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776A9E" w14:textId="77777777" w:rsidR="00985233" w:rsidRDefault="00985233" w:rsidP="00985233">
      <w:pPr>
        <w:spacing w:before="75"/>
        <w:ind w:left="104"/>
        <w:rPr>
          <w:color w:val="333333"/>
          <w:sz w:val="24"/>
        </w:rPr>
      </w:pPr>
    </w:p>
    <w:p w14:paraId="60420A6F" w14:textId="77777777" w:rsidR="00985233" w:rsidRDefault="00985233" w:rsidP="00985233">
      <w:pPr>
        <w:spacing w:before="75"/>
        <w:ind w:left="104"/>
        <w:rPr>
          <w:sz w:val="24"/>
        </w:rPr>
      </w:pPr>
      <w:r>
        <w:rPr>
          <w:color w:val="333333"/>
          <w:sz w:val="24"/>
        </w:rPr>
        <w:t xml:space="preserve">Parlamentul </w:t>
      </w:r>
      <w:r>
        <w:rPr>
          <w:color w:val="333333"/>
          <w:spacing w:val="-2"/>
          <w:sz w:val="24"/>
        </w:rPr>
        <w:t>României</w:t>
      </w:r>
    </w:p>
    <w:p w14:paraId="609738C3" w14:textId="77777777" w:rsidR="00985233" w:rsidRDefault="00985233" w:rsidP="00985233">
      <w:pPr>
        <w:pStyle w:val="BodyText"/>
        <w:spacing w:before="9"/>
        <w:ind w:left="0"/>
        <w:rPr>
          <w:sz w:val="24"/>
        </w:rPr>
      </w:pPr>
    </w:p>
    <w:p w14:paraId="24697505" w14:textId="77777777" w:rsidR="00985233" w:rsidRDefault="00985233" w:rsidP="00985233">
      <w:pPr>
        <w:pStyle w:val="Title"/>
      </w:pPr>
      <w:r>
        <w:rPr>
          <w:color w:val="2975A6"/>
        </w:rPr>
        <w:t>Legea</w:t>
      </w:r>
      <w:r>
        <w:rPr>
          <w:color w:val="2975A6"/>
          <w:spacing w:val="3"/>
        </w:rPr>
        <w:t xml:space="preserve"> </w:t>
      </w:r>
      <w:r>
        <w:rPr>
          <w:color w:val="2975A6"/>
        </w:rPr>
        <w:t>nr.</w:t>
      </w:r>
      <w:r>
        <w:rPr>
          <w:color w:val="2975A6"/>
          <w:spacing w:val="3"/>
        </w:rPr>
        <w:t xml:space="preserve"> </w:t>
      </w:r>
      <w:r>
        <w:rPr>
          <w:color w:val="2975A6"/>
        </w:rPr>
        <w:t>360/2023</w:t>
      </w:r>
      <w:r>
        <w:rPr>
          <w:color w:val="2975A6"/>
          <w:spacing w:val="4"/>
        </w:rPr>
        <w:t xml:space="preserve"> </w:t>
      </w:r>
      <w:r>
        <w:rPr>
          <w:color w:val="2975A6"/>
        </w:rPr>
        <w:t>privind</w:t>
      </w:r>
      <w:r>
        <w:rPr>
          <w:color w:val="2975A6"/>
          <w:spacing w:val="3"/>
        </w:rPr>
        <w:t xml:space="preserve"> </w:t>
      </w:r>
      <w:r>
        <w:rPr>
          <w:color w:val="2975A6"/>
        </w:rPr>
        <w:t>sistemul</w:t>
      </w:r>
      <w:r>
        <w:rPr>
          <w:color w:val="2975A6"/>
          <w:spacing w:val="3"/>
        </w:rPr>
        <w:t xml:space="preserve"> </w:t>
      </w:r>
      <w:r>
        <w:rPr>
          <w:color w:val="2975A6"/>
        </w:rPr>
        <w:t>public</w:t>
      </w:r>
      <w:r>
        <w:rPr>
          <w:color w:val="2975A6"/>
          <w:spacing w:val="3"/>
        </w:rPr>
        <w:t xml:space="preserve"> </w:t>
      </w:r>
      <w:r>
        <w:rPr>
          <w:color w:val="2975A6"/>
        </w:rPr>
        <w:t>de</w:t>
      </w:r>
      <w:r>
        <w:rPr>
          <w:color w:val="2975A6"/>
          <w:spacing w:val="4"/>
        </w:rPr>
        <w:t xml:space="preserve"> </w:t>
      </w:r>
      <w:r>
        <w:rPr>
          <w:color w:val="2975A6"/>
          <w:spacing w:val="-2"/>
        </w:rPr>
        <w:t>pensii</w:t>
      </w:r>
    </w:p>
    <w:p w14:paraId="7CBB1508" w14:textId="77777777" w:rsidR="00985233" w:rsidRDefault="00985233" w:rsidP="00985233">
      <w:pPr>
        <w:spacing w:before="167"/>
        <w:ind w:left="104"/>
        <w:rPr>
          <w:sz w:val="18"/>
        </w:rPr>
      </w:pPr>
      <w:r>
        <w:rPr>
          <w:color w:val="008000"/>
          <w:sz w:val="18"/>
        </w:rPr>
        <w:t>Va</w:t>
      </w:r>
      <w:r>
        <w:rPr>
          <w:color w:val="008000"/>
          <w:spacing w:val="-2"/>
          <w:sz w:val="18"/>
        </w:rPr>
        <w:t xml:space="preserve"> </w:t>
      </w:r>
      <w:r>
        <w:rPr>
          <w:color w:val="008000"/>
          <w:sz w:val="18"/>
        </w:rPr>
        <w:t>intra</w:t>
      </w:r>
      <w:r>
        <w:rPr>
          <w:color w:val="008000"/>
          <w:spacing w:val="-2"/>
          <w:sz w:val="18"/>
        </w:rPr>
        <w:t xml:space="preserve"> </w:t>
      </w:r>
      <w:r>
        <w:rPr>
          <w:color w:val="008000"/>
          <w:sz w:val="18"/>
        </w:rPr>
        <w:t>în</w:t>
      </w:r>
      <w:r>
        <w:rPr>
          <w:color w:val="008000"/>
          <w:spacing w:val="-2"/>
          <w:sz w:val="18"/>
        </w:rPr>
        <w:t xml:space="preserve"> </w:t>
      </w:r>
      <w:r>
        <w:rPr>
          <w:color w:val="008000"/>
          <w:sz w:val="18"/>
        </w:rPr>
        <w:t>vigoare</w:t>
      </w:r>
      <w:r>
        <w:rPr>
          <w:color w:val="008000"/>
          <w:spacing w:val="-2"/>
          <w:sz w:val="18"/>
        </w:rPr>
        <w:t xml:space="preserve"> </w:t>
      </w:r>
      <w:r>
        <w:rPr>
          <w:color w:val="008000"/>
          <w:sz w:val="18"/>
        </w:rPr>
        <w:t>la</w:t>
      </w:r>
      <w:r>
        <w:rPr>
          <w:color w:val="008000"/>
          <w:spacing w:val="-2"/>
          <w:sz w:val="18"/>
        </w:rPr>
        <w:t xml:space="preserve"> </w:t>
      </w:r>
      <w:r>
        <w:rPr>
          <w:color w:val="008000"/>
          <w:sz w:val="18"/>
        </w:rPr>
        <w:t>01</w:t>
      </w:r>
      <w:r>
        <w:rPr>
          <w:color w:val="008000"/>
          <w:spacing w:val="-2"/>
          <w:sz w:val="18"/>
        </w:rPr>
        <w:t xml:space="preserve"> </w:t>
      </w:r>
      <w:r>
        <w:rPr>
          <w:color w:val="008000"/>
          <w:sz w:val="18"/>
        </w:rPr>
        <w:t>septembrie</w:t>
      </w:r>
      <w:r>
        <w:rPr>
          <w:color w:val="008000"/>
          <w:spacing w:val="-2"/>
          <w:sz w:val="18"/>
        </w:rPr>
        <w:t xml:space="preserve"> </w:t>
      </w:r>
      <w:r>
        <w:rPr>
          <w:color w:val="008000"/>
          <w:spacing w:val="-4"/>
          <w:sz w:val="18"/>
        </w:rPr>
        <w:t>2024</w:t>
      </w:r>
    </w:p>
    <w:p w14:paraId="3022DA67" w14:textId="77777777" w:rsidR="00985233" w:rsidRDefault="00985233" w:rsidP="00985233">
      <w:pPr>
        <w:pStyle w:val="BodyText"/>
        <w:spacing w:before="68"/>
        <w:ind w:left="0"/>
        <w:rPr>
          <w:sz w:val="18"/>
        </w:rPr>
      </w:pPr>
    </w:p>
    <w:p w14:paraId="44217D0E" w14:textId="77777777" w:rsidR="00985233" w:rsidRDefault="00985233" w:rsidP="00985233">
      <w:pPr>
        <w:pStyle w:val="BodyText"/>
        <w:spacing w:line="640" w:lineRule="auto"/>
        <w:ind w:right="4503"/>
      </w:pPr>
      <w:r>
        <w:rPr>
          <w:color w:val="333333"/>
        </w:rPr>
        <w:t>Publicat</w:t>
      </w:r>
      <w:r>
        <w:rPr>
          <w:color w:val="333333"/>
          <w:spacing w:val="-12"/>
        </w:rPr>
        <w:t xml:space="preserve"> </w:t>
      </w:r>
      <w:r>
        <w:rPr>
          <w:color w:val="333333"/>
        </w:rPr>
        <w:t>în</w:t>
      </w:r>
      <w:r>
        <w:rPr>
          <w:color w:val="333333"/>
          <w:spacing w:val="-12"/>
        </w:rPr>
        <w:t xml:space="preserve"> </w:t>
      </w:r>
      <w:r>
        <w:rPr>
          <w:color w:val="333333"/>
        </w:rPr>
        <w:t>Monitorul</w:t>
      </w:r>
      <w:r>
        <w:rPr>
          <w:color w:val="333333"/>
          <w:spacing w:val="-12"/>
        </w:rPr>
        <w:t xml:space="preserve"> </w:t>
      </w:r>
      <w:r>
        <w:rPr>
          <w:color w:val="333333"/>
        </w:rPr>
        <w:t>Oficial,</w:t>
      </w:r>
      <w:r>
        <w:rPr>
          <w:color w:val="333333"/>
          <w:spacing w:val="-12"/>
        </w:rPr>
        <w:t xml:space="preserve"> </w:t>
      </w:r>
      <w:r>
        <w:rPr>
          <w:color w:val="333333"/>
        </w:rPr>
        <w:t>Partea</w:t>
      </w:r>
      <w:r>
        <w:rPr>
          <w:color w:val="333333"/>
          <w:spacing w:val="-12"/>
        </w:rPr>
        <w:t xml:space="preserve"> </w:t>
      </w:r>
      <w:r>
        <w:rPr>
          <w:color w:val="333333"/>
        </w:rPr>
        <w:t>I</w:t>
      </w:r>
      <w:r>
        <w:rPr>
          <w:color w:val="333333"/>
          <w:spacing w:val="-12"/>
        </w:rPr>
        <w:t xml:space="preserve"> </w:t>
      </w:r>
      <w:r>
        <w:rPr>
          <w:color w:val="333333"/>
        </w:rPr>
        <w:t>nr.</w:t>
      </w:r>
      <w:r>
        <w:rPr>
          <w:color w:val="333333"/>
          <w:spacing w:val="-12"/>
        </w:rPr>
        <w:t xml:space="preserve"> </w:t>
      </w:r>
      <w:r>
        <w:rPr>
          <w:color w:val="333333"/>
        </w:rPr>
        <w:t>1089</w:t>
      </w:r>
      <w:r>
        <w:rPr>
          <w:color w:val="333333"/>
          <w:spacing w:val="-12"/>
        </w:rPr>
        <w:t xml:space="preserve"> </w:t>
      </w:r>
      <w:r>
        <w:rPr>
          <w:color w:val="333333"/>
        </w:rPr>
        <w:t>din</w:t>
      </w:r>
      <w:r>
        <w:rPr>
          <w:color w:val="333333"/>
          <w:spacing w:val="-12"/>
        </w:rPr>
        <w:t xml:space="preserve"> </w:t>
      </w:r>
      <w:r>
        <w:rPr>
          <w:color w:val="333333"/>
        </w:rPr>
        <w:t>04</w:t>
      </w:r>
      <w:r>
        <w:rPr>
          <w:color w:val="333333"/>
          <w:spacing w:val="-12"/>
        </w:rPr>
        <w:t xml:space="preserve"> </w:t>
      </w:r>
      <w:r>
        <w:rPr>
          <w:color w:val="333333"/>
        </w:rPr>
        <w:t>decembrie</w:t>
      </w:r>
      <w:r>
        <w:rPr>
          <w:color w:val="333333"/>
          <w:spacing w:val="-12"/>
        </w:rPr>
        <w:t xml:space="preserve"> </w:t>
      </w:r>
      <w:r>
        <w:rPr>
          <w:color w:val="333333"/>
        </w:rPr>
        <w:t>2023.</w:t>
      </w:r>
      <w:r>
        <w:rPr>
          <w:color w:val="333333"/>
          <w:spacing w:val="-12"/>
        </w:rPr>
        <w:t xml:space="preserve"> </w:t>
      </w:r>
      <w:r>
        <w:rPr>
          <w:color w:val="333333"/>
        </w:rPr>
        <w:t>Formă</w:t>
      </w:r>
      <w:r>
        <w:rPr>
          <w:color w:val="333333"/>
          <w:spacing w:val="-12"/>
        </w:rPr>
        <w:t xml:space="preserve"> </w:t>
      </w:r>
      <w:r>
        <w:rPr>
          <w:color w:val="333333"/>
        </w:rPr>
        <w:t>aplicabilă</w:t>
      </w:r>
      <w:r>
        <w:rPr>
          <w:color w:val="333333"/>
          <w:spacing w:val="-12"/>
        </w:rPr>
        <w:t xml:space="preserve"> </w:t>
      </w:r>
      <w:r>
        <w:rPr>
          <w:color w:val="333333"/>
        </w:rPr>
        <w:t>din</w:t>
      </w:r>
      <w:r>
        <w:rPr>
          <w:color w:val="333333"/>
          <w:spacing w:val="40"/>
        </w:rPr>
        <w:t xml:space="preserve"> </w:t>
      </w:r>
      <w:r>
        <w:rPr>
          <w:rFonts w:ascii="Arial" w:hAnsi="Arial"/>
          <w:b/>
          <w:color w:val="008000"/>
        </w:rPr>
        <w:t>01</w:t>
      </w:r>
      <w:r>
        <w:rPr>
          <w:rFonts w:ascii="Arial" w:hAnsi="Arial"/>
          <w:b/>
          <w:color w:val="008000"/>
          <w:spacing w:val="-12"/>
        </w:rPr>
        <w:t xml:space="preserve"> </w:t>
      </w:r>
      <w:r>
        <w:rPr>
          <w:rFonts w:ascii="Arial" w:hAnsi="Arial"/>
          <w:b/>
          <w:color w:val="008000"/>
        </w:rPr>
        <w:t>septembrie</w:t>
      </w:r>
      <w:r>
        <w:rPr>
          <w:rFonts w:ascii="Arial" w:hAnsi="Arial"/>
          <w:b/>
          <w:color w:val="008000"/>
          <w:spacing w:val="-12"/>
        </w:rPr>
        <w:t xml:space="preserve"> </w:t>
      </w:r>
      <w:r>
        <w:rPr>
          <w:rFonts w:ascii="Arial" w:hAnsi="Arial"/>
          <w:b/>
          <w:color w:val="008000"/>
        </w:rPr>
        <w:t xml:space="preserve">2024 </w:t>
      </w:r>
      <w:r>
        <w:rPr>
          <w:color w:val="333333"/>
        </w:rPr>
        <w:t>. Parlamentul României adoptă prezenta lege.</w:t>
      </w:r>
    </w:p>
    <w:p w14:paraId="53C7618B" w14:textId="77777777" w:rsidR="00985233" w:rsidRDefault="00985233" w:rsidP="00985233">
      <w:pPr>
        <w:pStyle w:val="Heading1"/>
        <w:spacing w:before="138"/>
        <w:rPr>
          <w:color w:val="2975A6"/>
        </w:rPr>
      </w:pPr>
    </w:p>
    <w:p w14:paraId="22F5FB12" w14:textId="77777777" w:rsidR="00985233" w:rsidRDefault="00985233" w:rsidP="00985233">
      <w:pPr>
        <w:pStyle w:val="Heading1"/>
        <w:spacing w:before="138"/>
        <w:rPr>
          <w:color w:val="2975A6"/>
        </w:rPr>
      </w:pPr>
    </w:p>
    <w:p w14:paraId="51ADB8C1" w14:textId="77777777" w:rsidR="00985233" w:rsidRDefault="00985233" w:rsidP="00985233">
      <w:pPr>
        <w:pStyle w:val="Heading1"/>
        <w:spacing w:before="138"/>
      </w:pPr>
      <w:r>
        <w:rPr>
          <w:color w:val="2975A6"/>
        </w:rPr>
        <w:t>TITLUL</w:t>
      </w:r>
      <w:r>
        <w:rPr>
          <w:color w:val="2975A6"/>
          <w:spacing w:val="-9"/>
        </w:rPr>
        <w:t xml:space="preserve"> </w:t>
      </w:r>
      <w:r>
        <w:rPr>
          <w:color w:val="2975A6"/>
          <w:spacing w:val="-10"/>
        </w:rPr>
        <w:t>I</w:t>
      </w:r>
    </w:p>
    <w:p w14:paraId="1095AE71" w14:textId="77777777" w:rsidR="00985233" w:rsidRDefault="00985233" w:rsidP="00985233">
      <w:pPr>
        <w:pStyle w:val="Heading2"/>
      </w:pPr>
      <w:r>
        <w:rPr>
          <w:color w:val="48B6E6"/>
          <w:w w:val="85"/>
        </w:rPr>
        <w:t>Dispoziţii</w:t>
      </w:r>
      <w:r>
        <w:rPr>
          <w:color w:val="48B6E6"/>
          <w:spacing w:val="-2"/>
          <w:w w:val="85"/>
        </w:rPr>
        <w:t xml:space="preserve"> </w:t>
      </w:r>
      <w:r>
        <w:rPr>
          <w:color w:val="48B6E6"/>
          <w:spacing w:val="-2"/>
          <w:w w:val="95"/>
        </w:rPr>
        <w:t>generale</w:t>
      </w:r>
    </w:p>
    <w:p w14:paraId="5951CEDC" w14:textId="77777777" w:rsidR="00985233" w:rsidRDefault="00985233" w:rsidP="00985233">
      <w:pPr>
        <w:pStyle w:val="BodyText"/>
        <w:spacing w:before="140"/>
        <w:ind w:left="0"/>
        <w:jc w:val="both"/>
      </w:pPr>
    </w:p>
    <w:p w14:paraId="3279B566" w14:textId="77777777" w:rsidR="00985233" w:rsidRDefault="00985233" w:rsidP="00985233">
      <w:pPr>
        <w:pStyle w:val="BodyText"/>
        <w:spacing w:line="343" w:lineRule="auto"/>
        <w:jc w:val="both"/>
      </w:pPr>
      <w:r>
        <w:rPr>
          <w:rFonts w:ascii="Arial" w:hAnsi="Arial"/>
          <w:b/>
          <w:color w:val="2975A6"/>
          <w:spacing w:val="-2"/>
        </w:rPr>
        <w:t>Art.</w:t>
      </w:r>
      <w:r>
        <w:rPr>
          <w:rFonts w:ascii="Arial" w:hAnsi="Arial"/>
          <w:b/>
          <w:color w:val="2975A6"/>
          <w:spacing w:val="-12"/>
        </w:rPr>
        <w:t xml:space="preserve"> </w:t>
      </w:r>
      <w:r>
        <w:rPr>
          <w:rFonts w:ascii="Arial" w:hAnsi="Arial"/>
          <w:b/>
          <w:color w:val="2975A6"/>
          <w:spacing w:val="-2"/>
        </w:rPr>
        <w:t>1.</w:t>
      </w:r>
      <w:r>
        <w:rPr>
          <w:rFonts w:ascii="Arial" w:hAnsi="Arial"/>
          <w:b/>
          <w:color w:val="2975A6"/>
          <w:spacing w:val="-12"/>
        </w:rPr>
        <w:t xml:space="preserve"> </w:t>
      </w:r>
      <w:r>
        <w:rPr>
          <w:rFonts w:ascii="Arial" w:hAnsi="Arial"/>
          <w:b/>
          <w:color w:val="2975A6"/>
          <w:spacing w:val="-2"/>
        </w:rPr>
        <w:t xml:space="preserve">- </w:t>
      </w:r>
      <w:r>
        <w:rPr>
          <w:color w:val="333333"/>
          <w:spacing w:val="-2"/>
        </w:rPr>
        <w:t>Dreptul</w:t>
      </w:r>
      <w:r>
        <w:rPr>
          <w:color w:val="333333"/>
          <w:spacing w:val="-6"/>
        </w:rPr>
        <w:t xml:space="preserve"> </w:t>
      </w:r>
      <w:r>
        <w:rPr>
          <w:color w:val="333333"/>
          <w:spacing w:val="-2"/>
        </w:rPr>
        <w:t>la</w:t>
      </w:r>
      <w:r>
        <w:rPr>
          <w:color w:val="333333"/>
          <w:spacing w:val="-6"/>
        </w:rPr>
        <w:t xml:space="preserve"> </w:t>
      </w:r>
      <w:r>
        <w:rPr>
          <w:color w:val="333333"/>
          <w:spacing w:val="-2"/>
        </w:rPr>
        <w:t>asigurări</w:t>
      </w:r>
      <w:r>
        <w:rPr>
          <w:color w:val="333333"/>
          <w:spacing w:val="-6"/>
        </w:rPr>
        <w:t xml:space="preserve"> </w:t>
      </w:r>
      <w:r>
        <w:rPr>
          <w:color w:val="333333"/>
          <w:spacing w:val="-2"/>
        </w:rPr>
        <w:t>sociale</w:t>
      </w:r>
      <w:r>
        <w:rPr>
          <w:color w:val="333333"/>
          <w:spacing w:val="-6"/>
        </w:rPr>
        <w:t xml:space="preserve"> </w:t>
      </w:r>
      <w:r>
        <w:rPr>
          <w:color w:val="333333"/>
          <w:spacing w:val="-2"/>
        </w:rPr>
        <w:t>este</w:t>
      </w:r>
      <w:r>
        <w:rPr>
          <w:color w:val="333333"/>
          <w:spacing w:val="-6"/>
        </w:rPr>
        <w:t xml:space="preserve"> </w:t>
      </w:r>
      <w:r>
        <w:rPr>
          <w:color w:val="333333"/>
          <w:spacing w:val="-2"/>
        </w:rPr>
        <w:t>garantat</w:t>
      </w:r>
      <w:r>
        <w:rPr>
          <w:color w:val="333333"/>
          <w:spacing w:val="-6"/>
        </w:rPr>
        <w:t xml:space="preserve"> </w:t>
      </w:r>
      <w:r>
        <w:rPr>
          <w:color w:val="333333"/>
          <w:spacing w:val="-2"/>
        </w:rPr>
        <w:t>de</w:t>
      </w:r>
      <w:r>
        <w:rPr>
          <w:color w:val="333333"/>
          <w:spacing w:val="-6"/>
        </w:rPr>
        <w:t xml:space="preserve"> </w:t>
      </w:r>
      <w:r>
        <w:rPr>
          <w:color w:val="333333"/>
          <w:spacing w:val="-2"/>
        </w:rPr>
        <w:t>stat</w:t>
      </w:r>
      <w:r>
        <w:rPr>
          <w:color w:val="333333"/>
          <w:spacing w:val="-6"/>
        </w:rPr>
        <w:t xml:space="preserve"> </w:t>
      </w:r>
      <w:r>
        <w:rPr>
          <w:color w:val="333333"/>
          <w:spacing w:val="-2"/>
        </w:rPr>
        <w:t>şi</w:t>
      </w:r>
      <w:r>
        <w:rPr>
          <w:color w:val="333333"/>
          <w:spacing w:val="-6"/>
        </w:rPr>
        <w:t xml:space="preserve"> </w:t>
      </w:r>
      <w:r>
        <w:rPr>
          <w:color w:val="333333"/>
          <w:spacing w:val="-2"/>
        </w:rPr>
        <w:t>se</w:t>
      </w:r>
      <w:r>
        <w:rPr>
          <w:color w:val="333333"/>
          <w:spacing w:val="-6"/>
        </w:rPr>
        <w:t xml:space="preserve"> </w:t>
      </w:r>
      <w:r>
        <w:rPr>
          <w:color w:val="333333"/>
          <w:spacing w:val="-2"/>
        </w:rPr>
        <w:t>exercită,</w:t>
      </w:r>
      <w:r>
        <w:rPr>
          <w:color w:val="333333"/>
          <w:spacing w:val="-6"/>
        </w:rPr>
        <w:t xml:space="preserve"> </w:t>
      </w:r>
      <w:r>
        <w:rPr>
          <w:color w:val="333333"/>
          <w:spacing w:val="-2"/>
        </w:rPr>
        <w:t>în</w:t>
      </w:r>
      <w:r>
        <w:rPr>
          <w:color w:val="333333"/>
          <w:spacing w:val="-6"/>
        </w:rPr>
        <w:t xml:space="preserve"> </w:t>
      </w:r>
      <w:r>
        <w:rPr>
          <w:color w:val="333333"/>
          <w:spacing w:val="-2"/>
        </w:rPr>
        <w:t>condiţiile</w:t>
      </w:r>
      <w:r>
        <w:rPr>
          <w:color w:val="333333"/>
          <w:spacing w:val="-6"/>
        </w:rPr>
        <w:t xml:space="preserve"> </w:t>
      </w:r>
      <w:r>
        <w:rPr>
          <w:color w:val="333333"/>
          <w:spacing w:val="-2"/>
        </w:rPr>
        <w:t>prezentei</w:t>
      </w:r>
      <w:r>
        <w:rPr>
          <w:color w:val="333333"/>
          <w:spacing w:val="-6"/>
        </w:rPr>
        <w:t xml:space="preserve"> </w:t>
      </w:r>
      <w:r>
        <w:rPr>
          <w:color w:val="333333"/>
          <w:spacing w:val="-2"/>
        </w:rPr>
        <w:t>legi,</w:t>
      </w:r>
      <w:r>
        <w:rPr>
          <w:color w:val="333333"/>
          <w:spacing w:val="-6"/>
        </w:rPr>
        <w:t xml:space="preserve"> </w:t>
      </w:r>
      <w:r>
        <w:rPr>
          <w:color w:val="333333"/>
          <w:spacing w:val="-2"/>
        </w:rPr>
        <w:t>prin</w:t>
      </w:r>
      <w:r>
        <w:rPr>
          <w:color w:val="333333"/>
          <w:spacing w:val="-6"/>
        </w:rPr>
        <w:t xml:space="preserve"> </w:t>
      </w:r>
      <w:r>
        <w:rPr>
          <w:color w:val="333333"/>
          <w:spacing w:val="-2"/>
        </w:rPr>
        <w:t>sistemul</w:t>
      </w:r>
      <w:r>
        <w:rPr>
          <w:color w:val="333333"/>
          <w:spacing w:val="-6"/>
        </w:rPr>
        <w:t xml:space="preserve"> </w:t>
      </w:r>
      <w:r>
        <w:rPr>
          <w:color w:val="333333"/>
          <w:spacing w:val="-2"/>
        </w:rPr>
        <w:t>public</w:t>
      </w:r>
      <w:r>
        <w:rPr>
          <w:color w:val="333333"/>
          <w:spacing w:val="-6"/>
        </w:rPr>
        <w:t xml:space="preserve"> </w:t>
      </w:r>
      <w:r>
        <w:rPr>
          <w:color w:val="333333"/>
          <w:spacing w:val="-2"/>
        </w:rPr>
        <w:t>de</w:t>
      </w:r>
      <w:r>
        <w:rPr>
          <w:color w:val="333333"/>
          <w:spacing w:val="-6"/>
        </w:rPr>
        <w:t xml:space="preserve"> </w:t>
      </w:r>
      <w:r>
        <w:rPr>
          <w:color w:val="333333"/>
          <w:spacing w:val="-2"/>
        </w:rPr>
        <w:t>pensii</w:t>
      </w:r>
      <w:r>
        <w:rPr>
          <w:color w:val="333333"/>
          <w:spacing w:val="-6"/>
        </w:rPr>
        <w:t xml:space="preserve"> </w:t>
      </w:r>
      <w:r>
        <w:rPr>
          <w:color w:val="333333"/>
          <w:spacing w:val="-2"/>
        </w:rPr>
        <w:t>şi</w:t>
      </w:r>
      <w:r>
        <w:rPr>
          <w:color w:val="333333"/>
          <w:spacing w:val="-6"/>
        </w:rPr>
        <w:t xml:space="preserve"> </w:t>
      </w:r>
      <w:r>
        <w:rPr>
          <w:color w:val="333333"/>
          <w:spacing w:val="-2"/>
        </w:rPr>
        <w:t>alte</w:t>
      </w:r>
      <w:r>
        <w:rPr>
          <w:color w:val="333333"/>
          <w:spacing w:val="-6"/>
        </w:rPr>
        <w:t xml:space="preserve"> </w:t>
      </w:r>
      <w:r>
        <w:rPr>
          <w:color w:val="333333"/>
          <w:spacing w:val="-2"/>
        </w:rPr>
        <w:t>drepturi</w:t>
      </w:r>
      <w:r>
        <w:rPr>
          <w:color w:val="333333"/>
          <w:spacing w:val="-6"/>
        </w:rPr>
        <w:t xml:space="preserve"> </w:t>
      </w:r>
      <w:r>
        <w:rPr>
          <w:color w:val="333333"/>
          <w:spacing w:val="-2"/>
        </w:rPr>
        <w:t>de</w:t>
      </w:r>
      <w:r>
        <w:rPr>
          <w:color w:val="333333"/>
          <w:spacing w:val="-6"/>
        </w:rPr>
        <w:t xml:space="preserve"> </w:t>
      </w:r>
      <w:r>
        <w:rPr>
          <w:color w:val="333333"/>
          <w:spacing w:val="-2"/>
        </w:rPr>
        <w:t>asigurări</w:t>
      </w:r>
      <w:r>
        <w:rPr>
          <w:color w:val="333333"/>
          <w:spacing w:val="-6"/>
        </w:rPr>
        <w:t xml:space="preserve"> </w:t>
      </w:r>
      <w:r>
        <w:rPr>
          <w:color w:val="333333"/>
          <w:spacing w:val="-2"/>
        </w:rPr>
        <w:t xml:space="preserve">sociale, </w:t>
      </w:r>
      <w:r>
        <w:rPr>
          <w:color w:val="333333"/>
        </w:rPr>
        <w:t>denumit în continuare sistemul public de pensii.</w:t>
      </w:r>
    </w:p>
    <w:p w14:paraId="0230DDFA" w14:textId="77777777" w:rsidR="00985233" w:rsidRDefault="00985233" w:rsidP="00985233">
      <w:pPr>
        <w:pStyle w:val="BodyText"/>
        <w:spacing w:line="241" w:lineRule="exact"/>
        <w:jc w:val="both"/>
      </w:pPr>
      <w:r>
        <w:rPr>
          <w:rFonts w:ascii="Arial" w:hAnsi="Arial"/>
          <w:b/>
          <w:color w:val="2975A6"/>
          <w:spacing w:val="-4"/>
        </w:rPr>
        <w:t>Art.</w:t>
      </w:r>
      <w:r>
        <w:rPr>
          <w:rFonts w:ascii="Arial" w:hAnsi="Arial"/>
          <w:b/>
          <w:color w:val="2975A6"/>
          <w:spacing w:val="-11"/>
        </w:rPr>
        <w:t xml:space="preserve"> </w:t>
      </w:r>
      <w:r>
        <w:rPr>
          <w:rFonts w:ascii="Arial" w:hAnsi="Arial"/>
          <w:b/>
          <w:color w:val="2975A6"/>
          <w:spacing w:val="-4"/>
        </w:rPr>
        <w:t>2.</w:t>
      </w:r>
      <w:r>
        <w:rPr>
          <w:rFonts w:ascii="Arial" w:hAnsi="Arial"/>
          <w:b/>
          <w:color w:val="2975A6"/>
          <w:spacing w:val="-11"/>
        </w:rPr>
        <w:t xml:space="preserve"> </w:t>
      </w:r>
      <w:r>
        <w:rPr>
          <w:rFonts w:ascii="Arial" w:hAnsi="Arial"/>
          <w:b/>
          <w:color w:val="2975A6"/>
          <w:spacing w:val="-4"/>
        </w:rPr>
        <w:t>-</w:t>
      </w:r>
      <w:r>
        <w:rPr>
          <w:rFonts w:ascii="Arial" w:hAnsi="Arial"/>
          <w:b/>
          <w:color w:val="2975A6"/>
          <w:spacing w:val="-2"/>
        </w:rPr>
        <w:t xml:space="preserve"> </w:t>
      </w:r>
      <w:r>
        <w:rPr>
          <w:color w:val="333333"/>
          <w:spacing w:val="-4"/>
        </w:rPr>
        <w:t>Sistemul</w:t>
      </w:r>
      <w:r>
        <w:rPr>
          <w:color w:val="333333"/>
          <w:spacing w:val="-11"/>
        </w:rPr>
        <w:t xml:space="preserve"> </w:t>
      </w:r>
      <w:r>
        <w:rPr>
          <w:color w:val="333333"/>
          <w:spacing w:val="-4"/>
        </w:rPr>
        <w:t>public</w:t>
      </w:r>
      <w:r>
        <w:rPr>
          <w:color w:val="333333"/>
          <w:spacing w:val="-10"/>
        </w:rPr>
        <w:t xml:space="preserve"> </w:t>
      </w:r>
      <w:r>
        <w:rPr>
          <w:color w:val="333333"/>
          <w:spacing w:val="-4"/>
        </w:rPr>
        <w:t>de</w:t>
      </w:r>
      <w:r>
        <w:rPr>
          <w:color w:val="333333"/>
          <w:spacing w:val="-11"/>
        </w:rPr>
        <w:t xml:space="preserve"> </w:t>
      </w:r>
      <w:r>
        <w:rPr>
          <w:color w:val="333333"/>
          <w:spacing w:val="-4"/>
        </w:rPr>
        <w:t>pensii</w:t>
      </w:r>
      <w:r>
        <w:rPr>
          <w:color w:val="333333"/>
          <w:spacing w:val="-10"/>
        </w:rPr>
        <w:t xml:space="preserve"> </w:t>
      </w:r>
      <w:r>
        <w:rPr>
          <w:color w:val="333333"/>
          <w:spacing w:val="-4"/>
        </w:rPr>
        <w:t>se</w:t>
      </w:r>
      <w:r>
        <w:rPr>
          <w:color w:val="333333"/>
          <w:spacing w:val="-11"/>
        </w:rPr>
        <w:t xml:space="preserve"> </w:t>
      </w:r>
      <w:r>
        <w:rPr>
          <w:color w:val="333333"/>
          <w:spacing w:val="-4"/>
        </w:rPr>
        <w:t>organizează</w:t>
      </w:r>
      <w:r>
        <w:rPr>
          <w:color w:val="333333"/>
          <w:spacing w:val="-11"/>
        </w:rPr>
        <w:t xml:space="preserve"> </w:t>
      </w:r>
      <w:r>
        <w:rPr>
          <w:color w:val="333333"/>
          <w:spacing w:val="-4"/>
        </w:rPr>
        <w:t>şi</w:t>
      </w:r>
      <w:r>
        <w:rPr>
          <w:color w:val="333333"/>
          <w:spacing w:val="-10"/>
        </w:rPr>
        <w:t xml:space="preserve"> </w:t>
      </w:r>
      <w:r>
        <w:rPr>
          <w:color w:val="333333"/>
          <w:spacing w:val="-4"/>
        </w:rPr>
        <w:t>funcţionează</w:t>
      </w:r>
      <w:r>
        <w:rPr>
          <w:color w:val="333333"/>
          <w:spacing w:val="-11"/>
        </w:rPr>
        <w:t xml:space="preserve"> </w:t>
      </w:r>
      <w:r>
        <w:rPr>
          <w:color w:val="333333"/>
          <w:spacing w:val="-4"/>
        </w:rPr>
        <w:t>având</w:t>
      </w:r>
      <w:r>
        <w:rPr>
          <w:color w:val="333333"/>
          <w:spacing w:val="-10"/>
        </w:rPr>
        <w:t xml:space="preserve"> </w:t>
      </w:r>
      <w:r>
        <w:rPr>
          <w:color w:val="333333"/>
          <w:spacing w:val="-4"/>
        </w:rPr>
        <w:t>ca</w:t>
      </w:r>
      <w:r>
        <w:rPr>
          <w:color w:val="333333"/>
          <w:spacing w:val="-11"/>
        </w:rPr>
        <w:t xml:space="preserve"> </w:t>
      </w:r>
      <w:r>
        <w:rPr>
          <w:color w:val="333333"/>
          <w:spacing w:val="-4"/>
        </w:rPr>
        <w:t>principii</w:t>
      </w:r>
      <w:r>
        <w:rPr>
          <w:color w:val="333333"/>
          <w:spacing w:val="-11"/>
        </w:rPr>
        <w:t xml:space="preserve"> </w:t>
      </w:r>
      <w:r>
        <w:rPr>
          <w:color w:val="333333"/>
          <w:spacing w:val="-4"/>
        </w:rPr>
        <w:t>de</w:t>
      </w:r>
      <w:r>
        <w:rPr>
          <w:color w:val="333333"/>
          <w:spacing w:val="-10"/>
        </w:rPr>
        <w:t xml:space="preserve"> </w:t>
      </w:r>
      <w:r>
        <w:rPr>
          <w:color w:val="333333"/>
          <w:spacing w:val="-4"/>
        </w:rPr>
        <w:t>bază:</w:t>
      </w:r>
    </w:p>
    <w:p w14:paraId="27C08415" w14:textId="77777777" w:rsidR="00985233" w:rsidRDefault="00985233" w:rsidP="00272B37">
      <w:pPr>
        <w:pStyle w:val="ListParagraph"/>
        <w:numPr>
          <w:ilvl w:val="0"/>
          <w:numId w:val="99"/>
        </w:numPr>
        <w:tabs>
          <w:tab w:val="left" w:pos="349"/>
        </w:tabs>
        <w:spacing w:before="104"/>
        <w:ind w:left="349" w:hanging="245"/>
        <w:jc w:val="both"/>
        <w:rPr>
          <w:sz w:val="21"/>
        </w:rPr>
      </w:pPr>
      <w:r>
        <w:rPr>
          <w:color w:val="333333"/>
          <w:w w:val="90"/>
          <w:sz w:val="21"/>
        </w:rPr>
        <w:t>principiul</w:t>
      </w:r>
      <w:r>
        <w:rPr>
          <w:color w:val="333333"/>
          <w:spacing w:val="12"/>
          <w:sz w:val="21"/>
        </w:rPr>
        <w:t xml:space="preserve"> </w:t>
      </w:r>
      <w:r>
        <w:rPr>
          <w:color w:val="333333"/>
          <w:w w:val="90"/>
          <w:sz w:val="21"/>
        </w:rPr>
        <w:t>unicităţii,</w:t>
      </w:r>
      <w:r>
        <w:rPr>
          <w:color w:val="333333"/>
          <w:spacing w:val="12"/>
          <w:sz w:val="21"/>
        </w:rPr>
        <w:t xml:space="preserve"> </w:t>
      </w:r>
      <w:r>
        <w:rPr>
          <w:color w:val="333333"/>
          <w:w w:val="90"/>
          <w:sz w:val="21"/>
        </w:rPr>
        <w:t>potrivit</w:t>
      </w:r>
      <w:r>
        <w:rPr>
          <w:color w:val="333333"/>
          <w:spacing w:val="13"/>
          <w:sz w:val="21"/>
        </w:rPr>
        <w:t xml:space="preserve"> </w:t>
      </w:r>
      <w:r>
        <w:rPr>
          <w:color w:val="333333"/>
          <w:w w:val="90"/>
          <w:sz w:val="21"/>
        </w:rPr>
        <w:t>căruia</w:t>
      </w:r>
      <w:r>
        <w:rPr>
          <w:color w:val="333333"/>
          <w:spacing w:val="12"/>
          <w:sz w:val="21"/>
        </w:rPr>
        <w:t xml:space="preserve"> </w:t>
      </w:r>
      <w:r>
        <w:rPr>
          <w:color w:val="333333"/>
          <w:w w:val="90"/>
          <w:sz w:val="21"/>
        </w:rPr>
        <w:t>statul</w:t>
      </w:r>
      <w:r>
        <w:rPr>
          <w:color w:val="333333"/>
          <w:spacing w:val="13"/>
          <w:sz w:val="21"/>
        </w:rPr>
        <w:t xml:space="preserve"> </w:t>
      </w:r>
      <w:r>
        <w:rPr>
          <w:color w:val="333333"/>
          <w:w w:val="90"/>
          <w:sz w:val="21"/>
        </w:rPr>
        <w:t>organizează</w:t>
      </w:r>
      <w:r>
        <w:rPr>
          <w:color w:val="333333"/>
          <w:spacing w:val="12"/>
          <w:sz w:val="21"/>
        </w:rPr>
        <w:t xml:space="preserve"> </w:t>
      </w:r>
      <w:r>
        <w:rPr>
          <w:color w:val="333333"/>
          <w:w w:val="90"/>
          <w:sz w:val="21"/>
        </w:rPr>
        <w:t>şi</w:t>
      </w:r>
      <w:r>
        <w:rPr>
          <w:color w:val="333333"/>
          <w:spacing w:val="13"/>
          <w:sz w:val="21"/>
        </w:rPr>
        <w:t xml:space="preserve"> </w:t>
      </w:r>
      <w:r>
        <w:rPr>
          <w:color w:val="333333"/>
          <w:w w:val="90"/>
          <w:sz w:val="21"/>
        </w:rPr>
        <w:t>garantează</w:t>
      </w:r>
      <w:r>
        <w:rPr>
          <w:color w:val="333333"/>
          <w:spacing w:val="12"/>
          <w:sz w:val="21"/>
        </w:rPr>
        <w:t xml:space="preserve"> </w:t>
      </w:r>
      <w:r>
        <w:rPr>
          <w:color w:val="333333"/>
          <w:w w:val="90"/>
          <w:sz w:val="21"/>
        </w:rPr>
        <w:t>sistemul</w:t>
      </w:r>
      <w:r>
        <w:rPr>
          <w:color w:val="333333"/>
          <w:spacing w:val="12"/>
          <w:sz w:val="21"/>
        </w:rPr>
        <w:t xml:space="preserve"> </w:t>
      </w:r>
      <w:r>
        <w:rPr>
          <w:color w:val="333333"/>
          <w:w w:val="90"/>
          <w:sz w:val="21"/>
        </w:rPr>
        <w:t>public</w:t>
      </w:r>
      <w:r>
        <w:rPr>
          <w:color w:val="333333"/>
          <w:spacing w:val="13"/>
          <w:sz w:val="21"/>
        </w:rPr>
        <w:t xml:space="preserve"> </w:t>
      </w:r>
      <w:r>
        <w:rPr>
          <w:color w:val="333333"/>
          <w:w w:val="90"/>
          <w:sz w:val="21"/>
        </w:rPr>
        <w:t>de</w:t>
      </w:r>
      <w:r>
        <w:rPr>
          <w:color w:val="333333"/>
          <w:spacing w:val="12"/>
          <w:sz w:val="21"/>
        </w:rPr>
        <w:t xml:space="preserve"> </w:t>
      </w:r>
      <w:r>
        <w:rPr>
          <w:color w:val="333333"/>
          <w:w w:val="90"/>
          <w:sz w:val="21"/>
        </w:rPr>
        <w:t>pensii</w:t>
      </w:r>
      <w:r>
        <w:rPr>
          <w:color w:val="333333"/>
          <w:spacing w:val="13"/>
          <w:sz w:val="21"/>
        </w:rPr>
        <w:t xml:space="preserve"> </w:t>
      </w:r>
      <w:r>
        <w:rPr>
          <w:color w:val="333333"/>
          <w:w w:val="90"/>
          <w:sz w:val="21"/>
        </w:rPr>
        <w:t>bazat</w:t>
      </w:r>
      <w:r>
        <w:rPr>
          <w:color w:val="333333"/>
          <w:spacing w:val="12"/>
          <w:sz w:val="21"/>
        </w:rPr>
        <w:t xml:space="preserve"> </w:t>
      </w:r>
      <w:r>
        <w:rPr>
          <w:color w:val="333333"/>
          <w:w w:val="90"/>
          <w:sz w:val="21"/>
        </w:rPr>
        <w:t>pe</w:t>
      </w:r>
      <w:r>
        <w:rPr>
          <w:color w:val="333333"/>
          <w:spacing w:val="13"/>
          <w:sz w:val="21"/>
        </w:rPr>
        <w:t xml:space="preserve"> </w:t>
      </w:r>
      <w:r>
        <w:rPr>
          <w:color w:val="333333"/>
          <w:w w:val="90"/>
          <w:sz w:val="21"/>
        </w:rPr>
        <w:t>aceleaşi</w:t>
      </w:r>
      <w:r>
        <w:rPr>
          <w:color w:val="333333"/>
          <w:spacing w:val="12"/>
          <w:sz w:val="21"/>
        </w:rPr>
        <w:t xml:space="preserve"> </w:t>
      </w:r>
      <w:r>
        <w:rPr>
          <w:color w:val="333333"/>
          <w:w w:val="90"/>
          <w:sz w:val="21"/>
        </w:rPr>
        <w:t>norme</w:t>
      </w:r>
      <w:r>
        <w:rPr>
          <w:color w:val="333333"/>
          <w:spacing w:val="13"/>
          <w:sz w:val="21"/>
        </w:rPr>
        <w:t xml:space="preserve"> </w:t>
      </w:r>
      <w:r>
        <w:rPr>
          <w:color w:val="333333"/>
          <w:w w:val="90"/>
          <w:sz w:val="21"/>
        </w:rPr>
        <w:t>de</w:t>
      </w:r>
      <w:r>
        <w:rPr>
          <w:color w:val="333333"/>
          <w:spacing w:val="12"/>
          <w:sz w:val="21"/>
        </w:rPr>
        <w:t xml:space="preserve"> </w:t>
      </w:r>
      <w:r>
        <w:rPr>
          <w:color w:val="333333"/>
          <w:w w:val="90"/>
          <w:sz w:val="21"/>
        </w:rPr>
        <w:t>drept,</w:t>
      </w:r>
      <w:r>
        <w:rPr>
          <w:color w:val="333333"/>
          <w:spacing w:val="12"/>
          <w:sz w:val="21"/>
        </w:rPr>
        <w:t xml:space="preserve"> </w:t>
      </w:r>
      <w:r>
        <w:rPr>
          <w:color w:val="333333"/>
          <w:w w:val="90"/>
          <w:sz w:val="21"/>
        </w:rPr>
        <w:t>pentru</w:t>
      </w:r>
      <w:r>
        <w:rPr>
          <w:color w:val="333333"/>
          <w:spacing w:val="13"/>
          <w:sz w:val="21"/>
        </w:rPr>
        <w:t xml:space="preserve"> </w:t>
      </w:r>
      <w:r>
        <w:rPr>
          <w:color w:val="333333"/>
          <w:w w:val="90"/>
          <w:sz w:val="21"/>
        </w:rPr>
        <w:t>toţi</w:t>
      </w:r>
      <w:r>
        <w:rPr>
          <w:color w:val="333333"/>
          <w:spacing w:val="12"/>
          <w:sz w:val="21"/>
        </w:rPr>
        <w:t xml:space="preserve"> </w:t>
      </w:r>
      <w:r>
        <w:rPr>
          <w:color w:val="333333"/>
          <w:w w:val="90"/>
          <w:sz w:val="21"/>
        </w:rPr>
        <w:t>asiguraţii</w:t>
      </w:r>
      <w:r>
        <w:rPr>
          <w:color w:val="333333"/>
          <w:spacing w:val="13"/>
          <w:sz w:val="21"/>
        </w:rPr>
        <w:t xml:space="preserve"> </w:t>
      </w:r>
      <w:r>
        <w:rPr>
          <w:color w:val="333333"/>
          <w:spacing w:val="-2"/>
          <w:w w:val="90"/>
          <w:sz w:val="21"/>
        </w:rPr>
        <w:t>sistemului;</w:t>
      </w:r>
    </w:p>
    <w:p w14:paraId="1F97DF51" w14:textId="77777777" w:rsidR="00985233" w:rsidRDefault="00985233" w:rsidP="00272B37">
      <w:pPr>
        <w:pStyle w:val="ListParagraph"/>
        <w:numPr>
          <w:ilvl w:val="0"/>
          <w:numId w:val="99"/>
        </w:numPr>
        <w:tabs>
          <w:tab w:val="left" w:pos="384"/>
        </w:tabs>
        <w:spacing w:before="103" w:line="343" w:lineRule="auto"/>
        <w:ind w:left="104" w:right="116" w:firstLine="0"/>
        <w:jc w:val="both"/>
        <w:rPr>
          <w:sz w:val="21"/>
        </w:rPr>
      </w:pPr>
      <w:r>
        <w:rPr>
          <w:color w:val="333333"/>
          <w:spacing w:val="-2"/>
          <w:sz w:val="21"/>
        </w:rPr>
        <w:t xml:space="preserve">principiul obligativităţii, potrivit căruia persoanele fizice şi juridice au, conform legii, obligaţia de a participa la sistemul public de pensii, drepturile de asigurări </w:t>
      </w:r>
      <w:r>
        <w:rPr>
          <w:color w:val="333333"/>
          <w:sz w:val="21"/>
        </w:rPr>
        <w:t>sociale exercitându-se corelativ cu îndeplinirea obligaţiilor;</w:t>
      </w:r>
    </w:p>
    <w:p w14:paraId="205EEE0F" w14:textId="77777777" w:rsidR="00985233" w:rsidRDefault="00985233" w:rsidP="00272B37">
      <w:pPr>
        <w:pStyle w:val="ListParagraph"/>
        <w:numPr>
          <w:ilvl w:val="0"/>
          <w:numId w:val="99"/>
        </w:numPr>
        <w:tabs>
          <w:tab w:val="left" w:pos="354"/>
        </w:tabs>
        <w:spacing w:line="343" w:lineRule="auto"/>
        <w:ind w:left="104" w:right="116" w:firstLine="0"/>
        <w:jc w:val="both"/>
        <w:rPr>
          <w:sz w:val="21"/>
        </w:rPr>
      </w:pPr>
      <w:r>
        <w:rPr>
          <w:color w:val="333333"/>
          <w:spacing w:val="-2"/>
          <w:sz w:val="21"/>
        </w:rPr>
        <w:t>principiul</w:t>
      </w:r>
      <w:r>
        <w:rPr>
          <w:color w:val="333333"/>
          <w:spacing w:val="-13"/>
          <w:sz w:val="21"/>
        </w:rPr>
        <w:t xml:space="preserve"> </w:t>
      </w:r>
      <w:r>
        <w:rPr>
          <w:color w:val="333333"/>
          <w:spacing w:val="-2"/>
          <w:sz w:val="21"/>
        </w:rPr>
        <w:t>contributivităţii,</w:t>
      </w:r>
      <w:r>
        <w:rPr>
          <w:color w:val="333333"/>
          <w:spacing w:val="-13"/>
          <w:sz w:val="21"/>
        </w:rPr>
        <w:t xml:space="preserve"> </w:t>
      </w:r>
      <w:r>
        <w:rPr>
          <w:color w:val="333333"/>
          <w:spacing w:val="-2"/>
          <w:sz w:val="21"/>
        </w:rPr>
        <w:t>potrivit</w:t>
      </w:r>
      <w:r>
        <w:rPr>
          <w:color w:val="333333"/>
          <w:spacing w:val="-12"/>
          <w:sz w:val="21"/>
        </w:rPr>
        <w:t xml:space="preserve"> </w:t>
      </w:r>
      <w:r>
        <w:rPr>
          <w:color w:val="333333"/>
          <w:spacing w:val="-2"/>
          <w:sz w:val="21"/>
        </w:rPr>
        <w:t>căruia</w:t>
      </w:r>
      <w:r>
        <w:rPr>
          <w:color w:val="333333"/>
          <w:spacing w:val="-13"/>
          <w:sz w:val="21"/>
        </w:rPr>
        <w:t xml:space="preserve"> </w:t>
      </w:r>
      <w:r>
        <w:rPr>
          <w:color w:val="333333"/>
          <w:spacing w:val="-2"/>
          <w:sz w:val="21"/>
        </w:rPr>
        <w:t>fondurile</w:t>
      </w:r>
      <w:r>
        <w:rPr>
          <w:color w:val="333333"/>
          <w:spacing w:val="-12"/>
          <w:sz w:val="21"/>
        </w:rPr>
        <w:t xml:space="preserve"> </w:t>
      </w:r>
      <w:r>
        <w:rPr>
          <w:color w:val="333333"/>
          <w:spacing w:val="-2"/>
          <w:sz w:val="21"/>
        </w:rPr>
        <w:t>de</w:t>
      </w:r>
      <w:r>
        <w:rPr>
          <w:color w:val="333333"/>
          <w:spacing w:val="-13"/>
          <w:sz w:val="21"/>
        </w:rPr>
        <w:t xml:space="preserve"> </w:t>
      </w:r>
      <w:r>
        <w:rPr>
          <w:color w:val="333333"/>
          <w:spacing w:val="-2"/>
          <w:sz w:val="21"/>
        </w:rPr>
        <w:t>asigurări</w:t>
      </w:r>
      <w:r>
        <w:rPr>
          <w:color w:val="333333"/>
          <w:spacing w:val="-13"/>
          <w:sz w:val="21"/>
        </w:rPr>
        <w:t xml:space="preserve"> </w:t>
      </w:r>
      <w:r>
        <w:rPr>
          <w:color w:val="333333"/>
          <w:spacing w:val="-2"/>
          <w:sz w:val="21"/>
        </w:rPr>
        <w:t>sociale</w:t>
      </w:r>
      <w:r>
        <w:rPr>
          <w:color w:val="333333"/>
          <w:spacing w:val="-12"/>
          <w:sz w:val="21"/>
        </w:rPr>
        <w:t xml:space="preserve"> </w:t>
      </w:r>
      <w:r>
        <w:rPr>
          <w:color w:val="333333"/>
          <w:spacing w:val="-2"/>
          <w:sz w:val="21"/>
        </w:rPr>
        <w:t>se</w:t>
      </w:r>
      <w:r>
        <w:rPr>
          <w:color w:val="333333"/>
          <w:spacing w:val="-13"/>
          <w:sz w:val="21"/>
        </w:rPr>
        <w:t xml:space="preserve"> </w:t>
      </w:r>
      <w:r>
        <w:rPr>
          <w:color w:val="333333"/>
          <w:spacing w:val="-2"/>
          <w:sz w:val="21"/>
        </w:rPr>
        <w:t>constituie</w:t>
      </w:r>
      <w:r>
        <w:rPr>
          <w:color w:val="333333"/>
          <w:spacing w:val="-12"/>
          <w:sz w:val="21"/>
        </w:rPr>
        <w:t xml:space="preserve"> </w:t>
      </w:r>
      <w:r>
        <w:rPr>
          <w:color w:val="333333"/>
          <w:spacing w:val="-2"/>
          <w:sz w:val="21"/>
        </w:rPr>
        <w:t>pe</w:t>
      </w:r>
      <w:r>
        <w:rPr>
          <w:color w:val="333333"/>
          <w:spacing w:val="-13"/>
          <w:sz w:val="21"/>
        </w:rPr>
        <w:t xml:space="preserve"> </w:t>
      </w:r>
      <w:r>
        <w:rPr>
          <w:color w:val="333333"/>
          <w:spacing w:val="-2"/>
          <w:sz w:val="21"/>
        </w:rPr>
        <w:t>baza</w:t>
      </w:r>
      <w:r>
        <w:rPr>
          <w:color w:val="333333"/>
          <w:spacing w:val="-13"/>
          <w:sz w:val="21"/>
        </w:rPr>
        <w:t xml:space="preserve"> </w:t>
      </w:r>
      <w:r>
        <w:rPr>
          <w:color w:val="333333"/>
          <w:spacing w:val="-2"/>
          <w:sz w:val="21"/>
        </w:rPr>
        <w:t>contribuţiilor</w:t>
      </w:r>
      <w:r>
        <w:rPr>
          <w:color w:val="333333"/>
          <w:spacing w:val="-12"/>
          <w:sz w:val="21"/>
        </w:rPr>
        <w:t xml:space="preserve"> </w:t>
      </w:r>
      <w:r>
        <w:rPr>
          <w:color w:val="333333"/>
          <w:spacing w:val="-2"/>
          <w:sz w:val="21"/>
        </w:rPr>
        <w:t>datorate</w:t>
      </w:r>
      <w:r>
        <w:rPr>
          <w:color w:val="333333"/>
          <w:spacing w:val="-13"/>
          <w:sz w:val="21"/>
        </w:rPr>
        <w:t xml:space="preserve"> </w:t>
      </w:r>
      <w:r>
        <w:rPr>
          <w:color w:val="333333"/>
          <w:spacing w:val="-2"/>
          <w:sz w:val="21"/>
        </w:rPr>
        <w:t>de</w:t>
      </w:r>
      <w:r>
        <w:rPr>
          <w:color w:val="333333"/>
          <w:spacing w:val="-12"/>
          <w:sz w:val="21"/>
        </w:rPr>
        <w:t xml:space="preserve"> </w:t>
      </w:r>
      <w:r>
        <w:rPr>
          <w:color w:val="333333"/>
          <w:spacing w:val="-2"/>
          <w:sz w:val="21"/>
        </w:rPr>
        <w:t>persoanele</w:t>
      </w:r>
      <w:r>
        <w:rPr>
          <w:color w:val="333333"/>
          <w:spacing w:val="-13"/>
          <w:sz w:val="21"/>
        </w:rPr>
        <w:t xml:space="preserve"> </w:t>
      </w:r>
      <w:r>
        <w:rPr>
          <w:color w:val="333333"/>
          <w:spacing w:val="-2"/>
          <w:sz w:val="21"/>
        </w:rPr>
        <w:t>fizice</w:t>
      </w:r>
      <w:r>
        <w:rPr>
          <w:color w:val="333333"/>
          <w:spacing w:val="-12"/>
          <w:sz w:val="21"/>
        </w:rPr>
        <w:t xml:space="preserve"> </w:t>
      </w:r>
      <w:r>
        <w:rPr>
          <w:color w:val="333333"/>
          <w:spacing w:val="-2"/>
          <w:sz w:val="21"/>
        </w:rPr>
        <w:t>şi</w:t>
      </w:r>
      <w:r>
        <w:rPr>
          <w:color w:val="333333"/>
          <w:spacing w:val="-13"/>
          <w:sz w:val="21"/>
        </w:rPr>
        <w:t xml:space="preserve"> </w:t>
      </w:r>
      <w:r>
        <w:rPr>
          <w:color w:val="333333"/>
          <w:spacing w:val="-2"/>
          <w:sz w:val="21"/>
        </w:rPr>
        <w:t>juridice,</w:t>
      </w:r>
      <w:r>
        <w:rPr>
          <w:color w:val="333333"/>
          <w:spacing w:val="-13"/>
          <w:sz w:val="21"/>
        </w:rPr>
        <w:t xml:space="preserve"> </w:t>
      </w:r>
      <w:r>
        <w:rPr>
          <w:color w:val="333333"/>
          <w:spacing w:val="-2"/>
          <w:sz w:val="21"/>
        </w:rPr>
        <w:t>care</w:t>
      </w:r>
      <w:r>
        <w:rPr>
          <w:color w:val="333333"/>
          <w:spacing w:val="-12"/>
          <w:sz w:val="21"/>
        </w:rPr>
        <w:t xml:space="preserve"> </w:t>
      </w:r>
      <w:r>
        <w:rPr>
          <w:color w:val="333333"/>
          <w:spacing w:val="-2"/>
          <w:sz w:val="21"/>
        </w:rPr>
        <w:t>contribuie</w:t>
      </w:r>
      <w:r>
        <w:rPr>
          <w:color w:val="333333"/>
          <w:spacing w:val="-13"/>
          <w:sz w:val="21"/>
        </w:rPr>
        <w:t xml:space="preserve"> </w:t>
      </w:r>
      <w:r>
        <w:rPr>
          <w:color w:val="333333"/>
          <w:spacing w:val="-2"/>
          <w:sz w:val="21"/>
        </w:rPr>
        <w:t>la sistemul</w:t>
      </w:r>
      <w:r>
        <w:rPr>
          <w:color w:val="333333"/>
          <w:spacing w:val="-4"/>
          <w:sz w:val="21"/>
        </w:rPr>
        <w:t xml:space="preserve"> </w:t>
      </w:r>
      <w:r>
        <w:rPr>
          <w:color w:val="333333"/>
          <w:spacing w:val="-2"/>
          <w:sz w:val="21"/>
        </w:rPr>
        <w:t>public</w:t>
      </w:r>
      <w:r>
        <w:rPr>
          <w:color w:val="333333"/>
          <w:spacing w:val="-4"/>
          <w:sz w:val="21"/>
        </w:rPr>
        <w:t xml:space="preserve"> </w:t>
      </w:r>
      <w:r>
        <w:rPr>
          <w:color w:val="333333"/>
          <w:spacing w:val="-2"/>
          <w:sz w:val="21"/>
        </w:rPr>
        <w:t>de</w:t>
      </w:r>
      <w:r>
        <w:rPr>
          <w:color w:val="333333"/>
          <w:spacing w:val="-4"/>
          <w:sz w:val="21"/>
        </w:rPr>
        <w:t xml:space="preserve"> </w:t>
      </w:r>
      <w:r>
        <w:rPr>
          <w:color w:val="333333"/>
          <w:spacing w:val="-2"/>
          <w:sz w:val="21"/>
        </w:rPr>
        <w:t>pensii,</w:t>
      </w:r>
      <w:r>
        <w:rPr>
          <w:color w:val="333333"/>
          <w:spacing w:val="-4"/>
          <w:sz w:val="21"/>
        </w:rPr>
        <w:t xml:space="preserve"> </w:t>
      </w:r>
      <w:r>
        <w:rPr>
          <w:color w:val="333333"/>
          <w:spacing w:val="-2"/>
          <w:sz w:val="21"/>
        </w:rPr>
        <w:t>drepturile</w:t>
      </w:r>
      <w:r>
        <w:rPr>
          <w:color w:val="333333"/>
          <w:spacing w:val="-4"/>
          <w:sz w:val="21"/>
        </w:rPr>
        <w:t xml:space="preserve"> </w:t>
      </w:r>
      <w:r>
        <w:rPr>
          <w:color w:val="333333"/>
          <w:spacing w:val="-2"/>
          <w:sz w:val="21"/>
        </w:rPr>
        <w:t>de</w:t>
      </w:r>
      <w:r>
        <w:rPr>
          <w:color w:val="333333"/>
          <w:spacing w:val="-4"/>
          <w:sz w:val="21"/>
        </w:rPr>
        <w:t xml:space="preserve"> </w:t>
      </w:r>
      <w:r>
        <w:rPr>
          <w:color w:val="333333"/>
          <w:spacing w:val="-2"/>
          <w:sz w:val="21"/>
        </w:rPr>
        <w:t>asigurări</w:t>
      </w:r>
      <w:r>
        <w:rPr>
          <w:color w:val="333333"/>
          <w:spacing w:val="-4"/>
          <w:sz w:val="21"/>
        </w:rPr>
        <w:t xml:space="preserve"> </w:t>
      </w:r>
      <w:r>
        <w:rPr>
          <w:color w:val="333333"/>
          <w:spacing w:val="-2"/>
          <w:sz w:val="21"/>
        </w:rPr>
        <w:t>sociale</w:t>
      </w:r>
      <w:r>
        <w:rPr>
          <w:color w:val="333333"/>
          <w:spacing w:val="-4"/>
          <w:sz w:val="21"/>
        </w:rPr>
        <w:t xml:space="preserve"> </w:t>
      </w:r>
      <w:r>
        <w:rPr>
          <w:color w:val="333333"/>
          <w:spacing w:val="-2"/>
          <w:sz w:val="21"/>
        </w:rPr>
        <w:t>cuvenindu-se</w:t>
      </w:r>
      <w:r>
        <w:rPr>
          <w:color w:val="333333"/>
          <w:spacing w:val="-4"/>
          <w:sz w:val="21"/>
        </w:rPr>
        <w:t xml:space="preserve"> </w:t>
      </w:r>
      <w:r>
        <w:rPr>
          <w:color w:val="333333"/>
          <w:spacing w:val="-2"/>
          <w:sz w:val="21"/>
        </w:rPr>
        <w:t>în</w:t>
      </w:r>
      <w:r>
        <w:rPr>
          <w:color w:val="333333"/>
          <w:spacing w:val="-4"/>
          <w:sz w:val="21"/>
        </w:rPr>
        <w:t xml:space="preserve"> </w:t>
      </w:r>
      <w:r>
        <w:rPr>
          <w:color w:val="333333"/>
          <w:spacing w:val="-2"/>
          <w:sz w:val="21"/>
        </w:rPr>
        <w:t>temeiul</w:t>
      </w:r>
      <w:r>
        <w:rPr>
          <w:color w:val="333333"/>
          <w:spacing w:val="-4"/>
          <w:sz w:val="21"/>
        </w:rPr>
        <w:t xml:space="preserve"> </w:t>
      </w:r>
      <w:r>
        <w:rPr>
          <w:color w:val="333333"/>
          <w:spacing w:val="-2"/>
          <w:sz w:val="21"/>
        </w:rPr>
        <w:t>contribuţiilor</w:t>
      </w:r>
      <w:r>
        <w:rPr>
          <w:color w:val="333333"/>
          <w:spacing w:val="-4"/>
          <w:sz w:val="21"/>
        </w:rPr>
        <w:t xml:space="preserve"> </w:t>
      </w:r>
      <w:r>
        <w:rPr>
          <w:color w:val="333333"/>
          <w:spacing w:val="-2"/>
          <w:sz w:val="21"/>
        </w:rPr>
        <w:t>de</w:t>
      </w:r>
      <w:r>
        <w:rPr>
          <w:color w:val="333333"/>
          <w:spacing w:val="-4"/>
          <w:sz w:val="21"/>
        </w:rPr>
        <w:t xml:space="preserve"> </w:t>
      </w:r>
      <w:r>
        <w:rPr>
          <w:color w:val="333333"/>
          <w:spacing w:val="-2"/>
          <w:sz w:val="21"/>
        </w:rPr>
        <w:t>asigurări</w:t>
      </w:r>
      <w:r>
        <w:rPr>
          <w:color w:val="333333"/>
          <w:spacing w:val="-4"/>
          <w:sz w:val="21"/>
        </w:rPr>
        <w:t xml:space="preserve"> </w:t>
      </w:r>
      <w:r>
        <w:rPr>
          <w:color w:val="333333"/>
          <w:spacing w:val="-2"/>
          <w:sz w:val="21"/>
        </w:rPr>
        <w:t>sociale</w:t>
      </w:r>
      <w:r>
        <w:rPr>
          <w:color w:val="333333"/>
          <w:spacing w:val="-4"/>
          <w:sz w:val="21"/>
        </w:rPr>
        <w:t xml:space="preserve"> </w:t>
      </w:r>
      <w:r>
        <w:rPr>
          <w:color w:val="333333"/>
          <w:spacing w:val="-2"/>
          <w:sz w:val="21"/>
        </w:rPr>
        <w:t>plătite;</w:t>
      </w:r>
    </w:p>
    <w:p w14:paraId="74DF81CC" w14:textId="77777777" w:rsidR="00985233" w:rsidRDefault="00985233" w:rsidP="00272B37">
      <w:pPr>
        <w:pStyle w:val="ListParagraph"/>
        <w:numPr>
          <w:ilvl w:val="0"/>
          <w:numId w:val="99"/>
        </w:numPr>
        <w:tabs>
          <w:tab w:val="left" w:pos="425"/>
        </w:tabs>
        <w:spacing w:line="343" w:lineRule="auto"/>
        <w:ind w:left="104" w:right="116" w:firstLine="0"/>
        <w:jc w:val="both"/>
        <w:rPr>
          <w:sz w:val="21"/>
        </w:rPr>
      </w:pPr>
      <w:r>
        <w:rPr>
          <w:color w:val="333333"/>
          <w:sz w:val="21"/>
        </w:rPr>
        <w:t>principiul</w:t>
      </w:r>
      <w:r>
        <w:rPr>
          <w:color w:val="333333"/>
          <w:spacing w:val="29"/>
          <w:sz w:val="21"/>
        </w:rPr>
        <w:t xml:space="preserve"> </w:t>
      </w:r>
      <w:r>
        <w:rPr>
          <w:color w:val="333333"/>
          <w:sz w:val="21"/>
        </w:rPr>
        <w:t>egalităţii,</w:t>
      </w:r>
      <w:r>
        <w:rPr>
          <w:color w:val="333333"/>
          <w:spacing w:val="29"/>
          <w:sz w:val="21"/>
        </w:rPr>
        <w:t xml:space="preserve"> </w:t>
      </w:r>
      <w:r>
        <w:rPr>
          <w:color w:val="333333"/>
          <w:sz w:val="21"/>
        </w:rPr>
        <w:t>potrivit</w:t>
      </w:r>
      <w:r>
        <w:rPr>
          <w:color w:val="333333"/>
          <w:spacing w:val="29"/>
          <w:sz w:val="21"/>
        </w:rPr>
        <w:t xml:space="preserve"> </w:t>
      </w:r>
      <w:r>
        <w:rPr>
          <w:color w:val="333333"/>
          <w:sz w:val="21"/>
        </w:rPr>
        <w:t>căruia</w:t>
      </w:r>
      <w:r>
        <w:rPr>
          <w:color w:val="333333"/>
          <w:spacing w:val="29"/>
          <w:sz w:val="21"/>
        </w:rPr>
        <w:t xml:space="preserve"> </w:t>
      </w:r>
      <w:r>
        <w:rPr>
          <w:color w:val="333333"/>
          <w:sz w:val="21"/>
        </w:rPr>
        <w:t>asiguraţii</w:t>
      </w:r>
      <w:r>
        <w:rPr>
          <w:color w:val="333333"/>
          <w:spacing w:val="29"/>
          <w:sz w:val="21"/>
        </w:rPr>
        <w:t xml:space="preserve"> </w:t>
      </w:r>
      <w:r>
        <w:rPr>
          <w:color w:val="333333"/>
          <w:sz w:val="21"/>
        </w:rPr>
        <w:t>care</w:t>
      </w:r>
      <w:r>
        <w:rPr>
          <w:color w:val="333333"/>
          <w:spacing w:val="29"/>
          <w:sz w:val="21"/>
        </w:rPr>
        <w:t xml:space="preserve"> </w:t>
      </w:r>
      <w:r>
        <w:rPr>
          <w:color w:val="333333"/>
          <w:sz w:val="21"/>
        </w:rPr>
        <w:t>au</w:t>
      </w:r>
      <w:r>
        <w:rPr>
          <w:color w:val="333333"/>
          <w:spacing w:val="29"/>
          <w:sz w:val="21"/>
        </w:rPr>
        <w:t xml:space="preserve"> </w:t>
      </w:r>
      <w:r>
        <w:rPr>
          <w:color w:val="333333"/>
          <w:sz w:val="21"/>
        </w:rPr>
        <w:t>realizat</w:t>
      </w:r>
      <w:r>
        <w:rPr>
          <w:color w:val="333333"/>
          <w:spacing w:val="29"/>
          <w:sz w:val="21"/>
        </w:rPr>
        <w:t xml:space="preserve"> </w:t>
      </w:r>
      <w:r>
        <w:rPr>
          <w:color w:val="333333"/>
          <w:sz w:val="21"/>
        </w:rPr>
        <w:t>cel</w:t>
      </w:r>
      <w:r>
        <w:rPr>
          <w:color w:val="333333"/>
          <w:spacing w:val="29"/>
          <w:sz w:val="21"/>
        </w:rPr>
        <w:t xml:space="preserve"> </w:t>
      </w:r>
      <w:r>
        <w:rPr>
          <w:color w:val="333333"/>
          <w:sz w:val="21"/>
        </w:rPr>
        <w:t>puţin</w:t>
      </w:r>
      <w:r>
        <w:rPr>
          <w:color w:val="333333"/>
          <w:spacing w:val="29"/>
          <w:sz w:val="21"/>
        </w:rPr>
        <w:t xml:space="preserve"> </w:t>
      </w:r>
      <w:r>
        <w:rPr>
          <w:color w:val="333333"/>
          <w:sz w:val="21"/>
        </w:rPr>
        <w:t>stagiul</w:t>
      </w:r>
      <w:r>
        <w:rPr>
          <w:color w:val="333333"/>
          <w:spacing w:val="29"/>
          <w:sz w:val="21"/>
        </w:rPr>
        <w:t xml:space="preserve"> </w:t>
      </w:r>
      <w:r>
        <w:rPr>
          <w:color w:val="333333"/>
          <w:sz w:val="21"/>
        </w:rPr>
        <w:t>minim</w:t>
      </w:r>
      <w:r>
        <w:rPr>
          <w:color w:val="333333"/>
          <w:spacing w:val="29"/>
          <w:sz w:val="21"/>
        </w:rPr>
        <w:t xml:space="preserve"> </w:t>
      </w:r>
      <w:r>
        <w:rPr>
          <w:color w:val="333333"/>
          <w:sz w:val="21"/>
        </w:rPr>
        <w:t>de</w:t>
      </w:r>
      <w:r>
        <w:rPr>
          <w:color w:val="333333"/>
          <w:spacing w:val="29"/>
          <w:sz w:val="21"/>
        </w:rPr>
        <w:t xml:space="preserve"> </w:t>
      </w:r>
      <w:r>
        <w:rPr>
          <w:color w:val="333333"/>
          <w:sz w:val="21"/>
        </w:rPr>
        <w:t>cotizare</w:t>
      </w:r>
      <w:r>
        <w:rPr>
          <w:color w:val="333333"/>
          <w:spacing w:val="29"/>
          <w:sz w:val="21"/>
        </w:rPr>
        <w:t xml:space="preserve"> </w:t>
      </w:r>
      <w:r>
        <w:rPr>
          <w:color w:val="333333"/>
          <w:sz w:val="21"/>
        </w:rPr>
        <w:t>în</w:t>
      </w:r>
      <w:r>
        <w:rPr>
          <w:color w:val="333333"/>
          <w:spacing w:val="29"/>
          <w:sz w:val="21"/>
        </w:rPr>
        <w:t xml:space="preserve"> </w:t>
      </w:r>
      <w:r>
        <w:rPr>
          <w:color w:val="333333"/>
          <w:sz w:val="21"/>
        </w:rPr>
        <w:t>sistemul</w:t>
      </w:r>
      <w:r>
        <w:rPr>
          <w:color w:val="333333"/>
          <w:spacing w:val="29"/>
          <w:sz w:val="21"/>
        </w:rPr>
        <w:t xml:space="preserve"> </w:t>
      </w:r>
      <w:r>
        <w:rPr>
          <w:color w:val="333333"/>
          <w:sz w:val="21"/>
        </w:rPr>
        <w:t>public</w:t>
      </w:r>
      <w:r>
        <w:rPr>
          <w:color w:val="333333"/>
          <w:spacing w:val="29"/>
          <w:sz w:val="21"/>
        </w:rPr>
        <w:t xml:space="preserve"> </w:t>
      </w:r>
      <w:r>
        <w:rPr>
          <w:color w:val="333333"/>
          <w:sz w:val="21"/>
        </w:rPr>
        <w:t>de</w:t>
      </w:r>
      <w:r>
        <w:rPr>
          <w:color w:val="333333"/>
          <w:spacing w:val="29"/>
          <w:sz w:val="21"/>
        </w:rPr>
        <w:t xml:space="preserve"> </w:t>
      </w:r>
      <w:r>
        <w:rPr>
          <w:color w:val="333333"/>
          <w:sz w:val="21"/>
        </w:rPr>
        <w:t>pensii,</w:t>
      </w:r>
      <w:r>
        <w:rPr>
          <w:color w:val="333333"/>
          <w:spacing w:val="29"/>
          <w:sz w:val="21"/>
        </w:rPr>
        <w:t xml:space="preserve"> </w:t>
      </w:r>
      <w:r>
        <w:rPr>
          <w:color w:val="333333"/>
          <w:sz w:val="21"/>
        </w:rPr>
        <w:t>beneficiază</w:t>
      </w:r>
      <w:r>
        <w:rPr>
          <w:color w:val="333333"/>
          <w:spacing w:val="29"/>
          <w:sz w:val="21"/>
        </w:rPr>
        <w:t xml:space="preserve"> </w:t>
      </w:r>
      <w:r>
        <w:rPr>
          <w:color w:val="333333"/>
          <w:sz w:val="21"/>
        </w:rPr>
        <w:t>de</w:t>
      </w:r>
      <w:r>
        <w:rPr>
          <w:color w:val="333333"/>
          <w:spacing w:val="29"/>
          <w:sz w:val="21"/>
        </w:rPr>
        <w:t xml:space="preserve"> </w:t>
      </w:r>
      <w:r>
        <w:rPr>
          <w:color w:val="333333"/>
          <w:sz w:val="21"/>
        </w:rPr>
        <w:t xml:space="preserve">tratament </w:t>
      </w:r>
      <w:r>
        <w:rPr>
          <w:color w:val="333333"/>
          <w:spacing w:val="-2"/>
          <w:sz w:val="21"/>
        </w:rPr>
        <w:t>nediscriminatoriu,</w:t>
      </w:r>
      <w:r>
        <w:rPr>
          <w:color w:val="333333"/>
          <w:spacing w:val="-13"/>
          <w:sz w:val="21"/>
        </w:rPr>
        <w:t xml:space="preserve"> </w:t>
      </w:r>
      <w:r>
        <w:rPr>
          <w:color w:val="333333"/>
          <w:spacing w:val="-2"/>
          <w:sz w:val="21"/>
        </w:rPr>
        <w:t>în</w:t>
      </w:r>
      <w:r>
        <w:rPr>
          <w:color w:val="333333"/>
          <w:spacing w:val="-13"/>
          <w:sz w:val="21"/>
        </w:rPr>
        <w:t xml:space="preserve"> </w:t>
      </w:r>
      <w:r>
        <w:rPr>
          <w:color w:val="333333"/>
          <w:spacing w:val="-2"/>
          <w:sz w:val="21"/>
        </w:rPr>
        <w:t>ceea</w:t>
      </w:r>
      <w:r>
        <w:rPr>
          <w:color w:val="333333"/>
          <w:spacing w:val="-12"/>
          <w:sz w:val="21"/>
        </w:rPr>
        <w:t xml:space="preserve"> </w:t>
      </w:r>
      <w:r>
        <w:rPr>
          <w:color w:val="333333"/>
          <w:spacing w:val="-2"/>
          <w:sz w:val="21"/>
        </w:rPr>
        <w:t>ce</w:t>
      </w:r>
      <w:r>
        <w:rPr>
          <w:color w:val="333333"/>
          <w:spacing w:val="-13"/>
          <w:sz w:val="21"/>
        </w:rPr>
        <w:t xml:space="preserve"> </w:t>
      </w:r>
      <w:r>
        <w:rPr>
          <w:color w:val="333333"/>
          <w:spacing w:val="-2"/>
          <w:sz w:val="21"/>
        </w:rPr>
        <w:t>priveşte</w:t>
      </w:r>
      <w:r>
        <w:rPr>
          <w:color w:val="333333"/>
          <w:spacing w:val="-12"/>
          <w:sz w:val="21"/>
        </w:rPr>
        <w:t xml:space="preserve"> </w:t>
      </w:r>
      <w:r>
        <w:rPr>
          <w:color w:val="333333"/>
          <w:spacing w:val="-2"/>
          <w:sz w:val="21"/>
        </w:rPr>
        <w:t>drepturile</w:t>
      </w:r>
      <w:r>
        <w:rPr>
          <w:color w:val="333333"/>
          <w:spacing w:val="-13"/>
          <w:sz w:val="21"/>
        </w:rPr>
        <w:t xml:space="preserve"> </w:t>
      </w:r>
      <w:r>
        <w:rPr>
          <w:color w:val="333333"/>
          <w:spacing w:val="-2"/>
          <w:sz w:val="21"/>
        </w:rPr>
        <w:t>şi</w:t>
      </w:r>
      <w:r>
        <w:rPr>
          <w:color w:val="333333"/>
          <w:spacing w:val="-13"/>
          <w:sz w:val="21"/>
        </w:rPr>
        <w:t xml:space="preserve"> </w:t>
      </w:r>
      <w:r>
        <w:rPr>
          <w:color w:val="333333"/>
          <w:spacing w:val="-2"/>
          <w:sz w:val="21"/>
        </w:rPr>
        <w:t>obligaţiile</w:t>
      </w:r>
      <w:r>
        <w:rPr>
          <w:color w:val="333333"/>
          <w:spacing w:val="-12"/>
          <w:sz w:val="21"/>
        </w:rPr>
        <w:t xml:space="preserve"> </w:t>
      </w:r>
      <w:r>
        <w:rPr>
          <w:color w:val="333333"/>
          <w:spacing w:val="-2"/>
          <w:sz w:val="21"/>
        </w:rPr>
        <w:t>prevăzute</w:t>
      </w:r>
      <w:r>
        <w:rPr>
          <w:color w:val="333333"/>
          <w:spacing w:val="-13"/>
          <w:sz w:val="21"/>
        </w:rPr>
        <w:t xml:space="preserve"> </w:t>
      </w:r>
      <w:r>
        <w:rPr>
          <w:color w:val="333333"/>
          <w:spacing w:val="-2"/>
          <w:sz w:val="21"/>
        </w:rPr>
        <w:t>de</w:t>
      </w:r>
      <w:r>
        <w:rPr>
          <w:color w:val="333333"/>
          <w:spacing w:val="-12"/>
          <w:sz w:val="21"/>
        </w:rPr>
        <w:t xml:space="preserve"> </w:t>
      </w:r>
      <w:r>
        <w:rPr>
          <w:color w:val="333333"/>
          <w:spacing w:val="-2"/>
          <w:sz w:val="21"/>
        </w:rPr>
        <w:t>lege;</w:t>
      </w:r>
    </w:p>
    <w:p w14:paraId="3D8372D5" w14:textId="77777777" w:rsidR="00985233" w:rsidRDefault="00985233" w:rsidP="00272B37">
      <w:pPr>
        <w:pStyle w:val="ListParagraph"/>
        <w:numPr>
          <w:ilvl w:val="0"/>
          <w:numId w:val="99"/>
        </w:numPr>
        <w:tabs>
          <w:tab w:val="left" w:pos="349"/>
        </w:tabs>
        <w:spacing w:line="241" w:lineRule="exact"/>
        <w:ind w:left="349" w:hanging="245"/>
        <w:jc w:val="both"/>
        <w:rPr>
          <w:sz w:val="21"/>
        </w:rPr>
      </w:pPr>
      <w:r>
        <w:rPr>
          <w:color w:val="333333"/>
          <w:spacing w:val="-2"/>
          <w:sz w:val="21"/>
        </w:rPr>
        <w:t>principiul</w:t>
      </w:r>
      <w:r>
        <w:rPr>
          <w:color w:val="333333"/>
          <w:spacing w:val="-12"/>
          <w:sz w:val="21"/>
        </w:rPr>
        <w:t xml:space="preserve"> </w:t>
      </w:r>
      <w:r>
        <w:rPr>
          <w:color w:val="333333"/>
          <w:spacing w:val="-2"/>
          <w:sz w:val="21"/>
        </w:rPr>
        <w:t>repartiţiei,</w:t>
      </w:r>
      <w:r>
        <w:rPr>
          <w:color w:val="333333"/>
          <w:spacing w:val="-12"/>
          <w:sz w:val="21"/>
        </w:rPr>
        <w:t xml:space="preserve"> </w:t>
      </w:r>
      <w:r>
        <w:rPr>
          <w:color w:val="333333"/>
          <w:spacing w:val="-2"/>
          <w:sz w:val="21"/>
        </w:rPr>
        <w:t>potrivit</w:t>
      </w:r>
      <w:r>
        <w:rPr>
          <w:color w:val="333333"/>
          <w:spacing w:val="-12"/>
          <w:sz w:val="21"/>
        </w:rPr>
        <w:t xml:space="preserve"> </w:t>
      </w:r>
      <w:r>
        <w:rPr>
          <w:color w:val="333333"/>
          <w:spacing w:val="-2"/>
          <w:sz w:val="21"/>
        </w:rPr>
        <w:t>căruia</w:t>
      </w:r>
      <w:r>
        <w:rPr>
          <w:color w:val="333333"/>
          <w:spacing w:val="-12"/>
          <w:sz w:val="21"/>
        </w:rPr>
        <w:t xml:space="preserve"> </w:t>
      </w:r>
      <w:r>
        <w:rPr>
          <w:color w:val="333333"/>
          <w:spacing w:val="-2"/>
          <w:sz w:val="21"/>
        </w:rPr>
        <w:t>fondurile</w:t>
      </w:r>
      <w:r>
        <w:rPr>
          <w:color w:val="333333"/>
          <w:spacing w:val="-11"/>
          <w:sz w:val="21"/>
        </w:rPr>
        <w:t xml:space="preserve"> </w:t>
      </w:r>
      <w:r>
        <w:rPr>
          <w:color w:val="333333"/>
          <w:spacing w:val="-2"/>
          <w:sz w:val="21"/>
        </w:rPr>
        <w:t>de</w:t>
      </w:r>
      <w:r>
        <w:rPr>
          <w:color w:val="333333"/>
          <w:spacing w:val="-12"/>
          <w:sz w:val="21"/>
        </w:rPr>
        <w:t xml:space="preserve"> </w:t>
      </w:r>
      <w:r>
        <w:rPr>
          <w:color w:val="333333"/>
          <w:spacing w:val="-2"/>
          <w:sz w:val="21"/>
        </w:rPr>
        <w:t>asigurări</w:t>
      </w:r>
      <w:r>
        <w:rPr>
          <w:color w:val="333333"/>
          <w:spacing w:val="-12"/>
          <w:sz w:val="21"/>
        </w:rPr>
        <w:t xml:space="preserve"> </w:t>
      </w:r>
      <w:r>
        <w:rPr>
          <w:color w:val="333333"/>
          <w:spacing w:val="-2"/>
          <w:sz w:val="21"/>
        </w:rPr>
        <w:t>sociale</w:t>
      </w:r>
      <w:r>
        <w:rPr>
          <w:color w:val="333333"/>
          <w:spacing w:val="-12"/>
          <w:sz w:val="21"/>
        </w:rPr>
        <w:t xml:space="preserve"> </w:t>
      </w:r>
      <w:r>
        <w:rPr>
          <w:color w:val="333333"/>
          <w:spacing w:val="-2"/>
          <w:sz w:val="21"/>
        </w:rPr>
        <w:t>se</w:t>
      </w:r>
      <w:r>
        <w:rPr>
          <w:color w:val="333333"/>
          <w:spacing w:val="-11"/>
          <w:sz w:val="21"/>
        </w:rPr>
        <w:t xml:space="preserve"> </w:t>
      </w:r>
      <w:r>
        <w:rPr>
          <w:color w:val="333333"/>
          <w:spacing w:val="-2"/>
          <w:sz w:val="21"/>
        </w:rPr>
        <w:t>redistribuie</w:t>
      </w:r>
      <w:r>
        <w:rPr>
          <w:color w:val="333333"/>
          <w:spacing w:val="-12"/>
          <w:sz w:val="21"/>
        </w:rPr>
        <w:t xml:space="preserve"> </w:t>
      </w:r>
      <w:r>
        <w:rPr>
          <w:color w:val="333333"/>
          <w:spacing w:val="-2"/>
          <w:sz w:val="21"/>
        </w:rPr>
        <w:t>pentru</w:t>
      </w:r>
      <w:r>
        <w:rPr>
          <w:color w:val="333333"/>
          <w:spacing w:val="-12"/>
          <w:sz w:val="21"/>
        </w:rPr>
        <w:t xml:space="preserve"> </w:t>
      </w:r>
      <w:r>
        <w:rPr>
          <w:color w:val="333333"/>
          <w:spacing w:val="-2"/>
          <w:sz w:val="21"/>
        </w:rPr>
        <w:t>plata</w:t>
      </w:r>
      <w:r>
        <w:rPr>
          <w:color w:val="333333"/>
          <w:spacing w:val="-12"/>
          <w:sz w:val="21"/>
        </w:rPr>
        <w:t xml:space="preserve"> </w:t>
      </w:r>
      <w:r>
        <w:rPr>
          <w:color w:val="333333"/>
          <w:spacing w:val="-2"/>
          <w:sz w:val="21"/>
        </w:rPr>
        <w:t>obligaţiilor</w:t>
      </w:r>
      <w:r>
        <w:rPr>
          <w:color w:val="333333"/>
          <w:spacing w:val="-11"/>
          <w:sz w:val="21"/>
        </w:rPr>
        <w:t xml:space="preserve"> </w:t>
      </w:r>
      <w:r>
        <w:rPr>
          <w:color w:val="333333"/>
          <w:spacing w:val="-2"/>
          <w:sz w:val="21"/>
        </w:rPr>
        <w:t>ce</w:t>
      </w:r>
      <w:r>
        <w:rPr>
          <w:color w:val="333333"/>
          <w:spacing w:val="-12"/>
          <w:sz w:val="21"/>
        </w:rPr>
        <w:t xml:space="preserve"> </w:t>
      </w:r>
      <w:r>
        <w:rPr>
          <w:color w:val="333333"/>
          <w:spacing w:val="-2"/>
          <w:sz w:val="21"/>
        </w:rPr>
        <w:t>revin</w:t>
      </w:r>
      <w:r>
        <w:rPr>
          <w:color w:val="333333"/>
          <w:spacing w:val="-12"/>
          <w:sz w:val="21"/>
        </w:rPr>
        <w:t xml:space="preserve"> </w:t>
      </w:r>
      <w:r>
        <w:rPr>
          <w:color w:val="333333"/>
          <w:spacing w:val="-2"/>
          <w:sz w:val="21"/>
        </w:rPr>
        <w:t>sistemului</w:t>
      </w:r>
      <w:r>
        <w:rPr>
          <w:color w:val="333333"/>
          <w:spacing w:val="-12"/>
          <w:sz w:val="21"/>
        </w:rPr>
        <w:t xml:space="preserve"> </w:t>
      </w:r>
      <w:r>
        <w:rPr>
          <w:color w:val="333333"/>
          <w:spacing w:val="-2"/>
          <w:sz w:val="21"/>
        </w:rPr>
        <w:t>public</w:t>
      </w:r>
      <w:r>
        <w:rPr>
          <w:color w:val="333333"/>
          <w:spacing w:val="-11"/>
          <w:sz w:val="21"/>
        </w:rPr>
        <w:t xml:space="preserve"> </w:t>
      </w:r>
      <w:r>
        <w:rPr>
          <w:color w:val="333333"/>
          <w:spacing w:val="-2"/>
          <w:sz w:val="21"/>
        </w:rPr>
        <w:t>de</w:t>
      </w:r>
      <w:r>
        <w:rPr>
          <w:color w:val="333333"/>
          <w:spacing w:val="-12"/>
          <w:sz w:val="21"/>
        </w:rPr>
        <w:t xml:space="preserve"> </w:t>
      </w:r>
      <w:r>
        <w:rPr>
          <w:color w:val="333333"/>
          <w:spacing w:val="-2"/>
          <w:sz w:val="21"/>
        </w:rPr>
        <w:t>pensii,</w:t>
      </w:r>
      <w:r>
        <w:rPr>
          <w:color w:val="333333"/>
          <w:spacing w:val="-12"/>
          <w:sz w:val="21"/>
        </w:rPr>
        <w:t xml:space="preserve"> </w:t>
      </w:r>
      <w:r>
        <w:rPr>
          <w:color w:val="333333"/>
          <w:spacing w:val="-2"/>
          <w:sz w:val="21"/>
        </w:rPr>
        <w:t>conform</w:t>
      </w:r>
      <w:r>
        <w:rPr>
          <w:color w:val="333333"/>
          <w:spacing w:val="-12"/>
          <w:sz w:val="21"/>
        </w:rPr>
        <w:t xml:space="preserve"> </w:t>
      </w:r>
      <w:r>
        <w:rPr>
          <w:color w:val="333333"/>
          <w:spacing w:val="-2"/>
          <w:sz w:val="21"/>
        </w:rPr>
        <w:t>legii;</w:t>
      </w:r>
    </w:p>
    <w:p w14:paraId="76D93BCE" w14:textId="77777777" w:rsidR="00985233" w:rsidRDefault="00985233" w:rsidP="00272B37">
      <w:pPr>
        <w:pStyle w:val="ListParagraph"/>
        <w:numPr>
          <w:ilvl w:val="0"/>
          <w:numId w:val="99"/>
        </w:numPr>
        <w:tabs>
          <w:tab w:val="left" w:pos="302"/>
        </w:tabs>
        <w:spacing w:before="103" w:line="343" w:lineRule="auto"/>
        <w:ind w:left="104" w:right="116" w:firstLine="0"/>
        <w:jc w:val="both"/>
        <w:rPr>
          <w:sz w:val="21"/>
        </w:rPr>
      </w:pPr>
      <w:r>
        <w:rPr>
          <w:color w:val="333333"/>
          <w:spacing w:val="-6"/>
          <w:sz w:val="21"/>
        </w:rPr>
        <w:t>principiul</w:t>
      </w:r>
      <w:r>
        <w:rPr>
          <w:color w:val="333333"/>
          <w:spacing w:val="-7"/>
          <w:sz w:val="21"/>
        </w:rPr>
        <w:t xml:space="preserve"> </w:t>
      </w:r>
      <w:r>
        <w:rPr>
          <w:color w:val="333333"/>
          <w:spacing w:val="-6"/>
          <w:sz w:val="21"/>
        </w:rPr>
        <w:t>solidarităţii</w:t>
      </w:r>
      <w:r>
        <w:rPr>
          <w:color w:val="333333"/>
          <w:spacing w:val="-7"/>
          <w:sz w:val="21"/>
        </w:rPr>
        <w:t xml:space="preserve"> </w:t>
      </w:r>
      <w:r>
        <w:rPr>
          <w:color w:val="333333"/>
          <w:spacing w:val="-6"/>
          <w:sz w:val="21"/>
        </w:rPr>
        <w:t>sociale,</w:t>
      </w:r>
      <w:r>
        <w:rPr>
          <w:color w:val="333333"/>
          <w:spacing w:val="-7"/>
          <w:sz w:val="21"/>
        </w:rPr>
        <w:t xml:space="preserve"> </w:t>
      </w:r>
      <w:r>
        <w:rPr>
          <w:color w:val="333333"/>
          <w:spacing w:val="-6"/>
          <w:sz w:val="21"/>
        </w:rPr>
        <w:t>potrivit</w:t>
      </w:r>
      <w:r>
        <w:rPr>
          <w:color w:val="333333"/>
          <w:spacing w:val="-7"/>
          <w:sz w:val="21"/>
        </w:rPr>
        <w:t xml:space="preserve"> </w:t>
      </w:r>
      <w:r>
        <w:rPr>
          <w:color w:val="333333"/>
          <w:spacing w:val="-6"/>
          <w:sz w:val="21"/>
        </w:rPr>
        <w:t>căruia</w:t>
      </w:r>
      <w:r>
        <w:rPr>
          <w:color w:val="333333"/>
          <w:spacing w:val="-7"/>
          <w:sz w:val="21"/>
        </w:rPr>
        <w:t xml:space="preserve"> </w:t>
      </w:r>
      <w:r>
        <w:rPr>
          <w:color w:val="333333"/>
          <w:spacing w:val="-6"/>
          <w:sz w:val="21"/>
        </w:rPr>
        <w:t>asiguraţii/beneficiarii</w:t>
      </w:r>
      <w:r>
        <w:rPr>
          <w:color w:val="333333"/>
          <w:spacing w:val="-7"/>
          <w:sz w:val="21"/>
        </w:rPr>
        <w:t xml:space="preserve"> </w:t>
      </w:r>
      <w:r>
        <w:rPr>
          <w:color w:val="333333"/>
          <w:spacing w:val="-6"/>
          <w:sz w:val="21"/>
        </w:rPr>
        <w:t>sistemului</w:t>
      </w:r>
      <w:r>
        <w:rPr>
          <w:color w:val="333333"/>
          <w:spacing w:val="-7"/>
          <w:sz w:val="21"/>
        </w:rPr>
        <w:t xml:space="preserve"> </w:t>
      </w:r>
      <w:r>
        <w:rPr>
          <w:color w:val="333333"/>
          <w:spacing w:val="-6"/>
          <w:sz w:val="21"/>
        </w:rPr>
        <w:t>public</w:t>
      </w:r>
      <w:r>
        <w:rPr>
          <w:color w:val="333333"/>
          <w:spacing w:val="-7"/>
          <w:sz w:val="21"/>
        </w:rPr>
        <w:t xml:space="preserve"> </w:t>
      </w:r>
      <w:r>
        <w:rPr>
          <w:color w:val="333333"/>
          <w:spacing w:val="-6"/>
          <w:sz w:val="21"/>
        </w:rPr>
        <w:t>de</w:t>
      </w:r>
      <w:r>
        <w:rPr>
          <w:color w:val="333333"/>
          <w:spacing w:val="-7"/>
          <w:sz w:val="21"/>
        </w:rPr>
        <w:t xml:space="preserve"> </w:t>
      </w:r>
      <w:r>
        <w:rPr>
          <w:color w:val="333333"/>
          <w:spacing w:val="-6"/>
          <w:sz w:val="21"/>
        </w:rPr>
        <w:t>pensii</w:t>
      </w:r>
      <w:r>
        <w:rPr>
          <w:color w:val="333333"/>
          <w:spacing w:val="-7"/>
          <w:sz w:val="21"/>
        </w:rPr>
        <w:t xml:space="preserve"> </w:t>
      </w:r>
      <w:r>
        <w:rPr>
          <w:color w:val="333333"/>
          <w:spacing w:val="-6"/>
          <w:sz w:val="21"/>
        </w:rPr>
        <w:t>îşi</w:t>
      </w:r>
      <w:r>
        <w:rPr>
          <w:color w:val="333333"/>
          <w:spacing w:val="-7"/>
          <w:sz w:val="21"/>
        </w:rPr>
        <w:t xml:space="preserve"> </w:t>
      </w:r>
      <w:r>
        <w:rPr>
          <w:color w:val="333333"/>
          <w:spacing w:val="-6"/>
          <w:sz w:val="21"/>
        </w:rPr>
        <w:t>asumă</w:t>
      </w:r>
      <w:r>
        <w:rPr>
          <w:color w:val="333333"/>
          <w:spacing w:val="-7"/>
          <w:sz w:val="21"/>
        </w:rPr>
        <w:t xml:space="preserve"> </w:t>
      </w:r>
      <w:r>
        <w:rPr>
          <w:color w:val="333333"/>
          <w:spacing w:val="-6"/>
          <w:sz w:val="21"/>
        </w:rPr>
        <w:t>reciproc</w:t>
      </w:r>
      <w:r>
        <w:rPr>
          <w:color w:val="333333"/>
          <w:spacing w:val="-7"/>
          <w:sz w:val="21"/>
        </w:rPr>
        <w:t xml:space="preserve"> </w:t>
      </w:r>
      <w:r>
        <w:rPr>
          <w:color w:val="333333"/>
          <w:spacing w:val="-6"/>
          <w:sz w:val="21"/>
        </w:rPr>
        <w:t>obligaţii</w:t>
      </w:r>
      <w:r>
        <w:rPr>
          <w:color w:val="333333"/>
          <w:spacing w:val="-7"/>
          <w:sz w:val="21"/>
        </w:rPr>
        <w:t xml:space="preserve"> </w:t>
      </w:r>
      <w:r>
        <w:rPr>
          <w:color w:val="333333"/>
          <w:spacing w:val="-6"/>
          <w:sz w:val="21"/>
        </w:rPr>
        <w:t>şi</w:t>
      </w:r>
      <w:r>
        <w:rPr>
          <w:color w:val="333333"/>
          <w:spacing w:val="-7"/>
          <w:sz w:val="21"/>
        </w:rPr>
        <w:t xml:space="preserve"> </w:t>
      </w:r>
      <w:r>
        <w:rPr>
          <w:color w:val="333333"/>
          <w:spacing w:val="-6"/>
          <w:sz w:val="21"/>
        </w:rPr>
        <w:t>beneficiază</w:t>
      </w:r>
      <w:r>
        <w:rPr>
          <w:color w:val="333333"/>
          <w:spacing w:val="-7"/>
          <w:sz w:val="21"/>
        </w:rPr>
        <w:t xml:space="preserve"> </w:t>
      </w:r>
      <w:r>
        <w:rPr>
          <w:color w:val="333333"/>
          <w:spacing w:val="-6"/>
          <w:sz w:val="21"/>
        </w:rPr>
        <w:t>de</w:t>
      </w:r>
      <w:r>
        <w:rPr>
          <w:color w:val="333333"/>
          <w:spacing w:val="-7"/>
          <w:sz w:val="21"/>
        </w:rPr>
        <w:t xml:space="preserve"> </w:t>
      </w:r>
      <w:r>
        <w:rPr>
          <w:color w:val="333333"/>
          <w:spacing w:val="-6"/>
          <w:sz w:val="21"/>
        </w:rPr>
        <w:t>drepturi</w:t>
      </w:r>
      <w:r>
        <w:rPr>
          <w:color w:val="333333"/>
          <w:spacing w:val="-7"/>
          <w:sz w:val="21"/>
        </w:rPr>
        <w:t xml:space="preserve"> </w:t>
      </w:r>
      <w:r>
        <w:rPr>
          <w:color w:val="333333"/>
          <w:spacing w:val="-6"/>
          <w:sz w:val="21"/>
        </w:rPr>
        <w:t>pentru</w:t>
      </w:r>
      <w:r>
        <w:rPr>
          <w:color w:val="333333"/>
          <w:spacing w:val="-7"/>
          <w:sz w:val="21"/>
        </w:rPr>
        <w:t xml:space="preserve"> </w:t>
      </w:r>
      <w:r>
        <w:rPr>
          <w:color w:val="333333"/>
          <w:spacing w:val="-6"/>
          <w:sz w:val="21"/>
        </w:rPr>
        <w:t xml:space="preserve">prevenirea, </w:t>
      </w:r>
      <w:r>
        <w:rPr>
          <w:color w:val="333333"/>
          <w:sz w:val="21"/>
        </w:rPr>
        <w:t>limitarea</w:t>
      </w:r>
      <w:r>
        <w:rPr>
          <w:color w:val="333333"/>
          <w:spacing w:val="-4"/>
          <w:sz w:val="21"/>
        </w:rPr>
        <w:t xml:space="preserve"> </w:t>
      </w:r>
      <w:r>
        <w:rPr>
          <w:color w:val="333333"/>
          <w:sz w:val="21"/>
        </w:rPr>
        <w:t>sau</w:t>
      </w:r>
      <w:r>
        <w:rPr>
          <w:color w:val="333333"/>
          <w:spacing w:val="-4"/>
          <w:sz w:val="21"/>
        </w:rPr>
        <w:t xml:space="preserve"> </w:t>
      </w:r>
      <w:r>
        <w:rPr>
          <w:color w:val="333333"/>
          <w:sz w:val="21"/>
        </w:rPr>
        <w:t>înlăturarea</w:t>
      </w:r>
      <w:r>
        <w:rPr>
          <w:color w:val="333333"/>
          <w:spacing w:val="-4"/>
          <w:sz w:val="21"/>
        </w:rPr>
        <w:t xml:space="preserve"> </w:t>
      </w:r>
      <w:r>
        <w:rPr>
          <w:color w:val="333333"/>
          <w:sz w:val="21"/>
        </w:rPr>
        <w:t>riscurilor</w:t>
      </w:r>
      <w:r>
        <w:rPr>
          <w:color w:val="333333"/>
          <w:spacing w:val="-4"/>
          <w:sz w:val="21"/>
        </w:rPr>
        <w:t xml:space="preserve"> </w:t>
      </w:r>
      <w:r>
        <w:rPr>
          <w:color w:val="333333"/>
          <w:sz w:val="21"/>
        </w:rPr>
        <w:t>asigurate</w:t>
      </w:r>
      <w:r>
        <w:rPr>
          <w:color w:val="333333"/>
          <w:spacing w:val="-4"/>
          <w:sz w:val="21"/>
        </w:rPr>
        <w:t xml:space="preserve"> </w:t>
      </w:r>
      <w:r>
        <w:rPr>
          <w:color w:val="333333"/>
          <w:sz w:val="21"/>
        </w:rPr>
        <w:t>prevăzute</w:t>
      </w:r>
      <w:r>
        <w:rPr>
          <w:color w:val="333333"/>
          <w:spacing w:val="-4"/>
          <w:sz w:val="21"/>
        </w:rPr>
        <w:t xml:space="preserve"> </w:t>
      </w:r>
      <w:r>
        <w:rPr>
          <w:color w:val="333333"/>
          <w:sz w:val="21"/>
        </w:rPr>
        <w:t>de</w:t>
      </w:r>
      <w:r>
        <w:rPr>
          <w:color w:val="333333"/>
          <w:spacing w:val="-4"/>
          <w:sz w:val="21"/>
        </w:rPr>
        <w:t xml:space="preserve"> </w:t>
      </w:r>
      <w:r>
        <w:rPr>
          <w:color w:val="333333"/>
          <w:sz w:val="21"/>
        </w:rPr>
        <w:t>lege;</w:t>
      </w:r>
    </w:p>
    <w:p w14:paraId="06D8334B" w14:textId="77777777" w:rsidR="00985233" w:rsidRDefault="00985233" w:rsidP="00272B37">
      <w:pPr>
        <w:pStyle w:val="ListParagraph"/>
        <w:numPr>
          <w:ilvl w:val="0"/>
          <w:numId w:val="99"/>
        </w:numPr>
        <w:tabs>
          <w:tab w:val="left" w:pos="360"/>
        </w:tabs>
        <w:spacing w:line="241" w:lineRule="exact"/>
        <w:ind w:left="360" w:hanging="256"/>
        <w:jc w:val="both"/>
        <w:rPr>
          <w:sz w:val="21"/>
        </w:rPr>
      </w:pPr>
      <w:r>
        <w:rPr>
          <w:color w:val="333333"/>
          <w:sz w:val="21"/>
        </w:rPr>
        <w:t>principiul</w:t>
      </w:r>
      <w:r>
        <w:rPr>
          <w:color w:val="333333"/>
          <w:spacing w:val="-14"/>
          <w:sz w:val="21"/>
        </w:rPr>
        <w:t xml:space="preserve"> </w:t>
      </w:r>
      <w:r>
        <w:rPr>
          <w:color w:val="333333"/>
          <w:sz w:val="21"/>
        </w:rPr>
        <w:t>autonomiei,</w:t>
      </w:r>
      <w:r>
        <w:rPr>
          <w:color w:val="333333"/>
          <w:spacing w:val="-14"/>
          <w:sz w:val="21"/>
        </w:rPr>
        <w:t xml:space="preserve"> </w:t>
      </w:r>
      <w:r>
        <w:rPr>
          <w:color w:val="333333"/>
          <w:sz w:val="21"/>
        </w:rPr>
        <w:t>bazat</w:t>
      </w:r>
      <w:r>
        <w:rPr>
          <w:color w:val="333333"/>
          <w:spacing w:val="-13"/>
          <w:sz w:val="21"/>
        </w:rPr>
        <w:t xml:space="preserve"> </w:t>
      </w:r>
      <w:r>
        <w:rPr>
          <w:color w:val="333333"/>
          <w:sz w:val="21"/>
        </w:rPr>
        <w:t>pe</w:t>
      </w:r>
      <w:r>
        <w:rPr>
          <w:color w:val="333333"/>
          <w:spacing w:val="-14"/>
          <w:sz w:val="21"/>
        </w:rPr>
        <w:t xml:space="preserve"> </w:t>
      </w:r>
      <w:r>
        <w:rPr>
          <w:color w:val="333333"/>
          <w:sz w:val="21"/>
        </w:rPr>
        <w:t>administrarea</w:t>
      </w:r>
      <w:r>
        <w:rPr>
          <w:color w:val="333333"/>
          <w:spacing w:val="-14"/>
          <w:sz w:val="21"/>
        </w:rPr>
        <w:t xml:space="preserve"> </w:t>
      </w:r>
      <w:r>
        <w:rPr>
          <w:color w:val="333333"/>
          <w:sz w:val="21"/>
        </w:rPr>
        <w:t>de</w:t>
      </w:r>
      <w:r>
        <w:rPr>
          <w:color w:val="333333"/>
          <w:spacing w:val="-13"/>
          <w:sz w:val="21"/>
        </w:rPr>
        <w:t xml:space="preserve"> </w:t>
      </w:r>
      <w:r>
        <w:rPr>
          <w:color w:val="333333"/>
          <w:sz w:val="21"/>
        </w:rPr>
        <w:t>sine</w:t>
      </w:r>
      <w:r>
        <w:rPr>
          <w:color w:val="333333"/>
          <w:spacing w:val="-14"/>
          <w:sz w:val="21"/>
        </w:rPr>
        <w:t xml:space="preserve"> </w:t>
      </w:r>
      <w:r>
        <w:rPr>
          <w:color w:val="333333"/>
          <w:sz w:val="21"/>
        </w:rPr>
        <w:t>stătătoare</w:t>
      </w:r>
      <w:r>
        <w:rPr>
          <w:color w:val="333333"/>
          <w:spacing w:val="-13"/>
          <w:sz w:val="21"/>
        </w:rPr>
        <w:t xml:space="preserve"> </w:t>
      </w:r>
      <w:r>
        <w:rPr>
          <w:color w:val="333333"/>
          <w:sz w:val="21"/>
        </w:rPr>
        <w:t>a</w:t>
      </w:r>
      <w:r>
        <w:rPr>
          <w:color w:val="333333"/>
          <w:spacing w:val="-14"/>
          <w:sz w:val="21"/>
        </w:rPr>
        <w:t xml:space="preserve"> </w:t>
      </w:r>
      <w:r>
        <w:rPr>
          <w:color w:val="333333"/>
          <w:sz w:val="21"/>
        </w:rPr>
        <w:t>sistemului</w:t>
      </w:r>
      <w:r>
        <w:rPr>
          <w:color w:val="333333"/>
          <w:spacing w:val="-14"/>
          <w:sz w:val="21"/>
        </w:rPr>
        <w:t xml:space="preserve"> </w:t>
      </w:r>
      <w:r>
        <w:rPr>
          <w:color w:val="333333"/>
          <w:sz w:val="21"/>
        </w:rPr>
        <w:t>public</w:t>
      </w:r>
      <w:r>
        <w:rPr>
          <w:color w:val="333333"/>
          <w:spacing w:val="-13"/>
          <w:sz w:val="21"/>
        </w:rPr>
        <w:t xml:space="preserve"> </w:t>
      </w:r>
      <w:r>
        <w:rPr>
          <w:color w:val="333333"/>
          <w:sz w:val="21"/>
        </w:rPr>
        <w:t>de</w:t>
      </w:r>
      <w:r>
        <w:rPr>
          <w:color w:val="333333"/>
          <w:spacing w:val="-14"/>
          <w:sz w:val="21"/>
        </w:rPr>
        <w:t xml:space="preserve"> </w:t>
      </w:r>
      <w:r>
        <w:rPr>
          <w:color w:val="333333"/>
          <w:sz w:val="21"/>
        </w:rPr>
        <w:t>pensii,</w:t>
      </w:r>
      <w:r>
        <w:rPr>
          <w:color w:val="333333"/>
          <w:spacing w:val="-13"/>
          <w:sz w:val="21"/>
        </w:rPr>
        <w:t xml:space="preserve"> </w:t>
      </w:r>
      <w:r>
        <w:rPr>
          <w:color w:val="333333"/>
          <w:sz w:val="21"/>
        </w:rPr>
        <w:t>conform</w:t>
      </w:r>
      <w:r>
        <w:rPr>
          <w:color w:val="333333"/>
          <w:spacing w:val="-14"/>
          <w:sz w:val="21"/>
        </w:rPr>
        <w:t xml:space="preserve"> </w:t>
      </w:r>
      <w:r>
        <w:rPr>
          <w:color w:val="333333"/>
          <w:spacing w:val="-2"/>
          <w:sz w:val="21"/>
        </w:rPr>
        <w:t>legii;</w:t>
      </w:r>
    </w:p>
    <w:p w14:paraId="2F3475A0" w14:textId="77777777" w:rsidR="00985233" w:rsidRDefault="00985233" w:rsidP="00272B37">
      <w:pPr>
        <w:pStyle w:val="ListParagraph"/>
        <w:numPr>
          <w:ilvl w:val="0"/>
          <w:numId w:val="99"/>
        </w:numPr>
        <w:tabs>
          <w:tab w:val="left" w:pos="360"/>
        </w:tabs>
        <w:spacing w:before="103"/>
        <w:ind w:left="360" w:hanging="256"/>
        <w:jc w:val="both"/>
        <w:rPr>
          <w:sz w:val="21"/>
        </w:rPr>
      </w:pPr>
      <w:r>
        <w:rPr>
          <w:color w:val="333333"/>
          <w:spacing w:val="-4"/>
          <w:sz w:val="21"/>
        </w:rPr>
        <w:t>principiul</w:t>
      </w:r>
      <w:r>
        <w:rPr>
          <w:color w:val="333333"/>
          <w:spacing w:val="-11"/>
          <w:sz w:val="21"/>
        </w:rPr>
        <w:t xml:space="preserve"> </w:t>
      </w:r>
      <w:r>
        <w:rPr>
          <w:color w:val="333333"/>
          <w:spacing w:val="-4"/>
          <w:sz w:val="21"/>
        </w:rPr>
        <w:t>imprescriptibilităţii,</w:t>
      </w:r>
      <w:r>
        <w:rPr>
          <w:color w:val="333333"/>
          <w:spacing w:val="-11"/>
          <w:sz w:val="21"/>
        </w:rPr>
        <w:t xml:space="preserve"> </w:t>
      </w:r>
      <w:r>
        <w:rPr>
          <w:color w:val="333333"/>
          <w:spacing w:val="-4"/>
          <w:sz w:val="21"/>
        </w:rPr>
        <w:t>potrivit</w:t>
      </w:r>
      <w:r>
        <w:rPr>
          <w:color w:val="333333"/>
          <w:spacing w:val="-10"/>
          <w:sz w:val="21"/>
        </w:rPr>
        <w:t xml:space="preserve"> </w:t>
      </w:r>
      <w:r>
        <w:rPr>
          <w:color w:val="333333"/>
          <w:spacing w:val="-4"/>
          <w:sz w:val="21"/>
        </w:rPr>
        <w:t>căruia</w:t>
      </w:r>
      <w:r>
        <w:rPr>
          <w:color w:val="333333"/>
          <w:spacing w:val="-11"/>
          <w:sz w:val="21"/>
        </w:rPr>
        <w:t xml:space="preserve"> </w:t>
      </w:r>
      <w:r>
        <w:rPr>
          <w:color w:val="333333"/>
          <w:spacing w:val="-4"/>
          <w:sz w:val="21"/>
        </w:rPr>
        <w:t>dreptul</w:t>
      </w:r>
      <w:r>
        <w:rPr>
          <w:color w:val="333333"/>
          <w:spacing w:val="-10"/>
          <w:sz w:val="21"/>
        </w:rPr>
        <w:t xml:space="preserve"> </w:t>
      </w:r>
      <w:r>
        <w:rPr>
          <w:color w:val="333333"/>
          <w:spacing w:val="-4"/>
          <w:sz w:val="21"/>
        </w:rPr>
        <w:t>la</w:t>
      </w:r>
      <w:r>
        <w:rPr>
          <w:color w:val="333333"/>
          <w:spacing w:val="-11"/>
          <w:sz w:val="21"/>
        </w:rPr>
        <w:t xml:space="preserve"> </w:t>
      </w:r>
      <w:r>
        <w:rPr>
          <w:color w:val="333333"/>
          <w:spacing w:val="-4"/>
          <w:sz w:val="21"/>
        </w:rPr>
        <w:t>pensie</w:t>
      </w:r>
      <w:r>
        <w:rPr>
          <w:color w:val="333333"/>
          <w:spacing w:val="-10"/>
          <w:sz w:val="21"/>
        </w:rPr>
        <w:t xml:space="preserve"> </w:t>
      </w:r>
      <w:r>
        <w:rPr>
          <w:color w:val="333333"/>
          <w:spacing w:val="-4"/>
          <w:sz w:val="21"/>
        </w:rPr>
        <w:t>nu</w:t>
      </w:r>
      <w:r>
        <w:rPr>
          <w:color w:val="333333"/>
          <w:spacing w:val="-11"/>
          <w:sz w:val="21"/>
        </w:rPr>
        <w:t xml:space="preserve"> </w:t>
      </w:r>
      <w:r>
        <w:rPr>
          <w:color w:val="333333"/>
          <w:spacing w:val="-4"/>
          <w:sz w:val="21"/>
        </w:rPr>
        <w:t>se</w:t>
      </w:r>
      <w:r>
        <w:rPr>
          <w:color w:val="333333"/>
          <w:spacing w:val="-10"/>
          <w:sz w:val="21"/>
        </w:rPr>
        <w:t xml:space="preserve"> </w:t>
      </w:r>
      <w:r>
        <w:rPr>
          <w:color w:val="333333"/>
          <w:spacing w:val="-4"/>
          <w:sz w:val="21"/>
        </w:rPr>
        <w:t>prescrie;</w:t>
      </w:r>
    </w:p>
    <w:p w14:paraId="0A914981" w14:textId="77777777" w:rsidR="00985233" w:rsidRDefault="00985233" w:rsidP="00272B37">
      <w:pPr>
        <w:pStyle w:val="ListParagraph"/>
        <w:numPr>
          <w:ilvl w:val="0"/>
          <w:numId w:val="99"/>
        </w:numPr>
        <w:tabs>
          <w:tab w:val="left" w:pos="290"/>
        </w:tabs>
        <w:spacing w:before="104"/>
        <w:ind w:left="290" w:hanging="186"/>
        <w:jc w:val="both"/>
        <w:rPr>
          <w:sz w:val="21"/>
        </w:rPr>
      </w:pPr>
      <w:r>
        <w:rPr>
          <w:color w:val="333333"/>
          <w:spacing w:val="-4"/>
          <w:sz w:val="21"/>
        </w:rPr>
        <w:t>principiul incesibilităţii,</w:t>
      </w:r>
      <w:r>
        <w:rPr>
          <w:color w:val="333333"/>
          <w:spacing w:val="-3"/>
          <w:sz w:val="21"/>
        </w:rPr>
        <w:t xml:space="preserve"> </w:t>
      </w:r>
      <w:r>
        <w:rPr>
          <w:color w:val="333333"/>
          <w:spacing w:val="-4"/>
          <w:sz w:val="21"/>
        </w:rPr>
        <w:t>potrivit căruia</w:t>
      </w:r>
      <w:r>
        <w:rPr>
          <w:color w:val="333333"/>
          <w:spacing w:val="-3"/>
          <w:sz w:val="21"/>
        </w:rPr>
        <w:t xml:space="preserve"> </w:t>
      </w:r>
      <w:r>
        <w:rPr>
          <w:color w:val="333333"/>
          <w:spacing w:val="-4"/>
          <w:sz w:val="21"/>
        </w:rPr>
        <w:t>dreptul</w:t>
      </w:r>
      <w:r>
        <w:rPr>
          <w:color w:val="333333"/>
          <w:spacing w:val="-3"/>
          <w:sz w:val="21"/>
        </w:rPr>
        <w:t xml:space="preserve"> </w:t>
      </w:r>
      <w:r>
        <w:rPr>
          <w:color w:val="333333"/>
          <w:spacing w:val="-4"/>
          <w:sz w:val="21"/>
        </w:rPr>
        <w:t>la pensie</w:t>
      </w:r>
      <w:r>
        <w:rPr>
          <w:color w:val="333333"/>
          <w:spacing w:val="-3"/>
          <w:sz w:val="21"/>
        </w:rPr>
        <w:t xml:space="preserve"> </w:t>
      </w:r>
      <w:r>
        <w:rPr>
          <w:color w:val="333333"/>
          <w:spacing w:val="-4"/>
          <w:sz w:val="21"/>
        </w:rPr>
        <w:t>nu poate</w:t>
      </w:r>
      <w:r>
        <w:rPr>
          <w:color w:val="333333"/>
          <w:spacing w:val="-3"/>
          <w:sz w:val="21"/>
        </w:rPr>
        <w:t xml:space="preserve"> </w:t>
      </w:r>
      <w:r>
        <w:rPr>
          <w:color w:val="333333"/>
          <w:spacing w:val="-4"/>
          <w:sz w:val="21"/>
        </w:rPr>
        <w:t>fi</w:t>
      </w:r>
      <w:r>
        <w:rPr>
          <w:color w:val="333333"/>
          <w:spacing w:val="-3"/>
          <w:sz w:val="21"/>
        </w:rPr>
        <w:t xml:space="preserve"> </w:t>
      </w:r>
      <w:r>
        <w:rPr>
          <w:color w:val="333333"/>
          <w:spacing w:val="-4"/>
          <w:sz w:val="21"/>
        </w:rPr>
        <w:t>cedat, total</w:t>
      </w:r>
      <w:r>
        <w:rPr>
          <w:color w:val="333333"/>
          <w:spacing w:val="-3"/>
          <w:sz w:val="21"/>
        </w:rPr>
        <w:t xml:space="preserve"> </w:t>
      </w:r>
      <w:r>
        <w:rPr>
          <w:color w:val="333333"/>
          <w:spacing w:val="-4"/>
          <w:sz w:val="21"/>
        </w:rPr>
        <w:t>sau parţial;</w:t>
      </w:r>
    </w:p>
    <w:p w14:paraId="02BD8D31" w14:textId="77777777" w:rsidR="00985233" w:rsidRDefault="00985233" w:rsidP="00272B37">
      <w:pPr>
        <w:pStyle w:val="ListParagraph"/>
        <w:numPr>
          <w:ilvl w:val="0"/>
          <w:numId w:val="99"/>
        </w:numPr>
        <w:tabs>
          <w:tab w:val="left" w:pos="300"/>
        </w:tabs>
        <w:spacing w:before="103" w:line="343" w:lineRule="auto"/>
        <w:ind w:left="104" w:right="116" w:firstLine="0"/>
        <w:jc w:val="both"/>
        <w:rPr>
          <w:sz w:val="21"/>
        </w:rPr>
      </w:pPr>
      <w:r>
        <w:rPr>
          <w:color w:val="333333"/>
          <w:sz w:val="21"/>
        </w:rPr>
        <w:t>principiul</w:t>
      </w:r>
      <w:r>
        <w:rPr>
          <w:color w:val="333333"/>
          <w:spacing w:val="-13"/>
          <w:sz w:val="21"/>
        </w:rPr>
        <w:t xml:space="preserve"> </w:t>
      </w:r>
      <w:r>
        <w:rPr>
          <w:color w:val="333333"/>
          <w:sz w:val="21"/>
        </w:rPr>
        <w:t>stabilităţii</w:t>
      </w:r>
      <w:r>
        <w:rPr>
          <w:color w:val="333333"/>
          <w:spacing w:val="-13"/>
          <w:sz w:val="21"/>
        </w:rPr>
        <w:t xml:space="preserve"> </w:t>
      </w:r>
      <w:r>
        <w:rPr>
          <w:color w:val="333333"/>
          <w:sz w:val="21"/>
        </w:rPr>
        <w:t>asigurării</w:t>
      </w:r>
      <w:r>
        <w:rPr>
          <w:color w:val="333333"/>
          <w:spacing w:val="-13"/>
          <w:sz w:val="21"/>
        </w:rPr>
        <w:t xml:space="preserve"> </w:t>
      </w:r>
      <w:r>
        <w:rPr>
          <w:color w:val="333333"/>
          <w:sz w:val="21"/>
        </w:rPr>
        <w:t>la</w:t>
      </w:r>
      <w:r>
        <w:rPr>
          <w:color w:val="333333"/>
          <w:spacing w:val="-13"/>
          <w:sz w:val="21"/>
        </w:rPr>
        <w:t xml:space="preserve"> </w:t>
      </w:r>
      <w:r>
        <w:rPr>
          <w:color w:val="333333"/>
          <w:sz w:val="21"/>
        </w:rPr>
        <w:t>sistemul</w:t>
      </w:r>
      <w:r>
        <w:rPr>
          <w:color w:val="333333"/>
          <w:spacing w:val="-13"/>
          <w:sz w:val="21"/>
        </w:rPr>
        <w:t xml:space="preserve"> </w:t>
      </w:r>
      <w:r>
        <w:rPr>
          <w:color w:val="333333"/>
          <w:sz w:val="21"/>
        </w:rPr>
        <w:t>public</w:t>
      </w:r>
      <w:r>
        <w:rPr>
          <w:color w:val="333333"/>
          <w:spacing w:val="-13"/>
          <w:sz w:val="21"/>
        </w:rPr>
        <w:t xml:space="preserve"> </w:t>
      </w:r>
      <w:r>
        <w:rPr>
          <w:color w:val="333333"/>
          <w:sz w:val="21"/>
        </w:rPr>
        <w:t>de</w:t>
      </w:r>
      <w:r>
        <w:rPr>
          <w:color w:val="333333"/>
          <w:spacing w:val="-13"/>
          <w:sz w:val="21"/>
        </w:rPr>
        <w:t xml:space="preserve"> </w:t>
      </w:r>
      <w:r>
        <w:rPr>
          <w:color w:val="333333"/>
          <w:sz w:val="21"/>
        </w:rPr>
        <w:t>pensii,</w:t>
      </w:r>
      <w:r>
        <w:rPr>
          <w:color w:val="333333"/>
          <w:spacing w:val="-13"/>
          <w:sz w:val="21"/>
        </w:rPr>
        <w:t xml:space="preserve"> </w:t>
      </w:r>
      <w:r>
        <w:rPr>
          <w:color w:val="333333"/>
          <w:sz w:val="21"/>
        </w:rPr>
        <w:t>potrivit</w:t>
      </w:r>
      <w:r>
        <w:rPr>
          <w:color w:val="333333"/>
          <w:spacing w:val="-13"/>
          <w:sz w:val="21"/>
        </w:rPr>
        <w:t xml:space="preserve"> </w:t>
      </w:r>
      <w:r>
        <w:rPr>
          <w:color w:val="333333"/>
          <w:sz w:val="21"/>
        </w:rPr>
        <w:t>căruia</w:t>
      </w:r>
      <w:r>
        <w:rPr>
          <w:color w:val="333333"/>
          <w:spacing w:val="-13"/>
          <w:sz w:val="21"/>
        </w:rPr>
        <w:t xml:space="preserve"> </w:t>
      </w:r>
      <w:r>
        <w:rPr>
          <w:color w:val="333333"/>
          <w:sz w:val="21"/>
        </w:rPr>
        <w:t>pentru</w:t>
      </w:r>
      <w:r>
        <w:rPr>
          <w:color w:val="333333"/>
          <w:spacing w:val="-13"/>
          <w:sz w:val="21"/>
        </w:rPr>
        <w:t xml:space="preserve"> </w:t>
      </w:r>
      <w:r>
        <w:rPr>
          <w:color w:val="333333"/>
          <w:sz w:val="21"/>
        </w:rPr>
        <w:t>stagiul</w:t>
      </w:r>
      <w:r>
        <w:rPr>
          <w:color w:val="333333"/>
          <w:spacing w:val="-13"/>
          <w:sz w:val="21"/>
        </w:rPr>
        <w:t xml:space="preserve"> </w:t>
      </w:r>
      <w:r>
        <w:rPr>
          <w:color w:val="333333"/>
          <w:sz w:val="21"/>
        </w:rPr>
        <w:t>de</w:t>
      </w:r>
      <w:r>
        <w:rPr>
          <w:color w:val="333333"/>
          <w:spacing w:val="-13"/>
          <w:sz w:val="21"/>
        </w:rPr>
        <w:t xml:space="preserve"> </w:t>
      </w:r>
      <w:r>
        <w:rPr>
          <w:color w:val="333333"/>
          <w:sz w:val="21"/>
        </w:rPr>
        <w:t>cotizare</w:t>
      </w:r>
      <w:r>
        <w:rPr>
          <w:color w:val="333333"/>
          <w:spacing w:val="-13"/>
          <w:sz w:val="21"/>
        </w:rPr>
        <w:t xml:space="preserve"> </w:t>
      </w:r>
      <w:r>
        <w:rPr>
          <w:color w:val="333333"/>
          <w:sz w:val="21"/>
        </w:rPr>
        <w:t>contributiv</w:t>
      </w:r>
      <w:r>
        <w:rPr>
          <w:color w:val="333333"/>
          <w:spacing w:val="-13"/>
          <w:sz w:val="21"/>
        </w:rPr>
        <w:t xml:space="preserve"> </w:t>
      </w:r>
      <w:r>
        <w:rPr>
          <w:color w:val="333333"/>
          <w:sz w:val="21"/>
        </w:rPr>
        <w:t>realizat</w:t>
      </w:r>
      <w:r>
        <w:rPr>
          <w:color w:val="333333"/>
          <w:spacing w:val="-13"/>
          <w:sz w:val="21"/>
        </w:rPr>
        <w:t xml:space="preserve"> </w:t>
      </w:r>
      <w:r>
        <w:rPr>
          <w:color w:val="333333"/>
          <w:sz w:val="21"/>
        </w:rPr>
        <w:t>pentru</w:t>
      </w:r>
      <w:r>
        <w:rPr>
          <w:color w:val="333333"/>
          <w:spacing w:val="-13"/>
          <w:sz w:val="21"/>
        </w:rPr>
        <w:t xml:space="preserve"> </w:t>
      </w:r>
      <w:r>
        <w:rPr>
          <w:color w:val="333333"/>
          <w:sz w:val="21"/>
        </w:rPr>
        <w:t>o</w:t>
      </w:r>
      <w:r>
        <w:rPr>
          <w:color w:val="333333"/>
          <w:spacing w:val="-13"/>
          <w:sz w:val="21"/>
        </w:rPr>
        <w:t xml:space="preserve"> </w:t>
      </w:r>
      <w:r>
        <w:rPr>
          <w:color w:val="333333"/>
          <w:sz w:val="21"/>
        </w:rPr>
        <w:t>perioadă</w:t>
      </w:r>
      <w:r>
        <w:rPr>
          <w:color w:val="333333"/>
          <w:spacing w:val="-13"/>
          <w:sz w:val="21"/>
        </w:rPr>
        <w:t xml:space="preserve"> </w:t>
      </w:r>
      <w:r>
        <w:rPr>
          <w:color w:val="333333"/>
          <w:sz w:val="21"/>
        </w:rPr>
        <w:t>mai</w:t>
      </w:r>
      <w:r>
        <w:rPr>
          <w:color w:val="333333"/>
          <w:spacing w:val="-13"/>
          <w:sz w:val="21"/>
        </w:rPr>
        <w:t xml:space="preserve"> </w:t>
      </w:r>
      <w:r>
        <w:rPr>
          <w:color w:val="333333"/>
          <w:sz w:val="21"/>
        </w:rPr>
        <w:t>mare</w:t>
      </w:r>
      <w:r>
        <w:rPr>
          <w:color w:val="333333"/>
          <w:spacing w:val="-13"/>
          <w:sz w:val="21"/>
        </w:rPr>
        <w:t xml:space="preserve"> </w:t>
      </w:r>
      <w:r>
        <w:rPr>
          <w:color w:val="333333"/>
          <w:sz w:val="21"/>
        </w:rPr>
        <w:t>de</w:t>
      </w:r>
      <w:r>
        <w:rPr>
          <w:color w:val="333333"/>
          <w:spacing w:val="-13"/>
          <w:sz w:val="21"/>
        </w:rPr>
        <w:t xml:space="preserve"> </w:t>
      </w:r>
      <w:r>
        <w:rPr>
          <w:color w:val="333333"/>
          <w:sz w:val="21"/>
        </w:rPr>
        <w:t>25</w:t>
      </w:r>
      <w:r>
        <w:rPr>
          <w:color w:val="333333"/>
          <w:spacing w:val="-13"/>
          <w:sz w:val="21"/>
        </w:rPr>
        <w:t xml:space="preserve"> </w:t>
      </w:r>
      <w:r>
        <w:rPr>
          <w:color w:val="333333"/>
          <w:sz w:val="21"/>
        </w:rPr>
        <w:t>de</w:t>
      </w:r>
      <w:r>
        <w:rPr>
          <w:color w:val="333333"/>
          <w:spacing w:val="-13"/>
          <w:sz w:val="21"/>
        </w:rPr>
        <w:t xml:space="preserve"> </w:t>
      </w:r>
      <w:r>
        <w:rPr>
          <w:color w:val="333333"/>
          <w:sz w:val="21"/>
        </w:rPr>
        <w:t>ani</w:t>
      </w:r>
      <w:r>
        <w:rPr>
          <w:color w:val="333333"/>
          <w:spacing w:val="-13"/>
          <w:sz w:val="21"/>
        </w:rPr>
        <w:t xml:space="preserve"> </w:t>
      </w:r>
      <w:r>
        <w:rPr>
          <w:color w:val="333333"/>
          <w:sz w:val="21"/>
        </w:rPr>
        <w:t>se acordă</w:t>
      </w:r>
      <w:r>
        <w:rPr>
          <w:color w:val="333333"/>
          <w:spacing w:val="-6"/>
          <w:sz w:val="21"/>
        </w:rPr>
        <w:t xml:space="preserve"> </w:t>
      </w:r>
      <w:r>
        <w:rPr>
          <w:color w:val="333333"/>
          <w:sz w:val="21"/>
        </w:rPr>
        <w:t>un</w:t>
      </w:r>
      <w:r>
        <w:rPr>
          <w:color w:val="333333"/>
          <w:spacing w:val="-6"/>
          <w:sz w:val="21"/>
        </w:rPr>
        <w:t xml:space="preserve"> </w:t>
      </w:r>
      <w:r>
        <w:rPr>
          <w:color w:val="333333"/>
          <w:sz w:val="21"/>
        </w:rPr>
        <w:t>număr</w:t>
      </w:r>
      <w:r>
        <w:rPr>
          <w:color w:val="333333"/>
          <w:spacing w:val="-6"/>
          <w:sz w:val="21"/>
        </w:rPr>
        <w:t xml:space="preserve"> </w:t>
      </w:r>
      <w:r>
        <w:rPr>
          <w:color w:val="333333"/>
          <w:sz w:val="21"/>
        </w:rPr>
        <w:t>suplimentar</w:t>
      </w:r>
      <w:r>
        <w:rPr>
          <w:color w:val="333333"/>
          <w:spacing w:val="-6"/>
          <w:sz w:val="21"/>
        </w:rPr>
        <w:t xml:space="preserve"> </w:t>
      </w:r>
      <w:r>
        <w:rPr>
          <w:color w:val="333333"/>
          <w:sz w:val="21"/>
        </w:rPr>
        <w:t>de</w:t>
      </w:r>
      <w:r>
        <w:rPr>
          <w:color w:val="333333"/>
          <w:spacing w:val="-6"/>
          <w:sz w:val="21"/>
        </w:rPr>
        <w:t xml:space="preserve"> </w:t>
      </w:r>
      <w:r>
        <w:rPr>
          <w:color w:val="333333"/>
          <w:sz w:val="21"/>
        </w:rPr>
        <w:t>puncte.</w:t>
      </w:r>
    </w:p>
    <w:p w14:paraId="3CDE5489" w14:textId="77777777" w:rsidR="00985233" w:rsidRDefault="00985233" w:rsidP="00985233">
      <w:pPr>
        <w:spacing w:line="343" w:lineRule="auto"/>
        <w:rPr>
          <w:sz w:val="21"/>
        </w:rPr>
        <w:sectPr w:rsidR="00985233" w:rsidSect="00985233">
          <w:pgSz w:w="11900" w:h="16840"/>
          <w:pgMar w:top="720" w:right="720" w:bottom="720" w:left="720" w:header="0" w:footer="354" w:gutter="0"/>
          <w:pgNumType w:start="1"/>
          <w:cols w:space="720"/>
          <w:docGrid w:linePitch="299"/>
        </w:sectPr>
      </w:pPr>
    </w:p>
    <w:p w14:paraId="385DED67" w14:textId="77777777" w:rsidR="00985233" w:rsidRDefault="00985233" w:rsidP="00985233">
      <w:pPr>
        <w:pStyle w:val="BodyText"/>
        <w:spacing w:before="64"/>
        <w:jc w:val="both"/>
      </w:pPr>
      <w:r>
        <w:rPr>
          <w:rFonts w:ascii="Arial" w:hAnsi="Arial"/>
          <w:b/>
          <w:color w:val="2975A6"/>
          <w:spacing w:val="-4"/>
        </w:rPr>
        <w:lastRenderedPageBreak/>
        <w:t>Art.</w:t>
      </w:r>
      <w:r>
        <w:rPr>
          <w:rFonts w:ascii="Arial" w:hAnsi="Arial"/>
          <w:b/>
          <w:color w:val="2975A6"/>
          <w:spacing w:val="-5"/>
        </w:rPr>
        <w:t xml:space="preserve"> </w:t>
      </w:r>
      <w:r>
        <w:rPr>
          <w:rFonts w:ascii="Arial" w:hAnsi="Arial"/>
          <w:b/>
          <w:color w:val="2975A6"/>
          <w:spacing w:val="-4"/>
        </w:rPr>
        <w:t>3.</w:t>
      </w:r>
      <w:r>
        <w:rPr>
          <w:rFonts w:ascii="Arial" w:hAnsi="Arial"/>
          <w:b/>
          <w:color w:val="2975A6"/>
          <w:spacing w:val="-5"/>
        </w:rPr>
        <w:t xml:space="preserve"> </w:t>
      </w:r>
      <w:r>
        <w:rPr>
          <w:rFonts w:ascii="Arial" w:hAnsi="Arial"/>
          <w:b/>
          <w:color w:val="2975A6"/>
          <w:spacing w:val="-4"/>
        </w:rPr>
        <w:t>-</w:t>
      </w:r>
      <w:r>
        <w:rPr>
          <w:rFonts w:ascii="Arial" w:hAnsi="Arial"/>
          <w:b/>
          <w:color w:val="2975A6"/>
          <w:spacing w:val="11"/>
        </w:rPr>
        <w:t xml:space="preserve"> </w:t>
      </w:r>
      <w:r>
        <w:rPr>
          <w:color w:val="333333"/>
          <w:spacing w:val="-4"/>
        </w:rPr>
        <w:t>În</w:t>
      </w:r>
      <w:r>
        <w:rPr>
          <w:color w:val="333333"/>
          <w:spacing w:val="-5"/>
        </w:rPr>
        <w:t xml:space="preserve"> </w:t>
      </w:r>
      <w:r>
        <w:rPr>
          <w:color w:val="333333"/>
          <w:spacing w:val="-4"/>
        </w:rPr>
        <w:t>înţelesul prezentei</w:t>
      </w:r>
      <w:r>
        <w:rPr>
          <w:color w:val="333333"/>
          <w:spacing w:val="-5"/>
        </w:rPr>
        <w:t xml:space="preserve"> </w:t>
      </w:r>
      <w:r>
        <w:rPr>
          <w:color w:val="333333"/>
          <w:spacing w:val="-4"/>
        </w:rPr>
        <w:t>legi, termenii</w:t>
      </w:r>
      <w:r>
        <w:rPr>
          <w:color w:val="333333"/>
          <w:spacing w:val="-5"/>
        </w:rPr>
        <w:t xml:space="preserve"> </w:t>
      </w:r>
      <w:r>
        <w:rPr>
          <w:color w:val="333333"/>
          <w:spacing w:val="-4"/>
        </w:rPr>
        <w:t>şi expresiile</w:t>
      </w:r>
      <w:r>
        <w:rPr>
          <w:color w:val="333333"/>
          <w:spacing w:val="-5"/>
        </w:rPr>
        <w:t xml:space="preserve"> </w:t>
      </w:r>
      <w:r>
        <w:rPr>
          <w:color w:val="333333"/>
          <w:spacing w:val="-4"/>
        </w:rPr>
        <w:t>de mai</w:t>
      </w:r>
      <w:r>
        <w:rPr>
          <w:color w:val="333333"/>
          <w:spacing w:val="-5"/>
        </w:rPr>
        <w:t xml:space="preserve"> </w:t>
      </w:r>
      <w:r>
        <w:rPr>
          <w:color w:val="333333"/>
          <w:spacing w:val="-4"/>
        </w:rPr>
        <w:t>jos</w:t>
      </w:r>
      <w:r>
        <w:rPr>
          <w:color w:val="333333"/>
          <w:spacing w:val="-5"/>
        </w:rPr>
        <w:t xml:space="preserve"> </w:t>
      </w:r>
      <w:r>
        <w:rPr>
          <w:color w:val="333333"/>
          <w:spacing w:val="-4"/>
        </w:rPr>
        <w:t>au următoarele</w:t>
      </w:r>
      <w:r>
        <w:rPr>
          <w:color w:val="333333"/>
          <w:spacing w:val="-5"/>
        </w:rPr>
        <w:t xml:space="preserve"> </w:t>
      </w:r>
      <w:r>
        <w:rPr>
          <w:color w:val="333333"/>
          <w:spacing w:val="-4"/>
        </w:rPr>
        <w:t>semnificaţii:</w:t>
      </w:r>
    </w:p>
    <w:p w14:paraId="06696CE7" w14:textId="77777777" w:rsidR="00985233" w:rsidRDefault="00985233" w:rsidP="00272B37">
      <w:pPr>
        <w:pStyle w:val="ListParagraph"/>
        <w:numPr>
          <w:ilvl w:val="0"/>
          <w:numId w:val="98"/>
        </w:numPr>
        <w:tabs>
          <w:tab w:val="left" w:pos="372"/>
        </w:tabs>
        <w:spacing w:before="103" w:line="343" w:lineRule="auto"/>
        <w:ind w:left="104" w:right="116" w:firstLine="0"/>
        <w:jc w:val="both"/>
        <w:rPr>
          <w:sz w:val="21"/>
        </w:rPr>
      </w:pPr>
      <w:r>
        <w:rPr>
          <w:color w:val="333333"/>
          <w:spacing w:val="-4"/>
          <w:sz w:val="21"/>
        </w:rPr>
        <w:t>asigurat</w:t>
      </w:r>
      <w:r>
        <w:rPr>
          <w:color w:val="333333"/>
          <w:spacing w:val="-11"/>
          <w:sz w:val="21"/>
        </w:rPr>
        <w:t xml:space="preserve"> </w:t>
      </w:r>
      <w:r>
        <w:rPr>
          <w:color w:val="333333"/>
          <w:spacing w:val="-4"/>
          <w:sz w:val="21"/>
        </w:rPr>
        <w:t>-</w:t>
      </w:r>
      <w:r>
        <w:rPr>
          <w:color w:val="333333"/>
          <w:spacing w:val="-10"/>
          <w:sz w:val="21"/>
        </w:rPr>
        <w:t xml:space="preserve"> </w:t>
      </w:r>
      <w:r>
        <w:rPr>
          <w:color w:val="333333"/>
          <w:spacing w:val="-4"/>
          <w:sz w:val="21"/>
        </w:rPr>
        <w:t>persoana</w:t>
      </w:r>
      <w:r>
        <w:rPr>
          <w:color w:val="333333"/>
          <w:spacing w:val="-11"/>
          <w:sz w:val="21"/>
        </w:rPr>
        <w:t xml:space="preserve"> </w:t>
      </w:r>
      <w:r>
        <w:rPr>
          <w:color w:val="333333"/>
          <w:spacing w:val="-4"/>
          <w:sz w:val="21"/>
        </w:rPr>
        <w:t>fizică</w:t>
      </w:r>
      <w:r>
        <w:rPr>
          <w:color w:val="333333"/>
          <w:spacing w:val="-10"/>
          <w:sz w:val="21"/>
        </w:rPr>
        <w:t xml:space="preserve"> </w:t>
      </w:r>
      <w:r>
        <w:rPr>
          <w:color w:val="333333"/>
          <w:spacing w:val="-4"/>
          <w:sz w:val="21"/>
        </w:rPr>
        <w:t>pentru</w:t>
      </w:r>
      <w:r>
        <w:rPr>
          <w:color w:val="333333"/>
          <w:spacing w:val="-11"/>
          <w:sz w:val="21"/>
        </w:rPr>
        <w:t xml:space="preserve"> </w:t>
      </w:r>
      <w:r>
        <w:rPr>
          <w:color w:val="333333"/>
          <w:spacing w:val="-4"/>
          <w:sz w:val="21"/>
        </w:rPr>
        <w:t>care</w:t>
      </w:r>
      <w:r>
        <w:rPr>
          <w:color w:val="333333"/>
          <w:spacing w:val="-10"/>
          <w:sz w:val="21"/>
        </w:rPr>
        <w:t xml:space="preserve"> </w:t>
      </w:r>
      <w:r>
        <w:rPr>
          <w:color w:val="333333"/>
          <w:spacing w:val="-4"/>
          <w:sz w:val="21"/>
        </w:rPr>
        <w:t>angajatorul</w:t>
      </w:r>
      <w:r>
        <w:rPr>
          <w:color w:val="333333"/>
          <w:spacing w:val="-11"/>
          <w:sz w:val="21"/>
        </w:rPr>
        <w:t xml:space="preserve"> </w:t>
      </w:r>
      <w:r>
        <w:rPr>
          <w:color w:val="333333"/>
          <w:spacing w:val="-4"/>
          <w:sz w:val="21"/>
        </w:rPr>
        <w:t>sau</w:t>
      </w:r>
      <w:r>
        <w:rPr>
          <w:color w:val="333333"/>
          <w:spacing w:val="-10"/>
          <w:sz w:val="21"/>
        </w:rPr>
        <w:t xml:space="preserve"> </w:t>
      </w:r>
      <w:r>
        <w:rPr>
          <w:color w:val="333333"/>
          <w:spacing w:val="-4"/>
          <w:sz w:val="21"/>
        </w:rPr>
        <w:t>entitatea</w:t>
      </w:r>
      <w:r>
        <w:rPr>
          <w:color w:val="333333"/>
          <w:spacing w:val="-11"/>
          <w:sz w:val="21"/>
        </w:rPr>
        <w:t xml:space="preserve"> </w:t>
      </w:r>
      <w:r>
        <w:rPr>
          <w:color w:val="333333"/>
          <w:spacing w:val="-4"/>
          <w:sz w:val="21"/>
        </w:rPr>
        <w:t>asimilată</w:t>
      </w:r>
      <w:r>
        <w:rPr>
          <w:color w:val="333333"/>
          <w:spacing w:val="-10"/>
          <w:sz w:val="21"/>
        </w:rPr>
        <w:t xml:space="preserve"> </w:t>
      </w:r>
      <w:r>
        <w:rPr>
          <w:color w:val="333333"/>
          <w:spacing w:val="-4"/>
          <w:sz w:val="21"/>
        </w:rPr>
        <w:t>angajatorului</w:t>
      </w:r>
      <w:r>
        <w:rPr>
          <w:color w:val="333333"/>
          <w:spacing w:val="-11"/>
          <w:sz w:val="21"/>
        </w:rPr>
        <w:t xml:space="preserve"> </w:t>
      </w:r>
      <w:r>
        <w:rPr>
          <w:color w:val="333333"/>
          <w:spacing w:val="-4"/>
          <w:sz w:val="21"/>
        </w:rPr>
        <w:t>este</w:t>
      </w:r>
      <w:r>
        <w:rPr>
          <w:color w:val="333333"/>
          <w:spacing w:val="-10"/>
          <w:sz w:val="21"/>
        </w:rPr>
        <w:t xml:space="preserve"> </w:t>
      </w:r>
      <w:r>
        <w:rPr>
          <w:color w:val="333333"/>
          <w:spacing w:val="-4"/>
          <w:sz w:val="21"/>
        </w:rPr>
        <w:t>obligat/ă</w:t>
      </w:r>
      <w:r>
        <w:rPr>
          <w:color w:val="333333"/>
          <w:spacing w:val="-11"/>
          <w:sz w:val="21"/>
        </w:rPr>
        <w:t xml:space="preserve"> </w:t>
      </w:r>
      <w:r>
        <w:rPr>
          <w:color w:val="333333"/>
          <w:spacing w:val="-4"/>
          <w:sz w:val="21"/>
        </w:rPr>
        <w:t>să</w:t>
      </w:r>
      <w:r>
        <w:rPr>
          <w:color w:val="333333"/>
          <w:spacing w:val="-10"/>
          <w:sz w:val="21"/>
        </w:rPr>
        <w:t xml:space="preserve"> </w:t>
      </w:r>
      <w:r>
        <w:rPr>
          <w:color w:val="333333"/>
          <w:spacing w:val="-4"/>
          <w:sz w:val="21"/>
        </w:rPr>
        <w:t>reţină</w:t>
      </w:r>
      <w:r>
        <w:rPr>
          <w:color w:val="333333"/>
          <w:spacing w:val="-11"/>
          <w:sz w:val="21"/>
        </w:rPr>
        <w:t xml:space="preserve"> </w:t>
      </w:r>
      <w:r>
        <w:rPr>
          <w:color w:val="333333"/>
          <w:spacing w:val="-4"/>
          <w:sz w:val="21"/>
        </w:rPr>
        <w:t>şi</w:t>
      </w:r>
      <w:r>
        <w:rPr>
          <w:color w:val="333333"/>
          <w:spacing w:val="-10"/>
          <w:sz w:val="21"/>
        </w:rPr>
        <w:t xml:space="preserve"> </w:t>
      </w:r>
      <w:r>
        <w:rPr>
          <w:color w:val="333333"/>
          <w:spacing w:val="-4"/>
          <w:sz w:val="21"/>
        </w:rPr>
        <w:t>să</w:t>
      </w:r>
      <w:r>
        <w:rPr>
          <w:color w:val="333333"/>
          <w:spacing w:val="-11"/>
          <w:sz w:val="21"/>
        </w:rPr>
        <w:t xml:space="preserve"> </w:t>
      </w:r>
      <w:r>
        <w:rPr>
          <w:color w:val="333333"/>
          <w:spacing w:val="-4"/>
          <w:sz w:val="21"/>
        </w:rPr>
        <w:t>plătească</w:t>
      </w:r>
      <w:r>
        <w:rPr>
          <w:color w:val="333333"/>
          <w:spacing w:val="-10"/>
          <w:sz w:val="21"/>
        </w:rPr>
        <w:t xml:space="preserve"> </w:t>
      </w:r>
      <w:r>
        <w:rPr>
          <w:color w:val="333333"/>
          <w:spacing w:val="-4"/>
          <w:sz w:val="21"/>
        </w:rPr>
        <w:t>contribuţia</w:t>
      </w:r>
      <w:r>
        <w:rPr>
          <w:color w:val="333333"/>
          <w:spacing w:val="-11"/>
          <w:sz w:val="21"/>
        </w:rPr>
        <w:t xml:space="preserve"> </w:t>
      </w:r>
      <w:r>
        <w:rPr>
          <w:color w:val="333333"/>
          <w:spacing w:val="-4"/>
          <w:sz w:val="21"/>
        </w:rPr>
        <w:t>de</w:t>
      </w:r>
      <w:r>
        <w:rPr>
          <w:color w:val="333333"/>
          <w:spacing w:val="-10"/>
          <w:sz w:val="21"/>
        </w:rPr>
        <w:t xml:space="preserve"> </w:t>
      </w:r>
      <w:r>
        <w:rPr>
          <w:color w:val="333333"/>
          <w:spacing w:val="-4"/>
          <w:sz w:val="21"/>
        </w:rPr>
        <w:t>asigurări</w:t>
      </w:r>
      <w:r>
        <w:rPr>
          <w:color w:val="333333"/>
          <w:spacing w:val="-11"/>
          <w:sz w:val="21"/>
        </w:rPr>
        <w:t xml:space="preserve"> </w:t>
      </w:r>
      <w:r>
        <w:rPr>
          <w:color w:val="333333"/>
          <w:spacing w:val="-4"/>
          <w:sz w:val="21"/>
        </w:rPr>
        <w:t xml:space="preserve">sociale, </w:t>
      </w:r>
      <w:r>
        <w:rPr>
          <w:color w:val="333333"/>
          <w:spacing w:val="-2"/>
          <w:sz w:val="21"/>
        </w:rPr>
        <w:t>persoana</w:t>
      </w:r>
      <w:r>
        <w:rPr>
          <w:color w:val="333333"/>
          <w:spacing w:val="-10"/>
          <w:sz w:val="21"/>
        </w:rPr>
        <w:t xml:space="preserve"> </w:t>
      </w:r>
      <w:r>
        <w:rPr>
          <w:color w:val="333333"/>
          <w:spacing w:val="-2"/>
          <w:sz w:val="21"/>
        </w:rPr>
        <w:t>fizică</w:t>
      </w:r>
      <w:r>
        <w:rPr>
          <w:color w:val="333333"/>
          <w:spacing w:val="-10"/>
          <w:sz w:val="21"/>
        </w:rPr>
        <w:t xml:space="preserve"> </w:t>
      </w:r>
      <w:r>
        <w:rPr>
          <w:color w:val="333333"/>
          <w:spacing w:val="-2"/>
          <w:sz w:val="21"/>
        </w:rPr>
        <w:t>ce</w:t>
      </w:r>
      <w:r>
        <w:rPr>
          <w:color w:val="333333"/>
          <w:spacing w:val="-10"/>
          <w:sz w:val="21"/>
        </w:rPr>
        <w:t xml:space="preserve"> </w:t>
      </w:r>
      <w:r>
        <w:rPr>
          <w:color w:val="333333"/>
          <w:spacing w:val="-2"/>
          <w:sz w:val="21"/>
        </w:rPr>
        <w:t>realizează</w:t>
      </w:r>
      <w:r>
        <w:rPr>
          <w:color w:val="333333"/>
          <w:spacing w:val="-10"/>
          <w:sz w:val="21"/>
        </w:rPr>
        <w:t xml:space="preserve"> </w:t>
      </w:r>
      <w:r>
        <w:rPr>
          <w:color w:val="333333"/>
          <w:spacing w:val="-2"/>
          <w:sz w:val="21"/>
        </w:rPr>
        <w:t>venituri</w:t>
      </w:r>
      <w:r>
        <w:rPr>
          <w:color w:val="333333"/>
          <w:spacing w:val="-10"/>
          <w:sz w:val="21"/>
        </w:rPr>
        <w:t xml:space="preserve"> </w:t>
      </w:r>
      <w:r>
        <w:rPr>
          <w:color w:val="333333"/>
          <w:spacing w:val="-2"/>
          <w:sz w:val="21"/>
        </w:rPr>
        <w:t>din</w:t>
      </w:r>
      <w:r>
        <w:rPr>
          <w:color w:val="333333"/>
          <w:spacing w:val="-10"/>
          <w:sz w:val="21"/>
        </w:rPr>
        <w:t xml:space="preserve"> </w:t>
      </w:r>
      <w:r>
        <w:rPr>
          <w:color w:val="333333"/>
          <w:spacing w:val="-2"/>
          <w:sz w:val="21"/>
        </w:rPr>
        <w:t>salarii</w:t>
      </w:r>
      <w:r>
        <w:rPr>
          <w:color w:val="333333"/>
          <w:spacing w:val="-10"/>
          <w:sz w:val="21"/>
        </w:rPr>
        <w:t xml:space="preserve"> </w:t>
      </w:r>
      <w:r>
        <w:rPr>
          <w:color w:val="333333"/>
          <w:spacing w:val="-2"/>
          <w:sz w:val="21"/>
        </w:rPr>
        <w:t>şi</w:t>
      </w:r>
      <w:r>
        <w:rPr>
          <w:color w:val="333333"/>
          <w:spacing w:val="-10"/>
          <w:sz w:val="21"/>
        </w:rPr>
        <w:t xml:space="preserve"> </w:t>
      </w:r>
      <w:r>
        <w:rPr>
          <w:color w:val="333333"/>
          <w:spacing w:val="-2"/>
          <w:sz w:val="21"/>
        </w:rPr>
        <w:t>asimilate</w:t>
      </w:r>
      <w:r>
        <w:rPr>
          <w:color w:val="333333"/>
          <w:spacing w:val="-10"/>
          <w:sz w:val="21"/>
        </w:rPr>
        <w:t xml:space="preserve"> </w:t>
      </w:r>
      <w:r>
        <w:rPr>
          <w:color w:val="333333"/>
          <w:spacing w:val="-2"/>
          <w:sz w:val="21"/>
        </w:rPr>
        <w:t>salariilor</w:t>
      </w:r>
      <w:r>
        <w:rPr>
          <w:color w:val="333333"/>
          <w:spacing w:val="-10"/>
          <w:sz w:val="21"/>
        </w:rPr>
        <w:t xml:space="preserve"> </w:t>
      </w:r>
      <w:r>
        <w:rPr>
          <w:color w:val="333333"/>
          <w:spacing w:val="-2"/>
          <w:sz w:val="21"/>
        </w:rPr>
        <w:t>care</w:t>
      </w:r>
      <w:r>
        <w:rPr>
          <w:color w:val="333333"/>
          <w:spacing w:val="-10"/>
          <w:sz w:val="21"/>
        </w:rPr>
        <w:t xml:space="preserve"> </w:t>
      </w:r>
      <w:r>
        <w:rPr>
          <w:color w:val="333333"/>
          <w:spacing w:val="-2"/>
          <w:sz w:val="21"/>
        </w:rPr>
        <w:t>datorează</w:t>
      </w:r>
      <w:r>
        <w:rPr>
          <w:color w:val="333333"/>
          <w:spacing w:val="-10"/>
          <w:sz w:val="21"/>
        </w:rPr>
        <w:t xml:space="preserve"> </w:t>
      </w:r>
      <w:r>
        <w:rPr>
          <w:color w:val="333333"/>
          <w:spacing w:val="-2"/>
          <w:sz w:val="21"/>
        </w:rPr>
        <w:t>contribuţia</w:t>
      </w:r>
      <w:r>
        <w:rPr>
          <w:color w:val="333333"/>
          <w:spacing w:val="-10"/>
          <w:sz w:val="21"/>
        </w:rPr>
        <w:t xml:space="preserve"> </w:t>
      </w:r>
      <w:r>
        <w:rPr>
          <w:color w:val="333333"/>
          <w:spacing w:val="-2"/>
          <w:sz w:val="21"/>
        </w:rPr>
        <w:t>de</w:t>
      </w:r>
      <w:r>
        <w:rPr>
          <w:color w:val="333333"/>
          <w:spacing w:val="-10"/>
          <w:sz w:val="21"/>
        </w:rPr>
        <w:t xml:space="preserve"> </w:t>
      </w:r>
      <w:r>
        <w:rPr>
          <w:color w:val="333333"/>
          <w:spacing w:val="-2"/>
          <w:sz w:val="21"/>
        </w:rPr>
        <w:t>asigurări</w:t>
      </w:r>
      <w:r>
        <w:rPr>
          <w:color w:val="333333"/>
          <w:spacing w:val="-10"/>
          <w:sz w:val="21"/>
        </w:rPr>
        <w:t xml:space="preserve"> </w:t>
      </w:r>
      <w:r>
        <w:rPr>
          <w:color w:val="333333"/>
          <w:spacing w:val="-2"/>
          <w:sz w:val="21"/>
        </w:rPr>
        <w:t>sociale</w:t>
      </w:r>
      <w:r>
        <w:rPr>
          <w:color w:val="333333"/>
          <w:spacing w:val="-10"/>
          <w:sz w:val="21"/>
        </w:rPr>
        <w:t xml:space="preserve"> </w:t>
      </w:r>
      <w:r>
        <w:rPr>
          <w:color w:val="333333"/>
          <w:spacing w:val="-2"/>
          <w:sz w:val="21"/>
        </w:rPr>
        <w:t>şi</w:t>
      </w:r>
      <w:r>
        <w:rPr>
          <w:color w:val="333333"/>
          <w:spacing w:val="-10"/>
          <w:sz w:val="21"/>
        </w:rPr>
        <w:t xml:space="preserve"> </w:t>
      </w:r>
      <w:r>
        <w:rPr>
          <w:color w:val="333333"/>
          <w:spacing w:val="-2"/>
          <w:sz w:val="21"/>
        </w:rPr>
        <w:t>care</w:t>
      </w:r>
      <w:r>
        <w:rPr>
          <w:color w:val="333333"/>
          <w:spacing w:val="-10"/>
          <w:sz w:val="21"/>
        </w:rPr>
        <w:t xml:space="preserve"> </w:t>
      </w:r>
      <w:r>
        <w:rPr>
          <w:color w:val="333333"/>
          <w:spacing w:val="-2"/>
          <w:sz w:val="21"/>
        </w:rPr>
        <w:t>are</w:t>
      </w:r>
      <w:r>
        <w:rPr>
          <w:color w:val="333333"/>
          <w:spacing w:val="-10"/>
          <w:sz w:val="21"/>
        </w:rPr>
        <w:t xml:space="preserve"> </w:t>
      </w:r>
      <w:r>
        <w:rPr>
          <w:color w:val="333333"/>
          <w:spacing w:val="-2"/>
          <w:sz w:val="21"/>
        </w:rPr>
        <w:t>obligaţia</w:t>
      </w:r>
      <w:r>
        <w:rPr>
          <w:color w:val="333333"/>
          <w:spacing w:val="-10"/>
          <w:sz w:val="21"/>
        </w:rPr>
        <w:t xml:space="preserve"> </w:t>
      </w:r>
      <w:r>
        <w:rPr>
          <w:color w:val="333333"/>
          <w:spacing w:val="-2"/>
          <w:sz w:val="21"/>
        </w:rPr>
        <w:t>de</w:t>
      </w:r>
      <w:r>
        <w:rPr>
          <w:color w:val="333333"/>
          <w:spacing w:val="-10"/>
          <w:sz w:val="21"/>
        </w:rPr>
        <w:t xml:space="preserve"> </w:t>
      </w:r>
      <w:r>
        <w:rPr>
          <w:color w:val="333333"/>
          <w:spacing w:val="-2"/>
          <w:sz w:val="21"/>
        </w:rPr>
        <w:t>a</w:t>
      </w:r>
      <w:r>
        <w:rPr>
          <w:color w:val="333333"/>
          <w:spacing w:val="-10"/>
          <w:sz w:val="21"/>
        </w:rPr>
        <w:t xml:space="preserve"> </w:t>
      </w:r>
      <w:r>
        <w:rPr>
          <w:color w:val="333333"/>
          <w:spacing w:val="-2"/>
          <w:sz w:val="21"/>
        </w:rPr>
        <w:t>depune</w:t>
      </w:r>
      <w:r>
        <w:rPr>
          <w:color w:val="333333"/>
          <w:spacing w:val="-10"/>
          <w:sz w:val="21"/>
        </w:rPr>
        <w:t xml:space="preserve"> </w:t>
      </w:r>
      <w:r>
        <w:rPr>
          <w:color w:val="333333"/>
          <w:spacing w:val="-2"/>
          <w:sz w:val="21"/>
        </w:rPr>
        <w:t xml:space="preserve">declaraţia </w:t>
      </w:r>
      <w:r>
        <w:rPr>
          <w:color w:val="333333"/>
          <w:sz w:val="21"/>
        </w:rPr>
        <w:t xml:space="preserve">nominală de asigurare, persoana fizică ce realizează venituri din activităţi independente sau drepturi de proprietate intelectuală şi care, pe baza declaraţiei individuale de asigurare, datorează contribuţia de asigurări sociale, potrivit prevederilor Legii </w:t>
      </w:r>
      <w:hyperlink r:id="rId5">
        <w:r>
          <w:rPr>
            <w:color w:val="2975A6"/>
            <w:sz w:val="21"/>
          </w:rPr>
          <w:t>nr. 227/2015</w:t>
        </w:r>
      </w:hyperlink>
      <w:r>
        <w:rPr>
          <w:color w:val="2975A6"/>
          <w:sz w:val="21"/>
        </w:rPr>
        <w:t xml:space="preserve"> </w:t>
      </w:r>
      <w:r>
        <w:rPr>
          <w:color w:val="333333"/>
          <w:sz w:val="21"/>
        </w:rPr>
        <w:t xml:space="preserve">privind </w:t>
      </w:r>
      <w:hyperlink r:id="rId6">
        <w:r>
          <w:rPr>
            <w:color w:val="2975A6"/>
            <w:sz w:val="21"/>
          </w:rPr>
          <w:t>Codul fiscal</w:t>
        </w:r>
      </w:hyperlink>
      <w:r>
        <w:rPr>
          <w:color w:val="333333"/>
          <w:sz w:val="21"/>
        </w:rPr>
        <w:t xml:space="preserve">, cu modificările şi completările </w:t>
      </w:r>
      <w:r>
        <w:rPr>
          <w:color w:val="333333"/>
          <w:spacing w:val="-2"/>
          <w:sz w:val="21"/>
        </w:rPr>
        <w:t>ulterioare,</w:t>
      </w:r>
      <w:r>
        <w:rPr>
          <w:color w:val="333333"/>
          <w:spacing w:val="-6"/>
          <w:sz w:val="21"/>
        </w:rPr>
        <w:t xml:space="preserve"> </w:t>
      </w:r>
      <w:r>
        <w:rPr>
          <w:color w:val="333333"/>
          <w:spacing w:val="-2"/>
          <w:sz w:val="21"/>
        </w:rPr>
        <w:t>denumit</w:t>
      </w:r>
      <w:r>
        <w:rPr>
          <w:color w:val="333333"/>
          <w:spacing w:val="-6"/>
          <w:sz w:val="21"/>
        </w:rPr>
        <w:t xml:space="preserve"> </w:t>
      </w:r>
      <w:r>
        <w:rPr>
          <w:color w:val="333333"/>
          <w:spacing w:val="-2"/>
          <w:sz w:val="21"/>
        </w:rPr>
        <w:t>în</w:t>
      </w:r>
      <w:r>
        <w:rPr>
          <w:color w:val="333333"/>
          <w:spacing w:val="-6"/>
          <w:sz w:val="21"/>
        </w:rPr>
        <w:t xml:space="preserve"> </w:t>
      </w:r>
      <w:r>
        <w:rPr>
          <w:color w:val="333333"/>
          <w:spacing w:val="-2"/>
          <w:sz w:val="21"/>
        </w:rPr>
        <w:t>continuare</w:t>
      </w:r>
      <w:r>
        <w:rPr>
          <w:color w:val="333333"/>
          <w:spacing w:val="-6"/>
          <w:sz w:val="21"/>
        </w:rPr>
        <w:t xml:space="preserve"> </w:t>
      </w:r>
      <w:hyperlink r:id="rId7">
        <w:r>
          <w:rPr>
            <w:color w:val="2975A6"/>
            <w:spacing w:val="-2"/>
            <w:sz w:val="21"/>
          </w:rPr>
          <w:t>Codul</w:t>
        </w:r>
        <w:r>
          <w:rPr>
            <w:color w:val="2975A6"/>
            <w:spacing w:val="-6"/>
            <w:sz w:val="21"/>
          </w:rPr>
          <w:t xml:space="preserve"> </w:t>
        </w:r>
        <w:r>
          <w:rPr>
            <w:color w:val="2975A6"/>
            <w:spacing w:val="-2"/>
            <w:sz w:val="21"/>
          </w:rPr>
          <w:t>fiscal</w:t>
        </w:r>
      </w:hyperlink>
      <w:r>
        <w:rPr>
          <w:color w:val="333333"/>
          <w:spacing w:val="-2"/>
          <w:sz w:val="21"/>
        </w:rPr>
        <w:t>,</w:t>
      </w:r>
      <w:r>
        <w:rPr>
          <w:color w:val="333333"/>
          <w:spacing w:val="-6"/>
          <w:sz w:val="21"/>
        </w:rPr>
        <w:t xml:space="preserve"> </w:t>
      </w:r>
      <w:r>
        <w:rPr>
          <w:color w:val="333333"/>
          <w:spacing w:val="-2"/>
          <w:sz w:val="21"/>
        </w:rPr>
        <w:t>precum</w:t>
      </w:r>
      <w:r>
        <w:rPr>
          <w:color w:val="333333"/>
          <w:spacing w:val="-6"/>
          <w:sz w:val="21"/>
        </w:rPr>
        <w:t xml:space="preserve"> </w:t>
      </w:r>
      <w:r>
        <w:rPr>
          <w:color w:val="333333"/>
          <w:spacing w:val="-2"/>
          <w:sz w:val="21"/>
        </w:rPr>
        <w:t>şi</w:t>
      </w:r>
      <w:r>
        <w:rPr>
          <w:color w:val="333333"/>
          <w:spacing w:val="-6"/>
          <w:sz w:val="21"/>
        </w:rPr>
        <w:t xml:space="preserve"> </w:t>
      </w:r>
      <w:r>
        <w:rPr>
          <w:color w:val="333333"/>
          <w:spacing w:val="-2"/>
          <w:sz w:val="21"/>
        </w:rPr>
        <w:t>persoana</w:t>
      </w:r>
      <w:r>
        <w:rPr>
          <w:color w:val="333333"/>
          <w:spacing w:val="-6"/>
          <w:sz w:val="21"/>
        </w:rPr>
        <w:t xml:space="preserve"> </w:t>
      </w:r>
      <w:r>
        <w:rPr>
          <w:color w:val="333333"/>
          <w:spacing w:val="-2"/>
          <w:sz w:val="21"/>
        </w:rPr>
        <w:t>fizică</w:t>
      </w:r>
      <w:r>
        <w:rPr>
          <w:color w:val="333333"/>
          <w:spacing w:val="-6"/>
          <w:sz w:val="21"/>
        </w:rPr>
        <w:t xml:space="preserve"> </w:t>
      </w:r>
      <w:r>
        <w:rPr>
          <w:color w:val="333333"/>
          <w:spacing w:val="-2"/>
          <w:sz w:val="21"/>
        </w:rPr>
        <w:t>ce</w:t>
      </w:r>
      <w:r>
        <w:rPr>
          <w:color w:val="333333"/>
          <w:spacing w:val="-6"/>
          <w:sz w:val="21"/>
        </w:rPr>
        <w:t xml:space="preserve"> </w:t>
      </w:r>
      <w:r>
        <w:rPr>
          <w:color w:val="333333"/>
          <w:spacing w:val="-2"/>
          <w:sz w:val="21"/>
        </w:rPr>
        <w:t>achită</w:t>
      </w:r>
      <w:r>
        <w:rPr>
          <w:color w:val="333333"/>
          <w:spacing w:val="-6"/>
          <w:sz w:val="21"/>
        </w:rPr>
        <w:t xml:space="preserve"> </w:t>
      </w:r>
      <w:r>
        <w:rPr>
          <w:color w:val="333333"/>
          <w:spacing w:val="-2"/>
          <w:sz w:val="21"/>
        </w:rPr>
        <w:t>contribuţia</w:t>
      </w:r>
      <w:r>
        <w:rPr>
          <w:color w:val="333333"/>
          <w:spacing w:val="-6"/>
          <w:sz w:val="21"/>
        </w:rPr>
        <w:t xml:space="preserve"> </w:t>
      </w:r>
      <w:r>
        <w:rPr>
          <w:color w:val="333333"/>
          <w:spacing w:val="-2"/>
          <w:sz w:val="21"/>
        </w:rPr>
        <w:t>de</w:t>
      </w:r>
      <w:r>
        <w:rPr>
          <w:color w:val="333333"/>
          <w:spacing w:val="-6"/>
          <w:sz w:val="21"/>
        </w:rPr>
        <w:t xml:space="preserve"> </w:t>
      </w:r>
      <w:r>
        <w:rPr>
          <w:color w:val="333333"/>
          <w:spacing w:val="-2"/>
          <w:sz w:val="21"/>
        </w:rPr>
        <w:t>asigurări</w:t>
      </w:r>
      <w:r>
        <w:rPr>
          <w:color w:val="333333"/>
          <w:spacing w:val="-6"/>
          <w:sz w:val="21"/>
        </w:rPr>
        <w:t xml:space="preserve"> </w:t>
      </w:r>
      <w:r>
        <w:rPr>
          <w:color w:val="333333"/>
          <w:spacing w:val="-2"/>
          <w:sz w:val="21"/>
        </w:rPr>
        <w:t>sociale</w:t>
      </w:r>
      <w:r>
        <w:rPr>
          <w:color w:val="333333"/>
          <w:spacing w:val="-6"/>
          <w:sz w:val="21"/>
        </w:rPr>
        <w:t xml:space="preserve"> </w:t>
      </w:r>
      <w:r>
        <w:rPr>
          <w:color w:val="333333"/>
          <w:spacing w:val="-2"/>
          <w:sz w:val="21"/>
        </w:rPr>
        <w:t>pe</w:t>
      </w:r>
      <w:r>
        <w:rPr>
          <w:color w:val="333333"/>
          <w:spacing w:val="-6"/>
          <w:sz w:val="21"/>
        </w:rPr>
        <w:t xml:space="preserve"> </w:t>
      </w:r>
      <w:r>
        <w:rPr>
          <w:color w:val="333333"/>
          <w:spacing w:val="-2"/>
          <w:sz w:val="21"/>
        </w:rPr>
        <w:t>baza</w:t>
      </w:r>
      <w:r>
        <w:rPr>
          <w:color w:val="333333"/>
          <w:spacing w:val="-6"/>
          <w:sz w:val="21"/>
        </w:rPr>
        <w:t xml:space="preserve"> </w:t>
      </w:r>
      <w:r>
        <w:rPr>
          <w:color w:val="333333"/>
          <w:spacing w:val="-2"/>
          <w:sz w:val="21"/>
        </w:rPr>
        <w:t>contractului</w:t>
      </w:r>
      <w:r>
        <w:rPr>
          <w:color w:val="333333"/>
          <w:spacing w:val="-6"/>
          <w:sz w:val="21"/>
        </w:rPr>
        <w:t xml:space="preserve"> </w:t>
      </w:r>
      <w:r>
        <w:rPr>
          <w:color w:val="333333"/>
          <w:spacing w:val="-2"/>
          <w:sz w:val="21"/>
        </w:rPr>
        <w:t>de</w:t>
      </w:r>
      <w:r>
        <w:rPr>
          <w:color w:val="333333"/>
          <w:spacing w:val="-6"/>
          <w:sz w:val="21"/>
        </w:rPr>
        <w:t xml:space="preserve"> </w:t>
      </w:r>
      <w:r>
        <w:rPr>
          <w:color w:val="333333"/>
          <w:spacing w:val="-2"/>
          <w:sz w:val="21"/>
        </w:rPr>
        <w:t>asigurare</w:t>
      </w:r>
      <w:r>
        <w:rPr>
          <w:color w:val="333333"/>
          <w:spacing w:val="-6"/>
          <w:sz w:val="21"/>
        </w:rPr>
        <w:t xml:space="preserve"> </w:t>
      </w:r>
      <w:r>
        <w:rPr>
          <w:color w:val="333333"/>
          <w:spacing w:val="-2"/>
          <w:sz w:val="21"/>
        </w:rPr>
        <w:t>socială,</w:t>
      </w:r>
      <w:r>
        <w:rPr>
          <w:color w:val="333333"/>
          <w:spacing w:val="-6"/>
          <w:sz w:val="21"/>
        </w:rPr>
        <w:t xml:space="preserve"> </w:t>
      </w:r>
      <w:r>
        <w:rPr>
          <w:color w:val="333333"/>
          <w:spacing w:val="-2"/>
          <w:sz w:val="21"/>
        </w:rPr>
        <w:t xml:space="preserve">potrivit </w:t>
      </w:r>
      <w:r>
        <w:rPr>
          <w:color w:val="333333"/>
          <w:sz w:val="21"/>
        </w:rPr>
        <w:t>prezentei legi;</w:t>
      </w:r>
    </w:p>
    <w:p w14:paraId="15837D49" w14:textId="77777777" w:rsidR="00985233" w:rsidRDefault="00985233" w:rsidP="00272B37">
      <w:pPr>
        <w:pStyle w:val="ListParagraph"/>
        <w:numPr>
          <w:ilvl w:val="0"/>
          <w:numId w:val="98"/>
        </w:numPr>
        <w:tabs>
          <w:tab w:val="left" w:pos="372"/>
        </w:tabs>
        <w:spacing w:line="343" w:lineRule="auto"/>
        <w:ind w:left="104" w:right="116" w:firstLine="0"/>
        <w:jc w:val="both"/>
        <w:rPr>
          <w:sz w:val="21"/>
        </w:rPr>
      </w:pPr>
      <w:r>
        <w:rPr>
          <w:color w:val="333333"/>
          <w:sz w:val="21"/>
        </w:rPr>
        <w:t>contract</w:t>
      </w:r>
      <w:r>
        <w:rPr>
          <w:color w:val="333333"/>
          <w:spacing w:val="-2"/>
          <w:sz w:val="21"/>
        </w:rPr>
        <w:t xml:space="preserve"> </w:t>
      </w:r>
      <w:r>
        <w:rPr>
          <w:color w:val="333333"/>
          <w:sz w:val="21"/>
        </w:rPr>
        <w:t>de</w:t>
      </w:r>
      <w:r>
        <w:rPr>
          <w:color w:val="333333"/>
          <w:spacing w:val="-2"/>
          <w:sz w:val="21"/>
        </w:rPr>
        <w:t xml:space="preserve"> </w:t>
      </w:r>
      <w:r>
        <w:rPr>
          <w:color w:val="333333"/>
          <w:sz w:val="21"/>
        </w:rPr>
        <w:t>asigurare</w:t>
      </w:r>
      <w:r>
        <w:rPr>
          <w:color w:val="333333"/>
          <w:spacing w:val="-2"/>
          <w:sz w:val="21"/>
        </w:rPr>
        <w:t xml:space="preserve"> </w:t>
      </w:r>
      <w:r>
        <w:rPr>
          <w:color w:val="333333"/>
          <w:sz w:val="21"/>
        </w:rPr>
        <w:t>socială</w:t>
      </w:r>
      <w:r>
        <w:rPr>
          <w:color w:val="333333"/>
          <w:spacing w:val="-2"/>
          <w:sz w:val="21"/>
        </w:rPr>
        <w:t xml:space="preserve"> </w:t>
      </w:r>
      <w:r>
        <w:rPr>
          <w:color w:val="333333"/>
          <w:sz w:val="21"/>
        </w:rPr>
        <w:t>-</w:t>
      </w:r>
      <w:r>
        <w:rPr>
          <w:color w:val="333333"/>
          <w:spacing w:val="-2"/>
          <w:sz w:val="21"/>
        </w:rPr>
        <w:t xml:space="preserve"> </w:t>
      </w:r>
      <w:r>
        <w:rPr>
          <w:color w:val="333333"/>
          <w:sz w:val="21"/>
        </w:rPr>
        <w:t>contractul</w:t>
      </w:r>
      <w:r>
        <w:rPr>
          <w:color w:val="333333"/>
          <w:spacing w:val="-2"/>
          <w:sz w:val="21"/>
        </w:rPr>
        <w:t xml:space="preserve"> </w:t>
      </w:r>
      <w:r>
        <w:rPr>
          <w:color w:val="333333"/>
          <w:sz w:val="21"/>
        </w:rPr>
        <w:t>încheiat,</w:t>
      </w:r>
      <w:r>
        <w:rPr>
          <w:color w:val="333333"/>
          <w:spacing w:val="-2"/>
          <w:sz w:val="21"/>
        </w:rPr>
        <w:t xml:space="preserve"> </w:t>
      </w:r>
      <w:r>
        <w:rPr>
          <w:color w:val="333333"/>
          <w:sz w:val="21"/>
        </w:rPr>
        <w:t>voluntar,</w:t>
      </w:r>
      <w:r>
        <w:rPr>
          <w:color w:val="333333"/>
          <w:spacing w:val="-2"/>
          <w:sz w:val="21"/>
        </w:rPr>
        <w:t xml:space="preserve"> </w:t>
      </w:r>
      <w:r>
        <w:rPr>
          <w:color w:val="333333"/>
          <w:sz w:val="21"/>
        </w:rPr>
        <w:t>între</w:t>
      </w:r>
      <w:r>
        <w:rPr>
          <w:color w:val="333333"/>
          <w:spacing w:val="-2"/>
          <w:sz w:val="21"/>
        </w:rPr>
        <w:t xml:space="preserve"> </w:t>
      </w:r>
      <w:r>
        <w:rPr>
          <w:color w:val="333333"/>
          <w:sz w:val="21"/>
        </w:rPr>
        <w:t>persoane</w:t>
      </w:r>
      <w:r>
        <w:rPr>
          <w:color w:val="333333"/>
          <w:spacing w:val="-2"/>
          <w:sz w:val="21"/>
        </w:rPr>
        <w:t xml:space="preserve"> </w:t>
      </w:r>
      <w:r>
        <w:rPr>
          <w:color w:val="333333"/>
          <w:sz w:val="21"/>
        </w:rPr>
        <w:t>fizice</w:t>
      </w:r>
      <w:r>
        <w:rPr>
          <w:color w:val="333333"/>
          <w:spacing w:val="-2"/>
          <w:sz w:val="21"/>
        </w:rPr>
        <w:t xml:space="preserve"> </w:t>
      </w:r>
      <w:r>
        <w:rPr>
          <w:color w:val="333333"/>
          <w:sz w:val="21"/>
        </w:rPr>
        <w:t>şi</w:t>
      </w:r>
      <w:r>
        <w:rPr>
          <w:color w:val="333333"/>
          <w:spacing w:val="-2"/>
          <w:sz w:val="21"/>
        </w:rPr>
        <w:t xml:space="preserve"> </w:t>
      </w:r>
      <w:r>
        <w:rPr>
          <w:color w:val="333333"/>
          <w:sz w:val="21"/>
        </w:rPr>
        <w:t>casele</w:t>
      </w:r>
      <w:r>
        <w:rPr>
          <w:color w:val="333333"/>
          <w:spacing w:val="-2"/>
          <w:sz w:val="21"/>
        </w:rPr>
        <w:t xml:space="preserve"> </w:t>
      </w:r>
      <w:r>
        <w:rPr>
          <w:color w:val="333333"/>
          <w:sz w:val="21"/>
        </w:rPr>
        <w:t>teritoriale</w:t>
      </w:r>
      <w:r>
        <w:rPr>
          <w:color w:val="333333"/>
          <w:spacing w:val="-2"/>
          <w:sz w:val="21"/>
        </w:rPr>
        <w:t xml:space="preserve"> </w:t>
      </w:r>
      <w:r>
        <w:rPr>
          <w:color w:val="333333"/>
          <w:sz w:val="21"/>
        </w:rPr>
        <w:t>de</w:t>
      </w:r>
      <w:r>
        <w:rPr>
          <w:color w:val="333333"/>
          <w:spacing w:val="-2"/>
          <w:sz w:val="21"/>
        </w:rPr>
        <w:t xml:space="preserve"> </w:t>
      </w:r>
      <w:r>
        <w:rPr>
          <w:color w:val="333333"/>
          <w:sz w:val="21"/>
        </w:rPr>
        <w:t>pensii</w:t>
      </w:r>
      <w:r>
        <w:rPr>
          <w:color w:val="333333"/>
          <w:spacing w:val="-2"/>
          <w:sz w:val="21"/>
        </w:rPr>
        <w:t xml:space="preserve"> </w:t>
      </w:r>
      <w:r>
        <w:rPr>
          <w:color w:val="333333"/>
          <w:sz w:val="21"/>
        </w:rPr>
        <w:t>în</w:t>
      </w:r>
      <w:r>
        <w:rPr>
          <w:color w:val="333333"/>
          <w:spacing w:val="-2"/>
          <w:sz w:val="21"/>
        </w:rPr>
        <w:t xml:space="preserve"> </w:t>
      </w:r>
      <w:r>
        <w:rPr>
          <w:color w:val="333333"/>
          <w:sz w:val="21"/>
        </w:rPr>
        <w:t>scopul</w:t>
      </w:r>
      <w:r>
        <w:rPr>
          <w:color w:val="333333"/>
          <w:spacing w:val="-2"/>
          <w:sz w:val="21"/>
        </w:rPr>
        <w:t xml:space="preserve"> </w:t>
      </w:r>
      <w:r>
        <w:rPr>
          <w:color w:val="333333"/>
          <w:sz w:val="21"/>
        </w:rPr>
        <w:t>asigurării</w:t>
      </w:r>
      <w:r>
        <w:rPr>
          <w:color w:val="333333"/>
          <w:spacing w:val="-2"/>
          <w:sz w:val="21"/>
        </w:rPr>
        <w:t xml:space="preserve"> </w:t>
      </w:r>
      <w:r>
        <w:rPr>
          <w:color w:val="333333"/>
          <w:sz w:val="21"/>
        </w:rPr>
        <w:t>în</w:t>
      </w:r>
      <w:r>
        <w:rPr>
          <w:color w:val="333333"/>
          <w:spacing w:val="-2"/>
          <w:sz w:val="21"/>
        </w:rPr>
        <w:t xml:space="preserve"> </w:t>
      </w:r>
      <w:r>
        <w:rPr>
          <w:color w:val="333333"/>
          <w:sz w:val="21"/>
        </w:rPr>
        <w:t>sistemul</w:t>
      </w:r>
      <w:r>
        <w:rPr>
          <w:color w:val="333333"/>
          <w:spacing w:val="-2"/>
          <w:sz w:val="21"/>
        </w:rPr>
        <w:t xml:space="preserve"> </w:t>
      </w:r>
      <w:r>
        <w:rPr>
          <w:color w:val="333333"/>
          <w:sz w:val="21"/>
        </w:rPr>
        <w:t>public</w:t>
      </w:r>
      <w:r>
        <w:rPr>
          <w:color w:val="333333"/>
          <w:spacing w:val="-2"/>
          <w:sz w:val="21"/>
        </w:rPr>
        <w:t xml:space="preserve"> </w:t>
      </w:r>
      <w:r>
        <w:rPr>
          <w:color w:val="333333"/>
          <w:sz w:val="21"/>
        </w:rPr>
        <w:t>de</w:t>
      </w:r>
      <w:r>
        <w:rPr>
          <w:color w:val="333333"/>
          <w:spacing w:val="-2"/>
          <w:sz w:val="21"/>
        </w:rPr>
        <w:t xml:space="preserve"> </w:t>
      </w:r>
      <w:r>
        <w:rPr>
          <w:color w:val="333333"/>
          <w:sz w:val="21"/>
        </w:rPr>
        <w:t>pensii</w:t>
      </w:r>
      <w:r>
        <w:rPr>
          <w:color w:val="333333"/>
          <w:spacing w:val="-2"/>
          <w:sz w:val="21"/>
        </w:rPr>
        <w:t xml:space="preserve"> </w:t>
      </w:r>
      <w:r>
        <w:rPr>
          <w:color w:val="333333"/>
          <w:sz w:val="21"/>
        </w:rPr>
        <w:t>în vederea</w:t>
      </w:r>
      <w:r>
        <w:rPr>
          <w:color w:val="333333"/>
          <w:spacing w:val="-6"/>
          <w:sz w:val="21"/>
        </w:rPr>
        <w:t xml:space="preserve"> </w:t>
      </w:r>
      <w:r>
        <w:rPr>
          <w:color w:val="333333"/>
          <w:sz w:val="21"/>
        </w:rPr>
        <w:t>obţinerii</w:t>
      </w:r>
      <w:r>
        <w:rPr>
          <w:color w:val="333333"/>
          <w:spacing w:val="-6"/>
          <w:sz w:val="21"/>
        </w:rPr>
        <w:t xml:space="preserve"> </w:t>
      </w:r>
      <w:r>
        <w:rPr>
          <w:color w:val="333333"/>
          <w:sz w:val="21"/>
        </w:rPr>
        <w:t>pensiei</w:t>
      </w:r>
      <w:r>
        <w:rPr>
          <w:color w:val="333333"/>
          <w:spacing w:val="-6"/>
          <w:sz w:val="21"/>
        </w:rPr>
        <w:t xml:space="preserve"> </w:t>
      </w:r>
      <w:r>
        <w:rPr>
          <w:color w:val="333333"/>
          <w:sz w:val="21"/>
        </w:rPr>
        <w:t>pentru</w:t>
      </w:r>
      <w:r>
        <w:rPr>
          <w:color w:val="333333"/>
          <w:spacing w:val="-6"/>
          <w:sz w:val="21"/>
        </w:rPr>
        <w:t xml:space="preserve"> </w:t>
      </w:r>
      <w:r>
        <w:rPr>
          <w:color w:val="333333"/>
          <w:sz w:val="21"/>
        </w:rPr>
        <w:t>limită</w:t>
      </w:r>
      <w:r>
        <w:rPr>
          <w:color w:val="333333"/>
          <w:spacing w:val="-6"/>
          <w:sz w:val="21"/>
        </w:rPr>
        <w:t xml:space="preserve"> </w:t>
      </w:r>
      <w:r>
        <w:rPr>
          <w:color w:val="333333"/>
          <w:sz w:val="21"/>
        </w:rPr>
        <w:t>de</w:t>
      </w:r>
      <w:r>
        <w:rPr>
          <w:color w:val="333333"/>
          <w:spacing w:val="-6"/>
          <w:sz w:val="21"/>
        </w:rPr>
        <w:t xml:space="preserve"> </w:t>
      </w:r>
      <w:r>
        <w:rPr>
          <w:color w:val="333333"/>
          <w:sz w:val="21"/>
        </w:rPr>
        <w:t>vârstă,</w:t>
      </w:r>
      <w:r>
        <w:rPr>
          <w:color w:val="333333"/>
          <w:spacing w:val="-6"/>
          <w:sz w:val="21"/>
        </w:rPr>
        <w:t xml:space="preserve"> </w:t>
      </w:r>
      <w:r>
        <w:rPr>
          <w:color w:val="333333"/>
          <w:sz w:val="21"/>
        </w:rPr>
        <w:t>fie</w:t>
      </w:r>
      <w:r>
        <w:rPr>
          <w:color w:val="333333"/>
          <w:spacing w:val="-6"/>
          <w:sz w:val="21"/>
        </w:rPr>
        <w:t xml:space="preserve"> </w:t>
      </w:r>
      <w:r>
        <w:rPr>
          <w:color w:val="333333"/>
          <w:sz w:val="21"/>
        </w:rPr>
        <w:t>pentru</w:t>
      </w:r>
      <w:r>
        <w:rPr>
          <w:color w:val="333333"/>
          <w:spacing w:val="-6"/>
          <w:sz w:val="21"/>
        </w:rPr>
        <w:t xml:space="preserve"> </w:t>
      </w:r>
      <w:r>
        <w:rPr>
          <w:color w:val="333333"/>
          <w:sz w:val="21"/>
        </w:rPr>
        <w:t>completarea</w:t>
      </w:r>
      <w:r>
        <w:rPr>
          <w:color w:val="333333"/>
          <w:spacing w:val="-6"/>
          <w:sz w:val="21"/>
        </w:rPr>
        <w:t xml:space="preserve"> </w:t>
      </w:r>
      <w:r>
        <w:rPr>
          <w:color w:val="333333"/>
          <w:sz w:val="21"/>
        </w:rPr>
        <w:t>stagiului</w:t>
      </w:r>
      <w:r>
        <w:rPr>
          <w:color w:val="333333"/>
          <w:spacing w:val="-6"/>
          <w:sz w:val="21"/>
        </w:rPr>
        <w:t xml:space="preserve"> </w:t>
      </w:r>
      <w:r>
        <w:rPr>
          <w:color w:val="333333"/>
          <w:sz w:val="21"/>
        </w:rPr>
        <w:t>de</w:t>
      </w:r>
      <w:r>
        <w:rPr>
          <w:color w:val="333333"/>
          <w:spacing w:val="-6"/>
          <w:sz w:val="21"/>
        </w:rPr>
        <w:t xml:space="preserve"> </w:t>
      </w:r>
      <w:r>
        <w:rPr>
          <w:color w:val="333333"/>
          <w:sz w:val="21"/>
        </w:rPr>
        <w:t>cotizare,</w:t>
      </w:r>
      <w:r>
        <w:rPr>
          <w:color w:val="333333"/>
          <w:spacing w:val="-6"/>
          <w:sz w:val="21"/>
        </w:rPr>
        <w:t xml:space="preserve"> </w:t>
      </w:r>
      <w:r>
        <w:rPr>
          <w:color w:val="333333"/>
          <w:sz w:val="21"/>
        </w:rPr>
        <w:t>fie</w:t>
      </w:r>
      <w:r>
        <w:rPr>
          <w:color w:val="333333"/>
          <w:spacing w:val="-6"/>
          <w:sz w:val="21"/>
        </w:rPr>
        <w:t xml:space="preserve"> </w:t>
      </w:r>
      <w:r>
        <w:rPr>
          <w:color w:val="333333"/>
          <w:sz w:val="21"/>
        </w:rPr>
        <w:t>în</w:t>
      </w:r>
      <w:r>
        <w:rPr>
          <w:color w:val="333333"/>
          <w:spacing w:val="-6"/>
          <w:sz w:val="21"/>
        </w:rPr>
        <w:t xml:space="preserve"> </w:t>
      </w:r>
      <w:r>
        <w:rPr>
          <w:color w:val="333333"/>
          <w:sz w:val="21"/>
        </w:rPr>
        <w:t>vederea</w:t>
      </w:r>
      <w:r>
        <w:rPr>
          <w:color w:val="333333"/>
          <w:spacing w:val="-6"/>
          <w:sz w:val="21"/>
        </w:rPr>
        <w:t xml:space="preserve"> </w:t>
      </w:r>
      <w:r>
        <w:rPr>
          <w:color w:val="333333"/>
          <w:sz w:val="21"/>
        </w:rPr>
        <w:t>completării</w:t>
      </w:r>
      <w:r>
        <w:rPr>
          <w:color w:val="333333"/>
          <w:spacing w:val="-6"/>
          <w:sz w:val="21"/>
        </w:rPr>
        <w:t xml:space="preserve"> </w:t>
      </w:r>
      <w:r>
        <w:rPr>
          <w:color w:val="333333"/>
          <w:sz w:val="21"/>
        </w:rPr>
        <w:t>venitului</w:t>
      </w:r>
      <w:r>
        <w:rPr>
          <w:color w:val="333333"/>
          <w:spacing w:val="-6"/>
          <w:sz w:val="21"/>
        </w:rPr>
        <w:t xml:space="preserve"> </w:t>
      </w:r>
      <w:r>
        <w:rPr>
          <w:color w:val="333333"/>
          <w:sz w:val="21"/>
        </w:rPr>
        <w:t>asigurat</w:t>
      </w:r>
      <w:r>
        <w:rPr>
          <w:color w:val="333333"/>
          <w:spacing w:val="-6"/>
          <w:sz w:val="21"/>
        </w:rPr>
        <w:t xml:space="preserve"> </w:t>
      </w:r>
      <w:r>
        <w:rPr>
          <w:color w:val="333333"/>
          <w:sz w:val="21"/>
        </w:rPr>
        <w:t>utilizat</w:t>
      </w:r>
      <w:r>
        <w:rPr>
          <w:color w:val="333333"/>
          <w:spacing w:val="-6"/>
          <w:sz w:val="21"/>
        </w:rPr>
        <w:t xml:space="preserve"> </w:t>
      </w:r>
      <w:r>
        <w:rPr>
          <w:color w:val="333333"/>
          <w:sz w:val="21"/>
        </w:rPr>
        <w:t>la</w:t>
      </w:r>
      <w:r>
        <w:rPr>
          <w:color w:val="333333"/>
          <w:spacing w:val="-6"/>
          <w:sz w:val="21"/>
        </w:rPr>
        <w:t xml:space="preserve"> </w:t>
      </w:r>
      <w:r>
        <w:rPr>
          <w:color w:val="333333"/>
          <w:sz w:val="21"/>
        </w:rPr>
        <w:t>calculul</w:t>
      </w:r>
      <w:r>
        <w:rPr>
          <w:color w:val="333333"/>
          <w:spacing w:val="-6"/>
          <w:sz w:val="21"/>
        </w:rPr>
        <w:t xml:space="preserve"> </w:t>
      </w:r>
      <w:r>
        <w:rPr>
          <w:color w:val="333333"/>
          <w:sz w:val="21"/>
        </w:rPr>
        <w:t>acestei categorii de pensie;</w:t>
      </w:r>
    </w:p>
    <w:p w14:paraId="706A292A" w14:textId="77777777" w:rsidR="00985233" w:rsidRDefault="00985233" w:rsidP="00272B37">
      <w:pPr>
        <w:pStyle w:val="ListParagraph"/>
        <w:numPr>
          <w:ilvl w:val="0"/>
          <w:numId w:val="98"/>
        </w:numPr>
        <w:tabs>
          <w:tab w:val="left" w:pos="349"/>
        </w:tabs>
        <w:spacing w:line="241" w:lineRule="exact"/>
        <w:ind w:left="349" w:hanging="245"/>
        <w:jc w:val="both"/>
        <w:rPr>
          <w:sz w:val="21"/>
        </w:rPr>
      </w:pPr>
      <w:r>
        <w:rPr>
          <w:color w:val="333333"/>
          <w:spacing w:val="-4"/>
          <w:sz w:val="21"/>
        </w:rPr>
        <w:t>contribuabil</w:t>
      </w:r>
      <w:r>
        <w:rPr>
          <w:color w:val="333333"/>
          <w:spacing w:val="-11"/>
          <w:sz w:val="21"/>
        </w:rPr>
        <w:t xml:space="preserve"> </w:t>
      </w:r>
      <w:r>
        <w:rPr>
          <w:color w:val="333333"/>
          <w:spacing w:val="-4"/>
          <w:sz w:val="21"/>
        </w:rPr>
        <w:t>-</w:t>
      </w:r>
      <w:r>
        <w:rPr>
          <w:color w:val="333333"/>
          <w:spacing w:val="-10"/>
          <w:sz w:val="21"/>
        </w:rPr>
        <w:t xml:space="preserve"> </w:t>
      </w:r>
      <w:r>
        <w:rPr>
          <w:color w:val="333333"/>
          <w:spacing w:val="-4"/>
          <w:sz w:val="21"/>
        </w:rPr>
        <w:t>persoana</w:t>
      </w:r>
      <w:r>
        <w:rPr>
          <w:color w:val="333333"/>
          <w:spacing w:val="-10"/>
          <w:sz w:val="21"/>
        </w:rPr>
        <w:t xml:space="preserve"> </w:t>
      </w:r>
      <w:r>
        <w:rPr>
          <w:color w:val="333333"/>
          <w:spacing w:val="-4"/>
          <w:sz w:val="21"/>
        </w:rPr>
        <w:t>fizică</w:t>
      </w:r>
      <w:r>
        <w:rPr>
          <w:color w:val="333333"/>
          <w:spacing w:val="-11"/>
          <w:sz w:val="21"/>
        </w:rPr>
        <w:t xml:space="preserve"> </w:t>
      </w:r>
      <w:r>
        <w:rPr>
          <w:color w:val="333333"/>
          <w:spacing w:val="-4"/>
          <w:sz w:val="21"/>
        </w:rPr>
        <w:t>sau</w:t>
      </w:r>
      <w:r>
        <w:rPr>
          <w:color w:val="333333"/>
          <w:spacing w:val="-10"/>
          <w:sz w:val="21"/>
        </w:rPr>
        <w:t xml:space="preserve"> </w:t>
      </w:r>
      <w:r>
        <w:rPr>
          <w:color w:val="333333"/>
          <w:spacing w:val="-4"/>
          <w:sz w:val="21"/>
        </w:rPr>
        <w:t>juridică</w:t>
      </w:r>
      <w:r>
        <w:rPr>
          <w:color w:val="333333"/>
          <w:spacing w:val="-10"/>
          <w:sz w:val="21"/>
        </w:rPr>
        <w:t xml:space="preserve"> </w:t>
      </w:r>
      <w:r>
        <w:rPr>
          <w:color w:val="333333"/>
          <w:spacing w:val="-4"/>
          <w:sz w:val="21"/>
        </w:rPr>
        <w:t>ce</w:t>
      </w:r>
      <w:r>
        <w:rPr>
          <w:color w:val="333333"/>
          <w:spacing w:val="-11"/>
          <w:sz w:val="21"/>
        </w:rPr>
        <w:t xml:space="preserve"> </w:t>
      </w:r>
      <w:r>
        <w:rPr>
          <w:color w:val="333333"/>
          <w:spacing w:val="-4"/>
          <w:sz w:val="21"/>
        </w:rPr>
        <w:t>plăteşte</w:t>
      </w:r>
      <w:r>
        <w:rPr>
          <w:color w:val="333333"/>
          <w:spacing w:val="-10"/>
          <w:sz w:val="21"/>
        </w:rPr>
        <w:t xml:space="preserve"> </w:t>
      </w:r>
      <w:r>
        <w:rPr>
          <w:color w:val="333333"/>
          <w:spacing w:val="-4"/>
          <w:sz w:val="21"/>
        </w:rPr>
        <w:t>contribuţii</w:t>
      </w:r>
      <w:r>
        <w:rPr>
          <w:color w:val="333333"/>
          <w:spacing w:val="-10"/>
          <w:sz w:val="21"/>
        </w:rPr>
        <w:t xml:space="preserve"> </w:t>
      </w:r>
      <w:r>
        <w:rPr>
          <w:color w:val="333333"/>
          <w:spacing w:val="-4"/>
          <w:sz w:val="21"/>
        </w:rPr>
        <w:t>de</w:t>
      </w:r>
      <w:r>
        <w:rPr>
          <w:color w:val="333333"/>
          <w:spacing w:val="-11"/>
          <w:sz w:val="21"/>
        </w:rPr>
        <w:t xml:space="preserve"> </w:t>
      </w:r>
      <w:r>
        <w:rPr>
          <w:color w:val="333333"/>
          <w:spacing w:val="-4"/>
          <w:sz w:val="21"/>
        </w:rPr>
        <w:t>asigurări</w:t>
      </w:r>
      <w:r>
        <w:rPr>
          <w:color w:val="333333"/>
          <w:spacing w:val="-10"/>
          <w:sz w:val="21"/>
        </w:rPr>
        <w:t xml:space="preserve"> </w:t>
      </w:r>
      <w:r>
        <w:rPr>
          <w:color w:val="333333"/>
          <w:spacing w:val="-4"/>
          <w:sz w:val="21"/>
        </w:rPr>
        <w:t>sociale</w:t>
      </w:r>
      <w:r>
        <w:rPr>
          <w:color w:val="333333"/>
          <w:spacing w:val="-10"/>
          <w:sz w:val="21"/>
        </w:rPr>
        <w:t xml:space="preserve"> </w:t>
      </w:r>
      <w:r>
        <w:rPr>
          <w:color w:val="333333"/>
          <w:spacing w:val="-4"/>
          <w:sz w:val="21"/>
        </w:rPr>
        <w:t>sistemului</w:t>
      </w:r>
      <w:r>
        <w:rPr>
          <w:color w:val="333333"/>
          <w:spacing w:val="-11"/>
          <w:sz w:val="21"/>
        </w:rPr>
        <w:t xml:space="preserve"> </w:t>
      </w:r>
      <w:r>
        <w:rPr>
          <w:color w:val="333333"/>
          <w:spacing w:val="-4"/>
          <w:sz w:val="21"/>
        </w:rPr>
        <w:t>public</w:t>
      </w:r>
      <w:r>
        <w:rPr>
          <w:color w:val="333333"/>
          <w:spacing w:val="-10"/>
          <w:sz w:val="21"/>
        </w:rPr>
        <w:t xml:space="preserve"> </w:t>
      </w:r>
      <w:r>
        <w:rPr>
          <w:color w:val="333333"/>
          <w:spacing w:val="-4"/>
          <w:sz w:val="21"/>
        </w:rPr>
        <w:t>de</w:t>
      </w:r>
      <w:r>
        <w:rPr>
          <w:color w:val="333333"/>
          <w:spacing w:val="-10"/>
          <w:sz w:val="21"/>
        </w:rPr>
        <w:t xml:space="preserve"> </w:t>
      </w:r>
      <w:r>
        <w:rPr>
          <w:color w:val="333333"/>
          <w:spacing w:val="-4"/>
          <w:sz w:val="21"/>
        </w:rPr>
        <w:t>pensii,</w:t>
      </w:r>
      <w:r>
        <w:rPr>
          <w:color w:val="333333"/>
          <w:spacing w:val="-10"/>
          <w:sz w:val="21"/>
        </w:rPr>
        <w:t xml:space="preserve"> </w:t>
      </w:r>
      <w:r>
        <w:rPr>
          <w:color w:val="333333"/>
          <w:spacing w:val="-4"/>
          <w:sz w:val="21"/>
        </w:rPr>
        <w:t>conform</w:t>
      </w:r>
      <w:r>
        <w:rPr>
          <w:color w:val="333333"/>
          <w:spacing w:val="-11"/>
          <w:sz w:val="21"/>
        </w:rPr>
        <w:t xml:space="preserve"> </w:t>
      </w:r>
      <w:r>
        <w:rPr>
          <w:color w:val="333333"/>
          <w:spacing w:val="-4"/>
          <w:sz w:val="21"/>
        </w:rPr>
        <w:t>prezentei</w:t>
      </w:r>
      <w:r>
        <w:rPr>
          <w:color w:val="333333"/>
          <w:spacing w:val="-10"/>
          <w:sz w:val="21"/>
        </w:rPr>
        <w:t xml:space="preserve"> </w:t>
      </w:r>
      <w:r>
        <w:rPr>
          <w:color w:val="333333"/>
          <w:spacing w:val="-4"/>
          <w:sz w:val="21"/>
        </w:rPr>
        <w:t>legi;</w:t>
      </w:r>
    </w:p>
    <w:p w14:paraId="33BA33AF" w14:textId="77777777" w:rsidR="00985233" w:rsidRDefault="00985233" w:rsidP="00272B37">
      <w:pPr>
        <w:pStyle w:val="ListParagraph"/>
        <w:numPr>
          <w:ilvl w:val="0"/>
          <w:numId w:val="98"/>
        </w:numPr>
        <w:tabs>
          <w:tab w:val="left" w:pos="362"/>
        </w:tabs>
        <w:spacing w:before="102" w:line="343" w:lineRule="auto"/>
        <w:ind w:left="104" w:right="116" w:firstLine="0"/>
        <w:jc w:val="both"/>
        <w:rPr>
          <w:sz w:val="21"/>
        </w:rPr>
      </w:pPr>
      <w:r>
        <w:rPr>
          <w:color w:val="333333"/>
          <w:spacing w:val="-6"/>
          <w:sz w:val="21"/>
        </w:rPr>
        <w:t xml:space="preserve">declaraţie individuală de asigurare - declaraţia fiscală pe baza căreia se realizează declararea veniturilor care reprezintă baza de calcul al contribuţiei de asigurări </w:t>
      </w:r>
      <w:r>
        <w:rPr>
          <w:color w:val="333333"/>
          <w:sz w:val="21"/>
        </w:rPr>
        <w:t>sociale</w:t>
      </w:r>
      <w:r>
        <w:rPr>
          <w:color w:val="333333"/>
          <w:spacing w:val="-12"/>
          <w:sz w:val="21"/>
        </w:rPr>
        <w:t xml:space="preserve"> </w:t>
      </w:r>
      <w:r>
        <w:rPr>
          <w:color w:val="333333"/>
          <w:sz w:val="21"/>
        </w:rPr>
        <w:t>în</w:t>
      </w:r>
      <w:r>
        <w:rPr>
          <w:color w:val="333333"/>
          <w:spacing w:val="-12"/>
          <w:sz w:val="21"/>
        </w:rPr>
        <w:t xml:space="preserve"> </w:t>
      </w:r>
      <w:r>
        <w:rPr>
          <w:color w:val="333333"/>
          <w:sz w:val="21"/>
        </w:rPr>
        <w:t>cazul</w:t>
      </w:r>
      <w:r>
        <w:rPr>
          <w:color w:val="333333"/>
          <w:spacing w:val="-12"/>
          <w:sz w:val="21"/>
        </w:rPr>
        <w:t xml:space="preserve"> </w:t>
      </w:r>
      <w:r>
        <w:rPr>
          <w:color w:val="333333"/>
          <w:sz w:val="21"/>
        </w:rPr>
        <w:t>persoanelor</w:t>
      </w:r>
      <w:r>
        <w:rPr>
          <w:color w:val="333333"/>
          <w:spacing w:val="-12"/>
          <w:sz w:val="21"/>
        </w:rPr>
        <w:t xml:space="preserve"> </w:t>
      </w:r>
      <w:r>
        <w:rPr>
          <w:color w:val="333333"/>
          <w:sz w:val="21"/>
        </w:rPr>
        <w:t>care</w:t>
      </w:r>
      <w:r>
        <w:rPr>
          <w:color w:val="333333"/>
          <w:spacing w:val="-12"/>
          <w:sz w:val="21"/>
        </w:rPr>
        <w:t xml:space="preserve"> </w:t>
      </w:r>
      <w:r>
        <w:rPr>
          <w:color w:val="333333"/>
          <w:sz w:val="21"/>
        </w:rPr>
        <w:t>realizează</w:t>
      </w:r>
      <w:r>
        <w:rPr>
          <w:color w:val="333333"/>
          <w:spacing w:val="-12"/>
          <w:sz w:val="21"/>
        </w:rPr>
        <w:t xml:space="preserve"> </w:t>
      </w:r>
      <w:r>
        <w:rPr>
          <w:color w:val="333333"/>
          <w:sz w:val="21"/>
        </w:rPr>
        <w:t>venituri</w:t>
      </w:r>
      <w:r>
        <w:rPr>
          <w:color w:val="333333"/>
          <w:spacing w:val="-12"/>
          <w:sz w:val="21"/>
        </w:rPr>
        <w:t xml:space="preserve"> </w:t>
      </w:r>
      <w:r>
        <w:rPr>
          <w:color w:val="333333"/>
          <w:sz w:val="21"/>
        </w:rPr>
        <w:t>din</w:t>
      </w:r>
      <w:r>
        <w:rPr>
          <w:color w:val="333333"/>
          <w:spacing w:val="-12"/>
          <w:sz w:val="21"/>
        </w:rPr>
        <w:t xml:space="preserve"> </w:t>
      </w:r>
      <w:r>
        <w:rPr>
          <w:color w:val="333333"/>
          <w:sz w:val="21"/>
        </w:rPr>
        <w:t>activităţi</w:t>
      </w:r>
      <w:r>
        <w:rPr>
          <w:color w:val="333333"/>
          <w:spacing w:val="-12"/>
          <w:sz w:val="21"/>
        </w:rPr>
        <w:t xml:space="preserve"> </w:t>
      </w:r>
      <w:r>
        <w:rPr>
          <w:color w:val="333333"/>
          <w:sz w:val="21"/>
        </w:rPr>
        <w:t>independente</w:t>
      </w:r>
      <w:r>
        <w:rPr>
          <w:color w:val="333333"/>
          <w:spacing w:val="-12"/>
          <w:sz w:val="21"/>
        </w:rPr>
        <w:t xml:space="preserve"> </w:t>
      </w:r>
      <w:r>
        <w:rPr>
          <w:color w:val="333333"/>
          <w:sz w:val="21"/>
        </w:rPr>
        <w:t>sau</w:t>
      </w:r>
      <w:r>
        <w:rPr>
          <w:color w:val="333333"/>
          <w:spacing w:val="-12"/>
          <w:sz w:val="21"/>
        </w:rPr>
        <w:t xml:space="preserve"> </w:t>
      </w:r>
      <w:r>
        <w:rPr>
          <w:color w:val="333333"/>
          <w:sz w:val="21"/>
        </w:rPr>
        <w:t>din</w:t>
      </w:r>
      <w:r>
        <w:rPr>
          <w:color w:val="333333"/>
          <w:spacing w:val="-12"/>
          <w:sz w:val="21"/>
        </w:rPr>
        <w:t xml:space="preserve"> </w:t>
      </w:r>
      <w:r>
        <w:rPr>
          <w:color w:val="333333"/>
          <w:sz w:val="21"/>
        </w:rPr>
        <w:t>drepturi</w:t>
      </w:r>
      <w:r>
        <w:rPr>
          <w:color w:val="333333"/>
          <w:spacing w:val="-12"/>
          <w:sz w:val="21"/>
        </w:rPr>
        <w:t xml:space="preserve"> </w:t>
      </w:r>
      <w:r>
        <w:rPr>
          <w:color w:val="333333"/>
          <w:sz w:val="21"/>
        </w:rPr>
        <w:t>de</w:t>
      </w:r>
      <w:r>
        <w:rPr>
          <w:color w:val="333333"/>
          <w:spacing w:val="-12"/>
          <w:sz w:val="21"/>
        </w:rPr>
        <w:t xml:space="preserve"> </w:t>
      </w:r>
      <w:r>
        <w:rPr>
          <w:color w:val="333333"/>
          <w:sz w:val="21"/>
        </w:rPr>
        <w:t>proprietate</w:t>
      </w:r>
      <w:r>
        <w:rPr>
          <w:color w:val="333333"/>
          <w:spacing w:val="-12"/>
          <w:sz w:val="21"/>
        </w:rPr>
        <w:t xml:space="preserve"> </w:t>
      </w:r>
      <w:r>
        <w:rPr>
          <w:color w:val="333333"/>
          <w:sz w:val="21"/>
        </w:rPr>
        <w:t>intelectuală,</w:t>
      </w:r>
      <w:r>
        <w:rPr>
          <w:color w:val="333333"/>
          <w:spacing w:val="-12"/>
          <w:sz w:val="21"/>
        </w:rPr>
        <w:t xml:space="preserve"> </w:t>
      </w:r>
      <w:r>
        <w:rPr>
          <w:color w:val="333333"/>
          <w:sz w:val="21"/>
        </w:rPr>
        <w:t>pentru</w:t>
      </w:r>
      <w:r>
        <w:rPr>
          <w:color w:val="333333"/>
          <w:spacing w:val="-12"/>
          <w:sz w:val="21"/>
        </w:rPr>
        <w:t xml:space="preserve"> </w:t>
      </w:r>
      <w:r>
        <w:rPr>
          <w:color w:val="333333"/>
          <w:sz w:val="21"/>
        </w:rPr>
        <w:t>care</w:t>
      </w:r>
      <w:r>
        <w:rPr>
          <w:color w:val="333333"/>
          <w:spacing w:val="-12"/>
          <w:sz w:val="21"/>
        </w:rPr>
        <w:t xml:space="preserve"> </w:t>
      </w:r>
      <w:r>
        <w:rPr>
          <w:color w:val="333333"/>
          <w:sz w:val="21"/>
        </w:rPr>
        <w:t>există</w:t>
      </w:r>
      <w:r>
        <w:rPr>
          <w:color w:val="333333"/>
          <w:spacing w:val="-12"/>
          <w:sz w:val="21"/>
        </w:rPr>
        <w:t xml:space="preserve"> </w:t>
      </w:r>
      <w:r>
        <w:rPr>
          <w:color w:val="333333"/>
          <w:sz w:val="21"/>
        </w:rPr>
        <w:t>obligaţia</w:t>
      </w:r>
      <w:r>
        <w:rPr>
          <w:color w:val="333333"/>
          <w:spacing w:val="-12"/>
          <w:sz w:val="21"/>
        </w:rPr>
        <w:t xml:space="preserve"> </w:t>
      </w:r>
      <w:r>
        <w:rPr>
          <w:color w:val="333333"/>
          <w:sz w:val="21"/>
        </w:rPr>
        <w:t>depunerii acesteia</w:t>
      </w:r>
      <w:r>
        <w:rPr>
          <w:color w:val="333333"/>
          <w:spacing w:val="-10"/>
          <w:sz w:val="21"/>
        </w:rPr>
        <w:t xml:space="preserve"> </w:t>
      </w:r>
      <w:r>
        <w:rPr>
          <w:color w:val="333333"/>
          <w:sz w:val="21"/>
        </w:rPr>
        <w:t>potrivit</w:t>
      </w:r>
      <w:r>
        <w:rPr>
          <w:color w:val="333333"/>
          <w:spacing w:val="-10"/>
          <w:sz w:val="21"/>
        </w:rPr>
        <w:t xml:space="preserve"> </w:t>
      </w:r>
      <w:hyperlink r:id="rId8">
        <w:r>
          <w:rPr>
            <w:color w:val="2975A6"/>
            <w:sz w:val="21"/>
          </w:rPr>
          <w:t>Codului</w:t>
        </w:r>
        <w:r>
          <w:rPr>
            <w:color w:val="2975A6"/>
            <w:spacing w:val="-10"/>
            <w:sz w:val="21"/>
          </w:rPr>
          <w:t xml:space="preserve"> </w:t>
        </w:r>
        <w:r>
          <w:rPr>
            <w:color w:val="2975A6"/>
            <w:sz w:val="21"/>
          </w:rPr>
          <w:t>fiscal</w:t>
        </w:r>
      </w:hyperlink>
      <w:r>
        <w:rPr>
          <w:color w:val="2975A6"/>
          <w:spacing w:val="-10"/>
          <w:sz w:val="21"/>
        </w:rPr>
        <w:t xml:space="preserve"> </w:t>
      </w:r>
      <w:r>
        <w:rPr>
          <w:color w:val="333333"/>
          <w:sz w:val="21"/>
        </w:rPr>
        <w:t>şi</w:t>
      </w:r>
      <w:r>
        <w:rPr>
          <w:color w:val="333333"/>
          <w:spacing w:val="-10"/>
          <w:sz w:val="21"/>
        </w:rPr>
        <w:t xml:space="preserve"> </w:t>
      </w:r>
      <w:r>
        <w:rPr>
          <w:color w:val="333333"/>
          <w:sz w:val="21"/>
        </w:rPr>
        <w:t>care</w:t>
      </w:r>
      <w:r>
        <w:rPr>
          <w:color w:val="333333"/>
          <w:spacing w:val="-10"/>
          <w:sz w:val="21"/>
        </w:rPr>
        <w:t xml:space="preserve"> </w:t>
      </w:r>
      <w:r>
        <w:rPr>
          <w:color w:val="333333"/>
          <w:sz w:val="21"/>
        </w:rPr>
        <w:t>constituie</w:t>
      </w:r>
      <w:r>
        <w:rPr>
          <w:color w:val="333333"/>
          <w:spacing w:val="-10"/>
          <w:sz w:val="21"/>
        </w:rPr>
        <w:t xml:space="preserve"> </w:t>
      </w:r>
      <w:r>
        <w:rPr>
          <w:color w:val="333333"/>
          <w:sz w:val="21"/>
        </w:rPr>
        <w:t>documentul</w:t>
      </w:r>
      <w:r>
        <w:rPr>
          <w:color w:val="333333"/>
          <w:spacing w:val="-10"/>
          <w:sz w:val="21"/>
        </w:rPr>
        <w:t xml:space="preserve"> </w:t>
      </w:r>
      <w:r>
        <w:rPr>
          <w:color w:val="333333"/>
          <w:sz w:val="21"/>
        </w:rPr>
        <w:t>pe</w:t>
      </w:r>
      <w:r>
        <w:rPr>
          <w:color w:val="333333"/>
          <w:spacing w:val="-10"/>
          <w:sz w:val="21"/>
        </w:rPr>
        <w:t xml:space="preserve"> </w:t>
      </w:r>
      <w:r>
        <w:rPr>
          <w:color w:val="333333"/>
          <w:sz w:val="21"/>
        </w:rPr>
        <w:t>baza</w:t>
      </w:r>
      <w:r>
        <w:rPr>
          <w:color w:val="333333"/>
          <w:spacing w:val="-10"/>
          <w:sz w:val="21"/>
        </w:rPr>
        <w:t xml:space="preserve"> </w:t>
      </w:r>
      <w:r>
        <w:rPr>
          <w:color w:val="333333"/>
          <w:sz w:val="21"/>
        </w:rPr>
        <w:t>căruia</w:t>
      </w:r>
      <w:r>
        <w:rPr>
          <w:color w:val="333333"/>
          <w:spacing w:val="-10"/>
          <w:sz w:val="21"/>
        </w:rPr>
        <w:t xml:space="preserve"> </w:t>
      </w:r>
      <w:r>
        <w:rPr>
          <w:color w:val="333333"/>
          <w:sz w:val="21"/>
        </w:rPr>
        <w:t>se</w:t>
      </w:r>
      <w:r>
        <w:rPr>
          <w:color w:val="333333"/>
          <w:spacing w:val="-10"/>
          <w:sz w:val="21"/>
        </w:rPr>
        <w:t xml:space="preserve"> </w:t>
      </w:r>
      <w:r>
        <w:rPr>
          <w:color w:val="333333"/>
          <w:sz w:val="21"/>
        </w:rPr>
        <w:t>stabilesc,</w:t>
      </w:r>
      <w:r>
        <w:rPr>
          <w:color w:val="333333"/>
          <w:spacing w:val="-10"/>
          <w:sz w:val="21"/>
        </w:rPr>
        <w:t xml:space="preserve"> </w:t>
      </w:r>
      <w:r>
        <w:rPr>
          <w:color w:val="333333"/>
          <w:sz w:val="21"/>
        </w:rPr>
        <w:t>în</w:t>
      </w:r>
      <w:r>
        <w:rPr>
          <w:color w:val="333333"/>
          <w:spacing w:val="-10"/>
          <w:sz w:val="21"/>
        </w:rPr>
        <w:t xml:space="preserve"> </w:t>
      </w:r>
      <w:r>
        <w:rPr>
          <w:color w:val="333333"/>
          <w:sz w:val="21"/>
        </w:rPr>
        <w:t>sistemul</w:t>
      </w:r>
      <w:r>
        <w:rPr>
          <w:color w:val="333333"/>
          <w:spacing w:val="-10"/>
          <w:sz w:val="21"/>
        </w:rPr>
        <w:t xml:space="preserve"> </w:t>
      </w:r>
      <w:r>
        <w:rPr>
          <w:color w:val="333333"/>
          <w:sz w:val="21"/>
        </w:rPr>
        <w:t>public</w:t>
      </w:r>
      <w:r>
        <w:rPr>
          <w:color w:val="333333"/>
          <w:spacing w:val="-10"/>
          <w:sz w:val="21"/>
        </w:rPr>
        <w:t xml:space="preserve"> </w:t>
      </w:r>
      <w:r>
        <w:rPr>
          <w:color w:val="333333"/>
          <w:sz w:val="21"/>
        </w:rPr>
        <w:t>de</w:t>
      </w:r>
      <w:r>
        <w:rPr>
          <w:color w:val="333333"/>
          <w:spacing w:val="-10"/>
          <w:sz w:val="21"/>
        </w:rPr>
        <w:t xml:space="preserve"> </w:t>
      </w:r>
      <w:r>
        <w:rPr>
          <w:color w:val="333333"/>
          <w:sz w:val="21"/>
        </w:rPr>
        <w:t>pensii,</w:t>
      </w:r>
      <w:r>
        <w:rPr>
          <w:color w:val="333333"/>
          <w:spacing w:val="-10"/>
          <w:sz w:val="21"/>
        </w:rPr>
        <w:t xml:space="preserve"> </w:t>
      </w:r>
      <w:r>
        <w:rPr>
          <w:color w:val="333333"/>
          <w:sz w:val="21"/>
        </w:rPr>
        <w:t>stagiul</w:t>
      </w:r>
      <w:r>
        <w:rPr>
          <w:color w:val="333333"/>
          <w:spacing w:val="-10"/>
          <w:sz w:val="21"/>
        </w:rPr>
        <w:t xml:space="preserve"> </w:t>
      </w:r>
      <w:r>
        <w:rPr>
          <w:color w:val="333333"/>
          <w:sz w:val="21"/>
        </w:rPr>
        <w:t>de</w:t>
      </w:r>
      <w:r>
        <w:rPr>
          <w:color w:val="333333"/>
          <w:spacing w:val="-10"/>
          <w:sz w:val="21"/>
        </w:rPr>
        <w:t xml:space="preserve"> </w:t>
      </w:r>
      <w:r>
        <w:rPr>
          <w:color w:val="333333"/>
          <w:sz w:val="21"/>
        </w:rPr>
        <w:t>cotizare,</w:t>
      </w:r>
      <w:r>
        <w:rPr>
          <w:color w:val="333333"/>
          <w:spacing w:val="-10"/>
          <w:sz w:val="21"/>
        </w:rPr>
        <w:t xml:space="preserve"> </w:t>
      </w:r>
      <w:r>
        <w:rPr>
          <w:color w:val="333333"/>
          <w:sz w:val="21"/>
        </w:rPr>
        <w:t>punctajul</w:t>
      </w:r>
      <w:r>
        <w:rPr>
          <w:color w:val="333333"/>
          <w:spacing w:val="-10"/>
          <w:sz w:val="21"/>
        </w:rPr>
        <w:t xml:space="preserve"> </w:t>
      </w:r>
      <w:r>
        <w:rPr>
          <w:color w:val="333333"/>
          <w:sz w:val="21"/>
        </w:rPr>
        <w:t>lunar</w:t>
      </w:r>
      <w:r>
        <w:rPr>
          <w:color w:val="333333"/>
          <w:spacing w:val="-10"/>
          <w:sz w:val="21"/>
        </w:rPr>
        <w:t xml:space="preserve"> </w:t>
      </w:r>
      <w:r>
        <w:rPr>
          <w:color w:val="333333"/>
          <w:sz w:val="21"/>
        </w:rPr>
        <w:t>şi</w:t>
      </w:r>
      <w:r>
        <w:rPr>
          <w:color w:val="333333"/>
          <w:spacing w:val="-10"/>
          <w:sz w:val="21"/>
        </w:rPr>
        <w:t xml:space="preserve"> </w:t>
      </w:r>
      <w:r>
        <w:rPr>
          <w:color w:val="333333"/>
          <w:sz w:val="21"/>
        </w:rPr>
        <w:t>cel</w:t>
      </w:r>
      <w:r>
        <w:rPr>
          <w:color w:val="333333"/>
          <w:spacing w:val="-10"/>
          <w:sz w:val="21"/>
        </w:rPr>
        <w:t xml:space="preserve"> </w:t>
      </w:r>
      <w:r>
        <w:rPr>
          <w:color w:val="333333"/>
          <w:sz w:val="21"/>
        </w:rPr>
        <w:t>anual, precum</w:t>
      </w:r>
      <w:r>
        <w:rPr>
          <w:color w:val="333333"/>
          <w:spacing w:val="-7"/>
          <w:sz w:val="21"/>
        </w:rPr>
        <w:t xml:space="preserve"> </w:t>
      </w:r>
      <w:r>
        <w:rPr>
          <w:color w:val="333333"/>
          <w:sz w:val="21"/>
        </w:rPr>
        <w:t>şi</w:t>
      </w:r>
      <w:r>
        <w:rPr>
          <w:color w:val="333333"/>
          <w:spacing w:val="-7"/>
          <w:sz w:val="21"/>
        </w:rPr>
        <w:t xml:space="preserve"> </w:t>
      </w:r>
      <w:r>
        <w:rPr>
          <w:color w:val="333333"/>
          <w:sz w:val="21"/>
        </w:rPr>
        <w:t>numărul</w:t>
      </w:r>
      <w:r>
        <w:rPr>
          <w:color w:val="333333"/>
          <w:spacing w:val="-7"/>
          <w:sz w:val="21"/>
        </w:rPr>
        <w:t xml:space="preserve"> </w:t>
      </w:r>
      <w:r>
        <w:rPr>
          <w:color w:val="333333"/>
          <w:sz w:val="21"/>
        </w:rPr>
        <w:t>total</w:t>
      </w:r>
      <w:r>
        <w:rPr>
          <w:color w:val="333333"/>
          <w:spacing w:val="-7"/>
          <w:sz w:val="21"/>
        </w:rPr>
        <w:t xml:space="preserve"> </w:t>
      </w:r>
      <w:r>
        <w:rPr>
          <w:color w:val="333333"/>
          <w:sz w:val="21"/>
        </w:rPr>
        <w:t>de</w:t>
      </w:r>
      <w:r>
        <w:rPr>
          <w:color w:val="333333"/>
          <w:spacing w:val="-7"/>
          <w:sz w:val="21"/>
        </w:rPr>
        <w:t xml:space="preserve"> </w:t>
      </w:r>
      <w:r>
        <w:rPr>
          <w:color w:val="333333"/>
          <w:sz w:val="21"/>
        </w:rPr>
        <w:t>puncte</w:t>
      </w:r>
      <w:r>
        <w:rPr>
          <w:color w:val="333333"/>
          <w:spacing w:val="-7"/>
          <w:sz w:val="21"/>
        </w:rPr>
        <w:t xml:space="preserve"> </w:t>
      </w:r>
      <w:r>
        <w:rPr>
          <w:color w:val="333333"/>
          <w:sz w:val="21"/>
        </w:rPr>
        <w:t>realizat;</w:t>
      </w:r>
    </w:p>
    <w:p w14:paraId="095D8B22" w14:textId="77777777" w:rsidR="00985233" w:rsidRDefault="00985233" w:rsidP="00272B37">
      <w:pPr>
        <w:pStyle w:val="ListParagraph"/>
        <w:numPr>
          <w:ilvl w:val="0"/>
          <w:numId w:val="98"/>
        </w:numPr>
        <w:tabs>
          <w:tab w:val="left" w:pos="367"/>
        </w:tabs>
        <w:spacing w:line="343" w:lineRule="auto"/>
        <w:ind w:left="104" w:right="116" w:firstLine="0"/>
        <w:jc w:val="both"/>
        <w:rPr>
          <w:sz w:val="21"/>
        </w:rPr>
      </w:pPr>
      <w:r>
        <w:rPr>
          <w:color w:val="333333"/>
          <w:spacing w:val="-4"/>
          <w:sz w:val="21"/>
        </w:rPr>
        <w:t xml:space="preserve">declaraţie nominală de asigurare - declaraţia fiscală pe baza căreia se realizează declararea veniturilor care reprezintă baza lunară de calcul al contribuţiei de </w:t>
      </w:r>
      <w:r>
        <w:rPr>
          <w:color w:val="333333"/>
          <w:spacing w:val="-2"/>
          <w:sz w:val="21"/>
        </w:rPr>
        <w:t>asigurări</w:t>
      </w:r>
      <w:r>
        <w:rPr>
          <w:color w:val="333333"/>
          <w:spacing w:val="-4"/>
          <w:sz w:val="21"/>
        </w:rPr>
        <w:t xml:space="preserve"> </w:t>
      </w:r>
      <w:r>
        <w:rPr>
          <w:color w:val="333333"/>
          <w:spacing w:val="-2"/>
          <w:sz w:val="21"/>
        </w:rPr>
        <w:t>sociale</w:t>
      </w:r>
      <w:r>
        <w:rPr>
          <w:color w:val="333333"/>
          <w:spacing w:val="-4"/>
          <w:sz w:val="21"/>
        </w:rPr>
        <w:t xml:space="preserve"> </w:t>
      </w:r>
      <w:r>
        <w:rPr>
          <w:color w:val="333333"/>
          <w:spacing w:val="-2"/>
          <w:sz w:val="21"/>
        </w:rPr>
        <w:t>în</w:t>
      </w:r>
      <w:r>
        <w:rPr>
          <w:color w:val="333333"/>
          <w:spacing w:val="-4"/>
          <w:sz w:val="21"/>
        </w:rPr>
        <w:t xml:space="preserve"> </w:t>
      </w:r>
      <w:r>
        <w:rPr>
          <w:color w:val="333333"/>
          <w:spacing w:val="-2"/>
          <w:sz w:val="21"/>
        </w:rPr>
        <w:t>cazul</w:t>
      </w:r>
      <w:r>
        <w:rPr>
          <w:color w:val="333333"/>
          <w:spacing w:val="-4"/>
          <w:sz w:val="21"/>
        </w:rPr>
        <w:t xml:space="preserve"> </w:t>
      </w:r>
      <w:r>
        <w:rPr>
          <w:color w:val="333333"/>
          <w:spacing w:val="-2"/>
          <w:sz w:val="21"/>
        </w:rPr>
        <w:t>persoanelor</w:t>
      </w:r>
      <w:r>
        <w:rPr>
          <w:color w:val="333333"/>
          <w:spacing w:val="-4"/>
          <w:sz w:val="21"/>
        </w:rPr>
        <w:t xml:space="preserve"> </w:t>
      </w:r>
      <w:r>
        <w:rPr>
          <w:color w:val="333333"/>
          <w:spacing w:val="-2"/>
          <w:sz w:val="21"/>
        </w:rPr>
        <w:t>care</w:t>
      </w:r>
      <w:r>
        <w:rPr>
          <w:color w:val="333333"/>
          <w:spacing w:val="-4"/>
          <w:sz w:val="21"/>
        </w:rPr>
        <w:t xml:space="preserve"> </w:t>
      </w:r>
      <w:r>
        <w:rPr>
          <w:color w:val="333333"/>
          <w:spacing w:val="-2"/>
          <w:sz w:val="21"/>
        </w:rPr>
        <w:t>realizează</w:t>
      </w:r>
      <w:r>
        <w:rPr>
          <w:color w:val="333333"/>
          <w:spacing w:val="-4"/>
          <w:sz w:val="21"/>
        </w:rPr>
        <w:t xml:space="preserve"> </w:t>
      </w:r>
      <w:r>
        <w:rPr>
          <w:color w:val="333333"/>
          <w:spacing w:val="-2"/>
          <w:sz w:val="21"/>
        </w:rPr>
        <w:t>venituri</w:t>
      </w:r>
      <w:r>
        <w:rPr>
          <w:color w:val="333333"/>
          <w:spacing w:val="-4"/>
          <w:sz w:val="21"/>
        </w:rPr>
        <w:t xml:space="preserve"> </w:t>
      </w:r>
      <w:r>
        <w:rPr>
          <w:color w:val="333333"/>
          <w:spacing w:val="-2"/>
          <w:sz w:val="21"/>
        </w:rPr>
        <w:t>din</w:t>
      </w:r>
      <w:r>
        <w:rPr>
          <w:color w:val="333333"/>
          <w:spacing w:val="-4"/>
          <w:sz w:val="21"/>
        </w:rPr>
        <w:t xml:space="preserve"> </w:t>
      </w:r>
      <w:r>
        <w:rPr>
          <w:color w:val="333333"/>
          <w:spacing w:val="-2"/>
          <w:sz w:val="21"/>
        </w:rPr>
        <w:t>salarii</w:t>
      </w:r>
      <w:r>
        <w:rPr>
          <w:color w:val="333333"/>
          <w:spacing w:val="-4"/>
          <w:sz w:val="21"/>
        </w:rPr>
        <w:t xml:space="preserve"> </w:t>
      </w:r>
      <w:r>
        <w:rPr>
          <w:color w:val="333333"/>
          <w:spacing w:val="-2"/>
          <w:sz w:val="21"/>
        </w:rPr>
        <w:t>şi</w:t>
      </w:r>
      <w:r>
        <w:rPr>
          <w:color w:val="333333"/>
          <w:spacing w:val="-4"/>
          <w:sz w:val="21"/>
        </w:rPr>
        <w:t xml:space="preserve"> </w:t>
      </w:r>
      <w:r>
        <w:rPr>
          <w:color w:val="333333"/>
          <w:spacing w:val="-2"/>
          <w:sz w:val="21"/>
        </w:rPr>
        <w:t>asimilate</w:t>
      </w:r>
      <w:r>
        <w:rPr>
          <w:color w:val="333333"/>
          <w:spacing w:val="-4"/>
          <w:sz w:val="21"/>
        </w:rPr>
        <w:t xml:space="preserve"> </w:t>
      </w:r>
      <w:r>
        <w:rPr>
          <w:color w:val="333333"/>
          <w:spacing w:val="-2"/>
          <w:sz w:val="21"/>
        </w:rPr>
        <w:t>salariilor,</w:t>
      </w:r>
      <w:r>
        <w:rPr>
          <w:color w:val="333333"/>
          <w:spacing w:val="-4"/>
          <w:sz w:val="21"/>
        </w:rPr>
        <w:t xml:space="preserve"> </w:t>
      </w:r>
      <w:r>
        <w:rPr>
          <w:color w:val="333333"/>
          <w:spacing w:val="-2"/>
          <w:sz w:val="21"/>
        </w:rPr>
        <w:t>precum</w:t>
      </w:r>
      <w:r>
        <w:rPr>
          <w:color w:val="333333"/>
          <w:spacing w:val="-4"/>
          <w:sz w:val="21"/>
        </w:rPr>
        <w:t xml:space="preserve"> </w:t>
      </w:r>
      <w:r>
        <w:rPr>
          <w:color w:val="333333"/>
          <w:spacing w:val="-2"/>
          <w:sz w:val="21"/>
        </w:rPr>
        <w:t>şi</w:t>
      </w:r>
      <w:r>
        <w:rPr>
          <w:color w:val="333333"/>
          <w:spacing w:val="-4"/>
          <w:sz w:val="21"/>
        </w:rPr>
        <w:t xml:space="preserve"> </w:t>
      </w:r>
      <w:r>
        <w:rPr>
          <w:color w:val="333333"/>
          <w:spacing w:val="-2"/>
          <w:sz w:val="21"/>
        </w:rPr>
        <w:t>în</w:t>
      </w:r>
      <w:r>
        <w:rPr>
          <w:color w:val="333333"/>
          <w:spacing w:val="-4"/>
          <w:sz w:val="21"/>
        </w:rPr>
        <w:t xml:space="preserve"> </w:t>
      </w:r>
      <w:r>
        <w:rPr>
          <w:color w:val="333333"/>
          <w:spacing w:val="-2"/>
          <w:sz w:val="21"/>
        </w:rPr>
        <w:t>cazul</w:t>
      </w:r>
      <w:r>
        <w:rPr>
          <w:color w:val="333333"/>
          <w:spacing w:val="-4"/>
          <w:sz w:val="21"/>
        </w:rPr>
        <w:t xml:space="preserve"> </w:t>
      </w:r>
      <w:r>
        <w:rPr>
          <w:color w:val="333333"/>
          <w:spacing w:val="-2"/>
          <w:sz w:val="21"/>
        </w:rPr>
        <w:t>persoanelor</w:t>
      </w:r>
      <w:r>
        <w:rPr>
          <w:color w:val="333333"/>
          <w:spacing w:val="-4"/>
          <w:sz w:val="21"/>
        </w:rPr>
        <w:t xml:space="preserve"> </w:t>
      </w:r>
      <w:r>
        <w:rPr>
          <w:color w:val="333333"/>
          <w:spacing w:val="-2"/>
          <w:sz w:val="21"/>
        </w:rPr>
        <w:t>care</w:t>
      </w:r>
      <w:r>
        <w:rPr>
          <w:color w:val="333333"/>
          <w:spacing w:val="-4"/>
          <w:sz w:val="21"/>
        </w:rPr>
        <w:t xml:space="preserve"> </w:t>
      </w:r>
      <w:r>
        <w:rPr>
          <w:color w:val="333333"/>
          <w:spacing w:val="-2"/>
          <w:sz w:val="21"/>
        </w:rPr>
        <w:t>realizează</w:t>
      </w:r>
      <w:r>
        <w:rPr>
          <w:color w:val="333333"/>
          <w:spacing w:val="-4"/>
          <w:sz w:val="21"/>
        </w:rPr>
        <w:t xml:space="preserve"> </w:t>
      </w:r>
      <w:r>
        <w:rPr>
          <w:color w:val="333333"/>
          <w:spacing w:val="-2"/>
          <w:sz w:val="21"/>
        </w:rPr>
        <w:t>venituri</w:t>
      </w:r>
      <w:r>
        <w:rPr>
          <w:color w:val="333333"/>
          <w:spacing w:val="-4"/>
          <w:sz w:val="21"/>
        </w:rPr>
        <w:t xml:space="preserve"> </w:t>
      </w:r>
      <w:r>
        <w:rPr>
          <w:color w:val="333333"/>
          <w:spacing w:val="-2"/>
          <w:sz w:val="21"/>
        </w:rPr>
        <w:t>din</w:t>
      </w:r>
      <w:r>
        <w:rPr>
          <w:color w:val="333333"/>
          <w:spacing w:val="-4"/>
          <w:sz w:val="21"/>
        </w:rPr>
        <w:t xml:space="preserve"> </w:t>
      </w:r>
      <w:r>
        <w:rPr>
          <w:color w:val="333333"/>
          <w:spacing w:val="-2"/>
          <w:sz w:val="21"/>
        </w:rPr>
        <w:t>drepturi</w:t>
      </w:r>
      <w:r>
        <w:rPr>
          <w:color w:val="333333"/>
          <w:spacing w:val="-4"/>
          <w:sz w:val="21"/>
        </w:rPr>
        <w:t xml:space="preserve"> </w:t>
      </w:r>
      <w:r>
        <w:rPr>
          <w:color w:val="333333"/>
          <w:spacing w:val="-2"/>
          <w:sz w:val="21"/>
        </w:rPr>
        <w:t xml:space="preserve">de </w:t>
      </w:r>
      <w:r>
        <w:rPr>
          <w:color w:val="333333"/>
          <w:sz w:val="21"/>
        </w:rPr>
        <w:t xml:space="preserve">proprietate intelectuală sau venituri din activităţi independente, altele decât cele prevăzute la </w:t>
      </w:r>
      <w:hyperlink r:id="rId9">
        <w:r>
          <w:rPr>
            <w:color w:val="2975A6"/>
            <w:sz w:val="21"/>
          </w:rPr>
          <w:t>lit. d)</w:t>
        </w:r>
      </w:hyperlink>
      <w:r>
        <w:rPr>
          <w:color w:val="333333"/>
          <w:sz w:val="21"/>
        </w:rPr>
        <w:t>, care constituie documentul pe baza căruia se stabilesc, în sistemul</w:t>
      </w:r>
      <w:r>
        <w:rPr>
          <w:color w:val="333333"/>
          <w:spacing w:val="-8"/>
          <w:sz w:val="21"/>
        </w:rPr>
        <w:t xml:space="preserve"> </w:t>
      </w:r>
      <w:r>
        <w:rPr>
          <w:color w:val="333333"/>
          <w:sz w:val="21"/>
        </w:rPr>
        <w:t>public</w:t>
      </w:r>
      <w:r>
        <w:rPr>
          <w:color w:val="333333"/>
          <w:spacing w:val="-8"/>
          <w:sz w:val="21"/>
        </w:rPr>
        <w:t xml:space="preserve"> </w:t>
      </w:r>
      <w:r>
        <w:rPr>
          <w:color w:val="333333"/>
          <w:sz w:val="21"/>
        </w:rPr>
        <w:t>de</w:t>
      </w:r>
      <w:r>
        <w:rPr>
          <w:color w:val="333333"/>
          <w:spacing w:val="-8"/>
          <w:sz w:val="21"/>
        </w:rPr>
        <w:t xml:space="preserve"> </w:t>
      </w:r>
      <w:r>
        <w:rPr>
          <w:color w:val="333333"/>
          <w:sz w:val="21"/>
        </w:rPr>
        <w:t>pensii,</w:t>
      </w:r>
      <w:r>
        <w:rPr>
          <w:color w:val="333333"/>
          <w:spacing w:val="-8"/>
          <w:sz w:val="21"/>
        </w:rPr>
        <w:t xml:space="preserve"> </w:t>
      </w:r>
      <w:r>
        <w:rPr>
          <w:color w:val="333333"/>
          <w:sz w:val="21"/>
        </w:rPr>
        <w:t>stagiul</w:t>
      </w:r>
      <w:r>
        <w:rPr>
          <w:color w:val="333333"/>
          <w:spacing w:val="-8"/>
          <w:sz w:val="21"/>
        </w:rPr>
        <w:t xml:space="preserve"> </w:t>
      </w:r>
      <w:r>
        <w:rPr>
          <w:color w:val="333333"/>
          <w:sz w:val="21"/>
        </w:rPr>
        <w:t>de</w:t>
      </w:r>
      <w:r>
        <w:rPr>
          <w:color w:val="333333"/>
          <w:spacing w:val="-8"/>
          <w:sz w:val="21"/>
        </w:rPr>
        <w:t xml:space="preserve"> </w:t>
      </w:r>
      <w:r>
        <w:rPr>
          <w:color w:val="333333"/>
          <w:sz w:val="21"/>
        </w:rPr>
        <w:t>cotizare,</w:t>
      </w:r>
      <w:r>
        <w:rPr>
          <w:color w:val="333333"/>
          <w:spacing w:val="-8"/>
          <w:sz w:val="21"/>
        </w:rPr>
        <w:t xml:space="preserve"> </w:t>
      </w:r>
      <w:r>
        <w:rPr>
          <w:color w:val="333333"/>
          <w:sz w:val="21"/>
        </w:rPr>
        <w:t>punctajul</w:t>
      </w:r>
      <w:r>
        <w:rPr>
          <w:color w:val="333333"/>
          <w:spacing w:val="-8"/>
          <w:sz w:val="21"/>
        </w:rPr>
        <w:t xml:space="preserve"> </w:t>
      </w:r>
      <w:r>
        <w:rPr>
          <w:color w:val="333333"/>
          <w:sz w:val="21"/>
        </w:rPr>
        <w:t>lunar</w:t>
      </w:r>
      <w:r>
        <w:rPr>
          <w:color w:val="333333"/>
          <w:spacing w:val="-8"/>
          <w:sz w:val="21"/>
        </w:rPr>
        <w:t xml:space="preserve"> </w:t>
      </w:r>
      <w:r>
        <w:rPr>
          <w:color w:val="333333"/>
          <w:sz w:val="21"/>
        </w:rPr>
        <w:t>şi</w:t>
      </w:r>
      <w:r>
        <w:rPr>
          <w:color w:val="333333"/>
          <w:spacing w:val="-8"/>
          <w:sz w:val="21"/>
        </w:rPr>
        <w:t xml:space="preserve"> </w:t>
      </w:r>
      <w:r>
        <w:rPr>
          <w:color w:val="333333"/>
          <w:sz w:val="21"/>
        </w:rPr>
        <w:t>cel</w:t>
      </w:r>
      <w:r>
        <w:rPr>
          <w:color w:val="333333"/>
          <w:spacing w:val="-8"/>
          <w:sz w:val="21"/>
        </w:rPr>
        <w:t xml:space="preserve"> </w:t>
      </w:r>
      <w:r>
        <w:rPr>
          <w:color w:val="333333"/>
          <w:sz w:val="21"/>
        </w:rPr>
        <w:t>anual,</w:t>
      </w:r>
      <w:r>
        <w:rPr>
          <w:color w:val="333333"/>
          <w:spacing w:val="-8"/>
          <w:sz w:val="21"/>
        </w:rPr>
        <w:t xml:space="preserve"> </w:t>
      </w:r>
      <w:r>
        <w:rPr>
          <w:color w:val="333333"/>
          <w:sz w:val="21"/>
        </w:rPr>
        <w:t>precum</w:t>
      </w:r>
      <w:r>
        <w:rPr>
          <w:color w:val="333333"/>
          <w:spacing w:val="-8"/>
          <w:sz w:val="21"/>
        </w:rPr>
        <w:t xml:space="preserve"> </w:t>
      </w:r>
      <w:r>
        <w:rPr>
          <w:color w:val="333333"/>
          <w:sz w:val="21"/>
        </w:rPr>
        <w:t>şi</w:t>
      </w:r>
      <w:r>
        <w:rPr>
          <w:color w:val="333333"/>
          <w:spacing w:val="-8"/>
          <w:sz w:val="21"/>
        </w:rPr>
        <w:t xml:space="preserve"> </w:t>
      </w:r>
      <w:r>
        <w:rPr>
          <w:color w:val="333333"/>
          <w:sz w:val="21"/>
        </w:rPr>
        <w:t>numărul</w:t>
      </w:r>
      <w:r>
        <w:rPr>
          <w:color w:val="333333"/>
          <w:spacing w:val="-8"/>
          <w:sz w:val="21"/>
        </w:rPr>
        <w:t xml:space="preserve"> </w:t>
      </w:r>
      <w:r>
        <w:rPr>
          <w:color w:val="333333"/>
          <w:sz w:val="21"/>
        </w:rPr>
        <w:t>total</w:t>
      </w:r>
      <w:r>
        <w:rPr>
          <w:color w:val="333333"/>
          <w:spacing w:val="-8"/>
          <w:sz w:val="21"/>
        </w:rPr>
        <w:t xml:space="preserve"> </w:t>
      </w:r>
      <w:r>
        <w:rPr>
          <w:color w:val="333333"/>
          <w:sz w:val="21"/>
        </w:rPr>
        <w:t>de</w:t>
      </w:r>
      <w:r>
        <w:rPr>
          <w:color w:val="333333"/>
          <w:spacing w:val="-8"/>
          <w:sz w:val="21"/>
        </w:rPr>
        <w:t xml:space="preserve"> </w:t>
      </w:r>
      <w:r>
        <w:rPr>
          <w:color w:val="333333"/>
          <w:sz w:val="21"/>
        </w:rPr>
        <w:t>puncte</w:t>
      </w:r>
      <w:r>
        <w:rPr>
          <w:color w:val="333333"/>
          <w:spacing w:val="-8"/>
          <w:sz w:val="21"/>
        </w:rPr>
        <w:t xml:space="preserve"> </w:t>
      </w:r>
      <w:r>
        <w:rPr>
          <w:color w:val="333333"/>
          <w:sz w:val="21"/>
        </w:rPr>
        <w:t>realizat;</w:t>
      </w:r>
    </w:p>
    <w:p w14:paraId="64AF408F" w14:textId="77777777" w:rsidR="00985233" w:rsidRDefault="00985233" w:rsidP="00272B37">
      <w:pPr>
        <w:pStyle w:val="ListParagraph"/>
        <w:numPr>
          <w:ilvl w:val="0"/>
          <w:numId w:val="98"/>
        </w:numPr>
        <w:tabs>
          <w:tab w:val="left" w:pos="307"/>
        </w:tabs>
        <w:spacing w:line="343" w:lineRule="auto"/>
        <w:ind w:left="104" w:right="116" w:firstLine="0"/>
        <w:jc w:val="both"/>
        <w:rPr>
          <w:sz w:val="21"/>
        </w:rPr>
      </w:pPr>
      <w:r>
        <w:rPr>
          <w:color w:val="333333"/>
          <w:sz w:val="21"/>
        </w:rPr>
        <w:t>locuri</w:t>
      </w:r>
      <w:r>
        <w:rPr>
          <w:color w:val="333333"/>
          <w:spacing w:val="-15"/>
          <w:sz w:val="21"/>
        </w:rPr>
        <w:t xml:space="preserve"> </w:t>
      </w:r>
      <w:r>
        <w:rPr>
          <w:color w:val="333333"/>
          <w:sz w:val="21"/>
        </w:rPr>
        <w:t>de</w:t>
      </w:r>
      <w:r>
        <w:rPr>
          <w:color w:val="333333"/>
          <w:spacing w:val="-15"/>
          <w:sz w:val="21"/>
        </w:rPr>
        <w:t xml:space="preserve"> </w:t>
      </w:r>
      <w:r>
        <w:rPr>
          <w:color w:val="333333"/>
          <w:sz w:val="21"/>
        </w:rPr>
        <w:t>muncă</w:t>
      </w:r>
      <w:r>
        <w:rPr>
          <w:color w:val="333333"/>
          <w:spacing w:val="-14"/>
          <w:sz w:val="21"/>
        </w:rPr>
        <w:t xml:space="preserve"> </w:t>
      </w:r>
      <w:r>
        <w:rPr>
          <w:color w:val="333333"/>
          <w:sz w:val="21"/>
        </w:rPr>
        <w:t>în</w:t>
      </w:r>
      <w:r>
        <w:rPr>
          <w:color w:val="333333"/>
          <w:spacing w:val="-15"/>
          <w:sz w:val="21"/>
        </w:rPr>
        <w:t xml:space="preserve"> </w:t>
      </w:r>
      <w:r>
        <w:rPr>
          <w:color w:val="333333"/>
          <w:sz w:val="21"/>
        </w:rPr>
        <w:t>condiţii</w:t>
      </w:r>
      <w:r>
        <w:rPr>
          <w:color w:val="333333"/>
          <w:spacing w:val="-14"/>
          <w:sz w:val="21"/>
        </w:rPr>
        <w:t xml:space="preserve"> </w:t>
      </w:r>
      <w:r>
        <w:rPr>
          <w:color w:val="333333"/>
          <w:sz w:val="21"/>
        </w:rPr>
        <w:t>deosebite</w:t>
      </w:r>
      <w:r>
        <w:rPr>
          <w:color w:val="333333"/>
          <w:spacing w:val="-15"/>
          <w:sz w:val="21"/>
        </w:rPr>
        <w:t xml:space="preserve"> </w:t>
      </w:r>
      <w:r>
        <w:rPr>
          <w:color w:val="333333"/>
          <w:sz w:val="21"/>
        </w:rPr>
        <w:t>-</w:t>
      </w:r>
      <w:r>
        <w:rPr>
          <w:color w:val="333333"/>
          <w:spacing w:val="-15"/>
          <w:sz w:val="21"/>
        </w:rPr>
        <w:t xml:space="preserve"> </w:t>
      </w:r>
      <w:r>
        <w:rPr>
          <w:color w:val="333333"/>
          <w:sz w:val="21"/>
        </w:rPr>
        <w:t>locurile</w:t>
      </w:r>
      <w:r>
        <w:rPr>
          <w:color w:val="333333"/>
          <w:spacing w:val="-14"/>
          <w:sz w:val="21"/>
        </w:rPr>
        <w:t xml:space="preserve"> </w:t>
      </w:r>
      <w:r>
        <w:rPr>
          <w:color w:val="333333"/>
          <w:sz w:val="21"/>
        </w:rPr>
        <w:t>de</w:t>
      </w:r>
      <w:r>
        <w:rPr>
          <w:color w:val="333333"/>
          <w:spacing w:val="-15"/>
          <w:sz w:val="21"/>
        </w:rPr>
        <w:t xml:space="preserve"> </w:t>
      </w:r>
      <w:r>
        <w:rPr>
          <w:color w:val="333333"/>
          <w:sz w:val="21"/>
        </w:rPr>
        <w:t>muncă</w:t>
      </w:r>
      <w:r>
        <w:rPr>
          <w:color w:val="333333"/>
          <w:spacing w:val="-14"/>
          <w:sz w:val="21"/>
        </w:rPr>
        <w:t xml:space="preserve"> </w:t>
      </w:r>
      <w:r>
        <w:rPr>
          <w:color w:val="333333"/>
          <w:sz w:val="21"/>
        </w:rPr>
        <w:t>unde</w:t>
      </w:r>
      <w:r>
        <w:rPr>
          <w:color w:val="333333"/>
          <w:spacing w:val="-15"/>
          <w:sz w:val="21"/>
        </w:rPr>
        <w:t xml:space="preserve"> </w:t>
      </w:r>
      <w:r>
        <w:rPr>
          <w:color w:val="333333"/>
          <w:sz w:val="21"/>
        </w:rPr>
        <w:t>gradul</w:t>
      </w:r>
      <w:r>
        <w:rPr>
          <w:color w:val="333333"/>
          <w:spacing w:val="-15"/>
          <w:sz w:val="21"/>
        </w:rPr>
        <w:t xml:space="preserve"> </w:t>
      </w:r>
      <w:r>
        <w:rPr>
          <w:color w:val="333333"/>
          <w:sz w:val="21"/>
        </w:rPr>
        <w:t>de</w:t>
      </w:r>
      <w:r>
        <w:rPr>
          <w:color w:val="333333"/>
          <w:spacing w:val="-14"/>
          <w:sz w:val="21"/>
        </w:rPr>
        <w:t xml:space="preserve"> </w:t>
      </w:r>
      <w:r>
        <w:rPr>
          <w:color w:val="333333"/>
          <w:sz w:val="21"/>
        </w:rPr>
        <w:t>expunere</w:t>
      </w:r>
      <w:r>
        <w:rPr>
          <w:color w:val="333333"/>
          <w:spacing w:val="-15"/>
          <w:sz w:val="21"/>
        </w:rPr>
        <w:t xml:space="preserve"> </w:t>
      </w:r>
      <w:r>
        <w:rPr>
          <w:color w:val="333333"/>
          <w:sz w:val="21"/>
        </w:rPr>
        <w:t>la</w:t>
      </w:r>
      <w:r>
        <w:rPr>
          <w:color w:val="333333"/>
          <w:spacing w:val="-14"/>
          <w:sz w:val="21"/>
        </w:rPr>
        <w:t xml:space="preserve"> </w:t>
      </w:r>
      <w:r>
        <w:rPr>
          <w:color w:val="333333"/>
          <w:sz w:val="21"/>
        </w:rPr>
        <w:t>factorii</w:t>
      </w:r>
      <w:r>
        <w:rPr>
          <w:color w:val="333333"/>
          <w:spacing w:val="-15"/>
          <w:sz w:val="21"/>
        </w:rPr>
        <w:t xml:space="preserve"> </w:t>
      </w:r>
      <w:r>
        <w:rPr>
          <w:color w:val="333333"/>
          <w:sz w:val="21"/>
        </w:rPr>
        <w:t>de</w:t>
      </w:r>
      <w:r>
        <w:rPr>
          <w:color w:val="333333"/>
          <w:spacing w:val="-14"/>
          <w:sz w:val="21"/>
        </w:rPr>
        <w:t xml:space="preserve"> </w:t>
      </w:r>
      <w:r>
        <w:rPr>
          <w:color w:val="333333"/>
          <w:sz w:val="21"/>
        </w:rPr>
        <w:t>risc</w:t>
      </w:r>
      <w:r>
        <w:rPr>
          <w:color w:val="333333"/>
          <w:spacing w:val="-15"/>
          <w:sz w:val="21"/>
        </w:rPr>
        <w:t xml:space="preserve"> </w:t>
      </w:r>
      <w:r>
        <w:rPr>
          <w:color w:val="333333"/>
          <w:sz w:val="21"/>
        </w:rPr>
        <w:t>profesional</w:t>
      </w:r>
      <w:r>
        <w:rPr>
          <w:color w:val="333333"/>
          <w:spacing w:val="-15"/>
          <w:sz w:val="21"/>
        </w:rPr>
        <w:t xml:space="preserve"> </w:t>
      </w:r>
      <w:r>
        <w:rPr>
          <w:color w:val="333333"/>
          <w:sz w:val="21"/>
        </w:rPr>
        <w:t>sau</w:t>
      </w:r>
      <w:r>
        <w:rPr>
          <w:color w:val="333333"/>
          <w:spacing w:val="-14"/>
          <w:sz w:val="21"/>
        </w:rPr>
        <w:t xml:space="preserve"> </w:t>
      </w:r>
      <w:r>
        <w:rPr>
          <w:color w:val="333333"/>
          <w:sz w:val="21"/>
        </w:rPr>
        <w:t>la</w:t>
      </w:r>
      <w:r>
        <w:rPr>
          <w:color w:val="333333"/>
          <w:spacing w:val="-15"/>
          <w:sz w:val="21"/>
        </w:rPr>
        <w:t xml:space="preserve"> </w:t>
      </w:r>
      <w:r>
        <w:rPr>
          <w:color w:val="333333"/>
          <w:sz w:val="21"/>
        </w:rPr>
        <w:t>condiţiile</w:t>
      </w:r>
      <w:r>
        <w:rPr>
          <w:color w:val="333333"/>
          <w:spacing w:val="-14"/>
          <w:sz w:val="21"/>
        </w:rPr>
        <w:t xml:space="preserve"> </w:t>
      </w:r>
      <w:r>
        <w:rPr>
          <w:color w:val="333333"/>
          <w:sz w:val="21"/>
        </w:rPr>
        <w:t>specifice</w:t>
      </w:r>
      <w:r>
        <w:rPr>
          <w:color w:val="333333"/>
          <w:spacing w:val="-15"/>
          <w:sz w:val="21"/>
        </w:rPr>
        <w:t xml:space="preserve"> </w:t>
      </w:r>
      <w:r>
        <w:rPr>
          <w:color w:val="333333"/>
          <w:sz w:val="21"/>
        </w:rPr>
        <w:t>unor</w:t>
      </w:r>
      <w:r>
        <w:rPr>
          <w:color w:val="333333"/>
          <w:spacing w:val="-15"/>
          <w:sz w:val="21"/>
        </w:rPr>
        <w:t xml:space="preserve"> </w:t>
      </w:r>
      <w:r>
        <w:rPr>
          <w:color w:val="333333"/>
          <w:sz w:val="21"/>
        </w:rPr>
        <w:t>categorii</w:t>
      </w:r>
      <w:r>
        <w:rPr>
          <w:color w:val="333333"/>
          <w:spacing w:val="-14"/>
          <w:sz w:val="21"/>
        </w:rPr>
        <w:t xml:space="preserve"> </w:t>
      </w:r>
      <w:r>
        <w:rPr>
          <w:color w:val="333333"/>
          <w:sz w:val="21"/>
        </w:rPr>
        <w:t>de</w:t>
      </w:r>
      <w:r>
        <w:rPr>
          <w:color w:val="333333"/>
          <w:spacing w:val="-15"/>
          <w:sz w:val="21"/>
        </w:rPr>
        <w:t xml:space="preserve"> </w:t>
      </w:r>
      <w:r>
        <w:rPr>
          <w:color w:val="333333"/>
          <w:sz w:val="21"/>
        </w:rPr>
        <w:t>servicii publice,</w:t>
      </w:r>
      <w:r>
        <w:rPr>
          <w:color w:val="333333"/>
          <w:spacing w:val="-14"/>
          <w:sz w:val="21"/>
        </w:rPr>
        <w:t xml:space="preserve"> </w:t>
      </w:r>
      <w:r>
        <w:rPr>
          <w:color w:val="333333"/>
          <w:sz w:val="21"/>
        </w:rPr>
        <w:t>pe</w:t>
      </w:r>
      <w:r>
        <w:rPr>
          <w:color w:val="333333"/>
          <w:spacing w:val="-14"/>
          <w:sz w:val="21"/>
        </w:rPr>
        <w:t xml:space="preserve"> </w:t>
      </w:r>
      <w:r>
        <w:rPr>
          <w:color w:val="333333"/>
          <w:sz w:val="21"/>
        </w:rPr>
        <w:t>toată</w:t>
      </w:r>
      <w:r>
        <w:rPr>
          <w:color w:val="333333"/>
          <w:spacing w:val="-14"/>
          <w:sz w:val="21"/>
        </w:rPr>
        <w:t xml:space="preserve"> </w:t>
      </w:r>
      <w:r>
        <w:rPr>
          <w:color w:val="333333"/>
          <w:sz w:val="21"/>
        </w:rPr>
        <w:t>durata</w:t>
      </w:r>
      <w:r>
        <w:rPr>
          <w:color w:val="333333"/>
          <w:spacing w:val="-14"/>
          <w:sz w:val="21"/>
        </w:rPr>
        <w:t xml:space="preserve"> </w:t>
      </w:r>
      <w:r>
        <w:rPr>
          <w:color w:val="333333"/>
          <w:sz w:val="21"/>
        </w:rPr>
        <w:t>timpului</w:t>
      </w:r>
      <w:r>
        <w:rPr>
          <w:color w:val="333333"/>
          <w:spacing w:val="-14"/>
          <w:sz w:val="21"/>
        </w:rPr>
        <w:t xml:space="preserve"> </w:t>
      </w:r>
      <w:r>
        <w:rPr>
          <w:color w:val="333333"/>
          <w:sz w:val="21"/>
        </w:rPr>
        <w:t>normal</w:t>
      </w:r>
      <w:r>
        <w:rPr>
          <w:color w:val="333333"/>
          <w:spacing w:val="-14"/>
          <w:sz w:val="21"/>
        </w:rPr>
        <w:t xml:space="preserve"> </w:t>
      </w:r>
      <w:r>
        <w:rPr>
          <w:color w:val="333333"/>
          <w:sz w:val="21"/>
        </w:rPr>
        <w:t>de</w:t>
      </w:r>
      <w:r>
        <w:rPr>
          <w:color w:val="333333"/>
          <w:spacing w:val="-14"/>
          <w:sz w:val="21"/>
        </w:rPr>
        <w:t xml:space="preserve"> </w:t>
      </w:r>
      <w:r>
        <w:rPr>
          <w:color w:val="333333"/>
          <w:sz w:val="21"/>
        </w:rPr>
        <w:t>muncă,</w:t>
      </w:r>
      <w:r>
        <w:rPr>
          <w:color w:val="333333"/>
          <w:spacing w:val="-14"/>
          <w:sz w:val="21"/>
        </w:rPr>
        <w:t xml:space="preserve"> </w:t>
      </w:r>
      <w:r>
        <w:rPr>
          <w:color w:val="333333"/>
          <w:sz w:val="21"/>
        </w:rPr>
        <w:t>poate</w:t>
      </w:r>
      <w:r>
        <w:rPr>
          <w:color w:val="333333"/>
          <w:spacing w:val="-14"/>
          <w:sz w:val="21"/>
        </w:rPr>
        <w:t xml:space="preserve"> </w:t>
      </w:r>
      <w:r>
        <w:rPr>
          <w:color w:val="333333"/>
          <w:sz w:val="21"/>
        </w:rPr>
        <w:t>conduce</w:t>
      </w:r>
      <w:r>
        <w:rPr>
          <w:color w:val="333333"/>
          <w:spacing w:val="-14"/>
          <w:sz w:val="21"/>
        </w:rPr>
        <w:t xml:space="preserve"> </w:t>
      </w:r>
      <w:r>
        <w:rPr>
          <w:color w:val="333333"/>
          <w:sz w:val="21"/>
        </w:rPr>
        <w:t>în</w:t>
      </w:r>
      <w:r>
        <w:rPr>
          <w:color w:val="333333"/>
          <w:spacing w:val="-14"/>
          <w:sz w:val="21"/>
        </w:rPr>
        <w:t xml:space="preserve"> </w:t>
      </w:r>
      <w:r>
        <w:rPr>
          <w:color w:val="333333"/>
          <w:sz w:val="21"/>
        </w:rPr>
        <w:t>timp</w:t>
      </w:r>
      <w:r>
        <w:rPr>
          <w:color w:val="333333"/>
          <w:spacing w:val="-14"/>
          <w:sz w:val="21"/>
        </w:rPr>
        <w:t xml:space="preserve"> </w:t>
      </w:r>
      <w:r>
        <w:rPr>
          <w:color w:val="333333"/>
          <w:sz w:val="21"/>
        </w:rPr>
        <w:t>la</w:t>
      </w:r>
      <w:r>
        <w:rPr>
          <w:color w:val="333333"/>
          <w:spacing w:val="-14"/>
          <w:sz w:val="21"/>
        </w:rPr>
        <w:t xml:space="preserve"> </w:t>
      </w:r>
      <w:r>
        <w:rPr>
          <w:color w:val="333333"/>
          <w:sz w:val="21"/>
        </w:rPr>
        <w:t>îmbolnăviri</w:t>
      </w:r>
      <w:r>
        <w:rPr>
          <w:color w:val="333333"/>
          <w:spacing w:val="-14"/>
          <w:sz w:val="21"/>
        </w:rPr>
        <w:t xml:space="preserve"> </w:t>
      </w:r>
      <w:r>
        <w:rPr>
          <w:color w:val="333333"/>
          <w:sz w:val="21"/>
        </w:rPr>
        <w:t>profesionale,</w:t>
      </w:r>
      <w:r>
        <w:rPr>
          <w:color w:val="333333"/>
          <w:spacing w:val="-14"/>
          <w:sz w:val="21"/>
        </w:rPr>
        <w:t xml:space="preserve"> </w:t>
      </w:r>
      <w:r>
        <w:rPr>
          <w:color w:val="333333"/>
          <w:sz w:val="21"/>
        </w:rPr>
        <w:t>la</w:t>
      </w:r>
      <w:r>
        <w:rPr>
          <w:color w:val="333333"/>
          <w:spacing w:val="-14"/>
          <w:sz w:val="21"/>
        </w:rPr>
        <w:t xml:space="preserve"> </w:t>
      </w:r>
      <w:r>
        <w:rPr>
          <w:color w:val="333333"/>
          <w:sz w:val="21"/>
        </w:rPr>
        <w:t>comportamente</w:t>
      </w:r>
      <w:r>
        <w:rPr>
          <w:color w:val="333333"/>
          <w:spacing w:val="-14"/>
          <w:sz w:val="21"/>
        </w:rPr>
        <w:t xml:space="preserve"> </w:t>
      </w:r>
      <w:r>
        <w:rPr>
          <w:color w:val="333333"/>
          <w:sz w:val="21"/>
        </w:rPr>
        <w:t>riscante</w:t>
      </w:r>
      <w:r>
        <w:rPr>
          <w:color w:val="333333"/>
          <w:spacing w:val="-14"/>
          <w:sz w:val="21"/>
        </w:rPr>
        <w:t xml:space="preserve"> </w:t>
      </w:r>
      <w:r>
        <w:rPr>
          <w:color w:val="333333"/>
          <w:sz w:val="21"/>
        </w:rPr>
        <w:t>în</w:t>
      </w:r>
      <w:r>
        <w:rPr>
          <w:color w:val="333333"/>
          <w:spacing w:val="-14"/>
          <w:sz w:val="21"/>
        </w:rPr>
        <w:t xml:space="preserve"> </w:t>
      </w:r>
      <w:r>
        <w:rPr>
          <w:color w:val="333333"/>
          <w:sz w:val="21"/>
        </w:rPr>
        <w:t>activitate,</w:t>
      </w:r>
      <w:r>
        <w:rPr>
          <w:color w:val="333333"/>
          <w:spacing w:val="-14"/>
          <w:sz w:val="21"/>
        </w:rPr>
        <w:t xml:space="preserve"> </w:t>
      </w:r>
      <w:r>
        <w:rPr>
          <w:color w:val="333333"/>
          <w:sz w:val="21"/>
        </w:rPr>
        <w:t>cu</w:t>
      </w:r>
      <w:r>
        <w:rPr>
          <w:color w:val="333333"/>
          <w:spacing w:val="-14"/>
          <w:sz w:val="21"/>
        </w:rPr>
        <w:t xml:space="preserve"> </w:t>
      </w:r>
      <w:r>
        <w:rPr>
          <w:color w:val="333333"/>
          <w:sz w:val="21"/>
        </w:rPr>
        <w:t>consecinţe</w:t>
      </w:r>
      <w:r>
        <w:rPr>
          <w:color w:val="333333"/>
          <w:spacing w:val="-14"/>
          <w:sz w:val="21"/>
        </w:rPr>
        <w:t xml:space="preserve"> </w:t>
      </w:r>
      <w:r>
        <w:rPr>
          <w:color w:val="333333"/>
          <w:sz w:val="21"/>
        </w:rPr>
        <w:t xml:space="preserve">asupra </w:t>
      </w:r>
      <w:r>
        <w:rPr>
          <w:color w:val="333333"/>
          <w:w w:val="80"/>
          <w:sz w:val="21"/>
        </w:rPr>
        <w:t>securităţii şi sănătăţii în muncă a asiguraţilor;</w:t>
      </w:r>
    </w:p>
    <w:p w14:paraId="324CAA68" w14:textId="77777777" w:rsidR="00985233" w:rsidRDefault="00985233" w:rsidP="00272B37">
      <w:pPr>
        <w:pStyle w:val="ListParagraph"/>
        <w:numPr>
          <w:ilvl w:val="0"/>
          <w:numId w:val="98"/>
        </w:numPr>
        <w:tabs>
          <w:tab w:val="left" w:pos="368"/>
        </w:tabs>
        <w:spacing w:line="343" w:lineRule="auto"/>
        <w:ind w:left="104" w:right="116" w:firstLine="0"/>
        <w:jc w:val="both"/>
        <w:rPr>
          <w:sz w:val="21"/>
        </w:rPr>
      </w:pPr>
      <w:r>
        <w:rPr>
          <w:color w:val="333333"/>
          <w:sz w:val="21"/>
        </w:rPr>
        <w:t>locuri</w:t>
      </w:r>
      <w:r>
        <w:rPr>
          <w:color w:val="333333"/>
          <w:spacing w:val="-12"/>
          <w:sz w:val="21"/>
        </w:rPr>
        <w:t xml:space="preserve"> </w:t>
      </w:r>
      <w:r>
        <w:rPr>
          <w:color w:val="333333"/>
          <w:sz w:val="21"/>
        </w:rPr>
        <w:t>de</w:t>
      </w:r>
      <w:r>
        <w:rPr>
          <w:color w:val="333333"/>
          <w:spacing w:val="-12"/>
          <w:sz w:val="21"/>
        </w:rPr>
        <w:t xml:space="preserve"> </w:t>
      </w:r>
      <w:r>
        <w:rPr>
          <w:color w:val="333333"/>
          <w:sz w:val="21"/>
        </w:rPr>
        <w:t>muncă</w:t>
      </w:r>
      <w:r>
        <w:rPr>
          <w:color w:val="333333"/>
          <w:spacing w:val="-12"/>
          <w:sz w:val="21"/>
        </w:rPr>
        <w:t xml:space="preserve"> </w:t>
      </w:r>
      <w:r>
        <w:rPr>
          <w:color w:val="333333"/>
          <w:sz w:val="21"/>
        </w:rPr>
        <w:t>în</w:t>
      </w:r>
      <w:r>
        <w:rPr>
          <w:color w:val="333333"/>
          <w:spacing w:val="-12"/>
          <w:sz w:val="21"/>
        </w:rPr>
        <w:t xml:space="preserve"> </w:t>
      </w:r>
      <w:r>
        <w:rPr>
          <w:color w:val="333333"/>
          <w:sz w:val="21"/>
        </w:rPr>
        <w:t>condiţii</w:t>
      </w:r>
      <w:r>
        <w:rPr>
          <w:color w:val="333333"/>
          <w:spacing w:val="-12"/>
          <w:sz w:val="21"/>
        </w:rPr>
        <w:t xml:space="preserve"> </w:t>
      </w:r>
      <w:r>
        <w:rPr>
          <w:color w:val="333333"/>
          <w:sz w:val="21"/>
        </w:rPr>
        <w:t>speciale</w:t>
      </w:r>
      <w:r>
        <w:rPr>
          <w:color w:val="333333"/>
          <w:spacing w:val="-12"/>
          <w:sz w:val="21"/>
        </w:rPr>
        <w:t xml:space="preserve"> </w:t>
      </w:r>
      <w:r>
        <w:rPr>
          <w:color w:val="333333"/>
          <w:sz w:val="21"/>
        </w:rPr>
        <w:t>-</w:t>
      </w:r>
      <w:r>
        <w:rPr>
          <w:color w:val="333333"/>
          <w:spacing w:val="-12"/>
          <w:sz w:val="21"/>
        </w:rPr>
        <w:t xml:space="preserve"> </w:t>
      </w:r>
      <w:r>
        <w:rPr>
          <w:color w:val="333333"/>
          <w:sz w:val="21"/>
        </w:rPr>
        <w:t>locurile</w:t>
      </w:r>
      <w:r>
        <w:rPr>
          <w:color w:val="333333"/>
          <w:spacing w:val="-12"/>
          <w:sz w:val="21"/>
        </w:rPr>
        <w:t xml:space="preserve"> </w:t>
      </w:r>
      <w:r>
        <w:rPr>
          <w:color w:val="333333"/>
          <w:sz w:val="21"/>
        </w:rPr>
        <w:t>de</w:t>
      </w:r>
      <w:r>
        <w:rPr>
          <w:color w:val="333333"/>
          <w:spacing w:val="-12"/>
          <w:sz w:val="21"/>
        </w:rPr>
        <w:t xml:space="preserve"> </w:t>
      </w:r>
      <w:r>
        <w:rPr>
          <w:color w:val="333333"/>
          <w:sz w:val="21"/>
        </w:rPr>
        <w:t>muncă</w:t>
      </w:r>
      <w:r>
        <w:rPr>
          <w:color w:val="333333"/>
          <w:spacing w:val="-12"/>
          <w:sz w:val="21"/>
        </w:rPr>
        <w:t xml:space="preserve"> </w:t>
      </w:r>
      <w:r>
        <w:rPr>
          <w:color w:val="333333"/>
          <w:sz w:val="21"/>
        </w:rPr>
        <w:t>unde</w:t>
      </w:r>
      <w:r>
        <w:rPr>
          <w:color w:val="333333"/>
          <w:spacing w:val="-12"/>
          <w:sz w:val="21"/>
        </w:rPr>
        <w:t xml:space="preserve"> </w:t>
      </w:r>
      <w:r>
        <w:rPr>
          <w:color w:val="333333"/>
          <w:sz w:val="21"/>
        </w:rPr>
        <w:t>gradul</w:t>
      </w:r>
      <w:r>
        <w:rPr>
          <w:color w:val="333333"/>
          <w:spacing w:val="-12"/>
          <w:sz w:val="21"/>
        </w:rPr>
        <w:t xml:space="preserve"> </w:t>
      </w:r>
      <w:r>
        <w:rPr>
          <w:color w:val="333333"/>
          <w:sz w:val="21"/>
        </w:rPr>
        <w:t>de</w:t>
      </w:r>
      <w:r>
        <w:rPr>
          <w:color w:val="333333"/>
          <w:spacing w:val="-12"/>
          <w:sz w:val="21"/>
        </w:rPr>
        <w:t xml:space="preserve"> </w:t>
      </w:r>
      <w:r>
        <w:rPr>
          <w:color w:val="333333"/>
          <w:sz w:val="21"/>
        </w:rPr>
        <w:t>expunere</w:t>
      </w:r>
      <w:r>
        <w:rPr>
          <w:color w:val="333333"/>
          <w:spacing w:val="-12"/>
          <w:sz w:val="21"/>
        </w:rPr>
        <w:t xml:space="preserve"> </w:t>
      </w:r>
      <w:r>
        <w:rPr>
          <w:color w:val="333333"/>
          <w:sz w:val="21"/>
        </w:rPr>
        <w:t>la</w:t>
      </w:r>
      <w:r>
        <w:rPr>
          <w:color w:val="333333"/>
          <w:spacing w:val="-12"/>
          <w:sz w:val="21"/>
        </w:rPr>
        <w:t xml:space="preserve"> </w:t>
      </w:r>
      <w:r>
        <w:rPr>
          <w:color w:val="333333"/>
          <w:sz w:val="21"/>
        </w:rPr>
        <w:t>factorii</w:t>
      </w:r>
      <w:r>
        <w:rPr>
          <w:color w:val="333333"/>
          <w:spacing w:val="-12"/>
          <w:sz w:val="21"/>
        </w:rPr>
        <w:t xml:space="preserve"> </w:t>
      </w:r>
      <w:r>
        <w:rPr>
          <w:color w:val="333333"/>
          <w:sz w:val="21"/>
        </w:rPr>
        <w:t>de</w:t>
      </w:r>
      <w:r>
        <w:rPr>
          <w:color w:val="333333"/>
          <w:spacing w:val="-12"/>
          <w:sz w:val="21"/>
        </w:rPr>
        <w:t xml:space="preserve"> </w:t>
      </w:r>
      <w:r>
        <w:rPr>
          <w:color w:val="333333"/>
          <w:sz w:val="21"/>
        </w:rPr>
        <w:t>risc</w:t>
      </w:r>
      <w:r>
        <w:rPr>
          <w:color w:val="333333"/>
          <w:spacing w:val="-12"/>
          <w:sz w:val="21"/>
        </w:rPr>
        <w:t xml:space="preserve"> </w:t>
      </w:r>
      <w:r>
        <w:rPr>
          <w:color w:val="333333"/>
          <w:sz w:val="21"/>
        </w:rPr>
        <w:t>profesional</w:t>
      </w:r>
      <w:r>
        <w:rPr>
          <w:color w:val="333333"/>
          <w:spacing w:val="-12"/>
          <w:sz w:val="21"/>
        </w:rPr>
        <w:t xml:space="preserve"> </w:t>
      </w:r>
      <w:r>
        <w:rPr>
          <w:color w:val="333333"/>
          <w:sz w:val="21"/>
        </w:rPr>
        <w:t>sau</w:t>
      </w:r>
      <w:r>
        <w:rPr>
          <w:color w:val="333333"/>
          <w:spacing w:val="-12"/>
          <w:sz w:val="21"/>
        </w:rPr>
        <w:t xml:space="preserve"> </w:t>
      </w:r>
      <w:r>
        <w:rPr>
          <w:color w:val="333333"/>
          <w:sz w:val="21"/>
        </w:rPr>
        <w:t>la</w:t>
      </w:r>
      <w:r>
        <w:rPr>
          <w:color w:val="333333"/>
          <w:spacing w:val="-12"/>
          <w:sz w:val="21"/>
        </w:rPr>
        <w:t xml:space="preserve"> </w:t>
      </w:r>
      <w:r>
        <w:rPr>
          <w:color w:val="333333"/>
          <w:sz w:val="21"/>
        </w:rPr>
        <w:t>condiţiile</w:t>
      </w:r>
      <w:r>
        <w:rPr>
          <w:color w:val="333333"/>
          <w:spacing w:val="-12"/>
          <w:sz w:val="21"/>
        </w:rPr>
        <w:t xml:space="preserve"> </w:t>
      </w:r>
      <w:r>
        <w:rPr>
          <w:color w:val="333333"/>
          <w:sz w:val="21"/>
        </w:rPr>
        <w:t>specifice</w:t>
      </w:r>
      <w:r>
        <w:rPr>
          <w:color w:val="333333"/>
          <w:spacing w:val="-12"/>
          <w:sz w:val="21"/>
        </w:rPr>
        <w:t xml:space="preserve"> </w:t>
      </w:r>
      <w:r>
        <w:rPr>
          <w:color w:val="333333"/>
          <w:sz w:val="21"/>
        </w:rPr>
        <w:t>unor</w:t>
      </w:r>
      <w:r>
        <w:rPr>
          <w:color w:val="333333"/>
          <w:spacing w:val="-12"/>
          <w:sz w:val="21"/>
        </w:rPr>
        <w:t xml:space="preserve"> </w:t>
      </w:r>
      <w:r>
        <w:rPr>
          <w:color w:val="333333"/>
          <w:sz w:val="21"/>
        </w:rPr>
        <w:t>categorii</w:t>
      </w:r>
      <w:r>
        <w:rPr>
          <w:color w:val="333333"/>
          <w:spacing w:val="-12"/>
          <w:sz w:val="21"/>
        </w:rPr>
        <w:t xml:space="preserve"> </w:t>
      </w:r>
      <w:r>
        <w:rPr>
          <w:color w:val="333333"/>
          <w:sz w:val="21"/>
        </w:rPr>
        <w:t>de</w:t>
      </w:r>
      <w:r>
        <w:rPr>
          <w:color w:val="333333"/>
          <w:spacing w:val="-12"/>
          <w:sz w:val="21"/>
        </w:rPr>
        <w:t xml:space="preserve"> </w:t>
      </w:r>
      <w:r>
        <w:rPr>
          <w:color w:val="333333"/>
          <w:sz w:val="21"/>
        </w:rPr>
        <w:t xml:space="preserve">servicii publice, pe durata a cel puţin 50% din timpul normal de muncă, poate conduce în timp la îmbolnăviri profesionale, la comportamente riscante în activitate, cu </w:t>
      </w:r>
      <w:r>
        <w:rPr>
          <w:color w:val="333333"/>
          <w:w w:val="85"/>
          <w:sz w:val="21"/>
        </w:rPr>
        <w:t>consecinţe grave asupra securităţii şi sănătăţii în muncă a asiguraţilor;</w:t>
      </w:r>
    </w:p>
    <w:p w14:paraId="4232264E" w14:textId="77777777" w:rsidR="00985233" w:rsidRDefault="00985233" w:rsidP="00272B37">
      <w:pPr>
        <w:pStyle w:val="ListParagraph"/>
        <w:numPr>
          <w:ilvl w:val="0"/>
          <w:numId w:val="98"/>
        </w:numPr>
        <w:tabs>
          <w:tab w:val="left" w:pos="385"/>
        </w:tabs>
        <w:spacing w:line="343" w:lineRule="auto"/>
        <w:ind w:left="104" w:right="116" w:firstLine="0"/>
        <w:jc w:val="both"/>
        <w:rPr>
          <w:sz w:val="21"/>
        </w:rPr>
      </w:pPr>
      <w:r>
        <w:rPr>
          <w:color w:val="333333"/>
          <w:sz w:val="21"/>
        </w:rPr>
        <w:t xml:space="preserve">număr total de puncte realizat - suma punctajelor anuale aferente perioadelor de stagiu de cotizare realizat, perioadelor asimilate, perioadelor necontributive, </w:t>
      </w:r>
      <w:r>
        <w:rPr>
          <w:color w:val="333333"/>
          <w:spacing w:val="-2"/>
          <w:sz w:val="21"/>
        </w:rPr>
        <w:t>stagiului</w:t>
      </w:r>
      <w:r>
        <w:rPr>
          <w:color w:val="333333"/>
          <w:spacing w:val="-11"/>
          <w:sz w:val="21"/>
        </w:rPr>
        <w:t xml:space="preserve"> </w:t>
      </w:r>
      <w:r>
        <w:rPr>
          <w:color w:val="333333"/>
          <w:spacing w:val="-2"/>
          <w:sz w:val="21"/>
        </w:rPr>
        <w:t>potenţial</w:t>
      </w:r>
      <w:r>
        <w:rPr>
          <w:color w:val="333333"/>
          <w:spacing w:val="-11"/>
          <w:sz w:val="21"/>
        </w:rPr>
        <w:t xml:space="preserve"> </w:t>
      </w:r>
      <w:r>
        <w:rPr>
          <w:color w:val="333333"/>
          <w:spacing w:val="-2"/>
          <w:sz w:val="21"/>
        </w:rPr>
        <w:t>şi</w:t>
      </w:r>
      <w:r>
        <w:rPr>
          <w:color w:val="333333"/>
          <w:spacing w:val="-11"/>
          <w:sz w:val="21"/>
        </w:rPr>
        <w:t xml:space="preserve"> </w:t>
      </w:r>
      <w:r>
        <w:rPr>
          <w:color w:val="333333"/>
          <w:spacing w:val="-2"/>
          <w:sz w:val="21"/>
        </w:rPr>
        <w:t>a</w:t>
      </w:r>
      <w:r>
        <w:rPr>
          <w:color w:val="333333"/>
          <w:spacing w:val="-11"/>
          <w:sz w:val="21"/>
        </w:rPr>
        <w:t xml:space="preserve"> </w:t>
      </w:r>
      <w:r>
        <w:rPr>
          <w:color w:val="333333"/>
          <w:spacing w:val="-2"/>
          <w:sz w:val="21"/>
        </w:rPr>
        <w:t>numărului</w:t>
      </w:r>
      <w:r>
        <w:rPr>
          <w:color w:val="333333"/>
          <w:spacing w:val="-11"/>
          <w:sz w:val="21"/>
        </w:rPr>
        <w:t xml:space="preserve"> </w:t>
      </w:r>
      <w:r>
        <w:rPr>
          <w:color w:val="333333"/>
          <w:spacing w:val="-2"/>
          <w:sz w:val="21"/>
        </w:rPr>
        <w:t>de</w:t>
      </w:r>
      <w:r>
        <w:rPr>
          <w:color w:val="333333"/>
          <w:spacing w:val="-11"/>
          <w:sz w:val="21"/>
        </w:rPr>
        <w:t xml:space="preserve"> </w:t>
      </w:r>
      <w:r>
        <w:rPr>
          <w:color w:val="333333"/>
          <w:spacing w:val="-2"/>
          <w:sz w:val="21"/>
        </w:rPr>
        <w:t>puncte</w:t>
      </w:r>
      <w:r>
        <w:rPr>
          <w:color w:val="333333"/>
          <w:spacing w:val="-11"/>
          <w:sz w:val="21"/>
        </w:rPr>
        <w:t xml:space="preserve"> </w:t>
      </w:r>
      <w:r>
        <w:rPr>
          <w:color w:val="333333"/>
          <w:spacing w:val="-2"/>
          <w:sz w:val="21"/>
        </w:rPr>
        <w:t>de</w:t>
      </w:r>
      <w:r>
        <w:rPr>
          <w:color w:val="333333"/>
          <w:spacing w:val="-11"/>
          <w:sz w:val="21"/>
        </w:rPr>
        <w:t xml:space="preserve"> </w:t>
      </w:r>
      <w:r>
        <w:rPr>
          <w:color w:val="333333"/>
          <w:spacing w:val="-2"/>
          <w:sz w:val="21"/>
        </w:rPr>
        <w:t>stabilitate;</w:t>
      </w:r>
    </w:p>
    <w:p w14:paraId="18F465F7" w14:textId="77777777" w:rsidR="00985233" w:rsidRDefault="00985233" w:rsidP="00272B37">
      <w:pPr>
        <w:pStyle w:val="ListParagraph"/>
        <w:numPr>
          <w:ilvl w:val="0"/>
          <w:numId w:val="98"/>
        </w:numPr>
        <w:tabs>
          <w:tab w:val="left" w:pos="292"/>
        </w:tabs>
        <w:spacing w:line="343" w:lineRule="auto"/>
        <w:ind w:left="104" w:right="116" w:firstLine="0"/>
        <w:jc w:val="both"/>
        <w:rPr>
          <w:sz w:val="21"/>
        </w:rPr>
      </w:pPr>
      <w:r>
        <w:rPr>
          <w:color w:val="333333"/>
          <w:sz w:val="21"/>
        </w:rPr>
        <w:t>perioade</w:t>
      </w:r>
      <w:r>
        <w:rPr>
          <w:color w:val="333333"/>
          <w:spacing w:val="-14"/>
          <w:sz w:val="21"/>
        </w:rPr>
        <w:t xml:space="preserve"> </w:t>
      </w:r>
      <w:r>
        <w:rPr>
          <w:color w:val="333333"/>
          <w:sz w:val="21"/>
        </w:rPr>
        <w:t>asimilate</w:t>
      </w:r>
      <w:r>
        <w:rPr>
          <w:color w:val="333333"/>
          <w:spacing w:val="-14"/>
          <w:sz w:val="21"/>
        </w:rPr>
        <w:t xml:space="preserve"> </w:t>
      </w:r>
      <w:r>
        <w:rPr>
          <w:color w:val="333333"/>
          <w:sz w:val="21"/>
        </w:rPr>
        <w:t>-</w:t>
      </w:r>
      <w:r>
        <w:rPr>
          <w:color w:val="333333"/>
          <w:spacing w:val="-14"/>
          <w:sz w:val="21"/>
        </w:rPr>
        <w:t xml:space="preserve"> </w:t>
      </w:r>
      <w:r>
        <w:rPr>
          <w:color w:val="333333"/>
          <w:sz w:val="21"/>
        </w:rPr>
        <w:t>perioadele</w:t>
      </w:r>
      <w:r>
        <w:rPr>
          <w:color w:val="333333"/>
          <w:spacing w:val="-14"/>
          <w:sz w:val="21"/>
        </w:rPr>
        <w:t xml:space="preserve"> </w:t>
      </w:r>
      <w:r>
        <w:rPr>
          <w:color w:val="333333"/>
          <w:sz w:val="21"/>
        </w:rPr>
        <w:t>pentru</w:t>
      </w:r>
      <w:r>
        <w:rPr>
          <w:color w:val="333333"/>
          <w:spacing w:val="-14"/>
          <w:sz w:val="21"/>
        </w:rPr>
        <w:t xml:space="preserve"> </w:t>
      </w:r>
      <w:r>
        <w:rPr>
          <w:color w:val="333333"/>
          <w:sz w:val="21"/>
        </w:rPr>
        <w:t>care</w:t>
      </w:r>
      <w:r>
        <w:rPr>
          <w:color w:val="333333"/>
          <w:spacing w:val="-14"/>
          <w:sz w:val="21"/>
        </w:rPr>
        <w:t xml:space="preserve"> </w:t>
      </w:r>
      <w:r>
        <w:rPr>
          <w:color w:val="333333"/>
          <w:sz w:val="21"/>
        </w:rPr>
        <w:t>nu</w:t>
      </w:r>
      <w:r>
        <w:rPr>
          <w:color w:val="333333"/>
          <w:spacing w:val="-14"/>
          <w:sz w:val="21"/>
        </w:rPr>
        <w:t xml:space="preserve"> </w:t>
      </w:r>
      <w:r>
        <w:rPr>
          <w:color w:val="333333"/>
          <w:sz w:val="21"/>
        </w:rPr>
        <w:t>s-au</w:t>
      </w:r>
      <w:r>
        <w:rPr>
          <w:color w:val="333333"/>
          <w:spacing w:val="-14"/>
          <w:sz w:val="21"/>
        </w:rPr>
        <w:t xml:space="preserve"> </w:t>
      </w:r>
      <w:r>
        <w:rPr>
          <w:color w:val="333333"/>
          <w:sz w:val="21"/>
        </w:rPr>
        <w:t>datorat</w:t>
      </w:r>
      <w:r>
        <w:rPr>
          <w:color w:val="333333"/>
          <w:spacing w:val="-14"/>
          <w:sz w:val="21"/>
        </w:rPr>
        <w:t xml:space="preserve"> </w:t>
      </w:r>
      <w:r>
        <w:rPr>
          <w:color w:val="333333"/>
          <w:sz w:val="21"/>
        </w:rPr>
        <w:t>sau</w:t>
      </w:r>
      <w:r>
        <w:rPr>
          <w:color w:val="333333"/>
          <w:spacing w:val="-14"/>
          <w:sz w:val="21"/>
        </w:rPr>
        <w:t xml:space="preserve"> </w:t>
      </w:r>
      <w:r>
        <w:rPr>
          <w:color w:val="333333"/>
          <w:sz w:val="21"/>
        </w:rPr>
        <w:t>nu</w:t>
      </w:r>
      <w:r>
        <w:rPr>
          <w:color w:val="333333"/>
          <w:spacing w:val="-14"/>
          <w:sz w:val="21"/>
        </w:rPr>
        <w:t xml:space="preserve"> </w:t>
      </w:r>
      <w:r>
        <w:rPr>
          <w:color w:val="333333"/>
          <w:sz w:val="21"/>
        </w:rPr>
        <w:t>s-au</w:t>
      </w:r>
      <w:r>
        <w:rPr>
          <w:color w:val="333333"/>
          <w:spacing w:val="-14"/>
          <w:sz w:val="21"/>
        </w:rPr>
        <w:t xml:space="preserve"> </w:t>
      </w:r>
      <w:r>
        <w:rPr>
          <w:color w:val="333333"/>
          <w:sz w:val="21"/>
        </w:rPr>
        <w:t>plătit</w:t>
      </w:r>
      <w:r>
        <w:rPr>
          <w:color w:val="333333"/>
          <w:spacing w:val="-14"/>
          <w:sz w:val="21"/>
        </w:rPr>
        <w:t xml:space="preserve"> </w:t>
      </w:r>
      <w:r>
        <w:rPr>
          <w:color w:val="333333"/>
          <w:sz w:val="21"/>
        </w:rPr>
        <w:t>contribuţii</w:t>
      </w:r>
      <w:r>
        <w:rPr>
          <w:color w:val="333333"/>
          <w:spacing w:val="-14"/>
          <w:sz w:val="21"/>
        </w:rPr>
        <w:t xml:space="preserve"> </w:t>
      </w:r>
      <w:r>
        <w:rPr>
          <w:color w:val="333333"/>
          <w:sz w:val="21"/>
        </w:rPr>
        <w:t>de</w:t>
      </w:r>
      <w:r>
        <w:rPr>
          <w:color w:val="333333"/>
          <w:spacing w:val="-14"/>
          <w:sz w:val="21"/>
        </w:rPr>
        <w:t xml:space="preserve"> </w:t>
      </w:r>
      <w:r>
        <w:rPr>
          <w:color w:val="333333"/>
          <w:sz w:val="21"/>
        </w:rPr>
        <w:t>asigurări</w:t>
      </w:r>
      <w:r>
        <w:rPr>
          <w:color w:val="333333"/>
          <w:spacing w:val="-14"/>
          <w:sz w:val="21"/>
        </w:rPr>
        <w:t xml:space="preserve"> </w:t>
      </w:r>
      <w:r>
        <w:rPr>
          <w:color w:val="333333"/>
          <w:sz w:val="21"/>
        </w:rPr>
        <w:t>sociale</w:t>
      </w:r>
      <w:r>
        <w:rPr>
          <w:color w:val="333333"/>
          <w:spacing w:val="-14"/>
          <w:sz w:val="21"/>
        </w:rPr>
        <w:t xml:space="preserve"> </w:t>
      </w:r>
      <w:r>
        <w:rPr>
          <w:color w:val="333333"/>
          <w:sz w:val="21"/>
        </w:rPr>
        <w:t>considerate</w:t>
      </w:r>
      <w:r>
        <w:rPr>
          <w:color w:val="333333"/>
          <w:spacing w:val="-14"/>
          <w:sz w:val="21"/>
        </w:rPr>
        <w:t xml:space="preserve"> </w:t>
      </w:r>
      <w:r>
        <w:rPr>
          <w:color w:val="333333"/>
          <w:sz w:val="21"/>
        </w:rPr>
        <w:t>prin</w:t>
      </w:r>
      <w:r>
        <w:rPr>
          <w:color w:val="333333"/>
          <w:spacing w:val="-14"/>
          <w:sz w:val="21"/>
        </w:rPr>
        <w:t xml:space="preserve"> </w:t>
      </w:r>
      <w:r>
        <w:rPr>
          <w:color w:val="333333"/>
          <w:sz w:val="21"/>
        </w:rPr>
        <w:t>prezenta</w:t>
      </w:r>
      <w:r>
        <w:rPr>
          <w:color w:val="333333"/>
          <w:spacing w:val="-14"/>
          <w:sz w:val="21"/>
        </w:rPr>
        <w:t xml:space="preserve"> </w:t>
      </w:r>
      <w:r>
        <w:rPr>
          <w:color w:val="333333"/>
          <w:sz w:val="21"/>
        </w:rPr>
        <w:t>lege</w:t>
      </w:r>
      <w:r>
        <w:rPr>
          <w:color w:val="333333"/>
          <w:spacing w:val="-14"/>
          <w:sz w:val="21"/>
        </w:rPr>
        <w:t xml:space="preserve"> </w:t>
      </w:r>
      <w:r>
        <w:rPr>
          <w:color w:val="333333"/>
          <w:sz w:val="21"/>
        </w:rPr>
        <w:t>echivalente</w:t>
      </w:r>
      <w:r>
        <w:rPr>
          <w:color w:val="333333"/>
          <w:spacing w:val="-14"/>
          <w:sz w:val="21"/>
        </w:rPr>
        <w:t xml:space="preserve"> </w:t>
      </w:r>
      <w:r>
        <w:rPr>
          <w:color w:val="333333"/>
          <w:sz w:val="21"/>
        </w:rPr>
        <w:t>stagiului</w:t>
      </w:r>
      <w:r>
        <w:rPr>
          <w:color w:val="333333"/>
          <w:spacing w:val="-14"/>
          <w:sz w:val="21"/>
        </w:rPr>
        <w:t xml:space="preserve"> </w:t>
      </w:r>
      <w:r>
        <w:rPr>
          <w:color w:val="333333"/>
          <w:sz w:val="21"/>
        </w:rPr>
        <w:t>de cotizare</w:t>
      </w:r>
      <w:r>
        <w:rPr>
          <w:color w:val="333333"/>
          <w:spacing w:val="-13"/>
          <w:sz w:val="21"/>
        </w:rPr>
        <w:t xml:space="preserve"> </w:t>
      </w:r>
      <w:r>
        <w:rPr>
          <w:color w:val="333333"/>
          <w:sz w:val="21"/>
        </w:rPr>
        <w:t>în</w:t>
      </w:r>
      <w:r>
        <w:rPr>
          <w:color w:val="333333"/>
          <w:spacing w:val="-13"/>
          <w:sz w:val="21"/>
        </w:rPr>
        <w:t xml:space="preserve"> </w:t>
      </w:r>
      <w:r>
        <w:rPr>
          <w:color w:val="333333"/>
          <w:sz w:val="21"/>
        </w:rPr>
        <w:t>sistemul</w:t>
      </w:r>
      <w:r>
        <w:rPr>
          <w:color w:val="333333"/>
          <w:spacing w:val="-13"/>
          <w:sz w:val="21"/>
        </w:rPr>
        <w:t xml:space="preserve"> </w:t>
      </w:r>
      <w:r>
        <w:rPr>
          <w:color w:val="333333"/>
          <w:sz w:val="21"/>
        </w:rPr>
        <w:t>public</w:t>
      </w:r>
      <w:r>
        <w:rPr>
          <w:color w:val="333333"/>
          <w:spacing w:val="-13"/>
          <w:sz w:val="21"/>
        </w:rPr>
        <w:t xml:space="preserve"> </w:t>
      </w:r>
      <w:r>
        <w:rPr>
          <w:color w:val="333333"/>
          <w:sz w:val="21"/>
        </w:rPr>
        <w:t>de</w:t>
      </w:r>
      <w:r>
        <w:rPr>
          <w:color w:val="333333"/>
          <w:spacing w:val="-13"/>
          <w:sz w:val="21"/>
        </w:rPr>
        <w:t xml:space="preserve"> </w:t>
      </w:r>
      <w:r>
        <w:rPr>
          <w:color w:val="333333"/>
          <w:sz w:val="21"/>
        </w:rPr>
        <w:t>pensii</w:t>
      </w:r>
      <w:r>
        <w:rPr>
          <w:color w:val="333333"/>
          <w:spacing w:val="-13"/>
          <w:sz w:val="21"/>
        </w:rPr>
        <w:t xml:space="preserve"> </w:t>
      </w:r>
      <w:r>
        <w:rPr>
          <w:color w:val="333333"/>
          <w:sz w:val="21"/>
        </w:rPr>
        <w:t>şi</w:t>
      </w:r>
      <w:r>
        <w:rPr>
          <w:color w:val="333333"/>
          <w:spacing w:val="-13"/>
          <w:sz w:val="21"/>
        </w:rPr>
        <w:t xml:space="preserve"> </w:t>
      </w:r>
      <w:r>
        <w:rPr>
          <w:color w:val="333333"/>
          <w:sz w:val="21"/>
        </w:rPr>
        <w:t>care</w:t>
      </w:r>
      <w:r>
        <w:rPr>
          <w:color w:val="333333"/>
          <w:spacing w:val="-13"/>
          <w:sz w:val="21"/>
        </w:rPr>
        <w:t xml:space="preserve"> </w:t>
      </w:r>
      <w:r>
        <w:rPr>
          <w:color w:val="333333"/>
          <w:sz w:val="21"/>
        </w:rPr>
        <w:t>se</w:t>
      </w:r>
      <w:r>
        <w:rPr>
          <w:color w:val="333333"/>
          <w:spacing w:val="-13"/>
          <w:sz w:val="21"/>
        </w:rPr>
        <w:t xml:space="preserve"> </w:t>
      </w:r>
      <w:r>
        <w:rPr>
          <w:color w:val="333333"/>
          <w:sz w:val="21"/>
        </w:rPr>
        <w:t>valorifică</w:t>
      </w:r>
      <w:r>
        <w:rPr>
          <w:color w:val="333333"/>
          <w:spacing w:val="-13"/>
          <w:sz w:val="21"/>
        </w:rPr>
        <w:t xml:space="preserve"> </w:t>
      </w:r>
      <w:r>
        <w:rPr>
          <w:color w:val="333333"/>
          <w:sz w:val="21"/>
        </w:rPr>
        <w:t>la</w:t>
      </w:r>
      <w:r>
        <w:rPr>
          <w:color w:val="333333"/>
          <w:spacing w:val="-13"/>
          <w:sz w:val="21"/>
        </w:rPr>
        <w:t xml:space="preserve"> </w:t>
      </w:r>
      <w:r>
        <w:rPr>
          <w:color w:val="333333"/>
          <w:sz w:val="21"/>
        </w:rPr>
        <w:t>stabilirea</w:t>
      </w:r>
      <w:r>
        <w:rPr>
          <w:color w:val="333333"/>
          <w:spacing w:val="-13"/>
          <w:sz w:val="21"/>
        </w:rPr>
        <w:t xml:space="preserve"> </w:t>
      </w:r>
      <w:r>
        <w:rPr>
          <w:color w:val="333333"/>
          <w:sz w:val="21"/>
        </w:rPr>
        <w:t>prestaţiilor</w:t>
      </w:r>
      <w:r>
        <w:rPr>
          <w:color w:val="333333"/>
          <w:spacing w:val="-13"/>
          <w:sz w:val="21"/>
        </w:rPr>
        <w:t xml:space="preserve"> </w:t>
      </w:r>
      <w:r>
        <w:rPr>
          <w:color w:val="333333"/>
          <w:sz w:val="21"/>
        </w:rPr>
        <w:t>de</w:t>
      </w:r>
      <w:r>
        <w:rPr>
          <w:color w:val="333333"/>
          <w:spacing w:val="-13"/>
          <w:sz w:val="21"/>
        </w:rPr>
        <w:t xml:space="preserve"> </w:t>
      </w:r>
      <w:r>
        <w:rPr>
          <w:color w:val="333333"/>
          <w:sz w:val="21"/>
        </w:rPr>
        <w:t>asigurări</w:t>
      </w:r>
      <w:r>
        <w:rPr>
          <w:color w:val="333333"/>
          <w:spacing w:val="-13"/>
          <w:sz w:val="21"/>
        </w:rPr>
        <w:t xml:space="preserve"> </w:t>
      </w:r>
      <w:r>
        <w:rPr>
          <w:color w:val="333333"/>
          <w:sz w:val="21"/>
        </w:rPr>
        <w:t>sociale</w:t>
      </w:r>
      <w:r>
        <w:rPr>
          <w:color w:val="333333"/>
          <w:spacing w:val="-13"/>
          <w:sz w:val="21"/>
        </w:rPr>
        <w:t xml:space="preserve"> </w:t>
      </w:r>
      <w:r>
        <w:rPr>
          <w:color w:val="333333"/>
          <w:sz w:val="21"/>
        </w:rPr>
        <w:t>în</w:t>
      </w:r>
      <w:r>
        <w:rPr>
          <w:color w:val="333333"/>
          <w:spacing w:val="-13"/>
          <w:sz w:val="21"/>
        </w:rPr>
        <w:t xml:space="preserve"> </w:t>
      </w:r>
      <w:r>
        <w:rPr>
          <w:color w:val="333333"/>
          <w:sz w:val="21"/>
        </w:rPr>
        <w:t>condiţiile</w:t>
      </w:r>
      <w:r>
        <w:rPr>
          <w:color w:val="333333"/>
          <w:spacing w:val="-13"/>
          <w:sz w:val="21"/>
        </w:rPr>
        <w:t xml:space="preserve"> </w:t>
      </w:r>
      <w:r>
        <w:rPr>
          <w:color w:val="333333"/>
          <w:sz w:val="21"/>
        </w:rPr>
        <w:t>prezentei</w:t>
      </w:r>
      <w:r>
        <w:rPr>
          <w:color w:val="333333"/>
          <w:spacing w:val="-13"/>
          <w:sz w:val="21"/>
        </w:rPr>
        <w:t xml:space="preserve"> </w:t>
      </w:r>
      <w:r>
        <w:rPr>
          <w:color w:val="333333"/>
          <w:sz w:val="21"/>
        </w:rPr>
        <w:t>legi,</w:t>
      </w:r>
      <w:r>
        <w:rPr>
          <w:color w:val="333333"/>
          <w:spacing w:val="-13"/>
          <w:sz w:val="21"/>
        </w:rPr>
        <w:t xml:space="preserve"> </w:t>
      </w:r>
      <w:r>
        <w:rPr>
          <w:color w:val="333333"/>
          <w:sz w:val="21"/>
        </w:rPr>
        <w:t>dacă</w:t>
      </w:r>
      <w:r>
        <w:rPr>
          <w:color w:val="333333"/>
          <w:spacing w:val="-13"/>
          <w:sz w:val="21"/>
        </w:rPr>
        <w:t xml:space="preserve"> </w:t>
      </w:r>
      <w:r>
        <w:rPr>
          <w:color w:val="333333"/>
          <w:sz w:val="21"/>
        </w:rPr>
        <w:t>persoana</w:t>
      </w:r>
      <w:r>
        <w:rPr>
          <w:color w:val="333333"/>
          <w:spacing w:val="-13"/>
          <w:sz w:val="21"/>
        </w:rPr>
        <w:t xml:space="preserve"> </w:t>
      </w:r>
      <w:r>
        <w:rPr>
          <w:color w:val="333333"/>
          <w:sz w:val="21"/>
        </w:rPr>
        <w:t>a</w:t>
      </w:r>
      <w:r>
        <w:rPr>
          <w:color w:val="333333"/>
          <w:spacing w:val="-13"/>
          <w:sz w:val="21"/>
        </w:rPr>
        <w:t xml:space="preserve"> </w:t>
      </w:r>
      <w:r>
        <w:rPr>
          <w:color w:val="333333"/>
          <w:sz w:val="21"/>
        </w:rPr>
        <w:t>fost</w:t>
      </w:r>
      <w:r>
        <w:rPr>
          <w:color w:val="333333"/>
          <w:spacing w:val="-13"/>
          <w:sz w:val="21"/>
        </w:rPr>
        <w:t xml:space="preserve"> </w:t>
      </w:r>
      <w:r>
        <w:rPr>
          <w:color w:val="333333"/>
          <w:sz w:val="21"/>
        </w:rPr>
        <w:t>asigurată</w:t>
      </w:r>
      <w:r>
        <w:rPr>
          <w:color w:val="333333"/>
          <w:spacing w:val="-13"/>
          <w:sz w:val="21"/>
        </w:rPr>
        <w:t xml:space="preserve"> </w:t>
      </w:r>
      <w:r>
        <w:rPr>
          <w:color w:val="333333"/>
          <w:sz w:val="21"/>
        </w:rPr>
        <w:t>în sistemul public;</w:t>
      </w:r>
    </w:p>
    <w:p w14:paraId="72F87039" w14:textId="77777777" w:rsidR="00985233" w:rsidRDefault="00985233" w:rsidP="00272B37">
      <w:pPr>
        <w:pStyle w:val="ListParagraph"/>
        <w:numPr>
          <w:ilvl w:val="0"/>
          <w:numId w:val="98"/>
        </w:numPr>
        <w:tabs>
          <w:tab w:val="left" w:pos="290"/>
        </w:tabs>
        <w:spacing w:line="241" w:lineRule="exact"/>
        <w:ind w:left="290" w:hanging="186"/>
        <w:jc w:val="both"/>
        <w:rPr>
          <w:sz w:val="21"/>
        </w:rPr>
      </w:pPr>
      <w:r>
        <w:rPr>
          <w:color w:val="333333"/>
          <w:spacing w:val="-2"/>
          <w:sz w:val="21"/>
        </w:rPr>
        <w:t>pensionar</w:t>
      </w:r>
      <w:r>
        <w:rPr>
          <w:color w:val="333333"/>
          <w:spacing w:val="-4"/>
          <w:sz w:val="21"/>
        </w:rPr>
        <w:t xml:space="preserve"> </w:t>
      </w:r>
      <w:r>
        <w:rPr>
          <w:color w:val="333333"/>
          <w:spacing w:val="-2"/>
          <w:sz w:val="21"/>
        </w:rPr>
        <w:t>-</w:t>
      </w:r>
      <w:r>
        <w:rPr>
          <w:color w:val="333333"/>
          <w:spacing w:val="-3"/>
          <w:sz w:val="21"/>
        </w:rPr>
        <w:t xml:space="preserve"> </w:t>
      </w:r>
      <w:r>
        <w:rPr>
          <w:color w:val="333333"/>
          <w:spacing w:val="-2"/>
          <w:sz w:val="21"/>
        </w:rPr>
        <w:t>persoana</w:t>
      </w:r>
      <w:r>
        <w:rPr>
          <w:color w:val="333333"/>
          <w:spacing w:val="-4"/>
          <w:sz w:val="21"/>
        </w:rPr>
        <w:t xml:space="preserve"> </w:t>
      </w:r>
      <w:r>
        <w:rPr>
          <w:color w:val="333333"/>
          <w:spacing w:val="-2"/>
          <w:sz w:val="21"/>
        </w:rPr>
        <w:t>care</w:t>
      </w:r>
      <w:r>
        <w:rPr>
          <w:color w:val="333333"/>
          <w:spacing w:val="-3"/>
          <w:sz w:val="21"/>
        </w:rPr>
        <w:t xml:space="preserve"> </w:t>
      </w:r>
      <w:r>
        <w:rPr>
          <w:color w:val="333333"/>
          <w:spacing w:val="-2"/>
          <w:sz w:val="21"/>
        </w:rPr>
        <w:t>beneficiază</w:t>
      </w:r>
      <w:r>
        <w:rPr>
          <w:color w:val="333333"/>
          <w:spacing w:val="-3"/>
          <w:sz w:val="21"/>
        </w:rPr>
        <w:t xml:space="preserve"> </w:t>
      </w:r>
      <w:r>
        <w:rPr>
          <w:color w:val="333333"/>
          <w:spacing w:val="-2"/>
          <w:sz w:val="21"/>
        </w:rPr>
        <w:t>de</w:t>
      </w:r>
      <w:r>
        <w:rPr>
          <w:color w:val="333333"/>
          <w:spacing w:val="-4"/>
          <w:sz w:val="21"/>
        </w:rPr>
        <w:t xml:space="preserve"> </w:t>
      </w:r>
      <w:r>
        <w:rPr>
          <w:color w:val="333333"/>
          <w:spacing w:val="-2"/>
          <w:sz w:val="21"/>
        </w:rPr>
        <w:t>una</w:t>
      </w:r>
      <w:r>
        <w:rPr>
          <w:color w:val="333333"/>
          <w:spacing w:val="-3"/>
          <w:sz w:val="21"/>
        </w:rPr>
        <w:t xml:space="preserve"> </w:t>
      </w:r>
      <w:r>
        <w:rPr>
          <w:color w:val="333333"/>
          <w:spacing w:val="-2"/>
          <w:sz w:val="21"/>
        </w:rPr>
        <w:t>din</w:t>
      </w:r>
      <w:r>
        <w:rPr>
          <w:color w:val="333333"/>
          <w:spacing w:val="-4"/>
          <w:sz w:val="21"/>
        </w:rPr>
        <w:t xml:space="preserve"> </w:t>
      </w:r>
      <w:r>
        <w:rPr>
          <w:color w:val="333333"/>
          <w:spacing w:val="-2"/>
          <w:sz w:val="21"/>
        </w:rPr>
        <w:t>categoriile</w:t>
      </w:r>
      <w:r>
        <w:rPr>
          <w:color w:val="333333"/>
          <w:spacing w:val="-3"/>
          <w:sz w:val="21"/>
        </w:rPr>
        <w:t xml:space="preserve"> </w:t>
      </w:r>
      <w:r>
        <w:rPr>
          <w:color w:val="333333"/>
          <w:spacing w:val="-2"/>
          <w:sz w:val="21"/>
        </w:rPr>
        <w:t>de</w:t>
      </w:r>
      <w:r>
        <w:rPr>
          <w:color w:val="333333"/>
          <w:spacing w:val="-3"/>
          <w:sz w:val="21"/>
        </w:rPr>
        <w:t xml:space="preserve"> </w:t>
      </w:r>
      <w:r>
        <w:rPr>
          <w:color w:val="333333"/>
          <w:spacing w:val="-2"/>
          <w:sz w:val="21"/>
        </w:rPr>
        <w:t>pensii</w:t>
      </w:r>
      <w:r>
        <w:rPr>
          <w:color w:val="333333"/>
          <w:spacing w:val="-4"/>
          <w:sz w:val="21"/>
        </w:rPr>
        <w:t xml:space="preserve"> </w:t>
      </w:r>
      <w:r>
        <w:rPr>
          <w:color w:val="333333"/>
          <w:spacing w:val="-2"/>
          <w:sz w:val="21"/>
        </w:rPr>
        <w:t>prevăzute</w:t>
      </w:r>
      <w:r>
        <w:rPr>
          <w:color w:val="333333"/>
          <w:spacing w:val="-3"/>
          <w:sz w:val="21"/>
        </w:rPr>
        <w:t xml:space="preserve"> </w:t>
      </w:r>
      <w:r>
        <w:rPr>
          <w:color w:val="333333"/>
          <w:spacing w:val="-2"/>
          <w:sz w:val="21"/>
        </w:rPr>
        <w:t>de</w:t>
      </w:r>
      <w:r>
        <w:rPr>
          <w:color w:val="333333"/>
          <w:spacing w:val="-4"/>
          <w:sz w:val="21"/>
        </w:rPr>
        <w:t xml:space="preserve"> </w:t>
      </w:r>
      <w:r>
        <w:rPr>
          <w:color w:val="333333"/>
          <w:spacing w:val="-2"/>
          <w:sz w:val="21"/>
        </w:rPr>
        <w:t>prezenta</w:t>
      </w:r>
      <w:r>
        <w:rPr>
          <w:color w:val="333333"/>
          <w:spacing w:val="-3"/>
          <w:sz w:val="21"/>
        </w:rPr>
        <w:t xml:space="preserve"> </w:t>
      </w:r>
      <w:r>
        <w:rPr>
          <w:color w:val="333333"/>
          <w:spacing w:val="-2"/>
          <w:sz w:val="21"/>
        </w:rPr>
        <w:t>lege;</w:t>
      </w:r>
    </w:p>
    <w:p w14:paraId="3FF61D17" w14:textId="77777777" w:rsidR="00985233" w:rsidRDefault="00985233" w:rsidP="00985233">
      <w:pPr>
        <w:spacing w:line="241" w:lineRule="exact"/>
        <w:jc w:val="both"/>
        <w:rPr>
          <w:sz w:val="21"/>
        </w:rPr>
        <w:sectPr w:rsidR="00985233" w:rsidSect="00985233">
          <w:pgSz w:w="11900" w:h="16840"/>
          <w:pgMar w:top="720" w:right="720" w:bottom="720" w:left="720" w:header="0" w:footer="354" w:gutter="0"/>
          <w:cols w:space="720"/>
          <w:docGrid w:linePitch="299"/>
        </w:sectPr>
      </w:pPr>
    </w:p>
    <w:p w14:paraId="5FC6C1DD" w14:textId="77777777" w:rsidR="00985233" w:rsidRDefault="00985233" w:rsidP="00272B37">
      <w:pPr>
        <w:pStyle w:val="ListParagraph"/>
        <w:numPr>
          <w:ilvl w:val="0"/>
          <w:numId w:val="98"/>
        </w:numPr>
        <w:tabs>
          <w:tab w:val="left" w:pos="361"/>
        </w:tabs>
        <w:spacing w:before="64" w:line="343" w:lineRule="auto"/>
        <w:ind w:left="104" w:right="116" w:firstLine="0"/>
        <w:jc w:val="both"/>
        <w:rPr>
          <w:sz w:val="21"/>
        </w:rPr>
      </w:pPr>
      <w:r>
        <w:rPr>
          <w:color w:val="333333"/>
          <w:sz w:val="21"/>
        </w:rPr>
        <w:lastRenderedPageBreak/>
        <w:t>perioade</w:t>
      </w:r>
      <w:r>
        <w:rPr>
          <w:color w:val="333333"/>
          <w:spacing w:val="-2"/>
          <w:sz w:val="21"/>
        </w:rPr>
        <w:t xml:space="preserve"> </w:t>
      </w:r>
      <w:r>
        <w:rPr>
          <w:color w:val="333333"/>
          <w:sz w:val="21"/>
        </w:rPr>
        <w:t>necontributive</w:t>
      </w:r>
      <w:r>
        <w:rPr>
          <w:color w:val="333333"/>
          <w:spacing w:val="-2"/>
          <w:sz w:val="21"/>
        </w:rPr>
        <w:t xml:space="preserve"> </w:t>
      </w:r>
      <w:r>
        <w:rPr>
          <w:color w:val="333333"/>
          <w:sz w:val="21"/>
        </w:rPr>
        <w:t>-</w:t>
      </w:r>
      <w:r>
        <w:rPr>
          <w:color w:val="333333"/>
          <w:spacing w:val="-2"/>
          <w:sz w:val="21"/>
        </w:rPr>
        <w:t xml:space="preserve"> </w:t>
      </w:r>
      <w:r>
        <w:rPr>
          <w:color w:val="333333"/>
          <w:sz w:val="21"/>
        </w:rPr>
        <w:t>perioadele</w:t>
      </w:r>
      <w:r>
        <w:rPr>
          <w:color w:val="333333"/>
          <w:spacing w:val="-2"/>
          <w:sz w:val="21"/>
        </w:rPr>
        <w:t xml:space="preserve"> </w:t>
      </w:r>
      <w:r>
        <w:rPr>
          <w:color w:val="333333"/>
          <w:sz w:val="21"/>
        </w:rPr>
        <w:t>recunoscute</w:t>
      </w:r>
      <w:r>
        <w:rPr>
          <w:color w:val="333333"/>
          <w:spacing w:val="-2"/>
          <w:sz w:val="21"/>
        </w:rPr>
        <w:t xml:space="preserve"> </w:t>
      </w:r>
      <w:r>
        <w:rPr>
          <w:color w:val="333333"/>
          <w:sz w:val="21"/>
        </w:rPr>
        <w:t>ca</w:t>
      </w:r>
      <w:r>
        <w:rPr>
          <w:color w:val="333333"/>
          <w:spacing w:val="-2"/>
          <w:sz w:val="21"/>
        </w:rPr>
        <w:t xml:space="preserve"> </w:t>
      </w:r>
      <w:r>
        <w:rPr>
          <w:color w:val="333333"/>
          <w:sz w:val="21"/>
        </w:rPr>
        <w:t>vechime</w:t>
      </w:r>
      <w:r>
        <w:rPr>
          <w:color w:val="333333"/>
          <w:spacing w:val="-2"/>
          <w:sz w:val="21"/>
        </w:rPr>
        <w:t xml:space="preserve"> </w:t>
      </w:r>
      <w:r>
        <w:rPr>
          <w:color w:val="333333"/>
          <w:sz w:val="21"/>
        </w:rPr>
        <w:t>în</w:t>
      </w:r>
      <w:r>
        <w:rPr>
          <w:color w:val="333333"/>
          <w:spacing w:val="-2"/>
          <w:sz w:val="21"/>
        </w:rPr>
        <w:t xml:space="preserve"> </w:t>
      </w:r>
      <w:r>
        <w:rPr>
          <w:color w:val="333333"/>
          <w:sz w:val="21"/>
        </w:rPr>
        <w:t>muncă</w:t>
      </w:r>
      <w:r>
        <w:rPr>
          <w:color w:val="333333"/>
          <w:spacing w:val="-2"/>
          <w:sz w:val="21"/>
        </w:rPr>
        <w:t xml:space="preserve"> </w:t>
      </w:r>
      <w:r>
        <w:rPr>
          <w:color w:val="333333"/>
          <w:sz w:val="21"/>
        </w:rPr>
        <w:t>sau,</w:t>
      </w:r>
      <w:r>
        <w:rPr>
          <w:color w:val="333333"/>
          <w:spacing w:val="-2"/>
          <w:sz w:val="21"/>
        </w:rPr>
        <w:t xml:space="preserve"> </w:t>
      </w:r>
      <w:r>
        <w:rPr>
          <w:color w:val="333333"/>
          <w:sz w:val="21"/>
        </w:rPr>
        <w:t>după</w:t>
      </w:r>
      <w:r>
        <w:rPr>
          <w:color w:val="333333"/>
          <w:spacing w:val="-2"/>
          <w:sz w:val="21"/>
        </w:rPr>
        <w:t xml:space="preserve"> </w:t>
      </w:r>
      <w:r>
        <w:rPr>
          <w:color w:val="333333"/>
          <w:sz w:val="21"/>
        </w:rPr>
        <w:t>caz,</w:t>
      </w:r>
      <w:r>
        <w:rPr>
          <w:color w:val="333333"/>
          <w:spacing w:val="-2"/>
          <w:sz w:val="21"/>
        </w:rPr>
        <w:t xml:space="preserve"> </w:t>
      </w:r>
      <w:r>
        <w:rPr>
          <w:color w:val="333333"/>
          <w:sz w:val="21"/>
        </w:rPr>
        <w:t>ca</w:t>
      </w:r>
      <w:r>
        <w:rPr>
          <w:color w:val="333333"/>
          <w:spacing w:val="-2"/>
          <w:sz w:val="21"/>
        </w:rPr>
        <w:t xml:space="preserve"> </w:t>
      </w:r>
      <w:r>
        <w:rPr>
          <w:color w:val="333333"/>
          <w:sz w:val="21"/>
        </w:rPr>
        <w:t>stagiu</w:t>
      </w:r>
      <w:r>
        <w:rPr>
          <w:color w:val="333333"/>
          <w:spacing w:val="-2"/>
          <w:sz w:val="21"/>
        </w:rPr>
        <w:t xml:space="preserve"> </w:t>
      </w:r>
      <w:r>
        <w:rPr>
          <w:color w:val="333333"/>
          <w:sz w:val="21"/>
        </w:rPr>
        <w:t>de</w:t>
      </w:r>
      <w:r>
        <w:rPr>
          <w:color w:val="333333"/>
          <w:spacing w:val="-2"/>
          <w:sz w:val="21"/>
        </w:rPr>
        <w:t xml:space="preserve"> </w:t>
      </w:r>
      <w:r>
        <w:rPr>
          <w:color w:val="333333"/>
          <w:sz w:val="21"/>
        </w:rPr>
        <w:t>cotizare</w:t>
      </w:r>
      <w:r>
        <w:rPr>
          <w:color w:val="333333"/>
          <w:spacing w:val="-2"/>
          <w:sz w:val="21"/>
        </w:rPr>
        <w:t xml:space="preserve"> </w:t>
      </w:r>
      <w:r>
        <w:rPr>
          <w:color w:val="333333"/>
          <w:sz w:val="21"/>
        </w:rPr>
        <w:t>în</w:t>
      </w:r>
      <w:r>
        <w:rPr>
          <w:color w:val="333333"/>
          <w:spacing w:val="-2"/>
          <w:sz w:val="21"/>
        </w:rPr>
        <w:t xml:space="preserve"> </w:t>
      </w:r>
      <w:r>
        <w:rPr>
          <w:color w:val="333333"/>
          <w:sz w:val="21"/>
        </w:rPr>
        <w:t>baza</w:t>
      </w:r>
      <w:r>
        <w:rPr>
          <w:color w:val="333333"/>
          <w:spacing w:val="-2"/>
          <w:sz w:val="21"/>
        </w:rPr>
        <w:t xml:space="preserve"> </w:t>
      </w:r>
      <w:r>
        <w:rPr>
          <w:color w:val="333333"/>
          <w:sz w:val="21"/>
        </w:rPr>
        <w:t>unor</w:t>
      </w:r>
      <w:r>
        <w:rPr>
          <w:color w:val="333333"/>
          <w:spacing w:val="-2"/>
          <w:sz w:val="21"/>
        </w:rPr>
        <w:t xml:space="preserve"> </w:t>
      </w:r>
      <w:r>
        <w:rPr>
          <w:color w:val="333333"/>
          <w:sz w:val="21"/>
        </w:rPr>
        <w:t>acte</w:t>
      </w:r>
      <w:r>
        <w:rPr>
          <w:color w:val="333333"/>
          <w:spacing w:val="-2"/>
          <w:sz w:val="21"/>
        </w:rPr>
        <w:t xml:space="preserve"> </w:t>
      </w:r>
      <w:r>
        <w:rPr>
          <w:color w:val="333333"/>
          <w:sz w:val="21"/>
        </w:rPr>
        <w:t>normative</w:t>
      </w:r>
      <w:r>
        <w:rPr>
          <w:color w:val="333333"/>
          <w:spacing w:val="-2"/>
          <w:sz w:val="21"/>
        </w:rPr>
        <w:t xml:space="preserve"> </w:t>
      </w:r>
      <w:r>
        <w:rPr>
          <w:color w:val="333333"/>
          <w:sz w:val="21"/>
        </w:rPr>
        <w:t>specifice</w:t>
      </w:r>
      <w:r>
        <w:rPr>
          <w:color w:val="333333"/>
          <w:spacing w:val="-2"/>
          <w:sz w:val="21"/>
        </w:rPr>
        <w:t xml:space="preserve"> </w:t>
      </w:r>
      <w:r>
        <w:rPr>
          <w:color w:val="333333"/>
          <w:sz w:val="21"/>
        </w:rPr>
        <w:t>care</w:t>
      </w:r>
      <w:r>
        <w:rPr>
          <w:color w:val="333333"/>
          <w:spacing w:val="-2"/>
          <w:sz w:val="21"/>
        </w:rPr>
        <w:t xml:space="preserve"> </w:t>
      </w:r>
      <w:r>
        <w:rPr>
          <w:color w:val="333333"/>
          <w:sz w:val="21"/>
        </w:rPr>
        <w:t xml:space="preserve">vizează </w:t>
      </w:r>
      <w:r>
        <w:rPr>
          <w:color w:val="333333"/>
          <w:spacing w:val="-4"/>
          <w:sz w:val="21"/>
        </w:rPr>
        <w:t>anumite</w:t>
      </w:r>
      <w:r>
        <w:rPr>
          <w:color w:val="333333"/>
          <w:spacing w:val="-11"/>
          <w:sz w:val="21"/>
        </w:rPr>
        <w:t xml:space="preserve"> </w:t>
      </w:r>
      <w:r>
        <w:rPr>
          <w:color w:val="333333"/>
          <w:spacing w:val="-4"/>
          <w:sz w:val="21"/>
        </w:rPr>
        <w:t>categorii</w:t>
      </w:r>
      <w:r>
        <w:rPr>
          <w:color w:val="333333"/>
          <w:spacing w:val="-10"/>
          <w:sz w:val="21"/>
        </w:rPr>
        <w:t xml:space="preserve"> </w:t>
      </w:r>
      <w:r>
        <w:rPr>
          <w:color w:val="333333"/>
          <w:spacing w:val="-4"/>
          <w:sz w:val="21"/>
        </w:rPr>
        <w:t>de</w:t>
      </w:r>
      <w:r>
        <w:rPr>
          <w:color w:val="333333"/>
          <w:spacing w:val="-11"/>
          <w:sz w:val="21"/>
        </w:rPr>
        <w:t xml:space="preserve"> </w:t>
      </w:r>
      <w:r>
        <w:rPr>
          <w:color w:val="333333"/>
          <w:spacing w:val="-4"/>
          <w:sz w:val="21"/>
        </w:rPr>
        <w:t>persoane,</w:t>
      </w:r>
      <w:r>
        <w:rPr>
          <w:color w:val="333333"/>
          <w:spacing w:val="-10"/>
          <w:sz w:val="21"/>
        </w:rPr>
        <w:t xml:space="preserve"> </w:t>
      </w:r>
      <w:r>
        <w:rPr>
          <w:color w:val="333333"/>
          <w:spacing w:val="-4"/>
          <w:sz w:val="21"/>
        </w:rPr>
        <w:t>pentru</w:t>
      </w:r>
      <w:r>
        <w:rPr>
          <w:color w:val="333333"/>
          <w:spacing w:val="-11"/>
          <w:sz w:val="21"/>
        </w:rPr>
        <w:t xml:space="preserve"> </w:t>
      </w:r>
      <w:r>
        <w:rPr>
          <w:color w:val="333333"/>
          <w:spacing w:val="-4"/>
          <w:sz w:val="21"/>
        </w:rPr>
        <w:t>care</w:t>
      </w:r>
      <w:r>
        <w:rPr>
          <w:color w:val="333333"/>
          <w:spacing w:val="-10"/>
          <w:sz w:val="21"/>
        </w:rPr>
        <w:t xml:space="preserve"> </w:t>
      </w:r>
      <w:r>
        <w:rPr>
          <w:color w:val="333333"/>
          <w:spacing w:val="-4"/>
          <w:sz w:val="21"/>
        </w:rPr>
        <w:t>nu</w:t>
      </w:r>
      <w:r>
        <w:rPr>
          <w:color w:val="333333"/>
          <w:spacing w:val="-11"/>
          <w:sz w:val="21"/>
        </w:rPr>
        <w:t xml:space="preserve"> </w:t>
      </w:r>
      <w:r>
        <w:rPr>
          <w:color w:val="333333"/>
          <w:spacing w:val="-4"/>
          <w:sz w:val="21"/>
        </w:rPr>
        <w:t>există</w:t>
      </w:r>
      <w:r>
        <w:rPr>
          <w:color w:val="333333"/>
          <w:spacing w:val="-10"/>
          <w:sz w:val="21"/>
        </w:rPr>
        <w:t xml:space="preserve"> </w:t>
      </w:r>
      <w:r>
        <w:rPr>
          <w:color w:val="333333"/>
          <w:spacing w:val="-4"/>
          <w:sz w:val="21"/>
        </w:rPr>
        <w:t>obligaţia</w:t>
      </w:r>
      <w:r>
        <w:rPr>
          <w:color w:val="333333"/>
          <w:spacing w:val="-11"/>
          <w:sz w:val="21"/>
        </w:rPr>
        <w:t xml:space="preserve"> </w:t>
      </w:r>
      <w:r>
        <w:rPr>
          <w:color w:val="333333"/>
          <w:spacing w:val="-4"/>
          <w:sz w:val="21"/>
        </w:rPr>
        <w:t>plăţii</w:t>
      </w:r>
      <w:r>
        <w:rPr>
          <w:color w:val="333333"/>
          <w:spacing w:val="-10"/>
          <w:sz w:val="21"/>
        </w:rPr>
        <w:t xml:space="preserve"> </w:t>
      </w:r>
      <w:r>
        <w:rPr>
          <w:color w:val="333333"/>
          <w:spacing w:val="-4"/>
          <w:sz w:val="21"/>
        </w:rPr>
        <w:t>contribuţiilor</w:t>
      </w:r>
      <w:r>
        <w:rPr>
          <w:color w:val="333333"/>
          <w:spacing w:val="-11"/>
          <w:sz w:val="21"/>
        </w:rPr>
        <w:t xml:space="preserve"> </w:t>
      </w:r>
      <w:r>
        <w:rPr>
          <w:color w:val="333333"/>
          <w:spacing w:val="-4"/>
          <w:sz w:val="21"/>
        </w:rPr>
        <w:t>de</w:t>
      </w:r>
      <w:r>
        <w:rPr>
          <w:color w:val="333333"/>
          <w:spacing w:val="-10"/>
          <w:sz w:val="21"/>
        </w:rPr>
        <w:t xml:space="preserve"> </w:t>
      </w:r>
      <w:r>
        <w:rPr>
          <w:color w:val="333333"/>
          <w:spacing w:val="-4"/>
          <w:sz w:val="21"/>
        </w:rPr>
        <w:t>asigurări</w:t>
      </w:r>
      <w:r>
        <w:rPr>
          <w:color w:val="333333"/>
          <w:spacing w:val="-11"/>
          <w:sz w:val="21"/>
        </w:rPr>
        <w:t xml:space="preserve"> </w:t>
      </w:r>
      <w:r>
        <w:rPr>
          <w:color w:val="333333"/>
          <w:spacing w:val="-4"/>
          <w:sz w:val="21"/>
        </w:rPr>
        <w:t>sociale,</w:t>
      </w:r>
      <w:r>
        <w:rPr>
          <w:color w:val="333333"/>
          <w:spacing w:val="-10"/>
          <w:sz w:val="21"/>
        </w:rPr>
        <w:t xml:space="preserve"> </w:t>
      </w:r>
      <w:r>
        <w:rPr>
          <w:color w:val="333333"/>
          <w:spacing w:val="-4"/>
          <w:sz w:val="21"/>
        </w:rPr>
        <w:t>dacă</w:t>
      </w:r>
      <w:r>
        <w:rPr>
          <w:color w:val="333333"/>
          <w:spacing w:val="-11"/>
          <w:sz w:val="21"/>
        </w:rPr>
        <w:t xml:space="preserve"> </w:t>
      </w:r>
      <w:r>
        <w:rPr>
          <w:color w:val="333333"/>
          <w:spacing w:val="-4"/>
          <w:sz w:val="21"/>
        </w:rPr>
        <w:t>persoana</w:t>
      </w:r>
      <w:r>
        <w:rPr>
          <w:color w:val="333333"/>
          <w:spacing w:val="-10"/>
          <w:sz w:val="21"/>
        </w:rPr>
        <w:t xml:space="preserve"> </w:t>
      </w:r>
      <w:r>
        <w:rPr>
          <w:color w:val="333333"/>
          <w:spacing w:val="-4"/>
          <w:sz w:val="21"/>
        </w:rPr>
        <w:t>a</w:t>
      </w:r>
      <w:r>
        <w:rPr>
          <w:color w:val="333333"/>
          <w:spacing w:val="-11"/>
          <w:sz w:val="21"/>
        </w:rPr>
        <w:t xml:space="preserve"> </w:t>
      </w:r>
      <w:r>
        <w:rPr>
          <w:color w:val="333333"/>
          <w:spacing w:val="-4"/>
          <w:sz w:val="21"/>
        </w:rPr>
        <w:t>fost</w:t>
      </w:r>
      <w:r>
        <w:rPr>
          <w:color w:val="333333"/>
          <w:spacing w:val="-10"/>
          <w:sz w:val="21"/>
        </w:rPr>
        <w:t xml:space="preserve"> </w:t>
      </w:r>
      <w:r>
        <w:rPr>
          <w:color w:val="333333"/>
          <w:spacing w:val="-4"/>
          <w:sz w:val="21"/>
        </w:rPr>
        <w:t>asigurată</w:t>
      </w:r>
      <w:r>
        <w:rPr>
          <w:color w:val="333333"/>
          <w:spacing w:val="-11"/>
          <w:sz w:val="21"/>
        </w:rPr>
        <w:t xml:space="preserve"> </w:t>
      </w:r>
      <w:r>
        <w:rPr>
          <w:color w:val="333333"/>
          <w:spacing w:val="-4"/>
          <w:sz w:val="21"/>
        </w:rPr>
        <w:t>în</w:t>
      </w:r>
      <w:r>
        <w:rPr>
          <w:color w:val="333333"/>
          <w:spacing w:val="-10"/>
          <w:sz w:val="21"/>
        </w:rPr>
        <w:t xml:space="preserve"> </w:t>
      </w:r>
      <w:r>
        <w:rPr>
          <w:color w:val="333333"/>
          <w:spacing w:val="-4"/>
          <w:sz w:val="21"/>
        </w:rPr>
        <w:t>sistemul</w:t>
      </w:r>
      <w:r>
        <w:rPr>
          <w:color w:val="333333"/>
          <w:spacing w:val="-11"/>
          <w:sz w:val="21"/>
        </w:rPr>
        <w:t xml:space="preserve"> </w:t>
      </w:r>
      <w:r>
        <w:rPr>
          <w:color w:val="333333"/>
          <w:spacing w:val="-4"/>
          <w:sz w:val="21"/>
        </w:rPr>
        <w:t>public;</w:t>
      </w:r>
    </w:p>
    <w:p w14:paraId="67081233" w14:textId="77777777" w:rsidR="00985233" w:rsidRDefault="00985233" w:rsidP="00272B37">
      <w:pPr>
        <w:pStyle w:val="ListParagraph"/>
        <w:numPr>
          <w:ilvl w:val="0"/>
          <w:numId w:val="98"/>
        </w:numPr>
        <w:tabs>
          <w:tab w:val="left" w:pos="290"/>
        </w:tabs>
        <w:spacing w:line="241" w:lineRule="exact"/>
        <w:ind w:left="290" w:hanging="186"/>
        <w:jc w:val="both"/>
        <w:rPr>
          <w:sz w:val="21"/>
        </w:rPr>
      </w:pPr>
      <w:r>
        <w:rPr>
          <w:color w:val="333333"/>
          <w:sz w:val="21"/>
        </w:rPr>
        <w:t>puncte</w:t>
      </w:r>
      <w:r>
        <w:rPr>
          <w:color w:val="333333"/>
          <w:spacing w:val="-5"/>
          <w:sz w:val="21"/>
        </w:rPr>
        <w:t xml:space="preserve"> </w:t>
      </w:r>
      <w:r>
        <w:rPr>
          <w:color w:val="333333"/>
          <w:sz w:val="21"/>
        </w:rPr>
        <w:t>de</w:t>
      </w:r>
      <w:r>
        <w:rPr>
          <w:color w:val="333333"/>
          <w:spacing w:val="-4"/>
          <w:sz w:val="21"/>
        </w:rPr>
        <w:t xml:space="preserve"> </w:t>
      </w:r>
      <w:r>
        <w:rPr>
          <w:color w:val="333333"/>
          <w:sz w:val="21"/>
        </w:rPr>
        <w:t>stabilitate</w:t>
      </w:r>
      <w:r>
        <w:rPr>
          <w:color w:val="333333"/>
          <w:spacing w:val="-5"/>
          <w:sz w:val="21"/>
        </w:rPr>
        <w:t xml:space="preserve"> </w:t>
      </w:r>
      <w:r>
        <w:rPr>
          <w:color w:val="333333"/>
          <w:sz w:val="21"/>
        </w:rPr>
        <w:t>-</w:t>
      </w:r>
      <w:r>
        <w:rPr>
          <w:color w:val="333333"/>
          <w:spacing w:val="-4"/>
          <w:sz w:val="21"/>
        </w:rPr>
        <w:t xml:space="preserve"> </w:t>
      </w:r>
      <w:r>
        <w:rPr>
          <w:color w:val="333333"/>
          <w:sz w:val="21"/>
        </w:rPr>
        <w:t>puncte</w:t>
      </w:r>
      <w:r>
        <w:rPr>
          <w:color w:val="333333"/>
          <w:spacing w:val="-4"/>
          <w:sz w:val="21"/>
        </w:rPr>
        <w:t xml:space="preserve"> </w:t>
      </w:r>
      <w:r>
        <w:rPr>
          <w:color w:val="333333"/>
          <w:sz w:val="21"/>
        </w:rPr>
        <w:t>suplimentare</w:t>
      </w:r>
      <w:r>
        <w:rPr>
          <w:color w:val="333333"/>
          <w:spacing w:val="-5"/>
          <w:sz w:val="21"/>
        </w:rPr>
        <w:t xml:space="preserve"> </w:t>
      </w:r>
      <w:r>
        <w:rPr>
          <w:color w:val="333333"/>
          <w:sz w:val="21"/>
        </w:rPr>
        <w:t>acordate</w:t>
      </w:r>
      <w:r>
        <w:rPr>
          <w:color w:val="333333"/>
          <w:spacing w:val="-4"/>
          <w:sz w:val="21"/>
        </w:rPr>
        <w:t xml:space="preserve"> </w:t>
      </w:r>
      <w:r>
        <w:rPr>
          <w:color w:val="333333"/>
          <w:sz w:val="21"/>
        </w:rPr>
        <w:t>persoanelor</w:t>
      </w:r>
      <w:r>
        <w:rPr>
          <w:color w:val="333333"/>
          <w:spacing w:val="-4"/>
          <w:sz w:val="21"/>
        </w:rPr>
        <w:t xml:space="preserve"> </w:t>
      </w:r>
      <w:r>
        <w:rPr>
          <w:color w:val="333333"/>
          <w:sz w:val="21"/>
        </w:rPr>
        <w:t>care</w:t>
      </w:r>
      <w:r>
        <w:rPr>
          <w:color w:val="333333"/>
          <w:spacing w:val="-5"/>
          <w:sz w:val="21"/>
        </w:rPr>
        <w:t xml:space="preserve"> </w:t>
      </w:r>
      <w:r>
        <w:rPr>
          <w:color w:val="333333"/>
          <w:sz w:val="21"/>
        </w:rPr>
        <w:t>au</w:t>
      </w:r>
      <w:r>
        <w:rPr>
          <w:color w:val="333333"/>
          <w:spacing w:val="-4"/>
          <w:sz w:val="21"/>
        </w:rPr>
        <w:t xml:space="preserve"> </w:t>
      </w:r>
      <w:r>
        <w:rPr>
          <w:color w:val="333333"/>
          <w:sz w:val="21"/>
        </w:rPr>
        <w:t>realizat</w:t>
      </w:r>
      <w:r>
        <w:rPr>
          <w:color w:val="333333"/>
          <w:spacing w:val="-4"/>
          <w:sz w:val="21"/>
        </w:rPr>
        <w:t xml:space="preserve"> </w:t>
      </w:r>
      <w:r>
        <w:rPr>
          <w:color w:val="333333"/>
          <w:sz w:val="21"/>
        </w:rPr>
        <w:t>stagiu</w:t>
      </w:r>
      <w:r>
        <w:rPr>
          <w:color w:val="333333"/>
          <w:spacing w:val="-5"/>
          <w:sz w:val="21"/>
        </w:rPr>
        <w:t xml:space="preserve"> </w:t>
      </w:r>
      <w:r>
        <w:rPr>
          <w:color w:val="333333"/>
          <w:sz w:val="21"/>
        </w:rPr>
        <w:t>de</w:t>
      </w:r>
      <w:r>
        <w:rPr>
          <w:color w:val="333333"/>
          <w:spacing w:val="-4"/>
          <w:sz w:val="21"/>
        </w:rPr>
        <w:t xml:space="preserve"> </w:t>
      </w:r>
      <w:r>
        <w:rPr>
          <w:color w:val="333333"/>
          <w:sz w:val="21"/>
        </w:rPr>
        <w:t>cotizare</w:t>
      </w:r>
      <w:r>
        <w:rPr>
          <w:color w:val="333333"/>
          <w:spacing w:val="-4"/>
          <w:sz w:val="21"/>
        </w:rPr>
        <w:t xml:space="preserve"> </w:t>
      </w:r>
      <w:r>
        <w:rPr>
          <w:color w:val="333333"/>
          <w:sz w:val="21"/>
        </w:rPr>
        <w:t>contributiv</w:t>
      </w:r>
      <w:r>
        <w:rPr>
          <w:color w:val="333333"/>
          <w:spacing w:val="-5"/>
          <w:sz w:val="21"/>
        </w:rPr>
        <w:t xml:space="preserve"> </w:t>
      </w:r>
      <w:r>
        <w:rPr>
          <w:color w:val="333333"/>
          <w:sz w:val="21"/>
        </w:rPr>
        <w:t>pentru</w:t>
      </w:r>
      <w:r>
        <w:rPr>
          <w:color w:val="333333"/>
          <w:spacing w:val="-4"/>
          <w:sz w:val="21"/>
        </w:rPr>
        <w:t xml:space="preserve"> </w:t>
      </w:r>
      <w:r>
        <w:rPr>
          <w:color w:val="333333"/>
          <w:sz w:val="21"/>
        </w:rPr>
        <w:t>o</w:t>
      </w:r>
      <w:r>
        <w:rPr>
          <w:color w:val="333333"/>
          <w:spacing w:val="-5"/>
          <w:sz w:val="21"/>
        </w:rPr>
        <w:t xml:space="preserve"> </w:t>
      </w:r>
      <w:r>
        <w:rPr>
          <w:color w:val="333333"/>
          <w:sz w:val="21"/>
        </w:rPr>
        <w:t>perioadă</w:t>
      </w:r>
      <w:r>
        <w:rPr>
          <w:color w:val="333333"/>
          <w:spacing w:val="-4"/>
          <w:sz w:val="21"/>
        </w:rPr>
        <w:t xml:space="preserve"> </w:t>
      </w:r>
      <w:r>
        <w:rPr>
          <w:color w:val="333333"/>
          <w:sz w:val="21"/>
        </w:rPr>
        <w:t>mai</w:t>
      </w:r>
      <w:r>
        <w:rPr>
          <w:color w:val="333333"/>
          <w:spacing w:val="-4"/>
          <w:sz w:val="21"/>
        </w:rPr>
        <w:t xml:space="preserve"> </w:t>
      </w:r>
      <w:r>
        <w:rPr>
          <w:color w:val="333333"/>
          <w:sz w:val="21"/>
        </w:rPr>
        <w:t>mare</w:t>
      </w:r>
      <w:r>
        <w:rPr>
          <w:color w:val="333333"/>
          <w:spacing w:val="-5"/>
          <w:sz w:val="21"/>
        </w:rPr>
        <w:t xml:space="preserve"> </w:t>
      </w:r>
      <w:r>
        <w:rPr>
          <w:color w:val="333333"/>
          <w:sz w:val="21"/>
        </w:rPr>
        <w:t>de</w:t>
      </w:r>
      <w:r>
        <w:rPr>
          <w:color w:val="333333"/>
          <w:spacing w:val="-4"/>
          <w:sz w:val="21"/>
        </w:rPr>
        <w:t xml:space="preserve"> </w:t>
      </w:r>
      <w:r>
        <w:rPr>
          <w:color w:val="333333"/>
          <w:sz w:val="21"/>
        </w:rPr>
        <w:t>25</w:t>
      </w:r>
      <w:r>
        <w:rPr>
          <w:color w:val="333333"/>
          <w:spacing w:val="-4"/>
          <w:sz w:val="21"/>
        </w:rPr>
        <w:t xml:space="preserve"> </w:t>
      </w:r>
      <w:r>
        <w:rPr>
          <w:color w:val="333333"/>
          <w:sz w:val="21"/>
        </w:rPr>
        <w:t>de</w:t>
      </w:r>
      <w:r>
        <w:rPr>
          <w:color w:val="333333"/>
          <w:spacing w:val="-5"/>
          <w:sz w:val="21"/>
        </w:rPr>
        <w:t xml:space="preserve"> </w:t>
      </w:r>
      <w:r>
        <w:rPr>
          <w:color w:val="333333"/>
          <w:spacing w:val="-4"/>
          <w:sz w:val="21"/>
        </w:rPr>
        <w:t>ani;</w:t>
      </w:r>
    </w:p>
    <w:p w14:paraId="3BAF2357" w14:textId="77777777" w:rsidR="00985233" w:rsidRDefault="00985233" w:rsidP="00272B37">
      <w:pPr>
        <w:pStyle w:val="ListParagraph"/>
        <w:numPr>
          <w:ilvl w:val="0"/>
          <w:numId w:val="98"/>
        </w:numPr>
        <w:tabs>
          <w:tab w:val="left" w:pos="435"/>
        </w:tabs>
        <w:spacing w:before="103" w:line="343" w:lineRule="auto"/>
        <w:ind w:left="104" w:right="116" w:firstLine="0"/>
        <w:jc w:val="both"/>
        <w:rPr>
          <w:sz w:val="21"/>
        </w:rPr>
      </w:pPr>
      <w:r>
        <w:rPr>
          <w:color w:val="333333"/>
          <w:sz w:val="21"/>
        </w:rPr>
        <w:t>punctaj</w:t>
      </w:r>
      <w:r>
        <w:rPr>
          <w:color w:val="333333"/>
          <w:spacing w:val="-1"/>
          <w:sz w:val="21"/>
        </w:rPr>
        <w:t xml:space="preserve"> </w:t>
      </w:r>
      <w:r>
        <w:rPr>
          <w:color w:val="333333"/>
          <w:sz w:val="21"/>
        </w:rPr>
        <w:t>lunar</w:t>
      </w:r>
      <w:r>
        <w:rPr>
          <w:color w:val="333333"/>
          <w:spacing w:val="-1"/>
          <w:sz w:val="21"/>
        </w:rPr>
        <w:t xml:space="preserve"> </w:t>
      </w:r>
      <w:r>
        <w:rPr>
          <w:color w:val="333333"/>
          <w:sz w:val="21"/>
        </w:rPr>
        <w:t>-</w:t>
      </w:r>
      <w:r>
        <w:rPr>
          <w:color w:val="333333"/>
          <w:spacing w:val="-1"/>
          <w:sz w:val="21"/>
        </w:rPr>
        <w:t xml:space="preserve"> </w:t>
      </w:r>
      <w:r>
        <w:rPr>
          <w:color w:val="333333"/>
          <w:sz w:val="21"/>
        </w:rPr>
        <w:t>numărul</w:t>
      </w:r>
      <w:r>
        <w:rPr>
          <w:color w:val="333333"/>
          <w:spacing w:val="-1"/>
          <w:sz w:val="21"/>
        </w:rPr>
        <w:t xml:space="preserve"> </w:t>
      </w:r>
      <w:r>
        <w:rPr>
          <w:color w:val="333333"/>
          <w:sz w:val="21"/>
        </w:rPr>
        <w:t>de</w:t>
      </w:r>
      <w:r>
        <w:rPr>
          <w:color w:val="333333"/>
          <w:spacing w:val="-1"/>
          <w:sz w:val="21"/>
        </w:rPr>
        <w:t xml:space="preserve"> </w:t>
      </w:r>
      <w:r>
        <w:rPr>
          <w:color w:val="333333"/>
          <w:sz w:val="21"/>
        </w:rPr>
        <w:t>puncte</w:t>
      </w:r>
      <w:r>
        <w:rPr>
          <w:color w:val="333333"/>
          <w:spacing w:val="-1"/>
          <w:sz w:val="21"/>
        </w:rPr>
        <w:t xml:space="preserve"> </w:t>
      </w:r>
      <w:r>
        <w:rPr>
          <w:color w:val="333333"/>
          <w:sz w:val="21"/>
        </w:rPr>
        <w:t>realizat</w:t>
      </w:r>
      <w:r>
        <w:rPr>
          <w:color w:val="333333"/>
          <w:spacing w:val="-1"/>
          <w:sz w:val="21"/>
        </w:rPr>
        <w:t xml:space="preserve"> </w:t>
      </w:r>
      <w:r>
        <w:rPr>
          <w:color w:val="333333"/>
          <w:sz w:val="21"/>
        </w:rPr>
        <w:t>de</w:t>
      </w:r>
      <w:r>
        <w:rPr>
          <w:color w:val="333333"/>
          <w:spacing w:val="-1"/>
          <w:sz w:val="21"/>
        </w:rPr>
        <w:t xml:space="preserve"> </w:t>
      </w:r>
      <w:r>
        <w:rPr>
          <w:color w:val="333333"/>
          <w:sz w:val="21"/>
        </w:rPr>
        <w:t>asigurat</w:t>
      </w:r>
      <w:r>
        <w:rPr>
          <w:color w:val="333333"/>
          <w:spacing w:val="-1"/>
          <w:sz w:val="21"/>
        </w:rPr>
        <w:t xml:space="preserve"> </w:t>
      </w:r>
      <w:r>
        <w:rPr>
          <w:color w:val="333333"/>
          <w:sz w:val="21"/>
        </w:rPr>
        <w:t>într-o</w:t>
      </w:r>
      <w:r>
        <w:rPr>
          <w:color w:val="333333"/>
          <w:spacing w:val="-1"/>
          <w:sz w:val="21"/>
        </w:rPr>
        <w:t xml:space="preserve"> </w:t>
      </w:r>
      <w:r>
        <w:rPr>
          <w:color w:val="333333"/>
          <w:sz w:val="21"/>
        </w:rPr>
        <w:t>lună,</w:t>
      </w:r>
      <w:r>
        <w:rPr>
          <w:color w:val="333333"/>
          <w:spacing w:val="-1"/>
          <w:sz w:val="21"/>
        </w:rPr>
        <w:t xml:space="preserve"> </w:t>
      </w:r>
      <w:r>
        <w:rPr>
          <w:color w:val="333333"/>
          <w:sz w:val="21"/>
        </w:rPr>
        <w:t>calculat</w:t>
      </w:r>
      <w:r>
        <w:rPr>
          <w:color w:val="333333"/>
          <w:spacing w:val="-1"/>
          <w:sz w:val="21"/>
        </w:rPr>
        <w:t xml:space="preserve"> </w:t>
      </w:r>
      <w:r>
        <w:rPr>
          <w:color w:val="333333"/>
          <w:sz w:val="21"/>
        </w:rPr>
        <w:t>prin</w:t>
      </w:r>
      <w:r>
        <w:rPr>
          <w:color w:val="333333"/>
          <w:spacing w:val="-1"/>
          <w:sz w:val="21"/>
        </w:rPr>
        <w:t xml:space="preserve"> </w:t>
      </w:r>
      <w:r>
        <w:rPr>
          <w:color w:val="333333"/>
          <w:sz w:val="21"/>
        </w:rPr>
        <w:t>raportarea</w:t>
      </w:r>
      <w:r>
        <w:rPr>
          <w:color w:val="333333"/>
          <w:spacing w:val="-1"/>
          <w:sz w:val="21"/>
        </w:rPr>
        <w:t xml:space="preserve"> </w:t>
      </w:r>
      <w:r>
        <w:rPr>
          <w:color w:val="333333"/>
          <w:sz w:val="21"/>
        </w:rPr>
        <w:t>câştigului</w:t>
      </w:r>
      <w:r>
        <w:rPr>
          <w:color w:val="333333"/>
          <w:spacing w:val="-1"/>
          <w:sz w:val="21"/>
        </w:rPr>
        <w:t xml:space="preserve"> </w:t>
      </w:r>
      <w:r>
        <w:rPr>
          <w:color w:val="333333"/>
          <w:sz w:val="21"/>
        </w:rPr>
        <w:t>brut</w:t>
      </w:r>
      <w:r>
        <w:rPr>
          <w:color w:val="333333"/>
          <w:spacing w:val="-1"/>
          <w:sz w:val="21"/>
        </w:rPr>
        <w:t xml:space="preserve"> </w:t>
      </w:r>
      <w:r>
        <w:rPr>
          <w:color w:val="333333"/>
          <w:sz w:val="21"/>
        </w:rPr>
        <w:t>lunar</w:t>
      </w:r>
      <w:r>
        <w:rPr>
          <w:color w:val="333333"/>
          <w:spacing w:val="-1"/>
          <w:sz w:val="21"/>
        </w:rPr>
        <w:t xml:space="preserve"> </w:t>
      </w:r>
      <w:r>
        <w:rPr>
          <w:color w:val="333333"/>
          <w:sz w:val="21"/>
        </w:rPr>
        <w:t>sau,</w:t>
      </w:r>
      <w:r>
        <w:rPr>
          <w:color w:val="333333"/>
          <w:spacing w:val="-1"/>
          <w:sz w:val="21"/>
        </w:rPr>
        <w:t xml:space="preserve"> </w:t>
      </w:r>
      <w:r>
        <w:rPr>
          <w:color w:val="333333"/>
          <w:sz w:val="21"/>
        </w:rPr>
        <w:t>după</w:t>
      </w:r>
      <w:r>
        <w:rPr>
          <w:color w:val="333333"/>
          <w:spacing w:val="-1"/>
          <w:sz w:val="21"/>
        </w:rPr>
        <w:t xml:space="preserve"> </w:t>
      </w:r>
      <w:r>
        <w:rPr>
          <w:color w:val="333333"/>
          <w:sz w:val="21"/>
        </w:rPr>
        <w:t>caz,</w:t>
      </w:r>
      <w:r>
        <w:rPr>
          <w:color w:val="333333"/>
          <w:spacing w:val="-1"/>
          <w:sz w:val="21"/>
        </w:rPr>
        <w:t xml:space="preserve"> </w:t>
      </w:r>
      <w:r>
        <w:rPr>
          <w:color w:val="333333"/>
          <w:sz w:val="21"/>
        </w:rPr>
        <w:t>a</w:t>
      </w:r>
      <w:r>
        <w:rPr>
          <w:color w:val="333333"/>
          <w:spacing w:val="-1"/>
          <w:sz w:val="21"/>
        </w:rPr>
        <w:t xml:space="preserve"> </w:t>
      </w:r>
      <w:r>
        <w:rPr>
          <w:color w:val="333333"/>
          <w:sz w:val="21"/>
        </w:rPr>
        <w:t>venitului</w:t>
      </w:r>
      <w:r>
        <w:rPr>
          <w:color w:val="333333"/>
          <w:spacing w:val="-1"/>
          <w:sz w:val="21"/>
        </w:rPr>
        <w:t xml:space="preserve"> </w:t>
      </w:r>
      <w:r>
        <w:rPr>
          <w:color w:val="333333"/>
          <w:sz w:val="21"/>
        </w:rPr>
        <w:t>lunar</w:t>
      </w:r>
      <w:r>
        <w:rPr>
          <w:color w:val="333333"/>
          <w:spacing w:val="-1"/>
          <w:sz w:val="21"/>
        </w:rPr>
        <w:t xml:space="preserve"> </w:t>
      </w:r>
      <w:r>
        <w:rPr>
          <w:color w:val="333333"/>
          <w:sz w:val="21"/>
        </w:rPr>
        <w:t>asigurat,</w:t>
      </w:r>
      <w:r>
        <w:rPr>
          <w:color w:val="333333"/>
          <w:spacing w:val="-1"/>
          <w:sz w:val="21"/>
        </w:rPr>
        <w:t xml:space="preserve"> </w:t>
      </w:r>
      <w:r>
        <w:rPr>
          <w:color w:val="333333"/>
          <w:sz w:val="21"/>
        </w:rPr>
        <w:t>care</w:t>
      </w:r>
      <w:r>
        <w:rPr>
          <w:color w:val="333333"/>
          <w:spacing w:val="-1"/>
          <w:sz w:val="21"/>
        </w:rPr>
        <w:t xml:space="preserve"> </w:t>
      </w:r>
      <w:r>
        <w:rPr>
          <w:color w:val="333333"/>
          <w:sz w:val="21"/>
        </w:rPr>
        <w:t>a constituit</w:t>
      </w:r>
      <w:r>
        <w:rPr>
          <w:color w:val="333333"/>
          <w:spacing w:val="-14"/>
          <w:sz w:val="21"/>
        </w:rPr>
        <w:t xml:space="preserve"> </w:t>
      </w:r>
      <w:r>
        <w:rPr>
          <w:color w:val="333333"/>
          <w:sz w:val="21"/>
        </w:rPr>
        <w:t>baza</w:t>
      </w:r>
      <w:r>
        <w:rPr>
          <w:color w:val="333333"/>
          <w:spacing w:val="-14"/>
          <w:sz w:val="21"/>
        </w:rPr>
        <w:t xml:space="preserve"> </w:t>
      </w:r>
      <w:r>
        <w:rPr>
          <w:color w:val="333333"/>
          <w:sz w:val="21"/>
        </w:rPr>
        <w:t>de</w:t>
      </w:r>
      <w:r>
        <w:rPr>
          <w:color w:val="333333"/>
          <w:spacing w:val="-14"/>
          <w:sz w:val="21"/>
        </w:rPr>
        <w:t xml:space="preserve"> </w:t>
      </w:r>
      <w:r>
        <w:rPr>
          <w:color w:val="333333"/>
          <w:sz w:val="21"/>
        </w:rPr>
        <w:t>calcul</w:t>
      </w:r>
      <w:r>
        <w:rPr>
          <w:color w:val="333333"/>
          <w:spacing w:val="-14"/>
          <w:sz w:val="21"/>
        </w:rPr>
        <w:t xml:space="preserve"> </w:t>
      </w:r>
      <w:r>
        <w:rPr>
          <w:color w:val="333333"/>
          <w:sz w:val="21"/>
        </w:rPr>
        <w:t>al</w:t>
      </w:r>
      <w:r>
        <w:rPr>
          <w:color w:val="333333"/>
          <w:spacing w:val="-14"/>
          <w:sz w:val="21"/>
        </w:rPr>
        <w:t xml:space="preserve"> </w:t>
      </w:r>
      <w:r>
        <w:rPr>
          <w:color w:val="333333"/>
          <w:sz w:val="21"/>
        </w:rPr>
        <w:t>contribuţiei</w:t>
      </w:r>
      <w:r>
        <w:rPr>
          <w:color w:val="333333"/>
          <w:spacing w:val="-14"/>
          <w:sz w:val="21"/>
        </w:rPr>
        <w:t xml:space="preserve"> </w:t>
      </w:r>
      <w:r>
        <w:rPr>
          <w:color w:val="333333"/>
          <w:sz w:val="21"/>
        </w:rPr>
        <w:t>de</w:t>
      </w:r>
      <w:r>
        <w:rPr>
          <w:color w:val="333333"/>
          <w:spacing w:val="-14"/>
          <w:sz w:val="21"/>
        </w:rPr>
        <w:t xml:space="preserve"> </w:t>
      </w:r>
      <w:r>
        <w:rPr>
          <w:color w:val="333333"/>
          <w:sz w:val="21"/>
        </w:rPr>
        <w:t>asigurări</w:t>
      </w:r>
      <w:r>
        <w:rPr>
          <w:color w:val="333333"/>
          <w:spacing w:val="-14"/>
          <w:sz w:val="21"/>
        </w:rPr>
        <w:t xml:space="preserve"> </w:t>
      </w:r>
      <w:r>
        <w:rPr>
          <w:color w:val="333333"/>
          <w:sz w:val="21"/>
        </w:rPr>
        <w:t>sociale,</w:t>
      </w:r>
      <w:r>
        <w:rPr>
          <w:color w:val="333333"/>
          <w:spacing w:val="-14"/>
          <w:sz w:val="21"/>
        </w:rPr>
        <w:t xml:space="preserve"> </w:t>
      </w:r>
      <w:r>
        <w:rPr>
          <w:color w:val="333333"/>
          <w:sz w:val="21"/>
        </w:rPr>
        <w:t>la</w:t>
      </w:r>
      <w:r>
        <w:rPr>
          <w:color w:val="333333"/>
          <w:spacing w:val="-14"/>
          <w:sz w:val="21"/>
        </w:rPr>
        <w:t xml:space="preserve"> </w:t>
      </w:r>
      <w:r>
        <w:rPr>
          <w:color w:val="333333"/>
          <w:sz w:val="21"/>
        </w:rPr>
        <w:t>câştigul</w:t>
      </w:r>
      <w:r>
        <w:rPr>
          <w:color w:val="333333"/>
          <w:spacing w:val="-14"/>
          <w:sz w:val="21"/>
        </w:rPr>
        <w:t xml:space="preserve"> </w:t>
      </w:r>
      <w:r>
        <w:rPr>
          <w:color w:val="333333"/>
          <w:sz w:val="21"/>
        </w:rPr>
        <w:t>salarial</w:t>
      </w:r>
      <w:r>
        <w:rPr>
          <w:color w:val="333333"/>
          <w:spacing w:val="-14"/>
          <w:sz w:val="21"/>
        </w:rPr>
        <w:t xml:space="preserve"> </w:t>
      </w:r>
      <w:r>
        <w:rPr>
          <w:color w:val="333333"/>
          <w:sz w:val="21"/>
        </w:rPr>
        <w:t>mediu</w:t>
      </w:r>
      <w:r>
        <w:rPr>
          <w:color w:val="333333"/>
          <w:spacing w:val="-14"/>
          <w:sz w:val="21"/>
        </w:rPr>
        <w:t xml:space="preserve"> </w:t>
      </w:r>
      <w:r>
        <w:rPr>
          <w:color w:val="333333"/>
          <w:sz w:val="21"/>
        </w:rPr>
        <w:t>brut</w:t>
      </w:r>
      <w:r>
        <w:rPr>
          <w:color w:val="333333"/>
          <w:spacing w:val="-14"/>
          <w:sz w:val="21"/>
        </w:rPr>
        <w:t xml:space="preserve"> </w:t>
      </w:r>
      <w:r>
        <w:rPr>
          <w:color w:val="333333"/>
          <w:sz w:val="21"/>
        </w:rPr>
        <w:t>utilizat</w:t>
      </w:r>
      <w:r>
        <w:rPr>
          <w:color w:val="333333"/>
          <w:spacing w:val="-14"/>
          <w:sz w:val="21"/>
        </w:rPr>
        <w:t xml:space="preserve"> </w:t>
      </w:r>
      <w:r>
        <w:rPr>
          <w:color w:val="333333"/>
          <w:sz w:val="21"/>
        </w:rPr>
        <w:t>la</w:t>
      </w:r>
      <w:r>
        <w:rPr>
          <w:color w:val="333333"/>
          <w:spacing w:val="-14"/>
          <w:sz w:val="21"/>
        </w:rPr>
        <w:t xml:space="preserve"> </w:t>
      </w:r>
      <w:r>
        <w:rPr>
          <w:color w:val="333333"/>
          <w:sz w:val="21"/>
        </w:rPr>
        <w:t>fundamentarea</w:t>
      </w:r>
      <w:r>
        <w:rPr>
          <w:color w:val="333333"/>
          <w:spacing w:val="-14"/>
          <w:sz w:val="21"/>
        </w:rPr>
        <w:t xml:space="preserve"> </w:t>
      </w:r>
      <w:r>
        <w:rPr>
          <w:color w:val="333333"/>
          <w:sz w:val="21"/>
        </w:rPr>
        <w:t>bugetului</w:t>
      </w:r>
      <w:r>
        <w:rPr>
          <w:color w:val="333333"/>
          <w:spacing w:val="-14"/>
          <w:sz w:val="21"/>
        </w:rPr>
        <w:t xml:space="preserve"> </w:t>
      </w:r>
      <w:r>
        <w:rPr>
          <w:color w:val="333333"/>
          <w:sz w:val="21"/>
        </w:rPr>
        <w:t>asigurărilor</w:t>
      </w:r>
      <w:r>
        <w:rPr>
          <w:color w:val="333333"/>
          <w:spacing w:val="-14"/>
          <w:sz w:val="21"/>
        </w:rPr>
        <w:t xml:space="preserve"> </w:t>
      </w:r>
      <w:r>
        <w:rPr>
          <w:color w:val="333333"/>
          <w:sz w:val="21"/>
        </w:rPr>
        <w:t>sociale</w:t>
      </w:r>
      <w:r>
        <w:rPr>
          <w:color w:val="333333"/>
          <w:spacing w:val="-14"/>
          <w:sz w:val="21"/>
        </w:rPr>
        <w:t xml:space="preserve"> </w:t>
      </w:r>
      <w:r>
        <w:rPr>
          <w:color w:val="333333"/>
          <w:sz w:val="21"/>
        </w:rPr>
        <w:t>de</w:t>
      </w:r>
      <w:r>
        <w:rPr>
          <w:color w:val="333333"/>
          <w:spacing w:val="-14"/>
          <w:sz w:val="21"/>
        </w:rPr>
        <w:t xml:space="preserve"> </w:t>
      </w:r>
      <w:r>
        <w:rPr>
          <w:color w:val="333333"/>
          <w:sz w:val="21"/>
        </w:rPr>
        <w:t>stat;</w:t>
      </w:r>
    </w:p>
    <w:p w14:paraId="48EBA143" w14:textId="77777777" w:rsidR="00985233" w:rsidRDefault="00985233" w:rsidP="00272B37">
      <w:pPr>
        <w:pStyle w:val="ListParagraph"/>
        <w:numPr>
          <w:ilvl w:val="0"/>
          <w:numId w:val="98"/>
        </w:numPr>
        <w:tabs>
          <w:tab w:val="left" w:pos="360"/>
        </w:tabs>
        <w:spacing w:line="241" w:lineRule="exact"/>
        <w:ind w:left="360" w:hanging="256"/>
        <w:jc w:val="both"/>
        <w:rPr>
          <w:sz w:val="21"/>
        </w:rPr>
      </w:pPr>
      <w:r>
        <w:rPr>
          <w:color w:val="333333"/>
          <w:spacing w:val="-2"/>
          <w:sz w:val="21"/>
        </w:rPr>
        <w:t>punctaj</w:t>
      </w:r>
      <w:r>
        <w:rPr>
          <w:color w:val="333333"/>
          <w:spacing w:val="-12"/>
          <w:sz w:val="21"/>
        </w:rPr>
        <w:t xml:space="preserve"> </w:t>
      </w:r>
      <w:r>
        <w:rPr>
          <w:color w:val="333333"/>
          <w:spacing w:val="-2"/>
          <w:sz w:val="21"/>
        </w:rPr>
        <w:t>anual</w:t>
      </w:r>
      <w:r>
        <w:rPr>
          <w:color w:val="333333"/>
          <w:spacing w:val="-12"/>
          <w:sz w:val="21"/>
        </w:rPr>
        <w:t xml:space="preserve"> </w:t>
      </w:r>
      <w:r>
        <w:rPr>
          <w:color w:val="333333"/>
          <w:spacing w:val="-2"/>
          <w:sz w:val="21"/>
        </w:rPr>
        <w:t>-</w:t>
      </w:r>
      <w:r>
        <w:rPr>
          <w:color w:val="333333"/>
          <w:spacing w:val="-12"/>
          <w:sz w:val="21"/>
        </w:rPr>
        <w:t xml:space="preserve"> </w:t>
      </w:r>
      <w:r>
        <w:rPr>
          <w:color w:val="333333"/>
          <w:spacing w:val="-2"/>
          <w:sz w:val="21"/>
        </w:rPr>
        <w:t>numărul</w:t>
      </w:r>
      <w:r>
        <w:rPr>
          <w:color w:val="333333"/>
          <w:spacing w:val="-12"/>
          <w:sz w:val="21"/>
        </w:rPr>
        <w:t xml:space="preserve"> </w:t>
      </w:r>
      <w:r>
        <w:rPr>
          <w:color w:val="333333"/>
          <w:spacing w:val="-2"/>
          <w:sz w:val="21"/>
        </w:rPr>
        <w:t>de</w:t>
      </w:r>
      <w:r>
        <w:rPr>
          <w:color w:val="333333"/>
          <w:spacing w:val="-12"/>
          <w:sz w:val="21"/>
        </w:rPr>
        <w:t xml:space="preserve"> </w:t>
      </w:r>
      <w:r>
        <w:rPr>
          <w:color w:val="333333"/>
          <w:spacing w:val="-2"/>
          <w:sz w:val="21"/>
        </w:rPr>
        <w:t>puncte</w:t>
      </w:r>
      <w:r>
        <w:rPr>
          <w:color w:val="333333"/>
          <w:spacing w:val="-12"/>
          <w:sz w:val="21"/>
        </w:rPr>
        <w:t xml:space="preserve"> </w:t>
      </w:r>
      <w:r>
        <w:rPr>
          <w:color w:val="333333"/>
          <w:spacing w:val="-2"/>
          <w:sz w:val="21"/>
        </w:rPr>
        <w:t>realizat</w:t>
      </w:r>
      <w:r>
        <w:rPr>
          <w:color w:val="333333"/>
          <w:spacing w:val="-12"/>
          <w:sz w:val="21"/>
        </w:rPr>
        <w:t xml:space="preserve"> </w:t>
      </w:r>
      <w:r>
        <w:rPr>
          <w:color w:val="333333"/>
          <w:spacing w:val="-2"/>
          <w:sz w:val="21"/>
        </w:rPr>
        <w:t>de</w:t>
      </w:r>
      <w:r>
        <w:rPr>
          <w:color w:val="333333"/>
          <w:spacing w:val="-12"/>
          <w:sz w:val="21"/>
        </w:rPr>
        <w:t xml:space="preserve"> </w:t>
      </w:r>
      <w:r>
        <w:rPr>
          <w:color w:val="333333"/>
          <w:spacing w:val="-2"/>
          <w:sz w:val="21"/>
        </w:rPr>
        <w:t>asigurat</w:t>
      </w:r>
      <w:r>
        <w:rPr>
          <w:color w:val="333333"/>
          <w:spacing w:val="-12"/>
          <w:sz w:val="21"/>
        </w:rPr>
        <w:t xml:space="preserve"> </w:t>
      </w:r>
      <w:r>
        <w:rPr>
          <w:color w:val="333333"/>
          <w:spacing w:val="-2"/>
          <w:sz w:val="21"/>
        </w:rPr>
        <w:t>pe</w:t>
      </w:r>
      <w:r>
        <w:rPr>
          <w:color w:val="333333"/>
          <w:spacing w:val="-12"/>
          <w:sz w:val="21"/>
        </w:rPr>
        <w:t xml:space="preserve"> </w:t>
      </w:r>
      <w:r>
        <w:rPr>
          <w:color w:val="333333"/>
          <w:spacing w:val="-2"/>
          <w:sz w:val="21"/>
        </w:rPr>
        <w:t>parcursul</w:t>
      </w:r>
      <w:r>
        <w:rPr>
          <w:color w:val="333333"/>
          <w:spacing w:val="-12"/>
          <w:sz w:val="21"/>
        </w:rPr>
        <w:t xml:space="preserve"> </w:t>
      </w:r>
      <w:r>
        <w:rPr>
          <w:color w:val="333333"/>
          <w:spacing w:val="-2"/>
          <w:sz w:val="21"/>
        </w:rPr>
        <w:t>unui</w:t>
      </w:r>
      <w:r>
        <w:rPr>
          <w:color w:val="333333"/>
          <w:spacing w:val="-11"/>
          <w:sz w:val="21"/>
        </w:rPr>
        <w:t xml:space="preserve"> </w:t>
      </w:r>
      <w:r>
        <w:rPr>
          <w:color w:val="333333"/>
          <w:spacing w:val="-2"/>
          <w:sz w:val="21"/>
        </w:rPr>
        <w:t>an</w:t>
      </w:r>
      <w:r>
        <w:rPr>
          <w:color w:val="333333"/>
          <w:spacing w:val="-12"/>
          <w:sz w:val="21"/>
        </w:rPr>
        <w:t xml:space="preserve"> </w:t>
      </w:r>
      <w:r>
        <w:rPr>
          <w:color w:val="333333"/>
          <w:spacing w:val="-2"/>
          <w:sz w:val="21"/>
        </w:rPr>
        <w:t>calendaristic,</w:t>
      </w:r>
      <w:r>
        <w:rPr>
          <w:color w:val="333333"/>
          <w:spacing w:val="-12"/>
          <w:sz w:val="21"/>
        </w:rPr>
        <w:t xml:space="preserve"> </w:t>
      </w:r>
      <w:r>
        <w:rPr>
          <w:color w:val="333333"/>
          <w:spacing w:val="-2"/>
          <w:sz w:val="21"/>
        </w:rPr>
        <w:t>obţinut</w:t>
      </w:r>
      <w:r>
        <w:rPr>
          <w:color w:val="333333"/>
          <w:spacing w:val="-12"/>
          <w:sz w:val="21"/>
        </w:rPr>
        <w:t xml:space="preserve"> </w:t>
      </w:r>
      <w:r>
        <w:rPr>
          <w:color w:val="333333"/>
          <w:spacing w:val="-2"/>
          <w:sz w:val="21"/>
        </w:rPr>
        <w:t>prin</w:t>
      </w:r>
      <w:r>
        <w:rPr>
          <w:color w:val="333333"/>
          <w:spacing w:val="-12"/>
          <w:sz w:val="21"/>
        </w:rPr>
        <w:t xml:space="preserve"> </w:t>
      </w:r>
      <w:r>
        <w:rPr>
          <w:color w:val="333333"/>
          <w:spacing w:val="-2"/>
          <w:sz w:val="21"/>
        </w:rPr>
        <w:t>împărţirea</w:t>
      </w:r>
      <w:r>
        <w:rPr>
          <w:color w:val="333333"/>
          <w:spacing w:val="-12"/>
          <w:sz w:val="21"/>
        </w:rPr>
        <w:t xml:space="preserve"> </w:t>
      </w:r>
      <w:r>
        <w:rPr>
          <w:color w:val="333333"/>
          <w:spacing w:val="-2"/>
          <w:sz w:val="21"/>
        </w:rPr>
        <w:t>la</w:t>
      </w:r>
      <w:r>
        <w:rPr>
          <w:color w:val="333333"/>
          <w:spacing w:val="-12"/>
          <w:sz w:val="21"/>
        </w:rPr>
        <w:t xml:space="preserve"> </w:t>
      </w:r>
      <w:r>
        <w:rPr>
          <w:color w:val="333333"/>
          <w:spacing w:val="-2"/>
          <w:sz w:val="21"/>
        </w:rPr>
        <w:t>12</w:t>
      </w:r>
      <w:r>
        <w:rPr>
          <w:color w:val="333333"/>
          <w:spacing w:val="-12"/>
          <w:sz w:val="21"/>
        </w:rPr>
        <w:t xml:space="preserve"> </w:t>
      </w:r>
      <w:r>
        <w:rPr>
          <w:color w:val="333333"/>
          <w:spacing w:val="-2"/>
          <w:sz w:val="21"/>
        </w:rPr>
        <w:t>a</w:t>
      </w:r>
      <w:r>
        <w:rPr>
          <w:color w:val="333333"/>
          <w:spacing w:val="-12"/>
          <w:sz w:val="21"/>
        </w:rPr>
        <w:t xml:space="preserve"> </w:t>
      </w:r>
      <w:r>
        <w:rPr>
          <w:color w:val="333333"/>
          <w:spacing w:val="-2"/>
          <w:sz w:val="21"/>
        </w:rPr>
        <w:t>sumei</w:t>
      </w:r>
      <w:r>
        <w:rPr>
          <w:color w:val="333333"/>
          <w:spacing w:val="-12"/>
          <w:sz w:val="21"/>
        </w:rPr>
        <w:t xml:space="preserve"> </w:t>
      </w:r>
      <w:r>
        <w:rPr>
          <w:color w:val="333333"/>
          <w:spacing w:val="-2"/>
          <w:sz w:val="21"/>
        </w:rPr>
        <w:t>punctajelor</w:t>
      </w:r>
      <w:r>
        <w:rPr>
          <w:color w:val="333333"/>
          <w:spacing w:val="-12"/>
          <w:sz w:val="21"/>
        </w:rPr>
        <w:t xml:space="preserve"> </w:t>
      </w:r>
      <w:r>
        <w:rPr>
          <w:color w:val="333333"/>
          <w:spacing w:val="-2"/>
          <w:sz w:val="21"/>
        </w:rPr>
        <w:t>lunare;</w:t>
      </w:r>
    </w:p>
    <w:p w14:paraId="12966D52" w14:textId="77777777" w:rsidR="00985233" w:rsidRDefault="00985233" w:rsidP="00272B37">
      <w:pPr>
        <w:pStyle w:val="ListParagraph"/>
        <w:numPr>
          <w:ilvl w:val="0"/>
          <w:numId w:val="98"/>
        </w:numPr>
        <w:tabs>
          <w:tab w:val="left" w:pos="364"/>
        </w:tabs>
        <w:spacing w:before="104" w:line="343" w:lineRule="auto"/>
        <w:ind w:left="104" w:right="116" w:firstLine="0"/>
        <w:jc w:val="both"/>
        <w:rPr>
          <w:sz w:val="21"/>
        </w:rPr>
      </w:pPr>
      <w:r>
        <w:rPr>
          <w:color w:val="333333"/>
          <w:spacing w:val="-4"/>
          <w:sz w:val="21"/>
        </w:rPr>
        <w:t xml:space="preserve">riscuri asigurate - evenimentele care, la producerea efectelor lor, obligă sistemul public de pensii să acorde asiguraţilor pensii şi alte prestaţii de asigurări sociale, </w:t>
      </w:r>
      <w:r>
        <w:rPr>
          <w:color w:val="333333"/>
          <w:sz w:val="21"/>
        </w:rPr>
        <w:t>cu respectarea prevederilor prezentei legi;</w:t>
      </w:r>
    </w:p>
    <w:p w14:paraId="2FEC9E6F" w14:textId="77777777" w:rsidR="00985233" w:rsidRDefault="00985233" w:rsidP="00272B37">
      <w:pPr>
        <w:pStyle w:val="ListParagraph"/>
        <w:numPr>
          <w:ilvl w:val="0"/>
          <w:numId w:val="98"/>
        </w:numPr>
        <w:tabs>
          <w:tab w:val="left" w:pos="365"/>
        </w:tabs>
        <w:spacing w:line="343" w:lineRule="auto"/>
        <w:ind w:left="104" w:right="116" w:firstLine="0"/>
        <w:jc w:val="both"/>
        <w:rPr>
          <w:sz w:val="21"/>
        </w:rPr>
      </w:pPr>
      <w:r>
        <w:rPr>
          <w:color w:val="333333"/>
          <w:sz w:val="21"/>
        </w:rPr>
        <w:t>sisteme</w:t>
      </w:r>
      <w:r>
        <w:rPr>
          <w:color w:val="333333"/>
          <w:spacing w:val="-15"/>
          <w:sz w:val="21"/>
        </w:rPr>
        <w:t xml:space="preserve"> </w:t>
      </w:r>
      <w:r>
        <w:rPr>
          <w:color w:val="333333"/>
          <w:sz w:val="21"/>
        </w:rPr>
        <w:t>proprii</w:t>
      </w:r>
      <w:r>
        <w:rPr>
          <w:color w:val="333333"/>
          <w:spacing w:val="-15"/>
          <w:sz w:val="21"/>
        </w:rPr>
        <w:t xml:space="preserve"> </w:t>
      </w:r>
      <w:r>
        <w:rPr>
          <w:color w:val="333333"/>
          <w:sz w:val="21"/>
        </w:rPr>
        <w:t>de</w:t>
      </w:r>
      <w:r>
        <w:rPr>
          <w:color w:val="333333"/>
          <w:spacing w:val="-14"/>
          <w:sz w:val="21"/>
        </w:rPr>
        <w:t xml:space="preserve"> </w:t>
      </w:r>
      <w:r>
        <w:rPr>
          <w:color w:val="333333"/>
          <w:sz w:val="21"/>
        </w:rPr>
        <w:t>asigurări</w:t>
      </w:r>
      <w:r>
        <w:rPr>
          <w:color w:val="333333"/>
          <w:spacing w:val="-15"/>
          <w:sz w:val="21"/>
        </w:rPr>
        <w:t xml:space="preserve"> </w:t>
      </w:r>
      <w:r>
        <w:rPr>
          <w:color w:val="333333"/>
          <w:sz w:val="21"/>
        </w:rPr>
        <w:t>sociale</w:t>
      </w:r>
      <w:r>
        <w:rPr>
          <w:color w:val="333333"/>
          <w:spacing w:val="-14"/>
          <w:sz w:val="21"/>
        </w:rPr>
        <w:t xml:space="preserve"> </w:t>
      </w:r>
      <w:r>
        <w:rPr>
          <w:color w:val="333333"/>
          <w:sz w:val="21"/>
        </w:rPr>
        <w:t>neintegrate</w:t>
      </w:r>
      <w:r>
        <w:rPr>
          <w:color w:val="333333"/>
          <w:spacing w:val="-15"/>
          <w:sz w:val="21"/>
        </w:rPr>
        <w:t xml:space="preserve"> </w:t>
      </w:r>
      <w:r>
        <w:rPr>
          <w:color w:val="333333"/>
          <w:sz w:val="21"/>
        </w:rPr>
        <w:t>sistemului</w:t>
      </w:r>
      <w:r>
        <w:rPr>
          <w:color w:val="333333"/>
          <w:spacing w:val="-15"/>
          <w:sz w:val="21"/>
        </w:rPr>
        <w:t xml:space="preserve"> </w:t>
      </w:r>
      <w:r>
        <w:rPr>
          <w:color w:val="333333"/>
          <w:sz w:val="21"/>
        </w:rPr>
        <w:t>public</w:t>
      </w:r>
      <w:r>
        <w:rPr>
          <w:color w:val="333333"/>
          <w:spacing w:val="-14"/>
          <w:sz w:val="21"/>
        </w:rPr>
        <w:t xml:space="preserve"> </w:t>
      </w:r>
      <w:r>
        <w:rPr>
          <w:color w:val="333333"/>
          <w:sz w:val="21"/>
        </w:rPr>
        <w:t>de</w:t>
      </w:r>
      <w:r>
        <w:rPr>
          <w:color w:val="333333"/>
          <w:spacing w:val="-15"/>
          <w:sz w:val="21"/>
        </w:rPr>
        <w:t xml:space="preserve"> </w:t>
      </w:r>
      <w:r>
        <w:rPr>
          <w:color w:val="333333"/>
          <w:sz w:val="21"/>
        </w:rPr>
        <w:t>pensii</w:t>
      </w:r>
      <w:r>
        <w:rPr>
          <w:color w:val="333333"/>
          <w:spacing w:val="-14"/>
          <w:sz w:val="21"/>
        </w:rPr>
        <w:t xml:space="preserve"> </w:t>
      </w:r>
      <w:r>
        <w:rPr>
          <w:color w:val="333333"/>
          <w:sz w:val="21"/>
        </w:rPr>
        <w:t>-</w:t>
      </w:r>
      <w:r>
        <w:rPr>
          <w:color w:val="333333"/>
          <w:spacing w:val="-15"/>
          <w:sz w:val="21"/>
        </w:rPr>
        <w:t xml:space="preserve"> </w:t>
      </w:r>
      <w:r>
        <w:rPr>
          <w:color w:val="333333"/>
          <w:sz w:val="21"/>
        </w:rPr>
        <w:t>sistemele</w:t>
      </w:r>
      <w:r>
        <w:rPr>
          <w:color w:val="333333"/>
          <w:spacing w:val="-15"/>
          <w:sz w:val="21"/>
        </w:rPr>
        <w:t xml:space="preserve"> </w:t>
      </w:r>
      <w:r>
        <w:rPr>
          <w:color w:val="333333"/>
          <w:sz w:val="21"/>
        </w:rPr>
        <w:t>de</w:t>
      </w:r>
      <w:r>
        <w:rPr>
          <w:color w:val="333333"/>
          <w:spacing w:val="-14"/>
          <w:sz w:val="21"/>
        </w:rPr>
        <w:t xml:space="preserve"> </w:t>
      </w:r>
      <w:r>
        <w:rPr>
          <w:color w:val="333333"/>
          <w:sz w:val="21"/>
        </w:rPr>
        <w:t>pensii</w:t>
      </w:r>
      <w:r>
        <w:rPr>
          <w:color w:val="333333"/>
          <w:spacing w:val="-15"/>
          <w:sz w:val="21"/>
        </w:rPr>
        <w:t xml:space="preserve"> </w:t>
      </w:r>
      <w:r>
        <w:rPr>
          <w:color w:val="333333"/>
          <w:sz w:val="21"/>
        </w:rPr>
        <w:t>ale</w:t>
      </w:r>
      <w:r>
        <w:rPr>
          <w:color w:val="333333"/>
          <w:spacing w:val="-14"/>
          <w:sz w:val="21"/>
        </w:rPr>
        <w:t xml:space="preserve"> </w:t>
      </w:r>
      <w:r>
        <w:rPr>
          <w:color w:val="333333"/>
          <w:sz w:val="21"/>
        </w:rPr>
        <w:t>căror</w:t>
      </w:r>
      <w:r>
        <w:rPr>
          <w:color w:val="333333"/>
          <w:spacing w:val="-15"/>
          <w:sz w:val="21"/>
        </w:rPr>
        <w:t xml:space="preserve"> </w:t>
      </w:r>
      <w:r>
        <w:rPr>
          <w:color w:val="333333"/>
          <w:sz w:val="21"/>
        </w:rPr>
        <w:t>organizare</w:t>
      </w:r>
      <w:r>
        <w:rPr>
          <w:color w:val="333333"/>
          <w:spacing w:val="-14"/>
          <w:sz w:val="21"/>
        </w:rPr>
        <w:t xml:space="preserve"> </w:t>
      </w:r>
      <w:r>
        <w:rPr>
          <w:color w:val="333333"/>
          <w:sz w:val="21"/>
        </w:rPr>
        <w:t>şi</w:t>
      </w:r>
      <w:r>
        <w:rPr>
          <w:color w:val="333333"/>
          <w:spacing w:val="-15"/>
          <w:sz w:val="21"/>
        </w:rPr>
        <w:t xml:space="preserve"> </w:t>
      </w:r>
      <w:r>
        <w:rPr>
          <w:color w:val="333333"/>
          <w:sz w:val="21"/>
        </w:rPr>
        <w:t>funcţionare</w:t>
      </w:r>
      <w:r>
        <w:rPr>
          <w:color w:val="333333"/>
          <w:spacing w:val="-15"/>
          <w:sz w:val="21"/>
        </w:rPr>
        <w:t xml:space="preserve"> </w:t>
      </w:r>
      <w:r>
        <w:rPr>
          <w:color w:val="333333"/>
          <w:sz w:val="21"/>
        </w:rPr>
        <w:t>sunt</w:t>
      </w:r>
      <w:r>
        <w:rPr>
          <w:color w:val="333333"/>
          <w:spacing w:val="-14"/>
          <w:sz w:val="21"/>
        </w:rPr>
        <w:t xml:space="preserve"> </w:t>
      </w:r>
      <w:r>
        <w:rPr>
          <w:color w:val="333333"/>
          <w:sz w:val="21"/>
        </w:rPr>
        <w:t>reglementate</w:t>
      </w:r>
      <w:r>
        <w:rPr>
          <w:color w:val="333333"/>
          <w:spacing w:val="-15"/>
          <w:sz w:val="21"/>
        </w:rPr>
        <w:t xml:space="preserve"> </w:t>
      </w:r>
      <w:r>
        <w:rPr>
          <w:color w:val="333333"/>
          <w:sz w:val="21"/>
        </w:rPr>
        <w:t>de</w:t>
      </w:r>
      <w:r>
        <w:rPr>
          <w:color w:val="333333"/>
          <w:spacing w:val="-14"/>
          <w:sz w:val="21"/>
        </w:rPr>
        <w:t xml:space="preserve"> </w:t>
      </w:r>
      <w:r>
        <w:rPr>
          <w:color w:val="333333"/>
          <w:sz w:val="21"/>
        </w:rPr>
        <w:t>alte</w:t>
      </w:r>
      <w:r>
        <w:rPr>
          <w:color w:val="333333"/>
          <w:spacing w:val="-15"/>
          <w:sz w:val="21"/>
        </w:rPr>
        <w:t xml:space="preserve"> </w:t>
      </w:r>
      <w:r>
        <w:rPr>
          <w:color w:val="333333"/>
          <w:sz w:val="21"/>
        </w:rPr>
        <w:t xml:space="preserve">acte </w:t>
      </w:r>
      <w:r>
        <w:rPr>
          <w:color w:val="333333"/>
          <w:spacing w:val="-2"/>
          <w:sz w:val="21"/>
        </w:rPr>
        <w:t>normative;</w:t>
      </w:r>
    </w:p>
    <w:p w14:paraId="2386D248" w14:textId="77777777" w:rsidR="00985233" w:rsidRDefault="00985233" w:rsidP="00272B37">
      <w:pPr>
        <w:pStyle w:val="ListParagraph"/>
        <w:numPr>
          <w:ilvl w:val="0"/>
          <w:numId w:val="98"/>
        </w:numPr>
        <w:tabs>
          <w:tab w:val="left" w:pos="383"/>
        </w:tabs>
        <w:spacing w:line="343" w:lineRule="auto"/>
        <w:ind w:left="104" w:right="116" w:firstLine="0"/>
        <w:jc w:val="both"/>
        <w:rPr>
          <w:sz w:val="21"/>
        </w:rPr>
      </w:pPr>
      <w:r>
        <w:rPr>
          <w:color w:val="333333"/>
          <w:sz w:val="21"/>
        </w:rPr>
        <w:t>stagiu de cotizare - perioada de timp constituită din stagiul de cotizare contributiv, precum şi perioadele asimilate şi perioadele necontributive recunoscute ca stagii de cotizare, conform legii;</w:t>
      </w:r>
    </w:p>
    <w:p w14:paraId="063DD25A" w14:textId="77777777" w:rsidR="00985233" w:rsidRDefault="00985233" w:rsidP="00272B37">
      <w:pPr>
        <w:pStyle w:val="ListParagraph"/>
        <w:numPr>
          <w:ilvl w:val="0"/>
          <w:numId w:val="98"/>
        </w:numPr>
        <w:tabs>
          <w:tab w:val="left" w:pos="332"/>
        </w:tabs>
        <w:spacing w:line="343" w:lineRule="auto"/>
        <w:ind w:left="104" w:right="116" w:firstLine="0"/>
        <w:jc w:val="both"/>
        <w:rPr>
          <w:sz w:val="21"/>
        </w:rPr>
      </w:pPr>
      <w:r>
        <w:rPr>
          <w:color w:val="333333"/>
          <w:sz w:val="21"/>
        </w:rPr>
        <w:t xml:space="preserve">stagiu de cotizare contributiv - perioada de timp pentru care s-au datorat contribuţii de asigurări sociale la sistemul public de pensii, precum şi cea pentru care </w:t>
      </w:r>
      <w:r>
        <w:rPr>
          <w:color w:val="333333"/>
          <w:spacing w:val="-4"/>
          <w:sz w:val="21"/>
        </w:rPr>
        <w:t>asiguraţii</w:t>
      </w:r>
      <w:r>
        <w:rPr>
          <w:color w:val="333333"/>
          <w:spacing w:val="-6"/>
          <w:sz w:val="21"/>
        </w:rPr>
        <w:t xml:space="preserve"> </w:t>
      </w:r>
      <w:r>
        <w:rPr>
          <w:color w:val="333333"/>
          <w:spacing w:val="-4"/>
          <w:sz w:val="21"/>
        </w:rPr>
        <w:t>cu</w:t>
      </w:r>
      <w:r>
        <w:rPr>
          <w:color w:val="333333"/>
          <w:spacing w:val="-6"/>
          <w:sz w:val="21"/>
        </w:rPr>
        <w:t xml:space="preserve"> </w:t>
      </w:r>
      <w:r>
        <w:rPr>
          <w:color w:val="333333"/>
          <w:spacing w:val="-4"/>
          <w:sz w:val="21"/>
        </w:rPr>
        <w:t>contract</w:t>
      </w:r>
      <w:r>
        <w:rPr>
          <w:color w:val="333333"/>
          <w:spacing w:val="-6"/>
          <w:sz w:val="21"/>
        </w:rPr>
        <w:t xml:space="preserve"> </w:t>
      </w:r>
      <w:r>
        <w:rPr>
          <w:color w:val="333333"/>
          <w:spacing w:val="-4"/>
          <w:sz w:val="21"/>
        </w:rPr>
        <w:t>de</w:t>
      </w:r>
      <w:r>
        <w:rPr>
          <w:color w:val="333333"/>
          <w:spacing w:val="-6"/>
          <w:sz w:val="21"/>
        </w:rPr>
        <w:t xml:space="preserve"> </w:t>
      </w:r>
      <w:r>
        <w:rPr>
          <w:color w:val="333333"/>
          <w:spacing w:val="-4"/>
          <w:sz w:val="21"/>
        </w:rPr>
        <w:t>asigurare</w:t>
      </w:r>
      <w:r>
        <w:rPr>
          <w:color w:val="333333"/>
          <w:spacing w:val="-6"/>
          <w:sz w:val="21"/>
        </w:rPr>
        <w:t xml:space="preserve"> </w:t>
      </w:r>
      <w:r>
        <w:rPr>
          <w:color w:val="333333"/>
          <w:spacing w:val="-4"/>
          <w:sz w:val="21"/>
        </w:rPr>
        <w:t>socială</w:t>
      </w:r>
      <w:r>
        <w:rPr>
          <w:color w:val="333333"/>
          <w:spacing w:val="-6"/>
          <w:sz w:val="21"/>
        </w:rPr>
        <w:t xml:space="preserve"> </w:t>
      </w:r>
      <w:r>
        <w:rPr>
          <w:color w:val="333333"/>
          <w:spacing w:val="-4"/>
          <w:sz w:val="21"/>
        </w:rPr>
        <w:t>au</w:t>
      </w:r>
      <w:r>
        <w:rPr>
          <w:color w:val="333333"/>
          <w:spacing w:val="-6"/>
          <w:sz w:val="21"/>
        </w:rPr>
        <w:t xml:space="preserve"> </w:t>
      </w:r>
      <w:r>
        <w:rPr>
          <w:color w:val="333333"/>
          <w:spacing w:val="-4"/>
          <w:sz w:val="21"/>
        </w:rPr>
        <w:t>datorat</w:t>
      </w:r>
      <w:r>
        <w:rPr>
          <w:color w:val="333333"/>
          <w:spacing w:val="-6"/>
          <w:sz w:val="21"/>
        </w:rPr>
        <w:t xml:space="preserve"> </w:t>
      </w:r>
      <w:r>
        <w:rPr>
          <w:color w:val="333333"/>
          <w:spacing w:val="-4"/>
          <w:sz w:val="21"/>
        </w:rPr>
        <w:t>şi</w:t>
      </w:r>
      <w:r>
        <w:rPr>
          <w:color w:val="333333"/>
          <w:spacing w:val="-6"/>
          <w:sz w:val="21"/>
        </w:rPr>
        <w:t xml:space="preserve"> </w:t>
      </w:r>
      <w:r>
        <w:rPr>
          <w:color w:val="333333"/>
          <w:spacing w:val="-4"/>
          <w:sz w:val="21"/>
        </w:rPr>
        <w:t>plătit</w:t>
      </w:r>
      <w:r>
        <w:rPr>
          <w:color w:val="333333"/>
          <w:spacing w:val="-6"/>
          <w:sz w:val="21"/>
        </w:rPr>
        <w:t xml:space="preserve"> </w:t>
      </w:r>
      <w:r>
        <w:rPr>
          <w:color w:val="333333"/>
          <w:spacing w:val="-4"/>
          <w:sz w:val="21"/>
        </w:rPr>
        <w:t>contribuţii</w:t>
      </w:r>
      <w:r>
        <w:rPr>
          <w:color w:val="333333"/>
          <w:spacing w:val="-6"/>
          <w:sz w:val="21"/>
        </w:rPr>
        <w:t xml:space="preserve"> </w:t>
      </w:r>
      <w:r>
        <w:rPr>
          <w:color w:val="333333"/>
          <w:spacing w:val="-4"/>
          <w:sz w:val="21"/>
        </w:rPr>
        <w:t>de</w:t>
      </w:r>
      <w:r>
        <w:rPr>
          <w:color w:val="333333"/>
          <w:spacing w:val="-6"/>
          <w:sz w:val="21"/>
        </w:rPr>
        <w:t xml:space="preserve"> </w:t>
      </w:r>
      <w:r>
        <w:rPr>
          <w:color w:val="333333"/>
          <w:spacing w:val="-4"/>
          <w:sz w:val="21"/>
        </w:rPr>
        <w:t>asigurări</w:t>
      </w:r>
      <w:r>
        <w:rPr>
          <w:color w:val="333333"/>
          <w:spacing w:val="-6"/>
          <w:sz w:val="21"/>
        </w:rPr>
        <w:t xml:space="preserve"> </w:t>
      </w:r>
      <w:r>
        <w:rPr>
          <w:color w:val="333333"/>
          <w:spacing w:val="-4"/>
          <w:sz w:val="21"/>
        </w:rPr>
        <w:t>sociale</w:t>
      </w:r>
      <w:r>
        <w:rPr>
          <w:color w:val="333333"/>
          <w:spacing w:val="-6"/>
          <w:sz w:val="21"/>
        </w:rPr>
        <w:t xml:space="preserve"> </w:t>
      </w:r>
      <w:r>
        <w:rPr>
          <w:color w:val="333333"/>
          <w:spacing w:val="-4"/>
          <w:sz w:val="21"/>
        </w:rPr>
        <w:t>la</w:t>
      </w:r>
      <w:r>
        <w:rPr>
          <w:color w:val="333333"/>
          <w:spacing w:val="-6"/>
          <w:sz w:val="21"/>
        </w:rPr>
        <w:t xml:space="preserve"> </w:t>
      </w:r>
      <w:r>
        <w:rPr>
          <w:color w:val="333333"/>
          <w:spacing w:val="-4"/>
          <w:sz w:val="21"/>
        </w:rPr>
        <w:t>sistemul</w:t>
      </w:r>
      <w:r>
        <w:rPr>
          <w:color w:val="333333"/>
          <w:spacing w:val="-6"/>
          <w:sz w:val="21"/>
        </w:rPr>
        <w:t xml:space="preserve"> </w:t>
      </w:r>
      <w:r>
        <w:rPr>
          <w:color w:val="333333"/>
          <w:spacing w:val="-4"/>
          <w:sz w:val="21"/>
        </w:rPr>
        <w:t>public</w:t>
      </w:r>
      <w:r>
        <w:rPr>
          <w:color w:val="333333"/>
          <w:spacing w:val="-6"/>
          <w:sz w:val="21"/>
        </w:rPr>
        <w:t xml:space="preserve"> </w:t>
      </w:r>
      <w:r>
        <w:rPr>
          <w:color w:val="333333"/>
          <w:spacing w:val="-4"/>
          <w:sz w:val="21"/>
        </w:rPr>
        <w:t>de</w:t>
      </w:r>
      <w:r>
        <w:rPr>
          <w:color w:val="333333"/>
          <w:spacing w:val="-6"/>
          <w:sz w:val="21"/>
        </w:rPr>
        <w:t xml:space="preserve"> </w:t>
      </w:r>
      <w:r>
        <w:rPr>
          <w:color w:val="333333"/>
          <w:spacing w:val="-4"/>
          <w:sz w:val="21"/>
        </w:rPr>
        <w:t>pensii;</w:t>
      </w:r>
    </w:p>
    <w:p w14:paraId="0CBB7109" w14:textId="77777777" w:rsidR="00985233" w:rsidRDefault="00985233" w:rsidP="00272B37">
      <w:pPr>
        <w:pStyle w:val="ListParagraph"/>
        <w:numPr>
          <w:ilvl w:val="0"/>
          <w:numId w:val="98"/>
        </w:numPr>
        <w:tabs>
          <w:tab w:val="left" w:pos="356"/>
        </w:tabs>
        <w:spacing w:line="343" w:lineRule="auto"/>
        <w:ind w:left="104" w:right="116" w:firstLine="0"/>
        <w:jc w:val="both"/>
        <w:rPr>
          <w:sz w:val="21"/>
        </w:rPr>
      </w:pPr>
      <w:r>
        <w:rPr>
          <w:color w:val="333333"/>
          <w:sz w:val="21"/>
        </w:rPr>
        <w:t>stagiu</w:t>
      </w:r>
      <w:r>
        <w:rPr>
          <w:color w:val="333333"/>
          <w:spacing w:val="-9"/>
          <w:sz w:val="21"/>
        </w:rPr>
        <w:t xml:space="preserve"> </w:t>
      </w:r>
      <w:r>
        <w:rPr>
          <w:color w:val="333333"/>
          <w:sz w:val="21"/>
        </w:rPr>
        <w:t>complet</w:t>
      </w:r>
      <w:r>
        <w:rPr>
          <w:color w:val="333333"/>
          <w:spacing w:val="-9"/>
          <w:sz w:val="21"/>
        </w:rPr>
        <w:t xml:space="preserve"> </w:t>
      </w:r>
      <w:r>
        <w:rPr>
          <w:color w:val="333333"/>
          <w:sz w:val="21"/>
        </w:rPr>
        <w:t>de</w:t>
      </w:r>
      <w:r>
        <w:rPr>
          <w:color w:val="333333"/>
          <w:spacing w:val="-9"/>
          <w:sz w:val="21"/>
        </w:rPr>
        <w:t xml:space="preserve"> </w:t>
      </w:r>
      <w:r>
        <w:rPr>
          <w:color w:val="333333"/>
          <w:sz w:val="21"/>
        </w:rPr>
        <w:t>cotizare</w:t>
      </w:r>
      <w:r>
        <w:rPr>
          <w:color w:val="333333"/>
          <w:spacing w:val="-9"/>
          <w:sz w:val="21"/>
        </w:rPr>
        <w:t xml:space="preserve"> </w:t>
      </w:r>
      <w:r>
        <w:rPr>
          <w:color w:val="333333"/>
          <w:sz w:val="21"/>
        </w:rPr>
        <w:t>contributiv</w:t>
      </w:r>
      <w:r>
        <w:rPr>
          <w:color w:val="333333"/>
          <w:spacing w:val="-9"/>
          <w:sz w:val="21"/>
        </w:rPr>
        <w:t xml:space="preserve"> </w:t>
      </w:r>
      <w:r>
        <w:rPr>
          <w:color w:val="333333"/>
          <w:sz w:val="21"/>
        </w:rPr>
        <w:t>-</w:t>
      </w:r>
      <w:r>
        <w:rPr>
          <w:color w:val="333333"/>
          <w:spacing w:val="-9"/>
          <w:sz w:val="21"/>
        </w:rPr>
        <w:t xml:space="preserve"> </w:t>
      </w:r>
      <w:r>
        <w:rPr>
          <w:color w:val="333333"/>
          <w:sz w:val="21"/>
        </w:rPr>
        <w:t>perioada</w:t>
      </w:r>
      <w:r>
        <w:rPr>
          <w:color w:val="333333"/>
          <w:spacing w:val="-9"/>
          <w:sz w:val="21"/>
        </w:rPr>
        <w:t xml:space="preserve"> </w:t>
      </w:r>
      <w:r>
        <w:rPr>
          <w:color w:val="333333"/>
          <w:sz w:val="21"/>
        </w:rPr>
        <w:t>de</w:t>
      </w:r>
      <w:r>
        <w:rPr>
          <w:color w:val="333333"/>
          <w:spacing w:val="-9"/>
          <w:sz w:val="21"/>
        </w:rPr>
        <w:t xml:space="preserve"> </w:t>
      </w:r>
      <w:r>
        <w:rPr>
          <w:color w:val="333333"/>
          <w:sz w:val="21"/>
        </w:rPr>
        <w:t>timp</w:t>
      </w:r>
      <w:r>
        <w:rPr>
          <w:color w:val="333333"/>
          <w:spacing w:val="-9"/>
          <w:sz w:val="21"/>
        </w:rPr>
        <w:t xml:space="preserve"> </w:t>
      </w:r>
      <w:r>
        <w:rPr>
          <w:color w:val="333333"/>
          <w:sz w:val="21"/>
        </w:rPr>
        <w:t>prevăzută</w:t>
      </w:r>
      <w:r>
        <w:rPr>
          <w:color w:val="333333"/>
          <w:spacing w:val="-9"/>
          <w:sz w:val="21"/>
        </w:rPr>
        <w:t xml:space="preserve"> </w:t>
      </w:r>
      <w:r>
        <w:rPr>
          <w:color w:val="333333"/>
          <w:sz w:val="21"/>
        </w:rPr>
        <w:t>de</w:t>
      </w:r>
      <w:r>
        <w:rPr>
          <w:color w:val="333333"/>
          <w:spacing w:val="-9"/>
          <w:sz w:val="21"/>
        </w:rPr>
        <w:t xml:space="preserve"> </w:t>
      </w:r>
      <w:r>
        <w:rPr>
          <w:color w:val="333333"/>
          <w:sz w:val="21"/>
        </w:rPr>
        <w:t>prezenta</w:t>
      </w:r>
      <w:r>
        <w:rPr>
          <w:color w:val="333333"/>
          <w:spacing w:val="-9"/>
          <w:sz w:val="21"/>
        </w:rPr>
        <w:t xml:space="preserve"> </w:t>
      </w:r>
      <w:r>
        <w:rPr>
          <w:color w:val="333333"/>
          <w:sz w:val="21"/>
        </w:rPr>
        <w:t>lege</w:t>
      </w:r>
      <w:r>
        <w:rPr>
          <w:color w:val="333333"/>
          <w:spacing w:val="-9"/>
          <w:sz w:val="21"/>
        </w:rPr>
        <w:t xml:space="preserve"> </w:t>
      </w:r>
      <w:r>
        <w:rPr>
          <w:color w:val="333333"/>
          <w:sz w:val="21"/>
        </w:rPr>
        <w:t>în</w:t>
      </w:r>
      <w:r>
        <w:rPr>
          <w:color w:val="333333"/>
          <w:spacing w:val="-9"/>
          <w:sz w:val="21"/>
        </w:rPr>
        <w:t xml:space="preserve"> </w:t>
      </w:r>
      <w:r>
        <w:rPr>
          <w:color w:val="333333"/>
          <w:sz w:val="21"/>
        </w:rPr>
        <w:t>care</w:t>
      </w:r>
      <w:r>
        <w:rPr>
          <w:color w:val="333333"/>
          <w:spacing w:val="-9"/>
          <w:sz w:val="21"/>
        </w:rPr>
        <w:t xml:space="preserve"> </w:t>
      </w:r>
      <w:r>
        <w:rPr>
          <w:color w:val="333333"/>
          <w:sz w:val="21"/>
        </w:rPr>
        <w:t>asiguraţii</w:t>
      </w:r>
      <w:r>
        <w:rPr>
          <w:color w:val="333333"/>
          <w:spacing w:val="-9"/>
          <w:sz w:val="21"/>
        </w:rPr>
        <w:t xml:space="preserve"> </w:t>
      </w:r>
      <w:r>
        <w:rPr>
          <w:color w:val="333333"/>
          <w:sz w:val="21"/>
        </w:rPr>
        <w:t>au</w:t>
      </w:r>
      <w:r>
        <w:rPr>
          <w:color w:val="333333"/>
          <w:spacing w:val="-9"/>
          <w:sz w:val="21"/>
        </w:rPr>
        <w:t xml:space="preserve"> </w:t>
      </w:r>
      <w:r>
        <w:rPr>
          <w:color w:val="333333"/>
          <w:sz w:val="21"/>
        </w:rPr>
        <w:t>realizat</w:t>
      </w:r>
      <w:r>
        <w:rPr>
          <w:color w:val="333333"/>
          <w:spacing w:val="-9"/>
          <w:sz w:val="21"/>
        </w:rPr>
        <w:t xml:space="preserve"> </w:t>
      </w:r>
      <w:r>
        <w:rPr>
          <w:color w:val="333333"/>
          <w:sz w:val="21"/>
        </w:rPr>
        <w:t>stagiu</w:t>
      </w:r>
      <w:r>
        <w:rPr>
          <w:color w:val="333333"/>
          <w:spacing w:val="-9"/>
          <w:sz w:val="21"/>
        </w:rPr>
        <w:t xml:space="preserve"> </w:t>
      </w:r>
      <w:r>
        <w:rPr>
          <w:color w:val="333333"/>
          <w:sz w:val="21"/>
        </w:rPr>
        <w:t>de</w:t>
      </w:r>
      <w:r>
        <w:rPr>
          <w:color w:val="333333"/>
          <w:spacing w:val="-9"/>
          <w:sz w:val="21"/>
        </w:rPr>
        <w:t xml:space="preserve"> </w:t>
      </w:r>
      <w:r>
        <w:rPr>
          <w:color w:val="333333"/>
          <w:sz w:val="21"/>
        </w:rPr>
        <w:t>cotizare</w:t>
      </w:r>
      <w:r>
        <w:rPr>
          <w:color w:val="333333"/>
          <w:spacing w:val="-9"/>
          <w:sz w:val="21"/>
        </w:rPr>
        <w:t xml:space="preserve"> </w:t>
      </w:r>
      <w:r>
        <w:rPr>
          <w:color w:val="333333"/>
          <w:sz w:val="21"/>
        </w:rPr>
        <w:t>contributiv</w:t>
      </w:r>
      <w:r>
        <w:rPr>
          <w:color w:val="333333"/>
          <w:spacing w:val="-9"/>
          <w:sz w:val="21"/>
        </w:rPr>
        <w:t xml:space="preserve"> </w:t>
      </w:r>
      <w:r>
        <w:rPr>
          <w:color w:val="333333"/>
          <w:sz w:val="21"/>
        </w:rPr>
        <w:t>pentru</w:t>
      </w:r>
      <w:r>
        <w:rPr>
          <w:color w:val="333333"/>
          <w:spacing w:val="-9"/>
          <w:sz w:val="21"/>
        </w:rPr>
        <w:t xml:space="preserve"> </w:t>
      </w:r>
      <w:r>
        <w:rPr>
          <w:color w:val="333333"/>
          <w:sz w:val="21"/>
        </w:rPr>
        <w:t>a</w:t>
      </w:r>
      <w:r>
        <w:rPr>
          <w:color w:val="333333"/>
          <w:spacing w:val="-9"/>
          <w:sz w:val="21"/>
        </w:rPr>
        <w:t xml:space="preserve"> </w:t>
      </w:r>
      <w:r>
        <w:rPr>
          <w:color w:val="333333"/>
          <w:sz w:val="21"/>
        </w:rPr>
        <w:t>beneficia de</w:t>
      </w:r>
      <w:r>
        <w:rPr>
          <w:color w:val="333333"/>
          <w:spacing w:val="-15"/>
          <w:sz w:val="21"/>
        </w:rPr>
        <w:t xml:space="preserve"> </w:t>
      </w:r>
      <w:r>
        <w:rPr>
          <w:color w:val="333333"/>
          <w:sz w:val="21"/>
        </w:rPr>
        <w:t>reducerea</w:t>
      </w:r>
      <w:r>
        <w:rPr>
          <w:color w:val="333333"/>
          <w:spacing w:val="-14"/>
          <w:sz w:val="21"/>
        </w:rPr>
        <w:t xml:space="preserve"> </w:t>
      </w:r>
      <w:r>
        <w:rPr>
          <w:color w:val="333333"/>
          <w:sz w:val="21"/>
        </w:rPr>
        <w:t>vârstei</w:t>
      </w:r>
      <w:r>
        <w:rPr>
          <w:color w:val="333333"/>
          <w:spacing w:val="-15"/>
          <w:sz w:val="21"/>
        </w:rPr>
        <w:t xml:space="preserve"> </w:t>
      </w:r>
      <w:r>
        <w:rPr>
          <w:color w:val="333333"/>
          <w:sz w:val="21"/>
        </w:rPr>
        <w:t>standard</w:t>
      </w:r>
      <w:r>
        <w:rPr>
          <w:color w:val="333333"/>
          <w:spacing w:val="-14"/>
          <w:sz w:val="21"/>
        </w:rPr>
        <w:t xml:space="preserve"> </w:t>
      </w:r>
      <w:r>
        <w:rPr>
          <w:color w:val="333333"/>
          <w:sz w:val="21"/>
        </w:rPr>
        <w:t>de</w:t>
      </w:r>
      <w:r>
        <w:rPr>
          <w:color w:val="333333"/>
          <w:spacing w:val="-15"/>
          <w:sz w:val="21"/>
        </w:rPr>
        <w:t xml:space="preserve"> </w:t>
      </w:r>
      <w:r>
        <w:rPr>
          <w:color w:val="333333"/>
          <w:sz w:val="21"/>
        </w:rPr>
        <w:t>pensionare</w:t>
      </w:r>
      <w:r>
        <w:rPr>
          <w:color w:val="333333"/>
          <w:spacing w:val="-14"/>
          <w:sz w:val="21"/>
        </w:rPr>
        <w:t xml:space="preserve"> </w:t>
      </w:r>
      <w:r>
        <w:rPr>
          <w:color w:val="333333"/>
          <w:sz w:val="21"/>
        </w:rPr>
        <w:t>în</w:t>
      </w:r>
      <w:r>
        <w:rPr>
          <w:color w:val="333333"/>
          <w:spacing w:val="-15"/>
          <w:sz w:val="21"/>
        </w:rPr>
        <w:t xml:space="preserve"> </w:t>
      </w:r>
      <w:r>
        <w:rPr>
          <w:color w:val="333333"/>
          <w:sz w:val="21"/>
        </w:rPr>
        <w:t>vederea</w:t>
      </w:r>
      <w:r>
        <w:rPr>
          <w:color w:val="333333"/>
          <w:spacing w:val="-14"/>
          <w:sz w:val="21"/>
        </w:rPr>
        <w:t xml:space="preserve"> </w:t>
      </w:r>
      <w:r>
        <w:rPr>
          <w:color w:val="333333"/>
          <w:sz w:val="21"/>
        </w:rPr>
        <w:t>obţinerii</w:t>
      </w:r>
      <w:r>
        <w:rPr>
          <w:color w:val="333333"/>
          <w:spacing w:val="-15"/>
          <w:sz w:val="21"/>
        </w:rPr>
        <w:t xml:space="preserve"> </w:t>
      </w:r>
      <w:r>
        <w:rPr>
          <w:color w:val="333333"/>
          <w:sz w:val="21"/>
        </w:rPr>
        <w:t>pensiei</w:t>
      </w:r>
      <w:r>
        <w:rPr>
          <w:color w:val="333333"/>
          <w:spacing w:val="-14"/>
          <w:sz w:val="21"/>
        </w:rPr>
        <w:t xml:space="preserve"> </w:t>
      </w:r>
      <w:r>
        <w:rPr>
          <w:color w:val="333333"/>
          <w:sz w:val="21"/>
        </w:rPr>
        <w:t>pentru</w:t>
      </w:r>
      <w:r>
        <w:rPr>
          <w:color w:val="333333"/>
          <w:spacing w:val="-15"/>
          <w:sz w:val="21"/>
        </w:rPr>
        <w:t xml:space="preserve"> </w:t>
      </w:r>
      <w:r>
        <w:rPr>
          <w:color w:val="333333"/>
          <w:sz w:val="21"/>
        </w:rPr>
        <w:t>limită</w:t>
      </w:r>
      <w:r>
        <w:rPr>
          <w:color w:val="333333"/>
          <w:spacing w:val="-14"/>
          <w:sz w:val="21"/>
        </w:rPr>
        <w:t xml:space="preserve"> </w:t>
      </w:r>
      <w:r>
        <w:rPr>
          <w:color w:val="333333"/>
          <w:sz w:val="21"/>
        </w:rPr>
        <w:t>de</w:t>
      </w:r>
      <w:r>
        <w:rPr>
          <w:color w:val="333333"/>
          <w:spacing w:val="-15"/>
          <w:sz w:val="21"/>
        </w:rPr>
        <w:t xml:space="preserve"> </w:t>
      </w:r>
      <w:r>
        <w:rPr>
          <w:color w:val="333333"/>
          <w:sz w:val="21"/>
        </w:rPr>
        <w:t>vârstă</w:t>
      </w:r>
      <w:r>
        <w:rPr>
          <w:color w:val="333333"/>
          <w:spacing w:val="-14"/>
          <w:sz w:val="21"/>
        </w:rPr>
        <w:t xml:space="preserve"> </w:t>
      </w:r>
      <w:r>
        <w:rPr>
          <w:color w:val="333333"/>
          <w:sz w:val="21"/>
        </w:rPr>
        <w:t>sau,</w:t>
      </w:r>
      <w:r>
        <w:rPr>
          <w:color w:val="333333"/>
          <w:spacing w:val="-15"/>
          <w:sz w:val="21"/>
        </w:rPr>
        <w:t xml:space="preserve"> </w:t>
      </w:r>
      <w:r>
        <w:rPr>
          <w:color w:val="333333"/>
          <w:sz w:val="21"/>
        </w:rPr>
        <w:t>după</w:t>
      </w:r>
      <w:r>
        <w:rPr>
          <w:color w:val="333333"/>
          <w:spacing w:val="-14"/>
          <w:sz w:val="21"/>
        </w:rPr>
        <w:t xml:space="preserve"> </w:t>
      </w:r>
      <w:r>
        <w:rPr>
          <w:color w:val="333333"/>
          <w:sz w:val="21"/>
        </w:rPr>
        <w:t>caz,</w:t>
      </w:r>
      <w:r>
        <w:rPr>
          <w:color w:val="333333"/>
          <w:spacing w:val="-15"/>
          <w:sz w:val="21"/>
        </w:rPr>
        <w:t xml:space="preserve"> </w:t>
      </w:r>
      <w:r>
        <w:rPr>
          <w:color w:val="333333"/>
          <w:sz w:val="21"/>
        </w:rPr>
        <w:t>a</w:t>
      </w:r>
      <w:r>
        <w:rPr>
          <w:color w:val="333333"/>
          <w:spacing w:val="-14"/>
          <w:sz w:val="21"/>
        </w:rPr>
        <w:t xml:space="preserve"> </w:t>
      </w:r>
      <w:r>
        <w:rPr>
          <w:color w:val="333333"/>
          <w:sz w:val="21"/>
        </w:rPr>
        <w:t>pensiei</w:t>
      </w:r>
      <w:r>
        <w:rPr>
          <w:color w:val="333333"/>
          <w:spacing w:val="-15"/>
          <w:sz w:val="21"/>
        </w:rPr>
        <w:t xml:space="preserve"> </w:t>
      </w:r>
      <w:r>
        <w:rPr>
          <w:color w:val="333333"/>
          <w:sz w:val="21"/>
        </w:rPr>
        <w:t>anticipate;</w:t>
      </w:r>
    </w:p>
    <w:p w14:paraId="0DEC0B70" w14:textId="77777777" w:rsidR="00985233" w:rsidRDefault="00985233" w:rsidP="00985233">
      <w:pPr>
        <w:pStyle w:val="BodyText"/>
        <w:spacing w:line="343" w:lineRule="auto"/>
        <w:jc w:val="both"/>
      </w:pPr>
      <w:r>
        <w:rPr>
          <w:rFonts w:ascii="Arial" w:hAnsi="Arial"/>
          <w:b/>
          <w:color w:val="333333"/>
        </w:rPr>
        <w:t xml:space="preserve">ş) </w:t>
      </w:r>
      <w:r>
        <w:rPr>
          <w:color w:val="333333"/>
        </w:rPr>
        <w:t>stagiu minim de cotizare contributiv - perioada minimă de timp prevăzută de prezenta lege în care asiguraţii au realizat stagiu de cotizare contributiv pentru a beneficia</w:t>
      </w:r>
      <w:r>
        <w:rPr>
          <w:color w:val="333333"/>
          <w:spacing w:val="-5"/>
        </w:rPr>
        <w:t xml:space="preserve"> </w:t>
      </w:r>
      <w:r>
        <w:rPr>
          <w:color w:val="333333"/>
        </w:rPr>
        <w:t>de</w:t>
      </w:r>
      <w:r>
        <w:rPr>
          <w:color w:val="333333"/>
          <w:spacing w:val="-5"/>
        </w:rPr>
        <w:t xml:space="preserve"> </w:t>
      </w:r>
      <w:r>
        <w:rPr>
          <w:color w:val="333333"/>
        </w:rPr>
        <w:t>pensie</w:t>
      </w:r>
      <w:r>
        <w:rPr>
          <w:color w:val="333333"/>
          <w:spacing w:val="-5"/>
        </w:rPr>
        <w:t xml:space="preserve"> </w:t>
      </w:r>
      <w:r>
        <w:rPr>
          <w:color w:val="333333"/>
        </w:rPr>
        <w:t>pentru</w:t>
      </w:r>
      <w:r>
        <w:rPr>
          <w:color w:val="333333"/>
          <w:spacing w:val="-5"/>
        </w:rPr>
        <w:t xml:space="preserve"> </w:t>
      </w:r>
      <w:r>
        <w:rPr>
          <w:color w:val="333333"/>
        </w:rPr>
        <w:t>limită</w:t>
      </w:r>
      <w:r>
        <w:rPr>
          <w:color w:val="333333"/>
          <w:spacing w:val="-5"/>
        </w:rPr>
        <w:t xml:space="preserve"> </w:t>
      </w:r>
      <w:r>
        <w:rPr>
          <w:color w:val="333333"/>
        </w:rPr>
        <w:t>de</w:t>
      </w:r>
      <w:r>
        <w:rPr>
          <w:color w:val="333333"/>
          <w:spacing w:val="-5"/>
        </w:rPr>
        <w:t xml:space="preserve"> </w:t>
      </w:r>
      <w:r>
        <w:rPr>
          <w:color w:val="333333"/>
        </w:rPr>
        <w:t>vârstă;</w:t>
      </w:r>
    </w:p>
    <w:p w14:paraId="337F7EC3" w14:textId="77777777" w:rsidR="00985233" w:rsidRDefault="00985233" w:rsidP="00272B37">
      <w:pPr>
        <w:pStyle w:val="ListParagraph"/>
        <w:numPr>
          <w:ilvl w:val="0"/>
          <w:numId w:val="98"/>
        </w:numPr>
        <w:tabs>
          <w:tab w:val="left" w:pos="332"/>
        </w:tabs>
        <w:spacing w:line="343" w:lineRule="auto"/>
        <w:ind w:left="104" w:right="116" w:firstLine="0"/>
        <w:jc w:val="both"/>
        <w:rPr>
          <w:sz w:val="21"/>
        </w:rPr>
      </w:pPr>
      <w:r>
        <w:rPr>
          <w:color w:val="333333"/>
          <w:sz w:val="21"/>
        </w:rPr>
        <w:t>stagiu potenţial - perioada de timp prevăzută de prezenta lege, considerată stagiu de cotizare şi luată în considerare la calculul pensiei de invaliditate, ca o creditare pentru stagiul de cotizare nerealizat din cauza afecţiunilor invalidante;</w:t>
      </w:r>
    </w:p>
    <w:p w14:paraId="3D2EC5B9" w14:textId="77777777" w:rsidR="00985233" w:rsidRDefault="00985233" w:rsidP="00985233">
      <w:pPr>
        <w:pStyle w:val="BodyText"/>
        <w:spacing w:line="343" w:lineRule="auto"/>
        <w:jc w:val="both"/>
      </w:pPr>
      <w:r>
        <w:rPr>
          <w:rFonts w:ascii="Arial" w:hAnsi="Arial"/>
          <w:b/>
          <w:color w:val="333333"/>
          <w:spacing w:val="-2"/>
        </w:rPr>
        <w:t>ţ)</w:t>
      </w:r>
      <w:r>
        <w:rPr>
          <w:rFonts w:ascii="Arial" w:hAnsi="Arial"/>
          <w:b/>
          <w:color w:val="333333"/>
          <w:spacing w:val="-8"/>
        </w:rPr>
        <w:t xml:space="preserve"> </w:t>
      </w:r>
      <w:r>
        <w:rPr>
          <w:color w:val="333333"/>
          <w:spacing w:val="-2"/>
        </w:rPr>
        <w:t>vârstă</w:t>
      </w:r>
      <w:r>
        <w:rPr>
          <w:color w:val="333333"/>
          <w:spacing w:val="-8"/>
        </w:rPr>
        <w:t xml:space="preserve"> </w:t>
      </w:r>
      <w:r>
        <w:rPr>
          <w:color w:val="333333"/>
          <w:spacing w:val="-2"/>
        </w:rPr>
        <w:t>standard</w:t>
      </w:r>
      <w:r>
        <w:rPr>
          <w:color w:val="333333"/>
          <w:spacing w:val="-8"/>
        </w:rPr>
        <w:t xml:space="preserve"> </w:t>
      </w:r>
      <w:r>
        <w:rPr>
          <w:color w:val="333333"/>
          <w:spacing w:val="-2"/>
        </w:rPr>
        <w:t>de</w:t>
      </w:r>
      <w:r>
        <w:rPr>
          <w:color w:val="333333"/>
          <w:spacing w:val="-8"/>
        </w:rPr>
        <w:t xml:space="preserve"> </w:t>
      </w:r>
      <w:r>
        <w:rPr>
          <w:color w:val="333333"/>
          <w:spacing w:val="-2"/>
        </w:rPr>
        <w:t>pensionare</w:t>
      </w:r>
      <w:r>
        <w:rPr>
          <w:color w:val="333333"/>
          <w:spacing w:val="-8"/>
        </w:rPr>
        <w:t xml:space="preserve"> </w:t>
      </w:r>
      <w:r>
        <w:rPr>
          <w:color w:val="333333"/>
          <w:spacing w:val="-2"/>
        </w:rPr>
        <w:t>-</w:t>
      </w:r>
      <w:r>
        <w:rPr>
          <w:color w:val="333333"/>
          <w:spacing w:val="-8"/>
        </w:rPr>
        <w:t xml:space="preserve"> </w:t>
      </w:r>
      <w:r>
        <w:rPr>
          <w:color w:val="333333"/>
          <w:spacing w:val="-2"/>
        </w:rPr>
        <w:t>vârsta</w:t>
      </w:r>
      <w:r>
        <w:rPr>
          <w:color w:val="333333"/>
          <w:spacing w:val="-8"/>
        </w:rPr>
        <w:t xml:space="preserve"> </w:t>
      </w:r>
      <w:r>
        <w:rPr>
          <w:color w:val="333333"/>
          <w:spacing w:val="-2"/>
        </w:rPr>
        <w:t>stabilită</w:t>
      </w:r>
      <w:r>
        <w:rPr>
          <w:color w:val="333333"/>
          <w:spacing w:val="-8"/>
        </w:rPr>
        <w:t xml:space="preserve"> </w:t>
      </w:r>
      <w:r>
        <w:rPr>
          <w:color w:val="333333"/>
          <w:spacing w:val="-2"/>
        </w:rPr>
        <w:t>de</w:t>
      </w:r>
      <w:r>
        <w:rPr>
          <w:color w:val="333333"/>
          <w:spacing w:val="-8"/>
        </w:rPr>
        <w:t xml:space="preserve"> </w:t>
      </w:r>
      <w:r>
        <w:rPr>
          <w:color w:val="333333"/>
          <w:spacing w:val="-2"/>
        </w:rPr>
        <w:t>prezenta</w:t>
      </w:r>
      <w:r>
        <w:rPr>
          <w:color w:val="333333"/>
          <w:spacing w:val="-8"/>
        </w:rPr>
        <w:t xml:space="preserve"> </w:t>
      </w:r>
      <w:r>
        <w:rPr>
          <w:color w:val="333333"/>
          <w:spacing w:val="-2"/>
        </w:rPr>
        <w:t>lege,</w:t>
      </w:r>
      <w:r>
        <w:rPr>
          <w:color w:val="333333"/>
          <w:spacing w:val="-8"/>
        </w:rPr>
        <w:t xml:space="preserve"> </w:t>
      </w:r>
      <w:r>
        <w:rPr>
          <w:color w:val="333333"/>
          <w:spacing w:val="-2"/>
        </w:rPr>
        <w:t>pentru</w:t>
      </w:r>
      <w:r>
        <w:rPr>
          <w:color w:val="333333"/>
          <w:spacing w:val="-8"/>
        </w:rPr>
        <w:t xml:space="preserve"> </w:t>
      </w:r>
      <w:r>
        <w:rPr>
          <w:color w:val="333333"/>
          <w:spacing w:val="-2"/>
        </w:rPr>
        <w:t>bărbaţi</w:t>
      </w:r>
      <w:r>
        <w:rPr>
          <w:color w:val="333333"/>
          <w:spacing w:val="-8"/>
        </w:rPr>
        <w:t xml:space="preserve"> </w:t>
      </w:r>
      <w:r>
        <w:rPr>
          <w:color w:val="333333"/>
          <w:spacing w:val="-2"/>
        </w:rPr>
        <w:t>şi</w:t>
      </w:r>
      <w:r>
        <w:rPr>
          <w:color w:val="333333"/>
          <w:spacing w:val="-8"/>
        </w:rPr>
        <w:t xml:space="preserve"> </w:t>
      </w:r>
      <w:r>
        <w:rPr>
          <w:color w:val="333333"/>
          <w:spacing w:val="-2"/>
        </w:rPr>
        <w:t>femei,</w:t>
      </w:r>
      <w:r>
        <w:rPr>
          <w:color w:val="333333"/>
          <w:spacing w:val="-8"/>
        </w:rPr>
        <w:t xml:space="preserve"> </w:t>
      </w:r>
      <w:r>
        <w:rPr>
          <w:color w:val="333333"/>
          <w:spacing w:val="-2"/>
        </w:rPr>
        <w:t>în</w:t>
      </w:r>
      <w:r>
        <w:rPr>
          <w:color w:val="333333"/>
          <w:spacing w:val="-8"/>
        </w:rPr>
        <w:t xml:space="preserve"> </w:t>
      </w:r>
      <w:r>
        <w:rPr>
          <w:color w:val="333333"/>
          <w:spacing w:val="-2"/>
        </w:rPr>
        <w:t>raport</w:t>
      </w:r>
      <w:r>
        <w:rPr>
          <w:color w:val="333333"/>
          <w:spacing w:val="-8"/>
        </w:rPr>
        <w:t xml:space="preserve"> </w:t>
      </w:r>
      <w:r>
        <w:rPr>
          <w:color w:val="333333"/>
          <w:spacing w:val="-2"/>
        </w:rPr>
        <w:t>cu</w:t>
      </w:r>
      <w:r>
        <w:rPr>
          <w:color w:val="333333"/>
          <w:spacing w:val="-8"/>
        </w:rPr>
        <w:t xml:space="preserve"> </w:t>
      </w:r>
      <w:r>
        <w:rPr>
          <w:color w:val="333333"/>
          <w:spacing w:val="-2"/>
        </w:rPr>
        <w:t>anul</w:t>
      </w:r>
      <w:r>
        <w:rPr>
          <w:color w:val="333333"/>
          <w:spacing w:val="-8"/>
        </w:rPr>
        <w:t xml:space="preserve"> </w:t>
      </w:r>
      <w:r>
        <w:rPr>
          <w:color w:val="333333"/>
          <w:spacing w:val="-2"/>
        </w:rPr>
        <w:t>şi</w:t>
      </w:r>
      <w:r>
        <w:rPr>
          <w:color w:val="333333"/>
          <w:spacing w:val="-8"/>
        </w:rPr>
        <w:t xml:space="preserve"> </w:t>
      </w:r>
      <w:r>
        <w:rPr>
          <w:color w:val="333333"/>
          <w:spacing w:val="-2"/>
        </w:rPr>
        <w:t>luna</w:t>
      </w:r>
      <w:r>
        <w:rPr>
          <w:color w:val="333333"/>
          <w:spacing w:val="-8"/>
        </w:rPr>
        <w:t xml:space="preserve"> </w:t>
      </w:r>
      <w:r>
        <w:rPr>
          <w:color w:val="333333"/>
          <w:spacing w:val="-2"/>
        </w:rPr>
        <w:t>naşterii,</w:t>
      </w:r>
      <w:r>
        <w:rPr>
          <w:color w:val="333333"/>
          <w:spacing w:val="-8"/>
        </w:rPr>
        <w:t xml:space="preserve"> </w:t>
      </w:r>
      <w:r>
        <w:rPr>
          <w:color w:val="333333"/>
          <w:spacing w:val="-2"/>
        </w:rPr>
        <w:t>prevăzută</w:t>
      </w:r>
      <w:r>
        <w:rPr>
          <w:color w:val="333333"/>
          <w:spacing w:val="-8"/>
        </w:rPr>
        <w:t xml:space="preserve"> </w:t>
      </w:r>
      <w:r>
        <w:rPr>
          <w:color w:val="333333"/>
          <w:spacing w:val="-2"/>
        </w:rPr>
        <w:t>în</w:t>
      </w:r>
      <w:r>
        <w:rPr>
          <w:color w:val="333333"/>
          <w:spacing w:val="-8"/>
        </w:rPr>
        <w:t xml:space="preserve"> </w:t>
      </w:r>
      <w:r>
        <w:rPr>
          <w:color w:val="333333"/>
          <w:spacing w:val="-2"/>
        </w:rPr>
        <w:t>anexa</w:t>
      </w:r>
      <w:r>
        <w:rPr>
          <w:color w:val="333333"/>
          <w:spacing w:val="-7"/>
        </w:rPr>
        <w:t xml:space="preserve"> </w:t>
      </w:r>
      <w:hyperlink r:id="rId10">
        <w:r>
          <w:rPr>
            <w:color w:val="2975A6"/>
            <w:spacing w:val="-2"/>
          </w:rPr>
          <w:t>nr.</w:t>
        </w:r>
        <w:r>
          <w:rPr>
            <w:color w:val="2975A6"/>
            <w:spacing w:val="-8"/>
          </w:rPr>
          <w:t xml:space="preserve"> </w:t>
        </w:r>
        <w:r>
          <w:rPr>
            <w:color w:val="2975A6"/>
            <w:spacing w:val="-2"/>
          </w:rPr>
          <w:t>5</w:t>
        </w:r>
      </w:hyperlink>
      <w:r>
        <w:rPr>
          <w:color w:val="333333"/>
          <w:spacing w:val="-2"/>
        </w:rPr>
        <w:t>,</w:t>
      </w:r>
      <w:r>
        <w:rPr>
          <w:color w:val="333333"/>
          <w:spacing w:val="-8"/>
        </w:rPr>
        <w:t xml:space="preserve"> </w:t>
      </w:r>
      <w:r>
        <w:rPr>
          <w:color w:val="333333"/>
          <w:spacing w:val="-2"/>
        </w:rPr>
        <w:t>de</w:t>
      </w:r>
      <w:r>
        <w:rPr>
          <w:color w:val="333333"/>
          <w:spacing w:val="-8"/>
        </w:rPr>
        <w:t xml:space="preserve"> </w:t>
      </w:r>
      <w:r>
        <w:rPr>
          <w:color w:val="333333"/>
          <w:spacing w:val="-2"/>
        </w:rPr>
        <w:t>la</w:t>
      </w:r>
      <w:r>
        <w:rPr>
          <w:color w:val="333333"/>
          <w:spacing w:val="-8"/>
        </w:rPr>
        <w:t xml:space="preserve"> </w:t>
      </w:r>
      <w:r>
        <w:rPr>
          <w:color w:val="333333"/>
          <w:spacing w:val="-2"/>
        </w:rPr>
        <w:t xml:space="preserve">care </w:t>
      </w:r>
      <w:r>
        <w:rPr>
          <w:color w:val="333333"/>
          <w:spacing w:val="-6"/>
        </w:rPr>
        <w:t>aceştia pot obţine pensie pentru limită de vârstă, în condiţiile legii, precum şi vârsta din care operează reducerile prevăzute de lege;</w:t>
      </w:r>
    </w:p>
    <w:p w14:paraId="46641D9A" w14:textId="77777777" w:rsidR="00985233" w:rsidRDefault="00985233" w:rsidP="00272B37">
      <w:pPr>
        <w:pStyle w:val="ListParagraph"/>
        <w:numPr>
          <w:ilvl w:val="0"/>
          <w:numId w:val="98"/>
        </w:numPr>
        <w:tabs>
          <w:tab w:val="left" w:pos="363"/>
        </w:tabs>
        <w:spacing w:line="343" w:lineRule="auto"/>
        <w:ind w:left="104" w:right="116" w:firstLine="0"/>
        <w:jc w:val="both"/>
        <w:rPr>
          <w:sz w:val="21"/>
        </w:rPr>
      </w:pPr>
      <w:r>
        <w:rPr>
          <w:color w:val="333333"/>
          <w:spacing w:val="-2"/>
          <w:sz w:val="21"/>
        </w:rPr>
        <w:t>prestaţii</w:t>
      </w:r>
      <w:r>
        <w:rPr>
          <w:color w:val="333333"/>
          <w:spacing w:val="-6"/>
          <w:sz w:val="21"/>
        </w:rPr>
        <w:t xml:space="preserve"> </w:t>
      </w:r>
      <w:r>
        <w:rPr>
          <w:color w:val="333333"/>
          <w:spacing w:val="-2"/>
          <w:sz w:val="21"/>
        </w:rPr>
        <w:t>de</w:t>
      </w:r>
      <w:r>
        <w:rPr>
          <w:color w:val="333333"/>
          <w:spacing w:val="-6"/>
          <w:sz w:val="21"/>
        </w:rPr>
        <w:t xml:space="preserve"> </w:t>
      </w:r>
      <w:r>
        <w:rPr>
          <w:color w:val="333333"/>
          <w:spacing w:val="-2"/>
          <w:sz w:val="21"/>
        </w:rPr>
        <w:t>asigurări</w:t>
      </w:r>
      <w:r>
        <w:rPr>
          <w:color w:val="333333"/>
          <w:spacing w:val="-6"/>
          <w:sz w:val="21"/>
        </w:rPr>
        <w:t xml:space="preserve"> </w:t>
      </w:r>
      <w:r>
        <w:rPr>
          <w:color w:val="333333"/>
          <w:spacing w:val="-2"/>
          <w:sz w:val="21"/>
        </w:rPr>
        <w:t>sociale</w:t>
      </w:r>
      <w:r>
        <w:rPr>
          <w:color w:val="333333"/>
          <w:spacing w:val="-6"/>
          <w:sz w:val="21"/>
        </w:rPr>
        <w:t xml:space="preserve"> </w:t>
      </w:r>
      <w:r>
        <w:rPr>
          <w:color w:val="333333"/>
          <w:spacing w:val="-2"/>
          <w:sz w:val="21"/>
        </w:rPr>
        <w:t>-</w:t>
      </w:r>
      <w:r>
        <w:rPr>
          <w:color w:val="333333"/>
          <w:spacing w:val="-6"/>
          <w:sz w:val="21"/>
        </w:rPr>
        <w:t xml:space="preserve"> </w:t>
      </w:r>
      <w:r>
        <w:rPr>
          <w:color w:val="333333"/>
          <w:spacing w:val="-2"/>
          <w:sz w:val="21"/>
        </w:rPr>
        <w:t>veniturile</w:t>
      </w:r>
      <w:r>
        <w:rPr>
          <w:color w:val="333333"/>
          <w:spacing w:val="-6"/>
          <w:sz w:val="21"/>
        </w:rPr>
        <w:t xml:space="preserve"> </w:t>
      </w:r>
      <w:r>
        <w:rPr>
          <w:color w:val="333333"/>
          <w:spacing w:val="-2"/>
          <w:sz w:val="21"/>
        </w:rPr>
        <w:t>de</w:t>
      </w:r>
      <w:r>
        <w:rPr>
          <w:color w:val="333333"/>
          <w:spacing w:val="-6"/>
          <w:sz w:val="21"/>
        </w:rPr>
        <w:t xml:space="preserve"> </w:t>
      </w:r>
      <w:r>
        <w:rPr>
          <w:color w:val="333333"/>
          <w:spacing w:val="-2"/>
          <w:sz w:val="21"/>
        </w:rPr>
        <w:t>înlocuire</w:t>
      </w:r>
      <w:r>
        <w:rPr>
          <w:color w:val="333333"/>
          <w:spacing w:val="-6"/>
          <w:sz w:val="21"/>
        </w:rPr>
        <w:t xml:space="preserve"> </w:t>
      </w:r>
      <w:r>
        <w:rPr>
          <w:color w:val="333333"/>
          <w:spacing w:val="-2"/>
          <w:sz w:val="21"/>
        </w:rPr>
        <w:t>acordate,</w:t>
      </w:r>
      <w:r>
        <w:rPr>
          <w:color w:val="333333"/>
          <w:spacing w:val="-6"/>
          <w:sz w:val="21"/>
        </w:rPr>
        <w:t xml:space="preserve"> </w:t>
      </w:r>
      <w:r>
        <w:rPr>
          <w:color w:val="333333"/>
          <w:spacing w:val="-2"/>
          <w:sz w:val="21"/>
        </w:rPr>
        <w:t>la</w:t>
      </w:r>
      <w:r>
        <w:rPr>
          <w:color w:val="333333"/>
          <w:spacing w:val="-6"/>
          <w:sz w:val="21"/>
        </w:rPr>
        <w:t xml:space="preserve"> </w:t>
      </w:r>
      <w:r>
        <w:rPr>
          <w:color w:val="333333"/>
          <w:spacing w:val="-2"/>
          <w:sz w:val="21"/>
        </w:rPr>
        <w:t>intervenirea</w:t>
      </w:r>
      <w:r>
        <w:rPr>
          <w:color w:val="333333"/>
          <w:spacing w:val="-6"/>
          <w:sz w:val="21"/>
        </w:rPr>
        <w:t xml:space="preserve"> </w:t>
      </w:r>
      <w:r>
        <w:rPr>
          <w:color w:val="333333"/>
          <w:spacing w:val="-2"/>
          <w:sz w:val="21"/>
        </w:rPr>
        <w:t>riscurilor</w:t>
      </w:r>
      <w:r>
        <w:rPr>
          <w:color w:val="333333"/>
          <w:spacing w:val="-6"/>
          <w:sz w:val="21"/>
        </w:rPr>
        <w:t xml:space="preserve"> </w:t>
      </w:r>
      <w:r>
        <w:rPr>
          <w:color w:val="333333"/>
          <w:spacing w:val="-2"/>
          <w:sz w:val="21"/>
        </w:rPr>
        <w:t>asigurate,</w:t>
      </w:r>
      <w:r>
        <w:rPr>
          <w:color w:val="333333"/>
          <w:spacing w:val="-6"/>
          <w:sz w:val="21"/>
        </w:rPr>
        <w:t xml:space="preserve"> </w:t>
      </w:r>
      <w:r>
        <w:rPr>
          <w:color w:val="333333"/>
          <w:spacing w:val="-2"/>
          <w:sz w:val="21"/>
        </w:rPr>
        <w:t>sub</w:t>
      </w:r>
      <w:r>
        <w:rPr>
          <w:color w:val="333333"/>
          <w:spacing w:val="-6"/>
          <w:sz w:val="21"/>
        </w:rPr>
        <w:t xml:space="preserve"> </w:t>
      </w:r>
      <w:r>
        <w:rPr>
          <w:color w:val="333333"/>
          <w:spacing w:val="-2"/>
          <w:sz w:val="21"/>
        </w:rPr>
        <w:t>formă</w:t>
      </w:r>
      <w:r>
        <w:rPr>
          <w:color w:val="333333"/>
          <w:spacing w:val="-6"/>
          <w:sz w:val="21"/>
        </w:rPr>
        <w:t xml:space="preserve"> </w:t>
      </w:r>
      <w:r>
        <w:rPr>
          <w:color w:val="333333"/>
          <w:spacing w:val="-2"/>
          <w:sz w:val="21"/>
        </w:rPr>
        <w:t>de</w:t>
      </w:r>
      <w:r>
        <w:rPr>
          <w:color w:val="333333"/>
          <w:spacing w:val="-6"/>
          <w:sz w:val="21"/>
        </w:rPr>
        <w:t xml:space="preserve"> </w:t>
      </w:r>
      <w:r>
        <w:rPr>
          <w:color w:val="333333"/>
          <w:spacing w:val="-2"/>
          <w:sz w:val="21"/>
        </w:rPr>
        <w:t>pensii,</w:t>
      </w:r>
      <w:r>
        <w:rPr>
          <w:color w:val="333333"/>
          <w:spacing w:val="-6"/>
          <w:sz w:val="21"/>
        </w:rPr>
        <w:t xml:space="preserve"> </w:t>
      </w:r>
      <w:r>
        <w:rPr>
          <w:color w:val="333333"/>
          <w:spacing w:val="-2"/>
          <w:sz w:val="21"/>
        </w:rPr>
        <w:t>tratament</w:t>
      </w:r>
      <w:r>
        <w:rPr>
          <w:color w:val="333333"/>
          <w:spacing w:val="-6"/>
          <w:sz w:val="21"/>
        </w:rPr>
        <w:t xml:space="preserve"> </w:t>
      </w:r>
      <w:r>
        <w:rPr>
          <w:color w:val="333333"/>
          <w:spacing w:val="-2"/>
          <w:sz w:val="21"/>
        </w:rPr>
        <w:t>balnear</w:t>
      </w:r>
      <w:r>
        <w:rPr>
          <w:color w:val="333333"/>
          <w:spacing w:val="-6"/>
          <w:sz w:val="21"/>
        </w:rPr>
        <w:t xml:space="preserve"> </w:t>
      </w:r>
      <w:r>
        <w:rPr>
          <w:color w:val="333333"/>
          <w:spacing w:val="-2"/>
          <w:sz w:val="21"/>
        </w:rPr>
        <w:t>şi</w:t>
      </w:r>
      <w:r>
        <w:rPr>
          <w:color w:val="333333"/>
          <w:spacing w:val="-6"/>
          <w:sz w:val="21"/>
        </w:rPr>
        <w:t xml:space="preserve"> </w:t>
      </w:r>
      <w:r>
        <w:rPr>
          <w:color w:val="333333"/>
          <w:spacing w:val="-2"/>
          <w:sz w:val="21"/>
        </w:rPr>
        <w:t>ajutor</w:t>
      </w:r>
      <w:r>
        <w:rPr>
          <w:color w:val="333333"/>
          <w:spacing w:val="-6"/>
          <w:sz w:val="21"/>
        </w:rPr>
        <w:t xml:space="preserve"> </w:t>
      </w:r>
      <w:r>
        <w:rPr>
          <w:color w:val="333333"/>
          <w:spacing w:val="-2"/>
          <w:sz w:val="21"/>
        </w:rPr>
        <w:t>de</w:t>
      </w:r>
      <w:r>
        <w:rPr>
          <w:color w:val="333333"/>
          <w:spacing w:val="-6"/>
          <w:sz w:val="21"/>
        </w:rPr>
        <w:t xml:space="preserve"> </w:t>
      </w:r>
      <w:r>
        <w:rPr>
          <w:color w:val="333333"/>
          <w:spacing w:val="-2"/>
          <w:sz w:val="21"/>
        </w:rPr>
        <w:t>deces,</w:t>
      </w:r>
      <w:r>
        <w:rPr>
          <w:color w:val="333333"/>
          <w:spacing w:val="-6"/>
          <w:sz w:val="21"/>
        </w:rPr>
        <w:t xml:space="preserve"> </w:t>
      </w:r>
      <w:r>
        <w:rPr>
          <w:color w:val="333333"/>
          <w:spacing w:val="-2"/>
          <w:sz w:val="21"/>
        </w:rPr>
        <w:t>pentru pierderea</w:t>
      </w:r>
      <w:r>
        <w:rPr>
          <w:color w:val="333333"/>
          <w:spacing w:val="-13"/>
          <w:sz w:val="21"/>
        </w:rPr>
        <w:t xml:space="preserve"> </w:t>
      </w:r>
      <w:r>
        <w:rPr>
          <w:color w:val="333333"/>
          <w:spacing w:val="-2"/>
          <w:sz w:val="21"/>
        </w:rPr>
        <w:t>totală</w:t>
      </w:r>
      <w:r>
        <w:rPr>
          <w:color w:val="333333"/>
          <w:spacing w:val="-13"/>
          <w:sz w:val="21"/>
        </w:rPr>
        <w:t xml:space="preserve"> </w:t>
      </w:r>
      <w:r>
        <w:rPr>
          <w:color w:val="333333"/>
          <w:spacing w:val="-2"/>
          <w:sz w:val="21"/>
        </w:rPr>
        <w:t>ori</w:t>
      </w:r>
      <w:r>
        <w:rPr>
          <w:color w:val="333333"/>
          <w:spacing w:val="-12"/>
          <w:sz w:val="21"/>
        </w:rPr>
        <w:t xml:space="preserve"> </w:t>
      </w:r>
      <w:r>
        <w:rPr>
          <w:color w:val="333333"/>
          <w:spacing w:val="-2"/>
          <w:sz w:val="21"/>
        </w:rPr>
        <w:t>parţială</w:t>
      </w:r>
      <w:r>
        <w:rPr>
          <w:color w:val="333333"/>
          <w:spacing w:val="-13"/>
          <w:sz w:val="21"/>
        </w:rPr>
        <w:t xml:space="preserve"> </w:t>
      </w:r>
      <w:r>
        <w:rPr>
          <w:color w:val="333333"/>
          <w:spacing w:val="-2"/>
          <w:sz w:val="21"/>
        </w:rPr>
        <w:t>a</w:t>
      </w:r>
      <w:r>
        <w:rPr>
          <w:color w:val="333333"/>
          <w:spacing w:val="-12"/>
          <w:sz w:val="21"/>
        </w:rPr>
        <w:t xml:space="preserve"> </w:t>
      </w:r>
      <w:r>
        <w:rPr>
          <w:color w:val="333333"/>
          <w:spacing w:val="-2"/>
          <w:sz w:val="21"/>
        </w:rPr>
        <w:t>veniturilor</w:t>
      </w:r>
      <w:r>
        <w:rPr>
          <w:color w:val="333333"/>
          <w:spacing w:val="-13"/>
          <w:sz w:val="21"/>
        </w:rPr>
        <w:t xml:space="preserve"> </w:t>
      </w:r>
      <w:r>
        <w:rPr>
          <w:color w:val="333333"/>
          <w:spacing w:val="-2"/>
          <w:sz w:val="21"/>
        </w:rPr>
        <w:t>asigurate.</w:t>
      </w:r>
    </w:p>
    <w:p w14:paraId="09D07D28" w14:textId="77777777" w:rsidR="00985233" w:rsidRDefault="00985233" w:rsidP="00985233">
      <w:pPr>
        <w:pStyle w:val="BodyText"/>
        <w:spacing w:line="343" w:lineRule="auto"/>
        <w:jc w:val="both"/>
      </w:pPr>
      <w:r>
        <w:rPr>
          <w:rFonts w:ascii="Arial" w:hAnsi="Arial"/>
          <w:b/>
          <w:color w:val="2975A6"/>
          <w:spacing w:val="-2"/>
        </w:rPr>
        <w:t>Art.</w:t>
      </w:r>
      <w:r>
        <w:rPr>
          <w:rFonts w:ascii="Arial" w:hAnsi="Arial"/>
          <w:b/>
          <w:color w:val="2975A6"/>
          <w:spacing w:val="-13"/>
        </w:rPr>
        <w:t xml:space="preserve"> </w:t>
      </w:r>
      <w:r>
        <w:rPr>
          <w:rFonts w:ascii="Arial" w:hAnsi="Arial"/>
          <w:b/>
          <w:color w:val="2975A6"/>
          <w:spacing w:val="-2"/>
        </w:rPr>
        <w:t>4.</w:t>
      </w:r>
      <w:r>
        <w:rPr>
          <w:rFonts w:ascii="Arial" w:hAnsi="Arial"/>
          <w:b/>
          <w:color w:val="2975A6"/>
          <w:spacing w:val="-13"/>
        </w:rPr>
        <w:t xml:space="preserve"> </w:t>
      </w:r>
      <w:r>
        <w:rPr>
          <w:rFonts w:ascii="Arial" w:hAnsi="Arial"/>
          <w:b/>
          <w:color w:val="2975A6"/>
          <w:spacing w:val="-2"/>
        </w:rPr>
        <w:t>-</w:t>
      </w:r>
      <w:r>
        <w:rPr>
          <w:rFonts w:ascii="Arial" w:hAnsi="Arial"/>
          <w:b/>
          <w:color w:val="2975A6"/>
          <w:spacing w:val="-10"/>
        </w:rPr>
        <w:t xml:space="preserve"> </w:t>
      </w:r>
      <w:r>
        <w:rPr>
          <w:rFonts w:ascii="Arial" w:hAnsi="Arial"/>
          <w:b/>
          <w:color w:val="333333"/>
          <w:spacing w:val="-2"/>
        </w:rPr>
        <w:t xml:space="preserve">(1) </w:t>
      </w:r>
      <w:r>
        <w:rPr>
          <w:color w:val="333333"/>
          <w:spacing w:val="-2"/>
        </w:rPr>
        <w:t>Administrarea</w:t>
      </w:r>
      <w:r>
        <w:rPr>
          <w:color w:val="333333"/>
          <w:spacing w:val="8"/>
        </w:rPr>
        <w:t xml:space="preserve"> </w:t>
      </w:r>
      <w:r>
        <w:rPr>
          <w:color w:val="333333"/>
          <w:spacing w:val="-2"/>
        </w:rPr>
        <w:t>sistemului</w:t>
      </w:r>
      <w:r>
        <w:rPr>
          <w:color w:val="333333"/>
          <w:spacing w:val="8"/>
        </w:rPr>
        <w:t xml:space="preserve"> </w:t>
      </w:r>
      <w:r>
        <w:rPr>
          <w:color w:val="333333"/>
          <w:spacing w:val="-2"/>
        </w:rPr>
        <w:t>public</w:t>
      </w:r>
      <w:r>
        <w:rPr>
          <w:color w:val="333333"/>
          <w:spacing w:val="8"/>
        </w:rPr>
        <w:t xml:space="preserve"> </w:t>
      </w:r>
      <w:r>
        <w:rPr>
          <w:color w:val="333333"/>
          <w:spacing w:val="-2"/>
        </w:rPr>
        <w:t>de</w:t>
      </w:r>
      <w:r>
        <w:rPr>
          <w:color w:val="333333"/>
          <w:spacing w:val="8"/>
        </w:rPr>
        <w:t xml:space="preserve"> </w:t>
      </w:r>
      <w:r>
        <w:rPr>
          <w:color w:val="333333"/>
          <w:spacing w:val="-2"/>
        </w:rPr>
        <w:t>pensii</w:t>
      </w:r>
      <w:r>
        <w:rPr>
          <w:color w:val="333333"/>
          <w:spacing w:val="8"/>
        </w:rPr>
        <w:t xml:space="preserve"> </w:t>
      </w:r>
      <w:r>
        <w:rPr>
          <w:color w:val="333333"/>
          <w:spacing w:val="-2"/>
        </w:rPr>
        <w:t>se</w:t>
      </w:r>
      <w:r>
        <w:rPr>
          <w:color w:val="333333"/>
          <w:spacing w:val="8"/>
        </w:rPr>
        <w:t xml:space="preserve"> </w:t>
      </w:r>
      <w:r>
        <w:rPr>
          <w:color w:val="333333"/>
          <w:spacing w:val="-2"/>
        </w:rPr>
        <w:t>realizează</w:t>
      </w:r>
      <w:r>
        <w:rPr>
          <w:color w:val="333333"/>
          <w:spacing w:val="8"/>
        </w:rPr>
        <w:t xml:space="preserve"> </w:t>
      </w:r>
      <w:r>
        <w:rPr>
          <w:color w:val="333333"/>
          <w:spacing w:val="-2"/>
        </w:rPr>
        <w:t>prin</w:t>
      </w:r>
      <w:r>
        <w:rPr>
          <w:color w:val="333333"/>
          <w:spacing w:val="8"/>
        </w:rPr>
        <w:t xml:space="preserve"> </w:t>
      </w:r>
      <w:r>
        <w:rPr>
          <w:color w:val="333333"/>
          <w:spacing w:val="-2"/>
        </w:rPr>
        <w:t>Casa</w:t>
      </w:r>
      <w:r>
        <w:rPr>
          <w:color w:val="333333"/>
          <w:spacing w:val="8"/>
        </w:rPr>
        <w:t xml:space="preserve"> </w:t>
      </w:r>
      <w:r>
        <w:rPr>
          <w:color w:val="333333"/>
          <w:spacing w:val="-2"/>
        </w:rPr>
        <w:t>Naţională</w:t>
      </w:r>
      <w:r>
        <w:rPr>
          <w:color w:val="333333"/>
          <w:spacing w:val="8"/>
        </w:rPr>
        <w:t xml:space="preserve"> </w:t>
      </w:r>
      <w:r>
        <w:rPr>
          <w:color w:val="333333"/>
          <w:spacing w:val="-2"/>
        </w:rPr>
        <w:t>de</w:t>
      </w:r>
      <w:r>
        <w:rPr>
          <w:color w:val="333333"/>
          <w:spacing w:val="8"/>
        </w:rPr>
        <w:t xml:space="preserve"> </w:t>
      </w:r>
      <w:r>
        <w:rPr>
          <w:color w:val="333333"/>
          <w:spacing w:val="-2"/>
        </w:rPr>
        <w:t>Pensii</w:t>
      </w:r>
      <w:r>
        <w:rPr>
          <w:color w:val="333333"/>
          <w:spacing w:val="8"/>
        </w:rPr>
        <w:t xml:space="preserve"> </w:t>
      </w:r>
      <w:r>
        <w:rPr>
          <w:color w:val="333333"/>
          <w:spacing w:val="-2"/>
        </w:rPr>
        <w:t>Publice,</w:t>
      </w:r>
      <w:r>
        <w:rPr>
          <w:color w:val="333333"/>
          <w:spacing w:val="8"/>
        </w:rPr>
        <w:t xml:space="preserve"> </w:t>
      </w:r>
      <w:r>
        <w:rPr>
          <w:color w:val="333333"/>
          <w:spacing w:val="-2"/>
        </w:rPr>
        <w:t>denumită</w:t>
      </w:r>
      <w:r>
        <w:rPr>
          <w:color w:val="333333"/>
          <w:spacing w:val="8"/>
        </w:rPr>
        <w:t xml:space="preserve"> </w:t>
      </w:r>
      <w:r>
        <w:rPr>
          <w:color w:val="333333"/>
          <w:spacing w:val="-2"/>
        </w:rPr>
        <w:t>în</w:t>
      </w:r>
      <w:r>
        <w:rPr>
          <w:color w:val="333333"/>
          <w:spacing w:val="8"/>
        </w:rPr>
        <w:t xml:space="preserve"> </w:t>
      </w:r>
      <w:r>
        <w:rPr>
          <w:color w:val="333333"/>
          <w:spacing w:val="-2"/>
        </w:rPr>
        <w:t>continuare</w:t>
      </w:r>
      <w:r>
        <w:rPr>
          <w:color w:val="333333"/>
          <w:spacing w:val="8"/>
        </w:rPr>
        <w:t xml:space="preserve"> </w:t>
      </w:r>
      <w:r>
        <w:rPr>
          <w:color w:val="333333"/>
          <w:spacing w:val="-2"/>
        </w:rPr>
        <w:t>CNPP,</w:t>
      </w:r>
      <w:r>
        <w:rPr>
          <w:color w:val="333333"/>
          <w:spacing w:val="8"/>
        </w:rPr>
        <w:t xml:space="preserve"> </w:t>
      </w:r>
      <w:r>
        <w:rPr>
          <w:color w:val="333333"/>
          <w:spacing w:val="-2"/>
        </w:rPr>
        <w:t>care</w:t>
      </w:r>
      <w:r>
        <w:rPr>
          <w:color w:val="333333"/>
          <w:spacing w:val="8"/>
        </w:rPr>
        <w:t xml:space="preserve"> </w:t>
      </w:r>
      <w:r>
        <w:rPr>
          <w:color w:val="333333"/>
          <w:spacing w:val="-2"/>
        </w:rPr>
        <w:t>funcţionează</w:t>
      </w:r>
      <w:r>
        <w:rPr>
          <w:color w:val="333333"/>
          <w:spacing w:val="8"/>
        </w:rPr>
        <w:t xml:space="preserve"> </w:t>
      </w:r>
      <w:r>
        <w:rPr>
          <w:color w:val="333333"/>
          <w:spacing w:val="-2"/>
        </w:rPr>
        <w:t>şi îndeplineşte</w:t>
      </w:r>
      <w:r>
        <w:rPr>
          <w:color w:val="333333"/>
          <w:spacing w:val="-3"/>
        </w:rPr>
        <w:t xml:space="preserve"> </w:t>
      </w:r>
      <w:r>
        <w:rPr>
          <w:color w:val="333333"/>
          <w:spacing w:val="-2"/>
        </w:rPr>
        <w:t>atribuţii</w:t>
      </w:r>
      <w:r>
        <w:rPr>
          <w:color w:val="333333"/>
          <w:spacing w:val="-3"/>
        </w:rPr>
        <w:t xml:space="preserve"> </w:t>
      </w:r>
      <w:r>
        <w:rPr>
          <w:color w:val="333333"/>
          <w:spacing w:val="-2"/>
        </w:rPr>
        <w:t>potrivit</w:t>
      </w:r>
      <w:r>
        <w:rPr>
          <w:color w:val="333333"/>
          <w:spacing w:val="-3"/>
        </w:rPr>
        <w:t xml:space="preserve"> </w:t>
      </w:r>
      <w:r>
        <w:rPr>
          <w:color w:val="333333"/>
          <w:spacing w:val="-2"/>
        </w:rPr>
        <w:t>prezentei</w:t>
      </w:r>
      <w:r>
        <w:rPr>
          <w:color w:val="333333"/>
          <w:spacing w:val="-3"/>
        </w:rPr>
        <w:t xml:space="preserve"> </w:t>
      </w:r>
      <w:r>
        <w:rPr>
          <w:color w:val="333333"/>
          <w:spacing w:val="-2"/>
        </w:rPr>
        <w:t>legi.</w:t>
      </w:r>
    </w:p>
    <w:p w14:paraId="1E5E23B3" w14:textId="77777777" w:rsidR="00985233" w:rsidRDefault="00985233" w:rsidP="00272B37">
      <w:pPr>
        <w:pStyle w:val="ListParagraph"/>
        <w:numPr>
          <w:ilvl w:val="0"/>
          <w:numId w:val="97"/>
        </w:numPr>
        <w:tabs>
          <w:tab w:val="left" w:pos="421"/>
        </w:tabs>
        <w:spacing w:line="343" w:lineRule="auto"/>
        <w:ind w:left="104" w:right="116" w:firstLine="0"/>
        <w:jc w:val="both"/>
        <w:rPr>
          <w:sz w:val="21"/>
        </w:rPr>
      </w:pPr>
      <w:r>
        <w:rPr>
          <w:color w:val="333333"/>
          <w:spacing w:val="-8"/>
          <w:sz w:val="21"/>
        </w:rPr>
        <w:t>În</w:t>
      </w:r>
      <w:r>
        <w:rPr>
          <w:color w:val="333333"/>
          <w:spacing w:val="-1"/>
          <w:sz w:val="21"/>
        </w:rPr>
        <w:t xml:space="preserve"> </w:t>
      </w:r>
      <w:r>
        <w:rPr>
          <w:color w:val="333333"/>
          <w:spacing w:val="-8"/>
          <w:sz w:val="21"/>
        </w:rPr>
        <w:t>subordinea</w:t>
      </w:r>
      <w:r>
        <w:rPr>
          <w:color w:val="333333"/>
          <w:spacing w:val="-1"/>
          <w:sz w:val="21"/>
        </w:rPr>
        <w:t xml:space="preserve"> </w:t>
      </w:r>
      <w:r>
        <w:rPr>
          <w:color w:val="333333"/>
          <w:spacing w:val="-8"/>
          <w:sz w:val="21"/>
        </w:rPr>
        <w:t>CNPP</w:t>
      </w:r>
      <w:r>
        <w:rPr>
          <w:color w:val="333333"/>
          <w:spacing w:val="-5"/>
          <w:sz w:val="21"/>
        </w:rPr>
        <w:t xml:space="preserve"> </w:t>
      </w:r>
      <w:r>
        <w:rPr>
          <w:color w:val="333333"/>
          <w:spacing w:val="-8"/>
          <w:sz w:val="21"/>
        </w:rPr>
        <w:t>funcţionează</w:t>
      </w:r>
      <w:r>
        <w:rPr>
          <w:color w:val="333333"/>
          <w:spacing w:val="-1"/>
          <w:sz w:val="21"/>
        </w:rPr>
        <w:t xml:space="preserve"> </w:t>
      </w:r>
      <w:r>
        <w:rPr>
          <w:color w:val="333333"/>
          <w:spacing w:val="-8"/>
          <w:sz w:val="21"/>
        </w:rPr>
        <w:t>case</w:t>
      </w:r>
      <w:r>
        <w:rPr>
          <w:color w:val="333333"/>
          <w:spacing w:val="-1"/>
          <w:sz w:val="21"/>
        </w:rPr>
        <w:t xml:space="preserve"> </w:t>
      </w:r>
      <w:r>
        <w:rPr>
          <w:color w:val="333333"/>
          <w:spacing w:val="-8"/>
          <w:sz w:val="21"/>
        </w:rPr>
        <w:t>judeţene</w:t>
      </w:r>
      <w:r>
        <w:rPr>
          <w:color w:val="333333"/>
          <w:spacing w:val="-1"/>
          <w:sz w:val="21"/>
        </w:rPr>
        <w:t xml:space="preserve"> </w:t>
      </w:r>
      <w:r>
        <w:rPr>
          <w:color w:val="333333"/>
          <w:spacing w:val="-8"/>
          <w:sz w:val="21"/>
        </w:rPr>
        <w:t>de</w:t>
      </w:r>
      <w:r>
        <w:rPr>
          <w:color w:val="333333"/>
          <w:spacing w:val="-1"/>
          <w:sz w:val="21"/>
        </w:rPr>
        <w:t xml:space="preserve"> </w:t>
      </w:r>
      <w:r>
        <w:rPr>
          <w:color w:val="333333"/>
          <w:spacing w:val="-8"/>
          <w:sz w:val="21"/>
        </w:rPr>
        <w:t>pensii,</w:t>
      </w:r>
      <w:r>
        <w:rPr>
          <w:color w:val="333333"/>
          <w:spacing w:val="-1"/>
          <w:sz w:val="21"/>
        </w:rPr>
        <w:t xml:space="preserve"> </w:t>
      </w:r>
      <w:r>
        <w:rPr>
          <w:color w:val="333333"/>
          <w:spacing w:val="-8"/>
          <w:sz w:val="21"/>
        </w:rPr>
        <w:t>în</w:t>
      </w:r>
      <w:r>
        <w:rPr>
          <w:color w:val="333333"/>
          <w:spacing w:val="-1"/>
          <w:sz w:val="21"/>
        </w:rPr>
        <w:t xml:space="preserve"> </w:t>
      </w:r>
      <w:r>
        <w:rPr>
          <w:color w:val="333333"/>
          <w:spacing w:val="-8"/>
          <w:sz w:val="21"/>
        </w:rPr>
        <w:t>fiecare</w:t>
      </w:r>
      <w:r>
        <w:rPr>
          <w:color w:val="333333"/>
          <w:spacing w:val="-1"/>
          <w:sz w:val="21"/>
        </w:rPr>
        <w:t xml:space="preserve"> </w:t>
      </w:r>
      <w:r>
        <w:rPr>
          <w:color w:val="333333"/>
          <w:spacing w:val="-8"/>
          <w:sz w:val="21"/>
        </w:rPr>
        <w:t>municipiu</w:t>
      </w:r>
      <w:r>
        <w:rPr>
          <w:color w:val="333333"/>
          <w:spacing w:val="-1"/>
          <w:sz w:val="21"/>
        </w:rPr>
        <w:t xml:space="preserve"> </w:t>
      </w:r>
      <w:r>
        <w:rPr>
          <w:color w:val="333333"/>
          <w:spacing w:val="-8"/>
          <w:sz w:val="21"/>
        </w:rPr>
        <w:t>-</w:t>
      </w:r>
      <w:r>
        <w:rPr>
          <w:color w:val="333333"/>
          <w:spacing w:val="-1"/>
          <w:sz w:val="21"/>
        </w:rPr>
        <w:t xml:space="preserve"> </w:t>
      </w:r>
      <w:r>
        <w:rPr>
          <w:color w:val="333333"/>
          <w:spacing w:val="-8"/>
          <w:sz w:val="21"/>
        </w:rPr>
        <w:t>reşedinţă</w:t>
      </w:r>
      <w:r>
        <w:rPr>
          <w:color w:val="333333"/>
          <w:spacing w:val="-1"/>
          <w:sz w:val="21"/>
        </w:rPr>
        <w:t xml:space="preserve"> </w:t>
      </w:r>
      <w:r>
        <w:rPr>
          <w:color w:val="333333"/>
          <w:spacing w:val="-8"/>
          <w:sz w:val="21"/>
        </w:rPr>
        <w:t>de</w:t>
      </w:r>
      <w:r>
        <w:rPr>
          <w:color w:val="333333"/>
          <w:spacing w:val="-1"/>
          <w:sz w:val="21"/>
        </w:rPr>
        <w:t xml:space="preserve"> </w:t>
      </w:r>
      <w:r>
        <w:rPr>
          <w:color w:val="333333"/>
          <w:spacing w:val="-8"/>
          <w:sz w:val="21"/>
        </w:rPr>
        <w:t>judeţ,</w:t>
      </w:r>
      <w:r>
        <w:rPr>
          <w:color w:val="333333"/>
          <w:spacing w:val="-1"/>
          <w:sz w:val="21"/>
        </w:rPr>
        <w:t xml:space="preserve"> </w:t>
      </w:r>
      <w:r>
        <w:rPr>
          <w:color w:val="333333"/>
          <w:spacing w:val="-8"/>
          <w:sz w:val="21"/>
        </w:rPr>
        <w:t>precum</w:t>
      </w:r>
      <w:r>
        <w:rPr>
          <w:color w:val="333333"/>
          <w:spacing w:val="-1"/>
          <w:sz w:val="21"/>
        </w:rPr>
        <w:t xml:space="preserve"> </w:t>
      </w:r>
      <w:r>
        <w:rPr>
          <w:color w:val="333333"/>
          <w:spacing w:val="-8"/>
          <w:sz w:val="21"/>
        </w:rPr>
        <w:t>şi</w:t>
      </w:r>
      <w:r>
        <w:rPr>
          <w:color w:val="333333"/>
          <w:spacing w:val="-1"/>
          <w:sz w:val="21"/>
        </w:rPr>
        <w:t xml:space="preserve"> </w:t>
      </w:r>
      <w:r>
        <w:rPr>
          <w:color w:val="333333"/>
          <w:spacing w:val="-8"/>
          <w:sz w:val="21"/>
        </w:rPr>
        <w:t>Casa</w:t>
      </w:r>
      <w:r>
        <w:rPr>
          <w:color w:val="333333"/>
          <w:spacing w:val="-1"/>
          <w:sz w:val="21"/>
        </w:rPr>
        <w:t xml:space="preserve"> </w:t>
      </w:r>
      <w:r>
        <w:rPr>
          <w:color w:val="333333"/>
          <w:spacing w:val="-8"/>
          <w:sz w:val="21"/>
        </w:rPr>
        <w:t>de</w:t>
      </w:r>
      <w:r>
        <w:rPr>
          <w:color w:val="333333"/>
          <w:spacing w:val="-1"/>
          <w:sz w:val="21"/>
        </w:rPr>
        <w:t xml:space="preserve"> </w:t>
      </w:r>
      <w:r>
        <w:rPr>
          <w:color w:val="333333"/>
          <w:spacing w:val="-8"/>
          <w:sz w:val="21"/>
        </w:rPr>
        <w:t>Pensii</w:t>
      </w:r>
      <w:r>
        <w:rPr>
          <w:color w:val="333333"/>
          <w:spacing w:val="-1"/>
          <w:sz w:val="21"/>
        </w:rPr>
        <w:t xml:space="preserve"> </w:t>
      </w:r>
      <w:r>
        <w:rPr>
          <w:color w:val="333333"/>
          <w:spacing w:val="-8"/>
          <w:sz w:val="21"/>
        </w:rPr>
        <w:t>a</w:t>
      </w:r>
      <w:r>
        <w:rPr>
          <w:color w:val="333333"/>
          <w:spacing w:val="-1"/>
          <w:sz w:val="21"/>
        </w:rPr>
        <w:t xml:space="preserve"> </w:t>
      </w:r>
      <w:r>
        <w:rPr>
          <w:color w:val="333333"/>
          <w:spacing w:val="-8"/>
          <w:sz w:val="21"/>
        </w:rPr>
        <w:t>Municipiului</w:t>
      </w:r>
      <w:r>
        <w:rPr>
          <w:color w:val="333333"/>
          <w:spacing w:val="-1"/>
          <w:sz w:val="21"/>
        </w:rPr>
        <w:t xml:space="preserve"> </w:t>
      </w:r>
      <w:r>
        <w:rPr>
          <w:color w:val="333333"/>
          <w:spacing w:val="-8"/>
          <w:sz w:val="21"/>
        </w:rPr>
        <w:t>Bucureşti,</w:t>
      </w:r>
      <w:r>
        <w:rPr>
          <w:color w:val="333333"/>
          <w:spacing w:val="-1"/>
          <w:sz w:val="21"/>
        </w:rPr>
        <w:t xml:space="preserve"> </w:t>
      </w:r>
      <w:r>
        <w:rPr>
          <w:color w:val="333333"/>
          <w:spacing w:val="-8"/>
          <w:sz w:val="21"/>
        </w:rPr>
        <w:t xml:space="preserve">denumite </w:t>
      </w:r>
      <w:r>
        <w:rPr>
          <w:color w:val="333333"/>
          <w:sz w:val="21"/>
        </w:rPr>
        <w:t>în continuare case teritoriale de pensii.</w:t>
      </w:r>
    </w:p>
    <w:p w14:paraId="1C8C5E66" w14:textId="77777777" w:rsidR="00985233" w:rsidRDefault="00985233" w:rsidP="00272B37">
      <w:pPr>
        <w:pStyle w:val="ListParagraph"/>
        <w:numPr>
          <w:ilvl w:val="0"/>
          <w:numId w:val="97"/>
        </w:numPr>
        <w:tabs>
          <w:tab w:val="left" w:pos="453"/>
        </w:tabs>
        <w:spacing w:line="343" w:lineRule="auto"/>
        <w:ind w:left="104" w:right="116" w:firstLine="0"/>
        <w:jc w:val="both"/>
        <w:rPr>
          <w:sz w:val="21"/>
        </w:rPr>
      </w:pPr>
      <w:r>
        <w:rPr>
          <w:color w:val="333333"/>
          <w:spacing w:val="-2"/>
          <w:sz w:val="21"/>
        </w:rPr>
        <w:t>CNPP</w:t>
      </w:r>
      <w:r>
        <w:rPr>
          <w:color w:val="333333"/>
          <w:sz w:val="21"/>
        </w:rPr>
        <w:t xml:space="preserve"> </w:t>
      </w:r>
      <w:r>
        <w:rPr>
          <w:color w:val="333333"/>
          <w:spacing w:val="-2"/>
          <w:sz w:val="21"/>
        </w:rPr>
        <w:t>poate</w:t>
      </w:r>
      <w:r>
        <w:rPr>
          <w:color w:val="333333"/>
          <w:spacing w:val="8"/>
          <w:sz w:val="21"/>
        </w:rPr>
        <w:t xml:space="preserve"> </w:t>
      </w:r>
      <w:r>
        <w:rPr>
          <w:color w:val="333333"/>
          <w:spacing w:val="-2"/>
          <w:sz w:val="21"/>
        </w:rPr>
        <w:t>înfiinţa,</w:t>
      </w:r>
      <w:r>
        <w:rPr>
          <w:color w:val="333333"/>
          <w:spacing w:val="8"/>
          <w:sz w:val="21"/>
        </w:rPr>
        <w:t xml:space="preserve"> </w:t>
      </w:r>
      <w:r>
        <w:rPr>
          <w:color w:val="333333"/>
          <w:spacing w:val="-2"/>
          <w:sz w:val="21"/>
        </w:rPr>
        <w:t>desfiinţa</w:t>
      </w:r>
      <w:r>
        <w:rPr>
          <w:color w:val="333333"/>
          <w:spacing w:val="8"/>
          <w:sz w:val="21"/>
        </w:rPr>
        <w:t xml:space="preserve"> </w:t>
      </w:r>
      <w:r>
        <w:rPr>
          <w:color w:val="333333"/>
          <w:spacing w:val="-2"/>
          <w:sz w:val="21"/>
        </w:rPr>
        <w:t>sau</w:t>
      </w:r>
      <w:r>
        <w:rPr>
          <w:color w:val="333333"/>
          <w:spacing w:val="8"/>
          <w:sz w:val="21"/>
        </w:rPr>
        <w:t xml:space="preserve"> </w:t>
      </w:r>
      <w:r>
        <w:rPr>
          <w:color w:val="333333"/>
          <w:spacing w:val="-2"/>
          <w:sz w:val="21"/>
        </w:rPr>
        <w:t>reorganiza</w:t>
      </w:r>
      <w:r>
        <w:rPr>
          <w:color w:val="333333"/>
          <w:spacing w:val="8"/>
          <w:sz w:val="21"/>
        </w:rPr>
        <w:t xml:space="preserve"> </w:t>
      </w:r>
      <w:r>
        <w:rPr>
          <w:color w:val="333333"/>
          <w:spacing w:val="-2"/>
          <w:sz w:val="21"/>
        </w:rPr>
        <w:t>case</w:t>
      </w:r>
      <w:r>
        <w:rPr>
          <w:color w:val="333333"/>
          <w:spacing w:val="8"/>
          <w:sz w:val="21"/>
        </w:rPr>
        <w:t xml:space="preserve"> </w:t>
      </w:r>
      <w:r>
        <w:rPr>
          <w:color w:val="333333"/>
          <w:spacing w:val="-2"/>
          <w:sz w:val="21"/>
        </w:rPr>
        <w:t>locale</w:t>
      </w:r>
      <w:r>
        <w:rPr>
          <w:color w:val="333333"/>
          <w:spacing w:val="8"/>
          <w:sz w:val="21"/>
        </w:rPr>
        <w:t xml:space="preserve"> </w:t>
      </w:r>
      <w:r>
        <w:rPr>
          <w:color w:val="333333"/>
          <w:spacing w:val="-2"/>
          <w:sz w:val="21"/>
        </w:rPr>
        <w:t>de</w:t>
      </w:r>
      <w:r>
        <w:rPr>
          <w:color w:val="333333"/>
          <w:spacing w:val="8"/>
          <w:sz w:val="21"/>
        </w:rPr>
        <w:t xml:space="preserve"> </w:t>
      </w:r>
      <w:r>
        <w:rPr>
          <w:color w:val="333333"/>
          <w:spacing w:val="-2"/>
          <w:sz w:val="21"/>
        </w:rPr>
        <w:t>pensii,</w:t>
      </w:r>
      <w:r>
        <w:rPr>
          <w:color w:val="333333"/>
          <w:spacing w:val="8"/>
          <w:sz w:val="21"/>
        </w:rPr>
        <w:t xml:space="preserve"> </w:t>
      </w:r>
      <w:r>
        <w:rPr>
          <w:color w:val="333333"/>
          <w:spacing w:val="-2"/>
          <w:sz w:val="21"/>
        </w:rPr>
        <w:t>care</w:t>
      </w:r>
      <w:r>
        <w:rPr>
          <w:color w:val="333333"/>
          <w:spacing w:val="8"/>
          <w:sz w:val="21"/>
        </w:rPr>
        <w:t xml:space="preserve"> </w:t>
      </w:r>
      <w:r>
        <w:rPr>
          <w:color w:val="333333"/>
          <w:spacing w:val="-2"/>
          <w:sz w:val="21"/>
        </w:rPr>
        <w:t>funcţionează</w:t>
      </w:r>
      <w:r>
        <w:rPr>
          <w:color w:val="333333"/>
          <w:spacing w:val="8"/>
          <w:sz w:val="21"/>
        </w:rPr>
        <w:t xml:space="preserve"> </w:t>
      </w:r>
      <w:r>
        <w:rPr>
          <w:color w:val="333333"/>
          <w:spacing w:val="-2"/>
          <w:sz w:val="21"/>
        </w:rPr>
        <w:t>sub</w:t>
      </w:r>
      <w:r>
        <w:rPr>
          <w:color w:val="333333"/>
          <w:spacing w:val="8"/>
          <w:sz w:val="21"/>
        </w:rPr>
        <w:t xml:space="preserve"> </w:t>
      </w:r>
      <w:r>
        <w:rPr>
          <w:color w:val="333333"/>
          <w:spacing w:val="-2"/>
          <w:sz w:val="21"/>
        </w:rPr>
        <w:t>conducerea</w:t>
      </w:r>
      <w:r>
        <w:rPr>
          <w:color w:val="333333"/>
          <w:spacing w:val="8"/>
          <w:sz w:val="21"/>
        </w:rPr>
        <w:t xml:space="preserve"> </w:t>
      </w:r>
      <w:r>
        <w:rPr>
          <w:color w:val="333333"/>
          <w:spacing w:val="-2"/>
          <w:sz w:val="21"/>
        </w:rPr>
        <w:t>şi</w:t>
      </w:r>
      <w:r>
        <w:rPr>
          <w:color w:val="333333"/>
          <w:spacing w:val="8"/>
          <w:sz w:val="21"/>
        </w:rPr>
        <w:t xml:space="preserve"> </w:t>
      </w:r>
      <w:r>
        <w:rPr>
          <w:color w:val="333333"/>
          <w:spacing w:val="-2"/>
          <w:sz w:val="21"/>
        </w:rPr>
        <w:t>controlul</w:t>
      </w:r>
      <w:r>
        <w:rPr>
          <w:color w:val="333333"/>
          <w:spacing w:val="8"/>
          <w:sz w:val="21"/>
        </w:rPr>
        <w:t xml:space="preserve"> </w:t>
      </w:r>
      <w:r>
        <w:rPr>
          <w:color w:val="333333"/>
          <w:spacing w:val="-2"/>
          <w:sz w:val="21"/>
        </w:rPr>
        <w:t>casei</w:t>
      </w:r>
      <w:r>
        <w:rPr>
          <w:color w:val="333333"/>
          <w:spacing w:val="8"/>
          <w:sz w:val="21"/>
        </w:rPr>
        <w:t xml:space="preserve"> </w:t>
      </w:r>
      <w:r>
        <w:rPr>
          <w:color w:val="333333"/>
          <w:spacing w:val="-2"/>
          <w:sz w:val="21"/>
        </w:rPr>
        <w:t>teritoriale</w:t>
      </w:r>
      <w:r>
        <w:rPr>
          <w:color w:val="333333"/>
          <w:spacing w:val="8"/>
          <w:sz w:val="21"/>
        </w:rPr>
        <w:t xml:space="preserve"> </w:t>
      </w:r>
      <w:r>
        <w:rPr>
          <w:color w:val="333333"/>
          <w:spacing w:val="-2"/>
          <w:sz w:val="21"/>
        </w:rPr>
        <w:t>de</w:t>
      </w:r>
      <w:r>
        <w:rPr>
          <w:color w:val="333333"/>
          <w:spacing w:val="8"/>
          <w:sz w:val="21"/>
        </w:rPr>
        <w:t xml:space="preserve"> </w:t>
      </w:r>
      <w:r>
        <w:rPr>
          <w:color w:val="333333"/>
          <w:spacing w:val="-2"/>
          <w:sz w:val="21"/>
        </w:rPr>
        <w:t>pensii,</w:t>
      </w:r>
      <w:r>
        <w:rPr>
          <w:color w:val="333333"/>
          <w:spacing w:val="8"/>
          <w:sz w:val="21"/>
        </w:rPr>
        <w:t xml:space="preserve"> </w:t>
      </w:r>
      <w:r>
        <w:rPr>
          <w:color w:val="333333"/>
          <w:spacing w:val="-2"/>
          <w:sz w:val="21"/>
        </w:rPr>
        <w:t>în</w:t>
      </w:r>
      <w:r>
        <w:rPr>
          <w:color w:val="333333"/>
          <w:spacing w:val="8"/>
          <w:sz w:val="21"/>
        </w:rPr>
        <w:t xml:space="preserve"> </w:t>
      </w:r>
      <w:r>
        <w:rPr>
          <w:color w:val="333333"/>
          <w:spacing w:val="-2"/>
          <w:sz w:val="21"/>
        </w:rPr>
        <w:t>funcţie</w:t>
      </w:r>
      <w:r>
        <w:rPr>
          <w:color w:val="333333"/>
          <w:spacing w:val="8"/>
          <w:sz w:val="21"/>
        </w:rPr>
        <w:t xml:space="preserve"> </w:t>
      </w:r>
      <w:r>
        <w:rPr>
          <w:color w:val="333333"/>
          <w:spacing w:val="-2"/>
          <w:sz w:val="21"/>
        </w:rPr>
        <w:t xml:space="preserve">de </w:t>
      </w:r>
      <w:r>
        <w:rPr>
          <w:color w:val="333333"/>
          <w:spacing w:val="-6"/>
          <w:sz w:val="21"/>
        </w:rPr>
        <w:t>numărul şi structura asiguraţilor şi beneficiarilor.</w:t>
      </w:r>
    </w:p>
    <w:p w14:paraId="500E36C3" w14:textId="77777777" w:rsidR="00985233" w:rsidRDefault="00985233" w:rsidP="00985233">
      <w:pPr>
        <w:pStyle w:val="BodyText"/>
        <w:spacing w:before="64"/>
        <w:ind w:left="0"/>
        <w:jc w:val="both"/>
      </w:pPr>
      <w:r>
        <w:rPr>
          <w:rFonts w:ascii="Arial" w:hAnsi="Arial"/>
          <w:b/>
          <w:color w:val="2975A6"/>
        </w:rPr>
        <w:t>Art.</w:t>
      </w:r>
      <w:r>
        <w:rPr>
          <w:rFonts w:ascii="Arial" w:hAnsi="Arial"/>
          <w:b/>
          <w:color w:val="2975A6"/>
          <w:spacing w:val="-15"/>
        </w:rPr>
        <w:t xml:space="preserve"> </w:t>
      </w:r>
      <w:r>
        <w:rPr>
          <w:rFonts w:ascii="Arial" w:hAnsi="Arial"/>
          <w:b/>
          <w:color w:val="2975A6"/>
        </w:rPr>
        <w:t>5.</w:t>
      </w:r>
      <w:r>
        <w:rPr>
          <w:rFonts w:ascii="Arial" w:hAnsi="Arial"/>
          <w:b/>
          <w:color w:val="2975A6"/>
          <w:spacing w:val="-15"/>
        </w:rPr>
        <w:t xml:space="preserve"> </w:t>
      </w:r>
      <w:r>
        <w:rPr>
          <w:rFonts w:ascii="Arial" w:hAnsi="Arial"/>
          <w:b/>
          <w:color w:val="2975A6"/>
        </w:rPr>
        <w:t>-</w:t>
      </w:r>
      <w:r>
        <w:rPr>
          <w:rFonts w:ascii="Arial" w:hAnsi="Arial"/>
          <w:b/>
          <w:color w:val="2975A6"/>
          <w:spacing w:val="-7"/>
        </w:rPr>
        <w:t xml:space="preserve"> </w:t>
      </w:r>
      <w:r>
        <w:rPr>
          <w:rFonts w:ascii="Arial" w:hAnsi="Arial"/>
          <w:b/>
          <w:color w:val="333333"/>
        </w:rPr>
        <w:t>(1)</w:t>
      </w:r>
      <w:r>
        <w:rPr>
          <w:rFonts w:ascii="Arial" w:hAnsi="Arial"/>
          <w:b/>
          <w:color w:val="333333"/>
          <w:spacing w:val="-2"/>
        </w:rPr>
        <w:t xml:space="preserve"> </w:t>
      </w:r>
      <w:r>
        <w:rPr>
          <w:color w:val="333333"/>
        </w:rPr>
        <w:t>Asiguraţii</w:t>
      </w:r>
      <w:r>
        <w:rPr>
          <w:color w:val="333333"/>
          <w:spacing w:val="6"/>
        </w:rPr>
        <w:t xml:space="preserve"> </w:t>
      </w:r>
      <w:r>
        <w:rPr>
          <w:color w:val="333333"/>
        </w:rPr>
        <w:t>sistemului</w:t>
      </w:r>
      <w:r>
        <w:rPr>
          <w:color w:val="333333"/>
          <w:spacing w:val="7"/>
        </w:rPr>
        <w:t xml:space="preserve"> </w:t>
      </w:r>
      <w:r>
        <w:rPr>
          <w:color w:val="333333"/>
        </w:rPr>
        <w:t>public</w:t>
      </w:r>
      <w:r>
        <w:rPr>
          <w:color w:val="333333"/>
          <w:spacing w:val="6"/>
        </w:rPr>
        <w:t xml:space="preserve"> </w:t>
      </w:r>
      <w:r>
        <w:rPr>
          <w:color w:val="333333"/>
        </w:rPr>
        <w:t>de</w:t>
      </w:r>
      <w:r>
        <w:rPr>
          <w:color w:val="333333"/>
          <w:spacing w:val="6"/>
        </w:rPr>
        <w:t xml:space="preserve"> </w:t>
      </w:r>
      <w:r>
        <w:rPr>
          <w:color w:val="333333"/>
        </w:rPr>
        <w:t>pensii</w:t>
      </w:r>
      <w:r>
        <w:rPr>
          <w:color w:val="333333"/>
          <w:spacing w:val="7"/>
        </w:rPr>
        <w:t xml:space="preserve"> </w:t>
      </w:r>
      <w:r>
        <w:rPr>
          <w:color w:val="333333"/>
        </w:rPr>
        <w:t>pot</w:t>
      </w:r>
      <w:r>
        <w:rPr>
          <w:color w:val="333333"/>
          <w:spacing w:val="6"/>
        </w:rPr>
        <w:t xml:space="preserve"> </w:t>
      </w:r>
      <w:r>
        <w:rPr>
          <w:color w:val="333333"/>
        </w:rPr>
        <w:t>fi</w:t>
      </w:r>
      <w:r>
        <w:rPr>
          <w:color w:val="333333"/>
          <w:spacing w:val="6"/>
        </w:rPr>
        <w:t xml:space="preserve"> </w:t>
      </w:r>
      <w:r>
        <w:rPr>
          <w:color w:val="333333"/>
        </w:rPr>
        <w:t>cetăţeni</w:t>
      </w:r>
      <w:r>
        <w:rPr>
          <w:color w:val="333333"/>
          <w:spacing w:val="6"/>
        </w:rPr>
        <w:t xml:space="preserve"> </w:t>
      </w:r>
      <w:r>
        <w:rPr>
          <w:color w:val="333333"/>
        </w:rPr>
        <w:t>români,</w:t>
      </w:r>
      <w:r>
        <w:rPr>
          <w:color w:val="333333"/>
          <w:spacing w:val="7"/>
        </w:rPr>
        <w:t xml:space="preserve"> </w:t>
      </w:r>
      <w:r>
        <w:rPr>
          <w:color w:val="333333"/>
        </w:rPr>
        <w:t>cetăţeni</w:t>
      </w:r>
      <w:r>
        <w:rPr>
          <w:color w:val="333333"/>
          <w:spacing w:val="6"/>
        </w:rPr>
        <w:t xml:space="preserve"> </w:t>
      </w:r>
      <w:r>
        <w:rPr>
          <w:color w:val="333333"/>
        </w:rPr>
        <w:t>ai</w:t>
      </w:r>
      <w:r>
        <w:rPr>
          <w:color w:val="333333"/>
          <w:spacing w:val="6"/>
        </w:rPr>
        <w:t xml:space="preserve"> </w:t>
      </w:r>
      <w:r>
        <w:rPr>
          <w:color w:val="333333"/>
        </w:rPr>
        <w:t>altor</w:t>
      </w:r>
      <w:r>
        <w:rPr>
          <w:color w:val="333333"/>
          <w:spacing w:val="7"/>
        </w:rPr>
        <w:t xml:space="preserve"> </w:t>
      </w:r>
      <w:r>
        <w:rPr>
          <w:color w:val="333333"/>
        </w:rPr>
        <w:t>state</w:t>
      </w:r>
      <w:r>
        <w:rPr>
          <w:color w:val="333333"/>
          <w:spacing w:val="6"/>
        </w:rPr>
        <w:t xml:space="preserve"> </w:t>
      </w:r>
      <w:r>
        <w:rPr>
          <w:color w:val="333333"/>
        </w:rPr>
        <w:t>sau</w:t>
      </w:r>
      <w:r>
        <w:rPr>
          <w:color w:val="333333"/>
          <w:spacing w:val="6"/>
        </w:rPr>
        <w:t xml:space="preserve"> </w:t>
      </w:r>
      <w:r>
        <w:rPr>
          <w:color w:val="333333"/>
        </w:rPr>
        <w:t>apatrizi,</w:t>
      </w:r>
      <w:r>
        <w:rPr>
          <w:color w:val="333333"/>
          <w:spacing w:val="7"/>
        </w:rPr>
        <w:t xml:space="preserve"> </w:t>
      </w:r>
      <w:r>
        <w:rPr>
          <w:color w:val="333333"/>
        </w:rPr>
        <w:t>pe</w:t>
      </w:r>
      <w:r>
        <w:rPr>
          <w:color w:val="333333"/>
          <w:spacing w:val="6"/>
        </w:rPr>
        <w:t xml:space="preserve"> </w:t>
      </w:r>
      <w:r>
        <w:rPr>
          <w:color w:val="333333"/>
        </w:rPr>
        <w:t>perioada</w:t>
      </w:r>
      <w:r>
        <w:rPr>
          <w:color w:val="333333"/>
          <w:spacing w:val="6"/>
        </w:rPr>
        <w:t xml:space="preserve"> </w:t>
      </w:r>
      <w:r>
        <w:rPr>
          <w:color w:val="333333"/>
        </w:rPr>
        <w:t>în</w:t>
      </w:r>
      <w:r>
        <w:rPr>
          <w:color w:val="333333"/>
          <w:spacing w:val="7"/>
        </w:rPr>
        <w:t xml:space="preserve"> </w:t>
      </w:r>
      <w:r>
        <w:rPr>
          <w:color w:val="333333"/>
        </w:rPr>
        <w:t>care</w:t>
      </w:r>
      <w:r>
        <w:rPr>
          <w:color w:val="333333"/>
          <w:spacing w:val="6"/>
        </w:rPr>
        <w:t xml:space="preserve"> </w:t>
      </w:r>
      <w:r>
        <w:rPr>
          <w:color w:val="333333"/>
        </w:rPr>
        <w:t>au,</w:t>
      </w:r>
      <w:r>
        <w:rPr>
          <w:color w:val="333333"/>
          <w:spacing w:val="6"/>
        </w:rPr>
        <w:t xml:space="preserve"> </w:t>
      </w:r>
      <w:r>
        <w:rPr>
          <w:color w:val="333333"/>
        </w:rPr>
        <w:t>conform</w:t>
      </w:r>
      <w:r>
        <w:rPr>
          <w:color w:val="333333"/>
          <w:spacing w:val="6"/>
        </w:rPr>
        <w:t xml:space="preserve"> </w:t>
      </w:r>
      <w:r>
        <w:rPr>
          <w:color w:val="333333"/>
        </w:rPr>
        <w:t>legii,</w:t>
      </w:r>
      <w:r>
        <w:rPr>
          <w:color w:val="333333"/>
          <w:spacing w:val="7"/>
        </w:rPr>
        <w:t xml:space="preserve"> </w:t>
      </w:r>
      <w:r>
        <w:rPr>
          <w:color w:val="333333"/>
        </w:rPr>
        <w:t>domiciliul</w:t>
      </w:r>
      <w:r>
        <w:rPr>
          <w:color w:val="333333"/>
          <w:spacing w:val="6"/>
        </w:rPr>
        <w:t xml:space="preserve"> </w:t>
      </w:r>
      <w:r>
        <w:rPr>
          <w:color w:val="333333"/>
          <w:spacing w:val="-5"/>
        </w:rPr>
        <w:t xml:space="preserve">sau </w:t>
      </w:r>
      <w:r>
        <w:rPr>
          <w:color w:val="333333"/>
          <w:w w:val="80"/>
        </w:rPr>
        <w:t>reşedinţa</w:t>
      </w:r>
      <w:r>
        <w:rPr>
          <w:color w:val="333333"/>
        </w:rPr>
        <w:t xml:space="preserve"> </w:t>
      </w:r>
      <w:r>
        <w:rPr>
          <w:color w:val="333333"/>
          <w:w w:val="80"/>
        </w:rPr>
        <w:t>în</w:t>
      </w:r>
      <w:r>
        <w:rPr>
          <w:color w:val="333333"/>
          <w:spacing w:val="1"/>
        </w:rPr>
        <w:t xml:space="preserve"> </w:t>
      </w:r>
      <w:r>
        <w:rPr>
          <w:color w:val="333333"/>
          <w:spacing w:val="-2"/>
          <w:w w:val="80"/>
        </w:rPr>
        <w:t>România.</w:t>
      </w:r>
    </w:p>
    <w:p w14:paraId="4C57AA29" w14:textId="77777777" w:rsidR="00985233" w:rsidRDefault="00985233" w:rsidP="00985233">
      <w:pPr>
        <w:pStyle w:val="BodyText"/>
        <w:spacing w:line="241" w:lineRule="exact"/>
        <w:jc w:val="both"/>
      </w:pPr>
    </w:p>
    <w:p w14:paraId="5A27C022" w14:textId="77777777" w:rsidR="00985233" w:rsidRDefault="00985233" w:rsidP="00272B37">
      <w:pPr>
        <w:pStyle w:val="ListParagraph"/>
        <w:numPr>
          <w:ilvl w:val="0"/>
          <w:numId w:val="96"/>
        </w:numPr>
        <w:tabs>
          <w:tab w:val="left" w:pos="447"/>
        </w:tabs>
        <w:spacing w:before="103" w:line="343" w:lineRule="auto"/>
        <w:ind w:left="104" w:right="116" w:firstLine="0"/>
        <w:jc w:val="both"/>
        <w:rPr>
          <w:sz w:val="21"/>
        </w:rPr>
      </w:pPr>
      <w:r>
        <w:rPr>
          <w:color w:val="333333"/>
          <w:spacing w:val="-2"/>
          <w:sz w:val="21"/>
        </w:rPr>
        <w:t>Pot</w:t>
      </w:r>
      <w:r>
        <w:rPr>
          <w:color w:val="333333"/>
          <w:spacing w:val="-13"/>
          <w:sz w:val="21"/>
        </w:rPr>
        <w:t xml:space="preserve"> </w:t>
      </w:r>
      <w:r>
        <w:rPr>
          <w:color w:val="333333"/>
          <w:spacing w:val="-2"/>
          <w:sz w:val="21"/>
        </w:rPr>
        <w:t>fi</w:t>
      </w:r>
      <w:r>
        <w:rPr>
          <w:color w:val="333333"/>
          <w:spacing w:val="-12"/>
          <w:sz w:val="21"/>
        </w:rPr>
        <w:t xml:space="preserve"> </w:t>
      </w:r>
      <w:r>
        <w:rPr>
          <w:color w:val="333333"/>
          <w:spacing w:val="-2"/>
          <w:sz w:val="21"/>
        </w:rPr>
        <w:t>asiguraţi</w:t>
      </w:r>
      <w:r>
        <w:rPr>
          <w:color w:val="333333"/>
          <w:spacing w:val="-13"/>
          <w:sz w:val="21"/>
        </w:rPr>
        <w:t xml:space="preserve"> </w:t>
      </w:r>
      <w:r>
        <w:rPr>
          <w:color w:val="333333"/>
          <w:spacing w:val="-2"/>
          <w:sz w:val="21"/>
        </w:rPr>
        <w:t>ai</w:t>
      </w:r>
      <w:r>
        <w:rPr>
          <w:color w:val="333333"/>
          <w:spacing w:val="-12"/>
          <w:sz w:val="21"/>
        </w:rPr>
        <w:t xml:space="preserve"> </w:t>
      </w:r>
      <w:r>
        <w:rPr>
          <w:color w:val="333333"/>
          <w:spacing w:val="-2"/>
          <w:sz w:val="21"/>
        </w:rPr>
        <w:t>sistemului</w:t>
      </w:r>
      <w:r>
        <w:rPr>
          <w:color w:val="333333"/>
          <w:spacing w:val="-13"/>
          <w:sz w:val="21"/>
        </w:rPr>
        <w:t xml:space="preserve"> </w:t>
      </w:r>
      <w:r>
        <w:rPr>
          <w:color w:val="333333"/>
          <w:spacing w:val="-2"/>
          <w:sz w:val="21"/>
        </w:rPr>
        <w:t>public</w:t>
      </w:r>
      <w:r>
        <w:rPr>
          <w:color w:val="333333"/>
          <w:spacing w:val="-12"/>
          <w:sz w:val="21"/>
        </w:rPr>
        <w:t xml:space="preserve"> </w:t>
      </w:r>
      <w:r>
        <w:rPr>
          <w:color w:val="333333"/>
          <w:spacing w:val="-2"/>
          <w:sz w:val="21"/>
        </w:rPr>
        <w:t>de</w:t>
      </w:r>
      <w:r>
        <w:rPr>
          <w:color w:val="333333"/>
          <w:spacing w:val="-13"/>
          <w:sz w:val="21"/>
        </w:rPr>
        <w:t xml:space="preserve"> </w:t>
      </w:r>
      <w:r>
        <w:rPr>
          <w:color w:val="333333"/>
          <w:spacing w:val="-2"/>
          <w:sz w:val="21"/>
        </w:rPr>
        <w:t>pensii</w:t>
      </w:r>
      <w:r>
        <w:rPr>
          <w:color w:val="333333"/>
          <w:spacing w:val="-12"/>
          <w:sz w:val="21"/>
        </w:rPr>
        <w:t xml:space="preserve"> </w:t>
      </w:r>
      <w:r>
        <w:rPr>
          <w:color w:val="333333"/>
          <w:spacing w:val="-2"/>
          <w:sz w:val="21"/>
        </w:rPr>
        <w:t>şi</w:t>
      </w:r>
      <w:r>
        <w:rPr>
          <w:color w:val="333333"/>
          <w:spacing w:val="-13"/>
          <w:sz w:val="21"/>
        </w:rPr>
        <w:t xml:space="preserve"> </w:t>
      </w:r>
      <w:r>
        <w:rPr>
          <w:color w:val="333333"/>
          <w:spacing w:val="-2"/>
          <w:sz w:val="21"/>
        </w:rPr>
        <w:t>cetăţenii</w:t>
      </w:r>
      <w:r>
        <w:rPr>
          <w:color w:val="333333"/>
          <w:spacing w:val="-12"/>
          <w:sz w:val="21"/>
        </w:rPr>
        <w:t xml:space="preserve"> </w:t>
      </w:r>
      <w:r>
        <w:rPr>
          <w:color w:val="333333"/>
          <w:spacing w:val="-2"/>
          <w:sz w:val="21"/>
        </w:rPr>
        <w:t>români,</w:t>
      </w:r>
      <w:r>
        <w:rPr>
          <w:color w:val="333333"/>
          <w:spacing w:val="-13"/>
          <w:sz w:val="21"/>
        </w:rPr>
        <w:t xml:space="preserve"> </w:t>
      </w:r>
      <w:r>
        <w:rPr>
          <w:color w:val="333333"/>
          <w:spacing w:val="-2"/>
          <w:sz w:val="21"/>
        </w:rPr>
        <w:t>cetăţenii</w:t>
      </w:r>
      <w:r>
        <w:rPr>
          <w:color w:val="333333"/>
          <w:spacing w:val="-12"/>
          <w:sz w:val="21"/>
        </w:rPr>
        <w:t xml:space="preserve"> </w:t>
      </w:r>
      <w:r>
        <w:rPr>
          <w:color w:val="333333"/>
          <w:spacing w:val="-2"/>
          <w:sz w:val="21"/>
        </w:rPr>
        <w:t>altor</w:t>
      </w:r>
      <w:r>
        <w:rPr>
          <w:color w:val="333333"/>
          <w:spacing w:val="-13"/>
          <w:sz w:val="21"/>
        </w:rPr>
        <w:t xml:space="preserve"> </w:t>
      </w:r>
      <w:r>
        <w:rPr>
          <w:color w:val="333333"/>
          <w:spacing w:val="-2"/>
          <w:sz w:val="21"/>
        </w:rPr>
        <w:t>state</w:t>
      </w:r>
      <w:r>
        <w:rPr>
          <w:color w:val="333333"/>
          <w:spacing w:val="-12"/>
          <w:sz w:val="21"/>
        </w:rPr>
        <w:t xml:space="preserve"> </w:t>
      </w:r>
      <w:r>
        <w:rPr>
          <w:color w:val="333333"/>
          <w:spacing w:val="-2"/>
          <w:sz w:val="21"/>
        </w:rPr>
        <w:t>şi</w:t>
      </w:r>
      <w:r>
        <w:rPr>
          <w:color w:val="333333"/>
          <w:spacing w:val="-13"/>
          <w:sz w:val="21"/>
        </w:rPr>
        <w:t xml:space="preserve"> </w:t>
      </w:r>
      <w:r>
        <w:rPr>
          <w:color w:val="333333"/>
          <w:spacing w:val="-2"/>
          <w:sz w:val="21"/>
        </w:rPr>
        <w:t>apatrizii</w:t>
      </w:r>
      <w:r>
        <w:rPr>
          <w:color w:val="333333"/>
          <w:spacing w:val="-12"/>
          <w:sz w:val="21"/>
        </w:rPr>
        <w:t xml:space="preserve"> </w:t>
      </w:r>
      <w:r>
        <w:rPr>
          <w:color w:val="333333"/>
          <w:spacing w:val="-2"/>
          <w:sz w:val="21"/>
        </w:rPr>
        <w:t>care</w:t>
      </w:r>
      <w:r>
        <w:rPr>
          <w:color w:val="333333"/>
          <w:spacing w:val="-13"/>
          <w:sz w:val="21"/>
        </w:rPr>
        <w:t xml:space="preserve"> </w:t>
      </w:r>
      <w:r>
        <w:rPr>
          <w:color w:val="333333"/>
          <w:spacing w:val="-2"/>
          <w:sz w:val="21"/>
        </w:rPr>
        <w:t>nu</w:t>
      </w:r>
      <w:r>
        <w:rPr>
          <w:color w:val="333333"/>
          <w:spacing w:val="-12"/>
          <w:sz w:val="21"/>
        </w:rPr>
        <w:t xml:space="preserve"> </w:t>
      </w:r>
      <w:r>
        <w:rPr>
          <w:color w:val="333333"/>
          <w:spacing w:val="-2"/>
          <w:sz w:val="21"/>
        </w:rPr>
        <w:t>au</w:t>
      </w:r>
      <w:r>
        <w:rPr>
          <w:color w:val="333333"/>
          <w:spacing w:val="-13"/>
          <w:sz w:val="21"/>
        </w:rPr>
        <w:t xml:space="preserve"> </w:t>
      </w:r>
      <w:r>
        <w:rPr>
          <w:color w:val="333333"/>
          <w:spacing w:val="-2"/>
          <w:sz w:val="21"/>
        </w:rPr>
        <w:t>domiciliul</w:t>
      </w:r>
      <w:r>
        <w:rPr>
          <w:color w:val="333333"/>
          <w:spacing w:val="-12"/>
          <w:sz w:val="21"/>
        </w:rPr>
        <w:t xml:space="preserve"> </w:t>
      </w:r>
      <w:r>
        <w:rPr>
          <w:color w:val="333333"/>
          <w:spacing w:val="-2"/>
          <w:sz w:val="21"/>
        </w:rPr>
        <w:t>sau</w:t>
      </w:r>
      <w:r>
        <w:rPr>
          <w:color w:val="333333"/>
          <w:spacing w:val="-13"/>
          <w:sz w:val="21"/>
        </w:rPr>
        <w:t xml:space="preserve"> </w:t>
      </w:r>
      <w:r>
        <w:rPr>
          <w:color w:val="333333"/>
          <w:spacing w:val="-2"/>
          <w:sz w:val="21"/>
        </w:rPr>
        <w:t>reşedinţa</w:t>
      </w:r>
      <w:r>
        <w:rPr>
          <w:color w:val="333333"/>
          <w:spacing w:val="-12"/>
          <w:sz w:val="21"/>
        </w:rPr>
        <w:t xml:space="preserve"> </w:t>
      </w:r>
      <w:r>
        <w:rPr>
          <w:color w:val="333333"/>
          <w:spacing w:val="-2"/>
          <w:sz w:val="21"/>
        </w:rPr>
        <w:t>în</w:t>
      </w:r>
      <w:r>
        <w:rPr>
          <w:color w:val="333333"/>
          <w:spacing w:val="-13"/>
          <w:sz w:val="21"/>
        </w:rPr>
        <w:t xml:space="preserve"> </w:t>
      </w:r>
      <w:r>
        <w:rPr>
          <w:color w:val="333333"/>
          <w:spacing w:val="-2"/>
          <w:sz w:val="21"/>
        </w:rPr>
        <w:t>România,</w:t>
      </w:r>
      <w:r>
        <w:rPr>
          <w:color w:val="333333"/>
          <w:spacing w:val="-12"/>
          <w:sz w:val="21"/>
        </w:rPr>
        <w:t xml:space="preserve"> </w:t>
      </w:r>
      <w:r>
        <w:rPr>
          <w:color w:val="333333"/>
          <w:spacing w:val="-2"/>
          <w:sz w:val="21"/>
        </w:rPr>
        <w:t>în</w:t>
      </w:r>
      <w:r>
        <w:rPr>
          <w:color w:val="333333"/>
          <w:spacing w:val="-13"/>
          <w:sz w:val="21"/>
        </w:rPr>
        <w:t xml:space="preserve"> </w:t>
      </w:r>
      <w:r>
        <w:rPr>
          <w:color w:val="333333"/>
          <w:spacing w:val="-2"/>
          <w:sz w:val="21"/>
        </w:rPr>
        <w:t xml:space="preserve">condiţiile </w:t>
      </w:r>
      <w:r>
        <w:rPr>
          <w:color w:val="333333"/>
          <w:sz w:val="21"/>
        </w:rPr>
        <w:t>prevăzute</w:t>
      </w:r>
      <w:r>
        <w:rPr>
          <w:color w:val="333333"/>
          <w:spacing w:val="-10"/>
          <w:sz w:val="21"/>
        </w:rPr>
        <w:t xml:space="preserve"> </w:t>
      </w:r>
      <w:r>
        <w:rPr>
          <w:color w:val="333333"/>
          <w:sz w:val="21"/>
        </w:rPr>
        <w:t>de</w:t>
      </w:r>
      <w:r>
        <w:rPr>
          <w:color w:val="333333"/>
          <w:spacing w:val="-10"/>
          <w:sz w:val="21"/>
        </w:rPr>
        <w:t xml:space="preserve"> </w:t>
      </w:r>
      <w:r>
        <w:rPr>
          <w:color w:val="333333"/>
          <w:sz w:val="21"/>
        </w:rPr>
        <w:t>instrumentele</w:t>
      </w:r>
      <w:r>
        <w:rPr>
          <w:color w:val="333333"/>
          <w:spacing w:val="-10"/>
          <w:sz w:val="21"/>
        </w:rPr>
        <w:t xml:space="preserve"> </w:t>
      </w:r>
      <w:r>
        <w:rPr>
          <w:color w:val="333333"/>
          <w:sz w:val="21"/>
        </w:rPr>
        <w:t>juridice</w:t>
      </w:r>
      <w:r>
        <w:rPr>
          <w:color w:val="333333"/>
          <w:spacing w:val="-10"/>
          <w:sz w:val="21"/>
        </w:rPr>
        <w:t xml:space="preserve"> </w:t>
      </w:r>
      <w:r>
        <w:rPr>
          <w:color w:val="333333"/>
          <w:sz w:val="21"/>
        </w:rPr>
        <w:t>internaţionale</w:t>
      </w:r>
      <w:r>
        <w:rPr>
          <w:color w:val="333333"/>
          <w:spacing w:val="-10"/>
          <w:sz w:val="21"/>
        </w:rPr>
        <w:t xml:space="preserve"> </w:t>
      </w:r>
      <w:r>
        <w:rPr>
          <w:color w:val="333333"/>
          <w:sz w:val="21"/>
        </w:rPr>
        <w:t>la</w:t>
      </w:r>
      <w:r>
        <w:rPr>
          <w:color w:val="333333"/>
          <w:spacing w:val="-10"/>
          <w:sz w:val="21"/>
        </w:rPr>
        <w:t xml:space="preserve"> </w:t>
      </w:r>
      <w:r>
        <w:rPr>
          <w:color w:val="333333"/>
          <w:sz w:val="21"/>
        </w:rPr>
        <w:t>care</w:t>
      </w:r>
      <w:r>
        <w:rPr>
          <w:color w:val="333333"/>
          <w:spacing w:val="-10"/>
          <w:sz w:val="21"/>
        </w:rPr>
        <w:t xml:space="preserve"> </w:t>
      </w:r>
      <w:r>
        <w:rPr>
          <w:color w:val="333333"/>
          <w:sz w:val="21"/>
        </w:rPr>
        <w:t>România</w:t>
      </w:r>
      <w:r>
        <w:rPr>
          <w:color w:val="333333"/>
          <w:spacing w:val="-10"/>
          <w:sz w:val="21"/>
        </w:rPr>
        <w:t xml:space="preserve"> </w:t>
      </w:r>
      <w:r>
        <w:rPr>
          <w:color w:val="333333"/>
          <w:sz w:val="21"/>
        </w:rPr>
        <w:t>este</w:t>
      </w:r>
      <w:r>
        <w:rPr>
          <w:color w:val="333333"/>
          <w:spacing w:val="-10"/>
          <w:sz w:val="21"/>
        </w:rPr>
        <w:t xml:space="preserve"> </w:t>
      </w:r>
      <w:r>
        <w:rPr>
          <w:color w:val="333333"/>
          <w:sz w:val="21"/>
        </w:rPr>
        <w:t>parte.</w:t>
      </w:r>
    </w:p>
    <w:p w14:paraId="4202BF01" w14:textId="77777777" w:rsidR="00985233" w:rsidRDefault="00985233" w:rsidP="00985233">
      <w:pPr>
        <w:pStyle w:val="BodyText"/>
        <w:spacing w:line="241" w:lineRule="exact"/>
        <w:jc w:val="both"/>
      </w:pPr>
    </w:p>
    <w:p w14:paraId="7E665D5B" w14:textId="77777777" w:rsidR="00985233" w:rsidRDefault="00985233" w:rsidP="00985233">
      <w:pPr>
        <w:pStyle w:val="BodyText"/>
        <w:spacing w:line="241" w:lineRule="exact"/>
        <w:jc w:val="both"/>
        <w:sectPr w:rsidR="00985233" w:rsidSect="00985233">
          <w:pgSz w:w="11900" w:h="16840"/>
          <w:pgMar w:top="720" w:right="720" w:bottom="720" w:left="720" w:header="0" w:footer="354" w:gutter="0"/>
          <w:cols w:space="720"/>
          <w:docGrid w:linePitch="299"/>
        </w:sectPr>
      </w:pPr>
    </w:p>
    <w:p w14:paraId="38185DA7" w14:textId="77777777" w:rsidR="00985233" w:rsidRDefault="00985233" w:rsidP="00272B37">
      <w:pPr>
        <w:pStyle w:val="ListParagraph"/>
        <w:numPr>
          <w:ilvl w:val="0"/>
          <w:numId w:val="96"/>
        </w:numPr>
        <w:tabs>
          <w:tab w:val="left" w:pos="423"/>
        </w:tabs>
        <w:spacing w:line="343" w:lineRule="auto"/>
        <w:ind w:left="104" w:right="116" w:firstLine="0"/>
        <w:jc w:val="both"/>
        <w:rPr>
          <w:sz w:val="21"/>
        </w:rPr>
      </w:pPr>
      <w:r>
        <w:rPr>
          <w:color w:val="333333"/>
          <w:spacing w:val="-2"/>
          <w:sz w:val="21"/>
        </w:rPr>
        <w:lastRenderedPageBreak/>
        <w:t>În</w:t>
      </w:r>
      <w:r>
        <w:rPr>
          <w:color w:val="333333"/>
          <w:spacing w:val="-3"/>
          <w:sz w:val="21"/>
        </w:rPr>
        <w:t xml:space="preserve"> </w:t>
      </w:r>
      <w:r>
        <w:rPr>
          <w:color w:val="333333"/>
          <w:spacing w:val="-2"/>
          <w:sz w:val="21"/>
        </w:rPr>
        <w:t>aplicarea</w:t>
      </w:r>
      <w:r>
        <w:rPr>
          <w:color w:val="333333"/>
          <w:spacing w:val="-3"/>
          <w:sz w:val="21"/>
        </w:rPr>
        <w:t xml:space="preserve"> </w:t>
      </w:r>
      <w:r>
        <w:rPr>
          <w:color w:val="333333"/>
          <w:spacing w:val="-2"/>
          <w:sz w:val="21"/>
        </w:rPr>
        <w:t>instrumentelor</w:t>
      </w:r>
      <w:r>
        <w:rPr>
          <w:color w:val="333333"/>
          <w:spacing w:val="-3"/>
          <w:sz w:val="21"/>
        </w:rPr>
        <w:t xml:space="preserve"> </w:t>
      </w:r>
      <w:r>
        <w:rPr>
          <w:color w:val="333333"/>
          <w:spacing w:val="-2"/>
          <w:sz w:val="21"/>
        </w:rPr>
        <w:t>juridice</w:t>
      </w:r>
      <w:r>
        <w:rPr>
          <w:color w:val="333333"/>
          <w:spacing w:val="-3"/>
          <w:sz w:val="21"/>
        </w:rPr>
        <w:t xml:space="preserve"> </w:t>
      </w:r>
      <w:r>
        <w:rPr>
          <w:color w:val="333333"/>
          <w:spacing w:val="-2"/>
          <w:sz w:val="21"/>
        </w:rPr>
        <w:t>internaţionale</w:t>
      </w:r>
      <w:r>
        <w:rPr>
          <w:color w:val="333333"/>
          <w:spacing w:val="-3"/>
          <w:sz w:val="21"/>
        </w:rPr>
        <w:t xml:space="preserve"> </w:t>
      </w:r>
      <w:r>
        <w:rPr>
          <w:color w:val="333333"/>
          <w:spacing w:val="-2"/>
          <w:sz w:val="21"/>
        </w:rPr>
        <w:t>la</w:t>
      </w:r>
      <w:r>
        <w:rPr>
          <w:color w:val="333333"/>
          <w:spacing w:val="-3"/>
          <w:sz w:val="21"/>
        </w:rPr>
        <w:t xml:space="preserve"> </w:t>
      </w:r>
      <w:r>
        <w:rPr>
          <w:color w:val="333333"/>
          <w:spacing w:val="-2"/>
          <w:sz w:val="21"/>
        </w:rPr>
        <w:t>care</w:t>
      </w:r>
      <w:r>
        <w:rPr>
          <w:color w:val="333333"/>
          <w:spacing w:val="-3"/>
          <w:sz w:val="21"/>
        </w:rPr>
        <w:t xml:space="preserve"> </w:t>
      </w:r>
      <w:r>
        <w:rPr>
          <w:color w:val="333333"/>
          <w:spacing w:val="-2"/>
          <w:sz w:val="21"/>
        </w:rPr>
        <w:t>România</w:t>
      </w:r>
      <w:r>
        <w:rPr>
          <w:color w:val="333333"/>
          <w:spacing w:val="-3"/>
          <w:sz w:val="21"/>
        </w:rPr>
        <w:t xml:space="preserve"> </w:t>
      </w:r>
      <w:r>
        <w:rPr>
          <w:color w:val="333333"/>
          <w:spacing w:val="-2"/>
          <w:sz w:val="21"/>
        </w:rPr>
        <w:t>este</w:t>
      </w:r>
      <w:r>
        <w:rPr>
          <w:color w:val="333333"/>
          <w:spacing w:val="-3"/>
          <w:sz w:val="21"/>
        </w:rPr>
        <w:t xml:space="preserve"> </w:t>
      </w:r>
      <w:r>
        <w:rPr>
          <w:color w:val="333333"/>
          <w:spacing w:val="-2"/>
          <w:sz w:val="21"/>
        </w:rPr>
        <w:t>parte,</w:t>
      </w:r>
      <w:r>
        <w:rPr>
          <w:color w:val="333333"/>
          <w:spacing w:val="-3"/>
          <w:sz w:val="21"/>
        </w:rPr>
        <w:t xml:space="preserve"> </w:t>
      </w:r>
      <w:r>
        <w:rPr>
          <w:color w:val="333333"/>
          <w:spacing w:val="-2"/>
          <w:sz w:val="21"/>
        </w:rPr>
        <w:t>prin</w:t>
      </w:r>
      <w:r>
        <w:rPr>
          <w:color w:val="333333"/>
          <w:spacing w:val="-3"/>
          <w:sz w:val="21"/>
        </w:rPr>
        <w:t xml:space="preserve"> </w:t>
      </w:r>
      <w:r>
        <w:rPr>
          <w:color w:val="333333"/>
          <w:spacing w:val="-2"/>
          <w:sz w:val="21"/>
        </w:rPr>
        <w:t>derogare</w:t>
      </w:r>
      <w:r>
        <w:rPr>
          <w:color w:val="333333"/>
          <w:spacing w:val="-3"/>
          <w:sz w:val="21"/>
        </w:rPr>
        <w:t xml:space="preserve"> </w:t>
      </w:r>
      <w:r>
        <w:rPr>
          <w:color w:val="333333"/>
          <w:spacing w:val="-2"/>
          <w:sz w:val="21"/>
        </w:rPr>
        <w:t>de</w:t>
      </w:r>
      <w:r>
        <w:rPr>
          <w:color w:val="333333"/>
          <w:spacing w:val="-3"/>
          <w:sz w:val="21"/>
        </w:rPr>
        <w:t xml:space="preserve"> </w:t>
      </w:r>
      <w:r>
        <w:rPr>
          <w:color w:val="333333"/>
          <w:spacing w:val="-2"/>
          <w:sz w:val="21"/>
        </w:rPr>
        <w:t>la</w:t>
      </w:r>
      <w:r>
        <w:rPr>
          <w:color w:val="333333"/>
          <w:spacing w:val="-3"/>
          <w:sz w:val="21"/>
        </w:rPr>
        <w:t xml:space="preserve"> </w:t>
      </w:r>
      <w:r>
        <w:rPr>
          <w:color w:val="333333"/>
          <w:spacing w:val="-2"/>
          <w:sz w:val="21"/>
        </w:rPr>
        <w:t>dispoziţiile</w:t>
      </w:r>
      <w:r>
        <w:rPr>
          <w:color w:val="333333"/>
          <w:spacing w:val="-3"/>
          <w:sz w:val="21"/>
        </w:rPr>
        <w:t xml:space="preserve"> </w:t>
      </w:r>
      <w:r>
        <w:rPr>
          <w:color w:val="333333"/>
          <w:spacing w:val="-2"/>
          <w:sz w:val="21"/>
        </w:rPr>
        <w:t>Legii</w:t>
      </w:r>
      <w:r>
        <w:rPr>
          <w:color w:val="333333"/>
          <w:spacing w:val="-3"/>
          <w:sz w:val="21"/>
        </w:rPr>
        <w:t xml:space="preserve"> </w:t>
      </w:r>
      <w:hyperlink r:id="rId11">
        <w:r>
          <w:rPr>
            <w:color w:val="2975A6"/>
            <w:spacing w:val="-2"/>
            <w:sz w:val="21"/>
          </w:rPr>
          <w:t>nr.</w:t>
        </w:r>
        <w:r>
          <w:rPr>
            <w:color w:val="2975A6"/>
            <w:spacing w:val="-3"/>
            <w:sz w:val="21"/>
          </w:rPr>
          <w:t xml:space="preserve"> </w:t>
        </w:r>
        <w:r>
          <w:rPr>
            <w:color w:val="2975A6"/>
            <w:spacing w:val="-2"/>
            <w:sz w:val="21"/>
          </w:rPr>
          <w:t>287/2009</w:t>
        </w:r>
      </w:hyperlink>
      <w:r>
        <w:rPr>
          <w:color w:val="2975A6"/>
          <w:spacing w:val="-3"/>
          <w:sz w:val="21"/>
        </w:rPr>
        <w:t xml:space="preserve"> </w:t>
      </w:r>
      <w:r>
        <w:rPr>
          <w:color w:val="333333"/>
          <w:spacing w:val="-2"/>
          <w:sz w:val="21"/>
        </w:rPr>
        <w:t>privind</w:t>
      </w:r>
      <w:r>
        <w:rPr>
          <w:color w:val="333333"/>
          <w:spacing w:val="-3"/>
          <w:sz w:val="21"/>
        </w:rPr>
        <w:t xml:space="preserve"> </w:t>
      </w:r>
      <w:hyperlink r:id="rId12">
        <w:r>
          <w:rPr>
            <w:color w:val="2975A6"/>
            <w:spacing w:val="-2"/>
            <w:sz w:val="21"/>
          </w:rPr>
          <w:t>Codul</w:t>
        </w:r>
        <w:r>
          <w:rPr>
            <w:color w:val="2975A6"/>
            <w:spacing w:val="-3"/>
            <w:sz w:val="21"/>
          </w:rPr>
          <w:t xml:space="preserve"> </w:t>
        </w:r>
        <w:r>
          <w:rPr>
            <w:color w:val="2975A6"/>
            <w:spacing w:val="-2"/>
            <w:sz w:val="21"/>
          </w:rPr>
          <w:t>civil</w:t>
        </w:r>
      </w:hyperlink>
      <w:r>
        <w:rPr>
          <w:color w:val="333333"/>
          <w:spacing w:val="-2"/>
          <w:sz w:val="21"/>
        </w:rPr>
        <w:t>,</w:t>
      </w:r>
      <w:r>
        <w:rPr>
          <w:color w:val="333333"/>
          <w:spacing w:val="-3"/>
          <w:sz w:val="21"/>
        </w:rPr>
        <w:t xml:space="preserve"> </w:t>
      </w:r>
      <w:r>
        <w:rPr>
          <w:color w:val="333333"/>
          <w:spacing w:val="-2"/>
          <w:sz w:val="21"/>
        </w:rPr>
        <w:t>republicată,</w:t>
      </w:r>
      <w:r>
        <w:rPr>
          <w:color w:val="333333"/>
          <w:spacing w:val="-3"/>
          <w:sz w:val="21"/>
        </w:rPr>
        <w:t xml:space="preserve"> </w:t>
      </w:r>
      <w:r>
        <w:rPr>
          <w:color w:val="333333"/>
          <w:spacing w:val="-2"/>
          <w:sz w:val="21"/>
        </w:rPr>
        <w:t xml:space="preserve">cu </w:t>
      </w:r>
      <w:r>
        <w:rPr>
          <w:color w:val="333333"/>
          <w:sz w:val="21"/>
        </w:rPr>
        <w:t>modificările şi completările ulterioare, în materia dreptului internaţional privat, la stabilirea obligaţiilor sau la acordarea beneficiilor ce le revin asiguraţilor şi beneficiarilor</w:t>
      </w:r>
      <w:r>
        <w:rPr>
          <w:color w:val="333333"/>
          <w:spacing w:val="-2"/>
          <w:sz w:val="21"/>
        </w:rPr>
        <w:t xml:space="preserve"> </w:t>
      </w:r>
      <w:r>
        <w:rPr>
          <w:color w:val="333333"/>
          <w:sz w:val="21"/>
        </w:rPr>
        <w:t>sistemului</w:t>
      </w:r>
      <w:r>
        <w:rPr>
          <w:color w:val="333333"/>
          <w:spacing w:val="-2"/>
          <w:sz w:val="21"/>
        </w:rPr>
        <w:t xml:space="preserve"> </w:t>
      </w:r>
      <w:r>
        <w:rPr>
          <w:color w:val="333333"/>
          <w:sz w:val="21"/>
        </w:rPr>
        <w:t>public</w:t>
      </w:r>
      <w:r>
        <w:rPr>
          <w:color w:val="333333"/>
          <w:spacing w:val="-2"/>
          <w:sz w:val="21"/>
        </w:rPr>
        <w:t xml:space="preserve"> </w:t>
      </w:r>
      <w:r>
        <w:rPr>
          <w:color w:val="333333"/>
          <w:sz w:val="21"/>
        </w:rPr>
        <w:t>de</w:t>
      </w:r>
      <w:r>
        <w:rPr>
          <w:color w:val="333333"/>
          <w:spacing w:val="-2"/>
          <w:sz w:val="21"/>
        </w:rPr>
        <w:t xml:space="preserve"> </w:t>
      </w:r>
      <w:r>
        <w:rPr>
          <w:color w:val="333333"/>
          <w:sz w:val="21"/>
        </w:rPr>
        <w:t>pensii</w:t>
      </w:r>
      <w:r>
        <w:rPr>
          <w:color w:val="333333"/>
          <w:spacing w:val="-2"/>
          <w:sz w:val="21"/>
        </w:rPr>
        <w:t xml:space="preserve"> </w:t>
      </w:r>
      <w:r>
        <w:rPr>
          <w:color w:val="333333"/>
          <w:sz w:val="21"/>
        </w:rPr>
        <w:t>care</w:t>
      </w:r>
      <w:r>
        <w:rPr>
          <w:color w:val="333333"/>
          <w:spacing w:val="-2"/>
          <w:sz w:val="21"/>
        </w:rPr>
        <w:t xml:space="preserve"> </w:t>
      </w:r>
      <w:r>
        <w:rPr>
          <w:color w:val="333333"/>
          <w:sz w:val="21"/>
        </w:rPr>
        <w:t>au</w:t>
      </w:r>
      <w:r>
        <w:rPr>
          <w:color w:val="333333"/>
          <w:spacing w:val="-2"/>
          <w:sz w:val="21"/>
        </w:rPr>
        <w:t xml:space="preserve"> </w:t>
      </w:r>
      <w:r>
        <w:rPr>
          <w:color w:val="333333"/>
          <w:sz w:val="21"/>
        </w:rPr>
        <w:t>locul</w:t>
      </w:r>
      <w:r>
        <w:rPr>
          <w:color w:val="333333"/>
          <w:spacing w:val="-2"/>
          <w:sz w:val="21"/>
        </w:rPr>
        <w:t xml:space="preserve"> </w:t>
      </w:r>
      <w:r>
        <w:rPr>
          <w:color w:val="333333"/>
          <w:sz w:val="21"/>
        </w:rPr>
        <w:t>de</w:t>
      </w:r>
      <w:r>
        <w:rPr>
          <w:color w:val="333333"/>
          <w:spacing w:val="-2"/>
          <w:sz w:val="21"/>
        </w:rPr>
        <w:t xml:space="preserve"> </w:t>
      </w:r>
      <w:r>
        <w:rPr>
          <w:color w:val="333333"/>
          <w:sz w:val="21"/>
        </w:rPr>
        <w:t>şedere</w:t>
      </w:r>
      <w:r>
        <w:rPr>
          <w:color w:val="333333"/>
          <w:spacing w:val="-2"/>
          <w:sz w:val="21"/>
        </w:rPr>
        <w:t xml:space="preserve"> </w:t>
      </w:r>
      <w:r>
        <w:rPr>
          <w:color w:val="333333"/>
          <w:sz w:val="21"/>
        </w:rPr>
        <w:t>permanentă</w:t>
      </w:r>
      <w:r>
        <w:rPr>
          <w:color w:val="333333"/>
          <w:spacing w:val="-2"/>
          <w:sz w:val="21"/>
        </w:rPr>
        <w:t xml:space="preserve"> </w:t>
      </w:r>
      <w:r>
        <w:rPr>
          <w:color w:val="333333"/>
          <w:sz w:val="21"/>
        </w:rPr>
        <w:t>pe</w:t>
      </w:r>
      <w:r>
        <w:rPr>
          <w:color w:val="333333"/>
          <w:spacing w:val="-2"/>
          <w:sz w:val="21"/>
        </w:rPr>
        <w:t xml:space="preserve"> </w:t>
      </w:r>
      <w:r>
        <w:rPr>
          <w:color w:val="333333"/>
          <w:sz w:val="21"/>
        </w:rPr>
        <w:t>teritoriul</w:t>
      </w:r>
      <w:r>
        <w:rPr>
          <w:color w:val="333333"/>
          <w:spacing w:val="-2"/>
          <w:sz w:val="21"/>
        </w:rPr>
        <w:t xml:space="preserve"> </w:t>
      </w:r>
      <w:r>
        <w:rPr>
          <w:color w:val="333333"/>
          <w:sz w:val="21"/>
        </w:rPr>
        <w:t>altui</w:t>
      </w:r>
      <w:r>
        <w:rPr>
          <w:color w:val="333333"/>
          <w:spacing w:val="-2"/>
          <w:sz w:val="21"/>
        </w:rPr>
        <w:t xml:space="preserve"> </w:t>
      </w:r>
      <w:r>
        <w:rPr>
          <w:color w:val="333333"/>
          <w:sz w:val="21"/>
        </w:rPr>
        <w:t>stat,</w:t>
      </w:r>
      <w:r>
        <w:rPr>
          <w:color w:val="333333"/>
          <w:spacing w:val="-2"/>
          <w:sz w:val="21"/>
        </w:rPr>
        <w:t xml:space="preserve"> </w:t>
      </w:r>
      <w:r>
        <w:rPr>
          <w:color w:val="333333"/>
          <w:sz w:val="21"/>
        </w:rPr>
        <w:t>dar</w:t>
      </w:r>
      <w:r>
        <w:rPr>
          <w:color w:val="333333"/>
          <w:spacing w:val="-2"/>
          <w:sz w:val="21"/>
        </w:rPr>
        <w:t xml:space="preserve"> </w:t>
      </w:r>
      <w:r>
        <w:rPr>
          <w:color w:val="333333"/>
          <w:sz w:val="21"/>
        </w:rPr>
        <w:t>care</w:t>
      </w:r>
      <w:r>
        <w:rPr>
          <w:color w:val="333333"/>
          <w:spacing w:val="-2"/>
          <w:sz w:val="21"/>
        </w:rPr>
        <w:t xml:space="preserve"> </w:t>
      </w:r>
      <w:r>
        <w:rPr>
          <w:color w:val="333333"/>
          <w:sz w:val="21"/>
        </w:rPr>
        <w:t>deţin</w:t>
      </w:r>
      <w:r>
        <w:rPr>
          <w:color w:val="333333"/>
          <w:spacing w:val="-2"/>
          <w:sz w:val="21"/>
        </w:rPr>
        <w:t xml:space="preserve"> </w:t>
      </w:r>
      <w:r>
        <w:rPr>
          <w:color w:val="333333"/>
          <w:sz w:val="21"/>
        </w:rPr>
        <w:t>şi</w:t>
      </w:r>
      <w:r>
        <w:rPr>
          <w:color w:val="333333"/>
          <w:spacing w:val="-2"/>
          <w:sz w:val="21"/>
        </w:rPr>
        <w:t xml:space="preserve"> </w:t>
      </w:r>
      <w:r>
        <w:rPr>
          <w:color w:val="333333"/>
          <w:sz w:val="21"/>
        </w:rPr>
        <w:t>documente</w:t>
      </w:r>
      <w:r>
        <w:rPr>
          <w:color w:val="333333"/>
          <w:spacing w:val="-2"/>
          <w:sz w:val="21"/>
        </w:rPr>
        <w:t xml:space="preserve"> </w:t>
      </w:r>
      <w:r>
        <w:rPr>
          <w:color w:val="333333"/>
          <w:sz w:val="21"/>
        </w:rPr>
        <w:t>valabile</w:t>
      </w:r>
      <w:r>
        <w:rPr>
          <w:color w:val="333333"/>
          <w:spacing w:val="-2"/>
          <w:sz w:val="21"/>
        </w:rPr>
        <w:t xml:space="preserve"> </w:t>
      </w:r>
      <w:r>
        <w:rPr>
          <w:color w:val="333333"/>
          <w:sz w:val="21"/>
        </w:rPr>
        <w:t>care</w:t>
      </w:r>
      <w:r>
        <w:rPr>
          <w:color w:val="333333"/>
          <w:spacing w:val="-2"/>
          <w:sz w:val="21"/>
        </w:rPr>
        <w:t xml:space="preserve"> </w:t>
      </w:r>
      <w:r>
        <w:rPr>
          <w:color w:val="333333"/>
          <w:sz w:val="21"/>
        </w:rPr>
        <w:t>atestă</w:t>
      </w:r>
      <w:r>
        <w:rPr>
          <w:color w:val="333333"/>
          <w:spacing w:val="-2"/>
          <w:sz w:val="21"/>
        </w:rPr>
        <w:t xml:space="preserve"> </w:t>
      </w:r>
      <w:r>
        <w:rPr>
          <w:color w:val="333333"/>
          <w:sz w:val="21"/>
        </w:rPr>
        <w:t>domiciliul</w:t>
      </w:r>
      <w:r>
        <w:rPr>
          <w:color w:val="333333"/>
          <w:spacing w:val="-2"/>
          <w:sz w:val="21"/>
        </w:rPr>
        <w:t xml:space="preserve"> </w:t>
      </w:r>
      <w:r>
        <w:rPr>
          <w:color w:val="333333"/>
          <w:sz w:val="21"/>
        </w:rPr>
        <w:t xml:space="preserve">în </w:t>
      </w:r>
      <w:r>
        <w:rPr>
          <w:color w:val="333333"/>
          <w:spacing w:val="-2"/>
          <w:sz w:val="21"/>
        </w:rPr>
        <w:t>România,</w:t>
      </w:r>
      <w:r>
        <w:rPr>
          <w:color w:val="333333"/>
          <w:spacing w:val="-9"/>
          <w:sz w:val="21"/>
        </w:rPr>
        <w:t xml:space="preserve"> </w:t>
      </w:r>
      <w:r>
        <w:rPr>
          <w:color w:val="333333"/>
          <w:spacing w:val="-2"/>
          <w:sz w:val="21"/>
        </w:rPr>
        <w:t>va</w:t>
      </w:r>
      <w:r>
        <w:rPr>
          <w:color w:val="333333"/>
          <w:spacing w:val="-9"/>
          <w:sz w:val="21"/>
        </w:rPr>
        <w:t xml:space="preserve"> </w:t>
      </w:r>
      <w:r>
        <w:rPr>
          <w:color w:val="333333"/>
          <w:spacing w:val="-2"/>
          <w:sz w:val="21"/>
        </w:rPr>
        <w:t>prevala</w:t>
      </w:r>
      <w:r>
        <w:rPr>
          <w:color w:val="333333"/>
          <w:spacing w:val="-9"/>
          <w:sz w:val="21"/>
        </w:rPr>
        <w:t xml:space="preserve"> </w:t>
      </w:r>
      <w:r>
        <w:rPr>
          <w:color w:val="333333"/>
          <w:spacing w:val="-2"/>
          <w:sz w:val="21"/>
        </w:rPr>
        <w:t>criteriul</w:t>
      </w:r>
      <w:r>
        <w:rPr>
          <w:color w:val="333333"/>
          <w:spacing w:val="-9"/>
          <w:sz w:val="21"/>
        </w:rPr>
        <w:t xml:space="preserve"> </w:t>
      </w:r>
      <w:r>
        <w:rPr>
          <w:color w:val="333333"/>
          <w:spacing w:val="-2"/>
          <w:sz w:val="21"/>
        </w:rPr>
        <w:t>locului</w:t>
      </w:r>
      <w:r>
        <w:rPr>
          <w:color w:val="333333"/>
          <w:spacing w:val="-9"/>
          <w:sz w:val="21"/>
        </w:rPr>
        <w:t xml:space="preserve"> </w:t>
      </w:r>
      <w:r>
        <w:rPr>
          <w:color w:val="333333"/>
          <w:spacing w:val="-2"/>
          <w:sz w:val="21"/>
        </w:rPr>
        <w:t>de</w:t>
      </w:r>
      <w:r>
        <w:rPr>
          <w:color w:val="333333"/>
          <w:spacing w:val="-9"/>
          <w:sz w:val="21"/>
        </w:rPr>
        <w:t xml:space="preserve"> </w:t>
      </w:r>
      <w:r>
        <w:rPr>
          <w:color w:val="333333"/>
          <w:spacing w:val="-2"/>
          <w:sz w:val="21"/>
        </w:rPr>
        <w:t>şedere</w:t>
      </w:r>
      <w:r>
        <w:rPr>
          <w:color w:val="333333"/>
          <w:spacing w:val="-9"/>
          <w:sz w:val="21"/>
        </w:rPr>
        <w:t xml:space="preserve"> </w:t>
      </w:r>
      <w:r>
        <w:rPr>
          <w:color w:val="333333"/>
          <w:spacing w:val="-2"/>
          <w:sz w:val="21"/>
        </w:rPr>
        <w:t>obişnuită,</w:t>
      </w:r>
      <w:r>
        <w:rPr>
          <w:color w:val="333333"/>
          <w:spacing w:val="-9"/>
          <w:sz w:val="21"/>
        </w:rPr>
        <w:t xml:space="preserve"> </w:t>
      </w:r>
      <w:r>
        <w:rPr>
          <w:color w:val="333333"/>
          <w:spacing w:val="-2"/>
          <w:sz w:val="21"/>
        </w:rPr>
        <w:t>sub</w:t>
      </w:r>
      <w:r>
        <w:rPr>
          <w:color w:val="333333"/>
          <w:spacing w:val="-9"/>
          <w:sz w:val="21"/>
        </w:rPr>
        <w:t xml:space="preserve"> </w:t>
      </w:r>
      <w:r>
        <w:rPr>
          <w:color w:val="333333"/>
          <w:spacing w:val="-2"/>
          <w:sz w:val="21"/>
        </w:rPr>
        <w:t>rezerva</w:t>
      </w:r>
      <w:r>
        <w:rPr>
          <w:color w:val="333333"/>
          <w:spacing w:val="-9"/>
          <w:sz w:val="21"/>
        </w:rPr>
        <w:t xml:space="preserve"> </w:t>
      </w:r>
      <w:r>
        <w:rPr>
          <w:color w:val="333333"/>
          <w:spacing w:val="-2"/>
          <w:sz w:val="21"/>
        </w:rPr>
        <w:t>dispoziţiilor</w:t>
      </w:r>
      <w:r>
        <w:rPr>
          <w:color w:val="333333"/>
          <w:spacing w:val="-9"/>
          <w:sz w:val="21"/>
        </w:rPr>
        <w:t xml:space="preserve"> </w:t>
      </w:r>
      <w:r>
        <w:rPr>
          <w:color w:val="333333"/>
          <w:spacing w:val="-2"/>
          <w:sz w:val="21"/>
        </w:rPr>
        <w:t>contrare</w:t>
      </w:r>
      <w:r>
        <w:rPr>
          <w:color w:val="333333"/>
          <w:spacing w:val="-9"/>
          <w:sz w:val="21"/>
        </w:rPr>
        <w:t xml:space="preserve"> </w:t>
      </w:r>
      <w:r>
        <w:rPr>
          <w:color w:val="333333"/>
          <w:spacing w:val="-2"/>
          <w:sz w:val="21"/>
        </w:rPr>
        <w:t>prevăzute</w:t>
      </w:r>
      <w:r>
        <w:rPr>
          <w:color w:val="333333"/>
          <w:spacing w:val="-9"/>
          <w:sz w:val="21"/>
        </w:rPr>
        <w:t xml:space="preserve"> </w:t>
      </w:r>
      <w:r>
        <w:rPr>
          <w:color w:val="333333"/>
          <w:spacing w:val="-2"/>
          <w:sz w:val="21"/>
        </w:rPr>
        <w:t>în</w:t>
      </w:r>
      <w:r>
        <w:rPr>
          <w:color w:val="333333"/>
          <w:spacing w:val="-9"/>
          <w:sz w:val="21"/>
        </w:rPr>
        <w:t xml:space="preserve"> </w:t>
      </w:r>
      <w:r>
        <w:rPr>
          <w:color w:val="333333"/>
          <w:spacing w:val="-2"/>
          <w:sz w:val="21"/>
        </w:rPr>
        <w:t>respectivele</w:t>
      </w:r>
      <w:r>
        <w:rPr>
          <w:color w:val="333333"/>
          <w:spacing w:val="-9"/>
          <w:sz w:val="21"/>
        </w:rPr>
        <w:t xml:space="preserve"> </w:t>
      </w:r>
      <w:r>
        <w:rPr>
          <w:color w:val="333333"/>
          <w:spacing w:val="-2"/>
          <w:sz w:val="21"/>
        </w:rPr>
        <w:t>instrumente</w:t>
      </w:r>
      <w:r>
        <w:rPr>
          <w:color w:val="333333"/>
          <w:spacing w:val="-9"/>
          <w:sz w:val="21"/>
        </w:rPr>
        <w:t xml:space="preserve"> </w:t>
      </w:r>
      <w:r>
        <w:rPr>
          <w:color w:val="333333"/>
          <w:spacing w:val="-2"/>
          <w:sz w:val="21"/>
        </w:rPr>
        <w:t>juridice.</w:t>
      </w:r>
    </w:p>
    <w:p w14:paraId="19CD913C" w14:textId="77777777" w:rsidR="00985233" w:rsidRDefault="00985233" w:rsidP="00272B37">
      <w:pPr>
        <w:pStyle w:val="ListParagraph"/>
        <w:numPr>
          <w:ilvl w:val="0"/>
          <w:numId w:val="96"/>
        </w:numPr>
        <w:tabs>
          <w:tab w:val="left" w:pos="435"/>
        </w:tabs>
        <w:spacing w:line="343" w:lineRule="auto"/>
        <w:ind w:left="104" w:right="116" w:firstLine="0"/>
        <w:jc w:val="both"/>
        <w:rPr>
          <w:sz w:val="21"/>
        </w:rPr>
      </w:pPr>
      <w:r>
        <w:rPr>
          <w:color w:val="333333"/>
          <w:spacing w:val="-2"/>
          <w:sz w:val="21"/>
        </w:rPr>
        <w:t>Asiguraţii</w:t>
      </w:r>
      <w:r>
        <w:rPr>
          <w:color w:val="333333"/>
          <w:spacing w:val="-9"/>
          <w:sz w:val="21"/>
        </w:rPr>
        <w:t xml:space="preserve"> </w:t>
      </w:r>
      <w:r>
        <w:rPr>
          <w:color w:val="333333"/>
          <w:spacing w:val="-2"/>
          <w:sz w:val="21"/>
        </w:rPr>
        <w:t>au</w:t>
      </w:r>
      <w:r>
        <w:rPr>
          <w:color w:val="333333"/>
          <w:spacing w:val="-9"/>
          <w:sz w:val="21"/>
        </w:rPr>
        <w:t xml:space="preserve"> </w:t>
      </w:r>
      <w:r>
        <w:rPr>
          <w:color w:val="333333"/>
          <w:spacing w:val="-2"/>
          <w:sz w:val="21"/>
        </w:rPr>
        <w:t>obligaţia</w:t>
      </w:r>
      <w:r>
        <w:rPr>
          <w:color w:val="333333"/>
          <w:spacing w:val="-9"/>
          <w:sz w:val="21"/>
        </w:rPr>
        <w:t xml:space="preserve"> </w:t>
      </w:r>
      <w:r>
        <w:rPr>
          <w:color w:val="333333"/>
          <w:spacing w:val="-2"/>
          <w:sz w:val="21"/>
        </w:rPr>
        <w:t>de</w:t>
      </w:r>
      <w:r>
        <w:rPr>
          <w:color w:val="333333"/>
          <w:spacing w:val="-9"/>
          <w:sz w:val="21"/>
        </w:rPr>
        <w:t xml:space="preserve"> </w:t>
      </w:r>
      <w:r>
        <w:rPr>
          <w:color w:val="333333"/>
          <w:spacing w:val="-2"/>
          <w:sz w:val="21"/>
        </w:rPr>
        <w:t>a</w:t>
      </w:r>
      <w:r>
        <w:rPr>
          <w:color w:val="333333"/>
          <w:spacing w:val="-9"/>
          <w:sz w:val="21"/>
        </w:rPr>
        <w:t xml:space="preserve"> </w:t>
      </w:r>
      <w:r>
        <w:rPr>
          <w:color w:val="333333"/>
          <w:spacing w:val="-2"/>
          <w:sz w:val="21"/>
        </w:rPr>
        <w:t>plăti</w:t>
      </w:r>
      <w:r>
        <w:rPr>
          <w:color w:val="333333"/>
          <w:spacing w:val="-9"/>
          <w:sz w:val="21"/>
        </w:rPr>
        <w:t xml:space="preserve"> </w:t>
      </w:r>
      <w:r>
        <w:rPr>
          <w:color w:val="333333"/>
          <w:spacing w:val="-2"/>
          <w:sz w:val="21"/>
        </w:rPr>
        <w:t>contribuţii</w:t>
      </w:r>
      <w:r>
        <w:rPr>
          <w:color w:val="333333"/>
          <w:spacing w:val="-9"/>
          <w:sz w:val="21"/>
        </w:rPr>
        <w:t xml:space="preserve"> </w:t>
      </w:r>
      <w:r>
        <w:rPr>
          <w:color w:val="333333"/>
          <w:spacing w:val="-2"/>
          <w:sz w:val="21"/>
        </w:rPr>
        <w:t>de</w:t>
      </w:r>
      <w:r>
        <w:rPr>
          <w:color w:val="333333"/>
          <w:spacing w:val="-9"/>
          <w:sz w:val="21"/>
        </w:rPr>
        <w:t xml:space="preserve"> </w:t>
      </w:r>
      <w:r>
        <w:rPr>
          <w:color w:val="333333"/>
          <w:spacing w:val="-2"/>
          <w:sz w:val="21"/>
        </w:rPr>
        <w:t>asigurări</w:t>
      </w:r>
      <w:r>
        <w:rPr>
          <w:color w:val="333333"/>
          <w:spacing w:val="-9"/>
          <w:sz w:val="21"/>
        </w:rPr>
        <w:t xml:space="preserve"> </w:t>
      </w:r>
      <w:r>
        <w:rPr>
          <w:color w:val="333333"/>
          <w:spacing w:val="-2"/>
          <w:sz w:val="21"/>
        </w:rPr>
        <w:t>sociale</w:t>
      </w:r>
      <w:r>
        <w:rPr>
          <w:color w:val="333333"/>
          <w:spacing w:val="-9"/>
          <w:sz w:val="21"/>
        </w:rPr>
        <w:t xml:space="preserve"> </w:t>
      </w:r>
      <w:r>
        <w:rPr>
          <w:color w:val="333333"/>
          <w:spacing w:val="-2"/>
          <w:sz w:val="21"/>
        </w:rPr>
        <w:t>conform</w:t>
      </w:r>
      <w:r>
        <w:rPr>
          <w:color w:val="333333"/>
          <w:spacing w:val="-9"/>
          <w:sz w:val="21"/>
        </w:rPr>
        <w:t xml:space="preserve"> </w:t>
      </w:r>
      <w:r>
        <w:rPr>
          <w:color w:val="333333"/>
          <w:spacing w:val="-2"/>
          <w:sz w:val="21"/>
        </w:rPr>
        <w:t>Legii</w:t>
      </w:r>
      <w:r>
        <w:rPr>
          <w:color w:val="333333"/>
          <w:spacing w:val="-8"/>
          <w:sz w:val="21"/>
        </w:rPr>
        <w:t xml:space="preserve"> </w:t>
      </w:r>
      <w:hyperlink r:id="rId13">
        <w:r>
          <w:rPr>
            <w:color w:val="2975A6"/>
            <w:spacing w:val="-2"/>
            <w:sz w:val="21"/>
          </w:rPr>
          <w:t>nr.</w:t>
        </w:r>
        <w:r>
          <w:rPr>
            <w:color w:val="2975A6"/>
            <w:spacing w:val="-9"/>
            <w:sz w:val="21"/>
          </w:rPr>
          <w:t xml:space="preserve"> </w:t>
        </w:r>
        <w:r>
          <w:rPr>
            <w:color w:val="2975A6"/>
            <w:spacing w:val="-2"/>
            <w:sz w:val="21"/>
          </w:rPr>
          <w:t>227/2015</w:t>
        </w:r>
      </w:hyperlink>
      <w:r>
        <w:rPr>
          <w:color w:val="333333"/>
          <w:spacing w:val="-2"/>
          <w:sz w:val="21"/>
        </w:rPr>
        <w:t>,</w:t>
      </w:r>
      <w:r>
        <w:rPr>
          <w:color w:val="333333"/>
          <w:spacing w:val="-9"/>
          <w:sz w:val="21"/>
        </w:rPr>
        <w:t xml:space="preserve"> </w:t>
      </w:r>
      <w:r>
        <w:rPr>
          <w:color w:val="333333"/>
          <w:spacing w:val="-2"/>
          <w:sz w:val="21"/>
        </w:rPr>
        <w:t>cu</w:t>
      </w:r>
      <w:r>
        <w:rPr>
          <w:color w:val="333333"/>
          <w:spacing w:val="-9"/>
          <w:sz w:val="21"/>
        </w:rPr>
        <w:t xml:space="preserve"> </w:t>
      </w:r>
      <w:r>
        <w:rPr>
          <w:color w:val="333333"/>
          <w:spacing w:val="-2"/>
          <w:sz w:val="21"/>
        </w:rPr>
        <w:t>modificările</w:t>
      </w:r>
      <w:r>
        <w:rPr>
          <w:color w:val="333333"/>
          <w:spacing w:val="-9"/>
          <w:sz w:val="21"/>
        </w:rPr>
        <w:t xml:space="preserve"> </w:t>
      </w:r>
      <w:r>
        <w:rPr>
          <w:color w:val="333333"/>
          <w:spacing w:val="-2"/>
          <w:sz w:val="21"/>
        </w:rPr>
        <w:t>şi</w:t>
      </w:r>
      <w:r>
        <w:rPr>
          <w:color w:val="333333"/>
          <w:spacing w:val="-9"/>
          <w:sz w:val="21"/>
        </w:rPr>
        <w:t xml:space="preserve"> </w:t>
      </w:r>
      <w:r>
        <w:rPr>
          <w:color w:val="333333"/>
          <w:spacing w:val="-2"/>
          <w:sz w:val="21"/>
        </w:rPr>
        <w:t>completările</w:t>
      </w:r>
      <w:r>
        <w:rPr>
          <w:color w:val="333333"/>
          <w:spacing w:val="-9"/>
          <w:sz w:val="21"/>
        </w:rPr>
        <w:t xml:space="preserve"> </w:t>
      </w:r>
      <w:r>
        <w:rPr>
          <w:color w:val="333333"/>
          <w:spacing w:val="-2"/>
          <w:sz w:val="21"/>
        </w:rPr>
        <w:t>ulterioare,</w:t>
      </w:r>
      <w:r>
        <w:rPr>
          <w:color w:val="333333"/>
          <w:spacing w:val="-9"/>
          <w:sz w:val="21"/>
        </w:rPr>
        <w:t xml:space="preserve"> </w:t>
      </w:r>
      <w:r>
        <w:rPr>
          <w:color w:val="333333"/>
          <w:spacing w:val="-2"/>
          <w:sz w:val="21"/>
        </w:rPr>
        <w:t>sau,</w:t>
      </w:r>
      <w:r>
        <w:rPr>
          <w:color w:val="333333"/>
          <w:spacing w:val="-9"/>
          <w:sz w:val="21"/>
        </w:rPr>
        <w:t xml:space="preserve"> </w:t>
      </w:r>
      <w:r>
        <w:rPr>
          <w:color w:val="333333"/>
          <w:spacing w:val="-2"/>
          <w:sz w:val="21"/>
        </w:rPr>
        <w:t>după</w:t>
      </w:r>
      <w:r>
        <w:rPr>
          <w:color w:val="333333"/>
          <w:spacing w:val="-9"/>
          <w:sz w:val="21"/>
        </w:rPr>
        <w:t xml:space="preserve"> </w:t>
      </w:r>
      <w:r>
        <w:rPr>
          <w:color w:val="333333"/>
          <w:spacing w:val="-2"/>
          <w:sz w:val="21"/>
        </w:rPr>
        <w:t>caz,</w:t>
      </w:r>
      <w:r>
        <w:rPr>
          <w:color w:val="333333"/>
          <w:spacing w:val="-9"/>
          <w:sz w:val="21"/>
        </w:rPr>
        <w:t xml:space="preserve"> </w:t>
      </w:r>
      <w:r>
        <w:rPr>
          <w:color w:val="333333"/>
          <w:spacing w:val="-2"/>
          <w:sz w:val="21"/>
        </w:rPr>
        <w:t>conform prezentei</w:t>
      </w:r>
      <w:r>
        <w:rPr>
          <w:color w:val="333333"/>
          <w:spacing w:val="-8"/>
          <w:sz w:val="21"/>
        </w:rPr>
        <w:t xml:space="preserve"> </w:t>
      </w:r>
      <w:r>
        <w:rPr>
          <w:color w:val="333333"/>
          <w:spacing w:val="-2"/>
          <w:sz w:val="21"/>
        </w:rPr>
        <w:t>legi</w:t>
      </w:r>
      <w:r>
        <w:rPr>
          <w:color w:val="333333"/>
          <w:spacing w:val="-8"/>
          <w:sz w:val="21"/>
        </w:rPr>
        <w:t xml:space="preserve"> </w:t>
      </w:r>
      <w:r>
        <w:rPr>
          <w:color w:val="333333"/>
          <w:spacing w:val="-2"/>
          <w:sz w:val="21"/>
        </w:rPr>
        <w:t>şi</w:t>
      </w:r>
      <w:r>
        <w:rPr>
          <w:color w:val="333333"/>
          <w:spacing w:val="-8"/>
          <w:sz w:val="21"/>
        </w:rPr>
        <w:t xml:space="preserve"> </w:t>
      </w:r>
      <w:r>
        <w:rPr>
          <w:color w:val="333333"/>
          <w:spacing w:val="-2"/>
          <w:sz w:val="21"/>
        </w:rPr>
        <w:t>au</w:t>
      </w:r>
      <w:r>
        <w:rPr>
          <w:color w:val="333333"/>
          <w:spacing w:val="-8"/>
          <w:sz w:val="21"/>
        </w:rPr>
        <w:t xml:space="preserve"> </w:t>
      </w:r>
      <w:r>
        <w:rPr>
          <w:color w:val="333333"/>
          <w:spacing w:val="-2"/>
          <w:sz w:val="21"/>
        </w:rPr>
        <w:t>dreptul</w:t>
      </w:r>
      <w:r>
        <w:rPr>
          <w:color w:val="333333"/>
          <w:spacing w:val="-8"/>
          <w:sz w:val="21"/>
        </w:rPr>
        <w:t xml:space="preserve"> </w:t>
      </w:r>
      <w:r>
        <w:rPr>
          <w:color w:val="333333"/>
          <w:spacing w:val="-2"/>
          <w:sz w:val="21"/>
        </w:rPr>
        <w:t>să</w:t>
      </w:r>
      <w:r>
        <w:rPr>
          <w:color w:val="333333"/>
          <w:spacing w:val="-8"/>
          <w:sz w:val="21"/>
        </w:rPr>
        <w:t xml:space="preserve"> </w:t>
      </w:r>
      <w:r>
        <w:rPr>
          <w:color w:val="333333"/>
          <w:spacing w:val="-2"/>
          <w:sz w:val="21"/>
        </w:rPr>
        <w:t>beneficieze</w:t>
      </w:r>
      <w:r>
        <w:rPr>
          <w:color w:val="333333"/>
          <w:spacing w:val="-8"/>
          <w:sz w:val="21"/>
        </w:rPr>
        <w:t xml:space="preserve"> </w:t>
      </w:r>
      <w:r>
        <w:rPr>
          <w:color w:val="333333"/>
          <w:spacing w:val="-2"/>
          <w:sz w:val="21"/>
        </w:rPr>
        <w:t>de</w:t>
      </w:r>
      <w:r>
        <w:rPr>
          <w:color w:val="333333"/>
          <w:spacing w:val="-8"/>
          <w:sz w:val="21"/>
        </w:rPr>
        <w:t xml:space="preserve"> </w:t>
      </w:r>
      <w:r>
        <w:rPr>
          <w:color w:val="333333"/>
          <w:spacing w:val="-2"/>
          <w:sz w:val="21"/>
        </w:rPr>
        <w:t>prestaţii</w:t>
      </w:r>
      <w:r>
        <w:rPr>
          <w:color w:val="333333"/>
          <w:spacing w:val="-8"/>
          <w:sz w:val="21"/>
        </w:rPr>
        <w:t xml:space="preserve"> </w:t>
      </w:r>
      <w:r>
        <w:rPr>
          <w:color w:val="333333"/>
          <w:spacing w:val="-2"/>
          <w:sz w:val="21"/>
        </w:rPr>
        <w:t>de</w:t>
      </w:r>
      <w:r>
        <w:rPr>
          <w:color w:val="333333"/>
          <w:spacing w:val="-8"/>
          <w:sz w:val="21"/>
        </w:rPr>
        <w:t xml:space="preserve"> </w:t>
      </w:r>
      <w:r>
        <w:rPr>
          <w:color w:val="333333"/>
          <w:spacing w:val="-2"/>
          <w:sz w:val="21"/>
        </w:rPr>
        <w:t>asigurări</w:t>
      </w:r>
      <w:r>
        <w:rPr>
          <w:color w:val="333333"/>
          <w:spacing w:val="-8"/>
          <w:sz w:val="21"/>
        </w:rPr>
        <w:t xml:space="preserve"> </w:t>
      </w:r>
      <w:r>
        <w:rPr>
          <w:color w:val="333333"/>
          <w:spacing w:val="-2"/>
          <w:sz w:val="21"/>
        </w:rPr>
        <w:t>sociale,</w:t>
      </w:r>
      <w:r>
        <w:rPr>
          <w:color w:val="333333"/>
          <w:spacing w:val="-8"/>
          <w:sz w:val="21"/>
        </w:rPr>
        <w:t xml:space="preserve"> </w:t>
      </w:r>
      <w:r>
        <w:rPr>
          <w:color w:val="333333"/>
          <w:spacing w:val="-2"/>
          <w:sz w:val="21"/>
        </w:rPr>
        <w:t>conform</w:t>
      </w:r>
      <w:r>
        <w:rPr>
          <w:color w:val="333333"/>
          <w:spacing w:val="-8"/>
          <w:sz w:val="21"/>
        </w:rPr>
        <w:t xml:space="preserve"> </w:t>
      </w:r>
      <w:r>
        <w:rPr>
          <w:color w:val="333333"/>
          <w:spacing w:val="-2"/>
          <w:sz w:val="21"/>
        </w:rPr>
        <w:t>prezentei</w:t>
      </w:r>
      <w:r>
        <w:rPr>
          <w:color w:val="333333"/>
          <w:spacing w:val="-8"/>
          <w:sz w:val="21"/>
        </w:rPr>
        <w:t xml:space="preserve"> </w:t>
      </w:r>
      <w:r>
        <w:rPr>
          <w:color w:val="333333"/>
          <w:spacing w:val="-2"/>
          <w:sz w:val="21"/>
        </w:rPr>
        <w:t>legi.</w:t>
      </w:r>
    </w:p>
    <w:p w14:paraId="7E495BCC" w14:textId="77777777" w:rsidR="00985233" w:rsidRDefault="00985233" w:rsidP="00985233">
      <w:pPr>
        <w:pStyle w:val="BodyText"/>
        <w:spacing w:line="241" w:lineRule="exact"/>
        <w:jc w:val="both"/>
      </w:pPr>
      <w:r>
        <w:rPr>
          <w:rFonts w:ascii="Arial" w:hAnsi="Arial"/>
          <w:b/>
          <w:color w:val="2975A6"/>
        </w:rPr>
        <w:t>Art.</w:t>
      </w:r>
      <w:r>
        <w:rPr>
          <w:rFonts w:ascii="Arial" w:hAnsi="Arial"/>
          <w:b/>
          <w:color w:val="2975A6"/>
          <w:spacing w:val="-6"/>
        </w:rPr>
        <w:t xml:space="preserve"> </w:t>
      </w:r>
      <w:r>
        <w:rPr>
          <w:rFonts w:ascii="Arial" w:hAnsi="Arial"/>
          <w:b/>
          <w:color w:val="2975A6"/>
        </w:rPr>
        <w:t>6.</w:t>
      </w:r>
      <w:r>
        <w:rPr>
          <w:rFonts w:ascii="Arial" w:hAnsi="Arial"/>
          <w:b/>
          <w:color w:val="2975A6"/>
          <w:spacing w:val="-6"/>
        </w:rPr>
        <w:t xml:space="preserve"> </w:t>
      </w:r>
      <w:r>
        <w:rPr>
          <w:rFonts w:ascii="Arial" w:hAnsi="Arial"/>
          <w:b/>
          <w:color w:val="2975A6"/>
        </w:rPr>
        <w:t>-</w:t>
      </w:r>
      <w:r>
        <w:rPr>
          <w:rFonts w:ascii="Arial" w:hAnsi="Arial"/>
          <w:b/>
          <w:color w:val="2975A6"/>
          <w:spacing w:val="8"/>
        </w:rPr>
        <w:t xml:space="preserve"> </w:t>
      </w:r>
      <w:r>
        <w:rPr>
          <w:rFonts w:ascii="Arial" w:hAnsi="Arial"/>
          <w:b/>
          <w:color w:val="333333"/>
        </w:rPr>
        <w:t>(1)</w:t>
      </w:r>
      <w:r>
        <w:rPr>
          <w:rFonts w:ascii="Arial" w:hAnsi="Arial"/>
          <w:b/>
          <w:color w:val="333333"/>
          <w:spacing w:val="-6"/>
        </w:rPr>
        <w:t xml:space="preserve"> </w:t>
      </w:r>
      <w:r>
        <w:rPr>
          <w:color w:val="333333"/>
        </w:rPr>
        <w:t>În</w:t>
      </w:r>
      <w:r>
        <w:rPr>
          <w:color w:val="333333"/>
          <w:spacing w:val="-6"/>
        </w:rPr>
        <w:t xml:space="preserve"> </w:t>
      </w:r>
      <w:r>
        <w:rPr>
          <w:color w:val="333333"/>
        </w:rPr>
        <w:t>sistemul</w:t>
      </w:r>
      <w:r>
        <w:rPr>
          <w:color w:val="333333"/>
          <w:spacing w:val="-6"/>
        </w:rPr>
        <w:t xml:space="preserve"> </w:t>
      </w:r>
      <w:r>
        <w:rPr>
          <w:color w:val="333333"/>
        </w:rPr>
        <w:t>public</w:t>
      </w:r>
      <w:r>
        <w:rPr>
          <w:color w:val="333333"/>
          <w:spacing w:val="-6"/>
        </w:rPr>
        <w:t xml:space="preserve"> </w:t>
      </w:r>
      <w:r>
        <w:rPr>
          <w:color w:val="333333"/>
        </w:rPr>
        <w:t>de</w:t>
      </w:r>
      <w:r>
        <w:rPr>
          <w:color w:val="333333"/>
          <w:spacing w:val="-6"/>
        </w:rPr>
        <w:t xml:space="preserve"> </w:t>
      </w:r>
      <w:r>
        <w:rPr>
          <w:color w:val="333333"/>
        </w:rPr>
        <w:t>pensii</w:t>
      </w:r>
      <w:r>
        <w:rPr>
          <w:color w:val="333333"/>
          <w:spacing w:val="-6"/>
        </w:rPr>
        <w:t xml:space="preserve"> </w:t>
      </w:r>
      <w:r>
        <w:rPr>
          <w:color w:val="333333"/>
        </w:rPr>
        <w:t>sunt</w:t>
      </w:r>
      <w:r>
        <w:rPr>
          <w:color w:val="333333"/>
          <w:spacing w:val="-6"/>
        </w:rPr>
        <w:t xml:space="preserve"> </w:t>
      </w:r>
      <w:r>
        <w:rPr>
          <w:color w:val="333333"/>
        </w:rPr>
        <w:t>asigurate</w:t>
      </w:r>
      <w:r>
        <w:rPr>
          <w:color w:val="333333"/>
          <w:spacing w:val="-6"/>
        </w:rPr>
        <w:t xml:space="preserve"> </w:t>
      </w:r>
      <w:r>
        <w:rPr>
          <w:color w:val="333333"/>
        </w:rPr>
        <w:t>obligatoriu,</w:t>
      </w:r>
      <w:r>
        <w:rPr>
          <w:color w:val="333333"/>
          <w:spacing w:val="-6"/>
        </w:rPr>
        <w:t xml:space="preserve"> </w:t>
      </w:r>
      <w:r>
        <w:rPr>
          <w:color w:val="333333"/>
        </w:rPr>
        <w:t>prin</w:t>
      </w:r>
      <w:r>
        <w:rPr>
          <w:color w:val="333333"/>
          <w:spacing w:val="-6"/>
        </w:rPr>
        <w:t xml:space="preserve"> </w:t>
      </w:r>
      <w:r>
        <w:rPr>
          <w:color w:val="333333"/>
        </w:rPr>
        <w:t>efectul</w:t>
      </w:r>
      <w:r>
        <w:rPr>
          <w:color w:val="333333"/>
          <w:spacing w:val="-6"/>
        </w:rPr>
        <w:t xml:space="preserve"> </w:t>
      </w:r>
      <w:r>
        <w:rPr>
          <w:color w:val="333333"/>
        </w:rPr>
        <w:t>legii,</w:t>
      </w:r>
      <w:r>
        <w:rPr>
          <w:color w:val="333333"/>
          <w:spacing w:val="-6"/>
        </w:rPr>
        <w:t xml:space="preserve"> </w:t>
      </w:r>
      <w:r>
        <w:rPr>
          <w:color w:val="333333"/>
        </w:rPr>
        <w:t>următoarele</w:t>
      </w:r>
      <w:r>
        <w:rPr>
          <w:color w:val="333333"/>
          <w:spacing w:val="-6"/>
        </w:rPr>
        <w:t xml:space="preserve"> </w:t>
      </w:r>
      <w:r>
        <w:rPr>
          <w:color w:val="333333"/>
          <w:spacing w:val="-2"/>
        </w:rPr>
        <w:t>persoane:</w:t>
      </w:r>
    </w:p>
    <w:p w14:paraId="5F53995E" w14:textId="77777777" w:rsidR="00985233" w:rsidRDefault="00985233" w:rsidP="00272B37">
      <w:pPr>
        <w:pStyle w:val="ListParagraph"/>
        <w:numPr>
          <w:ilvl w:val="1"/>
          <w:numId w:val="96"/>
        </w:numPr>
        <w:tabs>
          <w:tab w:val="left" w:pos="349"/>
        </w:tabs>
        <w:spacing w:before="102"/>
        <w:ind w:left="349" w:hanging="245"/>
        <w:jc w:val="both"/>
        <w:rPr>
          <w:sz w:val="21"/>
        </w:rPr>
      </w:pPr>
      <w:r>
        <w:rPr>
          <w:color w:val="333333"/>
          <w:w w:val="90"/>
          <w:sz w:val="21"/>
        </w:rPr>
        <w:t>persoanele</w:t>
      </w:r>
      <w:r>
        <w:rPr>
          <w:color w:val="333333"/>
          <w:spacing w:val="2"/>
          <w:sz w:val="21"/>
        </w:rPr>
        <w:t xml:space="preserve"> </w:t>
      </w:r>
      <w:r>
        <w:rPr>
          <w:color w:val="333333"/>
          <w:w w:val="90"/>
          <w:sz w:val="21"/>
        </w:rPr>
        <w:t>care</w:t>
      </w:r>
      <w:r>
        <w:rPr>
          <w:color w:val="333333"/>
          <w:spacing w:val="3"/>
          <w:sz w:val="21"/>
        </w:rPr>
        <w:t xml:space="preserve"> </w:t>
      </w:r>
      <w:r>
        <w:rPr>
          <w:color w:val="333333"/>
          <w:w w:val="90"/>
          <w:sz w:val="21"/>
        </w:rPr>
        <w:t>desfăşoară</w:t>
      </w:r>
      <w:r>
        <w:rPr>
          <w:color w:val="333333"/>
          <w:spacing w:val="3"/>
          <w:sz w:val="21"/>
        </w:rPr>
        <w:t xml:space="preserve"> </w:t>
      </w:r>
      <w:r>
        <w:rPr>
          <w:color w:val="333333"/>
          <w:w w:val="90"/>
          <w:sz w:val="21"/>
        </w:rPr>
        <w:t>activităţi</w:t>
      </w:r>
      <w:r>
        <w:rPr>
          <w:color w:val="333333"/>
          <w:spacing w:val="3"/>
          <w:sz w:val="21"/>
        </w:rPr>
        <w:t xml:space="preserve"> </w:t>
      </w:r>
      <w:r>
        <w:rPr>
          <w:color w:val="333333"/>
          <w:w w:val="90"/>
          <w:sz w:val="21"/>
        </w:rPr>
        <w:t>pe</w:t>
      </w:r>
      <w:r>
        <w:rPr>
          <w:color w:val="333333"/>
          <w:spacing w:val="3"/>
          <w:sz w:val="21"/>
        </w:rPr>
        <w:t xml:space="preserve"> </w:t>
      </w:r>
      <w:r>
        <w:rPr>
          <w:color w:val="333333"/>
          <w:w w:val="90"/>
          <w:sz w:val="21"/>
        </w:rPr>
        <w:t>bază</w:t>
      </w:r>
      <w:r>
        <w:rPr>
          <w:color w:val="333333"/>
          <w:spacing w:val="3"/>
          <w:sz w:val="21"/>
        </w:rPr>
        <w:t xml:space="preserve"> </w:t>
      </w:r>
      <w:r>
        <w:rPr>
          <w:color w:val="333333"/>
          <w:w w:val="90"/>
          <w:sz w:val="21"/>
        </w:rPr>
        <w:t>de</w:t>
      </w:r>
      <w:r>
        <w:rPr>
          <w:color w:val="333333"/>
          <w:spacing w:val="2"/>
          <w:sz w:val="21"/>
        </w:rPr>
        <w:t xml:space="preserve"> </w:t>
      </w:r>
      <w:r>
        <w:rPr>
          <w:color w:val="333333"/>
          <w:w w:val="90"/>
          <w:sz w:val="21"/>
        </w:rPr>
        <w:t>contract</w:t>
      </w:r>
      <w:r>
        <w:rPr>
          <w:color w:val="333333"/>
          <w:spacing w:val="3"/>
          <w:sz w:val="21"/>
        </w:rPr>
        <w:t xml:space="preserve"> </w:t>
      </w:r>
      <w:r>
        <w:rPr>
          <w:color w:val="333333"/>
          <w:w w:val="90"/>
          <w:sz w:val="21"/>
        </w:rPr>
        <w:t>individual</w:t>
      </w:r>
      <w:r>
        <w:rPr>
          <w:color w:val="333333"/>
          <w:spacing w:val="3"/>
          <w:sz w:val="21"/>
        </w:rPr>
        <w:t xml:space="preserve"> </w:t>
      </w:r>
      <w:r>
        <w:rPr>
          <w:color w:val="333333"/>
          <w:w w:val="90"/>
          <w:sz w:val="21"/>
        </w:rPr>
        <w:t>de</w:t>
      </w:r>
      <w:r>
        <w:rPr>
          <w:color w:val="333333"/>
          <w:spacing w:val="3"/>
          <w:sz w:val="21"/>
        </w:rPr>
        <w:t xml:space="preserve"> </w:t>
      </w:r>
      <w:r>
        <w:rPr>
          <w:color w:val="333333"/>
          <w:spacing w:val="-2"/>
          <w:w w:val="90"/>
          <w:sz w:val="21"/>
        </w:rPr>
        <w:t>muncă;</w:t>
      </w:r>
    </w:p>
    <w:p w14:paraId="252F9985" w14:textId="77777777" w:rsidR="00985233" w:rsidRDefault="00985233" w:rsidP="00272B37">
      <w:pPr>
        <w:pStyle w:val="ListParagraph"/>
        <w:numPr>
          <w:ilvl w:val="1"/>
          <w:numId w:val="96"/>
        </w:numPr>
        <w:tabs>
          <w:tab w:val="left" w:pos="360"/>
        </w:tabs>
        <w:spacing w:before="103"/>
        <w:ind w:left="360" w:hanging="256"/>
        <w:jc w:val="both"/>
        <w:rPr>
          <w:sz w:val="21"/>
        </w:rPr>
      </w:pPr>
      <w:r>
        <w:rPr>
          <w:color w:val="333333"/>
          <w:w w:val="85"/>
          <w:sz w:val="21"/>
        </w:rPr>
        <w:t>funcţionarii</w:t>
      </w:r>
      <w:r>
        <w:rPr>
          <w:color w:val="333333"/>
          <w:spacing w:val="23"/>
          <w:sz w:val="21"/>
        </w:rPr>
        <w:t xml:space="preserve"> </w:t>
      </w:r>
      <w:r>
        <w:rPr>
          <w:color w:val="333333"/>
          <w:spacing w:val="-2"/>
          <w:sz w:val="21"/>
        </w:rPr>
        <w:t>publici;</w:t>
      </w:r>
    </w:p>
    <w:p w14:paraId="2E214C26" w14:textId="77777777" w:rsidR="00985233" w:rsidRDefault="00985233" w:rsidP="00272B37">
      <w:pPr>
        <w:pStyle w:val="ListParagraph"/>
        <w:numPr>
          <w:ilvl w:val="1"/>
          <w:numId w:val="96"/>
        </w:numPr>
        <w:tabs>
          <w:tab w:val="left" w:pos="349"/>
        </w:tabs>
        <w:spacing w:before="104"/>
        <w:ind w:left="349" w:hanging="245"/>
        <w:jc w:val="both"/>
        <w:rPr>
          <w:sz w:val="21"/>
        </w:rPr>
      </w:pPr>
      <w:r>
        <w:rPr>
          <w:color w:val="333333"/>
          <w:spacing w:val="-4"/>
          <w:sz w:val="21"/>
        </w:rPr>
        <w:t>alte</w:t>
      </w:r>
      <w:r>
        <w:rPr>
          <w:color w:val="333333"/>
          <w:spacing w:val="1"/>
          <w:sz w:val="21"/>
        </w:rPr>
        <w:t xml:space="preserve"> </w:t>
      </w:r>
      <w:r>
        <w:rPr>
          <w:color w:val="333333"/>
          <w:spacing w:val="-4"/>
          <w:sz w:val="21"/>
        </w:rPr>
        <w:t>persoane</w:t>
      </w:r>
      <w:r>
        <w:rPr>
          <w:color w:val="333333"/>
          <w:spacing w:val="1"/>
          <w:sz w:val="21"/>
        </w:rPr>
        <w:t xml:space="preserve"> </w:t>
      </w:r>
      <w:r>
        <w:rPr>
          <w:color w:val="333333"/>
          <w:spacing w:val="-4"/>
          <w:sz w:val="21"/>
        </w:rPr>
        <w:t>care</w:t>
      </w:r>
      <w:r>
        <w:rPr>
          <w:color w:val="333333"/>
          <w:spacing w:val="2"/>
          <w:sz w:val="21"/>
        </w:rPr>
        <w:t xml:space="preserve"> </w:t>
      </w:r>
      <w:r>
        <w:rPr>
          <w:color w:val="333333"/>
          <w:spacing w:val="-4"/>
          <w:sz w:val="21"/>
        </w:rPr>
        <w:t>realizează</w:t>
      </w:r>
      <w:r>
        <w:rPr>
          <w:color w:val="333333"/>
          <w:spacing w:val="1"/>
          <w:sz w:val="21"/>
        </w:rPr>
        <w:t xml:space="preserve"> </w:t>
      </w:r>
      <w:r>
        <w:rPr>
          <w:color w:val="333333"/>
          <w:spacing w:val="-4"/>
          <w:sz w:val="21"/>
        </w:rPr>
        <w:t>venituri</w:t>
      </w:r>
      <w:r>
        <w:rPr>
          <w:color w:val="333333"/>
          <w:spacing w:val="1"/>
          <w:sz w:val="21"/>
        </w:rPr>
        <w:t xml:space="preserve"> </w:t>
      </w:r>
      <w:r>
        <w:rPr>
          <w:color w:val="333333"/>
          <w:spacing w:val="-4"/>
          <w:sz w:val="21"/>
        </w:rPr>
        <w:t>asimilate</w:t>
      </w:r>
      <w:r>
        <w:rPr>
          <w:color w:val="333333"/>
          <w:spacing w:val="2"/>
          <w:sz w:val="21"/>
        </w:rPr>
        <w:t xml:space="preserve"> </w:t>
      </w:r>
      <w:r>
        <w:rPr>
          <w:color w:val="333333"/>
          <w:spacing w:val="-4"/>
          <w:sz w:val="21"/>
        </w:rPr>
        <w:t>salariilor</w:t>
      </w:r>
      <w:r>
        <w:rPr>
          <w:color w:val="333333"/>
          <w:spacing w:val="1"/>
          <w:sz w:val="21"/>
        </w:rPr>
        <w:t xml:space="preserve"> </w:t>
      </w:r>
      <w:r>
        <w:rPr>
          <w:color w:val="333333"/>
          <w:spacing w:val="-4"/>
          <w:sz w:val="21"/>
        </w:rPr>
        <w:t>pentru</w:t>
      </w:r>
      <w:r>
        <w:rPr>
          <w:color w:val="333333"/>
          <w:spacing w:val="1"/>
          <w:sz w:val="21"/>
        </w:rPr>
        <w:t xml:space="preserve"> </w:t>
      </w:r>
      <w:r>
        <w:rPr>
          <w:color w:val="333333"/>
          <w:spacing w:val="-4"/>
          <w:sz w:val="21"/>
        </w:rPr>
        <w:t>care</w:t>
      </w:r>
      <w:r>
        <w:rPr>
          <w:color w:val="333333"/>
          <w:spacing w:val="2"/>
          <w:sz w:val="21"/>
        </w:rPr>
        <w:t xml:space="preserve"> </w:t>
      </w:r>
      <w:r>
        <w:rPr>
          <w:color w:val="333333"/>
          <w:spacing w:val="-4"/>
          <w:sz w:val="21"/>
        </w:rPr>
        <w:t>se</w:t>
      </w:r>
      <w:r>
        <w:rPr>
          <w:color w:val="333333"/>
          <w:spacing w:val="1"/>
          <w:sz w:val="21"/>
        </w:rPr>
        <w:t xml:space="preserve"> </w:t>
      </w:r>
      <w:r>
        <w:rPr>
          <w:color w:val="333333"/>
          <w:spacing w:val="-4"/>
          <w:sz w:val="21"/>
        </w:rPr>
        <w:t>datorează</w:t>
      </w:r>
      <w:r>
        <w:rPr>
          <w:color w:val="333333"/>
          <w:spacing w:val="1"/>
          <w:sz w:val="21"/>
        </w:rPr>
        <w:t xml:space="preserve"> </w:t>
      </w:r>
      <w:r>
        <w:rPr>
          <w:color w:val="333333"/>
          <w:spacing w:val="-4"/>
          <w:sz w:val="21"/>
        </w:rPr>
        <w:t>contribuţie</w:t>
      </w:r>
      <w:r>
        <w:rPr>
          <w:color w:val="333333"/>
          <w:spacing w:val="2"/>
          <w:sz w:val="21"/>
        </w:rPr>
        <w:t xml:space="preserve"> </w:t>
      </w:r>
      <w:r>
        <w:rPr>
          <w:color w:val="333333"/>
          <w:spacing w:val="-4"/>
          <w:sz w:val="21"/>
        </w:rPr>
        <w:t>de</w:t>
      </w:r>
      <w:r>
        <w:rPr>
          <w:color w:val="333333"/>
          <w:spacing w:val="1"/>
          <w:sz w:val="21"/>
        </w:rPr>
        <w:t xml:space="preserve"> </w:t>
      </w:r>
      <w:r>
        <w:rPr>
          <w:color w:val="333333"/>
          <w:spacing w:val="-4"/>
          <w:sz w:val="21"/>
        </w:rPr>
        <w:t>asigurări</w:t>
      </w:r>
      <w:r>
        <w:rPr>
          <w:color w:val="333333"/>
          <w:spacing w:val="1"/>
          <w:sz w:val="21"/>
        </w:rPr>
        <w:t xml:space="preserve"> </w:t>
      </w:r>
      <w:r>
        <w:rPr>
          <w:color w:val="333333"/>
          <w:spacing w:val="-4"/>
          <w:sz w:val="21"/>
        </w:rPr>
        <w:t>sociale,</w:t>
      </w:r>
      <w:r>
        <w:rPr>
          <w:color w:val="333333"/>
          <w:spacing w:val="2"/>
          <w:sz w:val="21"/>
        </w:rPr>
        <w:t xml:space="preserve"> </w:t>
      </w:r>
      <w:r>
        <w:rPr>
          <w:color w:val="333333"/>
          <w:spacing w:val="-4"/>
          <w:sz w:val="21"/>
        </w:rPr>
        <w:t>potrivit</w:t>
      </w:r>
      <w:r>
        <w:rPr>
          <w:color w:val="333333"/>
          <w:spacing w:val="1"/>
          <w:sz w:val="21"/>
        </w:rPr>
        <w:t xml:space="preserve"> </w:t>
      </w:r>
      <w:hyperlink r:id="rId14">
        <w:r>
          <w:rPr>
            <w:color w:val="2975A6"/>
            <w:spacing w:val="-4"/>
            <w:sz w:val="21"/>
          </w:rPr>
          <w:t>Codului</w:t>
        </w:r>
        <w:r>
          <w:rPr>
            <w:color w:val="2975A6"/>
            <w:spacing w:val="2"/>
            <w:sz w:val="21"/>
          </w:rPr>
          <w:t xml:space="preserve"> </w:t>
        </w:r>
        <w:r>
          <w:rPr>
            <w:color w:val="2975A6"/>
            <w:spacing w:val="-4"/>
            <w:sz w:val="21"/>
          </w:rPr>
          <w:t>fiscal</w:t>
        </w:r>
      </w:hyperlink>
      <w:r>
        <w:rPr>
          <w:color w:val="333333"/>
          <w:spacing w:val="-4"/>
          <w:sz w:val="21"/>
        </w:rPr>
        <w:t>;</w:t>
      </w:r>
    </w:p>
    <w:p w14:paraId="4E73168F" w14:textId="77777777" w:rsidR="00985233" w:rsidRDefault="00985233" w:rsidP="00272B37">
      <w:pPr>
        <w:pStyle w:val="ListParagraph"/>
        <w:numPr>
          <w:ilvl w:val="1"/>
          <w:numId w:val="96"/>
        </w:numPr>
        <w:tabs>
          <w:tab w:val="left" w:pos="365"/>
        </w:tabs>
        <w:spacing w:before="103" w:line="343" w:lineRule="auto"/>
        <w:ind w:left="104" w:right="116" w:firstLine="0"/>
        <w:jc w:val="both"/>
        <w:rPr>
          <w:sz w:val="21"/>
        </w:rPr>
      </w:pPr>
      <w:r>
        <w:rPr>
          <w:color w:val="333333"/>
          <w:spacing w:val="-6"/>
          <w:sz w:val="21"/>
        </w:rPr>
        <w:t xml:space="preserve">persoanele care îşi desfăşoară activitatea în funcţii elective sau care sunt numite în cadrul autorităţii executive, legislative ori judecătoreşti, pe durata mandatului, precum şi membrii cooperatori dintr-o organizaţie a cooperaţiei meşteşugăreşti, ale căror drepturi şi obligaţii sunt asimilate, în condiţiile prezentei legi, cu cele ale </w:t>
      </w:r>
      <w:r>
        <w:rPr>
          <w:color w:val="333333"/>
          <w:sz w:val="21"/>
        </w:rPr>
        <w:t>persoanelor prevăzute la lit. a)-c);</w:t>
      </w:r>
    </w:p>
    <w:p w14:paraId="3035541A" w14:textId="77777777" w:rsidR="00985233" w:rsidRDefault="00985233" w:rsidP="00272B37">
      <w:pPr>
        <w:pStyle w:val="ListParagraph"/>
        <w:numPr>
          <w:ilvl w:val="1"/>
          <w:numId w:val="96"/>
        </w:numPr>
        <w:tabs>
          <w:tab w:val="left" w:pos="349"/>
        </w:tabs>
        <w:spacing w:line="241" w:lineRule="exact"/>
        <w:ind w:left="349" w:hanging="245"/>
        <w:jc w:val="both"/>
        <w:rPr>
          <w:sz w:val="21"/>
        </w:rPr>
      </w:pPr>
      <w:r>
        <w:rPr>
          <w:color w:val="333333"/>
          <w:spacing w:val="-6"/>
          <w:sz w:val="21"/>
        </w:rPr>
        <w:t>persoanele</w:t>
      </w:r>
      <w:r>
        <w:rPr>
          <w:color w:val="333333"/>
          <w:spacing w:val="1"/>
          <w:sz w:val="21"/>
        </w:rPr>
        <w:t xml:space="preserve"> </w:t>
      </w:r>
      <w:r>
        <w:rPr>
          <w:color w:val="333333"/>
          <w:spacing w:val="-6"/>
          <w:sz w:val="21"/>
        </w:rPr>
        <w:t>care</w:t>
      </w:r>
      <w:r>
        <w:rPr>
          <w:color w:val="333333"/>
          <w:spacing w:val="1"/>
          <w:sz w:val="21"/>
        </w:rPr>
        <w:t xml:space="preserve"> </w:t>
      </w:r>
      <w:r>
        <w:rPr>
          <w:color w:val="333333"/>
          <w:spacing w:val="-6"/>
          <w:sz w:val="21"/>
        </w:rPr>
        <w:t>beneficiază</w:t>
      </w:r>
      <w:r>
        <w:rPr>
          <w:color w:val="333333"/>
          <w:spacing w:val="1"/>
          <w:sz w:val="21"/>
        </w:rPr>
        <w:t xml:space="preserve"> </w:t>
      </w:r>
      <w:r>
        <w:rPr>
          <w:color w:val="333333"/>
          <w:spacing w:val="-6"/>
          <w:sz w:val="21"/>
        </w:rPr>
        <w:t>de</w:t>
      </w:r>
      <w:r>
        <w:rPr>
          <w:color w:val="333333"/>
          <w:spacing w:val="1"/>
          <w:sz w:val="21"/>
        </w:rPr>
        <w:t xml:space="preserve"> </w:t>
      </w:r>
      <w:r>
        <w:rPr>
          <w:color w:val="333333"/>
          <w:spacing w:val="-6"/>
          <w:sz w:val="21"/>
        </w:rPr>
        <w:t>drepturi</w:t>
      </w:r>
      <w:r>
        <w:rPr>
          <w:color w:val="333333"/>
          <w:spacing w:val="1"/>
          <w:sz w:val="21"/>
        </w:rPr>
        <w:t xml:space="preserve"> </w:t>
      </w:r>
      <w:r>
        <w:rPr>
          <w:color w:val="333333"/>
          <w:spacing w:val="-6"/>
          <w:sz w:val="21"/>
        </w:rPr>
        <w:t>băneşti</w:t>
      </w:r>
      <w:r>
        <w:rPr>
          <w:color w:val="333333"/>
          <w:spacing w:val="1"/>
          <w:sz w:val="21"/>
        </w:rPr>
        <w:t xml:space="preserve"> </w:t>
      </w:r>
      <w:r>
        <w:rPr>
          <w:color w:val="333333"/>
          <w:spacing w:val="-6"/>
          <w:sz w:val="21"/>
        </w:rPr>
        <w:t>lunare</w:t>
      </w:r>
      <w:r>
        <w:rPr>
          <w:color w:val="333333"/>
          <w:spacing w:val="1"/>
          <w:sz w:val="21"/>
        </w:rPr>
        <w:t xml:space="preserve"> </w:t>
      </w:r>
      <w:r>
        <w:rPr>
          <w:color w:val="333333"/>
          <w:spacing w:val="-6"/>
          <w:sz w:val="21"/>
        </w:rPr>
        <w:t>ce</w:t>
      </w:r>
      <w:r>
        <w:rPr>
          <w:color w:val="333333"/>
          <w:spacing w:val="1"/>
          <w:sz w:val="21"/>
        </w:rPr>
        <w:t xml:space="preserve"> </w:t>
      </w:r>
      <w:r>
        <w:rPr>
          <w:color w:val="333333"/>
          <w:spacing w:val="-6"/>
          <w:sz w:val="21"/>
        </w:rPr>
        <w:t>se</w:t>
      </w:r>
      <w:r>
        <w:rPr>
          <w:color w:val="333333"/>
          <w:spacing w:val="1"/>
          <w:sz w:val="21"/>
        </w:rPr>
        <w:t xml:space="preserve"> </w:t>
      </w:r>
      <w:r>
        <w:rPr>
          <w:color w:val="333333"/>
          <w:spacing w:val="-6"/>
          <w:sz w:val="21"/>
        </w:rPr>
        <w:t>asigură</w:t>
      </w:r>
      <w:r>
        <w:rPr>
          <w:color w:val="333333"/>
          <w:spacing w:val="1"/>
          <w:sz w:val="21"/>
        </w:rPr>
        <w:t xml:space="preserve"> </w:t>
      </w:r>
      <w:r>
        <w:rPr>
          <w:color w:val="333333"/>
          <w:spacing w:val="-6"/>
          <w:sz w:val="21"/>
        </w:rPr>
        <w:t>din</w:t>
      </w:r>
      <w:r>
        <w:rPr>
          <w:color w:val="333333"/>
          <w:spacing w:val="1"/>
          <w:sz w:val="21"/>
        </w:rPr>
        <w:t xml:space="preserve"> </w:t>
      </w:r>
      <w:r>
        <w:rPr>
          <w:color w:val="333333"/>
          <w:spacing w:val="-6"/>
          <w:sz w:val="21"/>
        </w:rPr>
        <w:t>bugetul</w:t>
      </w:r>
      <w:r>
        <w:rPr>
          <w:color w:val="333333"/>
          <w:spacing w:val="1"/>
          <w:sz w:val="21"/>
        </w:rPr>
        <w:t xml:space="preserve"> </w:t>
      </w:r>
      <w:r>
        <w:rPr>
          <w:color w:val="333333"/>
          <w:spacing w:val="-6"/>
          <w:sz w:val="21"/>
        </w:rPr>
        <w:t>asigurărilor</w:t>
      </w:r>
      <w:r>
        <w:rPr>
          <w:color w:val="333333"/>
          <w:spacing w:val="1"/>
          <w:sz w:val="21"/>
        </w:rPr>
        <w:t xml:space="preserve"> </w:t>
      </w:r>
      <w:r>
        <w:rPr>
          <w:color w:val="333333"/>
          <w:spacing w:val="-6"/>
          <w:sz w:val="21"/>
        </w:rPr>
        <w:t>pentru</w:t>
      </w:r>
      <w:r>
        <w:rPr>
          <w:color w:val="333333"/>
          <w:spacing w:val="1"/>
          <w:sz w:val="21"/>
        </w:rPr>
        <w:t xml:space="preserve"> </w:t>
      </w:r>
      <w:r>
        <w:rPr>
          <w:color w:val="333333"/>
          <w:spacing w:val="-6"/>
          <w:sz w:val="21"/>
        </w:rPr>
        <w:t>şomaj,</w:t>
      </w:r>
      <w:r>
        <w:rPr>
          <w:color w:val="333333"/>
          <w:spacing w:val="1"/>
          <w:sz w:val="21"/>
        </w:rPr>
        <w:t xml:space="preserve"> </w:t>
      </w:r>
      <w:r>
        <w:rPr>
          <w:color w:val="333333"/>
          <w:spacing w:val="-6"/>
          <w:sz w:val="21"/>
        </w:rPr>
        <w:t>în</w:t>
      </w:r>
      <w:r>
        <w:rPr>
          <w:color w:val="333333"/>
          <w:spacing w:val="1"/>
          <w:sz w:val="21"/>
        </w:rPr>
        <w:t xml:space="preserve"> </w:t>
      </w:r>
      <w:r>
        <w:rPr>
          <w:color w:val="333333"/>
          <w:spacing w:val="-6"/>
          <w:sz w:val="21"/>
        </w:rPr>
        <w:t>condiţiile</w:t>
      </w:r>
      <w:r>
        <w:rPr>
          <w:color w:val="333333"/>
          <w:spacing w:val="1"/>
          <w:sz w:val="21"/>
        </w:rPr>
        <w:t xml:space="preserve"> </w:t>
      </w:r>
      <w:r>
        <w:rPr>
          <w:color w:val="333333"/>
          <w:spacing w:val="-6"/>
          <w:sz w:val="21"/>
        </w:rPr>
        <w:t>legii,</w:t>
      </w:r>
      <w:r>
        <w:rPr>
          <w:color w:val="333333"/>
          <w:spacing w:val="1"/>
          <w:sz w:val="21"/>
        </w:rPr>
        <w:t xml:space="preserve"> </w:t>
      </w:r>
      <w:r>
        <w:rPr>
          <w:color w:val="333333"/>
          <w:spacing w:val="-6"/>
          <w:sz w:val="21"/>
        </w:rPr>
        <w:t>denumite</w:t>
      </w:r>
      <w:r>
        <w:rPr>
          <w:color w:val="333333"/>
          <w:spacing w:val="1"/>
          <w:sz w:val="21"/>
        </w:rPr>
        <w:t xml:space="preserve"> </w:t>
      </w:r>
      <w:r>
        <w:rPr>
          <w:color w:val="333333"/>
          <w:spacing w:val="-6"/>
          <w:sz w:val="21"/>
        </w:rPr>
        <w:t>în</w:t>
      </w:r>
      <w:r>
        <w:rPr>
          <w:color w:val="333333"/>
          <w:spacing w:val="1"/>
          <w:sz w:val="21"/>
        </w:rPr>
        <w:t xml:space="preserve"> </w:t>
      </w:r>
      <w:r>
        <w:rPr>
          <w:color w:val="333333"/>
          <w:spacing w:val="-6"/>
          <w:sz w:val="21"/>
        </w:rPr>
        <w:t>continuare</w:t>
      </w:r>
      <w:r>
        <w:rPr>
          <w:color w:val="333333"/>
          <w:spacing w:val="1"/>
          <w:sz w:val="21"/>
        </w:rPr>
        <w:t xml:space="preserve"> </w:t>
      </w:r>
      <w:r>
        <w:rPr>
          <w:color w:val="333333"/>
          <w:spacing w:val="-6"/>
          <w:sz w:val="21"/>
        </w:rPr>
        <w:t>şomeri;</w:t>
      </w:r>
    </w:p>
    <w:p w14:paraId="08E82F5B" w14:textId="77777777" w:rsidR="00985233" w:rsidRDefault="00985233" w:rsidP="00272B37">
      <w:pPr>
        <w:pStyle w:val="ListParagraph"/>
        <w:numPr>
          <w:ilvl w:val="1"/>
          <w:numId w:val="96"/>
        </w:numPr>
        <w:tabs>
          <w:tab w:val="left" w:pos="329"/>
        </w:tabs>
        <w:spacing w:before="104" w:line="343" w:lineRule="auto"/>
        <w:ind w:left="104" w:right="116" w:firstLine="0"/>
        <w:jc w:val="both"/>
        <w:rPr>
          <w:sz w:val="21"/>
        </w:rPr>
      </w:pPr>
      <w:r>
        <w:rPr>
          <w:color w:val="333333"/>
          <w:spacing w:val="-2"/>
          <w:sz w:val="21"/>
        </w:rPr>
        <w:t>persoanele</w:t>
      </w:r>
      <w:r>
        <w:rPr>
          <w:color w:val="333333"/>
          <w:spacing w:val="-6"/>
          <w:sz w:val="21"/>
        </w:rPr>
        <w:t xml:space="preserve"> </w:t>
      </w:r>
      <w:r>
        <w:rPr>
          <w:color w:val="333333"/>
          <w:spacing w:val="-2"/>
          <w:sz w:val="21"/>
        </w:rPr>
        <w:t>care</w:t>
      </w:r>
      <w:r>
        <w:rPr>
          <w:color w:val="333333"/>
          <w:spacing w:val="-6"/>
          <w:sz w:val="21"/>
        </w:rPr>
        <w:t xml:space="preserve"> </w:t>
      </w:r>
      <w:r>
        <w:rPr>
          <w:color w:val="333333"/>
          <w:spacing w:val="-2"/>
          <w:sz w:val="21"/>
        </w:rPr>
        <w:t>realizează</w:t>
      </w:r>
      <w:r>
        <w:rPr>
          <w:color w:val="333333"/>
          <w:spacing w:val="-6"/>
          <w:sz w:val="21"/>
        </w:rPr>
        <w:t xml:space="preserve"> </w:t>
      </w:r>
      <w:r>
        <w:rPr>
          <w:color w:val="333333"/>
          <w:spacing w:val="-2"/>
          <w:sz w:val="21"/>
        </w:rPr>
        <w:t>venituri</w:t>
      </w:r>
      <w:r>
        <w:rPr>
          <w:color w:val="333333"/>
          <w:spacing w:val="-6"/>
          <w:sz w:val="21"/>
        </w:rPr>
        <w:t xml:space="preserve"> </w:t>
      </w:r>
      <w:r>
        <w:rPr>
          <w:color w:val="333333"/>
          <w:spacing w:val="-2"/>
          <w:sz w:val="21"/>
        </w:rPr>
        <w:t>din</w:t>
      </w:r>
      <w:r>
        <w:rPr>
          <w:color w:val="333333"/>
          <w:spacing w:val="-6"/>
          <w:sz w:val="21"/>
        </w:rPr>
        <w:t xml:space="preserve"> </w:t>
      </w:r>
      <w:r>
        <w:rPr>
          <w:color w:val="333333"/>
          <w:spacing w:val="-2"/>
          <w:sz w:val="21"/>
        </w:rPr>
        <w:t>activităţi</w:t>
      </w:r>
      <w:r>
        <w:rPr>
          <w:color w:val="333333"/>
          <w:spacing w:val="-6"/>
          <w:sz w:val="21"/>
        </w:rPr>
        <w:t xml:space="preserve"> </w:t>
      </w:r>
      <w:r>
        <w:rPr>
          <w:color w:val="333333"/>
          <w:spacing w:val="-2"/>
          <w:sz w:val="21"/>
        </w:rPr>
        <w:t>independente</w:t>
      </w:r>
      <w:r>
        <w:rPr>
          <w:color w:val="333333"/>
          <w:spacing w:val="-6"/>
          <w:sz w:val="21"/>
        </w:rPr>
        <w:t xml:space="preserve"> </w:t>
      </w:r>
      <w:r>
        <w:rPr>
          <w:color w:val="333333"/>
          <w:spacing w:val="-2"/>
          <w:sz w:val="21"/>
        </w:rPr>
        <w:t>şi/sau</w:t>
      </w:r>
      <w:r>
        <w:rPr>
          <w:color w:val="333333"/>
          <w:spacing w:val="-6"/>
          <w:sz w:val="21"/>
        </w:rPr>
        <w:t xml:space="preserve"> </w:t>
      </w:r>
      <w:r>
        <w:rPr>
          <w:color w:val="333333"/>
          <w:spacing w:val="-2"/>
          <w:sz w:val="21"/>
        </w:rPr>
        <w:t>din</w:t>
      </w:r>
      <w:r>
        <w:rPr>
          <w:color w:val="333333"/>
          <w:spacing w:val="-6"/>
          <w:sz w:val="21"/>
        </w:rPr>
        <w:t xml:space="preserve"> </w:t>
      </w:r>
      <w:r>
        <w:rPr>
          <w:color w:val="333333"/>
          <w:spacing w:val="-2"/>
          <w:sz w:val="21"/>
        </w:rPr>
        <w:t>drepturi</w:t>
      </w:r>
      <w:r>
        <w:rPr>
          <w:color w:val="333333"/>
          <w:spacing w:val="-6"/>
          <w:sz w:val="21"/>
        </w:rPr>
        <w:t xml:space="preserve"> </w:t>
      </w:r>
      <w:r>
        <w:rPr>
          <w:color w:val="333333"/>
          <w:spacing w:val="-2"/>
          <w:sz w:val="21"/>
        </w:rPr>
        <w:t>de</w:t>
      </w:r>
      <w:r>
        <w:rPr>
          <w:color w:val="333333"/>
          <w:spacing w:val="-6"/>
          <w:sz w:val="21"/>
        </w:rPr>
        <w:t xml:space="preserve"> </w:t>
      </w:r>
      <w:r>
        <w:rPr>
          <w:color w:val="333333"/>
          <w:spacing w:val="-2"/>
          <w:sz w:val="21"/>
        </w:rPr>
        <w:t>proprietate</w:t>
      </w:r>
      <w:r>
        <w:rPr>
          <w:color w:val="333333"/>
          <w:spacing w:val="-6"/>
          <w:sz w:val="21"/>
        </w:rPr>
        <w:t xml:space="preserve"> </w:t>
      </w:r>
      <w:r>
        <w:rPr>
          <w:color w:val="333333"/>
          <w:spacing w:val="-2"/>
          <w:sz w:val="21"/>
        </w:rPr>
        <w:t>intelectuală,</w:t>
      </w:r>
      <w:r>
        <w:rPr>
          <w:color w:val="333333"/>
          <w:spacing w:val="-6"/>
          <w:sz w:val="21"/>
        </w:rPr>
        <w:t xml:space="preserve"> </w:t>
      </w:r>
      <w:r>
        <w:rPr>
          <w:color w:val="333333"/>
          <w:spacing w:val="-2"/>
          <w:sz w:val="21"/>
        </w:rPr>
        <w:t>pentru</w:t>
      </w:r>
      <w:r>
        <w:rPr>
          <w:color w:val="333333"/>
          <w:spacing w:val="-6"/>
          <w:sz w:val="21"/>
        </w:rPr>
        <w:t xml:space="preserve"> </w:t>
      </w:r>
      <w:r>
        <w:rPr>
          <w:color w:val="333333"/>
          <w:spacing w:val="-2"/>
          <w:sz w:val="21"/>
        </w:rPr>
        <w:t>care</w:t>
      </w:r>
      <w:r>
        <w:rPr>
          <w:color w:val="333333"/>
          <w:spacing w:val="-6"/>
          <w:sz w:val="21"/>
        </w:rPr>
        <w:t xml:space="preserve"> </w:t>
      </w:r>
      <w:r>
        <w:rPr>
          <w:color w:val="333333"/>
          <w:spacing w:val="-2"/>
          <w:sz w:val="21"/>
        </w:rPr>
        <w:t>se</w:t>
      </w:r>
      <w:r>
        <w:rPr>
          <w:color w:val="333333"/>
          <w:spacing w:val="-6"/>
          <w:sz w:val="21"/>
        </w:rPr>
        <w:t xml:space="preserve"> </w:t>
      </w:r>
      <w:r>
        <w:rPr>
          <w:color w:val="333333"/>
          <w:spacing w:val="-2"/>
          <w:sz w:val="21"/>
        </w:rPr>
        <w:t>datorează</w:t>
      </w:r>
      <w:r>
        <w:rPr>
          <w:color w:val="333333"/>
          <w:spacing w:val="-6"/>
          <w:sz w:val="21"/>
        </w:rPr>
        <w:t xml:space="preserve"> </w:t>
      </w:r>
      <w:r>
        <w:rPr>
          <w:color w:val="333333"/>
          <w:spacing w:val="-2"/>
          <w:sz w:val="21"/>
        </w:rPr>
        <w:t>contribuţie</w:t>
      </w:r>
      <w:r>
        <w:rPr>
          <w:color w:val="333333"/>
          <w:spacing w:val="-6"/>
          <w:sz w:val="21"/>
        </w:rPr>
        <w:t xml:space="preserve"> </w:t>
      </w:r>
      <w:r>
        <w:rPr>
          <w:color w:val="333333"/>
          <w:spacing w:val="-2"/>
          <w:sz w:val="21"/>
        </w:rPr>
        <w:t>de</w:t>
      </w:r>
      <w:r>
        <w:rPr>
          <w:color w:val="333333"/>
          <w:spacing w:val="-6"/>
          <w:sz w:val="21"/>
        </w:rPr>
        <w:t xml:space="preserve"> </w:t>
      </w:r>
      <w:r>
        <w:rPr>
          <w:color w:val="333333"/>
          <w:spacing w:val="-2"/>
          <w:sz w:val="21"/>
        </w:rPr>
        <w:t xml:space="preserve">asigurări </w:t>
      </w:r>
      <w:r>
        <w:rPr>
          <w:color w:val="333333"/>
          <w:sz w:val="21"/>
        </w:rPr>
        <w:t xml:space="preserve">sociale, potrivit </w:t>
      </w:r>
      <w:hyperlink r:id="rId15">
        <w:r>
          <w:rPr>
            <w:color w:val="2975A6"/>
            <w:sz w:val="21"/>
          </w:rPr>
          <w:t>Codului fiscal</w:t>
        </w:r>
      </w:hyperlink>
      <w:r>
        <w:rPr>
          <w:color w:val="333333"/>
          <w:sz w:val="21"/>
        </w:rPr>
        <w:t>;</w:t>
      </w:r>
    </w:p>
    <w:p w14:paraId="4E6D7B97" w14:textId="77777777" w:rsidR="00985233" w:rsidRDefault="00985233" w:rsidP="00272B37">
      <w:pPr>
        <w:pStyle w:val="ListParagraph"/>
        <w:numPr>
          <w:ilvl w:val="1"/>
          <w:numId w:val="96"/>
        </w:numPr>
        <w:tabs>
          <w:tab w:val="left" w:pos="360"/>
        </w:tabs>
        <w:spacing w:line="343" w:lineRule="auto"/>
        <w:ind w:left="104" w:right="116" w:firstLine="0"/>
        <w:jc w:val="both"/>
        <w:rPr>
          <w:sz w:val="21"/>
        </w:rPr>
      </w:pPr>
      <w:r>
        <w:rPr>
          <w:color w:val="333333"/>
          <w:spacing w:val="-4"/>
          <w:sz w:val="21"/>
        </w:rPr>
        <w:t>persoanele</w:t>
      </w:r>
      <w:r>
        <w:rPr>
          <w:color w:val="333333"/>
          <w:spacing w:val="-6"/>
          <w:sz w:val="21"/>
        </w:rPr>
        <w:t xml:space="preserve"> </w:t>
      </w:r>
      <w:r>
        <w:rPr>
          <w:color w:val="333333"/>
          <w:spacing w:val="-4"/>
          <w:sz w:val="21"/>
        </w:rPr>
        <w:t>care</w:t>
      </w:r>
      <w:r>
        <w:rPr>
          <w:color w:val="333333"/>
          <w:spacing w:val="-6"/>
          <w:sz w:val="21"/>
        </w:rPr>
        <w:t xml:space="preserve"> </w:t>
      </w:r>
      <w:r>
        <w:rPr>
          <w:color w:val="333333"/>
          <w:spacing w:val="-4"/>
          <w:sz w:val="21"/>
        </w:rPr>
        <w:t>desfăşoară</w:t>
      </w:r>
      <w:r>
        <w:rPr>
          <w:color w:val="333333"/>
          <w:spacing w:val="-6"/>
          <w:sz w:val="21"/>
        </w:rPr>
        <w:t xml:space="preserve"> </w:t>
      </w:r>
      <w:r>
        <w:rPr>
          <w:color w:val="333333"/>
          <w:spacing w:val="-4"/>
          <w:sz w:val="21"/>
        </w:rPr>
        <w:t>activitate</w:t>
      </w:r>
      <w:r>
        <w:rPr>
          <w:color w:val="333333"/>
          <w:spacing w:val="-6"/>
          <w:sz w:val="21"/>
        </w:rPr>
        <w:t xml:space="preserve"> </w:t>
      </w:r>
      <w:r>
        <w:rPr>
          <w:color w:val="333333"/>
          <w:spacing w:val="-4"/>
          <w:sz w:val="21"/>
        </w:rPr>
        <w:t>în</w:t>
      </w:r>
      <w:r>
        <w:rPr>
          <w:color w:val="333333"/>
          <w:spacing w:val="-6"/>
          <w:sz w:val="21"/>
        </w:rPr>
        <w:t xml:space="preserve"> </w:t>
      </w:r>
      <w:r>
        <w:rPr>
          <w:color w:val="333333"/>
          <w:spacing w:val="-4"/>
          <w:sz w:val="21"/>
        </w:rPr>
        <w:t>calitate</w:t>
      </w:r>
      <w:r>
        <w:rPr>
          <w:color w:val="333333"/>
          <w:spacing w:val="-6"/>
          <w:sz w:val="21"/>
        </w:rPr>
        <w:t xml:space="preserve"> </w:t>
      </w:r>
      <w:r>
        <w:rPr>
          <w:color w:val="333333"/>
          <w:spacing w:val="-4"/>
          <w:sz w:val="21"/>
        </w:rPr>
        <w:t>de</w:t>
      </w:r>
      <w:r>
        <w:rPr>
          <w:color w:val="333333"/>
          <w:spacing w:val="-6"/>
          <w:sz w:val="21"/>
        </w:rPr>
        <w:t xml:space="preserve"> </w:t>
      </w:r>
      <w:r>
        <w:rPr>
          <w:color w:val="333333"/>
          <w:spacing w:val="-4"/>
          <w:sz w:val="21"/>
        </w:rPr>
        <w:t>prestator</w:t>
      </w:r>
      <w:r>
        <w:rPr>
          <w:color w:val="333333"/>
          <w:spacing w:val="-6"/>
          <w:sz w:val="21"/>
        </w:rPr>
        <w:t xml:space="preserve"> </w:t>
      </w:r>
      <w:r>
        <w:rPr>
          <w:color w:val="333333"/>
          <w:spacing w:val="-4"/>
          <w:sz w:val="21"/>
        </w:rPr>
        <w:t>casnic,</w:t>
      </w:r>
      <w:r>
        <w:rPr>
          <w:color w:val="333333"/>
          <w:spacing w:val="-6"/>
          <w:sz w:val="21"/>
        </w:rPr>
        <w:t xml:space="preserve"> </w:t>
      </w:r>
      <w:r>
        <w:rPr>
          <w:color w:val="333333"/>
          <w:spacing w:val="-4"/>
          <w:sz w:val="21"/>
        </w:rPr>
        <w:t>potrivit</w:t>
      </w:r>
      <w:r>
        <w:rPr>
          <w:color w:val="333333"/>
          <w:spacing w:val="-6"/>
          <w:sz w:val="21"/>
        </w:rPr>
        <w:t xml:space="preserve"> </w:t>
      </w:r>
      <w:r>
        <w:rPr>
          <w:color w:val="333333"/>
          <w:spacing w:val="-4"/>
          <w:sz w:val="21"/>
        </w:rPr>
        <w:t>Legii</w:t>
      </w:r>
      <w:r>
        <w:rPr>
          <w:color w:val="333333"/>
          <w:spacing w:val="-6"/>
          <w:sz w:val="21"/>
        </w:rPr>
        <w:t xml:space="preserve"> </w:t>
      </w:r>
      <w:hyperlink r:id="rId16">
        <w:r>
          <w:rPr>
            <w:color w:val="2975A6"/>
            <w:spacing w:val="-4"/>
            <w:sz w:val="21"/>
          </w:rPr>
          <w:t>nr.</w:t>
        </w:r>
        <w:r>
          <w:rPr>
            <w:color w:val="2975A6"/>
            <w:spacing w:val="-6"/>
            <w:sz w:val="21"/>
          </w:rPr>
          <w:t xml:space="preserve"> </w:t>
        </w:r>
        <w:r>
          <w:rPr>
            <w:color w:val="2975A6"/>
            <w:spacing w:val="-4"/>
            <w:sz w:val="21"/>
          </w:rPr>
          <w:t>111/2022</w:t>
        </w:r>
      </w:hyperlink>
      <w:r>
        <w:rPr>
          <w:color w:val="2975A6"/>
          <w:spacing w:val="-6"/>
          <w:sz w:val="21"/>
        </w:rPr>
        <w:t xml:space="preserve"> </w:t>
      </w:r>
      <w:r>
        <w:rPr>
          <w:color w:val="333333"/>
          <w:spacing w:val="-4"/>
          <w:sz w:val="21"/>
        </w:rPr>
        <w:t>privind</w:t>
      </w:r>
      <w:r>
        <w:rPr>
          <w:color w:val="333333"/>
          <w:spacing w:val="-6"/>
          <w:sz w:val="21"/>
        </w:rPr>
        <w:t xml:space="preserve"> </w:t>
      </w:r>
      <w:r>
        <w:rPr>
          <w:color w:val="333333"/>
          <w:spacing w:val="-4"/>
          <w:sz w:val="21"/>
        </w:rPr>
        <w:t>reglementarea</w:t>
      </w:r>
      <w:r>
        <w:rPr>
          <w:color w:val="333333"/>
          <w:spacing w:val="-6"/>
          <w:sz w:val="21"/>
        </w:rPr>
        <w:t xml:space="preserve"> </w:t>
      </w:r>
      <w:r>
        <w:rPr>
          <w:color w:val="333333"/>
          <w:spacing w:val="-4"/>
          <w:sz w:val="21"/>
        </w:rPr>
        <w:t>activităţii</w:t>
      </w:r>
      <w:r>
        <w:rPr>
          <w:color w:val="333333"/>
          <w:spacing w:val="-6"/>
          <w:sz w:val="21"/>
        </w:rPr>
        <w:t xml:space="preserve"> </w:t>
      </w:r>
      <w:r>
        <w:rPr>
          <w:color w:val="333333"/>
          <w:spacing w:val="-4"/>
          <w:sz w:val="21"/>
        </w:rPr>
        <w:t>prestatorului</w:t>
      </w:r>
      <w:r>
        <w:rPr>
          <w:color w:val="333333"/>
          <w:spacing w:val="-6"/>
          <w:sz w:val="21"/>
        </w:rPr>
        <w:t xml:space="preserve"> </w:t>
      </w:r>
      <w:r>
        <w:rPr>
          <w:color w:val="333333"/>
          <w:spacing w:val="-4"/>
          <w:sz w:val="21"/>
        </w:rPr>
        <w:t>casnic,</w:t>
      </w:r>
      <w:r>
        <w:rPr>
          <w:color w:val="333333"/>
          <w:spacing w:val="-6"/>
          <w:sz w:val="21"/>
        </w:rPr>
        <w:t xml:space="preserve"> </w:t>
      </w:r>
      <w:r>
        <w:rPr>
          <w:color w:val="333333"/>
          <w:spacing w:val="-4"/>
          <w:sz w:val="21"/>
        </w:rPr>
        <w:t>care</w:t>
      </w:r>
      <w:r>
        <w:rPr>
          <w:color w:val="333333"/>
          <w:spacing w:val="-6"/>
          <w:sz w:val="21"/>
        </w:rPr>
        <w:t xml:space="preserve"> </w:t>
      </w:r>
      <w:r>
        <w:rPr>
          <w:color w:val="333333"/>
          <w:spacing w:val="-4"/>
          <w:sz w:val="21"/>
        </w:rPr>
        <w:t xml:space="preserve">datorează </w:t>
      </w:r>
      <w:r>
        <w:rPr>
          <w:color w:val="333333"/>
          <w:spacing w:val="-2"/>
          <w:sz w:val="21"/>
        </w:rPr>
        <w:t>contribuţia</w:t>
      </w:r>
      <w:r>
        <w:rPr>
          <w:color w:val="333333"/>
          <w:spacing w:val="-9"/>
          <w:sz w:val="21"/>
        </w:rPr>
        <w:t xml:space="preserve"> </w:t>
      </w:r>
      <w:r>
        <w:rPr>
          <w:color w:val="333333"/>
          <w:spacing w:val="-2"/>
          <w:sz w:val="21"/>
        </w:rPr>
        <w:t>de</w:t>
      </w:r>
      <w:r>
        <w:rPr>
          <w:color w:val="333333"/>
          <w:spacing w:val="-9"/>
          <w:sz w:val="21"/>
        </w:rPr>
        <w:t xml:space="preserve"> </w:t>
      </w:r>
      <w:r>
        <w:rPr>
          <w:color w:val="333333"/>
          <w:spacing w:val="-2"/>
          <w:sz w:val="21"/>
        </w:rPr>
        <w:t>asigurări</w:t>
      </w:r>
      <w:r>
        <w:rPr>
          <w:color w:val="333333"/>
          <w:spacing w:val="-9"/>
          <w:sz w:val="21"/>
        </w:rPr>
        <w:t xml:space="preserve"> </w:t>
      </w:r>
      <w:r>
        <w:rPr>
          <w:color w:val="333333"/>
          <w:spacing w:val="-2"/>
          <w:sz w:val="21"/>
        </w:rPr>
        <w:t>sociale.</w:t>
      </w:r>
    </w:p>
    <w:p w14:paraId="592B3F46" w14:textId="77777777" w:rsidR="00985233" w:rsidRDefault="00985233" w:rsidP="00272B37">
      <w:pPr>
        <w:pStyle w:val="ListParagraph"/>
        <w:numPr>
          <w:ilvl w:val="0"/>
          <w:numId w:val="95"/>
        </w:numPr>
        <w:tabs>
          <w:tab w:val="left" w:pos="428"/>
        </w:tabs>
        <w:spacing w:line="343" w:lineRule="auto"/>
        <w:ind w:left="104" w:right="116" w:firstLine="0"/>
        <w:jc w:val="both"/>
        <w:rPr>
          <w:sz w:val="21"/>
        </w:rPr>
      </w:pPr>
      <w:r>
        <w:rPr>
          <w:color w:val="333333"/>
          <w:sz w:val="21"/>
        </w:rPr>
        <w:t>Orice</w:t>
      </w:r>
      <w:r>
        <w:rPr>
          <w:color w:val="333333"/>
          <w:spacing w:val="-14"/>
          <w:sz w:val="21"/>
        </w:rPr>
        <w:t xml:space="preserve"> </w:t>
      </w:r>
      <w:r>
        <w:rPr>
          <w:color w:val="333333"/>
          <w:sz w:val="21"/>
        </w:rPr>
        <w:t>persoană</w:t>
      </w:r>
      <w:r>
        <w:rPr>
          <w:color w:val="333333"/>
          <w:spacing w:val="-14"/>
          <w:sz w:val="21"/>
        </w:rPr>
        <w:t xml:space="preserve"> </w:t>
      </w:r>
      <w:r>
        <w:rPr>
          <w:color w:val="333333"/>
          <w:sz w:val="21"/>
        </w:rPr>
        <w:t>se</w:t>
      </w:r>
      <w:r>
        <w:rPr>
          <w:color w:val="333333"/>
          <w:spacing w:val="-14"/>
          <w:sz w:val="21"/>
        </w:rPr>
        <w:t xml:space="preserve"> </w:t>
      </w:r>
      <w:r>
        <w:rPr>
          <w:color w:val="333333"/>
          <w:sz w:val="21"/>
        </w:rPr>
        <w:t>poate</w:t>
      </w:r>
      <w:r>
        <w:rPr>
          <w:color w:val="333333"/>
          <w:spacing w:val="-14"/>
          <w:sz w:val="21"/>
        </w:rPr>
        <w:t xml:space="preserve"> </w:t>
      </w:r>
      <w:r>
        <w:rPr>
          <w:color w:val="333333"/>
          <w:sz w:val="21"/>
        </w:rPr>
        <w:t>asigura</w:t>
      </w:r>
      <w:r>
        <w:rPr>
          <w:color w:val="333333"/>
          <w:spacing w:val="-14"/>
          <w:sz w:val="21"/>
        </w:rPr>
        <w:t xml:space="preserve"> </w:t>
      </w:r>
      <w:r>
        <w:rPr>
          <w:color w:val="333333"/>
          <w:sz w:val="21"/>
        </w:rPr>
        <w:t>în</w:t>
      </w:r>
      <w:r>
        <w:rPr>
          <w:color w:val="333333"/>
          <w:spacing w:val="-14"/>
          <w:sz w:val="21"/>
        </w:rPr>
        <w:t xml:space="preserve"> </w:t>
      </w:r>
      <w:r>
        <w:rPr>
          <w:color w:val="333333"/>
          <w:sz w:val="21"/>
        </w:rPr>
        <w:t>sistemul</w:t>
      </w:r>
      <w:r>
        <w:rPr>
          <w:color w:val="333333"/>
          <w:spacing w:val="-14"/>
          <w:sz w:val="21"/>
        </w:rPr>
        <w:t xml:space="preserve"> </w:t>
      </w:r>
      <w:r>
        <w:rPr>
          <w:color w:val="333333"/>
          <w:sz w:val="21"/>
        </w:rPr>
        <w:t>public</w:t>
      </w:r>
      <w:r>
        <w:rPr>
          <w:color w:val="333333"/>
          <w:spacing w:val="-14"/>
          <w:sz w:val="21"/>
        </w:rPr>
        <w:t xml:space="preserve"> </w:t>
      </w:r>
      <w:r>
        <w:rPr>
          <w:color w:val="333333"/>
          <w:sz w:val="21"/>
        </w:rPr>
        <w:t>de</w:t>
      </w:r>
      <w:r>
        <w:rPr>
          <w:color w:val="333333"/>
          <w:spacing w:val="-14"/>
          <w:sz w:val="21"/>
        </w:rPr>
        <w:t xml:space="preserve"> </w:t>
      </w:r>
      <w:r>
        <w:rPr>
          <w:color w:val="333333"/>
          <w:sz w:val="21"/>
        </w:rPr>
        <w:t>pensii</w:t>
      </w:r>
      <w:r>
        <w:rPr>
          <w:color w:val="333333"/>
          <w:spacing w:val="-14"/>
          <w:sz w:val="21"/>
        </w:rPr>
        <w:t xml:space="preserve"> </w:t>
      </w:r>
      <w:r>
        <w:rPr>
          <w:color w:val="333333"/>
          <w:sz w:val="21"/>
        </w:rPr>
        <w:t>în</w:t>
      </w:r>
      <w:r>
        <w:rPr>
          <w:color w:val="333333"/>
          <w:spacing w:val="-14"/>
          <w:sz w:val="21"/>
        </w:rPr>
        <w:t xml:space="preserve"> </w:t>
      </w:r>
      <w:r>
        <w:rPr>
          <w:color w:val="333333"/>
          <w:sz w:val="21"/>
        </w:rPr>
        <w:t>baza</w:t>
      </w:r>
      <w:r>
        <w:rPr>
          <w:color w:val="333333"/>
          <w:spacing w:val="-14"/>
          <w:sz w:val="21"/>
        </w:rPr>
        <w:t xml:space="preserve"> </w:t>
      </w:r>
      <w:r>
        <w:rPr>
          <w:color w:val="333333"/>
          <w:sz w:val="21"/>
        </w:rPr>
        <w:t>unui</w:t>
      </w:r>
      <w:r>
        <w:rPr>
          <w:color w:val="333333"/>
          <w:spacing w:val="-14"/>
          <w:sz w:val="21"/>
        </w:rPr>
        <w:t xml:space="preserve"> </w:t>
      </w:r>
      <w:r>
        <w:rPr>
          <w:color w:val="333333"/>
          <w:sz w:val="21"/>
        </w:rPr>
        <w:t>contract</w:t>
      </w:r>
      <w:r>
        <w:rPr>
          <w:color w:val="333333"/>
          <w:spacing w:val="-14"/>
          <w:sz w:val="21"/>
        </w:rPr>
        <w:t xml:space="preserve"> </w:t>
      </w:r>
      <w:r>
        <w:rPr>
          <w:color w:val="333333"/>
          <w:sz w:val="21"/>
        </w:rPr>
        <w:t>de</w:t>
      </w:r>
      <w:r>
        <w:rPr>
          <w:color w:val="333333"/>
          <w:spacing w:val="-14"/>
          <w:sz w:val="21"/>
        </w:rPr>
        <w:t xml:space="preserve"> </w:t>
      </w:r>
      <w:r>
        <w:rPr>
          <w:color w:val="333333"/>
          <w:sz w:val="21"/>
        </w:rPr>
        <w:t>asigurare</w:t>
      </w:r>
      <w:r>
        <w:rPr>
          <w:color w:val="333333"/>
          <w:spacing w:val="-14"/>
          <w:sz w:val="21"/>
        </w:rPr>
        <w:t xml:space="preserve"> </w:t>
      </w:r>
      <w:r>
        <w:rPr>
          <w:color w:val="333333"/>
          <w:sz w:val="21"/>
        </w:rPr>
        <w:t>socială,</w:t>
      </w:r>
      <w:r>
        <w:rPr>
          <w:color w:val="333333"/>
          <w:spacing w:val="-14"/>
          <w:sz w:val="21"/>
        </w:rPr>
        <w:t xml:space="preserve"> </w:t>
      </w:r>
      <w:r>
        <w:rPr>
          <w:color w:val="333333"/>
          <w:sz w:val="21"/>
        </w:rPr>
        <w:t>în</w:t>
      </w:r>
      <w:r>
        <w:rPr>
          <w:color w:val="333333"/>
          <w:spacing w:val="-14"/>
          <w:sz w:val="21"/>
        </w:rPr>
        <w:t xml:space="preserve"> </w:t>
      </w:r>
      <w:r>
        <w:rPr>
          <w:color w:val="333333"/>
          <w:sz w:val="21"/>
        </w:rPr>
        <w:t>vederea</w:t>
      </w:r>
      <w:r>
        <w:rPr>
          <w:color w:val="333333"/>
          <w:spacing w:val="-14"/>
          <w:sz w:val="21"/>
        </w:rPr>
        <w:t xml:space="preserve"> </w:t>
      </w:r>
      <w:r>
        <w:rPr>
          <w:color w:val="333333"/>
          <w:sz w:val="21"/>
        </w:rPr>
        <w:t>obţinerii</w:t>
      </w:r>
      <w:r>
        <w:rPr>
          <w:color w:val="333333"/>
          <w:spacing w:val="-14"/>
          <w:sz w:val="21"/>
        </w:rPr>
        <w:t xml:space="preserve"> </w:t>
      </w:r>
      <w:r>
        <w:rPr>
          <w:color w:val="333333"/>
          <w:sz w:val="21"/>
        </w:rPr>
        <w:t>pensiei</w:t>
      </w:r>
      <w:r>
        <w:rPr>
          <w:color w:val="333333"/>
          <w:spacing w:val="-14"/>
          <w:sz w:val="21"/>
        </w:rPr>
        <w:t xml:space="preserve"> </w:t>
      </w:r>
      <w:r>
        <w:rPr>
          <w:color w:val="333333"/>
          <w:sz w:val="21"/>
        </w:rPr>
        <w:t>pentru</w:t>
      </w:r>
      <w:r>
        <w:rPr>
          <w:color w:val="333333"/>
          <w:spacing w:val="-14"/>
          <w:sz w:val="21"/>
        </w:rPr>
        <w:t xml:space="preserve"> </w:t>
      </w:r>
      <w:r>
        <w:rPr>
          <w:color w:val="333333"/>
          <w:sz w:val="21"/>
        </w:rPr>
        <w:t>limită</w:t>
      </w:r>
      <w:r>
        <w:rPr>
          <w:color w:val="333333"/>
          <w:spacing w:val="-14"/>
          <w:sz w:val="21"/>
        </w:rPr>
        <w:t xml:space="preserve"> </w:t>
      </w:r>
      <w:r>
        <w:rPr>
          <w:color w:val="333333"/>
          <w:sz w:val="21"/>
        </w:rPr>
        <w:t>de</w:t>
      </w:r>
      <w:r>
        <w:rPr>
          <w:color w:val="333333"/>
          <w:spacing w:val="-14"/>
          <w:sz w:val="21"/>
        </w:rPr>
        <w:t xml:space="preserve"> </w:t>
      </w:r>
      <w:r>
        <w:rPr>
          <w:color w:val="333333"/>
          <w:sz w:val="21"/>
        </w:rPr>
        <w:t>vârstă</w:t>
      </w:r>
      <w:r>
        <w:rPr>
          <w:color w:val="333333"/>
          <w:spacing w:val="-14"/>
          <w:sz w:val="21"/>
        </w:rPr>
        <w:t xml:space="preserve"> </w:t>
      </w:r>
      <w:r>
        <w:rPr>
          <w:color w:val="333333"/>
          <w:sz w:val="21"/>
        </w:rPr>
        <w:t>sau, după</w:t>
      </w:r>
      <w:r>
        <w:rPr>
          <w:color w:val="333333"/>
          <w:spacing w:val="-3"/>
          <w:sz w:val="21"/>
        </w:rPr>
        <w:t xml:space="preserve"> </w:t>
      </w:r>
      <w:r>
        <w:rPr>
          <w:color w:val="333333"/>
          <w:sz w:val="21"/>
        </w:rPr>
        <w:t>caz,</w:t>
      </w:r>
      <w:r>
        <w:rPr>
          <w:color w:val="333333"/>
          <w:spacing w:val="-3"/>
          <w:sz w:val="21"/>
        </w:rPr>
        <w:t xml:space="preserve"> </w:t>
      </w:r>
      <w:r>
        <w:rPr>
          <w:color w:val="333333"/>
          <w:sz w:val="21"/>
        </w:rPr>
        <w:t>în</w:t>
      </w:r>
      <w:r>
        <w:rPr>
          <w:color w:val="333333"/>
          <w:spacing w:val="-3"/>
          <w:sz w:val="21"/>
        </w:rPr>
        <w:t xml:space="preserve"> </w:t>
      </w:r>
      <w:r>
        <w:rPr>
          <w:color w:val="333333"/>
          <w:sz w:val="21"/>
        </w:rPr>
        <w:t>vederea</w:t>
      </w:r>
      <w:r>
        <w:rPr>
          <w:color w:val="333333"/>
          <w:spacing w:val="-3"/>
          <w:sz w:val="21"/>
        </w:rPr>
        <w:t xml:space="preserve"> </w:t>
      </w:r>
      <w:r>
        <w:rPr>
          <w:color w:val="333333"/>
          <w:sz w:val="21"/>
        </w:rPr>
        <w:t>completării</w:t>
      </w:r>
      <w:r>
        <w:rPr>
          <w:color w:val="333333"/>
          <w:spacing w:val="-3"/>
          <w:sz w:val="21"/>
        </w:rPr>
        <w:t xml:space="preserve"> </w:t>
      </w:r>
      <w:r>
        <w:rPr>
          <w:color w:val="333333"/>
          <w:sz w:val="21"/>
        </w:rPr>
        <w:t>venitului</w:t>
      </w:r>
      <w:r>
        <w:rPr>
          <w:color w:val="333333"/>
          <w:spacing w:val="-3"/>
          <w:sz w:val="21"/>
        </w:rPr>
        <w:t xml:space="preserve"> </w:t>
      </w:r>
      <w:r>
        <w:rPr>
          <w:color w:val="333333"/>
          <w:sz w:val="21"/>
        </w:rPr>
        <w:t>asigurat</w:t>
      </w:r>
      <w:r>
        <w:rPr>
          <w:color w:val="333333"/>
          <w:spacing w:val="-3"/>
          <w:sz w:val="21"/>
        </w:rPr>
        <w:t xml:space="preserve"> </w:t>
      </w:r>
      <w:r>
        <w:rPr>
          <w:color w:val="333333"/>
          <w:sz w:val="21"/>
        </w:rPr>
        <w:t>utilizat</w:t>
      </w:r>
      <w:r>
        <w:rPr>
          <w:color w:val="333333"/>
          <w:spacing w:val="-3"/>
          <w:sz w:val="21"/>
        </w:rPr>
        <w:t xml:space="preserve"> </w:t>
      </w:r>
      <w:r>
        <w:rPr>
          <w:color w:val="333333"/>
          <w:sz w:val="21"/>
        </w:rPr>
        <w:t>la</w:t>
      </w:r>
      <w:r>
        <w:rPr>
          <w:color w:val="333333"/>
          <w:spacing w:val="-3"/>
          <w:sz w:val="21"/>
        </w:rPr>
        <w:t xml:space="preserve"> </w:t>
      </w:r>
      <w:r>
        <w:rPr>
          <w:color w:val="333333"/>
          <w:sz w:val="21"/>
        </w:rPr>
        <w:t>calculul</w:t>
      </w:r>
      <w:r>
        <w:rPr>
          <w:color w:val="333333"/>
          <w:spacing w:val="-3"/>
          <w:sz w:val="21"/>
        </w:rPr>
        <w:t xml:space="preserve"> </w:t>
      </w:r>
      <w:r>
        <w:rPr>
          <w:color w:val="333333"/>
          <w:sz w:val="21"/>
        </w:rPr>
        <w:t>acestei</w:t>
      </w:r>
      <w:r>
        <w:rPr>
          <w:color w:val="333333"/>
          <w:spacing w:val="-3"/>
          <w:sz w:val="21"/>
        </w:rPr>
        <w:t xml:space="preserve"> </w:t>
      </w:r>
      <w:r>
        <w:rPr>
          <w:color w:val="333333"/>
          <w:sz w:val="21"/>
        </w:rPr>
        <w:t>categorii</w:t>
      </w:r>
      <w:r>
        <w:rPr>
          <w:color w:val="333333"/>
          <w:spacing w:val="-3"/>
          <w:sz w:val="21"/>
        </w:rPr>
        <w:t xml:space="preserve"> </w:t>
      </w:r>
      <w:r>
        <w:rPr>
          <w:color w:val="333333"/>
          <w:sz w:val="21"/>
        </w:rPr>
        <w:t>de</w:t>
      </w:r>
      <w:r>
        <w:rPr>
          <w:color w:val="333333"/>
          <w:spacing w:val="-3"/>
          <w:sz w:val="21"/>
        </w:rPr>
        <w:t xml:space="preserve"> </w:t>
      </w:r>
      <w:r>
        <w:rPr>
          <w:color w:val="333333"/>
          <w:sz w:val="21"/>
        </w:rPr>
        <w:t>pensie.</w:t>
      </w:r>
    </w:p>
    <w:p w14:paraId="6B273E16" w14:textId="77777777" w:rsidR="00985233" w:rsidRDefault="00985233" w:rsidP="00272B37">
      <w:pPr>
        <w:pStyle w:val="ListParagraph"/>
        <w:numPr>
          <w:ilvl w:val="0"/>
          <w:numId w:val="95"/>
        </w:numPr>
        <w:tabs>
          <w:tab w:val="left" w:pos="425"/>
        </w:tabs>
        <w:spacing w:line="343" w:lineRule="auto"/>
        <w:ind w:left="104" w:right="116" w:firstLine="0"/>
        <w:jc w:val="both"/>
        <w:rPr>
          <w:sz w:val="21"/>
        </w:rPr>
      </w:pPr>
      <w:r>
        <w:rPr>
          <w:color w:val="333333"/>
          <w:sz w:val="21"/>
        </w:rPr>
        <w:t>Prin</w:t>
      </w:r>
      <w:r>
        <w:rPr>
          <w:color w:val="333333"/>
          <w:spacing w:val="-8"/>
          <w:sz w:val="21"/>
        </w:rPr>
        <w:t xml:space="preserve"> </w:t>
      </w:r>
      <w:r>
        <w:rPr>
          <w:color w:val="333333"/>
          <w:sz w:val="21"/>
        </w:rPr>
        <w:t>excepţie</w:t>
      </w:r>
      <w:r>
        <w:rPr>
          <w:color w:val="333333"/>
          <w:spacing w:val="-8"/>
          <w:sz w:val="21"/>
        </w:rPr>
        <w:t xml:space="preserve"> </w:t>
      </w:r>
      <w:r>
        <w:rPr>
          <w:color w:val="333333"/>
          <w:sz w:val="21"/>
        </w:rPr>
        <w:t>de</w:t>
      </w:r>
      <w:r>
        <w:rPr>
          <w:color w:val="333333"/>
          <w:spacing w:val="-8"/>
          <w:sz w:val="21"/>
        </w:rPr>
        <w:t xml:space="preserve"> </w:t>
      </w:r>
      <w:r>
        <w:rPr>
          <w:color w:val="333333"/>
          <w:sz w:val="21"/>
        </w:rPr>
        <w:t>la</w:t>
      </w:r>
      <w:r>
        <w:rPr>
          <w:color w:val="333333"/>
          <w:spacing w:val="-8"/>
          <w:sz w:val="21"/>
        </w:rPr>
        <w:t xml:space="preserve"> </w:t>
      </w:r>
      <w:hyperlink r:id="rId17">
        <w:r>
          <w:rPr>
            <w:color w:val="2975A6"/>
            <w:sz w:val="21"/>
          </w:rPr>
          <w:t>alin.</w:t>
        </w:r>
        <w:r>
          <w:rPr>
            <w:color w:val="2975A6"/>
            <w:spacing w:val="-8"/>
            <w:sz w:val="21"/>
          </w:rPr>
          <w:t xml:space="preserve"> </w:t>
        </w:r>
        <w:r>
          <w:rPr>
            <w:color w:val="2975A6"/>
            <w:sz w:val="21"/>
          </w:rPr>
          <w:t>(2)</w:t>
        </w:r>
      </w:hyperlink>
      <w:r>
        <w:rPr>
          <w:color w:val="333333"/>
          <w:sz w:val="21"/>
        </w:rPr>
        <w:t>,</w:t>
      </w:r>
      <w:r>
        <w:rPr>
          <w:color w:val="333333"/>
          <w:spacing w:val="-8"/>
          <w:sz w:val="21"/>
        </w:rPr>
        <w:t xml:space="preserve"> </w:t>
      </w:r>
      <w:r>
        <w:rPr>
          <w:color w:val="333333"/>
          <w:sz w:val="21"/>
        </w:rPr>
        <w:t>persoanele</w:t>
      </w:r>
      <w:r>
        <w:rPr>
          <w:color w:val="333333"/>
          <w:spacing w:val="-8"/>
          <w:sz w:val="21"/>
        </w:rPr>
        <w:t xml:space="preserve"> </w:t>
      </w:r>
      <w:r>
        <w:rPr>
          <w:color w:val="333333"/>
          <w:sz w:val="21"/>
        </w:rPr>
        <w:t>care</w:t>
      </w:r>
      <w:r>
        <w:rPr>
          <w:color w:val="333333"/>
          <w:spacing w:val="-8"/>
          <w:sz w:val="21"/>
        </w:rPr>
        <w:t xml:space="preserve"> </w:t>
      </w:r>
      <w:r>
        <w:rPr>
          <w:color w:val="333333"/>
          <w:sz w:val="21"/>
        </w:rPr>
        <w:t>nu</w:t>
      </w:r>
      <w:r>
        <w:rPr>
          <w:color w:val="333333"/>
          <w:spacing w:val="-8"/>
          <w:sz w:val="21"/>
        </w:rPr>
        <w:t xml:space="preserve"> </w:t>
      </w:r>
      <w:r>
        <w:rPr>
          <w:color w:val="333333"/>
          <w:sz w:val="21"/>
        </w:rPr>
        <w:t>au</w:t>
      </w:r>
      <w:r>
        <w:rPr>
          <w:color w:val="333333"/>
          <w:spacing w:val="-8"/>
          <w:sz w:val="21"/>
        </w:rPr>
        <w:t xml:space="preserve"> </w:t>
      </w:r>
      <w:r>
        <w:rPr>
          <w:color w:val="333333"/>
          <w:sz w:val="21"/>
        </w:rPr>
        <w:t>calitatea</w:t>
      </w:r>
      <w:r>
        <w:rPr>
          <w:color w:val="333333"/>
          <w:spacing w:val="-8"/>
          <w:sz w:val="21"/>
        </w:rPr>
        <w:t xml:space="preserve"> </w:t>
      </w:r>
      <w:r>
        <w:rPr>
          <w:color w:val="333333"/>
          <w:sz w:val="21"/>
        </w:rPr>
        <w:t>de</w:t>
      </w:r>
      <w:r>
        <w:rPr>
          <w:color w:val="333333"/>
          <w:spacing w:val="-8"/>
          <w:sz w:val="21"/>
        </w:rPr>
        <w:t xml:space="preserve"> </w:t>
      </w:r>
      <w:r>
        <w:rPr>
          <w:color w:val="333333"/>
          <w:sz w:val="21"/>
        </w:rPr>
        <w:t>pensionari</w:t>
      </w:r>
      <w:r>
        <w:rPr>
          <w:color w:val="333333"/>
          <w:spacing w:val="-8"/>
          <w:sz w:val="21"/>
        </w:rPr>
        <w:t xml:space="preserve"> </w:t>
      </w:r>
      <w:r>
        <w:rPr>
          <w:color w:val="333333"/>
          <w:sz w:val="21"/>
        </w:rPr>
        <w:t>pot</w:t>
      </w:r>
      <w:r>
        <w:rPr>
          <w:color w:val="333333"/>
          <w:spacing w:val="-8"/>
          <w:sz w:val="21"/>
        </w:rPr>
        <w:t xml:space="preserve"> </w:t>
      </w:r>
      <w:r>
        <w:rPr>
          <w:color w:val="333333"/>
          <w:sz w:val="21"/>
        </w:rPr>
        <w:t>încheia</w:t>
      </w:r>
      <w:r>
        <w:rPr>
          <w:color w:val="333333"/>
          <w:spacing w:val="-8"/>
          <w:sz w:val="21"/>
        </w:rPr>
        <w:t xml:space="preserve"> </w:t>
      </w:r>
      <w:r>
        <w:rPr>
          <w:color w:val="333333"/>
          <w:sz w:val="21"/>
        </w:rPr>
        <w:t>contract</w:t>
      </w:r>
      <w:r>
        <w:rPr>
          <w:color w:val="333333"/>
          <w:spacing w:val="-8"/>
          <w:sz w:val="21"/>
        </w:rPr>
        <w:t xml:space="preserve"> </w:t>
      </w:r>
      <w:r>
        <w:rPr>
          <w:color w:val="333333"/>
          <w:sz w:val="21"/>
        </w:rPr>
        <w:t>de</w:t>
      </w:r>
      <w:r>
        <w:rPr>
          <w:color w:val="333333"/>
          <w:spacing w:val="-8"/>
          <w:sz w:val="21"/>
        </w:rPr>
        <w:t xml:space="preserve"> </w:t>
      </w:r>
      <w:r>
        <w:rPr>
          <w:color w:val="333333"/>
          <w:sz w:val="21"/>
        </w:rPr>
        <w:t>asigurare</w:t>
      </w:r>
      <w:r>
        <w:rPr>
          <w:color w:val="333333"/>
          <w:spacing w:val="-8"/>
          <w:sz w:val="21"/>
        </w:rPr>
        <w:t xml:space="preserve"> </w:t>
      </w:r>
      <w:r>
        <w:rPr>
          <w:color w:val="333333"/>
          <w:sz w:val="21"/>
        </w:rPr>
        <w:t>socială</w:t>
      </w:r>
      <w:r>
        <w:rPr>
          <w:color w:val="333333"/>
          <w:spacing w:val="-8"/>
          <w:sz w:val="21"/>
        </w:rPr>
        <w:t xml:space="preserve"> </w:t>
      </w:r>
      <w:r>
        <w:rPr>
          <w:color w:val="333333"/>
          <w:w w:val="95"/>
          <w:sz w:val="21"/>
        </w:rPr>
        <w:t>şi</w:t>
      </w:r>
      <w:r>
        <w:rPr>
          <w:color w:val="333333"/>
          <w:spacing w:val="-5"/>
          <w:w w:val="95"/>
          <w:sz w:val="21"/>
        </w:rPr>
        <w:t xml:space="preserve"> </w:t>
      </w:r>
      <w:r>
        <w:rPr>
          <w:color w:val="333333"/>
          <w:sz w:val="21"/>
        </w:rPr>
        <w:t>pentru</w:t>
      </w:r>
      <w:r>
        <w:rPr>
          <w:color w:val="333333"/>
          <w:spacing w:val="-8"/>
          <w:sz w:val="21"/>
        </w:rPr>
        <w:t xml:space="preserve"> </w:t>
      </w:r>
      <w:r>
        <w:rPr>
          <w:color w:val="333333"/>
          <w:sz w:val="21"/>
        </w:rPr>
        <w:t>perioade</w:t>
      </w:r>
      <w:r>
        <w:rPr>
          <w:color w:val="333333"/>
          <w:spacing w:val="-8"/>
          <w:sz w:val="21"/>
        </w:rPr>
        <w:t xml:space="preserve"> </w:t>
      </w:r>
      <w:r>
        <w:rPr>
          <w:color w:val="333333"/>
          <w:sz w:val="21"/>
        </w:rPr>
        <w:t>de</w:t>
      </w:r>
      <w:r>
        <w:rPr>
          <w:color w:val="333333"/>
          <w:spacing w:val="-8"/>
          <w:sz w:val="21"/>
        </w:rPr>
        <w:t xml:space="preserve"> </w:t>
      </w:r>
      <w:r>
        <w:rPr>
          <w:color w:val="333333"/>
          <w:sz w:val="21"/>
        </w:rPr>
        <w:t>cel</w:t>
      </w:r>
      <w:r>
        <w:rPr>
          <w:color w:val="333333"/>
          <w:spacing w:val="-8"/>
          <w:sz w:val="21"/>
        </w:rPr>
        <w:t xml:space="preserve"> </w:t>
      </w:r>
      <w:r>
        <w:rPr>
          <w:color w:val="333333"/>
          <w:sz w:val="21"/>
        </w:rPr>
        <w:t>mult</w:t>
      </w:r>
      <w:r>
        <w:rPr>
          <w:color w:val="333333"/>
          <w:spacing w:val="-8"/>
          <w:sz w:val="21"/>
        </w:rPr>
        <w:t xml:space="preserve"> </w:t>
      </w:r>
      <w:r>
        <w:rPr>
          <w:color w:val="333333"/>
          <w:sz w:val="21"/>
        </w:rPr>
        <w:t>6</w:t>
      </w:r>
      <w:r>
        <w:rPr>
          <w:color w:val="333333"/>
          <w:spacing w:val="-8"/>
          <w:sz w:val="21"/>
        </w:rPr>
        <w:t xml:space="preserve"> </w:t>
      </w:r>
      <w:r>
        <w:rPr>
          <w:color w:val="333333"/>
          <w:sz w:val="21"/>
        </w:rPr>
        <w:t>ani</w:t>
      </w:r>
      <w:r>
        <w:rPr>
          <w:color w:val="333333"/>
          <w:spacing w:val="-8"/>
          <w:sz w:val="21"/>
        </w:rPr>
        <w:t xml:space="preserve"> </w:t>
      </w:r>
      <w:r>
        <w:rPr>
          <w:color w:val="333333"/>
          <w:sz w:val="21"/>
        </w:rPr>
        <w:t xml:space="preserve">anteriori lunii încheierii contractului, în care persoana nu a realizat stagiu de cotizare în sistemul public de pensii sau stagiu asimilat stagiului de cotizare în sistemul public de pensii sau într-un sistem de asigurări sociale neintegrat acestuia, în </w:t>
      </w:r>
      <w:r>
        <w:rPr>
          <w:color w:val="333333"/>
          <w:w w:val="95"/>
          <w:sz w:val="21"/>
        </w:rPr>
        <w:t xml:space="preserve">ţară, </w:t>
      </w:r>
      <w:r>
        <w:rPr>
          <w:color w:val="333333"/>
          <w:sz w:val="21"/>
        </w:rPr>
        <w:t xml:space="preserve">în statele membre ale Uniunii Europene sau în alte state cu care România aplică </w:t>
      </w:r>
      <w:r>
        <w:rPr>
          <w:color w:val="333333"/>
          <w:spacing w:val="-4"/>
          <w:sz w:val="21"/>
        </w:rPr>
        <w:t>instrumente juridice internaţionale în domeniul securităţii sociale.</w:t>
      </w:r>
    </w:p>
    <w:p w14:paraId="5B85D424" w14:textId="77777777" w:rsidR="00985233" w:rsidRDefault="00985233" w:rsidP="00272B37">
      <w:pPr>
        <w:pStyle w:val="ListParagraph"/>
        <w:numPr>
          <w:ilvl w:val="0"/>
          <w:numId w:val="95"/>
        </w:numPr>
        <w:tabs>
          <w:tab w:val="left" w:pos="419"/>
        </w:tabs>
        <w:spacing w:line="343" w:lineRule="auto"/>
        <w:ind w:left="104" w:right="116" w:firstLine="0"/>
        <w:jc w:val="both"/>
        <w:rPr>
          <w:sz w:val="21"/>
        </w:rPr>
      </w:pPr>
      <w:r>
        <w:rPr>
          <w:color w:val="333333"/>
          <w:spacing w:val="-2"/>
          <w:sz w:val="21"/>
        </w:rPr>
        <w:t>Perioadele</w:t>
      </w:r>
      <w:r>
        <w:rPr>
          <w:color w:val="333333"/>
          <w:spacing w:val="-8"/>
          <w:sz w:val="21"/>
        </w:rPr>
        <w:t xml:space="preserve"> </w:t>
      </w:r>
      <w:r>
        <w:rPr>
          <w:color w:val="333333"/>
          <w:spacing w:val="-2"/>
          <w:sz w:val="21"/>
        </w:rPr>
        <w:t>de</w:t>
      </w:r>
      <w:r>
        <w:rPr>
          <w:color w:val="333333"/>
          <w:spacing w:val="-8"/>
          <w:sz w:val="21"/>
        </w:rPr>
        <w:t xml:space="preserve"> </w:t>
      </w:r>
      <w:r>
        <w:rPr>
          <w:color w:val="333333"/>
          <w:spacing w:val="-2"/>
          <w:sz w:val="21"/>
        </w:rPr>
        <w:t>timp</w:t>
      </w:r>
      <w:r>
        <w:rPr>
          <w:color w:val="333333"/>
          <w:spacing w:val="-8"/>
          <w:sz w:val="21"/>
        </w:rPr>
        <w:t xml:space="preserve"> </w:t>
      </w:r>
      <w:r>
        <w:rPr>
          <w:color w:val="333333"/>
          <w:spacing w:val="-2"/>
          <w:sz w:val="21"/>
        </w:rPr>
        <w:t>pentru</w:t>
      </w:r>
      <w:r>
        <w:rPr>
          <w:color w:val="333333"/>
          <w:spacing w:val="-8"/>
          <w:sz w:val="21"/>
        </w:rPr>
        <w:t xml:space="preserve"> </w:t>
      </w:r>
      <w:r>
        <w:rPr>
          <w:color w:val="333333"/>
          <w:spacing w:val="-2"/>
          <w:sz w:val="21"/>
        </w:rPr>
        <w:t>care</w:t>
      </w:r>
      <w:r>
        <w:rPr>
          <w:color w:val="333333"/>
          <w:spacing w:val="-8"/>
          <w:sz w:val="21"/>
        </w:rPr>
        <w:t xml:space="preserve"> </w:t>
      </w:r>
      <w:r>
        <w:rPr>
          <w:color w:val="333333"/>
          <w:spacing w:val="-2"/>
          <w:sz w:val="21"/>
        </w:rPr>
        <w:t>se</w:t>
      </w:r>
      <w:r>
        <w:rPr>
          <w:color w:val="333333"/>
          <w:spacing w:val="-8"/>
          <w:sz w:val="21"/>
        </w:rPr>
        <w:t xml:space="preserve"> </w:t>
      </w:r>
      <w:r>
        <w:rPr>
          <w:color w:val="333333"/>
          <w:spacing w:val="-2"/>
          <w:sz w:val="21"/>
        </w:rPr>
        <w:t>poate</w:t>
      </w:r>
      <w:r>
        <w:rPr>
          <w:color w:val="333333"/>
          <w:spacing w:val="-8"/>
          <w:sz w:val="21"/>
        </w:rPr>
        <w:t xml:space="preserve"> </w:t>
      </w:r>
      <w:r>
        <w:rPr>
          <w:color w:val="333333"/>
          <w:spacing w:val="-2"/>
          <w:sz w:val="21"/>
        </w:rPr>
        <w:t>încheia</w:t>
      </w:r>
      <w:r>
        <w:rPr>
          <w:color w:val="333333"/>
          <w:spacing w:val="-8"/>
          <w:sz w:val="21"/>
        </w:rPr>
        <w:t xml:space="preserve"> </w:t>
      </w:r>
      <w:r>
        <w:rPr>
          <w:color w:val="333333"/>
          <w:spacing w:val="-2"/>
          <w:sz w:val="21"/>
        </w:rPr>
        <w:t>contractul</w:t>
      </w:r>
      <w:r>
        <w:rPr>
          <w:color w:val="333333"/>
          <w:spacing w:val="-8"/>
          <w:sz w:val="21"/>
        </w:rPr>
        <w:t xml:space="preserve"> </w:t>
      </w:r>
      <w:r>
        <w:rPr>
          <w:color w:val="333333"/>
          <w:spacing w:val="-2"/>
          <w:sz w:val="21"/>
        </w:rPr>
        <w:t>de</w:t>
      </w:r>
      <w:r>
        <w:rPr>
          <w:color w:val="333333"/>
          <w:spacing w:val="-8"/>
          <w:sz w:val="21"/>
        </w:rPr>
        <w:t xml:space="preserve"> </w:t>
      </w:r>
      <w:r>
        <w:rPr>
          <w:color w:val="333333"/>
          <w:spacing w:val="-2"/>
          <w:sz w:val="21"/>
        </w:rPr>
        <w:t>asigurare</w:t>
      </w:r>
      <w:r>
        <w:rPr>
          <w:color w:val="333333"/>
          <w:spacing w:val="-8"/>
          <w:sz w:val="21"/>
        </w:rPr>
        <w:t xml:space="preserve"> </w:t>
      </w:r>
      <w:r>
        <w:rPr>
          <w:color w:val="333333"/>
          <w:spacing w:val="-2"/>
          <w:sz w:val="21"/>
        </w:rPr>
        <w:t>socială</w:t>
      </w:r>
      <w:r>
        <w:rPr>
          <w:color w:val="333333"/>
          <w:spacing w:val="-8"/>
          <w:sz w:val="21"/>
        </w:rPr>
        <w:t xml:space="preserve"> </w:t>
      </w:r>
      <w:r>
        <w:rPr>
          <w:color w:val="333333"/>
          <w:spacing w:val="-2"/>
          <w:sz w:val="21"/>
        </w:rPr>
        <w:t>şi</w:t>
      </w:r>
      <w:r>
        <w:rPr>
          <w:color w:val="333333"/>
          <w:spacing w:val="-8"/>
          <w:sz w:val="21"/>
        </w:rPr>
        <w:t xml:space="preserve"> </w:t>
      </w:r>
      <w:r>
        <w:rPr>
          <w:color w:val="333333"/>
          <w:spacing w:val="-2"/>
          <w:sz w:val="21"/>
        </w:rPr>
        <w:t>efectua</w:t>
      </w:r>
      <w:r>
        <w:rPr>
          <w:color w:val="333333"/>
          <w:spacing w:val="-8"/>
          <w:sz w:val="21"/>
        </w:rPr>
        <w:t xml:space="preserve"> </w:t>
      </w:r>
      <w:r>
        <w:rPr>
          <w:color w:val="333333"/>
          <w:spacing w:val="-2"/>
          <w:sz w:val="21"/>
        </w:rPr>
        <w:t>plata</w:t>
      </w:r>
      <w:r>
        <w:rPr>
          <w:color w:val="333333"/>
          <w:spacing w:val="-8"/>
          <w:sz w:val="21"/>
        </w:rPr>
        <w:t xml:space="preserve"> </w:t>
      </w:r>
      <w:r>
        <w:rPr>
          <w:color w:val="333333"/>
          <w:spacing w:val="-2"/>
          <w:sz w:val="21"/>
        </w:rPr>
        <w:t>contribuţiei</w:t>
      </w:r>
      <w:r>
        <w:rPr>
          <w:color w:val="333333"/>
          <w:spacing w:val="-8"/>
          <w:sz w:val="21"/>
        </w:rPr>
        <w:t xml:space="preserve"> </w:t>
      </w:r>
      <w:r>
        <w:rPr>
          <w:color w:val="333333"/>
          <w:spacing w:val="-2"/>
          <w:sz w:val="21"/>
        </w:rPr>
        <w:t>de</w:t>
      </w:r>
      <w:r>
        <w:rPr>
          <w:color w:val="333333"/>
          <w:spacing w:val="-8"/>
          <w:sz w:val="21"/>
        </w:rPr>
        <w:t xml:space="preserve"> </w:t>
      </w:r>
      <w:r>
        <w:rPr>
          <w:color w:val="333333"/>
          <w:spacing w:val="-2"/>
          <w:sz w:val="21"/>
        </w:rPr>
        <w:t>asigurări</w:t>
      </w:r>
      <w:r>
        <w:rPr>
          <w:color w:val="333333"/>
          <w:spacing w:val="-8"/>
          <w:sz w:val="21"/>
        </w:rPr>
        <w:t xml:space="preserve"> </w:t>
      </w:r>
      <w:r>
        <w:rPr>
          <w:color w:val="333333"/>
          <w:spacing w:val="-2"/>
          <w:sz w:val="21"/>
        </w:rPr>
        <w:t>sociale,</w:t>
      </w:r>
      <w:r>
        <w:rPr>
          <w:color w:val="333333"/>
          <w:spacing w:val="-8"/>
          <w:sz w:val="21"/>
        </w:rPr>
        <w:t xml:space="preserve"> </w:t>
      </w:r>
      <w:r>
        <w:rPr>
          <w:color w:val="333333"/>
          <w:spacing w:val="-2"/>
          <w:sz w:val="21"/>
        </w:rPr>
        <w:t>în</w:t>
      </w:r>
      <w:r>
        <w:rPr>
          <w:color w:val="333333"/>
          <w:spacing w:val="-8"/>
          <w:sz w:val="21"/>
        </w:rPr>
        <w:t xml:space="preserve"> </w:t>
      </w:r>
      <w:r>
        <w:rPr>
          <w:color w:val="333333"/>
          <w:spacing w:val="-2"/>
          <w:sz w:val="21"/>
        </w:rPr>
        <w:t>cazul</w:t>
      </w:r>
      <w:r>
        <w:rPr>
          <w:color w:val="333333"/>
          <w:spacing w:val="-8"/>
          <w:sz w:val="21"/>
        </w:rPr>
        <w:t xml:space="preserve"> </w:t>
      </w:r>
      <w:r>
        <w:rPr>
          <w:color w:val="333333"/>
          <w:spacing w:val="-2"/>
          <w:sz w:val="21"/>
        </w:rPr>
        <w:t>contractului</w:t>
      </w:r>
      <w:r>
        <w:rPr>
          <w:color w:val="333333"/>
          <w:spacing w:val="-8"/>
          <w:sz w:val="21"/>
        </w:rPr>
        <w:t xml:space="preserve"> </w:t>
      </w:r>
      <w:r>
        <w:rPr>
          <w:color w:val="333333"/>
          <w:spacing w:val="-2"/>
          <w:sz w:val="21"/>
        </w:rPr>
        <w:t>de</w:t>
      </w:r>
      <w:r>
        <w:rPr>
          <w:color w:val="333333"/>
          <w:spacing w:val="-8"/>
          <w:sz w:val="21"/>
        </w:rPr>
        <w:t xml:space="preserve"> </w:t>
      </w:r>
      <w:r>
        <w:rPr>
          <w:color w:val="333333"/>
          <w:spacing w:val="-2"/>
          <w:sz w:val="21"/>
        </w:rPr>
        <w:t xml:space="preserve">asigurare </w:t>
      </w:r>
      <w:r>
        <w:rPr>
          <w:color w:val="333333"/>
          <w:sz w:val="21"/>
        </w:rPr>
        <w:t>socială</w:t>
      </w:r>
      <w:r>
        <w:rPr>
          <w:color w:val="333333"/>
          <w:spacing w:val="-7"/>
          <w:sz w:val="21"/>
        </w:rPr>
        <w:t xml:space="preserve"> </w:t>
      </w:r>
      <w:r>
        <w:rPr>
          <w:color w:val="333333"/>
          <w:sz w:val="21"/>
        </w:rPr>
        <w:t>prevăzut</w:t>
      </w:r>
      <w:r>
        <w:rPr>
          <w:color w:val="333333"/>
          <w:spacing w:val="-7"/>
          <w:sz w:val="21"/>
        </w:rPr>
        <w:t xml:space="preserve"> </w:t>
      </w:r>
      <w:r>
        <w:rPr>
          <w:color w:val="333333"/>
          <w:sz w:val="21"/>
        </w:rPr>
        <w:t>la</w:t>
      </w:r>
      <w:r>
        <w:rPr>
          <w:color w:val="333333"/>
          <w:spacing w:val="-7"/>
          <w:sz w:val="21"/>
        </w:rPr>
        <w:t xml:space="preserve"> </w:t>
      </w:r>
      <w:hyperlink r:id="rId18">
        <w:r>
          <w:rPr>
            <w:color w:val="2975A6"/>
            <w:sz w:val="21"/>
          </w:rPr>
          <w:t>alin.</w:t>
        </w:r>
        <w:r>
          <w:rPr>
            <w:color w:val="2975A6"/>
            <w:spacing w:val="-7"/>
            <w:sz w:val="21"/>
          </w:rPr>
          <w:t xml:space="preserve"> </w:t>
        </w:r>
        <w:r>
          <w:rPr>
            <w:color w:val="2975A6"/>
            <w:sz w:val="21"/>
          </w:rPr>
          <w:t>(3)</w:t>
        </w:r>
      </w:hyperlink>
      <w:r>
        <w:rPr>
          <w:color w:val="333333"/>
          <w:sz w:val="21"/>
        </w:rPr>
        <w:t>,</w:t>
      </w:r>
      <w:r>
        <w:rPr>
          <w:color w:val="333333"/>
          <w:spacing w:val="-7"/>
          <w:sz w:val="21"/>
        </w:rPr>
        <w:t xml:space="preserve"> </w:t>
      </w:r>
      <w:r>
        <w:rPr>
          <w:color w:val="333333"/>
          <w:sz w:val="21"/>
        </w:rPr>
        <w:t>sunt</w:t>
      </w:r>
      <w:r>
        <w:rPr>
          <w:color w:val="333333"/>
          <w:spacing w:val="-7"/>
          <w:sz w:val="21"/>
        </w:rPr>
        <w:t xml:space="preserve"> </w:t>
      </w:r>
      <w:r>
        <w:rPr>
          <w:color w:val="333333"/>
          <w:sz w:val="21"/>
        </w:rPr>
        <w:t>cele</w:t>
      </w:r>
      <w:r>
        <w:rPr>
          <w:color w:val="333333"/>
          <w:spacing w:val="-7"/>
          <w:sz w:val="21"/>
        </w:rPr>
        <w:t xml:space="preserve"> </w:t>
      </w:r>
      <w:r>
        <w:rPr>
          <w:color w:val="333333"/>
          <w:sz w:val="21"/>
        </w:rPr>
        <w:t>cuprinse</w:t>
      </w:r>
      <w:r>
        <w:rPr>
          <w:color w:val="333333"/>
          <w:spacing w:val="-7"/>
          <w:sz w:val="21"/>
        </w:rPr>
        <w:t xml:space="preserve"> </w:t>
      </w:r>
      <w:r>
        <w:rPr>
          <w:color w:val="333333"/>
          <w:sz w:val="21"/>
        </w:rPr>
        <w:t>între</w:t>
      </w:r>
      <w:r>
        <w:rPr>
          <w:color w:val="333333"/>
          <w:spacing w:val="-7"/>
          <w:sz w:val="21"/>
        </w:rPr>
        <w:t xml:space="preserve"> </w:t>
      </w:r>
      <w:r>
        <w:rPr>
          <w:color w:val="333333"/>
          <w:sz w:val="21"/>
        </w:rPr>
        <w:t>data</w:t>
      </w:r>
      <w:r>
        <w:rPr>
          <w:color w:val="333333"/>
          <w:spacing w:val="-7"/>
          <w:sz w:val="21"/>
        </w:rPr>
        <w:t xml:space="preserve"> </w:t>
      </w:r>
      <w:r>
        <w:rPr>
          <w:color w:val="333333"/>
          <w:sz w:val="21"/>
        </w:rPr>
        <w:t>împlinirii</w:t>
      </w:r>
      <w:r>
        <w:rPr>
          <w:color w:val="333333"/>
          <w:spacing w:val="-7"/>
          <w:sz w:val="21"/>
        </w:rPr>
        <w:t xml:space="preserve"> </w:t>
      </w:r>
      <w:r>
        <w:rPr>
          <w:color w:val="333333"/>
          <w:sz w:val="21"/>
        </w:rPr>
        <w:t>vârstei</w:t>
      </w:r>
      <w:r>
        <w:rPr>
          <w:color w:val="333333"/>
          <w:spacing w:val="-7"/>
          <w:sz w:val="21"/>
        </w:rPr>
        <w:t xml:space="preserve"> </w:t>
      </w:r>
      <w:r>
        <w:rPr>
          <w:color w:val="333333"/>
          <w:sz w:val="21"/>
        </w:rPr>
        <w:t>de</w:t>
      </w:r>
      <w:r>
        <w:rPr>
          <w:color w:val="333333"/>
          <w:spacing w:val="-7"/>
          <w:sz w:val="21"/>
        </w:rPr>
        <w:t xml:space="preserve"> </w:t>
      </w:r>
      <w:r>
        <w:rPr>
          <w:color w:val="333333"/>
          <w:sz w:val="21"/>
        </w:rPr>
        <w:t>18</w:t>
      </w:r>
      <w:r>
        <w:rPr>
          <w:color w:val="333333"/>
          <w:spacing w:val="-7"/>
          <w:sz w:val="21"/>
        </w:rPr>
        <w:t xml:space="preserve"> </w:t>
      </w:r>
      <w:r>
        <w:rPr>
          <w:color w:val="333333"/>
          <w:sz w:val="21"/>
        </w:rPr>
        <w:t>ani</w:t>
      </w:r>
      <w:r>
        <w:rPr>
          <w:color w:val="333333"/>
          <w:spacing w:val="-7"/>
          <w:sz w:val="21"/>
        </w:rPr>
        <w:t xml:space="preserve"> </w:t>
      </w:r>
      <w:r>
        <w:rPr>
          <w:color w:val="333333"/>
          <w:sz w:val="21"/>
        </w:rPr>
        <w:t>şi</w:t>
      </w:r>
      <w:r>
        <w:rPr>
          <w:color w:val="333333"/>
          <w:spacing w:val="-7"/>
          <w:sz w:val="21"/>
        </w:rPr>
        <w:t xml:space="preserve"> </w:t>
      </w:r>
      <w:r>
        <w:rPr>
          <w:color w:val="333333"/>
          <w:sz w:val="21"/>
        </w:rPr>
        <w:t>data</w:t>
      </w:r>
      <w:r>
        <w:rPr>
          <w:color w:val="333333"/>
          <w:spacing w:val="-7"/>
          <w:sz w:val="21"/>
        </w:rPr>
        <w:t xml:space="preserve"> </w:t>
      </w:r>
      <w:r>
        <w:rPr>
          <w:color w:val="333333"/>
          <w:sz w:val="21"/>
        </w:rPr>
        <w:t>împlinirii</w:t>
      </w:r>
      <w:r>
        <w:rPr>
          <w:color w:val="333333"/>
          <w:spacing w:val="-7"/>
          <w:sz w:val="21"/>
        </w:rPr>
        <w:t xml:space="preserve"> </w:t>
      </w:r>
      <w:r>
        <w:rPr>
          <w:color w:val="333333"/>
          <w:sz w:val="21"/>
        </w:rPr>
        <w:t>vârstei</w:t>
      </w:r>
      <w:r>
        <w:rPr>
          <w:color w:val="333333"/>
          <w:spacing w:val="-7"/>
          <w:sz w:val="21"/>
        </w:rPr>
        <w:t xml:space="preserve"> </w:t>
      </w:r>
      <w:r>
        <w:rPr>
          <w:color w:val="333333"/>
          <w:sz w:val="21"/>
        </w:rPr>
        <w:t>standard</w:t>
      </w:r>
      <w:r>
        <w:rPr>
          <w:color w:val="333333"/>
          <w:spacing w:val="-7"/>
          <w:sz w:val="21"/>
        </w:rPr>
        <w:t xml:space="preserve"> </w:t>
      </w:r>
      <w:r>
        <w:rPr>
          <w:color w:val="333333"/>
          <w:sz w:val="21"/>
        </w:rPr>
        <w:t>de</w:t>
      </w:r>
      <w:r>
        <w:rPr>
          <w:color w:val="333333"/>
          <w:spacing w:val="-7"/>
          <w:sz w:val="21"/>
        </w:rPr>
        <w:t xml:space="preserve"> </w:t>
      </w:r>
      <w:r>
        <w:rPr>
          <w:color w:val="333333"/>
          <w:sz w:val="21"/>
        </w:rPr>
        <w:t>pensionare.</w:t>
      </w:r>
    </w:p>
    <w:p w14:paraId="3828568D" w14:textId="77777777" w:rsidR="00985233" w:rsidRPr="00A62CD4" w:rsidRDefault="00985233" w:rsidP="00272B37">
      <w:pPr>
        <w:pStyle w:val="ListParagraph"/>
        <w:numPr>
          <w:ilvl w:val="0"/>
          <w:numId w:val="95"/>
        </w:numPr>
        <w:tabs>
          <w:tab w:val="left" w:pos="430"/>
        </w:tabs>
        <w:spacing w:line="343" w:lineRule="auto"/>
        <w:ind w:left="104" w:right="116" w:firstLine="0"/>
        <w:jc w:val="both"/>
        <w:rPr>
          <w:sz w:val="21"/>
        </w:rPr>
      </w:pPr>
      <w:r>
        <w:rPr>
          <w:color w:val="333333"/>
          <w:sz w:val="21"/>
        </w:rPr>
        <w:t>Perioada</w:t>
      </w:r>
      <w:r>
        <w:rPr>
          <w:color w:val="333333"/>
          <w:spacing w:val="-14"/>
          <w:sz w:val="21"/>
        </w:rPr>
        <w:t xml:space="preserve"> </w:t>
      </w:r>
      <w:r>
        <w:rPr>
          <w:color w:val="333333"/>
          <w:sz w:val="21"/>
        </w:rPr>
        <w:t>pentru</w:t>
      </w:r>
      <w:r>
        <w:rPr>
          <w:color w:val="333333"/>
          <w:spacing w:val="-14"/>
          <w:sz w:val="21"/>
        </w:rPr>
        <w:t xml:space="preserve"> </w:t>
      </w:r>
      <w:r>
        <w:rPr>
          <w:color w:val="333333"/>
          <w:sz w:val="21"/>
        </w:rPr>
        <w:t>care</w:t>
      </w:r>
      <w:r>
        <w:rPr>
          <w:color w:val="333333"/>
          <w:spacing w:val="-14"/>
          <w:sz w:val="21"/>
        </w:rPr>
        <w:t xml:space="preserve"> </w:t>
      </w:r>
      <w:r>
        <w:rPr>
          <w:color w:val="333333"/>
          <w:sz w:val="21"/>
        </w:rPr>
        <w:t>se</w:t>
      </w:r>
      <w:r>
        <w:rPr>
          <w:color w:val="333333"/>
          <w:spacing w:val="-14"/>
          <w:sz w:val="21"/>
        </w:rPr>
        <w:t xml:space="preserve"> </w:t>
      </w:r>
      <w:r>
        <w:rPr>
          <w:color w:val="333333"/>
          <w:sz w:val="21"/>
        </w:rPr>
        <w:t>încheie</w:t>
      </w:r>
      <w:r>
        <w:rPr>
          <w:color w:val="333333"/>
          <w:spacing w:val="-14"/>
          <w:sz w:val="21"/>
        </w:rPr>
        <w:t xml:space="preserve"> </w:t>
      </w:r>
      <w:r>
        <w:rPr>
          <w:color w:val="333333"/>
          <w:sz w:val="21"/>
        </w:rPr>
        <w:t>contractul</w:t>
      </w:r>
      <w:r>
        <w:rPr>
          <w:color w:val="333333"/>
          <w:spacing w:val="-14"/>
          <w:sz w:val="21"/>
        </w:rPr>
        <w:t xml:space="preserve"> </w:t>
      </w:r>
      <w:r>
        <w:rPr>
          <w:color w:val="333333"/>
          <w:sz w:val="21"/>
        </w:rPr>
        <w:t>de</w:t>
      </w:r>
      <w:r>
        <w:rPr>
          <w:color w:val="333333"/>
          <w:spacing w:val="-14"/>
          <w:sz w:val="21"/>
        </w:rPr>
        <w:t xml:space="preserve"> </w:t>
      </w:r>
      <w:r>
        <w:rPr>
          <w:color w:val="333333"/>
          <w:sz w:val="21"/>
        </w:rPr>
        <w:t>asigurare</w:t>
      </w:r>
      <w:r>
        <w:rPr>
          <w:color w:val="333333"/>
          <w:spacing w:val="-14"/>
          <w:sz w:val="21"/>
        </w:rPr>
        <w:t xml:space="preserve"> </w:t>
      </w:r>
      <w:r>
        <w:rPr>
          <w:color w:val="333333"/>
          <w:sz w:val="21"/>
        </w:rPr>
        <w:t>socială</w:t>
      </w:r>
      <w:r>
        <w:rPr>
          <w:color w:val="333333"/>
          <w:spacing w:val="-14"/>
          <w:sz w:val="21"/>
        </w:rPr>
        <w:t xml:space="preserve"> </w:t>
      </w:r>
      <w:r>
        <w:rPr>
          <w:color w:val="333333"/>
          <w:sz w:val="21"/>
        </w:rPr>
        <w:t>prevăzut</w:t>
      </w:r>
      <w:r>
        <w:rPr>
          <w:color w:val="333333"/>
          <w:spacing w:val="-14"/>
          <w:sz w:val="21"/>
        </w:rPr>
        <w:t xml:space="preserve"> </w:t>
      </w:r>
      <w:r>
        <w:rPr>
          <w:color w:val="333333"/>
          <w:sz w:val="21"/>
        </w:rPr>
        <w:t>la</w:t>
      </w:r>
      <w:r>
        <w:rPr>
          <w:color w:val="333333"/>
          <w:spacing w:val="-14"/>
          <w:sz w:val="21"/>
        </w:rPr>
        <w:t xml:space="preserve"> </w:t>
      </w:r>
      <w:hyperlink r:id="rId19">
        <w:r>
          <w:rPr>
            <w:color w:val="2975A6"/>
            <w:sz w:val="21"/>
          </w:rPr>
          <w:t>alin.</w:t>
        </w:r>
        <w:r>
          <w:rPr>
            <w:color w:val="2975A6"/>
            <w:spacing w:val="-14"/>
            <w:sz w:val="21"/>
          </w:rPr>
          <w:t xml:space="preserve"> </w:t>
        </w:r>
        <w:r>
          <w:rPr>
            <w:color w:val="2975A6"/>
            <w:sz w:val="21"/>
          </w:rPr>
          <w:t>(3)</w:t>
        </w:r>
      </w:hyperlink>
      <w:r>
        <w:rPr>
          <w:color w:val="2975A6"/>
          <w:spacing w:val="-14"/>
          <w:sz w:val="21"/>
        </w:rPr>
        <w:t xml:space="preserve"> </w:t>
      </w:r>
      <w:r>
        <w:rPr>
          <w:color w:val="333333"/>
          <w:sz w:val="21"/>
        </w:rPr>
        <w:t>constituie</w:t>
      </w:r>
      <w:r>
        <w:rPr>
          <w:color w:val="333333"/>
          <w:spacing w:val="-14"/>
          <w:sz w:val="21"/>
        </w:rPr>
        <w:t xml:space="preserve"> </w:t>
      </w:r>
      <w:r>
        <w:rPr>
          <w:color w:val="333333"/>
          <w:sz w:val="21"/>
        </w:rPr>
        <w:t>stagiu</w:t>
      </w:r>
      <w:r>
        <w:rPr>
          <w:color w:val="333333"/>
          <w:spacing w:val="-14"/>
          <w:sz w:val="21"/>
        </w:rPr>
        <w:t xml:space="preserve"> </w:t>
      </w:r>
      <w:r>
        <w:rPr>
          <w:color w:val="333333"/>
          <w:sz w:val="21"/>
        </w:rPr>
        <w:t>de</w:t>
      </w:r>
      <w:r>
        <w:rPr>
          <w:color w:val="333333"/>
          <w:spacing w:val="-14"/>
          <w:sz w:val="21"/>
        </w:rPr>
        <w:t xml:space="preserve"> </w:t>
      </w:r>
      <w:r>
        <w:rPr>
          <w:color w:val="333333"/>
          <w:sz w:val="21"/>
        </w:rPr>
        <w:t>cotizare</w:t>
      </w:r>
      <w:r>
        <w:rPr>
          <w:color w:val="333333"/>
          <w:spacing w:val="-14"/>
          <w:sz w:val="21"/>
        </w:rPr>
        <w:t xml:space="preserve"> </w:t>
      </w:r>
      <w:r>
        <w:rPr>
          <w:color w:val="333333"/>
          <w:sz w:val="21"/>
        </w:rPr>
        <w:t>şi</w:t>
      </w:r>
      <w:r>
        <w:rPr>
          <w:color w:val="333333"/>
          <w:spacing w:val="-14"/>
          <w:sz w:val="21"/>
        </w:rPr>
        <w:t xml:space="preserve"> </w:t>
      </w:r>
      <w:r>
        <w:rPr>
          <w:color w:val="333333"/>
          <w:sz w:val="21"/>
        </w:rPr>
        <w:t>se</w:t>
      </w:r>
      <w:r>
        <w:rPr>
          <w:color w:val="333333"/>
          <w:spacing w:val="-14"/>
          <w:sz w:val="21"/>
        </w:rPr>
        <w:t xml:space="preserve"> </w:t>
      </w:r>
      <w:r>
        <w:rPr>
          <w:color w:val="333333"/>
          <w:sz w:val="21"/>
        </w:rPr>
        <w:t>valorifică</w:t>
      </w:r>
      <w:r>
        <w:rPr>
          <w:color w:val="333333"/>
          <w:spacing w:val="-14"/>
          <w:sz w:val="21"/>
        </w:rPr>
        <w:t xml:space="preserve"> </w:t>
      </w:r>
      <w:r>
        <w:rPr>
          <w:color w:val="333333"/>
          <w:sz w:val="21"/>
        </w:rPr>
        <w:t>pentru</w:t>
      </w:r>
      <w:r>
        <w:rPr>
          <w:color w:val="333333"/>
          <w:spacing w:val="-14"/>
          <w:sz w:val="21"/>
        </w:rPr>
        <w:t xml:space="preserve"> </w:t>
      </w:r>
      <w:r>
        <w:rPr>
          <w:color w:val="333333"/>
          <w:sz w:val="21"/>
        </w:rPr>
        <w:t>obţinerea</w:t>
      </w:r>
      <w:r>
        <w:rPr>
          <w:color w:val="333333"/>
          <w:spacing w:val="-14"/>
          <w:sz w:val="21"/>
        </w:rPr>
        <w:t xml:space="preserve"> </w:t>
      </w:r>
      <w:r>
        <w:rPr>
          <w:color w:val="333333"/>
          <w:sz w:val="21"/>
        </w:rPr>
        <w:t>pensiei</w:t>
      </w:r>
      <w:r>
        <w:rPr>
          <w:color w:val="333333"/>
          <w:spacing w:val="-14"/>
          <w:sz w:val="21"/>
        </w:rPr>
        <w:t xml:space="preserve"> </w:t>
      </w:r>
      <w:r>
        <w:rPr>
          <w:color w:val="333333"/>
          <w:sz w:val="21"/>
        </w:rPr>
        <w:t>pentru limită</w:t>
      </w:r>
      <w:r>
        <w:rPr>
          <w:color w:val="333333"/>
          <w:spacing w:val="-14"/>
          <w:sz w:val="21"/>
        </w:rPr>
        <w:t xml:space="preserve"> </w:t>
      </w:r>
      <w:r>
        <w:rPr>
          <w:color w:val="333333"/>
          <w:sz w:val="21"/>
        </w:rPr>
        <w:t>de</w:t>
      </w:r>
      <w:r>
        <w:rPr>
          <w:color w:val="333333"/>
          <w:spacing w:val="-14"/>
          <w:sz w:val="21"/>
        </w:rPr>
        <w:t xml:space="preserve"> </w:t>
      </w:r>
      <w:r>
        <w:rPr>
          <w:color w:val="333333"/>
          <w:sz w:val="21"/>
        </w:rPr>
        <w:t>vârstă.</w:t>
      </w:r>
    </w:p>
    <w:p w14:paraId="7E8D2128" w14:textId="77777777" w:rsidR="00985233" w:rsidRDefault="00985233" w:rsidP="00272B37">
      <w:pPr>
        <w:pStyle w:val="ListParagraph"/>
        <w:numPr>
          <w:ilvl w:val="0"/>
          <w:numId w:val="95"/>
        </w:numPr>
        <w:tabs>
          <w:tab w:val="left" w:pos="425"/>
        </w:tabs>
        <w:spacing w:before="64" w:line="343" w:lineRule="auto"/>
        <w:ind w:left="104" w:right="116" w:firstLine="0"/>
        <w:jc w:val="both"/>
        <w:rPr>
          <w:sz w:val="21"/>
        </w:rPr>
      </w:pPr>
      <w:r>
        <w:rPr>
          <w:color w:val="333333"/>
          <w:spacing w:val="-2"/>
          <w:sz w:val="21"/>
        </w:rPr>
        <w:t>În</w:t>
      </w:r>
      <w:r>
        <w:rPr>
          <w:color w:val="333333"/>
          <w:spacing w:val="-10"/>
          <w:sz w:val="21"/>
        </w:rPr>
        <w:t xml:space="preserve"> </w:t>
      </w:r>
      <w:r>
        <w:rPr>
          <w:color w:val="333333"/>
          <w:spacing w:val="-2"/>
          <w:sz w:val="21"/>
        </w:rPr>
        <w:t>baza</w:t>
      </w:r>
      <w:r>
        <w:rPr>
          <w:color w:val="333333"/>
          <w:spacing w:val="-10"/>
          <w:sz w:val="21"/>
        </w:rPr>
        <w:t xml:space="preserve"> </w:t>
      </w:r>
      <w:hyperlink r:id="rId20">
        <w:r>
          <w:rPr>
            <w:color w:val="2975A6"/>
            <w:spacing w:val="-2"/>
            <w:sz w:val="21"/>
          </w:rPr>
          <w:t>alin.</w:t>
        </w:r>
        <w:r>
          <w:rPr>
            <w:color w:val="2975A6"/>
            <w:spacing w:val="-10"/>
            <w:sz w:val="21"/>
          </w:rPr>
          <w:t xml:space="preserve"> </w:t>
        </w:r>
        <w:r>
          <w:rPr>
            <w:color w:val="2975A6"/>
            <w:spacing w:val="-2"/>
            <w:sz w:val="21"/>
          </w:rPr>
          <w:t>(3)</w:t>
        </w:r>
      </w:hyperlink>
      <w:r>
        <w:rPr>
          <w:color w:val="2975A6"/>
          <w:spacing w:val="-10"/>
          <w:sz w:val="21"/>
        </w:rPr>
        <w:t xml:space="preserve"> </w:t>
      </w:r>
      <w:r>
        <w:rPr>
          <w:color w:val="333333"/>
          <w:spacing w:val="-2"/>
          <w:sz w:val="21"/>
        </w:rPr>
        <w:t>se</w:t>
      </w:r>
      <w:r>
        <w:rPr>
          <w:color w:val="333333"/>
          <w:spacing w:val="-10"/>
          <w:sz w:val="21"/>
        </w:rPr>
        <w:t xml:space="preserve"> </w:t>
      </w:r>
      <w:r>
        <w:rPr>
          <w:color w:val="333333"/>
          <w:spacing w:val="-2"/>
          <w:sz w:val="21"/>
        </w:rPr>
        <w:t>pot</w:t>
      </w:r>
      <w:r>
        <w:rPr>
          <w:color w:val="333333"/>
          <w:spacing w:val="-10"/>
          <w:sz w:val="21"/>
        </w:rPr>
        <w:t xml:space="preserve"> </w:t>
      </w:r>
      <w:r>
        <w:rPr>
          <w:color w:val="333333"/>
          <w:spacing w:val="-2"/>
          <w:sz w:val="21"/>
        </w:rPr>
        <w:t>încheia</w:t>
      </w:r>
      <w:r>
        <w:rPr>
          <w:color w:val="333333"/>
          <w:spacing w:val="-10"/>
          <w:sz w:val="21"/>
        </w:rPr>
        <w:t xml:space="preserve"> </w:t>
      </w:r>
      <w:r>
        <w:rPr>
          <w:color w:val="333333"/>
          <w:spacing w:val="-2"/>
          <w:sz w:val="21"/>
        </w:rPr>
        <w:t>mai</w:t>
      </w:r>
      <w:r>
        <w:rPr>
          <w:color w:val="333333"/>
          <w:spacing w:val="-10"/>
          <w:sz w:val="21"/>
        </w:rPr>
        <w:t xml:space="preserve"> </w:t>
      </w:r>
      <w:r>
        <w:rPr>
          <w:color w:val="333333"/>
          <w:spacing w:val="-2"/>
          <w:sz w:val="21"/>
        </w:rPr>
        <w:t>multe</w:t>
      </w:r>
      <w:r>
        <w:rPr>
          <w:color w:val="333333"/>
          <w:spacing w:val="-10"/>
          <w:sz w:val="21"/>
        </w:rPr>
        <w:t xml:space="preserve"> </w:t>
      </w:r>
      <w:r>
        <w:rPr>
          <w:color w:val="333333"/>
          <w:spacing w:val="-2"/>
          <w:sz w:val="21"/>
        </w:rPr>
        <w:t>contracte</w:t>
      </w:r>
      <w:r>
        <w:rPr>
          <w:color w:val="333333"/>
          <w:spacing w:val="-10"/>
          <w:sz w:val="21"/>
        </w:rPr>
        <w:t xml:space="preserve"> </w:t>
      </w:r>
      <w:r>
        <w:rPr>
          <w:color w:val="333333"/>
          <w:spacing w:val="-2"/>
          <w:sz w:val="21"/>
        </w:rPr>
        <w:t>de</w:t>
      </w:r>
      <w:r>
        <w:rPr>
          <w:color w:val="333333"/>
          <w:spacing w:val="-10"/>
          <w:sz w:val="21"/>
        </w:rPr>
        <w:t xml:space="preserve"> </w:t>
      </w:r>
      <w:r>
        <w:rPr>
          <w:color w:val="333333"/>
          <w:spacing w:val="-2"/>
          <w:sz w:val="21"/>
        </w:rPr>
        <w:t>asigurare</w:t>
      </w:r>
      <w:r>
        <w:rPr>
          <w:color w:val="333333"/>
          <w:spacing w:val="-10"/>
          <w:sz w:val="21"/>
        </w:rPr>
        <w:t xml:space="preserve"> </w:t>
      </w:r>
      <w:r>
        <w:rPr>
          <w:color w:val="333333"/>
          <w:spacing w:val="-2"/>
          <w:sz w:val="21"/>
        </w:rPr>
        <w:t>socială</w:t>
      </w:r>
      <w:r>
        <w:rPr>
          <w:color w:val="333333"/>
          <w:spacing w:val="-10"/>
          <w:sz w:val="21"/>
        </w:rPr>
        <w:t xml:space="preserve"> </w:t>
      </w:r>
      <w:r>
        <w:rPr>
          <w:color w:val="333333"/>
          <w:spacing w:val="-2"/>
          <w:sz w:val="21"/>
        </w:rPr>
        <w:t>cu</w:t>
      </w:r>
      <w:r>
        <w:rPr>
          <w:color w:val="333333"/>
          <w:spacing w:val="-10"/>
          <w:sz w:val="21"/>
        </w:rPr>
        <w:t xml:space="preserve"> </w:t>
      </w:r>
      <w:r>
        <w:rPr>
          <w:color w:val="333333"/>
          <w:spacing w:val="-2"/>
          <w:sz w:val="21"/>
        </w:rPr>
        <w:t>condiţia</w:t>
      </w:r>
      <w:r>
        <w:rPr>
          <w:color w:val="333333"/>
          <w:spacing w:val="-10"/>
          <w:sz w:val="21"/>
        </w:rPr>
        <w:t xml:space="preserve"> </w:t>
      </w:r>
      <w:r>
        <w:rPr>
          <w:color w:val="333333"/>
          <w:spacing w:val="-2"/>
          <w:sz w:val="21"/>
        </w:rPr>
        <w:t>ca</w:t>
      </w:r>
      <w:r>
        <w:rPr>
          <w:color w:val="333333"/>
          <w:spacing w:val="-10"/>
          <w:sz w:val="21"/>
        </w:rPr>
        <w:t xml:space="preserve"> </w:t>
      </w:r>
      <w:r>
        <w:rPr>
          <w:color w:val="333333"/>
          <w:spacing w:val="-2"/>
          <w:sz w:val="21"/>
        </w:rPr>
        <w:t>perioadele</w:t>
      </w:r>
      <w:r>
        <w:rPr>
          <w:color w:val="333333"/>
          <w:spacing w:val="-10"/>
          <w:sz w:val="21"/>
        </w:rPr>
        <w:t xml:space="preserve"> </w:t>
      </w:r>
      <w:r>
        <w:rPr>
          <w:color w:val="333333"/>
          <w:spacing w:val="-2"/>
          <w:sz w:val="21"/>
        </w:rPr>
        <w:t>de</w:t>
      </w:r>
      <w:r>
        <w:rPr>
          <w:color w:val="333333"/>
          <w:spacing w:val="-10"/>
          <w:sz w:val="21"/>
        </w:rPr>
        <w:t xml:space="preserve"> </w:t>
      </w:r>
      <w:r>
        <w:rPr>
          <w:color w:val="333333"/>
          <w:spacing w:val="-2"/>
          <w:sz w:val="21"/>
        </w:rPr>
        <w:t>asigurare</w:t>
      </w:r>
      <w:r>
        <w:rPr>
          <w:color w:val="333333"/>
          <w:spacing w:val="-10"/>
          <w:sz w:val="21"/>
        </w:rPr>
        <w:t xml:space="preserve"> </w:t>
      </w:r>
      <w:r>
        <w:rPr>
          <w:color w:val="333333"/>
          <w:spacing w:val="-2"/>
          <w:sz w:val="21"/>
        </w:rPr>
        <w:t>înscrise</w:t>
      </w:r>
      <w:r>
        <w:rPr>
          <w:color w:val="333333"/>
          <w:spacing w:val="-10"/>
          <w:sz w:val="21"/>
        </w:rPr>
        <w:t xml:space="preserve"> </w:t>
      </w:r>
      <w:r>
        <w:rPr>
          <w:color w:val="333333"/>
          <w:spacing w:val="-2"/>
          <w:sz w:val="21"/>
        </w:rPr>
        <w:t>în</w:t>
      </w:r>
      <w:r>
        <w:rPr>
          <w:color w:val="333333"/>
          <w:spacing w:val="-10"/>
          <w:sz w:val="21"/>
        </w:rPr>
        <w:t xml:space="preserve"> </w:t>
      </w:r>
      <w:r>
        <w:rPr>
          <w:color w:val="333333"/>
          <w:spacing w:val="-2"/>
          <w:sz w:val="21"/>
        </w:rPr>
        <w:t>acestea,</w:t>
      </w:r>
      <w:r>
        <w:rPr>
          <w:color w:val="333333"/>
          <w:spacing w:val="-10"/>
          <w:sz w:val="21"/>
        </w:rPr>
        <w:t xml:space="preserve"> </w:t>
      </w:r>
      <w:r>
        <w:rPr>
          <w:color w:val="333333"/>
          <w:spacing w:val="-2"/>
          <w:sz w:val="21"/>
        </w:rPr>
        <w:t>cumulate,</w:t>
      </w:r>
      <w:r>
        <w:rPr>
          <w:color w:val="333333"/>
          <w:spacing w:val="-10"/>
          <w:sz w:val="21"/>
        </w:rPr>
        <w:t xml:space="preserve"> </w:t>
      </w:r>
      <w:r>
        <w:rPr>
          <w:color w:val="333333"/>
          <w:spacing w:val="-2"/>
          <w:sz w:val="21"/>
        </w:rPr>
        <w:t>să</w:t>
      </w:r>
      <w:r>
        <w:rPr>
          <w:color w:val="333333"/>
          <w:spacing w:val="-10"/>
          <w:sz w:val="21"/>
        </w:rPr>
        <w:t xml:space="preserve"> </w:t>
      </w:r>
      <w:r>
        <w:rPr>
          <w:color w:val="333333"/>
          <w:spacing w:val="-2"/>
          <w:sz w:val="21"/>
        </w:rPr>
        <w:t>nu</w:t>
      </w:r>
      <w:r>
        <w:rPr>
          <w:color w:val="333333"/>
          <w:spacing w:val="-10"/>
          <w:sz w:val="21"/>
        </w:rPr>
        <w:t xml:space="preserve"> </w:t>
      </w:r>
      <w:r>
        <w:rPr>
          <w:color w:val="333333"/>
          <w:spacing w:val="-2"/>
          <w:sz w:val="21"/>
        </w:rPr>
        <w:t xml:space="preserve">depăşească </w:t>
      </w:r>
      <w:r>
        <w:rPr>
          <w:color w:val="333333"/>
          <w:sz w:val="21"/>
        </w:rPr>
        <w:t>6 ani.</w:t>
      </w:r>
    </w:p>
    <w:p w14:paraId="073DF5BE" w14:textId="77777777" w:rsidR="00985233" w:rsidRDefault="00985233" w:rsidP="00985233">
      <w:pPr>
        <w:spacing w:line="343" w:lineRule="auto"/>
        <w:jc w:val="both"/>
        <w:rPr>
          <w:sz w:val="21"/>
        </w:rPr>
        <w:sectPr w:rsidR="00985233" w:rsidSect="00985233">
          <w:pgSz w:w="11900" w:h="16840"/>
          <w:pgMar w:top="720" w:right="720" w:bottom="720" w:left="720" w:header="0" w:footer="354" w:gutter="0"/>
          <w:cols w:space="720"/>
          <w:docGrid w:linePitch="299"/>
        </w:sectPr>
      </w:pPr>
    </w:p>
    <w:p w14:paraId="6F093763" w14:textId="77777777" w:rsidR="00985233" w:rsidRDefault="00985233" w:rsidP="00985233">
      <w:pPr>
        <w:pStyle w:val="BodyText"/>
        <w:spacing w:line="343" w:lineRule="auto"/>
        <w:ind w:right="116"/>
        <w:jc w:val="both"/>
      </w:pPr>
      <w:r>
        <w:rPr>
          <w:rFonts w:ascii="Arial" w:hAnsi="Arial"/>
          <w:b/>
          <w:color w:val="2975A6"/>
        </w:rPr>
        <w:lastRenderedPageBreak/>
        <w:t>Art.</w:t>
      </w:r>
      <w:r>
        <w:rPr>
          <w:rFonts w:ascii="Arial" w:hAnsi="Arial"/>
          <w:b/>
          <w:color w:val="2975A6"/>
          <w:spacing w:val="-15"/>
        </w:rPr>
        <w:t xml:space="preserve"> </w:t>
      </w:r>
      <w:r>
        <w:rPr>
          <w:rFonts w:ascii="Arial" w:hAnsi="Arial"/>
          <w:b/>
          <w:color w:val="2975A6"/>
        </w:rPr>
        <w:t>7.</w:t>
      </w:r>
      <w:r>
        <w:rPr>
          <w:rFonts w:ascii="Arial" w:hAnsi="Arial"/>
          <w:b/>
          <w:color w:val="2975A6"/>
          <w:spacing w:val="-15"/>
        </w:rPr>
        <w:t xml:space="preserve"> </w:t>
      </w:r>
      <w:r>
        <w:rPr>
          <w:rFonts w:ascii="Arial" w:hAnsi="Arial"/>
          <w:b/>
          <w:color w:val="2975A6"/>
        </w:rPr>
        <w:t>-</w:t>
      </w:r>
      <w:r>
        <w:rPr>
          <w:rFonts w:ascii="Arial" w:hAnsi="Arial"/>
          <w:b/>
          <w:color w:val="2975A6"/>
          <w:spacing w:val="-14"/>
        </w:rPr>
        <w:t xml:space="preserve"> </w:t>
      </w:r>
      <w:r>
        <w:rPr>
          <w:rFonts w:ascii="Arial" w:hAnsi="Arial"/>
          <w:b/>
          <w:color w:val="333333"/>
        </w:rPr>
        <w:t>(1)</w:t>
      </w:r>
      <w:r>
        <w:rPr>
          <w:rFonts w:ascii="Arial" w:hAnsi="Arial"/>
          <w:b/>
          <w:color w:val="333333"/>
          <w:spacing w:val="-15"/>
        </w:rPr>
        <w:t xml:space="preserve"> </w:t>
      </w:r>
      <w:r>
        <w:rPr>
          <w:color w:val="333333"/>
        </w:rPr>
        <w:t>Persoanele</w:t>
      </w:r>
      <w:r>
        <w:rPr>
          <w:color w:val="333333"/>
          <w:spacing w:val="-6"/>
        </w:rPr>
        <w:t xml:space="preserve"> </w:t>
      </w:r>
      <w:r>
        <w:rPr>
          <w:color w:val="333333"/>
        </w:rPr>
        <w:t>juridice</w:t>
      </w:r>
      <w:r>
        <w:rPr>
          <w:color w:val="333333"/>
          <w:spacing w:val="-5"/>
        </w:rPr>
        <w:t xml:space="preserve"> </w:t>
      </w:r>
      <w:r>
        <w:rPr>
          <w:color w:val="333333"/>
        </w:rPr>
        <w:t>sau</w:t>
      </w:r>
      <w:r>
        <w:rPr>
          <w:color w:val="333333"/>
          <w:spacing w:val="-5"/>
        </w:rPr>
        <w:t xml:space="preserve"> </w:t>
      </w:r>
      <w:r>
        <w:rPr>
          <w:color w:val="333333"/>
        </w:rPr>
        <w:t>fizice</w:t>
      </w:r>
      <w:r>
        <w:rPr>
          <w:color w:val="333333"/>
          <w:spacing w:val="-5"/>
        </w:rPr>
        <w:t xml:space="preserve"> </w:t>
      </w:r>
      <w:r>
        <w:rPr>
          <w:color w:val="333333"/>
        </w:rPr>
        <w:t>la</w:t>
      </w:r>
      <w:r>
        <w:rPr>
          <w:color w:val="333333"/>
          <w:spacing w:val="-5"/>
        </w:rPr>
        <w:t xml:space="preserve"> </w:t>
      </w:r>
      <w:r>
        <w:rPr>
          <w:color w:val="333333"/>
        </w:rPr>
        <w:t>care</w:t>
      </w:r>
      <w:r>
        <w:rPr>
          <w:color w:val="333333"/>
          <w:spacing w:val="-5"/>
        </w:rPr>
        <w:t xml:space="preserve"> </w:t>
      </w:r>
      <w:r>
        <w:rPr>
          <w:color w:val="333333"/>
        </w:rPr>
        <w:t>îşi</w:t>
      </w:r>
      <w:r>
        <w:rPr>
          <w:color w:val="333333"/>
          <w:spacing w:val="-5"/>
        </w:rPr>
        <w:t xml:space="preserve"> </w:t>
      </w:r>
      <w:r>
        <w:rPr>
          <w:color w:val="333333"/>
        </w:rPr>
        <w:t>desfăşoară</w:t>
      </w:r>
      <w:r>
        <w:rPr>
          <w:color w:val="333333"/>
          <w:spacing w:val="-5"/>
        </w:rPr>
        <w:t xml:space="preserve"> </w:t>
      </w:r>
      <w:r>
        <w:rPr>
          <w:color w:val="333333"/>
        </w:rPr>
        <w:t>activitatea</w:t>
      </w:r>
      <w:r>
        <w:rPr>
          <w:color w:val="333333"/>
          <w:spacing w:val="-5"/>
        </w:rPr>
        <w:t xml:space="preserve"> </w:t>
      </w:r>
      <w:r>
        <w:rPr>
          <w:color w:val="333333"/>
        </w:rPr>
        <w:t>asiguraţii</w:t>
      </w:r>
      <w:r>
        <w:rPr>
          <w:color w:val="333333"/>
          <w:spacing w:val="-5"/>
        </w:rPr>
        <w:t xml:space="preserve"> </w:t>
      </w:r>
      <w:r>
        <w:rPr>
          <w:color w:val="333333"/>
        </w:rPr>
        <w:t>prevăzuţi</w:t>
      </w:r>
      <w:r>
        <w:rPr>
          <w:color w:val="333333"/>
          <w:spacing w:val="-5"/>
        </w:rPr>
        <w:t xml:space="preserve"> </w:t>
      </w:r>
      <w:r>
        <w:rPr>
          <w:color w:val="333333"/>
        </w:rPr>
        <w:t>la</w:t>
      </w:r>
      <w:r>
        <w:rPr>
          <w:color w:val="333333"/>
          <w:spacing w:val="-5"/>
        </w:rPr>
        <w:t xml:space="preserve"> </w:t>
      </w:r>
      <w:r>
        <w:rPr>
          <w:color w:val="333333"/>
        </w:rPr>
        <w:t>art.</w:t>
      </w:r>
      <w:r>
        <w:rPr>
          <w:color w:val="333333"/>
          <w:spacing w:val="-5"/>
        </w:rPr>
        <w:t xml:space="preserve"> </w:t>
      </w:r>
      <w:r>
        <w:rPr>
          <w:color w:val="333333"/>
        </w:rPr>
        <w:t>6</w:t>
      </w:r>
      <w:r>
        <w:rPr>
          <w:color w:val="333333"/>
          <w:spacing w:val="-5"/>
        </w:rPr>
        <w:t xml:space="preserve"> </w:t>
      </w:r>
      <w:r>
        <w:rPr>
          <w:color w:val="333333"/>
        </w:rPr>
        <w:t>alin.</w:t>
      </w:r>
      <w:r>
        <w:rPr>
          <w:color w:val="333333"/>
          <w:spacing w:val="-5"/>
        </w:rPr>
        <w:t xml:space="preserve"> </w:t>
      </w:r>
      <w:r>
        <w:rPr>
          <w:color w:val="333333"/>
        </w:rPr>
        <w:t>(1)</w:t>
      </w:r>
      <w:r>
        <w:rPr>
          <w:color w:val="333333"/>
          <w:spacing w:val="-5"/>
        </w:rPr>
        <w:t xml:space="preserve"> </w:t>
      </w:r>
      <w:hyperlink r:id="rId21">
        <w:r>
          <w:rPr>
            <w:color w:val="2975A6"/>
          </w:rPr>
          <w:t>lit.</w:t>
        </w:r>
        <w:r>
          <w:rPr>
            <w:color w:val="2975A6"/>
            <w:spacing w:val="-5"/>
          </w:rPr>
          <w:t xml:space="preserve"> </w:t>
        </w:r>
        <w:r>
          <w:rPr>
            <w:color w:val="2975A6"/>
          </w:rPr>
          <w:t>a)</w:t>
        </w:r>
      </w:hyperlink>
      <w:r>
        <w:rPr>
          <w:color w:val="2975A6"/>
          <w:spacing w:val="-5"/>
        </w:rPr>
        <w:t xml:space="preserve"> </w:t>
      </w:r>
      <w:r>
        <w:rPr>
          <w:color w:val="333333"/>
        </w:rPr>
        <w:t>-</w:t>
      </w:r>
      <w:hyperlink r:id="rId22">
        <w:r>
          <w:rPr>
            <w:color w:val="2975A6"/>
          </w:rPr>
          <w:t>d)</w:t>
        </w:r>
      </w:hyperlink>
      <w:r>
        <w:rPr>
          <w:color w:val="333333"/>
        </w:rPr>
        <w:t>,</w:t>
      </w:r>
      <w:r>
        <w:rPr>
          <w:color w:val="333333"/>
          <w:spacing w:val="-5"/>
        </w:rPr>
        <w:t xml:space="preserve"> </w:t>
      </w:r>
      <w:r>
        <w:rPr>
          <w:color w:val="333333"/>
        </w:rPr>
        <w:t>denumite</w:t>
      </w:r>
      <w:r>
        <w:rPr>
          <w:color w:val="333333"/>
          <w:spacing w:val="-5"/>
        </w:rPr>
        <w:t xml:space="preserve"> </w:t>
      </w:r>
      <w:r>
        <w:rPr>
          <w:color w:val="333333"/>
        </w:rPr>
        <w:t>în</w:t>
      </w:r>
      <w:r>
        <w:rPr>
          <w:color w:val="333333"/>
          <w:spacing w:val="-5"/>
        </w:rPr>
        <w:t xml:space="preserve"> </w:t>
      </w:r>
      <w:r>
        <w:rPr>
          <w:color w:val="333333"/>
        </w:rPr>
        <w:t>continuare</w:t>
      </w:r>
      <w:r>
        <w:rPr>
          <w:color w:val="333333"/>
          <w:spacing w:val="-5"/>
        </w:rPr>
        <w:t xml:space="preserve"> </w:t>
      </w:r>
      <w:r>
        <w:rPr>
          <w:color w:val="333333"/>
        </w:rPr>
        <w:t>angajatori</w:t>
      </w:r>
      <w:r>
        <w:rPr>
          <w:color w:val="333333"/>
          <w:spacing w:val="-5"/>
        </w:rPr>
        <w:t xml:space="preserve"> </w:t>
      </w:r>
      <w:r>
        <w:rPr>
          <w:color w:val="333333"/>
        </w:rPr>
        <w:t xml:space="preserve">sau </w:t>
      </w:r>
      <w:r>
        <w:rPr>
          <w:color w:val="333333"/>
          <w:spacing w:val="-6"/>
        </w:rPr>
        <w:t xml:space="preserve">entităţi asimilate angajatorului, potrivit </w:t>
      </w:r>
      <w:hyperlink r:id="rId23">
        <w:r>
          <w:rPr>
            <w:color w:val="2975A6"/>
            <w:spacing w:val="-6"/>
          </w:rPr>
          <w:t>Codului fiscal</w:t>
        </w:r>
      </w:hyperlink>
      <w:r>
        <w:rPr>
          <w:color w:val="333333"/>
          <w:spacing w:val="-6"/>
        </w:rPr>
        <w:t xml:space="preserve">, instituţiile care efectuează plata drepturilor de şomaj pentru şomerii prevăzuţi la art. 6 alin. (1) </w:t>
      </w:r>
      <w:hyperlink r:id="rId24">
        <w:r>
          <w:rPr>
            <w:color w:val="2975A6"/>
            <w:spacing w:val="-6"/>
          </w:rPr>
          <w:t>lit. e)</w:t>
        </w:r>
      </w:hyperlink>
      <w:r>
        <w:rPr>
          <w:color w:val="333333"/>
          <w:spacing w:val="-6"/>
        </w:rPr>
        <w:t xml:space="preserve">, persoanele </w:t>
      </w:r>
      <w:r>
        <w:rPr>
          <w:color w:val="333333"/>
          <w:spacing w:val="-2"/>
        </w:rPr>
        <w:t>juridice</w:t>
      </w:r>
      <w:r>
        <w:rPr>
          <w:color w:val="333333"/>
          <w:spacing w:val="-5"/>
        </w:rPr>
        <w:t xml:space="preserve"> </w:t>
      </w:r>
      <w:r>
        <w:rPr>
          <w:color w:val="333333"/>
          <w:spacing w:val="-2"/>
        </w:rPr>
        <w:t>sau</w:t>
      </w:r>
      <w:r>
        <w:rPr>
          <w:color w:val="333333"/>
          <w:spacing w:val="-5"/>
        </w:rPr>
        <w:t xml:space="preserve"> </w:t>
      </w:r>
      <w:r>
        <w:rPr>
          <w:color w:val="333333"/>
          <w:spacing w:val="-2"/>
        </w:rPr>
        <w:t>fizice</w:t>
      </w:r>
      <w:r>
        <w:rPr>
          <w:color w:val="333333"/>
          <w:spacing w:val="-5"/>
        </w:rPr>
        <w:t xml:space="preserve"> </w:t>
      </w:r>
      <w:r>
        <w:rPr>
          <w:color w:val="333333"/>
          <w:spacing w:val="-2"/>
        </w:rPr>
        <w:t>plătitoare</w:t>
      </w:r>
      <w:r>
        <w:rPr>
          <w:color w:val="333333"/>
          <w:spacing w:val="-5"/>
        </w:rPr>
        <w:t xml:space="preserve"> </w:t>
      </w:r>
      <w:r>
        <w:rPr>
          <w:color w:val="333333"/>
          <w:spacing w:val="-2"/>
        </w:rPr>
        <w:t>de</w:t>
      </w:r>
      <w:r>
        <w:rPr>
          <w:color w:val="333333"/>
          <w:spacing w:val="-5"/>
        </w:rPr>
        <w:t xml:space="preserve"> </w:t>
      </w:r>
      <w:r>
        <w:rPr>
          <w:color w:val="333333"/>
          <w:spacing w:val="-2"/>
        </w:rPr>
        <w:t>venituri</w:t>
      </w:r>
      <w:r>
        <w:rPr>
          <w:color w:val="333333"/>
          <w:spacing w:val="-5"/>
        </w:rPr>
        <w:t xml:space="preserve"> </w:t>
      </w:r>
      <w:r>
        <w:rPr>
          <w:color w:val="333333"/>
          <w:spacing w:val="-2"/>
        </w:rPr>
        <w:t>persoanelor</w:t>
      </w:r>
      <w:r>
        <w:rPr>
          <w:color w:val="333333"/>
          <w:spacing w:val="-5"/>
        </w:rPr>
        <w:t xml:space="preserve"> </w:t>
      </w:r>
      <w:r>
        <w:rPr>
          <w:color w:val="333333"/>
          <w:spacing w:val="-2"/>
        </w:rPr>
        <w:t>prevăzute</w:t>
      </w:r>
      <w:r>
        <w:rPr>
          <w:color w:val="333333"/>
          <w:spacing w:val="-5"/>
        </w:rPr>
        <w:t xml:space="preserve"> </w:t>
      </w:r>
      <w:r>
        <w:rPr>
          <w:color w:val="333333"/>
          <w:spacing w:val="-2"/>
        </w:rPr>
        <w:t>la</w:t>
      </w:r>
      <w:r>
        <w:rPr>
          <w:color w:val="333333"/>
          <w:spacing w:val="-5"/>
        </w:rPr>
        <w:t xml:space="preserve"> </w:t>
      </w:r>
      <w:r>
        <w:rPr>
          <w:color w:val="333333"/>
          <w:spacing w:val="-2"/>
        </w:rPr>
        <w:t>art.</w:t>
      </w:r>
      <w:r>
        <w:rPr>
          <w:color w:val="333333"/>
          <w:spacing w:val="-5"/>
        </w:rPr>
        <w:t xml:space="preserve"> </w:t>
      </w:r>
      <w:r>
        <w:rPr>
          <w:color w:val="333333"/>
          <w:spacing w:val="-2"/>
        </w:rPr>
        <w:t>6</w:t>
      </w:r>
      <w:r>
        <w:rPr>
          <w:color w:val="333333"/>
          <w:spacing w:val="-5"/>
        </w:rPr>
        <w:t xml:space="preserve"> </w:t>
      </w:r>
      <w:r>
        <w:rPr>
          <w:color w:val="333333"/>
          <w:spacing w:val="-2"/>
        </w:rPr>
        <w:t>alin.</w:t>
      </w:r>
      <w:r>
        <w:rPr>
          <w:color w:val="333333"/>
          <w:spacing w:val="-5"/>
        </w:rPr>
        <w:t xml:space="preserve"> </w:t>
      </w:r>
      <w:r>
        <w:rPr>
          <w:color w:val="333333"/>
          <w:spacing w:val="-2"/>
        </w:rPr>
        <w:t>(1)</w:t>
      </w:r>
      <w:r>
        <w:rPr>
          <w:color w:val="333333"/>
          <w:spacing w:val="-5"/>
        </w:rPr>
        <w:t xml:space="preserve"> </w:t>
      </w:r>
      <w:hyperlink r:id="rId25">
        <w:r>
          <w:rPr>
            <w:color w:val="2975A6"/>
            <w:spacing w:val="-2"/>
          </w:rPr>
          <w:t>lit.</w:t>
        </w:r>
        <w:r>
          <w:rPr>
            <w:color w:val="2975A6"/>
            <w:spacing w:val="-5"/>
          </w:rPr>
          <w:t xml:space="preserve"> </w:t>
        </w:r>
        <w:r>
          <w:rPr>
            <w:color w:val="2975A6"/>
            <w:spacing w:val="-2"/>
          </w:rPr>
          <w:t>f)</w:t>
        </w:r>
      </w:hyperlink>
      <w:r>
        <w:rPr>
          <w:color w:val="333333"/>
          <w:spacing w:val="-2"/>
        </w:rPr>
        <w:t>,</w:t>
      </w:r>
      <w:r>
        <w:rPr>
          <w:color w:val="333333"/>
          <w:spacing w:val="-5"/>
        </w:rPr>
        <w:t xml:space="preserve"> </w:t>
      </w:r>
      <w:r>
        <w:rPr>
          <w:color w:val="333333"/>
          <w:spacing w:val="-2"/>
        </w:rPr>
        <w:t>altele</w:t>
      </w:r>
      <w:r>
        <w:rPr>
          <w:color w:val="333333"/>
          <w:spacing w:val="-5"/>
        </w:rPr>
        <w:t xml:space="preserve"> </w:t>
      </w:r>
      <w:r>
        <w:rPr>
          <w:color w:val="333333"/>
          <w:spacing w:val="-2"/>
        </w:rPr>
        <w:t>decât</w:t>
      </w:r>
      <w:r>
        <w:rPr>
          <w:color w:val="333333"/>
          <w:spacing w:val="-5"/>
        </w:rPr>
        <w:t xml:space="preserve"> </w:t>
      </w:r>
      <w:r>
        <w:rPr>
          <w:color w:val="333333"/>
          <w:spacing w:val="-2"/>
        </w:rPr>
        <w:t>cele</w:t>
      </w:r>
      <w:r>
        <w:rPr>
          <w:color w:val="333333"/>
          <w:spacing w:val="-5"/>
        </w:rPr>
        <w:t xml:space="preserve"> </w:t>
      </w:r>
      <w:r>
        <w:rPr>
          <w:color w:val="333333"/>
          <w:spacing w:val="-2"/>
        </w:rPr>
        <w:t>care</w:t>
      </w:r>
      <w:r>
        <w:rPr>
          <w:color w:val="333333"/>
          <w:spacing w:val="-5"/>
        </w:rPr>
        <w:t xml:space="preserve"> </w:t>
      </w:r>
      <w:r>
        <w:rPr>
          <w:color w:val="333333"/>
          <w:spacing w:val="-2"/>
        </w:rPr>
        <w:t>depun</w:t>
      </w:r>
      <w:r>
        <w:rPr>
          <w:color w:val="333333"/>
          <w:spacing w:val="-5"/>
        </w:rPr>
        <w:t xml:space="preserve"> </w:t>
      </w:r>
      <w:r>
        <w:rPr>
          <w:color w:val="333333"/>
          <w:spacing w:val="-2"/>
        </w:rPr>
        <w:t>declaraţie</w:t>
      </w:r>
      <w:r>
        <w:rPr>
          <w:color w:val="333333"/>
          <w:spacing w:val="-5"/>
        </w:rPr>
        <w:t xml:space="preserve"> </w:t>
      </w:r>
      <w:r>
        <w:rPr>
          <w:color w:val="333333"/>
          <w:spacing w:val="-2"/>
        </w:rPr>
        <w:t>individuală</w:t>
      </w:r>
      <w:r>
        <w:rPr>
          <w:color w:val="333333"/>
          <w:spacing w:val="-5"/>
        </w:rPr>
        <w:t xml:space="preserve"> </w:t>
      </w:r>
      <w:r>
        <w:rPr>
          <w:color w:val="333333"/>
          <w:spacing w:val="-2"/>
        </w:rPr>
        <w:t>de</w:t>
      </w:r>
      <w:r>
        <w:rPr>
          <w:color w:val="333333"/>
          <w:spacing w:val="-5"/>
        </w:rPr>
        <w:t xml:space="preserve"> </w:t>
      </w:r>
      <w:r>
        <w:rPr>
          <w:color w:val="333333"/>
          <w:spacing w:val="-2"/>
        </w:rPr>
        <w:t>asigurare,</w:t>
      </w:r>
      <w:r>
        <w:rPr>
          <w:color w:val="333333"/>
          <w:spacing w:val="-5"/>
        </w:rPr>
        <w:t xml:space="preserve"> </w:t>
      </w:r>
      <w:r>
        <w:rPr>
          <w:color w:val="333333"/>
          <w:spacing w:val="-2"/>
        </w:rPr>
        <w:t>instituţiile</w:t>
      </w:r>
      <w:r>
        <w:rPr>
          <w:color w:val="333333"/>
          <w:spacing w:val="-5"/>
        </w:rPr>
        <w:t xml:space="preserve"> </w:t>
      </w:r>
      <w:r>
        <w:rPr>
          <w:color w:val="333333"/>
          <w:spacing w:val="-2"/>
        </w:rPr>
        <w:t xml:space="preserve">care </w:t>
      </w:r>
      <w:r>
        <w:rPr>
          <w:color w:val="333333"/>
          <w:spacing w:val="-6"/>
        </w:rPr>
        <w:t xml:space="preserve">gestionează activitatea prestatorilor casnici prevăzuţi la art. 6 alin. (1) </w:t>
      </w:r>
      <w:hyperlink r:id="rId26">
        <w:r>
          <w:rPr>
            <w:color w:val="2975A6"/>
            <w:spacing w:val="-6"/>
          </w:rPr>
          <w:t>lit. g)</w:t>
        </w:r>
      </w:hyperlink>
      <w:r>
        <w:rPr>
          <w:color w:val="2975A6"/>
          <w:spacing w:val="-6"/>
        </w:rPr>
        <w:t xml:space="preserve"> </w:t>
      </w:r>
      <w:r>
        <w:rPr>
          <w:color w:val="333333"/>
          <w:spacing w:val="-6"/>
        </w:rPr>
        <w:t xml:space="preserve">sunt obligate să întocmească şi să depună, la organul fiscal central, declaraţia nominală </w:t>
      </w:r>
      <w:r>
        <w:rPr>
          <w:color w:val="333333"/>
          <w:spacing w:val="-4"/>
        </w:rPr>
        <w:t>de</w:t>
      </w:r>
      <w:r>
        <w:rPr>
          <w:color w:val="333333"/>
          <w:spacing w:val="-11"/>
        </w:rPr>
        <w:t xml:space="preserve"> </w:t>
      </w:r>
      <w:r>
        <w:rPr>
          <w:color w:val="333333"/>
          <w:spacing w:val="-4"/>
        </w:rPr>
        <w:t>asigurare.</w:t>
      </w:r>
      <w:r>
        <w:rPr>
          <w:color w:val="333333"/>
          <w:spacing w:val="-10"/>
        </w:rPr>
        <w:t xml:space="preserve"> </w:t>
      </w:r>
      <w:r>
        <w:rPr>
          <w:color w:val="333333"/>
          <w:spacing w:val="-4"/>
        </w:rPr>
        <w:t>De</w:t>
      </w:r>
      <w:r>
        <w:rPr>
          <w:color w:val="333333"/>
          <w:spacing w:val="-11"/>
        </w:rPr>
        <w:t xml:space="preserve"> </w:t>
      </w:r>
      <w:r>
        <w:rPr>
          <w:color w:val="333333"/>
          <w:spacing w:val="-4"/>
        </w:rPr>
        <w:t>asemenea,</w:t>
      </w:r>
      <w:r>
        <w:rPr>
          <w:color w:val="333333"/>
          <w:spacing w:val="-10"/>
        </w:rPr>
        <w:t xml:space="preserve"> </w:t>
      </w:r>
      <w:r>
        <w:rPr>
          <w:color w:val="333333"/>
          <w:spacing w:val="-4"/>
        </w:rPr>
        <w:t>sunt</w:t>
      </w:r>
      <w:r>
        <w:rPr>
          <w:color w:val="333333"/>
          <w:spacing w:val="-11"/>
        </w:rPr>
        <w:t xml:space="preserve"> </w:t>
      </w:r>
      <w:r>
        <w:rPr>
          <w:color w:val="333333"/>
          <w:spacing w:val="-4"/>
        </w:rPr>
        <w:t>obligate</w:t>
      </w:r>
      <w:r>
        <w:rPr>
          <w:color w:val="333333"/>
          <w:spacing w:val="-10"/>
        </w:rPr>
        <w:t xml:space="preserve"> </w:t>
      </w:r>
      <w:r>
        <w:rPr>
          <w:color w:val="333333"/>
          <w:spacing w:val="-4"/>
        </w:rPr>
        <w:t>să</w:t>
      </w:r>
      <w:r>
        <w:rPr>
          <w:color w:val="333333"/>
          <w:spacing w:val="-11"/>
        </w:rPr>
        <w:t xml:space="preserve"> </w:t>
      </w:r>
      <w:r>
        <w:rPr>
          <w:color w:val="333333"/>
          <w:spacing w:val="-4"/>
        </w:rPr>
        <w:t>întocmească</w:t>
      </w:r>
      <w:r>
        <w:rPr>
          <w:color w:val="333333"/>
          <w:spacing w:val="-10"/>
        </w:rPr>
        <w:t xml:space="preserve"> </w:t>
      </w:r>
      <w:r>
        <w:rPr>
          <w:color w:val="333333"/>
          <w:spacing w:val="-4"/>
        </w:rPr>
        <w:t>şi</w:t>
      </w:r>
      <w:r>
        <w:rPr>
          <w:color w:val="333333"/>
          <w:spacing w:val="-11"/>
        </w:rPr>
        <w:t xml:space="preserve"> </w:t>
      </w:r>
      <w:r>
        <w:rPr>
          <w:color w:val="333333"/>
          <w:spacing w:val="-4"/>
        </w:rPr>
        <w:t>să</w:t>
      </w:r>
      <w:r>
        <w:rPr>
          <w:color w:val="333333"/>
          <w:spacing w:val="-10"/>
        </w:rPr>
        <w:t xml:space="preserve"> </w:t>
      </w:r>
      <w:r>
        <w:rPr>
          <w:color w:val="333333"/>
          <w:spacing w:val="-4"/>
        </w:rPr>
        <w:t>depună,</w:t>
      </w:r>
      <w:r>
        <w:rPr>
          <w:color w:val="333333"/>
          <w:spacing w:val="-11"/>
        </w:rPr>
        <w:t xml:space="preserve"> </w:t>
      </w:r>
      <w:r>
        <w:rPr>
          <w:color w:val="333333"/>
          <w:spacing w:val="-4"/>
        </w:rPr>
        <w:t>la</w:t>
      </w:r>
      <w:r>
        <w:rPr>
          <w:color w:val="333333"/>
          <w:spacing w:val="-10"/>
        </w:rPr>
        <w:t xml:space="preserve"> </w:t>
      </w:r>
      <w:r>
        <w:rPr>
          <w:color w:val="333333"/>
          <w:spacing w:val="-4"/>
        </w:rPr>
        <w:t>organul</w:t>
      </w:r>
      <w:r>
        <w:rPr>
          <w:color w:val="333333"/>
          <w:spacing w:val="-11"/>
        </w:rPr>
        <w:t xml:space="preserve"> </w:t>
      </w:r>
      <w:r>
        <w:rPr>
          <w:color w:val="333333"/>
          <w:spacing w:val="-4"/>
        </w:rPr>
        <w:t>fiscal</w:t>
      </w:r>
      <w:r>
        <w:rPr>
          <w:color w:val="333333"/>
          <w:spacing w:val="-10"/>
        </w:rPr>
        <w:t xml:space="preserve"> </w:t>
      </w:r>
      <w:r>
        <w:rPr>
          <w:color w:val="333333"/>
          <w:spacing w:val="-4"/>
        </w:rPr>
        <w:t>central,</w:t>
      </w:r>
      <w:r>
        <w:rPr>
          <w:color w:val="333333"/>
          <w:spacing w:val="-11"/>
        </w:rPr>
        <w:t xml:space="preserve"> </w:t>
      </w:r>
      <w:r>
        <w:rPr>
          <w:color w:val="333333"/>
          <w:spacing w:val="-4"/>
        </w:rPr>
        <w:t>declaraţia</w:t>
      </w:r>
      <w:r>
        <w:rPr>
          <w:color w:val="333333"/>
          <w:spacing w:val="-10"/>
        </w:rPr>
        <w:t xml:space="preserve"> </w:t>
      </w:r>
      <w:r>
        <w:rPr>
          <w:color w:val="333333"/>
          <w:spacing w:val="-4"/>
        </w:rPr>
        <w:t>nominală</w:t>
      </w:r>
      <w:r>
        <w:rPr>
          <w:color w:val="333333"/>
          <w:spacing w:val="-11"/>
        </w:rPr>
        <w:t xml:space="preserve"> </w:t>
      </w:r>
      <w:r>
        <w:rPr>
          <w:color w:val="333333"/>
          <w:spacing w:val="-4"/>
        </w:rPr>
        <w:t>de</w:t>
      </w:r>
      <w:r>
        <w:rPr>
          <w:color w:val="333333"/>
          <w:spacing w:val="-10"/>
        </w:rPr>
        <w:t xml:space="preserve"> </w:t>
      </w:r>
      <w:r>
        <w:rPr>
          <w:color w:val="333333"/>
          <w:spacing w:val="-4"/>
        </w:rPr>
        <w:t>asigurare</w:t>
      </w:r>
      <w:r>
        <w:rPr>
          <w:color w:val="333333"/>
          <w:spacing w:val="-11"/>
        </w:rPr>
        <w:t xml:space="preserve"> </w:t>
      </w:r>
      <w:r>
        <w:rPr>
          <w:color w:val="333333"/>
          <w:spacing w:val="-4"/>
        </w:rPr>
        <w:t>şi</w:t>
      </w:r>
      <w:r>
        <w:rPr>
          <w:color w:val="333333"/>
          <w:spacing w:val="-10"/>
        </w:rPr>
        <w:t xml:space="preserve"> </w:t>
      </w:r>
      <w:r>
        <w:rPr>
          <w:color w:val="333333"/>
          <w:spacing w:val="-4"/>
        </w:rPr>
        <w:t>persoanele</w:t>
      </w:r>
      <w:r>
        <w:rPr>
          <w:color w:val="333333"/>
          <w:spacing w:val="-11"/>
        </w:rPr>
        <w:t xml:space="preserve"> </w:t>
      </w:r>
      <w:r>
        <w:rPr>
          <w:color w:val="333333"/>
          <w:spacing w:val="-4"/>
        </w:rPr>
        <w:t>fizice</w:t>
      </w:r>
      <w:r>
        <w:rPr>
          <w:color w:val="333333"/>
          <w:spacing w:val="-10"/>
        </w:rPr>
        <w:t xml:space="preserve"> </w:t>
      </w:r>
      <w:r>
        <w:rPr>
          <w:color w:val="333333"/>
          <w:spacing w:val="-4"/>
        </w:rPr>
        <w:t>prevăzute</w:t>
      </w:r>
      <w:r>
        <w:rPr>
          <w:color w:val="333333"/>
          <w:spacing w:val="-11"/>
        </w:rPr>
        <w:t xml:space="preserve"> </w:t>
      </w:r>
      <w:r>
        <w:rPr>
          <w:color w:val="333333"/>
          <w:spacing w:val="-4"/>
        </w:rPr>
        <w:t xml:space="preserve">la </w:t>
      </w:r>
      <w:r>
        <w:rPr>
          <w:color w:val="333333"/>
        </w:rPr>
        <w:t>art.</w:t>
      </w:r>
      <w:r>
        <w:rPr>
          <w:color w:val="333333"/>
          <w:spacing w:val="-7"/>
        </w:rPr>
        <w:t xml:space="preserve"> </w:t>
      </w:r>
      <w:r>
        <w:rPr>
          <w:color w:val="333333"/>
        </w:rPr>
        <w:t>6</w:t>
      </w:r>
      <w:r>
        <w:rPr>
          <w:color w:val="333333"/>
          <w:spacing w:val="-7"/>
        </w:rPr>
        <w:t xml:space="preserve"> </w:t>
      </w:r>
      <w:r>
        <w:rPr>
          <w:color w:val="333333"/>
        </w:rPr>
        <w:t>alin.</w:t>
      </w:r>
      <w:r>
        <w:rPr>
          <w:color w:val="333333"/>
          <w:spacing w:val="-7"/>
        </w:rPr>
        <w:t xml:space="preserve"> </w:t>
      </w:r>
      <w:r>
        <w:rPr>
          <w:color w:val="333333"/>
        </w:rPr>
        <w:t>(1)</w:t>
      </w:r>
      <w:r>
        <w:rPr>
          <w:color w:val="333333"/>
          <w:spacing w:val="-7"/>
        </w:rPr>
        <w:t xml:space="preserve"> </w:t>
      </w:r>
      <w:hyperlink r:id="rId27">
        <w:r>
          <w:rPr>
            <w:color w:val="2975A6"/>
          </w:rPr>
          <w:t>lit.</w:t>
        </w:r>
        <w:r>
          <w:rPr>
            <w:color w:val="2975A6"/>
            <w:spacing w:val="-7"/>
          </w:rPr>
          <w:t xml:space="preserve"> </w:t>
        </w:r>
        <w:r>
          <w:rPr>
            <w:color w:val="2975A6"/>
          </w:rPr>
          <w:t>a)</w:t>
        </w:r>
      </w:hyperlink>
      <w:r>
        <w:rPr>
          <w:color w:val="2975A6"/>
          <w:spacing w:val="-7"/>
        </w:rPr>
        <w:t xml:space="preserve"> </w:t>
      </w:r>
      <w:r>
        <w:rPr>
          <w:color w:val="333333"/>
        </w:rPr>
        <w:t>-</w:t>
      </w:r>
      <w:hyperlink r:id="rId28">
        <w:r>
          <w:rPr>
            <w:color w:val="2975A6"/>
          </w:rPr>
          <w:t>c)</w:t>
        </w:r>
      </w:hyperlink>
      <w:r>
        <w:rPr>
          <w:color w:val="333333"/>
        </w:rPr>
        <w:t>,</w:t>
      </w:r>
      <w:r>
        <w:rPr>
          <w:color w:val="333333"/>
          <w:spacing w:val="-7"/>
        </w:rPr>
        <w:t xml:space="preserve"> </w:t>
      </w:r>
      <w:r>
        <w:rPr>
          <w:color w:val="333333"/>
        </w:rPr>
        <w:t>care</w:t>
      </w:r>
      <w:r>
        <w:rPr>
          <w:color w:val="333333"/>
          <w:spacing w:val="-7"/>
        </w:rPr>
        <w:t xml:space="preserve"> </w:t>
      </w:r>
      <w:r>
        <w:rPr>
          <w:color w:val="333333"/>
        </w:rPr>
        <w:t>au</w:t>
      </w:r>
      <w:r>
        <w:rPr>
          <w:color w:val="333333"/>
          <w:spacing w:val="-7"/>
        </w:rPr>
        <w:t xml:space="preserve"> </w:t>
      </w:r>
      <w:r>
        <w:rPr>
          <w:color w:val="333333"/>
        </w:rPr>
        <w:t>această</w:t>
      </w:r>
      <w:r>
        <w:rPr>
          <w:color w:val="333333"/>
          <w:spacing w:val="-7"/>
        </w:rPr>
        <w:t xml:space="preserve"> </w:t>
      </w:r>
      <w:r>
        <w:rPr>
          <w:color w:val="333333"/>
        </w:rPr>
        <w:t>obligaţie</w:t>
      </w:r>
      <w:r>
        <w:rPr>
          <w:color w:val="333333"/>
          <w:spacing w:val="-7"/>
        </w:rPr>
        <w:t xml:space="preserve"> </w:t>
      </w:r>
      <w:r>
        <w:rPr>
          <w:color w:val="333333"/>
        </w:rPr>
        <w:t>potrivit</w:t>
      </w:r>
      <w:r>
        <w:rPr>
          <w:color w:val="333333"/>
          <w:spacing w:val="-7"/>
        </w:rPr>
        <w:t xml:space="preserve"> </w:t>
      </w:r>
      <w:hyperlink r:id="rId29">
        <w:r>
          <w:rPr>
            <w:color w:val="2975A6"/>
          </w:rPr>
          <w:t>Codului</w:t>
        </w:r>
        <w:r>
          <w:rPr>
            <w:color w:val="2975A6"/>
            <w:spacing w:val="-7"/>
          </w:rPr>
          <w:t xml:space="preserve"> </w:t>
        </w:r>
        <w:r>
          <w:rPr>
            <w:color w:val="2975A6"/>
          </w:rPr>
          <w:t>fiscal</w:t>
        </w:r>
      </w:hyperlink>
      <w:r>
        <w:rPr>
          <w:color w:val="333333"/>
        </w:rPr>
        <w:t>.</w:t>
      </w:r>
    </w:p>
    <w:p w14:paraId="4F9EC81A" w14:textId="77777777" w:rsidR="00985233" w:rsidRDefault="00985233" w:rsidP="00272B37">
      <w:pPr>
        <w:pStyle w:val="ListParagraph"/>
        <w:numPr>
          <w:ilvl w:val="0"/>
          <w:numId w:val="94"/>
        </w:numPr>
        <w:tabs>
          <w:tab w:val="left" w:pos="427"/>
        </w:tabs>
        <w:spacing w:line="343" w:lineRule="auto"/>
        <w:ind w:left="104" w:right="116" w:firstLine="0"/>
        <w:jc w:val="both"/>
        <w:rPr>
          <w:sz w:val="21"/>
        </w:rPr>
      </w:pPr>
      <w:r>
        <w:rPr>
          <w:color w:val="333333"/>
          <w:spacing w:val="-2"/>
          <w:sz w:val="21"/>
        </w:rPr>
        <w:t>În</w:t>
      </w:r>
      <w:r>
        <w:rPr>
          <w:color w:val="333333"/>
          <w:spacing w:val="-11"/>
          <w:sz w:val="21"/>
        </w:rPr>
        <w:t xml:space="preserve"> </w:t>
      </w:r>
      <w:r>
        <w:rPr>
          <w:color w:val="333333"/>
          <w:spacing w:val="-2"/>
          <w:sz w:val="21"/>
        </w:rPr>
        <w:t>situaţia</w:t>
      </w:r>
      <w:r>
        <w:rPr>
          <w:color w:val="333333"/>
          <w:spacing w:val="-11"/>
          <w:sz w:val="21"/>
        </w:rPr>
        <w:t xml:space="preserve"> </w:t>
      </w:r>
      <w:r>
        <w:rPr>
          <w:color w:val="333333"/>
          <w:spacing w:val="-2"/>
          <w:sz w:val="21"/>
        </w:rPr>
        <w:t>în</w:t>
      </w:r>
      <w:r>
        <w:rPr>
          <w:color w:val="333333"/>
          <w:spacing w:val="-11"/>
          <w:sz w:val="21"/>
        </w:rPr>
        <w:t xml:space="preserve"> </w:t>
      </w:r>
      <w:r>
        <w:rPr>
          <w:color w:val="333333"/>
          <w:spacing w:val="-2"/>
          <w:sz w:val="21"/>
        </w:rPr>
        <w:t>care</w:t>
      </w:r>
      <w:r>
        <w:rPr>
          <w:color w:val="333333"/>
          <w:spacing w:val="-11"/>
          <w:sz w:val="21"/>
        </w:rPr>
        <w:t xml:space="preserve"> </w:t>
      </w:r>
      <w:r>
        <w:rPr>
          <w:color w:val="333333"/>
          <w:spacing w:val="-2"/>
          <w:sz w:val="21"/>
        </w:rPr>
        <w:t>se</w:t>
      </w:r>
      <w:r>
        <w:rPr>
          <w:color w:val="333333"/>
          <w:spacing w:val="-11"/>
          <w:sz w:val="21"/>
        </w:rPr>
        <w:t xml:space="preserve"> </w:t>
      </w:r>
      <w:r>
        <w:rPr>
          <w:color w:val="333333"/>
          <w:spacing w:val="-2"/>
          <w:sz w:val="21"/>
        </w:rPr>
        <w:t>constată</w:t>
      </w:r>
      <w:r>
        <w:rPr>
          <w:color w:val="333333"/>
          <w:spacing w:val="-11"/>
          <w:sz w:val="21"/>
        </w:rPr>
        <w:t xml:space="preserve"> </w:t>
      </w:r>
      <w:r>
        <w:rPr>
          <w:color w:val="333333"/>
          <w:spacing w:val="-2"/>
          <w:sz w:val="21"/>
        </w:rPr>
        <w:t>erori</w:t>
      </w:r>
      <w:r>
        <w:rPr>
          <w:color w:val="333333"/>
          <w:spacing w:val="-11"/>
          <w:sz w:val="21"/>
        </w:rPr>
        <w:t xml:space="preserve"> </w:t>
      </w:r>
      <w:r>
        <w:rPr>
          <w:color w:val="333333"/>
          <w:spacing w:val="-2"/>
          <w:sz w:val="21"/>
        </w:rPr>
        <w:t>în</w:t>
      </w:r>
      <w:r>
        <w:rPr>
          <w:color w:val="333333"/>
          <w:spacing w:val="-11"/>
          <w:sz w:val="21"/>
        </w:rPr>
        <w:t xml:space="preserve"> </w:t>
      </w:r>
      <w:r>
        <w:rPr>
          <w:color w:val="333333"/>
          <w:spacing w:val="-2"/>
          <w:sz w:val="21"/>
        </w:rPr>
        <w:t>cuprinsul</w:t>
      </w:r>
      <w:r>
        <w:rPr>
          <w:color w:val="333333"/>
          <w:spacing w:val="-11"/>
          <w:sz w:val="21"/>
        </w:rPr>
        <w:t xml:space="preserve"> </w:t>
      </w:r>
      <w:r>
        <w:rPr>
          <w:color w:val="333333"/>
          <w:spacing w:val="-2"/>
          <w:sz w:val="21"/>
        </w:rPr>
        <w:t>declaraţiilor</w:t>
      </w:r>
      <w:r>
        <w:rPr>
          <w:color w:val="333333"/>
          <w:spacing w:val="-11"/>
          <w:sz w:val="21"/>
        </w:rPr>
        <w:t xml:space="preserve"> </w:t>
      </w:r>
      <w:r>
        <w:rPr>
          <w:color w:val="333333"/>
          <w:spacing w:val="-2"/>
          <w:sz w:val="21"/>
        </w:rPr>
        <w:t>prevăzute</w:t>
      </w:r>
      <w:r>
        <w:rPr>
          <w:color w:val="333333"/>
          <w:spacing w:val="-11"/>
          <w:sz w:val="21"/>
        </w:rPr>
        <w:t xml:space="preserve"> </w:t>
      </w:r>
      <w:r>
        <w:rPr>
          <w:color w:val="333333"/>
          <w:spacing w:val="-2"/>
          <w:sz w:val="21"/>
        </w:rPr>
        <w:t>la</w:t>
      </w:r>
      <w:r>
        <w:rPr>
          <w:color w:val="333333"/>
          <w:spacing w:val="-10"/>
          <w:sz w:val="21"/>
        </w:rPr>
        <w:t xml:space="preserve"> </w:t>
      </w:r>
      <w:hyperlink r:id="rId30">
        <w:r>
          <w:rPr>
            <w:color w:val="2975A6"/>
            <w:spacing w:val="-2"/>
            <w:sz w:val="21"/>
          </w:rPr>
          <w:t>alin.</w:t>
        </w:r>
        <w:r>
          <w:rPr>
            <w:color w:val="2975A6"/>
            <w:spacing w:val="-11"/>
            <w:sz w:val="21"/>
          </w:rPr>
          <w:t xml:space="preserve"> </w:t>
        </w:r>
        <w:r>
          <w:rPr>
            <w:color w:val="2975A6"/>
            <w:spacing w:val="-2"/>
            <w:sz w:val="21"/>
          </w:rPr>
          <w:t>(1)</w:t>
        </w:r>
      </w:hyperlink>
      <w:r>
        <w:rPr>
          <w:color w:val="333333"/>
          <w:spacing w:val="-2"/>
          <w:sz w:val="21"/>
        </w:rPr>
        <w:t>,</w:t>
      </w:r>
      <w:r>
        <w:rPr>
          <w:color w:val="333333"/>
          <w:spacing w:val="-11"/>
          <w:sz w:val="21"/>
        </w:rPr>
        <w:t xml:space="preserve"> </w:t>
      </w:r>
      <w:r>
        <w:rPr>
          <w:color w:val="333333"/>
          <w:spacing w:val="-2"/>
          <w:sz w:val="21"/>
        </w:rPr>
        <w:t>indiferent</w:t>
      </w:r>
      <w:r>
        <w:rPr>
          <w:color w:val="333333"/>
          <w:spacing w:val="-11"/>
          <w:sz w:val="21"/>
        </w:rPr>
        <w:t xml:space="preserve"> </w:t>
      </w:r>
      <w:r>
        <w:rPr>
          <w:color w:val="333333"/>
          <w:spacing w:val="-2"/>
          <w:sz w:val="21"/>
        </w:rPr>
        <w:t>de</w:t>
      </w:r>
      <w:r>
        <w:rPr>
          <w:color w:val="333333"/>
          <w:spacing w:val="-11"/>
          <w:sz w:val="21"/>
        </w:rPr>
        <w:t xml:space="preserve"> </w:t>
      </w:r>
      <w:r>
        <w:rPr>
          <w:color w:val="333333"/>
          <w:spacing w:val="-2"/>
          <w:sz w:val="21"/>
        </w:rPr>
        <w:t>cauzele</w:t>
      </w:r>
      <w:r>
        <w:rPr>
          <w:color w:val="333333"/>
          <w:spacing w:val="-11"/>
          <w:sz w:val="21"/>
        </w:rPr>
        <w:t xml:space="preserve"> </w:t>
      </w:r>
      <w:r>
        <w:rPr>
          <w:color w:val="333333"/>
          <w:spacing w:val="-2"/>
          <w:sz w:val="21"/>
        </w:rPr>
        <w:t>producerii</w:t>
      </w:r>
      <w:r>
        <w:rPr>
          <w:color w:val="333333"/>
          <w:spacing w:val="-11"/>
          <w:sz w:val="21"/>
        </w:rPr>
        <w:t xml:space="preserve"> </w:t>
      </w:r>
      <w:r>
        <w:rPr>
          <w:color w:val="333333"/>
          <w:spacing w:val="-2"/>
          <w:sz w:val="21"/>
        </w:rPr>
        <w:t>acestora,</w:t>
      </w:r>
      <w:r>
        <w:rPr>
          <w:color w:val="333333"/>
          <w:spacing w:val="-11"/>
          <w:sz w:val="21"/>
        </w:rPr>
        <w:t xml:space="preserve"> </w:t>
      </w:r>
      <w:r>
        <w:rPr>
          <w:color w:val="333333"/>
          <w:spacing w:val="-2"/>
          <w:sz w:val="21"/>
        </w:rPr>
        <w:t>şi/sau</w:t>
      </w:r>
      <w:r>
        <w:rPr>
          <w:color w:val="333333"/>
          <w:spacing w:val="-11"/>
          <w:sz w:val="21"/>
        </w:rPr>
        <w:t xml:space="preserve"> </w:t>
      </w:r>
      <w:r>
        <w:rPr>
          <w:color w:val="333333"/>
          <w:spacing w:val="-2"/>
          <w:sz w:val="21"/>
        </w:rPr>
        <w:t>modificări</w:t>
      </w:r>
      <w:r>
        <w:rPr>
          <w:color w:val="333333"/>
          <w:spacing w:val="-11"/>
          <w:sz w:val="21"/>
        </w:rPr>
        <w:t xml:space="preserve"> </w:t>
      </w:r>
      <w:r>
        <w:rPr>
          <w:color w:val="333333"/>
          <w:spacing w:val="-2"/>
          <w:sz w:val="21"/>
        </w:rPr>
        <w:t>ale</w:t>
      </w:r>
      <w:r>
        <w:rPr>
          <w:color w:val="333333"/>
          <w:spacing w:val="-11"/>
          <w:sz w:val="21"/>
        </w:rPr>
        <w:t xml:space="preserve"> </w:t>
      </w:r>
      <w:r>
        <w:rPr>
          <w:color w:val="333333"/>
          <w:spacing w:val="-2"/>
          <w:sz w:val="21"/>
        </w:rPr>
        <w:t>datelor</w:t>
      </w:r>
      <w:r>
        <w:rPr>
          <w:color w:val="333333"/>
          <w:spacing w:val="-11"/>
          <w:sz w:val="21"/>
        </w:rPr>
        <w:t xml:space="preserve"> </w:t>
      </w:r>
      <w:r>
        <w:rPr>
          <w:color w:val="333333"/>
          <w:spacing w:val="-2"/>
          <w:sz w:val="21"/>
        </w:rPr>
        <w:t>pe</w:t>
      </w:r>
      <w:r>
        <w:rPr>
          <w:color w:val="333333"/>
          <w:spacing w:val="-11"/>
          <w:sz w:val="21"/>
        </w:rPr>
        <w:t xml:space="preserve"> </w:t>
      </w:r>
      <w:r>
        <w:rPr>
          <w:color w:val="333333"/>
          <w:spacing w:val="-2"/>
          <w:sz w:val="21"/>
        </w:rPr>
        <w:t>baza cărora</w:t>
      </w:r>
      <w:r>
        <w:rPr>
          <w:color w:val="333333"/>
          <w:spacing w:val="-4"/>
          <w:sz w:val="21"/>
        </w:rPr>
        <w:t xml:space="preserve"> </w:t>
      </w:r>
      <w:r>
        <w:rPr>
          <w:color w:val="333333"/>
          <w:spacing w:val="-2"/>
          <w:sz w:val="21"/>
        </w:rPr>
        <w:t>se</w:t>
      </w:r>
      <w:r>
        <w:rPr>
          <w:color w:val="333333"/>
          <w:spacing w:val="-4"/>
          <w:sz w:val="21"/>
        </w:rPr>
        <w:t xml:space="preserve"> </w:t>
      </w:r>
      <w:r>
        <w:rPr>
          <w:color w:val="333333"/>
          <w:spacing w:val="-2"/>
          <w:sz w:val="21"/>
        </w:rPr>
        <w:t>stabilesc</w:t>
      </w:r>
      <w:r>
        <w:rPr>
          <w:color w:val="333333"/>
          <w:spacing w:val="-4"/>
          <w:sz w:val="21"/>
        </w:rPr>
        <w:t xml:space="preserve"> </w:t>
      </w:r>
      <w:r>
        <w:rPr>
          <w:color w:val="333333"/>
          <w:spacing w:val="-2"/>
          <w:sz w:val="21"/>
        </w:rPr>
        <w:t>stagiul</w:t>
      </w:r>
      <w:r>
        <w:rPr>
          <w:color w:val="333333"/>
          <w:spacing w:val="-4"/>
          <w:sz w:val="21"/>
        </w:rPr>
        <w:t xml:space="preserve"> </w:t>
      </w:r>
      <w:r>
        <w:rPr>
          <w:color w:val="333333"/>
          <w:spacing w:val="-2"/>
          <w:sz w:val="21"/>
        </w:rPr>
        <w:t>de</w:t>
      </w:r>
      <w:r>
        <w:rPr>
          <w:color w:val="333333"/>
          <w:spacing w:val="-4"/>
          <w:sz w:val="21"/>
        </w:rPr>
        <w:t xml:space="preserve"> </w:t>
      </w:r>
      <w:r>
        <w:rPr>
          <w:color w:val="333333"/>
          <w:spacing w:val="-2"/>
          <w:sz w:val="21"/>
        </w:rPr>
        <w:t>cotizare,</w:t>
      </w:r>
      <w:r>
        <w:rPr>
          <w:color w:val="333333"/>
          <w:spacing w:val="-4"/>
          <w:sz w:val="21"/>
        </w:rPr>
        <w:t xml:space="preserve"> </w:t>
      </w:r>
      <w:r>
        <w:rPr>
          <w:color w:val="333333"/>
          <w:spacing w:val="-2"/>
          <w:sz w:val="21"/>
        </w:rPr>
        <w:t>punctajul</w:t>
      </w:r>
      <w:r>
        <w:rPr>
          <w:color w:val="333333"/>
          <w:spacing w:val="-4"/>
          <w:sz w:val="21"/>
        </w:rPr>
        <w:t xml:space="preserve"> </w:t>
      </w:r>
      <w:r>
        <w:rPr>
          <w:color w:val="333333"/>
          <w:spacing w:val="-2"/>
          <w:sz w:val="21"/>
        </w:rPr>
        <w:t>lunar,</w:t>
      </w:r>
      <w:r>
        <w:rPr>
          <w:color w:val="333333"/>
          <w:spacing w:val="-4"/>
          <w:sz w:val="21"/>
        </w:rPr>
        <w:t xml:space="preserve"> </w:t>
      </w:r>
      <w:r>
        <w:rPr>
          <w:color w:val="333333"/>
          <w:spacing w:val="-2"/>
          <w:sz w:val="21"/>
        </w:rPr>
        <w:t>punctajul</w:t>
      </w:r>
      <w:r>
        <w:rPr>
          <w:color w:val="333333"/>
          <w:spacing w:val="-4"/>
          <w:sz w:val="21"/>
        </w:rPr>
        <w:t xml:space="preserve"> </w:t>
      </w:r>
      <w:r>
        <w:rPr>
          <w:color w:val="333333"/>
          <w:spacing w:val="-2"/>
          <w:sz w:val="21"/>
        </w:rPr>
        <w:t>anual</w:t>
      </w:r>
      <w:r>
        <w:rPr>
          <w:color w:val="333333"/>
          <w:spacing w:val="-4"/>
          <w:sz w:val="21"/>
        </w:rPr>
        <w:t xml:space="preserve"> </w:t>
      </w:r>
      <w:r>
        <w:rPr>
          <w:color w:val="333333"/>
          <w:spacing w:val="-2"/>
          <w:sz w:val="21"/>
        </w:rPr>
        <w:t>şi</w:t>
      </w:r>
      <w:r>
        <w:rPr>
          <w:color w:val="333333"/>
          <w:spacing w:val="-4"/>
          <w:sz w:val="21"/>
        </w:rPr>
        <w:t xml:space="preserve"> </w:t>
      </w:r>
      <w:r>
        <w:rPr>
          <w:color w:val="333333"/>
          <w:spacing w:val="-2"/>
          <w:sz w:val="21"/>
        </w:rPr>
        <w:t>numărul</w:t>
      </w:r>
      <w:r>
        <w:rPr>
          <w:color w:val="333333"/>
          <w:spacing w:val="-4"/>
          <w:sz w:val="21"/>
        </w:rPr>
        <w:t xml:space="preserve"> </w:t>
      </w:r>
      <w:r>
        <w:rPr>
          <w:color w:val="333333"/>
          <w:spacing w:val="-2"/>
          <w:sz w:val="21"/>
        </w:rPr>
        <w:t>total</w:t>
      </w:r>
      <w:r>
        <w:rPr>
          <w:color w:val="333333"/>
          <w:spacing w:val="-4"/>
          <w:sz w:val="21"/>
        </w:rPr>
        <w:t xml:space="preserve"> </w:t>
      </w:r>
      <w:r>
        <w:rPr>
          <w:color w:val="333333"/>
          <w:spacing w:val="-2"/>
          <w:sz w:val="21"/>
        </w:rPr>
        <w:t>de</w:t>
      </w:r>
      <w:r>
        <w:rPr>
          <w:color w:val="333333"/>
          <w:spacing w:val="-4"/>
          <w:sz w:val="21"/>
        </w:rPr>
        <w:t xml:space="preserve"> </w:t>
      </w:r>
      <w:r>
        <w:rPr>
          <w:color w:val="333333"/>
          <w:spacing w:val="-2"/>
          <w:sz w:val="21"/>
        </w:rPr>
        <w:t>puncte</w:t>
      </w:r>
      <w:r>
        <w:rPr>
          <w:color w:val="333333"/>
          <w:spacing w:val="-4"/>
          <w:sz w:val="21"/>
        </w:rPr>
        <w:t xml:space="preserve"> </w:t>
      </w:r>
      <w:r>
        <w:rPr>
          <w:color w:val="333333"/>
          <w:spacing w:val="-2"/>
          <w:sz w:val="21"/>
        </w:rPr>
        <w:t>ale</w:t>
      </w:r>
      <w:r>
        <w:rPr>
          <w:color w:val="333333"/>
          <w:spacing w:val="-4"/>
          <w:sz w:val="21"/>
        </w:rPr>
        <w:t xml:space="preserve"> </w:t>
      </w:r>
      <w:r>
        <w:rPr>
          <w:color w:val="333333"/>
          <w:spacing w:val="-2"/>
          <w:sz w:val="21"/>
        </w:rPr>
        <w:t>asiguratului,</w:t>
      </w:r>
      <w:r>
        <w:rPr>
          <w:color w:val="333333"/>
          <w:spacing w:val="-4"/>
          <w:sz w:val="21"/>
        </w:rPr>
        <w:t xml:space="preserve"> </w:t>
      </w:r>
      <w:r>
        <w:rPr>
          <w:color w:val="333333"/>
          <w:spacing w:val="-2"/>
          <w:sz w:val="21"/>
        </w:rPr>
        <w:t>persoanele</w:t>
      </w:r>
      <w:r>
        <w:rPr>
          <w:color w:val="333333"/>
          <w:spacing w:val="-4"/>
          <w:sz w:val="21"/>
        </w:rPr>
        <w:t xml:space="preserve"> </w:t>
      </w:r>
      <w:r>
        <w:rPr>
          <w:color w:val="333333"/>
          <w:spacing w:val="-2"/>
          <w:sz w:val="21"/>
        </w:rPr>
        <w:t>juridice</w:t>
      </w:r>
      <w:r>
        <w:rPr>
          <w:color w:val="333333"/>
          <w:spacing w:val="-4"/>
          <w:sz w:val="21"/>
        </w:rPr>
        <w:t xml:space="preserve"> </w:t>
      </w:r>
      <w:r>
        <w:rPr>
          <w:color w:val="333333"/>
          <w:spacing w:val="-2"/>
          <w:sz w:val="21"/>
        </w:rPr>
        <w:t>sau</w:t>
      </w:r>
      <w:r>
        <w:rPr>
          <w:color w:val="333333"/>
          <w:spacing w:val="-4"/>
          <w:sz w:val="21"/>
        </w:rPr>
        <w:t xml:space="preserve"> </w:t>
      </w:r>
      <w:r>
        <w:rPr>
          <w:color w:val="333333"/>
          <w:spacing w:val="-2"/>
          <w:sz w:val="21"/>
        </w:rPr>
        <w:t>fizice</w:t>
      </w:r>
      <w:r>
        <w:rPr>
          <w:color w:val="333333"/>
          <w:spacing w:val="-4"/>
          <w:sz w:val="21"/>
        </w:rPr>
        <w:t xml:space="preserve"> </w:t>
      </w:r>
      <w:r>
        <w:rPr>
          <w:color w:val="333333"/>
          <w:spacing w:val="-2"/>
          <w:sz w:val="21"/>
        </w:rPr>
        <w:t>prevăzute</w:t>
      </w:r>
      <w:r>
        <w:rPr>
          <w:color w:val="333333"/>
          <w:spacing w:val="-4"/>
          <w:sz w:val="21"/>
        </w:rPr>
        <w:t xml:space="preserve"> </w:t>
      </w:r>
      <w:r>
        <w:rPr>
          <w:color w:val="333333"/>
          <w:spacing w:val="-2"/>
          <w:sz w:val="21"/>
        </w:rPr>
        <w:t>la</w:t>
      </w:r>
      <w:r>
        <w:rPr>
          <w:color w:val="333333"/>
          <w:spacing w:val="-3"/>
          <w:sz w:val="21"/>
        </w:rPr>
        <w:t xml:space="preserve"> </w:t>
      </w:r>
      <w:hyperlink r:id="rId31">
        <w:r>
          <w:rPr>
            <w:color w:val="2975A6"/>
            <w:spacing w:val="-2"/>
            <w:sz w:val="21"/>
          </w:rPr>
          <w:t>alin.</w:t>
        </w:r>
        <w:r>
          <w:rPr>
            <w:color w:val="2975A6"/>
            <w:spacing w:val="-4"/>
            <w:sz w:val="21"/>
          </w:rPr>
          <w:t xml:space="preserve"> </w:t>
        </w:r>
        <w:r>
          <w:rPr>
            <w:color w:val="2975A6"/>
            <w:spacing w:val="-2"/>
            <w:sz w:val="21"/>
          </w:rPr>
          <w:t>(1)</w:t>
        </w:r>
      </w:hyperlink>
      <w:r>
        <w:rPr>
          <w:color w:val="333333"/>
          <w:spacing w:val="-2"/>
          <w:sz w:val="21"/>
        </w:rPr>
        <w:t>, instituţiile</w:t>
      </w:r>
      <w:r>
        <w:rPr>
          <w:color w:val="333333"/>
          <w:spacing w:val="-6"/>
          <w:sz w:val="21"/>
        </w:rPr>
        <w:t xml:space="preserve"> </w:t>
      </w:r>
      <w:r>
        <w:rPr>
          <w:color w:val="333333"/>
          <w:spacing w:val="-2"/>
          <w:sz w:val="21"/>
        </w:rPr>
        <w:t>care</w:t>
      </w:r>
      <w:r>
        <w:rPr>
          <w:color w:val="333333"/>
          <w:spacing w:val="-6"/>
          <w:sz w:val="21"/>
        </w:rPr>
        <w:t xml:space="preserve"> </w:t>
      </w:r>
      <w:r>
        <w:rPr>
          <w:color w:val="333333"/>
          <w:spacing w:val="-2"/>
          <w:sz w:val="21"/>
        </w:rPr>
        <w:t>efectuează</w:t>
      </w:r>
      <w:r>
        <w:rPr>
          <w:color w:val="333333"/>
          <w:spacing w:val="-6"/>
          <w:sz w:val="21"/>
        </w:rPr>
        <w:t xml:space="preserve"> </w:t>
      </w:r>
      <w:r>
        <w:rPr>
          <w:color w:val="333333"/>
          <w:spacing w:val="-2"/>
          <w:sz w:val="21"/>
        </w:rPr>
        <w:t>plata</w:t>
      </w:r>
      <w:r>
        <w:rPr>
          <w:color w:val="333333"/>
          <w:spacing w:val="-6"/>
          <w:sz w:val="21"/>
        </w:rPr>
        <w:t xml:space="preserve"> </w:t>
      </w:r>
      <w:r>
        <w:rPr>
          <w:color w:val="333333"/>
          <w:spacing w:val="-2"/>
          <w:sz w:val="21"/>
        </w:rPr>
        <w:t>drepturilor</w:t>
      </w:r>
      <w:r>
        <w:rPr>
          <w:color w:val="333333"/>
          <w:spacing w:val="-6"/>
          <w:sz w:val="21"/>
        </w:rPr>
        <w:t xml:space="preserve"> </w:t>
      </w:r>
      <w:r>
        <w:rPr>
          <w:color w:val="333333"/>
          <w:spacing w:val="-2"/>
          <w:sz w:val="21"/>
        </w:rPr>
        <w:t>de</w:t>
      </w:r>
      <w:r>
        <w:rPr>
          <w:color w:val="333333"/>
          <w:spacing w:val="-6"/>
          <w:sz w:val="21"/>
        </w:rPr>
        <w:t xml:space="preserve"> </w:t>
      </w:r>
      <w:r>
        <w:rPr>
          <w:color w:val="333333"/>
          <w:spacing w:val="-2"/>
          <w:sz w:val="21"/>
        </w:rPr>
        <w:t>şomaj,</w:t>
      </w:r>
      <w:r>
        <w:rPr>
          <w:color w:val="333333"/>
          <w:spacing w:val="-6"/>
          <w:sz w:val="21"/>
        </w:rPr>
        <w:t xml:space="preserve"> </w:t>
      </w:r>
      <w:r>
        <w:rPr>
          <w:color w:val="333333"/>
          <w:spacing w:val="-2"/>
          <w:sz w:val="21"/>
        </w:rPr>
        <w:t>precum</w:t>
      </w:r>
      <w:r>
        <w:rPr>
          <w:color w:val="333333"/>
          <w:spacing w:val="-6"/>
          <w:sz w:val="21"/>
        </w:rPr>
        <w:t xml:space="preserve"> </w:t>
      </w:r>
      <w:r>
        <w:rPr>
          <w:color w:val="333333"/>
          <w:spacing w:val="-2"/>
          <w:sz w:val="21"/>
        </w:rPr>
        <w:t>şi</w:t>
      </w:r>
      <w:r>
        <w:rPr>
          <w:color w:val="333333"/>
          <w:spacing w:val="-6"/>
          <w:sz w:val="21"/>
        </w:rPr>
        <w:t xml:space="preserve"> </w:t>
      </w:r>
      <w:r>
        <w:rPr>
          <w:color w:val="333333"/>
          <w:spacing w:val="-2"/>
          <w:sz w:val="21"/>
        </w:rPr>
        <w:t>instituţiile</w:t>
      </w:r>
      <w:r>
        <w:rPr>
          <w:color w:val="333333"/>
          <w:spacing w:val="-6"/>
          <w:sz w:val="21"/>
        </w:rPr>
        <w:t xml:space="preserve"> </w:t>
      </w:r>
      <w:r>
        <w:rPr>
          <w:color w:val="333333"/>
          <w:spacing w:val="-2"/>
          <w:sz w:val="21"/>
        </w:rPr>
        <w:t>care</w:t>
      </w:r>
      <w:r>
        <w:rPr>
          <w:color w:val="333333"/>
          <w:spacing w:val="-6"/>
          <w:sz w:val="21"/>
        </w:rPr>
        <w:t xml:space="preserve"> </w:t>
      </w:r>
      <w:r>
        <w:rPr>
          <w:color w:val="333333"/>
          <w:spacing w:val="-2"/>
          <w:sz w:val="21"/>
        </w:rPr>
        <w:t>gestionează</w:t>
      </w:r>
      <w:r>
        <w:rPr>
          <w:color w:val="333333"/>
          <w:spacing w:val="-6"/>
          <w:sz w:val="21"/>
        </w:rPr>
        <w:t xml:space="preserve"> </w:t>
      </w:r>
      <w:r>
        <w:rPr>
          <w:color w:val="333333"/>
          <w:spacing w:val="-2"/>
          <w:sz w:val="21"/>
        </w:rPr>
        <w:t>activitatea</w:t>
      </w:r>
      <w:r>
        <w:rPr>
          <w:color w:val="333333"/>
          <w:spacing w:val="-6"/>
          <w:sz w:val="21"/>
        </w:rPr>
        <w:t xml:space="preserve"> </w:t>
      </w:r>
      <w:r>
        <w:rPr>
          <w:color w:val="333333"/>
          <w:spacing w:val="-2"/>
          <w:sz w:val="21"/>
        </w:rPr>
        <w:t>prestatorilor</w:t>
      </w:r>
      <w:r>
        <w:rPr>
          <w:color w:val="333333"/>
          <w:spacing w:val="-6"/>
          <w:sz w:val="21"/>
        </w:rPr>
        <w:t xml:space="preserve"> </w:t>
      </w:r>
      <w:r>
        <w:rPr>
          <w:color w:val="333333"/>
          <w:spacing w:val="-2"/>
          <w:sz w:val="21"/>
        </w:rPr>
        <w:t>casnici</w:t>
      </w:r>
      <w:r>
        <w:rPr>
          <w:color w:val="333333"/>
          <w:spacing w:val="-6"/>
          <w:sz w:val="21"/>
        </w:rPr>
        <w:t xml:space="preserve"> </w:t>
      </w:r>
      <w:r>
        <w:rPr>
          <w:color w:val="333333"/>
          <w:spacing w:val="-2"/>
          <w:sz w:val="21"/>
        </w:rPr>
        <w:t>sunt</w:t>
      </w:r>
      <w:r>
        <w:rPr>
          <w:color w:val="333333"/>
          <w:spacing w:val="-6"/>
          <w:sz w:val="21"/>
        </w:rPr>
        <w:t xml:space="preserve"> </w:t>
      </w:r>
      <w:r>
        <w:rPr>
          <w:color w:val="333333"/>
          <w:spacing w:val="-2"/>
          <w:sz w:val="21"/>
        </w:rPr>
        <w:t>obligate</w:t>
      </w:r>
      <w:r>
        <w:rPr>
          <w:color w:val="333333"/>
          <w:spacing w:val="-6"/>
          <w:sz w:val="21"/>
        </w:rPr>
        <w:t xml:space="preserve"> </w:t>
      </w:r>
      <w:r>
        <w:rPr>
          <w:color w:val="333333"/>
          <w:spacing w:val="-2"/>
          <w:sz w:val="21"/>
        </w:rPr>
        <w:t>să</w:t>
      </w:r>
      <w:r>
        <w:rPr>
          <w:color w:val="333333"/>
          <w:spacing w:val="-6"/>
          <w:sz w:val="21"/>
        </w:rPr>
        <w:t xml:space="preserve"> </w:t>
      </w:r>
      <w:r>
        <w:rPr>
          <w:color w:val="333333"/>
          <w:spacing w:val="-2"/>
          <w:sz w:val="21"/>
        </w:rPr>
        <w:t>întocmească</w:t>
      </w:r>
      <w:r>
        <w:rPr>
          <w:color w:val="333333"/>
          <w:spacing w:val="-6"/>
          <w:sz w:val="21"/>
        </w:rPr>
        <w:t xml:space="preserve"> </w:t>
      </w:r>
      <w:r>
        <w:rPr>
          <w:color w:val="333333"/>
          <w:spacing w:val="-2"/>
          <w:sz w:val="21"/>
        </w:rPr>
        <w:t>şi</w:t>
      </w:r>
      <w:r>
        <w:rPr>
          <w:color w:val="333333"/>
          <w:spacing w:val="-6"/>
          <w:sz w:val="21"/>
        </w:rPr>
        <w:t xml:space="preserve"> </w:t>
      </w:r>
      <w:r>
        <w:rPr>
          <w:color w:val="333333"/>
          <w:spacing w:val="-2"/>
          <w:sz w:val="21"/>
        </w:rPr>
        <w:t xml:space="preserve">să </w:t>
      </w:r>
      <w:r>
        <w:rPr>
          <w:color w:val="333333"/>
          <w:spacing w:val="-4"/>
          <w:sz w:val="21"/>
        </w:rPr>
        <w:t>depună,</w:t>
      </w:r>
      <w:r>
        <w:rPr>
          <w:color w:val="333333"/>
          <w:spacing w:val="-5"/>
          <w:sz w:val="21"/>
        </w:rPr>
        <w:t xml:space="preserve"> </w:t>
      </w:r>
      <w:r>
        <w:rPr>
          <w:color w:val="333333"/>
          <w:spacing w:val="-4"/>
          <w:sz w:val="21"/>
        </w:rPr>
        <w:t>conform</w:t>
      </w:r>
      <w:r>
        <w:rPr>
          <w:color w:val="333333"/>
          <w:spacing w:val="-5"/>
          <w:sz w:val="21"/>
        </w:rPr>
        <w:t xml:space="preserve"> </w:t>
      </w:r>
      <w:r>
        <w:rPr>
          <w:color w:val="333333"/>
          <w:spacing w:val="-4"/>
          <w:sz w:val="21"/>
        </w:rPr>
        <w:t>reglementărilor</w:t>
      </w:r>
      <w:r>
        <w:rPr>
          <w:color w:val="333333"/>
          <w:spacing w:val="-5"/>
          <w:sz w:val="21"/>
        </w:rPr>
        <w:t xml:space="preserve"> </w:t>
      </w:r>
      <w:r>
        <w:rPr>
          <w:color w:val="333333"/>
          <w:spacing w:val="-4"/>
          <w:sz w:val="21"/>
        </w:rPr>
        <w:t>fiscale,</w:t>
      </w:r>
      <w:r>
        <w:rPr>
          <w:color w:val="333333"/>
          <w:spacing w:val="-5"/>
          <w:sz w:val="21"/>
        </w:rPr>
        <w:t xml:space="preserve"> </w:t>
      </w:r>
      <w:r>
        <w:rPr>
          <w:color w:val="333333"/>
          <w:spacing w:val="-4"/>
          <w:sz w:val="21"/>
        </w:rPr>
        <w:t>o</w:t>
      </w:r>
      <w:r>
        <w:rPr>
          <w:color w:val="333333"/>
          <w:spacing w:val="-5"/>
          <w:sz w:val="21"/>
        </w:rPr>
        <w:t xml:space="preserve"> </w:t>
      </w:r>
      <w:r>
        <w:rPr>
          <w:color w:val="333333"/>
          <w:spacing w:val="-4"/>
          <w:sz w:val="21"/>
        </w:rPr>
        <w:t>declaraţie</w:t>
      </w:r>
      <w:r>
        <w:rPr>
          <w:color w:val="333333"/>
          <w:spacing w:val="-5"/>
          <w:sz w:val="21"/>
        </w:rPr>
        <w:t xml:space="preserve"> </w:t>
      </w:r>
      <w:r>
        <w:rPr>
          <w:color w:val="333333"/>
          <w:spacing w:val="-4"/>
          <w:sz w:val="21"/>
        </w:rPr>
        <w:t>rectificativă</w:t>
      </w:r>
      <w:r>
        <w:rPr>
          <w:color w:val="333333"/>
          <w:spacing w:val="-5"/>
          <w:sz w:val="21"/>
        </w:rPr>
        <w:t xml:space="preserve"> </w:t>
      </w:r>
      <w:r>
        <w:rPr>
          <w:color w:val="333333"/>
          <w:spacing w:val="-4"/>
          <w:sz w:val="21"/>
        </w:rPr>
        <w:t>a</w:t>
      </w:r>
      <w:r>
        <w:rPr>
          <w:color w:val="333333"/>
          <w:spacing w:val="-5"/>
          <w:sz w:val="21"/>
        </w:rPr>
        <w:t xml:space="preserve"> </w:t>
      </w:r>
      <w:r>
        <w:rPr>
          <w:color w:val="333333"/>
          <w:spacing w:val="-4"/>
          <w:sz w:val="21"/>
        </w:rPr>
        <w:t>declaraţiei</w:t>
      </w:r>
      <w:r>
        <w:rPr>
          <w:color w:val="333333"/>
          <w:spacing w:val="-5"/>
          <w:sz w:val="21"/>
        </w:rPr>
        <w:t xml:space="preserve"> </w:t>
      </w:r>
      <w:r>
        <w:rPr>
          <w:color w:val="333333"/>
          <w:spacing w:val="-4"/>
          <w:sz w:val="21"/>
        </w:rPr>
        <w:t>nominale</w:t>
      </w:r>
      <w:r>
        <w:rPr>
          <w:color w:val="333333"/>
          <w:spacing w:val="-5"/>
          <w:sz w:val="21"/>
        </w:rPr>
        <w:t xml:space="preserve"> </w:t>
      </w:r>
      <w:r>
        <w:rPr>
          <w:color w:val="333333"/>
          <w:spacing w:val="-4"/>
          <w:sz w:val="21"/>
        </w:rPr>
        <w:t>de</w:t>
      </w:r>
      <w:r>
        <w:rPr>
          <w:color w:val="333333"/>
          <w:spacing w:val="-5"/>
          <w:sz w:val="21"/>
        </w:rPr>
        <w:t xml:space="preserve"> </w:t>
      </w:r>
      <w:r>
        <w:rPr>
          <w:color w:val="333333"/>
          <w:spacing w:val="-4"/>
          <w:sz w:val="21"/>
        </w:rPr>
        <w:t>asigurare.</w:t>
      </w:r>
    </w:p>
    <w:p w14:paraId="196F6018" w14:textId="77777777" w:rsidR="00985233" w:rsidRDefault="00985233" w:rsidP="00272B37">
      <w:pPr>
        <w:pStyle w:val="ListParagraph"/>
        <w:numPr>
          <w:ilvl w:val="0"/>
          <w:numId w:val="94"/>
        </w:numPr>
        <w:tabs>
          <w:tab w:val="left" w:pos="447"/>
        </w:tabs>
        <w:spacing w:line="343" w:lineRule="auto"/>
        <w:ind w:left="104" w:right="116" w:firstLine="0"/>
        <w:jc w:val="both"/>
        <w:rPr>
          <w:sz w:val="21"/>
        </w:rPr>
      </w:pPr>
      <w:r>
        <w:rPr>
          <w:color w:val="333333"/>
          <w:sz w:val="21"/>
        </w:rPr>
        <w:t>Termenele</w:t>
      </w:r>
      <w:r>
        <w:rPr>
          <w:color w:val="333333"/>
          <w:spacing w:val="-7"/>
          <w:sz w:val="21"/>
        </w:rPr>
        <w:t xml:space="preserve"> </w:t>
      </w:r>
      <w:r>
        <w:rPr>
          <w:color w:val="333333"/>
          <w:sz w:val="21"/>
        </w:rPr>
        <w:t>şi</w:t>
      </w:r>
      <w:r>
        <w:rPr>
          <w:color w:val="333333"/>
          <w:spacing w:val="-7"/>
          <w:sz w:val="21"/>
        </w:rPr>
        <w:t xml:space="preserve"> </w:t>
      </w:r>
      <w:r>
        <w:rPr>
          <w:color w:val="333333"/>
          <w:sz w:val="21"/>
        </w:rPr>
        <w:t>modalităţile</w:t>
      </w:r>
      <w:r>
        <w:rPr>
          <w:color w:val="333333"/>
          <w:spacing w:val="-7"/>
          <w:sz w:val="21"/>
        </w:rPr>
        <w:t xml:space="preserve"> </w:t>
      </w:r>
      <w:r>
        <w:rPr>
          <w:color w:val="333333"/>
          <w:sz w:val="21"/>
        </w:rPr>
        <w:t>de</w:t>
      </w:r>
      <w:r>
        <w:rPr>
          <w:color w:val="333333"/>
          <w:spacing w:val="-7"/>
          <w:sz w:val="21"/>
        </w:rPr>
        <w:t xml:space="preserve"> </w:t>
      </w:r>
      <w:r>
        <w:rPr>
          <w:color w:val="333333"/>
          <w:sz w:val="21"/>
        </w:rPr>
        <w:t>depunere</w:t>
      </w:r>
      <w:r>
        <w:rPr>
          <w:color w:val="333333"/>
          <w:spacing w:val="-7"/>
          <w:sz w:val="21"/>
        </w:rPr>
        <w:t xml:space="preserve"> </w:t>
      </w:r>
      <w:r>
        <w:rPr>
          <w:color w:val="333333"/>
          <w:sz w:val="21"/>
        </w:rPr>
        <w:t>a</w:t>
      </w:r>
      <w:r>
        <w:rPr>
          <w:color w:val="333333"/>
          <w:spacing w:val="-7"/>
          <w:sz w:val="21"/>
        </w:rPr>
        <w:t xml:space="preserve"> </w:t>
      </w:r>
      <w:r>
        <w:rPr>
          <w:color w:val="333333"/>
          <w:sz w:val="21"/>
        </w:rPr>
        <w:t>declaraţiilor</w:t>
      </w:r>
      <w:r>
        <w:rPr>
          <w:color w:val="333333"/>
          <w:spacing w:val="-7"/>
          <w:sz w:val="21"/>
        </w:rPr>
        <w:t xml:space="preserve"> </w:t>
      </w:r>
      <w:r>
        <w:rPr>
          <w:color w:val="333333"/>
          <w:sz w:val="21"/>
        </w:rPr>
        <w:t>prevăzute</w:t>
      </w:r>
      <w:r>
        <w:rPr>
          <w:color w:val="333333"/>
          <w:spacing w:val="-7"/>
          <w:sz w:val="21"/>
        </w:rPr>
        <w:t xml:space="preserve"> </w:t>
      </w:r>
      <w:r>
        <w:rPr>
          <w:color w:val="333333"/>
          <w:sz w:val="21"/>
        </w:rPr>
        <w:t>la</w:t>
      </w:r>
      <w:r>
        <w:rPr>
          <w:color w:val="333333"/>
          <w:spacing w:val="-7"/>
          <w:sz w:val="21"/>
        </w:rPr>
        <w:t xml:space="preserve"> </w:t>
      </w:r>
      <w:hyperlink r:id="rId32">
        <w:r>
          <w:rPr>
            <w:color w:val="2975A6"/>
            <w:sz w:val="21"/>
          </w:rPr>
          <w:t>alin.</w:t>
        </w:r>
        <w:r>
          <w:rPr>
            <w:color w:val="2975A6"/>
            <w:spacing w:val="-7"/>
            <w:sz w:val="21"/>
          </w:rPr>
          <w:t xml:space="preserve"> </w:t>
        </w:r>
        <w:r>
          <w:rPr>
            <w:color w:val="2975A6"/>
            <w:sz w:val="21"/>
          </w:rPr>
          <w:t>(1)</w:t>
        </w:r>
      </w:hyperlink>
      <w:r>
        <w:rPr>
          <w:color w:val="2975A6"/>
          <w:spacing w:val="-7"/>
          <w:sz w:val="21"/>
        </w:rPr>
        <w:t xml:space="preserve"> </w:t>
      </w:r>
      <w:r>
        <w:rPr>
          <w:color w:val="333333"/>
          <w:sz w:val="21"/>
        </w:rPr>
        <w:t>şi</w:t>
      </w:r>
      <w:r>
        <w:rPr>
          <w:color w:val="333333"/>
          <w:spacing w:val="-7"/>
          <w:sz w:val="21"/>
        </w:rPr>
        <w:t xml:space="preserve"> </w:t>
      </w:r>
      <w:hyperlink r:id="rId33">
        <w:r>
          <w:rPr>
            <w:color w:val="2975A6"/>
            <w:sz w:val="21"/>
          </w:rPr>
          <w:t>(2)</w:t>
        </w:r>
      </w:hyperlink>
      <w:r>
        <w:rPr>
          <w:color w:val="2975A6"/>
          <w:spacing w:val="-7"/>
          <w:sz w:val="21"/>
        </w:rPr>
        <w:t xml:space="preserve"> </w:t>
      </w:r>
      <w:r>
        <w:rPr>
          <w:color w:val="333333"/>
          <w:sz w:val="21"/>
        </w:rPr>
        <w:t>sunt</w:t>
      </w:r>
      <w:r>
        <w:rPr>
          <w:color w:val="333333"/>
          <w:spacing w:val="-7"/>
          <w:sz w:val="21"/>
        </w:rPr>
        <w:t xml:space="preserve"> </w:t>
      </w:r>
      <w:r>
        <w:rPr>
          <w:color w:val="333333"/>
          <w:sz w:val="21"/>
        </w:rPr>
        <w:t>prevăzute</w:t>
      </w:r>
      <w:r>
        <w:rPr>
          <w:color w:val="333333"/>
          <w:spacing w:val="-7"/>
          <w:sz w:val="21"/>
        </w:rPr>
        <w:t xml:space="preserve"> </w:t>
      </w:r>
      <w:r>
        <w:rPr>
          <w:color w:val="333333"/>
          <w:sz w:val="21"/>
        </w:rPr>
        <w:t>de</w:t>
      </w:r>
      <w:r>
        <w:rPr>
          <w:color w:val="333333"/>
          <w:spacing w:val="-7"/>
          <w:sz w:val="21"/>
        </w:rPr>
        <w:t xml:space="preserve"> </w:t>
      </w:r>
      <w:hyperlink r:id="rId34">
        <w:r>
          <w:rPr>
            <w:color w:val="2975A6"/>
            <w:sz w:val="21"/>
          </w:rPr>
          <w:t>Codul</w:t>
        </w:r>
        <w:r>
          <w:rPr>
            <w:color w:val="2975A6"/>
            <w:spacing w:val="-7"/>
            <w:sz w:val="21"/>
          </w:rPr>
          <w:t xml:space="preserve"> </w:t>
        </w:r>
        <w:r>
          <w:rPr>
            <w:color w:val="2975A6"/>
            <w:sz w:val="21"/>
          </w:rPr>
          <w:t>fiscal</w:t>
        </w:r>
      </w:hyperlink>
      <w:r>
        <w:rPr>
          <w:color w:val="2975A6"/>
          <w:spacing w:val="-7"/>
          <w:sz w:val="21"/>
        </w:rPr>
        <w:t xml:space="preserve"> </w:t>
      </w:r>
      <w:r>
        <w:rPr>
          <w:color w:val="333333"/>
          <w:sz w:val="21"/>
        </w:rPr>
        <w:t>şi</w:t>
      </w:r>
      <w:r>
        <w:rPr>
          <w:color w:val="333333"/>
          <w:spacing w:val="-7"/>
          <w:sz w:val="21"/>
        </w:rPr>
        <w:t xml:space="preserve"> </w:t>
      </w:r>
      <w:r>
        <w:rPr>
          <w:color w:val="333333"/>
          <w:sz w:val="21"/>
        </w:rPr>
        <w:t>de</w:t>
      </w:r>
      <w:r>
        <w:rPr>
          <w:color w:val="333333"/>
          <w:spacing w:val="-7"/>
          <w:sz w:val="21"/>
        </w:rPr>
        <w:t xml:space="preserve"> </w:t>
      </w:r>
      <w:r>
        <w:rPr>
          <w:color w:val="333333"/>
          <w:sz w:val="21"/>
        </w:rPr>
        <w:t>Legea</w:t>
      </w:r>
      <w:r>
        <w:rPr>
          <w:color w:val="333333"/>
          <w:spacing w:val="-7"/>
          <w:sz w:val="21"/>
        </w:rPr>
        <w:t xml:space="preserve"> </w:t>
      </w:r>
      <w:hyperlink r:id="rId35">
        <w:r>
          <w:rPr>
            <w:color w:val="2975A6"/>
            <w:sz w:val="21"/>
          </w:rPr>
          <w:t>nr.</w:t>
        </w:r>
        <w:r>
          <w:rPr>
            <w:color w:val="2975A6"/>
            <w:spacing w:val="-7"/>
            <w:sz w:val="21"/>
          </w:rPr>
          <w:t xml:space="preserve"> </w:t>
        </w:r>
        <w:r>
          <w:rPr>
            <w:color w:val="2975A6"/>
            <w:sz w:val="21"/>
          </w:rPr>
          <w:t>207/2015</w:t>
        </w:r>
      </w:hyperlink>
      <w:r>
        <w:rPr>
          <w:color w:val="2975A6"/>
          <w:spacing w:val="-7"/>
          <w:sz w:val="21"/>
        </w:rPr>
        <w:t xml:space="preserve"> </w:t>
      </w:r>
      <w:r>
        <w:rPr>
          <w:color w:val="333333"/>
          <w:sz w:val="21"/>
        </w:rPr>
        <w:t>privind</w:t>
      </w:r>
      <w:r>
        <w:rPr>
          <w:color w:val="333333"/>
          <w:spacing w:val="-7"/>
          <w:sz w:val="21"/>
        </w:rPr>
        <w:t xml:space="preserve"> </w:t>
      </w:r>
      <w:hyperlink r:id="rId36">
        <w:r>
          <w:rPr>
            <w:color w:val="2975A6"/>
            <w:sz w:val="21"/>
          </w:rPr>
          <w:t>Codul</w:t>
        </w:r>
        <w:r>
          <w:rPr>
            <w:color w:val="2975A6"/>
            <w:spacing w:val="-7"/>
            <w:sz w:val="21"/>
          </w:rPr>
          <w:t xml:space="preserve"> </w:t>
        </w:r>
        <w:r>
          <w:rPr>
            <w:color w:val="2975A6"/>
            <w:sz w:val="21"/>
          </w:rPr>
          <w:t>de</w:t>
        </w:r>
      </w:hyperlink>
      <w:r>
        <w:rPr>
          <w:color w:val="2975A6"/>
          <w:sz w:val="21"/>
        </w:rPr>
        <w:t xml:space="preserve"> </w:t>
      </w:r>
      <w:hyperlink r:id="rId37">
        <w:r>
          <w:rPr>
            <w:color w:val="2975A6"/>
            <w:spacing w:val="-6"/>
            <w:sz w:val="21"/>
          </w:rPr>
          <w:t>procedură fiscală</w:t>
        </w:r>
      </w:hyperlink>
      <w:r>
        <w:rPr>
          <w:color w:val="333333"/>
          <w:spacing w:val="-6"/>
          <w:sz w:val="21"/>
        </w:rPr>
        <w:t>, cu modificările şi completările ulterioare, după caz.</w:t>
      </w:r>
    </w:p>
    <w:p w14:paraId="60C6399B" w14:textId="77777777" w:rsidR="00985233" w:rsidRDefault="00985233" w:rsidP="00985233">
      <w:pPr>
        <w:pStyle w:val="BodyText"/>
        <w:spacing w:line="343" w:lineRule="auto"/>
        <w:ind w:right="116"/>
        <w:jc w:val="both"/>
      </w:pPr>
      <w:r>
        <w:rPr>
          <w:rFonts w:ascii="Arial" w:hAnsi="Arial"/>
          <w:b/>
          <w:color w:val="2975A6"/>
          <w:spacing w:val="-4"/>
        </w:rPr>
        <w:t>Art.</w:t>
      </w:r>
      <w:r>
        <w:rPr>
          <w:rFonts w:ascii="Arial" w:hAnsi="Arial"/>
          <w:b/>
          <w:color w:val="2975A6"/>
          <w:spacing w:val="-11"/>
        </w:rPr>
        <w:t xml:space="preserve"> </w:t>
      </w:r>
      <w:r>
        <w:rPr>
          <w:rFonts w:ascii="Arial" w:hAnsi="Arial"/>
          <w:b/>
          <w:color w:val="2975A6"/>
          <w:spacing w:val="-4"/>
        </w:rPr>
        <w:t>8.</w:t>
      </w:r>
      <w:r>
        <w:rPr>
          <w:rFonts w:ascii="Arial" w:hAnsi="Arial"/>
          <w:b/>
          <w:color w:val="2975A6"/>
          <w:spacing w:val="-11"/>
        </w:rPr>
        <w:t xml:space="preserve"> </w:t>
      </w:r>
      <w:r>
        <w:rPr>
          <w:rFonts w:ascii="Arial" w:hAnsi="Arial"/>
          <w:b/>
          <w:color w:val="2975A6"/>
          <w:spacing w:val="-4"/>
        </w:rPr>
        <w:t>-</w:t>
      </w:r>
      <w:r>
        <w:rPr>
          <w:rFonts w:ascii="Arial" w:hAnsi="Arial"/>
          <w:b/>
          <w:color w:val="2975A6"/>
          <w:spacing w:val="-10"/>
        </w:rPr>
        <w:t xml:space="preserve"> </w:t>
      </w:r>
      <w:r>
        <w:rPr>
          <w:rFonts w:ascii="Arial" w:hAnsi="Arial"/>
          <w:b/>
          <w:color w:val="333333"/>
          <w:spacing w:val="-4"/>
        </w:rPr>
        <w:t>(1)</w:t>
      </w:r>
      <w:r>
        <w:rPr>
          <w:rFonts w:ascii="Arial" w:hAnsi="Arial"/>
          <w:b/>
          <w:color w:val="333333"/>
          <w:spacing w:val="-11"/>
        </w:rPr>
        <w:t xml:space="preserve"> </w:t>
      </w:r>
      <w:r>
        <w:rPr>
          <w:color w:val="333333"/>
          <w:spacing w:val="-4"/>
        </w:rPr>
        <w:t>Pentru</w:t>
      </w:r>
      <w:r>
        <w:rPr>
          <w:color w:val="333333"/>
          <w:spacing w:val="-10"/>
        </w:rPr>
        <w:t xml:space="preserve"> </w:t>
      </w:r>
      <w:r>
        <w:rPr>
          <w:color w:val="333333"/>
          <w:spacing w:val="-4"/>
        </w:rPr>
        <w:t xml:space="preserve">perioadele de după 31 martie 2001, informaţiile preluate din declaraţia privind evidenţa nominală a asiguraţilor şi a obligaţiilor de plată către </w:t>
      </w:r>
      <w:r>
        <w:rPr>
          <w:color w:val="333333"/>
        </w:rPr>
        <w:t xml:space="preserve">bugetul asigurărilor sociale de stat, prevăzută de Legea </w:t>
      </w:r>
      <w:hyperlink r:id="rId38">
        <w:r>
          <w:rPr>
            <w:color w:val="2975A6"/>
          </w:rPr>
          <w:t>nr. 19/2000</w:t>
        </w:r>
      </w:hyperlink>
      <w:r>
        <w:rPr>
          <w:color w:val="2975A6"/>
        </w:rPr>
        <w:t xml:space="preserve"> </w:t>
      </w:r>
      <w:r>
        <w:rPr>
          <w:color w:val="333333"/>
        </w:rPr>
        <w:t>privind sistemul public de pensii şi alte drepturi de asigurări sociale, cu modificările şi completările</w:t>
      </w:r>
      <w:r>
        <w:rPr>
          <w:color w:val="333333"/>
          <w:spacing w:val="-9"/>
        </w:rPr>
        <w:t xml:space="preserve"> </w:t>
      </w:r>
      <w:r>
        <w:rPr>
          <w:color w:val="333333"/>
        </w:rPr>
        <w:t>ulterioare,</w:t>
      </w:r>
      <w:r>
        <w:rPr>
          <w:color w:val="333333"/>
          <w:spacing w:val="-9"/>
        </w:rPr>
        <w:t xml:space="preserve"> </w:t>
      </w:r>
      <w:r>
        <w:rPr>
          <w:color w:val="333333"/>
        </w:rPr>
        <w:t>din</w:t>
      </w:r>
      <w:r>
        <w:rPr>
          <w:color w:val="333333"/>
          <w:spacing w:val="-9"/>
        </w:rPr>
        <w:t xml:space="preserve"> </w:t>
      </w:r>
      <w:r>
        <w:rPr>
          <w:color w:val="333333"/>
        </w:rPr>
        <w:t>declaraţiile</w:t>
      </w:r>
      <w:r>
        <w:rPr>
          <w:color w:val="333333"/>
          <w:spacing w:val="-9"/>
        </w:rPr>
        <w:t xml:space="preserve"> </w:t>
      </w:r>
      <w:r>
        <w:rPr>
          <w:color w:val="333333"/>
        </w:rPr>
        <w:t>nominale</w:t>
      </w:r>
      <w:r>
        <w:rPr>
          <w:color w:val="333333"/>
          <w:spacing w:val="-9"/>
        </w:rPr>
        <w:t xml:space="preserve"> </w:t>
      </w:r>
      <w:r>
        <w:rPr>
          <w:color w:val="333333"/>
        </w:rPr>
        <w:t>de</w:t>
      </w:r>
      <w:r>
        <w:rPr>
          <w:color w:val="333333"/>
          <w:spacing w:val="-9"/>
        </w:rPr>
        <w:t xml:space="preserve"> </w:t>
      </w:r>
      <w:r>
        <w:rPr>
          <w:color w:val="333333"/>
        </w:rPr>
        <w:t>asigurare,</w:t>
      </w:r>
      <w:r>
        <w:rPr>
          <w:color w:val="333333"/>
          <w:spacing w:val="-9"/>
        </w:rPr>
        <w:t xml:space="preserve"> </w:t>
      </w:r>
      <w:r>
        <w:rPr>
          <w:color w:val="333333"/>
        </w:rPr>
        <w:t>precum</w:t>
      </w:r>
      <w:r>
        <w:rPr>
          <w:color w:val="333333"/>
          <w:spacing w:val="-9"/>
        </w:rPr>
        <w:t xml:space="preserve"> </w:t>
      </w:r>
      <w:r>
        <w:rPr>
          <w:color w:val="333333"/>
        </w:rPr>
        <w:t>şi</w:t>
      </w:r>
      <w:r>
        <w:rPr>
          <w:color w:val="333333"/>
          <w:spacing w:val="-9"/>
        </w:rPr>
        <w:t xml:space="preserve"> </w:t>
      </w:r>
      <w:r>
        <w:rPr>
          <w:color w:val="333333"/>
        </w:rPr>
        <w:t>din</w:t>
      </w:r>
      <w:r>
        <w:rPr>
          <w:color w:val="333333"/>
          <w:spacing w:val="-9"/>
        </w:rPr>
        <w:t xml:space="preserve"> </w:t>
      </w:r>
      <w:r>
        <w:rPr>
          <w:color w:val="333333"/>
        </w:rPr>
        <w:t>contractul</w:t>
      </w:r>
      <w:r>
        <w:rPr>
          <w:color w:val="333333"/>
          <w:spacing w:val="-9"/>
        </w:rPr>
        <w:t xml:space="preserve"> </w:t>
      </w:r>
      <w:r>
        <w:rPr>
          <w:color w:val="333333"/>
        </w:rPr>
        <w:t>de</w:t>
      </w:r>
      <w:r>
        <w:rPr>
          <w:color w:val="333333"/>
          <w:spacing w:val="-9"/>
        </w:rPr>
        <w:t xml:space="preserve"> </w:t>
      </w:r>
      <w:r>
        <w:rPr>
          <w:color w:val="333333"/>
        </w:rPr>
        <w:t>asigurare</w:t>
      </w:r>
      <w:r>
        <w:rPr>
          <w:color w:val="333333"/>
          <w:spacing w:val="-9"/>
        </w:rPr>
        <w:t xml:space="preserve"> </w:t>
      </w:r>
      <w:r>
        <w:rPr>
          <w:color w:val="333333"/>
        </w:rPr>
        <w:t>socială</w:t>
      </w:r>
      <w:r>
        <w:rPr>
          <w:color w:val="333333"/>
          <w:spacing w:val="-9"/>
        </w:rPr>
        <w:t xml:space="preserve"> </w:t>
      </w:r>
      <w:r>
        <w:rPr>
          <w:color w:val="333333"/>
        </w:rPr>
        <w:t>ori</w:t>
      </w:r>
      <w:r>
        <w:rPr>
          <w:color w:val="333333"/>
          <w:spacing w:val="-9"/>
        </w:rPr>
        <w:t xml:space="preserve"> </w:t>
      </w:r>
      <w:r>
        <w:rPr>
          <w:color w:val="333333"/>
        </w:rPr>
        <w:t>din</w:t>
      </w:r>
      <w:r>
        <w:rPr>
          <w:color w:val="333333"/>
          <w:spacing w:val="-9"/>
        </w:rPr>
        <w:t xml:space="preserve"> </w:t>
      </w:r>
      <w:r>
        <w:rPr>
          <w:color w:val="333333"/>
        </w:rPr>
        <w:t>declaraţia</w:t>
      </w:r>
      <w:r>
        <w:rPr>
          <w:color w:val="333333"/>
          <w:spacing w:val="-9"/>
        </w:rPr>
        <w:t xml:space="preserve"> </w:t>
      </w:r>
      <w:r>
        <w:rPr>
          <w:color w:val="333333"/>
        </w:rPr>
        <w:t>individuală</w:t>
      </w:r>
      <w:r>
        <w:rPr>
          <w:color w:val="333333"/>
          <w:spacing w:val="-9"/>
        </w:rPr>
        <w:t xml:space="preserve"> </w:t>
      </w:r>
      <w:r>
        <w:rPr>
          <w:color w:val="333333"/>
        </w:rPr>
        <w:t>de</w:t>
      </w:r>
      <w:r>
        <w:rPr>
          <w:color w:val="333333"/>
          <w:spacing w:val="-9"/>
        </w:rPr>
        <w:t xml:space="preserve"> </w:t>
      </w:r>
      <w:r>
        <w:rPr>
          <w:color w:val="333333"/>
        </w:rPr>
        <w:t>asigurare</w:t>
      </w:r>
      <w:r>
        <w:rPr>
          <w:color w:val="333333"/>
          <w:spacing w:val="-9"/>
        </w:rPr>
        <w:t xml:space="preserve"> </w:t>
      </w:r>
      <w:r>
        <w:rPr>
          <w:color w:val="333333"/>
        </w:rPr>
        <w:t>constituie elementele</w:t>
      </w:r>
      <w:r>
        <w:rPr>
          <w:color w:val="333333"/>
          <w:spacing w:val="-13"/>
        </w:rPr>
        <w:t xml:space="preserve"> </w:t>
      </w:r>
      <w:r>
        <w:rPr>
          <w:color w:val="333333"/>
        </w:rPr>
        <w:t>pe</w:t>
      </w:r>
      <w:r>
        <w:rPr>
          <w:color w:val="333333"/>
          <w:spacing w:val="-13"/>
        </w:rPr>
        <w:t xml:space="preserve"> </w:t>
      </w:r>
      <w:r>
        <w:rPr>
          <w:color w:val="333333"/>
        </w:rPr>
        <w:t>baza</w:t>
      </w:r>
      <w:r>
        <w:rPr>
          <w:color w:val="333333"/>
          <w:spacing w:val="-13"/>
        </w:rPr>
        <w:t xml:space="preserve"> </w:t>
      </w:r>
      <w:r>
        <w:rPr>
          <w:color w:val="333333"/>
        </w:rPr>
        <w:t>cărora</w:t>
      </w:r>
      <w:r>
        <w:rPr>
          <w:color w:val="333333"/>
          <w:spacing w:val="-13"/>
        </w:rPr>
        <w:t xml:space="preserve"> </w:t>
      </w:r>
      <w:r>
        <w:rPr>
          <w:color w:val="333333"/>
        </w:rPr>
        <w:t>se</w:t>
      </w:r>
      <w:r>
        <w:rPr>
          <w:color w:val="333333"/>
          <w:spacing w:val="-13"/>
        </w:rPr>
        <w:t xml:space="preserve"> </w:t>
      </w:r>
      <w:r>
        <w:rPr>
          <w:color w:val="333333"/>
        </w:rPr>
        <w:t>stabilesc</w:t>
      </w:r>
      <w:r>
        <w:rPr>
          <w:color w:val="333333"/>
          <w:spacing w:val="-13"/>
        </w:rPr>
        <w:t xml:space="preserve"> </w:t>
      </w:r>
      <w:r>
        <w:rPr>
          <w:color w:val="333333"/>
        </w:rPr>
        <w:t>stagiul</w:t>
      </w:r>
      <w:r>
        <w:rPr>
          <w:color w:val="333333"/>
          <w:spacing w:val="-13"/>
        </w:rPr>
        <w:t xml:space="preserve"> </w:t>
      </w:r>
      <w:r>
        <w:rPr>
          <w:color w:val="333333"/>
        </w:rPr>
        <w:t>de</w:t>
      </w:r>
      <w:r>
        <w:rPr>
          <w:color w:val="333333"/>
          <w:spacing w:val="-13"/>
        </w:rPr>
        <w:t xml:space="preserve"> </w:t>
      </w:r>
      <w:r>
        <w:rPr>
          <w:color w:val="333333"/>
        </w:rPr>
        <w:t>cotizare</w:t>
      </w:r>
      <w:r>
        <w:rPr>
          <w:color w:val="333333"/>
          <w:spacing w:val="-13"/>
        </w:rPr>
        <w:t xml:space="preserve"> </w:t>
      </w:r>
      <w:r>
        <w:rPr>
          <w:color w:val="333333"/>
        </w:rPr>
        <w:t>în</w:t>
      </w:r>
      <w:r>
        <w:rPr>
          <w:color w:val="333333"/>
          <w:spacing w:val="-13"/>
        </w:rPr>
        <w:t xml:space="preserve"> </w:t>
      </w:r>
      <w:r>
        <w:rPr>
          <w:color w:val="333333"/>
        </w:rPr>
        <w:t>sistemul</w:t>
      </w:r>
      <w:r>
        <w:rPr>
          <w:color w:val="333333"/>
          <w:spacing w:val="-13"/>
        </w:rPr>
        <w:t xml:space="preserve"> </w:t>
      </w:r>
      <w:r>
        <w:rPr>
          <w:color w:val="333333"/>
        </w:rPr>
        <w:t>public</w:t>
      </w:r>
      <w:r>
        <w:rPr>
          <w:color w:val="333333"/>
          <w:spacing w:val="-13"/>
        </w:rPr>
        <w:t xml:space="preserve"> </w:t>
      </w:r>
      <w:r>
        <w:rPr>
          <w:color w:val="333333"/>
        </w:rPr>
        <w:t>de</w:t>
      </w:r>
      <w:r>
        <w:rPr>
          <w:color w:val="333333"/>
          <w:spacing w:val="-13"/>
        </w:rPr>
        <w:t xml:space="preserve"> </w:t>
      </w:r>
      <w:r>
        <w:rPr>
          <w:color w:val="333333"/>
        </w:rPr>
        <w:t>pensii,</w:t>
      </w:r>
      <w:r>
        <w:rPr>
          <w:color w:val="333333"/>
          <w:spacing w:val="-13"/>
        </w:rPr>
        <w:t xml:space="preserve"> </w:t>
      </w:r>
      <w:r>
        <w:rPr>
          <w:color w:val="333333"/>
        </w:rPr>
        <w:t>punctajul</w:t>
      </w:r>
      <w:r>
        <w:rPr>
          <w:color w:val="333333"/>
          <w:spacing w:val="-13"/>
        </w:rPr>
        <w:t xml:space="preserve"> </w:t>
      </w:r>
      <w:r>
        <w:rPr>
          <w:color w:val="333333"/>
        </w:rPr>
        <w:t>lunar</w:t>
      </w:r>
      <w:r>
        <w:rPr>
          <w:color w:val="333333"/>
          <w:spacing w:val="-13"/>
        </w:rPr>
        <w:t xml:space="preserve"> </w:t>
      </w:r>
      <w:r>
        <w:rPr>
          <w:color w:val="333333"/>
        </w:rPr>
        <w:t>şi</w:t>
      </w:r>
      <w:r>
        <w:rPr>
          <w:color w:val="333333"/>
          <w:spacing w:val="-13"/>
        </w:rPr>
        <w:t xml:space="preserve"> </w:t>
      </w:r>
      <w:r>
        <w:rPr>
          <w:color w:val="333333"/>
        </w:rPr>
        <w:t>punctajul</w:t>
      </w:r>
      <w:r>
        <w:rPr>
          <w:color w:val="333333"/>
          <w:spacing w:val="-13"/>
        </w:rPr>
        <w:t xml:space="preserve"> </w:t>
      </w:r>
      <w:r>
        <w:rPr>
          <w:color w:val="333333"/>
        </w:rPr>
        <w:t>anual</w:t>
      </w:r>
      <w:r>
        <w:rPr>
          <w:color w:val="333333"/>
          <w:spacing w:val="-13"/>
        </w:rPr>
        <w:t xml:space="preserve"> </w:t>
      </w:r>
      <w:r>
        <w:rPr>
          <w:color w:val="333333"/>
        </w:rPr>
        <w:t>pentru</w:t>
      </w:r>
      <w:r>
        <w:rPr>
          <w:color w:val="333333"/>
          <w:spacing w:val="-13"/>
        </w:rPr>
        <w:t xml:space="preserve"> </w:t>
      </w:r>
      <w:r>
        <w:rPr>
          <w:color w:val="333333"/>
        </w:rPr>
        <w:t>asiguraţii</w:t>
      </w:r>
      <w:r>
        <w:rPr>
          <w:color w:val="333333"/>
          <w:spacing w:val="-13"/>
        </w:rPr>
        <w:t xml:space="preserve"> </w:t>
      </w:r>
      <w:r>
        <w:rPr>
          <w:color w:val="333333"/>
        </w:rPr>
        <w:t>sistemului</w:t>
      </w:r>
      <w:r>
        <w:rPr>
          <w:color w:val="333333"/>
          <w:spacing w:val="-13"/>
        </w:rPr>
        <w:t xml:space="preserve"> </w:t>
      </w:r>
      <w:r>
        <w:rPr>
          <w:color w:val="333333"/>
        </w:rPr>
        <w:t>public</w:t>
      </w:r>
      <w:r>
        <w:rPr>
          <w:color w:val="333333"/>
          <w:spacing w:val="-13"/>
        </w:rPr>
        <w:t xml:space="preserve"> </w:t>
      </w:r>
      <w:r>
        <w:rPr>
          <w:color w:val="333333"/>
        </w:rPr>
        <w:t>de</w:t>
      </w:r>
      <w:r>
        <w:rPr>
          <w:color w:val="333333"/>
          <w:spacing w:val="-13"/>
        </w:rPr>
        <w:t xml:space="preserve"> </w:t>
      </w:r>
      <w:r>
        <w:rPr>
          <w:color w:val="333333"/>
        </w:rPr>
        <w:t>pensii.</w:t>
      </w:r>
    </w:p>
    <w:p w14:paraId="2F9CD4B0" w14:textId="77777777" w:rsidR="00985233" w:rsidRDefault="00985233" w:rsidP="00272B37">
      <w:pPr>
        <w:pStyle w:val="ListParagraph"/>
        <w:numPr>
          <w:ilvl w:val="0"/>
          <w:numId w:val="93"/>
        </w:numPr>
        <w:tabs>
          <w:tab w:val="left" w:pos="445"/>
        </w:tabs>
        <w:spacing w:line="343" w:lineRule="auto"/>
        <w:ind w:left="104" w:right="116" w:firstLine="0"/>
        <w:jc w:val="both"/>
        <w:rPr>
          <w:sz w:val="21"/>
        </w:rPr>
      </w:pPr>
      <w:r>
        <w:rPr>
          <w:color w:val="333333"/>
          <w:sz w:val="21"/>
        </w:rPr>
        <w:t>În</w:t>
      </w:r>
      <w:r>
        <w:rPr>
          <w:color w:val="333333"/>
          <w:spacing w:val="-10"/>
          <w:sz w:val="21"/>
        </w:rPr>
        <w:t xml:space="preserve"> </w:t>
      </w:r>
      <w:r>
        <w:rPr>
          <w:color w:val="333333"/>
          <w:sz w:val="21"/>
        </w:rPr>
        <w:t>situaţiile</w:t>
      </w:r>
      <w:r>
        <w:rPr>
          <w:color w:val="333333"/>
          <w:spacing w:val="-10"/>
          <w:sz w:val="21"/>
        </w:rPr>
        <w:t xml:space="preserve"> </w:t>
      </w:r>
      <w:r>
        <w:rPr>
          <w:color w:val="333333"/>
          <w:sz w:val="21"/>
        </w:rPr>
        <w:t>în</w:t>
      </w:r>
      <w:r>
        <w:rPr>
          <w:color w:val="333333"/>
          <w:spacing w:val="-10"/>
          <w:sz w:val="21"/>
        </w:rPr>
        <w:t xml:space="preserve"> </w:t>
      </w:r>
      <w:r>
        <w:rPr>
          <w:color w:val="333333"/>
          <w:sz w:val="21"/>
        </w:rPr>
        <w:t>care,</w:t>
      </w:r>
      <w:r>
        <w:rPr>
          <w:color w:val="333333"/>
          <w:spacing w:val="-10"/>
          <w:sz w:val="21"/>
        </w:rPr>
        <w:t xml:space="preserve"> </w:t>
      </w:r>
      <w:r>
        <w:rPr>
          <w:color w:val="333333"/>
          <w:sz w:val="21"/>
        </w:rPr>
        <w:t>pentru</w:t>
      </w:r>
      <w:r>
        <w:rPr>
          <w:color w:val="333333"/>
          <w:spacing w:val="-10"/>
          <w:sz w:val="21"/>
        </w:rPr>
        <w:t xml:space="preserve"> </w:t>
      </w:r>
      <w:r>
        <w:rPr>
          <w:color w:val="333333"/>
          <w:sz w:val="21"/>
        </w:rPr>
        <w:t>perioadele</w:t>
      </w:r>
      <w:r>
        <w:rPr>
          <w:color w:val="333333"/>
          <w:spacing w:val="-10"/>
          <w:sz w:val="21"/>
        </w:rPr>
        <w:t xml:space="preserve"> </w:t>
      </w:r>
      <w:r>
        <w:rPr>
          <w:color w:val="333333"/>
          <w:sz w:val="21"/>
        </w:rPr>
        <w:t>prevăzute</w:t>
      </w:r>
      <w:r>
        <w:rPr>
          <w:color w:val="333333"/>
          <w:spacing w:val="-10"/>
          <w:sz w:val="21"/>
        </w:rPr>
        <w:t xml:space="preserve"> </w:t>
      </w:r>
      <w:r>
        <w:rPr>
          <w:color w:val="333333"/>
          <w:sz w:val="21"/>
        </w:rPr>
        <w:t>la</w:t>
      </w:r>
      <w:r>
        <w:rPr>
          <w:color w:val="333333"/>
          <w:spacing w:val="-10"/>
          <w:sz w:val="21"/>
        </w:rPr>
        <w:t xml:space="preserve"> </w:t>
      </w:r>
      <w:hyperlink r:id="rId39">
        <w:r>
          <w:rPr>
            <w:color w:val="2975A6"/>
            <w:sz w:val="21"/>
          </w:rPr>
          <w:t>alin.</w:t>
        </w:r>
        <w:r>
          <w:rPr>
            <w:color w:val="2975A6"/>
            <w:spacing w:val="-10"/>
            <w:sz w:val="21"/>
          </w:rPr>
          <w:t xml:space="preserve"> </w:t>
        </w:r>
        <w:r>
          <w:rPr>
            <w:color w:val="2975A6"/>
            <w:sz w:val="21"/>
          </w:rPr>
          <w:t>(1)</w:t>
        </w:r>
      </w:hyperlink>
      <w:r>
        <w:rPr>
          <w:color w:val="333333"/>
          <w:sz w:val="21"/>
        </w:rPr>
        <w:t>,</w:t>
      </w:r>
      <w:r>
        <w:rPr>
          <w:color w:val="333333"/>
          <w:spacing w:val="-10"/>
          <w:sz w:val="21"/>
        </w:rPr>
        <w:t xml:space="preserve"> </w:t>
      </w:r>
      <w:r>
        <w:rPr>
          <w:color w:val="333333"/>
          <w:sz w:val="21"/>
        </w:rPr>
        <w:t>existenţa</w:t>
      </w:r>
      <w:r>
        <w:rPr>
          <w:color w:val="333333"/>
          <w:spacing w:val="-10"/>
          <w:sz w:val="21"/>
        </w:rPr>
        <w:t xml:space="preserve"> </w:t>
      </w:r>
      <w:r>
        <w:rPr>
          <w:color w:val="333333"/>
          <w:sz w:val="21"/>
        </w:rPr>
        <w:t>raporturilor</w:t>
      </w:r>
      <w:r>
        <w:rPr>
          <w:color w:val="333333"/>
          <w:spacing w:val="-10"/>
          <w:sz w:val="21"/>
        </w:rPr>
        <w:t xml:space="preserve"> </w:t>
      </w:r>
      <w:r>
        <w:rPr>
          <w:color w:val="333333"/>
          <w:sz w:val="21"/>
        </w:rPr>
        <w:t>de</w:t>
      </w:r>
      <w:r>
        <w:rPr>
          <w:color w:val="333333"/>
          <w:spacing w:val="-10"/>
          <w:sz w:val="21"/>
        </w:rPr>
        <w:t xml:space="preserve"> </w:t>
      </w:r>
      <w:r>
        <w:rPr>
          <w:color w:val="333333"/>
          <w:sz w:val="21"/>
        </w:rPr>
        <w:t>muncă</w:t>
      </w:r>
      <w:r>
        <w:rPr>
          <w:color w:val="333333"/>
          <w:spacing w:val="-10"/>
          <w:sz w:val="21"/>
        </w:rPr>
        <w:t xml:space="preserve"> </w:t>
      </w:r>
      <w:r>
        <w:rPr>
          <w:color w:val="333333"/>
          <w:sz w:val="21"/>
        </w:rPr>
        <w:t>sau</w:t>
      </w:r>
      <w:r>
        <w:rPr>
          <w:color w:val="333333"/>
          <w:spacing w:val="-10"/>
          <w:sz w:val="21"/>
        </w:rPr>
        <w:t xml:space="preserve"> </w:t>
      </w:r>
      <w:r>
        <w:rPr>
          <w:color w:val="333333"/>
          <w:sz w:val="21"/>
        </w:rPr>
        <w:t>de</w:t>
      </w:r>
      <w:r>
        <w:rPr>
          <w:color w:val="333333"/>
          <w:spacing w:val="-10"/>
          <w:sz w:val="21"/>
        </w:rPr>
        <w:t xml:space="preserve"> </w:t>
      </w:r>
      <w:r>
        <w:rPr>
          <w:color w:val="333333"/>
          <w:sz w:val="21"/>
        </w:rPr>
        <w:t>serviciu</w:t>
      </w:r>
      <w:r>
        <w:rPr>
          <w:color w:val="333333"/>
          <w:spacing w:val="-10"/>
          <w:sz w:val="21"/>
        </w:rPr>
        <w:t xml:space="preserve"> </w:t>
      </w:r>
      <w:r>
        <w:rPr>
          <w:color w:val="333333"/>
          <w:sz w:val="21"/>
        </w:rPr>
        <w:t>nu</w:t>
      </w:r>
      <w:r>
        <w:rPr>
          <w:color w:val="333333"/>
          <w:spacing w:val="-10"/>
          <w:sz w:val="21"/>
        </w:rPr>
        <w:t xml:space="preserve"> </w:t>
      </w:r>
      <w:r>
        <w:rPr>
          <w:color w:val="333333"/>
          <w:sz w:val="21"/>
        </w:rPr>
        <w:t>poate</w:t>
      </w:r>
      <w:r>
        <w:rPr>
          <w:color w:val="333333"/>
          <w:spacing w:val="-10"/>
          <w:sz w:val="21"/>
        </w:rPr>
        <w:t xml:space="preserve"> </w:t>
      </w:r>
      <w:r>
        <w:rPr>
          <w:color w:val="333333"/>
          <w:sz w:val="21"/>
        </w:rPr>
        <w:t>fi</w:t>
      </w:r>
      <w:r>
        <w:rPr>
          <w:color w:val="333333"/>
          <w:spacing w:val="-10"/>
          <w:sz w:val="21"/>
        </w:rPr>
        <w:t xml:space="preserve"> </w:t>
      </w:r>
      <w:r>
        <w:rPr>
          <w:color w:val="333333"/>
          <w:sz w:val="21"/>
        </w:rPr>
        <w:t>dovedită</w:t>
      </w:r>
      <w:r>
        <w:rPr>
          <w:color w:val="333333"/>
          <w:spacing w:val="-10"/>
          <w:sz w:val="21"/>
        </w:rPr>
        <w:t xml:space="preserve"> </w:t>
      </w:r>
      <w:r>
        <w:rPr>
          <w:color w:val="333333"/>
          <w:sz w:val="21"/>
        </w:rPr>
        <w:t>prin</w:t>
      </w:r>
      <w:r>
        <w:rPr>
          <w:color w:val="333333"/>
          <w:spacing w:val="-10"/>
          <w:sz w:val="21"/>
        </w:rPr>
        <w:t xml:space="preserve"> </w:t>
      </w:r>
      <w:r>
        <w:rPr>
          <w:color w:val="333333"/>
          <w:sz w:val="21"/>
        </w:rPr>
        <w:t>declaraţia</w:t>
      </w:r>
      <w:r>
        <w:rPr>
          <w:color w:val="333333"/>
          <w:spacing w:val="-10"/>
          <w:sz w:val="21"/>
        </w:rPr>
        <w:t xml:space="preserve"> </w:t>
      </w:r>
      <w:r>
        <w:rPr>
          <w:color w:val="333333"/>
          <w:sz w:val="21"/>
        </w:rPr>
        <w:t>nominală</w:t>
      </w:r>
      <w:r>
        <w:rPr>
          <w:color w:val="333333"/>
          <w:spacing w:val="-10"/>
          <w:sz w:val="21"/>
        </w:rPr>
        <w:t xml:space="preserve"> </w:t>
      </w:r>
      <w:r>
        <w:rPr>
          <w:color w:val="333333"/>
          <w:sz w:val="21"/>
        </w:rPr>
        <w:t>de asigurare,</w:t>
      </w:r>
      <w:r>
        <w:rPr>
          <w:color w:val="333333"/>
          <w:spacing w:val="-9"/>
          <w:sz w:val="21"/>
        </w:rPr>
        <w:t xml:space="preserve"> </w:t>
      </w:r>
      <w:r>
        <w:rPr>
          <w:color w:val="333333"/>
          <w:sz w:val="21"/>
        </w:rPr>
        <w:t>în</w:t>
      </w:r>
      <w:r>
        <w:rPr>
          <w:color w:val="333333"/>
          <w:spacing w:val="-9"/>
          <w:sz w:val="21"/>
        </w:rPr>
        <w:t xml:space="preserve"> </w:t>
      </w:r>
      <w:r>
        <w:rPr>
          <w:color w:val="333333"/>
          <w:sz w:val="21"/>
        </w:rPr>
        <w:t>vederea</w:t>
      </w:r>
      <w:r>
        <w:rPr>
          <w:color w:val="333333"/>
          <w:spacing w:val="-9"/>
          <w:sz w:val="21"/>
        </w:rPr>
        <w:t xml:space="preserve"> </w:t>
      </w:r>
      <w:r>
        <w:rPr>
          <w:color w:val="333333"/>
          <w:sz w:val="21"/>
        </w:rPr>
        <w:t>stabilirii</w:t>
      </w:r>
      <w:r>
        <w:rPr>
          <w:color w:val="333333"/>
          <w:spacing w:val="-9"/>
          <w:sz w:val="21"/>
        </w:rPr>
        <w:t xml:space="preserve"> </w:t>
      </w:r>
      <w:r>
        <w:rPr>
          <w:color w:val="333333"/>
          <w:sz w:val="21"/>
        </w:rPr>
        <w:t>stagiului</w:t>
      </w:r>
      <w:r>
        <w:rPr>
          <w:color w:val="333333"/>
          <w:spacing w:val="-9"/>
          <w:sz w:val="21"/>
        </w:rPr>
        <w:t xml:space="preserve"> </w:t>
      </w:r>
      <w:r>
        <w:rPr>
          <w:color w:val="333333"/>
          <w:sz w:val="21"/>
        </w:rPr>
        <w:t>de</w:t>
      </w:r>
      <w:r>
        <w:rPr>
          <w:color w:val="333333"/>
          <w:spacing w:val="-9"/>
          <w:sz w:val="21"/>
        </w:rPr>
        <w:t xml:space="preserve"> </w:t>
      </w:r>
      <w:r>
        <w:rPr>
          <w:color w:val="333333"/>
          <w:sz w:val="21"/>
        </w:rPr>
        <w:t>cotizare,</w:t>
      </w:r>
      <w:r>
        <w:rPr>
          <w:color w:val="333333"/>
          <w:spacing w:val="-9"/>
          <w:sz w:val="21"/>
        </w:rPr>
        <w:t xml:space="preserve"> </w:t>
      </w:r>
      <w:r>
        <w:rPr>
          <w:color w:val="333333"/>
          <w:sz w:val="21"/>
        </w:rPr>
        <w:t>a</w:t>
      </w:r>
      <w:r>
        <w:rPr>
          <w:color w:val="333333"/>
          <w:spacing w:val="-9"/>
          <w:sz w:val="21"/>
        </w:rPr>
        <w:t xml:space="preserve"> </w:t>
      </w:r>
      <w:r>
        <w:rPr>
          <w:color w:val="333333"/>
          <w:sz w:val="21"/>
        </w:rPr>
        <w:t>punctajului</w:t>
      </w:r>
      <w:r>
        <w:rPr>
          <w:color w:val="333333"/>
          <w:spacing w:val="-9"/>
          <w:sz w:val="21"/>
        </w:rPr>
        <w:t xml:space="preserve"> </w:t>
      </w:r>
      <w:r>
        <w:rPr>
          <w:color w:val="333333"/>
          <w:sz w:val="21"/>
        </w:rPr>
        <w:t>lunar</w:t>
      </w:r>
      <w:r>
        <w:rPr>
          <w:color w:val="333333"/>
          <w:spacing w:val="-9"/>
          <w:sz w:val="21"/>
        </w:rPr>
        <w:t xml:space="preserve"> </w:t>
      </w:r>
      <w:r>
        <w:rPr>
          <w:color w:val="333333"/>
          <w:sz w:val="21"/>
        </w:rPr>
        <w:t>şi</w:t>
      </w:r>
      <w:r>
        <w:rPr>
          <w:color w:val="333333"/>
          <w:spacing w:val="-9"/>
          <w:sz w:val="21"/>
        </w:rPr>
        <w:t xml:space="preserve"> </w:t>
      </w:r>
      <w:r>
        <w:rPr>
          <w:color w:val="333333"/>
          <w:sz w:val="21"/>
        </w:rPr>
        <w:t>a</w:t>
      </w:r>
      <w:r>
        <w:rPr>
          <w:color w:val="333333"/>
          <w:spacing w:val="-9"/>
          <w:sz w:val="21"/>
        </w:rPr>
        <w:t xml:space="preserve"> </w:t>
      </w:r>
      <w:r>
        <w:rPr>
          <w:color w:val="333333"/>
          <w:sz w:val="21"/>
        </w:rPr>
        <w:t>punctajului</w:t>
      </w:r>
      <w:r>
        <w:rPr>
          <w:color w:val="333333"/>
          <w:spacing w:val="-9"/>
          <w:sz w:val="21"/>
        </w:rPr>
        <w:t xml:space="preserve"> </w:t>
      </w:r>
      <w:r>
        <w:rPr>
          <w:color w:val="333333"/>
          <w:sz w:val="21"/>
        </w:rPr>
        <w:t>anual</w:t>
      </w:r>
      <w:r>
        <w:rPr>
          <w:color w:val="333333"/>
          <w:spacing w:val="-9"/>
          <w:sz w:val="21"/>
        </w:rPr>
        <w:t xml:space="preserve"> </w:t>
      </w:r>
      <w:r>
        <w:rPr>
          <w:color w:val="333333"/>
          <w:sz w:val="21"/>
        </w:rPr>
        <w:t>pot</w:t>
      </w:r>
      <w:r>
        <w:rPr>
          <w:color w:val="333333"/>
          <w:spacing w:val="-9"/>
          <w:sz w:val="21"/>
        </w:rPr>
        <w:t xml:space="preserve"> </w:t>
      </w:r>
      <w:r>
        <w:rPr>
          <w:color w:val="333333"/>
          <w:sz w:val="21"/>
        </w:rPr>
        <w:t>fi</w:t>
      </w:r>
      <w:r>
        <w:rPr>
          <w:color w:val="333333"/>
          <w:spacing w:val="-9"/>
          <w:sz w:val="21"/>
        </w:rPr>
        <w:t xml:space="preserve"> </w:t>
      </w:r>
      <w:r>
        <w:rPr>
          <w:color w:val="333333"/>
          <w:sz w:val="21"/>
        </w:rPr>
        <w:t>valorificate</w:t>
      </w:r>
      <w:r>
        <w:rPr>
          <w:color w:val="333333"/>
          <w:spacing w:val="-9"/>
          <w:sz w:val="21"/>
        </w:rPr>
        <w:t xml:space="preserve"> </w:t>
      </w:r>
      <w:r>
        <w:rPr>
          <w:color w:val="333333"/>
          <w:sz w:val="21"/>
        </w:rPr>
        <w:t>şi</w:t>
      </w:r>
      <w:r>
        <w:rPr>
          <w:color w:val="333333"/>
          <w:spacing w:val="-9"/>
          <w:sz w:val="21"/>
        </w:rPr>
        <w:t xml:space="preserve"> </w:t>
      </w:r>
      <w:r>
        <w:rPr>
          <w:color w:val="333333"/>
          <w:sz w:val="21"/>
        </w:rPr>
        <w:t>alte</w:t>
      </w:r>
      <w:r>
        <w:rPr>
          <w:color w:val="333333"/>
          <w:spacing w:val="-9"/>
          <w:sz w:val="21"/>
        </w:rPr>
        <w:t xml:space="preserve"> </w:t>
      </w:r>
      <w:r>
        <w:rPr>
          <w:color w:val="333333"/>
          <w:sz w:val="21"/>
        </w:rPr>
        <w:t>acte</w:t>
      </w:r>
      <w:r>
        <w:rPr>
          <w:color w:val="333333"/>
          <w:spacing w:val="-9"/>
          <w:sz w:val="21"/>
        </w:rPr>
        <w:t xml:space="preserve"> </w:t>
      </w:r>
      <w:r>
        <w:rPr>
          <w:color w:val="333333"/>
          <w:sz w:val="21"/>
        </w:rPr>
        <w:t>doveditoare,</w:t>
      </w:r>
      <w:r>
        <w:rPr>
          <w:color w:val="333333"/>
          <w:spacing w:val="-9"/>
          <w:sz w:val="21"/>
        </w:rPr>
        <w:t xml:space="preserve"> </w:t>
      </w:r>
      <w:r>
        <w:rPr>
          <w:color w:val="333333"/>
          <w:sz w:val="21"/>
        </w:rPr>
        <w:t>întocmite</w:t>
      </w:r>
      <w:r>
        <w:rPr>
          <w:color w:val="333333"/>
          <w:spacing w:val="-9"/>
          <w:sz w:val="21"/>
        </w:rPr>
        <w:t xml:space="preserve"> </w:t>
      </w:r>
      <w:r>
        <w:rPr>
          <w:color w:val="333333"/>
          <w:sz w:val="21"/>
        </w:rPr>
        <w:t>în</w:t>
      </w:r>
      <w:r>
        <w:rPr>
          <w:color w:val="333333"/>
          <w:spacing w:val="-9"/>
          <w:sz w:val="21"/>
        </w:rPr>
        <w:t xml:space="preserve"> </w:t>
      </w:r>
      <w:r>
        <w:rPr>
          <w:color w:val="333333"/>
          <w:sz w:val="21"/>
        </w:rPr>
        <w:t>condiţiile</w:t>
      </w:r>
      <w:r>
        <w:rPr>
          <w:color w:val="333333"/>
          <w:spacing w:val="-9"/>
          <w:sz w:val="21"/>
        </w:rPr>
        <w:t xml:space="preserve"> </w:t>
      </w:r>
      <w:r>
        <w:rPr>
          <w:color w:val="333333"/>
          <w:sz w:val="21"/>
        </w:rPr>
        <w:t>legii.</w:t>
      </w:r>
    </w:p>
    <w:p w14:paraId="2E983490" w14:textId="77777777" w:rsidR="00985233" w:rsidRDefault="00985233" w:rsidP="00272B37">
      <w:pPr>
        <w:pStyle w:val="ListParagraph"/>
        <w:numPr>
          <w:ilvl w:val="0"/>
          <w:numId w:val="93"/>
        </w:numPr>
        <w:tabs>
          <w:tab w:val="left" w:pos="435"/>
        </w:tabs>
        <w:spacing w:line="343" w:lineRule="auto"/>
        <w:ind w:left="104" w:right="116" w:firstLine="0"/>
        <w:jc w:val="both"/>
        <w:rPr>
          <w:sz w:val="21"/>
        </w:rPr>
      </w:pPr>
      <w:r>
        <w:rPr>
          <w:color w:val="333333"/>
          <w:spacing w:val="-4"/>
          <w:sz w:val="21"/>
        </w:rPr>
        <w:t>În</w:t>
      </w:r>
      <w:r>
        <w:rPr>
          <w:color w:val="333333"/>
          <w:spacing w:val="-10"/>
          <w:sz w:val="21"/>
        </w:rPr>
        <w:t xml:space="preserve"> </w:t>
      </w:r>
      <w:r>
        <w:rPr>
          <w:color w:val="333333"/>
          <w:spacing w:val="-4"/>
          <w:sz w:val="21"/>
        </w:rPr>
        <w:t>situaţiile</w:t>
      </w:r>
      <w:r>
        <w:rPr>
          <w:color w:val="333333"/>
          <w:spacing w:val="-10"/>
          <w:sz w:val="21"/>
        </w:rPr>
        <w:t xml:space="preserve"> </w:t>
      </w:r>
      <w:r>
        <w:rPr>
          <w:color w:val="333333"/>
          <w:spacing w:val="-4"/>
          <w:sz w:val="21"/>
        </w:rPr>
        <w:t>în</w:t>
      </w:r>
      <w:r>
        <w:rPr>
          <w:color w:val="333333"/>
          <w:spacing w:val="-10"/>
          <w:sz w:val="21"/>
        </w:rPr>
        <w:t xml:space="preserve"> </w:t>
      </w:r>
      <w:r>
        <w:rPr>
          <w:color w:val="333333"/>
          <w:spacing w:val="-4"/>
          <w:sz w:val="21"/>
        </w:rPr>
        <w:t>care,</w:t>
      </w:r>
      <w:r>
        <w:rPr>
          <w:color w:val="333333"/>
          <w:spacing w:val="-10"/>
          <w:sz w:val="21"/>
        </w:rPr>
        <w:t xml:space="preserve"> </w:t>
      </w:r>
      <w:r>
        <w:rPr>
          <w:color w:val="333333"/>
          <w:spacing w:val="-4"/>
          <w:sz w:val="21"/>
        </w:rPr>
        <w:t>pentru</w:t>
      </w:r>
      <w:r>
        <w:rPr>
          <w:color w:val="333333"/>
          <w:spacing w:val="-10"/>
          <w:sz w:val="21"/>
        </w:rPr>
        <w:t xml:space="preserve"> </w:t>
      </w:r>
      <w:r>
        <w:rPr>
          <w:color w:val="333333"/>
          <w:spacing w:val="-4"/>
          <w:sz w:val="21"/>
        </w:rPr>
        <w:t>perioadele</w:t>
      </w:r>
      <w:r>
        <w:rPr>
          <w:color w:val="333333"/>
          <w:spacing w:val="-10"/>
          <w:sz w:val="21"/>
        </w:rPr>
        <w:t xml:space="preserve"> </w:t>
      </w:r>
      <w:r>
        <w:rPr>
          <w:color w:val="333333"/>
          <w:spacing w:val="-4"/>
          <w:sz w:val="21"/>
        </w:rPr>
        <w:t>prevăzute</w:t>
      </w:r>
      <w:r>
        <w:rPr>
          <w:color w:val="333333"/>
          <w:spacing w:val="-10"/>
          <w:sz w:val="21"/>
        </w:rPr>
        <w:t xml:space="preserve"> </w:t>
      </w:r>
      <w:r>
        <w:rPr>
          <w:color w:val="333333"/>
          <w:spacing w:val="-4"/>
          <w:sz w:val="21"/>
        </w:rPr>
        <w:t>la</w:t>
      </w:r>
      <w:r>
        <w:rPr>
          <w:color w:val="333333"/>
          <w:spacing w:val="-10"/>
          <w:sz w:val="21"/>
        </w:rPr>
        <w:t xml:space="preserve"> </w:t>
      </w:r>
      <w:hyperlink r:id="rId40">
        <w:r>
          <w:rPr>
            <w:color w:val="2975A6"/>
            <w:spacing w:val="-4"/>
            <w:sz w:val="21"/>
          </w:rPr>
          <w:t>alin.</w:t>
        </w:r>
        <w:r>
          <w:rPr>
            <w:color w:val="2975A6"/>
            <w:spacing w:val="-10"/>
            <w:sz w:val="21"/>
          </w:rPr>
          <w:t xml:space="preserve"> </w:t>
        </w:r>
        <w:r>
          <w:rPr>
            <w:color w:val="2975A6"/>
            <w:spacing w:val="-4"/>
            <w:sz w:val="21"/>
          </w:rPr>
          <w:t>(1)</w:t>
        </w:r>
      </w:hyperlink>
      <w:r>
        <w:rPr>
          <w:color w:val="333333"/>
          <w:spacing w:val="-4"/>
          <w:sz w:val="21"/>
        </w:rPr>
        <w:t>,</w:t>
      </w:r>
      <w:r>
        <w:rPr>
          <w:color w:val="333333"/>
          <w:spacing w:val="-10"/>
          <w:sz w:val="21"/>
        </w:rPr>
        <w:t xml:space="preserve"> </w:t>
      </w:r>
      <w:r>
        <w:rPr>
          <w:color w:val="333333"/>
          <w:spacing w:val="-4"/>
          <w:sz w:val="21"/>
        </w:rPr>
        <w:t>se</w:t>
      </w:r>
      <w:r>
        <w:rPr>
          <w:color w:val="333333"/>
          <w:spacing w:val="-10"/>
          <w:sz w:val="21"/>
        </w:rPr>
        <w:t xml:space="preserve"> </w:t>
      </w:r>
      <w:r>
        <w:rPr>
          <w:color w:val="333333"/>
          <w:spacing w:val="-4"/>
          <w:sz w:val="21"/>
        </w:rPr>
        <w:t>constată</w:t>
      </w:r>
      <w:r>
        <w:rPr>
          <w:color w:val="333333"/>
          <w:spacing w:val="-10"/>
          <w:sz w:val="21"/>
        </w:rPr>
        <w:t xml:space="preserve"> </w:t>
      </w:r>
      <w:r>
        <w:rPr>
          <w:color w:val="333333"/>
          <w:spacing w:val="-4"/>
          <w:sz w:val="21"/>
        </w:rPr>
        <w:t>erori</w:t>
      </w:r>
      <w:r>
        <w:rPr>
          <w:color w:val="333333"/>
          <w:spacing w:val="-10"/>
          <w:sz w:val="21"/>
        </w:rPr>
        <w:t xml:space="preserve"> </w:t>
      </w:r>
      <w:r>
        <w:rPr>
          <w:color w:val="333333"/>
          <w:spacing w:val="-4"/>
          <w:sz w:val="21"/>
        </w:rPr>
        <w:t>în</w:t>
      </w:r>
      <w:r>
        <w:rPr>
          <w:color w:val="333333"/>
          <w:spacing w:val="-10"/>
          <w:sz w:val="21"/>
        </w:rPr>
        <w:t xml:space="preserve"> </w:t>
      </w:r>
      <w:r>
        <w:rPr>
          <w:color w:val="333333"/>
          <w:spacing w:val="-4"/>
          <w:sz w:val="21"/>
        </w:rPr>
        <w:t>cuprinsul</w:t>
      </w:r>
      <w:r>
        <w:rPr>
          <w:color w:val="333333"/>
          <w:spacing w:val="-10"/>
          <w:sz w:val="21"/>
        </w:rPr>
        <w:t xml:space="preserve"> </w:t>
      </w:r>
      <w:r>
        <w:rPr>
          <w:color w:val="333333"/>
          <w:spacing w:val="-4"/>
          <w:sz w:val="21"/>
        </w:rPr>
        <w:t>declaraţiei</w:t>
      </w:r>
      <w:r>
        <w:rPr>
          <w:color w:val="333333"/>
          <w:spacing w:val="-10"/>
          <w:sz w:val="21"/>
        </w:rPr>
        <w:t xml:space="preserve"> </w:t>
      </w:r>
      <w:r>
        <w:rPr>
          <w:color w:val="333333"/>
          <w:spacing w:val="-4"/>
          <w:sz w:val="21"/>
        </w:rPr>
        <w:t>privind</w:t>
      </w:r>
      <w:r>
        <w:rPr>
          <w:color w:val="333333"/>
          <w:spacing w:val="-10"/>
          <w:sz w:val="21"/>
        </w:rPr>
        <w:t xml:space="preserve"> </w:t>
      </w:r>
      <w:r>
        <w:rPr>
          <w:color w:val="333333"/>
          <w:spacing w:val="-4"/>
          <w:sz w:val="21"/>
        </w:rPr>
        <w:t>evidenţa</w:t>
      </w:r>
      <w:r>
        <w:rPr>
          <w:color w:val="333333"/>
          <w:spacing w:val="-10"/>
          <w:sz w:val="21"/>
        </w:rPr>
        <w:t xml:space="preserve"> </w:t>
      </w:r>
      <w:r>
        <w:rPr>
          <w:color w:val="333333"/>
          <w:spacing w:val="-4"/>
          <w:sz w:val="21"/>
        </w:rPr>
        <w:t>nominală</w:t>
      </w:r>
      <w:r>
        <w:rPr>
          <w:color w:val="333333"/>
          <w:spacing w:val="-10"/>
          <w:sz w:val="21"/>
        </w:rPr>
        <w:t xml:space="preserve"> </w:t>
      </w:r>
      <w:r>
        <w:rPr>
          <w:color w:val="333333"/>
          <w:spacing w:val="-4"/>
          <w:sz w:val="21"/>
        </w:rPr>
        <w:t>a</w:t>
      </w:r>
      <w:r>
        <w:rPr>
          <w:color w:val="333333"/>
          <w:spacing w:val="-10"/>
          <w:sz w:val="21"/>
        </w:rPr>
        <w:t xml:space="preserve"> </w:t>
      </w:r>
      <w:r>
        <w:rPr>
          <w:color w:val="333333"/>
          <w:spacing w:val="-4"/>
          <w:sz w:val="21"/>
        </w:rPr>
        <w:t>asiguraţilor</w:t>
      </w:r>
      <w:r>
        <w:rPr>
          <w:color w:val="333333"/>
          <w:spacing w:val="-10"/>
          <w:sz w:val="21"/>
        </w:rPr>
        <w:t xml:space="preserve"> </w:t>
      </w:r>
      <w:r>
        <w:rPr>
          <w:color w:val="333333"/>
          <w:spacing w:val="-4"/>
          <w:sz w:val="21"/>
        </w:rPr>
        <w:t>şi</w:t>
      </w:r>
      <w:r>
        <w:rPr>
          <w:color w:val="333333"/>
          <w:spacing w:val="-10"/>
          <w:sz w:val="21"/>
        </w:rPr>
        <w:t xml:space="preserve"> </w:t>
      </w:r>
      <w:r>
        <w:rPr>
          <w:color w:val="333333"/>
          <w:spacing w:val="-4"/>
          <w:sz w:val="21"/>
        </w:rPr>
        <w:t>a</w:t>
      </w:r>
      <w:r>
        <w:rPr>
          <w:color w:val="333333"/>
          <w:spacing w:val="-10"/>
          <w:sz w:val="21"/>
        </w:rPr>
        <w:t xml:space="preserve"> </w:t>
      </w:r>
      <w:r>
        <w:rPr>
          <w:color w:val="333333"/>
          <w:spacing w:val="-4"/>
          <w:sz w:val="21"/>
        </w:rPr>
        <w:t>obligaţiilor</w:t>
      </w:r>
      <w:r>
        <w:rPr>
          <w:color w:val="333333"/>
          <w:spacing w:val="-10"/>
          <w:sz w:val="21"/>
        </w:rPr>
        <w:t xml:space="preserve"> </w:t>
      </w:r>
      <w:r>
        <w:rPr>
          <w:color w:val="333333"/>
          <w:spacing w:val="-4"/>
          <w:sz w:val="21"/>
        </w:rPr>
        <w:t xml:space="preserve">de </w:t>
      </w:r>
      <w:r>
        <w:rPr>
          <w:color w:val="333333"/>
          <w:spacing w:val="-6"/>
          <w:sz w:val="21"/>
        </w:rPr>
        <w:t xml:space="preserve">plată către bugetul asigurărilor sociale de stat, prevăzută de Legea </w:t>
      </w:r>
      <w:hyperlink r:id="rId41">
        <w:r>
          <w:rPr>
            <w:color w:val="2975A6"/>
            <w:spacing w:val="-6"/>
            <w:sz w:val="21"/>
          </w:rPr>
          <w:t>nr. 19/2000</w:t>
        </w:r>
      </w:hyperlink>
      <w:r>
        <w:rPr>
          <w:color w:val="333333"/>
          <w:spacing w:val="-6"/>
          <w:sz w:val="21"/>
        </w:rPr>
        <w:t xml:space="preserve">, cu modificările şi completările ulterioare, şi/sau al declaraţiei nominale de asigurare, </w:t>
      </w:r>
      <w:r>
        <w:rPr>
          <w:color w:val="333333"/>
          <w:sz w:val="21"/>
        </w:rPr>
        <w:t xml:space="preserve">indiferent de cauzele producerii acestora, iar angajatorii sau entităţile asimilate angajatorilor, precum şi persoanele juridice sau fizice plătitoare de venituri persoanelor prevăzute la art. 6 alin. (1) </w:t>
      </w:r>
      <w:hyperlink r:id="rId42">
        <w:r>
          <w:rPr>
            <w:color w:val="2975A6"/>
            <w:sz w:val="21"/>
          </w:rPr>
          <w:t>lit. f)</w:t>
        </w:r>
      </w:hyperlink>
      <w:r>
        <w:rPr>
          <w:color w:val="333333"/>
          <w:sz w:val="21"/>
        </w:rPr>
        <w:t>, altele decât cele care depun declaraţie individuală de asigurare, se află în imposibilitatea de a întocmi şi depune declaraţie</w:t>
      </w:r>
      <w:r>
        <w:rPr>
          <w:color w:val="333333"/>
          <w:spacing w:val="-9"/>
          <w:sz w:val="21"/>
        </w:rPr>
        <w:t xml:space="preserve"> </w:t>
      </w:r>
      <w:r>
        <w:rPr>
          <w:color w:val="333333"/>
          <w:sz w:val="21"/>
        </w:rPr>
        <w:t>rectificativă</w:t>
      </w:r>
      <w:r>
        <w:rPr>
          <w:color w:val="333333"/>
          <w:spacing w:val="-9"/>
          <w:sz w:val="21"/>
        </w:rPr>
        <w:t xml:space="preserve"> </w:t>
      </w:r>
      <w:r>
        <w:rPr>
          <w:color w:val="333333"/>
          <w:sz w:val="21"/>
        </w:rPr>
        <w:t>potrivit</w:t>
      </w:r>
      <w:r>
        <w:rPr>
          <w:color w:val="333333"/>
          <w:spacing w:val="-9"/>
          <w:sz w:val="21"/>
        </w:rPr>
        <w:t xml:space="preserve"> </w:t>
      </w:r>
      <w:r>
        <w:rPr>
          <w:color w:val="333333"/>
          <w:sz w:val="21"/>
        </w:rPr>
        <w:t>art.</w:t>
      </w:r>
      <w:r>
        <w:rPr>
          <w:color w:val="333333"/>
          <w:spacing w:val="-9"/>
          <w:sz w:val="21"/>
        </w:rPr>
        <w:t xml:space="preserve"> </w:t>
      </w:r>
      <w:r>
        <w:rPr>
          <w:color w:val="333333"/>
          <w:sz w:val="21"/>
        </w:rPr>
        <w:t>7</w:t>
      </w:r>
      <w:r>
        <w:rPr>
          <w:color w:val="333333"/>
          <w:spacing w:val="-9"/>
          <w:sz w:val="21"/>
        </w:rPr>
        <w:t xml:space="preserve"> </w:t>
      </w:r>
      <w:hyperlink r:id="rId43">
        <w:r>
          <w:rPr>
            <w:color w:val="2975A6"/>
            <w:sz w:val="21"/>
          </w:rPr>
          <w:t>alin.</w:t>
        </w:r>
        <w:r>
          <w:rPr>
            <w:color w:val="2975A6"/>
            <w:spacing w:val="-9"/>
            <w:sz w:val="21"/>
          </w:rPr>
          <w:t xml:space="preserve"> </w:t>
        </w:r>
        <w:r>
          <w:rPr>
            <w:color w:val="2975A6"/>
            <w:sz w:val="21"/>
          </w:rPr>
          <w:t>(2)</w:t>
        </w:r>
      </w:hyperlink>
      <w:r>
        <w:rPr>
          <w:color w:val="333333"/>
          <w:sz w:val="21"/>
        </w:rPr>
        <w:t>,</w:t>
      </w:r>
      <w:r>
        <w:rPr>
          <w:color w:val="333333"/>
          <w:spacing w:val="-9"/>
          <w:sz w:val="21"/>
        </w:rPr>
        <w:t xml:space="preserve"> </w:t>
      </w:r>
      <w:r>
        <w:rPr>
          <w:color w:val="333333"/>
          <w:sz w:val="21"/>
        </w:rPr>
        <w:t>în</w:t>
      </w:r>
      <w:r>
        <w:rPr>
          <w:color w:val="333333"/>
          <w:spacing w:val="-9"/>
          <w:sz w:val="21"/>
        </w:rPr>
        <w:t xml:space="preserve"> </w:t>
      </w:r>
      <w:r>
        <w:rPr>
          <w:color w:val="333333"/>
          <w:sz w:val="21"/>
        </w:rPr>
        <w:t>vederea</w:t>
      </w:r>
      <w:r>
        <w:rPr>
          <w:color w:val="333333"/>
          <w:spacing w:val="-9"/>
          <w:sz w:val="21"/>
        </w:rPr>
        <w:t xml:space="preserve"> </w:t>
      </w:r>
      <w:r>
        <w:rPr>
          <w:color w:val="333333"/>
          <w:sz w:val="21"/>
        </w:rPr>
        <w:t>stabilirii</w:t>
      </w:r>
      <w:r>
        <w:rPr>
          <w:color w:val="333333"/>
          <w:spacing w:val="-9"/>
          <w:sz w:val="21"/>
        </w:rPr>
        <w:t xml:space="preserve"> </w:t>
      </w:r>
      <w:r>
        <w:rPr>
          <w:color w:val="333333"/>
          <w:sz w:val="21"/>
        </w:rPr>
        <w:t>stagiului</w:t>
      </w:r>
      <w:r>
        <w:rPr>
          <w:color w:val="333333"/>
          <w:spacing w:val="-9"/>
          <w:sz w:val="21"/>
        </w:rPr>
        <w:t xml:space="preserve"> </w:t>
      </w:r>
      <w:r>
        <w:rPr>
          <w:color w:val="333333"/>
          <w:sz w:val="21"/>
        </w:rPr>
        <w:t>de</w:t>
      </w:r>
      <w:r>
        <w:rPr>
          <w:color w:val="333333"/>
          <w:spacing w:val="-9"/>
          <w:sz w:val="21"/>
        </w:rPr>
        <w:t xml:space="preserve"> </w:t>
      </w:r>
      <w:r>
        <w:rPr>
          <w:color w:val="333333"/>
          <w:sz w:val="21"/>
        </w:rPr>
        <w:t>cotizare,</w:t>
      </w:r>
      <w:r>
        <w:rPr>
          <w:color w:val="333333"/>
          <w:spacing w:val="-9"/>
          <w:sz w:val="21"/>
        </w:rPr>
        <w:t xml:space="preserve"> </w:t>
      </w:r>
      <w:r>
        <w:rPr>
          <w:color w:val="333333"/>
          <w:sz w:val="21"/>
        </w:rPr>
        <w:t>a</w:t>
      </w:r>
      <w:r>
        <w:rPr>
          <w:color w:val="333333"/>
          <w:spacing w:val="-9"/>
          <w:sz w:val="21"/>
        </w:rPr>
        <w:t xml:space="preserve"> </w:t>
      </w:r>
      <w:r>
        <w:rPr>
          <w:color w:val="333333"/>
          <w:sz w:val="21"/>
        </w:rPr>
        <w:t>punctajului</w:t>
      </w:r>
      <w:r>
        <w:rPr>
          <w:color w:val="333333"/>
          <w:spacing w:val="-9"/>
          <w:sz w:val="21"/>
        </w:rPr>
        <w:t xml:space="preserve"> </w:t>
      </w:r>
      <w:r>
        <w:rPr>
          <w:color w:val="333333"/>
          <w:sz w:val="21"/>
        </w:rPr>
        <w:t>lunar</w:t>
      </w:r>
      <w:r>
        <w:rPr>
          <w:color w:val="333333"/>
          <w:spacing w:val="-9"/>
          <w:sz w:val="21"/>
        </w:rPr>
        <w:t xml:space="preserve"> </w:t>
      </w:r>
      <w:r>
        <w:rPr>
          <w:color w:val="333333"/>
          <w:sz w:val="21"/>
        </w:rPr>
        <w:t>şi</w:t>
      </w:r>
      <w:r>
        <w:rPr>
          <w:color w:val="333333"/>
          <w:spacing w:val="-9"/>
          <w:sz w:val="21"/>
        </w:rPr>
        <w:t xml:space="preserve"> </w:t>
      </w:r>
      <w:r>
        <w:rPr>
          <w:color w:val="333333"/>
          <w:sz w:val="21"/>
        </w:rPr>
        <w:t>a</w:t>
      </w:r>
      <w:r>
        <w:rPr>
          <w:color w:val="333333"/>
          <w:spacing w:val="-9"/>
          <w:sz w:val="21"/>
        </w:rPr>
        <w:t xml:space="preserve"> </w:t>
      </w:r>
      <w:r>
        <w:rPr>
          <w:color w:val="333333"/>
          <w:sz w:val="21"/>
        </w:rPr>
        <w:t>punctajului</w:t>
      </w:r>
      <w:r>
        <w:rPr>
          <w:color w:val="333333"/>
          <w:spacing w:val="-9"/>
          <w:sz w:val="21"/>
        </w:rPr>
        <w:t xml:space="preserve"> </w:t>
      </w:r>
      <w:r>
        <w:rPr>
          <w:color w:val="333333"/>
          <w:sz w:val="21"/>
        </w:rPr>
        <w:t>anual</w:t>
      </w:r>
      <w:r>
        <w:rPr>
          <w:color w:val="333333"/>
          <w:spacing w:val="-9"/>
          <w:sz w:val="21"/>
        </w:rPr>
        <w:t xml:space="preserve"> </w:t>
      </w:r>
      <w:r>
        <w:rPr>
          <w:color w:val="333333"/>
          <w:sz w:val="21"/>
        </w:rPr>
        <w:t>pot</w:t>
      </w:r>
      <w:r>
        <w:rPr>
          <w:color w:val="333333"/>
          <w:spacing w:val="-9"/>
          <w:sz w:val="21"/>
        </w:rPr>
        <w:t xml:space="preserve"> </w:t>
      </w:r>
      <w:r>
        <w:rPr>
          <w:color w:val="333333"/>
          <w:sz w:val="21"/>
        </w:rPr>
        <w:t>fi</w:t>
      </w:r>
      <w:r>
        <w:rPr>
          <w:color w:val="333333"/>
          <w:spacing w:val="-9"/>
          <w:sz w:val="21"/>
        </w:rPr>
        <w:t xml:space="preserve"> </w:t>
      </w:r>
      <w:r>
        <w:rPr>
          <w:color w:val="333333"/>
          <w:sz w:val="21"/>
        </w:rPr>
        <w:t>valorificate</w:t>
      </w:r>
      <w:r>
        <w:rPr>
          <w:color w:val="333333"/>
          <w:spacing w:val="-9"/>
          <w:sz w:val="21"/>
        </w:rPr>
        <w:t xml:space="preserve"> </w:t>
      </w:r>
      <w:r>
        <w:rPr>
          <w:color w:val="333333"/>
          <w:sz w:val="21"/>
        </w:rPr>
        <w:t>informaţiile</w:t>
      </w:r>
      <w:r>
        <w:rPr>
          <w:color w:val="333333"/>
          <w:spacing w:val="-9"/>
          <w:sz w:val="21"/>
        </w:rPr>
        <w:t xml:space="preserve"> </w:t>
      </w:r>
      <w:r>
        <w:rPr>
          <w:color w:val="333333"/>
          <w:sz w:val="21"/>
        </w:rPr>
        <w:t>din</w:t>
      </w:r>
      <w:r>
        <w:rPr>
          <w:color w:val="333333"/>
          <w:spacing w:val="-9"/>
          <w:sz w:val="21"/>
        </w:rPr>
        <w:t xml:space="preserve"> </w:t>
      </w:r>
      <w:r>
        <w:rPr>
          <w:color w:val="333333"/>
          <w:sz w:val="21"/>
        </w:rPr>
        <w:t>alte acte doveditoare, întocmite potrivit legii.</w:t>
      </w:r>
    </w:p>
    <w:p w14:paraId="20253CE0" w14:textId="77777777" w:rsidR="00985233" w:rsidRDefault="00985233" w:rsidP="00272B37">
      <w:pPr>
        <w:pStyle w:val="ListParagraph"/>
        <w:numPr>
          <w:ilvl w:val="0"/>
          <w:numId w:val="93"/>
        </w:numPr>
        <w:tabs>
          <w:tab w:val="left" w:pos="419"/>
        </w:tabs>
        <w:spacing w:line="240" w:lineRule="exact"/>
        <w:ind w:left="419" w:hanging="315"/>
        <w:jc w:val="both"/>
        <w:rPr>
          <w:sz w:val="21"/>
        </w:rPr>
      </w:pPr>
      <w:r>
        <w:rPr>
          <w:color w:val="333333"/>
          <w:spacing w:val="-4"/>
          <w:sz w:val="21"/>
        </w:rPr>
        <w:t>Obligaţia</w:t>
      </w:r>
      <w:r>
        <w:rPr>
          <w:color w:val="333333"/>
          <w:spacing w:val="-7"/>
          <w:sz w:val="21"/>
        </w:rPr>
        <w:t xml:space="preserve"> </w:t>
      </w:r>
      <w:r>
        <w:rPr>
          <w:color w:val="333333"/>
          <w:spacing w:val="-4"/>
          <w:sz w:val="21"/>
        </w:rPr>
        <w:t>prezentării</w:t>
      </w:r>
      <w:r>
        <w:rPr>
          <w:color w:val="333333"/>
          <w:spacing w:val="-7"/>
          <w:sz w:val="21"/>
        </w:rPr>
        <w:t xml:space="preserve"> </w:t>
      </w:r>
      <w:r>
        <w:rPr>
          <w:color w:val="333333"/>
          <w:spacing w:val="-4"/>
          <w:sz w:val="21"/>
        </w:rPr>
        <w:t>actelor</w:t>
      </w:r>
      <w:r>
        <w:rPr>
          <w:color w:val="333333"/>
          <w:spacing w:val="-6"/>
          <w:sz w:val="21"/>
        </w:rPr>
        <w:t xml:space="preserve"> </w:t>
      </w:r>
      <w:r>
        <w:rPr>
          <w:color w:val="333333"/>
          <w:spacing w:val="-4"/>
          <w:sz w:val="21"/>
        </w:rPr>
        <w:t>doveditoare</w:t>
      </w:r>
      <w:r>
        <w:rPr>
          <w:color w:val="333333"/>
          <w:spacing w:val="-7"/>
          <w:sz w:val="21"/>
        </w:rPr>
        <w:t xml:space="preserve"> </w:t>
      </w:r>
      <w:r>
        <w:rPr>
          <w:color w:val="333333"/>
          <w:spacing w:val="-4"/>
          <w:sz w:val="21"/>
        </w:rPr>
        <w:t>prevăzute</w:t>
      </w:r>
      <w:r>
        <w:rPr>
          <w:color w:val="333333"/>
          <w:spacing w:val="-6"/>
          <w:sz w:val="21"/>
        </w:rPr>
        <w:t xml:space="preserve"> </w:t>
      </w:r>
      <w:r>
        <w:rPr>
          <w:color w:val="333333"/>
          <w:spacing w:val="-4"/>
          <w:sz w:val="21"/>
        </w:rPr>
        <w:t>la</w:t>
      </w:r>
      <w:r>
        <w:rPr>
          <w:color w:val="333333"/>
          <w:spacing w:val="-7"/>
          <w:sz w:val="21"/>
        </w:rPr>
        <w:t xml:space="preserve"> </w:t>
      </w:r>
      <w:hyperlink r:id="rId44">
        <w:r>
          <w:rPr>
            <w:color w:val="2975A6"/>
            <w:spacing w:val="-4"/>
            <w:sz w:val="21"/>
          </w:rPr>
          <w:t>alin.</w:t>
        </w:r>
        <w:r>
          <w:rPr>
            <w:color w:val="2975A6"/>
            <w:spacing w:val="-7"/>
            <w:sz w:val="21"/>
          </w:rPr>
          <w:t xml:space="preserve"> </w:t>
        </w:r>
        <w:r>
          <w:rPr>
            <w:color w:val="2975A6"/>
            <w:spacing w:val="-4"/>
            <w:sz w:val="21"/>
          </w:rPr>
          <w:t>(2)</w:t>
        </w:r>
      </w:hyperlink>
      <w:r>
        <w:rPr>
          <w:color w:val="2975A6"/>
          <w:spacing w:val="-6"/>
          <w:sz w:val="21"/>
        </w:rPr>
        <w:t xml:space="preserve"> </w:t>
      </w:r>
      <w:r>
        <w:rPr>
          <w:color w:val="333333"/>
          <w:spacing w:val="-4"/>
          <w:sz w:val="21"/>
        </w:rPr>
        <w:t>şi</w:t>
      </w:r>
      <w:r>
        <w:rPr>
          <w:color w:val="333333"/>
          <w:spacing w:val="-7"/>
          <w:sz w:val="21"/>
        </w:rPr>
        <w:t xml:space="preserve"> </w:t>
      </w:r>
      <w:hyperlink r:id="rId45">
        <w:r>
          <w:rPr>
            <w:color w:val="2975A6"/>
            <w:spacing w:val="-4"/>
            <w:sz w:val="21"/>
          </w:rPr>
          <w:t>(3)</w:t>
        </w:r>
      </w:hyperlink>
      <w:r>
        <w:rPr>
          <w:color w:val="2975A6"/>
          <w:spacing w:val="-6"/>
          <w:sz w:val="21"/>
        </w:rPr>
        <w:t xml:space="preserve"> </w:t>
      </w:r>
      <w:r>
        <w:rPr>
          <w:color w:val="333333"/>
          <w:spacing w:val="-4"/>
          <w:sz w:val="21"/>
        </w:rPr>
        <w:t>revine</w:t>
      </w:r>
      <w:r>
        <w:rPr>
          <w:color w:val="333333"/>
          <w:spacing w:val="-7"/>
          <w:sz w:val="21"/>
        </w:rPr>
        <w:t xml:space="preserve"> </w:t>
      </w:r>
      <w:r>
        <w:rPr>
          <w:color w:val="333333"/>
          <w:spacing w:val="-4"/>
          <w:sz w:val="21"/>
        </w:rPr>
        <w:t>persoanei</w:t>
      </w:r>
      <w:r>
        <w:rPr>
          <w:color w:val="333333"/>
          <w:spacing w:val="-6"/>
          <w:sz w:val="21"/>
        </w:rPr>
        <w:t xml:space="preserve"> </w:t>
      </w:r>
      <w:r>
        <w:rPr>
          <w:color w:val="333333"/>
          <w:spacing w:val="-4"/>
          <w:sz w:val="21"/>
        </w:rPr>
        <w:t>în</w:t>
      </w:r>
      <w:r>
        <w:rPr>
          <w:color w:val="333333"/>
          <w:spacing w:val="-7"/>
          <w:sz w:val="21"/>
        </w:rPr>
        <w:t xml:space="preserve"> </w:t>
      </w:r>
      <w:r>
        <w:rPr>
          <w:color w:val="333333"/>
          <w:spacing w:val="-4"/>
          <w:sz w:val="21"/>
        </w:rPr>
        <w:t>cauză</w:t>
      </w:r>
      <w:r>
        <w:rPr>
          <w:color w:val="333333"/>
          <w:spacing w:val="-7"/>
          <w:sz w:val="21"/>
        </w:rPr>
        <w:t xml:space="preserve"> </w:t>
      </w:r>
      <w:r>
        <w:rPr>
          <w:color w:val="333333"/>
          <w:spacing w:val="-4"/>
          <w:sz w:val="21"/>
        </w:rPr>
        <w:t>ori</w:t>
      </w:r>
      <w:r>
        <w:rPr>
          <w:color w:val="333333"/>
          <w:spacing w:val="-6"/>
          <w:sz w:val="21"/>
        </w:rPr>
        <w:t xml:space="preserve"> </w:t>
      </w:r>
      <w:r>
        <w:rPr>
          <w:color w:val="333333"/>
          <w:spacing w:val="-4"/>
          <w:sz w:val="21"/>
        </w:rPr>
        <w:t>reprezentantului</w:t>
      </w:r>
      <w:r>
        <w:rPr>
          <w:color w:val="333333"/>
          <w:spacing w:val="-7"/>
          <w:sz w:val="21"/>
        </w:rPr>
        <w:t xml:space="preserve"> </w:t>
      </w:r>
      <w:r>
        <w:rPr>
          <w:color w:val="333333"/>
          <w:spacing w:val="-4"/>
          <w:sz w:val="21"/>
        </w:rPr>
        <w:t>legal</w:t>
      </w:r>
      <w:r>
        <w:rPr>
          <w:color w:val="333333"/>
          <w:spacing w:val="-6"/>
          <w:sz w:val="21"/>
        </w:rPr>
        <w:t xml:space="preserve"> </w:t>
      </w:r>
      <w:r>
        <w:rPr>
          <w:color w:val="333333"/>
          <w:spacing w:val="-4"/>
          <w:sz w:val="21"/>
        </w:rPr>
        <w:t>al</w:t>
      </w:r>
      <w:r>
        <w:rPr>
          <w:color w:val="333333"/>
          <w:spacing w:val="-7"/>
          <w:sz w:val="21"/>
        </w:rPr>
        <w:t xml:space="preserve"> </w:t>
      </w:r>
      <w:r>
        <w:rPr>
          <w:color w:val="333333"/>
          <w:spacing w:val="-4"/>
          <w:sz w:val="21"/>
        </w:rPr>
        <w:t>acesteia.</w:t>
      </w:r>
    </w:p>
    <w:p w14:paraId="4F9D1891" w14:textId="77777777" w:rsidR="00985233" w:rsidRDefault="00985233" w:rsidP="00985233">
      <w:pPr>
        <w:pStyle w:val="BodyText"/>
        <w:spacing w:before="97" w:line="343" w:lineRule="auto"/>
        <w:ind w:right="116"/>
        <w:jc w:val="both"/>
      </w:pPr>
      <w:r>
        <w:rPr>
          <w:rFonts w:ascii="Arial" w:hAnsi="Arial"/>
          <w:b/>
          <w:color w:val="2975A6"/>
        </w:rPr>
        <w:t>Art.</w:t>
      </w:r>
      <w:r>
        <w:rPr>
          <w:rFonts w:ascii="Arial" w:hAnsi="Arial"/>
          <w:b/>
          <w:color w:val="2975A6"/>
          <w:spacing w:val="-10"/>
        </w:rPr>
        <w:t xml:space="preserve"> </w:t>
      </w:r>
      <w:r>
        <w:rPr>
          <w:rFonts w:ascii="Arial" w:hAnsi="Arial"/>
          <w:b/>
          <w:color w:val="2975A6"/>
        </w:rPr>
        <w:t>9.</w:t>
      </w:r>
      <w:r>
        <w:rPr>
          <w:rFonts w:ascii="Arial" w:hAnsi="Arial"/>
          <w:b/>
          <w:color w:val="2975A6"/>
          <w:spacing w:val="-10"/>
        </w:rPr>
        <w:t xml:space="preserve"> </w:t>
      </w:r>
      <w:r>
        <w:rPr>
          <w:rFonts w:ascii="Arial" w:hAnsi="Arial"/>
          <w:b/>
          <w:color w:val="2975A6"/>
        </w:rPr>
        <w:t xml:space="preserve">- </w:t>
      </w:r>
      <w:r>
        <w:rPr>
          <w:rFonts w:ascii="Arial" w:hAnsi="Arial"/>
          <w:b/>
          <w:color w:val="333333"/>
        </w:rPr>
        <w:t xml:space="preserve">(1) </w:t>
      </w:r>
      <w:r>
        <w:rPr>
          <w:color w:val="333333"/>
        </w:rPr>
        <w:t xml:space="preserve">Persoanele prevăzute la art. 6 alin. (1) </w:t>
      </w:r>
      <w:hyperlink r:id="rId46">
        <w:r>
          <w:rPr>
            <w:color w:val="2975A6"/>
          </w:rPr>
          <w:t>lit. f)</w:t>
        </w:r>
      </w:hyperlink>
      <w:r>
        <w:rPr>
          <w:color w:val="2975A6"/>
        </w:rPr>
        <w:t xml:space="preserve"> </w:t>
      </w:r>
      <w:r>
        <w:rPr>
          <w:color w:val="333333"/>
        </w:rPr>
        <w:t>sunt asigurate în sistemul public de pensii pe baza declaraţiei individuale de asigurare sau, după caz, pe baza</w:t>
      </w:r>
      <w:r>
        <w:rPr>
          <w:color w:val="333333"/>
          <w:spacing w:val="-10"/>
        </w:rPr>
        <w:t xml:space="preserve"> </w:t>
      </w:r>
      <w:r>
        <w:rPr>
          <w:color w:val="333333"/>
        </w:rPr>
        <w:t>declaraţiei</w:t>
      </w:r>
      <w:r>
        <w:rPr>
          <w:color w:val="333333"/>
          <w:spacing w:val="-10"/>
        </w:rPr>
        <w:t xml:space="preserve"> </w:t>
      </w:r>
      <w:r>
        <w:rPr>
          <w:color w:val="333333"/>
        </w:rPr>
        <w:t>nominale</w:t>
      </w:r>
      <w:r>
        <w:rPr>
          <w:color w:val="333333"/>
          <w:spacing w:val="-10"/>
        </w:rPr>
        <w:t xml:space="preserve"> </w:t>
      </w:r>
      <w:r>
        <w:rPr>
          <w:color w:val="333333"/>
        </w:rPr>
        <w:t>de</w:t>
      </w:r>
      <w:r>
        <w:rPr>
          <w:color w:val="333333"/>
          <w:spacing w:val="-10"/>
        </w:rPr>
        <w:t xml:space="preserve"> </w:t>
      </w:r>
      <w:r>
        <w:rPr>
          <w:color w:val="333333"/>
        </w:rPr>
        <w:t>asigurare,</w:t>
      </w:r>
      <w:r>
        <w:rPr>
          <w:color w:val="333333"/>
          <w:spacing w:val="-10"/>
        </w:rPr>
        <w:t xml:space="preserve"> </w:t>
      </w:r>
      <w:r>
        <w:rPr>
          <w:color w:val="333333"/>
        </w:rPr>
        <w:t>înregistrată</w:t>
      </w:r>
      <w:r>
        <w:rPr>
          <w:color w:val="333333"/>
          <w:spacing w:val="-10"/>
        </w:rPr>
        <w:t xml:space="preserve"> </w:t>
      </w:r>
      <w:r>
        <w:rPr>
          <w:color w:val="333333"/>
        </w:rPr>
        <w:t>la</w:t>
      </w:r>
      <w:r>
        <w:rPr>
          <w:color w:val="333333"/>
          <w:spacing w:val="-10"/>
        </w:rPr>
        <w:t xml:space="preserve"> </w:t>
      </w:r>
      <w:r>
        <w:rPr>
          <w:color w:val="333333"/>
        </w:rPr>
        <w:t>organul</w:t>
      </w:r>
      <w:r>
        <w:rPr>
          <w:color w:val="333333"/>
          <w:spacing w:val="-10"/>
        </w:rPr>
        <w:t xml:space="preserve"> </w:t>
      </w:r>
      <w:r>
        <w:rPr>
          <w:color w:val="333333"/>
        </w:rPr>
        <w:t>fiscal</w:t>
      </w:r>
      <w:r>
        <w:rPr>
          <w:color w:val="333333"/>
          <w:spacing w:val="-10"/>
        </w:rPr>
        <w:t xml:space="preserve"> </w:t>
      </w:r>
      <w:r>
        <w:rPr>
          <w:color w:val="333333"/>
        </w:rPr>
        <w:t>competent.</w:t>
      </w:r>
    </w:p>
    <w:p w14:paraId="58C45F8C" w14:textId="77777777" w:rsidR="00985233" w:rsidRDefault="00985233" w:rsidP="00985233">
      <w:pPr>
        <w:pStyle w:val="BodyText"/>
        <w:spacing w:line="241" w:lineRule="exact"/>
        <w:jc w:val="both"/>
      </w:pPr>
      <w:r>
        <w:rPr>
          <w:rFonts w:ascii="Arial" w:hAnsi="Arial"/>
          <w:b/>
          <w:color w:val="333333"/>
          <w:w w:val="90"/>
        </w:rPr>
        <w:t>(2)</w:t>
      </w:r>
      <w:r>
        <w:rPr>
          <w:rFonts w:ascii="Arial" w:hAnsi="Arial"/>
          <w:b/>
          <w:color w:val="333333"/>
          <w:spacing w:val="7"/>
        </w:rPr>
        <w:t xml:space="preserve"> </w:t>
      </w:r>
      <w:r>
        <w:rPr>
          <w:color w:val="333333"/>
          <w:w w:val="90"/>
        </w:rPr>
        <w:t>Termenele</w:t>
      </w:r>
      <w:r>
        <w:rPr>
          <w:color w:val="333333"/>
          <w:spacing w:val="12"/>
        </w:rPr>
        <w:t xml:space="preserve"> </w:t>
      </w:r>
      <w:r>
        <w:rPr>
          <w:color w:val="333333"/>
          <w:w w:val="90"/>
        </w:rPr>
        <w:t>şi</w:t>
      </w:r>
      <w:r>
        <w:rPr>
          <w:color w:val="333333"/>
          <w:spacing w:val="12"/>
        </w:rPr>
        <w:t xml:space="preserve"> </w:t>
      </w:r>
      <w:r>
        <w:rPr>
          <w:color w:val="333333"/>
          <w:w w:val="90"/>
        </w:rPr>
        <w:t>modalităţile</w:t>
      </w:r>
      <w:r>
        <w:rPr>
          <w:color w:val="333333"/>
          <w:spacing w:val="11"/>
        </w:rPr>
        <w:t xml:space="preserve"> </w:t>
      </w:r>
      <w:r>
        <w:rPr>
          <w:color w:val="333333"/>
          <w:w w:val="90"/>
        </w:rPr>
        <w:t>de</w:t>
      </w:r>
      <w:r>
        <w:rPr>
          <w:color w:val="333333"/>
          <w:spacing w:val="12"/>
        </w:rPr>
        <w:t xml:space="preserve"> </w:t>
      </w:r>
      <w:r>
        <w:rPr>
          <w:color w:val="333333"/>
          <w:w w:val="90"/>
        </w:rPr>
        <w:t>depunere</w:t>
      </w:r>
      <w:r>
        <w:rPr>
          <w:color w:val="333333"/>
          <w:spacing w:val="12"/>
        </w:rPr>
        <w:t xml:space="preserve"> </w:t>
      </w:r>
      <w:r>
        <w:rPr>
          <w:color w:val="333333"/>
          <w:w w:val="90"/>
        </w:rPr>
        <w:t>a</w:t>
      </w:r>
      <w:r>
        <w:rPr>
          <w:color w:val="333333"/>
          <w:spacing w:val="12"/>
        </w:rPr>
        <w:t xml:space="preserve"> </w:t>
      </w:r>
      <w:r>
        <w:rPr>
          <w:color w:val="333333"/>
          <w:w w:val="90"/>
        </w:rPr>
        <w:t>declaraţiilor</w:t>
      </w:r>
      <w:r>
        <w:rPr>
          <w:color w:val="333333"/>
          <w:spacing w:val="12"/>
        </w:rPr>
        <w:t xml:space="preserve"> </w:t>
      </w:r>
      <w:r>
        <w:rPr>
          <w:color w:val="333333"/>
          <w:w w:val="90"/>
        </w:rPr>
        <w:t>prevăzute</w:t>
      </w:r>
      <w:r>
        <w:rPr>
          <w:color w:val="333333"/>
          <w:spacing w:val="12"/>
        </w:rPr>
        <w:t xml:space="preserve"> </w:t>
      </w:r>
      <w:r>
        <w:rPr>
          <w:color w:val="333333"/>
          <w:w w:val="90"/>
        </w:rPr>
        <w:t>la</w:t>
      </w:r>
      <w:r>
        <w:rPr>
          <w:color w:val="333333"/>
          <w:spacing w:val="12"/>
        </w:rPr>
        <w:t xml:space="preserve"> </w:t>
      </w:r>
      <w:hyperlink r:id="rId47">
        <w:r>
          <w:rPr>
            <w:color w:val="2975A6"/>
            <w:w w:val="90"/>
          </w:rPr>
          <w:t>alin.</w:t>
        </w:r>
        <w:r>
          <w:rPr>
            <w:color w:val="2975A6"/>
            <w:spacing w:val="12"/>
          </w:rPr>
          <w:t xml:space="preserve"> </w:t>
        </w:r>
        <w:r>
          <w:rPr>
            <w:color w:val="2975A6"/>
            <w:w w:val="90"/>
          </w:rPr>
          <w:t>(1)</w:t>
        </w:r>
      </w:hyperlink>
      <w:r>
        <w:rPr>
          <w:color w:val="2975A6"/>
          <w:spacing w:val="12"/>
        </w:rPr>
        <w:t xml:space="preserve"> </w:t>
      </w:r>
      <w:r>
        <w:rPr>
          <w:color w:val="333333"/>
          <w:w w:val="90"/>
        </w:rPr>
        <w:t>sunt</w:t>
      </w:r>
      <w:r>
        <w:rPr>
          <w:color w:val="333333"/>
          <w:spacing w:val="12"/>
        </w:rPr>
        <w:t xml:space="preserve"> </w:t>
      </w:r>
      <w:r>
        <w:rPr>
          <w:color w:val="333333"/>
          <w:w w:val="90"/>
        </w:rPr>
        <w:t>prevăzute</w:t>
      </w:r>
      <w:r>
        <w:rPr>
          <w:color w:val="333333"/>
          <w:spacing w:val="12"/>
        </w:rPr>
        <w:t xml:space="preserve"> </w:t>
      </w:r>
      <w:r>
        <w:rPr>
          <w:color w:val="333333"/>
          <w:w w:val="90"/>
        </w:rPr>
        <w:t>de</w:t>
      </w:r>
      <w:r>
        <w:rPr>
          <w:color w:val="333333"/>
          <w:spacing w:val="12"/>
        </w:rPr>
        <w:t xml:space="preserve"> </w:t>
      </w:r>
      <w:hyperlink r:id="rId48">
        <w:r>
          <w:rPr>
            <w:color w:val="2975A6"/>
            <w:w w:val="90"/>
          </w:rPr>
          <w:t>Codul</w:t>
        </w:r>
        <w:r>
          <w:rPr>
            <w:color w:val="2975A6"/>
            <w:spacing w:val="12"/>
          </w:rPr>
          <w:t xml:space="preserve"> </w:t>
        </w:r>
        <w:r>
          <w:rPr>
            <w:color w:val="2975A6"/>
            <w:spacing w:val="-2"/>
            <w:w w:val="90"/>
          </w:rPr>
          <w:t>fiscal</w:t>
        </w:r>
      </w:hyperlink>
      <w:r>
        <w:rPr>
          <w:color w:val="333333"/>
          <w:spacing w:val="-2"/>
          <w:w w:val="90"/>
        </w:rPr>
        <w:t>.</w:t>
      </w:r>
    </w:p>
    <w:p w14:paraId="009254C8" w14:textId="77777777" w:rsidR="00985233" w:rsidRDefault="00985233" w:rsidP="00985233">
      <w:pPr>
        <w:pStyle w:val="BodyText"/>
        <w:spacing w:before="103"/>
        <w:jc w:val="both"/>
      </w:pPr>
      <w:r>
        <w:rPr>
          <w:rFonts w:ascii="Arial" w:hAnsi="Arial"/>
          <w:b/>
          <w:color w:val="2975A6"/>
        </w:rPr>
        <w:t>Art.</w:t>
      </w:r>
      <w:r>
        <w:rPr>
          <w:rFonts w:ascii="Arial" w:hAnsi="Arial"/>
          <w:b/>
          <w:color w:val="2975A6"/>
          <w:spacing w:val="-15"/>
        </w:rPr>
        <w:t xml:space="preserve"> </w:t>
      </w:r>
      <w:r>
        <w:rPr>
          <w:rFonts w:ascii="Arial" w:hAnsi="Arial"/>
          <w:b/>
          <w:color w:val="2975A6"/>
        </w:rPr>
        <w:t>10.</w:t>
      </w:r>
      <w:r>
        <w:rPr>
          <w:rFonts w:ascii="Arial" w:hAnsi="Arial"/>
          <w:b/>
          <w:color w:val="2975A6"/>
          <w:spacing w:val="-15"/>
        </w:rPr>
        <w:t xml:space="preserve"> </w:t>
      </w:r>
      <w:r>
        <w:rPr>
          <w:rFonts w:ascii="Arial" w:hAnsi="Arial"/>
          <w:b/>
          <w:color w:val="2975A6"/>
        </w:rPr>
        <w:t>-</w:t>
      </w:r>
      <w:r>
        <w:rPr>
          <w:rFonts w:ascii="Arial" w:hAnsi="Arial"/>
          <w:b/>
          <w:color w:val="2975A6"/>
          <w:spacing w:val="-9"/>
        </w:rPr>
        <w:t xml:space="preserve"> </w:t>
      </w:r>
      <w:r>
        <w:rPr>
          <w:rFonts w:ascii="Arial" w:hAnsi="Arial"/>
          <w:b/>
          <w:color w:val="333333"/>
        </w:rPr>
        <w:t>(1)</w:t>
      </w:r>
      <w:r>
        <w:rPr>
          <w:rFonts w:ascii="Arial" w:hAnsi="Arial"/>
          <w:b/>
          <w:color w:val="333333"/>
          <w:spacing w:val="-13"/>
        </w:rPr>
        <w:t xml:space="preserve"> </w:t>
      </w:r>
      <w:r>
        <w:rPr>
          <w:color w:val="333333"/>
        </w:rPr>
        <w:t>Contractul</w:t>
      </w:r>
      <w:r>
        <w:rPr>
          <w:color w:val="333333"/>
          <w:spacing w:val="-12"/>
        </w:rPr>
        <w:t xml:space="preserve"> </w:t>
      </w:r>
      <w:r>
        <w:rPr>
          <w:color w:val="333333"/>
        </w:rPr>
        <w:t>de</w:t>
      </w:r>
      <w:r>
        <w:rPr>
          <w:color w:val="333333"/>
          <w:spacing w:val="-13"/>
        </w:rPr>
        <w:t xml:space="preserve"> </w:t>
      </w:r>
      <w:r>
        <w:rPr>
          <w:color w:val="333333"/>
        </w:rPr>
        <w:t>asigurare</w:t>
      </w:r>
      <w:r>
        <w:rPr>
          <w:color w:val="333333"/>
          <w:spacing w:val="-12"/>
        </w:rPr>
        <w:t xml:space="preserve"> </w:t>
      </w:r>
      <w:r>
        <w:rPr>
          <w:color w:val="333333"/>
        </w:rPr>
        <w:t>socială</w:t>
      </w:r>
      <w:r>
        <w:rPr>
          <w:color w:val="333333"/>
          <w:spacing w:val="-13"/>
        </w:rPr>
        <w:t xml:space="preserve"> </w:t>
      </w:r>
      <w:r>
        <w:rPr>
          <w:color w:val="333333"/>
        </w:rPr>
        <w:t>prevăzut</w:t>
      </w:r>
      <w:r>
        <w:rPr>
          <w:color w:val="333333"/>
          <w:spacing w:val="-12"/>
        </w:rPr>
        <w:t xml:space="preserve"> </w:t>
      </w:r>
      <w:r>
        <w:rPr>
          <w:color w:val="333333"/>
        </w:rPr>
        <w:t>la</w:t>
      </w:r>
      <w:r>
        <w:rPr>
          <w:color w:val="333333"/>
          <w:spacing w:val="-12"/>
        </w:rPr>
        <w:t xml:space="preserve"> </w:t>
      </w:r>
      <w:r>
        <w:rPr>
          <w:color w:val="333333"/>
        </w:rPr>
        <w:t>art.</w:t>
      </w:r>
      <w:r>
        <w:rPr>
          <w:color w:val="333333"/>
          <w:spacing w:val="-13"/>
        </w:rPr>
        <w:t xml:space="preserve"> </w:t>
      </w:r>
      <w:r>
        <w:rPr>
          <w:color w:val="333333"/>
        </w:rPr>
        <w:t>6</w:t>
      </w:r>
      <w:r>
        <w:rPr>
          <w:color w:val="333333"/>
          <w:spacing w:val="-12"/>
        </w:rPr>
        <w:t xml:space="preserve"> </w:t>
      </w:r>
      <w:hyperlink r:id="rId49">
        <w:r>
          <w:rPr>
            <w:color w:val="2975A6"/>
          </w:rPr>
          <w:t>alin.</w:t>
        </w:r>
        <w:r>
          <w:rPr>
            <w:color w:val="2975A6"/>
            <w:spacing w:val="-13"/>
          </w:rPr>
          <w:t xml:space="preserve"> </w:t>
        </w:r>
        <w:r>
          <w:rPr>
            <w:color w:val="2975A6"/>
          </w:rPr>
          <w:t>(2)</w:t>
        </w:r>
      </w:hyperlink>
      <w:r>
        <w:rPr>
          <w:color w:val="2975A6"/>
          <w:spacing w:val="-12"/>
        </w:rPr>
        <w:t xml:space="preserve"> </w:t>
      </w:r>
      <w:r>
        <w:rPr>
          <w:color w:val="333333"/>
        </w:rPr>
        <w:t>şi</w:t>
      </w:r>
      <w:r>
        <w:rPr>
          <w:color w:val="333333"/>
          <w:spacing w:val="-13"/>
        </w:rPr>
        <w:t xml:space="preserve"> </w:t>
      </w:r>
      <w:hyperlink r:id="rId50">
        <w:r>
          <w:rPr>
            <w:color w:val="2975A6"/>
          </w:rPr>
          <w:t>(3)</w:t>
        </w:r>
      </w:hyperlink>
      <w:r>
        <w:rPr>
          <w:color w:val="2975A6"/>
          <w:spacing w:val="-12"/>
        </w:rPr>
        <w:t xml:space="preserve"> </w:t>
      </w:r>
      <w:r>
        <w:rPr>
          <w:color w:val="333333"/>
        </w:rPr>
        <w:t>se</w:t>
      </w:r>
      <w:r>
        <w:rPr>
          <w:color w:val="333333"/>
          <w:spacing w:val="-13"/>
        </w:rPr>
        <w:t xml:space="preserve"> </w:t>
      </w:r>
      <w:r>
        <w:rPr>
          <w:color w:val="333333"/>
        </w:rPr>
        <w:t>încheie</w:t>
      </w:r>
      <w:r>
        <w:rPr>
          <w:color w:val="333333"/>
          <w:spacing w:val="-12"/>
        </w:rPr>
        <w:t xml:space="preserve"> </w:t>
      </w:r>
      <w:r>
        <w:rPr>
          <w:color w:val="333333"/>
        </w:rPr>
        <w:t>între</w:t>
      </w:r>
      <w:r>
        <w:rPr>
          <w:color w:val="333333"/>
          <w:spacing w:val="-13"/>
        </w:rPr>
        <w:t xml:space="preserve"> </w:t>
      </w:r>
      <w:r>
        <w:rPr>
          <w:color w:val="333333"/>
        </w:rPr>
        <w:t>persoana</w:t>
      </w:r>
      <w:r>
        <w:rPr>
          <w:color w:val="333333"/>
          <w:spacing w:val="-12"/>
        </w:rPr>
        <w:t xml:space="preserve"> </w:t>
      </w:r>
      <w:r>
        <w:rPr>
          <w:color w:val="333333"/>
        </w:rPr>
        <w:t>interesată</w:t>
      </w:r>
      <w:r>
        <w:rPr>
          <w:color w:val="333333"/>
          <w:spacing w:val="-13"/>
        </w:rPr>
        <w:t xml:space="preserve"> </w:t>
      </w:r>
      <w:r>
        <w:rPr>
          <w:color w:val="333333"/>
        </w:rPr>
        <w:t>sau,</w:t>
      </w:r>
      <w:r>
        <w:rPr>
          <w:color w:val="333333"/>
          <w:spacing w:val="-12"/>
        </w:rPr>
        <w:t xml:space="preserve"> </w:t>
      </w:r>
      <w:r>
        <w:rPr>
          <w:color w:val="333333"/>
        </w:rPr>
        <w:t>după</w:t>
      </w:r>
      <w:r>
        <w:rPr>
          <w:color w:val="333333"/>
          <w:spacing w:val="-12"/>
        </w:rPr>
        <w:t xml:space="preserve"> </w:t>
      </w:r>
      <w:r>
        <w:rPr>
          <w:color w:val="333333"/>
        </w:rPr>
        <w:t>caz,</w:t>
      </w:r>
      <w:r>
        <w:rPr>
          <w:color w:val="333333"/>
          <w:spacing w:val="-13"/>
        </w:rPr>
        <w:t xml:space="preserve"> </w:t>
      </w:r>
      <w:r>
        <w:rPr>
          <w:color w:val="333333"/>
        </w:rPr>
        <w:t>reprezentantul</w:t>
      </w:r>
      <w:r>
        <w:rPr>
          <w:color w:val="333333"/>
          <w:spacing w:val="-12"/>
        </w:rPr>
        <w:t xml:space="preserve"> </w:t>
      </w:r>
      <w:r>
        <w:rPr>
          <w:color w:val="333333"/>
        </w:rPr>
        <w:t>legal</w:t>
      </w:r>
      <w:r>
        <w:rPr>
          <w:color w:val="333333"/>
          <w:spacing w:val="-13"/>
        </w:rPr>
        <w:t xml:space="preserve"> </w:t>
      </w:r>
      <w:r>
        <w:rPr>
          <w:color w:val="333333"/>
        </w:rPr>
        <w:t>ori</w:t>
      </w:r>
      <w:r>
        <w:rPr>
          <w:color w:val="333333"/>
          <w:spacing w:val="-12"/>
        </w:rPr>
        <w:t xml:space="preserve"> </w:t>
      </w:r>
      <w:r>
        <w:rPr>
          <w:color w:val="333333"/>
          <w:spacing w:val="-2"/>
        </w:rPr>
        <w:t>mandatarul</w:t>
      </w:r>
      <w:r>
        <w:t xml:space="preserve"> </w:t>
      </w:r>
      <w:r>
        <w:rPr>
          <w:color w:val="333333"/>
          <w:spacing w:val="-6"/>
        </w:rPr>
        <w:t xml:space="preserve">acesteia, desemnat prin procură specială, şi casa teritorială de pensii competentă în funcţie de domiciliul sau reşedinţa persoanei sau, după caz, a reprezentantului </w:t>
      </w:r>
      <w:r>
        <w:rPr>
          <w:color w:val="333333"/>
        </w:rPr>
        <w:t>legal ori mandatarului acesteia.</w:t>
      </w:r>
    </w:p>
    <w:p w14:paraId="08CB24BF" w14:textId="77777777" w:rsidR="00985233" w:rsidRDefault="00985233" w:rsidP="00985233">
      <w:pPr>
        <w:jc w:val="both"/>
        <w:sectPr w:rsidR="00985233" w:rsidSect="00985233">
          <w:pgSz w:w="11900" w:h="16840"/>
          <w:pgMar w:top="720" w:right="720" w:bottom="720" w:left="720" w:header="0" w:footer="354" w:gutter="0"/>
          <w:cols w:space="720"/>
          <w:docGrid w:linePitch="299"/>
        </w:sectPr>
      </w:pPr>
    </w:p>
    <w:p w14:paraId="744D6DAE" w14:textId="77777777" w:rsidR="00985233" w:rsidRDefault="00985233" w:rsidP="00272B37">
      <w:pPr>
        <w:pStyle w:val="ListParagraph"/>
        <w:numPr>
          <w:ilvl w:val="0"/>
          <w:numId w:val="92"/>
        </w:numPr>
        <w:tabs>
          <w:tab w:val="left" w:pos="419"/>
        </w:tabs>
        <w:spacing w:line="241" w:lineRule="exact"/>
        <w:ind w:left="419" w:hanging="315"/>
        <w:jc w:val="both"/>
        <w:rPr>
          <w:sz w:val="21"/>
        </w:rPr>
      </w:pPr>
      <w:r>
        <w:rPr>
          <w:color w:val="333333"/>
          <w:spacing w:val="-4"/>
          <w:sz w:val="21"/>
        </w:rPr>
        <w:lastRenderedPageBreak/>
        <w:t>Contractul</w:t>
      </w:r>
      <w:r>
        <w:rPr>
          <w:color w:val="333333"/>
          <w:spacing w:val="-7"/>
          <w:sz w:val="21"/>
        </w:rPr>
        <w:t xml:space="preserve"> </w:t>
      </w:r>
      <w:r>
        <w:rPr>
          <w:color w:val="333333"/>
          <w:spacing w:val="-4"/>
          <w:sz w:val="21"/>
        </w:rPr>
        <w:t>de</w:t>
      </w:r>
      <w:r>
        <w:rPr>
          <w:color w:val="333333"/>
          <w:spacing w:val="-7"/>
          <w:sz w:val="21"/>
        </w:rPr>
        <w:t xml:space="preserve"> </w:t>
      </w:r>
      <w:r>
        <w:rPr>
          <w:color w:val="333333"/>
          <w:spacing w:val="-4"/>
          <w:sz w:val="21"/>
        </w:rPr>
        <w:t>asigurare</w:t>
      </w:r>
      <w:r>
        <w:rPr>
          <w:color w:val="333333"/>
          <w:spacing w:val="-6"/>
          <w:sz w:val="21"/>
        </w:rPr>
        <w:t xml:space="preserve"> </w:t>
      </w:r>
      <w:r>
        <w:rPr>
          <w:color w:val="333333"/>
          <w:spacing w:val="-4"/>
          <w:sz w:val="21"/>
        </w:rPr>
        <w:t>socială</w:t>
      </w:r>
      <w:r>
        <w:rPr>
          <w:color w:val="333333"/>
          <w:spacing w:val="-7"/>
          <w:sz w:val="21"/>
        </w:rPr>
        <w:t xml:space="preserve"> </w:t>
      </w:r>
      <w:r>
        <w:rPr>
          <w:color w:val="333333"/>
          <w:spacing w:val="-4"/>
          <w:sz w:val="21"/>
        </w:rPr>
        <w:t>se</w:t>
      </w:r>
      <w:r>
        <w:rPr>
          <w:color w:val="333333"/>
          <w:spacing w:val="-6"/>
          <w:sz w:val="21"/>
        </w:rPr>
        <w:t xml:space="preserve"> </w:t>
      </w:r>
      <w:r>
        <w:rPr>
          <w:color w:val="333333"/>
          <w:spacing w:val="-4"/>
          <w:sz w:val="21"/>
        </w:rPr>
        <w:t>încheie</w:t>
      </w:r>
      <w:r>
        <w:rPr>
          <w:color w:val="333333"/>
          <w:spacing w:val="-7"/>
          <w:sz w:val="21"/>
        </w:rPr>
        <w:t xml:space="preserve"> </w:t>
      </w:r>
      <w:r>
        <w:rPr>
          <w:color w:val="333333"/>
          <w:spacing w:val="-4"/>
          <w:sz w:val="21"/>
        </w:rPr>
        <w:t>în</w:t>
      </w:r>
      <w:r>
        <w:rPr>
          <w:color w:val="333333"/>
          <w:spacing w:val="-7"/>
          <w:sz w:val="21"/>
        </w:rPr>
        <w:t xml:space="preserve"> </w:t>
      </w:r>
      <w:r>
        <w:rPr>
          <w:color w:val="333333"/>
          <w:spacing w:val="-4"/>
          <w:sz w:val="21"/>
        </w:rPr>
        <w:t>formă</w:t>
      </w:r>
      <w:r>
        <w:rPr>
          <w:color w:val="333333"/>
          <w:spacing w:val="-6"/>
          <w:sz w:val="21"/>
        </w:rPr>
        <w:t xml:space="preserve"> </w:t>
      </w:r>
      <w:r>
        <w:rPr>
          <w:color w:val="333333"/>
          <w:spacing w:val="-4"/>
          <w:sz w:val="21"/>
        </w:rPr>
        <w:t>scrisă</w:t>
      </w:r>
      <w:r>
        <w:rPr>
          <w:color w:val="333333"/>
          <w:spacing w:val="-7"/>
          <w:sz w:val="21"/>
        </w:rPr>
        <w:t xml:space="preserve"> </w:t>
      </w:r>
      <w:r>
        <w:rPr>
          <w:color w:val="333333"/>
          <w:spacing w:val="-4"/>
          <w:sz w:val="21"/>
        </w:rPr>
        <w:t>şi</w:t>
      </w:r>
      <w:r>
        <w:rPr>
          <w:color w:val="333333"/>
          <w:spacing w:val="-6"/>
          <w:sz w:val="21"/>
        </w:rPr>
        <w:t xml:space="preserve"> </w:t>
      </w:r>
      <w:r>
        <w:rPr>
          <w:color w:val="333333"/>
          <w:spacing w:val="-4"/>
          <w:sz w:val="21"/>
        </w:rPr>
        <w:t>produce</w:t>
      </w:r>
      <w:r>
        <w:rPr>
          <w:color w:val="333333"/>
          <w:spacing w:val="-7"/>
          <w:sz w:val="21"/>
        </w:rPr>
        <w:t xml:space="preserve"> </w:t>
      </w:r>
      <w:r>
        <w:rPr>
          <w:color w:val="333333"/>
          <w:spacing w:val="-4"/>
          <w:sz w:val="21"/>
        </w:rPr>
        <w:t>efecte</w:t>
      </w:r>
      <w:r>
        <w:rPr>
          <w:color w:val="333333"/>
          <w:spacing w:val="-7"/>
          <w:sz w:val="21"/>
        </w:rPr>
        <w:t xml:space="preserve"> </w:t>
      </w:r>
      <w:r>
        <w:rPr>
          <w:color w:val="333333"/>
          <w:spacing w:val="-4"/>
          <w:sz w:val="21"/>
        </w:rPr>
        <w:t>de</w:t>
      </w:r>
      <w:r>
        <w:rPr>
          <w:color w:val="333333"/>
          <w:spacing w:val="-6"/>
          <w:sz w:val="21"/>
        </w:rPr>
        <w:t xml:space="preserve"> </w:t>
      </w:r>
      <w:r>
        <w:rPr>
          <w:color w:val="333333"/>
          <w:spacing w:val="-4"/>
          <w:sz w:val="21"/>
        </w:rPr>
        <w:t>la</w:t>
      </w:r>
      <w:r>
        <w:rPr>
          <w:color w:val="333333"/>
          <w:spacing w:val="-7"/>
          <w:sz w:val="21"/>
        </w:rPr>
        <w:t xml:space="preserve"> </w:t>
      </w:r>
      <w:r>
        <w:rPr>
          <w:color w:val="333333"/>
          <w:spacing w:val="-4"/>
          <w:sz w:val="21"/>
        </w:rPr>
        <w:t>data</w:t>
      </w:r>
      <w:r>
        <w:rPr>
          <w:color w:val="333333"/>
          <w:spacing w:val="-7"/>
          <w:sz w:val="21"/>
        </w:rPr>
        <w:t xml:space="preserve"> </w:t>
      </w:r>
      <w:r>
        <w:rPr>
          <w:color w:val="333333"/>
          <w:spacing w:val="-4"/>
          <w:sz w:val="21"/>
        </w:rPr>
        <w:t>înregistrării</w:t>
      </w:r>
      <w:r>
        <w:rPr>
          <w:color w:val="333333"/>
          <w:spacing w:val="-6"/>
          <w:sz w:val="21"/>
        </w:rPr>
        <w:t xml:space="preserve"> </w:t>
      </w:r>
      <w:r>
        <w:rPr>
          <w:color w:val="333333"/>
          <w:spacing w:val="-4"/>
          <w:sz w:val="21"/>
        </w:rPr>
        <w:t>acestuia</w:t>
      </w:r>
      <w:r>
        <w:rPr>
          <w:color w:val="333333"/>
          <w:spacing w:val="-7"/>
          <w:sz w:val="21"/>
        </w:rPr>
        <w:t xml:space="preserve"> </w:t>
      </w:r>
      <w:r>
        <w:rPr>
          <w:color w:val="333333"/>
          <w:spacing w:val="-4"/>
          <w:sz w:val="21"/>
        </w:rPr>
        <w:t>la</w:t>
      </w:r>
      <w:r>
        <w:rPr>
          <w:color w:val="333333"/>
          <w:spacing w:val="-6"/>
          <w:sz w:val="21"/>
        </w:rPr>
        <w:t xml:space="preserve"> </w:t>
      </w:r>
      <w:r>
        <w:rPr>
          <w:color w:val="333333"/>
          <w:spacing w:val="-4"/>
          <w:sz w:val="21"/>
        </w:rPr>
        <w:t>casa</w:t>
      </w:r>
      <w:r>
        <w:rPr>
          <w:color w:val="333333"/>
          <w:spacing w:val="-7"/>
          <w:sz w:val="21"/>
        </w:rPr>
        <w:t xml:space="preserve"> </w:t>
      </w:r>
      <w:r>
        <w:rPr>
          <w:color w:val="333333"/>
          <w:spacing w:val="-4"/>
          <w:sz w:val="21"/>
        </w:rPr>
        <w:t>teritorială</w:t>
      </w:r>
      <w:r>
        <w:rPr>
          <w:color w:val="333333"/>
          <w:spacing w:val="-7"/>
          <w:sz w:val="21"/>
        </w:rPr>
        <w:t xml:space="preserve"> </w:t>
      </w:r>
      <w:r>
        <w:rPr>
          <w:color w:val="333333"/>
          <w:spacing w:val="-4"/>
          <w:sz w:val="21"/>
        </w:rPr>
        <w:t>de</w:t>
      </w:r>
      <w:r>
        <w:rPr>
          <w:color w:val="333333"/>
          <w:spacing w:val="-6"/>
          <w:sz w:val="21"/>
        </w:rPr>
        <w:t xml:space="preserve"> </w:t>
      </w:r>
      <w:r>
        <w:rPr>
          <w:color w:val="333333"/>
          <w:spacing w:val="-4"/>
          <w:sz w:val="21"/>
        </w:rPr>
        <w:t>pensii.</w:t>
      </w:r>
    </w:p>
    <w:p w14:paraId="59759DB0" w14:textId="77777777" w:rsidR="00985233" w:rsidRDefault="00985233" w:rsidP="00272B37">
      <w:pPr>
        <w:pStyle w:val="ListParagraph"/>
        <w:numPr>
          <w:ilvl w:val="0"/>
          <w:numId w:val="92"/>
        </w:numPr>
        <w:tabs>
          <w:tab w:val="left" w:pos="429"/>
        </w:tabs>
        <w:spacing w:before="103" w:line="343" w:lineRule="auto"/>
        <w:ind w:left="104" w:right="116" w:firstLine="0"/>
        <w:jc w:val="both"/>
        <w:rPr>
          <w:sz w:val="21"/>
        </w:rPr>
      </w:pPr>
      <w:r>
        <w:rPr>
          <w:color w:val="333333"/>
          <w:sz w:val="21"/>
        </w:rPr>
        <w:t>La</w:t>
      </w:r>
      <w:r>
        <w:rPr>
          <w:color w:val="333333"/>
          <w:spacing w:val="-14"/>
          <w:sz w:val="21"/>
        </w:rPr>
        <w:t xml:space="preserve"> </w:t>
      </w:r>
      <w:r>
        <w:rPr>
          <w:color w:val="333333"/>
          <w:sz w:val="21"/>
        </w:rPr>
        <w:t>încheierea</w:t>
      </w:r>
      <w:r>
        <w:rPr>
          <w:color w:val="333333"/>
          <w:spacing w:val="-14"/>
          <w:sz w:val="21"/>
        </w:rPr>
        <w:t xml:space="preserve"> </w:t>
      </w:r>
      <w:r>
        <w:rPr>
          <w:color w:val="333333"/>
          <w:sz w:val="21"/>
        </w:rPr>
        <w:t>contractului</w:t>
      </w:r>
      <w:r>
        <w:rPr>
          <w:color w:val="333333"/>
          <w:spacing w:val="-14"/>
          <w:sz w:val="21"/>
        </w:rPr>
        <w:t xml:space="preserve"> </w:t>
      </w:r>
      <w:r>
        <w:rPr>
          <w:color w:val="333333"/>
          <w:sz w:val="21"/>
        </w:rPr>
        <w:t>de</w:t>
      </w:r>
      <w:r>
        <w:rPr>
          <w:color w:val="333333"/>
          <w:spacing w:val="-14"/>
          <w:sz w:val="21"/>
        </w:rPr>
        <w:t xml:space="preserve"> </w:t>
      </w:r>
      <w:r>
        <w:rPr>
          <w:color w:val="333333"/>
          <w:sz w:val="21"/>
        </w:rPr>
        <w:t>asigurare</w:t>
      </w:r>
      <w:r>
        <w:rPr>
          <w:color w:val="333333"/>
          <w:spacing w:val="-14"/>
          <w:sz w:val="21"/>
        </w:rPr>
        <w:t xml:space="preserve"> </w:t>
      </w:r>
      <w:r>
        <w:rPr>
          <w:color w:val="333333"/>
          <w:sz w:val="21"/>
        </w:rPr>
        <w:t>socială</w:t>
      </w:r>
      <w:r>
        <w:rPr>
          <w:color w:val="333333"/>
          <w:spacing w:val="-14"/>
          <w:sz w:val="21"/>
        </w:rPr>
        <w:t xml:space="preserve"> </w:t>
      </w:r>
      <w:r>
        <w:rPr>
          <w:color w:val="333333"/>
          <w:sz w:val="21"/>
        </w:rPr>
        <w:t>prevăzut</w:t>
      </w:r>
      <w:r>
        <w:rPr>
          <w:color w:val="333333"/>
          <w:spacing w:val="-14"/>
          <w:sz w:val="21"/>
        </w:rPr>
        <w:t xml:space="preserve"> </w:t>
      </w:r>
      <w:r>
        <w:rPr>
          <w:color w:val="333333"/>
          <w:sz w:val="21"/>
        </w:rPr>
        <w:t>la</w:t>
      </w:r>
      <w:r>
        <w:rPr>
          <w:color w:val="333333"/>
          <w:spacing w:val="-14"/>
          <w:sz w:val="21"/>
        </w:rPr>
        <w:t xml:space="preserve"> </w:t>
      </w:r>
      <w:r>
        <w:rPr>
          <w:color w:val="333333"/>
          <w:sz w:val="21"/>
        </w:rPr>
        <w:t>art.</w:t>
      </w:r>
      <w:r>
        <w:rPr>
          <w:color w:val="333333"/>
          <w:spacing w:val="-14"/>
          <w:sz w:val="21"/>
        </w:rPr>
        <w:t xml:space="preserve"> </w:t>
      </w:r>
      <w:r>
        <w:rPr>
          <w:color w:val="333333"/>
          <w:sz w:val="21"/>
        </w:rPr>
        <w:t>6</w:t>
      </w:r>
      <w:r>
        <w:rPr>
          <w:color w:val="333333"/>
          <w:spacing w:val="-14"/>
          <w:sz w:val="21"/>
        </w:rPr>
        <w:t xml:space="preserve"> </w:t>
      </w:r>
      <w:hyperlink r:id="rId51">
        <w:r>
          <w:rPr>
            <w:color w:val="2975A6"/>
            <w:sz w:val="21"/>
          </w:rPr>
          <w:t>alin.</w:t>
        </w:r>
        <w:r>
          <w:rPr>
            <w:color w:val="2975A6"/>
            <w:spacing w:val="-14"/>
            <w:sz w:val="21"/>
          </w:rPr>
          <w:t xml:space="preserve"> </w:t>
        </w:r>
        <w:r>
          <w:rPr>
            <w:color w:val="2975A6"/>
            <w:sz w:val="21"/>
          </w:rPr>
          <w:t>(3)</w:t>
        </w:r>
      </w:hyperlink>
      <w:r>
        <w:rPr>
          <w:color w:val="333333"/>
          <w:sz w:val="21"/>
        </w:rPr>
        <w:t>,</w:t>
      </w:r>
      <w:r>
        <w:rPr>
          <w:color w:val="333333"/>
          <w:spacing w:val="-14"/>
          <w:sz w:val="21"/>
        </w:rPr>
        <w:t xml:space="preserve"> </w:t>
      </w:r>
      <w:r>
        <w:rPr>
          <w:color w:val="333333"/>
          <w:sz w:val="21"/>
        </w:rPr>
        <w:t>solicitantul</w:t>
      </w:r>
      <w:r>
        <w:rPr>
          <w:color w:val="333333"/>
          <w:spacing w:val="-13"/>
          <w:sz w:val="21"/>
        </w:rPr>
        <w:t xml:space="preserve"> </w:t>
      </w:r>
      <w:r>
        <w:rPr>
          <w:color w:val="333333"/>
          <w:sz w:val="21"/>
        </w:rPr>
        <w:t>completează</w:t>
      </w:r>
      <w:r>
        <w:rPr>
          <w:color w:val="333333"/>
          <w:spacing w:val="-14"/>
          <w:sz w:val="21"/>
        </w:rPr>
        <w:t xml:space="preserve"> </w:t>
      </w:r>
      <w:r>
        <w:rPr>
          <w:color w:val="333333"/>
          <w:sz w:val="21"/>
        </w:rPr>
        <w:t>o</w:t>
      </w:r>
      <w:r>
        <w:rPr>
          <w:color w:val="333333"/>
          <w:spacing w:val="-14"/>
          <w:sz w:val="21"/>
        </w:rPr>
        <w:t xml:space="preserve"> </w:t>
      </w:r>
      <w:r>
        <w:rPr>
          <w:color w:val="333333"/>
          <w:sz w:val="21"/>
        </w:rPr>
        <w:t>declaraţie,</w:t>
      </w:r>
      <w:r>
        <w:rPr>
          <w:color w:val="333333"/>
          <w:spacing w:val="-14"/>
          <w:sz w:val="21"/>
        </w:rPr>
        <w:t xml:space="preserve"> </w:t>
      </w:r>
      <w:r>
        <w:rPr>
          <w:color w:val="333333"/>
          <w:sz w:val="21"/>
        </w:rPr>
        <w:t>conform</w:t>
      </w:r>
      <w:r>
        <w:rPr>
          <w:color w:val="333333"/>
          <w:spacing w:val="-14"/>
          <w:sz w:val="21"/>
        </w:rPr>
        <w:t xml:space="preserve"> </w:t>
      </w:r>
      <w:r>
        <w:rPr>
          <w:color w:val="333333"/>
          <w:sz w:val="21"/>
        </w:rPr>
        <w:t>modelului</w:t>
      </w:r>
      <w:r>
        <w:rPr>
          <w:color w:val="333333"/>
          <w:spacing w:val="-14"/>
          <w:sz w:val="21"/>
        </w:rPr>
        <w:t xml:space="preserve"> </w:t>
      </w:r>
      <w:r>
        <w:rPr>
          <w:color w:val="333333"/>
          <w:sz w:val="21"/>
        </w:rPr>
        <w:t>prevăzut</w:t>
      </w:r>
      <w:r>
        <w:rPr>
          <w:color w:val="333333"/>
          <w:spacing w:val="-14"/>
          <w:sz w:val="21"/>
        </w:rPr>
        <w:t xml:space="preserve"> </w:t>
      </w:r>
      <w:r>
        <w:rPr>
          <w:color w:val="333333"/>
          <w:sz w:val="21"/>
        </w:rPr>
        <w:t>în</w:t>
      </w:r>
      <w:r>
        <w:rPr>
          <w:color w:val="333333"/>
          <w:spacing w:val="-14"/>
          <w:sz w:val="21"/>
        </w:rPr>
        <w:t xml:space="preserve"> </w:t>
      </w:r>
      <w:r>
        <w:rPr>
          <w:color w:val="333333"/>
          <w:sz w:val="21"/>
        </w:rPr>
        <w:t>anexa</w:t>
      </w:r>
      <w:r>
        <w:rPr>
          <w:color w:val="333333"/>
          <w:spacing w:val="-14"/>
          <w:sz w:val="21"/>
        </w:rPr>
        <w:t xml:space="preserve"> </w:t>
      </w:r>
      <w:hyperlink r:id="rId52">
        <w:r>
          <w:rPr>
            <w:color w:val="2975A6"/>
            <w:sz w:val="21"/>
          </w:rPr>
          <w:t>nr.</w:t>
        </w:r>
        <w:r>
          <w:rPr>
            <w:color w:val="2975A6"/>
            <w:spacing w:val="-14"/>
            <w:sz w:val="21"/>
          </w:rPr>
          <w:t xml:space="preserve"> </w:t>
        </w:r>
        <w:r>
          <w:rPr>
            <w:color w:val="2975A6"/>
            <w:sz w:val="21"/>
          </w:rPr>
          <w:t>12</w:t>
        </w:r>
      </w:hyperlink>
      <w:r>
        <w:rPr>
          <w:color w:val="333333"/>
          <w:sz w:val="21"/>
        </w:rPr>
        <w:t>,</w:t>
      </w:r>
      <w:r>
        <w:rPr>
          <w:color w:val="333333"/>
          <w:spacing w:val="-14"/>
          <w:sz w:val="21"/>
        </w:rPr>
        <w:t xml:space="preserve"> </w:t>
      </w:r>
      <w:r>
        <w:rPr>
          <w:color w:val="333333"/>
          <w:sz w:val="21"/>
        </w:rPr>
        <w:t xml:space="preserve">din </w:t>
      </w:r>
      <w:r>
        <w:rPr>
          <w:color w:val="333333"/>
          <w:spacing w:val="-4"/>
          <w:sz w:val="21"/>
        </w:rPr>
        <w:t>care</w:t>
      </w:r>
      <w:r>
        <w:rPr>
          <w:color w:val="333333"/>
          <w:spacing w:val="-11"/>
          <w:sz w:val="21"/>
        </w:rPr>
        <w:t xml:space="preserve"> </w:t>
      </w:r>
      <w:r>
        <w:rPr>
          <w:color w:val="333333"/>
          <w:spacing w:val="-4"/>
          <w:sz w:val="21"/>
        </w:rPr>
        <w:t>să</w:t>
      </w:r>
      <w:r>
        <w:rPr>
          <w:color w:val="333333"/>
          <w:spacing w:val="-10"/>
          <w:sz w:val="21"/>
        </w:rPr>
        <w:t xml:space="preserve"> </w:t>
      </w:r>
      <w:r>
        <w:rPr>
          <w:color w:val="333333"/>
          <w:spacing w:val="-4"/>
          <w:sz w:val="21"/>
        </w:rPr>
        <w:t>reiasă</w:t>
      </w:r>
      <w:r>
        <w:rPr>
          <w:color w:val="333333"/>
          <w:spacing w:val="-11"/>
          <w:sz w:val="21"/>
        </w:rPr>
        <w:t xml:space="preserve"> </w:t>
      </w:r>
      <w:r>
        <w:rPr>
          <w:color w:val="333333"/>
          <w:spacing w:val="-4"/>
          <w:sz w:val="21"/>
        </w:rPr>
        <w:t>că,</w:t>
      </w:r>
      <w:r>
        <w:rPr>
          <w:color w:val="333333"/>
          <w:spacing w:val="-10"/>
          <w:sz w:val="21"/>
        </w:rPr>
        <w:t xml:space="preserve"> </w:t>
      </w:r>
      <w:r>
        <w:rPr>
          <w:color w:val="333333"/>
          <w:spacing w:val="-4"/>
          <w:sz w:val="21"/>
        </w:rPr>
        <w:t>în</w:t>
      </w:r>
      <w:r>
        <w:rPr>
          <w:color w:val="333333"/>
          <w:spacing w:val="-11"/>
          <w:sz w:val="21"/>
        </w:rPr>
        <w:t xml:space="preserve"> </w:t>
      </w:r>
      <w:r>
        <w:rPr>
          <w:color w:val="333333"/>
          <w:spacing w:val="-4"/>
          <w:sz w:val="21"/>
        </w:rPr>
        <w:t>perioada</w:t>
      </w:r>
      <w:r>
        <w:rPr>
          <w:color w:val="333333"/>
          <w:spacing w:val="-10"/>
          <w:sz w:val="21"/>
        </w:rPr>
        <w:t xml:space="preserve"> </w:t>
      </w:r>
      <w:r>
        <w:rPr>
          <w:color w:val="333333"/>
          <w:spacing w:val="-4"/>
          <w:sz w:val="21"/>
        </w:rPr>
        <w:t>înscrisă</w:t>
      </w:r>
      <w:r>
        <w:rPr>
          <w:color w:val="333333"/>
          <w:spacing w:val="-11"/>
          <w:sz w:val="21"/>
        </w:rPr>
        <w:t xml:space="preserve"> </w:t>
      </w:r>
      <w:r>
        <w:rPr>
          <w:color w:val="333333"/>
          <w:spacing w:val="-4"/>
          <w:sz w:val="21"/>
        </w:rPr>
        <w:t>în</w:t>
      </w:r>
      <w:r>
        <w:rPr>
          <w:color w:val="333333"/>
          <w:spacing w:val="-10"/>
          <w:sz w:val="21"/>
        </w:rPr>
        <w:t xml:space="preserve"> </w:t>
      </w:r>
      <w:r>
        <w:rPr>
          <w:color w:val="333333"/>
          <w:spacing w:val="-4"/>
          <w:sz w:val="21"/>
        </w:rPr>
        <w:t>contractul</w:t>
      </w:r>
      <w:r>
        <w:rPr>
          <w:color w:val="333333"/>
          <w:spacing w:val="-11"/>
          <w:sz w:val="21"/>
        </w:rPr>
        <w:t xml:space="preserve"> </w:t>
      </w:r>
      <w:r>
        <w:rPr>
          <w:color w:val="333333"/>
          <w:spacing w:val="-4"/>
          <w:sz w:val="21"/>
        </w:rPr>
        <w:t>de</w:t>
      </w:r>
      <w:r>
        <w:rPr>
          <w:color w:val="333333"/>
          <w:spacing w:val="-10"/>
          <w:sz w:val="21"/>
        </w:rPr>
        <w:t xml:space="preserve"> </w:t>
      </w:r>
      <w:r>
        <w:rPr>
          <w:color w:val="333333"/>
          <w:spacing w:val="-4"/>
          <w:sz w:val="21"/>
        </w:rPr>
        <w:t>asigurare</w:t>
      </w:r>
      <w:r>
        <w:rPr>
          <w:color w:val="333333"/>
          <w:spacing w:val="-11"/>
          <w:sz w:val="21"/>
        </w:rPr>
        <w:t xml:space="preserve"> </w:t>
      </w:r>
      <w:r>
        <w:rPr>
          <w:color w:val="333333"/>
          <w:spacing w:val="-4"/>
          <w:sz w:val="21"/>
        </w:rPr>
        <w:t>socială</w:t>
      </w:r>
      <w:r>
        <w:rPr>
          <w:color w:val="333333"/>
          <w:spacing w:val="-10"/>
          <w:sz w:val="21"/>
        </w:rPr>
        <w:t xml:space="preserve"> </w:t>
      </w:r>
      <w:r>
        <w:rPr>
          <w:color w:val="333333"/>
          <w:spacing w:val="-4"/>
          <w:sz w:val="21"/>
        </w:rPr>
        <w:t>pentru</w:t>
      </w:r>
      <w:r>
        <w:rPr>
          <w:color w:val="333333"/>
          <w:spacing w:val="-11"/>
          <w:sz w:val="21"/>
        </w:rPr>
        <w:t xml:space="preserve"> </w:t>
      </w:r>
      <w:r>
        <w:rPr>
          <w:color w:val="333333"/>
          <w:spacing w:val="-4"/>
          <w:sz w:val="21"/>
        </w:rPr>
        <w:t>care</w:t>
      </w:r>
      <w:r>
        <w:rPr>
          <w:color w:val="333333"/>
          <w:spacing w:val="-10"/>
          <w:sz w:val="21"/>
        </w:rPr>
        <w:t xml:space="preserve"> </w:t>
      </w:r>
      <w:r>
        <w:rPr>
          <w:color w:val="333333"/>
          <w:spacing w:val="-4"/>
          <w:sz w:val="21"/>
        </w:rPr>
        <w:t>se</w:t>
      </w:r>
      <w:r>
        <w:rPr>
          <w:color w:val="333333"/>
          <w:spacing w:val="-11"/>
          <w:sz w:val="21"/>
        </w:rPr>
        <w:t xml:space="preserve"> </w:t>
      </w:r>
      <w:r>
        <w:rPr>
          <w:color w:val="333333"/>
          <w:spacing w:val="-4"/>
          <w:sz w:val="21"/>
        </w:rPr>
        <w:t>solicită</w:t>
      </w:r>
      <w:r>
        <w:rPr>
          <w:color w:val="333333"/>
          <w:spacing w:val="-10"/>
          <w:sz w:val="21"/>
        </w:rPr>
        <w:t xml:space="preserve"> </w:t>
      </w:r>
      <w:r>
        <w:rPr>
          <w:color w:val="333333"/>
          <w:spacing w:val="-4"/>
          <w:sz w:val="21"/>
        </w:rPr>
        <w:t>asigurarea,</w:t>
      </w:r>
      <w:r>
        <w:rPr>
          <w:color w:val="333333"/>
          <w:spacing w:val="-11"/>
          <w:sz w:val="21"/>
        </w:rPr>
        <w:t xml:space="preserve"> </w:t>
      </w:r>
      <w:r>
        <w:rPr>
          <w:color w:val="333333"/>
          <w:spacing w:val="-4"/>
          <w:sz w:val="21"/>
        </w:rPr>
        <w:t>îndeplineşte</w:t>
      </w:r>
      <w:r>
        <w:rPr>
          <w:color w:val="333333"/>
          <w:spacing w:val="-10"/>
          <w:sz w:val="21"/>
        </w:rPr>
        <w:t xml:space="preserve"> </w:t>
      </w:r>
      <w:r>
        <w:rPr>
          <w:color w:val="333333"/>
          <w:spacing w:val="-4"/>
          <w:sz w:val="21"/>
        </w:rPr>
        <w:t>următoarele</w:t>
      </w:r>
      <w:r>
        <w:rPr>
          <w:color w:val="333333"/>
          <w:spacing w:val="-11"/>
          <w:sz w:val="21"/>
        </w:rPr>
        <w:t xml:space="preserve"> </w:t>
      </w:r>
      <w:r>
        <w:rPr>
          <w:color w:val="333333"/>
          <w:spacing w:val="-4"/>
          <w:sz w:val="21"/>
        </w:rPr>
        <w:t>condiţii</w:t>
      </w:r>
      <w:r>
        <w:rPr>
          <w:color w:val="333333"/>
          <w:spacing w:val="-10"/>
          <w:sz w:val="21"/>
        </w:rPr>
        <w:t xml:space="preserve"> </w:t>
      </w:r>
      <w:r>
        <w:rPr>
          <w:color w:val="333333"/>
          <w:spacing w:val="-4"/>
          <w:sz w:val="21"/>
        </w:rPr>
        <w:t>cumulative:</w:t>
      </w:r>
    </w:p>
    <w:p w14:paraId="102F59B5" w14:textId="77777777" w:rsidR="00985233" w:rsidRDefault="00985233" w:rsidP="00272B37">
      <w:pPr>
        <w:pStyle w:val="ListParagraph"/>
        <w:numPr>
          <w:ilvl w:val="1"/>
          <w:numId w:val="92"/>
        </w:numPr>
        <w:tabs>
          <w:tab w:val="left" w:pos="349"/>
        </w:tabs>
        <w:spacing w:line="241" w:lineRule="exact"/>
        <w:ind w:left="349" w:hanging="245"/>
        <w:jc w:val="both"/>
        <w:rPr>
          <w:sz w:val="21"/>
        </w:rPr>
      </w:pPr>
      <w:r>
        <w:rPr>
          <w:color w:val="333333"/>
          <w:sz w:val="21"/>
        </w:rPr>
        <w:t xml:space="preserve">nu a avut calitatea de asigurat în sistemul public de pensii sau în alte sisteme neintegrate </w:t>
      </w:r>
      <w:r>
        <w:rPr>
          <w:color w:val="333333"/>
          <w:spacing w:val="-2"/>
          <w:sz w:val="21"/>
        </w:rPr>
        <w:t>acestuia;</w:t>
      </w:r>
    </w:p>
    <w:p w14:paraId="03913665" w14:textId="77777777" w:rsidR="00985233" w:rsidRDefault="00985233" w:rsidP="00272B37">
      <w:pPr>
        <w:pStyle w:val="ListParagraph"/>
        <w:numPr>
          <w:ilvl w:val="1"/>
          <w:numId w:val="92"/>
        </w:numPr>
        <w:tabs>
          <w:tab w:val="left" w:pos="360"/>
        </w:tabs>
        <w:spacing w:before="104"/>
        <w:ind w:left="360" w:hanging="256"/>
        <w:jc w:val="both"/>
        <w:rPr>
          <w:sz w:val="21"/>
        </w:rPr>
      </w:pPr>
      <w:r>
        <w:rPr>
          <w:color w:val="333333"/>
          <w:spacing w:val="-4"/>
          <w:sz w:val="21"/>
        </w:rPr>
        <w:t>nu</w:t>
      </w:r>
      <w:r>
        <w:rPr>
          <w:color w:val="333333"/>
          <w:spacing w:val="-9"/>
          <w:sz w:val="21"/>
        </w:rPr>
        <w:t xml:space="preserve"> </w:t>
      </w:r>
      <w:r>
        <w:rPr>
          <w:color w:val="333333"/>
          <w:spacing w:val="-4"/>
          <w:sz w:val="21"/>
        </w:rPr>
        <w:t>a</w:t>
      </w:r>
      <w:r>
        <w:rPr>
          <w:color w:val="333333"/>
          <w:spacing w:val="-9"/>
          <w:sz w:val="21"/>
        </w:rPr>
        <w:t xml:space="preserve"> </w:t>
      </w:r>
      <w:r>
        <w:rPr>
          <w:color w:val="333333"/>
          <w:spacing w:val="-4"/>
          <w:sz w:val="21"/>
        </w:rPr>
        <w:t>avut</w:t>
      </w:r>
      <w:r>
        <w:rPr>
          <w:color w:val="333333"/>
          <w:spacing w:val="-8"/>
          <w:sz w:val="21"/>
        </w:rPr>
        <w:t xml:space="preserve"> </w:t>
      </w:r>
      <w:r>
        <w:rPr>
          <w:color w:val="333333"/>
          <w:spacing w:val="-4"/>
          <w:sz w:val="21"/>
        </w:rPr>
        <w:t>obligaţia</w:t>
      </w:r>
      <w:r>
        <w:rPr>
          <w:color w:val="333333"/>
          <w:spacing w:val="-9"/>
          <w:sz w:val="21"/>
        </w:rPr>
        <w:t xml:space="preserve"> </w:t>
      </w:r>
      <w:r>
        <w:rPr>
          <w:color w:val="333333"/>
          <w:spacing w:val="-4"/>
          <w:sz w:val="21"/>
        </w:rPr>
        <w:t>asigurării</w:t>
      </w:r>
      <w:r>
        <w:rPr>
          <w:color w:val="333333"/>
          <w:spacing w:val="-8"/>
          <w:sz w:val="21"/>
        </w:rPr>
        <w:t xml:space="preserve"> </w:t>
      </w:r>
      <w:r>
        <w:rPr>
          <w:color w:val="333333"/>
          <w:spacing w:val="-4"/>
          <w:sz w:val="21"/>
        </w:rPr>
        <w:t>în</w:t>
      </w:r>
      <w:r>
        <w:rPr>
          <w:color w:val="333333"/>
          <w:spacing w:val="-9"/>
          <w:sz w:val="21"/>
        </w:rPr>
        <w:t xml:space="preserve"> </w:t>
      </w:r>
      <w:r>
        <w:rPr>
          <w:color w:val="333333"/>
          <w:spacing w:val="-4"/>
          <w:sz w:val="21"/>
        </w:rPr>
        <w:t>sistemul</w:t>
      </w:r>
      <w:r>
        <w:rPr>
          <w:color w:val="333333"/>
          <w:spacing w:val="-9"/>
          <w:sz w:val="21"/>
        </w:rPr>
        <w:t xml:space="preserve"> </w:t>
      </w:r>
      <w:r>
        <w:rPr>
          <w:color w:val="333333"/>
          <w:spacing w:val="-4"/>
          <w:sz w:val="21"/>
        </w:rPr>
        <w:t>public</w:t>
      </w:r>
      <w:r>
        <w:rPr>
          <w:color w:val="333333"/>
          <w:spacing w:val="-8"/>
          <w:sz w:val="21"/>
        </w:rPr>
        <w:t xml:space="preserve"> </w:t>
      </w:r>
      <w:r>
        <w:rPr>
          <w:color w:val="333333"/>
          <w:spacing w:val="-4"/>
          <w:sz w:val="21"/>
        </w:rPr>
        <w:t>de</w:t>
      </w:r>
      <w:r>
        <w:rPr>
          <w:color w:val="333333"/>
          <w:spacing w:val="-9"/>
          <w:sz w:val="21"/>
        </w:rPr>
        <w:t xml:space="preserve"> </w:t>
      </w:r>
      <w:r>
        <w:rPr>
          <w:color w:val="333333"/>
          <w:spacing w:val="-4"/>
          <w:sz w:val="21"/>
        </w:rPr>
        <w:t>pensii;</w:t>
      </w:r>
    </w:p>
    <w:p w14:paraId="74E078A9" w14:textId="77777777" w:rsidR="00985233" w:rsidRDefault="00985233" w:rsidP="00272B37">
      <w:pPr>
        <w:pStyle w:val="ListParagraph"/>
        <w:numPr>
          <w:ilvl w:val="1"/>
          <w:numId w:val="92"/>
        </w:numPr>
        <w:tabs>
          <w:tab w:val="left" w:pos="349"/>
        </w:tabs>
        <w:spacing w:before="103"/>
        <w:ind w:left="349" w:hanging="245"/>
        <w:jc w:val="both"/>
        <w:rPr>
          <w:sz w:val="21"/>
        </w:rPr>
      </w:pPr>
      <w:r>
        <w:rPr>
          <w:color w:val="333333"/>
          <w:sz w:val="21"/>
        </w:rPr>
        <w:t>la</w:t>
      </w:r>
      <w:r>
        <w:rPr>
          <w:color w:val="333333"/>
          <w:spacing w:val="-9"/>
          <w:sz w:val="21"/>
        </w:rPr>
        <w:t xml:space="preserve"> </w:t>
      </w:r>
      <w:r>
        <w:rPr>
          <w:color w:val="333333"/>
          <w:sz w:val="21"/>
        </w:rPr>
        <w:t>data</w:t>
      </w:r>
      <w:r>
        <w:rPr>
          <w:color w:val="333333"/>
          <w:spacing w:val="-9"/>
          <w:sz w:val="21"/>
        </w:rPr>
        <w:t xml:space="preserve"> </w:t>
      </w:r>
      <w:r>
        <w:rPr>
          <w:color w:val="333333"/>
          <w:sz w:val="21"/>
        </w:rPr>
        <w:t>încheierii</w:t>
      </w:r>
      <w:r>
        <w:rPr>
          <w:color w:val="333333"/>
          <w:spacing w:val="-9"/>
          <w:sz w:val="21"/>
        </w:rPr>
        <w:t xml:space="preserve"> </w:t>
      </w:r>
      <w:r>
        <w:rPr>
          <w:color w:val="333333"/>
          <w:sz w:val="21"/>
        </w:rPr>
        <w:t>contractului</w:t>
      </w:r>
      <w:r>
        <w:rPr>
          <w:color w:val="333333"/>
          <w:spacing w:val="-9"/>
          <w:sz w:val="21"/>
        </w:rPr>
        <w:t xml:space="preserve"> </w:t>
      </w:r>
      <w:r>
        <w:rPr>
          <w:color w:val="333333"/>
          <w:sz w:val="21"/>
        </w:rPr>
        <w:t>de</w:t>
      </w:r>
      <w:r>
        <w:rPr>
          <w:color w:val="333333"/>
          <w:spacing w:val="-9"/>
          <w:sz w:val="21"/>
        </w:rPr>
        <w:t xml:space="preserve"> </w:t>
      </w:r>
      <w:r>
        <w:rPr>
          <w:color w:val="333333"/>
          <w:sz w:val="21"/>
        </w:rPr>
        <w:t>asigurare</w:t>
      </w:r>
      <w:r>
        <w:rPr>
          <w:color w:val="333333"/>
          <w:spacing w:val="-8"/>
          <w:sz w:val="21"/>
        </w:rPr>
        <w:t xml:space="preserve"> </w:t>
      </w:r>
      <w:r>
        <w:rPr>
          <w:color w:val="333333"/>
          <w:sz w:val="21"/>
        </w:rPr>
        <w:t>socială</w:t>
      </w:r>
      <w:r>
        <w:rPr>
          <w:color w:val="333333"/>
          <w:spacing w:val="-9"/>
          <w:sz w:val="21"/>
        </w:rPr>
        <w:t xml:space="preserve"> </w:t>
      </w:r>
      <w:r>
        <w:rPr>
          <w:color w:val="333333"/>
          <w:sz w:val="21"/>
        </w:rPr>
        <w:t>nu</w:t>
      </w:r>
      <w:r>
        <w:rPr>
          <w:color w:val="333333"/>
          <w:spacing w:val="-9"/>
          <w:sz w:val="21"/>
        </w:rPr>
        <w:t xml:space="preserve"> </w:t>
      </w:r>
      <w:r>
        <w:rPr>
          <w:color w:val="333333"/>
          <w:sz w:val="21"/>
        </w:rPr>
        <w:t>are</w:t>
      </w:r>
      <w:r>
        <w:rPr>
          <w:color w:val="333333"/>
          <w:spacing w:val="-9"/>
          <w:sz w:val="21"/>
        </w:rPr>
        <w:t xml:space="preserve"> </w:t>
      </w:r>
      <w:r>
        <w:rPr>
          <w:color w:val="333333"/>
          <w:sz w:val="21"/>
        </w:rPr>
        <w:t>calitatea</w:t>
      </w:r>
      <w:r>
        <w:rPr>
          <w:color w:val="333333"/>
          <w:spacing w:val="-9"/>
          <w:sz w:val="21"/>
        </w:rPr>
        <w:t xml:space="preserve"> </w:t>
      </w:r>
      <w:r>
        <w:rPr>
          <w:color w:val="333333"/>
          <w:sz w:val="21"/>
        </w:rPr>
        <w:t>de</w:t>
      </w:r>
      <w:r>
        <w:rPr>
          <w:color w:val="333333"/>
          <w:spacing w:val="-9"/>
          <w:sz w:val="21"/>
        </w:rPr>
        <w:t xml:space="preserve"> </w:t>
      </w:r>
      <w:r>
        <w:rPr>
          <w:color w:val="333333"/>
          <w:spacing w:val="-2"/>
          <w:sz w:val="21"/>
        </w:rPr>
        <w:t>pensionar.</w:t>
      </w:r>
    </w:p>
    <w:p w14:paraId="6281DF88" w14:textId="77777777" w:rsidR="00985233" w:rsidRDefault="00985233" w:rsidP="00985233">
      <w:pPr>
        <w:pStyle w:val="BodyText"/>
        <w:spacing w:before="104" w:line="343" w:lineRule="auto"/>
        <w:jc w:val="both"/>
      </w:pPr>
      <w:r>
        <w:rPr>
          <w:rFonts w:ascii="Arial" w:hAnsi="Arial"/>
          <w:b/>
          <w:color w:val="2975A6"/>
          <w:spacing w:val="-2"/>
        </w:rPr>
        <w:t>Art.</w:t>
      </w:r>
      <w:r>
        <w:rPr>
          <w:rFonts w:ascii="Arial" w:hAnsi="Arial"/>
          <w:b/>
          <w:color w:val="2975A6"/>
          <w:spacing w:val="-6"/>
        </w:rPr>
        <w:t xml:space="preserve"> </w:t>
      </w:r>
      <w:r>
        <w:rPr>
          <w:rFonts w:ascii="Arial" w:hAnsi="Arial"/>
          <w:b/>
          <w:color w:val="2975A6"/>
          <w:spacing w:val="-2"/>
        </w:rPr>
        <w:t>11.</w:t>
      </w:r>
      <w:r>
        <w:rPr>
          <w:rFonts w:ascii="Arial" w:hAnsi="Arial"/>
          <w:b/>
          <w:color w:val="2975A6"/>
          <w:spacing w:val="-6"/>
        </w:rPr>
        <w:t xml:space="preserve"> </w:t>
      </w:r>
      <w:r>
        <w:rPr>
          <w:rFonts w:ascii="Arial" w:hAnsi="Arial"/>
          <w:b/>
          <w:color w:val="2975A6"/>
          <w:spacing w:val="-2"/>
        </w:rPr>
        <w:t>-</w:t>
      </w:r>
      <w:r>
        <w:rPr>
          <w:rFonts w:ascii="Arial" w:hAnsi="Arial"/>
          <w:b/>
          <w:color w:val="2975A6"/>
        </w:rPr>
        <w:t xml:space="preserve"> </w:t>
      </w:r>
      <w:r>
        <w:rPr>
          <w:rFonts w:ascii="Arial" w:hAnsi="Arial"/>
          <w:b/>
          <w:color w:val="333333"/>
          <w:spacing w:val="-2"/>
        </w:rPr>
        <w:t>(1)</w:t>
      </w:r>
      <w:r>
        <w:rPr>
          <w:rFonts w:ascii="Arial" w:hAnsi="Arial"/>
          <w:b/>
          <w:color w:val="333333"/>
          <w:spacing w:val="-6"/>
        </w:rPr>
        <w:t xml:space="preserve"> </w:t>
      </w:r>
      <w:r>
        <w:rPr>
          <w:color w:val="333333"/>
          <w:spacing w:val="-2"/>
        </w:rPr>
        <w:t>Venitul</w:t>
      </w:r>
      <w:r>
        <w:rPr>
          <w:color w:val="333333"/>
          <w:spacing w:val="-6"/>
        </w:rPr>
        <w:t xml:space="preserve"> </w:t>
      </w:r>
      <w:r>
        <w:rPr>
          <w:color w:val="333333"/>
          <w:spacing w:val="-2"/>
        </w:rPr>
        <w:t>lunar</w:t>
      </w:r>
      <w:r>
        <w:rPr>
          <w:color w:val="333333"/>
          <w:spacing w:val="-6"/>
        </w:rPr>
        <w:t xml:space="preserve"> </w:t>
      </w:r>
      <w:r>
        <w:rPr>
          <w:color w:val="333333"/>
          <w:spacing w:val="-2"/>
        </w:rPr>
        <w:t>asigurat</w:t>
      </w:r>
      <w:r>
        <w:rPr>
          <w:color w:val="333333"/>
          <w:spacing w:val="-6"/>
        </w:rPr>
        <w:t xml:space="preserve"> </w:t>
      </w:r>
      <w:r>
        <w:rPr>
          <w:color w:val="333333"/>
          <w:spacing w:val="-2"/>
        </w:rPr>
        <w:t>înscris</w:t>
      </w:r>
      <w:r>
        <w:rPr>
          <w:color w:val="333333"/>
          <w:spacing w:val="-6"/>
        </w:rPr>
        <w:t xml:space="preserve"> </w:t>
      </w:r>
      <w:r>
        <w:rPr>
          <w:color w:val="333333"/>
          <w:spacing w:val="-2"/>
        </w:rPr>
        <w:t>în</w:t>
      </w:r>
      <w:r>
        <w:rPr>
          <w:color w:val="333333"/>
          <w:spacing w:val="-6"/>
        </w:rPr>
        <w:t xml:space="preserve"> </w:t>
      </w:r>
      <w:r>
        <w:rPr>
          <w:color w:val="333333"/>
          <w:spacing w:val="-2"/>
        </w:rPr>
        <w:t>contractul</w:t>
      </w:r>
      <w:r>
        <w:rPr>
          <w:color w:val="333333"/>
          <w:spacing w:val="-6"/>
        </w:rPr>
        <w:t xml:space="preserve"> </w:t>
      </w:r>
      <w:r>
        <w:rPr>
          <w:color w:val="333333"/>
          <w:spacing w:val="-2"/>
        </w:rPr>
        <w:t>de</w:t>
      </w:r>
      <w:r>
        <w:rPr>
          <w:color w:val="333333"/>
          <w:spacing w:val="-6"/>
        </w:rPr>
        <w:t xml:space="preserve"> </w:t>
      </w:r>
      <w:r>
        <w:rPr>
          <w:color w:val="333333"/>
          <w:spacing w:val="-2"/>
        </w:rPr>
        <w:t>asigurare</w:t>
      </w:r>
      <w:r>
        <w:rPr>
          <w:color w:val="333333"/>
          <w:spacing w:val="-6"/>
        </w:rPr>
        <w:t xml:space="preserve"> </w:t>
      </w:r>
      <w:r>
        <w:rPr>
          <w:color w:val="333333"/>
          <w:spacing w:val="-2"/>
        </w:rPr>
        <w:t>socială</w:t>
      </w:r>
      <w:r>
        <w:rPr>
          <w:color w:val="333333"/>
          <w:spacing w:val="-6"/>
        </w:rPr>
        <w:t xml:space="preserve"> </w:t>
      </w:r>
      <w:r>
        <w:rPr>
          <w:color w:val="333333"/>
          <w:spacing w:val="-2"/>
        </w:rPr>
        <w:t>poate</w:t>
      </w:r>
      <w:r>
        <w:rPr>
          <w:color w:val="333333"/>
          <w:spacing w:val="-6"/>
        </w:rPr>
        <w:t xml:space="preserve"> </w:t>
      </w:r>
      <w:r>
        <w:rPr>
          <w:color w:val="333333"/>
          <w:spacing w:val="-2"/>
        </w:rPr>
        <w:t>fi</w:t>
      </w:r>
      <w:r>
        <w:rPr>
          <w:color w:val="333333"/>
          <w:spacing w:val="-6"/>
        </w:rPr>
        <w:t xml:space="preserve"> </w:t>
      </w:r>
      <w:r>
        <w:rPr>
          <w:color w:val="333333"/>
          <w:spacing w:val="-2"/>
        </w:rPr>
        <w:t>modificat,</w:t>
      </w:r>
      <w:r>
        <w:rPr>
          <w:color w:val="333333"/>
          <w:spacing w:val="-6"/>
        </w:rPr>
        <w:t xml:space="preserve"> </w:t>
      </w:r>
      <w:r>
        <w:rPr>
          <w:color w:val="333333"/>
          <w:spacing w:val="-2"/>
        </w:rPr>
        <w:t>din</w:t>
      </w:r>
      <w:r>
        <w:rPr>
          <w:color w:val="333333"/>
          <w:spacing w:val="-6"/>
        </w:rPr>
        <w:t xml:space="preserve"> </w:t>
      </w:r>
      <w:r>
        <w:rPr>
          <w:color w:val="333333"/>
          <w:spacing w:val="-2"/>
        </w:rPr>
        <w:t>iniţiativa</w:t>
      </w:r>
      <w:r>
        <w:rPr>
          <w:color w:val="333333"/>
          <w:spacing w:val="-6"/>
        </w:rPr>
        <w:t xml:space="preserve"> </w:t>
      </w:r>
      <w:r>
        <w:rPr>
          <w:color w:val="333333"/>
          <w:spacing w:val="-2"/>
        </w:rPr>
        <w:t>asiguratului,</w:t>
      </w:r>
      <w:r>
        <w:rPr>
          <w:color w:val="333333"/>
          <w:spacing w:val="-6"/>
        </w:rPr>
        <w:t xml:space="preserve"> </w:t>
      </w:r>
      <w:r>
        <w:rPr>
          <w:color w:val="333333"/>
          <w:spacing w:val="-2"/>
        </w:rPr>
        <w:t>prin</w:t>
      </w:r>
      <w:r>
        <w:rPr>
          <w:color w:val="333333"/>
          <w:spacing w:val="-6"/>
        </w:rPr>
        <w:t xml:space="preserve"> </w:t>
      </w:r>
      <w:r>
        <w:rPr>
          <w:color w:val="333333"/>
          <w:spacing w:val="-2"/>
        </w:rPr>
        <w:t>încheierea</w:t>
      </w:r>
      <w:r>
        <w:rPr>
          <w:color w:val="333333"/>
          <w:spacing w:val="-6"/>
        </w:rPr>
        <w:t xml:space="preserve"> </w:t>
      </w:r>
      <w:r>
        <w:rPr>
          <w:color w:val="333333"/>
          <w:spacing w:val="-2"/>
        </w:rPr>
        <w:t>unui</w:t>
      </w:r>
      <w:r>
        <w:rPr>
          <w:color w:val="333333"/>
          <w:spacing w:val="-6"/>
        </w:rPr>
        <w:t xml:space="preserve"> </w:t>
      </w:r>
      <w:r>
        <w:rPr>
          <w:color w:val="333333"/>
          <w:spacing w:val="-2"/>
        </w:rPr>
        <w:t>act</w:t>
      </w:r>
      <w:r>
        <w:rPr>
          <w:color w:val="333333"/>
          <w:spacing w:val="-6"/>
        </w:rPr>
        <w:t xml:space="preserve"> </w:t>
      </w:r>
      <w:r>
        <w:rPr>
          <w:color w:val="333333"/>
          <w:spacing w:val="-2"/>
        </w:rPr>
        <w:t>adiţional</w:t>
      </w:r>
      <w:r>
        <w:rPr>
          <w:color w:val="333333"/>
          <w:spacing w:val="-6"/>
        </w:rPr>
        <w:t xml:space="preserve"> </w:t>
      </w:r>
      <w:r>
        <w:rPr>
          <w:color w:val="333333"/>
          <w:spacing w:val="-2"/>
        </w:rPr>
        <w:t>la</w:t>
      </w:r>
      <w:r>
        <w:rPr>
          <w:color w:val="333333"/>
          <w:spacing w:val="-6"/>
        </w:rPr>
        <w:t xml:space="preserve"> </w:t>
      </w:r>
      <w:r>
        <w:rPr>
          <w:color w:val="333333"/>
          <w:spacing w:val="-2"/>
        </w:rPr>
        <w:t xml:space="preserve">contractul </w:t>
      </w:r>
      <w:r>
        <w:rPr>
          <w:color w:val="333333"/>
        </w:rPr>
        <w:t>de</w:t>
      </w:r>
      <w:r>
        <w:rPr>
          <w:color w:val="333333"/>
          <w:spacing w:val="-5"/>
        </w:rPr>
        <w:t xml:space="preserve"> </w:t>
      </w:r>
      <w:r>
        <w:rPr>
          <w:color w:val="333333"/>
        </w:rPr>
        <w:t>asigurare</w:t>
      </w:r>
      <w:r>
        <w:rPr>
          <w:color w:val="333333"/>
          <w:spacing w:val="-5"/>
        </w:rPr>
        <w:t xml:space="preserve"> </w:t>
      </w:r>
      <w:r>
        <w:rPr>
          <w:color w:val="333333"/>
        </w:rPr>
        <w:t>socială,</w:t>
      </w:r>
      <w:r>
        <w:rPr>
          <w:color w:val="333333"/>
          <w:spacing w:val="-5"/>
        </w:rPr>
        <w:t xml:space="preserve"> </w:t>
      </w:r>
      <w:r>
        <w:rPr>
          <w:color w:val="333333"/>
        </w:rPr>
        <w:t>conform</w:t>
      </w:r>
      <w:r>
        <w:rPr>
          <w:color w:val="333333"/>
          <w:spacing w:val="-5"/>
        </w:rPr>
        <w:t xml:space="preserve"> </w:t>
      </w:r>
      <w:r>
        <w:rPr>
          <w:color w:val="333333"/>
        </w:rPr>
        <w:t>modelului</w:t>
      </w:r>
      <w:r>
        <w:rPr>
          <w:color w:val="333333"/>
          <w:spacing w:val="-5"/>
        </w:rPr>
        <w:t xml:space="preserve"> </w:t>
      </w:r>
      <w:r>
        <w:rPr>
          <w:color w:val="333333"/>
        </w:rPr>
        <w:t>prevăzut</w:t>
      </w:r>
      <w:r>
        <w:rPr>
          <w:color w:val="333333"/>
          <w:spacing w:val="-5"/>
        </w:rPr>
        <w:t xml:space="preserve"> </w:t>
      </w:r>
      <w:r>
        <w:rPr>
          <w:color w:val="333333"/>
        </w:rPr>
        <w:t>în</w:t>
      </w:r>
      <w:r>
        <w:rPr>
          <w:color w:val="333333"/>
          <w:spacing w:val="-5"/>
        </w:rPr>
        <w:t xml:space="preserve"> </w:t>
      </w:r>
      <w:r>
        <w:rPr>
          <w:color w:val="333333"/>
        </w:rPr>
        <w:t>anexa</w:t>
      </w:r>
      <w:r>
        <w:rPr>
          <w:color w:val="333333"/>
          <w:spacing w:val="-5"/>
        </w:rPr>
        <w:t xml:space="preserve"> </w:t>
      </w:r>
      <w:hyperlink r:id="rId53">
        <w:r>
          <w:rPr>
            <w:color w:val="2975A6"/>
          </w:rPr>
          <w:t>nr.</w:t>
        </w:r>
        <w:r>
          <w:rPr>
            <w:color w:val="2975A6"/>
            <w:spacing w:val="-5"/>
          </w:rPr>
          <w:t xml:space="preserve"> </w:t>
        </w:r>
        <w:r>
          <w:rPr>
            <w:color w:val="2975A6"/>
          </w:rPr>
          <w:t>13</w:t>
        </w:r>
      </w:hyperlink>
      <w:r>
        <w:rPr>
          <w:color w:val="333333"/>
        </w:rPr>
        <w:t>.</w:t>
      </w:r>
    </w:p>
    <w:p w14:paraId="2B69533A" w14:textId="77777777" w:rsidR="00985233" w:rsidRDefault="00985233" w:rsidP="00985233">
      <w:pPr>
        <w:pStyle w:val="BodyText"/>
        <w:spacing w:line="343" w:lineRule="auto"/>
        <w:ind w:right="116"/>
        <w:jc w:val="both"/>
      </w:pPr>
      <w:r>
        <w:rPr>
          <w:rFonts w:ascii="Arial" w:hAnsi="Arial"/>
          <w:b/>
          <w:color w:val="333333"/>
        </w:rPr>
        <w:t xml:space="preserve">(2) </w:t>
      </w:r>
      <w:r>
        <w:rPr>
          <w:color w:val="333333"/>
        </w:rPr>
        <w:t xml:space="preserve">Venitul lunar asigurat înscris în contractul de asigurare socială prevăzut la art. 6 </w:t>
      </w:r>
      <w:hyperlink r:id="rId54">
        <w:r>
          <w:rPr>
            <w:color w:val="2975A6"/>
          </w:rPr>
          <w:t>alin. (2)</w:t>
        </w:r>
      </w:hyperlink>
      <w:r>
        <w:rPr>
          <w:color w:val="333333"/>
        </w:rPr>
        <w:t xml:space="preserve">, în baza căruia se calculează contribuţia de asigurări sociale, se modifică, din iniţiativa asigurătorului, respectiv a casei teritoriale de pensii, prin notificarea scrisă a asiguratului, ori de câte ori venitul lunar asigurat este mai mic decât cel prevăzut la art. 33 </w:t>
      </w:r>
      <w:hyperlink r:id="rId55">
        <w:r>
          <w:rPr>
            <w:color w:val="2975A6"/>
          </w:rPr>
          <w:t>alin. (1)</w:t>
        </w:r>
      </w:hyperlink>
      <w:r>
        <w:rPr>
          <w:color w:val="333333"/>
        </w:rPr>
        <w:t>.</w:t>
      </w:r>
    </w:p>
    <w:p w14:paraId="02AAA45A" w14:textId="77777777" w:rsidR="00985233" w:rsidRDefault="00985233" w:rsidP="00985233">
      <w:pPr>
        <w:pStyle w:val="BodyText"/>
        <w:spacing w:line="343" w:lineRule="auto"/>
        <w:ind w:right="116"/>
        <w:jc w:val="both"/>
      </w:pPr>
      <w:r>
        <w:rPr>
          <w:rFonts w:ascii="Arial" w:hAnsi="Arial"/>
          <w:b/>
          <w:color w:val="2975A6"/>
        </w:rPr>
        <w:t>Art.</w:t>
      </w:r>
      <w:r>
        <w:rPr>
          <w:rFonts w:ascii="Arial" w:hAnsi="Arial"/>
          <w:b/>
          <w:color w:val="2975A6"/>
          <w:spacing w:val="-15"/>
        </w:rPr>
        <w:t xml:space="preserve"> </w:t>
      </w:r>
      <w:r>
        <w:rPr>
          <w:rFonts w:ascii="Arial" w:hAnsi="Arial"/>
          <w:b/>
          <w:color w:val="2975A6"/>
        </w:rPr>
        <w:t>12.</w:t>
      </w:r>
      <w:r>
        <w:rPr>
          <w:rFonts w:ascii="Arial" w:hAnsi="Arial"/>
          <w:b/>
          <w:color w:val="2975A6"/>
          <w:spacing w:val="-15"/>
        </w:rPr>
        <w:t xml:space="preserve"> </w:t>
      </w:r>
      <w:r>
        <w:rPr>
          <w:rFonts w:ascii="Arial" w:hAnsi="Arial"/>
          <w:b/>
          <w:color w:val="2975A6"/>
        </w:rPr>
        <w:t>-</w:t>
      </w:r>
      <w:r>
        <w:rPr>
          <w:rFonts w:ascii="Arial" w:hAnsi="Arial"/>
          <w:b/>
          <w:color w:val="2975A6"/>
          <w:spacing w:val="-14"/>
        </w:rPr>
        <w:t xml:space="preserve"> </w:t>
      </w:r>
      <w:r>
        <w:rPr>
          <w:rFonts w:ascii="Arial" w:hAnsi="Arial"/>
          <w:b/>
          <w:color w:val="333333"/>
        </w:rPr>
        <w:t>(1)</w:t>
      </w:r>
      <w:r>
        <w:rPr>
          <w:rFonts w:ascii="Arial" w:hAnsi="Arial"/>
          <w:b/>
          <w:color w:val="333333"/>
          <w:spacing w:val="-15"/>
        </w:rPr>
        <w:t xml:space="preserve"> </w:t>
      </w:r>
      <w:r>
        <w:rPr>
          <w:color w:val="333333"/>
        </w:rPr>
        <w:t>În</w:t>
      </w:r>
      <w:r>
        <w:rPr>
          <w:color w:val="333333"/>
          <w:spacing w:val="-14"/>
        </w:rPr>
        <w:t xml:space="preserve"> </w:t>
      </w:r>
      <w:r>
        <w:rPr>
          <w:color w:val="333333"/>
        </w:rPr>
        <w:t>sistemul</w:t>
      </w:r>
      <w:r>
        <w:rPr>
          <w:color w:val="333333"/>
          <w:spacing w:val="-15"/>
        </w:rPr>
        <w:t xml:space="preserve"> </w:t>
      </w:r>
      <w:r>
        <w:rPr>
          <w:color w:val="333333"/>
        </w:rPr>
        <w:t>public</w:t>
      </w:r>
      <w:r>
        <w:rPr>
          <w:color w:val="333333"/>
          <w:spacing w:val="-15"/>
        </w:rPr>
        <w:t xml:space="preserve"> </w:t>
      </w:r>
      <w:r>
        <w:rPr>
          <w:color w:val="333333"/>
        </w:rPr>
        <w:t>de</w:t>
      </w:r>
      <w:r>
        <w:rPr>
          <w:color w:val="333333"/>
          <w:spacing w:val="-14"/>
        </w:rPr>
        <w:t xml:space="preserve"> </w:t>
      </w:r>
      <w:r>
        <w:rPr>
          <w:color w:val="333333"/>
        </w:rPr>
        <w:t>pensii,</w:t>
      </w:r>
      <w:r>
        <w:rPr>
          <w:color w:val="333333"/>
          <w:spacing w:val="-13"/>
        </w:rPr>
        <w:t xml:space="preserve"> </w:t>
      </w:r>
      <w:r>
        <w:rPr>
          <w:color w:val="333333"/>
        </w:rPr>
        <w:t>evidenţa</w:t>
      </w:r>
      <w:r>
        <w:rPr>
          <w:color w:val="333333"/>
          <w:spacing w:val="-13"/>
        </w:rPr>
        <w:t xml:space="preserve"> </w:t>
      </w:r>
      <w:r>
        <w:rPr>
          <w:color w:val="333333"/>
        </w:rPr>
        <w:t>drepturilor</w:t>
      </w:r>
      <w:r>
        <w:rPr>
          <w:color w:val="333333"/>
          <w:spacing w:val="-13"/>
        </w:rPr>
        <w:t xml:space="preserve"> </w:t>
      </w:r>
      <w:r>
        <w:rPr>
          <w:color w:val="333333"/>
        </w:rPr>
        <w:t>şi</w:t>
      </w:r>
      <w:r>
        <w:rPr>
          <w:color w:val="333333"/>
          <w:spacing w:val="-13"/>
        </w:rPr>
        <w:t xml:space="preserve"> </w:t>
      </w:r>
      <w:r>
        <w:rPr>
          <w:color w:val="333333"/>
        </w:rPr>
        <w:t>obligaţiilor</w:t>
      </w:r>
      <w:r>
        <w:rPr>
          <w:color w:val="333333"/>
          <w:spacing w:val="-13"/>
        </w:rPr>
        <w:t xml:space="preserve"> </w:t>
      </w:r>
      <w:r>
        <w:rPr>
          <w:color w:val="333333"/>
        </w:rPr>
        <w:t>de</w:t>
      </w:r>
      <w:r>
        <w:rPr>
          <w:color w:val="333333"/>
          <w:spacing w:val="-13"/>
        </w:rPr>
        <w:t xml:space="preserve"> </w:t>
      </w:r>
      <w:r>
        <w:rPr>
          <w:color w:val="333333"/>
        </w:rPr>
        <w:t>asigurări</w:t>
      </w:r>
      <w:r>
        <w:rPr>
          <w:color w:val="333333"/>
          <w:spacing w:val="-13"/>
        </w:rPr>
        <w:t xml:space="preserve"> </w:t>
      </w:r>
      <w:r>
        <w:rPr>
          <w:color w:val="333333"/>
        </w:rPr>
        <w:t>sociale</w:t>
      </w:r>
      <w:r>
        <w:rPr>
          <w:color w:val="333333"/>
          <w:spacing w:val="-13"/>
        </w:rPr>
        <w:t xml:space="preserve"> </w:t>
      </w:r>
      <w:r>
        <w:rPr>
          <w:color w:val="333333"/>
        </w:rPr>
        <w:t>se</w:t>
      </w:r>
      <w:r>
        <w:rPr>
          <w:color w:val="333333"/>
          <w:spacing w:val="-13"/>
        </w:rPr>
        <w:t xml:space="preserve"> </w:t>
      </w:r>
      <w:r>
        <w:rPr>
          <w:color w:val="333333"/>
        </w:rPr>
        <w:t>realizează</w:t>
      </w:r>
      <w:r>
        <w:rPr>
          <w:color w:val="333333"/>
          <w:spacing w:val="-13"/>
        </w:rPr>
        <w:t xml:space="preserve"> </w:t>
      </w:r>
      <w:r>
        <w:rPr>
          <w:color w:val="333333"/>
        </w:rPr>
        <w:t>pe</w:t>
      </w:r>
      <w:r>
        <w:rPr>
          <w:color w:val="333333"/>
          <w:spacing w:val="-13"/>
        </w:rPr>
        <w:t xml:space="preserve"> </w:t>
      </w:r>
      <w:r>
        <w:rPr>
          <w:color w:val="333333"/>
        </w:rPr>
        <w:t>baza</w:t>
      </w:r>
      <w:r>
        <w:rPr>
          <w:color w:val="333333"/>
          <w:spacing w:val="-13"/>
        </w:rPr>
        <w:t xml:space="preserve"> </w:t>
      </w:r>
      <w:r>
        <w:rPr>
          <w:color w:val="333333"/>
        </w:rPr>
        <w:t>codului</w:t>
      </w:r>
      <w:r>
        <w:rPr>
          <w:color w:val="333333"/>
          <w:spacing w:val="-13"/>
        </w:rPr>
        <w:t xml:space="preserve"> </w:t>
      </w:r>
      <w:r>
        <w:rPr>
          <w:color w:val="333333"/>
        </w:rPr>
        <w:t>numeric</w:t>
      </w:r>
      <w:r>
        <w:rPr>
          <w:color w:val="333333"/>
          <w:spacing w:val="-13"/>
        </w:rPr>
        <w:t xml:space="preserve"> </w:t>
      </w:r>
      <w:r>
        <w:rPr>
          <w:color w:val="333333"/>
        </w:rPr>
        <w:t>personal</w:t>
      </w:r>
      <w:r>
        <w:rPr>
          <w:color w:val="333333"/>
          <w:spacing w:val="-13"/>
        </w:rPr>
        <w:t xml:space="preserve"> </w:t>
      </w:r>
      <w:r>
        <w:rPr>
          <w:color w:val="333333"/>
        </w:rPr>
        <w:t>al</w:t>
      </w:r>
      <w:r>
        <w:rPr>
          <w:color w:val="333333"/>
          <w:spacing w:val="-13"/>
        </w:rPr>
        <w:t xml:space="preserve"> </w:t>
      </w:r>
      <w:r>
        <w:rPr>
          <w:color w:val="333333"/>
        </w:rPr>
        <w:t>asiguratului</w:t>
      </w:r>
      <w:r>
        <w:rPr>
          <w:color w:val="333333"/>
          <w:spacing w:val="-13"/>
        </w:rPr>
        <w:t xml:space="preserve"> </w:t>
      </w:r>
      <w:r>
        <w:rPr>
          <w:color w:val="333333"/>
        </w:rPr>
        <w:t>sau, după</w:t>
      </w:r>
      <w:r>
        <w:rPr>
          <w:color w:val="333333"/>
          <w:spacing w:val="-6"/>
        </w:rPr>
        <w:t xml:space="preserve"> </w:t>
      </w:r>
      <w:r>
        <w:rPr>
          <w:color w:val="333333"/>
        </w:rPr>
        <w:t>caz,</w:t>
      </w:r>
      <w:r>
        <w:rPr>
          <w:color w:val="333333"/>
          <w:spacing w:val="-6"/>
        </w:rPr>
        <w:t xml:space="preserve"> </w:t>
      </w:r>
      <w:r>
        <w:rPr>
          <w:color w:val="333333"/>
        </w:rPr>
        <w:t>pe</w:t>
      </w:r>
      <w:r>
        <w:rPr>
          <w:color w:val="333333"/>
          <w:spacing w:val="-6"/>
        </w:rPr>
        <w:t xml:space="preserve"> </w:t>
      </w:r>
      <w:r>
        <w:rPr>
          <w:color w:val="333333"/>
        </w:rPr>
        <w:t>baza</w:t>
      </w:r>
      <w:r>
        <w:rPr>
          <w:color w:val="333333"/>
          <w:spacing w:val="-6"/>
        </w:rPr>
        <w:t xml:space="preserve"> </w:t>
      </w:r>
      <w:r>
        <w:rPr>
          <w:color w:val="333333"/>
        </w:rPr>
        <w:t>codului</w:t>
      </w:r>
      <w:r>
        <w:rPr>
          <w:color w:val="333333"/>
          <w:spacing w:val="-6"/>
        </w:rPr>
        <w:t xml:space="preserve"> </w:t>
      </w:r>
      <w:r>
        <w:rPr>
          <w:color w:val="333333"/>
        </w:rPr>
        <w:t>de</w:t>
      </w:r>
      <w:r>
        <w:rPr>
          <w:color w:val="333333"/>
          <w:spacing w:val="-6"/>
        </w:rPr>
        <w:t xml:space="preserve"> </w:t>
      </w:r>
      <w:r>
        <w:rPr>
          <w:color w:val="333333"/>
        </w:rPr>
        <w:t>identificare</w:t>
      </w:r>
      <w:r>
        <w:rPr>
          <w:color w:val="333333"/>
          <w:spacing w:val="-6"/>
        </w:rPr>
        <w:t xml:space="preserve"> </w:t>
      </w:r>
      <w:r>
        <w:rPr>
          <w:color w:val="333333"/>
        </w:rPr>
        <w:t>atribuit</w:t>
      </w:r>
      <w:r>
        <w:rPr>
          <w:color w:val="333333"/>
          <w:spacing w:val="-6"/>
        </w:rPr>
        <w:t xml:space="preserve"> </w:t>
      </w:r>
      <w:r>
        <w:rPr>
          <w:color w:val="333333"/>
        </w:rPr>
        <w:t>de</w:t>
      </w:r>
      <w:r>
        <w:rPr>
          <w:color w:val="333333"/>
          <w:spacing w:val="-6"/>
        </w:rPr>
        <w:t xml:space="preserve"> </w:t>
      </w:r>
      <w:r>
        <w:rPr>
          <w:color w:val="333333"/>
        </w:rPr>
        <w:t>către</w:t>
      </w:r>
      <w:r>
        <w:rPr>
          <w:color w:val="333333"/>
          <w:spacing w:val="-6"/>
        </w:rPr>
        <w:t xml:space="preserve"> </w:t>
      </w:r>
      <w:r>
        <w:rPr>
          <w:color w:val="333333"/>
        </w:rPr>
        <w:t>CNPP.</w:t>
      </w:r>
    </w:p>
    <w:p w14:paraId="676FC0B9" w14:textId="77777777" w:rsidR="00985233" w:rsidRDefault="00985233" w:rsidP="00272B37">
      <w:pPr>
        <w:pStyle w:val="ListParagraph"/>
        <w:numPr>
          <w:ilvl w:val="0"/>
          <w:numId w:val="91"/>
        </w:numPr>
        <w:tabs>
          <w:tab w:val="left" w:pos="419"/>
        </w:tabs>
        <w:spacing w:line="343" w:lineRule="auto"/>
        <w:ind w:left="104" w:right="116" w:firstLine="0"/>
        <w:jc w:val="both"/>
        <w:rPr>
          <w:sz w:val="21"/>
        </w:rPr>
      </w:pPr>
      <w:r>
        <w:rPr>
          <w:color w:val="333333"/>
          <w:spacing w:val="-6"/>
          <w:sz w:val="21"/>
        </w:rPr>
        <w:t xml:space="preserve">Datele cu caracter personal actualizate pentru cetăţenii români, cetăţenii Uniunii Europene, ai statelor membre ale Spaţiului Economic European, ai Confederaţiei </w:t>
      </w:r>
      <w:r>
        <w:rPr>
          <w:color w:val="333333"/>
          <w:spacing w:val="-4"/>
          <w:sz w:val="21"/>
        </w:rPr>
        <w:t>Elveţiene</w:t>
      </w:r>
      <w:r>
        <w:rPr>
          <w:color w:val="333333"/>
          <w:spacing w:val="-11"/>
          <w:sz w:val="21"/>
        </w:rPr>
        <w:t xml:space="preserve"> </w:t>
      </w:r>
      <w:r>
        <w:rPr>
          <w:color w:val="333333"/>
          <w:spacing w:val="-4"/>
          <w:sz w:val="21"/>
        </w:rPr>
        <w:t>şi</w:t>
      </w:r>
      <w:r>
        <w:rPr>
          <w:color w:val="333333"/>
          <w:spacing w:val="-10"/>
          <w:sz w:val="21"/>
        </w:rPr>
        <w:t xml:space="preserve"> </w:t>
      </w:r>
      <w:r>
        <w:rPr>
          <w:color w:val="333333"/>
          <w:spacing w:val="-4"/>
          <w:sz w:val="21"/>
        </w:rPr>
        <w:t>pentru</w:t>
      </w:r>
      <w:r>
        <w:rPr>
          <w:color w:val="333333"/>
          <w:spacing w:val="-10"/>
          <w:sz w:val="21"/>
        </w:rPr>
        <w:t xml:space="preserve"> </w:t>
      </w:r>
      <w:r>
        <w:rPr>
          <w:color w:val="333333"/>
          <w:spacing w:val="-4"/>
          <w:sz w:val="21"/>
        </w:rPr>
        <w:t>străinii</w:t>
      </w:r>
      <w:r>
        <w:rPr>
          <w:color w:val="333333"/>
          <w:spacing w:val="-10"/>
          <w:sz w:val="21"/>
        </w:rPr>
        <w:t xml:space="preserve"> </w:t>
      </w:r>
      <w:r>
        <w:rPr>
          <w:color w:val="333333"/>
          <w:spacing w:val="-4"/>
          <w:sz w:val="21"/>
        </w:rPr>
        <w:t>care</w:t>
      </w:r>
      <w:r>
        <w:rPr>
          <w:color w:val="333333"/>
          <w:spacing w:val="-10"/>
          <w:sz w:val="21"/>
        </w:rPr>
        <w:t xml:space="preserve"> </w:t>
      </w:r>
      <w:r>
        <w:rPr>
          <w:color w:val="333333"/>
          <w:spacing w:val="-4"/>
          <w:sz w:val="21"/>
        </w:rPr>
        <w:t>au</w:t>
      </w:r>
      <w:r>
        <w:rPr>
          <w:color w:val="333333"/>
          <w:spacing w:val="-10"/>
          <w:sz w:val="21"/>
        </w:rPr>
        <w:t xml:space="preserve"> </w:t>
      </w:r>
      <w:r>
        <w:rPr>
          <w:color w:val="333333"/>
          <w:spacing w:val="-4"/>
          <w:sz w:val="21"/>
        </w:rPr>
        <w:t>înregistrată</w:t>
      </w:r>
      <w:r>
        <w:rPr>
          <w:color w:val="333333"/>
          <w:spacing w:val="-10"/>
          <w:sz w:val="21"/>
        </w:rPr>
        <w:t xml:space="preserve"> </w:t>
      </w:r>
      <w:r>
        <w:rPr>
          <w:color w:val="333333"/>
          <w:spacing w:val="-4"/>
          <w:sz w:val="21"/>
        </w:rPr>
        <w:t>rezidenţa/şederea</w:t>
      </w:r>
      <w:r>
        <w:rPr>
          <w:color w:val="333333"/>
          <w:spacing w:val="-10"/>
          <w:sz w:val="21"/>
        </w:rPr>
        <w:t xml:space="preserve"> </w:t>
      </w:r>
      <w:r>
        <w:rPr>
          <w:color w:val="333333"/>
          <w:spacing w:val="-4"/>
          <w:sz w:val="21"/>
        </w:rPr>
        <w:t>în</w:t>
      </w:r>
      <w:r>
        <w:rPr>
          <w:color w:val="333333"/>
          <w:spacing w:val="-10"/>
          <w:sz w:val="21"/>
        </w:rPr>
        <w:t xml:space="preserve"> </w:t>
      </w:r>
      <w:r>
        <w:rPr>
          <w:color w:val="333333"/>
          <w:spacing w:val="-4"/>
          <w:sz w:val="21"/>
        </w:rPr>
        <w:t>România,</w:t>
      </w:r>
      <w:r>
        <w:rPr>
          <w:color w:val="333333"/>
          <w:spacing w:val="-10"/>
          <w:sz w:val="21"/>
        </w:rPr>
        <w:t xml:space="preserve"> </w:t>
      </w:r>
      <w:r>
        <w:rPr>
          <w:color w:val="333333"/>
          <w:spacing w:val="-4"/>
          <w:sz w:val="21"/>
        </w:rPr>
        <w:t>pentru</w:t>
      </w:r>
      <w:r>
        <w:rPr>
          <w:color w:val="333333"/>
          <w:spacing w:val="-10"/>
          <w:sz w:val="21"/>
        </w:rPr>
        <w:t xml:space="preserve"> </w:t>
      </w:r>
      <w:r>
        <w:rPr>
          <w:color w:val="333333"/>
          <w:spacing w:val="-4"/>
          <w:sz w:val="21"/>
        </w:rPr>
        <w:t>care</w:t>
      </w:r>
      <w:r>
        <w:rPr>
          <w:color w:val="333333"/>
          <w:spacing w:val="-10"/>
          <w:sz w:val="21"/>
        </w:rPr>
        <w:t xml:space="preserve"> </w:t>
      </w:r>
      <w:r>
        <w:rPr>
          <w:color w:val="333333"/>
          <w:spacing w:val="-4"/>
          <w:sz w:val="21"/>
        </w:rPr>
        <w:t>CNPP</w:t>
      </w:r>
      <w:r>
        <w:rPr>
          <w:color w:val="333333"/>
          <w:spacing w:val="-11"/>
          <w:sz w:val="21"/>
        </w:rPr>
        <w:t xml:space="preserve"> </w:t>
      </w:r>
      <w:r>
        <w:rPr>
          <w:color w:val="333333"/>
          <w:spacing w:val="-4"/>
          <w:sz w:val="21"/>
        </w:rPr>
        <w:t>întocmeşte</w:t>
      </w:r>
      <w:r>
        <w:rPr>
          <w:color w:val="333333"/>
          <w:spacing w:val="-10"/>
          <w:sz w:val="21"/>
        </w:rPr>
        <w:t xml:space="preserve"> </w:t>
      </w:r>
      <w:r>
        <w:rPr>
          <w:color w:val="333333"/>
          <w:spacing w:val="-4"/>
          <w:sz w:val="21"/>
        </w:rPr>
        <w:t>documentaţii</w:t>
      </w:r>
      <w:r>
        <w:rPr>
          <w:color w:val="333333"/>
          <w:spacing w:val="-10"/>
          <w:sz w:val="21"/>
        </w:rPr>
        <w:t xml:space="preserve"> </w:t>
      </w:r>
      <w:r>
        <w:rPr>
          <w:color w:val="333333"/>
          <w:spacing w:val="-4"/>
          <w:sz w:val="21"/>
        </w:rPr>
        <w:t>de</w:t>
      </w:r>
      <w:r>
        <w:rPr>
          <w:color w:val="333333"/>
          <w:spacing w:val="-10"/>
          <w:sz w:val="21"/>
        </w:rPr>
        <w:t xml:space="preserve"> </w:t>
      </w:r>
      <w:r>
        <w:rPr>
          <w:color w:val="333333"/>
          <w:spacing w:val="-4"/>
          <w:sz w:val="21"/>
        </w:rPr>
        <w:t>plată</w:t>
      </w:r>
      <w:r>
        <w:rPr>
          <w:color w:val="333333"/>
          <w:spacing w:val="-10"/>
          <w:sz w:val="21"/>
        </w:rPr>
        <w:t xml:space="preserve"> </w:t>
      </w:r>
      <w:r>
        <w:rPr>
          <w:color w:val="333333"/>
          <w:spacing w:val="-4"/>
          <w:sz w:val="21"/>
        </w:rPr>
        <w:t>şi/sau</w:t>
      </w:r>
      <w:r>
        <w:rPr>
          <w:color w:val="333333"/>
          <w:spacing w:val="-10"/>
          <w:sz w:val="21"/>
        </w:rPr>
        <w:t xml:space="preserve"> </w:t>
      </w:r>
      <w:r>
        <w:rPr>
          <w:color w:val="333333"/>
          <w:spacing w:val="-4"/>
          <w:sz w:val="21"/>
        </w:rPr>
        <w:t>efectuează</w:t>
      </w:r>
      <w:r>
        <w:rPr>
          <w:color w:val="333333"/>
          <w:spacing w:val="-10"/>
          <w:sz w:val="21"/>
        </w:rPr>
        <w:t xml:space="preserve"> </w:t>
      </w:r>
      <w:r>
        <w:rPr>
          <w:color w:val="333333"/>
          <w:spacing w:val="-4"/>
          <w:sz w:val="21"/>
        </w:rPr>
        <w:t>plata</w:t>
      </w:r>
      <w:r>
        <w:rPr>
          <w:color w:val="333333"/>
          <w:spacing w:val="-10"/>
          <w:sz w:val="21"/>
        </w:rPr>
        <w:t xml:space="preserve"> </w:t>
      </w:r>
      <w:r>
        <w:rPr>
          <w:color w:val="333333"/>
          <w:spacing w:val="-4"/>
          <w:sz w:val="21"/>
        </w:rPr>
        <w:t xml:space="preserve">unor </w:t>
      </w:r>
      <w:r>
        <w:rPr>
          <w:color w:val="333333"/>
          <w:sz w:val="21"/>
        </w:rPr>
        <w:t>prestaţii de asigurări sociale, sunt furnizate acesteia gratuit de către Ministerul Afacerilor Interne, prin Direcţia Generală pentru Evidenţa Persoanelor sau Inspectoratul</w:t>
      </w:r>
      <w:r>
        <w:rPr>
          <w:color w:val="333333"/>
          <w:spacing w:val="-6"/>
          <w:sz w:val="21"/>
        </w:rPr>
        <w:t xml:space="preserve"> </w:t>
      </w:r>
      <w:r>
        <w:rPr>
          <w:color w:val="333333"/>
          <w:sz w:val="21"/>
        </w:rPr>
        <w:t>General</w:t>
      </w:r>
      <w:r>
        <w:rPr>
          <w:color w:val="333333"/>
          <w:spacing w:val="-6"/>
          <w:sz w:val="21"/>
        </w:rPr>
        <w:t xml:space="preserve"> </w:t>
      </w:r>
      <w:r>
        <w:rPr>
          <w:color w:val="333333"/>
          <w:sz w:val="21"/>
        </w:rPr>
        <w:t>pentru</w:t>
      </w:r>
      <w:r>
        <w:rPr>
          <w:color w:val="333333"/>
          <w:spacing w:val="-6"/>
          <w:sz w:val="21"/>
        </w:rPr>
        <w:t xml:space="preserve"> </w:t>
      </w:r>
      <w:r>
        <w:rPr>
          <w:color w:val="333333"/>
          <w:sz w:val="21"/>
        </w:rPr>
        <w:t>Imigrări,</w:t>
      </w:r>
      <w:r>
        <w:rPr>
          <w:color w:val="333333"/>
          <w:spacing w:val="-6"/>
          <w:sz w:val="21"/>
        </w:rPr>
        <w:t xml:space="preserve"> </w:t>
      </w:r>
      <w:r>
        <w:rPr>
          <w:color w:val="333333"/>
          <w:sz w:val="21"/>
        </w:rPr>
        <w:t>după</w:t>
      </w:r>
      <w:r>
        <w:rPr>
          <w:color w:val="333333"/>
          <w:spacing w:val="-6"/>
          <w:sz w:val="21"/>
        </w:rPr>
        <w:t xml:space="preserve"> </w:t>
      </w:r>
      <w:r>
        <w:rPr>
          <w:color w:val="333333"/>
          <w:sz w:val="21"/>
        </w:rPr>
        <w:t>caz.</w:t>
      </w:r>
    </w:p>
    <w:p w14:paraId="4541639C" w14:textId="77777777" w:rsidR="00985233" w:rsidRDefault="00985233" w:rsidP="00272B37">
      <w:pPr>
        <w:pStyle w:val="ListParagraph"/>
        <w:numPr>
          <w:ilvl w:val="0"/>
          <w:numId w:val="91"/>
        </w:numPr>
        <w:tabs>
          <w:tab w:val="left" w:pos="430"/>
        </w:tabs>
        <w:spacing w:line="343" w:lineRule="auto"/>
        <w:ind w:left="104" w:right="116" w:firstLine="0"/>
        <w:jc w:val="both"/>
        <w:rPr>
          <w:sz w:val="21"/>
        </w:rPr>
      </w:pPr>
      <w:r>
        <w:rPr>
          <w:color w:val="333333"/>
          <w:spacing w:val="-4"/>
          <w:sz w:val="21"/>
        </w:rPr>
        <w:t xml:space="preserve">Datele prevăzute la </w:t>
      </w:r>
      <w:hyperlink r:id="rId56">
        <w:r>
          <w:rPr>
            <w:color w:val="2975A6"/>
            <w:spacing w:val="-4"/>
            <w:sz w:val="21"/>
          </w:rPr>
          <w:t>alin. (2)</w:t>
        </w:r>
      </w:hyperlink>
      <w:r>
        <w:rPr>
          <w:color w:val="2975A6"/>
          <w:spacing w:val="-4"/>
          <w:sz w:val="21"/>
        </w:rPr>
        <w:t xml:space="preserve"> </w:t>
      </w:r>
      <w:r>
        <w:rPr>
          <w:color w:val="333333"/>
          <w:spacing w:val="-4"/>
          <w:sz w:val="21"/>
        </w:rPr>
        <w:t xml:space="preserve">sunt furnizate gratuit, la cererea CNPP, şi de către oricare altă autoritate/instituţie publică sau altă entitate care, potrivit legii, deţine </w:t>
      </w:r>
      <w:r>
        <w:rPr>
          <w:color w:val="333333"/>
          <w:sz w:val="21"/>
        </w:rPr>
        <w:t>astfel</w:t>
      </w:r>
      <w:r>
        <w:rPr>
          <w:color w:val="333333"/>
          <w:spacing w:val="-14"/>
          <w:sz w:val="21"/>
        </w:rPr>
        <w:t xml:space="preserve"> </w:t>
      </w:r>
      <w:r>
        <w:rPr>
          <w:color w:val="333333"/>
          <w:sz w:val="21"/>
        </w:rPr>
        <w:t>de</w:t>
      </w:r>
      <w:r>
        <w:rPr>
          <w:color w:val="333333"/>
          <w:spacing w:val="-14"/>
          <w:sz w:val="21"/>
        </w:rPr>
        <w:t xml:space="preserve"> </w:t>
      </w:r>
      <w:r>
        <w:rPr>
          <w:color w:val="333333"/>
          <w:sz w:val="21"/>
        </w:rPr>
        <w:t>informaţii,</w:t>
      </w:r>
      <w:r>
        <w:rPr>
          <w:color w:val="333333"/>
          <w:spacing w:val="-14"/>
          <w:sz w:val="21"/>
        </w:rPr>
        <w:t xml:space="preserve"> </w:t>
      </w:r>
      <w:r>
        <w:rPr>
          <w:color w:val="333333"/>
          <w:sz w:val="21"/>
        </w:rPr>
        <w:t>cu</w:t>
      </w:r>
      <w:r>
        <w:rPr>
          <w:color w:val="333333"/>
          <w:spacing w:val="-14"/>
          <w:sz w:val="21"/>
        </w:rPr>
        <w:t xml:space="preserve"> </w:t>
      </w:r>
      <w:r>
        <w:rPr>
          <w:color w:val="333333"/>
          <w:sz w:val="21"/>
        </w:rPr>
        <w:t>respectarea</w:t>
      </w:r>
      <w:r>
        <w:rPr>
          <w:color w:val="333333"/>
          <w:spacing w:val="-14"/>
          <w:sz w:val="21"/>
        </w:rPr>
        <w:t xml:space="preserve"> </w:t>
      </w:r>
      <w:r>
        <w:rPr>
          <w:color w:val="333333"/>
          <w:sz w:val="21"/>
        </w:rPr>
        <w:t>Regulamentului</w:t>
      </w:r>
      <w:r>
        <w:rPr>
          <w:color w:val="333333"/>
          <w:spacing w:val="-14"/>
          <w:sz w:val="21"/>
        </w:rPr>
        <w:t xml:space="preserve"> </w:t>
      </w:r>
      <w:r>
        <w:rPr>
          <w:color w:val="333333"/>
          <w:sz w:val="21"/>
        </w:rPr>
        <w:t>(UE)</w:t>
      </w:r>
      <w:r>
        <w:rPr>
          <w:color w:val="333333"/>
          <w:spacing w:val="-14"/>
          <w:sz w:val="21"/>
        </w:rPr>
        <w:t xml:space="preserve"> </w:t>
      </w:r>
      <w:hyperlink r:id="rId57">
        <w:r>
          <w:rPr>
            <w:color w:val="2975A6"/>
            <w:sz w:val="21"/>
          </w:rPr>
          <w:t>2016/679</w:t>
        </w:r>
      </w:hyperlink>
      <w:r>
        <w:rPr>
          <w:color w:val="2975A6"/>
          <w:spacing w:val="-14"/>
          <w:sz w:val="21"/>
        </w:rPr>
        <w:t xml:space="preserve"> </w:t>
      </w:r>
      <w:r>
        <w:rPr>
          <w:color w:val="333333"/>
          <w:sz w:val="21"/>
        </w:rPr>
        <w:t>al</w:t>
      </w:r>
      <w:r>
        <w:rPr>
          <w:color w:val="333333"/>
          <w:spacing w:val="-14"/>
          <w:sz w:val="21"/>
        </w:rPr>
        <w:t xml:space="preserve"> </w:t>
      </w:r>
      <w:r>
        <w:rPr>
          <w:color w:val="333333"/>
          <w:sz w:val="21"/>
        </w:rPr>
        <w:t>Parlamentului</w:t>
      </w:r>
      <w:r>
        <w:rPr>
          <w:color w:val="333333"/>
          <w:spacing w:val="-14"/>
          <w:sz w:val="21"/>
        </w:rPr>
        <w:t xml:space="preserve"> </w:t>
      </w:r>
      <w:r>
        <w:rPr>
          <w:color w:val="333333"/>
          <w:sz w:val="21"/>
        </w:rPr>
        <w:t>European</w:t>
      </w:r>
      <w:r>
        <w:rPr>
          <w:color w:val="333333"/>
          <w:spacing w:val="-14"/>
          <w:sz w:val="21"/>
        </w:rPr>
        <w:t xml:space="preserve"> </w:t>
      </w:r>
      <w:r>
        <w:rPr>
          <w:color w:val="333333"/>
          <w:sz w:val="21"/>
        </w:rPr>
        <w:t>şi</w:t>
      </w:r>
      <w:r>
        <w:rPr>
          <w:color w:val="333333"/>
          <w:spacing w:val="-14"/>
          <w:sz w:val="21"/>
        </w:rPr>
        <w:t xml:space="preserve"> </w:t>
      </w:r>
      <w:r>
        <w:rPr>
          <w:color w:val="333333"/>
          <w:sz w:val="21"/>
        </w:rPr>
        <w:t>al</w:t>
      </w:r>
      <w:r>
        <w:rPr>
          <w:color w:val="333333"/>
          <w:spacing w:val="-14"/>
          <w:sz w:val="21"/>
        </w:rPr>
        <w:t xml:space="preserve"> </w:t>
      </w:r>
      <w:r>
        <w:rPr>
          <w:color w:val="333333"/>
          <w:sz w:val="21"/>
        </w:rPr>
        <w:t>Consiliului</w:t>
      </w:r>
      <w:r>
        <w:rPr>
          <w:color w:val="333333"/>
          <w:spacing w:val="-14"/>
          <w:sz w:val="21"/>
        </w:rPr>
        <w:t xml:space="preserve"> </w:t>
      </w:r>
      <w:r>
        <w:rPr>
          <w:color w:val="333333"/>
          <w:sz w:val="21"/>
        </w:rPr>
        <w:t>din</w:t>
      </w:r>
      <w:r>
        <w:rPr>
          <w:color w:val="333333"/>
          <w:spacing w:val="-14"/>
          <w:sz w:val="21"/>
        </w:rPr>
        <w:t xml:space="preserve"> </w:t>
      </w:r>
      <w:r>
        <w:rPr>
          <w:color w:val="333333"/>
          <w:sz w:val="21"/>
        </w:rPr>
        <w:t>27</w:t>
      </w:r>
      <w:r>
        <w:rPr>
          <w:color w:val="333333"/>
          <w:spacing w:val="-14"/>
          <w:sz w:val="21"/>
        </w:rPr>
        <w:t xml:space="preserve"> </w:t>
      </w:r>
      <w:r>
        <w:rPr>
          <w:color w:val="333333"/>
          <w:sz w:val="21"/>
        </w:rPr>
        <w:t>aprilie</w:t>
      </w:r>
      <w:r>
        <w:rPr>
          <w:color w:val="333333"/>
          <w:spacing w:val="-14"/>
          <w:sz w:val="21"/>
        </w:rPr>
        <w:t xml:space="preserve"> </w:t>
      </w:r>
      <w:r>
        <w:rPr>
          <w:color w:val="333333"/>
          <w:sz w:val="21"/>
        </w:rPr>
        <w:t>2016</w:t>
      </w:r>
      <w:r>
        <w:rPr>
          <w:color w:val="333333"/>
          <w:spacing w:val="-14"/>
          <w:sz w:val="21"/>
        </w:rPr>
        <w:t xml:space="preserve"> </w:t>
      </w:r>
      <w:r>
        <w:rPr>
          <w:color w:val="333333"/>
          <w:sz w:val="21"/>
        </w:rPr>
        <w:t>privind</w:t>
      </w:r>
      <w:r>
        <w:rPr>
          <w:color w:val="333333"/>
          <w:spacing w:val="-14"/>
          <w:sz w:val="21"/>
        </w:rPr>
        <w:t xml:space="preserve"> </w:t>
      </w:r>
      <w:r>
        <w:rPr>
          <w:color w:val="333333"/>
          <w:sz w:val="21"/>
        </w:rPr>
        <w:t>protecţia</w:t>
      </w:r>
      <w:r>
        <w:rPr>
          <w:color w:val="333333"/>
          <w:spacing w:val="-14"/>
          <w:sz w:val="21"/>
        </w:rPr>
        <w:t xml:space="preserve"> </w:t>
      </w:r>
      <w:r>
        <w:rPr>
          <w:color w:val="333333"/>
          <w:sz w:val="21"/>
        </w:rPr>
        <w:t>persoanelor</w:t>
      </w:r>
      <w:r>
        <w:rPr>
          <w:color w:val="333333"/>
          <w:spacing w:val="-14"/>
          <w:sz w:val="21"/>
        </w:rPr>
        <w:t xml:space="preserve"> </w:t>
      </w:r>
      <w:r>
        <w:rPr>
          <w:color w:val="333333"/>
          <w:sz w:val="21"/>
        </w:rPr>
        <w:t>fizice în</w:t>
      </w:r>
      <w:r>
        <w:rPr>
          <w:color w:val="333333"/>
          <w:spacing w:val="-4"/>
          <w:sz w:val="21"/>
        </w:rPr>
        <w:t xml:space="preserve"> </w:t>
      </w:r>
      <w:r>
        <w:rPr>
          <w:color w:val="333333"/>
          <w:sz w:val="21"/>
        </w:rPr>
        <w:t>ceea</w:t>
      </w:r>
      <w:r>
        <w:rPr>
          <w:color w:val="333333"/>
          <w:spacing w:val="-4"/>
          <w:sz w:val="21"/>
        </w:rPr>
        <w:t xml:space="preserve"> </w:t>
      </w:r>
      <w:r>
        <w:rPr>
          <w:color w:val="333333"/>
          <w:sz w:val="21"/>
        </w:rPr>
        <w:t>ce</w:t>
      </w:r>
      <w:r>
        <w:rPr>
          <w:color w:val="333333"/>
          <w:spacing w:val="-4"/>
          <w:sz w:val="21"/>
        </w:rPr>
        <w:t xml:space="preserve"> </w:t>
      </w:r>
      <w:r>
        <w:rPr>
          <w:color w:val="333333"/>
          <w:sz w:val="21"/>
        </w:rPr>
        <w:t>priveşte</w:t>
      </w:r>
      <w:r>
        <w:rPr>
          <w:color w:val="333333"/>
          <w:spacing w:val="-4"/>
          <w:sz w:val="21"/>
        </w:rPr>
        <w:t xml:space="preserve"> </w:t>
      </w:r>
      <w:r>
        <w:rPr>
          <w:color w:val="333333"/>
          <w:sz w:val="21"/>
        </w:rPr>
        <w:t>prelucrarea</w:t>
      </w:r>
      <w:r>
        <w:rPr>
          <w:color w:val="333333"/>
          <w:spacing w:val="-4"/>
          <w:sz w:val="21"/>
        </w:rPr>
        <w:t xml:space="preserve"> </w:t>
      </w:r>
      <w:r>
        <w:rPr>
          <w:color w:val="333333"/>
          <w:sz w:val="21"/>
        </w:rPr>
        <w:t>datelor</w:t>
      </w:r>
      <w:r>
        <w:rPr>
          <w:color w:val="333333"/>
          <w:spacing w:val="-4"/>
          <w:sz w:val="21"/>
        </w:rPr>
        <w:t xml:space="preserve"> </w:t>
      </w:r>
      <w:r>
        <w:rPr>
          <w:color w:val="333333"/>
          <w:sz w:val="21"/>
        </w:rPr>
        <w:t>cu</w:t>
      </w:r>
      <w:r>
        <w:rPr>
          <w:color w:val="333333"/>
          <w:spacing w:val="-4"/>
          <w:sz w:val="21"/>
        </w:rPr>
        <w:t xml:space="preserve"> </w:t>
      </w:r>
      <w:r>
        <w:rPr>
          <w:color w:val="333333"/>
          <w:sz w:val="21"/>
        </w:rPr>
        <w:t>caracter</w:t>
      </w:r>
      <w:r>
        <w:rPr>
          <w:color w:val="333333"/>
          <w:spacing w:val="-4"/>
          <w:sz w:val="21"/>
        </w:rPr>
        <w:t xml:space="preserve"> </w:t>
      </w:r>
      <w:r>
        <w:rPr>
          <w:color w:val="333333"/>
          <w:sz w:val="21"/>
        </w:rPr>
        <w:t>personal</w:t>
      </w:r>
      <w:r>
        <w:rPr>
          <w:color w:val="333333"/>
          <w:spacing w:val="-4"/>
          <w:sz w:val="21"/>
        </w:rPr>
        <w:t xml:space="preserve"> </w:t>
      </w:r>
      <w:r>
        <w:rPr>
          <w:color w:val="333333"/>
          <w:sz w:val="21"/>
        </w:rPr>
        <w:t>şi</w:t>
      </w:r>
      <w:r>
        <w:rPr>
          <w:color w:val="333333"/>
          <w:spacing w:val="-4"/>
          <w:sz w:val="21"/>
        </w:rPr>
        <w:t xml:space="preserve"> </w:t>
      </w:r>
      <w:r>
        <w:rPr>
          <w:color w:val="333333"/>
          <w:sz w:val="21"/>
        </w:rPr>
        <w:t>privind</w:t>
      </w:r>
      <w:r>
        <w:rPr>
          <w:color w:val="333333"/>
          <w:spacing w:val="-4"/>
          <w:sz w:val="21"/>
        </w:rPr>
        <w:t xml:space="preserve"> </w:t>
      </w:r>
      <w:r>
        <w:rPr>
          <w:color w:val="333333"/>
          <w:sz w:val="21"/>
        </w:rPr>
        <w:t>libera</w:t>
      </w:r>
      <w:r>
        <w:rPr>
          <w:color w:val="333333"/>
          <w:spacing w:val="-4"/>
          <w:sz w:val="21"/>
        </w:rPr>
        <w:t xml:space="preserve"> </w:t>
      </w:r>
      <w:r>
        <w:rPr>
          <w:color w:val="333333"/>
          <w:sz w:val="21"/>
        </w:rPr>
        <w:t>circulaţie</w:t>
      </w:r>
      <w:r>
        <w:rPr>
          <w:color w:val="333333"/>
          <w:spacing w:val="-4"/>
          <w:sz w:val="21"/>
        </w:rPr>
        <w:t xml:space="preserve"> </w:t>
      </w:r>
      <w:r>
        <w:rPr>
          <w:color w:val="333333"/>
          <w:sz w:val="21"/>
        </w:rPr>
        <w:t>a</w:t>
      </w:r>
      <w:r>
        <w:rPr>
          <w:color w:val="333333"/>
          <w:spacing w:val="-4"/>
          <w:sz w:val="21"/>
        </w:rPr>
        <w:t xml:space="preserve"> </w:t>
      </w:r>
      <w:r>
        <w:rPr>
          <w:color w:val="333333"/>
          <w:sz w:val="21"/>
        </w:rPr>
        <w:t>acestor</w:t>
      </w:r>
      <w:r>
        <w:rPr>
          <w:color w:val="333333"/>
          <w:spacing w:val="-4"/>
          <w:sz w:val="21"/>
        </w:rPr>
        <w:t xml:space="preserve"> </w:t>
      </w:r>
      <w:r>
        <w:rPr>
          <w:color w:val="333333"/>
          <w:sz w:val="21"/>
        </w:rPr>
        <w:t>date</w:t>
      </w:r>
      <w:r>
        <w:rPr>
          <w:color w:val="333333"/>
          <w:spacing w:val="-4"/>
          <w:sz w:val="21"/>
        </w:rPr>
        <w:t xml:space="preserve"> </w:t>
      </w:r>
      <w:r>
        <w:rPr>
          <w:color w:val="333333"/>
          <w:sz w:val="21"/>
        </w:rPr>
        <w:t>şi</w:t>
      </w:r>
      <w:r>
        <w:rPr>
          <w:color w:val="333333"/>
          <w:spacing w:val="-4"/>
          <w:sz w:val="21"/>
        </w:rPr>
        <w:t xml:space="preserve"> </w:t>
      </w:r>
      <w:r>
        <w:rPr>
          <w:color w:val="333333"/>
          <w:sz w:val="21"/>
        </w:rPr>
        <w:t>de</w:t>
      </w:r>
      <w:r>
        <w:rPr>
          <w:color w:val="333333"/>
          <w:spacing w:val="-4"/>
          <w:sz w:val="21"/>
        </w:rPr>
        <w:t xml:space="preserve"> </w:t>
      </w:r>
      <w:r>
        <w:rPr>
          <w:color w:val="333333"/>
          <w:sz w:val="21"/>
        </w:rPr>
        <w:t>abrogare</w:t>
      </w:r>
      <w:r>
        <w:rPr>
          <w:color w:val="333333"/>
          <w:spacing w:val="-4"/>
          <w:sz w:val="21"/>
        </w:rPr>
        <w:t xml:space="preserve"> </w:t>
      </w:r>
      <w:r>
        <w:rPr>
          <w:color w:val="333333"/>
          <w:sz w:val="21"/>
        </w:rPr>
        <w:t>a</w:t>
      </w:r>
      <w:r>
        <w:rPr>
          <w:color w:val="333333"/>
          <w:spacing w:val="-4"/>
          <w:sz w:val="21"/>
        </w:rPr>
        <w:t xml:space="preserve"> </w:t>
      </w:r>
      <w:r>
        <w:rPr>
          <w:color w:val="333333"/>
          <w:sz w:val="21"/>
        </w:rPr>
        <w:t>Directivei</w:t>
      </w:r>
      <w:r>
        <w:rPr>
          <w:color w:val="333333"/>
          <w:spacing w:val="-4"/>
          <w:sz w:val="21"/>
        </w:rPr>
        <w:t xml:space="preserve"> </w:t>
      </w:r>
      <w:hyperlink r:id="rId58">
        <w:r>
          <w:rPr>
            <w:color w:val="2975A6"/>
            <w:sz w:val="21"/>
          </w:rPr>
          <w:t>95/46/CE</w:t>
        </w:r>
      </w:hyperlink>
      <w:r>
        <w:rPr>
          <w:color w:val="2975A6"/>
          <w:spacing w:val="-4"/>
          <w:sz w:val="21"/>
        </w:rPr>
        <w:t xml:space="preserve"> </w:t>
      </w:r>
      <w:r>
        <w:rPr>
          <w:color w:val="333333"/>
          <w:sz w:val="21"/>
        </w:rPr>
        <w:t>(Regulamentul</w:t>
      </w:r>
      <w:r>
        <w:rPr>
          <w:color w:val="333333"/>
          <w:spacing w:val="-4"/>
          <w:sz w:val="21"/>
        </w:rPr>
        <w:t xml:space="preserve"> </w:t>
      </w:r>
      <w:r>
        <w:rPr>
          <w:color w:val="333333"/>
          <w:sz w:val="21"/>
        </w:rPr>
        <w:t>general privind protecţia datelor).</w:t>
      </w:r>
    </w:p>
    <w:p w14:paraId="78971F73" w14:textId="77777777" w:rsidR="00985233" w:rsidRDefault="00985233" w:rsidP="00272B37">
      <w:pPr>
        <w:pStyle w:val="ListParagraph"/>
        <w:numPr>
          <w:ilvl w:val="0"/>
          <w:numId w:val="91"/>
        </w:numPr>
        <w:tabs>
          <w:tab w:val="left" w:pos="429"/>
        </w:tabs>
        <w:spacing w:line="343" w:lineRule="auto"/>
        <w:ind w:left="104" w:right="116" w:firstLine="0"/>
        <w:jc w:val="both"/>
        <w:rPr>
          <w:sz w:val="21"/>
        </w:rPr>
      </w:pPr>
      <w:r>
        <w:rPr>
          <w:color w:val="333333"/>
          <w:spacing w:val="-2"/>
          <w:sz w:val="21"/>
        </w:rPr>
        <w:t>În</w:t>
      </w:r>
      <w:r>
        <w:rPr>
          <w:color w:val="333333"/>
          <w:spacing w:val="-13"/>
          <w:sz w:val="21"/>
        </w:rPr>
        <w:t xml:space="preserve"> </w:t>
      </w:r>
      <w:r>
        <w:rPr>
          <w:color w:val="333333"/>
          <w:spacing w:val="-2"/>
          <w:sz w:val="21"/>
        </w:rPr>
        <w:t>vederea</w:t>
      </w:r>
      <w:r>
        <w:rPr>
          <w:color w:val="333333"/>
          <w:spacing w:val="-13"/>
          <w:sz w:val="21"/>
        </w:rPr>
        <w:t xml:space="preserve"> </w:t>
      </w:r>
      <w:r>
        <w:rPr>
          <w:color w:val="333333"/>
          <w:spacing w:val="-2"/>
          <w:sz w:val="21"/>
        </w:rPr>
        <w:t>realizării</w:t>
      </w:r>
      <w:r>
        <w:rPr>
          <w:color w:val="333333"/>
          <w:spacing w:val="-12"/>
          <w:sz w:val="21"/>
        </w:rPr>
        <w:t xml:space="preserve"> </w:t>
      </w:r>
      <w:r>
        <w:rPr>
          <w:color w:val="333333"/>
          <w:spacing w:val="-2"/>
          <w:sz w:val="21"/>
        </w:rPr>
        <w:t>atribuţiilor</w:t>
      </w:r>
      <w:r>
        <w:rPr>
          <w:color w:val="333333"/>
          <w:spacing w:val="-13"/>
          <w:sz w:val="21"/>
        </w:rPr>
        <w:t xml:space="preserve"> </w:t>
      </w:r>
      <w:r>
        <w:rPr>
          <w:color w:val="333333"/>
          <w:spacing w:val="-2"/>
          <w:sz w:val="21"/>
        </w:rPr>
        <w:t>privind</w:t>
      </w:r>
      <w:r>
        <w:rPr>
          <w:color w:val="333333"/>
          <w:spacing w:val="-12"/>
          <w:sz w:val="21"/>
        </w:rPr>
        <w:t xml:space="preserve"> </w:t>
      </w:r>
      <w:r>
        <w:rPr>
          <w:color w:val="333333"/>
          <w:spacing w:val="-2"/>
          <w:sz w:val="21"/>
        </w:rPr>
        <w:t>evidenţa</w:t>
      </w:r>
      <w:r>
        <w:rPr>
          <w:color w:val="333333"/>
          <w:spacing w:val="-13"/>
          <w:sz w:val="21"/>
        </w:rPr>
        <w:t xml:space="preserve"> </w:t>
      </w:r>
      <w:r>
        <w:rPr>
          <w:color w:val="333333"/>
          <w:spacing w:val="-2"/>
          <w:sz w:val="21"/>
        </w:rPr>
        <w:t>drepturilor</w:t>
      </w:r>
      <w:r>
        <w:rPr>
          <w:color w:val="333333"/>
          <w:spacing w:val="-13"/>
          <w:sz w:val="21"/>
        </w:rPr>
        <w:t xml:space="preserve"> </w:t>
      </w:r>
      <w:r>
        <w:rPr>
          <w:color w:val="333333"/>
          <w:spacing w:val="-2"/>
          <w:sz w:val="21"/>
        </w:rPr>
        <w:t>şi</w:t>
      </w:r>
      <w:r>
        <w:rPr>
          <w:color w:val="333333"/>
          <w:spacing w:val="-12"/>
          <w:sz w:val="21"/>
        </w:rPr>
        <w:t xml:space="preserve"> </w:t>
      </w:r>
      <w:r>
        <w:rPr>
          <w:color w:val="333333"/>
          <w:spacing w:val="-2"/>
          <w:sz w:val="21"/>
        </w:rPr>
        <w:t>obligaţiilor</w:t>
      </w:r>
      <w:r>
        <w:rPr>
          <w:color w:val="333333"/>
          <w:spacing w:val="-13"/>
          <w:sz w:val="21"/>
        </w:rPr>
        <w:t xml:space="preserve"> </w:t>
      </w:r>
      <w:r>
        <w:rPr>
          <w:color w:val="333333"/>
          <w:spacing w:val="-2"/>
          <w:sz w:val="21"/>
        </w:rPr>
        <w:t>de</w:t>
      </w:r>
      <w:r>
        <w:rPr>
          <w:color w:val="333333"/>
          <w:spacing w:val="-12"/>
          <w:sz w:val="21"/>
        </w:rPr>
        <w:t xml:space="preserve"> </w:t>
      </w:r>
      <w:r>
        <w:rPr>
          <w:color w:val="333333"/>
          <w:spacing w:val="-2"/>
          <w:sz w:val="21"/>
        </w:rPr>
        <w:t>asigurări</w:t>
      </w:r>
      <w:r>
        <w:rPr>
          <w:color w:val="333333"/>
          <w:spacing w:val="-13"/>
          <w:sz w:val="21"/>
        </w:rPr>
        <w:t xml:space="preserve"> </w:t>
      </w:r>
      <w:r>
        <w:rPr>
          <w:color w:val="333333"/>
          <w:spacing w:val="-2"/>
          <w:sz w:val="21"/>
        </w:rPr>
        <w:t>sociale,</w:t>
      </w:r>
      <w:r>
        <w:rPr>
          <w:color w:val="333333"/>
          <w:spacing w:val="-13"/>
          <w:sz w:val="21"/>
        </w:rPr>
        <w:t xml:space="preserve"> </w:t>
      </w:r>
      <w:r>
        <w:rPr>
          <w:color w:val="333333"/>
          <w:spacing w:val="-2"/>
          <w:sz w:val="21"/>
        </w:rPr>
        <w:t>CNPP</w:t>
      </w:r>
      <w:r>
        <w:rPr>
          <w:color w:val="333333"/>
          <w:spacing w:val="-12"/>
          <w:sz w:val="21"/>
        </w:rPr>
        <w:t xml:space="preserve"> </w:t>
      </w:r>
      <w:r>
        <w:rPr>
          <w:color w:val="333333"/>
          <w:spacing w:val="-2"/>
          <w:sz w:val="21"/>
        </w:rPr>
        <w:t>poate</w:t>
      </w:r>
      <w:r>
        <w:rPr>
          <w:color w:val="333333"/>
          <w:spacing w:val="-13"/>
          <w:sz w:val="21"/>
        </w:rPr>
        <w:t xml:space="preserve"> </w:t>
      </w:r>
      <w:r>
        <w:rPr>
          <w:color w:val="333333"/>
          <w:spacing w:val="-2"/>
          <w:sz w:val="21"/>
        </w:rPr>
        <w:t>încheia</w:t>
      </w:r>
      <w:r>
        <w:rPr>
          <w:color w:val="333333"/>
          <w:spacing w:val="-12"/>
          <w:sz w:val="21"/>
        </w:rPr>
        <w:t xml:space="preserve"> </w:t>
      </w:r>
      <w:r>
        <w:rPr>
          <w:color w:val="333333"/>
          <w:spacing w:val="-2"/>
          <w:sz w:val="21"/>
        </w:rPr>
        <w:t>protocoale</w:t>
      </w:r>
      <w:r>
        <w:rPr>
          <w:color w:val="333333"/>
          <w:spacing w:val="-13"/>
          <w:sz w:val="21"/>
        </w:rPr>
        <w:t xml:space="preserve"> </w:t>
      </w:r>
      <w:r>
        <w:rPr>
          <w:color w:val="333333"/>
          <w:spacing w:val="-2"/>
          <w:sz w:val="21"/>
        </w:rPr>
        <w:t>în</w:t>
      </w:r>
      <w:r>
        <w:rPr>
          <w:color w:val="333333"/>
          <w:spacing w:val="-12"/>
          <w:sz w:val="21"/>
        </w:rPr>
        <w:t xml:space="preserve"> </w:t>
      </w:r>
      <w:r>
        <w:rPr>
          <w:color w:val="333333"/>
          <w:spacing w:val="-2"/>
          <w:sz w:val="21"/>
        </w:rPr>
        <w:t>aplicarea</w:t>
      </w:r>
      <w:r>
        <w:rPr>
          <w:color w:val="333333"/>
          <w:spacing w:val="-13"/>
          <w:sz w:val="21"/>
        </w:rPr>
        <w:t xml:space="preserve"> </w:t>
      </w:r>
      <w:r>
        <w:rPr>
          <w:color w:val="333333"/>
          <w:spacing w:val="-2"/>
          <w:sz w:val="21"/>
        </w:rPr>
        <w:t>prevederilor</w:t>
      </w:r>
      <w:r>
        <w:rPr>
          <w:color w:val="333333"/>
          <w:spacing w:val="-13"/>
          <w:sz w:val="21"/>
        </w:rPr>
        <w:t xml:space="preserve"> </w:t>
      </w:r>
      <w:hyperlink r:id="rId59">
        <w:r>
          <w:rPr>
            <w:color w:val="2975A6"/>
            <w:spacing w:val="-2"/>
            <w:sz w:val="21"/>
          </w:rPr>
          <w:t>alin.</w:t>
        </w:r>
        <w:r>
          <w:rPr>
            <w:color w:val="2975A6"/>
            <w:spacing w:val="-12"/>
            <w:sz w:val="21"/>
          </w:rPr>
          <w:t xml:space="preserve"> </w:t>
        </w:r>
        <w:r>
          <w:rPr>
            <w:color w:val="2975A6"/>
            <w:spacing w:val="-2"/>
            <w:sz w:val="21"/>
          </w:rPr>
          <w:t>(3)</w:t>
        </w:r>
      </w:hyperlink>
      <w:r>
        <w:rPr>
          <w:color w:val="2975A6"/>
          <w:spacing w:val="-13"/>
          <w:sz w:val="21"/>
        </w:rPr>
        <w:t xml:space="preserve"> </w:t>
      </w:r>
      <w:r>
        <w:rPr>
          <w:color w:val="333333"/>
          <w:spacing w:val="-2"/>
          <w:sz w:val="21"/>
        </w:rPr>
        <w:t xml:space="preserve">în </w:t>
      </w:r>
      <w:r>
        <w:rPr>
          <w:color w:val="333333"/>
          <w:sz w:val="21"/>
        </w:rPr>
        <w:t>scopul</w:t>
      </w:r>
      <w:r>
        <w:rPr>
          <w:color w:val="333333"/>
          <w:spacing w:val="-2"/>
          <w:sz w:val="21"/>
        </w:rPr>
        <w:t xml:space="preserve"> </w:t>
      </w:r>
      <w:r>
        <w:rPr>
          <w:color w:val="333333"/>
          <w:sz w:val="21"/>
        </w:rPr>
        <w:t>efectuării</w:t>
      </w:r>
      <w:r>
        <w:rPr>
          <w:color w:val="333333"/>
          <w:spacing w:val="-2"/>
          <w:sz w:val="21"/>
        </w:rPr>
        <w:t xml:space="preserve"> </w:t>
      </w:r>
      <w:r>
        <w:rPr>
          <w:color w:val="333333"/>
          <w:sz w:val="21"/>
        </w:rPr>
        <w:t>de</w:t>
      </w:r>
      <w:r>
        <w:rPr>
          <w:color w:val="333333"/>
          <w:spacing w:val="-2"/>
          <w:sz w:val="21"/>
        </w:rPr>
        <w:t xml:space="preserve"> </w:t>
      </w:r>
      <w:r>
        <w:rPr>
          <w:color w:val="333333"/>
          <w:sz w:val="21"/>
        </w:rPr>
        <w:t>schimburi</w:t>
      </w:r>
      <w:r>
        <w:rPr>
          <w:color w:val="333333"/>
          <w:spacing w:val="-2"/>
          <w:sz w:val="21"/>
        </w:rPr>
        <w:t xml:space="preserve"> </w:t>
      </w:r>
      <w:r>
        <w:rPr>
          <w:color w:val="333333"/>
          <w:sz w:val="21"/>
        </w:rPr>
        <w:t>de</w:t>
      </w:r>
      <w:r>
        <w:rPr>
          <w:color w:val="333333"/>
          <w:spacing w:val="-2"/>
          <w:sz w:val="21"/>
        </w:rPr>
        <w:t xml:space="preserve"> </w:t>
      </w:r>
      <w:r>
        <w:rPr>
          <w:color w:val="333333"/>
          <w:sz w:val="21"/>
        </w:rPr>
        <w:t>date,</w:t>
      </w:r>
      <w:r>
        <w:rPr>
          <w:color w:val="333333"/>
          <w:spacing w:val="-2"/>
          <w:sz w:val="21"/>
        </w:rPr>
        <w:t xml:space="preserve"> </w:t>
      </w:r>
      <w:r>
        <w:rPr>
          <w:color w:val="333333"/>
          <w:sz w:val="21"/>
        </w:rPr>
        <w:t>cu</w:t>
      </w:r>
      <w:r>
        <w:rPr>
          <w:color w:val="333333"/>
          <w:spacing w:val="-2"/>
          <w:sz w:val="21"/>
        </w:rPr>
        <w:t xml:space="preserve"> </w:t>
      </w:r>
      <w:r>
        <w:rPr>
          <w:color w:val="333333"/>
          <w:sz w:val="21"/>
        </w:rPr>
        <w:t>respectarea</w:t>
      </w:r>
      <w:r>
        <w:rPr>
          <w:color w:val="333333"/>
          <w:spacing w:val="-2"/>
          <w:sz w:val="21"/>
        </w:rPr>
        <w:t xml:space="preserve"> </w:t>
      </w:r>
      <w:r>
        <w:rPr>
          <w:color w:val="333333"/>
          <w:sz w:val="21"/>
        </w:rPr>
        <w:t>Regulamentului</w:t>
      </w:r>
      <w:r>
        <w:rPr>
          <w:color w:val="333333"/>
          <w:spacing w:val="-2"/>
          <w:sz w:val="21"/>
        </w:rPr>
        <w:t xml:space="preserve"> </w:t>
      </w:r>
      <w:r>
        <w:rPr>
          <w:color w:val="333333"/>
          <w:sz w:val="21"/>
        </w:rPr>
        <w:t>(UE)</w:t>
      </w:r>
      <w:r>
        <w:rPr>
          <w:color w:val="333333"/>
          <w:spacing w:val="-2"/>
          <w:sz w:val="21"/>
        </w:rPr>
        <w:t xml:space="preserve"> </w:t>
      </w:r>
      <w:hyperlink r:id="rId60">
        <w:r>
          <w:rPr>
            <w:color w:val="2975A6"/>
            <w:sz w:val="21"/>
          </w:rPr>
          <w:t>2016/679</w:t>
        </w:r>
      </w:hyperlink>
      <w:r>
        <w:rPr>
          <w:color w:val="2975A6"/>
          <w:spacing w:val="-2"/>
          <w:sz w:val="21"/>
        </w:rPr>
        <w:t xml:space="preserve"> </w:t>
      </w:r>
      <w:r>
        <w:rPr>
          <w:color w:val="333333"/>
          <w:sz w:val="21"/>
        </w:rPr>
        <w:t>al</w:t>
      </w:r>
      <w:r>
        <w:rPr>
          <w:color w:val="333333"/>
          <w:spacing w:val="-2"/>
          <w:sz w:val="21"/>
        </w:rPr>
        <w:t xml:space="preserve"> </w:t>
      </w:r>
      <w:r>
        <w:rPr>
          <w:color w:val="333333"/>
          <w:sz w:val="21"/>
        </w:rPr>
        <w:t>Parlamentului</w:t>
      </w:r>
      <w:r>
        <w:rPr>
          <w:color w:val="333333"/>
          <w:spacing w:val="-2"/>
          <w:sz w:val="21"/>
        </w:rPr>
        <w:t xml:space="preserve"> </w:t>
      </w:r>
      <w:r>
        <w:rPr>
          <w:color w:val="333333"/>
          <w:sz w:val="21"/>
        </w:rPr>
        <w:t>European</w:t>
      </w:r>
      <w:r>
        <w:rPr>
          <w:color w:val="333333"/>
          <w:spacing w:val="-2"/>
          <w:sz w:val="21"/>
        </w:rPr>
        <w:t xml:space="preserve"> </w:t>
      </w:r>
      <w:r>
        <w:rPr>
          <w:color w:val="333333"/>
          <w:sz w:val="21"/>
        </w:rPr>
        <w:t>şi</w:t>
      </w:r>
      <w:r>
        <w:rPr>
          <w:color w:val="333333"/>
          <w:spacing w:val="-2"/>
          <w:sz w:val="21"/>
        </w:rPr>
        <w:t xml:space="preserve"> </w:t>
      </w:r>
      <w:r>
        <w:rPr>
          <w:color w:val="333333"/>
          <w:sz w:val="21"/>
        </w:rPr>
        <w:t>al</w:t>
      </w:r>
      <w:r>
        <w:rPr>
          <w:color w:val="333333"/>
          <w:spacing w:val="-2"/>
          <w:sz w:val="21"/>
        </w:rPr>
        <w:t xml:space="preserve"> </w:t>
      </w:r>
      <w:r>
        <w:rPr>
          <w:color w:val="333333"/>
          <w:sz w:val="21"/>
        </w:rPr>
        <w:t>Consiliului</w:t>
      </w:r>
      <w:r>
        <w:rPr>
          <w:color w:val="333333"/>
          <w:spacing w:val="-2"/>
          <w:sz w:val="21"/>
        </w:rPr>
        <w:t xml:space="preserve"> </w:t>
      </w:r>
      <w:r>
        <w:rPr>
          <w:color w:val="333333"/>
          <w:sz w:val="21"/>
        </w:rPr>
        <w:t>din</w:t>
      </w:r>
      <w:r>
        <w:rPr>
          <w:color w:val="333333"/>
          <w:spacing w:val="-2"/>
          <w:sz w:val="21"/>
        </w:rPr>
        <w:t xml:space="preserve"> </w:t>
      </w:r>
      <w:r>
        <w:rPr>
          <w:color w:val="333333"/>
          <w:sz w:val="21"/>
        </w:rPr>
        <w:t>27</w:t>
      </w:r>
      <w:r>
        <w:rPr>
          <w:color w:val="333333"/>
          <w:spacing w:val="-2"/>
          <w:sz w:val="21"/>
        </w:rPr>
        <w:t xml:space="preserve"> </w:t>
      </w:r>
      <w:r>
        <w:rPr>
          <w:color w:val="333333"/>
          <w:sz w:val="21"/>
        </w:rPr>
        <w:t>aprilie</w:t>
      </w:r>
      <w:r>
        <w:rPr>
          <w:color w:val="333333"/>
          <w:spacing w:val="-2"/>
          <w:sz w:val="21"/>
        </w:rPr>
        <w:t xml:space="preserve"> </w:t>
      </w:r>
      <w:r>
        <w:rPr>
          <w:color w:val="333333"/>
          <w:sz w:val="21"/>
        </w:rPr>
        <w:t>2016.</w:t>
      </w:r>
    </w:p>
    <w:p w14:paraId="589E7F6E" w14:textId="77777777" w:rsidR="00985233" w:rsidRDefault="00985233" w:rsidP="00272B37">
      <w:pPr>
        <w:pStyle w:val="ListParagraph"/>
        <w:numPr>
          <w:ilvl w:val="0"/>
          <w:numId w:val="91"/>
        </w:numPr>
        <w:tabs>
          <w:tab w:val="left" w:pos="444"/>
        </w:tabs>
        <w:spacing w:line="343" w:lineRule="auto"/>
        <w:ind w:left="104" w:right="116" w:firstLine="0"/>
        <w:jc w:val="both"/>
        <w:rPr>
          <w:sz w:val="21"/>
        </w:rPr>
      </w:pPr>
      <w:r>
        <w:rPr>
          <w:color w:val="333333"/>
          <w:sz w:val="21"/>
        </w:rPr>
        <w:t>Măsurile</w:t>
      </w:r>
      <w:r>
        <w:rPr>
          <w:color w:val="333333"/>
          <w:spacing w:val="-11"/>
          <w:sz w:val="21"/>
        </w:rPr>
        <w:t xml:space="preserve"> </w:t>
      </w:r>
      <w:r>
        <w:rPr>
          <w:color w:val="333333"/>
          <w:sz w:val="21"/>
        </w:rPr>
        <w:t>organizatorice</w:t>
      </w:r>
      <w:r>
        <w:rPr>
          <w:color w:val="333333"/>
          <w:spacing w:val="-11"/>
          <w:sz w:val="21"/>
        </w:rPr>
        <w:t xml:space="preserve"> </w:t>
      </w:r>
      <w:r>
        <w:rPr>
          <w:color w:val="333333"/>
          <w:sz w:val="21"/>
        </w:rPr>
        <w:t>şi</w:t>
      </w:r>
      <w:r>
        <w:rPr>
          <w:color w:val="333333"/>
          <w:spacing w:val="-11"/>
          <w:sz w:val="21"/>
        </w:rPr>
        <w:t xml:space="preserve"> </w:t>
      </w:r>
      <w:r>
        <w:rPr>
          <w:color w:val="333333"/>
          <w:sz w:val="21"/>
        </w:rPr>
        <w:t>tehnice</w:t>
      </w:r>
      <w:r>
        <w:rPr>
          <w:color w:val="333333"/>
          <w:spacing w:val="-11"/>
          <w:sz w:val="21"/>
        </w:rPr>
        <w:t xml:space="preserve"> </w:t>
      </w:r>
      <w:r>
        <w:rPr>
          <w:color w:val="333333"/>
          <w:sz w:val="21"/>
        </w:rPr>
        <w:t>pentru</w:t>
      </w:r>
      <w:r>
        <w:rPr>
          <w:color w:val="333333"/>
          <w:spacing w:val="-11"/>
          <w:sz w:val="21"/>
        </w:rPr>
        <w:t xml:space="preserve"> </w:t>
      </w:r>
      <w:r>
        <w:rPr>
          <w:color w:val="333333"/>
          <w:sz w:val="21"/>
        </w:rPr>
        <w:t>asigurarea</w:t>
      </w:r>
      <w:r>
        <w:rPr>
          <w:color w:val="333333"/>
          <w:spacing w:val="-11"/>
          <w:sz w:val="21"/>
        </w:rPr>
        <w:t xml:space="preserve"> </w:t>
      </w:r>
      <w:r>
        <w:rPr>
          <w:color w:val="333333"/>
          <w:sz w:val="21"/>
        </w:rPr>
        <w:t>dreptului</w:t>
      </w:r>
      <w:r>
        <w:rPr>
          <w:color w:val="333333"/>
          <w:spacing w:val="-11"/>
          <w:sz w:val="21"/>
        </w:rPr>
        <w:t xml:space="preserve"> </w:t>
      </w:r>
      <w:r>
        <w:rPr>
          <w:color w:val="333333"/>
          <w:sz w:val="21"/>
        </w:rPr>
        <w:t>la</w:t>
      </w:r>
      <w:r>
        <w:rPr>
          <w:color w:val="333333"/>
          <w:spacing w:val="-11"/>
          <w:sz w:val="21"/>
        </w:rPr>
        <w:t xml:space="preserve"> </w:t>
      </w:r>
      <w:r>
        <w:rPr>
          <w:color w:val="333333"/>
          <w:sz w:val="21"/>
        </w:rPr>
        <w:t>protecţia</w:t>
      </w:r>
      <w:r>
        <w:rPr>
          <w:color w:val="333333"/>
          <w:spacing w:val="-11"/>
          <w:sz w:val="21"/>
        </w:rPr>
        <w:t xml:space="preserve"> </w:t>
      </w:r>
      <w:r>
        <w:rPr>
          <w:color w:val="333333"/>
          <w:sz w:val="21"/>
        </w:rPr>
        <w:t>datelor,</w:t>
      </w:r>
      <w:r>
        <w:rPr>
          <w:color w:val="333333"/>
          <w:spacing w:val="-11"/>
          <w:sz w:val="21"/>
        </w:rPr>
        <w:t xml:space="preserve"> </w:t>
      </w:r>
      <w:r>
        <w:rPr>
          <w:color w:val="333333"/>
          <w:sz w:val="21"/>
        </w:rPr>
        <w:t>precum</w:t>
      </w:r>
      <w:r>
        <w:rPr>
          <w:color w:val="333333"/>
          <w:spacing w:val="-11"/>
          <w:sz w:val="21"/>
        </w:rPr>
        <w:t xml:space="preserve"> </w:t>
      </w:r>
      <w:r>
        <w:rPr>
          <w:color w:val="333333"/>
          <w:sz w:val="21"/>
        </w:rPr>
        <w:t>şi</w:t>
      </w:r>
      <w:r>
        <w:rPr>
          <w:color w:val="333333"/>
          <w:spacing w:val="-11"/>
          <w:sz w:val="21"/>
        </w:rPr>
        <w:t xml:space="preserve"> </w:t>
      </w:r>
      <w:r>
        <w:rPr>
          <w:color w:val="333333"/>
          <w:sz w:val="21"/>
        </w:rPr>
        <w:t>termenele</w:t>
      </w:r>
      <w:r>
        <w:rPr>
          <w:color w:val="333333"/>
          <w:spacing w:val="-11"/>
          <w:sz w:val="21"/>
        </w:rPr>
        <w:t xml:space="preserve"> </w:t>
      </w:r>
      <w:r>
        <w:rPr>
          <w:color w:val="333333"/>
          <w:sz w:val="21"/>
        </w:rPr>
        <w:t>de</w:t>
      </w:r>
      <w:r>
        <w:rPr>
          <w:color w:val="333333"/>
          <w:spacing w:val="-11"/>
          <w:sz w:val="21"/>
        </w:rPr>
        <w:t xml:space="preserve"> </w:t>
      </w:r>
      <w:r>
        <w:rPr>
          <w:color w:val="333333"/>
          <w:sz w:val="21"/>
        </w:rPr>
        <w:t>transmitere</w:t>
      </w:r>
      <w:r>
        <w:rPr>
          <w:color w:val="333333"/>
          <w:spacing w:val="-11"/>
          <w:sz w:val="21"/>
        </w:rPr>
        <w:t xml:space="preserve"> </w:t>
      </w:r>
      <w:r>
        <w:rPr>
          <w:color w:val="333333"/>
          <w:sz w:val="21"/>
        </w:rPr>
        <w:t>a</w:t>
      </w:r>
      <w:r>
        <w:rPr>
          <w:color w:val="333333"/>
          <w:spacing w:val="-11"/>
          <w:sz w:val="21"/>
        </w:rPr>
        <w:t xml:space="preserve"> </w:t>
      </w:r>
      <w:r>
        <w:rPr>
          <w:color w:val="333333"/>
          <w:sz w:val="21"/>
        </w:rPr>
        <w:t>informaţiilor</w:t>
      </w:r>
      <w:r>
        <w:rPr>
          <w:color w:val="333333"/>
          <w:spacing w:val="-11"/>
          <w:sz w:val="21"/>
        </w:rPr>
        <w:t xml:space="preserve"> </w:t>
      </w:r>
      <w:r>
        <w:rPr>
          <w:color w:val="333333"/>
          <w:sz w:val="21"/>
        </w:rPr>
        <w:t>prevăzute</w:t>
      </w:r>
      <w:r>
        <w:rPr>
          <w:color w:val="333333"/>
          <w:spacing w:val="-11"/>
          <w:sz w:val="21"/>
        </w:rPr>
        <w:t xml:space="preserve"> </w:t>
      </w:r>
      <w:r>
        <w:rPr>
          <w:color w:val="333333"/>
          <w:sz w:val="21"/>
        </w:rPr>
        <w:t>la</w:t>
      </w:r>
      <w:r>
        <w:rPr>
          <w:color w:val="333333"/>
          <w:spacing w:val="-11"/>
          <w:sz w:val="21"/>
        </w:rPr>
        <w:t xml:space="preserve"> </w:t>
      </w:r>
      <w:hyperlink r:id="rId61">
        <w:r>
          <w:rPr>
            <w:color w:val="2975A6"/>
            <w:sz w:val="21"/>
          </w:rPr>
          <w:t>alin.</w:t>
        </w:r>
        <w:r>
          <w:rPr>
            <w:color w:val="2975A6"/>
            <w:spacing w:val="-11"/>
            <w:sz w:val="21"/>
          </w:rPr>
          <w:t xml:space="preserve"> </w:t>
        </w:r>
        <w:r>
          <w:rPr>
            <w:color w:val="2975A6"/>
            <w:sz w:val="21"/>
          </w:rPr>
          <w:t>(2)</w:t>
        </w:r>
      </w:hyperlink>
      <w:r>
        <w:rPr>
          <w:color w:val="2975A6"/>
          <w:spacing w:val="-11"/>
          <w:sz w:val="21"/>
        </w:rPr>
        <w:t xml:space="preserve"> </w:t>
      </w:r>
      <w:r>
        <w:rPr>
          <w:color w:val="333333"/>
          <w:sz w:val="21"/>
        </w:rPr>
        <w:t>se stabilesc prin protocol încheiat între CNPP şi Ministerul</w:t>
      </w:r>
      <w:r>
        <w:rPr>
          <w:color w:val="333333"/>
          <w:spacing w:val="-3"/>
          <w:sz w:val="21"/>
        </w:rPr>
        <w:t xml:space="preserve"> </w:t>
      </w:r>
      <w:r>
        <w:rPr>
          <w:color w:val="333333"/>
          <w:sz w:val="21"/>
        </w:rPr>
        <w:t>Afacerilor Interne, prin Direcţia Generală pentru Evidenţa Persoanelor şi Inspectoratul General pentru Imigrări,</w:t>
      </w:r>
      <w:r>
        <w:rPr>
          <w:color w:val="333333"/>
          <w:spacing w:val="-3"/>
          <w:sz w:val="21"/>
        </w:rPr>
        <w:t xml:space="preserve"> </w:t>
      </w:r>
      <w:r>
        <w:rPr>
          <w:color w:val="333333"/>
          <w:sz w:val="21"/>
        </w:rPr>
        <w:t>cu</w:t>
      </w:r>
      <w:r>
        <w:rPr>
          <w:color w:val="333333"/>
          <w:spacing w:val="-3"/>
          <w:sz w:val="21"/>
        </w:rPr>
        <w:t xml:space="preserve"> </w:t>
      </w:r>
      <w:r>
        <w:rPr>
          <w:color w:val="333333"/>
          <w:sz w:val="21"/>
        </w:rPr>
        <w:t>respectarea</w:t>
      </w:r>
      <w:r>
        <w:rPr>
          <w:color w:val="333333"/>
          <w:spacing w:val="-3"/>
          <w:sz w:val="21"/>
        </w:rPr>
        <w:t xml:space="preserve"> </w:t>
      </w:r>
      <w:r>
        <w:rPr>
          <w:color w:val="333333"/>
          <w:sz w:val="21"/>
        </w:rPr>
        <w:t>Regulamentului</w:t>
      </w:r>
      <w:r>
        <w:rPr>
          <w:color w:val="333333"/>
          <w:spacing w:val="-3"/>
          <w:sz w:val="21"/>
        </w:rPr>
        <w:t xml:space="preserve"> </w:t>
      </w:r>
      <w:r>
        <w:rPr>
          <w:color w:val="333333"/>
          <w:sz w:val="21"/>
        </w:rPr>
        <w:t>(UE)</w:t>
      </w:r>
      <w:r>
        <w:rPr>
          <w:color w:val="333333"/>
          <w:spacing w:val="-3"/>
          <w:sz w:val="21"/>
        </w:rPr>
        <w:t xml:space="preserve"> </w:t>
      </w:r>
      <w:hyperlink r:id="rId62">
        <w:r>
          <w:rPr>
            <w:color w:val="2975A6"/>
            <w:sz w:val="21"/>
          </w:rPr>
          <w:t>2016/679</w:t>
        </w:r>
      </w:hyperlink>
      <w:r>
        <w:rPr>
          <w:color w:val="2975A6"/>
          <w:spacing w:val="-3"/>
          <w:sz w:val="21"/>
        </w:rPr>
        <w:t xml:space="preserve"> </w:t>
      </w:r>
      <w:r>
        <w:rPr>
          <w:color w:val="333333"/>
          <w:sz w:val="21"/>
        </w:rPr>
        <w:t>al</w:t>
      </w:r>
      <w:r>
        <w:rPr>
          <w:color w:val="333333"/>
          <w:spacing w:val="-3"/>
          <w:sz w:val="21"/>
        </w:rPr>
        <w:t xml:space="preserve"> </w:t>
      </w:r>
      <w:r>
        <w:rPr>
          <w:color w:val="333333"/>
          <w:sz w:val="21"/>
        </w:rPr>
        <w:t>Parlamentului</w:t>
      </w:r>
      <w:r>
        <w:rPr>
          <w:color w:val="333333"/>
          <w:spacing w:val="-3"/>
          <w:sz w:val="21"/>
        </w:rPr>
        <w:t xml:space="preserve"> </w:t>
      </w:r>
      <w:r>
        <w:rPr>
          <w:color w:val="333333"/>
          <w:sz w:val="21"/>
        </w:rPr>
        <w:t>European</w:t>
      </w:r>
      <w:r>
        <w:rPr>
          <w:color w:val="333333"/>
          <w:spacing w:val="-3"/>
          <w:sz w:val="21"/>
        </w:rPr>
        <w:t xml:space="preserve"> </w:t>
      </w:r>
      <w:r>
        <w:rPr>
          <w:color w:val="333333"/>
          <w:sz w:val="21"/>
        </w:rPr>
        <w:t>şi</w:t>
      </w:r>
      <w:r>
        <w:rPr>
          <w:color w:val="333333"/>
          <w:spacing w:val="-3"/>
          <w:sz w:val="21"/>
        </w:rPr>
        <w:t xml:space="preserve"> </w:t>
      </w:r>
      <w:r>
        <w:rPr>
          <w:color w:val="333333"/>
          <w:sz w:val="21"/>
        </w:rPr>
        <w:t>al</w:t>
      </w:r>
      <w:r>
        <w:rPr>
          <w:color w:val="333333"/>
          <w:spacing w:val="-3"/>
          <w:sz w:val="21"/>
        </w:rPr>
        <w:t xml:space="preserve"> </w:t>
      </w:r>
      <w:r>
        <w:rPr>
          <w:color w:val="333333"/>
          <w:sz w:val="21"/>
        </w:rPr>
        <w:t>Consiliului</w:t>
      </w:r>
      <w:r>
        <w:rPr>
          <w:color w:val="333333"/>
          <w:spacing w:val="-3"/>
          <w:sz w:val="21"/>
        </w:rPr>
        <w:t xml:space="preserve"> </w:t>
      </w:r>
      <w:r>
        <w:rPr>
          <w:color w:val="333333"/>
          <w:sz w:val="21"/>
        </w:rPr>
        <w:t>din</w:t>
      </w:r>
      <w:r>
        <w:rPr>
          <w:color w:val="333333"/>
          <w:spacing w:val="-3"/>
          <w:sz w:val="21"/>
        </w:rPr>
        <w:t xml:space="preserve"> </w:t>
      </w:r>
      <w:r>
        <w:rPr>
          <w:color w:val="333333"/>
          <w:sz w:val="21"/>
        </w:rPr>
        <w:t>27</w:t>
      </w:r>
      <w:r>
        <w:rPr>
          <w:color w:val="333333"/>
          <w:spacing w:val="-3"/>
          <w:sz w:val="21"/>
        </w:rPr>
        <w:t xml:space="preserve"> </w:t>
      </w:r>
      <w:r>
        <w:rPr>
          <w:color w:val="333333"/>
          <w:sz w:val="21"/>
        </w:rPr>
        <w:t>aprilie</w:t>
      </w:r>
      <w:r>
        <w:rPr>
          <w:color w:val="333333"/>
          <w:spacing w:val="-3"/>
          <w:sz w:val="21"/>
        </w:rPr>
        <w:t xml:space="preserve"> </w:t>
      </w:r>
      <w:r>
        <w:rPr>
          <w:color w:val="333333"/>
          <w:sz w:val="21"/>
        </w:rPr>
        <w:t>2016.</w:t>
      </w:r>
    </w:p>
    <w:p w14:paraId="538B7427" w14:textId="77777777" w:rsidR="00985233" w:rsidRDefault="00985233" w:rsidP="00272B37">
      <w:pPr>
        <w:pStyle w:val="ListParagraph"/>
        <w:numPr>
          <w:ilvl w:val="0"/>
          <w:numId w:val="91"/>
        </w:numPr>
        <w:tabs>
          <w:tab w:val="left" w:pos="437"/>
        </w:tabs>
        <w:spacing w:line="343" w:lineRule="auto"/>
        <w:ind w:left="104" w:right="116" w:firstLine="0"/>
        <w:jc w:val="both"/>
        <w:rPr>
          <w:sz w:val="21"/>
        </w:rPr>
      </w:pPr>
      <w:r>
        <w:rPr>
          <w:color w:val="333333"/>
          <w:spacing w:val="-2"/>
          <w:sz w:val="21"/>
        </w:rPr>
        <w:t>În</w:t>
      </w:r>
      <w:r>
        <w:rPr>
          <w:color w:val="333333"/>
          <w:spacing w:val="-10"/>
          <w:sz w:val="21"/>
        </w:rPr>
        <w:t xml:space="preserve"> </w:t>
      </w:r>
      <w:r>
        <w:rPr>
          <w:color w:val="333333"/>
          <w:spacing w:val="-2"/>
          <w:sz w:val="21"/>
        </w:rPr>
        <w:t>vederea</w:t>
      </w:r>
      <w:r>
        <w:rPr>
          <w:color w:val="333333"/>
          <w:spacing w:val="-10"/>
          <w:sz w:val="21"/>
        </w:rPr>
        <w:t xml:space="preserve"> </w:t>
      </w:r>
      <w:r>
        <w:rPr>
          <w:color w:val="333333"/>
          <w:spacing w:val="-2"/>
          <w:sz w:val="21"/>
        </w:rPr>
        <w:t>realizării</w:t>
      </w:r>
      <w:r>
        <w:rPr>
          <w:color w:val="333333"/>
          <w:spacing w:val="-10"/>
          <w:sz w:val="21"/>
        </w:rPr>
        <w:t xml:space="preserve"> </w:t>
      </w:r>
      <w:r>
        <w:rPr>
          <w:color w:val="333333"/>
          <w:spacing w:val="-2"/>
          <w:sz w:val="21"/>
        </w:rPr>
        <w:t>atribuţiilor</w:t>
      </w:r>
      <w:r>
        <w:rPr>
          <w:color w:val="333333"/>
          <w:spacing w:val="-10"/>
          <w:sz w:val="21"/>
        </w:rPr>
        <w:t xml:space="preserve"> </w:t>
      </w:r>
      <w:r>
        <w:rPr>
          <w:color w:val="333333"/>
          <w:spacing w:val="-2"/>
          <w:sz w:val="21"/>
        </w:rPr>
        <w:t>privind</w:t>
      </w:r>
      <w:r>
        <w:rPr>
          <w:color w:val="333333"/>
          <w:spacing w:val="-10"/>
          <w:sz w:val="21"/>
        </w:rPr>
        <w:t xml:space="preserve"> </w:t>
      </w:r>
      <w:r>
        <w:rPr>
          <w:color w:val="333333"/>
          <w:spacing w:val="-2"/>
          <w:sz w:val="21"/>
        </w:rPr>
        <w:t>evidenţa</w:t>
      </w:r>
      <w:r>
        <w:rPr>
          <w:color w:val="333333"/>
          <w:spacing w:val="-10"/>
          <w:sz w:val="21"/>
        </w:rPr>
        <w:t xml:space="preserve"> </w:t>
      </w:r>
      <w:r>
        <w:rPr>
          <w:color w:val="333333"/>
          <w:spacing w:val="-2"/>
          <w:sz w:val="21"/>
        </w:rPr>
        <w:t>drepturilor</w:t>
      </w:r>
      <w:r>
        <w:rPr>
          <w:color w:val="333333"/>
          <w:spacing w:val="-10"/>
          <w:sz w:val="21"/>
        </w:rPr>
        <w:t xml:space="preserve"> </w:t>
      </w:r>
      <w:r>
        <w:rPr>
          <w:color w:val="333333"/>
          <w:spacing w:val="-2"/>
          <w:sz w:val="21"/>
        </w:rPr>
        <w:t>şi</w:t>
      </w:r>
      <w:r>
        <w:rPr>
          <w:color w:val="333333"/>
          <w:spacing w:val="-10"/>
          <w:sz w:val="21"/>
        </w:rPr>
        <w:t xml:space="preserve"> </w:t>
      </w:r>
      <w:r>
        <w:rPr>
          <w:color w:val="333333"/>
          <w:spacing w:val="-2"/>
          <w:sz w:val="21"/>
        </w:rPr>
        <w:t>obligaţiilor</w:t>
      </w:r>
      <w:r>
        <w:rPr>
          <w:color w:val="333333"/>
          <w:spacing w:val="-10"/>
          <w:sz w:val="21"/>
        </w:rPr>
        <w:t xml:space="preserve"> </w:t>
      </w:r>
      <w:r>
        <w:rPr>
          <w:color w:val="333333"/>
          <w:spacing w:val="-2"/>
          <w:sz w:val="21"/>
        </w:rPr>
        <w:t>de</w:t>
      </w:r>
      <w:r>
        <w:rPr>
          <w:color w:val="333333"/>
          <w:spacing w:val="-10"/>
          <w:sz w:val="21"/>
        </w:rPr>
        <w:t xml:space="preserve"> </w:t>
      </w:r>
      <w:r>
        <w:rPr>
          <w:color w:val="333333"/>
          <w:spacing w:val="-2"/>
          <w:sz w:val="21"/>
        </w:rPr>
        <w:t>asigurări</w:t>
      </w:r>
      <w:r>
        <w:rPr>
          <w:color w:val="333333"/>
          <w:spacing w:val="-10"/>
          <w:sz w:val="21"/>
        </w:rPr>
        <w:t xml:space="preserve"> </w:t>
      </w:r>
      <w:r>
        <w:rPr>
          <w:color w:val="333333"/>
          <w:spacing w:val="-2"/>
          <w:sz w:val="21"/>
        </w:rPr>
        <w:t>sociale,</w:t>
      </w:r>
      <w:r>
        <w:rPr>
          <w:color w:val="333333"/>
          <w:spacing w:val="-10"/>
          <w:sz w:val="21"/>
        </w:rPr>
        <w:t xml:space="preserve"> </w:t>
      </w:r>
      <w:r>
        <w:rPr>
          <w:color w:val="333333"/>
          <w:spacing w:val="-2"/>
          <w:sz w:val="21"/>
        </w:rPr>
        <w:t>între</w:t>
      </w:r>
      <w:r>
        <w:rPr>
          <w:color w:val="333333"/>
          <w:spacing w:val="-10"/>
          <w:sz w:val="21"/>
        </w:rPr>
        <w:t xml:space="preserve"> </w:t>
      </w:r>
      <w:r>
        <w:rPr>
          <w:color w:val="333333"/>
          <w:spacing w:val="-2"/>
          <w:sz w:val="21"/>
        </w:rPr>
        <w:t>CNPP</w:t>
      </w:r>
      <w:r>
        <w:rPr>
          <w:color w:val="333333"/>
          <w:spacing w:val="-12"/>
          <w:sz w:val="21"/>
        </w:rPr>
        <w:t xml:space="preserve"> </w:t>
      </w:r>
      <w:r>
        <w:rPr>
          <w:color w:val="333333"/>
          <w:spacing w:val="-2"/>
          <w:sz w:val="21"/>
        </w:rPr>
        <w:t>şi</w:t>
      </w:r>
      <w:r>
        <w:rPr>
          <w:color w:val="333333"/>
          <w:spacing w:val="-10"/>
          <w:sz w:val="21"/>
        </w:rPr>
        <w:t xml:space="preserve"> </w:t>
      </w:r>
      <w:r>
        <w:rPr>
          <w:color w:val="333333"/>
          <w:spacing w:val="-2"/>
          <w:sz w:val="21"/>
        </w:rPr>
        <w:t>casele</w:t>
      </w:r>
      <w:r>
        <w:rPr>
          <w:color w:val="333333"/>
          <w:spacing w:val="-10"/>
          <w:sz w:val="21"/>
        </w:rPr>
        <w:t xml:space="preserve"> </w:t>
      </w:r>
      <w:r>
        <w:rPr>
          <w:color w:val="333333"/>
          <w:spacing w:val="-2"/>
          <w:sz w:val="21"/>
        </w:rPr>
        <w:t>de</w:t>
      </w:r>
      <w:r>
        <w:rPr>
          <w:color w:val="333333"/>
          <w:spacing w:val="-10"/>
          <w:sz w:val="21"/>
        </w:rPr>
        <w:t xml:space="preserve"> </w:t>
      </w:r>
      <w:r>
        <w:rPr>
          <w:color w:val="333333"/>
          <w:spacing w:val="-2"/>
          <w:sz w:val="21"/>
        </w:rPr>
        <w:t>pensii</w:t>
      </w:r>
      <w:r>
        <w:rPr>
          <w:color w:val="333333"/>
          <w:spacing w:val="-10"/>
          <w:sz w:val="21"/>
        </w:rPr>
        <w:t xml:space="preserve"> </w:t>
      </w:r>
      <w:r>
        <w:rPr>
          <w:color w:val="333333"/>
          <w:spacing w:val="-2"/>
          <w:sz w:val="21"/>
        </w:rPr>
        <w:t>sectoriale,</w:t>
      </w:r>
      <w:r>
        <w:rPr>
          <w:color w:val="333333"/>
          <w:spacing w:val="-10"/>
          <w:sz w:val="21"/>
        </w:rPr>
        <w:t xml:space="preserve"> </w:t>
      </w:r>
      <w:r>
        <w:rPr>
          <w:color w:val="333333"/>
          <w:spacing w:val="-2"/>
          <w:sz w:val="21"/>
        </w:rPr>
        <w:t>definite</w:t>
      </w:r>
      <w:r>
        <w:rPr>
          <w:color w:val="333333"/>
          <w:spacing w:val="-10"/>
          <w:sz w:val="21"/>
        </w:rPr>
        <w:t xml:space="preserve"> </w:t>
      </w:r>
      <w:r>
        <w:rPr>
          <w:color w:val="333333"/>
          <w:spacing w:val="-2"/>
          <w:sz w:val="21"/>
        </w:rPr>
        <w:t>potrivit</w:t>
      </w:r>
      <w:r>
        <w:rPr>
          <w:color w:val="333333"/>
          <w:spacing w:val="-10"/>
          <w:sz w:val="21"/>
        </w:rPr>
        <w:t xml:space="preserve"> </w:t>
      </w:r>
      <w:r>
        <w:rPr>
          <w:color w:val="333333"/>
          <w:spacing w:val="-2"/>
          <w:sz w:val="21"/>
        </w:rPr>
        <w:t>Legii</w:t>
      </w:r>
      <w:r>
        <w:rPr>
          <w:color w:val="333333"/>
          <w:spacing w:val="-9"/>
          <w:sz w:val="21"/>
        </w:rPr>
        <w:t xml:space="preserve"> </w:t>
      </w:r>
      <w:hyperlink r:id="rId63">
        <w:r>
          <w:rPr>
            <w:color w:val="2975A6"/>
            <w:spacing w:val="-2"/>
            <w:sz w:val="21"/>
          </w:rPr>
          <w:t>nr.</w:t>
        </w:r>
      </w:hyperlink>
      <w:r>
        <w:rPr>
          <w:color w:val="2975A6"/>
          <w:spacing w:val="-2"/>
          <w:sz w:val="21"/>
        </w:rPr>
        <w:t xml:space="preserve"> </w:t>
      </w:r>
      <w:hyperlink r:id="rId64">
        <w:r>
          <w:rPr>
            <w:color w:val="2975A6"/>
            <w:sz w:val="21"/>
          </w:rPr>
          <w:t>223/2015</w:t>
        </w:r>
      </w:hyperlink>
      <w:r>
        <w:rPr>
          <w:color w:val="2975A6"/>
          <w:spacing w:val="-11"/>
          <w:sz w:val="21"/>
        </w:rPr>
        <w:t xml:space="preserve"> </w:t>
      </w:r>
      <w:r>
        <w:rPr>
          <w:color w:val="333333"/>
          <w:sz w:val="21"/>
        </w:rPr>
        <w:t>privind</w:t>
      </w:r>
      <w:r>
        <w:rPr>
          <w:color w:val="333333"/>
          <w:spacing w:val="-11"/>
          <w:sz w:val="21"/>
        </w:rPr>
        <w:t xml:space="preserve"> </w:t>
      </w:r>
      <w:r>
        <w:rPr>
          <w:color w:val="333333"/>
          <w:sz w:val="21"/>
        </w:rPr>
        <w:t>pensiile</w:t>
      </w:r>
      <w:r>
        <w:rPr>
          <w:color w:val="333333"/>
          <w:spacing w:val="-11"/>
          <w:sz w:val="21"/>
        </w:rPr>
        <w:t xml:space="preserve"> </w:t>
      </w:r>
      <w:r>
        <w:rPr>
          <w:color w:val="333333"/>
          <w:sz w:val="21"/>
        </w:rPr>
        <w:t>militare</w:t>
      </w:r>
      <w:r>
        <w:rPr>
          <w:color w:val="333333"/>
          <w:spacing w:val="-11"/>
          <w:sz w:val="21"/>
        </w:rPr>
        <w:t xml:space="preserve"> </w:t>
      </w:r>
      <w:r>
        <w:rPr>
          <w:color w:val="333333"/>
          <w:sz w:val="21"/>
        </w:rPr>
        <w:t>de</w:t>
      </w:r>
      <w:r>
        <w:rPr>
          <w:color w:val="333333"/>
          <w:spacing w:val="-11"/>
          <w:sz w:val="21"/>
        </w:rPr>
        <w:t xml:space="preserve"> </w:t>
      </w:r>
      <w:r>
        <w:rPr>
          <w:color w:val="333333"/>
          <w:sz w:val="21"/>
        </w:rPr>
        <w:t>stat,</w:t>
      </w:r>
      <w:r>
        <w:rPr>
          <w:color w:val="333333"/>
          <w:spacing w:val="-11"/>
          <w:sz w:val="21"/>
        </w:rPr>
        <w:t xml:space="preserve"> </w:t>
      </w:r>
      <w:r>
        <w:rPr>
          <w:color w:val="333333"/>
          <w:sz w:val="21"/>
        </w:rPr>
        <w:t>cu</w:t>
      </w:r>
      <w:r>
        <w:rPr>
          <w:color w:val="333333"/>
          <w:spacing w:val="-11"/>
          <w:sz w:val="21"/>
        </w:rPr>
        <w:t xml:space="preserve"> </w:t>
      </w:r>
      <w:r>
        <w:rPr>
          <w:color w:val="333333"/>
          <w:sz w:val="21"/>
        </w:rPr>
        <w:t>modificările</w:t>
      </w:r>
      <w:r>
        <w:rPr>
          <w:color w:val="333333"/>
          <w:spacing w:val="-11"/>
          <w:sz w:val="21"/>
        </w:rPr>
        <w:t xml:space="preserve"> </w:t>
      </w:r>
      <w:r>
        <w:rPr>
          <w:color w:val="333333"/>
          <w:sz w:val="21"/>
        </w:rPr>
        <w:t>şi</w:t>
      </w:r>
      <w:r>
        <w:rPr>
          <w:color w:val="333333"/>
          <w:spacing w:val="-11"/>
          <w:sz w:val="21"/>
        </w:rPr>
        <w:t xml:space="preserve"> </w:t>
      </w:r>
      <w:r>
        <w:rPr>
          <w:color w:val="333333"/>
          <w:sz w:val="21"/>
        </w:rPr>
        <w:t>completările</w:t>
      </w:r>
      <w:r>
        <w:rPr>
          <w:color w:val="333333"/>
          <w:spacing w:val="-11"/>
          <w:sz w:val="21"/>
        </w:rPr>
        <w:t xml:space="preserve"> </w:t>
      </w:r>
      <w:r>
        <w:rPr>
          <w:color w:val="333333"/>
          <w:sz w:val="21"/>
        </w:rPr>
        <w:t>ulterioare,</w:t>
      </w:r>
      <w:r>
        <w:rPr>
          <w:color w:val="333333"/>
          <w:spacing w:val="-11"/>
          <w:sz w:val="21"/>
        </w:rPr>
        <w:t xml:space="preserve"> </w:t>
      </w:r>
      <w:r>
        <w:rPr>
          <w:color w:val="333333"/>
          <w:sz w:val="21"/>
        </w:rPr>
        <w:t>se</w:t>
      </w:r>
      <w:r>
        <w:rPr>
          <w:color w:val="333333"/>
          <w:spacing w:val="-11"/>
          <w:sz w:val="21"/>
        </w:rPr>
        <w:t xml:space="preserve"> </w:t>
      </w:r>
      <w:r>
        <w:rPr>
          <w:color w:val="333333"/>
          <w:sz w:val="21"/>
        </w:rPr>
        <w:t>pot</w:t>
      </w:r>
      <w:r>
        <w:rPr>
          <w:color w:val="333333"/>
          <w:spacing w:val="-11"/>
          <w:sz w:val="21"/>
        </w:rPr>
        <w:t xml:space="preserve"> </w:t>
      </w:r>
      <w:r>
        <w:rPr>
          <w:color w:val="333333"/>
          <w:sz w:val="21"/>
        </w:rPr>
        <w:t>încheia</w:t>
      </w:r>
      <w:r>
        <w:rPr>
          <w:color w:val="333333"/>
          <w:spacing w:val="-11"/>
          <w:sz w:val="21"/>
        </w:rPr>
        <w:t xml:space="preserve"> </w:t>
      </w:r>
      <w:r>
        <w:rPr>
          <w:color w:val="333333"/>
          <w:sz w:val="21"/>
        </w:rPr>
        <w:t>protocoale,</w:t>
      </w:r>
      <w:r>
        <w:rPr>
          <w:color w:val="333333"/>
          <w:spacing w:val="-11"/>
          <w:sz w:val="21"/>
        </w:rPr>
        <w:t xml:space="preserve"> </w:t>
      </w:r>
      <w:r>
        <w:rPr>
          <w:color w:val="333333"/>
          <w:sz w:val="21"/>
        </w:rPr>
        <w:t>în</w:t>
      </w:r>
      <w:r>
        <w:rPr>
          <w:color w:val="333333"/>
          <w:spacing w:val="-11"/>
          <w:sz w:val="21"/>
        </w:rPr>
        <w:t xml:space="preserve"> </w:t>
      </w:r>
      <w:r>
        <w:rPr>
          <w:color w:val="333333"/>
          <w:sz w:val="21"/>
        </w:rPr>
        <w:t>scopul</w:t>
      </w:r>
      <w:r>
        <w:rPr>
          <w:color w:val="333333"/>
          <w:spacing w:val="-11"/>
          <w:sz w:val="21"/>
        </w:rPr>
        <w:t xml:space="preserve"> </w:t>
      </w:r>
      <w:r>
        <w:rPr>
          <w:color w:val="333333"/>
          <w:sz w:val="21"/>
        </w:rPr>
        <w:t>efectuării</w:t>
      </w:r>
      <w:r>
        <w:rPr>
          <w:color w:val="333333"/>
          <w:spacing w:val="-11"/>
          <w:sz w:val="21"/>
        </w:rPr>
        <w:t xml:space="preserve"> </w:t>
      </w:r>
      <w:r>
        <w:rPr>
          <w:color w:val="333333"/>
          <w:sz w:val="21"/>
        </w:rPr>
        <w:t>de</w:t>
      </w:r>
      <w:r>
        <w:rPr>
          <w:color w:val="333333"/>
          <w:spacing w:val="-11"/>
          <w:sz w:val="21"/>
        </w:rPr>
        <w:t xml:space="preserve"> </w:t>
      </w:r>
      <w:r>
        <w:rPr>
          <w:color w:val="333333"/>
          <w:sz w:val="21"/>
        </w:rPr>
        <w:t>schimburi</w:t>
      </w:r>
      <w:r>
        <w:rPr>
          <w:color w:val="333333"/>
          <w:spacing w:val="-11"/>
          <w:sz w:val="21"/>
        </w:rPr>
        <w:t xml:space="preserve"> </w:t>
      </w:r>
      <w:r>
        <w:rPr>
          <w:color w:val="333333"/>
          <w:sz w:val="21"/>
        </w:rPr>
        <w:t>de</w:t>
      </w:r>
      <w:r>
        <w:rPr>
          <w:color w:val="333333"/>
          <w:spacing w:val="-11"/>
          <w:sz w:val="21"/>
        </w:rPr>
        <w:t xml:space="preserve"> </w:t>
      </w:r>
      <w:r>
        <w:rPr>
          <w:color w:val="333333"/>
          <w:sz w:val="21"/>
        </w:rPr>
        <w:t>date.</w:t>
      </w:r>
    </w:p>
    <w:p w14:paraId="27F3EA2A" w14:textId="77777777" w:rsidR="00985233" w:rsidRDefault="00985233" w:rsidP="00985233">
      <w:pPr>
        <w:pStyle w:val="BodyText"/>
        <w:spacing w:line="241" w:lineRule="exact"/>
        <w:jc w:val="both"/>
      </w:pPr>
      <w:r>
        <w:rPr>
          <w:rFonts w:ascii="Arial" w:hAnsi="Arial"/>
          <w:b/>
          <w:color w:val="2975A6"/>
        </w:rPr>
        <w:t>Art. 13. -</w:t>
      </w:r>
      <w:r>
        <w:rPr>
          <w:rFonts w:ascii="Arial" w:hAnsi="Arial"/>
          <w:b/>
          <w:color w:val="2975A6"/>
          <w:spacing w:val="16"/>
        </w:rPr>
        <w:t xml:space="preserve"> </w:t>
      </w:r>
      <w:r>
        <w:rPr>
          <w:color w:val="333333"/>
        </w:rPr>
        <w:t xml:space="preserve">Constituie stagiu de cotizare în sistemul public de </w:t>
      </w:r>
      <w:r>
        <w:rPr>
          <w:color w:val="333333"/>
          <w:spacing w:val="-2"/>
        </w:rPr>
        <w:t>pensii:</w:t>
      </w:r>
    </w:p>
    <w:p w14:paraId="536B199C" w14:textId="77777777" w:rsidR="00985233" w:rsidRDefault="00985233" w:rsidP="00272B37">
      <w:pPr>
        <w:pStyle w:val="ListParagraph"/>
        <w:numPr>
          <w:ilvl w:val="1"/>
          <w:numId w:val="91"/>
        </w:numPr>
        <w:tabs>
          <w:tab w:val="left" w:pos="376"/>
        </w:tabs>
        <w:spacing w:before="64" w:line="343" w:lineRule="auto"/>
        <w:ind w:left="104" w:right="116" w:firstLine="0"/>
        <w:jc w:val="both"/>
        <w:rPr>
          <w:sz w:val="21"/>
        </w:rPr>
      </w:pPr>
      <w:r>
        <w:rPr>
          <w:color w:val="333333"/>
          <w:sz w:val="21"/>
        </w:rPr>
        <w:t>perioadele</w:t>
      </w:r>
      <w:r>
        <w:rPr>
          <w:color w:val="333333"/>
          <w:spacing w:val="-2"/>
          <w:sz w:val="21"/>
        </w:rPr>
        <w:t xml:space="preserve"> </w:t>
      </w:r>
      <w:r>
        <w:rPr>
          <w:color w:val="333333"/>
          <w:sz w:val="21"/>
        </w:rPr>
        <w:t>de</w:t>
      </w:r>
      <w:r>
        <w:rPr>
          <w:color w:val="333333"/>
          <w:spacing w:val="-2"/>
          <w:sz w:val="21"/>
        </w:rPr>
        <w:t xml:space="preserve"> </w:t>
      </w:r>
      <w:r>
        <w:rPr>
          <w:color w:val="333333"/>
          <w:sz w:val="21"/>
        </w:rPr>
        <w:t>vechime</w:t>
      </w:r>
      <w:r>
        <w:rPr>
          <w:color w:val="333333"/>
          <w:spacing w:val="-2"/>
          <w:sz w:val="21"/>
        </w:rPr>
        <w:t xml:space="preserve"> </w:t>
      </w:r>
      <w:r>
        <w:rPr>
          <w:color w:val="333333"/>
          <w:sz w:val="21"/>
        </w:rPr>
        <w:t>în</w:t>
      </w:r>
      <w:r>
        <w:rPr>
          <w:color w:val="333333"/>
          <w:spacing w:val="-2"/>
          <w:sz w:val="21"/>
        </w:rPr>
        <w:t xml:space="preserve"> </w:t>
      </w:r>
      <w:r>
        <w:rPr>
          <w:color w:val="333333"/>
          <w:sz w:val="21"/>
        </w:rPr>
        <w:t>muncă</w:t>
      </w:r>
      <w:r>
        <w:rPr>
          <w:color w:val="333333"/>
          <w:spacing w:val="-2"/>
          <w:sz w:val="21"/>
        </w:rPr>
        <w:t xml:space="preserve"> </w:t>
      </w:r>
      <w:r>
        <w:rPr>
          <w:color w:val="333333"/>
          <w:sz w:val="21"/>
        </w:rPr>
        <w:t>realizate</w:t>
      </w:r>
      <w:r>
        <w:rPr>
          <w:color w:val="333333"/>
          <w:spacing w:val="-2"/>
          <w:sz w:val="21"/>
        </w:rPr>
        <w:t xml:space="preserve"> </w:t>
      </w:r>
      <w:r>
        <w:rPr>
          <w:color w:val="333333"/>
          <w:sz w:val="21"/>
        </w:rPr>
        <w:t>până</w:t>
      </w:r>
      <w:r>
        <w:rPr>
          <w:color w:val="333333"/>
          <w:spacing w:val="-2"/>
          <w:sz w:val="21"/>
        </w:rPr>
        <w:t xml:space="preserve"> </w:t>
      </w:r>
      <w:r>
        <w:rPr>
          <w:color w:val="333333"/>
          <w:sz w:val="21"/>
        </w:rPr>
        <w:t>la</w:t>
      </w:r>
      <w:r>
        <w:rPr>
          <w:color w:val="333333"/>
          <w:spacing w:val="-2"/>
          <w:sz w:val="21"/>
        </w:rPr>
        <w:t xml:space="preserve"> </w:t>
      </w:r>
      <w:r>
        <w:rPr>
          <w:color w:val="333333"/>
          <w:sz w:val="21"/>
        </w:rPr>
        <w:t>data</w:t>
      </w:r>
      <w:r>
        <w:rPr>
          <w:color w:val="333333"/>
          <w:spacing w:val="-2"/>
          <w:sz w:val="21"/>
        </w:rPr>
        <w:t xml:space="preserve"> </w:t>
      </w:r>
      <w:r>
        <w:rPr>
          <w:color w:val="333333"/>
          <w:sz w:val="21"/>
        </w:rPr>
        <w:t>de</w:t>
      </w:r>
      <w:r>
        <w:rPr>
          <w:color w:val="333333"/>
          <w:spacing w:val="-2"/>
          <w:sz w:val="21"/>
        </w:rPr>
        <w:t xml:space="preserve"> </w:t>
      </w:r>
      <w:r>
        <w:rPr>
          <w:color w:val="333333"/>
          <w:sz w:val="21"/>
        </w:rPr>
        <w:t>1</w:t>
      </w:r>
      <w:r>
        <w:rPr>
          <w:color w:val="333333"/>
          <w:spacing w:val="-2"/>
          <w:sz w:val="21"/>
        </w:rPr>
        <w:t xml:space="preserve"> </w:t>
      </w:r>
      <w:r>
        <w:rPr>
          <w:color w:val="333333"/>
          <w:sz w:val="21"/>
        </w:rPr>
        <w:t>aprilie</w:t>
      </w:r>
      <w:r>
        <w:rPr>
          <w:color w:val="333333"/>
          <w:spacing w:val="-2"/>
          <w:sz w:val="21"/>
        </w:rPr>
        <w:t xml:space="preserve"> </w:t>
      </w:r>
      <w:r>
        <w:rPr>
          <w:color w:val="333333"/>
          <w:sz w:val="21"/>
        </w:rPr>
        <w:t>2001,</w:t>
      </w:r>
      <w:r>
        <w:rPr>
          <w:color w:val="333333"/>
          <w:spacing w:val="-2"/>
          <w:sz w:val="21"/>
        </w:rPr>
        <w:t xml:space="preserve"> </w:t>
      </w:r>
      <w:r>
        <w:rPr>
          <w:color w:val="333333"/>
          <w:sz w:val="21"/>
        </w:rPr>
        <w:t>pentru</w:t>
      </w:r>
      <w:r>
        <w:rPr>
          <w:color w:val="333333"/>
          <w:spacing w:val="-2"/>
          <w:sz w:val="21"/>
        </w:rPr>
        <w:t xml:space="preserve"> </w:t>
      </w:r>
      <w:r>
        <w:rPr>
          <w:color w:val="333333"/>
          <w:sz w:val="21"/>
        </w:rPr>
        <w:t>care</w:t>
      </w:r>
      <w:r>
        <w:rPr>
          <w:color w:val="333333"/>
          <w:spacing w:val="-2"/>
          <w:sz w:val="21"/>
        </w:rPr>
        <w:t xml:space="preserve"> </w:t>
      </w:r>
      <w:r>
        <w:rPr>
          <w:color w:val="333333"/>
          <w:sz w:val="21"/>
        </w:rPr>
        <w:t>s-a</w:t>
      </w:r>
      <w:r>
        <w:rPr>
          <w:color w:val="333333"/>
          <w:spacing w:val="-2"/>
          <w:sz w:val="21"/>
        </w:rPr>
        <w:t xml:space="preserve"> </w:t>
      </w:r>
      <w:r>
        <w:rPr>
          <w:color w:val="333333"/>
          <w:sz w:val="21"/>
        </w:rPr>
        <w:t>datorat</w:t>
      </w:r>
      <w:r>
        <w:rPr>
          <w:color w:val="333333"/>
          <w:spacing w:val="-2"/>
          <w:sz w:val="21"/>
        </w:rPr>
        <w:t xml:space="preserve"> </w:t>
      </w:r>
      <w:r>
        <w:rPr>
          <w:color w:val="333333"/>
          <w:sz w:val="21"/>
        </w:rPr>
        <w:t>sau,</w:t>
      </w:r>
      <w:r>
        <w:rPr>
          <w:color w:val="333333"/>
          <w:spacing w:val="-2"/>
          <w:sz w:val="21"/>
        </w:rPr>
        <w:t xml:space="preserve"> </w:t>
      </w:r>
      <w:r>
        <w:rPr>
          <w:color w:val="333333"/>
          <w:sz w:val="21"/>
        </w:rPr>
        <w:t>după</w:t>
      </w:r>
      <w:r>
        <w:rPr>
          <w:color w:val="333333"/>
          <w:spacing w:val="-2"/>
          <w:sz w:val="21"/>
        </w:rPr>
        <w:t xml:space="preserve"> </w:t>
      </w:r>
      <w:r>
        <w:rPr>
          <w:color w:val="333333"/>
          <w:sz w:val="21"/>
        </w:rPr>
        <w:t>caz,</w:t>
      </w:r>
      <w:r>
        <w:rPr>
          <w:color w:val="333333"/>
          <w:spacing w:val="-2"/>
          <w:sz w:val="21"/>
        </w:rPr>
        <w:t xml:space="preserve"> </w:t>
      </w:r>
      <w:r>
        <w:rPr>
          <w:color w:val="333333"/>
          <w:sz w:val="21"/>
        </w:rPr>
        <w:t>s-a</w:t>
      </w:r>
      <w:r>
        <w:rPr>
          <w:color w:val="333333"/>
          <w:spacing w:val="-2"/>
          <w:sz w:val="21"/>
        </w:rPr>
        <w:t xml:space="preserve"> </w:t>
      </w:r>
      <w:r>
        <w:rPr>
          <w:color w:val="333333"/>
          <w:sz w:val="21"/>
        </w:rPr>
        <w:t>datorat</w:t>
      </w:r>
      <w:r>
        <w:rPr>
          <w:color w:val="333333"/>
          <w:spacing w:val="-2"/>
          <w:sz w:val="21"/>
        </w:rPr>
        <w:t xml:space="preserve"> </w:t>
      </w:r>
      <w:r>
        <w:rPr>
          <w:color w:val="333333"/>
          <w:sz w:val="21"/>
        </w:rPr>
        <w:t>şi</w:t>
      </w:r>
      <w:r>
        <w:rPr>
          <w:color w:val="333333"/>
          <w:spacing w:val="-2"/>
          <w:sz w:val="21"/>
        </w:rPr>
        <w:t xml:space="preserve"> </w:t>
      </w:r>
      <w:r>
        <w:rPr>
          <w:color w:val="333333"/>
          <w:sz w:val="21"/>
        </w:rPr>
        <w:t>plătit</w:t>
      </w:r>
      <w:r>
        <w:rPr>
          <w:color w:val="333333"/>
          <w:spacing w:val="-2"/>
          <w:sz w:val="21"/>
        </w:rPr>
        <w:t xml:space="preserve"> </w:t>
      </w:r>
      <w:r>
        <w:rPr>
          <w:color w:val="333333"/>
          <w:sz w:val="21"/>
        </w:rPr>
        <w:t>contribuţie</w:t>
      </w:r>
      <w:r>
        <w:rPr>
          <w:color w:val="333333"/>
          <w:spacing w:val="-2"/>
          <w:sz w:val="21"/>
        </w:rPr>
        <w:t xml:space="preserve"> </w:t>
      </w:r>
      <w:r>
        <w:rPr>
          <w:color w:val="333333"/>
          <w:sz w:val="21"/>
        </w:rPr>
        <w:t>de</w:t>
      </w:r>
      <w:r>
        <w:rPr>
          <w:color w:val="333333"/>
          <w:spacing w:val="-2"/>
          <w:sz w:val="21"/>
        </w:rPr>
        <w:t xml:space="preserve"> </w:t>
      </w:r>
      <w:r>
        <w:rPr>
          <w:color w:val="333333"/>
          <w:sz w:val="21"/>
        </w:rPr>
        <w:t xml:space="preserve">asigurări </w:t>
      </w:r>
      <w:r>
        <w:rPr>
          <w:color w:val="333333"/>
          <w:spacing w:val="-2"/>
          <w:sz w:val="21"/>
        </w:rPr>
        <w:t>sociale;</w:t>
      </w:r>
    </w:p>
    <w:p w14:paraId="4EC25308" w14:textId="77777777" w:rsidR="00985233" w:rsidRDefault="00985233" w:rsidP="00272B37">
      <w:pPr>
        <w:pStyle w:val="ListParagraph"/>
        <w:numPr>
          <w:ilvl w:val="1"/>
          <w:numId w:val="91"/>
        </w:numPr>
        <w:tabs>
          <w:tab w:val="left" w:pos="385"/>
        </w:tabs>
        <w:spacing w:line="343" w:lineRule="auto"/>
        <w:ind w:left="104" w:right="116" w:firstLine="0"/>
        <w:jc w:val="both"/>
        <w:rPr>
          <w:sz w:val="21"/>
        </w:rPr>
      </w:pPr>
      <w:r>
        <w:rPr>
          <w:color w:val="333333"/>
          <w:sz w:val="21"/>
        </w:rPr>
        <w:t>perioadele necontributive care au constituit vechime în muncă în baza legislaţiei în vigoare până la data de 1 aprilie 2001 sau, după caz, stagiul de cotizare conform legislaţiei ulterioare acestei date;</w:t>
      </w:r>
    </w:p>
    <w:p w14:paraId="0FF84030" w14:textId="77777777" w:rsidR="00985233" w:rsidRDefault="00985233" w:rsidP="00985233">
      <w:pPr>
        <w:spacing w:line="241" w:lineRule="exact"/>
        <w:jc w:val="both"/>
      </w:pPr>
    </w:p>
    <w:p w14:paraId="41C32297" w14:textId="77777777" w:rsidR="00985233" w:rsidRDefault="00985233" w:rsidP="00985233">
      <w:pPr>
        <w:spacing w:line="241" w:lineRule="exact"/>
        <w:jc w:val="both"/>
        <w:sectPr w:rsidR="00985233" w:rsidSect="00985233">
          <w:pgSz w:w="11900" w:h="16840"/>
          <w:pgMar w:top="720" w:right="720" w:bottom="720" w:left="720" w:header="0" w:footer="354" w:gutter="0"/>
          <w:cols w:space="720"/>
          <w:docGrid w:linePitch="299"/>
        </w:sectPr>
      </w:pPr>
    </w:p>
    <w:p w14:paraId="7612DAB0" w14:textId="77777777" w:rsidR="00985233" w:rsidRDefault="00985233" w:rsidP="00272B37">
      <w:pPr>
        <w:pStyle w:val="ListParagraph"/>
        <w:numPr>
          <w:ilvl w:val="1"/>
          <w:numId w:val="91"/>
        </w:numPr>
        <w:tabs>
          <w:tab w:val="left" w:pos="349"/>
        </w:tabs>
        <w:spacing w:line="343" w:lineRule="auto"/>
        <w:ind w:left="104" w:right="116" w:firstLine="0"/>
        <w:jc w:val="both"/>
        <w:rPr>
          <w:sz w:val="21"/>
        </w:rPr>
      </w:pPr>
      <w:r>
        <w:rPr>
          <w:color w:val="333333"/>
          <w:spacing w:val="-2"/>
          <w:sz w:val="21"/>
        </w:rPr>
        <w:lastRenderedPageBreak/>
        <w:t>timpul</w:t>
      </w:r>
      <w:r>
        <w:rPr>
          <w:color w:val="333333"/>
          <w:spacing w:val="-8"/>
          <w:sz w:val="21"/>
        </w:rPr>
        <w:t xml:space="preserve"> </w:t>
      </w:r>
      <w:r>
        <w:rPr>
          <w:color w:val="333333"/>
          <w:spacing w:val="-2"/>
          <w:sz w:val="21"/>
        </w:rPr>
        <w:t>util</w:t>
      </w:r>
      <w:r>
        <w:rPr>
          <w:color w:val="333333"/>
          <w:spacing w:val="-8"/>
          <w:sz w:val="21"/>
        </w:rPr>
        <w:t xml:space="preserve"> </w:t>
      </w:r>
      <w:r>
        <w:rPr>
          <w:color w:val="333333"/>
          <w:spacing w:val="-2"/>
          <w:sz w:val="21"/>
        </w:rPr>
        <w:t>la</w:t>
      </w:r>
      <w:r>
        <w:rPr>
          <w:color w:val="333333"/>
          <w:spacing w:val="-8"/>
          <w:sz w:val="21"/>
        </w:rPr>
        <w:t xml:space="preserve"> </w:t>
      </w:r>
      <w:r>
        <w:rPr>
          <w:color w:val="333333"/>
          <w:spacing w:val="-2"/>
          <w:sz w:val="21"/>
        </w:rPr>
        <w:t>pensie</w:t>
      </w:r>
      <w:r>
        <w:rPr>
          <w:color w:val="333333"/>
          <w:spacing w:val="-8"/>
          <w:sz w:val="21"/>
        </w:rPr>
        <w:t xml:space="preserve"> </w:t>
      </w:r>
      <w:r>
        <w:rPr>
          <w:color w:val="333333"/>
          <w:spacing w:val="-2"/>
          <w:sz w:val="21"/>
        </w:rPr>
        <w:t>realizat</w:t>
      </w:r>
      <w:r>
        <w:rPr>
          <w:color w:val="333333"/>
          <w:spacing w:val="-8"/>
          <w:sz w:val="21"/>
        </w:rPr>
        <w:t xml:space="preserve"> </w:t>
      </w:r>
      <w:r>
        <w:rPr>
          <w:color w:val="333333"/>
          <w:spacing w:val="-2"/>
          <w:sz w:val="21"/>
        </w:rPr>
        <w:t>de</w:t>
      </w:r>
      <w:r>
        <w:rPr>
          <w:color w:val="333333"/>
          <w:spacing w:val="-8"/>
          <w:sz w:val="21"/>
        </w:rPr>
        <w:t xml:space="preserve"> </w:t>
      </w:r>
      <w:r>
        <w:rPr>
          <w:color w:val="333333"/>
          <w:spacing w:val="-2"/>
          <w:sz w:val="21"/>
        </w:rPr>
        <w:t>agricultori</w:t>
      </w:r>
      <w:r>
        <w:rPr>
          <w:color w:val="333333"/>
          <w:spacing w:val="-8"/>
          <w:sz w:val="21"/>
        </w:rPr>
        <w:t xml:space="preserve"> </w:t>
      </w:r>
      <w:r>
        <w:rPr>
          <w:color w:val="333333"/>
          <w:spacing w:val="-2"/>
          <w:sz w:val="21"/>
        </w:rPr>
        <w:t>şi</w:t>
      </w:r>
      <w:r>
        <w:rPr>
          <w:color w:val="333333"/>
          <w:spacing w:val="-8"/>
          <w:sz w:val="21"/>
        </w:rPr>
        <w:t xml:space="preserve"> </w:t>
      </w:r>
      <w:r>
        <w:rPr>
          <w:color w:val="333333"/>
          <w:spacing w:val="-2"/>
          <w:sz w:val="21"/>
        </w:rPr>
        <w:t>durata</w:t>
      </w:r>
      <w:r>
        <w:rPr>
          <w:color w:val="333333"/>
          <w:spacing w:val="-8"/>
          <w:sz w:val="21"/>
        </w:rPr>
        <w:t xml:space="preserve"> </w:t>
      </w:r>
      <w:r>
        <w:rPr>
          <w:color w:val="333333"/>
          <w:spacing w:val="-2"/>
          <w:sz w:val="21"/>
        </w:rPr>
        <w:t>de</w:t>
      </w:r>
      <w:r>
        <w:rPr>
          <w:color w:val="333333"/>
          <w:spacing w:val="-8"/>
          <w:sz w:val="21"/>
        </w:rPr>
        <w:t xml:space="preserve"> </w:t>
      </w:r>
      <w:r>
        <w:rPr>
          <w:color w:val="333333"/>
          <w:spacing w:val="-2"/>
          <w:sz w:val="21"/>
        </w:rPr>
        <w:t>asigurare,</w:t>
      </w:r>
      <w:r>
        <w:rPr>
          <w:color w:val="333333"/>
          <w:spacing w:val="-8"/>
          <w:sz w:val="21"/>
        </w:rPr>
        <w:t xml:space="preserve"> </w:t>
      </w:r>
      <w:r>
        <w:rPr>
          <w:color w:val="333333"/>
          <w:spacing w:val="-2"/>
          <w:sz w:val="21"/>
        </w:rPr>
        <w:t>în</w:t>
      </w:r>
      <w:r>
        <w:rPr>
          <w:color w:val="333333"/>
          <w:spacing w:val="-8"/>
          <w:sz w:val="21"/>
        </w:rPr>
        <w:t xml:space="preserve"> </w:t>
      </w:r>
      <w:r>
        <w:rPr>
          <w:color w:val="333333"/>
          <w:spacing w:val="-2"/>
          <w:sz w:val="21"/>
        </w:rPr>
        <w:t>condiţiile</w:t>
      </w:r>
      <w:r>
        <w:rPr>
          <w:color w:val="333333"/>
          <w:spacing w:val="-8"/>
          <w:sz w:val="21"/>
        </w:rPr>
        <w:t xml:space="preserve"> </w:t>
      </w:r>
      <w:r>
        <w:rPr>
          <w:color w:val="333333"/>
          <w:spacing w:val="-2"/>
          <w:sz w:val="21"/>
        </w:rPr>
        <w:t>reglementate</w:t>
      </w:r>
      <w:r>
        <w:rPr>
          <w:color w:val="333333"/>
          <w:spacing w:val="-8"/>
          <w:sz w:val="21"/>
        </w:rPr>
        <w:t xml:space="preserve"> </w:t>
      </w:r>
      <w:r>
        <w:rPr>
          <w:color w:val="333333"/>
          <w:spacing w:val="-2"/>
          <w:sz w:val="21"/>
        </w:rPr>
        <w:t>de</w:t>
      </w:r>
      <w:r>
        <w:rPr>
          <w:color w:val="333333"/>
          <w:spacing w:val="-8"/>
          <w:sz w:val="21"/>
        </w:rPr>
        <w:t xml:space="preserve"> </w:t>
      </w:r>
      <w:r>
        <w:rPr>
          <w:color w:val="333333"/>
          <w:spacing w:val="-2"/>
          <w:sz w:val="21"/>
        </w:rPr>
        <w:t>Legea</w:t>
      </w:r>
      <w:r>
        <w:rPr>
          <w:color w:val="333333"/>
          <w:spacing w:val="-8"/>
          <w:sz w:val="21"/>
        </w:rPr>
        <w:t xml:space="preserve"> </w:t>
      </w:r>
      <w:hyperlink r:id="rId65">
        <w:r>
          <w:rPr>
            <w:color w:val="2975A6"/>
            <w:spacing w:val="-2"/>
            <w:sz w:val="21"/>
          </w:rPr>
          <w:t>nr.</w:t>
        </w:r>
        <w:r>
          <w:rPr>
            <w:color w:val="2975A6"/>
            <w:spacing w:val="-8"/>
            <w:sz w:val="21"/>
          </w:rPr>
          <w:t xml:space="preserve"> </w:t>
        </w:r>
        <w:r>
          <w:rPr>
            <w:color w:val="2975A6"/>
            <w:spacing w:val="-2"/>
            <w:sz w:val="21"/>
          </w:rPr>
          <w:t>80/1992</w:t>
        </w:r>
      </w:hyperlink>
      <w:r>
        <w:rPr>
          <w:color w:val="2975A6"/>
          <w:spacing w:val="-8"/>
          <w:sz w:val="21"/>
        </w:rPr>
        <w:t xml:space="preserve"> </w:t>
      </w:r>
      <w:r>
        <w:rPr>
          <w:color w:val="333333"/>
          <w:spacing w:val="-2"/>
          <w:sz w:val="21"/>
        </w:rPr>
        <w:t>privind</w:t>
      </w:r>
      <w:r>
        <w:rPr>
          <w:color w:val="333333"/>
          <w:spacing w:val="-8"/>
          <w:sz w:val="21"/>
        </w:rPr>
        <w:t xml:space="preserve"> </w:t>
      </w:r>
      <w:r>
        <w:rPr>
          <w:color w:val="333333"/>
          <w:spacing w:val="-2"/>
          <w:sz w:val="21"/>
        </w:rPr>
        <w:t>pensiile</w:t>
      </w:r>
      <w:r>
        <w:rPr>
          <w:color w:val="333333"/>
          <w:spacing w:val="-8"/>
          <w:sz w:val="21"/>
        </w:rPr>
        <w:t xml:space="preserve"> </w:t>
      </w:r>
      <w:r>
        <w:rPr>
          <w:color w:val="333333"/>
          <w:spacing w:val="-2"/>
          <w:sz w:val="21"/>
        </w:rPr>
        <w:t>şi</w:t>
      </w:r>
      <w:r>
        <w:rPr>
          <w:color w:val="333333"/>
          <w:spacing w:val="-8"/>
          <w:sz w:val="21"/>
        </w:rPr>
        <w:t xml:space="preserve"> </w:t>
      </w:r>
      <w:r>
        <w:rPr>
          <w:color w:val="333333"/>
          <w:spacing w:val="-2"/>
          <w:sz w:val="21"/>
        </w:rPr>
        <w:t>alte</w:t>
      </w:r>
      <w:r>
        <w:rPr>
          <w:color w:val="333333"/>
          <w:spacing w:val="-8"/>
          <w:sz w:val="21"/>
        </w:rPr>
        <w:t xml:space="preserve"> </w:t>
      </w:r>
      <w:r>
        <w:rPr>
          <w:color w:val="333333"/>
          <w:spacing w:val="-2"/>
          <w:sz w:val="21"/>
        </w:rPr>
        <w:t>drepturi</w:t>
      </w:r>
      <w:r>
        <w:rPr>
          <w:color w:val="333333"/>
          <w:spacing w:val="-8"/>
          <w:sz w:val="21"/>
        </w:rPr>
        <w:t xml:space="preserve"> </w:t>
      </w:r>
      <w:r>
        <w:rPr>
          <w:color w:val="333333"/>
          <w:spacing w:val="-2"/>
          <w:sz w:val="21"/>
        </w:rPr>
        <w:t>de</w:t>
      </w:r>
      <w:r>
        <w:rPr>
          <w:color w:val="333333"/>
          <w:spacing w:val="-8"/>
          <w:sz w:val="21"/>
        </w:rPr>
        <w:t xml:space="preserve"> </w:t>
      </w:r>
      <w:r>
        <w:rPr>
          <w:color w:val="333333"/>
          <w:spacing w:val="-2"/>
          <w:sz w:val="21"/>
        </w:rPr>
        <w:t>asigurări</w:t>
      </w:r>
      <w:r>
        <w:rPr>
          <w:color w:val="333333"/>
          <w:spacing w:val="-8"/>
          <w:sz w:val="21"/>
        </w:rPr>
        <w:t xml:space="preserve"> </w:t>
      </w:r>
      <w:r>
        <w:rPr>
          <w:color w:val="333333"/>
          <w:spacing w:val="-2"/>
          <w:sz w:val="21"/>
        </w:rPr>
        <w:t>sociale ale</w:t>
      </w:r>
      <w:r>
        <w:rPr>
          <w:color w:val="333333"/>
          <w:spacing w:val="-13"/>
          <w:sz w:val="21"/>
        </w:rPr>
        <w:t xml:space="preserve"> </w:t>
      </w:r>
      <w:r>
        <w:rPr>
          <w:color w:val="333333"/>
          <w:spacing w:val="-2"/>
          <w:sz w:val="21"/>
        </w:rPr>
        <w:t>agricultorilor,</w:t>
      </w:r>
      <w:r>
        <w:rPr>
          <w:color w:val="333333"/>
          <w:spacing w:val="-13"/>
          <w:sz w:val="21"/>
        </w:rPr>
        <w:t xml:space="preserve"> </w:t>
      </w:r>
      <w:r>
        <w:rPr>
          <w:color w:val="333333"/>
          <w:spacing w:val="-2"/>
          <w:sz w:val="21"/>
        </w:rPr>
        <w:t>republicată,</w:t>
      </w:r>
      <w:r>
        <w:rPr>
          <w:color w:val="333333"/>
          <w:spacing w:val="-12"/>
          <w:sz w:val="21"/>
        </w:rPr>
        <w:t xml:space="preserve"> </w:t>
      </w:r>
      <w:r>
        <w:rPr>
          <w:color w:val="333333"/>
          <w:spacing w:val="-2"/>
          <w:sz w:val="21"/>
        </w:rPr>
        <w:t>cu</w:t>
      </w:r>
      <w:r>
        <w:rPr>
          <w:color w:val="333333"/>
          <w:spacing w:val="-13"/>
          <w:sz w:val="21"/>
        </w:rPr>
        <w:t xml:space="preserve"> </w:t>
      </w:r>
      <w:r>
        <w:rPr>
          <w:color w:val="333333"/>
          <w:spacing w:val="-2"/>
          <w:sz w:val="21"/>
        </w:rPr>
        <w:t>modificările</w:t>
      </w:r>
      <w:r>
        <w:rPr>
          <w:color w:val="333333"/>
          <w:spacing w:val="-12"/>
          <w:sz w:val="21"/>
        </w:rPr>
        <w:t xml:space="preserve"> </w:t>
      </w:r>
      <w:r>
        <w:rPr>
          <w:color w:val="333333"/>
          <w:spacing w:val="-2"/>
          <w:sz w:val="21"/>
        </w:rPr>
        <w:t>şi</w:t>
      </w:r>
      <w:r>
        <w:rPr>
          <w:color w:val="333333"/>
          <w:spacing w:val="-13"/>
          <w:sz w:val="21"/>
        </w:rPr>
        <w:t xml:space="preserve"> </w:t>
      </w:r>
      <w:r>
        <w:rPr>
          <w:color w:val="333333"/>
          <w:spacing w:val="-2"/>
          <w:sz w:val="21"/>
        </w:rPr>
        <w:t>completările</w:t>
      </w:r>
      <w:r>
        <w:rPr>
          <w:color w:val="333333"/>
          <w:spacing w:val="-13"/>
          <w:sz w:val="21"/>
        </w:rPr>
        <w:t xml:space="preserve"> </w:t>
      </w:r>
      <w:r>
        <w:rPr>
          <w:color w:val="333333"/>
          <w:spacing w:val="-2"/>
          <w:sz w:val="21"/>
        </w:rPr>
        <w:t>ulterioare;</w:t>
      </w:r>
    </w:p>
    <w:p w14:paraId="4C5C77FD" w14:textId="77777777" w:rsidR="00985233" w:rsidRDefault="00985233" w:rsidP="00272B37">
      <w:pPr>
        <w:pStyle w:val="ListParagraph"/>
        <w:numPr>
          <w:ilvl w:val="1"/>
          <w:numId w:val="91"/>
        </w:numPr>
        <w:tabs>
          <w:tab w:val="left" w:pos="360"/>
        </w:tabs>
        <w:spacing w:line="241" w:lineRule="exact"/>
        <w:ind w:left="360" w:hanging="256"/>
        <w:jc w:val="both"/>
        <w:rPr>
          <w:sz w:val="21"/>
        </w:rPr>
      </w:pPr>
      <w:r>
        <w:rPr>
          <w:color w:val="333333"/>
          <w:sz w:val="21"/>
        </w:rPr>
        <w:t>perioada</w:t>
      </w:r>
      <w:r>
        <w:rPr>
          <w:color w:val="333333"/>
          <w:spacing w:val="-6"/>
          <w:sz w:val="21"/>
        </w:rPr>
        <w:t xml:space="preserve"> </w:t>
      </w:r>
      <w:r>
        <w:rPr>
          <w:color w:val="333333"/>
          <w:sz w:val="21"/>
        </w:rPr>
        <w:t>ulterioară</w:t>
      </w:r>
      <w:r>
        <w:rPr>
          <w:color w:val="333333"/>
          <w:spacing w:val="-5"/>
          <w:sz w:val="21"/>
        </w:rPr>
        <w:t xml:space="preserve"> </w:t>
      </w:r>
      <w:r>
        <w:rPr>
          <w:color w:val="333333"/>
          <w:sz w:val="21"/>
        </w:rPr>
        <w:t>datei</w:t>
      </w:r>
      <w:r>
        <w:rPr>
          <w:color w:val="333333"/>
          <w:spacing w:val="-5"/>
          <w:sz w:val="21"/>
        </w:rPr>
        <w:t xml:space="preserve"> </w:t>
      </w:r>
      <w:r>
        <w:rPr>
          <w:color w:val="333333"/>
          <w:sz w:val="21"/>
        </w:rPr>
        <w:t>de</w:t>
      </w:r>
      <w:r>
        <w:rPr>
          <w:color w:val="333333"/>
          <w:spacing w:val="-5"/>
          <w:sz w:val="21"/>
        </w:rPr>
        <w:t xml:space="preserve"> </w:t>
      </w:r>
      <w:r>
        <w:rPr>
          <w:color w:val="333333"/>
          <w:sz w:val="21"/>
        </w:rPr>
        <w:t>1</w:t>
      </w:r>
      <w:r>
        <w:rPr>
          <w:color w:val="333333"/>
          <w:spacing w:val="-5"/>
          <w:sz w:val="21"/>
        </w:rPr>
        <w:t xml:space="preserve"> </w:t>
      </w:r>
      <w:r>
        <w:rPr>
          <w:color w:val="333333"/>
          <w:sz w:val="21"/>
        </w:rPr>
        <w:t>aprilie</w:t>
      </w:r>
      <w:r>
        <w:rPr>
          <w:color w:val="333333"/>
          <w:spacing w:val="-5"/>
          <w:sz w:val="21"/>
        </w:rPr>
        <w:t xml:space="preserve"> </w:t>
      </w:r>
      <w:r>
        <w:rPr>
          <w:color w:val="333333"/>
          <w:sz w:val="21"/>
        </w:rPr>
        <w:t>2001,</w:t>
      </w:r>
      <w:r>
        <w:rPr>
          <w:color w:val="333333"/>
          <w:spacing w:val="-5"/>
          <w:sz w:val="21"/>
        </w:rPr>
        <w:t xml:space="preserve"> </w:t>
      </w:r>
      <w:r>
        <w:rPr>
          <w:color w:val="333333"/>
          <w:sz w:val="21"/>
        </w:rPr>
        <w:t>în</w:t>
      </w:r>
      <w:r>
        <w:rPr>
          <w:color w:val="333333"/>
          <w:spacing w:val="-5"/>
          <w:sz w:val="21"/>
        </w:rPr>
        <w:t xml:space="preserve"> </w:t>
      </w:r>
      <w:r>
        <w:rPr>
          <w:color w:val="333333"/>
          <w:sz w:val="21"/>
        </w:rPr>
        <w:t>care</w:t>
      </w:r>
      <w:r>
        <w:rPr>
          <w:color w:val="333333"/>
          <w:spacing w:val="-5"/>
          <w:sz w:val="21"/>
        </w:rPr>
        <w:t xml:space="preserve"> </w:t>
      </w:r>
      <w:r>
        <w:rPr>
          <w:color w:val="333333"/>
          <w:sz w:val="21"/>
        </w:rPr>
        <w:t>persoanele</w:t>
      </w:r>
      <w:r>
        <w:rPr>
          <w:color w:val="333333"/>
          <w:spacing w:val="-5"/>
          <w:sz w:val="21"/>
        </w:rPr>
        <w:t xml:space="preserve"> </w:t>
      </w:r>
      <w:r>
        <w:rPr>
          <w:color w:val="333333"/>
          <w:sz w:val="21"/>
        </w:rPr>
        <w:t>au</w:t>
      </w:r>
      <w:r>
        <w:rPr>
          <w:color w:val="333333"/>
          <w:spacing w:val="-6"/>
          <w:sz w:val="21"/>
        </w:rPr>
        <w:t xml:space="preserve"> </w:t>
      </w:r>
      <w:r>
        <w:rPr>
          <w:color w:val="333333"/>
          <w:sz w:val="21"/>
        </w:rPr>
        <w:t>fost</w:t>
      </w:r>
      <w:r>
        <w:rPr>
          <w:color w:val="333333"/>
          <w:spacing w:val="-5"/>
          <w:sz w:val="21"/>
        </w:rPr>
        <w:t xml:space="preserve"> </w:t>
      </w:r>
      <w:r>
        <w:rPr>
          <w:color w:val="333333"/>
          <w:sz w:val="21"/>
        </w:rPr>
        <w:t>asigurate,</w:t>
      </w:r>
      <w:r>
        <w:rPr>
          <w:color w:val="333333"/>
          <w:spacing w:val="-5"/>
          <w:sz w:val="21"/>
        </w:rPr>
        <w:t xml:space="preserve"> </w:t>
      </w:r>
      <w:r>
        <w:rPr>
          <w:color w:val="333333"/>
          <w:sz w:val="21"/>
        </w:rPr>
        <w:t>conform</w:t>
      </w:r>
      <w:r>
        <w:rPr>
          <w:color w:val="333333"/>
          <w:spacing w:val="-5"/>
          <w:sz w:val="21"/>
        </w:rPr>
        <w:t xml:space="preserve"> </w:t>
      </w:r>
      <w:r>
        <w:rPr>
          <w:color w:val="333333"/>
          <w:sz w:val="21"/>
        </w:rPr>
        <w:t>legii,</w:t>
      </w:r>
      <w:r>
        <w:rPr>
          <w:color w:val="333333"/>
          <w:spacing w:val="-5"/>
          <w:sz w:val="21"/>
        </w:rPr>
        <w:t xml:space="preserve"> </w:t>
      </w:r>
      <w:r>
        <w:rPr>
          <w:color w:val="333333"/>
          <w:sz w:val="21"/>
        </w:rPr>
        <w:t>în</w:t>
      </w:r>
      <w:r>
        <w:rPr>
          <w:color w:val="333333"/>
          <w:spacing w:val="-5"/>
          <w:sz w:val="21"/>
        </w:rPr>
        <w:t xml:space="preserve"> </w:t>
      </w:r>
      <w:r>
        <w:rPr>
          <w:color w:val="333333"/>
          <w:sz w:val="21"/>
        </w:rPr>
        <w:t>sistemul</w:t>
      </w:r>
      <w:r>
        <w:rPr>
          <w:color w:val="333333"/>
          <w:spacing w:val="-5"/>
          <w:sz w:val="21"/>
        </w:rPr>
        <w:t xml:space="preserve"> </w:t>
      </w:r>
      <w:r>
        <w:rPr>
          <w:color w:val="333333"/>
          <w:sz w:val="21"/>
        </w:rPr>
        <w:t>public</w:t>
      </w:r>
      <w:r>
        <w:rPr>
          <w:color w:val="333333"/>
          <w:spacing w:val="-5"/>
          <w:sz w:val="21"/>
        </w:rPr>
        <w:t xml:space="preserve"> </w:t>
      </w:r>
      <w:r>
        <w:rPr>
          <w:color w:val="333333"/>
          <w:sz w:val="21"/>
        </w:rPr>
        <w:t>de</w:t>
      </w:r>
      <w:r>
        <w:rPr>
          <w:color w:val="333333"/>
          <w:spacing w:val="-5"/>
          <w:sz w:val="21"/>
        </w:rPr>
        <w:t xml:space="preserve"> </w:t>
      </w:r>
      <w:r>
        <w:rPr>
          <w:color w:val="333333"/>
          <w:spacing w:val="-2"/>
          <w:sz w:val="21"/>
        </w:rPr>
        <w:t>pensii.</w:t>
      </w:r>
    </w:p>
    <w:p w14:paraId="12740E0A" w14:textId="77777777" w:rsidR="00985233" w:rsidRDefault="00985233" w:rsidP="00985233">
      <w:pPr>
        <w:pStyle w:val="BodyText"/>
        <w:spacing w:before="102"/>
        <w:jc w:val="both"/>
      </w:pPr>
      <w:r>
        <w:rPr>
          <w:rFonts w:ascii="Arial" w:hAnsi="Arial"/>
          <w:b/>
          <w:color w:val="2975A6"/>
        </w:rPr>
        <w:t>Art. 14. -</w:t>
      </w:r>
      <w:r>
        <w:rPr>
          <w:rFonts w:ascii="Arial" w:hAnsi="Arial"/>
          <w:b/>
          <w:color w:val="2975A6"/>
          <w:spacing w:val="16"/>
        </w:rPr>
        <w:t xml:space="preserve"> </w:t>
      </w:r>
      <w:r>
        <w:rPr>
          <w:rFonts w:ascii="Arial" w:hAnsi="Arial"/>
          <w:b/>
          <w:color w:val="333333"/>
        </w:rPr>
        <w:t xml:space="preserve">(1) </w:t>
      </w:r>
      <w:r>
        <w:rPr>
          <w:color w:val="333333"/>
        </w:rPr>
        <w:t xml:space="preserve">În sistemul public de pensii sunt considerate perioade asimilate acele perioade în care </w:t>
      </w:r>
      <w:r>
        <w:rPr>
          <w:color w:val="333333"/>
          <w:spacing w:val="-2"/>
        </w:rPr>
        <w:t>asiguratul:</w:t>
      </w:r>
    </w:p>
    <w:p w14:paraId="094B430B" w14:textId="77777777" w:rsidR="00985233" w:rsidRDefault="00985233" w:rsidP="00272B37">
      <w:pPr>
        <w:pStyle w:val="ListParagraph"/>
        <w:numPr>
          <w:ilvl w:val="0"/>
          <w:numId w:val="90"/>
        </w:numPr>
        <w:tabs>
          <w:tab w:val="left" w:pos="349"/>
        </w:tabs>
        <w:spacing w:before="103" w:line="343" w:lineRule="auto"/>
        <w:ind w:left="104" w:right="116" w:firstLine="0"/>
        <w:jc w:val="both"/>
        <w:rPr>
          <w:sz w:val="21"/>
        </w:rPr>
      </w:pPr>
      <w:r>
        <w:rPr>
          <w:color w:val="333333"/>
          <w:spacing w:val="-4"/>
          <w:sz w:val="21"/>
        </w:rPr>
        <w:t>a</w:t>
      </w:r>
      <w:r>
        <w:rPr>
          <w:color w:val="333333"/>
          <w:spacing w:val="-9"/>
          <w:sz w:val="21"/>
        </w:rPr>
        <w:t xml:space="preserve"> </w:t>
      </w:r>
      <w:r>
        <w:rPr>
          <w:color w:val="333333"/>
          <w:spacing w:val="-4"/>
          <w:sz w:val="21"/>
        </w:rPr>
        <w:t>urmat</w:t>
      </w:r>
      <w:r>
        <w:rPr>
          <w:color w:val="333333"/>
          <w:spacing w:val="-9"/>
          <w:sz w:val="21"/>
        </w:rPr>
        <w:t xml:space="preserve"> </w:t>
      </w:r>
      <w:r>
        <w:rPr>
          <w:color w:val="333333"/>
          <w:spacing w:val="-4"/>
          <w:sz w:val="21"/>
        </w:rPr>
        <w:t>cursurile</w:t>
      </w:r>
      <w:r>
        <w:rPr>
          <w:color w:val="333333"/>
          <w:spacing w:val="-9"/>
          <w:sz w:val="21"/>
        </w:rPr>
        <w:t xml:space="preserve"> </w:t>
      </w:r>
      <w:r>
        <w:rPr>
          <w:color w:val="333333"/>
          <w:spacing w:val="-4"/>
          <w:sz w:val="21"/>
        </w:rPr>
        <w:t>de</w:t>
      </w:r>
      <w:r>
        <w:rPr>
          <w:color w:val="333333"/>
          <w:spacing w:val="-9"/>
          <w:sz w:val="21"/>
        </w:rPr>
        <w:t xml:space="preserve"> </w:t>
      </w:r>
      <w:r>
        <w:rPr>
          <w:color w:val="333333"/>
          <w:spacing w:val="-4"/>
          <w:sz w:val="21"/>
        </w:rPr>
        <w:t>zi</w:t>
      </w:r>
      <w:r>
        <w:rPr>
          <w:color w:val="333333"/>
          <w:spacing w:val="-9"/>
          <w:sz w:val="21"/>
        </w:rPr>
        <w:t xml:space="preserve"> </w:t>
      </w:r>
      <w:r>
        <w:rPr>
          <w:color w:val="333333"/>
          <w:spacing w:val="-4"/>
          <w:sz w:val="21"/>
        </w:rPr>
        <w:t>sau,</w:t>
      </w:r>
      <w:r>
        <w:rPr>
          <w:color w:val="333333"/>
          <w:spacing w:val="-9"/>
          <w:sz w:val="21"/>
        </w:rPr>
        <w:t xml:space="preserve"> </w:t>
      </w:r>
      <w:r>
        <w:rPr>
          <w:color w:val="333333"/>
          <w:spacing w:val="-4"/>
          <w:sz w:val="21"/>
        </w:rPr>
        <w:t>după</w:t>
      </w:r>
      <w:r>
        <w:rPr>
          <w:color w:val="333333"/>
          <w:spacing w:val="-9"/>
          <w:sz w:val="21"/>
        </w:rPr>
        <w:t xml:space="preserve"> </w:t>
      </w:r>
      <w:r>
        <w:rPr>
          <w:color w:val="333333"/>
          <w:spacing w:val="-4"/>
          <w:sz w:val="21"/>
        </w:rPr>
        <w:t>caz,</w:t>
      </w:r>
      <w:r>
        <w:rPr>
          <w:color w:val="333333"/>
          <w:spacing w:val="-9"/>
          <w:sz w:val="21"/>
        </w:rPr>
        <w:t xml:space="preserve"> </w:t>
      </w:r>
      <w:r>
        <w:rPr>
          <w:color w:val="333333"/>
          <w:spacing w:val="-4"/>
          <w:sz w:val="21"/>
        </w:rPr>
        <w:t>cu</w:t>
      </w:r>
      <w:r>
        <w:rPr>
          <w:color w:val="333333"/>
          <w:spacing w:val="-9"/>
          <w:sz w:val="21"/>
        </w:rPr>
        <w:t xml:space="preserve"> </w:t>
      </w:r>
      <w:r>
        <w:rPr>
          <w:color w:val="333333"/>
          <w:spacing w:val="-4"/>
          <w:sz w:val="21"/>
        </w:rPr>
        <w:t>frecvenţă</w:t>
      </w:r>
      <w:r>
        <w:rPr>
          <w:color w:val="333333"/>
          <w:spacing w:val="-9"/>
          <w:sz w:val="21"/>
        </w:rPr>
        <w:t xml:space="preserve"> </w:t>
      </w:r>
      <w:r>
        <w:rPr>
          <w:color w:val="333333"/>
          <w:spacing w:val="-4"/>
          <w:sz w:val="21"/>
        </w:rPr>
        <w:t>ale</w:t>
      </w:r>
      <w:r>
        <w:rPr>
          <w:color w:val="333333"/>
          <w:spacing w:val="-9"/>
          <w:sz w:val="21"/>
        </w:rPr>
        <w:t xml:space="preserve"> </w:t>
      </w:r>
      <w:r>
        <w:rPr>
          <w:color w:val="333333"/>
          <w:spacing w:val="-4"/>
          <w:sz w:val="21"/>
        </w:rPr>
        <w:t>învăţământului</w:t>
      </w:r>
      <w:r>
        <w:rPr>
          <w:color w:val="333333"/>
          <w:spacing w:val="-9"/>
          <w:sz w:val="21"/>
        </w:rPr>
        <w:t xml:space="preserve"> </w:t>
      </w:r>
      <w:r>
        <w:rPr>
          <w:color w:val="333333"/>
          <w:spacing w:val="-4"/>
          <w:sz w:val="21"/>
        </w:rPr>
        <w:t>universitar,</w:t>
      </w:r>
      <w:r>
        <w:rPr>
          <w:color w:val="333333"/>
          <w:spacing w:val="-9"/>
          <w:sz w:val="21"/>
        </w:rPr>
        <w:t xml:space="preserve"> </w:t>
      </w:r>
      <w:r>
        <w:rPr>
          <w:color w:val="333333"/>
          <w:spacing w:val="-4"/>
          <w:sz w:val="21"/>
        </w:rPr>
        <w:t>organizat</w:t>
      </w:r>
      <w:r>
        <w:rPr>
          <w:color w:val="333333"/>
          <w:spacing w:val="-9"/>
          <w:sz w:val="21"/>
        </w:rPr>
        <w:t xml:space="preserve"> </w:t>
      </w:r>
      <w:r>
        <w:rPr>
          <w:color w:val="333333"/>
          <w:spacing w:val="-4"/>
          <w:sz w:val="21"/>
        </w:rPr>
        <w:t>potrivit</w:t>
      </w:r>
      <w:r>
        <w:rPr>
          <w:color w:val="333333"/>
          <w:spacing w:val="-9"/>
          <w:sz w:val="21"/>
        </w:rPr>
        <w:t xml:space="preserve"> </w:t>
      </w:r>
      <w:r>
        <w:rPr>
          <w:color w:val="333333"/>
          <w:spacing w:val="-4"/>
          <w:sz w:val="21"/>
        </w:rPr>
        <w:t>legii,</w:t>
      </w:r>
      <w:r>
        <w:rPr>
          <w:color w:val="333333"/>
          <w:spacing w:val="-9"/>
          <w:sz w:val="21"/>
        </w:rPr>
        <w:t xml:space="preserve"> </w:t>
      </w:r>
      <w:r>
        <w:rPr>
          <w:color w:val="333333"/>
          <w:spacing w:val="-4"/>
          <w:sz w:val="21"/>
        </w:rPr>
        <w:t>pe</w:t>
      </w:r>
      <w:r>
        <w:rPr>
          <w:color w:val="333333"/>
          <w:spacing w:val="-9"/>
          <w:sz w:val="21"/>
        </w:rPr>
        <w:t xml:space="preserve"> </w:t>
      </w:r>
      <w:r>
        <w:rPr>
          <w:color w:val="333333"/>
          <w:spacing w:val="-4"/>
          <w:sz w:val="21"/>
        </w:rPr>
        <w:t>durata</w:t>
      </w:r>
      <w:r>
        <w:rPr>
          <w:color w:val="333333"/>
          <w:spacing w:val="-9"/>
          <w:sz w:val="21"/>
        </w:rPr>
        <w:t xml:space="preserve"> </w:t>
      </w:r>
      <w:r>
        <w:rPr>
          <w:color w:val="333333"/>
          <w:spacing w:val="-4"/>
          <w:sz w:val="21"/>
        </w:rPr>
        <w:t>normală</w:t>
      </w:r>
      <w:r>
        <w:rPr>
          <w:color w:val="333333"/>
          <w:spacing w:val="-9"/>
          <w:sz w:val="21"/>
        </w:rPr>
        <w:t xml:space="preserve"> </w:t>
      </w:r>
      <w:r>
        <w:rPr>
          <w:color w:val="333333"/>
          <w:spacing w:val="-4"/>
          <w:sz w:val="21"/>
        </w:rPr>
        <w:t>a</w:t>
      </w:r>
      <w:r>
        <w:rPr>
          <w:color w:val="333333"/>
          <w:spacing w:val="-9"/>
          <w:sz w:val="21"/>
        </w:rPr>
        <w:t xml:space="preserve"> </w:t>
      </w:r>
      <w:r>
        <w:rPr>
          <w:color w:val="333333"/>
          <w:spacing w:val="-4"/>
          <w:sz w:val="21"/>
        </w:rPr>
        <w:t>studiilor</w:t>
      </w:r>
      <w:r>
        <w:rPr>
          <w:color w:val="333333"/>
          <w:spacing w:val="-9"/>
          <w:sz w:val="21"/>
        </w:rPr>
        <w:t xml:space="preserve"> </w:t>
      </w:r>
      <w:r>
        <w:rPr>
          <w:color w:val="333333"/>
          <w:spacing w:val="-4"/>
          <w:sz w:val="21"/>
        </w:rPr>
        <w:t>respective</w:t>
      </w:r>
      <w:r>
        <w:rPr>
          <w:color w:val="333333"/>
          <w:spacing w:val="-9"/>
          <w:sz w:val="21"/>
        </w:rPr>
        <w:t xml:space="preserve"> </w:t>
      </w:r>
      <w:r>
        <w:rPr>
          <w:color w:val="333333"/>
          <w:spacing w:val="-4"/>
          <w:sz w:val="21"/>
        </w:rPr>
        <w:t>ori</w:t>
      </w:r>
      <w:r>
        <w:rPr>
          <w:color w:val="333333"/>
          <w:spacing w:val="-9"/>
          <w:sz w:val="21"/>
        </w:rPr>
        <w:t xml:space="preserve"> </w:t>
      </w:r>
      <w:r>
        <w:rPr>
          <w:color w:val="333333"/>
          <w:spacing w:val="-4"/>
          <w:sz w:val="21"/>
        </w:rPr>
        <w:t>a</w:t>
      </w:r>
      <w:r>
        <w:rPr>
          <w:color w:val="333333"/>
          <w:spacing w:val="-9"/>
          <w:sz w:val="21"/>
        </w:rPr>
        <w:t xml:space="preserve"> </w:t>
      </w:r>
      <w:r>
        <w:rPr>
          <w:color w:val="333333"/>
          <w:spacing w:val="-4"/>
          <w:sz w:val="21"/>
        </w:rPr>
        <w:t>unui</w:t>
      </w:r>
      <w:r>
        <w:rPr>
          <w:color w:val="333333"/>
          <w:spacing w:val="-9"/>
          <w:sz w:val="21"/>
        </w:rPr>
        <w:t xml:space="preserve"> </w:t>
      </w:r>
      <w:r>
        <w:rPr>
          <w:color w:val="333333"/>
          <w:spacing w:val="-4"/>
          <w:sz w:val="21"/>
        </w:rPr>
        <w:t>ciclu</w:t>
      </w:r>
      <w:r>
        <w:rPr>
          <w:color w:val="333333"/>
          <w:spacing w:val="-9"/>
          <w:sz w:val="21"/>
        </w:rPr>
        <w:t xml:space="preserve"> </w:t>
      </w:r>
      <w:r>
        <w:rPr>
          <w:color w:val="333333"/>
          <w:spacing w:val="-4"/>
          <w:sz w:val="21"/>
        </w:rPr>
        <w:t xml:space="preserve">de </w:t>
      </w:r>
      <w:r>
        <w:rPr>
          <w:color w:val="333333"/>
          <w:spacing w:val="-6"/>
          <w:sz w:val="21"/>
        </w:rPr>
        <w:t>studii universitare, de formare iniţială, cu condiţia absolvirii acestora/acestuia cu diplomă, diplomă de licenţă, diplomă de master sau diploma de doctor, după caz;</w:t>
      </w:r>
    </w:p>
    <w:p w14:paraId="2757B352" w14:textId="77777777" w:rsidR="00985233" w:rsidRDefault="00985233" w:rsidP="00272B37">
      <w:pPr>
        <w:pStyle w:val="ListParagraph"/>
        <w:numPr>
          <w:ilvl w:val="0"/>
          <w:numId w:val="90"/>
        </w:numPr>
        <w:tabs>
          <w:tab w:val="left" w:pos="360"/>
        </w:tabs>
        <w:spacing w:line="241" w:lineRule="exact"/>
        <w:ind w:left="360" w:hanging="256"/>
        <w:jc w:val="both"/>
        <w:rPr>
          <w:sz w:val="21"/>
        </w:rPr>
      </w:pPr>
      <w:r>
        <w:rPr>
          <w:color w:val="333333"/>
          <w:sz w:val="21"/>
        </w:rPr>
        <w:t>a</w:t>
      </w:r>
      <w:r>
        <w:rPr>
          <w:color w:val="333333"/>
          <w:spacing w:val="-6"/>
          <w:sz w:val="21"/>
        </w:rPr>
        <w:t xml:space="preserve"> </w:t>
      </w:r>
      <w:r>
        <w:rPr>
          <w:color w:val="333333"/>
          <w:sz w:val="21"/>
        </w:rPr>
        <w:t>satisfăcut</w:t>
      </w:r>
      <w:r>
        <w:rPr>
          <w:color w:val="333333"/>
          <w:spacing w:val="-5"/>
          <w:sz w:val="21"/>
        </w:rPr>
        <w:t xml:space="preserve"> </w:t>
      </w:r>
      <w:r>
        <w:rPr>
          <w:color w:val="333333"/>
          <w:sz w:val="21"/>
        </w:rPr>
        <w:t>serviciul</w:t>
      </w:r>
      <w:r>
        <w:rPr>
          <w:color w:val="333333"/>
          <w:spacing w:val="-5"/>
          <w:sz w:val="21"/>
        </w:rPr>
        <w:t xml:space="preserve"> </w:t>
      </w:r>
      <w:r>
        <w:rPr>
          <w:color w:val="333333"/>
          <w:sz w:val="21"/>
        </w:rPr>
        <w:t>militar</w:t>
      </w:r>
      <w:r>
        <w:rPr>
          <w:color w:val="333333"/>
          <w:spacing w:val="-5"/>
          <w:sz w:val="21"/>
        </w:rPr>
        <w:t xml:space="preserve"> </w:t>
      </w:r>
      <w:r>
        <w:rPr>
          <w:color w:val="333333"/>
          <w:sz w:val="21"/>
        </w:rPr>
        <w:t>ca</w:t>
      </w:r>
      <w:r>
        <w:rPr>
          <w:color w:val="333333"/>
          <w:spacing w:val="-5"/>
          <w:sz w:val="21"/>
        </w:rPr>
        <w:t xml:space="preserve"> </w:t>
      </w:r>
      <w:r>
        <w:rPr>
          <w:color w:val="333333"/>
          <w:sz w:val="21"/>
        </w:rPr>
        <w:t>militar</w:t>
      </w:r>
      <w:r>
        <w:rPr>
          <w:color w:val="333333"/>
          <w:spacing w:val="-5"/>
          <w:sz w:val="21"/>
        </w:rPr>
        <w:t xml:space="preserve"> </w:t>
      </w:r>
      <w:r>
        <w:rPr>
          <w:color w:val="333333"/>
          <w:sz w:val="21"/>
        </w:rPr>
        <w:t>în</w:t>
      </w:r>
      <w:r>
        <w:rPr>
          <w:color w:val="333333"/>
          <w:spacing w:val="-6"/>
          <w:sz w:val="21"/>
        </w:rPr>
        <w:t xml:space="preserve"> </w:t>
      </w:r>
      <w:r>
        <w:rPr>
          <w:color w:val="333333"/>
          <w:sz w:val="21"/>
        </w:rPr>
        <w:t>termen</w:t>
      </w:r>
      <w:r>
        <w:rPr>
          <w:color w:val="333333"/>
          <w:spacing w:val="-5"/>
          <w:sz w:val="21"/>
        </w:rPr>
        <w:t xml:space="preserve"> </w:t>
      </w:r>
      <w:r>
        <w:rPr>
          <w:color w:val="333333"/>
          <w:sz w:val="21"/>
        </w:rPr>
        <w:t>sau</w:t>
      </w:r>
      <w:r>
        <w:rPr>
          <w:color w:val="333333"/>
          <w:spacing w:val="-5"/>
          <w:sz w:val="21"/>
        </w:rPr>
        <w:t xml:space="preserve"> </w:t>
      </w:r>
      <w:r>
        <w:rPr>
          <w:color w:val="333333"/>
          <w:sz w:val="21"/>
        </w:rPr>
        <w:t>militar</w:t>
      </w:r>
      <w:r>
        <w:rPr>
          <w:color w:val="333333"/>
          <w:spacing w:val="-5"/>
          <w:sz w:val="21"/>
        </w:rPr>
        <w:t xml:space="preserve"> </w:t>
      </w:r>
      <w:r>
        <w:rPr>
          <w:color w:val="333333"/>
          <w:sz w:val="21"/>
        </w:rPr>
        <w:t>cu</w:t>
      </w:r>
      <w:r>
        <w:rPr>
          <w:color w:val="333333"/>
          <w:spacing w:val="-5"/>
          <w:sz w:val="21"/>
        </w:rPr>
        <w:t xml:space="preserve"> </w:t>
      </w:r>
      <w:r>
        <w:rPr>
          <w:color w:val="333333"/>
          <w:sz w:val="21"/>
        </w:rPr>
        <w:t>termen</w:t>
      </w:r>
      <w:r>
        <w:rPr>
          <w:color w:val="333333"/>
          <w:spacing w:val="-5"/>
          <w:sz w:val="21"/>
        </w:rPr>
        <w:t xml:space="preserve"> </w:t>
      </w:r>
      <w:r>
        <w:rPr>
          <w:color w:val="333333"/>
          <w:sz w:val="21"/>
        </w:rPr>
        <w:t>redus,</w:t>
      </w:r>
      <w:r>
        <w:rPr>
          <w:color w:val="333333"/>
          <w:spacing w:val="-6"/>
          <w:sz w:val="21"/>
        </w:rPr>
        <w:t xml:space="preserve"> </w:t>
      </w:r>
      <w:r>
        <w:rPr>
          <w:color w:val="333333"/>
          <w:sz w:val="21"/>
        </w:rPr>
        <w:t>a</w:t>
      </w:r>
      <w:r>
        <w:rPr>
          <w:color w:val="333333"/>
          <w:spacing w:val="-5"/>
          <w:sz w:val="21"/>
        </w:rPr>
        <w:t xml:space="preserve"> </w:t>
      </w:r>
      <w:r>
        <w:rPr>
          <w:color w:val="333333"/>
          <w:sz w:val="21"/>
        </w:rPr>
        <w:t>fost</w:t>
      </w:r>
      <w:r>
        <w:rPr>
          <w:color w:val="333333"/>
          <w:spacing w:val="-5"/>
          <w:sz w:val="21"/>
        </w:rPr>
        <w:t xml:space="preserve"> </w:t>
      </w:r>
      <w:r>
        <w:rPr>
          <w:color w:val="333333"/>
          <w:sz w:val="21"/>
        </w:rPr>
        <w:t>concentrat,</w:t>
      </w:r>
      <w:r>
        <w:rPr>
          <w:color w:val="333333"/>
          <w:spacing w:val="-5"/>
          <w:sz w:val="21"/>
        </w:rPr>
        <w:t xml:space="preserve"> </w:t>
      </w:r>
      <w:r>
        <w:rPr>
          <w:color w:val="333333"/>
          <w:sz w:val="21"/>
        </w:rPr>
        <w:t>mobilizat</w:t>
      </w:r>
      <w:r>
        <w:rPr>
          <w:color w:val="333333"/>
          <w:spacing w:val="-5"/>
          <w:sz w:val="21"/>
        </w:rPr>
        <w:t xml:space="preserve"> </w:t>
      </w:r>
      <w:r>
        <w:rPr>
          <w:color w:val="333333"/>
          <w:sz w:val="21"/>
        </w:rPr>
        <w:t>sau</w:t>
      </w:r>
      <w:r>
        <w:rPr>
          <w:color w:val="333333"/>
          <w:spacing w:val="-5"/>
          <w:sz w:val="21"/>
        </w:rPr>
        <w:t xml:space="preserve"> </w:t>
      </w:r>
      <w:r>
        <w:rPr>
          <w:color w:val="333333"/>
          <w:sz w:val="21"/>
        </w:rPr>
        <w:t>în</w:t>
      </w:r>
      <w:r>
        <w:rPr>
          <w:color w:val="333333"/>
          <w:spacing w:val="-6"/>
          <w:sz w:val="21"/>
        </w:rPr>
        <w:t xml:space="preserve"> </w:t>
      </w:r>
      <w:r>
        <w:rPr>
          <w:color w:val="333333"/>
          <w:spacing w:val="-2"/>
          <w:sz w:val="21"/>
        </w:rPr>
        <w:t>prizonierat;</w:t>
      </w:r>
    </w:p>
    <w:p w14:paraId="6A871EB6" w14:textId="77777777" w:rsidR="00985233" w:rsidRDefault="00985233" w:rsidP="00272B37">
      <w:pPr>
        <w:pStyle w:val="ListParagraph"/>
        <w:numPr>
          <w:ilvl w:val="0"/>
          <w:numId w:val="90"/>
        </w:numPr>
        <w:tabs>
          <w:tab w:val="left" w:pos="349"/>
        </w:tabs>
        <w:spacing w:before="104"/>
        <w:ind w:left="349" w:hanging="245"/>
        <w:jc w:val="both"/>
        <w:rPr>
          <w:sz w:val="21"/>
        </w:rPr>
      </w:pPr>
      <w:r>
        <w:rPr>
          <w:color w:val="333333"/>
          <w:spacing w:val="-2"/>
          <w:sz w:val="21"/>
        </w:rPr>
        <w:t>a</w:t>
      </w:r>
      <w:r>
        <w:rPr>
          <w:color w:val="333333"/>
          <w:spacing w:val="-4"/>
          <w:sz w:val="21"/>
        </w:rPr>
        <w:t xml:space="preserve"> </w:t>
      </w:r>
      <w:r>
        <w:rPr>
          <w:color w:val="333333"/>
          <w:spacing w:val="-2"/>
          <w:sz w:val="21"/>
        </w:rPr>
        <w:t>beneficiat</w:t>
      </w:r>
      <w:r>
        <w:rPr>
          <w:color w:val="333333"/>
          <w:spacing w:val="-4"/>
          <w:sz w:val="21"/>
        </w:rPr>
        <w:t xml:space="preserve"> </w:t>
      </w:r>
      <w:r>
        <w:rPr>
          <w:color w:val="333333"/>
          <w:spacing w:val="-2"/>
          <w:sz w:val="21"/>
        </w:rPr>
        <w:t>în</w:t>
      </w:r>
      <w:r>
        <w:rPr>
          <w:color w:val="333333"/>
          <w:spacing w:val="-4"/>
          <w:sz w:val="21"/>
        </w:rPr>
        <w:t xml:space="preserve"> </w:t>
      </w:r>
      <w:r>
        <w:rPr>
          <w:color w:val="333333"/>
          <w:spacing w:val="-2"/>
          <w:sz w:val="21"/>
        </w:rPr>
        <w:t>perioada</w:t>
      </w:r>
      <w:r>
        <w:rPr>
          <w:color w:val="333333"/>
          <w:spacing w:val="-4"/>
          <w:sz w:val="21"/>
        </w:rPr>
        <w:t xml:space="preserve"> </w:t>
      </w:r>
      <w:r>
        <w:rPr>
          <w:color w:val="333333"/>
          <w:spacing w:val="-2"/>
          <w:sz w:val="21"/>
        </w:rPr>
        <w:t>1</w:t>
      </w:r>
      <w:r>
        <w:rPr>
          <w:color w:val="333333"/>
          <w:spacing w:val="-4"/>
          <w:sz w:val="21"/>
        </w:rPr>
        <w:t xml:space="preserve"> </w:t>
      </w:r>
      <w:r>
        <w:rPr>
          <w:color w:val="333333"/>
          <w:spacing w:val="-2"/>
          <w:sz w:val="21"/>
        </w:rPr>
        <w:t>aprilie</w:t>
      </w:r>
      <w:r>
        <w:rPr>
          <w:color w:val="333333"/>
          <w:spacing w:val="-4"/>
          <w:sz w:val="21"/>
        </w:rPr>
        <w:t xml:space="preserve"> </w:t>
      </w:r>
      <w:r>
        <w:rPr>
          <w:color w:val="333333"/>
          <w:spacing w:val="-2"/>
          <w:sz w:val="21"/>
        </w:rPr>
        <w:t>2001</w:t>
      </w:r>
      <w:r>
        <w:rPr>
          <w:color w:val="333333"/>
          <w:spacing w:val="-4"/>
          <w:sz w:val="21"/>
        </w:rPr>
        <w:t xml:space="preserve"> </w:t>
      </w:r>
      <w:r>
        <w:rPr>
          <w:color w:val="333333"/>
          <w:spacing w:val="-2"/>
          <w:sz w:val="21"/>
        </w:rPr>
        <w:t>-</w:t>
      </w:r>
      <w:r>
        <w:rPr>
          <w:color w:val="333333"/>
          <w:spacing w:val="-4"/>
          <w:sz w:val="21"/>
        </w:rPr>
        <w:t xml:space="preserve"> </w:t>
      </w:r>
      <w:r>
        <w:rPr>
          <w:color w:val="333333"/>
          <w:spacing w:val="-2"/>
          <w:sz w:val="21"/>
        </w:rPr>
        <w:t>1</w:t>
      </w:r>
      <w:r>
        <w:rPr>
          <w:color w:val="333333"/>
          <w:spacing w:val="-4"/>
          <w:sz w:val="21"/>
        </w:rPr>
        <w:t xml:space="preserve"> </w:t>
      </w:r>
      <w:r>
        <w:rPr>
          <w:color w:val="333333"/>
          <w:spacing w:val="-2"/>
          <w:sz w:val="21"/>
        </w:rPr>
        <w:t>ianuarie</w:t>
      </w:r>
      <w:r>
        <w:rPr>
          <w:color w:val="333333"/>
          <w:spacing w:val="-4"/>
          <w:sz w:val="21"/>
        </w:rPr>
        <w:t xml:space="preserve"> </w:t>
      </w:r>
      <w:r>
        <w:rPr>
          <w:color w:val="333333"/>
          <w:spacing w:val="-2"/>
          <w:sz w:val="21"/>
        </w:rPr>
        <w:t>2006</w:t>
      </w:r>
      <w:r>
        <w:rPr>
          <w:color w:val="333333"/>
          <w:spacing w:val="-4"/>
          <w:sz w:val="21"/>
        </w:rPr>
        <w:t xml:space="preserve"> </w:t>
      </w:r>
      <w:r>
        <w:rPr>
          <w:color w:val="333333"/>
          <w:spacing w:val="-2"/>
          <w:sz w:val="21"/>
        </w:rPr>
        <w:t>de</w:t>
      </w:r>
      <w:r>
        <w:rPr>
          <w:color w:val="333333"/>
          <w:spacing w:val="-4"/>
          <w:sz w:val="21"/>
        </w:rPr>
        <w:t xml:space="preserve"> </w:t>
      </w:r>
      <w:r>
        <w:rPr>
          <w:color w:val="333333"/>
          <w:spacing w:val="-2"/>
          <w:sz w:val="21"/>
        </w:rPr>
        <w:t>indemnizaţii</w:t>
      </w:r>
      <w:r>
        <w:rPr>
          <w:color w:val="333333"/>
          <w:spacing w:val="-4"/>
          <w:sz w:val="21"/>
        </w:rPr>
        <w:t xml:space="preserve"> </w:t>
      </w:r>
      <w:r>
        <w:rPr>
          <w:color w:val="333333"/>
          <w:spacing w:val="-2"/>
          <w:sz w:val="21"/>
        </w:rPr>
        <w:t>de</w:t>
      </w:r>
      <w:r>
        <w:rPr>
          <w:color w:val="333333"/>
          <w:spacing w:val="-3"/>
          <w:sz w:val="21"/>
        </w:rPr>
        <w:t xml:space="preserve"> </w:t>
      </w:r>
      <w:r>
        <w:rPr>
          <w:color w:val="333333"/>
          <w:spacing w:val="-2"/>
          <w:sz w:val="21"/>
        </w:rPr>
        <w:t>asigurări</w:t>
      </w:r>
      <w:r>
        <w:rPr>
          <w:color w:val="333333"/>
          <w:spacing w:val="-4"/>
          <w:sz w:val="21"/>
        </w:rPr>
        <w:t xml:space="preserve"> </w:t>
      </w:r>
      <w:r>
        <w:rPr>
          <w:color w:val="333333"/>
          <w:spacing w:val="-2"/>
          <w:sz w:val="21"/>
        </w:rPr>
        <w:t>sociale,</w:t>
      </w:r>
      <w:r>
        <w:rPr>
          <w:color w:val="333333"/>
          <w:spacing w:val="-4"/>
          <w:sz w:val="21"/>
        </w:rPr>
        <w:t xml:space="preserve"> </w:t>
      </w:r>
      <w:r>
        <w:rPr>
          <w:color w:val="333333"/>
          <w:spacing w:val="-2"/>
          <w:sz w:val="21"/>
        </w:rPr>
        <w:t>acordate</w:t>
      </w:r>
      <w:r>
        <w:rPr>
          <w:color w:val="333333"/>
          <w:spacing w:val="-4"/>
          <w:sz w:val="21"/>
        </w:rPr>
        <w:t xml:space="preserve"> </w:t>
      </w:r>
      <w:r>
        <w:rPr>
          <w:color w:val="333333"/>
          <w:spacing w:val="-2"/>
          <w:sz w:val="21"/>
        </w:rPr>
        <w:t>potrivit</w:t>
      </w:r>
      <w:r>
        <w:rPr>
          <w:color w:val="333333"/>
          <w:spacing w:val="-4"/>
          <w:sz w:val="21"/>
        </w:rPr>
        <w:t xml:space="preserve"> </w:t>
      </w:r>
      <w:r>
        <w:rPr>
          <w:color w:val="333333"/>
          <w:spacing w:val="-2"/>
          <w:sz w:val="21"/>
        </w:rPr>
        <w:t>legii;</w:t>
      </w:r>
    </w:p>
    <w:p w14:paraId="5CB228B9" w14:textId="77777777" w:rsidR="00985233" w:rsidRDefault="00985233" w:rsidP="00272B37">
      <w:pPr>
        <w:pStyle w:val="ListParagraph"/>
        <w:numPr>
          <w:ilvl w:val="0"/>
          <w:numId w:val="90"/>
        </w:numPr>
        <w:tabs>
          <w:tab w:val="left" w:pos="360"/>
        </w:tabs>
        <w:spacing w:before="103"/>
        <w:ind w:left="360" w:hanging="256"/>
        <w:jc w:val="both"/>
        <w:rPr>
          <w:sz w:val="21"/>
        </w:rPr>
      </w:pPr>
      <w:r>
        <w:rPr>
          <w:color w:val="333333"/>
          <w:spacing w:val="-2"/>
          <w:sz w:val="21"/>
        </w:rPr>
        <w:t>a</w:t>
      </w:r>
      <w:r>
        <w:rPr>
          <w:color w:val="333333"/>
          <w:spacing w:val="-12"/>
          <w:sz w:val="21"/>
        </w:rPr>
        <w:t xml:space="preserve"> </w:t>
      </w:r>
      <w:r>
        <w:rPr>
          <w:color w:val="333333"/>
          <w:spacing w:val="-2"/>
          <w:sz w:val="21"/>
        </w:rPr>
        <w:t>beneficiat,</w:t>
      </w:r>
      <w:r>
        <w:rPr>
          <w:color w:val="333333"/>
          <w:spacing w:val="-11"/>
          <w:sz w:val="21"/>
        </w:rPr>
        <w:t xml:space="preserve"> </w:t>
      </w:r>
      <w:r>
        <w:rPr>
          <w:color w:val="333333"/>
          <w:spacing w:val="-2"/>
          <w:sz w:val="21"/>
        </w:rPr>
        <w:t>începând</w:t>
      </w:r>
      <w:r>
        <w:rPr>
          <w:color w:val="333333"/>
          <w:spacing w:val="-11"/>
          <w:sz w:val="21"/>
        </w:rPr>
        <w:t xml:space="preserve"> </w:t>
      </w:r>
      <w:r>
        <w:rPr>
          <w:color w:val="333333"/>
          <w:spacing w:val="-2"/>
          <w:sz w:val="21"/>
        </w:rPr>
        <w:t>cu</w:t>
      </w:r>
      <w:r>
        <w:rPr>
          <w:color w:val="333333"/>
          <w:spacing w:val="-11"/>
          <w:sz w:val="21"/>
        </w:rPr>
        <w:t xml:space="preserve"> </w:t>
      </w:r>
      <w:r>
        <w:rPr>
          <w:color w:val="333333"/>
          <w:spacing w:val="-2"/>
          <w:sz w:val="21"/>
        </w:rPr>
        <w:t>data</w:t>
      </w:r>
      <w:r>
        <w:rPr>
          <w:color w:val="333333"/>
          <w:spacing w:val="-11"/>
          <w:sz w:val="21"/>
        </w:rPr>
        <w:t xml:space="preserve"> </w:t>
      </w:r>
      <w:r>
        <w:rPr>
          <w:color w:val="333333"/>
          <w:spacing w:val="-2"/>
          <w:sz w:val="21"/>
        </w:rPr>
        <w:t>de</w:t>
      </w:r>
      <w:r>
        <w:rPr>
          <w:color w:val="333333"/>
          <w:spacing w:val="-11"/>
          <w:sz w:val="21"/>
        </w:rPr>
        <w:t xml:space="preserve"> </w:t>
      </w:r>
      <w:r>
        <w:rPr>
          <w:color w:val="333333"/>
          <w:spacing w:val="-2"/>
          <w:sz w:val="21"/>
        </w:rPr>
        <w:t>1</w:t>
      </w:r>
      <w:r>
        <w:rPr>
          <w:color w:val="333333"/>
          <w:spacing w:val="-11"/>
          <w:sz w:val="21"/>
        </w:rPr>
        <w:t xml:space="preserve"> </w:t>
      </w:r>
      <w:r>
        <w:rPr>
          <w:color w:val="333333"/>
          <w:spacing w:val="-2"/>
          <w:sz w:val="21"/>
        </w:rPr>
        <w:t>ianuarie</w:t>
      </w:r>
      <w:r>
        <w:rPr>
          <w:color w:val="333333"/>
          <w:spacing w:val="-11"/>
          <w:sz w:val="21"/>
        </w:rPr>
        <w:t xml:space="preserve"> </w:t>
      </w:r>
      <w:r>
        <w:rPr>
          <w:color w:val="333333"/>
          <w:spacing w:val="-2"/>
          <w:sz w:val="21"/>
        </w:rPr>
        <w:t>2005,</w:t>
      </w:r>
      <w:r>
        <w:rPr>
          <w:color w:val="333333"/>
          <w:spacing w:val="-11"/>
          <w:sz w:val="21"/>
        </w:rPr>
        <w:t xml:space="preserve"> </w:t>
      </w:r>
      <w:r>
        <w:rPr>
          <w:color w:val="333333"/>
          <w:spacing w:val="-2"/>
          <w:sz w:val="21"/>
        </w:rPr>
        <w:t>de</w:t>
      </w:r>
      <w:r>
        <w:rPr>
          <w:color w:val="333333"/>
          <w:spacing w:val="-11"/>
          <w:sz w:val="21"/>
        </w:rPr>
        <w:t xml:space="preserve"> </w:t>
      </w:r>
      <w:r>
        <w:rPr>
          <w:color w:val="333333"/>
          <w:spacing w:val="-2"/>
          <w:sz w:val="21"/>
        </w:rPr>
        <w:t>concediu</w:t>
      </w:r>
      <w:r>
        <w:rPr>
          <w:color w:val="333333"/>
          <w:spacing w:val="-12"/>
          <w:sz w:val="21"/>
        </w:rPr>
        <w:t xml:space="preserve"> </w:t>
      </w:r>
      <w:r>
        <w:rPr>
          <w:color w:val="333333"/>
          <w:spacing w:val="-2"/>
          <w:sz w:val="21"/>
        </w:rPr>
        <w:t>pentru</w:t>
      </w:r>
      <w:r>
        <w:rPr>
          <w:color w:val="333333"/>
          <w:spacing w:val="-11"/>
          <w:sz w:val="21"/>
        </w:rPr>
        <w:t xml:space="preserve"> </w:t>
      </w:r>
      <w:r>
        <w:rPr>
          <w:color w:val="333333"/>
          <w:spacing w:val="-2"/>
          <w:sz w:val="21"/>
        </w:rPr>
        <w:t>incapacitate</w:t>
      </w:r>
      <w:r>
        <w:rPr>
          <w:color w:val="333333"/>
          <w:spacing w:val="-11"/>
          <w:sz w:val="21"/>
        </w:rPr>
        <w:t xml:space="preserve"> </w:t>
      </w:r>
      <w:r>
        <w:rPr>
          <w:color w:val="333333"/>
          <w:spacing w:val="-2"/>
          <w:sz w:val="21"/>
        </w:rPr>
        <w:t>temporară</w:t>
      </w:r>
      <w:r>
        <w:rPr>
          <w:color w:val="333333"/>
          <w:spacing w:val="-11"/>
          <w:sz w:val="21"/>
        </w:rPr>
        <w:t xml:space="preserve"> </w:t>
      </w:r>
      <w:r>
        <w:rPr>
          <w:color w:val="333333"/>
          <w:spacing w:val="-2"/>
          <w:sz w:val="21"/>
        </w:rPr>
        <w:t>de</w:t>
      </w:r>
      <w:r>
        <w:rPr>
          <w:color w:val="333333"/>
          <w:spacing w:val="-11"/>
          <w:sz w:val="21"/>
        </w:rPr>
        <w:t xml:space="preserve"> </w:t>
      </w:r>
      <w:r>
        <w:rPr>
          <w:color w:val="333333"/>
          <w:spacing w:val="-2"/>
          <w:sz w:val="21"/>
        </w:rPr>
        <w:t>muncă</w:t>
      </w:r>
      <w:r>
        <w:rPr>
          <w:color w:val="333333"/>
          <w:spacing w:val="-11"/>
          <w:sz w:val="21"/>
        </w:rPr>
        <w:t xml:space="preserve"> </w:t>
      </w:r>
      <w:r>
        <w:rPr>
          <w:color w:val="333333"/>
          <w:spacing w:val="-2"/>
          <w:sz w:val="21"/>
        </w:rPr>
        <w:t>cauzată</w:t>
      </w:r>
      <w:r>
        <w:rPr>
          <w:color w:val="333333"/>
          <w:spacing w:val="-11"/>
          <w:sz w:val="21"/>
        </w:rPr>
        <w:t xml:space="preserve"> </w:t>
      </w:r>
      <w:r>
        <w:rPr>
          <w:color w:val="333333"/>
          <w:spacing w:val="-2"/>
          <w:sz w:val="21"/>
        </w:rPr>
        <w:t>de</w:t>
      </w:r>
      <w:r>
        <w:rPr>
          <w:color w:val="333333"/>
          <w:spacing w:val="-11"/>
          <w:sz w:val="21"/>
        </w:rPr>
        <w:t xml:space="preserve"> </w:t>
      </w:r>
      <w:r>
        <w:rPr>
          <w:color w:val="333333"/>
          <w:spacing w:val="-2"/>
          <w:sz w:val="21"/>
        </w:rPr>
        <w:t>accident</w:t>
      </w:r>
      <w:r>
        <w:rPr>
          <w:color w:val="333333"/>
          <w:spacing w:val="-11"/>
          <w:sz w:val="21"/>
        </w:rPr>
        <w:t xml:space="preserve"> </w:t>
      </w:r>
      <w:r>
        <w:rPr>
          <w:color w:val="333333"/>
          <w:spacing w:val="-2"/>
          <w:sz w:val="21"/>
        </w:rPr>
        <w:t>de</w:t>
      </w:r>
      <w:r>
        <w:rPr>
          <w:color w:val="333333"/>
          <w:spacing w:val="-12"/>
          <w:sz w:val="21"/>
        </w:rPr>
        <w:t xml:space="preserve"> </w:t>
      </w:r>
      <w:r>
        <w:rPr>
          <w:color w:val="333333"/>
          <w:spacing w:val="-2"/>
          <w:sz w:val="21"/>
        </w:rPr>
        <w:t>muncă</w:t>
      </w:r>
      <w:r>
        <w:rPr>
          <w:color w:val="333333"/>
          <w:spacing w:val="-11"/>
          <w:sz w:val="21"/>
        </w:rPr>
        <w:t xml:space="preserve"> </w:t>
      </w:r>
      <w:r>
        <w:rPr>
          <w:color w:val="333333"/>
          <w:spacing w:val="-2"/>
          <w:sz w:val="21"/>
        </w:rPr>
        <w:t>şi</w:t>
      </w:r>
      <w:r>
        <w:rPr>
          <w:color w:val="333333"/>
          <w:spacing w:val="-11"/>
          <w:sz w:val="21"/>
        </w:rPr>
        <w:t xml:space="preserve"> </w:t>
      </w:r>
      <w:r>
        <w:rPr>
          <w:color w:val="333333"/>
          <w:spacing w:val="-2"/>
          <w:sz w:val="21"/>
        </w:rPr>
        <w:t>boli</w:t>
      </w:r>
      <w:r>
        <w:rPr>
          <w:color w:val="333333"/>
          <w:spacing w:val="-11"/>
          <w:sz w:val="21"/>
        </w:rPr>
        <w:t xml:space="preserve"> </w:t>
      </w:r>
      <w:r>
        <w:rPr>
          <w:color w:val="333333"/>
          <w:spacing w:val="-2"/>
          <w:sz w:val="21"/>
        </w:rPr>
        <w:t>profesionale;</w:t>
      </w:r>
    </w:p>
    <w:p w14:paraId="39D11DAB" w14:textId="77777777" w:rsidR="00985233" w:rsidRDefault="00985233" w:rsidP="00272B37">
      <w:pPr>
        <w:pStyle w:val="ListParagraph"/>
        <w:numPr>
          <w:ilvl w:val="0"/>
          <w:numId w:val="90"/>
        </w:numPr>
        <w:tabs>
          <w:tab w:val="left" w:pos="350"/>
        </w:tabs>
        <w:spacing w:before="104" w:line="343" w:lineRule="auto"/>
        <w:ind w:left="104" w:right="116" w:firstLine="0"/>
        <w:jc w:val="both"/>
        <w:rPr>
          <w:sz w:val="21"/>
        </w:rPr>
      </w:pPr>
      <w:r>
        <w:rPr>
          <w:color w:val="333333"/>
          <w:sz w:val="21"/>
        </w:rPr>
        <w:t>a</w:t>
      </w:r>
      <w:r>
        <w:rPr>
          <w:color w:val="333333"/>
          <w:spacing w:val="-13"/>
          <w:sz w:val="21"/>
        </w:rPr>
        <w:t xml:space="preserve"> </w:t>
      </w:r>
      <w:r>
        <w:rPr>
          <w:color w:val="333333"/>
          <w:sz w:val="21"/>
        </w:rPr>
        <w:t>beneficiat,</w:t>
      </w:r>
      <w:r>
        <w:rPr>
          <w:color w:val="333333"/>
          <w:spacing w:val="-13"/>
          <w:sz w:val="21"/>
        </w:rPr>
        <w:t xml:space="preserve"> </w:t>
      </w:r>
      <w:r>
        <w:rPr>
          <w:color w:val="333333"/>
          <w:sz w:val="21"/>
        </w:rPr>
        <w:t>începând</w:t>
      </w:r>
      <w:r>
        <w:rPr>
          <w:color w:val="333333"/>
          <w:spacing w:val="-13"/>
          <w:sz w:val="21"/>
        </w:rPr>
        <w:t xml:space="preserve"> </w:t>
      </w:r>
      <w:r>
        <w:rPr>
          <w:color w:val="333333"/>
          <w:sz w:val="21"/>
        </w:rPr>
        <w:t>cu</w:t>
      </w:r>
      <w:r>
        <w:rPr>
          <w:color w:val="333333"/>
          <w:spacing w:val="-13"/>
          <w:sz w:val="21"/>
        </w:rPr>
        <w:t xml:space="preserve"> </w:t>
      </w:r>
      <w:r>
        <w:rPr>
          <w:color w:val="333333"/>
          <w:sz w:val="21"/>
        </w:rPr>
        <w:t>data</w:t>
      </w:r>
      <w:r>
        <w:rPr>
          <w:color w:val="333333"/>
          <w:spacing w:val="-13"/>
          <w:sz w:val="21"/>
        </w:rPr>
        <w:t xml:space="preserve"> </w:t>
      </w:r>
      <w:r>
        <w:rPr>
          <w:color w:val="333333"/>
          <w:sz w:val="21"/>
        </w:rPr>
        <w:t>de</w:t>
      </w:r>
      <w:r>
        <w:rPr>
          <w:color w:val="333333"/>
          <w:spacing w:val="-13"/>
          <w:sz w:val="21"/>
        </w:rPr>
        <w:t xml:space="preserve"> </w:t>
      </w:r>
      <w:r>
        <w:rPr>
          <w:color w:val="333333"/>
          <w:sz w:val="21"/>
        </w:rPr>
        <w:t>1</w:t>
      </w:r>
      <w:r>
        <w:rPr>
          <w:color w:val="333333"/>
          <w:spacing w:val="-13"/>
          <w:sz w:val="21"/>
        </w:rPr>
        <w:t xml:space="preserve"> </w:t>
      </w:r>
      <w:r>
        <w:rPr>
          <w:color w:val="333333"/>
          <w:sz w:val="21"/>
        </w:rPr>
        <w:t>ianuarie</w:t>
      </w:r>
      <w:r>
        <w:rPr>
          <w:color w:val="333333"/>
          <w:spacing w:val="-13"/>
          <w:sz w:val="21"/>
        </w:rPr>
        <w:t xml:space="preserve"> </w:t>
      </w:r>
      <w:r>
        <w:rPr>
          <w:color w:val="333333"/>
          <w:sz w:val="21"/>
        </w:rPr>
        <w:t>2006,</w:t>
      </w:r>
      <w:r>
        <w:rPr>
          <w:color w:val="333333"/>
          <w:spacing w:val="-13"/>
          <w:sz w:val="21"/>
        </w:rPr>
        <w:t xml:space="preserve"> </w:t>
      </w:r>
      <w:r>
        <w:rPr>
          <w:color w:val="333333"/>
          <w:sz w:val="21"/>
        </w:rPr>
        <w:t>de</w:t>
      </w:r>
      <w:r>
        <w:rPr>
          <w:color w:val="333333"/>
          <w:spacing w:val="-13"/>
          <w:sz w:val="21"/>
        </w:rPr>
        <w:t xml:space="preserve"> </w:t>
      </w:r>
      <w:r>
        <w:rPr>
          <w:color w:val="333333"/>
          <w:sz w:val="21"/>
        </w:rPr>
        <w:t>concediu</w:t>
      </w:r>
      <w:r>
        <w:rPr>
          <w:color w:val="333333"/>
          <w:spacing w:val="-13"/>
          <w:sz w:val="21"/>
        </w:rPr>
        <w:t xml:space="preserve"> </w:t>
      </w:r>
      <w:r>
        <w:rPr>
          <w:color w:val="333333"/>
          <w:sz w:val="21"/>
        </w:rPr>
        <w:t>pentru</w:t>
      </w:r>
      <w:r>
        <w:rPr>
          <w:color w:val="333333"/>
          <w:spacing w:val="-13"/>
          <w:sz w:val="21"/>
        </w:rPr>
        <w:t xml:space="preserve"> </w:t>
      </w:r>
      <w:r>
        <w:rPr>
          <w:color w:val="333333"/>
          <w:sz w:val="21"/>
        </w:rPr>
        <w:t>creşterea</w:t>
      </w:r>
      <w:r>
        <w:rPr>
          <w:color w:val="333333"/>
          <w:spacing w:val="-13"/>
          <w:sz w:val="21"/>
        </w:rPr>
        <w:t xml:space="preserve"> </w:t>
      </w:r>
      <w:r>
        <w:rPr>
          <w:color w:val="333333"/>
          <w:sz w:val="21"/>
        </w:rPr>
        <w:t>copilului</w:t>
      </w:r>
      <w:r>
        <w:rPr>
          <w:color w:val="333333"/>
          <w:spacing w:val="-13"/>
          <w:sz w:val="21"/>
        </w:rPr>
        <w:t xml:space="preserve"> </w:t>
      </w:r>
      <w:r>
        <w:rPr>
          <w:color w:val="333333"/>
          <w:sz w:val="21"/>
        </w:rPr>
        <w:t>în</w:t>
      </w:r>
      <w:r>
        <w:rPr>
          <w:color w:val="333333"/>
          <w:spacing w:val="-13"/>
          <w:sz w:val="21"/>
        </w:rPr>
        <w:t xml:space="preserve"> </w:t>
      </w:r>
      <w:r>
        <w:rPr>
          <w:color w:val="333333"/>
          <w:sz w:val="21"/>
        </w:rPr>
        <w:t>vârstă</w:t>
      </w:r>
      <w:r>
        <w:rPr>
          <w:color w:val="333333"/>
          <w:spacing w:val="-13"/>
          <w:sz w:val="21"/>
        </w:rPr>
        <w:t xml:space="preserve"> </w:t>
      </w:r>
      <w:r>
        <w:rPr>
          <w:color w:val="333333"/>
          <w:sz w:val="21"/>
        </w:rPr>
        <w:t>de</w:t>
      </w:r>
      <w:r>
        <w:rPr>
          <w:color w:val="333333"/>
          <w:spacing w:val="-13"/>
          <w:sz w:val="21"/>
        </w:rPr>
        <w:t xml:space="preserve"> </w:t>
      </w:r>
      <w:r>
        <w:rPr>
          <w:color w:val="333333"/>
          <w:sz w:val="21"/>
        </w:rPr>
        <w:t>până</w:t>
      </w:r>
      <w:r>
        <w:rPr>
          <w:color w:val="333333"/>
          <w:spacing w:val="-13"/>
          <w:sz w:val="21"/>
        </w:rPr>
        <w:t xml:space="preserve"> </w:t>
      </w:r>
      <w:r>
        <w:rPr>
          <w:color w:val="333333"/>
          <w:sz w:val="21"/>
        </w:rPr>
        <w:t>la</w:t>
      </w:r>
      <w:r>
        <w:rPr>
          <w:color w:val="333333"/>
          <w:spacing w:val="-13"/>
          <w:sz w:val="21"/>
        </w:rPr>
        <w:t xml:space="preserve"> </w:t>
      </w:r>
      <w:r>
        <w:rPr>
          <w:color w:val="333333"/>
          <w:sz w:val="21"/>
        </w:rPr>
        <w:t>2</w:t>
      </w:r>
      <w:r>
        <w:rPr>
          <w:color w:val="333333"/>
          <w:spacing w:val="-13"/>
          <w:sz w:val="21"/>
        </w:rPr>
        <w:t xml:space="preserve"> </w:t>
      </w:r>
      <w:r>
        <w:rPr>
          <w:color w:val="333333"/>
          <w:sz w:val="21"/>
        </w:rPr>
        <w:t>ani</w:t>
      </w:r>
      <w:r>
        <w:rPr>
          <w:color w:val="333333"/>
          <w:spacing w:val="-13"/>
          <w:sz w:val="21"/>
        </w:rPr>
        <w:t xml:space="preserve"> </w:t>
      </w:r>
      <w:r>
        <w:rPr>
          <w:color w:val="333333"/>
          <w:sz w:val="21"/>
        </w:rPr>
        <w:t>sau,</w:t>
      </w:r>
      <w:r>
        <w:rPr>
          <w:color w:val="333333"/>
          <w:spacing w:val="-13"/>
          <w:sz w:val="21"/>
        </w:rPr>
        <w:t xml:space="preserve"> </w:t>
      </w:r>
      <w:r>
        <w:rPr>
          <w:color w:val="333333"/>
          <w:sz w:val="21"/>
        </w:rPr>
        <w:t>în</w:t>
      </w:r>
      <w:r>
        <w:rPr>
          <w:color w:val="333333"/>
          <w:spacing w:val="-13"/>
          <w:sz w:val="21"/>
        </w:rPr>
        <w:t xml:space="preserve"> </w:t>
      </w:r>
      <w:r>
        <w:rPr>
          <w:color w:val="333333"/>
          <w:sz w:val="21"/>
        </w:rPr>
        <w:t>cazul</w:t>
      </w:r>
      <w:r>
        <w:rPr>
          <w:color w:val="333333"/>
          <w:spacing w:val="-13"/>
          <w:sz w:val="21"/>
        </w:rPr>
        <w:t xml:space="preserve"> </w:t>
      </w:r>
      <w:r>
        <w:rPr>
          <w:color w:val="333333"/>
          <w:sz w:val="21"/>
        </w:rPr>
        <w:t>copilului</w:t>
      </w:r>
      <w:r>
        <w:rPr>
          <w:color w:val="333333"/>
          <w:spacing w:val="-13"/>
          <w:sz w:val="21"/>
        </w:rPr>
        <w:t xml:space="preserve"> </w:t>
      </w:r>
      <w:r>
        <w:rPr>
          <w:color w:val="333333"/>
          <w:sz w:val="21"/>
        </w:rPr>
        <w:t>cu</w:t>
      </w:r>
      <w:r>
        <w:rPr>
          <w:color w:val="333333"/>
          <w:spacing w:val="-13"/>
          <w:sz w:val="21"/>
        </w:rPr>
        <w:t xml:space="preserve"> </w:t>
      </w:r>
      <w:r>
        <w:rPr>
          <w:color w:val="333333"/>
          <w:sz w:val="21"/>
        </w:rPr>
        <w:t>handicap,</w:t>
      </w:r>
      <w:r>
        <w:rPr>
          <w:color w:val="333333"/>
          <w:spacing w:val="-13"/>
          <w:sz w:val="21"/>
        </w:rPr>
        <w:t xml:space="preserve"> </w:t>
      </w:r>
      <w:r>
        <w:rPr>
          <w:color w:val="333333"/>
          <w:sz w:val="21"/>
        </w:rPr>
        <w:t>de</w:t>
      </w:r>
      <w:r>
        <w:rPr>
          <w:color w:val="333333"/>
          <w:spacing w:val="-13"/>
          <w:sz w:val="21"/>
        </w:rPr>
        <w:t xml:space="preserve"> </w:t>
      </w:r>
      <w:r>
        <w:rPr>
          <w:color w:val="333333"/>
          <w:sz w:val="21"/>
        </w:rPr>
        <w:t>până</w:t>
      </w:r>
      <w:r>
        <w:rPr>
          <w:color w:val="333333"/>
          <w:spacing w:val="-13"/>
          <w:sz w:val="21"/>
        </w:rPr>
        <w:t xml:space="preserve"> </w:t>
      </w:r>
      <w:r>
        <w:rPr>
          <w:color w:val="333333"/>
          <w:sz w:val="21"/>
        </w:rPr>
        <w:t>la 3 ani, respectiv 7 ani.</w:t>
      </w:r>
    </w:p>
    <w:p w14:paraId="266C0882" w14:textId="77777777" w:rsidR="00985233" w:rsidRDefault="00985233" w:rsidP="00272B37">
      <w:pPr>
        <w:pStyle w:val="ListParagraph"/>
        <w:numPr>
          <w:ilvl w:val="0"/>
          <w:numId w:val="89"/>
        </w:numPr>
        <w:tabs>
          <w:tab w:val="left" w:pos="417"/>
        </w:tabs>
        <w:spacing w:line="343" w:lineRule="auto"/>
        <w:ind w:left="104" w:right="116" w:firstLine="0"/>
        <w:jc w:val="both"/>
        <w:rPr>
          <w:sz w:val="21"/>
        </w:rPr>
      </w:pPr>
      <w:r>
        <w:rPr>
          <w:color w:val="333333"/>
          <w:spacing w:val="-4"/>
          <w:sz w:val="21"/>
        </w:rPr>
        <w:t xml:space="preserve">Asiguraţii care au absolvit mai multe instituţii de învăţământ superior sau, după caz, mai multe cicluri de studii universitare de acelaşi nivel conform prevederilor </w:t>
      </w:r>
      <w:r>
        <w:rPr>
          <w:color w:val="333333"/>
          <w:sz w:val="21"/>
        </w:rPr>
        <w:t>alin.</w:t>
      </w:r>
      <w:r>
        <w:rPr>
          <w:color w:val="333333"/>
          <w:spacing w:val="-2"/>
          <w:sz w:val="21"/>
        </w:rPr>
        <w:t xml:space="preserve"> </w:t>
      </w:r>
      <w:r>
        <w:rPr>
          <w:color w:val="333333"/>
          <w:sz w:val="21"/>
        </w:rPr>
        <w:t>(1)</w:t>
      </w:r>
      <w:r>
        <w:rPr>
          <w:color w:val="333333"/>
          <w:spacing w:val="-2"/>
          <w:sz w:val="21"/>
        </w:rPr>
        <w:t xml:space="preserve"> </w:t>
      </w:r>
      <w:hyperlink r:id="rId66">
        <w:r>
          <w:rPr>
            <w:color w:val="2975A6"/>
            <w:sz w:val="21"/>
          </w:rPr>
          <w:t>lit.</w:t>
        </w:r>
        <w:r>
          <w:rPr>
            <w:color w:val="2975A6"/>
            <w:spacing w:val="-2"/>
            <w:sz w:val="21"/>
          </w:rPr>
          <w:t xml:space="preserve"> </w:t>
        </w:r>
        <w:r>
          <w:rPr>
            <w:color w:val="2975A6"/>
            <w:sz w:val="21"/>
          </w:rPr>
          <w:t>a)</w:t>
        </w:r>
      </w:hyperlink>
      <w:r>
        <w:rPr>
          <w:color w:val="2975A6"/>
          <w:spacing w:val="-2"/>
          <w:sz w:val="21"/>
        </w:rPr>
        <w:t xml:space="preserve"> </w:t>
      </w:r>
      <w:r>
        <w:rPr>
          <w:color w:val="333333"/>
          <w:sz w:val="21"/>
        </w:rPr>
        <w:t>beneficiază</w:t>
      </w:r>
      <w:r>
        <w:rPr>
          <w:color w:val="333333"/>
          <w:spacing w:val="-2"/>
          <w:sz w:val="21"/>
        </w:rPr>
        <w:t xml:space="preserve"> </w:t>
      </w:r>
      <w:r>
        <w:rPr>
          <w:color w:val="333333"/>
          <w:sz w:val="21"/>
        </w:rPr>
        <w:t>de</w:t>
      </w:r>
      <w:r>
        <w:rPr>
          <w:color w:val="333333"/>
          <w:spacing w:val="-2"/>
          <w:sz w:val="21"/>
        </w:rPr>
        <w:t xml:space="preserve"> </w:t>
      </w:r>
      <w:r>
        <w:rPr>
          <w:color w:val="333333"/>
          <w:sz w:val="21"/>
        </w:rPr>
        <w:t>asimilarea,</w:t>
      </w:r>
      <w:r>
        <w:rPr>
          <w:color w:val="333333"/>
          <w:spacing w:val="-2"/>
          <w:sz w:val="21"/>
        </w:rPr>
        <w:t xml:space="preserve"> </w:t>
      </w:r>
      <w:r>
        <w:rPr>
          <w:color w:val="333333"/>
          <w:sz w:val="21"/>
        </w:rPr>
        <w:t>ca</w:t>
      </w:r>
      <w:r>
        <w:rPr>
          <w:color w:val="333333"/>
          <w:spacing w:val="-2"/>
          <w:sz w:val="21"/>
        </w:rPr>
        <w:t xml:space="preserve"> </w:t>
      </w:r>
      <w:r>
        <w:rPr>
          <w:color w:val="333333"/>
          <w:sz w:val="21"/>
        </w:rPr>
        <w:t>stagiu</w:t>
      </w:r>
      <w:r>
        <w:rPr>
          <w:color w:val="333333"/>
          <w:spacing w:val="-2"/>
          <w:sz w:val="21"/>
        </w:rPr>
        <w:t xml:space="preserve"> </w:t>
      </w:r>
      <w:r>
        <w:rPr>
          <w:color w:val="333333"/>
          <w:sz w:val="21"/>
        </w:rPr>
        <w:t>de</w:t>
      </w:r>
      <w:r>
        <w:rPr>
          <w:color w:val="333333"/>
          <w:spacing w:val="-2"/>
          <w:sz w:val="21"/>
        </w:rPr>
        <w:t xml:space="preserve"> </w:t>
      </w:r>
      <w:r>
        <w:rPr>
          <w:color w:val="333333"/>
          <w:sz w:val="21"/>
        </w:rPr>
        <w:t>cotizare,</w:t>
      </w:r>
      <w:r>
        <w:rPr>
          <w:color w:val="333333"/>
          <w:spacing w:val="-2"/>
          <w:sz w:val="21"/>
        </w:rPr>
        <w:t xml:space="preserve"> </w:t>
      </w:r>
      <w:r>
        <w:rPr>
          <w:color w:val="333333"/>
          <w:sz w:val="21"/>
        </w:rPr>
        <w:t>a</w:t>
      </w:r>
      <w:r>
        <w:rPr>
          <w:color w:val="333333"/>
          <w:spacing w:val="-2"/>
          <w:sz w:val="21"/>
        </w:rPr>
        <w:t xml:space="preserve"> </w:t>
      </w:r>
      <w:r>
        <w:rPr>
          <w:color w:val="333333"/>
          <w:sz w:val="21"/>
        </w:rPr>
        <w:t>unei</w:t>
      </w:r>
      <w:r>
        <w:rPr>
          <w:color w:val="333333"/>
          <w:spacing w:val="-2"/>
          <w:sz w:val="21"/>
        </w:rPr>
        <w:t xml:space="preserve"> </w:t>
      </w:r>
      <w:r>
        <w:rPr>
          <w:color w:val="333333"/>
          <w:sz w:val="21"/>
        </w:rPr>
        <w:t>singure</w:t>
      </w:r>
      <w:r>
        <w:rPr>
          <w:color w:val="333333"/>
          <w:spacing w:val="-2"/>
          <w:sz w:val="21"/>
        </w:rPr>
        <w:t xml:space="preserve"> </w:t>
      </w:r>
      <w:r>
        <w:rPr>
          <w:color w:val="333333"/>
          <w:sz w:val="21"/>
        </w:rPr>
        <w:t>perioade</w:t>
      </w:r>
      <w:r>
        <w:rPr>
          <w:color w:val="333333"/>
          <w:spacing w:val="-2"/>
          <w:sz w:val="21"/>
        </w:rPr>
        <w:t xml:space="preserve"> </w:t>
      </w:r>
      <w:r>
        <w:rPr>
          <w:color w:val="333333"/>
          <w:sz w:val="21"/>
        </w:rPr>
        <w:t>de</w:t>
      </w:r>
      <w:r>
        <w:rPr>
          <w:color w:val="333333"/>
          <w:spacing w:val="-2"/>
          <w:sz w:val="21"/>
        </w:rPr>
        <w:t xml:space="preserve"> </w:t>
      </w:r>
      <w:r>
        <w:rPr>
          <w:color w:val="333333"/>
          <w:sz w:val="21"/>
        </w:rPr>
        <w:t>studii</w:t>
      </w:r>
      <w:r>
        <w:rPr>
          <w:color w:val="333333"/>
          <w:spacing w:val="-2"/>
          <w:sz w:val="21"/>
        </w:rPr>
        <w:t xml:space="preserve"> </w:t>
      </w:r>
      <w:r>
        <w:rPr>
          <w:color w:val="333333"/>
          <w:sz w:val="21"/>
        </w:rPr>
        <w:t>de</w:t>
      </w:r>
      <w:r>
        <w:rPr>
          <w:color w:val="333333"/>
          <w:spacing w:val="-2"/>
          <w:sz w:val="21"/>
        </w:rPr>
        <w:t xml:space="preserve"> </w:t>
      </w:r>
      <w:r>
        <w:rPr>
          <w:color w:val="333333"/>
          <w:sz w:val="21"/>
        </w:rPr>
        <w:t>acelaşi</w:t>
      </w:r>
      <w:r>
        <w:rPr>
          <w:color w:val="333333"/>
          <w:spacing w:val="-2"/>
          <w:sz w:val="21"/>
        </w:rPr>
        <w:t xml:space="preserve"> </w:t>
      </w:r>
      <w:r>
        <w:rPr>
          <w:color w:val="333333"/>
          <w:sz w:val="21"/>
        </w:rPr>
        <w:t>nivel,</w:t>
      </w:r>
      <w:r>
        <w:rPr>
          <w:color w:val="333333"/>
          <w:spacing w:val="-2"/>
          <w:sz w:val="21"/>
        </w:rPr>
        <w:t xml:space="preserve"> </w:t>
      </w:r>
      <w:r>
        <w:rPr>
          <w:color w:val="333333"/>
          <w:sz w:val="21"/>
        </w:rPr>
        <w:t>la</w:t>
      </w:r>
      <w:r>
        <w:rPr>
          <w:color w:val="333333"/>
          <w:spacing w:val="-2"/>
          <w:sz w:val="21"/>
        </w:rPr>
        <w:t xml:space="preserve"> </w:t>
      </w:r>
      <w:r>
        <w:rPr>
          <w:color w:val="333333"/>
          <w:sz w:val="21"/>
        </w:rPr>
        <w:t>alegere.</w:t>
      </w:r>
    </w:p>
    <w:p w14:paraId="198F1F79" w14:textId="77777777" w:rsidR="00985233" w:rsidRDefault="00985233" w:rsidP="00272B37">
      <w:pPr>
        <w:pStyle w:val="ListParagraph"/>
        <w:numPr>
          <w:ilvl w:val="0"/>
          <w:numId w:val="89"/>
        </w:numPr>
        <w:tabs>
          <w:tab w:val="left" w:pos="419"/>
        </w:tabs>
        <w:spacing w:line="241" w:lineRule="exact"/>
        <w:ind w:left="419" w:hanging="315"/>
        <w:jc w:val="both"/>
        <w:rPr>
          <w:sz w:val="21"/>
        </w:rPr>
      </w:pPr>
      <w:r>
        <w:rPr>
          <w:color w:val="333333"/>
          <w:spacing w:val="-2"/>
          <w:sz w:val="21"/>
        </w:rPr>
        <w:t>Perioadele</w:t>
      </w:r>
      <w:r>
        <w:rPr>
          <w:color w:val="333333"/>
          <w:spacing w:val="-10"/>
          <w:sz w:val="21"/>
        </w:rPr>
        <w:t xml:space="preserve"> </w:t>
      </w:r>
      <w:r>
        <w:rPr>
          <w:color w:val="333333"/>
          <w:spacing w:val="-2"/>
          <w:sz w:val="21"/>
        </w:rPr>
        <w:t>prevăzute</w:t>
      </w:r>
      <w:r>
        <w:rPr>
          <w:color w:val="333333"/>
          <w:spacing w:val="-10"/>
          <w:sz w:val="21"/>
        </w:rPr>
        <w:t xml:space="preserve"> </w:t>
      </w:r>
      <w:r>
        <w:rPr>
          <w:color w:val="333333"/>
          <w:spacing w:val="-2"/>
          <w:sz w:val="21"/>
        </w:rPr>
        <w:t>la</w:t>
      </w:r>
      <w:r>
        <w:rPr>
          <w:color w:val="333333"/>
          <w:spacing w:val="-9"/>
          <w:sz w:val="21"/>
        </w:rPr>
        <w:t xml:space="preserve"> </w:t>
      </w:r>
      <w:hyperlink r:id="rId67">
        <w:r>
          <w:rPr>
            <w:color w:val="2975A6"/>
            <w:spacing w:val="-2"/>
            <w:sz w:val="21"/>
          </w:rPr>
          <w:t>alin.</w:t>
        </w:r>
        <w:r>
          <w:rPr>
            <w:color w:val="2975A6"/>
            <w:spacing w:val="-10"/>
            <w:sz w:val="21"/>
          </w:rPr>
          <w:t xml:space="preserve"> </w:t>
        </w:r>
        <w:r>
          <w:rPr>
            <w:color w:val="2975A6"/>
            <w:spacing w:val="-2"/>
            <w:sz w:val="21"/>
          </w:rPr>
          <w:t>(1)</w:t>
        </w:r>
      </w:hyperlink>
      <w:r>
        <w:rPr>
          <w:color w:val="2975A6"/>
          <w:spacing w:val="-10"/>
          <w:sz w:val="21"/>
        </w:rPr>
        <w:t xml:space="preserve"> </w:t>
      </w:r>
      <w:r>
        <w:rPr>
          <w:color w:val="333333"/>
          <w:spacing w:val="-2"/>
          <w:sz w:val="21"/>
        </w:rPr>
        <w:t>se</w:t>
      </w:r>
      <w:r>
        <w:rPr>
          <w:color w:val="333333"/>
          <w:spacing w:val="-9"/>
          <w:sz w:val="21"/>
        </w:rPr>
        <w:t xml:space="preserve"> </w:t>
      </w:r>
      <w:r>
        <w:rPr>
          <w:color w:val="333333"/>
          <w:spacing w:val="-2"/>
          <w:sz w:val="21"/>
        </w:rPr>
        <w:t>valorifică</w:t>
      </w:r>
      <w:r>
        <w:rPr>
          <w:color w:val="333333"/>
          <w:spacing w:val="-10"/>
          <w:sz w:val="21"/>
        </w:rPr>
        <w:t xml:space="preserve"> </w:t>
      </w:r>
      <w:r>
        <w:rPr>
          <w:color w:val="333333"/>
          <w:spacing w:val="-2"/>
          <w:sz w:val="21"/>
        </w:rPr>
        <w:t>numai</w:t>
      </w:r>
      <w:r>
        <w:rPr>
          <w:color w:val="333333"/>
          <w:spacing w:val="-10"/>
          <w:sz w:val="21"/>
        </w:rPr>
        <w:t xml:space="preserve"> </w:t>
      </w:r>
      <w:r>
        <w:rPr>
          <w:color w:val="333333"/>
          <w:spacing w:val="-2"/>
          <w:sz w:val="21"/>
        </w:rPr>
        <w:t>în</w:t>
      </w:r>
      <w:r>
        <w:rPr>
          <w:color w:val="333333"/>
          <w:spacing w:val="-9"/>
          <w:sz w:val="21"/>
        </w:rPr>
        <w:t xml:space="preserve"> </w:t>
      </w:r>
      <w:r>
        <w:rPr>
          <w:color w:val="333333"/>
          <w:spacing w:val="-2"/>
          <w:sz w:val="21"/>
        </w:rPr>
        <w:t>situaţia</w:t>
      </w:r>
      <w:r>
        <w:rPr>
          <w:color w:val="333333"/>
          <w:spacing w:val="-10"/>
          <w:sz w:val="21"/>
        </w:rPr>
        <w:t xml:space="preserve"> </w:t>
      </w:r>
      <w:r>
        <w:rPr>
          <w:color w:val="333333"/>
          <w:spacing w:val="-2"/>
          <w:sz w:val="21"/>
        </w:rPr>
        <w:t>în</w:t>
      </w:r>
      <w:r>
        <w:rPr>
          <w:color w:val="333333"/>
          <w:spacing w:val="-10"/>
          <w:sz w:val="21"/>
        </w:rPr>
        <w:t xml:space="preserve"> </w:t>
      </w:r>
      <w:r>
        <w:rPr>
          <w:color w:val="333333"/>
          <w:spacing w:val="-2"/>
          <w:sz w:val="21"/>
        </w:rPr>
        <w:t>care</w:t>
      </w:r>
      <w:r>
        <w:rPr>
          <w:color w:val="333333"/>
          <w:spacing w:val="-9"/>
          <w:sz w:val="21"/>
        </w:rPr>
        <w:t xml:space="preserve"> </w:t>
      </w:r>
      <w:r>
        <w:rPr>
          <w:color w:val="333333"/>
          <w:spacing w:val="-2"/>
          <w:sz w:val="21"/>
        </w:rPr>
        <w:t>aceste</w:t>
      </w:r>
      <w:r>
        <w:rPr>
          <w:color w:val="333333"/>
          <w:spacing w:val="-10"/>
          <w:sz w:val="21"/>
        </w:rPr>
        <w:t xml:space="preserve"> </w:t>
      </w:r>
      <w:r>
        <w:rPr>
          <w:color w:val="333333"/>
          <w:spacing w:val="-2"/>
          <w:sz w:val="21"/>
        </w:rPr>
        <w:t>perioade</w:t>
      </w:r>
      <w:r>
        <w:rPr>
          <w:color w:val="333333"/>
          <w:spacing w:val="-10"/>
          <w:sz w:val="21"/>
        </w:rPr>
        <w:t xml:space="preserve"> </w:t>
      </w:r>
      <w:r>
        <w:rPr>
          <w:color w:val="333333"/>
          <w:spacing w:val="-2"/>
          <w:sz w:val="21"/>
        </w:rPr>
        <w:t>nu</w:t>
      </w:r>
      <w:r>
        <w:rPr>
          <w:color w:val="333333"/>
          <w:spacing w:val="-9"/>
          <w:sz w:val="21"/>
        </w:rPr>
        <w:t xml:space="preserve"> </w:t>
      </w:r>
      <w:r>
        <w:rPr>
          <w:color w:val="333333"/>
          <w:spacing w:val="-2"/>
          <w:sz w:val="21"/>
        </w:rPr>
        <w:t>se</w:t>
      </w:r>
      <w:r>
        <w:rPr>
          <w:color w:val="333333"/>
          <w:spacing w:val="-10"/>
          <w:sz w:val="21"/>
        </w:rPr>
        <w:t xml:space="preserve"> </w:t>
      </w:r>
      <w:r>
        <w:rPr>
          <w:color w:val="333333"/>
          <w:spacing w:val="-2"/>
          <w:sz w:val="21"/>
        </w:rPr>
        <w:t>suprapun</w:t>
      </w:r>
      <w:r>
        <w:rPr>
          <w:color w:val="333333"/>
          <w:spacing w:val="-9"/>
          <w:sz w:val="21"/>
        </w:rPr>
        <w:t xml:space="preserve"> </w:t>
      </w:r>
      <w:r>
        <w:rPr>
          <w:color w:val="333333"/>
          <w:spacing w:val="-2"/>
          <w:sz w:val="21"/>
        </w:rPr>
        <w:t>cu</w:t>
      </w:r>
      <w:r>
        <w:rPr>
          <w:color w:val="333333"/>
          <w:spacing w:val="-10"/>
          <w:sz w:val="21"/>
        </w:rPr>
        <w:t xml:space="preserve"> </w:t>
      </w:r>
      <w:r>
        <w:rPr>
          <w:color w:val="333333"/>
          <w:spacing w:val="-2"/>
          <w:sz w:val="21"/>
        </w:rPr>
        <w:t>stagii</w:t>
      </w:r>
      <w:r>
        <w:rPr>
          <w:color w:val="333333"/>
          <w:spacing w:val="-10"/>
          <w:sz w:val="21"/>
        </w:rPr>
        <w:t xml:space="preserve"> </w:t>
      </w:r>
      <w:r>
        <w:rPr>
          <w:color w:val="333333"/>
          <w:spacing w:val="-2"/>
          <w:sz w:val="21"/>
        </w:rPr>
        <w:t>de</w:t>
      </w:r>
      <w:r>
        <w:rPr>
          <w:color w:val="333333"/>
          <w:spacing w:val="-9"/>
          <w:sz w:val="21"/>
        </w:rPr>
        <w:t xml:space="preserve"> </w:t>
      </w:r>
      <w:r>
        <w:rPr>
          <w:color w:val="333333"/>
          <w:spacing w:val="-2"/>
          <w:sz w:val="21"/>
        </w:rPr>
        <w:t>cotizare</w:t>
      </w:r>
      <w:r>
        <w:rPr>
          <w:color w:val="333333"/>
          <w:spacing w:val="-10"/>
          <w:sz w:val="21"/>
        </w:rPr>
        <w:t xml:space="preserve"> </w:t>
      </w:r>
      <w:r>
        <w:rPr>
          <w:color w:val="333333"/>
          <w:spacing w:val="-2"/>
          <w:sz w:val="21"/>
        </w:rPr>
        <w:t>realizate</w:t>
      </w:r>
      <w:r>
        <w:rPr>
          <w:color w:val="333333"/>
          <w:spacing w:val="-10"/>
          <w:sz w:val="21"/>
        </w:rPr>
        <w:t xml:space="preserve"> </w:t>
      </w:r>
      <w:r>
        <w:rPr>
          <w:color w:val="333333"/>
          <w:spacing w:val="-2"/>
          <w:sz w:val="21"/>
        </w:rPr>
        <w:t>în</w:t>
      </w:r>
      <w:r>
        <w:rPr>
          <w:color w:val="333333"/>
          <w:spacing w:val="-9"/>
          <w:sz w:val="21"/>
        </w:rPr>
        <w:t xml:space="preserve"> </w:t>
      </w:r>
      <w:r>
        <w:rPr>
          <w:color w:val="333333"/>
          <w:spacing w:val="-2"/>
          <w:sz w:val="21"/>
        </w:rPr>
        <w:t>condiţiile</w:t>
      </w:r>
      <w:r>
        <w:rPr>
          <w:color w:val="333333"/>
          <w:spacing w:val="-10"/>
          <w:sz w:val="21"/>
        </w:rPr>
        <w:t xml:space="preserve"> </w:t>
      </w:r>
      <w:r>
        <w:rPr>
          <w:color w:val="333333"/>
          <w:spacing w:val="-2"/>
          <w:sz w:val="21"/>
        </w:rPr>
        <w:t>prezentei</w:t>
      </w:r>
      <w:r>
        <w:rPr>
          <w:color w:val="333333"/>
          <w:spacing w:val="-10"/>
          <w:sz w:val="21"/>
        </w:rPr>
        <w:t xml:space="preserve"> </w:t>
      </w:r>
      <w:r>
        <w:rPr>
          <w:color w:val="333333"/>
          <w:spacing w:val="-2"/>
          <w:sz w:val="21"/>
        </w:rPr>
        <w:t>legi.</w:t>
      </w:r>
    </w:p>
    <w:p w14:paraId="22B719EF" w14:textId="77777777" w:rsidR="00985233" w:rsidRDefault="00985233" w:rsidP="00272B37">
      <w:pPr>
        <w:pStyle w:val="ListParagraph"/>
        <w:numPr>
          <w:ilvl w:val="0"/>
          <w:numId w:val="89"/>
        </w:numPr>
        <w:tabs>
          <w:tab w:val="left" w:pos="419"/>
        </w:tabs>
        <w:spacing w:before="103"/>
        <w:ind w:left="419" w:hanging="315"/>
        <w:jc w:val="both"/>
        <w:rPr>
          <w:sz w:val="21"/>
        </w:rPr>
      </w:pPr>
      <w:r>
        <w:rPr>
          <w:color w:val="333333"/>
          <w:spacing w:val="-4"/>
          <w:sz w:val="21"/>
        </w:rPr>
        <w:t>Perioadele</w:t>
      </w:r>
      <w:r>
        <w:rPr>
          <w:color w:val="333333"/>
          <w:spacing w:val="-8"/>
          <w:sz w:val="21"/>
        </w:rPr>
        <w:t xml:space="preserve"> </w:t>
      </w:r>
      <w:r>
        <w:rPr>
          <w:color w:val="333333"/>
          <w:spacing w:val="-4"/>
          <w:sz w:val="21"/>
        </w:rPr>
        <w:t>asimilate</w:t>
      </w:r>
      <w:r>
        <w:rPr>
          <w:color w:val="333333"/>
          <w:spacing w:val="-8"/>
          <w:sz w:val="21"/>
        </w:rPr>
        <w:t xml:space="preserve"> </w:t>
      </w:r>
      <w:r>
        <w:rPr>
          <w:color w:val="333333"/>
          <w:spacing w:val="-4"/>
          <w:sz w:val="21"/>
        </w:rPr>
        <w:t>prevăzute</w:t>
      </w:r>
      <w:r>
        <w:rPr>
          <w:color w:val="333333"/>
          <w:spacing w:val="-7"/>
          <w:sz w:val="21"/>
        </w:rPr>
        <w:t xml:space="preserve"> </w:t>
      </w:r>
      <w:r>
        <w:rPr>
          <w:color w:val="333333"/>
          <w:spacing w:val="-4"/>
          <w:sz w:val="21"/>
        </w:rPr>
        <w:t>la</w:t>
      </w:r>
      <w:r>
        <w:rPr>
          <w:color w:val="333333"/>
          <w:spacing w:val="-8"/>
          <w:sz w:val="21"/>
        </w:rPr>
        <w:t xml:space="preserve"> </w:t>
      </w:r>
      <w:hyperlink r:id="rId68">
        <w:r>
          <w:rPr>
            <w:color w:val="2975A6"/>
            <w:spacing w:val="-4"/>
            <w:sz w:val="21"/>
          </w:rPr>
          <w:t>alin.</w:t>
        </w:r>
        <w:r>
          <w:rPr>
            <w:color w:val="2975A6"/>
            <w:spacing w:val="-8"/>
            <w:sz w:val="21"/>
          </w:rPr>
          <w:t xml:space="preserve"> </w:t>
        </w:r>
        <w:r>
          <w:rPr>
            <w:color w:val="2975A6"/>
            <w:spacing w:val="-4"/>
            <w:sz w:val="21"/>
          </w:rPr>
          <w:t>(1)</w:t>
        </w:r>
      </w:hyperlink>
      <w:r>
        <w:rPr>
          <w:color w:val="2975A6"/>
          <w:spacing w:val="-7"/>
          <w:sz w:val="21"/>
        </w:rPr>
        <w:t xml:space="preserve"> </w:t>
      </w:r>
      <w:r>
        <w:rPr>
          <w:color w:val="333333"/>
          <w:spacing w:val="-4"/>
          <w:sz w:val="21"/>
        </w:rPr>
        <w:t>se</w:t>
      </w:r>
      <w:r>
        <w:rPr>
          <w:color w:val="333333"/>
          <w:spacing w:val="-8"/>
          <w:sz w:val="21"/>
        </w:rPr>
        <w:t xml:space="preserve"> </w:t>
      </w:r>
      <w:r>
        <w:rPr>
          <w:color w:val="333333"/>
          <w:spacing w:val="-4"/>
          <w:sz w:val="21"/>
        </w:rPr>
        <w:t>valorifică</w:t>
      </w:r>
      <w:r>
        <w:rPr>
          <w:color w:val="333333"/>
          <w:spacing w:val="-8"/>
          <w:sz w:val="21"/>
        </w:rPr>
        <w:t xml:space="preserve"> </w:t>
      </w:r>
      <w:r>
        <w:rPr>
          <w:color w:val="333333"/>
          <w:spacing w:val="-4"/>
          <w:sz w:val="21"/>
        </w:rPr>
        <w:t>pentru</w:t>
      </w:r>
      <w:r>
        <w:rPr>
          <w:color w:val="333333"/>
          <w:spacing w:val="-7"/>
          <w:sz w:val="21"/>
        </w:rPr>
        <w:t xml:space="preserve"> </w:t>
      </w:r>
      <w:r>
        <w:rPr>
          <w:color w:val="333333"/>
          <w:spacing w:val="-4"/>
          <w:sz w:val="21"/>
        </w:rPr>
        <w:t>obţinerea</w:t>
      </w:r>
      <w:r>
        <w:rPr>
          <w:color w:val="333333"/>
          <w:spacing w:val="-8"/>
          <w:sz w:val="21"/>
        </w:rPr>
        <w:t xml:space="preserve"> </w:t>
      </w:r>
      <w:r>
        <w:rPr>
          <w:color w:val="333333"/>
          <w:spacing w:val="-4"/>
          <w:sz w:val="21"/>
        </w:rPr>
        <w:t>unei</w:t>
      </w:r>
      <w:r>
        <w:rPr>
          <w:color w:val="333333"/>
          <w:spacing w:val="-8"/>
          <w:sz w:val="21"/>
        </w:rPr>
        <w:t xml:space="preserve"> </w:t>
      </w:r>
      <w:r>
        <w:rPr>
          <w:color w:val="333333"/>
          <w:spacing w:val="-4"/>
          <w:sz w:val="21"/>
        </w:rPr>
        <w:t>categorii</w:t>
      </w:r>
      <w:r>
        <w:rPr>
          <w:color w:val="333333"/>
          <w:spacing w:val="-7"/>
          <w:sz w:val="21"/>
        </w:rPr>
        <w:t xml:space="preserve"> </w:t>
      </w:r>
      <w:r>
        <w:rPr>
          <w:color w:val="333333"/>
          <w:spacing w:val="-4"/>
          <w:sz w:val="21"/>
        </w:rPr>
        <w:t>de</w:t>
      </w:r>
      <w:r>
        <w:rPr>
          <w:color w:val="333333"/>
          <w:spacing w:val="-8"/>
          <w:sz w:val="21"/>
        </w:rPr>
        <w:t xml:space="preserve"> </w:t>
      </w:r>
      <w:r>
        <w:rPr>
          <w:color w:val="333333"/>
          <w:spacing w:val="-4"/>
          <w:sz w:val="21"/>
        </w:rPr>
        <w:t>pensie</w:t>
      </w:r>
      <w:r>
        <w:rPr>
          <w:color w:val="333333"/>
          <w:spacing w:val="-8"/>
          <w:sz w:val="21"/>
        </w:rPr>
        <w:t xml:space="preserve"> </w:t>
      </w:r>
      <w:r>
        <w:rPr>
          <w:color w:val="333333"/>
          <w:spacing w:val="-4"/>
          <w:sz w:val="21"/>
        </w:rPr>
        <w:t>în</w:t>
      </w:r>
      <w:r>
        <w:rPr>
          <w:color w:val="333333"/>
          <w:spacing w:val="-7"/>
          <w:sz w:val="21"/>
        </w:rPr>
        <w:t xml:space="preserve"> </w:t>
      </w:r>
      <w:r>
        <w:rPr>
          <w:color w:val="333333"/>
          <w:spacing w:val="-4"/>
          <w:sz w:val="21"/>
        </w:rPr>
        <w:t>condiţiile</w:t>
      </w:r>
      <w:r>
        <w:rPr>
          <w:color w:val="333333"/>
          <w:spacing w:val="-8"/>
          <w:sz w:val="21"/>
        </w:rPr>
        <w:t xml:space="preserve"> </w:t>
      </w:r>
      <w:r>
        <w:rPr>
          <w:color w:val="333333"/>
          <w:spacing w:val="-4"/>
          <w:sz w:val="21"/>
        </w:rPr>
        <w:t>prevăzute</w:t>
      </w:r>
      <w:r>
        <w:rPr>
          <w:color w:val="333333"/>
          <w:spacing w:val="-8"/>
          <w:sz w:val="21"/>
        </w:rPr>
        <w:t xml:space="preserve"> </w:t>
      </w:r>
      <w:r>
        <w:rPr>
          <w:color w:val="333333"/>
          <w:spacing w:val="-4"/>
          <w:sz w:val="21"/>
        </w:rPr>
        <w:t>de</w:t>
      </w:r>
      <w:r>
        <w:rPr>
          <w:color w:val="333333"/>
          <w:spacing w:val="-7"/>
          <w:sz w:val="21"/>
        </w:rPr>
        <w:t xml:space="preserve"> </w:t>
      </w:r>
      <w:r>
        <w:rPr>
          <w:color w:val="333333"/>
          <w:spacing w:val="-4"/>
          <w:sz w:val="21"/>
        </w:rPr>
        <w:t>prezenta</w:t>
      </w:r>
      <w:r>
        <w:rPr>
          <w:color w:val="333333"/>
          <w:spacing w:val="-8"/>
          <w:sz w:val="21"/>
        </w:rPr>
        <w:t xml:space="preserve"> </w:t>
      </w:r>
      <w:r>
        <w:rPr>
          <w:color w:val="333333"/>
          <w:spacing w:val="-4"/>
          <w:sz w:val="21"/>
        </w:rPr>
        <w:t>lege.</w:t>
      </w:r>
    </w:p>
    <w:p w14:paraId="656AA968" w14:textId="77777777" w:rsidR="00985233" w:rsidRDefault="00985233" w:rsidP="00985233">
      <w:pPr>
        <w:pStyle w:val="BodyText"/>
        <w:spacing w:before="103" w:line="343" w:lineRule="auto"/>
        <w:jc w:val="both"/>
      </w:pPr>
      <w:r>
        <w:rPr>
          <w:rFonts w:ascii="Arial" w:hAnsi="Arial"/>
          <w:b/>
          <w:color w:val="2975A6"/>
          <w:spacing w:val="-2"/>
        </w:rPr>
        <w:t>Art.</w:t>
      </w:r>
      <w:r>
        <w:rPr>
          <w:rFonts w:ascii="Arial" w:hAnsi="Arial"/>
          <w:b/>
          <w:color w:val="2975A6"/>
          <w:spacing w:val="-11"/>
        </w:rPr>
        <w:t xml:space="preserve"> </w:t>
      </w:r>
      <w:r>
        <w:rPr>
          <w:rFonts w:ascii="Arial" w:hAnsi="Arial"/>
          <w:b/>
          <w:color w:val="2975A6"/>
          <w:spacing w:val="-2"/>
        </w:rPr>
        <w:t>15.</w:t>
      </w:r>
      <w:r>
        <w:rPr>
          <w:rFonts w:ascii="Arial" w:hAnsi="Arial"/>
          <w:b/>
          <w:color w:val="2975A6"/>
          <w:spacing w:val="-11"/>
        </w:rPr>
        <w:t xml:space="preserve"> </w:t>
      </w:r>
      <w:r>
        <w:rPr>
          <w:rFonts w:ascii="Arial" w:hAnsi="Arial"/>
          <w:b/>
          <w:color w:val="2975A6"/>
          <w:spacing w:val="-2"/>
        </w:rPr>
        <w:t xml:space="preserve">- </w:t>
      </w:r>
      <w:r>
        <w:rPr>
          <w:rFonts w:ascii="Arial" w:hAnsi="Arial"/>
          <w:b/>
          <w:color w:val="333333"/>
          <w:spacing w:val="-2"/>
        </w:rPr>
        <w:t>(1)</w:t>
      </w:r>
      <w:r>
        <w:rPr>
          <w:rFonts w:ascii="Arial" w:hAnsi="Arial"/>
          <w:b/>
          <w:color w:val="333333"/>
          <w:spacing w:val="-6"/>
        </w:rPr>
        <w:t xml:space="preserve"> </w:t>
      </w:r>
      <w:r>
        <w:rPr>
          <w:color w:val="333333"/>
          <w:spacing w:val="-2"/>
        </w:rPr>
        <w:t>Pentru</w:t>
      </w:r>
      <w:r>
        <w:rPr>
          <w:color w:val="333333"/>
          <w:spacing w:val="-6"/>
        </w:rPr>
        <w:t xml:space="preserve"> </w:t>
      </w:r>
      <w:r>
        <w:rPr>
          <w:color w:val="333333"/>
          <w:spacing w:val="-2"/>
        </w:rPr>
        <w:t>perioadele</w:t>
      </w:r>
      <w:r>
        <w:rPr>
          <w:color w:val="333333"/>
          <w:spacing w:val="-6"/>
        </w:rPr>
        <w:t xml:space="preserve"> </w:t>
      </w:r>
      <w:r>
        <w:rPr>
          <w:color w:val="333333"/>
          <w:spacing w:val="-2"/>
        </w:rPr>
        <w:t>care</w:t>
      </w:r>
      <w:r>
        <w:rPr>
          <w:color w:val="333333"/>
          <w:spacing w:val="-6"/>
        </w:rPr>
        <w:t xml:space="preserve"> </w:t>
      </w:r>
      <w:r>
        <w:rPr>
          <w:color w:val="333333"/>
          <w:spacing w:val="-2"/>
        </w:rPr>
        <w:t>reprezintă,</w:t>
      </w:r>
      <w:r>
        <w:rPr>
          <w:color w:val="333333"/>
          <w:spacing w:val="-6"/>
        </w:rPr>
        <w:t xml:space="preserve"> </w:t>
      </w:r>
      <w:r>
        <w:rPr>
          <w:color w:val="333333"/>
          <w:spacing w:val="-2"/>
        </w:rPr>
        <w:t>conform</w:t>
      </w:r>
      <w:r>
        <w:rPr>
          <w:color w:val="333333"/>
          <w:spacing w:val="-6"/>
        </w:rPr>
        <w:t xml:space="preserve"> </w:t>
      </w:r>
      <w:r>
        <w:rPr>
          <w:color w:val="333333"/>
          <w:spacing w:val="-2"/>
        </w:rPr>
        <w:t>legii,</w:t>
      </w:r>
      <w:r>
        <w:rPr>
          <w:color w:val="333333"/>
          <w:spacing w:val="-6"/>
        </w:rPr>
        <w:t xml:space="preserve"> </w:t>
      </w:r>
      <w:r>
        <w:rPr>
          <w:color w:val="333333"/>
          <w:spacing w:val="-2"/>
        </w:rPr>
        <w:t>stagiu</w:t>
      </w:r>
      <w:r>
        <w:rPr>
          <w:color w:val="333333"/>
          <w:spacing w:val="-6"/>
        </w:rPr>
        <w:t xml:space="preserve"> </w:t>
      </w:r>
      <w:r>
        <w:rPr>
          <w:color w:val="333333"/>
          <w:spacing w:val="-2"/>
        </w:rPr>
        <w:t>de</w:t>
      </w:r>
      <w:r>
        <w:rPr>
          <w:color w:val="333333"/>
          <w:spacing w:val="-6"/>
        </w:rPr>
        <w:t xml:space="preserve"> </w:t>
      </w:r>
      <w:r>
        <w:rPr>
          <w:color w:val="333333"/>
          <w:spacing w:val="-2"/>
        </w:rPr>
        <w:t>cotizare</w:t>
      </w:r>
      <w:r>
        <w:rPr>
          <w:color w:val="333333"/>
          <w:spacing w:val="-6"/>
        </w:rPr>
        <w:t xml:space="preserve"> </w:t>
      </w:r>
      <w:r>
        <w:rPr>
          <w:color w:val="333333"/>
          <w:spacing w:val="-2"/>
        </w:rPr>
        <w:t>realizat</w:t>
      </w:r>
      <w:r>
        <w:rPr>
          <w:color w:val="333333"/>
          <w:spacing w:val="-6"/>
        </w:rPr>
        <w:t xml:space="preserve"> </w:t>
      </w:r>
      <w:r>
        <w:rPr>
          <w:color w:val="333333"/>
          <w:spacing w:val="-2"/>
        </w:rPr>
        <w:t>în</w:t>
      </w:r>
      <w:r>
        <w:rPr>
          <w:color w:val="333333"/>
          <w:spacing w:val="-6"/>
        </w:rPr>
        <w:t xml:space="preserve"> </w:t>
      </w:r>
      <w:r>
        <w:rPr>
          <w:color w:val="333333"/>
          <w:spacing w:val="-2"/>
        </w:rPr>
        <w:t>locurile</w:t>
      </w:r>
      <w:r>
        <w:rPr>
          <w:color w:val="333333"/>
          <w:spacing w:val="-6"/>
        </w:rPr>
        <w:t xml:space="preserve"> </w:t>
      </w:r>
      <w:r>
        <w:rPr>
          <w:color w:val="333333"/>
          <w:spacing w:val="-2"/>
        </w:rPr>
        <w:t>de</w:t>
      </w:r>
      <w:r>
        <w:rPr>
          <w:color w:val="333333"/>
          <w:spacing w:val="-6"/>
        </w:rPr>
        <w:t xml:space="preserve"> </w:t>
      </w:r>
      <w:r>
        <w:rPr>
          <w:color w:val="333333"/>
          <w:spacing w:val="-2"/>
        </w:rPr>
        <w:t>muncă</w:t>
      </w:r>
      <w:r>
        <w:rPr>
          <w:color w:val="333333"/>
          <w:spacing w:val="-6"/>
        </w:rPr>
        <w:t xml:space="preserve"> </w:t>
      </w:r>
      <w:r>
        <w:rPr>
          <w:color w:val="333333"/>
          <w:spacing w:val="-2"/>
        </w:rPr>
        <w:t>în</w:t>
      </w:r>
      <w:r>
        <w:rPr>
          <w:color w:val="333333"/>
          <w:spacing w:val="-6"/>
        </w:rPr>
        <w:t xml:space="preserve"> </w:t>
      </w:r>
      <w:r>
        <w:rPr>
          <w:color w:val="333333"/>
          <w:spacing w:val="-2"/>
        </w:rPr>
        <w:t>condiţii</w:t>
      </w:r>
      <w:r>
        <w:rPr>
          <w:color w:val="333333"/>
          <w:spacing w:val="-6"/>
        </w:rPr>
        <w:t xml:space="preserve"> </w:t>
      </w:r>
      <w:r>
        <w:rPr>
          <w:color w:val="333333"/>
          <w:spacing w:val="-2"/>
        </w:rPr>
        <w:t>deosebite</w:t>
      </w:r>
      <w:r>
        <w:rPr>
          <w:color w:val="333333"/>
          <w:spacing w:val="-6"/>
        </w:rPr>
        <w:t xml:space="preserve"> </w:t>
      </w:r>
      <w:r>
        <w:rPr>
          <w:color w:val="333333"/>
          <w:spacing w:val="-2"/>
        </w:rPr>
        <w:t>sau</w:t>
      </w:r>
      <w:r>
        <w:rPr>
          <w:color w:val="333333"/>
          <w:spacing w:val="-6"/>
        </w:rPr>
        <w:t xml:space="preserve"> </w:t>
      </w:r>
      <w:r>
        <w:rPr>
          <w:color w:val="333333"/>
          <w:spacing w:val="-2"/>
        </w:rPr>
        <w:t>în</w:t>
      </w:r>
      <w:r>
        <w:rPr>
          <w:color w:val="333333"/>
          <w:spacing w:val="-6"/>
        </w:rPr>
        <w:t xml:space="preserve"> </w:t>
      </w:r>
      <w:r>
        <w:rPr>
          <w:color w:val="333333"/>
          <w:spacing w:val="-2"/>
        </w:rPr>
        <w:t>condiţii</w:t>
      </w:r>
      <w:r>
        <w:rPr>
          <w:color w:val="333333"/>
          <w:spacing w:val="-6"/>
        </w:rPr>
        <w:t xml:space="preserve"> </w:t>
      </w:r>
      <w:r>
        <w:rPr>
          <w:color w:val="333333"/>
          <w:spacing w:val="-2"/>
        </w:rPr>
        <w:t>speciale</w:t>
      </w:r>
      <w:r>
        <w:rPr>
          <w:color w:val="333333"/>
          <w:spacing w:val="-6"/>
        </w:rPr>
        <w:t xml:space="preserve"> </w:t>
      </w:r>
      <w:r>
        <w:rPr>
          <w:color w:val="333333"/>
          <w:spacing w:val="-2"/>
        </w:rPr>
        <w:t>se</w:t>
      </w:r>
      <w:r>
        <w:rPr>
          <w:color w:val="333333"/>
          <w:spacing w:val="-6"/>
        </w:rPr>
        <w:t xml:space="preserve"> </w:t>
      </w:r>
      <w:r>
        <w:rPr>
          <w:color w:val="333333"/>
          <w:spacing w:val="-2"/>
        </w:rPr>
        <w:t xml:space="preserve">acordă </w:t>
      </w:r>
      <w:r>
        <w:rPr>
          <w:color w:val="333333"/>
        </w:rPr>
        <w:t>perioade</w:t>
      </w:r>
      <w:r>
        <w:rPr>
          <w:color w:val="333333"/>
          <w:spacing w:val="-15"/>
        </w:rPr>
        <w:t xml:space="preserve"> </w:t>
      </w:r>
      <w:r>
        <w:rPr>
          <w:color w:val="333333"/>
        </w:rPr>
        <w:t>suplimentare,</w:t>
      </w:r>
      <w:r>
        <w:rPr>
          <w:color w:val="333333"/>
          <w:spacing w:val="-15"/>
        </w:rPr>
        <w:t xml:space="preserve"> </w:t>
      </w:r>
      <w:r>
        <w:rPr>
          <w:color w:val="333333"/>
        </w:rPr>
        <w:t>care</w:t>
      </w:r>
      <w:r>
        <w:rPr>
          <w:color w:val="333333"/>
          <w:spacing w:val="-14"/>
        </w:rPr>
        <w:t xml:space="preserve"> </w:t>
      </w:r>
      <w:r>
        <w:rPr>
          <w:color w:val="333333"/>
        </w:rPr>
        <w:t>constituie</w:t>
      </w:r>
      <w:r>
        <w:rPr>
          <w:color w:val="333333"/>
          <w:spacing w:val="-15"/>
        </w:rPr>
        <w:t xml:space="preserve"> </w:t>
      </w:r>
      <w:r>
        <w:rPr>
          <w:color w:val="333333"/>
        </w:rPr>
        <w:t>stagiu</w:t>
      </w:r>
      <w:r>
        <w:rPr>
          <w:color w:val="333333"/>
          <w:spacing w:val="-14"/>
        </w:rPr>
        <w:t xml:space="preserve"> </w:t>
      </w:r>
      <w:r>
        <w:rPr>
          <w:color w:val="333333"/>
        </w:rPr>
        <w:t>de</w:t>
      </w:r>
      <w:r>
        <w:rPr>
          <w:color w:val="333333"/>
          <w:spacing w:val="-15"/>
        </w:rPr>
        <w:t xml:space="preserve"> </w:t>
      </w:r>
      <w:r>
        <w:rPr>
          <w:color w:val="333333"/>
        </w:rPr>
        <w:t>cotizare</w:t>
      </w:r>
      <w:r>
        <w:rPr>
          <w:color w:val="333333"/>
          <w:spacing w:val="-15"/>
        </w:rPr>
        <w:t xml:space="preserve"> </w:t>
      </w:r>
      <w:r>
        <w:rPr>
          <w:color w:val="333333"/>
        </w:rPr>
        <w:t>în</w:t>
      </w:r>
      <w:r>
        <w:rPr>
          <w:color w:val="333333"/>
          <w:spacing w:val="-14"/>
        </w:rPr>
        <w:t xml:space="preserve"> </w:t>
      </w:r>
      <w:r>
        <w:rPr>
          <w:color w:val="333333"/>
        </w:rPr>
        <w:t>condiţii</w:t>
      </w:r>
      <w:r>
        <w:rPr>
          <w:color w:val="333333"/>
          <w:spacing w:val="-15"/>
        </w:rPr>
        <w:t xml:space="preserve"> </w:t>
      </w:r>
      <w:r>
        <w:rPr>
          <w:color w:val="333333"/>
        </w:rPr>
        <w:t>normale,</w:t>
      </w:r>
      <w:r>
        <w:rPr>
          <w:color w:val="333333"/>
          <w:spacing w:val="-14"/>
        </w:rPr>
        <w:t xml:space="preserve"> </w:t>
      </w:r>
      <w:r>
        <w:rPr>
          <w:color w:val="333333"/>
        </w:rPr>
        <w:t>după</w:t>
      </w:r>
      <w:r>
        <w:rPr>
          <w:color w:val="333333"/>
          <w:spacing w:val="-15"/>
        </w:rPr>
        <w:t xml:space="preserve"> </w:t>
      </w:r>
      <w:r>
        <w:rPr>
          <w:color w:val="333333"/>
        </w:rPr>
        <w:t>cum</w:t>
      </w:r>
      <w:r>
        <w:rPr>
          <w:color w:val="333333"/>
          <w:spacing w:val="-15"/>
        </w:rPr>
        <w:t xml:space="preserve"> </w:t>
      </w:r>
      <w:r>
        <w:rPr>
          <w:color w:val="333333"/>
        </w:rPr>
        <w:t>urmează:</w:t>
      </w:r>
    </w:p>
    <w:p w14:paraId="47F1F4D7" w14:textId="77777777" w:rsidR="00985233" w:rsidRDefault="00985233" w:rsidP="00272B37">
      <w:pPr>
        <w:pStyle w:val="ListParagraph"/>
        <w:numPr>
          <w:ilvl w:val="1"/>
          <w:numId w:val="89"/>
        </w:numPr>
        <w:tabs>
          <w:tab w:val="left" w:pos="349"/>
        </w:tabs>
        <w:spacing w:line="241" w:lineRule="exact"/>
        <w:ind w:left="349" w:hanging="245"/>
        <w:jc w:val="both"/>
        <w:rPr>
          <w:sz w:val="21"/>
        </w:rPr>
      </w:pPr>
      <w:r>
        <w:rPr>
          <w:color w:val="333333"/>
          <w:spacing w:val="-2"/>
          <w:sz w:val="21"/>
        </w:rPr>
        <w:t>4</w:t>
      </w:r>
      <w:r>
        <w:rPr>
          <w:color w:val="333333"/>
          <w:spacing w:val="-13"/>
          <w:sz w:val="21"/>
        </w:rPr>
        <w:t xml:space="preserve"> </w:t>
      </w:r>
      <w:r>
        <w:rPr>
          <w:color w:val="333333"/>
          <w:spacing w:val="-2"/>
          <w:sz w:val="21"/>
        </w:rPr>
        <w:t>luni</w:t>
      </w:r>
      <w:r>
        <w:rPr>
          <w:color w:val="333333"/>
          <w:spacing w:val="-12"/>
          <w:sz w:val="21"/>
        </w:rPr>
        <w:t xml:space="preserve"> </w:t>
      </w:r>
      <w:r>
        <w:rPr>
          <w:color w:val="333333"/>
          <w:spacing w:val="-2"/>
          <w:sz w:val="21"/>
        </w:rPr>
        <w:t>pentru</w:t>
      </w:r>
      <w:r>
        <w:rPr>
          <w:color w:val="333333"/>
          <w:spacing w:val="-12"/>
          <w:sz w:val="21"/>
        </w:rPr>
        <w:t xml:space="preserve"> </w:t>
      </w:r>
      <w:r>
        <w:rPr>
          <w:color w:val="333333"/>
          <w:spacing w:val="-2"/>
          <w:sz w:val="21"/>
        </w:rPr>
        <w:t>fiecare</w:t>
      </w:r>
      <w:r>
        <w:rPr>
          <w:color w:val="333333"/>
          <w:spacing w:val="-12"/>
          <w:sz w:val="21"/>
        </w:rPr>
        <w:t xml:space="preserve"> </w:t>
      </w:r>
      <w:r>
        <w:rPr>
          <w:color w:val="333333"/>
          <w:spacing w:val="-2"/>
          <w:sz w:val="21"/>
        </w:rPr>
        <w:t>an</w:t>
      </w:r>
      <w:r>
        <w:rPr>
          <w:color w:val="333333"/>
          <w:spacing w:val="-12"/>
          <w:sz w:val="21"/>
        </w:rPr>
        <w:t xml:space="preserve"> </w:t>
      </w:r>
      <w:r>
        <w:rPr>
          <w:color w:val="333333"/>
          <w:spacing w:val="-2"/>
          <w:sz w:val="21"/>
        </w:rPr>
        <w:t>lucrat</w:t>
      </w:r>
      <w:r>
        <w:rPr>
          <w:color w:val="333333"/>
          <w:spacing w:val="-12"/>
          <w:sz w:val="21"/>
        </w:rPr>
        <w:t xml:space="preserve"> </w:t>
      </w:r>
      <w:r>
        <w:rPr>
          <w:color w:val="333333"/>
          <w:spacing w:val="-2"/>
          <w:sz w:val="21"/>
        </w:rPr>
        <w:t>în</w:t>
      </w:r>
      <w:r>
        <w:rPr>
          <w:color w:val="333333"/>
          <w:spacing w:val="-12"/>
          <w:sz w:val="21"/>
        </w:rPr>
        <w:t xml:space="preserve"> </w:t>
      </w:r>
      <w:r>
        <w:rPr>
          <w:color w:val="333333"/>
          <w:spacing w:val="-2"/>
          <w:sz w:val="21"/>
        </w:rPr>
        <w:t>locuri</w:t>
      </w:r>
      <w:r>
        <w:rPr>
          <w:color w:val="333333"/>
          <w:spacing w:val="-12"/>
          <w:sz w:val="21"/>
        </w:rPr>
        <w:t xml:space="preserve"> </w:t>
      </w:r>
      <w:r>
        <w:rPr>
          <w:color w:val="333333"/>
          <w:spacing w:val="-2"/>
          <w:sz w:val="21"/>
        </w:rPr>
        <w:t>de</w:t>
      </w:r>
      <w:r>
        <w:rPr>
          <w:color w:val="333333"/>
          <w:spacing w:val="-12"/>
          <w:sz w:val="21"/>
        </w:rPr>
        <w:t xml:space="preserve"> </w:t>
      </w:r>
      <w:r>
        <w:rPr>
          <w:color w:val="333333"/>
          <w:spacing w:val="-2"/>
          <w:sz w:val="21"/>
        </w:rPr>
        <w:t>muncă</w:t>
      </w:r>
      <w:r>
        <w:rPr>
          <w:color w:val="333333"/>
          <w:spacing w:val="-12"/>
          <w:sz w:val="21"/>
        </w:rPr>
        <w:t xml:space="preserve"> </w:t>
      </w:r>
      <w:r>
        <w:rPr>
          <w:color w:val="333333"/>
          <w:spacing w:val="-2"/>
          <w:sz w:val="21"/>
        </w:rPr>
        <w:t>în</w:t>
      </w:r>
      <w:r>
        <w:rPr>
          <w:color w:val="333333"/>
          <w:spacing w:val="-12"/>
          <w:sz w:val="21"/>
        </w:rPr>
        <w:t xml:space="preserve"> </w:t>
      </w:r>
      <w:r>
        <w:rPr>
          <w:color w:val="333333"/>
          <w:spacing w:val="-2"/>
          <w:sz w:val="21"/>
        </w:rPr>
        <w:t>condiţii</w:t>
      </w:r>
      <w:r>
        <w:rPr>
          <w:color w:val="333333"/>
          <w:spacing w:val="-13"/>
          <w:sz w:val="21"/>
        </w:rPr>
        <w:t xml:space="preserve"> </w:t>
      </w:r>
      <w:r>
        <w:rPr>
          <w:color w:val="333333"/>
          <w:spacing w:val="-2"/>
          <w:sz w:val="21"/>
        </w:rPr>
        <w:t>deosebite;</w:t>
      </w:r>
    </w:p>
    <w:p w14:paraId="284AB1D3" w14:textId="77777777" w:rsidR="00985233" w:rsidRDefault="00985233" w:rsidP="00272B37">
      <w:pPr>
        <w:pStyle w:val="ListParagraph"/>
        <w:numPr>
          <w:ilvl w:val="1"/>
          <w:numId w:val="89"/>
        </w:numPr>
        <w:tabs>
          <w:tab w:val="left" w:pos="360"/>
        </w:tabs>
        <w:spacing w:before="104"/>
        <w:ind w:left="360" w:hanging="256"/>
        <w:jc w:val="both"/>
        <w:rPr>
          <w:sz w:val="21"/>
        </w:rPr>
      </w:pPr>
      <w:r>
        <w:rPr>
          <w:color w:val="333333"/>
          <w:spacing w:val="-2"/>
          <w:sz w:val="21"/>
        </w:rPr>
        <w:t>6</w:t>
      </w:r>
      <w:r>
        <w:rPr>
          <w:color w:val="333333"/>
          <w:spacing w:val="-13"/>
          <w:sz w:val="21"/>
        </w:rPr>
        <w:t xml:space="preserve"> </w:t>
      </w:r>
      <w:r>
        <w:rPr>
          <w:color w:val="333333"/>
          <w:spacing w:val="-2"/>
          <w:sz w:val="21"/>
        </w:rPr>
        <w:t>luni</w:t>
      </w:r>
      <w:r>
        <w:rPr>
          <w:color w:val="333333"/>
          <w:spacing w:val="-12"/>
          <w:sz w:val="21"/>
        </w:rPr>
        <w:t xml:space="preserve"> </w:t>
      </w:r>
      <w:r>
        <w:rPr>
          <w:color w:val="333333"/>
          <w:spacing w:val="-2"/>
          <w:sz w:val="21"/>
        </w:rPr>
        <w:t>pentru</w:t>
      </w:r>
      <w:r>
        <w:rPr>
          <w:color w:val="333333"/>
          <w:spacing w:val="-12"/>
          <w:sz w:val="21"/>
        </w:rPr>
        <w:t xml:space="preserve"> </w:t>
      </w:r>
      <w:r>
        <w:rPr>
          <w:color w:val="333333"/>
          <w:spacing w:val="-2"/>
          <w:sz w:val="21"/>
        </w:rPr>
        <w:t>fiecare</w:t>
      </w:r>
      <w:r>
        <w:rPr>
          <w:color w:val="333333"/>
          <w:spacing w:val="-12"/>
          <w:sz w:val="21"/>
        </w:rPr>
        <w:t xml:space="preserve"> </w:t>
      </w:r>
      <w:r>
        <w:rPr>
          <w:color w:val="333333"/>
          <w:spacing w:val="-2"/>
          <w:sz w:val="21"/>
        </w:rPr>
        <w:t>an</w:t>
      </w:r>
      <w:r>
        <w:rPr>
          <w:color w:val="333333"/>
          <w:spacing w:val="-12"/>
          <w:sz w:val="21"/>
        </w:rPr>
        <w:t xml:space="preserve"> </w:t>
      </w:r>
      <w:r>
        <w:rPr>
          <w:color w:val="333333"/>
          <w:spacing w:val="-2"/>
          <w:sz w:val="21"/>
        </w:rPr>
        <w:t>lucrat</w:t>
      </w:r>
      <w:r>
        <w:rPr>
          <w:color w:val="333333"/>
          <w:spacing w:val="-12"/>
          <w:sz w:val="21"/>
        </w:rPr>
        <w:t xml:space="preserve"> </w:t>
      </w:r>
      <w:r>
        <w:rPr>
          <w:color w:val="333333"/>
          <w:spacing w:val="-2"/>
          <w:sz w:val="21"/>
        </w:rPr>
        <w:t>în</w:t>
      </w:r>
      <w:r>
        <w:rPr>
          <w:color w:val="333333"/>
          <w:spacing w:val="-12"/>
          <w:sz w:val="21"/>
        </w:rPr>
        <w:t xml:space="preserve"> </w:t>
      </w:r>
      <w:r>
        <w:rPr>
          <w:color w:val="333333"/>
          <w:spacing w:val="-2"/>
          <w:sz w:val="21"/>
        </w:rPr>
        <w:t>locuri</w:t>
      </w:r>
      <w:r>
        <w:rPr>
          <w:color w:val="333333"/>
          <w:spacing w:val="-12"/>
          <w:sz w:val="21"/>
        </w:rPr>
        <w:t xml:space="preserve"> </w:t>
      </w:r>
      <w:r>
        <w:rPr>
          <w:color w:val="333333"/>
          <w:spacing w:val="-2"/>
          <w:sz w:val="21"/>
        </w:rPr>
        <w:t>de</w:t>
      </w:r>
      <w:r>
        <w:rPr>
          <w:color w:val="333333"/>
          <w:spacing w:val="-12"/>
          <w:sz w:val="21"/>
        </w:rPr>
        <w:t xml:space="preserve"> </w:t>
      </w:r>
      <w:r>
        <w:rPr>
          <w:color w:val="333333"/>
          <w:spacing w:val="-2"/>
          <w:sz w:val="21"/>
        </w:rPr>
        <w:t>muncă</w:t>
      </w:r>
      <w:r>
        <w:rPr>
          <w:color w:val="333333"/>
          <w:spacing w:val="-12"/>
          <w:sz w:val="21"/>
        </w:rPr>
        <w:t xml:space="preserve"> </w:t>
      </w:r>
      <w:r>
        <w:rPr>
          <w:color w:val="333333"/>
          <w:spacing w:val="-2"/>
          <w:sz w:val="21"/>
        </w:rPr>
        <w:t>în</w:t>
      </w:r>
      <w:r>
        <w:rPr>
          <w:color w:val="333333"/>
          <w:spacing w:val="-12"/>
          <w:sz w:val="21"/>
        </w:rPr>
        <w:t xml:space="preserve"> </w:t>
      </w:r>
      <w:r>
        <w:rPr>
          <w:color w:val="333333"/>
          <w:spacing w:val="-2"/>
          <w:sz w:val="21"/>
        </w:rPr>
        <w:t>condiţii</w:t>
      </w:r>
      <w:r>
        <w:rPr>
          <w:color w:val="333333"/>
          <w:spacing w:val="-13"/>
          <w:sz w:val="21"/>
        </w:rPr>
        <w:t xml:space="preserve"> </w:t>
      </w:r>
      <w:r>
        <w:rPr>
          <w:color w:val="333333"/>
          <w:spacing w:val="-2"/>
          <w:sz w:val="21"/>
        </w:rPr>
        <w:t>speciale.</w:t>
      </w:r>
    </w:p>
    <w:p w14:paraId="5494BDB3" w14:textId="77777777" w:rsidR="00985233" w:rsidRDefault="00985233" w:rsidP="00272B37">
      <w:pPr>
        <w:pStyle w:val="ListParagraph"/>
        <w:numPr>
          <w:ilvl w:val="0"/>
          <w:numId w:val="88"/>
        </w:numPr>
        <w:tabs>
          <w:tab w:val="left" w:pos="439"/>
        </w:tabs>
        <w:spacing w:before="103" w:line="343" w:lineRule="auto"/>
        <w:ind w:left="104" w:right="116" w:firstLine="0"/>
        <w:jc w:val="both"/>
        <w:rPr>
          <w:sz w:val="21"/>
        </w:rPr>
      </w:pPr>
      <w:r>
        <w:rPr>
          <w:color w:val="333333"/>
          <w:spacing w:val="-2"/>
          <w:sz w:val="21"/>
        </w:rPr>
        <w:t xml:space="preserve">Constituie stagiu de cotizare în condiţii normale de muncă şi perioadele suplimentare la vechimea în muncă acordată în baza legislaţiei anterioare datei de 1 </w:t>
      </w:r>
      <w:r>
        <w:rPr>
          <w:color w:val="333333"/>
          <w:sz w:val="21"/>
        </w:rPr>
        <w:t>aprilie</w:t>
      </w:r>
      <w:r>
        <w:rPr>
          <w:color w:val="333333"/>
          <w:spacing w:val="-4"/>
          <w:sz w:val="21"/>
        </w:rPr>
        <w:t xml:space="preserve"> </w:t>
      </w:r>
      <w:r>
        <w:rPr>
          <w:color w:val="333333"/>
          <w:sz w:val="21"/>
        </w:rPr>
        <w:t>2001</w:t>
      </w:r>
      <w:r>
        <w:rPr>
          <w:color w:val="333333"/>
          <w:spacing w:val="-4"/>
          <w:sz w:val="21"/>
        </w:rPr>
        <w:t xml:space="preserve"> </w:t>
      </w:r>
      <w:r>
        <w:rPr>
          <w:color w:val="333333"/>
          <w:sz w:val="21"/>
        </w:rPr>
        <w:t>pentru</w:t>
      </w:r>
      <w:r>
        <w:rPr>
          <w:color w:val="333333"/>
          <w:spacing w:val="-4"/>
          <w:sz w:val="21"/>
        </w:rPr>
        <w:t xml:space="preserve"> </w:t>
      </w:r>
      <w:r>
        <w:rPr>
          <w:color w:val="333333"/>
          <w:sz w:val="21"/>
        </w:rPr>
        <w:t>perioadele</w:t>
      </w:r>
      <w:r>
        <w:rPr>
          <w:color w:val="333333"/>
          <w:spacing w:val="-4"/>
          <w:sz w:val="21"/>
        </w:rPr>
        <w:t xml:space="preserve"> </w:t>
      </w:r>
      <w:r>
        <w:rPr>
          <w:color w:val="333333"/>
          <w:sz w:val="21"/>
        </w:rPr>
        <w:t>realizate</w:t>
      </w:r>
      <w:r>
        <w:rPr>
          <w:color w:val="333333"/>
          <w:spacing w:val="-4"/>
          <w:sz w:val="21"/>
        </w:rPr>
        <w:t xml:space="preserve"> </w:t>
      </w:r>
      <w:r>
        <w:rPr>
          <w:color w:val="333333"/>
          <w:sz w:val="21"/>
        </w:rPr>
        <w:t>în</w:t>
      </w:r>
      <w:r>
        <w:rPr>
          <w:color w:val="333333"/>
          <w:spacing w:val="-4"/>
          <w:sz w:val="21"/>
        </w:rPr>
        <w:t xml:space="preserve"> </w:t>
      </w:r>
      <w:r>
        <w:rPr>
          <w:color w:val="333333"/>
          <w:sz w:val="21"/>
        </w:rPr>
        <w:t>grupa</w:t>
      </w:r>
      <w:r>
        <w:rPr>
          <w:color w:val="333333"/>
          <w:spacing w:val="-4"/>
          <w:sz w:val="21"/>
        </w:rPr>
        <w:t xml:space="preserve"> </w:t>
      </w:r>
      <w:r>
        <w:rPr>
          <w:color w:val="333333"/>
          <w:sz w:val="21"/>
        </w:rPr>
        <w:t>I</w:t>
      </w:r>
      <w:r>
        <w:rPr>
          <w:color w:val="333333"/>
          <w:spacing w:val="-4"/>
          <w:sz w:val="21"/>
        </w:rPr>
        <w:t xml:space="preserve"> </w:t>
      </w:r>
      <w:r>
        <w:rPr>
          <w:color w:val="333333"/>
          <w:sz w:val="21"/>
        </w:rPr>
        <w:t>şi/sau</w:t>
      </w:r>
      <w:r>
        <w:rPr>
          <w:color w:val="333333"/>
          <w:spacing w:val="-4"/>
          <w:sz w:val="21"/>
        </w:rPr>
        <w:t xml:space="preserve"> </w:t>
      </w:r>
      <w:r>
        <w:rPr>
          <w:color w:val="333333"/>
          <w:sz w:val="21"/>
        </w:rPr>
        <w:t>a</w:t>
      </w:r>
      <w:r>
        <w:rPr>
          <w:color w:val="333333"/>
          <w:spacing w:val="-4"/>
          <w:sz w:val="21"/>
        </w:rPr>
        <w:t xml:space="preserve"> </w:t>
      </w:r>
      <w:r>
        <w:rPr>
          <w:color w:val="333333"/>
          <w:sz w:val="21"/>
        </w:rPr>
        <w:t>II-a</w:t>
      </w:r>
      <w:r>
        <w:rPr>
          <w:color w:val="333333"/>
          <w:spacing w:val="-4"/>
          <w:sz w:val="21"/>
        </w:rPr>
        <w:t xml:space="preserve"> </w:t>
      </w:r>
      <w:r>
        <w:rPr>
          <w:color w:val="333333"/>
          <w:sz w:val="21"/>
        </w:rPr>
        <w:t>de</w:t>
      </w:r>
      <w:r>
        <w:rPr>
          <w:color w:val="333333"/>
          <w:spacing w:val="-4"/>
          <w:sz w:val="21"/>
        </w:rPr>
        <w:t xml:space="preserve"> </w:t>
      </w:r>
      <w:r>
        <w:rPr>
          <w:color w:val="333333"/>
          <w:sz w:val="21"/>
        </w:rPr>
        <w:t>muncă.</w:t>
      </w:r>
    </w:p>
    <w:p w14:paraId="693E51E5" w14:textId="77777777" w:rsidR="00985233" w:rsidRDefault="00985233" w:rsidP="00272B37">
      <w:pPr>
        <w:pStyle w:val="ListParagraph"/>
        <w:numPr>
          <w:ilvl w:val="0"/>
          <w:numId w:val="88"/>
        </w:numPr>
        <w:tabs>
          <w:tab w:val="left" w:pos="460"/>
        </w:tabs>
        <w:spacing w:line="343" w:lineRule="auto"/>
        <w:ind w:left="104" w:right="116" w:firstLine="0"/>
        <w:jc w:val="both"/>
        <w:rPr>
          <w:sz w:val="21"/>
        </w:rPr>
      </w:pPr>
      <w:r>
        <w:rPr>
          <w:color w:val="333333"/>
          <w:sz w:val="21"/>
        </w:rPr>
        <w:t>Constituie</w:t>
      </w:r>
      <w:r>
        <w:rPr>
          <w:color w:val="333333"/>
          <w:spacing w:val="6"/>
          <w:sz w:val="21"/>
        </w:rPr>
        <w:t xml:space="preserve"> </w:t>
      </w:r>
      <w:r>
        <w:rPr>
          <w:color w:val="333333"/>
          <w:sz w:val="21"/>
        </w:rPr>
        <w:t>stagiu</w:t>
      </w:r>
      <w:r>
        <w:rPr>
          <w:color w:val="333333"/>
          <w:spacing w:val="7"/>
          <w:sz w:val="21"/>
        </w:rPr>
        <w:t xml:space="preserve"> </w:t>
      </w:r>
      <w:r>
        <w:rPr>
          <w:color w:val="333333"/>
          <w:sz w:val="21"/>
        </w:rPr>
        <w:t>de</w:t>
      </w:r>
      <w:r>
        <w:rPr>
          <w:color w:val="333333"/>
          <w:spacing w:val="6"/>
          <w:sz w:val="21"/>
        </w:rPr>
        <w:t xml:space="preserve"> </w:t>
      </w:r>
      <w:r>
        <w:rPr>
          <w:color w:val="333333"/>
          <w:sz w:val="21"/>
        </w:rPr>
        <w:t>cotizare</w:t>
      </w:r>
      <w:r>
        <w:rPr>
          <w:color w:val="333333"/>
          <w:spacing w:val="7"/>
          <w:sz w:val="21"/>
        </w:rPr>
        <w:t xml:space="preserve"> </w:t>
      </w:r>
      <w:r>
        <w:rPr>
          <w:color w:val="333333"/>
          <w:sz w:val="21"/>
        </w:rPr>
        <w:t>în</w:t>
      </w:r>
      <w:r>
        <w:rPr>
          <w:color w:val="333333"/>
          <w:spacing w:val="6"/>
          <w:sz w:val="21"/>
        </w:rPr>
        <w:t xml:space="preserve"> </w:t>
      </w:r>
      <w:r>
        <w:rPr>
          <w:color w:val="333333"/>
          <w:sz w:val="21"/>
        </w:rPr>
        <w:t>condiţii</w:t>
      </w:r>
      <w:r>
        <w:rPr>
          <w:color w:val="333333"/>
          <w:spacing w:val="7"/>
          <w:sz w:val="21"/>
        </w:rPr>
        <w:t xml:space="preserve"> </w:t>
      </w:r>
      <w:r>
        <w:rPr>
          <w:color w:val="333333"/>
          <w:sz w:val="21"/>
        </w:rPr>
        <w:t>normale</w:t>
      </w:r>
      <w:r>
        <w:rPr>
          <w:color w:val="333333"/>
          <w:spacing w:val="6"/>
          <w:sz w:val="21"/>
        </w:rPr>
        <w:t xml:space="preserve"> </w:t>
      </w:r>
      <w:r>
        <w:rPr>
          <w:color w:val="333333"/>
          <w:sz w:val="21"/>
        </w:rPr>
        <w:t>de</w:t>
      </w:r>
      <w:r>
        <w:rPr>
          <w:color w:val="333333"/>
          <w:spacing w:val="7"/>
          <w:sz w:val="21"/>
        </w:rPr>
        <w:t xml:space="preserve"> </w:t>
      </w:r>
      <w:r>
        <w:rPr>
          <w:color w:val="333333"/>
          <w:sz w:val="21"/>
        </w:rPr>
        <w:t>muncă</w:t>
      </w:r>
      <w:r>
        <w:rPr>
          <w:color w:val="333333"/>
          <w:spacing w:val="6"/>
          <w:sz w:val="21"/>
        </w:rPr>
        <w:t xml:space="preserve"> </w:t>
      </w:r>
      <w:r>
        <w:rPr>
          <w:color w:val="333333"/>
          <w:sz w:val="21"/>
        </w:rPr>
        <w:t>şi</w:t>
      </w:r>
      <w:r>
        <w:rPr>
          <w:color w:val="333333"/>
          <w:spacing w:val="7"/>
          <w:sz w:val="21"/>
        </w:rPr>
        <w:t xml:space="preserve"> </w:t>
      </w:r>
      <w:r>
        <w:rPr>
          <w:color w:val="333333"/>
          <w:sz w:val="21"/>
        </w:rPr>
        <w:t>perioada</w:t>
      </w:r>
      <w:r>
        <w:rPr>
          <w:color w:val="333333"/>
          <w:spacing w:val="6"/>
          <w:sz w:val="21"/>
        </w:rPr>
        <w:t xml:space="preserve"> </w:t>
      </w:r>
      <w:r>
        <w:rPr>
          <w:color w:val="333333"/>
          <w:sz w:val="21"/>
        </w:rPr>
        <w:t>suplimentară</w:t>
      </w:r>
      <w:r>
        <w:rPr>
          <w:color w:val="333333"/>
          <w:spacing w:val="7"/>
          <w:sz w:val="21"/>
        </w:rPr>
        <w:t xml:space="preserve"> </w:t>
      </w:r>
      <w:r>
        <w:rPr>
          <w:color w:val="333333"/>
          <w:sz w:val="21"/>
        </w:rPr>
        <w:t>acordată</w:t>
      </w:r>
      <w:r>
        <w:rPr>
          <w:color w:val="333333"/>
          <w:spacing w:val="6"/>
          <w:sz w:val="21"/>
        </w:rPr>
        <w:t xml:space="preserve"> </w:t>
      </w:r>
      <w:r>
        <w:rPr>
          <w:color w:val="333333"/>
          <w:sz w:val="21"/>
        </w:rPr>
        <w:t>pentru</w:t>
      </w:r>
      <w:r>
        <w:rPr>
          <w:color w:val="333333"/>
          <w:spacing w:val="7"/>
          <w:sz w:val="21"/>
        </w:rPr>
        <w:t xml:space="preserve"> </w:t>
      </w:r>
      <w:r>
        <w:rPr>
          <w:color w:val="333333"/>
          <w:sz w:val="21"/>
        </w:rPr>
        <w:t>perioadele</w:t>
      </w:r>
      <w:r>
        <w:rPr>
          <w:color w:val="333333"/>
          <w:spacing w:val="6"/>
          <w:sz w:val="21"/>
        </w:rPr>
        <w:t xml:space="preserve"> </w:t>
      </w:r>
      <w:r>
        <w:rPr>
          <w:color w:val="333333"/>
          <w:sz w:val="21"/>
        </w:rPr>
        <w:t>de</w:t>
      </w:r>
      <w:r>
        <w:rPr>
          <w:color w:val="333333"/>
          <w:spacing w:val="7"/>
          <w:sz w:val="21"/>
        </w:rPr>
        <w:t xml:space="preserve"> </w:t>
      </w:r>
      <w:r>
        <w:rPr>
          <w:color w:val="333333"/>
          <w:sz w:val="21"/>
        </w:rPr>
        <w:t>stagiu</w:t>
      </w:r>
      <w:r>
        <w:rPr>
          <w:color w:val="333333"/>
          <w:spacing w:val="6"/>
          <w:sz w:val="21"/>
        </w:rPr>
        <w:t xml:space="preserve"> </w:t>
      </w:r>
      <w:r>
        <w:rPr>
          <w:color w:val="333333"/>
          <w:sz w:val="21"/>
        </w:rPr>
        <w:t>de</w:t>
      </w:r>
      <w:r>
        <w:rPr>
          <w:color w:val="333333"/>
          <w:spacing w:val="7"/>
          <w:sz w:val="21"/>
        </w:rPr>
        <w:t xml:space="preserve"> </w:t>
      </w:r>
      <w:r>
        <w:rPr>
          <w:color w:val="333333"/>
          <w:sz w:val="21"/>
        </w:rPr>
        <w:t>cotizare</w:t>
      </w:r>
      <w:r>
        <w:rPr>
          <w:color w:val="333333"/>
          <w:spacing w:val="6"/>
          <w:sz w:val="21"/>
        </w:rPr>
        <w:t xml:space="preserve"> </w:t>
      </w:r>
      <w:r>
        <w:rPr>
          <w:color w:val="333333"/>
          <w:sz w:val="21"/>
        </w:rPr>
        <w:t>realizate</w:t>
      </w:r>
      <w:r>
        <w:rPr>
          <w:color w:val="333333"/>
          <w:spacing w:val="7"/>
          <w:sz w:val="21"/>
        </w:rPr>
        <w:t xml:space="preserve"> </w:t>
      </w:r>
      <w:r>
        <w:rPr>
          <w:color w:val="333333"/>
          <w:sz w:val="21"/>
        </w:rPr>
        <w:t>în</w:t>
      </w:r>
      <w:r>
        <w:rPr>
          <w:color w:val="333333"/>
          <w:spacing w:val="6"/>
          <w:sz w:val="21"/>
        </w:rPr>
        <w:t xml:space="preserve"> </w:t>
      </w:r>
      <w:r>
        <w:rPr>
          <w:color w:val="333333"/>
          <w:sz w:val="21"/>
        </w:rPr>
        <w:t>condiţii deosebite</w:t>
      </w:r>
      <w:r>
        <w:rPr>
          <w:color w:val="333333"/>
          <w:spacing w:val="-14"/>
          <w:sz w:val="21"/>
        </w:rPr>
        <w:t xml:space="preserve"> </w:t>
      </w:r>
      <w:r>
        <w:rPr>
          <w:color w:val="333333"/>
          <w:sz w:val="21"/>
        </w:rPr>
        <w:t>şi/sau</w:t>
      </w:r>
      <w:r>
        <w:rPr>
          <w:color w:val="333333"/>
          <w:spacing w:val="-14"/>
          <w:sz w:val="21"/>
        </w:rPr>
        <w:t xml:space="preserve"> </w:t>
      </w:r>
      <w:r>
        <w:rPr>
          <w:color w:val="333333"/>
          <w:sz w:val="21"/>
        </w:rPr>
        <w:t>speciale</w:t>
      </w:r>
      <w:r>
        <w:rPr>
          <w:color w:val="333333"/>
          <w:spacing w:val="-14"/>
          <w:sz w:val="21"/>
        </w:rPr>
        <w:t xml:space="preserve"> </w:t>
      </w:r>
      <w:r>
        <w:rPr>
          <w:color w:val="333333"/>
          <w:sz w:val="21"/>
        </w:rPr>
        <w:t>de</w:t>
      </w:r>
      <w:r>
        <w:rPr>
          <w:color w:val="333333"/>
          <w:spacing w:val="-14"/>
          <w:sz w:val="21"/>
        </w:rPr>
        <w:t xml:space="preserve"> </w:t>
      </w:r>
      <w:r>
        <w:rPr>
          <w:color w:val="333333"/>
          <w:sz w:val="21"/>
        </w:rPr>
        <w:t>muncă</w:t>
      </w:r>
      <w:r>
        <w:rPr>
          <w:color w:val="333333"/>
          <w:spacing w:val="-14"/>
          <w:sz w:val="21"/>
        </w:rPr>
        <w:t xml:space="preserve"> </w:t>
      </w:r>
      <w:r>
        <w:rPr>
          <w:color w:val="333333"/>
          <w:sz w:val="21"/>
        </w:rPr>
        <w:t>după</w:t>
      </w:r>
      <w:r>
        <w:rPr>
          <w:color w:val="333333"/>
          <w:spacing w:val="-14"/>
          <w:sz w:val="21"/>
        </w:rPr>
        <w:t xml:space="preserve"> </w:t>
      </w:r>
      <w:r>
        <w:rPr>
          <w:color w:val="333333"/>
          <w:sz w:val="21"/>
        </w:rPr>
        <w:t>data</w:t>
      </w:r>
      <w:r>
        <w:rPr>
          <w:color w:val="333333"/>
          <w:spacing w:val="-14"/>
          <w:sz w:val="21"/>
        </w:rPr>
        <w:t xml:space="preserve"> </w:t>
      </w:r>
      <w:r>
        <w:rPr>
          <w:color w:val="333333"/>
          <w:sz w:val="21"/>
        </w:rPr>
        <w:t>de</w:t>
      </w:r>
      <w:r>
        <w:rPr>
          <w:color w:val="333333"/>
          <w:spacing w:val="-14"/>
          <w:sz w:val="21"/>
        </w:rPr>
        <w:t xml:space="preserve"> </w:t>
      </w:r>
      <w:r>
        <w:rPr>
          <w:color w:val="333333"/>
          <w:sz w:val="21"/>
        </w:rPr>
        <w:t>1</w:t>
      </w:r>
      <w:r>
        <w:rPr>
          <w:color w:val="333333"/>
          <w:spacing w:val="-14"/>
          <w:sz w:val="21"/>
        </w:rPr>
        <w:t xml:space="preserve"> </w:t>
      </w:r>
      <w:r>
        <w:rPr>
          <w:color w:val="333333"/>
          <w:sz w:val="21"/>
        </w:rPr>
        <w:t>aprilie</w:t>
      </w:r>
      <w:r>
        <w:rPr>
          <w:color w:val="333333"/>
          <w:spacing w:val="-14"/>
          <w:sz w:val="21"/>
        </w:rPr>
        <w:t xml:space="preserve"> </w:t>
      </w:r>
      <w:r>
        <w:rPr>
          <w:color w:val="333333"/>
          <w:sz w:val="21"/>
        </w:rPr>
        <w:t>2001.</w:t>
      </w:r>
    </w:p>
    <w:p w14:paraId="16D89E2D" w14:textId="77777777" w:rsidR="00985233" w:rsidRDefault="00985233" w:rsidP="00985233">
      <w:pPr>
        <w:pStyle w:val="BodyText"/>
        <w:spacing w:line="343" w:lineRule="auto"/>
        <w:jc w:val="both"/>
      </w:pPr>
      <w:r>
        <w:rPr>
          <w:rFonts w:ascii="Arial" w:hAnsi="Arial"/>
          <w:b/>
          <w:color w:val="2975A6"/>
          <w:spacing w:val="-2"/>
        </w:rPr>
        <w:t>Art.</w:t>
      </w:r>
      <w:r>
        <w:rPr>
          <w:rFonts w:ascii="Arial" w:hAnsi="Arial"/>
          <w:b/>
          <w:color w:val="2975A6"/>
          <w:spacing w:val="-13"/>
        </w:rPr>
        <w:t xml:space="preserve"> </w:t>
      </w:r>
      <w:r>
        <w:rPr>
          <w:rFonts w:ascii="Arial" w:hAnsi="Arial"/>
          <w:b/>
          <w:color w:val="2975A6"/>
          <w:spacing w:val="-2"/>
        </w:rPr>
        <w:t>16.</w:t>
      </w:r>
      <w:r>
        <w:rPr>
          <w:rFonts w:ascii="Arial" w:hAnsi="Arial"/>
          <w:b/>
          <w:color w:val="2975A6"/>
          <w:spacing w:val="-13"/>
        </w:rPr>
        <w:t xml:space="preserve"> </w:t>
      </w:r>
      <w:r>
        <w:rPr>
          <w:rFonts w:ascii="Arial" w:hAnsi="Arial"/>
          <w:b/>
          <w:color w:val="2975A6"/>
          <w:spacing w:val="-2"/>
        </w:rPr>
        <w:t xml:space="preserve">- </w:t>
      </w:r>
      <w:r>
        <w:rPr>
          <w:rFonts w:ascii="Arial" w:hAnsi="Arial"/>
          <w:b/>
          <w:color w:val="333333"/>
          <w:spacing w:val="-2"/>
        </w:rPr>
        <w:t xml:space="preserve">(1) </w:t>
      </w:r>
      <w:r>
        <w:rPr>
          <w:color w:val="333333"/>
          <w:spacing w:val="-2"/>
        </w:rPr>
        <w:t>Constituie stagiu de cotizare perioadele de timp pentru care asiguraţii datorează şi/sau plătesc contribuţii de asigurări sociale în sistemul public de pensii</w:t>
      </w:r>
      <w:r>
        <w:rPr>
          <w:color w:val="333333"/>
          <w:spacing w:val="-13"/>
        </w:rPr>
        <w:t xml:space="preserve"> </w:t>
      </w:r>
      <w:r>
        <w:rPr>
          <w:color w:val="333333"/>
          <w:spacing w:val="-2"/>
        </w:rPr>
        <w:t>din</w:t>
      </w:r>
      <w:r>
        <w:rPr>
          <w:color w:val="333333"/>
          <w:spacing w:val="-13"/>
        </w:rPr>
        <w:t xml:space="preserve"> </w:t>
      </w:r>
      <w:r>
        <w:rPr>
          <w:color w:val="333333"/>
          <w:spacing w:val="-2"/>
        </w:rPr>
        <w:t>România,</w:t>
      </w:r>
      <w:r>
        <w:rPr>
          <w:color w:val="333333"/>
          <w:spacing w:val="-12"/>
        </w:rPr>
        <w:t xml:space="preserve"> </w:t>
      </w:r>
      <w:r>
        <w:rPr>
          <w:color w:val="333333"/>
          <w:spacing w:val="-2"/>
        </w:rPr>
        <w:t>precum</w:t>
      </w:r>
      <w:r>
        <w:rPr>
          <w:color w:val="333333"/>
          <w:spacing w:val="-13"/>
        </w:rPr>
        <w:t xml:space="preserve"> </w:t>
      </w:r>
      <w:r>
        <w:rPr>
          <w:color w:val="333333"/>
          <w:spacing w:val="-2"/>
        </w:rPr>
        <w:t>şi</w:t>
      </w:r>
      <w:r>
        <w:rPr>
          <w:color w:val="333333"/>
          <w:spacing w:val="-12"/>
        </w:rPr>
        <w:t xml:space="preserve"> </w:t>
      </w:r>
      <w:r>
        <w:rPr>
          <w:color w:val="333333"/>
          <w:spacing w:val="-2"/>
        </w:rPr>
        <w:t>în</w:t>
      </w:r>
      <w:r>
        <w:rPr>
          <w:color w:val="333333"/>
          <w:spacing w:val="-13"/>
        </w:rPr>
        <w:t xml:space="preserve"> </w:t>
      </w:r>
      <w:r>
        <w:rPr>
          <w:color w:val="333333"/>
          <w:spacing w:val="-2"/>
        </w:rPr>
        <w:t>alte</w:t>
      </w:r>
      <w:r>
        <w:rPr>
          <w:color w:val="333333"/>
          <w:spacing w:val="-13"/>
        </w:rPr>
        <w:t xml:space="preserve"> </w:t>
      </w:r>
      <w:r>
        <w:rPr>
          <w:color w:val="333333"/>
          <w:spacing w:val="-2"/>
        </w:rPr>
        <w:t>ţări,</w:t>
      </w:r>
      <w:r>
        <w:rPr>
          <w:color w:val="333333"/>
          <w:spacing w:val="-12"/>
        </w:rPr>
        <w:t xml:space="preserve"> </w:t>
      </w:r>
      <w:r>
        <w:rPr>
          <w:color w:val="333333"/>
          <w:spacing w:val="-2"/>
        </w:rPr>
        <w:t>în</w:t>
      </w:r>
      <w:r>
        <w:rPr>
          <w:color w:val="333333"/>
          <w:spacing w:val="-13"/>
        </w:rPr>
        <w:t xml:space="preserve"> </w:t>
      </w:r>
      <w:r>
        <w:rPr>
          <w:color w:val="333333"/>
          <w:spacing w:val="-2"/>
        </w:rPr>
        <w:t>condiţiile</w:t>
      </w:r>
      <w:r>
        <w:rPr>
          <w:color w:val="333333"/>
          <w:spacing w:val="-12"/>
        </w:rPr>
        <w:t xml:space="preserve"> </w:t>
      </w:r>
      <w:r>
        <w:rPr>
          <w:color w:val="333333"/>
          <w:spacing w:val="-2"/>
        </w:rPr>
        <w:t>stabilite</w:t>
      </w:r>
      <w:r>
        <w:rPr>
          <w:color w:val="333333"/>
          <w:spacing w:val="-13"/>
        </w:rPr>
        <w:t xml:space="preserve"> </w:t>
      </w:r>
      <w:r>
        <w:rPr>
          <w:color w:val="333333"/>
          <w:spacing w:val="-2"/>
        </w:rPr>
        <w:t>prin</w:t>
      </w:r>
      <w:r>
        <w:rPr>
          <w:color w:val="333333"/>
          <w:spacing w:val="-13"/>
        </w:rPr>
        <w:t xml:space="preserve"> </w:t>
      </w:r>
      <w:r>
        <w:rPr>
          <w:color w:val="333333"/>
          <w:spacing w:val="-2"/>
        </w:rPr>
        <w:t>instrumente</w:t>
      </w:r>
      <w:r>
        <w:rPr>
          <w:color w:val="333333"/>
          <w:spacing w:val="-12"/>
        </w:rPr>
        <w:t xml:space="preserve"> </w:t>
      </w:r>
      <w:r>
        <w:rPr>
          <w:color w:val="333333"/>
          <w:spacing w:val="-2"/>
        </w:rPr>
        <w:t>juridice</w:t>
      </w:r>
      <w:r>
        <w:rPr>
          <w:color w:val="333333"/>
          <w:spacing w:val="-13"/>
        </w:rPr>
        <w:t xml:space="preserve"> </w:t>
      </w:r>
      <w:r>
        <w:rPr>
          <w:color w:val="333333"/>
          <w:spacing w:val="-2"/>
        </w:rPr>
        <w:t>internaţionale</w:t>
      </w:r>
      <w:r>
        <w:rPr>
          <w:color w:val="333333"/>
          <w:spacing w:val="-12"/>
        </w:rPr>
        <w:t xml:space="preserve"> </w:t>
      </w:r>
      <w:r>
        <w:rPr>
          <w:color w:val="333333"/>
          <w:spacing w:val="-2"/>
        </w:rPr>
        <w:t>la</w:t>
      </w:r>
      <w:r>
        <w:rPr>
          <w:color w:val="333333"/>
          <w:spacing w:val="-13"/>
        </w:rPr>
        <w:t xml:space="preserve"> </w:t>
      </w:r>
      <w:r>
        <w:rPr>
          <w:color w:val="333333"/>
          <w:spacing w:val="-2"/>
        </w:rPr>
        <w:t>care</w:t>
      </w:r>
      <w:r>
        <w:rPr>
          <w:color w:val="333333"/>
          <w:spacing w:val="-12"/>
        </w:rPr>
        <w:t xml:space="preserve"> </w:t>
      </w:r>
      <w:r>
        <w:rPr>
          <w:color w:val="333333"/>
          <w:spacing w:val="-2"/>
        </w:rPr>
        <w:t>România</w:t>
      </w:r>
      <w:r>
        <w:rPr>
          <w:color w:val="333333"/>
          <w:spacing w:val="-13"/>
        </w:rPr>
        <w:t xml:space="preserve"> </w:t>
      </w:r>
      <w:r>
        <w:rPr>
          <w:color w:val="333333"/>
          <w:spacing w:val="-2"/>
        </w:rPr>
        <w:t>este</w:t>
      </w:r>
      <w:r>
        <w:rPr>
          <w:color w:val="333333"/>
          <w:spacing w:val="-13"/>
        </w:rPr>
        <w:t xml:space="preserve"> </w:t>
      </w:r>
      <w:r>
        <w:rPr>
          <w:color w:val="333333"/>
          <w:spacing w:val="-2"/>
        </w:rPr>
        <w:t>parte.</w:t>
      </w:r>
    </w:p>
    <w:p w14:paraId="0F38F1FA" w14:textId="77777777" w:rsidR="00985233" w:rsidRDefault="00985233" w:rsidP="00272B37">
      <w:pPr>
        <w:pStyle w:val="ListParagraph"/>
        <w:numPr>
          <w:ilvl w:val="0"/>
          <w:numId w:val="87"/>
        </w:numPr>
        <w:tabs>
          <w:tab w:val="left" w:pos="425"/>
        </w:tabs>
        <w:spacing w:line="343" w:lineRule="auto"/>
        <w:ind w:left="104" w:right="116" w:firstLine="0"/>
        <w:jc w:val="both"/>
        <w:rPr>
          <w:sz w:val="21"/>
        </w:rPr>
      </w:pPr>
      <w:r>
        <w:rPr>
          <w:color w:val="333333"/>
          <w:sz w:val="21"/>
        </w:rPr>
        <w:t>La</w:t>
      </w:r>
      <w:r>
        <w:rPr>
          <w:color w:val="333333"/>
          <w:spacing w:val="-10"/>
          <w:sz w:val="21"/>
        </w:rPr>
        <w:t xml:space="preserve"> </w:t>
      </w:r>
      <w:r>
        <w:rPr>
          <w:color w:val="333333"/>
          <w:sz w:val="21"/>
        </w:rPr>
        <w:t>stabilirea</w:t>
      </w:r>
      <w:r>
        <w:rPr>
          <w:color w:val="333333"/>
          <w:spacing w:val="-10"/>
          <w:sz w:val="21"/>
        </w:rPr>
        <w:t xml:space="preserve"> </w:t>
      </w:r>
      <w:r>
        <w:rPr>
          <w:color w:val="333333"/>
          <w:sz w:val="21"/>
        </w:rPr>
        <w:t>prestaţiilor</w:t>
      </w:r>
      <w:r>
        <w:rPr>
          <w:color w:val="333333"/>
          <w:spacing w:val="-10"/>
          <w:sz w:val="21"/>
        </w:rPr>
        <w:t xml:space="preserve"> </w:t>
      </w:r>
      <w:r>
        <w:rPr>
          <w:color w:val="333333"/>
          <w:sz w:val="21"/>
        </w:rPr>
        <w:t>de</w:t>
      </w:r>
      <w:r>
        <w:rPr>
          <w:color w:val="333333"/>
          <w:spacing w:val="-10"/>
          <w:sz w:val="21"/>
        </w:rPr>
        <w:t xml:space="preserve"> </w:t>
      </w:r>
      <w:r>
        <w:rPr>
          <w:color w:val="333333"/>
          <w:sz w:val="21"/>
        </w:rPr>
        <w:t>asigurări</w:t>
      </w:r>
      <w:r>
        <w:rPr>
          <w:color w:val="333333"/>
          <w:spacing w:val="-10"/>
          <w:sz w:val="21"/>
        </w:rPr>
        <w:t xml:space="preserve"> </w:t>
      </w:r>
      <w:r>
        <w:rPr>
          <w:color w:val="333333"/>
          <w:sz w:val="21"/>
        </w:rPr>
        <w:t>sociale</w:t>
      </w:r>
      <w:r>
        <w:rPr>
          <w:color w:val="333333"/>
          <w:spacing w:val="-10"/>
          <w:sz w:val="21"/>
        </w:rPr>
        <w:t xml:space="preserve"> </w:t>
      </w:r>
      <w:r>
        <w:rPr>
          <w:color w:val="333333"/>
          <w:sz w:val="21"/>
        </w:rPr>
        <w:t>se</w:t>
      </w:r>
      <w:r>
        <w:rPr>
          <w:color w:val="333333"/>
          <w:spacing w:val="-10"/>
          <w:sz w:val="21"/>
        </w:rPr>
        <w:t xml:space="preserve"> </w:t>
      </w:r>
      <w:r>
        <w:rPr>
          <w:color w:val="333333"/>
          <w:sz w:val="21"/>
        </w:rPr>
        <w:t>iau</w:t>
      </w:r>
      <w:r>
        <w:rPr>
          <w:color w:val="333333"/>
          <w:spacing w:val="-10"/>
          <w:sz w:val="21"/>
        </w:rPr>
        <w:t xml:space="preserve"> </w:t>
      </w:r>
      <w:r>
        <w:rPr>
          <w:color w:val="333333"/>
          <w:sz w:val="21"/>
        </w:rPr>
        <w:t>în</w:t>
      </w:r>
      <w:r>
        <w:rPr>
          <w:color w:val="333333"/>
          <w:spacing w:val="-10"/>
          <w:sz w:val="21"/>
        </w:rPr>
        <w:t xml:space="preserve"> </w:t>
      </w:r>
      <w:r>
        <w:rPr>
          <w:color w:val="333333"/>
          <w:sz w:val="21"/>
        </w:rPr>
        <w:t>considerare</w:t>
      </w:r>
      <w:r>
        <w:rPr>
          <w:color w:val="333333"/>
          <w:spacing w:val="-10"/>
          <w:sz w:val="21"/>
        </w:rPr>
        <w:t xml:space="preserve"> </w:t>
      </w:r>
      <w:r>
        <w:rPr>
          <w:color w:val="333333"/>
          <w:sz w:val="21"/>
        </w:rPr>
        <w:t>stagiile</w:t>
      </w:r>
      <w:r>
        <w:rPr>
          <w:color w:val="333333"/>
          <w:spacing w:val="-10"/>
          <w:sz w:val="21"/>
        </w:rPr>
        <w:t xml:space="preserve"> </w:t>
      </w:r>
      <w:r>
        <w:rPr>
          <w:color w:val="333333"/>
          <w:sz w:val="21"/>
        </w:rPr>
        <w:t>de</w:t>
      </w:r>
      <w:r>
        <w:rPr>
          <w:color w:val="333333"/>
          <w:spacing w:val="-10"/>
          <w:sz w:val="21"/>
        </w:rPr>
        <w:t xml:space="preserve"> </w:t>
      </w:r>
      <w:r>
        <w:rPr>
          <w:color w:val="333333"/>
          <w:sz w:val="21"/>
        </w:rPr>
        <w:t>cotizare</w:t>
      </w:r>
      <w:r>
        <w:rPr>
          <w:color w:val="333333"/>
          <w:spacing w:val="-10"/>
          <w:sz w:val="21"/>
        </w:rPr>
        <w:t xml:space="preserve"> </w:t>
      </w:r>
      <w:r>
        <w:rPr>
          <w:color w:val="333333"/>
          <w:sz w:val="21"/>
        </w:rPr>
        <w:t>realizate</w:t>
      </w:r>
      <w:r>
        <w:rPr>
          <w:color w:val="333333"/>
          <w:spacing w:val="-10"/>
          <w:sz w:val="21"/>
        </w:rPr>
        <w:t xml:space="preserve"> </w:t>
      </w:r>
      <w:r>
        <w:rPr>
          <w:color w:val="333333"/>
          <w:sz w:val="21"/>
        </w:rPr>
        <w:t>în</w:t>
      </w:r>
      <w:r>
        <w:rPr>
          <w:color w:val="333333"/>
          <w:spacing w:val="-10"/>
          <w:sz w:val="21"/>
        </w:rPr>
        <w:t xml:space="preserve"> </w:t>
      </w:r>
      <w:r>
        <w:rPr>
          <w:color w:val="333333"/>
          <w:sz w:val="21"/>
        </w:rPr>
        <w:t>sistemul</w:t>
      </w:r>
      <w:r>
        <w:rPr>
          <w:color w:val="333333"/>
          <w:spacing w:val="-10"/>
          <w:sz w:val="21"/>
        </w:rPr>
        <w:t xml:space="preserve"> </w:t>
      </w:r>
      <w:r>
        <w:rPr>
          <w:color w:val="333333"/>
          <w:sz w:val="21"/>
        </w:rPr>
        <w:t>public</w:t>
      </w:r>
      <w:r>
        <w:rPr>
          <w:color w:val="333333"/>
          <w:spacing w:val="-10"/>
          <w:sz w:val="21"/>
        </w:rPr>
        <w:t xml:space="preserve"> </w:t>
      </w:r>
      <w:r>
        <w:rPr>
          <w:color w:val="333333"/>
          <w:sz w:val="21"/>
        </w:rPr>
        <w:t>de</w:t>
      </w:r>
      <w:r>
        <w:rPr>
          <w:color w:val="333333"/>
          <w:spacing w:val="-10"/>
          <w:sz w:val="21"/>
        </w:rPr>
        <w:t xml:space="preserve"> </w:t>
      </w:r>
      <w:r>
        <w:rPr>
          <w:color w:val="333333"/>
          <w:sz w:val="21"/>
        </w:rPr>
        <w:t>pensii</w:t>
      </w:r>
      <w:r>
        <w:rPr>
          <w:color w:val="333333"/>
          <w:spacing w:val="-10"/>
          <w:sz w:val="21"/>
        </w:rPr>
        <w:t xml:space="preserve"> </w:t>
      </w:r>
      <w:r>
        <w:rPr>
          <w:color w:val="333333"/>
          <w:sz w:val="21"/>
        </w:rPr>
        <w:t>din</w:t>
      </w:r>
      <w:r>
        <w:rPr>
          <w:color w:val="333333"/>
          <w:spacing w:val="-10"/>
          <w:sz w:val="21"/>
        </w:rPr>
        <w:t xml:space="preserve"> </w:t>
      </w:r>
      <w:r>
        <w:rPr>
          <w:color w:val="333333"/>
          <w:sz w:val="21"/>
        </w:rPr>
        <w:t>România,</w:t>
      </w:r>
      <w:r>
        <w:rPr>
          <w:color w:val="333333"/>
          <w:spacing w:val="-10"/>
          <w:sz w:val="21"/>
        </w:rPr>
        <w:t xml:space="preserve"> </w:t>
      </w:r>
      <w:r>
        <w:rPr>
          <w:color w:val="333333"/>
          <w:sz w:val="21"/>
        </w:rPr>
        <w:t>precum</w:t>
      </w:r>
      <w:r>
        <w:rPr>
          <w:color w:val="333333"/>
          <w:spacing w:val="-10"/>
          <w:sz w:val="21"/>
        </w:rPr>
        <w:t xml:space="preserve"> </w:t>
      </w:r>
      <w:r>
        <w:rPr>
          <w:color w:val="333333"/>
          <w:w w:val="95"/>
          <w:sz w:val="21"/>
        </w:rPr>
        <w:t>şi</w:t>
      </w:r>
      <w:r>
        <w:rPr>
          <w:color w:val="333333"/>
          <w:spacing w:val="-7"/>
          <w:w w:val="95"/>
          <w:sz w:val="21"/>
        </w:rPr>
        <w:t xml:space="preserve"> </w:t>
      </w:r>
      <w:r>
        <w:rPr>
          <w:color w:val="333333"/>
          <w:sz w:val="21"/>
        </w:rPr>
        <w:t>perioadele</w:t>
      </w:r>
      <w:r>
        <w:rPr>
          <w:color w:val="333333"/>
          <w:spacing w:val="-10"/>
          <w:sz w:val="21"/>
        </w:rPr>
        <w:t xml:space="preserve"> </w:t>
      </w:r>
      <w:r>
        <w:rPr>
          <w:color w:val="333333"/>
          <w:sz w:val="21"/>
        </w:rPr>
        <w:t xml:space="preserve">de </w:t>
      </w:r>
      <w:r>
        <w:rPr>
          <w:color w:val="333333"/>
          <w:spacing w:val="-2"/>
          <w:sz w:val="21"/>
        </w:rPr>
        <w:t>asigurare</w:t>
      </w:r>
      <w:r>
        <w:rPr>
          <w:color w:val="333333"/>
          <w:spacing w:val="-13"/>
          <w:sz w:val="21"/>
        </w:rPr>
        <w:t xml:space="preserve"> </w:t>
      </w:r>
      <w:r>
        <w:rPr>
          <w:color w:val="333333"/>
          <w:spacing w:val="-2"/>
          <w:sz w:val="21"/>
        </w:rPr>
        <w:t>realizate</w:t>
      </w:r>
      <w:r>
        <w:rPr>
          <w:color w:val="333333"/>
          <w:spacing w:val="-13"/>
          <w:sz w:val="21"/>
        </w:rPr>
        <w:t xml:space="preserve"> </w:t>
      </w:r>
      <w:r>
        <w:rPr>
          <w:color w:val="333333"/>
          <w:spacing w:val="-2"/>
          <w:sz w:val="21"/>
        </w:rPr>
        <w:t>sau</w:t>
      </w:r>
      <w:r>
        <w:rPr>
          <w:color w:val="333333"/>
          <w:spacing w:val="-12"/>
          <w:sz w:val="21"/>
        </w:rPr>
        <w:t xml:space="preserve"> </w:t>
      </w:r>
      <w:r>
        <w:rPr>
          <w:color w:val="333333"/>
          <w:spacing w:val="-2"/>
          <w:sz w:val="21"/>
        </w:rPr>
        <w:t>recunoscute</w:t>
      </w:r>
      <w:r>
        <w:rPr>
          <w:color w:val="333333"/>
          <w:spacing w:val="-13"/>
          <w:sz w:val="21"/>
        </w:rPr>
        <w:t xml:space="preserve"> </w:t>
      </w:r>
      <w:r>
        <w:rPr>
          <w:color w:val="333333"/>
          <w:spacing w:val="-2"/>
          <w:sz w:val="21"/>
        </w:rPr>
        <w:t>conform</w:t>
      </w:r>
      <w:r>
        <w:rPr>
          <w:color w:val="333333"/>
          <w:spacing w:val="-12"/>
          <w:sz w:val="21"/>
        </w:rPr>
        <w:t xml:space="preserve"> </w:t>
      </w:r>
      <w:r>
        <w:rPr>
          <w:color w:val="333333"/>
          <w:spacing w:val="-2"/>
          <w:sz w:val="21"/>
        </w:rPr>
        <w:t>legislaţiei</w:t>
      </w:r>
      <w:r>
        <w:rPr>
          <w:color w:val="333333"/>
          <w:spacing w:val="-13"/>
          <w:sz w:val="21"/>
        </w:rPr>
        <w:t xml:space="preserve"> </w:t>
      </w:r>
      <w:r>
        <w:rPr>
          <w:color w:val="333333"/>
          <w:spacing w:val="-2"/>
          <w:sz w:val="21"/>
        </w:rPr>
        <w:t>altor</w:t>
      </w:r>
      <w:r>
        <w:rPr>
          <w:color w:val="333333"/>
          <w:spacing w:val="-13"/>
          <w:sz w:val="21"/>
        </w:rPr>
        <w:t xml:space="preserve"> </w:t>
      </w:r>
      <w:r>
        <w:rPr>
          <w:color w:val="333333"/>
          <w:spacing w:val="-2"/>
          <w:sz w:val="21"/>
        </w:rPr>
        <w:t>ţări,</w:t>
      </w:r>
      <w:r>
        <w:rPr>
          <w:color w:val="333333"/>
          <w:spacing w:val="-12"/>
          <w:sz w:val="21"/>
        </w:rPr>
        <w:t xml:space="preserve"> </w:t>
      </w:r>
      <w:r>
        <w:rPr>
          <w:color w:val="333333"/>
          <w:spacing w:val="-2"/>
          <w:sz w:val="21"/>
        </w:rPr>
        <w:t>în</w:t>
      </w:r>
      <w:r>
        <w:rPr>
          <w:color w:val="333333"/>
          <w:spacing w:val="-13"/>
          <w:sz w:val="21"/>
        </w:rPr>
        <w:t xml:space="preserve"> </w:t>
      </w:r>
      <w:r>
        <w:rPr>
          <w:color w:val="333333"/>
          <w:spacing w:val="-2"/>
          <w:sz w:val="21"/>
        </w:rPr>
        <w:t>condiţiile</w:t>
      </w:r>
      <w:r>
        <w:rPr>
          <w:color w:val="333333"/>
          <w:spacing w:val="-12"/>
          <w:sz w:val="21"/>
        </w:rPr>
        <w:t xml:space="preserve"> </w:t>
      </w:r>
      <w:r>
        <w:rPr>
          <w:color w:val="333333"/>
          <w:spacing w:val="-2"/>
          <w:sz w:val="21"/>
        </w:rPr>
        <w:t>reglementate</w:t>
      </w:r>
      <w:r>
        <w:rPr>
          <w:color w:val="333333"/>
          <w:spacing w:val="-13"/>
          <w:sz w:val="21"/>
        </w:rPr>
        <w:t xml:space="preserve"> </w:t>
      </w:r>
      <w:r>
        <w:rPr>
          <w:color w:val="333333"/>
          <w:spacing w:val="-2"/>
          <w:sz w:val="21"/>
        </w:rPr>
        <w:t>prin</w:t>
      </w:r>
      <w:r>
        <w:rPr>
          <w:color w:val="333333"/>
          <w:spacing w:val="-13"/>
          <w:sz w:val="21"/>
        </w:rPr>
        <w:t xml:space="preserve"> </w:t>
      </w:r>
      <w:r>
        <w:rPr>
          <w:color w:val="333333"/>
          <w:spacing w:val="-2"/>
          <w:sz w:val="21"/>
        </w:rPr>
        <w:t>instrumente</w:t>
      </w:r>
      <w:r>
        <w:rPr>
          <w:color w:val="333333"/>
          <w:spacing w:val="-12"/>
          <w:sz w:val="21"/>
        </w:rPr>
        <w:t xml:space="preserve"> </w:t>
      </w:r>
      <w:r>
        <w:rPr>
          <w:color w:val="333333"/>
          <w:spacing w:val="-2"/>
          <w:sz w:val="21"/>
        </w:rPr>
        <w:t>juridice</w:t>
      </w:r>
      <w:r>
        <w:rPr>
          <w:color w:val="333333"/>
          <w:spacing w:val="-13"/>
          <w:sz w:val="21"/>
        </w:rPr>
        <w:t xml:space="preserve"> </w:t>
      </w:r>
      <w:r>
        <w:rPr>
          <w:color w:val="333333"/>
          <w:spacing w:val="-2"/>
          <w:sz w:val="21"/>
        </w:rPr>
        <w:t>internaţionale</w:t>
      </w:r>
      <w:r>
        <w:rPr>
          <w:color w:val="333333"/>
          <w:spacing w:val="-12"/>
          <w:sz w:val="21"/>
        </w:rPr>
        <w:t xml:space="preserve"> </w:t>
      </w:r>
      <w:r>
        <w:rPr>
          <w:color w:val="333333"/>
          <w:spacing w:val="-2"/>
          <w:sz w:val="21"/>
        </w:rPr>
        <w:t>la</w:t>
      </w:r>
      <w:r>
        <w:rPr>
          <w:color w:val="333333"/>
          <w:spacing w:val="-13"/>
          <w:sz w:val="21"/>
        </w:rPr>
        <w:t xml:space="preserve"> </w:t>
      </w:r>
      <w:r>
        <w:rPr>
          <w:color w:val="333333"/>
          <w:spacing w:val="-2"/>
          <w:sz w:val="21"/>
        </w:rPr>
        <w:t>care</w:t>
      </w:r>
      <w:r>
        <w:rPr>
          <w:color w:val="333333"/>
          <w:spacing w:val="-12"/>
          <w:sz w:val="21"/>
        </w:rPr>
        <w:t xml:space="preserve"> </w:t>
      </w:r>
      <w:r>
        <w:rPr>
          <w:color w:val="333333"/>
          <w:spacing w:val="-2"/>
          <w:sz w:val="21"/>
        </w:rPr>
        <w:t>România</w:t>
      </w:r>
      <w:r>
        <w:rPr>
          <w:color w:val="333333"/>
          <w:spacing w:val="-13"/>
          <w:sz w:val="21"/>
        </w:rPr>
        <w:t xml:space="preserve"> </w:t>
      </w:r>
      <w:r>
        <w:rPr>
          <w:color w:val="333333"/>
          <w:spacing w:val="-2"/>
          <w:sz w:val="21"/>
        </w:rPr>
        <w:t>este</w:t>
      </w:r>
      <w:r>
        <w:rPr>
          <w:color w:val="333333"/>
          <w:spacing w:val="-13"/>
          <w:sz w:val="21"/>
        </w:rPr>
        <w:t xml:space="preserve"> </w:t>
      </w:r>
      <w:r>
        <w:rPr>
          <w:color w:val="333333"/>
          <w:spacing w:val="-2"/>
          <w:sz w:val="21"/>
        </w:rPr>
        <w:t>parte.</w:t>
      </w:r>
    </w:p>
    <w:p w14:paraId="16A7BE31" w14:textId="77777777" w:rsidR="00985233" w:rsidRDefault="00985233" w:rsidP="00272B37">
      <w:pPr>
        <w:pStyle w:val="ListParagraph"/>
        <w:numPr>
          <w:ilvl w:val="0"/>
          <w:numId w:val="87"/>
        </w:numPr>
        <w:tabs>
          <w:tab w:val="left" w:pos="442"/>
        </w:tabs>
        <w:spacing w:before="64" w:line="343" w:lineRule="auto"/>
        <w:ind w:left="104" w:right="116" w:firstLine="0"/>
        <w:jc w:val="both"/>
        <w:rPr>
          <w:sz w:val="21"/>
        </w:rPr>
      </w:pPr>
      <w:r>
        <w:rPr>
          <w:color w:val="333333"/>
          <w:sz w:val="21"/>
        </w:rPr>
        <w:t>La</w:t>
      </w:r>
      <w:r>
        <w:rPr>
          <w:color w:val="333333"/>
          <w:spacing w:val="-13"/>
          <w:sz w:val="21"/>
        </w:rPr>
        <w:t xml:space="preserve"> </w:t>
      </w:r>
      <w:r>
        <w:rPr>
          <w:color w:val="333333"/>
          <w:sz w:val="21"/>
        </w:rPr>
        <w:t>deschiderea</w:t>
      </w:r>
      <w:r>
        <w:rPr>
          <w:color w:val="333333"/>
          <w:spacing w:val="-13"/>
          <w:sz w:val="21"/>
        </w:rPr>
        <w:t xml:space="preserve"> </w:t>
      </w:r>
      <w:r>
        <w:rPr>
          <w:color w:val="333333"/>
          <w:sz w:val="21"/>
        </w:rPr>
        <w:t>drepturilor</w:t>
      </w:r>
      <w:r>
        <w:rPr>
          <w:color w:val="333333"/>
          <w:spacing w:val="-13"/>
          <w:sz w:val="21"/>
        </w:rPr>
        <w:t xml:space="preserve"> </w:t>
      </w:r>
      <w:r>
        <w:rPr>
          <w:color w:val="333333"/>
          <w:sz w:val="21"/>
        </w:rPr>
        <w:t>de</w:t>
      </w:r>
      <w:r>
        <w:rPr>
          <w:color w:val="333333"/>
          <w:spacing w:val="-13"/>
          <w:sz w:val="21"/>
        </w:rPr>
        <w:t xml:space="preserve"> </w:t>
      </w:r>
      <w:r>
        <w:rPr>
          <w:color w:val="333333"/>
          <w:sz w:val="21"/>
        </w:rPr>
        <w:t>pensie</w:t>
      </w:r>
      <w:r>
        <w:rPr>
          <w:color w:val="333333"/>
          <w:spacing w:val="-13"/>
          <w:sz w:val="21"/>
        </w:rPr>
        <w:t xml:space="preserve"> </w:t>
      </w:r>
      <w:r>
        <w:rPr>
          <w:color w:val="333333"/>
          <w:sz w:val="21"/>
        </w:rPr>
        <w:t>pentru</w:t>
      </w:r>
      <w:r>
        <w:rPr>
          <w:color w:val="333333"/>
          <w:spacing w:val="-13"/>
          <w:sz w:val="21"/>
        </w:rPr>
        <w:t xml:space="preserve"> </w:t>
      </w:r>
      <w:r>
        <w:rPr>
          <w:color w:val="333333"/>
          <w:sz w:val="21"/>
        </w:rPr>
        <w:t>limită</w:t>
      </w:r>
      <w:r>
        <w:rPr>
          <w:color w:val="333333"/>
          <w:spacing w:val="-13"/>
          <w:sz w:val="21"/>
        </w:rPr>
        <w:t xml:space="preserve"> </w:t>
      </w:r>
      <w:r>
        <w:rPr>
          <w:color w:val="333333"/>
          <w:sz w:val="21"/>
        </w:rPr>
        <w:t>de</w:t>
      </w:r>
      <w:r>
        <w:rPr>
          <w:color w:val="333333"/>
          <w:spacing w:val="-13"/>
          <w:sz w:val="21"/>
        </w:rPr>
        <w:t xml:space="preserve"> </w:t>
      </w:r>
      <w:r>
        <w:rPr>
          <w:color w:val="333333"/>
          <w:sz w:val="21"/>
        </w:rPr>
        <w:t>vârstă</w:t>
      </w:r>
      <w:r>
        <w:rPr>
          <w:color w:val="333333"/>
          <w:spacing w:val="-13"/>
          <w:sz w:val="21"/>
        </w:rPr>
        <w:t xml:space="preserve"> </w:t>
      </w:r>
      <w:r>
        <w:rPr>
          <w:color w:val="333333"/>
          <w:sz w:val="21"/>
        </w:rPr>
        <w:t>se</w:t>
      </w:r>
      <w:r>
        <w:rPr>
          <w:color w:val="333333"/>
          <w:spacing w:val="-13"/>
          <w:sz w:val="21"/>
        </w:rPr>
        <w:t xml:space="preserve"> </w:t>
      </w:r>
      <w:r>
        <w:rPr>
          <w:color w:val="333333"/>
          <w:sz w:val="21"/>
        </w:rPr>
        <w:t>valorifică</w:t>
      </w:r>
      <w:r>
        <w:rPr>
          <w:color w:val="333333"/>
          <w:spacing w:val="-13"/>
          <w:sz w:val="21"/>
        </w:rPr>
        <w:t xml:space="preserve"> </w:t>
      </w:r>
      <w:r>
        <w:rPr>
          <w:color w:val="333333"/>
          <w:sz w:val="21"/>
        </w:rPr>
        <w:t>şi</w:t>
      </w:r>
      <w:r>
        <w:rPr>
          <w:color w:val="333333"/>
          <w:spacing w:val="-13"/>
          <w:sz w:val="21"/>
        </w:rPr>
        <w:t xml:space="preserve"> </w:t>
      </w:r>
      <w:r>
        <w:rPr>
          <w:color w:val="333333"/>
          <w:sz w:val="21"/>
        </w:rPr>
        <w:t>perioadele</w:t>
      </w:r>
      <w:r>
        <w:rPr>
          <w:color w:val="333333"/>
          <w:spacing w:val="-13"/>
          <w:sz w:val="21"/>
        </w:rPr>
        <w:t xml:space="preserve"> </w:t>
      </w:r>
      <w:r>
        <w:rPr>
          <w:color w:val="333333"/>
          <w:sz w:val="21"/>
        </w:rPr>
        <w:t>de</w:t>
      </w:r>
      <w:r>
        <w:rPr>
          <w:color w:val="333333"/>
          <w:spacing w:val="-13"/>
          <w:sz w:val="21"/>
        </w:rPr>
        <w:t xml:space="preserve"> </w:t>
      </w:r>
      <w:r>
        <w:rPr>
          <w:color w:val="333333"/>
          <w:sz w:val="21"/>
        </w:rPr>
        <w:t>încadrare</w:t>
      </w:r>
      <w:r>
        <w:rPr>
          <w:color w:val="333333"/>
          <w:spacing w:val="-13"/>
          <w:sz w:val="21"/>
        </w:rPr>
        <w:t xml:space="preserve"> </w:t>
      </w:r>
      <w:r>
        <w:rPr>
          <w:color w:val="333333"/>
          <w:sz w:val="21"/>
        </w:rPr>
        <w:t>în</w:t>
      </w:r>
      <w:r>
        <w:rPr>
          <w:color w:val="333333"/>
          <w:spacing w:val="-13"/>
          <w:sz w:val="21"/>
        </w:rPr>
        <w:t xml:space="preserve"> </w:t>
      </w:r>
      <w:r>
        <w:rPr>
          <w:color w:val="333333"/>
          <w:sz w:val="21"/>
        </w:rPr>
        <w:t>muncă</w:t>
      </w:r>
      <w:r>
        <w:rPr>
          <w:color w:val="333333"/>
          <w:spacing w:val="-13"/>
          <w:sz w:val="21"/>
        </w:rPr>
        <w:t xml:space="preserve"> </w:t>
      </w:r>
      <w:r>
        <w:rPr>
          <w:color w:val="333333"/>
          <w:sz w:val="21"/>
        </w:rPr>
        <w:t>realizate</w:t>
      </w:r>
      <w:r>
        <w:rPr>
          <w:color w:val="333333"/>
          <w:spacing w:val="-13"/>
          <w:sz w:val="21"/>
        </w:rPr>
        <w:t xml:space="preserve"> </w:t>
      </w:r>
      <w:r>
        <w:rPr>
          <w:color w:val="333333"/>
          <w:sz w:val="21"/>
        </w:rPr>
        <w:t>de</w:t>
      </w:r>
      <w:r>
        <w:rPr>
          <w:color w:val="333333"/>
          <w:spacing w:val="-13"/>
          <w:sz w:val="21"/>
        </w:rPr>
        <w:t xml:space="preserve"> </w:t>
      </w:r>
      <w:r>
        <w:rPr>
          <w:color w:val="333333"/>
          <w:sz w:val="21"/>
        </w:rPr>
        <w:t>asiguraţi</w:t>
      </w:r>
      <w:r>
        <w:rPr>
          <w:color w:val="333333"/>
          <w:spacing w:val="-13"/>
          <w:sz w:val="21"/>
        </w:rPr>
        <w:t xml:space="preserve"> </w:t>
      </w:r>
      <w:r>
        <w:rPr>
          <w:color w:val="333333"/>
          <w:sz w:val="21"/>
        </w:rPr>
        <w:t>în</w:t>
      </w:r>
      <w:r>
        <w:rPr>
          <w:color w:val="333333"/>
          <w:spacing w:val="-13"/>
          <w:sz w:val="21"/>
        </w:rPr>
        <w:t xml:space="preserve"> </w:t>
      </w:r>
      <w:r>
        <w:rPr>
          <w:color w:val="333333"/>
          <w:sz w:val="21"/>
        </w:rPr>
        <w:t>cadrul</w:t>
      </w:r>
      <w:r>
        <w:rPr>
          <w:color w:val="333333"/>
          <w:spacing w:val="-13"/>
          <w:sz w:val="21"/>
        </w:rPr>
        <w:t xml:space="preserve"> </w:t>
      </w:r>
      <w:r>
        <w:rPr>
          <w:color w:val="333333"/>
          <w:sz w:val="21"/>
        </w:rPr>
        <w:t>unei</w:t>
      </w:r>
      <w:r>
        <w:rPr>
          <w:color w:val="333333"/>
          <w:spacing w:val="-13"/>
          <w:sz w:val="21"/>
        </w:rPr>
        <w:t xml:space="preserve"> </w:t>
      </w:r>
      <w:r>
        <w:rPr>
          <w:color w:val="333333"/>
          <w:sz w:val="21"/>
        </w:rPr>
        <w:t>organizaţii internaţionale</w:t>
      </w:r>
      <w:r>
        <w:rPr>
          <w:color w:val="333333"/>
          <w:spacing w:val="-13"/>
          <w:sz w:val="21"/>
        </w:rPr>
        <w:t xml:space="preserve"> </w:t>
      </w:r>
      <w:r>
        <w:rPr>
          <w:color w:val="333333"/>
          <w:sz w:val="21"/>
        </w:rPr>
        <w:t>cu</w:t>
      </w:r>
      <w:r>
        <w:rPr>
          <w:color w:val="333333"/>
          <w:spacing w:val="-13"/>
          <w:sz w:val="21"/>
        </w:rPr>
        <w:t xml:space="preserve"> </w:t>
      </w:r>
      <w:r>
        <w:rPr>
          <w:color w:val="333333"/>
          <w:sz w:val="21"/>
        </w:rPr>
        <w:t>sediul</w:t>
      </w:r>
      <w:r>
        <w:rPr>
          <w:color w:val="333333"/>
          <w:spacing w:val="-13"/>
          <w:sz w:val="21"/>
        </w:rPr>
        <w:t xml:space="preserve"> </w:t>
      </w:r>
      <w:r>
        <w:rPr>
          <w:color w:val="333333"/>
          <w:sz w:val="21"/>
        </w:rPr>
        <w:t>pe</w:t>
      </w:r>
      <w:r>
        <w:rPr>
          <w:color w:val="333333"/>
          <w:spacing w:val="-13"/>
          <w:sz w:val="21"/>
        </w:rPr>
        <w:t xml:space="preserve"> </w:t>
      </w:r>
      <w:r>
        <w:rPr>
          <w:color w:val="333333"/>
          <w:sz w:val="21"/>
        </w:rPr>
        <w:t>teritoriul</w:t>
      </w:r>
      <w:r>
        <w:rPr>
          <w:color w:val="333333"/>
          <w:spacing w:val="-13"/>
          <w:sz w:val="21"/>
        </w:rPr>
        <w:t xml:space="preserve"> </w:t>
      </w:r>
      <w:r>
        <w:rPr>
          <w:color w:val="333333"/>
          <w:sz w:val="21"/>
        </w:rPr>
        <w:t>unui</w:t>
      </w:r>
      <w:r>
        <w:rPr>
          <w:color w:val="333333"/>
          <w:spacing w:val="-13"/>
          <w:sz w:val="21"/>
        </w:rPr>
        <w:t xml:space="preserve"> </w:t>
      </w:r>
      <w:r>
        <w:rPr>
          <w:color w:val="333333"/>
          <w:sz w:val="21"/>
        </w:rPr>
        <w:t>stat</w:t>
      </w:r>
      <w:r>
        <w:rPr>
          <w:color w:val="333333"/>
          <w:spacing w:val="-13"/>
          <w:sz w:val="21"/>
        </w:rPr>
        <w:t xml:space="preserve"> </w:t>
      </w:r>
      <w:r>
        <w:rPr>
          <w:color w:val="333333"/>
          <w:sz w:val="21"/>
        </w:rPr>
        <w:t>membru</w:t>
      </w:r>
      <w:r>
        <w:rPr>
          <w:color w:val="333333"/>
          <w:spacing w:val="-13"/>
          <w:sz w:val="21"/>
        </w:rPr>
        <w:t xml:space="preserve"> </w:t>
      </w:r>
      <w:r>
        <w:rPr>
          <w:color w:val="333333"/>
          <w:sz w:val="21"/>
        </w:rPr>
        <w:t>al</w:t>
      </w:r>
      <w:r>
        <w:rPr>
          <w:color w:val="333333"/>
          <w:spacing w:val="-13"/>
          <w:sz w:val="21"/>
        </w:rPr>
        <w:t xml:space="preserve"> </w:t>
      </w:r>
      <w:r>
        <w:rPr>
          <w:color w:val="333333"/>
          <w:sz w:val="21"/>
        </w:rPr>
        <w:t>Uniunii</w:t>
      </w:r>
      <w:r>
        <w:rPr>
          <w:color w:val="333333"/>
          <w:spacing w:val="-13"/>
          <w:sz w:val="21"/>
        </w:rPr>
        <w:t xml:space="preserve"> </w:t>
      </w:r>
      <w:r>
        <w:rPr>
          <w:color w:val="333333"/>
          <w:sz w:val="21"/>
        </w:rPr>
        <w:t>Europene,</w:t>
      </w:r>
      <w:r>
        <w:rPr>
          <w:color w:val="333333"/>
          <w:spacing w:val="-13"/>
          <w:sz w:val="21"/>
        </w:rPr>
        <w:t xml:space="preserve"> </w:t>
      </w:r>
      <w:r>
        <w:rPr>
          <w:color w:val="333333"/>
          <w:sz w:val="21"/>
        </w:rPr>
        <w:t>Spaţiului</w:t>
      </w:r>
      <w:r>
        <w:rPr>
          <w:color w:val="333333"/>
          <w:spacing w:val="-13"/>
          <w:sz w:val="21"/>
        </w:rPr>
        <w:t xml:space="preserve"> </w:t>
      </w:r>
      <w:r>
        <w:rPr>
          <w:color w:val="333333"/>
          <w:sz w:val="21"/>
        </w:rPr>
        <w:t>Economic</w:t>
      </w:r>
      <w:r>
        <w:rPr>
          <w:color w:val="333333"/>
          <w:spacing w:val="-13"/>
          <w:sz w:val="21"/>
        </w:rPr>
        <w:t xml:space="preserve"> </w:t>
      </w:r>
      <w:r>
        <w:rPr>
          <w:color w:val="333333"/>
          <w:sz w:val="21"/>
        </w:rPr>
        <w:t>European,</w:t>
      </w:r>
      <w:r>
        <w:rPr>
          <w:color w:val="333333"/>
          <w:spacing w:val="-13"/>
          <w:sz w:val="21"/>
        </w:rPr>
        <w:t xml:space="preserve"> </w:t>
      </w:r>
      <w:r>
        <w:rPr>
          <w:color w:val="333333"/>
          <w:sz w:val="21"/>
        </w:rPr>
        <w:t>Elveţiei</w:t>
      </w:r>
      <w:r>
        <w:rPr>
          <w:color w:val="333333"/>
          <w:spacing w:val="-13"/>
          <w:sz w:val="21"/>
        </w:rPr>
        <w:t xml:space="preserve"> </w:t>
      </w:r>
      <w:r>
        <w:rPr>
          <w:color w:val="333333"/>
          <w:sz w:val="21"/>
        </w:rPr>
        <w:t>sau</w:t>
      </w:r>
      <w:r>
        <w:rPr>
          <w:color w:val="333333"/>
          <w:spacing w:val="-13"/>
          <w:sz w:val="21"/>
        </w:rPr>
        <w:t xml:space="preserve"> </w:t>
      </w:r>
      <w:r>
        <w:rPr>
          <w:color w:val="333333"/>
          <w:sz w:val="21"/>
        </w:rPr>
        <w:t>pe</w:t>
      </w:r>
      <w:r>
        <w:rPr>
          <w:color w:val="333333"/>
          <w:spacing w:val="-13"/>
          <w:sz w:val="21"/>
        </w:rPr>
        <w:t xml:space="preserve"> </w:t>
      </w:r>
      <w:r>
        <w:rPr>
          <w:color w:val="333333"/>
          <w:sz w:val="21"/>
        </w:rPr>
        <w:t>teritoriul</w:t>
      </w:r>
      <w:r>
        <w:rPr>
          <w:color w:val="333333"/>
          <w:spacing w:val="-13"/>
          <w:sz w:val="21"/>
        </w:rPr>
        <w:t xml:space="preserve"> </w:t>
      </w:r>
      <w:r>
        <w:rPr>
          <w:color w:val="333333"/>
          <w:sz w:val="21"/>
        </w:rPr>
        <w:t>Regatului</w:t>
      </w:r>
      <w:r>
        <w:rPr>
          <w:color w:val="333333"/>
          <w:spacing w:val="-13"/>
          <w:sz w:val="21"/>
        </w:rPr>
        <w:t xml:space="preserve"> </w:t>
      </w:r>
      <w:r>
        <w:rPr>
          <w:color w:val="333333"/>
          <w:sz w:val="21"/>
        </w:rPr>
        <w:t>Unit</w:t>
      </w:r>
      <w:r>
        <w:rPr>
          <w:color w:val="333333"/>
          <w:spacing w:val="-13"/>
          <w:sz w:val="21"/>
        </w:rPr>
        <w:t xml:space="preserve"> </w:t>
      </w:r>
      <w:r>
        <w:rPr>
          <w:color w:val="333333"/>
          <w:sz w:val="21"/>
        </w:rPr>
        <w:t>al</w:t>
      </w:r>
      <w:r>
        <w:rPr>
          <w:color w:val="333333"/>
          <w:spacing w:val="-13"/>
          <w:sz w:val="21"/>
        </w:rPr>
        <w:t xml:space="preserve"> </w:t>
      </w:r>
      <w:r>
        <w:rPr>
          <w:color w:val="333333"/>
          <w:sz w:val="21"/>
        </w:rPr>
        <w:t>Marii</w:t>
      </w:r>
      <w:r>
        <w:rPr>
          <w:color w:val="333333"/>
          <w:spacing w:val="-13"/>
          <w:sz w:val="21"/>
        </w:rPr>
        <w:t xml:space="preserve"> </w:t>
      </w:r>
      <w:r>
        <w:rPr>
          <w:color w:val="333333"/>
          <w:sz w:val="21"/>
        </w:rPr>
        <w:t>Britanii</w:t>
      </w:r>
      <w:r>
        <w:rPr>
          <w:color w:val="333333"/>
          <w:spacing w:val="-13"/>
          <w:sz w:val="21"/>
        </w:rPr>
        <w:t xml:space="preserve"> </w:t>
      </w:r>
      <w:r>
        <w:rPr>
          <w:color w:val="333333"/>
          <w:sz w:val="21"/>
        </w:rPr>
        <w:t xml:space="preserve">şi </w:t>
      </w:r>
      <w:r>
        <w:rPr>
          <w:color w:val="333333"/>
          <w:spacing w:val="-2"/>
          <w:sz w:val="21"/>
        </w:rPr>
        <w:t>Irlandei</w:t>
      </w:r>
      <w:r>
        <w:rPr>
          <w:color w:val="333333"/>
          <w:spacing w:val="-13"/>
          <w:sz w:val="21"/>
        </w:rPr>
        <w:t xml:space="preserve"> </w:t>
      </w:r>
      <w:r>
        <w:rPr>
          <w:color w:val="333333"/>
          <w:spacing w:val="-2"/>
          <w:sz w:val="21"/>
        </w:rPr>
        <w:t>de</w:t>
      </w:r>
      <w:r>
        <w:rPr>
          <w:color w:val="333333"/>
          <w:spacing w:val="-13"/>
          <w:sz w:val="21"/>
        </w:rPr>
        <w:t xml:space="preserve"> </w:t>
      </w:r>
      <w:r>
        <w:rPr>
          <w:color w:val="333333"/>
          <w:spacing w:val="-2"/>
          <w:sz w:val="21"/>
        </w:rPr>
        <w:t>Nord,</w:t>
      </w:r>
      <w:r>
        <w:rPr>
          <w:color w:val="333333"/>
          <w:spacing w:val="-12"/>
          <w:sz w:val="21"/>
        </w:rPr>
        <w:t xml:space="preserve"> </w:t>
      </w:r>
      <w:r>
        <w:rPr>
          <w:color w:val="333333"/>
          <w:spacing w:val="-2"/>
          <w:sz w:val="21"/>
        </w:rPr>
        <w:t>în</w:t>
      </w:r>
      <w:r>
        <w:rPr>
          <w:color w:val="333333"/>
          <w:spacing w:val="-13"/>
          <w:sz w:val="21"/>
        </w:rPr>
        <w:t xml:space="preserve"> </w:t>
      </w:r>
      <w:r>
        <w:rPr>
          <w:color w:val="333333"/>
          <w:spacing w:val="-2"/>
          <w:sz w:val="21"/>
        </w:rPr>
        <w:t>măsura</w:t>
      </w:r>
      <w:r>
        <w:rPr>
          <w:color w:val="333333"/>
          <w:spacing w:val="-12"/>
          <w:sz w:val="21"/>
        </w:rPr>
        <w:t xml:space="preserve"> </w:t>
      </w:r>
      <w:r>
        <w:rPr>
          <w:color w:val="333333"/>
          <w:spacing w:val="-2"/>
          <w:sz w:val="21"/>
        </w:rPr>
        <w:t>în</w:t>
      </w:r>
      <w:r>
        <w:rPr>
          <w:color w:val="333333"/>
          <w:spacing w:val="-13"/>
          <w:sz w:val="21"/>
        </w:rPr>
        <w:t xml:space="preserve"> </w:t>
      </w:r>
      <w:r>
        <w:rPr>
          <w:color w:val="333333"/>
          <w:spacing w:val="-2"/>
          <w:sz w:val="21"/>
        </w:rPr>
        <w:t>care</w:t>
      </w:r>
      <w:r>
        <w:rPr>
          <w:color w:val="333333"/>
          <w:spacing w:val="-13"/>
          <w:sz w:val="21"/>
        </w:rPr>
        <w:t xml:space="preserve"> </w:t>
      </w:r>
      <w:r>
        <w:rPr>
          <w:color w:val="333333"/>
          <w:spacing w:val="-2"/>
          <w:sz w:val="21"/>
        </w:rPr>
        <w:t>perioadele</w:t>
      </w:r>
      <w:r>
        <w:rPr>
          <w:color w:val="333333"/>
          <w:spacing w:val="-12"/>
          <w:sz w:val="21"/>
        </w:rPr>
        <w:t xml:space="preserve"> </w:t>
      </w:r>
      <w:r>
        <w:rPr>
          <w:color w:val="333333"/>
          <w:spacing w:val="-2"/>
          <w:sz w:val="21"/>
        </w:rPr>
        <w:t>de</w:t>
      </w:r>
      <w:r>
        <w:rPr>
          <w:color w:val="333333"/>
          <w:spacing w:val="-13"/>
          <w:sz w:val="21"/>
        </w:rPr>
        <w:t xml:space="preserve"> </w:t>
      </w:r>
      <w:r>
        <w:rPr>
          <w:color w:val="333333"/>
          <w:spacing w:val="-2"/>
          <w:sz w:val="21"/>
        </w:rPr>
        <w:t>încadrare</w:t>
      </w:r>
      <w:r>
        <w:rPr>
          <w:color w:val="333333"/>
          <w:spacing w:val="-12"/>
          <w:sz w:val="21"/>
        </w:rPr>
        <w:t xml:space="preserve"> </w:t>
      </w:r>
      <w:r>
        <w:rPr>
          <w:color w:val="333333"/>
          <w:spacing w:val="-2"/>
          <w:sz w:val="21"/>
        </w:rPr>
        <w:t>în</w:t>
      </w:r>
      <w:r>
        <w:rPr>
          <w:color w:val="333333"/>
          <w:spacing w:val="-13"/>
          <w:sz w:val="21"/>
        </w:rPr>
        <w:t xml:space="preserve"> </w:t>
      </w:r>
      <w:r>
        <w:rPr>
          <w:color w:val="333333"/>
          <w:spacing w:val="-2"/>
          <w:sz w:val="21"/>
        </w:rPr>
        <w:t>muncă</w:t>
      </w:r>
      <w:r>
        <w:rPr>
          <w:color w:val="333333"/>
          <w:spacing w:val="-13"/>
          <w:sz w:val="21"/>
        </w:rPr>
        <w:t xml:space="preserve"> </w:t>
      </w:r>
      <w:r>
        <w:rPr>
          <w:color w:val="333333"/>
          <w:spacing w:val="-2"/>
          <w:sz w:val="21"/>
        </w:rPr>
        <w:t>sunt</w:t>
      </w:r>
      <w:r>
        <w:rPr>
          <w:color w:val="333333"/>
          <w:spacing w:val="-12"/>
          <w:sz w:val="21"/>
        </w:rPr>
        <w:t xml:space="preserve"> </w:t>
      </w:r>
      <w:r>
        <w:rPr>
          <w:color w:val="333333"/>
          <w:spacing w:val="-2"/>
          <w:sz w:val="21"/>
        </w:rPr>
        <w:t>confirmate</w:t>
      </w:r>
      <w:r>
        <w:rPr>
          <w:color w:val="333333"/>
          <w:spacing w:val="-13"/>
          <w:sz w:val="21"/>
        </w:rPr>
        <w:t xml:space="preserve"> </w:t>
      </w:r>
      <w:r>
        <w:rPr>
          <w:color w:val="333333"/>
          <w:spacing w:val="-2"/>
          <w:sz w:val="21"/>
        </w:rPr>
        <w:t>de</w:t>
      </w:r>
      <w:r>
        <w:rPr>
          <w:color w:val="333333"/>
          <w:spacing w:val="-12"/>
          <w:sz w:val="21"/>
        </w:rPr>
        <w:t xml:space="preserve"> </w:t>
      </w:r>
      <w:r>
        <w:rPr>
          <w:color w:val="333333"/>
          <w:spacing w:val="-2"/>
          <w:sz w:val="21"/>
        </w:rPr>
        <w:t>organizaţia</w:t>
      </w:r>
      <w:r>
        <w:rPr>
          <w:color w:val="333333"/>
          <w:spacing w:val="-13"/>
          <w:sz w:val="21"/>
        </w:rPr>
        <w:t xml:space="preserve"> </w:t>
      </w:r>
      <w:r>
        <w:rPr>
          <w:color w:val="333333"/>
          <w:spacing w:val="-2"/>
          <w:sz w:val="21"/>
        </w:rPr>
        <w:t>internaţională.</w:t>
      </w:r>
    </w:p>
    <w:p w14:paraId="3C382462" w14:textId="77777777" w:rsidR="00985233" w:rsidRDefault="00985233" w:rsidP="00985233">
      <w:pPr>
        <w:spacing w:line="343" w:lineRule="auto"/>
        <w:jc w:val="both"/>
        <w:rPr>
          <w:sz w:val="21"/>
        </w:rPr>
        <w:sectPr w:rsidR="00985233" w:rsidSect="00985233">
          <w:pgSz w:w="11900" w:h="16840"/>
          <w:pgMar w:top="720" w:right="720" w:bottom="720" w:left="720" w:header="0" w:footer="354" w:gutter="0"/>
          <w:cols w:space="720"/>
          <w:docGrid w:linePitch="299"/>
        </w:sectPr>
      </w:pPr>
    </w:p>
    <w:p w14:paraId="50D8A17C" w14:textId="77777777" w:rsidR="00985233" w:rsidRDefault="00985233" w:rsidP="00272B37">
      <w:pPr>
        <w:pStyle w:val="ListParagraph"/>
        <w:numPr>
          <w:ilvl w:val="0"/>
          <w:numId w:val="87"/>
        </w:numPr>
        <w:tabs>
          <w:tab w:val="left" w:pos="419"/>
        </w:tabs>
        <w:spacing w:line="241" w:lineRule="exact"/>
        <w:ind w:left="419" w:hanging="315"/>
        <w:jc w:val="both"/>
        <w:rPr>
          <w:sz w:val="21"/>
        </w:rPr>
      </w:pPr>
      <w:r>
        <w:rPr>
          <w:color w:val="333333"/>
          <w:spacing w:val="-6"/>
          <w:sz w:val="21"/>
        </w:rPr>
        <w:lastRenderedPageBreak/>
        <w:t>În</w:t>
      </w:r>
      <w:r>
        <w:rPr>
          <w:color w:val="333333"/>
          <w:spacing w:val="-8"/>
          <w:sz w:val="21"/>
        </w:rPr>
        <w:t xml:space="preserve"> </w:t>
      </w:r>
      <w:r>
        <w:rPr>
          <w:color w:val="333333"/>
          <w:spacing w:val="-6"/>
          <w:sz w:val="21"/>
        </w:rPr>
        <w:t>sistemul</w:t>
      </w:r>
      <w:r>
        <w:rPr>
          <w:color w:val="333333"/>
          <w:spacing w:val="-8"/>
          <w:sz w:val="21"/>
        </w:rPr>
        <w:t xml:space="preserve"> </w:t>
      </w:r>
      <w:r>
        <w:rPr>
          <w:color w:val="333333"/>
          <w:spacing w:val="-6"/>
          <w:sz w:val="21"/>
        </w:rPr>
        <w:t>public</w:t>
      </w:r>
      <w:r>
        <w:rPr>
          <w:color w:val="333333"/>
          <w:spacing w:val="-8"/>
          <w:sz w:val="21"/>
        </w:rPr>
        <w:t xml:space="preserve"> </w:t>
      </w:r>
      <w:r>
        <w:rPr>
          <w:color w:val="333333"/>
          <w:spacing w:val="-6"/>
          <w:sz w:val="21"/>
        </w:rPr>
        <w:t>de</w:t>
      </w:r>
      <w:r>
        <w:rPr>
          <w:color w:val="333333"/>
          <w:spacing w:val="-7"/>
          <w:sz w:val="21"/>
        </w:rPr>
        <w:t xml:space="preserve"> </w:t>
      </w:r>
      <w:r>
        <w:rPr>
          <w:color w:val="333333"/>
          <w:spacing w:val="-6"/>
          <w:sz w:val="21"/>
        </w:rPr>
        <w:t>pensii,</w:t>
      </w:r>
      <w:r>
        <w:rPr>
          <w:color w:val="333333"/>
          <w:spacing w:val="-8"/>
          <w:sz w:val="21"/>
        </w:rPr>
        <w:t xml:space="preserve"> </w:t>
      </w:r>
      <w:r>
        <w:rPr>
          <w:color w:val="333333"/>
          <w:spacing w:val="-6"/>
          <w:sz w:val="21"/>
        </w:rPr>
        <w:t>obligaţiile</w:t>
      </w:r>
      <w:r>
        <w:rPr>
          <w:color w:val="333333"/>
          <w:spacing w:val="-8"/>
          <w:sz w:val="21"/>
        </w:rPr>
        <w:t xml:space="preserve"> </w:t>
      </w:r>
      <w:r>
        <w:rPr>
          <w:color w:val="333333"/>
          <w:spacing w:val="-6"/>
          <w:sz w:val="21"/>
        </w:rPr>
        <w:t>şi</w:t>
      </w:r>
      <w:r>
        <w:rPr>
          <w:color w:val="333333"/>
          <w:spacing w:val="-8"/>
          <w:sz w:val="21"/>
        </w:rPr>
        <w:t xml:space="preserve"> </w:t>
      </w:r>
      <w:r>
        <w:rPr>
          <w:color w:val="333333"/>
          <w:spacing w:val="-6"/>
          <w:sz w:val="21"/>
        </w:rPr>
        <w:t>prestaţiile</w:t>
      </w:r>
      <w:r>
        <w:rPr>
          <w:color w:val="333333"/>
          <w:spacing w:val="-7"/>
          <w:sz w:val="21"/>
        </w:rPr>
        <w:t xml:space="preserve"> </w:t>
      </w:r>
      <w:r>
        <w:rPr>
          <w:color w:val="333333"/>
          <w:spacing w:val="-6"/>
          <w:sz w:val="21"/>
        </w:rPr>
        <w:t>de</w:t>
      </w:r>
      <w:r>
        <w:rPr>
          <w:color w:val="333333"/>
          <w:spacing w:val="-8"/>
          <w:sz w:val="21"/>
        </w:rPr>
        <w:t xml:space="preserve"> </w:t>
      </w:r>
      <w:r>
        <w:rPr>
          <w:color w:val="333333"/>
          <w:spacing w:val="-6"/>
          <w:sz w:val="21"/>
        </w:rPr>
        <w:t>asigurări</w:t>
      </w:r>
      <w:r>
        <w:rPr>
          <w:color w:val="333333"/>
          <w:spacing w:val="-8"/>
          <w:sz w:val="21"/>
        </w:rPr>
        <w:t xml:space="preserve"> </w:t>
      </w:r>
      <w:r>
        <w:rPr>
          <w:color w:val="333333"/>
          <w:spacing w:val="-6"/>
          <w:sz w:val="21"/>
        </w:rPr>
        <w:t>sociale</w:t>
      </w:r>
      <w:r>
        <w:rPr>
          <w:color w:val="333333"/>
          <w:spacing w:val="-7"/>
          <w:sz w:val="21"/>
        </w:rPr>
        <w:t xml:space="preserve"> </w:t>
      </w:r>
      <w:r>
        <w:rPr>
          <w:color w:val="333333"/>
          <w:spacing w:val="-6"/>
          <w:sz w:val="21"/>
        </w:rPr>
        <w:t>se</w:t>
      </w:r>
      <w:r>
        <w:rPr>
          <w:color w:val="333333"/>
          <w:spacing w:val="-8"/>
          <w:sz w:val="21"/>
        </w:rPr>
        <w:t xml:space="preserve"> </w:t>
      </w:r>
      <w:r>
        <w:rPr>
          <w:color w:val="333333"/>
          <w:spacing w:val="-6"/>
          <w:sz w:val="21"/>
        </w:rPr>
        <w:t>achită</w:t>
      </w:r>
      <w:r>
        <w:rPr>
          <w:color w:val="333333"/>
          <w:spacing w:val="-8"/>
          <w:sz w:val="21"/>
        </w:rPr>
        <w:t xml:space="preserve"> </w:t>
      </w:r>
      <w:r>
        <w:rPr>
          <w:color w:val="333333"/>
          <w:spacing w:val="-6"/>
          <w:sz w:val="21"/>
        </w:rPr>
        <w:t>în</w:t>
      </w:r>
      <w:r>
        <w:rPr>
          <w:color w:val="333333"/>
          <w:spacing w:val="-8"/>
          <w:sz w:val="21"/>
        </w:rPr>
        <w:t xml:space="preserve"> </w:t>
      </w:r>
      <w:r>
        <w:rPr>
          <w:color w:val="333333"/>
          <w:spacing w:val="-6"/>
          <w:sz w:val="21"/>
        </w:rPr>
        <w:t>moneda</w:t>
      </w:r>
      <w:r>
        <w:rPr>
          <w:color w:val="333333"/>
          <w:spacing w:val="-7"/>
          <w:sz w:val="21"/>
        </w:rPr>
        <w:t xml:space="preserve"> </w:t>
      </w:r>
      <w:r>
        <w:rPr>
          <w:color w:val="333333"/>
          <w:spacing w:val="-6"/>
          <w:sz w:val="21"/>
        </w:rPr>
        <w:t>naţională.</w:t>
      </w:r>
    </w:p>
    <w:p w14:paraId="21B802BE" w14:textId="77777777" w:rsidR="00985233" w:rsidRDefault="00985233" w:rsidP="00272B37">
      <w:pPr>
        <w:pStyle w:val="ListParagraph"/>
        <w:numPr>
          <w:ilvl w:val="0"/>
          <w:numId w:val="87"/>
        </w:numPr>
        <w:tabs>
          <w:tab w:val="left" w:pos="428"/>
        </w:tabs>
        <w:spacing w:before="103" w:line="343" w:lineRule="auto"/>
        <w:ind w:left="104" w:right="116" w:firstLine="0"/>
        <w:jc w:val="both"/>
        <w:rPr>
          <w:sz w:val="21"/>
        </w:rPr>
      </w:pPr>
      <w:r>
        <w:rPr>
          <w:color w:val="333333"/>
          <w:sz w:val="21"/>
        </w:rPr>
        <w:t>În</w:t>
      </w:r>
      <w:r>
        <w:rPr>
          <w:color w:val="333333"/>
          <w:spacing w:val="-10"/>
          <w:sz w:val="21"/>
        </w:rPr>
        <w:t xml:space="preserve"> </w:t>
      </w:r>
      <w:r>
        <w:rPr>
          <w:color w:val="333333"/>
          <w:sz w:val="21"/>
        </w:rPr>
        <w:t>cazul</w:t>
      </w:r>
      <w:r>
        <w:rPr>
          <w:color w:val="333333"/>
          <w:spacing w:val="-10"/>
          <w:sz w:val="21"/>
        </w:rPr>
        <w:t xml:space="preserve"> </w:t>
      </w:r>
      <w:r>
        <w:rPr>
          <w:color w:val="333333"/>
          <w:sz w:val="21"/>
        </w:rPr>
        <w:t>drepturilor</w:t>
      </w:r>
      <w:r>
        <w:rPr>
          <w:color w:val="333333"/>
          <w:spacing w:val="-10"/>
          <w:sz w:val="21"/>
        </w:rPr>
        <w:t xml:space="preserve"> </w:t>
      </w:r>
      <w:r>
        <w:rPr>
          <w:color w:val="333333"/>
          <w:sz w:val="21"/>
        </w:rPr>
        <w:t>salariale</w:t>
      </w:r>
      <w:r>
        <w:rPr>
          <w:color w:val="333333"/>
          <w:spacing w:val="-10"/>
          <w:sz w:val="21"/>
        </w:rPr>
        <w:t xml:space="preserve"> </w:t>
      </w:r>
      <w:r>
        <w:rPr>
          <w:color w:val="333333"/>
          <w:sz w:val="21"/>
        </w:rPr>
        <w:t>sau</w:t>
      </w:r>
      <w:r>
        <w:rPr>
          <w:color w:val="333333"/>
          <w:spacing w:val="-10"/>
          <w:sz w:val="21"/>
        </w:rPr>
        <w:t xml:space="preserve"> </w:t>
      </w:r>
      <w:r>
        <w:rPr>
          <w:color w:val="333333"/>
          <w:sz w:val="21"/>
        </w:rPr>
        <w:t>veniturilor</w:t>
      </w:r>
      <w:r>
        <w:rPr>
          <w:color w:val="333333"/>
          <w:spacing w:val="-10"/>
          <w:sz w:val="21"/>
        </w:rPr>
        <w:t xml:space="preserve"> </w:t>
      </w:r>
      <w:r>
        <w:rPr>
          <w:color w:val="333333"/>
          <w:sz w:val="21"/>
        </w:rPr>
        <w:t>asigurate</w:t>
      </w:r>
      <w:r>
        <w:rPr>
          <w:color w:val="333333"/>
          <w:spacing w:val="-10"/>
          <w:sz w:val="21"/>
        </w:rPr>
        <w:t xml:space="preserve"> </w:t>
      </w:r>
      <w:r>
        <w:rPr>
          <w:color w:val="333333"/>
          <w:sz w:val="21"/>
        </w:rPr>
        <w:t>stabilite</w:t>
      </w:r>
      <w:r>
        <w:rPr>
          <w:color w:val="333333"/>
          <w:spacing w:val="-10"/>
          <w:sz w:val="21"/>
        </w:rPr>
        <w:t xml:space="preserve"> </w:t>
      </w:r>
      <w:r>
        <w:rPr>
          <w:color w:val="333333"/>
          <w:sz w:val="21"/>
        </w:rPr>
        <w:t>în</w:t>
      </w:r>
      <w:r>
        <w:rPr>
          <w:color w:val="333333"/>
          <w:spacing w:val="-10"/>
          <w:sz w:val="21"/>
        </w:rPr>
        <w:t xml:space="preserve"> </w:t>
      </w:r>
      <w:r>
        <w:rPr>
          <w:color w:val="333333"/>
          <w:sz w:val="21"/>
        </w:rPr>
        <w:t>moneda</w:t>
      </w:r>
      <w:r>
        <w:rPr>
          <w:color w:val="333333"/>
          <w:spacing w:val="-10"/>
          <w:sz w:val="21"/>
        </w:rPr>
        <w:t xml:space="preserve"> </w:t>
      </w:r>
      <w:r>
        <w:rPr>
          <w:color w:val="333333"/>
          <w:sz w:val="21"/>
        </w:rPr>
        <w:t>altor</w:t>
      </w:r>
      <w:r>
        <w:rPr>
          <w:color w:val="333333"/>
          <w:spacing w:val="-10"/>
          <w:sz w:val="21"/>
        </w:rPr>
        <w:t xml:space="preserve"> </w:t>
      </w:r>
      <w:r>
        <w:rPr>
          <w:color w:val="333333"/>
          <w:w w:val="90"/>
          <w:sz w:val="21"/>
        </w:rPr>
        <w:t>ţări,</w:t>
      </w:r>
      <w:r>
        <w:rPr>
          <w:color w:val="333333"/>
          <w:spacing w:val="-5"/>
          <w:w w:val="90"/>
          <w:sz w:val="21"/>
        </w:rPr>
        <w:t xml:space="preserve"> </w:t>
      </w:r>
      <w:r>
        <w:rPr>
          <w:color w:val="333333"/>
          <w:sz w:val="21"/>
        </w:rPr>
        <w:t>pe</w:t>
      </w:r>
      <w:r>
        <w:rPr>
          <w:color w:val="333333"/>
          <w:spacing w:val="-10"/>
          <w:sz w:val="21"/>
        </w:rPr>
        <w:t xml:space="preserve"> </w:t>
      </w:r>
      <w:r>
        <w:rPr>
          <w:color w:val="333333"/>
          <w:sz w:val="21"/>
        </w:rPr>
        <w:t>teritoriul</w:t>
      </w:r>
      <w:r>
        <w:rPr>
          <w:color w:val="333333"/>
          <w:spacing w:val="-10"/>
          <w:sz w:val="21"/>
        </w:rPr>
        <w:t xml:space="preserve"> </w:t>
      </w:r>
      <w:r>
        <w:rPr>
          <w:color w:val="333333"/>
          <w:sz w:val="21"/>
        </w:rPr>
        <w:t>României</w:t>
      </w:r>
      <w:r>
        <w:rPr>
          <w:color w:val="333333"/>
          <w:spacing w:val="-10"/>
          <w:sz w:val="21"/>
        </w:rPr>
        <w:t xml:space="preserve"> </w:t>
      </w:r>
      <w:r>
        <w:rPr>
          <w:color w:val="333333"/>
          <w:sz w:val="21"/>
        </w:rPr>
        <w:t>contribuţiile</w:t>
      </w:r>
      <w:r>
        <w:rPr>
          <w:color w:val="333333"/>
          <w:spacing w:val="-10"/>
          <w:sz w:val="21"/>
        </w:rPr>
        <w:t xml:space="preserve"> </w:t>
      </w:r>
      <w:r>
        <w:rPr>
          <w:color w:val="333333"/>
          <w:sz w:val="21"/>
        </w:rPr>
        <w:t>se</w:t>
      </w:r>
      <w:r>
        <w:rPr>
          <w:color w:val="333333"/>
          <w:spacing w:val="-10"/>
          <w:sz w:val="21"/>
        </w:rPr>
        <w:t xml:space="preserve"> </w:t>
      </w:r>
      <w:r>
        <w:rPr>
          <w:color w:val="333333"/>
          <w:sz w:val="21"/>
        </w:rPr>
        <w:t>plătesc</w:t>
      </w:r>
      <w:r>
        <w:rPr>
          <w:color w:val="333333"/>
          <w:spacing w:val="-10"/>
          <w:sz w:val="21"/>
        </w:rPr>
        <w:t xml:space="preserve"> </w:t>
      </w:r>
      <w:r>
        <w:rPr>
          <w:color w:val="333333"/>
          <w:sz w:val="21"/>
        </w:rPr>
        <w:t>în</w:t>
      </w:r>
      <w:r>
        <w:rPr>
          <w:color w:val="333333"/>
          <w:spacing w:val="-10"/>
          <w:sz w:val="21"/>
        </w:rPr>
        <w:t xml:space="preserve"> </w:t>
      </w:r>
      <w:r>
        <w:rPr>
          <w:color w:val="333333"/>
          <w:sz w:val="21"/>
        </w:rPr>
        <w:t>lei</w:t>
      </w:r>
      <w:r>
        <w:rPr>
          <w:color w:val="333333"/>
          <w:spacing w:val="-10"/>
          <w:sz w:val="21"/>
        </w:rPr>
        <w:t xml:space="preserve"> </w:t>
      </w:r>
      <w:r>
        <w:rPr>
          <w:color w:val="333333"/>
          <w:sz w:val="21"/>
        </w:rPr>
        <w:t>la</w:t>
      </w:r>
      <w:r>
        <w:rPr>
          <w:color w:val="333333"/>
          <w:spacing w:val="-10"/>
          <w:sz w:val="21"/>
        </w:rPr>
        <w:t xml:space="preserve"> </w:t>
      </w:r>
      <w:r>
        <w:rPr>
          <w:color w:val="333333"/>
          <w:sz w:val="21"/>
        </w:rPr>
        <w:t>cursul</w:t>
      </w:r>
      <w:r>
        <w:rPr>
          <w:color w:val="333333"/>
          <w:spacing w:val="-10"/>
          <w:sz w:val="21"/>
        </w:rPr>
        <w:t xml:space="preserve"> </w:t>
      </w:r>
      <w:r>
        <w:rPr>
          <w:color w:val="333333"/>
          <w:sz w:val="21"/>
        </w:rPr>
        <w:t>de</w:t>
      </w:r>
      <w:r>
        <w:rPr>
          <w:color w:val="333333"/>
          <w:spacing w:val="-10"/>
          <w:sz w:val="21"/>
        </w:rPr>
        <w:t xml:space="preserve"> </w:t>
      </w:r>
      <w:r>
        <w:rPr>
          <w:color w:val="333333"/>
          <w:sz w:val="21"/>
        </w:rPr>
        <w:t>schimb</w:t>
      </w:r>
      <w:r>
        <w:rPr>
          <w:color w:val="333333"/>
          <w:spacing w:val="-10"/>
          <w:sz w:val="21"/>
        </w:rPr>
        <w:t xml:space="preserve"> </w:t>
      </w:r>
      <w:r>
        <w:rPr>
          <w:color w:val="333333"/>
          <w:sz w:val="21"/>
        </w:rPr>
        <w:t xml:space="preserve">valutar </w:t>
      </w:r>
      <w:r>
        <w:rPr>
          <w:color w:val="333333"/>
          <w:w w:val="95"/>
          <w:sz w:val="21"/>
        </w:rPr>
        <w:t xml:space="preserve">comunicat de Banca Naţională a României valabil în data </w:t>
      </w:r>
      <w:r>
        <w:rPr>
          <w:color w:val="333333"/>
          <w:w w:val="90"/>
          <w:sz w:val="21"/>
        </w:rPr>
        <w:t xml:space="preserve">plăţii </w:t>
      </w:r>
      <w:r>
        <w:rPr>
          <w:color w:val="333333"/>
          <w:w w:val="95"/>
          <w:sz w:val="21"/>
        </w:rPr>
        <w:t>acestor drepturi.</w:t>
      </w:r>
    </w:p>
    <w:p w14:paraId="2B4DEDB2" w14:textId="77777777" w:rsidR="00985233" w:rsidRDefault="00985233" w:rsidP="00985233">
      <w:pPr>
        <w:pStyle w:val="BodyText"/>
        <w:spacing w:before="195"/>
        <w:ind w:left="0"/>
        <w:jc w:val="both"/>
      </w:pPr>
    </w:p>
    <w:p w14:paraId="67A481C1" w14:textId="77777777" w:rsidR="00985233" w:rsidRDefault="00985233" w:rsidP="00985233">
      <w:pPr>
        <w:pStyle w:val="Heading1"/>
      </w:pPr>
      <w:r>
        <w:rPr>
          <w:color w:val="2975A6"/>
        </w:rPr>
        <w:t>TITLUL</w:t>
      </w:r>
      <w:r>
        <w:rPr>
          <w:color w:val="2975A6"/>
          <w:spacing w:val="-9"/>
        </w:rPr>
        <w:t xml:space="preserve"> </w:t>
      </w:r>
      <w:r>
        <w:rPr>
          <w:color w:val="2975A6"/>
          <w:spacing w:val="-5"/>
        </w:rPr>
        <w:t>II</w:t>
      </w:r>
    </w:p>
    <w:p w14:paraId="2D12BCE1" w14:textId="77777777" w:rsidR="00985233" w:rsidRDefault="00985233" w:rsidP="00985233">
      <w:pPr>
        <w:pStyle w:val="Heading2"/>
      </w:pPr>
      <w:r>
        <w:rPr>
          <w:color w:val="48B6E6"/>
          <w:spacing w:val="-4"/>
        </w:rPr>
        <w:t>Bugetul</w:t>
      </w:r>
      <w:r>
        <w:rPr>
          <w:color w:val="48B6E6"/>
          <w:spacing w:val="-2"/>
        </w:rPr>
        <w:t xml:space="preserve"> </w:t>
      </w:r>
      <w:r>
        <w:rPr>
          <w:color w:val="48B6E6"/>
          <w:spacing w:val="-4"/>
        </w:rPr>
        <w:t>asigurărilor</w:t>
      </w:r>
      <w:r>
        <w:rPr>
          <w:color w:val="48B6E6"/>
          <w:spacing w:val="-1"/>
        </w:rPr>
        <w:t xml:space="preserve"> </w:t>
      </w:r>
      <w:r>
        <w:rPr>
          <w:color w:val="48B6E6"/>
          <w:spacing w:val="-4"/>
        </w:rPr>
        <w:t>sociale</w:t>
      </w:r>
      <w:r>
        <w:rPr>
          <w:color w:val="48B6E6"/>
          <w:spacing w:val="-1"/>
        </w:rPr>
        <w:t xml:space="preserve"> </w:t>
      </w:r>
      <w:r>
        <w:rPr>
          <w:color w:val="48B6E6"/>
          <w:spacing w:val="-4"/>
        </w:rPr>
        <w:t>de</w:t>
      </w:r>
      <w:r>
        <w:rPr>
          <w:color w:val="48B6E6"/>
          <w:spacing w:val="-1"/>
        </w:rPr>
        <w:t xml:space="preserve"> </w:t>
      </w:r>
      <w:r>
        <w:rPr>
          <w:color w:val="48B6E6"/>
          <w:spacing w:val="-4"/>
        </w:rPr>
        <w:t>stat</w:t>
      </w:r>
    </w:p>
    <w:p w14:paraId="42E4CF91" w14:textId="77777777" w:rsidR="00985233" w:rsidRDefault="00985233" w:rsidP="00985233">
      <w:pPr>
        <w:pStyle w:val="BodyText"/>
        <w:spacing w:before="140"/>
        <w:ind w:left="0"/>
        <w:jc w:val="both"/>
      </w:pPr>
    </w:p>
    <w:p w14:paraId="5EFBC09F" w14:textId="77777777" w:rsidR="00985233" w:rsidRDefault="00985233" w:rsidP="00985233">
      <w:pPr>
        <w:pStyle w:val="BodyText"/>
        <w:spacing w:before="1"/>
        <w:jc w:val="both"/>
      </w:pPr>
      <w:r>
        <w:rPr>
          <w:rFonts w:ascii="Arial" w:hAnsi="Arial"/>
          <w:b/>
          <w:color w:val="2975A6"/>
        </w:rPr>
        <w:t>Art.</w:t>
      </w:r>
      <w:r>
        <w:rPr>
          <w:rFonts w:ascii="Arial" w:hAnsi="Arial"/>
          <w:b/>
          <w:color w:val="2975A6"/>
          <w:spacing w:val="-14"/>
        </w:rPr>
        <w:t xml:space="preserve"> </w:t>
      </w:r>
      <w:r>
        <w:rPr>
          <w:rFonts w:ascii="Arial" w:hAnsi="Arial"/>
          <w:b/>
          <w:color w:val="2975A6"/>
        </w:rPr>
        <w:t>17.</w:t>
      </w:r>
      <w:r>
        <w:rPr>
          <w:rFonts w:ascii="Arial" w:hAnsi="Arial"/>
          <w:b/>
          <w:color w:val="2975A6"/>
          <w:spacing w:val="-14"/>
        </w:rPr>
        <w:t xml:space="preserve"> </w:t>
      </w:r>
      <w:r>
        <w:rPr>
          <w:rFonts w:ascii="Arial" w:hAnsi="Arial"/>
          <w:b/>
          <w:color w:val="2975A6"/>
        </w:rPr>
        <w:t>-</w:t>
      </w:r>
      <w:r>
        <w:rPr>
          <w:rFonts w:ascii="Arial" w:hAnsi="Arial"/>
          <w:b/>
          <w:color w:val="2975A6"/>
          <w:spacing w:val="-1"/>
        </w:rPr>
        <w:t xml:space="preserve"> </w:t>
      </w:r>
      <w:r>
        <w:rPr>
          <w:color w:val="333333"/>
        </w:rPr>
        <w:t>Bugetul</w:t>
      </w:r>
      <w:r>
        <w:rPr>
          <w:color w:val="333333"/>
          <w:spacing w:val="-13"/>
        </w:rPr>
        <w:t xml:space="preserve"> </w:t>
      </w:r>
      <w:r>
        <w:rPr>
          <w:color w:val="333333"/>
        </w:rPr>
        <w:t>asigurărilor</w:t>
      </w:r>
      <w:r>
        <w:rPr>
          <w:color w:val="333333"/>
          <w:spacing w:val="-14"/>
        </w:rPr>
        <w:t xml:space="preserve"> </w:t>
      </w:r>
      <w:r>
        <w:rPr>
          <w:color w:val="333333"/>
        </w:rPr>
        <w:t>sociale</w:t>
      </w:r>
      <w:r>
        <w:rPr>
          <w:color w:val="333333"/>
          <w:spacing w:val="-14"/>
        </w:rPr>
        <w:t xml:space="preserve"> </w:t>
      </w:r>
      <w:r>
        <w:rPr>
          <w:color w:val="333333"/>
        </w:rPr>
        <w:t>de</w:t>
      </w:r>
      <w:r>
        <w:rPr>
          <w:color w:val="333333"/>
          <w:spacing w:val="-13"/>
        </w:rPr>
        <w:t xml:space="preserve"> </w:t>
      </w:r>
      <w:r>
        <w:rPr>
          <w:color w:val="333333"/>
        </w:rPr>
        <w:t>stat</w:t>
      </w:r>
      <w:r>
        <w:rPr>
          <w:color w:val="333333"/>
          <w:spacing w:val="-14"/>
        </w:rPr>
        <w:t xml:space="preserve"> </w:t>
      </w:r>
      <w:r>
        <w:rPr>
          <w:color w:val="333333"/>
        </w:rPr>
        <w:t>cuprinde</w:t>
      </w:r>
      <w:r>
        <w:rPr>
          <w:color w:val="333333"/>
          <w:spacing w:val="-13"/>
        </w:rPr>
        <w:t xml:space="preserve"> </w:t>
      </w:r>
      <w:r>
        <w:rPr>
          <w:color w:val="333333"/>
        </w:rPr>
        <w:t>veniturile</w:t>
      </w:r>
      <w:r>
        <w:rPr>
          <w:color w:val="333333"/>
          <w:spacing w:val="-14"/>
        </w:rPr>
        <w:t xml:space="preserve"> </w:t>
      </w:r>
      <w:r>
        <w:rPr>
          <w:color w:val="333333"/>
        </w:rPr>
        <w:t>şi</w:t>
      </w:r>
      <w:r>
        <w:rPr>
          <w:color w:val="333333"/>
          <w:spacing w:val="-13"/>
        </w:rPr>
        <w:t xml:space="preserve"> </w:t>
      </w:r>
      <w:r>
        <w:rPr>
          <w:color w:val="333333"/>
        </w:rPr>
        <w:t>cheltuielile</w:t>
      </w:r>
      <w:r>
        <w:rPr>
          <w:color w:val="333333"/>
          <w:spacing w:val="-14"/>
        </w:rPr>
        <w:t xml:space="preserve"> </w:t>
      </w:r>
      <w:r>
        <w:rPr>
          <w:color w:val="333333"/>
        </w:rPr>
        <w:t>sistemului</w:t>
      </w:r>
      <w:r>
        <w:rPr>
          <w:color w:val="333333"/>
          <w:spacing w:val="-13"/>
        </w:rPr>
        <w:t xml:space="preserve"> </w:t>
      </w:r>
      <w:r>
        <w:rPr>
          <w:color w:val="333333"/>
        </w:rPr>
        <w:t>public</w:t>
      </w:r>
      <w:r>
        <w:rPr>
          <w:color w:val="333333"/>
          <w:spacing w:val="-14"/>
        </w:rPr>
        <w:t xml:space="preserve"> </w:t>
      </w:r>
      <w:r>
        <w:rPr>
          <w:color w:val="333333"/>
        </w:rPr>
        <w:t>de</w:t>
      </w:r>
      <w:r>
        <w:rPr>
          <w:color w:val="333333"/>
          <w:spacing w:val="-14"/>
        </w:rPr>
        <w:t xml:space="preserve"> </w:t>
      </w:r>
      <w:r>
        <w:rPr>
          <w:color w:val="333333"/>
          <w:spacing w:val="-2"/>
        </w:rPr>
        <w:t>pensii.</w:t>
      </w:r>
    </w:p>
    <w:p w14:paraId="7B197085" w14:textId="77777777" w:rsidR="00985233" w:rsidRDefault="00985233" w:rsidP="00985233">
      <w:pPr>
        <w:pStyle w:val="BodyText"/>
        <w:spacing w:before="103" w:line="343" w:lineRule="auto"/>
        <w:jc w:val="both"/>
      </w:pPr>
      <w:r>
        <w:rPr>
          <w:rFonts w:ascii="Arial" w:hAnsi="Arial"/>
          <w:b/>
          <w:color w:val="2975A6"/>
        </w:rPr>
        <w:t>Art.</w:t>
      </w:r>
      <w:r>
        <w:rPr>
          <w:rFonts w:ascii="Arial" w:hAnsi="Arial"/>
          <w:b/>
          <w:color w:val="2975A6"/>
          <w:spacing w:val="-15"/>
        </w:rPr>
        <w:t xml:space="preserve"> </w:t>
      </w:r>
      <w:r>
        <w:rPr>
          <w:rFonts w:ascii="Arial" w:hAnsi="Arial"/>
          <w:b/>
          <w:color w:val="2975A6"/>
        </w:rPr>
        <w:t>18.</w:t>
      </w:r>
      <w:r>
        <w:rPr>
          <w:rFonts w:ascii="Arial" w:hAnsi="Arial"/>
          <w:b/>
          <w:color w:val="2975A6"/>
          <w:spacing w:val="-15"/>
        </w:rPr>
        <w:t xml:space="preserve"> </w:t>
      </w:r>
      <w:r>
        <w:rPr>
          <w:rFonts w:ascii="Arial" w:hAnsi="Arial"/>
          <w:b/>
          <w:color w:val="2975A6"/>
        </w:rPr>
        <w:t>-</w:t>
      </w:r>
      <w:r>
        <w:rPr>
          <w:rFonts w:ascii="Arial" w:hAnsi="Arial"/>
          <w:b/>
          <w:color w:val="2975A6"/>
          <w:spacing w:val="-10"/>
        </w:rPr>
        <w:t xml:space="preserve"> </w:t>
      </w:r>
      <w:r>
        <w:rPr>
          <w:rFonts w:ascii="Arial" w:hAnsi="Arial"/>
          <w:b/>
          <w:color w:val="333333"/>
        </w:rPr>
        <w:t>(1)</w:t>
      </w:r>
      <w:r>
        <w:rPr>
          <w:rFonts w:ascii="Arial" w:hAnsi="Arial"/>
          <w:b/>
          <w:color w:val="333333"/>
          <w:spacing w:val="-6"/>
        </w:rPr>
        <w:t xml:space="preserve"> </w:t>
      </w:r>
      <w:r>
        <w:rPr>
          <w:color w:val="333333"/>
        </w:rPr>
        <w:t>CNPP</w:t>
      </w:r>
      <w:r>
        <w:rPr>
          <w:color w:val="333333"/>
          <w:spacing w:val="-9"/>
        </w:rPr>
        <w:t xml:space="preserve"> </w:t>
      </w:r>
      <w:r>
        <w:rPr>
          <w:color w:val="333333"/>
        </w:rPr>
        <w:t>înaintează</w:t>
      </w:r>
      <w:r>
        <w:rPr>
          <w:color w:val="333333"/>
          <w:spacing w:val="-6"/>
        </w:rPr>
        <w:t xml:space="preserve"> </w:t>
      </w:r>
      <w:r>
        <w:rPr>
          <w:color w:val="333333"/>
        </w:rPr>
        <w:t>anual</w:t>
      </w:r>
      <w:r>
        <w:rPr>
          <w:color w:val="333333"/>
          <w:spacing w:val="-6"/>
        </w:rPr>
        <w:t xml:space="preserve"> </w:t>
      </w:r>
      <w:r>
        <w:rPr>
          <w:color w:val="333333"/>
        </w:rPr>
        <w:t>Ministerului</w:t>
      </w:r>
      <w:r>
        <w:rPr>
          <w:color w:val="333333"/>
          <w:spacing w:val="-6"/>
        </w:rPr>
        <w:t xml:space="preserve"> </w:t>
      </w:r>
      <w:r>
        <w:rPr>
          <w:color w:val="333333"/>
        </w:rPr>
        <w:t>Muncii</w:t>
      </w:r>
      <w:r>
        <w:rPr>
          <w:color w:val="333333"/>
          <w:spacing w:val="-6"/>
        </w:rPr>
        <w:t xml:space="preserve"> </w:t>
      </w:r>
      <w:r>
        <w:rPr>
          <w:color w:val="333333"/>
        </w:rPr>
        <w:t>şi</w:t>
      </w:r>
      <w:r>
        <w:rPr>
          <w:color w:val="333333"/>
          <w:spacing w:val="-6"/>
        </w:rPr>
        <w:t xml:space="preserve"> </w:t>
      </w:r>
      <w:r>
        <w:rPr>
          <w:color w:val="333333"/>
        </w:rPr>
        <w:t>Solidarităţii</w:t>
      </w:r>
      <w:r>
        <w:rPr>
          <w:color w:val="333333"/>
          <w:spacing w:val="-6"/>
        </w:rPr>
        <w:t xml:space="preserve"> </w:t>
      </w:r>
      <w:r>
        <w:rPr>
          <w:color w:val="333333"/>
        </w:rPr>
        <w:t>Sociale</w:t>
      </w:r>
      <w:r>
        <w:rPr>
          <w:color w:val="333333"/>
          <w:spacing w:val="-6"/>
        </w:rPr>
        <w:t xml:space="preserve"> </w:t>
      </w:r>
      <w:r>
        <w:rPr>
          <w:color w:val="333333"/>
        </w:rPr>
        <w:t>propunerile</w:t>
      </w:r>
      <w:r>
        <w:rPr>
          <w:color w:val="333333"/>
          <w:spacing w:val="-6"/>
        </w:rPr>
        <w:t xml:space="preserve"> </w:t>
      </w:r>
      <w:r>
        <w:rPr>
          <w:color w:val="333333"/>
        </w:rPr>
        <w:t>pentru</w:t>
      </w:r>
      <w:r>
        <w:rPr>
          <w:color w:val="333333"/>
          <w:spacing w:val="-7"/>
        </w:rPr>
        <w:t xml:space="preserve"> </w:t>
      </w:r>
      <w:r>
        <w:rPr>
          <w:color w:val="333333"/>
        </w:rPr>
        <w:t>elaborarea</w:t>
      </w:r>
      <w:r>
        <w:rPr>
          <w:color w:val="333333"/>
          <w:spacing w:val="-6"/>
        </w:rPr>
        <w:t xml:space="preserve"> </w:t>
      </w:r>
      <w:r>
        <w:rPr>
          <w:color w:val="333333"/>
        </w:rPr>
        <w:t>proiectului</w:t>
      </w:r>
      <w:r>
        <w:rPr>
          <w:color w:val="333333"/>
          <w:spacing w:val="-6"/>
        </w:rPr>
        <w:t xml:space="preserve"> </w:t>
      </w:r>
      <w:r>
        <w:rPr>
          <w:color w:val="333333"/>
        </w:rPr>
        <w:t>legii</w:t>
      </w:r>
      <w:r>
        <w:rPr>
          <w:color w:val="333333"/>
          <w:spacing w:val="-6"/>
        </w:rPr>
        <w:t xml:space="preserve"> </w:t>
      </w:r>
      <w:r>
        <w:rPr>
          <w:color w:val="333333"/>
        </w:rPr>
        <w:t>bugetului</w:t>
      </w:r>
      <w:r>
        <w:rPr>
          <w:color w:val="333333"/>
          <w:spacing w:val="-6"/>
        </w:rPr>
        <w:t xml:space="preserve"> </w:t>
      </w:r>
      <w:r>
        <w:rPr>
          <w:color w:val="333333"/>
        </w:rPr>
        <w:t>asigurărilor</w:t>
      </w:r>
      <w:r>
        <w:rPr>
          <w:color w:val="333333"/>
          <w:spacing w:val="-6"/>
        </w:rPr>
        <w:t xml:space="preserve"> </w:t>
      </w:r>
      <w:r>
        <w:rPr>
          <w:color w:val="333333"/>
        </w:rPr>
        <w:t>sociale</w:t>
      </w:r>
      <w:r>
        <w:rPr>
          <w:color w:val="333333"/>
          <w:spacing w:val="-6"/>
        </w:rPr>
        <w:t xml:space="preserve"> </w:t>
      </w:r>
      <w:r>
        <w:rPr>
          <w:color w:val="333333"/>
        </w:rPr>
        <w:t>de</w:t>
      </w:r>
      <w:r>
        <w:rPr>
          <w:color w:val="333333"/>
          <w:spacing w:val="-6"/>
        </w:rPr>
        <w:t xml:space="preserve"> </w:t>
      </w:r>
      <w:r>
        <w:rPr>
          <w:color w:val="333333"/>
        </w:rPr>
        <w:t>stat pentru partea de cheltuieli.</w:t>
      </w:r>
    </w:p>
    <w:p w14:paraId="19FE9993" w14:textId="77777777" w:rsidR="00985233" w:rsidRDefault="00985233" w:rsidP="00272B37">
      <w:pPr>
        <w:pStyle w:val="ListParagraph"/>
        <w:numPr>
          <w:ilvl w:val="0"/>
          <w:numId w:val="86"/>
        </w:numPr>
        <w:tabs>
          <w:tab w:val="left" w:pos="421"/>
        </w:tabs>
        <w:spacing w:line="343" w:lineRule="auto"/>
        <w:ind w:left="104" w:right="116" w:firstLine="0"/>
        <w:jc w:val="both"/>
        <w:rPr>
          <w:sz w:val="21"/>
        </w:rPr>
      </w:pPr>
      <w:r>
        <w:rPr>
          <w:color w:val="333333"/>
          <w:spacing w:val="-4"/>
          <w:sz w:val="21"/>
        </w:rPr>
        <w:t>În</w:t>
      </w:r>
      <w:r>
        <w:rPr>
          <w:color w:val="333333"/>
          <w:spacing w:val="-6"/>
          <w:sz w:val="21"/>
        </w:rPr>
        <w:t xml:space="preserve"> </w:t>
      </w:r>
      <w:r>
        <w:rPr>
          <w:color w:val="333333"/>
          <w:spacing w:val="-4"/>
          <w:sz w:val="21"/>
        </w:rPr>
        <w:t>situaţia</w:t>
      </w:r>
      <w:r>
        <w:rPr>
          <w:color w:val="333333"/>
          <w:spacing w:val="-6"/>
          <w:sz w:val="21"/>
        </w:rPr>
        <w:t xml:space="preserve"> </w:t>
      </w:r>
      <w:r>
        <w:rPr>
          <w:color w:val="333333"/>
          <w:spacing w:val="-4"/>
          <w:sz w:val="21"/>
        </w:rPr>
        <w:t>în</w:t>
      </w:r>
      <w:r>
        <w:rPr>
          <w:color w:val="333333"/>
          <w:spacing w:val="-6"/>
          <w:sz w:val="21"/>
        </w:rPr>
        <w:t xml:space="preserve"> </w:t>
      </w:r>
      <w:r>
        <w:rPr>
          <w:color w:val="333333"/>
          <w:spacing w:val="-4"/>
          <w:sz w:val="21"/>
        </w:rPr>
        <w:t>care</w:t>
      </w:r>
      <w:r>
        <w:rPr>
          <w:color w:val="333333"/>
          <w:spacing w:val="-6"/>
          <w:sz w:val="21"/>
        </w:rPr>
        <w:t xml:space="preserve"> </w:t>
      </w:r>
      <w:r>
        <w:rPr>
          <w:color w:val="333333"/>
          <w:spacing w:val="-4"/>
          <w:sz w:val="21"/>
        </w:rPr>
        <w:t>legea</w:t>
      </w:r>
      <w:r>
        <w:rPr>
          <w:color w:val="333333"/>
          <w:spacing w:val="-6"/>
          <w:sz w:val="21"/>
        </w:rPr>
        <w:t xml:space="preserve"> </w:t>
      </w:r>
      <w:r>
        <w:rPr>
          <w:color w:val="333333"/>
          <w:spacing w:val="-4"/>
          <w:sz w:val="21"/>
        </w:rPr>
        <w:t>bugetului</w:t>
      </w:r>
      <w:r>
        <w:rPr>
          <w:color w:val="333333"/>
          <w:spacing w:val="-6"/>
          <w:sz w:val="21"/>
        </w:rPr>
        <w:t xml:space="preserve"> </w:t>
      </w:r>
      <w:r>
        <w:rPr>
          <w:color w:val="333333"/>
          <w:spacing w:val="-4"/>
          <w:sz w:val="21"/>
        </w:rPr>
        <w:t>asigurărilor</w:t>
      </w:r>
      <w:r>
        <w:rPr>
          <w:color w:val="333333"/>
          <w:spacing w:val="-6"/>
          <w:sz w:val="21"/>
        </w:rPr>
        <w:t xml:space="preserve"> </w:t>
      </w:r>
      <w:r>
        <w:rPr>
          <w:color w:val="333333"/>
          <w:spacing w:val="-4"/>
          <w:sz w:val="21"/>
        </w:rPr>
        <w:t>sociale</w:t>
      </w:r>
      <w:r>
        <w:rPr>
          <w:color w:val="333333"/>
          <w:spacing w:val="-6"/>
          <w:sz w:val="21"/>
        </w:rPr>
        <w:t xml:space="preserve"> </w:t>
      </w:r>
      <w:r>
        <w:rPr>
          <w:color w:val="333333"/>
          <w:spacing w:val="-4"/>
          <w:sz w:val="21"/>
        </w:rPr>
        <w:t>de</w:t>
      </w:r>
      <w:r>
        <w:rPr>
          <w:color w:val="333333"/>
          <w:spacing w:val="-6"/>
          <w:sz w:val="21"/>
        </w:rPr>
        <w:t xml:space="preserve"> </w:t>
      </w:r>
      <w:r>
        <w:rPr>
          <w:color w:val="333333"/>
          <w:spacing w:val="-4"/>
          <w:sz w:val="21"/>
        </w:rPr>
        <w:t>stat</w:t>
      </w:r>
      <w:r>
        <w:rPr>
          <w:color w:val="333333"/>
          <w:spacing w:val="-6"/>
          <w:sz w:val="21"/>
        </w:rPr>
        <w:t xml:space="preserve"> </w:t>
      </w:r>
      <w:r>
        <w:rPr>
          <w:color w:val="333333"/>
          <w:spacing w:val="-4"/>
          <w:sz w:val="21"/>
        </w:rPr>
        <w:t>nu</w:t>
      </w:r>
      <w:r>
        <w:rPr>
          <w:color w:val="333333"/>
          <w:spacing w:val="-6"/>
          <w:sz w:val="21"/>
        </w:rPr>
        <w:t xml:space="preserve"> </w:t>
      </w:r>
      <w:r>
        <w:rPr>
          <w:color w:val="333333"/>
          <w:spacing w:val="-4"/>
          <w:sz w:val="21"/>
        </w:rPr>
        <w:t>a</w:t>
      </w:r>
      <w:r>
        <w:rPr>
          <w:color w:val="333333"/>
          <w:spacing w:val="-6"/>
          <w:sz w:val="21"/>
        </w:rPr>
        <w:t xml:space="preserve"> </w:t>
      </w:r>
      <w:r>
        <w:rPr>
          <w:color w:val="333333"/>
          <w:spacing w:val="-4"/>
          <w:sz w:val="21"/>
        </w:rPr>
        <w:t>fost</w:t>
      </w:r>
      <w:r>
        <w:rPr>
          <w:color w:val="333333"/>
          <w:spacing w:val="-6"/>
          <w:sz w:val="21"/>
        </w:rPr>
        <w:t xml:space="preserve"> </w:t>
      </w:r>
      <w:r>
        <w:rPr>
          <w:color w:val="333333"/>
          <w:spacing w:val="-4"/>
          <w:sz w:val="21"/>
        </w:rPr>
        <w:t>adoptată</w:t>
      </w:r>
      <w:r>
        <w:rPr>
          <w:color w:val="333333"/>
          <w:spacing w:val="-6"/>
          <w:sz w:val="21"/>
        </w:rPr>
        <w:t xml:space="preserve"> </w:t>
      </w:r>
      <w:r>
        <w:rPr>
          <w:color w:val="333333"/>
          <w:spacing w:val="-4"/>
          <w:sz w:val="21"/>
        </w:rPr>
        <w:t>cu</w:t>
      </w:r>
      <w:r>
        <w:rPr>
          <w:color w:val="333333"/>
          <w:spacing w:val="-6"/>
          <w:sz w:val="21"/>
        </w:rPr>
        <w:t xml:space="preserve"> </w:t>
      </w:r>
      <w:r>
        <w:rPr>
          <w:color w:val="333333"/>
          <w:spacing w:val="-4"/>
          <w:sz w:val="21"/>
        </w:rPr>
        <w:t>cel</w:t>
      </w:r>
      <w:r>
        <w:rPr>
          <w:color w:val="333333"/>
          <w:spacing w:val="-6"/>
          <w:sz w:val="21"/>
        </w:rPr>
        <w:t xml:space="preserve"> </w:t>
      </w:r>
      <w:r>
        <w:rPr>
          <w:color w:val="333333"/>
          <w:spacing w:val="-4"/>
          <w:sz w:val="21"/>
        </w:rPr>
        <w:t>puţin</w:t>
      </w:r>
      <w:r>
        <w:rPr>
          <w:color w:val="333333"/>
          <w:spacing w:val="-6"/>
          <w:sz w:val="21"/>
        </w:rPr>
        <w:t xml:space="preserve"> </w:t>
      </w:r>
      <w:r>
        <w:rPr>
          <w:color w:val="333333"/>
          <w:spacing w:val="-4"/>
          <w:sz w:val="21"/>
        </w:rPr>
        <w:t>3</w:t>
      </w:r>
      <w:r>
        <w:rPr>
          <w:color w:val="333333"/>
          <w:spacing w:val="-6"/>
          <w:sz w:val="21"/>
        </w:rPr>
        <w:t xml:space="preserve"> </w:t>
      </w:r>
      <w:r>
        <w:rPr>
          <w:color w:val="333333"/>
          <w:spacing w:val="-4"/>
          <w:sz w:val="21"/>
        </w:rPr>
        <w:t>zile</w:t>
      </w:r>
      <w:r>
        <w:rPr>
          <w:color w:val="333333"/>
          <w:spacing w:val="-6"/>
          <w:sz w:val="21"/>
        </w:rPr>
        <w:t xml:space="preserve"> </w:t>
      </w:r>
      <w:r>
        <w:rPr>
          <w:color w:val="333333"/>
          <w:spacing w:val="-4"/>
          <w:sz w:val="21"/>
        </w:rPr>
        <w:t>înainte</w:t>
      </w:r>
      <w:r>
        <w:rPr>
          <w:color w:val="333333"/>
          <w:spacing w:val="-6"/>
          <w:sz w:val="21"/>
        </w:rPr>
        <w:t xml:space="preserve"> </w:t>
      </w:r>
      <w:r>
        <w:rPr>
          <w:color w:val="333333"/>
          <w:spacing w:val="-4"/>
          <w:sz w:val="21"/>
        </w:rPr>
        <w:t>de</w:t>
      </w:r>
      <w:r>
        <w:rPr>
          <w:color w:val="333333"/>
          <w:spacing w:val="-6"/>
          <w:sz w:val="21"/>
        </w:rPr>
        <w:t xml:space="preserve"> </w:t>
      </w:r>
      <w:r>
        <w:rPr>
          <w:color w:val="333333"/>
          <w:spacing w:val="-4"/>
          <w:sz w:val="21"/>
        </w:rPr>
        <w:t>expirarea</w:t>
      </w:r>
      <w:r>
        <w:rPr>
          <w:color w:val="333333"/>
          <w:spacing w:val="-6"/>
          <w:sz w:val="21"/>
        </w:rPr>
        <w:t xml:space="preserve"> </w:t>
      </w:r>
      <w:r>
        <w:rPr>
          <w:color w:val="333333"/>
          <w:spacing w:val="-4"/>
          <w:sz w:val="21"/>
        </w:rPr>
        <w:t>exerciţiului</w:t>
      </w:r>
      <w:r>
        <w:rPr>
          <w:color w:val="333333"/>
          <w:spacing w:val="-6"/>
          <w:sz w:val="21"/>
        </w:rPr>
        <w:t xml:space="preserve"> </w:t>
      </w:r>
      <w:r>
        <w:rPr>
          <w:color w:val="333333"/>
          <w:spacing w:val="-4"/>
          <w:sz w:val="21"/>
        </w:rPr>
        <w:t>bugetar,</w:t>
      </w:r>
      <w:r>
        <w:rPr>
          <w:color w:val="333333"/>
          <w:spacing w:val="-6"/>
          <w:sz w:val="21"/>
        </w:rPr>
        <w:t xml:space="preserve"> </w:t>
      </w:r>
      <w:r>
        <w:rPr>
          <w:color w:val="333333"/>
          <w:spacing w:val="-4"/>
          <w:sz w:val="21"/>
        </w:rPr>
        <w:t>se</w:t>
      </w:r>
      <w:r>
        <w:rPr>
          <w:color w:val="333333"/>
          <w:spacing w:val="-6"/>
          <w:sz w:val="21"/>
        </w:rPr>
        <w:t xml:space="preserve"> </w:t>
      </w:r>
      <w:r>
        <w:rPr>
          <w:color w:val="333333"/>
          <w:spacing w:val="-4"/>
          <w:sz w:val="21"/>
        </w:rPr>
        <w:t>aplică</w:t>
      </w:r>
      <w:r>
        <w:rPr>
          <w:color w:val="333333"/>
          <w:spacing w:val="-6"/>
          <w:sz w:val="21"/>
        </w:rPr>
        <w:t xml:space="preserve"> </w:t>
      </w:r>
      <w:r>
        <w:rPr>
          <w:color w:val="333333"/>
          <w:spacing w:val="-4"/>
          <w:sz w:val="21"/>
        </w:rPr>
        <w:t>în</w:t>
      </w:r>
      <w:r>
        <w:rPr>
          <w:color w:val="333333"/>
          <w:spacing w:val="-6"/>
          <w:sz w:val="21"/>
        </w:rPr>
        <w:t xml:space="preserve"> </w:t>
      </w:r>
      <w:r>
        <w:rPr>
          <w:color w:val="333333"/>
          <w:spacing w:val="-4"/>
          <w:sz w:val="21"/>
        </w:rPr>
        <w:t xml:space="preserve">continuare </w:t>
      </w:r>
      <w:r>
        <w:rPr>
          <w:color w:val="333333"/>
          <w:sz w:val="21"/>
        </w:rPr>
        <w:t>prevederile bugetului asigurărilor sociale de stat pe anul precedent.</w:t>
      </w:r>
    </w:p>
    <w:p w14:paraId="57566E99" w14:textId="77777777" w:rsidR="00985233" w:rsidRDefault="00985233" w:rsidP="00272B37">
      <w:pPr>
        <w:pStyle w:val="ListParagraph"/>
        <w:numPr>
          <w:ilvl w:val="0"/>
          <w:numId w:val="86"/>
        </w:numPr>
        <w:tabs>
          <w:tab w:val="left" w:pos="451"/>
        </w:tabs>
        <w:spacing w:line="343" w:lineRule="auto"/>
        <w:ind w:left="104" w:right="116" w:firstLine="0"/>
        <w:jc w:val="both"/>
        <w:rPr>
          <w:sz w:val="21"/>
        </w:rPr>
      </w:pPr>
      <w:r>
        <w:rPr>
          <w:color w:val="333333"/>
          <w:sz w:val="21"/>
        </w:rPr>
        <w:t>CNPP are</w:t>
      </w:r>
      <w:r>
        <w:rPr>
          <w:color w:val="333333"/>
          <w:spacing w:val="13"/>
          <w:sz w:val="21"/>
        </w:rPr>
        <w:t xml:space="preserve"> </w:t>
      </w:r>
      <w:r>
        <w:rPr>
          <w:color w:val="333333"/>
          <w:sz w:val="21"/>
        </w:rPr>
        <w:t>calitatea</w:t>
      </w:r>
      <w:r>
        <w:rPr>
          <w:color w:val="333333"/>
          <w:spacing w:val="13"/>
          <w:sz w:val="21"/>
        </w:rPr>
        <w:t xml:space="preserve"> </w:t>
      </w:r>
      <w:r>
        <w:rPr>
          <w:color w:val="333333"/>
          <w:sz w:val="21"/>
        </w:rPr>
        <w:t>de</w:t>
      </w:r>
      <w:r>
        <w:rPr>
          <w:color w:val="333333"/>
          <w:spacing w:val="13"/>
          <w:sz w:val="21"/>
        </w:rPr>
        <w:t xml:space="preserve"> </w:t>
      </w:r>
      <w:r>
        <w:rPr>
          <w:color w:val="333333"/>
          <w:sz w:val="21"/>
        </w:rPr>
        <w:t>creditor</w:t>
      </w:r>
      <w:r>
        <w:rPr>
          <w:color w:val="333333"/>
          <w:spacing w:val="13"/>
          <w:sz w:val="21"/>
        </w:rPr>
        <w:t xml:space="preserve"> </w:t>
      </w:r>
      <w:r>
        <w:rPr>
          <w:color w:val="333333"/>
          <w:sz w:val="21"/>
        </w:rPr>
        <w:t>bugetar</w:t>
      </w:r>
      <w:r>
        <w:rPr>
          <w:color w:val="333333"/>
          <w:spacing w:val="13"/>
          <w:sz w:val="21"/>
        </w:rPr>
        <w:t xml:space="preserve"> </w:t>
      </w:r>
      <w:r>
        <w:rPr>
          <w:color w:val="333333"/>
          <w:sz w:val="21"/>
        </w:rPr>
        <w:t>numai</w:t>
      </w:r>
      <w:r>
        <w:rPr>
          <w:color w:val="333333"/>
          <w:spacing w:val="13"/>
          <w:sz w:val="21"/>
        </w:rPr>
        <w:t xml:space="preserve"> </w:t>
      </w:r>
      <w:r>
        <w:rPr>
          <w:color w:val="333333"/>
          <w:sz w:val="21"/>
        </w:rPr>
        <w:t>pentru</w:t>
      </w:r>
      <w:r>
        <w:rPr>
          <w:color w:val="333333"/>
          <w:spacing w:val="13"/>
          <w:sz w:val="21"/>
        </w:rPr>
        <w:t xml:space="preserve"> </w:t>
      </w:r>
      <w:r>
        <w:rPr>
          <w:color w:val="333333"/>
          <w:sz w:val="21"/>
        </w:rPr>
        <w:t>veniturile</w:t>
      </w:r>
      <w:r>
        <w:rPr>
          <w:color w:val="333333"/>
          <w:spacing w:val="13"/>
          <w:sz w:val="21"/>
        </w:rPr>
        <w:t xml:space="preserve"> </w:t>
      </w:r>
      <w:r>
        <w:rPr>
          <w:color w:val="333333"/>
          <w:sz w:val="21"/>
        </w:rPr>
        <w:t>bugetare</w:t>
      </w:r>
      <w:r>
        <w:rPr>
          <w:color w:val="333333"/>
          <w:spacing w:val="13"/>
          <w:sz w:val="21"/>
        </w:rPr>
        <w:t xml:space="preserve"> </w:t>
      </w:r>
      <w:r>
        <w:rPr>
          <w:color w:val="333333"/>
          <w:sz w:val="21"/>
        </w:rPr>
        <w:t>pe</w:t>
      </w:r>
      <w:r>
        <w:rPr>
          <w:color w:val="333333"/>
          <w:spacing w:val="13"/>
          <w:sz w:val="21"/>
        </w:rPr>
        <w:t xml:space="preserve"> </w:t>
      </w:r>
      <w:r>
        <w:rPr>
          <w:color w:val="333333"/>
          <w:sz w:val="21"/>
        </w:rPr>
        <w:t>care</w:t>
      </w:r>
      <w:r>
        <w:rPr>
          <w:color w:val="333333"/>
          <w:spacing w:val="13"/>
          <w:sz w:val="21"/>
        </w:rPr>
        <w:t xml:space="preserve"> </w:t>
      </w:r>
      <w:r>
        <w:rPr>
          <w:color w:val="333333"/>
          <w:sz w:val="21"/>
        </w:rPr>
        <w:t>le</w:t>
      </w:r>
      <w:r>
        <w:rPr>
          <w:color w:val="333333"/>
          <w:spacing w:val="13"/>
          <w:sz w:val="21"/>
        </w:rPr>
        <w:t xml:space="preserve"> </w:t>
      </w:r>
      <w:r>
        <w:rPr>
          <w:color w:val="333333"/>
          <w:sz w:val="21"/>
        </w:rPr>
        <w:t>administrează,</w:t>
      </w:r>
      <w:r>
        <w:rPr>
          <w:color w:val="333333"/>
          <w:spacing w:val="13"/>
          <w:sz w:val="21"/>
        </w:rPr>
        <w:t xml:space="preserve"> </w:t>
      </w:r>
      <w:r>
        <w:rPr>
          <w:color w:val="333333"/>
          <w:sz w:val="21"/>
        </w:rPr>
        <w:t>reprezentând</w:t>
      </w:r>
      <w:r>
        <w:rPr>
          <w:color w:val="333333"/>
          <w:spacing w:val="13"/>
          <w:sz w:val="21"/>
        </w:rPr>
        <w:t xml:space="preserve"> </w:t>
      </w:r>
      <w:r>
        <w:rPr>
          <w:color w:val="333333"/>
          <w:sz w:val="21"/>
        </w:rPr>
        <w:t>contribuţii</w:t>
      </w:r>
      <w:r>
        <w:rPr>
          <w:color w:val="333333"/>
          <w:spacing w:val="13"/>
          <w:sz w:val="21"/>
        </w:rPr>
        <w:t xml:space="preserve"> </w:t>
      </w:r>
      <w:r>
        <w:rPr>
          <w:color w:val="333333"/>
          <w:sz w:val="21"/>
        </w:rPr>
        <w:t>de</w:t>
      </w:r>
      <w:r>
        <w:rPr>
          <w:color w:val="333333"/>
          <w:spacing w:val="13"/>
          <w:sz w:val="21"/>
        </w:rPr>
        <w:t xml:space="preserve"> </w:t>
      </w:r>
      <w:r>
        <w:rPr>
          <w:color w:val="333333"/>
          <w:sz w:val="21"/>
        </w:rPr>
        <w:t>asigurări</w:t>
      </w:r>
      <w:r>
        <w:rPr>
          <w:color w:val="333333"/>
          <w:spacing w:val="13"/>
          <w:sz w:val="21"/>
        </w:rPr>
        <w:t xml:space="preserve"> </w:t>
      </w:r>
      <w:r>
        <w:rPr>
          <w:color w:val="333333"/>
          <w:sz w:val="21"/>
        </w:rPr>
        <w:t>sociale</w:t>
      </w:r>
      <w:r>
        <w:rPr>
          <w:color w:val="333333"/>
          <w:spacing w:val="13"/>
          <w:sz w:val="21"/>
        </w:rPr>
        <w:t xml:space="preserve"> </w:t>
      </w:r>
      <w:r>
        <w:rPr>
          <w:color w:val="333333"/>
          <w:sz w:val="21"/>
        </w:rPr>
        <w:t>datorate</w:t>
      </w:r>
      <w:r>
        <w:rPr>
          <w:color w:val="333333"/>
          <w:spacing w:val="13"/>
          <w:sz w:val="21"/>
        </w:rPr>
        <w:t xml:space="preserve"> </w:t>
      </w:r>
      <w:r>
        <w:rPr>
          <w:color w:val="333333"/>
          <w:sz w:val="21"/>
        </w:rPr>
        <w:t>de persoanele</w:t>
      </w:r>
      <w:r>
        <w:rPr>
          <w:color w:val="333333"/>
          <w:spacing w:val="-11"/>
          <w:sz w:val="21"/>
        </w:rPr>
        <w:t xml:space="preserve"> </w:t>
      </w:r>
      <w:r>
        <w:rPr>
          <w:color w:val="333333"/>
          <w:sz w:val="21"/>
        </w:rPr>
        <w:t>fizice</w:t>
      </w:r>
      <w:r>
        <w:rPr>
          <w:color w:val="333333"/>
          <w:spacing w:val="-11"/>
          <w:sz w:val="21"/>
        </w:rPr>
        <w:t xml:space="preserve"> </w:t>
      </w:r>
      <w:r>
        <w:rPr>
          <w:color w:val="333333"/>
          <w:sz w:val="21"/>
        </w:rPr>
        <w:t>asigurate</w:t>
      </w:r>
      <w:r>
        <w:rPr>
          <w:color w:val="333333"/>
          <w:spacing w:val="-11"/>
          <w:sz w:val="21"/>
        </w:rPr>
        <w:t xml:space="preserve"> </w:t>
      </w:r>
      <w:r>
        <w:rPr>
          <w:color w:val="333333"/>
          <w:sz w:val="21"/>
        </w:rPr>
        <w:t>pe</w:t>
      </w:r>
      <w:r>
        <w:rPr>
          <w:color w:val="333333"/>
          <w:spacing w:val="-11"/>
          <w:sz w:val="21"/>
        </w:rPr>
        <w:t xml:space="preserve"> </w:t>
      </w:r>
      <w:r>
        <w:rPr>
          <w:color w:val="333333"/>
          <w:sz w:val="21"/>
        </w:rPr>
        <w:t>bază</w:t>
      </w:r>
      <w:r>
        <w:rPr>
          <w:color w:val="333333"/>
          <w:spacing w:val="-11"/>
          <w:sz w:val="21"/>
        </w:rPr>
        <w:t xml:space="preserve"> </w:t>
      </w:r>
      <w:r>
        <w:rPr>
          <w:color w:val="333333"/>
          <w:sz w:val="21"/>
        </w:rPr>
        <w:t>de</w:t>
      </w:r>
      <w:r>
        <w:rPr>
          <w:color w:val="333333"/>
          <w:spacing w:val="-11"/>
          <w:sz w:val="21"/>
        </w:rPr>
        <w:t xml:space="preserve"> </w:t>
      </w:r>
      <w:r>
        <w:rPr>
          <w:color w:val="333333"/>
          <w:sz w:val="21"/>
        </w:rPr>
        <w:t>contract</w:t>
      </w:r>
      <w:r>
        <w:rPr>
          <w:color w:val="333333"/>
          <w:spacing w:val="-11"/>
          <w:sz w:val="21"/>
        </w:rPr>
        <w:t xml:space="preserve"> </w:t>
      </w:r>
      <w:r>
        <w:rPr>
          <w:color w:val="333333"/>
          <w:sz w:val="21"/>
        </w:rPr>
        <w:t>de</w:t>
      </w:r>
      <w:r>
        <w:rPr>
          <w:color w:val="333333"/>
          <w:spacing w:val="-11"/>
          <w:sz w:val="21"/>
        </w:rPr>
        <w:t xml:space="preserve"> </w:t>
      </w:r>
      <w:r>
        <w:rPr>
          <w:color w:val="333333"/>
          <w:sz w:val="21"/>
        </w:rPr>
        <w:t>asigurare</w:t>
      </w:r>
      <w:r>
        <w:rPr>
          <w:color w:val="333333"/>
          <w:spacing w:val="-11"/>
          <w:sz w:val="21"/>
        </w:rPr>
        <w:t xml:space="preserve"> </w:t>
      </w:r>
      <w:r>
        <w:rPr>
          <w:color w:val="333333"/>
          <w:sz w:val="21"/>
        </w:rPr>
        <w:t>socială,</w:t>
      </w:r>
      <w:r>
        <w:rPr>
          <w:color w:val="333333"/>
          <w:spacing w:val="-11"/>
          <w:sz w:val="21"/>
        </w:rPr>
        <w:t xml:space="preserve"> </w:t>
      </w:r>
      <w:r>
        <w:rPr>
          <w:color w:val="333333"/>
          <w:sz w:val="21"/>
        </w:rPr>
        <w:t>precum</w:t>
      </w:r>
      <w:r>
        <w:rPr>
          <w:color w:val="333333"/>
          <w:spacing w:val="-11"/>
          <w:sz w:val="21"/>
        </w:rPr>
        <w:t xml:space="preserve"> </w:t>
      </w:r>
      <w:r>
        <w:rPr>
          <w:color w:val="333333"/>
          <w:sz w:val="21"/>
        </w:rPr>
        <w:t>şi</w:t>
      </w:r>
      <w:r>
        <w:rPr>
          <w:color w:val="333333"/>
          <w:spacing w:val="-11"/>
          <w:sz w:val="21"/>
        </w:rPr>
        <w:t xml:space="preserve"> </w:t>
      </w:r>
      <w:r>
        <w:rPr>
          <w:color w:val="333333"/>
          <w:sz w:val="21"/>
        </w:rPr>
        <w:t>alte</w:t>
      </w:r>
      <w:r>
        <w:rPr>
          <w:color w:val="333333"/>
          <w:spacing w:val="-11"/>
          <w:sz w:val="21"/>
        </w:rPr>
        <w:t xml:space="preserve"> </w:t>
      </w:r>
      <w:r>
        <w:rPr>
          <w:color w:val="333333"/>
          <w:sz w:val="21"/>
        </w:rPr>
        <w:t>venituri</w:t>
      </w:r>
      <w:r>
        <w:rPr>
          <w:color w:val="333333"/>
          <w:spacing w:val="-11"/>
          <w:sz w:val="21"/>
        </w:rPr>
        <w:t xml:space="preserve"> </w:t>
      </w:r>
      <w:r>
        <w:rPr>
          <w:color w:val="333333"/>
          <w:sz w:val="21"/>
        </w:rPr>
        <w:t>ale</w:t>
      </w:r>
      <w:r>
        <w:rPr>
          <w:color w:val="333333"/>
          <w:spacing w:val="-11"/>
          <w:sz w:val="21"/>
        </w:rPr>
        <w:t xml:space="preserve"> </w:t>
      </w:r>
      <w:r>
        <w:rPr>
          <w:color w:val="333333"/>
          <w:sz w:val="21"/>
        </w:rPr>
        <w:t>bugetului</w:t>
      </w:r>
      <w:r>
        <w:rPr>
          <w:color w:val="333333"/>
          <w:spacing w:val="-11"/>
          <w:sz w:val="21"/>
        </w:rPr>
        <w:t xml:space="preserve"> </w:t>
      </w:r>
      <w:r>
        <w:rPr>
          <w:color w:val="333333"/>
          <w:sz w:val="21"/>
        </w:rPr>
        <w:t>asigurărilor</w:t>
      </w:r>
      <w:r>
        <w:rPr>
          <w:color w:val="333333"/>
          <w:spacing w:val="-11"/>
          <w:sz w:val="21"/>
        </w:rPr>
        <w:t xml:space="preserve"> </w:t>
      </w:r>
      <w:r>
        <w:rPr>
          <w:color w:val="333333"/>
          <w:sz w:val="21"/>
        </w:rPr>
        <w:t>sociale</w:t>
      </w:r>
      <w:r>
        <w:rPr>
          <w:color w:val="333333"/>
          <w:spacing w:val="-11"/>
          <w:sz w:val="21"/>
        </w:rPr>
        <w:t xml:space="preserve"> </w:t>
      </w:r>
      <w:r>
        <w:rPr>
          <w:color w:val="333333"/>
          <w:sz w:val="21"/>
        </w:rPr>
        <w:t>de</w:t>
      </w:r>
      <w:r>
        <w:rPr>
          <w:color w:val="333333"/>
          <w:spacing w:val="-11"/>
          <w:sz w:val="21"/>
        </w:rPr>
        <w:t xml:space="preserve"> </w:t>
      </w:r>
      <w:r>
        <w:rPr>
          <w:color w:val="333333"/>
          <w:sz w:val="21"/>
        </w:rPr>
        <w:t>stat,</w:t>
      </w:r>
      <w:r>
        <w:rPr>
          <w:color w:val="333333"/>
          <w:spacing w:val="-11"/>
          <w:sz w:val="21"/>
        </w:rPr>
        <w:t xml:space="preserve"> </w:t>
      </w:r>
      <w:r>
        <w:rPr>
          <w:color w:val="333333"/>
          <w:sz w:val="21"/>
        </w:rPr>
        <w:t>conform</w:t>
      </w:r>
      <w:r>
        <w:rPr>
          <w:color w:val="333333"/>
          <w:spacing w:val="-11"/>
          <w:sz w:val="21"/>
        </w:rPr>
        <w:t xml:space="preserve"> </w:t>
      </w:r>
      <w:r>
        <w:rPr>
          <w:color w:val="333333"/>
          <w:sz w:val="21"/>
        </w:rPr>
        <w:t>legii.</w:t>
      </w:r>
    </w:p>
    <w:p w14:paraId="29DDC763" w14:textId="77777777" w:rsidR="00985233" w:rsidRDefault="00985233" w:rsidP="00272B37">
      <w:pPr>
        <w:pStyle w:val="ListParagraph"/>
        <w:numPr>
          <w:ilvl w:val="0"/>
          <w:numId w:val="86"/>
        </w:numPr>
        <w:tabs>
          <w:tab w:val="left" w:pos="419"/>
        </w:tabs>
        <w:spacing w:line="241" w:lineRule="exact"/>
        <w:ind w:left="419" w:hanging="315"/>
        <w:jc w:val="both"/>
        <w:rPr>
          <w:sz w:val="21"/>
        </w:rPr>
      </w:pPr>
      <w:r>
        <w:rPr>
          <w:color w:val="333333"/>
          <w:spacing w:val="-6"/>
          <w:sz w:val="21"/>
        </w:rPr>
        <w:t>CNPP</w:t>
      </w:r>
      <w:r>
        <w:rPr>
          <w:color w:val="333333"/>
          <w:spacing w:val="-8"/>
          <w:sz w:val="21"/>
        </w:rPr>
        <w:t xml:space="preserve"> </w:t>
      </w:r>
      <w:r>
        <w:rPr>
          <w:color w:val="333333"/>
          <w:spacing w:val="-6"/>
          <w:sz w:val="21"/>
        </w:rPr>
        <w:t>şi</w:t>
      </w:r>
      <w:r>
        <w:rPr>
          <w:color w:val="333333"/>
          <w:spacing w:val="-4"/>
          <w:sz w:val="21"/>
        </w:rPr>
        <w:t xml:space="preserve"> </w:t>
      </w:r>
      <w:r>
        <w:rPr>
          <w:color w:val="333333"/>
          <w:spacing w:val="-6"/>
          <w:sz w:val="21"/>
        </w:rPr>
        <w:t>unităţile</w:t>
      </w:r>
      <w:r>
        <w:rPr>
          <w:color w:val="333333"/>
          <w:spacing w:val="-4"/>
          <w:sz w:val="21"/>
        </w:rPr>
        <w:t xml:space="preserve"> </w:t>
      </w:r>
      <w:r>
        <w:rPr>
          <w:color w:val="333333"/>
          <w:spacing w:val="-6"/>
          <w:sz w:val="21"/>
        </w:rPr>
        <w:t>din</w:t>
      </w:r>
      <w:r>
        <w:rPr>
          <w:color w:val="333333"/>
          <w:spacing w:val="-5"/>
          <w:sz w:val="21"/>
        </w:rPr>
        <w:t xml:space="preserve"> </w:t>
      </w:r>
      <w:r>
        <w:rPr>
          <w:color w:val="333333"/>
          <w:spacing w:val="-6"/>
          <w:sz w:val="21"/>
        </w:rPr>
        <w:t>subordinea</w:t>
      </w:r>
      <w:r>
        <w:rPr>
          <w:color w:val="333333"/>
          <w:spacing w:val="-4"/>
          <w:sz w:val="21"/>
        </w:rPr>
        <w:t xml:space="preserve"> </w:t>
      </w:r>
      <w:r>
        <w:rPr>
          <w:color w:val="333333"/>
          <w:spacing w:val="-6"/>
          <w:sz w:val="21"/>
        </w:rPr>
        <w:t>acesteia</w:t>
      </w:r>
      <w:r>
        <w:rPr>
          <w:color w:val="333333"/>
          <w:spacing w:val="-4"/>
          <w:sz w:val="21"/>
        </w:rPr>
        <w:t xml:space="preserve"> </w:t>
      </w:r>
      <w:r>
        <w:rPr>
          <w:color w:val="333333"/>
          <w:spacing w:val="-6"/>
          <w:sz w:val="21"/>
        </w:rPr>
        <w:t>efectuează</w:t>
      </w:r>
      <w:r>
        <w:rPr>
          <w:color w:val="333333"/>
          <w:spacing w:val="-4"/>
          <w:sz w:val="21"/>
        </w:rPr>
        <w:t xml:space="preserve"> </w:t>
      </w:r>
      <w:r>
        <w:rPr>
          <w:color w:val="333333"/>
          <w:spacing w:val="-6"/>
          <w:sz w:val="21"/>
        </w:rPr>
        <w:t>cheltuieli</w:t>
      </w:r>
      <w:r>
        <w:rPr>
          <w:color w:val="333333"/>
          <w:spacing w:val="-4"/>
          <w:sz w:val="21"/>
        </w:rPr>
        <w:t xml:space="preserve"> </w:t>
      </w:r>
      <w:r>
        <w:rPr>
          <w:color w:val="333333"/>
          <w:spacing w:val="-6"/>
          <w:sz w:val="21"/>
        </w:rPr>
        <w:t>în</w:t>
      </w:r>
      <w:r>
        <w:rPr>
          <w:color w:val="333333"/>
          <w:spacing w:val="-4"/>
          <w:sz w:val="21"/>
        </w:rPr>
        <w:t xml:space="preserve"> </w:t>
      </w:r>
      <w:r>
        <w:rPr>
          <w:color w:val="333333"/>
          <w:spacing w:val="-6"/>
          <w:sz w:val="21"/>
        </w:rPr>
        <w:t>limita</w:t>
      </w:r>
      <w:r>
        <w:rPr>
          <w:color w:val="333333"/>
          <w:spacing w:val="-4"/>
          <w:sz w:val="21"/>
        </w:rPr>
        <w:t xml:space="preserve"> </w:t>
      </w:r>
      <w:r>
        <w:rPr>
          <w:color w:val="333333"/>
          <w:spacing w:val="-6"/>
          <w:sz w:val="21"/>
        </w:rPr>
        <w:t>aprobată</w:t>
      </w:r>
      <w:r>
        <w:rPr>
          <w:color w:val="333333"/>
          <w:spacing w:val="-4"/>
          <w:sz w:val="21"/>
        </w:rPr>
        <w:t xml:space="preserve"> </w:t>
      </w:r>
      <w:r>
        <w:rPr>
          <w:color w:val="333333"/>
          <w:spacing w:val="-6"/>
          <w:sz w:val="21"/>
        </w:rPr>
        <w:t>prin</w:t>
      </w:r>
      <w:r>
        <w:rPr>
          <w:color w:val="333333"/>
          <w:spacing w:val="-4"/>
          <w:sz w:val="21"/>
        </w:rPr>
        <w:t xml:space="preserve"> </w:t>
      </w:r>
      <w:r>
        <w:rPr>
          <w:color w:val="333333"/>
          <w:spacing w:val="-6"/>
          <w:sz w:val="21"/>
        </w:rPr>
        <w:t>buget</w:t>
      </w:r>
      <w:r>
        <w:rPr>
          <w:color w:val="333333"/>
          <w:spacing w:val="-4"/>
          <w:sz w:val="21"/>
        </w:rPr>
        <w:t xml:space="preserve"> </w:t>
      </w:r>
      <w:r>
        <w:rPr>
          <w:color w:val="333333"/>
          <w:spacing w:val="-6"/>
          <w:sz w:val="21"/>
        </w:rPr>
        <w:t>şi</w:t>
      </w:r>
      <w:r>
        <w:rPr>
          <w:color w:val="333333"/>
          <w:spacing w:val="-5"/>
          <w:sz w:val="21"/>
        </w:rPr>
        <w:t xml:space="preserve"> </w:t>
      </w:r>
      <w:r>
        <w:rPr>
          <w:color w:val="333333"/>
          <w:spacing w:val="-6"/>
          <w:sz w:val="21"/>
        </w:rPr>
        <w:t>a</w:t>
      </w:r>
      <w:r>
        <w:rPr>
          <w:color w:val="333333"/>
          <w:spacing w:val="-4"/>
          <w:sz w:val="21"/>
        </w:rPr>
        <w:t xml:space="preserve"> </w:t>
      </w:r>
      <w:r>
        <w:rPr>
          <w:color w:val="333333"/>
          <w:spacing w:val="-6"/>
          <w:sz w:val="21"/>
        </w:rPr>
        <w:t>creditelor</w:t>
      </w:r>
      <w:r>
        <w:rPr>
          <w:color w:val="333333"/>
          <w:spacing w:val="-4"/>
          <w:sz w:val="21"/>
        </w:rPr>
        <w:t xml:space="preserve"> </w:t>
      </w:r>
      <w:r>
        <w:rPr>
          <w:color w:val="333333"/>
          <w:spacing w:val="-6"/>
          <w:sz w:val="21"/>
        </w:rPr>
        <w:t>bugetare</w:t>
      </w:r>
      <w:r>
        <w:rPr>
          <w:color w:val="333333"/>
          <w:spacing w:val="-4"/>
          <w:sz w:val="21"/>
        </w:rPr>
        <w:t xml:space="preserve"> </w:t>
      </w:r>
      <w:r>
        <w:rPr>
          <w:color w:val="333333"/>
          <w:spacing w:val="-6"/>
          <w:sz w:val="21"/>
        </w:rPr>
        <w:t>deschise,</w:t>
      </w:r>
      <w:r>
        <w:rPr>
          <w:color w:val="333333"/>
          <w:spacing w:val="-4"/>
          <w:sz w:val="21"/>
        </w:rPr>
        <w:t xml:space="preserve"> </w:t>
      </w:r>
      <w:r>
        <w:rPr>
          <w:color w:val="333333"/>
          <w:spacing w:val="-6"/>
          <w:sz w:val="21"/>
        </w:rPr>
        <w:t>în</w:t>
      </w:r>
      <w:r>
        <w:rPr>
          <w:color w:val="333333"/>
          <w:spacing w:val="-4"/>
          <w:sz w:val="21"/>
        </w:rPr>
        <w:t xml:space="preserve"> </w:t>
      </w:r>
      <w:r>
        <w:rPr>
          <w:color w:val="333333"/>
          <w:spacing w:val="-6"/>
          <w:sz w:val="21"/>
        </w:rPr>
        <w:t>condiţiile</w:t>
      </w:r>
      <w:r>
        <w:rPr>
          <w:color w:val="333333"/>
          <w:spacing w:val="-4"/>
          <w:sz w:val="21"/>
        </w:rPr>
        <w:t xml:space="preserve"> </w:t>
      </w:r>
      <w:r>
        <w:rPr>
          <w:color w:val="333333"/>
          <w:spacing w:val="-6"/>
          <w:sz w:val="21"/>
        </w:rPr>
        <w:t>legii.</w:t>
      </w:r>
    </w:p>
    <w:p w14:paraId="3C36F8B5" w14:textId="77777777" w:rsidR="00985233" w:rsidRDefault="00985233" w:rsidP="00985233">
      <w:pPr>
        <w:pStyle w:val="BodyText"/>
        <w:spacing w:before="102"/>
        <w:jc w:val="both"/>
      </w:pPr>
      <w:r>
        <w:rPr>
          <w:rFonts w:ascii="Arial" w:hAnsi="Arial"/>
          <w:b/>
          <w:color w:val="2975A6"/>
        </w:rPr>
        <w:t>Art.</w:t>
      </w:r>
      <w:r>
        <w:rPr>
          <w:rFonts w:ascii="Arial" w:hAnsi="Arial"/>
          <w:b/>
          <w:color w:val="2975A6"/>
          <w:spacing w:val="-12"/>
        </w:rPr>
        <w:t xml:space="preserve"> </w:t>
      </w:r>
      <w:r>
        <w:rPr>
          <w:rFonts w:ascii="Arial" w:hAnsi="Arial"/>
          <w:b/>
          <w:color w:val="2975A6"/>
        </w:rPr>
        <w:t>19.</w:t>
      </w:r>
      <w:r>
        <w:rPr>
          <w:rFonts w:ascii="Arial" w:hAnsi="Arial"/>
          <w:b/>
          <w:color w:val="2975A6"/>
          <w:spacing w:val="-11"/>
        </w:rPr>
        <w:t xml:space="preserve"> </w:t>
      </w:r>
      <w:r>
        <w:rPr>
          <w:rFonts w:ascii="Arial" w:hAnsi="Arial"/>
          <w:b/>
          <w:color w:val="2975A6"/>
        </w:rPr>
        <w:t>-</w:t>
      </w:r>
      <w:r>
        <w:rPr>
          <w:rFonts w:ascii="Arial" w:hAnsi="Arial"/>
          <w:b/>
          <w:color w:val="2975A6"/>
          <w:spacing w:val="2"/>
        </w:rPr>
        <w:t xml:space="preserve"> </w:t>
      </w:r>
      <w:r>
        <w:rPr>
          <w:color w:val="333333"/>
        </w:rPr>
        <w:t>Veniturile</w:t>
      </w:r>
      <w:r>
        <w:rPr>
          <w:color w:val="333333"/>
          <w:spacing w:val="-11"/>
        </w:rPr>
        <w:t xml:space="preserve"> </w:t>
      </w:r>
      <w:r>
        <w:rPr>
          <w:color w:val="333333"/>
        </w:rPr>
        <w:t>bugetului</w:t>
      </w:r>
      <w:r>
        <w:rPr>
          <w:color w:val="333333"/>
          <w:spacing w:val="-11"/>
        </w:rPr>
        <w:t xml:space="preserve"> </w:t>
      </w:r>
      <w:r>
        <w:rPr>
          <w:color w:val="333333"/>
        </w:rPr>
        <w:t>asigurărilor</w:t>
      </w:r>
      <w:r>
        <w:rPr>
          <w:color w:val="333333"/>
          <w:spacing w:val="-11"/>
        </w:rPr>
        <w:t xml:space="preserve"> </w:t>
      </w:r>
      <w:r>
        <w:rPr>
          <w:color w:val="333333"/>
        </w:rPr>
        <w:t>sociale</w:t>
      </w:r>
      <w:r>
        <w:rPr>
          <w:color w:val="333333"/>
          <w:spacing w:val="-11"/>
        </w:rPr>
        <w:t xml:space="preserve"> </w:t>
      </w:r>
      <w:r>
        <w:rPr>
          <w:color w:val="333333"/>
        </w:rPr>
        <w:t>de</w:t>
      </w:r>
      <w:r>
        <w:rPr>
          <w:color w:val="333333"/>
          <w:spacing w:val="-11"/>
        </w:rPr>
        <w:t xml:space="preserve"> </w:t>
      </w:r>
      <w:r>
        <w:rPr>
          <w:color w:val="333333"/>
        </w:rPr>
        <w:t>stat</w:t>
      </w:r>
      <w:r>
        <w:rPr>
          <w:color w:val="333333"/>
          <w:spacing w:val="-11"/>
        </w:rPr>
        <w:t xml:space="preserve"> </w:t>
      </w:r>
      <w:r>
        <w:rPr>
          <w:color w:val="333333"/>
        </w:rPr>
        <w:t>provin</w:t>
      </w:r>
      <w:r>
        <w:rPr>
          <w:color w:val="333333"/>
          <w:spacing w:val="-11"/>
        </w:rPr>
        <w:t xml:space="preserve"> </w:t>
      </w:r>
      <w:r>
        <w:rPr>
          <w:color w:val="333333"/>
          <w:spacing w:val="-4"/>
        </w:rPr>
        <w:t>din:</w:t>
      </w:r>
    </w:p>
    <w:p w14:paraId="23F00622" w14:textId="77777777" w:rsidR="00985233" w:rsidRDefault="00985233" w:rsidP="00272B37">
      <w:pPr>
        <w:pStyle w:val="ListParagraph"/>
        <w:numPr>
          <w:ilvl w:val="1"/>
          <w:numId w:val="86"/>
        </w:numPr>
        <w:tabs>
          <w:tab w:val="left" w:pos="349"/>
        </w:tabs>
        <w:spacing w:before="104"/>
        <w:ind w:left="349" w:hanging="245"/>
        <w:jc w:val="both"/>
        <w:rPr>
          <w:sz w:val="21"/>
        </w:rPr>
      </w:pPr>
      <w:r>
        <w:rPr>
          <w:color w:val="333333"/>
          <w:w w:val="90"/>
          <w:sz w:val="21"/>
        </w:rPr>
        <w:t>contribuţii</w:t>
      </w:r>
      <w:r>
        <w:rPr>
          <w:color w:val="333333"/>
          <w:spacing w:val="12"/>
          <w:sz w:val="21"/>
        </w:rPr>
        <w:t xml:space="preserve"> </w:t>
      </w:r>
      <w:r>
        <w:rPr>
          <w:color w:val="333333"/>
          <w:w w:val="90"/>
          <w:sz w:val="21"/>
        </w:rPr>
        <w:t>de</w:t>
      </w:r>
      <w:r>
        <w:rPr>
          <w:color w:val="333333"/>
          <w:spacing w:val="13"/>
          <w:sz w:val="21"/>
        </w:rPr>
        <w:t xml:space="preserve"> </w:t>
      </w:r>
      <w:r>
        <w:rPr>
          <w:color w:val="333333"/>
          <w:w w:val="90"/>
          <w:sz w:val="21"/>
        </w:rPr>
        <w:t>asigurări</w:t>
      </w:r>
      <w:r>
        <w:rPr>
          <w:color w:val="333333"/>
          <w:spacing w:val="13"/>
          <w:sz w:val="21"/>
        </w:rPr>
        <w:t xml:space="preserve"> </w:t>
      </w:r>
      <w:r>
        <w:rPr>
          <w:color w:val="333333"/>
          <w:w w:val="90"/>
          <w:sz w:val="21"/>
        </w:rPr>
        <w:t>sociale,</w:t>
      </w:r>
      <w:r>
        <w:rPr>
          <w:color w:val="333333"/>
          <w:spacing w:val="12"/>
          <w:sz w:val="21"/>
        </w:rPr>
        <w:t xml:space="preserve"> </w:t>
      </w:r>
      <w:r>
        <w:rPr>
          <w:color w:val="333333"/>
          <w:w w:val="90"/>
          <w:sz w:val="21"/>
        </w:rPr>
        <w:t>dobânzi</w:t>
      </w:r>
      <w:r>
        <w:rPr>
          <w:color w:val="333333"/>
          <w:spacing w:val="13"/>
          <w:sz w:val="21"/>
        </w:rPr>
        <w:t xml:space="preserve"> </w:t>
      </w:r>
      <w:r>
        <w:rPr>
          <w:color w:val="333333"/>
          <w:w w:val="90"/>
          <w:sz w:val="21"/>
        </w:rPr>
        <w:t>şi</w:t>
      </w:r>
      <w:r>
        <w:rPr>
          <w:color w:val="333333"/>
          <w:spacing w:val="13"/>
          <w:sz w:val="21"/>
        </w:rPr>
        <w:t xml:space="preserve"> </w:t>
      </w:r>
      <w:r>
        <w:rPr>
          <w:color w:val="333333"/>
          <w:w w:val="90"/>
          <w:sz w:val="21"/>
        </w:rPr>
        <w:t>penalităţi</w:t>
      </w:r>
      <w:r>
        <w:rPr>
          <w:color w:val="333333"/>
          <w:spacing w:val="12"/>
          <w:sz w:val="21"/>
        </w:rPr>
        <w:t xml:space="preserve"> </w:t>
      </w:r>
      <w:r>
        <w:rPr>
          <w:color w:val="333333"/>
          <w:w w:val="90"/>
          <w:sz w:val="21"/>
        </w:rPr>
        <w:t>de</w:t>
      </w:r>
      <w:r>
        <w:rPr>
          <w:color w:val="333333"/>
          <w:spacing w:val="13"/>
          <w:sz w:val="21"/>
        </w:rPr>
        <w:t xml:space="preserve"> </w:t>
      </w:r>
      <w:r>
        <w:rPr>
          <w:color w:val="333333"/>
          <w:w w:val="90"/>
          <w:sz w:val="21"/>
        </w:rPr>
        <w:t>întârziere,</w:t>
      </w:r>
      <w:r>
        <w:rPr>
          <w:color w:val="333333"/>
          <w:spacing w:val="13"/>
          <w:sz w:val="21"/>
        </w:rPr>
        <w:t xml:space="preserve"> </w:t>
      </w:r>
      <w:r>
        <w:rPr>
          <w:color w:val="333333"/>
          <w:w w:val="90"/>
          <w:sz w:val="21"/>
        </w:rPr>
        <w:t>precum</w:t>
      </w:r>
      <w:r>
        <w:rPr>
          <w:color w:val="333333"/>
          <w:spacing w:val="12"/>
          <w:sz w:val="21"/>
        </w:rPr>
        <w:t xml:space="preserve"> </w:t>
      </w:r>
      <w:r>
        <w:rPr>
          <w:color w:val="333333"/>
          <w:w w:val="90"/>
          <w:sz w:val="21"/>
        </w:rPr>
        <w:t>şi</w:t>
      </w:r>
      <w:r>
        <w:rPr>
          <w:color w:val="333333"/>
          <w:spacing w:val="13"/>
          <w:sz w:val="21"/>
        </w:rPr>
        <w:t xml:space="preserve"> </w:t>
      </w:r>
      <w:r>
        <w:rPr>
          <w:color w:val="333333"/>
          <w:w w:val="90"/>
          <w:sz w:val="21"/>
        </w:rPr>
        <w:t>din</w:t>
      </w:r>
      <w:r>
        <w:rPr>
          <w:color w:val="333333"/>
          <w:spacing w:val="13"/>
          <w:sz w:val="21"/>
        </w:rPr>
        <w:t xml:space="preserve"> </w:t>
      </w:r>
      <w:r>
        <w:rPr>
          <w:color w:val="333333"/>
          <w:w w:val="90"/>
          <w:sz w:val="21"/>
        </w:rPr>
        <w:t>alte</w:t>
      </w:r>
      <w:r>
        <w:rPr>
          <w:color w:val="333333"/>
          <w:spacing w:val="13"/>
          <w:sz w:val="21"/>
        </w:rPr>
        <w:t xml:space="preserve"> </w:t>
      </w:r>
      <w:r>
        <w:rPr>
          <w:color w:val="333333"/>
          <w:w w:val="90"/>
          <w:sz w:val="21"/>
        </w:rPr>
        <w:t>venituri,</w:t>
      </w:r>
      <w:r>
        <w:rPr>
          <w:color w:val="333333"/>
          <w:spacing w:val="12"/>
          <w:sz w:val="21"/>
        </w:rPr>
        <w:t xml:space="preserve"> </w:t>
      </w:r>
      <w:r>
        <w:rPr>
          <w:color w:val="333333"/>
          <w:w w:val="90"/>
          <w:sz w:val="21"/>
        </w:rPr>
        <w:t>potrivit</w:t>
      </w:r>
      <w:r>
        <w:rPr>
          <w:color w:val="333333"/>
          <w:spacing w:val="13"/>
          <w:sz w:val="21"/>
        </w:rPr>
        <w:t xml:space="preserve"> </w:t>
      </w:r>
      <w:r>
        <w:rPr>
          <w:color w:val="333333"/>
          <w:spacing w:val="-2"/>
          <w:w w:val="90"/>
          <w:sz w:val="21"/>
        </w:rPr>
        <w:t>legii;</w:t>
      </w:r>
    </w:p>
    <w:p w14:paraId="4A27F9AD" w14:textId="77777777" w:rsidR="00985233" w:rsidRDefault="00985233" w:rsidP="00272B37">
      <w:pPr>
        <w:pStyle w:val="ListParagraph"/>
        <w:numPr>
          <w:ilvl w:val="1"/>
          <w:numId w:val="86"/>
        </w:numPr>
        <w:tabs>
          <w:tab w:val="left" w:pos="360"/>
        </w:tabs>
        <w:spacing w:before="103"/>
        <w:ind w:left="360" w:hanging="256"/>
        <w:jc w:val="both"/>
        <w:rPr>
          <w:sz w:val="21"/>
        </w:rPr>
      </w:pPr>
      <w:r>
        <w:rPr>
          <w:color w:val="333333"/>
          <w:sz w:val="21"/>
        </w:rPr>
        <w:t>sume</w:t>
      </w:r>
      <w:r>
        <w:rPr>
          <w:color w:val="333333"/>
          <w:spacing w:val="-10"/>
          <w:sz w:val="21"/>
        </w:rPr>
        <w:t xml:space="preserve"> </w:t>
      </w:r>
      <w:r>
        <w:rPr>
          <w:color w:val="333333"/>
          <w:sz w:val="21"/>
        </w:rPr>
        <w:t>alocate</w:t>
      </w:r>
      <w:r>
        <w:rPr>
          <w:color w:val="333333"/>
          <w:spacing w:val="-10"/>
          <w:sz w:val="21"/>
        </w:rPr>
        <w:t xml:space="preserve"> </w:t>
      </w:r>
      <w:r>
        <w:rPr>
          <w:color w:val="333333"/>
          <w:sz w:val="21"/>
        </w:rPr>
        <w:t>de</w:t>
      </w:r>
      <w:r>
        <w:rPr>
          <w:color w:val="333333"/>
          <w:spacing w:val="-10"/>
          <w:sz w:val="21"/>
        </w:rPr>
        <w:t xml:space="preserve"> </w:t>
      </w:r>
      <w:r>
        <w:rPr>
          <w:color w:val="333333"/>
          <w:sz w:val="21"/>
        </w:rPr>
        <w:t>la</w:t>
      </w:r>
      <w:r>
        <w:rPr>
          <w:color w:val="333333"/>
          <w:spacing w:val="-10"/>
          <w:sz w:val="21"/>
        </w:rPr>
        <w:t xml:space="preserve"> </w:t>
      </w:r>
      <w:r>
        <w:rPr>
          <w:color w:val="333333"/>
          <w:sz w:val="21"/>
        </w:rPr>
        <w:t>bugetul</w:t>
      </w:r>
      <w:r>
        <w:rPr>
          <w:color w:val="333333"/>
          <w:spacing w:val="-10"/>
          <w:sz w:val="21"/>
        </w:rPr>
        <w:t xml:space="preserve"> </w:t>
      </w:r>
      <w:r>
        <w:rPr>
          <w:color w:val="333333"/>
          <w:sz w:val="21"/>
        </w:rPr>
        <w:t>de</w:t>
      </w:r>
      <w:r>
        <w:rPr>
          <w:color w:val="333333"/>
          <w:spacing w:val="-10"/>
          <w:sz w:val="21"/>
        </w:rPr>
        <w:t xml:space="preserve"> </w:t>
      </w:r>
      <w:r>
        <w:rPr>
          <w:color w:val="333333"/>
          <w:sz w:val="21"/>
        </w:rPr>
        <w:t>stat</w:t>
      </w:r>
      <w:r>
        <w:rPr>
          <w:color w:val="333333"/>
          <w:spacing w:val="-10"/>
          <w:sz w:val="21"/>
        </w:rPr>
        <w:t xml:space="preserve"> </w:t>
      </w:r>
      <w:r>
        <w:rPr>
          <w:color w:val="333333"/>
          <w:sz w:val="21"/>
        </w:rPr>
        <w:t>pentru</w:t>
      </w:r>
      <w:r>
        <w:rPr>
          <w:color w:val="333333"/>
          <w:spacing w:val="-10"/>
          <w:sz w:val="21"/>
        </w:rPr>
        <w:t xml:space="preserve"> </w:t>
      </w:r>
      <w:r>
        <w:rPr>
          <w:color w:val="333333"/>
          <w:sz w:val="21"/>
        </w:rPr>
        <w:t>echilibrarea</w:t>
      </w:r>
      <w:r>
        <w:rPr>
          <w:color w:val="333333"/>
          <w:spacing w:val="-10"/>
          <w:sz w:val="21"/>
        </w:rPr>
        <w:t xml:space="preserve"> </w:t>
      </w:r>
      <w:r>
        <w:rPr>
          <w:color w:val="333333"/>
          <w:sz w:val="21"/>
        </w:rPr>
        <w:t>bugetului</w:t>
      </w:r>
      <w:r>
        <w:rPr>
          <w:color w:val="333333"/>
          <w:spacing w:val="-10"/>
          <w:sz w:val="21"/>
        </w:rPr>
        <w:t xml:space="preserve"> </w:t>
      </w:r>
      <w:r>
        <w:rPr>
          <w:color w:val="333333"/>
          <w:sz w:val="21"/>
        </w:rPr>
        <w:t>asigurărilor</w:t>
      </w:r>
      <w:r>
        <w:rPr>
          <w:color w:val="333333"/>
          <w:spacing w:val="-10"/>
          <w:sz w:val="21"/>
        </w:rPr>
        <w:t xml:space="preserve"> </w:t>
      </w:r>
      <w:r>
        <w:rPr>
          <w:color w:val="333333"/>
          <w:sz w:val="21"/>
        </w:rPr>
        <w:t>sociale</w:t>
      </w:r>
      <w:r>
        <w:rPr>
          <w:color w:val="333333"/>
          <w:spacing w:val="-10"/>
          <w:sz w:val="21"/>
        </w:rPr>
        <w:t xml:space="preserve"> </w:t>
      </w:r>
      <w:r>
        <w:rPr>
          <w:color w:val="333333"/>
          <w:sz w:val="21"/>
        </w:rPr>
        <w:t>de</w:t>
      </w:r>
      <w:r>
        <w:rPr>
          <w:color w:val="333333"/>
          <w:spacing w:val="-10"/>
          <w:sz w:val="21"/>
        </w:rPr>
        <w:t xml:space="preserve"> </w:t>
      </w:r>
      <w:r>
        <w:rPr>
          <w:color w:val="333333"/>
          <w:sz w:val="21"/>
        </w:rPr>
        <w:t>stat,</w:t>
      </w:r>
      <w:r>
        <w:rPr>
          <w:color w:val="333333"/>
          <w:spacing w:val="-10"/>
          <w:sz w:val="21"/>
        </w:rPr>
        <w:t xml:space="preserve"> </w:t>
      </w:r>
      <w:r>
        <w:rPr>
          <w:color w:val="333333"/>
          <w:sz w:val="21"/>
        </w:rPr>
        <w:t>care</w:t>
      </w:r>
      <w:r>
        <w:rPr>
          <w:color w:val="333333"/>
          <w:spacing w:val="-10"/>
          <w:sz w:val="21"/>
        </w:rPr>
        <w:t xml:space="preserve"> </w:t>
      </w:r>
      <w:r>
        <w:rPr>
          <w:color w:val="333333"/>
          <w:sz w:val="21"/>
        </w:rPr>
        <w:t>se</w:t>
      </w:r>
      <w:r>
        <w:rPr>
          <w:color w:val="333333"/>
          <w:spacing w:val="-10"/>
          <w:sz w:val="21"/>
        </w:rPr>
        <w:t xml:space="preserve"> </w:t>
      </w:r>
      <w:r>
        <w:rPr>
          <w:color w:val="333333"/>
          <w:sz w:val="21"/>
        </w:rPr>
        <w:t>aprobă</w:t>
      </w:r>
      <w:r>
        <w:rPr>
          <w:color w:val="333333"/>
          <w:spacing w:val="-10"/>
          <w:sz w:val="21"/>
        </w:rPr>
        <w:t xml:space="preserve"> </w:t>
      </w:r>
      <w:r>
        <w:rPr>
          <w:color w:val="333333"/>
          <w:sz w:val="21"/>
        </w:rPr>
        <w:t>prin</w:t>
      </w:r>
      <w:r>
        <w:rPr>
          <w:color w:val="333333"/>
          <w:spacing w:val="-10"/>
          <w:sz w:val="21"/>
        </w:rPr>
        <w:t xml:space="preserve"> </w:t>
      </w:r>
      <w:r>
        <w:rPr>
          <w:color w:val="333333"/>
          <w:sz w:val="21"/>
        </w:rPr>
        <w:t>legile</w:t>
      </w:r>
      <w:r>
        <w:rPr>
          <w:color w:val="333333"/>
          <w:spacing w:val="-10"/>
          <w:sz w:val="21"/>
        </w:rPr>
        <w:t xml:space="preserve"> </w:t>
      </w:r>
      <w:r>
        <w:rPr>
          <w:color w:val="333333"/>
          <w:sz w:val="21"/>
        </w:rPr>
        <w:t>bugetare</w:t>
      </w:r>
      <w:r>
        <w:rPr>
          <w:color w:val="333333"/>
          <w:spacing w:val="-9"/>
          <w:sz w:val="21"/>
        </w:rPr>
        <w:t xml:space="preserve"> </w:t>
      </w:r>
      <w:r>
        <w:rPr>
          <w:color w:val="333333"/>
          <w:spacing w:val="-2"/>
          <w:sz w:val="21"/>
        </w:rPr>
        <w:t>anuale.</w:t>
      </w:r>
    </w:p>
    <w:p w14:paraId="7AA24BF1" w14:textId="77777777" w:rsidR="00985233" w:rsidRDefault="00985233" w:rsidP="00985233">
      <w:pPr>
        <w:pStyle w:val="BodyText"/>
        <w:spacing w:before="104" w:line="343" w:lineRule="auto"/>
        <w:jc w:val="both"/>
      </w:pPr>
      <w:r>
        <w:rPr>
          <w:rFonts w:ascii="Arial" w:hAnsi="Arial"/>
          <w:b/>
          <w:color w:val="2975A6"/>
          <w:spacing w:val="-2"/>
        </w:rPr>
        <w:t>Art.</w:t>
      </w:r>
      <w:r>
        <w:rPr>
          <w:rFonts w:ascii="Arial" w:hAnsi="Arial"/>
          <w:b/>
          <w:color w:val="2975A6"/>
          <w:spacing w:val="-7"/>
        </w:rPr>
        <w:t xml:space="preserve"> </w:t>
      </w:r>
      <w:r>
        <w:rPr>
          <w:rFonts w:ascii="Arial" w:hAnsi="Arial"/>
          <w:b/>
          <w:color w:val="2975A6"/>
          <w:spacing w:val="-2"/>
        </w:rPr>
        <w:t>20.</w:t>
      </w:r>
      <w:r>
        <w:rPr>
          <w:rFonts w:ascii="Arial" w:hAnsi="Arial"/>
          <w:b/>
          <w:color w:val="2975A6"/>
          <w:spacing w:val="-7"/>
        </w:rPr>
        <w:t xml:space="preserve"> </w:t>
      </w:r>
      <w:r>
        <w:rPr>
          <w:rFonts w:ascii="Arial" w:hAnsi="Arial"/>
          <w:b/>
          <w:color w:val="2975A6"/>
          <w:spacing w:val="-2"/>
        </w:rPr>
        <w:t xml:space="preserve">- </w:t>
      </w:r>
      <w:r>
        <w:rPr>
          <w:rFonts w:ascii="Arial" w:hAnsi="Arial"/>
          <w:b/>
          <w:color w:val="333333"/>
          <w:spacing w:val="-2"/>
        </w:rPr>
        <w:t>(1)</w:t>
      </w:r>
      <w:r>
        <w:rPr>
          <w:rFonts w:ascii="Arial" w:hAnsi="Arial"/>
          <w:b/>
          <w:color w:val="333333"/>
          <w:spacing w:val="-6"/>
        </w:rPr>
        <w:t xml:space="preserve"> </w:t>
      </w:r>
      <w:r>
        <w:rPr>
          <w:color w:val="333333"/>
          <w:spacing w:val="-2"/>
        </w:rPr>
        <w:t>Cheltuielile</w:t>
      </w:r>
      <w:r>
        <w:rPr>
          <w:color w:val="333333"/>
          <w:spacing w:val="-6"/>
        </w:rPr>
        <w:t xml:space="preserve"> </w:t>
      </w:r>
      <w:r>
        <w:rPr>
          <w:color w:val="333333"/>
          <w:spacing w:val="-2"/>
        </w:rPr>
        <w:t>bugetului</w:t>
      </w:r>
      <w:r>
        <w:rPr>
          <w:color w:val="333333"/>
          <w:spacing w:val="-6"/>
        </w:rPr>
        <w:t xml:space="preserve"> </w:t>
      </w:r>
      <w:r>
        <w:rPr>
          <w:color w:val="333333"/>
          <w:spacing w:val="-2"/>
        </w:rPr>
        <w:t>asigurărilor</w:t>
      </w:r>
      <w:r>
        <w:rPr>
          <w:color w:val="333333"/>
          <w:spacing w:val="-6"/>
        </w:rPr>
        <w:t xml:space="preserve"> </w:t>
      </w:r>
      <w:r>
        <w:rPr>
          <w:color w:val="333333"/>
          <w:spacing w:val="-2"/>
        </w:rPr>
        <w:t>sociale</w:t>
      </w:r>
      <w:r>
        <w:rPr>
          <w:color w:val="333333"/>
          <w:spacing w:val="-6"/>
        </w:rPr>
        <w:t xml:space="preserve"> </w:t>
      </w:r>
      <w:r>
        <w:rPr>
          <w:color w:val="333333"/>
          <w:spacing w:val="-2"/>
        </w:rPr>
        <w:t>de</w:t>
      </w:r>
      <w:r>
        <w:rPr>
          <w:color w:val="333333"/>
          <w:spacing w:val="-6"/>
        </w:rPr>
        <w:t xml:space="preserve"> </w:t>
      </w:r>
      <w:r>
        <w:rPr>
          <w:color w:val="333333"/>
          <w:spacing w:val="-2"/>
        </w:rPr>
        <w:t>stat</w:t>
      </w:r>
      <w:r>
        <w:rPr>
          <w:color w:val="333333"/>
          <w:spacing w:val="-6"/>
        </w:rPr>
        <w:t xml:space="preserve"> </w:t>
      </w:r>
      <w:r>
        <w:rPr>
          <w:color w:val="333333"/>
          <w:spacing w:val="-2"/>
        </w:rPr>
        <w:t>acoperă</w:t>
      </w:r>
      <w:r>
        <w:rPr>
          <w:color w:val="333333"/>
          <w:spacing w:val="-6"/>
        </w:rPr>
        <w:t xml:space="preserve"> </w:t>
      </w:r>
      <w:r>
        <w:rPr>
          <w:color w:val="333333"/>
          <w:spacing w:val="-2"/>
        </w:rPr>
        <w:t>contravaloarea</w:t>
      </w:r>
      <w:r>
        <w:rPr>
          <w:color w:val="333333"/>
          <w:spacing w:val="-6"/>
        </w:rPr>
        <w:t xml:space="preserve"> </w:t>
      </w:r>
      <w:r>
        <w:rPr>
          <w:color w:val="333333"/>
          <w:spacing w:val="-2"/>
        </w:rPr>
        <w:t>prestaţiilor</w:t>
      </w:r>
      <w:r>
        <w:rPr>
          <w:color w:val="333333"/>
          <w:spacing w:val="-6"/>
        </w:rPr>
        <w:t xml:space="preserve"> </w:t>
      </w:r>
      <w:r>
        <w:rPr>
          <w:color w:val="333333"/>
          <w:spacing w:val="-2"/>
        </w:rPr>
        <w:t>de</w:t>
      </w:r>
      <w:r>
        <w:rPr>
          <w:color w:val="333333"/>
          <w:spacing w:val="-6"/>
        </w:rPr>
        <w:t xml:space="preserve"> </w:t>
      </w:r>
      <w:r>
        <w:rPr>
          <w:color w:val="333333"/>
          <w:spacing w:val="-2"/>
        </w:rPr>
        <w:t>asigurări</w:t>
      </w:r>
      <w:r>
        <w:rPr>
          <w:color w:val="333333"/>
          <w:spacing w:val="-6"/>
        </w:rPr>
        <w:t xml:space="preserve"> </w:t>
      </w:r>
      <w:r>
        <w:rPr>
          <w:color w:val="333333"/>
          <w:spacing w:val="-2"/>
        </w:rPr>
        <w:t>sociale</w:t>
      </w:r>
      <w:r>
        <w:rPr>
          <w:color w:val="333333"/>
          <w:spacing w:val="-6"/>
        </w:rPr>
        <w:t xml:space="preserve"> </w:t>
      </w:r>
      <w:r>
        <w:rPr>
          <w:color w:val="333333"/>
          <w:spacing w:val="-2"/>
        </w:rPr>
        <w:t>din</w:t>
      </w:r>
      <w:r>
        <w:rPr>
          <w:color w:val="333333"/>
          <w:spacing w:val="-6"/>
        </w:rPr>
        <w:t xml:space="preserve"> </w:t>
      </w:r>
      <w:r>
        <w:rPr>
          <w:color w:val="333333"/>
          <w:spacing w:val="-2"/>
        </w:rPr>
        <w:t>sistemul</w:t>
      </w:r>
      <w:r>
        <w:rPr>
          <w:color w:val="333333"/>
          <w:spacing w:val="-6"/>
        </w:rPr>
        <w:t xml:space="preserve"> </w:t>
      </w:r>
      <w:r>
        <w:rPr>
          <w:color w:val="333333"/>
          <w:spacing w:val="-2"/>
        </w:rPr>
        <w:t>public</w:t>
      </w:r>
      <w:r>
        <w:rPr>
          <w:color w:val="333333"/>
          <w:spacing w:val="-6"/>
        </w:rPr>
        <w:t xml:space="preserve"> </w:t>
      </w:r>
      <w:r>
        <w:rPr>
          <w:color w:val="333333"/>
          <w:spacing w:val="-2"/>
        </w:rPr>
        <w:t>de</w:t>
      </w:r>
      <w:r>
        <w:rPr>
          <w:color w:val="333333"/>
          <w:spacing w:val="-6"/>
        </w:rPr>
        <w:t xml:space="preserve"> </w:t>
      </w:r>
      <w:r>
        <w:rPr>
          <w:color w:val="333333"/>
          <w:spacing w:val="-2"/>
        </w:rPr>
        <w:t>pensii,</w:t>
      </w:r>
      <w:r>
        <w:rPr>
          <w:color w:val="333333"/>
          <w:spacing w:val="-6"/>
        </w:rPr>
        <w:t xml:space="preserve"> </w:t>
      </w:r>
      <w:r>
        <w:rPr>
          <w:color w:val="333333"/>
          <w:spacing w:val="-2"/>
        </w:rPr>
        <w:t>cheltuielile</w:t>
      </w:r>
      <w:r>
        <w:rPr>
          <w:color w:val="333333"/>
          <w:spacing w:val="-6"/>
        </w:rPr>
        <w:t xml:space="preserve"> </w:t>
      </w:r>
      <w:r>
        <w:rPr>
          <w:color w:val="333333"/>
          <w:spacing w:val="-2"/>
        </w:rPr>
        <w:t xml:space="preserve">privind </w:t>
      </w:r>
      <w:r>
        <w:rPr>
          <w:color w:val="333333"/>
          <w:spacing w:val="-4"/>
        </w:rPr>
        <w:t>organizarea şi funcţionarea sistemului public de pensii, finanţarea unor investiţii proprii, alte cheltuieli prevăzute de lege.</w:t>
      </w:r>
    </w:p>
    <w:p w14:paraId="3F48648C" w14:textId="77777777" w:rsidR="00985233" w:rsidRDefault="00985233" w:rsidP="00272B37">
      <w:pPr>
        <w:pStyle w:val="ListParagraph"/>
        <w:numPr>
          <w:ilvl w:val="0"/>
          <w:numId w:val="85"/>
        </w:numPr>
        <w:tabs>
          <w:tab w:val="left" w:pos="419"/>
        </w:tabs>
        <w:spacing w:line="241" w:lineRule="exact"/>
        <w:ind w:left="419" w:hanging="315"/>
        <w:jc w:val="both"/>
        <w:rPr>
          <w:sz w:val="21"/>
        </w:rPr>
      </w:pPr>
      <w:r>
        <w:rPr>
          <w:color w:val="333333"/>
          <w:spacing w:val="-2"/>
          <w:sz w:val="21"/>
        </w:rPr>
        <w:t>Din</w:t>
      </w:r>
      <w:r>
        <w:rPr>
          <w:color w:val="333333"/>
          <w:spacing w:val="-6"/>
          <w:sz w:val="21"/>
        </w:rPr>
        <w:t xml:space="preserve"> </w:t>
      </w:r>
      <w:r>
        <w:rPr>
          <w:color w:val="333333"/>
          <w:spacing w:val="-2"/>
          <w:sz w:val="21"/>
        </w:rPr>
        <w:t>veniturile</w:t>
      </w:r>
      <w:r>
        <w:rPr>
          <w:color w:val="333333"/>
          <w:spacing w:val="-5"/>
          <w:sz w:val="21"/>
        </w:rPr>
        <w:t xml:space="preserve"> </w:t>
      </w:r>
      <w:r>
        <w:rPr>
          <w:color w:val="333333"/>
          <w:spacing w:val="-2"/>
          <w:sz w:val="21"/>
        </w:rPr>
        <w:t>bugetului</w:t>
      </w:r>
      <w:r>
        <w:rPr>
          <w:color w:val="333333"/>
          <w:spacing w:val="-6"/>
          <w:sz w:val="21"/>
        </w:rPr>
        <w:t xml:space="preserve"> </w:t>
      </w:r>
      <w:r>
        <w:rPr>
          <w:color w:val="333333"/>
          <w:spacing w:val="-2"/>
          <w:sz w:val="21"/>
        </w:rPr>
        <w:t>asigurărilor</w:t>
      </w:r>
      <w:r>
        <w:rPr>
          <w:color w:val="333333"/>
          <w:spacing w:val="-5"/>
          <w:sz w:val="21"/>
        </w:rPr>
        <w:t xml:space="preserve"> </w:t>
      </w:r>
      <w:r>
        <w:rPr>
          <w:color w:val="333333"/>
          <w:spacing w:val="-2"/>
          <w:sz w:val="21"/>
        </w:rPr>
        <w:t>sociale</w:t>
      </w:r>
      <w:r>
        <w:rPr>
          <w:color w:val="333333"/>
          <w:spacing w:val="-5"/>
          <w:sz w:val="21"/>
        </w:rPr>
        <w:t xml:space="preserve"> </w:t>
      </w:r>
      <w:r>
        <w:rPr>
          <w:color w:val="333333"/>
          <w:spacing w:val="-2"/>
          <w:sz w:val="21"/>
        </w:rPr>
        <w:t>de</w:t>
      </w:r>
      <w:r>
        <w:rPr>
          <w:color w:val="333333"/>
          <w:spacing w:val="-6"/>
          <w:sz w:val="21"/>
        </w:rPr>
        <w:t xml:space="preserve"> </w:t>
      </w:r>
      <w:r>
        <w:rPr>
          <w:color w:val="333333"/>
          <w:spacing w:val="-2"/>
          <w:sz w:val="21"/>
        </w:rPr>
        <w:t>stat</w:t>
      </w:r>
      <w:r>
        <w:rPr>
          <w:color w:val="333333"/>
          <w:spacing w:val="-5"/>
          <w:sz w:val="21"/>
        </w:rPr>
        <w:t xml:space="preserve"> </w:t>
      </w:r>
      <w:r>
        <w:rPr>
          <w:color w:val="333333"/>
          <w:spacing w:val="-2"/>
          <w:sz w:val="21"/>
        </w:rPr>
        <w:t>se</w:t>
      </w:r>
      <w:r>
        <w:rPr>
          <w:color w:val="333333"/>
          <w:spacing w:val="-6"/>
          <w:sz w:val="21"/>
        </w:rPr>
        <w:t xml:space="preserve"> </w:t>
      </w:r>
      <w:r>
        <w:rPr>
          <w:color w:val="333333"/>
          <w:spacing w:val="-2"/>
          <w:sz w:val="21"/>
        </w:rPr>
        <w:t>prelevă</w:t>
      </w:r>
      <w:r>
        <w:rPr>
          <w:color w:val="333333"/>
          <w:spacing w:val="-5"/>
          <w:sz w:val="21"/>
        </w:rPr>
        <w:t xml:space="preserve"> </w:t>
      </w:r>
      <w:r>
        <w:rPr>
          <w:color w:val="333333"/>
          <w:spacing w:val="-2"/>
          <w:sz w:val="21"/>
        </w:rPr>
        <w:t>anual</w:t>
      </w:r>
      <w:r>
        <w:rPr>
          <w:color w:val="333333"/>
          <w:spacing w:val="-5"/>
          <w:sz w:val="21"/>
        </w:rPr>
        <w:t xml:space="preserve"> </w:t>
      </w:r>
      <w:r>
        <w:rPr>
          <w:color w:val="333333"/>
          <w:spacing w:val="-2"/>
          <w:sz w:val="21"/>
        </w:rPr>
        <w:t>până</w:t>
      </w:r>
      <w:r>
        <w:rPr>
          <w:color w:val="333333"/>
          <w:spacing w:val="-6"/>
          <w:sz w:val="21"/>
        </w:rPr>
        <w:t xml:space="preserve"> </w:t>
      </w:r>
      <w:r>
        <w:rPr>
          <w:color w:val="333333"/>
          <w:spacing w:val="-2"/>
          <w:sz w:val="21"/>
        </w:rPr>
        <w:t>la</w:t>
      </w:r>
      <w:r>
        <w:rPr>
          <w:color w:val="333333"/>
          <w:spacing w:val="-5"/>
          <w:sz w:val="21"/>
        </w:rPr>
        <w:t xml:space="preserve"> </w:t>
      </w:r>
      <w:r>
        <w:rPr>
          <w:color w:val="333333"/>
          <w:spacing w:val="-2"/>
          <w:sz w:val="21"/>
        </w:rPr>
        <w:t>3%</w:t>
      </w:r>
      <w:r>
        <w:rPr>
          <w:color w:val="333333"/>
          <w:spacing w:val="-6"/>
          <w:sz w:val="21"/>
        </w:rPr>
        <w:t xml:space="preserve"> </w:t>
      </w:r>
      <w:r>
        <w:rPr>
          <w:color w:val="333333"/>
          <w:spacing w:val="-2"/>
          <w:sz w:val="21"/>
        </w:rPr>
        <w:t>pentru</w:t>
      </w:r>
      <w:r>
        <w:rPr>
          <w:color w:val="333333"/>
          <w:spacing w:val="-5"/>
          <w:sz w:val="21"/>
        </w:rPr>
        <w:t xml:space="preserve"> </w:t>
      </w:r>
      <w:r>
        <w:rPr>
          <w:color w:val="333333"/>
          <w:spacing w:val="-2"/>
          <w:sz w:val="21"/>
        </w:rPr>
        <w:t>constituirea</w:t>
      </w:r>
      <w:r>
        <w:rPr>
          <w:color w:val="333333"/>
          <w:spacing w:val="-5"/>
          <w:sz w:val="21"/>
        </w:rPr>
        <w:t xml:space="preserve"> </w:t>
      </w:r>
      <w:r>
        <w:rPr>
          <w:color w:val="333333"/>
          <w:spacing w:val="-2"/>
          <w:sz w:val="21"/>
        </w:rPr>
        <w:t>unui</w:t>
      </w:r>
      <w:r>
        <w:rPr>
          <w:color w:val="333333"/>
          <w:spacing w:val="-6"/>
          <w:sz w:val="21"/>
        </w:rPr>
        <w:t xml:space="preserve"> </w:t>
      </w:r>
      <w:r>
        <w:rPr>
          <w:color w:val="333333"/>
          <w:spacing w:val="-2"/>
          <w:sz w:val="21"/>
        </w:rPr>
        <w:t>fond</w:t>
      </w:r>
      <w:r>
        <w:rPr>
          <w:color w:val="333333"/>
          <w:spacing w:val="-5"/>
          <w:sz w:val="21"/>
        </w:rPr>
        <w:t xml:space="preserve"> </w:t>
      </w:r>
      <w:r>
        <w:rPr>
          <w:color w:val="333333"/>
          <w:spacing w:val="-2"/>
          <w:sz w:val="21"/>
        </w:rPr>
        <w:t>de</w:t>
      </w:r>
      <w:r>
        <w:rPr>
          <w:color w:val="333333"/>
          <w:spacing w:val="-5"/>
          <w:sz w:val="21"/>
        </w:rPr>
        <w:t xml:space="preserve"> </w:t>
      </w:r>
      <w:r>
        <w:rPr>
          <w:color w:val="333333"/>
          <w:spacing w:val="-2"/>
          <w:sz w:val="21"/>
        </w:rPr>
        <w:t>rezervă.</w:t>
      </w:r>
    </w:p>
    <w:p w14:paraId="57461C69" w14:textId="77777777" w:rsidR="00985233" w:rsidRDefault="00985233" w:rsidP="00272B37">
      <w:pPr>
        <w:pStyle w:val="ListParagraph"/>
        <w:numPr>
          <w:ilvl w:val="0"/>
          <w:numId w:val="85"/>
        </w:numPr>
        <w:tabs>
          <w:tab w:val="left" w:pos="419"/>
        </w:tabs>
        <w:spacing w:before="103"/>
        <w:ind w:left="419" w:hanging="315"/>
        <w:jc w:val="both"/>
        <w:rPr>
          <w:sz w:val="21"/>
        </w:rPr>
      </w:pPr>
      <w:r>
        <w:rPr>
          <w:color w:val="333333"/>
          <w:spacing w:val="-4"/>
          <w:sz w:val="21"/>
        </w:rPr>
        <w:t>Fondul</w:t>
      </w:r>
      <w:r>
        <w:rPr>
          <w:color w:val="333333"/>
          <w:spacing w:val="-6"/>
          <w:sz w:val="21"/>
        </w:rPr>
        <w:t xml:space="preserve"> </w:t>
      </w:r>
      <w:r>
        <w:rPr>
          <w:color w:val="333333"/>
          <w:spacing w:val="-4"/>
          <w:sz w:val="21"/>
        </w:rPr>
        <w:t>de</w:t>
      </w:r>
      <w:r>
        <w:rPr>
          <w:color w:val="333333"/>
          <w:spacing w:val="-6"/>
          <w:sz w:val="21"/>
        </w:rPr>
        <w:t xml:space="preserve"> </w:t>
      </w:r>
      <w:r>
        <w:rPr>
          <w:color w:val="333333"/>
          <w:spacing w:val="-4"/>
          <w:sz w:val="21"/>
        </w:rPr>
        <w:t>rezervă</w:t>
      </w:r>
      <w:r>
        <w:rPr>
          <w:color w:val="333333"/>
          <w:spacing w:val="-6"/>
          <w:sz w:val="21"/>
        </w:rPr>
        <w:t xml:space="preserve"> </w:t>
      </w:r>
      <w:r>
        <w:rPr>
          <w:color w:val="333333"/>
          <w:spacing w:val="-4"/>
          <w:sz w:val="21"/>
        </w:rPr>
        <w:t>cumulat</w:t>
      </w:r>
      <w:r>
        <w:rPr>
          <w:color w:val="333333"/>
          <w:spacing w:val="-6"/>
          <w:sz w:val="21"/>
        </w:rPr>
        <w:t xml:space="preserve"> </w:t>
      </w:r>
      <w:r>
        <w:rPr>
          <w:color w:val="333333"/>
          <w:spacing w:val="-4"/>
          <w:sz w:val="21"/>
        </w:rPr>
        <w:t>nu</w:t>
      </w:r>
      <w:r>
        <w:rPr>
          <w:color w:val="333333"/>
          <w:spacing w:val="-6"/>
          <w:sz w:val="21"/>
        </w:rPr>
        <w:t xml:space="preserve"> </w:t>
      </w:r>
      <w:r>
        <w:rPr>
          <w:color w:val="333333"/>
          <w:spacing w:val="-4"/>
          <w:sz w:val="21"/>
        </w:rPr>
        <w:t>poate</w:t>
      </w:r>
      <w:r>
        <w:rPr>
          <w:color w:val="333333"/>
          <w:spacing w:val="-6"/>
          <w:sz w:val="21"/>
        </w:rPr>
        <w:t xml:space="preserve"> </w:t>
      </w:r>
      <w:r>
        <w:rPr>
          <w:color w:val="333333"/>
          <w:spacing w:val="-4"/>
          <w:sz w:val="21"/>
        </w:rPr>
        <w:t>depăşi</w:t>
      </w:r>
      <w:r>
        <w:rPr>
          <w:color w:val="333333"/>
          <w:spacing w:val="-6"/>
          <w:sz w:val="21"/>
        </w:rPr>
        <w:t xml:space="preserve"> </w:t>
      </w:r>
      <w:r>
        <w:rPr>
          <w:color w:val="333333"/>
          <w:spacing w:val="-4"/>
          <w:sz w:val="21"/>
        </w:rPr>
        <w:t>nivelul</w:t>
      </w:r>
      <w:r>
        <w:rPr>
          <w:color w:val="333333"/>
          <w:spacing w:val="-6"/>
          <w:sz w:val="21"/>
        </w:rPr>
        <w:t xml:space="preserve"> </w:t>
      </w:r>
      <w:r>
        <w:rPr>
          <w:color w:val="333333"/>
          <w:spacing w:val="-4"/>
          <w:sz w:val="21"/>
        </w:rPr>
        <w:t>cheltuielilor</w:t>
      </w:r>
      <w:r>
        <w:rPr>
          <w:color w:val="333333"/>
          <w:spacing w:val="-6"/>
          <w:sz w:val="21"/>
        </w:rPr>
        <w:t xml:space="preserve"> </w:t>
      </w:r>
      <w:r>
        <w:rPr>
          <w:color w:val="333333"/>
          <w:spacing w:val="-4"/>
          <w:sz w:val="21"/>
        </w:rPr>
        <w:t>prevăzute</w:t>
      </w:r>
      <w:r>
        <w:rPr>
          <w:color w:val="333333"/>
          <w:spacing w:val="-6"/>
          <w:sz w:val="21"/>
        </w:rPr>
        <w:t xml:space="preserve"> </w:t>
      </w:r>
      <w:r>
        <w:rPr>
          <w:color w:val="333333"/>
          <w:spacing w:val="-4"/>
          <w:sz w:val="21"/>
        </w:rPr>
        <w:t>pentru</w:t>
      </w:r>
      <w:r>
        <w:rPr>
          <w:color w:val="333333"/>
          <w:spacing w:val="-6"/>
          <w:sz w:val="21"/>
        </w:rPr>
        <w:t xml:space="preserve"> </w:t>
      </w:r>
      <w:r>
        <w:rPr>
          <w:color w:val="333333"/>
          <w:spacing w:val="-4"/>
          <w:sz w:val="21"/>
        </w:rPr>
        <w:t>anul</w:t>
      </w:r>
      <w:r>
        <w:rPr>
          <w:color w:val="333333"/>
          <w:spacing w:val="-6"/>
          <w:sz w:val="21"/>
        </w:rPr>
        <w:t xml:space="preserve"> </w:t>
      </w:r>
      <w:r>
        <w:rPr>
          <w:color w:val="333333"/>
          <w:spacing w:val="-4"/>
          <w:sz w:val="21"/>
        </w:rPr>
        <w:t>bugetar</w:t>
      </w:r>
      <w:r>
        <w:rPr>
          <w:color w:val="333333"/>
          <w:spacing w:val="-6"/>
          <w:sz w:val="21"/>
        </w:rPr>
        <w:t xml:space="preserve"> </w:t>
      </w:r>
      <w:r>
        <w:rPr>
          <w:color w:val="333333"/>
          <w:spacing w:val="-4"/>
          <w:sz w:val="21"/>
        </w:rPr>
        <w:t>respectiv.</w:t>
      </w:r>
    </w:p>
    <w:p w14:paraId="37BCC1E9" w14:textId="77777777" w:rsidR="00985233" w:rsidRDefault="00985233" w:rsidP="00272B37">
      <w:pPr>
        <w:pStyle w:val="ListParagraph"/>
        <w:numPr>
          <w:ilvl w:val="0"/>
          <w:numId w:val="85"/>
        </w:numPr>
        <w:tabs>
          <w:tab w:val="left" w:pos="423"/>
        </w:tabs>
        <w:spacing w:before="104" w:line="343" w:lineRule="auto"/>
        <w:ind w:left="104" w:right="116" w:firstLine="0"/>
        <w:jc w:val="both"/>
        <w:rPr>
          <w:sz w:val="21"/>
        </w:rPr>
      </w:pPr>
      <w:r>
        <w:rPr>
          <w:color w:val="333333"/>
          <w:spacing w:val="-2"/>
          <w:sz w:val="21"/>
        </w:rPr>
        <w:t>Fondul</w:t>
      </w:r>
      <w:r>
        <w:rPr>
          <w:color w:val="333333"/>
          <w:spacing w:val="-10"/>
          <w:sz w:val="21"/>
        </w:rPr>
        <w:t xml:space="preserve"> </w:t>
      </w:r>
      <w:r>
        <w:rPr>
          <w:color w:val="333333"/>
          <w:spacing w:val="-2"/>
          <w:sz w:val="21"/>
        </w:rPr>
        <w:t>de</w:t>
      </w:r>
      <w:r>
        <w:rPr>
          <w:color w:val="333333"/>
          <w:spacing w:val="-10"/>
          <w:sz w:val="21"/>
        </w:rPr>
        <w:t xml:space="preserve"> </w:t>
      </w:r>
      <w:r>
        <w:rPr>
          <w:color w:val="333333"/>
          <w:spacing w:val="-2"/>
          <w:sz w:val="21"/>
        </w:rPr>
        <w:t>rezervă</w:t>
      </w:r>
      <w:r>
        <w:rPr>
          <w:color w:val="333333"/>
          <w:spacing w:val="-10"/>
          <w:sz w:val="21"/>
        </w:rPr>
        <w:t xml:space="preserve"> </w:t>
      </w:r>
      <w:r>
        <w:rPr>
          <w:color w:val="333333"/>
          <w:spacing w:val="-2"/>
          <w:sz w:val="21"/>
        </w:rPr>
        <w:t>se</w:t>
      </w:r>
      <w:r>
        <w:rPr>
          <w:color w:val="333333"/>
          <w:spacing w:val="-10"/>
          <w:sz w:val="21"/>
        </w:rPr>
        <w:t xml:space="preserve"> </w:t>
      </w:r>
      <w:r>
        <w:rPr>
          <w:color w:val="333333"/>
          <w:spacing w:val="-2"/>
          <w:sz w:val="21"/>
        </w:rPr>
        <w:t>utilizează</w:t>
      </w:r>
      <w:r>
        <w:rPr>
          <w:color w:val="333333"/>
          <w:spacing w:val="-10"/>
          <w:sz w:val="21"/>
        </w:rPr>
        <w:t xml:space="preserve"> </w:t>
      </w:r>
      <w:r>
        <w:rPr>
          <w:color w:val="333333"/>
          <w:spacing w:val="-2"/>
          <w:sz w:val="21"/>
        </w:rPr>
        <w:t>pentru</w:t>
      </w:r>
      <w:r>
        <w:rPr>
          <w:color w:val="333333"/>
          <w:spacing w:val="-10"/>
          <w:sz w:val="21"/>
        </w:rPr>
        <w:t xml:space="preserve"> </w:t>
      </w:r>
      <w:r>
        <w:rPr>
          <w:color w:val="333333"/>
          <w:spacing w:val="-2"/>
          <w:sz w:val="21"/>
        </w:rPr>
        <w:t>acoperirea</w:t>
      </w:r>
      <w:r>
        <w:rPr>
          <w:color w:val="333333"/>
          <w:spacing w:val="-10"/>
          <w:sz w:val="21"/>
        </w:rPr>
        <w:t xml:space="preserve"> </w:t>
      </w:r>
      <w:r>
        <w:rPr>
          <w:color w:val="333333"/>
          <w:spacing w:val="-2"/>
          <w:sz w:val="21"/>
        </w:rPr>
        <w:t>prestaţiilor</w:t>
      </w:r>
      <w:r>
        <w:rPr>
          <w:color w:val="333333"/>
          <w:spacing w:val="-10"/>
          <w:sz w:val="21"/>
        </w:rPr>
        <w:t xml:space="preserve"> </w:t>
      </w:r>
      <w:r>
        <w:rPr>
          <w:color w:val="333333"/>
          <w:spacing w:val="-2"/>
          <w:sz w:val="21"/>
        </w:rPr>
        <w:t>de</w:t>
      </w:r>
      <w:r>
        <w:rPr>
          <w:color w:val="333333"/>
          <w:spacing w:val="-10"/>
          <w:sz w:val="21"/>
        </w:rPr>
        <w:t xml:space="preserve"> </w:t>
      </w:r>
      <w:r>
        <w:rPr>
          <w:color w:val="333333"/>
          <w:spacing w:val="-2"/>
          <w:sz w:val="21"/>
        </w:rPr>
        <w:t>asigurări</w:t>
      </w:r>
      <w:r>
        <w:rPr>
          <w:color w:val="333333"/>
          <w:spacing w:val="-10"/>
          <w:sz w:val="21"/>
        </w:rPr>
        <w:t xml:space="preserve"> </w:t>
      </w:r>
      <w:r>
        <w:rPr>
          <w:color w:val="333333"/>
          <w:spacing w:val="-2"/>
          <w:sz w:val="21"/>
        </w:rPr>
        <w:t>sociale</w:t>
      </w:r>
      <w:r>
        <w:rPr>
          <w:color w:val="333333"/>
          <w:spacing w:val="-10"/>
          <w:sz w:val="21"/>
        </w:rPr>
        <w:t xml:space="preserve"> </w:t>
      </w:r>
      <w:r>
        <w:rPr>
          <w:color w:val="333333"/>
          <w:spacing w:val="-2"/>
          <w:sz w:val="21"/>
        </w:rPr>
        <w:t>în</w:t>
      </w:r>
      <w:r>
        <w:rPr>
          <w:color w:val="333333"/>
          <w:spacing w:val="-10"/>
          <w:sz w:val="21"/>
        </w:rPr>
        <w:t xml:space="preserve"> </w:t>
      </w:r>
      <w:r>
        <w:rPr>
          <w:color w:val="333333"/>
          <w:spacing w:val="-2"/>
          <w:sz w:val="21"/>
        </w:rPr>
        <w:t>situaţii</w:t>
      </w:r>
      <w:r>
        <w:rPr>
          <w:color w:val="333333"/>
          <w:spacing w:val="-10"/>
          <w:sz w:val="21"/>
        </w:rPr>
        <w:t xml:space="preserve"> </w:t>
      </w:r>
      <w:r>
        <w:rPr>
          <w:color w:val="333333"/>
          <w:spacing w:val="-2"/>
          <w:sz w:val="21"/>
        </w:rPr>
        <w:t>temeinic</w:t>
      </w:r>
      <w:r>
        <w:rPr>
          <w:color w:val="333333"/>
          <w:spacing w:val="-10"/>
          <w:sz w:val="21"/>
        </w:rPr>
        <w:t xml:space="preserve"> </w:t>
      </w:r>
      <w:r>
        <w:rPr>
          <w:color w:val="333333"/>
          <w:spacing w:val="-2"/>
          <w:sz w:val="21"/>
        </w:rPr>
        <w:t>motivate</w:t>
      </w:r>
      <w:r>
        <w:rPr>
          <w:color w:val="333333"/>
          <w:spacing w:val="-10"/>
          <w:sz w:val="21"/>
        </w:rPr>
        <w:t xml:space="preserve"> </w:t>
      </w:r>
      <w:r>
        <w:rPr>
          <w:color w:val="333333"/>
          <w:spacing w:val="-2"/>
          <w:sz w:val="21"/>
        </w:rPr>
        <w:t>sau</w:t>
      </w:r>
      <w:r>
        <w:rPr>
          <w:color w:val="333333"/>
          <w:spacing w:val="-10"/>
          <w:sz w:val="21"/>
        </w:rPr>
        <w:t xml:space="preserve"> </w:t>
      </w:r>
      <w:r>
        <w:rPr>
          <w:color w:val="333333"/>
          <w:spacing w:val="-2"/>
          <w:sz w:val="21"/>
        </w:rPr>
        <w:t>a</w:t>
      </w:r>
      <w:r>
        <w:rPr>
          <w:color w:val="333333"/>
          <w:spacing w:val="-10"/>
          <w:sz w:val="21"/>
        </w:rPr>
        <w:t xml:space="preserve"> </w:t>
      </w:r>
      <w:r>
        <w:rPr>
          <w:color w:val="333333"/>
          <w:spacing w:val="-2"/>
          <w:sz w:val="21"/>
        </w:rPr>
        <w:t>altor</w:t>
      </w:r>
      <w:r>
        <w:rPr>
          <w:color w:val="333333"/>
          <w:spacing w:val="-10"/>
          <w:sz w:val="21"/>
        </w:rPr>
        <w:t xml:space="preserve"> </w:t>
      </w:r>
      <w:r>
        <w:rPr>
          <w:color w:val="333333"/>
          <w:spacing w:val="-2"/>
          <w:sz w:val="21"/>
        </w:rPr>
        <w:t>cheltuieli</w:t>
      </w:r>
      <w:r>
        <w:rPr>
          <w:color w:val="333333"/>
          <w:spacing w:val="-10"/>
          <w:sz w:val="21"/>
        </w:rPr>
        <w:t xml:space="preserve"> </w:t>
      </w:r>
      <w:r>
        <w:rPr>
          <w:color w:val="333333"/>
          <w:spacing w:val="-2"/>
          <w:sz w:val="21"/>
        </w:rPr>
        <w:t>ale</w:t>
      </w:r>
      <w:r>
        <w:rPr>
          <w:color w:val="333333"/>
          <w:spacing w:val="-10"/>
          <w:sz w:val="21"/>
        </w:rPr>
        <w:t xml:space="preserve"> </w:t>
      </w:r>
      <w:r>
        <w:rPr>
          <w:color w:val="333333"/>
          <w:spacing w:val="-2"/>
          <w:sz w:val="21"/>
        </w:rPr>
        <w:t>sistemului</w:t>
      </w:r>
      <w:r>
        <w:rPr>
          <w:color w:val="333333"/>
          <w:spacing w:val="-10"/>
          <w:sz w:val="21"/>
        </w:rPr>
        <w:t xml:space="preserve"> </w:t>
      </w:r>
      <w:r>
        <w:rPr>
          <w:color w:val="333333"/>
          <w:spacing w:val="-2"/>
          <w:sz w:val="21"/>
        </w:rPr>
        <w:t>public</w:t>
      </w:r>
      <w:r>
        <w:rPr>
          <w:color w:val="333333"/>
          <w:spacing w:val="-10"/>
          <w:sz w:val="21"/>
        </w:rPr>
        <w:t xml:space="preserve"> </w:t>
      </w:r>
      <w:r>
        <w:rPr>
          <w:color w:val="333333"/>
          <w:spacing w:val="-2"/>
          <w:sz w:val="21"/>
        </w:rPr>
        <w:t>de</w:t>
      </w:r>
      <w:r>
        <w:rPr>
          <w:color w:val="333333"/>
          <w:spacing w:val="-10"/>
          <w:sz w:val="21"/>
        </w:rPr>
        <w:t xml:space="preserve"> </w:t>
      </w:r>
      <w:r>
        <w:rPr>
          <w:color w:val="333333"/>
          <w:spacing w:val="-2"/>
          <w:sz w:val="21"/>
        </w:rPr>
        <w:t xml:space="preserve">pensii, </w:t>
      </w:r>
      <w:r>
        <w:rPr>
          <w:color w:val="333333"/>
          <w:sz w:val="21"/>
        </w:rPr>
        <w:t>aprobate prin legea bugetului asigurărilor sociale de stat.</w:t>
      </w:r>
    </w:p>
    <w:p w14:paraId="5F67D259" w14:textId="77777777" w:rsidR="00985233" w:rsidRDefault="00985233" w:rsidP="00272B37">
      <w:pPr>
        <w:pStyle w:val="ListParagraph"/>
        <w:numPr>
          <w:ilvl w:val="0"/>
          <w:numId w:val="85"/>
        </w:numPr>
        <w:tabs>
          <w:tab w:val="left" w:pos="447"/>
        </w:tabs>
        <w:spacing w:line="343" w:lineRule="auto"/>
        <w:ind w:left="104" w:right="116" w:firstLine="0"/>
        <w:jc w:val="both"/>
        <w:rPr>
          <w:sz w:val="21"/>
        </w:rPr>
      </w:pPr>
      <w:r>
        <w:rPr>
          <w:color w:val="333333"/>
          <w:sz w:val="21"/>
        </w:rPr>
        <w:t>Fondul de rezervă se constituie în anii în care bugetul asigurărilor sociale de stat nu primeşte sume pentru echilibrare, potrivit art. 19 lit. b), şi numai după</w:t>
      </w:r>
      <w:r>
        <w:rPr>
          <w:color w:val="333333"/>
          <w:spacing w:val="40"/>
          <w:sz w:val="21"/>
        </w:rPr>
        <w:t xml:space="preserve"> </w:t>
      </w:r>
      <w:r>
        <w:rPr>
          <w:color w:val="333333"/>
          <w:sz w:val="21"/>
        </w:rPr>
        <w:t>acoperirea</w:t>
      </w:r>
      <w:r>
        <w:rPr>
          <w:color w:val="333333"/>
          <w:spacing w:val="-9"/>
          <w:sz w:val="21"/>
        </w:rPr>
        <w:t xml:space="preserve"> </w:t>
      </w:r>
      <w:r>
        <w:rPr>
          <w:color w:val="333333"/>
          <w:sz w:val="21"/>
        </w:rPr>
        <w:t>deficitelor</w:t>
      </w:r>
      <w:r>
        <w:rPr>
          <w:color w:val="333333"/>
          <w:spacing w:val="-9"/>
          <w:sz w:val="21"/>
        </w:rPr>
        <w:t xml:space="preserve"> </w:t>
      </w:r>
      <w:r>
        <w:rPr>
          <w:color w:val="333333"/>
          <w:sz w:val="21"/>
        </w:rPr>
        <w:t>din</w:t>
      </w:r>
      <w:r>
        <w:rPr>
          <w:color w:val="333333"/>
          <w:spacing w:val="-9"/>
          <w:sz w:val="21"/>
        </w:rPr>
        <w:t xml:space="preserve"> </w:t>
      </w:r>
      <w:r>
        <w:rPr>
          <w:color w:val="333333"/>
          <w:sz w:val="21"/>
        </w:rPr>
        <w:t>anii</w:t>
      </w:r>
      <w:r>
        <w:rPr>
          <w:color w:val="333333"/>
          <w:spacing w:val="-9"/>
          <w:sz w:val="21"/>
        </w:rPr>
        <w:t xml:space="preserve"> </w:t>
      </w:r>
      <w:r>
        <w:rPr>
          <w:color w:val="333333"/>
          <w:sz w:val="21"/>
        </w:rPr>
        <w:t>precedenţi</w:t>
      </w:r>
      <w:r>
        <w:rPr>
          <w:color w:val="333333"/>
          <w:spacing w:val="-9"/>
          <w:sz w:val="21"/>
        </w:rPr>
        <w:t xml:space="preserve"> </w:t>
      </w:r>
      <w:r>
        <w:rPr>
          <w:color w:val="333333"/>
          <w:sz w:val="21"/>
        </w:rPr>
        <w:t>ale</w:t>
      </w:r>
      <w:r>
        <w:rPr>
          <w:color w:val="333333"/>
          <w:spacing w:val="-9"/>
          <w:sz w:val="21"/>
        </w:rPr>
        <w:t xml:space="preserve"> </w:t>
      </w:r>
      <w:r>
        <w:rPr>
          <w:color w:val="333333"/>
          <w:sz w:val="21"/>
        </w:rPr>
        <w:t>bugetului</w:t>
      </w:r>
      <w:r>
        <w:rPr>
          <w:color w:val="333333"/>
          <w:spacing w:val="-9"/>
          <w:sz w:val="21"/>
        </w:rPr>
        <w:t xml:space="preserve"> </w:t>
      </w:r>
      <w:r>
        <w:rPr>
          <w:color w:val="333333"/>
          <w:sz w:val="21"/>
        </w:rPr>
        <w:t>asigurărilor</w:t>
      </w:r>
      <w:r>
        <w:rPr>
          <w:color w:val="333333"/>
          <w:spacing w:val="-9"/>
          <w:sz w:val="21"/>
        </w:rPr>
        <w:t xml:space="preserve"> </w:t>
      </w:r>
      <w:r>
        <w:rPr>
          <w:color w:val="333333"/>
          <w:sz w:val="21"/>
        </w:rPr>
        <w:t>sociale</w:t>
      </w:r>
      <w:r>
        <w:rPr>
          <w:color w:val="333333"/>
          <w:spacing w:val="-9"/>
          <w:sz w:val="21"/>
        </w:rPr>
        <w:t xml:space="preserve"> </w:t>
      </w:r>
      <w:r>
        <w:rPr>
          <w:color w:val="333333"/>
          <w:sz w:val="21"/>
        </w:rPr>
        <w:t>de</w:t>
      </w:r>
      <w:r>
        <w:rPr>
          <w:color w:val="333333"/>
          <w:spacing w:val="-9"/>
          <w:sz w:val="21"/>
        </w:rPr>
        <w:t xml:space="preserve"> </w:t>
      </w:r>
      <w:r>
        <w:rPr>
          <w:color w:val="333333"/>
          <w:sz w:val="21"/>
        </w:rPr>
        <w:t>stat.</w:t>
      </w:r>
    </w:p>
    <w:p w14:paraId="2CFD7DD8" w14:textId="77777777" w:rsidR="00985233" w:rsidRDefault="00985233" w:rsidP="00985233">
      <w:pPr>
        <w:pStyle w:val="BodyText"/>
        <w:spacing w:before="64" w:line="343" w:lineRule="auto"/>
        <w:jc w:val="both"/>
        <w:rPr>
          <w:color w:val="333333"/>
        </w:rPr>
      </w:pPr>
      <w:r>
        <w:rPr>
          <w:rFonts w:ascii="Arial" w:hAnsi="Arial"/>
          <w:b/>
          <w:color w:val="2975A6"/>
        </w:rPr>
        <w:t>Art.</w:t>
      </w:r>
      <w:r>
        <w:rPr>
          <w:rFonts w:ascii="Arial" w:hAnsi="Arial"/>
          <w:b/>
          <w:color w:val="2975A6"/>
          <w:spacing w:val="-15"/>
        </w:rPr>
        <w:t xml:space="preserve"> </w:t>
      </w:r>
      <w:r>
        <w:rPr>
          <w:rFonts w:ascii="Arial" w:hAnsi="Arial"/>
          <w:b/>
          <w:color w:val="2975A6"/>
        </w:rPr>
        <w:t>21.</w:t>
      </w:r>
      <w:r>
        <w:rPr>
          <w:rFonts w:ascii="Arial" w:hAnsi="Arial"/>
          <w:b/>
          <w:color w:val="2975A6"/>
          <w:spacing w:val="-15"/>
        </w:rPr>
        <w:t xml:space="preserve"> </w:t>
      </w:r>
      <w:r>
        <w:rPr>
          <w:rFonts w:ascii="Arial" w:hAnsi="Arial"/>
          <w:b/>
          <w:color w:val="2975A6"/>
        </w:rPr>
        <w:t>-</w:t>
      </w:r>
      <w:r>
        <w:rPr>
          <w:rFonts w:ascii="Arial" w:hAnsi="Arial"/>
          <w:b/>
          <w:color w:val="2975A6"/>
          <w:spacing w:val="-8"/>
        </w:rPr>
        <w:t xml:space="preserve"> </w:t>
      </w:r>
      <w:r>
        <w:rPr>
          <w:rFonts w:ascii="Arial" w:hAnsi="Arial"/>
          <w:b/>
          <w:color w:val="333333"/>
        </w:rPr>
        <w:t>(1)</w:t>
      </w:r>
      <w:r>
        <w:rPr>
          <w:rFonts w:ascii="Arial" w:hAnsi="Arial"/>
          <w:b/>
          <w:color w:val="333333"/>
          <w:spacing w:val="-11"/>
        </w:rPr>
        <w:t xml:space="preserve"> </w:t>
      </w:r>
      <w:r>
        <w:rPr>
          <w:color w:val="333333"/>
        </w:rPr>
        <w:t>În</w:t>
      </w:r>
      <w:r>
        <w:rPr>
          <w:color w:val="333333"/>
          <w:spacing w:val="-11"/>
        </w:rPr>
        <w:t xml:space="preserve"> </w:t>
      </w:r>
      <w:r>
        <w:rPr>
          <w:color w:val="333333"/>
        </w:rPr>
        <w:t>condiţiile</w:t>
      </w:r>
      <w:r>
        <w:rPr>
          <w:color w:val="333333"/>
          <w:spacing w:val="-11"/>
        </w:rPr>
        <w:t xml:space="preserve"> </w:t>
      </w:r>
      <w:r>
        <w:rPr>
          <w:color w:val="333333"/>
        </w:rPr>
        <w:t>Regulamentului</w:t>
      </w:r>
      <w:r>
        <w:rPr>
          <w:color w:val="333333"/>
          <w:spacing w:val="-11"/>
        </w:rPr>
        <w:t xml:space="preserve"> </w:t>
      </w:r>
      <w:r>
        <w:rPr>
          <w:color w:val="333333"/>
        </w:rPr>
        <w:t>(UE)</w:t>
      </w:r>
      <w:r>
        <w:rPr>
          <w:color w:val="333333"/>
          <w:spacing w:val="-11"/>
        </w:rPr>
        <w:t xml:space="preserve"> </w:t>
      </w:r>
      <w:hyperlink r:id="rId69">
        <w:r>
          <w:rPr>
            <w:color w:val="2975A6"/>
          </w:rPr>
          <w:t>2016/679</w:t>
        </w:r>
      </w:hyperlink>
      <w:r>
        <w:rPr>
          <w:color w:val="2975A6"/>
          <w:spacing w:val="-11"/>
        </w:rPr>
        <w:t xml:space="preserve"> </w:t>
      </w:r>
      <w:r>
        <w:rPr>
          <w:color w:val="333333"/>
        </w:rPr>
        <w:t>al</w:t>
      </w:r>
      <w:r>
        <w:rPr>
          <w:color w:val="333333"/>
          <w:spacing w:val="-11"/>
        </w:rPr>
        <w:t xml:space="preserve"> </w:t>
      </w:r>
      <w:r>
        <w:rPr>
          <w:color w:val="333333"/>
        </w:rPr>
        <w:t>Parlamentului</w:t>
      </w:r>
      <w:r>
        <w:rPr>
          <w:color w:val="333333"/>
          <w:spacing w:val="-11"/>
        </w:rPr>
        <w:t xml:space="preserve"> </w:t>
      </w:r>
      <w:r>
        <w:rPr>
          <w:color w:val="333333"/>
        </w:rPr>
        <w:t>European</w:t>
      </w:r>
      <w:r>
        <w:rPr>
          <w:color w:val="333333"/>
          <w:spacing w:val="-11"/>
        </w:rPr>
        <w:t xml:space="preserve"> </w:t>
      </w:r>
      <w:r>
        <w:rPr>
          <w:color w:val="333333"/>
        </w:rPr>
        <w:t>şi</w:t>
      </w:r>
      <w:r>
        <w:rPr>
          <w:color w:val="333333"/>
          <w:spacing w:val="-11"/>
        </w:rPr>
        <w:t xml:space="preserve"> </w:t>
      </w:r>
      <w:r>
        <w:rPr>
          <w:color w:val="333333"/>
        </w:rPr>
        <w:t>al</w:t>
      </w:r>
      <w:r>
        <w:rPr>
          <w:color w:val="333333"/>
          <w:spacing w:val="-11"/>
        </w:rPr>
        <w:t xml:space="preserve"> </w:t>
      </w:r>
      <w:r>
        <w:rPr>
          <w:color w:val="333333"/>
        </w:rPr>
        <w:t>Consiliului</w:t>
      </w:r>
      <w:r>
        <w:rPr>
          <w:color w:val="333333"/>
          <w:spacing w:val="-11"/>
        </w:rPr>
        <w:t xml:space="preserve"> </w:t>
      </w:r>
      <w:r>
        <w:rPr>
          <w:color w:val="333333"/>
        </w:rPr>
        <w:t>din</w:t>
      </w:r>
      <w:r>
        <w:rPr>
          <w:color w:val="333333"/>
          <w:spacing w:val="-11"/>
        </w:rPr>
        <w:t xml:space="preserve"> </w:t>
      </w:r>
      <w:r>
        <w:rPr>
          <w:color w:val="333333"/>
        </w:rPr>
        <w:t>27</w:t>
      </w:r>
      <w:r>
        <w:rPr>
          <w:color w:val="333333"/>
          <w:spacing w:val="-11"/>
        </w:rPr>
        <w:t xml:space="preserve"> </w:t>
      </w:r>
      <w:r>
        <w:rPr>
          <w:color w:val="333333"/>
        </w:rPr>
        <w:t>aprilie</w:t>
      </w:r>
      <w:r>
        <w:rPr>
          <w:color w:val="333333"/>
          <w:spacing w:val="-11"/>
        </w:rPr>
        <w:t xml:space="preserve"> </w:t>
      </w:r>
      <w:r>
        <w:rPr>
          <w:color w:val="333333"/>
        </w:rPr>
        <w:t>2016,</w:t>
      </w:r>
      <w:r>
        <w:rPr>
          <w:color w:val="333333"/>
          <w:spacing w:val="-11"/>
        </w:rPr>
        <w:t xml:space="preserve"> </w:t>
      </w:r>
      <w:r>
        <w:rPr>
          <w:color w:val="333333"/>
        </w:rPr>
        <w:t>pentru</w:t>
      </w:r>
      <w:r>
        <w:rPr>
          <w:color w:val="333333"/>
          <w:spacing w:val="-11"/>
        </w:rPr>
        <w:t xml:space="preserve"> </w:t>
      </w:r>
      <w:r>
        <w:rPr>
          <w:color w:val="333333"/>
        </w:rPr>
        <w:t>asiguraţii</w:t>
      </w:r>
      <w:r>
        <w:rPr>
          <w:color w:val="333333"/>
          <w:spacing w:val="-11"/>
        </w:rPr>
        <w:t xml:space="preserve"> </w:t>
      </w:r>
      <w:r>
        <w:rPr>
          <w:color w:val="333333"/>
        </w:rPr>
        <w:t>sistemului</w:t>
      </w:r>
      <w:r>
        <w:rPr>
          <w:color w:val="333333"/>
          <w:spacing w:val="-11"/>
        </w:rPr>
        <w:t xml:space="preserve"> </w:t>
      </w:r>
      <w:r>
        <w:rPr>
          <w:color w:val="333333"/>
        </w:rPr>
        <w:t>public</w:t>
      </w:r>
      <w:r>
        <w:rPr>
          <w:color w:val="333333"/>
          <w:spacing w:val="-11"/>
        </w:rPr>
        <w:t xml:space="preserve"> </w:t>
      </w:r>
      <w:r>
        <w:rPr>
          <w:color w:val="333333"/>
        </w:rPr>
        <w:t>de</w:t>
      </w:r>
      <w:r>
        <w:rPr>
          <w:color w:val="333333"/>
          <w:spacing w:val="-11"/>
        </w:rPr>
        <w:t xml:space="preserve"> </w:t>
      </w:r>
      <w:r>
        <w:rPr>
          <w:color w:val="333333"/>
        </w:rPr>
        <w:t xml:space="preserve">pensii, </w:t>
      </w:r>
      <w:r>
        <w:rPr>
          <w:color w:val="333333"/>
          <w:spacing w:val="-4"/>
        </w:rPr>
        <w:t>cu</w:t>
      </w:r>
      <w:r>
        <w:rPr>
          <w:color w:val="333333"/>
        </w:rPr>
        <w:t xml:space="preserve"> </w:t>
      </w:r>
      <w:r>
        <w:rPr>
          <w:color w:val="333333"/>
          <w:spacing w:val="-4"/>
        </w:rPr>
        <w:t>excepţia</w:t>
      </w:r>
      <w:r>
        <w:rPr>
          <w:color w:val="333333"/>
        </w:rPr>
        <w:t xml:space="preserve"> </w:t>
      </w:r>
      <w:r>
        <w:rPr>
          <w:color w:val="333333"/>
          <w:spacing w:val="-4"/>
        </w:rPr>
        <w:t>acelora</w:t>
      </w:r>
      <w:r>
        <w:rPr>
          <w:color w:val="333333"/>
          <w:spacing w:val="1"/>
        </w:rPr>
        <w:t xml:space="preserve"> </w:t>
      </w:r>
      <w:r>
        <w:rPr>
          <w:color w:val="333333"/>
          <w:spacing w:val="-4"/>
        </w:rPr>
        <w:t>care</w:t>
      </w:r>
      <w:r>
        <w:rPr>
          <w:color w:val="333333"/>
        </w:rPr>
        <w:t xml:space="preserve"> </w:t>
      </w:r>
      <w:r>
        <w:rPr>
          <w:color w:val="333333"/>
          <w:spacing w:val="-4"/>
        </w:rPr>
        <w:t>au</w:t>
      </w:r>
      <w:r>
        <w:rPr>
          <w:color w:val="333333"/>
        </w:rPr>
        <w:t xml:space="preserve"> </w:t>
      </w:r>
      <w:r>
        <w:rPr>
          <w:color w:val="333333"/>
          <w:spacing w:val="-4"/>
        </w:rPr>
        <w:t>încheiat</w:t>
      </w:r>
      <w:r>
        <w:rPr>
          <w:color w:val="333333"/>
          <w:spacing w:val="1"/>
        </w:rPr>
        <w:t xml:space="preserve"> </w:t>
      </w:r>
      <w:r>
        <w:rPr>
          <w:color w:val="333333"/>
          <w:spacing w:val="-4"/>
        </w:rPr>
        <w:t>contracte</w:t>
      </w:r>
      <w:r>
        <w:rPr>
          <w:color w:val="333333"/>
        </w:rPr>
        <w:t xml:space="preserve"> </w:t>
      </w:r>
      <w:r>
        <w:rPr>
          <w:color w:val="333333"/>
          <w:spacing w:val="-4"/>
        </w:rPr>
        <w:t>de</w:t>
      </w:r>
      <w:r>
        <w:rPr>
          <w:color w:val="333333"/>
        </w:rPr>
        <w:t xml:space="preserve"> </w:t>
      </w:r>
      <w:r>
        <w:rPr>
          <w:color w:val="333333"/>
          <w:spacing w:val="-4"/>
        </w:rPr>
        <w:t>asigurare</w:t>
      </w:r>
      <w:r>
        <w:rPr>
          <w:color w:val="333333"/>
          <w:spacing w:val="1"/>
        </w:rPr>
        <w:t xml:space="preserve"> </w:t>
      </w:r>
      <w:r>
        <w:rPr>
          <w:color w:val="333333"/>
          <w:spacing w:val="-4"/>
        </w:rPr>
        <w:t>socială,</w:t>
      </w:r>
      <w:r>
        <w:rPr>
          <w:color w:val="333333"/>
          <w:spacing w:val="-8"/>
        </w:rPr>
        <w:t xml:space="preserve"> </w:t>
      </w:r>
      <w:r>
        <w:rPr>
          <w:color w:val="333333"/>
          <w:spacing w:val="-4"/>
        </w:rPr>
        <w:t>Agenţia</w:t>
      </w:r>
      <w:r>
        <w:rPr>
          <w:color w:val="333333"/>
          <w:spacing w:val="1"/>
        </w:rPr>
        <w:t xml:space="preserve"> </w:t>
      </w:r>
      <w:r>
        <w:rPr>
          <w:color w:val="333333"/>
          <w:spacing w:val="-4"/>
        </w:rPr>
        <w:t>Naţională</w:t>
      </w:r>
      <w:r>
        <w:rPr>
          <w:color w:val="333333"/>
        </w:rPr>
        <w:t xml:space="preserve"> </w:t>
      </w:r>
      <w:r>
        <w:rPr>
          <w:color w:val="333333"/>
          <w:spacing w:val="-4"/>
        </w:rPr>
        <w:t>de</w:t>
      </w:r>
      <w:r>
        <w:rPr>
          <w:color w:val="333333"/>
          <w:spacing w:val="-8"/>
        </w:rPr>
        <w:t xml:space="preserve"> </w:t>
      </w:r>
      <w:r>
        <w:rPr>
          <w:color w:val="333333"/>
          <w:spacing w:val="-4"/>
        </w:rPr>
        <w:t>Administrare</w:t>
      </w:r>
      <w:r>
        <w:rPr>
          <w:color w:val="333333"/>
          <w:spacing w:val="1"/>
        </w:rPr>
        <w:t xml:space="preserve"> </w:t>
      </w:r>
      <w:r>
        <w:rPr>
          <w:color w:val="333333"/>
          <w:spacing w:val="-4"/>
        </w:rPr>
        <w:t>Fiscală,</w:t>
      </w:r>
      <w:r>
        <w:rPr>
          <w:color w:val="333333"/>
        </w:rPr>
        <w:t xml:space="preserve"> </w:t>
      </w:r>
      <w:r>
        <w:rPr>
          <w:color w:val="333333"/>
          <w:spacing w:val="-4"/>
        </w:rPr>
        <w:t>denumită</w:t>
      </w:r>
      <w:r>
        <w:rPr>
          <w:color w:val="333333"/>
        </w:rPr>
        <w:t xml:space="preserve"> </w:t>
      </w:r>
      <w:r>
        <w:rPr>
          <w:color w:val="333333"/>
          <w:spacing w:val="-4"/>
        </w:rPr>
        <w:t>în</w:t>
      </w:r>
      <w:r>
        <w:rPr>
          <w:color w:val="333333"/>
          <w:spacing w:val="1"/>
        </w:rPr>
        <w:t xml:space="preserve"> </w:t>
      </w:r>
      <w:r>
        <w:rPr>
          <w:color w:val="333333"/>
          <w:spacing w:val="-4"/>
        </w:rPr>
        <w:t>continuare</w:t>
      </w:r>
      <w:r>
        <w:rPr>
          <w:color w:val="333333"/>
          <w:spacing w:val="-8"/>
        </w:rPr>
        <w:t xml:space="preserve"> </w:t>
      </w:r>
      <w:r>
        <w:rPr>
          <w:color w:val="333333"/>
          <w:spacing w:val="-4"/>
        </w:rPr>
        <w:t>ANAF,</w:t>
      </w:r>
      <w:r>
        <w:rPr>
          <w:color w:val="333333"/>
          <w:spacing w:val="1"/>
        </w:rPr>
        <w:t xml:space="preserve"> </w:t>
      </w:r>
      <w:r>
        <w:rPr>
          <w:color w:val="333333"/>
          <w:spacing w:val="-4"/>
        </w:rPr>
        <w:t>are</w:t>
      </w:r>
      <w:r>
        <w:rPr>
          <w:color w:val="333333"/>
        </w:rPr>
        <w:t xml:space="preserve"> </w:t>
      </w:r>
      <w:r>
        <w:rPr>
          <w:color w:val="333333"/>
          <w:spacing w:val="-4"/>
        </w:rPr>
        <w:t>obligaţia</w:t>
      </w:r>
      <w:r>
        <w:rPr>
          <w:color w:val="333333"/>
        </w:rPr>
        <w:t xml:space="preserve"> </w:t>
      </w:r>
      <w:r>
        <w:rPr>
          <w:color w:val="333333"/>
          <w:spacing w:val="-4"/>
        </w:rPr>
        <w:t>de</w:t>
      </w:r>
      <w:r>
        <w:rPr>
          <w:color w:val="333333"/>
          <w:spacing w:val="1"/>
        </w:rPr>
        <w:t xml:space="preserve"> </w:t>
      </w:r>
      <w:r>
        <w:rPr>
          <w:color w:val="333333"/>
          <w:spacing w:val="-10"/>
        </w:rPr>
        <w:t xml:space="preserve">a </w:t>
      </w:r>
      <w:r>
        <w:rPr>
          <w:color w:val="333333"/>
        </w:rPr>
        <w:t>transmite</w:t>
      </w:r>
      <w:r>
        <w:rPr>
          <w:color w:val="333333"/>
          <w:spacing w:val="-12"/>
        </w:rPr>
        <w:t xml:space="preserve"> </w:t>
      </w:r>
      <w:r>
        <w:rPr>
          <w:color w:val="333333"/>
        </w:rPr>
        <w:t>CNPP</w:t>
      </w:r>
      <w:r>
        <w:rPr>
          <w:color w:val="333333"/>
          <w:spacing w:val="-14"/>
        </w:rPr>
        <w:t xml:space="preserve"> </w:t>
      </w:r>
      <w:r>
        <w:rPr>
          <w:color w:val="333333"/>
        </w:rPr>
        <w:t>informaţiile</w:t>
      </w:r>
      <w:r>
        <w:rPr>
          <w:color w:val="333333"/>
          <w:spacing w:val="-12"/>
        </w:rPr>
        <w:t xml:space="preserve"> </w:t>
      </w:r>
      <w:r>
        <w:rPr>
          <w:color w:val="333333"/>
        </w:rPr>
        <w:t>necesare</w:t>
      </w:r>
      <w:r>
        <w:rPr>
          <w:color w:val="333333"/>
          <w:spacing w:val="-12"/>
        </w:rPr>
        <w:t xml:space="preserve"> </w:t>
      </w:r>
      <w:r>
        <w:rPr>
          <w:color w:val="333333"/>
        </w:rPr>
        <w:t>stabilirii,</w:t>
      </w:r>
      <w:r>
        <w:rPr>
          <w:color w:val="333333"/>
          <w:spacing w:val="-12"/>
        </w:rPr>
        <w:t xml:space="preserve"> </w:t>
      </w:r>
      <w:r>
        <w:rPr>
          <w:color w:val="333333"/>
        </w:rPr>
        <w:t>în</w:t>
      </w:r>
      <w:r>
        <w:rPr>
          <w:color w:val="333333"/>
          <w:spacing w:val="-12"/>
        </w:rPr>
        <w:t xml:space="preserve"> </w:t>
      </w:r>
      <w:r>
        <w:rPr>
          <w:color w:val="333333"/>
        </w:rPr>
        <w:t>sistemul</w:t>
      </w:r>
      <w:r>
        <w:rPr>
          <w:color w:val="333333"/>
          <w:spacing w:val="-12"/>
        </w:rPr>
        <w:t xml:space="preserve"> </w:t>
      </w:r>
      <w:r>
        <w:rPr>
          <w:color w:val="333333"/>
        </w:rPr>
        <w:t>public</w:t>
      </w:r>
      <w:r>
        <w:rPr>
          <w:color w:val="333333"/>
          <w:spacing w:val="-12"/>
        </w:rPr>
        <w:t xml:space="preserve"> </w:t>
      </w:r>
      <w:r>
        <w:rPr>
          <w:color w:val="333333"/>
        </w:rPr>
        <w:t>de</w:t>
      </w:r>
      <w:r>
        <w:rPr>
          <w:color w:val="333333"/>
          <w:spacing w:val="-12"/>
        </w:rPr>
        <w:t xml:space="preserve"> </w:t>
      </w:r>
      <w:r>
        <w:rPr>
          <w:color w:val="333333"/>
        </w:rPr>
        <w:t>pensii,</w:t>
      </w:r>
      <w:r>
        <w:rPr>
          <w:color w:val="333333"/>
          <w:spacing w:val="-12"/>
        </w:rPr>
        <w:t xml:space="preserve"> </w:t>
      </w:r>
      <w:r>
        <w:rPr>
          <w:color w:val="333333"/>
        </w:rPr>
        <w:t>a</w:t>
      </w:r>
      <w:r>
        <w:rPr>
          <w:color w:val="333333"/>
          <w:spacing w:val="-12"/>
        </w:rPr>
        <w:t xml:space="preserve"> </w:t>
      </w:r>
      <w:r>
        <w:rPr>
          <w:color w:val="333333"/>
        </w:rPr>
        <w:t>stagiului</w:t>
      </w:r>
      <w:r>
        <w:rPr>
          <w:color w:val="333333"/>
          <w:spacing w:val="-12"/>
        </w:rPr>
        <w:t xml:space="preserve"> </w:t>
      </w:r>
      <w:r>
        <w:rPr>
          <w:color w:val="333333"/>
        </w:rPr>
        <w:t>de</w:t>
      </w:r>
      <w:r>
        <w:rPr>
          <w:color w:val="333333"/>
          <w:spacing w:val="-12"/>
        </w:rPr>
        <w:t xml:space="preserve"> </w:t>
      </w:r>
      <w:r>
        <w:rPr>
          <w:color w:val="333333"/>
        </w:rPr>
        <w:t>cotizare</w:t>
      </w:r>
      <w:r>
        <w:rPr>
          <w:color w:val="333333"/>
          <w:spacing w:val="-12"/>
        </w:rPr>
        <w:t xml:space="preserve"> </w:t>
      </w:r>
      <w:r>
        <w:rPr>
          <w:color w:val="333333"/>
        </w:rPr>
        <w:t>realizat</w:t>
      </w:r>
      <w:r>
        <w:rPr>
          <w:color w:val="333333"/>
          <w:spacing w:val="-12"/>
        </w:rPr>
        <w:t xml:space="preserve"> </w:t>
      </w:r>
      <w:r>
        <w:rPr>
          <w:color w:val="333333"/>
        </w:rPr>
        <w:t>şi</w:t>
      </w:r>
      <w:r>
        <w:rPr>
          <w:color w:val="333333"/>
          <w:spacing w:val="-12"/>
        </w:rPr>
        <w:t xml:space="preserve"> </w:t>
      </w:r>
      <w:r>
        <w:rPr>
          <w:color w:val="333333"/>
        </w:rPr>
        <w:t>a</w:t>
      </w:r>
      <w:r>
        <w:rPr>
          <w:color w:val="333333"/>
          <w:spacing w:val="-12"/>
        </w:rPr>
        <w:t xml:space="preserve"> </w:t>
      </w:r>
      <w:r>
        <w:rPr>
          <w:color w:val="333333"/>
        </w:rPr>
        <w:t>punctajului</w:t>
      </w:r>
      <w:r>
        <w:rPr>
          <w:color w:val="333333"/>
          <w:spacing w:val="-12"/>
        </w:rPr>
        <w:t xml:space="preserve"> </w:t>
      </w:r>
      <w:r>
        <w:rPr>
          <w:color w:val="333333"/>
        </w:rPr>
        <w:t>lunar,</w:t>
      </w:r>
      <w:r>
        <w:rPr>
          <w:color w:val="333333"/>
          <w:spacing w:val="-12"/>
        </w:rPr>
        <w:t xml:space="preserve"> </w:t>
      </w:r>
      <w:r>
        <w:rPr>
          <w:color w:val="333333"/>
        </w:rPr>
        <w:t>în</w:t>
      </w:r>
      <w:r>
        <w:rPr>
          <w:color w:val="333333"/>
          <w:spacing w:val="-12"/>
        </w:rPr>
        <w:t xml:space="preserve"> </w:t>
      </w:r>
      <w:r>
        <w:rPr>
          <w:color w:val="333333"/>
        </w:rPr>
        <w:t>vederea</w:t>
      </w:r>
      <w:r>
        <w:rPr>
          <w:color w:val="333333"/>
          <w:spacing w:val="-12"/>
        </w:rPr>
        <w:t xml:space="preserve"> </w:t>
      </w:r>
      <w:r>
        <w:rPr>
          <w:color w:val="333333"/>
        </w:rPr>
        <w:t>acordării</w:t>
      </w:r>
      <w:r>
        <w:rPr>
          <w:color w:val="333333"/>
          <w:spacing w:val="-12"/>
        </w:rPr>
        <w:t xml:space="preserve"> </w:t>
      </w:r>
      <w:r>
        <w:rPr>
          <w:color w:val="333333"/>
        </w:rPr>
        <w:t>prestaţiilor</w:t>
      </w:r>
      <w:r>
        <w:rPr>
          <w:color w:val="333333"/>
          <w:spacing w:val="-12"/>
        </w:rPr>
        <w:t xml:space="preserve"> </w:t>
      </w:r>
      <w:r>
        <w:rPr>
          <w:color w:val="333333"/>
        </w:rPr>
        <w:t>de asigurări</w:t>
      </w:r>
      <w:r>
        <w:rPr>
          <w:color w:val="333333"/>
          <w:spacing w:val="-6"/>
        </w:rPr>
        <w:t xml:space="preserve"> </w:t>
      </w:r>
      <w:r>
        <w:rPr>
          <w:color w:val="333333"/>
        </w:rPr>
        <w:t>sociale</w:t>
      </w:r>
      <w:r>
        <w:rPr>
          <w:color w:val="333333"/>
          <w:spacing w:val="-6"/>
        </w:rPr>
        <w:t xml:space="preserve"> </w:t>
      </w:r>
      <w:r>
        <w:rPr>
          <w:color w:val="333333"/>
        </w:rPr>
        <w:t>prevăzute</w:t>
      </w:r>
      <w:r>
        <w:rPr>
          <w:color w:val="333333"/>
          <w:spacing w:val="-6"/>
        </w:rPr>
        <w:t xml:space="preserve"> </w:t>
      </w:r>
      <w:r>
        <w:rPr>
          <w:color w:val="333333"/>
        </w:rPr>
        <w:t>de</w:t>
      </w:r>
      <w:r>
        <w:rPr>
          <w:color w:val="333333"/>
          <w:spacing w:val="-6"/>
        </w:rPr>
        <w:t xml:space="preserve"> </w:t>
      </w:r>
      <w:r>
        <w:rPr>
          <w:color w:val="333333"/>
        </w:rPr>
        <w:t>prezenta</w:t>
      </w:r>
      <w:r>
        <w:rPr>
          <w:color w:val="333333"/>
          <w:spacing w:val="-6"/>
        </w:rPr>
        <w:t xml:space="preserve"> </w:t>
      </w:r>
      <w:r>
        <w:rPr>
          <w:color w:val="333333"/>
        </w:rPr>
        <w:t>lege.</w:t>
      </w:r>
    </w:p>
    <w:p w14:paraId="13D19553" w14:textId="77777777" w:rsidR="00985233" w:rsidRDefault="00985233" w:rsidP="00272B37">
      <w:pPr>
        <w:pStyle w:val="ListParagraph"/>
        <w:numPr>
          <w:ilvl w:val="0"/>
          <w:numId w:val="84"/>
        </w:numPr>
        <w:tabs>
          <w:tab w:val="left" w:pos="419"/>
        </w:tabs>
        <w:spacing w:line="241" w:lineRule="exact"/>
        <w:ind w:left="419" w:hanging="315"/>
        <w:jc w:val="both"/>
        <w:rPr>
          <w:sz w:val="21"/>
        </w:rPr>
      </w:pPr>
      <w:r>
        <w:rPr>
          <w:color w:val="333333"/>
          <w:spacing w:val="-2"/>
          <w:sz w:val="21"/>
        </w:rPr>
        <w:t>Procedura</w:t>
      </w:r>
      <w:r>
        <w:rPr>
          <w:color w:val="333333"/>
          <w:spacing w:val="-13"/>
          <w:sz w:val="21"/>
        </w:rPr>
        <w:t xml:space="preserve"> </w:t>
      </w:r>
      <w:r>
        <w:rPr>
          <w:color w:val="333333"/>
          <w:spacing w:val="-2"/>
          <w:sz w:val="21"/>
        </w:rPr>
        <w:t>de</w:t>
      </w:r>
      <w:r>
        <w:rPr>
          <w:color w:val="333333"/>
          <w:spacing w:val="-13"/>
          <w:sz w:val="21"/>
        </w:rPr>
        <w:t xml:space="preserve"> </w:t>
      </w:r>
      <w:r>
        <w:rPr>
          <w:color w:val="333333"/>
          <w:spacing w:val="-2"/>
          <w:sz w:val="21"/>
        </w:rPr>
        <w:t>transmitere</w:t>
      </w:r>
      <w:r>
        <w:rPr>
          <w:color w:val="333333"/>
          <w:spacing w:val="-12"/>
          <w:sz w:val="21"/>
        </w:rPr>
        <w:t xml:space="preserve"> </w:t>
      </w:r>
      <w:r>
        <w:rPr>
          <w:color w:val="333333"/>
          <w:spacing w:val="-2"/>
          <w:sz w:val="21"/>
        </w:rPr>
        <w:t>a</w:t>
      </w:r>
      <w:r>
        <w:rPr>
          <w:color w:val="333333"/>
          <w:spacing w:val="-10"/>
          <w:sz w:val="21"/>
        </w:rPr>
        <w:t xml:space="preserve"> </w:t>
      </w:r>
      <w:r>
        <w:rPr>
          <w:color w:val="333333"/>
          <w:spacing w:val="-2"/>
          <w:sz w:val="21"/>
        </w:rPr>
        <w:t>informaţiilor</w:t>
      </w:r>
      <w:r>
        <w:rPr>
          <w:color w:val="333333"/>
          <w:spacing w:val="-11"/>
          <w:sz w:val="21"/>
        </w:rPr>
        <w:t xml:space="preserve"> </w:t>
      </w:r>
      <w:r>
        <w:rPr>
          <w:color w:val="333333"/>
          <w:spacing w:val="-2"/>
          <w:sz w:val="21"/>
        </w:rPr>
        <w:t>prevăzute</w:t>
      </w:r>
      <w:r>
        <w:rPr>
          <w:color w:val="333333"/>
          <w:spacing w:val="-10"/>
          <w:sz w:val="21"/>
        </w:rPr>
        <w:t xml:space="preserve"> </w:t>
      </w:r>
      <w:r>
        <w:rPr>
          <w:color w:val="333333"/>
          <w:spacing w:val="-2"/>
          <w:sz w:val="21"/>
        </w:rPr>
        <w:t>la</w:t>
      </w:r>
      <w:r>
        <w:rPr>
          <w:color w:val="333333"/>
          <w:spacing w:val="-10"/>
          <w:sz w:val="21"/>
        </w:rPr>
        <w:t xml:space="preserve"> </w:t>
      </w:r>
      <w:hyperlink r:id="rId70">
        <w:r>
          <w:rPr>
            <w:color w:val="2975A6"/>
            <w:spacing w:val="-2"/>
            <w:sz w:val="21"/>
          </w:rPr>
          <w:t>alin.</w:t>
        </w:r>
        <w:r>
          <w:rPr>
            <w:color w:val="2975A6"/>
            <w:spacing w:val="-10"/>
            <w:sz w:val="21"/>
          </w:rPr>
          <w:t xml:space="preserve"> </w:t>
        </w:r>
        <w:r>
          <w:rPr>
            <w:color w:val="2975A6"/>
            <w:spacing w:val="-2"/>
            <w:sz w:val="21"/>
          </w:rPr>
          <w:t>(1)</w:t>
        </w:r>
      </w:hyperlink>
      <w:r>
        <w:rPr>
          <w:color w:val="333333"/>
          <w:spacing w:val="-2"/>
          <w:sz w:val="21"/>
        </w:rPr>
        <w:t>,</w:t>
      </w:r>
      <w:r>
        <w:rPr>
          <w:color w:val="333333"/>
          <w:spacing w:val="-10"/>
          <w:sz w:val="21"/>
        </w:rPr>
        <w:t xml:space="preserve"> </w:t>
      </w:r>
      <w:r>
        <w:rPr>
          <w:color w:val="333333"/>
          <w:spacing w:val="-2"/>
          <w:sz w:val="21"/>
        </w:rPr>
        <w:t>precum</w:t>
      </w:r>
      <w:r>
        <w:rPr>
          <w:color w:val="333333"/>
          <w:spacing w:val="-10"/>
          <w:sz w:val="21"/>
        </w:rPr>
        <w:t xml:space="preserve"> </w:t>
      </w:r>
      <w:r>
        <w:rPr>
          <w:color w:val="333333"/>
          <w:spacing w:val="-2"/>
          <w:sz w:val="21"/>
        </w:rPr>
        <w:t>şi</w:t>
      </w:r>
      <w:r>
        <w:rPr>
          <w:color w:val="333333"/>
          <w:spacing w:val="-10"/>
          <w:sz w:val="21"/>
        </w:rPr>
        <w:t xml:space="preserve"> </w:t>
      </w:r>
      <w:r>
        <w:rPr>
          <w:color w:val="333333"/>
          <w:spacing w:val="-2"/>
          <w:sz w:val="21"/>
        </w:rPr>
        <w:t>alte</w:t>
      </w:r>
      <w:r>
        <w:rPr>
          <w:color w:val="333333"/>
          <w:spacing w:val="-11"/>
          <w:sz w:val="21"/>
        </w:rPr>
        <w:t xml:space="preserve"> </w:t>
      </w:r>
      <w:r>
        <w:rPr>
          <w:color w:val="333333"/>
          <w:spacing w:val="-2"/>
          <w:sz w:val="21"/>
        </w:rPr>
        <w:t>elemente</w:t>
      </w:r>
      <w:r>
        <w:rPr>
          <w:color w:val="333333"/>
          <w:spacing w:val="-10"/>
          <w:sz w:val="21"/>
        </w:rPr>
        <w:t xml:space="preserve"> </w:t>
      </w:r>
      <w:r>
        <w:rPr>
          <w:color w:val="333333"/>
          <w:spacing w:val="-2"/>
          <w:sz w:val="21"/>
        </w:rPr>
        <w:t>necesare</w:t>
      </w:r>
      <w:r>
        <w:rPr>
          <w:color w:val="333333"/>
          <w:spacing w:val="-10"/>
          <w:sz w:val="21"/>
        </w:rPr>
        <w:t xml:space="preserve"> </w:t>
      </w:r>
      <w:r>
        <w:rPr>
          <w:color w:val="333333"/>
          <w:spacing w:val="-2"/>
          <w:sz w:val="21"/>
        </w:rPr>
        <w:t>se</w:t>
      </w:r>
      <w:r>
        <w:rPr>
          <w:color w:val="333333"/>
          <w:spacing w:val="-10"/>
          <w:sz w:val="21"/>
        </w:rPr>
        <w:t xml:space="preserve"> </w:t>
      </w:r>
      <w:r>
        <w:rPr>
          <w:color w:val="333333"/>
          <w:spacing w:val="-2"/>
          <w:sz w:val="21"/>
        </w:rPr>
        <w:t>stabilesc</w:t>
      </w:r>
      <w:r>
        <w:rPr>
          <w:color w:val="333333"/>
          <w:spacing w:val="-10"/>
          <w:sz w:val="21"/>
        </w:rPr>
        <w:t xml:space="preserve"> </w:t>
      </w:r>
      <w:r>
        <w:rPr>
          <w:color w:val="333333"/>
          <w:spacing w:val="-2"/>
          <w:sz w:val="21"/>
        </w:rPr>
        <w:t>prin</w:t>
      </w:r>
      <w:r>
        <w:rPr>
          <w:color w:val="333333"/>
          <w:spacing w:val="-10"/>
          <w:sz w:val="21"/>
        </w:rPr>
        <w:t xml:space="preserve"> </w:t>
      </w:r>
      <w:r>
        <w:rPr>
          <w:color w:val="333333"/>
          <w:spacing w:val="-2"/>
          <w:sz w:val="21"/>
        </w:rPr>
        <w:t>protocol</w:t>
      </w:r>
      <w:r>
        <w:rPr>
          <w:color w:val="333333"/>
          <w:spacing w:val="-10"/>
          <w:sz w:val="21"/>
        </w:rPr>
        <w:t xml:space="preserve"> </w:t>
      </w:r>
      <w:r>
        <w:rPr>
          <w:color w:val="333333"/>
          <w:spacing w:val="-2"/>
          <w:sz w:val="21"/>
        </w:rPr>
        <w:t>încheiat</w:t>
      </w:r>
      <w:r>
        <w:rPr>
          <w:color w:val="333333"/>
          <w:spacing w:val="-10"/>
          <w:sz w:val="21"/>
        </w:rPr>
        <w:t xml:space="preserve"> </w:t>
      </w:r>
      <w:r>
        <w:rPr>
          <w:color w:val="333333"/>
          <w:spacing w:val="-2"/>
          <w:sz w:val="21"/>
        </w:rPr>
        <w:t>între</w:t>
      </w:r>
      <w:r>
        <w:rPr>
          <w:color w:val="333333"/>
          <w:spacing w:val="-13"/>
          <w:sz w:val="21"/>
        </w:rPr>
        <w:t xml:space="preserve"> </w:t>
      </w:r>
      <w:r>
        <w:rPr>
          <w:color w:val="333333"/>
          <w:spacing w:val="-2"/>
          <w:sz w:val="21"/>
        </w:rPr>
        <w:t>ANAF</w:t>
      </w:r>
      <w:r>
        <w:rPr>
          <w:color w:val="333333"/>
          <w:spacing w:val="-10"/>
          <w:sz w:val="21"/>
        </w:rPr>
        <w:t xml:space="preserve"> </w:t>
      </w:r>
      <w:r>
        <w:rPr>
          <w:color w:val="333333"/>
          <w:spacing w:val="-2"/>
          <w:sz w:val="21"/>
        </w:rPr>
        <w:t>şi</w:t>
      </w:r>
      <w:r>
        <w:rPr>
          <w:color w:val="333333"/>
          <w:spacing w:val="-10"/>
          <w:sz w:val="21"/>
        </w:rPr>
        <w:t xml:space="preserve"> </w:t>
      </w:r>
      <w:r>
        <w:rPr>
          <w:color w:val="333333"/>
          <w:spacing w:val="-2"/>
          <w:sz w:val="21"/>
        </w:rPr>
        <w:t>CNPP.</w:t>
      </w:r>
    </w:p>
    <w:p w14:paraId="6A5A3A10" w14:textId="77777777" w:rsidR="00985233" w:rsidRPr="00865E5D" w:rsidRDefault="00985233" w:rsidP="00272B37">
      <w:pPr>
        <w:pStyle w:val="ListParagraph"/>
        <w:numPr>
          <w:ilvl w:val="0"/>
          <w:numId w:val="84"/>
        </w:numPr>
        <w:tabs>
          <w:tab w:val="left" w:pos="421"/>
        </w:tabs>
        <w:spacing w:before="103" w:line="343" w:lineRule="auto"/>
        <w:ind w:left="104" w:right="116" w:firstLine="0"/>
        <w:jc w:val="both"/>
        <w:rPr>
          <w:sz w:val="21"/>
        </w:rPr>
      </w:pPr>
      <w:r>
        <w:rPr>
          <w:color w:val="333333"/>
          <w:spacing w:val="-6"/>
          <w:sz w:val="21"/>
        </w:rPr>
        <w:t xml:space="preserve">Instituţiile prevăzute la </w:t>
      </w:r>
      <w:hyperlink r:id="rId71">
        <w:r>
          <w:rPr>
            <w:color w:val="2975A6"/>
            <w:spacing w:val="-6"/>
            <w:sz w:val="21"/>
          </w:rPr>
          <w:t>alin. (1)</w:t>
        </w:r>
      </w:hyperlink>
      <w:r>
        <w:rPr>
          <w:color w:val="2975A6"/>
          <w:spacing w:val="-6"/>
          <w:sz w:val="21"/>
        </w:rPr>
        <w:t xml:space="preserve"> </w:t>
      </w:r>
      <w:r>
        <w:rPr>
          <w:color w:val="333333"/>
          <w:spacing w:val="-6"/>
          <w:sz w:val="21"/>
        </w:rPr>
        <w:t xml:space="preserve">îşi acordă reciproc şi gratuit accesul la informaţiile referitoare la declararea contribuţiilor de asigurări sociale din bazele de date pe </w:t>
      </w:r>
      <w:r>
        <w:rPr>
          <w:color w:val="333333"/>
          <w:sz w:val="21"/>
        </w:rPr>
        <w:t>care le au în administrare.</w:t>
      </w:r>
    </w:p>
    <w:p w14:paraId="22725866" w14:textId="77777777" w:rsidR="00985233" w:rsidRDefault="00985233" w:rsidP="00272B37">
      <w:pPr>
        <w:pStyle w:val="ListParagraph"/>
        <w:numPr>
          <w:ilvl w:val="0"/>
          <w:numId w:val="84"/>
        </w:numPr>
        <w:tabs>
          <w:tab w:val="left" w:pos="443"/>
        </w:tabs>
        <w:spacing w:line="343" w:lineRule="auto"/>
        <w:ind w:left="104" w:right="116" w:firstLine="0"/>
        <w:jc w:val="both"/>
        <w:rPr>
          <w:sz w:val="21"/>
        </w:rPr>
      </w:pPr>
      <w:r>
        <w:rPr>
          <w:color w:val="333333"/>
          <w:sz w:val="21"/>
        </w:rPr>
        <w:t>Anual,</w:t>
      </w:r>
      <w:r>
        <w:rPr>
          <w:color w:val="333333"/>
          <w:spacing w:val="15"/>
          <w:sz w:val="21"/>
        </w:rPr>
        <w:t xml:space="preserve"> </w:t>
      </w:r>
      <w:r>
        <w:rPr>
          <w:color w:val="333333"/>
          <w:sz w:val="21"/>
        </w:rPr>
        <w:t>după</w:t>
      </w:r>
      <w:r>
        <w:rPr>
          <w:color w:val="333333"/>
          <w:spacing w:val="15"/>
          <w:sz w:val="21"/>
        </w:rPr>
        <w:t xml:space="preserve"> </w:t>
      </w:r>
      <w:r>
        <w:rPr>
          <w:color w:val="333333"/>
          <w:sz w:val="21"/>
        </w:rPr>
        <w:t>depunerea</w:t>
      </w:r>
      <w:r>
        <w:rPr>
          <w:color w:val="333333"/>
          <w:spacing w:val="15"/>
          <w:sz w:val="21"/>
        </w:rPr>
        <w:t xml:space="preserve"> </w:t>
      </w:r>
      <w:r>
        <w:rPr>
          <w:color w:val="333333"/>
          <w:sz w:val="21"/>
        </w:rPr>
        <w:t>declaraţiilor</w:t>
      </w:r>
      <w:r>
        <w:rPr>
          <w:color w:val="333333"/>
          <w:spacing w:val="15"/>
          <w:sz w:val="21"/>
        </w:rPr>
        <w:t xml:space="preserve"> </w:t>
      </w:r>
      <w:r>
        <w:rPr>
          <w:color w:val="333333"/>
          <w:sz w:val="21"/>
        </w:rPr>
        <w:t>fiscale, ANAF</w:t>
      </w:r>
      <w:r>
        <w:rPr>
          <w:color w:val="333333"/>
          <w:spacing w:val="15"/>
          <w:sz w:val="21"/>
        </w:rPr>
        <w:t xml:space="preserve"> </w:t>
      </w:r>
      <w:r>
        <w:rPr>
          <w:color w:val="333333"/>
          <w:sz w:val="21"/>
        </w:rPr>
        <w:t>transmite</w:t>
      </w:r>
      <w:r>
        <w:rPr>
          <w:color w:val="333333"/>
          <w:spacing w:val="15"/>
          <w:sz w:val="21"/>
        </w:rPr>
        <w:t xml:space="preserve"> </w:t>
      </w:r>
      <w:r>
        <w:rPr>
          <w:color w:val="333333"/>
          <w:sz w:val="21"/>
        </w:rPr>
        <w:t>CNPP datele</w:t>
      </w:r>
      <w:r>
        <w:rPr>
          <w:color w:val="333333"/>
          <w:spacing w:val="15"/>
          <w:sz w:val="21"/>
        </w:rPr>
        <w:t xml:space="preserve"> </w:t>
      </w:r>
      <w:r>
        <w:rPr>
          <w:color w:val="333333"/>
          <w:sz w:val="21"/>
        </w:rPr>
        <w:t>privind</w:t>
      </w:r>
      <w:r>
        <w:rPr>
          <w:color w:val="333333"/>
          <w:spacing w:val="15"/>
          <w:sz w:val="21"/>
        </w:rPr>
        <w:t xml:space="preserve"> </w:t>
      </w:r>
      <w:r>
        <w:rPr>
          <w:color w:val="333333"/>
          <w:sz w:val="21"/>
        </w:rPr>
        <w:t>veniturile</w:t>
      </w:r>
      <w:r>
        <w:rPr>
          <w:color w:val="333333"/>
          <w:spacing w:val="15"/>
          <w:sz w:val="21"/>
        </w:rPr>
        <w:t xml:space="preserve"> </w:t>
      </w:r>
      <w:r>
        <w:rPr>
          <w:color w:val="333333"/>
          <w:sz w:val="21"/>
        </w:rPr>
        <w:t>realizate</w:t>
      </w:r>
      <w:r>
        <w:rPr>
          <w:color w:val="333333"/>
          <w:spacing w:val="15"/>
          <w:sz w:val="21"/>
        </w:rPr>
        <w:t xml:space="preserve"> </w:t>
      </w:r>
      <w:r>
        <w:rPr>
          <w:color w:val="333333"/>
          <w:sz w:val="21"/>
        </w:rPr>
        <w:t>de</w:t>
      </w:r>
      <w:r>
        <w:rPr>
          <w:color w:val="333333"/>
          <w:spacing w:val="15"/>
          <w:sz w:val="21"/>
        </w:rPr>
        <w:t xml:space="preserve"> </w:t>
      </w:r>
      <w:r>
        <w:rPr>
          <w:color w:val="333333"/>
          <w:sz w:val="21"/>
        </w:rPr>
        <w:t>persoanele</w:t>
      </w:r>
      <w:r>
        <w:rPr>
          <w:color w:val="333333"/>
          <w:spacing w:val="15"/>
          <w:sz w:val="21"/>
        </w:rPr>
        <w:t xml:space="preserve"> </w:t>
      </w:r>
      <w:r>
        <w:rPr>
          <w:color w:val="333333"/>
          <w:sz w:val="21"/>
        </w:rPr>
        <w:t>fizice,</w:t>
      </w:r>
      <w:r>
        <w:rPr>
          <w:color w:val="333333"/>
          <w:spacing w:val="15"/>
          <w:sz w:val="21"/>
        </w:rPr>
        <w:t xml:space="preserve"> </w:t>
      </w:r>
      <w:r>
        <w:rPr>
          <w:color w:val="333333"/>
          <w:sz w:val="21"/>
        </w:rPr>
        <w:t>altele</w:t>
      </w:r>
      <w:r>
        <w:rPr>
          <w:color w:val="333333"/>
          <w:spacing w:val="15"/>
          <w:sz w:val="21"/>
        </w:rPr>
        <w:t xml:space="preserve"> </w:t>
      </w:r>
      <w:r>
        <w:rPr>
          <w:color w:val="333333"/>
          <w:sz w:val="21"/>
        </w:rPr>
        <w:t>decât</w:t>
      </w:r>
      <w:r>
        <w:rPr>
          <w:color w:val="333333"/>
          <w:spacing w:val="15"/>
          <w:sz w:val="21"/>
        </w:rPr>
        <w:t xml:space="preserve"> </w:t>
      </w:r>
      <w:r>
        <w:rPr>
          <w:color w:val="333333"/>
          <w:sz w:val="21"/>
        </w:rPr>
        <w:t>cele</w:t>
      </w:r>
      <w:r>
        <w:rPr>
          <w:color w:val="333333"/>
          <w:spacing w:val="15"/>
          <w:sz w:val="21"/>
        </w:rPr>
        <w:t xml:space="preserve"> </w:t>
      </w:r>
      <w:r>
        <w:rPr>
          <w:color w:val="333333"/>
          <w:sz w:val="21"/>
        </w:rPr>
        <w:t>care</w:t>
      </w:r>
      <w:r>
        <w:rPr>
          <w:color w:val="333333"/>
          <w:spacing w:val="15"/>
          <w:sz w:val="21"/>
        </w:rPr>
        <w:t xml:space="preserve"> </w:t>
      </w:r>
      <w:r>
        <w:rPr>
          <w:color w:val="333333"/>
          <w:sz w:val="21"/>
        </w:rPr>
        <w:t>realizează venituri din salarii sau asimilate salariilor.</w:t>
      </w:r>
    </w:p>
    <w:p w14:paraId="17B5F9B4" w14:textId="77777777" w:rsidR="00985233" w:rsidRDefault="00985233" w:rsidP="00985233">
      <w:pPr>
        <w:spacing w:line="343" w:lineRule="auto"/>
        <w:jc w:val="both"/>
        <w:sectPr w:rsidR="00985233" w:rsidSect="00985233">
          <w:pgSz w:w="11900" w:h="16840"/>
          <w:pgMar w:top="720" w:right="720" w:bottom="720" w:left="720" w:header="0" w:footer="354" w:gutter="0"/>
          <w:cols w:space="720"/>
          <w:docGrid w:linePitch="299"/>
        </w:sectPr>
      </w:pPr>
    </w:p>
    <w:p w14:paraId="3B392E28" w14:textId="77777777" w:rsidR="00985233" w:rsidRDefault="00985233" w:rsidP="00985233">
      <w:pPr>
        <w:pStyle w:val="BodyText"/>
        <w:spacing w:line="343" w:lineRule="auto"/>
        <w:jc w:val="both"/>
      </w:pPr>
      <w:r>
        <w:rPr>
          <w:rFonts w:ascii="Arial" w:hAnsi="Arial"/>
          <w:b/>
          <w:color w:val="2975A6"/>
        </w:rPr>
        <w:lastRenderedPageBreak/>
        <w:t>Art.</w:t>
      </w:r>
      <w:r>
        <w:rPr>
          <w:rFonts w:ascii="Arial" w:hAnsi="Arial"/>
          <w:b/>
          <w:color w:val="2975A6"/>
          <w:spacing w:val="-15"/>
        </w:rPr>
        <w:t xml:space="preserve"> </w:t>
      </w:r>
      <w:r>
        <w:rPr>
          <w:rFonts w:ascii="Arial" w:hAnsi="Arial"/>
          <w:b/>
          <w:color w:val="2975A6"/>
        </w:rPr>
        <w:t>22.</w:t>
      </w:r>
      <w:r>
        <w:rPr>
          <w:rFonts w:ascii="Arial" w:hAnsi="Arial"/>
          <w:b/>
          <w:color w:val="2975A6"/>
          <w:spacing w:val="-15"/>
        </w:rPr>
        <w:t xml:space="preserve"> </w:t>
      </w:r>
      <w:r>
        <w:rPr>
          <w:rFonts w:ascii="Arial" w:hAnsi="Arial"/>
          <w:b/>
          <w:color w:val="2975A6"/>
        </w:rPr>
        <w:t>-</w:t>
      </w:r>
      <w:r>
        <w:rPr>
          <w:rFonts w:ascii="Arial" w:hAnsi="Arial"/>
          <w:b/>
          <w:color w:val="2975A6"/>
          <w:spacing w:val="-7"/>
        </w:rPr>
        <w:t xml:space="preserve"> </w:t>
      </w:r>
      <w:r>
        <w:rPr>
          <w:rFonts w:ascii="Arial" w:hAnsi="Arial"/>
          <w:b/>
          <w:color w:val="333333"/>
        </w:rPr>
        <w:t>(1)</w:t>
      </w:r>
      <w:r>
        <w:rPr>
          <w:rFonts w:ascii="Arial" w:hAnsi="Arial"/>
          <w:b/>
          <w:color w:val="333333"/>
          <w:spacing w:val="-9"/>
        </w:rPr>
        <w:t xml:space="preserve"> </w:t>
      </w:r>
      <w:r>
        <w:rPr>
          <w:color w:val="333333"/>
        </w:rPr>
        <w:t>Excedentul</w:t>
      </w:r>
      <w:r>
        <w:rPr>
          <w:color w:val="333333"/>
          <w:spacing w:val="-9"/>
        </w:rPr>
        <w:t xml:space="preserve"> </w:t>
      </w:r>
      <w:r>
        <w:rPr>
          <w:color w:val="333333"/>
        </w:rPr>
        <w:t>anual</w:t>
      </w:r>
      <w:r>
        <w:rPr>
          <w:color w:val="333333"/>
          <w:spacing w:val="-9"/>
        </w:rPr>
        <w:t xml:space="preserve"> </w:t>
      </w:r>
      <w:r>
        <w:rPr>
          <w:color w:val="333333"/>
        </w:rPr>
        <w:t>al</w:t>
      </w:r>
      <w:r>
        <w:rPr>
          <w:color w:val="333333"/>
          <w:spacing w:val="-9"/>
        </w:rPr>
        <w:t xml:space="preserve"> </w:t>
      </w:r>
      <w:r>
        <w:rPr>
          <w:color w:val="333333"/>
        </w:rPr>
        <w:t>bugetului</w:t>
      </w:r>
      <w:r>
        <w:rPr>
          <w:color w:val="333333"/>
          <w:spacing w:val="-9"/>
        </w:rPr>
        <w:t xml:space="preserve"> </w:t>
      </w:r>
      <w:r>
        <w:rPr>
          <w:color w:val="333333"/>
        </w:rPr>
        <w:t>asigurărilor</w:t>
      </w:r>
      <w:r>
        <w:rPr>
          <w:color w:val="333333"/>
          <w:spacing w:val="-9"/>
        </w:rPr>
        <w:t xml:space="preserve"> </w:t>
      </w:r>
      <w:r>
        <w:rPr>
          <w:color w:val="333333"/>
        </w:rPr>
        <w:t>sociale</w:t>
      </w:r>
      <w:r>
        <w:rPr>
          <w:color w:val="333333"/>
          <w:spacing w:val="-9"/>
        </w:rPr>
        <w:t xml:space="preserve"> </w:t>
      </w:r>
      <w:r>
        <w:rPr>
          <w:color w:val="333333"/>
        </w:rPr>
        <w:t>de</w:t>
      </w:r>
      <w:r>
        <w:rPr>
          <w:color w:val="333333"/>
          <w:spacing w:val="-9"/>
        </w:rPr>
        <w:t xml:space="preserve"> </w:t>
      </w:r>
      <w:r>
        <w:rPr>
          <w:color w:val="333333"/>
        </w:rPr>
        <w:t>stat</w:t>
      </w:r>
      <w:r>
        <w:rPr>
          <w:color w:val="333333"/>
          <w:spacing w:val="-9"/>
        </w:rPr>
        <w:t xml:space="preserve"> </w:t>
      </w:r>
      <w:r>
        <w:rPr>
          <w:color w:val="333333"/>
        </w:rPr>
        <w:t>poate</w:t>
      </w:r>
      <w:r>
        <w:rPr>
          <w:color w:val="333333"/>
          <w:spacing w:val="-9"/>
        </w:rPr>
        <w:t xml:space="preserve"> </w:t>
      </w:r>
      <w:r>
        <w:rPr>
          <w:color w:val="333333"/>
        </w:rPr>
        <w:t>fi</w:t>
      </w:r>
      <w:r>
        <w:rPr>
          <w:color w:val="333333"/>
          <w:spacing w:val="-9"/>
        </w:rPr>
        <w:t xml:space="preserve"> </w:t>
      </w:r>
      <w:r>
        <w:rPr>
          <w:color w:val="333333"/>
        </w:rPr>
        <w:t>utilizat</w:t>
      </w:r>
      <w:r>
        <w:rPr>
          <w:color w:val="333333"/>
          <w:spacing w:val="-9"/>
        </w:rPr>
        <w:t xml:space="preserve"> </w:t>
      </w:r>
      <w:r>
        <w:rPr>
          <w:color w:val="333333"/>
        </w:rPr>
        <w:t>în</w:t>
      </w:r>
      <w:r>
        <w:rPr>
          <w:color w:val="333333"/>
          <w:spacing w:val="-9"/>
        </w:rPr>
        <w:t xml:space="preserve"> </w:t>
      </w:r>
      <w:r>
        <w:rPr>
          <w:color w:val="333333"/>
        </w:rPr>
        <w:t>anul</w:t>
      </w:r>
      <w:r>
        <w:rPr>
          <w:color w:val="333333"/>
          <w:spacing w:val="-9"/>
        </w:rPr>
        <w:t xml:space="preserve"> </w:t>
      </w:r>
      <w:r>
        <w:rPr>
          <w:color w:val="333333"/>
        </w:rPr>
        <w:t>următor,</w:t>
      </w:r>
      <w:r>
        <w:rPr>
          <w:color w:val="333333"/>
          <w:spacing w:val="-9"/>
        </w:rPr>
        <w:t xml:space="preserve"> </w:t>
      </w:r>
      <w:r>
        <w:rPr>
          <w:color w:val="333333"/>
        </w:rPr>
        <w:t>potrivit</w:t>
      </w:r>
      <w:r>
        <w:rPr>
          <w:color w:val="333333"/>
          <w:spacing w:val="-9"/>
        </w:rPr>
        <w:t xml:space="preserve"> </w:t>
      </w:r>
      <w:r>
        <w:rPr>
          <w:color w:val="333333"/>
        </w:rPr>
        <w:t>destinaţiilor</w:t>
      </w:r>
      <w:r>
        <w:rPr>
          <w:color w:val="333333"/>
          <w:spacing w:val="-9"/>
        </w:rPr>
        <w:t xml:space="preserve"> </w:t>
      </w:r>
      <w:r>
        <w:rPr>
          <w:color w:val="333333"/>
        </w:rPr>
        <w:t>aprobate</w:t>
      </w:r>
      <w:r>
        <w:rPr>
          <w:color w:val="333333"/>
          <w:spacing w:val="-9"/>
        </w:rPr>
        <w:t xml:space="preserve"> </w:t>
      </w:r>
      <w:r>
        <w:rPr>
          <w:color w:val="333333"/>
        </w:rPr>
        <w:t>prin</w:t>
      </w:r>
      <w:r>
        <w:rPr>
          <w:color w:val="333333"/>
          <w:spacing w:val="-9"/>
        </w:rPr>
        <w:t xml:space="preserve"> </w:t>
      </w:r>
      <w:r>
        <w:rPr>
          <w:color w:val="333333"/>
        </w:rPr>
        <w:t>lege,</w:t>
      </w:r>
      <w:r>
        <w:rPr>
          <w:color w:val="333333"/>
          <w:spacing w:val="-9"/>
        </w:rPr>
        <w:t xml:space="preserve"> </w:t>
      </w:r>
      <w:r>
        <w:rPr>
          <w:color w:val="333333"/>
        </w:rPr>
        <w:t>după</w:t>
      </w:r>
      <w:r>
        <w:rPr>
          <w:color w:val="333333"/>
          <w:spacing w:val="-9"/>
        </w:rPr>
        <w:t xml:space="preserve"> </w:t>
      </w:r>
      <w:r>
        <w:rPr>
          <w:color w:val="333333"/>
        </w:rPr>
        <w:t>regularizarea</w:t>
      </w:r>
      <w:r>
        <w:rPr>
          <w:color w:val="333333"/>
          <w:spacing w:val="-9"/>
        </w:rPr>
        <w:t xml:space="preserve"> </w:t>
      </w:r>
      <w:r>
        <w:rPr>
          <w:color w:val="333333"/>
        </w:rPr>
        <w:t xml:space="preserve">cu bugetul de stat, în limita sumelor primite de acesta, potrivit prevederilor art. 19 </w:t>
      </w:r>
      <w:hyperlink r:id="rId72">
        <w:r>
          <w:rPr>
            <w:color w:val="2975A6"/>
          </w:rPr>
          <w:t>lit. b)</w:t>
        </w:r>
      </w:hyperlink>
      <w:r>
        <w:rPr>
          <w:color w:val="333333"/>
        </w:rPr>
        <w:t>.</w:t>
      </w:r>
    </w:p>
    <w:p w14:paraId="1BAC7E1D" w14:textId="77777777" w:rsidR="00985233" w:rsidRDefault="00985233" w:rsidP="00272B37">
      <w:pPr>
        <w:pStyle w:val="ListParagraph"/>
        <w:numPr>
          <w:ilvl w:val="0"/>
          <w:numId w:val="83"/>
        </w:numPr>
        <w:tabs>
          <w:tab w:val="left" w:pos="419"/>
        </w:tabs>
        <w:spacing w:line="241" w:lineRule="exact"/>
        <w:ind w:left="419" w:hanging="315"/>
        <w:jc w:val="both"/>
        <w:rPr>
          <w:sz w:val="21"/>
        </w:rPr>
      </w:pPr>
      <w:r>
        <w:rPr>
          <w:color w:val="333333"/>
          <w:sz w:val="21"/>
        </w:rPr>
        <w:t>Eventualul</w:t>
      </w:r>
      <w:r>
        <w:rPr>
          <w:color w:val="333333"/>
          <w:spacing w:val="-14"/>
          <w:sz w:val="21"/>
        </w:rPr>
        <w:t xml:space="preserve"> </w:t>
      </w:r>
      <w:r>
        <w:rPr>
          <w:color w:val="333333"/>
          <w:sz w:val="21"/>
        </w:rPr>
        <w:t>deficit</w:t>
      </w:r>
      <w:r>
        <w:rPr>
          <w:color w:val="333333"/>
          <w:spacing w:val="-14"/>
          <w:sz w:val="21"/>
        </w:rPr>
        <w:t xml:space="preserve"> </w:t>
      </w:r>
      <w:r>
        <w:rPr>
          <w:color w:val="333333"/>
          <w:sz w:val="21"/>
        </w:rPr>
        <w:t>curent</w:t>
      </w:r>
      <w:r>
        <w:rPr>
          <w:color w:val="333333"/>
          <w:spacing w:val="-14"/>
          <w:sz w:val="21"/>
        </w:rPr>
        <w:t xml:space="preserve"> </w:t>
      </w:r>
      <w:r>
        <w:rPr>
          <w:color w:val="333333"/>
          <w:sz w:val="21"/>
        </w:rPr>
        <w:t>al</w:t>
      </w:r>
      <w:r>
        <w:rPr>
          <w:color w:val="333333"/>
          <w:spacing w:val="-14"/>
          <w:sz w:val="21"/>
        </w:rPr>
        <w:t xml:space="preserve"> </w:t>
      </w:r>
      <w:r>
        <w:rPr>
          <w:color w:val="333333"/>
          <w:sz w:val="21"/>
        </w:rPr>
        <w:t>bugetului</w:t>
      </w:r>
      <w:r>
        <w:rPr>
          <w:color w:val="333333"/>
          <w:spacing w:val="-14"/>
          <w:sz w:val="21"/>
        </w:rPr>
        <w:t xml:space="preserve"> </w:t>
      </w:r>
      <w:r>
        <w:rPr>
          <w:color w:val="333333"/>
          <w:sz w:val="21"/>
        </w:rPr>
        <w:t>asigurărilor</w:t>
      </w:r>
      <w:r>
        <w:rPr>
          <w:color w:val="333333"/>
          <w:spacing w:val="-14"/>
          <w:sz w:val="21"/>
        </w:rPr>
        <w:t xml:space="preserve"> </w:t>
      </w:r>
      <w:r>
        <w:rPr>
          <w:color w:val="333333"/>
          <w:sz w:val="21"/>
        </w:rPr>
        <w:t>sociale</w:t>
      </w:r>
      <w:r>
        <w:rPr>
          <w:color w:val="333333"/>
          <w:spacing w:val="-14"/>
          <w:sz w:val="21"/>
        </w:rPr>
        <w:t xml:space="preserve"> </w:t>
      </w:r>
      <w:r>
        <w:rPr>
          <w:color w:val="333333"/>
          <w:sz w:val="21"/>
        </w:rPr>
        <w:t>de</w:t>
      </w:r>
      <w:r>
        <w:rPr>
          <w:color w:val="333333"/>
          <w:spacing w:val="-14"/>
          <w:sz w:val="21"/>
        </w:rPr>
        <w:t xml:space="preserve"> </w:t>
      </w:r>
      <w:r>
        <w:rPr>
          <w:color w:val="333333"/>
          <w:sz w:val="21"/>
        </w:rPr>
        <w:t>stat</w:t>
      </w:r>
      <w:r>
        <w:rPr>
          <w:color w:val="333333"/>
          <w:spacing w:val="-14"/>
          <w:sz w:val="21"/>
        </w:rPr>
        <w:t xml:space="preserve"> </w:t>
      </w:r>
      <w:r>
        <w:rPr>
          <w:color w:val="333333"/>
          <w:sz w:val="21"/>
        </w:rPr>
        <w:t>se</w:t>
      </w:r>
      <w:r>
        <w:rPr>
          <w:color w:val="333333"/>
          <w:spacing w:val="-14"/>
          <w:sz w:val="21"/>
        </w:rPr>
        <w:t xml:space="preserve"> </w:t>
      </w:r>
      <w:r>
        <w:rPr>
          <w:color w:val="333333"/>
          <w:sz w:val="21"/>
        </w:rPr>
        <w:t>acoperă</w:t>
      </w:r>
      <w:r>
        <w:rPr>
          <w:color w:val="333333"/>
          <w:spacing w:val="-14"/>
          <w:sz w:val="21"/>
        </w:rPr>
        <w:t xml:space="preserve"> </w:t>
      </w:r>
      <w:r>
        <w:rPr>
          <w:color w:val="333333"/>
          <w:sz w:val="21"/>
        </w:rPr>
        <w:t>din</w:t>
      </w:r>
      <w:r>
        <w:rPr>
          <w:color w:val="333333"/>
          <w:spacing w:val="-14"/>
          <w:sz w:val="21"/>
        </w:rPr>
        <w:t xml:space="preserve"> </w:t>
      </w:r>
      <w:r>
        <w:rPr>
          <w:color w:val="333333"/>
          <w:sz w:val="21"/>
        </w:rPr>
        <w:t>fondul</w:t>
      </w:r>
      <w:r>
        <w:rPr>
          <w:color w:val="333333"/>
          <w:spacing w:val="-14"/>
          <w:sz w:val="21"/>
        </w:rPr>
        <w:t xml:space="preserve"> </w:t>
      </w:r>
      <w:r>
        <w:rPr>
          <w:color w:val="333333"/>
          <w:sz w:val="21"/>
        </w:rPr>
        <w:t>de</w:t>
      </w:r>
      <w:r>
        <w:rPr>
          <w:color w:val="333333"/>
          <w:spacing w:val="-14"/>
          <w:sz w:val="21"/>
        </w:rPr>
        <w:t xml:space="preserve"> </w:t>
      </w:r>
      <w:r>
        <w:rPr>
          <w:color w:val="333333"/>
          <w:spacing w:val="-2"/>
          <w:sz w:val="21"/>
        </w:rPr>
        <w:t>rezervă.</w:t>
      </w:r>
    </w:p>
    <w:p w14:paraId="436EE03F" w14:textId="77777777" w:rsidR="00985233" w:rsidRDefault="00985233" w:rsidP="00272B37">
      <w:pPr>
        <w:pStyle w:val="ListParagraph"/>
        <w:numPr>
          <w:ilvl w:val="0"/>
          <w:numId w:val="83"/>
        </w:numPr>
        <w:tabs>
          <w:tab w:val="left" w:pos="428"/>
        </w:tabs>
        <w:spacing w:before="102" w:line="343" w:lineRule="auto"/>
        <w:ind w:left="104" w:right="116" w:firstLine="0"/>
        <w:jc w:val="both"/>
        <w:rPr>
          <w:sz w:val="21"/>
        </w:rPr>
      </w:pPr>
      <w:r>
        <w:rPr>
          <w:color w:val="333333"/>
          <w:spacing w:val="-6"/>
          <w:sz w:val="21"/>
        </w:rPr>
        <w:t xml:space="preserve">Deficitul din anii precedenţi şi din anul curent al bugetului asigurărilor sociale de stat rămas după utilizarea fondului de rezervă se finanţează din disponibilităţile </w:t>
      </w:r>
      <w:r>
        <w:rPr>
          <w:color w:val="333333"/>
          <w:sz w:val="21"/>
        </w:rPr>
        <w:t>contului curent general al Trezoreriei Statului.</w:t>
      </w:r>
    </w:p>
    <w:p w14:paraId="0F9DB631" w14:textId="77777777" w:rsidR="00985233" w:rsidRDefault="00985233" w:rsidP="00985233">
      <w:pPr>
        <w:pStyle w:val="BodyText"/>
        <w:spacing w:line="343" w:lineRule="auto"/>
        <w:jc w:val="both"/>
      </w:pPr>
      <w:r>
        <w:rPr>
          <w:rFonts w:ascii="Arial" w:hAnsi="Arial"/>
          <w:b/>
          <w:color w:val="2975A6"/>
          <w:spacing w:val="-2"/>
        </w:rPr>
        <w:t>Art.</w:t>
      </w:r>
      <w:r>
        <w:rPr>
          <w:rFonts w:ascii="Arial" w:hAnsi="Arial"/>
          <w:b/>
          <w:color w:val="2975A6"/>
          <w:spacing w:val="-13"/>
        </w:rPr>
        <w:t xml:space="preserve"> </w:t>
      </w:r>
      <w:r>
        <w:rPr>
          <w:rFonts w:ascii="Arial" w:hAnsi="Arial"/>
          <w:b/>
          <w:color w:val="2975A6"/>
          <w:spacing w:val="-2"/>
        </w:rPr>
        <w:t>23.</w:t>
      </w:r>
      <w:r>
        <w:rPr>
          <w:rFonts w:ascii="Arial" w:hAnsi="Arial"/>
          <w:b/>
          <w:color w:val="2975A6"/>
          <w:spacing w:val="-13"/>
        </w:rPr>
        <w:t xml:space="preserve"> </w:t>
      </w:r>
      <w:r>
        <w:rPr>
          <w:rFonts w:ascii="Arial" w:hAnsi="Arial"/>
          <w:b/>
          <w:color w:val="2975A6"/>
          <w:spacing w:val="-2"/>
        </w:rPr>
        <w:t>-</w:t>
      </w:r>
      <w:r>
        <w:rPr>
          <w:rFonts w:ascii="Arial" w:hAnsi="Arial"/>
          <w:b/>
          <w:color w:val="2975A6"/>
          <w:spacing w:val="-10"/>
        </w:rPr>
        <w:t xml:space="preserve"> </w:t>
      </w:r>
      <w:r>
        <w:rPr>
          <w:color w:val="333333"/>
          <w:spacing w:val="-2"/>
        </w:rPr>
        <w:t>Disponibilităţile</w:t>
      </w:r>
      <w:r>
        <w:rPr>
          <w:color w:val="333333"/>
          <w:spacing w:val="-3"/>
        </w:rPr>
        <w:t xml:space="preserve"> </w:t>
      </w:r>
      <w:r>
        <w:rPr>
          <w:color w:val="333333"/>
          <w:spacing w:val="-2"/>
        </w:rPr>
        <w:t xml:space="preserve">băneşti ale bugetului asigurărilor sociale de stat sunt purtătoare de dobânzi, nivelul dobânzilor stabilindu-se prin convenţii încheiate de </w:t>
      </w:r>
      <w:r>
        <w:rPr>
          <w:color w:val="333333"/>
        </w:rPr>
        <w:t>CNPP cu Trezoreria Statului.</w:t>
      </w:r>
    </w:p>
    <w:p w14:paraId="30633F75" w14:textId="77777777" w:rsidR="00985233" w:rsidRDefault="00985233" w:rsidP="00985233">
      <w:pPr>
        <w:pStyle w:val="BodyText"/>
        <w:spacing w:line="343" w:lineRule="auto"/>
        <w:jc w:val="both"/>
      </w:pPr>
      <w:r>
        <w:rPr>
          <w:rFonts w:ascii="Arial" w:hAnsi="Arial"/>
          <w:b/>
          <w:color w:val="2975A6"/>
          <w:spacing w:val="-2"/>
        </w:rPr>
        <w:t>Art.</w:t>
      </w:r>
      <w:r>
        <w:rPr>
          <w:rFonts w:ascii="Arial" w:hAnsi="Arial"/>
          <w:b/>
          <w:color w:val="2975A6"/>
          <w:spacing w:val="-12"/>
        </w:rPr>
        <w:t xml:space="preserve"> </w:t>
      </w:r>
      <w:r>
        <w:rPr>
          <w:rFonts w:ascii="Arial" w:hAnsi="Arial"/>
          <w:b/>
          <w:color w:val="2975A6"/>
          <w:spacing w:val="-2"/>
        </w:rPr>
        <w:t>24.</w:t>
      </w:r>
      <w:r>
        <w:rPr>
          <w:rFonts w:ascii="Arial" w:hAnsi="Arial"/>
          <w:b/>
          <w:color w:val="2975A6"/>
          <w:spacing w:val="-12"/>
        </w:rPr>
        <w:t xml:space="preserve"> </w:t>
      </w:r>
      <w:r>
        <w:rPr>
          <w:rFonts w:ascii="Arial" w:hAnsi="Arial"/>
          <w:b/>
          <w:color w:val="2975A6"/>
          <w:spacing w:val="-2"/>
        </w:rPr>
        <w:t xml:space="preserve">- </w:t>
      </w:r>
      <w:r>
        <w:rPr>
          <w:color w:val="333333"/>
          <w:spacing w:val="-2"/>
        </w:rPr>
        <w:t xml:space="preserve">În mod excepţional, în situaţii motivate, pentru acoperirea deficitului bugetului asigurărilor sociale de stat, după epuizarea fondului de rezervă, veniturile </w:t>
      </w:r>
      <w:r>
        <w:rPr>
          <w:color w:val="333333"/>
        </w:rPr>
        <w:t>bugetului</w:t>
      </w:r>
      <w:r>
        <w:rPr>
          <w:color w:val="333333"/>
          <w:spacing w:val="-8"/>
        </w:rPr>
        <w:t xml:space="preserve"> </w:t>
      </w:r>
      <w:r>
        <w:rPr>
          <w:color w:val="333333"/>
        </w:rPr>
        <w:t>asigurărilor</w:t>
      </w:r>
      <w:r>
        <w:rPr>
          <w:color w:val="333333"/>
          <w:spacing w:val="-8"/>
        </w:rPr>
        <w:t xml:space="preserve"> </w:t>
      </w:r>
      <w:r>
        <w:rPr>
          <w:color w:val="333333"/>
        </w:rPr>
        <w:t>sociale</w:t>
      </w:r>
      <w:r>
        <w:rPr>
          <w:color w:val="333333"/>
          <w:spacing w:val="-8"/>
        </w:rPr>
        <w:t xml:space="preserve"> </w:t>
      </w:r>
      <w:r>
        <w:rPr>
          <w:color w:val="333333"/>
        </w:rPr>
        <w:t>de</w:t>
      </w:r>
      <w:r>
        <w:rPr>
          <w:color w:val="333333"/>
          <w:spacing w:val="-8"/>
        </w:rPr>
        <w:t xml:space="preserve"> </w:t>
      </w:r>
      <w:r>
        <w:rPr>
          <w:color w:val="333333"/>
        </w:rPr>
        <w:t>stat</w:t>
      </w:r>
      <w:r>
        <w:rPr>
          <w:color w:val="333333"/>
          <w:spacing w:val="-8"/>
        </w:rPr>
        <w:t xml:space="preserve"> </w:t>
      </w:r>
      <w:r>
        <w:rPr>
          <w:color w:val="333333"/>
        </w:rPr>
        <w:t>se</w:t>
      </w:r>
      <w:r>
        <w:rPr>
          <w:color w:val="333333"/>
          <w:spacing w:val="-8"/>
        </w:rPr>
        <w:t xml:space="preserve"> </w:t>
      </w:r>
      <w:r>
        <w:rPr>
          <w:color w:val="333333"/>
        </w:rPr>
        <w:t>completează</w:t>
      </w:r>
      <w:r>
        <w:rPr>
          <w:color w:val="333333"/>
          <w:spacing w:val="-8"/>
        </w:rPr>
        <w:t xml:space="preserve"> </w:t>
      </w:r>
      <w:r>
        <w:rPr>
          <w:color w:val="333333"/>
        </w:rPr>
        <w:t>cu</w:t>
      </w:r>
      <w:r>
        <w:rPr>
          <w:color w:val="333333"/>
          <w:spacing w:val="-8"/>
        </w:rPr>
        <w:t xml:space="preserve"> </w:t>
      </w:r>
      <w:r>
        <w:rPr>
          <w:color w:val="333333"/>
        </w:rPr>
        <w:t>sume</w:t>
      </w:r>
      <w:r>
        <w:rPr>
          <w:color w:val="333333"/>
          <w:spacing w:val="-8"/>
        </w:rPr>
        <w:t xml:space="preserve"> </w:t>
      </w:r>
      <w:r>
        <w:rPr>
          <w:color w:val="333333"/>
        </w:rPr>
        <w:t>care</w:t>
      </w:r>
      <w:r>
        <w:rPr>
          <w:color w:val="333333"/>
          <w:spacing w:val="-8"/>
        </w:rPr>
        <w:t xml:space="preserve"> </w:t>
      </w:r>
      <w:r>
        <w:rPr>
          <w:color w:val="333333"/>
        </w:rPr>
        <w:t>se</w:t>
      </w:r>
      <w:r>
        <w:rPr>
          <w:color w:val="333333"/>
          <w:spacing w:val="-8"/>
        </w:rPr>
        <w:t xml:space="preserve"> </w:t>
      </w:r>
      <w:r>
        <w:rPr>
          <w:color w:val="333333"/>
        </w:rPr>
        <w:t>alocă</w:t>
      </w:r>
      <w:r>
        <w:rPr>
          <w:color w:val="333333"/>
          <w:spacing w:val="-8"/>
        </w:rPr>
        <w:t xml:space="preserve"> </w:t>
      </w:r>
      <w:r>
        <w:rPr>
          <w:color w:val="333333"/>
        </w:rPr>
        <w:t>de</w:t>
      </w:r>
      <w:r>
        <w:rPr>
          <w:color w:val="333333"/>
          <w:spacing w:val="-8"/>
        </w:rPr>
        <w:t xml:space="preserve"> </w:t>
      </w:r>
      <w:r>
        <w:rPr>
          <w:color w:val="333333"/>
        </w:rPr>
        <w:t>la</w:t>
      </w:r>
      <w:r>
        <w:rPr>
          <w:color w:val="333333"/>
          <w:spacing w:val="-8"/>
        </w:rPr>
        <w:t xml:space="preserve"> </w:t>
      </w:r>
      <w:r>
        <w:rPr>
          <w:color w:val="333333"/>
        </w:rPr>
        <w:t>bugetul</w:t>
      </w:r>
      <w:r>
        <w:rPr>
          <w:color w:val="333333"/>
          <w:spacing w:val="-8"/>
        </w:rPr>
        <w:t xml:space="preserve"> </w:t>
      </w:r>
      <w:r>
        <w:rPr>
          <w:color w:val="333333"/>
        </w:rPr>
        <w:t>de</w:t>
      </w:r>
      <w:r>
        <w:rPr>
          <w:color w:val="333333"/>
          <w:spacing w:val="-8"/>
        </w:rPr>
        <w:t xml:space="preserve"> </w:t>
      </w:r>
      <w:r>
        <w:rPr>
          <w:color w:val="333333"/>
        </w:rPr>
        <w:t>stat.</w:t>
      </w:r>
    </w:p>
    <w:p w14:paraId="6A86342F" w14:textId="77777777" w:rsidR="00985233" w:rsidRDefault="00985233" w:rsidP="00985233">
      <w:pPr>
        <w:pStyle w:val="BodyText"/>
        <w:spacing w:before="194"/>
        <w:ind w:left="0"/>
        <w:jc w:val="both"/>
      </w:pPr>
    </w:p>
    <w:p w14:paraId="398CD042" w14:textId="77777777" w:rsidR="00985233" w:rsidRDefault="00985233" w:rsidP="00985233">
      <w:pPr>
        <w:pStyle w:val="BodyText"/>
        <w:spacing w:before="194"/>
        <w:ind w:left="0"/>
        <w:jc w:val="both"/>
      </w:pPr>
    </w:p>
    <w:p w14:paraId="6A1E3E01" w14:textId="77777777" w:rsidR="00985233" w:rsidRDefault="00985233" w:rsidP="00985233">
      <w:pPr>
        <w:pStyle w:val="Heading1"/>
      </w:pPr>
      <w:r>
        <w:rPr>
          <w:color w:val="2975A6"/>
        </w:rPr>
        <w:t>TITLUL</w:t>
      </w:r>
      <w:r>
        <w:rPr>
          <w:color w:val="2975A6"/>
          <w:spacing w:val="-9"/>
        </w:rPr>
        <w:t xml:space="preserve"> </w:t>
      </w:r>
      <w:r>
        <w:rPr>
          <w:color w:val="2975A6"/>
          <w:spacing w:val="-5"/>
        </w:rPr>
        <w:t>III</w:t>
      </w:r>
    </w:p>
    <w:p w14:paraId="253D97E3" w14:textId="77777777" w:rsidR="00985233" w:rsidRDefault="00985233" w:rsidP="00985233">
      <w:pPr>
        <w:pStyle w:val="Heading2"/>
      </w:pPr>
      <w:r>
        <w:rPr>
          <w:color w:val="48B6E6"/>
          <w:w w:val="90"/>
        </w:rPr>
        <w:t>Contribuţia</w:t>
      </w:r>
      <w:r>
        <w:rPr>
          <w:color w:val="48B6E6"/>
          <w:spacing w:val="-2"/>
          <w:w w:val="90"/>
        </w:rPr>
        <w:t xml:space="preserve"> </w:t>
      </w:r>
      <w:r>
        <w:rPr>
          <w:color w:val="48B6E6"/>
          <w:w w:val="90"/>
        </w:rPr>
        <w:t>de</w:t>
      </w:r>
      <w:r>
        <w:rPr>
          <w:color w:val="48B6E6"/>
          <w:spacing w:val="-1"/>
          <w:w w:val="90"/>
        </w:rPr>
        <w:t xml:space="preserve"> </w:t>
      </w:r>
      <w:r>
        <w:rPr>
          <w:color w:val="48B6E6"/>
          <w:w w:val="90"/>
        </w:rPr>
        <w:t>asigurări</w:t>
      </w:r>
      <w:r>
        <w:rPr>
          <w:color w:val="48B6E6"/>
          <w:spacing w:val="-1"/>
          <w:w w:val="90"/>
        </w:rPr>
        <w:t xml:space="preserve"> </w:t>
      </w:r>
      <w:r>
        <w:rPr>
          <w:color w:val="48B6E6"/>
          <w:spacing w:val="-2"/>
          <w:w w:val="90"/>
        </w:rPr>
        <w:t>sociale</w:t>
      </w:r>
    </w:p>
    <w:p w14:paraId="46F8AC0B" w14:textId="77777777" w:rsidR="00985233" w:rsidRDefault="00985233" w:rsidP="00985233">
      <w:pPr>
        <w:pStyle w:val="BodyText"/>
        <w:spacing w:before="140"/>
        <w:ind w:left="0"/>
        <w:jc w:val="both"/>
      </w:pPr>
    </w:p>
    <w:p w14:paraId="4CECEDE6" w14:textId="77777777" w:rsidR="00985233" w:rsidRDefault="00985233" w:rsidP="00985233">
      <w:pPr>
        <w:pStyle w:val="BodyText"/>
        <w:spacing w:line="343" w:lineRule="auto"/>
        <w:ind w:right="116"/>
        <w:jc w:val="both"/>
      </w:pPr>
      <w:r>
        <w:rPr>
          <w:rFonts w:ascii="Arial" w:hAnsi="Arial"/>
          <w:b/>
          <w:color w:val="2975A6"/>
        </w:rPr>
        <w:t>Art.</w:t>
      </w:r>
      <w:r>
        <w:rPr>
          <w:rFonts w:ascii="Arial" w:hAnsi="Arial"/>
          <w:b/>
          <w:color w:val="2975A6"/>
          <w:spacing w:val="-15"/>
        </w:rPr>
        <w:t xml:space="preserve"> </w:t>
      </w:r>
      <w:r>
        <w:rPr>
          <w:rFonts w:ascii="Arial" w:hAnsi="Arial"/>
          <w:b/>
          <w:color w:val="2975A6"/>
        </w:rPr>
        <w:t>25.</w:t>
      </w:r>
      <w:r>
        <w:rPr>
          <w:rFonts w:ascii="Arial" w:hAnsi="Arial"/>
          <w:b/>
          <w:color w:val="2975A6"/>
          <w:spacing w:val="-15"/>
        </w:rPr>
        <w:t xml:space="preserve"> </w:t>
      </w:r>
      <w:r>
        <w:rPr>
          <w:rFonts w:ascii="Arial" w:hAnsi="Arial"/>
          <w:b/>
          <w:color w:val="2975A6"/>
        </w:rPr>
        <w:t>-</w:t>
      </w:r>
      <w:r>
        <w:rPr>
          <w:rFonts w:ascii="Arial" w:hAnsi="Arial"/>
          <w:b/>
          <w:color w:val="2975A6"/>
          <w:spacing w:val="-14"/>
        </w:rPr>
        <w:t xml:space="preserve"> </w:t>
      </w:r>
      <w:r>
        <w:rPr>
          <w:rFonts w:ascii="Arial" w:hAnsi="Arial"/>
          <w:b/>
          <w:color w:val="333333"/>
        </w:rPr>
        <w:t xml:space="preserve">(1) </w:t>
      </w:r>
      <w:r>
        <w:rPr>
          <w:color w:val="333333"/>
        </w:rPr>
        <w:t xml:space="preserve">Contribuabilii sistemului public de pensii sunt cei care datorează contribuţii de asigurări sociale şi sunt prevăzuţi, în mod expres, de </w:t>
      </w:r>
      <w:hyperlink r:id="rId73">
        <w:r>
          <w:rPr>
            <w:color w:val="2975A6"/>
          </w:rPr>
          <w:t>Codul fiscal</w:t>
        </w:r>
      </w:hyperlink>
      <w:r>
        <w:rPr>
          <w:color w:val="333333"/>
        </w:rPr>
        <w:t xml:space="preserve">, </w:t>
      </w:r>
      <w:r>
        <w:rPr>
          <w:color w:val="333333"/>
          <w:spacing w:val="-2"/>
        </w:rPr>
        <w:t>respectiv:</w:t>
      </w:r>
    </w:p>
    <w:p w14:paraId="386F6A78" w14:textId="77777777" w:rsidR="00985233" w:rsidRDefault="00985233" w:rsidP="00272B37">
      <w:pPr>
        <w:pStyle w:val="ListParagraph"/>
        <w:numPr>
          <w:ilvl w:val="0"/>
          <w:numId w:val="82"/>
        </w:numPr>
        <w:tabs>
          <w:tab w:val="left" w:pos="381"/>
        </w:tabs>
        <w:spacing w:line="343" w:lineRule="auto"/>
        <w:ind w:left="104" w:right="116" w:firstLine="0"/>
        <w:jc w:val="both"/>
        <w:rPr>
          <w:sz w:val="21"/>
        </w:rPr>
      </w:pPr>
      <w:r>
        <w:rPr>
          <w:color w:val="333333"/>
          <w:sz w:val="21"/>
        </w:rPr>
        <w:t>persoanele</w:t>
      </w:r>
      <w:r>
        <w:rPr>
          <w:color w:val="333333"/>
          <w:spacing w:val="-12"/>
          <w:sz w:val="21"/>
        </w:rPr>
        <w:t xml:space="preserve"> </w:t>
      </w:r>
      <w:r>
        <w:rPr>
          <w:color w:val="333333"/>
          <w:sz w:val="21"/>
        </w:rPr>
        <w:t>fizice</w:t>
      </w:r>
      <w:r>
        <w:rPr>
          <w:color w:val="333333"/>
          <w:spacing w:val="-12"/>
          <w:sz w:val="21"/>
        </w:rPr>
        <w:t xml:space="preserve"> </w:t>
      </w:r>
      <w:r>
        <w:rPr>
          <w:color w:val="333333"/>
          <w:sz w:val="21"/>
        </w:rPr>
        <w:t>care</w:t>
      </w:r>
      <w:r>
        <w:rPr>
          <w:color w:val="333333"/>
          <w:spacing w:val="-12"/>
          <w:sz w:val="21"/>
        </w:rPr>
        <w:t xml:space="preserve"> </w:t>
      </w:r>
      <w:r>
        <w:rPr>
          <w:color w:val="333333"/>
          <w:sz w:val="21"/>
        </w:rPr>
        <w:t>realizează</w:t>
      </w:r>
      <w:r>
        <w:rPr>
          <w:color w:val="333333"/>
          <w:spacing w:val="-12"/>
          <w:sz w:val="21"/>
        </w:rPr>
        <w:t xml:space="preserve"> </w:t>
      </w:r>
      <w:r>
        <w:rPr>
          <w:color w:val="333333"/>
          <w:sz w:val="21"/>
        </w:rPr>
        <w:t>venituri</w:t>
      </w:r>
      <w:r>
        <w:rPr>
          <w:color w:val="333333"/>
          <w:spacing w:val="-12"/>
          <w:sz w:val="21"/>
        </w:rPr>
        <w:t xml:space="preserve"> </w:t>
      </w:r>
      <w:r>
        <w:rPr>
          <w:color w:val="333333"/>
          <w:sz w:val="21"/>
        </w:rPr>
        <w:t>din</w:t>
      </w:r>
      <w:r>
        <w:rPr>
          <w:color w:val="333333"/>
          <w:spacing w:val="-12"/>
          <w:sz w:val="21"/>
        </w:rPr>
        <w:t xml:space="preserve"> </w:t>
      </w:r>
      <w:r>
        <w:rPr>
          <w:color w:val="333333"/>
          <w:sz w:val="21"/>
        </w:rPr>
        <w:t>salarii</w:t>
      </w:r>
      <w:r>
        <w:rPr>
          <w:color w:val="333333"/>
          <w:spacing w:val="-12"/>
          <w:sz w:val="21"/>
        </w:rPr>
        <w:t xml:space="preserve"> </w:t>
      </w:r>
      <w:r>
        <w:rPr>
          <w:color w:val="333333"/>
          <w:sz w:val="21"/>
        </w:rPr>
        <w:t>şi</w:t>
      </w:r>
      <w:r>
        <w:rPr>
          <w:color w:val="333333"/>
          <w:spacing w:val="-12"/>
          <w:sz w:val="21"/>
        </w:rPr>
        <w:t xml:space="preserve"> </w:t>
      </w:r>
      <w:r>
        <w:rPr>
          <w:color w:val="333333"/>
          <w:sz w:val="21"/>
        </w:rPr>
        <w:t>asimilate</w:t>
      </w:r>
      <w:r>
        <w:rPr>
          <w:color w:val="333333"/>
          <w:spacing w:val="-12"/>
          <w:sz w:val="21"/>
        </w:rPr>
        <w:t xml:space="preserve"> </w:t>
      </w:r>
      <w:r>
        <w:rPr>
          <w:color w:val="333333"/>
          <w:sz w:val="21"/>
        </w:rPr>
        <w:t>salariilor,</w:t>
      </w:r>
      <w:r>
        <w:rPr>
          <w:color w:val="333333"/>
          <w:spacing w:val="-12"/>
          <w:sz w:val="21"/>
        </w:rPr>
        <w:t xml:space="preserve"> </w:t>
      </w:r>
      <w:r>
        <w:rPr>
          <w:color w:val="333333"/>
          <w:sz w:val="21"/>
        </w:rPr>
        <w:t>cele</w:t>
      </w:r>
      <w:r>
        <w:rPr>
          <w:color w:val="333333"/>
          <w:spacing w:val="-12"/>
          <w:sz w:val="21"/>
        </w:rPr>
        <w:t xml:space="preserve"> </w:t>
      </w:r>
      <w:r>
        <w:rPr>
          <w:color w:val="333333"/>
          <w:sz w:val="21"/>
        </w:rPr>
        <w:t>care</w:t>
      </w:r>
      <w:r>
        <w:rPr>
          <w:color w:val="333333"/>
          <w:spacing w:val="-12"/>
          <w:sz w:val="21"/>
        </w:rPr>
        <w:t xml:space="preserve"> </w:t>
      </w:r>
      <w:r>
        <w:rPr>
          <w:color w:val="333333"/>
          <w:sz w:val="21"/>
        </w:rPr>
        <w:t>realizează</w:t>
      </w:r>
      <w:r>
        <w:rPr>
          <w:color w:val="333333"/>
          <w:spacing w:val="-12"/>
          <w:sz w:val="21"/>
        </w:rPr>
        <w:t xml:space="preserve"> </w:t>
      </w:r>
      <w:r>
        <w:rPr>
          <w:color w:val="333333"/>
          <w:sz w:val="21"/>
        </w:rPr>
        <w:t>venituri</w:t>
      </w:r>
      <w:r>
        <w:rPr>
          <w:color w:val="333333"/>
          <w:spacing w:val="-12"/>
          <w:sz w:val="21"/>
        </w:rPr>
        <w:t xml:space="preserve"> </w:t>
      </w:r>
      <w:r>
        <w:rPr>
          <w:color w:val="333333"/>
          <w:sz w:val="21"/>
        </w:rPr>
        <w:t>ca</w:t>
      </w:r>
      <w:r>
        <w:rPr>
          <w:color w:val="333333"/>
          <w:spacing w:val="-12"/>
          <w:sz w:val="21"/>
        </w:rPr>
        <w:t xml:space="preserve"> </w:t>
      </w:r>
      <w:r>
        <w:rPr>
          <w:color w:val="333333"/>
          <w:sz w:val="21"/>
        </w:rPr>
        <w:t>urmare</w:t>
      </w:r>
      <w:r>
        <w:rPr>
          <w:color w:val="333333"/>
          <w:spacing w:val="-12"/>
          <w:sz w:val="21"/>
        </w:rPr>
        <w:t xml:space="preserve"> </w:t>
      </w:r>
      <w:r>
        <w:rPr>
          <w:color w:val="333333"/>
          <w:sz w:val="21"/>
        </w:rPr>
        <w:t>a</w:t>
      </w:r>
      <w:r>
        <w:rPr>
          <w:color w:val="333333"/>
          <w:spacing w:val="-12"/>
          <w:sz w:val="21"/>
        </w:rPr>
        <w:t xml:space="preserve"> </w:t>
      </w:r>
      <w:r>
        <w:rPr>
          <w:color w:val="333333"/>
          <w:sz w:val="21"/>
        </w:rPr>
        <w:t>desfăşurării</w:t>
      </w:r>
      <w:r>
        <w:rPr>
          <w:color w:val="333333"/>
          <w:spacing w:val="-12"/>
          <w:sz w:val="21"/>
        </w:rPr>
        <w:t xml:space="preserve"> </w:t>
      </w:r>
      <w:r>
        <w:rPr>
          <w:color w:val="333333"/>
          <w:sz w:val="21"/>
        </w:rPr>
        <w:t>unor</w:t>
      </w:r>
      <w:r>
        <w:rPr>
          <w:color w:val="333333"/>
          <w:spacing w:val="-12"/>
          <w:sz w:val="21"/>
        </w:rPr>
        <w:t xml:space="preserve"> </w:t>
      </w:r>
      <w:r>
        <w:rPr>
          <w:color w:val="333333"/>
          <w:sz w:val="21"/>
        </w:rPr>
        <w:t>activităţi</w:t>
      </w:r>
      <w:r>
        <w:rPr>
          <w:color w:val="333333"/>
          <w:spacing w:val="-12"/>
          <w:sz w:val="21"/>
        </w:rPr>
        <w:t xml:space="preserve"> </w:t>
      </w:r>
      <w:r>
        <w:rPr>
          <w:color w:val="333333"/>
          <w:sz w:val="21"/>
        </w:rPr>
        <w:t>independente, precum</w:t>
      </w:r>
      <w:r>
        <w:rPr>
          <w:color w:val="333333"/>
          <w:spacing w:val="-14"/>
          <w:sz w:val="21"/>
        </w:rPr>
        <w:t xml:space="preserve"> </w:t>
      </w:r>
      <w:r>
        <w:rPr>
          <w:color w:val="333333"/>
          <w:sz w:val="21"/>
        </w:rPr>
        <w:t>şi</w:t>
      </w:r>
      <w:r>
        <w:rPr>
          <w:color w:val="333333"/>
          <w:spacing w:val="-14"/>
          <w:sz w:val="21"/>
        </w:rPr>
        <w:t xml:space="preserve"> </w:t>
      </w:r>
      <w:r>
        <w:rPr>
          <w:color w:val="333333"/>
          <w:sz w:val="21"/>
        </w:rPr>
        <w:t>cele</w:t>
      </w:r>
      <w:r>
        <w:rPr>
          <w:color w:val="333333"/>
          <w:spacing w:val="-14"/>
          <w:sz w:val="21"/>
        </w:rPr>
        <w:t xml:space="preserve"> </w:t>
      </w:r>
      <w:r>
        <w:rPr>
          <w:color w:val="333333"/>
          <w:sz w:val="21"/>
        </w:rPr>
        <w:t>care</w:t>
      </w:r>
      <w:r>
        <w:rPr>
          <w:color w:val="333333"/>
          <w:spacing w:val="-14"/>
          <w:sz w:val="21"/>
        </w:rPr>
        <w:t xml:space="preserve"> </w:t>
      </w:r>
      <w:r>
        <w:rPr>
          <w:color w:val="333333"/>
          <w:sz w:val="21"/>
        </w:rPr>
        <w:t>realizează</w:t>
      </w:r>
      <w:r>
        <w:rPr>
          <w:color w:val="333333"/>
          <w:spacing w:val="-14"/>
          <w:sz w:val="21"/>
        </w:rPr>
        <w:t xml:space="preserve"> </w:t>
      </w:r>
      <w:r>
        <w:rPr>
          <w:color w:val="333333"/>
          <w:sz w:val="21"/>
        </w:rPr>
        <w:t>venituri</w:t>
      </w:r>
      <w:r>
        <w:rPr>
          <w:color w:val="333333"/>
          <w:spacing w:val="-14"/>
          <w:sz w:val="21"/>
        </w:rPr>
        <w:t xml:space="preserve"> </w:t>
      </w:r>
      <w:r>
        <w:rPr>
          <w:color w:val="333333"/>
          <w:sz w:val="21"/>
        </w:rPr>
        <w:t>din</w:t>
      </w:r>
      <w:r>
        <w:rPr>
          <w:color w:val="333333"/>
          <w:spacing w:val="-14"/>
          <w:sz w:val="21"/>
        </w:rPr>
        <w:t xml:space="preserve"> </w:t>
      </w:r>
      <w:r>
        <w:rPr>
          <w:color w:val="333333"/>
          <w:sz w:val="21"/>
        </w:rPr>
        <w:t>drepturi</w:t>
      </w:r>
      <w:r>
        <w:rPr>
          <w:color w:val="333333"/>
          <w:spacing w:val="-14"/>
          <w:sz w:val="21"/>
        </w:rPr>
        <w:t xml:space="preserve"> </w:t>
      </w:r>
      <w:r>
        <w:rPr>
          <w:color w:val="333333"/>
          <w:sz w:val="21"/>
        </w:rPr>
        <w:t>de</w:t>
      </w:r>
      <w:r>
        <w:rPr>
          <w:color w:val="333333"/>
          <w:spacing w:val="-14"/>
          <w:sz w:val="21"/>
        </w:rPr>
        <w:t xml:space="preserve"> </w:t>
      </w:r>
      <w:r>
        <w:rPr>
          <w:color w:val="333333"/>
          <w:sz w:val="21"/>
        </w:rPr>
        <w:t>proprietate</w:t>
      </w:r>
      <w:r>
        <w:rPr>
          <w:color w:val="333333"/>
          <w:spacing w:val="-14"/>
          <w:sz w:val="21"/>
        </w:rPr>
        <w:t xml:space="preserve"> </w:t>
      </w:r>
      <w:r>
        <w:rPr>
          <w:color w:val="333333"/>
          <w:sz w:val="21"/>
        </w:rPr>
        <w:t>intelectuală;</w:t>
      </w:r>
    </w:p>
    <w:p w14:paraId="2554563C" w14:textId="77777777" w:rsidR="00985233" w:rsidRDefault="00985233" w:rsidP="00272B37">
      <w:pPr>
        <w:pStyle w:val="ListParagraph"/>
        <w:numPr>
          <w:ilvl w:val="0"/>
          <w:numId w:val="82"/>
        </w:numPr>
        <w:tabs>
          <w:tab w:val="left" w:pos="389"/>
        </w:tabs>
        <w:spacing w:line="343" w:lineRule="auto"/>
        <w:ind w:left="104" w:right="116" w:firstLine="0"/>
        <w:jc w:val="both"/>
        <w:rPr>
          <w:sz w:val="21"/>
        </w:rPr>
      </w:pPr>
      <w:r>
        <w:rPr>
          <w:color w:val="333333"/>
          <w:sz w:val="21"/>
        </w:rPr>
        <w:t>persoanele</w:t>
      </w:r>
      <w:r>
        <w:rPr>
          <w:color w:val="333333"/>
          <w:spacing w:val="-8"/>
          <w:sz w:val="21"/>
        </w:rPr>
        <w:t xml:space="preserve"> </w:t>
      </w:r>
      <w:r>
        <w:rPr>
          <w:color w:val="333333"/>
          <w:sz w:val="21"/>
        </w:rPr>
        <w:t>juridice</w:t>
      </w:r>
      <w:r>
        <w:rPr>
          <w:color w:val="333333"/>
          <w:spacing w:val="-8"/>
          <w:sz w:val="21"/>
        </w:rPr>
        <w:t xml:space="preserve"> </w:t>
      </w:r>
      <w:r>
        <w:rPr>
          <w:color w:val="333333"/>
          <w:sz w:val="21"/>
        </w:rPr>
        <w:t>şi</w:t>
      </w:r>
      <w:r>
        <w:rPr>
          <w:color w:val="333333"/>
          <w:spacing w:val="-8"/>
          <w:sz w:val="21"/>
        </w:rPr>
        <w:t xml:space="preserve"> </w:t>
      </w:r>
      <w:r>
        <w:rPr>
          <w:color w:val="333333"/>
          <w:sz w:val="21"/>
        </w:rPr>
        <w:t>fizice</w:t>
      </w:r>
      <w:r>
        <w:rPr>
          <w:color w:val="333333"/>
          <w:spacing w:val="-8"/>
          <w:sz w:val="21"/>
        </w:rPr>
        <w:t xml:space="preserve"> </w:t>
      </w:r>
      <w:r>
        <w:rPr>
          <w:color w:val="333333"/>
          <w:sz w:val="21"/>
        </w:rPr>
        <w:t>care</w:t>
      </w:r>
      <w:r>
        <w:rPr>
          <w:color w:val="333333"/>
          <w:spacing w:val="-8"/>
          <w:sz w:val="21"/>
        </w:rPr>
        <w:t xml:space="preserve"> </w:t>
      </w:r>
      <w:r>
        <w:rPr>
          <w:color w:val="333333"/>
          <w:sz w:val="21"/>
        </w:rPr>
        <w:t>au</w:t>
      </w:r>
      <w:r>
        <w:rPr>
          <w:color w:val="333333"/>
          <w:spacing w:val="-8"/>
          <w:sz w:val="21"/>
        </w:rPr>
        <w:t xml:space="preserve"> </w:t>
      </w:r>
      <w:r>
        <w:rPr>
          <w:color w:val="333333"/>
          <w:sz w:val="21"/>
        </w:rPr>
        <w:t>calitatea</w:t>
      </w:r>
      <w:r>
        <w:rPr>
          <w:color w:val="333333"/>
          <w:spacing w:val="-8"/>
          <w:sz w:val="21"/>
        </w:rPr>
        <w:t xml:space="preserve"> </w:t>
      </w:r>
      <w:r>
        <w:rPr>
          <w:color w:val="333333"/>
          <w:sz w:val="21"/>
        </w:rPr>
        <w:t>de</w:t>
      </w:r>
      <w:r>
        <w:rPr>
          <w:color w:val="333333"/>
          <w:spacing w:val="-8"/>
          <w:sz w:val="21"/>
        </w:rPr>
        <w:t xml:space="preserve"> </w:t>
      </w:r>
      <w:r>
        <w:rPr>
          <w:color w:val="333333"/>
          <w:sz w:val="21"/>
        </w:rPr>
        <w:t>angajatori,</w:t>
      </w:r>
      <w:r>
        <w:rPr>
          <w:color w:val="333333"/>
          <w:spacing w:val="-8"/>
          <w:sz w:val="21"/>
        </w:rPr>
        <w:t xml:space="preserve"> </w:t>
      </w:r>
      <w:r>
        <w:rPr>
          <w:color w:val="333333"/>
          <w:sz w:val="21"/>
        </w:rPr>
        <w:t>precum</w:t>
      </w:r>
      <w:r>
        <w:rPr>
          <w:color w:val="333333"/>
          <w:spacing w:val="-8"/>
          <w:sz w:val="21"/>
        </w:rPr>
        <w:t xml:space="preserve"> </w:t>
      </w:r>
      <w:r>
        <w:rPr>
          <w:color w:val="333333"/>
          <w:sz w:val="21"/>
        </w:rPr>
        <w:t>şi</w:t>
      </w:r>
      <w:r>
        <w:rPr>
          <w:color w:val="333333"/>
          <w:spacing w:val="-8"/>
          <w:sz w:val="21"/>
        </w:rPr>
        <w:t xml:space="preserve"> </w:t>
      </w:r>
      <w:r>
        <w:rPr>
          <w:color w:val="333333"/>
          <w:sz w:val="21"/>
        </w:rPr>
        <w:t>entităţile</w:t>
      </w:r>
      <w:r>
        <w:rPr>
          <w:color w:val="333333"/>
          <w:spacing w:val="-8"/>
          <w:sz w:val="21"/>
        </w:rPr>
        <w:t xml:space="preserve"> </w:t>
      </w:r>
      <w:r>
        <w:rPr>
          <w:color w:val="333333"/>
          <w:sz w:val="21"/>
        </w:rPr>
        <w:t>asimilate</w:t>
      </w:r>
      <w:r>
        <w:rPr>
          <w:color w:val="333333"/>
          <w:spacing w:val="-8"/>
          <w:sz w:val="21"/>
        </w:rPr>
        <w:t xml:space="preserve"> </w:t>
      </w:r>
      <w:r>
        <w:rPr>
          <w:color w:val="333333"/>
          <w:sz w:val="21"/>
        </w:rPr>
        <w:t>angajatorilor,</w:t>
      </w:r>
      <w:r>
        <w:rPr>
          <w:color w:val="333333"/>
          <w:spacing w:val="-8"/>
          <w:sz w:val="21"/>
        </w:rPr>
        <w:t xml:space="preserve"> </w:t>
      </w:r>
      <w:r>
        <w:rPr>
          <w:color w:val="333333"/>
          <w:sz w:val="21"/>
        </w:rPr>
        <w:t>potrivit</w:t>
      </w:r>
      <w:r>
        <w:rPr>
          <w:color w:val="333333"/>
          <w:spacing w:val="-8"/>
          <w:sz w:val="21"/>
        </w:rPr>
        <w:t xml:space="preserve"> </w:t>
      </w:r>
      <w:hyperlink r:id="rId74">
        <w:r>
          <w:rPr>
            <w:color w:val="2975A6"/>
            <w:sz w:val="21"/>
          </w:rPr>
          <w:t>Codului</w:t>
        </w:r>
        <w:r>
          <w:rPr>
            <w:color w:val="2975A6"/>
            <w:spacing w:val="-8"/>
            <w:sz w:val="21"/>
          </w:rPr>
          <w:t xml:space="preserve"> </w:t>
        </w:r>
        <w:r>
          <w:rPr>
            <w:color w:val="2975A6"/>
            <w:sz w:val="21"/>
          </w:rPr>
          <w:t>fiscal</w:t>
        </w:r>
      </w:hyperlink>
      <w:r>
        <w:rPr>
          <w:color w:val="333333"/>
          <w:sz w:val="21"/>
        </w:rPr>
        <w:t>,</w:t>
      </w:r>
      <w:r>
        <w:rPr>
          <w:color w:val="333333"/>
          <w:spacing w:val="-8"/>
          <w:sz w:val="21"/>
        </w:rPr>
        <w:t xml:space="preserve"> </w:t>
      </w:r>
      <w:r>
        <w:rPr>
          <w:color w:val="333333"/>
          <w:sz w:val="21"/>
        </w:rPr>
        <w:t>instituţiile</w:t>
      </w:r>
      <w:r>
        <w:rPr>
          <w:color w:val="333333"/>
          <w:spacing w:val="-8"/>
          <w:sz w:val="21"/>
        </w:rPr>
        <w:t xml:space="preserve"> </w:t>
      </w:r>
      <w:r>
        <w:rPr>
          <w:color w:val="333333"/>
          <w:sz w:val="21"/>
        </w:rPr>
        <w:t>care</w:t>
      </w:r>
      <w:r>
        <w:rPr>
          <w:color w:val="333333"/>
          <w:spacing w:val="-8"/>
          <w:sz w:val="21"/>
        </w:rPr>
        <w:t xml:space="preserve"> </w:t>
      </w:r>
      <w:r>
        <w:rPr>
          <w:color w:val="333333"/>
          <w:sz w:val="21"/>
        </w:rPr>
        <w:t>efectuează</w:t>
      </w:r>
      <w:r>
        <w:rPr>
          <w:color w:val="333333"/>
          <w:spacing w:val="-8"/>
          <w:sz w:val="21"/>
        </w:rPr>
        <w:t xml:space="preserve"> </w:t>
      </w:r>
      <w:r>
        <w:rPr>
          <w:color w:val="333333"/>
          <w:sz w:val="21"/>
        </w:rPr>
        <w:t xml:space="preserve">plata </w:t>
      </w:r>
      <w:r>
        <w:rPr>
          <w:color w:val="333333"/>
          <w:spacing w:val="-2"/>
          <w:sz w:val="21"/>
        </w:rPr>
        <w:t>drepturilor</w:t>
      </w:r>
      <w:r>
        <w:rPr>
          <w:color w:val="333333"/>
          <w:spacing w:val="-7"/>
          <w:sz w:val="21"/>
        </w:rPr>
        <w:t xml:space="preserve"> </w:t>
      </w:r>
      <w:r>
        <w:rPr>
          <w:color w:val="333333"/>
          <w:spacing w:val="-2"/>
          <w:sz w:val="21"/>
        </w:rPr>
        <w:t>de</w:t>
      </w:r>
      <w:r>
        <w:rPr>
          <w:color w:val="333333"/>
          <w:spacing w:val="-7"/>
          <w:sz w:val="21"/>
        </w:rPr>
        <w:t xml:space="preserve"> </w:t>
      </w:r>
      <w:r>
        <w:rPr>
          <w:color w:val="333333"/>
          <w:spacing w:val="-2"/>
          <w:sz w:val="21"/>
        </w:rPr>
        <w:t>şomaj</w:t>
      </w:r>
      <w:r>
        <w:rPr>
          <w:color w:val="333333"/>
          <w:spacing w:val="-7"/>
          <w:sz w:val="21"/>
        </w:rPr>
        <w:t xml:space="preserve"> </w:t>
      </w:r>
      <w:r>
        <w:rPr>
          <w:color w:val="333333"/>
          <w:spacing w:val="-2"/>
          <w:sz w:val="21"/>
        </w:rPr>
        <w:t>pentru</w:t>
      </w:r>
      <w:r>
        <w:rPr>
          <w:color w:val="333333"/>
          <w:spacing w:val="-7"/>
          <w:sz w:val="21"/>
        </w:rPr>
        <w:t xml:space="preserve"> </w:t>
      </w:r>
      <w:r>
        <w:rPr>
          <w:color w:val="333333"/>
          <w:spacing w:val="-2"/>
          <w:sz w:val="21"/>
        </w:rPr>
        <w:t>şomerii</w:t>
      </w:r>
      <w:r>
        <w:rPr>
          <w:color w:val="333333"/>
          <w:spacing w:val="-7"/>
          <w:sz w:val="21"/>
        </w:rPr>
        <w:t xml:space="preserve"> </w:t>
      </w:r>
      <w:r>
        <w:rPr>
          <w:color w:val="333333"/>
          <w:spacing w:val="-2"/>
          <w:sz w:val="21"/>
        </w:rPr>
        <w:t>prevăzuţi</w:t>
      </w:r>
      <w:r>
        <w:rPr>
          <w:color w:val="333333"/>
          <w:spacing w:val="-7"/>
          <w:sz w:val="21"/>
        </w:rPr>
        <w:t xml:space="preserve"> </w:t>
      </w:r>
      <w:r>
        <w:rPr>
          <w:color w:val="333333"/>
          <w:spacing w:val="-2"/>
          <w:sz w:val="21"/>
        </w:rPr>
        <w:t>la</w:t>
      </w:r>
      <w:r>
        <w:rPr>
          <w:color w:val="333333"/>
          <w:spacing w:val="-7"/>
          <w:sz w:val="21"/>
        </w:rPr>
        <w:t xml:space="preserve"> </w:t>
      </w:r>
      <w:r>
        <w:rPr>
          <w:color w:val="333333"/>
          <w:spacing w:val="-2"/>
          <w:sz w:val="21"/>
        </w:rPr>
        <w:t>art.</w:t>
      </w:r>
      <w:r>
        <w:rPr>
          <w:color w:val="333333"/>
          <w:spacing w:val="-7"/>
          <w:sz w:val="21"/>
        </w:rPr>
        <w:t xml:space="preserve"> </w:t>
      </w:r>
      <w:r>
        <w:rPr>
          <w:color w:val="333333"/>
          <w:spacing w:val="-2"/>
          <w:sz w:val="21"/>
        </w:rPr>
        <w:t>6</w:t>
      </w:r>
      <w:r>
        <w:rPr>
          <w:color w:val="333333"/>
          <w:spacing w:val="-7"/>
          <w:sz w:val="21"/>
        </w:rPr>
        <w:t xml:space="preserve"> </w:t>
      </w:r>
      <w:r>
        <w:rPr>
          <w:color w:val="333333"/>
          <w:spacing w:val="-2"/>
          <w:sz w:val="21"/>
        </w:rPr>
        <w:t>alin.</w:t>
      </w:r>
      <w:r>
        <w:rPr>
          <w:color w:val="333333"/>
          <w:spacing w:val="-7"/>
          <w:sz w:val="21"/>
        </w:rPr>
        <w:t xml:space="preserve"> </w:t>
      </w:r>
      <w:r>
        <w:rPr>
          <w:color w:val="333333"/>
          <w:spacing w:val="-2"/>
          <w:sz w:val="21"/>
        </w:rPr>
        <w:t>(1)</w:t>
      </w:r>
      <w:r>
        <w:rPr>
          <w:color w:val="333333"/>
          <w:spacing w:val="-7"/>
          <w:sz w:val="21"/>
        </w:rPr>
        <w:t xml:space="preserve"> </w:t>
      </w:r>
      <w:hyperlink r:id="rId75">
        <w:r>
          <w:rPr>
            <w:color w:val="2975A6"/>
            <w:spacing w:val="-2"/>
            <w:sz w:val="21"/>
          </w:rPr>
          <w:t>lit.</w:t>
        </w:r>
        <w:r>
          <w:rPr>
            <w:color w:val="2975A6"/>
            <w:spacing w:val="-7"/>
            <w:sz w:val="21"/>
          </w:rPr>
          <w:t xml:space="preserve"> </w:t>
        </w:r>
        <w:r>
          <w:rPr>
            <w:color w:val="2975A6"/>
            <w:spacing w:val="-2"/>
            <w:sz w:val="21"/>
          </w:rPr>
          <w:t>e)</w:t>
        </w:r>
      </w:hyperlink>
      <w:r>
        <w:rPr>
          <w:color w:val="333333"/>
          <w:spacing w:val="-2"/>
          <w:sz w:val="21"/>
        </w:rPr>
        <w:t>,</w:t>
      </w:r>
      <w:r>
        <w:rPr>
          <w:color w:val="333333"/>
          <w:spacing w:val="-7"/>
          <w:sz w:val="21"/>
        </w:rPr>
        <w:t xml:space="preserve"> </w:t>
      </w:r>
      <w:r>
        <w:rPr>
          <w:color w:val="333333"/>
          <w:spacing w:val="-2"/>
          <w:sz w:val="21"/>
        </w:rPr>
        <w:t>persoanele</w:t>
      </w:r>
      <w:r>
        <w:rPr>
          <w:color w:val="333333"/>
          <w:spacing w:val="-7"/>
          <w:sz w:val="21"/>
        </w:rPr>
        <w:t xml:space="preserve"> </w:t>
      </w:r>
      <w:r>
        <w:rPr>
          <w:color w:val="333333"/>
          <w:spacing w:val="-2"/>
          <w:sz w:val="21"/>
        </w:rPr>
        <w:t>juridice</w:t>
      </w:r>
      <w:r>
        <w:rPr>
          <w:color w:val="333333"/>
          <w:spacing w:val="-7"/>
          <w:sz w:val="21"/>
        </w:rPr>
        <w:t xml:space="preserve"> </w:t>
      </w:r>
      <w:r>
        <w:rPr>
          <w:color w:val="333333"/>
          <w:spacing w:val="-2"/>
          <w:sz w:val="21"/>
        </w:rPr>
        <w:t>sau</w:t>
      </w:r>
      <w:r>
        <w:rPr>
          <w:color w:val="333333"/>
          <w:spacing w:val="-7"/>
          <w:sz w:val="21"/>
        </w:rPr>
        <w:t xml:space="preserve"> </w:t>
      </w:r>
      <w:r>
        <w:rPr>
          <w:color w:val="333333"/>
          <w:spacing w:val="-2"/>
          <w:sz w:val="21"/>
        </w:rPr>
        <w:t>fizice</w:t>
      </w:r>
      <w:r>
        <w:rPr>
          <w:color w:val="333333"/>
          <w:spacing w:val="-7"/>
          <w:sz w:val="21"/>
        </w:rPr>
        <w:t xml:space="preserve"> </w:t>
      </w:r>
      <w:r>
        <w:rPr>
          <w:color w:val="333333"/>
          <w:spacing w:val="-2"/>
          <w:sz w:val="21"/>
        </w:rPr>
        <w:t>plătitoare</w:t>
      </w:r>
      <w:r>
        <w:rPr>
          <w:color w:val="333333"/>
          <w:spacing w:val="-7"/>
          <w:sz w:val="21"/>
        </w:rPr>
        <w:t xml:space="preserve"> </w:t>
      </w:r>
      <w:r>
        <w:rPr>
          <w:color w:val="333333"/>
          <w:spacing w:val="-2"/>
          <w:sz w:val="21"/>
        </w:rPr>
        <w:t>de</w:t>
      </w:r>
      <w:r>
        <w:rPr>
          <w:color w:val="333333"/>
          <w:spacing w:val="-7"/>
          <w:sz w:val="21"/>
        </w:rPr>
        <w:t xml:space="preserve"> </w:t>
      </w:r>
      <w:r>
        <w:rPr>
          <w:color w:val="333333"/>
          <w:spacing w:val="-2"/>
          <w:sz w:val="21"/>
        </w:rPr>
        <w:t>venituri</w:t>
      </w:r>
      <w:r>
        <w:rPr>
          <w:color w:val="333333"/>
          <w:spacing w:val="-7"/>
          <w:sz w:val="21"/>
        </w:rPr>
        <w:t xml:space="preserve"> </w:t>
      </w:r>
      <w:r>
        <w:rPr>
          <w:color w:val="333333"/>
          <w:spacing w:val="-2"/>
          <w:sz w:val="21"/>
        </w:rPr>
        <w:t>persoanelor</w:t>
      </w:r>
      <w:r>
        <w:rPr>
          <w:color w:val="333333"/>
          <w:spacing w:val="-7"/>
          <w:sz w:val="21"/>
        </w:rPr>
        <w:t xml:space="preserve"> </w:t>
      </w:r>
      <w:r>
        <w:rPr>
          <w:color w:val="333333"/>
          <w:spacing w:val="-2"/>
          <w:sz w:val="21"/>
        </w:rPr>
        <w:t>prevăzute</w:t>
      </w:r>
      <w:r>
        <w:rPr>
          <w:color w:val="333333"/>
          <w:spacing w:val="-7"/>
          <w:sz w:val="21"/>
        </w:rPr>
        <w:t xml:space="preserve"> </w:t>
      </w:r>
      <w:r>
        <w:rPr>
          <w:color w:val="333333"/>
          <w:spacing w:val="-2"/>
          <w:sz w:val="21"/>
        </w:rPr>
        <w:t>la</w:t>
      </w:r>
      <w:r>
        <w:rPr>
          <w:color w:val="333333"/>
          <w:spacing w:val="-7"/>
          <w:sz w:val="21"/>
        </w:rPr>
        <w:t xml:space="preserve"> </w:t>
      </w:r>
      <w:r>
        <w:rPr>
          <w:color w:val="333333"/>
          <w:spacing w:val="-2"/>
          <w:sz w:val="21"/>
        </w:rPr>
        <w:t>art.</w:t>
      </w:r>
      <w:r>
        <w:rPr>
          <w:color w:val="333333"/>
          <w:spacing w:val="-7"/>
          <w:sz w:val="21"/>
        </w:rPr>
        <w:t xml:space="preserve"> </w:t>
      </w:r>
      <w:r>
        <w:rPr>
          <w:color w:val="333333"/>
          <w:spacing w:val="-2"/>
          <w:sz w:val="21"/>
        </w:rPr>
        <w:t>6</w:t>
      </w:r>
      <w:r>
        <w:rPr>
          <w:color w:val="333333"/>
          <w:spacing w:val="-7"/>
          <w:sz w:val="21"/>
        </w:rPr>
        <w:t xml:space="preserve"> </w:t>
      </w:r>
      <w:r>
        <w:rPr>
          <w:color w:val="333333"/>
          <w:spacing w:val="-2"/>
          <w:sz w:val="21"/>
        </w:rPr>
        <w:t>alin.</w:t>
      </w:r>
      <w:r>
        <w:rPr>
          <w:color w:val="333333"/>
          <w:spacing w:val="-7"/>
          <w:sz w:val="21"/>
        </w:rPr>
        <w:t xml:space="preserve"> </w:t>
      </w:r>
      <w:r>
        <w:rPr>
          <w:color w:val="333333"/>
          <w:spacing w:val="-2"/>
          <w:sz w:val="21"/>
        </w:rPr>
        <w:t>(1)</w:t>
      </w:r>
      <w:r>
        <w:rPr>
          <w:color w:val="333333"/>
          <w:spacing w:val="-7"/>
          <w:sz w:val="21"/>
        </w:rPr>
        <w:t xml:space="preserve"> </w:t>
      </w:r>
      <w:hyperlink r:id="rId76">
        <w:r>
          <w:rPr>
            <w:color w:val="2975A6"/>
            <w:spacing w:val="-2"/>
            <w:sz w:val="21"/>
          </w:rPr>
          <w:t>lit.</w:t>
        </w:r>
        <w:r>
          <w:rPr>
            <w:color w:val="2975A6"/>
            <w:spacing w:val="-7"/>
            <w:sz w:val="21"/>
          </w:rPr>
          <w:t xml:space="preserve"> </w:t>
        </w:r>
        <w:r>
          <w:rPr>
            <w:color w:val="2975A6"/>
            <w:spacing w:val="-2"/>
            <w:sz w:val="21"/>
          </w:rPr>
          <w:t>f)</w:t>
        </w:r>
      </w:hyperlink>
      <w:r>
        <w:rPr>
          <w:color w:val="333333"/>
          <w:spacing w:val="-2"/>
          <w:sz w:val="21"/>
        </w:rPr>
        <w:t xml:space="preserve">, </w:t>
      </w:r>
      <w:r>
        <w:rPr>
          <w:color w:val="333333"/>
          <w:sz w:val="21"/>
        </w:rPr>
        <w:t>altele</w:t>
      </w:r>
      <w:r>
        <w:rPr>
          <w:color w:val="333333"/>
          <w:spacing w:val="-11"/>
          <w:sz w:val="21"/>
        </w:rPr>
        <w:t xml:space="preserve"> </w:t>
      </w:r>
      <w:r>
        <w:rPr>
          <w:color w:val="333333"/>
          <w:sz w:val="21"/>
        </w:rPr>
        <w:t>decât</w:t>
      </w:r>
      <w:r>
        <w:rPr>
          <w:color w:val="333333"/>
          <w:spacing w:val="-11"/>
          <w:sz w:val="21"/>
        </w:rPr>
        <w:t xml:space="preserve"> </w:t>
      </w:r>
      <w:r>
        <w:rPr>
          <w:color w:val="333333"/>
          <w:sz w:val="21"/>
        </w:rPr>
        <w:t>cele</w:t>
      </w:r>
      <w:r>
        <w:rPr>
          <w:color w:val="333333"/>
          <w:spacing w:val="-11"/>
          <w:sz w:val="21"/>
        </w:rPr>
        <w:t xml:space="preserve"> </w:t>
      </w:r>
      <w:r>
        <w:rPr>
          <w:color w:val="333333"/>
          <w:sz w:val="21"/>
        </w:rPr>
        <w:t>care</w:t>
      </w:r>
      <w:r>
        <w:rPr>
          <w:color w:val="333333"/>
          <w:spacing w:val="-11"/>
          <w:sz w:val="21"/>
        </w:rPr>
        <w:t xml:space="preserve"> </w:t>
      </w:r>
      <w:r>
        <w:rPr>
          <w:color w:val="333333"/>
          <w:sz w:val="21"/>
        </w:rPr>
        <w:t>depun</w:t>
      </w:r>
      <w:r>
        <w:rPr>
          <w:color w:val="333333"/>
          <w:spacing w:val="-11"/>
          <w:sz w:val="21"/>
        </w:rPr>
        <w:t xml:space="preserve"> </w:t>
      </w:r>
      <w:r>
        <w:rPr>
          <w:color w:val="333333"/>
          <w:sz w:val="21"/>
        </w:rPr>
        <w:t>declaraţie</w:t>
      </w:r>
      <w:r>
        <w:rPr>
          <w:color w:val="333333"/>
          <w:spacing w:val="-11"/>
          <w:sz w:val="21"/>
        </w:rPr>
        <w:t xml:space="preserve"> </w:t>
      </w:r>
      <w:r>
        <w:rPr>
          <w:color w:val="333333"/>
          <w:sz w:val="21"/>
        </w:rPr>
        <w:t>individuală</w:t>
      </w:r>
      <w:r>
        <w:rPr>
          <w:color w:val="333333"/>
          <w:spacing w:val="-11"/>
          <w:sz w:val="21"/>
        </w:rPr>
        <w:t xml:space="preserve"> </w:t>
      </w:r>
      <w:r>
        <w:rPr>
          <w:color w:val="333333"/>
          <w:sz w:val="21"/>
        </w:rPr>
        <w:t>de</w:t>
      </w:r>
      <w:r>
        <w:rPr>
          <w:color w:val="333333"/>
          <w:spacing w:val="-11"/>
          <w:sz w:val="21"/>
        </w:rPr>
        <w:t xml:space="preserve"> </w:t>
      </w:r>
      <w:r>
        <w:rPr>
          <w:color w:val="333333"/>
          <w:sz w:val="21"/>
        </w:rPr>
        <w:t>asigurare.</w:t>
      </w:r>
    </w:p>
    <w:p w14:paraId="6094F337" w14:textId="77777777" w:rsidR="00985233" w:rsidRPr="00985233" w:rsidRDefault="00985233" w:rsidP="00272B37">
      <w:pPr>
        <w:pStyle w:val="ListParagraph"/>
        <w:numPr>
          <w:ilvl w:val="0"/>
          <w:numId w:val="81"/>
        </w:numPr>
        <w:tabs>
          <w:tab w:val="left" w:pos="419"/>
        </w:tabs>
        <w:spacing w:line="241" w:lineRule="exact"/>
        <w:ind w:left="419" w:hanging="315"/>
        <w:jc w:val="both"/>
        <w:rPr>
          <w:sz w:val="21"/>
        </w:rPr>
      </w:pPr>
      <w:r>
        <w:rPr>
          <w:color w:val="333333"/>
          <w:spacing w:val="-4"/>
          <w:sz w:val="21"/>
        </w:rPr>
        <w:t>Sunt</w:t>
      </w:r>
      <w:r>
        <w:rPr>
          <w:color w:val="333333"/>
          <w:spacing w:val="-11"/>
          <w:sz w:val="21"/>
        </w:rPr>
        <w:t xml:space="preserve"> </w:t>
      </w:r>
      <w:r>
        <w:rPr>
          <w:color w:val="333333"/>
          <w:spacing w:val="-4"/>
          <w:sz w:val="21"/>
        </w:rPr>
        <w:t>contribuabili</w:t>
      </w:r>
      <w:r>
        <w:rPr>
          <w:color w:val="333333"/>
          <w:spacing w:val="-10"/>
          <w:sz w:val="21"/>
        </w:rPr>
        <w:t xml:space="preserve"> </w:t>
      </w:r>
      <w:r>
        <w:rPr>
          <w:color w:val="333333"/>
          <w:spacing w:val="-4"/>
          <w:sz w:val="21"/>
        </w:rPr>
        <w:t>ai</w:t>
      </w:r>
      <w:r>
        <w:rPr>
          <w:color w:val="333333"/>
          <w:spacing w:val="-10"/>
          <w:sz w:val="21"/>
        </w:rPr>
        <w:t xml:space="preserve"> </w:t>
      </w:r>
      <w:r>
        <w:rPr>
          <w:color w:val="333333"/>
          <w:spacing w:val="-4"/>
          <w:sz w:val="21"/>
        </w:rPr>
        <w:t>sistemului</w:t>
      </w:r>
      <w:r>
        <w:rPr>
          <w:color w:val="333333"/>
          <w:spacing w:val="-11"/>
          <w:sz w:val="21"/>
        </w:rPr>
        <w:t xml:space="preserve"> </w:t>
      </w:r>
      <w:r>
        <w:rPr>
          <w:color w:val="333333"/>
          <w:spacing w:val="-4"/>
          <w:sz w:val="21"/>
        </w:rPr>
        <w:t>public</w:t>
      </w:r>
      <w:r>
        <w:rPr>
          <w:color w:val="333333"/>
          <w:spacing w:val="-10"/>
          <w:sz w:val="21"/>
        </w:rPr>
        <w:t xml:space="preserve"> </w:t>
      </w:r>
      <w:r>
        <w:rPr>
          <w:color w:val="333333"/>
          <w:spacing w:val="-4"/>
          <w:sz w:val="21"/>
        </w:rPr>
        <w:t>de</w:t>
      </w:r>
      <w:r>
        <w:rPr>
          <w:color w:val="333333"/>
          <w:spacing w:val="-10"/>
          <w:sz w:val="21"/>
        </w:rPr>
        <w:t xml:space="preserve"> </w:t>
      </w:r>
      <w:r>
        <w:rPr>
          <w:color w:val="333333"/>
          <w:spacing w:val="-4"/>
          <w:sz w:val="21"/>
        </w:rPr>
        <w:t>pensii</w:t>
      </w:r>
      <w:r>
        <w:rPr>
          <w:color w:val="333333"/>
          <w:spacing w:val="-11"/>
          <w:sz w:val="21"/>
        </w:rPr>
        <w:t xml:space="preserve"> </w:t>
      </w:r>
      <w:r>
        <w:rPr>
          <w:color w:val="333333"/>
          <w:spacing w:val="-4"/>
          <w:sz w:val="21"/>
        </w:rPr>
        <w:t>persoanele</w:t>
      </w:r>
      <w:r>
        <w:rPr>
          <w:color w:val="333333"/>
          <w:spacing w:val="-10"/>
          <w:sz w:val="21"/>
        </w:rPr>
        <w:t xml:space="preserve"> </w:t>
      </w:r>
      <w:r>
        <w:rPr>
          <w:color w:val="333333"/>
          <w:spacing w:val="-4"/>
          <w:sz w:val="21"/>
        </w:rPr>
        <w:t>care</w:t>
      </w:r>
      <w:r>
        <w:rPr>
          <w:color w:val="333333"/>
          <w:spacing w:val="-10"/>
          <w:sz w:val="21"/>
        </w:rPr>
        <w:t xml:space="preserve"> </w:t>
      </w:r>
      <w:r>
        <w:rPr>
          <w:color w:val="333333"/>
          <w:spacing w:val="-4"/>
          <w:sz w:val="21"/>
        </w:rPr>
        <w:t>desfăşoară</w:t>
      </w:r>
      <w:r>
        <w:rPr>
          <w:color w:val="333333"/>
          <w:spacing w:val="-11"/>
          <w:sz w:val="21"/>
        </w:rPr>
        <w:t xml:space="preserve"> </w:t>
      </w:r>
      <w:r>
        <w:rPr>
          <w:color w:val="333333"/>
          <w:spacing w:val="-4"/>
          <w:sz w:val="21"/>
        </w:rPr>
        <w:t>activitate</w:t>
      </w:r>
      <w:r>
        <w:rPr>
          <w:color w:val="333333"/>
          <w:spacing w:val="-10"/>
          <w:sz w:val="21"/>
        </w:rPr>
        <w:t xml:space="preserve"> </w:t>
      </w:r>
      <w:r>
        <w:rPr>
          <w:color w:val="333333"/>
          <w:spacing w:val="-4"/>
          <w:sz w:val="21"/>
        </w:rPr>
        <w:t>în</w:t>
      </w:r>
      <w:r>
        <w:rPr>
          <w:color w:val="333333"/>
          <w:spacing w:val="-10"/>
          <w:sz w:val="21"/>
        </w:rPr>
        <w:t xml:space="preserve"> </w:t>
      </w:r>
      <w:r>
        <w:rPr>
          <w:color w:val="333333"/>
          <w:spacing w:val="-4"/>
          <w:sz w:val="21"/>
        </w:rPr>
        <w:t>calitate</w:t>
      </w:r>
      <w:r>
        <w:rPr>
          <w:color w:val="333333"/>
          <w:spacing w:val="-10"/>
          <w:sz w:val="21"/>
        </w:rPr>
        <w:t xml:space="preserve"> </w:t>
      </w:r>
      <w:r>
        <w:rPr>
          <w:color w:val="333333"/>
          <w:spacing w:val="-4"/>
          <w:sz w:val="21"/>
        </w:rPr>
        <w:t>de</w:t>
      </w:r>
      <w:r>
        <w:rPr>
          <w:color w:val="333333"/>
          <w:spacing w:val="-11"/>
          <w:sz w:val="21"/>
        </w:rPr>
        <w:t xml:space="preserve"> </w:t>
      </w:r>
      <w:r>
        <w:rPr>
          <w:color w:val="333333"/>
          <w:spacing w:val="-4"/>
          <w:sz w:val="21"/>
        </w:rPr>
        <w:t>prestator</w:t>
      </w:r>
      <w:r>
        <w:rPr>
          <w:color w:val="333333"/>
          <w:spacing w:val="-10"/>
          <w:sz w:val="21"/>
        </w:rPr>
        <w:t xml:space="preserve"> </w:t>
      </w:r>
      <w:r>
        <w:rPr>
          <w:color w:val="333333"/>
          <w:spacing w:val="-4"/>
          <w:sz w:val="21"/>
        </w:rPr>
        <w:t>şi</w:t>
      </w:r>
      <w:r>
        <w:rPr>
          <w:color w:val="333333"/>
          <w:spacing w:val="-10"/>
          <w:sz w:val="21"/>
        </w:rPr>
        <w:t xml:space="preserve"> </w:t>
      </w:r>
      <w:r>
        <w:rPr>
          <w:color w:val="333333"/>
          <w:spacing w:val="-4"/>
          <w:sz w:val="21"/>
        </w:rPr>
        <w:t>care</w:t>
      </w:r>
      <w:r>
        <w:rPr>
          <w:color w:val="333333"/>
          <w:spacing w:val="-11"/>
          <w:sz w:val="21"/>
        </w:rPr>
        <w:t xml:space="preserve">  </w:t>
      </w:r>
    </w:p>
    <w:p w14:paraId="2F7D1111" w14:textId="3F4BF8CF" w:rsidR="00985233" w:rsidRPr="00985233" w:rsidRDefault="00985233" w:rsidP="00985233">
      <w:pPr>
        <w:tabs>
          <w:tab w:val="left" w:pos="419"/>
        </w:tabs>
        <w:spacing w:line="241" w:lineRule="exact"/>
        <w:ind w:left="104"/>
        <w:jc w:val="both"/>
        <w:rPr>
          <w:sz w:val="21"/>
        </w:rPr>
      </w:pPr>
      <w:r w:rsidRPr="00985233">
        <w:rPr>
          <w:color w:val="333333"/>
          <w:spacing w:val="-4"/>
          <w:sz w:val="21"/>
        </w:rPr>
        <w:t>datorează</w:t>
      </w:r>
      <w:r w:rsidRPr="00985233">
        <w:rPr>
          <w:color w:val="333333"/>
          <w:spacing w:val="-10"/>
          <w:sz w:val="21"/>
        </w:rPr>
        <w:t xml:space="preserve"> </w:t>
      </w:r>
      <w:r w:rsidRPr="00985233">
        <w:rPr>
          <w:color w:val="333333"/>
          <w:spacing w:val="-4"/>
          <w:sz w:val="21"/>
        </w:rPr>
        <w:t>contribuţia</w:t>
      </w:r>
      <w:r w:rsidRPr="00985233">
        <w:rPr>
          <w:color w:val="333333"/>
          <w:spacing w:val="-10"/>
          <w:sz w:val="21"/>
        </w:rPr>
        <w:t xml:space="preserve"> </w:t>
      </w:r>
      <w:r w:rsidRPr="00985233">
        <w:rPr>
          <w:color w:val="333333"/>
          <w:spacing w:val="-4"/>
          <w:sz w:val="21"/>
        </w:rPr>
        <w:t>de</w:t>
      </w:r>
      <w:r w:rsidRPr="00985233">
        <w:rPr>
          <w:color w:val="333333"/>
          <w:spacing w:val="-11"/>
          <w:sz w:val="21"/>
        </w:rPr>
        <w:t xml:space="preserve"> </w:t>
      </w:r>
      <w:r w:rsidRPr="00985233">
        <w:rPr>
          <w:color w:val="333333"/>
          <w:spacing w:val="-4"/>
          <w:sz w:val="21"/>
        </w:rPr>
        <w:t>asigurări</w:t>
      </w:r>
      <w:r w:rsidRPr="00985233">
        <w:rPr>
          <w:color w:val="333333"/>
          <w:spacing w:val="-10"/>
          <w:sz w:val="21"/>
        </w:rPr>
        <w:t xml:space="preserve"> </w:t>
      </w:r>
      <w:r w:rsidRPr="00985233">
        <w:rPr>
          <w:color w:val="333333"/>
          <w:spacing w:val="-4"/>
          <w:sz w:val="21"/>
        </w:rPr>
        <w:t>sociale.</w:t>
      </w:r>
    </w:p>
    <w:p w14:paraId="052C55E0" w14:textId="77777777" w:rsidR="00985233" w:rsidRPr="00985233" w:rsidRDefault="00985233" w:rsidP="00272B37">
      <w:pPr>
        <w:pStyle w:val="ListParagraph"/>
        <w:numPr>
          <w:ilvl w:val="0"/>
          <w:numId w:val="81"/>
        </w:numPr>
        <w:tabs>
          <w:tab w:val="left" w:pos="419"/>
        </w:tabs>
        <w:spacing w:before="103"/>
        <w:ind w:left="419" w:hanging="315"/>
        <w:jc w:val="both"/>
        <w:rPr>
          <w:sz w:val="21"/>
        </w:rPr>
      </w:pPr>
      <w:r>
        <w:rPr>
          <w:color w:val="333333"/>
          <w:sz w:val="21"/>
        </w:rPr>
        <w:t>Sunt</w:t>
      </w:r>
      <w:r>
        <w:rPr>
          <w:color w:val="333333"/>
          <w:spacing w:val="-6"/>
          <w:sz w:val="21"/>
        </w:rPr>
        <w:t xml:space="preserve"> </w:t>
      </w:r>
      <w:r>
        <w:rPr>
          <w:color w:val="333333"/>
          <w:sz w:val="21"/>
        </w:rPr>
        <w:t>contribuabili</w:t>
      </w:r>
      <w:r>
        <w:rPr>
          <w:color w:val="333333"/>
          <w:spacing w:val="-5"/>
          <w:sz w:val="21"/>
        </w:rPr>
        <w:t xml:space="preserve"> </w:t>
      </w:r>
      <w:r>
        <w:rPr>
          <w:color w:val="333333"/>
          <w:sz w:val="21"/>
        </w:rPr>
        <w:t>ai</w:t>
      </w:r>
      <w:r>
        <w:rPr>
          <w:color w:val="333333"/>
          <w:spacing w:val="-5"/>
          <w:sz w:val="21"/>
        </w:rPr>
        <w:t xml:space="preserve"> </w:t>
      </w:r>
      <w:r>
        <w:rPr>
          <w:color w:val="333333"/>
          <w:sz w:val="21"/>
        </w:rPr>
        <w:t>sistemului</w:t>
      </w:r>
      <w:r>
        <w:rPr>
          <w:color w:val="333333"/>
          <w:spacing w:val="-5"/>
          <w:sz w:val="21"/>
        </w:rPr>
        <w:t xml:space="preserve"> </w:t>
      </w:r>
      <w:r>
        <w:rPr>
          <w:color w:val="333333"/>
          <w:sz w:val="21"/>
        </w:rPr>
        <w:t>public</w:t>
      </w:r>
      <w:r>
        <w:rPr>
          <w:color w:val="333333"/>
          <w:spacing w:val="-5"/>
          <w:sz w:val="21"/>
        </w:rPr>
        <w:t xml:space="preserve"> </w:t>
      </w:r>
      <w:r>
        <w:rPr>
          <w:color w:val="333333"/>
          <w:sz w:val="21"/>
        </w:rPr>
        <w:t>de</w:t>
      </w:r>
      <w:r>
        <w:rPr>
          <w:color w:val="333333"/>
          <w:spacing w:val="-5"/>
          <w:sz w:val="21"/>
        </w:rPr>
        <w:t xml:space="preserve"> </w:t>
      </w:r>
      <w:r>
        <w:rPr>
          <w:color w:val="333333"/>
          <w:sz w:val="21"/>
        </w:rPr>
        <w:t>pensii</w:t>
      </w:r>
      <w:r>
        <w:rPr>
          <w:color w:val="333333"/>
          <w:spacing w:val="-5"/>
          <w:sz w:val="21"/>
        </w:rPr>
        <w:t xml:space="preserve"> </w:t>
      </w:r>
      <w:r>
        <w:rPr>
          <w:color w:val="333333"/>
          <w:sz w:val="21"/>
        </w:rPr>
        <w:t>şi</w:t>
      </w:r>
      <w:r>
        <w:rPr>
          <w:color w:val="333333"/>
          <w:spacing w:val="-5"/>
          <w:sz w:val="21"/>
        </w:rPr>
        <w:t xml:space="preserve"> </w:t>
      </w:r>
      <w:r>
        <w:rPr>
          <w:color w:val="333333"/>
          <w:sz w:val="21"/>
        </w:rPr>
        <w:t>persoanele</w:t>
      </w:r>
      <w:r>
        <w:rPr>
          <w:color w:val="333333"/>
          <w:spacing w:val="-5"/>
          <w:sz w:val="21"/>
        </w:rPr>
        <w:t xml:space="preserve"> </w:t>
      </w:r>
      <w:r>
        <w:rPr>
          <w:color w:val="333333"/>
          <w:sz w:val="21"/>
        </w:rPr>
        <w:t>fizice</w:t>
      </w:r>
      <w:r>
        <w:rPr>
          <w:color w:val="333333"/>
          <w:spacing w:val="-5"/>
          <w:sz w:val="21"/>
        </w:rPr>
        <w:t xml:space="preserve"> </w:t>
      </w:r>
      <w:r>
        <w:rPr>
          <w:color w:val="333333"/>
          <w:sz w:val="21"/>
        </w:rPr>
        <w:t>care</w:t>
      </w:r>
      <w:r>
        <w:rPr>
          <w:color w:val="333333"/>
          <w:spacing w:val="-5"/>
          <w:sz w:val="21"/>
        </w:rPr>
        <w:t xml:space="preserve"> </w:t>
      </w:r>
      <w:r>
        <w:rPr>
          <w:color w:val="333333"/>
          <w:sz w:val="21"/>
        </w:rPr>
        <w:t>sunt</w:t>
      </w:r>
      <w:r>
        <w:rPr>
          <w:color w:val="333333"/>
          <w:spacing w:val="-5"/>
          <w:sz w:val="21"/>
        </w:rPr>
        <w:t xml:space="preserve"> </w:t>
      </w:r>
      <w:r>
        <w:rPr>
          <w:color w:val="333333"/>
          <w:sz w:val="21"/>
        </w:rPr>
        <w:t>asigurate,</w:t>
      </w:r>
      <w:r>
        <w:rPr>
          <w:color w:val="333333"/>
          <w:spacing w:val="-5"/>
          <w:sz w:val="21"/>
        </w:rPr>
        <w:t xml:space="preserve"> </w:t>
      </w:r>
      <w:r>
        <w:rPr>
          <w:color w:val="333333"/>
          <w:sz w:val="21"/>
        </w:rPr>
        <w:t>conform</w:t>
      </w:r>
      <w:r>
        <w:rPr>
          <w:color w:val="333333"/>
          <w:spacing w:val="-5"/>
          <w:sz w:val="21"/>
        </w:rPr>
        <w:t xml:space="preserve"> </w:t>
      </w:r>
      <w:r>
        <w:rPr>
          <w:color w:val="333333"/>
          <w:sz w:val="21"/>
        </w:rPr>
        <w:t>prezentei</w:t>
      </w:r>
      <w:r>
        <w:rPr>
          <w:color w:val="333333"/>
          <w:spacing w:val="-5"/>
          <w:sz w:val="21"/>
        </w:rPr>
        <w:t xml:space="preserve"> </w:t>
      </w:r>
      <w:r>
        <w:rPr>
          <w:color w:val="333333"/>
          <w:sz w:val="21"/>
        </w:rPr>
        <w:t>legi,</w:t>
      </w:r>
      <w:r>
        <w:rPr>
          <w:color w:val="333333"/>
          <w:spacing w:val="-5"/>
          <w:sz w:val="21"/>
        </w:rPr>
        <w:t xml:space="preserve"> </w:t>
      </w:r>
    </w:p>
    <w:p w14:paraId="6C0487C6" w14:textId="77E0C682" w:rsidR="00985233" w:rsidRPr="00985233" w:rsidRDefault="00985233" w:rsidP="00985233">
      <w:pPr>
        <w:tabs>
          <w:tab w:val="left" w:pos="419"/>
        </w:tabs>
        <w:spacing w:before="103"/>
        <w:ind w:left="104"/>
        <w:jc w:val="both"/>
        <w:rPr>
          <w:sz w:val="21"/>
        </w:rPr>
      </w:pPr>
      <w:r w:rsidRPr="00985233">
        <w:rPr>
          <w:color w:val="333333"/>
          <w:sz w:val="21"/>
        </w:rPr>
        <w:t>pe</w:t>
      </w:r>
      <w:r w:rsidRPr="00985233">
        <w:rPr>
          <w:color w:val="333333"/>
          <w:spacing w:val="-5"/>
          <w:sz w:val="21"/>
        </w:rPr>
        <w:t xml:space="preserve"> </w:t>
      </w:r>
      <w:r w:rsidRPr="00985233">
        <w:rPr>
          <w:color w:val="333333"/>
          <w:sz w:val="21"/>
        </w:rPr>
        <w:t>baza</w:t>
      </w:r>
      <w:r w:rsidRPr="00985233">
        <w:rPr>
          <w:color w:val="333333"/>
          <w:spacing w:val="-5"/>
          <w:sz w:val="21"/>
        </w:rPr>
        <w:t xml:space="preserve"> </w:t>
      </w:r>
      <w:r w:rsidRPr="00985233">
        <w:rPr>
          <w:color w:val="333333"/>
          <w:sz w:val="21"/>
        </w:rPr>
        <w:t>contractului</w:t>
      </w:r>
      <w:r w:rsidRPr="00985233">
        <w:rPr>
          <w:color w:val="333333"/>
          <w:spacing w:val="-5"/>
          <w:sz w:val="21"/>
        </w:rPr>
        <w:t xml:space="preserve"> </w:t>
      </w:r>
      <w:r w:rsidRPr="00985233">
        <w:rPr>
          <w:color w:val="333333"/>
          <w:sz w:val="21"/>
        </w:rPr>
        <w:t>de</w:t>
      </w:r>
      <w:r w:rsidRPr="00985233">
        <w:rPr>
          <w:color w:val="333333"/>
          <w:spacing w:val="-5"/>
          <w:sz w:val="21"/>
        </w:rPr>
        <w:t xml:space="preserve"> </w:t>
      </w:r>
      <w:r w:rsidRPr="00985233">
        <w:rPr>
          <w:color w:val="333333"/>
          <w:sz w:val="21"/>
        </w:rPr>
        <w:t>asigurare</w:t>
      </w:r>
      <w:r w:rsidRPr="00985233">
        <w:rPr>
          <w:color w:val="333333"/>
          <w:spacing w:val="-5"/>
          <w:sz w:val="21"/>
        </w:rPr>
        <w:t xml:space="preserve"> </w:t>
      </w:r>
      <w:r w:rsidRPr="00985233">
        <w:rPr>
          <w:color w:val="333333"/>
          <w:spacing w:val="-2"/>
          <w:sz w:val="21"/>
        </w:rPr>
        <w:t>socială.</w:t>
      </w:r>
    </w:p>
    <w:p w14:paraId="04D9A587" w14:textId="77777777" w:rsidR="00985233" w:rsidRDefault="00985233" w:rsidP="00272B37">
      <w:pPr>
        <w:pStyle w:val="ListParagraph"/>
        <w:numPr>
          <w:ilvl w:val="0"/>
          <w:numId w:val="81"/>
        </w:numPr>
        <w:tabs>
          <w:tab w:val="left" w:pos="419"/>
        </w:tabs>
        <w:spacing w:before="103"/>
        <w:ind w:left="419" w:hanging="315"/>
        <w:jc w:val="both"/>
        <w:rPr>
          <w:sz w:val="21"/>
        </w:rPr>
      </w:pPr>
      <w:r>
        <w:rPr>
          <w:color w:val="333333"/>
          <w:spacing w:val="-6"/>
          <w:sz w:val="21"/>
        </w:rPr>
        <w:t>Cotele</w:t>
      </w:r>
      <w:r>
        <w:rPr>
          <w:color w:val="333333"/>
          <w:spacing w:val="-2"/>
          <w:sz w:val="21"/>
        </w:rPr>
        <w:t xml:space="preserve"> </w:t>
      </w:r>
      <w:r>
        <w:rPr>
          <w:color w:val="333333"/>
          <w:spacing w:val="-6"/>
          <w:sz w:val="21"/>
        </w:rPr>
        <w:t>de</w:t>
      </w:r>
      <w:r>
        <w:rPr>
          <w:color w:val="333333"/>
          <w:spacing w:val="-2"/>
          <w:sz w:val="21"/>
        </w:rPr>
        <w:t xml:space="preserve"> </w:t>
      </w:r>
      <w:r>
        <w:rPr>
          <w:color w:val="333333"/>
          <w:spacing w:val="-6"/>
          <w:sz w:val="21"/>
        </w:rPr>
        <w:t>contribuţii</w:t>
      </w:r>
      <w:r>
        <w:rPr>
          <w:color w:val="333333"/>
          <w:spacing w:val="-1"/>
          <w:sz w:val="21"/>
        </w:rPr>
        <w:t xml:space="preserve"> </w:t>
      </w:r>
      <w:r>
        <w:rPr>
          <w:color w:val="333333"/>
          <w:spacing w:val="-6"/>
          <w:sz w:val="21"/>
        </w:rPr>
        <w:t>de</w:t>
      </w:r>
      <w:r>
        <w:rPr>
          <w:color w:val="333333"/>
          <w:spacing w:val="-2"/>
          <w:sz w:val="21"/>
        </w:rPr>
        <w:t xml:space="preserve"> </w:t>
      </w:r>
      <w:r>
        <w:rPr>
          <w:color w:val="333333"/>
          <w:spacing w:val="-6"/>
          <w:sz w:val="21"/>
        </w:rPr>
        <w:t>asigurări</w:t>
      </w:r>
      <w:r>
        <w:rPr>
          <w:color w:val="333333"/>
          <w:spacing w:val="-1"/>
          <w:sz w:val="21"/>
        </w:rPr>
        <w:t xml:space="preserve"> </w:t>
      </w:r>
      <w:r>
        <w:rPr>
          <w:color w:val="333333"/>
          <w:spacing w:val="-6"/>
          <w:sz w:val="21"/>
        </w:rPr>
        <w:t>sociale</w:t>
      </w:r>
      <w:r>
        <w:rPr>
          <w:color w:val="333333"/>
          <w:spacing w:val="-2"/>
          <w:sz w:val="21"/>
        </w:rPr>
        <w:t xml:space="preserve"> </w:t>
      </w:r>
      <w:r>
        <w:rPr>
          <w:color w:val="333333"/>
          <w:spacing w:val="-6"/>
          <w:sz w:val="21"/>
        </w:rPr>
        <w:t>sunt</w:t>
      </w:r>
      <w:r>
        <w:rPr>
          <w:color w:val="333333"/>
          <w:spacing w:val="-2"/>
          <w:sz w:val="21"/>
        </w:rPr>
        <w:t xml:space="preserve"> </w:t>
      </w:r>
      <w:r>
        <w:rPr>
          <w:color w:val="333333"/>
          <w:spacing w:val="-6"/>
          <w:sz w:val="21"/>
        </w:rPr>
        <w:t>prevăzute</w:t>
      </w:r>
      <w:r>
        <w:rPr>
          <w:color w:val="333333"/>
          <w:spacing w:val="-1"/>
          <w:sz w:val="21"/>
        </w:rPr>
        <w:t xml:space="preserve"> </w:t>
      </w:r>
      <w:r>
        <w:rPr>
          <w:color w:val="333333"/>
          <w:spacing w:val="-6"/>
          <w:sz w:val="21"/>
        </w:rPr>
        <w:t>în</w:t>
      </w:r>
      <w:r>
        <w:rPr>
          <w:color w:val="333333"/>
          <w:spacing w:val="-2"/>
          <w:sz w:val="21"/>
        </w:rPr>
        <w:t xml:space="preserve"> </w:t>
      </w:r>
      <w:hyperlink r:id="rId77">
        <w:r>
          <w:rPr>
            <w:color w:val="2975A6"/>
            <w:spacing w:val="-6"/>
            <w:sz w:val="21"/>
          </w:rPr>
          <w:t>Codul</w:t>
        </w:r>
        <w:r>
          <w:rPr>
            <w:color w:val="2975A6"/>
            <w:spacing w:val="-1"/>
            <w:sz w:val="21"/>
          </w:rPr>
          <w:t xml:space="preserve"> </w:t>
        </w:r>
        <w:r>
          <w:rPr>
            <w:color w:val="2975A6"/>
            <w:spacing w:val="-6"/>
            <w:sz w:val="21"/>
          </w:rPr>
          <w:t>fiscal</w:t>
        </w:r>
      </w:hyperlink>
      <w:r>
        <w:rPr>
          <w:color w:val="333333"/>
          <w:spacing w:val="-6"/>
          <w:sz w:val="21"/>
        </w:rPr>
        <w:t>.</w:t>
      </w:r>
    </w:p>
    <w:p w14:paraId="2CAFE36B" w14:textId="77777777" w:rsidR="00985233" w:rsidRDefault="00985233" w:rsidP="00985233">
      <w:pPr>
        <w:pStyle w:val="BodyText"/>
        <w:spacing w:before="104"/>
        <w:jc w:val="both"/>
      </w:pPr>
      <w:r>
        <w:rPr>
          <w:rFonts w:ascii="Arial" w:hAnsi="Arial"/>
          <w:b/>
          <w:color w:val="2975A6"/>
          <w:spacing w:val="-6"/>
        </w:rPr>
        <w:t>Art.</w:t>
      </w:r>
      <w:r>
        <w:rPr>
          <w:rFonts w:ascii="Arial" w:hAnsi="Arial"/>
          <w:b/>
          <w:color w:val="2975A6"/>
          <w:spacing w:val="-5"/>
        </w:rPr>
        <w:t xml:space="preserve"> </w:t>
      </w:r>
      <w:r>
        <w:rPr>
          <w:rFonts w:ascii="Arial" w:hAnsi="Arial"/>
          <w:b/>
          <w:color w:val="2975A6"/>
          <w:spacing w:val="-6"/>
        </w:rPr>
        <w:t>26.</w:t>
      </w:r>
      <w:r>
        <w:rPr>
          <w:rFonts w:ascii="Arial" w:hAnsi="Arial"/>
          <w:b/>
          <w:color w:val="2975A6"/>
          <w:spacing w:val="-5"/>
        </w:rPr>
        <w:t xml:space="preserve"> </w:t>
      </w:r>
      <w:r>
        <w:rPr>
          <w:rFonts w:ascii="Arial" w:hAnsi="Arial"/>
          <w:b/>
          <w:color w:val="2975A6"/>
          <w:spacing w:val="-6"/>
        </w:rPr>
        <w:t>-</w:t>
      </w:r>
      <w:r>
        <w:rPr>
          <w:rFonts w:ascii="Arial" w:hAnsi="Arial"/>
          <w:b/>
          <w:color w:val="2975A6"/>
          <w:spacing w:val="10"/>
        </w:rPr>
        <w:t xml:space="preserve"> </w:t>
      </w:r>
      <w:r>
        <w:rPr>
          <w:color w:val="333333"/>
          <w:spacing w:val="-6"/>
        </w:rPr>
        <w:t>Condiţiile</w:t>
      </w:r>
      <w:r>
        <w:rPr>
          <w:color w:val="333333"/>
          <w:spacing w:val="-5"/>
        </w:rPr>
        <w:t xml:space="preserve"> </w:t>
      </w:r>
      <w:r>
        <w:rPr>
          <w:color w:val="333333"/>
          <w:spacing w:val="-6"/>
        </w:rPr>
        <w:t>de</w:t>
      </w:r>
      <w:r>
        <w:rPr>
          <w:color w:val="333333"/>
          <w:spacing w:val="-5"/>
        </w:rPr>
        <w:t xml:space="preserve"> </w:t>
      </w:r>
      <w:r>
        <w:rPr>
          <w:color w:val="333333"/>
          <w:spacing w:val="-6"/>
        </w:rPr>
        <w:t>muncă</w:t>
      </w:r>
      <w:r>
        <w:rPr>
          <w:color w:val="333333"/>
          <w:spacing w:val="-5"/>
        </w:rPr>
        <w:t xml:space="preserve"> </w:t>
      </w:r>
      <w:r>
        <w:rPr>
          <w:color w:val="333333"/>
          <w:spacing w:val="-6"/>
        </w:rPr>
        <w:t>în</w:t>
      </w:r>
      <w:r>
        <w:rPr>
          <w:color w:val="333333"/>
          <w:spacing w:val="-5"/>
        </w:rPr>
        <w:t xml:space="preserve"> </w:t>
      </w:r>
      <w:r>
        <w:rPr>
          <w:color w:val="333333"/>
          <w:spacing w:val="-6"/>
        </w:rPr>
        <w:t>care</w:t>
      </w:r>
      <w:r>
        <w:rPr>
          <w:color w:val="333333"/>
          <w:spacing w:val="-4"/>
        </w:rPr>
        <w:t xml:space="preserve"> </w:t>
      </w:r>
      <w:r>
        <w:rPr>
          <w:color w:val="333333"/>
          <w:spacing w:val="-6"/>
        </w:rPr>
        <w:t>se</w:t>
      </w:r>
      <w:r>
        <w:rPr>
          <w:color w:val="333333"/>
          <w:spacing w:val="-5"/>
        </w:rPr>
        <w:t xml:space="preserve"> </w:t>
      </w:r>
      <w:r>
        <w:rPr>
          <w:color w:val="333333"/>
          <w:spacing w:val="-6"/>
        </w:rPr>
        <w:t>desfăşoară</w:t>
      </w:r>
      <w:r>
        <w:rPr>
          <w:color w:val="333333"/>
          <w:spacing w:val="-5"/>
        </w:rPr>
        <w:t xml:space="preserve"> </w:t>
      </w:r>
      <w:r>
        <w:rPr>
          <w:color w:val="333333"/>
          <w:spacing w:val="-6"/>
        </w:rPr>
        <w:t>activitatea</w:t>
      </w:r>
      <w:r>
        <w:rPr>
          <w:color w:val="333333"/>
          <w:spacing w:val="-5"/>
        </w:rPr>
        <w:t xml:space="preserve"> </w:t>
      </w:r>
      <w:r>
        <w:rPr>
          <w:color w:val="333333"/>
          <w:spacing w:val="-6"/>
        </w:rPr>
        <w:t>asiguraţilor</w:t>
      </w:r>
      <w:r>
        <w:rPr>
          <w:color w:val="333333"/>
          <w:spacing w:val="-5"/>
        </w:rPr>
        <w:t xml:space="preserve"> </w:t>
      </w:r>
      <w:r>
        <w:rPr>
          <w:color w:val="333333"/>
          <w:spacing w:val="-6"/>
        </w:rPr>
        <w:t>din</w:t>
      </w:r>
      <w:r>
        <w:rPr>
          <w:color w:val="333333"/>
          <w:spacing w:val="-5"/>
        </w:rPr>
        <w:t xml:space="preserve"> </w:t>
      </w:r>
      <w:r>
        <w:rPr>
          <w:color w:val="333333"/>
          <w:spacing w:val="-6"/>
        </w:rPr>
        <w:t>sistemul</w:t>
      </w:r>
      <w:r>
        <w:rPr>
          <w:color w:val="333333"/>
          <w:spacing w:val="-4"/>
        </w:rPr>
        <w:t xml:space="preserve"> </w:t>
      </w:r>
      <w:r>
        <w:rPr>
          <w:color w:val="333333"/>
          <w:spacing w:val="-6"/>
        </w:rPr>
        <w:t>public</w:t>
      </w:r>
      <w:r>
        <w:rPr>
          <w:color w:val="333333"/>
          <w:spacing w:val="-5"/>
        </w:rPr>
        <w:t xml:space="preserve"> </w:t>
      </w:r>
      <w:r>
        <w:rPr>
          <w:color w:val="333333"/>
          <w:spacing w:val="-6"/>
        </w:rPr>
        <w:t>de</w:t>
      </w:r>
      <w:r>
        <w:rPr>
          <w:color w:val="333333"/>
          <w:spacing w:val="-5"/>
        </w:rPr>
        <w:t xml:space="preserve"> </w:t>
      </w:r>
      <w:r>
        <w:rPr>
          <w:color w:val="333333"/>
          <w:spacing w:val="-6"/>
        </w:rPr>
        <w:t>pensii</w:t>
      </w:r>
      <w:r>
        <w:rPr>
          <w:color w:val="333333"/>
          <w:spacing w:val="-5"/>
        </w:rPr>
        <w:t xml:space="preserve"> </w:t>
      </w:r>
      <w:r>
        <w:rPr>
          <w:color w:val="333333"/>
          <w:spacing w:val="-6"/>
        </w:rPr>
        <w:t>pot</w:t>
      </w:r>
      <w:r>
        <w:rPr>
          <w:color w:val="333333"/>
          <w:spacing w:val="-5"/>
        </w:rPr>
        <w:t xml:space="preserve"> </w:t>
      </w:r>
      <w:r>
        <w:rPr>
          <w:color w:val="333333"/>
          <w:spacing w:val="-6"/>
        </w:rPr>
        <w:t>fi</w:t>
      </w:r>
      <w:r>
        <w:rPr>
          <w:color w:val="333333"/>
          <w:spacing w:val="-5"/>
        </w:rPr>
        <w:t xml:space="preserve"> </w:t>
      </w:r>
      <w:r>
        <w:rPr>
          <w:color w:val="333333"/>
          <w:spacing w:val="-6"/>
        </w:rPr>
        <w:t>normale,</w:t>
      </w:r>
      <w:r>
        <w:rPr>
          <w:color w:val="333333"/>
          <w:spacing w:val="-4"/>
        </w:rPr>
        <w:t xml:space="preserve"> </w:t>
      </w:r>
      <w:r>
        <w:rPr>
          <w:color w:val="333333"/>
          <w:spacing w:val="-6"/>
        </w:rPr>
        <w:t>deosebite</w:t>
      </w:r>
      <w:r>
        <w:rPr>
          <w:color w:val="333333"/>
          <w:spacing w:val="-5"/>
        </w:rPr>
        <w:t xml:space="preserve"> </w:t>
      </w:r>
      <w:r>
        <w:rPr>
          <w:color w:val="333333"/>
          <w:spacing w:val="-6"/>
        </w:rPr>
        <w:t>şi</w:t>
      </w:r>
      <w:r>
        <w:rPr>
          <w:color w:val="333333"/>
          <w:spacing w:val="-5"/>
        </w:rPr>
        <w:t xml:space="preserve"> </w:t>
      </w:r>
      <w:r>
        <w:rPr>
          <w:color w:val="333333"/>
          <w:spacing w:val="-6"/>
        </w:rPr>
        <w:t>speciale.</w:t>
      </w:r>
    </w:p>
    <w:p w14:paraId="72B43C43" w14:textId="77777777" w:rsidR="00985233" w:rsidRDefault="00985233" w:rsidP="00985233">
      <w:pPr>
        <w:pStyle w:val="BodyText"/>
        <w:spacing w:before="64" w:line="343" w:lineRule="auto"/>
        <w:ind w:right="116"/>
        <w:jc w:val="both"/>
      </w:pPr>
      <w:r>
        <w:rPr>
          <w:rFonts w:ascii="Arial" w:hAnsi="Arial"/>
          <w:b/>
          <w:color w:val="2975A6"/>
          <w:spacing w:val="-2"/>
        </w:rPr>
        <w:t>Art.</w:t>
      </w:r>
      <w:r>
        <w:rPr>
          <w:rFonts w:ascii="Arial" w:hAnsi="Arial"/>
          <w:b/>
          <w:color w:val="2975A6"/>
          <w:spacing w:val="-13"/>
        </w:rPr>
        <w:t xml:space="preserve"> </w:t>
      </w:r>
      <w:r>
        <w:rPr>
          <w:rFonts w:ascii="Arial" w:hAnsi="Arial"/>
          <w:b/>
          <w:color w:val="2975A6"/>
          <w:spacing w:val="-2"/>
        </w:rPr>
        <w:t>27.</w:t>
      </w:r>
      <w:r>
        <w:rPr>
          <w:rFonts w:ascii="Arial" w:hAnsi="Arial"/>
          <w:b/>
          <w:color w:val="2975A6"/>
          <w:spacing w:val="-13"/>
        </w:rPr>
        <w:t xml:space="preserve"> </w:t>
      </w:r>
      <w:r>
        <w:rPr>
          <w:rFonts w:ascii="Arial" w:hAnsi="Arial"/>
          <w:b/>
          <w:color w:val="2975A6"/>
          <w:spacing w:val="-2"/>
        </w:rPr>
        <w:t>-</w:t>
      </w:r>
      <w:r>
        <w:rPr>
          <w:rFonts w:ascii="Arial" w:hAnsi="Arial"/>
          <w:b/>
          <w:color w:val="2975A6"/>
          <w:spacing w:val="-7"/>
        </w:rPr>
        <w:t xml:space="preserve"> </w:t>
      </w:r>
      <w:r>
        <w:rPr>
          <w:rFonts w:ascii="Arial" w:hAnsi="Arial"/>
          <w:b/>
          <w:color w:val="333333"/>
          <w:spacing w:val="-2"/>
        </w:rPr>
        <w:t>(1)</w:t>
      </w:r>
      <w:r>
        <w:rPr>
          <w:rFonts w:ascii="Arial" w:hAnsi="Arial"/>
          <w:b/>
          <w:color w:val="333333"/>
          <w:spacing w:val="-10"/>
        </w:rPr>
        <w:t xml:space="preserve"> </w:t>
      </w:r>
      <w:r>
        <w:rPr>
          <w:color w:val="333333"/>
          <w:spacing w:val="-2"/>
        </w:rPr>
        <w:t>Sunt</w:t>
      </w:r>
      <w:r>
        <w:rPr>
          <w:color w:val="333333"/>
          <w:spacing w:val="-11"/>
        </w:rPr>
        <w:t xml:space="preserve"> </w:t>
      </w:r>
      <w:r>
        <w:rPr>
          <w:color w:val="333333"/>
          <w:spacing w:val="-2"/>
        </w:rPr>
        <w:t>locuri</w:t>
      </w:r>
      <w:r>
        <w:rPr>
          <w:color w:val="333333"/>
          <w:spacing w:val="-11"/>
        </w:rPr>
        <w:t xml:space="preserve"> </w:t>
      </w:r>
      <w:r>
        <w:rPr>
          <w:color w:val="333333"/>
          <w:spacing w:val="-2"/>
        </w:rPr>
        <w:t>de</w:t>
      </w:r>
      <w:r>
        <w:rPr>
          <w:color w:val="333333"/>
          <w:spacing w:val="-11"/>
        </w:rPr>
        <w:t xml:space="preserve"> </w:t>
      </w:r>
      <w:r>
        <w:rPr>
          <w:color w:val="333333"/>
          <w:spacing w:val="-2"/>
        </w:rPr>
        <w:t>muncă</w:t>
      </w:r>
      <w:r>
        <w:rPr>
          <w:color w:val="333333"/>
          <w:spacing w:val="-11"/>
        </w:rPr>
        <w:t xml:space="preserve"> </w:t>
      </w:r>
      <w:r>
        <w:rPr>
          <w:color w:val="333333"/>
          <w:spacing w:val="-2"/>
        </w:rPr>
        <w:t>în</w:t>
      </w:r>
      <w:r>
        <w:rPr>
          <w:color w:val="333333"/>
          <w:spacing w:val="-11"/>
        </w:rPr>
        <w:t xml:space="preserve"> </w:t>
      </w:r>
      <w:r>
        <w:rPr>
          <w:color w:val="333333"/>
          <w:spacing w:val="-2"/>
        </w:rPr>
        <w:t>condiţii</w:t>
      </w:r>
      <w:r>
        <w:rPr>
          <w:color w:val="333333"/>
          <w:spacing w:val="-11"/>
        </w:rPr>
        <w:t xml:space="preserve"> </w:t>
      </w:r>
      <w:r>
        <w:rPr>
          <w:color w:val="333333"/>
          <w:spacing w:val="-2"/>
        </w:rPr>
        <w:t>deosebite</w:t>
      </w:r>
      <w:r>
        <w:rPr>
          <w:color w:val="333333"/>
          <w:spacing w:val="-11"/>
        </w:rPr>
        <w:t xml:space="preserve"> </w:t>
      </w:r>
      <w:r>
        <w:rPr>
          <w:color w:val="333333"/>
          <w:spacing w:val="-2"/>
        </w:rPr>
        <w:t>locurile</w:t>
      </w:r>
      <w:r>
        <w:rPr>
          <w:color w:val="333333"/>
          <w:spacing w:val="-11"/>
        </w:rPr>
        <w:t xml:space="preserve"> </w:t>
      </w:r>
      <w:r>
        <w:rPr>
          <w:color w:val="333333"/>
          <w:spacing w:val="-2"/>
        </w:rPr>
        <w:t>de</w:t>
      </w:r>
      <w:r>
        <w:rPr>
          <w:color w:val="333333"/>
          <w:spacing w:val="-11"/>
        </w:rPr>
        <w:t xml:space="preserve"> </w:t>
      </w:r>
      <w:r>
        <w:rPr>
          <w:color w:val="333333"/>
          <w:spacing w:val="-2"/>
        </w:rPr>
        <w:t>muncă</w:t>
      </w:r>
      <w:r>
        <w:rPr>
          <w:color w:val="333333"/>
          <w:spacing w:val="-11"/>
        </w:rPr>
        <w:t xml:space="preserve"> </w:t>
      </w:r>
      <w:r>
        <w:rPr>
          <w:color w:val="333333"/>
          <w:spacing w:val="-2"/>
        </w:rPr>
        <w:t>stabilite</w:t>
      </w:r>
      <w:r>
        <w:rPr>
          <w:color w:val="333333"/>
          <w:spacing w:val="-11"/>
        </w:rPr>
        <w:t xml:space="preserve"> </w:t>
      </w:r>
      <w:r>
        <w:rPr>
          <w:color w:val="333333"/>
          <w:spacing w:val="-2"/>
        </w:rPr>
        <w:t>cu</w:t>
      </w:r>
      <w:r>
        <w:rPr>
          <w:color w:val="333333"/>
          <w:spacing w:val="-11"/>
        </w:rPr>
        <w:t xml:space="preserve"> </w:t>
      </w:r>
      <w:r>
        <w:rPr>
          <w:color w:val="333333"/>
          <w:spacing w:val="-2"/>
        </w:rPr>
        <w:t>respectarea</w:t>
      </w:r>
      <w:r>
        <w:rPr>
          <w:color w:val="333333"/>
          <w:spacing w:val="-11"/>
        </w:rPr>
        <w:t xml:space="preserve"> </w:t>
      </w:r>
      <w:r>
        <w:rPr>
          <w:color w:val="333333"/>
          <w:spacing w:val="-2"/>
        </w:rPr>
        <w:t>criteriilor</w:t>
      </w:r>
      <w:r>
        <w:rPr>
          <w:color w:val="333333"/>
          <w:spacing w:val="-11"/>
        </w:rPr>
        <w:t xml:space="preserve"> </w:t>
      </w:r>
      <w:r>
        <w:rPr>
          <w:color w:val="333333"/>
          <w:spacing w:val="-2"/>
        </w:rPr>
        <w:t>şi</w:t>
      </w:r>
      <w:r>
        <w:rPr>
          <w:color w:val="333333"/>
          <w:spacing w:val="-11"/>
        </w:rPr>
        <w:t xml:space="preserve"> </w:t>
      </w:r>
      <w:r>
        <w:rPr>
          <w:color w:val="333333"/>
          <w:spacing w:val="-2"/>
        </w:rPr>
        <w:t>metodologiei</w:t>
      </w:r>
      <w:r>
        <w:rPr>
          <w:color w:val="333333"/>
          <w:spacing w:val="-11"/>
        </w:rPr>
        <w:t xml:space="preserve"> </w:t>
      </w:r>
      <w:r>
        <w:rPr>
          <w:color w:val="333333"/>
          <w:spacing w:val="-2"/>
        </w:rPr>
        <w:t>prevăzute</w:t>
      </w:r>
      <w:r>
        <w:rPr>
          <w:color w:val="333333"/>
          <w:spacing w:val="-11"/>
        </w:rPr>
        <w:t xml:space="preserve"> </w:t>
      </w:r>
      <w:r>
        <w:rPr>
          <w:color w:val="333333"/>
          <w:spacing w:val="-2"/>
        </w:rPr>
        <w:t>de</w:t>
      </w:r>
      <w:r>
        <w:rPr>
          <w:color w:val="333333"/>
          <w:spacing w:val="-11"/>
        </w:rPr>
        <w:t xml:space="preserve"> </w:t>
      </w:r>
      <w:r>
        <w:rPr>
          <w:color w:val="333333"/>
          <w:spacing w:val="-2"/>
        </w:rPr>
        <w:t>legislaţia</w:t>
      </w:r>
      <w:r>
        <w:rPr>
          <w:color w:val="333333"/>
          <w:spacing w:val="-11"/>
        </w:rPr>
        <w:t xml:space="preserve"> </w:t>
      </w:r>
      <w:r>
        <w:rPr>
          <w:color w:val="333333"/>
          <w:spacing w:val="-2"/>
        </w:rPr>
        <w:t>în</w:t>
      </w:r>
      <w:r>
        <w:rPr>
          <w:color w:val="333333"/>
          <w:spacing w:val="-11"/>
        </w:rPr>
        <w:t xml:space="preserve"> </w:t>
      </w:r>
      <w:r>
        <w:rPr>
          <w:color w:val="333333"/>
          <w:spacing w:val="-2"/>
        </w:rPr>
        <w:t>vigoare</w:t>
      </w:r>
      <w:r>
        <w:rPr>
          <w:color w:val="333333"/>
          <w:spacing w:val="-11"/>
        </w:rPr>
        <w:t xml:space="preserve"> </w:t>
      </w:r>
      <w:r>
        <w:rPr>
          <w:color w:val="333333"/>
          <w:spacing w:val="-2"/>
        </w:rPr>
        <w:t>la</w:t>
      </w:r>
      <w:r>
        <w:rPr>
          <w:color w:val="333333"/>
          <w:spacing w:val="-11"/>
        </w:rPr>
        <w:t xml:space="preserve"> </w:t>
      </w:r>
      <w:r>
        <w:rPr>
          <w:color w:val="333333"/>
          <w:spacing w:val="-2"/>
        </w:rPr>
        <w:t xml:space="preserve">data </w:t>
      </w:r>
      <w:r>
        <w:rPr>
          <w:color w:val="333333"/>
        </w:rPr>
        <w:t>încadrării acestora.</w:t>
      </w:r>
    </w:p>
    <w:p w14:paraId="0778BF9E" w14:textId="77777777" w:rsidR="00985233" w:rsidRDefault="00985233" w:rsidP="00272B37">
      <w:pPr>
        <w:pStyle w:val="ListParagraph"/>
        <w:numPr>
          <w:ilvl w:val="0"/>
          <w:numId w:val="80"/>
        </w:numPr>
        <w:tabs>
          <w:tab w:val="left" w:pos="420"/>
        </w:tabs>
        <w:spacing w:line="343" w:lineRule="auto"/>
        <w:ind w:left="104" w:right="116" w:firstLine="0"/>
        <w:jc w:val="both"/>
        <w:rPr>
          <w:sz w:val="21"/>
        </w:rPr>
      </w:pPr>
      <w:r>
        <w:rPr>
          <w:color w:val="333333"/>
          <w:spacing w:val="-6"/>
          <w:sz w:val="21"/>
        </w:rPr>
        <w:t xml:space="preserve">Locurile de muncă pentru care s-au obţinut avize de încadrare în condiţii deosebite şi a căror valabilitate a fost prelungită potrivit legislaţiei anterioare datei intrării </w:t>
      </w:r>
      <w:r>
        <w:rPr>
          <w:color w:val="333333"/>
          <w:spacing w:val="-4"/>
          <w:sz w:val="21"/>
        </w:rPr>
        <w:t xml:space="preserve">în vigoare a prezentei legi sunt considerate locuri de muncă în condiţii deosebite, potrivit legii, până la normalizarea de către angajator a condiţiilor de muncă, dar nu </w:t>
      </w:r>
      <w:r>
        <w:rPr>
          <w:color w:val="333333"/>
          <w:sz w:val="21"/>
        </w:rPr>
        <w:t>mai târziu de 1 ianuarie 2035.</w:t>
      </w:r>
    </w:p>
    <w:p w14:paraId="3E5BCBD1" w14:textId="77777777" w:rsidR="00985233" w:rsidRDefault="00985233" w:rsidP="00272B37">
      <w:pPr>
        <w:pStyle w:val="ListParagraph"/>
        <w:numPr>
          <w:ilvl w:val="0"/>
          <w:numId w:val="80"/>
        </w:numPr>
        <w:tabs>
          <w:tab w:val="left" w:pos="430"/>
        </w:tabs>
        <w:spacing w:line="343" w:lineRule="auto"/>
        <w:ind w:left="104" w:right="116" w:firstLine="0"/>
        <w:jc w:val="both"/>
        <w:rPr>
          <w:sz w:val="21"/>
        </w:rPr>
      </w:pPr>
      <w:r>
        <w:rPr>
          <w:color w:val="333333"/>
          <w:spacing w:val="-4"/>
          <w:sz w:val="21"/>
        </w:rPr>
        <w:t>Beneficiază</w:t>
      </w:r>
      <w:r>
        <w:rPr>
          <w:color w:val="333333"/>
          <w:spacing w:val="-8"/>
          <w:sz w:val="21"/>
        </w:rPr>
        <w:t xml:space="preserve"> </w:t>
      </w:r>
      <w:r>
        <w:rPr>
          <w:color w:val="333333"/>
          <w:spacing w:val="-4"/>
          <w:sz w:val="21"/>
        </w:rPr>
        <w:t>de</w:t>
      </w:r>
      <w:r>
        <w:rPr>
          <w:color w:val="333333"/>
          <w:spacing w:val="-8"/>
          <w:sz w:val="21"/>
        </w:rPr>
        <w:t xml:space="preserve"> </w:t>
      </w:r>
      <w:r>
        <w:rPr>
          <w:color w:val="333333"/>
          <w:spacing w:val="-4"/>
          <w:sz w:val="21"/>
        </w:rPr>
        <w:t>încadrarea</w:t>
      </w:r>
      <w:r>
        <w:rPr>
          <w:color w:val="333333"/>
          <w:spacing w:val="-8"/>
          <w:sz w:val="21"/>
        </w:rPr>
        <w:t xml:space="preserve"> </w:t>
      </w:r>
      <w:r>
        <w:rPr>
          <w:color w:val="333333"/>
          <w:spacing w:val="-4"/>
          <w:sz w:val="21"/>
        </w:rPr>
        <w:t>în</w:t>
      </w:r>
      <w:r>
        <w:rPr>
          <w:color w:val="333333"/>
          <w:spacing w:val="-8"/>
          <w:sz w:val="21"/>
        </w:rPr>
        <w:t xml:space="preserve"> </w:t>
      </w:r>
      <w:r>
        <w:rPr>
          <w:color w:val="333333"/>
          <w:spacing w:val="-4"/>
          <w:sz w:val="21"/>
        </w:rPr>
        <w:t>locurile</w:t>
      </w:r>
      <w:r>
        <w:rPr>
          <w:color w:val="333333"/>
          <w:spacing w:val="-8"/>
          <w:sz w:val="21"/>
        </w:rPr>
        <w:t xml:space="preserve"> </w:t>
      </w:r>
      <w:r>
        <w:rPr>
          <w:color w:val="333333"/>
          <w:spacing w:val="-4"/>
          <w:sz w:val="21"/>
        </w:rPr>
        <w:t>de</w:t>
      </w:r>
      <w:r>
        <w:rPr>
          <w:color w:val="333333"/>
          <w:spacing w:val="-8"/>
          <w:sz w:val="21"/>
        </w:rPr>
        <w:t xml:space="preserve"> </w:t>
      </w:r>
      <w:r>
        <w:rPr>
          <w:color w:val="333333"/>
          <w:spacing w:val="-4"/>
          <w:sz w:val="21"/>
        </w:rPr>
        <w:t>muncă</w:t>
      </w:r>
      <w:r>
        <w:rPr>
          <w:color w:val="333333"/>
          <w:spacing w:val="-8"/>
          <w:sz w:val="21"/>
        </w:rPr>
        <w:t xml:space="preserve"> </w:t>
      </w:r>
      <w:r>
        <w:rPr>
          <w:color w:val="333333"/>
          <w:spacing w:val="-4"/>
          <w:sz w:val="21"/>
        </w:rPr>
        <w:t>în</w:t>
      </w:r>
      <w:r>
        <w:rPr>
          <w:color w:val="333333"/>
          <w:spacing w:val="-8"/>
          <w:sz w:val="21"/>
        </w:rPr>
        <w:t xml:space="preserve"> </w:t>
      </w:r>
      <w:r>
        <w:rPr>
          <w:color w:val="333333"/>
          <w:spacing w:val="-4"/>
          <w:sz w:val="21"/>
        </w:rPr>
        <w:t>condiţii</w:t>
      </w:r>
      <w:r>
        <w:rPr>
          <w:color w:val="333333"/>
          <w:spacing w:val="-8"/>
          <w:sz w:val="21"/>
        </w:rPr>
        <w:t xml:space="preserve"> </w:t>
      </w:r>
      <w:r>
        <w:rPr>
          <w:color w:val="333333"/>
          <w:spacing w:val="-4"/>
          <w:sz w:val="21"/>
        </w:rPr>
        <w:t>deosebite</w:t>
      </w:r>
      <w:r>
        <w:rPr>
          <w:color w:val="333333"/>
          <w:spacing w:val="-8"/>
          <w:sz w:val="21"/>
        </w:rPr>
        <w:t xml:space="preserve"> </w:t>
      </w:r>
      <w:r>
        <w:rPr>
          <w:color w:val="333333"/>
          <w:spacing w:val="-4"/>
          <w:sz w:val="21"/>
        </w:rPr>
        <w:t>persoanele</w:t>
      </w:r>
      <w:r>
        <w:rPr>
          <w:color w:val="333333"/>
          <w:spacing w:val="-8"/>
          <w:sz w:val="21"/>
        </w:rPr>
        <w:t xml:space="preserve"> </w:t>
      </w:r>
      <w:r>
        <w:rPr>
          <w:color w:val="333333"/>
          <w:spacing w:val="-4"/>
          <w:sz w:val="21"/>
        </w:rPr>
        <w:t>care</w:t>
      </w:r>
      <w:r>
        <w:rPr>
          <w:color w:val="333333"/>
          <w:spacing w:val="-8"/>
          <w:sz w:val="21"/>
        </w:rPr>
        <w:t xml:space="preserve"> </w:t>
      </w:r>
      <w:r>
        <w:rPr>
          <w:color w:val="333333"/>
          <w:spacing w:val="-4"/>
          <w:sz w:val="21"/>
        </w:rPr>
        <w:t>îşi</w:t>
      </w:r>
      <w:r>
        <w:rPr>
          <w:color w:val="333333"/>
          <w:spacing w:val="-8"/>
          <w:sz w:val="21"/>
        </w:rPr>
        <w:t xml:space="preserve"> </w:t>
      </w:r>
      <w:r>
        <w:rPr>
          <w:color w:val="333333"/>
          <w:spacing w:val="-4"/>
          <w:sz w:val="21"/>
        </w:rPr>
        <w:t>desfăşoară</w:t>
      </w:r>
      <w:r>
        <w:rPr>
          <w:color w:val="333333"/>
          <w:spacing w:val="-8"/>
          <w:sz w:val="21"/>
        </w:rPr>
        <w:t xml:space="preserve"> </w:t>
      </w:r>
      <w:r>
        <w:rPr>
          <w:color w:val="333333"/>
          <w:spacing w:val="-4"/>
          <w:sz w:val="21"/>
        </w:rPr>
        <w:t>activitatea</w:t>
      </w:r>
      <w:r>
        <w:rPr>
          <w:color w:val="333333"/>
          <w:spacing w:val="-8"/>
          <w:sz w:val="21"/>
        </w:rPr>
        <w:t xml:space="preserve"> </w:t>
      </w:r>
      <w:r>
        <w:rPr>
          <w:color w:val="333333"/>
          <w:spacing w:val="-4"/>
          <w:sz w:val="21"/>
        </w:rPr>
        <w:t>în</w:t>
      </w:r>
      <w:r>
        <w:rPr>
          <w:color w:val="333333"/>
          <w:spacing w:val="-8"/>
          <w:sz w:val="21"/>
        </w:rPr>
        <w:t xml:space="preserve"> </w:t>
      </w:r>
      <w:r>
        <w:rPr>
          <w:color w:val="333333"/>
          <w:spacing w:val="-4"/>
          <w:sz w:val="21"/>
        </w:rPr>
        <w:t>serviciile</w:t>
      </w:r>
      <w:r>
        <w:rPr>
          <w:color w:val="333333"/>
          <w:spacing w:val="-8"/>
          <w:sz w:val="21"/>
        </w:rPr>
        <w:t xml:space="preserve"> </w:t>
      </w:r>
      <w:r>
        <w:rPr>
          <w:color w:val="333333"/>
          <w:spacing w:val="-4"/>
          <w:sz w:val="21"/>
        </w:rPr>
        <w:t>de</w:t>
      </w:r>
      <w:r>
        <w:rPr>
          <w:color w:val="333333"/>
          <w:spacing w:val="-8"/>
          <w:sz w:val="21"/>
        </w:rPr>
        <w:t xml:space="preserve"> </w:t>
      </w:r>
      <w:r>
        <w:rPr>
          <w:color w:val="333333"/>
          <w:spacing w:val="-4"/>
          <w:sz w:val="21"/>
        </w:rPr>
        <w:t>anatomie</w:t>
      </w:r>
      <w:r>
        <w:rPr>
          <w:color w:val="333333"/>
          <w:spacing w:val="-8"/>
          <w:sz w:val="21"/>
        </w:rPr>
        <w:t xml:space="preserve"> </w:t>
      </w:r>
      <w:r>
        <w:rPr>
          <w:color w:val="333333"/>
          <w:spacing w:val="-4"/>
          <w:sz w:val="21"/>
        </w:rPr>
        <w:t>patologică</w:t>
      </w:r>
      <w:r>
        <w:rPr>
          <w:color w:val="333333"/>
          <w:spacing w:val="-8"/>
          <w:sz w:val="21"/>
        </w:rPr>
        <w:t xml:space="preserve"> </w:t>
      </w:r>
      <w:r>
        <w:rPr>
          <w:color w:val="333333"/>
          <w:spacing w:val="-4"/>
          <w:sz w:val="21"/>
        </w:rPr>
        <w:t>şi</w:t>
      </w:r>
      <w:r>
        <w:rPr>
          <w:color w:val="333333"/>
          <w:spacing w:val="-8"/>
          <w:sz w:val="21"/>
        </w:rPr>
        <w:t xml:space="preserve"> </w:t>
      </w:r>
      <w:r>
        <w:rPr>
          <w:color w:val="333333"/>
          <w:spacing w:val="-4"/>
          <w:sz w:val="21"/>
        </w:rPr>
        <w:t xml:space="preserve">prosecturi </w:t>
      </w:r>
      <w:r>
        <w:rPr>
          <w:color w:val="333333"/>
          <w:sz w:val="21"/>
        </w:rPr>
        <w:t>ale</w:t>
      </w:r>
      <w:r>
        <w:rPr>
          <w:color w:val="333333"/>
          <w:spacing w:val="-2"/>
          <w:sz w:val="21"/>
        </w:rPr>
        <w:t xml:space="preserve"> </w:t>
      </w:r>
      <w:r>
        <w:rPr>
          <w:color w:val="333333"/>
          <w:sz w:val="21"/>
        </w:rPr>
        <w:t>spitalelor,</w:t>
      </w:r>
      <w:r>
        <w:rPr>
          <w:color w:val="333333"/>
          <w:spacing w:val="-2"/>
          <w:sz w:val="21"/>
        </w:rPr>
        <w:t xml:space="preserve"> </w:t>
      </w:r>
      <w:r>
        <w:rPr>
          <w:color w:val="333333"/>
          <w:sz w:val="21"/>
        </w:rPr>
        <w:t>cele</w:t>
      </w:r>
      <w:r>
        <w:rPr>
          <w:color w:val="333333"/>
          <w:spacing w:val="-2"/>
          <w:sz w:val="21"/>
        </w:rPr>
        <w:t xml:space="preserve"> </w:t>
      </w:r>
      <w:r>
        <w:rPr>
          <w:color w:val="333333"/>
          <w:sz w:val="21"/>
        </w:rPr>
        <w:t>care</w:t>
      </w:r>
      <w:r>
        <w:rPr>
          <w:color w:val="333333"/>
          <w:spacing w:val="-2"/>
          <w:sz w:val="21"/>
        </w:rPr>
        <w:t xml:space="preserve"> </w:t>
      </w:r>
      <w:r>
        <w:rPr>
          <w:color w:val="333333"/>
          <w:sz w:val="21"/>
        </w:rPr>
        <w:t>desfăşoară</w:t>
      </w:r>
      <w:r>
        <w:rPr>
          <w:color w:val="333333"/>
          <w:spacing w:val="-2"/>
          <w:sz w:val="21"/>
        </w:rPr>
        <w:t xml:space="preserve"> </w:t>
      </w:r>
      <w:r>
        <w:rPr>
          <w:color w:val="333333"/>
          <w:sz w:val="21"/>
        </w:rPr>
        <w:t>activitatea</w:t>
      </w:r>
      <w:r>
        <w:rPr>
          <w:color w:val="333333"/>
          <w:spacing w:val="-2"/>
          <w:sz w:val="21"/>
        </w:rPr>
        <w:t xml:space="preserve"> </w:t>
      </w:r>
      <w:r>
        <w:rPr>
          <w:color w:val="333333"/>
          <w:sz w:val="21"/>
        </w:rPr>
        <w:t>de</w:t>
      </w:r>
      <w:r>
        <w:rPr>
          <w:color w:val="333333"/>
          <w:spacing w:val="-2"/>
          <w:sz w:val="21"/>
        </w:rPr>
        <w:t xml:space="preserve"> </w:t>
      </w:r>
      <w:r>
        <w:rPr>
          <w:color w:val="333333"/>
          <w:sz w:val="21"/>
        </w:rPr>
        <w:t>anatomie</w:t>
      </w:r>
      <w:r>
        <w:rPr>
          <w:color w:val="333333"/>
          <w:spacing w:val="-2"/>
          <w:sz w:val="21"/>
        </w:rPr>
        <w:t xml:space="preserve"> </w:t>
      </w:r>
      <w:r>
        <w:rPr>
          <w:color w:val="333333"/>
          <w:sz w:val="21"/>
        </w:rPr>
        <w:t>patologică</w:t>
      </w:r>
      <w:r>
        <w:rPr>
          <w:color w:val="333333"/>
          <w:spacing w:val="-2"/>
          <w:sz w:val="21"/>
        </w:rPr>
        <w:t xml:space="preserve"> </w:t>
      </w:r>
      <w:r>
        <w:rPr>
          <w:color w:val="333333"/>
          <w:sz w:val="21"/>
        </w:rPr>
        <w:t>şi</w:t>
      </w:r>
      <w:r>
        <w:rPr>
          <w:color w:val="333333"/>
          <w:spacing w:val="-2"/>
          <w:sz w:val="21"/>
        </w:rPr>
        <w:t xml:space="preserve"> </w:t>
      </w:r>
      <w:r>
        <w:rPr>
          <w:color w:val="333333"/>
          <w:sz w:val="21"/>
        </w:rPr>
        <w:t>prosectură</w:t>
      </w:r>
      <w:r>
        <w:rPr>
          <w:color w:val="333333"/>
          <w:spacing w:val="-2"/>
          <w:sz w:val="21"/>
        </w:rPr>
        <w:t xml:space="preserve"> </w:t>
      </w:r>
      <w:r>
        <w:rPr>
          <w:color w:val="333333"/>
          <w:sz w:val="21"/>
        </w:rPr>
        <w:t>în</w:t>
      </w:r>
      <w:r>
        <w:rPr>
          <w:color w:val="333333"/>
          <w:spacing w:val="-2"/>
          <w:sz w:val="21"/>
        </w:rPr>
        <w:t xml:space="preserve"> </w:t>
      </w:r>
      <w:r>
        <w:rPr>
          <w:color w:val="333333"/>
          <w:sz w:val="21"/>
        </w:rPr>
        <w:t>instituţiile</w:t>
      </w:r>
      <w:r>
        <w:rPr>
          <w:color w:val="333333"/>
          <w:spacing w:val="-2"/>
          <w:sz w:val="21"/>
        </w:rPr>
        <w:t xml:space="preserve"> </w:t>
      </w:r>
      <w:r>
        <w:rPr>
          <w:color w:val="333333"/>
          <w:sz w:val="21"/>
        </w:rPr>
        <w:t>de</w:t>
      </w:r>
      <w:r>
        <w:rPr>
          <w:color w:val="333333"/>
          <w:spacing w:val="-2"/>
          <w:sz w:val="21"/>
        </w:rPr>
        <w:t xml:space="preserve"> </w:t>
      </w:r>
      <w:r>
        <w:rPr>
          <w:color w:val="333333"/>
          <w:sz w:val="21"/>
        </w:rPr>
        <w:t>medicină</w:t>
      </w:r>
      <w:r>
        <w:rPr>
          <w:color w:val="333333"/>
          <w:spacing w:val="-2"/>
          <w:sz w:val="21"/>
        </w:rPr>
        <w:t xml:space="preserve"> </w:t>
      </w:r>
      <w:r>
        <w:rPr>
          <w:color w:val="333333"/>
          <w:sz w:val="21"/>
        </w:rPr>
        <w:t>legală,</w:t>
      </w:r>
      <w:r>
        <w:rPr>
          <w:color w:val="333333"/>
          <w:spacing w:val="-2"/>
          <w:sz w:val="21"/>
        </w:rPr>
        <w:t xml:space="preserve"> </w:t>
      </w:r>
      <w:r>
        <w:rPr>
          <w:color w:val="333333"/>
          <w:sz w:val="21"/>
        </w:rPr>
        <w:t>personalul</w:t>
      </w:r>
      <w:r>
        <w:rPr>
          <w:color w:val="333333"/>
          <w:spacing w:val="-2"/>
          <w:sz w:val="21"/>
        </w:rPr>
        <w:t xml:space="preserve"> </w:t>
      </w:r>
      <w:r>
        <w:rPr>
          <w:color w:val="333333"/>
          <w:sz w:val="21"/>
        </w:rPr>
        <w:t>disciplinelor</w:t>
      </w:r>
      <w:r>
        <w:rPr>
          <w:color w:val="333333"/>
          <w:spacing w:val="-2"/>
          <w:sz w:val="21"/>
        </w:rPr>
        <w:t xml:space="preserve"> </w:t>
      </w:r>
      <w:r>
        <w:rPr>
          <w:color w:val="333333"/>
          <w:sz w:val="21"/>
        </w:rPr>
        <w:t>universitare</w:t>
      </w:r>
      <w:r>
        <w:rPr>
          <w:color w:val="333333"/>
          <w:spacing w:val="-2"/>
          <w:sz w:val="21"/>
        </w:rPr>
        <w:t xml:space="preserve"> </w:t>
      </w:r>
      <w:r>
        <w:rPr>
          <w:color w:val="333333"/>
          <w:sz w:val="21"/>
        </w:rPr>
        <w:t>de anatomie,</w:t>
      </w:r>
      <w:r>
        <w:rPr>
          <w:color w:val="333333"/>
          <w:spacing w:val="-12"/>
          <w:sz w:val="21"/>
        </w:rPr>
        <w:t xml:space="preserve"> </w:t>
      </w:r>
      <w:r>
        <w:rPr>
          <w:color w:val="333333"/>
          <w:sz w:val="21"/>
        </w:rPr>
        <w:t>de</w:t>
      </w:r>
      <w:r>
        <w:rPr>
          <w:color w:val="333333"/>
          <w:spacing w:val="-12"/>
          <w:sz w:val="21"/>
        </w:rPr>
        <w:t xml:space="preserve"> </w:t>
      </w:r>
      <w:r>
        <w:rPr>
          <w:color w:val="333333"/>
          <w:sz w:val="21"/>
        </w:rPr>
        <w:t>histologie,</w:t>
      </w:r>
      <w:r>
        <w:rPr>
          <w:color w:val="333333"/>
          <w:spacing w:val="-12"/>
          <w:sz w:val="21"/>
        </w:rPr>
        <w:t xml:space="preserve"> </w:t>
      </w:r>
      <w:r>
        <w:rPr>
          <w:color w:val="333333"/>
          <w:sz w:val="21"/>
        </w:rPr>
        <w:t>de</w:t>
      </w:r>
      <w:r>
        <w:rPr>
          <w:color w:val="333333"/>
          <w:spacing w:val="-12"/>
          <w:sz w:val="21"/>
        </w:rPr>
        <w:t xml:space="preserve"> </w:t>
      </w:r>
      <w:r>
        <w:rPr>
          <w:color w:val="333333"/>
          <w:sz w:val="21"/>
        </w:rPr>
        <w:t>anatomie</w:t>
      </w:r>
      <w:r>
        <w:rPr>
          <w:color w:val="333333"/>
          <w:spacing w:val="-12"/>
          <w:sz w:val="21"/>
        </w:rPr>
        <w:t xml:space="preserve"> </w:t>
      </w:r>
      <w:r>
        <w:rPr>
          <w:color w:val="333333"/>
          <w:sz w:val="21"/>
        </w:rPr>
        <w:t>patologică</w:t>
      </w:r>
      <w:r>
        <w:rPr>
          <w:color w:val="333333"/>
          <w:spacing w:val="-12"/>
          <w:sz w:val="21"/>
        </w:rPr>
        <w:t xml:space="preserve"> </w:t>
      </w:r>
      <w:r>
        <w:rPr>
          <w:color w:val="333333"/>
          <w:sz w:val="21"/>
        </w:rPr>
        <w:t>şi</w:t>
      </w:r>
      <w:r>
        <w:rPr>
          <w:color w:val="333333"/>
          <w:spacing w:val="-12"/>
          <w:sz w:val="21"/>
        </w:rPr>
        <w:t xml:space="preserve"> </w:t>
      </w:r>
      <w:r>
        <w:rPr>
          <w:color w:val="333333"/>
          <w:sz w:val="21"/>
        </w:rPr>
        <w:t>al</w:t>
      </w:r>
      <w:r>
        <w:rPr>
          <w:color w:val="333333"/>
          <w:spacing w:val="-12"/>
          <w:sz w:val="21"/>
        </w:rPr>
        <w:t xml:space="preserve"> </w:t>
      </w:r>
      <w:r>
        <w:rPr>
          <w:color w:val="333333"/>
          <w:sz w:val="21"/>
        </w:rPr>
        <w:t>catedrei</w:t>
      </w:r>
      <w:r>
        <w:rPr>
          <w:color w:val="333333"/>
          <w:spacing w:val="-12"/>
          <w:sz w:val="21"/>
        </w:rPr>
        <w:t xml:space="preserve"> </w:t>
      </w:r>
      <w:r>
        <w:rPr>
          <w:color w:val="333333"/>
          <w:sz w:val="21"/>
        </w:rPr>
        <w:t>de</w:t>
      </w:r>
      <w:r>
        <w:rPr>
          <w:color w:val="333333"/>
          <w:spacing w:val="-12"/>
          <w:sz w:val="21"/>
        </w:rPr>
        <w:t xml:space="preserve"> </w:t>
      </w:r>
      <w:r>
        <w:rPr>
          <w:color w:val="333333"/>
          <w:sz w:val="21"/>
        </w:rPr>
        <w:t>biologie</w:t>
      </w:r>
      <w:r>
        <w:rPr>
          <w:color w:val="333333"/>
          <w:spacing w:val="-12"/>
          <w:sz w:val="21"/>
        </w:rPr>
        <w:t xml:space="preserve"> </w:t>
      </w:r>
      <w:r>
        <w:rPr>
          <w:color w:val="333333"/>
          <w:sz w:val="21"/>
        </w:rPr>
        <w:t>celulară.</w:t>
      </w:r>
    </w:p>
    <w:p w14:paraId="62A6EC56" w14:textId="77777777" w:rsidR="00985233" w:rsidRDefault="00985233" w:rsidP="00985233">
      <w:pPr>
        <w:jc w:val="both"/>
      </w:pPr>
    </w:p>
    <w:p w14:paraId="38C59029" w14:textId="77777777" w:rsidR="00985233" w:rsidRDefault="00985233" w:rsidP="00985233">
      <w:pPr>
        <w:jc w:val="both"/>
        <w:sectPr w:rsidR="00985233" w:rsidSect="00985233">
          <w:pgSz w:w="11900" w:h="16840"/>
          <w:pgMar w:top="720" w:right="720" w:bottom="720" w:left="720" w:header="0" w:footer="354" w:gutter="0"/>
          <w:cols w:space="720"/>
          <w:docGrid w:linePitch="299"/>
        </w:sectPr>
      </w:pPr>
    </w:p>
    <w:p w14:paraId="0E384479" w14:textId="77777777" w:rsidR="00985233" w:rsidRDefault="00985233" w:rsidP="00272B37">
      <w:pPr>
        <w:pStyle w:val="ListParagraph"/>
        <w:numPr>
          <w:ilvl w:val="0"/>
          <w:numId w:val="80"/>
        </w:numPr>
        <w:tabs>
          <w:tab w:val="left" w:pos="458"/>
        </w:tabs>
        <w:spacing w:line="343" w:lineRule="auto"/>
        <w:ind w:left="104" w:right="116" w:firstLine="0"/>
        <w:jc w:val="both"/>
        <w:rPr>
          <w:sz w:val="21"/>
        </w:rPr>
      </w:pPr>
      <w:r>
        <w:rPr>
          <w:color w:val="333333"/>
          <w:sz w:val="21"/>
        </w:rPr>
        <w:lastRenderedPageBreak/>
        <w:t xml:space="preserve">Beneficiază de încadrarea în locurile de muncă în condiţii deosebite de muncă şi categoriile de personal prevăzute în </w:t>
      </w:r>
      <w:hyperlink r:id="rId78">
        <w:r>
          <w:rPr>
            <w:color w:val="2975A6"/>
            <w:sz w:val="21"/>
          </w:rPr>
          <w:t>anexa</w:t>
        </w:r>
      </w:hyperlink>
      <w:r>
        <w:rPr>
          <w:color w:val="2975A6"/>
          <w:sz w:val="21"/>
        </w:rPr>
        <w:t xml:space="preserve"> </w:t>
      </w:r>
      <w:r>
        <w:rPr>
          <w:color w:val="333333"/>
          <w:sz w:val="21"/>
        </w:rPr>
        <w:t xml:space="preserve">la Hotărârea Guvernului nr. </w:t>
      </w:r>
      <w:r>
        <w:rPr>
          <w:color w:val="333333"/>
          <w:spacing w:val="-4"/>
          <w:sz w:val="21"/>
        </w:rPr>
        <w:t xml:space="preserve">581/2001 privind criteriile de încadrare a personalului navigant din aviaţia civilă în condiţii speciale de muncă în situaţia în care au realizat minimum 50% din baremul </w:t>
      </w:r>
      <w:r>
        <w:rPr>
          <w:color w:val="333333"/>
          <w:sz w:val="21"/>
        </w:rPr>
        <w:t>de ore de zbor/salturi, respectiv starturi prevăzut de acest act normativ.</w:t>
      </w:r>
    </w:p>
    <w:p w14:paraId="1FA785B0" w14:textId="77777777" w:rsidR="00985233" w:rsidRDefault="00985233" w:rsidP="00272B37">
      <w:pPr>
        <w:pStyle w:val="ListParagraph"/>
        <w:numPr>
          <w:ilvl w:val="0"/>
          <w:numId w:val="80"/>
        </w:numPr>
        <w:tabs>
          <w:tab w:val="left" w:pos="422"/>
        </w:tabs>
        <w:spacing w:line="343" w:lineRule="auto"/>
        <w:ind w:left="104" w:right="116" w:firstLine="0"/>
        <w:jc w:val="both"/>
        <w:rPr>
          <w:sz w:val="21"/>
        </w:rPr>
      </w:pPr>
      <w:r>
        <w:rPr>
          <w:color w:val="333333"/>
          <w:spacing w:val="-6"/>
          <w:sz w:val="21"/>
        </w:rPr>
        <w:t xml:space="preserve">Constituie stagiu de cotizare realizat în condiţii deosebite de muncă şi perioadele în care asiguratul care îşi desfăşoară activitatea în condiţii deosebite de muncă </w:t>
      </w:r>
      <w:r>
        <w:rPr>
          <w:color w:val="333333"/>
          <w:sz w:val="21"/>
        </w:rPr>
        <w:t>se</w:t>
      </w:r>
      <w:r>
        <w:rPr>
          <w:color w:val="333333"/>
          <w:spacing w:val="-13"/>
          <w:sz w:val="21"/>
        </w:rPr>
        <w:t xml:space="preserve"> </w:t>
      </w:r>
      <w:r>
        <w:rPr>
          <w:color w:val="333333"/>
          <w:sz w:val="21"/>
        </w:rPr>
        <w:t>află</w:t>
      </w:r>
      <w:r>
        <w:rPr>
          <w:color w:val="333333"/>
          <w:spacing w:val="-13"/>
          <w:sz w:val="21"/>
        </w:rPr>
        <w:t xml:space="preserve"> </w:t>
      </w:r>
      <w:r>
        <w:rPr>
          <w:color w:val="333333"/>
          <w:sz w:val="21"/>
        </w:rPr>
        <w:t>în</w:t>
      </w:r>
      <w:r>
        <w:rPr>
          <w:color w:val="333333"/>
          <w:spacing w:val="-13"/>
          <w:sz w:val="21"/>
        </w:rPr>
        <w:t xml:space="preserve"> </w:t>
      </w:r>
      <w:r>
        <w:rPr>
          <w:color w:val="333333"/>
          <w:sz w:val="21"/>
        </w:rPr>
        <w:t>concediu</w:t>
      </w:r>
      <w:r>
        <w:rPr>
          <w:color w:val="333333"/>
          <w:spacing w:val="-13"/>
          <w:sz w:val="21"/>
        </w:rPr>
        <w:t xml:space="preserve"> </w:t>
      </w:r>
      <w:r>
        <w:rPr>
          <w:color w:val="333333"/>
          <w:sz w:val="21"/>
        </w:rPr>
        <w:t>pentru</w:t>
      </w:r>
      <w:r>
        <w:rPr>
          <w:color w:val="333333"/>
          <w:spacing w:val="-13"/>
          <w:sz w:val="21"/>
        </w:rPr>
        <w:t xml:space="preserve"> </w:t>
      </w:r>
      <w:r>
        <w:rPr>
          <w:color w:val="333333"/>
          <w:sz w:val="21"/>
        </w:rPr>
        <w:t>incapacitate</w:t>
      </w:r>
      <w:r>
        <w:rPr>
          <w:color w:val="333333"/>
          <w:spacing w:val="-13"/>
          <w:sz w:val="21"/>
        </w:rPr>
        <w:t xml:space="preserve"> </w:t>
      </w:r>
      <w:r>
        <w:rPr>
          <w:color w:val="333333"/>
          <w:sz w:val="21"/>
        </w:rPr>
        <w:t>temporară</w:t>
      </w:r>
      <w:r>
        <w:rPr>
          <w:color w:val="333333"/>
          <w:spacing w:val="-13"/>
          <w:sz w:val="21"/>
        </w:rPr>
        <w:t xml:space="preserve"> </w:t>
      </w:r>
      <w:r>
        <w:rPr>
          <w:color w:val="333333"/>
          <w:sz w:val="21"/>
        </w:rPr>
        <w:t>de</w:t>
      </w:r>
      <w:r>
        <w:rPr>
          <w:color w:val="333333"/>
          <w:spacing w:val="-13"/>
          <w:sz w:val="21"/>
        </w:rPr>
        <w:t xml:space="preserve"> </w:t>
      </w:r>
      <w:r>
        <w:rPr>
          <w:color w:val="333333"/>
          <w:sz w:val="21"/>
        </w:rPr>
        <w:t>muncă</w:t>
      </w:r>
      <w:r>
        <w:rPr>
          <w:color w:val="333333"/>
          <w:spacing w:val="-13"/>
          <w:sz w:val="21"/>
        </w:rPr>
        <w:t xml:space="preserve"> </w:t>
      </w:r>
      <w:r>
        <w:rPr>
          <w:color w:val="333333"/>
          <w:sz w:val="21"/>
        </w:rPr>
        <w:t>şi/sau</w:t>
      </w:r>
      <w:r>
        <w:rPr>
          <w:color w:val="333333"/>
          <w:spacing w:val="-13"/>
          <w:sz w:val="21"/>
        </w:rPr>
        <w:t xml:space="preserve"> </w:t>
      </w:r>
      <w:r>
        <w:rPr>
          <w:color w:val="333333"/>
          <w:sz w:val="21"/>
        </w:rPr>
        <w:t>în</w:t>
      </w:r>
      <w:r>
        <w:rPr>
          <w:color w:val="333333"/>
          <w:spacing w:val="-13"/>
          <w:sz w:val="21"/>
        </w:rPr>
        <w:t xml:space="preserve"> </w:t>
      </w:r>
      <w:r>
        <w:rPr>
          <w:color w:val="333333"/>
          <w:sz w:val="21"/>
        </w:rPr>
        <w:t>concediu</w:t>
      </w:r>
      <w:r>
        <w:rPr>
          <w:color w:val="333333"/>
          <w:spacing w:val="-13"/>
          <w:sz w:val="21"/>
        </w:rPr>
        <w:t xml:space="preserve"> </w:t>
      </w:r>
      <w:r>
        <w:rPr>
          <w:color w:val="333333"/>
          <w:sz w:val="21"/>
        </w:rPr>
        <w:t>de</w:t>
      </w:r>
      <w:r>
        <w:rPr>
          <w:color w:val="333333"/>
          <w:spacing w:val="-13"/>
          <w:sz w:val="21"/>
        </w:rPr>
        <w:t xml:space="preserve"> </w:t>
      </w:r>
      <w:r>
        <w:rPr>
          <w:color w:val="333333"/>
          <w:sz w:val="21"/>
        </w:rPr>
        <w:t>odihnă,</w:t>
      </w:r>
      <w:r>
        <w:rPr>
          <w:color w:val="333333"/>
          <w:spacing w:val="-13"/>
          <w:sz w:val="21"/>
        </w:rPr>
        <w:t xml:space="preserve"> </w:t>
      </w:r>
      <w:r>
        <w:rPr>
          <w:color w:val="333333"/>
          <w:sz w:val="21"/>
        </w:rPr>
        <w:t>dacă</w:t>
      </w:r>
      <w:r>
        <w:rPr>
          <w:color w:val="333333"/>
          <w:spacing w:val="-13"/>
          <w:sz w:val="21"/>
        </w:rPr>
        <w:t xml:space="preserve"> </w:t>
      </w:r>
      <w:r>
        <w:rPr>
          <w:color w:val="333333"/>
          <w:sz w:val="21"/>
        </w:rPr>
        <w:t>cel</w:t>
      </w:r>
      <w:r>
        <w:rPr>
          <w:color w:val="333333"/>
          <w:spacing w:val="-13"/>
          <w:sz w:val="21"/>
        </w:rPr>
        <w:t xml:space="preserve"> </w:t>
      </w:r>
      <w:r>
        <w:rPr>
          <w:color w:val="333333"/>
          <w:sz w:val="21"/>
        </w:rPr>
        <w:t>puţin</w:t>
      </w:r>
      <w:r>
        <w:rPr>
          <w:color w:val="333333"/>
          <w:spacing w:val="-13"/>
          <w:sz w:val="21"/>
        </w:rPr>
        <w:t xml:space="preserve"> </w:t>
      </w:r>
      <w:r>
        <w:rPr>
          <w:color w:val="333333"/>
          <w:sz w:val="21"/>
        </w:rPr>
        <w:t>în</w:t>
      </w:r>
      <w:r>
        <w:rPr>
          <w:color w:val="333333"/>
          <w:spacing w:val="-13"/>
          <w:sz w:val="21"/>
        </w:rPr>
        <w:t xml:space="preserve"> </w:t>
      </w:r>
      <w:r>
        <w:rPr>
          <w:color w:val="333333"/>
          <w:sz w:val="21"/>
        </w:rPr>
        <w:t>ziua</w:t>
      </w:r>
      <w:r>
        <w:rPr>
          <w:color w:val="333333"/>
          <w:spacing w:val="-13"/>
          <w:sz w:val="21"/>
        </w:rPr>
        <w:t xml:space="preserve"> </w:t>
      </w:r>
      <w:r>
        <w:rPr>
          <w:color w:val="333333"/>
          <w:sz w:val="21"/>
        </w:rPr>
        <w:t>premergătoare</w:t>
      </w:r>
      <w:r>
        <w:rPr>
          <w:color w:val="333333"/>
          <w:spacing w:val="-13"/>
          <w:sz w:val="21"/>
        </w:rPr>
        <w:t xml:space="preserve"> </w:t>
      </w:r>
      <w:r>
        <w:rPr>
          <w:color w:val="333333"/>
          <w:sz w:val="21"/>
        </w:rPr>
        <w:t>concediului</w:t>
      </w:r>
      <w:r>
        <w:rPr>
          <w:color w:val="333333"/>
          <w:spacing w:val="-13"/>
          <w:sz w:val="21"/>
        </w:rPr>
        <w:t xml:space="preserve"> </w:t>
      </w:r>
      <w:r>
        <w:rPr>
          <w:color w:val="333333"/>
          <w:sz w:val="21"/>
        </w:rPr>
        <w:t>a</w:t>
      </w:r>
      <w:r>
        <w:rPr>
          <w:color w:val="333333"/>
          <w:spacing w:val="-13"/>
          <w:sz w:val="21"/>
        </w:rPr>
        <w:t xml:space="preserve"> </w:t>
      </w:r>
      <w:r>
        <w:rPr>
          <w:color w:val="333333"/>
          <w:sz w:val="21"/>
        </w:rPr>
        <w:t>lucrat</w:t>
      </w:r>
      <w:r>
        <w:rPr>
          <w:color w:val="333333"/>
          <w:spacing w:val="-13"/>
          <w:sz w:val="21"/>
        </w:rPr>
        <w:t xml:space="preserve"> </w:t>
      </w:r>
      <w:r>
        <w:rPr>
          <w:color w:val="333333"/>
          <w:sz w:val="21"/>
        </w:rPr>
        <w:t>în</w:t>
      </w:r>
      <w:r>
        <w:rPr>
          <w:color w:val="333333"/>
          <w:spacing w:val="-13"/>
          <w:sz w:val="21"/>
        </w:rPr>
        <w:t xml:space="preserve"> </w:t>
      </w:r>
      <w:r>
        <w:rPr>
          <w:color w:val="333333"/>
          <w:sz w:val="21"/>
        </w:rPr>
        <w:t>locuri</w:t>
      </w:r>
      <w:r>
        <w:rPr>
          <w:color w:val="333333"/>
          <w:spacing w:val="-13"/>
          <w:sz w:val="21"/>
        </w:rPr>
        <w:t xml:space="preserve"> </w:t>
      </w:r>
      <w:r>
        <w:rPr>
          <w:color w:val="333333"/>
          <w:sz w:val="21"/>
        </w:rPr>
        <w:t xml:space="preserve">de </w:t>
      </w:r>
      <w:r>
        <w:rPr>
          <w:color w:val="333333"/>
          <w:spacing w:val="-6"/>
          <w:sz w:val="21"/>
        </w:rPr>
        <w:t>muncă încadrate în astfel de condiţii de muncă şi pentru care angajatorii datorează contribuţia de asigurări sociale.</w:t>
      </w:r>
    </w:p>
    <w:p w14:paraId="78C07F76" w14:textId="77777777" w:rsidR="00985233" w:rsidRDefault="00985233" w:rsidP="00272B37">
      <w:pPr>
        <w:pStyle w:val="ListParagraph"/>
        <w:numPr>
          <w:ilvl w:val="0"/>
          <w:numId w:val="80"/>
        </w:numPr>
        <w:tabs>
          <w:tab w:val="left" w:pos="419"/>
        </w:tabs>
        <w:spacing w:line="241" w:lineRule="exact"/>
        <w:ind w:left="419" w:hanging="315"/>
        <w:jc w:val="both"/>
        <w:rPr>
          <w:sz w:val="21"/>
        </w:rPr>
      </w:pPr>
      <w:r>
        <w:rPr>
          <w:color w:val="333333"/>
          <w:spacing w:val="-6"/>
          <w:sz w:val="21"/>
        </w:rPr>
        <w:t>Locurile</w:t>
      </w:r>
      <w:r>
        <w:rPr>
          <w:color w:val="333333"/>
          <w:spacing w:val="-5"/>
          <w:sz w:val="21"/>
        </w:rPr>
        <w:t xml:space="preserve"> </w:t>
      </w:r>
      <w:r>
        <w:rPr>
          <w:color w:val="333333"/>
          <w:spacing w:val="-6"/>
          <w:sz w:val="21"/>
        </w:rPr>
        <w:t>de</w:t>
      </w:r>
      <w:r>
        <w:rPr>
          <w:color w:val="333333"/>
          <w:spacing w:val="-4"/>
          <w:sz w:val="21"/>
        </w:rPr>
        <w:t xml:space="preserve"> </w:t>
      </w:r>
      <w:r>
        <w:rPr>
          <w:color w:val="333333"/>
          <w:spacing w:val="-6"/>
          <w:sz w:val="21"/>
        </w:rPr>
        <w:t>muncă</w:t>
      </w:r>
      <w:r>
        <w:rPr>
          <w:color w:val="333333"/>
          <w:spacing w:val="-4"/>
          <w:sz w:val="21"/>
        </w:rPr>
        <w:t xml:space="preserve"> </w:t>
      </w:r>
      <w:r>
        <w:rPr>
          <w:color w:val="333333"/>
          <w:spacing w:val="-6"/>
          <w:sz w:val="21"/>
        </w:rPr>
        <w:t>prevăzute</w:t>
      </w:r>
      <w:r>
        <w:rPr>
          <w:color w:val="333333"/>
          <w:spacing w:val="-5"/>
          <w:sz w:val="21"/>
        </w:rPr>
        <w:t xml:space="preserve"> </w:t>
      </w:r>
      <w:r>
        <w:rPr>
          <w:color w:val="333333"/>
          <w:spacing w:val="-6"/>
          <w:sz w:val="21"/>
        </w:rPr>
        <w:t>la</w:t>
      </w:r>
      <w:r>
        <w:rPr>
          <w:color w:val="333333"/>
          <w:spacing w:val="-4"/>
          <w:sz w:val="21"/>
        </w:rPr>
        <w:t xml:space="preserve"> </w:t>
      </w:r>
      <w:hyperlink r:id="rId79">
        <w:r>
          <w:rPr>
            <w:color w:val="2975A6"/>
            <w:spacing w:val="-6"/>
            <w:sz w:val="21"/>
          </w:rPr>
          <w:t>alin.</w:t>
        </w:r>
        <w:r>
          <w:rPr>
            <w:color w:val="2975A6"/>
            <w:spacing w:val="-4"/>
            <w:sz w:val="21"/>
          </w:rPr>
          <w:t xml:space="preserve"> </w:t>
        </w:r>
        <w:r>
          <w:rPr>
            <w:color w:val="2975A6"/>
            <w:spacing w:val="-6"/>
            <w:sz w:val="21"/>
          </w:rPr>
          <w:t>(3)</w:t>
        </w:r>
      </w:hyperlink>
      <w:r>
        <w:rPr>
          <w:color w:val="2975A6"/>
          <w:spacing w:val="-5"/>
          <w:sz w:val="21"/>
        </w:rPr>
        <w:t xml:space="preserve"> </w:t>
      </w:r>
      <w:r>
        <w:rPr>
          <w:color w:val="333333"/>
          <w:spacing w:val="-6"/>
          <w:sz w:val="21"/>
        </w:rPr>
        <w:t>şi</w:t>
      </w:r>
      <w:r>
        <w:rPr>
          <w:color w:val="333333"/>
          <w:spacing w:val="-4"/>
          <w:sz w:val="21"/>
        </w:rPr>
        <w:t xml:space="preserve"> </w:t>
      </w:r>
      <w:hyperlink r:id="rId80">
        <w:r>
          <w:rPr>
            <w:color w:val="2975A6"/>
            <w:spacing w:val="-6"/>
            <w:sz w:val="21"/>
          </w:rPr>
          <w:t>(4)</w:t>
        </w:r>
      </w:hyperlink>
      <w:r>
        <w:rPr>
          <w:color w:val="2975A6"/>
          <w:spacing w:val="-4"/>
          <w:sz w:val="21"/>
        </w:rPr>
        <w:t xml:space="preserve"> </w:t>
      </w:r>
      <w:r>
        <w:rPr>
          <w:color w:val="333333"/>
          <w:spacing w:val="-6"/>
          <w:sz w:val="21"/>
        </w:rPr>
        <w:t>se</w:t>
      </w:r>
      <w:r>
        <w:rPr>
          <w:color w:val="333333"/>
          <w:spacing w:val="-5"/>
          <w:sz w:val="21"/>
        </w:rPr>
        <w:t xml:space="preserve"> </w:t>
      </w:r>
      <w:r>
        <w:rPr>
          <w:color w:val="333333"/>
          <w:spacing w:val="-6"/>
          <w:sz w:val="21"/>
        </w:rPr>
        <w:t>consideră</w:t>
      </w:r>
      <w:r>
        <w:rPr>
          <w:color w:val="333333"/>
          <w:spacing w:val="-4"/>
          <w:sz w:val="21"/>
        </w:rPr>
        <w:t xml:space="preserve"> </w:t>
      </w:r>
      <w:r>
        <w:rPr>
          <w:color w:val="333333"/>
          <w:spacing w:val="-6"/>
          <w:sz w:val="21"/>
        </w:rPr>
        <w:t>a</w:t>
      </w:r>
      <w:r>
        <w:rPr>
          <w:color w:val="333333"/>
          <w:spacing w:val="-4"/>
          <w:sz w:val="21"/>
        </w:rPr>
        <w:t xml:space="preserve"> </w:t>
      </w:r>
      <w:r>
        <w:rPr>
          <w:color w:val="333333"/>
          <w:spacing w:val="-6"/>
          <w:sz w:val="21"/>
        </w:rPr>
        <w:t>fi</w:t>
      </w:r>
      <w:r>
        <w:rPr>
          <w:color w:val="333333"/>
          <w:spacing w:val="-4"/>
          <w:sz w:val="21"/>
        </w:rPr>
        <w:t xml:space="preserve"> </w:t>
      </w:r>
      <w:r>
        <w:rPr>
          <w:color w:val="333333"/>
          <w:spacing w:val="-6"/>
          <w:sz w:val="21"/>
        </w:rPr>
        <w:t>locuri</w:t>
      </w:r>
      <w:r>
        <w:rPr>
          <w:color w:val="333333"/>
          <w:spacing w:val="-5"/>
          <w:sz w:val="21"/>
        </w:rPr>
        <w:t xml:space="preserve"> </w:t>
      </w:r>
      <w:r>
        <w:rPr>
          <w:color w:val="333333"/>
          <w:spacing w:val="-6"/>
          <w:sz w:val="21"/>
        </w:rPr>
        <w:t>de</w:t>
      </w:r>
      <w:r>
        <w:rPr>
          <w:color w:val="333333"/>
          <w:spacing w:val="-4"/>
          <w:sz w:val="21"/>
        </w:rPr>
        <w:t xml:space="preserve"> </w:t>
      </w:r>
      <w:r>
        <w:rPr>
          <w:color w:val="333333"/>
          <w:spacing w:val="-6"/>
          <w:sz w:val="21"/>
        </w:rPr>
        <w:t>muncă</w:t>
      </w:r>
      <w:r>
        <w:rPr>
          <w:color w:val="333333"/>
          <w:spacing w:val="-4"/>
          <w:sz w:val="21"/>
        </w:rPr>
        <w:t xml:space="preserve"> </w:t>
      </w:r>
      <w:r>
        <w:rPr>
          <w:color w:val="333333"/>
          <w:spacing w:val="-6"/>
          <w:sz w:val="21"/>
        </w:rPr>
        <w:t>în</w:t>
      </w:r>
      <w:r>
        <w:rPr>
          <w:color w:val="333333"/>
          <w:spacing w:val="-5"/>
          <w:sz w:val="21"/>
        </w:rPr>
        <w:t xml:space="preserve"> </w:t>
      </w:r>
      <w:r>
        <w:rPr>
          <w:color w:val="333333"/>
          <w:spacing w:val="-6"/>
          <w:sz w:val="21"/>
        </w:rPr>
        <w:t>condiţii</w:t>
      </w:r>
      <w:r>
        <w:rPr>
          <w:color w:val="333333"/>
          <w:spacing w:val="-4"/>
          <w:sz w:val="21"/>
        </w:rPr>
        <w:t xml:space="preserve"> </w:t>
      </w:r>
      <w:r>
        <w:rPr>
          <w:color w:val="333333"/>
          <w:spacing w:val="-6"/>
          <w:sz w:val="21"/>
        </w:rPr>
        <w:t>deosebite</w:t>
      </w:r>
      <w:r>
        <w:rPr>
          <w:color w:val="333333"/>
          <w:spacing w:val="-4"/>
          <w:sz w:val="21"/>
        </w:rPr>
        <w:t xml:space="preserve"> </w:t>
      </w:r>
      <w:r>
        <w:rPr>
          <w:color w:val="333333"/>
          <w:spacing w:val="-6"/>
          <w:sz w:val="21"/>
        </w:rPr>
        <w:t>până</w:t>
      </w:r>
      <w:r>
        <w:rPr>
          <w:color w:val="333333"/>
          <w:spacing w:val="-5"/>
          <w:sz w:val="21"/>
        </w:rPr>
        <w:t xml:space="preserve"> </w:t>
      </w:r>
      <w:r>
        <w:rPr>
          <w:color w:val="333333"/>
          <w:spacing w:val="-6"/>
          <w:sz w:val="21"/>
        </w:rPr>
        <w:t>la</w:t>
      </w:r>
      <w:r>
        <w:rPr>
          <w:color w:val="333333"/>
          <w:spacing w:val="-4"/>
          <w:sz w:val="21"/>
        </w:rPr>
        <w:t xml:space="preserve"> </w:t>
      </w:r>
      <w:r>
        <w:rPr>
          <w:color w:val="333333"/>
          <w:spacing w:val="-6"/>
          <w:sz w:val="21"/>
        </w:rPr>
        <w:t>data</w:t>
      </w:r>
      <w:r>
        <w:rPr>
          <w:color w:val="333333"/>
          <w:spacing w:val="-4"/>
          <w:sz w:val="21"/>
        </w:rPr>
        <w:t xml:space="preserve"> </w:t>
      </w:r>
      <w:r>
        <w:rPr>
          <w:color w:val="333333"/>
          <w:spacing w:val="-6"/>
          <w:sz w:val="21"/>
        </w:rPr>
        <w:t>de</w:t>
      </w:r>
      <w:r>
        <w:rPr>
          <w:color w:val="333333"/>
          <w:spacing w:val="-4"/>
          <w:sz w:val="21"/>
        </w:rPr>
        <w:t xml:space="preserve"> </w:t>
      </w:r>
      <w:r>
        <w:rPr>
          <w:color w:val="333333"/>
          <w:spacing w:val="-6"/>
          <w:sz w:val="21"/>
        </w:rPr>
        <w:t>1</w:t>
      </w:r>
      <w:r>
        <w:rPr>
          <w:color w:val="333333"/>
          <w:spacing w:val="-5"/>
          <w:sz w:val="21"/>
        </w:rPr>
        <w:t xml:space="preserve"> </w:t>
      </w:r>
      <w:r>
        <w:rPr>
          <w:color w:val="333333"/>
          <w:spacing w:val="-6"/>
          <w:sz w:val="21"/>
        </w:rPr>
        <w:t>ianuarie</w:t>
      </w:r>
      <w:r>
        <w:rPr>
          <w:color w:val="333333"/>
          <w:spacing w:val="-4"/>
          <w:sz w:val="21"/>
        </w:rPr>
        <w:t xml:space="preserve"> </w:t>
      </w:r>
      <w:r>
        <w:rPr>
          <w:color w:val="333333"/>
          <w:spacing w:val="-6"/>
          <w:sz w:val="21"/>
        </w:rPr>
        <w:t>2035.</w:t>
      </w:r>
    </w:p>
    <w:p w14:paraId="0BE6B97F" w14:textId="77777777" w:rsidR="00985233" w:rsidRDefault="00985233" w:rsidP="00985233">
      <w:pPr>
        <w:pStyle w:val="BodyText"/>
        <w:spacing w:before="100"/>
        <w:jc w:val="both"/>
      </w:pPr>
      <w:r>
        <w:rPr>
          <w:rFonts w:ascii="Arial" w:hAnsi="Arial"/>
          <w:b/>
          <w:color w:val="2975A6"/>
          <w:spacing w:val="-2"/>
        </w:rPr>
        <w:t>Art.</w:t>
      </w:r>
      <w:r>
        <w:rPr>
          <w:rFonts w:ascii="Arial" w:hAnsi="Arial"/>
          <w:b/>
          <w:color w:val="2975A6"/>
          <w:spacing w:val="-7"/>
        </w:rPr>
        <w:t xml:space="preserve"> </w:t>
      </w:r>
      <w:r>
        <w:rPr>
          <w:rFonts w:ascii="Arial" w:hAnsi="Arial"/>
          <w:b/>
          <w:color w:val="2975A6"/>
          <w:spacing w:val="-2"/>
        </w:rPr>
        <w:t>28.</w:t>
      </w:r>
      <w:r>
        <w:rPr>
          <w:rFonts w:ascii="Arial" w:hAnsi="Arial"/>
          <w:b/>
          <w:color w:val="2975A6"/>
          <w:spacing w:val="-6"/>
        </w:rPr>
        <w:t xml:space="preserve"> </w:t>
      </w:r>
      <w:r>
        <w:rPr>
          <w:rFonts w:ascii="Arial" w:hAnsi="Arial"/>
          <w:b/>
          <w:color w:val="2975A6"/>
          <w:spacing w:val="-2"/>
        </w:rPr>
        <w:t>-</w:t>
      </w:r>
      <w:r>
        <w:rPr>
          <w:rFonts w:ascii="Arial" w:hAnsi="Arial"/>
          <w:b/>
          <w:color w:val="2975A6"/>
          <w:spacing w:val="9"/>
        </w:rPr>
        <w:t xml:space="preserve"> </w:t>
      </w:r>
      <w:r>
        <w:rPr>
          <w:rFonts w:ascii="Arial" w:hAnsi="Arial"/>
          <w:b/>
          <w:color w:val="333333"/>
          <w:spacing w:val="-2"/>
        </w:rPr>
        <w:t>(1)</w:t>
      </w:r>
      <w:r>
        <w:rPr>
          <w:rFonts w:ascii="Arial" w:hAnsi="Arial"/>
          <w:b/>
          <w:color w:val="333333"/>
          <w:spacing w:val="-7"/>
        </w:rPr>
        <w:t xml:space="preserve"> </w:t>
      </w:r>
      <w:r>
        <w:rPr>
          <w:color w:val="333333"/>
          <w:spacing w:val="-2"/>
        </w:rPr>
        <w:t>În</w:t>
      </w:r>
      <w:r>
        <w:rPr>
          <w:color w:val="333333"/>
          <w:spacing w:val="-6"/>
        </w:rPr>
        <w:t xml:space="preserve"> </w:t>
      </w:r>
      <w:r>
        <w:rPr>
          <w:color w:val="333333"/>
          <w:spacing w:val="-2"/>
        </w:rPr>
        <w:t>sensul</w:t>
      </w:r>
      <w:r>
        <w:rPr>
          <w:color w:val="333333"/>
          <w:spacing w:val="-6"/>
        </w:rPr>
        <w:t xml:space="preserve"> </w:t>
      </w:r>
      <w:r>
        <w:rPr>
          <w:color w:val="333333"/>
          <w:spacing w:val="-2"/>
        </w:rPr>
        <w:t>prezentei</w:t>
      </w:r>
      <w:r>
        <w:rPr>
          <w:color w:val="333333"/>
          <w:spacing w:val="-6"/>
        </w:rPr>
        <w:t xml:space="preserve"> </w:t>
      </w:r>
      <w:r>
        <w:rPr>
          <w:color w:val="333333"/>
          <w:spacing w:val="-2"/>
        </w:rPr>
        <w:t>legi,</w:t>
      </w:r>
      <w:r>
        <w:rPr>
          <w:color w:val="333333"/>
          <w:spacing w:val="-6"/>
        </w:rPr>
        <w:t xml:space="preserve"> </w:t>
      </w:r>
      <w:r>
        <w:rPr>
          <w:color w:val="333333"/>
          <w:spacing w:val="-2"/>
        </w:rPr>
        <w:t>locurile</w:t>
      </w:r>
      <w:r>
        <w:rPr>
          <w:color w:val="333333"/>
          <w:spacing w:val="-6"/>
        </w:rPr>
        <w:t xml:space="preserve"> </w:t>
      </w:r>
      <w:r>
        <w:rPr>
          <w:color w:val="333333"/>
          <w:spacing w:val="-2"/>
        </w:rPr>
        <w:t>de</w:t>
      </w:r>
      <w:r>
        <w:rPr>
          <w:color w:val="333333"/>
          <w:spacing w:val="-6"/>
        </w:rPr>
        <w:t xml:space="preserve"> </w:t>
      </w:r>
      <w:r>
        <w:rPr>
          <w:color w:val="333333"/>
          <w:spacing w:val="-2"/>
        </w:rPr>
        <w:t>muncă</w:t>
      </w:r>
      <w:r>
        <w:rPr>
          <w:color w:val="333333"/>
          <w:spacing w:val="-6"/>
        </w:rPr>
        <w:t xml:space="preserve"> </w:t>
      </w:r>
      <w:r>
        <w:rPr>
          <w:color w:val="333333"/>
          <w:spacing w:val="-2"/>
        </w:rPr>
        <w:t>în</w:t>
      </w:r>
      <w:r>
        <w:rPr>
          <w:color w:val="333333"/>
          <w:spacing w:val="-6"/>
        </w:rPr>
        <w:t xml:space="preserve"> </w:t>
      </w:r>
      <w:r>
        <w:rPr>
          <w:color w:val="333333"/>
          <w:spacing w:val="-2"/>
        </w:rPr>
        <w:t>condiţii</w:t>
      </w:r>
      <w:r>
        <w:rPr>
          <w:color w:val="333333"/>
          <w:spacing w:val="-6"/>
        </w:rPr>
        <w:t xml:space="preserve"> </w:t>
      </w:r>
      <w:r>
        <w:rPr>
          <w:color w:val="333333"/>
          <w:spacing w:val="-2"/>
        </w:rPr>
        <w:t>speciale</w:t>
      </w:r>
      <w:r>
        <w:rPr>
          <w:color w:val="333333"/>
          <w:spacing w:val="-6"/>
        </w:rPr>
        <w:t xml:space="preserve"> </w:t>
      </w:r>
      <w:r>
        <w:rPr>
          <w:color w:val="333333"/>
          <w:spacing w:val="-2"/>
        </w:rPr>
        <w:t>sunt</w:t>
      </w:r>
      <w:r>
        <w:rPr>
          <w:color w:val="333333"/>
          <w:spacing w:val="-6"/>
        </w:rPr>
        <w:t xml:space="preserve"> </w:t>
      </w:r>
      <w:r>
        <w:rPr>
          <w:color w:val="333333"/>
          <w:spacing w:val="-2"/>
        </w:rPr>
        <w:t>cele</w:t>
      </w:r>
      <w:r>
        <w:rPr>
          <w:color w:val="333333"/>
          <w:spacing w:val="-7"/>
        </w:rPr>
        <w:t xml:space="preserve"> </w:t>
      </w:r>
      <w:r>
        <w:rPr>
          <w:color w:val="333333"/>
          <w:spacing w:val="-4"/>
        </w:rPr>
        <w:t>din:</w:t>
      </w:r>
    </w:p>
    <w:p w14:paraId="2D66F8B5" w14:textId="77777777" w:rsidR="00985233" w:rsidRDefault="00985233" w:rsidP="00272B37">
      <w:pPr>
        <w:pStyle w:val="ListParagraph"/>
        <w:numPr>
          <w:ilvl w:val="1"/>
          <w:numId w:val="80"/>
        </w:numPr>
        <w:tabs>
          <w:tab w:val="left" w:pos="349"/>
        </w:tabs>
        <w:spacing w:before="103"/>
        <w:ind w:left="349" w:hanging="245"/>
        <w:jc w:val="both"/>
        <w:rPr>
          <w:sz w:val="21"/>
        </w:rPr>
      </w:pPr>
      <w:r>
        <w:rPr>
          <w:color w:val="333333"/>
          <w:w w:val="90"/>
          <w:sz w:val="21"/>
        </w:rPr>
        <w:t>unităţile</w:t>
      </w:r>
      <w:r>
        <w:rPr>
          <w:color w:val="333333"/>
          <w:spacing w:val="13"/>
          <w:sz w:val="21"/>
        </w:rPr>
        <w:t xml:space="preserve"> </w:t>
      </w:r>
      <w:r>
        <w:rPr>
          <w:color w:val="333333"/>
          <w:w w:val="90"/>
          <w:sz w:val="21"/>
        </w:rPr>
        <w:t>miniere,</w:t>
      </w:r>
      <w:r>
        <w:rPr>
          <w:color w:val="333333"/>
          <w:spacing w:val="13"/>
          <w:sz w:val="21"/>
        </w:rPr>
        <w:t xml:space="preserve"> </w:t>
      </w:r>
      <w:r>
        <w:rPr>
          <w:color w:val="333333"/>
          <w:w w:val="90"/>
          <w:sz w:val="21"/>
        </w:rPr>
        <w:t>pentru</w:t>
      </w:r>
      <w:r>
        <w:rPr>
          <w:color w:val="333333"/>
          <w:spacing w:val="13"/>
          <w:sz w:val="21"/>
        </w:rPr>
        <w:t xml:space="preserve"> </w:t>
      </w:r>
      <w:r>
        <w:rPr>
          <w:color w:val="333333"/>
          <w:w w:val="90"/>
          <w:sz w:val="21"/>
        </w:rPr>
        <w:t>personalul</w:t>
      </w:r>
      <w:r>
        <w:rPr>
          <w:color w:val="333333"/>
          <w:spacing w:val="13"/>
          <w:sz w:val="21"/>
        </w:rPr>
        <w:t xml:space="preserve"> </w:t>
      </w:r>
      <w:r>
        <w:rPr>
          <w:color w:val="333333"/>
          <w:w w:val="90"/>
          <w:sz w:val="21"/>
        </w:rPr>
        <w:t>care</w:t>
      </w:r>
      <w:r>
        <w:rPr>
          <w:color w:val="333333"/>
          <w:spacing w:val="13"/>
          <w:sz w:val="21"/>
        </w:rPr>
        <w:t xml:space="preserve"> </w:t>
      </w:r>
      <w:r>
        <w:rPr>
          <w:color w:val="333333"/>
          <w:w w:val="90"/>
          <w:sz w:val="21"/>
        </w:rPr>
        <w:t>îşi</w:t>
      </w:r>
      <w:r>
        <w:rPr>
          <w:color w:val="333333"/>
          <w:spacing w:val="13"/>
          <w:sz w:val="21"/>
        </w:rPr>
        <w:t xml:space="preserve"> </w:t>
      </w:r>
      <w:r>
        <w:rPr>
          <w:color w:val="333333"/>
          <w:w w:val="90"/>
          <w:sz w:val="21"/>
        </w:rPr>
        <w:t>desfăşoară</w:t>
      </w:r>
      <w:r>
        <w:rPr>
          <w:color w:val="333333"/>
          <w:spacing w:val="13"/>
          <w:sz w:val="21"/>
        </w:rPr>
        <w:t xml:space="preserve"> </w:t>
      </w:r>
      <w:r>
        <w:rPr>
          <w:color w:val="333333"/>
          <w:w w:val="90"/>
          <w:sz w:val="21"/>
        </w:rPr>
        <w:t>activitatea</w:t>
      </w:r>
      <w:r>
        <w:rPr>
          <w:color w:val="333333"/>
          <w:spacing w:val="13"/>
          <w:sz w:val="21"/>
        </w:rPr>
        <w:t xml:space="preserve"> </w:t>
      </w:r>
      <w:r>
        <w:rPr>
          <w:color w:val="333333"/>
          <w:w w:val="90"/>
          <w:sz w:val="21"/>
        </w:rPr>
        <w:t>în</w:t>
      </w:r>
      <w:r>
        <w:rPr>
          <w:color w:val="333333"/>
          <w:spacing w:val="13"/>
          <w:sz w:val="21"/>
        </w:rPr>
        <w:t xml:space="preserve"> </w:t>
      </w:r>
      <w:r>
        <w:rPr>
          <w:color w:val="333333"/>
          <w:w w:val="90"/>
          <w:sz w:val="21"/>
        </w:rPr>
        <w:t>subteran</w:t>
      </w:r>
      <w:r>
        <w:rPr>
          <w:color w:val="333333"/>
          <w:spacing w:val="13"/>
          <w:sz w:val="21"/>
        </w:rPr>
        <w:t xml:space="preserve"> </w:t>
      </w:r>
      <w:r>
        <w:rPr>
          <w:color w:val="333333"/>
          <w:w w:val="90"/>
          <w:sz w:val="21"/>
        </w:rPr>
        <w:t>cel</w:t>
      </w:r>
      <w:r>
        <w:rPr>
          <w:color w:val="333333"/>
          <w:spacing w:val="13"/>
          <w:sz w:val="21"/>
        </w:rPr>
        <w:t xml:space="preserve"> </w:t>
      </w:r>
      <w:r>
        <w:rPr>
          <w:color w:val="333333"/>
          <w:w w:val="90"/>
          <w:sz w:val="21"/>
        </w:rPr>
        <w:t>puţin</w:t>
      </w:r>
      <w:r>
        <w:rPr>
          <w:color w:val="333333"/>
          <w:spacing w:val="13"/>
          <w:sz w:val="21"/>
        </w:rPr>
        <w:t xml:space="preserve"> </w:t>
      </w:r>
      <w:r>
        <w:rPr>
          <w:color w:val="333333"/>
          <w:w w:val="90"/>
          <w:sz w:val="21"/>
        </w:rPr>
        <w:t>50%</w:t>
      </w:r>
      <w:r>
        <w:rPr>
          <w:color w:val="333333"/>
          <w:spacing w:val="13"/>
          <w:sz w:val="21"/>
        </w:rPr>
        <w:t xml:space="preserve"> </w:t>
      </w:r>
      <w:r>
        <w:rPr>
          <w:color w:val="333333"/>
          <w:w w:val="90"/>
          <w:sz w:val="21"/>
        </w:rPr>
        <w:t>din</w:t>
      </w:r>
      <w:r>
        <w:rPr>
          <w:color w:val="333333"/>
          <w:spacing w:val="13"/>
          <w:sz w:val="21"/>
        </w:rPr>
        <w:t xml:space="preserve"> </w:t>
      </w:r>
      <w:r>
        <w:rPr>
          <w:color w:val="333333"/>
          <w:w w:val="90"/>
          <w:sz w:val="21"/>
        </w:rPr>
        <w:t>timpul</w:t>
      </w:r>
      <w:r>
        <w:rPr>
          <w:color w:val="333333"/>
          <w:spacing w:val="13"/>
          <w:sz w:val="21"/>
        </w:rPr>
        <w:t xml:space="preserve"> </w:t>
      </w:r>
      <w:r>
        <w:rPr>
          <w:color w:val="333333"/>
          <w:w w:val="90"/>
          <w:sz w:val="21"/>
        </w:rPr>
        <w:t>normal</w:t>
      </w:r>
      <w:r>
        <w:rPr>
          <w:color w:val="333333"/>
          <w:spacing w:val="13"/>
          <w:sz w:val="21"/>
        </w:rPr>
        <w:t xml:space="preserve"> </w:t>
      </w:r>
      <w:r>
        <w:rPr>
          <w:color w:val="333333"/>
          <w:w w:val="90"/>
          <w:sz w:val="21"/>
        </w:rPr>
        <w:t>de</w:t>
      </w:r>
      <w:r>
        <w:rPr>
          <w:color w:val="333333"/>
          <w:spacing w:val="13"/>
          <w:sz w:val="21"/>
        </w:rPr>
        <w:t xml:space="preserve"> </w:t>
      </w:r>
      <w:r>
        <w:rPr>
          <w:color w:val="333333"/>
          <w:w w:val="90"/>
          <w:sz w:val="21"/>
        </w:rPr>
        <w:t>muncă</w:t>
      </w:r>
      <w:r>
        <w:rPr>
          <w:color w:val="333333"/>
          <w:spacing w:val="13"/>
          <w:sz w:val="21"/>
        </w:rPr>
        <w:t xml:space="preserve"> </w:t>
      </w:r>
      <w:r>
        <w:rPr>
          <w:color w:val="333333"/>
          <w:w w:val="90"/>
          <w:sz w:val="21"/>
        </w:rPr>
        <w:t>în</w:t>
      </w:r>
      <w:r>
        <w:rPr>
          <w:color w:val="333333"/>
          <w:spacing w:val="13"/>
          <w:sz w:val="21"/>
        </w:rPr>
        <w:t xml:space="preserve"> </w:t>
      </w:r>
      <w:r>
        <w:rPr>
          <w:color w:val="333333"/>
          <w:w w:val="90"/>
          <w:sz w:val="21"/>
        </w:rPr>
        <w:t>luna</w:t>
      </w:r>
      <w:r>
        <w:rPr>
          <w:color w:val="333333"/>
          <w:spacing w:val="13"/>
          <w:sz w:val="21"/>
        </w:rPr>
        <w:t xml:space="preserve"> </w:t>
      </w:r>
      <w:r>
        <w:rPr>
          <w:color w:val="333333"/>
          <w:spacing w:val="-2"/>
          <w:w w:val="90"/>
          <w:sz w:val="21"/>
        </w:rPr>
        <w:t>respectivă;</w:t>
      </w:r>
    </w:p>
    <w:p w14:paraId="625FFABD" w14:textId="77777777" w:rsidR="00985233" w:rsidRDefault="00985233" w:rsidP="00272B37">
      <w:pPr>
        <w:pStyle w:val="ListParagraph"/>
        <w:numPr>
          <w:ilvl w:val="1"/>
          <w:numId w:val="80"/>
        </w:numPr>
        <w:tabs>
          <w:tab w:val="left" w:pos="360"/>
        </w:tabs>
        <w:spacing w:before="104"/>
        <w:ind w:left="360" w:hanging="256"/>
        <w:jc w:val="both"/>
        <w:rPr>
          <w:sz w:val="21"/>
        </w:rPr>
      </w:pPr>
      <w:r>
        <w:rPr>
          <w:color w:val="333333"/>
          <w:spacing w:val="-2"/>
          <w:sz w:val="21"/>
        </w:rPr>
        <w:t>activităţile</w:t>
      </w:r>
      <w:r>
        <w:rPr>
          <w:color w:val="333333"/>
          <w:spacing w:val="-8"/>
          <w:sz w:val="21"/>
        </w:rPr>
        <w:t xml:space="preserve"> </w:t>
      </w:r>
      <w:r>
        <w:rPr>
          <w:color w:val="333333"/>
          <w:spacing w:val="-2"/>
          <w:sz w:val="21"/>
        </w:rPr>
        <w:t>de</w:t>
      </w:r>
      <w:r>
        <w:rPr>
          <w:color w:val="333333"/>
          <w:spacing w:val="-7"/>
          <w:sz w:val="21"/>
        </w:rPr>
        <w:t xml:space="preserve"> </w:t>
      </w:r>
      <w:r>
        <w:rPr>
          <w:color w:val="333333"/>
          <w:spacing w:val="-2"/>
          <w:sz w:val="21"/>
        </w:rPr>
        <w:t>cercetare,</w:t>
      </w:r>
      <w:r>
        <w:rPr>
          <w:color w:val="333333"/>
          <w:spacing w:val="-7"/>
          <w:sz w:val="21"/>
        </w:rPr>
        <w:t xml:space="preserve"> </w:t>
      </w:r>
      <w:r>
        <w:rPr>
          <w:color w:val="333333"/>
          <w:spacing w:val="-2"/>
          <w:sz w:val="21"/>
        </w:rPr>
        <w:t>explorare,</w:t>
      </w:r>
      <w:r>
        <w:rPr>
          <w:color w:val="333333"/>
          <w:spacing w:val="-7"/>
          <w:sz w:val="21"/>
        </w:rPr>
        <w:t xml:space="preserve"> </w:t>
      </w:r>
      <w:r>
        <w:rPr>
          <w:color w:val="333333"/>
          <w:spacing w:val="-2"/>
          <w:sz w:val="21"/>
        </w:rPr>
        <w:t>exploatare</w:t>
      </w:r>
      <w:r>
        <w:rPr>
          <w:color w:val="333333"/>
          <w:spacing w:val="-7"/>
          <w:sz w:val="21"/>
        </w:rPr>
        <w:t xml:space="preserve"> </w:t>
      </w:r>
      <w:r>
        <w:rPr>
          <w:color w:val="333333"/>
          <w:spacing w:val="-2"/>
          <w:sz w:val="21"/>
        </w:rPr>
        <w:t>sau</w:t>
      </w:r>
      <w:r>
        <w:rPr>
          <w:color w:val="333333"/>
          <w:spacing w:val="-8"/>
          <w:sz w:val="21"/>
        </w:rPr>
        <w:t xml:space="preserve"> </w:t>
      </w:r>
      <w:r>
        <w:rPr>
          <w:color w:val="333333"/>
          <w:spacing w:val="-2"/>
          <w:sz w:val="21"/>
        </w:rPr>
        <w:t>prelucrare</w:t>
      </w:r>
      <w:r>
        <w:rPr>
          <w:color w:val="333333"/>
          <w:spacing w:val="-7"/>
          <w:sz w:val="21"/>
        </w:rPr>
        <w:t xml:space="preserve"> </w:t>
      </w:r>
      <w:r>
        <w:rPr>
          <w:color w:val="333333"/>
          <w:spacing w:val="-2"/>
          <w:sz w:val="21"/>
        </w:rPr>
        <w:t>a</w:t>
      </w:r>
      <w:r>
        <w:rPr>
          <w:color w:val="333333"/>
          <w:spacing w:val="-7"/>
          <w:sz w:val="21"/>
        </w:rPr>
        <w:t xml:space="preserve"> </w:t>
      </w:r>
      <w:r>
        <w:rPr>
          <w:color w:val="333333"/>
          <w:spacing w:val="-2"/>
          <w:sz w:val="21"/>
        </w:rPr>
        <w:t>materiilor</w:t>
      </w:r>
      <w:r>
        <w:rPr>
          <w:color w:val="333333"/>
          <w:spacing w:val="-7"/>
          <w:sz w:val="21"/>
        </w:rPr>
        <w:t xml:space="preserve"> </w:t>
      </w:r>
      <w:r>
        <w:rPr>
          <w:color w:val="333333"/>
          <w:spacing w:val="-2"/>
          <w:sz w:val="21"/>
        </w:rPr>
        <w:t>prime</w:t>
      </w:r>
      <w:r>
        <w:rPr>
          <w:color w:val="333333"/>
          <w:spacing w:val="-7"/>
          <w:sz w:val="21"/>
        </w:rPr>
        <w:t xml:space="preserve"> </w:t>
      </w:r>
      <w:r>
        <w:rPr>
          <w:color w:val="333333"/>
          <w:spacing w:val="-2"/>
          <w:sz w:val="21"/>
        </w:rPr>
        <w:t>nucleare</w:t>
      </w:r>
      <w:r>
        <w:rPr>
          <w:color w:val="333333"/>
          <w:spacing w:val="-7"/>
          <w:sz w:val="21"/>
        </w:rPr>
        <w:t xml:space="preserve"> </w:t>
      </w:r>
      <w:r>
        <w:rPr>
          <w:color w:val="333333"/>
          <w:spacing w:val="-2"/>
          <w:sz w:val="21"/>
        </w:rPr>
        <w:t>din</w:t>
      </w:r>
      <w:r>
        <w:rPr>
          <w:color w:val="333333"/>
          <w:spacing w:val="-8"/>
          <w:sz w:val="21"/>
        </w:rPr>
        <w:t xml:space="preserve"> </w:t>
      </w:r>
      <w:r>
        <w:rPr>
          <w:color w:val="333333"/>
          <w:spacing w:val="-2"/>
          <w:sz w:val="21"/>
        </w:rPr>
        <w:t>zonele</w:t>
      </w:r>
      <w:r>
        <w:rPr>
          <w:color w:val="333333"/>
          <w:spacing w:val="-7"/>
          <w:sz w:val="21"/>
        </w:rPr>
        <w:t xml:space="preserve"> </w:t>
      </w:r>
      <w:r>
        <w:rPr>
          <w:color w:val="333333"/>
          <w:spacing w:val="-2"/>
          <w:sz w:val="21"/>
        </w:rPr>
        <w:t>I</w:t>
      </w:r>
      <w:r>
        <w:rPr>
          <w:color w:val="333333"/>
          <w:spacing w:val="-7"/>
          <w:sz w:val="21"/>
        </w:rPr>
        <w:t xml:space="preserve"> </w:t>
      </w:r>
      <w:r>
        <w:rPr>
          <w:color w:val="333333"/>
          <w:spacing w:val="-2"/>
          <w:sz w:val="21"/>
        </w:rPr>
        <w:t>şi</w:t>
      </w:r>
      <w:r>
        <w:rPr>
          <w:color w:val="333333"/>
          <w:spacing w:val="-7"/>
          <w:sz w:val="21"/>
        </w:rPr>
        <w:t xml:space="preserve"> </w:t>
      </w:r>
      <w:r>
        <w:rPr>
          <w:color w:val="333333"/>
          <w:spacing w:val="-2"/>
          <w:sz w:val="21"/>
        </w:rPr>
        <w:t>II</w:t>
      </w:r>
      <w:r>
        <w:rPr>
          <w:color w:val="333333"/>
          <w:spacing w:val="-7"/>
          <w:sz w:val="21"/>
        </w:rPr>
        <w:t xml:space="preserve"> </w:t>
      </w:r>
      <w:r>
        <w:rPr>
          <w:color w:val="333333"/>
          <w:spacing w:val="-2"/>
          <w:sz w:val="21"/>
        </w:rPr>
        <w:t>de</w:t>
      </w:r>
      <w:r>
        <w:rPr>
          <w:color w:val="333333"/>
          <w:spacing w:val="-7"/>
          <w:sz w:val="21"/>
        </w:rPr>
        <w:t xml:space="preserve"> </w:t>
      </w:r>
      <w:r>
        <w:rPr>
          <w:color w:val="333333"/>
          <w:spacing w:val="-2"/>
          <w:sz w:val="21"/>
        </w:rPr>
        <w:t>expunere</w:t>
      </w:r>
      <w:r>
        <w:rPr>
          <w:color w:val="333333"/>
          <w:spacing w:val="-8"/>
          <w:sz w:val="21"/>
        </w:rPr>
        <w:t xml:space="preserve"> </w:t>
      </w:r>
      <w:r>
        <w:rPr>
          <w:color w:val="333333"/>
          <w:spacing w:val="-2"/>
          <w:sz w:val="21"/>
        </w:rPr>
        <w:t>la</w:t>
      </w:r>
      <w:r>
        <w:rPr>
          <w:color w:val="333333"/>
          <w:spacing w:val="-7"/>
          <w:sz w:val="21"/>
        </w:rPr>
        <w:t xml:space="preserve"> </w:t>
      </w:r>
      <w:r>
        <w:rPr>
          <w:color w:val="333333"/>
          <w:spacing w:val="-2"/>
          <w:sz w:val="21"/>
        </w:rPr>
        <w:t>radiaţii;</w:t>
      </w:r>
    </w:p>
    <w:p w14:paraId="17230D56" w14:textId="77777777" w:rsidR="00985233" w:rsidRDefault="00985233" w:rsidP="00272B37">
      <w:pPr>
        <w:pStyle w:val="ListParagraph"/>
        <w:numPr>
          <w:ilvl w:val="1"/>
          <w:numId w:val="80"/>
        </w:numPr>
        <w:tabs>
          <w:tab w:val="left" w:pos="349"/>
        </w:tabs>
        <w:spacing w:before="103"/>
        <w:ind w:left="349" w:hanging="245"/>
        <w:jc w:val="both"/>
        <w:rPr>
          <w:sz w:val="21"/>
        </w:rPr>
      </w:pPr>
      <w:r>
        <w:rPr>
          <w:color w:val="333333"/>
          <w:spacing w:val="-6"/>
          <w:sz w:val="21"/>
        </w:rPr>
        <w:t>aviaţia</w:t>
      </w:r>
      <w:r>
        <w:rPr>
          <w:color w:val="333333"/>
          <w:spacing w:val="-3"/>
          <w:sz w:val="21"/>
        </w:rPr>
        <w:t xml:space="preserve"> </w:t>
      </w:r>
      <w:r>
        <w:rPr>
          <w:color w:val="333333"/>
          <w:spacing w:val="-6"/>
          <w:sz w:val="21"/>
        </w:rPr>
        <w:t>civilă,</w:t>
      </w:r>
      <w:r>
        <w:rPr>
          <w:color w:val="333333"/>
          <w:spacing w:val="-3"/>
          <w:sz w:val="21"/>
        </w:rPr>
        <w:t xml:space="preserve"> </w:t>
      </w:r>
      <w:r>
        <w:rPr>
          <w:color w:val="333333"/>
          <w:spacing w:val="-6"/>
          <w:sz w:val="21"/>
        </w:rPr>
        <w:t>pentru</w:t>
      </w:r>
      <w:r>
        <w:rPr>
          <w:color w:val="333333"/>
          <w:spacing w:val="-3"/>
          <w:sz w:val="21"/>
        </w:rPr>
        <w:t xml:space="preserve"> </w:t>
      </w:r>
      <w:r>
        <w:rPr>
          <w:color w:val="333333"/>
          <w:spacing w:val="-6"/>
          <w:sz w:val="21"/>
        </w:rPr>
        <w:t>personalul</w:t>
      </w:r>
      <w:r>
        <w:rPr>
          <w:color w:val="333333"/>
          <w:spacing w:val="-3"/>
          <w:sz w:val="21"/>
        </w:rPr>
        <w:t xml:space="preserve"> </w:t>
      </w:r>
      <w:r>
        <w:rPr>
          <w:color w:val="333333"/>
          <w:spacing w:val="-6"/>
          <w:sz w:val="21"/>
        </w:rPr>
        <w:t>navigant</w:t>
      </w:r>
      <w:r>
        <w:rPr>
          <w:color w:val="333333"/>
          <w:spacing w:val="-3"/>
          <w:sz w:val="21"/>
        </w:rPr>
        <w:t xml:space="preserve"> </w:t>
      </w:r>
      <w:r>
        <w:rPr>
          <w:color w:val="333333"/>
          <w:spacing w:val="-6"/>
          <w:sz w:val="21"/>
        </w:rPr>
        <w:t>prevăzut</w:t>
      </w:r>
      <w:r>
        <w:rPr>
          <w:color w:val="333333"/>
          <w:spacing w:val="-3"/>
          <w:sz w:val="21"/>
        </w:rPr>
        <w:t xml:space="preserve"> </w:t>
      </w:r>
      <w:r>
        <w:rPr>
          <w:color w:val="333333"/>
          <w:spacing w:val="-6"/>
          <w:sz w:val="21"/>
        </w:rPr>
        <w:t>în</w:t>
      </w:r>
      <w:r>
        <w:rPr>
          <w:color w:val="333333"/>
          <w:spacing w:val="-2"/>
          <w:sz w:val="21"/>
        </w:rPr>
        <w:t xml:space="preserve"> </w:t>
      </w:r>
      <w:r>
        <w:rPr>
          <w:color w:val="333333"/>
          <w:spacing w:val="-6"/>
          <w:sz w:val="21"/>
        </w:rPr>
        <w:t>anexa</w:t>
      </w:r>
      <w:r>
        <w:rPr>
          <w:color w:val="333333"/>
          <w:spacing w:val="-3"/>
          <w:sz w:val="21"/>
        </w:rPr>
        <w:t xml:space="preserve"> </w:t>
      </w:r>
      <w:hyperlink r:id="rId81">
        <w:r>
          <w:rPr>
            <w:color w:val="2975A6"/>
            <w:spacing w:val="-6"/>
            <w:sz w:val="21"/>
          </w:rPr>
          <w:t>nr.</w:t>
        </w:r>
        <w:r>
          <w:rPr>
            <w:color w:val="2975A6"/>
            <w:spacing w:val="-3"/>
            <w:sz w:val="21"/>
          </w:rPr>
          <w:t xml:space="preserve"> </w:t>
        </w:r>
        <w:r>
          <w:rPr>
            <w:color w:val="2975A6"/>
            <w:spacing w:val="-6"/>
            <w:sz w:val="21"/>
          </w:rPr>
          <w:t>1</w:t>
        </w:r>
      </w:hyperlink>
      <w:r>
        <w:rPr>
          <w:color w:val="333333"/>
          <w:spacing w:val="-6"/>
          <w:sz w:val="21"/>
        </w:rPr>
        <w:t>;</w:t>
      </w:r>
    </w:p>
    <w:p w14:paraId="36C36C91" w14:textId="77777777" w:rsidR="00985233" w:rsidRDefault="00985233" w:rsidP="00272B37">
      <w:pPr>
        <w:pStyle w:val="ListParagraph"/>
        <w:numPr>
          <w:ilvl w:val="1"/>
          <w:numId w:val="80"/>
        </w:numPr>
        <w:tabs>
          <w:tab w:val="left" w:pos="360"/>
        </w:tabs>
        <w:spacing w:before="104"/>
        <w:ind w:left="360" w:hanging="256"/>
        <w:jc w:val="both"/>
        <w:rPr>
          <w:sz w:val="21"/>
        </w:rPr>
      </w:pPr>
      <w:r>
        <w:rPr>
          <w:color w:val="333333"/>
          <w:w w:val="85"/>
          <w:sz w:val="21"/>
        </w:rPr>
        <w:t>activităţile</w:t>
      </w:r>
      <w:r>
        <w:rPr>
          <w:color w:val="333333"/>
          <w:spacing w:val="-1"/>
          <w:w w:val="85"/>
          <w:sz w:val="21"/>
        </w:rPr>
        <w:t xml:space="preserve"> </w:t>
      </w:r>
      <w:r>
        <w:rPr>
          <w:color w:val="333333"/>
          <w:w w:val="85"/>
          <w:sz w:val="21"/>
        </w:rPr>
        <w:t>şi</w:t>
      </w:r>
      <w:r>
        <w:rPr>
          <w:color w:val="333333"/>
          <w:spacing w:val="-9"/>
          <w:sz w:val="21"/>
        </w:rPr>
        <w:t xml:space="preserve"> </w:t>
      </w:r>
      <w:r>
        <w:rPr>
          <w:color w:val="333333"/>
          <w:w w:val="85"/>
          <w:sz w:val="21"/>
        </w:rPr>
        <w:t>unităţile</w:t>
      </w:r>
      <w:r>
        <w:rPr>
          <w:color w:val="333333"/>
          <w:spacing w:val="-9"/>
          <w:sz w:val="21"/>
        </w:rPr>
        <w:t xml:space="preserve"> </w:t>
      </w:r>
      <w:r>
        <w:rPr>
          <w:color w:val="333333"/>
          <w:w w:val="85"/>
          <w:sz w:val="21"/>
        </w:rPr>
        <w:t>prevăzute</w:t>
      </w:r>
      <w:r>
        <w:rPr>
          <w:color w:val="333333"/>
          <w:spacing w:val="-8"/>
          <w:sz w:val="21"/>
        </w:rPr>
        <w:t xml:space="preserve"> </w:t>
      </w:r>
      <w:r>
        <w:rPr>
          <w:color w:val="333333"/>
          <w:w w:val="85"/>
          <w:sz w:val="21"/>
        </w:rPr>
        <w:t>în</w:t>
      </w:r>
      <w:r>
        <w:rPr>
          <w:color w:val="333333"/>
          <w:spacing w:val="-1"/>
          <w:w w:val="85"/>
          <w:sz w:val="21"/>
        </w:rPr>
        <w:t xml:space="preserve"> </w:t>
      </w:r>
      <w:r>
        <w:rPr>
          <w:color w:val="333333"/>
          <w:w w:val="85"/>
          <w:sz w:val="21"/>
        </w:rPr>
        <w:t>anexele</w:t>
      </w:r>
      <w:r>
        <w:rPr>
          <w:color w:val="333333"/>
          <w:spacing w:val="-9"/>
          <w:sz w:val="21"/>
        </w:rPr>
        <w:t xml:space="preserve"> </w:t>
      </w:r>
      <w:hyperlink r:id="rId82">
        <w:r>
          <w:rPr>
            <w:color w:val="2975A6"/>
            <w:w w:val="85"/>
            <w:sz w:val="21"/>
          </w:rPr>
          <w:t>nr.</w:t>
        </w:r>
        <w:r>
          <w:rPr>
            <w:color w:val="2975A6"/>
            <w:spacing w:val="-8"/>
            <w:sz w:val="21"/>
          </w:rPr>
          <w:t xml:space="preserve"> </w:t>
        </w:r>
        <w:r>
          <w:rPr>
            <w:color w:val="2975A6"/>
            <w:w w:val="85"/>
            <w:sz w:val="21"/>
          </w:rPr>
          <w:t>2</w:t>
        </w:r>
      </w:hyperlink>
      <w:r>
        <w:rPr>
          <w:color w:val="2975A6"/>
          <w:spacing w:val="-1"/>
          <w:w w:val="85"/>
          <w:sz w:val="21"/>
        </w:rPr>
        <w:t xml:space="preserve"> </w:t>
      </w:r>
      <w:r>
        <w:rPr>
          <w:color w:val="333333"/>
          <w:w w:val="85"/>
          <w:sz w:val="21"/>
        </w:rPr>
        <w:t>şi</w:t>
      </w:r>
      <w:r>
        <w:rPr>
          <w:color w:val="333333"/>
          <w:spacing w:val="-9"/>
          <w:sz w:val="21"/>
        </w:rPr>
        <w:t xml:space="preserve"> </w:t>
      </w:r>
      <w:hyperlink r:id="rId83">
        <w:r>
          <w:rPr>
            <w:color w:val="2975A6"/>
            <w:spacing w:val="-7"/>
            <w:w w:val="85"/>
            <w:sz w:val="21"/>
          </w:rPr>
          <w:t>3</w:t>
        </w:r>
      </w:hyperlink>
      <w:r>
        <w:rPr>
          <w:color w:val="333333"/>
          <w:spacing w:val="-7"/>
          <w:w w:val="85"/>
          <w:sz w:val="21"/>
        </w:rPr>
        <w:t>;</w:t>
      </w:r>
    </w:p>
    <w:p w14:paraId="0228C5BB" w14:textId="77777777" w:rsidR="00985233" w:rsidRDefault="00985233" w:rsidP="00272B37">
      <w:pPr>
        <w:pStyle w:val="ListParagraph"/>
        <w:numPr>
          <w:ilvl w:val="1"/>
          <w:numId w:val="80"/>
        </w:numPr>
        <w:tabs>
          <w:tab w:val="left" w:pos="349"/>
        </w:tabs>
        <w:spacing w:before="103"/>
        <w:ind w:left="349" w:hanging="245"/>
        <w:jc w:val="both"/>
        <w:rPr>
          <w:sz w:val="21"/>
        </w:rPr>
      </w:pPr>
      <w:r>
        <w:rPr>
          <w:color w:val="333333"/>
          <w:w w:val="90"/>
          <w:sz w:val="21"/>
        </w:rPr>
        <w:t>activitatea</w:t>
      </w:r>
      <w:r>
        <w:rPr>
          <w:color w:val="333333"/>
          <w:spacing w:val="12"/>
          <w:sz w:val="21"/>
        </w:rPr>
        <w:t xml:space="preserve"> </w:t>
      </w:r>
      <w:r>
        <w:rPr>
          <w:color w:val="333333"/>
          <w:w w:val="90"/>
          <w:sz w:val="21"/>
        </w:rPr>
        <w:t>artistică</w:t>
      </w:r>
      <w:r>
        <w:rPr>
          <w:color w:val="333333"/>
          <w:spacing w:val="13"/>
          <w:sz w:val="21"/>
        </w:rPr>
        <w:t xml:space="preserve"> </w:t>
      </w:r>
      <w:r>
        <w:rPr>
          <w:color w:val="333333"/>
          <w:w w:val="90"/>
          <w:sz w:val="21"/>
        </w:rPr>
        <w:t>desfăşurată</w:t>
      </w:r>
      <w:r>
        <w:rPr>
          <w:color w:val="333333"/>
          <w:spacing w:val="13"/>
          <w:sz w:val="21"/>
        </w:rPr>
        <w:t xml:space="preserve"> </w:t>
      </w:r>
      <w:r>
        <w:rPr>
          <w:color w:val="333333"/>
          <w:w w:val="90"/>
          <w:sz w:val="21"/>
        </w:rPr>
        <w:t>în</w:t>
      </w:r>
      <w:r>
        <w:rPr>
          <w:color w:val="333333"/>
          <w:spacing w:val="12"/>
          <w:sz w:val="21"/>
        </w:rPr>
        <w:t xml:space="preserve"> </w:t>
      </w:r>
      <w:r>
        <w:rPr>
          <w:color w:val="333333"/>
          <w:w w:val="90"/>
          <w:sz w:val="21"/>
        </w:rPr>
        <w:t>profesiile</w:t>
      </w:r>
      <w:r>
        <w:rPr>
          <w:color w:val="333333"/>
          <w:spacing w:val="13"/>
          <w:sz w:val="21"/>
        </w:rPr>
        <w:t xml:space="preserve"> </w:t>
      </w:r>
      <w:r>
        <w:rPr>
          <w:color w:val="333333"/>
          <w:w w:val="90"/>
          <w:sz w:val="21"/>
        </w:rPr>
        <w:t>prevăzute</w:t>
      </w:r>
      <w:r>
        <w:rPr>
          <w:color w:val="333333"/>
          <w:spacing w:val="13"/>
          <w:sz w:val="21"/>
        </w:rPr>
        <w:t xml:space="preserve"> </w:t>
      </w:r>
      <w:r>
        <w:rPr>
          <w:color w:val="333333"/>
          <w:w w:val="90"/>
          <w:sz w:val="21"/>
        </w:rPr>
        <w:t>în</w:t>
      </w:r>
      <w:r>
        <w:rPr>
          <w:color w:val="333333"/>
          <w:spacing w:val="12"/>
          <w:sz w:val="21"/>
        </w:rPr>
        <w:t xml:space="preserve"> </w:t>
      </w:r>
      <w:r>
        <w:rPr>
          <w:color w:val="333333"/>
          <w:w w:val="90"/>
          <w:sz w:val="21"/>
        </w:rPr>
        <w:t>anexa</w:t>
      </w:r>
      <w:r>
        <w:rPr>
          <w:color w:val="333333"/>
          <w:spacing w:val="13"/>
          <w:sz w:val="21"/>
        </w:rPr>
        <w:t xml:space="preserve"> </w:t>
      </w:r>
      <w:hyperlink r:id="rId84">
        <w:r>
          <w:rPr>
            <w:color w:val="2975A6"/>
            <w:w w:val="90"/>
            <w:sz w:val="21"/>
          </w:rPr>
          <w:t>nr.</w:t>
        </w:r>
        <w:r>
          <w:rPr>
            <w:color w:val="2975A6"/>
            <w:spacing w:val="13"/>
            <w:sz w:val="21"/>
          </w:rPr>
          <w:t xml:space="preserve"> </w:t>
        </w:r>
        <w:r>
          <w:rPr>
            <w:color w:val="2975A6"/>
            <w:spacing w:val="-5"/>
            <w:w w:val="90"/>
            <w:sz w:val="21"/>
          </w:rPr>
          <w:t>4</w:t>
        </w:r>
      </w:hyperlink>
      <w:r>
        <w:rPr>
          <w:color w:val="333333"/>
          <w:spacing w:val="-5"/>
          <w:w w:val="90"/>
          <w:sz w:val="21"/>
        </w:rPr>
        <w:t>;</w:t>
      </w:r>
    </w:p>
    <w:p w14:paraId="71363C3F" w14:textId="77777777" w:rsidR="00985233" w:rsidRDefault="00985233" w:rsidP="00272B37">
      <w:pPr>
        <w:pStyle w:val="ListParagraph"/>
        <w:numPr>
          <w:ilvl w:val="1"/>
          <w:numId w:val="80"/>
        </w:numPr>
        <w:tabs>
          <w:tab w:val="left" w:pos="307"/>
        </w:tabs>
        <w:spacing w:before="104" w:line="343" w:lineRule="auto"/>
        <w:ind w:left="104" w:right="116" w:firstLine="0"/>
        <w:jc w:val="both"/>
        <w:rPr>
          <w:sz w:val="21"/>
        </w:rPr>
      </w:pPr>
      <w:r>
        <w:rPr>
          <w:color w:val="333333"/>
          <w:spacing w:val="-2"/>
          <w:sz w:val="21"/>
        </w:rPr>
        <w:t>activităţile</w:t>
      </w:r>
      <w:r>
        <w:rPr>
          <w:color w:val="333333"/>
          <w:spacing w:val="-4"/>
          <w:sz w:val="21"/>
        </w:rPr>
        <w:t xml:space="preserve"> </w:t>
      </w:r>
      <w:r>
        <w:rPr>
          <w:color w:val="333333"/>
          <w:spacing w:val="-2"/>
          <w:sz w:val="21"/>
        </w:rPr>
        <w:t>din</w:t>
      </w:r>
      <w:r>
        <w:rPr>
          <w:color w:val="333333"/>
          <w:spacing w:val="-4"/>
          <w:sz w:val="21"/>
        </w:rPr>
        <w:t xml:space="preserve"> </w:t>
      </w:r>
      <w:r>
        <w:rPr>
          <w:color w:val="333333"/>
          <w:spacing w:val="-2"/>
          <w:sz w:val="21"/>
        </w:rPr>
        <w:t>industria</w:t>
      </w:r>
      <w:r>
        <w:rPr>
          <w:color w:val="333333"/>
          <w:spacing w:val="-4"/>
          <w:sz w:val="21"/>
        </w:rPr>
        <w:t xml:space="preserve"> </w:t>
      </w:r>
      <w:r>
        <w:rPr>
          <w:color w:val="333333"/>
          <w:spacing w:val="-2"/>
          <w:sz w:val="21"/>
        </w:rPr>
        <w:t>de</w:t>
      </w:r>
      <w:r>
        <w:rPr>
          <w:color w:val="333333"/>
          <w:spacing w:val="-4"/>
          <w:sz w:val="21"/>
        </w:rPr>
        <w:t xml:space="preserve"> </w:t>
      </w:r>
      <w:r>
        <w:rPr>
          <w:color w:val="333333"/>
          <w:spacing w:val="-2"/>
          <w:sz w:val="21"/>
        </w:rPr>
        <w:t>armament</w:t>
      </w:r>
      <w:r>
        <w:rPr>
          <w:color w:val="333333"/>
          <w:spacing w:val="-4"/>
          <w:sz w:val="21"/>
        </w:rPr>
        <w:t xml:space="preserve"> </w:t>
      </w:r>
      <w:r>
        <w:rPr>
          <w:color w:val="333333"/>
          <w:spacing w:val="-2"/>
          <w:sz w:val="21"/>
        </w:rPr>
        <w:t>referitoare</w:t>
      </w:r>
      <w:r>
        <w:rPr>
          <w:color w:val="333333"/>
          <w:spacing w:val="-4"/>
          <w:sz w:val="21"/>
        </w:rPr>
        <w:t xml:space="preserve"> </w:t>
      </w:r>
      <w:r>
        <w:rPr>
          <w:color w:val="333333"/>
          <w:spacing w:val="-2"/>
          <w:sz w:val="21"/>
        </w:rPr>
        <w:t>la:</w:t>
      </w:r>
      <w:r>
        <w:rPr>
          <w:color w:val="333333"/>
          <w:spacing w:val="-4"/>
          <w:sz w:val="21"/>
        </w:rPr>
        <w:t xml:space="preserve"> </w:t>
      </w:r>
      <w:r>
        <w:rPr>
          <w:color w:val="333333"/>
          <w:spacing w:val="-2"/>
          <w:sz w:val="21"/>
        </w:rPr>
        <w:t>fabricarea,</w:t>
      </w:r>
      <w:r>
        <w:rPr>
          <w:color w:val="333333"/>
          <w:spacing w:val="-4"/>
          <w:sz w:val="21"/>
        </w:rPr>
        <w:t xml:space="preserve"> </w:t>
      </w:r>
      <w:r>
        <w:rPr>
          <w:color w:val="333333"/>
          <w:spacing w:val="-2"/>
          <w:sz w:val="21"/>
        </w:rPr>
        <w:t>manipularea,</w:t>
      </w:r>
      <w:r>
        <w:rPr>
          <w:color w:val="333333"/>
          <w:spacing w:val="-4"/>
          <w:sz w:val="21"/>
        </w:rPr>
        <w:t xml:space="preserve"> </w:t>
      </w:r>
      <w:r>
        <w:rPr>
          <w:color w:val="333333"/>
          <w:spacing w:val="-2"/>
          <w:sz w:val="21"/>
        </w:rPr>
        <w:t>transportul</w:t>
      </w:r>
      <w:r>
        <w:rPr>
          <w:color w:val="333333"/>
          <w:spacing w:val="-4"/>
          <w:sz w:val="21"/>
        </w:rPr>
        <w:t xml:space="preserve"> </w:t>
      </w:r>
      <w:r>
        <w:rPr>
          <w:color w:val="333333"/>
          <w:spacing w:val="-2"/>
          <w:sz w:val="21"/>
        </w:rPr>
        <w:t>nitroglicerinei,</w:t>
      </w:r>
      <w:r>
        <w:rPr>
          <w:color w:val="333333"/>
          <w:spacing w:val="-4"/>
          <w:sz w:val="21"/>
        </w:rPr>
        <w:t xml:space="preserve"> </w:t>
      </w:r>
      <w:r>
        <w:rPr>
          <w:color w:val="333333"/>
          <w:spacing w:val="-2"/>
          <w:sz w:val="21"/>
        </w:rPr>
        <w:t>explozivilor,</w:t>
      </w:r>
      <w:r>
        <w:rPr>
          <w:color w:val="333333"/>
          <w:spacing w:val="-4"/>
          <w:sz w:val="21"/>
        </w:rPr>
        <w:t xml:space="preserve"> </w:t>
      </w:r>
      <w:r>
        <w:rPr>
          <w:color w:val="333333"/>
          <w:spacing w:val="-2"/>
          <w:sz w:val="21"/>
        </w:rPr>
        <w:t>pulberilor</w:t>
      </w:r>
      <w:r>
        <w:rPr>
          <w:color w:val="333333"/>
          <w:spacing w:val="-4"/>
          <w:sz w:val="21"/>
        </w:rPr>
        <w:t xml:space="preserve"> </w:t>
      </w:r>
      <w:r>
        <w:rPr>
          <w:color w:val="333333"/>
          <w:spacing w:val="-2"/>
          <w:sz w:val="21"/>
        </w:rPr>
        <w:t>negre,</w:t>
      </w:r>
      <w:r>
        <w:rPr>
          <w:color w:val="333333"/>
          <w:spacing w:val="-4"/>
          <w:sz w:val="21"/>
        </w:rPr>
        <w:t xml:space="preserve"> </w:t>
      </w:r>
      <w:r>
        <w:rPr>
          <w:color w:val="333333"/>
          <w:spacing w:val="-2"/>
          <w:sz w:val="21"/>
        </w:rPr>
        <w:t>pulberilor</w:t>
      </w:r>
      <w:r>
        <w:rPr>
          <w:color w:val="333333"/>
          <w:spacing w:val="-4"/>
          <w:sz w:val="21"/>
        </w:rPr>
        <w:t xml:space="preserve"> </w:t>
      </w:r>
      <w:r>
        <w:rPr>
          <w:color w:val="333333"/>
          <w:spacing w:val="-2"/>
          <w:sz w:val="21"/>
        </w:rPr>
        <w:t>fără</w:t>
      </w:r>
      <w:r>
        <w:rPr>
          <w:color w:val="333333"/>
          <w:spacing w:val="-4"/>
          <w:sz w:val="21"/>
        </w:rPr>
        <w:t xml:space="preserve"> </w:t>
      </w:r>
      <w:r>
        <w:rPr>
          <w:color w:val="333333"/>
          <w:spacing w:val="-2"/>
          <w:sz w:val="21"/>
        </w:rPr>
        <w:t>fum,</w:t>
      </w:r>
      <w:r>
        <w:rPr>
          <w:color w:val="333333"/>
          <w:spacing w:val="-4"/>
          <w:sz w:val="21"/>
        </w:rPr>
        <w:t xml:space="preserve"> </w:t>
      </w:r>
      <w:r>
        <w:rPr>
          <w:color w:val="333333"/>
          <w:spacing w:val="-2"/>
          <w:sz w:val="21"/>
        </w:rPr>
        <w:t>produselor pirotehnice</w:t>
      </w:r>
      <w:r>
        <w:rPr>
          <w:color w:val="333333"/>
          <w:spacing w:val="-12"/>
          <w:sz w:val="21"/>
        </w:rPr>
        <w:t xml:space="preserve"> </w:t>
      </w:r>
      <w:r>
        <w:rPr>
          <w:color w:val="333333"/>
          <w:spacing w:val="-2"/>
          <w:sz w:val="21"/>
        </w:rPr>
        <w:t>în</w:t>
      </w:r>
      <w:r>
        <w:rPr>
          <w:color w:val="333333"/>
          <w:spacing w:val="-12"/>
          <w:sz w:val="21"/>
        </w:rPr>
        <w:t xml:space="preserve"> </w:t>
      </w:r>
      <w:r>
        <w:rPr>
          <w:color w:val="333333"/>
          <w:spacing w:val="-2"/>
          <w:sz w:val="21"/>
        </w:rPr>
        <w:t>unităţile</w:t>
      </w:r>
      <w:r>
        <w:rPr>
          <w:color w:val="333333"/>
          <w:spacing w:val="-12"/>
          <w:sz w:val="21"/>
        </w:rPr>
        <w:t xml:space="preserve"> </w:t>
      </w:r>
      <w:r>
        <w:rPr>
          <w:color w:val="333333"/>
          <w:spacing w:val="-2"/>
          <w:sz w:val="21"/>
        </w:rPr>
        <w:t>de</w:t>
      </w:r>
      <w:r>
        <w:rPr>
          <w:color w:val="333333"/>
          <w:spacing w:val="-12"/>
          <w:sz w:val="21"/>
        </w:rPr>
        <w:t xml:space="preserve"> </w:t>
      </w:r>
      <w:r>
        <w:rPr>
          <w:color w:val="333333"/>
          <w:spacing w:val="-2"/>
          <w:sz w:val="21"/>
        </w:rPr>
        <w:t>producţie</w:t>
      </w:r>
      <w:r>
        <w:rPr>
          <w:color w:val="333333"/>
          <w:spacing w:val="-12"/>
          <w:sz w:val="21"/>
        </w:rPr>
        <w:t xml:space="preserve"> </w:t>
      </w:r>
      <w:r>
        <w:rPr>
          <w:color w:val="333333"/>
          <w:spacing w:val="-2"/>
          <w:sz w:val="21"/>
        </w:rPr>
        <w:t>a</w:t>
      </w:r>
      <w:r>
        <w:rPr>
          <w:color w:val="333333"/>
          <w:spacing w:val="-12"/>
          <w:sz w:val="21"/>
        </w:rPr>
        <w:t xml:space="preserve"> </w:t>
      </w:r>
      <w:r>
        <w:rPr>
          <w:color w:val="333333"/>
          <w:spacing w:val="-2"/>
          <w:sz w:val="21"/>
        </w:rPr>
        <w:t>explozivilor,</w:t>
      </w:r>
      <w:r>
        <w:rPr>
          <w:color w:val="333333"/>
          <w:spacing w:val="-12"/>
          <w:sz w:val="21"/>
        </w:rPr>
        <w:t xml:space="preserve"> </w:t>
      </w:r>
      <w:r>
        <w:rPr>
          <w:color w:val="333333"/>
          <w:spacing w:val="-2"/>
          <w:sz w:val="21"/>
        </w:rPr>
        <w:t>precum</w:t>
      </w:r>
      <w:r>
        <w:rPr>
          <w:color w:val="333333"/>
          <w:spacing w:val="-12"/>
          <w:sz w:val="21"/>
        </w:rPr>
        <w:t xml:space="preserve"> </w:t>
      </w:r>
      <w:r>
        <w:rPr>
          <w:color w:val="333333"/>
          <w:spacing w:val="-2"/>
          <w:sz w:val="21"/>
        </w:rPr>
        <w:t>şi</w:t>
      </w:r>
      <w:r>
        <w:rPr>
          <w:color w:val="333333"/>
          <w:spacing w:val="-12"/>
          <w:sz w:val="21"/>
        </w:rPr>
        <w:t xml:space="preserve"> </w:t>
      </w:r>
      <w:r>
        <w:rPr>
          <w:color w:val="333333"/>
          <w:spacing w:val="-2"/>
          <w:sz w:val="21"/>
        </w:rPr>
        <w:t>fabricarea</w:t>
      </w:r>
      <w:r>
        <w:rPr>
          <w:color w:val="333333"/>
          <w:spacing w:val="-12"/>
          <w:sz w:val="21"/>
        </w:rPr>
        <w:t xml:space="preserve"> </w:t>
      </w:r>
      <w:r>
        <w:rPr>
          <w:color w:val="333333"/>
          <w:spacing w:val="-2"/>
          <w:sz w:val="21"/>
        </w:rPr>
        <w:t>nitrocelulozelor</w:t>
      </w:r>
      <w:r>
        <w:rPr>
          <w:color w:val="333333"/>
          <w:spacing w:val="-12"/>
          <w:sz w:val="21"/>
        </w:rPr>
        <w:t xml:space="preserve"> </w:t>
      </w:r>
      <w:r>
        <w:rPr>
          <w:color w:val="333333"/>
          <w:spacing w:val="-2"/>
          <w:sz w:val="21"/>
        </w:rPr>
        <w:t>şi</w:t>
      </w:r>
      <w:r>
        <w:rPr>
          <w:color w:val="333333"/>
          <w:spacing w:val="-12"/>
          <w:sz w:val="21"/>
        </w:rPr>
        <w:t xml:space="preserve"> </w:t>
      </w:r>
      <w:r>
        <w:rPr>
          <w:color w:val="333333"/>
          <w:spacing w:val="-2"/>
          <w:sz w:val="21"/>
        </w:rPr>
        <w:t>a</w:t>
      </w:r>
      <w:r>
        <w:rPr>
          <w:color w:val="333333"/>
          <w:spacing w:val="-12"/>
          <w:sz w:val="21"/>
        </w:rPr>
        <w:t xml:space="preserve"> </w:t>
      </w:r>
      <w:r>
        <w:rPr>
          <w:color w:val="333333"/>
          <w:spacing w:val="-2"/>
          <w:sz w:val="21"/>
        </w:rPr>
        <w:t>celuloidului</w:t>
      </w:r>
      <w:r>
        <w:rPr>
          <w:color w:val="333333"/>
          <w:spacing w:val="-12"/>
          <w:sz w:val="21"/>
        </w:rPr>
        <w:t xml:space="preserve"> </w:t>
      </w:r>
      <w:r>
        <w:rPr>
          <w:color w:val="333333"/>
          <w:spacing w:val="-2"/>
          <w:sz w:val="21"/>
        </w:rPr>
        <w:t>în</w:t>
      </w:r>
      <w:r>
        <w:rPr>
          <w:color w:val="333333"/>
          <w:spacing w:val="-12"/>
          <w:sz w:val="21"/>
        </w:rPr>
        <w:t xml:space="preserve"> </w:t>
      </w:r>
      <w:r>
        <w:rPr>
          <w:color w:val="333333"/>
          <w:spacing w:val="-2"/>
          <w:sz w:val="21"/>
        </w:rPr>
        <w:t>aceleaşi</w:t>
      </w:r>
      <w:r>
        <w:rPr>
          <w:color w:val="333333"/>
          <w:spacing w:val="-12"/>
          <w:sz w:val="21"/>
        </w:rPr>
        <w:t xml:space="preserve"> </w:t>
      </w:r>
      <w:r>
        <w:rPr>
          <w:color w:val="333333"/>
          <w:spacing w:val="-2"/>
          <w:sz w:val="21"/>
        </w:rPr>
        <w:t>unităţi</w:t>
      </w:r>
      <w:r>
        <w:rPr>
          <w:color w:val="333333"/>
          <w:spacing w:val="-12"/>
          <w:sz w:val="21"/>
        </w:rPr>
        <w:t xml:space="preserve"> </w:t>
      </w:r>
      <w:r>
        <w:rPr>
          <w:color w:val="333333"/>
          <w:spacing w:val="-2"/>
          <w:sz w:val="21"/>
        </w:rPr>
        <w:t>de</w:t>
      </w:r>
      <w:r>
        <w:rPr>
          <w:color w:val="333333"/>
          <w:spacing w:val="-12"/>
          <w:sz w:val="21"/>
        </w:rPr>
        <w:t xml:space="preserve"> </w:t>
      </w:r>
      <w:r>
        <w:rPr>
          <w:color w:val="333333"/>
          <w:spacing w:val="-2"/>
          <w:sz w:val="21"/>
        </w:rPr>
        <w:t>producţie</w:t>
      </w:r>
      <w:r>
        <w:rPr>
          <w:color w:val="333333"/>
          <w:spacing w:val="-12"/>
          <w:sz w:val="21"/>
        </w:rPr>
        <w:t xml:space="preserve"> </w:t>
      </w:r>
      <w:r>
        <w:rPr>
          <w:color w:val="333333"/>
          <w:spacing w:val="-2"/>
          <w:sz w:val="21"/>
        </w:rPr>
        <w:t>a</w:t>
      </w:r>
      <w:r>
        <w:rPr>
          <w:color w:val="333333"/>
          <w:spacing w:val="-12"/>
          <w:sz w:val="21"/>
        </w:rPr>
        <w:t xml:space="preserve"> </w:t>
      </w:r>
      <w:r>
        <w:rPr>
          <w:color w:val="333333"/>
          <w:spacing w:val="-2"/>
          <w:sz w:val="21"/>
        </w:rPr>
        <w:t>explozivilor;</w:t>
      </w:r>
      <w:r>
        <w:rPr>
          <w:color w:val="333333"/>
          <w:spacing w:val="-12"/>
          <w:sz w:val="21"/>
        </w:rPr>
        <w:t xml:space="preserve"> </w:t>
      </w:r>
      <w:r>
        <w:rPr>
          <w:color w:val="333333"/>
          <w:spacing w:val="-2"/>
          <w:sz w:val="21"/>
        </w:rPr>
        <w:t xml:space="preserve">fabricarea </w:t>
      </w:r>
      <w:r>
        <w:rPr>
          <w:color w:val="333333"/>
          <w:spacing w:val="-6"/>
          <w:sz w:val="21"/>
        </w:rPr>
        <w:t xml:space="preserve">muniţiilor şi a elementelor de muniţii (locurile de muncă în care se execută operaţii cu exploziv de iniţiere, exploziv cu caracteristică de sensibilitate mare, precum şi locurile de muncă în care se execută operaţii cu explozivi aromatici, la care angajaţii vin în contact direct cu aceştia); operaţii de distrugere a muniţiilor încărcate şi a </w:t>
      </w:r>
      <w:r>
        <w:rPr>
          <w:color w:val="333333"/>
          <w:spacing w:val="-2"/>
          <w:sz w:val="21"/>
        </w:rPr>
        <w:t>elementelor</w:t>
      </w:r>
      <w:r>
        <w:rPr>
          <w:color w:val="333333"/>
          <w:spacing w:val="-10"/>
          <w:sz w:val="21"/>
        </w:rPr>
        <w:t xml:space="preserve"> </w:t>
      </w:r>
      <w:r>
        <w:rPr>
          <w:color w:val="333333"/>
          <w:spacing w:val="-2"/>
          <w:sz w:val="21"/>
        </w:rPr>
        <w:t>de</w:t>
      </w:r>
      <w:r>
        <w:rPr>
          <w:color w:val="333333"/>
          <w:spacing w:val="-10"/>
          <w:sz w:val="21"/>
        </w:rPr>
        <w:t xml:space="preserve"> </w:t>
      </w:r>
      <w:r>
        <w:rPr>
          <w:color w:val="333333"/>
          <w:spacing w:val="-2"/>
          <w:sz w:val="21"/>
        </w:rPr>
        <w:t>muniţii</w:t>
      </w:r>
      <w:r>
        <w:rPr>
          <w:color w:val="333333"/>
          <w:spacing w:val="-10"/>
          <w:sz w:val="21"/>
        </w:rPr>
        <w:t xml:space="preserve"> </w:t>
      </w:r>
      <w:r>
        <w:rPr>
          <w:color w:val="333333"/>
          <w:spacing w:val="-2"/>
          <w:sz w:val="21"/>
        </w:rPr>
        <w:t>încărcate,</w:t>
      </w:r>
      <w:r>
        <w:rPr>
          <w:color w:val="333333"/>
          <w:spacing w:val="-10"/>
          <w:sz w:val="21"/>
        </w:rPr>
        <w:t xml:space="preserve"> </w:t>
      </w:r>
      <w:r>
        <w:rPr>
          <w:color w:val="333333"/>
          <w:spacing w:val="-2"/>
          <w:sz w:val="21"/>
        </w:rPr>
        <w:t>a</w:t>
      </w:r>
      <w:r>
        <w:rPr>
          <w:color w:val="333333"/>
          <w:spacing w:val="-10"/>
          <w:sz w:val="21"/>
        </w:rPr>
        <w:t xml:space="preserve"> </w:t>
      </w:r>
      <w:r>
        <w:rPr>
          <w:color w:val="333333"/>
          <w:spacing w:val="-2"/>
          <w:sz w:val="21"/>
        </w:rPr>
        <w:t>pulberilor,</w:t>
      </w:r>
      <w:r>
        <w:rPr>
          <w:color w:val="333333"/>
          <w:spacing w:val="-10"/>
          <w:sz w:val="21"/>
        </w:rPr>
        <w:t xml:space="preserve"> </w:t>
      </w:r>
      <w:r>
        <w:rPr>
          <w:color w:val="333333"/>
          <w:spacing w:val="-2"/>
          <w:sz w:val="21"/>
        </w:rPr>
        <w:t>a</w:t>
      </w:r>
      <w:r>
        <w:rPr>
          <w:color w:val="333333"/>
          <w:spacing w:val="-10"/>
          <w:sz w:val="21"/>
        </w:rPr>
        <w:t xml:space="preserve"> </w:t>
      </w:r>
      <w:r>
        <w:rPr>
          <w:color w:val="333333"/>
          <w:spacing w:val="-2"/>
          <w:sz w:val="21"/>
        </w:rPr>
        <w:t>explozivilor</w:t>
      </w:r>
      <w:r>
        <w:rPr>
          <w:color w:val="333333"/>
          <w:spacing w:val="-10"/>
          <w:sz w:val="21"/>
        </w:rPr>
        <w:t xml:space="preserve"> </w:t>
      </w:r>
      <w:r>
        <w:rPr>
          <w:color w:val="333333"/>
          <w:spacing w:val="-2"/>
          <w:sz w:val="21"/>
        </w:rPr>
        <w:t>şi</w:t>
      </w:r>
      <w:r>
        <w:rPr>
          <w:color w:val="333333"/>
          <w:spacing w:val="-10"/>
          <w:sz w:val="21"/>
        </w:rPr>
        <w:t xml:space="preserve"> </w:t>
      </w:r>
      <w:r>
        <w:rPr>
          <w:color w:val="333333"/>
          <w:spacing w:val="-2"/>
          <w:sz w:val="21"/>
        </w:rPr>
        <w:t>a</w:t>
      </w:r>
      <w:r>
        <w:rPr>
          <w:color w:val="333333"/>
          <w:spacing w:val="-10"/>
          <w:sz w:val="21"/>
        </w:rPr>
        <w:t xml:space="preserve"> </w:t>
      </w:r>
      <w:r>
        <w:rPr>
          <w:color w:val="333333"/>
          <w:spacing w:val="-2"/>
          <w:sz w:val="21"/>
        </w:rPr>
        <w:t>produselor</w:t>
      </w:r>
      <w:r>
        <w:rPr>
          <w:color w:val="333333"/>
          <w:spacing w:val="-10"/>
          <w:sz w:val="21"/>
        </w:rPr>
        <w:t xml:space="preserve"> </w:t>
      </w:r>
      <w:r>
        <w:rPr>
          <w:color w:val="333333"/>
          <w:spacing w:val="-2"/>
          <w:sz w:val="21"/>
        </w:rPr>
        <w:t>pirotehnice;</w:t>
      </w:r>
      <w:r>
        <w:rPr>
          <w:color w:val="333333"/>
          <w:spacing w:val="-10"/>
          <w:sz w:val="21"/>
        </w:rPr>
        <w:t xml:space="preserve"> </w:t>
      </w:r>
      <w:r>
        <w:rPr>
          <w:color w:val="333333"/>
          <w:spacing w:val="-2"/>
          <w:sz w:val="21"/>
        </w:rPr>
        <w:t>delaborarea</w:t>
      </w:r>
      <w:r>
        <w:rPr>
          <w:color w:val="333333"/>
          <w:spacing w:val="-10"/>
          <w:sz w:val="21"/>
        </w:rPr>
        <w:t xml:space="preserve"> </w:t>
      </w:r>
      <w:r>
        <w:rPr>
          <w:color w:val="333333"/>
          <w:spacing w:val="-2"/>
          <w:sz w:val="21"/>
        </w:rPr>
        <w:t>muniţiilor</w:t>
      </w:r>
      <w:r>
        <w:rPr>
          <w:color w:val="333333"/>
          <w:spacing w:val="-10"/>
          <w:sz w:val="21"/>
        </w:rPr>
        <w:t xml:space="preserve"> </w:t>
      </w:r>
      <w:r>
        <w:rPr>
          <w:color w:val="333333"/>
          <w:spacing w:val="-2"/>
          <w:sz w:val="21"/>
        </w:rPr>
        <w:t>şi</w:t>
      </w:r>
      <w:r>
        <w:rPr>
          <w:color w:val="333333"/>
          <w:spacing w:val="-10"/>
          <w:sz w:val="21"/>
        </w:rPr>
        <w:t xml:space="preserve"> </w:t>
      </w:r>
      <w:r>
        <w:rPr>
          <w:color w:val="333333"/>
          <w:spacing w:val="-2"/>
          <w:sz w:val="21"/>
        </w:rPr>
        <w:t>a</w:t>
      </w:r>
      <w:r>
        <w:rPr>
          <w:color w:val="333333"/>
          <w:spacing w:val="-10"/>
          <w:sz w:val="21"/>
        </w:rPr>
        <w:t xml:space="preserve"> </w:t>
      </w:r>
      <w:r>
        <w:rPr>
          <w:color w:val="333333"/>
          <w:spacing w:val="-2"/>
          <w:sz w:val="21"/>
        </w:rPr>
        <w:t>elementelor</w:t>
      </w:r>
      <w:r>
        <w:rPr>
          <w:color w:val="333333"/>
          <w:spacing w:val="-10"/>
          <w:sz w:val="21"/>
        </w:rPr>
        <w:t xml:space="preserve"> </w:t>
      </w:r>
      <w:r>
        <w:rPr>
          <w:color w:val="333333"/>
          <w:spacing w:val="-2"/>
          <w:sz w:val="21"/>
        </w:rPr>
        <w:t>pirotehnice</w:t>
      </w:r>
      <w:r>
        <w:rPr>
          <w:color w:val="333333"/>
          <w:spacing w:val="-10"/>
          <w:sz w:val="21"/>
        </w:rPr>
        <w:t xml:space="preserve"> </w:t>
      </w:r>
      <w:r>
        <w:rPr>
          <w:color w:val="333333"/>
          <w:spacing w:val="-2"/>
          <w:sz w:val="21"/>
        </w:rPr>
        <w:t>încărcate</w:t>
      </w:r>
      <w:r>
        <w:rPr>
          <w:color w:val="333333"/>
          <w:spacing w:val="-10"/>
          <w:sz w:val="21"/>
        </w:rPr>
        <w:t xml:space="preserve"> </w:t>
      </w:r>
      <w:r>
        <w:rPr>
          <w:color w:val="333333"/>
          <w:spacing w:val="-2"/>
          <w:sz w:val="21"/>
        </w:rPr>
        <w:t>cu</w:t>
      </w:r>
      <w:r>
        <w:rPr>
          <w:color w:val="333333"/>
          <w:spacing w:val="-10"/>
          <w:sz w:val="21"/>
        </w:rPr>
        <w:t xml:space="preserve"> </w:t>
      </w:r>
      <w:r>
        <w:rPr>
          <w:color w:val="333333"/>
          <w:spacing w:val="-2"/>
          <w:sz w:val="21"/>
        </w:rPr>
        <w:t xml:space="preserve">substanţe </w:t>
      </w:r>
      <w:r>
        <w:rPr>
          <w:color w:val="333333"/>
          <w:sz w:val="21"/>
        </w:rPr>
        <w:t>explozive sau incendiare;</w:t>
      </w:r>
    </w:p>
    <w:p w14:paraId="48B22843" w14:textId="77777777" w:rsidR="00985233" w:rsidRDefault="00985233" w:rsidP="00272B37">
      <w:pPr>
        <w:pStyle w:val="ListParagraph"/>
        <w:numPr>
          <w:ilvl w:val="1"/>
          <w:numId w:val="80"/>
        </w:numPr>
        <w:tabs>
          <w:tab w:val="left" w:pos="379"/>
        </w:tabs>
        <w:spacing w:line="343" w:lineRule="auto"/>
        <w:ind w:left="104" w:right="116" w:firstLine="0"/>
        <w:jc w:val="both"/>
        <w:rPr>
          <w:sz w:val="21"/>
        </w:rPr>
      </w:pPr>
      <w:r>
        <w:rPr>
          <w:color w:val="333333"/>
          <w:spacing w:val="-4"/>
          <w:sz w:val="21"/>
        </w:rPr>
        <w:t>sectorul</w:t>
      </w:r>
      <w:r>
        <w:rPr>
          <w:color w:val="333333"/>
          <w:spacing w:val="-6"/>
          <w:sz w:val="21"/>
        </w:rPr>
        <w:t xml:space="preserve"> </w:t>
      </w:r>
      <w:r>
        <w:rPr>
          <w:color w:val="333333"/>
          <w:spacing w:val="-4"/>
          <w:sz w:val="21"/>
        </w:rPr>
        <w:t>construcţii</w:t>
      </w:r>
      <w:r>
        <w:rPr>
          <w:color w:val="333333"/>
          <w:spacing w:val="-6"/>
          <w:sz w:val="21"/>
        </w:rPr>
        <w:t xml:space="preserve"> </w:t>
      </w:r>
      <w:r>
        <w:rPr>
          <w:color w:val="333333"/>
          <w:spacing w:val="-4"/>
          <w:sz w:val="21"/>
        </w:rPr>
        <w:t>nave,</w:t>
      </w:r>
      <w:r>
        <w:rPr>
          <w:color w:val="333333"/>
          <w:spacing w:val="-6"/>
          <w:sz w:val="21"/>
        </w:rPr>
        <w:t xml:space="preserve"> </w:t>
      </w:r>
      <w:r>
        <w:rPr>
          <w:color w:val="333333"/>
          <w:spacing w:val="-4"/>
          <w:sz w:val="21"/>
        </w:rPr>
        <w:t>pentru</w:t>
      </w:r>
      <w:r>
        <w:rPr>
          <w:color w:val="333333"/>
          <w:spacing w:val="-6"/>
          <w:sz w:val="21"/>
        </w:rPr>
        <w:t xml:space="preserve"> </w:t>
      </w:r>
      <w:r>
        <w:rPr>
          <w:color w:val="333333"/>
          <w:spacing w:val="-4"/>
          <w:sz w:val="21"/>
        </w:rPr>
        <w:t>personalul</w:t>
      </w:r>
      <w:r>
        <w:rPr>
          <w:color w:val="333333"/>
          <w:spacing w:val="-6"/>
          <w:sz w:val="21"/>
        </w:rPr>
        <w:t xml:space="preserve"> </w:t>
      </w:r>
      <w:r>
        <w:rPr>
          <w:color w:val="333333"/>
          <w:spacing w:val="-4"/>
          <w:sz w:val="21"/>
        </w:rPr>
        <w:t>care</w:t>
      </w:r>
      <w:r>
        <w:rPr>
          <w:color w:val="333333"/>
          <w:spacing w:val="-6"/>
          <w:sz w:val="21"/>
        </w:rPr>
        <w:t xml:space="preserve"> </w:t>
      </w:r>
      <w:r>
        <w:rPr>
          <w:color w:val="333333"/>
          <w:spacing w:val="-4"/>
          <w:sz w:val="21"/>
        </w:rPr>
        <w:t>îşi</w:t>
      </w:r>
      <w:r>
        <w:rPr>
          <w:color w:val="333333"/>
          <w:spacing w:val="-6"/>
          <w:sz w:val="21"/>
        </w:rPr>
        <w:t xml:space="preserve"> </w:t>
      </w:r>
      <w:r>
        <w:rPr>
          <w:color w:val="333333"/>
          <w:spacing w:val="-4"/>
          <w:sz w:val="21"/>
        </w:rPr>
        <w:t>desfăşoară</w:t>
      </w:r>
      <w:r>
        <w:rPr>
          <w:color w:val="333333"/>
          <w:spacing w:val="-6"/>
          <w:sz w:val="21"/>
        </w:rPr>
        <w:t xml:space="preserve"> </w:t>
      </w:r>
      <w:r>
        <w:rPr>
          <w:color w:val="333333"/>
          <w:spacing w:val="-4"/>
          <w:sz w:val="21"/>
        </w:rPr>
        <w:t>activitatea</w:t>
      </w:r>
      <w:r>
        <w:rPr>
          <w:color w:val="333333"/>
          <w:spacing w:val="-6"/>
          <w:sz w:val="21"/>
        </w:rPr>
        <w:t xml:space="preserve"> </w:t>
      </w:r>
      <w:r>
        <w:rPr>
          <w:color w:val="333333"/>
          <w:spacing w:val="-4"/>
          <w:sz w:val="21"/>
        </w:rPr>
        <w:t>în</w:t>
      </w:r>
      <w:r>
        <w:rPr>
          <w:color w:val="333333"/>
          <w:spacing w:val="-6"/>
          <w:sz w:val="21"/>
        </w:rPr>
        <w:t xml:space="preserve"> </w:t>
      </w:r>
      <w:r>
        <w:rPr>
          <w:color w:val="333333"/>
          <w:spacing w:val="-4"/>
          <w:sz w:val="21"/>
        </w:rPr>
        <w:t>următoarele</w:t>
      </w:r>
      <w:r>
        <w:rPr>
          <w:color w:val="333333"/>
          <w:spacing w:val="-6"/>
          <w:sz w:val="21"/>
        </w:rPr>
        <w:t xml:space="preserve"> </w:t>
      </w:r>
      <w:r>
        <w:rPr>
          <w:color w:val="333333"/>
          <w:spacing w:val="-4"/>
          <w:sz w:val="21"/>
        </w:rPr>
        <w:t>activităţi</w:t>
      </w:r>
      <w:r>
        <w:rPr>
          <w:color w:val="333333"/>
          <w:spacing w:val="-6"/>
          <w:sz w:val="21"/>
        </w:rPr>
        <w:t xml:space="preserve"> </w:t>
      </w:r>
      <w:r>
        <w:rPr>
          <w:color w:val="333333"/>
          <w:spacing w:val="-4"/>
          <w:sz w:val="21"/>
        </w:rPr>
        <w:t>specifice:</w:t>
      </w:r>
      <w:r>
        <w:rPr>
          <w:color w:val="333333"/>
          <w:spacing w:val="-6"/>
          <w:sz w:val="21"/>
        </w:rPr>
        <w:t xml:space="preserve"> </w:t>
      </w:r>
      <w:r>
        <w:rPr>
          <w:color w:val="333333"/>
          <w:spacing w:val="-4"/>
          <w:sz w:val="21"/>
        </w:rPr>
        <w:t>control</w:t>
      </w:r>
      <w:r>
        <w:rPr>
          <w:color w:val="333333"/>
          <w:spacing w:val="-6"/>
          <w:sz w:val="21"/>
        </w:rPr>
        <w:t xml:space="preserve"> </w:t>
      </w:r>
      <w:r>
        <w:rPr>
          <w:color w:val="333333"/>
          <w:spacing w:val="-4"/>
          <w:sz w:val="21"/>
        </w:rPr>
        <w:t>nedistructiv</w:t>
      </w:r>
      <w:r>
        <w:rPr>
          <w:color w:val="333333"/>
          <w:spacing w:val="-6"/>
          <w:sz w:val="21"/>
        </w:rPr>
        <w:t xml:space="preserve"> </w:t>
      </w:r>
      <w:r>
        <w:rPr>
          <w:color w:val="333333"/>
          <w:spacing w:val="-4"/>
          <w:sz w:val="21"/>
        </w:rPr>
        <w:t>cu</w:t>
      </w:r>
      <w:r>
        <w:rPr>
          <w:color w:val="333333"/>
          <w:spacing w:val="-6"/>
          <w:sz w:val="21"/>
        </w:rPr>
        <w:t xml:space="preserve"> </w:t>
      </w:r>
      <w:r>
        <w:rPr>
          <w:color w:val="333333"/>
          <w:spacing w:val="-4"/>
          <w:sz w:val="21"/>
        </w:rPr>
        <w:t>radiaţii</w:t>
      </w:r>
      <w:r>
        <w:rPr>
          <w:color w:val="333333"/>
          <w:spacing w:val="-6"/>
          <w:sz w:val="21"/>
        </w:rPr>
        <w:t xml:space="preserve"> </w:t>
      </w:r>
      <w:r>
        <w:rPr>
          <w:color w:val="333333"/>
          <w:spacing w:val="-4"/>
          <w:sz w:val="21"/>
        </w:rPr>
        <w:t>ionizante,</w:t>
      </w:r>
      <w:r>
        <w:rPr>
          <w:color w:val="333333"/>
          <w:spacing w:val="-6"/>
          <w:sz w:val="21"/>
        </w:rPr>
        <w:t xml:space="preserve"> </w:t>
      </w:r>
      <w:r>
        <w:rPr>
          <w:color w:val="333333"/>
          <w:spacing w:val="-4"/>
          <w:sz w:val="21"/>
        </w:rPr>
        <w:t>izolare</w:t>
      </w:r>
      <w:r>
        <w:rPr>
          <w:color w:val="333333"/>
          <w:spacing w:val="-6"/>
          <w:sz w:val="21"/>
        </w:rPr>
        <w:t xml:space="preserve"> </w:t>
      </w:r>
      <w:r>
        <w:rPr>
          <w:color w:val="333333"/>
          <w:spacing w:val="-4"/>
          <w:sz w:val="21"/>
        </w:rPr>
        <w:t>cu vată</w:t>
      </w:r>
      <w:r>
        <w:rPr>
          <w:color w:val="333333"/>
          <w:spacing w:val="-9"/>
          <w:sz w:val="21"/>
        </w:rPr>
        <w:t xml:space="preserve"> </w:t>
      </w:r>
      <w:r>
        <w:rPr>
          <w:color w:val="333333"/>
          <w:spacing w:val="-4"/>
          <w:sz w:val="21"/>
        </w:rPr>
        <w:t>minerală,</w:t>
      </w:r>
      <w:r>
        <w:rPr>
          <w:color w:val="333333"/>
          <w:spacing w:val="-9"/>
          <w:sz w:val="21"/>
        </w:rPr>
        <w:t xml:space="preserve"> </w:t>
      </w:r>
      <w:r>
        <w:rPr>
          <w:color w:val="333333"/>
          <w:spacing w:val="-4"/>
          <w:sz w:val="21"/>
        </w:rPr>
        <w:t>galvanizare,</w:t>
      </w:r>
      <w:r>
        <w:rPr>
          <w:color w:val="333333"/>
          <w:spacing w:val="-9"/>
          <w:sz w:val="21"/>
        </w:rPr>
        <w:t xml:space="preserve"> </w:t>
      </w:r>
      <w:r>
        <w:rPr>
          <w:color w:val="333333"/>
          <w:spacing w:val="-4"/>
          <w:sz w:val="21"/>
        </w:rPr>
        <w:t>sablare/zincare,</w:t>
      </w:r>
      <w:r>
        <w:rPr>
          <w:color w:val="333333"/>
          <w:spacing w:val="-9"/>
          <w:sz w:val="21"/>
        </w:rPr>
        <w:t xml:space="preserve"> </w:t>
      </w:r>
      <w:r>
        <w:rPr>
          <w:color w:val="333333"/>
          <w:spacing w:val="-4"/>
          <w:sz w:val="21"/>
        </w:rPr>
        <w:t>vopsitorie,</w:t>
      </w:r>
      <w:r>
        <w:rPr>
          <w:color w:val="333333"/>
          <w:spacing w:val="-9"/>
          <w:sz w:val="21"/>
        </w:rPr>
        <w:t xml:space="preserve"> </w:t>
      </w:r>
      <w:r>
        <w:rPr>
          <w:color w:val="333333"/>
          <w:spacing w:val="-4"/>
          <w:sz w:val="21"/>
        </w:rPr>
        <w:t>sudură,</w:t>
      </w:r>
      <w:r>
        <w:rPr>
          <w:color w:val="333333"/>
          <w:spacing w:val="-9"/>
          <w:sz w:val="21"/>
        </w:rPr>
        <w:t xml:space="preserve"> </w:t>
      </w:r>
      <w:r>
        <w:rPr>
          <w:color w:val="333333"/>
          <w:spacing w:val="-4"/>
          <w:sz w:val="21"/>
        </w:rPr>
        <w:t>montare/demontare</w:t>
      </w:r>
      <w:r>
        <w:rPr>
          <w:color w:val="333333"/>
          <w:spacing w:val="-9"/>
          <w:sz w:val="21"/>
        </w:rPr>
        <w:t xml:space="preserve"> </w:t>
      </w:r>
      <w:r>
        <w:rPr>
          <w:color w:val="333333"/>
          <w:spacing w:val="-4"/>
          <w:sz w:val="21"/>
        </w:rPr>
        <w:t>schele,</w:t>
      </w:r>
      <w:r>
        <w:rPr>
          <w:color w:val="333333"/>
          <w:spacing w:val="-9"/>
          <w:sz w:val="21"/>
        </w:rPr>
        <w:t xml:space="preserve"> </w:t>
      </w:r>
      <w:r>
        <w:rPr>
          <w:color w:val="333333"/>
          <w:spacing w:val="-4"/>
          <w:sz w:val="21"/>
        </w:rPr>
        <w:t>lăcătuşerie</w:t>
      </w:r>
      <w:r>
        <w:rPr>
          <w:color w:val="333333"/>
          <w:spacing w:val="-9"/>
          <w:sz w:val="21"/>
        </w:rPr>
        <w:t xml:space="preserve"> </w:t>
      </w:r>
      <w:r>
        <w:rPr>
          <w:color w:val="333333"/>
          <w:spacing w:val="-4"/>
          <w:sz w:val="21"/>
        </w:rPr>
        <w:t>montaj,</w:t>
      </w:r>
      <w:r>
        <w:rPr>
          <w:color w:val="333333"/>
          <w:spacing w:val="-9"/>
          <w:sz w:val="21"/>
        </w:rPr>
        <w:t xml:space="preserve"> </w:t>
      </w:r>
      <w:r>
        <w:rPr>
          <w:color w:val="333333"/>
          <w:spacing w:val="-4"/>
          <w:sz w:val="21"/>
        </w:rPr>
        <w:t>tubulatură</w:t>
      </w:r>
      <w:r>
        <w:rPr>
          <w:color w:val="333333"/>
          <w:spacing w:val="-9"/>
          <w:sz w:val="21"/>
        </w:rPr>
        <w:t xml:space="preserve"> </w:t>
      </w:r>
      <w:r>
        <w:rPr>
          <w:color w:val="333333"/>
          <w:spacing w:val="-4"/>
          <w:sz w:val="21"/>
        </w:rPr>
        <w:t>montaj,</w:t>
      </w:r>
      <w:r>
        <w:rPr>
          <w:color w:val="333333"/>
          <w:spacing w:val="-9"/>
          <w:sz w:val="21"/>
        </w:rPr>
        <w:t xml:space="preserve"> </w:t>
      </w:r>
      <w:r>
        <w:rPr>
          <w:color w:val="333333"/>
          <w:spacing w:val="-4"/>
          <w:sz w:val="21"/>
        </w:rPr>
        <w:t>polizare</w:t>
      </w:r>
      <w:r>
        <w:rPr>
          <w:color w:val="333333"/>
          <w:spacing w:val="-9"/>
          <w:sz w:val="21"/>
        </w:rPr>
        <w:t xml:space="preserve"> </w:t>
      </w:r>
      <w:r>
        <w:rPr>
          <w:color w:val="333333"/>
          <w:spacing w:val="-4"/>
          <w:sz w:val="21"/>
        </w:rPr>
        <w:t>montaj,</w:t>
      </w:r>
      <w:r>
        <w:rPr>
          <w:color w:val="333333"/>
          <w:spacing w:val="-9"/>
          <w:sz w:val="21"/>
        </w:rPr>
        <w:t xml:space="preserve"> </w:t>
      </w:r>
      <w:r>
        <w:rPr>
          <w:color w:val="333333"/>
          <w:spacing w:val="-4"/>
          <w:sz w:val="21"/>
        </w:rPr>
        <w:t>mecanică</w:t>
      </w:r>
      <w:r>
        <w:rPr>
          <w:color w:val="333333"/>
          <w:spacing w:val="-9"/>
          <w:sz w:val="21"/>
        </w:rPr>
        <w:t xml:space="preserve"> </w:t>
      </w:r>
      <w:r>
        <w:rPr>
          <w:color w:val="333333"/>
          <w:spacing w:val="-4"/>
          <w:sz w:val="21"/>
        </w:rPr>
        <w:t xml:space="preserve">montaj, </w:t>
      </w:r>
      <w:r>
        <w:rPr>
          <w:color w:val="333333"/>
          <w:sz w:val="21"/>
        </w:rPr>
        <w:t>electrică montaj;</w:t>
      </w:r>
    </w:p>
    <w:p w14:paraId="6C5F807E" w14:textId="77777777" w:rsidR="00985233" w:rsidRPr="00985233" w:rsidRDefault="00985233" w:rsidP="00272B37">
      <w:pPr>
        <w:pStyle w:val="ListParagraph"/>
        <w:numPr>
          <w:ilvl w:val="1"/>
          <w:numId w:val="80"/>
        </w:numPr>
        <w:tabs>
          <w:tab w:val="left" w:pos="370"/>
        </w:tabs>
        <w:spacing w:line="360" w:lineRule="auto"/>
        <w:ind w:left="370" w:hanging="266"/>
        <w:jc w:val="both"/>
        <w:rPr>
          <w:sz w:val="21"/>
          <w:szCs w:val="21"/>
        </w:rPr>
      </w:pPr>
      <w:r>
        <w:rPr>
          <w:color w:val="333333"/>
          <w:w w:val="90"/>
          <w:sz w:val="21"/>
        </w:rPr>
        <w:t>activităţile</w:t>
      </w:r>
      <w:r>
        <w:rPr>
          <w:color w:val="333333"/>
          <w:spacing w:val="7"/>
          <w:sz w:val="21"/>
        </w:rPr>
        <w:t xml:space="preserve"> </w:t>
      </w:r>
      <w:r>
        <w:rPr>
          <w:color w:val="333333"/>
          <w:w w:val="90"/>
          <w:sz w:val="21"/>
        </w:rPr>
        <w:t>din</w:t>
      </w:r>
      <w:r>
        <w:rPr>
          <w:color w:val="333333"/>
          <w:spacing w:val="7"/>
          <w:sz w:val="21"/>
        </w:rPr>
        <w:t xml:space="preserve"> </w:t>
      </w:r>
      <w:r>
        <w:rPr>
          <w:color w:val="333333"/>
          <w:w w:val="90"/>
          <w:sz w:val="21"/>
        </w:rPr>
        <w:t>unităţile</w:t>
      </w:r>
      <w:r>
        <w:rPr>
          <w:color w:val="333333"/>
          <w:spacing w:val="7"/>
          <w:sz w:val="21"/>
        </w:rPr>
        <w:t xml:space="preserve"> </w:t>
      </w:r>
      <w:r>
        <w:rPr>
          <w:color w:val="333333"/>
          <w:w w:val="90"/>
          <w:sz w:val="21"/>
        </w:rPr>
        <w:t>de</w:t>
      </w:r>
      <w:r>
        <w:rPr>
          <w:color w:val="333333"/>
          <w:spacing w:val="7"/>
          <w:sz w:val="21"/>
        </w:rPr>
        <w:t xml:space="preserve"> </w:t>
      </w:r>
      <w:r>
        <w:rPr>
          <w:color w:val="333333"/>
          <w:w w:val="90"/>
          <w:sz w:val="21"/>
        </w:rPr>
        <w:t>producţie</w:t>
      </w:r>
      <w:r>
        <w:rPr>
          <w:color w:val="333333"/>
          <w:spacing w:val="7"/>
          <w:sz w:val="21"/>
        </w:rPr>
        <w:t xml:space="preserve"> </w:t>
      </w:r>
      <w:r>
        <w:rPr>
          <w:color w:val="333333"/>
          <w:w w:val="90"/>
          <w:sz w:val="21"/>
        </w:rPr>
        <w:t>a</w:t>
      </w:r>
      <w:r>
        <w:rPr>
          <w:color w:val="333333"/>
          <w:spacing w:val="7"/>
          <w:sz w:val="21"/>
        </w:rPr>
        <w:t xml:space="preserve"> </w:t>
      </w:r>
      <w:r>
        <w:rPr>
          <w:color w:val="333333"/>
          <w:w w:val="90"/>
          <w:sz w:val="21"/>
        </w:rPr>
        <w:t>energiei</w:t>
      </w:r>
      <w:r>
        <w:rPr>
          <w:color w:val="333333"/>
          <w:spacing w:val="7"/>
          <w:sz w:val="21"/>
        </w:rPr>
        <w:t xml:space="preserve"> </w:t>
      </w:r>
      <w:r>
        <w:rPr>
          <w:color w:val="333333"/>
          <w:w w:val="90"/>
          <w:sz w:val="21"/>
        </w:rPr>
        <w:t>electrice</w:t>
      </w:r>
      <w:r>
        <w:rPr>
          <w:color w:val="333333"/>
          <w:spacing w:val="7"/>
          <w:sz w:val="21"/>
        </w:rPr>
        <w:t xml:space="preserve"> </w:t>
      </w:r>
      <w:r>
        <w:rPr>
          <w:color w:val="333333"/>
          <w:w w:val="90"/>
          <w:sz w:val="21"/>
        </w:rPr>
        <w:t>în</w:t>
      </w:r>
      <w:r>
        <w:rPr>
          <w:color w:val="333333"/>
          <w:spacing w:val="8"/>
          <w:sz w:val="21"/>
        </w:rPr>
        <w:t xml:space="preserve"> </w:t>
      </w:r>
      <w:r>
        <w:rPr>
          <w:color w:val="333333"/>
          <w:w w:val="90"/>
          <w:sz w:val="21"/>
        </w:rPr>
        <w:t>termocentralele</w:t>
      </w:r>
      <w:r>
        <w:rPr>
          <w:color w:val="333333"/>
          <w:spacing w:val="7"/>
          <w:sz w:val="21"/>
        </w:rPr>
        <w:t xml:space="preserve"> </w:t>
      </w:r>
      <w:r>
        <w:rPr>
          <w:color w:val="333333"/>
          <w:w w:val="90"/>
          <w:sz w:val="21"/>
        </w:rPr>
        <w:t>pe</w:t>
      </w:r>
      <w:r>
        <w:rPr>
          <w:color w:val="333333"/>
          <w:spacing w:val="7"/>
          <w:sz w:val="21"/>
        </w:rPr>
        <w:t xml:space="preserve"> </w:t>
      </w:r>
      <w:r>
        <w:rPr>
          <w:color w:val="333333"/>
          <w:w w:val="90"/>
          <w:sz w:val="21"/>
        </w:rPr>
        <w:t>bază</w:t>
      </w:r>
      <w:r>
        <w:rPr>
          <w:color w:val="333333"/>
          <w:spacing w:val="7"/>
          <w:sz w:val="21"/>
        </w:rPr>
        <w:t xml:space="preserve"> </w:t>
      </w:r>
      <w:r>
        <w:rPr>
          <w:color w:val="333333"/>
          <w:w w:val="90"/>
          <w:sz w:val="21"/>
        </w:rPr>
        <w:t>de</w:t>
      </w:r>
      <w:r>
        <w:rPr>
          <w:color w:val="333333"/>
          <w:spacing w:val="7"/>
          <w:sz w:val="21"/>
        </w:rPr>
        <w:t xml:space="preserve"> </w:t>
      </w:r>
      <w:r>
        <w:rPr>
          <w:color w:val="333333"/>
          <w:w w:val="90"/>
          <w:sz w:val="21"/>
        </w:rPr>
        <w:t>cărbune,</w:t>
      </w:r>
      <w:r>
        <w:rPr>
          <w:color w:val="333333"/>
          <w:spacing w:val="7"/>
          <w:sz w:val="21"/>
        </w:rPr>
        <w:t xml:space="preserve"> </w:t>
      </w:r>
      <w:r>
        <w:rPr>
          <w:color w:val="333333"/>
          <w:w w:val="90"/>
          <w:sz w:val="21"/>
        </w:rPr>
        <w:t>incluzând</w:t>
      </w:r>
      <w:r>
        <w:rPr>
          <w:color w:val="333333"/>
          <w:spacing w:val="7"/>
          <w:sz w:val="21"/>
        </w:rPr>
        <w:t xml:space="preserve"> </w:t>
      </w:r>
      <w:r>
        <w:rPr>
          <w:color w:val="333333"/>
          <w:w w:val="90"/>
          <w:sz w:val="21"/>
        </w:rPr>
        <w:t>şi</w:t>
      </w:r>
      <w:r>
        <w:rPr>
          <w:color w:val="333333"/>
          <w:spacing w:val="7"/>
          <w:sz w:val="21"/>
        </w:rPr>
        <w:t xml:space="preserve"> </w:t>
      </w:r>
      <w:r>
        <w:rPr>
          <w:color w:val="333333"/>
          <w:w w:val="90"/>
          <w:sz w:val="21"/>
        </w:rPr>
        <w:t>unităţile</w:t>
      </w:r>
      <w:r>
        <w:rPr>
          <w:color w:val="333333"/>
          <w:spacing w:val="7"/>
          <w:sz w:val="21"/>
        </w:rPr>
        <w:t xml:space="preserve"> </w:t>
      </w:r>
      <w:r>
        <w:rPr>
          <w:color w:val="333333"/>
          <w:w w:val="90"/>
          <w:sz w:val="21"/>
        </w:rPr>
        <w:t>de</w:t>
      </w:r>
      <w:r>
        <w:rPr>
          <w:color w:val="333333"/>
          <w:spacing w:val="7"/>
          <w:sz w:val="21"/>
        </w:rPr>
        <w:t xml:space="preserve"> </w:t>
      </w:r>
    </w:p>
    <w:p w14:paraId="75BF67FB" w14:textId="6FB7770F" w:rsidR="00985233" w:rsidRPr="00985233" w:rsidRDefault="00985233" w:rsidP="00985233">
      <w:pPr>
        <w:tabs>
          <w:tab w:val="left" w:pos="370"/>
        </w:tabs>
        <w:spacing w:line="360" w:lineRule="auto"/>
        <w:ind w:left="104"/>
        <w:jc w:val="both"/>
        <w:rPr>
          <w:sz w:val="21"/>
          <w:szCs w:val="21"/>
        </w:rPr>
      </w:pPr>
      <w:r w:rsidRPr="00985233">
        <w:rPr>
          <w:color w:val="333333"/>
          <w:w w:val="90"/>
          <w:sz w:val="21"/>
        </w:rPr>
        <w:t>extracţie</w:t>
      </w:r>
      <w:r w:rsidRPr="00985233">
        <w:rPr>
          <w:color w:val="333333"/>
          <w:spacing w:val="8"/>
          <w:sz w:val="21"/>
        </w:rPr>
        <w:t xml:space="preserve"> </w:t>
      </w:r>
      <w:r w:rsidRPr="00985233">
        <w:rPr>
          <w:color w:val="333333"/>
          <w:w w:val="90"/>
          <w:sz w:val="21"/>
        </w:rPr>
        <w:t>a</w:t>
      </w:r>
      <w:r w:rsidRPr="00985233">
        <w:rPr>
          <w:color w:val="333333"/>
          <w:spacing w:val="7"/>
          <w:sz w:val="21"/>
        </w:rPr>
        <w:t xml:space="preserve"> </w:t>
      </w:r>
      <w:r w:rsidRPr="00985233">
        <w:rPr>
          <w:color w:val="333333"/>
          <w:w w:val="90"/>
          <w:sz w:val="21"/>
        </w:rPr>
        <w:t>cărbunelui,</w:t>
      </w:r>
      <w:r w:rsidRPr="00985233">
        <w:rPr>
          <w:color w:val="333333"/>
          <w:spacing w:val="7"/>
          <w:sz w:val="21"/>
        </w:rPr>
        <w:t xml:space="preserve"> </w:t>
      </w:r>
      <w:r w:rsidRPr="00985233">
        <w:rPr>
          <w:color w:val="333333"/>
          <w:w w:val="90"/>
          <w:sz w:val="21"/>
        </w:rPr>
        <w:t>pentru</w:t>
      </w:r>
      <w:r w:rsidRPr="00985233">
        <w:rPr>
          <w:color w:val="333333"/>
          <w:spacing w:val="7"/>
          <w:sz w:val="21"/>
        </w:rPr>
        <w:t xml:space="preserve"> </w:t>
      </w:r>
      <w:r w:rsidRPr="00985233">
        <w:rPr>
          <w:color w:val="333333"/>
          <w:spacing w:val="-2"/>
          <w:w w:val="90"/>
          <w:sz w:val="21"/>
        </w:rPr>
        <w:t xml:space="preserve">personalul </w:t>
      </w:r>
      <w:r w:rsidRPr="00985233">
        <w:rPr>
          <w:color w:val="333333"/>
          <w:spacing w:val="-6"/>
          <w:sz w:val="21"/>
          <w:szCs w:val="21"/>
        </w:rPr>
        <w:t>implicat</w:t>
      </w:r>
      <w:r w:rsidRPr="00985233">
        <w:rPr>
          <w:color w:val="333333"/>
          <w:spacing w:val="1"/>
          <w:sz w:val="21"/>
          <w:szCs w:val="21"/>
        </w:rPr>
        <w:t xml:space="preserve"> </w:t>
      </w:r>
      <w:r w:rsidRPr="00985233">
        <w:rPr>
          <w:color w:val="333333"/>
          <w:spacing w:val="-6"/>
          <w:sz w:val="21"/>
          <w:szCs w:val="21"/>
        </w:rPr>
        <w:t>direct</w:t>
      </w:r>
      <w:r w:rsidRPr="00985233">
        <w:rPr>
          <w:color w:val="333333"/>
          <w:spacing w:val="1"/>
          <w:sz w:val="21"/>
          <w:szCs w:val="21"/>
        </w:rPr>
        <w:t xml:space="preserve"> </w:t>
      </w:r>
      <w:r w:rsidRPr="00985233">
        <w:rPr>
          <w:color w:val="333333"/>
          <w:spacing w:val="-6"/>
          <w:sz w:val="21"/>
          <w:szCs w:val="21"/>
        </w:rPr>
        <w:t>şi</w:t>
      </w:r>
      <w:r w:rsidRPr="00985233">
        <w:rPr>
          <w:color w:val="333333"/>
          <w:spacing w:val="2"/>
          <w:sz w:val="21"/>
          <w:szCs w:val="21"/>
        </w:rPr>
        <w:t xml:space="preserve"> </w:t>
      </w:r>
      <w:r w:rsidRPr="00985233">
        <w:rPr>
          <w:color w:val="333333"/>
          <w:spacing w:val="-6"/>
          <w:sz w:val="21"/>
          <w:szCs w:val="21"/>
        </w:rPr>
        <w:t>nemijlocit</w:t>
      </w:r>
      <w:r w:rsidRPr="00985233">
        <w:rPr>
          <w:color w:val="333333"/>
          <w:spacing w:val="1"/>
          <w:sz w:val="21"/>
          <w:szCs w:val="21"/>
        </w:rPr>
        <w:t xml:space="preserve"> </w:t>
      </w:r>
      <w:r w:rsidRPr="00985233">
        <w:rPr>
          <w:color w:val="333333"/>
          <w:spacing w:val="-6"/>
          <w:sz w:val="21"/>
          <w:szCs w:val="21"/>
        </w:rPr>
        <w:t>în</w:t>
      </w:r>
      <w:r w:rsidRPr="00985233">
        <w:rPr>
          <w:color w:val="333333"/>
          <w:spacing w:val="1"/>
          <w:sz w:val="21"/>
          <w:szCs w:val="21"/>
        </w:rPr>
        <w:t xml:space="preserve"> </w:t>
      </w:r>
      <w:r w:rsidRPr="00985233">
        <w:rPr>
          <w:color w:val="333333"/>
          <w:spacing w:val="-6"/>
          <w:sz w:val="21"/>
          <w:szCs w:val="21"/>
        </w:rPr>
        <w:t>utilizarea</w:t>
      </w:r>
      <w:r w:rsidRPr="00985233">
        <w:rPr>
          <w:color w:val="333333"/>
          <w:spacing w:val="2"/>
          <w:sz w:val="21"/>
          <w:szCs w:val="21"/>
        </w:rPr>
        <w:t xml:space="preserve"> </w:t>
      </w:r>
      <w:r w:rsidRPr="00985233">
        <w:rPr>
          <w:color w:val="333333"/>
          <w:spacing w:val="-6"/>
          <w:sz w:val="21"/>
          <w:szCs w:val="21"/>
        </w:rPr>
        <w:t>procedeelor</w:t>
      </w:r>
      <w:r w:rsidRPr="00985233">
        <w:rPr>
          <w:color w:val="333333"/>
          <w:spacing w:val="1"/>
          <w:sz w:val="21"/>
          <w:szCs w:val="21"/>
        </w:rPr>
        <w:t xml:space="preserve"> </w:t>
      </w:r>
      <w:r w:rsidRPr="00985233">
        <w:rPr>
          <w:color w:val="333333"/>
          <w:spacing w:val="-6"/>
          <w:sz w:val="21"/>
          <w:szCs w:val="21"/>
        </w:rPr>
        <w:t>şi</w:t>
      </w:r>
      <w:r w:rsidRPr="00985233">
        <w:rPr>
          <w:color w:val="333333"/>
          <w:spacing w:val="1"/>
          <w:sz w:val="21"/>
          <w:szCs w:val="21"/>
        </w:rPr>
        <w:t xml:space="preserve"> </w:t>
      </w:r>
      <w:r w:rsidRPr="00985233">
        <w:rPr>
          <w:color w:val="333333"/>
          <w:spacing w:val="-6"/>
          <w:sz w:val="21"/>
          <w:szCs w:val="21"/>
        </w:rPr>
        <w:t>utilajelor</w:t>
      </w:r>
      <w:r w:rsidRPr="00985233">
        <w:rPr>
          <w:color w:val="333333"/>
          <w:spacing w:val="2"/>
          <w:sz w:val="21"/>
          <w:szCs w:val="21"/>
        </w:rPr>
        <w:t xml:space="preserve"> </w:t>
      </w:r>
      <w:r w:rsidRPr="00985233">
        <w:rPr>
          <w:color w:val="333333"/>
          <w:spacing w:val="-6"/>
          <w:sz w:val="21"/>
          <w:szCs w:val="21"/>
        </w:rPr>
        <w:t>specifice</w:t>
      </w:r>
      <w:r w:rsidRPr="00985233">
        <w:rPr>
          <w:color w:val="333333"/>
          <w:spacing w:val="1"/>
          <w:sz w:val="21"/>
          <w:szCs w:val="21"/>
        </w:rPr>
        <w:t xml:space="preserve"> </w:t>
      </w:r>
      <w:r w:rsidRPr="00985233">
        <w:rPr>
          <w:color w:val="333333"/>
          <w:spacing w:val="-6"/>
          <w:sz w:val="21"/>
          <w:szCs w:val="21"/>
        </w:rPr>
        <w:t>producţiei</w:t>
      </w:r>
      <w:r w:rsidRPr="00985233">
        <w:rPr>
          <w:color w:val="333333"/>
          <w:spacing w:val="1"/>
          <w:sz w:val="21"/>
          <w:szCs w:val="21"/>
        </w:rPr>
        <w:t xml:space="preserve"> </w:t>
      </w:r>
      <w:r w:rsidRPr="00985233">
        <w:rPr>
          <w:color w:val="333333"/>
          <w:spacing w:val="-6"/>
          <w:sz w:val="21"/>
          <w:szCs w:val="21"/>
        </w:rPr>
        <w:t>energiei</w:t>
      </w:r>
      <w:r w:rsidRPr="00985233">
        <w:rPr>
          <w:color w:val="333333"/>
          <w:spacing w:val="2"/>
          <w:sz w:val="21"/>
          <w:szCs w:val="21"/>
        </w:rPr>
        <w:t xml:space="preserve"> </w:t>
      </w:r>
      <w:r w:rsidRPr="00985233">
        <w:rPr>
          <w:color w:val="333333"/>
          <w:spacing w:val="-6"/>
          <w:sz w:val="21"/>
          <w:szCs w:val="21"/>
        </w:rPr>
        <w:t>electrice</w:t>
      </w:r>
      <w:r w:rsidRPr="00985233">
        <w:rPr>
          <w:color w:val="333333"/>
          <w:spacing w:val="1"/>
          <w:sz w:val="21"/>
          <w:szCs w:val="21"/>
        </w:rPr>
        <w:t xml:space="preserve"> </w:t>
      </w:r>
      <w:r w:rsidRPr="00985233">
        <w:rPr>
          <w:color w:val="333333"/>
          <w:spacing w:val="-6"/>
          <w:sz w:val="21"/>
          <w:szCs w:val="21"/>
        </w:rPr>
        <w:t>şi</w:t>
      </w:r>
      <w:r w:rsidRPr="00985233">
        <w:rPr>
          <w:color w:val="333333"/>
          <w:spacing w:val="1"/>
          <w:sz w:val="21"/>
          <w:szCs w:val="21"/>
        </w:rPr>
        <w:t xml:space="preserve"> </w:t>
      </w:r>
      <w:r w:rsidRPr="00985233">
        <w:rPr>
          <w:color w:val="333333"/>
          <w:spacing w:val="-6"/>
          <w:sz w:val="21"/>
          <w:szCs w:val="21"/>
        </w:rPr>
        <w:t>extracţiei</w:t>
      </w:r>
      <w:r w:rsidRPr="00985233">
        <w:rPr>
          <w:color w:val="333333"/>
          <w:spacing w:val="2"/>
          <w:sz w:val="21"/>
          <w:szCs w:val="21"/>
        </w:rPr>
        <w:t xml:space="preserve"> </w:t>
      </w:r>
      <w:r w:rsidRPr="00985233">
        <w:rPr>
          <w:color w:val="333333"/>
          <w:spacing w:val="-6"/>
          <w:sz w:val="21"/>
          <w:szCs w:val="21"/>
        </w:rPr>
        <w:t>cărbunelui;</w:t>
      </w:r>
    </w:p>
    <w:p w14:paraId="4B04F9A0" w14:textId="77777777" w:rsidR="00985233" w:rsidRDefault="00985233" w:rsidP="00272B37">
      <w:pPr>
        <w:pStyle w:val="ListParagraph"/>
        <w:numPr>
          <w:ilvl w:val="1"/>
          <w:numId w:val="80"/>
        </w:numPr>
        <w:tabs>
          <w:tab w:val="left" w:pos="299"/>
        </w:tabs>
        <w:spacing w:before="103" w:line="343" w:lineRule="auto"/>
        <w:ind w:left="104" w:right="116" w:firstLine="0"/>
        <w:jc w:val="both"/>
        <w:rPr>
          <w:sz w:val="21"/>
        </w:rPr>
      </w:pPr>
      <w:r>
        <w:rPr>
          <w:color w:val="333333"/>
          <w:w w:val="90"/>
          <w:sz w:val="21"/>
        </w:rPr>
        <w:t>sectorul</w:t>
      </w:r>
      <w:r>
        <w:rPr>
          <w:color w:val="333333"/>
          <w:spacing w:val="19"/>
          <w:sz w:val="21"/>
        </w:rPr>
        <w:t xml:space="preserve"> </w:t>
      </w:r>
      <w:r>
        <w:rPr>
          <w:color w:val="333333"/>
          <w:w w:val="90"/>
          <w:sz w:val="21"/>
        </w:rPr>
        <w:t>construcţii</w:t>
      </w:r>
      <w:r>
        <w:rPr>
          <w:color w:val="333333"/>
          <w:spacing w:val="19"/>
          <w:sz w:val="21"/>
        </w:rPr>
        <w:t xml:space="preserve"> </w:t>
      </w:r>
      <w:r>
        <w:rPr>
          <w:color w:val="333333"/>
          <w:w w:val="90"/>
          <w:sz w:val="21"/>
        </w:rPr>
        <w:t>maşini,</w:t>
      </w:r>
      <w:r>
        <w:rPr>
          <w:color w:val="333333"/>
          <w:spacing w:val="19"/>
          <w:sz w:val="21"/>
        </w:rPr>
        <w:t xml:space="preserve"> </w:t>
      </w:r>
      <w:r>
        <w:rPr>
          <w:color w:val="333333"/>
          <w:w w:val="90"/>
          <w:sz w:val="21"/>
        </w:rPr>
        <w:t>pentru</w:t>
      </w:r>
      <w:r>
        <w:rPr>
          <w:color w:val="333333"/>
          <w:spacing w:val="19"/>
          <w:sz w:val="21"/>
        </w:rPr>
        <w:t xml:space="preserve"> </w:t>
      </w:r>
      <w:r>
        <w:rPr>
          <w:color w:val="333333"/>
          <w:w w:val="90"/>
          <w:sz w:val="21"/>
        </w:rPr>
        <w:t>personalul</w:t>
      </w:r>
      <w:r>
        <w:rPr>
          <w:color w:val="333333"/>
          <w:spacing w:val="19"/>
          <w:sz w:val="21"/>
        </w:rPr>
        <w:t xml:space="preserve"> </w:t>
      </w:r>
      <w:r>
        <w:rPr>
          <w:color w:val="333333"/>
          <w:w w:val="90"/>
          <w:sz w:val="21"/>
        </w:rPr>
        <w:t>care</w:t>
      </w:r>
      <w:r>
        <w:rPr>
          <w:color w:val="333333"/>
          <w:spacing w:val="19"/>
          <w:sz w:val="21"/>
        </w:rPr>
        <w:t xml:space="preserve"> </w:t>
      </w:r>
      <w:r>
        <w:rPr>
          <w:color w:val="333333"/>
          <w:w w:val="90"/>
          <w:sz w:val="21"/>
        </w:rPr>
        <w:t>îşi</w:t>
      </w:r>
      <w:r>
        <w:rPr>
          <w:color w:val="333333"/>
          <w:spacing w:val="19"/>
          <w:sz w:val="21"/>
        </w:rPr>
        <w:t xml:space="preserve"> </w:t>
      </w:r>
      <w:r>
        <w:rPr>
          <w:color w:val="333333"/>
          <w:w w:val="90"/>
          <w:sz w:val="21"/>
        </w:rPr>
        <w:t>desfăşoară</w:t>
      </w:r>
      <w:r>
        <w:rPr>
          <w:color w:val="333333"/>
          <w:spacing w:val="19"/>
          <w:sz w:val="21"/>
        </w:rPr>
        <w:t xml:space="preserve"> </w:t>
      </w:r>
      <w:r>
        <w:rPr>
          <w:color w:val="333333"/>
          <w:w w:val="90"/>
          <w:sz w:val="21"/>
        </w:rPr>
        <w:t>activitatea</w:t>
      </w:r>
      <w:r>
        <w:rPr>
          <w:color w:val="333333"/>
          <w:spacing w:val="19"/>
          <w:sz w:val="21"/>
        </w:rPr>
        <w:t xml:space="preserve"> </w:t>
      </w:r>
      <w:r>
        <w:rPr>
          <w:color w:val="333333"/>
          <w:w w:val="90"/>
          <w:sz w:val="21"/>
        </w:rPr>
        <w:t>în</w:t>
      </w:r>
      <w:r>
        <w:rPr>
          <w:color w:val="333333"/>
          <w:spacing w:val="19"/>
          <w:sz w:val="21"/>
        </w:rPr>
        <w:t xml:space="preserve"> </w:t>
      </w:r>
      <w:r>
        <w:rPr>
          <w:color w:val="333333"/>
          <w:w w:val="90"/>
          <w:sz w:val="21"/>
        </w:rPr>
        <w:t>următoarele</w:t>
      </w:r>
      <w:r>
        <w:rPr>
          <w:color w:val="333333"/>
          <w:spacing w:val="19"/>
          <w:sz w:val="21"/>
        </w:rPr>
        <w:t xml:space="preserve"> </w:t>
      </w:r>
      <w:r>
        <w:rPr>
          <w:color w:val="333333"/>
          <w:w w:val="90"/>
          <w:sz w:val="21"/>
        </w:rPr>
        <w:t>activităţi</w:t>
      </w:r>
      <w:r>
        <w:rPr>
          <w:color w:val="333333"/>
          <w:spacing w:val="19"/>
          <w:sz w:val="21"/>
        </w:rPr>
        <w:t xml:space="preserve"> </w:t>
      </w:r>
      <w:r>
        <w:rPr>
          <w:color w:val="333333"/>
          <w:w w:val="90"/>
          <w:sz w:val="21"/>
        </w:rPr>
        <w:t>specifice</w:t>
      </w:r>
      <w:r>
        <w:rPr>
          <w:color w:val="333333"/>
          <w:spacing w:val="19"/>
          <w:sz w:val="21"/>
        </w:rPr>
        <w:t xml:space="preserve"> </w:t>
      </w:r>
      <w:r>
        <w:rPr>
          <w:color w:val="333333"/>
          <w:w w:val="90"/>
          <w:sz w:val="21"/>
        </w:rPr>
        <w:t>referitoare</w:t>
      </w:r>
      <w:r>
        <w:rPr>
          <w:color w:val="333333"/>
          <w:spacing w:val="19"/>
          <w:sz w:val="21"/>
        </w:rPr>
        <w:t xml:space="preserve"> </w:t>
      </w:r>
      <w:r>
        <w:rPr>
          <w:color w:val="333333"/>
          <w:w w:val="90"/>
          <w:sz w:val="21"/>
        </w:rPr>
        <w:t>la:</w:t>
      </w:r>
      <w:r>
        <w:rPr>
          <w:color w:val="333333"/>
          <w:spacing w:val="19"/>
          <w:sz w:val="21"/>
        </w:rPr>
        <w:t xml:space="preserve"> </w:t>
      </w:r>
      <w:r>
        <w:rPr>
          <w:color w:val="333333"/>
          <w:w w:val="90"/>
          <w:sz w:val="21"/>
        </w:rPr>
        <w:t>turnarea</w:t>
      </w:r>
      <w:r>
        <w:rPr>
          <w:color w:val="333333"/>
          <w:spacing w:val="19"/>
          <w:sz w:val="21"/>
        </w:rPr>
        <w:t xml:space="preserve"> </w:t>
      </w:r>
      <w:r>
        <w:rPr>
          <w:color w:val="333333"/>
          <w:w w:val="90"/>
          <w:sz w:val="21"/>
        </w:rPr>
        <w:t>pieselor</w:t>
      </w:r>
      <w:r>
        <w:rPr>
          <w:color w:val="333333"/>
          <w:spacing w:val="19"/>
          <w:sz w:val="21"/>
        </w:rPr>
        <w:t xml:space="preserve"> </w:t>
      </w:r>
      <w:r>
        <w:rPr>
          <w:color w:val="333333"/>
          <w:w w:val="90"/>
          <w:sz w:val="21"/>
        </w:rPr>
        <w:t>şi</w:t>
      </w:r>
      <w:r>
        <w:rPr>
          <w:color w:val="333333"/>
          <w:spacing w:val="19"/>
          <w:sz w:val="21"/>
        </w:rPr>
        <w:t xml:space="preserve"> </w:t>
      </w:r>
      <w:r>
        <w:rPr>
          <w:color w:val="333333"/>
          <w:w w:val="90"/>
          <w:sz w:val="21"/>
        </w:rPr>
        <w:t>lingourilor</w:t>
      </w:r>
      <w:r>
        <w:rPr>
          <w:color w:val="333333"/>
          <w:spacing w:val="19"/>
          <w:sz w:val="21"/>
        </w:rPr>
        <w:t xml:space="preserve"> </w:t>
      </w:r>
      <w:r>
        <w:rPr>
          <w:color w:val="333333"/>
          <w:w w:val="90"/>
          <w:sz w:val="21"/>
        </w:rPr>
        <w:t>de</w:t>
      </w:r>
      <w:r>
        <w:rPr>
          <w:color w:val="333333"/>
          <w:spacing w:val="19"/>
          <w:sz w:val="21"/>
        </w:rPr>
        <w:t xml:space="preserve"> </w:t>
      </w:r>
      <w:r>
        <w:rPr>
          <w:color w:val="333333"/>
          <w:w w:val="90"/>
          <w:sz w:val="21"/>
        </w:rPr>
        <w:t xml:space="preserve">oţel, </w:t>
      </w:r>
      <w:r>
        <w:rPr>
          <w:color w:val="333333"/>
          <w:sz w:val="21"/>
        </w:rPr>
        <w:t xml:space="preserve">în turnătoriile de oţel; turnarea pieselor de fontă, pieselor din aliaje neferoase şi pieselor cu modele uşor fuzibile, în turnătoriile de fontă, turnătoriile de aliaje </w:t>
      </w:r>
      <w:r>
        <w:rPr>
          <w:color w:val="333333"/>
          <w:spacing w:val="-4"/>
          <w:sz w:val="21"/>
        </w:rPr>
        <w:t>neferoase</w:t>
      </w:r>
      <w:r>
        <w:rPr>
          <w:color w:val="333333"/>
          <w:spacing w:val="-5"/>
          <w:sz w:val="21"/>
        </w:rPr>
        <w:t xml:space="preserve"> </w:t>
      </w:r>
      <w:r>
        <w:rPr>
          <w:color w:val="333333"/>
          <w:spacing w:val="-4"/>
          <w:sz w:val="21"/>
        </w:rPr>
        <w:t>şi</w:t>
      </w:r>
      <w:r>
        <w:rPr>
          <w:color w:val="333333"/>
          <w:spacing w:val="-5"/>
          <w:sz w:val="21"/>
        </w:rPr>
        <w:t xml:space="preserve"> </w:t>
      </w:r>
      <w:r>
        <w:rPr>
          <w:color w:val="333333"/>
          <w:spacing w:val="-4"/>
          <w:sz w:val="21"/>
        </w:rPr>
        <w:t>turnătoriile</w:t>
      </w:r>
      <w:r>
        <w:rPr>
          <w:color w:val="333333"/>
          <w:spacing w:val="-5"/>
          <w:sz w:val="21"/>
        </w:rPr>
        <w:t xml:space="preserve"> </w:t>
      </w:r>
      <w:r>
        <w:rPr>
          <w:color w:val="333333"/>
          <w:spacing w:val="-4"/>
          <w:sz w:val="21"/>
        </w:rPr>
        <w:t>de</w:t>
      </w:r>
      <w:r>
        <w:rPr>
          <w:color w:val="333333"/>
          <w:spacing w:val="-5"/>
          <w:sz w:val="21"/>
        </w:rPr>
        <w:t xml:space="preserve"> </w:t>
      </w:r>
      <w:r>
        <w:rPr>
          <w:color w:val="333333"/>
          <w:spacing w:val="-4"/>
          <w:sz w:val="21"/>
        </w:rPr>
        <w:t>precizie;</w:t>
      </w:r>
      <w:r>
        <w:rPr>
          <w:color w:val="333333"/>
          <w:spacing w:val="-5"/>
          <w:sz w:val="21"/>
        </w:rPr>
        <w:t xml:space="preserve"> </w:t>
      </w:r>
      <w:r>
        <w:rPr>
          <w:color w:val="333333"/>
          <w:spacing w:val="-4"/>
          <w:sz w:val="21"/>
        </w:rPr>
        <w:t>forjarea</w:t>
      </w:r>
      <w:r>
        <w:rPr>
          <w:color w:val="333333"/>
          <w:spacing w:val="-5"/>
          <w:sz w:val="21"/>
        </w:rPr>
        <w:t xml:space="preserve"> </w:t>
      </w:r>
      <w:r>
        <w:rPr>
          <w:color w:val="333333"/>
          <w:spacing w:val="-4"/>
          <w:sz w:val="21"/>
        </w:rPr>
        <w:t>pieselor</w:t>
      </w:r>
      <w:r>
        <w:rPr>
          <w:color w:val="333333"/>
          <w:spacing w:val="-5"/>
          <w:sz w:val="21"/>
        </w:rPr>
        <w:t xml:space="preserve"> </w:t>
      </w:r>
      <w:r>
        <w:rPr>
          <w:color w:val="333333"/>
          <w:spacing w:val="-4"/>
          <w:sz w:val="21"/>
        </w:rPr>
        <w:t>pe</w:t>
      </w:r>
      <w:r>
        <w:rPr>
          <w:color w:val="333333"/>
          <w:spacing w:val="-5"/>
          <w:sz w:val="21"/>
        </w:rPr>
        <w:t xml:space="preserve"> </w:t>
      </w:r>
      <w:r>
        <w:rPr>
          <w:color w:val="333333"/>
          <w:spacing w:val="-4"/>
          <w:sz w:val="21"/>
        </w:rPr>
        <w:t>ciocane</w:t>
      </w:r>
      <w:r>
        <w:rPr>
          <w:color w:val="333333"/>
          <w:spacing w:val="-5"/>
          <w:sz w:val="21"/>
        </w:rPr>
        <w:t xml:space="preserve"> </w:t>
      </w:r>
      <w:r>
        <w:rPr>
          <w:color w:val="333333"/>
          <w:spacing w:val="-4"/>
          <w:sz w:val="21"/>
        </w:rPr>
        <w:t>de</w:t>
      </w:r>
      <w:r>
        <w:rPr>
          <w:color w:val="333333"/>
          <w:spacing w:val="-5"/>
          <w:sz w:val="21"/>
        </w:rPr>
        <w:t xml:space="preserve"> </w:t>
      </w:r>
      <w:r>
        <w:rPr>
          <w:color w:val="333333"/>
          <w:spacing w:val="-4"/>
          <w:sz w:val="21"/>
        </w:rPr>
        <w:t>peste</w:t>
      </w:r>
      <w:r>
        <w:rPr>
          <w:color w:val="333333"/>
          <w:spacing w:val="-5"/>
          <w:sz w:val="21"/>
        </w:rPr>
        <w:t xml:space="preserve"> </w:t>
      </w:r>
      <w:r>
        <w:rPr>
          <w:color w:val="333333"/>
          <w:spacing w:val="-4"/>
          <w:sz w:val="21"/>
        </w:rPr>
        <w:t>două</w:t>
      </w:r>
      <w:r>
        <w:rPr>
          <w:color w:val="333333"/>
          <w:spacing w:val="-5"/>
          <w:sz w:val="21"/>
        </w:rPr>
        <w:t xml:space="preserve"> </w:t>
      </w:r>
      <w:r>
        <w:rPr>
          <w:color w:val="333333"/>
          <w:spacing w:val="-4"/>
          <w:sz w:val="21"/>
        </w:rPr>
        <w:t>tone</w:t>
      </w:r>
      <w:r>
        <w:rPr>
          <w:color w:val="333333"/>
          <w:spacing w:val="-5"/>
          <w:sz w:val="21"/>
        </w:rPr>
        <w:t xml:space="preserve"> </w:t>
      </w:r>
      <w:r>
        <w:rPr>
          <w:color w:val="333333"/>
          <w:spacing w:val="-4"/>
          <w:sz w:val="21"/>
        </w:rPr>
        <w:t>forţă,</w:t>
      </w:r>
      <w:r>
        <w:rPr>
          <w:color w:val="333333"/>
          <w:spacing w:val="-5"/>
          <w:sz w:val="21"/>
        </w:rPr>
        <w:t xml:space="preserve"> </w:t>
      </w:r>
      <w:r>
        <w:rPr>
          <w:color w:val="333333"/>
          <w:spacing w:val="-4"/>
          <w:sz w:val="21"/>
        </w:rPr>
        <w:t>în</w:t>
      </w:r>
      <w:r>
        <w:rPr>
          <w:color w:val="333333"/>
          <w:spacing w:val="-5"/>
          <w:sz w:val="21"/>
        </w:rPr>
        <w:t xml:space="preserve"> </w:t>
      </w:r>
      <w:r>
        <w:rPr>
          <w:color w:val="333333"/>
          <w:spacing w:val="-4"/>
          <w:sz w:val="21"/>
        </w:rPr>
        <w:t>secţiile</w:t>
      </w:r>
      <w:r>
        <w:rPr>
          <w:color w:val="333333"/>
          <w:spacing w:val="-5"/>
          <w:sz w:val="21"/>
        </w:rPr>
        <w:t xml:space="preserve"> </w:t>
      </w:r>
      <w:r>
        <w:rPr>
          <w:color w:val="333333"/>
          <w:spacing w:val="-4"/>
          <w:sz w:val="21"/>
        </w:rPr>
        <w:t>de</w:t>
      </w:r>
      <w:r>
        <w:rPr>
          <w:color w:val="333333"/>
          <w:spacing w:val="-5"/>
          <w:sz w:val="21"/>
        </w:rPr>
        <w:t xml:space="preserve"> </w:t>
      </w:r>
      <w:r>
        <w:rPr>
          <w:color w:val="333333"/>
          <w:spacing w:val="-4"/>
          <w:sz w:val="21"/>
        </w:rPr>
        <w:t>forjă;</w:t>
      </w:r>
      <w:r>
        <w:rPr>
          <w:color w:val="333333"/>
          <w:spacing w:val="-5"/>
          <w:sz w:val="21"/>
        </w:rPr>
        <w:t xml:space="preserve"> </w:t>
      </w:r>
      <w:r>
        <w:rPr>
          <w:color w:val="333333"/>
          <w:spacing w:val="-4"/>
          <w:sz w:val="21"/>
        </w:rPr>
        <w:t>turnarea</w:t>
      </w:r>
      <w:r>
        <w:rPr>
          <w:color w:val="333333"/>
          <w:spacing w:val="-5"/>
          <w:sz w:val="21"/>
        </w:rPr>
        <w:t xml:space="preserve"> </w:t>
      </w:r>
      <w:r>
        <w:rPr>
          <w:color w:val="333333"/>
          <w:spacing w:val="-4"/>
          <w:sz w:val="21"/>
        </w:rPr>
        <w:t>cuzineţilor</w:t>
      </w:r>
      <w:r>
        <w:rPr>
          <w:color w:val="333333"/>
          <w:spacing w:val="-5"/>
          <w:sz w:val="21"/>
        </w:rPr>
        <w:t xml:space="preserve"> </w:t>
      </w:r>
      <w:r>
        <w:rPr>
          <w:color w:val="333333"/>
          <w:spacing w:val="-4"/>
          <w:sz w:val="21"/>
        </w:rPr>
        <w:t>din</w:t>
      </w:r>
      <w:r>
        <w:rPr>
          <w:color w:val="333333"/>
          <w:spacing w:val="-5"/>
          <w:sz w:val="21"/>
        </w:rPr>
        <w:t xml:space="preserve"> </w:t>
      </w:r>
      <w:r>
        <w:rPr>
          <w:color w:val="333333"/>
          <w:spacing w:val="-4"/>
          <w:sz w:val="21"/>
        </w:rPr>
        <w:t>aliaje</w:t>
      </w:r>
      <w:r>
        <w:rPr>
          <w:color w:val="333333"/>
          <w:spacing w:val="-5"/>
          <w:sz w:val="21"/>
        </w:rPr>
        <w:t xml:space="preserve"> </w:t>
      </w:r>
      <w:r>
        <w:rPr>
          <w:color w:val="333333"/>
          <w:spacing w:val="-4"/>
          <w:sz w:val="21"/>
        </w:rPr>
        <w:t>neferoase</w:t>
      </w:r>
      <w:r>
        <w:rPr>
          <w:color w:val="333333"/>
          <w:spacing w:val="-5"/>
          <w:sz w:val="21"/>
        </w:rPr>
        <w:t xml:space="preserve"> </w:t>
      </w:r>
      <w:r>
        <w:rPr>
          <w:color w:val="333333"/>
          <w:spacing w:val="-4"/>
          <w:sz w:val="21"/>
        </w:rPr>
        <w:t>pe</w:t>
      </w:r>
      <w:r>
        <w:rPr>
          <w:color w:val="333333"/>
          <w:spacing w:val="-5"/>
          <w:sz w:val="21"/>
        </w:rPr>
        <w:t xml:space="preserve"> </w:t>
      </w:r>
      <w:r>
        <w:rPr>
          <w:color w:val="333333"/>
          <w:spacing w:val="-4"/>
          <w:sz w:val="21"/>
        </w:rPr>
        <w:t>suport</w:t>
      </w:r>
      <w:r>
        <w:rPr>
          <w:color w:val="333333"/>
          <w:spacing w:val="-5"/>
          <w:sz w:val="21"/>
        </w:rPr>
        <w:t xml:space="preserve"> </w:t>
      </w:r>
      <w:r>
        <w:rPr>
          <w:color w:val="333333"/>
          <w:spacing w:val="-4"/>
          <w:sz w:val="21"/>
        </w:rPr>
        <w:t xml:space="preserve">de </w:t>
      </w:r>
      <w:r>
        <w:rPr>
          <w:color w:val="333333"/>
          <w:w w:val="90"/>
          <w:sz w:val="21"/>
        </w:rPr>
        <w:t>oţel, în turnătoriile de cuzineţi; activitatea desfăşurată de către ingineri, subingineri şi tehnicieni în secţiile de producţie respective;</w:t>
      </w:r>
    </w:p>
    <w:p w14:paraId="18E94944" w14:textId="77777777" w:rsidR="00985233" w:rsidRPr="00865E5D" w:rsidRDefault="00985233" w:rsidP="00272B37">
      <w:pPr>
        <w:pStyle w:val="ListParagraph"/>
        <w:numPr>
          <w:ilvl w:val="1"/>
          <w:numId w:val="80"/>
        </w:numPr>
        <w:tabs>
          <w:tab w:val="left" w:pos="324"/>
        </w:tabs>
        <w:spacing w:line="343" w:lineRule="auto"/>
        <w:ind w:left="104" w:right="116" w:firstLine="0"/>
        <w:jc w:val="both"/>
        <w:rPr>
          <w:sz w:val="21"/>
        </w:rPr>
      </w:pPr>
      <w:r>
        <w:rPr>
          <w:color w:val="333333"/>
          <w:sz w:val="21"/>
        </w:rPr>
        <w:t>activităţile</w:t>
      </w:r>
      <w:r>
        <w:rPr>
          <w:color w:val="333333"/>
          <w:spacing w:val="-15"/>
          <w:sz w:val="21"/>
        </w:rPr>
        <w:t xml:space="preserve"> </w:t>
      </w:r>
      <w:r>
        <w:rPr>
          <w:color w:val="333333"/>
          <w:sz w:val="21"/>
        </w:rPr>
        <w:t>de</w:t>
      </w:r>
      <w:r>
        <w:rPr>
          <w:color w:val="333333"/>
          <w:spacing w:val="-14"/>
          <w:sz w:val="21"/>
        </w:rPr>
        <w:t xml:space="preserve"> </w:t>
      </w:r>
      <w:r>
        <w:rPr>
          <w:color w:val="333333"/>
          <w:sz w:val="21"/>
        </w:rPr>
        <w:t>producţie</w:t>
      </w:r>
      <w:r>
        <w:rPr>
          <w:color w:val="333333"/>
          <w:spacing w:val="-15"/>
          <w:sz w:val="21"/>
        </w:rPr>
        <w:t xml:space="preserve"> </w:t>
      </w:r>
      <w:r>
        <w:rPr>
          <w:color w:val="333333"/>
          <w:sz w:val="21"/>
        </w:rPr>
        <w:t>din</w:t>
      </w:r>
      <w:r>
        <w:rPr>
          <w:color w:val="333333"/>
          <w:spacing w:val="-14"/>
          <w:sz w:val="21"/>
        </w:rPr>
        <w:t xml:space="preserve"> </w:t>
      </w:r>
      <w:r>
        <w:rPr>
          <w:color w:val="333333"/>
          <w:sz w:val="21"/>
        </w:rPr>
        <w:t>unităţile</w:t>
      </w:r>
      <w:r>
        <w:rPr>
          <w:color w:val="333333"/>
          <w:spacing w:val="-15"/>
          <w:sz w:val="21"/>
        </w:rPr>
        <w:t xml:space="preserve"> </w:t>
      </w:r>
      <w:r>
        <w:rPr>
          <w:color w:val="333333"/>
          <w:sz w:val="21"/>
        </w:rPr>
        <w:t>de</w:t>
      </w:r>
      <w:r>
        <w:rPr>
          <w:color w:val="333333"/>
          <w:spacing w:val="-14"/>
          <w:sz w:val="21"/>
        </w:rPr>
        <w:t xml:space="preserve"> </w:t>
      </w:r>
      <w:r>
        <w:rPr>
          <w:color w:val="333333"/>
          <w:sz w:val="21"/>
        </w:rPr>
        <w:t>producţie</w:t>
      </w:r>
      <w:r>
        <w:rPr>
          <w:color w:val="333333"/>
          <w:spacing w:val="-15"/>
          <w:sz w:val="21"/>
        </w:rPr>
        <w:t xml:space="preserve"> </w:t>
      </w:r>
      <w:r>
        <w:rPr>
          <w:color w:val="333333"/>
          <w:sz w:val="21"/>
        </w:rPr>
        <w:t>ale</w:t>
      </w:r>
      <w:r>
        <w:rPr>
          <w:color w:val="333333"/>
          <w:spacing w:val="-14"/>
          <w:sz w:val="21"/>
        </w:rPr>
        <w:t xml:space="preserve"> </w:t>
      </w:r>
      <w:r>
        <w:rPr>
          <w:color w:val="333333"/>
          <w:sz w:val="21"/>
        </w:rPr>
        <w:t>minelor</w:t>
      </w:r>
      <w:r>
        <w:rPr>
          <w:color w:val="333333"/>
          <w:spacing w:val="-15"/>
          <w:sz w:val="21"/>
        </w:rPr>
        <w:t xml:space="preserve"> </w:t>
      </w:r>
      <w:r>
        <w:rPr>
          <w:color w:val="333333"/>
          <w:sz w:val="21"/>
        </w:rPr>
        <w:t>de</w:t>
      </w:r>
      <w:r>
        <w:rPr>
          <w:color w:val="333333"/>
          <w:spacing w:val="-14"/>
          <w:sz w:val="21"/>
        </w:rPr>
        <w:t xml:space="preserve"> </w:t>
      </w:r>
      <w:r>
        <w:rPr>
          <w:color w:val="333333"/>
          <w:sz w:val="21"/>
        </w:rPr>
        <w:t>minereuri,</w:t>
      </w:r>
      <w:r>
        <w:rPr>
          <w:color w:val="333333"/>
          <w:spacing w:val="-15"/>
          <w:sz w:val="21"/>
        </w:rPr>
        <w:t xml:space="preserve"> </w:t>
      </w:r>
      <w:r>
        <w:rPr>
          <w:color w:val="333333"/>
          <w:sz w:val="21"/>
        </w:rPr>
        <w:t>pentru</w:t>
      </w:r>
      <w:r>
        <w:rPr>
          <w:color w:val="333333"/>
          <w:spacing w:val="-14"/>
          <w:sz w:val="21"/>
        </w:rPr>
        <w:t xml:space="preserve"> </w:t>
      </w:r>
      <w:r>
        <w:rPr>
          <w:color w:val="333333"/>
          <w:sz w:val="21"/>
        </w:rPr>
        <w:t>personalul</w:t>
      </w:r>
      <w:r>
        <w:rPr>
          <w:color w:val="333333"/>
          <w:spacing w:val="-15"/>
          <w:sz w:val="21"/>
        </w:rPr>
        <w:t xml:space="preserve"> </w:t>
      </w:r>
      <w:r>
        <w:rPr>
          <w:color w:val="333333"/>
          <w:sz w:val="21"/>
        </w:rPr>
        <w:t>implicat</w:t>
      </w:r>
      <w:r>
        <w:rPr>
          <w:color w:val="333333"/>
          <w:spacing w:val="-14"/>
          <w:sz w:val="21"/>
        </w:rPr>
        <w:t xml:space="preserve"> </w:t>
      </w:r>
      <w:r>
        <w:rPr>
          <w:color w:val="333333"/>
          <w:sz w:val="21"/>
        </w:rPr>
        <w:t>direct</w:t>
      </w:r>
      <w:r>
        <w:rPr>
          <w:color w:val="333333"/>
          <w:spacing w:val="-15"/>
          <w:sz w:val="21"/>
        </w:rPr>
        <w:t xml:space="preserve"> </w:t>
      </w:r>
      <w:r>
        <w:rPr>
          <w:color w:val="333333"/>
          <w:sz w:val="21"/>
        </w:rPr>
        <w:t>şi</w:t>
      </w:r>
      <w:r>
        <w:rPr>
          <w:color w:val="333333"/>
          <w:spacing w:val="-14"/>
          <w:sz w:val="21"/>
        </w:rPr>
        <w:t xml:space="preserve"> </w:t>
      </w:r>
      <w:r>
        <w:rPr>
          <w:color w:val="333333"/>
          <w:sz w:val="21"/>
        </w:rPr>
        <w:t>nemijlocit</w:t>
      </w:r>
      <w:r>
        <w:rPr>
          <w:color w:val="333333"/>
          <w:spacing w:val="-15"/>
          <w:sz w:val="21"/>
        </w:rPr>
        <w:t xml:space="preserve"> </w:t>
      </w:r>
      <w:r>
        <w:rPr>
          <w:color w:val="333333"/>
          <w:sz w:val="21"/>
        </w:rPr>
        <w:t>în</w:t>
      </w:r>
      <w:r>
        <w:rPr>
          <w:color w:val="333333"/>
          <w:spacing w:val="-14"/>
          <w:sz w:val="21"/>
        </w:rPr>
        <w:t xml:space="preserve"> </w:t>
      </w:r>
      <w:r>
        <w:rPr>
          <w:color w:val="333333"/>
          <w:sz w:val="21"/>
        </w:rPr>
        <w:t>utilizarea</w:t>
      </w:r>
      <w:r>
        <w:rPr>
          <w:color w:val="333333"/>
          <w:spacing w:val="-15"/>
          <w:sz w:val="21"/>
        </w:rPr>
        <w:t xml:space="preserve"> </w:t>
      </w:r>
      <w:r>
        <w:rPr>
          <w:color w:val="333333"/>
          <w:sz w:val="21"/>
        </w:rPr>
        <w:t>procedeelor</w:t>
      </w:r>
      <w:r>
        <w:rPr>
          <w:color w:val="333333"/>
          <w:spacing w:val="-14"/>
          <w:sz w:val="21"/>
        </w:rPr>
        <w:t xml:space="preserve"> </w:t>
      </w:r>
      <w:r>
        <w:rPr>
          <w:color w:val="333333"/>
          <w:sz w:val="21"/>
        </w:rPr>
        <w:t>şi</w:t>
      </w:r>
      <w:r>
        <w:rPr>
          <w:color w:val="333333"/>
          <w:spacing w:val="-15"/>
          <w:sz w:val="21"/>
        </w:rPr>
        <w:t xml:space="preserve"> </w:t>
      </w:r>
      <w:r>
        <w:rPr>
          <w:color w:val="333333"/>
          <w:sz w:val="21"/>
        </w:rPr>
        <w:t>utilajelor specifice extracţiei minereurilor;</w:t>
      </w:r>
    </w:p>
    <w:p w14:paraId="48AC7CE3" w14:textId="77777777" w:rsidR="00985233" w:rsidRDefault="00985233" w:rsidP="00272B37">
      <w:pPr>
        <w:pStyle w:val="ListParagraph"/>
        <w:numPr>
          <w:ilvl w:val="1"/>
          <w:numId w:val="80"/>
        </w:numPr>
        <w:tabs>
          <w:tab w:val="left" w:pos="349"/>
        </w:tabs>
        <w:spacing w:line="241" w:lineRule="exact"/>
        <w:ind w:left="349" w:hanging="245"/>
        <w:jc w:val="both"/>
        <w:rPr>
          <w:sz w:val="21"/>
        </w:rPr>
      </w:pPr>
      <w:r>
        <w:rPr>
          <w:color w:val="333333"/>
          <w:w w:val="90"/>
          <w:sz w:val="21"/>
        </w:rPr>
        <w:t>activităţile</w:t>
      </w:r>
      <w:r>
        <w:rPr>
          <w:color w:val="333333"/>
          <w:spacing w:val="16"/>
          <w:sz w:val="21"/>
        </w:rPr>
        <w:t xml:space="preserve"> </w:t>
      </w:r>
      <w:r>
        <w:rPr>
          <w:color w:val="333333"/>
          <w:w w:val="90"/>
          <w:sz w:val="21"/>
        </w:rPr>
        <w:t>de</w:t>
      </w:r>
      <w:r>
        <w:rPr>
          <w:color w:val="333333"/>
          <w:spacing w:val="16"/>
          <w:sz w:val="21"/>
        </w:rPr>
        <w:t xml:space="preserve"> </w:t>
      </w:r>
      <w:r>
        <w:rPr>
          <w:color w:val="333333"/>
          <w:w w:val="90"/>
          <w:sz w:val="21"/>
        </w:rPr>
        <w:t>exploatări</w:t>
      </w:r>
      <w:r>
        <w:rPr>
          <w:color w:val="333333"/>
          <w:spacing w:val="17"/>
          <w:sz w:val="21"/>
        </w:rPr>
        <w:t xml:space="preserve"> </w:t>
      </w:r>
      <w:r>
        <w:rPr>
          <w:color w:val="333333"/>
          <w:w w:val="90"/>
          <w:sz w:val="21"/>
        </w:rPr>
        <w:t>forestiere,</w:t>
      </w:r>
      <w:r>
        <w:rPr>
          <w:color w:val="333333"/>
          <w:spacing w:val="16"/>
          <w:sz w:val="21"/>
        </w:rPr>
        <w:t xml:space="preserve"> </w:t>
      </w:r>
      <w:r>
        <w:rPr>
          <w:color w:val="333333"/>
          <w:w w:val="90"/>
          <w:sz w:val="21"/>
        </w:rPr>
        <w:t>sortare</w:t>
      </w:r>
      <w:r>
        <w:rPr>
          <w:color w:val="333333"/>
          <w:spacing w:val="17"/>
          <w:sz w:val="21"/>
        </w:rPr>
        <w:t xml:space="preserve"> </w:t>
      </w:r>
      <w:r>
        <w:rPr>
          <w:color w:val="333333"/>
          <w:w w:val="90"/>
          <w:sz w:val="21"/>
        </w:rPr>
        <w:t>şi</w:t>
      </w:r>
      <w:r>
        <w:rPr>
          <w:color w:val="333333"/>
          <w:spacing w:val="16"/>
          <w:sz w:val="21"/>
        </w:rPr>
        <w:t xml:space="preserve"> </w:t>
      </w:r>
      <w:r>
        <w:rPr>
          <w:color w:val="333333"/>
          <w:w w:val="90"/>
          <w:sz w:val="21"/>
        </w:rPr>
        <w:t>transport</w:t>
      </w:r>
      <w:r>
        <w:rPr>
          <w:color w:val="333333"/>
          <w:spacing w:val="17"/>
          <w:sz w:val="21"/>
        </w:rPr>
        <w:t xml:space="preserve"> </w:t>
      </w:r>
      <w:r>
        <w:rPr>
          <w:color w:val="333333"/>
          <w:w w:val="90"/>
          <w:sz w:val="21"/>
        </w:rPr>
        <w:t>material</w:t>
      </w:r>
      <w:r>
        <w:rPr>
          <w:color w:val="333333"/>
          <w:spacing w:val="16"/>
          <w:sz w:val="21"/>
        </w:rPr>
        <w:t xml:space="preserve"> </w:t>
      </w:r>
      <w:r>
        <w:rPr>
          <w:color w:val="333333"/>
          <w:spacing w:val="-2"/>
          <w:w w:val="90"/>
          <w:sz w:val="21"/>
        </w:rPr>
        <w:t>lemnos;</w:t>
      </w:r>
    </w:p>
    <w:p w14:paraId="1C3FD95F" w14:textId="77777777" w:rsidR="00985233" w:rsidRDefault="00985233" w:rsidP="00272B37">
      <w:pPr>
        <w:pStyle w:val="ListParagraph"/>
        <w:numPr>
          <w:ilvl w:val="1"/>
          <w:numId w:val="80"/>
        </w:numPr>
        <w:tabs>
          <w:tab w:val="left" w:pos="290"/>
        </w:tabs>
        <w:spacing w:before="102"/>
        <w:ind w:left="290" w:hanging="186"/>
        <w:jc w:val="both"/>
        <w:rPr>
          <w:sz w:val="21"/>
        </w:rPr>
      </w:pPr>
      <w:r>
        <w:rPr>
          <w:color w:val="333333"/>
          <w:w w:val="85"/>
          <w:sz w:val="21"/>
        </w:rPr>
        <w:t>activităţile</w:t>
      </w:r>
      <w:r>
        <w:rPr>
          <w:color w:val="333333"/>
          <w:spacing w:val="3"/>
          <w:sz w:val="21"/>
        </w:rPr>
        <w:t xml:space="preserve"> </w:t>
      </w:r>
      <w:r>
        <w:rPr>
          <w:color w:val="333333"/>
          <w:w w:val="85"/>
          <w:sz w:val="21"/>
        </w:rPr>
        <w:t>care</w:t>
      </w:r>
      <w:r>
        <w:rPr>
          <w:color w:val="333333"/>
          <w:spacing w:val="3"/>
          <w:sz w:val="21"/>
        </w:rPr>
        <w:t xml:space="preserve"> </w:t>
      </w:r>
      <w:r>
        <w:rPr>
          <w:color w:val="333333"/>
          <w:w w:val="85"/>
          <w:sz w:val="21"/>
        </w:rPr>
        <w:t>vizează</w:t>
      </w:r>
      <w:r>
        <w:rPr>
          <w:color w:val="333333"/>
          <w:spacing w:val="3"/>
          <w:sz w:val="21"/>
        </w:rPr>
        <w:t xml:space="preserve"> </w:t>
      </w:r>
      <w:r>
        <w:rPr>
          <w:color w:val="333333"/>
          <w:w w:val="85"/>
          <w:sz w:val="21"/>
        </w:rPr>
        <w:t>siguranţa</w:t>
      </w:r>
      <w:r>
        <w:rPr>
          <w:color w:val="333333"/>
          <w:spacing w:val="3"/>
          <w:sz w:val="21"/>
        </w:rPr>
        <w:t xml:space="preserve"> </w:t>
      </w:r>
      <w:r>
        <w:rPr>
          <w:color w:val="333333"/>
          <w:w w:val="85"/>
          <w:sz w:val="21"/>
        </w:rPr>
        <w:t>circulaţiei</w:t>
      </w:r>
      <w:r>
        <w:rPr>
          <w:color w:val="333333"/>
          <w:spacing w:val="3"/>
          <w:sz w:val="21"/>
        </w:rPr>
        <w:t xml:space="preserve"> </w:t>
      </w:r>
      <w:r>
        <w:rPr>
          <w:color w:val="333333"/>
          <w:spacing w:val="-2"/>
          <w:w w:val="85"/>
          <w:sz w:val="21"/>
        </w:rPr>
        <w:t>feroviare.</w:t>
      </w:r>
    </w:p>
    <w:p w14:paraId="5882E13C" w14:textId="77777777" w:rsidR="00985233" w:rsidRDefault="00985233" w:rsidP="00985233">
      <w:pPr>
        <w:pStyle w:val="ListParagraph"/>
        <w:tabs>
          <w:tab w:val="left" w:pos="324"/>
        </w:tabs>
        <w:spacing w:line="343" w:lineRule="auto"/>
        <w:ind w:right="116"/>
        <w:jc w:val="both"/>
        <w:rPr>
          <w:sz w:val="21"/>
        </w:rPr>
      </w:pPr>
    </w:p>
    <w:p w14:paraId="30079ED4" w14:textId="77777777" w:rsidR="00985233" w:rsidRDefault="00985233" w:rsidP="00985233">
      <w:pPr>
        <w:spacing w:line="241" w:lineRule="exact"/>
        <w:jc w:val="both"/>
        <w:rPr>
          <w:sz w:val="21"/>
        </w:rPr>
      </w:pPr>
    </w:p>
    <w:p w14:paraId="2F64F14D" w14:textId="77777777" w:rsidR="00985233" w:rsidRDefault="00985233" w:rsidP="00985233">
      <w:pPr>
        <w:spacing w:line="241" w:lineRule="exact"/>
        <w:jc w:val="both"/>
        <w:rPr>
          <w:sz w:val="21"/>
        </w:rPr>
      </w:pPr>
    </w:p>
    <w:p w14:paraId="4E89D8FC" w14:textId="77777777" w:rsidR="00985233" w:rsidRDefault="00985233" w:rsidP="00985233">
      <w:pPr>
        <w:spacing w:line="241" w:lineRule="exact"/>
        <w:jc w:val="both"/>
        <w:rPr>
          <w:sz w:val="21"/>
        </w:rPr>
        <w:sectPr w:rsidR="00985233" w:rsidSect="00985233">
          <w:pgSz w:w="11900" w:h="16840"/>
          <w:pgMar w:top="720" w:right="720" w:bottom="720" w:left="720" w:header="0" w:footer="354" w:gutter="0"/>
          <w:cols w:space="720"/>
          <w:docGrid w:linePitch="299"/>
        </w:sectPr>
      </w:pPr>
    </w:p>
    <w:p w14:paraId="1956165D" w14:textId="77777777" w:rsidR="00985233" w:rsidRDefault="00985233" w:rsidP="00985233">
      <w:pPr>
        <w:pStyle w:val="BodyText"/>
        <w:spacing w:before="104"/>
        <w:jc w:val="both"/>
      </w:pPr>
      <w:r>
        <w:rPr>
          <w:rFonts w:ascii="Arial" w:hAnsi="Arial"/>
          <w:b/>
          <w:color w:val="333333"/>
          <w:spacing w:val="-4"/>
        </w:rPr>
        <w:lastRenderedPageBreak/>
        <w:t>(2)</w:t>
      </w:r>
      <w:r>
        <w:rPr>
          <w:rFonts w:ascii="Arial" w:hAnsi="Arial"/>
          <w:b/>
          <w:color w:val="333333"/>
          <w:spacing w:val="-7"/>
        </w:rPr>
        <w:t xml:space="preserve"> </w:t>
      </w:r>
      <w:r>
        <w:rPr>
          <w:color w:val="333333"/>
          <w:spacing w:val="-4"/>
        </w:rPr>
        <w:t>Locurile</w:t>
      </w:r>
      <w:r>
        <w:rPr>
          <w:color w:val="333333"/>
          <w:spacing w:val="-6"/>
        </w:rPr>
        <w:t xml:space="preserve"> </w:t>
      </w:r>
      <w:r>
        <w:rPr>
          <w:color w:val="333333"/>
          <w:spacing w:val="-4"/>
        </w:rPr>
        <w:t>de</w:t>
      </w:r>
      <w:r>
        <w:rPr>
          <w:color w:val="333333"/>
          <w:spacing w:val="-7"/>
        </w:rPr>
        <w:t xml:space="preserve"> </w:t>
      </w:r>
      <w:r>
        <w:rPr>
          <w:color w:val="333333"/>
          <w:spacing w:val="-4"/>
        </w:rPr>
        <w:t>muncă</w:t>
      </w:r>
      <w:r>
        <w:rPr>
          <w:color w:val="333333"/>
          <w:spacing w:val="-6"/>
        </w:rPr>
        <w:t xml:space="preserve"> </w:t>
      </w:r>
      <w:r>
        <w:rPr>
          <w:color w:val="333333"/>
          <w:spacing w:val="-4"/>
        </w:rPr>
        <w:t>prevăzute</w:t>
      </w:r>
      <w:r>
        <w:rPr>
          <w:color w:val="333333"/>
          <w:spacing w:val="-6"/>
        </w:rPr>
        <w:t xml:space="preserve"> </w:t>
      </w:r>
      <w:r>
        <w:rPr>
          <w:color w:val="333333"/>
          <w:spacing w:val="-4"/>
        </w:rPr>
        <w:t>la</w:t>
      </w:r>
      <w:r>
        <w:rPr>
          <w:color w:val="333333"/>
          <w:spacing w:val="-7"/>
        </w:rPr>
        <w:t xml:space="preserve"> </w:t>
      </w:r>
      <w:r>
        <w:rPr>
          <w:color w:val="333333"/>
          <w:spacing w:val="-4"/>
        </w:rPr>
        <w:t>alin.</w:t>
      </w:r>
      <w:r>
        <w:rPr>
          <w:color w:val="333333"/>
          <w:spacing w:val="-6"/>
        </w:rPr>
        <w:t xml:space="preserve"> </w:t>
      </w:r>
      <w:r>
        <w:rPr>
          <w:color w:val="333333"/>
          <w:spacing w:val="-4"/>
        </w:rPr>
        <w:t>(1)</w:t>
      </w:r>
      <w:r>
        <w:rPr>
          <w:color w:val="333333"/>
          <w:spacing w:val="-6"/>
        </w:rPr>
        <w:t xml:space="preserve"> </w:t>
      </w:r>
      <w:hyperlink r:id="rId85">
        <w:r>
          <w:rPr>
            <w:color w:val="2975A6"/>
            <w:spacing w:val="-4"/>
          </w:rPr>
          <w:t>lit.</w:t>
        </w:r>
        <w:r>
          <w:rPr>
            <w:color w:val="2975A6"/>
            <w:spacing w:val="-7"/>
          </w:rPr>
          <w:t xml:space="preserve"> </w:t>
        </w:r>
        <w:r>
          <w:rPr>
            <w:color w:val="2975A6"/>
            <w:spacing w:val="-4"/>
          </w:rPr>
          <w:t>d)</w:t>
        </w:r>
      </w:hyperlink>
      <w:r>
        <w:rPr>
          <w:color w:val="333333"/>
          <w:spacing w:val="-4"/>
        </w:rPr>
        <w:t>,</w:t>
      </w:r>
      <w:r>
        <w:rPr>
          <w:color w:val="333333"/>
          <w:spacing w:val="-6"/>
        </w:rPr>
        <w:t xml:space="preserve"> </w:t>
      </w:r>
      <w:hyperlink r:id="rId86">
        <w:r>
          <w:rPr>
            <w:color w:val="2975A6"/>
            <w:spacing w:val="-4"/>
          </w:rPr>
          <w:t>f)</w:t>
        </w:r>
      </w:hyperlink>
      <w:r>
        <w:rPr>
          <w:color w:val="2975A6"/>
          <w:spacing w:val="-7"/>
        </w:rPr>
        <w:t xml:space="preserve"> </w:t>
      </w:r>
      <w:r>
        <w:rPr>
          <w:color w:val="333333"/>
          <w:spacing w:val="-4"/>
        </w:rPr>
        <w:t>-</w:t>
      </w:r>
      <w:hyperlink r:id="rId87">
        <w:r>
          <w:rPr>
            <w:color w:val="2975A6"/>
            <w:spacing w:val="-4"/>
          </w:rPr>
          <w:t>l)</w:t>
        </w:r>
      </w:hyperlink>
      <w:r>
        <w:rPr>
          <w:color w:val="2975A6"/>
          <w:spacing w:val="-6"/>
        </w:rPr>
        <w:t xml:space="preserve"> </w:t>
      </w:r>
      <w:r>
        <w:rPr>
          <w:color w:val="333333"/>
          <w:spacing w:val="-4"/>
        </w:rPr>
        <w:t>se</w:t>
      </w:r>
      <w:r>
        <w:rPr>
          <w:color w:val="333333"/>
          <w:spacing w:val="-6"/>
        </w:rPr>
        <w:t xml:space="preserve"> </w:t>
      </w:r>
      <w:r>
        <w:rPr>
          <w:color w:val="333333"/>
          <w:spacing w:val="-4"/>
        </w:rPr>
        <w:t>consideră</w:t>
      </w:r>
      <w:r>
        <w:rPr>
          <w:color w:val="333333"/>
          <w:spacing w:val="-7"/>
        </w:rPr>
        <w:t xml:space="preserve"> </w:t>
      </w:r>
      <w:r>
        <w:rPr>
          <w:color w:val="333333"/>
          <w:spacing w:val="-4"/>
        </w:rPr>
        <w:t>a</w:t>
      </w:r>
      <w:r>
        <w:rPr>
          <w:color w:val="333333"/>
          <w:spacing w:val="-6"/>
        </w:rPr>
        <w:t xml:space="preserve"> </w:t>
      </w:r>
      <w:r>
        <w:rPr>
          <w:color w:val="333333"/>
          <w:spacing w:val="-4"/>
        </w:rPr>
        <w:t>fi</w:t>
      </w:r>
      <w:r>
        <w:rPr>
          <w:color w:val="333333"/>
          <w:spacing w:val="-6"/>
        </w:rPr>
        <w:t xml:space="preserve"> </w:t>
      </w:r>
      <w:r>
        <w:rPr>
          <w:color w:val="333333"/>
          <w:spacing w:val="-4"/>
        </w:rPr>
        <w:t>locuri</w:t>
      </w:r>
      <w:r>
        <w:rPr>
          <w:color w:val="333333"/>
          <w:spacing w:val="-7"/>
        </w:rPr>
        <w:t xml:space="preserve"> </w:t>
      </w:r>
      <w:r>
        <w:rPr>
          <w:color w:val="333333"/>
          <w:spacing w:val="-4"/>
        </w:rPr>
        <w:t>de</w:t>
      </w:r>
      <w:r>
        <w:rPr>
          <w:color w:val="333333"/>
          <w:spacing w:val="-6"/>
        </w:rPr>
        <w:t xml:space="preserve"> </w:t>
      </w:r>
      <w:r>
        <w:rPr>
          <w:color w:val="333333"/>
          <w:spacing w:val="-4"/>
        </w:rPr>
        <w:t>muncă</w:t>
      </w:r>
      <w:r>
        <w:rPr>
          <w:color w:val="333333"/>
          <w:spacing w:val="-6"/>
        </w:rPr>
        <w:t xml:space="preserve"> </w:t>
      </w:r>
      <w:r>
        <w:rPr>
          <w:color w:val="333333"/>
          <w:spacing w:val="-4"/>
        </w:rPr>
        <w:t>în</w:t>
      </w:r>
      <w:r>
        <w:rPr>
          <w:color w:val="333333"/>
          <w:spacing w:val="-7"/>
        </w:rPr>
        <w:t xml:space="preserve"> </w:t>
      </w:r>
      <w:r>
        <w:rPr>
          <w:color w:val="333333"/>
          <w:spacing w:val="-4"/>
        </w:rPr>
        <w:t>condiţii</w:t>
      </w:r>
      <w:r>
        <w:rPr>
          <w:color w:val="333333"/>
          <w:spacing w:val="-6"/>
        </w:rPr>
        <w:t xml:space="preserve"> </w:t>
      </w:r>
      <w:r>
        <w:rPr>
          <w:color w:val="333333"/>
          <w:spacing w:val="-4"/>
        </w:rPr>
        <w:t>speciale</w:t>
      </w:r>
      <w:r>
        <w:rPr>
          <w:color w:val="333333"/>
          <w:spacing w:val="-7"/>
        </w:rPr>
        <w:t xml:space="preserve"> </w:t>
      </w:r>
      <w:r>
        <w:rPr>
          <w:color w:val="333333"/>
          <w:spacing w:val="-4"/>
        </w:rPr>
        <w:t>până</w:t>
      </w:r>
      <w:r>
        <w:rPr>
          <w:color w:val="333333"/>
          <w:spacing w:val="-6"/>
        </w:rPr>
        <w:t xml:space="preserve"> </w:t>
      </w:r>
      <w:r>
        <w:rPr>
          <w:color w:val="333333"/>
          <w:spacing w:val="-4"/>
        </w:rPr>
        <w:t>la</w:t>
      </w:r>
      <w:r>
        <w:rPr>
          <w:color w:val="333333"/>
          <w:spacing w:val="-6"/>
        </w:rPr>
        <w:t xml:space="preserve"> </w:t>
      </w:r>
      <w:r>
        <w:rPr>
          <w:color w:val="333333"/>
          <w:spacing w:val="-4"/>
        </w:rPr>
        <w:t>data</w:t>
      </w:r>
      <w:r>
        <w:rPr>
          <w:color w:val="333333"/>
          <w:spacing w:val="-7"/>
        </w:rPr>
        <w:t xml:space="preserve"> </w:t>
      </w:r>
      <w:r>
        <w:rPr>
          <w:color w:val="333333"/>
          <w:spacing w:val="-4"/>
        </w:rPr>
        <w:t>de</w:t>
      </w:r>
      <w:r>
        <w:rPr>
          <w:color w:val="333333"/>
          <w:spacing w:val="-6"/>
        </w:rPr>
        <w:t xml:space="preserve"> </w:t>
      </w:r>
      <w:r>
        <w:rPr>
          <w:color w:val="333333"/>
          <w:spacing w:val="-4"/>
        </w:rPr>
        <w:t>1</w:t>
      </w:r>
      <w:r>
        <w:rPr>
          <w:color w:val="333333"/>
          <w:spacing w:val="-6"/>
        </w:rPr>
        <w:t xml:space="preserve"> </w:t>
      </w:r>
      <w:r>
        <w:rPr>
          <w:color w:val="333333"/>
          <w:spacing w:val="-4"/>
        </w:rPr>
        <w:t>ianuarie</w:t>
      </w:r>
      <w:r>
        <w:rPr>
          <w:color w:val="333333"/>
          <w:spacing w:val="-7"/>
        </w:rPr>
        <w:t xml:space="preserve"> </w:t>
      </w:r>
      <w:r>
        <w:rPr>
          <w:color w:val="333333"/>
          <w:spacing w:val="-4"/>
        </w:rPr>
        <w:t>2035.</w:t>
      </w:r>
    </w:p>
    <w:p w14:paraId="16A4A6F5" w14:textId="77777777" w:rsidR="00985233" w:rsidRDefault="00985233" w:rsidP="00985233">
      <w:pPr>
        <w:pStyle w:val="BodyText"/>
        <w:spacing w:before="103" w:line="343" w:lineRule="auto"/>
        <w:ind w:right="116"/>
        <w:jc w:val="both"/>
      </w:pPr>
      <w:r>
        <w:rPr>
          <w:rFonts w:ascii="Arial" w:hAnsi="Arial"/>
          <w:b/>
          <w:color w:val="333333"/>
          <w:spacing w:val="-6"/>
        </w:rPr>
        <w:t xml:space="preserve">(3) </w:t>
      </w:r>
      <w:r>
        <w:rPr>
          <w:color w:val="333333"/>
          <w:spacing w:val="-6"/>
        </w:rPr>
        <w:t xml:space="preserve">Constituie stagiu de cotizare realizat în condiţii speciale de muncă şi perioadele în care asiguratul care îşi desfăşoară activitatea în condiţii speciale de muncă se </w:t>
      </w:r>
      <w:r>
        <w:rPr>
          <w:color w:val="333333"/>
          <w:spacing w:val="-4"/>
        </w:rPr>
        <w:t>află</w:t>
      </w:r>
      <w:r>
        <w:rPr>
          <w:color w:val="333333"/>
          <w:spacing w:val="-11"/>
        </w:rPr>
        <w:t xml:space="preserve"> </w:t>
      </w:r>
      <w:r>
        <w:rPr>
          <w:color w:val="333333"/>
          <w:spacing w:val="-4"/>
        </w:rPr>
        <w:t>în</w:t>
      </w:r>
      <w:r>
        <w:rPr>
          <w:color w:val="333333"/>
          <w:spacing w:val="-10"/>
        </w:rPr>
        <w:t xml:space="preserve"> </w:t>
      </w:r>
      <w:r>
        <w:rPr>
          <w:color w:val="333333"/>
          <w:spacing w:val="-4"/>
        </w:rPr>
        <w:t>concediu</w:t>
      </w:r>
      <w:r>
        <w:rPr>
          <w:color w:val="333333"/>
          <w:spacing w:val="-11"/>
        </w:rPr>
        <w:t xml:space="preserve"> </w:t>
      </w:r>
      <w:r>
        <w:rPr>
          <w:color w:val="333333"/>
          <w:spacing w:val="-4"/>
        </w:rPr>
        <w:t>pentru</w:t>
      </w:r>
      <w:r>
        <w:rPr>
          <w:color w:val="333333"/>
          <w:spacing w:val="-10"/>
        </w:rPr>
        <w:t xml:space="preserve"> </w:t>
      </w:r>
      <w:r>
        <w:rPr>
          <w:color w:val="333333"/>
          <w:spacing w:val="-4"/>
        </w:rPr>
        <w:t>incapacitate</w:t>
      </w:r>
      <w:r>
        <w:rPr>
          <w:color w:val="333333"/>
          <w:spacing w:val="-11"/>
        </w:rPr>
        <w:t xml:space="preserve"> </w:t>
      </w:r>
      <w:r>
        <w:rPr>
          <w:color w:val="333333"/>
          <w:spacing w:val="-4"/>
        </w:rPr>
        <w:t>temporară</w:t>
      </w:r>
      <w:r>
        <w:rPr>
          <w:color w:val="333333"/>
          <w:spacing w:val="-10"/>
        </w:rPr>
        <w:t xml:space="preserve"> </w:t>
      </w:r>
      <w:r>
        <w:rPr>
          <w:color w:val="333333"/>
          <w:spacing w:val="-4"/>
        </w:rPr>
        <w:t>de</w:t>
      </w:r>
      <w:r>
        <w:rPr>
          <w:color w:val="333333"/>
          <w:spacing w:val="-11"/>
        </w:rPr>
        <w:t xml:space="preserve"> </w:t>
      </w:r>
      <w:r>
        <w:rPr>
          <w:color w:val="333333"/>
          <w:spacing w:val="-4"/>
        </w:rPr>
        <w:t>muncă</w:t>
      </w:r>
      <w:r>
        <w:rPr>
          <w:color w:val="333333"/>
          <w:spacing w:val="-10"/>
        </w:rPr>
        <w:t xml:space="preserve"> </w:t>
      </w:r>
      <w:r>
        <w:rPr>
          <w:color w:val="333333"/>
          <w:spacing w:val="-4"/>
        </w:rPr>
        <w:t>şi/sau</w:t>
      </w:r>
      <w:r>
        <w:rPr>
          <w:color w:val="333333"/>
          <w:spacing w:val="-11"/>
        </w:rPr>
        <w:t xml:space="preserve"> </w:t>
      </w:r>
      <w:r>
        <w:rPr>
          <w:color w:val="333333"/>
          <w:spacing w:val="-4"/>
        </w:rPr>
        <w:t>în</w:t>
      </w:r>
      <w:r>
        <w:rPr>
          <w:color w:val="333333"/>
          <w:spacing w:val="-10"/>
        </w:rPr>
        <w:t xml:space="preserve"> </w:t>
      </w:r>
      <w:r>
        <w:rPr>
          <w:color w:val="333333"/>
          <w:spacing w:val="-4"/>
        </w:rPr>
        <w:t>concediu</w:t>
      </w:r>
      <w:r>
        <w:rPr>
          <w:color w:val="333333"/>
          <w:spacing w:val="-11"/>
        </w:rPr>
        <w:t xml:space="preserve"> </w:t>
      </w:r>
      <w:r>
        <w:rPr>
          <w:color w:val="333333"/>
          <w:spacing w:val="-4"/>
        </w:rPr>
        <w:t>de</w:t>
      </w:r>
      <w:r>
        <w:rPr>
          <w:color w:val="333333"/>
          <w:spacing w:val="-10"/>
        </w:rPr>
        <w:t xml:space="preserve"> </w:t>
      </w:r>
      <w:r>
        <w:rPr>
          <w:color w:val="333333"/>
          <w:spacing w:val="-4"/>
        </w:rPr>
        <w:t>odihnă,</w:t>
      </w:r>
      <w:r>
        <w:rPr>
          <w:color w:val="333333"/>
          <w:spacing w:val="-11"/>
        </w:rPr>
        <w:t xml:space="preserve"> </w:t>
      </w:r>
      <w:r>
        <w:rPr>
          <w:color w:val="333333"/>
          <w:spacing w:val="-4"/>
        </w:rPr>
        <w:t>dacă</w:t>
      </w:r>
      <w:r>
        <w:rPr>
          <w:color w:val="333333"/>
          <w:spacing w:val="-10"/>
        </w:rPr>
        <w:t xml:space="preserve"> </w:t>
      </w:r>
      <w:r>
        <w:rPr>
          <w:color w:val="333333"/>
          <w:spacing w:val="-4"/>
        </w:rPr>
        <w:t>cel</w:t>
      </w:r>
      <w:r>
        <w:rPr>
          <w:color w:val="333333"/>
          <w:spacing w:val="-11"/>
        </w:rPr>
        <w:t xml:space="preserve"> </w:t>
      </w:r>
      <w:r>
        <w:rPr>
          <w:color w:val="333333"/>
          <w:spacing w:val="-4"/>
        </w:rPr>
        <w:t>puţin</w:t>
      </w:r>
      <w:r>
        <w:rPr>
          <w:color w:val="333333"/>
          <w:spacing w:val="-10"/>
        </w:rPr>
        <w:t xml:space="preserve"> </w:t>
      </w:r>
      <w:r>
        <w:rPr>
          <w:color w:val="333333"/>
          <w:spacing w:val="-4"/>
        </w:rPr>
        <w:t>în</w:t>
      </w:r>
      <w:r>
        <w:rPr>
          <w:color w:val="333333"/>
          <w:spacing w:val="-11"/>
        </w:rPr>
        <w:t xml:space="preserve"> </w:t>
      </w:r>
      <w:r>
        <w:rPr>
          <w:color w:val="333333"/>
          <w:spacing w:val="-4"/>
        </w:rPr>
        <w:t>ziua</w:t>
      </w:r>
      <w:r>
        <w:rPr>
          <w:color w:val="333333"/>
          <w:spacing w:val="-10"/>
        </w:rPr>
        <w:t xml:space="preserve"> </w:t>
      </w:r>
      <w:r>
        <w:rPr>
          <w:color w:val="333333"/>
          <w:spacing w:val="-4"/>
        </w:rPr>
        <w:t>premergătoare</w:t>
      </w:r>
      <w:r>
        <w:rPr>
          <w:color w:val="333333"/>
          <w:spacing w:val="-11"/>
        </w:rPr>
        <w:t xml:space="preserve"> </w:t>
      </w:r>
      <w:r>
        <w:rPr>
          <w:color w:val="333333"/>
          <w:spacing w:val="-4"/>
        </w:rPr>
        <w:t>concediului</w:t>
      </w:r>
      <w:r>
        <w:rPr>
          <w:color w:val="333333"/>
          <w:spacing w:val="-10"/>
        </w:rPr>
        <w:t xml:space="preserve"> </w:t>
      </w:r>
      <w:r>
        <w:rPr>
          <w:color w:val="333333"/>
          <w:spacing w:val="-4"/>
        </w:rPr>
        <w:t>a</w:t>
      </w:r>
      <w:r>
        <w:rPr>
          <w:color w:val="333333"/>
          <w:spacing w:val="-11"/>
        </w:rPr>
        <w:t xml:space="preserve"> </w:t>
      </w:r>
      <w:r>
        <w:rPr>
          <w:color w:val="333333"/>
          <w:spacing w:val="-4"/>
        </w:rPr>
        <w:t>lucrat</w:t>
      </w:r>
      <w:r>
        <w:rPr>
          <w:color w:val="333333"/>
          <w:spacing w:val="-10"/>
        </w:rPr>
        <w:t xml:space="preserve"> </w:t>
      </w:r>
      <w:r>
        <w:rPr>
          <w:color w:val="333333"/>
          <w:spacing w:val="-4"/>
        </w:rPr>
        <w:t>în</w:t>
      </w:r>
      <w:r>
        <w:rPr>
          <w:color w:val="333333"/>
          <w:spacing w:val="-11"/>
        </w:rPr>
        <w:t xml:space="preserve"> </w:t>
      </w:r>
      <w:r>
        <w:rPr>
          <w:color w:val="333333"/>
          <w:spacing w:val="-4"/>
        </w:rPr>
        <w:t>locuri</w:t>
      </w:r>
      <w:r>
        <w:rPr>
          <w:color w:val="333333"/>
          <w:spacing w:val="-10"/>
        </w:rPr>
        <w:t xml:space="preserve"> </w:t>
      </w:r>
      <w:r>
        <w:rPr>
          <w:color w:val="333333"/>
          <w:spacing w:val="-4"/>
        </w:rPr>
        <w:t>de</w:t>
      </w:r>
      <w:r>
        <w:rPr>
          <w:color w:val="333333"/>
          <w:spacing w:val="-11"/>
        </w:rPr>
        <w:t xml:space="preserve"> </w:t>
      </w:r>
      <w:r>
        <w:rPr>
          <w:color w:val="333333"/>
          <w:spacing w:val="-4"/>
        </w:rPr>
        <w:t>muncă încadrate</w:t>
      </w:r>
      <w:r>
        <w:rPr>
          <w:color w:val="333333"/>
          <w:spacing w:val="-10"/>
        </w:rPr>
        <w:t xml:space="preserve"> </w:t>
      </w:r>
      <w:r>
        <w:rPr>
          <w:color w:val="333333"/>
          <w:spacing w:val="-4"/>
        </w:rPr>
        <w:t>în</w:t>
      </w:r>
      <w:r>
        <w:rPr>
          <w:color w:val="333333"/>
          <w:spacing w:val="-10"/>
        </w:rPr>
        <w:t xml:space="preserve"> </w:t>
      </w:r>
      <w:r>
        <w:rPr>
          <w:color w:val="333333"/>
          <w:spacing w:val="-4"/>
        </w:rPr>
        <w:t>astfel</w:t>
      </w:r>
      <w:r>
        <w:rPr>
          <w:color w:val="333333"/>
          <w:spacing w:val="-10"/>
        </w:rPr>
        <w:t xml:space="preserve"> </w:t>
      </w:r>
      <w:r>
        <w:rPr>
          <w:color w:val="333333"/>
          <w:spacing w:val="-4"/>
        </w:rPr>
        <w:t>de</w:t>
      </w:r>
      <w:r>
        <w:rPr>
          <w:color w:val="333333"/>
          <w:spacing w:val="-10"/>
        </w:rPr>
        <w:t xml:space="preserve"> </w:t>
      </w:r>
      <w:r>
        <w:rPr>
          <w:color w:val="333333"/>
          <w:spacing w:val="-4"/>
        </w:rPr>
        <w:t>condiţii</w:t>
      </w:r>
      <w:r>
        <w:rPr>
          <w:color w:val="333333"/>
          <w:spacing w:val="-10"/>
        </w:rPr>
        <w:t xml:space="preserve"> </w:t>
      </w:r>
      <w:r>
        <w:rPr>
          <w:color w:val="333333"/>
          <w:spacing w:val="-4"/>
        </w:rPr>
        <w:t>de</w:t>
      </w:r>
      <w:r>
        <w:rPr>
          <w:color w:val="333333"/>
          <w:spacing w:val="-10"/>
        </w:rPr>
        <w:t xml:space="preserve"> </w:t>
      </w:r>
      <w:r>
        <w:rPr>
          <w:color w:val="333333"/>
          <w:spacing w:val="-4"/>
        </w:rPr>
        <w:t>muncă</w:t>
      </w:r>
      <w:r>
        <w:rPr>
          <w:color w:val="333333"/>
          <w:spacing w:val="-10"/>
        </w:rPr>
        <w:t xml:space="preserve"> </w:t>
      </w:r>
      <w:r>
        <w:rPr>
          <w:color w:val="333333"/>
          <w:spacing w:val="-4"/>
        </w:rPr>
        <w:t>şi</w:t>
      </w:r>
      <w:r>
        <w:rPr>
          <w:color w:val="333333"/>
          <w:spacing w:val="-10"/>
        </w:rPr>
        <w:t xml:space="preserve"> </w:t>
      </w:r>
      <w:r>
        <w:rPr>
          <w:color w:val="333333"/>
          <w:spacing w:val="-4"/>
        </w:rPr>
        <w:t>pentru</w:t>
      </w:r>
      <w:r>
        <w:rPr>
          <w:color w:val="333333"/>
          <w:spacing w:val="-10"/>
        </w:rPr>
        <w:t xml:space="preserve"> </w:t>
      </w:r>
      <w:r>
        <w:rPr>
          <w:color w:val="333333"/>
          <w:spacing w:val="-4"/>
        </w:rPr>
        <w:t>care</w:t>
      </w:r>
      <w:r>
        <w:rPr>
          <w:color w:val="333333"/>
          <w:spacing w:val="-10"/>
        </w:rPr>
        <w:t xml:space="preserve"> </w:t>
      </w:r>
      <w:r>
        <w:rPr>
          <w:color w:val="333333"/>
          <w:spacing w:val="-4"/>
        </w:rPr>
        <w:t>angajatorii</w:t>
      </w:r>
      <w:r>
        <w:rPr>
          <w:color w:val="333333"/>
          <w:spacing w:val="-10"/>
        </w:rPr>
        <w:t xml:space="preserve"> </w:t>
      </w:r>
      <w:r>
        <w:rPr>
          <w:color w:val="333333"/>
          <w:spacing w:val="-4"/>
        </w:rPr>
        <w:t>datorează</w:t>
      </w:r>
      <w:r>
        <w:rPr>
          <w:color w:val="333333"/>
          <w:spacing w:val="-10"/>
        </w:rPr>
        <w:t xml:space="preserve"> </w:t>
      </w:r>
      <w:r>
        <w:rPr>
          <w:color w:val="333333"/>
          <w:spacing w:val="-4"/>
        </w:rPr>
        <w:t>contribuţia</w:t>
      </w:r>
      <w:r>
        <w:rPr>
          <w:color w:val="333333"/>
          <w:spacing w:val="-10"/>
        </w:rPr>
        <w:t xml:space="preserve"> </w:t>
      </w:r>
      <w:r>
        <w:rPr>
          <w:color w:val="333333"/>
          <w:spacing w:val="-4"/>
        </w:rPr>
        <w:t>de</w:t>
      </w:r>
      <w:r>
        <w:rPr>
          <w:color w:val="333333"/>
          <w:spacing w:val="-10"/>
        </w:rPr>
        <w:t xml:space="preserve"> </w:t>
      </w:r>
      <w:r>
        <w:rPr>
          <w:color w:val="333333"/>
          <w:spacing w:val="-4"/>
        </w:rPr>
        <w:t>asigurări</w:t>
      </w:r>
      <w:r>
        <w:rPr>
          <w:color w:val="333333"/>
          <w:spacing w:val="-10"/>
        </w:rPr>
        <w:t xml:space="preserve"> </w:t>
      </w:r>
      <w:r>
        <w:rPr>
          <w:color w:val="333333"/>
          <w:spacing w:val="-4"/>
        </w:rPr>
        <w:t>sociale.</w:t>
      </w:r>
    </w:p>
    <w:p w14:paraId="45A5CF2F" w14:textId="77777777" w:rsidR="00985233" w:rsidRDefault="00985233" w:rsidP="00985233">
      <w:pPr>
        <w:pStyle w:val="BodyText"/>
        <w:spacing w:line="343" w:lineRule="auto"/>
        <w:ind w:right="116"/>
        <w:jc w:val="both"/>
      </w:pPr>
      <w:r>
        <w:rPr>
          <w:rFonts w:ascii="Arial" w:hAnsi="Arial"/>
          <w:b/>
          <w:color w:val="2975A6"/>
          <w:spacing w:val="-2"/>
        </w:rPr>
        <w:t>Art.</w:t>
      </w:r>
      <w:r>
        <w:rPr>
          <w:rFonts w:ascii="Arial" w:hAnsi="Arial"/>
          <w:b/>
          <w:color w:val="2975A6"/>
          <w:spacing w:val="-13"/>
        </w:rPr>
        <w:t xml:space="preserve"> </w:t>
      </w:r>
      <w:r>
        <w:rPr>
          <w:rFonts w:ascii="Arial" w:hAnsi="Arial"/>
          <w:b/>
          <w:color w:val="2975A6"/>
          <w:spacing w:val="-2"/>
        </w:rPr>
        <w:t>29.</w:t>
      </w:r>
      <w:r>
        <w:rPr>
          <w:rFonts w:ascii="Arial" w:hAnsi="Arial"/>
          <w:b/>
          <w:color w:val="2975A6"/>
          <w:spacing w:val="-13"/>
        </w:rPr>
        <w:t xml:space="preserve"> </w:t>
      </w:r>
      <w:r>
        <w:rPr>
          <w:rFonts w:ascii="Arial" w:hAnsi="Arial"/>
          <w:b/>
          <w:color w:val="2975A6"/>
          <w:spacing w:val="-2"/>
        </w:rPr>
        <w:t>-</w:t>
      </w:r>
      <w:r>
        <w:rPr>
          <w:rFonts w:ascii="Arial" w:hAnsi="Arial"/>
          <w:b/>
          <w:color w:val="2975A6"/>
          <w:spacing w:val="-12"/>
        </w:rPr>
        <w:t xml:space="preserve"> </w:t>
      </w:r>
      <w:r>
        <w:rPr>
          <w:color w:val="333333"/>
          <w:spacing w:val="-2"/>
        </w:rPr>
        <w:t>Contribuţia</w:t>
      </w:r>
      <w:r>
        <w:rPr>
          <w:color w:val="333333"/>
          <w:spacing w:val="-8"/>
        </w:rPr>
        <w:t xml:space="preserve"> </w:t>
      </w:r>
      <w:r>
        <w:rPr>
          <w:color w:val="333333"/>
          <w:spacing w:val="-2"/>
        </w:rPr>
        <w:t>de</w:t>
      </w:r>
      <w:r>
        <w:rPr>
          <w:color w:val="333333"/>
          <w:spacing w:val="-8"/>
        </w:rPr>
        <w:t xml:space="preserve"> </w:t>
      </w:r>
      <w:r>
        <w:rPr>
          <w:color w:val="333333"/>
          <w:spacing w:val="-2"/>
        </w:rPr>
        <w:t>asigurări</w:t>
      </w:r>
      <w:r>
        <w:rPr>
          <w:color w:val="333333"/>
          <w:spacing w:val="-8"/>
        </w:rPr>
        <w:t xml:space="preserve"> </w:t>
      </w:r>
      <w:r>
        <w:rPr>
          <w:color w:val="333333"/>
          <w:spacing w:val="-2"/>
        </w:rPr>
        <w:t>sociale</w:t>
      </w:r>
      <w:r>
        <w:rPr>
          <w:color w:val="333333"/>
          <w:spacing w:val="-8"/>
        </w:rPr>
        <w:t xml:space="preserve"> </w:t>
      </w:r>
      <w:r>
        <w:rPr>
          <w:color w:val="333333"/>
          <w:spacing w:val="-2"/>
        </w:rPr>
        <w:t>corespunzătoare</w:t>
      </w:r>
      <w:r>
        <w:rPr>
          <w:color w:val="333333"/>
          <w:spacing w:val="-8"/>
        </w:rPr>
        <w:t xml:space="preserve"> </w:t>
      </w:r>
      <w:r>
        <w:rPr>
          <w:color w:val="333333"/>
          <w:spacing w:val="-2"/>
        </w:rPr>
        <w:t>contractului</w:t>
      </w:r>
      <w:r>
        <w:rPr>
          <w:color w:val="333333"/>
          <w:spacing w:val="-8"/>
        </w:rPr>
        <w:t xml:space="preserve"> </w:t>
      </w:r>
      <w:r>
        <w:rPr>
          <w:color w:val="333333"/>
          <w:spacing w:val="-2"/>
        </w:rPr>
        <w:t>de</w:t>
      </w:r>
      <w:r>
        <w:rPr>
          <w:color w:val="333333"/>
          <w:spacing w:val="-8"/>
        </w:rPr>
        <w:t xml:space="preserve"> </w:t>
      </w:r>
      <w:r>
        <w:rPr>
          <w:color w:val="333333"/>
          <w:spacing w:val="-2"/>
        </w:rPr>
        <w:t>asigurare</w:t>
      </w:r>
      <w:r>
        <w:rPr>
          <w:color w:val="333333"/>
          <w:spacing w:val="-8"/>
        </w:rPr>
        <w:t xml:space="preserve"> </w:t>
      </w:r>
      <w:r>
        <w:rPr>
          <w:color w:val="333333"/>
          <w:spacing w:val="-2"/>
        </w:rPr>
        <w:t>socială</w:t>
      </w:r>
      <w:r>
        <w:rPr>
          <w:color w:val="333333"/>
          <w:spacing w:val="-8"/>
        </w:rPr>
        <w:t xml:space="preserve"> </w:t>
      </w:r>
      <w:r>
        <w:rPr>
          <w:color w:val="333333"/>
          <w:spacing w:val="-2"/>
        </w:rPr>
        <w:t>se</w:t>
      </w:r>
      <w:r>
        <w:rPr>
          <w:color w:val="333333"/>
          <w:spacing w:val="-8"/>
        </w:rPr>
        <w:t xml:space="preserve"> </w:t>
      </w:r>
      <w:r>
        <w:rPr>
          <w:color w:val="333333"/>
          <w:spacing w:val="-2"/>
        </w:rPr>
        <w:t>datorează</w:t>
      </w:r>
      <w:r>
        <w:rPr>
          <w:color w:val="333333"/>
          <w:spacing w:val="-8"/>
        </w:rPr>
        <w:t xml:space="preserve"> </w:t>
      </w:r>
      <w:r>
        <w:rPr>
          <w:color w:val="333333"/>
          <w:spacing w:val="-2"/>
        </w:rPr>
        <w:t>de</w:t>
      </w:r>
      <w:r>
        <w:rPr>
          <w:color w:val="333333"/>
          <w:spacing w:val="-8"/>
        </w:rPr>
        <w:t xml:space="preserve"> </w:t>
      </w:r>
      <w:r>
        <w:rPr>
          <w:color w:val="333333"/>
          <w:spacing w:val="-2"/>
        </w:rPr>
        <w:t>la</w:t>
      </w:r>
      <w:r>
        <w:rPr>
          <w:color w:val="333333"/>
          <w:spacing w:val="-8"/>
        </w:rPr>
        <w:t xml:space="preserve"> </w:t>
      </w:r>
      <w:r>
        <w:rPr>
          <w:color w:val="333333"/>
          <w:spacing w:val="-2"/>
        </w:rPr>
        <w:t>data</w:t>
      </w:r>
      <w:r>
        <w:rPr>
          <w:color w:val="333333"/>
          <w:spacing w:val="-8"/>
        </w:rPr>
        <w:t xml:space="preserve"> </w:t>
      </w:r>
      <w:r>
        <w:rPr>
          <w:color w:val="333333"/>
          <w:spacing w:val="-2"/>
        </w:rPr>
        <w:t>încheierii</w:t>
      </w:r>
      <w:r>
        <w:rPr>
          <w:color w:val="333333"/>
          <w:spacing w:val="-8"/>
        </w:rPr>
        <w:t xml:space="preserve"> </w:t>
      </w:r>
      <w:r>
        <w:rPr>
          <w:color w:val="333333"/>
          <w:spacing w:val="-2"/>
        </w:rPr>
        <w:t>acestuia,</w:t>
      </w:r>
      <w:r>
        <w:rPr>
          <w:color w:val="333333"/>
          <w:spacing w:val="-8"/>
        </w:rPr>
        <w:t xml:space="preserve"> </w:t>
      </w:r>
      <w:r>
        <w:rPr>
          <w:color w:val="333333"/>
          <w:spacing w:val="-2"/>
        </w:rPr>
        <w:t>în</w:t>
      </w:r>
      <w:r>
        <w:rPr>
          <w:color w:val="333333"/>
          <w:spacing w:val="-8"/>
        </w:rPr>
        <w:t xml:space="preserve"> </w:t>
      </w:r>
      <w:r>
        <w:rPr>
          <w:color w:val="333333"/>
          <w:spacing w:val="-2"/>
        </w:rPr>
        <w:t>cota</w:t>
      </w:r>
      <w:r>
        <w:rPr>
          <w:color w:val="333333"/>
          <w:spacing w:val="-8"/>
        </w:rPr>
        <w:t xml:space="preserve"> </w:t>
      </w:r>
      <w:r>
        <w:rPr>
          <w:color w:val="333333"/>
          <w:spacing w:val="-2"/>
        </w:rPr>
        <w:t>prevăzută</w:t>
      </w:r>
      <w:r>
        <w:rPr>
          <w:color w:val="333333"/>
          <w:spacing w:val="-8"/>
        </w:rPr>
        <w:t xml:space="preserve"> </w:t>
      </w:r>
      <w:r>
        <w:rPr>
          <w:color w:val="333333"/>
          <w:spacing w:val="-2"/>
        </w:rPr>
        <w:t>în</w:t>
      </w:r>
      <w:r>
        <w:rPr>
          <w:color w:val="333333"/>
          <w:spacing w:val="-8"/>
        </w:rPr>
        <w:t xml:space="preserve"> </w:t>
      </w:r>
      <w:hyperlink r:id="rId88">
        <w:r>
          <w:rPr>
            <w:color w:val="2975A6"/>
            <w:spacing w:val="-2"/>
          </w:rPr>
          <w:t>Codul</w:t>
        </w:r>
      </w:hyperlink>
      <w:r>
        <w:rPr>
          <w:color w:val="2975A6"/>
          <w:spacing w:val="-2"/>
        </w:rPr>
        <w:t xml:space="preserve"> </w:t>
      </w:r>
      <w:hyperlink r:id="rId89">
        <w:r>
          <w:rPr>
            <w:color w:val="2975A6"/>
          </w:rPr>
          <w:t>fiscal</w:t>
        </w:r>
      </w:hyperlink>
      <w:r>
        <w:rPr>
          <w:color w:val="2975A6"/>
        </w:rPr>
        <w:t xml:space="preserve"> </w:t>
      </w:r>
      <w:r>
        <w:rPr>
          <w:color w:val="333333"/>
        </w:rPr>
        <w:t>pentru persoane fizice.</w:t>
      </w:r>
    </w:p>
    <w:p w14:paraId="050A112C" w14:textId="77777777" w:rsidR="00985233" w:rsidRDefault="00985233" w:rsidP="00985233">
      <w:pPr>
        <w:pStyle w:val="BodyText"/>
        <w:spacing w:line="343" w:lineRule="auto"/>
        <w:ind w:right="116"/>
        <w:jc w:val="both"/>
      </w:pPr>
      <w:r>
        <w:rPr>
          <w:rFonts w:ascii="Arial" w:hAnsi="Arial"/>
          <w:b/>
          <w:color w:val="2975A6"/>
          <w:spacing w:val="-2"/>
        </w:rPr>
        <w:t>Art.</w:t>
      </w:r>
      <w:r>
        <w:rPr>
          <w:rFonts w:ascii="Arial" w:hAnsi="Arial"/>
          <w:b/>
          <w:color w:val="2975A6"/>
          <w:spacing w:val="-13"/>
        </w:rPr>
        <w:t xml:space="preserve"> </w:t>
      </w:r>
      <w:r>
        <w:rPr>
          <w:rFonts w:ascii="Arial" w:hAnsi="Arial"/>
          <w:b/>
          <w:color w:val="2975A6"/>
          <w:spacing w:val="-2"/>
        </w:rPr>
        <w:t>30.</w:t>
      </w:r>
      <w:r>
        <w:rPr>
          <w:rFonts w:ascii="Arial" w:hAnsi="Arial"/>
          <w:b/>
          <w:color w:val="2975A6"/>
          <w:spacing w:val="-13"/>
        </w:rPr>
        <w:t xml:space="preserve"> </w:t>
      </w:r>
      <w:r>
        <w:rPr>
          <w:rFonts w:ascii="Arial" w:hAnsi="Arial"/>
          <w:b/>
          <w:color w:val="2975A6"/>
          <w:spacing w:val="-2"/>
        </w:rPr>
        <w:t>-</w:t>
      </w:r>
      <w:r>
        <w:rPr>
          <w:rFonts w:ascii="Arial" w:hAnsi="Arial"/>
          <w:b/>
          <w:color w:val="2975A6"/>
          <w:spacing w:val="-12"/>
        </w:rPr>
        <w:t xml:space="preserve"> </w:t>
      </w:r>
      <w:r>
        <w:rPr>
          <w:rFonts w:ascii="Arial" w:hAnsi="Arial"/>
          <w:b/>
          <w:color w:val="333333"/>
          <w:spacing w:val="-2"/>
        </w:rPr>
        <w:t>(1)</w:t>
      </w:r>
      <w:r>
        <w:rPr>
          <w:rFonts w:ascii="Arial" w:hAnsi="Arial"/>
          <w:b/>
          <w:color w:val="333333"/>
          <w:spacing w:val="-13"/>
        </w:rPr>
        <w:t xml:space="preserve"> </w:t>
      </w:r>
      <w:r>
        <w:rPr>
          <w:color w:val="333333"/>
          <w:spacing w:val="-2"/>
        </w:rPr>
        <w:t>Plata</w:t>
      </w:r>
      <w:r>
        <w:rPr>
          <w:color w:val="333333"/>
          <w:spacing w:val="-12"/>
        </w:rPr>
        <w:t xml:space="preserve"> </w:t>
      </w:r>
      <w:r>
        <w:rPr>
          <w:color w:val="333333"/>
          <w:spacing w:val="-2"/>
        </w:rPr>
        <w:t>contribuţiei</w:t>
      </w:r>
      <w:r>
        <w:rPr>
          <w:color w:val="333333"/>
          <w:spacing w:val="-13"/>
        </w:rPr>
        <w:t xml:space="preserve"> </w:t>
      </w:r>
      <w:r>
        <w:rPr>
          <w:color w:val="333333"/>
          <w:spacing w:val="-2"/>
        </w:rPr>
        <w:t>de</w:t>
      </w:r>
      <w:r>
        <w:rPr>
          <w:color w:val="333333"/>
          <w:spacing w:val="-13"/>
        </w:rPr>
        <w:t xml:space="preserve"> </w:t>
      </w:r>
      <w:r>
        <w:rPr>
          <w:color w:val="333333"/>
          <w:spacing w:val="-2"/>
        </w:rPr>
        <w:t>asigurări</w:t>
      </w:r>
      <w:r>
        <w:rPr>
          <w:color w:val="333333"/>
          <w:spacing w:val="-12"/>
        </w:rPr>
        <w:t xml:space="preserve"> </w:t>
      </w:r>
      <w:r>
        <w:rPr>
          <w:color w:val="333333"/>
          <w:spacing w:val="-2"/>
        </w:rPr>
        <w:t>sociale</w:t>
      </w:r>
      <w:r>
        <w:rPr>
          <w:color w:val="333333"/>
          <w:spacing w:val="-13"/>
        </w:rPr>
        <w:t xml:space="preserve"> </w:t>
      </w:r>
      <w:r>
        <w:rPr>
          <w:color w:val="333333"/>
          <w:spacing w:val="-2"/>
        </w:rPr>
        <w:t>datorate</w:t>
      </w:r>
      <w:r>
        <w:rPr>
          <w:color w:val="333333"/>
          <w:spacing w:val="-12"/>
        </w:rPr>
        <w:t xml:space="preserve"> </w:t>
      </w:r>
      <w:r>
        <w:rPr>
          <w:color w:val="333333"/>
          <w:spacing w:val="-2"/>
        </w:rPr>
        <w:t>de</w:t>
      </w:r>
      <w:r>
        <w:rPr>
          <w:color w:val="333333"/>
          <w:spacing w:val="-13"/>
        </w:rPr>
        <w:t xml:space="preserve"> </w:t>
      </w:r>
      <w:r>
        <w:rPr>
          <w:color w:val="333333"/>
          <w:spacing w:val="-2"/>
        </w:rPr>
        <w:t>asiguraţii</w:t>
      </w:r>
      <w:r>
        <w:rPr>
          <w:color w:val="333333"/>
          <w:spacing w:val="-13"/>
        </w:rPr>
        <w:t xml:space="preserve"> </w:t>
      </w:r>
      <w:r>
        <w:rPr>
          <w:color w:val="333333"/>
          <w:spacing w:val="-2"/>
        </w:rPr>
        <w:t>prevăzuţi</w:t>
      </w:r>
      <w:r>
        <w:rPr>
          <w:color w:val="333333"/>
          <w:spacing w:val="-12"/>
        </w:rPr>
        <w:t xml:space="preserve"> </w:t>
      </w:r>
      <w:r>
        <w:rPr>
          <w:color w:val="333333"/>
          <w:spacing w:val="-2"/>
        </w:rPr>
        <w:t>la</w:t>
      </w:r>
      <w:r>
        <w:rPr>
          <w:color w:val="333333"/>
          <w:spacing w:val="-13"/>
        </w:rPr>
        <w:t xml:space="preserve"> </w:t>
      </w:r>
      <w:r>
        <w:rPr>
          <w:color w:val="333333"/>
          <w:spacing w:val="-2"/>
        </w:rPr>
        <w:t>art.</w:t>
      </w:r>
      <w:r>
        <w:rPr>
          <w:color w:val="333333"/>
          <w:spacing w:val="-12"/>
        </w:rPr>
        <w:t xml:space="preserve"> </w:t>
      </w:r>
      <w:r>
        <w:rPr>
          <w:color w:val="333333"/>
          <w:spacing w:val="-2"/>
        </w:rPr>
        <w:t>6</w:t>
      </w:r>
      <w:r>
        <w:rPr>
          <w:color w:val="333333"/>
          <w:spacing w:val="-12"/>
        </w:rPr>
        <w:t xml:space="preserve"> </w:t>
      </w:r>
      <w:hyperlink r:id="rId90">
        <w:r>
          <w:rPr>
            <w:color w:val="2975A6"/>
            <w:spacing w:val="-2"/>
          </w:rPr>
          <w:t>alin.</w:t>
        </w:r>
        <w:r>
          <w:rPr>
            <w:color w:val="2975A6"/>
            <w:spacing w:val="-12"/>
          </w:rPr>
          <w:t xml:space="preserve"> </w:t>
        </w:r>
        <w:r>
          <w:rPr>
            <w:color w:val="2975A6"/>
            <w:spacing w:val="-2"/>
          </w:rPr>
          <w:t>(2)</w:t>
        </w:r>
      </w:hyperlink>
      <w:r>
        <w:rPr>
          <w:color w:val="2975A6"/>
          <w:spacing w:val="-12"/>
        </w:rPr>
        <w:t xml:space="preserve"> </w:t>
      </w:r>
      <w:r>
        <w:rPr>
          <w:color w:val="333333"/>
          <w:spacing w:val="-2"/>
        </w:rPr>
        <w:t>se</w:t>
      </w:r>
      <w:r>
        <w:rPr>
          <w:color w:val="333333"/>
          <w:spacing w:val="-12"/>
        </w:rPr>
        <w:t xml:space="preserve"> </w:t>
      </w:r>
      <w:r>
        <w:rPr>
          <w:color w:val="333333"/>
          <w:spacing w:val="-2"/>
        </w:rPr>
        <w:t>face</w:t>
      </w:r>
      <w:r>
        <w:rPr>
          <w:color w:val="333333"/>
          <w:spacing w:val="-12"/>
        </w:rPr>
        <w:t xml:space="preserve"> </w:t>
      </w:r>
      <w:r>
        <w:rPr>
          <w:color w:val="333333"/>
          <w:spacing w:val="-2"/>
        </w:rPr>
        <w:t>lunar</w:t>
      </w:r>
      <w:r>
        <w:rPr>
          <w:color w:val="333333"/>
          <w:spacing w:val="-12"/>
        </w:rPr>
        <w:t xml:space="preserve"> </w:t>
      </w:r>
      <w:r>
        <w:rPr>
          <w:color w:val="333333"/>
          <w:spacing w:val="-2"/>
        </w:rPr>
        <w:t>de</w:t>
      </w:r>
      <w:r>
        <w:rPr>
          <w:color w:val="333333"/>
          <w:spacing w:val="-12"/>
        </w:rPr>
        <w:t xml:space="preserve"> </w:t>
      </w:r>
      <w:r>
        <w:rPr>
          <w:color w:val="333333"/>
          <w:spacing w:val="-2"/>
        </w:rPr>
        <w:t>către</w:t>
      </w:r>
      <w:r>
        <w:rPr>
          <w:color w:val="333333"/>
          <w:spacing w:val="-12"/>
        </w:rPr>
        <w:t xml:space="preserve"> </w:t>
      </w:r>
      <w:r>
        <w:rPr>
          <w:color w:val="333333"/>
          <w:spacing w:val="-2"/>
        </w:rPr>
        <w:t>aceştia</w:t>
      </w:r>
      <w:r>
        <w:rPr>
          <w:color w:val="333333"/>
          <w:spacing w:val="-12"/>
        </w:rPr>
        <w:t xml:space="preserve"> </w:t>
      </w:r>
      <w:r>
        <w:rPr>
          <w:color w:val="333333"/>
          <w:spacing w:val="-2"/>
        </w:rPr>
        <w:t>sau,</w:t>
      </w:r>
      <w:r>
        <w:rPr>
          <w:color w:val="333333"/>
          <w:spacing w:val="-12"/>
        </w:rPr>
        <w:t xml:space="preserve"> </w:t>
      </w:r>
      <w:r>
        <w:rPr>
          <w:color w:val="333333"/>
          <w:spacing w:val="-2"/>
        </w:rPr>
        <w:t>în</w:t>
      </w:r>
      <w:r>
        <w:rPr>
          <w:color w:val="333333"/>
          <w:spacing w:val="-12"/>
        </w:rPr>
        <w:t xml:space="preserve"> </w:t>
      </w:r>
      <w:r>
        <w:rPr>
          <w:color w:val="333333"/>
          <w:spacing w:val="-2"/>
        </w:rPr>
        <w:t>numele</w:t>
      </w:r>
      <w:r>
        <w:rPr>
          <w:color w:val="333333"/>
          <w:spacing w:val="-12"/>
        </w:rPr>
        <w:t xml:space="preserve"> </w:t>
      </w:r>
      <w:r>
        <w:rPr>
          <w:color w:val="333333"/>
          <w:spacing w:val="-2"/>
        </w:rPr>
        <w:t>lor,</w:t>
      </w:r>
      <w:r>
        <w:rPr>
          <w:color w:val="333333"/>
          <w:spacing w:val="-12"/>
        </w:rPr>
        <w:t xml:space="preserve"> </w:t>
      </w:r>
      <w:r>
        <w:rPr>
          <w:color w:val="333333"/>
          <w:spacing w:val="-2"/>
        </w:rPr>
        <w:t>de</w:t>
      </w:r>
      <w:r>
        <w:rPr>
          <w:color w:val="333333"/>
          <w:spacing w:val="-12"/>
        </w:rPr>
        <w:t xml:space="preserve"> </w:t>
      </w:r>
      <w:r>
        <w:rPr>
          <w:color w:val="333333"/>
          <w:spacing w:val="-2"/>
        </w:rPr>
        <w:t>către</w:t>
      </w:r>
      <w:r>
        <w:rPr>
          <w:color w:val="333333"/>
          <w:spacing w:val="-12"/>
        </w:rPr>
        <w:t xml:space="preserve"> </w:t>
      </w:r>
      <w:r>
        <w:rPr>
          <w:color w:val="333333"/>
          <w:spacing w:val="-2"/>
        </w:rPr>
        <w:t xml:space="preserve">orice </w:t>
      </w:r>
      <w:r>
        <w:rPr>
          <w:color w:val="333333"/>
        </w:rPr>
        <w:t>altă</w:t>
      </w:r>
      <w:r>
        <w:rPr>
          <w:color w:val="333333"/>
          <w:spacing w:val="-12"/>
        </w:rPr>
        <w:t xml:space="preserve"> </w:t>
      </w:r>
      <w:r>
        <w:rPr>
          <w:color w:val="333333"/>
        </w:rPr>
        <w:t>persoană,</w:t>
      </w:r>
      <w:r>
        <w:rPr>
          <w:color w:val="333333"/>
          <w:spacing w:val="-12"/>
        </w:rPr>
        <w:t xml:space="preserve"> </w:t>
      </w:r>
      <w:r>
        <w:rPr>
          <w:color w:val="333333"/>
        </w:rPr>
        <w:t>în</w:t>
      </w:r>
      <w:r>
        <w:rPr>
          <w:color w:val="333333"/>
          <w:spacing w:val="-12"/>
        </w:rPr>
        <w:t xml:space="preserve"> </w:t>
      </w:r>
      <w:r>
        <w:rPr>
          <w:color w:val="333333"/>
        </w:rPr>
        <w:t>contul</w:t>
      </w:r>
      <w:r>
        <w:rPr>
          <w:color w:val="333333"/>
          <w:spacing w:val="-12"/>
        </w:rPr>
        <w:t xml:space="preserve"> </w:t>
      </w:r>
      <w:r>
        <w:rPr>
          <w:color w:val="333333"/>
        </w:rPr>
        <w:t>casei</w:t>
      </w:r>
      <w:r>
        <w:rPr>
          <w:color w:val="333333"/>
          <w:spacing w:val="-12"/>
        </w:rPr>
        <w:t xml:space="preserve"> </w:t>
      </w:r>
      <w:r>
        <w:rPr>
          <w:color w:val="333333"/>
        </w:rPr>
        <w:t>teritoriale</w:t>
      </w:r>
      <w:r>
        <w:rPr>
          <w:color w:val="333333"/>
          <w:spacing w:val="-12"/>
        </w:rPr>
        <w:t xml:space="preserve"> </w:t>
      </w:r>
      <w:r>
        <w:rPr>
          <w:color w:val="333333"/>
        </w:rPr>
        <w:t>de</w:t>
      </w:r>
      <w:r>
        <w:rPr>
          <w:color w:val="333333"/>
          <w:spacing w:val="-12"/>
        </w:rPr>
        <w:t xml:space="preserve"> </w:t>
      </w:r>
      <w:r>
        <w:rPr>
          <w:color w:val="333333"/>
        </w:rPr>
        <w:t>pensii</w:t>
      </w:r>
      <w:r>
        <w:rPr>
          <w:color w:val="333333"/>
          <w:spacing w:val="-12"/>
        </w:rPr>
        <w:t xml:space="preserve"> </w:t>
      </w:r>
      <w:r>
        <w:rPr>
          <w:color w:val="333333"/>
        </w:rPr>
        <w:t>la</w:t>
      </w:r>
      <w:r>
        <w:rPr>
          <w:color w:val="333333"/>
          <w:spacing w:val="-12"/>
        </w:rPr>
        <w:t xml:space="preserve"> </w:t>
      </w:r>
      <w:r>
        <w:rPr>
          <w:color w:val="333333"/>
        </w:rPr>
        <w:t>care</w:t>
      </w:r>
      <w:r>
        <w:rPr>
          <w:color w:val="333333"/>
          <w:spacing w:val="-12"/>
        </w:rPr>
        <w:t xml:space="preserve"> </w:t>
      </w:r>
      <w:r>
        <w:rPr>
          <w:color w:val="333333"/>
        </w:rPr>
        <w:t>sunt</w:t>
      </w:r>
      <w:r>
        <w:rPr>
          <w:color w:val="333333"/>
          <w:spacing w:val="-12"/>
        </w:rPr>
        <w:t xml:space="preserve"> </w:t>
      </w:r>
      <w:r>
        <w:rPr>
          <w:color w:val="333333"/>
        </w:rPr>
        <w:t>asiguraţi,</w:t>
      </w:r>
      <w:r>
        <w:rPr>
          <w:color w:val="333333"/>
          <w:spacing w:val="-12"/>
        </w:rPr>
        <w:t xml:space="preserve"> </w:t>
      </w:r>
      <w:r>
        <w:rPr>
          <w:color w:val="333333"/>
        </w:rPr>
        <w:t>în</w:t>
      </w:r>
      <w:r>
        <w:rPr>
          <w:color w:val="333333"/>
          <w:spacing w:val="-12"/>
        </w:rPr>
        <w:t xml:space="preserve"> </w:t>
      </w:r>
      <w:r>
        <w:rPr>
          <w:color w:val="333333"/>
        </w:rPr>
        <w:t>baza</w:t>
      </w:r>
      <w:r>
        <w:rPr>
          <w:color w:val="333333"/>
          <w:spacing w:val="-12"/>
        </w:rPr>
        <w:t xml:space="preserve"> </w:t>
      </w:r>
      <w:r>
        <w:rPr>
          <w:color w:val="333333"/>
        </w:rPr>
        <w:t>contractului</w:t>
      </w:r>
      <w:r>
        <w:rPr>
          <w:color w:val="333333"/>
          <w:spacing w:val="-12"/>
        </w:rPr>
        <w:t xml:space="preserve"> </w:t>
      </w:r>
      <w:r>
        <w:rPr>
          <w:color w:val="333333"/>
        </w:rPr>
        <w:t>de</w:t>
      </w:r>
      <w:r>
        <w:rPr>
          <w:color w:val="333333"/>
          <w:spacing w:val="-12"/>
        </w:rPr>
        <w:t xml:space="preserve"> </w:t>
      </w:r>
      <w:r>
        <w:rPr>
          <w:color w:val="333333"/>
        </w:rPr>
        <w:t>asigurare.</w:t>
      </w:r>
    </w:p>
    <w:p w14:paraId="6E418951" w14:textId="77777777" w:rsidR="00985233" w:rsidRDefault="00985233" w:rsidP="00985233">
      <w:pPr>
        <w:pStyle w:val="BodyText"/>
        <w:spacing w:line="343" w:lineRule="auto"/>
        <w:ind w:right="116"/>
        <w:jc w:val="both"/>
      </w:pPr>
      <w:r>
        <w:rPr>
          <w:rFonts w:ascii="Arial" w:hAnsi="Arial"/>
          <w:b/>
          <w:color w:val="333333"/>
        </w:rPr>
        <w:t>(2)</w:t>
      </w:r>
      <w:r>
        <w:rPr>
          <w:rFonts w:ascii="Arial" w:hAnsi="Arial"/>
          <w:b/>
          <w:color w:val="333333"/>
          <w:spacing w:val="-9"/>
        </w:rPr>
        <w:t xml:space="preserve"> </w:t>
      </w:r>
      <w:r>
        <w:rPr>
          <w:color w:val="333333"/>
        </w:rPr>
        <w:t>Plata</w:t>
      </w:r>
      <w:r>
        <w:rPr>
          <w:color w:val="333333"/>
          <w:spacing w:val="-9"/>
        </w:rPr>
        <w:t xml:space="preserve"> </w:t>
      </w:r>
      <w:r>
        <w:rPr>
          <w:color w:val="333333"/>
        </w:rPr>
        <w:t>contribuţiei</w:t>
      </w:r>
      <w:r>
        <w:rPr>
          <w:color w:val="333333"/>
          <w:spacing w:val="-9"/>
        </w:rPr>
        <w:t xml:space="preserve"> </w:t>
      </w:r>
      <w:r>
        <w:rPr>
          <w:color w:val="333333"/>
        </w:rPr>
        <w:t>de</w:t>
      </w:r>
      <w:r>
        <w:rPr>
          <w:color w:val="333333"/>
          <w:spacing w:val="-9"/>
        </w:rPr>
        <w:t xml:space="preserve"> </w:t>
      </w:r>
      <w:r>
        <w:rPr>
          <w:color w:val="333333"/>
        </w:rPr>
        <w:t>asigurări</w:t>
      </w:r>
      <w:r>
        <w:rPr>
          <w:color w:val="333333"/>
          <w:spacing w:val="-9"/>
        </w:rPr>
        <w:t xml:space="preserve"> </w:t>
      </w:r>
      <w:r>
        <w:rPr>
          <w:color w:val="333333"/>
        </w:rPr>
        <w:t>sociale,</w:t>
      </w:r>
      <w:r>
        <w:rPr>
          <w:color w:val="333333"/>
          <w:spacing w:val="-9"/>
        </w:rPr>
        <w:t xml:space="preserve"> </w:t>
      </w:r>
      <w:r>
        <w:rPr>
          <w:color w:val="333333"/>
        </w:rPr>
        <w:t>în</w:t>
      </w:r>
      <w:r>
        <w:rPr>
          <w:color w:val="333333"/>
          <w:spacing w:val="-9"/>
        </w:rPr>
        <w:t xml:space="preserve"> </w:t>
      </w:r>
      <w:r>
        <w:rPr>
          <w:color w:val="333333"/>
        </w:rPr>
        <w:t>cazul</w:t>
      </w:r>
      <w:r>
        <w:rPr>
          <w:color w:val="333333"/>
          <w:spacing w:val="-9"/>
        </w:rPr>
        <w:t xml:space="preserve"> </w:t>
      </w:r>
      <w:r>
        <w:rPr>
          <w:color w:val="333333"/>
        </w:rPr>
        <w:t>asiguraţilor</w:t>
      </w:r>
      <w:r>
        <w:rPr>
          <w:color w:val="333333"/>
          <w:spacing w:val="-9"/>
        </w:rPr>
        <w:t xml:space="preserve"> </w:t>
      </w:r>
      <w:r>
        <w:rPr>
          <w:color w:val="333333"/>
        </w:rPr>
        <w:t>prevăzuţi</w:t>
      </w:r>
      <w:r>
        <w:rPr>
          <w:color w:val="333333"/>
          <w:spacing w:val="-9"/>
        </w:rPr>
        <w:t xml:space="preserve"> </w:t>
      </w:r>
      <w:r>
        <w:rPr>
          <w:color w:val="333333"/>
        </w:rPr>
        <w:t>la</w:t>
      </w:r>
      <w:r>
        <w:rPr>
          <w:color w:val="333333"/>
          <w:spacing w:val="-9"/>
        </w:rPr>
        <w:t xml:space="preserve"> </w:t>
      </w:r>
      <w:r>
        <w:rPr>
          <w:color w:val="333333"/>
        </w:rPr>
        <w:t>art.</w:t>
      </w:r>
      <w:r>
        <w:rPr>
          <w:color w:val="333333"/>
          <w:spacing w:val="-9"/>
        </w:rPr>
        <w:t xml:space="preserve"> </w:t>
      </w:r>
      <w:r>
        <w:rPr>
          <w:color w:val="333333"/>
        </w:rPr>
        <w:t>6</w:t>
      </w:r>
      <w:r>
        <w:rPr>
          <w:color w:val="333333"/>
          <w:spacing w:val="-9"/>
        </w:rPr>
        <w:t xml:space="preserve"> </w:t>
      </w:r>
      <w:hyperlink r:id="rId91">
        <w:r>
          <w:rPr>
            <w:color w:val="2975A6"/>
          </w:rPr>
          <w:t>alin.</w:t>
        </w:r>
        <w:r>
          <w:rPr>
            <w:color w:val="2975A6"/>
            <w:spacing w:val="-9"/>
          </w:rPr>
          <w:t xml:space="preserve"> </w:t>
        </w:r>
        <w:r>
          <w:rPr>
            <w:color w:val="2975A6"/>
          </w:rPr>
          <w:t>(2)</w:t>
        </w:r>
      </w:hyperlink>
      <w:r>
        <w:rPr>
          <w:color w:val="333333"/>
        </w:rPr>
        <w:t>,</w:t>
      </w:r>
      <w:r>
        <w:rPr>
          <w:color w:val="333333"/>
          <w:spacing w:val="-9"/>
        </w:rPr>
        <w:t xml:space="preserve"> </w:t>
      </w:r>
      <w:r>
        <w:rPr>
          <w:color w:val="333333"/>
        </w:rPr>
        <w:t>se</w:t>
      </w:r>
      <w:r>
        <w:rPr>
          <w:color w:val="333333"/>
          <w:spacing w:val="-9"/>
        </w:rPr>
        <w:t xml:space="preserve"> </w:t>
      </w:r>
      <w:r>
        <w:rPr>
          <w:color w:val="333333"/>
        </w:rPr>
        <w:t>poate</w:t>
      </w:r>
      <w:r>
        <w:rPr>
          <w:color w:val="333333"/>
          <w:spacing w:val="-9"/>
        </w:rPr>
        <w:t xml:space="preserve"> </w:t>
      </w:r>
      <w:r>
        <w:rPr>
          <w:color w:val="333333"/>
        </w:rPr>
        <w:t>face</w:t>
      </w:r>
      <w:r>
        <w:rPr>
          <w:color w:val="333333"/>
          <w:spacing w:val="-9"/>
        </w:rPr>
        <w:t xml:space="preserve"> </w:t>
      </w:r>
      <w:r>
        <w:rPr>
          <w:color w:val="333333"/>
        </w:rPr>
        <w:t>şi</w:t>
      </w:r>
      <w:r>
        <w:rPr>
          <w:color w:val="333333"/>
          <w:spacing w:val="-9"/>
        </w:rPr>
        <w:t xml:space="preserve"> </w:t>
      </w:r>
      <w:r>
        <w:rPr>
          <w:color w:val="333333"/>
        </w:rPr>
        <w:t>anticipat,</w:t>
      </w:r>
      <w:r>
        <w:rPr>
          <w:color w:val="333333"/>
          <w:spacing w:val="-9"/>
        </w:rPr>
        <w:t xml:space="preserve"> </w:t>
      </w:r>
      <w:r>
        <w:rPr>
          <w:color w:val="333333"/>
        </w:rPr>
        <w:t>pentru</w:t>
      </w:r>
      <w:r>
        <w:rPr>
          <w:color w:val="333333"/>
          <w:spacing w:val="-9"/>
        </w:rPr>
        <w:t xml:space="preserve"> </w:t>
      </w:r>
      <w:r>
        <w:rPr>
          <w:color w:val="333333"/>
        </w:rPr>
        <w:t>perioada</w:t>
      </w:r>
      <w:r>
        <w:rPr>
          <w:color w:val="333333"/>
          <w:spacing w:val="-9"/>
        </w:rPr>
        <w:t xml:space="preserve"> </w:t>
      </w:r>
      <w:r>
        <w:rPr>
          <w:color w:val="333333"/>
        </w:rPr>
        <w:t>de</w:t>
      </w:r>
      <w:r>
        <w:rPr>
          <w:color w:val="333333"/>
          <w:spacing w:val="-9"/>
        </w:rPr>
        <w:t xml:space="preserve"> </w:t>
      </w:r>
      <w:r>
        <w:rPr>
          <w:color w:val="333333"/>
        </w:rPr>
        <w:t>până</w:t>
      </w:r>
      <w:r>
        <w:rPr>
          <w:color w:val="333333"/>
          <w:spacing w:val="-9"/>
        </w:rPr>
        <w:t xml:space="preserve"> </w:t>
      </w:r>
      <w:r>
        <w:rPr>
          <w:color w:val="333333"/>
        </w:rPr>
        <w:t>la</w:t>
      </w:r>
      <w:r>
        <w:rPr>
          <w:color w:val="333333"/>
          <w:spacing w:val="-9"/>
        </w:rPr>
        <w:t xml:space="preserve"> </w:t>
      </w:r>
      <w:r>
        <w:rPr>
          <w:color w:val="333333"/>
        </w:rPr>
        <w:t>sfârşitul</w:t>
      </w:r>
      <w:r>
        <w:rPr>
          <w:color w:val="333333"/>
          <w:spacing w:val="-9"/>
        </w:rPr>
        <w:t xml:space="preserve"> </w:t>
      </w:r>
      <w:r>
        <w:rPr>
          <w:color w:val="333333"/>
        </w:rPr>
        <w:t>anului calendaristic.</w:t>
      </w:r>
      <w:r>
        <w:rPr>
          <w:color w:val="333333"/>
          <w:spacing w:val="-5"/>
        </w:rPr>
        <w:t xml:space="preserve"> </w:t>
      </w:r>
      <w:r>
        <w:rPr>
          <w:color w:val="333333"/>
        </w:rPr>
        <w:t>În</w:t>
      </w:r>
      <w:r>
        <w:rPr>
          <w:color w:val="333333"/>
          <w:spacing w:val="-5"/>
        </w:rPr>
        <w:t xml:space="preserve"> </w:t>
      </w:r>
      <w:r>
        <w:rPr>
          <w:color w:val="333333"/>
        </w:rPr>
        <w:t>aceste</w:t>
      </w:r>
      <w:r>
        <w:rPr>
          <w:color w:val="333333"/>
          <w:spacing w:val="-5"/>
        </w:rPr>
        <w:t xml:space="preserve"> </w:t>
      </w:r>
      <w:r>
        <w:rPr>
          <w:color w:val="333333"/>
        </w:rPr>
        <w:t>situaţii,</w:t>
      </w:r>
      <w:r>
        <w:rPr>
          <w:color w:val="333333"/>
          <w:spacing w:val="-5"/>
        </w:rPr>
        <w:t xml:space="preserve"> </w:t>
      </w:r>
      <w:r>
        <w:rPr>
          <w:color w:val="333333"/>
        </w:rPr>
        <w:t>stagiul</w:t>
      </w:r>
      <w:r>
        <w:rPr>
          <w:color w:val="333333"/>
          <w:spacing w:val="-5"/>
        </w:rPr>
        <w:t xml:space="preserve"> </w:t>
      </w:r>
      <w:r>
        <w:rPr>
          <w:color w:val="333333"/>
        </w:rPr>
        <w:t>de</w:t>
      </w:r>
      <w:r>
        <w:rPr>
          <w:color w:val="333333"/>
          <w:spacing w:val="-5"/>
        </w:rPr>
        <w:t xml:space="preserve"> </w:t>
      </w:r>
      <w:r>
        <w:rPr>
          <w:color w:val="333333"/>
        </w:rPr>
        <w:t>cotizare</w:t>
      </w:r>
      <w:r>
        <w:rPr>
          <w:color w:val="333333"/>
          <w:spacing w:val="-5"/>
        </w:rPr>
        <w:t xml:space="preserve"> </w:t>
      </w:r>
      <w:r>
        <w:rPr>
          <w:color w:val="333333"/>
        </w:rPr>
        <w:t>este</w:t>
      </w:r>
      <w:r>
        <w:rPr>
          <w:color w:val="333333"/>
          <w:spacing w:val="-5"/>
        </w:rPr>
        <w:t xml:space="preserve"> </w:t>
      </w:r>
      <w:r>
        <w:rPr>
          <w:color w:val="333333"/>
        </w:rPr>
        <w:t>corespunzător</w:t>
      </w:r>
      <w:r>
        <w:rPr>
          <w:color w:val="333333"/>
          <w:spacing w:val="-5"/>
        </w:rPr>
        <w:t xml:space="preserve"> </w:t>
      </w:r>
      <w:r>
        <w:rPr>
          <w:color w:val="333333"/>
        </w:rPr>
        <w:t>timpului</w:t>
      </w:r>
      <w:r>
        <w:rPr>
          <w:color w:val="333333"/>
          <w:spacing w:val="-5"/>
        </w:rPr>
        <w:t xml:space="preserve"> </w:t>
      </w:r>
      <w:r>
        <w:rPr>
          <w:color w:val="333333"/>
        </w:rPr>
        <w:t>scurs</w:t>
      </w:r>
      <w:r>
        <w:rPr>
          <w:color w:val="333333"/>
          <w:spacing w:val="-5"/>
        </w:rPr>
        <w:t xml:space="preserve"> </w:t>
      </w:r>
      <w:r>
        <w:rPr>
          <w:color w:val="333333"/>
        </w:rPr>
        <w:t>în</w:t>
      </w:r>
      <w:r>
        <w:rPr>
          <w:color w:val="333333"/>
          <w:spacing w:val="-5"/>
        </w:rPr>
        <w:t xml:space="preserve"> </w:t>
      </w:r>
      <w:r>
        <w:rPr>
          <w:color w:val="333333"/>
        </w:rPr>
        <w:t>interiorul</w:t>
      </w:r>
      <w:r>
        <w:rPr>
          <w:color w:val="333333"/>
          <w:spacing w:val="-5"/>
        </w:rPr>
        <w:t xml:space="preserve"> </w:t>
      </w:r>
      <w:r>
        <w:rPr>
          <w:color w:val="333333"/>
        </w:rPr>
        <w:t>perioadei</w:t>
      </w:r>
      <w:r>
        <w:rPr>
          <w:color w:val="333333"/>
          <w:spacing w:val="-5"/>
        </w:rPr>
        <w:t xml:space="preserve"> </w:t>
      </w:r>
      <w:r>
        <w:rPr>
          <w:color w:val="333333"/>
        </w:rPr>
        <w:t>pentru</w:t>
      </w:r>
      <w:r>
        <w:rPr>
          <w:color w:val="333333"/>
          <w:spacing w:val="-5"/>
        </w:rPr>
        <w:t xml:space="preserve"> </w:t>
      </w:r>
      <w:r>
        <w:rPr>
          <w:color w:val="333333"/>
        </w:rPr>
        <w:t>care</w:t>
      </w:r>
      <w:r>
        <w:rPr>
          <w:color w:val="333333"/>
          <w:spacing w:val="-5"/>
        </w:rPr>
        <w:t xml:space="preserve"> </w:t>
      </w:r>
      <w:r>
        <w:rPr>
          <w:color w:val="333333"/>
        </w:rPr>
        <w:t>s-a</w:t>
      </w:r>
      <w:r>
        <w:rPr>
          <w:color w:val="333333"/>
          <w:spacing w:val="-5"/>
        </w:rPr>
        <w:t xml:space="preserve"> </w:t>
      </w:r>
      <w:r>
        <w:rPr>
          <w:color w:val="333333"/>
        </w:rPr>
        <w:t>efectuat</w:t>
      </w:r>
      <w:r>
        <w:rPr>
          <w:color w:val="333333"/>
          <w:spacing w:val="-5"/>
        </w:rPr>
        <w:t xml:space="preserve"> </w:t>
      </w:r>
      <w:r>
        <w:rPr>
          <w:color w:val="333333"/>
        </w:rPr>
        <w:t>plata.</w:t>
      </w:r>
    </w:p>
    <w:p w14:paraId="633DDB70" w14:textId="77777777" w:rsidR="00985233" w:rsidRDefault="00985233" w:rsidP="00985233">
      <w:pPr>
        <w:pStyle w:val="BodyText"/>
        <w:spacing w:line="343" w:lineRule="auto"/>
        <w:ind w:right="116"/>
        <w:jc w:val="both"/>
      </w:pPr>
      <w:r>
        <w:rPr>
          <w:rFonts w:ascii="Arial" w:hAnsi="Arial"/>
          <w:b/>
          <w:color w:val="2975A6"/>
        </w:rPr>
        <w:t>Art.</w:t>
      </w:r>
      <w:r>
        <w:rPr>
          <w:rFonts w:ascii="Arial" w:hAnsi="Arial"/>
          <w:b/>
          <w:color w:val="2975A6"/>
          <w:spacing w:val="-15"/>
        </w:rPr>
        <w:t xml:space="preserve"> </w:t>
      </w:r>
      <w:r>
        <w:rPr>
          <w:rFonts w:ascii="Arial" w:hAnsi="Arial"/>
          <w:b/>
          <w:color w:val="2975A6"/>
        </w:rPr>
        <w:t>31.</w:t>
      </w:r>
      <w:r>
        <w:rPr>
          <w:rFonts w:ascii="Arial" w:hAnsi="Arial"/>
          <w:b/>
          <w:color w:val="2975A6"/>
          <w:spacing w:val="-15"/>
        </w:rPr>
        <w:t xml:space="preserve"> </w:t>
      </w:r>
      <w:r>
        <w:rPr>
          <w:rFonts w:ascii="Arial" w:hAnsi="Arial"/>
          <w:b/>
          <w:color w:val="2975A6"/>
        </w:rPr>
        <w:t>-</w:t>
      </w:r>
      <w:r>
        <w:rPr>
          <w:rFonts w:ascii="Arial" w:hAnsi="Arial"/>
          <w:b/>
          <w:color w:val="2975A6"/>
          <w:spacing w:val="-14"/>
        </w:rPr>
        <w:t xml:space="preserve"> </w:t>
      </w:r>
      <w:r>
        <w:rPr>
          <w:rFonts w:ascii="Arial" w:hAnsi="Arial"/>
          <w:b/>
          <w:color w:val="333333"/>
        </w:rPr>
        <w:t>(1)</w:t>
      </w:r>
      <w:r>
        <w:rPr>
          <w:rFonts w:ascii="Arial" w:hAnsi="Arial"/>
          <w:b/>
          <w:color w:val="333333"/>
          <w:spacing w:val="-12"/>
        </w:rPr>
        <w:t xml:space="preserve"> </w:t>
      </w:r>
      <w:r>
        <w:rPr>
          <w:color w:val="333333"/>
        </w:rPr>
        <w:t>Contribuţia</w:t>
      </w:r>
      <w:r>
        <w:rPr>
          <w:color w:val="333333"/>
          <w:spacing w:val="-9"/>
        </w:rPr>
        <w:t xml:space="preserve"> </w:t>
      </w:r>
      <w:r>
        <w:rPr>
          <w:color w:val="333333"/>
        </w:rPr>
        <w:t>de</w:t>
      </w:r>
      <w:r>
        <w:rPr>
          <w:color w:val="333333"/>
          <w:spacing w:val="-9"/>
        </w:rPr>
        <w:t xml:space="preserve"> </w:t>
      </w:r>
      <w:r>
        <w:rPr>
          <w:color w:val="333333"/>
        </w:rPr>
        <w:t>asigurări</w:t>
      </w:r>
      <w:r>
        <w:rPr>
          <w:color w:val="333333"/>
          <w:spacing w:val="-9"/>
        </w:rPr>
        <w:t xml:space="preserve"> </w:t>
      </w:r>
      <w:r>
        <w:rPr>
          <w:color w:val="333333"/>
        </w:rPr>
        <w:t>sociale</w:t>
      </w:r>
      <w:r>
        <w:rPr>
          <w:color w:val="333333"/>
          <w:spacing w:val="-9"/>
        </w:rPr>
        <w:t xml:space="preserve"> </w:t>
      </w:r>
      <w:r>
        <w:rPr>
          <w:color w:val="333333"/>
        </w:rPr>
        <w:t>datorată</w:t>
      </w:r>
      <w:r>
        <w:rPr>
          <w:color w:val="333333"/>
          <w:spacing w:val="-9"/>
        </w:rPr>
        <w:t xml:space="preserve"> </w:t>
      </w:r>
      <w:r>
        <w:rPr>
          <w:color w:val="333333"/>
        </w:rPr>
        <w:t>de</w:t>
      </w:r>
      <w:r>
        <w:rPr>
          <w:color w:val="333333"/>
          <w:spacing w:val="-9"/>
        </w:rPr>
        <w:t xml:space="preserve"> </w:t>
      </w:r>
      <w:r>
        <w:rPr>
          <w:color w:val="333333"/>
        </w:rPr>
        <w:t>persoanele</w:t>
      </w:r>
      <w:r>
        <w:rPr>
          <w:color w:val="333333"/>
          <w:spacing w:val="-9"/>
        </w:rPr>
        <w:t xml:space="preserve"> </w:t>
      </w:r>
      <w:r>
        <w:rPr>
          <w:color w:val="333333"/>
        </w:rPr>
        <w:t>care</w:t>
      </w:r>
      <w:r>
        <w:rPr>
          <w:color w:val="333333"/>
          <w:spacing w:val="-9"/>
        </w:rPr>
        <w:t xml:space="preserve"> </w:t>
      </w:r>
      <w:r>
        <w:rPr>
          <w:color w:val="333333"/>
        </w:rPr>
        <w:t>au</w:t>
      </w:r>
      <w:r>
        <w:rPr>
          <w:color w:val="333333"/>
          <w:spacing w:val="-9"/>
        </w:rPr>
        <w:t xml:space="preserve"> </w:t>
      </w:r>
      <w:r>
        <w:rPr>
          <w:color w:val="333333"/>
        </w:rPr>
        <w:t>încheiat</w:t>
      </w:r>
      <w:r>
        <w:rPr>
          <w:color w:val="333333"/>
          <w:spacing w:val="-9"/>
        </w:rPr>
        <w:t xml:space="preserve"> </w:t>
      </w:r>
      <w:r>
        <w:rPr>
          <w:color w:val="333333"/>
        </w:rPr>
        <w:t>contractul</w:t>
      </w:r>
      <w:r>
        <w:rPr>
          <w:color w:val="333333"/>
          <w:spacing w:val="-9"/>
        </w:rPr>
        <w:t xml:space="preserve"> </w:t>
      </w:r>
      <w:r>
        <w:rPr>
          <w:color w:val="333333"/>
        </w:rPr>
        <w:t>de</w:t>
      </w:r>
      <w:r>
        <w:rPr>
          <w:color w:val="333333"/>
          <w:spacing w:val="-9"/>
        </w:rPr>
        <w:t xml:space="preserve"> </w:t>
      </w:r>
      <w:r>
        <w:rPr>
          <w:color w:val="333333"/>
        </w:rPr>
        <w:t>asigurare</w:t>
      </w:r>
      <w:r>
        <w:rPr>
          <w:color w:val="333333"/>
          <w:spacing w:val="-9"/>
        </w:rPr>
        <w:t xml:space="preserve"> </w:t>
      </w:r>
      <w:r>
        <w:rPr>
          <w:color w:val="333333"/>
        </w:rPr>
        <w:t>socială</w:t>
      </w:r>
      <w:r>
        <w:rPr>
          <w:color w:val="333333"/>
          <w:spacing w:val="-9"/>
        </w:rPr>
        <w:t xml:space="preserve"> </w:t>
      </w:r>
      <w:r>
        <w:rPr>
          <w:color w:val="333333"/>
        </w:rPr>
        <w:t>prevăzut</w:t>
      </w:r>
      <w:r>
        <w:rPr>
          <w:color w:val="333333"/>
          <w:spacing w:val="-9"/>
        </w:rPr>
        <w:t xml:space="preserve"> </w:t>
      </w:r>
      <w:r>
        <w:rPr>
          <w:color w:val="333333"/>
        </w:rPr>
        <w:t>la</w:t>
      </w:r>
      <w:r>
        <w:rPr>
          <w:color w:val="333333"/>
          <w:spacing w:val="-9"/>
        </w:rPr>
        <w:t xml:space="preserve"> </w:t>
      </w:r>
      <w:r>
        <w:rPr>
          <w:color w:val="333333"/>
        </w:rPr>
        <w:t>art.</w:t>
      </w:r>
      <w:r>
        <w:rPr>
          <w:color w:val="333333"/>
          <w:spacing w:val="-9"/>
        </w:rPr>
        <w:t xml:space="preserve"> </w:t>
      </w:r>
      <w:r>
        <w:rPr>
          <w:color w:val="333333"/>
        </w:rPr>
        <w:t>6</w:t>
      </w:r>
      <w:r>
        <w:rPr>
          <w:color w:val="333333"/>
          <w:spacing w:val="-9"/>
        </w:rPr>
        <w:t xml:space="preserve"> </w:t>
      </w:r>
      <w:hyperlink r:id="rId92">
        <w:r>
          <w:rPr>
            <w:color w:val="2975A6"/>
          </w:rPr>
          <w:t>alin.</w:t>
        </w:r>
        <w:r>
          <w:rPr>
            <w:color w:val="2975A6"/>
            <w:spacing w:val="-9"/>
          </w:rPr>
          <w:t xml:space="preserve"> </w:t>
        </w:r>
        <w:r>
          <w:rPr>
            <w:color w:val="2975A6"/>
          </w:rPr>
          <w:t>(3)</w:t>
        </w:r>
      </w:hyperlink>
      <w:r>
        <w:rPr>
          <w:color w:val="2975A6"/>
          <w:spacing w:val="-9"/>
        </w:rPr>
        <w:t xml:space="preserve"> </w:t>
      </w:r>
      <w:r>
        <w:rPr>
          <w:color w:val="333333"/>
        </w:rPr>
        <w:t>se</w:t>
      </w:r>
      <w:r>
        <w:rPr>
          <w:color w:val="333333"/>
          <w:spacing w:val="-9"/>
        </w:rPr>
        <w:t xml:space="preserve"> </w:t>
      </w:r>
      <w:r>
        <w:rPr>
          <w:color w:val="333333"/>
        </w:rPr>
        <w:t>calculează</w:t>
      </w:r>
      <w:r>
        <w:rPr>
          <w:color w:val="333333"/>
          <w:spacing w:val="-9"/>
        </w:rPr>
        <w:t xml:space="preserve"> </w:t>
      </w:r>
      <w:r>
        <w:rPr>
          <w:color w:val="333333"/>
        </w:rPr>
        <w:t xml:space="preserve">prin aplicarea asupra bazei lunare de calcul a cotei contribuţiei de asigurări sociale prevăzute de </w:t>
      </w:r>
      <w:hyperlink r:id="rId93">
        <w:r>
          <w:rPr>
            <w:color w:val="2975A6"/>
          </w:rPr>
          <w:t>Codul fiscal</w:t>
        </w:r>
      </w:hyperlink>
      <w:r>
        <w:rPr>
          <w:color w:val="2975A6"/>
        </w:rPr>
        <w:t xml:space="preserve"> </w:t>
      </w:r>
      <w:r>
        <w:rPr>
          <w:color w:val="333333"/>
        </w:rPr>
        <w:t xml:space="preserve">pentru persoane fizice, în vigoare la data încheierii </w:t>
      </w:r>
      <w:r>
        <w:rPr>
          <w:color w:val="333333"/>
          <w:spacing w:val="-2"/>
        </w:rPr>
        <w:t>acestuia.</w:t>
      </w:r>
    </w:p>
    <w:p w14:paraId="571850FF" w14:textId="77777777" w:rsidR="00985233" w:rsidRDefault="00985233" w:rsidP="00272B37">
      <w:pPr>
        <w:pStyle w:val="ListParagraph"/>
        <w:numPr>
          <w:ilvl w:val="0"/>
          <w:numId w:val="79"/>
        </w:numPr>
        <w:tabs>
          <w:tab w:val="left" w:pos="443"/>
        </w:tabs>
        <w:spacing w:line="343" w:lineRule="auto"/>
        <w:ind w:left="104" w:right="116" w:firstLine="0"/>
        <w:jc w:val="both"/>
        <w:rPr>
          <w:sz w:val="21"/>
        </w:rPr>
      </w:pPr>
      <w:r>
        <w:rPr>
          <w:color w:val="333333"/>
          <w:sz w:val="21"/>
        </w:rPr>
        <w:t>Contractul</w:t>
      </w:r>
      <w:r>
        <w:rPr>
          <w:color w:val="333333"/>
          <w:spacing w:val="-2"/>
          <w:sz w:val="21"/>
        </w:rPr>
        <w:t xml:space="preserve"> </w:t>
      </w:r>
      <w:r>
        <w:rPr>
          <w:color w:val="333333"/>
          <w:sz w:val="21"/>
        </w:rPr>
        <w:t>de</w:t>
      </w:r>
      <w:r>
        <w:rPr>
          <w:color w:val="333333"/>
          <w:spacing w:val="-2"/>
          <w:sz w:val="21"/>
        </w:rPr>
        <w:t xml:space="preserve"> </w:t>
      </w:r>
      <w:r>
        <w:rPr>
          <w:color w:val="333333"/>
          <w:sz w:val="21"/>
        </w:rPr>
        <w:t>asigurare</w:t>
      </w:r>
      <w:r>
        <w:rPr>
          <w:color w:val="333333"/>
          <w:spacing w:val="-2"/>
          <w:sz w:val="21"/>
        </w:rPr>
        <w:t xml:space="preserve"> </w:t>
      </w:r>
      <w:r>
        <w:rPr>
          <w:color w:val="333333"/>
          <w:sz w:val="21"/>
        </w:rPr>
        <w:t>socială</w:t>
      </w:r>
      <w:r>
        <w:rPr>
          <w:color w:val="333333"/>
          <w:spacing w:val="-2"/>
          <w:sz w:val="21"/>
        </w:rPr>
        <w:t xml:space="preserve"> </w:t>
      </w:r>
      <w:r>
        <w:rPr>
          <w:color w:val="333333"/>
          <w:sz w:val="21"/>
        </w:rPr>
        <w:t>încheiat</w:t>
      </w:r>
      <w:r>
        <w:rPr>
          <w:color w:val="333333"/>
          <w:spacing w:val="-2"/>
          <w:sz w:val="21"/>
        </w:rPr>
        <w:t xml:space="preserve"> </w:t>
      </w:r>
      <w:r>
        <w:rPr>
          <w:color w:val="333333"/>
          <w:sz w:val="21"/>
        </w:rPr>
        <w:t>conform</w:t>
      </w:r>
      <w:r>
        <w:rPr>
          <w:color w:val="333333"/>
          <w:spacing w:val="-2"/>
          <w:sz w:val="21"/>
        </w:rPr>
        <w:t xml:space="preserve"> </w:t>
      </w:r>
      <w:r>
        <w:rPr>
          <w:color w:val="333333"/>
          <w:sz w:val="21"/>
        </w:rPr>
        <w:t>art.</w:t>
      </w:r>
      <w:r>
        <w:rPr>
          <w:color w:val="333333"/>
          <w:spacing w:val="-2"/>
          <w:sz w:val="21"/>
        </w:rPr>
        <w:t xml:space="preserve"> </w:t>
      </w:r>
      <w:r>
        <w:rPr>
          <w:color w:val="333333"/>
          <w:sz w:val="21"/>
        </w:rPr>
        <w:t>6</w:t>
      </w:r>
      <w:r>
        <w:rPr>
          <w:color w:val="333333"/>
          <w:spacing w:val="-1"/>
          <w:sz w:val="21"/>
        </w:rPr>
        <w:t xml:space="preserve"> </w:t>
      </w:r>
      <w:hyperlink r:id="rId94">
        <w:r>
          <w:rPr>
            <w:color w:val="2975A6"/>
            <w:sz w:val="21"/>
          </w:rPr>
          <w:t>alin.</w:t>
        </w:r>
        <w:r>
          <w:rPr>
            <w:color w:val="2975A6"/>
            <w:spacing w:val="-2"/>
            <w:sz w:val="21"/>
          </w:rPr>
          <w:t xml:space="preserve"> </w:t>
        </w:r>
        <w:r>
          <w:rPr>
            <w:color w:val="2975A6"/>
            <w:sz w:val="21"/>
          </w:rPr>
          <w:t>(3)</w:t>
        </w:r>
      </w:hyperlink>
      <w:r>
        <w:rPr>
          <w:color w:val="2975A6"/>
          <w:spacing w:val="-2"/>
          <w:sz w:val="21"/>
        </w:rPr>
        <w:t xml:space="preserve"> </w:t>
      </w:r>
      <w:r>
        <w:rPr>
          <w:color w:val="333333"/>
          <w:sz w:val="21"/>
        </w:rPr>
        <w:t>încetează</w:t>
      </w:r>
      <w:r>
        <w:rPr>
          <w:color w:val="333333"/>
          <w:spacing w:val="-2"/>
          <w:sz w:val="21"/>
        </w:rPr>
        <w:t xml:space="preserve"> </w:t>
      </w:r>
      <w:r>
        <w:rPr>
          <w:color w:val="333333"/>
          <w:sz w:val="21"/>
        </w:rPr>
        <w:t>la</w:t>
      </w:r>
      <w:r>
        <w:rPr>
          <w:color w:val="333333"/>
          <w:spacing w:val="-2"/>
          <w:sz w:val="21"/>
        </w:rPr>
        <w:t xml:space="preserve"> </w:t>
      </w:r>
      <w:r>
        <w:rPr>
          <w:color w:val="333333"/>
          <w:sz w:val="21"/>
        </w:rPr>
        <w:t>data</w:t>
      </w:r>
      <w:r>
        <w:rPr>
          <w:color w:val="333333"/>
          <w:spacing w:val="-2"/>
          <w:sz w:val="21"/>
        </w:rPr>
        <w:t xml:space="preserve"> </w:t>
      </w:r>
      <w:r>
        <w:rPr>
          <w:color w:val="333333"/>
          <w:sz w:val="21"/>
        </w:rPr>
        <w:t>la</w:t>
      </w:r>
      <w:r>
        <w:rPr>
          <w:color w:val="333333"/>
          <w:spacing w:val="-2"/>
          <w:sz w:val="21"/>
        </w:rPr>
        <w:t xml:space="preserve"> </w:t>
      </w:r>
      <w:r>
        <w:rPr>
          <w:color w:val="333333"/>
          <w:sz w:val="21"/>
        </w:rPr>
        <w:t>care</w:t>
      </w:r>
      <w:r>
        <w:rPr>
          <w:color w:val="333333"/>
          <w:spacing w:val="-2"/>
          <w:sz w:val="21"/>
        </w:rPr>
        <w:t xml:space="preserve"> </w:t>
      </w:r>
      <w:r>
        <w:rPr>
          <w:color w:val="333333"/>
          <w:sz w:val="21"/>
        </w:rPr>
        <w:t>contribuţia</w:t>
      </w:r>
      <w:r>
        <w:rPr>
          <w:color w:val="333333"/>
          <w:spacing w:val="-2"/>
          <w:sz w:val="21"/>
        </w:rPr>
        <w:t xml:space="preserve"> </w:t>
      </w:r>
      <w:r>
        <w:rPr>
          <w:color w:val="333333"/>
          <w:sz w:val="21"/>
        </w:rPr>
        <w:t>de</w:t>
      </w:r>
      <w:r>
        <w:rPr>
          <w:color w:val="333333"/>
          <w:spacing w:val="-2"/>
          <w:sz w:val="21"/>
        </w:rPr>
        <w:t xml:space="preserve"> </w:t>
      </w:r>
      <w:r>
        <w:rPr>
          <w:color w:val="333333"/>
          <w:sz w:val="21"/>
        </w:rPr>
        <w:t>asigurări</w:t>
      </w:r>
      <w:r>
        <w:rPr>
          <w:color w:val="333333"/>
          <w:spacing w:val="-2"/>
          <w:sz w:val="21"/>
        </w:rPr>
        <w:t xml:space="preserve"> </w:t>
      </w:r>
      <w:r>
        <w:rPr>
          <w:color w:val="333333"/>
          <w:sz w:val="21"/>
        </w:rPr>
        <w:t>sociale</w:t>
      </w:r>
      <w:r>
        <w:rPr>
          <w:color w:val="333333"/>
          <w:spacing w:val="-2"/>
          <w:sz w:val="21"/>
        </w:rPr>
        <w:t xml:space="preserve"> </w:t>
      </w:r>
      <w:r>
        <w:rPr>
          <w:color w:val="333333"/>
          <w:sz w:val="21"/>
        </w:rPr>
        <w:t>aferentă</w:t>
      </w:r>
      <w:r>
        <w:rPr>
          <w:color w:val="333333"/>
          <w:spacing w:val="-2"/>
          <w:sz w:val="21"/>
        </w:rPr>
        <w:t xml:space="preserve"> </w:t>
      </w:r>
      <w:r>
        <w:rPr>
          <w:color w:val="333333"/>
          <w:sz w:val="21"/>
        </w:rPr>
        <w:t>perioadei</w:t>
      </w:r>
      <w:r>
        <w:rPr>
          <w:color w:val="333333"/>
          <w:spacing w:val="-2"/>
          <w:sz w:val="21"/>
        </w:rPr>
        <w:t xml:space="preserve"> </w:t>
      </w:r>
      <w:r>
        <w:rPr>
          <w:color w:val="333333"/>
          <w:sz w:val="21"/>
        </w:rPr>
        <w:t>contractuale</w:t>
      </w:r>
      <w:r>
        <w:rPr>
          <w:color w:val="333333"/>
          <w:spacing w:val="-2"/>
          <w:sz w:val="21"/>
        </w:rPr>
        <w:t xml:space="preserve"> </w:t>
      </w:r>
      <w:r>
        <w:rPr>
          <w:color w:val="333333"/>
          <w:sz w:val="21"/>
        </w:rPr>
        <w:t>este achitată în întregime.</w:t>
      </w:r>
    </w:p>
    <w:p w14:paraId="5AE82366" w14:textId="77777777" w:rsidR="00985233" w:rsidRDefault="00985233" w:rsidP="00272B37">
      <w:pPr>
        <w:pStyle w:val="ListParagraph"/>
        <w:numPr>
          <w:ilvl w:val="0"/>
          <w:numId w:val="79"/>
        </w:numPr>
        <w:tabs>
          <w:tab w:val="left" w:pos="453"/>
        </w:tabs>
        <w:spacing w:line="343" w:lineRule="auto"/>
        <w:ind w:left="104" w:right="116" w:firstLine="0"/>
        <w:jc w:val="both"/>
        <w:rPr>
          <w:sz w:val="21"/>
        </w:rPr>
      </w:pPr>
      <w:r>
        <w:rPr>
          <w:color w:val="333333"/>
          <w:spacing w:val="-2"/>
          <w:sz w:val="21"/>
        </w:rPr>
        <w:t>Plata</w:t>
      </w:r>
      <w:r>
        <w:rPr>
          <w:color w:val="333333"/>
          <w:spacing w:val="9"/>
          <w:sz w:val="21"/>
        </w:rPr>
        <w:t xml:space="preserve"> </w:t>
      </w:r>
      <w:r>
        <w:rPr>
          <w:color w:val="333333"/>
          <w:spacing w:val="-2"/>
          <w:sz w:val="21"/>
        </w:rPr>
        <w:t>contribuţiei</w:t>
      </w:r>
      <w:r>
        <w:rPr>
          <w:color w:val="333333"/>
          <w:spacing w:val="9"/>
          <w:sz w:val="21"/>
        </w:rPr>
        <w:t xml:space="preserve"> </w:t>
      </w:r>
      <w:r>
        <w:rPr>
          <w:color w:val="333333"/>
          <w:spacing w:val="-2"/>
          <w:sz w:val="21"/>
        </w:rPr>
        <w:t>de</w:t>
      </w:r>
      <w:r>
        <w:rPr>
          <w:color w:val="333333"/>
          <w:spacing w:val="9"/>
          <w:sz w:val="21"/>
        </w:rPr>
        <w:t xml:space="preserve"> </w:t>
      </w:r>
      <w:r>
        <w:rPr>
          <w:color w:val="333333"/>
          <w:spacing w:val="-2"/>
          <w:sz w:val="21"/>
        </w:rPr>
        <w:t>asigurări</w:t>
      </w:r>
      <w:r>
        <w:rPr>
          <w:color w:val="333333"/>
          <w:spacing w:val="9"/>
          <w:sz w:val="21"/>
        </w:rPr>
        <w:t xml:space="preserve"> </w:t>
      </w:r>
      <w:r>
        <w:rPr>
          <w:color w:val="333333"/>
          <w:spacing w:val="-2"/>
          <w:sz w:val="21"/>
        </w:rPr>
        <w:t>sociale</w:t>
      </w:r>
      <w:r>
        <w:rPr>
          <w:color w:val="333333"/>
          <w:spacing w:val="9"/>
          <w:sz w:val="21"/>
        </w:rPr>
        <w:t xml:space="preserve"> </w:t>
      </w:r>
      <w:r>
        <w:rPr>
          <w:color w:val="333333"/>
          <w:spacing w:val="-2"/>
          <w:sz w:val="21"/>
        </w:rPr>
        <w:t>datorate</w:t>
      </w:r>
      <w:r>
        <w:rPr>
          <w:color w:val="333333"/>
          <w:spacing w:val="9"/>
          <w:sz w:val="21"/>
        </w:rPr>
        <w:t xml:space="preserve"> </w:t>
      </w:r>
      <w:r>
        <w:rPr>
          <w:color w:val="333333"/>
          <w:spacing w:val="-2"/>
          <w:sz w:val="21"/>
        </w:rPr>
        <w:t>se</w:t>
      </w:r>
      <w:r>
        <w:rPr>
          <w:color w:val="333333"/>
          <w:spacing w:val="9"/>
          <w:sz w:val="21"/>
        </w:rPr>
        <w:t xml:space="preserve"> </w:t>
      </w:r>
      <w:r>
        <w:rPr>
          <w:color w:val="333333"/>
          <w:spacing w:val="-2"/>
          <w:sz w:val="21"/>
        </w:rPr>
        <w:t>efectuează</w:t>
      </w:r>
      <w:r>
        <w:rPr>
          <w:color w:val="333333"/>
          <w:spacing w:val="9"/>
          <w:sz w:val="21"/>
        </w:rPr>
        <w:t xml:space="preserve"> </w:t>
      </w:r>
      <w:r>
        <w:rPr>
          <w:color w:val="333333"/>
          <w:spacing w:val="-2"/>
          <w:sz w:val="21"/>
        </w:rPr>
        <w:t>într-o</w:t>
      </w:r>
      <w:r>
        <w:rPr>
          <w:color w:val="333333"/>
          <w:spacing w:val="9"/>
          <w:sz w:val="21"/>
        </w:rPr>
        <w:t xml:space="preserve"> </w:t>
      </w:r>
      <w:r>
        <w:rPr>
          <w:color w:val="333333"/>
          <w:spacing w:val="-2"/>
          <w:sz w:val="21"/>
        </w:rPr>
        <w:t>singură</w:t>
      </w:r>
      <w:r>
        <w:rPr>
          <w:color w:val="333333"/>
          <w:spacing w:val="9"/>
          <w:sz w:val="21"/>
        </w:rPr>
        <w:t xml:space="preserve"> </w:t>
      </w:r>
      <w:r>
        <w:rPr>
          <w:color w:val="333333"/>
          <w:spacing w:val="-2"/>
          <w:sz w:val="21"/>
        </w:rPr>
        <w:t>tranşă</w:t>
      </w:r>
      <w:r>
        <w:rPr>
          <w:color w:val="333333"/>
          <w:spacing w:val="9"/>
          <w:sz w:val="21"/>
        </w:rPr>
        <w:t xml:space="preserve"> </w:t>
      </w:r>
      <w:r>
        <w:rPr>
          <w:color w:val="333333"/>
          <w:spacing w:val="-2"/>
          <w:sz w:val="21"/>
        </w:rPr>
        <w:t>sau</w:t>
      </w:r>
      <w:r>
        <w:rPr>
          <w:color w:val="333333"/>
          <w:spacing w:val="9"/>
          <w:sz w:val="21"/>
        </w:rPr>
        <w:t xml:space="preserve"> </w:t>
      </w:r>
      <w:r>
        <w:rPr>
          <w:color w:val="333333"/>
          <w:spacing w:val="-2"/>
          <w:sz w:val="21"/>
        </w:rPr>
        <w:t>eşalonat,</w:t>
      </w:r>
      <w:r>
        <w:rPr>
          <w:color w:val="333333"/>
          <w:spacing w:val="9"/>
          <w:sz w:val="21"/>
        </w:rPr>
        <w:t xml:space="preserve"> </w:t>
      </w:r>
      <w:r>
        <w:rPr>
          <w:color w:val="333333"/>
          <w:spacing w:val="-2"/>
          <w:sz w:val="21"/>
        </w:rPr>
        <w:t>în</w:t>
      </w:r>
      <w:r>
        <w:rPr>
          <w:color w:val="333333"/>
          <w:spacing w:val="9"/>
          <w:sz w:val="21"/>
        </w:rPr>
        <w:t xml:space="preserve"> </w:t>
      </w:r>
      <w:r>
        <w:rPr>
          <w:color w:val="333333"/>
          <w:spacing w:val="-2"/>
          <w:sz w:val="21"/>
        </w:rPr>
        <w:t>tranşe</w:t>
      </w:r>
      <w:r>
        <w:rPr>
          <w:color w:val="333333"/>
          <w:spacing w:val="9"/>
          <w:sz w:val="21"/>
        </w:rPr>
        <w:t xml:space="preserve"> </w:t>
      </w:r>
      <w:r>
        <w:rPr>
          <w:color w:val="333333"/>
          <w:spacing w:val="-2"/>
          <w:sz w:val="21"/>
        </w:rPr>
        <w:t>lunare,</w:t>
      </w:r>
      <w:r>
        <w:rPr>
          <w:color w:val="333333"/>
          <w:spacing w:val="9"/>
          <w:sz w:val="21"/>
        </w:rPr>
        <w:t xml:space="preserve"> </w:t>
      </w:r>
      <w:r>
        <w:rPr>
          <w:color w:val="333333"/>
          <w:spacing w:val="-2"/>
          <w:sz w:val="21"/>
        </w:rPr>
        <w:t>în</w:t>
      </w:r>
      <w:r>
        <w:rPr>
          <w:color w:val="333333"/>
          <w:spacing w:val="9"/>
          <w:sz w:val="21"/>
        </w:rPr>
        <w:t xml:space="preserve"> </w:t>
      </w:r>
      <w:r>
        <w:rPr>
          <w:color w:val="333333"/>
          <w:spacing w:val="-2"/>
          <w:sz w:val="21"/>
        </w:rPr>
        <w:t>termen</w:t>
      </w:r>
      <w:r>
        <w:rPr>
          <w:color w:val="333333"/>
          <w:spacing w:val="9"/>
          <w:sz w:val="21"/>
        </w:rPr>
        <w:t xml:space="preserve"> </w:t>
      </w:r>
      <w:r>
        <w:rPr>
          <w:color w:val="333333"/>
          <w:spacing w:val="-2"/>
          <w:sz w:val="21"/>
        </w:rPr>
        <w:t>de</w:t>
      </w:r>
      <w:r>
        <w:rPr>
          <w:color w:val="333333"/>
          <w:spacing w:val="9"/>
          <w:sz w:val="21"/>
        </w:rPr>
        <w:t xml:space="preserve"> </w:t>
      </w:r>
      <w:r>
        <w:rPr>
          <w:color w:val="333333"/>
          <w:spacing w:val="-2"/>
          <w:sz w:val="21"/>
        </w:rPr>
        <w:t>un</w:t>
      </w:r>
      <w:r>
        <w:rPr>
          <w:color w:val="333333"/>
          <w:spacing w:val="9"/>
          <w:sz w:val="21"/>
        </w:rPr>
        <w:t xml:space="preserve"> </w:t>
      </w:r>
      <w:r>
        <w:rPr>
          <w:color w:val="333333"/>
          <w:spacing w:val="-2"/>
          <w:sz w:val="21"/>
        </w:rPr>
        <w:t>an</w:t>
      </w:r>
      <w:r>
        <w:rPr>
          <w:color w:val="333333"/>
          <w:spacing w:val="9"/>
          <w:sz w:val="21"/>
        </w:rPr>
        <w:t xml:space="preserve"> </w:t>
      </w:r>
      <w:r>
        <w:rPr>
          <w:color w:val="333333"/>
          <w:spacing w:val="-2"/>
          <w:sz w:val="21"/>
        </w:rPr>
        <w:t>de</w:t>
      </w:r>
      <w:r>
        <w:rPr>
          <w:color w:val="333333"/>
          <w:spacing w:val="9"/>
          <w:sz w:val="21"/>
        </w:rPr>
        <w:t xml:space="preserve"> </w:t>
      </w:r>
      <w:r>
        <w:rPr>
          <w:color w:val="333333"/>
          <w:spacing w:val="-2"/>
          <w:sz w:val="21"/>
        </w:rPr>
        <w:t>la</w:t>
      </w:r>
      <w:r>
        <w:rPr>
          <w:color w:val="333333"/>
          <w:spacing w:val="9"/>
          <w:sz w:val="21"/>
        </w:rPr>
        <w:t xml:space="preserve"> </w:t>
      </w:r>
      <w:r>
        <w:rPr>
          <w:color w:val="333333"/>
          <w:spacing w:val="-2"/>
          <w:sz w:val="21"/>
        </w:rPr>
        <w:t>data</w:t>
      </w:r>
      <w:r>
        <w:rPr>
          <w:color w:val="333333"/>
          <w:spacing w:val="9"/>
          <w:sz w:val="21"/>
        </w:rPr>
        <w:t xml:space="preserve"> </w:t>
      </w:r>
      <w:r>
        <w:rPr>
          <w:color w:val="333333"/>
          <w:spacing w:val="-2"/>
          <w:sz w:val="21"/>
        </w:rPr>
        <w:t xml:space="preserve">încheierii </w:t>
      </w:r>
      <w:r>
        <w:rPr>
          <w:color w:val="333333"/>
          <w:sz w:val="21"/>
        </w:rPr>
        <w:t>contractului de asigurări sociale.</w:t>
      </w:r>
    </w:p>
    <w:p w14:paraId="16A2D4F4" w14:textId="77777777" w:rsidR="00985233" w:rsidRDefault="00985233" w:rsidP="00272B37">
      <w:pPr>
        <w:pStyle w:val="ListParagraph"/>
        <w:numPr>
          <w:ilvl w:val="0"/>
          <w:numId w:val="79"/>
        </w:numPr>
        <w:tabs>
          <w:tab w:val="left" w:pos="435"/>
        </w:tabs>
        <w:spacing w:line="343" w:lineRule="auto"/>
        <w:ind w:left="104" w:right="116" w:firstLine="0"/>
        <w:jc w:val="both"/>
        <w:rPr>
          <w:sz w:val="21"/>
        </w:rPr>
      </w:pPr>
      <w:r>
        <w:rPr>
          <w:color w:val="333333"/>
          <w:spacing w:val="-2"/>
          <w:sz w:val="21"/>
        </w:rPr>
        <w:t xml:space="preserve">În situaţia în care la data împlinirii termenului prevăzut la </w:t>
      </w:r>
      <w:hyperlink r:id="rId95">
        <w:r>
          <w:rPr>
            <w:color w:val="2975A6"/>
            <w:spacing w:val="-2"/>
            <w:sz w:val="21"/>
          </w:rPr>
          <w:t>alin. (3)</w:t>
        </w:r>
      </w:hyperlink>
      <w:r>
        <w:rPr>
          <w:color w:val="333333"/>
          <w:spacing w:val="-2"/>
          <w:sz w:val="21"/>
        </w:rPr>
        <w:t xml:space="preserve">, contribuţia de asigurări sociale datorată nu este achitată în întregime, stagiul de cotizare se </w:t>
      </w:r>
      <w:r>
        <w:rPr>
          <w:color w:val="333333"/>
          <w:sz w:val="21"/>
        </w:rPr>
        <w:t>constituie</w:t>
      </w:r>
      <w:r>
        <w:rPr>
          <w:color w:val="333333"/>
          <w:spacing w:val="-15"/>
          <w:sz w:val="21"/>
        </w:rPr>
        <w:t xml:space="preserve"> </w:t>
      </w:r>
      <w:r>
        <w:rPr>
          <w:color w:val="333333"/>
          <w:sz w:val="21"/>
        </w:rPr>
        <w:t>în</w:t>
      </w:r>
      <w:r>
        <w:rPr>
          <w:color w:val="333333"/>
          <w:spacing w:val="-15"/>
          <w:sz w:val="21"/>
        </w:rPr>
        <w:t xml:space="preserve"> </w:t>
      </w:r>
      <w:r>
        <w:rPr>
          <w:color w:val="333333"/>
          <w:sz w:val="21"/>
        </w:rPr>
        <w:t>funcţie</w:t>
      </w:r>
      <w:r>
        <w:rPr>
          <w:color w:val="333333"/>
          <w:spacing w:val="-14"/>
          <w:sz w:val="21"/>
        </w:rPr>
        <w:t xml:space="preserve"> </w:t>
      </w:r>
      <w:r>
        <w:rPr>
          <w:color w:val="333333"/>
          <w:sz w:val="21"/>
        </w:rPr>
        <w:t>de</w:t>
      </w:r>
      <w:r>
        <w:rPr>
          <w:color w:val="333333"/>
          <w:spacing w:val="-15"/>
          <w:sz w:val="21"/>
        </w:rPr>
        <w:t xml:space="preserve"> </w:t>
      </w:r>
      <w:r>
        <w:rPr>
          <w:color w:val="333333"/>
          <w:sz w:val="21"/>
        </w:rPr>
        <w:t>plata</w:t>
      </w:r>
      <w:r>
        <w:rPr>
          <w:color w:val="333333"/>
          <w:spacing w:val="-14"/>
          <w:sz w:val="21"/>
        </w:rPr>
        <w:t xml:space="preserve"> </w:t>
      </w:r>
      <w:r>
        <w:rPr>
          <w:color w:val="333333"/>
          <w:sz w:val="21"/>
        </w:rPr>
        <w:t>efectuată.</w:t>
      </w:r>
    </w:p>
    <w:p w14:paraId="7FD04065" w14:textId="77777777" w:rsidR="00985233" w:rsidRDefault="00985233" w:rsidP="00985233">
      <w:pPr>
        <w:pStyle w:val="BodyText"/>
        <w:spacing w:line="343" w:lineRule="auto"/>
        <w:jc w:val="both"/>
      </w:pPr>
      <w:r>
        <w:rPr>
          <w:rFonts w:ascii="Arial" w:hAnsi="Arial"/>
          <w:b/>
          <w:color w:val="2975A6"/>
        </w:rPr>
        <w:t>Art.</w:t>
      </w:r>
      <w:r>
        <w:rPr>
          <w:rFonts w:ascii="Arial" w:hAnsi="Arial"/>
          <w:b/>
          <w:color w:val="2975A6"/>
          <w:spacing w:val="-15"/>
        </w:rPr>
        <w:t xml:space="preserve"> </w:t>
      </w:r>
      <w:r>
        <w:rPr>
          <w:rFonts w:ascii="Arial" w:hAnsi="Arial"/>
          <w:b/>
          <w:color w:val="2975A6"/>
        </w:rPr>
        <w:t>32.</w:t>
      </w:r>
      <w:r>
        <w:rPr>
          <w:rFonts w:ascii="Arial" w:hAnsi="Arial"/>
          <w:b/>
          <w:color w:val="2975A6"/>
          <w:spacing w:val="-15"/>
        </w:rPr>
        <w:t xml:space="preserve"> </w:t>
      </w:r>
      <w:r>
        <w:rPr>
          <w:rFonts w:ascii="Arial" w:hAnsi="Arial"/>
          <w:b/>
          <w:color w:val="2975A6"/>
        </w:rPr>
        <w:t>-</w:t>
      </w:r>
      <w:r>
        <w:rPr>
          <w:rFonts w:ascii="Arial" w:hAnsi="Arial"/>
          <w:b/>
          <w:color w:val="2975A6"/>
          <w:spacing w:val="-10"/>
        </w:rPr>
        <w:t xml:space="preserve"> </w:t>
      </w:r>
      <w:r>
        <w:rPr>
          <w:rFonts w:ascii="Arial" w:hAnsi="Arial"/>
          <w:b/>
          <w:color w:val="333333"/>
        </w:rPr>
        <w:t>(1)</w:t>
      </w:r>
      <w:r>
        <w:rPr>
          <w:rFonts w:ascii="Arial" w:hAnsi="Arial"/>
          <w:b/>
          <w:color w:val="333333"/>
          <w:spacing w:val="-1"/>
        </w:rPr>
        <w:t xml:space="preserve"> </w:t>
      </w:r>
      <w:r>
        <w:rPr>
          <w:color w:val="333333"/>
        </w:rPr>
        <w:t>Baza</w:t>
      </w:r>
      <w:r>
        <w:rPr>
          <w:color w:val="333333"/>
          <w:spacing w:val="-2"/>
        </w:rPr>
        <w:t xml:space="preserve"> </w:t>
      </w:r>
      <w:r>
        <w:rPr>
          <w:color w:val="333333"/>
        </w:rPr>
        <w:t>de</w:t>
      </w:r>
      <w:r>
        <w:rPr>
          <w:color w:val="333333"/>
          <w:spacing w:val="-1"/>
        </w:rPr>
        <w:t xml:space="preserve"> </w:t>
      </w:r>
      <w:r>
        <w:rPr>
          <w:color w:val="333333"/>
        </w:rPr>
        <w:t>calcul</w:t>
      </w:r>
      <w:r>
        <w:rPr>
          <w:color w:val="333333"/>
          <w:spacing w:val="-1"/>
        </w:rPr>
        <w:t xml:space="preserve"> </w:t>
      </w:r>
      <w:r>
        <w:rPr>
          <w:color w:val="333333"/>
        </w:rPr>
        <w:t xml:space="preserve">al contribuţiei de asigurări sociale, în cazul asiguraţilor sistemului public de pensii, cu excepţia acelora care sunt asiguraţi în baza </w:t>
      </w:r>
      <w:r>
        <w:rPr>
          <w:color w:val="333333"/>
          <w:spacing w:val="-2"/>
        </w:rPr>
        <w:t>contractului</w:t>
      </w:r>
      <w:r>
        <w:rPr>
          <w:color w:val="333333"/>
          <w:spacing w:val="-13"/>
        </w:rPr>
        <w:t xml:space="preserve"> </w:t>
      </w:r>
      <w:r>
        <w:rPr>
          <w:color w:val="333333"/>
          <w:spacing w:val="-2"/>
        </w:rPr>
        <w:t>de</w:t>
      </w:r>
      <w:r>
        <w:rPr>
          <w:color w:val="333333"/>
          <w:spacing w:val="-13"/>
        </w:rPr>
        <w:t xml:space="preserve"> </w:t>
      </w:r>
      <w:r>
        <w:rPr>
          <w:color w:val="333333"/>
          <w:spacing w:val="-2"/>
        </w:rPr>
        <w:t>asigurare</w:t>
      </w:r>
      <w:r>
        <w:rPr>
          <w:color w:val="333333"/>
          <w:spacing w:val="-12"/>
        </w:rPr>
        <w:t xml:space="preserve"> </w:t>
      </w:r>
      <w:r>
        <w:rPr>
          <w:color w:val="333333"/>
          <w:spacing w:val="-2"/>
        </w:rPr>
        <w:t>socială,</w:t>
      </w:r>
      <w:r>
        <w:rPr>
          <w:color w:val="333333"/>
          <w:spacing w:val="-13"/>
        </w:rPr>
        <w:t xml:space="preserve"> </w:t>
      </w:r>
      <w:r>
        <w:rPr>
          <w:color w:val="333333"/>
          <w:spacing w:val="-2"/>
        </w:rPr>
        <w:t>precum</w:t>
      </w:r>
      <w:r>
        <w:rPr>
          <w:color w:val="333333"/>
          <w:spacing w:val="-12"/>
        </w:rPr>
        <w:t xml:space="preserve"> </w:t>
      </w:r>
      <w:r>
        <w:rPr>
          <w:color w:val="333333"/>
          <w:spacing w:val="-2"/>
        </w:rPr>
        <w:t>şi</w:t>
      </w:r>
      <w:r>
        <w:rPr>
          <w:color w:val="333333"/>
          <w:spacing w:val="-13"/>
        </w:rPr>
        <w:t xml:space="preserve"> </w:t>
      </w:r>
      <w:r>
        <w:rPr>
          <w:color w:val="333333"/>
          <w:spacing w:val="-2"/>
        </w:rPr>
        <w:t>a</w:t>
      </w:r>
      <w:r>
        <w:rPr>
          <w:color w:val="333333"/>
          <w:spacing w:val="-13"/>
        </w:rPr>
        <w:t xml:space="preserve"> </w:t>
      </w:r>
      <w:r>
        <w:rPr>
          <w:color w:val="333333"/>
          <w:spacing w:val="-2"/>
        </w:rPr>
        <w:t>persoanelor</w:t>
      </w:r>
      <w:r>
        <w:rPr>
          <w:color w:val="333333"/>
          <w:spacing w:val="-12"/>
        </w:rPr>
        <w:t xml:space="preserve"> </w:t>
      </w:r>
      <w:r>
        <w:rPr>
          <w:color w:val="333333"/>
          <w:spacing w:val="-2"/>
        </w:rPr>
        <w:t>care</w:t>
      </w:r>
      <w:r>
        <w:rPr>
          <w:color w:val="333333"/>
          <w:spacing w:val="-13"/>
        </w:rPr>
        <w:t xml:space="preserve"> </w:t>
      </w:r>
      <w:r>
        <w:rPr>
          <w:color w:val="333333"/>
          <w:spacing w:val="-2"/>
        </w:rPr>
        <w:t>desfăşoară</w:t>
      </w:r>
      <w:r>
        <w:rPr>
          <w:color w:val="333333"/>
          <w:spacing w:val="-12"/>
        </w:rPr>
        <w:t xml:space="preserve"> </w:t>
      </w:r>
      <w:r>
        <w:rPr>
          <w:color w:val="333333"/>
          <w:spacing w:val="-2"/>
        </w:rPr>
        <w:t>activitate</w:t>
      </w:r>
      <w:r>
        <w:rPr>
          <w:color w:val="333333"/>
          <w:spacing w:val="-13"/>
        </w:rPr>
        <w:t xml:space="preserve"> </w:t>
      </w:r>
      <w:r>
        <w:rPr>
          <w:color w:val="333333"/>
          <w:spacing w:val="-2"/>
        </w:rPr>
        <w:t>în</w:t>
      </w:r>
      <w:r>
        <w:rPr>
          <w:color w:val="333333"/>
          <w:spacing w:val="-13"/>
        </w:rPr>
        <w:t xml:space="preserve"> </w:t>
      </w:r>
      <w:r>
        <w:rPr>
          <w:color w:val="333333"/>
          <w:spacing w:val="-2"/>
        </w:rPr>
        <w:t>calitate</w:t>
      </w:r>
      <w:r>
        <w:rPr>
          <w:color w:val="333333"/>
          <w:spacing w:val="-12"/>
        </w:rPr>
        <w:t xml:space="preserve"> </w:t>
      </w:r>
      <w:r>
        <w:rPr>
          <w:color w:val="333333"/>
          <w:spacing w:val="-2"/>
        </w:rPr>
        <w:t>de</w:t>
      </w:r>
      <w:r>
        <w:rPr>
          <w:color w:val="333333"/>
          <w:spacing w:val="-13"/>
        </w:rPr>
        <w:t xml:space="preserve"> </w:t>
      </w:r>
      <w:r>
        <w:rPr>
          <w:color w:val="333333"/>
          <w:spacing w:val="-2"/>
        </w:rPr>
        <w:t>prestator</w:t>
      </w:r>
      <w:r>
        <w:rPr>
          <w:color w:val="333333"/>
          <w:spacing w:val="-12"/>
        </w:rPr>
        <w:t xml:space="preserve"> </w:t>
      </w:r>
      <w:r>
        <w:rPr>
          <w:color w:val="333333"/>
          <w:spacing w:val="-2"/>
        </w:rPr>
        <w:t>casnic,</w:t>
      </w:r>
      <w:r>
        <w:rPr>
          <w:color w:val="333333"/>
          <w:spacing w:val="-13"/>
        </w:rPr>
        <w:t xml:space="preserve"> </w:t>
      </w:r>
      <w:r>
        <w:rPr>
          <w:color w:val="333333"/>
          <w:spacing w:val="-2"/>
        </w:rPr>
        <w:t>este</w:t>
      </w:r>
      <w:r>
        <w:rPr>
          <w:color w:val="333333"/>
          <w:spacing w:val="-12"/>
        </w:rPr>
        <w:t xml:space="preserve"> </w:t>
      </w:r>
      <w:r>
        <w:rPr>
          <w:color w:val="333333"/>
          <w:spacing w:val="-2"/>
        </w:rPr>
        <w:t>prevăzută</w:t>
      </w:r>
      <w:r>
        <w:rPr>
          <w:color w:val="333333"/>
          <w:spacing w:val="-13"/>
        </w:rPr>
        <w:t xml:space="preserve"> </w:t>
      </w:r>
      <w:r>
        <w:rPr>
          <w:color w:val="333333"/>
          <w:spacing w:val="-2"/>
        </w:rPr>
        <w:t>de</w:t>
      </w:r>
      <w:r>
        <w:rPr>
          <w:color w:val="333333"/>
          <w:spacing w:val="-13"/>
        </w:rPr>
        <w:t xml:space="preserve"> </w:t>
      </w:r>
      <w:hyperlink r:id="rId96">
        <w:r>
          <w:rPr>
            <w:color w:val="2975A6"/>
            <w:spacing w:val="-2"/>
          </w:rPr>
          <w:t>Codul</w:t>
        </w:r>
        <w:r>
          <w:rPr>
            <w:color w:val="2975A6"/>
            <w:spacing w:val="-12"/>
          </w:rPr>
          <w:t xml:space="preserve"> </w:t>
        </w:r>
        <w:r>
          <w:rPr>
            <w:color w:val="2975A6"/>
            <w:spacing w:val="-2"/>
          </w:rPr>
          <w:t>fiscal</w:t>
        </w:r>
      </w:hyperlink>
      <w:r>
        <w:rPr>
          <w:color w:val="333333"/>
          <w:spacing w:val="-2"/>
        </w:rPr>
        <w:t>.</w:t>
      </w:r>
    </w:p>
    <w:p w14:paraId="734365E3" w14:textId="77777777" w:rsidR="00985233" w:rsidRPr="00865E5D" w:rsidRDefault="00985233" w:rsidP="00272B37">
      <w:pPr>
        <w:pStyle w:val="ListParagraph"/>
        <w:numPr>
          <w:ilvl w:val="0"/>
          <w:numId w:val="78"/>
        </w:numPr>
        <w:tabs>
          <w:tab w:val="left" w:pos="443"/>
        </w:tabs>
        <w:spacing w:line="241" w:lineRule="exact"/>
        <w:ind w:left="443" w:hanging="339"/>
        <w:jc w:val="both"/>
        <w:rPr>
          <w:sz w:val="21"/>
        </w:rPr>
      </w:pPr>
      <w:r>
        <w:rPr>
          <w:color w:val="333333"/>
          <w:spacing w:val="-2"/>
          <w:sz w:val="21"/>
        </w:rPr>
        <w:t>În</w:t>
      </w:r>
      <w:r>
        <w:rPr>
          <w:color w:val="333333"/>
          <w:spacing w:val="3"/>
          <w:sz w:val="21"/>
        </w:rPr>
        <w:t xml:space="preserve"> </w:t>
      </w:r>
      <w:r>
        <w:rPr>
          <w:color w:val="333333"/>
          <w:spacing w:val="-2"/>
          <w:sz w:val="21"/>
        </w:rPr>
        <w:t>cazul</w:t>
      </w:r>
      <w:r>
        <w:rPr>
          <w:color w:val="333333"/>
          <w:spacing w:val="4"/>
          <w:sz w:val="21"/>
        </w:rPr>
        <w:t xml:space="preserve"> </w:t>
      </w:r>
      <w:r>
        <w:rPr>
          <w:color w:val="333333"/>
          <w:spacing w:val="-2"/>
          <w:sz w:val="21"/>
        </w:rPr>
        <w:t>persoanelor</w:t>
      </w:r>
      <w:r>
        <w:rPr>
          <w:color w:val="333333"/>
          <w:spacing w:val="4"/>
          <w:sz w:val="21"/>
        </w:rPr>
        <w:t xml:space="preserve"> </w:t>
      </w:r>
      <w:r>
        <w:rPr>
          <w:color w:val="333333"/>
          <w:spacing w:val="-2"/>
          <w:sz w:val="21"/>
        </w:rPr>
        <w:t>care</w:t>
      </w:r>
      <w:r>
        <w:rPr>
          <w:color w:val="333333"/>
          <w:spacing w:val="4"/>
          <w:sz w:val="21"/>
        </w:rPr>
        <w:t xml:space="preserve"> </w:t>
      </w:r>
      <w:r>
        <w:rPr>
          <w:color w:val="333333"/>
          <w:spacing w:val="-2"/>
          <w:sz w:val="21"/>
        </w:rPr>
        <w:t>desfăşoară</w:t>
      </w:r>
      <w:r>
        <w:rPr>
          <w:color w:val="333333"/>
          <w:spacing w:val="4"/>
          <w:sz w:val="21"/>
        </w:rPr>
        <w:t xml:space="preserve"> </w:t>
      </w:r>
      <w:r>
        <w:rPr>
          <w:color w:val="333333"/>
          <w:spacing w:val="-2"/>
          <w:sz w:val="21"/>
        </w:rPr>
        <w:t>activitate</w:t>
      </w:r>
      <w:r>
        <w:rPr>
          <w:color w:val="333333"/>
          <w:spacing w:val="4"/>
          <w:sz w:val="21"/>
        </w:rPr>
        <w:t xml:space="preserve"> </w:t>
      </w:r>
      <w:r>
        <w:rPr>
          <w:color w:val="333333"/>
          <w:spacing w:val="-2"/>
          <w:sz w:val="21"/>
        </w:rPr>
        <w:t>în</w:t>
      </w:r>
      <w:r>
        <w:rPr>
          <w:color w:val="333333"/>
          <w:spacing w:val="3"/>
          <w:sz w:val="21"/>
        </w:rPr>
        <w:t xml:space="preserve"> </w:t>
      </w:r>
      <w:r>
        <w:rPr>
          <w:color w:val="333333"/>
          <w:spacing w:val="-2"/>
          <w:sz w:val="21"/>
        </w:rPr>
        <w:t>calitate</w:t>
      </w:r>
      <w:r>
        <w:rPr>
          <w:color w:val="333333"/>
          <w:spacing w:val="4"/>
          <w:sz w:val="21"/>
        </w:rPr>
        <w:t xml:space="preserve"> </w:t>
      </w:r>
      <w:r>
        <w:rPr>
          <w:color w:val="333333"/>
          <w:spacing w:val="-2"/>
          <w:sz w:val="21"/>
        </w:rPr>
        <w:t>de</w:t>
      </w:r>
      <w:r>
        <w:rPr>
          <w:color w:val="333333"/>
          <w:spacing w:val="4"/>
          <w:sz w:val="21"/>
        </w:rPr>
        <w:t xml:space="preserve"> </w:t>
      </w:r>
      <w:r>
        <w:rPr>
          <w:color w:val="333333"/>
          <w:spacing w:val="-2"/>
          <w:sz w:val="21"/>
        </w:rPr>
        <w:t>prestator</w:t>
      </w:r>
      <w:r>
        <w:rPr>
          <w:color w:val="333333"/>
          <w:spacing w:val="4"/>
          <w:sz w:val="21"/>
        </w:rPr>
        <w:t xml:space="preserve"> </w:t>
      </w:r>
      <w:r>
        <w:rPr>
          <w:color w:val="333333"/>
          <w:spacing w:val="-2"/>
          <w:sz w:val="21"/>
        </w:rPr>
        <w:t>casnic,</w:t>
      </w:r>
      <w:r>
        <w:rPr>
          <w:color w:val="333333"/>
          <w:spacing w:val="4"/>
          <w:sz w:val="21"/>
        </w:rPr>
        <w:t xml:space="preserve"> </w:t>
      </w:r>
      <w:r>
        <w:rPr>
          <w:color w:val="333333"/>
          <w:spacing w:val="-2"/>
          <w:sz w:val="21"/>
        </w:rPr>
        <w:t>baza</w:t>
      </w:r>
      <w:r>
        <w:rPr>
          <w:color w:val="333333"/>
          <w:spacing w:val="4"/>
          <w:sz w:val="21"/>
        </w:rPr>
        <w:t xml:space="preserve"> </w:t>
      </w:r>
      <w:r>
        <w:rPr>
          <w:color w:val="333333"/>
          <w:spacing w:val="-2"/>
          <w:sz w:val="21"/>
        </w:rPr>
        <w:t>de</w:t>
      </w:r>
      <w:r>
        <w:rPr>
          <w:color w:val="333333"/>
          <w:spacing w:val="3"/>
          <w:sz w:val="21"/>
        </w:rPr>
        <w:t xml:space="preserve"> </w:t>
      </w:r>
      <w:r>
        <w:rPr>
          <w:color w:val="333333"/>
          <w:spacing w:val="-2"/>
          <w:sz w:val="21"/>
        </w:rPr>
        <w:t>calcul</w:t>
      </w:r>
      <w:r>
        <w:rPr>
          <w:color w:val="333333"/>
          <w:spacing w:val="4"/>
          <w:sz w:val="21"/>
        </w:rPr>
        <w:t xml:space="preserve"> </w:t>
      </w:r>
      <w:r>
        <w:rPr>
          <w:color w:val="333333"/>
          <w:spacing w:val="-2"/>
          <w:sz w:val="21"/>
        </w:rPr>
        <w:t>al</w:t>
      </w:r>
      <w:r>
        <w:rPr>
          <w:color w:val="333333"/>
          <w:spacing w:val="4"/>
          <w:sz w:val="21"/>
        </w:rPr>
        <w:t xml:space="preserve"> </w:t>
      </w:r>
      <w:r>
        <w:rPr>
          <w:color w:val="333333"/>
          <w:spacing w:val="-2"/>
          <w:sz w:val="21"/>
        </w:rPr>
        <w:t>contribuţiei</w:t>
      </w:r>
      <w:r>
        <w:rPr>
          <w:color w:val="333333"/>
          <w:spacing w:val="4"/>
          <w:sz w:val="21"/>
        </w:rPr>
        <w:t xml:space="preserve"> </w:t>
      </w:r>
      <w:r>
        <w:rPr>
          <w:color w:val="333333"/>
          <w:spacing w:val="-2"/>
          <w:sz w:val="21"/>
        </w:rPr>
        <w:t>de</w:t>
      </w:r>
      <w:r>
        <w:rPr>
          <w:color w:val="333333"/>
          <w:spacing w:val="4"/>
          <w:sz w:val="21"/>
        </w:rPr>
        <w:t xml:space="preserve"> </w:t>
      </w:r>
      <w:r>
        <w:rPr>
          <w:color w:val="333333"/>
          <w:spacing w:val="-2"/>
          <w:sz w:val="21"/>
        </w:rPr>
        <w:t>asigurări</w:t>
      </w:r>
      <w:r>
        <w:rPr>
          <w:color w:val="333333"/>
          <w:spacing w:val="4"/>
          <w:sz w:val="21"/>
        </w:rPr>
        <w:t xml:space="preserve"> </w:t>
      </w:r>
      <w:r>
        <w:rPr>
          <w:color w:val="333333"/>
          <w:spacing w:val="-2"/>
          <w:sz w:val="21"/>
        </w:rPr>
        <w:t>sociale</w:t>
      </w:r>
      <w:r>
        <w:rPr>
          <w:color w:val="333333"/>
          <w:spacing w:val="3"/>
          <w:sz w:val="21"/>
        </w:rPr>
        <w:t xml:space="preserve"> </w:t>
      </w:r>
      <w:r>
        <w:rPr>
          <w:color w:val="333333"/>
          <w:spacing w:val="-2"/>
          <w:sz w:val="21"/>
        </w:rPr>
        <w:t>este</w:t>
      </w:r>
      <w:r>
        <w:rPr>
          <w:color w:val="333333"/>
          <w:spacing w:val="4"/>
          <w:sz w:val="21"/>
        </w:rPr>
        <w:t xml:space="preserve"> </w:t>
      </w:r>
      <w:r>
        <w:rPr>
          <w:color w:val="333333"/>
          <w:spacing w:val="-2"/>
          <w:sz w:val="21"/>
        </w:rPr>
        <w:t>prevăzută</w:t>
      </w:r>
      <w:r>
        <w:rPr>
          <w:color w:val="333333"/>
          <w:spacing w:val="4"/>
          <w:sz w:val="21"/>
        </w:rPr>
        <w:t xml:space="preserve"> </w:t>
      </w:r>
      <w:r>
        <w:rPr>
          <w:color w:val="333333"/>
          <w:spacing w:val="-2"/>
          <w:sz w:val="21"/>
        </w:rPr>
        <w:t>de</w:t>
      </w:r>
      <w:r>
        <w:rPr>
          <w:color w:val="333333"/>
          <w:spacing w:val="4"/>
          <w:sz w:val="21"/>
        </w:rPr>
        <w:t xml:space="preserve"> </w:t>
      </w:r>
      <w:r>
        <w:rPr>
          <w:color w:val="333333"/>
          <w:spacing w:val="-2"/>
          <w:sz w:val="21"/>
        </w:rPr>
        <w:t>Legea</w:t>
      </w:r>
      <w:r>
        <w:rPr>
          <w:color w:val="333333"/>
          <w:spacing w:val="4"/>
          <w:sz w:val="21"/>
        </w:rPr>
        <w:t xml:space="preserve"> </w:t>
      </w:r>
      <w:hyperlink r:id="rId97">
        <w:r>
          <w:rPr>
            <w:color w:val="2975A6"/>
            <w:spacing w:val="-5"/>
            <w:sz w:val="21"/>
          </w:rPr>
          <w:t>nr.</w:t>
        </w:r>
      </w:hyperlink>
      <w:r>
        <w:rPr>
          <w:color w:val="2975A6"/>
          <w:spacing w:val="-5"/>
          <w:sz w:val="21"/>
        </w:rPr>
        <w:t xml:space="preserve"> 111/2022.</w:t>
      </w:r>
    </w:p>
    <w:p w14:paraId="7BA8B7C3" w14:textId="77777777" w:rsidR="00985233" w:rsidRDefault="00985233" w:rsidP="00272B37">
      <w:pPr>
        <w:pStyle w:val="ListParagraph"/>
        <w:numPr>
          <w:ilvl w:val="0"/>
          <w:numId w:val="78"/>
        </w:numPr>
        <w:tabs>
          <w:tab w:val="left" w:pos="436"/>
        </w:tabs>
        <w:spacing w:before="103" w:line="343" w:lineRule="auto"/>
        <w:ind w:left="104" w:right="116" w:firstLine="0"/>
        <w:jc w:val="both"/>
        <w:rPr>
          <w:sz w:val="21"/>
        </w:rPr>
      </w:pPr>
      <w:r>
        <w:rPr>
          <w:color w:val="333333"/>
          <w:spacing w:val="-2"/>
          <w:sz w:val="21"/>
        </w:rPr>
        <w:t>Baza</w:t>
      </w:r>
      <w:r>
        <w:rPr>
          <w:color w:val="333333"/>
          <w:spacing w:val="-6"/>
          <w:sz w:val="21"/>
        </w:rPr>
        <w:t xml:space="preserve"> </w:t>
      </w:r>
      <w:r>
        <w:rPr>
          <w:color w:val="333333"/>
          <w:spacing w:val="-2"/>
          <w:sz w:val="21"/>
        </w:rPr>
        <w:t>lunară</w:t>
      </w:r>
      <w:r>
        <w:rPr>
          <w:color w:val="333333"/>
          <w:spacing w:val="-6"/>
          <w:sz w:val="21"/>
        </w:rPr>
        <w:t xml:space="preserve"> </w:t>
      </w:r>
      <w:r>
        <w:rPr>
          <w:color w:val="333333"/>
          <w:spacing w:val="-2"/>
          <w:sz w:val="21"/>
        </w:rPr>
        <w:t>de</w:t>
      </w:r>
      <w:r>
        <w:rPr>
          <w:color w:val="333333"/>
          <w:spacing w:val="-6"/>
          <w:sz w:val="21"/>
        </w:rPr>
        <w:t xml:space="preserve"> </w:t>
      </w:r>
      <w:r>
        <w:rPr>
          <w:color w:val="333333"/>
          <w:spacing w:val="-2"/>
          <w:sz w:val="21"/>
        </w:rPr>
        <w:t>calcul</w:t>
      </w:r>
      <w:r>
        <w:rPr>
          <w:color w:val="333333"/>
          <w:spacing w:val="-6"/>
          <w:sz w:val="21"/>
        </w:rPr>
        <w:t xml:space="preserve"> </w:t>
      </w:r>
      <w:r>
        <w:rPr>
          <w:color w:val="333333"/>
          <w:spacing w:val="-2"/>
          <w:sz w:val="21"/>
        </w:rPr>
        <w:t>al</w:t>
      </w:r>
      <w:r>
        <w:rPr>
          <w:color w:val="333333"/>
          <w:spacing w:val="-6"/>
          <w:sz w:val="21"/>
        </w:rPr>
        <w:t xml:space="preserve"> </w:t>
      </w:r>
      <w:r>
        <w:rPr>
          <w:color w:val="333333"/>
          <w:spacing w:val="-2"/>
          <w:sz w:val="21"/>
        </w:rPr>
        <w:t>contribuţiei</w:t>
      </w:r>
      <w:r>
        <w:rPr>
          <w:color w:val="333333"/>
          <w:spacing w:val="-6"/>
          <w:sz w:val="21"/>
        </w:rPr>
        <w:t xml:space="preserve"> </w:t>
      </w:r>
      <w:r>
        <w:rPr>
          <w:color w:val="333333"/>
          <w:spacing w:val="-2"/>
          <w:sz w:val="21"/>
        </w:rPr>
        <w:t>de</w:t>
      </w:r>
      <w:r>
        <w:rPr>
          <w:color w:val="333333"/>
          <w:spacing w:val="-6"/>
          <w:sz w:val="21"/>
        </w:rPr>
        <w:t xml:space="preserve"> </w:t>
      </w:r>
      <w:r>
        <w:rPr>
          <w:color w:val="333333"/>
          <w:spacing w:val="-2"/>
          <w:sz w:val="21"/>
        </w:rPr>
        <w:t>asigurări</w:t>
      </w:r>
      <w:r>
        <w:rPr>
          <w:color w:val="333333"/>
          <w:spacing w:val="-6"/>
          <w:sz w:val="21"/>
        </w:rPr>
        <w:t xml:space="preserve"> </w:t>
      </w:r>
      <w:r>
        <w:rPr>
          <w:color w:val="333333"/>
          <w:spacing w:val="-2"/>
          <w:sz w:val="21"/>
        </w:rPr>
        <w:t>sociale,</w:t>
      </w:r>
      <w:r>
        <w:rPr>
          <w:color w:val="333333"/>
          <w:spacing w:val="-6"/>
          <w:sz w:val="21"/>
        </w:rPr>
        <w:t xml:space="preserve"> </w:t>
      </w:r>
      <w:r>
        <w:rPr>
          <w:color w:val="333333"/>
          <w:spacing w:val="-2"/>
          <w:sz w:val="21"/>
        </w:rPr>
        <w:t>în</w:t>
      </w:r>
      <w:r>
        <w:rPr>
          <w:color w:val="333333"/>
          <w:spacing w:val="-6"/>
          <w:sz w:val="21"/>
        </w:rPr>
        <w:t xml:space="preserve"> </w:t>
      </w:r>
      <w:r>
        <w:rPr>
          <w:color w:val="333333"/>
          <w:spacing w:val="-2"/>
          <w:sz w:val="21"/>
        </w:rPr>
        <w:t>cazul</w:t>
      </w:r>
      <w:r>
        <w:rPr>
          <w:color w:val="333333"/>
          <w:spacing w:val="-6"/>
          <w:sz w:val="21"/>
        </w:rPr>
        <w:t xml:space="preserve"> </w:t>
      </w:r>
      <w:r>
        <w:rPr>
          <w:color w:val="333333"/>
          <w:spacing w:val="-2"/>
          <w:sz w:val="21"/>
        </w:rPr>
        <w:t>persoanelor</w:t>
      </w:r>
      <w:r>
        <w:rPr>
          <w:color w:val="333333"/>
          <w:spacing w:val="-6"/>
          <w:sz w:val="21"/>
        </w:rPr>
        <w:t xml:space="preserve"> </w:t>
      </w:r>
      <w:r>
        <w:rPr>
          <w:color w:val="333333"/>
          <w:spacing w:val="-2"/>
          <w:sz w:val="21"/>
        </w:rPr>
        <w:t>juridice</w:t>
      </w:r>
      <w:r>
        <w:rPr>
          <w:color w:val="333333"/>
          <w:spacing w:val="-6"/>
          <w:sz w:val="21"/>
        </w:rPr>
        <w:t xml:space="preserve"> </w:t>
      </w:r>
      <w:r>
        <w:rPr>
          <w:color w:val="333333"/>
          <w:spacing w:val="-2"/>
          <w:sz w:val="21"/>
        </w:rPr>
        <w:t>şi</w:t>
      </w:r>
      <w:r>
        <w:rPr>
          <w:color w:val="333333"/>
          <w:spacing w:val="-6"/>
          <w:sz w:val="21"/>
        </w:rPr>
        <w:t xml:space="preserve"> </w:t>
      </w:r>
      <w:r>
        <w:rPr>
          <w:color w:val="333333"/>
          <w:spacing w:val="-2"/>
          <w:sz w:val="21"/>
        </w:rPr>
        <w:t>fizice</w:t>
      </w:r>
      <w:r>
        <w:rPr>
          <w:color w:val="333333"/>
          <w:spacing w:val="-6"/>
          <w:sz w:val="21"/>
        </w:rPr>
        <w:t xml:space="preserve"> </w:t>
      </w:r>
      <w:r>
        <w:rPr>
          <w:color w:val="333333"/>
          <w:spacing w:val="-2"/>
          <w:sz w:val="21"/>
        </w:rPr>
        <w:t>care</w:t>
      </w:r>
      <w:r>
        <w:rPr>
          <w:color w:val="333333"/>
          <w:spacing w:val="-6"/>
          <w:sz w:val="21"/>
        </w:rPr>
        <w:t xml:space="preserve"> </w:t>
      </w:r>
      <w:r>
        <w:rPr>
          <w:color w:val="333333"/>
          <w:spacing w:val="-2"/>
          <w:sz w:val="21"/>
        </w:rPr>
        <w:t>au</w:t>
      </w:r>
      <w:r>
        <w:rPr>
          <w:color w:val="333333"/>
          <w:spacing w:val="-6"/>
          <w:sz w:val="21"/>
        </w:rPr>
        <w:t xml:space="preserve"> </w:t>
      </w:r>
      <w:r>
        <w:rPr>
          <w:color w:val="333333"/>
          <w:spacing w:val="-2"/>
          <w:sz w:val="21"/>
        </w:rPr>
        <w:t>calitatea</w:t>
      </w:r>
      <w:r>
        <w:rPr>
          <w:color w:val="333333"/>
          <w:spacing w:val="-6"/>
          <w:sz w:val="21"/>
        </w:rPr>
        <w:t xml:space="preserve"> </w:t>
      </w:r>
      <w:r>
        <w:rPr>
          <w:color w:val="333333"/>
          <w:spacing w:val="-2"/>
          <w:sz w:val="21"/>
        </w:rPr>
        <w:t>de</w:t>
      </w:r>
      <w:r>
        <w:rPr>
          <w:color w:val="333333"/>
          <w:spacing w:val="-6"/>
          <w:sz w:val="21"/>
        </w:rPr>
        <w:t xml:space="preserve"> </w:t>
      </w:r>
      <w:r>
        <w:rPr>
          <w:color w:val="333333"/>
          <w:spacing w:val="-2"/>
          <w:sz w:val="21"/>
        </w:rPr>
        <w:t>angajatori,</w:t>
      </w:r>
      <w:r>
        <w:rPr>
          <w:color w:val="333333"/>
          <w:spacing w:val="-6"/>
          <w:sz w:val="21"/>
        </w:rPr>
        <w:t xml:space="preserve"> </w:t>
      </w:r>
      <w:r>
        <w:rPr>
          <w:color w:val="333333"/>
          <w:spacing w:val="-2"/>
          <w:sz w:val="21"/>
        </w:rPr>
        <w:t>precum</w:t>
      </w:r>
      <w:r>
        <w:rPr>
          <w:color w:val="333333"/>
          <w:spacing w:val="-6"/>
          <w:sz w:val="21"/>
        </w:rPr>
        <w:t xml:space="preserve"> </w:t>
      </w:r>
      <w:r>
        <w:rPr>
          <w:color w:val="333333"/>
          <w:spacing w:val="-2"/>
          <w:sz w:val="21"/>
        </w:rPr>
        <w:t>şi</w:t>
      </w:r>
      <w:r>
        <w:rPr>
          <w:color w:val="333333"/>
          <w:spacing w:val="-6"/>
          <w:sz w:val="21"/>
        </w:rPr>
        <w:t xml:space="preserve"> </w:t>
      </w:r>
      <w:r>
        <w:rPr>
          <w:color w:val="333333"/>
          <w:spacing w:val="-2"/>
          <w:sz w:val="21"/>
        </w:rPr>
        <w:t>al</w:t>
      </w:r>
      <w:r>
        <w:rPr>
          <w:color w:val="333333"/>
          <w:spacing w:val="-6"/>
          <w:sz w:val="21"/>
        </w:rPr>
        <w:t xml:space="preserve"> </w:t>
      </w:r>
      <w:r>
        <w:rPr>
          <w:color w:val="333333"/>
          <w:spacing w:val="-2"/>
          <w:sz w:val="21"/>
        </w:rPr>
        <w:t>entităţilor</w:t>
      </w:r>
      <w:r>
        <w:rPr>
          <w:color w:val="333333"/>
          <w:spacing w:val="-6"/>
          <w:sz w:val="21"/>
        </w:rPr>
        <w:t xml:space="preserve"> </w:t>
      </w:r>
      <w:r>
        <w:rPr>
          <w:color w:val="333333"/>
          <w:spacing w:val="-2"/>
          <w:sz w:val="21"/>
        </w:rPr>
        <w:t xml:space="preserve">asimilate </w:t>
      </w:r>
      <w:r>
        <w:rPr>
          <w:color w:val="333333"/>
          <w:sz w:val="21"/>
        </w:rPr>
        <w:t>angajatorilor,</w:t>
      </w:r>
      <w:r>
        <w:rPr>
          <w:color w:val="333333"/>
          <w:spacing w:val="-8"/>
          <w:sz w:val="21"/>
        </w:rPr>
        <w:t xml:space="preserve"> </w:t>
      </w:r>
      <w:r>
        <w:rPr>
          <w:color w:val="333333"/>
          <w:sz w:val="21"/>
        </w:rPr>
        <w:t>este</w:t>
      </w:r>
      <w:r>
        <w:rPr>
          <w:color w:val="333333"/>
          <w:spacing w:val="-8"/>
          <w:sz w:val="21"/>
        </w:rPr>
        <w:t xml:space="preserve"> </w:t>
      </w:r>
      <w:r>
        <w:rPr>
          <w:color w:val="333333"/>
          <w:sz w:val="21"/>
        </w:rPr>
        <w:t>prevăzută</w:t>
      </w:r>
      <w:r>
        <w:rPr>
          <w:color w:val="333333"/>
          <w:spacing w:val="-8"/>
          <w:sz w:val="21"/>
        </w:rPr>
        <w:t xml:space="preserve"> </w:t>
      </w:r>
      <w:r>
        <w:rPr>
          <w:color w:val="333333"/>
          <w:sz w:val="21"/>
        </w:rPr>
        <w:t>de</w:t>
      </w:r>
      <w:r>
        <w:rPr>
          <w:color w:val="333333"/>
          <w:spacing w:val="-8"/>
          <w:sz w:val="21"/>
        </w:rPr>
        <w:t xml:space="preserve"> </w:t>
      </w:r>
      <w:hyperlink r:id="rId98">
        <w:r>
          <w:rPr>
            <w:color w:val="2975A6"/>
            <w:sz w:val="21"/>
          </w:rPr>
          <w:t>Codul</w:t>
        </w:r>
        <w:r>
          <w:rPr>
            <w:color w:val="2975A6"/>
            <w:spacing w:val="-8"/>
            <w:sz w:val="21"/>
          </w:rPr>
          <w:t xml:space="preserve"> </w:t>
        </w:r>
        <w:r>
          <w:rPr>
            <w:color w:val="2975A6"/>
            <w:sz w:val="21"/>
          </w:rPr>
          <w:t>fiscal</w:t>
        </w:r>
      </w:hyperlink>
      <w:r>
        <w:rPr>
          <w:color w:val="333333"/>
          <w:sz w:val="21"/>
        </w:rPr>
        <w:t>.</w:t>
      </w:r>
    </w:p>
    <w:p w14:paraId="129EAF40" w14:textId="77777777" w:rsidR="00985233" w:rsidRDefault="00985233" w:rsidP="00985233">
      <w:pPr>
        <w:pStyle w:val="BodyText"/>
        <w:spacing w:line="343" w:lineRule="auto"/>
        <w:jc w:val="both"/>
      </w:pPr>
      <w:r>
        <w:rPr>
          <w:rFonts w:ascii="Arial" w:hAnsi="Arial"/>
          <w:b/>
          <w:color w:val="2975A6"/>
        </w:rPr>
        <w:t>Art.</w:t>
      </w:r>
      <w:r>
        <w:rPr>
          <w:rFonts w:ascii="Arial" w:hAnsi="Arial"/>
          <w:b/>
          <w:color w:val="2975A6"/>
          <w:spacing w:val="-15"/>
        </w:rPr>
        <w:t xml:space="preserve"> </w:t>
      </w:r>
      <w:r>
        <w:rPr>
          <w:rFonts w:ascii="Arial" w:hAnsi="Arial"/>
          <w:b/>
          <w:color w:val="2975A6"/>
        </w:rPr>
        <w:t>33.</w:t>
      </w:r>
      <w:r>
        <w:rPr>
          <w:rFonts w:ascii="Arial" w:hAnsi="Arial"/>
          <w:b/>
          <w:color w:val="2975A6"/>
          <w:spacing w:val="-15"/>
        </w:rPr>
        <w:t xml:space="preserve"> </w:t>
      </w:r>
      <w:r>
        <w:rPr>
          <w:rFonts w:ascii="Arial" w:hAnsi="Arial"/>
          <w:b/>
          <w:color w:val="2975A6"/>
        </w:rPr>
        <w:t>-</w:t>
      </w:r>
      <w:r>
        <w:rPr>
          <w:rFonts w:ascii="Arial" w:hAnsi="Arial"/>
          <w:b/>
          <w:color w:val="2975A6"/>
          <w:spacing w:val="-10"/>
        </w:rPr>
        <w:t xml:space="preserve"> </w:t>
      </w:r>
      <w:r>
        <w:rPr>
          <w:rFonts w:ascii="Arial" w:hAnsi="Arial"/>
          <w:b/>
          <w:color w:val="333333"/>
        </w:rPr>
        <w:t>(1)</w:t>
      </w:r>
      <w:r>
        <w:rPr>
          <w:rFonts w:ascii="Arial" w:hAnsi="Arial"/>
          <w:b/>
          <w:color w:val="333333"/>
          <w:spacing w:val="8"/>
        </w:rPr>
        <w:t xml:space="preserve"> </w:t>
      </w:r>
      <w:r>
        <w:rPr>
          <w:color w:val="333333"/>
        </w:rPr>
        <w:t>Baza</w:t>
      </w:r>
      <w:r>
        <w:rPr>
          <w:color w:val="333333"/>
          <w:spacing w:val="8"/>
        </w:rPr>
        <w:t xml:space="preserve"> </w:t>
      </w:r>
      <w:r>
        <w:rPr>
          <w:color w:val="333333"/>
        </w:rPr>
        <w:t>lunară</w:t>
      </w:r>
      <w:r>
        <w:rPr>
          <w:color w:val="333333"/>
          <w:spacing w:val="8"/>
        </w:rPr>
        <w:t xml:space="preserve"> </w:t>
      </w:r>
      <w:r>
        <w:rPr>
          <w:color w:val="333333"/>
        </w:rPr>
        <w:t>de</w:t>
      </w:r>
      <w:r>
        <w:rPr>
          <w:color w:val="333333"/>
          <w:spacing w:val="8"/>
        </w:rPr>
        <w:t xml:space="preserve"> </w:t>
      </w:r>
      <w:r>
        <w:rPr>
          <w:color w:val="333333"/>
        </w:rPr>
        <w:t>calcul</w:t>
      </w:r>
      <w:r>
        <w:rPr>
          <w:color w:val="333333"/>
          <w:spacing w:val="8"/>
        </w:rPr>
        <w:t xml:space="preserve"> </w:t>
      </w:r>
      <w:r>
        <w:rPr>
          <w:color w:val="333333"/>
        </w:rPr>
        <w:t>al</w:t>
      </w:r>
      <w:r>
        <w:rPr>
          <w:color w:val="333333"/>
          <w:spacing w:val="8"/>
        </w:rPr>
        <w:t xml:space="preserve"> </w:t>
      </w:r>
      <w:r>
        <w:rPr>
          <w:color w:val="333333"/>
        </w:rPr>
        <w:t>contribuţiei</w:t>
      </w:r>
      <w:r>
        <w:rPr>
          <w:color w:val="333333"/>
          <w:spacing w:val="8"/>
        </w:rPr>
        <w:t xml:space="preserve"> </w:t>
      </w:r>
      <w:r>
        <w:rPr>
          <w:color w:val="333333"/>
        </w:rPr>
        <w:t>de</w:t>
      </w:r>
      <w:r>
        <w:rPr>
          <w:color w:val="333333"/>
          <w:spacing w:val="8"/>
        </w:rPr>
        <w:t xml:space="preserve"> </w:t>
      </w:r>
      <w:r>
        <w:rPr>
          <w:color w:val="333333"/>
        </w:rPr>
        <w:t>asigurări</w:t>
      </w:r>
      <w:r>
        <w:rPr>
          <w:color w:val="333333"/>
          <w:spacing w:val="8"/>
        </w:rPr>
        <w:t xml:space="preserve"> </w:t>
      </w:r>
      <w:r>
        <w:rPr>
          <w:color w:val="333333"/>
        </w:rPr>
        <w:t>sociale</w:t>
      </w:r>
      <w:r>
        <w:rPr>
          <w:color w:val="333333"/>
          <w:spacing w:val="8"/>
        </w:rPr>
        <w:t xml:space="preserve"> </w:t>
      </w:r>
      <w:r>
        <w:rPr>
          <w:color w:val="333333"/>
        </w:rPr>
        <w:t>pentru</w:t>
      </w:r>
      <w:r>
        <w:rPr>
          <w:color w:val="333333"/>
          <w:spacing w:val="8"/>
        </w:rPr>
        <w:t xml:space="preserve"> </w:t>
      </w:r>
      <w:r>
        <w:rPr>
          <w:color w:val="333333"/>
        </w:rPr>
        <w:t>asiguraţii</w:t>
      </w:r>
      <w:r>
        <w:rPr>
          <w:color w:val="333333"/>
          <w:spacing w:val="8"/>
        </w:rPr>
        <w:t xml:space="preserve"> </w:t>
      </w:r>
      <w:r>
        <w:rPr>
          <w:color w:val="333333"/>
        </w:rPr>
        <w:t>prevăzuţi</w:t>
      </w:r>
      <w:r>
        <w:rPr>
          <w:color w:val="333333"/>
          <w:spacing w:val="8"/>
        </w:rPr>
        <w:t xml:space="preserve"> </w:t>
      </w:r>
      <w:r>
        <w:rPr>
          <w:color w:val="333333"/>
        </w:rPr>
        <w:t>la</w:t>
      </w:r>
      <w:r>
        <w:rPr>
          <w:color w:val="333333"/>
          <w:spacing w:val="8"/>
        </w:rPr>
        <w:t xml:space="preserve"> </w:t>
      </w:r>
      <w:r>
        <w:rPr>
          <w:color w:val="333333"/>
        </w:rPr>
        <w:t>art.</w:t>
      </w:r>
      <w:r>
        <w:rPr>
          <w:color w:val="333333"/>
          <w:spacing w:val="8"/>
        </w:rPr>
        <w:t xml:space="preserve"> </w:t>
      </w:r>
      <w:r>
        <w:rPr>
          <w:color w:val="333333"/>
        </w:rPr>
        <w:t>6</w:t>
      </w:r>
      <w:r>
        <w:rPr>
          <w:color w:val="333333"/>
          <w:spacing w:val="9"/>
        </w:rPr>
        <w:t xml:space="preserve"> </w:t>
      </w:r>
      <w:hyperlink r:id="rId99">
        <w:r>
          <w:rPr>
            <w:color w:val="2975A6"/>
          </w:rPr>
          <w:t>alin.</w:t>
        </w:r>
        <w:r>
          <w:rPr>
            <w:color w:val="2975A6"/>
            <w:spacing w:val="8"/>
          </w:rPr>
          <w:t xml:space="preserve"> </w:t>
        </w:r>
        <w:r>
          <w:rPr>
            <w:color w:val="2975A6"/>
          </w:rPr>
          <w:t>(2)</w:t>
        </w:r>
      </w:hyperlink>
      <w:r>
        <w:rPr>
          <w:color w:val="2975A6"/>
          <w:spacing w:val="8"/>
        </w:rPr>
        <w:t xml:space="preserve"> </w:t>
      </w:r>
      <w:r>
        <w:rPr>
          <w:color w:val="333333"/>
        </w:rPr>
        <w:t>o</w:t>
      </w:r>
      <w:r>
        <w:rPr>
          <w:color w:val="333333"/>
          <w:spacing w:val="8"/>
        </w:rPr>
        <w:t xml:space="preserve"> </w:t>
      </w:r>
      <w:r>
        <w:rPr>
          <w:color w:val="333333"/>
        </w:rPr>
        <w:t>constituie</w:t>
      </w:r>
      <w:r>
        <w:rPr>
          <w:color w:val="333333"/>
          <w:spacing w:val="8"/>
        </w:rPr>
        <w:t xml:space="preserve"> </w:t>
      </w:r>
      <w:r>
        <w:rPr>
          <w:color w:val="333333"/>
        </w:rPr>
        <w:t>venitul</w:t>
      </w:r>
      <w:r>
        <w:rPr>
          <w:color w:val="333333"/>
          <w:spacing w:val="8"/>
        </w:rPr>
        <w:t xml:space="preserve"> </w:t>
      </w:r>
      <w:r>
        <w:rPr>
          <w:color w:val="333333"/>
        </w:rPr>
        <w:t>lunar</w:t>
      </w:r>
      <w:r>
        <w:rPr>
          <w:color w:val="333333"/>
          <w:spacing w:val="8"/>
        </w:rPr>
        <w:t xml:space="preserve"> </w:t>
      </w:r>
      <w:r>
        <w:rPr>
          <w:color w:val="333333"/>
        </w:rPr>
        <w:t>asigurat</w:t>
      </w:r>
      <w:r>
        <w:rPr>
          <w:color w:val="333333"/>
          <w:spacing w:val="8"/>
        </w:rPr>
        <w:t xml:space="preserve"> </w:t>
      </w:r>
      <w:r>
        <w:rPr>
          <w:color w:val="333333"/>
        </w:rPr>
        <w:t>înscris</w:t>
      </w:r>
      <w:r>
        <w:rPr>
          <w:color w:val="333333"/>
          <w:spacing w:val="8"/>
        </w:rPr>
        <w:t xml:space="preserve"> </w:t>
      </w:r>
      <w:r>
        <w:rPr>
          <w:color w:val="333333"/>
        </w:rPr>
        <w:t xml:space="preserve">în </w:t>
      </w:r>
      <w:r>
        <w:rPr>
          <w:color w:val="333333"/>
          <w:spacing w:val="-2"/>
        </w:rPr>
        <w:t>contractul</w:t>
      </w:r>
      <w:r>
        <w:rPr>
          <w:color w:val="333333"/>
          <w:spacing w:val="-9"/>
        </w:rPr>
        <w:t xml:space="preserve"> </w:t>
      </w:r>
      <w:r>
        <w:rPr>
          <w:color w:val="333333"/>
          <w:spacing w:val="-2"/>
        </w:rPr>
        <w:t>de</w:t>
      </w:r>
      <w:r>
        <w:rPr>
          <w:color w:val="333333"/>
          <w:spacing w:val="-9"/>
        </w:rPr>
        <w:t xml:space="preserve"> </w:t>
      </w:r>
      <w:r>
        <w:rPr>
          <w:color w:val="333333"/>
          <w:spacing w:val="-2"/>
        </w:rPr>
        <w:t>asigurare</w:t>
      </w:r>
      <w:r>
        <w:rPr>
          <w:color w:val="333333"/>
          <w:spacing w:val="-9"/>
        </w:rPr>
        <w:t xml:space="preserve"> </w:t>
      </w:r>
      <w:r>
        <w:rPr>
          <w:color w:val="333333"/>
          <w:spacing w:val="-2"/>
        </w:rPr>
        <w:t>socială,</w:t>
      </w:r>
      <w:r>
        <w:rPr>
          <w:color w:val="333333"/>
          <w:spacing w:val="-9"/>
        </w:rPr>
        <w:t xml:space="preserve"> </w:t>
      </w:r>
      <w:r>
        <w:rPr>
          <w:color w:val="333333"/>
          <w:spacing w:val="-2"/>
        </w:rPr>
        <w:t>care</w:t>
      </w:r>
      <w:r>
        <w:rPr>
          <w:color w:val="333333"/>
          <w:spacing w:val="-9"/>
        </w:rPr>
        <w:t xml:space="preserve"> </w:t>
      </w:r>
      <w:r>
        <w:rPr>
          <w:color w:val="333333"/>
          <w:spacing w:val="-2"/>
        </w:rPr>
        <w:t>nu</w:t>
      </w:r>
      <w:r>
        <w:rPr>
          <w:color w:val="333333"/>
          <w:spacing w:val="-9"/>
        </w:rPr>
        <w:t xml:space="preserve"> </w:t>
      </w:r>
      <w:r>
        <w:rPr>
          <w:color w:val="333333"/>
          <w:spacing w:val="-2"/>
        </w:rPr>
        <w:t>poate</w:t>
      </w:r>
      <w:r>
        <w:rPr>
          <w:color w:val="333333"/>
          <w:spacing w:val="-9"/>
        </w:rPr>
        <w:t xml:space="preserve"> </w:t>
      </w:r>
      <w:r>
        <w:rPr>
          <w:color w:val="333333"/>
          <w:spacing w:val="-2"/>
        </w:rPr>
        <w:t>fi</w:t>
      </w:r>
      <w:r>
        <w:rPr>
          <w:color w:val="333333"/>
          <w:spacing w:val="-9"/>
        </w:rPr>
        <w:t xml:space="preserve"> </w:t>
      </w:r>
      <w:r>
        <w:rPr>
          <w:color w:val="333333"/>
          <w:spacing w:val="-2"/>
        </w:rPr>
        <w:t>mai</w:t>
      </w:r>
      <w:r>
        <w:rPr>
          <w:color w:val="333333"/>
          <w:spacing w:val="-9"/>
        </w:rPr>
        <w:t xml:space="preserve"> </w:t>
      </w:r>
      <w:r>
        <w:rPr>
          <w:color w:val="333333"/>
          <w:spacing w:val="-2"/>
        </w:rPr>
        <w:t>mic</w:t>
      </w:r>
      <w:r>
        <w:rPr>
          <w:color w:val="333333"/>
          <w:spacing w:val="-9"/>
        </w:rPr>
        <w:t xml:space="preserve"> </w:t>
      </w:r>
      <w:r>
        <w:rPr>
          <w:color w:val="333333"/>
          <w:spacing w:val="-2"/>
        </w:rPr>
        <w:t>decât</w:t>
      </w:r>
      <w:r>
        <w:rPr>
          <w:color w:val="333333"/>
          <w:spacing w:val="-9"/>
        </w:rPr>
        <w:t xml:space="preserve"> </w:t>
      </w:r>
      <w:r>
        <w:rPr>
          <w:color w:val="333333"/>
          <w:spacing w:val="-2"/>
        </w:rPr>
        <w:t>salariul</w:t>
      </w:r>
      <w:r>
        <w:rPr>
          <w:color w:val="333333"/>
          <w:spacing w:val="-9"/>
        </w:rPr>
        <w:t xml:space="preserve"> </w:t>
      </w:r>
      <w:r>
        <w:rPr>
          <w:color w:val="333333"/>
          <w:spacing w:val="-2"/>
        </w:rPr>
        <w:t>de</w:t>
      </w:r>
      <w:r>
        <w:rPr>
          <w:color w:val="333333"/>
          <w:spacing w:val="-9"/>
        </w:rPr>
        <w:t xml:space="preserve"> </w:t>
      </w:r>
      <w:r>
        <w:rPr>
          <w:color w:val="333333"/>
          <w:spacing w:val="-2"/>
        </w:rPr>
        <w:t>bază</w:t>
      </w:r>
      <w:r>
        <w:rPr>
          <w:color w:val="333333"/>
          <w:spacing w:val="-9"/>
        </w:rPr>
        <w:t xml:space="preserve"> </w:t>
      </w:r>
      <w:r>
        <w:rPr>
          <w:color w:val="333333"/>
          <w:spacing w:val="-2"/>
        </w:rPr>
        <w:t>minim</w:t>
      </w:r>
      <w:r>
        <w:rPr>
          <w:color w:val="333333"/>
          <w:spacing w:val="-9"/>
        </w:rPr>
        <w:t xml:space="preserve"> </w:t>
      </w:r>
      <w:r>
        <w:rPr>
          <w:color w:val="333333"/>
          <w:spacing w:val="-2"/>
        </w:rPr>
        <w:t>brut</w:t>
      </w:r>
      <w:r>
        <w:rPr>
          <w:color w:val="333333"/>
          <w:spacing w:val="-9"/>
        </w:rPr>
        <w:t xml:space="preserve"> </w:t>
      </w:r>
      <w:r>
        <w:rPr>
          <w:color w:val="333333"/>
          <w:spacing w:val="-2"/>
        </w:rPr>
        <w:t>pe</w:t>
      </w:r>
      <w:r>
        <w:rPr>
          <w:color w:val="333333"/>
          <w:spacing w:val="-9"/>
        </w:rPr>
        <w:t xml:space="preserve"> </w:t>
      </w:r>
      <w:r>
        <w:rPr>
          <w:color w:val="333333"/>
          <w:spacing w:val="-2"/>
        </w:rPr>
        <w:t>ţară</w:t>
      </w:r>
      <w:r>
        <w:rPr>
          <w:color w:val="333333"/>
          <w:spacing w:val="-9"/>
        </w:rPr>
        <w:t xml:space="preserve"> </w:t>
      </w:r>
      <w:r>
        <w:rPr>
          <w:color w:val="333333"/>
          <w:spacing w:val="-2"/>
        </w:rPr>
        <w:t>garantat</w:t>
      </w:r>
      <w:r>
        <w:rPr>
          <w:color w:val="333333"/>
          <w:spacing w:val="-9"/>
        </w:rPr>
        <w:t xml:space="preserve"> </w:t>
      </w:r>
      <w:r>
        <w:rPr>
          <w:color w:val="333333"/>
          <w:spacing w:val="-2"/>
        </w:rPr>
        <w:t>în</w:t>
      </w:r>
      <w:r>
        <w:rPr>
          <w:color w:val="333333"/>
          <w:spacing w:val="-9"/>
        </w:rPr>
        <w:t xml:space="preserve"> </w:t>
      </w:r>
      <w:r>
        <w:rPr>
          <w:color w:val="333333"/>
          <w:spacing w:val="-2"/>
        </w:rPr>
        <w:t>plată.</w:t>
      </w:r>
    </w:p>
    <w:p w14:paraId="6CB5E404" w14:textId="77777777" w:rsidR="00985233" w:rsidRDefault="00985233" w:rsidP="00985233">
      <w:pPr>
        <w:pStyle w:val="BodyText"/>
        <w:spacing w:line="343" w:lineRule="auto"/>
        <w:jc w:val="both"/>
        <w:rPr>
          <w:color w:val="333333"/>
          <w:spacing w:val="-2"/>
        </w:rPr>
      </w:pPr>
      <w:r>
        <w:rPr>
          <w:rFonts w:ascii="Arial" w:hAnsi="Arial"/>
          <w:b/>
          <w:color w:val="333333"/>
          <w:spacing w:val="-2"/>
        </w:rPr>
        <w:t xml:space="preserve">(2) </w:t>
      </w:r>
      <w:r>
        <w:rPr>
          <w:color w:val="333333"/>
          <w:spacing w:val="-2"/>
        </w:rPr>
        <w:t xml:space="preserve">Baza lunară de calcul al contribuţiei de asigurări sociale pentru asiguraţii prevăzuţi la art. 6 </w:t>
      </w:r>
      <w:hyperlink r:id="rId100">
        <w:r>
          <w:rPr>
            <w:color w:val="2975A6"/>
            <w:spacing w:val="-2"/>
          </w:rPr>
          <w:t>alin. (3)</w:t>
        </w:r>
      </w:hyperlink>
      <w:r>
        <w:rPr>
          <w:color w:val="2975A6"/>
          <w:spacing w:val="-2"/>
        </w:rPr>
        <w:t xml:space="preserve"> </w:t>
      </w:r>
      <w:r>
        <w:rPr>
          <w:color w:val="333333"/>
          <w:spacing w:val="-2"/>
        </w:rPr>
        <w:t>o constituie venitul lunar asigurat înscris în contractul de asigurare</w:t>
      </w:r>
      <w:r>
        <w:rPr>
          <w:color w:val="333333"/>
          <w:spacing w:val="-6"/>
        </w:rPr>
        <w:t xml:space="preserve"> </w:t>
      </w:r>
      <w:r>
        <w:rPr>
          <w:color w:val="333333"/>
          <w:spacing w:val="-2"/>
        </w:rPr>
        <w:t>socială,</w:t>
      </w:r>
      <w:r>
        <w:rPr>
          <w:color w:val="333333"/>
          <w:spacing w:val="-6"/>
        </w:rPr>
        <w:t xml:space="preserve"> </w:t>
      </w:r>
      <w:r>
        <w:rPr>
          <w:color w:val="333333"/>
          <w:spacing w:val="-2"/>
        </w:rPr>
        <w:t>care</w:t>
      </w:r>
      <w:r>
        <w:rPr>
          <w:color w:val="333333"/>
          <w:spacing w:val="-6"/>
        </w:rPr>
        <w:t xml:space="preserve"> </w:t>
      </w:r>
      <w:r>
        <w:rPr>
          <w:color w:val="333333"/>
          <w:spacing w:val="-2"/>
        </w:rPr>
        <w:t>nu</w:t>
      </w:r>
      <w:r>
        <w:rPr>
          <w:color w:val="333333"/>
          <w:spacing w:val="-6"/>
        </w:rPr>
        <w:t xml:space="preserve"> </w:t>
      </w:r>
      <w:r>
        <w:rPr>
          <w:color w:val="333333"/>
          <w:spacing w:val="-2"/>
        </w:rPr>
        <w:t>poate</w:t>
      </w:r>
      <w:r>
        <w:rPr>
          <w:color w:val="333333"/>
          <w:spacing w:val="-6"/>
        </w:rPr>
        <w:t xml:space="preserve"> </w:t>
      </w:r>
      <w:r>
        <w:rPr>
          <w:color w:val="333333"/>
          <w:spacing w:val="-2"/>
        </w:rPr>
        <w:t>fi</w:t>
      </w:r>
      <w:r>
        <w:rPr>
          <w:color w:val="333333"/>
          <w:spacing w:val="-6"/>
        </w:rPr>
        <w:t xml:space="preserve"> </w:t>
      </w:r>
      <w:r>
        <w:rPr>
          <w:color w:val="333333"/>
          <w:spacing w:val="-2"/>
        </w:rPr>
        <w:t>mai</w:t>
      </w:r>
      <w:r>
        <w:rPr>
          <w:color w:val="333333"/>
          <w:spacing w:val="-6"/>
        </w:rPr>
        <w:t xml:space="preserve"> </w:t>
      </w:r>
      <w:r>
        <w:rPr>
          <w:color w:val="333333"/>
          <w:spacing w:val="-2"/>
        </w:rPr>
        <w:t>mic</w:t>
      </w:r>
      <w:r>
        <w:rPr>
          <w:color w:val="333333"/>
          <w:spacing w:val="-6"/>
        </w:rPr>
        <w:t xml:space="preserve"> </w:t>
      </w:r>
      <w:r>
        <w:rPr>
          <w:color w:val="333333"/>
          <w:spacing w:val="-2"/>
        </w:rPr>
        <w:t>decât</w:t>
      </w:r>
      <w:r>
        <w:rPr>
          <w:color w:val="333333"/>
          <w:spacing w:val="-6"/>
        </w:rPr>
        <w:t xml:space="preserve"> </w:t>
      </w:r>
      <w:r>
        <w:rPr>
          <w:color w:val="333333"/>
          <w:spacing w:val="-2"/>
        </w:rPr>
        <w:t>salariul</w:t>
      </w:r>
      <w:r>
        <w:rPr>
          <w:color w:val="333333"/>
          <w:spacing w:val="-6"/>
        </w:rPr>
        <w:t xml:space="preserve"> </w:t>
      </w:r>
      <w:r>
        <w:rPr>
          <w:color w:val="333333"/>
          <w:spacing w:val="-2"/>
        </w:rPr>
        <w:t>de</w:t>
      </w:r>
      <w:r>
        <w:rPr>
          <w:color w:val="333333"/>
          <w:spacing w:val="-6"/>
        </w:rPr>
        <w:t xml:space="preserve"> </w:t>
      </w:r>
      <w:r>
        <w:rPr>
          <w:color w:val="333333"/>
          <w:spacing w:val="-2"/>
        </w:rPr>
        <w:t>bază</w:t>
      </w:r>
      <w:r>
        <w:rPr>
          <w:color w:val="333333"/>
          <w:spacing w:val="-6"/>
        </w:rPr>
        <w:t xml:space="preserve"> </w:t>
      </w:r>
      <w:r>
        <w:rPr>
          <w:color w:val="333333"/>
          <w:spacing w:val="-2"/>
        </w:rPr>
        <w:t>minim</w:t>
      </w:r>
      <w:r>
        <w:rPr>
          <w:color w:val="333333"/>
          <w:spacing w:val="-6"/>
        </w:rPr>
        <w:t xml:space="preserve"> </w:t>
      </w:r>
      <w:r>
        <w:rPr>
          <w:color w:val="333333"/>
          <w:spacing w:val="-2"/>
        </w:rPr>
        <w:t>brut</w:t>
      </w:r>
      <w:r>
        <w:rPr>
          <w:color w:val="333333"/>
          <w:spacing w:val="-6"/>
        </w:rPr>
        <w:t xml:space="preserve"> </w:t>
      </w:r>
      <w:r>
        <w:rPr>
          <w:color w:val="333333"/>
          <w:spacing w:val="-2"/>
        </w:rPr>
        <w:t>pe</w:t>
      </w:r>
      <w:r>
        <w:rPr>
          <w:color w:val="333333"/>
          <w:spacing w:val="-6"/>
        </w:rPr>
        <w:t xml:space="preserve"> </w:t>
      </w:r>
      <w:r>
        <w:rPr>
          <w:color w:val="333333"/>
          <w:spacing w:val="-2"/>
          <w:w w:val="95"/>
        </w:rPr>
        <w:t>ţară</w:t>
      </w:r>
      <w:r>
        <w:rPr>
          <w:color w:val="333333"/>
          <w:spacing w:val="-3"/>
          <w:w w:val="95"/>
        </w:rPr>
        <w:t xml:space="preserve"> </w:t>
      </w:r>
      <w:r>
        <w:rPr>
          <w:color w:val="333333"/>
          <w:spacing w:val="-2"/>
        </w:rPr>
        <w:t>garantat</w:t>
      </w:r>
      <w:r>
        <w:rPr>
          <w:color w:val="333333"/>
          <w:spacing w:val="-6"/>
        </w:rPr>
        <w:t xml:space="preserve"> </w:t>
      </w:r>
      <w:r>
        <w:rPr>
          <w:color w:val="333333"/>
          <w:spacing w:val="-2"/>
        </w:rPr>
        <w:t>în</w:t>
      </w:r>
      <w:r>
        <w:rPr>
          <w:color w:val="333333"/>
          <w:spacing w:val="-6"/>
        </w:rPr>
        <w:t xml:space="preserve"> </w:t>
      </w:r>
      <w:r>
        <w:rPr>
          <w:color w:val="333333"/>
          <w:spacing w:val="-2"/>
        </w:rPr>
        <w:t>plată</w:t>
      </w:r>
      <w:r>
        <w:rPr>
          <w:color w:val="333333"/>
          <w:spacing w:val="-6"/>
        </w:rPr>
        <w:t xml:space="preserve"> </w:t>
      </w:r>
      <w:r>
        <w:rPr>
          <w:color w:val="333333"/>
          <w:spacing w:val="-2"/>
        </w:rPr>
        <w:t>în</w:t>
      </w:r>
      <w:r>
        <w:rPr>
          <w:color w:val="333333"/>
          <w:spacing w:val="-6"/>
        </w:rPr>
        <w:t xml:space="preserve"> </w:t>
      </w:r>
      <w:r>
        <w:rPr>
          <w:color w:val="333333"/>
          <w:spacing w:val="-2"/>
        </w:rPr>
        <w:t>vigoare</w:t>
      </w:r>
      <w:r>
        <w:rPr>
          <w:color w:val="333333"/>
          <w:spacing w:val="-6"/>
        </w:rPr>
        <w:t xml:space="preserve"> </w:t>
      </w:r>
      <w:r>
        <w:rPr>
          <w:color w:val="333333"/>
          <w:spacing w:val="-2"/>
        </w:rPr>
        <w:t>la</w:t>
      </w:r>
      <w:r>
        <w:rPr>
          <w:color w:val="333333"/>
          <w:spacing w:val="-6"/>
        </w:rPr>
        <w:t xml:space="preserve"> </w:t>
      </w:r>
      <w:r>
        <w:rPr>
          <w:color w:val="333333"/>
          <w:spacing w:val="-2"/>
        </w:rPr>
        <w:t>data</w:t>
      </w:r>
      <w:r>
        <w:rPr>
          <w:color w:val="333333"/>
          <w:spacing w:val="-6"/>
        </w:rPr>
        <w:t xml:space="preserve"> </w:t>
      </w:r>
      <w:r>
        <w:rPr>
          <w:color w:val="333333"/>
          <w:spacing w:val="-2"/>
        </w:rPr>
        <w:t>încheierii</w:t>
      </w:r>
      <w:r>
        <w:rPr>
          <w:color w:val="333333"/>
          <w:spacing w:val="-6"/>
        </w:rPr>
        <w:t xml:space="preserve"> </w:t>
      </w:r>
      <w:r>
        <w:rPr>
          <w:color w:val="333333"/>
          <w:spacing w:val="-2"/>
        </w:rPr>
        <w:t>contractului</w:t>
      </w:r>
      <w:r>
        <w:rPr>
          <w:color w:val="333333"/>
          <w:spacing w:val="-6"/>
        </w:rPr>
        <w:t xml:space="preserve"> </w:t>
      </w:r>
      <w:r>
        <w:rPr>
          <w:color w:val="333333"/>
          <w:spacing w:val="-2"/>
        </w:rPr>
        <w:t>de</w:t>
      </w:r>
      <w:r>
        <w:rPr>
          <w:color w:val="333333"/>
          <w:spacing w:val="-6"/>
        </w:rPr>
        <w:t xml:space="preserve"> </w:t>
      </w:r>
      <w:r>
        <w:rPr>
          <w:color w:val="333333"/>
          <w:spacing w:val="-2"/>
        </w:rPr>
        <w:t>asigurare</w:t>
      </w:r>
      <w:r>
        <w:rPr>
          <w:color w:val="333333"/>
          <w:spacing w:val="-6"/>
        </w:rPr>
        <w:t xml:space="preserve"> </w:t>
      </w:r>
      <w:r>
        <w:rPr>
          <w:color w:val="333333"/>
          <w:spacing w:val="-2"/>
        </w:rPr>
        <w:t>socială.</w:t>
      </w:r>
    </w:p>
    <w:p w14:paraId="18F96F62" w14:textId="77777777" w:rsidR="00985233" w:rsidRDefault="00985233" w:rsidP="00985233">
      <w:pPr>
        <w:pStyle w:val="BodyText"/>
        <w:spacing w:line="343" w:lineRule="auto"/>
        <w:jc w:val="both"/>
      </w:pPr>
      <w:r>
        <w:rPr>
          <w:color w:val="333333"/>
          <w:spacing w:val="-2"/>
        </w:rPr>
        <w:t xml:space="preserve"> </w:t>
      </w:r>
      <w:r>
        <w:rPr>
          <w:rFonts w:ascii="Arial" w:hAnsi="Arial"/>
          <w:b/>
          <w:color w:val="2975A6"/>
        </w:rPr>
        <w:t>Art.</w:t>
      </w:r>
      <w:r>
        <w:rPr>
          <w:rFonts w:ascii="Arial" w:hAnsi="Arial"/>
          <w:b/>
          <w:color w:val="2975A6"/>
          <w:spacing w:val="-14"/>
        </w:rPr>
        <w:t xml:space="preserve"> </w:t>
      </w:r>
      <w:r>
        <w:rPr>
          <w:rFonts w:ascii="Arial" w:hAnsi="Arial"/>
          <w:b/>
          <w:color w:val="2975A6"/>
        </w:rPr>
        <w:t>34.</w:t>
      </w:r>
      <w:r>
        <w:rPr>
          <w:rFonts w:ascii="Arial" w:hAnsi="Arial"/>
          <w:b/>
          <w:color w:val="2975A6"/>
          <w:spacing w:val="-14"/>
        </w:rPr>
        <w:t xml:space="preserve"> </w:t>
      </w:r>
      <w:r>
        <w:rPr>
          <w:rFonts w:ascii="Arial" w:hAnsi="Arial"/>
          <w:b/>
          <w:color w:val="2975A6"/>
        </w:rPr>
        <w:t>-</w:t>
      </w:r>
      <w:r>
        <w:rPr>
          <w:rFonts w:ascii="Arial" w:hAnsi="Arial"/>
          <w:b/>
          <w:color w:val="2975A6"/>
          <w:spacing w:val="-2"/>
        </w:rPr>
        <w:t xml:space="preserve"> </w:t>
      </w:r>
      <w:r>
        <w:rPr>
          <w:color w:val="333333"/>
        </w:rPr>
        <w:t>Veniturile</w:t>
      </w:r>
      <w:r>
        <w:rPr>
          <w:color w:val="333333"/>
          <w:spacing w:val="-14"/>
        </w:rPr>
        <w:t xml:space="preserve"> </w:t>
      </w:r>
      <w:r>
        <w:rPr>
          <w:color w:val="333333"/>
        </w:rPr>
        <w:t>pentru</w:t>
      </w:r>
      <w:r>
        <w:rPr>
          <w:color w:val="333333"/>
          <w:spacing w:val="-14"/>
        </w:rPr>
        <w:t xml:space="preserve"> </w:t>
      </w:r>
      <w:r>
        <w:rPr>
          <w:color w:val="333333"/>
        </w:rPr>
        <w:t>care</w:t>
      </w:r>
      <w:r>
        <w:rPr>
          <w:color w:val="333333"/>
          <w:spacing w:val="-14"/>
        </w:rPr>
        <w:t xml:space="preserve"> </w:t>
      </w:r>
      <w:r>
        <w:rPr>
          <w:color w:val="333333"/>
        </w:rPr>
        <w:t>nu</w:t>
      </w:r>
      <w:r>
        <w:rPr>
          <w:color w:val="333333"/>
          <w:spacing w:val="-14"/>
        </w:rPr>
        <w:t xml:space="preserve"> </w:t>
      </w:r>
      <w:r>
        <w:rPr>
          <w:color w:val="333333"/>
        </w:rPr>
        <w:t>se</w:t>
      </w:r>
      <w:r>
        <w:rPr>
          <w:color w:val="333333"/>
          <w:spacing w:val="-14"/>
        </w:rPr>
        <w:t xml:space="preserve"> </w:t>
      </w:r>
      <w:r>
        <w:rPr>
          <w:color w:val="333333"/>
        </w:rPr>
        <w:t>datorează</w:t>
      </w:r>
      <w:r>
        <w:rPr>
          <w:color w:val="333333"/>
          <w:spacing w:val="-14"/>
        </w:rPr>
        <w:t xml:space="preserve"> </w:t>
      </w:r>
      <w:r>
        <w:rPr>
          <w:color w:val="333333"/>
        </w:rPr>
        <w:t>contribuţia</w:t>
      </w:r>
      <w:r>
        <w:rPr>
          <w:color w:val="333333"/>
          <w:spacing w:val="-14"/>
        </w:rPr>
        <w:t xml:space="preserve"> </w:t>
      </w:r>
      <w:r>
        <w:rPr>
          <w:color w:val="333333"/>
        </w:rPr>
        <w:t>de</w:t>
      </w:r>
      <w:r>
        <w:rPr>
          <w:color w:val="333333"/>
          <w:spacing w:val="-14"/>
        </w:rPr>
        <w:t xml:space="preserve"> </w:t>
      </w:r>
      <w:r>
        <w:rPr>
          <w:color w:val="333333"/>
        </w:rPr>
        <w:t>asigurări</w:t>
      </w:r>
      <w:r>
        <w:rPr>
          <w:color w:val="333333"/>
          <w:spacing w:val="-14"/>
        </w:rPr>
        <w:t xml:space="preserve"> </w:t>
      </w:r>
      <w:r>
        <w:rPr>
          <w:color w:val="333333"/>
        </w:rPr>
        <w:t>sociale</w:t>
      </w:r>
      <w:r>
        <w:rPr>
          <w:color w:val="333333"/>
          <w:spacing w:val="-14"/>
        </w:rPr>
        <w:t xml:space="preserve"> </w:t>
      </w:r>
      <w:r>
        <w:rPr>
          <w:color w:val="333333"/>
        </w:rPr>
        <w:t>nu</w:t>
      </w:r>
      <w:r>
        <w:rPr>
          <w:color w:val="333333"/>
          <w:spacing w:val="-14"/>
        </w:rPr>
        <w:t xml:space="preserve"> </w:t>
      </w:r>
      <w:r>
        <w:rPr>
          <w:color w:val="333333"/>
        </w:rPr>
        <w:t>se</w:t>
      </w:r>
      <w:r>
        <w:rPr>
          <w:color w:val="333333"/>
          <w:spacing w:val="-14"/>
        </w:rPr>
        <w:t xml:space="preserve"> </w:t>
      </w:r>
      <w:r>
        <w:rPr>
          <w:color w:val="333333"/>
        </w:rPr>
        <w:t>iau</w:t>
      </w:r>
      <w:r>
        <w:rPr>
          <w:color w:val="333333"/>
          <w:spacing w:val="-14"/>
        </w:rPr>
        <w:t xml:space="preserve"> </w:t>
      </w:r>
      <w:r>
        <w:rPr>
          <w:color w:val="333333"/>
        </w:rPr>
        <w:t>în</w:t>
      </w:r>
      <w:r>
        <w:rPr>
          <w:color w:val="333333"/>
          <w:spacing w:val="-14"/>
        </w:rPr>
        <w:t xml:space="preserve"> </w:t>
      </w:r>
      <w:r>
        <w:rPr>
          <w:color w:val="333333"/>
        </w:rPr>
        <w:t>considerare</w:t>
      </w:r>
      <w:r>
        <w:rPr>
          <w:color w:val="333333"/>
          <w:spacing w:val="-14"/>
        </w:rPr>
        <w:t xml:space="preserve"> </w:t>
      </w:r>
      <w:r>
        <w:rPr>
          <w:color w:val="333333"/>
        </w:rPr>
        <w:t>la</w:t>
      </w:r>
      <w:r>
        <w:rPr>
          <w:color w:val="333333"/>
          <w:spacing w:val="-14"/>
        </w:rPr>
        <w:t xml:space="preserve"> </w:t>
      </w:r>
      <w:r>
        <w:rPr>
          <w:color w:val="333333"/>
        </w:rPr>
        <w:t>stabilirea</w:t>
      </w:r>
      <w:r>
        <w:rPr>
          <w:color w:val="333333"/>
          <w:spacing w:val="-14"/>
        </w:rPr>
        <w:t xml:space="preserve"> </w:t>
      </w:r>
      <w:r>
        <w:rPr>
          <w:color w:val="333333"/>
        </w:rPr>
        <w:t>prestaţiilor</w:t>
      </w:r>
      <w:r>
        <w:rPr>
          <w:color w:val="333333"/>
          <w:spacing w:val="-14"/>
        </w:rPr>
        <w:t xml:space="preserve"> </w:t>
      </w:r>
      <w:r>
        <w:rPr>
          <w:color w:val="333333"/>
        </w:rPr>
        <w:t>din</w:t>
      </w:r>
      <w:r>
        <w:rPr>
          <w:color w:val="333333"/>
          <w:spacing w:val="-14"/>
        </w:rPr>
        <w:t xml:space="preserve"> </w:t>
      </w:r>
      <w:r>
        <w:rPr>
          <w:color w:val="333333"/>
        </w:rPr>
        <w:t>sistemul</w:t>
      </w:r>
      <w:r>
        <w:rPr>
          <w:color w:val="333333"/>
          <w:spacing w:val="-14"/>
        </w:rPr>
        <w:t xml:space="preserve"> </w:t>
      </w:r>
      <w:r>
        <w:rPr>
          <w:color w:val="333333"/>
        </w:rPr>
        <w:t>public</w:t>
      </w:r>
      <w:r>
        <w:rPr>
          <w:color w:val="333333"/>
          <w:spacing w:val="-14"/>
        </w:rPr>
        <w:t xml:space="preserve"> </w:t>
      </w:r>
      <w:r>
        <w:rPr>
          <w:color w:val="333333"/>
        </w:rPr>
        <w:t>de</w:t>
      </w:r>
      <w:r>
        <w:rPr>
          <w:color w:val="333333"/>
          <w:spacing w:val="-14"/>
        </w:rPr>
        <w:t xml:space="preserve"> </w:t>
      </w:r>
      <w:r>
        <w:rPr>
          <w:color w:val="333333"/>
        </w:rPr>
        <w:t>pensii.</w:t>
      </w:r>
    </w:p>
    <w:p w14:paraId="3432B4E1" w14:textId="77777777" w:rsidR="00985233" w:rsidRDefault="00985233" w:rsidP="00985233">
      <w:pPr>
        <w:spacing w:line="241" w:lineRule="exact"/>
        <w:jc w:val="both"/>
        <w:rPr>
          <w:sz w:val="21"/>
        </w:rPr>
        <w:sectPr w:rsidR="00985233" w:rsidSect="00985233">
          <w:pgSz w:w="11900" w:h="16840"/>
          <w:pgMar w:top="720" w:right="720" w:bottom="720" w:left="720" w:header="0" w:footer="354" w:gutter="0"/>
          <w:cols w:space="720"/>
          <w:docGrid w:linePitch="299"/>
        </w:sectPr>
      </w:pPr>
    </w:p>
    <w:p w14:paraId="1851F102" w14:textId="77777777" w:rsidR="00985233" w:rsidRDefault="00985233" w:rsidP="00985233">
      <w:pPr>
        <w:pStyle w:val="BodyText"/>
        <w:spacing w:line="343" w:lineRule="auto"/>
        <w:ind w:right="116"/>
        <w:jc w:val="both"/>
      </w:pPr>
      <w:r>
        <w:rPr>
          <w:rFonts w:ascii="Arial" w:hAnsi="Arial"/>
          <w:b/>
          <w:color w:val="2975A6"/>
        </w:rPr>
        <w:lastRenderedPageBreak/>
        <w:t>Art.</w:t>
      </w:r>
      <w:r>
        <w:rPr>
          <w:rFonts w:ascii="Arial" w:hAnsi="Arial"/>
          <w:b/>
          <w:color w:val="2975A6"/>
          <w:spacing w:val="-15"/>
        </w:rPr>
        <w:t xml:space="preserve"> </w:t>
      </w:r>
      <w:r>
        <w:rPr>
          <w:rFonts w:ascii="Arial" w:hAnsi="Arial"/>
          <w:b/>
          <w:color w:val="2975A6"/>
        </w:rPr>
        <w:t>35.</w:t>
      </w:r>
      <w:r>
        <w:rPr>
          <w:rFonts w:ascii="Arial" w:hAnsi="Arial"/>
          <w:b/>
          <w:color w:val="2975A6"/>
          <w:spacing w:val="-15"/>
        </w:rPr>
        <w:t xml:space="preserve"> </w:t>
      </w:r>
      <w:r>
        <w:rPr>
          <w:rFonts w:ascii="Arial" w:hAnsi="Arial"/>
          <w:b/>
          <w:color w:val="2975A6"/>
        </w:rPr>
        <w:t>-</w:t>
      </w:r>
      <w:r>
        <w:rPr>
          <w:rFonts w:ascii="Arial" w:hAnsi="Arial"/>
          <w:b/>
          <w:color w:val="2975A6"/>
          <w:spacing w:val="-14"/>
        </w:rPr>
        <w:t xml:space="preserve"> </w:t>
      </w:r>
      <w:r>
        <w:rPr>
          <w:rFonts w:ascii="Arial" w:hAnsi="Arial"/>
          <w:b/>
          <w:color w:val="333333"/>
        </w:rPr>
        <w:t>(1)</w:t>
      </w:r>
      <w:r>
        <w:rPr>
          <w:rFonts w:ascii="Arial" w:hAnsi="Arial"/>
          <w:b/>
          <w:color w:val="333333"/>
          <w:spacing w:val="-15"/>
        </w:rPr>
        <w:t xml:space="preserve"> </w:t>
      </w:r>
      <w:r>
        <w:rPr>
          <w:color w:val="333333"/>
        </w:rPr>
        <w:t>Contribuţia</w:t>
      </w:r>
      <w:r>
        <w:rPr>
          <w:color w:val="333333"/>
          <w:spacing w:val="-14"/>
        </w:rPr>
        <w:t xml:space="preserve"> </w:t>
      </w:r>
      <w:r>
        <w:rPr>
          <w:color w:val="333333"/>
        </w:rPr>
        <w:t>de</w:t>
      </w:r>
      <w:r>
        <w:rPr>
          <w:color w:val="333333"/>
          <w:spacing w:val="-15"/>
        </w:rPr>
        <w:t xml:space="preserve"> </w:t>
      </w:r>
      <w:r>
        <w:rPr>
          <w:color w:val="333333"/>
        </w:rPr>
        <w:t>asigurări</w:t>
      </w:r>
      <w:r>
        <w:rPr>
          <w:color w:val="333333"/>
          <w:spacing w:val="-12"/>
        </w:rPr>
        <w:t xml:space="preserve"> </w:t>
      </w:r>
      <w:r>
        <w:rPr>
          <w:color w:val="333333"/>
        </w:rPr>
        <w:t>sociale</w:t>
      </w:r>
      <w:r>
        <w:rPr>
          <w:color w:val="333333"/>
          <w:spacing w:val="-12"/>
        </w:rPr>
        <w:t xml:space="preserve"> </w:t>
      </w:r>
      <w:r>
        <w:rPr>
          <w:color w:val="333333"/>
        </w:rPr>
        <w:t>prevăzută</w:t>
      </w:r>
      <w:r>
        <w:rPr>
          <w:color w:val="333333"/>
          <w:spacing w:val="-12"/>
        </w:rPr>
        <w:t xml:space="preserve"> </w:t>
      </w:r>
      <w:r>
        <w:rPr>
          <w:color w:val="333333"/>
        </w:rPr>
        <w:t>de</w:t>
      </w:r>
      <w:r>
        <w:rPr>
          <w:color w:val="333333"/>
          <w:spacing w:val="-12"/>
        </w:rPr>
        <w:t xml:space="preserve"> </w:t>
      </w:r>
      <w:r>
        <w:rPr>
          <w:color w:val="333333"/>
        </w:rPr>
        <w:t>lege</w:t>
      </w:r>
      <w:r>
        <w:rPr>
          <w:color w:val="333333"/>
          <w:spacing w:val="-12"/>
        </w:rPr>
        <w:t xml:space="preserve"> </w:t>
      </w:r>
      <w:r>
        <w:rPr>
          <w:color w:val="333333"/>
        </w:rPr>
        <w:t>pentru</w:t>
      </w:r>
      <w:r>
        <w:rPr>
          <w:color w:val="333333"/>
          <w:spacing w:val="-12"/>
        </w:rPr>
        <w:t xml:space="preserve"> </w:t>
      </w:r>
      <w:r>
        <w:rPr>
          <w:color w:val="333333"/>
        </w:rPr>
        <w:t>persoanele</w:t>
      </w:r>
      <w:r>
        <w:rPr>
          <w:color w:val="333333"/>
          <w:spacing w:val="-12"/>
        </w:rPr>
        <w:t xml:space="preserve"> </w:t>
      </w:r>
      <w:r>
        <w:rPr>
          <w:color w:val="333333"/>
        </w:rPr>
        <w:t>fizice</w:t>
      </w:r>
      <w:r>
        <w:rPr>
          <w:color w:val="333333"/>
          <w:spacing w:val="-12"/>
        </w:rPr>
        <w:t xml:space="preserve"> </w:t>
      </w:r>
      <w:r>
        <w:rPr>
          <w:color w:val="333333"/>
        </w:rPr>
        <w:t>care</w:t>
      </w:r>
      <w:r>
        <w:rPr>
          <w:color w:val="333333"/>
          <w:spacing w:val="-12"/>
        </w:rPr>
        <w:t xml:space="preserve"> </w:t>
      </w:r>
      <w:r>
        <w:rPr>
          <w:color w:val="333333"/>
        </w:rPr>
        <w:t>obţin</w:t>
      </w:r>
      <w:r>
        <w:rPr>
          <w:color w:val="333333"/>
          <w:spacing w:val="-12"/>
        </w:rPr>
        <w:t xml:space="preserve"> </w:t>
      </w:r>
      <w:r>
        <w:rPr>
          <w:color w:val="333333"/>
        </w:rPr>
        <w:t>venituri</w:t>
      </w:r>
      <w:r>
        <w:rPr>
          <w:color w:val="333333"/>
          <w:spacing w:val="-12"/>
        </w:rPr>
        <w:t xml:space="preserve"> </w:t>
      </w:r>
      <w:r>
        <w:rPr>
          <w:color w:val="333333"/>
        </w:rPr>
        <w:t>din</w:t>
      </w:r>
      <w:r>
        <w:rPr>
          <w:color w:val="333333"/>
          <w:spacing w:val="-12"/>
        </w:rPr>
        <w:t xml:space="preserve"> </w:t>
      </w:r>
      <w:r>
        <w:rPr>
          <w:color w:val="333333"/>
        </w:rPr>
        <w:t>salarii</w:t>
      </w:r>
      <w:r>
        <w:rPr>
          <w:color w:val="333333"/>
          <w:spacing w:val="-12"/>
        </w:rPr>
        <w:t xml:space="preserve"> </w:t>
      </w:r>
      <w:r>
        <w:rPr>
          <w:color w:val="333333"/>
        </w:rPr>
        <w:t>sau</w:t>
      </w:r>
      <w:r>
        <w:rPr>
          <w:color w:val="333333"/>
          <w:spacing w:val="-12"/>
        </w:rPr>
        <w:t xml:space="preserve"> </w:t>
      </w:r>
      <w:r>
        <w:rPr>
          <w:color w:val="333333"/>
        </w:rPr>
        <w:t>asimilate</w:t>
      </w:r>
      <w:r>
        <w:rPr>
          <w:color w:val="333333"/>
          <w:spacing w:val="-12"/>
        </w:rPr>
        <w:t xml:space="preserve"> </w:t>
      </w:r>
      <w:r>
        <w:rPr>
          <w:color w:val="333333"/>
        </w:rPr>
        <w:t>salariilor,</w:t>
      </w:r>
      <w:r>
        <w:rPr>
          <w:color w:val="333333"/>
          <w:spacing w:val="-12"/>
        </w:rPr>
        <w:t xml:space="preserve"> </w:t>
      </w:r>
      <w:r>
        <w:rPr>
          <w:color w:val="333333"/>
        </w:rPr>
        <w:t>potrivit</w:t>
      </w:r>
      <w:r>
        <w:rPr>
          <w:color w:val="333333"/>
          <w:spacing w:val="-12"/>
        </w:rPr>
        <w:t xml:space="preserve"> </w:t>
      </w:r>
      <w:hyperlink r:id="rId101">
        <w:r>
          <w:rPr>
            <w:color w:val="2975A6"/>
          </w:rPr>
          <w:t>Codului</w:t>
        </w:r>
        <w:r>
          <w:rPr>
            <w:color w:val="2975A6"/>
            <w:spacing w:val="-12"/>
          </w:rPr>
          <w:t xml:space="preserve"> </w:t>
        </w:r>
        <w:r>
          <w:rPr>
            <w:color w:val="2975A6"/>
          </w:rPr>
          <w:t>fiscal</w:t>
        </w:r>
      </w:hyperlink>
      <w:r>
        <w:rPr>
          <w:color w:val="333333"/>
        </w:rPr>
        <w:t xml:space="preserve">, </w:t>
      </w:r>
      <w:r>
        <w:rPr>
          <w:color w:val="333333"/>
          <w:spacing w:val="-6"/>
        </w:rPr>
        <w:t>sau</w:t>
      </w:r>
      <w:r>
        <w:rPr>
          <w:color w:val="333333"/>
          <w:spacing w:val="-9"/>
        </w:rPr>
        <w:t xml:space="preserve"> </w:t>
      </w:r>
      <w:r>
        <w:rPr>
          <w:color w:val="333333"/>
          <w:spacing w:val="-6"/>
        </w:rPr>
        <w:t>pentru</w:t>
      </w:r>
      <w:r>
        <w:rPr>
          <w:color w:val="333333"/>
          <w:spacing w:val="-9"/>
        </w:rPr>
        <w:t xml:space="preserve"> </w:t>
      </w:r>
      <w:r>
        <w:rPr>
          <w:color w:val="333333"/>
          <w:spacing w:val="-6"/>
        </w:rPr>
        <w:t>care</w:t>
      </w:r>
      <w:r>
        <w:rPr>
          <w:color w:val="333333"/>
          <w:spacing w:val="-8"/>
        </w:rPr>
        <w:t xml:space="preserve"> </w:t>
      </w:r>
      <w:r>
        <w:rPr>
          <w:color w:val="333333"/>
          <w:spacing w:val="-6"/>
        </w:rPr>
        <w:t>există</w:t>
      </w:r>
      <w:r>
        <w:rPr>
          <w:color w:val="333333"/>
          <w:spacing w:val="-9"/>
        </w:rPr>
        <w:t xml:space="preserve"> </w:t>
      </w:r>
      <w:r>
        <w:rPr>
          <w:color w:val="333333"/>
          <w:spacing w:val="-6"/>
        </w:rPr>
        <w:t>obligaţia</w:t>
      </w:r>
      <w:r>
        <w:rPr>
          <w:color w:val="333333"/>
          <w:spacing w:val="-8"/>
        </w:rPr>
        <w:t xml:space="preserve"> </w:t>
      </w:r>
      <w:r>
        <w:rPr>
          <w:color w:val="333333"/>
          <w:spacing w:val="-6"/>
        </w:rPr>
        <w:t>plăţii</w:t>
      </w:r>
      <w:r>
        <w:rPr>
          <w:color w:val="333333"/>
          <w:spacing w:val="-9"/>
        </w:rPr>
        <w:t xml:space="preserve"> </w:t>
      </w:r>
      <w:r>
        <w:rPr>
          <w:color w:val="333333"/>
          <w:spacing w:val="-6"/>
        </w:rPr>
        <w:t>contribuţiei</w:t>
      </w:r>
      <w:r>
        <w:rPr>
          <w:color w:val="333333"/>
          <w:spacing w:val="-9"/>
        </w:rPr>
        <w:t xml:space="preserve"> </w:t>
      </w:r>
      <w:r>
        <w:rPr>
          <w:color w:val="333333"/>
          <w:spacing w:val="-6"/>
        </w:rPr>
        <w:t>de</w:t>
      </w:r>
      <w:r>
        <w:rPr>
          <w:color w:val="333333"/>
          <w:spacing w:val="-8"/>
        </w:rPr>
        <w:t xml:space="preserve"> </w:t>
      </w:r>
      <w:r>
        <w:rPr>
          <w:color w:val="333333"/>
          <w:spacing w:val="-6"/>
        </w:rPr>
        <w:t>asigurări</w:t>
      </w:r>
      <w:r>
        <w:rPr>
          <w:color w:val="333333"/>
          <w:spacing w:val="-9"/>
        </w:rPr>
        <w:t xml:space="preserve"> </w:t>
      </w:r>
      <w:r>
        <w:rPr>
          <w:color w:val="333333"/>
          <w:spacing w:val="-6"/>
        </w:rPr>
        <w:t>sociale</w:t>
      </w:r>
      <w:r>
        <w:rPr>
          <w:color w:val="333333"/>
          <w:spacing w:val="-8"/>
        </w:rPr>
        <w:t xml:space="preserve"> </w:t>
      </w:r>
      <w:r>
        <w:rPr>
          <w:color w:val="333333"/>
          <w:spacing w:val="-6"/>
        </w:rPr>
        <w:t>conform</w:t>
      </w:r>
      <w:r>
        <w:rPr>
          <w:color w:val="333333"/>
          <w:spacing w:val="-9"/>
        </w:rPr>
        <w:t xml:space="preserve"> </w:t>
      </w:r>
      <w:hyperlink r:id="rId102">
        <w:r>
          <w:rPr>
            <w:color w:val="2975A6"/>
            <w:spacing w:val="-6"/>
          </w:rPr>
          <w:t>Codului</w:t>
        </w:r>
        <w:r>
          <w:rPr>
            <w:color w:val="2975A6"/>
            <w:spacing w:val="-9"/>
          </w:rPr>
          <w:t xml:space="preserve"> </w:t>
        </w:r>
        <w:r>
          <w:rPr>
            <w:color w:val="2975A6"/>
            <w:spacing w:val="-6"/>
          </w:rPr>
          <w:t>fiscal</w:t>
        </w:r>
      </w:hyperlink>
      <w:r>
        <w:rPr>
          <w:color w:val="333333"/>
          <w:spacing w:val="-6"/>
        </w:rPr>
        <w:t>,</w:t>
      </w:r>
      <w:r>
        <w:rPr>
          <w:color w:val="333333"/>
          <w:spacing w:val="-8"/>
        </w:rPr>
        <w:t xml:space="preserve"> </w:t>
      </w:r>
      <w:r>
        <w:rPr>
          <w:color w:val="333333"/>
          <w:spacing w:val="-6"/>
        </w:rPr>
        <w:t>se</w:t>
      </w:r>
      <w:r>
        <w:rPr>
          <w:color w:val="333333"/>
          <w:spacing w:val="-9"/>
        </w:rPr>
        <w:t xml:space="preserve"> </w:t>
      </w:r>
      <w:r>
        <w:rPr>
          <w:color w:val="333333"/>
          <w:spacing w:val="-6"/>
        </w:rPr>
        <w:t>plăteşte</w:t>
      </w:r>
      <w:r>
        <w:rPr>
          <w:color w:val="333333"/>
          <w:spacing w:val="-8"/>
        </w:rPr>
        <w:t xml:space="preserve"> </w:t>
      </w:r>
      <w:r>
        <w:rPr>
          <w:color w:val="333333"/>
          <w:spacing w:val="-6"/>
        </w:rPr>
        <w:t>lunar/trimestrial</w:t>
      </w:r>
      <w:r>
        <w:rPr>
          <w:color w:val="333333"/>
          <w:spacing w:val="-9"/>
        </w:rPr>
        <w:t xml:space="preserve"> </w:t>
      </w:r>
      <w:r>
        <w:rPr>
          <w:color w:val="333333"/>
          <w:spacing w:val="-6"/>
        </w:rPr>
        <w:t>de</w:t>
      </w:r>
      <w:r>
        <w:rPr>
          <w:color w:val="333333"/>
          <w:spacing w:val="-8"/>
        </w:rPr>
        <w:t xml:space="preserve"> </w:t>
      </w:r>
      <w:r>
        <w:rPr>
          <w:color w:val="333333"/>
          <w:spacing w:val="-6"/>
        </w:rPr>
        <w:t>către</w:t>
      </w:r>
      <w:r>
        <w:rPr>
          <w:color w:val="333333"/>
          <w:spacing w:val="-9"/>
        </w:rPr>
        <w:t xml:space="preserve"> </w:t>
      </w:r>
      <w:r>
        <w:rPr>
          <w:color w:val="333333"/>
          <w:spacing w:val="-6"/>
        </w:rPr>
        <w:t>angajator</w:t>
      </w:r>
      <w:r>
        <w:rPr>
          <w:color w:val="333333"/>
          <w:spacing w:val="-9"/>
        </w:rPr>
        <w:t xml:space="preserve"> </w:t>
      </w:r>
      <w:r>
        <w:rPr>
          <w:color w:val="333333"/>
          <w:spacing w:val="-6"/>
        </w:rPr>
        <w:t>împreună</w:t>
      </w:r>
      <w:r>
        <w:rPr>
          <w:color w:val="333333"/>
          <w:spacing w:val="-8"/>
        </w:rPr>
        <w:t xml:space="preserve"> </w:t>
      </w:r>
      <w:r>
        <w:rPr>
          <w:color w:val="333333"/>
          <w:spacing w:val="-6"/>
        </w:rPr>
        <w:t>cu</w:t>
      </w:r>
      <w:r>
        <w:rPr>
          <w:color w:val="333333"/>
          <w:spacing w:val="-9"/>
        </w:rPr>
        <w:t xml:space="preserve"> </w:t>
      </w:r>
      <w:r>
        <w:rPr>
          <w:color w:val="333333"/>
          <w:spacing w:val="-6"/>
        </w:rPr>
        <w:t xml:space="preserve">contribuţia </w:t>
      </w:r>
      <w:r>
        <w:rPr>
          <w:color w:val="333333"/>
        </w:rPr>
        <w:t>de</w:t>
      </w:r>
      <w:r>
        <w:rPr>
          <w:color w:val="333333"/>
          <w:spacing w:val="-12"/>
        </w:rPr>
        <w:t xml:space="preserve"> </w:t>
      </w:r>
      <w:r>
        <w:rPr>
          <w:color w:val="333333"/>
        </w:rPr>
        <w:t>asigurări</w:t>
      </w:r>
      <w:r>
        <w:rPr>
          <w:color w:val="333333"/>
          <w:spacing w:val="-12"/>
        </w:rPr>
        <w:t xml:space="preserve"> </w:t>
      </w:r>
      <w:r>
        <w:rPr>
          <w:color w:val="333333"/>
        </w:rPr>
        <w:t>sociale</w:t>
      </w:r>
      <w:r>
        <w:rPr>
          <w:color w:val="333333"/>
          <w:spacing w:val="-12"/>
        </w:rPr>
        <w:t xml:space="preserve"> </w:t>
      </w:r>
      <w:r>
        <w:rPr>
          <w:color w:val="333333"/>
        </w:rPr>
        <w:t>pe</w:t>
      </w:r>
      <w:r>
        <w:rPr>
          <w:color w:val="333333"/>
          <w:spacing w:val="-12"/>
        </w:rPr>
        <w:t xml:space="preserve"> </w:t>
      </w:r>
      <w:r>
        <w:rPr>
          <w:color w:val="333333"/>
        </w:rPr>
        <w:t>care</w:t>
      </w:r>
      <w:r>
        <w:rPr>
          <w:color w:val="333333"/>
          <w:spacing w:val="-12"/>
        </w:rPr>
        <w:t xml:space="preserve"> </w:t>
      </w:r>
      <w:r>
        <w:rPr>
          <w:color w:val="333333"/>
        </w:rPr>
        <w:t>acesta</w:t>
      </w:r>
      <w:r>
        <w:rPr>
          <w:color w:val="333333"/>
          <w:spacing w:val="-12"/>
        </w:rPr>
        <w:t xml:space="preserve"> </w:t>
      </w:r>
      <w:r>
        <w:rPr>
          <w:color w:val="333333"/>
        </w:rPr>
        <w:t>o</w:t>
      </w:r>
      <w:r>
        <w:rPr>
          <w:color w:val="333333"/>
          <w:spacing w:val="-12"/>
        </w:rPr>
        <w:t xml:space="preserve"> </w:t>
      </w:r>
      <w:r>
        <w:rPr>
          <w:color w:val="333333"/>
        </w:rPr>
        <w:t>datorează,</w:t>
      </w:r>
      <w:r>
        <w:rPr>
          <w:color w:val="333333"/>
          <w:spacing w:val="-12"/>
        </w:rPr>
        <w:t xml:space="preserve"> </w:t>
      </w:r>
      <w:r>
        <w:rPr>
          <w:color w:val="333333"/>
        </w:rPr>
        <w:t>după</w:t>
      </w:r>
      <w:r>
        <w:rPr>
          <w:color w:val="333333"/>
          <w:spacing w:val="-12"/>
        </w:rPr>
        <w:t xml:space="preserve"> </w:t>
      </w:r>
      <w:r>
        <w:rPr>
          <w:color w:val="333333"/>
        </w:rPr>
        <w:t>caz,</w:t>
      </w:r>
      <w:r>
        <w:rPr>
          <w:color w:val="333333"/>
          <w:spacing w:val="-12"/>
        </w:rPr>
        <w:t xml:space="preserve"> </w:t>
      </w:r>
      <w:r>
        <w:rPr>
          <w:color w:val="333333"/>
        </w:rPr>
        <w:t>în</w:t>
      </w:r>
      <w:r>
        <w:rPr>
          <w:color w:val="333333"/>
          <w:spacing w:val="-12"/>
        </w:rPr>
        <w:t xml:space="preserve"> </w:t>
      </w:r>
      <w:r>
        <w:rPr>
          <w:color w:val="333333"/>
        </w:rPr>
        <w:t>calitate</w:t>
      </w:r>
      <w:r>
        <w:rPr>
          <w:color w:val="333333"/>
          <w:spacing w:val="-12"/>
        </w:rPr>
        <w:t xml:space="preserve"> </w:t>
      </w:r>
      <w:r>
        <w:rPr>
          <w:color w:val="333333"/>
        </w:rPr>
        <w:t>de</w:t>
      </w:r>
      <w:r>
        <w:rPr>
          <w:color w:val="333333"/>
          <w:spacing w:val="-12"/>
        </w:rPr>
        <w:t xml:space="preserve"> </w:t>
      </w:r>
      <w:r>
        <w:rPr>
          <w:color w:val="333333"/>
        </w:rPr>
        <w:t>contribuabil,</w:t>
      </w:r>
      <w:r>
        <w:rPr>
          <w:color w:val="333333"/>
          <w:spacing w:val="-12"/>
        </w:rPr>
        <w:t xml:space="preserve"> </w:t>
      </w:r>
      <w:r>
        <w:rPr>
          <w:color w:val="333333"/>
        </w:rPr>
        <w:t>bugetului</w:t>
      </w:r>
      <w:r>
        <w:rPr>
          <w:color w:val="333333"/>
          <w:spacing w:val="-12"/>
        </w:rPr>
        <w:t xml:space="preserve"> </w:t>
      </w:r>
      <w:r>
        <w:rPr>
          <w:color w:val="333333"/>
        </w:rPr>
        <w:t>asigurărilor</w:t>
      </w:r>
      <w:r>
        <w:rPr>
          <w:color w:val="333333"/>
          <w:spacing w:val="-12"/>
        </w:rPr>
        <w:t xml:space="preserve"> </w:t>
      </w:r>
      <w:r>
        <w:rPr>
          <w:color w:val="333333"/>
        </w:rPr>
        <w:t>sociale</w:t>
      </w:r>
      <w:r>
        <w:rPr>
          <w:color w:val="333333"/>
          <w:spacing w:val="-12"/>
        </w:rPr>
        <w:t xml:space="preserve"> </w:t>
      </w:r>
      <w:r>
        <w:rPr>
          <w:color w:val="333333"/>
        </w:rPr>
        <w:t>de</w:t>
      </w:r>
      <w:r>
        <w:rPr>
          <w:color w:val="333333"/>
          <w:spacing w:val="-12"/>
        </w:rPr>
        <w:t xml:space="preserve"> </w:t>
      </w:r>
      <w:r>
        <w:rPr>
          <w:color w:val="333333"/>
        </w:rPr>
        <w:t>stat.</w:t>
      </w:r>
    </w:p>
    <w:p w14:paraId="1A97A854" w14:textId="77777777" w:rsidR="00985233" w:rsidRDefault="00985233" w:rsidP="00272B37">
      <w:pPr>
        <w:pStyle w:val="ListParagraph"/>
        <w:numPr>
          <w:ilvl w:val="0"/>
          <w:numId w:val="77"/>
        </w:numPr>
        <w:tabs>
          <w:tab w:val="left" w:pos="441"/>
        </w:tabs>
        <w:spacing w:line="343" w:lineRule="auto"/>
        <w:ind w:left="104" w:right="116" w:firstLine="0"/>
        <w:jc w:val="both"/>
        <w:rPr>
          <w:sz w:val="21"/>
        </w:rPr>
      </w:pPr>
      <w:r>
        <w:rPr>
          <w:color w:val="333333"/>
          <w:sz w:val="21"/>
        </w:rPr>
        <w:t>Contribuţia</w:t>
      </w:r>
      <w:r>
        <w:rPr>
          <w:color w:val="333333"/>
          <w:spacing w:val="-14"/>
          <w:sz w:val="21"/>
        </w:rPr>
        <w:t xml:space="preserve"> </w:t>
      </w:r>
      <w:r>
        <w:rPr>
          <w:color w:val="333333"/>
          <w:sz w:val="21"/>
        </w:rPr>
        <w:t>la</w:t>
      </w:r>
      <w:r>
        <w:rPr>
          <w:color w:val="333333"/>
          <w:spacing w:val="-14"/>
          <w:sz w:val="21"/>
        </w:rPr>
        <w:t xml:space="preserve"> </w:t>
      </w:r>
      <w:r>
        <w:rPr>
          <w:color w:val="333333"/>
          <w:sz w:val="21"/>
        </w:rPr>
        <w:t>fondul</w:t>
      </w:r>
      <w:r>
        <w:rPr>
          <w:color w:val="333333"/>
          <w:spacing w:val="-14"/>
          <w:sz w:val="21"/>
        </w:rPr>
        <w:t xml:space="preserve"> </w:t>
      </w:r>
      <w:r>
        <w:rPr>
          <w:color w:val="333333"/>
          <w:sz w:val="21"/>
        </w:rPr>
        <w:t>de</w:t>
      </w:r>
      <w:r>
        <w:rPr>
          <w:color w:val="333333"/>
          <w:spacing w:val="-14"/>
          <w:sz w:val="21"/>
        </w:rPr>
        <w:t xml:space="preserve"> </w:t>
      </w:r>
      <w:r>
        <w:rPr>
          <w:color w:val="333333"/>
          <w:sz w:val="21"/>
        </w:rPr>
        <w:t>pensii</w:t>
      </w:r>
      <w:r>
        <w:rPr>
          <w:color w:val="333333"/>
          <w:spacing w:val="-14"/>
          <w:sz w:val="21"/>
        </w:rPr>
        <w:t xml:space="preserve"> </w:t>
      </w:r>
      <w:r>
        <w:rPr>
          <w:color w:val="333333"/>
          <w:sz w:val="21"/>
        </w:rPr>
        <w:t>administrat</w:t>
      </w:r>
      <w:r>
        <w:rPr>
          <w:color w:val="333333"/>
          <w:spacing w:val="-14"/>
          <w:sz w:val="21"/>
        </w:rPr>
        <w:t xml:space="preserve"> </w:t>
      </w:r>
      <w:r>
        <w:rPr>
          <w:color w:val="333333"/>
          <w:sz w:val="21"/>
        </w:rPr>
        <w:t>privat,</w:t>
      </w:r>
      <w:r>
        <w:rPr>
          <w:color w:val="333333"/>
          <w:spacing w:val="-14"/>
          <w:sz w:val="21"/>
        </w:rPr>
        <w:t xml:space="preserve"> </w:t>
      </w:r>
      <w:r>
        <w:rPr>
          <w:color w:val="333333"/>
          <w:sz w:val="21"/>
        </w:rPr>
        <w:t>care</w:t>
      </w:r>
      <w:r>
        <w:rPr>
          <w:color w:val="333333"/>
          <w:spacing w:val="-14"/>
          <w:sz w:val="21"/>
        </w:rPr>
        <w:t xml:space="preserve"> </w:t>
      </w:r>
      <w:r>
        <w:rPr>
          <w:color w:val="333333"/>
          <w:sz w:val="21"/>
        </w:rPr>
        <w:t>este</w:t>
      </w:r>
      <w:r>
        <w:rPr>
          <w:color w:val="333333"/>
          <w:spacing w:val="-14"/>
          <w:sz w:val="21"/>
        </w:rPr>
        <w:t xml:space="preserve"> </w:t>
      </w:r>
      <w:r>
        <w:rPr>
          <w:color w:val="333333"/>
          <w:sz w:val="21"/>
        </w:rPr>
        <w:t>parte</w:t>
      </w:r>
      <w:r>
        <w:rPr>
          <w:color w:val="333333"/>
          <w:spacing w:val="-14"/>
          <w:sz w:val="21"/>
        </w:rPr>
        <w:t xml:space="preserve"> </w:t>
      </w:r>
      <w:r>
        <w:rPr>
          <w:color w:val="333333"/>
          <w:sz w:val="21"/>
        </w:rPr>
        <w:t>din</w:t>
      </w:r>
      <w:r>
        <w:rPr>
          <w:color w:val="333333"/>
          <w:spacing w:val="-14"/>
          <w:sz w:val="21"/>
        </w:rPr>
        <w:t xml:space="preserve"> </w:t>
      </w:r>
      <w:r>
        <w:rPr>
          <w:color w:val="333333"/>
          <w:sz w:val="21"/>
        </w:rPr>
        <w:t>contribuţia</w:t>
      </w:r>
      <w:r>
        <w:rPr>
          <w:color w:val="333333"/>
          <w:spacing w:val="-14"/>
          <w:sz w:val="21"/>
        </w:rPr>
        <w:t xml:space="preserve"> </w:t>
      </w:r>
      <w:r>
        <w:rPr>
          <w:color w:val="333333"/>
          <w:sz w:val="21"/>
        </w:rPr>
        <w:t>de</w:t>
      </w:r>
      <w:r>
        <w:rPr>
          <w:color w:val="333333"/>
          <w:spacing w:val="-14"/>
          <w:sz w:val="21"/>
        </w:rPr>
        <w:t xml:space="preserve"> </w:t>
      </w:r>
      <w:r>
        <w:rPr>
          <w:color w:val="333333"/>
          <w:sz w:val="21"/>
        </w:rPr>
        <w:t>asigurări</w:t>
      </w:r>
      <w:r>
        <w:rPr>
          <w:color w:val="333333"/>
          <w:spacing w:val="-14"/>
          <w:sz w:val="21"/>
        </w:rPr>
        <w:t xml:space="preserve"> </w:t>
      </w:r>
      <w:r>
        <w:rPr>
          <w:color w:val="333333"/>
          <w:sz w:val="21"/>
        </w:rPr>
        <w:t>sociale</w:t>
      </w:r>
      <w:r>
        <w:rPr>
          <w:color w:val="333333"/>
          <w:spacing w:val="-14"/>
          <w:sz w:val="21"/>
        </w:rPr>
        <w:t xml:space="preserve"> </w:t>
      </w:r>
      <w:r>
        <w:rPr>
          <w:color w:val="333333"/>
          <w:sz w:val="21"/>
        </w:rPr>
        <w:t>prevăzută</w:t>
      </w:r>
      <w:r>
        <w:rPr>
          <w:color w:val="333333"/>
          <w:spacing w:val="-14"/>
          <w:sz w:val="21"/>
        </w:rPr>
        <w:t xml:space="preserve"> </w:t>
      </w:r>
      <w:r>
        <w:rPr>
          <w:color w:val="333333"/>
          <w:sz w:val="21"/>
        </w:rPr>
        <w:t>pentru</w:t>
      </w:r>
      <w:r>
        <w:rPr>
          <w:color w:val="333333"/>
          <w:spacing w:val="-14"/>
          <w:sz w:val="21"/>
        </w:rPr>
        <w:t xml:space="preserve"> </w:t>
      </w:r>
      <w:r>
        <w:rPr>
          <w:color w:val="333333"/>
          <w:sz w:val="21"/>
        </w:rPr>
        <w:t>persoanele</w:t>
      </w:r>
      <w:r>
        <w:rPr>
          <w:color w:val="333333"/>
          <w:spacing w:val="-14"/>
          <w:sz w:val="21"/>
        </w:rPr>
        <w:t xml:space="preserve"> </w:t>
      </w:r>
      <w:r>
        <w:rPr>
          <w:color w:val="333333"/>
          <w:sz w:val="21"/>
        </w:rPr>
        <w:t>fizice</w:t>
      </w:r>
      <w:r>
        <w:rPr>
          <w:color w:val="333333"/>
          <w:spacing w:val="-14"/>
          <w:sz w:val="21"/>
        </w:rPr>
        <w:t xml:space="preserve"> </w:t>
      </w:r>
      <w:r>
        <w:rPr>
          <w:color w:val="333333"/>
          <w:sz w:val="21"/>
        </w:rPr>
        <w:t>care</w:t>
      </w:r>
      <w:r>
        <w:rPr>
          <w:color w:val="333333"/>
          <w:spacing w:val="-14"/>
          <w:sz w:val="21"/>
        </w:rPr>
        <w:t xml:space="preserve"> </w:t>
      </w:r>
      <w:r>
        <w:rPr>
          <w:color w:val="333333"/>
          <w:sz w:val="21"/>
        </w:rPr>
        <w:t>obţin</w:t>
      </w:r>
      <w:r>
        <w:rPr>
          <w:color w:val="333333"/>
          <w:spacing w:val="-14"/>
          <w:sz w:val="21"/>
        </w:rPr>
        <w:t xml:space="preserve"> </w:t>
      </w:r>
      <w:r>
        <w:rPr>
          <w:color w:val="333333"/>
          <w:sz w:val="21"/>
        </w:rPr>
        <w:t>venituri</w:t>
      </w:r>
      <w:r>
        <w:rPr>
          <w:color w:val="333333"/>
          <w:spacing w:val="-14"/>
          <w:sz w:val="21"/>
        </w:rPr>
        <w:t xml:space="preserve"> </w:t>
      </w:r>
      <w:r>
        <w:rPr>
          <w:color w:val="333333"/>
          <w:sz w:val="21"/>
        </w:rPr>
        <w:t xml:space="preserve">din </w:t>
      </w:r>
      <w:r>
        <w:rPr>
          <w:color w:val="333333"/>
          <w:spacing w:val="-2"/>
          <w:sz w:val="21"/>
        </w:rPr>
        <w:t>salarii</w:t>
      </w:r>
      <w:r>
        <w:rPr>
          <w:color w:val="333333"/>
          <w:spacing w:val="-9"/>
          <w:sz w:val="21"/>
        </w:rPr>
        <w:t xml:space="preserve"> </w:t>
      </w:r>
      <w:r>
        <w:rPr>
          <w:color w:val="333333"/>
          <w:spacing w:val="-2"/>
          <w:sz w:val="21"/>
        </w:rPr>
        <w:t>sau</w:t>
      </w:r>
      <w:r>
        <w:rPr>
          <w:color w:val="333333"/>
          <w:spacing w:val="-9"/>
          <w:sz w:val="21"/>
        </w:rPr>
        <w:t xml:space="preserve"> </w:t>
      </w:r>
      <w:r>
        <w:rPr>
          <w:color w:val="333333"/>
          <w:spacing w:val="-2"/>
          <w:sz w:val="21"/>
        </w:rPr>
        <w:t>asimilate</w:t>
      </w:r>
      <w:r>
        <w:rPr>
          <w:color w:val="333333"/>
          <w:spacing w:val="-9"/>
          <w:sz w:val="21"/>
        </w:rPr>
        <w:t xml:space="preserve"> </w:t>
      </w:r>
      <w:r>
        <w:rPr>
          <w:color w:val="333333"/>
          <w:spacing w:val="-2"/>
          <w:sz w:val="21"/>
        </w:rPr>
        <w:t>salariilor,</w:t>
      </w:r>
      <w:r>
        <w:rPr>
          <w:color w:val="333333"/>
          <w:spacing w:val="-9"/>
          <w:sz w:val="21"/>
        </w:rPr>
        <w:t xml:space="preserve"> </w:t>
      </w:r>
      <w:r>
        <w:rPr>
          <w:color w:val="333333"/>
          <w:spacing w:val="-2"/>
          <w:sz w:val="21"/>
        </w:rPr>
        <w:t>potrivit</w:t>
      </w:r>
      <w:r>
        <w:rPr>
          <w:color w:val="333333"/>
          <w:spacing w:val="-9"/>
          <w:sz w:val="21"/>
        </w:rPr>
        <w:t xml:space="preserve"> </w:t>
      </w:r>
      <w:hyperlink r:id="rId103">
        <w:r>
          <w:rPr>
            <w:color w:val="2975A6"/>
            <w:spacing w:val="-2"/>
            <w:sz w:val="21"/>
          </w:rPr>
          <w:t>Codului</w:t>
        </w:r>
        <w:r>
          <w:rPr>
            <w:color w:val="2975A6"/>
            <w:spacing w:val="-9"/>
            <w:sz w:val="21"/>
          </w:rPr>
          <w:t xml:space="preserve"> </w:t>
        </w:r>
        <w:r>
          <w:rPr>
            <w:color w:val="2975A6"/>
            <w:spacing w:val="-2"/>
            <w:sz w:val="21"/>
          </w:rPr>
          <w:t>fiscal</w:t>
        </w:r>
      </w:hyperlink>
      <w:r>
        <w:rPr>
          <w:color w:val="333333"/>
          <w:spacing w:val="-2"/>
          <w:sz w:val="21"/>
        </w:rPr>
        <w:t>,</w:t>
      </w:r>
      <w:r>
        <w:rPr>
          <w:color w:val="333333"/>
          <w:spacing w:val="-9"/>
          <w:sz w:val="21"/>
        </w:rPr>
        <w:t xml:space="preserve"> </w:t>
      </w:r>
      <w:r>
        <w:rPr>
          <w:color w:val="333333"/>
          <w:spacing w:val="-2"/>
          <w:sz w:val="21"/>
        </w:rPr>
        <w:t>sau</w:t>
      </w:r>
      <w:r>
        <w:rPr>
          <w:color w:val="333333"/>
          <w:spacing w:val="-9"/>
          <w:sz w:val="21"/>
        </w:rPr>
        <w:t xml:space="preserve"> </w:t>
      </w:r>
      <w:r>
        <w:rPr>
          <w:color w:val="333333"/>
          <w:spacing w:val="-2"/>
          <w:sz w:val="21"/>
        </w:rPr>
        <w:t>pentru</w:t>
      </w:r>
      <w:r>
        <w:rPr>
          <w:color w:val="333333"/>
          <w:spacing w:val="-9"/>
          <w:sz w:val="21"/>
        </w:rPr>
        <w:t xml:space="preserve"> </w:t>
      </w:r>
      <w:r>
        <w:rPr>
          <w:color w:val="333333"/>
          <w:spacing w:val="-2"/>
          <w:sz w:val="21"/>
        </w:rPr>
        <w:t>care</w:t>
      </w:r>
      <w:r>
        <w:rPr>
          <w:color w:val="333333"/>
          <w:spacing w:val="-9"/>
          <w:sz w:val="21"/>
        </w:rPr>
        <w:t xml:space="preserve"> </w:t>
      </w:r>
      <w:r>
        <w:rPr>
          <w:color w:val="333333"/>
          <w:spacing w:val="-2"/>
          <w:sz w:val="21"/>
        </w:rPr>
        <w:t>există</w:t>
      </w:r>
      <w:r>
        <w:rPr>
          <w:color w:val="333333"/>
          <w:spacing w:val="-9"/>
          <w:sz w:val="21"/>
        </w:rPr>
        <w:t xml:space="preserve"> </w:t>
      </w:r>
      <w:r>
        <w:rPr>
          <w:color w:val="333333"/>
          <w:spacing w:val="-2"/>
          <w:sz w:val="21"/>
        </w:rPr>
        <w:t>obligaţia</w:t>
      </w:r>
      <w:r>
        <w:rPr>
          <w:color w:val="333333"/>
          <w:spacing w:val="-9"/>
          <w:sz w:val="21"/>
        </w:rPr>
        <w:t xml:space="preserve"> </w:t>
      </w:r>
      <w:r>
        <w:rPr>
          <w:color w:val="333333"/>
          <w:spacing w:val="-2"/>
          <w:sz w:val="21"/>
        </w:rPr>
        <w:t>plăţii</w:t>
      </w:r>
      <w:r>
        <w:rPr>
          <w:color w:val="333333"/>
          <w:spacing w:val="-9"/>
          <w:sz w:val="21"/>
        </w:rPr>
        <w:t xml:space="preserve"> </w:t>
      </w:r>
      <w:r>
        <w:rPr>
          <w:color w:val="333333"/>
          <w:spacing w:val="-2"/>
          <w:sz w:val="21"/>
        </w:rPr>
        <w:t>contribuţiei</w:t>
      </w:r>
      <w:r>
        <w:rPr>
          <w:color w:val="333333"/>
          <w:spacing w:val="-9"/>
          <w:sz w:val="21"/>
        </w:rPr>
        <w:t xml:space="preserve"> </w:t>
      </w:r>
      <w:r>
        <w:rPr>
          <w:color w:val="333333"/>
          <w:spacing w:val="-2"/>
          <w:sz w:val="21"/>
        </w:rPr>
        <w:t>de</w:t>
      </w:r>
      <w:r>
        <w:rPr>
          <w:color w:val="333333"/>
          <w:spacing w:val="-9"/>
          <w:sz w:val="21"/>
        </w:rPr>
        <w:t xml:space="preserve"> </w:t>
      </w:r>
      <w:r>
        <w:rPr>
          <w:color w:val="333333"/>
          <w:spacing w:val="-2"/>
          <w:sz w:val="21"/>
        </w:rPr>
        <w:t>asigurări</w:t>
      </w:r>
      <w:r>
        <w:rPr>
          <w:color w:val="333333"/>
          <w:spacing w:val="-9"/>
          <w:sz w:val="21"/>
        </w:rPr>
        <w:t xml:space="preserve"> </w:t>
      </w:r>
      <w:r>
        <w:rPr>
          <w:color w:val="333333"/>
          <w:spacing w:val="-2"/>
          <w:sz w:val="21"/>
        </w:rPr>
        <w:t>sociale,</w:t>
      </w:r>
      <w:r>
        <w:rPr>
          <w:color w:val="333333"/>
          <w:spacing w:val="-9"/>
          <w:sz w:val="21"/>
        </w:rPr>
        <w:t xml:space="preserve"> </w:t>
      </w:r>
      <w:r>
        <w:rPr>
          <w:color w:val="333333"/>
          <w:spacing w:val="-2"/>
          <w:sz w:val="21"/>
        </w:rPr>
        <w:t>datorată</w:t>
      </w:r>
      <w:r>
        <w:rPr>
          <w:color w:val="333333"/>
          <w:spacing w:val="-9"/>
          <w:sz w:val="21"/>
        </w:rPr>
        <w:t xml:space="preserve"> </w:t>
      </w:r>
      <w:r>
        <w:rPr>
          <w:color w:val="333333"/>
          <w:spacing w:val="-2"/>
          <w:sz w:val="21"/>
        </w:rPr>
        <w:t>la</w:t>
      </w:r>
      <w:r>
        <w:rPr>
          <w:color w:val="333333"/>
          <w:spacing w:val="-9"/>
          <w:sz w:val="21"/>
        </w:rPr>
        <w:t xml:space="preserve"> </w:t>
      </w:r>
      <w:r>
        <w:rPr>
          <w:color w:val="333333"/>
          <w:spacing w:val="-2"/>
          <w:sz w:val="21"/>
        </w:rPr>
        <w:t>sistemul</w:t>
      </w:r>
      <w:r>
        <w:rPr>
          <w:color w:val="333333"/>
          <w:spacing w:val="-9"/>
          <w:sz w:val="21"/>
        </w:rPr>
        <w:t xml:space="preserve"> </w:t>
      </w:r>
      <w:r>
        <w:rPr>
          <w:color w:val="333333"/>
          <w:spacing w:val="-2"/>
          <w:sz w:val="21"/>
        </w:rPr>
        <w:t>public</w:t>
      </w:r>
      <w:r>
        <w:rPr>
          <w:color w:val="333333"/>
          <w:spacing w:val="-9"/>
          <w:sz w:val="21"/>
        </w:rPr>
        <w:t xml:space="preserve"> </w:t>
      </w:r>
      <w:r>
        <w:rPr>
          <w:color w:val="333333"/>
          <w:spacing w:val="-2"/>
          <w:sz w:val="21"/>
        </w:rPr>
        <w:t>de</w:t>
      </w:r>
      <w:r>
        <w:rPr>
          <w:color w:val="333333"/>
          <w:spacing w:val="-9"/>
          <w:sz w:val="21"/>
        </w:rPr>
        <w:t xml:space="preserve"> </w:t>
      </w:r>
      <w:r>
        <w:rPr>
          <w:color w:val="333333"/>
          <w:spacing w:val="-2"/>
          <w:sz w:val="21"/>
        </w:rPr>
        <w:t>pensii,</w:t>
      </w:r>
      <w:r>
        <w:rPr>
          <w:color w:val="333333"/>
          <w:spacing w:val="-9"/>
          <w:sz w:val="21"/>
        </w:rPr>
        <w:t xml:space="preserve"> </w:t>
      </w:r>
      <w:r>
        <w:rPr>
          <w:color w:val="333333"/>
          <w:spacing w:val="-2"/>
          <w:sz w:val="21"/>
        </w:rPr>
        <w:t xml:space="preserve">se </w:t>
      </w:r>
      <w:r>
        <w:rPr>
          <w:color w:val="333333"/>
          <w:sz w:val="21"/>
        </w:rPr>
        <w:t>transmite de CNPP fondurilor de pensii administrate privat.</w:t>
      </w:r>
    </w:p>
    <w:p w14:paraId="472166BF" w14:textId="77777777" w:rsidR="00985233" w:rsidRDefault="00985233" w:rsidP="00272B37">
      <w:pPr>
        <w:pStyle w:val="ListParagraph"/>
        <w:numPr>
          <w:ilvl w:val="0"/>
          <w:numId w:val="77"/>
        </w:numPr>
        <w:tabs>
          <w:tab w:val="left" w:pos="420"/>
        </w:tabs>
        <w:spacing w:line="343" w:lineRule="auto"/>
        <w:ind w:left="104" w:right="116" w:firstLine="0"/>
        <w:jc w:val="both"/>
        <w:rPr>
          <w:sz w:val="21"/>
        </w:rPr>
      </w:pPr>
      <w:r>
        <w:rPr>
          <w:color w:val="333333"/>
          <w:spacing w:val="-4"/>
          <w:sz w:val="21"/>
        </w:rPr>
        <w:t>Lunar, până cel târziu în data de 20 a lunii următoare celei în care plătitorii au depus declaraţia nominală de asigurare, CNPP</w:t>
      </w:r>
      <w:r>
        <w:rPr>
          <w:color w:val="333333"/>
          <w:spacing w:val="-7"/>
          <w:sz w:val="21"/>
        </w:rPr>
        <w:t xml:space="preserve"> </w:t>
      </w:r>
      <w:r>
        <w:rPr>
          <w:color w:val="333333"/>
          <w:spacing w:val="-4"/>
          <w:sz w:val="21"/>
        </w:rPr>
        <w:t xml:space="preserve">transmite fiecărui administrator lista </w:t>
      </w:r>
      <w:r>
        <w:rPr>
          <w:color w:val="333333"/>
          <w:sz w:val="21"/>
        </w:rPr>
        <w:t>nominală</w:t>
      </w:r>
      <w:r>
        <w:rPr>
          <w:color w:val="333333"/>
          <w:spacing w:val="-10"/>
          <w:sz w:val="21"/>
        </w:rPr>
        <w:t xml:space="preserve"> </w:t>
      </w:r>
      <w:r>
        <w:rPr>
          <w:color w:val="333333"/>
          <w:sz w:val="21"/>
        </w:rPr>
        <w:t>de</w:t>
      </w:r>
      <w:r>
        <w:rPr>
          <w:color w:val="333333"/>
          <w:spacing w:val="-10"/>
          <w:sz w:val="21"/>
        </w:rPr>
        <w:t xml:space="preserve"> </w:t>
      </w:r>
      <w:r>
        <w:rPr>
          <w:color w:val="333333"/>
          <w:sz w:val="21"/>
        </w:rPr>
        <w:t>virare</w:t>
      </w:r>
      <w:r>
        <w:rPr>
          <w:color w:val="333333"/>
          <w:spacing w:val="-10"/>
          <w:sz w:val="21"/>
        </w:rPr>
        <w:t xml:space="preserve"> </w:t>
      </w:r>
      <w:r>
        <w:rPr>
          <w:color w:val="333333"/>
          <w:sz w:val="21"/>
        </w:rPr>
        <w:t>a</w:t>
      </w:r>
      <w:r>
        <w:rPr>
          <w:color w:val="333333"/>
          <w:spacing w:val="-10"/>
          <w:sz w:val="21"/>
        </w:rPr>
        <w:t xml:space="preserve"> </w:t>
      </w:r>
      <w:r>
        <w:rPr>
          <w:color w:val="333333"/>
          <w:sz w:val="21"/>
        </w:rPr>
        <w:t>sumelor</w:t>
      </w:r>
      <w:r>
        <w:rPr>
          <w:color w:val="333333"/>
          <w:spacing w:val="-10"/>
          <w:sz w:val="21"/>
        </w:rPr>
        <w:t xml:space="preserve"> </w:t>
      </w:r>
      <w:r>
        <w:rPr>
          <w:color w:val="333333"/>
          <w:sz w:val="21"/>
        </w:rPr>
        <w:t>către</w:t>
      </w:r>
      <w:r>
        <w:rPr>
          <w:color w:val="333333"/>
          <w:spacing w:val="-10"/>
          <w:sz w:val="21"/>
        </w:rPr>
        <w:t xml:space="preserve"> </w:t>
      </w:r>
      <w:r>
        <w:rPr>
          <w:color w:val="333333"/>
          <w:sz w:val="21"/>
        </w:rPr>
        <w:t>fondul</w:t>
      </w:r>
      <w:r>
        <w:rPr>
          <w:color w:val="333333"/>
          <w:spacing w:val="-10"/>
          <w:sz w:val="21"/>
        </w:rPr>
        <w:t xml:space="preserve"> </w:t>
      </w:r>
      <w:r>
        <w:rPr>
          <w:color w:val="333333"/>
          <w:sz w:val="21"/>
        </w:rPr>
        <w:t>de</w:t>
      </w:r>
      <w:r>
        <w:rPr>
          <w:color w:val="333333"/>
          <w:spacing w:val="-10"/>
          <w:sz w:val="21"/>
        </w:rPr>
        <w:t xml:space="preserve"> </w:t>
      </w:r>
      <w:r>
        <w:rPr>
          <w:color w:val="333333"/>
          <w:sz w:val="21"/>
        </w:rPr>
        <w:t>pensii</w:t>
      </w:r>
      <w:r>
        <w:rPr>
          <w:color w:val="333333"/>
          <w:spacing w:val="-10"/>
          <w:sz w:val="21"/>
        </w:rPr>
        <w:t xml:space="preserve"> </w:t>
      </w:r>
      <w:r>
        <w:rPr>
          <w:color w:val="333333"/>
          <w:sz w:val="21"/>
        </w:rPr>
        <w:t>pe</w:t>
      </w:r>
      <w:r>
        <w:rPr>
          <w:color w:val="333333"/>
          <w:spacing w:val="-10"/>
          <w:sz w:val="21"/>
        </w:rPr>
        <w:t xml:space="preserve"> </w:t>
      </w:r>
      <w:r>
        <w:rPr>
          <w:color w:val="333333"/>
          <w:sz w:val="21"/>
        </w:rPr>
        <w:t>care</w:t>
      </w:r>
      <w:r>
        <w:rPr>
          <w:color w:val="333333"/>
          <w:spacing w:val="-10"/>
          <w:sz w:val="21"/>
        </w:rPr>
        <w:t xml:space="preserve"> </w:t>
      </w:r>
      <w:r>
        <w:rPr>
          <w:color w:val="333333"/>
          <w:sz w:val="21"/>
        </w:rPr>
        <w:t>acesta</w:t>
      </w:r>
      <w:r>
        <w:rPr>
          <w:color w:val="333333"/>
          <w:spacing w:val="-10"/>
          <w:sz w:val="21"/>
        </w:rPr>
        <w:t xml:space="preserve"> </w:t>
      </w:r>
      <w:r>
        <w:rPr>
          <w:color w:val="333333"/>
          <w:sz w:val="21"/>
        </w:rPr>
        <w:t>îl</w:t>
      </w:r>
      <w:r>
        <w:rPr>
          <w:color w:val="333333"/>
          <w:spacing w:val="-10"/>
          <w:sz w:val="21"/>
        </w:rPr>
        <w:t xml:space="preserve"> </w:t>
      </w:r>
      <w:r>
        <w:rPr>
          <w:color w:val="333333"/>
          <w:sz w:val="21"/>
        </w:rPr>
        <w:t>administrează.</w:t>
      </w:r>
    </w:p>
    <w:p w14:paraId="676F8B1F" w14:textId="77777777" w:rsidR="00985233" w:rsidRDefault="00985233" w:rsidP="00272B37">
      <w:pPr>
        <w:pStyle w:val="ListParagraph"/>
        <w:numPr>
          <w:ilvl w:val="0"/>
          <w:numId w:val="77"/>
        </w:numPr>
        <w:tabs>
          <w:tab w:val="left" w:pos="437"/>
        </w:tabs>
        <w:spacing w:line="343" w:lineRule="auto"/>
        <w:ind w:left="104" w:right="116" w:firstLine="0"/>
        <w:jc w:val="both"/>
        <w:rPr>
          <w:sz w:val="21"/>
        </w:rPr>
      </w:pPr>
      <w:r>
        <w:rPr>
          <w:color w:val="333333"/>
          <w:sz w:val="21"/>
        </w:rPr>
        <w:t>Lunar,</w:t>
      </w:r>
      <w:r>
        <w:rPr>
          <w:color w:val="333333"/>
          <w:spacing w:val="-8"/>
          <w:sz w:val="21"/>
        </w:rPr>
        <w:t xml:space="preserve"> </w:t>
      </w:r>
      <w:r>
        <w:rPr>
          <w:color w:val="333333"/>
          <w:sz w:val="21"/>
        </w:rPr>
        <w:t>până</w:t>
      </w:r>
      <w:r>
        <w:rPr>
          <w:color w:val="333333"/>
          <w:spacing w:val="-8"/>
          <w:sz w:val="21"/>
        </w:rPr>
        <w:t xml:space="preserve"> </w:t>
      </w:r>
      <w:r>
        <w:rPr>
          <w:color w:val="333333"/>
          <w:sz w:val="21"/>
        </w:rPr>
        <w:t>cel</w:t>
      </w:r>
      <w:r>
        <w:rPr>
          <w:color w:val="333333"/>
          <w:spacing w:val="-8"/>
          <w:sz w:val="21"/>
        </w:rPr>
        <w:t xml:space="preserve"> </w:t>
      </w:r>
      <w:r>
        <w:rPr>
          <w:color w:val="333333"/>
          <w:sz w:val="21"/>
        </w:rPr>
        <w:t>târziu</w:t>
      </w:r>
      <w:r>
        <w:rPr>
          <w:color w:val="333333"/>
          <w:spacing w:val="-8"/>
          <w:sz w:val="21"/>
        </w:rPr>
        <w:t xml:space="preserve"> </w:t>
      </w:r>
      <w:r>
        <w:rPr>
          <w:color w:val="333333"/>
          <w:sz w:val="21"/>
        </w:rPr>
        <w:t>în</w:t>
      </w:r>
      <w:r>
        <w:rPr>
          <w:color w:val="333333"/>
          <w:spacing w:val="-8"/>
          <w:sz w:val="21"/>
        </w:rPr>
        <w:t xml:space="preserve"> </w:t>
      </w:r>
      <w:r>
        <w:rPr>
          <w:color w:val="333333"/>
          <w:sz w:val="21"/>
        </w:rPr>
        <w:t>data</w:t>
      </w:r>
      <w:r>
        <w:rPr>
          <w:color w:val="333333"/>
          <w:spacing w:val="-8"/>
          <w:sz w:val="21"/>
        </w:rPr>
        <w:t xml:space="preserve"> </w:t>
      </w:r>
      <w:r>
        <w:rPr>
          <w:color w:val="333333"/>
          <w:sz w:val="21"/>
        </w:rPr>
        <w:t>de</w:t>
      </w:r>
      <w:r>
        <w:rPr>
          <w:color w:val="333333"/>
          <w:spacing w:val="-8"/>
          <w:sz w:val="21"/>
        </w:rPr>
        <w:t xml:space="preserve"> </w:t>
      </w:r>
      <w:r>
        <w:rPr>
          <w:color w:val="333333"/>
          <w:sz w:val="21"/>
        </w:rPr>
        <w:t>20</w:t>
      </w:r>
      <w:r>
        <w:rPr>
          <w:color w:val="333333"/>
          <w:spacing w:val="-8"/>
          <w:sz w:val="21"/>
        </w:rPr>
        <w:t xml:space="preserve"> </w:t>
      </w:r>
      <w:r>
        <w:rPr>
          <w:color w:val="333333"/>
          <w:sz w:val="21"/>
        </w:rPr>
        <w:t>a</w:t>
      </w:r>
      <w:r>
        <w:rPr>
          <w:color w:val="333333"/>
          <w:spacing w:val="-8"/>
          <w:sz w:val="21"/>
        </w:rPr>
        <w:t xml:space="preserve"> </w:t>
      </w:r>
      <w:r>
        <w:rPr>
          <w:color w:val="333333"/>
          <w:sz w:val="21"/>
        </w:rPr>
        <w:t>lunii</w:t>
      </w:r>
      <w:r>
        <w:rPr>
          <w:color w:val="333333"/>
          <w:spacing w:val="-8"/>
          <w:sz w:val="21"/>
        </w:rPr>
        <w:t xml:space="preserve"> </w:t>
      </w:r>
      <w:r>
        <w:rPr>
          <w:color w:val="333333"/>
          <w:sz w:val="21"/>
        </w:rPr>
        <w:t>următoare</w:t>
      </w:r>
      <w:r>
        <w:rPr>
          <w:color w:val="333333"/>
          <w:spacing w:val="-8"/>
          <w:sz w:val="21"/>
        </w:rPr>
        <w:t xml:space="preserve"> </w:t>
      </w:r>
      <w:r>
        <w:rPr>
          <w:color w:val="333333"/>
          <w:sz w:val="21"/>
        </w:rPr>
        <w:t>celei</w:t>
      </w:r>
      <w:r>
        <w:rPr>
          <w:color w:val="333333"/>
          <w:spacing w:val="-8"/>
          <w:sz w:val="21"/>
        </w:rPr>
        <w:t xml:space="preserve"> </w:t>
      </w:r>
      <w:r>
        <w:rPr>
          <w:color w:val="333333"/>
          <w:sz w:val="21"/>
        </w:rPr>
        <w:t>în</w:t>
      </w:r>
      <w:r>
        <w:rPr>
          <w:color w:val="333333"/>
          <w:spacing w:val="-8"/>
          <w:sz w:val="21"/>
        </w:rPr>
        <w:t xml:space="preserve"> </w:t>
      </w:r>
      <w:r>
        <w:rPr>
          <w:color w:val="333333"/>
          <w:sz w:val="21"/>
        </w:rPr>
        <w:t>care</w:t>
      </w:r>
      <w:r>
        <w:rPr>
          <w:color w:val="333333"/>
          <w:spacing w:val="-8"/>
          <w:sz w:val="21"/>
        </w:rPr>
        <w:t xml:space="preserve"> </w:t>
      </w:r>
      <w:r>
        <w:rPr>
          <w:color w:val="333333"/>
          <w:sz w:val="21"/>
        </w:rPr>
        <w:t>angajatorul</w:t>
      </w:r>
      <w:r>
        <w:rPr>
          <w:color w:val="333333"/>
          <w:spacing w:val="-8"/>
          <w:sz w:val="21"/>
        </w:rPr>
        <w:t xml:space="preserve"> </w:t>
      </w:r>
      <w:r>
        <w:rPr>
          <w:color w:val="333333"/>
          <w:sz w:val="21"/>
        </w:rPr>
        <w:t>a</w:t>
      </w:r>
      <w:r>
        <w:rPr>
          <w:color w:val="333333"/>
          <w:spacing w:val="-8"/>
          <w:sz w:val="21"/>
        </w:rPr>
        <w:t xml:space="preserve"> </w:t>
      </w:r>
      <w:r>
        <w:rPr>
          <w:color w:val="333333"/>
          <w:sz w:val="21"/>
        </w:rPr>
        <w:t>depus</w:t>
      </w:r>
      <w:r>
        <w:rPr>
          <w:color w:val="333333"/>
          <w:spacing w:val="-8"/>
          <w:sz w:val="21"/>
        </w:rPr>
        <w:t xml:space="preserve"> </w:t>
      </w:r>
      <w:r>
        <w:rPr>
          <w:color w:val="333333"/>
          <w:sz w:val="21"/>
        </w:rPr>
        <w:t>declaraţia</w:t>
      </w:r>
      <w:r>
        <w:rPr>
          <w:color w:val="333333"/>
          <w:spacing w:val="-8"/>
          <w:sz w:val="21"/>
        </w:rPr>
        <w:t xml:space="preserve"> </w:t>
      </w:r>
      <w:r>
        <w:rPr>
          <w:color w:val="333333"/>
          <w:sz w:val="21"/>
        </w:rPr>
        <w:t>nominală</w:t>
      </w:r>
      <w:r>
        <w:rPr>
          <w:color w:val="333333"/>
          <w:spacing w:val="-8"/>
          <w:sz w:val="21"/>
        </w:rPr>
        <w:t xml:space="preserve"> </w:t>
      </w:r>
      <w:r>
        <w:rPr>
          <w:color w:val="333333"/>
          <w:sz w:val="21"/>
        </w:rPr>
        <w:t>de</w:t>
      </w:r>
      <w:r>
        <w:rPr>
          <w:color w:val="333333"/>
          <w:spacing w:val="-8"/>
          <w:sz w:val="21"/>
        </w:rPr>
        <w:t xml:space="preserve"> </w:t>
      </w:r>
      <w:r>
        <w:rPr>
          <w:color w:val="333333"/>
          <w:sz w:val="21"/>
        </w:rPr>
        <w:t>asigurare,</w:t>
      </w:r>
      <w:r>
        <w:rPr>
          <w:color w:val="333333"/>
          <w:spacing w:val="-8"/>
          <w:sz w:val="21"/>
        </w:rPr>
        <w:t xml:space="preserve"> </w:t>
      </w:r>
      <w:r>
        <w:rPr>
          <w:color w:val="333333"/>
          <w:sz w:val="21"/>
        </w:rPr>
        <w:t>CNPP</w:t>
      </w:r>
      <w:r>
        <w:rPr>
          <w:color w:val="333333"/>
          <w:spacing w:val="-10"/>
          <w:sz w:val="21"/>
        </w:rPr>
        <w:t xml:space="preserve"> </w:t>
      </w:r>
      <w:r>
        <w:rPr>
          <w:color w:val="333333"/>
          <w:sz w:val="21"/>
        </w:rPr>
        <w:t>virează</w:t>
      </w:r>
      <w:r>
        <w:rPr>
          <w:color w:val="333333"/>
          <w:spacing w:val="-8"/>
          <w:sz w:val="21"/>
        </w:rPr>
        <w:t xml:space="preserve"> </w:t>
      </w:r>
      <w:r>
        <w:rPr>
          <w:color w:val="333333"/>
          <w:sz w:val="21"/>
        </w:rPr>
        <w:t>către</w:t>
      </w:r>
      <w:r>
        <w:rPr>
          <w:color w:val="333333"/>
          <w:spacing w:val="-8"/>
          <w:sz w:val="21"/>
        </w:rPr>
        <w:t xml:space="preserve"> </w:t>
      </w:r>
      <w:r>
        <w:rPr>
          <w:color w:val="333333"/>
          <w:sz w:val="21"/>
        </w:rPr>
        <w:t>fiecare</w:t>
      </w:r>
      <w:r>
        <w:rPr>
          <w:color w:val="333333"/>
          <w:spacing w:val="-8"/>
          <w:sz w:val="21"/>
        </w:rPr>
        <w:t xml:space="preserve"> </w:t>
      </w:r>
      <w:r>
        <w:rPr>
          <w:color w:val="333333"/>
          <w:sz w:val="21"/>
        </w:rPr>
        <w:t>fond</w:t>
      </w:r>
      <w:r>
        <w:rPr>
          <w:color w:val="333333"/>
          <w:spacing w:val="-8"/>
          <w:sz w:val="21"/>
        </w:rPr>
        <w:t xml:space="preserve"> </w:t>
      </w:r>
      <w:r>
        <w:rPr>
          <w:color w:val="333333"/>
          <w:sz w:val="21"/>
        </w:rPr>
        <w:t>de pensii</w:t>
      </w:r>
      <w:r>
        <w:rPr>
          <w:color w:val="333333"/>
          <w:spacing w:val="-6"/>
          <w:sz w:val="21"/>
        </w:rPr>
        <w:t xml:space="preserve"> </w:t>
      </w:r>
      <w:r>
        <w:rPr>
          <w:color w:val="333333"/>
          <w:sz w:val="21"/>
        </w:rPr>
        <w:t>administrat</w:t>
      </w:r>
      <w:r>
        <w:rPr>
          <w:color w:val="333333"/>
          <w:spacing w:val="-6"/>
          <w:sz w:val="21"/>
        </w:rPr>
        <w:t xml:space="preserve"> </w:t>
      </w:r>
      <w:r>
        <w:rPr>
          <w:color w:val="333333"/>
          <w:sz w:val="21"/>
        </w:rPr>
        <w:t>privat,</w:t>
      </w:r>
      <w:r>
        <w:rPr>
          <w:color w:val="333333"/>
          <w:spacing w:val="-6"/>
          <w:sz w:val="21"/>
        </w:rPr>
        <w:t xml:space="preserve"> </w:t>
      </w:r>
      <w:r>
        <w:rPr>
          <w:color w:val="333333"/>
          <w:sz w:val="21"/>
        </w:rPr>
        <w:t>de</w:t>
      </w:r>
      <w:r>
        <w:rPr>
          <w:color w:val="333333"/>
          <w:spacing w:val="-6"/>
          <w:sz w:val="21"/>
        </w:rPr>
        <w:t xml:space="preserve"> </w:t>
      </w:r>
      <w:r>
        <w:rPr>
          <w:color w:val="333333"/>
          <w:sz w:val="21"/>
        </w:rPr>
        <w:t>la</w:t>
      </w:r>
      <w:r>
        <w:rPr>
          <w:color w:val="333333"/>
          <w:spacing w:val="-6"/>
          <w:sz w:val="21"/>
        </w:rPr>
        <w:t xml:space="preserve"> </w:t>
      </w:r>
      <w:r>
        <w:rPr>
          <w:color w:val="333333"/>
          <w:sz w:val="21"/>
        </w:rPr>
        <w:t>bugetul</w:t>
      </w:r>
      <w:r>
        <w:rPr>
          <w:color w:val="333333"/>
          <w:spacing w:val="-6"/>
          <w:sz w:val="21"/>
        </w:rPr>
        <w:t xml:space="preserve"> </w:t>
      </w:r>
      <w:r>
        <w:rPr>
          <w:color w:val="333333"/>
          <w:sz w:val="21"/>
        </w:rPr>
        <w:t>asigurărilor</w:t>
      </w:r>
      <w:r>
        <w:rPr>
          <w:color w:val="333333"/>
          <w:spacing w:val="-6"/>
          <w:sz w:val="21"/>
        </w:rPr>
        <w:t xml:space="preserve"> </w:t>
      </w:r>
      <w:r>
        <w:rPr>
          <w:color w:val="333333"/>
          <w:sz w:val="21"/>
        </w:rPr>
        <w:t>sociale</w:t>
      </w:r>
      <w:r>
        <w:rPr>
          <w:color w:val="333333"/>
          <w:spacing w:val="-6"/>
          <w:sz w:val="21"/>
        </w:rPr>
        <w:t xml:space="preserve"> </w:t>
      </w:r>
      <w:r>
        <w:rPr>
          <w:color w:val="333333"/>
          <w:sz w:val="21"/>
        </w:rPr>
        <w:t>de</w:t>
      </w:r>
      <w:r>
        <w:rPr>
          <w:color w:val="333333"/>
          <w:spacing w:val="-6"/>
          <w:sz w:val="21"/>
        </w:rPr>
        <w:t xml:space="preserve"> </w:t>
      </w:r>
      <w:r>
        <w:rPr>
          <w:color w:val="333333"/>
          <w:sz w:val="21"/>
        </w:rPr>
        <w:t>stat,</w:t>
      </w:r>
      <w:r>
        <w:rPr>
          <w:color w:val="333333"/>
          <w:spacing w:val="-6"/>
          <w:sz w:val="21"/>
        </w:rPr>
        <w:t xml:space="preserve"> </w:t>
      </w:r>
      <w:r>
        <w:rPr>
          <w:color w:val="333333"/>
          <w:sz w:val="21"/>
        </w:rPr>
        <w:t>suma</w:t>
      </w:r>
      <w:r>
        <w:rPr>
          <w:color w:val="333333"/>
          <w:spacing w:val="-6"/>
          <w:sz w:val="21"/>
        </w:rPr>
        <w:t xml:space="preserve"> </w:t>
      </w:r>
      <w:r>
        <w:rPr>
          <w:color w:val="333333"/>
          <w:sz w:val="21"/>
        </w:rPr>
        <w:t>reprezentând</w:t>
      </w:r>
      <w:r>
        <w:rPr>
          <w:color w:val="333333"/>
          <w:spacing w:val="-6"/>
          <w:sz w:val="21"/>
        </w:rPr>
        <w:t xml:space="preserve"> </w:t>
      </w:r>
      <w:r>
        <w:rPr>
          <w:color w:val="333333"/>
          <w:sz w:val="21"/>
        </w:rPr>
        <w:t>contribuţiile</w:t>
      </w:r>
      <w:r>
        <w:rPr>
          <w:color w:val="333333"/>
          <w:spacing w:val="-6"/>
          <w:sz w:val="21"/>
        </w:rPr>
        <w:t xml:space="preserve"> </w:t>
      </w:r>
      <w:r>
        <w:rPr>
          <w:color w:val="333333"/>
          <w:sz w:val="21"/>
        </w:rPr>
        <w:t>datorate</w:t>
      </w:r>
      <w:r>
        <w:rPr>
          <w:color w:val="333333"/>
          <w:spacing w:val="-6"/>
          <w:sz w:val="21"/>
        </w:rPr>
        <w:t xml:space="preserve"> </w:t>
      </w:r>
      <w:r>
        <w:rPr>
          <w:color w:val="333333"/>
          <w:sz w:val="21"/>
        </w:rPr>
        <w:t>acestor</w:t>
      </w:r>
      <w:r>
        <w:rPr>
          <w:color w:val="333333"/>
          <w:spacing w:val="-6"/>
          <w:sz w:val="21"/>
        </w:rPr>
        <w:t xml:space="preserve"> </w:t>
      </w:r>
      <w:r>
        <w:rPr>
          <w:color w:val="333333"/>
          <w:sz w:val="21"/>
        </w:rPr>
        <w:t>fonduri.</w:t>
      </w:r>
    </w:p>
    <w:p w14:paraId="3D390705" w14:textId="77777777" w:rsidR="00985233" w:rsidRDefault="00985233" w:rsidP="00985233">
      <w:pPr>
        <w:pStyle w:val="BodyText"/>
        <w:spacing w:line="343" w:lineRule="auto"/>
        <w:ind w:right="116"/>
        <w:jc w:val="both"/>
      </w:pPr>
      <w:r>
        <w:rPr>
          <w:rFonts w:ascii="Arial" w:hAnsi="Arial"/>
          <w:b/>
          <w:color w:val="2975A6"/>
        </w:rPr>
        <w:t>Art.</w:t>
      </w:r>
      <w:r>
        <w:rPr>
          <w:rFonts w:ascii="Arial" w:hAnsi="Arial"/>
          <w:b/>
          <w:color w:val="2975A6"/>
          <w:spacing w:val="-15"/>
        </w:rPr>
        <w:t xml:space="preserve"> </w:t>
      </w:r>
      <w:r>
        <w:rPr>
          <w:rFonts w:ascii="Arial" w:hAnsi="Arial"/>
          <w:b/>
          <w:color w:val="2975A6"/>
        </w:rPr>
        <w:t>36.</w:t>
      </w:r>
      <w:r>
        <w:rPr>
          <w:rFonts w:ascii="Arial" w:hAnsi="Arial"/>
          <w:b/>
          <w:color w:val="2975A6"/>
          <w:spacing w:val="-15"/>
        </w:rPr>
        <w:t xml:space="preserve"> </w:t>
      </w:r>
      <w:r>
        <w:rPr>
          <w:rFonts w:ascii="Arial" w:hAnsi="Arial"/>
          <w:b/>
          <w:color w:val="2975A6"/>
        </w:rPr>
        <w:t>-</w:t>
      </w:r>
      <w:r>
        <w:rPr>
          <w:rFonts w:ascii="Arial" w:hAnsi="Arial"/>
          <w:b/>
          <w:color w:val="2975A6"/>
          <w:spacing w:val="-14"/>
        </w:rPr>
        <w:t xml:space="preserve"> </w:t>
      </w:r>
      <w:r>
        <w:rPr>
          <w:rFonts w:ascii="Arial" w:hAnsi="Arial"/>
          <w:b/>
          <w:color w:val="333333"/>
        </w:rPr>
        <w:t>(1)</w:t>
      </w:r>
      <w:r>
        <w:rPr>
          <w:rFonts w:ascii="Arial" w:hAnsi="Arial"/>
          <w:b/>
          <w:color w:val="333333"/>
          <w:spacing w:val="-15"/>
        </w:rPr>
        <w:t xml:space="preserve"> </w:t>
      </w:r>
      <w:r>
        <w:rPr>
          <w:color w:val="333333"/>
        </w:rPr>
        <w:t>În</w:t>
      </w:r>
      <w:r>
        <w:rPr>
          <w:color w:val="333333"/>
          <w:spacing w:val="-14"/>
        </w:rPr>
        <w:t xml:space="preserve"> </w:t>
      </w:r>
      <w:r>
        <w:rPr>
          <w:color w:val="333333"/>
        </w:rPr>
        <w:t>cazul</w:t>
      </w:r>
      <w:r>
        <w:rPr>
          <w:color w:val="333333"/>
          <w:spacing w:val="-15"/>
        </w:rPr>
        <w:t xml:space="preserve"> </w:t>
      </w:r>
      <w:r>
        <w:rPr>
          <w:color w:val="333333"/>
        </w:rPr>
        <w:t>asiguraţilor</w:t>
      </w:r>
      <w:r>
        <w:rPr>
          <w:color w:val="333333"/>
          <w:spacing w:val="-10"/>
        </w:rPr>
        <w:t xml:space="preserve"> </w:t>
      </w:r>
      <w:r>
        <w:rPr>
          <w:color w:val="333333"/>
        </w:rPr>
        <w:t>prevăzuţi</w:t>
      </w:r>
      <w:r>
        <w:rPr>
          <w:color w:val="333333"/>
          <w:spacing w:val="-10"/>
        </w:rPr>
        <w:t xml:space="preserve"> </w:t>
      </w:r>
      <w:r>
        <w:rPr>
          <w:color w:val="333333"/>
        </w:rPr>
        <w:t>la</w:t>
      </w:r>
      <w:r>
        <w:rPr>
          <w:color w:val="333333"/>
          <w:spacing w:val="-10"/>
        </w:rPr>
        <w:t xml:space="preserve"> </w:t>
      </w:r>
      <w:r>
        <w:rPr>
          <w:color w:val="333333"/>
        </w:rPr>
        <w:t>art.</w:t>
      </w:r>
      <w:r>
        <w:rPr>
          <w:color w:val="333333"/>
          <w:spacing w:val="-10"/>
        </w:rPr>
        <w:t xml:space="preserve"> </w:t>
      </w:r>
      <w:r>
        <w:rPr>
          <w:color w:val="333333"/>
        </w:rPr>
        <w:t>6</w:t>
      </w:r>
      <w:r>
        <w:rPr>
          <w:color w:val="333333"/>
          <w:spacing w:val="-10"/>
        </w:rPr>
        <w:t xml:space="preserve"> </w:t>
      </w:r>
      <w:hyperlink r:id="rId104">
        <w:r>
          <w:rPr>
            <w:color w:val="2975A6"/>
          </w:rPr>
          <w:t>alin.</w:t>
        </w:r>
        <w:r>
          <w:rPr>
            <w:color w:val="2975A6"/>
            <w:spacing w:val="-10"/>
          </w:rPr>
          <w:t xml:space="preserve"> </w:t>
        </w:r>
        <w:r>
          <w:rPr>
            <w:color w:val="2975A6"/>
          </w:rPr>
          <w:t>(2)</w:t>
        </w:r>
      </w:hyperlink>
      <w:r>
        <w:rPr>
          <w:color w:val="333333"/>
        </w:rPr>
        <w:t>,</w:t>
      </w:r>
      <w:r>
        <w:rPr>
          <w:color w:val="333333"/>
          <w:spacing w:val="-10"/>
        </w:rPr>
        <w:t xml:space="preserve"> </w:t>
      </w:r>
      <w:r>
        <w:rPr>
          <w:color w:val="333333"/>
        </w:rPr>
        <w:t>termenul</w:t>
      </w:r>
      <w:r>
        <w:rPr>
          <w:color w:val="333333"/>
          <w:spacing w:val="-10"/>
        </w:rPr>
        <w:t xml:space="preserve"> </w:t>
      </w:r>
      <w:r>
        <w:rPr>
          <w:color w:val="333333"/>
        </w:rPr>
        <w:t>de</w:t>
      </w:r>
      <w:r>
        <w:rPr>
          <w:color w:val="333333"/>
          <w:spacing w:val="-10"/>
        </w:rPr>
        <w:t xml:space="preserve"> </w:t>
      </w:r>
      <w:r>
        <w:rPr>
          <w:color w:val="333333"/>
        </w:rPr>
        <w:t>plată</w:t>
      </w:r>
      <w:r>
        <w:rPr>
          <w:color w:val="333333"/>
          <w:spacing w:val="-10"/>
        </w:rPr>
        <w:t xml:space="preserve"> </w:t>
      </w:r>
      <w:r>
        <w:rPr>
          <w:color w:val="333333"/>
        </w:rPr>
        <w:t>a</w:t>
      </w:r>
      <w:r>
        <w:rPr>
          <w:color w:val="333333"/>
          <w:spacing w:val="-10"/>
        </w:rPr>
        <w:t xml:space="preserve"> </w:t>
      </w:r>
      <w:r>
        <w:rPr>
          <w:color w:val="333333"/>
        </w:rPr>
        <w:t>contribuţiei</w:t>
      </w:r>
      <w:r>
        <w:rPr>
          <w:color w:val="333333"/>
          <w:spacing w:val="-10"/>
        </w:rPr>
        <w:t xml:space="preserve"> </w:t>
      </w:r>
      <w:r>
        <w:rPr>
          <w:color w:val="333333"/>
        </w:rPr>
        <w:t>de</w:t>
      </w:r>
      <w:r>
        <w:rPr>
          <w:color w:val="333333"/>
          <w:spacing w:val="-10"/>
        </w:rPr>
        <w:t xml:space="preserve"> </w:t>
      </w:r>
      <w:r>
        <w:rPr>
          <w:color w:val="333333"/>
        </w:rPr>
        <w:t>asigurări</w:t>
      </w:r>
      <w:r>
        <w:rPr>
          <w:color w:val="333333"/>
          <w:spacing w:val="-10"/>
        </w:rPr>
        <w:t xml:space="preserve"> </w:t>
      </w:r>
      <w:r>
        <w:rPr>
          <w:color w:val="333333"/>
        </w:rPr>
        <w:t>sociale</w:t>
      </w:r>
      <w:r>
        <w:rPr>
          <w:color w:val="333333"/>
          <w:spacing w:val="-10"/>
        </w:rPr>
        <w:t xml:space="preserve"> </w:t>
      </w:r>
      <w:r>
        <w:rPr>
          <w:color w:val="333333"/>
        </w:rPr>
        <w:t>este</w:t>
      </w:r>
      <w:r>
        <w:rPr>
          <w:color w:val="333333"/>
          <w:spacing w:val="-10"/>
        </w:rPr>
        <w:t xml:space="preserve"> </w:t>
      </w:r>
      <w:r>
        <w:rPr>
          <w:color w:val="333333"/>
        </w:rPr>
        <w:t>până</w:t>
      </w:r>
      <w:r>
        <w:rPr>
          <w:color w:val="333333"/>
          <w:spacing w:val="-10"/>
        </w:rPr>
        <w:t xml:space="preserve"> </w:t>
      </w:r>
      <w:r>
        <w:rPr>
          <w:color w:val="333333"/>
        </w:rPr>
        <w:t>la</w:t>
      </w:r>
      <w:r>
        <w:rPr>
          <w:color w:val="333333"/>
          <w:spacing w:val="-10"/>
        </w:rPr>
        <w:t xml:space="preserve"> </w:t>
      </w:r>
      <w:r>
        <w:rPr>
          <w:color w:val="333333"/>
        </w:rPr>
        <w:t>data</w:t>
      </w:r>
      <w:r>
        <w:rPr>
          <w:color w:val="333333"/>
          <w:spacing w:val="-10"/>
        </w:rPr>
        <w:t xml:space="preserve"> </w:t>
      </w:r>
      <w:r>
        <w:rPr>
          <w:color w:val="333333"/>
        </w:rPr>
        <w:t>de</w:t>
      </w:r>
      <w:r>
        <w:rPr>
          <w:color w:val="333333"/>
          <w:spacing w:val="-10"/>
        </w:rPr>
        <w:t xml:space="preserve"> </w:t>
      </w:r>
      <w:r>
        <w:rPr>
          <w:color w:val="333333"/>
        </w:rPr>
        <w:t>25</w:t>
      </w:r>
      <w:r>
        <w:rPr>
          <w:color w:val="333333"/>
          <w:spacing w:val="-10"/>
        </w:rPr>
        <w:t xml:space="preserve"> </w:t>
      </w:r>
      <w:r>
        <w:rPr>
          <w:color w:val="333333"/>
        </w:rPr>
        <w:t>a</w:t>
      </w:r>
      <w:r>
        <w:rPr>
          <w:color w:val="333333"/>
          <w:spacing w:val="-10"/>
        </w:rPr>
        <w:t xml:space="preserve"> </w:t>
      </w:r>
      <w:r>
        <w:rPr>
          <w:color w:val="333333"/>
        </w:rPr>
        <w:t>lunii</w:t>
      </w:r>
      <w:r>
        <w:rPr>
          <w:color w:val="333333"/>
          <w:spacing w:val="-10"/>
        </w:rPr>
        <w:t xml:space="preserve"> </w:t>
      </w:r>
      <w:r>
        <w:rPr>
          <w:color w:val="333333"/>
        </w:rPr>
        <w:t>următoare</w:t>
      </w:r>
      <w:r>
        <w:rPr>
          <w:color w:val="333333"/>
          <w:spacing w:val="-10"/>
        </w:rPr>
        <w:t xml:space="preserve"> </w:t>
      </w:r>
      <w:r>
        <w:rPr>
          <w:color w:val="333333"/>
        </w:rPr>
        <w:t>celei pentru</w:t>
      </w:r>
      <w:r>
        <w:rPr>
          <w:color w:val="333333"/>
          <w:spacing w:val="-15"/>
        </w:rPr>
        <w:t xml:space="preserve"> </w:t>
      </w:r>
      <w:r>
        <w:rPr>
          <w:color w:val="333333"/>
        </w:rPr>
        <w:t>care</w:t>
      </w:r>
      <w:r>
        <w:rPr>
          <w:color w:val="333333"/>
          <w:spacing w:val="-15"/>
        </w:rPr>
        <w:t xml:space="preserve"> </w:t>
      </w:r>
      <w:r>
        <w:rPr>
          <w:color w:val="333333"/>
        </w:rPr>
        <w:t>se</w:t>
      </w:r>
      <w:r>
        <w:rPr>
          <w:color w:val="333333"/>
          <w:spacing w:val="-14"/>
        </w:rPr>
        <w:t xml:space="preserve"> </w:t>
      </w:r>
      <w:r>
        <w:rPr>
          <w:color w:val="333333"/>
        </w:rPr>
        <w:t>datorează</w:t>
      </w:r>
      <w:r>
        <w:rPr>
          <w:color w:val="333333"/>
          <w:spacing w:val="-15"/>
        </w:rPr>
        <w:t xml:space="preserve"> </w:t>
      </w:r>
      <w:r>
        <w:rPr>
          <w:color w:val="333333"/>
        </w:rPr>
        <w:t>contribuţia.</w:t>
      </w:r>
    </w:p>
    <w:p w14:paraId="5E1A79E1" w14:textId="77777777" w:rsidR="00985233" w:rsidRPr="00985233" w:rsidRDefault="00985233" w:rsidP="00272B37">
      <w:pPr>
        <w:pStyle w:val="ListParagraph"/>
        <w:numPr>
          <w:ilvl w:val="0"/>
          <w:numId w:val="76"/>
        </w:numPr>
        <w:tabs>
          <w:tab w:val="left" w:pos="425"/>
        </w:tabs>
        <w:spacing w:line="343" w:lineRule="auto"/>
        <w:ind w:left="425" w:right="116" w:hanging="321"/>
        <w:jc w:val="both"/>
        <w:rPr>
          <w:sz w:val="21"/>
        </w:rPr>
      </w:pPr>
      <w:r>
        <w:rPr>
          <w:color w:val="333333"/>
          <w:spacing w:val="-4"/>
          <w:sz w:val="21"/>
        </w:rPr>
        <w:t>Prin</w:t>
      </w:r>
      <w:r>
        <w:rPr>
          <w:color w:val="333333"/>
          <w:spacing w:val="-7"/>
          <w:sz w:val="21"/>
        </w:rPr>
        <w:t xml:space="preserve"> </w:t>
      </w:r>
      <w:r>
        <w:rPr>
          <w:color w:val="333333"/>
          <w:spacing w:val="-4"/>
          <w:sz w:val="21"/>
        </w:rPr>
        <w:t>excepţie</w:t>
      </w:r>
      <w:r>
        <w:rPr>
          <w:color w:val="333333"/>
          <w:spacing w:val="-7"/>
          <w:sz w:val="21"/>
        </w:rPr>
        <w:t xml:space="preserve"> </w:t>
      </w:r>
      <w:r>
        <w:rPr>
          <w:color w:val="333333"/>
          <w:spacing w:val="-4"/>
          <w:sz w:val="21"/>
        </w:rPr>
        <w:t>de</w:t>
      </w:r>
      <w:r>
        <w:rPr>
          <w:color w:val="333333"/>
          <w:spacing w:val="-7"/>
          <w:sz w:val="21"/>
        </w:rPr>
        <w:t xml:space="preserve"> </w:t>
      </w:r>
      <w:r>
        <w:rPr>
          <w:color w:val="333333"/>
          <w:spacing w:val="-4"/>
          <w:sz w:val="21"/>
        </w:rPr>
        <w:t>la</w:t>
      </w:r>
      <w:r>
        <w:rPr>
          <w:color w:val="333333"/>
          <w:spacing w:val="-7"/>
          <w:sz w:val="21"/>
        </w:rPr>
        <w:t xml:space="preserve"> </w:t>
      </w:r>
      <w:r>
        <w:rPr>
          <w:color w:val="333333"/>
          <w:spacing w:val="-4"/>
          <w:sz w:val="21"/>
        </w:rPr>
        <w:t>dispoziţiile</w:t>
      </w:r>
      <w:r>
        <w:rPr>
          <w:color w:val="333333"/>
          <w:spacing w:val="-7"/>
          <w:sz w:val="21"/>
        </w:rPr>
        <w:t xml:space="preserve"> </w:t>
      </w:r>
      <w:hyperlink r:id="rId105">
        <w:r>
          <w:rPr>
            <w:color w:val="2975A6"/>
            <w:spacing w:val="-4"/>
            <w:sz w:val="21"/>
          </w:rPr>
          <w:t>alin.</w:t>
        </w:r>
        <w:r>
          <w:rPr>
            <w:color w:val="2975A6"/>
            <w:spacing w:val="-7"/>
            <w:sz w:val="21"/>
          </w:rPr>
          <w:t xml:space="preserve"> </w:t>
        </w:r>
        <w:r>
          <w:rPr>
            <w:color w:val="2975A6"/>
            <w:spacing w:val="-4"/>
            <w:sz w:val="21"/>
          </w:rPr>
          <w:t>(1)</w:t>
        </w:r>
      </w:hyperlink>
      <w:r>
        <w:rPr>
          <w:color w:val="333333"/>
          <w:spacing w:val="-4"/>
          <w:sz w:val="21"/>
        </w:rPr>
        <w:t>,</w:t>
      </w:r>
      <w:r>
        <w:rPr>
          <w:color w:val="333333"/>
          <w:spacing w:val="-7"/>
          <w:sz w:val="21"/>
        </w:rPr>
        <w:t xml:space="preserve"> </w:t>
      </w:r>
      <w:r>
        <w:rPr>
          <w:color w:val="333333"/>
          <w:spacing w:val="-4"/>
          <w:sz w:val="21"/>
        </w:rPr>
        <w:t>în</w:t>
      </w:r>
      <w:r>
        <w:rPr>
          <w:color w:val="333333"/>
          <w:spacing w:val="-7"/>
          <w:sz w:val="21"/>
        </w:rPr>
        <w:t xml:space="preserve"> </w:t>
      </w:r>
      <w:r>
        <w:rPr>
          <w:color w:val="333333"/>
          <w:spacing w:val="-4"/>
          <w:sz w:val="21"/>
        </w:rPr>
        <w:t>luna</w:t>
      </w:r>
      <w:r>
        <w:rPr>
          <w:color w:val="333333"/>
          <w:spacing w:val="-7"/>
          <w:sz w:val="21"/>
        </w:rPr>
        <w:t xml:space="preserve"> </w:t>
      </w:r>
      <w:r>
        <w:rPr>
          <w:color w:val="333333"/>
          <w:spacing w:val="-4"/>
          <w:sz w:val="21"/>
        </w:rPr>
        <w:t>decembrie</w:t>
      </w:r>
      <w:r>
        <w:rPr>
          <w:color w:val="333333"/>
          <w:spacing w:val="-7"/>
          <w:sz w:val="21"/>
        </w:rPr>
        <w:t xml:space="preserve"> </w:t>
      </w:r>
      <w:r>
        <w:rPr>
          <w:color w:val="333333"/>
          <w:spacing w:val="-4"/>
          <w:sz w:val="21"/>
        </w:rPr>
        <w:t>contribuţia</w:t>
      </w:r>
      <w:r>
        <w:rPr>
          <w:color w:val="333333"/>
          <w:spacing w:val="-7"/>
          <w:sz w:val="21"/>
        </w:rPr>
        <w:t xml:space="preserve"> </w:t>
      </w:r>
      <w:r>
        <w:rPr>
          <w:color w:val="333333"/>
          <w:spacing w:val="-4"/>
          <w:sz w:val="21"/>
        </w:rPr>
        <w:t>de</w:t>
      </w:r>
      <w:r>
        <w:rPr>
          <w:color w:val="333333"/>
          <w:spacing w:val="-7"/>
          <w:sz w:val="21"/>
        </w:rPr>
        <w:t xml:space="preserve"> </w:t>
      </w:r>
      <w:r>
        <w:rPr>
          <w:color w:val="333333"/>
          <w:spacing w:val="-4"/>
          <w:sz w:val="21"/>
        </w:rPr>
        <w:t>asigurări</w:t>
      </w:r>
      <w:r>
        <w:rPr>
          <w:color w:val="333333"/>
          <w:spacing w:val="-7"/>
          <w:sz w:val="21"/>
        </w:rPr>
        <w:t xml:space="preserve"> </w:t>
      </w:r>
      <w:r>
        <w:rPr>
          <w:color w:val="333333"/>
          <w:spacing w:val="-4"/>
          <w:sz w:val="21"/>
        </w:rPr>
        <w:t>sociale</w:t>
      </w:r>
      <w:r>
        <w:rPr>
          <w:color w:val="333333"/>
          <w:spacing w:val="-7"/>
          <w:sz w:val="21"/>
        </w:rPr>
        <w:t xml:space="preserve"> </w:t>
      </w:r>
      <w:r>
        <w:rPr>
          <w:color w:val="333333"/>
          <w:spacing w:val="-4"/>
          <w:sz w:val="21"/>
        </w:rPr>
        <w:t>se</w:t>
      </w:r>
      <w:r>
        <w:rPr>
          <w:color w:val="333333"/>
          <w:spacing w:val="-7"/>
          <w:sz w:val="21"/>
        </w:rPr>
        <w:t xml:space="preserve"> </w:t>
      </w:r>
      <w:r>
        <w:rPr>
          <w:color w:val="333333"/>
          <w:spacing w:val="-4"/>
          <w:sz w:val="21"/>
        </w:rPr>
        <w:t>va</w:t>
      </w:r>
      <w:r>
        <w:rPr>
          <w:color w:val="333333"/>
          <w:spacing w:val="-7"/>
          <w:sz w:val="21"/>
        </w:rPr>
        <w:t xml:space="preserve"> </w:t>
      </w:r>
      <w:r>
        <w:rPr>
          <w:color w:val="333333"/>
          <w:spacing w:val="-4"/>
          <w:sz w:val="21"/>
        </w:rPr>
        <w:t>plăti</w:t>
      </w:r>
      <w:r>
        <w:rPr>
          <w:color w:val="333333"/>
          <w:spacing w:val="-7"/>
          <w:sz w:val="21"/>
        </w:rPr>
        <w:t xml:space="preserve"> </w:t>
      </w:r>
      <w:r>
        <w:rPr>
          <w:color w:val="333333"/>
          <w:spacing w:val="-4"/>
          <w:sz w:val="21"/>
        </w:rPr>
        <w:t>până</w:t>
      </w:r>
      <w:r>
        <w:rPr>
          <w:color w:val="333333"/>
          <w:spacing w:val="-7"/>
          <w:sz w:val="21"/>
        </w:rPr>
        <w:t xml:space="preserve"> </w:t>
      </w:r>
      <w:r>
        <w:rPr>
          <w:color w:val="333333"/>
          <w:spacing w:val="-4"/>
          <w:sz w:val="21"/>
        </w:rPr>
        <w:t>la</w:t>
      </w:r>
      <w:r>
        <w:rPr>
          <w:color w:val="333333"/>
          <w:spacing w:val="-7"/>
          <w:sz w:val="21"/>
        </w:rPr>
        <w:t xml:space="preserve"> </w:t>
      </w:r>
      <w:r>
        <w:rPr>
          <w:color w:val="333333"/>
          <w:spacing w:val="-4"/>
          <w:sz w:val="21"/>
        </w:rPr>
        <w:t>data</w:t>
      </w:r>
      <w:r>
        <w:rPr>
          <w:color w:val="333333"/>
          <w:spacing w:val="-7"/>
          <w:sz w:val="21"/>
        </w:rPr>
        <w:t xml:space="preserve"> </w:t>
      </w:r>
    </w:p>
    <w:p w14:paraId="4FCF0DBA" w14:textId="4D1FF583" w:rsidR="00985233" w:rsidRPr="00985233" w:rsidRDefault="00985233" w:rsidP="00985233">
      <w:pPr>
        <w:tabs>
          <w:tab w:val="left" w:pos="425"/>
        </w:tabs>
        <w:spacing w:line="343" w:lineRule="auto"/>
        <w:ind w:left="104" w:right="116"/>
        <w:jc w:val="both"/>
        <w:rPr>
          <w:sz w:val="21"/>
        </w:rPr>
      </w:pPr>
      <w:r w:rsidRPr="00985233">
        <w:rPr>
          <w:color w:val="333333"/>
          <w:spacing w:val="-4"/>
          <w:sz w:val="21"/>
        </w:rPr>
        <w:t>de</w:t>
      </w:r>
      <w:r w:rsidRPr="00985233">
        <w:rPr>
          <w:color w:val="333333"/>
          <w:spacing w:val="-7"/>
          <w:sz w:val="21"/>
        </w:rPr>
        <w:t xml:space="preserve"> </w:t>
      </w:r>
      <w:r w:rsidRPr="00985233">
        <w:rPr>
          <w:color w:val="333333"/>
          <w:spacing w:val="-4"/>
          <w:sz w:val="21"/>
        </w:rPr>
        <w:t>21</w:t>
      </w:r>
      <w:r w:rsidRPr="00985233">
        <w:rPr>
          <w:color w:val="333333"/>
          <w:spacing w:val="-7"/>
          <w:sz w:val="21"/>
        </w:rPr>
        <w:t xml:space="preserve"> </w:t>
      </w:r>
      <w:r w:rsidRPr="00985233">
        <w:rPr>
          <w:color w:val="333333"/>
          <w:spacing w:val="-4"/>
          <w:sz w:val="21"/>
        </w:rPr>
        <w:t>decembrie.</w:t>
      </w:r>
      <w:r w:rsidRPr="00985233">
        <w:rPr>
          <w:color w:val="333333"/>
          <w:spacing w:val="-7"/>
          <w:sz w:val="21"/>
        </w:rPr>
        <w:t xml:space="preserve"> </w:t>
      </w:r>
      <w:r w:rsidRPr="00985233">
        <w:rPr>
          <w:color w:val="333333"/>
          <w:spacing w:val="-4"/>
          <w:sz w:val="21"/>
        </w:rPr>
        <w:t>În</w:t>
      </w:r>
      <w:r w:rsidRPr="00985233">
        <w:rPr>
          <w:color w:val="333333"/>
          <w:spacing w:val="-7"/>
          <w:sz w:val="21"/>
        </w:rPr>
        <w:t xml:space="preserve"> </w:t>
      </w:r>
      <w:r w:rsidRPr="00985233">
        <w:rPr>
          <w:color w:val="333333"/>
          <w:spacing w:val="-4"/>
          <w:sz w:val="21"/>
        </w:rPr>
        <w:t>situaţia</w:t>
      </w:r>
      <w:r w:rsidRPr="00985233">
        <w:rPr>
          <w:color w:val="333333"/>
          <w:spacing w:val="-7"/>
          <w:sz w:val="21"/>
        </w:rPr>
        <w:t xml:space="preserve"> </w:t>
      </w:r>
      <w:r w:rsidRPr="00985233">
        <w:rPr>
          <w:color w:val="333333"/>
          <w:spacing w:val="-4"/>
          <w:sz w:val="21"/>
        </w:rPr>
        <w:t>în</w:t>
      </w:r>
      <w:r w:rsidRPr="00985233">
        <w:rPr>
          <w:color w:val="333333"/>
          <w:spacing w:val="-7"/>
          <w:sz w:val="21"/>
        </w:rPr>
        <w:t xml:space="preserve"> </w:t>
      </w:r>
      <w:r w:rsidRPr="00985233">
        <w:rPr>
          <w:color w:val="333333"/>
          <w:spacing w:val="-4"/>
          <w:sz w:val="21"/>
        </w:rPr>
        <w:t>care</w:t>
      </w:r>
      <w:r w:rsidRPr="00985233">
        <w:rPr>
          <w:color w:val="333333"/>
          <w:spacing w:val="-7"/>
          <w:sz w:val="21"/>
        </w:rPr>
        <w:t xml:space="preserve"> </w:t>
      </w:r>
      <w:r w:rsidRPr="00985233">
        <w:rPr>
          <w:color w:val="333333"/>
          <w:spacing w:val="-4"/>
          <w:sz w:val="21"/>
        </w:rPr>
        <w:t>data</w:t>
      </w:r>
      <w:r w:rsidRPr="00985233">
        <w:rPr>
          <w:color w:val="333333"/>
          <w:spacing w:val="-7"/>
          <w:sz w:val="21"/>
        </w:rPr>
        <w:t xml:space="preserve"> </w:t>
      </w:r>
      <w:r w:rsidRPr="00985233">
        <w:rPr>
          <w:color w:val="333333"/>
          <w:spacing w:val="-4"/>
          <w:sz w:val="21"/>
        </w:rPr>
        <w:t>de</w:t>
      </w:r>
      <w:r w:rsidRPr="00985233">
        <w:rPr>
          <w:color w:val="333333"/>
          <w:spacing w:val="-7"/>
          <w:sz w:val="21"/>
        </w:rPr>
        <w:t xml:space="preserve"> </w:t>
      </w:r>
      <w:r w:rsidRPr="00985233">
        <w:rPr>
          <w:color w:val="333333"/>
          <w:spacing w:val="-4"/>
          <w:sz w:val="21"/>
        </w:rPr>
        <w:t>21 decembrie este zi nelucrătoare, contribuţia de asigurări sociale se va plăti până în ultima zi lucrătoare anterioară datei de 21 decembrie.</w:t>
      </w:r>
    </w:p>
    <w:p w14:paraId="1B6D5D0C" w14:textId="77777777" w:rsidR="00985233" w:rsidRPr="00985233" w:rsidRDefault="00985233" w:rsidP="00272B37">
      <w:pPr>
        <w:pStyle w:val="ListParagraph"/>
        <w:numPr>
          <w:ilvl w:val="0"/>
          <w:numId w:val="76"/>
        </w:numPr>
        <w:tabs>
          <w:tab w:val="left" w:pos="428"/>
        </w:tabs>
        <w:spacing w:line="343" w:lineRule="auto"/>
        <w:ind w:left="425" w:right="116" w:hanging="321"/>
        <w:jc w:val="both"/>
        <w:rPr>
          <w:sz w:val="21"/>
        </w:rPr>
      </w:pPr>
      <w:r w:rsidRPr="009760C3">
        <w:rPr>
          <w:color w:val="333333"/>
          <w:spacing w:val="-6"/>
          <w:sz w:val="21"/>
        </w:rPr>
        <w:t xml:space="preserve">Prevederile </w:t>
      </w:r>
      <w:hyperlink r:id="rId106">
        <w:r w:rsidRPr="009760C3">
          <w:rPr>
            <w:color w:val="2975A6"/>
            <w:spacing w:val="-6"/>
            <w:sz w:val="21"/>
          </w:rPr>
          <w:t>alin. (2)</w:t>
        </w:r>
      </w:hyperlink>
      <w:r w:rsidRPr="009760C3">
        <w:rPr>
          <w:color w:val="333333"/>
          <w:spacing w:val="-6"/>
          <w:sz w:val="21"/>
        </w:rPr>
        <w:t xml:space="preserve">, în ceea ce priveşte data plăţii, se aplică şi în cazul asiguraţilor prevăzuţi la art. 6 </w:t>
      </w:r>
      <w:hyperlink r:id="rId107">
        <w:r w:rsidRPr="009760C3">
          <w:rPr>
            <w:color w:val="2975A6"/>
            <w:spacing w:val="-6"/>
            <w:sz w:val="21"/>
          </w:rPr>
          <w:t>alin. (3)</w:t>
        </w:r>
      </w:hyperlink>
      <w:r w:rsidRPr="009760C3">
        <w:rPr>
          <w:color w:val="333333"/>
          <w:spacing w:val="-6"/>
          <w:sz w:val="21"/>
        </w:rPr>
        <w:t xml:space="preserve">, în </w:t>
      </w:r>
    </w:p>
    <w:p w14:paraId="554E7A47" w14:textId="55E709BC" w:rsidR="00985233" w:rsidRPr="00985233" w:rsidRDefault="00985233" w:rsidP="00985233">
      <w:pPr>
        <w:tabs>
          <w:tab w:val="left" w:pos="428"/>
        </w:tabs>
        <w:spacing w:line="343" w:lineRule="auto"/>
        <w:ind w:left="104" w:right="116"/>
        <w:jc w:val="both"/>
        <w:rPr>
          <w:sz w:val="21"/>
        </w:rPr>
      </w:pPr>
      <w:r w:rsidRPr="00985233">
        <w:rPr>
          <w:color w:val="333333"/>
          <w:spacing w:val="-6"/>
          <w:sz w:val="21"/>
        </w:rPr>
        <w:t xml:space="preserve">situaţia în care plata unei tranşe reprezentând </w:t>
      </w:r>
      <w:r w:rsidRPr="00985233">
        <w:rPr>
          <w:color w:val="333333"/>
          <w:spacing w:val="-2"/>
          <w:sz w:val="21"/>
        </w:rPr>
        <w:t>contribuţie</w:t>
      </w:r>
      <w:r w:rsidRPr="00985233">
        <w:rPr>
          <w:color w:val="333333"/>
          <w:spacing w:val="-13"/>
          <w:sz w:val="21"/>
        </w:rPr>
        <w:t xml:space="preserve"> </w:t>
      </w:r>
      <w:r w:rsidRPr="00985233">
        <w:rPr>
          <w:color w:val="333333"/>
          <w:spacing w:val="-2"/>
          <w:sz w:val="21"/>
        </w:rPr>
        <w:t>de</w:t>
      </w:r>
      <w:r w:rsidRPr="00985233">
        <w:rPr>
          <w:color w:val="333333"/>
          <w:spacing w:val="-13"/>
          <w:sz w:val="21"/>
        </w:rPr>
        <w:t xml:space="preserve"> </w:t>
      </w:r>
      <w:r w:rsidRPr="00985233">
        <w:rPr>
          <w:color w:val="333333"/>
          <w:spacing w:val="-2"/>
          <w:sz w:val="21"/>
        </w:rPr>
        <w:t>asigurări</w:t>
      </w:r>
      <w:r w:rsidRPr="00985233">
        <w:rPr>
          <w:color w:val="333333"/>
          <w:spacing w:val="-12"/>
          <w:sz w:val="21"/>
        </w:rPr>
        <w:t xml:space="preserve"> </w:t>
      </w:r>
      <w:r w:rsidRPr="00985233">
        <w:rPr>
          <w:color w:val="333333"/>
          <w:spacing w:val="-2"/>
          <w:sz w:val="21"/>
        </w:rPr>
        <w:t>sociale</w:t>
      </w:r>
      <w:r w:rsidRPr="00985233">
        <w:rPr>
          <w:color w:val="333333"/>
          <w:spacing w:val="-13"/>
          <w:sz w:val="21"/>
        </w:rPr>
        <w:t xml:space="preserve"> </w:t>
      </w:r>
      <w:r w:rsidRPr="00985233">
        <w:rPr>
          <w:color w:val="333333"/>
          <w:spacing w:val="-2"/>
          <w:sz w:val="21"/>
        </w:rPr>
        <w:t>datorată</w:t>
      </w:r>
      <w:r w:rsidRPr="00985233">
        <w:rPr>
          <w:color w:val="333333"/>
          <w:spacing w:val="-12"/>
          <w:sz w:val="21"/>
        </w:rPr>
        <w:t xml:space="preserve"> </w:t>
      </w:r>
      <w:r w:rsidRPr="00985233">
        <w:rPr>
          <w:color w:val="333333"/>
          <w:spacing w:val="-2"/>
          <w:sz w:val="21"/>
        </w:rPr>
        <w:t>se</w:t>
      </w:r>
      <w:r w:rsidRPr="00985233">
        <w:rPr>
          <w:color w:val="333333"/>
          <w:spacing w:val="-13"/>
          <w:sz w:val="21"/>
        </w:rPr>
        <w:t xml:space="preserve"> </w:t>
      </w:r>
      <w:r w:rsidRPr="00985233">
        <w:rPr>
          <w:color w:val="333333"/>
          <w:spacing w:val="-2"/>
          <w:sz w:val="21"/>
        </w:rPr>
        <w:t>efectuează</w:t>
      </w:r>
      <w:r w:rsidRPr="00985233">
        <w:rPr>
          <w:color w:val="333333"/>
          <w:spacing w:val="-13"/>
          <w:sz w:val="21"/>
        </w:rPr>
        <w:t xml:space="preserve"> </w:t>
      </w:r>
      <w:r w:rsidRPr="00985233">
        <w:rPr>
          <w:color w:val="333333"/>
          <w:spacing w:val="-2"/>
          <w:sz w:val="21"/>
        </w:rPr>
        <w:t>în</w:t>
      </w:r>
      <w:r w:rsidRPr="00985233">
        <w:rPr>
          <w:color w:val="333333"/>
          <w:spacing w:val="-12"/>
          <w:sz w:val="21"/>
        </w:rPr>
        <w:t xml:space="preserve"> </w:t>
      </w:r>
      <w:r w:rsidRPr="00985233">
        <w:rPr>
          <w:color w:val="333333"/>
          <w:spacing w:val="-2"/>
          <w:sz w:val="21"/>
        </w:rPr>
        <w:t>luna</w:t>
      </w:r>
      <w:r w:rsidRPr="00985233">
        <w:rPr>
          <w:color w:val="333333"/>
          <w:spacing w:val="-13"/>
          <w:sz w:val="21"/>
        </w:rPr>
        <w:t xml:space="preserve"> </w:t>
      </w:r>
      <w:r w:rsidRPr="00985233">
        <w:rPr>
          <w:color w:val="333333"/>
          <w:spacing w:val="-2"/>
          <w:sz w:val="21"/>
        </w:rPr>
        <w:t>decembrie.</w:t>
      </w:r>
    </w:p>
    <w:p w14:paraId="143C74C6" w14:textId="77777777" w:rsidR="00985233" w:rsidRPr="00985233" w:rsidRDefault="00985233" w:rsidP="00272B37">
      <w:pPr>
        <w:pStyle w:val="ListParagraph"/>
        <w:numPr>
          <w:ilvl w:val="0"/>
          <w:numId w:val="76"/>
        </w:numPr>
        <w:tabs>
          <w:tab w:val="left" w:pos="439"/>
        </w:tabs>
        <w:spacing w:line="343" w:lineRule="auto"/>
        <w:ind w:left="425" w:right="116" w:hanging="321"/>
        <w:jc w:val="both"/>
        <w:rPr>
          <w:sz w:val="21"/>
        </w:rPr>
      </w:pPr>
      <w:r w:rsidRPr="009760C3">
        <w:rPr>
          <w:color w:val="333333"/>
          <w:spacing w:val="-4"/>
          <w:sz w:val="21"/>
        </w:rPr>
        <w:t xml:space="preserve">Pentru ceilalţi asiguraţi ai sistemului public de pensii, alţii decât cei prevăzuţi la art. 6 </w:t>
      </w:r>
      <w:hyperlink r:id="rId108">
        <w:r w:rsidRPr="009760C3">
          <w:rPr>
            <w:color w:val="2975A6"/>
            <w:spacing w:val="-4"/>
            <w:sz w:val="21"/>
          </w:rPr>
          <w:t>alin. (2)</w:t>
        </w:r>
      </w:hyperlink>
      <w:r w:rsidRPr="009760C3">
        <w:rPr>
          <w:color w:val="2975A6"/>
          <w:spacing w:val="-4"/>
          <w:sz w:val="21"/>
        </w:rPr>
        <w:t xml:space="preserve"> </w:t>
      </w:r>
      <w:r w:rsidRPr="009760C3">
        <w:rPr>
          <w:color w:val="333333"/>
          <w:spacing w:val="-4"/>
          <w:sz w:val="21"/>
        </w:rPr>
        <w:t xml:space="preserve">şi </w:t>
      </w:r>
      <w:hyperlink r:id="rId109">
        <w:r w:rsidRPr="009760C3">
          <w:rPr>
            <w:color w:val="2975A6"/>
            <w:spacing w:val="-4"/>
            <w:sz w:val="21"/>
          </w:rPr>
          <w:t>(3)</w:t>
        </w:r>
      </w:hyperlink>
      <w:r w:rsidRPr="009760C3">
        <w:rPr>
          <w:color w:val="333333"/>
          <w:spacing w:val="-4"/>
          <w:sz w:val="21"/>
        </w:rPr>
        <w:t xml:space="preserve">, termenul de </w:t>
      </w:r>
    </w:p>
    <w:p w14:paraId="3EB5CA3D" w14:textId="7C1A33A6" w:rsidR="00985233" w:rsidRPr="00985233" w:rsidRDefault="00985233" w:rsidP="00985233">
      <w:pPr>
        <w:tabs>
          <w:tab w:val="left" w:pos="439"/>
        </w:tabs>
        <w:spacing w:line="343" w:lineRule="auto"/>
        <w:ind w:left="104" w:right="116"/>
        <w:jc w:val="both"/>
        <w:rPr>
          <w:sz w:val="21"/>
        </w:rPr>
      </w:pPr>
      <w:r w:rsidRPr="00985233">
        <w:rPr>
          <w:color w:val="333333"/>
          <w:spacing w:val="-4"/>
          <w:sz w:val="21"/>
        </w:rPr>
        <w:t xml:space="preserve">plată a contribuţiei de asigurări sociale este </w:t>
      </w:r>
      <w:r w:rsidRPr="00985233">
        <w:rPr>
          <w:color w:val="333333"/>
          <w:sz w:val="21"/>
        </w:rPr>
        <w:t>prevăzut</w:t>
      </w:r>
      <w:r w:rsidRPr="00985233">
        <w:rPr>
          <w:color w:val="333333"/>
          <w:spacing w:val="-8"/>
          <w:sz w:val="21"/>
        </w:rPr>
        <w:t xml:space="preserve"> </w:t>
      </w:r>
      <w:r w:rsidRPr="00985233">
        <w:rPr>
          <w:color w:val="333333"/>
          <w:sz w:val="21"/>
        </w:rPr>
        <w:t>de</w:t>
      </w:r>
      <w:r w:rsidRPr="00985233">
        <w:rPr>
          <w:color w:val="333333"/>
          <w:spacing w:val="-8"/>
          <w:sz w:val="21"/>
        </w:rPr>
        <w:t xml:space="preserve"> </w:t>
      </w:r>
      <w:hyperlink r:id="rId110">
        <w:r w:rsidRPr="00985233">
          <w:rPr>
            <w:color w:val="2975A6"/>
            <w:sz w:val="21"/>
          </w:rPr>
          <w:t>Codul</w:t>
        </w:r>
        <w:r w:rsidRPr="00985233">
          <w:rPr>
            <w:color w:val="2975A6"/>
            <w:spacing w:val="-8"/>
            <w:sz w:val="21"/>
          </w:rPr>
          <w:t xml:space="preserve"> </w:t>
        </w:r>
        <w:r w:rsidRPr="00985233">
          <w:rPr>
            <w:color w:val="2975A6"/>
            <w:sz w:val="21"/>
          </w:rPr>
          <w:t>fiscal</w:t>
        </w:r>
      </w:hyperlink>
      <w:r w:rsidRPr="00985233">
        <w:rPr>
          <w:color w:val="2975A6"/>
          <w:spacing w:val="-8"/>
          <w:sz w:val="21"/>
        </w:rPr>
        <w:t xml:space="preserve"> </w:t>
      </w:r>
      <w:r w:rsidRPr="00985233">
        <w:rPr>
          <w:color w:val="333333"/>
          <w:sz w:val="21"/>
        </w:rPr>
        <w:t>sau,</w:t>
      </w:r>
      <w:r w:rsidRPr="00985233">
        <w:rPr>
          <w:color w:val="333333"/>
          <w:spacing w:val="-8"/>
          <w:sz w:val="21"/>
        </w:rPr>
        <w:t xml:space="preserve"> </w:t>
      </w:r>
      <w:r w:rsidRPr="00985233">
        <w:rPr>
          <w:color w:val="333333"/>
          <w:sz w:val="21"/>
        </w:rPr>
        <w:t>după</w:t>
      </w:r>
      <w:r w:rsidRPr="00985233">
        <w:rPr>
          <w:color w:val="333333"/>
          <w:spacing w:val="-8"/>
          <w:sz w:val="21"/>
        </w:rPr>
        <w:t xml:space="preserve"> </w:t>
      </w:r>
      <w:r w:rsidRPr="00985233">
        <w:rPr>
          <w:color w:val="333333"/>
          <w:sz w:val="21"/>
        </w:rPr>
        <w:t>caz,</w:t>
      </w:r>
      <w:r w:rsidRPr="00985233">
        <w:rPr>
          <w:color w:val="333333"/>
          <w:spacing w:val="-8"/>
          <w:sz w:val="21"/>
        </w:rPr>
        <w:t xml:space="preserve"> </w:t>
      </w:r>
      <w:r w:rsidRPr="00985233">
        <w:rPr>
          <w:color w:val="333333"/>
          <w:sz w:val="21"/>
        </w:rPr>
        <w:t>de</w:t>
      </w:r>
      <w:r w:rsidRPr="00985233">
        <w:rPr>
          <w:color w:val="333333"/>
          <w:spacing w:val="-8"/>
          <w:sz w:val="21"/>
        </w:rPr>
        <w:t xml:space="preserve"> </w:t>
      </w:r>
      <w:r w:rsidRPr="00985233">
        <w:rPr>
          <w:color w:val="333333"/>
          <w:sz w:val="21"/>
        </w:rPr>
        <w:t>Legea</w:t>
      </w:r>
      <w:r w:rsidRPr="00985233">
        <w:rPr>
          <w:color w:val="333333"/>
          <w:spacing w:val="-8"/>
          <w:sz w:val="21"/>
        </w:rPr>
        <w:t xml:space="preserve"> </w:t>
      </w:r>
      <w:hyperlink r:id="rId111">
        <w:r w:rsidRPr="00985233">
          <w:rPr>
            <w:color w:val="2975A6"/>
            <w:sz w:val="21"/>
          </w:rPr>
          <w:t>nr.</w:t>
        </w:r>
        <w:r w:rsidRPr="00985233">
          <w:rPr>
            <w:color w:val="2975A6"/>
            <w:spacing w:val="-8"/>
            <w:sz w:val="21"/>
          </w:rPr>
          <w:t xml:space="preserve"> </w:t>
        </w:r>
        <w:r w:rsidRPr="00985233">
          <w:rPr>
            <w:color w:val="2975A6"/>
            <w:sz w:val="21"/>
          </w:rPr>
          <w:t>111/2022</w:t>
        </w:r>
      </w:hyperlink>
      <w:r w:rsidRPr="00985233">
        <w:rPr>
          <w:color w:val="333333"/>
          <w:sz w:val="21"/>
        </w:rPr>
        <w:t>.</w:t>
      </w:r>
    </w:p>
    <w:p w14:paraId="2CEE0733" w14:textId="77777777" w:rsidR="00985233" w:rsidRDefault="00985233" w:rsidP="00985233">
      <w:pPr>
        <w:pStyle w:val="BodyText"/>
        <w:spacing w:line="343" w:lineRule="auto"/>
        <w:ind w:left="425" w:right="116" w:hanging="321"/>
        <w:jc w:val="both"/>
        <w:rPr>
          <w:color w:val="333333"/>
          <w:spacing w:val="-14"/>
        </w:rPr>
      </w:pPr>
      <w:r w:rsidRPr="009760C3">
        <w:rPr>
          <w:b/>
          <w:color w:val="2975A6"/>
        </w:rPr>
        <w:t>Art.</w:t>
      </w:r>
      <w:r w:rsidRPr="009760C3">
        <w:rPr>
          <w:b/>
          <w:color w:val="2975A6"/>
          <w:spacing w:val="-15"/>
        </w:rPr>
        <w:t xml:space="preserve"> </w:t>
      </w:r>
      <w:r w:rsidRPr="009760C3">
        <w:rPr>
          <w:b/>
          <w:color w:val="2975A6"/>
        </w:rPr>
        <w:t>37.</w:t>
      </w:r>
      <w:r w:rsidRPr="009760C3">
        <w:rPr>
          <w:b/>
          <w:color w:val="2975A6"/>
          <w:spacing w:val="-15"/>
        </w:rPr>
        <w:t xml:space="preserve"> </w:t>
      </w:r>
      <w:r w:rsidRPr="009760C3">
        <w:rPr>
          <w:b/>
          <w:color w:val="2975A6"/>
        </w:rPr>
        <w:t>-</w:t>
      </w:r>
      <w:r w:rsidRPr="009760C3">
        <w:rPr>
          <w:b/>
          <w:color w:val="2975A6"/>
          <w:spacing w:val="-13"/>
        </w:rPr>
        <w:t xml:space="preserve"> </w:t>
      </w:r>
      <w:r w:rsidRPr="009760C3">
        <w:rPr>
          <w:color w:val="333333"/>
        </w:rPr>
        <w:t>Activitatea</w:t>
      </w:r>
      <w:r w:rsidRPr="009760C3">
        <w:rPr>
          <w:color w:val="333333"/>
          <w:spacing w:val="-14"/>
        </w:rPr>
        <w:t xml:space="preserve"> </w:t>
      </w:r>
      <w:r w:rsidRPr="009760C3">
        <w:rPr>
          <w:color w:val="333333"/>
        </w:rPr>
        <w:t>privind</w:t>
      </w:r>
      <w:r w:rsidRPr="009760C3">
        <w:rPr>
          <w:color w:val="333333"/>
          <w:spacing w:val="-14"/>
        </w:rPr>
        <w:t xml:space="preserve"> </w:t>
      </w:r>
      <w:r w:rsidRPr="009760C3">
        <w:rPr>
          <w:color w:val="333333"/>
        </w:rPr>
        <w:t>administrarea</w:t>
      </w:r>
      <w:r w:rsidRPr="009760C3">
        <w:rPr>
          <w:color w:val="333333"/>
          <w:spacing w:val="-14"/>
        </w:rPr>
        <w:t xml:space="preserve"> </w:t>
      </w:r>
      <w:r w:rsidRPr="009760C3">
        <w:rPr>
          <w:color w:val="333333"/>
        </w:rPr>
        <w:t>creanţelor</w:t>
      </w:r>
      <w:r w:rsidRPr="009760C3">
        <w:rPr>
          <w:color w:val="333333"/>
          <w:spacing w:val="-14"/>
        </w:rPr>
        <w:t xml:space="preserve"> </w:t>
      </w:r>
      <w:r w:rsidRPr="009760C3">
        <w:rPr>
          <w:color w:val="333333"/>
        </w:rPr>
        <w:t>provenind</w:t>
      </w:r>
      <w:r w:rsidRPr="009760C3">
        <w:rPr>
          <w:color w:val="333333"/>
          <w:spacing w:val="-14"/>
        </w:rPr>
        <w:t xml:space="preserve"> </w:t>
      </w:r>
      <w:r w:rsidRPr="009760C3">
        <w:rPr>
          <w:color w:val="333333"/>
        </w:rPr>
        <w:t>din</w:t>
      </w:r>
      <w:r w:rsidRPr="009760C3">
        <w:rPr>
          <w:color w:val="333333"/>
          <w:spacing w:val="-14"/>
        </w:rPr>
        <w:t xml:space="preserve"> </w:t>
      </w:r>
      <w:r w:rsidRPr="009760C3">
        <w:rPr>
          <w:color w:val="333333"/>
        </w:rPr>
        <w:t>contribuţii</w:t>
      </w:r>
      <w:r w:rsidRPr="009760C3">
        <w:rPr>
          <w:color w:val="333333"/>
          <w:spacing w:val="-14"/>
        </w:rPr>
        <w:t xml:space="preserve"> </w:t>
      </w:r>
      <w:r w:rsidRPr="009760C3">
        <w:rPr>
          <w:color w:val="333333"/>
        </w:rPr>
        <w:t>de</w:t>
      </w:r>
      <w:r w:rsidRPr="009760C3">
        <w:rPr>
          <w:color w:val="333333"/>
          <w:spacing w:val="-14"/>
        </w:rPr>
        <w:t xml:space="preserve"> </w:t>
      </w:r>
      <w:r w:rsidRPr="009760C3">
        <w:rPr>
          <w:color w:val="333333"/>
        </w:rPr>
        <w:t>asigurări</w:t>
      </w:r>
      <w:r w:rsidRPr="009760C3">
        <w:rPr>
          <w:color w:val="333333"/>
          <w:spacing w:val="-14"/>
        </w:rPr>
        <w:t xml:space="preserve"> </w:t>
      </w:r>
      <w:r w:rsidRPr="009760C3">
        <w:rPr>
          <w:color w:val="333333"/>
        </w:rPr>
        <w:t>sociale,</w:t>
      </w:r>
      <w:r w:rsidRPr="009760C3">
        <w:rPr>
          <w:color w:val="333333"/>
          <w:spacing w:val="-14"/>
        </w:rPr>
        <w:t xml:space="preserve"> </w:t>
      </w:r>
      <w:r w:rsidRPr="009760C3">
        <w:rPr>
          <w:color w:val="333333"/>
        </w:rPr>
        <w:t>datorate</w:t>
      </w:r>
      <w:r w:rsidRPr="009760C3">
        <w:rPr>
          <w:color w:val="333333"/>
          <w:spacing w:val="-14"/>
        </w:rPr>
        <w:t xml:space="preserve"> </w:t>
      </w:r>
      <w:r w:rsidRPr="009760C3">
        <w:rPr>
          <w:color w:val="333333"/>
        </w:rPr>
        <w:t>de</w:t>
      </w:r>
      <w:r w:rsidRPr="009760C3">
        <w:rPr>
          <w:color w:val="333333"/>
          <w:spacing w:val="-14"/>
        </w:rPr>
        <w:t xml:space="preserve"> </w:t>
      </w:r>
    </w:p>
    <w:p w14:paraId="5F1C54D5" w14:textId="384E3FB0" w:rsidR="00985233" w:rsidRPr="009760C3" w:rsidRDefault="00985233" w:rsidP="00985233">
      <w:pPr>
        <w:pStyle w:val="BodyText"/>
        <w:spacing w:line="343" w:lineRule="auto"/>
        <w:ind w:right="116"/>
        <w:jc w:val="both"/>
      </w:pPr>
      <w:r w:rsidRPr="009760C3">
        <w:rPr>
          <w:color w:val="333333"/>
        </w:rPr>
        <w:t>persoanele</w:t>
      </w:r>
      <w:r w:rsidRPr="009760C3">
        <w:rPr>
          <w:color w:val="333333"/>
          <w:spacing w:val="-14"/>
        </w:rPr>
        <w:t xml:space="preserve"> </w:t>
      </w:r>
      <w:r w:rsidRPr="009760C3">
        <w:rPr>
          <w:color w:val="333333"/>
        </w:rPr>
        <w:t>fizice,</w:t>
      </w:r>
      <w:r w:rsidRPr="009760C3">
        <w:rPr>
          <w:color w:val="333333"/>
          <w:spacing w:val="-14"/>
        </w:rPr>
        <w:t xml:space="preserve"> </w:t>
      </w:r>
      <w:r w:rsidRPr="009760C3">
        <w:rPr>
          <w:color w:val="333333"/>
        </w:rPr>
        <w:t>contribuabili</w:t>
      </w:r>
      <w:r w:rsidRPr="009760C3">
        <w:rPr>
          <w:color w:val="333333"/>
          <w:spacing w:val="-14"/>
        </w:rPr>
        <w:t xml:space="preserve"> </w:t>
      </w:r>
      <w:r w:rsidRPr="009760C3">
        <w:rPr>
          <w:color w:val="333333"/>
        </w:rPr>
        <w:t>ai</w:t>
      </w:r>
      <w:r w:rsidRPr="009760C3">
        <w:rPr>
          <w:color w:val="333333"/>
          <w:spacing w:val="-14"/>
        </w:rPr>
        <w:t xml:space="preserve"> </w:t>
      </w:r>
      <w:r w:rsidRPr="009760C3">
        <w:rPr>
          <w:color w:val="333333"/>
        </w:rPr>
        <w:t>sistemului</w:t>
      </w:r>
      <w:r w:rsidRPr="009760C3">
        <w:rPr>
          <w:color w:val="333333"/>
          <w:spacing w:val="-14"/>
        </w:rPr>
        <w:t xml:space="preserve"> </w:t>
      </w:r>
      <w:r w:rsidRPr="009760C3">
        <w:rPr>
          <w:color w:val="333333"/>
        </w:rPr>
        <w:t>public</w:t>
      </w:r>
      <w:r w:rsidRPr="009760C3">
        <w:rPr>
          <w:color w:val="333333"/>
          <w:spacing w:val="-14"/>
        </w:rPr>
        <w:t xml:space="preserve"> </w:t>
      </w:r>
      <w:r w:rsidRPr="009760C3">
        <w:rPr>
          <w:color w:val="333333"/>
        </w:rPr>
        <w:t xml:space="preserve">de </w:t>
      </w:r>
      <w:r w:rsidRPr="009760C3">
        <w:rPr>
          <w:color w:val="333333"/>
          <w:spacing w:val="-2"/>
        </w:rPr>
        <w:t>pensii,</w:t>
      </w:r>
      <w:r w:rsidRPr="009760C3">
        <w:rPr>
          <w:color w:val="333333"/>
          <w:spacing w:val="-9"/>
        </w:rPr>
        <w:t xml:space="preserve"> </w:t>
      </w:r>
      <w:r w:rsidRPr="009760C3">
        <w:rPr>
          <w:color w:val="333333"/>
          <w:spacing w:val="-2"/>
        </w:rPr>
        <w:t>cu</w:t>
      </w:r>
      <w:r w:rsidRPr="009760C3">
        <w:rPr>
          <w:color w:val="333333"/>
          <w:spacing w:val="-9"/>
        </w:rPr>
        <w:t xml:space="preserve"> </w:t>
      </w:r>
      <w:r w:rsidRPr="009760C3">
        <w:rPr>
          <w:color w:val="333333"/>
          <w:spacing w:val="-2"/>
        </w:rPr>
        <w:t>excepţia</w:t>
      </w:r>
      <w:r w:rsidRPr="009760C3">
        <w:rPr>
          <w:color w:val="333333"/>
          <w:spacing w:val="-9"/>
        </w:rPr>
        <w:t xml:space="preserve"> </w:t>
      </w:r>
      <w:r w:rsidRPr="009760C3">
        <w:rPr>
          <w:color w:val="333333"/>
          <w:spacing w:val="-2"/>
        </w:rPr>
        <w:t>celor</w:t>
      </w:r>
      <w:r w:rsidRPr="009760C3">
        <w:rPr>
          <w:color w:val="333333"/>
          <w:spacing w:val="-9"/>
        </w:rPr>
        <w:t xml:space="preserve"> </w:t>
      </w:r>
      <w:r w:rsidRPr="009760C3">
        <w:rPr>
          <w:color w:val="333333"/>
          <w:spacing w:val="-2"/>
        </w:rPr>
        <w:t>prevăzute</w:t>
      </w:r>
      <w:r w:rsidRPr="009760C3">
        <w:rPr>
          <w:color w:val="333333"/>
          <w:spacing w:val="-9"/>
        </w:rPr>
        <w:t xml:space="preserve"> </w:t>
      </w:r>
      <w:r w:rsidRPr="009760C3">
        <w:rPr>
          <w:color w:val="333333"/>
          <w:spacing w:val="-2"/>
        </w:rPr>
        <w:t>la</w:t>
      </w:r>
      <w:r w:rsidRPr="009760C3">
        <w:rPr>
          <w:color w:val="333333"/>
          <w:spacing w:val="-9"/>
        </w:rPr>
        <w:t xml:space="preserve"> </w:t>
      </w:r>
      <w:r w:rsidRPr="009760C3">
        <w:rPr>
          <w:color w:val="333333"/>
          <w:spacing w:val="-2"/>
        </w:rPr>
        <w:t>art.</w:t>
      </w:r>
      <w:r w:rsidRPr="009760C3">
        <w:rPr>
          <w:color w:val="333333"/>
          <w:spacing w:val="-9"/>
        </w:rPr>
        <w:t xml:space="preserve"> </w:t>
      </w:r>
      <w:r w:rsidRPr="009760C3">
        <w:rPr>
          <w:color w:val="333333"/>
          <w:spacing w:val="-2"/>
        </w:rPr>
        <w:t>6</w:t>
      </w:r>
      <w:r w:rsidRPr="009760C3">
        <w:rPr>
          <w:color w:val="333333"/>
          <w:spacing w:val="-9"/>
        </w:rPr>
        <w:t xml:space="preserve"> </w:t>
      </w:r>
      <w:hyperlink r:id="rId112">
        <w:r w:rsidRPr="009760C3">
          <w:rPr>
            <w:color w:val="2975A6"/>
            <w:spacing w:val="-2"/>
          </w:rPr>
          <w:t>alin.</w:t>
        </w:r>
        <w:r w:rsidRPr="009760C3">
          <w:rPr>
            <w:color w:val="2975A6"/>
            <w:spacing w:val="-9"/>
          </w:rPr>
          <w:t xml:space="preserve"> </w:t>
        </w:r>
        <w:r w:rsidRPr="009760C3">
          <w:rPr>
            <w:color w:val="2975A6"/>
            <w:spacing w:val="-2"/>
          </w:rPr>
          <w:t>(2)</w:t>
        </w:r>
      </w:hyperlink>
      <w:r w:rsidRPr="009760C3">
        <w:rPr>
          <w:color w:val="2975A6"/>
          <w:spacing w:val="-9"/>
        </w:rPr>
        <w:t xml:space="preserve"> </w:t>
      </w:r>
      <w:r w:rsidRPr="009760C3">
        <w:rPr>
          <w:color w:val="333333"/>
          <w:spacing w:val="-2"/>
        </w:rPr>
        <w:t>şi</w:t>
      </w:r>
      <w:r w:rsidRPr="009760C3">
        <w:rPr>
          <w:color w:val="333333"/>
          <w:spacing w:val="-9"/>
        </w:rPr>
        <w:t xml:space="preserve"> </w:t>
      </w:r>
      <w:hyperlink r:id="rId113">
        <w:r w:rsidRPr="009760C3">
          <w:rPr>
            <w:color w:val="2975A6"/>
            <w:spacing w:val="-2"/>
          </w:rPr>
          <w:t>(3)</w:t>
        </w:r>
      </w:hyperlink>
      <w:r w:rsidRPr="009760C3">
        <w:rPr>
          <w:color w:val="333333"/>
          <w:spacing w:val="-2"/>
        </w:rPr>
        <w:t>,</w:t>
      </w:r>
      <w:r w:rsidRPr="009760C3">
        <w:rPr>
          <w:color w:val="333333"/>
          <w:spacing w:val="-9"/>
        </w:rPr>
        <w:t xml:space="preserve"> </w:t>
      </w:r>
      <w:r w:rsidRPr="009760C3">
        <w:rPr>
          <w:color w:val="333333"/>
          <w:spacing w:val="-2"/>
        </w:rPr>
        <w:t>şi</w:t>
      </w:r>
      <w:r w:rsidRPr="009760C3">
        <w:rPr>
          <w:color w:val="333333"/>
          <w:spacing w:val="-9"/>
        </w:rPr>
        <w:t xml:space="preserve"> </w:t>
      </w:r>
      <w:r w:rsidRPr="009760C3">
        <w:rPr>
          <w:color w:val="333333"/>
          <w:spacing w:val="-2"/>
        </w:rPr>
        <w:t>de</w:t>
      </w:r>
      <w:r w:rsidRPr="009760C3">
        <w:rPr>
          <w:color w:val="333333"/>
          <w:spacing w:val="-9"/>
        </w:rPr>
        <w:t xml:space="preserve"> </w:t>
      </w:r>
      <w:r w:rsidRPr="009760C3">
        <w:rPr>
          <w:color w:val="333333"/>
          <w:spacing w:val="-2"/>
        </w:rPr>
        <w:t>persoanele</w:t>
      </w:r>
      <w:r w:rsidRPr="009760C3">
        <w:rPr>
          <w:color w:val="333333"/>
          <w:spacing w:val="-9"/>
        </w:rPr>
        <w:t xml:space="preserve"> </w:t>
      </w:r>
      <w:r w:rsidRPr="009760C3">
        <w:rPr>
          <w:color w:val="333333"/>
          <w:spacing w:val="-2"/>
        </w:rPr>
        <w:t>fizice</w:t>
      </w:r>
      <w:r w:rsidRPr="009760C3">
        <w:rPr>
          <w:color w:val="333333"/>
          <w:spacing w:val="-9"/>
        </w:rPr>
        <w:t xml:space="preserve"> </w:t>
      </w:r>
      <w:r w:rsidRPr="009760C3">
        <w:rPr>
          <w:color w:val="333333"/>
          <w:spacing w:val="-2"/>
        </w:rPr>
        <w:t>sau</w:t>
      </w:r>
      <w:r w:rsidRPr="009760C3">
        <w:rPr>
          <w:color w:val="333333"/>
          <w:spacing w:val="-9"/>
        </w:rPr>
        <w:t xml:space="preserve"> </w:t>
      </w:r>
      <w:r w:rsidRPr="009760C3">
        <w:rPr>
          <w:color w:val="333333"/>
          <w:spacing w:val="-2"/>
        </w:rPr>
        <w:t>juridice</w:t>
      </w:r>
      <w:r w:rsidRPr="009760C3">
        <w:rPr>
          <w:color w:val="333333"/>
          <w:spacing w:val="-9"/>
        </w:rPr>
        <w:t xml:space="preserve"> </w:t>
      </w:r>
      <w:r w:rsidRPr="009760C3">
        <w:rPr>
          <w:color w:val="333333"/>
          <w:spacing w:val="-2"/>
        </w:rPr>
        <w:t>care</w:t>
      </w:r>
      <w:r w:rsidRPr="009760C3">
        <w:rPr>
          <w:color w:val="333333"/>
          <w:spacing w:val="-9"/>
        </w:rPr>
        <w:t xml:space="preserve"> </w:t>
      </w:r>
      <w:r w:rsidRPr="009760C3">
        <w:rPr>
          <w:color w:val="333333"/>
          <w:spacing w:val="-2"/>
        </w:rPr>
        <w:t>au</w:t>
      </w:r>
      <w:r w:rsidRPr="009760C3">
        <w:rPr>
          <w:color w:val="333333"/>
          <w:spacing w:val="-9"/>
        </w:rPr>
        <w:t xml:space="preserve"> </w:t>
      </w:r>
      <w:r w:rsidRPr="009760C3">
        <w:rPr>
          <w:color w:val="333333"/>
          <w:spacing w:val="-2"/>
        </w:rPr>
        <w:t>calitatea</w:t>
      </w:r>
      <w:r w:rsidRPr="009760C3">
        <w:rPr>
          <w:color w:val="333333"/>
          <w:spacing w:val="-9"/>
        </w:rPr>
        <w:t xml:space="preserve"> </w:t>
      </w:r>
      <w:r w:rsidRPr="009760C3">
        <w:rPr>
          <w:color w:val="333333"/>
          <w:spacing w:val="-2"/>
        </w:rPr>
        <w:t>de</w:t>
      </w:r>
      <w:r w:rsidRPr="009760C3">
        <w:rPr>
          <w:color w:val="333333"/>
          <w:spacing w:val="-9"/>
        </w:rPr>
        <w:t xml:space="preserve"> </w:t>
      </w:r>
      <w:r w:rsidRPr="009760C3">
        <w:rPr>
          <w:color w:val="333333"/>
          <w:spacing w:val="-2"/>
        </w:rPr>
        <w:t>angajator</w:t>
      </w:r>
      <w:r w:rsidRPr="009760C3">
        <w:rPr>
          <w:color w:val="333333"/>
          <w:spacing w:val="-9"/>
        </w:rPr>
        <w:t xml:space="preserve"> </w:t>
      </w:r>
      <w:r w:rsidRPr="009760C3">
        <w:rPr>
          <w:color w:val="333333"/>
          <w:spacing w:val="-2"/>
        </w:rPr>
        <w:t>sau</w:t>
      </w:r>
      <w:r w:rsidRPr="009760C3">
        <w:rPr>
          <w:color w:val="333333"/>
          <w:spacing w:val="-9"/>
        </w:rPr>
        <w:t xml:space="preserve"> </w:t>
      </w:r>
      <w:r w:rsidRPr="009760C3">
        <w:rPr>
          <w:color w:val="333333"/>
          <w:spacing w:val="-2"/>
        </w:rPr>
        <w:t>entităţile</w:t>
      </w:r>
      <w:r w:rsidRPr="009760C3">
        <w:rPr>
          <w:color w:val="333333"/>
          <w:spacing w:val="-9"/>
        </w:rPr>
        <w:t xml:space="preserve"> </w:t>
      </w:r>
      <w:r w:rsidRPr="009760C3">
        <w:rPr>
          <w:color w:val="333333"/>
          <w:spacing w:val="-2"/>
        </w:rPr>
        <w:t>asimilate</w:t>
      </w:r>
      <w:r w:rsidRPr="009760C3">
        <w:rPr>
          <w:color w:val="333333"/>
          <w:spacing w:val="-9"/>
        </w:rPr>
        <w:t xml:space="preserve"> </w:t>
      </w:r>
      <w:r w:rsidRPr="009760C3">
        <w:rPr>
          <w:color w:val="333333"/>
          <w:spacing w:val="-2"/>
        </w:rPr>
        <w:t>angajatorilor,</w:t>
      </w:r>
      <w:r w:rsidRPr="009760C3">
        <w:rPr>
          <w:color w:val="333333"/>
          <w:spacing w:val="-9"/>
        </w:rPr>
        <w:t xml:space="preserve"> </w:t>
      </w:r>
      <w:r w:rsidRPr="009760C3">
        <w:rPr>
          <w:color w:val="333333"/>
          <w:spacing w:val="-2"/>
        </w:rPr>
        <w:t xml:space="preserve">de </w:t>
      </w:r>
      <w:r w:rsidRPr="009760C3">
        <w:rPr>
          <w:color w:val="333333"/>
        </w:rPr>
        <w:t xml:space="preserve">instituţiile care efectuează plata drepturilor de şomaj pentru şomerii prevăzuţi la art. 6 alin. (1) </w:t>
      </w:r>
      <w:hyperlink r:id="rId114">
        <w:r w:rsidRPr="009760C3">
          <w:rPr>
            <w:color w:val="2975A6"/>
          </w:rPr>
          <w:t>lit. e)</w:t>
        </w:r>
      </w:hyperlink>
      <w:r w:rsidRPr="009760C3">
        <w:rPr>
          <w:color w:val="333333"/>
        </w:rPr>
        <w:t xml:space="preserve">, de persoanele juridice sau fizice plătitoare de venituri </w:t>
      </w:r>
      <w:r w:rsidRPr="009760C3">
        <w:rPr>
          <w:color w:val="333333"/>
          <w:spacing w:val="-4"/>
        </w:rPr>
        <w:t>persoanelor</w:t>
      </w:r>
      <w:r w:rsidRPr="009760C3">
        <w:rPr>
          <w:color w:val="333333"/>
          <w:spacing w:val="-5"/>
        </w:rPr>
        <w:t xml:space="preserve"> </w:t>
      </w:r>
      <w:r w:rsidRPr="009760C3">
        <w:rPr>
          <w:color w:val="333333"/>
          <w:spacing w:val="-4"/>
        </w:rPr>
        <w:t>prevăzute</w:t>
      </w:r>
      <w:r w:rsidRPr="009760C3">
        <w:rPr>
          <w:color w:val="333333"/>
          <w:spacing w:val="-5"/>
        </w:rPr>
        <w:t xml:space="preserve"> </w:t>
      </w:r>
      <w:r w:rsidRPr="009760C3">
        <w:rPr>
          <w:color w:val="333333"/>
          <w:spacing w:val="-4"/>
        </w:rPr>
        <w:t>la</w:t>
      </w:r>
      <w:r w:rsidRPr="009760C3">
        <w:rPr>
          <w:color w:val="333333"/>
          <w:spacing w:val="-5"/>
        </w:rPr>
        <w:t xml:space="preserve"> </w:t>
      </w:r>
      <w:r w:rsidRPr="009760C3">
        <w:rPr>
          <w:color w:val="333333"/>
          <w:spacing w:val="-4"/>
        </w:rPr>
        <w:t>art.</w:t>
      </w:r>
      <w:r w:rsidRPr="009760C3">
        <w:rPr>
          <w:color w:val="333333"/>
          <w:spacing w:val="-5"/>
        </w:rPr>
        <w:t xml:space="preserve"> </w:t>
      </w:r>
      <w:r w:rsidRPr="009760C3">
        <w:rPr>
          <w:color w:val="333333"/>
          <w:spacing w:val="-4"/>
        </w:rPr>
        <w:t>6</w:t>
      </w:r>
      <w:r w:rsidRPr="009760C3">
        <w:rPr>
          <w:color w:val="333333"/>
          <w:spacing w:val="-5"/>
        </w:rPr>
        <w:t xml:space="preserve"> </w:t>
      </w:r>
      <w:r w:rsidRPr="009760C3">
        <w:rPr>
          <w:color w:val="333333"/>
          <w:spacing w:val="-4"/>
        </w:rPr>
        <w:t>alin.</w:t>
      </w:r>
      <w:r w:rsidRPr="009760C3">
        <w:rPr>
          <w:color w:val="333333"/>
          <w:spacing w:val="-5"/>
        </w:rPr>
        <w:t xml:space="preserve"> </w:t>
      </w:r>
      <w:r w:rsidRPr="009760C3">
        <w:rPr>
          <w:color w:val="333333"/>
          <w:spacing w:val="-4"/>
        </w:rPr>
        <w:t>(1)</w:t>
      </w:r>
      <w:r w:rsidRPr="009760C3">
        <w:rPr>
          <w:color w:val="333333"/>
          <w:spacing w:val="-5"/>
        </w:rPr>
        <w:t xml:space="preserve"> </w:t>
      </w:r>
      <w:hyperlink r:id="rId115">
        <w:r w:rsidRPr="009760C3">
          <w:rPr>
            <w:color w:val="2975A6"/>
            <w:spacing w:val="-4"/>
          </w:rPr>
          <w:t>lit.</w:t>
        </w:r>
        <w:r w:rsidRPr="009760C3">
          <w:rPr>
            <w:color w:val="2975A6"/>
            <w:spacing w:val="-5"/>
          </w:rPr>
          <w:t xml:space="preserve"> </w:t>
        </w:r>
        <w:r w:rsidRPr="009760C3">
          <w:rPr>
            <w:color w:val="2975A6"/>
            <w:spacing w:val="-4"/>
          </w:rPr>
          <w:t>f)</w:t>
        </w:r>
      </w:hyperlink>
      <w:r w:rsidRPr="009760C3">
        <w:rPr>
          <w:color w:val="333333"/>
          <w:spacing w:val="-4"/>
        </w:rPr>
        <w:t>,</w:t>
      </w:r>
      <w:r w:rsidRPr="009760C3">
        <w:rPr>
          <w:color w:val="333333"/>
          <w:spacing w:val="-5"/>
        </w:rPr>
        <w:t xml:space="preserve"> </w:t>
      </w:r>
      <w:r w:rsidRPr="009760C3">
        <w:rPr>
          <w:color w:val="333333"/>
          <w:spacing w:val="-4"/>
        </w:rPr>
        <w:t>altele</w:t>
      </w:r>
      <w:r w:rsidRPr="009760C3">
        <w:rPr>
          <w:color w:val="333333"/>
          <w:spacing w:val="-5"/>
        </w:rPr>
        <w:t xml:space="preserve"> </w:t>
      </w:r>
      <w:r w:rsidRPr="009760C3">
        <w:rPr>
          <w:color w:val="333333"/>
          <w:spacing w:val="-4"/>
        </w:rPr>
        <w:t>decât</w:t>
      </w:r>
      <w:r w:rsidRPr="009760C3">
        <w:rPr>
          <w:color w:val="333333"/>
          <w:spacing w:val="-5"/>
        </w:rPr>
        <w:t xml:space="preserve"> </w:t>
      </w:r>
      <w:r w:rsidRPr="009760C3">
        <w:rPr>
          <w:color w:val="333333"/>
          <w:spacing w:val="-4"/>
        </w:rPr>
        <w:t>cele</w:t>
      </w:r>
      <w:r w:rsidRPr="009760C3">
        <w:rPr>
          <w:color w:val="333333"/>
          <w:spacing w:val="-5"/>
        </w:rPr>
        <w:t xml:space="preserve"> </w:t>
      </w:r>
      <w:r w:rsidRPr="009760C3">
        <w:rPr>
          <w:color w:val="333333"/>
          <w:spacing w:val="-4"/>
        </w:rPr>
        <w:t>care</w:t>
      </w:r>
      <w:r w:rsidRPr="009760C3">
        <w:rPr>
          <w:color w:val="333333"/>
          <w:spacing w:val="-5"/>
        </w:rPr>
        <w:t xml:space="preserve"> </w:t>
      </w:r>
      <w:r w:rsidRPr="009760C3">
        <w:rPr>
          <w:color w:val="333333"/>
          <w:spacing w:val="-4"/>
        </w:rPr>
        <w:t>depun</w:t>
      </w:r>
      <w:r w:rsidRPr="009760C3">
        <w:rPr>
          <w:color w:val="333333"/>
          <w:spacing w:val="-5"/>
        </w:rPr>
        <w:t xml:space="preserve"> </w:t>
      </w:r>
      <w:r w:rsidRPr="009760C3">
        <w:rPr>
          <w:color w:val="333333"/>
          <w:spacing w:val="-4"/>
        </w:rPr>
        <w:t>declaraţie</w:t>
      </w:r>
      <w:r w:rsidRPr="009760C3">
        <w:rPr>
          <w:color w:val="333333"/>
          <w:spacing w:val="-5"/>
        </w:rPr>
        <w:t xml:space="preserve"> </w:t>
      </w:r>
      <w:r w:rsidRPr="009760C3">
        <w:rPr>
          <w:color w:val="333333"/>
          <w:spacing w:val="-4"/>
        </w:rPr>
        <w:t>individuală</w:t>
      </w:r>
      <w:r w:rsidRPr="009760C3">
        <w:rPr>
          <w:color w:val="333333"/>
          <w:spacing w:val="-5"/>
        </w:rPr>
        <w:t xml:space="preserve"> </w:t>
      </w:r>
      <w:r w:rsidRPr="009760C3">
        <w:rPr>
          <w:color w:val="333333"/>
          <w:spacing w:val="-4"/>
        </w:rPr>
        <w:t>de</w:t>
      </w:r>
      <w:r w:rsidRPr="009760C3">
        <w:rPr>
          <w:color w:val="333333"/>
          <w:spacing w:val="-5"/>
        </w:rPr>
        <w:t xml:space="preserve"> </w:t>
      </w:r>
      <w:r w:rsidRPr="009760C3">
        <w:rPr>
          <w:color w:val="333333"/>
          <w:spacing w:val="-4"/>
        </w:rPr>
        <w:t>asigurare,</w:t>
      </w:r>
      <w:r w:rsidRPr="009760C3">
        <w:rPr>
          <w:color w:val="333333"/>
          <w:spacing w:val="-5"/>
        </w:rPr>
        <w:t xml:space="preserve"> </w:t>
      </w:r>
      <w:r w:rsidRPr="009760C3">
        <w:rPr>
          <w:color w:val="333333"/>
          <w:spacing w:val="-4"/>
        </w:rPr>
        <w:t>precum</w:t>
      </w:r>
      <w:r w:rsidRPr="009760C3">
        <w:rPr>
          <w:color w:val="333333"/>
          <w:spacing w:val="-5"/>
        </w:rPr>
        <w:t xml:space="preserve"> </w:t>
      </w:r>
      <w:r w:rsidRPr="009760C3">
        <w:rPr>
          <w:color w:val="333333"/>
          <w:spacing w:val="-4"/>
        </w:rPr>
        <w:t>şi</w:t>
      </w:r>
      <w:r w:rsidRPr="009760C3">
        <w:rPr>
          <w:color w:val="333333"/>
          <w:spacing w:val="-5"/>
        </w:rPr>
        <w:t xml:space="preserve"> </w:t>
      </w:r>
      <w:r w:rsidRPr="009760C3">
        <w:rPr>
          <w:color w:val="333333"/>
          <w:spacing w:val="-4"/>
        </w:rPr>
        <w:t>constatarea</w:t>
      </w:r>
      <w:r w:rsidRPr="009760C3">
        <w:rPr>
          <w:color w:val="333333"/>
          <w:spacing w:val="-5"/>
        </w:rPr>
        <w:t xml:space="preserve"> </w:t>
      </w:r>
      <w:r w:rsidRPr="009760C3">
        <w:rPr>
          <w:color w:val="333333"/>
          <w:spacing w:val="-4"/>
        </w:rPr>
        <w:t>şi</w:t>
      </w:r>
      <w:r w:rsidRPr="009760C3">
        <w:rPr>
          <w:color w:val="333333"/>
          <w:spacing w:val="-5"/>
        </w:rPr>
        <w:t xml:space="preserve"> </w:t>
      </w:r>
      <w:r w:rsidRPr="009760C3">
        <w:rPr>
          <w:color w:val="333333"/>
          <w:spacing w:val="-4"/>
        </w:rPr>
        <w:t>sancţionarea</w:t>
      </w:r>
      <w:r w:rsidRPr="009760C3">
        <w:rPr>
          <w:color w:val="333333"/>
          <w:spacing w:val="-5"/>
        </w:rPr>
        <w:t xml:space="preserve"> </w:t>
      </w:r>
      <w:r w:rsidRPr="009760C3">
        <w:rPr>
          <w:color w:val="333333"/>
          <w:spacing w:val="-4"/>
        </w:rPr>
        <w:t xml:space="preserve">contravenţiilor, </w:t>
      </w:r>
      <w:r w:rsidRPr="009760C3">
        <w:rPr>
          <w:color w:val="333333"/>
        </w:rPr>
        <w:t>se</w:t>
      </w:r>
      <w:r w:rsidRPr="009760C3">
        <w:rPr>
          <w:color w:val="333333"/>
          <w:spacing w:val="-15"/>
        </w:rPr>
        <w:t xml:space="preserve"> </w:t>
      </w:r>
      <w:r w:rsidRPr="009760C3">
        <w:rPr>
          <w:color w:val="333333"/>
        </w:rPr>
        <w:t>realizează</w:t>
      </w:r>
      <w:r w:rsidRPr="009760C3">
        <w:rPr>
          <w:color w:val="333333"/>
          <w:spacing w:val="-15"/>
        </w:rPr>
        <w:t xml:space="preserve"> </w:t>
      </w:r>
      <w:r w:rsidRPr="009760C3">
        <w:rPr>
          <w:color w:val="333333"/>
        </w:rPr>
        <w:t>de</w:t>
      </w:r>
      <w:r w:rsidRPr="009760C3">
        <w:rPr>
          <w:color w:val="333333"/>
          <w:spacing w:val="-14"/>
        </w:rPr>
        <w:t xml:space="preserve"> </w:t>
      </w:r>
      <w:r w:rsidRPr="009760C3">
        <w:rPr>
          <w:color w:val="333333"/>
        </w:rPr>
        <w:t>organul</w:t>
      </w:r>
      <w:r w:rsidRPr="009760C3">
        <w:rPr>
          <w:color w:val="333333"/>
          <w:spacing w:val="-15"/>
        </w:rPr>
        <w:t xml:space="preserve"> </w:t>
      </w:r>
      <w:r w:rsidRPr="009760C3">
        <w:rPr>
          <w:color w:val="333333"/>
        </w:rPr>
        <w:t>fiscal</w:t>
      </w:r>
      <w:r w:rsidRPr="009760C3">
        <w:rPr>
          <w:color w:val="333333"/>
          <w:spacing w:val="-14"/>
        </w:rPr>
        <w:t xml:space="preserve"> </w:t>
      </w:r>
      <w:r w:rsidRPr="009760C3">
        <w:rPr>
          <w:color w:val="333333"/>
        </w:rPr>
        <w:t>central,</w:t>
      </w:r>
      <w:r w:rsidRPr="009760C3">
        <w:rPr>
          <w:color w:val="333333"/>
          <w:spacing w:val="-15"/>
        </w:rPr>
        <w:t xml:space="preserve"> </w:t>
      </w:r>
      <w:r w:rsidRPr="009760C3">
        <w:rPr>
          <w:color w:val="333333"/>
        </w:rPr>
        <w:t>potrivit</w:t>
      </w:r>
      <w:r w:rsidRPr="009760C3">
        <w:rPr>
          <w:color w:val="333333"/>
          <w:spacing w:val="-15"/>
        </w:rPr>
        <w:t xml:space="preserve"> </w:t>
      </w:r>
      <w:r w:rsidRPr="009760C3">
        <w:rPr>
          <w:color w:val="333333"/>
        </w:rPr>
        <w:t>prevederilor</w:t>
      </w:r>
      <w:r w:rsidRPr="009760C3">
        <w:rPr>
          <w:color w:val="333333"/>
          <w:spacing w:val="-14"/>
        </w:rPr>
        <w:t xml:space="preserve"> </w:t>
      </w:r>
      <w:r w:rsidRPr="009760C3">
        <w:rPr>
          <w:color w:val="333333"/>
        </w:rPr>
        <w:t>Legii</w:t>
      </w:r>
      <w:r w:rsidRPr="009760C3">
        <w:rPr>
          <w:color w:val="333333"/>
          <w:spacing w:val="-15"/>
        </w:rPr>
        <w:t xml:space="preserve"> </w:t>
      </w:r>
      <w:hyperlink r:id="rId116">
        <w:r w:rsidRPr="009760C3">
          <w:rPr>
            <w:color w:val="2975A6"/>
          </w:rPr>
          <w:t>nr.</w:t>
        </w:r>
        <w:r w:rsidRPr="009760C3">
          <w:rPr>
            <w:color w:val="2975A6"/>
            <w:spacing w:val="-14"/>
          </w:rPr>
          <w:t xml:space="preserve"> </w:t>
        </w:r>
        <w:r w:rsidRPr="009760C3">
          <w:rPr>
            <w:color w:val="2975A6"/>
          </w:rPr>
          <w:t>207/2015</w:t>
        </w:r>
      </w:hyperlink>
      <w:r w:rsidRPr="009760C3">
        <w:rPr>
          <w:color w:val="333333"/>
        </w:rPr>
        <w:t>,</w:t>
      </w:r>
      <w:r w:rsidRPr="009760C3">
        <w:rPr>
          <w:color w:val="333333"/>
          <w:spacing w:val="-15"/>
        </w:rPr>
        <w:t xml:space="preserve"> </w:t>
      </w:r>
      <w:r w:rsidRPr="009760C3">
        <w:rPr>
          <w:color w:val="333333"/>
        </w:rPr>
        <w:t>cu</w:t>
      </w:r>
      <w:r w:rsidRPr="009760C3">
        <w:rPr>
          <w:color w:val="333333"/>
          <w:spacing w:val="-15"/>
        </w:rPr>
        <w:t xml:space="preserve"> </w:t>
      </w:r>
      <w:r w:rsidRPr="009760C3">
        <w:rPr>
          <w:color w:val="333333"/>
        </w:rPr>
        <w:t>modificările</w:t>
      </w:r>
      <w:r w:rsidRPr="009760C3">
        <w:rPr>
          <w:color w:val="333333"/>
          <w:spacing w:val="-14"/>
        </w:rPr>
        <w:t xml:space="preserve"> </w:t>
      </w:r>
      <w:r w:rsidRPr="009760C3">
        <w:rPr>
          <w:color w:val="333333"/>
        </w:rPr>
        <w:t>şi</w:t>
      </w:r>
      <w:r w:rsidRPr="009760C3">
        <w:rPr>
          <w:color w:val="333333"/>
          <w:spacing w:val="-15"/>
        </w:rPr>
        <w:t xml:space="preserve"> </w:t>
      </w:r>
      <w:r w:rsidRPr="009760C3">
        <w:rPr>
          <w:color w:val="333333"/>
        </w:rPr>
        <w:t>completările</w:t>
      </w:r>
      <w:r w:rsidRPr="009760C3">
        <w:rPr>
          <w:color w:val="333333"/>
          <w:spacing w:val="-14"/>
        </w:rPr>
        <w:t xml:space="preserve"> </w:t>
      </w:r>
      <w:r w:rsidRPr="009760C3">
        <w:rPr>
          <w:color w:val="333333"/>
        </w:rPr>
        <w:t>ulterioare.</w:t>
      </w:r>
    </w:p>
    <w:p w14:paraId="3449EF9C" w14:textId="77777777" w:rsidR="00985233" w:rsidRDefault="00985233" w:rsidP="00985233">
      <w:pPr>
        <w:pStyle w:val="BodyText"/>
        <w:spacing w:before="64" w:line="343" w:lineRule="auto"/>
        <w:ind w:left="425" w:right="116" w:hanging="321"/>
        <w:jc w:val="both"/>
        <w:rPr>
          <w:color w:val="333333"/>
        </w:rPr>
      </w:pPr>
      <w:r w:rsidRPr="009760C3">
        <w:rPr>
          <w:b/>
          <w:color w:val="2975A6"/>
        </w:rPr>
        <w:t>Art.</w:t>
      </w:r>
      <w:r w:rsidRPr="009760C3">
        <w:rPr>
          <w:b/>
          <w:color w:val="2975A6"/>
          <w:spacing w:val="-15"/>
        </w:rPr>
        <w:t xml:space="preserve"> </w:t>
      </w:r>
      <w:r w:rsidRPr="009760C3">
        <w:rPr>
          <w:b/>
          <w:color w:val="2975A6"/>
        </w:rPr>
        <w:t>38.</w:t>
      </w:r>
      <w:r w:rsidRPr="009760C3">
        <w:rPr>
          <w:b/>
          <w:color w:val="2975A6"/>
          <w:spacing w:val="-14"/>
        </w:rPr>
        <w:t xml:space="preserve"> </w:t>
      </w:r>
      <w:r w:rsidRPr="009760C3">
        <w:rPr>
          <w:b/>
          <w:color w:val="2975A6"/>
        </w:rPr>
        <w:t>-</w:t>
      </w:r>
      <w:r w:rsidRPr="009760C3">
        <w:rPr>
          <w:b/>
          <w:color w:val="2975A6"/>
          <w:spacing w:val="-3"/>
        </w:rPr>
        <w:t xml:space="preserve"> </w:t>
      </w:r>
      <w:r w:rsidRPr="009760C3">
        <w:rPr>
          <w:color w:val="333333"/>
        </w:rPr>
        <w:t xml:space="preserve">Pentru persoanele prevăzute la art. 6 </w:t>
      </w:r>
      <w:hyperlink r:id="rId117">
        <w:r w:rsidRPr="009760C3">
          <w:rPr>
            <w:color w:val="2975A6"/>
          </w:rPr>
          <w:t>alin. (2)</w:t>
        </w:r>
      </w:hyperlink>
      <w:r w:rsidRPr="009760C3">
        <w:rPr>
          <w:color w:val="2975A6"/>
        </w:rPr>
        <w:t xml:space="preserve"> </w:t>
      </w:r>
      <w:r w:rsidRPr="009760C3">
        <w:rPr>
          <w:color w:val="333333"/>
        </w:rPr>
        <w:t xml:space="preserve">şi </w:t>
      </w:r>
      <w:hyperlink r:id="rId118">
        <w:r w:rsidRPr="009760C3">
          <w:rPr>
            <w:color w:val="2975A6"/>
          </w:rPr>
          <w:t>(3)</w:t>
        </w:r>
      </w:hyperlink>
      <w:r w:rsidRPr="009760C3">
        <w:rPr>
          <w:color w:val="2975A6"/>
        </w:rPr>
        <w:t xml:space="preserve"> </w:t>
      </w:r>
      <w:r w:rsidRPr="009760C3">
        <w:rPr>
          <w:color w:val="333333"/>
        </w:rPr>
        <w:t xml:space="preserve">activitatea de colectare a contribuţiilor de asigurări </w:t>
      </w:r>
    </w:p>
    <w:p w14:paraId="5CEF64F1" w14:textId="4296F536" w:rsidR="00985233" w:rsidRPr="009760C3" w:rsidRDefault="00985233" w:rsidP="00985233">
      <w:pPr>
        <w:pStyle w:val="BodyText"/>
        <w:spacing w:before="64" w:line="343" w:lineRule="auto"/>
        <w:ind w:right="116"/>
        <w:jc w:val="both"/>
      </w:pPr>
      <w:r w:rsidRPr="009760C3">
        <w:rPr>
          <w:color w:val="333333"/>
        </w:rPr>
        <w:t>sociale se realizează de CNPP, prin casele teritoriale de pensii.</w:t>
      </w:r>
    </w:p>
    <w:p w14:paraId="4BBB93E4" w14:textId="77777777" w:rsidR="00985233" w:rsidRDefault="00985233" w:rsidP="00985233">
      <w:pPr>
        <w:pStyle w:val="BodyText"/>
        <w:spacing w:line="343" w:lineRule="auto"/>
        <w:ind w:left="425" w:right="116" w:hanging="321"/>
        <w:jc w:val="both"/>
        <w:rPr>
          <w:color w:val="333333"/>
        </w:rPr>
      </w:pPr>
      <w:r w:rsidRPr="009760C3">
        <w:rPr>
          <w:b/>
          <w:color w:val="2975A6"/>
        </w:rPr>
        <w:t>Art.</w:t>
      </w:r>
      <w:r w:rsidRPr="009760C3">
        <w:rPr>
          <w:b/>
          <w:color w:val="2975A6"/>
          <w:spacing w:val="-5"/>
        </w:rPr>
        <w:t xml:space="preserve"> </w:t>
      </w:r>
      <w:r w:rsidRPr="009760C3">
        <w:rPr>
          <w:b/>
          <w:color w:val="2975A6"/>
        </w:rPr>
        <w:t>39.</w:t>
      </w:r>
      <w:r w:rsidRPr="009760C3">
        <w:rPr>
          <w:b/>
          <w:color w:val="2975A6"/>
          <w:spacing w:val="-5"/>
        </w:rPr>
        <w:t xml:space="preserve"> </w:t>
      </w:r>
      <w:r w:rsidRPr="009760C3">
        <w:rPr>
          <w:b/>
          <w:color w:val="2975A6"/>
        </w:rPr>
        <w:t xml:space="preserve">- </w:t>
      </w:r>
      <w:r w:rsidRPr="009760C3">
        <w:rPr>
          <w:b/>
          <w:color w:val="333333"/>
        </w:rPr>
        <w:t xml:space="preserve">(1) </w:t>
      </w:r>
      <w:r w:rsidRPr="009760C3">
        <w:rPr>
          <w:color w:val="333333"/>
        </w:rPr>
        <w:t xml:space="preserve">În sistemul public de pensii, stagiul de cotizare contributiv se constituie din însumarea perioadelor </w:t>
      </w:r>
    </w:p>
    <w:p w14:paraId="16805B33" w14:textId="77777777" w:rsidR="00985233" w:rsidRDefault="00985233" w:rsidP="00985233">
      <w:pPr>
        <w:pStyle w:val="BodyText"/>
        <w:spacing w:line="343" w:lineRule="auto"/>
        <w:ind w:left="425" w:right="116" w:hanging="321"/>
        <w:jc w:val="both"/>
        <w:rPr>
          <w:color w:val="333333"/>
          <w:spacing w:val="-5"/>
        </w:rPr>
      </w:pPr>
      <w:r w:rsidRPr="009760C3">
        <w:rPr>
          <w:color w:val="333333"/>
        </w:rPr>
        <w:t xml:space="preserve">pentru care s-a datorat contribuţia la bugetul </w:t>
      </w:r>
      <w:r w:rsidRPr="009760C3">
        <w:rPr>
          <w:color w:val="333333"/>
          <w:spacing w:val="-4"/>
        </w:rPr>
        <w:t>asigurărilor</w:t>
      </w:r>
      <w:r w:rsidRPr="009760C3">
        <w:rPr>
          <w:color w:val="333333"/>
          <w:spacing w:val="-5"/>
        </w:rPr>
        <w:t xml:space="preserve"> </w:t>
      </w:r>
      <w:r w:rsidRPr="009760C3">
        <w:rPr>
          <w:color w:val="333333"/>
          <w:spacing w:val="-4"/>
        </w:rPr>
        <w:t>sociale</w:t>
      </w:r>
      <w:r w:rsidRPr="009760C3">
        <w:rPr>
          <w:color w:val="333333"/>
          <w:spacing w:val="-5"/>
        </w:rPr>
        <w:t xml:space="preserve"> </w:t>
      </w:r>
      <w:r w:rsidRPr="009760C3">
        <w:rPr>
          <w:color w:val="333333"/>
          <w:spacing w:val="-4"/>
        </w:rPr>
        <w:t>de</w:t>
      </w:r>
      <w:r w:rsidRPr="009760C3">
        <w:rPr>
          <w:color w:val="333333"/>
          <w:spacing w:val="-5"/>
        </w:rPr>
        <w:t xml:space="preserve"> </w:t>
      </w:r>
      <w:r w:rsidRPr="009760C3">
        <w:rPr>
          <w:color w:val="333333"/>
          <w:spacing w:val="-4"/>
        </w:rPr>
        <w:t>stat</w:t>
      </w:r>
      <w:r w:rsidRPr="009760C3">
        <w:rPr>
          <w:color w:val="333333"/>
          <w:spacing w:val="-5"/>
        </w:rPr>
        <w:t xml:space="preserve"> </w:t>
      </w:r>
      <w:r w:rsidRPr="009760C3">
        <w:rPr>
          <w:color w:val="333333"/>
          <w:spacing w:val="-4"/>
        </w:rPr>
        <w:t>de</w:t>
      </w:r>
      <w:r w:rsidRPr="009760C3">
        <w:rPr>
          <w:color w:val="333333"/>
          <w:spacing w:val="-5"/>
        </w:rPr>
        <w:t xml:space="preserve"> </w:t>
      </w:r>
      <w:r w:rsidRPr="009760C3">
        <w:rPr>
          <w:color w:val="333333"/>
          <w:spacing w:val="-4"/>
        </w:rPr>
        <w:t>către</w:t>
      </w:r>
      <w:r w:rsidRPr="009760C3">
        <w:rPr>
          <w:color w:val="333333"/>
          <w:spacing w:val="-5"/>
        </w:rPr>
        <w:t xml:space="preserve"> </w:t>
      </w:r>
      <w:r w:rsidRPr="009760C3">
        <w:rPr>
          <w:color w:val="333333"/>
          <w:spacing w:val="-4"/>
        </w:rPr>
        <w:t>asigurat</w:t>
      </w:r>
      <w:r w:rsidRPr="009760C3">
        <w:rPr>
          <w:color w:val="333333"/>
          <w:spacing w:val="-5"/>
        </w:rPr>
        <w:t xml:space="preserve"> </w:t>
      </w:r>
      <w:r w:rsidRPr="009760C3">
        <w:rPr>
          <w:color w:val="333333"/>
          <w:spacing w:val="-4"/>
        </w:rPr>
        <w:t>şi,</w:t>
      </w:r>
      <w:r w:rsidRPr="009760C3">
        <w:rPr>
          <w:color w:val="333333"/>
          <w:spacing w:val="-5"/>
        </w:rPr>
        <w:t xml:space="preserve"> </w:t>
      </w:r>
      <w:r w:rsidRPr="009760C3">
        <w:rPr>
          <w:color w:val="333333"/>
          <w:spacing w:val="-4"/>
        </w:rPr>
        <w:t>după</w:t>
      </w:r>
      <w:r w:rsidRPr="009760C3">
        <w:rPr>
          <w:color w:val="333333"/>
          <w:spacing w:val="-5"/>
        </w:rPr>
        <w:t xml:space="preserve"> </w:t>
      </w:r>
      <w:r w:rsidRPr="009760C3">
        <w:rPr>
          <w:color w:val="333333"/>
          <w:spacing w:val="-4"/>
        </w:rPr>
        <w:t>caz,</w:t>
      </w:r>
      <w:r w:rsidRPr="009760C3">
        <w:rPr>
          <w:color w:val="333333"/>
          <w:spacing w:val="-5"/>
        </w:rPr>
        <w:t xml:space="preserve"> </w:t>
      </w:r>
      <w:r w:rsidRPr="009760C3">
        <w:rPr>
          <w:color w:val="333333"/>
          <w:spacing w:val="-4"/>
        </w:rPr>
        <w:t>de</w:t>
      </w:r>
      <w:r w:rsidRPr="009760C3">
        <w:rPr>
          <w:color w:val="333333"/>
          <w:spacing w:val="-5"/>
        </w:rPr>
        <w:t xml:space="preserve"> </w:t>
      </w:r>
      <w:r w:rsidRPr="009760C3">
        <w:rPr>
          <w:color w:val="333333"/>
          <w:spacing w:val="-4"/>
        </w:rPr>
        <w:t>către</w:t>
      </w:r>
      <w:r w:rsidRPr="009760C3">
        <w:rPr>
          <w:color w:val="333333"/>
          <w:spacing w:val="-5"/>
        </w:rPr>
        <w:t xml:space="preserve"> </w:t>
      </w:r>
    </w:p>
    <w:p w14:paraId="67004B2A" w14:textId="7625782D" w:rsidR="00985233" w:rsidRPr="009760C3" w:rsidRDefault="00985233" w:rsidP="00985233">
      <w:pPr>
        <w:pStyle w:val="BodyText"/>
        <w:spacing w:line="343" w:lineRule="auto"/>
        <w:ind w:left="425" w:right="116" w:hanging="321"/>
        <w:jc w:val="both"/>
      </w:pPr>
      <w:r w:rsidRPr="009760C3">
        <w:rPr>
          <w:color w:val="333333"/>
          <w:spacing w:val="-4"/>
        </w:rPr>
        <w:t>angajator.</w:t>
      </w:r>
    </w:p>
    <w:p w14:paraId="49C21FAC" w14:textId="77777777" w:rsidR="00985233" w:rsidRPr="00985233" w:rsidRDefault="00985233" w:rsidP="00272B37">
      <w:pPr>
        <w:pStyle w:val="ListParagraph"/>
        <w:numPr>
          <w:ilvl w:val="0"/>
          <w:numId w:val="75"/>
        </w:numPr>
        <w:tabs>
          <w:tab w:val="left" w:pos="443"/>
        </w:tabs>
        <w:spacing w:line="343" w:lineRule="auto"/>
        <w:ind w:left="425" w:right="116" w:hanging="321"/>
        <w:jc w:val="both"/>
        <w:rPr>
          <w:sz w:val="21"/>
        </w:rPr>
      </w:pPr>
      <w:r w:rsidRPr="009760C3">
        <w:rPr>
          <w:color w:val="333333"/>
          <w:spacing w:val="-2"/>
          <w:sz w:val="21"/>
        </w:rPr>
        <w:t>În</w:t>
      </w:r>
      <w:r w:rsidRPr="009760C3">
        <w:rPr>
          <w:color w:val="333333"/>
          <w:spacing w:val="-8"/>
          <w:sz w:val="21"/>
        </w:rPr>
        <w:t xml:space="preserve"> </w:t>
      </w:r>
      <w:r w:rsidRPr="009760C3">
        <w:rPr>
          <w:color w:val="333333"/>
          <w:spacing w:val="-2"/>
          <w:sz w:val="21"/>
        </w:rPr>
        <w:t>situaţia</w:t>
      </w:r>
      <w:r w:rsidRPr="009760C3">
        <w:rPr>
          <w:color w:val="333333"/>
          <w:spacing w:val="-8"/>
          <w:sz w:val="21"/>
        </w:rPr>
        <w:t xml:space="preserve"> </w:t>
      </w:r>
      <w:r w:rsidRPr="009760C3">
        <w:rPr>
          <w:color w:val="333333"/>
          <w:spacing w:val="-2"/>
          <w:sz w:val="21"/>
        </w:rPr>
        <w:t>asiguraţilor</w:t>
      </w:r>
      <w:r w:rsidRPr="009760C3">
        <w:rPr>
          <w:color w:val="333333"/>
          <w:spacing w:val="-8"/>
          <w:sz w:val="21"/>
        </w:rPr>
        <w:t xml:space="preserve"> </w:t>
      </w:r>
      <w:r w:rsidRPr="009760C3">
        <w:rPr>
          <w:color w:val="333333"/>
          <w:spacing w:val="-2"/>
          <w:sz w:val="21"/>
        </w:rPr>
        <w:t>prevăzuţi</w:t>
      </w:r>
      <w:r w:rsidRPr="009760C3">
        <w:rPr>
          <w:color w:val="333333"/>
          <w:spacing w:val="-8"/>
          <w:sz w:val="21"/>
        </w:rPr>
        <w:t xml:space="preserve"> </w:t>
      </w:r>
      <w:r w:rsidRPr="009760C3">
        <w:rPr>
          <w:color w:val="333333"/>
          <w:spacing w:val="-2"/>
          <w:sz w:val="21"/>
        </w:rPr>
        <w:t>la</w:t>
      </w:r>
      <w:r w:rsidRPr="009760C3">
        <w:rPr>
          <w:color w:val="333333"/>
          <w:spacing w:val="-8"/>
          <w:sz w:val="21"/>
        </w:rPr>
        <w:t xml:space="preserve"> </w:t>
      </w:r>
      <w:r w:rsidRPr="009760C3">
        <w:rPr>
          <w:color w:val="333333"/>
          <w:spacing w:val="-2"/>
          <w:sz w:val="21"/>
        </w:rPr>
        <w:t>art.</w:t>
      </w:r>
      <w:r w:rsidRPr="009760C3">
        <w:rPr>
          <w:color w:val="333333"/>
          <w:spacing w:val="-8"/>
          <w:sz w:val="21"/>
        </w:rPr>
        <w:t xml:space="preserve"> </w:t>
      </w:r>
      <w:r w:rsidRPr="009760C3">
        <w:rPr>
          <w:color w:val="333333"/>
          <w:spacing w:val="-2"/>
          <w:sz w:val="21"/>
        </w:rPr>
        <w:t>6</w:t>
      </w:r>
      <w:r w:rsidRPr="009760C3">
        <w:rPr>
          <w:color w:val="333333"/>
          <w:spacing w:val="-8"/>
          <w:sz w:val="21"/>
        </w:rPr>
        <w:t xml:space="preserve"> </w:t>
      </w:r>
      <w:r w:rsidRPr="009760C3">
        <w:rPr>
          <w:color w:val="333333"/>
          <w:spacing w:val="-2"/>
          <w:sz w:val="21"/>
        </w:rPr>
        <w:t>alin.</w:t>
      </w:r>
      <w:r w:rsidRPr="009760C3">
        <w:rPr>
          <w:color w:val="333333"/>
          <w:spacing w:val="-8"/>
          <w:sz w:val="21"/>
        </w:rPr>
        <w:t xml:space="preserve"> </w:t>
      </w:r>
      <w:r w:rsidRPr="009760C3">
        <w:rPr>
          <w:color w:val="333333"/>
          <w:spacing w:val="-2"/>
          <w:sz w:val="21"/>
        </w:rPr>
        <w:t>(1)</w:t>
      </w:r>
      <w:r w:rsidRPr="009760C3">
        <w:rPr>
          <w:color w:val="333333"/>
          <w:spacing w:val="-8"/>
          <w:sz w:val="21"/>
        </w:rPr>
        <w:t xml:space="preserve"> </w:t>
      </w:r>
      <w:hyperlink r:id="rId119">
        <w:r w:rsidRPr="009760C3">
          <w:rPr>
            <w:color w:val="2975A6"/>
            <w:spacing w:val="-2"/>
            <w:sz w:val="21"/>
          </w:rPr>
          <w:t>lit.</w:t>
        </w:r>
        <w:r w:rsidRPr="009760C3">
          <w:rPr>
            <w:color w:val="2975A6"/>
            <w:spacing w:val="-8"/>
            <w:sz w:val="21"/>
          </w:rPr>
          <w:t xml:space="preserve"> </w:t>
        </w:r>
        <w:r w:rsidRPr="009760C3">
          <w:rPr>
            <w:color w:val="2975A6"/>
            <w:spacing w:val="-2"/>
            <w:sz w:val="21"/>
          </w:rPr>
          <w:t>f)</w:t>
        </w:r>
      </w:hyperlink>
      <w:r w:rsidRPr="009760C3">
        <w:rPr>
          <w:color w:val="2975A6"/>
          <w:spacing w:val="-8"/>
          <w:sz w:val="21"/>
        </w:rPr>
        <w:t xml:space="preserve"> </w:t>
      </w:r>
      <w:r w:rsidRPr="009760C3">
        <w:rPr>
          <w:color w:val="333333"/>
          <w:spacing w:val="-2"/>
          <w:sz w:val="21"/>
        </w:rPr>
        <w:t>care</w:t>
      </w:r>
      <w:r w:rsidRPr="009760C3">
        <w:rPr>
          <w:color w:val="333333"/>
          <w:spacing w:val="-8"/>
          <w:sz w:val="21"/>
        </w:rPr>
        <w:t xml:space="preserve"> </w:t>
      </w:r>
      <w:r w:rsidRPr="009760C3">
        <w:rPr>
          <w:color w:val="333333"/>
          <w:spacing w:val="-2"/>
          <w:sz w:val="21"/>
        </w:rPr>
        <w:t>au</w:t>
      </w:r>
      <w:r w:rsidRPr="009760C3">
        <w:rPr>
          <w:color w:val="333333"/>
          <w:spacing w:val="-8"/>
          <w:sz w:val="21"/>
        </w:rPr>
        <w:t xml:space="preserve"> </w:t>
      </w:r>
      <w:r w:rsidRPr="009760C3">
        <w:rPr>
          <w:color w:val="333333"/>
          <w:spacing w:val="-2"/>
          <w:sz w:val="21"/>
        </w:rPr>
        <w:t>depus</w:t>
      </w:r>
      <w:r w:rsidRPr="009760C3">
        <w:rPr>
          <w:color w:val="333333"/>
          <w:spacing w:val="-8"/>
          <w:sz w:val="21"/>
        </w:rPr>
        <w:t xml:space="preserve"> </w:t>
      </w:r>
      <w:r w:rsidRPr="009760C3">
        <w:rPr>
          <w:color w:val="333333"/>
          <w:spacing w:val="-2"/>
          <w:sz w:val="21"/>
        </w:rPr>
        <w:t>declaraţia</w:t>
      </w:r>
      <w:r w:rsidRPr="009760C3">
        <w:rPr>
          <w:color w:val="333333"/>
          <w:spacing w:val="-8"/>
          <w:sz w:val="21"/>
        </w:rPr>
        <w:t xml:space="preserve"> </w:t>
      </w:r>
      <w:r w:rsidRPr="009760C3">
        <w:rPr>
          <w:color w:val="333333"/>
          <w:spacing w:val="-2"/>
          <w:sz w:val="21"/>
        </w:rPr>
        <w:t>individuală</w:t>
      </w:r>
      <w:r w:rsidRPr="009760C3">
        <w:rPr>
          <w:color w:val="333333"/>
          <w:spacing w:val="-8"/>
          <w:sz w:val="21"/>
        </w:rPr>
        <w:t xml:space="preserve"> </w:t>
      </w:r>
      <w:r w:rsidRPr="009760C3">
        <w:rPr>
          <w:color w:val="333333"/>
          <w:spacing w:val="-2"/>
          <w:sz w:val="21"/>
        </w:rPr>
        <w:t>de</w:t>
      </w:r>
      <w:r w:rsidRPr="009760C3">
        <w:rPr>
          <w:color w:val="333333"/>
          <w:spacing w:val="-8"/>
          <w:sz w:val="21"/>
        </w:rPr>
        <w:t xml:space="preserve"> </w:t>
      </w:r>
      <w:r w:rsidRPr="009760C3">
        <w:rPr>
          <w:color w:val="333333"/>
          <w:spacing w:val="-2"/>
          <w:sz w:val="21"/>
        </w:rPr>
        <w:t>asigurare,</w:t>
      </w:r>
      <w:r w:rsidRPr="009760C3">
        <w:rPr>
          <w:color w:val="333333"/>
          <w:spacing w:val="-8"/>
          <w:sz w:val="21"/>
        </w:rPr>
        <w:t xml:space="preserve"> </w:t>
      </w:r>
      <w:r w:rsidRPr="009760C3">
        <w:rPr>
          <w:color w:val="333333"/>
          <w:spacing w:val="-2"/>
          <w:sz w:val="21"/>
        </w:rPr>
        <w:t>dacă</w:t>
      </w:r>
      <w:r w:rsidRPr="009760C3">
        <w:rPr>
          <w:color w:val="333333"/>
          <w:spacing w:val="-8"/>
          <w:sz w:val="21"/>
        </w:rPr>
        <w:t xml:space="preserve"> </w:t>
      </w:r>
      <w:r w:rsidRPr="009760C3">
        <w:rPr>
          <w:color w:val="333333"/>
          <w:spacing w:val="-2"/>
          <w:sz w:val="21"/>
        </w:rPr>
        <w:t>la</w:t>
      </w:r>
      <w:r w:rsidRPr="009760C3">
        <w:rPr>
          <w:color w:val="333333"/>
          <w:spacing w:val="-8"/>
          <w:sz w:val="21"/>
        </w:rPr>
        <w:t xml:space="preserve"> </w:t>
      </w:r>
    </w:p>
    <w:p w14:paraId="11506D64" w14:textId="553768F3" w:rsidR="00985233" w:rsidRPr="00985233" w:rsidRDefault="00985233" w:rsidP="00985233">
      <w:pPr>
        <w:tabs>
          <w:tab w:val="left" w:pos="443"/>
        </w:tabs>
        <w:spacing w:line="343" w:lineRule="auto"/>
        <w:ind w:left="104" w:right="116"/>
        <w:jc w:val="both"/>
        <w:rPr>
          <w:sz w:val="21"/>
        </w:rPr>
      </w:pPr>
      <w:r w:rsidRPr="00985233">
        <w:rPr>
          <w:color w:val="333333"/>
          <w:spacing w:val="-2"/>
          <w:sz w:val="21"/>
        </w:rPr>
        <w:t>definitivarea</w:t>
      </w:r>
      <w:r w:rsidRPr="00985233">
        <w:rPr>
          <w:color w:val="333333"/>
          <w:spacing w:val="-8"/>
          <w:sz w:val="21"/>
        </w:rPr>
        <w:t xml:space="preserve"> </w:t>
      </w:r>
      <w:r w:rsidRPr="00985233">
        <w:rPr>
          <w:color w:val="333333"/>
          <w:spacing w:val="-2"/>
          <w:sz w:val="21"/>
        </w:rPr>
        <w:t>anului</w:t>
      </w:r>
      <w:r w:rsidRPr="00985233">
        <w:rPr>
          <w:color w:val="333333"/>
          <w:spacing w:val="-8"/>
          <w:sz w:val="21"/>
        </w:rPr>
        <w:t xml:space="preserve"> </w:t>
      </w:r>
      <w:r w:rsidRPr="00985233">
        <w:rPr>
          <w:color w:val="333333"/>
          <w:spacing w:val="-2"/>
          <w:sz w:val="21"/>
        </w:rPr>
        <w:t>fiscal</w:t>
      </w:r>
      <w:r w:rsidRPr="00985233">
        <w:rPr>
          <w:color w:val="333333"/>
          <w:spacing w:val="-8"/>
          <w:sz w:val="21"/>
        </w:rPr>
        <w:t xml:space="preserve"> </w:t>
      </w:r>
      <w:r w:rsidRPr="00985233">
        <w:rPr>
          <w:color w:val="333333"/>
          <w:spacing w:val="-2"/>
          <w:sz w:val="21"/>
        </w:rPr>
        <w:t>se</w:t>
      </w:r>
      <w:r w:rsidRPr="00985233">
        <w:rPr>
          <w:color w:val="333333"/>
          <w:spacing w:val="-8"/>
          <w:sz w:val="21"/>
        </w:rPr>
        <w:t xml:space="preserve"> </w:t>
      </w:r>
      <w:r w:rsidRPr="00985233">
        <w:rPr>
          <w:color w:val="333333"/>
          <w:spacing w:val="-2"/>
          <w:sz w:val="21"/>
        </w:rPr>
        <w:t>constată</w:t>
      </w:r>
      <w:r w:rsidRPr="00985233">
        <w:rPr>
          <w:color w:val="333333"/>
          <w:spacing w:val="-8"/>
          <w:sz w:val="21"/>
        </w:rPr>
        <w:t xml:space="preserve"> </w:t>
      </w:r>
      <w:r w:rsidRPr="00985233">
        <w:rPr>
          <w:color w:val="333333"/>
          <w:spacing w:val="-2"/>
          <w:sz w:val="21"/>
        </w:rPr>
        <w:t>că,</w:t>
      </w:r>
      <w:r w:rsidRPr="00985233">
        <w:rPr>
          <w:color w:val="333333"/>
          <w:spacing w:val="-8"/>
          <w:sz w:val="21"/>
        </w:rPr>
        <w:t xml:space="preserve"> </w:t>
      </w:r>
      <w:r w:rsidRPr="00985233">
        <w:rPr>
          <w:color w:val="333333"/>
          <w:spacing w:val="-2"/>
          <w:sz w:val="21"/>
        </w:rPr>
        <w:t xml:space="preserve">la </w:t>
      </w:r>
      <w:r w:rsidRPr="00985233">
        <w:rPr>
          <w:color w:val="333333"/>
          <w:sz w:val="21"/>
        </w:rPr>
        <w:t>sfârşitul</w:t>
      </w:r>
      <w:r w:rsidRPr="00985233">
        <w:rPr>
          <w:color w:val="333333"/>
          <w:spacing w:val="-14"/>
          <w:sz w:val="21"/>
        </w:rPr>
        <w:t xml:space="preserve"> </w:t>
      </w:r>
      <w:r w:rsidRPr="00985233">
        <w:rPr>
          <w:color w:val="333333"/>
          <w:sz w:val="21"/>
        </w:rPr>
        <w:t>anului,</w:t>
      </w:r>
      <w:r w:rsidRPr="00985233">
        <w:rPr>
          <w:color w:val="333333"/>
          <w:spacing w:val="-14"/>
          <w:sz w:val="21"/>
        </w:rPr>
        <w:t xml:space="preserve"> </w:t>
      </w:r>
      <w:r w:rsidRPr="00985233">
        <w:rPr>
          <w:color w:val="333333"/>
          <w:sz w:val="21"/>
        </w:rPr>
        <w:t>în</w:t>
      </w:r>
      <w:r w:rsidRPr="00985233">
        <w:rPr>
          <w:color w:val="333333"/>
          <w:spacing w:val="-14"/>
          <w:sz w:val="21"/>
        </w:rPr>
        <w:t xml:space="preserve"> </w:t>
      </w:r>
      <w:r w:rsidRPr="00985233">
        <w:rPr>
          <w:color w:val="333333"/>
          <w:sz w:val="21"/>
        </w:rPr>
        <w:t>funcţie</w:t>
      </w:r>
      <w:r w:rsidRPr="00985233">
        <w:rPr>
          <w:color w:val="333333"/>
          <w:spacing w:val="-14"/>
          <w:sz w:val="21"/>
        </w:rPr>
        <w:t xml:space="preserve"> </w:t>
      </w:r>
      <w:r w:rsidRPr="00985233">
        <w:rPr>
          <w:color w:val="333333"/>
          <w:sz w:val="21"/>
        </w:rPr>
        <w:t>de</w:t>
      </w:r>
      <w:r w:rsidRPr="00985233">
        <w:rPr>
          <w:color w:val="333333"/>
          <w:spacing w:val="-14"/>
          <w:sz w:val="21"/>
        </w:rPr>
        <w:t xml:space="preserve"> </w:t>
      </w:r>
      <w:r w:rsidRPr="00985233">
        <w:rPr>
          <w:color w:val="333333"/>
          <w:sz w:val="21"/>
        </w:rPr>
        <w:t>categoria</w:t>
      </w:r>
      <w:r w:rsidRPr="00985233">
        <w:rPr>
          <w:color w:val="333333"/>
          <w:spacing w:val="-14"/>
          <w:sz w:val="21"/>
        </w:rPr>
        <w:t xml:space="preserve"> </w:t>
      </w:r>
      <w:r w:rsidRPr="00985233">
        <w:rPr>
          <w:color w:val="333333"/>
          <w:sz w:val="21"/>
        </w:rPr>
        <w:t>de</w:t>
      </w:r>
      <w:r w:rsidRPr="00985233">
        <w:rPr>
          <w:color w:val="333333"/>
          <w:spacing w:val="-14"/>
          <w:sz w:val="21"/>
        </w:rPr>
        <w:t xml:space="preserve"> </w:t>
      </w:r>
      <w:r w:rsidRPr="00985233">
        <w:rPr>
          <w:color w:val="333333"/>
          <w:sz w:val="21"/>
        </w:rPr>
        <w:t>venit,</w:t>
      </w:r>
      <w:r w:rsidRPr="00985233">
        <w:rPr>
          <w:color w:val="333333"/>
          <w:spacing w:val="-14"/>
          <w:sz w:val="21"/>
        </w:rPr>
        <w:t xml:space="preserve"> </w:t>
      </w:r>
      <w:r w:rsidRPr="00985233">
        <w:rPr>
          <w:color w:val="333333"/>
          <w:sz w:val="21"/>
        </w:rPr>
        <w:t>venitul</w:t>
      </w:r>
      <w:r w:rsidRPr="00985233">
        <w:rPr>
          <w:color w:val="333333"/>
          <w:spacing w:val="-14"/>
          <w:sz w:val="21"/>
        </w:rPr>
        <w:t xml:space="preserve"> </w:t>
      </w:r>
      <w:r w:rsidRPr="00985233">
        <w:rPr>
          <w:color w:val="333333"/>
          <w:sz w:val="21"/>
        </w:rPr>
        <w:t>net</w:t>
      </w:r>
      <w:r w:rsidRPr="00985233">
        <w:rPr>
          <w:color w:val="333333"/>
          <w:spacing w:val="-14"/>
          <w:sz w:val="21"/>
        </w:rPr>
        <w:t xml:space="preserve"> </w:t>
      </w:r>
      <w:r w:rsidRPr="00985233">
        <w:rPr>
          <w:color w:val="333333"/>
          <w:sz w:val="21"/>
        </w:rPr>
        <w:t>anual</w:t>
      </w:r>
      <w:r w:rsidRPr="00985233">
        <w:rPr>
          <w:color w:val="333333"/>
          <w:spacing w:val="-14"/>
          <w:sz w:val="21"/>
        </w:rPr>
        <w:t xml:space="preserve"> </w:t>
      </w:r>
      <w:r w:rsidRPr="00985233">
        <w:rPr>
          <w:color w:val="333333"/>
          <w:sz w:val="21"/>
        </w:rPr>
        <w:t>determinat</w:t>
      </w:r>
      <w:r w:rsidRPr="00985233">
        <w:rPr>
          <w:color w:val="333333"/>
          <w:spacing w:val="-14"/>
          <w:sz w:val="21"/>
        </w:rPr>
        <w:t xml:space="preserve"> </w:t>
      </w:r>
      <w:r w:rsidRPr="00985233">
        <w:rPr>
          <w:color w:val="333333"/>
          <w:sz w:val="21"/>
        </w:rPr>
        <w:t>sau,</w:t>
      </w:r>
      <w:r w:rsidRPr="00985233">
        <w:rPr>
          <w:color w:val="333333"/>
          <w:spacing w:val="-14"/>
          <w:sz w:val="21"/>
        </w:rPr>
        <w:t xml:space="preserve"> </w:t>
      </w:r>
      <w:r w:rsidRPr="00985233">
        <w:rPr>
          <w:color w:val="333333"/>
          <w:sz w:val="21"/>
        </w:rPr>
        <w:t>după</w:t>
      </w:r>
      <w:r w:rsidRPr="00985233">
        <w:rPr>
          <w:color w:val="333333"/>
          <w:spacing w:val="-14"/>
          <w:sz w:val="21"/>
        </w:rPr>
        <w:t xml:space="preserve"> </w:t>
      </w:r>
      <w:r w:rsidRPr="00985233">
        <w:rPr>
          <w:color w:val="333333"/>
          <w:sz w:val="21"/>
        </w:rPr>
        <w:t>caz,</w:t>
      </w:r>
      <w:r w:rsidRPr="00985233">
        <w:rPr>
          <w:color w:val="333333"/>
          <w:spacing w:val="-14"/>
          <w:sz w:val="21"/>
        </w:rPr>
        <w:t xml:space="preserve"> </w:t>
      </w:r>
      <w:r w:rsidRPr="00985233">
        <w:rPr>
          <w:color w:val="333333"/>
          <w:sz w:val="21"/>
        </w:rPr>
        <w:t>venitul</w:t>
      </w:r>
      <w:r w:rsidRPr="00985233">
        <w:rPr>
          <w:color w:val="333333"/>
          <w:spacing w:val="-14"/>
          <w:sz w:val="21"/>
        </w:rPr>
        <w:t xml:space="preserve"> </w:t>
      </w:r>
      <w:r w:rsidRPr="00985233">
        <w:rPr>
          <w:color w:val="333333"/>
          <w:sz w:val="21"/>
        </w:rPr>
        <w:t>brut</w:t>
      </w:r>
      <w:r w:rsidRPr="00985233">
        <w:rPr>
          <w:color w:val="333333"/>
          <w:spacing w:val="-14"/>
          <w:sz w:val="21"/>
        </w:rPr>
        <w:t xml:space="preserve"> </w:t>
      </w:r>
      <w:r w:rsidRPr="00985233">
        <w:rPr>
          <w:color w:val="333333"/>
          <w:sz w:val="21"/>
        </w:rPr>
        <w:t>anual</w:t>
      </w:r>
      <w:r w:rsidRPr="00985233">
        <w:rPr>
          <w:color w:val="333333"/>
          <w:spacing w:val="-14"/>
          <w:sz w:val="21"/>
        </w:rPr>
        <w:t xml:space="preserve"> </w:t>
      </w:r>
      <w:r w:rsidRPr="00985233">
        <w:rPr>
          <w:color w:val="333333"/>
          <w:sz w:val="21"/>
        </w:rPr>
        <w:t>realizat</w:t>
      </w:r>
      <w:r w:rsidRPr="00985233">
        <w:rPr>
          <w:color w:val="333333"/>
          <w:spacing w:val="-14"/>
          <w:sz w:val="21"/>
        </w:rPr>
        <w:t xml:space="preserve"> </w:t>
      </w:r>
      <w:r w:rsidRPr="00985233">
        <w:rPr>
          <w:color w:val="333333"/>
          <w:sz w:val="21"/>
        </w:rPr>
        <w:t>ori</w:t>
      </w:r>
      <w:r w:rsidRPr="00985233">
        <w:rPr>
          <w:color w:val="333333"/>
          <w:spacing w:val="-14"/>
          <w:sz w:val="21"/>
        </w:rPr>
        <w:t xml:space="preserve"> </w:t>
      </w:r>
      <w:r w:rsidRPr="00985233">
        <w:rPr>
          <w:color w:val="333333"/>
          <w:sz w:val="21"/>
        </w:rPr>
        <w:t>normele</w:t>
      </w:r>
      <w:r w:rsidRPr="00985233">
        <w:rPr>
          <w:color w:val="333333"/>
          <w:spacing w:val="-14"/>
          <w:sz w:val="21"/>
        </w:rPr>
        <w:t xml:space="preserve"> </w:t>
      </w:r>
      <w:r w:rsidRPr="00985233">
        <w:rPr>
          <w:color w:val="333333"/>
          <w:sz w:val="21"/>
        </w:rPr>
        <w:t>anuale</w:t>
      </w:r>
      <w:r w:rsidRPr="00985233">
        <w:rPr>
          <w:color w:val="333333"/>
          <w:spacing w:val="-14"/>
          <w:sz w:val="21"/>
        </w:rPr>
        <w:t xml:space="preserve"> </w:t>
      </w:r>
      <w:r w:rsidRPr="00985233">
        <w:rPr>
          <w:color w:val="333333"/>
          <w:sz w:val="21"/>
        </w:rPr>
        <w:t>de</w:t>
      </w:r>
      <w:r w:rsidRPr="00985233">
        <w:rPr>
          <w:color w:val="333333"/>
          <w:spacing w:val="-14"/>
          <w:sz w:val="21"/>
        </w:rPr>
        <w:t xml:space="preserve"> </w:t>
      </w:r>
      <w:r w:rsidRPr="00985233">
        <w:rPr>
          <w:color w:val="333333"/>
          <w:sz w:val="21"/>
        </w:rPr>
        <w:t>venit</w:t>
      </w:r>
      <w:r w:rsidRPr="00985233">
        <w:rPr>
          <w:color w:val="333333"/>
          <w:spacing w:val="-14"/>
          <w:sz w:val="21"/>
        </w:rPr>
        <w:t xml:space="preserve"> </w:t>
      </w:r>
      <w:r w:rsidRPr="00985233">
        <w:rPr>
          <w:color w:val="333333"/>
          <w:sz w:val="21"/>
        </w:rPr>
        <w:t>determinate</w:t>
      </w:r>
      <w:r w:rsidRPr="00985233">
        <w:rPr>
          <w:color w:val="333333"/>
          <w:spacing w:val="-14"/>
          <w:sz w:val="21"/>
        </w:rPr>
        <w:t xml:space="preserve"> </w:t>
      </w:r>
      <w:r w:rsidRPr="00985233">
        <w:rPr>
          <w:color w:val="333333"/>
          <w:sz w:val="21"/>
        </w:rPr>
        <w:t xml:space="preserve">potrivit </w:t>
      </w:r>
      <w:hyperlink r:id="rId120">
        <w:r w:rsidRPr="00985233">
          <w:rPr>
            <w:color w:val="2975A6"/>
            <w:spacing w:val="-4"/>
            <w:sz w:val="21"/>
          </w:rPr>
          <w:t>Codului</w:t>
        </w:r>
        <w:r w:rsidRPr="00985233">
          <w:rPr>
            <w:color w:val="2975A6"/>
            <w:spacing w:val="-7"/>
            <w:sz w:val="21"/>
          </w:rPr>
          <w:t xml:space="preserve"> </w:t>
        </w:r>
        <w:r w:rsidRPr="00985233">
          <w:rPr>
            <w:color w:val="2975A6"/>
            <w:spacing w:val="-4"/>
            <w:sz w:val="21"/>
          </w:rPr>
          <w:t>fiscal</w:t>
        </w:r>
      </w:hyperlink>
      <w:r w:rsidRPr="00985233">
        <w:rPr>
          <w:color w:val="2975A6"/>
          <w:spacing w:val="-7"/>
          <w:sz w:val="21"/>
        </w:rPr>
        <w:t xml:space="preserve"> </w:t>
      </w:r>
      <w:r w:rsidRPr="00985233">
        <w:rPr>
          <w:color w:val="333333"/>
          <w:spacing w:val="-4"/>
          <w:sz w:val="21"/>
        </w:rPr>
        <w:t>sunt</w:t>
      </w:r>
      <w:r w:rsidRPr="00985233">
        <w:rPr>
          <w:color w:val="333333"/>
          <w:spacing w:val="-7"/>
          <w:sz w:val="21"/>
        </w:rPr>
        <w:t xml:space="preserve"> </w:t>
      </w:r>
      <w:r w:rsidRPr="00985233">
        <w:rPr>
          <w:color w:val="333333"/>
          <w:spacing w:val="-4"/>
          <w:sz w:val="21"/>
        </w:rPr>
        <w:t>mai</w:t>
      </w:r>
      <w:r w:rsidRPr="00985233">
        <w:rPr>
          <w:color w:val="333333"/>
          <w:spacing w:val="-7"/>
          <w:sz w:val="21"/>
        </w:rPr>
        <w:t xml:space="preserve"> </w:t>
      </w:r>
      <w:r w:rsidRPr="00985233">
        <w:rPr>
          <w:color w:val="333333"/>
          <w:spacing w:val="-4"/>
          <w:sz w:val="21"/>
        </w:rPr>
        <w:t>mici</w:t>
      </w:r>
      <w:r w:rsidRPr="00985233">
        <w:rPr>
          <w:color w:val="333333"/>
          <w:spacing w:val="-7"/>
          <w:sz w:val="21"/>
        </w:rPr>
        <w:t xml:space="preserve"> </w:t>
      </w:r>
      <w:r w:rsidRPr="00985233">
        <w:rPr>
          <w:color w:val="333333"/>
          <w:spacing w:val="-4"/>
          <w:sz w:val="21"/>
        </w:rPr>
        <w:t>decât</w:t>
      </w:r>
      <w:r w:rsidRPr="00985233">
        <w:rPr>
          <w:color w:val="333333"/>
          <w:spacing w:val="-7"/>
          <w:sz w:val="21"/>
        </w:rPr>
        <w:t xml:space="preserve"> </w:t>
      </w:r>
      <w:r w:rsidRPr="00985233">
        <w:rPr>
          <w:color w:val="333333"/>
          <w:spacing w:val="-4"/>
          <w:sz w:val="21"/>
        </w:rPr>
        <w:t>suma</w:t>
      </w:r>
      <w:r w:rsidRPr="00985233">
        <w:rPr>
          <w:color w:val="333333"/>
          <w:spacing w:val="-7"/>
          <w:sz w:val="21"/>
        </w:rPr>
        <w:t xml:space="preserve"> </w:t>
      </w:r>
      <w:r w:rsidRPr="00985233">
        <w:rPr>
          <w:color w:val="333333"/>
          <w:spacing w:val="-4"/>
          <w:sz w:val="21"/>
        </w:rPr>
        <w:t>reprezentând</w:t>
      </w:r>
      <w:r w:rsidRPr="00985233">
        <w:rPr>
          <w:color w:val="333333"/>
          <w:spacing w:val="-7"/>
          <w:sz w:val="21"/>
        </w:rPr>
        <w:t xml:space="preserve"> </w:t>
      </w:r>
      <w:r w:rsidRPr="00985233">
        <w:rPr>
          <w:color w:val="333333"/>
          <w:spacing w:val="-4"/>
          <w:sz w:val="21"/>
        </w:rPr>
        <w:t>12</w:t>
      </w:r>
      <w:r w:rsidRPr="00985233">
        <w:rPr>
          <w:color w:val="333333"/>
          <w:spacing w:val="-7"/>
          <w:sz w:val="21"/>
        </w:rPr>
        <w:t xml:space="preserve"> </w:t>
      </w:r>
      <w:r w:rsidRPr="00985233">
        <w:rPr>
          <w:color w:val="333333"/>
          <w:spacing w:val="-4"/>
          <w:sz w:val="21"/>
        </w:rPr>
        <w:t>salarii</w:t>
      </w:r>
      <w:r w:rsidRPr="00985233">
        <w:rPr>
          <w:color w:val="333333"/>
          <w:spacing w:val="-7"/>
          <w:sz w:val="21"/>
        </w:rPr>
        <w:t xml:space="preserve"> </w:t>
      </w:r>
      <w:r w:rsidRPr="00985233">
        <w:rPr>
          <w:color w:val="333333"/>
          <w:spacing w:val="-4"/>
          <w:sz w:val="21"/>
        </w:rPr>
        <w:t>de</w:t>
      </w:r>
      <w:r w:rsidRPr="00985233">
        <w:rPr>
          <w:color w:val="333333"/>
          <w:spacing w:val="-7"/>
          <w:sz w:val="21"/>
        </w:rPr>
        <w:t xml:space="preserve"> </w:t>
      </w:r>
      <w:r w:rsidRPr="00985233">
        <w:rPr>
          <w:color w:val="333333"/>
          <w:spacing w:val="-4"/>
          <w:sz w:val="21"/>
        </w:rPr>
        <w:t>bază</w:t>
      </w:r>
      <w:r w:rsidRPr="00985233">
        <w:rPr>
          <w:color w:val="333333"/>
          <w:spacing w:val="-7"/>
          <w:sz w:val="21"/>
        </w:rPr>
        <w:t xml:space="preserve"> </w:t>
      </w:r>
      <w:r w:rsidRPr="00985233">
        <w:rPr>
          <w:color w:val="333333"/>
          <w:spacing w:val="-4"/>
          <w:sz w:val="21"/>
        </w:rPr>
        <w:t>minime</w:t>
      </w:r>
      <w:r w:rsidRPr="00985233">
        <w:rPr>
          <w:color w:val="333333"/>
          <w:spacing w:val="-7"/>
          <w:sz w:val="21"/>
        </w:rPr>
        <w:t xml:space="preserve"> </w:t>
      </w:r>
      <w:r w:rsidRPr="00985233">
        <w:rPr>
          <w:color w:val="333333"/>
          <w:spacing w:val="-4"/>
          <w:sz w:val="21"/>
        </w:rPr>
        <w:t>brute</w:t>
      </w:r>
      <w:r w:rsidRPr="00985233">
        <w:rPr>
          <w:color w:val="333333"/>
          <w:spacing w:val="-7"/>
          <w:sz w:val="21"/>
        </w:rPr>
        <w:t xml:space="preserve"> </w:t>
      </w:r>
      <w:r w:rsidRPr="00985233">
        <w:rPr>
          <w:color w:val="333333"/>
          <w:spacing w:val="-4"/>
          <w:sz w:val="21"/>
        </w:rPr>
        <w:t>pe</w:t>
      </w:r>
      <w:r w:rsidRPr="00985233">
        <w:rPr>
          <w:color w:val="333333"/>
          <w:spacing w:val="-7"/>
          <w:sz w:val="21"/>
        </w:rPr>
        <w:t xml:space="preserve"> </w:t>
      </w:r>
      <w:r w:rsidRPr="00985233">
        <w:rPr>
          <w:color w:val="333333"/>
          <w:spacing w:val="-4"/>
          <w:sz w:val="21"/>
        </w:rPr>
        <w:t>ţară</w:t>
      </w:r>
      <w:r w:rsidRPr="00985233">
        <w:rPr>
          <w:color w:val="333333"/>
          <w:spacing w:val="-7"/>
          <w:sz w:val="21"/>
        </w:rPr>
        <w:t xml:space="preserve"> </w:t>
      </w:r>
      <w:r w:rsidRPr="00985233">
        <w:rPr>
          <w:color w:val="333333"/>
          <w:spacing w:val="-4"/>
          <w:sz w:val="21"/>
        </w:rPr>
        <w:t>garantate</w:t>
      </w:r>
      <w:r w:rsidRPr="00985233">
        <w:rPr>
          <w:color w:val="333333"/>
          <w:spacing w:val="-7"/>
          <w:sz w:val="21"/>
        </w:rPr>
        <w:t xml:space="preserve"> </w:t>
      </w:r>
      <w:r w:rsidRPr="00985233">
        <w:rPr>
          <w:color w:val="333333"/>
          <w:spacing w:val="-4"/>
          <w:sz w:val="21"/>
        </w:rPr>
        <w:t>în</w:t>
      </w:r>
      <w:r w:rsidRPr="00985233">
        <w:rPr>
          <w:color w:val="333333"/>
          <w:spacing w:val="-7"/>
          <w:sz w:val="21"/>
        </w:rPr>
        <w:t xml:space="preserve"> </w:t>
      </w:r>
      <w:r w:rsidRPr="00985233">
        <w:rPr>
          <w:color w:val="333333"/>
          <w:spacing w:val="-4"/>
          <w:sz w:val="21"/>
        </w:rPr>
        <w:t>plată</w:t>
      </w:r>
      <w:r w:rsidRPr="00985233">
        <w:rPr>
          <w:color w:val="333333"/>
          <w:spacing w:val="-7"/>
          <w:sz w:val="21"/>
        </w:rPr>
        <w:t xml:space="preserve"> </w:t>
      </w:r>
      <w:r w:rsidRPr="00985233">
        <w:rPr>
          <w:color w:val="333333"/>
          <w:spacing w:val="-4"/>
          <w:sz w:val="21"/>
        </w:rPr>
        <w:t>şi</w:t>
      </w:r>
      <w:r w:rsidRPr="00985233">
        <w:rPr>
          <w:color w:val="333333"/>
          <w:spacing w:val="-7"/>
          <w:sz w:val="21"/>
        </w:rPr>
        <w:t xml:space="preserve"> </w:t>
      </w:r>
      <w:r w:rsidRPr="00985233">
        <w:rPr>
          <w:color w:val="333333"/>
          <w:spacing w:val="-4"/>
          <w:sz w:val="21"/>
        </w:rPr>
        <w:t>aceştia</w:t>
      </w:r>
      <w:r w:rsidRPr="00985233">
        <w:rPr>
          <w:color w:val="333333"/>
          <w:spacing w:val="-7"/>
          <w:sz w:val="21"/>
        </w:rPr>
        <w:t xml:space="preserve"> </w:t>
      </w:r>
      <w:r w:rsidRPr="00985233">
        <w:rPr>
          <w:color w:val="333333"/>
          <w:spacing w:val="-4"/>
          <w:sz w:val="21"/>
        </w:rPr>
        <w:t>au</w:t>
      </w:r>
      <w:r w:rsidRPr="00985233">
        <w:rPr>
          <w:color w:val="333333"/>
          <w:spacing w:val="-7"/>
          <w:sz w:val="21"/>
        </w:rPr>
        <w:t xml:space="preserve"> </w:t>
      </w:r>
      <w:r w:rsidRPr="00985233">
        <w:rPr>
          <w:color w:val="333333"/>
          <w:spacing w:val="-4"/>
          <w:sz w:val="21"/>
        </w:rPr>
        <w:t>plătit</w:t>
      </w:r>
      <w:r w:rsidRPr="00985233">
        <w:rPr>
          <w:color w:val="333333"/>
          <w:spacing w:val="-7"/>
          <w:sz w:val="21"/>
        </w:rPr>
        <w:t xml:space="preserve"> </w:t>
      </w:r>
      <w:r w:rsidRPr="00985233">
        <w:rPr>
          <w:color w:val="333333"/>
          <w:spacing w:val="-4"/>
          <w:sz w:val="21"/>
        </w:rPr>
        <w:t>contribuţie</w:t>
      </w:r>
      <w:r w:rsidRPr="00985233">
        <w:rPr>
          <w:color w:val="333333"/>
          <w:spacing w:val="-7"/>
          <w:sz w:val="21"/>
        </w:rPr>
        <w:t xml:space="preserve"> </w:t>
      </w:r>
      <w:r w:rsidRPr="00985233">
        <w:rPr>
          <w:color w:val="333333"/>
          <w:spacing w:val="-4"/>
          <w:sz w:val="21"/>
        </w:rPr>
        <w:t>de</w:t>
      </w:r>
      <w:r w:rsidRPr="00985233">
        <w:rPr>
          <w:color w:val="333333"/>
          <w:spacing w:val="-7"/>
          <w:sz w:val="21"/>
        </w:rPr>
        <w:t xml:space="preserve"> </w:t>
      </w:r>
      <w:r w:rsidRPr="00985233">
        <w:rPr>
          <w:color w:val="333333"/>
          <w:spacing w:val="-4"/>
          <w:sz w:val="21"/>
        </w:rPr>
        <w:t>asigurări</w:t>
      </w:r>
      <w:r w:rsidRPr="00985233">
        <w:rPr>
          <w:color w:val="333333"/>
          <w:spacing w:val="-7"/>
          <w:sz w:val="21"/>
        </w:rPr>
        <w:t xml:space="preserve"> </w:t>
      </w:r>
      <w:r w:rsidRPr="00985233">
        <w:rPr>
          <w:color w:val="333333"/>
          <w:spacing w:val="-4"/>
          <w:sz w:val="21"/>
        </w:rPr>
        <w:t xml:space="preserve">sociale, </w:t>
      </w:r>
      <w:r w:rsidRPr="00985233">
        <w:rPr>
          <w:color w:val="333333"/>
          <w:sz w:val="21"/>
        </w:rPr>
        <w:t>stagiul</w:t>
      </w:r>
      <w:r w:rsidRPr="00985233">
        <w:rPr>
          <w:color w:val="333333"/>
          <w:spacing w:val="-14"/>
          <w:sz w:val="21"/>
        </w:rPr>
        <w:t xml:space="preserve"> </w:t>
      </w:r>
      <w:r w:rsidRPr="00985233">
        <w:rPr>
          <w:color w:val="333333"/>
          <w:sz w:val="21"/>
        </w:rPr>
        <w:t>de</w:t>
      </w:r>
      <w:r w:rsidRPr="00985233">
        <w:rPr>
          <w:color w:val="333333"/>
          <w:spacing w:val="-14"/>
          <w:sz w:val="21"/>
        </w:rPr>
        <w:t xml:space="preserve"> </w:t>
      </w:r>
      <w:r w:rsidRPr="00985233">
        <w:rPr>
          <w:color w:val="333333"/>
          <w:sz w:val="21"/>
        </w:rPr>
        <w:t>cotizare</w:t>
      </w:r>
      <w:r w:rsidRPr="00985233">
        <w:rPr>
          <w:color w:val="333333"/>
          <w:spacing w:val="-14"/>
          <w:sz w:val="21"/>
        </w:rPr>
        <w:t xml:space="preserve"> </w:t>
      </w:r>
      <w:r w:rsidRPr="00985233">
        <w:rPr>
          <w:color w:val="333333"/>
          <w:sz w:val="21"/>
        </w:rPr>
        <w:t>contributiv</w:t>
      </w:r>
      <w:r w:rsidRPr="00985233">
        <w:rPr>
          <w:color w:val="333333"/>
          <w:spacing w:val="-14"/>
          <w:sz w:val="21"/>
        </w:rPr>
        <w:t xml:space="preserve"> </w:t>
      </w:r>
      <w:r w:rsidRPr="00985233">
        <w:rPr>
          <w:color w:val="333333"/>
          <w:sz w:val="21"/>
        </w:rPr>
        <w:t>se</w:t>
      </w:r>
      <w:r w:rsidRPr="00985233">
        <w:rPr>
          <w:color w:val="333333"/>
          <w:spacing w:val="-14"/>
          <w:sz w:val="21"/>
        </w:rPr>
        <w:t xml:space="preserve"> </w:t>
      </w:r>
      <w:r w:rsidRPr="00985233">
        <w:rPr>
          <w:color w:val="333333"/>
          <w:sz w:val="21"/>
        </w:rPr>
        <w:t>determină</w:t>
      </w:r>
      <w:r w:rsidRPr="00985233">
        <w:rPr>
          <w:color w:val="333333"/>
          <w:spacing w:val="-14"/>
          <w:sz w:val="21"/>
        </w:rPr>
        <w:t xml:space="preserve"> </w:t>
      </w:r>
      <w:r w:rsidRPr="00985233">
        <w:rPr>
          <w:color w:val="333333"/>
          <w:sz w:val="21"/>
        </w:rPr>
        <w:t>prin</w:t>
      </w:r>
      <w:r w:rsidRPr="00985233">
        <w:rPr>
          <w:color w:val="333333"/>
          <w:spacing w:val="-14"/>
          <w:sz w:val="21"/>
        </w:rPr>
        <w:t xml:space="preserve"> </w:t>
      </w:r>
      <w:r w:rsidRPr="00985233">
        <w:rPr>
          <w:color w:val="333333"/>
          <w:sz w:val="21"/>
        </w:rPr>
        <w:t>raportarea</w:t>
      </w:r>
      <w:r w:rsidRPr="00985233">
        <w:rPr>
          <w:color w:val="333333"/>
          <w:spacing w:val="-14"/>
          <w:sz w:val="21"/>
        </w:rPr>
        <w:t xml:space="preserve"> </w:t>
      </w:r>
      <w:r w:rsidRPr="00985233">
        <w:rPr>
          <w:color w:val="333333"/>
          <w:sz w:val="21"/>
        </w:rPr>
        <w:t>venitului</w:t>
      </w:r>
      <w:r w:rsidRPr="00985233">
        <w:rPr>
          <w:color w:val="333333"/>
          <w:spacing w:val="-14"/>
          <w:sz w:val="21"/>
        </w:rPr>
        <w:t xml:space="preserve"> </w:t>
      </w:r>
      <w:r w:rsidRPr="00985233">
        <w:rPr>
          <w:color w:val="333333"/>
          <w:sz w:val="21"/>
        </w:rPr>
        <w:t>pentru</w:t>
      </w:r>
      <w:r w:rsidRPr="00985233">
        <w:rPr>
          <w:color w:val="333333"/>
          <w:spacing w:val="-14"/>
          <w:sz w:val="21"/>
        </w:rPr>
        <w:t xml:space="preserve"> </w:t>
      </w:r>
      <w:r w:rsidRPr="00985233">
        <w:rPr>
          <w:color w:val="333333"/>
          <w:sz w:val="21"/>
        </w:rPr>
        <w:t>care</w:t>
      </w:r>
      <w:r w:rsidRPr="00985233">
        <w:rPr>
          <w:color w:val="333333"/>
          <w:spacing w:val="-14"/>
          <w:sz w:val="21"/>
        </w:rPr>
        <w:t xml:space="preserve"> </w:t>
      </w:r>
      <w:r w:rsidRPr="00985233">
        <w:rPr>
          <w:color w:val="333333"/>
          <w:sz w:val="21"/>
        </w:rPr>
        <w:t>s-a</w:t>
      </w:r>
      <w:r w:rsidRPr="00985233">
        <w:rPr>
          <w:color w:val="333333"/>
          <w:spacing w:val="-14"/>
          <w:sz w:val="21"/>
        </w:rPr>
        <w:t xml:space="preserve"> </w:t>
      </w:r>
      <w:r w:rsidRPr="00985233">
        <w:rPr>
          <w:color w:val="333333"/>
          <w:sz w:val="21"/>
        </w:rPr>
        <w:t>achitat</w:t>
      </w:r>
      <w:r w:rsidRPr="00985233">
        <w:rPr>
          <w:color w:val="333333"/>
          <w:spacing w:val="-14"/>
          <w:sz w:val="21"/>
        </w:rPr>
        <w:t xml:space="preserve"> </w:t>
      </w:r>
      <w:r w:rsidRPr="00985233">
        <w:rPr>
          <w:color w:val="333333"/>
          <w:sz w:val="21"/>
        </w:rPr>
        <w:t>contribuţia</w:t>
      </w:r>
      <w:r w:rsidRPr="00985233">
        <w:rPr>
          <w:color w:val="333333"/>
          <w:spacing w:val="-14"/>
          <w:sz w:val="21"/>
        </w:rPr>
        <w:t xml:space="preserve"> </w:t>
      </w:r>
      <w:r w:rsidRPr="00985233">
        <w:rPr>
          <w:color w:val="333333"/>
          <w:sz w:val="21"/>
        </w:rPr>
        <w:t>de</w:t>
      </w:r>
      <w:r w:rsidRPr="00985233">
        <w:rPr>
          <w:color w:val="333333"/>
          <w:spacing w:val="-14"/>
          <w:sz w:val="21"/>
        </w:rPr>
        <w:t xml:space="preserve"> </w:t>
      </w:r>
      <w:r w:rsidRPr="00985233">
        <w:rPr>
          <w:color w:val="333333"/>
          <w:sz w:val="21"/>
        </w:rPr>
        <w:t>asigurări</w:t>
      </w:r>
      <w:r w:rsidRPr="00985233">
        <w:rPr>
          <w:color w:val="333333"/>
          <w:spacing w:val="-14"/>
          <w:sz w:val="21"/>
        </w:rPr>
        <w:t xml:space="preserve"> </w:t>
      </w:r>
      <w:r w:rsidRPr="00985233">
        <w:rPr>
          <w:color w:val="333333"/>
          <w:sz w:val="21"/>
        </w:rPr>
        <w:t>sociale</w:t>
      </w:r>
      <w:r w:rsidRPr="00985233">
        <w:rPr>
          <w:color w:val="333333"/>
          <w:spacing w:val="-14"/>
          <w:sz w:val="21"/>
        </w:rPr>
        <w:t xml:space="preserve"> </w:t>
      </w:r>
      <w:r w:rsidRPr="00985233">
        <w:rPr>
          <w:color w:val="333333"/>
          <w:sz w:val="21"/>
        </w:rPr>
        <w:t>la</w:t>
      </w:r>
      <w:r w:rsidRPr="00985233">
        <w:rPr>
          <w:color w:val="333333"/>
          <w:spacing w:val="-14"/>
          <w:sz w:val="21"/>
        </w:rPr>
        <w:t xml:space="preserve"> </w:t>
      </w:r>
      <w:r w:rsidRPr="00985233">
        <w:rPr>
          <w:color w:val="333333"/>
          <w:sz w:val="21"/>
        </w:rPr>
        <w:t>salariul</w:t>
      </w:r>
      <w:r w:rsidRPr="00985233">
        <w:rPr>
          <w:color w:val="333333"/>
          <w:spacing w:val="-14"/>
          <w:sz w:val="21"/>
        </w:rPr>
        <w:t xml:space="preserve"> </w:t>
      </w:r>
      <w:r w:rsidRPr="00985233">
        <w:rPr>
          <w:color w:val="333333"/>
          <w:sz w:val="21"/>
        </w:rPr>
        <w:t>minim</w:t>
      </w:r>
      <w:r w:rsidRPr="00985233">
        <w:rPr>
          <w:color w:val="333333"/>
          <w:spacing w:val="-14"/>
          <w:sz w:val="21"/>
        </w:rPr>
        <w:t xml:space="preserve"> </w:t>
      </w:r>
      <w:r w:rsidRPr="00985233">
        <w:rPr>
          <w:color w:val="333333"/>
          <w:sz w:val="21"/>
        </w:rPr>
        <w:t>brut</w:t>
      </w:r>
      <w:r w:rsidRPr="00985233">
        <w:rPr>
          <w:color w:val="333333"/>
          <w:spacing w:val="-14"/>
          <w:sz w:val="21"/>
        </w:rPr>
        <w:t xml:space="preserve"> </w:t>
      </w:r>
      <w:r w:rsidRPr="00985233">
        <w:rPr>
          <w:color w:val="333333"/>
          <w:sz w:val="21"/>
        </w:rPr>
        <w:t>pe</w:t>
      </w:r>
      <w:r w:rsidRPr="00985233">
        <w:rPr>
          <w:color w:val="333333"/>
          <w:spacing w:val="-14"/>
          <w:sz w:val="21"/>
        </w:rPr>
        <w:t xml:space="preserve"> </w:t>
      </w:r>
      <w:r w:rsidRPr="00985233">
        <w:rPr>
          <w:color w:val="333333"/>
          <w:w w:val="95"/>
          <w:sz w:val="21"/>
        </w:rPr>
        <w:t>ţară</w:t>
      </w:r>
      <w:r w:rsidRPr="00985233">
        <w:rPr>
          <w:color w:val="333333"/>
          <w:spacing w:val="-11"/>
          <w:w w:val="95"/>
          <w:sz w:val="21"/>
        </w:rPr>
        <w:t xml:space="preserve"> </w:t>
      </w:r>
      <w:r w:rsidRPr="00985233">
        <w:rPr>
          <w:color w:val="333333"/>
          <w:sz w:val="21"/>
        </w:rPr>
        <w:t>garantat</w:t>
      </w:r>
      <w:r w:rsidRPr="00985233">
        <w:rPr>
          <w:color w:val="333333"/>
          <w:spacing w:val="-14"/>
          <w:sz w:val="21"/>
        </w:rPr>
        <w:t xml:space="preserve"> </w:t>
      </w:r>
      <w:r w:rsidRPr="00985233">
        <w:rPr>
          <w:color w:val="333333"/>
          <w:sz w:val="21"/>
        </w:rPr>
        <w:t>în plată,</w:t>
      </w:r>
      <w:r w:rsidRPr="00985233">
        <w:rPr>
          <w:color w:val="333333"/>
          <w:spacing w:val="-13"/>
          <w:sz w:val="21"/>
        </w:rPr>
        <w:t xml:space="preserve"> </w:t>
      </w:r>
      <w:r w:rsidRPr="00985233">
        <w:rPr>
          <w:color w:val="333333"/>
          <w:sz w:val="21"/>
        </w:rPr>
        <w:t>în</w:t>
      </w:r>
      <w:r w:rsidRPr="00985233">
        <w:rPr>
          <w:color w:val="333333"/>
          <w:spacing w:val="-13"/>
          <w:sz w:val="21"/>
        </w:rPr>
        <w:t xml:space="preserve"> </w:t>
      </w:r>
      <w:r w:rsidRPr="00985233">
        <w:rPr>
          <w:color w:val="333333"/>
          <w:sz w:val="21"/>
        </w:rPr>
        <w:t>vigoare</w:t>
      </w:r>
      <w:r w:rsidRPr="00985233">
        <w:rPr>
          <w:color w:val="333333"/>
          <w:spacing w:val="-13"/>
          <w:sz w:val="21"/>
        </w:rPr>
        <w:t xml:space="preserve"> </w:t>
      </w:r>
      <w:r w:rsidRPr="00985233">
        <w:rPr>
          <w:color w:val="333333"/>
          <w:sz w:val="21"/>
        </w:rPr>
        <w:t>la</w:t>
      </w:r>
      <w:r w:rsidRPr="00985233">
        <w:rPr>
          <w:color w:val="333333"/>
          <w:spacing w:val="-13"/>
          <w:sz w:val="21"/>
        </w:rPr>
        <w:t xml:space="preserve"> </w:t>
      </w:r>
      <w:r w:rsidRPr="00985233">
        <w:rPr>
          <w:color w:val="333333"/>
          <w:sz w:val="21"/>
        </w:rPr>
        <w:t>data</w:t>
      </w:r>
      <w:r w:rsidRPr="00985233">
        <w:rPr>
          <w:color w:val="333333"/>
          <w:spacing w:val="-13"/>
          <w:sz w:val="21"/>
        </w:rPr>
        <w:t xml:space="preserve"> </w:t>
      </w:r>
      <w:r w:rsidRPr="00985233">
        <w:rPr>
          <w:color w:val="333333"/>
          <w:sz w:val="21"/>
        </w:rPr>
        <w:t>depunerii</w:t>
      </w:r>
      <w:r w:rsidRPr="00985233">
        <w:rPr>
          <w:color w:val="333333"/>
          <w:spacing w:val="-13"/>
          <w:sz w:val="21"/>
        </w:rPr>
        <w:t xml:space="preserve"> </w:t>
      </w:r>
      <w:r w:rsidRPr="00985233">
        <w:rPr>
          <w:color w:val="333333"/>
          <w:sz w:val="21"/>
        </w:rPr>
        <w:t>declaraţiei</w:t>
      </w:r>
      <w:r w:rsidRPr="00985233">
        <w:rPr>
          <w:color w:val="333333"/>
          <w:spacing w:val="-13"/>
          <w:sz w:val="21"/>
        </w:rPr>
        <w:t xml:space="preserve"> </w:t>
      </w:r>
      <w:r w:rsidRPr="00985233">
        <w:rPr>
          <w:color w:val="333333"/>
          <w:sz w:val="21"/>
        </w:rPr>
        <w:t>fiscale.</w:t>
      </w:r>
    </w:p>
    <w:p w14:paraId="558154B7" w14:textId="77777777" w:rsidR="00985233" w:rsidRPr="00865E5D" w:rsidRDefault="00985233" w:rsidP="00985233">
      <w:pPr>
        <w:tabs>
          <w:tab w:val="left" w:pos="443"/>
        </w:tabs>
        <w:spacing w:line="343" w:lineRule="auto"/>
        <w:ind w:right="116"/>
        <w:jc w:val="both"/>
        <w:rPr>
          <w:sz w:val="21"/>
        </w:rPr>
      </w:pPr>
    </w:p>
    <w:p w14:paraId="5D9BE3F2" w14:textId="77777777" w:rsidR="00985233" w:rsidRDefault="00985233" w:rsidP="00272B37">
      <w:pPr>
        <w:pStyle w:val="ListParagraph"/>
        <w:numPr>
          <w:ilvl w:val="0"/>
          <w:numId w:val="75"/>
        </w:numPr>
        <w:tabs>
          <w:tab w:val="left" w:pos="445"/>
        </w:tabs>
        <w:spacing w:line="343" w:lineRule="auto"/>
        <w:ind w:left="104" w:right="116" w:firstLine="0"/>
        <w:jc w:val="both"/>
        <w:rPr>
          <w:sz w:val="21"/>
        </w:rPr>
      </w:pPr>
      <w:r>
        <w:rPr>
          <w:color w:val="333333"/>
          <w:sz w:val="21"/>
        </w:rPr>
        <w:lastRenderedPageBreak/>
        <w:t xml:space="preserve">În situaţia persoanelor prevăzute la art. 6 </w:t>
      </w:r>
      <w:hyperlink r:id="rId121">
        <w:r>
          <w:rPr>
            <w:color w:val="2975A6"/>
            <w:sz w:val="21"/>
          </w:rPr>
          <w:t>alin. (2)</w:t>
        </w:r>
      </w:hyperlink>
      <w:r>
        <w:rPr>
          <w:color w:val="2975A6"/>
          <w:sz w:val="21"/>
        </w:rPr>
        <w:t xml:space="preserve"> </w:t>
      </w:r>
      <w:r>
        <w:rPr>
          <w:color w:val="333333"/>
          <w:sz w:val="21"/>
        </w:rPr>
        <w:t xml:space="preserve">şi </w:t>
      </w:r>
      <w:hyperlink r:id="rId122">
        <w:r>
          <w:rPr>
            <w:color w:val="2975A6"/>
            <w:sz w:val="21"/>
          </w:rPr>
          <w:t>(3)</w:t>
        </w:r>
      </w:hyperlink>
      <w:r>
        <w:rPr>
          <w:color w:val="333333"/>
          <w:sz w:val="21"/>
        </w:rPr>
        <w:t xml:space="preserve">, asigurate pe baza contractului de asigurare socială, stagiul de cotizare contributiv se constituie din </w:t>
      </w:r>
      <w:r>
        <w:rPr>
          <w:color w:val="333333"/>
          <w:spacing w:val="-2"/>
          <w:sz w:val="21"/>
        </w:rPr>
        <w:t>însumarea</w:t>
      </w:r>
      <w:r>
        <w:rPr>
          <w:color w:val="333333"/>
          <w:spacing w:val="-8"/>
          <w:sz w:val="21"/>
        </w:rPr>
        <w:t xml:space="preserve"> </w:t>
      </w:r>
      <w:r>
        <w:rPr>
          <w:color w:val="333333"/>
          <w:spacing w:val="-2"/>
          <w:sz w:val="21"/>
        </w:rPr>
        <w:t>perioadelor</w:t>
      </w:r>
      <w:r>
        <w:rPr>
          <w:color w:val="333333"/>
          <w:spacing w:val="-8"/>
          <w:sz w:val="21"/>
        </w:rPr>
        <w:t xml:space="preserve"> </w:t>
      </w:r>
      <w:r>
        <w:rPr>
          <w:color w:val="333333"/>
          <w:spacing w:val="-2"/>
          <w:sz w:val="21"/>
        </w:rPr>
        <w:t>pentru</w:t>
      </w:r>
      <w:r>
        <w:rPr>
          <w:color w:val="333333"/>
          <w:spacing w:val="-8"/>
          <w:sz w:val="21"/>
        </w:rPr>
        <w:t xml:space="preserve"> </w:t>
      </w:r>
      <w:r>
        <w:rPr>
          <w:color w:val="333333"/>
          <w:spacing w:val="-2"/>
          <w:sz w:val="21"/>
        </w:rPr>
        <w:t>care</w:t>
      </w:r>
      <w:r>
        <w:rPr>
          <w:color w:val="333333"/>
          <w:spacing w:val="-8"/>
          <w:sz w:val="21"/>
        </w:rPr>
        <w:t xml:space="preserve"> </w:t>
      </w:r>
      <w:r>
        <w:rPr>
          <w:color w:val="333333"/>
          <w:spacing w:val="-2"/>
          <w:sz w:val="21"/>
        </w:rPr>
        <w:t>s-a</w:t>
      </w:r>
      <w:r>
        <w:rPr>
          <w:color w:val="333333"/>
          <w:spacing w:val="-8"/>
          <w:sz w:val="21"/>
        </w:rPr>
        <w:t xml:space="preserve"> </w:t>
      </w:r>
      <w:r>
        <w:rPr>
          <w:color w:val="333333"/>
          <w:spacing w:val="-2"/>
          <w:sz w:val="21"/>
        </w:rPr>
        <w:t>datorat</w:t>
      </w:r>
      <w:r>
        <w:rPr>
          <w:color w:val="333333"/>
          <w:spacing w:val="-8"/>
          <w:sz w:val="21"/>
        </w:rPr>
        <w:t xml:space="preserve"> </w:t>
      </w:r>
      <w:r>
        <w:rPr>
          <w:color w:val="333333"/>
          <w:spacing w:val="-2"/>
          <w:sz w:val="21"/>
        </w:rPr>
        <w:t>şi</w:t>
      </w:r>
      <w:r>
        <w:rPr>
          <w:color w:val="333333"/>
          <w:spacing w:val="-8"/>
          <w:sz w:val="21"/>
        </w:rPr>
        <w:t xml:space="preserve"> </w:t>
      </w:r>
      <w:r>
        <w:rPr>
          <w:color w:val="333333"/>
          <w:spacing w:val="-2"/>
          <w:sz w:val="21"/>
        </w:rPr>
        <w:t>plătit,</w:t>
      </w:r>
      <w:r>
        <w:rPr>
          <w:color w:val="333333"/>
          <w:spacing w:val="-8"/>
          <w:sz w:val="21"/>
        </w:rPr>
        <w:t xml:space="preserve"> </w:t>
      </w:r>
      <w:r>
        <w:rPr>
          <w:color w:val="333333"/>
          <w:spacing w:val="-2"/>
          <w:sz w:val="21"/>
        </w:rPr>
        <w:t>conform</w:t>
      </w:r>
      <w:r>
        <w:rPr>
          <w:color w:val="333333"/>
          <w:spacing w:val="-8"/>
          <w:sz w:val="21"/>
        </w:rPr>
        <w:t xml:space="preserve"> </w:t>
      </w:r>
      <w:r>
        <w:rPr>
          <w:color w:val="333333"/>
          <w:spacing w:val="-2"/>
          <w:sz w:val="21"/>
        </w:rPr>
        <w:t>legii,</w:t>
      </w:r>
      <w:r>
        <w:rPr>
          <w:color w:val="333333"/>
          <w:spacing w:val="-8"/>
          <w:sz w:val="21"/>
        </w:rPr>
        <w:t xml:space="preserve"> </w:t>
      </w:r>
      <w:r>
        <w:rPr>
          <w:color w:val="333333"/>
          <w:spacing w:val="-2"/>
          <w:sz w:val="21"/>
        </w:rPr>
        <w:t>contribuţia</w:t>
      </w:r>
      <w:r>
        <w:rPr>
          <w:color w:val="333333"/>
          <w:spacing w:val="-8"/>
          <w:sz w:val="21"/>
        </w:rPr>
        <w:t xml:space="preserve"> </w:t>
      </w:r>
      <w:r>
        <w:rPr>
          <w:color w:val="333333"/>
          <w:spacing w:val="-2"/>
          <w:sz w:val="21"/>
        </w:rPr>
        <w:t>de</w:t>
      </w:r>
      <w:r>
        <w:rPr>
          <w:color w:val="333333"/>
          <w:spacing w:val="-8"/>
          <w:sz w:val="21"/>
        </w:rPr>
        <w:t xml:space="preserve"> </w:t>
      </w:r>
      <w:r>
        <w:rPr>
          <w:color w:val="333333"/>
          <w:spacing w:val="-2"/>
          <w:sz w:val="21"/>
        </w:rPr>
        <w:t>asigurări</w:t>
      </w:r>
      <w:r>
        <w:rPr>
          <w:color w:val="333333"/>
          <w:spacing w:val="-8"/>
          <w:sz w:val="21"/>
        </w:rPr>
        <w:t xml:space="preserve"> </w:t>
      </w:r>
      <w:r>
        <w:rPr>
          <w:color w:val="333333"/>
          <w:spacing w:val="-2"/>
          <w:sz w:val="21"/>
        </w:rPr>
        <w:t>sociale.</w:t>
      </w:r>
    </w:p>
    <w:p w14:paraId="4084913B" w14:textId="77777777" w:rsidR="00985233" w:rsidRDefault="00985233" w:rsidP="00985233">
      <w:pPr>
        <w:pStyle w:val="BodyText"/>
        <w:spacing w:line="343" w:lineRule="auto"/>
        <w:ind w:right="116"/>
        <w:jc w:val="both"/>
      </w:pPr>
      <w:r>
        <w:rPr>
          <w:rFonts w:ascii="Arial" w:hAnsi="Arial"/>
          <w:b/>
          <w:color w:val="2975A6"/>
          <w:spacing w:val="-2"/>
        </w:rPr>
        <w:t>Art.</w:t>
      </w:r>
      <w:r>
        <w:rPr>
          <w:rFonts w:ascii="Arial" w:hAnsi="Arial"/>
          <w:b/>
          <w:color w:val="2975A6"/>
          <w:spacing w:val="-13"/>
        </w:rPr>
        <w:t xml:space="preserve"> </w:t>
      </w:r>
      <w:r>
        <w:rPr>
          <w:rFonts w:ascii="Arial" w:hAnsi="Arial"/>
          <w:b/>
          <w:color w:val="2975A6"/>
          <w:spacing w:val="-2"/>
        </w:rPr>
        <w:t>40.</w:t>
      </w:r>
      <w:r>
        <w:rPr>
          <w:rFonts w:ascii="Arial" w:hAnsi="Arial"/>
          <w:b/>
          <w:color w:val="2975A6"/>
          <w:spacing w:val="-13"/>
        </w:rPr>
        <w:t xml:space="preserve"> </w:t>
      </w:r>
      <w:r>
        <w:rPr>
          <w:rFonts w:ascii="Arial" w:hAnsi="Arial"/>
          <w:b/>
          <w:color w:val="2975A6"/>
          <w:spacing w:val="-2"/>
        </w:rPr>
        <w:t>-</w:t>
      </w:r>
      <w:r>
        <w:rPr>
          <w:rFonts w:ascii="Arial" w:hAnsi="Arial"/>
          <w:b/>
          <w:color w:val="2975A6"/>
          <w:spacing w:val="-5"/>
        </w:rPr>
        <w:t xml:space="preserve"> </w:t>
      </w:r>
      <w:r>
        <w:rPr>
          <w:rFonts w:ascii="Arial" w:hAnsi="Arial"/>
          <w:b/>
          <w:color w:val="333333"/>
          <w:spacing w:val="-2"/>
        </w:rPr>
        <w:t>(1)</w:t>
      </w:r>
      <w:r>
        <w:rPr>
          <w:rFonts w:ascii="Arial" w:hAnsi="Arial"/>
          <w:b/>
          <w:color w:val="333333"/>
          <w:spacing w:val="-8"/>
        </w:rPr>
        <w:t xml:space="preserve"> </w:t>
      </w:r>
      <w:r>
        <w:rPr>
          <w:color w:val="333333"/>
          <w:spacing w:val="-2"/>
        </w:rPr>
        <w:t>Contractul</w:t>
      </w:r>
      <w:r>
        <w:rPr>
          <w:color w:val="333333"/>
          <w:spacing w:val="-9"/>
        </w:rPr>
        <w:t xml:space="preserve"> </w:t>
      </w:r>
      <w:r>
        <w:rPr>
          <w:color w:val="333333"/>
          <w:spacing w:val="-2"/>
        </w:rPr>
        <w:t>de</w:t>
      </w:r>
      <w:r>
        <w:rPr>
          <w:color w:val="333333"/>
          <w:spacing w:val="-9"/>
        </w:rPr>
        <w:t xml:space="preserve"> </w:t>
      </w:r>
      <w:r>
        <w:rPr>
          <w:color w:val="333333"/>
          <w:spacing w:val="-2"/>
        </w:rPr>
        <w:t>asigurare</w:t>
      </w:r>
      <w:r>
        <w:rPr>
          <w:color w:val="333333"/>
          <w:spacing w:val="-9"/>
        </w:rPr>
        <w:t xml:space="preserve"> </w:t>
      </w:r>
      <w:r>
        <w:rPr>
          <w:color w:val="333333"/>
          <w:spacing w:val="-2"/>
        </w:rPr>
        <w:t>socială</w:t>
      </w:r>
      <w:r>
        <w:rPr>
          <w:color w:val="333333"/>
          <w:spacing w:val="-9"/>
        </w:rPr>
        <w:t xml:space="preserve"> </w:t>
      </w:r>
      <w:r>
        <w:rPr>
          <w:color w:val="333333"/>
          <w:spacing w:val="-2"/>
        </w:rPr>
        <w:t>prevăzut</w:t>
      </w:r>
      <w:r>
        <w:rPr>
          <w:color w:val="333333"/>
          <w:spacing w:val="-9"/>
        </w:rPr>
        <w:t xml:space="preserve"> </w:t>
      </w:r>
      <w:r>
        <w:rPr>
          <w:color w:val="333333"/>
          <w:spacing w:val="-2"/>
        </w:rPr>
        <w:t>la</w:t>
      </w:r>
      <w:r>
        <w:rPr>
          <w:color w:val="333333"/>
          <w:spacing w:val="-9"/>
        </w:rPr>
        <w:t xml:space="preserve"> </w:t>
      </w:r>
      <w:r>
        <w:rPr>
          <w:color w:val="333333"/>
          <w:spacing w:val="-2"/>
        </w:rPr>
        <w:t>art.</w:t>
      </w:r>
      <w:r>
        <w:rPr>
          <w:color w:val="333333"/>
          <w:spacing w:val="-9"/>
        </w:rPr>
        <w:t xml:space="preserve"> </w:t>
      </w:r>
      <w:r>
        <w:rPr>
          <w:color w:val="333333"/>
          <w:spacing w:val="-2"/>
        </w:rPr>
        <w:t>6</w:t>
      </w:r>
      <w:r>
        <w:rPr>
          <w:color w:val="333333"/>
          <w:spacing w:val="-8"/>
        </w:rPr>
        <w:t xml:space="preserve"> </w:t>
      </w:r>
      <w:hyperlink r:id="rId123">
        <w:r>
          <w:rPr>
            <w:color w:val="2975A6"/>
            <w:spacing w:val="-2"/>
          </w:rPr>
          <w:t>alin.</w:t>
        </w:r>
        <w:r>
          <w:rPr>
            <w:color w:val="2975A6"/>
            <w:spacing w:val="-9"/>
          </w:rPr>
          <w:t xml:space="preserve"> </w:t>
        </w:r>
        <w:r>
          <w:rPr>
            <w:color w:val="2975A6"/>
            <w:spacing w:val="-2"/>
          </w:rPr>
          <w:t>(2)</w:t>
        </w:r>
      </w:hyperlink>
      <w:r>
        <w:rPr>
          <w:color w:val="2975A6"/>
          <w:spacing w:val="-8"/>
        </w:rPr>
        <w:t xml:space="preserve"> </w:t>
      </w:r>
      <w:r>
        <w:rPr>
          <w:color w:val="333333"/>
          <w:spacing w:val="-2"/>
        </w:rPr>
        <w:t>poate</w:t>
      </w:r>
      <w:r>
        <w:rPr>
          <w:color w:val="333333"/>
          <w:spacing w:val="-9"/>
        </w:rPr>
        <w:t xml:space="preserve"> </w:t>
      </w:r>
      <w:r>
        <w:rPr>
          <w:color w:val="333333"/>
          <w:spacing w:val="-2"/>
        </w:rPr>
        <w:t>fi</w:t>
      </w:r>
      <w:r>
        <w:rPr>
          <w:color w:val="333333"/>
          <w:spacing w:val="-9"/>
        </w:rPr>
        <w:t xml:space="preserve"> </w:t>
      </w:r>
      <w:r>
        <w:rPr>
          <w:color w:val="333333"/>
          <w:spacing w:val="-2"/>
        </w:rPr>
        <w:t>reziliat</w:t>
      </w:r>
      <w:r>
        <w:rPr>
          <w:color w:val="333333"/>
          <w:spacing w:val="-9"/>
        </w:rPr>
        <w:t xml:space="preserve"> </w:t>
      </w:r>
      <w:r>
        <w:rPr>
          <w:color w:val="333333"/>
          <w:spacing w:val="-2"/>
        </w:rPr>
        <w:t>la</w:t>
      </w:r>
      <w:r>
        <w:rPr>
          <w:color w:val="333333"/>
          <w:spacing w:val="-9"/>
        </w:rPr>
        <w:t xml:space="preserve"> </w:t>
      </w:r>
      <w:r>
        <w:rPr>
          <w:color w:val="333333"/>
          <w:spacing w:val="-2"/>
        </w:rPr>
        <w:t>iniţiativa</w:t>
      </w:r>
      <w:r>
        <w:rPr>
          <w:color w:val="333333"/>
          <w:spacing w:val="-9"/>
        </w:rPr>
        <w:t xml:space="preserve"> </w:t>
      </w:r>
      <w:r>
        <w:rPr>
          <w:color w:val="333333"/>
          <w:spacing w:val="-2"/>
        </w:rPr>
        <w:t>casei</w:t>
      </w:r>
      <w:r>
        <w:rPr>
          <w:color w:val="333333"/>
          <w:spacing w:val="-9"/>
        </w:rPr>
        <w:t xml:space="preserve"> </w:t>
      </w:r>
      <w:r>
        <w:rPr>
          <w:color w:val="333333"/>
          <w:spacing w:val="-2"/>
        </w:rPr>
        <w:t>teritoriale</w:t>
      </w:r>
      <w:r>
        <w:rPr>
          <w:color w:val="333333"/>
          <w:spacing w:val="-9"/>
        </w:rPr>
        <w:t xml:space="preserve"> </w:t>
      </w:r>
      <w:r>
        <w:rPr>
          <w:color w:val="333333"/>
          <w:spacing w:val="-2"/>
        </w:rPr>
        <w:t>de</w:t>
      </w:r>
      <w:r>
        <w:rPr>
          <w:color w:val="333333"/>
          <w:spacing w:val="-9"/>
        </w:rPr>
        <w:t xml:space="preserve"> </w:t>
      </w:r>
      <w:r>
        <w:rPr>
          <w:color w:val="333333"/>
          <w:spacing w:val="-2"/>
        </w:rPr>
        <w:t>pensii</w:t>
      </w:r>
      <w:r>
        <w:rPr>
          <w:color w:val="333333"/>
          <w:spacing w:val="-9"/>
        </w:rPr>
        <w:t xml:space="preserve"> </w:t>
      </w:r>
      <w:r>
        <w:rPr>
          <w:color w:val="333333"/>
          <w:spacing w:val="-2"/>
        </w:rPr>
        <w:t>şi</w:t>
      </w:r>
      <w:r>
        <w:rPr>
          <w:color w:val="333333"/>
          <w:spacing w:val="-9"/>
        </w:rPr>
        <w:t xml:space="preserve"> </w:t>
      </w:r>
      <w:r>
        <w:rPr>
          <w:color w:val="333333"/>
          <w:spacing w:val="-2"/>
        </w:rPr>
        <w:t>poate</w:t>
      </w:r>
      <w:r>
        <w:rPr>
          <w:color w:val="333333"/>
          <w:spacing w:val="-9"/>
        </w:rPr>
        <w:t xml:space="preserve"> </w:t>
      </w:r>
      <w:r>
        <w:rPr>
          <w:color w:val="333333"/>
          <w:spacing w:val="-2"/>
        </w:rPr>
        <w:t>fi</w:t>
      </w:r>
      <w:r>
        <w:rPr>
          <w:color w:val="333333"/>
          <w:spacing w:val="-9"/>
        </w:rPr>
        <w:t xml:space="preserve"> </w:t>
      </w:r>
      <w:r>
        <w:rPr>
          <w:color w:val="333333"/>
          <w:spacing w:val="-2"/>
        </w:rPr>
        <w:t>denunţat</w:t>
      </w:r>
      <w:r>
        <w:rPr>
          <w:color w:val="333333"/>
          <w:spacing w:val="-9"/>
        </w:rPr>
        <w:t xml:space="preserve"> </w:t>
      </w:r>
      <w:r>
        <w:rPr>
          <w:color w:val="333333"/>
          <w:spacing w:val="-2"/>
        </w:rPr>
        <w:t>unilateral</w:t>
      </w:r>
      <w:r>
        <w:rPr>
          <w:color w:val="333333"/>
          <w:spacing w:val="-9"/>
        </w:rPr>
        <w:t xml:space="preserve"> </w:t>
      </w:r>
      <w:r>
        <w:rPr>
          <w:color w:val="333333"/>
          <w:spacing w:val="-2"/>
        </w:rPr>
        <w:t>la</w:t>
      </w:r>
      <w:r>
        <w:rPr>
          <w:color w:val="333333"/>
          <w:spacing w:val="-9"/>
        </w:rPr>
        <w:t xml:space="preserve"> </w:t>
      </w:r>
      <w:r>
        <w:rPr>
          <w:color w:val="333333"/>
          <w:spacing w:val="-2"/>
        </w:rPr>
        <w:t xml:space="preserve">iniţiativa </w:t>
      </w:r>
      <w:r>
        <w:rPr>
          <w:color w:val="333333"/>
        </w:rPr>
        <w:t>asiguratului, conform clauzelor prevăzute în contract.</w:t>
      </w:r>
    </w:p>
    <w:p w14:paraId="38C467DD" w14:textId="77777777" w:rsidR="00985233" w:rsidRDefault="00985233" w:rsidP="00272B37">
      <w:pPr>
        <w:pStyle w:val="ListParagraph"/>
        <w:numPr>
          <w:ilvl w:val="0"/>
          <w:numId w:val="74"/>
        </w:numPr>
        <w:tabs>
          <w:tab w:val="left" w:pos="440"/>
        </w:tabs>
        <w:spacing w:line="343" w:lineRule="auto"/>
        <w:ind w:left="104" w:right="116" w:firstLine="0"/>
        <w:jc w:val="both"/>
        <w:rPr>
          <w:sz w:val="21"/>
        </w:rPr>
      </w:pPr>
      <w:r>
        <w:rPr>
          <w:color w:val="333333"/>
          <w:spacing w:val="-2"/>
          <w:sz w:val="21"/>
        </w:rPr>
        <w:t>Contractul</w:t>
      </w:r>
      <w:r>
        <w:rPr>
          <w:color w:val="333333"/>
          <w:spacing w:val="-7"/>
          <w:sz w:val="21"/>
        </w:rPr>
        <w:t xml:space="preserve"> </w:t>
      </w:r>
      <w:r>
        <w:rPr>
          <w:color w:val="333333"/>
          <w:spacing w:val="-2"/>
          <w:sz w:val="21"/>
        </w:rPr>
        <w:t>de</w:t>
      </w:r>
      <w:r>
        <w:rPr>
          <w:color w:val="333333"/>
          <w:spacing w:val="-7"/>
          <w:sz w:val="21"/>
        </w:rPr>
        <w:t xml:space="preserve"> </w:t>
      </w:r>
      <w:r>
        <w:rPr>
          <w:color w:val="333333"/>
          <w:spacing w:val="-2"/>
          <w:sz w:val="21"/>
        </w:rPr>
        <w:t>asigurare</w:t>
      </w:r>
      <w:r>
        <w:rPr>
          <w:color w:val="333333"/>
          <w:spacing w:val="-7"/>
          <w:sz w:val="21"/>
        </w:rPr>
        <w:t xml:space="preserve"> </w:t>
      </w:r>
      <w:r>
        <w:rPr>
          <w:color w:val="333333"/>
          <w:spacing w:val="-2"/>
          <w:sz w:val="21"/>
        </w:rPr>
        <w:t>socială</w:t>
      </w:r>
      <w:r>
        <w:rPr>
          <w:color w:val="333333"/>
          <w:spacing w:val="-6"/>
          <w:sz w:val="21"/>
        </w:rPr>
        <w:t xml:space="preserve"> </w:t>
      </w:r>
      <w:r>
        <w:rPr>
          <w:color w:val="333333"/>
          <w:spacing w:val="-2"/>
          <w:sz w:val="21"/>
        </w:rPr>
        <w:t>prevăzut</w:t>
      </w:r>
      <w:r>
        <w:rPr>
          <w:color w:val="333333"/>
          <w:spacing w:val="-7"/>
          <w:sz w:val="21"/>
        </w:rPr>
        <w:t xml:space="preserve"> </w:t>
      </w:r>
      <w:r>
        <w:rPr>
          <w:color w:val="333333"/>
          <w:spacing w:val="-2"/>
          <w:sz w:val="21"/>
        </w:rPr>
        <w:t>la</w:t>
      </w:r>
      <w:r>
        <w:rPr>
          <w:color w:val="333333"/>
          <w:spacing w:val="-7"/>
          <w:sz w:val="21"/>
        </w:rPr>
        <w:t xml:space="preserve"> </w:t>
      </w:r>
      <w:r>
        <w:rPr>
          <w:color w:val="333333"/>
          <w:spacing w:val="-2"/>
          <w:sz w:val="21"/>
        </w:rPr>
        <w:t>art.</w:t>
      </w:r>
      <w:r>
        <w:rPr>
          <w:color w:val="333333"/>
          <w:spacing w:val="-7"/>
          <w:sz w:val="21"/>
        </w:rPr>
        <w:t xml:space="preserve"> </w:t>
      </w:r>
      <w:r>
        <w:rPr>
          <w:color w:val="333333"/>
          <w:spacing w:val="-2"/>
          <w:sz w:val="21"/>
        </w:rPr>
        <w:t>6</w:t>
      </w:r>
      <w:r>
        <w:rPr>
          <w:color w:val="333333"/>
          <w:spacing w:val="-6"/>
          <w:sz w:val="21"/>
        </w:rPr>
        <w:t xml:space="preserve"> </w:t>
      </w:r>
      <w:hyperlink r:id="rId124">
        <w:r>
          <w:rPr>
            <w:color w:val="2975A6"/>
            <w:spacing w:val="-2"/>
            <w:sz w:val="21"/>
          </w:rPr>
          <w:t>alin.</w:t>
        </w:r>
        <w:r>
          <w:rPr>
            <w:color w:val="2975A6"/>
            <w:spacing w:val="-7"/>
            <w:sz w:val="21"/>
          </w:rPr>
          <w:t xml:space="preserve"> </w:t>
        </w:r>
        <w:r>
          <w:rPr>
            <w:color w:val="2975A6"/>
            <w:spacing w:val="-2"/>
            <w:sz w:val="21"/>
          </w:rPr>
          <w:t>(2)</w:t>
        </w:r>
      </w:hyperlink>
      <w:r>
        <w:rPr>
          <w:color w:val="2975A6"/>
          <w:spacing w:val="-7"/>
          <w:sz w:val="21"/>
        </w:rPr>
        <w:t xml:space="preserve"> </w:t>
      </w:r>
      <w:r>
        <w:rPr>
          <w:color w:val="333333"/>
          <w:spacing w:val="-2"/>
          <w:sz w:val="21"/>
        </w:rPr>
        <w:t>se</w:t>
      </w:r>
      <w:r>
        <w:rPr>
          <w:color w:val="333333"/>
          <w:spacing w:val="-7"/>
          <w:sz w:val="21"/>
        </w:rPr>
        <w:t xml:space="preserve"> </w:t>
      </w:r>
      <w:r>
        <w:rPr>
          <w:color w:val="333333"/>
          <w:spacing w:val="-2"/>
          <w:sz w:val="21"/>
        </w:rPr>
        <w:t>reziliază,</w:t>
      </w:r>
      <w:r>
        <w:rPr>
          <w:color w:val="333333"/>
          <w:spacing w:val="-6"/>
          <w:sz w:val="21"/>
        </w:rPr>
        <w:t xml:space="preserve"> </w:t>
      </w:r>
      <w:r>
        <w:rPr>
          <w:color w:val="333333"/>
          <w:spacing w:val="-2"/>
          <w:sz w:val="21"/>
        </w:rPr>
        <w:t>din</w:t>
      </w:r>
      <w:r>
        <w:rPr>
          <w:color w:val="333333"/>
          <w:spacing w:val="-7"/>
          <w:sz w:val="21"/>
        </w:rPr>
        <w:t xml:space="preserve"> </w:t>
      </w:r>
      <w:r>
        <w:rPr>
          <w:color w:val="333333"/>
          <w:spacing w:val="-2"/>
          <w:sz w:val="21"/>
        </w:rPr>
        <w:t>iniţiativa</w:t>
      </w:r>
      <w:r>
        <w:rPr>
          <w:color w:val="333333"/>
          <w:spacing w:val="-7"/>
          <w:sz w:val="21"/>
        </w:rPr>
        <w:t xml:space="preserve"> </w:t>
      </w:r>
      <w:r>
        <w:rPr>
          <w:color w:val="333333"/>
          <w:spacing w:val="-2"/>
          <w:sz w:val="21"/>
        </w:rPr>
        <w:t>casei</w:t>
      </w:r>
      <w:r>
        <w:rPr>
          <w:color w:val="333333"/>
          <w:spacing w:val="-7"/>
          <w:sz w:val="21"/>
        </w:rPr>
        <w:t xml:space="preserve"> </w:t>
      </w:r>
      <w:r>
        <w:rPr>
          <w:color w:val="333333"/>
          <w:spacing w:val="-2"/>
          <w:sz w:val="21"/>
        </w:rPr>
        <w:t>teritoriale</w:t>
      </w:r>
      <w:r>
        <w:rPr>
          <w:color w:val="333333"/>
          <w:spacing w:val="-6"/>
          <w:sz w:val="21"/>
        </w:rPr>
        <w:t xml:space="preserve"> </w:t>
      </w:r>
      <w:r>
        <w:rPr>
          <w:color w:val="333333"/>
          <w:spacing w:val="-2"/>
          <w:sz w:val="21"/>
        </w:rPr>
        <w:t>de</w:t>
      </w:r>
      <w:r>
        <w:rPr>
          <w:color w:val="333333"/>
          <w:spacing w:val="-7"/>
          <w:sz w:val="21"/>
        </w:rPr>
        <w:t xml:space="preserve"> </w:t>
      </w:r>
      <w:r>
        <w:rPr>
          <w:color w:val="333333"/>
          <w:spacing w:val="-2"/>
          <w:sz w:val="21"/>
        </w:rPr>
        <w:t>pensii,</w:t>
      </w:r>
      <w:r>
        <w:rPr>
          <w:color w:val="333333"/>
          <w:spacing w:val="-7"/>
          <w:sz w:val="21"/>
        </w:rPr>
        <w:t xml:space="preserve"> </w:t>
      </w:r>
      <w:r>
        <w:rPr>
          <w:color w:val="333333"/>
          <w:spacing w:val="-2"/>
          <w:sz w:val="21"/>
        </w:rPr>
        <w:t>în</w:t>
      </w:r>
      <w:r>
        <w:rPr>
          <w:color w:val="333333"/>
          <w:spacing w:val="-7"/>
          <w:sz w:val="21"/>
        </w:rPr>
        <w:t xml:space="preserve"> </w:t>
      </w:r>
      <w:r>
        <w:rPr>
          <w:color w:val="333333"/>
          <w:spacing w:val="-2"/>
          <w:sz w:val="21"/>
        </w:rPr>
        <w:t>cazul</w:t>
      </w:r>
      <w:r>
        <w:rPr>
          <w:color w:val="333333"/>
          <w:spacing w:val="-6"/>
          <w:sz w:val="21"/>
        </w:rPr>
        <w:t xml:space="preserve"> </w:t>
      </w:r>
      <w:r>
        <w:rPr>
          <w:color w:val="333333"/>
          <w:spacing w:val="-2"/>
          <w:sz w:val="21"/>
        </w:rPr>
        <w:t>neplăţii</w:t>
      </w:r>
      <w:r>
        <w:rPr>
          <w:color w:val="333333"/>
          <w:spacing w:val="-7"/>
          <w:sz w:val="21"/>
        </w:rPr>
        <w:t xml:space="preserve"> </w:t>
      </w:r>
      <w:r>
        <w:rPr>
          <w:color w:val="333333"/>
          <w:spacing w:val="-2"/>
          <w:sz w:val="21"/>
        </w:rPr>
        <w:t>contribuţiei</w:t>
      </w:r>
      <w:r>
        <w:rPr>
          <w:color w:val="333333"/>
          <w:spacing w:val="-7"/>
          <w:sz w:val="21"/>
        </w:rPr>
        <w:t xml:space="preserve"> </w:t>
      </w:r>
      <w:r>
        <w:rPr>
          <w:color w:val="333333"/>
          <w:spacing w:val="-2"/>
          <w:sz w:val="21"/>
        </w:rPr>
        <w:t>de</w:t>
      </w:r>
      <w:r>
        <w:rPr>
          <w:color w:val="333333"/>
          <w:spacing w:val="-7"/>
          <w:sz w:val="21"/>
        </w:rPr>
        <w:t xml:space="preserve"> </w:t>
      </w:r>
      <w:r>
        <w:rPr>
          <w:color w:val="333333"/>
          <w:spacing w:val="-2"/>
          <w:sz w:val="21"/>
        </w:rPr>
        <w:t>asigurări</w:t>
      </w:r>
      <w:r>
        <w:rPr>
          <w:color w:val="333333"/>
          <w:spacing w:val="-6"/>
          <w:sz w:val="21"/>
        </w:rPr>
        <w:t xml:space="preserve"> </w:t>
      </w:r>
      <w:r>
        <w:rPr>
          <w:color w:val="333333"/>
          <w:spacing w:val="-2"/>
          <w:sz w:val="21"/>
        </w:rPr>
        <w:t xml:space="preserve">sociale </w:t>
      </w:r>
      <w:r>
        <w:rPr>
          <w:color w:val="333333"/>
          <w:sz w:val="21"/>
        </w:rPr>
        <w:t>pentru o perioadă de 3 luni consecutive.</w:t>
      </w:r>
    </w:p>
    <w:p w14:paraId="6947F404" w14:textId="77777777" w:rsidR="00985233" w:rsidRPr="00985233" w:rsidRDefault="00985233" w:rsidP="00272B37">
      <w:pPr>
        <w:pStyle w:val="ListParagraph"/>
        <w:numPr>
          <w:ilvl w:val="0"/>
          <w:numId w:val="74"/>
        </w:numPr>
        <w:tabs>
          <w:tab w:val="left" w:pos="419"/>
        </w:tabs>
        <w:spacing w:line="360" w:lineRule="auto"/>
        <w:ind w:left="419" w:hanging="315"/>
        <w:jc w:val="both"/>
        <w:rPr>
          <w:sz w:val="21"/>
        </w:rPr>
      </w:pPr>
      <w:r>
        <w:rPr>
          <w:color w:val="333333"/>
          <w:spacing w:val="-4"/>
          <w:sz w:val="21"/>
        </w:rPr>
        <w:t>Rezilierea</w:t>
      </w:r>
      <w:r>
        <w:rPr>
          <w:color w:val="333333"/>
          <w:spacing w:val="-1"/>
          <w:sz w:val="21"/>
        </w:rPr>
        <w:t xml:space="preserve"> </w:t>
      </w:r>
      <w:r>
        <w:rPr>
          <w:color w:val="333333"/>
          <w:spacing w:val="-4"/>
          <w:sz w:val="21"/>
        </w:rPr>
        <w:t>contractului</w:t>
      </w:r>
      <w:r>
        <w:rPr>
          <w:color w:val="333333"/>
          <w:spacing w:val="-1"/>
          <w:sz w:val="21"/>
        </w:rPr>
        <w:t xml:space="preserve"> </w:t>
      </w:r>
      <w:r>
        <w:rPr>
          <w:color w:val="333333"/>
          <w:spacing w:val="-4"/>
          <w:sz w:val="21"/>
        </w:rPr>
        <w:t>de</w:t>
      </w:r>
      <w:r>
        <w:rPr>
          <w:color w:val="333333"/>
          <w:spacing w:val="-1"/>
          <w:sz w:val="21"/>
        </w:rPr>
        <w:t xml:space="preserve"> </w:t>
      </w:r>
      <w:r>
        <w:rPr>
          <w:color w:val="333333"/>
          <w:spacing w:val="-4"/>
          <w:sz w:val="21"/>
        </w:rPr>
        <w:t>asigurare</w:t>
      </w:r>
      <w:r>
        <w:rPr>
          <w:color w:val="333333"/>
          <w:spacing w:val="-1"/>
          <w:sz w:val="21"/>
        </w:rPr>
        <w:t xml:space="preserve"> </w:t>
      </w:r>
      <w:r>
        <w:rPr>
          <w:color w:val="333333"/>
          <w:spacing w:val="-4"/>
          <w:sz w:val="21"/>
        </w:rPr>
        <w:t>socială</w:t>
      </w:r>
      <w:r>
        <w:rPr>
          <w:color w:val="333333"/>
          <w:spacing w:val="-1"/>
          <w:sz w:val="21"/>
        </w:rPr>
        <w:t xml:space="preserve"> </w:t>
      </w:r>
      <w:r>
        <w:rPr>
          <w:color w:val="333333"/>
          <w:spacing w:val="-4"/>
          <w:sz w:val="21"/>
        </w:rPr>
        <w:t>potrivit</w:t>
      </w:r>
      <w:r>
        <w:rPr>
          <w:color w:val="333333"/>
          <w:spacing w:val="-1"/>
          <w:sz w:val="21"/>
        </w:rPr>
        <w:t xml:space="preserve"> </w:t>
      </w:r>
      <w:hyperlink r:id="rId125">
        <w:r>
          <w:rPr>
            <w:color w:val="2975A6"/>
            <w:spacing w:val="-4"/>
            <w:sz w:val="21"/>
          </w:rPr>
          <w:t>alin.</w:t>
        </w:r>
        <w:r>
          <w:rPr>
            <w:color w:val="2975A6"/>
            <w:spacing w:val="-1"/>
            <w:sz w:val="21"/>
          </w:rPr>
          <w:t xml:space="preserve"> </w:t>
        </w:r>
        <w:r>
          <w:rPr>
            <w:color w:val="2975A6"/>
            <w:spacing w:val="-4"/>
            <w:sz w:val="21"/>
          </w:rPr>
          <w:t>(2)</w:t>
        </w:r>
      </w:hyperlink>
      <w:r>
        <w:rPr>
          <w:color w:val="2975A6"/>
          <w:spacing w:val="-1"/>
          <w:sz w:val="21"/>
        </w:rPr>
        <w:t xml:space="preserve"> </w:t>
      </w:r>
      <w:r>
        <w:rPr>
          <w:color w:val="333333"/>
          <w:spacing w:val="-4"/>
          <w:sz w:val="21"/>
        </w:rPr>
        <w:t>se</w:t>
      </w:r>
      <w:r>
        <w:rPr>
          <w:color w:val="333333"/>
          <w:spacing w:val="-1"/>
          <w:sz w:val="21"/>
        </w:rPr>
        <w:t xml:space="preserve"> </w:t>
      </w:r>
      <w:r>
        <w:rPr>
          <w:color w:val="333333"/>
          <w:spacing w:val="-4"/>
          <w:sz w:val="21"/>
        </w:rPr>
        <w:t>face</w:t>
      </w:r>
      <w:r>
        <w:rPr>
          <w:color w:val="333333"/>
          <w:spacing w:val="-1"/>
          <w:sz w:val="21"/>
        </w:rPr>
        <w:t xml:space="preserve"> </w:t>
      </w:r>
      <w:r>
        <w:rPr>
          <w:color w:val="333333"/>
          <w:spacing w:val="-4"/>
          <w:sz w:val="21"/>
        </w:rPr>
        <w:t>începând</w:t>
      </w:r>
      <w:r>
        <w:rPr>
          <w:color w:val="333333"/>
          <w:sz w:val="21"/>
        </w:rPr>
        <w:t xml:space="preserve"> </w:t>
      </w:r>
      <w:r>
        <w:rPr>
          <w:color w:val="333333"/>
          <w:spacing w:val="-4"/>
          <w:sz w:val="21"/>
        </w:rPr>
        <w:t>cu</w:t>
      </w:r>
      <w:r>
        <w:rPr>
          <w:color w:val="333333"/>
          <w:spacing w:val="-1"/>
          <w:sz w:val="21"/>
        </w:rPr>
        <w:t xml:space="preserve"> </w:t>
      </w:r>
      <w:r>
        <w:rPr>
          <w:color w:val="333333"/>
          <w:spacing w:val="-4"/>
          <w:sz w:val="21"/>
        </w:rPr>
        <w:t>ziua</w:t>
      </w:r>
      <w:r>
        <w:rPr>
          <w:color w:val="333333"/>
          <w:spacing w:val="-1"/>
          <w:sz w:val="21"/>
        </w:rPr>
        <w:t xml:space="preserve"> </w:t>
      </w:r>
      <w:r>
        <w:rPr>
          <w:color w:val="333333"/>
          <w:spacing w:val="-4"/>
          <w:sz w:val="21"/>
        </w:rPr>
        <w:t>următoare</w:t>
      </w:r>
      <w:r>
        <w:rPr>
          <w:color w:val="333333"/>
          <w:spacing w:val="-1"/>
          <w:sz w:val="21"/>
        </w:rPr>
        <w:t xml:space="preserve"> </w:t>
      </w:r>
      <w:r>
        <w:rPr>
          <w:color w:val="333333"/>
          <w:spacing w:val="-4"/>
          <w:sz w:val="21"/>
        </w:rPr>
        <w:t>celei</w:t>
      </w:r>
      <w:r>
        <w:rPr>
          <w:color w:val="333333"/>
          <w:spacing w:val="-1"/>
          <w:sz w:val="21"/>
        </w:rPr>
        <w:t xml:space="preserve"> </w:t>
      </w:r>
      <w:r>
        <w:rPr>
          <w:color w:val="333333"/>
          <w:spacing w:val="-4"/>
          <w:sz w:val="21"/>
        </w:rPr>
        <w:t>pentru</w:t>
      </w:r>
      <w:r>
        <w:rPr>
          <w:color w:val="333333"/>
          <w:spacing w:val="-1"/>
          <w:sz w:val="21"/>
        </w:rPr>
        <w:t xml:space="preserve"> </w:t>
      </w:r>
      <w:r>
        <w:rPr>
          <w:color w:val="333333"/>
          <w:spacing w:val="-4"/>
          <w:sz w:val="21"/>
        </w:rPr>
        <w:t>care</w:t>
      </w:r>
      <w:r>
        <w:rPr>
          <w:color w:val="333333"/>
          <w:spacing w:val="-1"/>
          <w:sz w:val="21"/>
        </w:rPr>
        <w:t xml:space="preserve"> </w:t>
      </w:r>
    </w:p>
    <w:p w14:paraId="61D1648C" w14:textId="6E27006B" w:rsidR="00985233" w:rsidRPr="00985233" w:rsidRDefault="00985233" w:rsidP="00985233">
      <w:pPr>
        <w:tabs>
          <w:tab w:val="left" w:pos="419"/>
        </w:tabs>
        <w:spacing w:line="360" w:lineRule="auto"/>
        <w:ind w:left="104"/>
        <w:jc w:val="both"/>
        <w:rPr>
          <w:sz w:val="21"/>
        </w:rPr>
      </w:pPr>
      <w:r w:rsidRPr="00985233">
        <w:rPr>
          <w:color w:val="333333"/>
          <w:spacing w:val="-4"/>
          <w:sz w:val="21"/>
        </w:rPr>
        <w:t>s-a</w:t>
      </w:r>
      <w:r w:rsidRPr="00985233">
        <w:rPr>
          <w:color w:val="333333"/>
          <w:spacing w:val="-1"/>
          <w:sz w:val="21"/>
        </w:rPr>
        <w:t xml:space="preserve"> </w:t>
      </w:r>
      <w:r w:rsidRPr="00985233">
        <w:rPr>
          <w:color w:val="333333"/>
          <w:spacing w:val="-4"/>
          <w:sz w:val="21"/>
        </w:rPr>
        <w:t>plătit</w:t>
      </w:r>
      <w:r w:rsidRPr="00985233">
        <w:rPr>
          <w:color w:val="333333"/>
          <w:spacing w:val="-1"/>
          <w:sz w:val="21"/>
        </w:rPr>
        <w:t xml:space="preserve"> </w:t>
      </w:r>
      <w:r w:rsidRPr="00985233">
        <w:rPr>
          <w:color w:val="333333"/>
          <w:spacing w:val="-4"/>
          <w:sz w:val="21"/>
        </w:rPr>
        <w:t>contribuţia</w:t>
      </w:r>
      <w:r w:rsidRPr="00985233">
        <w:rPr>
          <w:color w:val="333333"/>
          <w:spacing w:val="-1"/>
          <w:sz w:val="21"/>
        </w:rPr>
        <w:t xml:space="preserve"> </w:t>
      </w:r>
      <w:r w:rsidRPr="00985233">
        <w:rPr>
          <w:color w:val="333333"/>
          <w:spacing w:val="-4"/>
          <w:sz w:val="21"/>
        </w:rPr>
        <w:t>de</w:t>
      </w:r>
      <w:r w:rsidRPr="00985233">
        <w:rPr>
          <w:color w:val="333333"/>
          <w:spacing w:val="-1"/>
          <w:sz w:val="21"/>
        </w:rPr>
        <w:t xml:space="preserve"> </w:t>
      </w:r>
      <w:r w:rsidRPr="00985233">
        <w:rPr>
          <w:color w:val="333333"/>
          <w:spacing w:val="-4"/>
          <w:sz w:val="21"/>
        </w:rPr>
        <w:t>asigurări</w:t>
      </w:r>
      <w:r w:rsidRPr="00985233">
        <w:rPr>
          <w:color w:val="333333"/>
          <w:sz w:val="21"/>
        </w:rPr>
        <w:t xml:space="preserve"> </w:t>
      </w:r>
      <w:r w:rsidRPr="00985233">
        <w:rPr>
          <w:color w:val="333333"/>
          <w:spacing w:val="-4"/>
          <w:sz w:val="21"/>
        </w:rPr>
        <w:t>sociale.</w:t>
      </w:r>
    </w:p>
    <w:p w14:paraId="390B31D7" w14:textId="77777777" w:rsidR="00985233" w:rsidRDefault="00985233" w:rsidP="00272B37">
      <w:pPr>
        <w:pStyle w:val="ListParagraph"/>
        <w:numPr>
          <w:ilvl w:val="0"/>
          <w:numId w:val="74"/>
        </w:numPr>
        <w:tabs>
          <w:tab w:val="left" w:pos="452"/>
        </w:tabs>
        <w:spacing w:before="99" w:line="343" w:lineRule="auto"/>
        <w:ind w:left="104" w:right="116" w:firstLine="0"/>
        <w:jc w:val="both"/>
        <w:rPr>
          <w:sz w:val="21"/>
        </w:rPr>
      </w:pPr>
      <w:r>
        <w:rPr>
          <w:color w:val="333333"/>
          <w:sz w:val="21"/>
        </w:rPr>
        <w:t>Contractul</w:t>
      </w:r>
      <w:r>
        <w:rPr>
          <w:color w:val="333333"/>
          <w:spacing w:val="4"/>
          <w:sz w:val="21"/>
        </w:rPr>
        <w:t xml:space="preserve"> </w:t>
      </w:r>
      <w:r>
        <w:rPr>
          <w:color w:val="333333"/>
          <w:sz w:val="21"/>
        </w:rPr>
        <w:t>de</w:t>
      </w:r>
      <w:r>
        <w:rPr>
          <w:color w:val="333333"/>
          <w:spacing w:val="4"/>
          <w:sz w:val="21"/>
        </w:rPr>
        <w:t xml:space="preserve"> </w:t>
      </w:r>
      <w:r>
        <w:rPr>
          <w:color w:val="333333"/>
          <w:sz w:val="21"/>
        </w:rPr>
        <w:t>asigurare</w:t>
      </w:r>
      <w:r>
        <w:rPr>
          <w:color w:val="333333"/>
          <w:spacing w:val="4"/>
          <w:sz w:val="21"/>
        </w:rPr>
        <w:t xml:space="preserve"> </w:t>
      </w:r>
      <w:r>
        <w:rPr>
          <w:color w:val="333333"/>
          <w:sz w:val="21"/>
        </w:rPr>
        <w:t>socială</w:t>
      </w:r>
      <w:r>
        <w:rPr>
          <w:color w:val="333333"/>
          <w:spacing w:val="4"/>
          <w:sz w:val="21"/>
        </w:rPr>
        <w:t xml:space="preserve"> </w:t>
      </w:r>
      <w:r>
        <w:rPr>
          <w:color w:val="333333"/>
          <w:sz w:val="21"/>
        </w:rPr>
        <w:t>prevăzut</w:t>
      </w:r>
      <w:r>
        <w:rPr>
          <w:color w:val="333333"/>
          <w:spacing w:val="4"/>
          <w:sz w:val="21"/>
        </w:rPr>
        <w:t xml:space="preserve"> </w:t>
      </w:r>
      <w:r>
        <w:rPr>
          <w:color w:val="333333"/>
          <w:sz w:val="21"/>
        </w:rPr>
        <w:t>la</w:t>
      </w:r>
      <w:r>
        <w:rPr>
          <w:color w:val="333333"/>
          <w:spacing w:val="4"/>
          <w:sz w:val="21"/>
        </w:rPr>
        <w:t xml:space="preserve"> </w:t>
      </w:r>
      <w:r>
        <w:rPr>
          <w:color w:val="333333"/>
          <w:sz w:val="21"/>
        </w:rPr>
        <w:t>art.</w:t>
      </w:r>
      <w:r>
        <w:rPr>
          <w:color w:val="333333"/>
          <w:spacing w:val="4"/>
          <w:sz w:val="21"/>
        </w:rPr>
        <w:t xml:space="preserve"> </w:t>
      </w:r>
      <w:r>
        <w:rPr>
          <w:color w:val="333333"/>
          <w:sz w:val="21"/>
        </w:rPr>
        <w:t>6</w:t>
      </w:r>
      <w:r>
        <w:rPr>
          <w:color w:val="333333"/>
          <w:spacing w:val="4"/>
          <w:sz w:val="21"/>
        </w:rPr>
        <w:t xml:space="preserve"> </w:t>
      </w:r>
      <w:hyperlink r:id="rId126">
        <w:r>
          <w:rPr>
            <w:color w:val="2975A6"/>
            <w:sz w:val="21"/>
          </w:rPr>
          <w:t>alin.</w:t>
        </w:r>
        <w:r>
          <w:rPr>
            <w:color w:val="2975A6"/>
            <w:spacing w:val="4"/>
            <w:sz w:val="21"/>
          </w:rPr>
          <w:t xml:space="preserve"> </w:t>
        </w:r>
        <w:r>
          <w:rPr>
            <w:color w:val="2975A6"/>
            <w:sz w:val="21"/>
          </w:rPr>
          <w:t>(2)</w:t>
        </w:r>
      </w:hyperlink>
      <w:r>
        <w:rPr>
          <w:color w:val="2975A6"/>
          <w:spacing w:val="4"/>
          <w:sz w:val="21"/>
        </w:rPr>
        <w:t xml:space="preserve"> </w:t>
      </w:r>
      <w:r>
        <w:rPr>
          <w:color w:val="333333"/>
          <w:sz w:val="21"/>
        </w:rPr>
        <w:t>şi</w:t>
      </w:r>
      <w:r>
        <w:rPr>
          <w:color w:val="333333"/>
          <w:spacing w:val="4"/>
          <w:sz w:val="21"/>
        </w:rPr>
        <w:t xml:space="preserve"> </w:t>
      </w:r>
      <w:hyperlink r:id="rId127">
        <w:r>
          <w:rPr>
            <w:color w:val="2975A6"/>
            <w:sz w:val="21"/>
          </w:rPr>
          <w:t>(3)</w:t>
        </w:r>
      </w:hyperlink>
      <w:r>
        <w:rPr>
          <w:color w:val="2975A6"/>
          <w:spacing w:val="4"/>
          <w:sz w:val="21"/>
        </w:rPr>
        <w:t xml:space="preserve"> </w:t>
      </w:r>
      <w:r>
        <w:rPr>
          <w:color w:val="333333"/>
          <w:sz w:val="21"/>
        </w:rPr>
        <w:t>poate</w:t>
      </w:r>
      <w:r>
        <w:rPr>
          <w:color w:val="333333"/>
          <w:spacing w:val="4"/>
          <w:sz w:val="21"/>
        </w:rPr>
        <w:t xml:space="preserve"> </w:t>
      </w:r>
      <w:r>
        <w:rPr>
          <w:color w:val="333333"/>
          <w:sz w:val="21"/>
        </w:rPr>
        <w:t>fi</w:t>
      </w:r>
      <w:r>
        <w:rPr>
          <w:color w:val="333333"/>
          <w:spacing w:val="4"/>
          <w:sz w:val="21"/>
        </w:rPr>
        <w:t xml:space="preserve"> </w:t>
      </w:r>
      <w:r>
        <w:rPr>
          <w:color w:val="333333"/>
          <w:sz w:val="21"/>
        </w:rPr>
        <w:t>denunţat</w:t>
      </w:r>
      <w:r>
        <w:rPr>
          <w:color w:val="333333"/>
          <w:spacing w:val="4"/>
          <w:sz w:val="21"/>
        </w:rPr>
        <w:t xml:space="preserve"> </w:t>
      </w:r>
      <w:r>
        <w:rPr>
          <w:color w:val="333333"/>
          <w:sz w:val="21"/>
        </w:rPr>
        <w:t>unilateral</w:t>
      </w:r>
      <w:r>
        <w:rPr>
          <w:color w:val="333333"/>
          <w:spacing w:val="4"/>
          <w:sz w:val="21"/>
        </w:rPr>
        <w:t xml:space="preserve"> </w:t>
      </w:r>
      <w:r>
        <w:rPr>
          <w:color w:val="333333"/>
          <w:sz w:val="21"/>
        </w:rPr>
        <w:t>oricând,</w:t>
      </w:r>
      <w:r>
        <w:rPr>
          <w:color w:val="333333"/>
          <w:spacing w:val="4"/>
          <w:sz w:val="21"/>
        </w:rPr>
        <w:t xml:space="preserve"> </w:t>
      </w:r>
      <w:r>
        <w:rPr>
          <w:color w:val="333333"/>
          <w:sz w:val="21"/>
        </w:rPr>
        <w:t>din</w:t>
      </w:r>
      <w:r>
        <w:rPr>
          <w:color w:val="333333"/>
          <w:spacing w:val="4"/>
          <w:sz w:val="21"/>
        </w:rPr>
        <w:t xml:space="preserve"> </w:t>
      </w:r>
      <w:r>
        <w:rPr>
          <w:color w:val="333333"/>
          <w:sz w:val="21"/>
        </w:rPr>
        <w:t>iniţiativa</w:t>
      </w:r>
      <w:r>
        <w:rPr>
          <w:color w:val="333333"/>
          <w:spacing w:val="4"/>
          <w:sz w:val="21"/>
        </w:rPr>
        <w:t xml:space="preserve"> </w:t>
      </w:r>
      <w:r>
        <w:rPr>
          <w:color w:val="333333"/>
          <w:sz w:val="21"/>
        </w:rPr>
        <w:t>asiguratului,</w:t>
      </w:r>
      <w:r>
        <w:rPr>
          <w:color w:val="333333"/>
          <w:spacing w:val="4"/>
          <w:sz w:val="21"/>
        </w:rPr>
        <w:t xml:space="preserve"> </w:t>
      </w:r>
      <w:r>
        <w:rPr>
          <w:color w:val="333333"/>
          <w:sz w:val="21"/>
        </w:rPr>
        <w:t>şi</w:t>
      </w:r>
      <w:r>
        <w:rPr>
          <w:color w:val="333333"/>
          <w:spacing w:val="4"/>
          <w:sz w:val="21"/>
        </w:rPr>
        <w:t xml:space="preserve"> </w:t>
      </w:r>
      <w:r>
        <w:rPr>
          <w:color w:val="333333"/>
          <w:sz w:val="21"/>
        </w:rPr>
        <w:t>produce</w:t>
      </w:r>
      <w:r>
        <w:rPr>
          <w:color w:val="333333"/>
          <w:spacing w:val="4"/>
          <w:sz w:val="21"/>
        </w:rPr>
        <w:t xml:space="preserve"> </w:t>
      </w:r>
      <w:r>
        <w:rPr>
          <w:color w:val="333333"/>
          <w:sz w:val="21"/>
        </w:rPr>
        <w:t>efecte</w:t>
      </w:r>
      <w:r>
        <w:rPr>
          <w:color w:val="333333"/>
          <w:spacing w:val="4"/>
          <w:sz w:val="21"/>
        </w:rPr>
        <w:t xml:space="preserve"> </w:t>
      </w:r>
      <w:r>
        <w:rPr>
          <w:color w:val="333333"/>
          <w:sz w:val="21"/>
        </w:rPr>
        <w:t>de</w:t>
      </w:r>
      <w:r>
        <w:rPr>
          <w:color w:val="333333"/>
          <w:spacing w:val="4"/>
          <w:sz w:val="21"/>
        </w:rPr>
        <w:t xml:space="preserve"> </w:t>
      </w:r>
      <w:r>
        <w:rPr>
          <w:color w:val="333333"/>
          <w:sz w:val="21"/>
        </w:rPr>
        <w:t>la</w:t>
      </w:r>
      <w:r>
        <w:rPr>
          <w:color w:val="333333"/>
          <w:spacing w:val="4"/>
          <w:sz w:val="21"/>
        </w:rPr>
        <w:t xml:space="preserve"> </w:t>
      </w:r>
      <w:r>
        <w:rPr>
          <w:color w:val="333333"/>
          <w:sz w:val="21"/>
        </w:rPr>
        <w:t xml:space="preserve">data </w:t>
      </w:r>
      <w:r>
        <w:rPr>
          <w:color w:val="333333"/>
          <w:spacing w:val="-6"/>
          <w:sz w:val="21"/>
        </w:rPr>
        <w:t>înregistrării la casa teritorială competentă a solicitării denunţării unilaterale.</w:t>
      </w:r>
    </w:p>
    <w:p w14:paraId="7D83DCEB" w14:textId="77777777" w:rsidR="00985233" w:rsidRDefault="00985233" w:rsidP="00272B37">
      <w:pPr>
        <w:pStyle w:val="ListParagraph"/>
        <w:numPr>
          <w:ilvl w:val="0"/>
          <w:numId w:val="74"/>
        </w:numPr>
        <w:tabs>
          <w:tab w:val="left" w:pos="422"/>
        </w:tabs>
        <w:spacing w:line="343" w:lineRule="auto"/>
        <w:ind w:left="104" w:right="116" w:firstLine="0"/>
        <w:jc w:val="both"/>
        <w:rPr>
          <w:sz w:val="21"/>
        </w:rPr>
      </w:pPr>
      <w:r>
        <w:rPr>
          <w:color w:val="333333"/>
          <w:spacing w:val="-4"/>
          <w:sz w:val="21"/>
        </w:rPr>
        <w:t>În</w:t>
      </w:r>
      <w:r>
        <w:rPr>
          <w:color w:val="333333"/>
          <w:spacing w:val="-6"/>
          <w:sz w:val="21"/>
        </w:rPr>
        <w:t xml:space="preserve"> </w:t>
      </w:r>
      <w:r>
        <w:rPr>
          <w:color w:val="333333"/>
          <w:spacing w:val="-4"/>
          <w:sz w:val="21"/>
        </w:rPr>
        <w:t>cazul</w:t>
      </w:r>
      <w:r>
        <w:rPr>
          <w:color w:val="333333"/>
          <w:spacing w:val="-6"/>
          <w:sz w:val="21"/>
        </w:rPr>
        <w:t xml:space="preserve"> </w:t>
      </w:r>
      <w:r>
        <w:rPr>
          <w:color w:val="333333"/>
          <w:spacing w:val="-4"/>
          <w:sz w:val="21"/>
        </w:rPr>
        <w:t>rezilierii/denunţării</w:t>
      </w:r>
      <w:r>
        <w:rPr>
          <w:color w:val="333333"/>
          <w:spacing w:val="-6"/>
          <w:sz w:val="21"/>
        </w:rPr>
        <w:t xml:space="preserve"> </w:t>
      </w:r>
      <w:r>
        <w:rPr>
          <w:color w:val="333333"/>
          <w:spacing w:val="-4"/>
          <w:sz w:val="21"/>
        </w:rPr>
        <w:t>unilaterale</w:t>
      </w:r>
      <w:r>
        <w:rPr>
          <w:color w:val="333333"/>
          <w:spacing w:val="-6"/>
          <w:sz w:val="21"/>
        </w:rPr>
        <w:t xml:space="preserve"> </w:t>
      </w:r>
      <w:r>
        <w:rPr>
          <w:color w:val="333333"/>
          <w:spacing w:val="-4"/>
          <w:sz w:val="21"/>
        </w:rPr>
        <w:t>a</w:t>
      </w:r>
      <w:r>
        <w:rPr>
          <w:color w:val="333333"/>
          <w:spacing w:val="-6"/>
          <w:sz w:val="21"/>
        </w:rPr>
        <w:t xml:space="preserve"> </w:t>
      </w:r>
      <w:r>
        <w:rPr>
          <w:color w:val="333333"/>
          <w:spacing w:val="-4"/>
          <w:sz w:val="21"/>
        </w:rPr>
        <w:t>contractului</w:t>
      </w:r>
      <w:r>
        <w:rPr>
          <w:color w:val="333333"/>
          <w:spacing w:val="-6"/>
          <w:sz w:val="21"/>
        </w:rPr>
        <w:t xml:space="preserve"> </w:t>
      </w:r>
      <w:r>
        <w:rPr>
          <w:color w:val="333333"/>
          <w:spacing w:val="-4"/>
          <w:sz w:val="21"/>
        </w:rPr>
        <w:t>de</w:t>
      </w:r>
      <w:r>
        <w:rPr>
          <w:color w:val="333333"/>
          <w:spacing w:val="-6"/>
          <w:sz w:val="21"/>
        </w:rPr>
        <w:t xml:space="preserve"> </w:t>
      </w:r>
      <w:r>
        <w:rPr>
          <w:color w:val="333333"/>
          <w:spacing w:val="-4"/>
          <w:sz w:val="21"/>
        </w:rPr>
        <w:t>asigurare</w:t>
      </w:r>
      <w:r>
        <w:rPr>
          <w:color w:val="333333"/>
          <w:spacing w:val="-6"/>
          <w:sz w:val="21"/>
        </w:rPr>
        <w:t xml:space="preserve"> </w:t>
      </w:r>
      <w:r>
        <w:rPr>
          <w:color w:val="333333"/>
          <w:spacing w:val="-4"/>
          <w:sz w:val="21"/>
        </w:rPr>
        <w:t>socială</w:t>
      </w:r>
      <w:r>
        <w:rPr>
          <w:color w:val="333333"/>
          <w:spacing w:val="-6"/>
          <w:sz w:val="21"/>
        </w:rPr>
        <w:t xml:space="preserve"> </w:t>
      </w:r>
      <w:r>
        <w:rPr>
          <w:color w:val="333333"/>
          <w:spacing w:val="-4"/>
          <w:sz w:val="21"/>
        </w:rPr>
        <w:t>prevăzut</w:t>
      </w:r>
      <w:r>
        <w:rPr>
          <w:color w:val="333333"/>
          <w:spacing w:val="-6"/>
          <w:sz w:val="21"/>
        </w:rPr>
        <w:t xml:space="preserve"> </w:t>
      </w:r>
      <w:r>
        <w:rPr>
          <w:color w:val="333333"/>
          <w:spacing w:val="-4"/>
          <w:sz w:val="21"/>
        </w:rPr>
        <w:t>la</w:t>
      </w:r>
      <w:r>
        <w:rPr>
          <w:color w:val="333333"/>
          <w:spacing w:val="-6"/>
          <w:sz w:val="21"/>
        </w:rPr>
        <w:t xml:space="preserve"> </w:t>
      </w:r>
      <w:r>
        <w:rPr>
          <w:color w:val="333333"/>
          <w:spacing w:val="-4"/>
          <w:sz w:val="21"/>
        </w:rPr>
        <w:t>art.</w:t>
      </w:r>
      <w:r>
        <w:rPr>
          <w:color w:val="333333"/>
          <w:spacing w:val="-6"/>
          <w:sz w:val="21"/>
        </w:rPr>
        <w:t xml:space="preserve"> </w:t>
      </w:r>
      <w:r>
        <w:rPr>
          <w:color w:val="333333"/>
          <w:spacing w:val="-4"/>
          <w:sz w:val="21"/>
        </w:rPr>
        <w:t>6</w:t>
      </w:r>
      <w:r>
        <w:rPr>
          <w:color w:val="333333"/>
          <w:spacing w:val="-6"/>
          <w:sz w:val="21"/>
        </w:rPr>
        <w:t xml:space="preserve"> </w:t>
      </w:r>
      <w:hyperlink r:id="rId128">
        <w:r>
          <w:rPr>
            <w:color w:val="2975A6"/>
            <w:spacing w:val="-4"/>
            <w:sz w:val="21"/>
          </w:rPr>
          <w:t>alin.</w:t>
        </w:r>
        <w:r>
          <w:rPr>
            <w:color w:val="2975A6"/>
            <w:spacing w:val="-6"/>
            <w:sz w:val="21"/>
          </w:rPr>
          <w:t xml:space="preserve"> </w:t>
        </w:r>
        <w:r>
          <w:rPr>
            <w:color w:val="2975A6"/>
            <w:spacing w:val="-4"/>
            <w:sz w:val="21"/>
          </w:rPr>
          <w:t>(2)</w:t>
        </w:r>
      </w:hyperlink>
      <w:r>
        <w:rPr>
          <w:color w:val="2975A6"/>
          <w:spacing w:val="-6"/>
          <w:sz w:val="21"/>
        </w:rPr>
        <w:t xml:space="preserve"> </w:t>
      </w:r>
      <w:r>
        <w:rPr>
          <w:color w:val="333333"/>
          <w:spacing w:val="-4"/>
          <w:sz w:val="21"/>
        </w:rPr>
        <w:t>şi</w:t>
      </w:r>
      <w:r>
        <w:rPr>
          <w:color w:val="333333"/>
          <w:spacing w:val="-6"/>
          <w:sz w:val="21"/>
        </w:rPr>
        <w:t xml:space="preserve"> </w:t>
      </w:r>
      <w:hyperlink r:id="rId129">
        <w:r>
          <w:rPr>
            <w:color w:val="2975A6"/>
            <w:spacing w:val="-4"/>
            <w:sz w:val="21"/>
          </w:rPr>
          <w:t>(3)</w:t>
        </w:r>
      </w:hyperlink>
      <w:r>
        <w:rPr>
          <w:color w:val="333333"/>
          <w:spacing w:val="-4"/>
          <w:sz w:val="21"/>
        </w:rPr>
        <w:t>,</w:t>
      </w:r>
      <w:r>
        <w:rPr>
          <w:color w:val="333333"/>
          <w:spacing w:val="-6"/>
          <w:sz w:val="21"/>
        </w:rPr>
        <w:t xml:space="preserve"> </w:t>
      </w:r>
      <w:r>
        <w:rPr>
          <w:color w:val="333333"/>
          <w:spacing w:val="-4"/>
          <w:sz w:val="21"/>
        </w:rPr>
        <w:t>contribuţiile</w:t>
      </w:r>
      <w:r>
        <w:rPr>
          <w:color w:val="333333"/>
          <w:spacing w:val="-6"/>
          <w:sz w:val="21"/>
        </w:rPr>
        <w:t xml:space="preserve"> </w:t>
      </w:r>
      <w:r>
        <w:rPr>
          <w:color w:val="333333"/>
          <w:spacing w:val="-4"/>
          <w:sz w:val="21"/>
        </w:rPr>
        <w:t>de</w:t>
      </w:r>
      <w:r>
        <w:rPr>
          <w:color w:val="333333"/>
          <w:spacing w:val="-6"/>
          <w:sz w:val="21"/>
        </w:rPr>
        <w:t xml:space="preserve"> </w:t>
      </w:r>
      <w:r>
        <w:rPr>
          <w:color w:val="333333"/>
          <w:spacing w:val="-4"/>
          <w:sz w:val="21"/>
        </w:rPr>
        <w:t>asigurări</w:t>
      </w:r>
      <w:r>
        <w:rPr>
          <w:color w:val="333333"/>
          <w:spacing w:val="-6"/>
          <w:sz w:val="21"/>
        </w:rPr>
        <w:t xml:space="preserve"> </w:t>
      </w:r>
      <w:r>
        <w:rPr>
          <w:color w:val="333333"/>
          <w:spacing w:val="-4"/>
          <w:sz w:val="21"/>
        </w:rPr>
        <w:t>sociale</w:t>
      </w:r>
      <w:r>
        <w:rPr>
          <w:color w:val="333333"/>
          <w:spacing w:val="-6"/>
          <w:sz w:val="21"/>
        </w:rPr>
        <w:t xml:space="preserve"> </w:t>
      </w:r>
      <w:r>
        <w:rPr>
          <w:color w:val="333333"/>
          <w:spacing w:val="-4"/>
          <w:sz w:val="21"/>
        </w:rPr>
        <w:t>achitate</w:t>
      </w:r>
      <w:r>
        <w:rPr>
          <w:color w:val="333333"/>
          <w:spacing w:val="-6"/>
          <w:sz w:val="21"/>
        </w:rPr>
        <w:t xml:space="preserve"> </w:t>
      </w:r>
      <w:r>
        <w:rPr>
          <w:color w:val="333333"/>
          <w:spacing w:val="-4"/>
          <w:sz w:val="21"/>
        </w:rPr>
        <w:t>nu</w:t>
      </w:r>
      <w:r>
        <w:rPr>
          <w:color w:val="333333"/>
          <w:spacing w:val="-6"/>
          <w:sz w:val="21"/>
        </w:rPr>
        <w:t xml:space="preserve"> </w:t>
      </w:r>
      <w:r>
        <w:rPr>
          <w:color w:val="333333"/>
          <w:spacing w:val="-4"/>
          <w:sz w:val="21"/>
        </w:rPr>
        <w:t>se</w:t>
      </w:r>
      <w:r>
        <w:rPr>
          <w:color w:val="333333"/>
          <w:spacing w:val="-6"/>
          <w:sz w:val="21"/>
        </w:rPr>
        <w:t xml:space="preserve"> </w:t>
      </w:r>
      <w:r>
        <w:rPr>
          <w:color w:val="333333"/>
          <w:spacing w:val="-4"/>
          <w:sz w:val="21"/>
        </w:rPr>
        <w:t xml:space="preserve">restituie, </w:t>
      </w:r>
      <w:r>
        <w:rPr>
          <w:color w:val="333333"/>
          <w:spacing w:val="-2"/>
          <w:sz w:val="21"/>
        </w:rPr>
        <w:t>iar</w:t>
      </w:r>
      <w:r>
        <w:rPr>
          <w:color w:val="333333"/>
          <w:spacing w:val="-10"/>
          <w:sz w:val="21"/>
        </w:rPr>
        <w:t xml:space="preserve"> </w:t>
      </w:r>
      <w:r>
        <w:rPr>
          <w:color w:val="333333"/>
          <w:spacing w:val="-2"/>
          <w:sz w:val="21"/>
        </w:rPr>
        <w:t>stagiul</w:t>
      </w:r>
      <w:r>
        <w:rPr>
          <w:color w:val="333333"/>
          <w:spacing w:val="-10"/>
          <w:sz w:val="21"/>
        </w:rPr>
        <w:t xml:space="preserve"> </w:t>
      </w:r>
      <w:r>
        <w:rPr>
          <w:color w:val="333333"/>
          <w:spacing w:val="-2"/>
          <w:sz w:val="21"/>
        </w:rPr>
        <w:t>de</w:t>
      </w:r>
      <w:r>
        <w:rPr>
          <w:color w:val="333333"/>
          <w:spacing w:val="-10"/>
          <w:sz w:val="21"/>
        </w:rPr>
        <w:t xml:space="preserve"> </w:t>
      </w:r>
      <w:r>
        <w:rPr>
          <w:color w:val="333333"/>
          <w:spacing w:val="-2"/>
          <w:sz w:val="21"/>
        </w:rPr>
        <w:t>cotizare</w:t>
      </w:r>
      <w:r>
        <w:rPr>
          <w:color w:val="333333"/>
          <w:spacing w:val="-10"/>
          <w:sz w:val="21"/>
        </w:rPr>
        <w:t xml:space="preserve"> </w:t>
      </w:r>
      <w:r>
        <w:rPr>
          <w:color w:val="333333"/>
          <w:spacing w:val="-2"/>
          <w:sz w:val="21"/>
        </w:rPr>
        <w:t>contributiv</w:t>
      </w:r>
      <w:r>
        <w:rPr>
          <w:color w:val="333333"/>
          <w:spacing w:val="-10"/>
          <w:sz w:val="21"/>
        </w:rPr>
        <w:t xml:space="preserve"> </w:t>
      </w:r>
      <w:r>
        <w:rPr>
          <w:color w:val="333333"/>
          <w:spacing w:val="-2"/>
          <w:sz w:val="21"/>
        </w:rPr>
        <w:t>astfel</w:t>
      </w:r>
      <w:r>
        <w:rPr>
          <w:color w:val="333333"/>
          <w:spacing w:val="-10"/>
          <w:sz w:val="21"/>
        </w:rPr>
        <w:t xml:space="preserve"> </w:t>
      </w:r>
      <w:r>
        <w:rPr>
          <w:color w:val="333333"/>
          <w:spacing w:val="-2"/>
          <w:sz w:val="21"/>
        </w:rPr>
        <w:t>realizat</w:t>
      </w:r>
      <w:r>
        <w:rPr>
          <w:color w:val="333333"/>
          <w:spacing w:val="-10"/>
          <w:sz w:val="21"/>
        </w:rPr>
        <w:t xml:space="preserve"> </w:t>
      </w:r>
      <w:r>
        <w:rPr>
          <w:color w:val="333333"/>
          <w:spacing w:val="-2"/>
          <w:sz w:val="21"/>
        </w:rPr>
        <w:t>se</w:t>
      </w:r>
      <w:r>
        <w:rPr>
          <w:color w:val="333333"/>
          <w:spacing w:val="-10"/>
          <w:sz w:val="21"/>
        </w:rPr>
        <w:t xml:space="preserve"> </w:t>
      </w:r>
      <w:r>
        <w:rPr>
          <w:color w:val="333333"/>
          <w:spacing w:val="-2"/>
          <w:sz w:val="21"/>
        </w:rPr>
        <w:t>determină</w:t>
      </w:r>
      <w:r>
        <w:rPr>
          <w:color w:val="333333"/>
          <w:spacing w:val="-10"/>
          <w:sz w:val="21"/>
        </w:rPr>
        <w:t xml:space="preserve"> </w:t>
      </w:r>
      <w:r>
        <w:rPr>
          <w:color w:val="333333"/>
          <w:spacing w:val="-2"/>
          <w:sz w:val="21"/>
        </w:rPr>
        <w:t>corespunzător</w:t>
      </w:r>
      <w:r>
        <w:rPr>
          <w:color w:val="333333"/>
          <w:spacing w:val="-10"/>
          <w:sz w:val="21"/>
        </w:rPr>
        <w:t xml:space="preserve"> </w:t>
      </w:r>
      <w:r>
        <w:rPr>
          <w:color w:val="333333"/>
          <w:spacing w:val="-2"/>
          <w:sz w:val="21"/>
        </w:rPr>
        <w:t>plăţii</w:t>
      </w:r>
      <w:r>
        <w:rPr>
          <w:color w:val="333333"/>
          <w:spacing w:val="-10"/>
          <w:sz w:val="21"/>
        </w:rPr>
        <w:t xml:space="preserve"> </w:t>
      </w:r>
      <w:r>
        <w:rPr>
          <w:color w:val="333333"/>
          <w:spacing w:val="-2"/>
          <w:sz w:val="21"/>
        </w:rPr>
        <w:t>efectuate.</w:t>
      </w:r>
    </w:p>
    <w:p w14:paraId="46BF1F14" w14:textId="77777777" w:rsidR="00985233" w:rsidRDefault="00985233" w:rsidP="00985233">
      <w:pPr>
        <w:pStyle w:val="BodyText"/>
        <w:spacing w:line="241" w:lineRule="exact"/>
        <w:jc w:val="both"/>
      </w:pPr>
      <w:r>
        <w:rPr>
          <w:rFonts w:ascii="Arial" w:hAnsi="Arial"/>
          <w:b/>
          <w:color w:val="2975A6"/>
        </w:rPr>
        <w:t>Art.</w:t>
      </w:r>
      <w:r>
        <w:rPr>
          <w:rFonts w:ascii="Arial" w:hAnsi="Arial"/>
          <w:b/>
          <w:color w:val="2975A6"/>
          <w:spacing w:val="-14"/>
        </w:rPr>
        <w:t xml:space="preserve"> </w:t>
      </w:r>
      <w:r>
        <w:rPr>
          <w:rFonts w:ascii="Arial" w:hAnsi="Arial"/>
          <w:b/>
          <w:color w:val="2975A6"/>
        </w:rPr>
        <w:t>41.</w:t>
      </w:r>
      <w:r>
        <w:rPr>
          <w:rFonts w:ascii="Arial" w:hAnsi="Arial"/>
          <w:b/>
          <w:color w:val="2975A6"/>
          <w:spacing w:val="-14"/>
        </w:rPr>
        <w:t xml:space="preserve"> </w:t>
      </w:r>
      <w:r>
        <w:rPr>
          <w:rFonts w:ascii="Arial" w:hAnsi="Arial"/>
          <w:b/>
          <w:color w:val="2975A6"/>
        </w:rPr>
        <w:t>-</w:t>
      </w:r>
      <w:r>
        <w:rPr>
          <w:rFonts w:ascii="Arial" w:hAnsi="Arial"/>
          <w:b/>
          <w:color w:val="2975A6"/>
          <w:spacing w:val="-2"/>
        </w:rPr>
        <w:t xml:space="preserve"> </w:t>
      </w:r>
      <w:r>
        <w:rPr>
          <w:rFonts w:ascii="Arial" w:hAnsi="Arial"/>
          <w:b/>
          <w:color w:val="333333"/>
        </w:rPr>
        <w:t>(1)</w:t>
      </w:r>
      <w:r>
        <w:rPr>
          <w:rFonts w:ascii="Arial" w:hAnsi="Arial"/>
          <w:b/>
          <w:color w:val="333333"/>
          <w:spacing w:val="-14"/>
        </w:rPr>
        <w:t xml:space="preserve"> </w:t>
      </w:r>
      <w:r>
        <w:rPr>
          <w:color w:val="333333"/>
        </w:rPr>
        <w:t>Contractul</w:t>
      </w:r>
      <w:r>
        <w:rPr>
          <w:color w:val="333333"/>
          <w:spacing w:val="-13"/>
        </w:rPr>
        <w:t xml:space="preserve"> </w:t>
      </w:r>
      <w:r>
        <w:rPr>
          <w:color w:val="333333"/>
        </w:rPr>
        <w:t>de</w:t>
      </w:r>
      <w:r>
        <w:rPr>
          <w:color w:val="333333"/>
          <w:spacing w:val="-14"/>
        </w:rPr>
        <w:t xml:space="preserve"> </w:t>
      </w:r>
      <w:r>
        <w:rPr>
          <w:color w:val="333333"/>
        </w:rPr>
        <w:t>asigurare</w:t>
      </w:r>
      <w:r>
        <w:rPr>
          <w:color w:val="333333"/>
          <w:spacing w:val="-14"/>
        </w:rPr>
        <w:t xml:space="preserve"> </w:t>
      </w:r>
      <w:r>
        <w:rPr>
          <w:color w:val="333333"/>
        </w:rPr>
        <w:t>socială</w:t>
      </w:r>
      <w:r>
        <w:rPr>
          <w:color w:val="333333"/>
          <w:spacing w:val="-14"/>
        </w:rPr>
        <w:t xml:space="preserve"> </w:t>
      </w:r>
      <w:r>
        <w:rPr>
          <w:color w:val="333333"/>
        </w:rPr>
        <w:t>încetează</w:t>
      </w:r>
      <w:r>
        <w:rPr>
          <w:color w:val="333333"/>
          <w:spacing w:val="-14"/>
        </w:rPr>
        <w:t xml:space="preserve"> </w:t>
      </w:r>
      <w:r>
        <w:rPr>
          <w:color w:val="333333"/>
        </w:rPr>
        <w:t>de</w:t>
      </w:r>
      <w:r>
        <w:rPr>
          <w:color w:val="333333"/>
          <w:spacing w:val="-14"/>
        </w:rPr>
        <w:t xml:space="preserve"> </w:t>
      </w:r>
      <w:r>
        <w:rPr>
          <w:color w:val="333333"/>
        </w:rPr>
        <w:t>drept</w:t>
      </w:r>
      <w:r>
        <w:rPr>
          <w:color w:val="333333"/>
          <w:spacing w:val="-13"/>
        </w:rPr>
        <w:t xml:space="preserve"> </w:t>
      </w:r>
      <w:r>
        <w:rPr>
          <w:color w:val="333333"/>
        </w:rPr>
        <w:t>la</w:t>
      </w:r>
      <w:r>
        <w:rPr>
          <w:color w:val="333333"/>
          <w:spacing w:val="-14"/>
        </w:rPr>
        <w:t xml:space="preserve"> </w:t>
      </w:r>
      <w:r>
        <w:rPr>
          <w:color w:val="333333"/>
        </w:rPr>
        <w:t>data</w:t>
      </w:r>
      <w:r>
        <w:rPr>
          <w:color w:val="333333"/>
          <w:spacing w:val="-14"/>
        </w:rPr>
        <w:t xml:space="preserve"> </w:t>
      </w:r>
      <w:r>
        <w:rPr>
          <w:color w:val="333333"/>
        </w:rPr>
        <w:t>decesului</w:t>
      </w:r>
      <w:r>
        <w:rPr>
          <w:color w:val="333333"/>
          <w:spacing w:val="-14"/>
        </w:rPr>
        <w:t xml:space="preserve"> </w:t>
      </w:r>
      <w:r>
        <w:rPr>
          <w:color w:val="333333"/>
          <w:spacing w:val="-2"/>
        </w:rPr>
        <w:t>asiguratului.</w:t>
      </w:r>
    </w:p>
    <w:p w14:paraId="2D1817E9" w14:textId="77777777" w:rsidR="00985233" w:rsidRDefault="00985233" w:rsidP="00272B37">
      <w:pPr>
        <w:pStyle w:val="ListParagraph"/>
        <w:numPr>
          <w:ilvl w:val="0"/>
          <w:numId w:val="73"/>
        </w:numPr>
        <w:tabs>
          <w:tab w:val="left" w:pos="460"/>
        </w:tabs>
        <w:spacing w:before="103" w:line="343" w:lineRule="auto"/>
        <w:ind w:left="104" w:right="116" w:firstLine="0"/>
        <w:jc w:val="both"/>
        <w:rPr>
          <w:sz w:val="21"/>
        </w:rPr>
      </w:pPr>
      <w:r>
        <w:rPr>
          <w:color w:val="333333"/>
          <w:sz w:val="21"/>
        </w:rPr>
        <w:t>Eventualele sume neachitate până la data decesului, reprezentând contribuţii de asigurări sociale, nu se mai urmăresc. Stagiul de cotizare contributiv se constituie</w:t>
      </w:r>
      <w:r>
        <w:rPr>
          <w:color w:val="333333"/>
          <w:spacing w:val="-14"/>
          <w:sz w:val="21"/>
        </w:rPr>
        <w:t xml:space="preserve"> </w:t>
      </w:r>
      <w:r>
        <w:rPr>
          <w:color w:val="333333"/>
          <w:sz w:val="21"/>
        </w:rPr>
        <w:t>numai</w:t>
      </w:r>
      <w:r>
        <w:rPr>
          <w:color w:val="333333"/>
          <w:spacing w:val="-14"/>
          <w:sz w:val="21"/>
        </w:rPr>
        <w:t xml:space="preserve"> </w:t>
      </w:r>
      <w:r>
        <w:rPr>
          <w:color w:val="333333"/>
          <w:sz w:val="21"/>
        </w:rPr>
        <w:t>din</w:t>
      </w:r>
      <w:r>
        <w:rPr>
          <w:color w:val="333333"/>
          <w:spacing w:val="-14"/>
          <w:sz w:val="21"/>
        </w:rPr>
        <w:t xml:space="preserve"> </w:t>
      </w:r>
      <w:r>
        <w:rPr>
          <w:color w:val="333333"/>
          <w:sz w:val="21"/>
        </w:rPr>
        <w:t>perioadele</w:t>
      </w:r>
      <w:r>
        <w:rPr>
          <w:color w:val="333333"/>
          <w:spacing w:val="-14"/>
          <w:sz w:val="21"/>
        </w:rPr>
        <w:t xml:space="preserve"> </w:t>
      </w:r>
      <w:r>
        <w:rPr>
          <w:color w:val="333333"/>
          <w:sz w:val="21"/>
        </w:rPr>
        <w:t>pentru</w:t>
      </w:r>
      <w:r>
        <w:rPr>
          <w:color w:val="333333"/>
          <w:spacing w:val="-14"/>
          <w:sz w:val="21"/>
        </w:rPr>
        <w:t xml:space="preserve"> </w:t>
      </w:r>
      <w:r>
        <w:rPr>
          <w:color w:val="333333"/>
          <w:sz w:val="21"/>
        </w:rPr>
        <w:t>care</w:t>
      </w:r>
      <w:r>
        <w:rPr>
          <w:color w:val="333333"/>
          <w:spacing w:val="-14"/>
          <w:sz w:val="21"/>
        </w:rPr>
        <w:t xml:space="preserve"> </w:t>
      </w:r>
      <w:r>
        <w:rPr>
          <w:color w:val="333333"/>
          <w:sz w:val="21"/>
        </w:rPr>
        <w:t>s-au</w:t>
      </w:r>
      <w:r>
        <w:rPr>
          <w:color w:val="333333"/>
          <w:spacing w:val="-14"/>
          <w:sz w:val="21"/>
        </w:rPr>
        <w:t xml:space="preserve"> </w:t>
      </w:r>
      <w:r>
        <w:rPr>
          <w:color w:val="333333"/>
          <w:sz w:val="21"/>
        </w:rPr>
        <w:t>plătit</w:t>
      </w:r>
      <w:r>
        <w:rPr>
          <w:color w:val="333333"/>
          <w:spacing w:val="-14"/>
          <w:sz w:val="21"/>
        </w:rPr>
        <w:t xml:space="preserve"> </w:t>
      </w:r>
      <w:r>
        <w:rPr>
          <w:color w:val="333333"/>
          <w:sz w:val="21"/>
        </w:rPr>
        <w:t>sumele</w:t>
      </w:r>
      <w:r>
        <w:rPr>
          <w:color w:val="333333"/>
          <w:spacing w:val="-14"/>
          <w:sz w:val="21"/>
        </w:rPr>
        <w:t xml:space="preserve"> </w:t>
      </w:r>
      <w:r>
        <w:rPr>
          <w:color w:val="333333"/>
          <w:sz w:val="21"/>
        </w:rPr>
        <w:t>reprezentând</w:t>
      </w:r>
      <w:r>
        <w:rPr>
          <w:color w:val="333333"/>
          <w:spacing w:val="-14"/>
          <w:sz w:val="21"/>
        </w:rPr>
        <w:t xml:space="preserve"> </w:t>
      </w:r>
      <w:r>
        <w:rPr>
          <w:color w:val="333333"/>
          <w:sz w:val="21"/>
        </w:rPr>
        <w:t>contribuţia</w:t>
      </w:r>
      <w:r>
        <w:rPr>
          <w:color w:val="333333"/>
          <w:spacing w:val="-14"/>
          <w:sz w:val="21"/>
        </w:rPr>
        <w:t xml:space="preserve"> </w:t>
      </w:r>
      <w:r>
        <w:rPr>
          <w:color w:val="333333"/>
          <w:sz w:val="21"/>
        </w:rPr>
        <w:t>de</w:t>
      </w:r>
      <w:r>
        <w:rPr>
          <w:color w:val="333333"/>
          <w:spacing w:val="-14"/>
          <w:sz w:val="21"/>
        </w:rPr>
        <w:t xml:space="preserve"> </w:t>
      </w:r>
      <w:r>
        <w:rPr>
          <w:color w:val="333333"/>
          <w:sz w:val="21"/>
        </w:rPr>
        <w:t>asigurări</w:t>
      </w:r>
      <w:r>
        <w:rPr>
          <w:color w:val="333333"/>
          <w:spacing w:val="-14"/>
          <w:sz w:val="21"/>
        </w:rPr>
        <w:t xml:space="preserve"> </w:t>
      </w:r>
      <w:r>
        <w:rPr>
          <w:color w:val="333333"/>
          <w:sz w:val="21"/>
        </w:rPr>
        <w:t>sociale.</w:t>
      </w:r>
    </w:p>
    <w:p w14:paraId="105A10BA" w14:textId="77777777" w:rsidR="00985233" w:rsidRDefault="00985233" w:rsidP="00272B37">
      <w:pPr>
        <w:pStyle w:val="ListParagraph"/>
        <w:numPr>
          <w:ilvl w:val="0"/>
          <w:numId w:val="73"/>
        </w:numPr>
        <w:tabs>
          <w:tab w:val="left" w:pos="434"/>
        </w:tabs>
        <w:spacing w:line="343" w:lineRule="auto"/>
        <w:ind w:left="104" w:right="116" w:firstLine="0"/>
        <w:jc w:val="both"/>
        <w:rPr>
          <w:sz w:val="21"/>
        </w:rPr>
      </w:pPr>
      <w:r>
        <w:rPr>
          <w:color w:val="333333"/>
          <w:sz w:val="21"/>
        </w:rPr>
        <w:t>În</w:t>
      </w:r>
      <w:r>
        <w:rPr>
          <w:color w:val="333333"/>
          <w:spacing w:val="-9"/>
          <w:sz w:val="21"/>
        </w:rPr>
        <w:t xml:space="preserve"> </w:t>
      </w:r>
      <w:r>
        <w:rPr>
          <w:color w:val="333333"/>
          <w:sz w:val="21"/>
        </w:rPr>
        <w:t>situaţiile</w:t>
      </w:r>
      <w:r>
        <w:rPr>
          <w:color w:val="333333"/>
          <w:spacing w:val="-9"/>
          <w:sz w:val="21"/>
        </w:rPr>
        <w:t xml:space="preserve"> </w:t>
      </w:r>
      <w:r>
        <w:rPr>
          <w:color w:val="333333"/>
          <w:sz w:val="21"/>
        </w:rPr>
        <w:t>în</w:t>
      </w:r>
      <w:r>
        <w:rPr>
          <w:color w:val="333333"/>
          <w:spacing w:val="-9"/>
          <w:sz w:val="21"/>
        </w:rPr>
        <w:t xml:space="preserve"> </w:t>
      </w:r>
      <w:r>
        <w:rPr>
          <w:color w:val="333333"/>
          <w:sz w:val="21"/>
        </w:rPr>
        <w:t>care,</w:t>
      </w:r>
      <w:r>
        <w:rPr>
          <w:color w:val="333333"/>
          <w:spacing w:val="-9"/>
          <w:sz w:val="21"/>
        </w:rPr>
        <w:t xml:space="preserve"> </w:t>
      </w:r>
      <w:r>
        <w:rPr>
          <w:color w:val="333333"/>
          <w:sz w:val="21"/>
        </w:rPr>
        <w:t>conform</w:t>
      </w:r>
      <w:r>
        <w:rPr>
          <w:color w:val="333333"/>
          <w:spacing w:val="-9"/>
          <w:sz w:val="21"/>
        </w:rPr>
        <w:t xml:space="preserve"> </w:t>
      </w:r>
      <w:r>
        <w:rPr>
          <w:color w:val="333333"/>
          <w:sz w:val="21"/>
        </w:rPr>
        <w:t>prevederilor</w:t>
      </w:r>
      <w:r>
        <w:rPr>
          <w:color w:val="333333"/>
          <w:spacing w:val="-9"/>
          <w:sz w:val="21"/>
        </w:rPr>
        <w:t xml:space="preserve"> </w:t>
      </w:r>
      <w:r>
        <w:rPr>
          <w:color w:val="333333"/>
          <w:sz w:val="21"/>
        </w:rPr>
        <w:t>art.</w:t>
      </w:r>
      <w:r>
        <w:rPr>
          <w:color w:val="333333"/>
          <w:spacing w:val="-9"/>
          <w:sz w:val="21"/>
        </w:rPr>
        <w:t xml:space="preserve"> </w:t>
      </w:r>
      <w:r>
        <w:rPr>
          <w:color w:val="333333"/>
          <w:sz w:val="21"/>
        </w:rPr>
        <w:t>30</w:t>
      </w:r>
      <w:r>
        <w:rPr>
          <w:color w:val="333333"/>
          <w:spacing w:val="-9"/>
          <w:sz w:val="21"/>
        </w:rPr>
        <w:t xml:space="preserve"> </w:t>
      </w:r>
      <w:hyperlink r:id="rId130">
        <w:r>
          <w:rPr>
            <w:color w:val="2975A6"/>
            <w:sz w:val="21"/>
          </w:rPr>
          <w:t>alin.</w:t>
        </w:r>
        <w:r>
          <w:rPr>
            <w:color w:val="2975A6"/>
            <w:spacing w:val="-9"/>
            <w:sz w:val="21"/>
          </w:rPr>
          <w:t xml:space="preserve"> </w:t>
        </w:r>
        <w:r>
          <w:rPr>
            <w:color w:val="2975A6"/>
            <w:sz w:val="21"/>
          </w:rPr>
          <w:t>(2)</w:t>
        </w:r>
      </w:hyperlink>
      <w:r>
        <w:rPr>
          <w:color w:val="333333"/>
          <w:sz w:val="21"/>
        </w:rPr>
        <w:t>,</w:t>
      </w:r>
      <w:r>
        <w:rPr>
          <w:color w:val="333333"/>
          <w:spacing w:val="-9"/>
          <w:sz w:val="21"/>
        </w:rPr>
        <w:t xml:space="preserve"> </w:t>
      </w:r>
      <w:r>
        <w:rPr>
          <w:color w:val="333333"/>
          <w:sz w:val="21"/>
        </w:rPr>
        <w:t>sunt</w:t>
      </w:r>
      <w:r>
        <w:rPr>
          <w:color w:val="333333"/>
          <w:spacing w:val="-9"/>
          <w:sz w:val="21"/>
        </w:rPr>
        <w:t xml:space="preserve"> </w:t>
      </w:r>
      <w:r>
        <w:rPr>
          <w:color w:val="333333"/>
          <w:sz w:val="21"/>
        </w:rPr>
        <w:t>efectuate</w:t>
      </w:r>
      <w:r>
        <w:rPr>
          <w:color w:val="333333"/>
          <w:spacing w:val="-9"/>
          <w:sz w:val="21"/>
        </w:rPr>
        <w:t xml:space="preserve"> </w:t>
      </w:r>
      <w:r>
        <w:rPr>
          <w:color w:val="333333"/>
          <w:sz w:val="21"/>
        </w:rPr>
        <w:t>plăţi</w:t>
      </w:r>
      <w:r>
        <w:rPr>
          <w:color w:val="333333"/>
          <w:spacing w:val="-9"/>
          <w:sz w:val="21"/>
        </w:rPr>
        <w:t xml:space="preserve"> </w:t>
      </w:r>
      <w:r>
        <w:rPr>
          <w:color w:val="333333"/>
          <w:sz w:val="21"/>
        </w:rPr>
        <w:t>anticipate</w:t>
      </w:r>
      <w:r>
        <w:rPr>
          <w:color w:val="333333"/>
          <w:spacing w:val="-9"/>
          <w:sz w:val="21"/>
        </w:rPr>
        <w:t xml:space="preserve"> </w:t>
      </w:r>
      <w:r>
        <w:rPr>
          <w:color w:val="333333"/>
          <w:sz w:val="21"/>
        </w:rPr>
        <w:t>pentru</w:t>
      </w:r>
      <w:r>
        <w:rPr>
          <w:color w:val="333333"/>
          <w:spacing w:val="-9"/>
          <w:sz w:val="21"/>
        </w:rPr>
        <w:t xml:space="preserve"> </w:t>
      </w:r>
      <w:r>
        <w:rPr>
          <w:color w:val="333333"/>
          <w:sz w:val="21"/>
        </w:rPr>
        <w:t>perioade</w:t>
      </w:r>
      <w:r>
        <w:rPr>
          <w:color w:val="333333"/>
          <w:spacing w:val="-9"/>
          <w:sz w:val="21"/>
        </w:rPr>
        <w:t xml:space="preserve"> </w:t>
      </w:r>
      <w:r>
        <w:rPr>
          <w:color w:val="333333"/>
          <w:sz w:val="21"/>
        </w:rPr>
        <w:t>ulterioare</w:t>
      </w:r>
      <w:r>
        <w:rPr>
          <w:color w:val="333333"/>
          <w:spacing w:val="-9"/>
          <w:sz w:val="21"/>
        </w:rPr>
        <w:t xml:space="preserve"> </w:t>
      </w:r>
      <w:r>
        <w:rPr>
          <w:color w:val="333333"/>
          <w:sz w:val="21"/>
        </w:rPr>
        <w:t>datei</w:t>
      </w:r>
      <w:r>
        <w:rPr>
          <w:color w:val="333333"/>
          <w:spacing w:val="-9"/>
          <w:sz w:val="21"/>
        </w:rPr>
        <w:t xml:space="preserve"> </w:t>
      </w:r>
      <w:r>
        <w:rPr>
          <w:color w:val="333333"/>
          <w:sz w:val="21"/>
        </w:rPr>
        <w:t>decesului,</w:t>
      </w:r>
      <w:r>
        <w:rPr>
          <w:color w:val="333333"/>
          <w:spacing w:val="-9"/>
          <w:sz w:val="21"/>
        </w:rPr>
        <w:t xml:space="preserve"> </w:t>
      </w:r>
      <w:r>
        <w:rPr>
          <w:color w:val="333333"/>
          <w:sz w:val="21"/>
        </w:rPr>
        <w:t>sumele</w:t>
      </w:r>
      <w:r>
        <w:rPr>
          <w:color w:val="333333"/>
          <w:spacing w:val="-9"/>
          <w:sz w:val="21"/>
        </w:rPr>
        <w:t xml:space="preserve"> </w:t>
      </w:r>
      <w:r>
        <w:rPr>
          <w:color w:val="333333"/>
          <w:sz w:val="21"/>
        </w:rPr>
        <w:t>plătite</w:t>
      </w:r>
      <w:r>
        <w:rPr>
          <w:color w:val="333333"/>
          <w:spacing w:val="-9"/>
          <w:sz w:val="21"/>
        </w:rPr>
        <w:t xml:space="preserve"> </w:t>
      </w:r>
      <w:r>
        <w:rPr>
          <w:color w:val="333333"/>
          <w:sz w:val="21"/>
        </w:rPr>
        <w:t>pentru</w:t>
      </w:r>
      <w:r>
        <w:rPr>
          <w:color w:val="333333"/>
          <w:spacing w:val="-9"/>
          <w:sz w:val="21"/>
        </w:rPr>
        <w:t xml:space="preserve"> </w:t>
      </w:r>
      <w:r>
        <w:rPr>
          <w:color w:val="333333"/>
          <w:sz w:val="21"/>
        </w:rPr>
        <w:t xml:space="preserve">aceste </w:t>
      </w:r>
      <w:r>
        <w:rPr>
          <w:color w:val="333333"/>
          <w:spacing w:val="-2"/>
          <w:sz w:val="21"/>
        </w:rPr>
        <w:t>perioade,</w:t>
      </w:r>
      <w:r>
        <w:rPr>
          <w:color w:val="333333"/>
          <w:spacing w:val="-5"/>
          <w:sz w:val="21"/>
        </w:rPr>
        <w:t xml:space="preserve"> </w:t>
      </w:r>
      <w:r>
        <w:rPr>
          <w:color w:val="333333"/>
          <w:spacing w:val="-2"/>
          <w:sz w:val="21"/>
        </w:rPr>
        <w:t>reprezentând</w:t>
      </w:r>
      <w:r>
        <w:rPr>
          <w:color w:val="333333"/>
          <w:spacing w:val="-5"/>
          <w:sz w:val="21"/>
        </w:rPr>
        <w:t xml:space="preserve"> </w:t>
      </w:r>
      <w:r>
        <w:rPr>
          <w:color w:val="333333"/>
          <w:spacing w:val="-2"/>
          <w:sz w:val="21"/>
        </w:rPr>
        <w:t>contribuţie</w:t>
      </w:r>
      <w:r>
        <w:rPr>
          <w:color w:val="333333"/>
          <w:spacing w:val="-5"/>
          <w:sz w:val="21"/>
        </w:rPr>
        <w:t xml:space="preserve"> </w:t>
      </w:r>
      <w:r>
        <w:rPr>
          <w:color w:val="333333"/>
          <w:spacing w:val="-2"/>
          <w:sz w:val="21"/>
        </w:rPr>
        <w:t>de</w:t>
      </w:r>
      <w:r>
        <w:rPr>
          <w:color w:val="333333"/>
          <w:spacing w:val="-5"/>
          <w:sz w:val="21"/>
        </w:rPr>
        <w:t xml:space="preserve"> </w:t>
      </w:r>
      <w:r>
        <w:rPr>
          <w:color w:val="333333"/>
          <w:spacing w:val="-2"/>
          <w:sz w:val="21"/>
        </w:rPr>
        <w:t>asigurări</w:t>
      </w:r>
      <w:r>
        <w:rPr>
          <w:color w:val="333333"/>
          <w:spacing w:val="-5"/>
          <w:sz w:val="21"/>
        </w:rPr>
        <w:t xml:space="preserve"> </w:t>
      </w:r>
      <w:r>
        <w:rPr>
          <w:color w:val="333333"/>
          <w:spacing w:val="-2"/>
          <w:sz w:val="21"/>
        </w:rPr>
        <w:t>sociale,</w:t>
      </w:r>
      <w:r>
        <w:rPr>
          <w:color w:val="333333"/>
          <w:spacing w:val="-5"/>
          <w:sz w:val="21"/>
        </w:rPr>
        <w:t xml:space="preserve"> </w:t>
      </w:r>
      <w:r>
        <w:rPr>
          <w:color w:val="333333"/>
          <w:spacing w:val="-2"/>
          <w:sz w:val="21"/>
        </w:rPr>
        <w:t>se</w:t>
      </w:r>
      <w:r>
        <w:rPr>
          <w:color w:val="333333"/>
          <w:spacing w:val="-5"/>
          <w:sz w:val="21"/>
        </w:rPr>
        <w:t xml:space="preserve"> </w:t>
      </w:r>
      <w:r>
        <w:rPr>
          <w:color w:val="333333"/>
          <w:spacing w:val="-2"/>
          <w:sz w:val="21"/>
        </w:rPr>
        <w:t>restituie,</w:t>
      </w:r>
      <w:r>
        <w:rPr>
          <w:color w:val="333333"/>
          <w:spacing w:val="-5"/>
          <w:sz w:val="21"/>
        </w:rPr>
        <w:t xml:space="preserve"> </w:t>
      </w:r>
      <w:r>
        <w:rPr>
          <w:color w:val="333333"/>
          <w:spacing w:val="-2"/>
          <w:sz w:val="21"/>
        </w:rPr>
        <w:t>la</w:t>
      </w:r>
      <w:r>
        <w:rPr>
          <w:color w:val="333333"/>
          <w:spacing w:val="-5"/>
          <w:sz w:val="21"/>
        </w:rPr>
        <w:t xml:space="preserve"> </w:t>
      </w:r>
      <w:r>
        <w:rPr>
          <w:color w:val="333333"/>
          <w:spacing w:val="-2"/>
          <w:sz w:val="21"/>
        </w:rPr>
        <w:t>cerere,</w:t>
      </w:r>
      <w:r>
        <w:rPr>
          <w:color w:val="333333"/>
          <w:spacing w:val="-5"/>
          <w:sz w:val="21"/>
        </w:rPr>
        <w:t xml:space="preserve"> </w:t>
      </w:r>
      <w:r>
        <w:rPr>
          <w:color w:val="333333"/>
          <w:spacing w:val="-2"/>
          <w:sz w:val="21"/>
        </w:rPr>
        <w:t>persoanelor</w:t>
      </w:r>
      <w:r>
        <w:rPr>
          <w:color w:val="333333"/>
          <w:spacing w:val="-5"/>
          <w:sz w:val="21"/>
        </w:rPr>
        <w:t xml:space="preserve"> </w:t>
      </w:r>
      <w:r>
        <w:rPr>
          <w:color w:val="333333"/>
          <w:spacing w:val="-2"/>
          <w:sz w:val="21"/>
        </w:rPr>
        <w:t>prevăzute</w:t>
      </w:r>
      <w:r>
        <w:rPr>
          <w:color w:val="333333"/>
          <w:spacing w:val="-5"/>
          <w:sz w:val="21"/>
        </w:rPr>
        <w:t xml:space="preserve"> </w:t>
      </w:r>
      <w:r>
        <w:rPr>
          <w:color w:val="333333"/>
          <w:spacing w:val="-2"/>
          <w:sz w:val="21"/>
        </w:rPr>
        <w:t>la</w:t>
      </w:r>
      <w:r>
        <w:rPr>
          <w:color w:val="333333"/>
          <w:spacing w:val="-5"/>
          <w:sz w:val="21"/>
        </w:rPr>
        <w:t xml:space="preserve"> </w:t>
      </w:r>
      <w:r>
        <w:rPr>
          <w:color w:val="333333"/>
          <w:spacing w:val="-2"/>
          <w:sz w:val="21"/>
        </w:rPr>
        <w:t>art.</w:t>
      </w:r>
      <w:r>
        <w:rPr>
          <w:color w:val="333333"/>
          <w:spacing w:val="-5"/>
          <w:sz w:val="21"/>
        </w:rPr>
        <w:t xml:space="preserve"> </w:t>
      </w:r>
      <w:r>
        <w:rPr>
          <w:color w:val="333333"/>
          <w:spacing w:val="-2"/>
          <w:sz w:val="21"/>
        </w:rPr>
        <w:t>111</w:t>
      </w:r>
      <w:r>
        <w:rPr>
          <w:color w:val="333333"/>
          <w:spacing w:val="-5"/>
          <w:sz w:val="21"/>
        </w:rPr>
        <w:t xml:space="preserve"> </w:t>
      </w:r>
      <w:hyperlink r:id="rId131">
        <w:r>
          <w:rPr>
            <w:color w:val="2975A6"/>
            <w:spacing w:val="-2"/>
            <w:sz w:val="21"/>
          </w:rPr>
          <w:t>alin.</w:t>
        </w:r>
        <w:r>
          <w:rPr>
            <w:color w:val="2975A6"/>
            <w:spacing w:val="-5"/>
            <w:sz w:val="21"/>
          </w:rPr>
          <w:t xml:space="preserve"> </w:t>
        </w:r>
        <w:r>
          <w:rPr>
            <w:color w:val="2975A6"/>
            <w:spacing w:val="-2"/>
            <w:sz w:val="21"/>
          </w:rPr>
          <w:t>(1)</w:t>
        </w:r>
      </w:hyperlink>
      <w:r>
        <w:rPr>
          <w:color w:val="333333"/>
          <w:spacing w:val="-2"/>
          <w:sz w:val="21"/>
        </w:rPr>
        <w:t>,</w:t>
      </w:r>
      <w:r>
        <w:rPr>
          <w:color w:val="333333"/>
          <w:spacing w:val="-5"/>
          <w:sz w:val="21"/>
        </w:rPr>
        <w:t xml:space="preserve"> </w:t>
      </w:r>
      <w:r>
        <w:rPr>
          <w:color w:val="333333"/>
          <w:spacing w:val="-2"/>
          <w:sz w:val="21"/>
        </w:rPr>
        <w:t>în</w:t>
      </w:r>
      <w:r>
        <w:rPr>
          <w:color w:val="333333"/>
          <w:spacing w:val="-5"/>
          <w:sz w:val="21"/>
        </w:rPr>
        <w:t xml:space="preserve"> </w:t>
      </w:r>
      <w:r>
        <w:rPr>
          <w:color w:val="333333"/>
          <w:spacing w:val="-2"/>
          <w:sz w:val="21"/>
        </w:rPr>
        <w:t>termenul</w:t>
      </w:r>
      <w:r>
        <w:rPr>
          <w:color w:val="333333"/>
          <w:spacing w:val="-5"/>
          <w:sz w:val="21"/>
        </w:rPr>
        <w:t xml:space="preserve"> </w:t>
      </w:r>
      <w:r>
        <w:rPr>
          <w:color w:val="333333"/>
          <w:spacing w:val="-2"/>
          <w:sz w:val="21"/>
        </w:rPr>
        <w:t>general</w:t>
      </w:r>
      <w:r>
        <w:rPr>
          <w:color w:val="333333"/>
          <w:spacing w:val="-5"/>
          <w:sz w:val="21"/>
        </w:rPr>
        <w:t xml:space="preserve"> </w:t>
      </w:r>
      <w:r>
        <w:rPr>
          <w:color w:val="333333"/>
          <w:spacing w:val="-2"/>
          <w:sz w:val="21"/>
        </w:rPr>
        <w:t>de</w:t>
      </w:r>
      <w:r>
        <w:rPr>
          <w:color w:val="333333"/>
          <w:spacing w:val="-5"/>
          <w:sz w:val="21"/>
        </w:rPr>
        <w:t xml:space="preserve"> </w:t>
      </w:r>
      <w:r>
        <w:rPr>
          <w:color w:val="333333"/>
          <w:spacing w:val="-2"/>
          <w:sz w:val="21"/>
        </w:rPr>
        <w:t>prescripţie</w:t>
      </w:r>
      <w:r>
        <w:rPr>
          <w:color w:val="333333"/>
          <w:spacing w:val="-5"/>
          <w:sz w:val="21"/>
        </w:rPr>
        <w:t xml:space="preserve"> </w:t>
      </w:r>
      <w:r>
        <w:rPr>
          <w:color w:val="333333"/>
          <w:spacing w:val="-2"/>
          <w:sz w:val="21"/>
        </w:rPr>
        <w:t>de</w:t>
      </w:r>
      <w:r>
        <w:rPr>
          <w:color w:val="333333"/>
          <w:spacing w:val="-5"/>
          <w:sz w:val="21"/>
        </w:rPr>
        <w:t xml:space="preserve"> </w:t>
      </w:r>
      <w:r>
        <w:rPr>
          <w:color w:val="333333"/>
          <w:spacing w:val="-2"/>
          <w:sz w:val="21"/>
        </w:rPr>
        <w:t>3</w:t>
      </w:r>
      <w:r>
        <w:rPr>
          <w:color w:val="333333"/>
          <w:spacing w:val="-5"/>
          <w:sz w:val="21"/>
        </w:rPr>
        <w:t xml:space="preserve"> </w:t>
      </w:r>
      <w:r>
        <w:rPr>
          <w:color w:val="333333"/>
          <w:spacing w:val="-2"/>
          <w:sz w:val="21"/>
        </w:rPr>
        <w:t xml:space="preserve">ani, </w:t>
      </w:r>
      <w:r>
        <w:rPr>
          <w:color w:val="333333"/>
          <w:sz w:val="21"/>
        </w:rPr>
        <w:t>calculat de la data decesului.</w:t>
      </w:r>
    </w:p>
    <w:p w14:paraId="3A71FC87" w14:textId="77777777" w:rsidR="00985233" w:rsidRPr="00985233" w:rsidRDefault="00985233" w:rsidP="00272B37">
      <w:pPr>
        <w:pStyle w:val="ListParagraph"/>
        <w:numPr>
          <w:ilvl w:val="0"/>
          <w:numId w:val="73"/>
        </w:numPr>
        <w:tabs>
          <w:tab w:val="left" w:pos="419"/>
        </w:tabs>
        <w:spacing w:line="360" w:lineRule="auto"/>
        <w:ind w:left="419" w:hanging="315"/>
        <w:jc w:val="both"/>
        <w:rPr>
          <w:sz w:val="21"/>
        </w:rPr>
      </w:pPr>
      <w:r>
        <w:rPr>
          <w:color w:val="333333"/>
          <w:spacing w:val="-4"/>
          <w:sz w:val="21"/>
        </w:rPr>
        <w:t>În</w:t>
      </w:r>
      <w:r>
        <w:rPr>
          <w:color w:val="333333"/>
          <w:spacing w:val="-8"/>
          <w:sz w:val="21"/>
        </w:rPr>
        <w:t xml:space="preserve"> </w:t>
      </w:r>
      <w:r>
        <w:rPr>
          <w:color w:val="333333"/>
          <w:spacing w:val="-4"/>
          <w:sz w:val="21"/>
        </w:rPr>
        <w:t>situaţiile</w:t>
      </w:r>
      <w:r>
        <w:rPr>
          <w:color w:val="333333"/>
          <w:spacing w:val="-7"/>
          <w:sz w:val="21"/>
        </w:rPr>
        <w:t xml:space="preserve"> </w:t>
      </w:r>
      <w:r>
        <w:rPr>
          <w:color w:val="333333"/>
          <w:spacing w:val="-4"/>
          <w:sz w:val="21"/>
        </w:rPr>
        <w:t>prevăzute</w:t>
      </w:r>
      <w:r>
        <w:rPr>
          <w:color w:val="333333"/>
          <w:spacing w:val="-7"/>
          <w:sz w:val="21"/>
        </w:rPr>
        <w:t xml:space="preserve"> </w:t>
      </w:r>
      <w:r>
        <w:rPr>
          <w:color w:val="333333"/>
          <w:spacing w:val="-4"/>
          <w:sz w:val="21"/>
        </w:rPr>
        <w:t>la</w:t>
      </w:r>
      <w:r>
        <w:rPr>
          <w:color w:val="333333"/>
          <w:spacing w:val="-7"/>
          <w:sz w:val="21"/>
        </w:rPr>
        <w:t xml:space="preserve"> </w:t>
      </w:r>
      <w:hyperlink r:id="rId132">
        <w:r>
          <w:rPr>
            <w:color w:val="2975A6"/>
            <w:spacing w:val="-4"/>
            <w:sz w:val="21"/>
          </w:rPr>
          <w:t>alin.</w:t>
        </w:r>
        <w:r>
          <w:rPr>
            <w:color w:val="2975A6"/>
            <w:spacing w:val="-7"/>
            <w:sz w:val="21"/>
          </w:rPr>
          <w:t xml:space="preserve"> </w:t>
        </w:r>
        <w:r>
          <w:rPr>
            <w:color w:val="2975A6"/>
            <w:spacing w:val="-4"/>
            <w:sz w:val="21"/>
          </w:rPr>
          <w:t>(3)</w:t>
        </w:r>
      </w:hyperlink>
      <w:r>
        <w:rPr>
          <w:color w:val="333333"/>
          <w:spacing w:val="-4"/>
          <w:sz w:val="21"/>
        </w:rPr>
        <w:t>,</w:t>
      </w:r>
      <w:r>
        <w:rPr>
          <w:color w:val="333333"/>
          <w:spacing w:val="-7"/>
          <w:sz w:val="21"/>
        </w:rPr>
        <w:t xml:space="preserve"> </w:t>
      </w:r>
      <w:r>
        <w:rPr>
          <w:color w:val="333333"/>
          <w:spacing w:val="-4"/>
          <w:sz w:val="21"/>
        </w:rPr>
        <w:t>constituie</w:t>
      </w:r>
      <w:r>
        <w:rPr>
          <w:color w:val="333333"/>
          <w:spacing w:val="-7"/>
          <w:sz w:val="21"/>
        </w:rPr>
        <w:t xml:space="preserve"> </w:t>
      </w:r>
      <w:r>
        <w:rPr>
          <w:color w:val="333333"/>
          <w:spacing w:val="-4"/>
          <w:sz w:val="21"/>
        </w:rPr>
        <w:t>stagiu</w:t>
      </w:r>
      <w:r>
        <w:rPr>
          <w:color w:val="333333"/>
          <w:spacing w:val="-8"/>
          <w:sz w:val="21"/>
        </w:rPr>
        <w:t xml:space="preserve"> </w:t>
      </w:r>
      <w:r>
        <w:rPr>
          <w:color w:val="333333"/>
          <w:spacing w:val="-4"/>
          <w:sz w:val="21"/>
        </w:rPr>
        <w:t>de</w:t>
      </w:r>
      <w:r>
        <w:rPr>
          <w:color w:val="333333"/>
          <w:spacing w:val="-7"/>
          <w:sz w:val="21"/>
        </w:rPr>
        <w:t xml:space="preserve"> </w:t>
      </w:r>
      <w:r>
        <w:rPr>
          <w:color w:val="333333"/>
          <w:spacing w:val="-4"/>
          <w:sz w:val="21"/>
        </w:rPr>
        <w:t>cotizare</w:t>
      </w:r>
      <w:r>
        <w:rPr>
          <w:color w:val="333333"/>
          <w:spacing w:val="-7"/>
          <w:sz w:val="21"/>
        </w:rPr>
        <w:t xml:space="preserve"> </w:t>
      </w:r>
      <w:r>
        <w:rPr>
          <w:color w:val="333333"/>
          <w:spacing w:val="-4"/>
          <w:sz w:val="21"/>
        </w:rPr>
        <w:t>contributiv</w:t>
      </w:r>
      <w:r>
        <w:rPr>
          <w:color w:val="333333"/>
          <w:spacing w:val="-7"/>
          <w:sz w:val="21"/>
        </w:rPr>
        <w:t xml:space="preserve"> </w:t>
      </w:r>
      <w:r>
        <w:rPr>
          <w:color w:val="333333"/>
          <w:spacing w:val="-4"/>
          <w:sz w:val="21"/>
        </w:rPr>
        <w:t>perioada</w:t>
      </w:r>
      <w:r>
        <w:rPr>
          <w:color w:val="333333"/>
          <w:spacing w:val="-7"/>
          <w:sz w:val="21"/>
        </w:rPr>
        <w:t xml:space="preserve"> </w:t>
      </w:r>
      <w:r>
        <w:rPr>
          <w:color w:val="333333"/>
          <w:spacing w:val="-4"/>
          <w:sz w:val="21"/>
        </w:rPr>
        <w:t>pentru</w:t>
      </w:r>
      <w:r>
        <w:rPr>
          <w:color w:val="333333"/>
          <w:spacing w:val="-7"/>
          <w:sz w:val="21"/>
        </w:rPr>
        <w:t xml:space="preserve"> </w:t>
      </w:r>
      <w:r>
        <w:rPr>
          <w:color w:val="333333"/>
          <w:spacing w:val="-4"/>
          <w:sz w:val="21"/>
        </w:rPr>
        <w:t>care</w:t>
      </w:r>
      <w:r>
        <w:rPr>
          <w:color w:val="333333"/>
          <w:spacing w:val="-7"/>
          <w:sz w:val="21"/>
        </w:rPr>
        <w:t xml:space="preserve"> </w:t>
      </w:r>
      <w:r>
        <w:rPr>
          <w:color w:val="333333"/>
          <w:spacing w:val="-4"/>
          <w:sz w:val="21"/>
        </w:rPr>
        <w:t>s-a</w:t>
      </w:r>
      <w:r>
        <w:rPr>
          <w:color w:val="333333"/>
          <w:spacing w:val="-7"/>
          <w:sz w:val="21"/>
        </w:rPr>
        <w:t xml:space="preserve"> </w:t>
      </w:r>
      <w:r>
        <w:rPr>
          <w:color w:val="333333"/>
          <w:spacing w:val="-4"/>
          <w:sz w:val="21"/>
        </w:rPr>
        <w:t>plătit</w:t>
      </w:r>
      <w:r>
        <w:rPr>
          <w:color w:val="333333"/>
          <w:spacing w:val="-8"/>
          <w:sz w:val="21"/>
        </w:rPr>
        <w:t xml:space="preserve"> </w:t>
      </w:r>
      <w:r>
        <w:rPr>
          <w:color w:val="333333"/>
          <w:spacing w:val="-4"/>
          <w:sz w:val="21"/>
        </w:rPr>
        <w:t>contribuţia</w:t>
      </w:r>
    </w:p>
    <w:p w14:paraId="6A406332" w14:textId="2C93BACC" w:rsidR="00985233" w:rsidRPr="00985233" w:rsidRDefault="00985233" w:rsidP="00985233">
      <w:pPr>
        <w:tabs>
          <w:tab w:val="left" w:pos="419"/>
        </w:tabs>
        <w:spacing w:line="360" w:lineRule="auto"/>
        <w:ind w:left="104"/>
        <w:jc w:val="both"/>
        <w:rPr>
          <w:sz w:val="21"/>
        </w:rPr>
      </w:pPr>
      <w:r w:rsidRPr="00985233">
        <w:rPr>
          <w:color w:val="333333"/>
          <w:spacing w:val="-4"/>
          <w:sz w:val="21"/>
        </w:rPr>
        <w:t>de</w:t>
      </w:r>
      <w:r w:rsidRPr="00985233">
        <w:rPr>
          <w:color w:val="333333"/>
          <w:spacing w:val="-7"/>
          <w:sz w:val="21"/>
        </w:rPr>
        <w:t xml:space="preserve"> </w:t>
      </w:r>
      <w:r w:rsidRPr="00985233">
        <w:rPr>
          <w:color w:val="333333"/>
          <w:spacing w:val="-4"/>
          <w:sz w:val="21"/>
        </w:rPr>
        <w:t>asigurări</w:t>
      </w:r>
      <w:r w:rsidRPr="00985233">
        <w:rPr>
          <w:color w:val="333333"/>
          <w:spacing w:val="-7"/>
          <w:sz w:val="21"/>
        </w:rPr>
        <w:t xml:space="preserve"> </w:t>
      </w:r>
      <w:r w:rsidRPr="00985233">
        <w:rPr>
          <w:color w:val="333333"/>
          <w:spacing w:val="-4"/>
          <w:sz w:val="21"/>
        </w:rPr>
        <w:t>sociale</w:t>
      </w:r>
      <w:r w:rsidRPr="00985233">
        <w:rPr>
          <w:color w:val="333333"/>
          <w:spacing w:val="-7"/>
          <w:sz w:val="21"/>
        </w:rPr>
        <w:t xml:space="preserve"> </w:t>
      </w:r>
      <w:r w:rsidRPr="00985233">
        <w:rPr>
          <w:color w:val="333333"/>
          <w:spacing w:val="-4"/>
          <w:sz w:val="21"/>
        </w:rPr>
        <w:t>până</w:t>
      </w:r>
      <w:r w:rsidRPr="00985233">
        <w:rPr>
          <w:color w:val="333333"/>
          <w:spacing w:val="-7"/>
          <w:sz w:val="21"/>
        </w:rPr>
        <w:t xml:space="preserve"> </w:t>
      </w:r>
      <w:r w:rsidRPr="00985233">
        <w:rPr>
          <w:color w:val="333333"/>
          <w:spacing w:val="-4"/>
          <w:sz w:val="21"/>
        </w:rPr>
        <w:t>la</w:t>
      </w:r>
      <w:r w:rsidRPr="00985233">
        <w:rPr>
          <w:color w:val="333333"/>
          <w:spacing w:val="-7"/>
          <w:sz w:val="21"/>
        </w:rPr>
        <w:t xml:space="preserve"> </w:t>
      </w:r>
      <w:r w:rsidRPr="00985233">
        <w:rPr>
          <w:color w:val="333333"/>
          <w:spacing w:val="-4"/>
          <w:sz w:val="21"/>
        </w:rPr>
        <w:t>data</w:t>
      </w:r>
      <w:r w:rsidRPr="00985233">
        <w:rPr>
          <w:color w:val="333333"/>
          <w:spacing w:val="-7"/>
          <w:sz w:val="21"/>
        </w:rPr>
        <w:t xml:space="preserve"> </w:t>
      </w:r>
      <w:r w:rsidRPr="00985233">
        <w:rPr>
          <w:color w:val="333333"/>
          <w:spacing w:val="-4"/>
          <w:sz w:val="21"/>
        </w:rPr>
        <w:t>decesului.</w:t>
      </w:r>
    </w:p>
    <w:p w14:paraId="432A54C6" w14:textId="77777777" w:rsidR="00985233" w:rsidRDefault="00985233" w:rsidP="00985233">
      <w:pPr>
        <w:pStyle w:val="BodyText"/>
        <w:spacing w:before="103"/>
        <w:jc w:val="both"/>
      </w:pPr>
      <w:r>
        <w:rPr>
          <w:rFonts w:ascii="Arial" w:hAnsi="Arial"/>
          <w:b/>
          <w:color w:val="2975A6"/>
          <w:spacing w:val="-2"/>
        </w:rPr>
        <w:t>Art.</w:t>
      </w:r>
      <w:r>
        <w:rPr>
          <w:rFonts w:ascii="Arial" w:hAnsi="Arial"/>
          <w:b/>
          <w:color w:val="2975A6"/>
          <w:spacing w:val="-10"/>
        </w:rPr>
        <w:t xml:space="preserve"> </w:t>
      </w:r>
      <w:r>
        <w:rPr>
          <w:rFonts w:ascii="Arial" w:hAnsi="Arial"/>
          <w:b/>
          <w:color w:val="2975A6"/>
          <w:spacing w:val="-2"/>
        </w:rPr>
        <w:t>42.</w:t>
      </w:r>
      <w:r>
        <w:rPr>
          <w:rFonts w:ascii="Arial" w:hAnsi="Arial"/>
          <w:b/>
          <w:color w:val="2975A6"/>
          <w:spacing w:val="-9"/>
        </w:rPr>
        <w:t xml:space="preserve"> </w:t>
      </w:r>
      <w:r>
        <w:rPr>
          <w:rFonts w:ascii="Arial" w:hAnsi="Arial"/>
          <w:b/>
          <w:color w:val="2975A6"/>
          <w:spacing w:val="-2"/>
        </w:rPr>
        <w:t>-</w:t>
      </w:r>
      <w:r>
        <w:rPr>
          <w:rFonts w:ascii="Arial" w:hAnsi="Arial"/>
          <w:b/>
          <w:color w:val="2975A6"/>
          <w:spacing w:val="5"/>
        </w:rPr>
        <w:t xml:space="preserve"> </w:t>
      </w:r>
      <w:r>
        <w:rPr>
          <w:color w:val="333333"/>
          <w:spacing w:val="-2"/>
        </w:rPr>
        <w:t>În</w:t>
      </w:r>
      <w:r>
        <w:rPr>
          <w:color w:val="333333"/>
          <w:spacing w:val="-9"/>
        </w:rPr>
        <w:t xml:space="preserve"> </w:t>
      </w:r>
      <w:r>
        <w:rPr>
          <w:color w:val="333333"/>
          <w:spacing w:val="-2"/>
        </w:rPr>
        <w:t>sistemul</w:t>
      </w:r>
      <w:r>
        <w:rPr>
          <w:color w:val="333333"/>
          <w:spacing w:val="-9"/>
        </w:rPr>
        <w:t xml:space="preserve"> </w:t>
      </w:r>
      <w:r>
        <w:rPr>
          <w:color w:val="333333"/>
          <w:spacing w:val="-2"/>
        </w:rPr>
        <w:t>public</w:t>
      </w:r>
      <w:r>
        <w:rPr>
          <w:color w:val="333333"/>
          <w:spacing w:val="-9"/>
        </w:rPr>
        <w:t xml:space="preserve"> </w:t>
      </w:r>
      <w:r>
        <w:rPr>
          <w:color w:val="333333"/>
          <w:spacing w:val="-2"/>
        </w:rPr>
        <w:t>de</w:t>
      </w:r>
      <w:r>
        <w:rPr>
          <w:color w:val="333333"/>
          <w:spacing w:val="-9"/>
        </w:rPr>
        <w:t xml:space="preserve"> </w:t>
      </w:r>
      <w:r>
        <w:rPr>
          <w:color w:val="333333"/>
          <w:spacing w:val="-2"/>
        </w:rPr>
        <w:t>pensii</w:t>
      </w:r>
      <w:r>
        <w:rPr>
          <w:color w:val="333333"/>
          <w:spacing w:val="-9"/>
        </w:rPr>
        <w:t xml:space="preserve"> </w:t>
      </w:r>
      <w:r>
        <w:rPr>
          <w:color w:val="333333"/>
          <w:spacing w:val="-2"/>
        </w:rPr>
        <w:t>stagiul</w:t>
      </w:r>
      <w:r>
        <w:rPr>
          <w:color w:val="333333"/>
          <w:spacing w:val="-9"/>
        </w:rPr>
        <w:t xml:space="preserve"> </w:t>
      </w:r>
      <w:r>
        <w:rPr>
          <w:color w:val="333333"/>
          <w:spacing w:val="-2"/>
        </w:rPr>
        <w:t>de</w:t>
      </w:r>
      <w:r>
        <w:rPr>
          <w:color w:val="333333"/>
          <w:spacing w:val="-9"/>
        </w:rPr>
        <w:t xml:space="preserve"> </w:t>
      </w:r>
      <w:r>
        <w:rPr>
          <w:color w:val="333333"/>
          <w:spacing w:val="-2"/>
        </w:rPr>
        <w:t>cotizare</w:t>
      </w:r>
      <w:r>
        <w:rPr>
          <w:color w:val="333333"/>
          <w:spacing w:val="-9"/>
        </w:rPr>
        <w:t xml:space="preserve"> </w:t>
      </w:r>
      <w:r>
        <w:rPr>
          <w:color w:val="333333"/>
          <w:spacing w:val="-2"/>
        </w:rPr>
        <w:t>realizat</w:t>
      </w:r>
      <w:r>
        <w:rPr>
          <w:color w:val="333333"/>
          <w:spacing w:val="-9"/>
        </w:rPr>
        <w:t xml:space="preserve"> </w:t>
      </w:r>
      <w:r>
        <w:rPr>
          <w:color w:val="333333"/>
          <w:spacing w:val="-2"/>
        </w:rPr>
        <w:t>de</w:t>
      </w:r>
      <w:r>
        <w:rPr>
          <w:color w:val="333333"/>
          <w:spacing w:val="-9"/>
        </w:rPr>
        <w:t xml:space="preserve"> </w:t>
      </w:r>
      <w:r>
        <w:rPr>
          <w:color w:val="333333"/>
          <w:spacing w:val="-2"/>
        </w:rPr>
        <w:t>asiguraţi,</w:t>
      </w:r>
      <w:r>
        <w:rPr>
          <w:color w:val="333333"/>
          <w:spacing w:val="-9"/>
        </w:rPr>
        <w:t xml:space="preserve"> </w:t>
      </w:r>
      <w:r>
        <w:rPr>
          <w:color w:val="333333"/>
          <w:spacing w:val="-2"/>
        </w:rPr>
        <w:t>precum</w:t>
      </w:r>
      <w:r>
        <w:rPr>
          <w:color w:val="333333"/>
          <w:spacing w:val="-9"/>
        </w:rPr>
        <w:t xml:space="preserve"> </w:t>
      </w:r>
      <w:r>
        <w:rPr>
          <w:color w:val="333333"/>
          <w:spacing w:val="-2"/>
        </w:rPr>
        <w:t>şi</w:t>
      </w:r>
      <w:r>
        <w:rPr>
          <w:color w:val="333333"/>
          <w:spacing w:val="-9"/>
        </w:rPr>
        <w:t xml:space="preserve"> </w:t>
      </w:r>
      <w:r>
        <w:rPr>
          <w:color w:val="333333"/>
          <w:spacing w:val="-2"/>
        </w:rPr>
        <w:t>perioadele</w:t>
      </w:r>
      <w:r>
        <w:rPr>
          <w:color w:val="333333"/>
          <w:spacing w:val="-9"/>
        </w:rPr>
        <w:t xml:space="preserve"> </w:t>
      </w:r>
      <w:r>
        <w:rPr>
          <w:color w:val="333333"/>
          <w:spacing w:val="-2"/>
        </w:rPr>
        <w:t>asimilate</w:t>
      </w:r>
      <w:r>
        <w:rPr>
          <w:color w:val="333333"/>
          <w:spacing w:val="-9"/>
        </w:rPr>
        <w:t xml:space="preserve"> </w:t>
      </w:r>
      <w:r>
        <w:rPr>
          <w:color w:val="333333"/>
          <w:spacing w:val="-2"/>
        </w:rPr>
        <w:t>se</w:t>
      </w:r>
      <w:r>
        <w:rPr>
          <w:color w:val="333333"/>
          <w:spacing w:val="-9"/>
        </w:rPr>
        <w:t xml:space="preserve"> </w:t>
      </w:r>
      <w:r>
        <w:rPr>
          <w:color w:val="333333"/>
          <w:spacing w:val="-2"/>
        </w:rPr>
        <w:t>determină</w:t>
      </w:r>
      <w:r>
        <w:rPr>
          <w:color w:val="333333"/>
          <w:spacing w:val="-9"/>
        </w:rPr>
        <w:t xml:space="preserve"> </w:t>
      </w:r>
      <w:r>
        <w:rPr>
          <w:color w:val="333333"/>
          <w:spacing w:val="-2"/>
        </w:rPr>
        <w:t>în</w:t>
      </w:r>
      <w:r>
        <w:rPr>
          <w:color w:val="333333"/>
          <w:spacing w:val="-9"/>
        </w:rPr>
        <w:t xml:space="preserve"> </w:t>
      </w:r>
      <w:r>
        <w:rPr>
          <w:color w:val="333333"/>
          <w:spacing w:val="-2"/>
        </w:rPr>
        <w:t>ani,</w:t>
      </w:r>
      <w:r>
        <w:rPr>
          <w:color w:val="333333"/>
          <w:spacing w:val="-9"/>
        </w:rPr>
        <w:t xml:space="preserve"> </w:t>
      </w:r>
      <w:r>
        <w:rPr>
          <w:color w:val="333333"/>
          <w:spacing w:val="-2"/>
        </w:rPr>
        <w:t>luni</w:t>
      </w:r>
      <w:r>
        <w:rPr>
          <w:color w:val="333333"/>
          <w:spacing w:val="-9"/>
        </w:rPr>
        <w:t xml:space="preserve"> </w:t>
      </w:r>
      <w:r>
        <w:rPr>
          <w:color w:val="333333"/>
          <w:spacing w:val="-2"/>
        </w:rPr>
        <w:t>şi</w:t>
      </w:r>
      <w:r>
        <w:rPr>
          <w:color w:val="333333"/>
          <w:spacing w:val="-9"/>
        </w:rPr>
        <w:t xml:space="preserve"> </w:t>
      </w:r>
      <w:r>
        <w:rPr>
          <w:color w:val="333333"/>
          <w:spacing w:val="-2"/>
        </w:rPr>
        <w:t>zile</w:t>
      </w:r>
      <w:r>
        <w:rPr>
          <w:color w:val="333333"/>
          <w:spacing w:val="-9"/>
        </w:rPr>
        <w:t xml:space="preserve"> </w:t>
      </w:r>
      <w:r>
        <w:rPr>
          <w:color w:val="333333"/>
          <w:spacing w:val="-2"/>
        </w:rPr>
        <w:t>calendaristice.</w:t>
      </w:r>
    </w:p>
    <w:p w14:paraId="4A030114" w14:textId="77777777" w:rsidR="00985233" w:rsidRDefault="00985233" w:rsidP="00985233">
      <w:pPr>
        <w:pStyle w:val="BodyText"/>
        <w:spacing w:before="103" w:line="343" w:lineRule="auto"/>
        <w:ind w:right="116"/>
        <w:jc w:val="both"/>
      </w:pPr>
      <w:r>
        <w:rPr>
          <w:rFonts w:ascii="Arial" w:hAnsi="Arial"/>
          <w:b/>
          <w:color w:val="2975A6"/>
        </w:rPr>
        <w:t>Art.</w:t>
      </w:r>
      <w:r>
        <w:rPr>
          <w:rFonts w:ascii="Arial" w:hAnsi="Arial"/>
          <w:b/>
          <w:color w:val="2975A6"/>
          <w:spacing w:val="-15"/>
        </w:rPr>
        <w:t xml:space="preserve"> </w:t>
      </w:r>
      <w:r>
        <w:rPr>
          <w:rFonts w:ascii="Arial" w:hAnsi="Arial"/>
          <w:b/>
          <w:color w:val="2975A6"/>
        </w:rPr>
        <w:t>43.</w:t>
      </w:r>
      <w:r>
        <w:rPr>
          <w:rFonts w:ascii="Arial" w:hAnsi="Arial"/>
          <w:b/>
          <w:color w:val="2975A6"/>
          <w:spacing w:val="-15"/>
        </w:rPr>
        <w:t xml:space="preserve"> </w:t>
      </w:r>
      <w:r>
        <w:rPr>
          <w:rFonts w:ascii="Arial" w:hAnsi="Arial"/>
          <w:b/>
          <w:color w:val="2975A6"/>
        </w:rPr>
        <w:t>-</w:t>
      </w:r>
      <w:r>
        <w:rPr>
          <w:rFonts w:ascii="Arial" w:hAnsi="Arial"/>
          <w:b/>
          <w:color w:val="2975A6"/>
          <w:spacing w:val="-14"/>
        </w:rPr>
        <w:t xml:space="preserve"> </w:t>
      </w:r>
      <w:r>
        <w:rPr>
          <w:color w:val="333333"/>
        </w:rPr>
        <w:t>Stagiul</w:t>
      </w:r>
      <w:r>
        <w:rPr>
          <w:color w:val="333333"/>
          <w:spacing w:val="-6"/>
        </w:rPr>
        <w:t xml:space="preserve"> </w:t>
      </w:r>
      <w:r>
        <w:rPr>
          <w:color w:val="333333"/>
        </w:rPr>
        <w:t>de</w:t>
      </w:r>
      <w:r>
        <w:rPr>
          <w:color w:val="333333"/>
          <w:spacing w:val="-6"/>
        </w:rPr>
        <w:t xml:space="preserve"> </w:t>
      </w:r>
      <w:r>
        <w:rPr>
          <w:color w:val="333333"/>
        </w:rPr>
        <w:t>cotizare</w:t>
      </w:r>
      <w:r>
        <w:rPr>
          <w:color w:val="333333"/>
          <w:spacing w:val="-6"/>
        </w:rPr>
        <w:t xml:space="preserve"> </w:t>
      </w:r>
      <w:r>
        <w:rPr>
          <w:color w:val="333333"/>
        </w:rPr>
        <w:t>se</w:t>
      </w:r>
      <w:r>
        <w:rPr>
          <w:color w:val="333333"/>
          <w:spacing w:val="-6"/>
        </w:rPr>
        <w:t xml:space="preserve"> </w:t>
      </w:r>
      <w:r>
        <w:rPr>
          <w:color w:val="333333"/>
        </w:rPr>
        <w:t>confirmă</w:t>
      </w:r>
      <w:r>
        <w:rPr>
          <w:color w:val="333333"/>
          <w:spacing w:val="-6"/>
        </w:rPr>
        <w:t xml:space="preserve"> </w:t>
      </w:r>
      <w:r>
        <w:rPr>
          <w:color w:val="333333"/>
        </w:rPr>
        <w:t>la</w:t>
      </w:r>
      <w:r>
        <w:rPr>
          <w:color w:val="333333"/>
          <w:spacing w:val="-6"/>
        </w:rPr>
        <w:t xml:space="preserve"> </w:t>
      </w:r>
      <w:r>
        <w:rPr>
          <w:color w:val="333333"/>
        </w:rPr>
        <w:t>cererea</w:t>
      </w:r>
      <w:r>
        <w:rPr>
          <w:color w:val="333333"/>
          <w:spacing w:val="-6"/>
        </w:rPr>
        <w:t xml:space="preserve"> </w:t>
      </w:r>
      <w:r>
        <w:rPr>
          <w:color w:val="333333"/>
        </w:rPr>
        <w:t>asiguratului</w:t>
      </w:r>
      <w:r>
        <w:rPr>
          <w:color w:val="333333"/>
          <w:spacing w:val="-6"/>
        </w:rPr>
        <w:t xml:space="preserve"> </w:t>
      </w:r>
      <w:r>
        <w:rPr>
          <w:color w:val="333333"/>
        </w:rPr>
        <w:t>sistemului</w:t>
      </w:r>
      <w:r>
        <w:rPr>
          <w:color w:val="333333"/>
          <w:spacing w:val="-6"/>
        </w:rPr>
        <w:t xml:space="preserve"> </w:t>
      </w:r>
      <w:r>
        <w:rPr>
          <w:color w:val="333333"/>
        </w:rPr>
        <w:t>public</w:t>
      </w:r>
      <w:r>
        <w:rPr>
          <w:color w:val="333333"/>
          <w:spacing w:val="-6"/>
        </w:rPr>
        <w:t xml:space="preserve"> </w:t>
      </w:r>
      <w:r>
        <w:rPr>
          <w:color w:val="333333"/>
        </w:rPr>
        <w:t>de</w:t>
      </w:r>
      <w:r>
        <w:rPr>
          <w:color w:val="333333"/>
          <w:spacing w:val="-6"/>
        </w:rPr>
        <w:t xml:space="preserve"> </w:t>
      </w:r>
      <w:r>
        <w:rPr>
          <w:color w:val="333333"/>
        </w:rPr>
        <w:t>pensii,</w:t>
      </w:r>
      <w:r>
        <w:rPr>
          <w:color w:val="333333"/>
          <w:spacing w:val="-6"/>
        </w:rPr>
        <w:t xml:space="preserve"> </w:t>
      </w:r>
      <w:r>
        <w:rPr>
          <w:color w:val="333333"/>
        </w:rPr>
        <w:t>prin</w:t>
      </w:r>
      <w:r>
        <w:rPr>
          <w:color w:val="333333"/>
          <w:spacing w:val="-6"/>
        </w:rPr>
        <w:t xml:space="preserve"> </w:t>
      </w:r>
      <w:r>
        <w:rPr>
          <w:color w:val="333333"/>
        </w:rPr>
        <w:t>adeverinţă</w:t>
      </w:r>
      <w:r>
        <w:rPr>
          <w:color w:val="333333"/>
          <w:spacing w:val="-6"/>
        </w:rPr>
        <w:t xml:space="preserve"> </w:t>
      </w:r>
      <w:r>
        <w:rPr>
          <w:color w:val="333333"/>
        </w:rPr>
        <w:t>emisă</w:t>
      </w:r>
      <w:r>
        <w:rPr>
          <w:color w:val="333333"/>
          <w:spacing w:val="-6"/>
        </w:rPr>
        <w:t xml:space="preserve"> </w:t>
      </w:r>
      <w:r>
        <w:rPr>
          <w:color w:val="333333"/>
        </w:rPr>
        <w:t>de</w:t>
      </w:r>
      <w:r>
        <w:rPr>
          <w:color w:val="333333"/>
          <w:spacing w:val="-6"/>
        </w:rPr>
        <w:t xml:space="preserve"> </w:t>
      </w:r>
      <w:r>
        <w:rPr>
          <w:color w:val="333333"/>
        </w:rPr>
        <w:t>către</w:t>
      </w:r>
      <w:r>
        <w:rPr>
          <w:color w:val="333333"/>
          <w:spacing w:val="-6"/>
        </w:rPr>
        <w:t xml:space="preserve"> </w:t>
      </w:r>
      <w:r>
        <w:rPr>
          <w:color w:val="333333"/>
        </w:rPr>
        <w:t>CNPP,</w:t>
      </w:r>
      <w:r>
        <w:rPr>
          <w:color w:val="333333"/>
          <w:spacing w:val="-6"/>
        </w:rPr>
        <w:t xml:space="preserve"> </w:t>
      </w:r>
      <w:r>
        <w:rPr>
          <w:color w:val="333333"/>
        </w:rPr>
        <w:t>prin</w:t>
      </w:r>
      <w:r>
        <w:rPr>
          <w:color w:val="333333"/>
          <w:spacing w:val="-6"/>
        </w:rPr>
        <w:t xml:space="preserve"> </w:t>
      </w:r>
      <w:r>
        <w:rPr>
          <w:color w:val="333333"/>
        </w:rPr>
        <w:t>casele</w:t>
      </w:r>
      <w:r>
        <w:rPr>
          <w:color w:val="333333"/>
          <w:spacing w:val="-6"/>
        </w:rPr>
        <w:t xml:space="preserve"> </w:t>
      </w:r>
      <w:r>
        <w:rPr>
          <w:color w:val="333333"/>
        </w:rPr>
        <w:t>teritoriale</w:t>
      </w:r>
      <w:r>
        <w:rPr>
          <w:color w:val="333333"/>
          <w:spacing w:val="-6"/>
        </w:rPr>
        <w:t xml:space="preserve"> </w:t>
      </w:r>
      <w:r>
        <w:rPr>
          <w:color w:val="333333"/>
        </w:rPr>
        <w:t>de</w:t>
      </w:r>
      <w:r>
        <w:rPr>
          <w:color w:val="333333"/>
          <w:spacing w:val="-6"/>
        </w:rPr>
        <w:t xml:space="preserve"> </w:t>
      </w:r>
      <w:r>
        <w:rPr>
          <w:color w:val="333333"/>
        </w:rPr>
        <w:t>pensii sau în format electronic.</w:t>
      </w:r>
    </w:p>
    <w:p w14:paraId="704D2B3D" w14:textId="77777777" w:rsidR="00985233" w:rsidRDefault="00985233" w:rsidP="00985233">
      <w:pPr>
        <w:spacing w:line="343" w:lineRule="auto"/>
        <w:jc w:val="both"/>
      </w:pPr>
    </w:p>
    <w:p w14:paraId="5B80AE3B" w14:textId="77777777" w:rsidR="00985233" w:rsidRDefault="00985233" w:rsidP="00985233">
      <w:pPr>
        <w:spacing w:line="343" w:lineRule="auto"/>
        <w:jc w:val="both"/>
      </w:pPr>
    </w:p>
    <w:p w14:paraId="72A8FD00" w14:textId="77777777" w:rsidR="00985233" w:rsidRDefault="00985233" w:rsidP="00985233">
      <w:pPr>
        <w:pStyle w:val="Heading1"/>
        <w:spacing w:before="80"/>
      </w:pPr>
      <w:r>
        <w:rPr>
          <w:color w:val="2975A6"/>
        </w:rPr>
        <w:t>TITLUL</w:t>
      </w:r>
      <w:r>
        <w:rPr>
          <w:color w:val="2975A6"/>
          <w:spacing w:val="-9"/>
        </w:rPr>
        <w:t xml:space="preserve"> </w:t>
      </w:r>
      <w:r>
        <w:rPr>
          <w:color w:val="2975A6"/>
          <w:spacing w:val="-5"/>
        </w:rPr>
        <w:t>IV</w:t>
      </w:r>
    </w:p>
    <w:p w14:paraId="57FED499" w14:textId="77777777" w:rsidR="00985233" w:rsidRDefault="00985233" w:rsidP="00985233">
      <w:pPr>
        <w:pStyle w:val="Heading2"/>
      </w:pPr>
      <w:r>
        <w:rPr>
          <w:color w:val="48B6E6"/>
          <w:spacing w:val="-6"/>
        </w:rPr>
        <w:t>Prestaţii</w:t>
      </w:r>
      <w:r>
        <w:rPr>
          <w:color w:val="48B6E6"/>
          <w:spacing w:val="-3"/>
        </w:rPr>
        <w:t xml:space="preserve"> </w:t>
      </w:r>
      <w:r>
        <w:rPr>
          <w:color w:val="48B6E6"/>
          <w:spacing w:val="-6"/>
        </w:rPr>
        <w:t>de</w:t>
      </w:r>
      <w:r>
        <w:rPr>
          <w:color w:val="48B6E6"/>
          <w:spacing w:val="-2"/>
        </w:rPr>
        <w:t xml:space="preserve"> </w:t>
      </w:r>
      <w:r>
        <w:rPr>
          <w:color w:val="48B6E6"/>
          <w:spacing w:val="-6"/>
        </w:rPr>
        <w:t>asigurări</w:t>
      </w:r>
      <w:r>
        <w:rPr>
          <w:color w:val="48B6E6"/>
          <w:spacing w:val="-3"/>
        </w:rPr>
        <w:t xml:space="preserve"> </w:t>
      </w:r>
      <w:r>
        <w:rPr>
          <w:color w:val="48B6E6"/>
          <w:spacing w:val="-6"/>
        </w:rPr>
        <w:t>sociale</w:t>
      </w:r>
      <w:r>
        <w:rPr>
          <w:color w:val="48B6E6"/>
          <w:spacing w:val="-2"/>
        </w:rPr>
        <w:t xml:space="preserve"> </w:t>
      </w:r>
      <w:r>
        <w:rPr>
          <w:color w:val="48B6E6"/>
          <w:spacing w:val="-6"/>
        </w:rPr>
        <w:t>în</w:t>
      </w:r>
      <w:r>
        <w:rPr>
          <w:color w:val="48B6E6"/>
          <w:spacing w:val="-3"/>
        </w:rPr>
        <w:t xml:space="preserve"> </w:t>
      </w:r>
      <w:r>
        <w:rPr>
          <w:color w:val="48B6E6"/>
          <w:spacing w:val="-6"/>
        </w:rPr>
        <w:t>sistemul</w:t>
      </w:r>
      <w:r>
        <w:rPr>
          <w:color w:val="48B6E6"/>
          <w:spacing w:val="-2"/>
        </w:rPr>
        <w:t xml:space="preserve"> </w:t>
      </w:r>
      <w:r>
        <w:rPr>
          <w:color w:val="48B6E6"/>
          <w:spacing w:val="-6"/>
        </w:rPr>
        <w:t>public</w:t>
      </w:r>
      <w:r>
        <w:rPr>
          <w:color w:val="48B6E6"/>
          <w:spacing w:val="-3"/>
        </w:rPr>
        <w:t xml:space="preserve"> </w:t>
      </w:r>
      <w:r>
        <w:rPr>
          <w:color w:val="48B6E6"/>
          <w:spacing w:val="-6"/>
        </w:rPr>
        <w:t>de</w:t>
      </w:r>
      <w:r>
        <w:rPr>
          <w:color w:val="48B6E6"/>
          <w:spacing w:val="-2"/>
        </w:rPr>
        <w:t xml:space="preserve"> </w:t>
      </w:r>
      <w:r>
        <w:rPr>
          <w:color w:val="48B6E6"/>
          <w:spacing w:val="-6"/>
        </w:rPr>
        <w:t>pensii</w:t>
      </w:r>
    </w:p>
    <w:p w14:paraId="662EC520" w14:textId="77777777" w:rsidR="00985233" w:rsidRDefault="00985233" w:rsidP="00985233">
      <w:pPr>
        <w:pStyle w:val="BodyText"/>
        <w:spacing w:before="141"/>
        <w:ind w:left="0"/>
        <w:jc w:val="both"/>
      </w:pPr>
    </w:p>
    <w:p w14:paraId="2B4D4AC5" w14:textId="77777777" w:rsidR="00985233" w:rsidRDefault="00985233" w:rsidP="00985233">
      <w:pPr>
        <w:pStyle w:val="BodyText"/>
        <w:jc w:val="both"/>
      </w:pPr>
      <w:r>
        <w:rPr>
          <w:rFonts w:ascii="Arial" w:hAnsi="Arial"/>
          <w:b/>
          <w:color w:val="2975A6"/>
          <w:spacing w:val="-4"/>
        </w:rPr>
        <w:t>Art.</w:t>
      </w:r>
      <w:r>
        <w:rPr>
          <w:rFonts w:ascii="Arial" w:hAnsi="Arial"/>
          <w:b/>
          <w:color w:val="2975A6"/>
          <w:spacing w:val="-8"/>
        </w:rPr>
        <w:t xml:space="preserve"> </w:t>
      </w:r>
      <w:r>
        <w:rPr>
          <w:rFonts w:ascii="Arial" w:hAnsi="Arial"/>
          <w:b/>
          <w:color w:val="2975A6"/>
          <w:spacing w:val="-4"/>
        </w:rPr>
        <w:t>44.</w:t>
      </w:r>
      <w:r>
        <w:rPr>
          <w:rFonts w:ascii="Arial" w:hAnsi="Arial"/>
          <w:b/>
          <w:color w:val="2975A6"/>
          <w:spacing w:val="-8"/>
        </w:rPr>
        <w:t xml:space="preserve"> </w:t>
      </w:r>
      <w:r>
        <w:rPr>
          <w:rFonts w:ascii="Arial" w:hAnsi="Arial"/>
          <w:b/>
          <w:color w:val="2975A6"/>
          <w:spacing w:val="-4"/>
        </w:rPr>
        <w:t>-</w:t>
      </w:r>
      <w:r>
        <w:rPr>
          <w:rFonts w:ascii="Arial" w:hAnsi="Arial"/>
          <w:b/>
          <w:color w:val="2975A6"/>
          <w:spacing w:val="7"/>
        </w:rPr>
        <w:t xml:space="preserve"> </w:t>
      </w:r>
      <w:r>
        <w:rPr>
          <w:color w:val="333333"/>
          <w:spacing w:val="-4"/>
        </w:rPr>
        <w:t>În</w:t>
      </w:r>
      <w:r>
        <w:rPr>
          <w:color w:val="333333"/>
          <w:spacing w:val="-8"/>
        </w:rPr>
        <w:t xml:space="preserve"> </w:t>
      </w:r>
      <w:r>
        <w:rPr>
          <w:color w:val="333333"/>
          <w:spacing w:val="-4"/>
        </w:rPr>
        <w:t>sistemul</w:t>
      </w:r>
      <w:r>
        <w:rPr>
          <w:color w:val="333333"/>
          <w:spacing w:val="-7"/>
        </w:rPr>
        <w:t xml:space="preserve"> </w:t>
      </w:r>
      <w:r>
        <w:rPr>
          <w:color w:val="333333"/>
          <w:spacing w:val="-4"/>
        </w:rPr>
        <w:t>public</w:t>
      </w:r>
      <w:r>
        <w:rPr>
          <w:color w:val="333333"/>
          <w:spacing w:val="-8"/>
        </w:rPr>
        <w:t xml:space="preserve"> </w:t>
      </w:r>
      <w:r>
        <w:rPr>
          <w:color w:val="333333"/>
          <w:spacing w:val="-4"/>
        </w:rPr>
        <w:t>de</w:t>
      </w:r>
      <w:r>
        <w:rPr>
          <w:color w:val="333333"/>
          <w:spacing w:val="-8"/>
        </w:rPr>
        <w:t xml:space="preserve"> </w:t>
      </w:r>
      <w:r>
        <w:rPr>
          <w:color w:val="333333"/>
          <w:spacing w:val="-4"/>
        </w:rPr>
        <w:t>pensii</w:t>
      </w:r>
      <w:r>
        <w:rPr>
          <w:color w:val="333333"/>
          <w:spacing w:val="-7"/>
        </w:rPr>
        <w:t xml:space="preserve"> </w:t>
      </w:r>
      <w:r>
        <w:rPr>
          <w:color w:val="333333"/>
          <w:spacing w:val="-4"/>
        </w:rPr>
        <w:t>se</w:t>
      </w:r>
      <w:r>
        <w:rPr>
          <w:color w:val="333333"/>
          <w:spacing w:val="-8"/>
        </w:rPr>
        <w:t xml:space="preserve"> </w:t>
      </w:r>
      <w:r>
        <w:rPr>
          <w:color w:val="333333"/>
          <w:spacing w:val="-4"/>
        </w:rPr>
        <w:t>acordă</w:t>
      </w:r>
      <w:r>
        <w:rPr>
          <w:color w:val="333333"/>
          <w:spacing w:val="-7"/>
        </w:rPr>
        <w:t xml:space="preserve"> </w:t>
      </w:r>
      <w:r>
        <w:rPr>
          <w:color w:val="333333"/>
          <w:spacing w:val="-4"/>
        </w:rPr>
        <w:t>următoarele</w:t>
      </w:r>
      <w:r>
        <w:rPr>
          <w:color w:val="333333"/>
          <w:spacing w:val="-8"/>
        </w:rPr>
        <w:t xml:space="preserve"> </w:t>
      </w:r>
      <w:r>
        <w:rPr>
          <w:color w:val="333333"/>
          <w:spacing w:val="-4"/>
        </w:rPr>
        <w:t>categorii</w:t>
      </w:r>
      <w:r>
        <w:rPr>
          <w:color w:val="333333"/>
          <w:spacing w:val="-7"/>
        </w:rPr>
        <w:t xml:space="preserve"> </w:t>
      </w:r>
      <w:r>
        <w:rPr>
          <w:color w:val="333333"/>
          <w:spacing w:val="-4"/>
        </w:rPr>
        <w:t>de</w:t>
      </w:r>
      <w:r>
        <w:rPr>
          <w:color w:val="333333"/>
          <w:spacing w:val="-8"/>
        </w:rPr>
        <w:t xml:space="preserve"> </w:t>
      </w:r>
      <w:r>
        <w:rPr>
          <w:color w:val="333333"/>
          <w:spacing w:val="-4"/>
        </w:rPr>
        <w:t>prestaţii</w:t>
      </w:r>
      <w:r>
        <w:rPr>
          <w:color w:val="333333"/>
          <w:spacing w:val="-8"/>
        </w:rPr>
        <w:t xml:space="preserve"> </w:t>
      </w:r>
      <w:r>
        <w:rPr>
          <w:color w:val="333333"/>
          <w:spacing w:val="-4"/>
        </w:rPr>
        <w:t>de</w:t>
      </w:r>
      <w:r>
        <w:rPr>
          <w:color w:val="333333"/>
          <w:spacing w:val="-7"/>
        </w:rPr>
        <w:t xml:space="preserve"> </w:t>
      </w:r>
      <w:r>
        <w:rPr>
          <w:color w:val="333333"/>
          <w:spacing w:val="-4"/>
        </w:rPr>
        <w:t>asigurări</w:t>
      </w:r>
      <w:r>
        <w:rPr>
          <w:color w:val="333333"/>
          <w:spacing w:val="-8"/>
        </w:rPr>
        <w:t xml:space="preserve"> </w:t>
      </w:r>
      <w:r>
        <w:rPr>
          <w:color w:val="333333"/>
          <w:spacing w:val="-4"/>
        </w:rPr>
        <w:t>sociale:</w:t>
      </w:r>
    </w:p>
    <w:p w14:paraId="4F3A41DB" w14:textId="77777777" w:rsidR="00985233" w:rsidRDefault="00985233" w:rsidP="00272B37">
      <w:pPr>
        <w:pStyle w:val="ListParagraph"/>
        <w:numPr>
          <w:ilvl w:val="0"/>
          <w:numId w:val="72"/>
        </w:numPr>
        <w:tabs>
          <w:tab w:val="left" w:pos="349"/>
        </w:tabs>
        <w:spacing w:before="104"/>
        <w:ind w:left="349" w:hanging="245"/>
        <w:jc w:val="both"/>
        <w:rPr>
          <w:sz w:val="21"/>
        </w:rPr>
      </w:pPr>
      <w:r>
        <w:rPr>
          <w:color w:val="333333"/>
          <w:spacing w:val="-2"/>
          <w:sz w:val="21"/>
        </w:rPr>
        <w:t>pensii;</w:t>
      </w:r>
    </w:p>
    <w:p w14:paraId="08FD43AE" w14:textId="77777777" w:rsidR="00985233" w:rsidRDefault="00985233" w:rsidP="00272B37">
      <w:pPr>
        <w:pStyle w:val="ListParagraph"/>
        <w:numPr>
          <w:ilvl w:val="0"/>
          <w:numId w:val="72"/>
        </w:numPr>
        <w:tabs>
          <w:tab w:val="left" w:pos="360"/>
        </w:tabs>
        <w:spacing w:before="103"/>
        <w:ind w:left="360" w:hanging="256"/>
        <w:jc w:val="both"/>
        <w:rPr>
          <w:sz w:val="21"/>
        </w:rPr>
      </w:pPr>
      <w:r>
        <w:rPr>
          <w:color w:val="333333"/>
          <w:w w:val="90"/>
          <w:sz w:val="21"/>
        </w:rPr>
        <w:t>alte</w:t>
      </w:r>
      <w:r>
        <w:rPr>
          <w:color w:val="333333"/>
          <w:spacing w:val="-6"/>
          <w:sz w:val="21"/>
        </w:rPr>
        <w:t xml:space="preserve"> </w:t>
      </w:r>
      <w:r>
        <w:rPr>
          <w:color w:val="333333"/>
          <w:w w:val="90"/>
          <w:sz w:val="21"/>
        </w:rPr>
        <w:t>prestaţii</w:t>
      </w:r>
      <w:r>
        <w:rPr>
          <w:color w:val="333333"/>
          <w:spacing w:val="-6"/>
          <w:sz w:val="21"/>
        </w:rPr>
        <w:t xml:space="preserve"> </w:t>
      </w:r>
      <w:r>
        <w:rPr>
          <w:color w:val="333333"/>
          <w:w w:val="90"/>
          <w:sz w:val="21"/>
        </w:rPr>
        <w:t>de</w:t>
      </w:r>
      <w:r>
        <w:rPr>
          <w:color w:val="333333"/>
          <w:spacing w:val="-6"/>
          <w:sz w:val="21"/>
        </w:rPr>
        <w:t xml:space="preserve"> </w:t>
      </w:r>
      <w:r>
        <w:rPr>
          <w:color w:val="333333"/>
          <w:w w:val="90"/>
          <w:sz w:val="21"/>
        </w:rPr>
        <w:t>asigurări</w:t>
      </w:r>
      <w:r>
        <w:rPr>
          <w:color w:val="333333"/>
          <w:spacing w:val="-5"/>
          <w:sz w:val="21"/>
        </w:rPr>
        <w:t xml:space="preserve"> </w:t>
      </w:r>
      <w:r>
        <w:rPr>
          <w:color w:val="333333"/>
          <w:spacing w:val="-2"/>
          <w:w w:val="90"/>
          <w:sz w:val="21"/>
        </w:rPr>
        <w:t>sociale.</w:t>
      </w:r>
    </w:p>
    <w:p w14:paraId="771A2ADF" w14:textId="77777777" w:rsidR="00985233" w:rsidRDefault="00985233" w:rsidP="00985233">
      <w:pPr>
        <w:pStyle w:val="BodyText"/>
        <w:ind w:left="0"/>
        <w:jc w:val="both"/>
      </w:pPr>
    </w:p>
    <w:p w14:paraId="41EBA3D9" w14:textId="77777777" w:rsidR="00985233" w:rsidRDefault="00985233" w:rsidP="00985233">
      <w:pPr>
        <w:pStyle w:val="BodyText"/>
        <w:spacing w:before="57"/>
        <w:ind w:left="0"/>
        <w:jc w:val="both"/>
      </w:pPr>
    </w:p>
    <w:p w14:paraId="07F998F9" w14:textId="77777777" w:rsidR="00985233" w:rsidRDefault="00985233" w:rsidP="00985233">
      <w:pPr>
        <w:pStyle w:val="BodyText"/>
        <w:spacing w:before="57"/>
        <w:ind w:left="0"/>
        <w:jc w:val="both"/>
      </w:pPr>
    </w:p>
    <w:p w14:paraId="0D6E3378" w14:textId="77777777" w:rsidR="00985233" w:rsidRDefault="00985233" w:rsidP="00985233">
      <w:pPr>
        <w:pStyle w:val="BodyText"/>
        <w:spacing w:before="57"/>
        <w:ind w:left="0"/>
        <w:jc w:val="both"/>
      </w:pPr>
    </w:p>
    <w:p w14:paraId="57B9401C" w14:textId="77777777" w:rsidR="00985233" w:rsidRDefault="00985233" w:rsidP="00985233">
      <w:pPr>
        <w:pStyle w:val="BodyText"/>
        <w:spacing w:before="57"/>
        <w:ind w:left="0"/>
        <w:jc w:val="both"/>
      </w:pPr>
    </w:p>
    <w:p w14:paraId="78DD50E1" w14:textId="77777777" w:rsidR="00985233" w:rsidRDefault="00985233" w:rsidP="00985233">
      <w:pPr>
        <w:pStyle w:val="BodyText"/>
        <w:spacing w:before="57"/>
        <w:ind w:left="0"/>
        <w:jc w:val="both"/>
      </w:pPr>
    </w:p>
    <w:p w14:paraId="5D74B85B" w14:textId="77777777" w:rsidR="00985233" w:rsidRDefault="00985233" w:rsidP="00985233">
      <w:pPr>
        <w:pStyle w:val="BodyText"/>
        <w:spacing w:before="57"/>
        <w:ind w:left="0"/>
        <w:jc w:val="both"/>
      </w:pPr>
    </w:p>
    <w:p w14:paraId="61D15532" w14:textId="77777777" w:rsidR="00985233" w:rsidRDefault="00985233" w:rsidP="00985233">
      <w:pPr>
        <w:pStyle w:val="BodyText"/>
        <w:spacing w:before="57"/>
        <w:ind w:left="0"/>
        <w:jc w:val="both"/>
      </w:pPr>
    </w:p>
    <w:p w14:paraId="36BE4CB6" w14:textId="77777777" w:rsidR="00985233" w:rsidRDefault="00985233" w:rsidP="00985233">
      <w:pPr>
        <w:pStyle w:val="BodyText"/>
        <w:spacing w:before="57"/>
        <w:ind w:left="0"/>
        <w:jc w:val="both"/>
      </w:pPr>
    </w:p>
    <w:p w14:paraId="3D91AB06" w14:textId="77777777" w:rsidR="00985233" w:rsidRDefault="00985233" w:rsidP="00985233">
      <w:pPr>
        <w:pStyle w:val="BodyText"/>
        <w:spacing w:before="57"/>
        <w:ind w:left="0"/>
        <w:jc w:val="center"/>
      </w:pPr>
    </w:p>
    <w:p w14:paraId="185AD4E8" w14:textId="77777777" w:rsidR="00985233" w:rsidRDefault="00985233" w:rsidP="00985233">
      <w:pPr>
        <w:pStyle w:val="Heading1"/>
        <w:spacing w:before="1"/>
      </w:pPr>
      <w:r>
        <w:rPr>
          <w:color w:val="2975A6"/>
        </w:rPr>
        <w:t>CAPITOLUL</w:t>
      </w:r>
      <w:r>
        <w:rPr>
          <w:color w:val="2975A6"/>
          <w:spacing w:val="-14"/>
        </w:rPr>
        <w:t xml:space="preserve"> </w:t>
      </w:r>
      <w:r>
        <w:rPr>
          <w:color w:val="2975A6"/>
          <w:spacing w:val="-10"/>
        </w:rPr>
        <w:t>I</w:t>
      </w:r>
    </w:p>
    <w:p w14:paraId="6FA685F2" w14:textId="77777777" w:rsidR="00985233" w:rsidRDefault="00985233" w:rsidP="00985233">
      <w:pPr>
        <w:pStyle w:val="Heading2"/>
      </w:pPr>
      <w:r>
        <w:rPr>
          <w:color w:val="48B6E6"/>
          <w:spacing w:val="-2"/>
        </w:rPr>
        <w:t>Pensii</w:t>
      </w:r>
    </w:p>
    <w:p w14:paraId="626D818F" w14:textId="77777777" w:rsidR="00985233" w:rsidRDefault="00985233" w:rsidP="00985233">
      <w:pPr>
        <w:pStyle w:val="BodyText"/>
        <w:spacing w:before="140"/>
        <w:ind w:left="0"/>
        <w:jc w:val="both"/>
      </w:pPr>
    </w:p>
    <w:p w14:paraId="1E10337A" w14:textId="77777777" w:rsidR="00985233" w:rsidRDefault="00985233" w:rsidP="00985233">
      <w:pPr>
        <w:pStyle w:val="BodyText"/>
        <w:spacing w:line="343" w:lineRule="auto"/>
        <w:ind w:right="116"/>
        <w:jc w:val="both"/>
      </w:pPr>
      <w:r>
        <w:rPr>
          <w:rFonts w:ascii="Arial" w:hAnsi="Arial"/>
          <w:b/>
          <w:color w:val="2975A6"/>
        </w:rPr>
        <w:t>Art.</w:t>
      </w:r>
      <w:r>
        <w:rPr>
          <w:rFonts w:ascii="Arial" w:hAnsi="Arial"/>
          <w:b/>
          <w:color w:val="2975A6"/>
          <w:spacing w:val="-14"/>
        </w:rPr>
        <w:t xml:space="preserve"> </w:t>
      </w:r>
      <w:r>
        <w:rPr>
          <w:rFonts w:ascii="Arial" w:hAnsi="Arial"/>
          <w:b/>
          <w:color w:val="2975A6"/>
        </w:rPr>
        <w:t>45.</w:t>
      </w:r>
      <w:r>
        <w:rPr>
          <w:rFonts w:ascii="Arial" w:hAnsi="Arial"/>
          <w:b/>
          <w:color w:val="2975A6"/>
          <w:spacing w:val="-14"/>
        </w:rPr>
        <w:t xml:space="preserve"> </w:t>
      </w:r>
      <w:r>
        <w:rPr>
          <w:rFonts w:ascii="Arial" w:hAnsi="Arial"/>
          <w:b/>
          <w:color w:val="2975A6"/>
        </w:rPr>
        <w:t>-</w:t>
      </w:r>
      <w:r>
        <w:rPr>
          <w:rFonts w:ascii="Arial" w:hAnsi="Arial"/>
          <w:b/>
          <w:color w:val="2975A6"/>
          <w:spacing w:val="-2"/>
        </w:rPr>
        <w:t xml:space="preserve"> </w:t>
      </w:r>
      <w:r>
        <w:rPr>
          <w:rFonts w:ascii="Arial" w:hAnsi="Arial"/>
          <w:b/>
          <w:color w:val="333333"/>
        </w:rPr>
        <w:t>(1)</w:t>
      </w:r>
      <w:r>
        <w:rPr>
          <w:rFonts w:ascii="Arial" w:hAnsi="Arial"/>
          <w:b/>
          <w:color w:val="333333"/>
          <w:spacing w:val="-6"/>
        </w:rPr>
        <w:t xml:space="preserve"> </w:t>
      </w:r>
      <w:r>
        <w:rPr>
          <w:color w:val="333333"/>
        </w:rPr>
        <w:t>Persoanele</w:t>
      </w:r>
      <w:r>
        <w:rPr>
          <w:color w:val="333333"/>
          <w:spacing w:val="-6"/>
        </w:rPr>
        <w:t xml:space="preserve"> </w:t>
      </w:r>
      <w:r>
        <w:rPr>
          <w:color w:val="333333"/>
        </w:rPr>
        <w:t>care</w:t>
      </w:r>
      <w:r>
        <w:rPr>
          <w:color w:val="333333"/>
          <w:spacing w:val="-6"/>
        </w:rPr>
        <w:t xml:space="preserve"> </w:t>
      </w:r>
      <w:r>
        <w:rPr>
          <w:color w:val="333333"/>
        </w:rPr>
        <w:t>îndeplinesc</w:t>
      </w:r>
      <w:r>
        <w:rPr>
          <w:color w:val="333333"/>
          <w:spacing w:val="-6"/>
        </w:rPr>
        <w:t xml:space="preserve"> </w:t>
      </w:r>
      <w:r>
        <w:rPr>
          <w:color w:val="333333"/>
        </w:rPr>
        <w:t>condiţiile</w:t>
      </w:r>
      <w:r>
        <w:rPr>
          <w:color w:val="333333"/>
          <w:spacing w:val="-6"/>
        </w:rPr>
        <w:t xml:space="preserve"> </w:t>
      </w:r>
      <w:r>
        <w:rPr>
          <w:color w:val="333333"/>
        </w:rPr>
        <w:t>de</w:t>
      </w:r>
      <w:r>
        <w:rPr>
          <w:color w:val="333333"/>
          <w:spacing w:val="-6"/>
        </w:rPr>
        <w:t xml:space="preserve"> </w:t>
      </w:r>
      <w:r>
        <w:rPr>
          <w:color w:val="333333"/>
        </w:rPr>
        <w:t>pensionare</w:t>
      </w:r>
      <w:r>
        <w:rPr>
          <w:color w:val="333333"/>
          <w:spacing w:val="-6"/>
        </w:rPr>
        <w:t xml:space="preserve"> </w:t>
      </w:r>
      <w:r>
        <w:rPr>
          <w:color w:val="333333"/>
        </w:rPr>
        <w:t>prevăzute</w:t>
      </w:r>
      <w:r>
        <w:rPr>
          <w:color w:val="333333"/>
          <w:spacing w:val="-6"/>
        </w:rPr>
        <w:t xml:space="preserve"> </w:t>
      </w:r>
      <w:r>
        <w:rPr>
          <w:color w:val="333333"/>
        </w:rPr>
        <w:t>de</w:t>
      </w:r>
      <w:r>
        <w:rPr>
          <w:color w:val="333333"/>
          <w:spacing w:val="-6"/>
        </w:rPr>
        <w:t xml:space="preserve"> </w:t>
      </w:r>
      <w:r>
        <w:rPr>
          <w:color w:val="333333"/>
        </w:rPr>
        <w:t>prezenta</w:t>
      </w:r>
      <w:r>
        <w:rPr>
          <w:color w:val="333333"/>
          <w:spacing w:val="-6"/>
        </w:rPr>
        <w:t xml:space="preserve"> </w:t>
      </w:r>
      <w:r>
        <w:rPr>
          <w:color w:val="333333"/>
        </w:rPr>
        <w:t>lege</w:t>
      </w:r>
      <w:r>
        <w:rPr>
          <w:color w:val="333333"/>
          <w:spacing w:val="-6"/>
        </w:rPr>
        <w:t xml:space="preserve"> </w:t>
      </w:r>
      <w:r>
        <w:rPr>
          <w:color w:val="333333"/>
        </w:rPr>
        <w:t>pot</w:t>
      </w:r>
      <w:r>
        <w:rPr>
          <w:color w:val="333333"/>
          <w:spacing w:val="-6"/>
        </w:rPr>
        <w:t xml:space="preserve"> </w:t>
      </w:r>
      <w:r>
        <w:rPr>
          <w:color w:val="333333"/>
        </w:rPr>
        <w:t>beneficia</w:t>
      </w:r>
      <w:r>
        <w:rPr>
          <w:color w:val="333333"/>
          <w:spacing w:val="-6"/>
        </w:rPr>
        <w:t xml:space="preserve"> </w:t>
      </w:r>
      <w:r>
        <w:rPr>
          <w:color w:val="333333"/>
        </w:rPr>
        <w:t>de</w:t>
      </w:r>
      <w:r>
        <w:rPr>
          <w:color w:val="333333"/>
          <w:spacing w:val="-6"/>
        </w:rPr>
        <w:t xml:space="preserve"> </w:t>
      </w:r>
      <w:r>
        <w:rPr>
          <w:color w:val="333333"/>
        </w:rPr>
        <w:t>una</w:t>
      </w:r>
      <w:r>
        <w:rPr>
          <w:color w:val="333333"/>
          <w:spacing w:val="-6"/>
        </w:rPr>
        <w:t xml:space="preserve"> </w:t>
      </w:r>
      <w:r>
        <w:rPr>
          <w:color w:val="333333"/>
        </w:rPr>
        <w:t>dintre</w:t>
      </w:r>
      <w:r>
        <w:rPr>
          <w:color w:val="333333"/>
          <w:spacing w:val="-6"/>
        </w:rPr>
        <w:t xml:space="preserve"> </w:t>
      </w:r>
      <w:r>
        <w:rPr>
          <w:color w:val="333333"/>
        </w:rPr>
        <w:t>următoarele</w:t>
      </w:r>
      <w:r>
        <w:rPr>
          <w:color w:val="333333"/>
          <w:spacing w:val="-6"/>
        </w:rPr>
        <w:t xml:space="preserve"> </w:t>
      </w:r>
      <w:r>
        <w:rPr>
          <w:color w:val="333333"/>
        </w:rPr>
        <w:t>categorii</w:t>
      </w:r>
      <w:r>
        <w:rPr>
          <w:color w:val="333333"/>
          <w:spacing w:val="-6"/>
        </w:rPr>
        <w:t xml:space="preserve"> </w:t>
      </w:r>
      <w:r>
        <w:rPr>
          <w:color w:val="333333"/>
        </w:rPr>
        <w:t>de</w:t>
      </w:r>
      <w:r>
        <w:rPr>
          <w:color w:val="333333"/>
          <w:spacing w:val="-6"/>
        </w:rPr>
        <w:t xml:space="preserve"> </w:t>
      </w:r>
      <w:r>
        <w:rPr>
          <w:color w:val="333333"/>
        </w:rPr>
        <w:t>pensii</w:t>
      </w:r>
      <w:r>
        <w:rPr>
          <w:color w:val="333333"/>
          <w:spacing w:val="-6"/>
        </w:rPr>
        <w:t xml:space="preserve"> </w:t>
      </w:r>
      <w:r>
        <w:rPr>
          <w:color w:val="333333"/>
        </w:rPr>
        <w:t>acordate în sistemul public de pensii:</w:t>
      </w:r>
    </w:p>
    <w:p w14:paraId="6E9391B4" w14:textId="77777777" w:rsidR="00985233" w:rsidRDefault="00985233" w:rsidP="00272B37">
      <w:pPr>
        <w:pStyle w:val="ListParagraph"/>
        <w:numPr>
          <w:ilvl w:val="0"/>
          <w:numId w:val="71"/>
        </w:numPr>
        <w:tabs>
          <w:tab w:val="left" w:pos="349"/>
        </w:tabs>
        <w:spacing w:line="241" w:lineRule="exact"/>
        <w:ind w:left="349" w:hanging="245"/>
        <w:jc w:val="both"/>
        <w:rPr>
          <w:sz w:val="21"/>
        </w:rPr>
      </w:pPr>
      <w:r>
        <w:rPr>
          <w:color w:val="333333"/>
          <w:spacing w:val="-4"/>
          <w:sz w:val="21"/>
        </w:rPr>
        <w:t>pensia pentru</w:t>
      </w:r>
      <w:r>
        <w:rPr>
          <w:color w:val="333333"/>
          <w:spacing w:val="-3"/>
          <w:sz w:val="21"/>
        </w:rPr>
        <w:t xml:space="preserve"> </w:t>
      </w:r>
      <w:r>
        <w:rPr>
          <w:color w:val="333333"/>
          <w:spacing w:val="-4"/>
          <w:sz w:val="21"/>
        </w:rPr>
        <w:t>limită</w:t>
      </w:r>
      <w:r>
        <w:rPr>
          <w:color w:val="333333"/>
          <w:spacing w:val="-3"/>
          <w:sz w:val="21"/>
        </w:rPr>
        <w:t xml:space="preserve"> </w:t>
      </w:r>
      <w:r>
        <w:rPr>
          <w:color w:val="333333"/>
          <w:spacing w:val="-4"/>
          <w:sz w:val="21"/>
        </w:rPr>
        <w:t>de vârstă;</w:t>
      </w:r>
    </w:p>
    <w:p w14:paraId="2E49A40C" w14:textId="77777777" w:rsidR="00985233" w:rsidRDefault="00985233" w:rsidP="00272B37">
      <w:pPr>
        <w:pStyle w:val="ListParagraph"/>
        <w:numPr>
          <w:ilvl w:val="0"/>
          <w:numId w:val="71"/>
        </w:numPr>
        <w:tabs>
          <w:tab w:val="left" w:pos="360"/>
        </w:tabs>
        <w:spacing w:before="104"/>
        <w:ind w:left="360" w:hanging="256"/>
        <w:jc w:val="both"/>
        <w:rPr>
          <w:sz w:val="21"/>
        </w:rPr>
      </w:pPr>
      <w:r>
        <w:rPr>
          <w:color w:val="333333"/>
          <w:sz w:val="21"/>
        </w:rPr>
        <w:t xml:space="preserve">pensia </w:t>
      </w:r>
      <w:r>
        <w:rPr>
          <w:color w:val="333333"/>
          <w:spacing w:val="-2"/>
          <w:sz w:val="21"/>
        </w:rPr>
        <w:t>anticipată;</w:t>
      </w:r>
    </w:p>
    <w:p w14:paraId="5A272B5C" w14:textId="77777777" w:rsidR="00985233" w:rsidRDefault="00985233" w:rsidP="00272B37">
      <w:pPr>
        <w:pStyle w:val="ListParagraph"/>
        <w:numPr>
          <w:ilvl w:val="0"/>
          <w:numId w:val="71"/>
        </w:numPr>
        <w:tabs>
          <w:tab w:val="left" w:pos="349"/>
        </w:tabs>
        <w:spacing w:before="103"/>
        <w:ind w:left="349" w:hanging="245"/>
        <w:jc w:val="both"/>
        <w:rPr>
          <w:sz w:val="21"/>
        </w:rPr>
      </w:pPr>
      <w:r>
        <w:rPr>
          <w:color w:val="333333"/>
          <w:sz w:val="21"/>
        </w:rPr>
        <w:t xml:space="preserve">pensia de </w:t>
      </w:r>
      <w:r>
        <w:rPr>
          <w:color w:val="333333"/>
          <w:spacing w:val="-2"/>
          <w:sz w:val="21"/>
        </w:rPr>
        <w:t>invaliditate;</w:t>
      </w:r>
    </w:p>
    <w:p w14:paraId="2BB761CF" w14:textId="77777777" w:rsidR="00985233" w:rsidRDefault="00985233" w:rsidP="00272B37">
      <w:pPr>
        <w:pStyle w:val="ListParagraph"/>
        <w:numPr>
          <w:ilvl w:val="0"/>
          <w:numId w:val="71"/>
        </w:numPr>
        <w:tabs>
          <w:tab w:val="left" w:pos="360"/>
        </w:tabs>
        <w:spacing w:before="104"/>
        <w:ind w:left="360" w:hanging="256"/>
        <w:jc w:val="both"/>
        <w:rPr>
          <w:sz w:val="21"/>
        </w:rPr>
      </w:pPr>
      <w:r>
        <w:rPr>
          <w:color w:val="333333"/>
          <w:sz w:val="21"/>
        </w:rPr>
        <w:t xml:space="preserve">pensia de </w:t>
      </w:r>
      <w:r>
        <w:rPr>
          <w:color w:val="333333"/>
          <w:spacing w:val="-2"/>
          <w:sz w:val="21"/>
        </w:rPr>
        <w:t>urmaş.</w:t>
      </w:r>
    </w:p>
    <w:p w14:paraId="0D6C2E74" w14:textId="435071B5" w:rsidR="00985233" w:rsidRDefault="00985233" w:rsidP="00985233">
      <w:pPr>
        <w:pStyle w:val="BodyText"/>
        <w:spacing w:before="103"/>
        <w:jc w:val="both"/>
      </w:pPr>
      <w:r>
        <w:rPr>
          <w:rFonts w:ascii="Arial" w:hAnsi="Arial"/>
          <w:b/>
          <w:color w:val="333333"/>
        </w:rPr>
        <w:t>(2)</w:t>
      </w:r>
      <w:r>
        <w:rPr>
          <w:rFonts w:ascii="Arial" w:hAnsi="Arial"/>
          <w:b/>
          <w:color w:val="333333"/>
          <w:spacing w:val="-14"/>
        </w:rPr>
        <w:t xml:space="preserve"> </w:t>
      </w:r>
      <w:r>
        <w:rPr>
          <w:color w:val="333333"/>
        </w:rPr>
        <w:t>În</w:t>
      </w:r>
      <w:r>
        <w:rPr>
          <w:color w:val="333333"/>
          <w:spacing w:val="-14"/>
        </w:rPr>
        <w:t xml:space="preserve"> </w:t>
      </w:r>
      <w:r>
        <w:rPr>
          <w:color w:val="333333"/>
        </w:rPr>
        <w:t>sistemul</w:t>
      </w:r>
      <w:r>
        <w:rPr>
          <w:color w:val="333333"/>
          <w:spacing w:val="-14"/>
        </w:rPr>
        <w:t xml:space="preserve"> </w:t>
      </w:r>
      <w:r>
        <w:rPr>
          <w:color w:val="333333"/>
        </w:rPr>
        <w:t>public</w:t>
      </w:r>
      <w:r>
        <w:rPr>
          <w:color w:val="333333"/>
          <w:spacing w:val="-14"/>
        </w:rPr>
        <w:t xml:space="preserve"> </w:t>
      </w:r>
      <w:r>
        <w:rPr>
          <w:color w:val="333333"/>
        </w:rPr>
        <w:t>de</w:t>
      </w:r>
      <w:r>
        <w:rPr>
          <w:color w:val="333333"/>
          <w:spacing w:val="-14"/>
        </w:rPr>
        <w:t xml:space="preserve"> </w:t>
      </w:r>
      <w:r>
        <w:rPr>
          <w:color w:val="333333"/>
        </w:rPr>
        <w:t>pensii</w:t>
      </w:r>
      <w:r>
        <w:rPr>
          <w:color w:val="333333"/>
          <w:spacing w:val="-14"/>
        </w:rPr>
        <w:t xml:space="preserve"> </w:t>
      </w:r>
      <w:r>
        <w:rPr>
          <w:color w:val="333333"/>
        </w:rPr>
        <w:t>o</w:t>
      </w:r>
      <w:r>
        <w:rPr>
          <w:color w:val="333333"/>
          <w:spacing w:val="-14"/>
        </w:rPr>
        <w:t xml:space="preserve"> </w:t>
      </w:r>
      <w:r>
        <w:rPr>
          <w:color w:val="333333"/>
        </w:rPr>
        <w:t>persoană</w:t>
      </w:r>
      <w:r>
        <w:rPr>
          <w:color w:val="333333"/>
          <w:spacing w:val="-14"/>
        </w:rPr>
        <w:t xml:space="preserve"> </w:t>
      </w:r>
      <w:r>
        <w:rPr>
          <w:color w:val="333333"/>
        </w:rPr>
        <w:t>poate</w:t>
      </w:r>
      <w:r>
        <w:rPr>
          <w:color w:val="333333"/>
          <w:spacing w:val="-14"/>
        </w:rPr>
        <w:t xml:space="preserve"> </w:t>
      </w:r>
      <w:r>
        <w:rPr>
          <w:color w:val="333333"/>
        </w:rPr>
        <w:t>beneficia</w:t>
      </w:r>
      <w:r>
        <w:rPr>
          <w:color w:val="333333"/>
          <w:spacing w:val="-14"/>
        </w:rPr>
        <w:t xml:space="preserve"> </w:t>
      </w:r>
      <w:r>
        <w:rPr>
          <w:color w:val="333333"/>
        </w:rPr>
        <w:t>de</w:t>
      </w:r>
      <w:r>
        <w:rPr>
          <w:color w:val="333333"/>
          <w:spacing w:val="-14"/>
        </w:rPr>
        <w:t xml:space="preserve"> </w:t>
      </w:r>
      <w:r>
        <w:rPr>
          <w:color w:val="333333"/>
        </w:rPr>
        <w:t>o</w:t>
      </w:r>
      <w:r>
        <w:rPr>
          <w:color w:val="333333"/>
          <w:spacing w:val="-14"/>
        </w:rPr>
        <w:t xml:space="preserve"> </w:t>
      </w:r>
      <w:r>
        <w:rPr>
          <w:color w:val="333333"/>
        </w:rPr>
        <w:t>singură</w:t>
      </w:r>
      <w:r>
        <w:rPr>
          <w:color w:val="333333"/>
          <w:spacing w:val="-13"/>
        </w:rPr>
        <w:t xml:space="preserve"> </w:t>
      </w:r>
      <w:r>
        <w:rPr>
          <w:color w:val="333333"/>
        </w:rPr>
        <w:t>categorie</w:t>
      </w:r>
      <w:r>
        <w:rPr>
          <w:color w:val="333333"/>
          <w:spacing w:val="-14"/>
        </w:rPr>
        <w:t xml:space="preserve"> </w:t>
      </w:r>
      <w:r>
        <w:rPr>
          <w:color w:val="333333"/>
        </w:rPr>
        <w:t>de</w:t>
      </w:r>
      <w:r>
        <w:rPr>
          <w:color w:val="333333"/>
          <w:spacing w:val="-14"/>
        </w:rPr>
        <w:t xml:space="preserve"> </w:t>
      </w:r>
      <w:r>
        <w:rPr>
          <w:color w:val="333333"/>
        </w:rPr>
        <w:t>pensie</w:t>
      </w:r>
      <w:r>
        <w:rPr>
          <w:color w:val="333333"/>
          <w:spacing w:val="-14"/>
        </w:rPr>
        <w:t xml:space="preserve"> </w:t>
      </w:r>
      <w:r>
        <w:rPr>
          <w:color w:val="333333"/>
        </w:rPr>
        <w:t>dintre</w:t>
      </w:r>
      <w:r>
        <w:rPr>
          <w:color w:val="333333"/>
          <w:spacing w:val="-14"/>
        </w:rPr>
        <w:t xml:space="preserve"> </w:t>
      </w:r>
      <w:r>
        <w:rPr>
          <w:color w:val="333333"/>
        </w:rPr>
        <w:t>cele</w:t>
      </w:r>
      <w:r>
        <w:rPr>
          <w:color w:val="333333"/>
          <w:spacing w:val="-14"/>
        </w:rPr>
        <w:t xml:space="preserve"> </w:t>
      </w:r>
      <w:r>
        <w:rPr>
          <w:color w:val="333333"/>
        </w:rPr>
        <w:t>prevăzute</w:t>
      </w:r>
      <w:r>
        <w:rPr>
          <w:color w:val="333333"/>
          <w:spacing w:val="-14"/>
        </w:rPr>
        <w:t xml:space="preserve"> </w:t>
      </w:r>
      <w:r>
        <w:rPr>
          <w:color w:val="333333"/>
        </w:rPr>
        <w:t>la</w:t>
      </w:r>
      <w:r>
        <w:rPr>
          <w:color w:val="333333"/>
          <w:spacing w:val="-14"/>
        </w:rPr>
        <w:t xml:space="preserve"> </w:t>
      </w:r>
      <w:hyperlink r:id="rId133">
        <w:r>
          <w:rPr>
            <w:color w:val="2975A6"/>
          </w:rPr>
          <w:t>alin.</w:t>
        </w:r>
        <w:r>
          <w:rPr>
            <w:color w:val="2975A6"/>
            <w:spacing w:val="-14"/>
          </w:rPr>
          <w:t xml:space="preserve"> </w:t>
        </w:r>
        <w:r>
          <w:rPr>
            <w:color w:val="2975A6"/>
            <w:spacing w:val="-4"/>
          </w:rPr>
          <w:t>(1)</w:t>
        </w:r>
      </w:hyperlink>
      <w:r>
        <w:rPr>
          <w:color w:val="333333"/>
          <w:spacing w:val="-4"/>
        </w:rPr>
        <w:t>.</w:t>
      </w:r>
    </w:p>
    <w:p w14:paraId="0A3EC447" w14:textId="77777777" w:rsidR="00985233" w:rsidRDefault="00985233" w:rsidP="00985233">
      <w:pPr>
        <w:pStyle w:val="BodyText"/>
        <w:spacing w:before="58"/>
        <w:ind w:left="0"/>
        <w:jc w:val="both"/>
      </w:pPr>
    </w:p>
    <w:p w14:paraId="24FC8ABF" w14:textId="77777777" w:rsidR="00985233" w:rsidRDefault="00985233" w:rsidP="00985233">
      <w:pPr>
        <w:pStyle w:val="Heading1"/>
      </w:pPr>
      <w:r>
        <w:rPr>
          <w:color w:val="2975A6"/>
          <w:w w:val="90"/>
        </w:rPr>
        <w:t>SECŢIUNEA</w:t>
      </w:r>
      <w:r>
        <w:rPr>
          <w:color w:val="2975A6"/>
          <w:spacing w:val="30"/>
        </w:rPr>
        <w:t xml:space="preserve"> </w:t>
      </w:r>
      <w:r>
        <w:rPr>
          <w:color w:val="2975A6"/>
          <w:spacing w:val="-10"/>
        </w:rPr>
        <w:t>1</w:t>
      </w:r>
    </w:p>
    <w:p w14:paraId="076388A6" w14:textId="77777777" w:rsidR="00985233" w:rsidRDefault="00985233" w:rsidP="00985233">
      <w:pPr>
        <w:pStyle w:val="Heading2"/>
      </w:pPr>
      <w:r>
        <w:rPr>
          <w:color w:val="48B6E6"/>
          <w:spacing w:val="-4"/>
        </w:rPr>
        <w:t>Pensia</w:t>
      </w:r>
      <w:r>
        <w:rPr>
          <w:color w:val="48B6E6"/>
          <w:spacing w:val="-7"/>
        </w:rPr>
        <w:t xml:space="preserve"> </w:t>
      </w:r>
      <w:r>
        <w:rPr>
          <w:color w:val="48B6E6"/>
          <w:spacing w:val="-4"/>
        </w:rPr>
        <w:t>pentru</w:t>
      </w:r>
      <w:r>
        <w:rPr>
          <w:color w:val="48B6E6"/>
          <w:spacing w:val="-7"/>
        </w:rPr>
        <w:t xml:space="preserve"> </w:t>
      </w:r>
      <w:r>
        <w:rPr>
          <w:color w:val="48B6E6"/>
          <w:spacing w:val="-4"/>
        </w:rPr>
        <w:t>limită</w:t>
      </w:r>
      <w:r>
        <w:rPr>
          <w:color w:val="48B6E6"/>
          <w:spacing w:val="-6"/>
        </w:rPr>
        <w:t xml:space="preserve"> </w:t>
      </w:r>
      <w:r>
        <w:rPr>
          <w:color w:val="48B6E6"/>
          <w:spacing w:val="-4"/>
        </w:rPr>
        <w:t>de</w:t>
      </w:r>
      <w:r>
        <w:rPr>
          <w:color w:val="48B6E6"/>
          <w:spacing w:val="-7"/>
        </w:rPr>
        <w:t xml:space="preserve"> </w:t>
      </w:r>
      <w:r>
        <w:rPr>
          <w:color w:val="48B6E6"/>
          <w:spacing w:val="-4"/>
        </w:rPr>
        <w:t>vârstă</w:t>
      </w:r>
    </w:p>
    <w:p w14:paraId="107DF1D1" w14:textId="77777777" w:rsidR="00985233" w:rsidRDefault="00985233" w:rsidP="00985233">
      <w:pPr>
        <w:spacing w:line="343" w:lineRule="auto"/>
        <w:jc w:val="both"/>
      </w:pPr>
    </w:p>
    <w:p w14:paraId="4AB2AA87" w14:textId="77777777" w:rsidR="00985233" w:rsidRDefault="00985233" w:rsidP="00985233">
      <w:pPr>
        <w:pStyle w:val="BodyText"/>
        <w:spacing w:line="343" w:lineRule="auto"/>
        <w:jc w:val="both"/>
      </w:pPr>
      <w:r>
        <w:rPr>
          <w:rFonts w:ascii="Arial" w:hAnsi="Arial"/>
          <w:b/>
          <w:color w:val="2975A6"/>
          <w:spacing w:val="-2"/>
        </w:rPr>
        <w:t>Art.</w:t>
      </w:r>
      <w:r>
        <w:rPr>
          <w:rFonts w:ascii="Arial" w:hAnsi="Arial"/>
          <w:b/>
          <w:color w:val="2975A6"/>
          <w:spacing w:val="-12"/>
        </w:rPr>
        <w:t xml:space="preserve"> </w:t>
      </w:r>
      <w:r>
        <w:rPr>
          <w:rFonts w:ascii="Arial" w:hAnsi="Arial"/>
          <w:b/>
          <w:color w:val="2975A6"/>
          <w:spacing w:val="-2"/>
        </w:rPr>
        <w:t>46.</w:t>
      </w:r>
      <w:r>
        <w:rPr>
          <w:rFonts w:ascii="Arial" w:hAnsi="Arial"/>
          <w:b/>
          <w:color w:val="2975A6"/>
          <w:spacing w:val="-12"/>
        </w:rPr>
        <w:t xml:space="preserve"> </w:t>
      </w:r>
      <w:r>
        <w:rPr>
          <w:rFonts w:ascii="Arial" w:hAnsi="Arial"/>
          <w:b/>
          <w:color w:val="2975A6"/>
          <w:spacing w:val="-2"/>
        </w:rPr>
        <w:t xml:space="preserve">- </w:t>
      </w:r>
      <w:r>
        <w:rPr>
          <w:rFonts w:ascii="Arial" w:hAnsi="Arial"/>
          <w:b/>
          <w:color w:val="333333"/>
          <w:spacing w:val="-2"/>
        </w:rPr>
        <w:t>(1)</w:t>
      </w:r>
      <w:r>
        <w:rPr>
          <w:rFonts w:ascii="Arial" w:hAnsi="Arial"/>
          <w:b/>
          <w:color w:val="333333"/>
          <w:spacing w:val="-8"/>
        </w:rPr>
        <w:t xml:space="preserve"> </w:t>
      </w:r>
      <w:r>
        <w:rPr>
          <w:color w:val="333333"/>
          <w:spacing w:val="-2"/>
        </w:rPr>
        <w:t>Pensia</w:t>
      </w:r>
      <w:r>
        <w:rPr>
          <w:color w:val="333333"/>
          <w:spacing w:val="-8"/>
        </w:rPr>
        <w:t xml:space="preserve"> </w:t>
      </w:r>
      <w:r>
        <w:rPr>
          <w:color w:val="333333"/>
          <w:spacing w:val="-2"/>
        </w:rPr>
        <w:t>pentru</w:t>
      </w:r>
      <w:r>
        <w:rPr>
          <w:color w:val="333333"/>
          <w:spacing w:val="-8"/>
        </w:rPr>
        <w:t xml:space="preserve"> </w:t>
      </w:r>
      <w:r>
        <w:rPr>
          <w:color w:val="333333"/>
          <w:spacing w:val="-2"/>
        </w:rPr>
        <w:t>limită</w:t>
      </w:r>
      <w:r>
        <w:rPr>
          <w:color w:val="333333"/>
          <w:spacing w:val="-8"/>
        </w:rPr>
        <w:t xml:space="preserve"> </w:t>
      </w:r>
      <w:r>
        <w:rPr>
          <w:color w:val="333333"/>
          <w:spacing w:val="-2"/>
        </w:rPr>
        <w:t>de</w:t>
      </w:r>
      <w:r>
        <w:rPr>
          <w:color w:val="333333"/>
          <w:spacing w:val="-8"/>
        </w:rPr>
        <w:t xml:space="preserve"> </w:t>
      </w:r>
      <w:r>
        <w:rPr>
          <w:color w:val="333333"/>
          <w:spacing w:val="-2"/>
        </w:rPr>
        <w:t>vârstă</w:t>
      </w:r>
      <w:r>
        <w:rPr>
          <w:color w:val="333333"/>
          <w:spacing w:val="-8"/>
        </w:rPr>
        <w:t xml:space="preserve"> </w:t>
      </w:r>
      <w:r>
        <w:rPr>
          <w:color w:val="333333"/>
          <w:spacing w:val="-2"/>
        </w:rPr>
        <w:t>se</w:t>
      </w:r>
      <w:r>
        <w:rPr>
          <w:color w:val="333333"/>
          <w:spacing w:val="-8"/>
        </w:rPr>
        <w:t xml:space="preserve"> </w:t>
      </w:r>
      <w:r>
        <w:rPr>
          <w:color w:val="333333"/>
          <w:spacing w:val="-2"/>
        </w:rPr>
        <w:t>cuvine</w:t>
      </w:r>
      <w:r>
        <w:rPr>
          <w:color w:val="333333"/>
          <w:spacing w:val="-8"/>
        </w:rPr>
        <w:t xml:space="preserve"> </w:t>
      </w:r>
      <w:r>
        <w:rPr>
          <w:color w:val="333333"/>
          <w:spacing w:val="-2"/>
        </w:rPr>
        <w:t>persoanelor</w:t>
      </w:r>
      <w:r>
        <w:rPr>
          <w:color w:val="333333"/>
          <w:spacing w:val="-8"/>
        </w:rPr>
        <w:t xml:space="preserve"> </w:t>
      </w:r>
      <w:r>
        <w:rPr>
          <w:color w:val="333333"/>
          <w:spacing w:val="-2"/>
        </w:rPr>
        <w:t>care</w:t>
      </w:r>
      <w:r>
        <w:rPr>
          <w:color w:val="333333"/>
          <w:spacing w:val="-8"/>
        </w:rPr>
        <w:t xml:space="preserve"> </w:t>
      </w:r>
      <w:r>
        <w:rPr>
          <w:color w:val="333333"/>
          <w:spacing w:val="-2"/>
        </w:rPr>
        <w:t>îndeplinesc,</w:t>
      </w:r>
      <w:r>
        <w:rPr>
          <w:color w:val="333333"/>
          <w:spacing w:val="-8"/>
        </w:rPr>
        <w:t xml:space="preserve"> </w:t>
      </w:r>
      <w:r>
        <w:rPr>
          <w:color w:val="333333"/>
          <w:spacing w:val="-2"/>
        </w:rPr>
        <w:t>cumulativ,</w:t>
      </w:r>
      <w:r>
        <w:rPr>
          <w:color w:val="333333"/>
          <w:spacing w:val="-8"/>
        </w:rPr>
        <w:t xml:space="preserve"> </w:t>
      </w:r>
      <w:r>
        <w:rPr>
          <w:color w:val="333333"/>
          <w:spacing w:val="-2"/>
        </w:rPr>
        <w:t>la</w:t>
      </w:r>
      <w:r>
        <w:rPr>
          <w:color w:val="333333"/>
          <w:spacing w:val="-8"/>
        </w:rPr>
        <w:t xml:space="preserve"> </w:t>
      </w:r>
      <w:r>
        <w:rPr>
          <w:color w:val="333333"/>
          <w:spacing w:val="-2"/>
        </w:rPr>
        <w:t>data</w:t>
      </w:r>
      <w:r>
        <w:rPr>
          <w:color w:val="333333"/>
          <w:spacing w:val="-8"/>
        </w:rPr>
        <w:t xml:space="preserve"> </w:t>
      </w:r>
      <w:r>
        <w:rPr>
          <w:color w:val="333333"/>
          <w:spacing w:val="-2"/>
        </w:rPr>
        <w:t>pensionării,</w:t>
      </w:r>
      <w:r>
        <w:rPr>
          <w:color w:val="333333"/>
          <w:spacing w:val="-8"/>
        </w:rPr>
        <w:t xml:space="preserve"> </w:t>
      </w:r>
      <w:r>
        <w:rPr>
          <w:color w:val="333333"/>
          <w:spacing w:val="-2"/>
        </w:rPr>
        <w:t>condiţiile</w:t>
      </w:r>
      <w:r>
        <w:rPr>
          <w:color w:val="333333"/>
          <w:spacing w:val="-8"/>
        </w:rPr>
        <w:t xml:space="preserve"> </w:t>
      </w:r>
      <w:r>
        <w:rPr>
          <w:color w:val="333333"/>
          <w:spacing w:val="-2"/>
        </w:rPr>
        <w:t>privind</w:t>
      </w:r>
      <w:r>
        <w:rPr>
          <w:color w:val="333333"/>
          <w:spacing w:val="-8"/>
        </w:rPr>
        <w:t xml:space="preserve"> </w:t>
      </w:r>
      <w:r>
        <w:rPr>
          <w:color w:val="333333"/>
          <w:spacing w:val="-2"/>
        </w:rPr>
        <w:t>vârsta</w:t>
      </w:r>
      <w:r>
        <w:rPr>
          <w:color w:val="333333"/>
          <w:spacing w:val="-8"/>
        </w:rPr>
        <w:t xml:space="preserve"> </w:t>
      </w:r>
      <w:r>
        <w:rPr>
          <w:color w:val="333333"/>
          <w:spacing w:val="-2"/>
        </w:rPr>
        <w:t>standard</w:t>
      </w:r>
      <w:r>
        <w:rPr>
          <w:color w:val="333333"/>
          <w:spacing w:val="-8"/>
        </w:rPr>
        <w:t xml:space="preserve"> </w:t>
      </w:r>
      <w:r>
        <w:rPr>
          <w:color w:val="333333"/>
          <w:spacing w:val="-2"/>
        </w:rPr>
        <w:t>de</w:t>
      </w:r>
      <w:r>
        <w:rPr>
          <w:color w:val="333333"/>
          <w:spacing w:val="-8"/>
        </w:rPr>
        <w:t xml:space="preserve"> </w:t>
      </w:r>
      <w:r>
        <w:rPr>
          <w:color w:val="333333"/>
          <w:spacing w:val="-2"/>
        </w:rPr>
        <w:t>pensionare</w:t>
      </w:r>
      <w:r>
        <w:rPr>
          <w:color w:val="333333"/>
          <w:spacing w:val="-8"/>
        </w:rPr>
        <w:t xml:space="preserve"> </w:t>
      </w:r>
      <w:r>
        <w:rPr>
          <w:color w:val="333333"/>
          <w:spacing w:val="-2"/>
        </w:rPr>
        <w:t xml:space="preserve">şi </w:t>
      </w:r>
      <w:r>
        <w:rPr>
          <w:color w:val="333333"/>
        </w:rPr>
        <w:t xml:space="preserve">stagiul minim de cotizare prevăzute în anexa </w:t>
      </w:r>
      <w:hyperlink r:id="rId134">
        <w:r>
          <w:rPr>
            <w:color w:val="2975A6"/>
          </w:rPr>
          <w:t>nr. 5</w:t>
        </w:r>
      </w:hyperlink>
      <w:r>
        <w:rPr>
          <w:color w:val="333333"/>
        </w:rPr>
        <w:t>.</w:t>
      </w:r>
    </w:p>
    <w:p w14:paraId="4344E172" w14:textId="77777777" w:rsidR="00985233" w:rsidRDefault="00985233" w:rsidP="00985233">
      <w:pPr>
        <w:pStyle w:val="BodyText"/>
        <w:spacing w:line="343" w:lineRule="auto"/>
        <w:jc w:val="both"/>
      </w:pPr>
      <w:r>
        <w:rPr>
          <w:rFonts w:ascii="Arial" w:hAnsi="Arial"/>
          <w:b/>
          <w:color w:val="333333"/>
        </w:rPr>
        <w:t xml:space="preserve">(2) </w:t>
      </w:r>
      <w:r>
        <w:rPr>
          <w:color w:val="333333"/>
        </w:rPr>
        <w:t xml:space="preserve">Persoanele asigurate în sistemul public de pensii care îndeplinesc condiţiile de înscriere la pensie prevăzute la </w:t>
      </w:r>
      <w:hyperlink r:id="rId135">
        <w:r>
          <w:rPr>
            <w:color w:val="2975A6"/>
          </w:rPr>
          <w:t>alin. (1)</w:t>
        </w:r>
      </w:hyperlink>
      <w:r>
        <w:rPr>
          <w:color w:val="2975A6"/>
        </w:rPr>
        <w:t xml:space="preserve"> </w:t>
      </w:r>
      <w:r>
        <w:rPr>
          <w:color w:val="333333"/>
        </w:rPr>
        <w:t xml:space="preserve">pot opta între acordarea pensiei pentru </w:t>
      </w:r>
      <w:r>
        <w:rPr>
          <w:color w:val="333333"/>
          <w:spacing w:val="-4"/>
        </w:rPr>
        <w:t>limită de vârstă şi continuarea activităţii, cu acordul anual al angajatorului, până la împlinirea vârstei de 70 de ani.</w:t>
      </w:r>
    </w:p>
    <w:p w14:paraId="4489BB8A" w14:textId="77777777" w:rsidR="00985233" w:rsidRDefault="00985233" w:rsidP="00985233">
      <w:pPr>
        <w:pStyle w:val="BodyText"/>
        <w:spacing w:line="343" w:lineRule="auto"/>
        <w:jc w:val="both"/>
      </w:pPr>
      <w:r>
        <w:rPr>
          <w:rFonts w:ascii="Arial" w:hAnsi="Arial"/>
          <w:b/>
          <w:color w:val="2975A6"/>
          <w:spacing w:val="-2"/>
        </w:rPr>
        <w:t>Art.</w:t>
      </w:r>
      <w:r>
        <w:rPr>
          <w:rFonts w:ascii="Arial" w:hAnsi="Arial"/>
          <w:b/>
          <w:color w:val="2975A6"/>
          <w:spacing w:val="-13"/>
        </w:rPr>
        <w:t xml:space="preserve"> </w:t>
      </w:r>
      <w:r>
        <w:rPr>
          <w:rFonts w:ascii="Arial" w:hAnsi="Arial"/>
          <w:b/>
          <w:color w:val="2975A6"/>
          <w:spacing w:val="-2"/>
        </w:rPr>
        <w:t>47.</w:t>
      </w:r>
      <w:r>
        <w:rPr>
          <w:rFonts w:ascii="Arial" w:hAnsi="Arial"/>
          <w:b/>
          <w:color w:val="2975A6"/>
          <w:spacing w:val="-12"/>
        </w:rPr>
        <w:t xml:space="preserve"> </w:t>
      </w:r>
      <w:r>
        <w:rPr>
          <w:rFonts w:ascii="Arial" w:hAnsi="Arial"/>
          <w:b/>
          <w:color w:val="2975A6"/>
          <w:spacing w:val="-2"/>
        </w:rPr>
        <w:t xml:space="preserve">- </w:t>
      </w:r>
      <w:r>
        <w:rPr>
          <w:rFonts w:ascii="Arial" w:hAnsi="Arial"/>
          <w:b/>
          <w:color w:val="333333"/>
          <w:spacing w:val="-2"/>
        </w:rPr>
        <w:t>(1)</w:t>
      </w:r>
      <w:r>
        <w:rPr>
          <w:rFonts w:ascii="Arial" w:hAnsi="Arial"/>
          <w:b/>
          <w:color w:val="333333"/>
          <w:spacing w:val="-8"/>
        </w:rPr>
        <w:t xml:space="preserve"> </w:t>
      </w:r>
      <w:r>
        <w:rPr>
          <w:color w:val="333333"/>
          <w:spacing w:val="-2"/>
        </w:rPr>
        <w:t>Vârsta</w:t>
      </w:r>
      <w:r>
        <w:rPr>
          <w:color w:val="333333"/>
          <w:spacing w:val="-8"/>
        </w:rPr>
        <w:t xml:space="preserve"> </w:t>
      </w:r>
      <w:r>
        <w:rPr>
          <w:color w:val="333333"/>
          <w:spacing w:val="-2"/>
        </w:rPr>
        <w:t>standard</w:t>
      </w:r>
      <w:r>
        <w:rPr>
          <w:color w:val="333333"/>
          <w:spacing w:val="-8"/>
        </w:rPr>
        <w:t xml:space="preserve"> </w:t>
      </w:r>
      <w:r>
        <w:rPr>
          <w:color w:val="333333"/>
          <w:spacing w:val="-2"/>
        </w:rPr>
        <w:t>de</w:t>
      </w:r>
      <w:r>
        <w:rPr>
          <w:color w:val="333333"/>
          <w:spacing w:val="-8"/>
        </w:rPr>
        <w:t xml:space="preserve"> </w:t>
      </w:r>
      <w:r>
        <w:rPr>
          <w:color w:val="333333"/>
          <w:spacing w:val="-2"/>
        </w:rPr>
        <w:t>pensionare</w:t>
      </w:r>
      <w:r>
        <w:rPr>
          <w:color w:val="333333"/>
          <w:spacing w:val="-8"/>
        </w:rPr>
        <w:t xml:space="preserve"> </w:t>
      </w:r>
      <w:r>
        <w:rPr>
          <w:color w:val="333333"/>
          <w:spacing w:val="-2"/>
        </w:rPr>
        <w:t>este</w:t>
      </w:r>
      <w:r>
        <w:rPr>
          <w:color w:val="333333"/>
          <w:spacing w:val="-8"/>
        </w:rPr>
        <w:t xml:space="preserve"> </w:t>
      </w:r>
      <w:r>
        <w:rPr>
          <w:color w:val="333333"/>
          <w:spacing w:val="-2"/>
        </w:rPr>
        <w:t>de</w:t>
      </w:r>
      <w:r>
        <w:rPr>
          <w:color w:val="333333"/>
          <w:spacing w:val="-8"/>
        </w:rPr>
        <w:t xml:space="preserve"> </w:t>
      </w:r>
      <w:r>
        <w:rPr>
          <w:color w:val="333333"/>
          <w:spacing w:val="-2"/>
        </w:rPr>
        <w:t>65</w:t>
      </w:r>
      <w:r>
        <w:rPr>
          <w:color w:val="333333"/>
          <w:spacing w:val="-8"/>
        </w:rPr>
        <w:t xml:space="preserve"> </w:t>
      </w:r>
      <w:r>
        <w:rPr>
          <w:color w:val="333333"/>
          <w:spacing w:val="-2"/>
        </w:rPr>
        <w:t>de</w:t>
      </w:r>
      <w:r>
        <w:rPr>
          <w:color w:val="333333"/>
          <w:spacing w:val="-8"/>
        </w:rPr>
        <w:t xml:space="preserve"> </w:t>
      </w:r>
      <w:r>
        <w:rPr>
          <w:color w:val="333333"/>
          <w:spacing w:val="-2"/>
        </w:rPr>
        <w:t>ani</w:t>
      </w:r>
      <w:r>
        <w:rPr>
          <w:color w:val="333333"/>
          <w:spacing w:val="-8"/>
        </w:rPr>
        <w:t xml:space="preserve"> </w:t>
      </w:r>
      <w:r>
        <w:rPr>
          <w:color w:val="333333"/>
          <w:spacing w:val="-2"/>
        </w:rPr>
        <w:t>atât</w:t>
      </w:r>
      <w:r>
        <w:rPr>
          <w:color w:val="333333"/>
          <w:spacing w:val="-8"/>
        </w:rPr>
        <w:t xml:space="preserve"> </w:t>
      </w:r>
      <w:r>
        <w:rPr>
          <w:color w:val="333333"/>
          <w:spacing w:val="-2"/>
        </w:rPr>
        <w:t>pentru</w:t>
      </w:r>
      <w:r>
        <w:rPr>
          <w:color w:val="333333"/>
          <w:spacing w:val="-8"/>
        </w:rPr>
        <w:t xml:space="preserve"> </w:t>
      </w:r>
      <w:r>
        <w:rPr>
          <w:color w:val="333333"/>
          <w:spacing w:val="-2"/>
        </w:rPr>
        <w:t>bărbaţi,</w:t>
      </w:r>
      <w:r>
        <w:rPr>
          <w:color w:val="333333"/>
          <w:spacing w:val="-8"/>
        </w:rPr>
        <w:t xml:space="preserve"> </w:t>
      </w:r>
      <w:r>
        <w:rPr>
          <w:color w:val="333333"/>
          <w:spacing w:val="-2"/>
        </w:rPr>
        <w:t>cât</w:t>
      </w:r>
      <w:r>
        <w:rPr>
          <w:color w:val="333333"/>
          <w:spacing w:val="-8"/>
        </w:rPr>
        <w:t xml:space="preserve"> </w:t>
      </w:r>
      <w:r>
        <w:rPr>
          <w:color w:val="333333"/>
          <w:spacing w:val="-2"/>
        </w:rPr>
        <w:t>şi</w:t>
      </w:r>
      <w:r>
        <w:rPr>
          <w:color w:val="333333"/>
          <w:spacing w:val="-8"/>
        </w:rPr>
        <w:t xml:space="preserve"> </w:t>
      </w:r>
      <w:r>
        <w:rPr>
          <w:color w:val="333333"/>
          <w:spacing w:val="-2"/>
        </w:rPr>
        <w:t>pentru</w:t>
      </w:r>
      <w:r>
        <w:rPr>
          <w:color w:val="333333"/>
          <w:spacing w:val="-8"/>
        </w:rPr>
        <w:t xml:space="preserve"> </w:t>
      </w:r>
      <w:r>
        <w:rPr>
          <w:color w:val="333333"/>
          <w:spacing w:val="-2"/>
        </w:rPr>
        <w:t>femei.</w:t>
      </w:r>
      <w:r>
        <w:rPr>
          <w:color w:val="333333"/>
          <w:spacing w:val="-13"/>
        </w:rPr>
        <w:t xml:space="preserve"> </w:t>
      </w:r>
      <w:r>
        <w:rPr>
          <w:color w:val="333333"/>
          <w:spacing w:val="-2"/>
        </w:rPr>
        <w:t>Atingerea</w:t>
      </w:r>
      <w:r>
        <w:rPr>
          <w:color w:val="333333"/>
          <w:spacing w:val="-8"/>
        </w:rPr>
        <w:t xml:space="preserve"> </w:t>
      </w:r>
      <w:r>
        <w:rPr>
          <w:color w:val="333333"/>
          <w:spacing w:val="-2"/>
        </w:rPr>
        <w:t>acestei</w:t>
      </w:r>
      <w:r>
        <w:rPr>
          <w:color w:val="333333"/>
          <w:spacing w:val="-8"/>
        </w:rPr>
        <w:t xml:space="preserve"> </w:t>
      </w:r>
      <w:r>
        <w:rPr>
          <w:color w:val="333333"/>
          <w:spacing w:val="-2"/>
        </w:rPr>
        <w:t>vârste</w:t>
      </w:r>
      <w:r>
        <w:rPr>
          <w:color w:val="333333"/>
          <w:spacing w:val="-8"/>
        </w:rPr>
        <w:t xml:space="preserve"> </w:t>
      </w:r>
      <w:r>
        <w:rPr>
          <w:color w:val="333333"/>
          <w:spacing w:val="-2"/>
        </w:rPr>
        <w:t>se</w:t>
      </w:r>
      <w:r>
        <w:rPr>
          <w:color w:val="333333"/>
          <w:spacing w:val="-8"/>
        </w:rPr>
        <w:t xml:space="preserve"> </w:t>
      </w:r>
      <w:r>
        <w:rPr>
          <w:color w:val="333333"/>
          <w:spacing w:val="-2"/>
        </w:rPr>
        <w:t>realizează</w:t>
      </w:r>
      <w:r>
        <w:rPr>
          <w:color w:val="333333"/>
          <w:spacing w:val="-8"/>
        </w:rPr>
        <w:t xml:space="preserve"> </w:t>
      </w:r>
      <w:r>
        <w:rPr>
          <w:color w:val="333333"/>
          <w:spacing w:val="-2"/>
        </w:rPr>
        <w:t>prin</w:t>
      </w:r>
      <w:r>
        <w:rPr>
          <w:color w:val="333333"/>
          <w:spacing w:val="-8"/>
        </w:rPr>
        <w:t xml:space="preserve"> </w:t>
      </w:r>
      <w:r>
        <w:rPr>
          <w:color w:val="333333"/>
          <w:spacing w:val="-2"/>
        </w:rPr>
        <w:t>creşterea</w:t>
      </w:r>
      <w:r>
        <w:rPr>
          <w:color w:val="333333"/>
          <w:spacing w:val="-8"/>
        </w:rPr>
        <w:t xml:space="preserve"> </w:t>
      </w:r>
      <w:r>
        <w:rPr>
          <w:color w:val="333333"/>
          <w:spacing w:val="-2"/>
        </w:rPr>
        <w:t xml:space="preserve">vârstelor </w:t>
      </w:r>
      <w:r>
        <w:rPr>
          <w:color w:val="333333"/>
        </w:rPr>
        <w:t>standard</w:t>
      </w:r>
      <w:r>
        <w:rPr>
          <w:color w:val="333333"/>
          <w:spacing w:val="-15"/>
        </w:rPr>
        <w:t xml:space="preserve"> </w:t>
      </w:r>
      <w:r>
        <w:rPr>
          <w:color w:val="333333"/>
        </w:rPr>
        <w:t>de</w:t>
      </w:r>
      <w:r>
        <w:rPr>
          <w:color w:val="333333"/>
          <w:spacing w:val="-15"/>
        </w:rPr>
        <w:t xml:space="preserve"> </w:t>
      </w:r>
      <w:r>
        <w:rPr>
          <w:color w:val="333333"/>
        </w:rPr>
        <w:t>pensionare,</w:t>
      </w:r>
      <w:r>
        <w:rPr>
          <w:color w:val="333333"/>
          <w:spacing w:val="-14"/>
        </w:rPr>
        <w:t xml:space="preserve"> </w:t>
      </w:r>
      <w:r>
        <w:rPr>
          <w:color w:val="333333"/>
        </w:rPr>
        <w:t>conform</w:t>
      </w:r>
      <w:r>
        <w:rPr>
          <w:color w:val="333333"/>
          <w:spacing w:val="-15"/>
        </w:rPr>
        <w:t xml:space="preserve"> </w:t>
      </w:r>
      <w:r>
        <w:rPr>
          <w:color w:val="333333"/>
        </w:rPr>
        <w:t>eşalonării</w:t>
      </w:r>
      <w:r>
        <w:rPr>
          <w:color w:val="333333"/>
          <w:spacing w:val="-14"/>
        </w:rPr>
        <w:t xml:space="preserve"> </w:t>
      </w:r>
      <w:r>
        <w:rPr>
          <w:color w:val="333333"/>
        </w:rPr>
        <w:t>prevăzute</w:t>
      </w:r>
      <w:r>
        <w:rPr>
          <w:color w:val="333333"/>
          <w:spacing w:val="-15"/>
        </w:rPr>
        <w:t xml:space="preserve"> </w:t>
      </w:r>
      <w:r>
        <w:rPr>
          <w:color w:val="333333"/>
        </w:rPr>
        <w:t>în</w:t>
      </w:r>
      <w:r>
        <w:rPr>
          <w:color w:val="333333"/>
          <w:spacing w:val="-15"/>
        </w:rPr>
        <w:t xml:space="preserve"> </w:t>
      </w:r>
      <w:r>
        <w:rPr>
          <w:color w:val="333333"/>
        </w:rPr>
        <w:t>anexa</w:t>
      </w:r>
      <w:r>
        <w:rPr>
          <w:color w:val="333333"/>
          <w:spacing w:val="-14"/>
        </w:rPr>
        <w:t xml:space="preserve"> </w:t>
      </w:r>
      <w:hyperlink r:id="rId136">
        <w:r>
          <w:rPr>
            <w:color w:val="2975A6"/>
          </w:rPr>
          <w:t>nr.</w:t>
        </w:r>
        <w:r>
          <w:rPr>
            <w:color w:val="2975A6"/>
            <w:spacing w:val="-15"/>
          </w:rPr>
          <w:t xml:space="preserve"> </w:t>
        </w:r>
        <w:r>
          <w:rPr>
            <w:color w:val="2975A6"/>
          </w:rPr>
          <w:t>5</w:t>
        </w:r>
      </w:hyperlink>
      <w:r>
        <w:rPr>
          <w:color w:val="333333"/>
        </w:rPr>
        <w:t>.</w:t>
      </w:r>
    </w:p>
    <w:p w14:paraId="72EC70E6" w14:textId="77777777" w:rsidR="00985233" w:rsidRDefault="00985233" w:rsidP="00272B37">
      <w:pPr>
        <w:pStyle w:val="ListParagraph"/>
        <w:numPr>
          <w:ilvl w:val="0"/>
          <w:numId w:val="70"/>
        </w:numPr>
        <w:tabs>
          <w:tab w:val="left" w:pos="419"/>
        </w:tabs>
        <w:spacing w:line="241" w:lineRule="exact"/>
        <w:ind w:left="419" w:hanging="315"/>
        <w:jc w:val="both"/>
        <w:rPr>
          <w:sz w:val="21"/>
        </w:rPr>
      </w:pPr>
      <w:r>
        <w:rPr>
          <w:color w:val="333333"/>
          <w:sz w:val="21"/>
        </w:rPr>
        <w:t>Stagiul</w:t>
      </w:r>
      <w:r>
        <w:rPr>
          <w:color w:val="333333"/>
          <w:spacing w:val="-8"/>
          <w:sz w:val="21"/>
        </w:rPr>
        <w:t xml:space="preserve"> </w:t>
      </w:r>
      <w:r>
        <w:rPr>
          <w:color w:val="333333"/>
          <w:sz w:val="21"/>
        </w:rPr>
        <w:t>minim</w:t>
      </w:r>
      <w:r>
        <w:rPr>
          <w:color w:val="333333"/>
          <w:spacing w:val="-7"/>
          <w:sz w:val="21"/>
        </w:rPr>
        <w:t xml:space="preserve"> </w:t>
      </w:r>
      <w:r>
        <w:rPr>
          <w:color w:val="333333"/>
          <w:sz w:val="21"/>
        </w:rPr>
        <w:t>de</w:t>
      </w:r>
      <w:r>
        <w:rPr>
          <w:color w:val="333333"/>
          <w:spacing w:val="-7"/>
          <w:sz w:val="21"/>
        </w:rPr>
        <w:t xml:space="preserve"> </w:t>
      </w:r>
      <w:r>
        <w:rPr>
          <w:color w:val="333333"/>
          <w:sz w:val="21"/>
        </w:rPr>
        <w:t>cotizare</w:t>
      </w:r>
      <w:r>
        <w:rPr>
          <w:color w:val="333333"/>
          <w:spacing w:val="-7"/>
          <w:sz w:val="21"/>
        </w:rPr>
        <w:t xml:space="preserve"> </w:t>
      </w:r>
      <w:r>
        <w:rPr>
          <w:color w:val="333333"/>
          <w:sz w:val="21"/>
        </w:rPr>
        <w:t>contributiv</w:t>
      </w:r>
      <w:r>
        <w:rPr>
          <w:color w:val="333333"/>
          <w:spacing w:val="-7"/>
          <w:sz w:val="21"/>
        </w:rPr>
        <w:t xml:space="preserve"> </w:t>
      </w:r>
      <w:r>
        <w:rPr>
          <w:color w:val="333333"/>
          <w:sz w:val="21"/>
        </w:rPr>
        <w:t>este</w:t>
      </w:r>
      <w:r>
        <w:rPr>
          <w:color w:val="333333"/>
          <w:spacing w:val="-7"/>
          <w:sz w:val="21"/>
        </w:rPr>
        <w:t xml:space="preserve"> </w:t>
      </w:r>
      <w:r>
        <w:rPr>
          <w:color w:val="333333"/>
          <w:sz w:val="21"/>
        </w:rPr>
        <w:t>de</w:t>
      </w:r>
      <w:r>
        <w:rPr>
          <w:color w:val="333333"/>
          <w:spacing w:val="-7"/>
          <w:sz w:val="21"/>
        </w:rPr>
        <w:t xml:space="preserve"> </w:t>
      </w:r>
      <w:r>
        <w:rPr>
          <w:color w:val="333333"/>
          <w:sz w:val="21"/>
        </w:rPr>
        <w:t>15</w:t>
      </w:r>
      <w:r>
        <w:rPr>
          <w:color w:val="333333"/>
          <w:spacing w:val="-7"/>
          <w:sz w:val="21"/>
        </w:rPr>
        <w:t xml:space="preserve"> </w:t>
      </w:r>
      <w:r>
        <w:rPr>
          <w:color w:val="333333"/>
          <w:sz w:val="21"/>
        </w:rPr>
        <w:t>ani,</w:t>
      </w:r>
      <w:r>
        <w:rPr>
          <w:color w:val="333333"/>
          <w:spacing w:val="-7"/>
          <w:sz w:val="21"/>
        </w:rPr>
        <w:t xml:space="preserve"> </w:t>
      </w:r>
      <w:r>
        <w:rPr>
          <w:color w:val="333333"/>
          <w:sz w:val="21"/>
        </w:rPr>
        <w:t>atât</w:t>
      </w:r>
      <w:r>
        <w:rPr>
          <w:color w:val="333333"/>
          <w:spacing w:val="-7"/>
          <w:sz w:val="21"/>
        </w:rPr>
        <w:t xml:space="preserve"> </w:t>
      </w:r>
      <w:r>
        <w:rPr>
          <w:color w:val="333333"/>
          <w:sz w:val="21"/>
        </w:rPr>
        <w:t>pentru</w:t>
      </w:r>
      <w:r>
        <w:rPr>
          <w:color w:val="333333"/>
          <w:spacing w:val="-7"/>
          <w:sz w:val="21"/>
        </w:rPr>
        <w:t xml:space="preserve"> </w:t>
      </w:r>
      <w:r>
        <w:rPr>
          <w:color w:val="333333"/>
          <w:sz w:val="21"/>
        </w:rPr>
        <w:t>femei,</w:t>
      </w:r>
      <w:r>
        <w:rPr>
          <w:color w:val="333333"/>
          <w:spacing w:val="-7"/>
          <w:sz w:val="21"/>
        </w:rPr>
        <w:t xml:space="preserve"> </w:t>
      </w:r>
      <w:r>
        <w:rPr>
          <w:color w:val="333333"/>
          <w:sz w:val="21"/>
        </w:rPr>
        <w:t>cât</w:t>
      </w:r>
      <w:r>
        <w:rPr>
          <w:color w:val="333333"/>
          <w:spacing w:val="-7"/>
          <w:sz w:val="21"/>
        </w:rPr>
        <w:t xml:space="preserve"> </w:t>
      </w:r>
      <w:r>
        <w:rPr>
          <w:color w:val="333333"/>
          <w:sz w:val="21"/>
        </w:rPr>
        <w:t>şi</w:t>
      </w:r>
      <w:r>
        <w:rPr>
          <w:color w:val="333333"/>
          <w:spacing w:val="-7"/>
          <w:sz w:val="21"/>
        </w:rPr>
        <w:t xml:space="preserve"> </w:t>
      </w:r>
      <w:r>
        <w:rPr>
          <w:color w:val="333333"/>
          <w:sz w:val="21"/>
        </w:rPr>
        <w:t>pentru</w:t>
      </w:r>
      <w:r>
        <w:rPr>
          <w:color w:val="333333"/>
          <w:spacing w:val="-7"/>
          <w:sz w:val="21"/>
        </w:rPr>
        <w:t xml:space="preserve"> </w:t>
      </w:r>
      <w:r>
        <w:rPr>
          <w:color w:val="333333"/>
          <w:spacing w:val="-8"/>
          <w:sz w:val="21"/>
        </w:rPr>
        <w:t>bărbaţi.</w:t>
      </w:r>
    </w:p>
    <w:p w14:paraId="73B42A9A" w14:textId="77777777" w:rsidR="00985233" w:rsidRDefault="00985233" w:rsidP="00272B37">
      <w:pPr>
        <w:pStyle w:val="ListParagraph"/>
        <w:numPr>
          <w:ilvl w:val="0"/>
          <w:numId w:val="70"/>
        </w:numPr>
        <w:tabs>
          <w:tab w:val="left" w:pos="432"/>
        </w:tabs>
        <w:spacing w:before="103" w:line="343" w:lineRule="auto"/>
        <w:ind w:left="104" w:right="116" w:firstLine="0"/>
        <w:jc w:val="both"/>
        <w:rPr>
          <w:sz w:val="21"/>
        </w:rPr>
      </w:pPr>
      <w:r>
        <w:rPr>
          <w:color w:val="333333"/>
          <w:sz w:val="21"/>
        </w:rPr>
        <w:t>Stagiul</w:t>
      </w:r>
      <w:r>
        <w:rPr>
          <w:color w:val="333333"/>
          <w:spacing w:val="-12"/>
          <w:sz w:val="21"/>
        </w:rPr>
        <w:t xml:space="preserve"> </w:t>
      </w:r>
      <w:r>
        <w:rPr>
          <w:color w:val="333333"/>
          <w:sz w:val="21"/>
        </w:rPr>
        <w:t>complet</w:t>
      </w:r>
      <w:r>
        <w:rPr>
          <w:color w:val="333333"/>
          <w:spacing w:val="-12"/>
          <w:sz w:val="21"/>
        </w:rPr>
        <w:t xml:space="preserve"> </w:t>
      </w:r>
      <w:r>
        <w:rPr>
          <w:color w:val="333333"/>
          <w:sz w:val="21"/>
        </w:rPr>
        <w:t>de</w:t>
      </w:r>
      <w:r>
        <w:rPr>
          <w:color w:val="333333"/>
          <w:spacing w:val="-12"/>
          <w:sz w:val="21"/>
        </w:rPr>
        <w:t xml:space="preserve"> </w:t>
      </w:r>
      <w:r>
        <w:rPr>
          <w:color w:val="333333"/>
          <w:sz w:val="21"/>
        </w:rPr>
        <w:t>cotizare</w:t>
      </w:r>
      <w:r>
        <w:rPr>
          <w:color w:val="333333"/>
          <w:spacing w:val="-12"/>
          <w:sz w:val="21"/>
        </w:rPr>
        <w:t xml:space="preserve"> </w:t>
      </w:r>
      <w:r>
        <w:rPr>
          <w:color w:val="333333"/>
          <w:sz w:val="21"/>
        </w:rPr>
        <w:t>contributiv</w:t>
      </w:r>
      <w:r>
        <w:rPr>
          <w:color w:val="333333"/>
          <w:spacing w:val="-12"/>
          <w:sz w:val="21"/>
        </w:rPr>
        <w:t xml:space="preserve"> </w:t>
      </w:r>
      <w:r>
        <w:rPr>
          <w:color w:val="333333"/>
          <w:sz w:val="21"/>
        </w:rPr>
        <w:t>este</w:t>
      </w:r>
      <w:r>
        <w:rPr>
          <w:color w:val="333333"/>
          <w:spacing w:val="-12"/>
          <w:sz w:val="21"/>
        </w:rPr>
        <w:t xml:space="preserve"> </w:t>
      </w:r>
      <w:r>
        <w:rPr>
          <w:color w:val="333333"/>
          <w:sz w:val="21"/>
        </w:rPr>
        <w:t>de</w:t>
      </w:r>
      <w:r>
        <w:rPr>
          <w:color w:val="333333"/>
          <w:spacing w:val="-12"/>
          <w:sz w:val="21"/>
        </w:rPr>
        <w:t xml:space="preserve"> </w:t>
      </w:r>
      <w:r>
        <w:rPr>
          <w:color w:val="333333"/>
          <w:sz w:val="21"/>
        </w:rPr>
        <w:t>35</w:t>
      </w:r>
      <w:r>
        <w:rPr>
          <w:color w:val="333333"/>
          <w:spacing w:val="-12"/>
          <w:sz w:val="21"/>
        </w:rPr>
        <w:t xml:space="preserve"> </w:t>
      </w:r>
      <w:r>
        <w:rPr>
          <w:color w:val="333333"/>
          <w:sz w:val="21"/>
        </w:rPr>
        <w:t>de</w:t>
      </w:r>
      <w:r>
        <w:rPr>
          <w:color w:val="333333"/>
          <w:spacing w:val="-12"/>
          <w:sz w:val="21"/>
        </w:rPr>
        <w:t xml:space="preserve"> </w:t>
      </w:r>
      <w:r>
        <w:rPr>
          <w:color w:val="333333"/>
          <w:sz w:val="21"/>
        </w:rPr>
        <w:t>ani,</w:t>
      </w:r>
      <w:r>
        <w:rPr>
          <w:color w:val="333333"/>
          <w:spacing w:val="-11"/>
          <w:sz w:val="21"/>
        </w:rPr>
        <w:t xml:space="preserve"> </w:t>
      </w:r>
      <w:r>
        <w:rPr>
          <w:color w:val="333333"/>
          <w:sz w:val="21"/>
        </w:rPr>
        <w:t>atât</w:t>
      </w:r>
      <w:r>
        <w:rPr>
          <w:color w:val="333333"/>
          <w:spacing w:val="-12"/>
          <w:sz w:val="21"/>
        </w:rPr>
        <w:t xml:space="preserve"> </w:t>
      </w:r>
      <w:r>
        <w:rPr>
          <w:color w:val="333333"/>
          <w:sz w:val="21"/>
        </w:rPr>
        <w:t>pentru</w:t>
      </w:r>
      <w:r>
        <w:rPr>
          <w:color w:val="333333"/>
          <w:spacing w:val="-12"/>
          <w:sz w:val="21"/>
        </w:rPr>
        <w:t xml:space="preserve"> </w:t>
      </w:r>
      <w:r>
        <w:rPr>
          <w:color w:val="333333"/>
          <w:sz w:val="21"/>
        </w:rPr>
        <w:t>femei,</w:t>
      </w:r>
      <w:r>
        <w:rPr>
          <w:color w:val="333333"/>
          <w:spacing w:val="-11"/>
          <w:sz w:val="21"/>
        </w:rPr>
        <w:t xml:space="preserve"> </w:t>
      </w:r>
      <w:r>
        <w:rPr>
          <w:color w:val="333333"/>
          <w:sz w:val="21"/>
        </w:rPr>
        <w:t>cât</w:t>
      </w:r>
      <w:r>
        <w:rPr>
          <w:color w:val="333333"/>
          <w:spacing w:val="-12"/>
          <w:sz w:val="21"/>
        </w:rPr>
        <w:t xml:space="preserve"> </w:t>
      </w:r>
      <w:r>
        <w:rPr>
          <w:color w:val="333333"/>
          <w:sz w:val="21"/>
        </w:rPr>
        <w:t>şi</w:t>
      </w:r>
      <w:r>
        <w:rPr>
          <w:color w:val="333333"/>
          <w:spacing w:val="-12"/>
          <w:sz w:val="21"/>
        </w:rPr>
        <w:t xml:space="preserve"> </w:t>
      </w:r>
      <w:r>
        <w:rPr>
          <w:color w:val="333333"/>
          <w:sz w:val="21"/>
        </w:rPr>
        <w:t>pentru</w:t>
      </w:r>
      <w:r>
        <w:rPr>
          <w:color w:val="333333"/>
          <w:spacing w:val="-11"/>
          <w:sz w:val="21"/>
        </w:rPr>
        <w:t xml:space="preserve"> </w:t>
      </w:r>
      <w:r>
        <w:rPr>
          <w:color w:val="333333"/>
          <w:sz w:val="21"/>
        </w:rPr>
        <w:t>bărbaţi.</w:t>
      </w:r>
      <w:r>
        <w:rPr>
          <w:color w:val="333333"/>
          <w:spacing w:val="-15"/>
          <w:sz w:val="21"/>
        </w:rPr>
        <w:t xml:space="preserve"> </w:t>
      </w:r>
      <w:r>
        <w:rPr>
          <w:color w:val="333333"/>
          <w:sz w:val="21"/>
        </w:rPr>
        <w:t>Atingerea</w:t>
      </w:r>
      <w:r>
        <w:rPr>
          <w:color w:val="333333"/>
          <w:spacing w:val="-11"/>
          <w:sz w:val="21"/>
        </w:rPr>
        <w:t xml:space="preserve"> </w:t>
      </w:r>
      <w:r>
        <w:rPr>
          <w:color w:val="333333"/>
          <w:sz w:val="21"/>
        </w:rPr>
        <w:t>acestui</w:t>
      </w:r>
      <w:r>
        <w:rPr>
          <w:color w:val="333333"/>
          <w:spacing w:val="-12"/>
          <w:sz w:val="21"/>
        </w:rPr>
        <w:t xml:space="preserve"> </w:t>
      </w:r>
      <w:r>
        <w:rPr>
          <w:color w:val="333333"/>
          <w:sz w:val="21"/>
        </w:rPr>
        <w:t>stagiu</w:t>
      </w:r>
      <w:r>
        <w:rPr>
          <w:color w:val="333333"/>
          <w:spacing w:val="-12"/>
          <w:sz w:val="21"/>
        </w:rPr>
        <w:t xml:space="preserve"> </w:t>
      </w:r>
      <w:r>
        <w:rPr>
          <w:color w:val="333333"/>
          <w:sz w:val="21"/>
        </w:rPr>
        <w:t>se</w:t>
      </w:r>
      <w:r>
        <w:rPr>
          <w:color w:val="333333"/>
          <w:spacing w:val="-11"/>
          <w:sz w:val="21"/>
        </w:rPr>
        <w:t xml:space="preserve"> </w:t>
      </w:r>
      <w:r>
        <w:rPr>
          <w:color w:val="333333"/>
          <w:sz w:val="21"/>
        </w:rPr>
        <w:t>realizează</w:t>
      </w:r>
      <w:r>
        <w:rPr>
          <w:color w:val="333333"/>
          <w:spacing w:val="-12"/>
          <w:sz w:val="21"/>
        </w:rPr>
        <w:t xml:space="preserve"> </w:t>
      </w:r>
      <w:r>
        <w:rPr>
          <w:color w:val="333333"/>
          <w:sz w:val="21"/>
        </w:rPr>
        <w:t>prin</w:t>
      </w:r>
      <w:r>
        <w:rPr>
          <w:color w:val="333333"/>
          <w:spacing w:val="-12"/>
          <w:sz w:val="21"/>
        </w:rPr>
        <w:t xml:space="preserve"> </w:t>
      </w:r>
      <w:r>
        <w:rPr>
          <w:color w:val="333333"/>
          <w:sz w:val="21"/>
        </w:rPr>
        <w:t>creşterea</w:t>
      </w:r>
      <w:r>
        <w:rPr>
          <w:color w:val="333333"/>
          <w:spacing w:val="-11"/>
          <w:sz w:val="21"/>
        </w:rPr>
        <w:t xml:space="preserve"> </w:t>
      </w:r>
      <w:r>
        <w:rPr>
          <w:color w:val="333333"/>
          <w:sz w:val="21"/>
        </w:rPr>
        <w:t>stagiului complet</w:t>
      </w:r>
      <w:r>
        <w:rPr>
          <w:color w:val="333333"/>
          <w:spacing w:val="-15"/>
          <w:sz w:val="21"/>
        </w:rPr>
        <w:t xml:space="preserve"> </w:t>
      </w:r>
      <w:r>
        <w:rPr>
          <w:color w:val="333333"/>
          <w:sz w:val="21"/>
        </w:rPr>
        <w:t>de</w:t>
      </w:r>
      <w:r>
        <w:rPr>
          <w:color w:val="333333"/>
          <w:spacing w:val="-15"/>
          <w:sz w:val="21"/>
        </w:rPr>
        <w:t xml:space="preserve"> </w:t>
      </w:r>
      <w:r>
        <w:rPr>
          <w:color w:val="333333"/>
          <w:sz w:val="21"/>
        </w:rPr>
        <w:t>cotizare,</w:t>
      </w:r>
      <w:r>
        <w:rPr>
          <w:color w:val="333333"/>
          <w:spacing w:val="-14"/>
          <w:sz w:val="21"/>
        </w:rPr>
        <w:t xml:space="preserve"> </w:t>
      </w:r>
      <w:r>
        <w:rPr>
          <w:color w:val="333333"/>
          <w:sz w:val="21"/>
        </w:rPr>
        <w:t>conform</w:t>
      </w:r>
      <w:r>
        <w:rPr>
          <w:color w:val="333333"/>
          <w:spacing w:val="-15"/>
          <w:sz w:val="21"/>
        </w:rPr>
        <w:t xml:space="preserve"> </w:t>
      </w:r>
      <w:r>
        <w:rPr>
          <w:color w:val="333333"/>
          <w:sz w:val="21"/>
        </w:rPr>
        <w:t>eşalonării</w:t>
      </w:r>
      <w:r>
        <w:rPr>
          <w:color w:val="333333"/>
          <w:spacing w:val="-14"/>
          <w:sz w:val="21"/>
        </w:rPr>
        <w:t xml:space="preserve"> </w:t>
      </w:r>
      <w:r>
        <w:rPr>
          <w:color w:val="333333"/>
          <w:sz w:val="21"/>
        </w:rPr>
        <w:t>prevăzute</w:t>
      </w:r>
      <w:r>
        <w:rPr>
          <w:color w:val="333333"/>
          <w:spacing w:val="-15"/>
          <w:sz w:val="21"/>
        </w:rPr>
        <w:t xml:space="preserve"> </w:t>
      </w:r>
      <w:r>
        <w:rPr>
          <w:color w:val="333333"/>
          <w:sz w:val="21"/>
        </w:rPr>
        <w:t>în</w:t>
      </w:r>
      <w:r>
        <w:rPr>
          <w:color w:val="333333"/>
          <w:spacing w:val="-15"/>
          <w:sz w:val="21"/>
        </w:rPr>
        <w:t xml:space="preserve"> </w:t>
      </w:r>
      <w:r>
        <w:rPr>
          <w:color w:val="333333"/>
          <w:sz w:val="21"/>
        </w:rPr>
        <w:t>anexa</w:t>
      </w:r>
      <w:r>
        <w:rPr>
          <w:color w:val="333333"/>
          <w:spacing w:val="-14"/>
          <w:sz w:val="21"/>
        </w:rPr>
        <w:t xml:space="preserve"> </w:t>
      </w:r>
      <w:hyperlink r:id="rId137">
        <w:r>
          <w:rPr>
            <w:color w:val="2975A6"/>
            <w:sz w:val="21"/>
          </w:rPr>
          <w:t>nr.</w:t>
        </w:r>
        <w:r>
          <w:rPr>
            <w:color w:val="2975A6"/>
            <w:spacing w:val="-15"/>
            <w:sz w:val="21"/>
          </w:rPr>
          <w:t xml:space="preserve"> </w:t>
        </w:r>
        <w:r>
          <w:rPr>
            <w:color w:val="2975A6"/>
            <w:sz w:val="21"/>
          </w:rPr>
          <w:t>5</w:t>
        </w:r>
      </w:hyperlink>
      <w:r>
        <w:rPr>
          <w:color w:val="333333"/>
          <w:sz w:val="21"/>
        </w:rPr>
        <w:t>.</w:t>
      </w:r>
    </w:p>
    <w:p w14:paraId="2BBDC1C1" w14:textId="77777777" w:rsidR="00985233" w:rsidRPr="00985233" w:rsidRDefault="00985233" w:rsidP="00272B37">
      <w:pPr>
        <w:pStyle w:val="ListParagraph"/>
        <w:numPr>
          <w:ilvl w:val="0"/>
          <w:numId w:val="70"/>
        </w:numPr>
        <w:tabs>
          <w:tab w:val="left" w:pos="419"/>
        </w:tabs>
        <w:spacing w:line="360" w:lineRule="auto"/>
        <w:ind w:left="419" w:hanging="315"/>
        <w:jc w:val="both"/>
        <w:rPr>
          <w:sz w:val="21"/>
        </w:rPr>
      </w:pPr>
      <w:r>
        <w:rPr>
          <w:color w:val="333333"/>
          <w:spacing w:val="-2"/>
          <w:sz w:val="21"/>
        </w:rPr>
        <w:t>La</w:t>
      </w:r>
      <w:r>
        <w:rPr>
          <w:color w:val="333333"/>
          <w:spacing w:val="-5"/>
          <w:sz w:val="21"/>
        </w:rPr>
        <w:t xml:space="preserve"> </w:t>
      </w:r>
      <w:r>
        <w:rPr>
          <w:color w:val="333333"/>
          <w:spacing w:val="-2"/>
          <w:sz w:val="21"/>
        </w:rPr>
        <w:t>calculul</w:t>
      </w:r>
      <w:r>
        <w:rPr>
          <w:color w:val="333333"/>
          <w:spacing w:val="-4"/>
          <w:sz w:val="21"/>
        </w:rPr>
        <w:t xml:space="preserve"> </w:t>
      </w:r>
      <w:r>
        <w:rPr>
          <w:color w:val="333333"/>
          <w:spacing w:val="-2"/>
          <w:sz w:val="21"/>
        </w:rPr>
        <w:t>stagiului</w:t>
      </w:r>
      <w:r>
        <w:rPr>
          <w:color w:val="333333"/>
          <w:spacing w:val="-4"/>
          <w:sz w:val="21"/>
        </w:rPr>
        <w:t xml:space="preserve"> </w:t>
      </w:r>
      <w:r>
        <w:rPr>
          <w:color w:val="333333"/>
          <w:spacing w:val="-2"/>
          <w:sz w:val="21"/>
        </w:rPr>
        <w:t>minim</w:t>
      </w:r>
      <w:r>
        <w:rPr>
          <w:color w:val="333333"/>
          <w:spacing w:val="-5"/>
          <w:sz w:val="21"/>
        </w:rPr>
        <w:t xml:space="preserve"> </w:t>
      </w:r>
      <w:r>
        <w:rPr>
          <w:color w:val="333333"/>
          <w:spacing w:val="-2"/>
          <w:sz w:val="21"/>
        </w:rPr>
        <w:t>de</w:t>
      </w:r>
      <w:r>
        <w:rPr>
          <w:color w:val="333333"/>
          <w:spacing w:val="-4"/>
          <w:sz w:val="21"/>
        </w:rPr>
        <w:t xml:space="preserve"> </w:t>
      </w:r>
      <w:r>
        <w:rPr>
          <w:color w:val="333333"/>
          <w:spacing w:val="-2"/>
          <w:sz w:val="21"/>
        </w:rPr>
        <w:t>cotizare</w:t>
      </w:r>
      <w:r>
        <w:rPr>
          <w:color w:val="333333"/>
          <w:spacing w:val="-4"/>
          <w:sz w:val="21"/>
        </w:rPr>
        <w:t xml:space="preserve"> </w:t>
      </w:r>
      <w:r>
        <w:rPr>
          <w:color w:val="333333"/>
          <w:spacing w:val="-2"/>
          <w:sz w:val="21"/>
        </w:rPr>
        <w:t>contributiv</w:t>
      </w:r>
      <w:r>
        <w:rPr>
          <w:color w:val="333333"/>
          <w:spacing w:val="-4"/>
          <w:sz w:val="21"/>
        </w:rPr>
        <w:t xml:space="preserve"> </w:t>
      </w:r>
      <w:r>
        <w:rPr>
          <w:color w:val="333333"/>
          <w:spacing w:val="-2"/>
          <w:sz w:val="21"/>
        </w:rPr>
        <w:t>şi</w:t>
      </w:r>
      <w:r>
        <w:rPr>
          <w:color w:val="333333"/>
          <w:spacing w:val="-5"/>
          <w:sz w:val="21"/>
        </w:rPr>
        <w:t xml:space="preserve"> </w:t>
      </w:r>
      <w:r>
        <w:rPr>
          <w:color w:val="333333"/>
          <w:spacing w:val="-2"/>
          <w:sz w:val="21"/>
        </w:rPr>
        <w:t>al</w:t>
      </w:r>
      <w:r>
        <w:rPr>
          <w:color w:val="333333"/>
          <w:spacing w:val="-4"/>
          <w:sz w:val="21"/>
        </w:rPr>
        <w:t xml:space="preserve"> </w:t>
      </w:r>
      <w:r>
        <w:rPr>
          <w:color w:val="333333"/>
          <w:spacing w:val="-2"/>
          <w:sz w:val="21"/>
        </w:rPr>
        <w:t>stagiului</w:t>
      </w:r>
      <w:r>
        <w:rPr>
          <w:color w:val="333333"/>
          <w:spacing w:val="-4"/>
          <w:sz w:val="21"/>
        </w:rPr>
        <w:t xml:space="preserve"> </w:t>
      </w:r>
      <w:r>
        <w:rPr>
          <w:color w:val="333333"/>
          <w:spacing w:val="-2"/>
          <w:sz w:val="21"/>
        </w:rPr>
        <w:t>complet</w:t>
      </w:r>
      <w:r>
        <w:rPr>
          <w:color w:val="333333"/>
          <w:spacing w:val="-4"/>
          <w:sz w:val="21"/>
        </w:rPr>
        <w:t xml:space="preserve"> </w:t>
      </w:r>
      <w:r>
        <w:rPr>
          <w:color w:val="333333"/>
          <w:spacing w:val="-2"/>
          <w:sz w:val="21"/>
        </w:rPr>
        <w:t>de</w:t>
      </w:r>
      <w:r>
        <w:rPr>
          <w:color w:val="333333"/>
          <w:spacing w:val="-5"/>
          <w:sz w:val="21"/>
        </w:rPr>
        <w:t xml:space="preserve"> </w:t>
      </w:r>
      <w:r>
        <w:rPr>
          <w:color w:val="333333"/>
          <w:spacing w:val="-2"/>
          <w:sz w:val="21"/>
        </w:rPr>
        <w:t>cotizare</w:t>
      </w:r>
      <w:r>
        <w:rPr>
          <w:color w:val="333333"/>
          <w:spacing w:val="-4"/>
          <w:sz w:val="21"/>
        </w:rPr>
        <w:t xml:space="preserve"> </w:t>
      </w:r>
      <w:r>
        <w:rPr>
          <w:color w:val="333333"/>
          <w:spacing w:val="-2"/>
          <w:sz w:val="21"/>
        </w:rPr>
        <w:t>contributiv</w:t>
      </w:r>
      <w:r>
        <w:rPr>
          <w:color w:val="333333"/>
          <w:spacing w:val="-4"/>
          <w:sz w:val="21"/>
        </w:rPr>
        <w:t xml:space="preserve"> </w:t>
      </w:r>
      <w:r>
        <w:rPr>
          <w:color w:val="333333"/>
          <w:spacing w:val="-2"/>
          <w:sz w:val="21"/>
        </w:rPr>
        <w:t>se</w:t>
      </w:r>
      <w:r>
        <w:rPr>
          <w:color w:val="333333"/>
          <w:spacing w:val="-4"/>
          <w:sz w:val="21"/>
        </w:rPr>
        <w:t xml:space="preserve"> </w:t>
      </w:r>
      <w:r>
        <w:rPr>
          <w:color w:val="333333"/>
          <w:spacing w:val="-2"/>
          <w:sz w:val="21"/>
        </w:rPr>
        <w:t>ia</w:t>
      </w:r>
      <w:r>
        <w:rPr>
          <w:color w:val="333333"/>
          <w:spacing w:val="-5"/>
          <w:sz w:val="21"/>
        </w:rPr>
        <w:t xml:space="preserve"> </w:t>
      </w:r>
      <w:r>
        <w:rPr>
          <w:color w:val="333333"/>
          <w:spacing w:val="-2"/>
          <w:sz w:val="21"/>
        </w:rPr>
        <w:t>în</w:t>
      </w:r>
      <w:r>
        <w:rPr>
          <w:color w:val="333333"/>
          <w:spacing w:val="-4"/>
          <w:sz w:val="21"/>
        </w:rPr>
        <w:t xml:space="preserve"> </w:t>
      </w:r>
    </w:p>
    <w:p w14:paraId="61D34A4F" w14:textId="38B25042" w:rsidR="00985233" w:rsidRPr="00985233" w:rsidRDefault="00985233" w:rsidP="00985233">
      <w:pPr>
        <w:tabs>
          <w:tab w:val="left" w:pos="419"/>
        </w:tabs>
        <w:spacing w:line="360" w:lineRule="auto"/>
        <w:ind w:left="104"/>
        <w:jc w:val="both"/>
        <w:rPr>
          <w:sz w:val="21"/>
        </w:rPr>
      </w:pPr>
      <w:r w:rsidRPr="00985233">
        <w:rPr>
          <w:color w:val="333333"/>
          <w:spacing w:val="-2"/>
          <w:sz w:val="21"/>
        </w:rPr>
        <w:t>considerare</w:t>
      </w:r>
      <w:r w:rsidRPr="00985233">
        <w:rPr>
          <w:color w:val="333333"/>
          <w:spacing w:val="-4"/>
          <w:sz w:val="21"/>
        </w:rPr>
        <w:t xml:space="preserve"> </w:t>
      </w:r>
      <w:r w:rsidRPr="00985233">
        <w:rPr>
          <w:color w:val="333333"/>
          <w:spacing w:val="-2"/>
          <w:sz w:val="21"/>
        </w:rPr>
        <w:t>şi</w:t>
      </w:r>
      <w:r w:rsidRPr="00985233">
        <w:rPr>
          <w:color w:val="333333"/>
          <w:spacing w:val="-4"/>
          <w:sz w:val="21"/>
        </w:rPr>
        <w:t xml:space="preserve"> </w:t>
      </w:r>
      <w:r w:rsidRPr="00985233">
        <w:rPr>
          <w:color w:val="333333"/>
          <w:spacing w:val="-2"/>
          <w:sz w:val="21"/>
        </w:rPr>
        <w:t>perioada</w:t>
      </w:r>
      <w:r w:rsidRPr="00985233">
        <w:rPr>
          <w:color w:val="333333"/>
          <w:spacing w:val="-5"/>
          <w:sz w:val="21"/>
        </w:rPr>
        <w:t xml:space="preserve"> </w:t>
      </w:r>
      <w:r w:rsidRPr="00985233">
        <w:rPr>
          <w:color w:val="333333"/>
          <w:spacing w:val="-2"/>
          <w:sz w:val="21"/>
        </w:rPr>
        <w:t>prevăzută</w:t>
      </w:r>
      <w:r w:rsidRPr="00985233">
        <w:rPr>
          <w:color w:val="333333"/>
          <w:spacing w:val="-4"/>
          <w:sz w:val="21"/>
        </w:rPr>
        <w:t xml:space="preserve"> </w:t>
      </w:r>
      <w:r w:rsidRPr="00985233">
        <w:rPr>
          <w:color w:val="333333"/>
          <w:spacing w:val="-2"/>
          <w:sz w:val="21"/>
        </w:rPr>
        <w:t>la</w:t>
      </w:r>
      <w:r w:rsidRPr="00985233">
        <w:rPr>
          <w:color w:val="333333"/>
          <w:spacing w:val="-4"/>
          <w:sz w:val="21"/>
        </w:rPr>
        <w:t xml:space="preserve"> </w:t>
      </w:r>
      <w:r w:rsidRPr="00985233">
        <w:rPr>
          <w:color w:val="333333"/>
          <w:spacing w:val="-2"/>
          <w:sz w:val="21"/>
        </w:rPr>
        <w:t>art.</w:t>
      </w:r>
      <w:r w:rsidRPr="00985233">
        <w:rPr>
          <w:color w:val="333333"/>
          <w:spacing w:val="-4"/>
          <w:sz w:val="21"/>
        </w:rPr>
        <w:t xml:space="preserve"> </w:t>
      </w:r>
      <w:r w:rsidRPr="00985233">
        <w:rPr>
          <w:color w:val="333333"/>
          <w:spacing w:val="-2"/>
          <w:sz w:val="21"/>
        </w:rPr>
        <w:t>14</w:t>
      </w:r>
      <w:r w:rsidRPr="00985233">
        <w:rPr>
          <w:color w:val="333333"/>
          <w:spacing w:val="-5"/>
          <w:sz w:val="21"/>
        </w:rPr>
        <w:t xml:space="preserve"> </w:t>
      </w:r>
      <w:r w:rsidRPr="00985233">
        <w:rPr>
          <w:color w:val="333333"/>
          <w:spacing w:val="-2"/>
          <w:sz w:val="21"/>
        </w:rPr>
        <w:t>alin.</w:t>
      </w:r>
      <w:r w:rsidRPr="00985233">
        <w:rPr>
          <w:color w:val="333333"/>
          <w:spacing w:val="-4"/>
          <w:sz w:val="21"/>
        </w:rPr>
        <w:t xml:space="preserve"> </w:t>
      </w:r>
      <w:r w:rsidRPr="00985233">
        <w:rPr>
          <w:color w:val="333333"/>
          <w:spacing w:val="-2"/>
          <w:sz w:val="21"/>
        </w:rPr>
        <w:t>(1)</w:t>
      </w:r>
      <w:r w:rsidRPr="00985233">
        <w:rPr>
          <w:color w:val="333333"/>
          <w:spacing w:val="-4"/>
          <w:sz w:val="21"/>
        </w:rPr>
        <w:t xml:space="preserve"> </w:t>
      </w:r>
      <w:hyperlink r:id="rId138">
        <w:r w:rsidRPr="00985233">
          <w:rPr>
            <w:color w:val="2975A6"/>
            <w:spacing w:val="-2"/>
            <w:sz w:val="21"/>
          </w:rPr>
          <w:t>lit.</w:t>
        </w:r>
        <w:r w:rsidRPr="00985233">
          <w:rPr>
            <w:color w:val="2975A6"/>
            <w:spacing w:val="-4"/>
            <w:sz w:val="21"/>
          </w:rPr>
          <w:t xml:space="preserve"> </w:t>
        </w:r>
        <w:r w:rsidRPr="00985233">
          <w:rPr>
            <w:color w:val="2975A6"/>
            <w:spacing w:val="-5"/>
            <w:sz w:val="21"/>
          </w:rPr>
          <w:t>e)</w:t>
        </w:r>
      </w:hyperlink>
      <w:r w:rsidRPr="00985233">
        <w:rPr>
          <w:color w:val="333333"/>
          <w:spacing w:val="-5"/>
          <w:sz w:val="21"/>
        </w:rPr>
        <w:t>.</w:t>
      </w:r>
    </w:p>
    <w:p w14:paraId="01D695FD" w14:textId="77777777" w:rsidR="00985233" w:rsidRDefault="00985233" w:rsidP="00272B37">
      <w:pPr>
        <w:pStyle w:val="ListParagraph"/>
        <w:numPr>
          <w:ilvl w:val="0"/>
          <w:numId w:val="70"/>
        </w:numPr>
        <w:tabs>
          <w:tab w:val="left" w:pos="427"/>
        </w:tabs>
        <w:spacing w:before="74" w:line="343" w:lineRule="auto"/>
        <w:ind w:left="104" w:right="116" w:firstLine="0"/>
        <w:jc w:val="both"/>
        <w:rPr>
          <w:sz w:val="21"/>
        </w:rPr>
      </w:pPr>
      <w:r>
        <w:rPr>
          <w:color w:val="333333"/>
          <w:sz w:val="21"/>
        </w:rPr>
        <w:t>Începând</w:t>
      </w:r>
      <w:r>
        <w:rPr>
          <w:color w:val="333333"/>
          <w:spacing w:val="-15"/>
          <w:sz w:val="21"/>
        </w:rPr>
        <w:t xml:space="preserve"> </w:t>
      </w:r>
      <w:r>
        <w:rPr>
          <w:color w:val="333333"/>
          <w:sz w:val="21"/>
        </w:rPr>
        <w:t>cu</w:t>
      </w:r>
      <w:r>
        <w:rPr>
          <w:color w:val="333333"/>
          <w:spacing w:val="-15"/>
          <w:sz w:val="21"/>
        </w:rPr>
        <w:t xml:space="preserve"> </w:t>
      </w:r>
      <w:r>
        <w:rPr>
          <w:color w:val="333333"/>
          <w:sz w:val="21"/>
        </w:rPr>
        <w:t>data</w:t>
      </w:r>
      <w:r>
        <w:rPr>
          <w:color w:val="333333"/>
          <w:spacing w:val="-14"/>
          <w:sz w:val="21"/>
        </w:rPr>
        <w:t xml:space="preserve"> </w:t>
      </w:r>
      <w:r>
        <w:rPr>
          <w:color w:val="333333"/>
          <w:sz w:val="21"/>
        </w:rPr>
        <w:t>finalizării</w:t>
      </w:r>
      <w:r>
        <w:rPr>
          <w:color w:val="333333"/>
          <w:spacing w:val="-15"/>
          <w:sz w:val="21"/>
        </w:rPr>
        <w:t xml:space="preserve"> </w:t>
      </w:r>
      <w:r>
        <w:rPr>
          <w:color w:val="333333"/>
          <w:sz w:val="21"/>
        </w:rPr>
        <w:t>eşalonării</w:t>
      </w:r>
      <w:r>
        <w:rPr>
          <w:color w:val="333333"/>
          <w:spacing w:val="-14"/>
          <w:sz w:val="21"/>
        </w:rPr>
        <w:t xml:space="preserve"> </w:t>
      </w:r>
      <w:r>
        <w:rPr>
          <w:color w:val="333333"/>
          <w:sz w:val="21"/>
        </w:rPr>
        <w:t>prevăzute</w:t>
      </w:r>
      <w:r>
        <w:rPr>
          <w:color w:val="333333"/>
          <w:spacing w:val="-15"/>
          <w:sz w:val="21"/>
        </w:rPr>
        <w:t xml:space="preserve"> </w:t>
      </w:r>
      <w:r>
        <w:rPr>
          <w:color w:val="333333"/>
          <w:sz w:val="21"/>
        </w:rPr>
        <w:t>în</w:t>
      </w:r>
      <w:r>
        <w:rPr>
          <w:color w:val="333333"/>
          <w:spacing w:val="-15"/>
          <w:sz w:val="21"/>
        </w:rPr>
        <w:t xml:space="preserve"> </w:t>
      </w:r>
      <w:r>
        <w:rPr>
          <w:color w:val="333333"/>
          <w:sz w:val="21"/>
        </w:rPr>
        <w:t>anexa</w:t>
      </w:r>
      <w:r>
        <w:rPr>
          <w:color w:val="333333"/>
          <w:spacing w:val="-14"/>
          <w:sz w:val="21"/>
        </w:rPr>
        <w:t xml:space="preserve"> </w:t>
      </w:r>
      <w:hyperlink r:id="rId139">
        <w:r>
          <w:rPr>
            <w:color w:val="2975A6"/>
            <w:sz w:val="21"/>
          </w:rPr>
          <w:t>nr.</w:t>
        </w:r>
        <w:r>
          <w:rPr>
            <w:color w:val="2975A6"/>
            <w:spacing w:val="-15"/>
            <w:sz w:val="21"/>
          </w:rPr>
          <w:t xml:space="preserve"> </w:t>
        </w:r>
        <w:r>
          <w:rPr>
            <w:color w:val="2975A6"/>
            <w:sz w:val="21"/>
          </w:rPr>
          <w:t>5</w:t>
        </w:r>
      </w:hyperlink>
      <w:r>
        <w:rPr>
          <w:color w:val="333333"/>
          <w:sz w:val="21"/>
        </w:rPr>
        <w:t>,</w:t>
      </w:r>
      <w:r>
        <w:rPr>
          <w:color w:val="333333"/>
          <w:spacing w:val="-14"/>
          <w:sz w:val="21"/>
        </w:rPr>
        <w:t xml:space="preserve"> </w:t>
      </w:r>
      <w:r>
        <w:rPr>
          <w:color w:val="333333"/>
          <w:sz w:val="21"/>
        </w:rPr>
        <w:t>stagiul</w:t>
      </w:r>
      <w:r>
        <w:rPr>
          <w:color w:val="333333"/>
          <w:spacing w:val="-15"/>
          <w:sz w:val="21"/>
        </w:rPr>
        <w:t xml:space="preserve"> </w:t>
      </w:r>
      <w:r>
        <w:rPr>
          <w:color w:val="333333"/>
          <w:sz w:val="21"/>
        </w:rPr>
        <w:t>minim</w:t>
      </w:r>
      <w:r>
        <w:rPr>
          <w:color w:val="333333"/>
          <w:spacing w:val="-15"/>
          <w:sz w:val="21"/>
        </w:rPr>
        <w:t xml:space="preserve"> </w:t>
      </w:r>
      <w:r>
        <w:rPr>
          <w:color w:val="333333"/>
          <w:sz w:val="21"/>
        </w:rPr>
        <w:t>de</w:t>
      </w:r>
      <w:r>
        <w:rPr>
          <w:color w:val="333333"/>
          <w:spacing w:val="-14"/>
          <w:sz w:val="21"/>
        </w:rPr>
        <w:t xml:space="preserve"> </w:t>
      </w:r>
      <w:r>
        <w:rPr>
          <w:color w:val="333333"/>
          <w:sz w:val="21"/>
        </w:rPr>
        <w:t>cotizare</w:t>
      </w:r>
      <w:r>
        <w:rPr>
          <w:color w:val="333333"/>
          <w:spacing w:val="-15"/>
          <w:sz w:val="21"/>
        </w:rPr>
        <w:t xml:space="preserve"> </w:t>
      </w:r>
      <w:r>
        <w:rPr>
          <w:color w:val="333333"/>
          <w:sz w:val="21"/>
        </w:rPr>
        <w:t>contributiv,</w:t>
      </w:r>
      <w:r>
        <w:rPr>
          <w:color w:val="333333"/>
          <w:spacing w:val="-14"/>
          <w:sz w:val="21"/>
        </w:rPr>
        <w:t xml:space="preserve"> </w:t>
      </w:r>
      <w:r>
        <w:rPr>
          <w:color w:val="333333"/>
          <w:sz w:val="21"/>
        </w:rPr>
        <w:t>stagiul</w:t>
      </w:r>
      <w:r>
        <w:rPr>
          <w:color w:val="333333"/>
          <w:spacing w:val="-15"/>
          <w:sz w:val="21"/>
        </w:rPr>
        <w:t xml:space="preserve"> </w:t>
      </w:r>
      <w:r>
        <w:rPr>
          <w:color w:val="333333"/>
          <w:sz w:val="21"/>
        </w:rPr>
        <w:t>complet</w:t>
      </w:r>
      <w:r>
        <w:rPr>
          <w:color w:val="333333"/>
          <w:spacing w:val="-14"/>
          <w:sz w:val="21"/>
        </w:rPr>
        <w:t xml:space="preserve"> </w:t>
      </w:r>
      <w:r>
        <w:rPr>
          <w:color w:val="333333"/>
          <w:sz w:val="21"/>
        </w:rPr>
        <w:t>de</w:t>
      </w:r>
      <w:r>
        <w:rPr>
          <w:color w:val="333333"/>
          <w:spacing w:val="-15"/>
          <w:sz w:val="21"/>
        </w:rPr>
        <w:t xml:space="preserve"> </w:t>
      </w:r>
      <w:r>
        <w:rPr>
          <w:color w:val="333333"/>
          <w:sz w:val="21"/>
        </w:rPr>
        <w:t>cotizare</w:t>
      </w:r>
      <w:r>
        <w:rPr>
          <w:color w:val="333333"/>
          <w:spacing w:val="-15"/>
          <w:sz w:val="21"/>
        </w:rPr>
        <w:t xml:space="preserve"> </w:t>
      </w:r>
      <w:r>
        <w:rPr>
          <w:color w:val="333333"/>
          <w:sz w:val="21"/>
        </w:rPr>
        <w:t>contributiv</w:t>
      </w:r>
      <w:r>
        <w:rPr>
          <w:color w:val="333333"/>
          <w:spacing w:val="-14"/>
          <w:sz w:val="21"/>
        </w:rPr>
        <w:t xml:space="preserve"> </w:t>
      </w:r>
      <w:r>
        <w:rPr>
          <w:color w:val="333333"/>
          <w:w w:val="95"/>
          <w:sz w:val="21"/>
        </w:rPr>
        <w:t>şi</w:t>
      </w:r>
      <w:r>
        <w:rPr>
          <w:color w:val="333333"/>
          <w:spacing w:val="-12"/>
          <w:w w:val="95"/>
          <w:sz w:val="21"/>
        </w:rPr>
        <w:t xml:space="preserve"> </w:t>
      </w:r>
      <w:r>
        <w:rPr>
          <w:color w:val="333333"/>
          <w:sz w:val="21"/>
        </w:rPr>
        <w:t>vârsta</w:t>
      </w:r>
      <w:r>
        <w:rPr>
          <w:color w:val="333333"/>
          <w:spacing w:val="-14"/>
          <w:sz w:val="21"/>
        </w:rPr>
        <w:t xml:space="preserve"> </w:t>
      </w:r>
      <w:r>
        <w:rPr>
          <w:color w:val="333333"/>
          <w:sz w:val="21"/>
        </w:rPr>
        <w:t>standard</w:t>
      </w:r>
      <w:r>
        <w:rPr>
          <w:color w:val="333333"/>
          <w:spacing w:val="-15"/>
          <w:sz w:val="21"/>
        </w:rPr>
        <w:t xml:space="preserve"> </w:t>
      </w:r>
      <w:r>
        <w:rPr>
          <w:color w:val="333333"/>
          <w:sz w:val="21"/>
        </w:rPr>
        <w:t xml:space="preserve">de </w:t>
      </w:r>
      <w:r>
        <w:rPr>
          <w:color w:val="333333"/>
          <w:spacing w:val="-4"/>
          <w:sz w:val="21"/>
        </w:rPr>
        <w:t>pensionare,</w:t>
      </w:r>
      <w:r>
        <w:rPr>
          <w:color w:val="333333"/>
          <w:spacing w:val="-8"/>
          <w:sz w:val="21"/>
        </w:rPr>
        <w:t xml:space="preserve"> </w:t>
      </w:r>
      <w:r>
        <w:rPr>
          <w:color w:val="333333"/>
          <w:spacing w:val="-4"/>
          <w:sz w:val="21"/>
        </w:rPr>
        <w:t>prevăzute</w:t>
      </w:r>
      <w:r>
        <w:rPr>
          <w:color w:val="333333"/>
          <w:spacing w:val="-8"/>
          <w:sz w:val="21"/>
        </w:rPr>
        <w:t xml:space="preserve"> </w:t>
      </w:r>
      <w:r>
        <w:rPr>
          <w:color w:val="333333"/>
          <w:spacing w:val="-4"/>
          <w:sz w:val="21"/>
        </w:rPr>
        <w:t>de</w:t>
      </w:r>
      <w:r>
        <w:rPr>
          <w:color w:val="333333"/>
          <w:spacing w:val="-8"/>
          <w:sz w:val="21"/>
        </w:rPr>
        <w:t xml:space="preserve"> </w:t>
      </w:r>
      <w:r>
        <w:rPr>
          <w:color w:val="333333"/>
          <w:spacing w:val="-4"/>
          <w:sz w:val="21"/>
        </w:rPr>
        <w:t>prezenta</w:t>
      </w:r>
      <w:r>
        <w:rPr>
          <w:color w:val="333333"/>
          <w:spacing w:val="-8"/>
          <w:sz w:val="21"/>
        </w:rPr>
        <w:t xml:space="preserve"> </w:t>
      </w:r>
      <w:r>
        <w:rPr>
          <w:color w:val="333333"/>
          <w:spacing w:val="-4"/>
          <w:sz w:val="21"/>
        </w:rPr>
        <w:t>lege,</w:t>
      </w:r>
      <w:r>
        <w:rPr>
          <w:color w:val="333333"/>
          <w:spacing w:val="-8"/>
          <w:sz w:val="21"/>
        </w:rPr>
        <w:t xml:space="preserve"> </w:t>
      </w:r>
      <w:r>
        <w:rPr>
          <w:color w:val="333333"/>
          <w:spacing w:val="-4"/>
          <w:sz w:val="21"/>
        </w:rPr>
        <w:t>sunt</w:t>
      </w:r>
      <w:r>
        <w:rPr>
          <w:color w:val="333333"/>
          <w:spacing w:val="-8"/>
          <w:sz w:val="21"/>
        </w:rPr>
        <w:t xml:space="preserve"> </w:t>
      </w:r>
      <w:r>
        <w:rPr>
          <w:color w:val="333333"/>
          <w:spacing w:val="-4"/>
          <w:sz w:val="21"/>
        </w:rPr>
        <w:t>majorate</w:t>
      </w:r>
      <w:r>
        <w:rPr>
          <w:color w:val="333333"/>
          <w:spacing w:val="-8"/>
          <w:sz w:val="21"/>
        </w:rPr>
        <w:t xml:space="preserve"> </w:t>
      </w:r>
      <w:r>
        <w:rPr>
          <w:color w:val="333333"/>
          <w:spacing w:val="-4"/>
          <w:sz w:val="21"/>
        </w:rPr>
        <w:t>în</w:t>
      </w:r>
      <w:r>
        <w:rPr>
          <w:color w:val="333333"/>
          <w:spacing w:val="-8"/>
          <w:sz w:val="21"/>
        </w:rPr>
        <w:t xml:space="preserve"> </w:t>
      </w:r>
      <w:r>
        <w:rPr>
          <w:color w:val="333333"/>
          <w:spacing w:val="-4"/>
          <w:sz w:val="21"/>
        </w:rPr>
        <w:t>funcţie</w:t>
      </w:r>
      <w:r>
        <w:rPr>
          <w:color w:val="333333"/>
          <w:spacing w:val="-8"/>
          <w:sz w:val="21"/>
        </w:rPr>
        <w:t xml:space="preserve"> </w:t>
      </w:r>
      <w:r>
        <w:rPr>
          <w:color w:val="333333"/>
          <w:spacing w:val="-4"/>
          <w:sz w:val="21"/>
        </w:rPr>
        <w:t>de</w:t>
      </w:r>
      <w:r>
        <w:rPr>
          <w:color w:val="333333"/>
          <w:spacing w:val="-8"/>
          <w:sz w:val="21"/>
        </w:rPr>
        <w:t xml:space="preserve"> </w:t>
      </w:r>
      <w:r>
        <w:rPr>
          <w:color w:val="333333"/>
          <w:spacing w:val="-4"/>
          <w:sz w:val="21"/>
        </w:rPr>
        <w:t>evoluţia</w:t>
      </w:r>
      <w:r>
        <w:rPr>
          <w:color w:val="333333"/>
          <w:spacing w:val="-8"/>
          <w:sz w:val="21"/>
        </w:rPr>
        <w:t xml:space="preserve"> </w:t>
      </w:r>
      <w:r>
        <w:rPr>
          <w:color w:val="333333"/>
          <w:spacing w:val="-4"/>
          <w:sz w:val="21"/>
        </w:rPr>
        <w:t>speranţei</w:t>
      </w:r>
      <w:r>
        <w:rPr>
          <w:color w:val="333333"/>
          <w:spacing w:val="-8"/>
          <w:sz w:val="21"/>
        </w:rPr>
        <w:t xml:space="preserve"> </w:t>
      </w:r>
      <w:r>
        <w:rPr>
          <w:color w:val="333333"/>
          <w:spacing w:val="-4"/>
          <w:sz w:val="21"/>
        </w:rPr>
        <w:t>de</w:t>
      </w:r>
      <w:r>
        <w:rPr>
          <w:color w:val="333333"/>
          <w:spacing w:val="-8"/>
          <w:sz w:val="21"/>
        </w:rPr>
        <w:t xml:space="preserve"> </w:t>
      </w:r>
      <w:r>
        <w:rPr>
          <w:color w:val="333333"/>
          <w:spacing w:val="-4"/>
          <w:sz w:val="21"/>
        </w:rPr>
        <w:t>viaţă</w:t>
      </w:r>
      <w:r>
        <w:rPr>
          <w:color w:val="333333"/>
          <w:spacing w:val="-8"/>
          <w:sz w:val="21"/>
        </w:rPr>
        <w:t xml:space="preserve"> </w:t>
      </w:r>
      <w:r>
        <w:rPr>
          <w:color w:val="333333"/>
          <w:spacing w:val="-4"/>
          <w:sz w:val="21"/>
        </w:rPr>
        <w:t>din</w:t>
      </w:r>
      <w:r>
        <w:rPr>
          <w:color w:val="333333"/>
          <w:spacing w:val="-8"/>
          <w:sz w:val="21"/>
        </w:rPr>
        <w:t xml:space="preserve"> </w:t>
      </w:r>
      <w:r>
        <w:rPr>
          <w:color w:val="333333"/>
          <w:spacing w:val="-4"/>
          <w:sz w:val="21"/>
        </w:rPr>
        <w:t>România,</w:t>
      </w:r>
      <w:r>
        <w:rPr>
          <w:color w:val="333333"/>
          <w:spacing w:val="-8"/>
          <w:sz w:val="21"/>
        </w:rPr>
        <w:t xml:space="preserve"> </w:t>
      </w:r>
      <w:r>
        <w:rPr>
          <w:color w:val="333333"/>
          <w:spacing w:val="-4"/>
          <w:sz w:val="21"/>
        </w:rPr>
        <w:t>la</w:t>
      </w:r>
      <w:r>
        <w:rPr>
          <w:color w:val="333333"/>
          <w:spacing w:val="-8"/>
          <w:sz w:val="21"/>
        </w:rPr>
        <w:t xml:space="preserve"> </w:t>
      </w:r>
      <w:r>
        <w:rPr>
          <w:color w:val="333333"/>
          <w:spacing w:val="-4"/>
          <w:sz w:val="21"/>
        </w:rPr>
        <w:t>un</w:t>
      </w:r>
      <w:r>
        <w:rPr>
          <w:color w:val="333333"/>
          <w:spacing w:val="-8"/>
          <w:sz w:val="21"/>
        </w:rPr>
        <w:t xml:space="preserve"> </w:t>
      </w:r>
      <w:r>
        <w:rPr>
          <w:color w:val="333333"/>
          <w:spacing w:val="-4"/>
          <w:sz w:val="21"/>
        </w:rPr>
        <w:t>interval</w:t>
      </w:r>
      <w:r>
        <w:rPr>
          <w:color w:val="333333"/>
          <w:spacing w:val="-8"/>
          <w:sz w:val="21"/>
        </w:rPr>
        <w:t xml:space="preserve"> </w:t>
      </w:r>
      <w:r>
        <w:rPr>
          <w:color w:val="333333"/>
          <w:spacing w:val="-4"/>
          <w:sz w:val="21"/>
        </w:rPr>
        <w:t>de</w:t>
      </w:r>
      <w:r>
        <w:rPr>
          <w:color w:val="333333"/>
          <w:spacing w:val="-8"/>
          <w:sz w:val="21"/>
        </w:rPr>
        <w:t xml:space="preserve"> </w:t>
      </w:r>
      <w:r>
        <w:rPr>
          <w:color w:val="333333"/>
          <w:spacing w:val="-4"/>
          <w:sz w:val="21"/>
        </w:rPr>
        <w:t>maximum</w:t>
      </w:r>
      <w:r>
        <w:rPr>
          <w:color w:val="333333"/>
          <w:spacing w:val="-8"/>
          <w:sz w:val="21"/>
        </w:rPr>
        <w:t xml:space="preserve"> </w:t>
      </w:r>
      <w:r>
        <w:rPr>
          <w:color w:val="333333"/>
          <w:spacing w:val="-4"/>
          <w:sz w:val="21"/>
        </w:rPr>
        <w:t>3</w:t>
      </w:r>
      <w:r>
        <w:rPr>
          <w:color w:val="333333"/>
          <w:spacing w:val="-8"/>
          <w:sz w:val="21"/>
        </w:rPr>
        <w:t xml:space="preserve"> </w:t>
      </w:r>
      <w:r>
        <w:rPr>
          <w:color w:val="333333"/>
          <w:spacing w:val="-4"/>
          <w:sz w:val="21"/>
        </w:rPr>
        <w:t>ani.</w:t>
      </w:r>
    </w:p>
    <w:p w14:paraId="2044C3DC" w14:textId="77777777" w:rsidR="00985233" w:rsidRDefault="00985233" w:rsidP="00272B37">
      <w:pPr>
        <w:pStyle w:val="ListParagraph"/>
        <w:numPr>
          <w:ilvl w:val="0"/>
          <w:numId w:val="70"/>
        </w:numPr>
        <w:tabs>
          <w:tab w:val="left" w:pos="459"/>
        </w:tabs>
        <w:spacing w:line="343" w:lineRule="auto"/>
        <w:ind w:left="104" w:right="116" w:firstLine="0"/>
        <w:jc w:val="both"/>
        <w:rPr>
          <w:sz w:val="21"/>
        </w:rPr>
      </w:pPr>
      <w:r>
        <w:rPr>
          <w:color w:val="333333"/>
          <w:sz w:val="21"/>
        </w:rPr>
        <w:t>În</w:t>
      </w:r>
      <w:r>
        <w:rPr>
          <w:color w:val="333333"/>
          <w:spacing w:val="-11"/>
          <w:sz w:val="21"/>
        </w:rPr>
        <w:t xml:space="preserve"> </w:t>
      </w:r>
      <w:r>
        <w:rPr>
          <w:color w:val="333333"/>
          <w:sz w:val="21"/>
        </w:rPr>
        <w:t>situaţia</w:t>
      </w:r>
      <w:r>
        <w:rPr>
          <w:color w:val="333333"/>
          <w:spacing w:val="-11"/>
          <w:sz w:val="21"/>
        </w:rPr>
        <w:t xml:space="preserve"> </w:t>
      </w:r>
      <w:r>
        <w:rPr>
          <w:color w:val="333333"/>
          <w:sz w:val="21"/>
        </w:rPr>
        <w:t>în</w:t>
      </w:r>
      <w:r>
        <w:rPr>
          <w:color w:val="333333"/>
          <w:spacing w:val="-11"/>
          <w:sz w:val="21"/>
        </w:rPr>
        <w:t xml:space="preserve"> </w:t>
      </w:r>
      <w:r>
        <w:rPr>
          <w:color w:val="333333"/>
          <w:sz w:val="21"/>
        </w:rPr>
        <w:t>care</w:t>
      </w:r>
      <w:r>
        <w:rPr>
          <w:color w:val="333333"/>
          <w:spacing w:val="-11"/>
          <w:sz w:val="21"/>
        </w:rPr>
        <w:t xml:space="preserve"> </w:t>
      </w:r>
      <w:r>
        <w:rPr>
          <w:color w:val="333333"/>
          <w:sz w:val="21"/>
        </w:rPr>
        <w:t>se</w:t>
      </w:r>
      <w:r>
        <w:rPr>
          <w:color w:val="333333"/>
          <w:spacing w:val="-11"/>
          <w:sz w:val="21"/>
        </w:rPr>
        <w:t xml:space="preserve"> </w:t>
      </w:r>
      <w:r>
        <w:rPr>
          <w:color w:val="333333"/>
          <w:sz w:val="21"/>
        </w:rPr>
        <w:t>constată</w:t>
      </w:r>
      <w:r>
        <w:rPr>
          <w:color w:val="333333"/>
          <w:spacing w:val="-11"/>
          <w:sz w:val="21"/>
        </w:rPr>
        <w:t xml:space="preserve"> </w:t>
      </w:r>
      <w:r>
        <w:rPr>
          <w:color w:val="333333"/>
          <w:sz w:val="21"/>
        </w:rPr>
        <w:t>o</w:t>
      </w:r>
      <w:r>
        <w:rPr>
          <w:color w:val="333333"/>
          <w:spacing w:val="-11"/>
          <w:sz w:val="21"/>
        </w:rPr>
        <w:t xml:space="preserve"> </w:t>
      </w:r>
      <w:r>
        <w:rPr>
          <w:color w:val="333333"/>
          <w:sz w:val="21"/>
        </w:rPr>
        <w:t>evoluţie</w:t>
      </w:r>
      <w:r>
        <w:rPr>
          <w:color w:val="333333"/>
          <w:spacing w:val="-11"/>
          <w:sz w:val="21"/>
        </w:rPr>
        <w:t xml:space="preserve"> </w:t>
      </w:r>
      <w:r>
        <w:rPr>
          <w:color w:val="333333"/>
          <w:sz w:val="21"/>
        </w:rPr>
        <w:t>pozitivă</w:t>
      </w:r>
      <w:r>
        <w:rPr>
          <w:color w:val="333333"/>
          <w:spacing w:val="-11"/>
          <w:sz w:val="21"/>
        </w:rPr>
        <w:t xml:space="preserve"> </w:t>
      </w:r>
      <w:r>
        <w:rPr>
          <w:color w:val="333333"/>
          <w:sz w:val="21"/>
        </w:rPr>
        <w:t>a</w:t>
      </w:r>
      <w:r>
        <w:rPr>
          <w:color w:val="333333"/>
          <w:spacing w:val="-11"/>
          <w:sz w:val="21"/>
        </w:rPr>
        <w:t xml:space="preserve"> </w:t>
      </w:r>
      <w:r>
        <w:rPr>
          <w:color w:val="333333"/>
          <w:sz w:val="21"/>
        </w:rPr>
        <w:t>speranţei</w:t>
      </w:r>
      <w:r>
        <w:rPr>
          <w:color w:val="333333"/>
          <w:spacing w:val="-11"/>
          <w:sz w:val="21"/>
        </w:rPr>
        <w:t xml:space="preserve"> </w:t>
      </w:r>
      <w:r>
        <w:rPr>
          <w:color w:val="333333"/>
          <w:sz w:val="21"/>
        </w:rPr>
        <w:t>de</w:t>
      </w:r>
      <w:r>
        <w:rPr>
          <w:color w:val="333333"/>
          <w:spacing w:val="-11"/>
          <w:sz w:val="21"/>
        </w:rPr>
        <w:t xml:space="preserve"> </w:t>
      </w:r>
      <w:r>
        <w:rPr>
          <w:color w:val="333333"/>
          <w:w w:val="95"/>
          <w:sz w:val="21"/>
        </w:rPr>
        <w:t>viaţă,</w:t>
      </w:r>
      <w:r>
        <w:rPr>
          <w:color w:val="333333"/>
          <w:spacing w:val="-8"/>
          <w:w w:val="95"/>
          <w:sz w:val="21"/>
        </w:rPr>
        <w:t xml:space="preserve"> </w:t>
      </w:r>
      <w:r>
        <w:rPr>
          <w:color w:val="333333"/>
          <w:sz w:val="21"/>
        </w:rPr>
        <w:t>autorităţile</w:t>
      </w:r>
      <w:r>
        <w:rPr>
          <w:color w:val="333333"/>
          <w:spacing w:val="-11"/>
          <w:sz w:val="21"/>
        </w:rPr>
        <w:t xml:space="preserve"> </w:t>
      </w:r>
      <w:r>
        <w:rPr>
          <w:color w:val="333333"/>
          <w:sz w:val="21"/>
        </w:rPr>
        <w:t>competente</w:t>
      </w:r>
      <w:r>
        <w:rPr>
          <w:color w:val="333333"/>
          <w:spacing w:val="-11"/>
          <w:sz w:val="21"/>
        </w:rPr>
        <w:t xml:space="preserve"> </w:t>
      </w:r>
      <w:r>
        <w:rPr>
          <w:color w:val="333333"/>
          <w:sz w:val="21"/>
        </w:rPr>
        <w:t>vor</w:t>
      </w:r>
      <w:r>
        <w:rPr>
          <w:color w:val="333333"/>
          <w:spacing w:val="-11"/>
          <w:sz w:val="21"/>
        </w:rPr>
        <w:t xml:space="preserve"> </w:t>
      </w:r>
      <w:r>
        <w:rPr>
          <w:color w:val="333333"/>
          <w:sz w:val="21"/>
        </w:rPr>
        <w:t>lua</w:t>
      </w:r>
      <w:r>
        <w:rPr>
          <w:color w:val="333333"/>
          <w:spacing w:val="-11"/>
          <w:sz w:val="21"/>
        </w:rPr>
        <w:t xml:space="preserve"> </w:t>
      </w:r>
      <w:r>
        <w:rPr>
          <w:color w:val="333333"/>
          <w:sz w:val="21"/>
        </w:rPr>
        <w:t>măsuri</w:t>
      </w:r>
      <w:r>
        <w:rPr>
          <w:color w:val="333333"/>
          <w:spacing w:val="-11"/>
          <w:sz w:val="21"/>
        </w:rPr>
        <w:t xml:space="preserve"> </w:t>
      </w:r>
      <w:r>
        <w:rPr>
          <w:color w:val="333333"/>
          <w:sz w:val="21"/>
        </w:rPr>
        <w:t>de</w:t>
      </w:r>
      <w:r>
        <w:rPr>
          <w:color w:val="333333"/>
          <w:spacing w:val="-11"/>
          <w:sz w:val="21"/>
        </w:rPr>
        <w:t xml:space="preserve"> </w:t>
      </w:r>
      <w:r>
        <w:rPr>
          <w:color w:val="333333"/>
          <w:sz w:val="21"/>
        </w:rPr>
        <w:t>modificare</w:t>
      </w:r>
      <w:r>
        <w:rPr>
          <w:color w:val="333333"/>
          <w:spacing w:val="-11"/>
          <w:sz w:val="21"/>
        </w:rPr>
        <w:t xml:space="preserve"> </w:t>
      </w:r>
      <w:r>
        <w:rPr>
          <w:color w:val="333333"/>
          <w:sz w:val="21"/>
        </w:rPr>
        <w:t>a</w:t>
      </w:r>
      <w:r>
        <w:rPr>
          <w:color w:val="333333"/>
          <w:spacing w:val="-11"/>
          <w:sz w:val="21"/>
        </w:rPr>
        <w:t xml:space="preserve"> </w:t>
      </w:r>
      <w:r>
        <w:rPr>
          <w:color w:val="333333"/>
          <w:sz w:val="21"/>
        </w:rPr>
        <w:t>stagiului</w:t>
      </w:r>
      <w:r>
        <w:rPr>
          <w:color w:val="333333"/>
          <w:spacing w:val="-11"/>
          <w:sz w:val="21"/>
        </w:rPr>
        <w:t xml:space="preserve"> </w:t>
      </w:r>
      <w:r>
        <w:rPr>
          <w:color w:val="333333"/>
          <w:sz w:val="21"/>
        </w:rPr>
        <w:t>minim</w:t>
      </w:r>
      <w:r>
        <w:rPr>
          <w:color w:val="333333"/>
          <w:spacing w:val="-11"/>
          <w:sz w:val="21"/>
        </w:rPr>
        <w:t xml:space="preserve"> </w:t>
      </w:r>
      <w:r>
        <w:rPr>
          <w:color w:val="333333"/>
          <w:sz w:val="21"/>
        </w:rPr>
        <w:t>de</w:t>
      </w:r>
      <w:r>
        <w:rPr>
          <w:color w:val="333333"/>
          <w:spacing w:val="-11"/>
          <w:sz w:val="21"/>
        </w:rPr>
        <w:t xml:space="preserve"> </w:t>
      </w:r>
      <w:r>
        <w:rPr>
          <w:color w:val="333333"/>
          <w:sz w:val="21"/>
        </w:rPr>
        <w:t xml:space="preserve">cotizare </w:t>
      </w:r>
      <w:r>
        <w:rPr>
          <w:color w:val="333333"/>
          <w:spacing w:val="-4"/>
          <w:sz w:val="21"/>
        </w:rPr>
        <w:t>contributiv, a stagiului complet de cotizare contributiv şi a vârstei standard de pensionare cu jumătate din perioada de creştere a speranţei de viaţă, prin modificarea cadrului</w:t>
      </w:r>
      <w:r>
        <w:rPr>
          <w:color w:val="333333"/>
          <w:spacing w:val="-11"/>
          <w:sz w:val="21"/>
        </w:rPr>
        <w:t xml:space="preserve"> </w:t>
      </w:r>
      <w:r>
        <w:rPr>
          <w:color w:val="333333"/>
          <w:spacing w:val="-4"/>
          <w:sz w:val="21"/>
        </w:rPr>
        <w:t>legal.</w:t>
      </w:r>
      <w:r>
        <w:rPr>
          <w:color w:val="333333"/>
          <w:spacing w:val="-11"/>
          <w:sz w:val="21"/>
        </w:rPr>
        <w:t xml:space="preserve"> </w:t>
      </w:r>
      <w:r>
        <w:rPr>
          <w:color w:val="333333"/>
          <w:spacing w:val="-4"/>
          <w:sz w:val="21"/>
        </w:rPr>
        <w:t>În</w:t>
      </w:r>
      <w:r>
        <w:rPr>
          <w:color w:val="333333"/>
          <w:spacing w:val="-10"/>
          <w:sz w:val="21"/>
        </w:rPr>
        <w:t xml:space="preserve"> </w:t>
      </w:r>
      <w:r>
        <w:rPr>
          <w:color w:val="333333"/>
          <w:spacing w:val="-4"/>
          <w:sz w:val="21"/>
        </w:rPr>
        <w:t>situaţia</w:t>
      </w:r>
      <w:r>
        <w:rPr>
          <w:color w:val="333333"/>
          <w:spacing w:val="-11"/>
          <w:sz w:val="21"/>
        </w:rPr>
        <w:t xml:space="preserve"> </w:t>
      </w:r>
      <w:r>
        <w:rPr>
          <w:color w:val="333333"/>
          <w:spacing w:val="-4"/>
          <w:sz w:val="21"/>
        </w:rPr>
        <w:t>în</w:t>
      </w:r>
      <w:r>
        <w:rPr>
          <w:color w:val="333333"/>
          <w:spacing w:val="-10"/>
          <w:sz w:val="21"/>
        </w:rPr>
        <w:t xml:space="preserve"> </w:t>
      </w:r>
      <w:r>
        <w:rPr>
          <w:color w:val="333333"/>
          <w:spacing w:val="-4"/>
          <w:sz w:val="21"/>
        </w:rPr>
        <w:t>care</w:t>
      </w:r>
      <w:r>
        <w:rPr>
          <w:color w:val="333333"/>
          <w:spacing w:val="-11"/>
          <w:sz w:val="21"/>
        </w:rPr>
        <w:t xml:space="preserve"> </w:t>
      </w:r>
      <w:r>
        <w:rPr>
          <w:color w:val="333333"/>
          <w:spacing w:val="-4"/>
          <w:sz w:val="21"/>
        </w:rPr>
        <w:t>se</w:t>
      </w:r>
      <w:r>
        <w:rPr>
          <w:color w:val="333333"/>
          <w:spacing w:val="-11"/>
          <w:sz w:val="21"/>
        </w:rPr>
        <w:t xml:space="preserve"> </w:t>
      </w:r>
      <w:r>
        <w:rPr>
          <w:color w:val="333333"/>
          <w:spacing w:val="-4"/>
          <w:sz w:val="21"/>
        </w:rPr>
        <w:t>constată</w:t>
      </w:r>
      <w:r>
        <w:rPr>
          <w:color w:val="333333"/>
          <w:spacing w:val="-10"/>
          <w:sz w:val="21"/>
        </w:rPr>
        <w:t xml:space="preserve"> </w:t>
      </w:r>
      <w:r>
        <w:rPr>
          <w:color w:val="333333"/>
          <w:spacing w:val="-4"/>
          <w:sz w:val="21"/>
        </w:rPr>
        <w:t>o</w:t>
      </w:r>
      <w:r>
        <w:rPr>
          <w:color w:val="333333"/>
          <w:spacing w:val="-11"/>
          <w:sz w:val="21"/>
        </w:rPr>
        <w:t xml:space="preserve"> </w:t>
      </w:r>
      <w:r>
        <w:rPr>
          <w:color w:val="333333"/>
          <w:spacing w:val="-4"/>
          <w:sz w:val="21"/>
        </w:rPr>
        <w:t>evoluţie</w:t>
      </w:r>
      <w:r>
        <w:rPr>
          <w:color w:val="333333"/>
          <w:spacing w:val="-10"/>
          <w:sz w:val="21"/>
        </w:rPr>
        <w:t xml:space="preserve"> </w:t>
      </w:r>
      <w:r>
        <w:rPr>
          <w:color w:val="333333"/>
          <w:spacing w:val="-4"/>
          <w:sz w:val="21"/>
        </w:rPr>
        <w:t>negativă</w:t>
      </w:r>
      <w:r>
        <w:rPr>
          <w:color w:val="333333"/>
          <w:spacing w:val="-11"/>
          <w:sz w:val="21"/>
        </w:rPr>
        <w:t xml:space="preserve"> </w:t>
      </w:r>
      <w:r>
        <w:rPr>
          <w:color w:val="333333"/>
          <w:spacing w:val="-4"/>
          <w:sz w:val="21"/>
        </w:rPr>
        <w:t>a</w:t>
      </w:r>
      <w:r>
        <w:rPr>
          <w:color w:val="333333"/>
          <w:spacing w:val="-11"/>
          <w:sz w:val="21"/>
        </w:rPr>
        <w:t xml:space="preserve"> </w:t>
      </w:r>
      <w:r>
        <w:rPr>
          <w:color w:val="333333"/>
          <w:spacing w:val="-4"/>
          <w:sz w:val="21"/>
        </w:rPr>
        <w:t>speranţei</w:t>
      </w:r>
      <w:r>
        <w:rPr>
          <w:color w:val="333333"/>
          <w:spacing w:val="-10"/>
          <w:sz w:val="21"/>
        </w:rPr>
        <w:t xml:space="preserve"> </w:t>
      </w:r>
      <w:r>
        <w:rPr>
          <w:color w:val="333333"/>
          <w:spacing w:val="-4"/>
          <w:sz w:val="21"/>
        </w:rPr>
        <w:t>de</w:t>
      </w:r>
      <w:r>
        <w:rPr>
          <w:color w:val="333333"/>
          <w:spacing w:val="-11"/>
          <w:sz w:val="21"/>
        </w:rPr>
        <w:t xml:space="preserve"> </w:t>
      </w:r>
      <w:r>
        <w:rPr>
          <w:color w:val="333333"/>
          <w:spacing w:val="-4"/>
          <w:sz w:val="21"/>
        </w:rPr>
        <w:t>viaţă,</w:t>
      </w:r>
      <w:r>
        <w:rPr>
          <w:color w:val="333333"/>
          <w:spacing w:val="-10"/>
          <w:sz w:val="21"/>
        </w:rPr>
        <w:t xml:space="preserve"> </w:t>
      </w:r>
      <w:r>
        <w:rPr>
          <w:color w:val="333333"/>
          <w:spacing w:val="-4"/>
          <w:sz w:val="21"/>
        </w:rPr>
        <w:t>stagiile</w:t>
      </w:r>
      <w:r>
        <w:rPr>
          <w:color w:val="333333"/>
          <w:spacing w:val="-11"/>
          <w:sz w:val="21"/>
        </w:rPr>
        <w:t xml:space="preserve"> </w:t>
      </w:r>
      <w:r>
        <w:rPr>
          <w:color w:val="333333"/>
          <w:spacing w:val="-4"/>
          <w:sz w:val="21"/>
        </w:rPr>
        <w:t>de</w:t>
      </w:r>
      <w:r>
        <w:rPr>
          <w:color w:val="333333"/>
          <w:spacing w:val="-10"/>
          <w:sz w:val="21"/>
        </w:rPr>
        <w:t xml:space="preserve"> </w:t>
      </w:r>
      <w:r>
        <w:rPr>
          <w:color w:val="333333"/>
          <w:spacing w:val="-4"/>
          <w:sz w:val="21"/>
        </w:rPr>
        <w:t>cotizare</w:t>
      </w:r>
      <w:r>
        <w:rPr>
          <w:color w:val="333333"/>
          <w:spacing w:val="-11"/>
          <w:sz w:val="21"/>
        </w:rPr>
        <w:t xml:space="preserve"> </w:t>
      </w:r>
      <w:r>
        <w:rPr>
          <w:color w:val="333333"/>
          <w:spacing w:val="-4"/>
          <w:sz w:val="21"/>
        </w:rPr>
        <w:t>şi</w:t>
      </w:r>
      <w:r>
        <w:rPr>
          <w:color w:val="333333"/>
          <w:spacing w:val="-11"/>
          <w:sz w:val="21"/>
        </w:rPr>
        <w:t xml:space="preserve"> </w:t>
      </w:r>
      <w:r>
        <w:rPr>
          <w:color w:val="333333"/>
          <w:spacing w:val="-4"/>
          <w:sz w:val="21"/>
        </w:rPr>
        <w:t>vârsta</w:t>
      </w:r>
      <w:r>
        <w:rPr>
          <w:color w:val="333333"/>
          <w:spacing w:val="-10"/>
          <w:sz w:val="21"/>
        </w:rPr>
        <w:t xml:space="preserve"> </w:t>
      </w:r>
      <w:r>
        <w:rPr>
          <w:color w:val="333333"/>
          <w:spacing w:val="-4"/>
          <w:sz w:val="21"/>
        </w:rPr>
        <w:t>standard</w:t>
      </w:r>
      <w:r>
        <w:rPr>
          <w:color w:val="333333"/>
          <w:spacing w:val="-11"/>
          <w:sz w:val="21"/>
        </w:rPr>
        <w:t xml:space="preserve"> </w:t>
      </w:r>
      <w:r>
        <w:rPr>
          <w:color w:val="333333"/>
          <w:spacing w:val="-4"/>
          <w:sz w:val="21"/>
        </w:rPr>
        <w:t>de</w:t>
      </w:r>
      <w:r>
        <w:rPr>
          <w:color w:val="333333"/>
          <w:spacing w:val="-10"/>
          <w:sz w:val="21"/>
        </w:rPr>
        <w:t xml:space="preserve"> </w:t>
      </w:r>
      <w:r>
        <w:rPr>
          <w:color w:val="333333"/>
          <w:spacing w:val="-4"/>
          <w:sz w:val="21"/>
        </w:rPr>
        <w:t>pensionare</w:t>
      </w:r>
      <w:r>
        <w:rPr>
          <w:color w:val="333333"/>
          <w:spacing w:val="-11"/>
          <w:sz w:val="21"/>
        </w:rPr>
        <w:t xml:space="preserve"> </w:t>
      </w:r>
      <w:r>
        <w:rPr>
          <w:color w:val="333333"/>
          <w:spacing w:val="-4"/>
          <w:sz w:val="21"/>
        </w:rPr>
        <w:t>nu</w:t>
      </w:r>
      <w:r>
        <w:rPr>
          <w:color w:val="333333"/>
          <w:spacing w:val="-11"/>
          <w:sz w:val="21"/>
        </w:rPr>
        <w:t xml:space="preserve"> </w:t>
      </w:r>
      <w:r>
        <w:rPr>
          <w:color w:val="333333"/>
          <w:spacing w:val="-4"/>
          <w:sz w:val="21"/>
        </w:rPr>
        <w:t>pot</w:t>
      </w:r>
      <w:r>
        <w:rPr>
          <w:color w:val="333333"/>
          <w:spacing w:val="-10"/>
          <w:sz w:val="21"/>
        </w:rPr>
        <w:t xml:space="preserve"> </w:t>
      </w:r>
      <w:r>
        <w:rPr>
          <w:color w:val="333333"/>
          <w:spacing w:val="-4"/>
          <w:sz w:val="21"/>
        </w:rPr>
        <w:t>fi</w:t>
      </w:r>
      <w:r>
        <w:rPr>
          <w:color w:val="333333"/>
          <w:spacing w:val="-11"/>
          <w:sz w:val="21"/>
        </w:rPr>
        <w:t xml:space="preserve"> </w:t>
      </w:r>
      <w:r>
        <w:rPr>
          <w:color w:val="333333"/>
          <w:spacing w:val="-4"/>
          <w:sz w:val="21"/>
        </w:rPr>
        <w:t>majorate.</w:t>
      </w:r>
    </w:p>
    <w:p w14:paraId="091A8434" w14:textId="77777777" w:rsidR="00985233" w:rsidRDefault="00985233" w:rsidP="00272B37">
      <w:pPr>
        <w:pStyle w:val="ListParagraph"/>
        <w:numPr>
          <w:ilvl w:val="0"/>
          <w:numId w:val="70"/>
        </w:numPr>
        <w:tabs>
          <w:tab w:val="left" w:pos="419"/>
        </w:tabs>
        <w:spacing w:line="343" w:lineRule="auto"/>
        <w:ind w:left="104" w:right="116" w:firstLine="0"/>
        <w:jc w:val="both"/>
        <w:rPr>
          <w:sz w:val="21"/>
        </w:rPr>
      </w:pPr>
      <w:r>
        <w:rPr>
          <w:color w:val="333333"/>
          <w:spacing w:val="-2"/>
          <w:sz w:val="21"/>
        </w:rPr>
        <w:t>În</w:t>
      </w:r>
      <w:r>
        <w:rPr>
          <w:color w:val="333333"/>
          <w:spacing w:val="-9"/>
          <w:sz w:val="21"/>
        </w:rPr>
        <w:t xml:space="preserve"> </w:t>
      </w:r>
      <w:r>
        <w:rPr>
          <w:color w:val="333333"/>
          <w:spacing w:val="-2"/>
          <w:sz w:val="21"/>
        </w:rPr>
        <w:t>situaţia</w:t>
      </w:r>
      <w:r>
        <w:rPr>
          <w:color w:val="333333"/>
          <w:spacing w:val="-9"/>
          <w:sz w:val="21"/>
        </w:rPr>
        <w:t xml:space="preserve"> </w:t>
      </w:r>
      <w:r>
        <w:rPr>
          <w:color w:val="333333"/>
          <w:spacing w:val="-2"/>
          <w:sz w:val="21"/>
        </w:rPr>
        <w:t>în</w:t>
      </w:r>
      <w:r>
        <w:rPr>
          <w:color w:val="333333"/>
          <w:spacing w:val="-9"/>
          <w:sz w:val="21"/>
        </w:rPr>
        <w:t xml:space="preserve"> </w:t>
      </w:r>
      <w:r>
        <w:rPr>
          <w:color w:val="333333"/>
          <w:spacing w:val="-2"/>
          <w:sz w:val="21"/>
        </w:rPr>
        <w:t>care</w:t>
      </w:r>
      <w:r>
        <w:rPr>
          <w:color w:val="333333"/>
          <w:spacing w:val="-9"/>
          <w:sz w:val="21"/>
        </w:rPr>
        <w:t xml:space="preserve"> </w:t>
      </w:r>
      <w:r>
        <w:rPr>
          <w:color w:val="333333"/>
          <w:spacing w:val="-2"/>
          <w:sz w:val="21"/>
        </w:rPr>
        <w:t>creşterea</w:t>
      </w:r>
      <w:r>
        <w:rPr>
          <w:color w:val="333333"/>
          <w:spacing w:val="-9"/>
          <w:sz w:val="21"/>
        </w:rPr>
        <w:t xml:space="preserve"> </w:t>
      </w:r>
      <w:r>
        <w:rPr>
          <w:color w:val="333333"/>
          <w:spacing w:val="-2"/>
          <w:sz w:val="21"/>
        </w:rPr>
        <w:t>stagiului</w:t>
      </w:r>
      <w:r>
        <w:rPr>
          <w:color w:val="333333"/>
          <w:spacing w:val="-9"/>
          <w:sz w:val="21"/>
        </w:rPr>
        <w:t xml:space="preserve"> </w:t>
      </w:r>
      <w:r>
        <w:rPr>
          <w:color w:val="333333"/>
          <w:spacing w:val="-2"/>
          <w:sz w:val="21"/>
        </w:rPr>
        <w:t>minim</w:t>
      </w:r>
      <w:r>
        <w:rPr>
          <w:color w:val="333333"/>
          <w:spacing w:val="-9"/>
          <w:sz w:val="21"/>
        </w:rPr>
        <w:t xml:space="preserve"> </w:t>
      </w:r>
      <w:r>
        <w:rPr>
          <w:color w:val="333333"/>
          <w:spacing w:val="-2"/>
          <w:sz w:val="21"/>
        </w:rPr>
        <w:t>de</w:t>
      </w:r>
      <w:r>
        <w:rPr>
          <w:color w:val="333333"/>
          <w:spacing w:val="-9"/>
          <w:sz w:val="21"/>
        </w:rPr>
        <w:t xml:space="preserve"> </w:t>
      </w:r>
      <w:r>
        <w:rPr>
          <w:color w:val="333333"/>
          <w:spacing w:val="-2"/>
          <w:sz w:val="21"/>
        </w:rPr>
        <w:t>cotizare</w:t>
      </w:r>
      <w:r>
        <w:rPr>
          <w:color w:val="333333"/>
          <w:spacing w:val="-9"/>
          <w:sz w:val="21"/>
        </w:rPr>
        <w:t xml:space="preserve"> </w:t>
      </w:r>
      <w:r>
        <w:rPr>
          <w:color w:val="333333"/>
          <w:spacing w:val="-2"/>
          <w:sz w:val="21"/>
        </w:rPr>
        <w:t>contributiv,</w:t>
      </w:r>
      <w:r>
        <w:rPr>
          <w:color w:val="333333"/>
          <w:spacing w:val="-9"/>
          <w:sz w:val="21"/>
        </w:rPr>
        <w:t xml:space="preserve"> </w:t>
      </w:r>
      <w:r>
        <w:rPr>
          <w:color w:val="333333"/>
          <w:spacing w:val="-2"/>
          <w:sz w:val="21"/>
        </w:rPr>
        <w:t>a</w:t>
      </w:r>
      <w:r>
        <w:rPr>
          <w:color w:val="333333"/>
          <w:spacing w:val="-9"/>
          <w:sz w:val="21"/>
        </w:rPr>
        <w:t xml:space="preserve"> </w:t>
      </w:r>
      <w:r>
        <w:rPr>
          <w:color w:val="333333"/>
          <w:spacing w:val="-2"/>
          <w:sz w:val="21"/>
        </w:rPr>
        <w:t>stagiului</w:t>
      </w:r>
      <w:r>
        <w:rPr>
          <w:color w:val="333333"/>
          <w:spacing w:val="-9"/>
          <w:sz w:val="21"/>
        </w:rPr>
        <w:t xml:space="preserve"> </w:t>
      </w:r>
      <w:r>
        <w:rPr>
          <w:color w:val="333333"/>
          <w:spacing w:val="-2"/>
          <w:sz w:val="21"/>
        </w:rPr>
        <w:t>complet</w:t>
      </w:r>
      <w:r>
        <w:rPr>
          <w:color w:val="333333"/>
          <w:spacing w:val="-9"/>
          <w:sz w:val="21"/>
        </w:rPr>
        <w:t xml:space="preserve"> </w:t>
      </w:r>
      <w:r>
        <w:rPr>
          <w:color w:val="333333"/>
          <w:spacing w:val="-2"/>
          <w:sz w:val="21"/>
        </w:rPr>
        <w:t>de</w:t>
      </w:r>
      <w:r>
        <w:rPr>
          <w:color w:val="333333"/>
          <w:spacing w:val="-9"/>
          <w:sz w:val="21"/>
        </w:rPr>
        <w:t xml:space="preserve"> </w:t>
      </w:r>
      <w:r>
        <w:rPr>
          <w:color w:val="333333"/>
          <w:spacing w:val="-2"/>
          <w:sz w:val="21"/>
        </w:rPr>
        <w:t>cotizare</w:t>
      </w:r>
      <w:r>
        <w:rPr>
          <w:color w:val="333333"/>
          <w:spacing w:val="-9"/>
          <w:sz w:val="21"/>
        </w:rPr>
        <w:t xml:space="preserve"> </w:t>
      </w:r>
      <w:r>
        <w:rPr>
          <w:color w:val="333333"/>
          <w:spacing w:val="-2"/>
          <w:sz w:val="21"/>
        </w:rPr>
        <w:t>contributiv</w:t>
      </w:r>
      <w:r>
        <w:rPr>
          <w:color w:val="333333"/>
          <w:spacing w:val="-9"/>
          <w:sz w:val="21"/>
        </w:rPr>
        <w:t xml:space="preserve"> </w:t>
      </w:r>
      <w:r>
        <w:rPr>
          <w:color w:val="333333"/>
          <w:spacing w:val="-2"/>
          <w:sz w:val="21"/>
        </w:rPr>
        <w:t>şi</w:t>
      </w:r>
      <w:r>
        <w:rPr>
          <w:color w:val="333333"/>
          <w:spacing w:val="-9"/>
          <w:sz w:val="21"/>
        </w:rPr>
        <w:t xml:space="preserve"> </w:t>
      </w:r>
      <w:r>
        <w:rPr>
          <w:color w:val="333333"/>
          <w:spacing w:val="-2"/>
          <w:sz w:val="21"/>
        </w:rPr>
        <w:t>a</w:t>
      </w:r>
      <w:r>
        <w:rPr>
          <w:color w:val="333333"/>
          <w:spacing w:val="-9"/>
          <w:sz w:val="21"/>
        </w:rPr>
        <w:t xml:space="preserve"> </w:t>
      </w:r>
      <w:r>
        <w:rPr>
          <w:color w:val="333333"/>
          <w:spacing w:val="-2"/>
          <w:sz w:val="21"/>
        </w:rPr>
        <w:t>vârstei</w:t>
      </w:r>
      <w:r>
        <w:rPr>
          <w:color w:val="333333"/>
          <w:spacing w:val="-9"/>
          <w:sz w:val="21"/>
        </w:rPr>
        <w:t xml:space="preserve"> </w:t>
      </w:r>
      <w:r>
        <w:rPr>
          <w:color w:val="333333"/>
          <w:spacing w:val="-2"/>
          <w:sz w:val="21"/>
        </w:rPr>
        <w:t>standard</w:t>
      </w:r>
      <w:r>
        <w:rPr>
          <w:color w:val="333333"/>
          <w:spacing w:val="-9"/>
          <w:sz w:val="21"/>
        </w:rPr>
        <w:t xml:space="preserve"> </w:t>
      </w:r>
      <w:r>
        <w:rPr>
          <w:color w:val="333333"/>
          <w:spacing w:val="-2"/>
          <w:sz w:val="21"/>
        </w:rPr>
        <w:t>de</w:t>
      </w:r>
      <w:r>
        <w:rPr>
          <w:color w:val="333333"/>
          <w:spacing w:val="-9"/>
          <w:sz w:val="21"/>
        </w:rPr>
        <w:t xml:space="preserve"> </w:t>
      </w:r>
      <w:r>
        <w:rPr>
          <w:color w:val="333333"/>
          <w:spacing w:val="-2"/>
          <w:sz w:val="21"/>
        </w:rPr>
        <w:t>pensionare</w:t>
      </w:r>
      <w:r>
        <w:rPr>
          <w:color w:val="333333"/>
          <w:spacing w:val="-9"/>
          <w:sz w:val="21"/>
        </w:rPr>
        <w:t xml:space="preserve"> </w:t>
      </w:r>
      <w:r>
        <w:rPr>
          <w:color w:val="333333"/>
          <w:spacing w:val="-2"/>
          <w:sz w:val="21"/>
        </w:rPr>
        <w:t>este</w:t>
      </w:r>
      <w:r>
        <w:rPr>
          <w:color w:val="333333"/>
          <w:spacing w:val="-9"/>
          <w:sz w:val="21"/>
        </w:rPr>
        <w:t xml:space="preserve"> </w:t>
      </w:r>
      <w:r>
        <w:rPr>
          <w:color w:val="333333"/>
          <w:spacing w:val="-2"/>
          <w:sz w:val="21"/>
        </w:rPr>
        <w:t>mai</w:t>
      </w:r>
      <w:r>
        <w:rPr>
          <w:color w:val="333333"/>
          <w:spacing w:val="-9"/>
          <w:sz w:val="21"/>
        </w:rPr>
        <w:t xml:space="preserve"> </w:t>
      </w:r>
      <w:r>
        <w:rPr>
          <w:color w:val="333333"/>
          <w:spacing w:val="-2"/>
          <w:sz w:val="21"/>
        </w:rPr>
        <w:t>mică</w:t>
      </w:r>
      <w:r>
        <w:rPr>
          <w:color w:val="333333"/>
          <w:spacing w:val="-9"/>
          <w:sz w:val="21"/>
        </w:rPr>
        <w:t xml:space="preserve"> </w:t>
      </w:r>
      <w:r>
        <w:rPr>
          <w:color w:val="333333"/>
          <w:spacing w:val="-2"/>
          <w:sz w:val="21"/>
        </w:rPr>
        <w:t xml:space="preserve">de </w:t>
      </w:r>
      <w:r>
        <w:rPr>
          <w:color w:val="333333"/>
          <w:sz w:val="21"/>
        </w:rPr>
        <w:t>o</w:t>
      </w:r>
      <w:r>
        <w:rPr>
          <w:color w:val="333333"/>
          <w:spacing w:val="-4"/>
          <w:sz w:val="21"/>
        </w:rPr>
        <w:t xml:space="preserve"> </w:t>
      </w:r>
      <w:r>
        <w:rPr>
          <w:color w:val="333333"/>
          <w:sz w:val="21"/>
        </w:rPr>
        <w:t>lună,</w:t>
      </w:r>
      <w:r>
        <w:rPr>
          <w:color w:val="333333"/>
          <w:spacing w:val="-4"/>
          <w:sz w:val="21"/>
        </w:rPr>
        <w:t xml:space="preserve"> </w:t>
      </w:r>
      <w:r>
        <w:rPr>
          <w:color w:val="333333"/>
          <w:sz w:val="21"/>
        </w:rPr>
        <w:t>prevederile</w:t>
      </w:r>
      <w:r>
        <w:rPr>
          <w:color w:val="333333"/>
          <w:spacing w:val="-4"/>
          <w:sz w:val="21"/>
        </w:rPr>
        <w:t xml:space="preserve"> </w:t>
      </w:r>
      <w:hyperlink r:id="rId140">
        <w:r>
          <w:rPr>
            <w:color w:val="2975A6"/>
            <w:sz w:val="21"/>
          </w:rPr>
          <w:t>alin.</w:t>
        </w:r>
        <w:r>
          <w:rPr>
            <w:color w:val="2975A6"/>
            <w:spacing w:val="-4"/>
            <w:sz w:val="21"/>
          </w:rPr>
          <w:t xml:space="preserve"> </w:t>
        </w:r>
        <w:r>
          <w:rPr>
            <w:color w:val="2975A6"/>
            <w:sz w:val="21"/>
          </w:rPr>
          <w:t>(6)</w:t>
        </w:r>
      </w:hyperlink>
      <w:r>
        <w:rPr>
          <w:color w:val="2975A6"/>
          <w:spacing w:val="-4"/>
          <w:sz w:val="21"/>
        </w:rPr>
        <w:t xml:space="preserve"> </w:t>
      </w:r>
      <w:r>
        <w:rPr>
          <w:color w:val="333333"/>
          <w:sz w:val="21"/>
        </w:rPr>
        <w:t>nu</w:t>
      </w:r>
      <w:r>
        <w:rPr>
          <w:color w:val="333333"/>
          <w:spacing w:val="-4"/>
          <w:sz w:val="21"/>
        </w:rPr>
        <w:t xml:space="preserve"> </w:t>
      </w:r>
      <w:r>
        <w:rPr>
          <w:color w:val="333333"/>
          <w:sz w:val="21"/>
        </w:rPr>
        <w:t>se</w:t>
      </w:r>
      <w:r>
        <w:rPr>
          <w:color w:val="333333"/>
          <w:spacing w:val="-4"/>
          <w:sz w:val="21"/>
        </w:rPr>
        <w:t xml:space="preserve"> </w:t>
      </w:r>
      <w:r>
        <w:rPr>
          <w:color w:val="333333"/>
          <w:sz w:val="21"/>
        </w:rPr>
        <w:t>aplică.</w:t>
      </w:r>
    </w:p>
    <w:p w14:paraId="594E68A0" w14:textId="77777777" w:rsidR="00985233" w:rsidRDefault="00985233" w:rsidP="00272B37">
      <w:pPr>
        <w:pStyle w:val="ListParagraph"/>
        <w:numPr>
          <w:ilvl w:val="0"/>
          <w:numId w:val="70"/>
        </w:numPr>
        <w:tabs>
          <w:tab w:val="left" w:pos="446"/>
        </w:tabs>
        <w:spacing w:line="343" w:lineRule="auto"/>
        <w:ind w:left="104" w:right="116" w:firstLine="0"/>
        <w:jc w:val="both"/>
        <w:rPr>
          <w:sz w:val="21"/>
        </w:rPr>
      </w:pPr>
      <w:r>
        <w:rPr>
          <w:color w:val="333333"/>
          <w:sz w:val="21"/>
        </w:rPr>
        <w:t>Odată cu publicarea proiecţiilor</w:t>
      </w:r>
      <w:r>
        <w:rPr>
          <w:color w:val="333333"/>
          <w:spacing w:val="-7"/>
          <w:sz w:val="21"/>
        </w:rPr>
        <w:t xml:space="preserve"> </w:t>
      </w:r>
      <w:r>
        <w:rPr>
          <w:color w:val="333333"/>
          <w:sz w:val="21"/>
        </w:rPr>
        <w:t>Ageing Working Group (AWG), la fiecare 3 ani, Consiliul fiscal întocmeşte un raport prin care verifică dacă stagiul minim de cotizare,</w:t>
      </w:r>
      <w:r>
        <w:rPr>
          <w:color w:val="333333"/>
          <w:spacing w:val="-11"/>
          <w:sz w:val="21"/>
        </w:rPr>
        <w:t xml:space="preserve"> </w:t>
      </w:r>
      <w:r>
        <w:rPr>
          <w:color w:val="333333"/>
          <w:sz w:val="21"/>
        </w:rPr>
        <w:t>stagiul</w:t>
      </w:r>
      <w:r>
        <w:rPr>
          <w:color w:val="333333"/>
          <w:spacing w:val="-11"/>
          <w:sz w:val="21"/>
        </w:rPr>
        <w:t xml:space="preserve"> </w:t>
      </w:r>
      <w:r>
        <w:rPr>
          <w:color w:val="333333"/>
          <w:sz w:val="21"/>
        </w:rPr>
        <w:t>complet</w:t>
      </w:r>
      <w:r>
        <w:rPr>
          <w:color w:val="333333"/>
          <w:spacing w:val="-11"/>
          <w:sz w:val="21"/>
        </w:rPr>
        <w:t xml:space="preserve"> </w:t>
      </w:r>
      <w:r>
        <w:rPr>
          <w:color w:val="333333"/>
          <w:sz w:val="21"/>
        </w:rPr>
        <w:t>de</w:t>
      </w:r>
      <w:r>
        <w:rPr>
          <w:color w:val="333333"/>
          <w:spacing w:val="-11"/>
          <w:sz w:val="21"/>
        </w:rPr>
        <w:t xml:space="preserve"> </w:t>
      </w:r>
      <w:r>
        <w:rPr>
          <w:color w:val="333333"/>
          <w:sz w:val="21"/>
        </w:rPr>
        <w:t>cotizare</w:t>
      </w:r>
      <w:r>
        <w:rPr>
          <w:color w:val="333333"/>
          <w:spacing w:val="-11"/>
          <w:sz w:val="21"/>
        </w:rPr>
        <w:t xml:space="preserve"> </w:t>
      </w:r>
      <w:r>
        <w:rPr>
          <w:color w:val="333333"/>
          <w:w w:val="95"/>
          <w:sz w:val="21"/>
        </w:rPr>
        <w:t>şi</w:t>
      </w:r>
      <w:r>
        <w:rPr>
          <w:color w:val="333333"/>
          <w:spacing w:val="-8"/>
          <w:w w:val="95"/>
          <w:sz w:val="21"/>
        </w:rPr>
        <w:t xml:space="preserve"> </w:t>
      </w:r>
      <w:r>
        <w:rPr>
          <w:color w:val="333333"/>
          <w:sz w:val="21"/>
        </w:rPr>
        <w:t>vârsta</w:t>
      </w:r>
      <w:r>
        <w:rPr>
          <w:color w:val="333333"/>
          <w:spacing w:val="-11"/>
          <w:sz w:val="21"/>
        </w:rPr>
        <w:t xml:space="preserve"> </w:t>
      </w:r>
      <w:r>
        <w:rPr>
          <w:color w:val="333333"/>
          <w:sz w:val="21"/>
        </w:rPr>
        <w:t>standard</w:t>
      </w:r>
      <w:r>
        <w:rPr>
          <w:color w:val="333333"/>
          <w:spacing w:val="-11"/>
          <w:sz w:val="21"/>
        </w:rPr>
        <w:t xml:space="preserve"> </w:t>
      </w:r>
      <w:r>
        <w:rPr>
          <w:color w:val="333333"/>
          <w:sz w:val="21"/>
        </w:rPr>
        <w:t>de</w:t>
      </w:r>
      <w:r>
        <w:rPr>
          <w:color w:val="333333"/>
          <w:spacing w:val="-11"/>
          <w:sz w:val="21"/>
        </w:rPr>
        <w:t xml:space="preserve"> </w:t>
      </w:r>
      <w:r>
        <w:rPr>
          <w:color w:val="333333"/>
          <w:sz w:val="21"/>
        </w:rPr>
        <w:t>pensionare</w:t>
      </w:r>
      <w:r>
        <w:rPr>
          <w:color w:val="333333"/>
          <w:spacing w:val="-11"/>
          <w:sz w:val="21"/>
        </w:rPr>
        <w:t xml:space="preserve"> </w:t>
      </w:r>
      <w:r>
        <w:rPr>
          <w:color w:val="333333"/>
          <w:sz w:val="21"/>
        </w:rPr>
        <w:t>au</w:t>
      </w:r>
      <w:r>
        <w:rPr>
          <w:color w:val="333333"/>
          <w:spacing w:val="-11"/>
          <w:sz w:val="21"/>
        </w:rPr>
        <w:t xml:space="preserve"> </w:t>
      </w:r>
      <w:r>
        <w:rPr>
          <w:color w:val="333333"/>
          <w:sz w:val="21"/>
        </w:rPr>
        <w:t>fost</w:t>
      </w:r>
      <w:r>
        <w:rPr>
          <w:color w:val="333333"/>
          <w:spacing w:val="-11"/>
          <w:sz w:val="21"/>
        </w:rPr>
        <w:t xml:space="preserve"> </w:t>
      </w:r>
      <w:r>
        <w:rPr>
          <w:color w:val="333333"/>
          <w:sz w:val="21"/>
        </w:rPr>
        <w:t>modificate</w:t>
      </w:r>
      <w:r>
        <w:rPr>
          <w:color w:val="333333"/>
          <w:spacing w:val="-11"/>
          <w:sz w:val="21"/>
        </w:rPr>
        <w:t xml:space="preserve"> </w:t>
      </w:r>
      <w:r>
        <w:rPr>
          <w:color w:val="333333"/>
          <w:sz w:val="21"/>
        </w:rPr>
        <w:t>în</w:t>
      </w:r>
      <w:r>
        <w:rPr>
          <w:color w:val="333333"/>
          <w:spacing w:val="-11"/>
          <w:sz w:val="21"/>
        </w:rPr>
        <w:t xml:space="preserve"> </w:t>
      </w:r>
      <w:r>
        <w:rPr>
          <w:color w:val="333333"/>
          <w:sz w:val="21"/>
        </w:rPr>
        <w:t>funcţie</w:t>
      </w:r>
      <w:r>
        <w:rPr>
          <w:color w:val="333333"/>
          <w:spacing w:val="-11"/>
          <w:sz w:val="21"/>
        </w:rPr>
        <w:t xml:space="preserve"> </w:t>
      </w:r>
      <w:r>
        <w:rPr>
          <w:color w:val="333333"/>
          <w:sz w:val="21"/>
        </w:rPr>
        <w:t>de</w:t>
      </w:r>
      <w:r>
        <w:rPr>
          <w:color w:val="333333"/>
          <w:spacing w:val="-11"/>
          <w:sz w:val="21"/>
        </w:rPr>
        <w:t xml:space="preserve"> </w:t>
      </w:r>
      <w:r>
        <w:rPr>
          <w:color w:val="333333"/>
          <w:sz w:val="21"/>
        </w:rPr>
        <w:t>evoluţia</w:t>
      </w:r>
      <w:r>
        <w:rPr>
          <w:color w:val="333333"/>
          <w:spacing w:val="-11"/>
          <w:sz w:val="21"/>
        </w:rPr>
        <w:t xml:space="preserve"> </w:t>
      </w:r>
      <w:r>
        <w:rPr>
          <w:color w:val="333333"/>
          <w:sz w:val="21"/>
        </w:rPr>
        <w:t>speranţei</w:t>
      </w:r>
      <w:r>
        <w:rPr>
          <w:color w:val="333333"/>
          <w:spacing w:val="-11"/>
          <w:sz w:val="21"/>
        </w:rPr>
        <w:t xml:space="preserve"> </w:t>
      </w:r>
      <w:r>
        <w:rPr>
          <w:color w:val="333333"/>
          <w:sz w:val="21"/>
        </w:rPr>
        <w:t>de</w:t>
      </w:r>
      <w:r>
        <w:rPr>
          <w:color w:val="333333"/>
          <w:spacing w:val="-11"/>
          <w:sz w:val="21"/>
        </w:rPr>
        <w:t xml:space="preserve"> </w:t>
      </w:r>
      <w:r>
        <w:rPr>
          <w:color w:val="333333"/>
          <w:w w:val="95"/>
          <w:sz w:val="21"/>
        </w:rPr>
        <w:t>viaţă.</w:t>
      </w:r>
      <w:r>
        <w:rPr>
          <w:color w:val="333333"/>
          <w:spacing w:val="-8"/>
          <w:w w:val="95"/>
          <w:sz w:val="21"/>
        </w:rPr>
        <w:t xml:space="preserve"> </w:t>
      </w:r>
      <w:r>
        <w:rPr>
          <w:color w:val="333333"/>
          <w:sz w:val="21"/>
        </w:rPr>
        <w:t>Raportul</w:t>
      </w:r>
      <w:r>
        <w:rPr>
          <w:color w:val="333333"/>
          <w:spacing w:val="-11"/>
          <w:sz w:val="21"/>
        </w:rPr>
        <w:t xml:space="preserve"> </w:t>
      </w:r>
      <w:r>
        <w:rPr>
          <w:color w:val="333333"/>
          <w:sz w:val="21"/>
        </w:rPr>
        <w:t>se</w:t>
      </w:r>
      <w:r>
        <w:rPr>
          <w:color w:val="333333"/>
          <w:spacing w:val="-11"/>
          <w:sz w:val="21"/>
        </w:rPr>
        <w:t xml:space="preserve"> </w:t>
      </w:r>
      <w:r>
        <w:rPr>
          <w:color w:val="333333"/>
          <w:sz w:val="21"/>
        </w:rPr>
        <w:t>publică</w:t>
      </w:r>
      <w:r>
        <w:rPr>
          <w:color w:val="333333"/>
          <w:spacing w:val="-11"/>
          <w:sz w:val="21"/>
        </w:rPr>
        <w:t xml:space="preserve"> </w:t>
      </w:r>
      <w:r>
        <w:rPr>
          <w:color w:val="333333"/>
          <w:sz w:val="21"/>
        </w:rPr>
        <w:t>pe</w:t>
      </w:r>
      <w:r>
        <w:rPr>
          <w:color w:val="333333"/>
          <w:spacing w:val="-11"/>
          <w:sz w:val="21"/>
        </w:rPr>
        <w:t xml:space="preserve"> </w:t>
      </w:r>
      <w:r>
        <w:rPr>
          <w:color w:val="333333"/>
          <w:sz w:val="21"/>
        </w:rPr>
        <w:t>site-ul Consiliului</w:t>
      </w:r>
      <w:r>
        <w:rPr>
          <w:color w:val="333333"/>
          <w:spacing w:val="-1"/>
          <w:sz w:val="21"/>
        </w:rPr>
        <w:t xml:space="preserve"> </w:t>
      </w:r>
      <w:r>
        <w:rPr>
          <w:color w:val="333333"/>
          <w:sz w:val="21"/>
        </w:rPr>
        <w:t>Fiscal.</w:t>
      </w:r>
      <w:r>
        <w:rPr>
          <w:color w:val="333333"/>
          <w:spacing w:val="-1"/>
          <w:sz w:val="21"/>
        </w:rPr>
        <w:t xml:space="preserve"> </w:t>
      </w:r>
      <w:r>
        <w:rPr>
          <w:color w:val="333333"/>
          <w:sz w:val="21"/>
        </w:rPr>
        <w:t>În</w:t>
      </w:r>
      <w:r>
        <w:rPr>
          <w:color w:val="333333"/>
          <w:spacing w:val="-1"/>
          <w:sz w:val="21"/>
        </w:rPr>
        <w:t xml:space="preserve"> </w:t>
      </w:r>
      <w:r>
        <w:rPr>
          <w:color w:val="333333"/>
          <w:sz w:val="21"/>
        </w:rPr>
        <w:t>situaţia</w:t>
      </w:r>
      <w:r>
        <w:rPr>
          <w:color w:val="333333"/>
          <w:spacing w:val="-1"/>
          <w:sz w:val="21"/>
        </w:rPr>
        <w:t xml:space="preserve"> </w:t>
      </w:r>
      <w:r>
        <w:rPr>
          <w:color w:val="333333"/>
          <w:sz w:val="21"/>
        </w:rPr>
        <w:t>în</w:t>
      </w:r>
      <w:r>
        <w:rPr>
          <w:color w:val="333333"/>
          <w:spacing w:val="-1"/>
          <w:sz w:val="21"/>
        </w:rPr>
        <w:t xml:space="preserve"> </w:t>
      </w:r>
      <w:r>
        <w:rPr>
          <w:color w:val="333333"/>
          <w:sz w:val="21"/>
        </w:rPr>
        <w:t>care</w:t>
      </w:r>
      <w:r>
        <w:rPr>
          <w:color w:val="333333"/>
          <w:spacing w:val="-1"/>
          <w:sz w:val="21"/>
        </w:rPr>
        <w:t xml:space="preserve"> </w:t>
      </w:r>
      <w:r>
        <w:rPr>
          <w:color w:val="333333"/>
          <w:sz w:val="21"/>
        </w:rPr>
        <w:t>sunt</w:t>
      </w:r>
      <w:r>
        <w:rPr>
          <w:color w:val="333333"/>
          <w:spacing w:val="-1"/>
          <w:sz w:val="21"/>
        </w:rPr>
        <w:t xml:space="preserve"> </w:t>
      </w:r>
      <w:r>
        <w:rPr>
          <w:color w:val="333333"/>
          <w:sz w:val="21"/>
        </w:rPr>
        <w:t>identificate</w:t>
      </w:r>
      <w:r>
        <w:rPr>
          <w:color w:val="333333"/>
          <w:spacing w:val="-1"/>
          <w:sz w:val="21"/>
        </w:rPr>
        <w:t xml:space="preserve"> </w:t>
      </w:r>
      <w:r>
        <w:rPr>
          <w:color w:val="333333"/>
          <w:sz w:val="21"/>
        </w:rPr>
        <w:t>abateri</w:t>
      </w:r>
      <w:r>
        <w:rPr>
          <w:color w:val="333333"/>
          <w:spacing w:val="-1"/>
          <w:sz w:val="21"/>
        </w:rPr>
        <w:t xml:space="preserve"> </w:t>
      </w:r>
      <w:r>
        <w:rPr>
          <w:color w:val="333333"/>
          <w:sz w:val="21"/>
        </w:rPr>
        <w:t>de</w:t>
      </w:r>
      <w:r>
        <w:rPr>
          <w:color w:val="333333"/>
          <w:spacing w:val="-1"/>
          <w:sz w:val="21"/>
        </w:rPr>
        <w:t xml:space="preserve"> </w:t>
      </w:r>
      <w:r>
        <w:rPr>
          <w:color w:val="333333"/>
          <w:sz w:val="21"/>
        </w:rPr>
        <w:t>la</w:t>
      </w:r>
      <w:r>
        <w:rPr>
          <w:color w:val="333333"/>
          <w:spacing w:val="-1"/>
          <w:sz w:val="21"/>
        </w:rPr>
        <w:t xml:space="preserve"> </w:t>
      </w:r>
      <w:r>
        <w:rPr>
          <w:color w:val="333333"/>
          <w:sz w:val="21"/>
        </w:rPr>
        <w:t>prevederile</w:t>
      </w:r>
      <w:r>
        <w:rPr>
          <w:color w:val="333333"/>
          <w:spacing w:val="-1"/>
          <w:sz w:val="21"/>
        </w:rPr>
        <w:t xml:space="preserve"> </w:t>
      </w:r>
      <w:r>
        <w:rPr>
          <w:color w:val="333333"/>
          <w:sz w:val="21"/>
        </w:rPr>
        <w:t>alin.</w:t>
      </w:r>
      <w:r>
        <w:rPr>
          <w:color w:val="333333"/>
          <w:spacing w:val="-1"/>
          <w:sz w:val="21"/>
        </w:rPr>
        <w:t xml:space="preserve"> </w:t>
      </w:r>
      <w:r>
        <w:rPr>
          <w:color w:val="333333"/>
          <w:sz w:val="21"/>
        </w:rPr>
        <w:t>(6),</w:t>
      </w:r>
      <w:r>
        <w:rPr>
          <w:color w:val="333333"/>
          <w:spacing w:val="-1"/>
          <w:sz w:val="21"/>
        </w:rPr>
        <w:t xml:space="preserve"> </w:t>
      </w:r>
      <w:r>
        <w:rPr>
          <w:color w:val="333333"/>
          <w:sz w:val="21"/>
        </w:rPr>
        <w:t>Guvernul</w:t>
      </w:r>
      <w:r>
        <w:rPr>
          <w:color w:val="333333"/>
          <w:spacing w:val="-1"/>
          <w:sz w:val="21"/>
        </w:rPr>
        <w:t xml:space="preserve"> </w:t>
      </w:r>
      <w:r>
        <w:rPr>
          <w:color w:val="333333"/>
          <w:sz w:val="21"/>
        </w:rPr>
        <w:t>este</w:t>
      </w:r>
      <w:r>
        <w:rPr>
          <w:color w:val="333333"/>
          <w:spacing w:val="-1"/>
          <w:sz w:val="21"/>
        </w:rPr>
        <w:t xml:space="preserve"> </w:t>
      </w:r>
      <w:r>
        <w:rPr>
          <w:color w:val="333333"/>
          <w:sz w:val="21"/>
        </w:rPr>
        <w:t>obligat</w:t>
      </w:r>
      <w:r>
        <w:rPr>
          <w:color w:val="333333"/>
          <w:spacing w:val="-1"/>
          <w:sz w:val="21"/>
        </w:rPr>
        <w:t xml:space="preserve"> </w:t>
      </w:r>
      <w:r>
        <w:rPr>
          <w:color w:val="333333"/>
          <w:sz w:val="21"/>
        </w:rPr>
        <w:t>să</w:t>
      </w:r>
      <w:r>
        <w:rPr>
          <w:color w:val="333333"/>
          <w:spacing w:val="-1"/>
          <w:sz w:val="21"/>
        </w:rPr>
        <w:t xml:space="preserve"> </w:t>
      </w:r>
      <w:r>
        <w:rPr>
          <w:color w:val="333333"/>
          <w:sz w:val="21"/>
        </w:rPr>
        <w:t>majoreze</w:t>
      </w:r>
      <w:r>
        <w:rPr>
          <w:color w:val="333333"/>
          <w:spacing w:val="-1"/>
          <w:sz w:val="21"/>
        </w:rPr>
        <w:t xml:space="preserve"> </w:t>
      </w:r>
      <w:r>
        <w:rPr>
          <w:color w:val="333333"/>
          <w:sz w:val="21"/>
        </w:rPr>
        <w:t>stagiul</w:t>
      </w:r>
      <w:r>
        <w:rPr>
          <w:color w:val="333333"/>
          <w:spacing w:val="-1"/>
          <w:sz w:val="21"/>
        </w:rPr>
        <w:t xml:space="preserve"> </w:t>
      </w:r>
      <w:r>
        <w:rPr>
          <w:color w:val="333333"/>
          <w:sz w:val="21"/>
        </w:rPr>
        <w:t>minim</w:t>
      </w:r>
      <w:r>
        <w:rPr>
          <w:color w:val="333333"/>
          <w:spacing w:val="-1"/>
          <w:sz w:val="21"/>
        </w:rPr>
        <w:t xml:space="preserve"> </w:t>
      </w:r>
      <w:r>
        <w:rPr>
          <w:color w:val="333333"/>
          <w:sz w:val="21"/>
        </w:rPr>
        <w:t>de</w:t>
      </w:r>
      <w:r>
        <w:rPr>
          <w:color w:val="333333"/>
          <w:spacing w:val="-1"/>
          <w:sz w:val="21"/>
        </w:rPr>
        <w:t xml:space="preserve"> </w:t>
      </w:r>
      <w:r>
        <w:rPr>
          <w:color w:val="333333"/>
          <w:sz w:val="21"/>
        </w:rPr>
        <w:t>cotizare,</w:t>
      </w:r>
      <w:r>
        <w:rPr>
          <w:color w:val="333333"/>
          <w:spacing w:val="-1"/>
          <w:sz w:val="21"/>
        </w:rPr>
        <w:t xml:space="preserve"> </w:t>
      </w:r>
      <w:r>
        <w:rPr>
          <w:color w:val="333333"/>
          <w:sz w:val="21"/>
        </w:rPr>
        <w:t>stagiul</w:t>
      </w:r>
      <w:r>
        <w:rPr>
          <w:color w:val="333333"/>
          <w:spacing w:val="-1"/>
          <w:sz w:val="21"/>
        </w:rPr>
        <w:t xml:space="preserve"> </w:t>
      </w:r>
      <w:r>
        <w:rPr>
          <w:color w:val="333333"/>
          <w:sz w:val="21"/>
        </w:rPr>
        <w:t xml:space="preserve">complet de cotizare </w:t>
      </w:r>
      <w:r>
        <w:rPr>
          <w:color w:val="333333"/>
          <w:w w:val="95"/>
          <w:sz w:val="21"/>
        </w:rPr>
        <w:t xml:space="preserve">şi </w:t>
      </w:r>
      <w:r>
        <w:rPr>
          <w:color w:val="333333"/>
          <w:sz w:val="21"/>
        </w:rPr>
        <w:t xml:space="preserve">vârsta standard de pensionare conform </w:t>
      </w:r>
      <w:hyperlink r:id="rId141">
        <w:r>
          <w:rPr>
            <w:color w:val="2975A6"/>
            <w:sz w:val="21"/>
          </w:rPr>
          <w:t>alin. (6)</w:t>
        </w:r>
      </w:hyperlink>
      <w:r>
        <w:rPr>
          <w:color w:val="333333"/>
          <w:sz w:val="21"/>
        </w:rPr>
        <w:t>.</w:t>
      </w:r>
    </w:p>
    <w:p w14:paraId="3010A2A2" w14:textId="77777777" w:rsidR="00985233" w:rsidRDefault="00985233" w:rsidP="00985233">
      <w:pPr>
        <w:spacing w:line="343" w:lineRule="auto"/>
        <w:jc w:val="both"/>
        <w:sectPr w:rsidR="00985233" w:rsidSect="00985233">
          <w:pgSz w:w="11900" w:h="16840"/>
          <w:pgMar w:top="720" w:right="720" w:bottom="720" w:left="720" w:header="0" w:footer="354" w:gutter="0"/>
          <w:cols w:space="720"/>
          <w:docGrid w:linePitch="299"/>
        </w:sectPr>
      </w:pPr>
    </w:p>
    <w:p w14:paraId="093BF8E5" w14:textId="77777777" w:rsidR="00985233" w:rsidRDefault="00985233" w:rsidP="00985233">
      <w:pPr>
        <w:pStyle w:val="BodyText"/>
        <w:spacing w:before="140"/>
        <w:ind w:left="0"/>
        <w:jc w:val="both"/>
      </w:pPr>
    </w:p>
    <w:p w14:paraId="5CC82D13" w14:textId="77777777" w:rsidR="00985233" w:rsidRDefault="00985233" w:rsidP="00985233">
      <w:pPr>
        <w:pStyle w:val="BodyText"/>
        <w:spacing w:line="343" w:lineRule="auto"/>
        <w:ind w:right="116"/>
        <w:jc w:val="both"/>
      </w:pPr>
      <w:r>
        <w:rPr>
          <w:rFonts w:ascii="Arial" w:hAnsi="Arial"/>
          <w:b/>
          <w:color w:val="2975A6"/>
        </w:rPr>
        <w:t>Art.</w:t>
      </w:r>
      <w:r>
        <w:rPr>
          <w:rFonts w:ascii="Arial" w:hAnsi="Arial"/>
          <w:b/>
          <w:color w:val="2975A6"/>
          <w:spacing w:val="-7"/>
        </w:rPr>
        <w:t xml:space="preserve"> </w:t>
      </w:r>
      <w:r>
        <w:rPr>
          <w:rFonts w:ascii="Arial" w:hAnsi="Arial"/>
          <w:b/>
          <w:color w:val="2975A6"/>
        </w:rPr>
        <w:t>48.</w:t>
      </w:r>
      <w:r>
        <w:rPr>
          <w:rFonts w:ascii="Arial" w:hAnsi="Arial"/>
          <w:b/>
          <w:color w:val="2975A6"/>
          <w:spacing w:val="-7"/>
        </w:rPr>
        <w:t xml:space="preserve"> </w:t>
      </w:r>
      <w:r>
        <w:rPr>
          <w:rFonts w:ascii="Arial" w:hAnsi="Arial"/>
          <w:b/>
          <w:color w:val="2975A6"/>
        </w:rPr>
        <w:t xml:space="preserve">- </w:t>
      </w:r>
      <w:r>
        <w:rPr>
          <w:rFonts w:ascii="Arial" w:hAnsi="Arial"/>
          <w:b/>
          <w:color w:val="333333"/>
        </w:rPr>
        <w:t xml:space="preserve">(1) </w:t>
      </w:r>
      <w:r>
        <w:rPr>
          <w:color w:val="333333"/>
        </w:rPr>
        <w:t>Persoanele care au realizat stagiul complet de cotizare contributiv au dreptul la pensie pentru limită de vârstă, cu reducerea vârstelor standard de pensionare,</w:t>
      </w:r>
      <w:r>
        <w:rPr>
          <w:color w:val="333333"/>
          <w:spacing w:val="-9"/>
        </w:rPr>
        <w:t xml:space="preserve"> </w:t>
      </w:r>
      <w:r>
        <w:rPr>
          <w:color w:val="333333"/>
        </w:rPr>
        <w:t>după</w:t>
      </w:r>
      <w:r>
        <w:rPr>
          <w:color w:val="333333"/>
          <w:spacing w:val="-9"/>
        </w:rPr>
        <w:t xml:space="preserve"> </w:t>
      </w:r>
      <w:r>
        <w:rPr>
          <w:color w:val="333333"/>
        </w:rPr>
        <w:t>cum</w:t>
      </w:r>
      <w:r>
        <w:rPr>
          <w:color w:val="333333"/>
          <w:spacing w:val="-9"/>
        </w:rPr>
        <w:t xml:space="preserve"> </w:t>
      </w:r>
      <w:r>
        <w:rPr>
          <w:color w:val="333333"/>
        </w:rPr>
        <w:t>urmează:</w:t>
      </w:r>
    </w:p>
    <w:p w14:paraId="06762179" w14:textId="77777777" w:rsidR="00985233" w:rsidRDefault="00985233" w:rsidP="00272B37">
      <w:pPr>
        <w:pStyle w:val="ListParagraph"/>
        <w:numPr>
          <w:ilvl w:val="1"/>
          <w:numId w:val="70"/>
        </w:numPr>
        <w:tabs>
          <w:tab w:val="left" w:pos="349"/>
        </w:tabs>
        <w:spacing w:line="241" w:lineRule="exact"/>
        <w:ind w:left="349" w:hanging="245"/>
        <w:jc w:val="both"/>
        <w:rPr>
          <w:sz w:val="21"/>
        </w:rPr>
      </w:pPr>
      <w:r>
        <w:rPr>
          <w:color w:val="333333"/>
          <w:spacing w:val="-2"/>
          <w:sz w:val="21"/>
        </w:rPr>
        <w:t>conform</w:t>
      </w:r>
      <w:r>
        <w:rPr>
          <w:color w:val="333333"/>
          <w:spacing w:val="-8"/>
          <w:sz w:val="21"/>
        </w:rPr>
        <w:t xml:space="preserve"> </w:t>
      </w:r>
      <w:r>
        <w:rPr>
          <w:color w:val="333333"/>
          <w:spacing w:val="-2"/>
          <w:sz w:val="21"/>
        </w:rPr>
        <w:t>tabelului</w:t>
      </w:r>
      <w:r>
        <w:rPr>
          <w:color w:val="333333"/>
          <w:spacing w:val="-8"/>
          <w:sz w:val="21"/>
        </w:rPr>
        <w:t xml:space="preserve"> </w:t>
      </w:r>
      <w:r>
        <w:rPr>
          <w:color w:val="333333"/>
          <w:spacing w:val="-2"/>
          <w:sz w:val="21"/>
        </w:rPr>
        <w:t>nr.</w:t>
      </w:r>
      <w:r>
        <w:rPr>
          <w:color w:val="333333"/>
          <w:spacing w:val="-8"/>
          <w:sz w:val="21"/>
        </w:rPr>
        <w:t xml:space="preserve"> </w:t>
      </w:r>
      <w:r>
        <w:rPr>
          <w:color w:val="333333"/>
          <w:spacing w:val="-2"/>
          <w:sz w:val="21"/>
        </w:rPr>
        <w:t>1,</w:t>
      </w:r>
      <w:r>
        <w:rPr>
          <w:color w:val="333333"/>
          <w:spacing w:val="-8"/>
          <w:sz w:val="21"/>
        </w:rPr>
        <w:t xml:space="preserve"> </w:t>
      </w:r>
      <w:r>
        <w:rPr>
          <w:color w:val="333333"/>
          <w:spacing w:val="-2"/>
          <w:sz w:val="21"/>
        </w:rPr>
        <w:t>în</w:t>
      </w:r>
      <w:r>
        <w:rPr>
          <w:color w:val="333333"/>
          <w:spacing w:val="-8"/>
          <w:sz w:val="21"/>
        </w:rPr>
        <w:t xml:space="preserve"> </w:t>
      </w:r>
      <w:r>
        <w:rPr>
          <w:color w:val="333333"/>
          <w:spacing w:val="-2"/>
          <w:sz w:val="21"/>
        </w:rPr>
        <w:t>situaţia</w:t>
      </w:r>
      <w:r>
        <w:rPr>
          <w:color w:val="333333"/>
          <w:spacing w:val="-8"/>
          <w:sz w:val="21"/>
        </w:rPr>
        <w:t xml:space="preserve"> </w:t>
      </w:r>
      <w:r>
        <w:rPr>
          <w:color w:val="333333"/>
          <w:spacing w:val="-2"/>
          <w:sz w:val="21"/>
        </w:rPr>
        <w:t>persoanelor</w:t>
      </w:r>
      <w:r>
        <w:rPr>
          <w:color w:val="333333"/>
          <w:spacing w:val="-8"/>
          <w:sz w:val="21"/>
        </w:rPr>
        <w:t xml:space="preserve"> </w:t>
      </w:r>
      <w:r>
        <w:rPr>
          <w:color w:val="333333"/>
          <w:spacing w:val="-2"/>
          <w:sz w:val="21"/>
        </w:rPr>
        <w:t>care</w:t>
      </w:r>
      <w:r>
        <w:rPr>
          <w:color w:val="333333"/>
          <w:spacing w:val="-8"/>
          <w:sz w:val="21"/>
        </w:rPr>
        <w:t xml:space="preserve"> </w:t>
      </w:r>
      <w:r>
        <w:rPr>
          <w:color w:val="333333"/>
          <w:spacing w:val="-2"/>
          <w:sz w:val="21"/>
        </w:rPr>
        <w:t>au</w:t>
      </w:r>
      <w:r>
        <w:rPr>
          <w:color w:val="333333"/>
          <w:spacing w:val="-8"/>
          <w:sz w:val="21"/>
        </w:rPr>
        <w:t xml:space="preserve"> </w:t>
      </w:r>
      <w:r>
        <w:rPr>
          <w:color w:val="333333"/>
          <w:spacing w:val="-2"/>
          <w:sz w:val="21"/>
        </w:rPr>
        <w:t>realizat</w:t>
      </w:r>
      <w:r>
        <w:rPr>
          <w:color w:val="333333"/>
          <w:spacing w:val="-7"/>
          <w:sz w:val="21"/>
        </w:rPr>
        <w:t xml:space="preserve"> </w:t>
      </w:r>
      <w:r>
        <w:rPr>
          <w:color w:val="333333"/>
          <w:spacing w:val="-2"/>
          <w:sz w:val="21"/>
        </w:rPr>
        <w:t>stagii</w:t>
      </w:r>
      <w:r>
        <w:rPr>
          <w:color w:val="333333"/>
          <w:spacing w:val="-8"/>
          <w:sz w:val="21"/>
        </w:rPr>
        <w:t xml:space="preserve"> </w:t>
      </w:r>
      <w:r>
        <w:rPr>
          <w:color w:val="333333"/>
          <w:spacing w:val="-2"/>
          <w:sz w:val="21"/>
        </w:rPr>
        <w:t>de</w:t>
      </w:r>
      <w:r>
        <w:rPr>
          <w:color w:val="333333"/>
          <w:spacing w:val="-8"/>
          <w:sz w:val="21"/>
        </w:rPr>
        <w:t xml:space="preserve"> </w:t>
      </w:r>
      <w:r>
        <w:rPr>
          <w:color w:val="333333"/>
          <w:spacing w:val="-2"/>
          <w:sz w:val="21"/>
        </w:rPr>
        <w:t>cotizare</w:t>
      </w:r>
      <w:r>
        <w:rPr>
          <w:color w:val="333333"/>
          <w:spacing w:val="-8"/>
          <w:sz w:val="21"/>
        </w:rPr>
        <w:t xml:space="preserve"> </w:t>
      </w:r>
      <w:r>
        <w:rPr>
          <w:color w:val="333333"/>
          <w:spacing w:val="-2"/>
          <w:sz w:val="21"/>
        </w:rPr>
        <w:t>în</w:t>
      </w:r>
      <w:r>
        <w:rPr>
          <w:color w:val="333333"/>
          <w:spacing w:val="-8"/>
          <w:sz w:val="21"/>
        </w:rPr>
        <w:t xml:space="preserve"> </w:t>
      </w:r>
      <w:r>
        <w:rPr>
          <w:color w:val="333333"/>
          <w:spacing w:val="-2"/>
          <w:sz w:val="21"/>
        </w:rPr>
        <w:t>condiţii</w:t>
      </w:r>
      <w:r>
        <w:rPr>
          <w:color w:val="333333"/>
          <w:spacing w:val="-8"/>
          <w:sz w:val="21"/>
        </w:rPr>
        <w:t xml:space="preserve"> </w:t>
      </w:r>
      <w:r>
        <w:rPr>
          <w:color w:val="333333"/>
          <w:spacing w:val="-2"/>
          <w:sz w:val="21"/>
        </w:rPr>
        <w:t>deosebite</w:t>
      </w:r>
      <w:r>
        <w:rPr>
          <w:color w:val="333333"/>
          <w:spacing w:val="-8"/>
          <w:sz w:val="21"/>
        </w:rPr>
        <w:t xml:space="preserve"> </w:t>
      </w:r>
      <w:r>
        <w:rPr>
          <w:color w:val="333333"/>
          <w:spacing w:val="-2"/>
          <w:sz w:val="21"/>
        </w:rPr>
        <w:t>de</w:t>
      </w:r>
      <w:r>
        <w:rPr>
          <w:color w:val="333333"/>
          <w:spacing w:val="-8"/>
          <w:sz w:val="21"/>
        </w:rPr>
        <w:t xml:space="preserve"> </w:t>
      </w:r>
      <w:r>
        <w:rPr>
          <w:color w:val="333333"/>
          <w:spacing w:val="-2"/>
          <w:sz w:val="21"/>
        </w:rPr>
        <w:t>muncă;</w:t>
      </w:r>
    </w:p>
    <w:p w14:paraId="7CEEE430" w14:textId="77777777" w:rsidR="00985233" w:rsidRDefault="00985233" w:rsidP="00985233">
      <w:pPr>
        <w:pStyle w:val="BodyText"/>
        <w:spacing w:before="158"/>
        <w:ind w:left="0"/>
        <w:jc w:val="both"/>
      </w:pPr>
    </w:p>
    <w:p w14:paraId="73B4FF58" w14:textId="77777777" w:rsidR="00985233" w:rsidRDefault="00985233" w:rsidP="00985233">
      <w:pPr>
        <w:pStyle w:val="Heading4"/>
        <w:ind w:left="62" w:right="73"/>
        <w:rPr>
          <w:color w:val="48B6E6"/>
          <w:spacing w:val="-10"/>
        </w:rPr>
      </w:pPr>
      <w:r>
        <w:rPr>
          <w:color w:val="48B6E6"/>
        </w:rPr>
        <w:t>Tabelul</w:t>
      </w:r>
      <w:r>
        <w:rPr>
          <w:color w:val="48B6E6"/>
          <w:spacing w:val="-14"/>
        </w:rPr>
        <w:t xml:space="preserve"> </w:t>
      </w:r>
      <w:r>
        <w:rPr>
          <w:color w:val="48B6E6"/>
        </w:rPr>
        <w:t>nr.</w:t>
      </w:r>
      <w:r>
        <w:rPr>
          <w:color w:val="48B6E6"/>
          <w:spacing w:val="-14"/>
        </w:rPr>
        <w:t xml:space="preserve"> </w:t>
      </w:r>
      <w:r>
        <w:rPr>
          <w:color w:val="48B6E6"/>
          <w:spacing w:val="-10"/>
        </w:rPr>
        <w:t>1</w:t>
      </w:r>
    </w:p>
    <w:p w14:paraId="01B4C131" w14:textId="77777777" w:rsidR="00985233" w:rsidRDefault="00985233" w:rsidP="00985233">
      <w:pPr>
        <w:pStyle w:val="Heading4"/>
        <w:ind w:left="62" w:right="73"/>
        <w:rPr>
          <w:color w:val="48B6E6"/>
          <w:spacing w:val="-10"/>
        </w:rPr>
      </w:pPr>
    </w:p>
    <w:p w14:paraId="0E642FC6" w14:textId="77777777" w:rsidR="00985233" w:rsidRDefault="00985233" w:rsidP="00985233">
      <w:pPr>
        <w:pStyle w:val="Heading4"/>
        <w:ind w:left="62" w:right="73"/>
        <w:rPr>
          <w:color w:val="48B6E6"/>
          <w:spacing w:val="-10"/>
        </w:rPr>
      </w:pPr>
    </w:p>
    <w:tbl>
      <w:tblPr>
        <w:tblW w:w="7725" w:type="dxa"/>
        <w:jc w:val="center"/>
        <w:tblCellMar>
          <w:top w:w="15" w:type="dxa"/>
          <w:left w:w="15" w:type="dxa"/>
          <w:bottom w:w="15" w:type="dxa"/>
          <w:right w:w="15" w:type="dxa"/>
        </w:tblCellMar>
        <w:tblLook w:val="04A0" w:firstRow="1" w:lastRow="0" w:firstColumn="1" w:lastColumn="0" w:noHBand="0" w:noVBand="1"/>
      </w:tblPr>
      <w:tblGrid>
        <w:gridCol w:w="14"/>
        <w:gridCol w:w="3939"/>
        <w:gridCol w:w="1757"/>
        <w:gridCol w:w="2015"/>
      </w:tblGrid>
      <w:tr w:rsidR="00985233" w14:paraId="6161B3A0" w14:textId="77777777" w:rsidTr="00985233">
        <w:trPr>
          <w:trHeight w:val="15"/>
          <w:jc w:val="center"/>
        </w:trPr>
        <w:tc>
          <w:tcPr>
            <w:tcW w:w="0" w:type="auto"/>
            <w:tcMar>
              <w:top w:w="0" w:type="dxa"/>
              <w:left w:w="0" w:type="dxa"/>
              <w:bottom w:w="0" w:type="dxa"/>
              <w:right w:w="0" w:type="dxa"/>
            </w:tcMar>
            <w:hideMark/>
          </w:tcPr>
          <w:p w14:paraId="34897089" w14:textId="77777777" w:rsidR="00985233" w:rsidRDefault="00985233" w:rsidP="00985233">
            <w:pPr>
              <w:spacing w:line="345" w:lineRule="atLeast"/>
              <w:jc w:val="center"/>
              <w:rPr>
                <w:rFonts w:ascii="Arial" w:eastAsia="Times New Roman" w:hAnsi="Arial" w:cs="Arial"/>
                <w:b/>
                <w:bCs/>
                <w:color w:val="333333"/>
                <w:sz w:val="26"/>
                <w:szCs w:val="26"/>
              </w:rPr>
            </w:pPr>
          </w:p>
        </w:tc>
        <w:tc>
          <w:tcPr>
            <w:tcW w:w="0" w:type="auto"/>
            <w:hideMark/>
          </w:tcPr>
          <w:p w14:paraId="17AF0BB1" w14:textId="77777777" w:rsidR="00985233" w:rsidRDefault="00985233" w:rsidP="00985233">
            <w:pPr>
              <w:spacing w:line="345" w:lineRule="atLeast"/>
              <w:rPr>
                <w:rFonts w:eastAsia="Times New Roman"/>
                <w:sz w:val="20"/>
                <w:szCs w:val="20"/>
              </w:rPr>
            </w:pPr>
          </w:p>
        </w:tc>
        <w:tc>
          <w:tcPr>
            <w:tcW w:w="0" w:type="auto"/>
            <w:hideMark/>
          </w:tcPr>
          <w:p w14:paraId="31604990" w14:textId="77777777" w:rsidR="00985233" w:rsidRDefault="00985233" w:rsidP="00985233">
            <w:pPr>
              <w:spacing w:line="345" w:lineRule="atLeast"/>
              <w:rPr>
                <w:rFonts w:eastAsia="Times New Roman"/>
                <w:sz w:val="20"/>
                <w:szCs w:val="20"/>
              </w:rPr>
            </w:pPr>
          </w:p>
        </w:tc>
        <w:tc>
          <w:tcPr>
            <w:tcW w:w="0" w:type="auto"/>
            <w:hideMark/>
          </w:tcPr>
          <w:p w14:paraId="55F2DEFF" w14:textId="77777777" w:rsidR="00985233" w:rsidRDefault="00985233" w:rsidP="00985233">
            <w:pPr>
              <w:spacing w:line="345" w:lineRule="atLeast"/>
              <w:rPr>
                <w:rFonts w:eastAsia="Times New Roman"/>
                <w:sz w:val="20"/>
                <w:szCs w:val="20"/>
              </w:rPr>
            </w:pPr>
          </w:p>
        </w:tc>
      </w:tr>
      <w:tr w:rsidR="00985233" w14:paraId="71E84625" w14:textId="77777777" w:rsidTr="00985233">
        <w:trPr>
          <w:trHeight w:val="345"/>
          <w:jc w:val="center"/>
        </w:trPr>
        <w:tc>
          <w:tcPr>
            <w:tcW w:w="0" w:type="auto"/>
            <w:tcMar>
              <w:top w:w="0" w:type="dxa"/>
              <w:left w:w="0" w:type="dxa"/>
              <w:bottom w:w="0" w:type="dxa"/>
              <w:right w:w="0" w:type="dxa"/>
            </w:tcMar>
            <w:hideMark/>
          </w:tcPr>
          <w:p w14:paraId="7C34FCE7" w14:textId="77777777" w:rsidR="00985233" w:rsidRDefault="00985233" w:rsidP="00985233">
            <w:pPr>
              <w:spacing w:line="345" w:lineRule="atLeast"/>
              <w:rPr>
                <w:rFonts w:eastAsia="Times New Roman"/>
                <w:sz w:val="20"/>
                <w:szCs w:val="20"/>
              </w:rPr>
            </w:pPr>
          </w:p>
        </w:tc>
        <w:tc>
          <w:tcPr>
            <w:tcW w:w="0" w:type="auto"/>
            <w:vMerge w:val="restart"/>
            <w:tcBorders>
              <w:top w:val="single" w:sz="6" w:space="0" w:color="333333"/>
              <w:left w:val="single" w:sz="6" w:space="0" w:color="333333"/>
              <w:bottom w:val="single" w:sz="6" w:space="0" w:color="333333"/>
              <w:right w:val="single" w:sz="6" w:space="0" w:color="333333"/>
            </w:tcBorders>
            <w:hideMark/>
          </w:tcPr>
          <w:p w14:paraId="17D72CD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Stagiul de cotizare realizat în condiţii deosebite</w:t>
            </w:r>
            <w:r>
              <w:rPr>
                <w:rFonts w:ascii="Arial" w:eastAsia="Times New Roman" w:hAnsi="Arial" w:cs="Arial"/>
                <w:color w:val="333333"/>
                <w:sz w:val="18"/>
                <w:szCs w:val="18"/>
              </w:rPr>
              <w:br/>
              <w:t>(ani împliniţi)</w:t>
            </w:r>
          </w:p>
        </w:tc>
        <w:tc>
          <w:tcPr>
            <w:tcW w:w="0" w:type="auto"/>
            <w:gridSpan w:val="2"/>
            <w:tcBorders>
              <w:top w:val="single" w:sz="6" w:space="0" w:color="333333"/>
              <w:left w:val="single" w:sz="6" w:space="0" w:color="333333"/>
              <w:bottom w:val="single" w:sz="6" w:space="0" w:color="333333"/>
              <w:right w:val="single" w:sz="6" w:space="0" w:color="333333"/>
            </w:tcBorders>
            <w:hideMark/>
          </w:tcPr>
          <w:p w14:paraId="34DF345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Vârsta standard de pensionare se reduce cu:</w:t>
            </w:r>
          </w:p>
        </w:tc>
      </w:tr>
      <w:tr w:rsidR="00985233" w14:paraId="35F1FE6E" w14:textId="77777777" w:rsidTr="00985233">
        <w:trPr>
          <w:trHeight w:val="345"/>
          <w:jc w:val="center"/>
        </w:trPr>
        <w:tc>
          <w:tcPr>
            <w:tcW w:w="0" w:type="auto"/>
            <w:tcMar>
              <w:top w:w="0" w:type="dxa"/>
              <w:left w:w="0" w:type="dxa"/>
              <w:bottom w:w="0" w:type="dxa"/>
              <w:right w:w="0" w:type="dxa"/>
            </w:tcMar>
            <w:hideMark/>
          </w:tcPr>
          <w:p w14:paraId="76D7F765"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563AC491" w14:textId="77777777" w:rsidR="00985233" w:rsidRDefault="00985233" w:rsidP="00985233">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2793D7A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ani</w:t>
            </w:r>
          </w:p>
        </w:tc>
        <w:tc>
          <w:tcPr>
            <w:tcW w:w="0" w:type="auto"/>
            <w:tcBorders>
              <w:top w:val="single" w:sz="6" w:space="0" w:color="333333"/>
              <w:left w:val="single" w:sz="6" w:space="0" w:color="333333"/>
              <w:bottom w:val="single" w:sz="6" w:space="0" w:color="333333"/>
              <w:right w:val="single" w:sz="6" w:space="0" w:color="333333"/>
            </w:tcBorders>
            <w:hideMark/>
          </w:tcPr>
          <w:p w14:paraId="6DC4E78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luni</w:t>
            </w:r>
          </w:p>
        </w:tc>
      </w:tr>
      <w:tr w:rsidR="00985233" w14:paraId="5AEFA612" w14:textId="77777777" w:rsidTr="00985233">
        <w:trPr>
          <w:trHeight w:val="345"/>
          <w:jc w:val="center"/>
        </w:trPr>
        <w:tc>
          <w:tcPr>
            <w:tcW w:w="0" w:type="auto"/>
            <w:tcMar>
              <w:top w:w="0" w:type="dxa"/>
              <w:left w:w="0" w:type="dxa"/>
              <w:bottom w:w="0" w:type="dxa"/>
              <w:right w:w="0" w:type="dxa"/>
            </w:tcMar>
            <w:hideMark/>
          </w:tcPr>
          <w:p w14:paraId="1FBA8F37"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5314EED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w:t>
            </w:r>
          </w:p>
        </w:tc>
        <w:tc>
          <w:tcPr>
            <w:tcW w:w="0" w:type="auto"/>
            <w:tcBorders>
              <w:top w:val="single" w:sz="6" w:space="0" w:color="333333"/>
              <w:left w:val="single" w:sz="6" w:space="0" w:color="333333"/>
              <w:bottom w:val="single" w:sz="6" w:space="0" w:color="333333"/>
              <w:right w:val="single" w:sz="6" w:space="0" w:color="333333"/>
            </w:tcBorders>
            <w:hideMark/>
          </w:tcPr>
          <w:p w14:paraId="651CBC3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w:t>
            </w:r>
          </w:p>
        </w:tc>
        <w:tc>
          <w:tcPr>
            <w:tcW w:w="0" w:type="auto"/>
            <w:tcBorders>
              <w:top w:val="single" w:sz="6" w:space="0" w:color="333333"/>
              <w:left w:val="single" w:sz="6" w:space="0" w:color="333333"/>
              <w:bottom w:val="single" w:sz="6" w:space="0" w:color="333333"/>
              <w:right w:val="single" w:sz="6" w:space="0" w:color="333333"/>
            </w:tcBorders>
            <w:hideMark/>
          </w:tcPr>
          <w:p w14:paraId="1A6CCC8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4</w:t>
            </w:r>
          </w:p>
        </w:tc>
      </w:tr>
      <w:tr w:rsidR="00985233" w14:paraId="210EEFE8" w14:textId="77777777" w:rsidTr="00985233">
        <w:trPr>
          <w:trHeight w:val="345"/>
          <w:jc w:val="center"/>
        </w:trPr>
        <w:tc>
          <w:tcPr>
            <w:tcW w:w="0" w:type="auto"/>
            <w:tcMar>
              <w:top w:w="0" w:type="dxa"/>
              <w:left w:w="0" w:type="dxa"/>
              <w:bottom w:w="0" w:type="dxa"/>
              <w:right w:w="0" w:type="dxa"/>
            </w:tcMar>
            <w:hideMark/>
          </w:tcPr>
          <w:p w14:paraId="36C2D582"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6B85B55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w:t>
            </w:r>
          </w:p>
        </w:tc>
        <w:tc>
          <w:tcPr>
            <w:tcW w:w="0" w:type="auto"/>
            <w:tcBorders>
              <w:top w:val="single" w:sz="6" w:space="0" w:color="333333"/>
              <w:left w:val="single" w:sz="6" w:space="0" w:color="333333"/>
              <w:bottom w:val="single" w:sz="6" w:space="0" w:color="333333"/>
              <w:right w:val="single" w:sz="6" w:space="0" w:color="333333"/>
            </w:tcBorders>
            <w:hideMark/>
          </w:tcPr>
          <w:p w14:paraId="0389BD2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w:t>
            </w:r>
          </w:p>
        </w:tc>
        <w:tc>
          <w:tcPr>
            <w:tcW w:w="0" w:type="auto"/>
            <w:tcBorders>
              <w:top w:val="single" w:sz="6" w:space="0" w:color="333333"/>
              <w:left w:val="single" w:sz="6" w:space="0" w:color="333333"/>
              <w:bottom w:val="single" w:sz="6" w:space="0" w:color="333333"/>
              <w:right w:val="single" w:sz="6" w:space="0" w:color="333333"/>
            </w:tcBorders>
            <w:hideMark/>
          </w:tcPr>
          <w:p w14:paraId="5629EA5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8</w:t>
            </w:r>
          </w:p>
        </w:tc>
      </w:tr>
      <w:tr w:rsidR="00985233" w14:paraId="4608A323" w14:textId="77777777" w:rsidTr="00985233">
        <w:trPr>
          <w:trHeight w:val="345"/>
          <w:jc w:val="center"/>
        </w:trPr>
        <w:tc>
          <w:tcPr>
            <w:tcW w:w="0" w:type="auto"/>
            <w:tcMar>
              <w:top w:w="0" w:type="dxa"/>
              <w:left w:w="0" w:type="dxa"/>
              <w:bottom w:w="0" w:type="dxa"/>
              <w:right w:w="0" w:type="dxa"/>
            </w:tcMar>
            <w:hideMark/>
          </w:tcPr>
          <w:p w14:paraId="55165FE3"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566961A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w:t>
            </w:r>
          </w:p>
        </w:tc>
        <w:tc>
          <w:tcPr>
            <w:tcW w:w="0" w:type="auto"/>
            <w:tcBorders>
              <w:top w:val="single" w:sz="6" w:space="0" w:color="333333"/>
              <w:left w:val="single" w:sz="6" w:space="0" w:color="333333"/>
              <w:bottom w:val="single" w:sz="6" w:space="0" w:color="333333"/>
              <w:right w:val="single" w:sz="6" w:space="0" w:color="333333"/>
            </w:tcBorders>
            <w:hideMark/>
          </w:tcPr>
          <w:p w14:paraId="23D51E5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w:t>
            </w:r>
          </w:p>
        </w:tc>
        <w:tc>
          <w:tcPr>
            <w:tcW w:w="0" w:type="auto"/>
            <w:tcBorders>
              <w:top w:val="single" w:sz="6" w:space="0" w:color="333333"/>
              <w:left w:val="single" w:sz="6" w:space="0" w:color="333333"/>
              <w:bottom w:val="single" w:sz="6" w:space="0" w:color="333333"/>
              <w:right w:val="single" w:sz="6" w:space="0" w:color="333333"/>
            </w:tcBorders>
            <w:hideMark/>
          </w:tcPr>
          <w:p w14:paraId="41FA9A9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w:t>
            </w:r>
          </w:p>
        </w:tc>
      </w:tr>
      <w:tr w:rsidR="00985233" w14:paraId="70594377" w14:textId="77777777" w:rsidTr="00985233">
        <w:trPr>
          <w:trHeight w:val="345"/>
          <w:jc w:val="center"/>
        </w:trPr>
        <w:tc>
          <w:tcPr>
            <w:tcW w:w="0" w:type="auto"/>
            <w:tcMar>
              <w:top w:w="0" w:type="dxa"/>
              <w:left w:w="0" w:type="dxa"/>
              <w:bottom w:w="0" w:type="dxa"/>
              <w:right w:w="0" w:type="dxa"/>
            </w:tcMar>
            <w:hideMark/>
          </w:tcPr>
          <w:p w14:paraId="54675639"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1B63A0C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4</w:t>
            </w:r>
          </w:p>
        </w:tc>
        <w:tc>
          <w:tcPr>
            <w:tcW w:w="0" w:type="auto"/>
            <w:tcBorders>
              <w:top w:val="single" w:sz="6" w:space="0" w:color="333333"/>
              <w:left w:val="single" w:sz="6" w:space="0" w:color="333333"/>
              <w:bottom w:val="single" w:sz="6" w:space="0" w:color="333333"/>
              <w:right w:val="single" w:sz="6" w:space="0" w:color="333333"/>
            </w:tcBorders>
            <w:hideMark/>
          </w:tcPr>
          <w:p w14:paraId="581AA9A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w:t>
            </w:r>
          </w:p>
        </w:tc>
        <w:tc>
          <w:tcPr>
            <w:tcW w:w="0" w:type="auto"/>
            <w:tcBorders>
              <w:top w:val="single" w:sz="6" w:space="0" w:color="333333"/>
              <w:left w:val="single" w:sz="6" w:space="0" w:color="333333"/>
              <w:bottom w:val="single" w:sz="6" w:space="0" w:color="333333"/>
              <w:right w:val="single" w:sz="6" w:space="0" w:color="333333"/>
            </w:tcBorders>
            <w:hideMark/>
          </w:tcPr>
          <w:p w14:paraId="11EA9B6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4</w:t>
            </w:r>
          </w:p>
        </w:tc>
      </w:tr>
      <w:tr w:rsidR="00985233" w14:paraId="6A1CE386" w14:textId="77777777" w:rsidTr="00985233">
        <w:trPr>
          <w:trHeight w:val="345"/>
          <w:jc w:val="center"/>
        </w:trPr>
        <w:tc>
          <w:tcPr>
            <w:tcW w:w="0" w:type="auto"/>
            <w:tcMar>
              <w:top w:w="0" w:type="dxa"/>
              <w:left w:w="0" w:type="dxa"/>
              <w:bottom w:w="0" w:type="dxa"/>
              <w:right w:w="0" w:type="dxa"/>
            </w:tcMar>
            <w:hideMark/>
          </w:tcPr>
          <w:p w14:paraId="2B7E2624"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2189FAF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w:t>
            </w:r>
          </w:p>
        </w:tc>
        <w:tc>
          <w:tcPr>
            <w:tcW w:w="0" w:type="auto"/>
            <w:tcBorders>
              <w:top w:val="single" w:sz="6" w:space="0" w:color="333333"/>
              <w:left w:val="single" w:sz="6" w:space="0" w:color="333333"/>
              <w:bottom w:val="single" w:sz="6" w:space="0" w:color="333333"/>
              <w:right w:val="single" w:sz="6" w:space="0" w:color="333333"/>
            </w:tcBorders>
            <w:hideMark/>
          </w:tcPr>
          <w:p w14:paraId="456C841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w:t>
            </w:r>
          </w:p>
        </w:tc>
        <w:tc>
          <w:tcPr>
            <w:tcW w:w="0" w:type="auto"/>
            <w:tcBorders>
              <w:top w:val="single" w:sz="6" w:space="0" w:color="333333"/>
              <w:left w:val="single" w:sz="6" w:space="0" w:color="333333"/>
              <w:bottom w:val="single" w:sz="6" w:space="0" w:color="333333"/>
              <w:right w:val="single" w:sz="6" w:space="0" w:color="333333"/>
            </w:tcBorders>
            <w:hideMark/>
          </w:tcPr>
          <w:p w14:paraId="6F13EAA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8</w:t>
            </w:r>
          </w:p>
        </w:tc>
      </w:tr>
      <w:tr w:rsidR="00985233" w14:paraId="78EB9084" w14:textId="77777777" w:rsidTr="00985233">
        <w:trPr>
          <w:trHeight w:val="345"/>
          <w:jc w:val="center"/>
        </w:trPr>
        <w:tc>
          <w:tcPr>
            <w:tcW w:w="0" w:type="auto"/>
            <w:tcMar>
              <w:top w:w="0" w:type="dxa"/>
              <w:left w:w="0" w:type="dxa"/>
              <w:bottom w:w="0" w:type="dxa"/>
              <w:right w:w="0" w:type="dxa"/>
            </w:tcMar>
            <w:hideMark/>
          </w:tcPr>
          <w:p w14:paraId="71517EFE"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5E81C50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w:t>
            </w:r>
          </w:p>
        </w:tc>
        <w:tc>
          <w:tcPr>
            <w:tcW w:w="0" w:type="auto"/>
            <w:tcBorders>
              <w:top w:val="single" w:sz="6" w:space="0" w:color="333333"/>
              <w:left w:val="single" w:sz="6" w:space="0" w:color="333333"/>
              <w:bottom w:val="single" w:sz="6" w:space="0" w:color="333333"/>
              <w:right w:val="single" w:sz="6" w:space="0" w:color="333333"/>
            </w:tcBorders>
            <w:hideMark/>
          </w:tcPr>
          <w:p w14:paraId="3370164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w:t>
            </w:r>
          </w:p>
        </w:tc>
        <w:tc>
          <w:tcPr>
            <w:tcW w:w="0" w:type="auto"/>
            <w:tcBorders>
              <w:top w:val="single" w:sz="6" w:space="0" w:color="333333"/>
              <w:left w:val="single" w:sz="6" w:space="0" w:color="333333"/>
              <w:bottom w:val="single" w:sz="6" w:space="0" w:color="333333"/>
              <w:right w:val="single" w:sz="6" w:space="0" w:color="333333"/>
            </w:tcBorders>
            <w:hideMark/>
          </w:tcPr>
          <w:p w14:paraId="6E1363E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w:t>
            </w:r>
          </w:p>
        </w:tc>
      </w:tr>
      <w:tr w:rsidR="00985233" w14:paraId="369E1A23" w14:textId="77777777" w:rsidTr="00985233">
        <w:trPr>
          <w:trHeight w:val="345"/>
          <w:jc w:val="center"/>
        </w:trPr>
        <w:tc>
          <w:tcPr>
            <w:tcW w:w="0" w:type="auto"/>
            <w:tcMar>
              <w:top w:w="0" w:type="dxa"/>
              <w:left w:w="0" w:type="dxa"/>
              <w:bottom w:w="0" w:type="dxa"/>
              <w:right w:w="0" w:type="dxa"/>
            </w:tcMar>
            <w:hideMark/>
          </w:tcPr>
          <w:p w14:paraId="001419CF"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1E2EC56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7</w:t>
            </w:r>
          </w:p>
        </w:tc>
        <w:tc>
          <w:tcPr>
            <w:tcW w:w="0" w:type="auto"/>
            <w:tcBorders>
              <w:top w:val="single" w:sz="6" w:space="0" w:color="333333"/>
              <w:left w:val="single" w:sz="6" w:space="0" w:color="333333"/>
              <w:bottom w:val="single" w:sz="6" w:space="0" w:color="333333"/>
              <w:right w:val="single" w:sz="6" w:space="0" w:color="333333"/>
            </w:tcBorders>
            <w:hideMark/>
          </w:tcPr>
          <w:p w14:paraId="035905C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w:t>
            </w:r>
          </w:p>
        </w:tc>
        <w:tc>
          <w:tcPr>
            <w:tcW w:w="0" w:type="auto"/>
            <w:tcBorders>
              <w:top w:val="single" w:sz="6" w:space="0" w:color="333333"/>
              <w:left w:val="single" w:sz="6" w:space="0" w:color="333333"/>
              <w:bottom w:val="single" w:sz="6" w:space="0" w:color="333333"/>
              <w:right w:val="single" w:sz="6" w:space="0" w:color="333333"/>
            </w:tcBorders>
            <w:hideMark/>
          </w:tcPr>
          <w:p w14:paraId="093E506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4</w:t>
            </w:r>
          </w:p>
        </w:tc>
      </w:tr>
      <w:tr w:rsidR="00985233" w14:paraId="63FEF493" w14:textId="77777777" w:rsidTr="00985233">
        <w:trPr>
          <w:trHeight w:val="345"/>
          <w:jc w:val="center"/>
        </w:trPr>
        <w:tc>
          <w:tcPr>
            <w:tcW w:w="0" w:type="auto"/>
            <w:tcMar>
              <w:top w:w="0" w:type="dxa"/>
              <w:left w:w="0" w:type="dxa"/>
              <w:bottom w:w="0" w:type="dxa"/>
              <w:right w:w="0" w:type="dxa"/>
            </w:tcMar>
            <w:hideMark/>
          </w:tcPr>
          <w:p w14:paraId="6A5D9172"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22A1AF5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8</w:t>
            </w:r>
          </w:p>
        </w:tc>
        <w:tc>
          <w:tcPr>
            <w:tcW w:w="0" w:type="auto"/>
            <w:tcBorders>
              <w:top w:val="single" w:sz="6" w:space="0" w:color="333333"/>
              <w:left w:val="single" w:sz="6" w:space="0" w:color="333333"/>
              <w:bottom w:val="single" w:sz="6" w:space="0" w:color="333333"/>
              <w:right w:val="single" w:sz="6" w:space="0" w:color="333333"/>
            </w:tcBorders>
            <w:hideMark/>
          </w:tcPr>
          <w:p w14:paraId="2FD13A4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w:t>
            </w:r>
          </w:p>
        </w:tc>
        <w:tc>
          <w:tcPr>
            <w:tcW w:w="0" w:type="auto"/>
            <w:tcBorders>
              <w:top w:val="single" w:sz="6" w:space="0" w:color="333333"/>
              <w:left w:val="single" w:sz="6" w:space="0" w:color="333333"/>
              <w:bottom w:val="single" w:sz="6" w:space="0" w:color="333333"/>
              <w:right w:val="single" w:sz="6" w:space="0" w:color="333333"/>
            </w:tcBorders>
            <w:hideMark/>
          </w:tcPr>
          <w:p w14:paraId="08B6B30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8</w:t>
            </w:r>
          </w:p>
        </w:tc>
      </w:tr>
      <w:tr w:rsidR="00985233" w14:paraId="07A6C7D4" w14:textId="77777777" w:rsidTr="00985233">
        <w:trPr>
          <w:trHeight w:val="345"/>
          <w:jc w:val="center"/>
        </w:trPr>
        <w:tc>
          <w:tcPr>
            <w:tcW w:w="0" w:type="auto"/>
            <w:tcMar>
              <w:top w:w="0" w:type="dxa"/>
              <w:left w:w="0" w:type="dxa"/>
              <w:bottom w:w="0" w:type="dxa"/>
              <w:right w:w="0" w:type="dxa"/>
            </w:tcMar>
            <w:hideMark/>
          </w:tcPr>
          <w:p w14:paraId="46F98DDC"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6EC3FE5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9</w:t>
            </w:r>
          </w:p>
        </w:tc>
        <w:tc>
          <w:tcPr>
            <w:tcW w:w="0" w:type="auto"/>
            <w:tcBorders>
              <w:top w:val="single" w:sz="6" w:space="0" w:color="333333"/>
              <w:left w:val="single" w:sz="6" w:space="0" w:color="333333"/>
              <w:bottom w:val="single" w:sz="6" w:space="0" w:color="333333"/>
              <w:right w:val="single" w:sz="6" w:space="0" w:color="333333"/>
            </w:tcBorders>
            <w:hideMark/>
          </w:tcPr>
          <w:p w14:paraId="700081F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w:t>
            </w:r>
          </w:p>
        </w:tc>
        <w:tc>
          <w:tcPr>
            <w:tcW w:w="0" w:type="auto"/>
            <w:tcBorders>
              <w:top w:val="single" w:sz="6" w:space="0" w:color="333333"/>
              <w:left w:val="single" w:sz="6" w:space="0" w:color="333333"/>
              <w:bottom w:val="single" w:sz="6" w:space="0" w:color="333333"/>
              <w:right w:val="single" w:sz="6" w:space="0" w:color="333333"/>
            </w:tcBorders>
            <w:hideMark/>
          </w:tcPr>
          <w:p w14:paraId="5E874D2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w:t>
            </w:r>
          </w:p>
        </w:tc>
      </w:tr>
      <w:tr w:rsidR="00985233" w14:paraId="575E519A" w14:textId="77777777" w:rsidTr="00985233">
        <w:trPr>
          <w:trHeight w:val="345"/>
          <w:jc w:val="center"/>
        </w:trPr>
        <w:tc>
          <w:tcPr>
            <w:tcW w:w="0" w:type="auto"/>
            <w:tcMar>
              <w:top w:w="0" w:type="dxa"/>
              <w:left w:w="0" w:type="dxa"/>
              <w:bottom w:w="0" w:type="dxa"/>
              <w:right w:w="0" w:type="dxa"/>
            </w:tcMar>
            <w:hideMark/>
          </w:tcPr>
          <w:p w14:paraId="244CC584"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304226F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w:t>
            </w:r>
          </w:p>
        </w:tc>
        <w:tc>
          <w:tcPr>
            <w:tcW w:w="0" w:type="auto"/>
            <w:tcBorders>
              <w:top w:val="single" w:sz="6" w:space="0" w:color="333333"/>
              <w:left w:val="single" w:sz="6" w:space="0" w:color="333333"/>
              <w:bottom w:val="single" w:sz="6" w:space="0" w:color="333333"/>
              <w:right w:val="single" w:sz="6" w:space="0" w:color="333333"/>
            </w:tcBorders>
            <w:hideMark/>
          </w:tcPr>
          <w:p w14:paraId="74DD3BD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w:t>
            </w:r>
          </w:p>
        </w:tc>
        <w:tc>
          <w:tcPr>
            <w:tcW w:w="0" w:type="auto"/>
            <w:tcBorders>
              <w:top w:val="single" w:sz="6" w:space="0" w:color="333333"/>
              <w:left w:val="single" w:sz="6" w:space="0" w:color="333333"/>
              <w:bottom w:val="single" w:sz="6" w:space="0" w:color="333333"/>
              <w:right w:val="single" w:sz="6" w:space="0" w:color="333333"/>
            </w:tcBorders>
            <w:hideMark/>
          </w:tcPr>
          <w:p w14:paraId="664DF28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4</w:t>
            </w:r>
          </w:p>
        </w:tc>
      </w:tr>
      <w:tr w:rsidR="00985233" w14:paraId="1F2B6CF2" w14:textId="77777777" w:rsidTr="00985233">
        <w:trPr>
          <w:trHeight w:val="345"/>
          <w:jc w:val="center"/>
        </w:trPr>
        <w:tc>
          <w:tcPr>
            <w:tcW w:w="0" w:type="auto"/>
            <w:tcMar>
              <w:top w:w="0" w:type="dxa"/>
              <w:left w:w="0" w:type="dxa"/>
              <w:bottom w:w="0" w:type="dxa"/>
              <w:right w:w="0" w:type="dxa"/>
            </w:tcMar>
            <w:hideMark/>
          </w:tcPr>
          <w:p w14:paraId="586D66FF"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78152D9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11</w:t>
            </w:r>
          </w:p>
        </w:tc>
        <w:tc>
          <w:tcPr>
            <w:tcW w:w="0" w:type="auto"/>
            <w:tcBorders>
              <w:top w:val="single" w:sz="6" w:space="0" w:color="333333"/>
              <w:left w:val="single" w:sz="6" w:space="0" w:color="333333"/>
              <w:bottom w:val="single" w:sz="6" w:space="0" w:color="333333"/>
              <w:right w:val="single" w:sz="6" w:space="0" w:color="333333"/>
            </w:tcBorders>
            <w:hideMark/>
          </w:tcPr>
          <w:p w14:paraId="5F83A5D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w:t>
            </w:r>
          </w:p>
        </w:tc>
        <w:tc>
          <w:tcPr>
            <w:tcW w:w="0" w:type="auto"/>
            <w:tcBorders>
              <w:top w:val="single" w:sz="6" w:space="0" w:color="333333"/>
              <w:left w:val="single" w:sz="6" w:space="0" w:color="333333"/>
              <w:bottom w:val="single" w:sz="6" w:space="0" w:color="333333"/>
              <w:right w:val="single" w:sz="6" w:space="0" w:color="333333"/>
            </w:tcBorders>
            <w:hideMark/>
          </w:tcPr>
          <w:p w14:paraId="587F1A9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8</w:t>
            </w:r>
          </w:p>
        </w:tc>
      </w:tr>
      <w:tr w:rsidR="00985233" w14:paraId="5CC13250" w14:textId="77777777" w:rsidTr="00985233">
        <w:trPr>
          <w:trHeight w:val="345"/>
          <w:jc w:val="center"/>
        </w:trPr>
        <w:tc>
          <w:tcPr>
            <w:tcW w:w="0" w:type="auto"/>
            <w:tcMar>
              <w:top w:w="0" w:type="dxa"/>
              <w:left w:w="0" w:type="dxa"/>
              <w:bottom w:w="0" w:type="dxa"/>
              <w:right w:w="0" w:type="dxa"/>
            </w:tcMar>
            <w:hideMark/>
          </w:tcPr>
          <w:p w14:paraId="5FFF36D6"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5CE78F0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12</w:t>
            </w:r>
          </w:p>
        </w:tc>
        <w:tc>
          <w:tcPr>
            <w:tcW w:w="0" w:type="auto"/>
            <w:tcBorders>
              <w:top w:val="single" w:sz="6" w:space="0" w:color="333333"/>
              <w:left w:val="single" w:sz="6" w:space="0" w:color="333333"/>
              <w:bottom w:val="single" w:sz="6" w:space="0" w:color="333333"/>
              <w:right w:val="single" w:sz="6" w:space="0" w:color="333333"/>
            </w:tcBorders>
            <w:hideMark/>
          </w:tcPr>
          <w:p w14:paraId="3A67C15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4</w:t>
            </w:r>
          </w:p>
        </w:tc>
        <w:tc>
          <w:tcPr>
            <w:tcW w:w="0" w:type="auto"/>
            <w:tcBorders>
              <w:top w:val="single" w:sz="6" w:space="0" w:color="333333"/>
              <w:left w:val="single" w:sz="6" w:space="0" w:color="333333"/>
              <w:bottom w:val="single" w:sz="6" w:space="0" w:color="333333"/>
              <w:right w:val="single" w:sz="6" w:space="0" w:color="333333"/>
            </w:tcBorders>
            <w:hideMark/>
          </w:tcPr>
          <w:p w14:paraId="3971C5E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w:t>
            </w:r>
          </w:p>
        </w:tc>
      </w:tr>
      <w:tr w:rsidR="00985233" w14:paraId="784EF443" w14:textId="77777777" w:rsidTr="00985233">
        <w:trPr>
          <w:trHeight w:val="345"/>
          <w:jc w:val="center"/>
        </w:trPr>
        <w:tc>
          <w:tcPr>
            <w:tcW w:w="0" w:type="auto"/>
            <w:tcMar>
              <w:top w:w="0" w:type="dxa"/>
              <w:left w:w="0" w:type="dxa"/>
              <w:bottom w:w="0" w:type="dxa"/>
              <w:right w:w="0" w:type="dxa"/>
            </w:tcMar>
            <w:hideMark/>
          </w:tcPr>
          <w:p w14:paraId="7AB3FE47"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662ED41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13</w:t>
            </w:r>
          </w:p>
        </w:tc>
        <w:tc>
          <w:tcPr>
            <w:tcW w:w="0" w:type="auto"/>
            <w:tcBorders>
              <w:top w:val="single" w:sz="6" w:space="0" w:color="333333"/>
              <w:left w:val="single" w:sz="6" w:space="0" w:color="333333"/>
              <w:bottom w:val="single" w:sz="6" w:space="0" w:color="333333"/>
              <w:right w:val="single" w:sz="6" w:space="0" w:color="333333"/>
            </w:tcBorders>
            <w:hideMark/>
          </w:tcPr>
          <w:p w14:paraId="2D8C532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4</w:t>
            </w:r>
          </w:p>
        </w:tc>
        <w:tc>
          <w:tcPr>
            <w:tcW w:w="0" w:type="auto"/>
            <w:tcBorders>
              <w:top w:val="single" w:sz="6" w:space="0" w:color="333333"/>
              <w:left w:val="single" w:sz="6" w:space="0" w:color="333333"/>
              <w:bottom w:val="single" w:sz="6" w:space="0" w:color="333333"/>
              <w:right w:val="single" w:sz="6" w:space="0" w:color="333333"/>
            </w:tcBorders>
            <w:hideMark/>
          </w:tcPr>
          <w:p w14:paraId="7B5EA0E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4</w:t>
            </w:r>
          </w:p>
        </w:tc>
      </w:tr>
      <w:tr w:rsidR="00985233" w14:paraId="0CA8CD54" w14:textId="77777777" w:rsidTr="00985233">
        <w:trPr>
          <w:trHeight w:val="345"/>
          <w:jc w:val="center"/>
        </w:trPr>
        <w:tc>
          <w:tcPr>
            <w:tcW w:w="0" w:type="auto"/>
            <w:tcMar>
              <w:top w:w="0" w:type="dxa"/>
              <w:left w:w="0" w:type="dxa"/>
              <w:bottom w:w="0" w:type="dxa"/>
              <w:right w:w="0" w:type="dxa"/>
            </w:tcMar>
            <w:hideMark/>
          </w:tcPr>
          <w:p w14:paraId="07FD996B"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26F340B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14</w:t>
            </w:r>
          </w:p>
        </w:tc>
        <w:tc>
          <w:tcPr>
            <w:tcW w:w="0" w:type="auto"/>
            <w:tcBorders>
              <w:top w:val="single" w:sz="6" w:space="0" w:color="333333"/>
              <w:left w:val="single" w:sz="6" w:space="0" w:color="333333"/>
              <w:bottom w:val="single" w:sz="6" w:space="0" w:color="333333"/>
              <w:right w:val="single" w:sz="6" w:space="0" w:color="333333"/>
            </w:tcBorders>
            <w:hideMark/>
          </w:tcPr>
          <w:p w14:paraId="5D0671B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4</w:t>
            </w:r>
          </w:p>
        </w:tc>
        <w:tc>
          <w:tcPr>
            <w:tcW w:w="0" w:type="auto"/>
            <w:tcBorders>
              <w:top w:val="single" w:sz="6" w:space="0" w:color="333333"/>
              <w:left w:val="single" w:sz="6" w:space="0" w:color="333333"/>
              <w:bottom w:val="single" w:sz="6" w:space="0" w:color="333333"/>
              <w:right w:val="single" w:sz="6" w:space="0" w:color="333333"/>
            </w:tcBorders>
            <w:hideMark/>
          </w:tcPr>
          <w:p w14:paraId="5B454D0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8</w:t>
            </w:r>
          </w:p>
        </w:tc>
      </w:tr>
      <w:tr w:rsidR="00985233" w14:paraId="2815BE48" w14:textId="77777777" w:rsidTr="00985233">
        <w:trPr>
          <w:trHeight w:val="345"/>
          <w:jc w:val="center"/>
        </w:trPr>
        <w:tc>
          <w:tcPr>
            <w:tcW w:w="0" w:type="auto"/>
            <w:tcMar>
              <w:top w:w="0" w:type="dxa"/>
              <w:left w:w="0" w:type="dxa"/>
              <w:bottom w:w="0" w:type="dxa"/>
              <w:right w:w="0" w:type="dxa"/>
            </w:tcMar>
            <w:hideMark/>
          </w:tcPr>
          <w:p w14:paraId="42D9C371"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372B9B2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w:t>
            </w:r>
          </w:p>
        </w:tc>
        <w:tc>
          <w:tcPr>
            <w:tcW w:w="0" w:type="auto"/>
            <w:tcBorders>
              <w:top w:val="single" w:sz="6" w:space="0" w:color="333333"/>
              <w:left w:val="single" w:sz="6" w:space="0" w:color="333333"/>
              <w:bottom w:val="single" w:sz="6" w:space="0" w:color="333333"/>
              <w:right w:val="single" w:sz="6" w:space="0" w:color="333333"/>
            </w:tcBorders>
            <w:hideMark/>
          </w:tcPr>
          <w:p w14:paraId="1EECA7A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w:t>
            </w:r>
          </w:p>
        </w:tc>
        <w:tc>
          <w:tcPr>
            <w:tcW w:w="0" w:type="auto"/>
            <w:tcBorders>
              <w:top w:val="single" w:sz="6" w:space="0" w:color="333333"/>
              <w:left w:val="single" w:sz="6" w:space="0" w:color="333333"/>
              <w:bottom w:val="single" w:sz="6" w:space="0" w:color="333333"/>
              <w:right w:val="single" w:sz="6" w:space="0" w:color="333333"/>
            </w:tcBorders>
            <w:hideMark/>
          </w:tcPr>
          <w:p w14:paraId="77E85BC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w:t>
            </w:r>
          </w:p>
        </w:tc>
      </w:tr>
      <w:tr w:rsidR="00985233" w14:paraId="296AFCEC" w14:textId="77777777" w:rsidTr="00985233">
        <w:trPr>
          <w:trHeight w:val="345"/>
          <w:jc w:val="center"/>
        </w:trPr>
        <w:tc>
          <w:tcPr>
            <w:tcW w:w="0" w:type="auto"/>
            <w:tcMar>
              <w:top w:w="0" w:type="dxa"/>
              <w:left w:w="0" w:type="dxa"/>
              <w:bottom w:w="0" w:type="dxa"/>
              <w:right w:w="0" w:type="dxa"/>
            </w:tcMar>
            <w:hideMark/>
          </w:tcPr>
          <w:p w14:paraId="653193AA"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39FAD3D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16</w:t>
            </w:r>
          </w:p>
        </w:tc>
        <w:tc>
          <w:tcPr>
            <w:tcW w:w="0" w:type="auto"/>
            <w:tcBorders>
              <w:top w:val="single" w:sz="6" w:space="0" w:color="333333"/>
              <w:left w:val="single" w:sz="6" w:space="0" w:color="333333"/>
              <w:bottom w:val="single" w:sz="6" w:space="0" w:color="333333"/>
              <w:right w:val="single" w:sz="6" w:space="0" w:color="333333"/>
            </w:tcBorders>
            <w:hideMark/>
          </w:tcPr>
          <w:p w14:paraId="669E05A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w:t>
            </w:r>
          </w:p>
        </w:tc>
        <w:tc>
          <w:tcPr>
            <w:tcW w:w="0" w:type="auto"/>
            <w:tcBorders>
              <w:top w:val="single" w:sz="6" w:space="0" w:color="333333"/>
              <w:left w:val="single" w:sz="6" w:space="0" w:color="333333"/>
              <w:bottom w:val="single" w:sz="6" w:space="0" w:color="333333"/>
              <w:right w:val="single" w:sz="6" w:space="0" w:color="333333"/>
            </w:tcBorders>
            <w:hideMark/>
          </w:tcPr>
          <w:p w14:paraId="574C692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4</w:t>
            </w:r>
          </w:p>
        </w:tc>
      </w:tr>
      <w:tr w:rsidR="00985233" w14:paraId="6AA6B896" w14:textId="77777777" w:rsidTr="00985233">
        <w:trPr>
          <w:trHeight w:val="345"/>
          <w:jc w:val="center"/>
        </w:trPr>
        <w:tc>
          <w:tcPr>
            <w:tcW w:w="0" w:type="auto"/>
            <w:tcMar>
              <w:top w:w="0" w:type="dxa"/>
              <w:left w:w="0" w:type="dxa"/>
              <w:bottom w:w="0" w:type="dxa"/>
              <w:right w:w="0" w:type="dxa"/>
            </w:tcMar>
            <w:hideMark/>
          </w:tcPr>
          <w:p w14:paraId="0875B7F7"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271F241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17</w:t>
            </w:r>
          </w:p>
        </w:tc>
        <w:tc>
          <w:tcPr>
            <w:tcW w:w="0" w:type="auto"/>
            <w:tcBorders>
              <w:top w:val="single" w:sz="6" w:space="0" w:color="333333"/>
              <w:left w:val="single" w:sz="6" w:space="0" w:color="333333"/>
              <w:bottom w:val="single" w:sz="6" w:space="0" w:color="333333"/>
              <w:right w:val="single" w:sz="6" w:space="0" w:color="333333"/>
            </w:tcBorders>
            <w:hideMark/>
          </w:tcPr>
          <w:p w14:paraId="70B9853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w:t>
            </w:r>
          </w:p>
        </w:tc>
        <w:tc>
          <w:tcPr>
            <w:tcW w:w="0" w:type="auto"/>
            <w:tcBorders>
              <w:top w:val="single" w:sz="6" w:space="0" w:color="333333"/>
              <w:left w:val="single" w:sz="6" w:space="0" w:color="333333"/>
              <w:bottom w:val="single" w:sz="6" w:space="0" w:color="333333"/>
              <w:right w:val="single" w:sz="6" w:space="0" w:color="333333"/>
            </w:tcBorders>
            <w:hideMark/>
          </w:tcPr>
          <w:p w14:paraId="1839560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8</w:t>
            </w:r>
          </w:p>
        </w:tc>
      </w:tr>
      <w:tr w:rsidR="00985233" w14:paraId="1EA090AC" w14:textId="77777777" w:rsidTr="00985233">
        <w:trPr>
          <w:trHeight w:val="345"/>
          <w:jc w:val="center"/>
        </w:trPr>
        <w:tc>
          <w:tcPr>
            <w:tcW w:w="0" w:type="auto"/>
            <w:tcMar>
              <w:top w:w="0" w:type="dxa"/>
              <w:left w:w="0" w:type="dxa"/>
              <w:bottom w:w="0" w:type="dxa"/>
              <w:right w:w="0" w:type="dxa"/>
            </w:tcMar>
            <w:hideMark/>
          </w:tcPr>
          <w:p w14:paraId="19045578"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564FA38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18</w:t>
            </w:r>
          </w:p>
        </w:tc>
        <w:tc>
          <w:tcPr>
            <w:tcW w:w="0" w:type="auto"/>
            <w:tcBorders>
              <w:top w:val="single" w:sz="6" w:space="0" w:color="333333"/>
              <w:left w:val="single" w:sz="6" w:space="0" w:color="333333"/>
              <w:bottom w:val="single" w:sz="6" w:space="0" w:color="333333"/>
              <w:right w:val="single" w:sz="6" w:space="0" w:color="333333"/>
            </w:tcBorders>
            <w:hideMark/>
          </w:tcPr>
          <w:p w14:paraId="4842329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w:t>
            </w:r>
          </w:p>
        </w:tc>
        <w:tc>
          <w:tcPr>
            <w:tcW w:w="0" w:type="auto"/>
            <w:tcBorders>
              <w:top w:val="single" w:sz="6" w:space="0" w:color="333333"/>
              <w:left w:val="single" w:sz="6" w:space="0" w:color="333333"/>
              <w:bottom w:val="single" w:sz="6" w:space="0" w:color="333333"/>
              <w:right w:val="single" w:sz="6" w:space="0" w:color="333333"/>
            </w:tcBorders>
            <w:hideMark/>
          </w:tcPr>
          <w:p w14:paraId="2E9B809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w:t>
            </w:r>
          </w:p>
        </w:tc>
      </w:tr>
      <w:tr w:rsidR="00985233" w14:paraId="5A3EF32E" w14:textId="77777777" w:rsidTr="00985233">
        <w:trPr>
          <w:trHeight w:val="345"/>
          <w:jc w:val="center"/>
        </w:trPr>
        <w:tc>
          <w:tcPr>
            <w:tcW w:w="0" w:type="auto"/>
            <w:tcMar>
              <w:top w:w="0" w:type="dxa"/>
              <w:left w:w="0" w:type="dxa"/>
              <w:bottom w:w="0" w:type="dxa"/>
              <w:right w:w="0" w:type="dxa"/>
            </w:tcMar>
            <w:hideMark/>
          </w:tcPr>
          <w:p w14:paraId="10DAE756"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38E9815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w:t>
            </w:r>
          </w:p>
        </w:tc>
        <w:tc>
          <w:tcPr>
            <w:tcW w:w="0" w:type="auto"/>
            <w:tcBorders>
              <w:top w:val="single" w:sz="6" w:space="0" w:color="333333"/>
              <w:left w:val="single" w:sz="6" w:space="0" w:color="333333"/>
              <w:bottom w:val="single" w:sz="6" w:space="0" w:color="333333"/>
              <w:right w:val="single" w:sz="6" w:space="0" w:color="333333"/>
            </w:tcBorders>
            <w:hideMark/>
          </w:tcPr>
          <w:p w14:paraId="7113E22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w:t>
            </w:r>
          </w:p>
        </w:tc>
        <w:tc>
          <w:tcPr>
            <w:tcW w:w="0" w:type="auto"/>
            <w:tcBorders>
              <w:top w:val="single" w:sz="6" w:space="0" w:color="333333"/>
              <w:left w:val="single" w:sz="6" w:space="0" w:color="333333"/>
              <w:bottom w:val="single" w:sz="6" w:space="0" w:color="333333"/>
              <w:right w:val="single" w:sz="6" w:space="0" w:color="333333"/>
            </w:tcBorders>
            <w:hideMark/>
          </w:tcPr>
          <w:p w14:paraId="22D82CE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4</w:t>
            </w:r>
          </w:p>
        </w:tc>
      </w:tr>
      <w:tr w:rsidR="00985233" w14:paraId="25803329" w14:textId="77777777" w:rsidTr="00985233">
        <w:trPr>
          <w:trHeight w:val="345"/>
          <w:jc w:val="center"/>
        </w:trPr>
        <w:tc>
          <w:tcPr>
            <w:tcW w:w="0" w:type="auto"/>
            <w:tcMar>
              <w:top w:w="0" w:type="dxa"/>
              <w:left w:w="0" w:type="dxa"/>
              <w:bottom w:w="0" w:type="dxa"/>
              <w:right w:w="0" w:type="dxa"/>
            </w:tcMar>
            <w:hideMark/>
          </w:tcPr>
          <w:p w14:paraId="3C040912"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01DCDDD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20</w:t>
            </w:r>
          </w:p>
        </w:tc>
        <w:tc>
          <w:tcPr>
            <w:tcW w:w="0" w:type="auto"/>
            <w:tcBorders>
              <w:top w:val="single" w:sz="6" w:space="0" w:color="333333"/>
              <w:left w:val="single" w:sz="6" w:space="0" w:color="333333"/>
              <w:bottom w:val="single" w:sz="6" w:space="0" w:color="333333"/>
              <w:right w:val="single" w:sz="6" w:space="0" w:color="333333"/>
            </w:tcBorders>
            <w:hideMark/>
          </w:tcPr>
          <w:p w14:paraId="1136727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w:t>
            </w:r>
          </w:p>
        </w:tc>
        <w:tc>
          <w:tcPr>
            <w:tcW w:w="0" w:type="auto"/>
            <w:tcBorders>
              <w:top w:val="single" w:sz="6" w:space="0" w:color="333333"/>
              <w:left w:val="single" w:sz="6" w:space="0" w:color="333333"/>
              <w:bottom w:val="single" w:sz="6" w:space="0" w:color="333333"/>
              <w:right w:val="single" w:sz="6" w:space="0" w:color="333333"/>
            </w:tcBorders>
            <w:hideMark/>
          </w:tcPr>
          <w:p w14:paraId="70D138E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8</w:t>
            </w:r>
          </w:p>
        </w:tc>
      </w:tr>
      <w:tr w:rsidR="00985233" w14:paraId="19CD6084" w14:textId="77777777" w:rsidTr="00985233">
        <w:trPr>
          <w:trHeight w:val="360"/>
          <w:jc w:val="center"/>
        </w:trPr>
        <w:tc>
          <w:tcPr>
            <w:tcW w:w="0" w:type="auto"/>
            <w:tcMar>
              <w:top w:w="0" w:type="dxa"/>
              <w:left w:w="0" w:type="dxa"/>
              <w:bottom w:w="0" w:type="dxa"/>
              <w:right w:w="0" w:type="dxa"/>
            </w:tcMar>
            <w:hideMark/>
          </w:tcPr>
          <w:p w14:paraId="42376584"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623E469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21 ani şi peste</w:t>
            </w:r>
          </w:p>
        </w:tc>
        <w:tc>
          <w:tcPr>
            <w:tcW w:w="0" w:type="auto"/>
            <w:tcBorders>
              <w:top w:val="single" w:sz="6" w:space="0" w:color="333333"/>
              <w:left w:val="single" w:sz="6" w:space="0" w:color="333333"/>
              <w:bottom w:val="single" w:sz="6" w:space="0" w:color="333333"/>
              <w:right w:val="single" w:sz="6" w:space="0" w:color="333333"/>
            </w:tcBorders>
            <w:hideMark/>
          </w:tcPr>
          <w:p w14:paraId="0A267C8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7</w:t>
            </w:r>
          </w:p>
        </w:tc>
        <w:tc>
          <w:tcPr>
            <w:tcW w:w="0" w:type="auto"/>
            <w:tcBorders>
              <w:top w:val="single" w:sz="6" w:space="0" w:color="333333"/>
              <w:left w:val="single" w:sz="6" w:space="0" w:color="333333"/>
              <w:bottom w:val="single" w:sz="6" w:space="0" w:color="333333"/>
              <w:right w:val="single" w:sz="6" w:space="0" w:color="333333"/>
            </w:tcBorders>
            <w:hideMark/>
          </w:tcPr>
          <w:p w14:paraId="0183011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w:t>
            </w:r>
          </w:p>
        </w:tc>
      </w:tr>
    </w:tbl>
    <w:p w14:paraId="76FC7248" w14:textId="77777777" w:rsidR="00985233" w:rsidRDefault="00985233" w:rsidP="00985233">
      <w:pPr>
        <w:pStyle w:val="Heading4"/>
        <w:ind w:left="62" w:right="73"/>
      </w:pPr>
    </w:p>
    <w:p w14:paraId="4DB920B0" w14:textId="77777777" w:rsidR="00985233" w:rsidRDefault="00985233" w:rsidP="00985233">
      <w:pPr>
        <w:pStyle w:val="Heading4"/>
        <w:ind w:left="62" w:right="73"/>
      </w:pPr>
    </w:p>
    <w:p w14:paraId="74574556" w14:textId="77777777" w:rsidR="00985233" w:rsidRPr="00985233" w:rsidRDefault="00985233" w:rsidP="00272B37">
      <w:pPr>
        <w:pStyle w:val="ListParagraph"/>
        <w:numPr>
          <w:ilvl w:val="1"/>
          <w:numId w:val="70"/>
        </w:numPr>
        <w:tabs>
          <w:tab w:val="left" w:pos="374"/>
        </w:tabs>
        <w:spacing w:before="78" w:line="343" w:lineRule="auto"/>
        <w:ind w:right="116"/>
        <w:jc w:val="both"/>
        <w:rPr>
          <w:sz w:val="21"/>
        </w:rPr>
      </w:pPr>
      <w:r w:rsidRPr="00CB53A4">
        <w:rPr>
          <w:color w:val="333333"/>
          <w:sz w:val="21"/>
        </w:rPr>
        <w:t>conform</w:t>
      </w:r>
      <w:r w:rsidRPr="00CB53A4">
        <w:rPr>
          <w:color w:val="333333"/>
          <w:spacing w:val="-3"/>
          <w:sz w:val="21"/>
        </w:rPr>
        <w:t xml:space="preserve"> </w:t>
      </w:r>
      <w:r w:rsidRPr="00CB53A4">
        <w:rPr>
          <w:color w:val="333333"/>
          <w:sz w:val="21"/>
        </w:rPr>
        <w:t>tabelului</w:t>
      </w:r>
      <w:r w:rsidRPr="00CB53A4">
        <w:rPr>
          <w:color w:val="333333"/>
          <w:spacing w:val="-3"/>
          <w:sz w:val="21"/>
        </w:rPr>
        <w:t xml:space="preserve"> </w:t>
      </w:r>
      <w:r w:rsidRPr="00CB53A4">
        <w:rPr>
          <w:color w:val="333333"/>
          <w:sz w:val="21"/>
        </w:rPr>
        <w:t>nr.</w:t>
      </w:r>
      <w:r w:rsidRPr="00CB53A4">
        <w:rPr>
          <w:color w:val="333333"/>
          <w:spacing w:val="-3"/>
          <w:sz w:val="21"/>
        </w:rPr>
        <w:t xml:space="preserve"> </w:t>
      </w:r>
      <w:r w:rsidRPr="00CB53A4">
        <w:rPr>
          <w:color w:val="333333"/>
          <w:sz w:val="21"/>
        </w:rPr>
        <w:t>2,</w:t>
      </w:r>
      <w:r w:rsidRPr="00CB53A4">
        <w:rPr>
          <w:color w:val="333333"/>
          <w:spacing w:val="-3"/>
          <w:sz w:val="21"/>
        </w:rPr>
        <w:t xml:space="preserve"> </w:t>
      </w:r>
      <w:r w:rsidRPr="00CB53A4">
        <w:rPr>
          <w:color w:val="333333"/>
          <w:sz w:val="21"/>
        </w:rPr>
        <w:t>în</w:t>
      </w:r>
      <w:r w:rsidRPr="00CB53A4">
        <w:rPr>
          <w:color w:val="333333"/>
          <w:spacing w:val="-3"/>
          <w:sz w:val="21"/>
        </w:rPr>
        <w:t xml:space="preserve"> </w:t>
      </w:r>
      <w:r w:rsidRPr="00CB53A4">
        <w:rPr>
          <w:color w:val="333333"/>
          <w:sz w:val="21"/>
        </w:rPr>
        <w:t>situaţia</w:t>
      </w:r>
      <w:r w:rsidRPr="00CB53A4">
        <w:rPr>
          <w:color w:val="333333"/>
          <w:spacing w:val="-3"/>
          <w:sz w:val="21"/>
        </w:rPr>
        <w:t xml:space="preserve"> </w:t>
      </w:r>
      <w:r w:rsidRPr="00CB53A4">
        <w:rPr>
          <w:color w:val="333333"/>
          <w:sz w:val="21"/>
        </w:rPr>
        <w:t>persoanelor</w:t>
      </w:r>
      <w:r w:rsidRPr="00CB53A4">
        <w:rPr>
          <w:color w:val="333333"/>
          <w:spacing w:val="-3"/>
          <w:sz w:val="21"/>
        </w:rPr>
        <w:t xml:space="preserve"> </w:t>
      </w:r>
      <w:r w:rsidRPr="00CB53A4">
        <w:rPr>
          <w:color w:val="333333"/>
          <w:sz w:val="21"/>
        </w:rPr>
        <w:t>care</w:t>
      </w:r>
      <w:r w:rsidRPr="00CB53A4">
        <w:rPr>
          <w:color w:val="333333"/>
          <w:spacing w:val="-3"/>
          <w:sz w:val="21"/>
        </w:rPr>
        <w:t xml:space="preserve"> </w:t>
      </w:r>
      <w:r w:rsidRPr="00CB53A4">
        <w:rPr>
          <w:color w:val="333333"/>
          <w:sz w:val="21"/>
        </w:rPr>
        <w:t>au</w:t>
      </w:r>
      <w:r w:rsidRPr="00CB53A4">
        <w:rPr>
          <w:color w:val="333333"/>
          <w:spacing w:val="-3"/>
          <w:sz w:val="21"/>
        </w:rPr>
        <w:t xml:space="preserve"> </w:t>
      </w:r>
      <w:r w:rsidRPr="00CB53A4">
        <w:rPr>
          <w:color w:val="333333"/>
          <w:sz w:val="21"/>
        </w:rPr>
        <w:t>realizat</w:t>
      </w:r>
      <w:r w:rsidRPr="00CB53A4">
        <w:rPr>
          <w:color w:val="333333"/>
          <w:spacing w:val="-3"/>
          <w:sz w:val="21"/>
        </w:rPr>
        <w:t xml:space="preserve"> </w:t>
      </w:r>
      <w:r w:rsidRPr="00CB53A4">
        <w:rPr>
          <w:color w:val="333333"/>
          <w:sz w:val="21"/>
        </w:rPr>
        <w:t>stagii</w:t>
      </w:r>
      <w:r w:rsidRPr="00CB53A4">
        <w:rPr>
          <w:color w:val="333333"/>
          <w:spacing w:val="-3"/>
          <w:sz w:val="21"/>
        </w:rPr>
        <w:t xml:space="preserve"> </w:t>
      </w:r>
      <w:r w:rsidRPr="00CB53A4">
        <w:rPr>
          <w:color w:val="333333"/>
          <w:sz w:val="21"/>
        </w:rPr>
        <w:t>de</w:t>
      </w:r>
      <w:r w:rsidRPr="00CB53A4">
        <w:rPr>
          <w:color w:val="333333"/>
          <w:spacing w:val="-3"/>
          <w:sz w:val="21"/>
        </w:rPr>
        <w:t xml:space="preserve"> </w:t>
      </w:r>
      <w:r w:rsidRPr="00CB53A4">
        <w:rPr>
          <w:color w:val="333333"/>
          <w:sz w:val="21"/>
        </w:rPr>
        <w:t>cotizare</w:t>
      </w:r>
      <w:r w:rsidRPr="00CB53A4">
        <w:rPr>
          <w:color w:val="333333"/>
          <w:spacing w:val="-3"/>
          <w:sz w:val="21"/>
        </w:rPr>
        <w:t xml:space="preserve"> </w:t>
      </w:r>
      <w:r w:rsidRPr="00CB53A4">
        <w:rPr>
          <w:color w:val="333333"/>
          <w:sz w:val="21"/>
        </w:rPr>
        <w:t>în</w:t>
      </w:r>
      <w:r w:rsidRPr="00CB53A4">
        <w:rPr>
          <w:color w:val="333333"/>
          <w:spacing w:val="-3"/>
          <w:sz w:val="21"/>
        </w:rPr>
        <w:t xml:space="preserve"> </w:t>
      </w:r>
      <w:r w:rsidRPr="00CB53A4">
        <w:rPr>
          <w:color w:val="333333"/>
          <w:sz w:val="21"/>
        </w:rPr>
        <w:t>grupa</w:t>
      </w:r>
      <w:r w:rsidRPr="00CB53A4">
        <w:rPr>
          <w:color w:val="333333"/>
          <w:spacing w:val="-3"/>
          <w:sz w:val="21"/>
        </w:rPr>
        <w:t xml:space="preserve"> </w:t>
      </w:r>
      <w:r w:rsidRPr="00CB53A4">
        <w:rPr>
          <w:color w:val="333333"/>
          <w:sz w:val="21"/>
        </w:rPr>
        <w:t>I</w:t>
      </w:r>
      <w:r w:rsidRPr="00CB53A4">
        <w:rPr>
          <w:color w:val="333333"/>
          <w:spacing w:val="-3"/>
          <w:sz w:val="21"/>
        </w:rPr>
        <w:t xml:space="preserve"> </w:t>
      </w:r>
      <w:r w:rsidRPr="00CB53A4">
        <w:rPr>
          <w:color w:val="333333"/>
          <w:sz w:val="21"/>
        </w:rPr>
        <w:t>de</w:t>
      </w:r>
      <w:r w:rsidRPr="00CB53A4">
        <w:rPr>
          <w:color w:val="333333"/>
          <w:spacing w:val="-3"/>
          <w:sz w:val="21"/>
        </w:rPr>
        <w:t xml:space="preserve"> </w:t>
      </w:r>
      <w:r w:rsidRPr="00CB53A4">
        <w:rPr>
          <w:color w:val="333333"/>
          <w:sz w:val="21"/>
        </w:rPr>
        <w:t>muncă,</w:t>
      </w:r>
      <w:r w:rsidRPr="00CB53A4">
        <w:rPr>
          <w:color w:val="333333"/>
          <w:spacing w:val="-3"/>
          <w:sz w:val="21"/>
        </w:rPr>
        <w:t xml:space="preserve"> </w:t>
      </w:r>
      <w:r w:rsidRPr="00CB53A4">
        <w:rPr>
          <w:color w:val="333333"/>
          <w:sz w:val="21"/>
        </w:rPr>
        <w:t>potrivit</w:t>
      </w:r>
      <w:r w:rsidRPr="00CB53A4">
        <w:rPr>
          <w:color w:val="333333"/>
          <w:spacing w:val="-3"/>
          <w:sz w:val="21"/>
        </w:rPr>
        <w:t xml:space="preserve"> </w:t>
      </w:r>
    </w:p>
    <w:p w14:paraId="5227F127" w14:textId="0027077F" w:rsidR="00985233" w:rsidRPr="00985233" w:rsidRDefault="00985233" w:rsidP="00985233">
      <w:pPr>
        <w:tabs>
          <w:tab w:val="left" w:pos="374"/>
        </w:tabs>
        <w:spacing w:before="78" w:line="343" w:lineRule="auto"/>
        <w:ind w:left="104" w:right="116"/>
        <w:jc w:val="both"/>
        <w:rPr>
          <w:sz w:val="21"/>
        </w:rPr>
      </w:pPr>
      <w:r w:rsidRPr="00985233">
        <w:rPr>
          <w:color w:val="333333"/>
          <w:sz w:val="21"/>
        </w:rPr>
        <w:t>legislaţiei</w:t>
      </w:r>
      <w:r w:rsidRPr="00985233">
        <w:rPr>
          <w:color w:val="333333"/>
          <w:spacing w:val="-3"/>
          <w:sz w:val="21"/>
        </w:rPr>
        <w:t xml:space="preserve"> </w:t>
      </w:r>
      <w:r w:rsidRPr="00985233">
        <w:rPr>
          <w:color w:val="333333"/>
          <w:sz w:val="21"/>
        </w:rPr>
        <w:t>anterioare</w:t>
      </w:r>
      <w:r w:rsidRPr="00985233">
        <w:rPr>
          <w:color w:val="333333"/>
          <w:spacing w:val="-3"/>
          <w:sz w:val="21"/>
        </w:rPr>
        <w:t xml:space="preserve"> </w:t>
      </w:r>
      <w:r w:rsidRPr="00985233">
        <w:rPr>
          <w:color w:val="333333"/>
          <w:sz w:val="21"/>
        </w:rPr>
        <w:t>datei</w:t>
      </w:r>
      <w:r w:rsidRPr="00985233">
        <w:rPr>
          <w:color w:val="333333"/>
          <w:spacing w:val="-3"/>
          <w:sz w:val="21"/>
        </w:rPr>
        <w:t xml:space="preserve"> </w:t>
      </w:r>
      <w:r w:rsidRPr="00985233">
        <w:rPr>
          <w:color w:val="333333"/>
          <w:sz w:val="21"/>
        </w:rPr>
        <w:t>de</w:t>
      </w:r>
      <w:r w:rsidRPr="00985233">
        <w:rPr>
          <w:color w:val="333333"/>
          <w:spacing w:val="-3"/>
          <w:sz w:val="21"/>
        </w:rPr>
        <w:t xml:space="preserve"> </w:t>
      </w:r>
      <w:r w:rsidRPr="00985233">
        <w:rPr>
          <w:color w:val="333333"/>
          <w:sz w:val="21"/>
        </w:rPr>
        <w:t>1</w:t>
      </w:r>
      <w:r w:rsidRPr="00985233">
        <w:rPr>
          <w:color w:val="333333"/>
          <w:spacing w:val="-3"/>
          <w:sz w:val="21"/>
        </w:rPr>
        <w:t xml:space="preserve"> </w:t>
      </w:r>
      <w:r w:rsidRPr="00985233">
        <w:rPr>
          <w:color w:val="333333"/>
          <w:sz w:val="21"/>
        </w:rPr>
        <w:t>aprilie</w:t>
      </w:r>
      <w:r w:rsidRPr="00985233">
        <w:rPr>
          <w:color w:val="333333"/>
          <w:spacing w:val="-3"/>
          <w:sz w:val="21"/>
        </w:rPr>
        <w:t xml:space="preserve"> </w:t>
      </w:r>
      <w:r w:rsidRPr="00985233">
        <w:rPr>
          <w:color w:val="333333"/>
          <w:sz w:val="21"/>
        </w:rPr>
        <w:t>2001,</w:t>
      </w:r>
      <w:r w:rsidRPr="00985233">
        <w:rPr>
          <w:color w:val="333333"/>
          <w:spacing w:val="-3"/>
          <w:sz w:val="21"/>
        </w:rPr>
        <w:t xml:space="preserve"> </w:t>
      </w:r>
      <w:r w:rsidRPr="00985233">
        <w:rPr>
          <w:color w:val="333333"/>
          <w:sz w:val="21"/>
        </w:rPr>
        <w:t>celor care au realizat stagii de cotizare în locurile de muncă încadrate în condiţii speciale potrivit legislaţiei anterioare intrării în vigoare a prezentei legi, precum şi în situaţia</w:t>
      </w:r>
      <w:r w:rsidRPr="00985233">
        <w:rPr>
          <w:color w:val="333333"/>
          <w:spacing w:val="-15"/>
          <w:sz w:val="21"/>
        </w:rPr>
        <w:t xml:space="preserve"> </w:t>
      </w:r>
      <w:r w:rsidRPr="00985233">
        <w:rPr>
          <w:color w:val="333333"/>
          <w:sz w:val="21"/>
        </w:rPr>
        <w:t>celor</w:t>
      </w:r>
      <w:r w:rsidRPr="00985233">
        <w:rPr>
          <w:color w:val="333333"/>
          <w:spacing w:val="-15"/>
          <w:sz w:val="21"/>
        </w:rPr>
        <w:t xml:space="preserve"> </w:t>
      </w:r>
      <w:r w:rsidRPr="00985233">
        <w:rPr>
          <w:color w:val="333333"/>
          <w:sz w:val="21"/>
        </w:rPr>
        <w:t>care</w:t>
      </w:r>
      <w:r w:rsidRPr="00985233">
        <w:rPr>
          <w:color w:val="333333"/>
          <w:spacing w:val="-14"/>
          <w:sz w:val="21"/>
        </w:rPr>
        <w:t xml:space="preserve"> </w:t>
      </w:r>
      <w:r w:rsidRPr="00985233">
        <w:rPr>
          <w:color w:val="333333"/>
          <w:sz w:val="21"/>
        </w:rPr>
        <w:t>au</w:t>
      </w:r>
      <w:r w:rsidRPr="00985233">
        <w:rPr>
          <w:color w:val="333333"/>
          <w:spacing w:val="-15"/>
          <w:sz w:val="21"/>
        </w:rPr>
        <w:t xml:space="preserve"> </w:t>
      </w:r>
      <w:r w:rsidRPr="00985233">
        <w:rPr>
          <w:color w:val="333333"/>
          <w:sz w:val="21"/>
        </w:rPr>
        <w:t>realizat</w:t>
      </w:r>
      <w:r w:rsidRPr="00985233">
        <w:rPr>
          <w:color w:val="333333"/>
          <w:spacing w:val="-14"/>
          <w:sz w:val="21"/>
        </w:rPr>
        <w:t xml:space="preserve"> </w:t>
      </w:r>
      <w:r w:rsidRPr="00985233">
        <w:rPr>
          <w:color w:val="333333"/>
          <w:sz w:val="21"/>
        </w:rPr>
        <w:t>stagii</w:t>
      </w:r>
      <w:r w:rsidRPr="00985233">
        <w:rPr>
          <w:color w:val="333333"/>
          <w:spacing w:val="-15"/>
          <w:sz w:val="21"/>
        </w:rPr>
        <w:t xml:space="preserve"> </w:t>
      </w:r>
      <w:r w:rsidRPr="00985233">
        <w:rPr>
          <w:color w:val="333333"/>
          <w:sz w:val="21"/>
        </w:rPr>
        <w:t>de</w:t>
      </w:r>
      <w:r w:rsidRPr="00985233">
        <w:rPr>
          <w:color w:val="333333"/>
          <w:spacing w:val="-15"/>
          <w:sz w:val="21"/>
        </w:rPr>
        <w:t xml:space="preserve"> </w:t>
      </w:r>
      <w:r w:rsidRPr="00985233">
        <w:rPr>
          <w:color w:val="333333"/>
          <w:sz w:val="21"/>
        </w:rPr>
        <w:t>cotizare</w:t>
      </w:r>
      <w:r w:rsidRPr="00985233">
        <w:rPr>
          <w:color w:val="333333"/>
          <w:spacing w:val="-14"/>
          <w:sz w:val="21"/>
        </w:rPr>
        <w:t xml:space="preserve"> </w:t>
      </w:r>
      <w:r w:rsidRPr="00985233">
        <w:rPr>
          <w:color w:val="333333"/>
          <w:sz w:val="21"/>
        </w:rPr>
        <w:t>în</w:t>
      </w:r>
      <w:r w:rsidRPr="00985233">
        <w:rPr>
          <w:color w:val="333333"/>
          <w:spacing w:val="-15"/>
          <w:sz w:val="21"/>
        </w:rPr>
        <w:t xml:space="preserve"> </w:t>
      </w:r>
      <w:r w:rsidRPr="00985233">
        <w:rPr>
          <w:color w:val="333333"/>
          <w:sz w:val="21"/>
        </w:rPr>
        <w:t>locurile</w:t>
      </w:r>
      <w:r w:rsidRPr="00985233">
        <w:rPr>
          <w:color w:val="333333"/>
          <w:spacing w:val="-14"/>
          <w:sz w:val="21"/>
        </w:rPr>
        <w:t xml:space="preserve"> </w:t>
      </w:r>
      <w:r w:rsidRPr="00985233">
        <w:rPr>
          <w:color w:val="333333"/>
          <w:sz w:val="21"/>
        </w:rPr>
        <w:t>de</w:t>
      </w:r>
      <w:r w:rsidRPr="00985233">
        <w:rPr>
          <w:color w:val="333333"/>
          <w:spacing w:val="-15"/>
          <w:sz w:val="21"/>
        </w:rPr>
        <w:t xml:space="preserve"> </w:t>
      </w:r>
      <w:r w:rsidRPr="00985233">
        <w:rPr>
          <w:color w:val="333333"/>
          <w:sz w:val="21"/>
        </w:rPr>
        <w:t>muncă</w:t>
      </w:r>
      <w:r w:rsidRPr="00985233">
        <w:rPr>
          <w:color w:val="333333"/>
          <w:spacing w:val="-15"/>
          <w:sz w:val="21"/>
        </w:rPr>
        <w:t xml:space="preserve"> </w:t>
      </w:r>
      <w:r w:rsidRPr="00985233">
        <w:rPr>
          <w:color w:val="333333"/>
          <w:sz w:val="21"/>
        </w:rPr>
        <w:t>încadrate</w:t>
      </w:r>
      <w:r w:rsidRPr="00985233">
        <w:rPr>
          <w:color w:val="333333"/>
          <w:spacing w:val="-14"/>
          <w:sz w:val="21"/>
        </w:rPr>
        <w:t xml:space="preserve"> </w:t>
      </w:r>
      <w:r w:rsidRPr="00985233">
        <w:rPr>
          <w:color w:val="333333"/>
          <w:sz w:val="21"/>
        </w:rPr>
        <w:t>în</w:t>
      </w:r>
      <w:r w:rsidRPr="00985233">
        <w:rPr>
          <w:color w:val="333333"/>
          <w:spacing w:val="-15"/>
          <w:sz w:val="21"/>
        </w:rPr>
        <w:t xml:space="preserve"> </w:t>
      </w:r>
      <w:r w:rsidRPr="00985233">
        <w:rPr>
          <w:color w:val="333333"/>
          <w:sz w:val="21"/>
        </w:rPr>
        <w:t>condiţii</w:t>
      </w:r>
      <w:r w:rsidRPr="00985233">
        <w:rPr>
          <w:color w:val="333333"/>
          <w:spacing w:val="-14"/>
          <w:sz w:val="21"/>
        </w:rPr>
        <w:t xml:space="preserve"> </w:t>
      </w:r>
      <w:r w:rsidRPr="00985233">
        <w:rPr>
          <w:color w:val="333333"/>
          <w:sz w:val="21"/>
        </w:rPr>
        <w:t>speciale</w:t>
      </w:r>
      <w:r w:rsidRPr="00985233">
        <w:rPr>
          <w:color w:val="333333"/>
          <w:spacing w:val="-15"/>
          <w:sz w:val="21"/>
        </w:rPr>
        <w:t xml:space="preserve"> </w:t>
      </w:r>
      <w:r w:rsidRPr="00985233">
        <w:rPr>
          <w:color w:val="333333"/>
          <w:sz w:val="21"/>
        </w:rPr>
        <w:t>prevăzute</w:t>
      </w:r>
      <w:r w:rsidRPr="00985233">
        <w:rPr>
          <w:color w:val="333333"/>
          <w:spacing w:val="-14"/>
          <w:sz w:val="21"/>
        </w:rPr>
        <w:t xml:space="preserve"> </w:t>
      </w:r>
      <w:r w:rsidRPr="00985233">
        <w:rPr>
          <w:color w:val="333333"/>
          <w:sz w:val="21"/>
        </w:rPr>
        <w:t>la</w:t>
      </w:r>
      <w:r w:rsidRPr="00985233">
        <w:rPr>
          <w:color w:val="333333"/>
          <w:spacing w:val="-15"/>
          <w:sz w:val="21"/>
        </w:rPr>
        <w:t xml:space="preserve"> </w:t>
      </w:r>
      <w:r w:rsidRPr="00985233">
        <w:rPr>
          <w:color w:val="333333"/>
          <w:sz w:val="21"/>
        </w:rPr>
        <w:t>art.</w:t>
      </w:r>
      <w:r w:rsidRPr="00985233">
        <w:rPr>
          <w:color w:val="333333"/>
          <w:spacing w:val="-15"/>
          <w:sz w:val="21"/>
        </w:rPr>
        <w:t xml:space="preserve"> </w:t>
      </w:r>
      <w:r w:rsidRPr="00985233">
        <w:rPr>
          <w:color w:val="333333"/>
          <w:sz w:val="21"/>
        </w:rPr>
        <w:t>28</w:t>
      </w:r>
      <w:r w:rsidRPr="00985233">
        <w:rPr>
          <w:color w:val="333333"/>
          <w:spacing w:val="-14"/>
          <w:sz w:val="21"/>
        </w:rPr>
        <w:t xml:space="preserve"> </w:t>
      </w:r>
      <w:hyperlink r:id="rId142">
        <w:r w:rsidRPr="00985233">
          <w:rPr>
            <w:color w:val="2975A6"/>
            <w:sz w:val="21"/>
          </w:rPr>
          <w:t>alin.</w:t>
        </w:r>
        <w:r w:rsidRPr="00985233">
          <w:rPr>
            <w:color w:val="2975A6"/>
            <w:spacing w:val="-15"/>
            <w:sz w:val="21"/>
          </w:rPr>
          <w:t xml:space="preserve"> </w:t>
        </w:r>
        <w:r w:rsidRPr="00985233">
          <w:rPr>
            <w:color w:val="2975A6"/>
            <w:sz w:val="21"/>
          </w:rPr>
          <w:t>(1)</w:t>
        </w:r>
      </w:hyperlink>
      <w:r w:rsidRPr="00985233">
        <w:rPr>
          <w:color w:val="333333"/>
          <w:sz w:val="21"/>
        </w:rPr>
        <w:t>;</w:t>
      </w:r>
    </w:p>
    <w:p w14:paraId="615B509D" w14:textId="77777777" w:rsidR="00985233" w:rsidRDefault="00985233" w:rsidP="00985233">
      <w:pPr>
        <w:pStyle w:val="Heading4"/>
        <w:ind w:left="62" w:right="73"/>
      </w:pPr>
    </w:p>
    <w:p w14:paraId="07308303" w14:textId="77777777" w:rsidR="00985233" w:rsidRDefault="00985233" w:rsidP="00985233">
      <w:pPr>
        <w:pStyle w:val="Heading4"/>
        <w:ind w:left="62" w:right="73"/>
      </w:pPr>
    </w:p>
    <w:p w14:paraId="6B1EB3BF" w14:textId="77777777" w:rsidR="00985233" w:rsidRPr="00CB53A4" w:rsidRDefault="00985233" w:rsidP="00985233">
      <w:pPr>
        <w:pStyle w:val="Heading4"/>
        <w:ind w:left="62" w:right="73"/>
        <w:sectPr w:rsidR="00985233" w:rsidRPr="00CB53A4" w:rsidSect="00985233">
          <w:pgSz w:w="11900" w:h="16840"/>
          <w:pgMar w:top="720" w:right="720" w:bottom="720" w:left="720" w:header="0" w:footer="354" w:gutter="0"/>
          <w:cols w:space="720"/>
          <w:docGrid w:linePitch="299"/>
        </w:sectPr>
      </w:pPr>
    </w:p>
    <w:p w14:paraId="13E2A64B" w14:textId="77777777" w:rsidR="00985233" w:rsidRDefault="00985233" w:rsidP="00985233">
      <w:pPr>
        <w:pStyle w:val="Heading4"/>
        <w:ind w:left="62" w:right="73"/>
        <w:rPr>
          <w:color w:val="48B6E6"/>
          <w:spacing w:val="-10"/>
        </w:rPr>
      </w:pPr>
      <w:r>
        <w:rPr>
          <w:color w:val="48B6E6"/>
        </w:rPr>
        <w:lastRenderedPageBreak/>
        <w:t>Tabelul</w:t>
      </w:r>
      <w:r>
        <w:rPr>
          <w:color w:val="48B6E6"/>
          <w:spacing w:val="-14"/>
        </w:rPr>
        <w:t xml:space="preserve"> </w:t>
      </w:r>
      <w:r>
        <w:rPr>
          <w:color w:val="48B6E6"/>
        </w:rPr>
        <w:t>nr.</w:t>
      </w:r>
      <w:r>
        <w:rPr>
          <w:color w:val="48B6E6"/>
          <w:spacing w:val="-14"/>
        </w:rPr>
        <w:t xml:space="preserve"> </w:t>
      </w:r>
      <w:r>
        <w:rPr>
          <w:color w:val="48B6E6"/>
          <w:spacing w:val="-10"/>
        </w:rPr>
        <w:t>2</w:t>
      </w:r>
    </w:p>
    <w:p w14:paraId="7912411E" w14:textId="77777777" w:rsidR="00985233" w:rsidRDefault="00985233" w:rsidP="00985233">
      <w:pPr>
        <w:pStyle w:val="Heading4"/>
        <w:ind w:left="62" w:right="73"/>
        <w:rPr>
          <w:color w:val="48B6E6"/>
          <w:spacing w:val="-10"/>
        </w:rPr>
      </w:pPr>
    </w:p>
    <w:tbl>
      <w:tblPr>
        <w:tblW w:w="7725" w:type="dxa"/>
        <w:jc w:val="center"/>
        <w:tblCellMar>
          <w:top w:w="15" w:type="dxa"/>
          <w:left w:w="15" w:type="dxa"/>
          <w:bottom w:w="15" w:type="dxa"/>
          <w:right w:w="15" w:type="dxa"/>
        </w:tblCellMar>
        <w:tblLook w:val="04A0" w:firstRow="1" w:lastRow="0" w:firstColumn="1" w:lastColumn="0" w:noHBand="0" w:noVBand="1"/>
      </w:tblPr>
      <w:tblGrid>
        <w:gridCol w:w="15"/>
        <w:gridCol w:w="4690"/>
        <w:gridCol w:w="1407"/>
        <w:gridCol w:w="1613"/>
      </w:tblGrid>
      <w:tr w:rsidR="00985233" w14:paraId="076EDFB1" w14:textId="77777777" w:rsidTr="00985233">
        <w:trPr>
          <w:trHeight w:val="15"/>
          <w:jc w:val="center"/>
        </w:trPr>
        <w:tc>
          <w:tcPr>
            <w:tcW w:w="0" w:type="auto"/>
            <w:tcMar>
              <w:top w:w="0" w:type="dxa"/>
              <w:left w:w="0" w:type="dxa"/>
              <w:bottom w:w="0" w:type="dxa"/>
              <w:right w:w="0" w:type="dxa"/>
            </w:tcMar>
            <w:hideMark/>
          </w:tcPr>
          <w:p w14:paraId="4C590CBD" w14:textId="77777777" w:rsidR="00985233" w:rsidRDefault="00985233" w:rsidP="00985233">
            <w:pPr>
              <w:spacing w:line="345" w:lineRule="atLeast"/>
              <w:jc w:val="center"/>
              <w:rPr>
                <w:rFonts w:ascii="Arial" w:eastAsia="Times New Roman" w:hAnsi="Arial" w:cs="Arial"/>
                <w:b/>
                <w:bCs/>
                <w:color w:val="333333"/>
                <w:sz w:val="26"/>
                <w:szCs w:val="26"/>
              </w:rPr>
            </w:pPr>
          </w:p>
        </w:tc>
        <w:tc>
          <w:tcPr>
            <w:tcW w:w="0" w:type="auto"/>
            <w:hideMark/>
          </w:tcPr>
          <w:p w14:paraId="0F4A9DC8" w14:textId="77777777" w:rsidR="00985233" w:rsidRDefault="00985233" w:rsidP="00985233">
            <w:pPr>
              <w:spacing w:line="345" w:lineRule="atLeast"/>
              <w:rPr>
                <w:rFonts w:eastAsia="Times New Roman"/>
                <w:sz w:val="20"/>
                <w:szCs w:val="20"/>
              </w:rPr>
            </w:pPr>
          </w:p>
        </w:tc>
        <w:tc>
          <w:tcPr>
            <w:tcW w:w="0" w:type="auto"/>
            <w:hideMark/>
          </w:tcPr>
          <w:p w14:paraId="3C93C372" w14:textId="77777777" w:rsidR="00985233" w:rsidRDefault="00985233" w:rsidP="00985233">
            <w:pPr>
              <w:spacing w:line="345" w:lineRule="atLeast"/>
              <w:rPr>
                <w:rFonts w:eastAsia="Times New Roman"/>
                <w:sz w:val="20"/>
                <w:szCs w:val="20"/>
              </w:rPr>
            </w:pPr>
          </w:p>
        </w:tc>
        <w:tc>
          <w:tcPr>
            <w:tcW w:w="0" w:type="auto"/>
            <w:hideMark/>
          </w:tcPr>
          <w:p w14:paraId="0BBDB253" w14:textId="77777777" w:rsidR="00985233" w:rsidRDefault="00985233" w:rsidP="00985233">
            <w:pPr>
              <w:spacing w:line="345" w:lineRule="atLeast"/>
              <w:rPr>
                <w:rFonts w:eastAsia="Times New Roman"/>
                <w:sz w:val="20"/>
                <w:szCs w:val="20"/>
              </w:rPr>
            </w:pPr>
          </w:p>
        </w:tc>
      </w:tr>
      <w:tr w:rsidR="00985233" w14:paraId="2090B612" w14:textId="77777777" w:rsidTr="00985233">
        <w:trPr>
          <w:trHeight w:val="390"/>
          <w:jc w:val="center"/>
        </w:trPr>
        <w:tc>
          <w:tcPr>
            <w:tcW w:w="0" w:type="auto"/>
            <w:tcMar>
              <w:top w:w="0" w:type="dxa"/>
              <w:left w:w="0" w:type="dxa"/>
              <w:bottom w:w="0" w:type="dxa"/>
              <w:right w:w="0" w:type="dxa"/>
            </w:tcMar>
            <w:hideMark/>
          </w:tcPr>
          <w:p w14:paraId="43882BFE" w14:textId="77777777" w:rsidR="00985233" w:rsidRDefault="00985233" w:rsidP="00985233">
            <w:pPr>
              <w:spacing w:line="345" w:lineRule="atLeast"/>
              <w:rPr>
                <w:rFonts w:eastAsia="Times New Roman"/>
                <w:sz w:val="20"/>
                <w:szCs w:val="20"/>
              </w:rPr>
            </w:pPr>
          </w:p>
        </w:tc>
        <w:tc>
          <w:tcPr>
            <w:tcW w:w="0" w:type="auto"/>
            <w:vMerge w:val="restart"/>
            <w:tcBorders>
              <w:top w:val="single" w:sz="6" w:space="0" w:color="333333"/>
              <w:left w:val="single" w:sz="6" w:space="0" w:color="333333"/>
              <w:bottom w:val="single" w:sz="6" w:space="0" w:color="333333"/>
              <w:right w:val="single" w:sz="6" w:space="0" w:color="333333"/>
            </w:tcBorders>
            <w:hideMark/>
          </w:tcPr>
          <w:p w14:paraId="5A0C8CE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Stagiul de cotizare realizat în grupa I de muncă şi/sau în condiţii speciale</w:t>
            </w:r>
            <w:r>
              <w:rPr>
                <w:rFonts w:ascii="Arial" w:eastAsia="Times New Roman" w:hAnsi="Arial" w:cs="Arial"/>
                <w:color w:val="333333"/>
                <w:sz w:val="18"/>
                <w:szCs w:val="18"/>
              </w:rPr>
              <w:br/>
              <w:t>(ani împliniţi)</w:t>
            </w:r>
          </w:p>
        </w:tc>
        <w:tc>
          <w:tcPr>
            <w:tcW w:w="0" w:type="auto"/>
            <w:gridSpan w:val="2"/>
            <w:tcBorders>
              <w:top w:val="single" w:sz="6" w:space="0" w:color="333333"/>
              <w:left w:val="single" w:sz="6" w:space="0" w:color="333333"/>
              <w:bottom w:val="single" w:sz="6" w:space="0" w:color="333333"/>
              <w:right w:val="single" w:sz="6" w:space="0" w:color="333333"/>
            </w:tcBorders>
            <w:hideMark/>
          </w:tcPr>
          <w:p w14:paraId="2E87889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Vârsta standard de pensionare se reduce cu:</w:t>
            </w:r>
          </w:p>
        </w:tc>
      </w:tr>
      <w:tr w:rsidR="00985233" w14:paraId="42E9B2BC" w14:textId="77777777" w:rsidTr="00985233">
        <w:trPr>
          <w:trHeight w:val="375"/>
          <w:jc w:val="center"/>
        </w:trPr>
        <w:tc>
          <w:tcPr>
            <w:tcW w:w="0" w:type="auto"/>
            <w:tcMar>
              <w:top w:w="0" w:type="dxa"/>
              <w:left w:w="0" w:type="dxa"/>
              <w:bottom w:w="0" w:type="dxa"/>
              <w:right w:w="0" w:type="dxa"/>
            </w:tcMar>
            <w:hideMark/>
          </w:tcPr>
          <w:p w14:paraId="6AA58B81"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6BE5D231" w14:textId="77777777" w:rsidR="00985233" w:rsidRDefault="00985233" w:rsidP="00985233">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6ABD851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ani</w:t>
            </w:r>
          </w:p>
        </w:tc>
        <w:tc>
          <w:tcPr>
            <w:tcW w:w="0" w:type="auto"/>
            <w:tcBorders>
              <w:top w:val="single" w:sz="6" w:space="0" w:color="333333"/>
              <w:left w:val="single" w:sz="6" w:space="0" w:color="333333"/>
              <w:bottom w:val="single" w:sz="6" w:space="0" w:color="333333"/>
              <w:right w:val="single" w:sz="6" w:space="0" w:color="333333"/>
            </w:tcBorders>
            <w:hideMark/>
          </w:tcPr>
          <w:p w14:paraId="03A7440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luni</w:t>
            </w:r>
          </w:p>
        </w:tc>
      </w:tr>
      <w:tr w:rsidR="00985233" w14:paraId="1771AA33" w14:textId="77777777" w:rsidTr="00985233">
        <w:trPr>
          <w:trHeight w:val="345"/>
          <w:jc w:val="center"/>
        </w:trPr>
        <w:tc>
          <w:tcPr>
            <w:tcW w:w="0" w:type="auto"/>
            <w:tcMar>
              <w:top w:w="0" w:type="dxa"/>
              <w:left w:w="0" w:type="dxa"/>
              <w:bottom w:w="0" w:type="dxa"/>
              <w:right w:w="0" w:type="dxa"/>
            </w:tcMar>
            <w:hideMark/>
          </w:tcPr>
          <w:p w14:paraId="1A7AA93F"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6EBB8C4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w:t>
            </w:r>
          </w:p>
        </w:tc>
        <w:tc>
          <w:tcPr>
            <w:tcW w:w="0" w:type="auto"/>
            <w:tcBorders>
              <w:top w:val="single" w:sz="6" w:space="0" w:color="333333"/>
              <w:left w:val="single" w:sz="6" w:space="0" w:color="333333"/>
              <w:bottom w:val="single" w:sz="6" w:space="0" w:color="333333"/>
              <w:right w:val="single" w:sz="6" w:space="0" w:color="333333"/>
            </w:tcBorders>
            <w:hideMark/>
          </w:tcPr>
          <w:p w14:paraId="2C01A16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w:t>
            </w:r>
          </w:p>
        </w:tc>
        <w:tc>
          <w:tcPr>
            <w:tcW w:w="0" w:type="auto"/>
            <w:tcBorders>
              <w:top w:val="single" w:sz="6" w:space="0" w:color="333333"/>
              <w:left w:val="single" w:sz="6" w:space="0" w:color="333333"/>
              <w:bottom w:val="single" w:sz="6" w:space="0" w:color="333333"/>
              <w:right w:val="single" w:sz="6" w:space="0" w:color="333333"/>
            </w:tcBorders>
            <w:hideMark/>
          </w:tcPr>
          <w:p w14:paraId="559A31B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w:t>
            </w:r>
          </w:p>
        </w:tc>
      </w:tr>
      <w:tr w:rsidR="00985233" w14:paraId="600035F6" w14:textId="77777777" w:rsidTr="00985233">
        <w:trPr>
          <w:trHeight w:val="345"/>
          <w:jc w:val="center"/>
        </w:trPr>
        <w:tc>
          <w:tcPr>
            <w:tcW w:w="0" w:type="auto"/>
            <w:tcMar>
              <w:top w:w="0" w:type="dxa"/>
              <w:left w:w="0" w:type="dxa"/>
              <w:bottom w:w="0" w:type="dxa"/>
              <w:right w:w="0" w:type="dxa"/>
            </w:tcMar>
            <w:hideMark/>
          </w:tcPr>
          <w:p w14:paraId="7E9B17E7"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1EF0EDA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w:t>
            </w:r>
          </w:p>
        </w:tc>
        <w:tc>
          <w:tcPr>
            <w:tcW w:w="0" w:type="auto"/>
            <w:tcBorders>
              <w:top w:val="single" w:sz="6" w:space="0" w:color="333333"/>
              <w:left w:val="single" w:sz="6" w:space="0" w:color="333333"/>
              <w:bottom w:val="single" w:sz="6" w:space="0" w:color="333333"/>
              <w:right w:val="single" w:sz="6" w:space="0" w:color="333333"/>
            </w:tcBorders>
            <w:hideMark/>
          </w:tcPr>
          <w:p w14:paraId="1BDA1FD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w:t>
            </w:r>
          </w:p>
        </w:tc>
        <w:tc>
          <w:tcPr>
            <w:tcW w:w="0" w:type="auto"/>
            <w:tcBorders>
              <w:top w:val="single" w:sz="6" w:space="0" w:color="333333"/>
              <w:left w:val="single" w:sz="6" w:space="0" w:color="333333"/>
              <w:bottom w:val="single" w:sz="6" w:space="0" w:color="333333"/>
              <w:right w:val="single" w:sz="6" w:space="0" w:color="333333"/>
            </w:tcBorders>
            <w:hideMark/>
          </w:tcPr>
          <w:p w14:paraId="1A057FB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w:t>
            </w:r>
          </w:p>
        </w:tc>
      </w:tr>
      <w:tr w:rsidR="00985233" w14:paraId="1C9FF3DE" w14:textId="77777777" w:rsidTr="00985233">
        <w:trPr>
          <w:trHeight w:val="345"/>
          <w:jc w:val="center"/>
        </w:trPr>
        <w:tc>
          <w:tcPr>
            <w:tcW w:w="0" w:type="auto"/>
            <w:tcMar>
              <w:top w:w="0" w:type="dxa"/>
              <w:left w:w="0" w:type="dxa"/>
              <w:bottom w:w="0" w:type="dxa"/>
              <w:right w:w="0" w:type="dxa"/>
            </w:tcMar>
            <w:hideMark/>
          </w:tcPr>
          <w:p w14:paraId="032312F6"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739B0CC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w:t>
            </w:r>
          </w:p>
        </w:tc>
        <w:tc>
          <w:tcPr>
            <w:tcW w:w="0" w:type="auto"/>
            <w:tcBorders>
              <w:top w:val="single" w:sz="6" w:space="0" w:color="333333"/>
              <w:left w:val="single" w:sz="6" w:space="0" w:color="333333"/>
              <w:bottom w:val="single" w:sz="6" w:space="0" w:color="333333"/>
              <w:right w:val="single" w:sz="6" w:space="0" w:color="333333"/>
            </w:tcBorders>
            <w:hideMark/>
          </w:tcPr>
          <w:p w14:paraId="1E453A7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w:t>
            </w:r>
          </w:p>
        </w:tc>
        <w:tc>
          <w:tcPr>
            <w:tcW w:w="0" w:type="auto"/>
            <w:tcBorders>
              <w:top w:val="single" w:sz="6" w:space="0" w:color="333333"/>
              <w:left w:val="single" w:sz="6" w:space="0" w:color="333333"/>
              <w:bottom w:val="single" w:sz="6" w:space="0" w:color="333333"/>
              <w:right w:val="single" w:sz="6" w:space="0" w:color="333333"/>
            </w:tcBorders>
            <w:hideMark/>
          </w:tcPr>
          <w:p w14:paraId="60E06C1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w:t>
            </w:r>
          </w:p>
        </w:tc>
      </w:tr>
      <w:tr w:rsidR="00985233" w14:paraId="2F1353DA" w14:textId="77777777" w:rsidTr="00985233">
        <w:trPr>
          <w:trHeight w:val="345"/>
          <w:jc w:val="center"/>
        </w:trPr>
        <w:tc>
          <w:tcPr>
            <w:tcW w:w="0" w:type="auto"/>
            <w:tcMar>
              <w:top w:w="0" w:type="dxa"/>
              <w:left w:w="0" w:type="dxa"/>
              <w:bottom w:w="0" w:type="dxa"/>
              <w:right w:w="0" w:type="dxa"/>
            </w:tcMar>
            <w:hideMark/>
          </w:tcPr>
          <w:p w14:paraId="3F5B5DFF"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2F31CB0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4</w:t>
            </w:r>
          </w:p>
        </w:tc>
        <w:tc>
          <w:tcPr>
            <w:tcW w:w="0" w:type="auto"/>
            <w:tcBorders>
              <w:top w:val="single" w:sz="6" w:space="0" w:color="333333"/>
              <w:left w:val="single" w:sz="6" w:space="0" w:color="333333"/>
              <w:bottom w:val="single" w:sz="6" w:space="0" w:color="333333"/>
              <w:right w:val="single" w:sz="6" w:space="0" w:color="333333"/>
            </w:tcBorders>
            <w:hideMark/>
          </w:tcPr>
          <w:p w14:paraId="244627F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w:t>
            </w:r>
          </w:p>
        </w:tc>
        <w:tc>
          <w:tcPr>
            <w:tcW w:w="0" w:type="auto"/>
            <w:tcBorders>
              <w:top w:val="single" w:sz="6" w:space="0" w:color="333333"/>
              <w:left w:val="single" w:sz="6" w:space="0" w:color="333333"/>
              <w:bottom w:val="single" w:sz="6" w:space="0" w:color="333333"/>
              <w:right w:val="single" w:sz="6" w:space="0" w:color="333333"/>
            </w:tcBorders>
            <w:hideMark/>
          </w:tcPr>
          <w:p w14:paraId="32778AC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w:t>
            </w:r>
          </w:p>
        </w:tc>
      </w:tr>
      <w:tr w:rsidR="00985233" w14:paraId="2F443B2C" w14:textId="77777777" w:rsidTr="00985233">
        <w:trPr>
          <w:trHeight w:val="345"/>
          <w:jc w:val="center"/>
        </w:trPr>
        <w:tc>
          <w:tcPr>
            <w:tcW w:w="0" w:type="auto"/>
            <w:tcMar>
              <w:top w:w="0" w:type="dxa"/>
              <w:left w:w="0" w:type="dxa"/>
              <w:bottom w:w="0" w:type="dxa"/>
              <w:right w:w="0" w:type="dxa"/>
            </w:tcMar>
            <w:hideMark/>
          </w:tcPr>
          <w:p w14:paraId="13849316"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600B720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w:t>
            </w:r>
          </w:p>
        </w:tc>
        <w:tc>
          <w:tcPr>
            <w:tcW w:w="0" w:type="auto"/>
            <w:tcBorders>
              <w:top w:val="single" w:sz="6" w:space="0" w:color="333333"/>
              <w:left w:val="single" w:sz="6" w:space="0" w:color="333333"/>
              <w:bottom w:val="single" w:sz="6" w:space="0" w:color="333333"/>
              <w:right w:val="single" w:sz="6" w:space="0" w:color="333333"/>
            </w:tcBorders>
            <w:hideMark/>
          </w:tcPr>
          <w:p w14:paraId="3221875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w:t>
            </w:r>
          </w:p>
        </w:tc>
        <w:tc>
          <w:tcPr>
            <w:tcW w:w="0" w:type="auto"/>
            <w:tcBorders>
              <w:top w:val="single" w:sz="6" w:space="0" w:color="333333"/>
              <w:left w:val="single" w:sz="6" w:space="0" w:color="333333"/>
              <w:bottom w:val="single" w:sz="6" w:space="0" w:color="333333"/>
              <w:right w:val="single" w:sz="6" w:space="0" w:color="333333"/>
            </w:tcBorders>
            <w:hideMark/>
          </w:tcPr>
          <w:p w14:paraId="4B524C4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w:t>
            </w:r>
          </w:p>
        </w:tc>
      </w:tr>
      <w:tr w:rsidR="00985233" w14:paraId="4345B2C2" w14:textId="77777777" w:rsidTr="00985233">
        <w:trPr>
          <w:trHeight w:val="345"/>
          <w:jc w:val="center"/>
        </w:trPr>
        <w:tc>
          <w:tcPr>
            <w:tcW w:w="0" w:type="auto"/>
            <w:tcMar>
              <w:top w:w="0" w:type="dxa"/>
              <w:left w:w="0" w:type="dxa"/>
              <w:bottom w:w="0" w:type="dxa"/>
              <w:right w:w="0" w:type="dxa"/>
            </w:tcMar>
            <w:hideMark/>
          </w:tcPr>
          <w:p w14:paraId="679ECD7D"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523E31B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w:t>
            </w:r>
          </w:p>
        </w:tc>
        <w:tc>
          <w:tcPr>
            <w:tcW w:w="0" w:type="auto"/>
            <w:tcBorders>
              <w:top w:val="single" w:sz="6" w:space="0" w:color="333333"/>
              <w:left w:val="single" w:sz="6" w:space="0" w:color="333333"/>
              <w:bottom w:val="single" w:sz="6" w:space="0" w:color="333333"/>
              <w:right w:val="single" w:sz="6" w:space="0" w:color="333333"/>
            </w:tcBorders>
            <w:hideMark/>
          </w:tcPr>
          <w:p w14:paraId="370521C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w:t>
            </w:r>
          </w:p>
        </w:tc>
        <w:tc>
          <w:tcPr>
            <w:tcW w:w="0" w:type="auto"/>
            <w:tcBorders>
              <w:top w:val="single" w:sz="6" w:space="0" w:color="333333"/>
              <w:left w:val="single" w:sz="6" w:space="0" w:color="333333"/>
              <w:bottom w:val="single" w:sz="6" w:space="0" w:color="333333"/>
              <w:right w:val="single" w:sz="6" w:space="0" w:color="333333"/>
            </w:tcBorders>
            <w:hideMark/>
          </w:tcPr>
          <w:p w14:paraId="5AECA36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w:t>
            </w:r>
          </w:p>
        </w:tc>
      </w:tr>
      <w:tr w:rsidR="00985233" w14:paraId="3AFC511F" w14:textId="77777777" w:rsidTr="00985233">
        <w:trPr>
          <w:trHeight w:val="345"/>
          <w:jc w:val="center"/>
        </w:trPr>
        <w:tc>
          <w:tcPr>
            <w:tcW w:w="0" w:type="auto"/>
            <w:tcMar>
              <w:top w:w="0" w:type="dxa"/>
              <w:left w:w="0" w:type="dxa"/>
              <w:bottom w:w="0" w:type="dxa"/>
              <w:right w:w="0" w:type="dxa"/>
            </w:tcMar>
            <w:hideMark/>
          </w:tcPr>
          <w:p w14:paraId="63E79E7B"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47B7C50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7</w:t>
            </w:r>
          </w:p>
        </w:tc>
        <w:tc>
          <w:tcPr>
            <w:tcW w:w="0" w:type="auto"/>
            <w:tcBorders>
              <w:top w:val="single" w:sz="6" w:space="0" w:color="333333"/>
              <w:left w:val="single" w:sz="6" w:space="0" w:color="333333"/>
              <w:bottom w:val="single" w:sz="6" w:space="0" w:color="333333"/>
              <w:right w:val="single" w:sz="6" w:space="0" w:color="333333"/>
            </w:tcBorders>
            <w:hideMark/>
          </w:tcPr>
          <w:p w14:paraId="700D758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w:t>
            </w:r>
          </w:p>
        </w:tc>
        <w:tc>
          <w:tcPr>
            <w:tcW w:w="0" w:type="auto"/>
            <w:tcBorders>
              <w:top w:val="single" w:sz="6" w:space="0" w:color="333333"/>
              <w:left w:val="single" w:sz="6" w:space="0" w:color="333333"/>
              <w:bottom w:val="single" w:sz="6" w:space="0" w:color="333333"/>
              <w:right w:val="single" w:sz="6" w:space="0" w:color="333333"/>
            </w:tcBorders>
            <w:hideMark/>
          </w:tcPr>
          <w:p w14:paraId="4F63994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w:t>
            </w:r>
          </w:p>
        </w:tc>
      </w:tr>
      <w:tr w:rsidR="00985233" w14:paraId="2DF08ED8" w14:textId="77777777" w:rsidTr="00985233">
        <w:trPr>
          <w:trHeight w:val="345"/>
          <w:jc w:val="center"/>
        </w:trPr>
        <w:tc>
          <w:tcPr>
            <w:tcW w:w="0" w:type="auto"/>
            <w:tcMar>
              <w:top w:w="0" w:type="dxa"/>
              <w:left w:w="0" w:type="dxa"/>
              <w:bottom w:w="0" w:type="dxa"/>
              <w:right w:w="0" w:type="dxa"/>
            </w:tcMar>
            <w:hideMark/>
          </w:tcPr>
          <w:p w14:paraId="7CC0F6AA"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11C3C0E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8</w:t>
            </w:r>
          </w:p>
        </w:tc>
        <w:tc>
          <w:tcPr>
            <w:tcW w:w="0" w:type="auto"/>
            <w:tcBorders>
              <w:top w:val="single" w:sz="6" w:space="0" w:color="333333"/>
              <w:left w:val="single" w:sz="6" w:space="0" w:color="333333"/>
              <w:bottom w:val="single" w:sz="6" w:space="0" w:color="333333"/>
              <w:right w:val="single" w:sz="6" w:space="0" w:color="333333"/>
            </w:tcBorders>
            <w:hideMark/>
          </w:tcPr>
          <w:p w14:paraId="1DCB71F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4</w:t>
            </w:r>
          </w:p>
        </w:tc>
        <w:tc>
          <w:tcPr>
            <w:tcW w:w="0" w:type="auto"/>
            <w:tcBorders>
              <w:top w:val="single" w:sz="6" w:space="0" w:color="333333"/>
              <w:left w:val="single" w:sz="6" w:space="0" w:color="333333"/>
              <w:bottom w:val="single" w:sz="6" w:space="0" w:color="333333"/>
              <w:right w:val="single" w:sz="6" w:space="0" w:color="333333"/>
            </w:tcBorders>
            <w:hideMark/>
          </w:tcPr>
          <w:p w14:paraId="20DF349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w:t>
            </w:r>
          </w:p>
        </w:tc>
      </w:tr>
      <w:tr w:rsidR="00985233" w14:paraId="33F625B1" w14:textId="77777777" w:rsidTr="00985233">
        <w:trPr>
          <w:trHeight w:val="345"/>
          <w:jc w:val="center"/>
        </w:trPr>
        <w:tc>
          <w:tcPr>
            <w:tcW w:w="0" w:type="auto"/>
            <w:tcMar>
              <w:top w:w="0" w:type="dxa"/>
              <w:left w:w="0" w:type="dxa"/>
              <w:bottom w:w="0" w:type="dxa"/>
              <w:right w:w="0" w:type="dxa"/>
            </w:tcMar>
            <w:hideMark/>
          </w:tcPr>
          <w:p w14:paraId="00A4CB17"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4D0FE3E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9</w:t>
            </w:r>
          </w:p>
        </w:tc>
        <w:tc>
          <w:tcPr>
            <w:tcW w:w="0" w:type="auto"/>
            <w:tcBorders>
              <w:top w:val="single" w:sz="6" w:space="0" w:color="333333"/>
              <w:left w:val="single" w:sz="6" w:space="0" w:color="333333"/>
              <w:bottom w:val="single" w:sz="6" w:space="0" w:color="333333"/>
              <w:right w:val="single" w:sz="6" w:space="0" w:color="333333"/>
            </w:tcBorders>
            <w:hideMark/>
          </w:tcPr>
          <w:p w14:paraId="75A8129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4</w:t>
            </w:r>
          </w:p>
        </w:tc>
        <w:tc>
          <w:tcPr>
            <w:tcW w:w="0" w:type="auto"/>
            <w:tcBorders>
              <w:top w:val="single" w:sz="6" w:space="0" w:color="333333"/>
              <w:left w:val="single" w:sz="6" w:space="0" w:color="333333"/>
              <w:bottom w:val="single" w:sz="6" w:space="0" w:color="333333"/>
              <w:right w:val="single" w:sz="6" w:space="0" w:color="333333"/>
            </w:tcBorders>
            <w:hideMark/>
          </w:tcPr>
          <w:p w14:paraId="4BDE8DE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w:t>
            </w:r>
          </w:p>
        </w:tc>
      </w:tr>
      <w:tr w:rsidR="00985233" w14:paraId="2302FE54" w14:textId="77777777" w:rsidTr="00985233">
        <w:trPr>
          <w:trHeight w:val="345"/>
          <w:jc w:val="center"/>
        </w:trPr>
        <w:tc>
          <w:tcPr>
            <w:tcW w:w="0" w:type="auto"/>
            <w:tcMar>
              <w:top w:w="0" w:type="dxa"/>
              <w:left w:w="0" w:type="dxa"/>
              <w:bottom w:w="0" w:type="dxa"/>
              <w:right w:w="0" w:type="dxa"/>
            </w:tcMar>
            <w:hideMark/>
          </w:tcPr>
          <w:p w14:paraId="0510C42E"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6F42DA1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w:t>
            </w:r>
          </w:p>
        </w:tc>
        <w:tc>
          <w:tcPr>
            <w:tcW w:w="0" w:type="auto"/>
            <w:tcBorders>
              <w:top w:val="single" w:sz="6" w:space="0" w:color="333333"/>
              <w:left w:val="single" w:sz="6" w:space="0" w:color="333333"/>
              <w:bottom w:val="single" w:sz="6" w:space="0" w:color="333333"/>
              <w:right w:val="single" w:sz="6" w:space="0" w:color="333333"/>
            </w:tcBorders>
            <w:hideMark/>
          </w:tcPr>
          <w:p w14:paraId="72B6C70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w:t>
            </w:r>
          </w:p>
        </w:tc>
        <w:tc>
          <w:tcPr>
            <w:tcW w:w="0" w:type="auto"/>
            <w:tcBorders>
              <w:top w:val="single" w:sz="6" w:space="0" w:color="333333"/>
              <w:left w:val="single" w:sz="6" w:space="0" w:color="333333"/>
              <w:bottom w:val="single" w:sz="6" w:space="0" w:color="333333"/>
              <w:right w:val="single" w:sz="6" w:space="0" w:color="333333"/>
            </w:tcBorders>
            <w:hideMark/>
          </w:tcPr>
          <w:p w14:paraId="68FF3E3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w:t>
            </w:r>
          </w:p>
        </w:tc>
      </w:tr>
      <w:tr w:rsidR="00985233" w14:paraId="0BEAE7EB" w14:textId="77777777" w:rsidTr="00985233">
        <w:trPr>
          <w:trHeight w:val="345"/>
          <w:jc w:val="center"/>
        </w:trPr>
        <w:tc>
          <w:tcPr>
            <w:tcW w:w="0" w:type="auto"/>
            <w:tcMar>
              <w:top w:w="0" w:type="dxa"/>
              <w:left w:w="0" w:type="dxa"/>
              <w:bottom w:w="0" w:type="dxa"/>
              <w:right w:w="0" w:type="dxa"/>
            </w:tcMar>
            <w:hideMark/>
          </w:tcPr>
          <w:p w14:paraId="44E3AC64"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6D5943E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11</w:t>
            </w:r>
          </w:p>
        </w:tc>
        <w:tc>
          <w:tcPr>
            <w:tcW w:w="0" w:type="auto"/>
            <w:tcBorders>
              <w:top w:val="single" w:sz="6" w:space="0" w:color="333333"/>
              <w:left w:val="single" w:sz="6" w:space="0" w:color="333333"/>
              <w:bottom w:val="single" w:sz="6" w:space="0" w:color="333333"/>
              <w:right w:val="single" w:sz="6" w:space="0" w:color="333333"/>
            </w:tcBorders>
            <w:hideMark/>
          </w:tcPr>
          <w:p w14:paraId="148FE5D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w:t>
            </w:r>
          </w:p>
        </w:tc>
        <w:tc>
          <w:tcPr>
            <w:tcW w:w="0" w:type="auto"/>
            <w:tcBorders>
              <w:top w:val="single" w:sz="6" w:space="0" w:color="333333"/>
              <w:left w:val="single" w:sz="6" w:space="0" w:color="333333"/>
              <w:bottom w:val="single" w:sz="6" w:space="0" w:color="333333"/>
              <w:right w:val="single" w:sz="6" w:space="0" w:color="333333"/>
            </w:tcBorders>
            <w:hideMark/>
          </w:tcPr>
          <w:p w14:paraId="6F72386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w:t>
            </w:r>
          </w:p>
        </w:tc>
      </w:tr>
      <w:tr w:rsidR="00985233" w14:paraId="4ECDDA9E" w14:textId="77777777" w:rsidTr="00985233">
        <w:trPr>
          <w:trHeight w:val="345"/>
          <w:jc w:val="center"/>
        </w:trPr>
        <w:tc>
          <w:tcPr>
            <w:tcW w:w="0" w:type="auto"/>
            <w:tcMar>
              <w:top w:w="0" w:type="dxa"/>
              <w:left w:w="0" w:type="dxa"/>
              <w:bottom w:w="0" w:type="dxa"/>
              <w:right w:w="0" w:type="dxa"/>
            </w:tcMar>
            <w:hideMark/>
          </w:tcPr>
          <w:p w14:paraId="4DCFD8D8"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39BEB25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12</w:t>
            </w:r>
          </w:p>
        </w:tc>
        <w:tc>
          <w:tcPr>
            <w:tcW w:w="0" w:type="auto"/>
            <w:tcBorders>
              <w:top w:val="single" w:sz="6" w:space="0" w:color="333333"/>
              <w:left w:val="single" w:sz="6" w:space="0" w:color="333333"/>
              <w:bottom w:val="single" w:sz="6" w:space="0" w:color="333333"/>
              <w:right w:val="single" w:sz="6" w:space="0" w:color="333333"/>
            </w:tcBorders>
            <w:hideMark/>
          </w:tcPr>
          <w:p w14:paraId="63CC34E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w:t>
            </w:r>
          </w:p>
        </w:tc>
        <w:tc>
          <w:tcPr>
            <w:tcW w:w="0" w:type="auto"/>
            <w:tcBorders>
              <w:top w:val="single" w:sz="6" w:space="0" w:color="333333"/>
              <w:left w:val="single" w:sz="6" w:space="0" w:color="333333"/>
              <w:bottom w:val="single" w:sz="6" w:space="0" w:color="333333"/>
              <w:right w:val="single" w:sz="6" w:space="0" w:color="333333"/>
            </w:tcBorders>
            <w:hideMark/>
          </w:tcPr>
          <w:p w14:paraId="2C1578F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w:t>
            </w:r>
          </w:p>
        </w:tc>
      </w:tr>
      <w:tr w:rsidR="00985233" w14:paraId="11FD8AA7" w14:textId="77777777" w:rsidTr="00985233">
        <w:trPr>
          <w:trHeight w:val="345"/>
          <w:jc w:val="center"/>
        </w:trPr>
        <w:tc>
          <w:tcPr>
            <w:tcW w:w="0" w:type="auto"/>
            <w:tcMar>
              <w:top w:w="0" w:type="dxa"/>
              <w:left w:w="0" w:type="dxa"/>
              <w:bottom w:w="0" w:type="dxa"/>
              <w:right w:w="0" w:type="dxa"/>
            </w:tcMar>
            <w:hideMark/>
          </w:tcPr>
          <w:p w14:paraId="4A48BF28"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63DA409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13</w:t>
            </w:r>
          </w:p>
        </w:tc>
        <w:tc>
          <w:tcPr>
            <w:tcW w:w="0" w:type="auto"/>
            <w:tcBorders>
              <w:top w:val="single" w:sz="6" w:space="0" w:color="333333"/>
              <w:left w:val="single" w:sz="6" w:space="0" w:color="333333"/>
              <w:bottom w:val="single" w:sz="6" w:space="0" w:color="333333"/>
              <w:right w:val="single" w:sz="6" w:space="0" w:color="333333"/>
            </w:tcBorders>
            <w:hideMark/>
          </w:tcPr>
          <w:p w14:paraId="46EDB42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w:t>
            </w:r>
          </w:p>
        </w:tc>
        <w:tc>
          <w:tcPr>
            <w:tcW w:w="0" w:type="auto"/>
            <w:tcBorders>
              <w:top w:val="single" w:sz="6" w:space="0" w:color="333333"/>
              <w:left w:val="single" w:sz="6" w:space="0" w:color="333333"/>
              <w:bottom w:val="single" w:sz="6" w:space="0" w:color="333333"/>
              <w:right w:val="single" w:sz="6" w:space="0" w:color="333333"/>
            </w:tcBorders>
            <w:hideMark/>
          </w:tcPr>
          <w:p w14:paraId="282441D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w:t>
            </w:r>
          </w:p>
        </w:tc>
      </w:tr>
      <w:tr w:rsidR="00985233" w14:paraId="2AD0192B" w14:textId="77777777" w:rsidTr="00985233">
        <w:trPr>
          <w:trHeight w:val="345"/>
          <w:jc w:val="center"/>
        </w:trPr>
        <w:tc>
          <w:tcPr>
            <w:tcW w:w="0" w:type="auto"/>
            <w:tcMar>
              <w:top w:w="0" w:type="dxa"/>
              <w:left w:w="0" w:type="dxa"/>
              <w:bottom w:w="0" w:type="dxa"/>
              <w:right w:w="0" w:type="dxa"/>
            </w:tcMar>
            <w:hideMark/>
          </w:tcPr>
          <w:p w14:paraId="46BCE416"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5786FB6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14</w:t>
            </w:r>
          </w:p>
        </w:tc>
        <w:tc>
          <w:tcPr>
            <w:tcW w:w="0" w:type="auto"/>
            <w:tcBorders>
              <w:top w:val="single" w:sz="6" w:space="0" w:color="333333"/>
              <w:left w:val="single" w:sz="6" w:space="0" w:color="333333"/>
              <w:bottom w:val="single" w:sz="6" w:space="0" w:color="333333"/>
              <w:right w:val="single" w:sz="6" w:space="0" w:color="333333"/>
            </w:tcBorders>
            <w:hideMark/>
          </w:tcPr>
          <w:p w14:paraId="70678F5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7</w:t>
            </w:r>
          </w:p>
        </w:tc>
        <w:tc>
          <w:tcPr>
            <w:tcW w:w="0" w:type="auto"/>
            <w:tcBorders>
              <w:top w:val="single" w:sz="6" w:space="0" w:color="333333"/>
              <w:left w:val="single" w:sz="6" w:space="0" w:color="333333"/>
              <w:bottom w:val="single" w:sz="6" w:space="0" w:color="333333"/>
              <w:right w:val="single" w:sz="6" w:space="0" w:color="333333"/>
            </w:tcBorders>
            <w:hideMark/>
          </w:tcPr>
          <w:p w14:paraId="4FF2A5D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w:t>
            </w:r>
          </w:p>
        </w:tc>
      </w:tr>
      <w:tr w:rsidR="00985233" w14:paraId="1331FAF4" w14:textId="77777777" w:rsidTr="00985233">
        <w:trPr>
          <w:trHeight w:val="345"/>
          <w:jc w:val="center"/>
        </w:trPr>
        <w:tc>
          <w:tcPr>
            <w:tcW w:w="0" w:type="auto"/>
            <w:tcMar>
              <w:top w:w="0" w:type="dxa"/>
              <w:left w:w="0" w:type="dxa"/>
              <w:bottom w:w="0" w:type="dxa"/>
              <w:right w:w="0" w:type="dxa"/>
            </w:tcMar>
            <w:hideMark/>
          </w:tcPr>
          <w:p w14:paraId="0C626316"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357FFC0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w:t>
            </w:r>
          </w:p>
        </w:tc>
        <w:tc>
          <w:tcPr>
            <w:tcW w:w="0" w:type="auto"/>
            <w:tcBorders>
              <w:top w:val="single" w:sz="6" w:space="0" w:color="333333"/>
              <w:left w:val="single" w:sz="6" w:space="0" w:color="333333"/>
              <w:bottom w:val="single" w:sz="6" w:space="0" w:color="333333"/>
              <w:right w:val="single" w:sz="6" w:space="0" w:color="333333"/>
            </w:tcBorders>
            <w:hideMark/>
          </w:tcPr>
          <w:p w14:paraId="09F3E1B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7</w:t>
            </w:r>
          </w:p>
        </w:tc>
        <w:tc>
          <w:tcPr>
            <w:tcW w:w="0" w:type="auto"/>
            <w:tcBorders>
              <w:top w:val="single" w:sz="6" w:space="0" w:color="333333"/>
              <w:left w:val="single" w:sz="6" w:space="0" w:color="333333"/>
              <w:bottom w:val="single" w:sz="6" w:space="0" w:color="333333"/>
              <w:right w:val="single" w:sz="6" w:space="0" w:color="333333"/>
            </w:tcBorders>
            <w:hideMark/>
          </w:tcPr>
          <w:p w14:paraId="6C26450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w:t>
            </w:r>
          </w:p>
        </w:tc>
      </w:tr>
      <w:tr w:rsidR="00985233" w14:paraId="37DAF59A" w14:textId="77777777" w:rsidTr="00985233">
        <w:trPr>
          <w:trHeight w:val="345"/>
          <w:jc w:val="center"/>
        </w:trPr>
        <w:tc>
          <w:tcPr>
            <w:tcW w:w="0" w:type="auto"/>
            <w:tcMar>
              <w:top w:w="0" w:type="dxa"/>
              <w:left w:w="0" w:type="dxa"/>
              <w:bottom w:w="0" w:type="dxa"/>
              <w:right w:w="0" w:type="dxa"/>
            </w:tcMar>
            <w:hideMark/>
          </w:tcPr>
          <w:p w14:paraId="7F75101E"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48F858E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16</w:t>
            </w:r>
          </w:p>
        </w:tc>
        <w:tc>
          <w:tcPr>
            <w:tcW w:w="0" w:type="auto"/>
            <w:tcBorders>
              <w:top w:val="single" w:sz="6" w:space="0" w:color="333333"/>
              <w:left w:val="single" w:sz="6" w:space="0" w:color="333333"/>
              <w:bottom w:val="single" w:sz="6" w:space="0" w:color="333333"/>
              <w:right w:val="single" w:sz="6" w:space="0" w:color="333333"/>
            </w:tcBorders>
            <w:hideMark/>
          </w:tcPr>
          <w:p w14:paraId="7A77F95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8</w:t>
            </w:r>
          </w:p>
        </w:tc>
        <w:tc>
          <w:tcPr>
            <w:tcW w:w="0" w:type="auto"/>
            <w:tcBorders>
              <w:top w:val="single" w:sz="6" w:space="0" w:color="333333"/>
              <w:left w:val="single" w:sz="6" w:space="0" w:color="333333"/>
              <w:bottom w:val="single" w:sz="6" w:space="0" w:color="333333"/>
              <w:right w:val="single" w:sz="6" w:space="0" w:color="333333"/>
            </w:tcBorders>
            <w:hideMark/>
          </w:tcPr>
          <w:p w14:paraId="67A4C9B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w:t>
            </w:r>
          </w:p>
        </w:tc>
      </w:tr>
      <w:tr w:rsidR="00985233" w14:paraId="1971EB07" w14:textId="77777777" w:rsidTr="00985233">
        <w:trPr>
          <w:trHeight w:val="345"/>
          <w:jc w:val="center"/>
        </w:trPr>
        <w:tc>
          <w:tcPr>
            <w:tcW w:w="0" w:type="auto"/>
            <w:tcMar>
              <w:top w:w="0" w:type="dxa"/>
              <w:left w:w="0" w:type="dxa"/>
              <w:bottom w:w="0" w:type="dxa"/>
              <w:right w:w="0" w:type="dxa"/>
            </w:tcMar>
            <w:hideMark/>
          </w:tcPr>
          <w:p w14:paraId="660CEE68"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1923075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17</w:t>
            </w:r>
          </w:p>
        </w:tc>
        <w:tc>
          <w:tcPr>
            <w:tcW w:w="0" w:type="auto"/>
            <w:tcBorders>
              <w:top w:val="single" w:sz="6" w:space="0" w:color="333333"/>
              <w:left w:val="single" w:sz="6" w:space="0" w:color="333333"/>
              <w:bottom w:val="single" w:sz="6" w:space="0" w:color="333333"/>
              <w:right w:val="single" w:sz="6" w:space="0" w:color="333333"/>
            </w:tcBorders>
            <w:hideMark/>
          </w:tcPr>
          <w:p w14:paraId="6FDD5C3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8</w:t>
            </w:r>
          </w:p>
        </w:tc>
        <w:tc>
          <w:tcPr>
            <w:tcW w:w="0" w:type="auto"/>
            <w:tcBorders>
              <w:top w:val="single" w:sz="6" w:space="0" w:color="333333"/>
              <w:left w:val="single" w:sz="6" w:space="0" w:color="333333"/>
              <w:bottom w:val="single" w:sz="6" w:space="0" w:color="333333"/>
              <w:right w:val="single" w:sz="6" w:space="0" w:color="333333"/>
            </w:tcBorders>
            <w:hideMark/>
          </w:tcPr>
          <w:p w14:paraId="1A285C8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w:t>
            </w:r>
          </w:p>
        </w:tc>
      </w:tr>
      <w:tr w:rsidR="00985233" w14:paraId="5FB48959" w14:textId="77777777" w:rsidTr="00985233">
        <w:trPr>
          <w:trHeight w:val="345"/>
          <w:jc w:val="center"/>
        </w:trPr>
        <w:tc>
          <w:tcPr>
            <w:tcW w:w="0" w:type="auto"/>
            <w:tcMar>
              <w:top w:w="0" w:type="dxa"/>
              <w:left w:w="0" w:type="dxa"/>
              <w:bottom w:w="0" w:type="dxa"/>
              <w:right w:w="0" w:type="dxa"/>
            </w:tcMar>
            <w:hideMark/>
          </w:tcPr>
          <w:p w14:paraId="4252326D"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666552F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18</w:t>
            </w:r>
          </w:p>
        </w:tc>
        <w:tc>
          <w:tcPr>
            <w:tcW w:w="0" w:type="auto"/>
            <w:tcBorders>
              <w:top w:val="single" w:sz="6" w:space="0" w:color="333333"/>
              <w:left w:val="single" w:sz="6" w:space="0" w:color="333333"/>
              <w:bottom w:val="single" w:sz="6" w:space="0" w:color="333333"/>
              <w:right w:val="single" w:sz="6" w:space="0" w:color="333333"/>
            </w:tcBorders>
            <w:hideMark/>
          </w:tcPr>
          <w:p w14:paraId="582DBA7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9</w:t>
            </w:r>
          </w:p>
        </w:tc>
        <w:tc>
          <w:tcPr>
            <w:tcW w:w="0" w:type="auto"/>
            <w:tcBorders>
              <w:top w:val="single" w:sz="6" w:space="0" w:color="333333"/>
              <w:left w:val="single" w:sz="6" w:space="0" w:color="333333"/>
              <w:bottom w:val="single" w:sz="6" w:space="0" w:color="333333"/>
              <w:right w:val="single" w:sz="6" w:space="0" w:color="333333"/>
            </w:tcBorders>
            <w:hideMark/>
          </w:tcPr>
          <w:p w14:paraId="6D57E33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w:t>
            </w:r>
          </w:p>
        </w:tc>
      </w:tr>
      <w:tr w:rsidR="00985233" w14:paraId="5D3DDFDB" w14:textId="77777777" w:rsidTr="00985233">
        <w:trPr>
          <w:trHeight w:val="345"/>
          <w:jc w:val="center"/>
        </w:trPr>
        <w:tc>
          <w:tcPr>
            <w:tcW w:w="0" w:type="auto"/>
            <w:tcMar>
              <w:top w:w="0" w:type="dxa"/>
              <w:left w:w="0" w:type="dxa"/>
              <w:bottom w:w="0" w:type="dxa"/>
              <w:right w:w="0" w:type="dxa"/>
            </w:tcMar>
            <w:hideMark/>
          </w:tcPr>
          <w:p w14:paraId="2C06098E"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7EA9477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w:t>
            </w:r>
          </w:p>
        </w:tc>
        <w:tc>
          <w:tcPr>
            <w:tcW w:w="0" w:type="auto"/>
            <w:tcBorders>
              <w:top w:val="single" w:sz="6" w:space="0" w:color="333333"/>
              <w:left w:val="single" w:sz="6" w:space="0" w:color="333333"/>
              <w:bottom w:val="single" w:sz="6" w:space="0" w:color="333333"/>
              <w:right w:val="single" w:sz="6" w:space="0" w:color="333333"/>
            </w:tcBorders>
            <w:hideMark/>
          </w:tcPr>
          <w:p w14:paraId="3F280AA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9</w:t>
            </w:r>
          </w:p>
        </w:tc>
        <w:tc>
          <w:tcPr>
            <w:tcW w:w="0" w:type="auto"/>
            <w:tcBorders>
              <w:top w:val="single" w:sz="6" w:space="0" w:color="333333"/>
              <w:left w:val="single" w:sz="6" w:space="0" w:color="333333"/>
              <w:bottom w:val="single" w:sz="6" w:space="0" w:color="333333"/>
              <w:right w:val="single" w:sz="6" w:space="0" w:color="333333"/>
            </w:tcBorders>
            <w:hideMark/>
          </w:tcPr>
          <w:p w14:paraId="7E2E9CA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w:t>
            </w:r>
          </w:p>
        </w:tc>
      </w:tr>
      <w:tr w:rsidR="00985233" w14:paraId="011B2CA1" w14:textId="77777777" w:rsidTr="00985233">
        <w:trPr>
          <w:trHeight w:val="360"/>
          <w:jc w:val="center"/>
        </w:trPr>
        <w:tc>
          <w:tcPr>
            <w:tcW w:w="0" w:type="auto"/>
            <w:tcMar>
              <w:top w:w="0" w:type="dxa"/>
              <w:left w:w="0" w:type="dxa"/>
              <w:bottom w:w="0" w:type="dxa"/>
              <w:right w:w="0" w:type="dxa"/>
            </w:tcMar>
            <w:hideMark/>
          </w:tcPr>
          <w:p w14:paraId="29C1BF2F"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08D033C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20 ani şi peste</w:t>
            </w:r>
          </w:p>
        </w:tc>
        <w:tc>
          <w:tcPr>
            <w:tcW w:w="0" w:type="auto"/>
            <w:tcBorders>
              <w:top w:val="single" w:sz="6" w:space="0" w:color="333333"/>
              <w:left w:val="single" w:sz="6" w:space="0" w:color="333333"/>
              <w:bottom w:val="single" w:sz="6" w:space="0" w:color="333333"/>
              <w:right w:val="single" w:sz="6" w:space="0" w:color="333333"/>
            </w:tcBorders>
            <w:hideMark/>
          </w:tcPr>
          <w:p w14:paraId="365E707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w:t>
            </w:r>
          </w:p>
        </w:tc>
        <w:tc>
          <w:tcPr>
            <w:tcW w:w="0" w:type="auto"/>
            <w:tcBorders>
              <w:top w:val="single" w:sz="6" w:space="0" w:color="333333"/>
              <w:left w:val="single" w:sz="6" w:space="0" w:color="333333"/>
              <w:bottom w:val="single" w:sz="6" w:space="0" w:color="333333"/>
              <w:right w:val="single" w:sz="6" w:space="0" w:color="333333"/>
            </w:tcBorders>
            <w:hideMark/>
          </w:tcPr>
          <w:p w14:paraId="600D810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w:t>
            </w:r>
          </w:p>
        </w:tc>
      </w:tr>
    </w:tbl>
    <w:p w14:paraId="0A8BDC7B" w14:textId="77777777" w:rsidR="00985233" w:rsidRDefault="00985233" w:rsidP="00985233">
      <w:pPr>
        <w:pStyle w:val="Heading4"/>
        <w:ind w:left="62" w:right="73"/>
        <w:rPr>
          <w:color w:val="48B6E6"/>
          <w:spacing w:val="-10"/>
        </w:rPr>
      </w:pPr>
    </w:p>
    <w:p w14:paraId="60716089" w14:textId="77777777" w:rsidR="00985233" w:rsidRPr="00985233" w:rsidRDefault="00985233" w:rsidP="00272B37">
      <w:pPr>
        <w:pStyle w:val="ListParagraph"/>
        <w:numPr>
          <w:ilvl w:val="1"/>
          <w:numId w:val="70"/>
        </w:numPr>
        <w:tabs>
          <w:tab w:val="left" w:pos="365"/>
        </w:tabs>
        <w:spacing w:before="78" w:line="343" w:lineRule="auto"/>
        <w:ind w:right="116"/>
        <w:jc w:val="both"/>
        <w:rPr>
          <w:sz w:val="21"/>
        </w:rPr>
      </w:pPr>
      <w:r w:rsidRPr="00CB53A4">
        <w:rPr>
          <w:color w:val="333333"/>
          <w:sz w:val="21"/>
        </w:rPr>
        <w:t>cu</w:t>
      </w:r>
      <w:r w:rsidRPr="00CB53A4">
        <w:rPr>
          <w:color w:val="333333"/>
          <w:spacing w:val="-6"/>
          <w:sz w:val="21"/>
        </w:rPr>
        <w:t xml:space="preserve"> </w:t>
      </w:r>
      <w:r w:rsidRPr="00CB53A4">
        <w:rPr>
          <w:color w:val="333333"/>
          <w:sz w:val="21"/>
        </w:rPr>
        <w:t>câte</w:t>
      </w:r>
      <w:r w:rsidRPr="00CB53A4">
        <w:rPr>
          <w:color w:val="333333"/>
          <w:spacing w:val="-6"/>
          <w:sz w:val="21"/>
        </w:rPr>
        <w:t xml:space="preserve"> </w:t>
      </w:r>
      <w:r w:rsidRPr="00CB53A4">
        <w:rPr>
          <w:color w:val="333333"/>
          <w:sz w:val="21"/>
        </w:rPr>
        <w:t>6</w:t>
      </w:r>
      <w:r w:rsidRPr="00CB53A4">
        <w:rPr>
          <w:color w:val="333333"/>
          <w:spacing w:val="-6"/>
          <w:sz w:val="21"/>
        </w:rPr>
        <w:t xml:space="preserve"> </w:t>
      </w:r>
      <w:r w:rsidRPr="00CB53A4">
        <w:rPr>
          <w:color w:val="333333"/>
          <w:sz w:val="21"/>
        </w:rPr>
        <w:t>luni,</w:t>
      </w:r>
      <w:r w:rsidRPr="00CB53A4">
        <w:rPr>
          <w:color w:val="333333"/>
          <w:spacing w:val="-6"/>
          <w:sz w:val="21"/>
        </w:rPr>
        <w:t xml:space="preserve"> </w:t>
      </w:r>
      <w:r w:rsidRPr="00CB53A4">
        <w:rPr>
          <w:color w:val="333333"/>
          <w:sz w:val="21"/>
        </w:rPr>
        <w:t>pentru</w:t>
      </w:r>
      <w:r w:rsidRPr="00CB53A4">
        <w:rPr>
          <w:color w:val="333333"/>
          <w:spacing w:val="-6"/>
          <w:sz w:val="21"/>
        </w:rPr>
        <w:t xml:space="preserve"> </w:t>
      </w:r>
      <w:r w:rsidRPr="00CB53A4">
        <w:rPr>
          <w:color w:val="333333"/>
          <w:sz w:val="21"/>
        </w:rPr>
        <w:t>fiecare</w:t>
      </w:r>
      <w:r w:rsidRPr="00CB53A4">
        <w:rPr>
          <w:color w:val="333333"/>
          <w:spacing w:val="-6"/>
          <w:sz w:val="21"/>
        </w:rPr>
        <w:t xml:space="preserve"> </w:t>
      </w:r>
      <w:r w:rsidRPr="00CB53A4">
        <w:rPr>
          <w:color w:val="333333"/>
          <w:sz w:val="21"/>
        </w:rPr>
        <w:t>an</w:t>
      </w:r>
      <w:r w:rsidRPr="00CB53A4">
        <w:rPr>
          <w:color w:val="333333"/>
          <w:spacing w:val="-6"/>
          <w:sz w:val="21"/>
        </w:rPr>
        <w:t xml:space="preserve"> </w:t>
      </w:r>
      <w:r w:rsidRPr="00CB53A4">
        <w:rPr>
          <w:color w:val="333333"/>
          <w:sz w:val="21"/>
        </w:rPr>
        <w:t>de</w:t>
      </w:r>
      <w:r w:rsidRPr="00CB53A4">
        <w:rPr>
          <w:color w:val="333333"/>
          <w:spacing w:val="-6"/>
          <w:sz w:val="21"/>
        </w:rPr>
        <w:t xml:space="preserve"> </w:t>
      </w:r>
      <w:r w:rsidRPr="00CB53A4">
        <w:rPr>
          <w:color w:val="333333"/>
          <w:sz w:val="21"/>
        </w:rPr>
        <w:t>privare</w:t>
      </w:r>
      <w:r w:rsidRPr="00CB53A4">
        <w:rPr>
          <w:color w:val="333333"/>
          <w:spacing w:val="-6"/>
          <w:sz w:val="21"/>
        </w:rPr>
        <w:t xml:space="preserve"> </w:t>
      </w:r>
      <w:r w:rsidRPr="00CB53A4">
        <w:rPr>
          <w:color w:val="333333"/>
          <w:sz w:val="21"/>
        </w:rPr>
        <w:t>de</w:t>
      </w:r>
      <w:r w:rsidRPr="00CB53A4">
        <w:rPr>
          <w:color w:val="333333"/>
          <w:spacing w:val="-6"/>
          <w:sz w:val="21"/>
        </w:rPr>
        <w:t xml:space="preserve"> </w:t>
      </w:r>
      <w:r w:rsidRPr="00CB53A4">
        <w:rPr>
          <w:color w:val="333333"/>
          <w:sz w:val="21"/>
        </w:rPr>
        <w:t>libertate,</w:t>
      </w:r>
      <w:r w:rsidRPr="00CB53A4">
        <w:rPr>
          <w:color w:val="333333"/>
          <w:spacing w:val="-6"/>
          <w:sz w:val="21"/>
        </w:rPr>
        <w:t xml:space="preserve"> </w:t>
      </w:r>
      <w:r w:rsidRPr="00CB53A4">
        <w:rPr>
          <w:color w:val="333333"/>
          <w:sz w:val="21"/>
        </w:rPr>
        <w:t>de</w:t>
      </w:r>
      <w:r w:rsidRPr="00CB53A4">
        <w:rPr>
          <w:color w:val="333333"/>
          <w:spacing w:val="-6"/>
          <w:sz w:val="21"/>
        </w:rPr>
        <w:t xml:space="preserve"> </w:t>
      </w:r>
      <w:r w:rsidRPr="00CB53A4">
        <w:rPr>
          <w:color w:val="333333"/>
          <w:sz w:val="21"/>
        </w:rPr>
        <w:t>deportare</w:t>
      </w:r>
      <w:r w:rsidRPr="00CB53A4">
        <w:rPr>
          <w:color w:val="333333"/>
          <w:spacing w:val="-6"/>
          <w:sz w:val="21"/>
        </w:rPr>
        <w:t xml:space="preserve"> </w:t>
      </w:r>
      <w:r w:rsidRPr="00CB53A4">
        <w:rPr>
          <w:color w:val="333333"/>
          <w:sz w:val="21"/>
        </w:rPr>
        <w:t>în</w:t>
      </w:r>
      <w:r w:rsidRPr="00CB53A4">
        <w:rPr>
          <w:color w:val="333333"/>
          <w:spacing w:val="-6"/>
          <w:sz w:val="21"/>
        </w:rPr>
        <w:t xml:space="preserve"> </w:t>
      </w:r>
      <w:r w:rsidRPr="00CB53A4">
        <w:rPr>
          <w:color w:val="333333"/>
          <w:sz w:val="21"/>
        </w:rPr>
        <w:t>străinătate,</w:t>
      </w:r>
      <w:r w:rsidRPr="00CB53A4">
        <w:rPr>
          <w:color w:val="333333"/>
          <w:spacing w:val="-6"/>
          <w:sz w:val="21"/>
        </w:rPr>
        <w:t xml:space="preserve"> </w:t>
      </w:r>
      <w:r w:rsidRPr="00CB53A4">
        <w:rPr>
          <w:color w:val="333333"/>
          <w:sz w:val="21"/>
        </w:rPr>
        <w:t>după</w:t>
      </w:r>
      <w:r w:rsidRPr="00CB53A4">
        <w:rPr>
          <w:color w:val="333333"/>
          <w:spacing w:val="-6"/>
          <w:sz w:val="21"/>
        </w:rPr>
        <w:t xml:space="preserve"> </w:t>
      </w:r>
      <w:r w:rsidRPr="00CB53A4">
        <w:rPr>
          <w:color w:val="333333"/>
          <w:sz w:val="21"/>
        </w:rPr>
        <w:t>data</w:t>
      </w:r>
      <w:r w:rsidRPr="00CB53A4">
        <w:rPr>
          <w:color w:val="333333"/>
          <w:spacing w:val="-6"/>
          <w:sz w:val="21"/>
        </w:rPr>
        <w:t xml:space="preserve"> </w:t>
      </w:r>
      <w:r w:rsidRPr="00CB53A4">
        <w:rPr>
          <w:color w:val="333333"/>
          <w:sz w:val="21"/>
        </w:rPr>
        <w:t>de</w:t>
      </w:r>
      <w:r w:rsidRPr="00CB53A4">
        <w:rPr>
          <w:color w:val="333333"/>
          <w:spacing w:val="-6"/>
          <w:sz w:val="21"/>
        </w:rPr>
        <w:t xml:space="preserve"> </w:t>
      </w:r>
      <w:r w:rsidRPr="00CB53A4">
        <w:rPr>
          <w:color w:val="333333"/>
          <w:sz w:val="21"/>
        </w:rPr>
        <w:t>23</w:t>
      </w:r>
      <w:r w:rsidRPr="00CB53A4">
        <w:rPr>
          <w:color w:val="333333"/>
          <w:spacing w:val="-6"/>
          <w:sz w:val="21"/>
        </w:rPr>
        <w:t xml:space="preserve"> </w:t>
      </w:r>
      <w:r w:rsidRPr="00CB53A4">
        <w:rPr>
          <w:color w:val="333333"/>
          <w:sz w:val="21"/>
        </w:rPr>
        <w:t>august</w:t>
      </w:r>
      <w:r w:rsidRPr="00CB53A4">
        <w:rPr>
          <w:color w:val="333333"/>
          <w:spacing w:val="-6"/>
          <w:sz w:val="21"/>
        </w:rPr>
        <w:t xml:space="preserve"> </w:t>
      </w:r>
    </w:p>
    <w:p w14:paraId="329612CF" w14:textId="102B192C" w:rsidR="00985233" w:rsidRPr="00985233" w:rsidRDefault="00985233" w:rsidP="00985233">
      <w:pPr>
        <w:tabs>
          <w:tab w:val="left" w:pos="365"/>
        </w:tabs>
        <w:spacing w:before="78" w:line="343" w:lineRule="auto"/>
        <w:ind w:left="104" w:right="116"/>
        <w:jc w:val="both"/>
        <w:rPr>
          <w:sz w:val="21"/>
        </w:rPr>
      </w:pPr>
      <w:r w:rsidRPr="00985233">
        <w:rPr>
          <w:color w:val="333333"/>
          <w:sz w:val="21"/>
        </w:rPr>
        <w:t>1944,</w:t>
      </w:r>
      <w:r w:rsidRPr="00985233">
        <w:rPr>
          <w:color w:val="333333"/>
          <w:spacing w:val="-6"/>
          <w:sz w:val="21"/>
        </w:rPr>
        <w:t xml:space="preserve"> </w:t>
      </w:r>
      <w:r w:rsidRPr="00985233">
        <w:rPr>
          <w:color w:val="333333"/>
          <w:sz w:val="21"/>
        </w:rPr>
        <w:t>şi/sau</w:t>
      </w:r>
      <w:r w:rsidRPr="00985233">
        <w:rPr>
          <w:color w:val="333333"/>
          <w:spacing w:val="-6"/>
          <w:sz w:val="21"/>
        </w:rPr>
        <w:t xml:space="preserve"> </w:t>
      </w:r>
      <w:r w:rsidRPr="00985233">
        <w:rPr>
          <w:color w:val="333333"/>
          <w:sz w:val="21"/>
        </w:rPr>
        <w:t>de</w:t>
      </w:r>
      <w:r w:rsidRPr="00985233">
        <w:rPr>
          <w:color w:val="333333"/>
          <w:spacing w:val="-6"/>
          <w:sz w:val="21"/>
        </w:rPr>
        <w:t xml:space="preserve"> </w:t>
      </w:r>
      <w:r w:rsidRPr="00985233">
        <w:rPr>
          <w:color w:val="333333"/>
          <w:sz w:val="21"/>
        </w:rPr>
        <w:t>prizonierat,</w:t>
      </w:r>
      <w:r w:rsidRPr="00985233">
        <w:rPr>
          <w:color w:val="333333"/>
          <w:spacing w:val="-6"/>
          <w:sz w:val="21"/>
        </w:rPr>
        <w:t xml:space="preserve"> </w:t>
      </w:r>
      <w:r w:rsidRPr="00985233">
        <w:rPr>
          <w:color w:val="333333"/>
          <w:sz w:val="21"/>
        </w:rPr>
        <w:t>în</w:t>
      </w:r>
      <w:r w:rsidRPr="00985233">
        <w:rPr>
          <w:color w:val="333333"/>
          <w:spacing w:val="-6"/>
          <w:sz w:val="21"/>
        </w:rPr>
        <w:t xml:space="preserve"> </w:t>
      </w:r>
      <w:r w:rsidRPr="00985233">
        <w:rPr>
          <w:color w:val="333333"/>
          <w:sz w:val="21"/>
        </w:rPr>
        <w:t>situaţia</w:t>
      </w:r>
      <w:r w:rsidRPr="00985233">
        <w:rPr>
          <w:color w:val="333333"/>
          <w:spacing w:val="-6"/>
          <w:sz w:val="21"/>
        </w:rPr>
        <w:t xml:space="preserve"> </w:t>
      </w:r>
      <w:r w:rsidRPr="00985233">
        <w:rPr>
          <w:color w:val="333333"/>
          <w:sz w:val="21"/>
        </w:rPr>
        <w:t>persoanelor cărora</w:t>
      </w:r>
      <w:r w:rsidRPr="00985233">
        <w:rPr>
          <w:color w:val="333333"/>
          <w:spacing w:val="-4"/>
          <w:sz w:val="21"/>
        </w:rPr>
        <w:t xml:space="preserve"> </w:t>
      </w:r>
      <w:r w:rsidRPr="00985233">
        <w:rPr>
          <w:color w:val="333333"/>
          <w:sz w:val="21"/>
        </w:rPr>
        <w:t>le-au</w:t>
      </w:r>
      <w:r w:rsidRPr="00985233">
        <w:rPr>
          <w:color w:val="333333"/>
          <w:spacing w:val="-4"/>
          <w:sz w:val="21"/>
        </w:rPr>
        <w:t xml:space="preserve"> </w:t>
      </w:r>
      <w:r w:rsidRPr="00985233">
        <w:rPr>
          <w:color w:val="333333"/>
          <w:sz w:val="21"/>
        </w:rPr>
        <w:t>fost</w:t>
      </w:r>
      <w:r w:rsidRPr="00985233">
        <w:rPr>
          <w:color w:val="333333"/>
          <w:spacing w:val="-4"/>
          <w:sz w:val="21"/>
        </w:rPr>
        <w:t xml:space="preserve"> </w:t>
      </w:r>
      <w:r w:rsidRPr="00985233">
        <w:rPr>
          <w:color w:val="333333"/>
          <w:sz w:val="21"/>
        </w:rPr>
        <w:t>stabilite</w:t>
      </w:r>
      <w:r w:rsidRPr="00985233">
        <w:rPr>
          <w:color w:val="333333"/>
          <w:spacing w:val="-4"/>
          <w:sz w:val="21"/>
        </w:rPr>
        <w:t xml:space="preserve"> </w:t>
      </w:r>
      <w:r w:rsidRPr="00985233">
        <w:rPr>
          <w:color w:val="333333"/>
          <w:sz w:val="21"/>
        </w:rPr>
        <w:t>drepturi</w:t>
      </w:r>
      <w:r w:rsidRPr="00985233">
        <w:rPr>
          <w:color w:val="333333"/>
          <w:spacing w:val="-4"/>
          <w:sz w:val="21"/>
        </w:rPr>
        <w:t xml:space="preserve"> </w:t>
      </w:r>
      <w:r w:rsidRPr="00985233">
        <w:rPr>
          <w:color w:val="333333"/>
          <w:sz w:val="21"/>
        </w:rPr>
        <w:t>privind</w:t>
      </w:r>
      <w:r w:rsidRPr="00985233">
        <w:rPr>
          <w:color w:val="333333"/>
          <w:spacing w:val="-4"/>
          <w:sz w:val="21"/>
        </w:rPr>
        <w:t xml:space="preserve"> </w:t>
      </w:r>
      <w:r w:rsidRPr="00985233">
        <w:rPr>
          <w:color w:val="333333"/>
          <w:sz w:val="21"/>
        </w:rPr>
        <w:t>vechimea</w:t>
      </w:r>
      <w:r w:rsidRPr="00985233">
        <w:rPr>
          <w:color w:val="333333"/>
          <w:spacing w:val="-4"/>
          <w:sz w:val="21"/>
        </w:rPr>
        <w:t xml:space="preserve"> </w:t>
      </w:r>
      <w:r w:rsidRPr="00985233">
        <w:rPr>
          <w:color w:val="333333"/>
          <w:sz w:val="21"/>
        </w:rPr>
        <w:t>în</w:t>
      </w:r>
      <w:r w:rsidRPr="00985233">
        <w:rPr>
          <w:color w:val="333333"/>
          <w:spacing w:val="-4"/>
          <w:sz w:val="21"/>
        </w:rPr>
        <w:t xml:space="preserve"> </w:t>
      </w:r>
      <w:r w:rsidRPr="00985233">
        <w:rPr>
          <w:color w:val="333333"/>
          <w:sz w:val="21"/>
        </w:rPr>
        <w:t>muncă,</w:t>
      </w:r>
      <w:r w:rsidRPr="00985233">
        <w:rPr>
          <w:color w:val="333333"/>
          <w:spacing w:val="-4"/>
          <w:sz w:val="21"/>
        </w:rPr>
        <w:t xml:space="preserve"> </w:t>
      </w:r>
      <w:r w:rsidRPr="00985233">
        <w:rPr>
          <w:color w:val="333333"/>
          <w:sz w:val="21"/>
        </w:rPr>
        <w:t>în</w:t>
      </w:r>
      <w:r w:rsidRPr="00985233">
        <w:rPr>
          <w:color w:val="333333"/>
          <w:spacing w:val="-4"/>
          <w:sz w:val="21"/>
        </w:rPr>
        <w:t xml:space="preserve"> </w:t>
      </w:r>
      <w:r w:rsidRPr="00985233">
        <w:rPr>
          <w:color w:val="333333"/>
          <w:sz w:val="21"/>
        </w:rPr>
        <w:t>condiţiile</w:t>
      </w:r>
      <w:r w:rsidRPr="00985233">
        <w:rPr>
          <w:color w:val="333333"/>
          <w:spacing w:val="-4"/>
          <w:sz w:val="21"/>
        </w:rPr>
        <w:t xml:space="preserve"> </w:t>
      </w:r>
      <w:r w:rsidRPr="00985233">
        <w:rPr>
          <w:color w:val="333333"/>
          <w:sz w:val="21"/>
        </w:rPr>
        <w:t>prevăzute</w:t>
      </w:r>
      <w:r w:rsidRPr="00985233">
        <w:rPr>
          <w:color w:val="333333"/>
          <w:spacing w:val="-4"/>
          <w:sz w:val="21"/>
        </w:rPr>
        <w:t xml:space="preserve"> </w:t>
      </w:r>
      <w:r w:rsidRPr="00985233">
        <w:rPr>
          <w:color w:val="333333"/>
          <w:sz w:val="21"/>
        </w:rPr>
        <w:t>la</w:t>
      </w:r>
      <w:r w:rsidRPr="00985233">
        <w:rPr>
          <w:color w:val="333333"/>
          <w:spacing w:val="-4"/>
          <w:sz w:val="21"/>
        </w:rPr>
        <w:t xml:space="preserve"> </w:t>
      </w:r>
      <w:r w:rsidRPr="00985233">
        <w:rPr>
          <w:color w:val="333333"/>
          <w:sz w:val="21"/>
        </w:rPr>
        <w:t>art.</w:t>
      </w:r>
      <w:r w:rsidRPr="00985233">
        <w:rPr>
          <w:color w:val="333333"/>
          <w:spacing w:val="-4"/>
          <w:sz w:val="21"/>
        </w:rPr>
        <w:t xml:space="preserve"> </w:t>
      </w:r>
      <w:r w:rsidRPr="00985233">
        <w:rPr>
          <w:color w:val="333333"/>
          <w:sz w:val="21"/>
        </w:rPr>
        <w:t>1</w:t>
      </w:r>
      <w:r w:rsidRPr="00985233">
        <w:rPr>
          <w:color w:val="333333"/>
          <w:spacing w:val="-4"/>
          <w:sz w:val="21"/>
        </w:rPr>
        <w:t xml:space="preserve"> </w:t>
      </w:r>
      <w:r w:rsidRPr="00985233">
        <w:rPr>
          <w:color w:val="333333"/>
          <w:sz w:val="21"/>
        </w:rPr>
        <w:t>alin.</w:t>
      </w:r>
      <w:r w:rsidRPr="00985233">
        <w:rPr>
          <w:color w:val="333333"/>
          <w:spacing w:val="-4"/>
          <w:sz w:val="21"/>
        </w:rPr>
        <w:t xml:space="preserve"> </w:t>
      </w:r>
      <w:r w:rsidRPr="00985233">
        <w:rPr>
          <w:color w:val="333333"/>
          <w:sz w:val="21"/>
        </w:rPr>
        <w:t>(1)</w:t>
      </w:r>
      <w:r w:rsidRPr="00985233">
        <w:rPr>
          <w:color w:val="333333"/>
          <w:spacing w:val="-4"/>
          <w:sz w:val="21"/>
        </w:rPr>
        <w:t xml:space="preserve"> </w:t>
      </w:r>
      <w:hyperlink r:id="rId143">
        <w:r w:rsidRPr="00985233">
          <w:rPr>
            <w:color w:val="2975A6"/>
            <w:sz w:val="21"/>
          </w:rPr>
          <w:t>lit.</w:t>
        </w:r>
        <w:r w:rsidRPr="00985233">
          <w:rPr>
            <w:color w:val="2975A6"/>
            <w:spacing w:val="-4"/>
            <w:sz w:val="21"/>
          </w:rPr>
          <w:t xml:space="preserve"> </w:t>
        </w:r>
        <w:r w:rsidRPr="00985233">
          <w:rPr>
            <w:color w:val="2975A6"/>
            <w:sz w:val="21"/>
          </w:rPr>
          <w:t>a)</w:t>
        </w:r>
      </w:hyperlink>
      <w:r w:rsidRPr="00985233">
        <w:rPr>
          <w:color w:val="2975A6"/>
          <w:spacing w:val="-4"/>
          <w:sz w:val="21"/>
        </w:rPr>
        <w:t xml:space="preserve"> </w:t>
      </w:r>
      <w:r w:rsidRPr="00985233">
        <w:rPr>
          <w:color w:val="333333"/>
          <w:sz w:val="21"/>
        </w:rPr>
        <w:t>-</w:t>
      </w:r>
      <w:hyperlink r:id="rId144">
        <w:r w:rsidRPr="00985233">
          <w:rPr>
            <w:color w:val="2975A6"/>
            <w:sz w:val="21"/>
          </w:rPr>
          <w:t>c)</w:t>
        </w:r>
      </w:hyperlink>
      <w:r w:rsidRPr="00985233">
        <w:rPr>
          <w:color w:val="2975A6"/>
          <w:spacing w:val="-4"/>
          <w:sz w:val="21"/>
        </w:rPr>
        <w:t xml:space="preserve"> </w:t>
      </w:r>
      <w:r w:rsidRPr="00985233">
        <w:rPr>
          <w:color w:val="333333"/>
          <w:sz w:val="21"/>
        </w:rPr>
        <w:t>şi</w:t>
      </w:r>
      <w:r w:rsidRPr="00985233">
        <w:rPr>
          <w:color w:val="333333"/>
          <w:spacing w:val="-4"/>
          <w:sz w:val="21"/>
        </w:rPr>
        <w:t xml:space="preserve"> </w:t>
      </w:r>
      <w:r w:rsidRPr="00985233">
        <w:rPr>
          <w:color w:val="333333"/>
          <w:sz w:val="21"/>
        </w:rPr>
        <w:t>la</w:t>
      </w:r>
      <w:r w:rsidRPr="00985233">
        <w:rPr>
          <w:color w:val="333333"/>
          <w:spacing w:val="-4"/>
          <w:sz w:val="21"/>
        </w:rPr>
        <w:t xml:space="preserve"> </w:t>
      </w:r>
      <w:hyperlink r:id="rId145">
        <w:r w:rsidRPr="00985233">
          <w:rPr>
            <w:color w:val="2975A6"/>
            <w:sz w:val="21"/>
          </w:rPr>
          <w:t>alin.</w:t>
        </w:r>
        <w:r w:rsidRPr="00985233">
          <w:rPr>
            <w:color w:val="2975A6"/>
            <w:spacing w:val="-4"/>
            <w:sz w:val="21"/>
          </w:rPr>
          <w:t xml:space="preserve"> </w:t>
        </w:r>
        <w:r w:rsidRPr="00985233">
          <w:rPr>
            <w:color w:val="2975A6"/>
            <w:sz w:val="21"/>
          </w:rPr>
          <w:t>(2)</w:t>
        </w:r>
      </w:hyperlink>
      <w:r w:rsidRPr="00985233">
        <w:rPr>
          <w:color w:val="2975A6"/>
          <w:spacing w:val="-4"/>
          <w:sz w:val="21"/>
        </w:rPr>
        <w:t xml:space="preserve"> </w:t>
      </w:r>
      <w:r w:rsidRPr="00985233">
        <w:rPr>
          <w:color w:val="333333"/>
          <w:sz w:val="21"/>
        </w:rPr>
        <w:t>din</w:t>
      </w:r>
      <w:r w:rsidRPr="00985233">
        <w:rPr>
          <w:color w:val="333333"/>
          <w:spacing w:val="-4"/>
          <w:sz w:val="21"/>
        </w:rPr>
        <w:t xml:space="preserve"> </w:t>
      </w:r>
      <w:r w:rsidRPr="00985233">
        <w:rPr>
          <w:color w:val="333333"/>
          <w:sz w:val="21"/>
        </w:rPr>
        <w:t>Decretul-lege</w:t>
      </w:r>
      <w:r w:rsidRPr="00985233">
        <w:rPr>
          <w:color w:val="333333"/>
          <w:spacing w:val="-4"/>
          <w:sz w:val="21"/>
        </w:rPr>
        <w:t xml:space="preserve"> </w:t>
      </w:r>
      <w:r w:rsidRPr="00985233">
        <w:rPr>
          <w:color w:val="333333"/>
          <w:sz w:val="21"/>
        </w:rPr>
        <w:t>nr.</w:t>
      </w:r>
      <w:r w:rsidRPr="00985233">
        <w:rPr>
          <w:color w:val="333333"/>
          <w:spacing w:val="-4"/>
          <w:sz w:val="21"/>
        </w:rPr>
        <w:t xml:space="preserve"> </w:t>
      </w:r>
      <w:r w:rsidRPr="00985233">
        <w:rPr>
          <w:color w:val="333333"/>
          <w:sz w:val="21"/>
        </w:rPr>
        <w:t>118/1990</w:t>
      </w:r>
      <w:r w:rsidRPr="00985233">
        <w:rPr>
          <w:color w:val="333333"/>
          <w:spacing w:val="-4"/>
          <w:sz w:val="21"/>
        </w:rPr>
        <w:t xml:space="preserve"> </w:t>
      </w:r>
      <w:r w:rsidRPr="00985233">
        <w:rPr>
          <w:color w:val="333333"/>
          <w:sz w:val="21"/>
        </w:rPr>
        <w:t>privind acordarea</w:t>
      </w:r>
      <w:r w:rsidRPr="00985233">
        <w:rPr>
          <w:color w:val="333333"/>
          <w:spacing w:val="-12"/>
          <w:sz w:val="21"/>
        </w:rPr>
        <w:t xml:space="preserve"> </w:t>
      </w:r>
      <w:r w:rsidRPr="00985233">
        <w:rPr>
          <w:color w:val="333333"/>
          <w:sz w:val="21"/>
        </w:rPr>
        <w:t>unor</w:t>
      </w:r>
      <w:r w:rsidRPr="00985233">
        <w:rPr>
          <w:color w:val="333333"/>
          <w:spacing w:val="-12"/>
          <w:sz w:val="21"/>
        </w:rPr>
        <w:t xml:space="preserve"> </w:t>
      </w:r>
      <w:r w:rsidRPr="00985233">
        <w:rPr>
          <w:color w:val="333333"/>
          <w:sz w:val="21"/>
        </w:rPr>
        <w:t>drepturi</w:t>
      </w:r>
      <w:r w:rsidRPr="00985233">
        <w:rPr>
          <w:color w:val="333333"/>
          <w:spacing w:val="-12"/>
          <w:sz w:val="21"/>
        </w:rPr>
        <w:t xml:space="preserve"> </w:t>
      </w:r>
      <w:r w:rsidRPr="00985233">
        <w:rPr>
          <w:color w:val="333333"/>
          <w:sz w:val="21"/>
        </w:rPr>
        <w:t>persoanelor</w:t>
      </w:r>
      <w:r w:rsidRPr="00985233">
        <w:rPr>
          <w:color w:val="333333"/>
          <w:spacing w:val="-12"/>
          <w:sz w:val="21"/>
        </w:rPr>
        <w:t xml:space="preserve"> </w:t>
      </w:r>
      <w:r w:rsidRPr="00985233">
        <w:rPr>
          <w:color w:val="333333"/>
          <w:sz w:val="21"/>
        </w:rPr>
        <w:t>persecutate</w:t>
      </w:r>
      <w:r w:rsidRPr="00985233">
        <w:rPr>
          <w:color w:val="333333"/>
          <w:spacing w:val="-12"/>
          <w:sz w:val="21"/>
        </w:rPr>
        <w:t xml:space="preserve"> </w:t>
      </w:r>
      <w:r w:rsidRPr="00985233">
        <w:rPr>
          <w:color w:val="333333"/>
          <w:sz w:val="21"/>
        </w:rPr>
        <w:t>din</w:t>
      </w:r>
      <w:r w:rsidRPr="00985233">
        <w:rPr>
          <w:color w:val="333333"/>
          <w:spacing w:val="-12"/>
          <w:sz w:val="21"/>
        </w:rPr>
        <w:t xml:space="preserve"> </w:t>
      </w:r>
      <w:r w:rsidRPr="00985233">
        <w:rPr>
          <w:color w:val="333333"/>
          <w:sz w:val="21"/>
        </w:rPr>
        <w:t>motive</w:t>
      </w:r>
      <w:r w:rsidRPr="00985233">
        <w:rPr>
          <w:color w:val="333333"/>
          <w:spacing w:val="-12"/>
          <w:sz w:val="21"/>
        </w:rPr>
        <w:t xml:space="preserve"> </w:t>
      </w:r>
      <w:r w:rsidRPr="00985233">
        <w:rPr>
          <w:color w:val="333333"/>
          <w:sz w:val="21"/>
        </w:rPr>
        <w:t>politice</w:t>
      </w:r>
      <w:r w:rsidRPr="00985233">
        <w:rPr>
          <w:color w:val="333333"/>
          <w:spacing w:val="-12"/>
          <w:sz w:val="21"/>
        </w:rPr>
        <w:t xml:space="preserve"> </w:t>
      </w:r>
      <w:r w:rsidRPr="00985233">
        <w:rPr>
          <w:color w:val="333333"/>
          <w:sz w:val="21"/>
        </w:rPr>
        <w:t>de</w:t>
      </w:r>
      <w:r w:rsidRPr="00985233">
        <w:rPr>
          <w:color w:val="333333"/>
          <w:spacing w:val="-12"/>
          <w:sz w:val="21"/>
        </w:rPr>
        <w:t xml:space="preserve"> </w:t>
      </w:r>
      <w:r w:rsidRPr="00985233">
        <w:rPr>
          <w:color w:val="333333"/>
          <w:sz w:val="21"/>
        </w:rPr>
        <w:t>dictatura</w:t>
      </w:r>
      <w:r w:rsidRPr="00985233">
        <w:rPr>
          <w:color w:val="333333"/>
          <w:spacing w:val="-12"/>
          <w:sz w:val="21"/>
        </w:rPr>
        <w:t xml:space="preserve"> </w:t>
      </w:r>
      <w:r w:rsidRPr="00985233">
        <w:rPr>
          <w:color w:val="333333"/>
          <w:sz w:val="21"/>
        </w:rPr>
        <w:t>instaurată</w:t>
      </w:r>
      <w:r w:rsidRPr="00985233">
        <w:rPr>
          <w:color w:val="333333"/>
          <w:spacing w:val="-12"/>
          <w:sz w:val="21"/>
        </w:rPr>
        <w:t xml:space="preserve"> </w:t>
      </w:r>
      <w:r w:rsidRPr="00985233">
        <w:rPr>
          <w:color w:val="333333"/>
          <w:sz w:val="21"/>
        </w:rPr>
        <w:t>cu</w:t>
      </w:r>
      <w:r w:rsidRPr="00985233">
        <w:rPr>
          <w:color w:val="333333"/>
          <w:spacing w:val="-12"/>
          <w:sz w:val="21"/>
        </w:rPr>
        <w:t xml:space="preserve"> </w:t>
      </w:r>
      <w:r w:rsidRPr="00985233">
        <w:rPr>
          <w:color w:val="333333"/>
          <w:sz w:val="21"/>
        </w:rPr>
        <w:t>începere</w:t>
      </w:r>
      <w:r w:rsidRPr="00985233">
        <w:rPr>
          <w:color w:val="333333"/>
          <w:spacing w:val="-12"/>
          <w:sz w:val="21"/>
        </w:rPr>
        <w:t xml:space="preserve"> </w:t>
      </w:r>
      <w:r w:rsidRPr="00985233">
        <w:rPr>
          <w:color w:val="333333"/>
          <w:sz w:val="21"/>
        </w:rPr>
        <w:t>de</w:t>
      </w:r>
      <w:r w:rsidRPr="00985233">
        <w:rPr>
          <w:color w:val="333333"/>
          <w:spacing w:val="-12"/>
          <w:sz w:val="21"/>
        </w:rPr>
        <w:t xml:space="preserve"> </w:t>
      </w:r>
      <w:r w:rsidRPr="00985233">
        <w:rPr>
          <w:color w:val="333333"/>
          <w:sz w:val="21"/>
        </w:rPr>
        <w:t>la</w:t>
      </w:r>
      <w:r w:rsidRPr="00985233">
        <w:rPr>
          <w:color w:val="333333"/>
          <w:spacing w:val="-12"/>
          <w:sz w:val="21"/>
        </w:rPr>
        <w:t xml:space="preserve"> </w:t>
      </w:r>
      <w:r w:rsidRPr="00985233">
        <w:rPr>
          <w:color w:val="333333"/>
          <w:sz w:val="21"/>
        </w:rPr>
        <w:t>6</w:t>
      </w:r>
      <w:r w:rsidRPr="00985233">
        <w:rPr>
          <w:color w:val="333333"/>
          <w:spacing w:val="-12"/>
          <w:sz w:val="21"/>
        </w:rPr>
        <w:t xml:space="preserve"> </w:t>
      </w:r>
      <w:r w:rsidRPr="00985233">
        <w:rPr>
          <w:color w:val="333333"/>
          <w:sz w:val="21"/>
        </w:rPr>
        <w:t>martie</w:t>
      </w:r>
      <w:r w:rsidRPr="00985233">
        <w:rPr>
          <w:color w:val="333333"/>
          <w:spacing w:val="-12"/>
          <w:sz w:val="21"/>
        </w:rPr>
        <w:t xml:space="preserve"> </w:t>
      </w:r>
      <w:r w:rsidRPr="00985233">
        <w:rPr>
          <w:color w:val="333333"/>
          <w:sz w:val="21"/>
        </w:rPr>
        <w:t>1945,</w:t>
      </w:r>
      <w:r w:rsidRPr="00985233">
        <w:rPr>
          <w:color w:val="333333"/>
          <w:spacing w:val="-12"/>
          <w:sz w:val="21"/>
        </w:rPr>
        <w:t xml:space="preserve"> </w:t>
      </w:r>
      <w:r w:rsidRPr="00985233">
        <w:rPr>
          <w:color w:val="333333"/>
          <w:sz w:val="21"/>
        </w:rPr>
        <w:t>precum</w:t>
      </w:r>
      <w:r w:rsidRPr="00985233">
        <w:rPr>
          <w:color w:val="333333"/>
          <w:spacing w:val="-12"/>
          <w:sz w:val="21"/>
        </w:rPr>
        <w:t xml:space="preserve"> </w:t>
      </w:r>
      <w:r w:rsidRPr="00985233">
        <w:rPr>
          <w:color w:val="333333"/>
          <w:sz w:val="21"/>
        </w:rPr>
        <w:t>şi</w:t>
      </w:r>
      <w:r w:rsidRPr="00985233">
        <w:rPr>
          <w:color w:val="333333"/>
          <w:spacing w:val="-12"/>
          <w:sz w:val="21"/>
        </w:rPr>
        <w:t xml:space="preserve"> </w:t>
      </w:r>
      <w:r w:rsidRPr="00985233">
        <w:rPr>
          <w:color w:val="333333"/>
          <w:sz w:val="21"/>
        </w:rPr>
        <w:t>celor</w:t>
      </w:r>
      <w:r w:rsidRPr="00985233">
        <w:rPr>
          <w:color w:val="333333"/>
          <w:spacing w:val="-12"/>
          <w:sz w:val="21"/>
        </w:rPr>
        <w:t xml:space="preserve"> </w:t>
      </w:r>
      <w:r w:rsidRPr="00985233">
        <w:rPr>
          <w:color w:val="333333"/>
          <w:sz w:val="21"/>
        </w:rPr>
        <w:t>deportate</w:t>
      </w:r>
      <w:r w:rsidRPr="00985233">
        <w:rPr>
          <w:color w:val="333333"/>
          <w:spacing w:val="-12"/>
          <w:sz w:val="21"/>
        </w:rPr>
        <w:t xml:space="preserve"> </w:t>
      </w:r>
      <w:r w:rsidRPr="00985233">
        <w:rPr>
          <w:color w:val="333333"/>
          <w:sz w:val="21"/>
        </w:rPr>
        <w:t>în</w:t>
      </w:r>
      <w:r w:rsidRPr="00985233">
        <w:rPr>
          <w:color w:val="333333"/>
          <w:spacing w:val="-12"/>
          <w:sz w:val="21"/>
        </w:rPr>
        <w:t xml:space="preserve"> </w:t>
      </w:r>
      <w:r w:rsidRPr="00985233">
        <w:rPr>
          <w:color w:val="333333"/>
          <w:sz w:val="21"/>
        </w:rPr>
        <w:t>străinătate ori</w:t>
      </w:r>
      <w:r w:rsidRPr="00985233">
        <w:rPr>
          <w:color w:val="333333"/>
          <w:spacing w:val="-15"/>
          <w:sz w:val="21"/>
        </w:rPr>
        <w:t xml:space="preserve"> </w:t>
      </w:r>
      <w:r w:rsidRPr="00985233">
        <w:rPr>
          <w:color w:val="333333"/>
          <w:sz w:val="21"/>
        </w:rPr>
        <w:t>constituite</w:t>
      </w:r>
      <w:r w:rsidRPr="00985233">
        <w:rPr>
          <w:color w:val="333333"/>
          <w:spacing w:val="-15"/>
          <w:sz w:val="21"/>
        </w:rPr>
        <w:t xml:space="preserve"> </w:t>
      </w:r>
      <w:r w:rsidRPr="00985233">
        <w:rPr>
          <w:color w:val="333333"/>
          <w:sz w:val="21"/>
        </w:rPr>
        <w:t>în</w:t>
      </w:r>
      <w:r w:rsidRPr="00985233">
        <w:rPr>
          <w:color w:val="333333"/>
          <w:spacing w:val="-14"/>
          <w:sz w:val="21"/>
        </w:rPr>
        <w:t xml:space="preserve"> </w:t>
      </w:r>
      <w:r w:rsidRPr="00985233">
        <w:rPr>
          <w:color w:val="333333"/>
          <w:sz w:val="21"/>
        </w:rPr>
        <w:t>prizonieri,</w:t>
      </w:r>
      <w:r w:rsidRPr="00985233">
        <w:rPr>
          <w:color w:val="333333"/>
          <w:spacing w:val="-15"/>
          <w:sz w:val="21"/>
        </w:rPr>
        <w:t xml:space="preserve"> </w:t>
      </w:r>
      <w:r w:rsidRPr="00985233">
        <w:rPr>
          <w:color w:val="333333"/>
          <w:sz w:val="21"/>
        </w:rPr>
        <w:t>republicat,</w:t>
      </w:r>
      <w:r w:rsidRPr="00985233">
        <w:rPr>
          <w:color w:val="333333"/>
          <w:spacing w:val="-14"/>
          <w:sz w:val="21"/>
        </w:rPr>
        <w:t xml:space="preserve"> </w:t>
      </w:r>
      <w:r w:rsidRPr="00985233">
        <w:rPr>
          <w:color w:val="333333"/>
          <w:sz w:val="21"/>
        </w:rPr>
        <w:t>cu</w:t>
      </w:r>
      <w:r w:rsidRPr="00985233">
        <w:rPr>
          <w:color w:val="333333"/>
          <w:spacing w:val="-15"/>
          <w:sz w:val="21"/>
        </w:rPr>
        <w:t xml:space="preserve"> </w:t>
      </w:r>
      <w:r w:rsidRPr="00985233">
        <w:rPr>
          <w:color w:val="333333"/>
          <w:sz w:val="21"/>
        </w:rPr>
        <w:t>modificările</w:t>
      </w:r>
      <w:r w:rsidRPr="00985233">
        <w:rPr>
          <w:color w:val="333333"/>
          <w:spacing w:val="-15"/>
          <w:sz w:val="21"/>
        </w:rPr>
        <w:t xml:space="preserve"> </w:t>
      </w:r>
      <w:r w:rsidRPr="00985233">
        <w:rPr>
          <w:color w:val="333333"/>
          <w:sz w:val="21"/>
        </w:rPr>
        <w:t>şi</w:t>
      </w:r>
      <w:r w:rsidRPr="00985233">
        <w:rPr>
          <w:color w:val="333333"/>
          <w:spacing w:val="-14"/>
          <w:sz w:val="21"/>
        </w:rPr>
        <w:t xml:space="preserve"> </w:t>
      </w:r>
      <w:r w:rsidRPr="00985233">
        <w:rPr>
          <w:color w:val="333333"/>
          <w:sz w:val="21"/>
        </w:rPr>
        <w:t>completările</w:t>
      </w:r>
      <w:r w:rsidRPr="00985233">
        <w:rPr>
          <w:color w:val="333333"/>
          <w:spacing w:val="-15"/>
          <w:sz w:val="21"/>
        </w:rPr>
        <w:t xml:space="preserve"> </w:t>
      </w:r>
      <w:r w:rsidRPr="00985233">
        <w:rPr>
          <w:color w:val="333333"/>
          <w:sz w:val="21"/>
        </w:rPr>
        <w:t>ulterioare.</w:t>
      </w:r>
    </w:p>
    <w:p w14:paraId="425C500D" w14:textId="77777777" w:rsidR="00985233" w:rsidRDefault="00985233" w:rsidP="00985233">
      <w:pPr>
        <w:pStyle w:val="BodyText"/>
        <w:spacing w:line="343" w:lineRule="auto"/>
        <w:ind w:right="116"/>
        <w:jc w:val="both"/>
        <w:rPr>
          <w:color w:val="333333"/>
        </w:rPr>
      </w:pPr>
      <w:r>
        <w:rPr>
          <w:rFonts w:ascii="Arial" w:hAnsi="Arial"/>
          <w:b/>
          <w:color w:val="333333"/>
        </w:rPr>
        <w:t>(2)</w:t>
      </w:r>
      <w:r>
        <w:rPr>
          <w:rFonts w:ascii="Arial" w:hAnsi="Arial"/>
          <w:b/>
          <w:color w:val="333333"/>
          <w:spacing w:val="-6"/>
        </w:rPr>
        <w:t xml:space="preserve"> </w:t>
      </w:r>
      <w:r>
        <w:rPr>
          <w:color w:val="333333"/>
        </w:rPr>
        <w:t>Persoanele</w:t>
      </w:r>
      <w:r>
        <w:rPr>
          <w:color w:val="333333"/>
          <w:spacing w:val="-6"/>
        </w:rPr>
        <w:t xml:space="preserve"> </w:t>
      </w:r>
      <w:r>
        <w:rPr>
          <w:color w:val="333333"/>
        </w:rPr>
        <w:t>care</w:t>
      </w:r>
      <w:r>
        <w:rPr>
          <w:color w:val="333333"/>
          <w:spacing w:val="-6"/>
        </w:rPr>
        <w:t xml:space="preserve"> </w:t>
      </w:r>
      <w:r>
        <w:rPr>
          <w:color w:val="333333"/>
        </w:rPr>
        <w:t>au</w:t>
      </w:r>
      <w:r>
        <w:rPr>
          <w:color w:val="333333"/>
          <w:spacing w:val="-6"/>
        </w:rPr>
        <w:t xml:space="preserve"> </w:t>
      </w:r>
      <w:r>
        <w:rPr>
          <w:color w:val="333333"/>
        </w:rPr>
        <w:t>realizat</w:t>
      </w:r>
      <w:r>
        <w:rPr>
          <w:color w:val="333333"/>
          <w:spacing w:val="-6"/>
        </w:rPr>
        <w:t xml:space="preserve"> </w:t>
      </w:r>
      <w:r>
        <w:rPr>
          <w:color w:val="333333"/>
        </w:rPr>
        <w:t>stagii</w:t>
      </w:r>
      <w:r>
        <w:rPr>
          <w:color w:val="333333"/>
          <w:spacing w:val="-6"/>
        </w:rPr>
        <w:t xml:space="preserve"> </w:t>
      </w:r>
      <w:r>
        <w:rPr>
          <w:color w:val="333333"/>
        </w:rPr>
        <w:t>de</w:t>
      </w:r>
      <w:r>
        <w:rPr>
          <w:color w:val="333333"/>
          <w:spacing w:val="-6"/>
        </w:rPr>
        <w:t xml:space="preserve"> </w:t>
      </w:r>
      <w:r>
        <w:rPr>
          <w:color w:val="333333"/>
        </w:rPr>
        <w:t>cotizare</w:t>
      </w:r>
      <w:r>
        <w:rPr>
          <w:color w:val="333333"/>
          <w:spacing w:val="-6"/>
        </w:rPr>
        <w:t xml:space="preserve"> </w:t>
      </w:r>
      <w:r>
        <w:rPr>
          <w:color w:val="333333"/>
        </w:rPr>
        <w:t>atât</w:t>
      </w:r>
      <w:r>
        <w:rPr>
          <w:color w:val="333333"/>
          <w:spacing w:val="-6"/>
        </w:rPr>
        <w:t xml:space="preserve"> </w:t>
      </w:r>
      <w:r>
        <w:rPr>
          <w:color w:val="333333"/>
        </w:rPr>
        <w:t>în</w:t>
      </w:r>
      <w:r>
        <w:rPr>
          <w:color w:val="333333"/>
          <w:spacing w:val="-6"/>
        </w:rPr>
        <w:t xml:space="preserve"> </w:t>
      </w:r>
      <w:r>
        <w:rPr>
          <w:color w:val="333333"/>
        </w:rPr>
        <w:t>sistemul</w:t>
      </w:r>
      <w:r>
        <w:rPr>
          <w:color w:val="333333"/>
          <w:spacing w:val="-6"/>
        </w:rPr>
        <w:t xml:space="preserve"> </w:t>
      </w:r>
      <w:r>
        <w:rPr>
          <w:color w:val="333333"/>
        </w:rPr>
        <w:t>public</w:t>
      </w:r>
      <w:r>
        <w:rPr>
          <w:color w:val="333333"/>
          <w:spacing w:val="-6"/>
        </w:rPr>
        <w:t xml:space="preserve"> </w:t>
      </w:r>
      <w:r>
        <w:rPr>
          <w:color w:val="333333"/>
        </w:rPr>
        <w:t>de</w:t>
      </w:r>
      <w:r>
        <w:rPr>
          <w:color w:val="333333"/>
          <w:spacing w:val="-6"/>
        </w:rPr>
        <w:t xml:space="preserve"> </w:t>
      </w:r>
      <w:r>
        <w:rPr>
          <w:color w:val="333333"/>
        </w:rPr>
        <w:t>pensii,</w:t>
      </w:r>
      <w:r>
        <w:rPr>
          <w:color w:val="333333"/>
          <w:spacing w:val="-6"/>
        </w:rPr>
        <w:t xml:space="preserve"> </w:t>
      </w:r>
      <w:r>
        <w:rPr>
          <w:color w:val="333333"/>
        </w:rPr>
        <w:t>cât</w:t>
      </w:r>
      <w:r>
        <w:rPr>
          <w:color w:val="333333"/>
          <w:spacing w:val="-6"/>
        </w:rPr>
        <w:t xml:space="preserve"> </w:t>
      </w:r>
      <w:r>
        <w:rPr>
          <w:color w:val="333333"/>
        </w:rPr>
        <w:t>şi</w:t>
      </w:r>
      <w:r>
        <w:rPr>
          <w:color w:val="333333"/>
          <w:spacing w:val="-6"/>
        </w:rPr>
        <w:t xml:space="preserve"> </w:t>
      </w:r>
      <w:r>
        <w:rPr>
          <w:color w:val="333333"/>
        </w:rPr>
        <w:t>în</w:t>
      </w:r>
      <w:r>
        <w:rPr>
          <w:color w:val="333333"/>
          <w:spacing w:val="-6"/>
        </w:rPr>
        <w:t xml:space="preserve"> </w:t>
      </w:r>
      <w:r>
        <w:rPr>
          <w:color w:val="333333"/>
        </w:rPr>
        <w:t>sisteme</w:t>
      </w:r>
      <w:r>
        <w:rPr>
          <w:color w:val="333333"/>
          <w:spacing w:val="-6"/>
        </w:rPr>
        <w:t xml:space="preserve"> </w:t>
      </w:r>
      <w:r>
        <w:rPr>
          <w:color w:val="333333"/>
        </w:rPr>
        <w:t>neintegrate</w:t>
      </w:r>
      <w:r>
        <w:rPr>
          <w:color w:val="333333"/>
          <w:spacing w:val="-6"/>
        </w:rPr>
        <w:t xml:space="preserve"> </w:t>
      </w:r>
      <w:r>
        <w:rPr>
          <w:color w:val="333333"/>
        </w:rPr>
        <w:t>acestuia</w:t>
      </w:r>
      <w:r>
        <w:rPr>
          <w:color w:val="333333"/>
          <w:spacing w:val="-6"/>
        </w:rPr>
        <w:t xml:space="preserve"> </w:t>
      </w:r>
      <w:r>
        <w:rPr>
          <w:color w:val="333333"/>
        </w:rPr>
        <w:t>beneficiază</w:t>
      </w:r>
      <w:r>
        <w:rPr>
          <w:color w:val="333333"/>
          <w:spacing w:val="-6"/>
        </w:rPr>
        <w:t xml:space="preserve"> </w:t>
      </w:r>
      <w:r>
        <w:rPr>
          <w:color w:val="333333"/>
        </w:rPr>
        <w:t>de</w:t>
      </w:r>
      <w:r>
        <w:rPr>
          <w:color w:val="333333"/>
          <w:spacing w:val="-6"/>
        </w:rPr>
        <w:t xml:space="preserve"> </w:t>
      </w:r>
      <w:r>
        <w:rPr>
          <w:color w:val="333333"/>
        </w:rPr>
        <w:t>reducerea</w:t>
      </w:r>
      <w:r>
        <w:rPr>
          <w:color w:val="333333"/>
          <w:spacing w:val="-6"/>
        </w:rPr>
        <w:t xml:space="preserve"> </w:t>
      </w:r>
      <w:r>
        <w:rPr>
          <w:color w:val="333333"/>
        </w:rPr>
        <w:t>vârstelor</w:t>
      </w:r>
      <w:r>
        <w:rPr>
          <w:color w:val="333333"/>
          <w:spacing w:val="-6"/>
        </w:rPr>
        <w:t xml:space="preserve"> </w:t>
      </w:r>
      <w:r>
        <w:rPr>
          <w:color w:val="333333"/>
        </w:rPr>
        <w:t>standard de</w:t>
      </w:r>
      <w:r>
        <w:rPr>
          <w:color w:val="333333"/>
          <w:spacing w:val="-9"/>
        </w:rPr>
        <w:t xml:space="preserve"> </w:t>
      </w:r>
      <w:r>
        <w:rPr>
          <w:color w:val="333333"/>
        </w:rPr>
        <w:t>pensionare,</w:t>
      </w:r>
      <w:r>
        <w:rPr>
          <w:color w:val="333333"/>
          <w:spacing w:val="-9"/>
        </w:rPr>
        <w:t xml:space="preserve"> </w:t>
      </w:r>
      <w:r>
        <w:rPr>
          <w:color w:val="333333"/>
        </w:rPr>
        <w:t>în</w:t>
      </w:r>
      <w:r>
        <w:rPr>
          <w:color w:val="333333"/>
          <w:spacing w:val="-9"/>
        </w:rPr>
        <w:t xml:space="preserve"> </w:t>
      </w:r>
      <w:r>
        <w:rPr>
          <w:color w:val="333333"/>
        </w:rPr>
        <w:t>condiţiile</w:t>
      </w:r>
      <w:r>
        <w:rPr>
          <w:color w:val="333333"/>
          <w:spacing w:val="-9"/>
        </w:rPr>
        <w:t xml:space="preserve"> </w:t>
      </w:r>
      <w:r>
        <w:rPr>
          <w:color w:val="333333"/>
        </w:rPr>
        <w:t>prevăzute</w:t>
      </w:r>
      <w:r>
        <w:rPr>
          <w:color w:val="333333"/>
          <w:spacing w:val="-9"/>
        </w:rPr>
        <w:t xml:space="preserve"> </w:t>
      </w:r>
      <w:r>
        <w:rPr>
          <w:color w:val="333333"/>
        </w:rPr>
        <w:t>la</w:t>
      </w:r>
      <w:r>
        <w:rPr>
          <w:color w:val="333333"/>
          <w:spacing w:val="-9"/>
        </w:rPr>
        <w:t xml:space="preserve"> </w:t>
      </w:r>
      <w:r>
        <w:rPr>
          <w:color w:val="333333"/>
        </w:rPr>
        <w:t>alin.</w:t>
      </w:r>
      <w:r>
        <w:rPr>
          <w:color w:val="333333"/>
          <w:spacing w:val="-9"/>
        </w:rPr>
        <w:t xml:space="preserve"> </w:t>
      </w:r>
      <w:r>
        <w:rPr>
          <w:color w:val="333333"/>
        </w:rPr>
        <w:t>(1)</w:t>
      </w:r>
      <w:r>
        <w:rPr>
          <w:color w:val="333333"/>
          <w:spacing w:val="-9"/>
        </w:rPr>
        <w:t xml:space="preserve"> </w:t>
      </w:r>
      <w:hyperlink r:id="rId146">
        <w:r>
          <w:rPr>
            <w:color w:val="2975A6"/>
          </w:rPr>
          <w:t>lit.</w:t>
        </w:r>
        <w:r>
          <w:rPr>
            <w:color w:val="2975A6"/>
            <w:spacing w:val="-9"/>
          </w:rPr>
          <w:t xml:space="preserve"> </w:t>
        </w:r>
        <w:r>
          <w:rPr>
            <w:color w:val="2975A6"/>
          </w:rPr>
          <w:t>a)</w:t>
        </w:r>
      </w:hyperlink>
      <w:r>
        <w:rPr>
          <w:color w:val="2975A6"/>
          <w:spacing w:val="-9"/>
        </w:rPr>
        <w:t xml:space="preserve"> </w:t>
      </w:r>
      <w:r>
        <w:rPr>
          <w:color w:val="333333"/>
        </w:rPr>
        <w:t>şi</w:t>
      </w:r>
      <w:r>
        <w:rPr>
          <w:color w:val="333333"/>
          <w:spacing w:val="-9"/>
        </w:rPr>
        <w:t xml:space="preserve"> </w:t>
      </w:r>
      <w:hyperlink r:id="rId147">
        <w:r>
          <w:rPr>
            <w:color w:val="2975A6"/>
          </w:rPr>
          <w:t>b)</w:t>
        </w:r>
      </w:hyperlink>
      <w:r>
        <w:rPr>
          <w:color w:val="333333"/>
        </w:rPr>
        <w:t>,</w:t>
      </w:r>
      <w:r>
        <w:rPr>
          <w:color w:val="333333"/>
          <w:spacing w:val="-9"/>
        </w:rPr>
        <w:t xml:space="preserve"> </w:t>
      </w:r>
      <w:r>
        <w:rPr>
          <w:color w:val="333333"/>
        </w:rPr>
        <w:t>numai</w:t>
      </w:r>
      <w:r>
        <w:rPr>
          <w:color w:val="333333"/>
          <w:spacing w:val="-9"/>
        </w:rPr>
        <w:t xml:space="preserve"> </w:t>
      </w:r>
      <w:r>
        <w:rPr>
          <w:color w:val="333333"/>
        </w:rPr>
        <w:t>pentru</w:t>
      </w:r>
      <w:r>
        <w:rPr>
          <w:color w:val="333333"/>
          <w:spacing w:val="-9"/>
        </w:rPr>
        <w:t xml:space="preserve"> </w:t>
      </w:r>
      <w:r>
        <w:rPr>
          <w:color w:val="333333"/>
        </w:rPr>
        <w:t>stagiile</w:t>
      </w:r>
      <w:r>
        <w:rPr>
          <w:color w:val="333333"/>
          <w:spacing w:val="-9"/>
        </w:rPr>
        <w:t xml:space="preserve"> </w:t>
      </w:r>
      <w:r>
        <w:rPr>
          <w:color w:val="333333"/>
        </w:rPr>
        <w:t>de</w:t>
      </w:r>
      <w:r>
        <w:rPr>
          <w:color w:val="333333"/>
          <w:spacing w:val="-9"/>
        </w:rPr>
        <w:t xml:space="preserve"> </w:t>
      </w:r>
      <w:r>
        <w:rPr>
          <w:color w:val="333333"/>
        </w:rPr>
        <w:t>cotizare</w:t>
      </w:r>
      <w:r>
        <w:rPr>
          <w:color w:val="333333"/>
          <w:spacing w:val="-9"/>
        </w:rPr>
        <w:t xml:space="preserve"> </w:t>
      </w:r>
      <w:r>
        <w:rPr>
          <w:color w:val="333333"/>
        </w:rPr>
        <w:t>realizate</w:t>
      </w:r>
      <w:r>
        <w:rPr>
          <w:color w:val="333333"/>
          <w:spacing w:val="-9"/>
        </w:rPr>
        <w:t xml:space="preserve"> </w:t>
      </w:r>
      <w:r>
        <w:rPr>
          <w:color w:val="333333"/>
        </w:rPr>
        <w:t>în</w:t>
      </w:r>
      <w:r>
        <w:rPr>
          <w:color w:val="333333"/>
          <w:spacing w:val="-9"/>
        </w:rPr>
        <w:t xml:space="preserve"> </w:t>
      </w:r>
      <w:r>
        <w:rPr>
          <w:color w:val="333333"/>
        </w:rPr>
        <w:t>sistemul</w:t>
      </w:r>
      <w:r>
        <w:rPr>
          <w:color w:val="333333"/>
          <w:spacing w:val="-9"/>
        </w:rPr>
        <w:t xml:space="preserve"> </w:t>
      </w:r>
      <w:r>
        <w:rPr>
          <w:color w:val="333333"/>
        </w:rPr>
        <w:t>public</w:t>
      </w:r>
      <w:r>
        <w:rPr>
          <w:color w:val="333333"/>
          <w:spacing w:val="-9"/>
        </w:rPr>
        <w:t xml:space="preserve"> </w:t>
      </w:r>
      <w:r>
        <w:rPr>
          <w:color w:val="333333"/>
        </w:rPr>
        <w:t>de</w:t>
      </w:r>
      <w:r>
        <w:rPr>
          <w:color w:val="333333"/>
          <w:spacing w:val="-9"/>
        </w:rPr>
        <w:t xml:space="preserve"> </w:t>
      </w:r>
      <w:r>
        <w:rPr>
          <w:color w:val="333333"/>
        </w:rPr>
        <w:t>pensii.</w:t>
      </w:r>
    </w:p>
    <w:p w14:paraId="6A77D16F" w14:textId="77777777" w:rsidR="00985233" w:rsidRDefault="00985233" w:rsidP="00985233">
      <w:pPr>
        <w:pStyle w:val="BodyText"/>
        <w:spacing w:line="241" w:lineRule="exact"/>
        <w:jc w:val="both"/>
      </w:pPr>
      <w:r>
        <w:rPr>
          <w:rFonts w:ascii="Arial" w:hAnsi="Arial"/>
          <w:b/>
          <w:color w:val="2975A6"/>
        </w:rPr>
        <w:t>Art.</w:t>
      </w:r>
      <w:r>
        <w:rPr>
          <w:rFonts w:ascii="Arial" w:hAnsi="Arial"/>
          <w:b/>
          <w:color w:val="2975A6"/>
          <w:spacing w:val="-6"/>
        </w:rPr>
        <w:t xml:space="preserve"> </w:t>
      </w:r>
      <w:r>
        <w:rPr>
          <w:rFonts w:ascii="Arial" w:hAnsi="Arial"/>
          <w:b/>
          <w:color w:val="2975A6"/>
        </w:rPr>
        <w:t>49.</w:t>
      </w:r>
      <w:r>
        <w:rPr>
          <w:rFonts w:ascii="Arial" w:hAnsi="Arial"/>
          <w:b/>
          <w:color w:val="2975A6"/>
          <w:spacing w:val="-5"/>
        </w:rPr>
        <w:t xml:space="preserve"> </w:t>
      </w:r>
      <w:r>
        <w:rPr>
          <w:rFonts w:ascii="Arial" w:hAnsi="Arial"/>
          <w:b/>
          <w:color w:val="2975A6"/>
        </w:rPr>
        <w:t>-</w:t>
      </w:r>
      <w:r>
        <w:rPr>
          <w:rFonts w:ascii="Arial" w:hAnsi="Arial"/>
          <w:b/>
          <w:color w:val="2975A6"/>
          <w:spacing w:val="9"/>
        </w:rPr>
        <w:t xml:space="preserve"> </w:t>
      </w:r>
      <w:r>
        <w:rPr>
          <w:rFonts w:ascii="Arial" w:hAnsi="Arial"/>
          <w:b/>
          <w:color w:val="333333"/>
        </w:rPr>
        <w:t>(1)</w:t>
      </w:r>
      <w:r>
        <w:rPr>
          <w:rFonts w:ascii="Arial" w:hAnsi="Arial"/>
          <w:b/>
          <w:color w:val="333333"/>
          <w:spacing w:val="-6"/>
        </w:rPr>
        <w:t xml:space="preserve"> </w:t>
      </w:r>
      <w:r>
        <w:rPr>
          <w:color w:val="333333"/>
        </w:rPr>
        <w:t>Sunt</w:t>
      </w:r>
      <w:r>
        <w:rPr>
          <w:color w:val="333333"/>
          <w:spacing w:val="-5"/>
        </w:rPr>
        <w:t xml:space="preserve"> </w:t>
      </w:r>
      <w:r>
        <w:rPr>
          <w:color w:val="333333"/>
        </w:rPr>
        <w:t>exceptate</w:t>
      </w:r>
      <w:r>
        <w:rPr>
          <w:color w:val="333333"/>
          <w:spacing w:val="-5"/>
        </w:rPr>
        <w:t xml:space="preserve"> </w:t>
      </w:r>
      <w:r>
        <w:rPr>
          <w:color w:val="333333"/>
        </w:rPr>
        <w:t>de</w:t>
      </w:r>
      <w:r>
        <w:rPr>
          <w:color w:val="333333"/>
          <w:spacing w:val="-6"/>
        </w:rPr>
        <w:t xml:space="preserve"> </w:t>
      </w:r>
      <w:r>
        <w:rPr>
          <w:color w:val="333333"/>
        </w:rPr>
        <w:t>la</w:t>
      </w:r>
      <w:r>
        <w:rPr>
          <w:color w:val="333333"/>
          <w:spacing w:val="-5"/>
        </w:rPr>
        <w:t xml:space="preserve"> </w:t>
      </w:r>
      <w:r>
        <w:rPr>
          <w:color w:val="333333"/>
        </w:rPr>
        <w:t>prevederile</w:t>
      </w:r>
      <w:r>
        <w:rPr>
          <w:color w:val="333333"/>
          <w:spacing w:val="-6"/>
        </w:rPr>
        <w:t xml:space="preserve"> </w:t>
      </w:r>
      <w:r>
        <w:rPr>
          <w:color w:val="333333"/>
        </w:rPr>
        <w:t>art.</w:t>
      </w:r>
      <w:r>
        <w:rPr>
          <w:color w:val="333333"/>
          <w:spacing w:val="-5"/>
        </w:rPr>
        <w:t xml:space="preserve"> </w:t>
      </w:r>
      <w:r>
        <w:rPr>
          <w:color w:val="333333"/>
        </w:rPr>
        <w:t>48</w:t>
      </w:r>
      <w:r>
        <w:rPr>
          <w:color w:val="333333"/>
          <w:spacing w:val="-6"/>
        </w:rPr>
        <w:t xml:space="preserve"> </w:t>
      </w:r>
      <w:r>
        <w:rPr>
          <w:color w:val="333333"/>
        </w:rPr>
        <w:t>alin.</w:t>
      </w:r>
      <w:r>
        <w:rPr>
          <w:color w:val="333333"/>
          <w:spacing w:val="-5"/>
        </w:rPr>
        <w:t xml:space="preserve"> </w:t>
      </w:r>
      <w:r>
        <w:rPr>
          <w:color w:val="333333"/>
        </w:rPr>
        <w:t>(1)</w:t>
      </w:r>
      <w:r>
        <w:rPr>
          <w:color w:val="333333"/>
          <w:spacing w:val="-5"/>
        </w:rPr>
        <w:t xml:space="preserve"> </w:t>
      </w:r>
      <w:hyperlink r:id="rId148">
        <w:r>
          <w:rPr>
            <w:color w:val="2975A6"/>
          </w:rPr>
          <w:t>lit.</w:t>
        </w:r>
        <w:r>
          <w:rPr>
            <w:color w:val="2975A6"/>
            <w:spacing w:val="-6"/>
          </w:rPr>
          <w:t xml:space="preserve"> </w:t>
        </w:r>
        <w:r>
          <w:rPr>
            <w:color w:val="2975A6"/>
          </w:rPr>
          <w:t>b)</w:t>
        </w:r>
      </w:hyperlink>
      <w:r>
        <w:rPr>
          <w:color w:val="2975A6"/>
          <w:spacing w:val="-5"/>
        </w:rPr>
        <w:t xml:space="preserve"> </w:t>
      </w:r>
      <w:r>
        <w:rPr>
          <w:color w:val="333333"/>
        </w:rPr>
        <w:t>persoanele</w:t>
      </w:r>
      <w:r>
        <w:rPr>
          <w:color w:val="333333"/>
          <w:spacing w:val="-6"/>
        </w:rPr>
        <w:t xml:space="preserve"> </w:t>
      </w:r>
      <w:r>
        <w:rPr>
          <w:color w:val="333333"/>
        </w:rPr>
        <w:t>care</w:t>
      </w:r>
      <w:r>
        <w:rPr>
          <w:color w:val="333333"/>
          <w:spacing w:val="-5"/>
        </w:rPr>
        <w:t xml:space="preserve"> </w:t>
      </w:r>
      <w:r>
        <w:rPr>
          <w:color w:val="333333"/>
        </w:rPr>
        <w:t>au</w:t>
      </w:r>
      <w:r>
        <w:rPr>
          <w:color w:val="333333"/>
          <w:spacing w:val="-5"/>
        </w:rPr>
        <w:t xml:space="preserve"> </w:t>
      </w:r>
      <w:r>
        <w:rPr>
          <w:color w:val="333333"/>
        </w:rPr>
        <w:t>realizat</w:t>
      </w:r>
      <w:r>
        <w:rPr>
          <w:color w:val="333333"/>
          <w:spacing w:val="-6"/>
        </w:rPr>
        <w:t xml:space="preserve"> </w:t>
      </w:r>
      <w:r>
        <w:rPr>
          <w:color w:val="333333"/>
        </w:rPr>
        <w:t>un</w:t>
      </w:r>
      <w:r>
        <w:rPr>
          <w:color w:val="333333"/>
          <w:spacing w:val="-5"/>
        </w:rPr>
        <w:t xml:space="preserve"> </w:t>
      </w:r>
      <w:r>
        <w:rPr>
          <w:color w:val="333333"/>
        </w:rPr>
        <w:t>stagiu</w:t>
      </w:r>
      <w:r>
        <w:rPr>
          <w:color w:val="333333"/>
          <w:spacing w:val="-6"/>
        </w:rPr>
        <w:t xml:space="preserve"> </w:t>
      </w:r>
      <w:r>
        <w:rPr>
          <w:color w:val="333333"/>
        </w:rPr>
        <w:t>de</w:t>
      </w:r>
      <w:r>
        <w:rPr>
          <w:color w:val="333333"/>
          <w:spacing w:val="-5"/>
        </w:rPr>
        <w:t xml:space="preserve"> </w:t>
      </w:r>
      <w:r>
        <w:rPr>
          <w:color w:val="333333"/>
        </w:rPr>
        <w:t>cotizare,</w:t>
      </w:r>
      <w:r>
        <w:rPr>
          <w:color w:val="333333"/>
          <w:spacing w:val="-5"/>
        </w:rPr>
        <w:t xml:space="preserve"> </w:t>
      </w:r>
      <w:r>
        <w:rPr>
          <w:color w:val="333333"/>
        </w:rPr>
        <w:t>în</w:t>
      </w:r>
      <w:r>
        <w:rPr>
          <w:color w:val="333333"/>
          <w:spacing w:val="-6"/>
        </w:rPr>
        <w:t xml:space="preserve"> </w:t>
      </w:r>
      <w:r>
        <w:rPr>
          <w:color w:val="333333"/>
        </w:rPr>
        <w:t>condiţii</w:t>
      </w:r>
      <w:r>
        <w:rPr>
          <w:color w:val="333333"/>
          <w:spacing w:val="-5"/>
        </w:rPr>
        <w:t xml:space="preserve"> </w:t>
      </w:r>
      <w:r>
        <w:rPr>
          <w:color w:val="333333"/>
        </w:rPr>
        <w:t>speciale,</w:t>
      </w:r>
      <w:r>
        <w:rPr>
          <w:color w:val="333333"/>
          <w:spacing w:val="-6"/>
        </w:rPr>
        <w:t xml:space="preserve"> </w:t>
      </w:r>
      <w:r>
        <w:rPr>
          <w:color w:val="333333"/>
        </w:rPr>
        <w:t>de</w:t>
      </w:r>
      <w:r>
        <w:rPr>
          <w:color w:val="333333"/>
          <w:spacing w:val="-5"/>
        </w:rPr>
        <w:t xml:space="preserve"> </w:t>
      </w:r>
      <w:r>
        <w:rPr>
          <w:color w:val="333333"/>
        </w:rPr>
        <w:t>cel</w:t>
      </w:r>
      <w:r>
        <w:rPr>
          <w:color w:val="333333"/>
          <w:spacing w:val="-6"/>
        </w:rPr>
        <w:t xml:space="preserve"> </w:t>
      </w:r>
      <w:r>
        <w:rPr>
          <w:color w:val="333333"/>
          <w:spacing w:val="-2"/>
        </w:rPr>
        <w:t>puţin:</w:t>
      </w:r>
    </w:p>
    <w:p w14:paraId="11AA753B" w14:textId="77777777" w:rsidR="00985233" w:rsidRDefault="00985233" w:rsidP="00272B37">
      <w:pPr>
        <w:pStyle w:val="ListParagraph"/>
        <w:numPr>
          <w:ilvl w:val="0"/>
          <w:numId w:val="69"/>
        </w:numPr>
        <w:tabs>
          <w:tab w:val="left" w:pos="365"/>
        </w:tabs>
        <w:spacing w:before="102" w:line="343" w:lineRule="auto"/>
        <w:ind w:left="104" w:right="116" w:firstLine="0"/>
        <w:jc w:val="both"/>
        <w:rPr>
          <w:sz w:val="21"/>
        </w:rPr>
      </w:pPr>
      <w:r>
        <w:rPr>
          <w:color w:val="333333"/>
          <w:sz w:val="21"/>
        </w:rPr>
        <w:t xml:space="preserve">20 de ani în locurile de muncă prevăzute la art. 28 alin. (1) </w:t>
      </w:r>
      <w:hyperlink r:id="rId149">
        <w:r>
          <w:rPr>
            <w:color w:val="2975A6"/>
            <w:sz w:val="21"/>
          </w:rPr>
          <w:t>lit. a)</w:t>
        </w:r>
      </w:hyperlink>
      <w:r>
        <w:rPr>
          <w:color w:val="2975A6"/>
          <w:sz w:val="21"/>
        </w:rPr>
        <w:t xml:space="preserve"> </w:t>
      </w:r>
      <w:r>
        <w:rPr>
          <w:color w:val="333333"/>
          <w:sz w:val="21"/>
        </w:rPr>
        <w:t xml:space="preserve">sau 15 ani în locurile de muncă prevăzute la art. 28 alin. (1) </w:t>
      </w:r>
      <w:hyperlink r:id="rId150">
        <w:r>
          <w:rPr>
            <w:color w:val="2975A6"/>
            <w:sz w:val="21"/>
          </w:rPr>
          <w:t>lit. a)</w:t>
        </w:r>
      </w:hyperlink>
      <w:r>
        <w:rPr>
          <w:color w:val="2975A6"/>
          <w:sz w:val="21"/>
        </w:rPr>
        <w:t xml:space="preserve"> </w:t>
      </w:r>
      <w:r>
        <w:rPr>
          <w:color w:val="333333"/>
          <w:sz w:val="21"/>
        </w:rPr>
        <w:t xml:space="preserve">în cazul în care activitatea </w:t>
      </w:r>
      <w:r>
        <w:rPr>
          <w:color w:val="333333"/>
          <w:spacing w:val="-4"/>
          <w:sz w:val="21"/>
        </w:rPr>
        <w:t>minieră</w:t>
      </w:r>
      <w:r>
        <w:rPr>
          <w:color w:val="333333"/>
          <w:spacing w:val="-7"/>
          <w:sz w:val="21"/>
        </w:rPr>
        <w:t xml:space="preserve"> </w:t>
      </w:r>
      <w:r>
        <w:rPr>
          <w:color w:val="333333"/>
          <w:spacing w:val="-4"/>
          <w:sz w:val="21"/>
        </w:rPr>
        <w:t>încetează</w:t>
      </w:r>
      <w:r>
        <w:rPr>
          <w:color w:val="333333"/>
          <w:spacing w:val="-7"/>
          <w:sz w:val="21"/>
        </w:rPr>
        <w:t xml:space="preserve"> </w:t>
      </w:r>
      <w:r>
        <w:rPr>
          <w:color w:val="333333"/>
          <w:spacing w:val="-4"/>
          <w:sz w:val="21"/>
        </w:rPr>
        <w:t>sau</w:t>
      </w:r>
      <w:r>
        <w:rPr>
          <w:color w:val="333333"/>
          <w:spacing w:val="-7"/>
          <w:sz w:val="21"/>
        </w:rPr>
        <w:t xml:space="preserve"> </w:t>
      </w:r>
      <w:r>
        <w:rPr>
          <w:color w:val="333333"/>
          <w:spacing w:val="-4"/>
          <w:sz w:val="21"/>
        </w:rPr>
        <w:t>a</w:t>
      </w:r>
      <w:r>
        <w:rPr>
          <w:color w:val="333333"/>
          <w:spacing w:val="-7"/>
          <w:sz w:val="21"/>
        </w:rPr>
        <w:t xml:space="preserve"> </w:t>
      </w:r>
      <w:r>
        <w:rPr>
          <w:color w:val="333333"/>
          <w:spacing w:val="-4"/>
          <w:sz w:val="21"/>
        </w:rPr>
        <w:t>încetat</w:t>
      </w:r>
      <w:r>
        <w:rPr>
          <w:color w:val="333333"/>
          <w:spacing w:val="-7"/>
          <w:sz w:val="21"/>
        </w:rPr>
        <w:t xml:space="preserve"> </w:t>
      </w:r>
      <w:r>
        <w:rPr>
          <w:color w:val="333333"/>
          <w:spacing w:val="-4"/>
          <w:sz w:val="21"/>
        </w:rPr>
        <w:t>ca</w:t>
      </w:r>
      <w:r>
        <w:rPr>
          <w:color w:val="333333"/>
          <w:spacing w:val="-7"/>
          <w:sz w:val="21"/>
        </w:rPr>
        <w:t xml:space="preserve"> </w:t>
      </w:r>
      <w:r>
        <w:rPr>
          <w:color w:val="333333"/>
          <w:spacing w:val="-4"/>
          <w:sz w:val="21"/>
        </w:rPr>
        <w:t>urmare</w:t>
      </w:r>
      <w:r>
        <w:rPr>
          <w:color w:val="333333"/>
          <w:spacing w:val="-7"/>
          <w:sz w:val="21"/>
        </w:rPr>
        <w:t xml:space="preserve"> </w:t>
      </w:r>
      <w:r>
        <w:rPr>
          <w:color w:val="333333"/>
          <w:spacing w:val="-4"/>
          <w:sz w:val="21"/>
        </w:rPr>
        <w:t>a</w:t>
      </w:r>
      <w:r>
        <w:rPr>
          <w:color w:val="333333"/>
          <w:spacing w:val="-7"/>
          <w:sz w:val="21"/>
        </w:rPr>
        <w:t xml:space="preserve"> </w:t>
      </w:r>
      <w:r>
        <w:rPr>
          <w:color w:val="333333"/>
          <w:spacing w:val="-4"/>
          <w:sz w:val="21"/>
        </w:rPr>
        <w:t>obligaţiilor</w:t>
      </w:r>
      <w:r>
        <w:rPr>
          <w:color w:val="333333"/>
          <w:spacing w:val="-7"/>
          <w:sz w:val="21"/>
        </w:rPr>
        <w:t xml:space="preserve"> </w:t>
      </w:r>
      <w:r>
        <w:rPr>
          <w:color w:val="333333"/>
          <w:spacing w:val="-4"/>
          <w:sz w:val="21"/>
        </w:rPr>
        <w:t>pe</w:t>
      </w:r>
      <w:r>
        <w:rPr>
          <w:color w:val="333333"/>
          <w:spacing w:val="-7"/>
          <w:sz w:val="21"/>
        </w:rPr>
        <w:t xml:space="preserve"> </w:t>
      </w:r>
      <w:r>
        <w:rPr>
          <w:color w:val="333333"/>
          <w:spacing w:val="-4"/>
          <w:sz w:val="21"/>
        </w:rPr>
        <w:t>care</w:t>
      </w:r>
      <w:r>
        <w:rPr>
          <w:color w:val="333333"/>
          <w:spacing w:val="-7"/>
          <w:sz w:val="21"/>
        </w:rPr>
        <w:t xml:space="preserve"> </w:t>
      </w:r>
      <w:r>
        <w:rPr>
          <w:color w:val="333333"/>
          <w:spacing w:val="-4"/>
          <w:sz w:val="21"/>
        </w:rPr>
        <w:t>şi</w:t>
      </w:r>
      <w:r>
        <w:rPr>
          <w:color w:val="333333"/>
          <w:spacing w:val="-7"/>
          <w:sz w:val="21"/>
        </w:rPr>
        <w:t xml:space="preserve"> </w:t>
      </w:r>
      <w:r>
        <w:rPr>
          <w:color w:val="333333"/>
          <w:spacing w:val="-4"/>
          <w:sz w:val="21"/>
        </w:rPr>
        <w:t>le</w:t>
      </w:r>
      <w:r>
        <w:rPr>
          <w:color w:val="333333"/>
          <w:spacing w:val="-7"/>
          <w:sz w:val="21"/>
        </w:rPr>
        <w:t xml:space="preserve"> </w:t>
      </w:r>
      <w:r>
        <w:rPr>
          <w:color w:val="333333"/>
          <w:spacing w:val="-4"/>
          <w:sz w:val="21"/>
        </w:rPr>
        <w:t>asumă</w:t>
      </w:r>
      <w:r>
        <w:rPr>
          <w:color w:val="333333"/>
          <w:spacing w:val="-7"/>
          <w:sz w:val="21"/>
        </w:rPr>
        <w:t xml:space="preserve"> </w:t>
      </w:r>
      <w:r>
        <w:rPr>
          <w:color w:val="333333"/>
          <w:spacing w:val="-4"/>
          <w:sz w:val="21"/>
        </w:rPr>
        <w:t>sau</w:t>
      </w:r>
      <w:r>
        <w:rPr>
          <w:color w:val="333333"/>
          <w:spacing w:val="-7"/>
          <w:sz w:val="21"/>
        </w:rPr>
        <w:t xml:space="preserve"> </w:t>
      </w:r>
      <w:r>
        <w:rPr>
          <w:color w:val="333333"/>
          <w:spacing w:val="-4"/>
          <w:sz w:val="21"/>
        </w:rPr>
        <w:t>şi</w:t>
      </w:r>
      <w:r>
        <w:rPr>
          <w:color w:val="333333"/>
          <w:spacing w:val="-7"/>
          <w:sz w:val="21"/>
        </w:rPr>
        <w:t xml:space="preserve"> </w:t>
      </w:r>
      <w:r>
        <w:rPr>
          <w:color w:val="333333"/>
          <w:spacing w:val="-4"/>
          <w:sz w:val="21"/>
        </w:rPr>
        <w:t>le-a</w:t>
      </w:r>
      <w:r>
        <w:rPr>
          <w:color w:val="333333"/>
          <w:spacing w:val="-7"/>
          <w:sz w:val="21"/>
        </w:rPr>
        <w:t xml:space="preserve"> </w:t>
      </w:r>
      <w:r>
        <w:rPr>
          <w:color w:val="333333"/>
          <w:spacing w:val="-4"/>
          <w:sz w:val="21"/>
        </w:rPr>
        <w:t>asumat</w:t>
      </w:r>
      <w:r>
        <w:rPr>
          <w:color w:val="333333"/>
          <w:spacing w:val="-7"/>
          <w:sz w:val="21"/>
        </w:rPr>
        <w:t xml:space="preserve"> </w:t>
      </w:r>
      <w:r>
        <w:rPr>
          <w:color w:val="333333"/>
          <w:spacing w:val="-4"/>
          <w:sz w:val="21"/>
        </w:rPr>
        <w:t>statul</w:t>
      </w:r>
      <w:r>
        <w:rPr>
          <w:color w:val="333333"/>
          <w:spacing w:val="-7"/>
          <w:sz w:val="21"/>
        </w:rPr>
        <w:t xml:space="preserve"> </w:t>
      </w:r>
      <w:r>
        <w:rPr>
          <w:color w:val="333333"/>
          <w:spacing w:val="-4"/>
          <w:sz w:val="21"/>
        </w:rPr>
        <w:t>român</w:t>
      </w:r>
      <w:r>
        <w:rPr>
          <w:color w:val="333333"/>
          <w:spacing w:val="-7"/>
          <w:sz w:val="21"/>
        </w:rPr>
        <w:t xml:space="preserve"> </w:t>
      </w:r>
      <w:r>
        <w:rPr>
          <w:color w:val="333333"/>
          <w:spacing w:val="-4"/>
          <w:sz w:val="21"/>
        </w:rPr>
        <w:t>în</w:t>
      </w:r>
      <w:r>
        <w:rPr>
          <w:color w:val="333333"/>
          <w:spacing w:val="-7"/>
          <w:sz w:val="21"/>
        </w:rPr>
        <w:t xml:space="preserve"> </w:t>
      </w:r>
      <w:r>
        <w:rPr>
          <w:color w:val="333333"/>
          <w:spacing w:val="-4"/>
          <w:sz w:val="21"/>
        </w:rPr>
        <w:t>negocierile</w:t>
      </w:r>
      <w:r>
        <w:rPr>
          <w:color w:val="333333"/>
          <w:spacing w:val="-7"/>
          <w:sz w:val="21"/>
        </w:rPr>
        <w:t xml:space="preserve"> </w:t>
      </w:r>
      <w:r>
        <w:rPr>
          <w:color w:val="333333"/>
          <w:spacing w:val="-4"/>
          <w:sz w:val="21"/>
        </w:rPr>
        <w:t>cu</w:t>
      </w:r>
      <w:r>
        <w:rPr>
          <w:color w:val="333333"/>
          <w:spacing w:val="-7"/>
          <w:sz w:val="21"/>
        </w:rPr>
        <w:t xml:space="preserve"> </w:t>
      </w:r>
      <w:r>
        <w:rPr>
          <w:color w:val="333333"/>
          <w:spacing w:val="-4"/>
          <w:sz w:val="21"/>
        </w:rPr>
        <w:t>Comisia</w:t>
      </w:r>
      <w:r>
        <w:rPr>
          <w:color w:val="333333"/>
          <w:spacing w:val="-7"/>
          <w:sz w:val="21"/>
        </w:rPr>
        <w:t xml:space="preserve"> </w:t>
      </w:r>
      <w:r>
        <w:rPr>
          <w:color w:val="333333"/>
          <w:spacing w:val="-4"/>
          <w:sz w:val="21"/>
        </w:rPr>
        <w:t>Europeană,</w:t>
      </w:r>
      <w:r>
        <w:rPr>
          <w:color w:val="333333"/>
          <w:spacing w:val="-7"/>
          <w:sz w:val="21"/>
        </w:rPr>
        <w:t xml:space="preserve"> </w:t>
      </w:r>
      <w:r>
        <w:rPr>
          <w:color w:val="333333"/>
          <w:spacing w:val="-4"/>
          <w:sz w:val="21"/>
        </w:rPr>
        <w:t>pentru</w:t>
      </w:r>
      <w:r>
        <w:rPr>
          <w:color w:val="333333"/>
          <w:spacing w:val="-7"/>
          <w:sz w:val="21"/>
        </w:rPr>
        <w:t xml:space="preserve"> </w:t>
      </w:r>
      <w:r>
        <w:rPr>
          <w:color w:val="333333"/>
          <w:spacing w:val="-4"/>
          <w:sz w:val="21"/>
        </w:rPr>
        <w:t>care</w:t>
      </w:r>
      <w:r>
        <w:rPr>
          <w:color w:val="333333"/>
          <w:spacing w:val="-7"/>
          <w:sz w:val="21"/>
        </w:rPr>
        <w:t xml:space="preserve"> </w:t>
      </w:r>
      <w:r>
        <w:rPr>
          <w:color w:val="333333"/>
          <w:spacing w:val="-4"/>
          <w:sz w:val="21"/>
        </w:rPr>
        <w:t xml:space="preserve">vârsta </w:t>
      </w:r>
      <w:r>
        <w:rPr>
          <w:color w:val="333333"/>
          <w:sz w:val="21"/>
        </w:rPr>
        <w:t>standard de pensionare se reduce cu 20 de ani;</w:t>
      </w:r>
    </w:p>
    <w:p w14:paraId="53600D1B" w14:textId="77777777" w:rsidR="00985233" w:rsidRDefault="00985233" w:rsidP="00985233">
      <w:pPr>
        <w:pStyle w:val="BodyText"/>
        <w:spacing w:line="343" w:lineRule="auto"/>
        <w:ind w:right="116"/>
        <w:jc w:val="both"/>
      </w:pPr>
    </w:p>
    <w:p w14:paraId="26E3B940" w14:textId="77777777" w:rsidR="00985233" w:rsidRDefault="00985233" w:rsidP="00985233">
      <w:pPr>
        <w:rPr>
          <w:rFonts w:ascii="Arial"/>
          <w:sz w:val="5"/>
        </w:rPr>
        <w:sectPr w:rsidR="00985233" w:rsidSect="00985233">
          <w:pgSz w:w="11900" w:h="16840"/>
          <w:pgMar w:top="720" w:right="720" w:bottom="720" w:left="720" w:header="0" w:footer="354" w:gutter="0"/>
          <w:cols w:space="720"/>
          <w:docGrid w:linePitch="299"/>
        </w:sectPr>
      </w:pPr>
    </w:p>
    <w:p w14:paraId="3C9F2CF3" w14:textId="77777777" w:rsidR="00985233" w:rsidRPr="00985233" w:rsidRDefault="00985233" w:rsidP="00272B37">
      <w:pPr>
        <w:pStyle w:val="ListParagraph"/>
        <w:numPr>
          <w:ilvl w:val="0"/>
          <w:numId w:val="69"/>
        </w:numPr>
        <w:tabs>
          <w:tab w:val="left" w:pos="360"/>
        </w:tabs>
        <w:spacing w:line="241" w:lineRule="exact"/>
        <w:ind w:left="360" w:hanging="256"/>
        <w:jc w:val="both"/>
        <w:rPr>
          <w:sz w:val="21"/>
        </w:rPr>
      </w:pPr>
      <w:r>
        <w:rPr>
          <w:color w:val="333333"/>
          <w:sz w:val="21"/>
        </w:rPr>
        <w:lastRenderedPageBreak/>
        <w:t>20</w:t>
      </w:r>
      <w:r>
        <w:rPr>
          <w:color w:val="333333"/>
          <w:spacing w:val="-8"/>
          <w:sz w:val="21"/>
        </w:rPr>
        <w:t xml:space="preserve"> </w:t>
      </w:r>
      <w:r>
        <w:rPr>
          <w:color w:val="333333"/>
          <w:sz w:val="21"/>
        </w:rPr>
        <w:t>de</w:t>
      </w:r>
      <w:r>
        <w:rPr>
          <w:color w:val="333333"/>
          <w:spacing w:val="-8"/>
          <w:sz w:val="21"/>
        </w:rPr>
        <w:t xml:space="preserve"> </w:t>
      </w:r>
      <w:r>
        <w:rPr>
          <w:color w:val="333333"/>
          <w:sz w:val="21"/>
        </w:rPr>
        <w:t>ani</w:t>
      </w:r>
      <w:r>
        <w:rPr>
          <w:color w:val="333333"/>
          <w:spacing w:val="-8"/>
          <w:sz w:val="21"/>
        </w:rPr>
        <w:t xml:space="preserve"> </w:t>
      </w:r>
      <w:r>
        <w:rPr>
          <w:color w:val="333333"/>
          <w:sz w:val="21"/>
        </w:rPr>
        <w:t>în</w:t>
      </w:r>
      <w:r>
        <w:rPr>
          <w:color w:val="333333"/>
          <w:spacing w:val="-8"/>
          <w:sz w:val="21"/>
        </w:rPr>
        <w:t xml:space="preserve"> </w:t>
      </w:r>
      <w:r>
        <w:rPr>
          <w:color w:val="333333"/>
          <w:sz w:val="21"/>
        </w:rPr>
        <w:t>locurile</w:t>
      </w:r>
      <w:r>
        <w:rPr>
          <w:color w:val="333333"/>
          <w:spacing w:val="-8"/>
          <w:sz w:val="21"/>
        </w:rPr>
        <w:t xml:space="preserve"> </w:t>
      </w:r>
      <w:r>
        <w:rPr>
          <w:color w:val="333333"/>
          <w:sz w:val="21"/>
        </w:rPr>
        <w:t>de</w:t>
      </w:r>
      <w:r>
        <w:rPr>
          <w:color w:val="333333"/>
          <w:spacing w:val="-7"/>
          <w:sz w:val="21"/>
        </w:rPr>
        <w:t xml:space="preserve"> </w:t>
      </w:r>
      <w:r>
        <w:rPr>
          <w:color w:val="333333"/>
          <w:sz w:val="21"/>
        </w:rPr>
        <w:t>muncă</w:t>
      </w:r>
      <w:r>
        <w:rPr>
          <w:color w:val="333333"/>
          <w:spacing w:val="-8"/>
          <w:sz w:val="21"/>
        </w:rPr>
        <w:t xml:space="preserve"> </w:t>
      </w:r>
      <w:r>
        <w:rPr>
          <w:color w:val="333333"/>
          <w:sz w:val="21"/>
        </w:rPr>
        <w:t>prevăzute</w:t>
      </w:r>
      <w:r>
        <w:rPr>
          <w:color w:val="333333"/>
          <w:spacing w:val="-8"/>
          <w:sz w:val="21"/>
        </w:rPr>
        <w:t xml:space="preserve"> </w:t>
      </w:r>
      <w:r>
        <w:rPr>
          <w:color w:val="333333"/>
          <w:sz w:val="21"/>
        </w:rPr>
        <w:t>la</w:t>
      </w:r>
      <w:r>
        <w:rPr>
          <w:color w:val="333333"/>
          <w:spacing w:val="-8"/>
          <w:sz w:val="21"/>
        </w:rPr>
        <w:t xml:space="preserve"> </w:t>
      </w:r>
      <w:r>
        <w:rPr>
          <w:color w:val="333333"/>
          <w:sz w:val="21"/>
        </w:rPr>
        <w:t>art.</w:t>
      </w:r>
      <w:r>
        <w:rPr>
          <w:color w:val="333333"/>
          <w:spacing w:val="-8"/>
          <w:sz w:val="21"/>
        </w:rPr>
        <w:t xml:space="preserve"> </w:t>
      </w:r>
      <w:r>
        <w:rPr>
          <w:color w:val="333333"/>
          <w:sz w:val="21"/>
        </w:rPr>
        <w:t>28</w:t>
      </w:r>
      <w:r>
        <w:rPr>
          <w:color w:val="333333"/>
          <w:spacing w:val="-8"/>
          <w:sz w:val="21"/>
        </w:rPr>
        <w:t xml:space="preserve"> </w:t>
      </w:r>
      <w:r>
        <w:rPr>
          <w:color w:val="333333"/>
          <w:sz w:val="21"/>
        </w:rPr>
        <w:t>alin.</w:t>
      </w:r>
      <w:r>
        <w:rPr>
          <w:color w:val="333333"/>
          <w:spacing w:val="-7"/>
          <w:sz w:val="21"/>
        </w:rPr>
        <w:t xml:space="preserve"> </w:t>
      </w:r>
      <w:r>
        <w:rPr>
          <w:color w:val="333333"/>
          <w:sz w:val="21"/>
        </w:rPr>
        <w:t>(1)</w:t>
      </w:r>
      <w:r>
        <w:rPr>
          <w:color w:val="333333"/>
          <w:spacing w:val="-8"/>
          <w:sz w:val="21"/>
        </w:rPr>
        <w:t xml:space="preserve"> </w:t>
      </w:r>
      <w:hyperlink r:id="rId151">
        <w:r>
          <w:rPr>
            <w:color w:val="2975A6"/>
            <w:sz w:val="21"/>
          </w:rPr>
          <w:t>lit.</w:t>
        </w:r>
        <w:r>
          <w:rPr>
            <w:color w:val="2975A6"/>
            <w:spacing w:val="-8"/>
            <w:sz w:val="21"/>
          </w:rPr>
          <w:t xml:space="preserve"> </w:t>
        </w:r>
        <w:r>
          <w:rPr>
            <w:color w:val="2975A6"/>
            <w:sz w:val="21"/>
          </w:rPr>
          <w:t>e)</w:t>
        </w:r>
      </w:hyperlink>
      <w:r>
        <w:rPr>
          <w:color w:val="2975A6"/>
          <w:spacing w:val="-8"/>
          <w:sz w:val="21"/>
        </w:rPr>
        <w:t xml:space="preserve"> </w:t>
      </w:r>
      <w:r>
        <w:rPr>
          <w:color w:val="333333"/>
          <w:sz w:val="21"/>
        </w:rPr>
        <w:t>pentru</w:t>
      </w:r>
      <w:r>
        <w:rPr>
          <w:color w:val="333333"/>
          <w:spacing w:val="-8"/>
          <w:sz w:val="21"/>
        </w:rPr>
        <w:t xml:space="preserve"> </w:t>
      </w:r>
      <w:r>
        <w:rPr>
          <w:color w:val="333333"/>
          <w:sz w:val="21"/>
        </w:rPr>
        <w:t>care</w:t>
      </w:r>
      <w:r>
        <w:rPr>
          <w:color w:val="333333"/>
          <w:spacing w:val="-7"/>
          <w:sz w:val="21"/>
        </w:rPr>
        <w:t xml:space="preserve"> </w:t>
      </w:r>
      <w:r>
        <w:rPr>
          <w:color w:val="333333"/>
          <w:sz w:val="21"/>
        </w:rPr>
        <w:t>vârsta</w:t>
      </w:r>
      <w:r>
        <w:rPr>
          <w:color w:val="333333"/>
          <w:spacing w:val="-8"/>
          <w:sz w:val="21"/>
        </w:rPr>
        <w:t xml:space="preserve"> </w:t>
      </w:r>
      <w:r>
        <w:rPr>
          <w:color w:val="333333"/>
          <w:sz w:val="21"/>
        </w:rPr>
        <w:t>standard</w:t>
      </w:r>
      <w:r>
        <w:rPr>
          <w:color w:val="333333"/>
          <w:spacing w:val="-8"/>
          <w:sz w:val="21"/>
        </w:rPr>
        <w:t xml:space="preserve"> </w:t>
      </w:r>
      <w:r>
        <w:rPr>
          <w:color w:val="333333"/>
          <w:sz w:val="21"/>
        </w:rPr>
        <w:t>de</w:t>
      </w:r>
      <w:r>
        <w:rPr>
          <w:color w:val="333333"/>
          <w:spacing w:val="-8"/>
          <w:sz w:val="21"/>
        </w:rPr>
        <w:t xml:space="preserve"> </w:t>
      </w:r>
      <w:r>
        <w:rPr>
          <w:color w:val="333333"/>
          <w:sz w:val="21"/>
        </w:rPr>
        <w:t>pensionare</w:t>
      </w:r>
      <w:r>
        <w:rPr>
          <w:color w:val="333333"/>
          <w:spacing w:val="-8"/>
          <w:sz w:val="21"/>
        </w:rPr>
        <w:t xml:space="preserve"> </w:t>
      </w:r>
      <w:r>
        <w:rPr>
          <w:color w:val="333333"/>
          <w:sz w:val="21"/>
        </w:rPr>
        <w:t>se</w:t>
      </w:r>
      <w:r>
        <w:rPr>
          <w:color w:val="333333"/>
          <w:spacing w:val="-8"/>
          <w:sz w:val="21"/>
        </w:rPr>
        <w:t xml:space="preserve"> </w:t>
      </w:r>
    </w:p>
    <w:p w14:paraId="09468A12" w14:textId="4A871E38" w:rsidR="00985233" w:rsidRPr="00985233" w:rsidRDefault="00985233" w:rsidP="00985233">
      <w:pPr>
        <w:tabs>
          <w:tab w:val="left" w:pos="360"/>
        </w:tabs>
        <w:spacing w:line="241" w:lineRule="exact"/>
        <w:ind w:left="104"/>
        <w:jc w:val="both"/>
        <w:rPr>
          <w:sz w:val="21"/>
        </w:rPr>
      </w:pPr>
      <w:r w:rsidRPr="00985233">
        <w:rPr>
          <w:color w:val="333333"/>
          <w:sz w:val="21"/>
        </w:rPr>
        <w:t>reduce</w:t>
      </w:r>
      <w:r w:rsidRPr="00985233">
        <w:rPr>
          <w:color w:val="333333"/>
          <w:spacing w:val="-7"/>
          <w:sz w:val="21"/>
        </w:rPr>
        <w:t xml:space="preserve"> </w:t>
      </w:r>
      <w:r w:rsidRPr="00985233">
        <w:rPr>
          <w:color w:val="333333"/>
          <w:sz w:val="21"/>
        </w:rPr>
        <w:t>cu</w:t>
      </w:r>
      <w:r w:rsidRPr="00985233">
        <w:rPr>
          <w:color w:val="333333"/>
          <w:spacing w:val="-8"/>
          <w:sz w:val="21"/>
        </w:rPr>
        <w:t xml:space="preserve"> </w:t>
      </w:r>
      <w:r w:rsidRPr="00985233">
        <w:rPr>
          <w:color w:val="333333"/>
          <w:sz w:val="21"/>
        </w:rPr>
        <w:t>13</w:t>
      </w:r>
      <w:r w:rsidRPr="00985233">
        <w:rPr>
          <w:color w:val="333333"/>
          <w:spacing w:val="-8"/>
          <w:sz w:val="21"/>
        </w:rPr>
        <w:t xml:space="preserve"> </w:t>
      </w:r>
      <w:r w:rsidRPr="00985233">
        <w:rPr>
          <w:color w:val="333333"/>
          <w:spacing w:val="-4"/>
          <w:sz w:val="21"/>
        </w:rPr>
        <w:t>ani;</w:t>
      </w:r>
    </w:p>
    <w:p w14:paraId="5BD2AE6A" w14:textId="77777777" w:rsidR="00985233" w:rsidRPr="00985233" w:rsidRDefault="00985233" w:rsidP="00272B37">
      <w:pPr>
        <w:pStyle w:val="ListParagraph"/>
        <w:numPr>
          <w:ilvl w:val="0"/>
          <w:numId w:val="69"/>
        </w:numPr>
        <w:tabs>
          <w:tab w:val="left" w:pos="349"/>
        </w:tabs>
        <w:spacing w:before="103"/>
        <w:ind w:left="349" w:hanging="245"/>
        <w:jc w:val="both"/>
        <w:rPr>
          <w:sz w:val="21"/>
        </w:rPr>
      </w:pPr>
      <w:r>
        <w:rPr>
          <w:color w:val="333333"/>
          <w:sz w:val="21"/>
        </w:rPr>
        <w:t>25</w:t>
      </w:r>
      <w:r>
        <w:rPr>
          <w:color w:val="333333"/>
          <w:spacing w:val="-7"/>
          <w:sz w:val="21"/>
        </w:rPr>
        <w:t xml:space="preserve"> </w:t>
      </w:r>
      <w:r>
        <w:rPr>
          <w:color w:val="333333"/>
          <w:sz w:val="21"/>
        </w:rPr>
        <w:t>de</w:t>
      </w:r>
      <w:r>
        <w:rPr>
          <w:color w:val="333333"/>
          <w:spacing w:val="-7"/>
          <w:sz w:val="21"/>
        </w:rPr>
        <w:t xml:space="preserve"> </w:t>
      </w:r>
      <w:r>
        <w:rPr>
          <w:color w:val="333333"/>
          <w:sz w:val="21"/>
        </w:rPr>
        <w:t>ani</w:t>
      </w:r>
      <w:r>
        <w:rPr>
          <w:color w:val="333333"/>
          <w:spacing w:val="-7"/>
          <w:sz w:val="21"/>
        </w:rPr>
        <w:t xml:space="preserve"> </w:t>
      </w:r>
      <w:r>
        <w:rPr>
          <w:color w:val="333333"/>
          <w:sz w:val="21"/>
        </w:rPr>
        <w:t>în</w:t>
      </w:r>
      <w:r>
        <w:rPr>
          <w:color w:val="333333"/>
          <w:spacing w:val="-7"/>
          <w:sz w:val="21"/>
        </w:rPr>
        <w:t xml:space="preserve"> </w:t>
      </w:r>
      <w:r>
        <w:rPr>
          <w:color w:val="333333"/>
          <w:sz w:val="21"/>
        </w:rPr>
        <w:t>unul</w:t>
      </w:r>
      <w:r>
        <w:rPr>
          <w:color w:val="333333"/>
          <w:spacing w:val="-7"/>
          <w:sz w:val="21"/>
        </w:rPr>
        <w:t xml:space="preserve"> </w:t>
      </w:r>
      <w:r>
        <w:rPr>
          <w:color w:val="333333"/>
          <w:sz w:val="21"/>
        </w:rPr>
        <w:t>dintre</w:t>
      </w:r>
      <w:r>
        <w:rPr>
          <w:color w:val="333333"/>
          <w:spacing w:val="-6"/>
          <w:sz w:val="21"/>
        </w:rPr>
        <w:t xml:space="preserve"> </w:t>
      </w:r>
      <w:r>
        <w:rPr>
          <w:color w:val="333333"/>
          <w:sz w:val="21"/>
        </w:rPr>
        <w:t>locurile</w:t>
      </w:r>
      <w:r>
        <w:rPr>
          <w:color w:val="333333"/>
          <w:spacing w:val="-7"/>
          <w:sz w:val="21"/>
        </w:rPr>
        <w:t xml:space="preserve"> </w:t>
      </w:r>
      <w:r>
        <w:rPr>
          <w:color w:val="333333"/>
          <w:sz w:val="21"/>
        </w:rPr>
        <w:t>de</w:t>
      </w:r>
      <w:r>
        <w:rPr>
          <w:color w:val="333333"/>
          <w:spacing w:val="-7"/>
          <w:sz w:val="21"/>
        </w:rPr>
        <w:t xml:space="preserve"> </w:t>
      </w:r>
      <w:r>
        <w:rPr>
          <w:color w:val="333333"/>
          <w:sz w:val="21"/>
        </w:rPr>
        <w:t>muncă</w:t>
      </w:r>
      <w:r>
        <w:rPr>
          <w:color w:val="333333"/>
          <w:spacing w:val="-7"/>
          <w:sz w:val="21"/>
        </w:rPr>
        <w:t xml:space="preserve"> </w:t>
      </w:r>
      <w:r>
        <w:rPr>
          <w:color w:val="333333"/>
          <w:sz w:val="21"/>
        </w:rPr>
        <w:t>prevăzute</w:t>
      </w:r>
      <w:r>
        <w:rPr>
          <w:color w:val="333333"/>
          <w:spacing w:val="-7"/>
          <w:sz w:val="21"/>
        </w:rPr>
        <w:t xml:space="preserve"> </w:t>
      </w:r>
      <w:r>
        <w:rPr>
          <w:color w:val="333333"/>
          <w:sz w:val="21"/>
        </w:rPr>
        <w:t>la</w:t>
      </w:r>
      <w:r>
        <w:rPr>
          <w:color w:val="333333"/>
          <w:spacing w:val="-7"/>
          <w:sz w:val="21"/>
        </w:rPr>
        <w:t xml:space="preserve"> </w:t>
      </w:r>
      <w:r>
        <w:rPr>
          <w:color w:val="333333"/>
          <w:sz w:val="21"/>
        </w:rPr>
        <w:t>art.</w:t>
      </w:r>
      <w:r>
        <w:rPr>
          <w:color w:val="333333"/>
          <w:spacing w:val="-6"/>
          <w:sz w:val="21"/>
        </w:rPr>
        <w:t xml:space="preserve"> </w:t>
      </w:r>
      <w:r>
        <w:rPr>
          <w:color w:val="333333"/>
          <w:sz w:val="21"/>
        </w:rPr>
        <w:t>28</w:t>
      </w:r>
      <w:r>
        <w:rPr>
          <w:color w:val="333333"/>
          <w:spacing w:val="-7"/>
          <w:sz w:val="21"/>
        </w:rPr>
        <w:t xml:space="preserve"> </w:t>
      </w:r>
      <w:r>
        <w:rPr>
          <w:color w:val="333333"/>
          <w:sz w:val="21"/>
        </w:rPr>
        <w:t>alin.</w:t>
      </w:r>
      <w:r>
        <w:rPr>
          <w:color w:val="333333"/>
          <w:spacing w:val="-7"/>
          <w:sz w:val="21"/>
        </w:rPr>
        <w:t xml:space="preserve"> </w:t>
      </w:r>
      <w:r>
        <w:rPr>
          <w:color w:val="333333"/>
          <w:sz w:val="21"/>
        </w:rPr>
        <w:t>(1)</w:t>
      </w:r>
      <w:r>
        <w:rPr>
          <w:color w:val="333333"/>
          <w:spacing w:val="-7"/>
          <w:sz w:val="21"/>
        </w:rPr>
        <w:t xml:space="preserve"> </w:t>
      </w:r>
      <w:hyperlink r:id="rId152">
        <w:r>
          <w:rPr>
            <w:color w:val="2975A6"/>
            <w:sz w:val="21"/>
          </w:rPr>
          <w:t>lit.</w:t>
        </w:r>
        <w:r>
          <w:rPr>
            <w:color w:val="2975A6"/>
            <w:spacing w:val="-7"/>
            <w:sz w:val="21"/>
          </w:rPr>
          <w:t xml:space="preserve"> </w:t>
        </w:r>
        <w:r>
          <w:rPr>
            <w:color w:val="2975A6"/>
            <w:sz w:val="21"/>
          </w:rPr>
          <w:t>c)</w:t>
        </w:r>
      </w:hyperlink>
      <w:r>
        <w:rPr>
          <w:color w:val="333333"/>
          <w:sz w:val="21"/>
        </w:rPr>
        <w:t>,</w:t>
      </w:r>
      <w:r>
        <w:rPr>
          <w:color w:val="333333"/>
          <w:spacing w:val="-7"/>
          <w:sz w:val="21"/>
        </w:rPr>
        <w:t xml:space="preserve"> </w:t>
      </w:r>
      <w:hyperlink r:id="rId153">
        <w:r>
          <w:rPr>
            <w:color w:val="2975A6"/>
            <w:sz w:val="21"/>
          </w:rPr>
          <w:t>f)</w:t>
        </w:r>
      </w:hyperlink>
      <w:r>
        <w:rPr>
          <w:color w:val="333333"/>
          <w:sz w:val="21"/>
        </w:rPr>
        <w:t>,</w:t>
      </w:r>
      <w:r>
        <w:rPr>
          <w:color w:val="333333"/>
          <w:spacing w:val="-6"/>
          <w:sz w:val="21"/>
        </w:rPr>
        <w:t xml:space="preserve"> </w:t>
      </w:r>
      <w:hyperlink r:id="rId154">
        <w:r>
          <w:rPr>
            <w:color w:val="2975A6"/>
            <w:sz w:val="21"/>
          </w:rPr>
          <w:t>g)</w:t>
        </w:r>
      </w:hyperlink>
      <w:r>
        <w:rPr>
          <w:color w:val="333333"/>
          <w:sz w:val="21"/>
        </w:rPr>
        <w:t>,</w:t>
      </w:r>
      <w:r>
        <w:rPr>
          <w:color w:val="333333"/>
          <w:spacing w:val="-7"/>
          <w:sz w:val="21"/>
        </w:rPr>
        <w:t xml:space="preserve"> </w:t>
      </w:r>
      <w:hyperlink r:id="rId155">
        <w:r>
          <w:rPr>
            <w:color w:val="2975A6"/>
            <w:sz w:val="21"/>
          </w:rPr>
          <w:t>i)</w:t>
        </w:r>
      </w:hyperlink>
      <w:r>
        <w:rPr>
          <w:color w:val="2975A6"/>
          <w:spacing w:val="-7"/>
          <w:sz w:val="21"/>
        </w:rPr>
        <w:t xml:space="preserve"> </w:t>
      </w:r>
      <w:r>
        <w:rPr>
          <w:color w:val="333333"/>
          <w:sz w:val="21"/>
        </w:rPr>
        <w:t>-</w:t>
      </w:r>
      <w:hyperlink r:id="rId156">
        <w:r>
          <w:rPr>
            <w:color w:val="2975A6"/>
            <w:sz w:val="21"/>
          </w:rPr>
          <w:t>l)</w:t>
        </w:r>
      </w:hyperlink>
      <w:r>
        <w:rPr>
          <w:color w:val="2975A6"/>
          <w:spacing w:val="-7"/>
          <w:sz w:val="21"/>
        </w:rPr>
        <w:t xml:space="preserve"> </w:t>
      </w:r>
      <w:r>
        <w:rPr>
          <w:color w:val="333333"/>
          <w:sz w:val="21"/>
        </w:rPr>
        <w:t>pentru</w:t>
      </w:r>
      <w:r>
        <w:rPr>
          <w:color w:val="333333"/>
          <w:spacing w:val="-7"/>
          <w:sz w:val="21"/>
        </w:rPr>
        <w:t xml:space="preserve"> </w:t>
      </w:r>
      <w:r>
        <w:rPr>
          <w:color w:val="333333"/>
          <w:sz w:val="21"/>
        </w:rPr>
        <w:t>care</w:t>
      </w:r>
      <w:r>
        <w:rPr>
          <w:color w:val="333333"/>
          <w:spacing w:val="-6"/>
          <w:sz w:val="21"/>
        </w:rPr>
        <w:t xml:space="preserve"> </w:t>
      </w:r>
      <w:r>
        <w:rPr>
          <w:color w:val="333333"/>
          <w:sz w:val="21"/>
        </w:rPr>
        <w:t>vârsta</w:t>
      </w:r>
      <w:r>
        <w:rPr>
          <w:color w:val="333333"/>
          <w:spacing w:val="-7"/>
          <w:sz w:val="21"/>
        </w:rPr>
        <w:t xml:space="preserve"> </w:t>
      </w:r>
    </w:p>
    <w:p w14:paraId="722B8264" w14:textId="65AA92E8" w:rsidR="00985233" w:rsidRPr="00985233" w:rsidRDefault="00985233" w:rsidP="00985233">
      <w:pPr>
        <w:tabs>
          <w:tab w:val="left" w:pos="349"/>
        </w:tabs>
        <w:spacing w:before="103"/>
        <w:ind w:left="104"/>
        <w:jc w:val="both"/>
        <w:rPr>
          <w:sz w:val="21"/>
        </w:rPr>
      </w:pPr>
      <w:r w:rsidRPr="00985233">
        <w:rPr>
          <w:color w:val="333333"/>
          <w:sz w:val="21"/>
        </w:rPr>
        <w:t>standard</w:t>
      </w:r>
      <w:r w:rsidRPr="00985233">
        <w:rPr>
          <w:color w:val="333333"/>
          <w:spacing w:val="-7"/>
          <w:sz w:val="21"/>
        </w:rPr>
        <w:t xml:space="preserve"> </w:t>
      </w:r>
      <w:r w:rsidRPr="00985233">
        <w:rPr>
          <w:color w:val="333333"/>
          <w:sz w:val="21"/>
        </w:rPr>
        <w:t>de</w:t>
      </w:r>
      <w:r w:rsidRPr="00985233">
        <w:rPr>
          <w:color w:val="333333"/>
          <w:spacing w:val="-7"/>
          <w:sz w:val="21"/>
        </w:rPr>
        <w:t xml:space="preserve"> </w:t>
      </w:r>
      <w:r w:rsidRPr="00985233">
        <w:rPr>
          <w:color w:val="333333"/>
          <w:sz w:val="21"/>
        </w:rPr>
        <w:t>pensionare</w:t>
      </w:r>
      <w:r w:rsidRPr="00985233">
        <w:rPr>
          <w:color w:val="333333"/>
          <w:spacing w:val="-7"/>
          <w:sz w:val="21"/>
        </w:rPr>
        <w:t xml:space="preserve"> </w:t>
      </w:r>
      <w:r w:rsidRPr="00985233">
        <w:rPr>
          <w:color w:val="333333"/>
          <w:sz w:val="21"/>
        </w:rPr>
        <w:t>se</w:t>
      </w:r>
      <w:r w:rsidRPr="00985233">
        <w:rPr>
          <w:color w:val="333333"/>
          <w:spacing w:val="-7"/>
          <w:sz w:val="21"/>
        </w:rPr>
        <w:t xml:space="preserve"> </w:t>
      </w:r>
      <w:r w:rsidRPr="00985233">
        <w:rPr>
          <w:color w:val="333333"/>
          <w:sz w:val="21"/>
        </w:rPr>
        <w:t>reduce</w:t>
      </w:r>
      <w:r w:rsidRPr="00985233">
        <w:rPr>
          <w:color w:val="333333"/>
          <w:spacing w:val="-6"/>
          <w:sz w:val="21"/>
        </w:rPr>
        <w:t xml:space="preserve"> </w:t>
      </w:r>
      <w:r w:rsidRPr="00985233">
        <w:rPr>
          <w:color w:val="333333"/>
          <w:sz w:val="21"/>
        </w:rPr>
        <w:t>cu</w:t>
      </w:r>
      <w:r w:rsidRPr="00985233">
        <w:rPr>
          <w:color w:val="333333"/>
          <w:spacing w:val="-7"/>
          <w:sz w:val="21"/>
        </w:rPr>
        <w:t xml:space="preserve"> </w:t>
      </w:r>
      <w:r w:rsidRPr="00985233">
        <w:rPr>
          <w:color w:val="333333"/>
          <w:sz w:val="21"/>
        </w:rPr>
        <w:t>11</w:t>
      </w:r>
      <w:r w:rsidRPr="00985233">
        <w:rPr>
          <w:color w:val="333333"/>
          <w:spacing w:val="-7"/>
          <w:sz w:val="21"/>
        </w:rPr>
        <w:t xml:space="preserve"> </w:t>
      </w:r>
      <w:r w:rsidRPr="00985233">
        <w:rPr>
          <w:color w:val="333333"/>
          <w:spacing w:val="-4"/>
          <w:sz w:val="21"/>
        </w:rPr>
        <w:t>ani;</w:t>
      </w:r>
    </w:p>
    <w:p w14:paraId="0BBE521B" w14:textId="77777777" w:rsidR="00985233" w:rsidRPr="00985233" w:rsidRDefault="00985233" w:rsidP="00272B37">
      <w:pPr>
        <w:pStyle w:val="ListParagraph"/>
        <w:numPr>
          <w:ilvl w:val="0"/>
          <w:numId w:val="69"/>
        </w:numPr>
        <w:tabs>
          <w:tab w:val="left" w:pos="360"/>
        </w:tabs>
        <w:spacing w:before="104"/>
        <w:ind w:left="360" w:hanging="256"/>
        <w:jc w:val="both"/>
        <w:rPr>
          <w:sz w:val="21"/>
        </w:rPr>
      </w:pPr>
      <w:r>
        <w:rPr>
          <w:color w:val="333333"/>
          <w:sz w:val="21"/>
        </w:rPr>
        <w:t>25</w:t>
      </w:r>
      <w:r>
        <w:rPr>
          <w:color w:val="333333"/>
          <w:spacing w:val="-12"/>
          <w:sz w:val="21"/>
        </w:rPr>
        <w:t xml:space="preserve"> </w:t>
      </w:r>
      <w:r>
        <w:rPr>
          <w:color w:val="333333"/>
          <w:sz w:val="21"/>
        </w:rPr>
        <w:t>de</w:t>
      </w:r>
      <w:r>
        <w:rPr>
          <w:color w:val="333333"/>
          <w:spacing w:val="-11"/>
          <w:sz w:val="21"/>
        </w:rPr>
        <w:t xml:space="preserve"> </w:t>
      </w:r>
      <w:r>
        <w:rPr>
          <w:color w:val="333333"/>
          <w:sz w:val="21"/>
        </w:rPr>
        <w:t>ani</w:t>
      </w:r>
      <w:r>
        <w:rPr>
          <w:color w:val="333333"/>
          <w:spacing w:val="-11"/>
          <w:sz w:val="21"/>
        </w:rPr>
        <w:t xml:space="preserve"> </w:t>
      </w:r>
      <w:r>
        <w:rPr>
          <w:color w:val="333333"/>
          <w:sz w:val="21"/>
        </w:rPr>
        <w:t>în</w:t>
      </w:r>
      <w:r>
        <w:rPr>
          <w:color w:val="333333"/>
          <w:spacing w:val="-11"/>
          <w:sz w:val="21"/>
        </w:rPr>
        <w:t xml:space="preserve"> </w:t>
      </w:r>
      <w:r>
        <w:rPr>
          <w:color w:val="333333"/>
          <w:sz w:val="21"/>
        </w:rPr>
        <w:t>locurile</w:t>
      </w:r>
      <w:r>
        <w:rPr>
          <w:color w:val="333333"/>
          <w:spacing w:val="-11"/>
          <w:sz w:val="21"/>
        </w:rPr>
        <w:t xml:space="preserve"> </w:t>
      </w:r>
      <w:r>
        <w:rPr>
          <w:color w:val="333333"/>
          <w:sz w:val="21"/>
        </w:rPr>
        <w:t>de</w:t>
      </w:r>
      <w:r>
        <w:rPr>
          <w:color w:val="333333"/>
          <w:spacing w:val="-11"/>
          <w:sz w:val="21"/>
        </w:rPr>
        <w:t xml:space="preserve"> </w:t>
      </w:r>
      <w:r>
        <w:rPr>
          <w:color w:val="333333"/>
          <w:sz w:val="21"/>
        </w:rPr>
        <w:t>muncă</w:t>
      </w:r>
      <w:r>
        <w:rPr>
          <w:color w:val="333333"/>
          <w:spacing w:val="-11"/>
          <w:sz w:val="21"/>
        </w:rPr>
        <w:t xml:space="preserve"> </w:t>
      </w:r>
      <w:r>
        <w:rPr>
          <w:color w:val="333333"/>
          <w:sz w:val="21"/>
        </w:rPr>
        <w:t>prevăzute</w:t>
      </w:r>
      <w:r>
        <w:rPr>
          <w:color w:val="333333"/>
          <w:spacing w:val="-12"/>
          <w:sz w:val="21"/>
        </w:rPr>
        <w:t xml:space="preserve"> </w:t>
      </w:r>
      <w:r>
        <w:rPr>
          <w:color w:val="333333"/>
          <w:sz w:val="21"/>
        </w:rPr>
        <w:t>la</w:t>
      </w:r>
      <w:r>
        <w:rPr>
          <w:color w:val="333333"/>
          <w:spacing w:val="-11"/>
          <w:sz w:val="21"/>
        </w:rPr>
        <w:t xml:space="preserve"> </w:t>
      </w:r>
      <w:r>
        <w:rPr>
          <w:color w:val="333333"/>
          <w:sz w:val="21"/>
        </w:rPr>
        <w:t>art.</w:t>
      </w:r>
      <w:r>
        <w:rPr>
          <w:color w:val="333333"/>
          <w:spacing w:val="-11"/>
          <w:sz w:val="21"/>
        </w:rPr>
        <w:t xml:space="preserve"> </w:t>
      </w:r>
      <w:r>
        <w:rPr>
          <w:color w:val="333333"/>
          <w:sz w:val="21"/>
        </w:rPr>
        <w:t>28</w:t>
      </w:r>
      <w:r>
        <w:rPr>
          <w:color w:val="333333"/>
          <w:spacing w:val="-11"/>
          <w:sz w:val="21"/>
        </w:rPr>
        <w:t xml:space="preserve"> </w:t>
      </w:r>
      <w:r>
        <w:rPr>
          <w:color w:val="333333"/>
          <w:sz w:val="21"/>
        </w:rPr>
        <w:t>alin.</w:t>
      </w:r>
      <w:r>
        <w:rPr>
          <w:color w:val="333333"/>
          <w:spacing w:val="-11"/>
          <w:sz w:val="21"/>
        </w:rPr>
        <w:t xml:space="preserve"> </w:t>
      </w:r>
      <w:r>
        <w:rPr>
          <w:color w:val="333333"/>
          <w:sz w:val="21"/>
        </w:rPr>
        <w:t>(1)</w:t>
      </w:r>
      <w:r>
        <w:rPr>
          <w:color w:val="333333"/>
          <w:spacing w:val="-11"/>
          <w:sz w:val="21"/>
        </w:rPr>
        <w:t xml:space="preserve"> </w:t>
      </w:r>
      <w:hyperlink r:id="rId157">
        <w:r>
          <w:rPr>
            <w:color w:val="2975A6"/>
            <w:sz w:val="21"/>
          </w:rPr>
          <w:t>lit.</w:t>
        </w:r>
        <w:r>
          <w:rPr>
            <w:color w:val="2975A6"/>
            <w:spacing w:val="-11"/>
            <w:sz w:val="21"/>
          </w:rPr>
          <w:t xml:space="preserve"> </w:t>
        </w:r>
        <w:r>
          <w:rPr>
            <w:color w:val="2975A6"/>
            <w:sz w:val="21"/>
          </w:rPr>
          <w:t>d)</w:t>
        </w:r>
      </w:hyperlink>
      <w:r>
        <w:rPr>
          <w:color w:val="2975A6"/>
          <w:spacing w:val="-12"/>
          <w:sz w:val="21"/>
        </w:rPr>
        <w:t xml:space="preserve"> </w:t>
      </w:r>
      <w:r>
        <w:rPr>
          <w:color w:val="333333"/>
          <w:sz w:val="21"/>
        </w:rPr>
        <w:t>şi</w:t>
      </w:r>
      <w:r>
        <w:rPr>
          <w:color w:val="333333"/>
          <w:spacing w:val="-11"/>
          <w:sz w:val="21"/>
        </w:rPr>
        <w:t xml:space="preserve"> </w:t>
      </w:r>
      <w:hyperlink r:id="rId158">
        <w:r>
          <w:rPr>
            <w:color w:val="2975A6"/>
            <w:sz w:val="21"/>
          </w:rPr>
          <w:t>h)</w:t>
        </w:r>
      </w:hyperlink>
      <w:r>
        <w:rPr>
          <w:color w:val="2975A6"/>
          <w:spacing w:val="-11"/>
          <w:sz w:val="21"/>
        </w:rPr>
        <w:t xml:space="preserve"> </w:t>
      </w:r>
      <w:r>
        <w:rPr>
          <w:color w:val="333333"/>
          <w:sz w:val="21"/>
        </w:rPr>
        <w:t>pentru</w:t>
      </w:r>
      <w:r>
        <w:rPr>
          <w:color w:val="333333"/>
          <w:spacing w:val="-11"/>
          <w:sz w:val="21"/>
        </w:rPr>
        <w:t xml:space="preserve"> </w:t>
      </w:r>
      <w:r>
        <w:rPr>
          <w:color w:val="333333"/>
          <w:sz w:val="21"/>
        </w:rPr>
        <w:t>care</w:t>
      </w:r>
      <w:r>
        <w:rPr>
          <w:color w:val="333333"/>
          <w:spacing w:val="-11"/>
          <w:sz w:val="21"/>
        </w:rPr>
        <w:t xml:space="preserve"> </w:t>
      </w:r>
      <w:r>
        <w:rPr>
          <w:color w:val="333333"/>
          <w:sz w:val="21"/>
        </w:rPr>
        <w:t>vârsta</w:t>
      </w:r>
      <w:r>
        <w:rPr>
          <w:color w:val="333333"/>
          <w:spacing w:val="-11"/>
          <w:sz w:val="21"/>
        </w:rPr>
        <w:t xml:space="preserve"> </w:t>
      </w:r>
      <w:r>
        <w:rPr>
          <w:color w:val="333333"/>
          <w:sz w:val="21"/>
        </w:rPr>
        <w:t>standard</w:t>
      </w:r>
      <w:r>
        <w:rPr>
          <w:color w:val="333333"/>
          <w:spacing w:val="-11"/>
          <w:sz w:val="21"/>
        </w:rPr>
        <w:t xml:space="preserve"> </w:t>
      </w:r>
      <w:r>
        <w:rPr>
          <w:color w:val="333333"/>
          <w:sz w:val="21"/>
        </w:rPr>
        <w:t>de</w:t>
      </w:r>
      <w:r>
        <w:rPr>
          <w:color w:val="333333"/>
          <w:spacing w:val="-12"/>
          <w:sz w:val="21"/>
        </w:rPr>
        <w:t xml:space="preserve"> </w:t>
      </w:r>
      <w:r>
        <w:rPr>
          <w:color w:val="333333"/>
          <w:sz w:val="21"/>
        </w:rPr>
        <w:t>pensionare</w:t>
      </w:r>
      <w:r>
        <w:rPr>
          <w:color w:val="333333"/>
          <w:spacing w:val="-11"/>
          <w:sz w:val="21"/>
        </w:rPr>
        <w:t xml:space="preserve"> </w:t>
      </w:r>
    </w:p>
    <w:p w14:paraId="0A363CD4" w14:textId="3AE8B040" w:rsidR="00985233" w:rsidRPr="00985233" w:rsidRDefault="00985233" w:rsidP="00985233">
      <w:pPr>
        <w:tabs>
          <w:tab w:val="left" w:pos="360"/>
        </w:tabs>
        <w:spacing w:before="104"/>
        <w:ind w:left="104"/>
        <w:jc w:val="both"/>
        <w:rPr>
          <w:sz w:val="21"/>
        </w:rPr>
      </w:pPr>
      <w:r w:rsidRPr="00985233">
        <w:rPr>
          <w:color w:val="333333"/>
          <w:sz w:val="21"/>
        </w:rPr>
        <w:t>se</w:t>
      </w:r>
      <w:r w:rsidRPr="00985233">
        <w:rPr>
          <w:color w:val="333333"/>
          <w:spacing w:val="-11"/>
          <w:sz w:val="21"/>
        </w:rPr>
        <w:t xml:space="preserve"> </w:t>
      </w:r>
      <w:r w:rsidRPr="00985233">
        <w:rPr>
          <w:color w:val="333333"/>
          <w:sz w:val="21"/>
        </w:rPr>
        <w:t>reduce</w:t>
      </w:r>
      <w:r w:rsidRPr="00985233">
        <w:rPr>
          <w:color w:val="333333"/>
          <w:spacing w:val="-11"/>
          <w:sz w:val="21"/>
        </w:rPr>
        <w:t xml:space="preserve"> </w:t>
      </w:r>
      <w:r w:rsidRPr="00985233">
        <w:rPr>
          <w:color w:val="333333"/>
          <w:sz w:val="21"/>
        </w:rPr>
        <w:t>cu</w:t>
      </w:r>
      <w:r w:rsidRPr="00985233">
        <w:rPr>
          <w:color w:val="333333"/>
          <w:spacing w:val="-11"/>
          <w:sz w:val="21"/>
        </w:rPr>
        <w:t xml:space="preserve"> </w:t>
      </w:r>
      <w:r w:rsidRPr="00985233">
        <w:rPr>
          <w:color w:val="333333"/>
          <w:sz w:val="21"/>
        </w:rPr>
        <w:t>13</w:t>
      </w:r>
      <w:r w:rsidRPr="00985233">
        <w:rPr>
          <w:color w:val="333333"/>
          <w:spacing w:val="-11"/>
          <w:sz w:val="21"/>
        </w:rPr>
        <w:t xml:space="preserve"> </w:t>
      </w:r>
      <w:r w:rsidRPr="00985233">
        <w:rPr>
          <w:color w:val="333333"/>
          <w:spacing w:val="-4"/>
          <w:sz w:val="21"/>
        </w:rPr>
        <w:t>ani.</w:t>
      </w:r>
    </w:p>
    <w:p w14:paraId="5DC8464A" w14:textId="77777777" w:rsidR="00985233" w:rsidRDefault="00985233" w:rsidP="00985233">
      <w:pPr>
        <w:pStyle w:val="BodyText"/>
        <w:spacing w:before="103" w:line="343" w:lineRule="auto"/>
        <w:ind w:right="116"/>
        <w:jc w:val="both"/>
      </w:pPr>
      <w:r>
        <w:rPr>
          <w:rFonts w:ascii="Arial" w:hAnsi="Arial"/>
          <w:b/>
          <w:color w:val="333333"/>
        </w:rPr>
        <w:t xml:space="preserve">(2) </w:t>
      </w:r>
      <w:r>
        <w:rPr>
          <w:color w:val="333333"/>
        </w:rPr>
        <w:t xml:space="preserve">Reducerile vârstelor standard de pensionare prevăzute la </w:t>
      </w:r>
      <w:hyperlink r:id="rId159">
        <w:r>
          <w:rPr>
            <w:color w:val="2975A6"/>
          </w:rPr>
          <w:t>alin. (1)</w:t>
        </w:r>
      </w:hyperlink>
      <w:r>
        <w:rPr>
          <w:color w:val="2975A6"/>
        </w:rPr>
        <w:t xml:space="preserve"> </w:t>
      </w:r>
      <w:r>
        <w:rPr>
          <w:color w:val="333333"/>
        </w:rPr>
        <w:t xml:space="preserve">nu pot fi cumulate cu nicio altă reducere prevăzută de prezenta lege sau de alte acte </w:t>
      </w:r>
      <w:r>
        <w:rPr>
          <w:color w:val="333333"/>
          <w:spacing w:val="-2"/>
        </w:rPr>
        <w:t>normative.</w:t>
      </w:r>
    </w:p>
    <w:p w14:paraId="673D6457" w14:textId="77777777" w:rsidR="00985233" w:rsidRDefault="00985233" w:rsidP="00985233">
      <w:pPr>
        <w:pStyle w:val="BodyText"/>
        <w:spacing w:line="343" w:lineRule="auto"/>
        <w:ind w:right="116"/>
        <w:jc w:val="both"/>
      </w:pPr>
      <w:r>
        <w:rPr>
          <w:rFonts w:ascii="Arial" w:hAnsi="Arial"/>
          <w:b/>
          <w:color w:val="2975A6"/>
        </w:rPr>
        <w:t>Art.</w:t>
      </w:r>
      <w:r>
        <w:rPr>
          <w:rFonts w:ascii="Arial" w:hAnsi="Arial"/>
          <w:b/>
          <w:color w:val="2975A6"/>
          <w:spacing w:val="-13"/>
        </w:rPr>
        <w:t xml:space="preserve"> </w:t>
      </w:r>
      <w:r>
        <w:rPr>
          <w:rFonts w:ascii="Arial" w:hAnsi="Arial"/>
          <w:b/>
          <w:color w:val="2975A6"/>
        </w:rPr>
        <w:t>50.</w:t>
      </w:r>
      <w:r>
        <w:rPr>
          <w:rFonts w:ascii="Arial" w:hAnsi="Arial"/>
          <w:b/>
          <w:color w:val="2975A6"/>
          <w:spacing w:val="-13"/>
        </w:rPr>
        <w:t xml:space="preserve"> </w:t>
      </w:r>
      <w:r>
        <w:rPr>
          <w:rFonts w:ascii="Arial" w:hAnsi="Arial"/>
          <w:b/>
          <w:color w:val="2975A6"/>
        </w:rPr>
        <w:t>-</w:t>
      </w:r>
      <w:r>
        <w:rPr>
          <w:rFonts w:ascii="Arial" w:hAnsi="Arial"/>
          <w:b/>
          <w:color w:val="2975A6"/>
          <w:spacing w:val="-1"/>
        </w:rPr>
        <w:t xml:space="preserve"> </w:t>
      </w:r>
      <w:r>
        <w:rPr>
          <w:rFonts w:ascii="Arial" w:hAnsi="Arial"/>
          <w:b/>
          <w:color w:val="333333"/>
        </w:rPr>
        <w:t>(1)</w:t>
      </w:r>
      <w:r>
        <w:rPr>
          <w:rFonts w:ascii="Arial" w:hAnsi="Arial"/>
          <w:b/>
          <w:color w:val="333333"/>
          <w:spacing w:val="-12"/>
        </w:rPr>
        <w:t xml:space="preserve"> </w:t>
      </w:r>
      <w:r>
        <w:rPr>
          <w:color w:val="333333"/>
        </w:rPr>
        <w:t>Sunt</w:t>
      </w:r>
      <w:r>
        <w:rPr>
          <w:color w:val="333333"/>
          <w:spacing w:val="-12"/>
        </w:rPr>
        <w:t xml:space="preserve"> </w:t>
      </w:r>
      <w:r>
        <w:rPr>
          <w:color w:val="333333"/>
        </w:rPr>
        <w:t>exceptate</w:t>
      </w:r>
      <w:r>
        <w:rPr>
          <w:color w:val="333333"/>
          <w:spacing w:val="-12"/>
        </w:rPr>
        <w:t xml:space="preserve"> </w:t>
      </w:r>
      <w:r>
        <w:rPr>
          <w:color w:val="333333"/>
        </w:rPr>
        <w:t>de</w:t>
      </w:r>
      <w:r>
        <w:rPr>
          <w:color w:val="333333"/>
          <w:spacing w:val="-12"/>
        </w:rPr>
        <w:t xml:space="preserve"> </w:t>
      </w:r>
      <w:r>
        <w:rPr>
          <w:color w:val="333333"/>
        </w:rPr>
        <w:t>la</w:t>
      </w:r>
      <w:r>
        <w:rPr>
          <w:color w:val="333333"/>
          <w:spacing w:val="-12"/>
        </w:rPr>
        <w:t xml:space="preserve"> </w:t>
      </w:r>
      <w:r>
        <w:rPr>
          <w:color w:val="333333"/>
        </w:rPr>
        <w:t>prevederile</w:t>
      </w:r>
      <w:r>
        <w:rPr>
          <w:color w:val="333333"/>
          <w:spacing w:val="-12"/>
        </w:rPr>
        <w:t xml:space="preserve"> </w:t>
      </w:r>
      <w:r>
        <w:rPr>
          <w:color w:val="333333"/>
        </w:rPr>
        <w:t>art.</w:t>
      </w:r>
      <w:r>
        <w:rPr>
          <w:color w:val="333333"/>
          <w:spacing w:val="-12"/>
        </w:rPr>
        <w:t xml:space="preserve"> </w:t>
      </w:r>
      <w:r>
        <w:rPr>
          <w:color w:val="333333"/>
        </w:rPr>
        <w:t>48</w:t>
      </w:r>
      <w:r>
        <w:rPr>
          <w:color w:val="333333"/>
          <w:spacing w:val="-12"/>
        </w:rPr>
        <w:t xml:space="preserve"> </w:t>
      </w:r>
      <w:r>
        <w:rPr>
          <w:color w:val="333333"/>
        </w:rPr>
        <w:t>alin.</w:t>
      </w:r>
      <w:r>
        <w:rPr>
          <w:color w:val="333333"/>
          <w:spacing w:val="-12"/>
        </w:rPr>
        <w:t xml:space="preserve"> </w:t>
      </w:r>
      <w:r>
        <w:rPr>
          <w:color w:val="333333"/>
        </w:rPr>
        <w:t>(1)</w:t>
      </w:r>
      <w:r>
        <w:rPr>
          <w:color w:val="333333"/>
          <w:spacing w:val="-12"/>
        </w:rPr>
        <w:t xml:space="preserve"> </w:t>
      </w:r>
      <w:hyperlink r:id="rId160">
        <w:r>
          <w:rPr>
            <w:color w:val="2975A6"/>
          </w:rPr>
          <w:t>lit.</w:t>
        </w:r>
        <w:r>
          <w:rPr>
            <w:color w:val="2975A6"/>
            <w:spacing w:val="-12"/>
          </w:rPr>
          <w:t xml:space="preserve"> </w:t>
        </w:r>
        <w:r>
          <w:rPr>
            <w:color w:val="2975A6"/>
          </w:rPr>
          <w:t>b)</w:t>
        </w:r>
      </w:hyperlink>
      <w:r>
        <w:rPr>
          <w:color w:val="2975A6"/>
          <w:spacing w:val="-12"/>
        </w:rPr>
        <w:t xml:space="preserve"> </w:t>
      </w:r>
      <w:r>
        <w:rPr>
          <w:color w:val="333333"/>
        </w:rPr>
        <w:t>şi</w:t>
      </w:r>
      <w:r>
        <w:rPr>
          <w:color w:val="333333"/>
          <w:spacing w:val="-12"/>
        </w:rPr>
        <w:t xml:space="preserve"> </w:t>
      </w:r>
      <w:r>
        <w:rPr>
          <w:color w:val="333333"/>
        </w:rPr>
        <w:t>persoanele</w:t>
      </w:r>
      <w:r>
        <w:rPr>
          <w:color w:val="333333"/>
          <w:spacing w:val="-12"/>
        </w:rPr>
        <w:t xml:space="preserve"> </w:t>
      </w:r>
      <w:r>
        <w:rPr>
          <w:color w:val="333333"/>
        </w:rPr>
        <w:t>care</w:t>
      </w:r>
      <w:r>
        <w:rPr>
          <w:color w:val="333333"/>
          <w:spacing w:val="-12"/>
        </w:rPr>
        <w:t xml:space="preserve"> </w:t>
      </w:r>
      <w:r>
        <w:rPr>
          <w:color w:val="333333"/>
        </w:rPr>
        <w:t>au</w:t>
      </w:r>
      <w:r>
        <w:rPr>
          <w:color w:val="333333"/>
          <w:spacing w:val="-12"/>
        </w:rPr>
        <w:t xml:space="preserve"> </w:t>
      </w:r>
      <w:r>
        <w:rPr>
          <w:color w:val="333333"/>
        </w:rPr>
        <w:t>realizat</w:t>
      </w:r>
      <w:r>
        <w:rPr>
          <w:color w:val="333333"/>
          <w:spacing w:val="-12"/>
        </w:rPr>
        <w:t xml:space="preserve"> </w:t>
      </w:r>
      <w:r>
        <w:rPr>
          <w:color w:val="333333"/>
        </w:rPr>
        <w:t>un</w:t>
      </w:r>
      <w:r>
        <w:rPr>
          <w:color w:val="333333"/>
          <w:spacing w:val="-12"/>
        </w:rPr>
        <w:t xml:space="preserve"> </w:t>
      </w:r>
      <w:r>
        <w:rPr>
          <w:color w:val="333333"/>
        </w:rPr>
        <w:t>stagiu</w:t>
      </w:r>
      <w:r>
        <w:rPr>
          <w:color w:val="333333"/>
          <w:spacing w:val="-12"/>
        </w:rPr>
        <w:t xml:space="preserve"> </w:t>
      </w:r>
      <w:r>
        <w:rPr>
          <w:color w:val="333333"/>
        </w:rPr>
        <w:t>de</w:t>
      </w:r>
      <w:r>
        <w:rPr>
          <w:color w:val="333333"/>
          <w:spacing w:val="-12"/>
        </w:rPr>
        <w:t xml:space="preserve"> </w:t>
      </w:r>
      <w:r>
        <w:rPr>
          <w:color w:val="333333"/>
        </w:rPr>
        <w:t>cotizare</w:t>
      </w:r>
      <w:r>
        <w:rPr>
          <w:color w:val="333333"/>
          <w:spacing w:val="-12"/>
        </w:rPr>
        <w:t xml:space="preserve"> </w:t>
      </w:r>
      <w:r>
        <w:rPr>
          <w:color w:val="333333"/>
        </w:rPr>
        <w:t>în</w:t>
      </w:r>
      <w:r>
        <w:rPr>
          <w:color w:val="333333"/>
          <w:spacing w:val="-12"/>
        </w:rPr>
        <w:t xml:space="preserve"> </w:t>
      </w:r>
      <w:r>
        <w:rPr>
          <w:color w:val="333333"/>
        </w:rPr>
        <w:t>condiţii</w:t>
      </w:r>
      <w:r>
        <w:rPr>
          <w:color w:val="333333"/>
          <w:spacing w:val="-12"/>
        </w:rPr>
        <w:t xml:space="preserve"> </w:t>
      </w:r>
      <w:r>
        <w:rPr>
          <w:color w:val="333333"/>
        </w:rPr>
        <w:t>speciale</w:t>
      </w:r>
      <w:r>
        <w:rPr>
          <w:color w:val="333333"/>
          <w:spacing w:val="-12"/>
        </w:rPr>
        <w:t xml:space="preserve"> </w:t>
      </w:r>
      <w:r>
        <w:rPr>
          <w:color w:val="333333"/>
        </w:rPr>
        <w:t>de</w:t>
      </w:r>
      <w:r>
        <w:rPr>
          <w:color w:val="333333"/>
          <w:spacing w:val="-12"/>
        </w:rPr>
        <w:t xml:space="preserve"> </w:t>
      </w:r>
      <w:r>
        <w:rPr>
          <w:color w:val="333333"/>
        </w:rPr>
        <w:t>cel</w:t>
      </w:r>
      <w:r>
        <w:rPr>
          <w:color w:val="333333"/>
          <w:spacing w:val="-12"/>
        </w:rPr>
        <w:t xml:space="preserve"> </w:t>
      </w:r>
      <w:r>
        <w:rPr>
          <w:color w:val="333333"/>
        </w:rPr>
        <w:t>puţin</w:t>
      </w:r>
      <w:r>
        <w:rPr>
          <w:color w:val="333333"/>
          <w:spacing w:val="-12"/>
        </w:rPr>
        <w:t xml:space="preserve"> </w:t>
      </w:r>
      <w:r>
        <w:rPr>
          <w:color w:val="333333"/>
        </w:rPr>
        <w:t>22</w:t>
      </w:r>
      <w:r>
        <w:rPr>
          <w:color w:val="333333"/>
          <w:spacing w:val="-12"/>
        </w:rPr>
        <w:t xml:space="preserve"> </w:t>
      </w:r>
      <w:r>
        <w:rPr>
          <w:color w:val="333333"/>
        </w:rPr>
        <w:t>ani</w:t>
      </w:r>
      <w:r>
        <w:rPr>
          <w:color w:val="333333"/>
          <w:spacing w:val="-12"/>
        </w:rPr>
        <w:t xml:space="preserve"> </w:t>
      </w:r>
      <w:r>
        <w:rPr>
          <w:color w:val="333333"/>
        </w:rPr>
        <w:t>în</w:t>
      </w:r>
      <w:r>
        <w:rPr>
          <w:color w:val="333333"/>
          <w:spacing w:val="-12"/>
        </w:rPr>
        <w:t xml:space="preserve"> </w:t>
      </w:r>
      <w:r>
        <w:rPr>
          <w:color w:val="333333"/>
        </w:rPr>
        <w:t xml:space="preserve">zona </w:t>
      </w:r>
      <w:r>
        <w:rPr>
          <w:color w:val="333333"/>
          <w:spacing w:val="-2"/>
        </w:rPr>
        <w:t>I</w:t>
      </w:r>
      <w:r>
        <w:rPr>
          <w:color w:val="333333"/>
          <w:spacing w:val="-9"/>
        </w:rPr>
        <w:t xml:space="preserve"> </w:t>
      </w:r>
      <w:r>
        <w:rPr>
          <w:color w:val="333333"/>
          <w:spacing w:val="-2"/>
        </w:rPr>
        <w:t>de</w:t>
      </w:r>
      <w:r>
        <w:rPr>
          <w:color w:val="333333"/>
          <w:spacing w:val="-9"/>
        </w:rPr>
        <w:t xml:space="preserve"> </w:t>
      </w:r>
      <w:r>
        <w:rPr>
          <w:color w:val="333333"/>
          <w:spacing w:val="-2"/>
        </w:rPr>
        <w:t>expunere</w:t>
      </w:r>
      <w:r>
        <w:rPr>
          <w:color w:val="333333"/>
          <w:spacing w:val="-9"/>
        </w:rPr>
        <w:t xml:space="preserve"> </w:t>
      </w:r>
      <w:r>
        <w:rPr>
          <w:color w:val="333333"/>
          <w:spacing w:val="-2"/>
        </w:rPr>
        <w:t>la</w:t>
      </w:r>
      <w:r>
        <w:rPr>
          <w:color w:val="333333"/>
          <w:spacing w:val="-9"/>
        </w:rPr>
        <w:t xml:space="preserve"> </w:t>
      </w:r>
      <w:r>
        <w:rPr>
          <w:color w:val="333333"/>
          <w:spacing w:val="-2"/>
        </w:rPr>
        <w:t>radiaţii</w:t>
      </w:r>
      <w:r>
        <w:rPr>
          <w:color w:val="333333"/>
          <w:spacing w:val="-9"/>
        </w:rPr>
        <w:t xml:space="preserve"> </w:t>
      </w:r>
      <w:r>
        <w:rPr>
          <w:color w:val="333333"/>
          <w:spacing w:val="-2"/>
        </w:rPr>
        <w:t>sau</w:t>
      </w:r>
      <w:r>
        <w:rPr>
          <w:color w:val="333333"/>
          <w:spacing w:val="-9"/>
        </w:rPr>
        <w:t xml:space="preserve"> </w:t>
      </w:r>
      <w:r>
        <w:rPr>
          <w:color w:val="333333"/>
          <w:spacing w:val="-2"/>
        </w:rPr>
        <w:t>de</w:t>
      </w:r>
      <w:r>
        <w:rPr>
          <w:color w:val="333333"/>
          <w:spacing w:val="-9"/>
        </w:rPr>
        <w:t xml:space="preserve"> </w:t>
      </w:r>
      <w:r>
        <w:rPr>
          <w:color w:val="333333"/>
          <w:spacing w:val="-2"/>
        </w:rPr>
        <w:t>cel</w:t>
      </w:r>
      <w:r>
        <w:rPr>
          <w:color w:val="333333"/>
          <w:spacing w:val="-9"/>
        </w:rPr>
        <w:t xml:space="preserve"> </w:t>
      </w:r>
      <w:r>
        <w:rPr>
          <w:color w:val="333333"/>
          <w:spacing w:val="-2"/>
        </w:rPr>
        <w:t>puţin</w:t>
      </w:r>
      <w:r>
        <w:rPr>
          <w:color w:val="333333"/>
          <w:spacing w:val="-9"/>
        </w:rPr>
        <w:t xml:space="preserve"> </w:t>
      </w:r>
      <w:r>
        <w:rPr>
          <w:color w:val="333333"/>
          <w:spacing w:val="-2"/>
        </w:rPr>
        <w:t>25</w:t>
      </w:r>
      <w:r>
        <w:rPr>
          <w:color w:val="333333"/>
          <w:spacing w:val="-9"/>
        </w:rPr>
        <w:t xml:space="preserve"> </w:t>
      </w:r>
      <w:r>
        <w:rPr>
          <w:color w:val="333333"/>
          <w:spacing w:val="-2"/>
        </w:rPr>
        <w:t>de</w:t>
      </w:r>
      <w:r>
        <w:rPr>
          <w:color w:val="333333"/>
          <w:spacing w:val="-9"/>
        </w:rPr>
        <w:t xml:space="preserve"> </w:t>
      </w:r>
      <w:r>
        <w:rPr>
          <w:color w:val="333333"/>
          <w:spacing w:val="-2"/>
        </w:rPr>
        <w:t>ani</w:t>
      </w:r>
      <w:r>
        <w:rPr>
          <w:color w:val="333333"/>
          <w:spacing w:val="-9"/>
        </w:rPr>
        <w:t xml:space="preserve"> </w:t>
      </w:r>
      <w:r>
        <w:rPr>
          <w:color w:val="333333"/>
          <w:spacing w:val="-2"/>
        </w:rPr>
        <w:t>în</w:t>
      </w:r>
      <w:r>
        <w:rPr>
          <w:color w:val="333333"/>
          <w:spacing w:val="-9"/>
        </w:rPr>
        <w:t xml:space="preserve"> </w:t>
      </w:r>
      <w:r>
        <w:rPr>
          <w:color w:val="333333"/>
          <w:spacing w:val="-2"/>
        </w:rPr>
        <w:t>zona</w:t>
      </w:r>
      <w:r>
        <w:rPr>
          <w:color w:val="333333"/>
          <w:spacing w:val="-9"/>
        </w:rPr>
        <w:t xml:space="preserve"> </w:t>
      </w:r>
      <w:r>
        <w:rPr>
          <w:color w:val="333333"/>
          <w:spacing w:val="-2"/>
        </w:rPr>
        <w:t>II</w:t>
      </w:r>
      <w:r>
        <w:rPr>
          <w:color w:val="333333"/>
          <w:spacing w:val="-9"/>
        </w:rPr>
        <w:t xml:space="preserve"> </w:t>
      </w:r>
      <w:r>
        <w:rPr>
          <w:color w:val="333333"/>
          <w:spacing w:val="-2"/>
        </w:rPr>
        <w:t>de</w:t>
      </w:r>
      <w:r>
        <w:rPr>
          <w:color w:val="333333"/>
          <w:spacing w:val="-9"/>
        </w:rPr>
        <w:t xml:space="preserve"> </w:t>
      </w:r>
      <w:r>
        <w:rPr>
          <w:color w:val="333333"/>
          <w:spacing w:val="-2"/>
        </w:rPr>
        <w:t>expunere</w:t>
      </w:r>
      <w:r>
        <w:rPr>
          <w:color w:val="333333"/>
          <w:spacing w:val="-9"/>
        </w:rPr>
        <w:t xml:space="preserve"> </w:t>
      </w:r>
      <w:r>
        <w:rPr>
          <w:color w:val="333333"/>
          <w:spacing w:val="-2"/>
        </w:rPr>
        <w:t>la</w:t>
      </w:r>
      <w:r>
        <w:rPr>
          <w:color w:val="333333"/>
          <w:spacing w:val="-9"/>
        </w:rPr>
        <w:t xml:space="preserve"> </w:t>
      </w:r>
      <w:r>
        <w:rPr>
          <w:color w:val="333333"/>
          <w:spacing w:val="-2"/>
        </w:rPr>
        <w:t>radiaţii,</w:t>
      </w:r>
      <w:r>
        <w:rPr>
          <w:color w:val="333333"/>
          <w:spacing w:val="-9"/>
        </w:rPr>
        <w:t xml:space="preserve"> </w:t>
      </w:r>
      <w:r>
        <w:rPr>
          <w:color w:val="333333"/>
          <w:spacing w:val="-2"/>
        </w:rPr>
        <w:t>în</w:t>
      </w:r>
      <w:r>
        <w:rPr>
          <w:color w:val="333333"/>
          <w:spacing w:val="-9"/>
        </w:rPr>
        <w:t xml:space="preserve"> </w:t>
      </w:r>
      <w:r>
        <w:rPr>
          <w:color w:val="333333"/>
          <w:spacing w:val="-2"/>
        </w:rPr>
        <w:t>locurile</w:t>
      </w:r>
      <w:r>
        <w:rPr>
          <w:color w:val="333333"/>
          <w:spacing w:val="-9"/>
        </w:rPr>
        <w:t xml:space="preserve"> </w:t>
      </w:r>
      <w:r>
        <w:rPr>
          <w:color w:val="333333"/>
          <w:spacing w:val="-2"/>
        </w:rPr>
        <w:t>de</w:t>
      </w:r>
      <w:r>
        <w:rPr>
          <w:color w:val="333333"/>
          <w:spacing w:val="-9"/>
        </w:rPr>
        <w:t xml:space="preserve"> </w:t>
      </w:r>
      <w:r>
        <w:rPr>
          <w:color w:val="333333"/>
          <w:spacing w:val="-2"/>
        </w:rPr>
        <w:t>muncă</w:t>
      </w:r>
      <w:r>
        <w:rPr>
          <w:color w:val="333333"/>
          <w:spacing w:val="-9"/>
        </w:rPr>
        <w:t xml:space="preserve"> </w:t>
      </w:r>
      <w:r>
        <w:rPr>
          <w:color w:val="333333"/>
          <w:spacing w:val="-2"/>
        </w:rPr>
        <w:t>prevăzute</w:t>
      </w:r>
      <w:r>
        <w:rPr>
          <w:color w:val="333333"/>
          <w:spacing w:val="-9"/>
        </w:rPr>
        <w:t xml:space="preserve"> </w:t>
      </w:r>
      <w:r>
        <w:rPr>
          <w:color w:val="333333"/>
          <w:spacing w:val="-2"/>
        </w:rPr>
        <w:t>la</w:t>
      </w:r>
      <w:r>
        <w:rPr>
          <w:color w:val="333333"/>
          <w:spacing w:val="-9"/>
        </w:rPr>
        <w:t xml:space="preserve"> </w:t>
      </w:r>
      <w:r>
        <w:rPr>
          <w:color w:val="333333"/>
          <w:spacing w:val="-2"/>
        </w:rPr>
        <w:t>art.</w:t>
      </w:r>
      <w:r>
        <w:rPr>
          <w:color w:val="333333"/>
          <w:spacing w:val="-9"/>
        </w:rPr>
        <w:t xml:space="preserve"> </w:t>
      </w:r>
      <w:r>
        <w:rPr>
          <w:color w:val="333333"/>
          <w:spacing w:val="-2"/>
        </w:rPr>
        <w:t>28</w:t>
      </w:r>
      <w:r>
        <w:rPr>
          <w:color w:val="333333"/>
          <w:spacing w:val="-9"/>
        </w:rPr>
        <w:t xml:space="preserve"> </w:t>
      </w:r>
      <w:r>
        <w:rPr>
          <w:color w:val="333333"/>
          <w:spacing w:val="-2"/>
        </w:rPr>
        <w:t>alin.</w:t>
      </w:r>
      <w:r>
        <w:rPr>
          <w:color w:val="333333"/>
          <w:spacing w:val="-9"/>
        </w:rPr>
        <w:t xml:space="preserve"> </w:t>
      </w:r>
      <w:r>
        <w:rPr>
          <w:color w:val="333333"/>
          <w:spacing w:val="-2"/>
        </w:rPr>
        <w:t>(1)</w:t>
      </w:r>
      <w:r>
        <w:rPr>
          <w:color w:val="333333"/>
          <w:spacing w:val="-9"/>
        </w:rPr>
        <w:t xml:space="preserve"> </w:t>
      </w:r>
      <w:hyperlink r:id="rId161">
        <w:r>
          <w:rPr>
            <w:color w:val="2975A6"/>
            <w:spacing w:val="-2"/>
          </w:rPr>
          <w:t>lit.</w:t>
        </w:r>
        <w:r>
          <w:rPr>
            <w:color w:val="2975A6"/>
            <w:spacing w:val="-9"/>
          </w:rPr>
          <w:t xml:space="preserve"> </w:t>
        </w:r>
        <w:r>
          <w:rPr>
            <w:color w:val="2975A6"/>
            <w:spacing w:val="-2"/>
          </w:rPr>
          <w:t>b)</w:t>
        </w:r>
      </w:hyperlink>
      <w:r>
        <w:rPr>
          <w:color w:val="333333"/>
          <w:spacing w:val="-2"/>
        </w:rPr>
        <w:t>.</w:t>
      </w:r>
    </w:p>
    <w:p w14:paraId="035C217A" w14:textId="77777777" w:rsidR="00985233" w:rsidRPr="00985233" w:rsidRDefault="00985233" w:rsidP="00272B37">
      <w:pPr>
        <w:pStyle w:val="ListParagraph"/>
        <w:numPr>
          <w:ilvl w:val="0"/>
          <w:numId w:val="68"/>
        </w:numPr>
        <w:tabs>
          <w:tab w:val="left" w:pos="420"/>
        </w:tabs>
        <w:spacing w:line="343" w:lineRule="auto"/>
        <w:ind w:left="104" w:right="116" w:firstLine="0"/>
        <w:jc w:val="both"/>
        <w:rPr>
          <w:sz w:val="21"/>
        </w:rPr>
      </w:pPr>
      <w:r>
        <w:rPr>
          <w:color w:val="333333"/>
          <w:sz w:val="21"/>
        </w:rPr>
        <w:t>În</w:t>
      </w:r>
      <w:r>
        <w:rPr>
          <w:color w:val="333333"/>
          <w:spacing w:val="-9"/>
          <w:sz w:val="21"/>
        </w:rPr>
        <w:t xml:space="preserve"> </w:t>
      </w:r>
      <w:r>
        <w:rPr>
          <w:color w:val="333333"/>
          <w:sz w:val="21"/>
        </w:rPr>
        <w:t>cazul</w:t>
      </w:r>
      <w:r>
        <w:rPr>
          <w:color w:val="333333"/>
          <w:spacing w:val="-9"/>
          <w:sz w:val="21"/>
        </w:rPr>
        <w:t xml:space="preserve"> </w:t>
      </w:r>
      <w:r>
        <w:rPr>
          <w:color w:val="333333"/>
          <w:sz w:val="21"/>
        </w:rPr>
        <w:t>persoanelor</w:t>
      </w:r>
      <w:r>
        <w:rPr>
          <w:color w:val="333333"/>
          <w:spacing w:val="-9"/>
          <w:sz w:val="21"/>
        </w:rPr>
        <w:t xml:space="preserve"> </w:t>
      </w:r>
      <w:r>
        <w:rPr>
          <w:color w:val="333333"/>
          <w:sz w:val="21"/>
        </w:rPr>
        <w:t>prevăzute</w:t>
      </w:r>
      <w:r>
        <w:rPr>
          <w:color w:val="333333"/>
          <w:spacing w:val="-9"/>
          <w:sz w:val="21"/>
        </w:rPr>
        <w:t xml:space="preserve"> </w:t>
      </w:r>
      <w:r>
        <w:rPr>
          <w:color w:val="333333"/>
          <w:sz w:val="21"/>
        </w:rPr>
        <w:t>la</w:t>
      </w:r>
      <w:r>
        <w:rPr>
          <w:color w:val="333333"/>
          <w:spacing w:val="-9"/>
          <w:sz w:val="21"/>
        </w:rPr>
        <w:t xml:space="preserve"> </w:t>
      </w:r>
      <w:hyperlink r:id="rId162">
        <w:r>
          <w:rPr>
            <w:color w:val="2975A6"/>
            <w:sz w:val="21"/>
          </w:rPr>
          <w:t>alin.</w:t>
        </w:r>
        <w:r>
          <w:rPr>
            <w:color w:val="2975A6"/>
            <w:spacing w:val="-9"/>
            <w:sz w:val="21"/>
          </w:rPr>
          <w:t xml:space="preserve"> </w:t>
        </w:r>
        <w:r>
          <w:rPr>
            <w:color w:val="2975A6"/>
            <w:sz w:val="21"/>
          </w:rPr>
          <w:t>(1)</w:t>
        </w:r>
      </w:hyperlink>
      <w:r>
        <w:rPr>
          <w:color w:val="2975A6"/>
          <w:spacing w:val="-9"/>
          <w:sz w:val="21"/>
        </w:rPr>
        <w:t xml:space="preserve"> </w:t>
      </w:r>
      <w:r>
        <w:rPr>
          <w:color w:val="333333"/>
          <w:sz w:val="21"/>
        </w:rPr>
        <w:t>vârsta</w:t>
      </w:r>
      <w:r>
        <w:rPr>
          <w:color w:val="333333"/>
          <w:spacing w:val="-9"/>
          <w:sz w:val="21"/>
        </w:rPr>
        <w:t xml:space="preserve"> </w:t>
      </w:r>
      <w:r>
        <w:rPr>
          <w:color w:val="333333"/>
          <w:sz w:val="21"/>
        </w:rPr>
        <w:t>standard</w:t>
      </w:r>
      <w:r>
        <w:rPr>
          <w:color w:val="333333"/>
          <w:spacing w:val="-9"/>
          <w:sz w:val="21"/>
        </w:rPr>
        <w:t xml:space="preserve"> </w:t>
      </w:r>
      <w:r>
        <w:rPr>
          <w:color w:val="333333"/>
          <w:sz w:val="21"/>
        </w:rPr>
        <w:t>de</w:t>
      </w:r>
      <w:r>
        <w:rPr>
          <w:color w:val="333333"/>
          <w:spacing w:val="-9"/>
          <w:sz w:val="21"/>
        </w:rPr>
        <w:t xml:space="preserve"> </w:t>
      </w:r>
      <w:r>
        <w:rPr>
          <w:color w:val="333333"/>
          <w:sz w:val="21"/>
        </w:rPr>
        <w:t>pensionare</w:t>
      </w:r>
      <w:r>
        <w:rPr>
          <w:color w:val="333333"/>
          <w:spacing w:val="-9"/>
          <w:sz w:val="21"/>
        </w:rPr>
        <w:t xml:space="preserve"> </w:t>
      </w:r>
      <w:r>
        <w:rPr>
          <w:color w:val="333333"/>
          <w:sz w:val="21"/>
        </w:rPr>
        <w:t>se</w:t>
      </w:r>
      <w:r>
        <w:rPr>
          <w:color w:val="333333"/>
          <w:spacing w:val="-9"/>
          <w:sz w:val="21"/>
        </w:rPr>
        <w:t xml:space="preserve"> </w:t>
      </w:r>
      <w:r>
        <w:rPr>
          <w:color w:val="333333"/>
          <w:sz w:val="21"/>
        </w:rPr>
        <w:t>reduce</w:t>
      </w:r>
      <w:r>
        <w:rPr>
          <w:color w:val="333333"/>
          <w:spacing w:val="-9"/>
          <w:sz w:val="21"/>
        </w:rPr>
        <w:t xml:space="preserve"> </w:t>
      </w:r>
      <w:r>
        <w:rPr>
          <w:color w:val="333333"/>
          <w:sz w:val="21"/>
        </w:rPr>
        <w:t>cu</w:t>
      </w:r>
      <w:r>
        <w:rPr>
          <w:color w:val="333333"/>
          <w:spacing w:val="-9"/>
          <w:sz w:val="21"/>
        </w:rPr>
        <w:t xml:space="preserve"> </w:t>
      </w:r>
      <w:r>
        <w:rPr>
          <w:color w:val="333333"/>
          <w:sz w:val="21"/>
        </w:rPr>
        <w:t>20</w:t>
      </w:r>
      <w:r>
        <w:rPr>
          <w:color w:val="333333"/>
          <w:spacing w:val="-9"/>
          <w:sz w:val="21"/>
        </w:rPr>
        <w:t xml:space="preserve"> </w:t>
      </w:r>
      <w:r>
        <w:rPr>
          <w:color w:val="333333"/>
          <w:sz w:val="21"/>
        </w:rPr>
        <w:t>de</w:t>
      </w:r>
      <w:r>
        <w:rPr>
          <w:color w:val="333333"/>
          <w:spacing w:val="-9"/>
          <w:sz w:val="21"/>
        </w:rPr>
        <w:t xml:space="preserve"> </w:t>
      </w:r>
      <w:r>
        <w:rPr>
          <w:color w:val="333333"/>
          <w:sz w:val="21"/>
        </w:rPr>
        <w:t>ani</w:t>
      </w:r>
      <w:r>
        <w:rPr>
          <w:color w:val="333333"/>
          <w:spacing w:val="-9"/>
          <w:sz w:val="21"/>
        </w:rPr>
        <w:t xml:space="preserve"> </w:t>
      </w:r>
      <w:r>
        <w:rPr>
          <w:color w:val="333333"/>
          <w:sz w:val="21"/>
        </w:rPr>
        <w:t>în</w:t>
      </w:r>
      <w:r>
        <w:rPr>
          <w:color w:val="333333"/>
          <w:spacing w:val="-9"/>
          <w:sz w:val="21"/>
        </w:rPr>
        <w:t xml:space="preserve"> </w:t>
      </w:r>
      <w:r>
        <w:rPr>
          <w:color w:val="333333"/>
          <w:sz w:val="21"/>
        </w:rPr>
        <w:t>cazul</w:t>
      </w:r>
      <w:r>
        <w:rPr>
          <w:color w:val="333333"/>
          <w:spacing w:val="-9"/>
          <w:sz w:val="21"/>
        </w:rPr>
        <w:t xml:space="preserve"> </w:t>
      </w:r>
      <w:r>
        <w:rPr>
          <w:color w:val="333333"/>
          <w:sz w:val="21"/>
        </w:rPr>
        <w:t>persoanelor</w:t>
      </w:r>
      <w:r>
        <w:rPr>
          <w:color w:val="333333"/>
          <w:spacing w:val="-9"/>
          <w:sz w:val="21"/>
        </w:rPr>
        <w:t xml:space="preserve"> </w:t>
      </w:r>
      <w:r>
        <w:rPr>
          <w:color w:val="333333"/>
          <w:sz w:val="21"/>
        </w:rPr>
        <w:t>care</w:t>
      </w:r>
      <w:r>
        <w:rPr>
          <w:color w:val="333333"/>
          <w:spacing w:val="-9"/>
          <w:sz w:val="21"/>
        </w:rPr>
        <w:t xml:space="preserve"> </w:t>
      </w:r>
      <w:r>
        <w:rPr>
          <w:color w:val="333333"/>
          <w:sz w:val="21"/>
        </w:rPr>
        <w:t>au</w:t>
      </w:r>
      <w:r>
        <w:rPr>
          <w:color w:val="333333"/>
          <w:spacing w:val="-9"/>
          <w:sz w:val="21"/>
        </w:rPr>
        <w:t xml:space="preserve"> </w:t>
      </w:r>
      <w:r>
        <w:rPr>
          <w:color w:val="333333"/>
          <w:sz w:val="21"/>
        </w:rPr>
        <w:t>realizat</w:t>
      </w:r>
      <w:r>
        <w:rPr>
          <w:color w:val="333333"/>
          <w:spacing w:val="-9"/>
          <w:sz w:val="21"/>
        </w:rPr>
        <w:t xml:space="preserve"> </w:t>
      </w:r>
      <w:r>
        <w:rPr>
          <w:color w:val="333333"/>
          <w:sz w:val="21"/>
        </w:rPr>
        <w:t>stagii</w:t>
      </w:r>
      <w:r>
        <w:rPr>
          <w:color w:val="333333"/>
          <w:spacing w:val="-9"/>
          <w:sz w:val="21"/>
        </w:rPr>
        <w:t xml:space="preserve"> </w:t>
      </w:r>
      <w:r>
        <w:rPr>
          <w:color w:val="333333"/>
          <w:sz w:val="21"/>
        </w:rPr>
        <w:t>de</w:t>
      </w:r>
      <w:r>
        <w:rPr>
          <w:color w:val="333333"/>
          <w:spacing w:val="-9"/>
          <w:sz w:val="21"/>
        </w:rPr>
        <w:t xml:space="preserve"> </w:t>
      </w:r>
      <w:r>
        <w:rPr>
          <w:color w:val="333333"/>
          <w:sz w:val="21"/>
        </w:rPr>
        <w:t>cotizare</w:t>
      </w:r>
      <w:r>
        <w:rPr>
          <w:color w:val="333333"/>
          <w:spacing w:val="-9"/>
          <w:sz w:val="21"/>
        </w:rPr>
        <w:t xml:space="preserve"> </w:t>
      </w:r>
      <w:r>
        <w:rPr>
          <w:color w:val="333333"/>
          <w:sz w:val="21"/>
        </w:rPr>
        <w:t>în</w:t>
      </w:r>
      <w:r>
        <w:rPr>
          <w:color w:val="333333"/>
          <w:spacing w:val="-9"/>
          <w:sz w:val="21"/>
        </w:rPr>
        <w:t xml:space="preserve"> </w:t>
      </w:r>
      <w:r>
        <w:rPr>
          <w:color w:val="333333"/>
          <w:sz w:val="21"/>
        </w:rPr>
        <w:t>condiţii speciale</w:t>
      </w:r>
      <w:r>
        <w:rPr>
          <w:color w:val="333333"/>
          <w:spacing w:val="-6"/>
          <w:sz w:val="21"/>
        </w:rPr>
        <w:t xml:space="preserve"> </w:t>
      </w:r>
      <w:r>
        <w:rPr>
          <w:color w:val="333333"/>
          <w:sz w:val="21"/>
        </w:rPr>
        <w:t>în</w:t>
      </w:r>
      <w:r>
        <w:rPr>
          <w:color w:val="333333"/>
          <w:spacing w:val="-6"/>
          <w:sz w:val="21"/>
        </w:rPr>
        <w:t xml:space="preserve"> </w:t>
      </w:r>
      <w:r>
        <w:rPr>
          <w:color w:val="333333"/>
          <w:sz w:val="21"/>
        </w:rPr>
        <w:t>zona</w:t>
      </w:r>
      <w:r>
        <w:rPr>
          <w:color w:val="333333"/>
          <w:spacing w:val="-6"/>
          <w:sz w:val="21"/>
        </w:rPr>
        <w:t xml:space="preserve"> </w:t>
      </w:r>
      <w:r>
        <w:rPr>
          <w:color w:val="333333"/>
          <w:sz w:val="21"/>
        </w:rPr>
        <w:t>I</w:t>
      </w:r>
      <w:r>
        <w:rPr>
          <w:color w:val="333333"/>
          <w:spacing w:val="-6"/>
          <w:sz w:val="21"/>
        </w:rPr>
        <w:t xml:space="preserve"> </w:t>
      </w:r>
      <w:r>
        <w:rPr>
          <w:color w:val="333333"/>
          <w:sz w:val="21"/>
        </w:rPr>
        <w:t>de</w:t>
      </w:r>
      <w:r>
        <w:rPr>
          <w:color w:val="333333"/>
          <w:spacing w:val="-6"/>
          <w:sz w:val="21"/>
        </w:rPr>
        <w:t xml:space="preserve"> </w:t>
      </w:r>
      <w:r>
        <w:rPr>
          <w:color w:val="333333"/>
          <w:sz w:val="21"/>
        </w:rPr>
        <w:t>expunere</w:t>
      </w:r>
      <w:r>
        <w:rPr>
          <w:color w:val="333333"/>
          <w:spacing w:val="-6"/>
          <w:sz w:val="21"/>
        </w:rPr>
        <w:t xml:space="preserve"> </w:t>
      </w:r>
      <w:r>
        <w:rPr>
          <w:color w:val="333333"/>
          <w:sz w:val="21"/>
        </w:rPr>
        <w:t>la</w:t>
      </w:r>
      <w:r>
        <w:rPr>
          <w:color w:val="333333"/>
          <w:spacing w:val="-6"/>
          <w:sz w:val="21"/>
        </w:rPr>
        <w:t xml:space="preserve"> </w:t>
      </w:r>
      <w:r>
        <w:rPr>
          <w:color w:val="333333"/>
          <w:sz w:val="21"/>
        </w:rPr>
        <w:t>radiaţii,</w:t>
      </w:r>
      <w:r>
        <w:rPr>
          <w:color w:val="333333"/>
          <w:spacing w:val="-6"/>
          <w:sz w:val="21"/>
        </w:rPr>
        <w:t xml:space="preserve"> </w:t>
      </w:r>
      <w:r>
        <w:rPr>
          <w:color w:val="333333"/>
          <w:sz w:val="21"/>
        </w:rPr>
        <w:t>respectiv</w:t>
      </w:r>
      <w:r>
        <w:rPr>
          <w:color w:val="333333"/>
          <w:spacing w:val="-6"/>
          <w:sz w:val="21"/>
        </w:rPr>
        <w:t xml:space="preserve"> </w:t>
      </w:r>
      <w:r>
        <w:rPr>
          <w:color w:val="333333"/>
          <w:sz w:val="21"/>
        </w:rPr>
        <w:t>cu</w:t>
      </w:r>
      <w:r>
        <w:rPr>
          <w:color w:val="333333"/>
          <w:spacing w:val="-6"/>
          <w:sz w:val="21"/>
        </w:rPr>
        <w:t xml:space="preserve"> </w:t>
      </w:r>
      <w:r>
        <w:rPr>
          <w:color w:val="333333"/>
          <w:sz w:val="21"/>
        </w:rPr>
        <w:t>18</w:t>
      </w:r>
      <w:r>
        <w:rPr>
          <w:color w:val="333333"/>
          <w:spacing w:val="-6"/>
          <w:sz w:val="21"/>
        </w:rPr>
        <w:t xml:space="preserve"> </w:t>
      </w:r>
      <w:r>
        <w:rPr>
          <w:color w:val="333333"/>
          <w:sz w:val="21"/>
        </w:rPr>
        <w:t>ani</w:t>
      </w:r>
      <w:r>
        <w:rPr>
          <w:color w:val="333333"/>
          <w:spacing w:val="-6"/>
          <w:sz w:val="21"/>
        </w:rPr>
        <w:t xml:space="preserve"> </w:t>
      </w:r>
      <w:r>
        <w:rPr>
          <w:color w:val="333333"/>
          <w:sz w:val="21"/>
        </w:rPr>
        <w:t>în</w:t>
      </w:r>
      <w:r>
        <w:rPr>
          <w:color w:val="333333"/>
          <w:spacing w:val="-6"/>
          <w:sz w:val="21"/>
        </w:rPr>
        <w:t xml:space="preserve"> </w:t>
      </w:r>
      <w:r>
        <w:rPr>
          <w:color w:val="333333"/>
          <w:sz w:val="21"/>
        </w:rPr>
        <w:t>cazul</w:t>
      </w:r>
      <w:r>
        <w:rPr>
          <w:color w:val="333333"/>
          <w:spacing w:val="-6"/>
          <w:sz w:val="21"/>
        </w:rPr>
        <w:t xml:space="preserve"> </w:t>
      </w:r>
      <w:r>
        <w:rPr>
          <w:color w:val="333333"/>
          <w:sz w:val="21"/>
        </w:rPr>
        <w:t>persoanelor</w:t>
      </w:r>
      <w:r>
        <w:rPr>
          <w:color w:val="333333"/>
          <w:spacing w:val="-6"/>
          <w:sz w:val="21"/>
        </w:rPr>
        <w:t xml:space="preserve"> </w:t>
      </w:r>
      <w:r>
        <w:rPr>
          <w:color w:val="333333"/>
          <w:sz w:val="21"/>
        </w:rPr>
        <w:t>care</w:t>
      </w:r>
      <w:r>
        <w:rPr>
          <w:color w:val="333333"/>
          <w:spacing w:val="-6"/>
          <w:sz w:val="21"/>
        </w:rPr>
        <w:t xml:space="preserve"> </w:t>
      </w:r>
      <w:r>
        <w:rPr>
          <w:color w:val="333333"/>
          <w:sz w:val="21"/>
        </w:rPr>
        <w:t>au</w:t>
      </w:r>
      <w:r>
        <w:rPr>
          <w:color w:val="333333"/>
          <w:spacing w:val="-6"/>
          <w:sz w:val="21"/>
        </w:rPr>
        <w:t xml:space="preserve"> </w:t>
      </w:r>
      <w:r>
        <w:rPr>
          <w:color w:val="333333"/>
          <w:sz w:val="21"/>
        </w:rPr>
        <w:t>realizat</w:t>
      </w:r>
      <w:r>
        <w:rPr>
          <w:color w:val="333333"/>
          <w:spacing w:val="-6"/>
          <w:sz w:val="21"/>
        </w:rPr>
        <w:t xml:space="preserve"> </w:t>
      </w:r>
      <w:r>
        <w:rPr>
          <w:color w:val="333333"/>
          <w:sz w:val="21"/>
        </w:rPr>
        <w:t>stagii</w:t>
      </w:r>
      <w:r>
        <w:rPr>
          <w:color w:val="333333"/>
          <w:spacing w:val="-6"/>
          <w:sz w:val="21"/>
        </w:rPr>
        <w:t xml:space="preserve"> </w:t>
      </w:r>
      <w:r>
        <w:rPr>
          <w:color w:val="333333"/>
          <w:sz w:val="21"/>
        </w:rPr>
        <w:t>de</w:t>
      </w:r>
      <w:r>
        <w:rPr>
          <w:color w:val="333333"/>
          <w:spacing w:val="-6"/>
          <w:sz w:val="21"/>
        </w:rPr>
        <w:t xml:space="preserve"> </w:t>
      </w:r>
      <w:r>
        <w:rPr>
          <w:color w:val="333333"/>
          <w:sz w:val="21"/>
        </w:rPr>
        <w:t>cotizare</w:t>
      </w:r>
      <w:r>
        <w:rPr>
          <w:color w:val="333333"/>
          <w:spacing w:val="-6"/>
          <w:sz w:val="21"/>
        </w:rPr>
        <w:t xml:space="preserve"> </w:t>
      </w:r>
      <w:r>
        <w:rPr>
          <w:color w:val="333333"/>
          <w:sz w:val="21"/>
        </w:rPr>
        <w:t>în</w:t>
      </w:r>
      <w:r>
        <w:rPr>
          <w:color w:val="333333"/>
          <w:spacing w:val="-6"/>
          <w:sz w:val="21"/>
        </w:rPr>
        <w:t xml:space="preserve"> </w:t>
      </w:r>
      <w:r>
        <w:rPr>
          <w:color w:val="333333"/>
          <w:sz w:val="21"/>
        </w:rPr>
        <w:t>zona</w:t>
      </w:r>
      <w:r>
        <w:rPr>
          <w:color w:val="333333"/>
          <w:spacing w:val="-6"/>
          <w:sz w:val="21"/>
        </w:rPr>
        <w:t xml:space="preserve"> </w:t>
      </w:r>
      <w:r>
        <w:rPr>
          <w:color w:val="333333"/>
          <w:sz w:val="21"/>
        </w:rPr>
        <w:t>II</w:t>
      </w:r>
      <w:r>
        <w:rPr>
          <w:color w:val="333333"/>
          <w:spacing w:val="-6"/>
          <w:sz w:val="21"/>
        </w:rPr>
        <w:t xml:space="preserve"> </w:t>
      </w:r>
      <w:r>
        <w:rPr>
          <w:color w:val="333333"/>
          <w:sz w:val="21"/>
        </w:rPr>
        <w:t>de</w:t>
      </w:r>
      <w:r>
        <w:rPr>
          <w:color w:val="333333"/>
          <w:spacing w:val="-6"/>
          <w:sz w:val="21"/>
        </w:rPr>
        <w:t xml:space="preserve"> </w:t>
      </w:r>
      <w:r>
        <w:rPr>
          <w:color w:val="333333"/>
          <w:sz w:val="21"/>
        </w:rPr>
        <w:t>expunere</w:t>
      </w:r>
      <w:r>
        <w:rPr>
          <w:color w:val="333333"/>
          <w:spacing w:val="-6"/>
          <w:sz w:val="21"/>
        </w:rPr>
        <w:t xml:space="preserve"> </w:t>
      </w:r>
      <w:r>
        <w:rPr>
          <w:color w:val="333333"/>
          <w:sz w:val="21"/>
        </w:rPr>
        <w:t>la</w:t>
      </w:r>
      <w:r>
        <w:rPr>
          <w:color w:val="333333"/>
          <w:spacing w:val="-6"/>
          <w:sz w:val="21"/>
        </w:rPr>
        <w:t xml:space="preserve"> </w:t>
      </w:r>
      <w:r>
        <w:rPr>
          <w:color w:val="333333"/>
          <w:sz w:val="21"/>
        </w:rPr>
        <w:t>radiaţii.</w:t>
      </w:r>
    </w:p>
    <w:p w14:paraId="355F475C" w14:textId="77777777" w:rsidR="00985233" w:rsidRPr="00985233" w:rsidRDefault="00985233" w:rsidP="00272B37">
      <w:pPr>
        <w:pStyle w:val="ListParagraph"/>
        <w:numPr>
          <w:ilvl w:val="0"/>
          <w:numId w:val="68"/>
        </w:numPr>
        <w:tabs>
          <w:tab w:val="left" w:pos="420"/>
        </w:tabs>
        <w:spacing w:line="343" w:lineRule="auto"/>
        <w:ind w:left="104" w:right="116" w:firstLine="0"/>
        <w:jc w:val="both"/>
        <w:rPr>
          <w:sz w:val="21"/>
        </w:rPr>
      </w:pPr>
      <w:r w:rsidRPr="00985233">
        <w:rPr>
          <w:color w:val="333333"/>
        </w:rPr>
        <w:t>În</w:t>
      </w:r>
      <w:r w:rsidRPr="00985233">
        <w:rPr>
          <w:color w:val="333333"/>
          <w:spacing w:val="-15"/>
        </w:rPr>
        <w:t xml:space="preserve"> </w:t>
      </w:r>
      <w:r w:rsidRPr="00985233">
        <w:rPr>
          <w:color w:val="333333"/>
        </w:rPr>
        <w:t>situaţia</w:t>
      </w:r>
      <w:r w:rsidRPr="00985233">
        <w:rPr>
          <w:color w:val="333333"/>
          <w:spacing w:val="-14"/>
        </w:rPr>
        <w:t xml:space="preserve"> </w:t>
      </w:r>
      <w:r w:rsidRPr="00985233">
        <w:rPr>
          <w:color w:val="333333"/>
        </w:rPr>
        <w:t>persoanelor</w:t>
      </w:r>
      <w:r w:rsidRPr="00985233">
        <w:rPr>
          <w:color w:val="333333"/>
          <w:spacing w:val="-15"/>
        </w:rPr>
        <w:t xml:space="preserve"> </w:t>
      </w:r>
      <w:r w:rsidRPr="00985233">
        <w:rPr>
          <w:color w:val="333333"/>
        </w:rPr>
        <w:t>care</w:t>
      </w:r>
      <w:r w:rsidRPr="00985233">
        <w:rPr>
          <w:color w:val="333333"/>
          <w:spacing w:val="-14"/>
        </w:rPr>
        <w:t xml:space="preserve"> </w:t>
      </w:r>
      <w:r w:rsidRPr="00985233">
        <w:rPr>
          <w:color w:val="333333"/>
        </w:rPr>
        <w:t>au</w:t>
      </w:r>
      <w:r w:rsidRPr="00985233">
        <w:rPr>
          <w:color w:val="333333"/>
          <w:spacing w:val="-15"/>
        </w:rPr>
        <w:t xml:space="preserve"> </w:t>
      </w:r>
      <w:r w:rsidRPr="00985233">
        <w:rPr>
          <w:color w:val="333333"/>
        </w:rPr>
        <w:t>realizat</w:t>
      </w:r>
      <w:r w:rsidRPr="00985233">
        <w:rPr>
          <w:color w:val="333333"/>
          <w:spacing w:val="-14"/>
        </w:rPr>
        <w:t xml:space="preserve"> </w:t>
      </w:r>
      <w:r w:rsidRPr="00985233">
        <w:rPr>
          <w:color w:val="333333"/>
        </w:rPr>
        <w:t>stagii</w:t>
      </w:r>
      <w:r w:rsidRPr="00985233">
        <w:rPr>
          <w:color w:val="333333"/>
          <w:spacing w:val="-15"/>
        </w:rPr>
        <w:t xml:space="preserve"> </w:t>
      </w:r>
      <w:r w:rsidRPr="00985233">
        <w:rPr>
          <w:color w:val="333333"/>
        </w:rPr>
        <w:t>de</w:t>
      </w:r>
      <w:r w:rsidRPr="00985233">
        <w:rPr>
          <w:color w:val="333333"/>
          <w:spacing w:val="-14"/>
        </w:rPr>
        <w:t xml:space="preserve"> </w:t>
      </w:r>
      <w:r w:rsidRPr="00985233">
        <w:rPr>
          <w:color w:val="333333"/>
        </w:rPr>
        <w:t>cotizare</w:t>
      </w:r>
      <w:r w:rsidRPr="00985233">
        <w:rPr>
          <w:color w:val="333333"/>
          <w:spacing w:val="-14"/>
        </w:rPr>
        <w:t xml:space="preserve"> </w:t>
      </w:r>
      <w:r w:rsidRPr="00985233">
        <w:rPr>
          <w:color w:val="333333"/>
        </w:rPr>
        <w:t>în</w:t>
      </w:r>
      <w:r w:rsidRPr="00985233">
        <w:rPr>
          <w:color w:val="333333"/>
          <w:spacing w:val="-15"/>
        </w:rPr>
        <w:t xml:space="preserve"> </w:t>
      </w:r>
      <w:r w:rsidRPr="00985233">
        <w:rPr>
          <w:color w:val="333333"/>
        </w:rPr>
        <w:t>locurile</w:t>
      </w:r>
      <w:r w:rsidRPr="00985233">
        <w:rPr>
          <w:color w:val="333333"/>
          <w:spacing w:val="-14"/>
        </w:rPr>
        <w:t xml:space="preserve"> </w:t>
      </w:r>
      <w:r w:rsidRPr="00985233">
        <w:rPr>
          <w:color w:val="333333"/>
        </w:rPr>
        <w:t>de</w:t>
      </w:r>
      <w:r w:rsidRPr="00985233">
        <w:rPr>
          <w:color w:val="333333"/>
          <w:spacing w:val="-15"/>
        </w:rPr>
        <w:t xml:space="preserve"> </w:t>
      </w:r>
      <w:r w:rsidRPr="00985233">
        <w:rPr>
          <w:color w:val="333333"/>
        </w:rPr>
        <w:t>muncă</w:t>
      </w:r>
      <w:r w:rsidRPr="00985233">
        <w:rPr>
          <w:color w:val="333333"/>
          <w:spacing w:val="-14"/>
        </w:rPr>
        <w:t xml:space="preserve"> </w:t>
      </w:r>
      <w:r w:rsidRPr="00985233">
        <w:rPr>
          <w:color w:val="333333"/>
        </w:rPr>
        <w:t>încadrate</w:t>
      </w:r>
      <w:r w:rsidRPr="00985233">
        <w:rPr>
          <w:color w:val="333333"/>
          <w:spacing w:val="-15"/>
        </w:rPr>
        <w:t xml:space="preserve"> </w:t>
      </w:r>
      <w:r w:rsidRPr="00985233">
        <w:rPr>
          <w:color w:val="333333"/>
        </w:rPr>
        <w:t>în</w:t>
      </w:r>
      <w:r w:rsidRPr="00985233">
        <w:rPr>
          <w:color w:val="333333"/>
          <w:spacing w:val="-14"/>
        </w:rPr>
        <w:t xml:space="preserve"> </w:t>
      </w:r>
      <w:r w:rsidRPr="00985233">
        <w:rPr>
          <w:color w:val="333333"/>
        </w:rPr>
        <w:t>condiţiile</w:t>
      </w:r>
      <w:r w:rsidRPr="00985233">
        <w:rPr>
          <w:color w:val="333333"/>
          <w:spacing w:val="-15"/>
        </w:rPr>
        <w:t xml:space="preserve"> </w:t>
      </w:r>
      <w:r w:rsidRPr="00985233">
        <w:rPr>
          <w:color w:val="333333"/>
        </w:rPr>
        <w:t>speciale</w:t>
      </w:r>
      <w:r w:rsidRPr="00985233">
        <w:rPr>
          <w:color w:val="333333"/>
          <w:spacing w:val="-14"/>
        </w:rPr>
        <w:t xml:space="preserve"> </w:t>
      </w:r>
      <w:r w:rsidRPr="00985233">
        <w:rPr>
          <w:color w:val="333333"/>
        </w:rPr>
        <w:t>prevăzute</w:t>
      </w:r>
      <w:r w:rsidRPr="00985233">
        <w:rPr>
          <w:color w:val="333333"/>
          <w:spacing w:val="-14"/>
        </w:rPr>
        <w:t xml:space="preserve"> </w:t>
      </w:r>
      <w:r w:rsidRPr="00985233">
        <w:rPr>
          <w:color w:val="333333"/>
        </w:rPr>
        <w:t>la</w:t>
      </w:r>
      <w:r w:rsidRPr="00985233">
        <w:rPr>
          <w:color w:val="333333"/>
          <w:spacing w:val="-15"/>
        </w:rPr>
        <w:t xml:space="preserve"> </w:t>
      </w:r>
      <w:r w:rsidRPr="00985233">
        <w:rPr>
          <w:color w:val="333333"/>
        </w:rPr>
        <w:t>art.</w:t>
      </w:r>
      <w:r w:rsidRPr="00985233">
        <w:rPr>
          <w:color w:val="333333"/>
          <w:spacing w:val="-14"/>
        </w:rPr>
        <w:t xml:space="preserve"> </w:t>
      </w:r>
      <w:r w:rsidRPr="00985233">
        <w:rPr>
          <w:color w:val="333333"/>
        </w:rPr>
        <w:t>28</w:t>
      </w:r>
      <w:r w:rsidRPr="00985233">
        <w:rPr>
          <w:color w:val="333333"/>
          <w:spacing w:val="-15"/>
        </w:rPr>
        <w:t xml:space="preserve"> </w:t>
      </w:r>
      <w:r w:rsidRPr="00985233">
        <w:rPr>
          <w:color w:val="333333"/>
        </w:rPr>
        <w:t>alin.</w:t>
      </w:r>
      <w:r w:rsidRPr="00985233">
        <w:rPr>
          <w:color w:val="333333"/>
          <w:spacing w:val="-14"/>
        </w:rPr>
        <w:t xml:space="preserve"> </w:t>
      </w:r>
      <w:r w:rsidRPr="00985233">
        <w:rPr>
          <w:color w:val="333333"/>
        </w:rPr>
        <w:t>(1)</w:t>
      </w:r>
      <w:r w:rsidRPr="00985233">
        <w:rPr>
          <w:color w:val="333333"/>
          <w:spacing w:val="-15"/>
        </w:rPr>
        <w:t xml:space="preserve"> </w:t>
      </w:r>
      <w:hyperlink r:id="rId163">
        <w:r w:rsidRPr="00985233">
          <w:rPr>
            <w:color w:val="2975A6"/>
          </w:rPr>
          <w:t>lit.</w:t>
        </w:r>
        <w:r w:rsidRPr="00985233">
          <w:rPr>
            <w:color w:val="2975A6"/>
            <w:spacing w:val="-14"/>
          </w:rPr>
          <w:t xml:space="preserve"> </w:t>
        </w:r>
        <w:r w:rsidRPr="00985233">
          <w:rPr>
            <w:color w:val="2975A6"/>
          </w:rPr>
          <w:t>b)</w:t>
        </w:r>
      </w:hyperlink>
      <w:r w:rsidRPr="00985233">
        <w:rPr>
          <w:color w:val="333333"/>
        </w:rPr>
        <w:t>,</w:t>
      </w:r>
      <w:r w:rsidRPr="00985233">
        <w:rPr>
          <w:color w:val="333333"/>
          <w:spacing w:val="-15"/>
        </w:rPr>
        <w:t xml:space="preserve"> </w:t>
      </w:r>
      <w:r w:rsidRPr="00985233">
        <w:rPr>
          <w:color w:val="333333"/>
        </w:rPr>
        <w:t>mai</w:t>
      </w:r>
      <w:r w:rsidRPr="00985233">
        <w:rPr>
          <w:color w:val="333333"/>
          <w:spacing w:val="-14"/>
        </w:rPr>
        <w:t xml:space="preserve"> </w:t>
      </w:r>
      <w:r w:rsidRPr="00985233">
        <w:rPr>
          <w:color w:val="333333"/>
        </w:rPr>
        <w:t>mici</w:t>
      </w:r>
      <w:r w:rsidRPr="00985233">
        <w:rPr>
          <w:color w:val="333333"/>
          <w:spacing w:val="-14"/>
        </w:rPr>
        <w:t xml:space="preserve"> </w:t>
      </w:r>
      <w:r w:rsidRPr="00985233">
        <w:rPr>
          <w:color w:val="333333"/>
        </w:rPr>
        <w:t>de</w:t>
      </w:r>
      <w:r w:rsidRPr="00985233">
        <w:rPr>
          <w:color w:val="333333"/>
          <w:spacing w:val="-15"/>
        </w:rPr>
        <w:t xml:space="preserve"> </w:t>
      </w:r>
      <w:r w:rsidRPr="00985233">
        <w:rPr>
          <w:color w:val="333333"/>
        </w:rPr>
        <w:t>22</w:t>
      </w:r>
      <w:r w:rsidRPr="00985233">
        <w:rPr>
          <w:color w:val="333333"/>
          <w:spacing w:val="-14"/>
        </w:rPr>
        <w:t xml:space="preserve"> </w:t>
      </w:r>
      <w:r w:rsidRPr="00985233">
        <w:rPr>
          <w:color w:val="333333"/>
          <w:spacing w:val="-5"/>
        </w:rPr>
        <w:t xml:space="preserve">de </w:t>
      </w:r>
      <w:r w:rsidRPr="00985233">
        <w:rPr>
          <w:color w:val="333333"/>
        </w:rPr>
        <w:t>ani</w:t>
      </w:r>
      <w:r w:rsidRPr="00985233">
        <w:rPr>
          <w:color w:val="333333"/>
          <w:spacing w:val="-14"/>
        </w:rPr>
        <w:t xml:space="preserve"> </w:t>
      </w:r>
      <w:r w:rsidRPr="00985233">
        <w:rPr>
          <w:color w:val="333333"/>
        </w:rPr>
        <w:t>în</w:t>
      </w:r>
      <w:r w:rsidRPr="00985233">
        <w:rPr>
          <w:color w:val="333333"/>
          <w:spacing w:val="-14"/>
        </w:rPr>
        <w:t xml:space="preserve"> </w:t>
      </w:r>
      <w:r w:rsidRPr="00985233">
        <w:rPr>
          <w:color w:val="333333"/>
        </w:rPr>
        <w:t>zona</w:t>
      </w:r>
      <w:r w:rsidRPr="00985233">
        <w:rPr>
          <w:color w:val="333333"/>
          <w:spacing w:val="-14"/>
        </w:rPr>
        <w:t xml:space="preserve"> </w:t>
      </w:r>
      <w:r w:rsidRPr="00985233">
        <w:rPr>
          <w:color w:val="333333"/>
        </w:rPr>
        <w:t>I</w:t>
      </w:r>
      <w:r w:rsidRPr="00985233">
        <w:rPr>
          <w:color w:val="333333"/>
          <w:spacing w:val="-14"/>
        </w:rPr>
        <w:t xml:space="preserve"> </w:t>
      </w:r>
      <w:r w:rsidRPr="00985233">
        <w:rPr>
          <w:color w:val="333333"/>
        </w:rPr>
        <w:t>de</w:t>
      </w:r>
      <w:r w:rsidRPr="00985233">
        <w:rPr>
          <w:color w:val="333333"/>
          <w:spacing w:val="-14"/>
        </w:rPr>
        <w:t xml:space="preserve"> </w:t>
      </w:r>
      <w:r w:rsidRPr="00985233">
        <w:rPr>
          <w:color w:val="333333"/>
        </w:rPr>
        <w:t>expunere</w:t>
      </w:r>
      <w:r w:rsidRPr="00985233">
        <w:rPr>
          <w:color w:val="333333"/>
          <w:spacing w:val="-14"/>
        </w:rPr>
        <w:t xml:space="preserve"> </w:t>
      </w:r>
      <w:r w:rsidRPr="00985233">
        <w:rPr>
          <w:color w:val="333333"/>
        </w:rPr>
        <w:t>la</w:t>
      </w:r>
      <w:r w:rsidRPr="00985233">
        <w:rPr>
          <w:color w:val="333333"/>
          <w:spacing w:val="-14"/>
        </w:rPr>
        <w:t xml:space="preserve"> </w:t>
      </w:r>
      <w:r w:rsidRPr="00985233">
        <w:rPr>
          <w:color w:val="333333"/>
        </w:rPr>
        <w:t>radiaţii</w:t>
      </w:r>
      <w:r w:rsidRPr="00985233">
        <w:rPr>
          <w:color w:val="333333"/>
          <w:spacing w:val="-14"/>
        </w:rPr>
        <w:t xml:space="preserve"> </w:t>
      </w:r>
      <w:r w:rsidRPr="00985233">
        <w:rPr>
          <w:color w:val="333333"/>
        </w:rPr>
        <w:t>şi</w:t>
      </w:r>
      <w:r w:rsidRPr="00985233">
        <w:rPr>
          <w:color w:val="333333"/>
          <w:spacing w:val="-14"/>
        </w:rPr>
        <w:t xml:space="preserve"> </w:t>
      </w:r>
      <w:r w:rsidRPr="00985233">
        <w:rPr>
          <w:color w:val="333333"/>
        </w:rPr>
        <w:t>mai</w:t>
      </w:r>
      <w:r w:rsidRPr="00985233">
        <w:rPr>
          <w:color w:val="333333"/>
          <w:spacing w:val="-14"/>
        </w:rPr>
        <w:t xml:space="preserve"> </w:t>
      </w:r>
      <w:r w:rsidRPr="00985233">
        <w:rPr>
          <w:color w:val="333333"/>
        </w:rPr>
        <w:t>mici</w:t>
      </w:r>
      <w:r w:rsidRPr="00985233">
        <w:rPr>
          <w:color w:val="333333"/>
          <w:spacing w:val="-14"/>
        </w:rPr>
        <w:t xml:space="preserve"> </w:t>
      </w:r>
      <w:r w:rsidRPr="00985233">
        <w:rPr>
          <w:color w:val="333333"/>
        </w:rPr>
        <w:t>de</w:t>
      </w:r>
      <w:r w:rsidRPr="00985233">
        <w:rPr>
          <w:color w:val="333333"/>
          <w:spacing w:val="-14"/>
        </w:rPr>
        <w:t xml:space="preserve"> </w:t>
      </w:r>
      <w:r w:rsidRPr="00985233">
        <w:rPr>
          <w:color w:val="333333"/>
        </w:rPr>
        <w:t>25</w:t>
      </w:r>
      <w:r w:rsidRPr="00985233">
        <w:rPr>
          <w:color w:val="333333"/>
          <w:spacing w:val="-14"/>
        </w:rPr>
        <w:t xml:space="preserve"> </w:t>
      </w:r>
      <w:r w:rsidRPr="00985233">
        <w:rPr>
          <w:color w:val="333333"/>
        </w:rPr>
        <w:t>de</w:t>
      </w:r>
      <w:r w:rsidRPr="00985233">
        <w:rPr>
          <w:color w:val="333333"/>
          <w:spacing w:val="-14"/>
        </w:rPr>
        <w:t xml:space="preserve"> </w:t>
      </w:r>
      <w:r w:rsidRPr="00985233">
        <w:rPr>
          <w:color w:val="333333"/>
        </w:rPr>
        <w:t>ani</w:t>
      </w:r>
      <w:r w:rsidRPr="00985233">
        <w:rPr>
          <w:color w:val="333333"/>
          <w:spacing w:val="-14"/>
        </w:rPr>
        <w:t xml:space="preserve"> </w:t>
      </w:r>
      <w:r w:rsidRPr="00985233">
        <w:rPr>
          <w:color w:val="333333"/>
        </w:rPr>
        <w:t>în</w:t>
      </w:r>
      <w:r w:rsidRPr="00985233">
        <w:rPr>
          <w:color w:val="333333"/>
          <w:spacing w:val="-14"/>
        </w:rPr>
        <w:t xml:space="preserve"> </w:t>
      </w:r>
      <w:r w:rsidRPr="00985233">
        <w:rPr>
          <w:color w:val="333333"/>
        </w:rPr>
        <w:t>zona</w:t>
      </w:r>
      <w:r w:rsidRPr="00985233">
        <w:rPr>
          <w:color w:val="333333"/>
          <w:spacing w:val="-14"/>
        </w:rPr>
        <w:t xml:space="preserve"> </w:t>
      </w:r>
      <w:r w:rsidRPr="00985233">
        <w:rPr>
          <w:color w:val="333333"/>
        </w:rPr>
        <w:t>II</w:t>
      </w:r>
      <w:r w:rsidRPr="00985233">
        <w:rPr>
          <w:color w:val="333333"/>
          <w:spacing w:val="-14"/>
        </w:rPr>
        <w:t xml:space="preserve"> </w:t>
      </w:r>
      <w:r w:rsidRPr="00985233">
        <w:rPr>
          <w:color w:val="333333"/>
        </w:rPr>
        <w:t>de</w:t>
      </w:r>
      <w:r w:rsidRPr="00985233">
        <w:rPr>
          <w:color w:val="333333"/>
          <w:spacing w:val="-14"/>
        </w:rPr>
        <w:t xml:space="preserve"> </w:t>
      </w:r>
      <w:r w:rsidRPr="00985233">
        <w:rPr>
          <w:color w:val="333333"/>
        </w:rPr>
        <w:t>expunere</w:t>
      </w:r>
      <w:r w:rsidRPr="00985233">
        <w:rPr>
          <w:color w:val="333333"/>
          <w:spacing w:val="-14"/>
        </w:rPr>
        <w:t xml:space="preserve"> </w:t>
      </w:r>
      <w:r w:rsidRPr="00985233">
        <w:rPr>
          <w:color w:val="333333"/>
        </w:rPr>
        <w:t>la</w:t>
      </w:r>
      <w:r w:rsidRPr="00985233">
        <w:rPr>
          <w:color w:val="333333"/>
          <w:spacing w:val="-14"/>
        </w:rPr>
        <w:t xml:space="preserve"> </w:t>
      </w:r>
      <w:r w:rsidRPr="00985233">
        <w:rPr>
          <w:color w:val="333333"/>
        </w:rPr>
        <w:t>radiaţii,</w:t>
      </w:r>
      <w:r w:rsidRPr="00985233">
        <w:rPr>
          <w:color w:val="333333"/>
          <w:spacing w:val="-14"/>
        </w:rPr>
        <w:t xml:space="preserve"> </w:t>
      </w:r>
      <w:r w:rsidRPr="00985233">
        <w:rPr>
          <w:color w:val="333333"/>
        </w:rPr>
        <w:t>aceste</w:t>
      </w:r>
      <w:r w:rsidRPr="00985233">
        <w:rPr>
          <w:color w:val="333333"/>
          <w:spacing w:val="-14"/>
        </w:rPr>
        <w:t xml:space="preserve"> </w:t>
      </w:r>
      <w:r w:rsidRPr="00985233">
        <w:rPr>
          <w:color w:val="333333"/>
        </w:rPr>
        <w:t>stagii</w:t>
      </w:r>
      <w:r w:rsidRPr="00985233">
        <w:rPr>
          <w:color w:val="333333"/>
          <w:spacing w:val="-14"/>
        </w:rPr>
        <w:t xml:space="preserve"> </w:t>
      </w:r>
      <w:r w:rsidRPr="00985233">
        <w:rPr>
          <w:color w:val="333333"/>
        </w:rPr>
        <w:t>se</w:t>
      </w:r>
      <w:r w:rsidRPr="00985233">
        <w:rPr>
          <w:color w:val="333333"/>
          <w:spacing w:val="-14"/>
        </w:rPr>
        <w:t xml:space="preserve"> </w:t>
      </w:r>
      <w:r w:rsidRPr="00985233">
        <w:rPr>
          <w:color w:val="333333"/>
        </w:rPr>
        <w:t>cumulează</w:t>
      </w:r>
      <w:r w:rsidRPr="00985233">
        <w:rPr>
          <w:color w:val="333333"/>
          <w:spacing w:val="-14"/>
        </w:rPr>
        <w:t xml:space="preserve"> </w:t>
      </w:r>
      <w:r w:rsidRPr="00985233">
        <w:rPr>
          <w:color w:val="333333"/>
        </w:rPr>
        <w:t>considerându-se</w:t>
      </w:r>
      <w:r w:rsidRPr="00985233">
        <w:rPr>
          <w:color w:val="333333"/>
          <w:spacing w:val="-14"/>
        </w:rPr>
        <w:t xml:space="preserve"> </w:t>
      </w:r>
      <w:r w:rsidRPr="00985233">
        <w:rPr>
          <w:color w:val="333333"/>
        </w:rPr>
        <w:t>stagii</w:t>
      </w:r>
      <w:r w:rsidRPr="00985233">
        <w:rPr>
          <w:color w:val="333333"/>
          <w:spacing w:val="-14"/>
        </w:rPr>
        <w:t xml:space="preserve"> </w:t>
      </w:r>
      <w:r w:rsidRPr="00985233">
        <w:rPr>
          <w:color w:val="333333"/>
        </w:rPr>
        <w:t>de</w:t>
      </w:r>
      <w:r w:rsidRPr="00985233">
        <w:rPr>
          <w:color w:val="333333"/>
          <w:spacing w:val="-14"/>
        </w:rPr>
        <w:t xml:space="preserve"> </w:t>
      </w:r>
      <w:r w:rsidRPr="00985233">
        <w:rPr>
          <w:color w:val="333333"/>
        </w:rPr>
        <w:t>cotizare</w:t>
      </w:r>
      <w:r w:rsidRPr="00985233">
        <w:rPr>
          <w:color w:val="333333"/>
          <w:spacing w:val="-14"/>
        </w:rPr>
        <w:t xml:space="preserve"> </w:t>
      </w:r>
      <w:r w:rsidRPr="00985233">
        <w:rPr>
          <w:color w:val="333333"/>
        </w:rPr>
        <w:t>în</w:t>
      </w:r>
      <w:r w:rsidRPr="00985233">
        <w:rPr>
          <w:color w:val="333333"/>
          <w:spacing w:val="-14"/>
        </w:rPr>
        <w:t xml:space="preserve"> </w:t>
      </w:r>
      <w:r w:rsidRPr="00985233">
        <w:rPr>
          <w:color w:val="333333"/>
        </w:rPr>
        <w:t>zona II de expunere la radiaţii.</w:t>
      </w:r>
    </w:p>
    <w:p w14:paraId="174A2B69" w14:textId="66145720" w:rsidR="00985233" w:rsidRPr="00985233" w:rsidRDefault="00985233" w:rsidP="00272B37">
      <w:pPr>
        <w:pStyle w:val="ListParagraph"/>
        <w:numPr>
          <w:ilvl w:val="0"/>
          <w:numId w:val="68"/>
        </w:numPr>
        <w:tabs>
          <w:tab w:val="left" w:pos="420"/>
        </w:tabs>
        <w:spacing w:line="343" w:lineRule="auto"/>
        <w:ind w:left="104" w:right="116" w:firstLine="0"/>
        <w:jc w:val="both"/>
        <w:rPr>
          <w:sz w:val="21"/>
        </w:rPr>
      </w:pPr>
      <w:r w:rsidRPr="00985233">
        <w:rPr>
          <w:color w:val="333333"/>
          <w:sz w:val="21"/>
        </w:rPr>
        <w:t xml:space="preserve">Vârsta standard de pensionare redusă în cazul persoanelor prevăzute la </w:t>
      </w:r>
      <w:hyperlink r:id="rId164">
        <w:r w:rsidRPr="00985233">
          <w:rPr>
            <w:color w:val="2975A6"/>
            <w:sz w:val="21"/>
          </w:rPr>
          <w:t>alin. (1)</w:t>
        </w:r>
      </w:hyperlink>
      <w:r w:rsidRPr="00985233">
        <w:rPr>
          <w:color w:val="2975A6"/>
          <w:sz w:val="21"/>
        </w:rPr>
        <w:t xml:space="preserve"> </w:t>
      </w:r>
      <w:r w:rsidRPr="00985233">
        <w:rPr>
          <w:color w:val="333333"/>
          <w:sz w:val="21"/>
        </w:rPr>
        <w:t>nu poate fi mai mică de 45 de ani, atât în cazul celor care au desfăşurat</w:t>
      </w:r>
      <w:r w:rsidRPr="00985233">
        <w:rPr>
          <w:color w:val="333333"/>
          <w:spacing w:val="80"/>
          <w:sz w:val="21"/>
        </w:rPr>
        <w:t xml:space="preserve"> </w:t>
      </w:r>
      <w:r w:rsidRPr="00985233">
        <w:rPr>
          <w:color w:val="333333"/>
          <w:spacing w:val="-2"/>
          <w:sz w:val="21"/>
        </w:rPr>
        <w:t>activitate</w:t>
      </w:r>
      <w:r w:rsidRPr="00985233">
        <w:rPr>
          <w:color w:val="333333"/>
          <w:spacing w:val="-10"/>
          <w:sz w:val="21"/>
        </w:rPr>
        <w:t xml:space="preserve"> </w:t>
      </w:r>
      <w:r w:rsidRPr="00985233">
        <w:rPr>
          <w:color w:val="333333"/>
          <w:spacing w:val="-2"/>
          <w:sz w:val="21"/>
        </w:rPr>
        <w:t>în</w:t>
      </w:r>
      <w:r w:rsidRPr="00985233">
        <w:rPr>
          <w:color w:val="333333"/>
          <w:spacing w:val="-10"/>
          <w:sz w:val="21"/>
        </w:rPr>
        <w:t xml:space="preserve"> </w:t>
      </w:r>
      <w:r w:rsidRPr="00985233">
        <w:rPr>
          <w:color w:val="333333"/>
          <w:spacing w:val="-2"/>
          <w:sz w:val="21"/>
        </w:rPr>
        <w:t>zona</w:t>
      </w:r>
      <w:r w:rsidRPr="00985233">
        <w:rPr>
          <w:color w:val="333333"/>
          <w:spacing w:val="-10"/>
          <w:sz w:val="21"/>
        </w:rPr>
        <w:t xml:space="preserve"> </w:t>
      </w:r>
      <w:r w:rsidRPr="00985233">
        <w:rPr>
          <w:color w:val="333333"/>
          <w:spacing w:val="-2"/>
          <w:sz w:val="21"/>
        </w:rPr>
        <w:t>I</w:t>
      </w:r>
      <w:r w:rsidRPr="00985233">
        <w:rPr>
          <w:color w:val="333333"/>
          <w:spacing w:val="-10"/>
          <w:sz w:val="21"/>
        </w:rPr>
        <w:t xml:space="preserve"> </w:t>
      </w:r>
      <w:r w:rsidRPr="00985233">
        <w:rPr>
          <w:color w:val="333333"/>
          <w:spacing w:val="-2"/>
          <w:sz w:val="21"/>
        </w:rPr>
        <w:t>de</w:t>
      </w:r>
      <w:r w:rsidRPr="00985233">
        <w:rPr>
          <w:color w:val="333333"/>
          <w:spacing w:val="-10"/>
          <w:sz w:val="21"/>
        </w:rPr>
        <w:t xml:space="preserve"> </w:t>
      </w:r>
      <w:r w:rsidRPr="00985233">
        <w:rPr>
          <w:color w:val="333333"/>
          <w:spacing w:val="-2"/>
          <w:sz w:val="21"/>
        </w:rPr>
        <w:t>expunere</w:t>
      </w:r>
      <w:r w:rsidRPr="00985233">
        <w:rPr>
          <w:color w:val="333333"/>
          <w:spacing w:val="-10"/>
          <w:sz w:val="21"/>
        </w:rPr>
        <w:t xml:space="preserve"> </w:t>
      </w:r>
      <w:r w:rsidRPr="00985233">
        <w:rPr>
          <w:color w:val="333333"/>
          <w:spacing w:val="-2"/>
          <w:sz w:val="21"/>
        </w:rPr>
        <w:t>la</w:t>
      </w:r>
      <w:r w:rsidRPr="00985233">
        <w:rPr>
          <w:color w:val="333333"/>
          <w:spacing w:val="-10"/>
          <w:sz w:val="21"/>
        </w:rPr>
        <w:t xml:space="preserve"> </w:t>
      </w:r>
      <w:r w:rsidRPr="00985233">
        <w:rPr>
          <w:color w:val="333333"/>
          <w:spacing w:val="-2"/>
          <w:sz w:val="21"/>
        </w:rPr>
        <w:t>radiaţii,</w:t>
      </w:r>
      <w:r w:rsidRPr="00985233">
        <w:rPr>
          <w:color w:val="333333"/>
          <w:spacing w:val="-10"/>
          <w:sz w:val="21"/>
        </w:rPr>
        <w:t xml:space="preserve"> </w:t>
      </w:r>
      <w:r w:rsidRPr="00985233">
        <w:rPr>
          <w:color w:val="333333"/>
          <w:spacing w:val="-2"/>
          <w:sz w:val="21"/>
        </w:rPr>
        <w:t>cât</w:t>
      </w:r>
      <w:r w:rsidRPr="00985233">
        <w:rPr>
          <w:color w:val="333333"/>
          <w:spacing w:val="-10"/>
          <w:sz w:val="21"/>
        </w:rPr>
        <w:t xml:space="preserve"> </w:t>
      </w:r>
      <w:r w:rsidRPr="00985233">
        <w:rPr>
          <w:color w:val="333333"/>
          <w:spacing w:val="-2"/>
          <w:sz w:val="21"/>
        </w:rPr>
        <w:t>şi</w:t>
      </w:r>
      <w:r w:rsidRPr="00985233">
        <w:rPr>
          <w:color w:val="333333"/>
          <w:spacing w:val="-10"/>
          <w:sz w:val="21"/>
        </w:rPr>
        <w:t xml:space="preserve"> </w:t>
      </w:r>
      <w:r w:rsidRPr="00985233">
        <w:rPr>
          <w:color w:val="333333"/>
          <w:spacing w:val="-2"/>
          <w:sz w:val="21"/>
        </w:rPr>
        <w:t>în</w:t>
      </w:r>
      <w:r w:rsidRPr="00985233">
        <w:rPr>
          <w:color w:val="333333"/>
          <w:spacing w:val="-10"/>
          <w:sz w:val="21"/>
        </w:rPr>
        <w:t xml:space="preserve"> </w:t>
      </w:r>
      <w:r w:rsidRPr="00985233">
        <w:rPr>
          <w:color w:val="333333"/>
          <w:spacing w:val="-2"/>
          <w:sz w:val="21"/>
        </w:rPr>
        <w:t>cazul</w:t>
      </w:r>
      <w:r w:rsidRPr="00985233">
        <w:rPr>
          <w:color w:val="333333"/>
          <w:spacing w:val="-10"/>
          <w:sz w:val="21"/>
        </w:rPr>
        <w:t xml:space="preserve"> </w:t>
      </w:r>
      <w:r w:rsidRPr="00985233">
        <w:rPr>
          <w:color w:val="333333"/>
          <w:spacing w:val="-2"/>
          <w:sz w:val="21"/>
        </w:rPr>
        <w:t>celor</w:t>
      </w:r>
      <w:r w:rsidRPr="00985233">
        <w:rPr>
          <w:color w:val="333333"/>
          <w:spacing w:val="-10"/>
          <w:sz w:val="21"/>
        </w:rPr>
        <w:t xml:space="preserve"> </w:t>
      </w:r>
      <w:r w:rsidRPr="00985233">
        <w:rPr>
          <w:color w:val="333333"/>
          <w:spacing w:val="-2"/>
          <w:sz w:val="21"/>
        </w:rPr>
        <w:t>care</w:t>
      </w:r>
      <w:r w:rsidRPr="00985233">
        <w:rPr>
          <w:color w:val="333333"/>
          <w:spacing w:val="-10"/>
          <w:sz w:val="21"/>
        </w:rPr>
        <w:t xml:space="preserve"> </w:t>
      </w:r>
      <w:r w:rsidRPr="00985233">
        <w:rPr>
          <w:color w:val="333333"/>
          <w:spacing w:val="-2"/>
          <w:sz w:val="21"/>
        </w:rPr>
        <w:t>au</w:t>
      </w:r>
      <w:r w:rsidRPr="00985233">
        <w:rPr>
          <w:color w:val="333333"/>
          <w:spacing w:val="-10"/>
          <w:sz w:val="21"/>
        </w:rPr>
        <w:t xml:space="preserve"> </w:t>
      </w:r>
      <w:r w:rsidRPr="00985233">
        <w:rPr>
          <w:color w:val="333333"/>
          <w:spacing w:val="-2"/>
          <w:sz w:val="21"/>
        </w:rPr>
        <w:t>desfăşurat</w:t>
      </w:r>
      <w:r w:rsidRPr="00985233">
        <w:rPr>
          <w:color w:val="333333"/>
          <w:spacing w:val="-10"/>
          <w:sz w:val="21"/>
        </w:rPr>
        <w:t xml:space="preserve"> </w:t>
      </w:r>
      <w:r w:rsidRPr="00985233">
        <w:rPr>
          <w:color w:val="333333"/>
          <w:spacing w:val="-2"/>
          <w:sz w:val="21"/>
        </w:rPr>
        <w:t>activitate</w:t>
      </w:r>
      <w:r w:rsidRPr="00985233">
        <w:rPr>
          <w:color w:val="333333"/>
          <w:spacing w:val="-10"/>
          <w:sz w:val="21"/>
        </w:rPr>
        <w:t xml:space="preserve"> </w:t>
      </w:r>
      <w:r w:rsidRPr="00985233">
        <w:rPr>
          <w:color w:val="333333"/>
          <w:spacing w:val="-2"/>
          <w:sz w:val="21"/>
        </w:rPr>
        <w:t>în</w:t>
      </w:r>
      <w:r w:rsidRPr="00985233">
        <w:rPr>
          <w:color w:val="333333"/>
          <w:spacing w:val="-10"/>
          <w:sz w:val="21"/>
        </w:rPr>
        <w:t xml:space="preserve"> </w:t>
      </w:r>
      <w:r w:rsidRPr="00985233">
        <w:rPr>
          <w:color w:val="333333"/>
          <w:spacing w:val="-2"/>
          <w:sz w:val="21"/>
        </w:rPr>
        <w:t>zona</w:t>
      </w:r>
      <w:r w:rsidRPr="00985233">
        <w:rPr>
          <w:color w:val="333333"/>
          <w:spacing w:val="-10"/>
          <w:sz w:val="21"/>
        </w:rPr>
        <w:t xml:space="preserve"> </w:t>
      </w:r>
      <w:r w:rsidRPr="00985233">
        <w:rPr>
          <w:color w:val="333333"/>
          <w:spacing w:val="-2"/>
          <w:sz w:val="21"/>
        </w:rPr>
        <w:t>II</w:t>
      </w:r>
      <w:r w:rsidRPr="00985233">
        <w:rPr>
          <w:color w:val="333333"/>
          <w:spacing w:val="-10"/>
          <w:sz w:val="21"/>
        </w:rPr>
        <w:t xml:space="preserve"> </w:t>
      </w:r>
      <w:r w:rsidRPr="00985233">
        <w:rPr>
          <w:color w:val="333333"/>
          <w:spacing w:val="-2"/>
          <w:sz w:val="21"/>
        </w:rPr>
        <w:t>de</w:t>
      </w:r>
      <w:r w:rsidRPr="00985233">
        <w:rPr>
          <w:color w:val="333333"/>
          <w:spacing w:val="-10"/>
          <w:sz w:val="21"/>
        </w:rPr>
        <w:t xml:space="preserve"> </w:t>
      </w:r>
      <w:r w:rsidRPr="00985233">
        <w:rPr>
          <w:color w:val="333333"/>
          <w:spacing w:val="-2"/>
          <w:sz w:val="21"/>
        </w:rPr>
        <w:t>expunere</w:t>
      </w:r>
      <w:r w:rsidRPr="00985233">
        <w:rPr>
          <w:color w:val="333333"/>
          <w:spacing w:val="-10"/>
          <w:sz w:val="21"/>
        </w:rPr>
        <w:t xml:space="preserve"> </w:t>
      </w:r>
      <w:r w:rsidRPr="00985233">
        <w:rPr>
          <w:color w:val="333333"/>
          <w:spacing w:val="-2"/>
          <w:sz w:val="21"/>
        </w:rPr>
        <w:t>la</w:t>
      </w:r>
      <w:r w:rsidRPr="00985233">
        <w:rPr>
          <w:color w:val="333333"/>
          <w:spacing w:val="-10"/>
          <w:sz w:val="21"/>
        </w:rPr>
        <w:t xml:space="preserve"> </w:t>
      </w:r>
      <w:r w:rsidRPr="00985233">
        <w:rPr>
          <w:color w:val="333333"/>
          <w:spacing w:val="-2"/>
          <w:sz w:val="21"/>
        </w:rPr>
        <w:t>radiaţii.</w:t>
      </w:r>
    </w:p>
    <w:p w14:paraId="13701C43" w14:textId="77777777" w:rsidR="00985233" w:rsidRDefault="00985233" w:rsidP="00985233">
      <w:pPr>
        <w:pStyle w:val="BodyText"/>
        <w:spacing w:line="343" w:lineRule="auto"/>
        <w:jc w:val="both"/>
      </w:pPr>
      <w:r>
        <w:rPr>
          <w:rFonts w:ascii="Arial" w:hAnsi="Arial"/>
          <w:b/>
          <w:color w:val="2975A6"/>
        </w:rPr>
        <w:t>Art.</w:t>
      </w:r>
      <w:r>
        <w:rPr>
          <w:rFonts w:ascii="Arial" w:hAnsi="Arial"/>
          <w:b/>
          <w:color w:val="2975A6"/>
          <w:spacing w:val="-15"/>
        </w:rPr>
        <w:t xml:space="preserve"> </w:t>
      </w:r>
      <w:r>
        <w:rPr>
          <w:rFonts w:ascii="Arial" w:hAnsi="Arial"/>
          <w:b/>
          <w:color w:val="2975A6"/>
        </w:rPr>
        <w:t>51.</w:t>
      </w:r>
      <w:r>
        <w:rPr>
          <w:rFonts w:ascii="Arial" w:hAnsi="Arial"/>
          <w:b/>
          <w:color w:val="2975A6"/>
          <w:spacing w:val="-14"/>
        </w:rPr>
        <w:t xml:space="preserve"> </w:t>
      </w:r>
      <w:r>
        <w:rPr>
          <w:rFonts w:ascii="Arial" w:hAnsi="Arial"/>
          <w:b/>
          <w:color w:val="2975A6"/>
        </w:rPr>
        <w:t>-</w:t>
      </w:r>
      <w:r>
        <w:rPr>
          <w:rFonts w:ascii="Arial" w:hAnsi="Arial"/>
          <w:b/>
          <w:color w:val="2975A6"/>
          <w:spacing w:val="-2"/>
        </w:rPr>
        <w:t xml:space="preserve"> </w:t>
      </w:r>
      <w:r>
        <w:rPr>
          <w:rFonts w:ascii="Arial" w:hAnsi="Arial"/>
          <w:b/>
          <w:color w:val="333333"/>
        </w:rPr>
        <w:t xml:space="preserve">(1) </w:t>
      </w:r>
      <w:r>
        <w:rPr>
          <w:color w:val="333333"/>
        </w:rPr>
        <w:t>Femeile care au realizat stagiul complet de cotizare contributiv şi care au născut şi crescut copii până la vârsta de 16 ani beneficiază de reducerea vârstei</w:t>
      </w:r>
      <w:r>
        <w:rPr>
          <w:color w:val="333333"/>
          <w:spacing w:val="-5"/>
        </w:rPr>
        <w:t xml:space="preserve"> </w:t>
      </w:r>
      <w:r>
        <w:rPr>
          <w:color w:val="333333"/>
        </w:rPr>
        <w:t>standard</w:t>
      </w:r>
      <w:r>
        <w:rPr>
          <w:color w:val="333333"/>
          <w:spacing w:val="-5"/>
        </w:rPr>
        <w:t xml:space="preserve"> </w:t>
      </w:r>
      <w:r>
        <w:rPr>
          <w:color w:val="333333"/>
        </w:rPr>
        <w:t>de</w:t>
      </w:r>
      <w:r>
        <w:rPr>
          <w:color w:val="333333"/>
          <w:spacing w:val="-5"/>
        </w:rPr>
        <w:t xml:space="preserve"> </w:t>
      </w:r>
      <w:r>
        <w:rPr>
          <w:color w:val="333333"/>
        </w:rPr>
        <w:t>pensionare</w:t>
      </w:r>
      <w:r>
        <w:rPr>
          <w:color w:val="333333"/>
          <w:spacing w:val="-5"/>
        </w:rPr>
        <w:t xml:space="preserve"> </w:t>
      </w:r>
      <w:r>
        <w:rPr>
          <w:color w:val="333333"/>
        </w:rPr>
        <w:t>prevăzută</w:t>
      </w:r>
      <w:r>
        <w:rPr>
          <w:color w:val="333333"/>
          <w:spacing w:val="-5"/>
        </w:rPr>
        <w:t xml:space="preserve"> </w:t>
      </w:r>
      <w:r>
        <w:rPr>
          <w:color w:val="333333"/>
        </w:rPr>
        <w:t>în</w:t>
      </w:r>
      <w:r>
        <w:rPr>
          <w:color w:val="333333"/>
          <w:spacing w:val="-5"/>
        </w:rPr>
        <w:t xml:space="preserve"> </w:t>
      </w:r>
      <w:r>
        <w:rPr>
          <w:color w:val="333333"/>
        </w:rPr>
        <w:t>anexa</w:t>
      </w:r>
      <w:r>
        <w:rPr>
          <w:color w:val="333333"/>
          <w:spacing w:val="-5"/>
        </w:rPr>
        <w:t xml:space="preserve"> </w:t>
      </w:r>
      <w:r>
        <w:rPr>
          <w:color w:val="333333"/>
        </w:rPr>
        <w:t>nr.</w:t>
      </w:r>
      <w:r>
        <w:rPr>
          <w:color w:val="333333"/>
          <w:spacing w:val="-5"/>
        </w:rPr>
        <w:t xml:space="preserve"> </w:t>
      </w:r>
      <w:r>
        <w:rPr>
          <w:color w:val="333333"/>
        </w:rPr>
        <w:t>5,</w:t>
      </w:r>
      <w:r>
        <w:rPr>
          <w:color w:val="333333"/>
          <w:spacing w:val="-5"/>
        </w:rPr>
        <w:t xml:space="preserve"> </w:t>
      </w:r>
      <w:r>
        <w:rPr>
          <w:color w:val="333333"/>
        </w:rPr>
        <w:t>astfel:</w:t>
      </w:r>
    </w:p>
    <w:p w14:paraId="4EF8FAE6" w14:textId="77777777" w:rsidR="00985233" w:rsidRDefault="00985233" w:rsidP="00985233">
      <w:pPr>
        <w:tabs>
          <w:tab w:val="left" w:pos="422"/>
        </w:tabs>
        <w:spacing w:line="241" w:lineRule="exact"/>
        <w:jc w:val="both"/>
        <w:rPr>
          <w:sz w:val="21"/>
        </w:rPr>
      </w:pPr>
    </w:p>
    <w:p w14:paraId="40BE2B1D" w14:textId="77777777" w:rsidR="00985233" w:rsidRDefault="00985233" w:rsidP="00985233">
      <w:pPr>
        <w:pStyle w:val="Heading4"/>
        <w:ind w:left="62" w:right="73"/>
      </w:pPr>
      <w:r>
        <w:rPr>
          <w:color w:val="48B6E6"/>
        </w:rPr>
        <w:t>Tabelul</w:t>
      </w:r>
      <w:r>
        <w:rPr>
          <w:color w:val="48B6E6"/>
          <w:spacing w:val="-14"/>
        </w:rPr>
        <w:t xml:space="preserve"> </w:t>
      </w:r>
      <w:r>
        <w:rPr>
          <w:color w:val="48B6E6"/>
        </w:rPr>
        <w:t>nr.</w:t>
      </w:r>
      <w:r>
        <w:rPr>
          <w:color w:val="48B6E6"/>
          <w:spacing w:val="-14"/>
        </w:rPr>
        <w:t xml:space="preserve"> </w:t>
      </w:r>
      <w:r>
        <w:rPr>
          <w:color w:val="48B6E6"/>
          <w:spacing w:val="-10"/>
        </w:rPr>
        <w:t>3</w:t>
      </w:r>
    </w:p>
    <w:p w14:paraId="5A88BE0B" w14:textId="77777777" w:rsidR="00985233" w:rsidRDefault="00985233" w:rsidP="00985233">
      <w:pPr>
        <w:tabs>
          <w:tab w:val="left" w:pos="422"/>
        </w:tabs>
        <w:spacing w:line="241" w:lineRule="exact"/>
        <w:jc w:val="both"/>
        <w:rPr>
          <w:sz w:val="21"/>
        </w:rPr>
      </w:pPr>
    </w:p>
    <w:p w14:paraId="4AEF82EA" w14:textId="77777777" w:rsidR="00985233" w:rsidRDefault="00985233" w:rsidP="00985233">
      <w:pPr>
        <w:tabs>
          <w:tab w:val="left" w:pos="422"/>
        </w:tabs>
        <w:spacing w:line="241" w:lineRule="exact"/>
        <w:jc w:val="both"/>
        <w:rPr>
          <w:sz w:val="21"/>
        </w:rPr>
      </w:pPr>
    </w:p>
    <w:tbl>
      <w:tblPr>
        <w:tblW w:w="7725" w:type="dxa"/>
        <w:jc w:val="center"/>
        <w:tblCellMar>
          <w:top w:w="15" w:type="dxa"/>
          <w:left w:w="15" w:type="dxa"/>
          <w:bottom w:w="15" w:type="dxa"/>
          <w:right w:w="15" w:type="dxa"/>
        </w:tblCellMar>
        <w:tblLook w:val="04A0" w:firstRow="1" w:lastRow="0" w:firstColumn="1" w:lastColumn="0" w:noHBand="0" w:noVBand="1"/>
      </w:tblPr>
      <w:tblGrid>
        <w:gridCol w:w="19"/>
        <w:gridCol w:w="2879"/>
        <w:gridCol w:w="2249"/>
        <w:gridCol w:w="2578"/>
      </w:tblGrid>
      <w:tr w:rsidR="00985233" w14:paraId="6943D2C5" w14:textId="77777777" w:rsidTr="00985233">
        <w:trPr>
          <w:trHeight w:val="15"/>
          <w:jc w:val="center"/>
        </w:trPr>
        <w:tc>
          <w:tcPr>
            <w:tcW w:w="0" w:type="auto"/>
            <w:tcMar>
              <w:top w:w="0" w:type="dxa"/>
              <w:left w:w="0" w:type="dxa"/>
              <w:bottom w:w="0" w:type="dxa"/>
              <w:right w:w="0" w:type="dxa"/>
            </w:tcMar>
            <w:hideMark/>
          </w:tcPr>
          <w:p w14:paraId="617E1975" w14:textId="77777777" w:rsidR="00985233" w:rsidRDefault="00985233" w:rsidP="00985233">
            <w:pPr>
              <w:spacing w:line="345" w:lineRule="atLeast"/>
              <w:jc w:val="center"/>
              <w:rPr>
                <w:rFonts w:ascii="Arial" w:eastAsia="Times New Roman" w:hAnsi="Arial" w:cs="Arial"/>
                <w:b/>
                <w:bCs/>
                <w:color w:val="333333"/>
                <w:sz w:val="26"/>
                <w:szCs w:val="26"/>
              </w:rPr>
            </w:pPr>
          </w:p>
        </w:tc>
        <w:tc>
          <w:tcPr>
            <w:tcW w:w="0" w:type="auto"/>
            <w:hideMark/>
          </w:tcPr>
          <w:p w14:paraId="3DA37E29" w14:textId="77777777" w:rsidR="00985233" w:rsidRDefault="00985233" w:rsidP="00985233">
            <w:pPr>
              <w:spacing w:line="345" w:lineRule="atLeast"/>
              <w:rPr>
                <w:rFonts w:eastAsia="Times New Roman"/>
                <w:sz w:val="20"/>
                <w:szCs w:val="20"/>
              </w:rPr>
            </w:pPr>
          </w:p>
        </w:tc>
        <w:tc>
          <w:tcPr>
            <w:tcW w:w="0" w:type="auto"/>
            <w:hideMark/>
          </w:tcPr>
          <w:p w14:paraId="442BD0DF" w14:textId="77777777" w:rsidR="00985233" w:rsidRDefault="00985233" w:rsidP="00985233">
            <w:pPr>
              <w:spacing w:line="345" w:lineRule="atLeast"/>
              <w:rPr>
                <w:rFonts w:eastAsia="Times New Roman"/>
                <w:sz w:val="20"/>
                <w:szCs w:val="20"/>
              </w:rPr>
            </w:pPr>
          </w:p>
        </w:tc>
        <w:tc>
          <w:tcPr>
            <w:tcW w:w="0" w:type="auto"/>
            <w:hideMark/>
          </w:tcPr>
          <w:p w14:paraId="5FF8DD04" w14:textId="77777777" w:rsidR="00985233" w:rsidRDefault="00985233" w:rsidP="00985233">
            <w:pPr>
              <w:spacing w:line="345" w:lineRule="atLeast"/>
              <w:rPr>
                <w:rFonts w:eastAsia="Times New Roman"/>
                <w:sz w:val="20"/>
                <w:szCs w:val="20"/>
              </w:rPr>
            </w:pPr>
          </w:p>
        </w:tc>
      </w:tr>
      <w:tr w:rsidR="00985233" w14:paraId="4CBF97A0" w14:textId="77777777" w:rsidTr="00985233">
        <w:trPr>
          <w:trHeight w:val="345"/>
          <w:jc w:val="center"/>
        </w:trPr>
        <w:tc>
          <w:tcPr>
            <w:tcW w:w="0" w:type="auto"/>
            <w:tcMar>
              <w:top w:w="0" w:type="dxa"/>
              <w:left w:w="0" w:type="dxa"/>
              <w:bottom w:w="0" w:type="dxa"/>
              <w:right w:w="0" w:type="dxa"/>
            </w:tcMar>
            <w:hideMark/>
          </w:tcPr>
          <w:p w14:paraId="69F9B41E" w14:textId="77777777" w:rsidR="00985233" w:rsidRDefault="00985233" w:rsidP="00985233">
            <w:pPr>
              <w:spacing w:line="345" w:lineRule="atLeast"/>
              <w:rPr>
                <w:rFonts w:eastAsia="Times New Roman"/>
                <w:sz w:val="20"/>
                <w:szCs w:val="20"/>
              </w:rPr>
            </w:pPr>
          </w:p>
        </w:tc>
        <w:tc>
          <w:tcPr>
            <w:tcW w:w="0" w:type="auto"/>
            <w:vMerge w:val="restart"/>
            <w:tcBorders>
              <w:top w:val="single" w:sz="6" w:space="0" w:color="333333"/>
              <w:left w:val="single" w:sz="6" w:space="0" w:color="333333"/>
              <w:bottom w:val="single" w:sz="6" w:space="0" w:color="333333"/>
              <w:right w:val="single" w:sz="6" w:space="0" w:color="333333"/>
            </w:tcBorders>
            <w:hideMark/>
          </w:tcPr>
          <w:p w14:paraId="2B7FD9F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Nr. copii născuţi şi crescuţi</w:t>
            </w:r>
          </w:p>
        </w:tc>
        <w:tc>
          <w:tcPr>
            <w:tcW w:w="0" w:type="auto"/>
            <w:gridSpan w:val="2"/>
            <w:tcBorders>
              <w:top w:val="single" w:sz="6" w:space="0" w:color="333333"/>
              <w:left w:val="single" w:sz="6" w:space="0" w:color="333333"/>
              <w:bottom w:val="single" w:sz="6" w:space="0" w:color="333333"/>
              <w:right w:val="single" w:sz="6" w:space="0" w:color="333333"/>
            </w:tcBorders>
            <w:hideMark/>
          </w:tcPr>
          <w:p w14:paraId="62D97DE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Vârsta standard de pensionare se reduce cu:</w:t>
            </w:r>
          </w:p>
        </w:tc>
      </w:tr>
      <w:tr w:rsidR="00985233" w14:paraId="4250D5D0" w14:textId="77777777" w:rsidTr="00985233">
        <w:trPr>
          <w:trHeight w:val="345"/>
          <w:jc w:val="center"/>
        </w:trPr>
        <w:tc>
          <w:tcPr>
            <w:tcW w:w="0" w:type="auto"/>
            <w:tcMar>
              <w:top w:w="0" w:type="dxa"/>
              <w:left w:w="0" w:type="dxa"/>
              <w:bottom w:w="0" w:type="dxa"/>
              <w:right w:w="0" w:type="dxa"/>
            </w:tcMar>
            <w:hideMark/>
          </w:tcPr>
          <w:p w14:paraId="6D28C25E"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4FB589E8" w14:textId="77777777" w:rsidR="00985233" w:rsidRDefault="00985233" w:rsidP="00985233">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0278699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ani</w:t>
            </w:r>
          </w:p>
        </w:tc>
        <w:tc>
          <w:tcPr>
            <w:tcW w:w="0" w:type="auto"/>
            <w:tcBorders>
              <w:top w:val="single" w:sz="6" w:space="0" w:color="333333"/>
              <w:left w:val="single" w:sz="6" w:space="0" w:color="333333"/>
              <w:bottom w:val="single" w:sz="6" w:space="0" w:color="333333"/>
              <w:right w:val="single" w:sz="6" w:space="0" w:color="333333"/>
            </w:tcBorders>
            <w:hideMark/>
          </w:tcPr>
          <w:p w14:paraId="6076A2C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luni</w:t>
            </w:r>
          </w:p>
        </w:tc>
      </w:tr>
      <w:tr w:rsidR="00985233" w14:paraId="650D3D9E" w14:textId="77777777" w:rsidTr="00985233">
        <w:trPr>
          <w:trHeight w:val="345"/>
          <w:jc w:val="center"/>
        </w:trPr>
        <w:tc>
          <w:tcPr>
            <w:tcW w:w="0" w:type="auto"/>
            <w:tcMar>
              <w:top w:w="0" w:type="dxa"/>
              <w:left w:w="0" w:type="dxa"/>
              <w:bottom w:w="0" w:type="dxa"/>
              <w:right w:w="0" w:type="dxa"/>
            </w:tcMar>
            <w:hideMark/>
          </w:tcPr>
          <w:p w14:paraId="32276BA6"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2D59860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w:t>
            </w:r>
          </w:p>
        </w:tc>
        <w:tc>
          <w:tcPr>
            <w:tcW w:w="0" w:type="auto"/>
            <w:tcBorders>
              <w:top w:val="single" w:sz="6" w:space="0" w:color="333333"/>
              <w:left w:val="single" w:sz="6" w:space="0" w:color="333333"/>
              <w:bottom w:val="single" w:sz="6" w:space="0" w:color="333333"/>
              <w:right w:val="single" w:sz="6" w:space="0" w:color="333333"/>
            </w:tcBorders>
            <w:hideMark/>
          </w:tcPr>
          <w:p w14:paraId="5E77F31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w:t>
            </w:r>
          </w:p>
        </w:tc>
        <w:tc>
          <w:tcPr>
            <w:tcW w:w="0" w:type="auto"/>
            <w:tcBorders>
              <w:top w:val="single" w:sz="6" w:space="0" w:color="333333"/>
              <w:left w:val="single" w:sz="6" w:space="0" w:color="333333"/>
              <w:bottom w:val="single" w:sz="6" w:space="0" w:color="333333"/>
              <w:right w:val="single" w:sz="6" w:space="0" w:color="333333"/>
            </w:tcBorders>
            <w:hideMark/>
          </w:tcPr>
          <w:p w14:paraId="3AB5A1C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w:t>
            </w:r>
          </w:p>
        </w:tc>
      </w:tr>
      <w:tr w:rsidR="00985233" w14:paraId="00EF6640" w14:textId="77777777" w:rsidTr="00985233">
        <w:trPr>
          <w:trHeight w:val="345"/>
          <w:jc w:val="center"/>
        </w:trPr>
        <w:tc>
          <w:tcPr>
            <w:tcW w:w="0" w:type="auto"/>
            <w:tcMar>
              <w:top w:w="0" w:type="dxa"/>
              <w:left w:w="0" w:type="dxa"/>
              <w:bottom w:w="0" w:type="dxa"/>
              <w:right w:w="0" w:type="dxa"/>
            </w:tcMar>
            <w:hideMark/>
          </w:tcPr>
          <w:p w14:paraId="4801B1D0"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040F431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w:t>
            </w:r>
          </w:p>
        </w:tc>
        <w:tc>
          <w:tcPr>
            <w:tcW w:w="0" w:type="auto"/>
            <w:tcBorders>
              <w:top w:val="single" w:sz="6" w:space="0" w:color="333333"/>
              <w:left w:val="single" w:sz="6" w:space="0" w:color="333333"/>
              <w:bottom w:val="single" w:sz="6" w:space="0" w:color="333333"/>
              <w:right w:val="single" w:sz="6" w:space="0" w:color="333333"/>
            </w:tcBorders>
            <w:hideMark/>
          </w:tcPr>
          <w:p w14:paraId="588EA57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w:t>
            </w:r>
          </w:p>
        </w:tc>
        <w:tc>
          <w:tcPr>
            <w:tcW w:w="0" w:type="auto"/>
            <w:tcBorders>
              <w:top w:val="single" w:sz="6" w:space="0" w:color="333333"/>
              <w:left w:val="single" w:sz="6" w:space="0" w:color="333333"/>
              <w:bottom w:val="single" w:sz="6" w:space="0" w:color="333333"/>
              <w:right w:val="single" w:sz="6" w:space="0" w:color="333333"/>
            </w:tcBorders>
            <w:hideMark/>
          </w:tcPr>
          <w:p w14:paraId="736EE90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w:t>
            </w:r>
          </w:p>
        </w:tc>
      </w:tr>
      <w:tr w:rsidR="00985233" w14:paraId="7458139B" w14:textId="77777777" w:rsidTr="00985233">
        <w:trPr>
          <w:trHeight w:val="345"/>
          <w:jc w:val="center"/>
        </w:trPr>
        <w:tc>
          <w:tcPr>
            <w:tcW w:w="0" w:type="auto"/>
            <w:tcMar>
              <w:top w:w="0" w:type="dxa"/>
              <w:left w:w="0" w:type="dxa"/>
              <w:bottom w:w="0" w:type="dxa"/>
              <w:right w:w="0" w:type="dxa"/>
            </w:tcMar>
            <w:hideMark/>
          </w:tcPr>
          <w:p w14:paraId="7B326682"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5793917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w:t>
            </w:r>
          </w:p>
        </w:tc>
        <w:tc>
          <w:tcPr>
            <w:tcW w:w="0" w:type="auto"/>
            <w:tcBorders>
              <w:top w:val="single" w:sz="6" w:space="0" w:color="333333"/>
              <w:left w:val="single" w:sz="6" w:space="0" w:color="333333"/>
              <w:bottom w:val="single" w:sz="6" w:space="0" w:color="333333"/>
              <w:right w:val="single" w:sz="6" w:space="0" w:color="333333"/>
            </w:tcBorders>
            <w:hideMark/>
          </w:tcPr>
          <w:p w14:paraId="533FB05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w:t>
            </w:r>
          </w:p>
        </w:tc>
        <w:tc>
          <w:tcPr>
            <w:tcW w:w="0" w:type="auto"/>
            <w:tcBorders>
              <w:top w:val="single" w:sz="6" w:space="0" w:color="333333"/>
              <w:left w:val="single" w:sz="6" w:space="0" w:color="333333"/>
              <w:bottom w:val="single" w:sz="6" w:space="0" w:color="333333"/>
              <w:right w:val="single" w:sz="6" w:space="0" w:color="333333"/>
            </w:tcBorders>
            <w:hideMark/>
          </w:tcPr>
          <w:p w14:paraId="4D5C98A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w:t>
            </w:r>
          </w:p>
        </w:tc>
      </w:tr>
      <w:tr w:rsidR="00985233" w14:paraId="5B8F7F05" w14:textId="77777777" w:rsidTr="00985233">
        <w:trPr>
          <w:trHeight w:val="345"/>
          <w:jc w:val="center"/>
        </w:trPr>
        <w:tc>
          <w:tcPr>
            <w:tcW w:w="0" w:type="auto"/>
            <w:tcMar>
              <w:top w:w="0" w:type="dxa"/>
              <w:left w:w="0" w:type="dxa"/>
              <w:bottom w:w="0" w:type="dxa"/>
              <w:right w:w="0" w:type="dxa"/>
            </w:tcMar>
            <w:hideMark/>
          </w:tcPr>
          <w:p w14:paraId="71F50735"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60227DA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4</w:t>
            </w:r>
          </w:p>
        </w:tc>
        <w:tc>
          <w:tcPr>
            <w:tcW w:w="0" w:type="auto"/>
            <w:tcBorders>
              <w:top w:val="single" w:sz="6" w:space="0" w:color="333333"/>
              <w:left w:val="single" w:sz="6" w:space="0" w:color="333333"/>
              <w:bottom w:val="single" w:sz="6" w:space="0" w:color="333333"/>
              <w:right w:val="single" w:sz="6" w:space="0" w:color="333333"/>
            </w:tcBorders>
            <w:hideMark/>
          </w:tcPr>
          <w:p w14:paraId="263B642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w:t>
            </w:r>
          </w:p>
        </w:tc>
        <w:tc>
          <w:tcPr>
            <w:tcW w:w="0" w:type="auto"/>
            <w:tcBorders>
              <w:top w:val="single" w:sz="6" w:space="0" w:color="333333"/>
              <w:left w:val="single" w:sz="6" w:space="0" w:color="333333"/>
              <w:bottom w:val="single" w:sz="6" w:space="0" w:color="333333"/>
              <w:right w:val="single" w:sz="6" w:space="0" w:color="333333"/>
            </w:tcBorders>
            <w:hideMark/>
          </w:tcPr>
          <w:p w14:paraId="4F7F23D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w:t>
            </w:r>
          </w:p>
        </w:tc>
      </w:tr>
      <w:tr w:rsidR="00985233" w14:paraId="3D48CBC5" w14:textId="77777777" w:rsidTr="00985233">
        <w:trPr>
          <w:trHeight w:val="345"/>
          <w:jc w:val="center"/>
        </w:trPr>
        <w:tc>
          <w:tcPr>
            <w:tcW w:w="0" w:type="auto"/>
            <w:tcMar>
              <w:top w:w="0" w:type="dxa"/>
              <w:left w:w="0" w:type="dxa"/>
              <w:bottom w:w="0" w:type="dxa"/>
              <w:right w:w="0" w:type="dxa"/>
            </w:tcMar>
            <w:hideMark/>
          </w:tcPr>
          <w:p w14:paraId="2B08C353"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0A3A1F3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w:t>
            </w:r>
          </w:p>
        </w:tc>
        <w:tc>
          <w:tcPr>
            <w:tcW w:w="0" w:type="auto"/>
            <w:tcBorders>
              <w:top w:val="single" w:sz="6" w:space="0" w:color="333333"/>
              <w:left w:val="single" w:sz="6" w:space="0" w:color="333333"/>
              <w:bottom w:val="single" w:sz="6" w:space="0" w:color="333333"/>
              <w:right w:val="single" w:sz="6" w:space="0" w:color="333333"/>
            </w:tcBorders>
            <w:hideMark/>
          </w:tcPr>
          <w:p w14:paraId="72CB850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w:t>
            </w:r>
          </w:p>
        </w:tc>
        <w:tc>
          <w:tcPr>
            <w:tcW w:w="0" w:type="auto"/>
            <w:tcBorders>
              <w:top w:val="single" w:sz="6" w:space="0" w:color="333333"/>
              <w:left w:val="single" w:sz="6" w:space="0" w:color="333333"/>
              <w:bottom w:val="single" w:sz="6" w:space="0" w:color="333333"/>
              <w:right w:val="single" w:sz="6" w:space="0" w:color="333333"/>
            </w:tcBorders>
            <w:hideMark/>
          </w:tcPr>
          <w:p w14:paraId="04BC0CE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w:t>
            </w:r>
          </w:p>
        </w:tc>
      </w:tr>
      <w:tr w:rsidR="00985233" w14:paraId="226E8C01" w14:textId="77777777" w:rsidTr="00985233">
        <w:trPr>
          <w:trHeight w:val="345"/>
          <w:jc w:val="center"/>
        </w:trPr>
        <w:tc>
          <w:tcPr>
            <w:tcW w:w="0" w:type="auto"/>
            <w:tcMar>
              <w:top w:w="0" w:type="dxa"/>
              <w:left w:w="0" w:type="dxa"/>
              <w:bottom w:w="0" w:type="dxa"/>
              <w:right w:w="0" w:type="dxa"/>
            </w:tcMar>
            <w:hideMark/>
          </w:tcPr>
          <w:p w14:paraId="2CBE1F15"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14BB2C4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w:t>
            </w:r>
          </w:p>
        </w:tc>
        <w:tc>
          <w:tcPr>
            <w:tcW w:w="0" w:type="auto"/>
            <w:tcBorders>
              <w:top w:val="single" w:sz="6" w:space="0" w:color="333333"/>
              <w:left w:val="single" w:sz="6" w:space="0" w:color="333333"/>
              <w:bottom w:val="single" w:sz="6" w:space="0" w:color="333333"/>
              <w:right w:val="single" w:sz="6" w:space="0" w:color="333333"/>
            </w:tcBorders>
            <w:hideMark/>
          </w:tcPr>
          <w:p w14:paraId="6B9EED8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w:t>
            </w:r>
          </w:p>
        </w:tc>
        <w:tc>
          <w:tcPr>
            <w:tcW w:w="0" w:type="auto"/>
            <w:tcBorders>
              <w:top w:val="single" w:sz="6" w:space="0" w:color="333333"/>
              <w:left w:val="single" w:sz="6" w:space="0" w:color="333333"/>
              <w:bottom w:val="single" w:sz="6" w:space="0" w:color="333333"/>
              <w:right w:val="single" w:sz="6" w:space="0" w:color="333333"/>
            </w:tcBorders>
            <w:hideMark/>
          </w:tcPr>
          <w:p w14:paraId="4B0BE57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w:t>
            </w:r>
          </w:p>
        </w:tc>
      </w:tr>
      <w:tr w:rsidR="00985233" w14:paraId="389F2062" w14:textId="77777777" w:rsidTr="00985233">
        <w:trPr>
          <w:trHeight w:val="360"/>
          <w:jc w:val="center"/>
        </w:trPr>
        <w:tc>
          <w:tcPr>
            <w:tcW w:w="0" w:type="auto"/>
            <w:tcMar>
              <w:top w:w="0" w:type="dxa"/>
              <w:left w:w="0" w:type="dxa"/>
              <w:bottom w:w="0" w:type="dxa"/>
              <w:right w:w="0" w:type="dxa"/>
            </w:tcMar>
            <w:hideMark/>
          </w:tcPr>
          <w:p w14:paraId="05FDB552"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7121ABA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7 şi peste</w:t>
            </w:r>
          </w:p>
        </w:tc>
        <w:tc>
          <w:tcPr>
            <w:tcW w:w="0" w:type="auto"/>
            <w:tcBorders>
              <w:top w:val="single" w:sz="6" w:space="0" w:color="333333"/>
              <w:left w:val="single" w:sz="6" w:space="0" w:color="333333"/>
              <w:bottom w:val="single" w:sz="6" w:space="0" w:color="333333"/>
              <w:right w:val="single" w:sz="6" w:space="0" w:color="333333"/>
            </w:tcBorders>
            <w:hideMark/>
          </w:tcPr>
          <w:p w14:paraId="33C4287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w:t>
            </w:r>
          </w:p>
        </w:tc>
        <w:tc>
          <w:tcPr>
            <w:tcW w:w="0" w:type="auto"/>
            <w:tcBorders>
              <w:top w:val="single" w:sz="6" w:space="0" w:color="333333"/>
              <w:left w:val="single" w:sz="6" w:space="0" w:color="333333"/>
              <w:bottom w:val="single" w:sz="6" w:space="0" w:color="333333"/>
              <w:right w:val="single" w:sz="6" w:space="0" w:color="333333"/>
            </w:tcBorders>
            <w:hideMark/>
          </w:tcPr>
          <w:p w14:paraId="07508F8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w:t>
            </w:r>
          </w:p>
        </w:tc>
      </w:tr>
    </w:tbl>
    <w:p w14:paraId="4BAA307C" w14:textId="77777777" w:rsidR="00985233" w:rsidRDefault="00985233" w:rsidP="00985233">
      <w:pPr>
        <w:tabs>
          <w:tab w:val="left" w:pos="422"/>
        </w:tabs>
        <w:spacing w:line="241" w:lineRule="exact"/>
        <w:jc w:val="both"/>
        <w:rPr>
          <w:sz w:val="21"/>
        </w:rPr>
      </w:pPr>
    </w:p>
    <w:p w14:paraId="5B12D991" w14:textId="77777777" w:rsidR="00985233" w:rsidRDefault="00985233" w:rsidP="00985233">
      <w:pPr>
        <w:tabs>
          <w:tab w:val="left" w:pos="422"/>
        </w:tabs>
        <w:spacing w:line="241" w:lineRule="exact"/>
        <w:jc w:val="both"/>
        <w:rPr>
          <w:sz w:val="21"/>
        </w:rPr>
      </w:pPr>
    </w:p>
    <w:p w14:paraId="7D316551" w14:textId="77777777" w:rsidR="00985233" w:rsidRDefault="00985233" w:rsidP="00272B37">
      <w:pPr>
        <w:pStyle w:val="ListParagraph"/>
        <w:numPr>
          <w:ilvl w:val="0"/>
          <w:numId w:val="67"/>
        </w:numPr>
        <w:tabs>
          <w:tab w:val="left" w:pos="434"/>
        </w:tabs>
        <w:spacing w:before="52" w:line="343" w:lineRule="auto"/>
        <w:ind w:left="104" w:right="116" w:firstLine="0"/>
        <w:jc w:val="both"/>
        <w:rPr>
          <w:sz w:val="21"/>
        </w:rPr>
      </w:pPr>
      <w:r>
        <w:rPr>
          <w:color w:val="333333"/>
          <w:spacing w:val="-4"/>
          <w:sz w:val="21"/>
        </w:rPr>
        <w:t>Reducerea</w:t>
      </w:r>
      <w:r>
        <w:rPr>
          <w:color w:val="333333"/>
          <w:spacing w:val="-6"/>
          <w:sz w:val="21"/>
        </w:rPr>
        <w:t xml:space="preserve"> </w:t>
      </w:r>
      <w:r>
        <w:rPr>
          <w:color w:val="333333"/>
          <w:spacing w:val="-4"/>
          <w:sz w:val="21"/>
        </w:rPr>
        <w:t>vârstei</w:t>
      </w:r>
      <w:r>
        <w:rPr>
          <w:color w:val="333333"/>
          <w:spacing w:val="-6"/>
          <w:sz w:val="21"/>
        </w:rPr>
        <w:t xml:space="preserve"> </w:t>
      </w:r>
      <w:r>
        <w:rPr>
          <w:color w:val="333333"/>
          <w:spacing w:val="-4"/>
          <w:sz w:val="21"/>
        </w:rPr>
        <w:t>de</w:t>
      </w:r>
      <w:r>
        <w:rPr>
          <w:color w:val="333333"/>
          <w:spacing w:val="-6"/>
          <w:sz w:val="21"/>
        </w:rPr>
        <w:t xml:space="preserve"> </w:t>
      </w:r>
      <w:r>
        <w:rPr>
          <w:color w:val="333333"/>
          <w:spacing w:val="-4"/>
          <w:sz w:val="21"/>
        </w:rPr>
        <w:t>pensionare</w:t>
      </w:r>
      <w:r>
        <w:rPr>
          <w:color w:val="333333"/>
          <w:spacing w:val="-6"/>
          <w:sz w:val="21"/>
        </w:rPr>
        <w:t xml:space="preserve"> </w:t>
      </w:r>
      <w:r>
        <w:rPr>
          <w:color w:val="333333"/>
          <w:spacing w:val="-4"/>
          <w:sz w:val="21"/>
        </w:rPr>
        <w:t>prevăzută</w:t>
      </w:r>
      <w:r>
        <w:rPr>
          <w:color w:val="333333"/>
          <w:spacing w:val="-6"/>
          <w:sz w:val="21"/>
        </w:rPr>
        <w:t xml:space="preserve"> </w:t>
      </w:r>
      <w:r>
        <w:rPr>
          <w:color w:val="333333"/>
          <w:spacing w:val="-4"/>
          <w:sz w:val="21"/>
        </w:rPr>
        <w:t>la</w:t>
      </w:r>
      <w:r>
        <w:rPr>
          <w:color w:val="333333"/>
          <w:spacing w:val="-6"/>
          <w:sz w:val="21"/>
        </w:rPr>
        <w:t xml:space="preserve"> </w:t>
      </w:r>
      <w:hyperlink r:id="rId165">
        <w:r>
          <w:rPr>
            <w:color w:val="2975A6"/>
            <w:spacing w:val="-4"/>
            <w:sz w:val="21"/>
          </w:rPr>
          <w:t>alin.</w:t>
        </w:r>
        <w:r>
          <w:rPr>
            <w:color w:val="2975A6"/>
            <w:spacing w:val="-6"/>
            <w:sz w:val="21"/>
          </w:rPr>
          <w:t xml:space="preserve"> </w:t>
        </w:r>
        <w:r>
          <w:rPr>
            <w:color w:val="2975A6"/>
            <w:spacing w:val="-4"/>
            <w:sz w:val="21"/>
          </w:rPr>
          <w:t>(1)</w:t>
        </w:r>
      </w:hyperlink>
      <w:r>
        <w:rPr>
          <w:color w:val="2975A6"/>
          <w:spacing w:val="-6"/>
          <w:sz w:val="21"/>
        </w:rPr>
        <w:t xml:space="preserve"> </w:t>
      </w:r>
      <w:r>
        <w:rPr>
          <w:color w:val="333333"/>
          <w:spacing w:val="-4"/>
          <w:sz w:val="21"/>
        </w:rPr>
        <w:t>se</w:t>
      </w:r>
      <w:r>
        <w:rPr>
          <w:color w:val="333333"/>
          <w:spacing w:val="-6"/>
          <w:sz w:val="21"/>
        </w:rPr>
        <w:t xml:space="preserve"> </w:t>
      </w:r>
      <w:r>
        <w:rPr>
          <w:color w:val="333333"/>
          <w:spacing w:val="-4"/>
          <w:sz w:val="21"/>
        </w:rPr>
        <w:t>aplică</w:t>
      </w:r>
      <w:r>
        <w:rPr>
          <w:color w:val="333333"/>
          <w:spacing w:val="-6"/>
          <w:sz w:val="21"/>
        </w:rPr>
        <w:t xml:space="preserve"> </w:t>
      </w:r>
      <w:r>
        <w:rPr>
          <w:color w:val="333333"/>
          <w:spacing w:val="-4"/>
          <w:sz w:val="21"/>
        </w:rPr>
        <w:t>şi</w:t>
      </w:r>
      <w:r>
        <w:rPr>
          <w:color w:val="333333"/>
          <w:spacing w:val="-6"/>
          <w:sz w:val="21"/>
        </w:rPr>
        <w:t xml:space="preserve"> </w:t>
      </w:r>
      <w:r>
        <w:rPr>
          <w:color w:val="333333"/>
          <w:spacing w:val="-4"/>
          <w:sz w:val="21"/>
        </w:rPr>
        <w:t>în</w:t>
      </w:r>
      <w:r>
        <w:rPr>
          <w:color w:val="333333"/>
          <w:spacing w:val="-6"/>
          <w:sz w:val="21"/>
        </w:rPr>
        <w:t xml:space="preserve"> </w:t>
      </w:r>
      <w:r>
        <w:rPr>
          <w:color w:val="333333"/>
          <w:spacing w:val="-4"/>
          <w:sz w:val="21"/>
        </w:rPr>
        <w:t>cazul</w:t>
      </w:r>
      <w:r>
        <w:rPr>
          <w:color w:val="333333"/>
          <w:spacing w:val="-6"/>
          <w:sz w:val="21"/>
        </w:rPr>
        <w:t xml:space="preserve"> </w:t>
      </w:r>
      <w:r>
        <w:rPr>
          <w:color w:val="333333"/>
          <w:spacing w:val="-4"/>
          <w:sz w:val="21"/>
        </w:rPr>
        <w:t>în</w:t>
      </w:r>
      <w:r>
        <w:rPr>
          <w:color w:val="333333"/>
          <w:spacing w:val="-6"/>
          <w:sz w:val="21"/>
        </w:rPr>
        <w:t xml:space="preserve"> </w:t>
      </w:r>
      <w:r>
        <w:rPr>
          <w:color w:val="333333"/>
          <w:spacing w:val="-4"/>
          <w:sz w:val="21"/>
        </w:rPr>
        <w:t>care</w:t>
      </w:r>
      <w:r>
        <w:rPr>
          <w:color w:val="333333"/>
          <w:spacing w:val="-6"/>
          <w:sz w:val="21"/>
        </w:rPr>
        <w:t xml:space="preserve"> </w:t>
      </w:r>
      <w:r>
        <w:rPr>
          <w:color w:val="333333"/>
          <w:spacing w:val="-4"/>
          <w:sz w:val="21"/>
        </w:rPr>
        <w:t>numărul</w:t>
      </w:r>
      <w:r>
        <w:rPr>
          <w:color w:val="333333"/>
          <w:spacing w:val="-6"/>
          <w:sz w:val="21"/>
        </w:rPr>
        <w:t xml:space="preserve"> </w:t>
      </w:r>
      <w:r>
        <w:rPr>
          <w:color w:val="333333"/>
          <w:spacing w:val="-4"/>
          <w:sz w:val="21"/>
        </w:rPr>
        <w:t>de</w:t>
      </w:r>
      <w:r>
        <w:rPr>
          <w:color w:val="333333"/>
          <w:spacing w:val="-6"/>
          <w:sz w:val="21"/>
        </w:rPr>
        <w:t xml:space="preserve"> </w:t>
      </w:r>
      <w:r>
        <w:rPr>
          <w:color w:val="333333"/>
          <w:spacing w:val="-4"/>
          <w:sz w:val="21"/>
        </w:rPr>
        <w:t>copii</w:t>
      </w:r>
      <w:r>
        <w:rPr>
          <w:color w:val="333333"/>
          <w:spacing w:val="-6"/>
          <w:sz w:val="21"/>
        </w:rPr>
        <w:t xml:space="preserve"> </w:t>
      </w:r>
      <w:r>
        <w:rPr>
          <w:color w:val="333333"/>
          <w:spacing w:val="-4"/>
          <w:sz w:val="21"/>
        </w:rPr>
        <w:t>cuprinde</w:t>
      </w:r>
      <w:r>
        <w:rPr>
          <w:color w:val="333333"/>
          <w:spacing w:val="-6"/>
          <w:sz w:val="21"/>
        </w:rPr>
        <w:t xml:space="preserve"> </w:t>
      </w:r>
      <w:r>
        <w:rPr>
          <w:color w:val="333333"/>
          <w:spacing w:val="-4"/>
          <w:sz w:val="21"/>
        </w:rPr>
        <w:t>şi</w:t>
      </w:r>
      <w:r>
        <w:rPr>
          <w:color w:val="333333"/>
          <w:spacing w:val="-6"/>
          <w:sz w:val="21"/>
        </w:rPr>
        <w:t xml:space="preserve"> </w:t>
      </w:r>
      <w:r>
        <w:rPr>
          <w:color w:val="333333"/>
          <w:spacing w:val="-4"/>
          <w:sz w:val="21"/>
        </w:rPr>
        <w:t>copii</w:t>
      </w:r>
      <w:r>
        <w:rPr>
          <w:color w:val="333333"/>
          <w:spacing w:val="-6"/>
          <w:sz w:val="21"/>
        </w:rPr>
        <w:t xml:space="preserve"> </w:t>
      </w:r>
      <w:r>
        <w:rPr>
          <w:color w:val="333333"/>
          <w:spacing w:val="-4"/>
          <w:sz w:val="21"/>
        </w:rPr>
        <w:t>adoptaţi</w:t>
      </w:r>
      <w:r>
        <w:rPr>
          <w:color w:val="333333"/>
          <w:spacing w:val="-6"/>
          <w:sz w:val="21"/>
        </w:rPr>
        <w:t xml:space="preserve"> </w:t>
      </w:r>
      <w:r>
        <w:rPr>
          <w:color w:val="333333"/>
          <w:spacing w:val="-4"/>
          <w:sz w:val="21"/>
        </w:rPr>
        <w:t>şi</w:t>
      </w:r>
      <w:r>
        <w:rPr>
          <w:color w:val="333333"/>
          <w:spacing w:val="-6"/>
          <w:sz w:val="21"/>
        </w:rPr>
        <w:t xml:space="preserve"> </w:t>
      </w:r>
      <w:r>
        <w:rPr>
          <w:color w:val="333333"/>
          <w:spacing w:val="-4"/>
          <w:sz w:val="21"/>
        </w:rPr>
        <w:t>crescuţi</w:t>
      </w:r>
      <w:r>
        <w:rPr>
          <w:color w:val="333333"/>
          <w:spacing w:val="-6"/>
          <w:sz w:val="21"/>
        </w:rPr>
        <w:t xml:space="preserve"> </w:t>
      </w:r>
      <w:r>
        <w:rPr>
          <w:color w:val="333333"/>
          <w:spacing w:val="-4"/>
          <w:sz w:val="21"/>
        </w:rPr>
        <w:t>pe</w:t>
      </w:r>
      <w:r>
        <w:rPr>
          <w:color w:val="333333"/>
          <w:spacing w:val="-6"/>
          <w:sz w:val="21"/>
        </w:rPr>
        <w:t xml:space="preserve"> </w:t>
      </w:r>
      <w:r>
        <w:rPr>
          <w:color w:val="333333"/>
          <w:spacing w:val="-4"/>
          <w:sz w:val="21"/>
        </w:rPr>
        <w:t>o</w:t>
      </w:r>
      <w:r>
        <w:rPr>
          <w:color w:val="333333"/>
          <w:spacing w:val="-6"/>
          <w:sz w:val="21"/>
        </w:rPr>
        <w:t xml:space="preserve"> </w:t>
      </w:r>
      <w:r>
        <w:rPr>
          <w:color w:val="333333"/>
          <w:spacing w:val="-4"/>
          <w:sz w:val="21"/>
        </w:rPr>
        <w:t>perioadă</w:t>
      </w:r>
      <w:r>
        <w:rPr>
          <w:color w:val="333333"/>
          <w:spacing w:val="-6"/>
          <w:sz w:val="21"/>
        </w:rPr>
        <w:t xml:space="preserve"> </w:t>
      </w:r>
      <w:r>
        <w:rPr>
          <w:color w:val="333333"/>
          <w:spacing w:val="-4"/>
          <w:sz w:val="21"/>
        </w:rPr>
        <w:t>de</w:t>
      </w:r>
      <w:r>
        <w:rPr>
          <w:color w:val="333333"/>
          <w:spacing w:val="-6"/>
          <w:sz w:val="21"/>
        </w:rPr>
        <w:t xml:space="preserve"> </w:t>
      </w:r>
      <w:r>
        <w:rPr>
          <w:color w:val="333333"/>
          <w:spacing w:val="-4"/>
          <w:sz w:val="21"/>
        </w:rPr>
        <w:t xml:space="preserve">cel </w:t>
      </w:r>
      <w:r>
        <w:rPr>
          <w:color w:val="333333"/>
          <w:sz w:val="21"/>
        </w:rPr>
        <w:t>puţin 13 ani.</w:t>
      </w:r>
    </w:p>
    <w:p w14:paraId="6B08C5DD" w14:textId="77777777" w:rsidR="00985233" w:rsidRPr="00CB53A4" w:rsidRDefault="00985233" w:rsidP="00985233">
      <w:pPr>
        <w:tabs>
          <w:tab w:val="left" w:pos="422"/>
        </w:tabs>
        <w:spacing w:line="241" w:lineRule="exact"/>
        <w:jc w:val="both"/>
        <w:rPr>
          <w:sz w:val="21"/>
        </w:rPr>
        <w:sectPr w:rsidR="00985233" w:rsidRPr="00CB53A4" w:rsidSect="00985233">
          <w:pgSz w:w="11900" w:h="16840"/>
          <w:pgMar w:top="720" w:right="720" w:bottom="720" w:left="720" w:header="0" w:footer="354" w:gutter="0"/>
          <w:cols w:space="720"/>
          <w:docGrid w:linePitch="299"/>
        </w:sectPr>
      </w:pPr>
    </w:p>
    <w:p w14:paraId="4A9BAFC9" w14:textId="77777777" w:rsidR="00985233" w:rsidRDefault="00985233" w:rsidP="00985233">
      <w:pPr>
        <w:pStyle w:val="BodyText"/>
        <w:spacing w:before="56"/>
        <w:ind w:left="0"/>
      </w:pPr>
    </w:p>
    <w:p w14:paraId="51B39FA4" w14:textId="77777777" w:rsidR="00985233" w:rsidRDefault="00985233" w:rsidP="00985233">
      <w:pPr>
        <w:pStyle w:val="BodyText"/>
        <w:spacing w:before="10"/>
        <w:ind w:left="0"/>
        <w:rPr>
          <w:rFonts w:ascii="Arial"/>
          <w:b/>
          <w:sz w:val="7"/>
        </w:rPr>
      </w:pPr>
    </w:p>
    <w:p w14:paraId="73002673" w14:textId="77777777" w:rsidR="00985233" w:rsidRDefault="00985233" w:rsidP="00985233">
      <w:pPr>
        <w:pStyle w:val="BodyText"/>
        <w:spacing w:line="343" w:lineRule="auto"/>
        <w:ind w:right="116"/>
        <w:jc w:val="both"/>
      </w:pPr>
      <w:r>
        <w:rPr>
          <w:rFonts w:ascii="Arial" w:hAnsi="Arial"/>
          <w:b/>
          <w:color w:val="2975A6"/>
        </w:rPr>
        <w:t>Art.</w:t>
      </w:r>
      <w:r>
        <w:rPr>
          <w:rFonts w:ascii="Arial" w:hAnsi="Arial"/>
          <w:b/>
          <w:color w:val="2975A6"/>
          <w:spacing w:val="-8"/>
        </w:rPr>
        <w:t xml:space="preserve"> </w:t>
      </w:r>
      <w:r>
        <w:rPr>
          <w:rFonts w:ascii="Arial" w:hAnsi="Arial"/>
          <w:b/>
          <w:color w:val="2975A6"/>
        </w:rPr>
        <w:t>52.</w:t>
      </w:r>
      <w:r>
        <w:rPr>
          <w:rFonts w:ascii="Arial" w:hAnsi="Arial"/>
          <w:b/>
          <w:color w:val="2975A6"/>
          <w:spacing w:val="-8"/>
        </w:rPr>
        <w:t xml:space="preserve"> </w:t>
      </w:r>
      <w:r>
        <w:rPr>
          <w:rFonts w:ascii="Arial" w:hAnsi="Arial"/>
          <w:b/>
          <w:color w:val="2975A6"/>
        </w:rPr>
        <w:t xml:space="preserve">- </w:t>
      </w:r>
      <w:r>
        <w:rPr>
          <w:rFonts w:ascii="Arial" w:hAnsi="Arial"/>
          <w:b/>
          <w:color w:val="333333"/>
        </w:rPr>
        <w:t xml:space="preserve">(1) </w:t>
      </w:r>
      <w:r>
        <w:rPr>
          <w:color w:val="333333"/>
        </w:rPr>
        <w:t>Persoanele care au realizat un stagiu de cotizare contributiv, în condiţii de handicap, beneficiază de reducerea vârstelor standard de pensionare prevăzute</w:t>
      </w:r>
      <w:r>
        <w:rPr>
          <w:color w:val="333333"/>
          <w:spacing w:val="-15"/>
        </w:rPr>
        <w:t xml:space="preserve"> </w:t>
      </w:r>
      <w:r>
        <w:rPr>
          <w:color w:val="333333"/>
        </w:rPr>
        <w:t>în</w:t>
      </w:r>
      <w:r>
        <w:rPr>
          <w:color w:val="333333"/>
          <w:spacing w:val="-15"/>
        </w:rPr>
        <w:t xml:space="preserve"> </w:t>
      </w:r>
      <w:r>
        <w:rPr>
          <w:color w:val="333333"/>
        </w:rPr>
        <w:t>anexa</w:t>
      </w:r>
      <w:r>
        <w:rPr>
          <w:color w:val="333333"/>
          <w:spacing w:val="-14"/>
        </w:rPr>
        <w:t xml:space="preserve"> </w:t>
      </w:r>
      <w:hyperlink r:id="rId166">
        <w:r>
          <w:rPr>
            <w:color w:val="2975A6"/>
          </w:rPr>
          <w:t>nr.</w:t>
        </w:r>
        <w:r>
          <w:rPr>
            <w:color w:val="2975A6"/>
            <w:spacing w:val="-15"/>
          </w:rPr>
          <w:t xml:space="preserve"> </w:t>
        </w:r>
        <w:r>
          <w:rPr>
            <w:color w:val="2975A6"/>
          </w:rPr>
          <w:t>5</w:t>
        </w:r>
      </w:hyperlink>
      <w:r>
        <w:rPr>
          <w:color w:val="333333"/>
        </w:rPr>
        <w:t>,</w:t>
      </w:r>
      <w:r>
        <w:rPr>
          <w:color w:val="333333"/>
          <w:spacing w:val="-14"/>
        </w:rPr>
        <w:t xml:space="preserve"> </w:t>
      </w:r>
      <w:r>
        <w:rPr>
          <w:color w:val="333333"/>
        </w:rPr>
        <w:t>în</w:t>
      </w:r>
      <w:r>
        <w:rPr>
          <w:color w:val="333333"/>
          <w:spacing w:val="-15"/>
        </w:rPr>
        <w:t xml:space="preserve"> </w:t>
      </w:r>
      <w:r>
        <w:rPr>
          <w:color w:val="333333"/>
        </w:rPr>
        <w:t>funcţie</w:t>
      </w:r>
      <w:r>
        <w:rPr>
          <w:color w:val="333333"/>
          <w:spacing w:val="-15"/>
        </w:rPr>
        <w:t xml:space="preserve"> </w:t>
      </w:r>
      <w:r>
        <w:rPr>
          <w:color w:val="333333"/>
        </w:rPr>
        <w:t>de</w:t>
      </w:r>
      <w:r>
        <w:rPr>
          <w:color w:val="333333"/>
          <w:spacing w:val="-14"/>
        </w:rPr>
        <w:t xml:space="preserve"> </w:t>
      </w:r>
      <w:r>
        <w:rPr>
          <w:color w:val="333333"/>
        </w:rPr>
        <w:t>gradul</w:t>
      </w:r>
      <w:r>
        <w:rPr>
          <w:color w:val="333333"/>
          <w:spacing w:val="-15"/>
        </w:rPr>
        <w:t xml:space="preserve"> </w:t>
      </w:r>
      <w:r>
        <w:rPr>
          <w:color w:val="333333"/>
        </w:rPr>
        <w:t>de</w:t>
      </w:r>
      <w:r>
        <w:rPr>
          <w:color w:val="333333"/>
          <w:spacing w:val="-14"/>
        </w:rPr>
        <w:t xml:space="preserve"> </w:t>
      </w:r>
      <w:r>
        <w:rPr>
          <w:color w:val="333333"/>
        </w:rPr>
        <w:t>handicap,</w:t>
      </w:r>
      <w:r>
        <w:rPr>
          <w:color w:val="333333"/>
          <w:spacing w:val="-15"/>
        </w:rPr>
        <w:t xml:space="preserve"> </w:t>
      </w:r>
      <w:r>
        <w:rPr>
          <w:color w:val="333333"/>
        </w:rPr>
        <w:t>dovedit</w:t>
      </w:r>
      <w:r>
        <w:rPr>
          <w:color w:val="333333"/>
          <w:spacing w:val="-15"/>
        </w:rPr>
        <w:t xml:space="preserve"> </w:t>
      </w:r>
      <w:r>
        <w:rPr>
          <w:color w:val="333333"/>
        </w:rPr>
        <w:t>cu</w:t>
      </w:r>
      <w:r>
        <w:rPr>
          <w:color w:val="333333"/>
          <w:spacing w:val="-14"/>
        </w:rPr>
        <w:t xml:space="preserve"> </w:t>
      </w:r>
      <w:r>
        <w:rPr>
          <w:color w:val="333333"/>
        </w:rPr>
        <w:t>certificat</w:t>
      </w:r>
      <w:r>
        <w:rPr>
          <w:color w:val="333333"/>
          <w:spacing w:val="-15"/>
        </w:rPr>
        <w:t xml:space="preserve"> </w:t>
      </w:r>
      <w:r>
        <w:rPr>
          <w:color w:val="333333"/>
        </w:rPr>
        <w:t>de</w:t>
      </w:r>
      <w:r>
        <w:rPr>
          <w:color w:val="333333"/>
          <w:spacing w:val="-14"/>
        </w:rPr>
        <w:t xml:space="preserve"> </w:t>
      </w:r>
      <w:r>
        <w:rPr>
          <w:color w:val="333333"/>
        </w:rPr>
        <w:t>încadrare</w:t>
      </w:r>
      <w:r>
        <w:rPr>
          <w:color w:val="333333"/>
          <w:spacing w:val="-15"/>
        </w:rPr>
        <w:t xml:space="preserve"> </w:t>
      </w:r>
      <w:r>
        <w:rPr>
          <w:color w:val="333333"/>
        </w:rPr>
        <w:t>în</w:t>
      </w:r>
      <w:r>
        <w:rPr>
          <w:color w:val="333333"/>
          <w:spacing w:val="-14"/>
        </w:rPr>
        <w:t xml:space="preserve"> </w:t>
      </w:r>
      <w:r>
        <w:rPr>
          <w:color w:val="333333"/>
        </w:rPr>
        <w:t>grad</w:t>
      </w:r>
      <w:r>
        <w:rPr>
          <w:color w:val="333333"/>
          <w:spacing w:val="-15"/>
        </w:rPr>
        <w:t xml:space="preserve"> </w:t>
      </w:r>
      <w:r>
        <w:rPr>
          <w:color w:val="333333"/>
        </w:rPr>
        <w:t>şi</w:t>
      </w:r>
      <w:r>
        <w:rPr>
          <w:color w:val="333333"/>
          <w:spacing w:val="-15"/>
        </w:rPr>
        <w:t xml:space="preserve"> </w:t>
      </w:r>
      <w:r>
        <w:rPr>
          <w:color w:val="333333"/>
        </w:rPr>
        <w:t>tip</w:t>
      </w:r>
      <w:r>
        <w:rPr>
          <w:color w:val="333333"/>
          <w:spacing w:val="-14"/>
        </w:rPr>
        <w:t xml:space="preserve"> </w:t>
      </w:r>
      <w:r>
        <w:rPr>
          <w:color w:val="333333"/>
        </w:rPr>
        <w:t>de</w:t>
      </w:r>
      <w:r>
        <w:rPr>
          <w:color w:val="333333"/>
          <w:spacing w:val="-15"/>
        </w:rPr>
        <w:t xml:space="preserve"> </w:t>
      </w:r>
      <w:r>
        <w:rPr>
          <w:color w:val="333333"/>
        </w:rPr>
        <w:t>handicap</w:t>
      </w:r>
      <w:r>
        <w:rPr>
          <w:color w:val="333333"/>
          <w:spacing w:val="-14"/>
        </w:rPr>
        <w:t xml:space="preserve"> </w:t>
      </w:r>
      <w:r>
        <w:rPr>
          <w:color w:val="333333"/>
        </w:rPr>
        <w:t>cu</w:t>
      </w:r>
      <w:r>
        <w:rPr>
          <w:color w:val="333333"/>
          <w:spacing w:val="-15"/>
        </w:rPr>
        <w:t xml:space="preserve"> </w:t>
      </w:r>
      <w:r>
        <w:rPr>
          <w:color w:val="333333"/>
        </w:rPr>
        <w:t>valabilitate</w:t>
      </w:r>
      <w:r>
        <w:rPr>
          <w:color w:val="333333"/>
          <w:spacing w:val="-15"/>
        </w:rPr>
        <w:t xml:space="preserve"> </w:t>
      </w:r>
      <w:r>
        <w:rPr>
          <w:color w:val="333333"/>
        </w:rPr>
        <w:t>permanentă,</w:t>
      </w:r>
      <w:r>
        <w:rPr>
          <w:color w:val="333333"/>
          <w:spacing w:val="-14"/>
        </w:rPr>
        <w:t xml:space="preserve"> </w:t>
      </w:r>
      <w:r>
        <w:rPr>
          <w:color w:val="333333"/>
        </w:rPr>
        <w:t>în</w:t>
      </w:r>
      <w:r>
        <w:rPr>
          <w:color w:val="333333"/>
          <w:spacing w:val="-15"/>
        </w:rPr>
        <w:t xml:space="preserve"> </w:t>
      </w:r>
      <w:r>
        <w:rPr>
          <w:color w:val="333333"/>
        </w:rPr>
        <w:t>condiţiile</w:t>
      </w:r>
      <w:r>
        <w:rPr>
          <w:color w:val="333333"/>
          <w:spacing w:val="-14"/>
        </w:rPr>
        <w:t xml:space="preserve"> </w:t>
      </w:r>
      <w:r>
        <w:rPr>
          <w:color w:val="333333"/>
        </w:rPr>
        <w:t xml:space="preserve">Legii </w:t>
      </w:r>
      <w:hyperlink r:id="rId167">
        <w:r>
          <w:rPr>
            <w:color w:val="2975A6"/>
            <w:spacing w:val="-4"/>
          </w:rPr>
          <w:t>nr.</w:t>
        </w:r>
        <w:r>
          <w:rPr>
            <w:color w:val="2975A6"/>
            <w:spacing w:val="-8"/>
          </w:rPr>
          <w:t xml:space="preserve"> </w:t>
        </w:r>
        <w:r>
          <w:rPr>
            <w:color w:val="2975A6"/>
            <w:spacing w:val="-4"/>
          </w:rPr>
          <w:t>448/2006</w:t>
        </w:r>
      </w:hyperlink>
      <w:r>
        <w:rPr>
          <w:color w:val="2975A6"/>
          <w:spacing w:val="-8"/>
        </w:rPr>
        <w:t xml:space="preserve"> </w:t>
      </w:r>
      <w:r>
        <w:rPr>
          <w:color w:val="333333"/>
          <w:spacing w:val="-4"/>
        </w:rPr>
        <w:t>privind</w:t>
      </w:r>
      <w:r>
        <w:rPr>
          <w:color w:val="333333"/>
          <w:spacing w:val="-8"/>
        </w:rPr>
        <w:t xml:space="preserve"> </w:t>
      </w:r>
      <w:r>
        <w:rPr>
          <w:color w:val="333333"/>
          <w:spacing w:val="-4"/>
        </w:rPr>
        <w:t>protecţia</w:t>
      </w:r>
      <w:r>
        <w:rPr>
          <w:color w:val="333333"/>
          <w:spacing w:val="-8"/>
        </w:rPr>
        <w:t xml:space="preserve"> </w:t>
      </w:r>
      <w:r>
        <w:rPr>
          <w:color w:val="333333"/>
          <w:spacing w:val="-4"/>
        </w:rPr>
        <w:t>şi</w:t>
      </w:r>
      <w:r>
        <w:rPr>
          <w:color w:val="333333"/>
          <w:spacing w:val="-8"/>
        </w:rPr>
        <w:t xml:space="preserve"> </w:t>
      </w:r>
      <w:r>
        <w:rPr>
          <w:color w:val="333333"/>
          <w:spacing w:val="-4"/>
        </w:rPr>
        <w:t>promovarea</w:t>
      </w:r>
      <w:r>
        <w:rPr>
          <w:color w:val="333333"/>
          <w:spacing w:val="-8"/>
        </w:rPr>
        <w:t xml:space="preserve"> </w:t>
      </w:r>
      <w:r>
        <w:rPr>
          <w:color w:val="333333"/>
          <w:spacing w:val="-4"/>
        </w:rPr>
        <w:t>drepturilor</w:t>
      </w:r>
      <w:r>
        <w:rPr>
          <w:color w:val="333333"/>
          <w:spacing w:val="-8"/>
        </w:rPr>
        <w:t xml:space="preserve"> </w:t>
      </w:r>
      <w:r>
        <w:rPr>
          <w:color w:val="333333"/>
          <w:spacing w:val="-4"/>
        </w:rPr>
        <w:t>persoanelor</w:t>
      </w:r>
      <w:r>
        <w:rPr>
          <w:color w:val="333333"/>
          <w:spacing w:val="-8"/>
        </w:rPr>
        <w:t xml:space="preserve"> </w:t>
      </w:r>
      <w:r>
        <w:rPr>
          <w:color w:val="333333"/>
          <w:spacing w:val="-4"/>
        </w:rPr>
        <w:t>cu</w:t>
      </w:r>
      <w:r>
        <w:rPr>
          <w:color w:val="333333"/>
          <w:spacing w:val="-8"/>
        </w:rPr>
        <w:t xml:space="preserve"> </w:t>
      </w:r>
      <w:r>
        <w:rPr>
          <w:color w:val="333333"/>
          <w:spacing w:val="-4"/>
        </w:rPr>
        <w:t>handicap,</w:t>
      </w:r>
      <w:r>
        <w:rPr>
          <w:color w:val="333333"/>
          <w:spacing w:val="-8"/>
        </w:rPr>
        <w:t xml:space="preserve"> </w:t>
      </w:r>
      <w:r>
        <w:rPr>
          <w:color w:val="333333"/>
          <w:spacing w:val="-4"/>
        </w:rPr>
        <w:t>republicată,</w:t>
      </w:r>
      <w:r>
        <w:rPr>
          <w:color w:val="333333"/>
          <w:spacing w:val="-8"/>
        </w:rPr>
        <w:t xml:space="preserve"> </w:t>
      </w:r>
      <w:r>
        <w:rPr>
          <w:color w:val="333333"/>
          <w:spacing w:val="-4"/>
        </w:rPr>
        <w:t>cu</w:t>
      </w:r>
      <w:r>
        <w:rPr>
          <w:color w:val="333333"/>
          <w:spacing w:val="-8"/>
        </w:rPr>
        <w:t xml:space="preserve"> </w:t>
      </w:r>
      <w:r>
        <w:rPr>
          <w:color w:val="333333"/>
          <w:spacing w:val="-4"/>
        </w:rPr>
        <w:t>modificările</w:t>
      </w:r>
      <w:r>
        <w:rPr>
          <w:color w:val="333333"/>
          <w:spacing w:val="-8"/>
        </w:rPr>
        <w:t xml:space="preserve"> </w:t>
      </w:r>
      <w:r>
        <w:rPr>
          <w:color w:val="333333"/>
          <w:spacing w:val="-4"/>
        </w:rPr>
        <w:t>şi</w:t>
      </w:r>
      <w:r>
        <w:rPr>
          <w:color w:val="333333"/>
          <w:spacing w:val="-8"/>
        </w:rPr>
        <w:t xml:space="preserve"> </w:t>
      </w:r>
      <w:r>
        <w:rPr>
          <w:color w:val="333333"/>
          <w:spacing w:val="-4"/>
        </w:rPr>
        <w:t>completările</w:t>
      </w:r>
      <w:r>
        <w:rPr>
          <w:color w:val="333333"/>
          <w:spacing w:val="-8"/>
        </w:rPr>
        <w:t xml:space="preserve"> </w:t>
      </w:r>
      <w:r>
        <w:rPr>
          <w:color w:val="333333"/>
          <w:spacing w:val="-4"/>
        </w:rPr>
        <w:t>ulterioare,</w:t>
      </w:r>
      <w:r>
        <w:rPr>
          <w:color w:val="333333"/>
          <w:spacing w:val="-8"/>
        </w:rPr>
        <w:t xml:space="preserve"> </w:t>
      </w:r>
      <w:r>
        <w:rPr>
          <w:color w:val="333333"/>
          <w:spacing w:val="-4"/>
        </w:rPr>
        <w:t>după</w:t>
      </w:r>
      <w:r>
        <w:rPr>
          <w:color w:val="333333"/>
          <w:spacing w:val="-8"/>
        </w:rPr>
        <w:t xml:space="preserve"> </w:t>
      </w:r>
      <w:r>
        <w:rPr>
          <w:color w:val="333333"/>
          <w:spacing w:val="-4"/>
        </w:rPr>
        <w:t>cum</w:t>
      </w:r>
      <w:r>
        <w:rPr>
          <w:color w:val="333333"/>
          <w:spacing w:val="-8"/>
        </w:rPr>
        <w:t xml:space="preserve"> </w:t>
      </w:r>
      <w:r>
        <w:rPr>
          <w:color w:val="333333"/>
          <w:spacing w:val="-4"/>
        </w:rPr>
        <w:t>urmează:</w:t>
      </w:r>
    </w:p>
    <w:p w14:paraId="67CFFBBE" w14:textId="77777777" w:rsidR="00985233" w:rsidRDefault="00985233" w:rsidP="00272B37">
      <w:pPr>
        <w:pStyle w:val="ListParagraph"/>
        <w:numPr>
          <w:ilvl w:val="1"/>
          <w:numId w:val="67"/>
        </w:numPr>
        <w:tabs>
          <w:tab w:val="left" w:pos="372"/>
        </w:tabs>
        <w:spacing w:line="343" w:lineRule="auto"/>
        <w:ind w:left="104" w:right="116" w:firstLine="0"/>
        <w:jc w:val="both"/>
        <w:rPr>
          <w:sz w:val="21"/>
        </w:rPr>
      </w:pPr>
      <w:r>
        <w:rPr>
          <w:color w:val="333333"/>
          <w:sz w:val="21"/>
        </w:rPr>
        <w:t>cu</w:t>
      </w:r>
      <w:r>
        <w:rPr>
          <w:color w:val="333333"/>
          <w:spacing w:val="-5"/>
          <w:sz w:val="21"/>
        </w:rPr>
        <w:t xml:space="preserve"> </w:t>
      </w:r>
      <w:r>
        <w:rPr>
          <w:color w:val="333333"/>
          <w:sz w:val="21"/>
        </w:rPr>
        <w:t>15</w:t>
      </w:r>
      <w:r>
        <w:rPr>
          <w:color w:val="333333"/>
          <w:spacing w:val="-5"/>
          <w:sz w:val="21"/>
        </w:rPr>
        <w:t xml:space="preserve"> </w:t>
      </w:r>
      <w:r>
        <w:rPr>
          <w:color w:val="333333"/>
          <w:sz w:val="21"/>
        </w:rPr>
        <w:t>ani,</w:t>
      </w:r>
      <w:r>
        <w:rPr>
          <w:color w:val="333333"/>
          <w:spacing w:val="-5"/>
          <w:sz w:val="21"/>
        </w:rPr>
        <w:t xml:space="preserve"> </w:t>
      </w:r>
      <w:r>
        <w:rPr>
          <w:color w:val="333333"/>
          <w:sz w:val="21"/>
        </w:rPr>
        <w:t>în</w:t>
      </w:r>
      <w:r>
        <w:rPr>
          <w:color w:val="333333"/>
          <w:spacing w:val="-5"/>
          <w:sz w:val="21"/>
        </w:rPr>
        <w:t xml:space="preserve"> </w:t>
      </w:r>
      <w:r>
        <w:rPr>
          <w:color w:val="333333"/>
          <w:sz w:val="21"/>
        </w:rPr>
        <w:t>situaţia</w:t>
      </w:r>
      <w:r>
        <w:rPr>
          <w:color w:val="333333"/>
          <w:spacing w:val="-5"/>
          <w:sz w:val="21"/>
        </w:rPr>
        <w:t xml:space="preserve"> </w:t>
      </w:r>
      <w:r>
        <w:rPr>
          <w:color w:val="333333"/>
          <w:sz w:val="21"/>
        </w:rPr>
        <w:t>asiguraţilor</w:t>
      </w:r>
      <w:r>
        <w:rPr>
          <w:color w:val="333333"/>
          <w:spacing w:val="-5"/>
          <w:sz w:val="21"/>
        </w:rPr>
        <w:t xml:space="preserve"> </w:t>
      </w:r>
      <w:r>
        <w:rPr>
          <w:color w:val="333333"/>
          <w:sz w:val="21"/>
        </w:rPr>
        <w:t>cu</w:t>
      </w:r>
      <w:r>
        <w:rPr>
          <w:color w:val="333333"/>
          <w:spacing w:val="-5"/>
          <w:sz w:val="21"/>
        </w:rPr>
        <w:t xml:space="preserve"> </w:t>
      </w:r>
      <w:r>
        <w:rPr>
          <w:color w:val="333333"/>
          <w:sz w:val="21"/>
        </w:rPr>
        <w:t>handicap</w:t>
      </w:r>
      <w:r>
        <w:rPr>
          <w:color w:val="333333"/>
          <w:spacing w:val="-5"/>
          <w:sz w:val="21"/>
        </w:rPr>
        <w:t xml:space="preserve"> </w:t>
      </w:r>
      <w:r>
        <w:rPr>
          <w:color w:val="333333"/>
          <w:sz w:val="21"/>
        </w:rPr>
        <w:t>grav,</w:t>
      </w:r>
      <w:r>
        <w:rPr>
          <w:color w:val="333333"/>
          <w:spacing w:val="-5"/>
          <w:sz w:val="21"/>
        </w:rPr>
        <w:t xml:space="preserve"> </w:t>
      </w:r>
      <w:r>
        <w:rPr>
          <w:color w:val="333333"/>
          <w:sz w:val="21"/>
        </w:rPr>
        <w:t>dacă</w:t>
      </w:r>
      <w:r>
        <w:rPr>
          <w:color w:val="333333"/>
          <w:spacing w:val="-5"/>
          <w:sz w:val="21"/>
        </w:rPr>
        <w:t xml:space="preserve"> </w:t>
      </w:r>
      <w:r>
        <w:rPr>
          <w:color w:val="333333"/>
          <w:sz w:val="21"/>
        </w:rPr>
        <w:t>au</w:t>
      </w:r>
      <w:r>
        <w:rPr>
          <w:color w:val="333333"/>
          <w:spacing w:val="-5"/>
          <w:sz w:val="21"/>
        </w:rPr>
        <w:t xml:space="preserve"> </w:t>
      </w:r>
      <w:r>
        <w:rPr>
          <w:color w:val="333333"/>
          <w:sz w:val="21"/>
        </w:rPr>
        <w:t>realizat,</w:t>
      </w:r>
      <w:r>
        <w:rPr>
          <w:color w:val="333333"/>
          <w:spacing w:val="-5"/>
          <w:sz w:val="21"/>
        </w:rPr>
        <w:t xml:space="preserve"> </w:t>
      </w:r>
      <w:r>
        <w:rPr>
          <w:color w:val="333333"/>
          <w:sz w:val="21"/>
        </w:rPr>
        <w:t>în</w:t>
      </w:r>
      <w:r>
        <w:rPr>
          <w:color w:val="333333"/>
          <w:spacing w:val="-5"/>
          <w:sz w:val="21"/>
        </w:rPr>
        <w:t xml:space="preserve"> </w:t>
      </w:r>
      <w:r>
        <w:rPr>
          <w:color w:val="333333"/>
          <w:sz w:val="21"/>
        </w:rPr>
        <w:t>condiţii</w:t>
      </w:r>
      <w:r>
        <w:rPr>
          <w:color w:val="333333"/>
          <w:spacing w:val="-5"/>
          <w:sz w:val="21"/>
        </w:rPr>
        <w:t xml:space="preserve"> </w:t>
      </w:r>
      <w:r>
        <w:rPr>
          <w:color w:val="333333"/>
          <w:sz w:val="21"/>
        </w:rPr>
        <w:t>de</w:t>
      </w:r>
      <w:r>
        <w:rPr>
          <w:color w:val="333333"/>
          <w:spacing w:val="-5"/>
          <w:sz w:val="21"/>
        </w:rPr>
        <w:t xml:space="preserve"> </w:t>
      </w:r>
      <w:r>
        <w:rPr>
          <w:color w:val="333333"/>
          <w:sz w:val="21"/>
        </w:rPr>
        <w:t>handicap,</w:t>
      </w:r>
      <w:r>
        <w:rPr>
          <w:color w:val="333333"/>
          <w:spacing w:val="-5"/>
          <w:sz w:val="21"/>
        </w:rPr>
        <w:t xml:space="preserve"> </w:t>
      </w:r>
      <w:r>
        <w:rPr>
          <w:color w:val="333333"/>
          <w:sz w:val="21"/>
        </w:rPr>
        <w:t>un</w:t>
      </w:r>
      <w:r>
        <w:rPr>
          <w:color w:val="333333"/>
          <w:spacing w:val="-5"/>
          <w:sz w:val="21"/>
        </w:rPr>
        <w:t xml:space="preserve"> </w:t>
      </w:r>
      <w:r>
        <w:rPr>
          <w:color w:val="333333"/>
          <w:sz w:val="21"/>
        </w:rPr>
        <w:t>stagiu</w:t>
      </w:r>
      <w:r>
        <w:rPr>
          <w:color w:val="333333"/>
          <w:spacing w:val="-5"/>
          <w:sz w:val="21"/>
        </w:rPr>
        <w:t xml:space="preserve"> </w:t>
      </w:r>
      <w:r>
        <w:rPr>
          <w:color w:val="333333"/>
          <w:sz w:val="21"/>
        </w:rPr>
        <w:t>de</w:t>
      </w:r>
      <w:r>
        <w:rPr>
          <w:color w:val="333333"/>
          <w:spacing w:val="-5"/>
          <w:sz w:val="21"/>
        </w:rPr>
        <w:t xml:space="preserve"> </w:t>
      </w:r>
      <w:r>
        <w:rPr>
          <w:color w:val="333333"/>
          <w:sz w:val="21"/>
        </w:rPr>
        <w:t>cotizare</w:t>
      </w:r>
      <w:r>
        <w:rPr>
          <w:color w:val="333333"/>
          <w:spacing w:val="-5"/>
          <w:sz w:val="21"/>
        </w:rPr>
        <w:t xml:space="preserve"> </w:t>
      </w:r>
      <w:r>
        <w:rPr>
          <w:color w:val="333333"/>
          <w:sz w:val="21"/>
        </w:rPr>
        <w:t>contributiv</w:t>
      </w:r>
      <w:r>
        <w:rPr>
          <w:color w:val="333333"/>
          <w:spacing w:val="-5"/>
          <w:sz w:val="21"/>
        </w:rPr>
        <w:t xml:space="preserve"> </w:t>
      </w:r>
      <w:r>
        <w:rPr>
          <w:color w:val="333333"/>
          <w:sz w:val="21"/>
        </w:rPr>
        <w:t>de</w:t>
      </w:r>
      <w:r>
        <w:rPr>
          <w:color w:val="333333"/>
          <w:spacing w:val="-5"/>
          <w:sz w:val="21"/>
        </w:rPr>
        <w:t xml:space="preserve"> </w:t>
      </w:r>
      <w:r>
        <w:rPr>
          <w:color w:val="333333"/>
          <w:sz w:val="21"/>
        </w:rPr>
        <w:t>cel</w:t>
      </w:r>
      <w:r>
        <w:rPr>
          <w:color w:val="333333"/>
          <w:spacing w:val="-5"/>
          <w:sz w:val="21"/>
        </w:rPr>
        <w:t xml:space="preserve"> </w:t>
      </w:r>
      <w:r>
        <w:rPr>
          <w:color w:val="333333"/>
          <w:sz w:val="21"/>
        </w:rPr>
        <w:t>puţin</w:t>
      </w:r>
      <w:r>
        <w:rPr>
          <w:color w:val="333333"/>
          <w:spacing w:val="-5"/>
          <w:sz w:val="21"/>
        </w:rPr>
        <w:t xml:space="preserve"> </w:t>
      </w:r>
      <w:r>
        <w:rPr>
          <w:color w:val="333333"/>
          <w:sz w:val="21"/>
        </w:rPr>
        <w:t>o</w:t>
      </w:r>
      <w:r>
        <w:rPr>
          <w:color w:val="333333"/>
          <w:spacing w:val="-5"/>
          <w:sz w:val="21"/>
        </w:rPr>
        <w:t xml:space="preserve"> </w:t>
      </w:r>
      <w:r>
        <w:rPr>
          <w:color w:val="333333"/>
          <w:sz w:val="21"/>
        </w:rPr>
        <w:t>treime</w:t>
      </w:r>
      <w:r>
        <w:rPr>
          <w:color w:val="333333"/>
          <w:spacing w:val="-5"/>
          <w:sz w:val="21"/>
        </w:rPr>
        <w:t xml:space="preserve"> </w:t>
      </w:r>
      <w:r>
        <w:rPr>
          <w:color w:val="333333"/>
          <w:sz w:val="21"/>
        </w:rPr>
        <w:t>din</w:t>
      </w:r>
      <w:r>
        <w:rPr>
          <w:color w:val="333333"/>
          <w:spacing w:val="-5"/>
          <w:sz w:val="21"/>
        </w:rPr>
        <w:t xml:space="preserve"> </w:t>
      </w:r>
      <w:r>
        <w:rPr>
          <w:color w:val="333333"/>
          <w:sz w:val="21"/>
        </w:rPr>
        <w:t>stagiul complet de cotizare;</w:t>
      </w:r>
    </w:p>
    <w:p w14:paraId="30F98C81" w14:textId="77777777" w:rsidR="00985233" w:rsidRDefault="00985233" w:rsidP="00272B37">
      <w:pPr>
        <w:pStyle w:val="ListParagraph"/>
        <w:numPr>
          <w:ilvl w:val="1"/>
          <w:numId w:val="67"/>
        </w:numPr>
        <w:tabs>
          <w:tab w:val="left" w:pos="378"/>
        </w:tabs>
        <w:spacing w:line="343" w:lineRule="auto"/>
        <w:ind w:left="104" w:right="116" w:firstLine="0"/>
        <w:jc w:val="both"/>
        <w:rPr>
          <w:sz w:val="21"/>
        </w:rPr>
      </w:pPr>
      <w:r>
        <w:rPr>
          <w:color w:val="333333"/>
          <w:spacing w:val="-2"/>
          <w:sz w:val="21"/>
        </w:rPr>
        <w:t>cu</w:t>
      </w:r>
      <w:r>
        <w:rPr>
          <w:color w:val="333333"/>
          <w:spacing w:val="-3"/>
          <w:sz w:val="21"/>
        </w:rPr>
        <w:t xml:space="preserve"> </w:t>
      </w:r>
      <w:r>
        <w:rPr>
          <w:color w:val="333333"/>
          <w:spacing w:val="-2"/>
          <w:sz w:val="21"/>
        </w:rPr>
        <w:t>10</w:t>
      </w:r>
      <w:r>
        <w:rPr>
          <w:color w:val="333333"/>
          <w:spacing w:val="-3"/>
          <w:sz w:val="21"/>
        </w:rPr>
        <w:t xml:space="preserve"> </w:t>
      </w:r>
      <w:r>
        <w:rPr>
          <w:color w:val="333333"/>
          <w:spacing w:val="-2"/>
          <w:sz w:val="21"/>
        </w:rPr>
        <w:t>ani,</w:t>
      </w:r>
      <w:r>
        <w:rPr>
          <w:color w:val="333333"/>
          <w:spacing w:val="-3"/>
          <w:sz w:val="21"/>
        </w:rPr>
        <w:t xml:space="preserve"> </w:t>
      </w:r>
      <w:r>
        <w:rPr>
          <w:color w:val="333333"/>
          <w:spacing w:val="-2"/>
          <w:sz w:val="21"/>
        </w:rPr>
        <w:t>în</w:t>
      </w:r>
      <w:r>
        <w:rPr>
          <w:color w:val="333333"/>
          <w:spacing w:val="-3"/>
          <w:sz w:val="21"/>
        </w:rPr>
        <w:t xml:space="preserve"> </w:t>
      </w:r>
      <w:r>
        <w:rPr>
          <w:color w:val="333333"/>
          <w:spacing w:val="-2"/>
          <w:sz w:val="21"/>
        </w:rPr>
        <w:t>situaţia</w:t>
      </w:r>
      <w:r>
        <w:rPr>
          <w:color w:val="333333"/>
          <w:spacing w:val="-3"/>
          <w:sz w:val="21"/>
        </w:rPr>
        <w:t xml:space="preserve"> </w:t>
      </w:r>
      <w:r>
        <w:rPr>
          <w:color w:val="333333"/>
          <w:spacing w:val="-2"/>
          <w:sz w:val="21"/>
        </w:rPr>
        <w:t>asiguraţilor</w:t>
      </w:r>
      <w:r>
        <w:rPr>
          <w:color w:val="333333"/>
          <w:spacing w:val="-3"/>
          <w:sz w:val="21"/>
        </w:rPr>
        <w:t xml:space="preserve"> </w:t>
      </w:r>
      <w:r>
        <w:rPr>
          <w:color w:val="333333"/>
          <w:spacing w:val="-2"/>
          <w:sz w:val="21"/>
        </w:rPr>
        <w:t>cu</w:t>
      </w:r>
      <w:r>
        <w:rPr>
          <w:color w:val="333333"/>
          <w:spacing w:val="-3"/>
          <w:sz w:val="21"/>
        </w:rPr>
        <w:t xml:space="preserve"> </w:t>
      </w:r>
      <w:r>
        <w:rPr>
          <w:color w:val="333333"/>
          <w:spacing w:val="-2"/>
          <w:sz w:val="21"/>
        </w:rPr>
        <w:t>handicap</w:t>
      </w:r>
      <w:r>
        <w:rPr>
          <w:color w:val="333333"/>
          <w:spacing w:val="-3"/>
          <w:sz w:val="21"/>
        </w:rPr>
        <w:t xml:space="preserve"> </w:t>
      </w:r>
      <w:r>
        <w:rPr>
          <w:color w:val="333333"/>
          <w:spacing w:val="-2"/>
          <w:sz w:val="21"/>
        </w:rPr>
        <w:t>accentuat,</w:t>
      </w:r>
      <w:r>
        <w:rPr>
          <w:color w:val="333333"/>
          <w:spacing w:val="-3"/>
          <w:sz w:val="21"/>
        </w:rPr>
        <w:t xml:space="preserve"> </w:t>
      </w:r>
      <w:r>
        <w:rPr>
          <w:color w:val="333333"/>
          <w:spacing w:val="-2"/>
          <w:sz w:val="21"/>
        </w:rPr>
        <w:t>dacă</w:t>
      </w:r>
      <w:r>
        <w:rPr>
          <w:color w:val="333333"/>
          <w:spacing w:val="-3"/>
          <w:sz w:val="21"/>
        </w:rPr>
        <w:t xml:space="preserve"> </w:t>
      </w:r>
      <w:r>
        <w:rPr>
          <w:color w:val="333333"/>
          <w:spacing w:val="-2"/>
          <w:sz w:val="21"/>
        </w:rPr>
        <w:t>au</w:t>
      </w:r>
      <w:r>
        <w:rPr>
          <w:color w:val="333333"/>
          <w:spacing w:val="-3"/>
          <w:sz w:val="21"/>
        </w:rPr>
        <w:t xml:space="preserve"> </w:t>
      </w:r>
      <w:r>
        <w:rPr>
          <w:color w:val="333333"/>
          <w:spacing w:val="-2"/>
          <w:sz w:val="21"/>
        </w:rPr>
        <w:t>realizat,</w:t>
      </w:r>
      <w:r>
        <w:rPr>
          <w:color w:val="333333"/>
          <w:spacing w:val="-3"/>
          <w:sz w:val="21"/>
        </w:rPr>
        <w:t xml:space="preserve"> </w:t>
      </w:r>
      <w:r>
        <w:rPr>
          <w:color w:val="333333"/>
          <w:spacing w:val="-2"/>
          <w:sz w:val="21"/>
        </w:rPr>
        <w:t>în</w:t>
      </w:r>
      <w:r>
        <w:rPr>
          <w:color w:val="333333"/>
          <w:spacing w:val="-3"/>
          <w:sz w:val="21"/>
        </w:rPr>
        <w:t xml:space="preserve"> </w:t>
      </w:r>
      <w:r>
        <w:rPr>
          <w:color w:val="333333"/>
          <w:spacing w:val="-2"/>
          <w:sz w:val="21"/>
        </w:rPr>
        <w:t>condiţii</w:t>
      </w:r>
      <w:r>
        <w:rPr>
          <w:color w:val="333333"/>
          <w:spacing w:val="-3"/>
          <w:sz w:val="21"/>
        </w:rPr>
        <w:t xml:space="preserve"> </w:t>
      </w:r>
      <w:r>
        <w:rPr>
          <w:color w:val="333333"/>
          <w:spacing w:val="-2"/>
          <w:sz w:val="21"/>
        </w:rPr>
        <w:t>de</w:t>
      </w:r>
      <w:r>
        <w:rPr>
          <w:color w:val="333333"/>
          <w:spacing w:val="-3"/>
          <w:sz w:val="21"/>
        </w:rPr>
        <w:t xml:space="preserve"> </w:t>
      </w:r>
      <w:r>
        <w:rPr>
          <w:color w:val="333333"/>
          <w:spacing w:val="-2"/>
          <w:sz w:val="21"/>
        </w:rPr>
        <w:t>handicap,</w:t>
      </w:r>
      <w:r>
        <w:rPr>
          <w:color w:val="333333"/>
          <w:spacing w:val="-3"/>
          <w:sz w:val="21"/>
        </w:rPr>
        <w:t xml:space="preserve"> </w:t>
      </w:r>
      <w:r>
        <w:rPr>
          <w:color w:val="333333"/>
          <w:spacing w:val="-2"/>
          <w:sz w:val="21"/>
        </w:rPr>
        <w:t>un</w:t>
      </w:r>
      <w:r>
        <w:rPr>
          <w:color w:val="333333"/>
          <w:spacing w:val="-3"/>
          <w:sz w:val="21"/>
        </w:rPr>
        <w:t xml:space="preserve"> </w:t>
      </w:r>
      <w:r>
        <w:rPr>
          <w:color w:val="333333"/>
          <w:spacing w:val="-2"/>
          <w:sz w:val="21"/>
        </w:rPr>
        <w:t>stagiu</w:t>
      </w:r>
      <w:r>
        <w:rPr>
          <w:color w:val="333333"/>
          <w:spacing w:val="-3"/>
          <w:sz w:val="21"/>
        </w:rPr>
        <w:t xml:space="preserve"> </w:t>
      </w:r>
      <w:r>
        <w:rPr>
          <w:color w:val="333333"/>
          <w:spacing w:val="-2"/>
          <w:sz w:val="21"/>
        </w:rPr>
        <w:t>de</w:t>
      </w:r>
      <w:r>
        <w:rPr>
          <w:color w:val="333333"/>
          <w:spacing w:val="-3"/>
          <w:sz w:val="21"/>
        </w:rPr>
        <w:t xml:space="preserve"> </w:t>
      </w:r>
      <w:r>
        <w:rPr>
          <w:color w:val="333333"/>
          <w:spacing w:val="-2"/>
          <w:sz w:val="21"/>
        </w:rPr>
        <w:t>cotizare</w:t>
      </w:r>
      <w:r>
        <w:rPr>
          <w:color w:val="333333"/>
          <w:spacing w:val="-3"/>
          <w:sz w:val="21"/>
        </w:rPr>
        <w:t xml:space="preserve"> </w:t>
      </w:r>
      <w:r>
        <w:rPr>
          <w:color w:val="333333"/>
          <w:spacing w:val="-2"/>
          <w:sz w:val="21"/>
        </w:rPr>
        <w:t>contributiv</w:t>
      </w:r>
      <w:r>
        <w:rPr>
          <w:color w:val="333333"/>
          <w:spacing w:val="-3"/>
          <w:sz w:val="21"/>
        </w:rPr>
        <w:t xml:space="preserve"> </w:t>
      </w:r>
      <w:r>
        <w:rPr>
          <w:color w:val="333333"/>
          <w:spacing w:val="-2"/>
          <w:sz w:val="21"/>
        </w:rPr>
        <w:t>de</w:t>
      </w:r>
      <w:r>
        <w:rPr>
          <w:color w:val="333333"/>
          <w:spacing w:val="-3"/>
          <w:sz w:val="21"/>
        </w:rPr>
        <w:t xml:space="preserve"> </w:t>
      </w:r>
      <w:r>
        <w:rPr>
          <w:color w:val="333333"/>
          <w:spacing w:val="-2"/>
          <w:sz w:val="21"/>
        </w:rPr>
        <w:t>cel</w:t>
      </w:r>
      <w:r>
        <w:rPr>
          <w:color w:val="333333"/>
          <w:spacing w:val="-3"/>
          <w:sz w:val="21"/>
        </w:rPr>
        <w:t xml:space="preserve"> </w:t>
      </w:r>
      <w:r>
        <w:rPr>
          <w:color w:val="333333"/>
          <w:spacing w:val="-2"/>
          <w:sz w:val="21"/>
        </w:rPr>
        <w:t>puţin</w:t>
      </w:r>
      <w:r>
        <w:rPr>
          <w:color w:val="333333"/>
          <w:spacing w:val="-3"/>
          <w:sz w:val="21"/>
        </w:rPr>
        <w:t xml:space="preserve"> </w:t>
      </w:r>
      <w:r>
        <w:rPr>
          <w:color w:val="333333"/>
          <w:spacing w:val="-2"/>
          <w:sz w:val="21"/>
        </w:rPr>
        <w:t>două</w:t>
      </w:r>
      <w:r>
        <w:rPr>
          <w:color w:val="333333"/>
          <w:spacing w:val="-3"/>
          <w:sz w:val="21"/>
        </w:rPr>
        <w:t xml:space="preserve"> </w:t>
      </w:r>
      <w:r>
        <w:rPr>
          <w:color w:val="333333"/>
          <w:spacing w:val="-2"/>
          <w:sz w:val="21"/>
        </w:rPr>
        <w:t>treimi</w:t>
      </w:r>
      <w:r>
        <w:rPr>
          <w:color w:val="333333"/>
          <w:spacing w:val="-3"/>
          <w:sz w:val="21"/>
        </w:rPr>
        <w:t xml:space="preserve"> </w:t>
      </w:r>
      <w:r>
        <w:rPr>
          <w:color w:val="333333"/>
          <w:spacing w:val="-2"/>
          <w:sz w:val="21"/>
        </w:rPr>
        <w:t xml:space="preserve">din </w:t>
      </w:r>
      <w:r>
        <w:rPr>
          <w:color w:val="333333"/>
          <w:sz w:val="21"/>
        </w:rPr>
        <w:t>stagiul complet de cotizare;</w:t>
      </w:r>
    </w:p>
    <w:p w14:paraId="708FFA97" w14:textId="77777777" w:rsidR="00985233" w:rsidRDefault="00985233" w:rsidP="00272B37">
      <w:pPr>
        <w:pStyle w:val="ListParagraph"/>
        <w:numPr>
          <w:ilvl w:val="1"/>
          <w:numId w:val="67"/>
        </w:numPr>
        <w:tabs>
          <w:tab w:val="left" w:pos="349"/>
        </w:tabs>
        <w:spacing w:line="241" w:lineRule="exact"/>
        <w:ind w:left="349" w:hanging="245"/>
        <w:jc w:val="both"/>
        <w:rPr>
          <w:sz w:val="21"/>
        </w:rPr>
      </w:pPr>
      <w:r>
        <w:rPr>
          <w:color w:val="333333"/>
          <w:spacing w:val="-4"/>
          <w:sz w:val="21"/>
        </w:rPr>
        <w:t>cu</w:t>
      </w:r>
      <w:r>
        <w:rPr>
          <w:color w:val="333333"/>
          <w:spacing w:val="-9"/>
          <w:sz w:val="21"/>
        </w:rPr>
        <w:t xml:space="preserve"> </w:t>
      </w:r>
      <w:r>
        <w:rPr>
          <w:color w:val="333333"/>
          <w:spacing w:val="-4"/>
          <w:sz w:val="21"/>
        </w:rPr>
        <w:t>10</w:t>
      </w:r>
      <w:r>
        <w:rPr>
          <w:color w:val="333333"/>
          <w:spacing w:val="-9"/>
          <w:sz w:val="21"/>
        </w:rPr>
        <w:t xml:space="preserve"> </w:t>
      </w:r>
      <w:r>
        <w:rPr>
          <w:color w:val="333333"/>
          <w:spacing w:val="-4"/>
          <w:sz w:val="21"/>
        </w:rPr>
        <w:t>ani,</w:t>
      </w:r>
      <w:r>
        <w:rPr>
          <w:color w:val="333333"/>
          <w:spacing w:val="-8"/>
          <w:sz w:val="21"/>
        </w:rPr>
        <w:t xml:space="preserve"> </w:t>
      </w:r>
      <w:r>
        <w:rPr>
          <w:color w:val="333333"/>
          <w:spacing w:val="-4"/>
          <w:sz w:val="21"/>
        </w:rPr>
        <w:t>în</w:t>
      </w:r>
      <w:r>
        <w:rPr>
          <w:color w:val="333333"/>
          <w:spacing w:val="-9"/>
          <w:sz w:val="21"/>
        </w:rPr>
        <w:t xml:space="preserve"> </w:t>
      </w:r>
      <w:r>
        <w:rPr>
          <w:color w:val="333333"/>
          <w:spacing w:val="-4"/>
          <w:sz w:val="21"/>
        </w:rPr>
        <w:t>situaţia</w:t>
      </w:r>
      <w:r>
        <w:rPr>
          <w:color w:val="333333"/>
          <w:spacing w:val="-8"/>
          <w:sz w:val="21"/>
        </w:rPr>
        <w:t xml:space="preserve"> </w:t>
      </w:r>
      <w:r>
        <w:rPr>
          <w:color w:val="333333"/>
          <w:spacing w:val="-4"/>
          <w:sz w:val="21"/>
        </w:rPr>
        <w:t>asiguraţilor</w:t>
      </w:r>
      <w:r>
        <w:rPr>
          <w:color w:val="333333"/>
          <w:spacing w:val="-9"/>
          <w:sz w:val="21"/>
        </w:rPr>
        <w:t xml:space="preserve"> </w:t>
      </w:r>
      <w:r>
        <w:rPr>
          <w:color w:val="333333"/>
          <w:spacing w:val="-4"/>
          <w:sz w:val="21"/>
        </w:rPr>
        <w:t>cu</w:t>
      </w:r>
      <w:r>
        <w:rPr>
          <w:color w:val="333333"/>
          <w:spacing w:val="-8"/>
          <w:sz w:val="21"/>
        </w:rPr>
        <w:t xml:space="preserve"> </w:t>
      </w:r>
      <w:r>
        <w:rPr>
          <w:color w:val="333333"/>
          <w:spacing w:val="-4"/>
          <w:sz w:val="21"/>
        </w:rPr>
        <w:t>handicap</w:t>
      </w:r>
      <w:r>
        <w:rPr>
          <w:color w:val="333333"/>
          <w:spacing w:val="-9"/>
          <w:sz w:val="21"/>
        </w:rPr>
        <w:t xml:space="preserve"> </w:t>
      </w:r>
      <w:r>
        <w:rPr>
          <w:color w:val="333333"/>
          <w:spacing w:val="-4"/>
          <w:sz w:val="21"/>
        </w:rPr>
        <w:t>mediu,</w:t>
      </w:r>
      <w:r>
        <w:rPr>
          <w:color w:val="333333"/>
          <w:spacing w:val="-9"/>
          <w:sz w:val="21"/>
        </w:rPr>
        <w:t xml:space="preserve"> </w:t>
      </w:r>
      <w:r>
        <w:rPr>
          <w:color w:val="333333"/>
          <w:spacing w:val="-4"/>
          <w:sz w:val="21"/>
        </w:rPr>
        <w:t>dacă</w:t>
      </w:r>
      <w:r>
        <w:rPr>
          <w:color w:val="333333"/>
          <w:spacing w:val="-8"/>
          <w:sz w:val="21"/>
        </w:rPr>
        <w:t xml:space="preserve"> </w:t>
      </w:r>
      <w:r>
        <w:rPr>
          <w:color w:val="333333"/>
          <w:spacing w:val="-4"/>
          <w:sz w:val="21"/>
        </w:rPr>
        <w:t>au</w:t>
      </w:r>
      <w:r>
        <w:rPr>
          <w:color w:val="333333"/>
          <w:spacing w:val="-9"/>
          <w:sz w:val="21"/>
        </w:rPr>
        <w:t xml:space="preserve"> </w:t>
      </w:r>
      <w:r>
        <w:rPr>
          <w:color w:val="333333"/>
          <w:spacing w:val="-4"/>
          <w:sz w:val="21"/>
        </w:rPr>
        <w:t>realizat,</w:t>
      </w:r>
      <w:r>
        <w:rPr>
          <w:color w:val="333333"/>
          <w:spacing w:val="-8"/>
          <w:sz w:val="21"/>
        </w:rPr>
        <w:t xml:space="preserve"> </w:t>
      </w:r>
      <w:r>
        <w:rPr>
          <w:color w:val="333333"/>
          <w:spacing w:val="-4"/>
          <w:sz w:val="21"/>
        </w:rPr>
        <w:t>în</w:t>
      </w:r>
      <w:r>
        <w:rPr>
          <w:color w:val="333333"/>
          <w:spacing w:val="-9"/>
          <w:sz w:val="21"/>
        </w:rPr>
        <w:t xml:space="preserve"> </w:t>
      </w:r>
      <w:r>
        <w:rPr>
          <w:color w:val="333333"/>
          <w:spacing w:val="-4"/>
          <w:sz w:val="21"/>
        </w:rPr>
        <w:t>condiţii</w:t>
      </w:r>
      <w:r>
        <w:rPr>
          <w:color w:val="333333"/>
          <w:spacing w:val="-8"/>
          <w:sz w:val="21"/>
        </w:rPr>
        <w:t xml:space="preserve"> </w:t>
      </w:r>
      <w:r>
        <w:rPr>
          <w:color w:val="333333"/>
          <w:spacing w:val="-4"/>
          <w:sz w:val="21"/>
        </w:rPr>
        <w:t>de</w:t>
      </w:r>
      <w:r>
        <w:rPr>
          <w:color w:val="333333"/>
          <w:spacing w:val="-9"/>
          <w:sz w:val="21"/>
        </w:rPr>
        <w:t xml:space="preserve"> </w:t>
      </w:r>
      <w:r>
        <w:rPr>
          <w:color w:val="333333"/>
          <w:spacing w:val="-4"/>
          <w:sz w:val="21"/>
        </w:rPr>
        <w:t>handicap,</w:t>
      </w:r>
      <w:r>
        <w:rPr>
          <w:color w:val="333333"/>
          <w:spacing w:val="-9"/>
          <w:sz w:val="21"/>
        </w:rPr>
        <w:t xml:space="preserve"> </w:t>
      </w:r>
      <w:r>
        <w:rPr>
          <w:color w:val="333333"/>
          <w:spacing w:val="-4"/>
          <w:sz w:val="21"/>
        </w:rPr>
        <w:t>stagiul</w:t>
      </w:r>
      <w:r>
        <w:rPr>
          <w:color w:val="333333"/>
          <w:spacing w:val="-8"/>
          <w:sz w:val="21"/>
        </w:rPr>
        <w:t xml:space="preserve"> </w:t>
      </w:r>
      <w:r>
        <w:rPr>
          <w:color w:val="333333"/>
          <w:spacing w:val="-4"/>
          <w:sz w:val="21"/>
        </w:rPr>
        <w:t>complet</w:t>
      </w:r>
      <w:r>
        <w:rPr>
          <w:color w:val="333333"/>
          <w:spacing w:val="-9"/>
          <w:sz w:val="21"/>
        </w:rPr>
        <w:t xml:space="preserve"> </w:t>
      </w:r>
      <w:r>
        <w:rPr>
          <w:color w:val="333333"/>
          <w:spacing w:val="-4"/>
          <w:sz w:val="21"/>
        </w:rPr>
        <w:t>de</w:t>
      </w:r>
      <w:r>
        <w:rPr>
          <w:color w:val="333333"/>
          <w:spacing w:val="-8"/>
          <w:sz w:val="21"/>
        </w:rPr>
        <w:t xml:space="preserve"> </w:t>
      </w:r>
      <w:r>
        <w:rPr>
          <w:color w:val="333333"/>
          <w:spacing w:val="-4"/>
          <w:sz w:val="21"/>
        </w:rPr>
        <w:t>cotizare.</w:t>
      </w:r>
    </w:p>
    <w:p w14:paraId="5E8D68DE" w14:textId="77777777" w:rsidR="00985233" w:rsidRDefault="00985233" w:rsidP="00985233">
      <w:pPr>
        <w:pStyle w:val="BodyText"/>
        <w:spacing w:before="101"/>
        <w:jc w:val="both"/>
      </w:pPr>
      <w:r>
        <w:rPr>
          <w:rFonts w:ascii="Arial" w:hAnsi="Arial"/>
          <w:b/>
          <w:color w:val="333333"/>
        </w:rPr>
        <w:t>(2)</w:t>
      </w:r>
      <w:r>
        <w:rPr>
          <w:rFonts w:ascii="Arial" w:hAnsi="Arial"/>
          <w:b/>
          <w:color w:val="333333"/>
          <w:spacing w:val="-8"/>
        </w:rPr>
        <w:t xml:space="preserve"> </w:t>
      </w:r>
      <w:r>
        <w:rPr>
          <w:color w:val="333333"/>
        </w:rPr>
        <w:t>La</w:t>
      </w:r>
      <w:r>
        <w:rPr>
          <w:color w:val="333333"/>
          <w:spacing w:val="-8"/>
        </w:rPr>
        <w:t xml:space="preserve"> </w:t>
      </w:r>
      <w:r>
        <w:rPr>
          <w:color w:val="333333"/>
        </w:rPr>
        <w:t>calculul</w:t>
      </w:r>
      <w:r>
        <w:rPr>
          <w:color w:val="333333"/>
          <w:spacing w:val="-8"/>
        </w:rPr>
        <w:t xml:space="preserve"> </w:t>
      </w:r>
      <w:r>
        <w:rPr>
          <w:color w:val="333333"/>
        </w:rPr>
        <w:t>stagiului</w:t>
      </w:r>
      <w:r>
        <w:rPr>
          <w:color w:val="333333"/>
          <w:spacing w:val="-8"/>
        </w:rPr>
        <w:t xml:space="preserve"> </w:t>
      </w:r>
      <w:r>
        <w:rPr>
          <w:color w:val="333333"/>
        </w:rPr>
        <w:t>de</w:t>
      </w:r>
      <w:r>
        <w:rPr>
          <w:color w:val="333333"/>
          <w:spacing w:val="-7"/>
        </w:rPr>
        <w:t xml:space="preserve"> </w:t>
      </w:r>
      <w:r>
        <w:rPr>
          <w:color w:val="333333"/>
        </w:rPr>
        <w:t>cotizare</w:t>
      </w:r>
      <w:r>
        <w:rPr>
          <w:color w:val="333333"/>
          <w:spacing w:val="-8"/>
        </w:rPr>
        <w:t xml:space="preserve"> </w:t>
      </w:r>
      <w:r>
        <w:rPr>
          <w:color w:val="333333"/>
        </w:rPr>
        <w:t>contributiv</w:t>
      </w:r>
      <w:r>
        <w:rPr>
          <w:color w:val="333333"/>
          <w:spacing w:val="-8"/>
        </w:rPr>
        <w:t xml:space="preserve"> </w:t>
      </w:r>
      <w:r>
        <w:rPr>
          <w:color w:val="333333"/>
        </w:rPr>
        <w:t>prevăzut</w:t>
      </w:r>
      <w:r>
        <w:rPr>
          <w:color w:val="333333"/>
          <w:spacing w:val="-8"/>
        </w:rPr>
        <w:t xml:space="preserve"> </w:t>
      </w:r>
      <w:r>
        <w:rPr>
          <w:color w:val="333333"/>
        </w:rPr>
        <w:t>la</w:t>
      </w:r>
      <w:r>
        <w:rPr>
          <w:color w:val="333333"/>
          <w:spacing w:val="-8"/>
        </w:rPr>
        <w:t xml:space="preserve"> </w:t>
      </w:r>
      <w:hyperlink r:id="rId168">
        <w:r>
          <w:rPr>
            <w:color w:val="2975A6"/>
          </w:rPr>
          <w:t>alin.</w:t>
        </w:r>
        <w:r>
          <w:rPr>
            <w:color w:val="2975A6"/>
            <w:spacing w:val="-7"/>
          </w:rPr>
          <w:t xml:space="preserve"> </w:t>
        </w:r>
        <w:r>
          <w:rPr>
            <w:color w:val="2975A6"/>
          </w:rPr>
          <w:t>(1)</w:t>
        </w:r>
      </w:hyperlink>
      <w:r>
        <w:rPr>
          <w:color w:val="2975A6"/>
          <w:spacing w:val="-8"/>
        </w:rPr>
        <w:t xml:space="preserve"> </w:t>
      </w:r>
      <w:r>
        <w:rPr>
          <w:color w:val="333333"/>
        </w:rPr>
        <w:t>nu</w:t>
      </w:r>
      <w:r>
        <w:rPr>
          <w:color w:val="333333"/>
          <w:spacing w:val="-8"/>
        </w:rPr>
        <w:t xml:space="preserve"> </w:t>
      </w:r>
      <w:r>
        <w:rPr>
          <w:color w:val="333333"/>
        </w:rPr>
        <w:t>se</w:t>
      </w:r>
      <w:r>
        <w:rPr>
          <w:color w:val="333333"/>
          <w:spacing w:val="-8"/>
        </w:rPr>
        <w:t xml:space="preserve"> </w:t>
      </w:r>
      <w:r>
        <w:rPr>
          <w:color w:val="333333"/>
        </w:rPr>
        <w:t>iau</w:t>
      </w:r>
      <w:r>
        <w:rPr>
          <w:color w:val="333333"/>
          <w:spacing w:val="-7"/>
        </w:rPr>
        <w:t xml:space="preserve"> </w:t>
      </w:r>
      <w:r>
        <w:rPr>
          <w:color w:val="333333"/>
        </w:rPr>
        <w:t>în</w:t>
      </w:r>
      <w:r>
        <w:rPr>
          <w:color w:val="333333"/>
          <w:spacing w:val="-8"/>
        </w:rPr>
        <w:t xml:space="preserve"> </w:t>
      </w:r>
      <w:r>
        <w:rPr>
          <w:color w:val="333333"/>
        </w:rPr>
        <w:t>considerare</w:t>
      </w:r>
      <w:r>
        <w:rPr>
          <w:color w:val="333333"/>
          <w:spacing w:val="-8"/>
        </w:rPr>
        <w:t xml:space="preserve"> </w:t>
      </w:r>
      <w:r>
        <w:rPr>
          <w:color w:val="333333"/>
        </w:rPr>
        <w:t>perioadele</w:t>
      </w:r>
      <w:r>
        <w:rPr>
          <w:color w:val="333333"/>
          <w:spacing w:val="-8"/>
        </w:rPr>
        <w:t xml:space="preserve"> </w:t>
      </w:r>
      <w:r>
        <w:rPr>
          <w:color w:val="333333"/>
        </w:rPr>
        <w:t>de</w:t>
      </w:r>
      <w:r>
        <w:rPr>
          <w:color w:val="333333"/>
          <w:spacing w:val="-8"/>
        </w:rPr>
        <w:t xml:space="preserve"> </w:t>
      </w:r>
      <w:r>
        <w:rPr>
          <w:color w:val="333333"/>
        </w:rPr>
        <w:t>asigurare</w:t>
      </w:r>
      <w:r>
        <w:rPr>
          <w:color w:val="333333"/>
          <w:spacing w:val="-7"/>
        </w:rPr>
        <w:t xml:space="preserve"> </w:t>
      </w:r>
      <w:r>
        <w:rPr>
          <w:color w:val="333333"/>
        </w:rPr>
        <w:t>voluntară</w:t>
      </w:r>
      <w:r>
        <w:rPr>
          <w:color w:val="333333"/>
          <w:spacing w:val="-8"/>
        </w:rPr>
        <w:t xml:space="preserve"> </w:t>
      </w:r>
      <w:r>
        <w:rPr>
          <w:color w:val="333333"/>
        </w:rPr>
        <w:t>în</w:t>
      </w:r>
      <w:r>
        <w:rPr>
          <w:color w:val="333333"/>
          <w:spacing w:val="-8"/>
        </w:rPr>
        <w:t xml:space="preserve"> </w:t>
      </w:r>
      <w:r>
        <w:rPr>
          <w:color w:val="333333"/>
        </w:rPr>
        <w:t>baza</w:t>
      </w:r>
      <w:r>
        <w:rPr>
          <w:color w:val="333333"/>
          <w:spacing w:val="-8"/>
        </w:rPr>
        <w:t xml:space="preserve"> </w:t>
      </w:r>
      <w:r>
        <w:rPr>
          <w:color w:val="333333"/>
        </w:rPr>
        <w:t>unui</w:t>
      </w:r>
      <w:r>
        <w:rPr>
          <w:color w:val="333333"/>
          <w:spacing w:val="-7"/>
        </w:rPr>
        <w:t xml:space="preserve"> </w:t>
      </w:r>
      <w:r>
        <w:rPr>
          <w:color w:val="333333"/>
        </w:rPr>
        <w:t>contract</w:t>
      </w:r>
      <w:r>
        <w:rPr>
          <w:color w:val="333333"/>
          <w:spacing w:val="-8"/>
        </w:rPr>
        <w:t xml:space="preserve"> </w:t>
      </w:r>
      <w:r>
        <w:rPr>
          <w:color w:val="333333"/>
        </w:rPr>
        <w:t>de</w:t>
      </w:r>
      <w:r>
        <w:rPr>
          <w:color w:val="333333"/>
          <w:spacing w:val="-8"/>
        </w:rPr>
        <w:t xml:space="preserve"> </w:t>
      </w:r>
      <w:r>
        <w:rPr>
          <w:color w:val="333333"/>
          <w:spacing w:val="-2"/>
        </w:rPr>
        <w:t>asigurare.</w:t>
      </w:r>
    </w:p>
    <w:p w14:paraId="71FCE9C8" w14:textId="77777777" w:rsidR="00985233" w:rsidRDefault="00985233" w:rsidP="00985233">
      <w:pPr>
        <w:pStyle w:val="BodyText"/>
        <w:spacing w:before="104" w:line="343" w:lineRule="auto"/>
        <w:jc w:val="both"/>
        <w:rPr>
          <w:color w:val="333333"/>
        </w:rPr>
      </w:pPr>
      <w:r>
        <w:rPr>
          <w:rFonts w:ascii="Arial" w:hAnsi="Arial"/>
          <w:b/>
          <w:color w:val="2975A6"/>
          <w:spacing w:val="-4"/>
        </w:rPr>
        <w:t>Art.</w:t>
      </w:r>
      <w:r>
        <w:rPr>
          <w:rFonts w:ascii="Arial" w:hAnsi="Arial"/>
          <w:b/>
          <w:color w:val="2975A6"/>
          <w:spacing w:val="-11"/>
        </w:rPr>
        <w:t xml:space="preserve"> </w:t>
      </w:r>
      <w:r>
        <w:rPr>
          <w:rFonts w:ascii="Arial" w:hAnsi="Arial"/>
          <w:b/>
          <w:color w:val="2975A6"/>
          <w:spacing w:val="-4"/>
        </w:rPr>
        <w:t>53.</w:t>
      </w:r>
      <w:r>
        <w:rPr>
          <w:rFonts w:ascii="Arial" w:hAnsi="Arial"/>
          <w:b/>
          <w:color w:val="2975A6"/>
          <w:spacing w:val="-11"/>
        </w:rPr>
        <w:t xml:space="preserve"> </w:t>
      </w:r>
      <w:r>
        <w:rPr>
          <w:rFonts w:ascii="Arial" w:hAnsi="Arial"/>
          <w:b/>
          <w:color w:val="2975A6"/>
          <w:spacing w:val="-4"/>
        </w:rPr>
        <w:t>-</w:t>
      </w:r>
      <w:r>
        <w:rPr>
          <w:rFonts w:ascii="Arial" w:hAnsi="Arial"/>
          <w:b/>
          <w:color w:val="2975A6"/>
          <w:spacing w:val="-10"/>
        </w:rPr>
        <w:t xml:space="preserve"> </w:t>
      </w:r>
      <w:r>
        <w:rPr>
          <w:color w:val="333333"/>
          <w:spacing w:val="-4"/>
        </w:rPr>
        <w:t>Persoanele</w:t>
      </w:r>
      <w:r>
        <w:rPr>
          <w:color w:val="333333"/>
          <w:spacing w:val="-10"/>
        </w:rPr>
        <w:t xml:space="preserve"> </w:t>
      </w:r>
      <w:r>
        <w:rPr>
          <w:color w:val="333333"/>
          <w:spacing w:val="-4"/>
        </w:rPr>
        <w:t>cu</w:t>
      </w:r>
      <w:r>
        <w:rPr>
          <w:color w:val="333333"/>
          <w:spacing w:val="-11"/>
        </w:rPr>
        <w:t xml:space="preserve"> </w:t>
      </w:r>
      <w:r>
        <w:rPr>
          <w:color w:val="333333"/>
          <w:spacing w:val="-4"/>
        </w:rPr>
        <w:t>deficienţă</w:t>
      </w:r>
      <w:r>
        <w:rPr>
          <w:color w:val="333333"/>
          <w:spacing w:val="-10"/>
        </w:rPr>
        <w:t xml:space="preserve"> </w:t>
      </w:r>
      <w:r>
        <w:rPr>
          <w:color w:val="333333"/>
          <w:spacing w:val="-4"/>
        </w:rPr>
        <w:t>vizuală</w:t>
      </w:r>
      <w:r>
        <w:rPr>
          <w:color w:val="333333"/>
          <w:spacing w:val="-11"/>
        </w:rPr>
        <w:t xml:space="preserve"> </w:t>
      </w:r>
      <w:r>
        <w:rPr>
          <w:color w:val="333333"/>
          <w:spacing w:val="-4"/>
        </w:rPr>
        <w:t>gravă</w:t>
      </w:r>
      <w:r>
        <w:rPr>
          <w:color w:val="333333"/>
          <w:spacing w:val="-9"/>
        </w:rPr>
        <w:t xml:space="preserve"> </w:t>
      </w:r>
      <w:r>
        <w:rPr>
          <w:color w:val="333333"/>
          <w:spacing w:val="-4"/>
        </w:rPr>
        <w:t>beneficiază</w:t>
      </w:r>
      <w:r>
        <w:rPr>
          <w:color w:val="333333"/>
          <w:spacing w:val="-9"/>
        </w:rPr>
        <w:t xml:space="preserve"> </w:t>
      </w:r>
      <w:r>
        <w:rPr>
          <w:color w:val="333333"/>
          <w:spacing w:val="-4"/>
        </w:rPr>
        <w:t>de</w:t>
      </w:r>
      <w:r>
        <w:rPr>
          <w:color w:val="333333"/>
          <w:spacing w:val="-9"/>
        </w:rPr>
        <w:t xml:space="preserve"> </w:t>
      </w:r>
      <w:r>
        <w:rPr>
          <w:color w:val="333333"/>
          <w:spacing w:val="-4"/>
        </w:rPr>
        <w:t>pensie</w:t>
      </w:r>
      <w:r>
        <w:rPr>
          <w:color w:val="333333"/>
          <w:spacing w:val="-9"/>
        </w:rPr>
        <w:t xml:space="preserve"> </w:t>
      </w:r>
      <w:r>
        <w:rPr>
          <w:color w:val="333333"/>
          <w:spacing w:val="-4"/>
        </w:rPr>
        <w:t>pentru</w:t>
      </w:r>
      <w:r>
        <w:rPr>
          <w:color w:val="333333"/>
          <w:spacing w:val="-9"/>
        </w:rPr>
        <w:t xml:space="preserve"> </w:t>
      </w:r>
      <w:r>
        <w:rPr>
          <w:color w:val="333333"/>
          <w:spacing w:val="-4"/>
        </w:rPr>
        <w:t>limită</w:t>
      </w:r>
      <w:r>
        <w:rPr>
          <w:color w:val="333333"/>
          <w:spacing w:val="-9"/>
        </w:rPr>
        <w:t xml:space="preserve"> </w:t>
      </w:r>
      <w:r>
        <w:rPr>
          <w:color w:val="333333"/>
          <w:spacing w:val="-4"/>
        </w:rPr>
        <w:t>de</w:t>
      </w:r>
      <w:r>
        <w:rPr>
          <w:color w:val="333333"/>
          <w:spacing w:val="-9"/>
        </w:rPr>
        <w:t xml:space="preserve"> </w:t>
      </w:r>
      <w:r>
        <w:rPr>
          <w:color w:val="333333"/>
          <w:spacing w:val="-4"/>
        </w:rPr>
        <w:t>vârstă,</w:t>
      </w:r>
      <w:r>
        <w:rPr>
          <w:color w:val="333333"/>
          <w:spacing w:val="-9"/>
        </w:rPr>
        <w:t xml:space="preserve"> </w:t>
      </w:r>
      <w:r>
        <w:rPr>
          <w:color w:val="333333"/>
          <w:spacing w:val="-4"/>
        </w:rPr>
        <w:t>indiferent</w:t>
      </w:r>
      <w:r>
        <w:rPr>
          <w:color w:val="333333"/>
          <w:spacing w:val="-9"/>
        </w:rPr>
        <w:t xml:space="preserve"> </w:t>
      </w:r>
      <w:r>
        <w:rPr>
          <w:color w:val="333333"/>
          <w:spacing w:val="-4"/>
        </w:rPr>
        <w:t>de</w:t>
      </w:r>
      <w:r>
        <w:rPr>
          <w:color w:val="333333"/>
          <w:spacing w:val="-9"/>
        </w:rPr>
        <w:t xml:space="preserve"> </w:t>
      </w:r>
      <w:r>
        <w:rPr>
          <w:color w:val="333333"/>
          <w:spacing w:val="-4"/>
        </w:rPr>
        <w:t>vârstă,</w:t>
      </w:r>
      <w:r>
        <w:rPr>
          <w:color w:val="333333"/>
          <w:spacing w:val="-9"/>
        </w:rPr>
        <w:t xml:space="preserve"> </w:t>
      </w:r>
      <w:r>
        <w:rPr>
          <w:color w:val="333333"/>
          <w:spacing w:val="-4"/>
        </w:rPr>
        <w:t>dacă</w:t>
      </w:r>
      <w:r>
        <w:rPr>
          <w:color w:val="333333"/>
          <w:spacing w:val="-9"/>
        </w:rPr>
        <w:t xml:space="preserve"> </w:t>
      </w:r>
      <w:r>
        <w:rPr>
          <w:color w:val="333333"/>
          <w:spacing w:val="-4"/>
        </w:rPr>
        <w:t>au</w:t>
      </w:r>
      <w:r>
        <w:rPr>
          <w:color w:val="333333"/>
          <w:spacing w:val="-9"/>
        </w:rPr>
        <w:t xml:space="preserve"> </w:t>
      </w:r>
      <w:r>
        <w:rPr>
          <w:color w:val="333333"/>
          <w:spacing w:val="-4"/>
        </w:rPr>
        <w:t>realizat</w:t>
      </w:r>
      <w:r>
        <w:rPr>
          <w:color w:val="333333"/>
          <w:spacing w:val="-9"/>
        </w:rPr>
        <w:t xml:space="preserve"> </w:t>
      </w:r>
      <w:r>
        <w:rPr>
          <w:color w:val="333333"/>
          <w:spacing w:val="-4"/>
        </w:rPr>
        <w:t>în</w:t>
      </w:r>
      <w:r>
        <w:rPr>
          <w:color w:val="333333"/>
          <w:spacing w:val="-9"/>
        </w:rPr>
        <w:t xml:space="preserve"> </w:t>
      </w:r>
      <w:r>
        <w:rPr>
          <w:color w:val="333333"/>
          <w:spacing w:val="-4"/>
        </w:rPr>
        <w:t>aceste</w:t>
      </w:r>
      <w:r>
        <w:rPr>
          <w:color w:val="333333"/>
          <w:spacing w:val="-9"/>
        </w:rPr>
        <w:t xml:space="preserve"> </w:t>
      </w:r>
      <w:r>
        <w:rPr>
          <w:color w:val="333333"/>
          <w:spacing w:val="-4"/>
        </w:rPr>
        <w:t>condiţii</w:t>
      </w:r>
      <w:r>
        <w:rPr>
          <w:color w:val="333333"/>
          <w:spacing w:val="-9"/>
        </w:rPr>
        <w:t xml:space="preserve"> </w:t>
      </w:r>
      <w:r>
        <w:rPr>
          <w:color w:val="333333"/>
          <w:spacing w:val="-4"/>
        </w:rPr>
        <w:t>un</w:t>
      </w:r>
      <w:r>
        <w:rPr>
          <w:color w:val="333333"/>
          <w:spacing w:val="-9"/>
        </w:rPr>
        <w:t xml:space="preserve"> </w:t>
      </w:r>
      <w:r>
        <w:rPr>
          <w:color w:val="333333"/>
          <w:spacing w:val="-4"/>
        </w:rPr>
        <w:t>stagiu</w:t>
      </w:r>
      <w:r>
        <w:rPr>
          <w:color w:val="333333"/>
          <w:spacing w:val="-9"/>
        </w:rPr>
        <w:t xml:space="preserve"> </w:t>
      </w:r>
      <w:r>
        <w:rPr>
          <w:color w:val="333333"/>
          <w:spacing w:val="-4"/>
        </w:rPr>
        <w:t xml:space="preserve">de </w:t>
      </w:r>
      <w:r>
        <w:rPr>
          <w:color w:val="333333"/>
        </w:rPr>
        <w:t>cotizare contributiv de cel puţin o treime din stagiul complet de cotizare.</w:t>
      </w:r>
    </w:p>
    <w:p w14:paraId="0EA19565" w14:textId="77777777" w:rsidR="00985233" w:rsidRDefault="00985233" w:rsidP="00985233">
      <w:pPr>
        <w:pStyle w:val="BodyText"/>
        <w:spacing w:before="64" w:line="343" w:lineRule="auto"/>
        <w:ind w:right="116"/>
        <w:jc w:val="both"/>
      </w:pPr>
      <w:r>
        <w:rPr>
          <w:rFonts w:ascii="Arial" w:hAnsi="Arial"/>
          <w:b/>
          <w:color w:val="2975A6"/>
        </w:rPr>
        <w:t>Art.</w:t>
      </w:r>
      <w:r>
        <w:rPr>
          <w:rFonts w:ascii="Arial" w:hAnsi="Arial"/>
          <w:b/>
          <w:color w:val="2975A6"/>
          <w:spacing w:val="-15"/>
        </w:rPr>
        <w:t xml:space="preserve"> </w:t>
      </w:r>
      <w:r>
        <w:rPr>
          <w:rFonts w:ascii="Arial" w:hAnsi="Arial"/>
          <w:b/>
          <w:color w:val="2975A6"/>
        </w:rPr>
        <w:t>54.</w:t>
      </w:r>
      <w:r>
        <w:rPr>
          <w:rFonts w:ascii="Arial" w:hAnsi="Arial"/>
          <w:b/>
          <w:color w:val="2975A6"/>
          <w:spacing w:val="-15"/>
        </w:rPr>
        <w:t xml:space="preserve"> </w:t>
      </w:r>
      <w:r>
        <w:rPr>
          <w:rFonts w:ascii="Arial" w:hAnsi="Arial"/>
          <w:b/>
          <w:color w:val="2975A6"/>
        </w:rPr>
        <w:t>-</w:t>
      </w:r>
      <w:r>
        <w:rPr>
          <w:rFonts w:ascii="Arial" w:hAnsi="Arial"/>
          <w:b/>
          <w:color w:val="2975A6"/>
          <w:spacing w:val="-14"/>
        </w:rPr>
        <w:t xml:space="preserve"> </w:t>
      </w:r>
      <w:r>
        <w:rPr>
          <w:rFonts w:ascii="Arial" w:hAnsi="Arial"/>
          <w:b/>
          <w:color w:val="333333"/>
        </w:rPr>
        <w:t>(1)</w:t>
      </w:r>
      <w:r>
        <w:rPr>
          <w:rFonts w:ascii="Arial" w:hAnsi="Arial"/>
          <w:b/>
          <w:color w:val="333333"/>
          <w:spacing w:val="-15"/>
        </w:rPr>
        <w:t xml:space="preserve"> </w:t>
      </w:r>
      <w:r>
        <w:rPr>
          <w:color w:val="333333"/>
        </w:rPr>
        <w:t>Fracţiunea</w:t>
      </w:r>
      <w:r>
        <w:rPr>
          <w:color w:val="333333"/>
          <w:spacing w:val="-14"/>
        </w:rPr>
        <w:t xml:space="preserve"> </w:t>
      </w:r>
      <w:r>
        <w:rPr>
          <w:color w:val="333333"/>
        </w:rPr>
        <w:t>de</w:t>
      </w:r>
      <w:r>
        <w:rPr>
          <w:color w:val="333333"/>
          <w:spacing w:val="-15"/>
        </w:rPr>
        <w:t xml:space="preserve"> </w:t>
      </w:r>
      <w:r>
        <w:rPr>
          <w:color w:val="333333"/>
        </w:rPr>
        <w:t>an</w:t>
      </w:r>
      <w:r>
        <w:rPr>
          <w:color w:val="333333"/>
          <w:spacing w:val="-15"/>
        </w:rPr>
        <w:t xml:space="preserve"> </w:t>
      </w:r>
      <w:r>
        <w:rPr>
          <w:color w:val="333333"/>
        </w:rPr>
        <w:t>de</w:t>
      </w:r>
      <w:r>
        <w:rPr>
          <w:color w:val="333333"/>
          <w:spacing w:val="-14"/>
        </w:rPr>
        <w:t xml:space="preserve"> </w:t>
      </w:r>
      <w:r>
        <w:rPr>
          <w:color w:val="333333"/>
        </w:rPr>
        <w:t>stagiu</w:t>
      </w:r>
      <w:r>
        <w:rPr>
          <w:color w:val="333333"/>
          <w:spacing w:val="-15"/>
        </w:rPr>
        <w:t xml:space="preserve"> </w:t>
      </w:r>
      <w:r>
        <w:rPr>
          <w:color w:val="333333"/>
        </w:rPr>
        <w:t>de</w:t>
      </w:r>
      <w:r>
        <w:rPr>
          <w:color w:val="333333"/>
          <w:spacing w:val="-14"/>
        </w:rPr>
        <w:t xml:space="preserve"> </w:t>
      </w:r>
      <w:r>
        <w:rPr>
          <w:color w:val="333333"/>
        </w:rPr>
        <w:t>cotizare</w:t>
      </w:r>
      <w:r>
        <w:rPr>
          <w:color w:val="333333"/>
          <w:spacing w:val="-15"/>
        </w:rPr>
        <w:t xml:space="preserve"> </w:t>
      </w:r>
      <w:r>
        <w:rPr>
          <w:color w:val="333333"/>
        </w:rPr>
        <w:t>realizată</w:t>
      </w:r>
      <w:r>
        <w:rPr>
          <w:color w:val="333333"/>
          <w:spacing w:val="-15"/>
        </w:rPr>
        <w:t xml:space="preserve"> </w:t>
      </w:r>
      <w:r>
        <w:rPr>
          <w:color w:val="333333"/>
        </w:rPr>
        <w:t>în</w:t>
      </w:r>
      <w:r>
        <w:rPr>
          <w:color w:val="333333"/>
          <w:spacing w:val="-14"/>
        </w:rPr>
        <w:t xml:space="preserve"> </w:t>
      </w:r>
      <w:r>
        <w:rPr>
          <w:color w:val="333333"/>
        </w:rPr>
        <w:t>grupa</w:t>
      </w:r>
      <w:r>
        <w:rPr>
          <w:color w:val="333333"/>
          <w:spacing w:val="-15"/>
        </w:rPr>
        <w:t xml:space="preserve"> </w:t>
      </w:r>
      <w:r>
        <w:rPr>
          <w:color w:val="333333"/>
        </w:rPr>
        <w:t>I</w:t>
      </w:r>
      <w:r>
        <w:rPr>
          <w:color w:val="333333"/>
          <w:spacing w:val="-14"/>
        </w:rPr>
        <w:t xml:space="preserve"> </w:t>
      </w:r>
      <w:r>
        <w:rPr>
          <w:color w:val="333333"/>
        </w:rPr>
        <w:t>şi/sau</w:t>
      </w:r>
      <w:r>
        <w:rPr>
          <w:color w:val="333333"/>
          <w:spacing w:val="-15"/>
        </w:rPr>
        <w:t xml:space="preserve"> </w:t>
      </w:r>
      <w:r>
        <w:rPr>
          <w:color w:val="333333"/>
        </w:rPr>
        <w:t>condiţii</w:t>
      </w:r>
      <w:r>
        <w:rPr>
          <w:color w:val="333333"/>
          <w:spacing w:val="-14"/>
        </w:rPr>
        <w:t xml:space="preserve"> </w:t>
      </w:r>
      <w:r>
        <w:rPr>
          <w:color w:val="333333"/>
        </w:rPr>
        <w:t>speciale</w:t>
      </w:r>
      <w:r>
        <w:rPr>
          <w:color w:val="333333"/>
          <w:spacing w:val="-15"/>
        </w:rPr>
        <w:t xml:space="preserve"> </w:t>
      </w:r>
      <w:r>
        <w:rPr>
          <w:color w:val="333333"/>
        </w:rPr>
        <w:t>de</w:t>
      </w:r>
      <w:r>
        <w:rPr>
          <w:color w:val="333333"/>
          <w:spacing w:val="-15"/>
        </w:rPr>
        <w:t xml:space="preserve"> </w:t>
      </w:r>
      <w:r>
        <w:rPr>
          <w:color w:val="333333"/>
        </w:rPr>
        <w:t>muncă,</w:t>
      </w:r>
      <w:r>
        <w:rPr>
          <w:color w:val="333333"/>
          <w:spacing w:val="-14"/>
        </w:rPr>
        <w:t xml:space="preserve"> </w:t>
      </w:r>
      <w:r>
        <w:rPr>
          <w:color w:val="333333"/>
        </w:rPr>
        <w:t>pentru</w:t>
      </w:r>
      <w:r>
        <w:rPr>
          <w:color w:val="333333"/>
          <w:spacing w:val="-15"/>
        </w:rPr>
        <w:t xml:space="preserve"> </w:t>
      </w:r>
      <w:r>
        <w:rPr>
          <w:color w:val="333333"/>
        </w:rPr>
        <w:t>care</w:t>
      </w:r>
      <w:r>
        <w:rPr>
          <w:color w:val="333333"/>
          <w:spacing w:val="-14"/>
        </w:rPr>
        <w:t xml:space="preserve"> </w:t>
      </w:r>
      <w:r>
        <w:rPr>
          <w:color w:val="333333"/>
        </w:rPr>
        <w:t>nu</w:t>
      </w:r>
      <w:r>
        <w:rPr>
          <w:color w:val="333333"/>
          <w:spacing w:val="-15"/>
        </w:rPr>
        <w:t xml:space="preserve"> </w:t>
      </w:r>
      <w:r>
        <w:rPr>
          <w:color w:val="333333"/>
        </w:rPr>
        <w:t>se</w:t>
      </w:r>
      <w:r>
        <w:rPr>
          <w:color w:val="333333"/>
          <w:spacing w:val="-15"/>
        </w:rPr>
        <w:t xml:space="preserve"> </w:t>
      </w:r>
      <w:r>
        <w:rPr>
          <w:color w:val="333333"/>
        </w:rPr>
        <w:t>acordă</w:t>
      </w:r>
      <w:r>
        <w:rPr>
          <w:color w:val="333333"/>
          <w:spacing w:val="-14"/>
        </w:rPr>
        <w:t xml:space="preserve"> </w:t>
      </w:r>
      <w:r>
        <w:rPr>
          <w:color w:val="333333"/>
        </w:rPr>
        <w:t>reducerea</w:t>
      </w:r>
      <w:r>
        <w:rPr>
          <w:color w:val="333333"/>
          <w:spacing w:val="-15"/>
        </w:rPr>
        <w:t xml:space="preserve"> </w:t>
      </w:r>
      <w:r>
        <w:rPr>
          <w:color w:val="333333"/>
        </w:rPr>
        <w:t>vârstei</w:t>
      </w:r>
      <w:r>
        <w:rPr>
          <w:color w:val="333333"/>
          <w:spacing w:val="-14"/>
        </w:rPr>
        <w:t xml:space="preserve"> </w:t>
      </w:r>
      <w:r>
        <w:rPr>
          <w:color w:val="333333"/>
        </w:rPr>
        <w:t>standard</w:t>
      </w:r>
      <w:r>
        <w:rPr>
          <w:color w:val="333333"/>
          <w:spacing w:val="-15"/>
        </w:rPr>
        <w:t xml:space="preserve"> </w:t>
      </w:r>
      <w:r>
        <w:rPr>
          <w:color w:val="333333"/>
        </w:rPr>
        <w:t xml:space="preserve">de pensionare conform prevederilor art. 48 alin. (1) </w:t>
      </w:r>
      <w:hyperlink r:id="rId169">
        <w:r>
          <w:rPr>
            <w:color w:val="2975A6"/>
          </w:rPr>
          <w:t>lit. b)</w:t>
        </w:r>
      </w:hyperlink>
      <w:r>
        <w:rPr>
          <w:color w:val="333333"/>
        </w:rPr>
        <w:t xml:space="preserve">, poate fi cumulată cu perioadele de stagiu de cotizare realizate în condiţii deosebite de muncă în vederea reducerii vârstei standard de pensionare conform prevederilor art. 48 alin. (1) </w:t>
      </w:r>
      <w:hyperlink r:id="rId170">
        <w:r>
          <w:rPr>
            <w:color w:val="2975A6"/>
          </w:rPr>
          <w:t>lit. a)</w:t>
        </w:r>
      </w:hyperlink>
      <w:r>
        <w:rPr>
          <w:color w:val="333333"/>
        </w:rPr>
        <w:t>.</w:t>
      </w:r>
    </w:p>
    <w:p w14:paraId="67ED015B" w14:textId="77777777" w:rsidR="00985233" w:rsidRDefault="00985233" w:rsidP="00985233">
      <w:pPr>
        <w:pStyle w:val="BodyText"/>
        <w:spacing w:line="343" w:lineRule="auto"/>
        <w:ind w:right="116"/>
        <w:jc w:val="both"/>
      </w:pPr>
      <w:r>
        <w:rPr>
          <w:rFonts w:ascii="Arial" w:hAnsi="Arial"/>
          <w:b/>
          <w:color w:val="333333"/>
        </w:rPr>
        <w:t>(2)</w:t>
      </w:r>
      <w:r>
        <w:rPr>
          <w:rFonts w:ascii="Arial" w:hAnsi="Arial"/>
          <w:b/>
          <w:color w:val="333333"/>
          <w:spacing w:val="-2"/>
        </w:rPr>
        <w:t xml:space="preserve"> </w:t>
      </w:r>
      <w:r>
        <w:rPr>
          <w:color w:val="333333"/>
        </w:rPr>
        <w:t>Reducerile</w:t>
      </w:r>
      <w:r>
        <w:rPr>
          <w:color w:val="333333"/>
          <w:spacing w:val="-2"/>
        </w:rPr>
        <w:t xml:space="preserve"> </w:t>
      </w:r>
      <w:r>
        <w:rPr>
          <w:color w:val="333333"/>
        </w:rPr>
        <w:t>vârstelor</w:t>
      </w:r>
      <w:r>
        <w:rPr>
          <w:color w:val="333333"/>
          <w:spacing w:val="-2"/>
        </w:rPr>
        <w:t xml:space="preserve"> </w:t>
      </w:r>
      <w:r>
        <w:rPr>
          <w:color w:val="333333"/>
        </w:rPr>
        <w:t>standard</w:t>
      </w:r>
      <w:r>
        <w:rPr>
          <w:color w:val="333333"/>
          <w:spacing w:val="-2"/>
        </w:rPr>
        <w:t xml:space="preserve"> </w:t>
      </w:r>
      <w:r>
        <w:rPr>
          <w:color w:val="333333"/>
        </w:rPr>
        <w:t>de</w:t>
      </w:r>
      <w:r>
        <w:rPr>
          <w:color w:val="333333"/>
          <w:spacing w:val="-2"/>
        </w:rPr>
        <w:t xml:space="preserve"> </w:t>
      </w:r>
      <w:r>
        <w:rPr>
          <w:color w:val="333333"/>
        </w:rPr>
        <w:t>pensionare</w:t>
      </w:r>
      <w:r>
        <w:rPr>
          <w:color w:val="333333"/>
          <w:spacing w:val="-2"/>
        </w:rPr>
        <w:t xml:space="preserve"> </w:t>
      </w:r>
      <w:r>
        <w:rPr>
          <w:color w:val="333333"/>
        </w:rPr>
        <w:t>acordate</w:t>
      </w:r>
      <w:r>
        <w:rPr>
          <w:color w:val="333333"/>
          <w:spacing w:val="-2"/>
        </w:rPr>
        <w:t xml:space="preserve"> </w:t>
      </w:r>
      <w:r>
        <w:rPr>
          <w:color w:val="333333"/>
        </w:rPr>
        <w:t>asiguraţilor</w:t>
      </w:r>
      <w:r>
        <w:rPr>
          <w:color w:val="333333"/>
          <w:spacing w:val="-2"/>
        </w:rPr>
        <w:t xml:space="preserve"> </w:t>
      </w:r>
      <w:r>
        <w:rPr>
          <w:color w:val="333333"/>
        </w:rPr>
        <w:t>sistemului</w:t>
      </w:r>
      <w:r>
        <w:rPr>
          <w:color w:val="333333"/>
          <w:spacing w:val="-2"/>
        </w:rPr>
        <w:t xml:space="preserve"> </w:t>
      </w:r>
      <w:r>
        <w:rPr>
          <w:color w:val="333333"/>
        </w:rPr>
        <w:t>public</w:t>
      </w:r>
      <w:r>
        <w:rPr>
          <w:color w:val="333333"/>
          <w:spacing w:val="-2"/>
        </w:rPr>
        <w:t xml:space="preserve"> </w:t>
      </w:r>
      <w:r>
        <w:rPr>
          <w:color w:val="333333"/>
        </w:rPr>
        <w:t>de</w:t>
      </w:r>
      <w:r>
        <w:rPr>
          <w:color w:val="333333"/>
          <w:spacing w:val="-2"/>
        </w:rPr>
        <w:t xml:space="preserve"> </w:t>
      </w:r>
      <w:r>
        <w:rPr>
          <w:color w:val="333333"/>
        </w:rPr>
        <w:t>pensii,</w:t>
      </w:r>
      <w:r>
        <w:rPr>
          <w:color w:val="333333"/>
          <w:spacing w:val="-2"/>
        </w:rPr>
        <w:t xml:space="preserve"> </w:t>
      </w:r>
      <w:r>
        <w:rPr>
          <w:color w:val="333333"/>
        </w:rPr>
        <w:t>prevăzute</w:t>
      </w:r>
      <w:r>
        <w:rPr>
          <w:color w:val="333333"/>
          <w:spacing w:val="-2"/>
        </w:rPr>
        <w:t xml:space="preserve"> </w:t>
      </w:r>
      <w:r>
        <w:rPr>
          <w:color w:val="333333"/>
        </w:rPr>
        <w:t>la</w:t>
      </w:r>
      <w:r>
        <w:rPr>
          <w:color w:val="333333"/>
          <w:spacing w:val="-2"/>
        </w:rPr>
        <w:t xml:space="preserve"> </w:t>
      </w:r>
      <w:hyperlink r:id="rId171">
        <w:r>
          <w:rPr>
            <w:color w:val="2975A6"/>
          </w:rPr>
          <w:t>art.</w:t>
        </w:r>
        <w:r>
          <w:rPr>
            <w:color w:val="2975A6"/>
            <w:spacing w:val="-2"/>
          </w:rPr>
          <w:t xml:space="preserve"> </w:t>
        </w:r>
        <w:r>
          <w:rPr>
            <w:color w:val="2975A6"/>
          </w:rPr>
          <w:t>48</w:t>
        </w:r>
      </w:hyperlink>
      <w:r>
        <w:rPr>
          <w:color w:val="333333"/>
        </w:rPr>
        <w:t>,</w:t>
      </w:r>
      <w:r>
        <w:rPr>
          <w:color w:val="333333"/>
          <w:spacing w:val="-2"/>
        </w:rPr>
        <w:t xml:space="preserve"> </w:t>
      </w:r>
      <w:hyperlink r:id="rId172">
        <w:r>
          <w:rPr>
            <w:color w:val="2975A6"/>
          </w:rPr>
          <w:t>art.</w:t>
        </w:r>
        <w:r>
          <w:rPr>
            <w:color w:val="2975A6"/>
            <w:spacing w:val="-2"/>
          </w:rPr>
          <w:t xml:space="preserve"> </w:t>
        </w:r>
        <w:r>
          <w:rPr>
            <w:color w:val="2975A6"/>
          </w:rPr>
          <w:t>51</w:t>
        </w:r>
      </w:hyperlink>
      <w:r>
        <w:rPr>
          <w:color w:val="2975A6"/>
          <w:spacing w:val="-2"/>
        </w:rPr>
        <w:t xml:space="preserve"> </w:t>
      </w:r>
      <w:r>
        <w:rPr>
          <w:color w:val="333333"/>
        </w:rPr>
        <w:t>şi</w:t>
      </w:r>
      <w:r>
        <w:rPr>
          <w:color w:val="333333"/>
          <w:spacing w:val="-2"/>
        </w:rPr>
        <w:t xml:space="preserve"> </w:t>
      </w:r>
      <w:r>
        <w:rPr>
          <w:color w:val="333333"/>
        </w:rPr>
        <w:t>de</w:t>
      </w:r>
      <w:r>
        <w:rPr>
          <w:color w:val="333333"/>
          <w:spacing w:val="-2"/>
        </w:rPr>
        <w:t xml:space="preserve"> </w:t>
      </w:r>
      <w:r>
        <w:rPr>
          <w:color w:val="333333"/>
        </w:rPr>
        <w:t>alte</w:t>
      </w:r>
      <w:r>
        <w:rPr>
          <w:color w:val="333333"/>
          <w:spacing w:val="-2"/>
        </w:rPr>
        <w:t xml:space="preserve"> </w:t>
      </w:r>
      <w:r>
        <w:rPr>
          <w:color w:val="333333"/>
        </w:rPr>
        <w:t>acte</w:t>
      </w:r>
      <w:r>
        <w:rPr>
          <w:color w:val="333333"/>
          <w:spacing w:val="-2"/>
        </w:rPr>
        <w:t xml:space="preserve"> </w:t>
      </w:r>
      <w:r>
        <w:rPr>
          <w:color w:val="333333"/>
        </w:rPr>
        <w:t>normative</w:t>
      </w:r>
      <w:r>
        <w:rPr>
          <w:color w:val="333333"/>
          <w:spacing w:val="-2"/>
        </w:rPr>
        <w:t xml:space="preserve"> </w:t>
      </w:r>
      <w:r>
        <w:rPr>
          <w:color w:val="333333"/>
        </w:rPr>
        <w:t>cu</w:t>
      </w:r>
      <w:r>
        <w:rPr>
          <w:color w:val="333333"/>
          <w:spacing w:val="-2"/>
        </w:rPr>
        <w:t xml:space="preserve"> </w:t>
      </w:r>
      <w:r>
        <w:rPr>
          <w:color w:val="333333"/>
        </w:rPr>
        <w:t>caracter special,</w:t>
      </w:r>
      <w:r>
        <w:rPr>
          <w:color w:val="333333"/>
          <w:spacing w:val="-15"/>
        </w:rPr>
        <w:t xml:space="preserve"> </w:t>
      </w:r>
      <w:r>
        <w:rPr>
          <w:color w:val="333333"/>
        </w:rPr>
        <w:t>pot</w:t>
      </w:r>
      <w:r>
        <w:rPr>
          <w:color w:val="333333"/>
          <w:spacing w:val="-15"/>
        </w:rPr>
        <w:t xml:space="preserve"> </w:t>
      </w:r>
      <w:r>
        <w:rPr>
          <w:color w:val="333333"/>
        </w:rPr>
        <w:t>fi</w:t>
      </w:r>
      <w:r>
        <w:rPr>
          <w:color w:val="333333"/>
          <w:spacing w:val="-14"/>
        </w:rPr>
        <w:t xml:space="preserve"> </w:t>
      </w:r>
      <w:r>
        <w:rPr>
          <w:color w:val="333333"/>
        </w:rPr>
        <w:t>cumulate</w:t>
      </w:r>
      <w:r>
        <w:rPr>
          <w:color w:val="333333"/>
          <w:spacing w:val="-15"/>
        </w:rPr>
        <w:t xml:space="preserve"> </w:t>
      </w:r>
      <w:r>
        <w:rPr>
          <w:color w:val="333333"/>
        </w:rPr>
        <w:t>fără</w:t>
      </w:r>
      <w:r>
        <w:rPr>
          <w:color w:val="333333"/>
          <w:spacing w:val="-14"/>
        </w:rPr>
        <w:t xml:space="preserve"> </w:t>
      </w:r>
      <w:r>
        <w:rPr>
          <w:color w:val="333333"/>
        </w:rPr>
        <w:t>ca</w:t>
      </w:r>
      <w:r>
        <w:rPr>
          <w:color w:val="333333"/>
          <w:spacing w:val="-15"/>
        </w:rPr>
        <w:t xml:space="preserve"> </w:t>
      </w:r>
      <w:r>
        <w:rPr>
          <w:color w:val="333333"/>
        </w:rPr>
        <w:t>reducerea</w:t>
      </w:r>
      <w:r>
        <w:rPr>
          <w:color w:val="333333"/>
          <w:spacing w:val="-15"/>
        </w:rPr>
        <w:t xml:space="preserve"> </w:t>
      </w:r>
      <w:r>
        <w:rPr>
          <w:color w:val="333333"/>
        </w:rPr>
        <w:t>totală</w:t>
      </w:r>
      <w:r>
        <w:rPr>
          <w:color w:val="333333"/>
          <w:spacing w:val="-14"/>
        </w:rPr>
        <w:t xml:space="preserve"> </w:t>
      </w:r>
      <w:r>
        <w:rPr>
          <w:color w:val="333333"/>
        </w:rPr>
        <w:t>să</w:t>
      </w:r>
      <w:r>
        <w:rPr>
          <w:color w:val="333333"/>
          <w:spacing w:val="-15"/>
        </w:rPr>
        <w:t xml:space="preserve"> </w:t>
      </w:r>
      <w:r>
        <w:rPr>
          <w:color w:val="333333"/>
        </w:rPr>
        <w:t>fie</w:t>
      </w:r>
      <w:r>
        <w:rPr>
          <w:color w:val="333333"/>
          <w:spacing w:val="-14"/>
        </w:rPr>
        <w:t xml:space="preserve"> </w:t>
      </w:r>
      <w:r>
        <w:rPr>
          <w:color w:val="333333"/>
        </w:rPr>
        <w:t>mai</w:t>
      </w:r>
      <w:r>
        <w:rPr>
          <w:color w:val="333333"/>
          <w:spacing w:val="-15"/>
        </w:rPr>
        <w:t xml:space="preserve"> </w:t>
      </w:r>
      <w:r>
        <w:rPr>
          <w:color w:val="333333"/>
        </w:rPr>
        <w:t>mare</w:t>
      </w:r>
      <w:r>
        <w:rPr>
          <w:color w:val="333333"/>
          <w:spacing w:val="-15"/>
        </w:rPr>
        <w:t xml:space="preserve"> </w:t>
      </w:r>
      <w:r>
        <w:rPr>
          <w:color w:val="333333"/>
        </w:rPr>
        <w:t>de</w:t>
      </w:r>
      <w:r>
        <w:rPr>
          <w:color w:val="333333"/>
          <w:spacing w:val="-14"/>
        </w:rPr>
        <w:t xml:space="preserve"> </w:t>
      </w:r>
      <w:r>
        <w:rPr>
          <w:color w:val="333333"/>
        </w:rPr>
        <w:t>11</w:t>
      </w:r>
      <w:r>
        <w:rPr>
          <w:color w:val="333333"/>
          <w:spacing w:val="-15"/>
        </w:rPr>
        <w:t xml:space="preserve"> </w:t>
      </w:r>
      <w:r>
        <w:rPr>
          <w:color w:val="333333"/>
        </w:rPr>
        <w:t>ani.</w:t>
      </w:r>
    </w:p>
    <w:p w14:paraId="0A59ECB5" w14:textId="77777777" w:rsidR="00985233" w:rsidRDefault="00985233" w:rsidP="00985233">
      <w:pPr>
        <w:pStyle w:val="BodyText"/>
        <w:spacing w:line="241" w:lineRule="exact"/>
        <w:jc w:val="both"/>
      </w:pPr>
      <w:r>
        <w:rPr>
          <w:rFonts w:ascii="Arial" w:hAnsi="Arial"/>
          <w:b/>
          <w:color w:val="333333"/>
        </w:rPr>
        <w:t>(3)</w:t>
      </w:r>
      <w:r>
        <w:rPr>
          <w:rFonts w:ascii="Arial" w:hAnsi="Arial"/>
          <w:b/>
          <w:color w:val="333333"/>
          <w:spacing w:val="-13"/>
        </w:rPr>
        <w:t xml:space="preserve"> </w:t>
      </w:r>
      <w:r>
        <w:rPr>
          <w:color w:val="333333"/>
        </w:rPr>
        <w:t>Vârstele</w:t>
      </w:r>
      <w:r>
        <w:rPr>
          <w:color w:val="333333"/>
          <w:spacing w:val="-13"/>
        </w:rPr>
        <w:t xml:space="preserve"> </w:t>
      </w:r>
      <w:r>
        <w:rPr>
          <w:color w:val="333333"/>
        </w:rPr>
        <w:t>de</w:t>
      </w:r>
      <w:r>
        <w:rPr>
          <w:color w:val="333333"/>
          <w:spacing w:val="-13"/>
        </w:rPr>
        <w:t xml:space="preserve"> </w:t>
      </w:r>
      <w:r>
        <w:rPr>
          <w:color w:val="333333"/>
        </w:rPr>
        <w:t>pensionare</w:t>
      </w:r>
      <w:r>
        <w:rPr>
          <w:color w:val="333333"/>
          <w:spacing w:val="-13"/>
        </w:rPr>
        <w:t xml:space="preserve"> </w:t>
      </w:r>
      <w:r>
        <w:rPr>
          <w:color w:val="333333"/>
        </w:rPr>
        <w:t>reduse</w:t>
      </w:r>
      <w:r>
        <w:rPr>
          <w:color w:val="333333"/>
          <w:spacing w:val="-13"/>
        </w:rPr>
        <w:t xml:space="preserve"> </w:t>
      </w:r>
      <w:r>
        <w:rPr>
          <w:color w:val="333333"/>
        </w:rPr>
        <w:t>în</w:t>
      </w:r>
      <w:r>
        <w:rPr>
          <w:color w:val="333333"/>
          <w:spacing w:val="-13"/>
        </w:rPr>
        <w:t xml:space="preserve"> </w:t>
      </w:r>
      <w:r>
        <w:rPr>
          <w:color w:val="333333"/>
        </w:rPr>
        <w:t>condiţiile</w:t>
      </w:r>
      <w:r>
        <w:rPr>
          <w:color w:val="333333"/>
          <w:spacing w:val="-13"/>
        </w:rPr>
        <w:t xml:space="preserve"> </w:t>
      </w:r>
      <w:r>
        <w:rPr>
          <w:color w:val="333333"/>
        </w:rPr>
        <w:t>prevăzute</w:t>
      </w:r>
      <w:r>
        <w:rPr>
          <w:color w:val="333333"/>
          <w:spacing w:val="-13"/>
        </w:rPr>
        <w:t xml:space="preserve"> </w:t>
      </w:r>
      <w:r>
        <w:rPr>
          <w:color w:val="333333"/>
        </w:rPr>
        <w:t>la</w:t>
      </w:r>
      <w:r>
        <w:rPr>
          <w:color w:val="333333"/>
          <w:spacing w:val="-13"/>
        </w:rPr>
        <w:t xml:space="preserve"> </w:t>
      </w:r>
      <w:hyperlink r:id="rId173">
        <w:r>
          <w:rPr>
            <w:color w:val="2975A6"/>
          </w:rPr>
          <w:t>alin.</w:t>
        </w:r>
        <w:r>
          <w:rPr>
            <w:color w:val="2975A6"/>
            <w:spacing w:val="-13"/>
          </w:rPr>
          <w:t xml:space="preserve"> </w:t>
        </w:r>
        <w:r>
          <w:rPr>
            <w:color w:val="2975A6"/>
          </w:rPr>
          <w:t>(2)</w:t>
        </w:r>
      </w:hyperlink>
      <w:r>
        <w:rPr>
          <w:color w:val="2975A6"/>
          <w:spacing w:val="-13"/>
        </w:rPr>
        <w:t xml:space="preserve"> </w:t>
      </w:r>
      <w:r>
        <w:rPr>
          <w:color w:val="333333"/>
        </w:rPr>
        <w:t>nu</w:t>
      </w:r>
      <w:r>
        <w:rPr>
          <w:color w:val="333333"/>
          <w:spacing w:val="-13"/>
        </w:rPr>
        <w:t xml:space="preserve"> </w:t>
      </w:r>
      <w:r>
        <w:rPr>
          <w:color w:val="333333"/>
        </w:rPr>
        <w:t>pot</w:t>
      </w:r>
      <w:r>
        <w:rPr>
          <w:color w:val="333333"/>
          <w:spacing w:val="-12"/>
        </w:rPr>
        <w:t xml:space="preserve"> </w:t>
      </w:r>
      <w:r>
        <w:rPr>
          <w:color w:val="333333"/>
        </w:rPr>
        <w:t>fi</w:t>
      </w:r>
      <w:r>
        <w:rPr>
          <w:color w:val="333333"/>
          <w:spacing w:val="-13"/>
        </w:rPr>
        <w:t xml:space="preserve"> </w:t>
      </w:r>
      <w:r>
        <w:rPr>
          <w:color w:val="333333"/>
        </w:rPr>
        <w:t>mai</w:t>
      </w:r>
      <w:r>
        <w:rPr>
          <w:color w:val="333333"/>
          <w:spacing w:val="-13"/>
        </w:rPr>
        <w:t xml:space="preserve"> </w:t>
      </w:r>
      <w:r>
        <w:rPr>
          <w:color w:val="333333"/>
        </w:rPr>
        <w:t>mici</w:t>
      </w:r>
      <w:r>
        <w:rPr>
          <w:color w:val="333333"/>
          <w:spacing w:val="-13"/>
        </w:rPr>
        <w:t xml:space="preserve"> </w:t>
      </w:r>
      <w:r>
        <w:rPr>
          <w:color w:val="333333"/>
        </w:rPr>
        <w:t>de</w:t>
      </w:r>
      <w:r>
        <w:rPr>
          <w:color w:val="333333"/>
          <w:spacing w:val="-13"/>
        </w:rPr>
        <w:t xml:space="preserve"> </w:t>
      </w:r>
      <w:r>
        <w:rPr>
          <w:color w:val="333333"/>
        </w:rPr>
        <w:t>52</w:t>
      </w:r>
      <w:r>
        <w:rPr>
          <w:color w:val="333333"/>
          <w:spacing w:val="-13"/>
        </w:rPr>
        <w:t xml:space="preserve"> </w:t>
      </w:r>
      <w:r>
        <w:rPr>
          <w:color w:val="333333"/>
        </w:rPr>
        <w:t>de</w:t>
      </w:r>
      <w:r>
        <w:rPr>
          <w:color w:val="333333"/>
          <w:spacing w:val="-13"/>
        </w:rPr>
        <w:t xml:space="preserve"> </w:t>
      </w:r>
      <w:r>
        <w:rPr>
          <w:color w:val="333333"/>
        </w:rPr>
        <w:t>ani</w:t>
      </w:r>
      <w:r>
        <w:rPr>
          <w:color w:val="333333"/>
          <w:spacing w:val="-13"/>
        </w:rPr>
        <w:t xml:space="preserve"> </w:t>
      </w:r>
      <w:r>
        <w:rPr>
          <w:color w:val="333333"/>
        </w:rPr>
        <w:t>pentru</w:t>
      </w:r>
      <w:r>
        <w:rPr>
          <w:color w:val="333333"/>
          <w:spacing w:val="-13"/>
        </w:rPr>
        <w:t xml:space="preserve"> </w:t>
      </w:r>
      <w:r>
        <w:rPr>
          <w:color w:val="333333"/>
        </w:rPr>
        <w:t>femei</w:t>
      </w:r>
      <w:r>
        <w:rPr>
          <w:color w:val="333333"/>
          <w:spacing w:val="-13"/>
        </w:rPr>
        <w:t xml:space="preserve"> </w:t>
      </w:r>
      <w:r>
        <w:rPr>
          <w:color w:val="333333"/>
        </w:rPr>
        <w:t>şi</w:t>
      </w:r>
      <w:r>
        <w:rPr>
          <w:color w:val="333333"/>
          <w:spacing w:val="-13"/>
        </w:rPr>
        <w:t xml:space="preserve"> </w:t>
      </w:r>
      <w:r>
        <w:rPr>
          <w:color w:val="333333"/>
        </w:rPr>
        <w:t>de</w:t>
      </w:r>
      <w:r>
        <w:rPr>
          <w:color w:val="333333"/>
          <w:spacing w:val="-13"/>
        </w:rPr>
        <w:t xml:space="preserve"> </w:t>
      </w:r>
      <w:r>
        <w:rPr>
          <w:color w:val="333333"/>
        </w:rPr>
        <w:t>54</w:t>
      </w:r>
      <w:r>
        <w:rPr>
          <w:color w:val="333333"/>
          <w:spacing w:val="-13"/>
        </w:rPr>
        <w:t xml:space="preserve"> </w:t>
      </w:r>
      <w:r>
        <w:rPr>
          <w:color w:val="333333"/>
        </w:rPr>
        <w:t>de</w:t>
      </w:r>
      <w:r>
        <w:rPr>
          <w:color w:val="333333"/>
          <w:spacing w:val="-12"/>
        </w:rPr>
        <w:t xml:space="preserve"> </w:t>
      </w:r>
      <w:r>
        <w:rPr>
          <w:color w:val="333333"/>
        </w:rPr>
        <w:t>ani</w:t>
      </w:r>
      <w:r>
        <w:rPr>
          <w:color w:val="333333"/>
          <w:spacing w:val="-13"/>
        </w:rPr>
        <w:t xml:space="preserve"> </w:t>
      </w:r>
      <w:r>
        <w:rPr>
          <w:color w:val="333333"/>
        </w:rPr>
        <w:t>pentru</w:t>
      </w:r>
      <w:r>
        <w:rPr>
          <w:color w:val="333333"/>
          <w:spacing w:val="-13"/>
        </w:rPr>
        <w:t xml:space="preserve"> </w:t>
      </w:r>
      <w:r>
        <w:rPr>
          <w:color w:val="333333"/>
          <w:spacing w:val="-7"/>
        </w:rPr>
        <w:t>bărbaţi.</w:t>
      </w:r>
    </w:p>
    <w:p w14:paraId="36DA9DC4" w14:textId="77777777" w:rsidR="00985233" w:rsidRDefault="00985233" w:rsidP="00985233">
      <w:pPr>
        <w:pStyle w:val="BodyText"/>
        <w:spacing w:before="102" w:line="343" w:lineRule="auto"/>
        <w:ind w:right="116"/>
        <w:jc w:val="both"/>
      </w:pPr>
      <w:r>
        <w:rPr>
          <w:rFonts w:ascii="Arial" w:hAnsi="Arial"/>
          <w:b/>
          <w:color w:val="2975A6"/>
          <w:spacing w:val="-2"/>
        </w:rPr>
        <w:t>Art.</w:t>
      </w:r>
      <w:r>
        <w:rPr>
          <w:rFonts w:ascii="Arial" w:hAnsi="Arial"/>
          <w:b/>
          <w:color w:val="2975A6"/>
          <w:spacing w:val="-13"/>
        </w:rPr>
        <w:t xml:space="preserve"> </w:t>
      </w:r>
      <w:r>
        <w:rPr>
          <w:rFonts w:ascii="Arial" w:hAnsi="Arial"/>
          <w:b/>
          <w:color w:val="2975A6"/>
          <w:spacing w:val="-2"/>
        </w:rPr>
        <w:t>55.</w:t>
      </w:r>
      <w:r>
        <w:rPr>
          <w:rFonts w:ascii="Arial" w:hAnsi="Arial"/>
          <w:b/>
          <w:color w:val="2975A6"/>
          <w:spacing w:val="-13"/>
        </w:rPr>
        <w:t xml:space="preserve"> </w:t>
      </w:r>
      <w:r>
        <w:rPr>
          <w:rFonts w:ascii="Arial" w:hAnsi="Arial"/>
          <w:b/>
          <w:color w:val="2975A6"/>
          <w:spacing w:val="-2"/>
        </w:rPr>
        <w:t xml:space="preserve">- </w:t>
      </w:r>
      <w:r>
        <w:rPr>
          <w:rFonts w:ascii="Arial" w:hAnsi="Arial"/>
          <w:b/>
          <w:color w:val="333333"/>
          <w:spacing w:val="-2"/>
        </w:rPr>
        <w:t>(1)</w:t>
      </w:r>
      <w:r>
        <w:rPr>
          <w:rFonts w:ascii="Arial" w:hAnsi="Arial"/>
          <w:b/>
          <w:color w:val="333333"/>
          <w:spacing w:val="-11"/>
        </w:rPr>
        <w:t xml:space="preserve"> </w:t>
      </w:r>
      <w:r>
        <w:rPr>
          <w:color w:val="333333"/>
          <w:spacing w:val="-2"/>
        </w:rPr>
        <w:t>În</w:t>
      </w:r>
      <w:r>
        <w:rPr>
          <w:color w:val="333333"/>
          <w:spacing w:val="-11"/>
        </w:rPr>
        <w:t xml:space="preserve"> </w:t>
      </w:r>
      <w:r>
        <w:rPr>
          <w:color w:val="333333"/>
          <w:spacing w:val="-2"/>
        </w:rPr>
        <w:t>situaţia</w:t>
      </w:r>
      <w:r>
        <w:rPr>
          <w:color w:val="333333"/>
          <w:spacing w:val="-11"/>
        </w:rPr>
        <w:t xml:space="preserve"> </w:t>
      </w:r>
      <w:r>
        <w:rPr>
          <w:color w:val="333333"/>
          <w:spacing w:val="-2"/>
        </w:rPr>
        <w:t>personalului</w:t>
      </w:r>
      <w:r>
        <w:rPr>
          <w:color w:val="333333"/>
          <w:spacing w:val="-11"/>
        </w:rPr>
        <w:t xml:space="preserve"> </w:t>
      </w:r>
      <w:r>
        <w:rPr>
          <w:color w:val="333333"/>
          <w:spacing w:val="-2"/>
        </w:rPr>
        <w:t>aeronautic</w:t>
      </w:r>
      <w:r>
        <w:rPr>
          <w:color w:val="333333"/>
          <w:spacing w:val="-11"/>
        </w:rPr>
        <w:t xml:space="preserve"> </w:t>
      </w:r>
      <w:r>
        <w:rPr>
          <w:color w:val="333333"/>
          <w:spacing w:val="-2"/>
        </w:rPr>
        <w:t>civil</w:t>
      </w:r>
      <w:r>
        <w:rPr>
          <w:color w:val="333333"/>
          <w:spacing w:val="-11"/>
        </w:rPr>
        <w:t xml:space="preserve"> </w:t>
      </w:r>
      <w:r>
        <w:rPr>
          <w:color w:val="333333"/>
          <w:spacing w:val="-2"/>
        </w:rPr>
        <w:t>navigant</w:t>
      </w:r>
      <w:r>
        <w:rPr>
          <w:color w:val="333333"/>
          <w:spacing w:val="-11"/>
        </w:rPr>
        <w:t xml:space="preserve"> </w:t>
      </w:r>
      <w:r>
        <w:rPr>
          <w:color w:val="333333"/>
          <w:spacing w:val="-2"/>
        </w:rPr>
        <w:t>profesionist</w:t>
      </w:r>
      <w:r>
        <w:rPr>
          <w:color w:val="333333"/>
          <w:spacing w:val="-11"/>
        </w:rPr>
        <w:t xml:space="preserve"> </w:t>
      </w:r>
      <w:r>
        <w:rPr>
          <w:color w:val="333333"/>
          <w:spacing w:val="-2"/>
        </w:rPr>
        <w:t>din</w:t>
      </w:r>
      <w:r>
        <w:rPr>
          <w:color w:val="333333"/>
          <w:spacing w:val="-11"/>
        </w:rPr>
        <w:t xml:space="preserve"> </w:t>
      </w:r>
      <w:r>
        <w:rPr>
          <w:color w:val="333333"/>
          <w:spacing w:val="-2"/>
        </w:rPr>
        <w:t>aviaţia</w:t>
      </w:r>
      <w:r>
        <w:rPr>
          <w:color w:val="333333"/>
          <w:spacing w:val="-11"/>
        </w:rPr>
        <w:t xml:space="preserve"> </w:t>
      </w:r>
      <w:r>
        <w:rPr>
          <w:color w:val="333333"/>
          <w:spacing w:val="-2"/>
        </w:rPr>
        <w:t>civilă</w:t>
      </w:r>
      <w:r>
        <w:rPr>
          <w:color w:val="333333"/>
          <w:spacing w:val="-11"/>
        </w:rPr>
        <w:t xml:space="preserve"> </w:t>
      </w:r>
      <w:r>
        <w:rPr>
          <w:color w:val="333333"/>
          <w:spacing w:val="-2"/>
        </w:rPr>
        <w:t>din</w:t>
      </w:r>
      <w:r>
        <w:rPr>
          <w:color w:val="333333"/>
          <w:spacing w:val="-11"/>
        </w:rPr>
        <w:t xml:space="preserve"> </w:t>
      </w:r>
      <w:r>
        <w:rPr>
          <w:color w:val="333333"/>
          <w:spacing w:val="-2"/>
        </w:rPr>
        <w:t>România,</w:t>
      </w:r>
      <w:r>
        <w:rPr>
          <w:color w:val="333333"/>
          <w:spacing w:val="-11"/>
        </w:rPr>
        <w:t xml:space="preserve"> </w:t>
      </w:r>
      <w:r>
        <w:rPr>
          <w:color w:val="333333"/>
          <w:spacing w:val="-2"/>
        </w:rPr>
        <w:t>prevederile</w:t>
      </w:r>
      <w:r>
        <w:rPr>
          <w:color w:val="333333"/>
          <w:spacing w:val="-11"/>
        </w:rPr>
        <w:t xml:space="preserve"> </w:t>
      </w:r>
      <w:r>
        <w:rPr>
          <w:color w:val="333333"/>
          <w:spacing w:val="-2"/>
        </w:rPr>
        <w:t>art.</w:t>
      </w:r>
      <w:r>
        <w:rPr>
          <w:color w:val="333333"/>
          <w:spacing w:val="-11"/>
        </w:rPr>
        <w:t xml:space="preserve"> </w:t>
      </w:r>
      <w:r>
        <w:rPr>
          <w:color w:val="333333"/>
          <w:spacing w:val="-2"/>
        </w:rPr>
        <w:t>48</w:t>
      </w:r>
      <w:r>
        <w:rPr>
          <w:color w:val="333333"/>
          <w:spacing w:val="-11"/>
        </w:rPr>
        <w:t xml:space="preserve"> </w:t>
      </w:r>
      <w:r>
        <w:rPr>
          <w:color w:val="333333"/>
          <w:spacing w:val="-2"/>
        </w:rPr>
        <w:t>alin.</w:t>
      </w:r>
      <w:r>
        <w:rPr>
          <w:color w:val="333333"/>
          <w:spacing w:val="-11"/>
        </w:rPr>
        <w:t xml:space="preserve"> </w:t>
      </w:r>
      <w:r>
        <w:rPr>
          <w:color w:val="333333"/>
          <w:spacing w:val="-2"/>
        </w:rPr>
        <w:t>(1)</w:t>
      </w:r>
      <w:r>
        <w:rPr>
          <w:color w:val="333333"/>
          <w:spacing w:val="-11"/>
        </w:rPr>
        <w:t xml:space="preserve"> </w:t>
      </w:r>
      <w:hyperlink r:id="rId174">
        <w:r>
          <w:rPr>
            <w:color w:val="2975A6"/>
            <w:spacing w:val="-2"/>
          </w:rPr>
          <w:t>lit.</w:t>
        </w:r>
        <w:r>
          <w:rPr>
            <w:color w:val="2975A6"/>
            <w:spacing w:val="-11"/>
          </w:rPr>
          <w:t xml:space="preserve"> </w:t>
        </w:r>
        <w:r>
          <w:rPr>
            <w:color w:val="2975A6"/>
            <w:spacing w:val="-2"/>
          </w:rPr>
          <w:t>b)</w:t>
        </w:r>
      </w:hyperlink>
      <w:r>
        <w:rPr>
          <w:color w:val="2975A6"/>
          <w:spacing w:val="-11"/>
        </w:rPr>
        <w:t xml:space="preserve"> </w:t>
      </w:r>
      <w:r>
        <w:rPr>
          <w:color w:val="333333"/>
          <w:spacing w:val="-2"/>
        </w:rPr>
        <w:t>se</w:t>
      </w:r>
      <w:r>
        <w:rPr>
          <w:color w:val="333333"/>
          <w:spacing w:val="-11"/>
        </w:rPr>
        <w:t xml:space="preserve"> </w:t>
      </w:r>
      <w:r>
        <w:rPr>
          <w:color w:val="333333"/>
          <w:spacing w:val="-2"/>
        </w:rPr>
        <w:t>aplică</w:t>
      </w:r>
      <w:r>
        <w:rPr>
          <w:color w:val="333333"/>
          <w:spacing w:val="-11"/>
        </w:rPr>
        <w:t xml:space="preserve"> </w:t>
      </w:r>
      <w:r>
        <w:rPr>
          <w:color w:val="333333"/>
          <w:spacing w:val="-2"/>
        </w:rPr>
        <w:t>numai</w:t>
      </w:r>
      <w:r>
        <w:rPr>
          <w:color w:val="333333"/>
          <w:spacing w:val="-11"/>
        </w:rPr>
        <w:t xml:space="preserve"> </w:t>
      </w:r>
      <w:r>
        <w:rPr>
          <w:color w:val="333333"/>
          <w:spacing w:val="-2"/>
        </w:rPr>
        <w:t>în</w:t>
      </w:r>
      <w:r>
        <w:rPr>
          <w:color w:val="333333"/>
          <w:spacing w:val="-11"/>
        </w:rPr>
        <w:t xml:space="preserve"> </w:t>
      </w:r>
      <w:r>
        <w:rPr>
          <w:color w:val="333333"/>
          <w:spacing w:val="-2"/>
        </w:rPr>
        <w:t xml:space="preserve">condiţiile </w:t>
      </w:r>
      <w:r>
        <w:rPr>
          <w:color w:val="333333"/>
        </w:rPr>
        <w:t>realizării</w:t>
      </w:r>
      <w:r>
        <w:rPr>
          <w:color w:val="333333"/>
          <w:spacing w:val="-10"/>
        </w:rPr>
        <w:t xml:space="preserve"> </w:t>
      </w:r>
      <w:r>
        <w:rPr>
          <w:color w:val="333333"/>
        </w:rPr>
        <w:t>numărului</w:t>
      </w:r>
      <w:r>
        <w:rPr>
          <w:color w:val="333333"/>
          <w:spacing w:val="-10"/>
        </w:rPr>
        <w:t xml:space="preserve"> </w:t>
      </w:r>
      <w:r>
        <w:rPr>
          <w:color w:val="333333"/>
        </w:rPr>
        <w:t>minim</w:t>
      </w:r>
      <w:r>
        <w:rPr>
          <w:color w:val="333333"/>
          <w:spacing w:val="-10"/>
        </w:rPr>
        <w:t xml:space="preserve"> </w:t>
      </w:r>
      <w:r>
        <w:rPr>
          <w:color w:val="333333"/>
        </w:rPr>
        <w:t>de</w:t>
      </w:r>
      <w:r>
        <w:rPr>
          <w:color w:val="333333"/>
          <w:spacing w:val="-10"/>
        </w:rPr>
        <w:t xml:space="preserve"> </w:t>
      </w:r>
      <w:r>
        <w:rPr>
          <w:color w:val="333333"/>
        </w:rPr>
        <w:t>ore</w:t>
      </w:r>
      <w:r>
        <w:rPr>
          <w:color w:val="333333"/>
          <w:spacing w:val="-10"/>
        </w:rPr>
        <w:t xml:space="preserve"> </w:t>
      </w:r>
      <w:r>
        <w:rPr>
          <w:color w:val="333333"/>
        </w:rPr>
        <w:t>de</w:t>
      </w:r>
      <w:r>
        <w:rPr>
          <w:color w:val="333333"/>
          <w:spacing w:val="-10"/>
        </w:rPr>
        <w:t xml:space="preserve"> </w:t>
      </w:r>
      <w:r>
        <w:rPr>
          <w:color w:val="333333"/>
        </w:rPr>
        <w:t>zbor,</w:t>
      </w:r>
      <w:r>
        <w:rPr>
          <w:color w:val="333333"/>
          <w:spacing w:val="-10"/>
        </w:rPr>
        <w:t xml:space="preserve"> </w:t>
      </w:r>
      <w:r>
        <w:rPr>
          <w:color w:val="333333"/>
        </w:rPr>
        <w:t>salturi</w:t>
      </w:r>
      <w:r>
        <w:rPr>
          <w:color w:val="333333"/>
          <w:spacing w:val="-10"/>
        </w:rPr>
        <w:t xml:space="preserve"> </w:t>
      </w:r>
      <w:r>
        <w:rPr>
          <w:color w:val="333333"/>
        </w:rPr>
        <w:t>sau</w:t>
      </w:r>
      <w:r>
        <w:rPr>
          <w:color w:val="333333"/>
          <w:spacing w:val="-10"/>
        </w:rPr>
        <w:t xml:space="preserve"> </w:t>
      </w:r>
      <w:r>
        <w:rPr>
          <w:color w:val="333333"/>
        </w:rPr>
        <w:t>starturi</w:t>
      </w:r>
      <w:r>
        <w:rPr>
          <w:color w:val="333333"/>
          <w:spacing w:val="-10"/>
        </w:rPr>
        <w:t xml:space="preserve"> </w:t>
      </w:r>
      <w:r>
        <w:rPr>
          <w:color w:val="333333"/>
        </w:rPr>
        <w:t>aprobat</w:t>
      </w:r>
      <w:r>
        <w:rPr>
          <w:color w:val="333333"/>
          <w:spacing w:val="-10"/>
        </w:rPr>
        <w:t xml:space="preserve"> </w:t>
      </w:r>
      <w:r>
        <w:rPr>
          <w:color w:val="333333"/>
        </w:rPr>
        <w:t>prin</w:t>
      </w:r>
      <w:r>
        <w:rPr>
          <w:color w:val="333333"/>
          <w:spacing w:val="-10"/>
        </w:rPr>
        <w:t xml:space="preserve"> </w:t>
      </w:r>
      <w:r>
        <w:rPr>
          <w:color w:val="333333"/>
        </w:rPr>
        <w:t>Hotărârea</w:t>
      </w:r>
      <w:r>
        <w:rPr>
          <w:color w:val="333333"/>
          <w:spacing w:val="-10"/>
        </w:rPr>
        <w:t xml:space="preserve"> </w:t>
      </w:r>
      <w:r>
        <w:rPr>
          <w:color w:val="333333"/>
        </w:rPr>
        <w:t>Guvernului</w:t>
      </w:r>
      <w:r>
        <w:rPr>
          <w:color w:val="333333"/>
          <w:spacing w:val="-10"/>
        </w:rPr>
        <w:t xml:space="preserve"> </w:t>
      </w:r>
      <w:hyperlink r:id="rId175">
        <w:r>
          <w:rPr>
            <w:color w:val="2975A6"/>
          </w:rPr>
          <w:t>nr.</w:t>
        </w:r>
        <w:r>
          <w:rPr>
            <w:color w:val="2975A6"/>
            <w:spacing w:val="-10"/>
          </w:rPr>
          <w:t xml:space="preserve"> </w:t>
        </w:r>
        <w:r>
          <w:rPr>
            <w:color w:val="2975A6"/>
          </w:rPr>
          <w:t>581/2001</w:t>
        </w:r>
      </w:hyperlink>
      <w:r>
        <w:rPr>
          <w:color w:val="333333"/>
        </w:rPr>
        <w:t>.</w:t>
      </w:r>
    </w:p>
    <w:p w14:paraId="7BE34303" w14:textId="77777777" w:rsidR="00985233" w:rsidRDefault="00985233" w:rsidP="00272B37">
      <w:pPr>
        <w:pStyle w:val="ListParagraph"/>
        <w:numPr>
          <w:ilvl w:val="0"/>
          <w:numId w:val="66"/>
        </w:numPr>
        <w:tabs>
          <w:tab w:val="left" w:pos="415"/>
        </w:tabs>
        <w:spacing w:line="343" w:lineRule="auto"/>
        <w:ind w:left="104" w:right="116" w:firstLine="0"/>
        <w:jc w:val="both"/>
        <w:rPr>
          <w:sz w:val="21"/>
        </w:rPr>
      </w:pPr>
      <w:r>
        <w:rPr>
          <w:color w:val="333333"/>
          <w:spacing w:val="-2"/>
          <w:sz w:val="21"/>
        </w:rPr>
        <w:t>Activităţile</w:t>
      </w:r>
      <w:r>
        <w:rPr>
          <w:color w:val="333333"/>
          <w:spacing w:val="-7"/>
          <w:sz w:val="21"/>
        </w:rPr>
        <w:t xml:space="preserve"> </w:t>
      </w:r>
      <w:r>
        <w:rPr>
          <w:color w:val="333333"/>
          <w:spacing w:val="-2"/>
          <w:sz w:val="21"/>
        </w:rPr>
        <w:t>de</w:t>
      </w:r>
      <w:r>
        <w:rPr>
          <w:color w:val="333333"/>
          <w:spacing w:val="-7"/>
          <w:sz w:val="21"/>
        </w:rPr>
        <w:t xml:space="preserve"> </w:t>
      </w:r>
      <w:r>
        <w:rPr>
          <w:color w:val="333333"/>
          <w:spacing w:val="-2"/>
          <w:sz w:val="21"/>
        </w:rPr>
        <w:t>cercetare,</w:t>
      </w:r>
      <w:r>
        <w:rPr>
          <w:color w:val="333333"/>
          <w:spacing w:val="-7"/>
          <w:sz w:val="21"/>
        </w:rPr>
        <w:t xml:space="preserve"> </w:t>
      </w:r>
      <w:r>
        <w:rPr>
          <w:color w:val="333333"/>
          <w:spacing w:val="-2"/>
          <w:sz w:val="21"/>
        </w:rPr>
        <w:t>explorare,</w:t>
      </w:r>
      <w:r>
        <w:rPr>
          <w:color w:val="333333"/>
          <w:spacing w:val="-7"/>
          <w:sz w:val="21"/>
        </w:rPr>
        <w:t xml:space="preserve"> </w:t>
      </w:r>
      <w:r>
        <w:rPr>
          <w:color w:val="333333"/>
          <w:spacing w:val="-2"/>
          <w:sz w:val="21"/>
        </w:rPr>
        <w:t>exploatare</w:t>
      </w:r>
      <w:r>
        <w:rPr>
          <w:color w:val="333333"/>
          <w:spacing w:val="-7"/>
          <w:sz w:val="21"/>
        </w:rPr>
        <w:t xml:space="preserve"> </w:t>
      </w:r>
      <w:r>
        <w:rPr>
          <w:color w:val="333333"/>
          <w:spacing w:val="-2"/>
          <w:sz w:val="21"/>
        </w:rPr>
        <w:t>sau</w:t>
      </w:r>
      <w:r>
        <w:rPr>
          <w:color w:val="333333"/>
          <w:spacing w:val="-7"/>
          <w:sz w:val="21"/>
        </w:rPr>
        <w:t xml:space="preserve"> </w:t>
      </w:r>
      <w:r>
        <w:rPr>
          <w:color w:val="333333"/>
          <w:spacing w:val="-2"/>
          <w:sz w:val="21"/>
        </w:rPr>
        <w:t>prelucrare</w:t>
      </w:r>
      <w:r>
        <w:rPr>
          <w:color w:val="333333"/>
          <w:spacing w:val="-7"/>
          <w:sz w:val="21"/>
        </w:rPr>
        <w:t xml:space="preserve"> </w:t>
      </w:r>
      <w:r>
        <w:rPr>
          <w:color w:val="333333"/>
          <w:spacing w:val="-2"/>
          <w:sz w:val="21"/>
        </w:rPr>
        <w:t>a</w:t>
      </w:r>
      <w:r>
        <w:rPr>
          <w:color w:val="333333"/>
          <w:spacing w:val="-7"/>
          <w:sz w:val="21"/>
        </w:rPr>
        <w:t xml:space="preserve"> </w:t>
      </w:r>
      <w:r>
        <w:rPr>
          <w:color w:val="333333"/>
          <w:spacing w:val="-2"/>
          <w:sz w:val="21"/>
        </w:rPr>
        <w:t>materiilor</w:t>
      </w:r>
      <w:r>
        <w:rPr>
          <w:color w:val="333333"/>
          <w:spacing w:val="-7"/>
          <w:sz w:val="21"/>
        </w:rPr>
        <w:t xml:space="preserve"> </w:t>
      </w:r>
      <w:r>
        <w:rPr>
          <w:color w:val="333333"/>
          <w:spacing w:val="-2"/>
          <w:sz w:val="21"/>
        </w:rPr>
        <w:t>prime</w:t>
      </w:r>
      <w:r>
        <w:rPr>
          <w:color w:val="333333"/>
          <w:spacing w:val="-7"/>
          <w:sz w:val="21"/>
        </w:rPr>
        <w:t xml:space="preserve"> </w:t>
      </w:r>
      <w:r>
        <w:rPr>
          <w:color w:val="333333"/>
          <w:spacing w:val="-2"/>
          <w:sz w:val="21"/>
        </w:rPr>
        <w:t>nucleare,</w:t>
      </w:r>
      <w:r>
        <w:rPr>
          <w:color w:val="333333"/>
          <w:spacing w:val="-7"/>
          <w:sz w:val="21"/>
        </w:rPr>
        <w:t xml:space="preserve"> </w:t>
      </w:r>
      <w:r>
        <w:rPr>
          <w:color w:val="333333"/>
          <w:spacing w:val="-2"/>
          <w:sz w:val="21"/>
        </w:rPr>
        <w:t>zonele</w:t>
      </w:r>
      <w:r>
        <w:rPr>
          <w:color w:val="333333"/>
          <w:spacing w:val="-7"/>
          <w:sz w:val="21"/>
        </w:rPr>
        <w:t xml:space="preserve"> </w:t>
      </w:r>
      <w:r>
        <w:rPr>
          <w:color w:val="333333"/>
          <w:spacing w:val="-2"/>
          <w:sz w:val="21"/>
        </w:rPr>
        <w:t>I</w:t>
      </w:r>
      <w:r>
        <w:rPr>
          <w:color w:val="333333"/>
          <w:spacing w:val="-7"/>
          <w:sz w:val="21"/>
        </w:rPr>
        <w:t xml:space="preserve"> </w:t>
      </w:r>
      <w:r>
        <w:rPr>
          <w:color w:val="333333"/>
          <w:spacing w:val="-2"/>
          <w:sz w:val="21"/>
        </w:rPr>
        <w:t>şi</w:t>
      </w:r>
      <w:r>
        <w:rPr>
          <w:color w:val="333333"/>
          <w:spacing w:val="-7"/>
          <w:sz w:val="21"/>
        </w:rPr>
        <w:t xml:space="preserve"> </w:t>
      </w:r>
      <w:r>
        <w:rPr>
          <w:color w:val="333333"/>
          <w:spacing w:val="-2"/>
          <w:sz w:val="21"/>
        </w:rPr>
        <w:t>II</w:t>
      </w:r>
      <w:r>
        <w:rPr>
          <w:color w:val="333333"/>
          <w:spacing w:val="-7"/>
          <w:sz w:val="21"/>
        </w:rPr>
        <w:t xml:space="preserve"> </w:t>
      </w:r>
      <w:r>
        <w:rPr>
          <w:color w:val="333333"/>
          <w:spacing w:val="-2"/>
          <w:sz w:val="21"/>
        </w:rPr>
        <w:t>de</w:t>
      </w:r>
      <w:r>
        <w:rPr>
          <w:color w:val="333333"/>
          <w:spacing w:val="-7"/>
          <w:sz w:val="21"/>
        </w:rPr>
        <w:t xml:space="preserve"> </w:t>
      </w:r>
      <w:r>
        <w:rPr>
          <w:color w:val="333333"/>
          <w:spacing w:val="-2"/>
          <w:sz w:val="21"/>
        </w:rPr>
        <w:t>expunere</w:t>
      </w:r>
      <w:r>
        <w:rPr>
          <w:color w:val="333333"/>
          <w:spacing w:val="-7"/>
          <w:sz w:val="21"/>
        </w:rPr>
        <w:t xml:space="preserve"> </w:t>
      </w:r>
      <w:r>
        <w:rPr>
          <w:color w:val="333333"/>
          <w:spacing w:val="-2"/>
          <w:sz w:val="21"/>
        </w:rPr>
        <w:t>la</w:t>
      </w:r>
      <w:r>
        <w:rPr>
          <w:color w:val="333333"/>
          <w:spacing w:val="-7"/>
          <w:sz w:val="21"/>
        </w:rPr>
        <w:t xml:space="preserve"> </w:t>
      </w:r>
      <w:r>
        <w:rPr>
          <w:color w:val="333333"/>
          <w:spacing w:val="-2"/>
          <w:sz w:val="21"/>
        </w:rPr>
        <w:t>radiaţii,</w:t>
      </w:r>
      <w:r>
        <w:rPr>
          <w:color w:val="333333"/>
          <w:spacing w:val="-7"/>
          <w:sz w:val="21"/>
        </w:rPr>
        <w:t xml:space="preserve"> </w:t>
      </w:r>
      <w:r>
        <w:rPr>
          <w:color w:val="333333"/>
          <w:spacing w:val="-2"/>
          <w:sz w:val="21"/>
        </w:rPr>
        <w:t>sunt</w:t>
      </w:r>
      <w:r>
        <w:rPr>
          <w:color w:val="333333"/>
          <w:spacing w:val="-7"/>
          <w:sz w:val="21"/>
        </w:rPr>
        <w:t xml:space="preserve"> </w:t>
      </w:r>
      <w:r>
        <w:rPr>
          <w:color w:val="333333"/>
          <w:spacing w:val="-2"/>
          <w:sz w:val="21"/>
        </w:rPr>
        <w:t>cele</w:t>
      </w:r>
      <w:r>
        <w:rPr>
          <w:color w:val="333333"/>
          <w:spacing w:val="-7"/>
          <w:sz w:val="21"/>
        </w:rPr>
        <w:t xml:space="preserve"> </w:t>
      </w:r>
      <w:r>
        <w:rPr>
          <w:color w:val="333333"/>
          <w:spacing w:val="-2"/>
          <w:sz w:val="21"/>
        </w:rPr>
        <w:t>aprobate</w:t>
      </w:r>
      <w:r>
        <w:rPr>
          <w:color w:val="333333"/>
          <w:spacing w:val="-7"/>
          <w:sz w:val="21"/>
        </w:rPr>
        <w:t xml:space="preserve"> </w:t>
      </w:r>
      <w:r>
        <w:rPr>
          <w:color w:val="333333"/>
          <w:spacing w:val="-2"/>
          <w:sz w:val="21"/>
        </w:rPr>
        <w:t>prin</w:t>
      </w:r>
      <w:r>
        <w:rPr>
          <w:color w:val="333333"/>
          <w:spacing w:val="-7"/>
          <w:sz w:val="21"/>
        </w:rPr>
        <w:t xml:space="preserve"> </w:t>
      </w:r>
      <w:r>
        <w:rPr>
          <w:color w:val="333333"/>
          <w:spacing w:val="-2"/>
          <w:sz w:val="21"/>
        </w:rPr>
        <w:t xml:space="preserve">Hotărârea </w:t>
      </w:r>
      <w:r>
        <w:rPr>
          <w:color w:val="333333"/>
          <w:sz w:val="21"/>
        </w:rPr>
        <w:t xml:space="preserve">Guvernului </w:t>
      </w:r>
      <w:hyperlink r:id="rId176">
        <w:r>
          <w:rPr>
            <w:color w:val="2975A6"/>
            <w:sz w:val="21"/>
          </w:rPr>
          <w:t>nr. 583/2001</w:t>
        </w:r>
      </w:hyperlink>
      <w:r>
        <w:rPr>
          <w:color w:val="2975A6"/>
          <w:sz w:val="21"/>
        </w:rPr>
        <w:t xml:space="preserve"> </w:t>
      </w:r>
      <w:r>
        <w:rPr>
          <w:color w:val="333333"/>
          <w:sz w:val="21"/>
        </w:rPr>
        <w:t>privind stabilirea criteriilor de încadrare a activităţilor de cercetare, explorare, exploatare sau prelucrare a materiilor prime nucleare din zonele</w:t>
      </w:r>
      <w:r>
        <w:rPr>
          <w:color w:val="333333"/>
          <w:spacing w:val="-14"/>
          <w:sz w:val="21"/>
        </w:rPr>
        <w:t xml:space="preserve"> </w:t>
      </w:r>
      <w:r>
        <w:rPr>
          <w:color w:val="333333"/>
          <w:sz w:val="21"/>
        </w:rPr>
        <w:t>I</w:t>
      </w:r>
      <w:r>
        <w:rPr>
          <w:color w:val="333333"/>
          <w:spacing w:val="-14"/>
          <w:sz w:val="21"/>
        </w:rPr>
        <w:t xml:space="preserve"> </w:t>
      </w:r>
      <w:r>
        <w:rPr>
          <w:color w:val="333333"/>
          <w:sz w:val="21"/>
        </w:rPr>
        <w:t>şi</w:t>
      </w:r>
      <w:r>
        <w:rPr>
          <w:color w:val="333333"/>
          <w:spacing w:val="-14"/>
          <w:sz w:val="21"/>
        </w:rPr>
        <w:t xml:space="preserve"> </w:t>
      </w:r>
      <w:r>
        <w:rPr>
          <w:color w:val="333333"/>
          <w:sz w:val="21"/>
        </w:rPr>
        <w:t>II</w:t>
      </w:r>
      <w:r>
        <w:rPr>
          <w:color w:val="333333"/>
          <w:spacing w:val="-14"/>
          <w:sz w:val="21"/>
        </w:rPr>
        <w:t xml:space="preserve"> </w:t>
      </w:r>
      <w:r>
        <w:rPr>
          <w:color w:val="333333"/>
          <w:sz w:val="21"/>
        </w:rPr>
        <w:t>de</w:t>
      </w:r>
      <w:r>
        <w:rPr>
          <w:color w:val="333333"/>
          <w:spacing w:val="-14"/>
          <w:sz w:val="21"/>
        </w:rPr>
        <w:t xml:space="preserve"> </w:t>
      </w:r>
      <w:r>
        <w:rPr>
          <w:color w:val="333333"/>
          <w:sz w:val="21"/>
        </w:rPr>
        <w:t>expunere</w:t>
      </w:r>
      <w:r>
        <w:rPr>
          <w:color w:val="333333"/>
          <w:spacing w:val="-14"/>
          <w:sz w:val="21"/>
        </w:rPr>
        <w:t xml:space="preserve"> </w:t>
      </w:r>
      <w:r>
        <w:rPr>
          <w:color w:val="333333"/>
          <w:sz w:val="21"/>
        </w:rPr>
        <w:t>la</w:t>
      </w:r>
      <w:r>
        <w:rPr>
          <w:color w:val="333333"/>
          <w:spacing w:val="-14"/>
          <w:sz w:val="21"/>
        </w:rPr>
        <w:t xml:space="preserve"> </w:t>
      </w:r>
      <w:r>
        <w:rPr>
          <w:color w:val="333333"/>
          <w:sz w:val="21"/>
        </w:rPr>
        <w:t>radiaţii.</w:t>
      </w:r>
    </w:p>
    <w:p w14:paraId="588ECFFC" w14:textId="77777777" w:rsidR="00985233" w:rsidRDefault="00985233" w:rsidP="00272B37">
      <w:pPr>
        <w:pStyle w:val="ListParagraph"/>
        <w:numPr>
          <w:ilvl w:val="0"/>
          <w:numId w:val="66"/>
        </w:numPr>
        <w:tabs>
          <w:tab w:val="left" w:pos="443"/>
        </w:tabs>
        <w:spacing w:line="343" w:lineRule="auto"/>
        <w:ind w:left="104" w:right="116" w:firstLine="0"/>
        <w:jc w:val="both"/>
        <w:rPr>
          <w:sz w:val="21"/>
        </w:rPr>
      </w:pPr>
      <w:r>
        <w:rPr>
          <w:color w:val="333333"/>
          <w:sz w:val="21"/>
        </w:rPr>
        <w:t>Activităţile</w:t>
      </w:r>
      <w:r>
        <w:rPr>
          <w:color w:val="333333"/>
          <w:spacing w:val="-10"/>
          <w:sz w:val="21"/>
        </w:rPr>
        <w:t xml:space="preserve"> </w:t>
      </w:r>
      <w:r>
        <w:rPr>
          <w:color w:val="333333"/>
          <w:sz w:val="21"/>
        </w:rPr>
        <w:t>desfăşurate</w:t>
      </w:r>
      <w:r>
        <w:rPr>
          <w:color w:val="333333"/>
          <w:spacing w:val="-10"/>
          <w:sz w:val="21"/>
        </w:rPr>
        <w:t xml:space="preserve"> </w:t>
      </w:r>
      <w:r>
        <w:rPr>
          <w:color w:val="333333"/>
          <w:sz w:val="21"/>
        </w:rPr>
        <w:t>la</w:t>
      </w:r>
      <w:r>
        <w:rPr>
          <w:color w:val="333333"/>
          <w:spacing w:val="-10"/>
          <w:sz w:val="21"/>
        </w:rPr>
        <w:t xml:space="preserve"> </w:t>
      </w:r>
      <w:r>
        <w:rPr>
          <w:color w:val="333333"/>
          <w:sz w:val="21"/>
        </w:rPr>
        <w:t>locurile</w:t>
      </w:r>
      <w:r>
        <w:rPr>
          <w:color w:val="333333"/>
          <w:spacing w:val="-10"/>
          <w:sz w:val="21"/>
        </w:rPr>
        <w:t xml:space="preserve"> </w:t>
      </w:r>
      <w:r>
        <w:rPr>
          <w:color w:val="333333"/>
          <w:sz w:val="21"/>
        </w:rPr>
        <w:t>de</w:t>
      </w:r>
      <w:r>
        <w:rPr>
          <w:color w:val="333333"/>
          <w:spacing w:val="-10"/>
          <w:sz w:val="21"/>
        </w:rPr>
        <w:t xml:space="preserve"> </w:t>
      </w:r>
      <w:r>
        <w:rPr>
          <w:color w:val="333333"/>
          <w:sz w:val="21"/>
        </w:rPr>
        <w:t>muncă</w:t>
      </w:r>
      <w:r>
        <w:rPr>
          <w:color w:val="333333"/>
          <w:spacing w:val="-10"/>
          <w:sz w:val="21"/>
        </w:rPr>
        <w:t xml:space="preserve"> </w:t>
      </w:r>
      <w:r>
        <w:rPr>
          <w:color w:val="333333"/>
          <w:sz w:val="21"/>
        </w:rPr>
        <w:t>prevăzute</w:t>
      </w:r>
      <w:r>
        <w:rPr>
          <w:color w:val="333333"/>
          <w:spacing w:val="-10"/>
          <w:sz w:val="21"/>
        </w:rPr>
        <w:t xml:space="preserve"> </w:t>
      </w:r>
      <w:r>
        <w:rPr>
          <w:color w:val="333333"/>
          <w:sz w:val="21"/>
        </w:rPr>
        <w:t>la</w:t>
      </w:r>
      <w:r>
        <w:rPr>
          <w:color w:val="333333"/>
          <w:spacing w:val="-10"/>
          <w:sz w:val="21"/>
        </w:rPr>
        <w:t xml:space="preserve"> </w:t>
      </w:r>
      <w:r>
        <w:rPr>
          <w:color w:val="333333"/>
          <w:sz w:val="21"/>
        </w:rPr>
        <w:t>art.</w:t>
      </w:r>
      <w:r>
        <w:rPr>
          <w:color w:val="333333"/>
          <w:spacing w:val="-10"/>
          <w:sz w:val="21"/>
        </w:rPr>
        <w:t xml:space="preserve"> </w:t>
      </w:r>
      <w:r>
        <w:rPr>
          <w:color w:val="333333"/>
          <w:sz w:val="21"/>
        </w:rPr>
        <w:t>28</w:t>
      </w:r>
      <w:r>
        <w:rPr>
          <w:color w:val="333333"/>
          <w:spacing w:val="-10"/>
          <w:sz w:val="21"/>
        </w:rPr>
        <w:t xml:space="preserve"> </w:t>
      </w:r>
      <w:r>
        <w:rPr>
          <w:color w:val="333333"/>
          <w:sz w:val="21"/>
        </w:rPr>
        <w:t>alin.</w:t>
      </w:r>
      <w:r>
        <w:rPr>
          <w:color w:val="333333"/>
          <w:spacing w:val="-10"/>
          <w:sz w:val="21"/>
        </w:rPr>
        <w:t xml:space="preserve"> </w:t>
      </w:r>
      <w:r>
        <w:rPr>
          <w:color w:val="333333"/>
          <w:sz w:val="21"/>
        </w:rPr>
        <w:t>(1)</w:t>
      </w:r>
      <w:r>
        <w:rPr>
          <w:color w:val="333333"/>
          <w:spacing w:val="-10"/>
          <w:sz w:val="21"/>
        </w:rPr>
        <w:t xml:space="preserve"> </w:t>
      </w:r>
      <w:hyperlink r:id="rId177">
        <w:r>
          <w:rPr>
            <w:color w:val="2975A6"/>
            <w:sz w:val="21"/>
          </w:rPr>
          <w:t>lit.</w:t>
        </w:r>
        <w:r>
          <w:rPr>
            <w:color w:val="2975A6"/>
            <w:spacing w:val="-10"/>
            <w:sz w:val="21"/>
          </w:rPr>
          <w:t xml:space="preserve"> </w:t>
        </w:r>
        <w:r>
          <w:rPr>
            <w:color w:val="2975A6"/>
            <w:sz w:val="21"/>
          </w:rPr>
          <w:t>d)</w:t>
        </w:r>
      </w:hyperlink>
      <w:r>
        <w:rPr>
          <w:color w:val="2975A6"/>
          <w:spacing w:val="-10"/>
          <w:sz w:val="21"/>
        </w:rPr>
        <w:t xml:space="preserve"> </w:t>
      </w:r>
      <w:r>
        <w:rPr>
          <w:color w:val="333333"/>
          <w:sz w:val="21"/>
        </w:rPr>
        <w:t>şi</w:t>
      </w:r>
      <w:r>
        <w:rPr>
          <w:color w:val="333333"/>
          <w:spacing w:val="-10"/>
          <w:sz w:val="21"/>
        </w:rPr>
        <w:t xml:space="preserve"> </w:t>
      </w:r>
      <w:hyperlink r:id="rId178">
        <w:r>
          <w:rPr>
            <w:color w:val="2975A6"/>
            <w:sz w:val="21"/>
          </w:rPr>
          <w:t>f)</w:t>
        </w:r>
      </w:hyperlink>
      <w:r>
        <w:rPr>
          <w:color w:val="2975A6"/>
          <w:spacing w:val="-10"/>
          <w:sz w:val="21"/>
        </w:rPr>
        <w:t xml:space="preserve"> </w:t>
      </w:r>
      <w:r>
        <w:rPr>
          <w:color w:val="333333"/>
          <w:sz w:val="21"/>
        </w:rPr>
        <w:t>-</w:t>
      </w:r>
      <w:hyperlink r:id="rId179">
        <w:r>
          <w:rPr>
            <w:color w:val="2975A6"/>
            <w:sz w:val="21"/>
          </w:rPr>
          <w:t>l)</w:t>
        </w:r>
      </w:hyperlink>
      <w:r>
        <w:rPr>
          <w:color w:val="2975A6"/>
          <w:spacing w:val="-10"/>
          <w:sz w:val="21"/>
        </w:rPr>
        <w:t xml:space="preserve"> </w:t>
      </w:r>
      <w:r>
        <w:rPr>
          <w:color w:val="333333"/>
          <w:sz w:val="21"/>
        </w:rPr>
        <w:t>se</w:t>
      </w:r>
      <w:r>
        <w:rPr>
          <w:color w:val="333333"/>
          <w:spacing w:val="-10"/>
          <w:sz w:val="21"/>
        </w:rPr>
        <w:t xml:space="preserve"> </w:t>
      </w:r>
      <w:r>
        <w:rPr>
          <w:color w:val="333333"/>
          <w:sz w:val="21"/>
        </w:rPr>
        <w:t>consideră</w:t>
      </w:r>
      <w:r>
        <w:rPr>
          <w:color w:val="333333"/>
          <w:spacing w:val="-10"/>
          <w:sz w:val="21"/>
        </w:rPr>
        <w:t xml:space="preserve"> </w:t>
      </w:r>
      <w:r>
        <w:rPr>
          <w:color w:val="333333"/>
          <w:sz w:val="21"/>
        </w:rPr>
        <w:t>în</w:t>
      </w:r>
      <w:r>
        <w:rPr>
          <w:color w:val="333333"/>
          <w:spacing w:val="-10"/>
          <w:sz w:val="21"/>
        </w:rPr>
        <w:t xml:space="preserve"> </w:t>
      </w:r>
      <w:r>
        <w:rPr>
          <w:color w:val="333333"/>
          <w:sz w:val="21"/>
        </w:rPr>
        <w:t>condiţii</w:t>
      </w:r>
      <w:r>
        <w:rPr>
          <w:color w:val="333333"/>
          <w:spacing w:val="-10"/>
          <w:sz w:val="21"/>
        </w:rPr>
        <w:t xml:space="preserve"> </w:t>
      </w:r>
      <w:r>
        <w:rPr>
          <w:color w:val="333333"/>
          <w:sz w:val="21"/>
        </w:rPr>
        <w:t>speciale</w:t>
      </w:r>
      <w:r>
        <w:rPr>
          <w:color w:val="333333"/>
          <w:spacing w:val="-10"/>
          <w:sz w:val="21"/>
        </w:rPr>
        <w:t xml:space="preserve"> </w:t>
      </w:r>
      <w:r>
        <w:rPr>
          <w:color w:val="333333"/>
          <w:sz w:val="21"/>
        </w:rPr>
        <w:t>de</w:t>
      </w:r>
      <w:r>
        <w:rPr>
          <w:color w:val="333333"/>
          <w:spacing w:val="-10"/>
          <w:sz w:val="21"/>
        </w:rPr>
        <w:t xml:space="preserve"> </w:t>
      </w:r>
      <w:r>
        <w:rPr>
          <w:color w:val="333333"/>
          <w:sz w:val="21"/>
        </w:rPr>
        <w:t>muncă</w:t>
      </w:r>
      <w:r>
        <w:rPr>
          <w:color w:val="333333"/>
          <w:spacing w:val="-10"/>
          <w:sz w:val="21"/>
        </w:rPr>
        <w:t xml:space="preserve"> </w:t>
      </w:r>
      <w:r>
        <w:rPr>
          <w:color w:val="333333"/>
          <w:sz w:val="21"/>
        </w:rPr>
        <w:t>numai</w:t>
      </w:r>
      <w:r>
        <w:rPr>
          <w:color w:val="333333"/>
          <w:spacing w:val="-10"/>
          <w:sz w:val="21"/>
        </w:rPr>
        <w:t xml:space="preserve"> </w:t>
      </w:r>
      <w:r>
        <w:rPr>
          <w:color w:val="333333"/>
          <w:sz w:val="21"/>
        </w:rPr>
        <w:t>dacă</w:t>
      </w:r>
      <w:r>
        <w:rPr>
          <w:color w:val="333333"/>
          <w:spacing w:val="-10"/>
          <w:sz w:val="21"/>
        </w:rPr>
        <w:t xml:space="preserve"> </w:t>
      </w:r>
      <w:r>
        <w:rPr>
          <w:color w:val="333333"/>
          <w:sz w:val="21"/>
        </w:rPr>
        <w:t>acestea</w:t>
      </w:r>
      <w:r>
        <w:rPr>
          <w:color w:val="333333"/>
          <w:spacing w:val="-10"/>
          <w:sz w:val="21"/>
        </w:rPr>
        <w:t xml:space="preserve"> </w:t>
      </w:r>
      <w:r>
        <w:rPr>
          <w:color w:val="333333"/>
          <w:sz w:val="21"/>
        </w:rPr>
        <w:t xml:space="preserve">se </w:t>
      </w:r>
      <w:r>
        <w:rPr>
          <w:color w:val="333333"/>
          <w:spacing w:val="-6"/>
          <w:sz w:val="21"/>
        </w:rPr>
        <w:t>desfăşoară în aceste condiţii, pe toată durata programului normal de lucru dintr-o lună.</w:t>
      </w:r>
    </w:p>
    <w:p w14:paraId="79CDE729" w14:textId="77777777" w:rsidR="00985233" w:rsidRDefault="00985233" w:rsidP="00985233">
      <w:pPr>
        <w:pStyle w:val="BodyText"/>
        <w:spacing w:line="343" w:lineRule="auto"/>
        <w:ind w:right="116"/>
        <w:jc w:val="both"/>
      </w:pPr>
      <w:r>
        <w:rPr>
          <w:rFonts w:ascii="Arial" w:hAnsi="Arial"/>
          <w:b/>
          <w:color w:val="2975A6"/>
        </w:rPr>
        <w:t>Art.</w:t>
      </w:r>
      <w:r>
        <w:rPr>
          <w:rFonts w:ascii="Arial" w:hAnsi="Arial"/>
          <w:b/>
          <w:color w:val="2975A6"/>
          <w:spacing w:val="-15"/>
        </w:rPr>
        <w:t xml:space="preserve"> </w:t>
      </w:r>
      <w:r>
        <w:rPr>
          <w:rFonts w:ascii="Arial" w:hAnsi="Arial"/>
          <w:b/>
          <w:color w:val="2975A6"/>
        </w:rPr>
        <w:t>56.</w:t>
      </w:r>
      <w:r>
        <w:rPr>
          <w:rFonts w:ascii="Arial" w:hAnsi="Arial"/>
          <w:b/>
          <w:color w:val="2975A6"/>
          <w:spacing w:val="-15"/>
        </w:rPr>
        <w:t xml:space="preserve"> </w:t>
      </w:r>
      <w:r>
        <w:rPr>
          <w:rFonts w:ascii="Arial" w:hAnsi="Arial"/>
          <w:b/>
          <w:color w:val="2975A6"/>
        </w:rPr>
        <w:t>-</w:t>
      </w:r>
      <w:r>
        <w:rPr>
          <w:rFonts w:ascii="Arial" w:hAnsi="Arial"/>
          <w:b/>
          <w:color w:val="2975A6"/>
          <w:spacing w:val="-5"/>
        </w:rPr>
        <w:t xml:space="preserve"> </w:t>
      </w:r>
      <w:r>
        <w:rPr>
          <w:color w:val="333333"/>
        </w:rPr>
        <w:t>Persoanele</w:t>
      </w:r>
      <w:r>
        <w:rPr>
          <w:color w:val="333333"/>
          <w:spacing w:val="-14"/>
        </w:rPr>
        <w:t xml:space="preserve"> </w:t>
      </w:r>
      <w:r>
        <w:rPr>
          <w:color w:val="333333"/>
        </w:rPr>
        <w:t>care</w:t>
      </w:r>
      <w:r>
        <w:rPr>
          <w:color w:val="333333"/>
          <w:spacing w:val="-14"/>
        </w:rPr>
        <w:t xml:space="preserve"> </w:t>
      </w:r>
      <w:r>
        <w:rPr>
          <w:color w:val="333333"/>
        </w:rPr>
        <w:t>au</w:t>
      </w:r>
      <w:r>
        <w:rPr>
          <w:color w:val="333333"/>
          <w:spacing w:val="-14"/>
        </w:rPr>
        <w:t xml:space="preserve"> </w:t>
      </w:r>
      <w:r>
        <w:rPr>
          <w:color w:val="333333"/>
        </w:rPr>
        <w:t>depăşit</w:t>
      </w:r>
      <w:r>
        <w:rPr>
          <w:color w:val="333333"/>
          <w:spacing w:val="-14"/>
        </w:rPr>
        <w:t xml:space="preserve"> </w:t>
      </w:r>
      <w:r>
        <w:rPr>
          <w:color w:val="333333"/>
        </w:rPr>
        <w:t>stagiul</w:t>
      </w:r>
      <w:r>
        <w:rPr>
          <w:color w:val="333333"/>
          <w:spacing w:val="-14"/>
        </w:rPr>
        <w:t xml:space="preserve"> </w:t>
      </w:r>
      <w:r>
        <w:rPr>
          <w:color w:val="333333"/>
        </w:rPr>
        <w:t>complet</w:t>
      </w:r>
      <w:r>
        <w:rPr>
          <w:color w:val="333333"/>
          <w:spacing w:val="-14"/>
        </w:rPr>
        <w:t xml:space="preserve"> </w:t>
      </w:r>
      <w:r>
        <w:rPr>
          <w:color w:val="333333"/>
        </w:rPr>
        <w:t>de</w:t>
      </w:r>
      <w:r>
        <w:rPr>
          <w:color w:val="333333"/>
          <w:spacing w:val="-14"/>
        </w:rPr>
        <w:t xml:space="preserve"> </w:t>
      </w:r>
      <w:r>
        <w:rPr>
          <w:color w:val="333333"/>
        </w:rPr>
        <w:t>cotizare</w:t>
      </w:r>
      <w:r>
        <w:rPr>
          <w:color w:val="333333"/>
          <w:spacing w:val="-14"/>
        </w:rPr>
        <w:t xml:space="preserve"> </w:t>
      </w:r>
      <w:r>
        <w:rPr>
          <w:color w:val="333333"/>
        </w:rPr>
        <w:t>contributiv</w:t>
      </w:r>
      <w:r>
        <w:rPr>
          <w:color w:val="333333"/>
          <w:spacing w:val="-14"/>
        </w:rPr>
        <w:t xml:space="preserve"> </w:t>
      </w:r>
      <w:r>
        <w:rPr>
          <w:color w:val="333333"/>
        </w:rPr>
        <w:t>prevăzut</w:t>
      </w:r>
      <w:r>
        <w:rPr>
          <w:color w:val="333333"/>
          <w:spacing w:val="-14"/>
        </w:rPr>
        <w:t xml:space="preserve"> </w:t>
      </w:r>
      <w:r>
        <w:rPr>
          <w:color w:val="333333"/>
        </w:rPr>
        <w:t>în</w:t>
      </w:r>
      <w:r>
        <w:rPr>
          <w:color w:val="333333"/>
          <w:spacing w:val="-14"/>
        </w:rPr>
        <w:t xml:space="preserve"> </w:t>
      </w:r>
      <w:r>
        <w:rPr>
          <w:color w:val="333333"/>
        </w:rPr>
        <w:t>anexa</w:t>
      </w:r>
      <w:r>
        <w:rPr>
          <w:color w:val="333333"/>
          <w:spacing w:val="-14"/>
        </w:rPr>
        <w:t xml:space="preserve"> </w:t>
      </w:r>
      <w:hyperlink r:id="rId180">
        <w:r>
          <w:rPr>
            <w:color w:val="2975A6"/>
          </w:rPr>
          <w:t>nr.</w:t>
        </w:r>
        <w:r>
          <w:rPr>
            <w:color w:val="2975A6"/>
            <w:spacing w:val="-14"/>
          </w:rPr>
          <w:t xml:space="preserve"> </w:t>
        </w:r>
        <w:r>
          <w:rPr>
            <w:color w:val="2975A6"/>
          </w:rPr>
          <w:t>5</w:t>
        </w:r>
      </w:hyperlink>
      <w:r>
        <w:rPr>
          <w:color w:val="2975A6"/>
          <w:spacing w:val="-14"/>
        </w:rPr>
        <w:t xml:space="preserve"> </w:t>
      </w:r>
      <w:r>
        <w:rPr>
          <w:color w:val="333333"/>
        </w:rPr>
        <w:t>cu</w:t>
      </w:r>
      <w:r>
        <w:rPr>
          <w:color w:val="333333"/>
          <w:spacing w:val="-14"/>
        </w:rPr>
        <w:t xml:space="preserve"> </w:t>
      </w:r>
      <w:r>
        <w:rPr>
          <w:color w:val="333333"/>
        </w:rPr>
        <w:t>cel</w:t>
      </w:r>
      <w:r>
        <w:rPr>
          <w:color w:val="333333"/>
          <w:spacing w:val="-14"/>
        </w:rPr>
        <w:t xml:space="preserve"> </w:t>
      </w:r>
      <w:r>
        <w:rPr>
          <w:color w:val="333333"/>
        </w:rPr>
        <w:t>puţin</w:t>
      </w:r>
      <w:r>
        <w:rPr>
          <w:color w:val="333333"/>
          <w:spacing w:val="-14"/>
        </w:rPr>
        <w:t xml:space="preserve"> </w:t>
      </w:r>
      <w:r>
        <w:rPr>
          <w:color w:val="333333"/>
        </w:rPr>
        <w:t>5</w:t>
      </w:r>
      <w:r>
        <w:rPr>
          <w:color w:val="333333"/>
          <w:spacing w:val="-14"/>
        </w:rPr>
        <w:t xml:space="preserve"> </w:t>
      </w:r>
      <w:r>
        <w:rPr>
          <w:color w:val="333333"/>
        </w:rPr>
        <w:t>ani</w:t>
      </w:r>
      <w:r>
        <w:rPr>
          <w:color w:val="333333"/>
          <w:spacing w:val="-14"/>
        </w:rPr>
        <w:t xml:space="preserve"> </w:t>
      </w:r>
      <w:r>
        <w:rPr>
          <w:color w:val="333333"/>
        </w:rPr>
        <w:t>de</w:t>
      </w:r>
      <w:r>
        <w:rPr>
          <w:color w:val="333333"/>
          <w:spacing w:val="-14"/>
        </w:rPr>
        <w:t xml:space="preserve"> </w:t>
      </w:r>
      <w:r>
        <w:rPr>
          <w:color w:val="333333"/>
        </w:rPr>
        <w:t>stagiu</w:t>
      </w:r>
      <w:r>
        <w:rPr>
          <w:color w:val="333333"/>
          <w:spacing w:val="-14"/>
        </w:rPr>
        <w:t xml:space="preserve"> </w:t>
      </w:r>
      <w:r>
        <w:rPr>
          <w:color w:val="333333"/>
        </w:rPr>
        <w:t>de</w:t>
      </w:r>
      <w:r>
        <w:rPr>
          <w:color w:val="333333"/>
          <w:spacing w:val="-14"/>
        </w:rPr>
        <w:t xml:space="preserve"> </w:t>
      </w:r>
      <w:r>
        <w:rPr>
          <w:color w:val="333333"/>
        </w:rPr>
        <w:t>cotizare</w:t>
      </w:r>
      <w:r>
        <w:rPr>
          <w:color w:val="333333"/>
          <w:spacing w:val="-14"/>
        </w:rPr>
        <w:t xml:space="preserve"> </w:t>
      </w:r>
      <w:r>
        <w:rPr>
          <w:color w:val="333333"/>
        </w:rPr>
        <w:t>pot</w:t>
      </w:r>
      <w:r>
        <w:rPr>
          <w:color w:val="333333"/>
          <w:spacing w:val="-14"/>
        </w:rPr>
        <w:t xml:space="preserve"> </w:t>
      </w:r>
      <w:r>
        <w:rPr>
          <w:color w:val="333333"/>
        </w:rPr>
        <w:t>solicita</w:t>
      </w:r>
      <w:r>
        <w:rPr>
          <w:color w:val="333333"/>
          <w:spacing w:val="-14"/>
        </w:rPr>
        <w:t xml:space="preserve"> </w:t>
      </w:r>
      <w:r>
        <w:rPr>
          <w:color w:val="333333"/>
        </w:rPr>
        <w:t>pensie</w:t>
      </w:r>
      <w:r>
        <w:rPr>
          <w:color w:val="333333"/>
          <w:spacing w:val="-14"/>
        </w:rPr>
        <w:t xml:space="preserve"> </w:t>
      </w:r>
      <w:r>
        <w:rPr>
          <w:color w:val="333333"/>
        </w:rPr>
        <w:t>pentru limită</w:t>
      </w:r>
      <w:r>
        <w:rPr>
          <w:color w:val="333333"/>
          <w:spacing w:val="-8"/>
        </w:rPr>
        <w:t xml:space="preserve"> </w:t>
      </w:r>
      <w:r>
        <w:rPr>
          <w:color w:val="333333"/>
        </w:rPr>
        <w:t>de</w:t>
      </w:r>
      <w:r>
        <w:rPr>
          <w:color w:val="333333"/>
          <w:spacing w:val="-8"/>
        </w:rPr>
        <w:t xml:space="preserve"> </w:t>
      </w:r>
      <w:r>
        <w:rPr>
          <w:color w:val="333333"/>
        </w:rPr>
        <w:t>vârstă</w:t>
      </w:r>
      <w:r>
        <w:rPr>
          <w:color w:val="333333"/>
          <w:spacing w:val="-8"/>
        </w:rPr>
        <w:t xml:space="preserve"> </w:t>
      </w:r>
      <w:r>
        <w:rPr>
          <w:color w:val="333333"/>
        </w:rPr>
        <w:t>cu</w:t>
      </w:r>
      <w:r>
        <w:rPr>
          <w:color w:val="333333"/>
          <w:spacing w:val="-8"/>
        </w:rPr>
        <w:t xml:space="preserve"> </w:t>
      </w:r>
      <w:r>
        <w:rPr>
          <w:color w:val="333333"/>
        </w:rPr>
        <w:t>cel</w:t>
      </w:r>
      <w:r>
        <w:rPr>
          <w:color w:val="333333"/>
          <w:spacing w:val="-8"/>
        </w:rPr>
        <w:t xml:space="preserve"> </w:t>
      </w:r>
      <w:r>
        <w:rPr>
          <w:color w:val="333333"/>
        </w:rPr>
        <w:t>mult</w:t>
      </w:r>
      <w:r>
        <w:rPr>
          <w:color w:val="333333"/>
          <w:spacing w:val="-8"/>
        </w:rPr>
        <w:t xml:space="preserve"> </w:t>
      </w:r>
      <w:r>
        <w:rPr>
          <w:color w:val="333333"/>
        </w:rPr>
        <w:t>5</w:t>
      </w:r>
      <w:r>
        <w:rPr>
          <w:color w:val="333333"/>
          <w:spacing w:val="-8"/>
        </w:rPr>
        <w:t xml:space="preserve"> </w:t>
      </w:r>
      <w:r>
        <w:rPr>
          <w:color w:val="333333"/>
        </w:rPr>
        <w:t>ani</w:t>
      </w:r>
      <w:r>
        <w:rPr>
          <w:color w:val="333333"/>
          <w:spacing w:val="-8"/>
        </w:rPr>
        <w:t xml:space="preserve"> </w:t>
      </w:r>
      <w:r>
        <w:rPr>
          <w:color w:val="333333"/>
        </w:rPr>
        <w:t>înaintea</w:t>
      </w:r>
      <w:r>
        <w:rPr>
          <w:color w:val="333333"/>
          <w:spacing w:val="-8"/>
        </w:rPr>
        <w:t xml:space="preserve"> </w:t>
      </w:r>
      <w:r>
        <w:rPr>
          <w:color w:val="333333"/>
        </w:rPr>
        <w:t>împlinirii</w:t>
      </w:r>
      <w:r>
        <w:rPr>
          <w:color w:val="333333"/>
          <w:spacing w:val="-8"/>
        </w:rPr>
        <w:t xml:space="preserve"> </w:t>
      </w:r>
      <w:r>
        <w:rPr>
          <w:color w:val="333333"/>
        </w:rPr>
        <w:t>vârstei</w:t>
      </w:r>
      <w:r>
        <w:rPr>
          <w:color w:val="333333"/>
          <w:spacing w:val="-8"/>
        </w:rPr>
        <w:t xml:space="preserve"> </w:t>
      </w:r>
      <w:r>
        <w:rPr>
          <w:color w:val="333333"/>
        </w:rPr>
        <w:t>standard</w:t>
      </w:r>
      <w:r>
        <w:rPr>
          <w:color w:val="333333"/>
          <w:spacing w:val="-8"/>
        </w:rPr>
        <w:t xml:space="preserve"> </w:t>
      </w:r>
      <w:r>
        <w:rPr>
          <w:color w:val="333333"/>
        </w:rPr>
        <w:t>de</w:t>
      </w:r>
      <w:r>
        <w:rPr>
          <w:color w:val="333333"/>
          <w:spacing w:val="-8"/>
        </w:rPr>
        <w:t xml:space="preserve"> </w:t>
      </w:r>
      <w:r>
        <w:rPr>
          <w:color w:val="333333"/>
        </w:rPr>
        <w:t>pensionare</w:t>
      </w:r>
      <w:r>
        <w:rPr>
          <w:color w:val="333333"/>
          <w:spacing w:val="-8"/>
        </w:rPr>
        <w:t xml:space="preserve"> </w:t>
      </w:r>
      <w:r>
        <w:rPr>
          <w:color w:val="333333"/>
        </w:rPr>
        <w:t>prevăzute</w:t>
      </w:r>
      <w:r>
        <w:rPr>
          <w:color w:val="333333"/>
          <w:spacing w:val="-8"/>
        </w:rPr>
        <w:t xml:space="preserve"> </w:t>
      </w:r>
      <w:r>
        <w:rPr>
          <w:color w:val="333333"/>
        </w:rPr>
        <w:t>în</w:t>
      </w:r>
      <w:r>
        <w:rPr>
          <w:color w:val="333333"/>
          <w:spacing w:val="-8"/>
        </w:rPr>
        <w:t xml:space="preserve"> </w:t>
      </w:r>
      <w:r>
        <w:rPr>
          <w:color w:val="333333"/>
        </w:rPr>
        <w:t>anexa</w:t>
      </w:r>
      <w:r>
        <w:rPr>
          <w:color w:val="333333"/>
          <w:spacing w:val="-8"/>
        </w:rPr>
        <w:t xml:space="preserve"> </w:t>
      </w:r>
      <w:hyperlink r:id="rId181">
        <w:r>
          <w:rPr>
            <w:color w:val="2975A6"/>
          </w:rPr>
          <w:t>nr.</w:t>
        </w:r>
        <w:r>
          <w:rPr>
            <w:color w:val="2975A6"/>
            <w:spacing w:val="-8"/>
          </w:rPr>
          <w:t xml:space="preserve"> </w:t>
        </w:r>
        <w:r>
          <w:rPr>
            <w:color w:val="2975A6"/>
          </w:rPr>
          <w:t>5</w:t>
        </w:r>
      </w:hyperlink>
      <w:r>
        <w:rPr>
          <w:color w:val="333333"/>
        </w:rPr>
        <w:t>.</w:t>
      </w:r>
    </w:p>
    <w:p w14:paraId="6B2A1052" w14:textId="77777777" w:rsidR="00985233" w:rsidRDefault="00985233" w:rsidP="00985233">
      <w:pPr>
        <w:pStyle w:val="BodyText"/>
        <w:spacing w:line="343" w:lineRule="auto"/>
        <w:ind w:right="116"/>
        <w:jc w:val="both"/>
      </w:pPr>
      <w:r>
        <w:rPr>
          <w:rFonts w:ascii="Arial" w:hAnsi="Arial"/>
          <w:b/>
          <w:color w:val="2975A6"/>
        </w:rPr>
        <w:t>Art.</w:t>
      </w:r>
      <w:r>
        <w:rPr>
          <w:rFonts w:ascii="Arial" w:hAnsi="Arial"/>
          <w:b/>
          <w:color w:val="2975A6"/>
          <w:spacing w:val="-14"/>
        </w:rPr>
        <w:t xml:space="preserve"> </w:t>
      </w:r>
      <w:r>
        <w:rPr>
          <w:rFonts w:ascii="Arial" w:hAnsi="Arial"/>
          <w:b/>
          <w:color w:val="2975A6"/>
        </w:rPr>
        <w:t>57.</w:t>
      </w:r>
      <w:r>
        <w:rPr>
          <w:rFonts w:ascii="Arial" w:hAnsi="Arial"/>
          <w:b/>
          <w:color w:val="2975A6"/>
          <w:spacing w:val="-14"/>
        </w:rPr>
        <w:t xml:space="preserve"> </w:t>
      </w:r>
      <w:r>
        <w:rPr>
          <w:rFonts w:ascii="Arial" w:hAnsi="Arial"/>
          <w:b/>
          <w:color w:val="2975A6"/>
        </w:rPr>
        <w:t>-</w:t>
      </w:r>
      <w:r>
        <w:rPr>
          <w:rFonts w:ascii="Arial" w:hAnsi="Arial"/>
          <w:b/>
          <w:color w:val="2975A6"/>
          <w:spacing w:val="-2"/>
        </w:rPr>
        <w:t xml:space="preserve"> </w:t>
      </w:r>
      <w:r>
        <w:rPr>
          <w:color w:val="333333"/>
        </w:rPr>
        <w:t>Reducerea</w:t>
      </w:r>
      <w:r>
        <w:rPr>
          <w:color w:val="333333"/>
          <w:spacing w:val="-10"/>
        </w:rPr>
        <w:t xml:space="preserve"> </w:t>
      </w:r>
      <w:r>
        <w:rPr>
          <w:color w:val="333333"/>
        </w:rPr>
        <w:t>vârstei</w:t>
      </w:r>
      <w:r>
        <w:rPr>
          <w:color w:val="333333"/>
          <w:spacing w:val="-10"/>
        </w:rPr>
        <w:t xml:space="preserve"> </w:t>
      </w:r>
      <w:r>
        <w:rPr>
          <w:color w:val="333333"/>
        </w:rPr>
        <w:t>standard</w:t>
      </w:r>
      <w:r>
        <w:rPr>
          <w:color w:val="333333"/>
          <w:spacing w:val="-10"/>
        </w:rPr>
        <w:t xml:space="preserve"> </w:t>
      </w:r>
      <w:r>
        <w:rPr>
          <w:color w:val="333333"/>
        </w:rPr>
        <w:t>de</w:t>
      </w:r>
      <w:r>
        <w:rPr>
          <w:color w:val="333333"/>
          <w:spacing w:val="-10"/>
        </w:rPr>
        <w:t xml:space="preserve"> </w:t>
      </w:r>
      <w:r>
        <w:rPr>
          <w:color w:val="333333"/>
        </w:rPr>
        <w:t>pensionare</w:t>
      </w:r>
      <w:r>
        <w:rPr>
          <w:color w:val="333333"/>
          <w:spacing w:val="-10"/>
        </w:rPr>
        <w:t xml:space="preserve"> </w:t>
      </w:r>
      <w:r>
        <w:rPr>
          <w:color w:val="333333"/>
        </w:rPr>
        <w:t>prevăzute</w:t>
      </w:r>
      <w:r>
        <w:rPr>
          <w:color w:val="333333"/>
          <w:spacing w:val="-10"/>
        </w:rPr>
        <w:t xml:space="preserve"> </w:t>
      </w:r>
      <w:r>
        <w:rPr>
          <w:color w:val="333333"/>
        </w:rPr>
        <w:t>la</w:t>
      </w:r>
      <w:r>
        <w:rPr>
          <w:color w:val="333333"/>
          <w:spacing w:val="-10"/>
        </w:rPr>
        <w:t xml:space="preserve"> </w:t>
      </w:r>
      <w:r>
        <w:rPr>
          <w:color w:val="333333"/>
        </w:rPr>
        <w:t>art.</w:t>
      </w:r>
      <w:r>
        <w:rPr>
          <w:color w:val="333333"/>
          <w:spacing w:val="-10"/>
        </w:rPr>
        <w:t xml:space="preserve"> </w:t>
      </w:r>
      <w:r>
        <w:rPr>
          <w:color w:val="333333"/>
        </w:rPr>
        <w:t>56</w:t>
      </w:r>
      <w:r>
        <w:rPr>
          <w:color w:val="333333"/>
          <w:spacing w:val="-10"/>
        </w:rPr>
        <w:t xml:space="preserve"> </w:t>
      </w:r>
      <w:r>
        <w:rPr>
          <w:color w:val="333333"/>
        </w:rPr>
        <w:t>nu</w:t>
      </w:r>
      <w:r>
        <w:rPr>
          <w:color w:val="333333"/>
          <w:spacing w:val="-10"/>
        </w:rPr>
        <w:t xml:space="preserve"> </w:t>
      </w:r>
      <w:r>
        <w:rPr>
          <w:color w:val="333333"/>
        </w:rPr>
        <w:t>poate</w:t>
      </w:r>
      <w:r>
        <w:rPr>
          <w:color w:val="333333"/>
          <w:spacing w:val="-10"/>
        </w:rPr>
        <w:t xml:space="preserve"> </w:t>
      </w:r>
      <w:r>
        <w:rPr>
          <w:color w:val="333333"/>
        </w:rPr>
        <w:t>fi</w:t>
      </w:r>
      <w:r>
        <w:rPr>
          <w:color w:val="333333"/>
          <w:spacing w:val="-10"/>
        </w:rPr>
        <w:t xml:space="preserve"> </w:t>
      </w:r>
      <w:r>
        <w:rPr>
          <w:color w:val="333333"/>
        </w:rPr>
        <w:t>cumulată</w:t>
      </w:r>
      <w:r>
        <w:rPr>
          <w:color w:val="333333"/>
          <w:spacing w:val="-10"/>
        </w:rPr>
        <w:t xml:space="preserve"> </w:t>
      </w:r>
      <w:r>
        <w:rPr>
          <w:color w:val="333333"/>
        </w:rPr>
        <w:t>cu</w:t>
      </w:r>
      <w:r>
        <w:rPr>
          <w:color w:val="333333"/>
          <w:spacing w:val="-10"/>
        </w:rPr>
        <w:t xml:space="preserve"> </w:t>
      </w:r>
      <w:r>
        <w:rPr>
          <w:color w:val="333333"/>
        </w:rPr>
        <w:t>nicio</w:t>
      </w:r>
      <w:r>
        <w:rPr>
          <w:color w:val="333333"/>
          <w:spacing w:val="-10"/>
        </w:rPr>
        <w:t xml:space="preserve"> </w:t>
      </w:r>
      <w:r>
        <w:rPr>
          <w:color w:val="333333"/>
        </w:rPr>
        <w:t>altă</w:t>
      </w:r>
      <w:r>
        <w:rPr>
          <w:color w:val="333333"/>
          <w:spacing w:val="-10"/>
        </w:rPr>
        <w:t xml:space="preserve"> </w:t>
      </w:r>
      <w:r>
        <w:rPr>
          <w:color w:val="333333"/>
        </w:rPr>
        <w:t>reducere</w:t>
      </w:r>
      <w:r>
        <w:rPr>
          <w:color w:val="333333"/>
          <w:spacing w:val="-10"/>
        </w:rPr>
        <w:t xml:space="preserve"> </w:t>
      </w:r>
      <w:r>
        <w:rPr>
          <w:color w:val="333333"/>
        </w:rPr>
        <w:t>reglementată</w:t>
      </w:r>
      <w:r>
        <w:rPr>
          <w:color w:val="333333"/>
          <w:spacing w:val="-10"/>
        </w:rPr>
        <w:t xml:space="preserve"> </w:t>
      </w:r>
      <w:r>
        <w:rPr>
          <w:color w:val="333333"/>
        </w:rPr>
        <w:t>de</w:t>
      </w:r>
      <w:r>
        <w:rPr>
          <w:color w:val="333333"/>
          <w:spacing w:val="-10"/>
        </w:rPr>
        <w:t xml:space="preserve"> </w:t>
      </w:r>
      <w:r>
        <w:rPr>
          <w:color w:val="333333"/>
        </w:rPr>
        <w:t>prezenta</w:t>
      </w:r>
      <w:r>
        <w:rPr>
          <w:color w:val="333333"/>
          <w:spacing w:val="-10"/>
        </w:rPr>
        <w:t xml:space="preserve"> </w:t>
      </w:r>
      <w:r>
        <w:rPr>
          <w:color w:val="333333"/>
        </w:rPr>
        <w:t>lege</w:t>
      </w:r>
      <w:r>
        <w:rPr>
          <w:color w:val="333333"/>
          <w:spacing w:val="-10"/>
        </w:rPr>
        <w:t xml:space="preserve"> </w:t>
      </w:r>
      <w:r>
        <w:rPr>
          <w:color w:val="333333"/>
        </w:rPr>
        <w:t>sau</w:t>
      </w:r>
      <w:r>
        <w:rPr>
          <w:color w:val="333333"/>
          <w:spacing w:val="-10"/>
        </w:rPr>
        <w:t xml:space="preserve"> </w:t>
      </w:r>
      <w:r>
        <w:rPr>
          <w:color w:val="333333"/>
        </w:rPr>
        <w:t>de</w:t>
      </w:r>
      <w:r>
        <w:rPr>
          <w:color w:val="333333"/>
          <w:spacing w:val="-10"/>
        </w:rPr>
        <w:t xml:space="preserve"> </w:t>
      </w:r>
      <w:r>
        <w:rPr>
          <w:color w:val="333333"/>
        </w:rPr>
        <w:t>alte</w:t>
      </w:r>
      <w:r>
        <w:rPr>
          <w:color w:val="333333"/>
          <w:spacing w:val="-10"/>
        </w:rPr>
        <w:t xml:space="preserve"> </w:t>
      </w:r>
      <w:r>
        <w:rPr>
          <w:color w:val="333333"/>
        </w:rPr>
        <w:t xml:space="preserve">acte </w:t>
      </w:r>
      <w:r>
        <w:rPr>
          <w:color w:val="333333"/>
          <w:spacing w:val="-2"/>
        </w:rPr>
        <w:t>normative.</w:t>
      </w:r>
    </w:p>
    <w:p w14:paraId="47C10084" w14:textId="77777777" w:rsidR="00985233" w:rsidRDefault="00985233" w:rsidP="00985233">
      <w:pPr>
        <w:pStyle w:val="BodyText"/>
        <w:spacing w:before="104" w:line="343" w:lineRule="auto"/>
        <w:jc w:val="both"/>
        <w:rPr>
          <w:color w:val="333333"/>
        </w:rPr>
      </w:pPr>
    </w:p>
    <w:p w14:paraId="523DA2FD" w14:textId="77777777" w:rsidR="00985233" w:rsidRDefault="00985233" w:rsidP="00985233">
      <w:pPr>
        <w:pStyle w:val="BodyText"/>
        <w:spacing w:before="104" w:line="343" w:lineRule="auto"/>
        <w:sectPr w:rsidR="00985233" w:rsidSect="00985233">
          <w:pgSz w:w="11900" w:h="16840"/>
          <w:pgMar w:top="720" w:right="720" w:bottom="720" w:left="720" w:header="0" w:footer="354" w:gutter="0"/>
          <w:cols w:space="720"/>
          <w:docGrid w:linePitch="299"/>
        </w:sectPr>
      </w:pPr>
    </w:p>
    <w:p w14:paraId="21A2B85A" w14:textId="77777777" w:rsidR="00985233" w:rsidRDefault="00985233" w:rsidP="00985233">
      <w:pPr>
        <w:pStyle w:val="BodyText"/>
        <w:spacing w:before="192"/>
        <w:ind w:left="0"/>
      </w:pPr>
    </w:p>
    <w:p w14:paraId="7A871282" w14:textId="77777777" w:rsidR="00985233" w:rsidRDefault="00985233" w:rsidP="00985233">
      <w:pPr>
        <w:ind w:left="62" w:right="73"/>
        <w:jc w:val="center"/>
        <w:rPr>
          <w:sz w:val="24"/>
        </w:rPr>
      </w:pPr>
      <w:r>
        <w:rPr>
          <w:color w:val="2975A6"/>
          <w:spacing w:val="-8"/>
          <w:sz w:val="24"/>
        </w:rPr>
        <w:t>SECŢIUNEA</w:t>
      </w:r>
      <w:r>
        <w:rPr>
          <w:color w:val="2975A6"/>
          <w:spacing w:val="-14"/>
          <w:sz w:val="24"/>
        </w:rPr>
        <w:t xml:space="preserve"> </w:t>
      </w:r>
      <w:r>
        <w:rPr>
          <w:color w:val="2975A6"/>
          <w:spacing w:val="-8"/>
          <w:sz w:val="24"/>
        </w:rPr>
        <w:t>a</w:t>
      </w:r>
      <w:r>
        <w:rPr>
          <w:color w:val="2975A6"/>
          <w:spacing w:val="-7"/>
          <w:sz w:val="24"/>
        </w:rPr>
        <w:t xml:space="preserve"> </w:t>
      </w:r>
      <w:r>
        <w:rPr>
          <w:color w:val="2975A6"/>
          <w:spacing w:val="-8"/>
          <w:sz w:val="24"/>
        </w:rPr>
        <w:t>2-</w:t>
      </w:r>
      <w:r>
        <w:rPr>
          <w:color w:val="2975A6"/>
          <w:spacing w:val="-10"/>
          <w:sz w:val="24"/>
        </w:rPr>
        <w:t>a</w:t>
      </w:r>
    </w:p>
    <w:p w14:paraId="2ADDFFD0" w14:textId="77777777" w:rsidR="00985233" w:rsidRDefault="00985233" w:rsidP="00985233">
      <w:pPr>
        <w:pStyle w:val="Heading2"/>
      </w:pPr>
      <w:r>
        <w:rPr>
          <w:color w:val="48B6E6"/>
        </w:rPr>
        <w:t xml:space="preserve">Pensia </w:t>
      </w:r>
      <w:r>
        <w:rPr>
          <w:color w:val="48B6E6"/>
          <w:spacing w:val="-2"/>
        </w:rPr>
        <w:t>anticipată</w:t>
      </w:r>
    </w:p>
    <w:p w14:paraId="21AB8856" w14:textId="77777777" w:rsidR="00985233" w:rsidRDefault="00985233" w:rsidP="00985233">
      <w:pPr>
        <w:pStyle w:val="BodyText"/>
        <w:spacing w:before="141"/>
        <w:ind w:left="0"/>
      </w:pPr>
    </w:p>
    <w:p w14:paraId="4C9A0071" w14:textId="77777777" w:rsidR="00985233" w:rsidRDefault="00985233" w:rsidP="00985233">
      <w:pPr>
        <w:pStyle w:val="BodyText"/>
        <w:spacing w:line="343" w:lineRule="auto"/>
        <w:ind w:right="116"/>
        <w:jc w:val="both"/>
      </w:pPr>
      <w:r>
        <w:rPr>
          <w:rFonts w:ascii="Arial" w:hAnsi="Arial"/>
          <w:b/>
          <w:color w:val="2975A6"/>
        </w:rPr>
        <w:t>Art.</w:t>
      </w:r>
      <w:r>
        <w:rPr>
          <w:rFonts w:ascii="Arial" w:hAnsi="Arial"/>
          <w:b/>
          <w:color w:val="2975A6"/>
          <w:spacing w:val="-4"/>
        </w:rPr>
        <w:t xml:space="preserve"> </w:t>
      </w:r>
      <w:r>
        <w:rPr>
          <w:rFonts w:ascii="Arial" w:hAnsi="Arial"/>
          <w:b/>
          <w:color w:val="2975A6"/>
        </w:rPr>
        <w:t>58.</w:t>
      </w:r>
      <w:r>
        <w:rPr>
          <w:rFonts w:ascii="Arial" w:hAnsi="Arial"/>
          <w:b/>
          <w:color w:val="2975A6"/>
          <w:spacing w:val="-4"/>
        </w:rPr>
        <w:t xml:space="preserve"> </w:t>
      </w:r>
      <w:r>
        <w:rPr>
          <w:rFonts w:ascii="Arial" w:hAnsi="Arial"/>
          <w:b/>
          <w:color w:val="2975A6"/>
        </w:rPr>
        <w:t xml:space="preserve">- </w:t>
      </w:r>
      <w:r>
        <w:rPr>
          <w:rFonts w:ascii="Arial" w:hAnsi="Arial"/>
          <w:b/>
          <w:color w:val="333333"/>
        </w:rPr>
        <w:t xml:space="preserve">(1) </w:t>
      </w:r>
      <w:r>
        <w:rPr>
          <w:color w:val="333333"/>
        </w:rPr>
        <w:t xml:space="preserve">Pensia anticipată se cuvine cu cel mult 5 ani înaintea împlinirii vârstei standard de pensionare persoanelor care au realizat stagiul complet de cotizare </w:t>
      </w:r>
      <w:r>
        <w:rPr>
          <w:color w:val="333333"/>
          <w:spacing w:val="-2"/>
        </w:rPr>
        <w:t>contributiv,</w:t>
      </w:r>
      <w:r>
        <w:rPr>
          <w:color w:val="333333"/>
          <w:spacing w:val="-7"/>
        </w:rPr>
        <w:t xml:space="preserve"> </w:t>
      </w:r>
      <w:r>
        <w:rPr>
          <w:color w:val="333333"/>
          <w:spacing w:val="-2"/>
        </w:rPr>
        <w:t>prevăzut</w:t>
      </w:r>
      <w:r>
        <w:rPr>
          <w:color w:val="333333"/>
          <w:spacing w:val="-7"/>
        </w:rPr>
        <w:t xml:space="preserve"> </w:t>
      </w:r>
      <w:r>
        <w:rPr>
          <w:color w:val="333333"/>
          <w:spacing w:val="-2"/>
        </w:rPr>
        <w:t>în</w:t>
      </w:r>
      <w:r>
        <w:rPr>
          <w:color w:val="333333"/>
          <w:spacing w:val="-7"/>
        </w:rPr>
        <w:t xml:space="preserve"> </w:t>
      </w:r>
      <w:r>
        <w:rPr>
          <w:color w:val="333333"/>
          <w:spacing w:val="-2"/>
        </w:rPr>
        <w:t>anexa</w:t>
      </w:r>
      <w:r>
        <w:rPr>
          <w:color w:val="333333"/>
          <w:spacing w:val="-7"/>
        </w:rPr>
        <w:t xml:space="preserve"> </w:t>
      </w:r>
      <w:hyperlink r:id="rId182">
        <w:r>
          <w:rPr>
            <w:color w:val="2975A6"/>
            <w:spacing w:val="-2"/>
          </w:rPr>
          <w:t>nr.</w:t>
        </w:r>
        <w:r>
          <w:rPr>
            <w:color w:val="2975A6"/>
            <w:spacing w:val="-7"/>
          </w:rPr>
          <w:t xml:space="preserve"> </w:t>
        </w:r>
        <w:r>
          <w:rPr>
            <w:color w:val="2975A6"/>
            <w:spacing w:val="-2"/>
          </w:rPr>
          <w:t>5</w:t>
        </w:r>
      </w:hyperlink>
      <w:r>
        <w:rPr>
          <w:color w:val="333333"/>
          <w:spacing w:val="-2"/>
        </w:rPr>
        <w:t>,</w:t>
      </w:r>
      <w:r>
        <w:rPr>
          <w:color w:val="333333"/>
          <w:spacing w:val="-7"/>
        </w:rPr>
        <w:t xml:space="preserve"> </w:t>
      </w:r>
      <w:r>
        <w:rPr>
          <w:color w:val="333333"/>
          <w:spacing w:val="-2"/>
        </w:rPr>
        <w:t>precum</w:t>
      </w:r>
      <w:r>
        <w:rPr>
          <w:color w:val="333333"/>
          <w:spacing w:val="-7"/>
        </w:rPr>
        <w:t xml:space="preserve"> </w:t>
      </w:r>
      <w:r>
        <w:rPr>
          <w:color w:val="333333"/>
          <w:spacing w:val="-2"/>
        </w:rPr>
        <w:t>şi</w:t>
      </w:r>
      <w:r>
        <w:rPr>
          <w:color w:val="333333"/>
          <w:spacing w:val="-7"/>
        </w:rPr>
        <w:t xml:space="preserve"> </w:t>
      </w:r>
      <w:r>
        <w:rPr>
          <w:color w:val="333333"/>
          <w:spacing w:val="-2"/>
        </w:rPr>
        <w:t>celor</w:t>
      </w:r>
      <w:r>
        <w:rPr>
          <w:color w:val="333333"/>
          <w:spacing w:val="-7"/>
        </w:rPr>
        <w:t xml:space="preserve"> </w:t>
      </w:r>
      <w:r>
        <w:rPr>
          <w:color w:val="333333"/>
          <w:spacing w:val="-2"/>
        </w:rPr>
        <w:t>care</w:t>
      </w:r>
      <w:r>
        <w:rPr>
          <w:color w:val="333333"/>
          <w:spacing w:val="-7"/>
        </w:rPr>
        <w:t xml:space="preserve"> </w:t>
      </w:r>
      <w:r>
        <w:rPr>
          <w:color w:val="333333"/>
          <w:spacing w:val="-2"/>
        </w:rPr>
        <w:t>au</w:t>
      </w:r>
      <w:r>
        <w:rPr>
          <w:color w:val="333333"/>
          <w:spacing w:val="-7"/>
        </w:rPr>
        <w:t xml:space="preserve"> </w:t>
      </w:r>
      <w:r>
        <w:rPr>
          <w:color w:val="333333"/>
          <w:spacing w:val="-2"/>
        </w:rPr>
        <w:t>depăşit</w:t>
      </w:r>
      <w:r>
        <w:rPr>
          <w:color w:val="333333"/>
          <w:spacing w:val="-7"/>
        </w:rPr>
        <w:t xml:space="preserve"> </w:t>
      </w:r>
      <w:r>
        <w:rPr>
          <w:color w:val="333333"/>
          <w:spacing w:val="-2"/>
        </w:rPr>
        <w:t>stagiul</w:t>
      </w:r>
      <w:r>
        <w:rPr>
          <w:color w:val="333333"/>
          <w:spacing w:val="-7"/>
        </w:rPr>
        <w:t xml:space="preserve"> </w:t>
      </w:r>
      <w:r>
        <w:rPr>
          <w:color w:val="333333"/>
          <w:spacing w:val="-2"/>
        </w:rPr>
        <w:t>complet</w:t>
      </w:r>
      <w:r>
        <w:rPr>
          <w:color w:val="333333"/>
          <w:spacing w:val="-7"/>
        </w:rPr>
        <w:t xml:space="preserve"> </w:t>
      </w:r>
      <w:r>
        <w:rPr>
          <w:color w:val="333333"/>
          <w:spacing w:val="-2"/>
        </w:rPr>
        <w:t>de</w:t>
      </w:r>
      <w:r>
        <w:rPr>
          <w:color w:val="333333"/>
          <w:spacing w:val="-7"/>
        </w:rPr>
        <w:t xml:space="preserve"> </w:t>
      </w:r>
      <w:r>
        <w:rPr>
          <w:color w:val="333333"/>
          <w:spacing w:val="-2"/>
        </w:rPr>
        <w:t>cotizare</w:t>
      </w:r>
      <w:r>
        <w:rPr>
          <w:color w:val="333333"/>
          <w:spacing w:val="-7"/>
        </w:rPr>
        <w:t xml:space="preserve"> </w:t>
      </w:r>
      <w:r>
        <w:rPr>
          <w:color w:val="333333"/>
          <w:spacing w:val="-2"/>
        </w:rPr>
        <w:t>contributiv</w:t>
      </w:r>
      <w:r>
        <w:rPr>
          <w:color w:val="333333"/>
          <w:spacing w:val="-7"/>
        </w:rPr>
        <w:t xml:space="preserve"> </w:t>
      </w:r>
      <w:r>
        <w:rPr>
          <w:color w:val="333333"/>
          <w:spacing w:val="-2"/>
        </w:rPr>
        <w:t>cu</w:t>
      </w:r>
      <w:r>
        <w:rPr>
          <w:color w:val="333333"/>
          <w:spacing w:val="-7"/>
        </w:rPr>
        <w:t xml:space="preserve"> </w:t>
      </w:r>
      <w:r>
        <w:rPr>
          <w:color w:val="333333"/>
          <w:spacing w:val="-2"/>
        </w:rPr>
        <w:t>până</w:t>
      </w:r>
      <w:r>
        <w:rPr>
          <w:color w:val="333333"/>
          <w:spacing w:val="-7"/>
        </w:rPr>
        <w:t xml:space="preserve"> </w:t>
      </w:r>
      <w:r>
        <w:rPr>
          <w:color w:val="333333"/>
          <w:spacing w:val="-2"/>
        </w:rPr>
        <w:t>la</w:t>
      </w:r>
      <w:r>
        <w:rPr>
          <w:color w:val="333333"/>
          <w:spacing w:val="-7"/>
        </w:rPr>
        <w:t xml:space="preserve"> </w:t>
      </w:r>
      <w:r>
        <w:rPr>
          <w:color w:val="333333"/>
          <w:spacing w:val="-2"/>
        </w:rPr>
        <w:t>5</w:t>
      </w:r>
      <w:r>
        <w:rPr>
          <w:color w:val="333333"/>
          <w:spacing w:val="-7"/>
        </w:rPr>
        <w:t xml:space="preserve"> </w:t>
      </w:r>
      <w:r>
        <w:rPr>
          <w:color w:val="333333"/>
          <w:spacing w:val="-2"/>
        </w:rPr>
        <w:t>ani.</w:t>
      </w:r>
    </w:p>
    <w:p w14:paraId="4B0FC78A" w14:textId="77777777" w:rsidR="00985233" w:rsidRDefault="00985233" w:rsidP="00272B37">
      <w:pPr>
        <w:pStyle w:val="ListParagraph"/>
        <w:numPr>
          <w:ilvl w:val="0"/>
          <w:numId w:val="65"/>
        </w:numPr>
        <w:tabs>
          <w:tab w:val="left" w:pos="430"/>
        </w:tabs>
        <w:spacing w:line="343" w:lineRule="auto"/>
        <w:ind w:left="104" w:right="116" w:firstLine="0"/>
        <w:jc w:val="both"/>
        <w:rPr>
          <w:sz w:val="21"/>
        </w:rPr>
      </w:pPr>
      <w:r>
        <w:rPr>
          <w:color w:val="333333"/>
          <w:sz w:val="21"/>
        </w:rPr>
        <w:t xml:space="preserve">La stabilirea stagiului complet de cotizare contributiv, necesar acordării pensiei anticipate, nu se iau în considerare perioadele în care persoana a avut calitatea de asigurat în baza unui contract de asigurare încheiat, începând cu data de 1 ianuarie 2018, în baza prevederilor art. 6 </w:t>
      </w:r>
      <w:hyperlink r:id="rId183">
        <w:r>
          <w:rPr>
            <w:color w:val="2975A6"/>
            <w:sz w:val="21"/>
          </w:rPr>
          <w:t>alin. (2)</w:t>
        </w:r>
      </w:hyperlink>
      <w:r>
        <w:rPr>
          <w:color w:val="2975A6"/>
          <w:sz w:val="21"/>
        </w:rPr>
        <w:t xml:space="preserve"> </w:t>
      </w:r>
      <w:r>
        <w:rPr>
          <w:color w:val="333333"/>
          <w:sz w:val="21"/>
        </w:rPr>
        <w:t>din Legea nr. 263/2010 privind sistemul</w:t>
      </w:r>
      <w:r>
        <w:rPr>
          <w:color w:val="333333"/>
          <w:spacing w:val="-9"/>
          <w:sz w:val="21"/>
        </w:rPr>
        <w:t xml:space="preserve"> </w:t>
      </w:r>
      <w:r>
        <w:rPr>
          <w:color w:val="333333"/>
          <w:sz w:val="21"/>
        </w:rPr>
        <w:t>unitar</w:t>
      </w:r>
      <w:r>
        <w:rPr>
          <w:color w:val="333333"/>
          <w:spacing w:val="-10"/>
          <w:sz w:val="21"/>
        </w:rPr>
        <w:t xml:space="preserve"> </w:t>
      </w:r>
      <w:r>
        <w:rPr>
          <w:color w:val="333333"/>
          <w:sz w:val="21"/>
        </w:rPr>
        <w:t>de</w:t>
      </w:r>
      <w:r>
        <w:rPr>
          <w:color w:val="333333"/>
          <w:spacing w:val="-9"/>
          <w:sz w:val="21"/>
        </w:rPr>
        <w:t xml:space="preserve"> </w:t>
      </w:r>
      <w:r>
        <w:rPr>
          <w:color w:val="333333"/>
          <w:sz w:val="21"/>
        </w:rPr>
        <w:t>pensii</w:t>
      </w:r>
      <w:r>
        <w:rPr>
          <w:color w:val="333333"/>
          <w:spacing w:val="-10"/>
          <w:sz w:val="21"/>
        </w:rPr>
        <w:t xml:space="preserve"> </w:t>
      </w:r>
      <w:r>
        <w:rPr>
          <w:color w:val="333333"/>
          <w:sz w:val="21"/>
        </w:rPr>
        <w:t>publice,</w:t>
      </w:r>
      <w:r>
        <w:rPr>
          <w:color w:val="333333"/>
          <w:spacing w:val="-9"/>
          <w:sz w:val="21"/>
        </w:rPr>
        <w:t xml:space="preserve"> </w:t>
      </w:r>
      <w:r>
        <w:rPr>
          <w:color w:val="333333"/>
          <w:sz w:val="21"/>
        </w:rPr>
        <w:t>cu</w:t>
      </w:r>
      <w:r>
        <w:rPr>
          <w:color w:val="333333"/>
          <w:spacing w:val="-10"/>
          <w:sz w:val="21"/>
        </w:rPr>
        <w:t xml:space="preserve"> </w:t>
      </w:r>
      <w:r>
        <w:rPr>
          <w:color w:val="333333"/>
          <w:sz w:val="21"/>
        </w:rPr>
        <w:t>modificările</w:t>
      </w:r>
      <w:r>
        <w:rPr>
          <w:color w:val="333333"/>
          <w:spacing w:val="-9"/>
          <w:sz w:val="21"/>
        </w:rPr>
        <w:t xml:space="preserve"> </w:t>
      </w:r>
      <w:r>
        <w:rPr>
          <w:color w:val="333333"/>
          <w:sz w:val="21"/>
        </w:rPr>
        <w:t>şi</w:t>
      </w:r>
      <w:r>
        <w:rPr>
          <w:color w:val="333333"/>
          <w:spacing w:val="-10"/>
          <w:sz w:val="21"/>
        </w:rPr>
        <w:t xml:space="preserve"> </w:t>
      </w:r>
      <w:r>
        <w:rPr>
          <w:color w:val="333333"/>
          <w:sz w:val="21"/>
        </w:rPr>
        <w:t>completările</w:t>
      </w:r>
      <w:r>
        <w:rPr>
          <w:color w:val="333333"/>
          <w:spacing w:val="-9"/>
          <w:sz w:val="21"/>
        </w:rPr>
        <w:t xml:space="preserve"> </w:t>
      </w:r>
      <w:r>
        <w:rPr>
          <w:color w:val="333333"/>
          <w:sz w:val="21"/>
        </w:rPr>
        <w:t>ulterioare,</w:t>
      </w:r>
      <w:r>
        <w:rPr>
          <w:color w:val="333333"/>
          <w:spacing w:val="-10"/>
          <w:sz w:val="21"/>
        </w:rPr>
        <w:t xml:space="preserve"> </w:t>
      </w:r>
      <w:r>
        <w:rPr>
          <w:color w:val="333333"/>
          <w:sz w:val="21"/>
        </w:rPr>
        <w:t>ale</w:t>
      </w:r>
      <w:r>
        <w:rPr>
          <w:color w:val="333333"/>
          <w:spacing w:val="-9"/>
          <w:sz w:val="21"/>
        </w:rPr>
        <w:t xml:space="preserve"> </w:t>
      </w:r>
      <w:r>
        <w:rPr>
          <w:color w:val="333333"/>
          <w:sz w:val="21"/>
        </w:rPr>
        <w:t>Ordonanţei</w:t>
      </w:r>
      <w:r>
        <w:rPr>
          <w:color w:val="333333"/>
          <w:spacing w:val="-10"/>
          <w:sz w:val="21"/>
        </w:rPr>
        <w:t xml:space="preserve"> </w:t>
      </w:r>
      <w:r>
        <w:rPr>
          <w:color w:val="333333"/>
          <w:sz w:val="21"/>
        </w:rPr>
        <w:t>de</w:t>
      </w:r>
      <w:r>
        <w:rPr>
          <w:color w:val="333333"/>
          <w:spacing w:val="-9"/>
          <w:sz w:val="21"/>
        </w:rPr>
        <w:t xml:space="preserve"> </w:t>
      </w:r>
      <w:r>
        <w:rPr>
          <w:color w:val="333333"/>
          <w:sz w:val="21"/>
        </w:rPr>
        <w:t>urgenţă</w:t>
      </w:r>
      <w:r>
        <w:rPr>
          <w:color w:val="333333"/>
          <w:spacing w:val="-10"/>
          <w:sz w:val="21"/>
        </w:rPr>
        <w:t xml:space="preserve"> </w:t>
      </w:r>
      <w:r>
        <w:rPr>
          <w:color w:val="333333"/>
          <w:sz w:val="21"/>
        </w:rPr>
        <w:t>a</w:t>
      </w:r>
      <w:r>
        <w:rPr>
          <w:color w:val="333333"/>
          <w:spacing w:val="-9"/>
          <w:sz w:val="21"/>
        </w:rPr>
        <w:t xml:space="preserve"> </w:t>
      </w:r>
      <w:r>
        <w:rPr>
          <w:color w:val="333333"/>
          <w:sz w:val="21"/>
        </w:rPr>
        <w:t>Guvernului</w:t>
      </w:r>
      <w:r>
        <w:rPr>
          <w:color w:val="333333"/>
          <w:spacing w:val="-10"/>
          <w:sz w:val="21"/>
        </w:rPr>
        <w:t xml:space="preserve"> </w:t>
      </w:r>
      <w:hyperlink r:id="rId184">
        <w:r>
          <w:rPr>
            <w:color w:val="2975A6"/>
            <w:sz w:val="21"/>
          </w:rPr>
          <w:t>nr.</w:t>
        </w:r>
        <w:r>
          <w:rPr>
            <w:color w:val="2975A6"/>
            <w:spacing w:val="-9"/>
            <w:sz w:val="21"/>
          </w:rPr>
          <w:t xml:space="preserve"> </w:t>
        </w:r>
        <w:r>
          <w:rPr>
            <w:color w:val="2975A6"/>
            <w:sz w:val="21"/>
          </w:rPr>
          <w:t>163/2020</w:t>
        </w:r>
      </w:hyperlink>
      <w:r>
        <w:rPr>
          <w:color w:val="2975A6"/>
          <w:spacing w:val="-10"/>
          <w:sz w:val="21"/>
        </w:rPr>
        <w:t xml:space="preserve"> </w:t>
      </w:r>
      <w:r>
        <w:rPr>
          <w:color w:val="333333"/>
          <w:sz w:val="21"/>
        </w:rPr>
        <w:t>pentru</w:t>
      </w:r>
      <w:r>
        <w:rPr>
          <w:color w:val="333333"/>
          <w:spacing w:val="-9"/>
          <w:sz w:val="21"/>
        </w:rPr>
        <w:t xml:space="preserve"> </w:t>
      </w:r>
      <w:r>
        <w:rPr>
          <w:color w:val="333333"/>
          <w:sz w:val="21"/>
        </w:rPr>
        <w:t>completarea</w:t>
      </w:r>
      <w:r>
        <w:rPr>
          <w:color w:val="333333"/>
          <w:spacing w:val="-10"/>
          <w:sz w:val="21"/>
        </w:rPr>
        <w:t xml:space="preserve"> </w:t>
      </w:r>
      <w:hyperlink r:id="rId185">
        <w:r>
          <w:rPr>
            <w:color w:val="2975A6"/>
            <w:sz w:val="21"/>
          </w:rPr>
          <w:t>art.</w:t>
        </w:r>
        <w:r>
          <w:rPr>
            <w:color w:val="2975A6"/>
            <w:spacing w:val="-9"/>
            <w:sz w:val="21"/>
          </w:rPr>
          <w:t xml:space="preserve"> </w:t>
        </w:r>
        <w:r>
          <w:rPr>
            <w:color w:val="2975A6"/>
            <w:sz w:val="21"/>
          </w:rPr>
          <w:t>159</w:t>
        </w:r>
      </w:hyperlink>
      <w:r>
        <w:rPr>
          <w:color w:val="2975A6"/>
          <w:spacing w:val="-10"/>
          <w:sz w:val="21"/>
        </w:rPr>
        <w:t xml:space="preserve"> </w:t>
      </w:r>
      <w:r>
        <w:rPr>
          <w:color w:val="333333"/>
          <w:sz w:val="21"/>
        </w:rPr>
        <w:t>din Legea nr. 263/2010 privind sistemul unitar de pensii publice, precum şi pentru adoptarea unor măsuri în domeniul asigurării unor persoane în sistemul public de pensii,</w:t>
      </w:r>
      <w:r>
        <w:rPr>
          <w:color w:val="333333"/>
          <w:spacing w:val="-15"/>
          <w:sz w:val="21"/>
        </w:rPr>
        <w:t xml:space="preserve"> </w:t>
      </w:r>
      <w:r>
        <w:rPr>
          <w:color w:val="333333"/>
          <w:sz w:val="21"/>
        </w:rPr>
        <w:t>aprobată</w:t>
      </w:r>
      <w:r>
        <w:rPr>
          <w:color w:val="333333"/>
          <w:spacing w:val="-15"/>
          <w:sz w:val="21"/>
        </w:rPr>
        <w:t xml:space="preserve"> </w:t>
      </w:r>
      <w:r>
        <w:rPr>
          <w:color w:val="333333"/>
          <w:sz w:val="21"/>
        </w:rPr>
        <w:t>cu</w:t>
      </w:r>
      <w:r>
        <w:rPr>
          <w:color w:val="333333"/>
          <w:spacing w:val="-14"/>
          <w:sz w:val="21"/>
        </w:rPr>
        <w:t xml:space="preserve"> </w:t>
      </w:r>
      <w:r>
        <w:rPr>
          <w:color w:val="333333"/>
          <w:sz w:val="21"/>
        </w:rPr>
        <w:t>modificări</w:t>
      </w:r>
      <w:r>
        <w:rPr>
          <w:color w:val="333333"/>
          <w:spacing w:val="-15"/>
          <w:sz w:val="21"/>
        </w:rPr>
        <w:t xml:space="preserve"> </w:t>
      </w:r>
      <w:r>
        <w:rPr>
          <w:color w:val="333333"/>
          <w:sz w:val="21"/>
        </w:rPr>
        <w:t>prin</w:t>
      </w:r>
      <w:r>
        <w:rPr>
          <w:color w:val="333333"/>
          <w:spacing w:val="-14"/>
          <w:sz w:val="21"/>
        </w:rPr>
        <w:t xml:space="preserve"> </w:t>
      </w:r>
      <w:r>
        <w:rPr>
          <w:color w:val="333333"/>
          <w:sz w:val="21"/>
        </w:rPr>
        <w:t>Legea</w:t>
      </w:r>
      <w:r>
        <w:rPr>
          <w:color w:val="333333"/>
          <w:spacing w:val="-15"/>
          <w:sz w:val="21"/>
        </w:rPr>
        <w:t xml:space="preserve"> </w:t>
      </w:r>
      <w:hyperlink r:id="rId186">
        <w:r>
          <w:rPr>
            <w:color w:val="2975A6"/>
            <w:sz w:val="21"/>
          </w:rPr>
          <w:t>nr.</w:t>
        </w:r>
        <w:r>
          <w:rPr>
            <w:color w:val="2975A6"/>
            <w:spacing w:val="-15"/>
            <w:sz w:val="21"/>
          </w:rPr>
          <w:t xml:space="preserve"> </w:t>
        </w:r>
        <w:r>
          <w:rPr>
            <w:color w:val="2975A6"/>
            <w:sz w:val="21"/>
          </w:rPr>
          <w:t>168/2021</w:t>
        </w:r>
      </w:hyperlink>
      <w:r>
        <w:rPr>
          <w:color w:val="333333"/>
          <w:sz w:val="21"/>
        </w:rPr>
        <w:t>,</w:t>
      </w:r>
      <w:r>
        <w:rPr>
          <w:color w:val="333333"/>
          <w:spacing w:val="-14"/>
          <w:sz w:val="21"/>
        </w:rPr>
        <w:t xml:space="preserve"> </w:t>
      </w:r>
      <w:r>
        <w:rPr>
          <w:color w:val="333333"/>
          <w:sz w:val="21"/>
        </w:rPr>
        <w:t>cu</w:t>
      </w:r>
      <w:r>
        <w:rPr>
          <w:color w:val="333333"/>
          <w:spacing w:val="-15"/>
          <w:sz w:val="21"/>
        </w:rPr>
        <w:t xml:space="preserve"> </w:t>
      </w:r>
      <w:r>
        <w:rPr>
          <w:color w:val="333333"/>
          <w:sz w:val="21"/>
        </w:rPr>
        <w:t>modificările</w:t>
      </w:r>
      <w:r>
        <w:rPr>
          <w:color w:val="333333"/>
          <w:spacing w:val="-14"/>
          <w:sz w:val="21"/>
        </w:rPr>
        <w:t xml:space="preserve"> </w:t>
      </w:r>
      <w:r>
        <w:rPr>
          <w:color w:val="333333"/>
          <w:sz w:val="21"/>
        </w:rPr>
        <w:t>ulterioare,</w:t>
      </w:r>
      <w:r>
        <w:rPr>
          <w:color w:val="333333"/>
          <w:spacing w:val="-15"/>
          <w:sz w:val="21"/>
        </w:rPr>
        <w:t xml:space="preserve"> </w:t>
      </w:r>
      <w:r>
        <w:rPr>
          <w:color w:val="333333"/>
          <w:sz w:val="21"/>
        </w:rPr>
        <w:t>precum</w:t>
      </w:r>
      <w:r>
        <w:rPr>
          <w:color w:val="333333"/>
          <w:spacing w:val="-15"/>
          <w:sz w:val="21"/>
        </w:rPr>
        <w:t xml:space="preserve"> </w:t>
      </w:r>
      <w:r>
        <w:rPr>
          <w:color w:val="333333"/>
          <w:sz w:val="21"/>
        </w:rPr>
        <w:t>şi</w:t>
      </w:r>
      <w:r>
        <w:rPr>
          <w:color w:val="333333"/>
          <w:spacing w:val="-14"/>
          <w:sz w:val="21"/>
        </w:rPr>
        <w:t xml:space="preserve"> </w:t>
      </w:r>
      <w:r>
        <w:rPr>
          <w:color w:val="333333"/>
          <w:sz w:val="21"/>
        </w:rPr>
        <w:t>ale</w:t>
      </w:r>
      <w:r>
        <w:rPr>
          <w:color w:val="333333"/>
          <w:spacing w:val="-15"/>
          <w:sz w:val="21"/>
        </w:rPr>
        <w:t xml:space="preserve"> </w:t>
      </w:r>
      <w:r>
        <w:rPr>
          <w:color w:val="333333"/>
          <w:sz w:val="21"/>
        </w:rPr>
        <w:t>art.</w:t>
      </w:r>
      <w:r>
        <w:rPr>
          <w:color w:val="333333"/>
          <w:spacing w:val="-14"/>
          <w:sz w:val="21"/>
        </w:rPr>
        <w:t xml:space="preserve"> </w:t>
      </w:r>
      <w:r>
        <w:rPr>
          <w:color w:val="333333"/>
          <w:sz w:val="21"/>
        </w:rPr>
        <w:t>6</w:t>
      </w:r>
      <w:r>
        <w:rPr>
          <w:color w:val="333333"/>
          <w:spacing w:val="-15"/>
          <w:sz w:val="21"/>
        </w:rPr>
        <w:t xml:space="preserve"> </w:t>
      </w:r>
      <w:hyperlink r:id="rId187">
        <w:r>
          <w:rPr>
            <w:color w:val="2975A6"/>
            <w:sz w:val="21"/>
          </w:rPr>
          <w:t>alin.</w:t>
        </w:r>
        <w:r>
          <w:rPr>
            <w:color w:val="2975A6"/>
            <w:spacing w:val="-14"/>
            <w:sz w:val="21"/>
          </w:rPr>
          <w:t xml:space="preserve"> </w:t>
        </w:r>
        <w:r>
          <w:rPr>
            <w:color w:val="2975A6"/>
            <w:sz w:val="21"/>
          </w:rPr>
          <w:t>(2)</w:t>
        </w:r>
      </w:hyperlink>
      <w:r>
        <w:rPr>
          <w:color w:val="2975A6"/>
          <w:spacing w:val="-15"/>
          <w:sz w:val="21"/>
        </w:rPr>
        <w:t xml:space="preserve"> </w:t>
      </w:r>
      <w:r>
        <w:rPr>
          <w:color w:val="333333"/>
          <w:sz w:val="21"/>
        </w:rPr>
        <w:t>şi</w:t>
      </w:r>
      <w:r>
        <w:rPr>
          <w:color w:val="333333"/>
          <w:spacing w:val="-15"/>
          <w:sz w:val="21"/>
        </w:rPr>
        <w:t xml:space="preserve"> </w:t>
      </w:r>
      <w:hyperlink r:id="rId188">
        <w:r>
          <w:rPr>
            <w:color w:val="2975A6"/>
            <w:sz w:val="21"/>
          </w:rPr>
          <w:t>(3)</w:t>
        </w:r>
      </w:hyperlink>
      <w:r>
        <w:rPr>
          <w:color w:val="2975A6"/>
          <w:spacing w:val="-14"/>
          <w:sz w:val="21"/>
        </w:rPr>
        <w:t xml:space="preserve"> </w:t>
      </w:r>
      <w:r>
        <w:rPr>
          <w:color w:val="333333"/>
          <w:sz w:val="21"/>
        </w:rPr>
        <w:t>din</w:t>
      </w:r>
      <w:r>
        <w:rPr>
          <w:color w:val="333333"/>
          <w:spacing w:val="-15"/>
          <w:sz w:val="21"/>
        </w:rPr>
        <w:t xml:space="preserve"> </w:t>
      </w:r>
      <w:r>
        <w:rPr>
          <w:color w:val="333333"/>
          <w:sz w:val="21"/>
        </w:rPr>
        <w:t>prezenta</w:t>
      </w:r>
      <w:r>
        <w:rPr>
          <w:color w:val="333333"/>
          <w:spacing w:val="-14"/>
          <w:sz w:val="21"/>
        </w:rPr>
        <w:t xml:space="preserve"> </w:t>
      </w:r>
      <w:r>
        <w:rPr>
          <w:color w:val="333333"/>
          <w:sz w:val="21"/>
        </w:rPr>
        <w:t>lege.</w:t>
      </w:r>
    </w:p>
    <w:p w14:paraId="3766E6D4" w14:textId="77777777" w:rsidR="00985233" w:rsidRDefault="00985233" w:rsidP="00272B37">
      <w:pPr>
        <w:pStyle w:val="ListParagraph"/>
        <w:numPr>
          <w:ilvl w:val="0"/>
          <w:numId w:val="65"/>
        </w:numPr>
        <w:tabs>
          <w:tab w:val="left" w:pos="447"/>
        </w:tabs>
        <w:spacing w:line="343" w:lineRule="auto"/>
        <w:ind w:left="104" w:right="116" w:firstLine="0"/>
        <w:jc w:val="both"/>
        <w:rPr>
          <w:sz w:val="21"/>
        </w:rPr>
      </w:pPr>
      <w:r>
        <w:rPr>
          <w:color w:val="333333"/>
          <w:sz w:val="21"/>
        </w:rPr>
        <w:t>Cuantumul pensiei anticipate se stabileşte prin diminuarea cuantumului pensiei pentru limită de vârstă, în raport cu stagiul de cotizare realizat peste stagiul complet</w:t>
      </w:r>
      <w:r>
        <w:rPr>
          <w:color w:val="333333"/>
          <w:spacing w:val="-7"/>
          <w:sz w:val="21"/>
        </w:rPr>
        <w:t xml:space="preserve"> </w:t>
      </w:r>
      <w:r>
        <w:rPr>
          <w:color w:val="333333"/>
          <w:sz w:val="21"/>
        </w:rPr>
        <w:t>de</w:t>
      </w:r>
      <w:r>
        <w:rPr>
          <w:color w:val="333333"/>
          <w:spacing w:val="-7"/>
          <w:sz w:val="21"/>
        </w:rPr>
        <w:t xml:space="preserve"> </w:t>
      </w:r>
      <w:r>
        <w:rPr>
          <w:color w:val="333333"/>
          <w:sz w:val="21"/>
        </w:rPr>
        <w:t>cotizare</w:t>
      </w:r>
      <w:r>
        <w:rPr>
          <w:color w:val="333333"/>
          <w:spacing w:val="-7"/>
          <w:sz w:val="21"/>
        </w:rPr>
        <w:t xml:space="preserve"> </w:t>
      </w:r>
      <w:r>
        <w:rPr>
          <w:color w:val="333333"/>
          <w:sz w:val="21"/>
        </w:rPr>
        <w:t>contributiv</w:t>
      </w:r>
      <w:r>
        <w:rPr>
          <w:color w:val="333333"/>
          <w:spacing w:val="-7"/>
          <w:sz w:val="21"/>
        </w:rPr>
        <w:t xml:space="preserve"> </w:t>
      </w:r>
      <w:r>
        <w:rPr>
          <w:color w:val="333333"/>
          <w:sz w:val="21"/>
        </w:rPr>
        <w:t>prevăzut</w:t>
      </w:r>
      <w:r>
        <w:rPr>
          <w:color w:val="333333"/>
          <w:spacing w:val="-7"/>
          <w:sz w:val="21"/>
        </w:rPr>
        <w:t xml:space="preserve"> </w:t>
      </w:r>
      <w:r>
        <w:rPr>
          <w:color w:val="333333"/>
          <w:sz w:val="21"/>
        </w:rPr>
        <w:t>în</w:t>
      </w:r>
      <w:r>
        <w:rPr>
          <w:color w:val="333333"/>
          <w:spacing w:val="-7"/>
          <w:sz w:val="21"/>
        </w:rPr>
        <w:t xml:space="preserve"> </w:t>
      </w:r>
      <w:r>
        <w:rPr>
          <w:color w:val="333333"/>
          <w:sz w:val="21"/>
        </w:rPr>
        <w:t>anexa</w:t>
      </w:r>
      <w:r>
        <w:rPr>
          <w:color w:val="333333"/>
          <w:spacing w:val="-7"/>
          <w:sz w:val="21"/>
        </w:rPr>
        <w:t xml:space="preserve"> </w:t>
      </w:r>
      <w:r>
        <w:rPr>
          <w:color w:val="333333"/>
          <w:sz w:val="21"/>
        </w:rPr>
        <w:t>nr.</w:t>
      </w:r>
      <w:r>
        <w:rPr>
          <w:color w:val="333333"/>
          <w:spacing w:val="-7"/>
          <w:sz w:val="21"/>
        </w:rPr>
        <w:t xml:space="preserve"> </w:t>
      </w:r>
      <w:r>
        <w:rPr>
          <w:color w:val="333333"/>
          <w:sz w:val="21"/>
        </w:rPr>
        <w:t>5</w:t>
      </w:r>
      <w:r>
        <w:rPr>
          <w:color w:val="333333"/>
          <w:spacing w:val="-7"/>
          <w:sz w:val="21"/>
        </w:rPr>
        <w:t xml:space="preserve"> </w:t>
      </w:r>
      <w:r>
        <w:rPr>
          <w:color w:val="333333"/>
          <w:sz w:val="21"/>
        </w:rPr>
        <w:t>şi</w:t>
      </w:r>
      <w:r>
        <w:rPr>
          <w:color w:val="333333"/>
          <w:spacing w:val="-7"/>
          <w:sz w:val="21"/>
        </w:rPr>
        <w:t xml:space="preserve"> </w:t>
      </w:r>
      <w:r>
        <w:rPr>
          <w:color w:val="333333"/>
          <w:sz w:val="21"/>
        </w:rPr>
        <w:t>cu</w:t>
      </w:r>
      <w:r>
        <w:rPr>
          <w:color w:val="333333"/>
          <w:spacing w:val="-7"/>
          <w:sz w:val="21"/>
        </w:rPr>
        <w:t xml:space="preserve"> </w:t>
      </w:r>
      <w:r>
        <w:rPr>
          <w:color w:val="333333"/>
          <w:sz w:val="21"/>
        </w:rPr>
        <w:t>numărul</w:t>
      </w:r>
      <w:r>
        <w:rPr>
          <w:color w:val="333333"/>
          <w:spacing w:val="-7"/>
          <w:sz w:val="21"/>
        </w:rPr>
        <w:t xml:space="preserve"> </w:t>
      </w:r>
      <w:r>
        <w:rPr>
          <w:color w:val="333333"/>
          <w:sz w:val="21"/>
        </w:rPr>
        <w:t>de</w:t>
      </w:r>
      <w:r>
        <w:rPr>
          <w:color w:val="333333"/>
          <w:spacing w:val="-7"/>
          <w:sz w:val="21"/>
        </w:rPr>
        <w:t xml:space="preserve"> </w:t>
      </w:r>
      <w:r>
        <w:rPr>
          <w:color w:val="333333"/>
          <w:sz w:val="21"/>
        </w:rPr>
        <w:t>luni</w:t>
      </w:r>
      <w:r>
        <w:rPr>
          <w:color w:val="333333"/>
          <w:spacing w:val="-7"/>
          <w:sz w:val="21"/>
        </w:rPr>
        <w:t xml:space="preserve"> </w:t>
      </w:r>
      <w:r>
        <w:rPr>
          <w:color w:val="333333"/>
          <w:sz w:val="21"/>
        </w:rPr>
        <w:t>cu</w:t>
      </w:r>
      <w:r>
        <w:rPr>
          <w:color w:val="333333"/>
          <w:spacing w:val="-7"/>
          <w:sz w:val="21"/>
        </w:rPr>
        <w:t xml:space="preserve"> </w:t>
      </w:r>
      <w:r>
        <w:rPr>
          <w:color w:val="333333"/>
          <w:sz w:val="21"/>
        </w:rPr>
        <w:t>care</w:t>
      </w:r>
      <w:r>
        <w:rPr>
          <w:color w:val="333333"/>
          <w:spacing w:val="-7"/>
          <w:sz w:val="21"/>
        </w:rPr>
        <w:t xml:space="preserve"> </w:t>
      </w:r>
      <w:r>
        <w:rPr>
          <w:color w:val="333333"/>
          <w:sz w:val="21"/>
        </w:rPr>
        <w:t>s-a</w:t>
      </w:r>
      <w:r>
        <w:rPr>
          <w:color w:val="333333"/>
          <w:spacing w:val="-7"/>
          <w:sz w:val="21"/>
        </w:rPr>
        <w:t xml:space="preserve"> </w:t>
      </w:r>
      <w:r>
        <w:rPr>
          <w:color w:val="333333"/>
          <w:sz w:val="21"/>
        </w:rPr>
        <w:t>redus</w:t>
      </w:r>
      <w:r>
        <w:rPr>
          <w:color w:val="333333"/>
          <w:spacing w:val="-7"/>
          <w:sz w:val="21"/>
        </w:rPr>
        <w:t xml:space="preserve"> </w:t>
      </w:r>
      <w:r>
        <w:rPr>
          <w:color w:val="333333"/>
          <w:sz w:val="21"/>
        </w:rPr>
        <w:t>vârsta</w:t>
      </w:r>
      <w:r>
        <w:rPr>
          <w:color w:val="333333"/>
          <w:spacing w:val="-7"/>
          <w:sz w:val="21"/>
        </w:rPr>
        <w:t xml:space="preserve"> </w:t>
      </w:r>
      <w:r>
        <w:rPr>
          <w:color w:val="333333"/>
          <w:sz w:val="21"/>
        </w:rPr>
        <w:t>standard</w:t>
      </w:r>
      <w:r>
        <w:rPr>
          <w:color w:val="333333"/>
          <w:spacing w:val="-7"/>
          <w:sz w:val="21"/>
        </w:rPr>
        <w:t xml:space="preserve"> </w:t>
      </w:r>
      <w:r>
        <w:rPr>
          <w:color w:val="333333"/>
          <w:sz w:val="21"/>
        </w:rPr>
        <w:t>de</w:t>
      </w:r>
      <w:r>
        <w:rPr>
          <w:color w:val="333333"/>
          <w:spacing w:val="-7"/>
          <w:sz w:val="21"/>
        </w:rPr>
        <w:t xml:space="preserve"> </w:t>
      </w:r>
      <w:r>
        <w:rPr>
          <w:color w:val="333333"/>
          <w:sz w:val="21"/>
        </w:rPr>
        <w:t>pensionare,</w:t>
      </w:r>
      <w:r>
        <w:rPr>
          <w:color w:val="333333"/>
          <w:spacing w:val="-7"/>
          <w:sz w:val="21"/>
        </w:rPr>
        <w:t xml:space="preserve"> </w:t>
      </w:r>
      <w:r>
        <w:rPr>
          <w:color w:val="333333"/>
          <w:sz w:val="21"/>
        </w:rPr>
        <w:t>conform</w:t>
      </w:r>
      <w:r>
        <w:rPr>
          <w:color w:val="333333"/>
          <w:spacing w:val="-7"/>
          <w:sz w:val="21"/>
        </w:rPr>
        <w:t xml:space="preserve"> </w:t>
      </w:r>
      <w:r>
        <w:rPr>
          <w:color w:val="333333"/>
          <w:sz w:val="21"/>
        </w:rPr>
        <w:t>tabelului</w:t>
      </w:r>
      <w:r>
        <w:rPr>
          <w:color w:val="333333"/>
          <w:spacing w:val="-7"/>
          <w:sz w:val="21"/>
        </w:rPr>
        <w:t xml:space="preserve"> </w:t>
      </w:r>
      <w:r>
        <w:rPr>
          <w:color w:val="333333"/>
          <w:sz w:val="21"/>
        </w:rPr>
        <w:t>nr.</w:t>
      </w:r>
      <w:r>
        <w:rPr>
          <w:color w:val="333333"/>
          <w:spacing w:val="-7"/>
          <w:sz w:val="21"/>
        </w:rPr>
        <w:t xml:space="preserve"> </w:t>
      </w:r>
      <w:r>
        <w:rPr>
          <w:color w:val="333333"/>
          <w:sz w:val="21"/>
        </w:rPr>
        <w:t>4.</w:t>
      </w:r>
    </w:p>
    <w:p w14:paraId="01B229DD" w14:textId="77777777" w:rsidR="00985233" w:rsidRDefault="00985233" w:rsidP="00985233">
      <w:pPr>
        <w:spacing w:line="343" w:lineRule="auto"/>
        <w:jc w:val="both"/>
        <w:rPr>
          <w:sz w:val="21"/>
        </w:rPr>
      </w:pPr>
    </w:p>
    <w:p w14:paraId="2AFCA468" w14:textId="77777777" w:rsidR="00985233" w:rsidRDefault="00985233" w:rsidP="00985233">
      <w:pPr>
        <w:spacing w:line="343" w:lineRule="auto"/>
        <w:jc w:val="both"/>
        <w:rPr>
          <w:sz w:val="21"/>
        </w:rPr>
      </w:pPr>
    </w:p>
    <w:p w14:paraId="393BE833" w14:textId="77777777" w:rsidR="00985233" w:rsidRDefault="00985233" w:rsidP="00985233">
      <w:pPr>
        <w:pStyle w:val="Heading4"/>
        <w:spacing w:before="64"/>
        <w:ind w:left="62" w:right="73"/>
      </w:pPr>
      <w:r>
        <w:rPr>
          <w:color w:val="48B6E6"/>
        </w:rPr>
        <w:t>Tabelul</w:t>
      </w:r>
      <w:r>
        <w:rPr>
          <w:color w:val="48B6E6"/>
          <w:spacing w:val="-14"/>
        </w:rPr>
        <w:t xml:space="preserve"> </w:t>
      </w:r>
      <w:r>
        <w:rPr>
          <w:color w:val="48B6E6"/>
        </w:rPr>
        <w:t>nr.</w:t>
      </w:r>
      <w:r>
        <w:rPr>
          <w:color w:val="48B6E6"/>
          <w:spacing w:val="-14"/>
        </w:rPr>
        <w:t xml:space="preserve"> </w:t>
      </w:r>
      <w:r>
        <w:rPr>
          <w:color w:val="48B6E6"/>
          <w:spacing w:val="-10"/>
        </w:rPr>
        <w:t>4</w:t>
      </w:r>
    </w:p>
    <w:p w14:paraId="4A47C2C5" w14:textId="77777777" w:rsidR="00985233" w:rsidRDefault="00985233" w:rsidP="00985233">
      <w:pPr>
        <w:pStyle w:val="BodyText"/>
        <w:spacing w:before="9" w:after="1"/>
        <w:ind w:left="0"/>
        <w:rPr>
          <w:rFonts w:ascii="Arial"/>
          <w:b/>
          <w:sz w:val="7"/>
        </w:rPr>
      </w:pPr>
    </w:p>
    <w:tbl>
      <w:tblPr>
        <w:tblW w:w="0" w:type="auto"/>
        <w:tblInd w:w="1021" w:type="dxa"/>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Layout w:type="fixed"/>
        <w:tblCellMar>
          <w:left w:w="0" w:type="dxa"/>
          <w:right w:w="0" w:type="dxa"/>
        </w:tblCellMar>
        <w:tblLook w:val="01E0" w:firstRow="1" w:lastRow="1" w:firstColumn="1" w:lastColumn="1" w:noHBand="0" w:noVBand="0"/>
      </w:tblPr>
      <w:tblGrid>
        <w:gridCol w:w="4200"/>
        <w:gridCol w:w="4200"/>
      </w:tblGrid>
      <w:tr w:rsidR="00985233" w14:paraId="76331684" w14:textId="77777777" w:rsidTr="00985233">
        <w:trPr>
          <w:trHeight w:val="1064"/>
        </w:trPr>
        <w:tc>
          <w:tcPr>
            <w:tcW w:w="4200" w:type="dxa"/>
          </w:tcPr>
          <w:p w14:paraId="3E07DC07" w14:textId="77777777" w:rsidR="00985233" w:rsidRDefault="00985233" w:rsidP="00985233">
            <w:pPr>
              <w:pStyle w:val="TableParagraph"/>
              <w:ind w:left="4" w:right="2"/>
              <w:rPr>
                <w:sz w:val="18"/>
              </w:rPr>
            </w:pPr>
            <w:r>
              <w:rPr>
                <w:color w:val="333333"/>
                <w:spacing w:val="-2"/>
                <w:sz w:val="18"/>
              </w:rPr>
              <w:t>Perioada</w:t>
            </w:r>
            <w:r>
              <w:rPr>
                <w:color w:val="333333"/>
                <w:spacing w:val="-3"/>
                <w:sz w:val="18"/>
              </w:rPr>
              <w:t xml:space="preserve"> </w:t>
            </w:r>
            <w:r>
              <w:rPr>
                <w:color w:val="333333"/>
                <w:spacing w:val="-2"/>
                <w:sz w:val="18"/>
              </w:rPr>
              <w:t>de stagiu de</w:t>
            </w:r>
            <w:r>
              <w:rPr>
                <w:color w:val="333333"/>
                <w:spacing w:val="-3"/>
                <w:sz w:val="18"/>
              </w:rPr>
              <w:t xml:space="preserve"> </w:t>
            </w:r>
            <w:r>
              <w:rPr>
                <w:color w:val="333333"/>
                <w:spacing w:val="-2"/>
                <w:sz w:val="18"/>
              </w:rPr>
              <w:t>cotizare realizată peste</w:t>
            </w:r>
          </w:p>
          <w:p w14:paraId="4E90D7ED" w14:textId="77777777" w:rsidR="00985233" w:rsidRDefault="00985233" w:rsidP="00985233">
            <w:pPr>
              <w:pStyle w:val="TableParagraph"/>
              <w:spacing w:before="5" w:line="340" w:lineRule="atLeast"/>
              <w:ind w:left="4"/>
              <w:rPr>
                <w:sz w:val="18"/>
              </w:rPr>
            </w:pPr>
            <w:r>
              <w:rPr>
                <w:color w:val="333333"/>
                <w:spacing w:val="-2"/>
                <w:sz w:val="18"/>
              </w:rPr>
              <w:t>stagiul</w:t>
            </w:r>
            <w:r>
              <w:rPr>
                <w:color w:val="333333"/>
                <w:spacing w:val="-5"/>
                <w:sz w:val="18"/>
              </w:rPr>
              <w:t xml:space="preserve"> </w:t>
            </w:r>
            <w:r>
              <w:rPr>
                <w:color w:val="333333"/>
                <w:spacing w:val="-2"/>
                <w:sz w:val="18"/>
              </w:rPr>
              <w:t>complet</w:t>
            </w:r>
            <w:r>
              <w:rPr>
                <w:color w:val="333333"/>
                <w:spacing w:val="-5"/>
                <w:sz w:val="18"/>
              </w:rPr>
              <w:t xml:space="preserve"> </w:t>
            </w:r>
            <w:r>
              <w:rPr>
                <w:color w:val="333333"/>
                <w:spacing w:val="-2"/>
                <w:sz w:val="18"/>
              </w:rPr>
              <w:t>de</w:t>
            </w:r>
            <w:r>
              <w:rPr>
                <w:color w:val="333333"/>
                <w:spacing w:val="-5"/>
                <w:sz w:val="18"/>
              </w:rPr>
              <w:t xml:space="preserve"> </w:t>
            </w:r>
            <w:r>
              <w:rPr>
                <w:color w:val="333333"/>
                <w:spacing w:val="-2"/>
                <w:sz w:val="18"/>
              </w:rPr>
              <w:t>cotizare</w:t>
            </w:r>
            <w:r>
              <w:rPr>
                <w:color w:val="333333"/>
                <w:spacing w:val="-5"/>
                <w:sz w:val="18"/>
              </w:rPr>
              <w:t xml:space="preserve"> </w:t>
            </w:r>
            <w:r>
              <w:rPr>
                <w:color w:val="333333"/>
                <w:spacing w:val="-2"/>
                <w:sz w:val="18"/>
              </w:rPr>
              <w:t>contributiv</w:t>
            </w:r>
            <w:r>
              <w:rPr>
                <w:color w:val="333333"/>
                <w:spacing w:val="-5"/>
                <w:sz w:val="18"/>
              </w:rPr>
              <w:t xml:space="preserve"> </w:t>
            </w:r>
            <w:r>
              <w:rPr>
                <w:color w:val="333333"/>
                <w:spacing w:val="-2"/>
                <w:sz w:val="18"/>
              </w:rPr>
              <w:t>prevăzut</w:t>
            </w:r>
            <w:r>
              <w:rPr>
                <w:color w:val="333333"/>
                <w:spacing w:val="-5"/>
                <w:sz w:val="18"/>
              </w:rPr>
              <w:t xml:space="preserve"> </w:t>
            </w:r>
            <w:r>
              <w:rPr>
                <w:color w:val="333333"/>
                <w:spacing w:val="-2"/>
                <w:sz w:val="18"/>
              </w:rPr>
              <w:t xml:space="preserve">în </w:t>
            </w:r>
            <w:r>
              <w:rPr>
                <w:color w:val="333333"/>
                <w:sz w:val="18"/>
              </w:rPr>
              <w:t>anexa nr. 5</w:t>
            </w:r>
          </w:p>
        </w:tc>
        <w:tc>
          <w:tcPr>
            <w:tcW w:w="4200" w:type="dxa"/>
          </w:tcPr>
          <w:p w14:paraId="25B881B5" w14:textId="77777777" w:rsidR="00985233" w:rsidRDefault="00985233" w:rsidP="00985233">
            <w:pPr>
              <w:pStyle w:val="TableParagraph"/>
              <w:spacing w:line="400" w:lineRule="auto"/>
              <w:ind w:left="4" w:right="2"/>
              <w:rPr>
                <w:sz w:val="18"/>
              </w:rPr>
            </w:pPr>
            <w:r>
              <w:rPr>
                <w:color w:val="333333"/>
                <w:spacing w:val="-2"/>
                <w:sz w:val="18"/>
              </w:rPr>
              <w:t>Procentul</w:t>
            </w:r>
            <w:r>
              <w:rPr>
                <w:color w:val="333333"/>
                <w:spacing w:val="-7"/>
                <w:sz w:val="18"/>
              </w:rPr>
              <w:t xml:space="preserve"> </w:t>
            </w:r>
            <w:r>
              <w:rPr>
                <w:color w:val="333333"/>
                <w:spacing w:val="-2"/>
                <w:sz w:val="18"/>
              </w:rPr>
              <w:t>de</w:t>
            </w:r>
            <w:r>
              <w:rPr>
                <w:color w:val="333333"/>
                <w:spacing w:val="-7"/>
                <w:sz w:val="18"/>
              </w:rPr>
              <w:t xml:space="preserve"> </w:t>
            </w:r>
            <w:r>
              <w:rPr>
                <w:color w:val="333333"/>
                <w:spacing w:val="-2"/>
                <w:sz w:val="18"/>
              </w:rPr>
              <w:t>diminuare</w:t>
            </w:r>
            <w:r>
              <w:rPr>
                <w:color w:val="333333"/>
                <w:spacing w:val="-7"/>
                <w:sz w:val="18"/>
              </w:rPr>
              <w:t xml:space="preserve"> </w:t>
            </w:r>
            <w:r>
              <w:rPr>
                <w:color w:val="333333"/>
                <w:spacing w:val="-2"/>
                <w:sz w:val="18"/>
              </w:rPr>
              <w:t>pentru</w:t>
            </w:r>
            <w:r>
              <w:rPr>
                <w:color w:val="333333"/>
                <w:spacing w:val="-7"/>
                <w:sz w:val="18"/>
              </w:rPr>
              <w:t xml:space="preserve"> </w:t>
            </w:r>
            <w:r>
              <w:rPr>
                <w:color w:val="333333"/>
                <w:spacing w:val="-2"/>
                <w:sz w:val="18"/>
              </w:rPr>
              <w:t>fiecare</w:t>
            </w:r>
            <w:r>
              <w:rPr>
                <w:color w:val="333333"/>
                <w:spacing w:val="-7"/>
                <w:sz w:val="18"/>
              </w:rPr>
              <w:t xml:space="preserve"> </w:t>
            </w:r>
            <w:r>
              <w:rPr>
                <w:color w:val="333333"/>
                <w:spacing w:val="-2"/>
                <w:sz w:val="18"/>
              </w:rPr>
              <w:t>lună</w:t>
            </w:r>
            <w:r>
              <w:rPr>
                <w:color w:val="333333"/>
                <w:spacing w:val="-7"/>
                <w:sz w:val="18"/>
              </w:rPr>
              <w:t xml:space="preserve"> </w:t>
            </w:r>
            <w:r>
              <w:rPr>
                <w:color w:val="333333"/>
                <w:spacing w:val="-2"/>
                <w:sz w:val="18"/>
              </w:rPr>
              <w:t>de anticipare</w:t>
            </w:r>
          </w:p>
          <w:p w14:paraId="3254B1BB" w14:textId="77777777" w:rsidR="00985233" w:rsidRDefault="00985233" w:rsidP="00985233">
            <w:pPr>
              <w:pStyle w:val="TableParagraph"/>
              <w:spacing w:before="0" w:line="206" w:lineRule="exact"/>
              <w:ind w:left="4" w:right="4"/>
              <w:rPr>
                <w:sz w:val="18"/>
              </w:rPr>
            </w:pPr>
            <w:r>
              <w:rPr>
                <w:color w:val="333333"/>
                <w:spacing w:val="-5"/>
                <w:sz w:val="18"/>
              </w:rPr>
              <w:t>(%)</w:t>
            </w:r>
          </w:p>
        </w:tc>
      </w:tr>
      <w:tr w:rsidR="00985233" w14:paraId="7BD39F1D" w14:textId="77777777" w:rsidTr="00985233">
        <w:trPr>
          <w:trHeight w:val="374"/>
        </w:trPr>
        <w:tc>
          <w:tcPr>
            <w:tcW w:w="4200" w:type="dxa"/>
          </w:tcPr>
          <w:p w14:paraId="20F3C003" w14:textId="77777777" w:rsidR="00985233" w:rsidRDefault="00985233" w:rsidP="00985233">
            <w:pPr>
              <w:pStyle w:val="TableParagraph"/>
              <w:ind w:left="4" w:right="1"/>
              <w:rPr>
                <w:sz w:val="18"/>
              </w:rPr>
            </w:pPr>
            <w:r>
              <w:rPr>
                <w:color w:val="333333"/>
                <w:w w:val="90"/>
                <w:sz w:val="18"/>
              </w:rPr>
              <w:t>până</w:t>
            </w:r>
            <w:r>
              <w:rPr>
                <w:color w:val="333333"/>
                <w:sz w:val="18"/>
              </w:rPr>
              <w:t xml:space="preserve"> </w:t>
            </w:r>
            <w:r>
              <w:rPr>
                <w:color w:val="333333"/>
                <w:w w:val="90"/>
                <w:sz w:val="18"/>
              </w:rPr>
              <w:t>la</w:t>
            </w:r>
            <w:r>
              <w:rPr>
                <w:color w:val="333333"/>
                <w:sz w:val="18"/>
              </w:rPr>
              <w:t xml:space="preserve"> </w:t>
            </w:r>
            <w:r>
              <w:rPr>
                <w:color w:val="333333"/>
                <w:w w:val="90"/>
                <w:sz w:val="18"/>
              </w:rPr>
              <w:t>un</w:t>
            </w:r>
            <w:r>
              <w:rPr>
                <w:color w:val="333333"/>
                <w:sz w:val="18"/>
              </w:rPr>
              <w:t xml:space="preserve"> </w:t>
            </w:r>
            <w:r>
              <w:rPr>
                <w:color w:val="333333"/>
                <w:spacing w:val="-5"/>
                <w:w w:val="90"/>
                <w:sz w:val="18"/>
              </w:rPr>
              <w:t>an</w:t>
            </w:r>
          </w:p>
        </w:tc>
        <w:tc>
          <w:tcPr>
            <w:tcW w:w="4200" w:type="dxa"/>
          </w:tcPr>
          <w:p w14:paraId="421A08E2" w14:textId="77777777" w:rsidR="00985233" w:rsidRDefault="00985233" w:rsidP="00985233">
            <w:pPr>
              <w:pStyle w:val="TableParagraph"/>
              <w:ind w:left="4" w:right="4"/>
              <w:rPr>
                <w:sz w:val="18"/>
              </w:rPr>
            </w:pPr>
            <w:r>
              <w:rPr>
                <w:color w:val="333333"/>
                <w:spacing w:val="-4"/>
                <w:sz w:val="18"/>
              </w:rPr>
              <w:t>0,40</w:t>
            </w:r>
          </w:p>
        </w:tc>
      </w:tr>
      <w:tr w:rsidR="00985233" w14:paraId="11A210F4" w14:textId="77777777" w:rsidTr="00985233">
        <w:trPr>
          <w:trHeight w:val="374"/>
        </w:trPr>
        <w:tc>
          <w:tcPr>
            <w:tcW w:w="4200" w:type="dxa"/>
          </w:tcPr>
          <w:p w14:paraId="008C13A6" w14:textId="77777777" w:rsidR="00985233" w:rsidRDefault="00985233" w:rsidP="00985233">
            <w:pPr>
              <w:pStyle w:val="TableParagraph"/>
              <w:ind w:left="4" w:right="2"/>
              <w:rPr>
                <w:sz w:val="18"/>
              </w:rPr>
            </w:pPr>
            <w:r>
              <w:rPr>
                <w:color w:val="333333"/>
                <w:w w:val="95"/>
                <w:sz w:val="18"/>
              </w:rPr>
              <w:t>între</w:t>
            </w:r>
            <w:r>
              <w:rPr>
                <w:color w:val="333333"/>
                <w:spacing w:val="-3"/>
                <w:w w:val="95"/>
                <w:sz w:val="18"/>
              </w:rPr>
              <w:t xml:space="preserve"> </w:t>
            </w:r>
            <w:r>
              <w:rPr>
                <w:color w:val="333333"/>
                <w:w w:val="95"/>
                <w:sz w:val="18"/>
              </w:rPr>
              <w:t>un</w:t>
            </w:r>
            <w:r>
              <w:rPr>
                <w:color w:val="333333"/>
                <w:spacing w:val="-3"/>
                <w:w w:val="95"/>
                <w:sz w:val="18"/>
              </w:rPr>
              <w:t xml:space="preserve"> </w:t>
            </w:r>
            <w:r>
              <w:rPr>
                <w:color w:val="333333"/>
                <w:w w:val="95"/>
                <w:sz w:val="18"/>
              </w:rPr>
              <w:t>an</w:t>
            </w:r>
            <w:r>
              <w:rPr>
                <w:color w:val="333333"/>
                <w:spacing w:val="-2"/>
                <w:w w:val="95"/>
                <w:sz w:val="18"/>
              </w:rPr>
              <w:t xml:space="preserve"> </w:t>
            </w:r>
            <w:r>
              <w:rPr>
                <w:color w:val="333333"/>
                <w:w w:val="90"/>
                <w:sz w:val="18"/>
              </w:rPr>
              <w:t>şi</w:t>
            </w:r>
            <w:r>
              <w:rPr>
                <w:color w:val="333333"/>
                <w:spacing w:val="-3"/>
                <w:w w:val="95"/>
                <w:sz w:val="18"/>
              </w:rPr>
              <w:t xml:space="preserve"> </w:t>
            </w:r>
            <w:r>
              <w:rPr>
                <w:color w:val="333333"/>
                <w:w w:val="95"/>
                <w:sz w:val="18"/>
              </w:rPr>
              <w:t>2</w:t>
            </w:r>
            <w:r>
              <w:rPr>
                <w:color w:val="333333"/>
                <w:spacing w:val="-2"/>
                <w:w w:val="95"/>
                <w:sz w:val="18"/>
              </w:rPr>
              <w:t xml:space="preserve"> </w:t>
            </w:r>
            <w:r>
              <w:rPr>
                <w:color w:val="333333"/>
                <w:spacing w:val="-5"/>
                <w:w w:val="95"/>
                <w:sz w:val="18"/>
              </w:rPr>
              <w:t>ani</w:t>
            </w:r>
          </w:p>
        </w:tc>
        <w:tc>
          <w:tcPr>
            <w:tcW w:w="4200" w:type="dxa"/>
          </w:tcPr>
          <w:p w14:paraId="18DA8160" w14:textId="77777777" w:rsidR="00985233" w:rsidRDefault="00985233" w:rsidP="00985233">
            <w:pPr>
              <w:pStyle w:val="TableParagraph"/>
              <w:ind w:left="4" w:right="4"/>
              <w:rPr>
                <w:sz w:val="18"/>
              </w:rPr>
            </w:pPr>
            <w:r>
              <w:rPr>
                <w:color w:val="333333"/>
                <w:spacing w:val="-4"/>
                <w:sz w:val="18"/>
              </w:rPr>
              <w:t>0,35</w:t>
            </w:r>
          </w:p>
        </w:tc>
      </w:tr>
      <w:tr w:rsidR="00985233" w14:paraId="359B8AAB" w14:textId="77777777" w:rsidTr="00985233">
        <w:trPr>
          <w:trHeight w:val="374"/>
        </w:trPr>
        <w:tc>
          <w:tcPr>
            <w:tcW w:w="4200" w:type="dxa"/>
          </w:tcPr>
          <w:p w14:paraId="11710DCA" w14:textId="77777777" w:rsidR="00985233" w:rsidRDefault="00985233" w:rsidP="00985233">
            <w:pPr>
              <w:pStyle w:val="TableParagraph"/>
              <w:ind w:left="4" w:right="2"/>
              <w:rPr>
                <w:sz w:val="18"/>
              </w:rPr>
            </w:pPr>
            <w:r>
              <w:rPr>
                <w:color w:val="333333"/>
                <w:w w:val="95"/>
                <w:sz w:val="18"/>
              </w:rPr>
              <w:t>între</w:t>
            </w:r>
            <w:r>
              <w:rPr>
                <w:color w:val="333333"/>
                <w:spacing w:val="-8"/>
                <w:w w:val="95"/>
                <w:sz w:val="18"/>
              </w:rPr>
              <w:t xml:space="preserve"> </w:t>
            </w:r>
            <w:r>
              <w:rPr>
                <w:color w:val="333333"/>
                <w:w w:val="95"/>
                <w:sz w:val="18"/>
              </w:rPr>
              <w:t>2</w:t>
            </w:r>
            <w:r>
              <w:rPr>
                <w:color w:val="333333"/>
                <w:spacing w:val="-8"/>
                <w:w w:val="95"/>
                <w:sz w:val="18"/>
              </w:rPr>
              <w:t xml:space="preserve"> </w:t>
            </w:r>
            <w:r>
              <w:rPr>
                <w:color w:val="333333"/>
                <w:w w:val="90"/>
                <w:sz w:val="18"/>
              </w:rPr>
              <w:t>şi</w:t>
            </w:r>
            <w:r>
              <w:rPr>
                <w:color w:val="333333"/>
                <w:spacing w:val="-5"/>
                <w:w w:val="90"/>
                <w:sz w:val="18"/>
              </w:rPr>
              <w:t xml:space="preserve"> </w:t>
            </w:r>
            <w:r>
              <w:rPr>
                <w:color w:val="333333"/>
                <w:w w:val="95"/>
                <w:sz w:val="18"/>
              </w:rPr>
              <w:t>3</w:t>
            </w:r>
            <w:r>
              <w:rPr>
                <w:color w:val="333333"/>
                <w:spacing w:val="-7"/>
                <w:w w:val="95"/>
                <w:sz w:val="18"/>
              </w:rPr>
              <w:t xml:space="preserve"> </w:t>
            </w:r>
            <w:r>
              <w:rPr>
                <w:color w:val="333333"/>
                <w:spacing w:val="-5"/>
                <w:w w:val="95"/>
                <w:sz w:val="18"/>
              </w:rPr>
              <w:t>ani</w:t>
            </w:r>
          </w:p>
        </w:tc>
        <w:tc>
          <w:tcPr>
            <w:tcW w:w="4200" w:type="dxa"/>
          </w:tcPr>
          <w:p w14:paraId="392AAF80" w14:textId="77777777" w:rsidR="00985233" w:rsidRDefault="00985233" w:rsidP="00985233">
            <w:pPr>
              <w:pStyle w:val="TableParagraph"/>
              <w:ind w:left="4" w:right="4"/>
              <w:rPr>
                <w:sz w:val="18"/>
              </w:rPr>
            </w:pPr>
            <w:r>
              <w:rPr>
                <w:color w:val="333333"/>
                <w:spacing w:val="-4"/>
                <w:sz w:val="18"/>
              </w:rPr>
              <w:t>0,30</w:t>
            </w:r>
          </w:p>
        </w:tc>
      </w:tr>
      <w:tr w:rsidR="00985233" w14:paraId="2997BC21" w14:textId="77777777" w:rsidTr="00985233">
        <w:trPr>
          <w:trHeight w:val="374"/>
        </w:trPr>
        <w:tc>
          <w:tcPr>
            <w:tcW w:w="4200" w:type="dxa"/>
          </w:tcPr>
          <w:p w14:paraId="2B239717" w14:textId="77777777" w:rsidR="00985233" w:rsidRDefault="00985233" w:rsidP="00985233">
            <w:pPr>
              <w:pStyle w:val="TableParagraph"/>
              <w:ind w:left="4" w:right="2"/>
              <w:rPr>
                <w:sz w:val="18"/>
              </w:rPr>
            </w:pPr>
            <w:r>
              <w:rPr>
                <w:color w:val="333333"/>
                <w:w w:val="95"/>
                <w:sz w:val="18"/>
              </w:rPr>
              <w:t>între</w:t>
            </w:r>
            <w:r>
              <w:rPr>
                <w:color w:val="333333"/>
                <w:spacing w:val="-8"/>
                <w:w w:val="95"/>
                <w:sz w:val="18"/>
              </w:rPr>
              <w:t xml:space="preserve"> </w:t>
            </w:r>
            <w:r>
              <w:rPr>
                <w:color w:val="333333"/>
                <w:w w:val="95"/>
                <w:sz w:val="18"/>
              </w:rPr>
              <w:t>3</w:t>
            </w:r>
            <w:r>
              <w:rPr>
                <w:color w:val="333333"/>
                <w:spacing w:val="-8"/>
                <w:w w:val="95"/>
                <w:sz w:val="18"/>
              </w:rPr>
              <w:t xml:space="preserve"> </w:t>
            </w:r>
            <w:r>
              <w:rPr>
                <w:color w:val="333333"/>
                <w:w w:val="90"/>
                <w:sz w:val="18"/>
              </w:rPr>
              <w:t>şi</w:t>
            </w:r>
            <w:r>
              <w:rPr>
                <w:color w:val="333333"/>
                <w:spacing w:val="-5"/>
                <w:w w:val="90"/>
                <w:sz w:val="18"/>
              </w:rPr>
              <w:t xml:space="preserve"> </w:t>
            </w:r>
            <w:r>
              <w:rPr>
                <w:color w:val="333333"/>
                <w:w w:val="95"/>
                <w:sz w:val="18"/>
              </w:rPr>
              <w:t>4</w:t>
            </w:r>
            <w:r>
              <w:rPr>
                <w:color w:val="333333"/>
                <w:spacing w:val="-7"/>
                <w:w w:val="95"/>
                <w:sz w:val="18"/>
              </w:rPr>
              <w:t xml:space="preserve"> </w:t>
            </w:r>
            <w:r>
              <w:rPr>
                <w:color w:val="333333"/>
                <w:spacing w:val="-5"/>
                <w:w w:val="95"/>
                <w:sz w:val="18"/>
              </w:rPr>
              <w:t>ani</w:t>
            </w:r>
          </w:p>
        </w:tc>
        <w:tc>
          <w:tcPr>
            <w:tcW w:w="4200" w:type="dxa"/>
          </w:tcPr>
          <w:p w14:paraId="0F682673" w14:textId="77777777" w:rsidR="00985233" w:rsidRDefault="00985233" w:rsidP="00985233">
            <w:pPr>
              <w:pStyle w:val="TableParagraph"/>
              <w:ind w:left="4" w:right="4"/>
              <w:rPr>
                <w:sz w:val="18"/>
              </w:rPr>
            </w:pPr>
            <w:r>
              <w:rPr>
                <w:color w:val="333333"/>
                <w:spacing w:val="-4"/>
                <w:sz w:val="18"/>
              </w:rPr>
              <w:t>0,25</w:t>
            </w:r>
          </w:p>
        </w:tc>
      </w:tr>
      <w:tr w:rsidR="00985233" w14:paraId="091902D5" w14:textId="77777777" w:rsidTr="00985233">
        <w:trPr>
          <w:trHeight w:val="374"/>
        </w:trPr>
        <w:tc>
          <w:tcPr>
            <w:tcW w:w="4200" w:type="dxa"/>
          </w:tcPr>
          <w:p w14:paraId="3D191A3A" w14:textId="77777777" w:rsidR="00985233" w:rsidRDefault="00985233" w:rsidP="00985233">
            <w:pPr>
              <w:pStyle w:val="TableParagraph"/>
              <w:ind w:left="4" w:right="2"/>
              <w:rPr>
                <w:sz w:val="18"/>
              </w:rPr>
            </w:pPr>
            <w:r>
              <w:rPr>
                <w:color w:val="333333"/>
                <w:w w:val="95"/>
                <w:sz w:val="18"/>
              </w:rPr>
              <w:t>între</w:t>
            </w:r>
            <w:r>
              <w:rPr>
                <w:color w:val="333333"/>
                <w:spacing w:val="-8"/>
                <w:w w:val="95"/>
                <w:sz w:val="18"/>
              </w:rPr>
              <w:t xml:space="preserve"> </w:t>
            </w:r>
            <w:r>
              <w:rPr>
                <w:color w:val="333333"/>
                <w:w w:val="95"/>
                <w:sz w:val="18"/>
              </w:rPr>
              <w:t>4</w:t>
            </w:r>
            <w:r>
              <w:rPr>
                <w:color w:val="333333"/>
                <w:spacing w:val="-8"/>
                <w:w w:val="95"/>
                <w:sz w:val="18"/>
              </w:rPr>
              <w:t xml:space="preserve"> </w:t>
            </w:r>
            <w:r>
              <w:rPr>
                <w:color w:val="333333"/>
                <w:w w:val="90"/>
                <w:sz w:val="18"/>
              </w:rPr>
              <w:t>şi</w:t>
            </w:r>
            <w:r>
              <w:rPr>
                <w:color w:val="333333"/>
                <w:spacing w:val="-5"/>
                <w:w w:val="90"/>
                <w:sz w:val="18"/>
              </w:rPr>
              <w:t xml:space="preserve"> </w:t>
            </w:r>
            <w:r>
              <w:rPr>
                <w:color w:val="333333"/>
                <w:w w:val="95"/>
                <w:sz w:val="18"/>
              </w:rPr>
              <w:t>5</w:t>
            </w:r>
            <w:r>
              <w:rPr>
                <w:color w:val="333333"/>
                <w:spacing w:val="-7"/>
                <w:w w:val="95"/>
                <w:sz w:val="18"/>
              </w:rPr>
              <w:t xml:space="preserve"> </w:t>
            </w:r>
            <w:r>
              <w:rPr>
                <w:color w:val="333333"/>
                <w:spacing w:val="-5"/>
                <w:w w:val="95"/>
                <w:sz w:val="18"/>
              </w:rPr>
              <w:t>ani</w:t>
            </w:r>
          </w:p>
        </w:tc>
        <w:tc>
          <w:tcPr>
            <w:tcW w:w="4200" w:type="dxa"/>
          </w:tcPr>
          <w:p w14:paraId="070FED8E" w14:textId="77777777" w:rsidR="00985233" w:rsidRDefault="00985233" w:rsidP="00985233">
            <w:pPr>
              <w:pStyle w:val="TableParagraph"/>
              <w:ind w:left="4" w:right="4"/>
              <w:rPr>
                <w:sz w:val="18"/>
              </w:rPr>
            </w:pPr>
            <w:r>
              <w:rPr>
                <w:color w:val="333333"/>
                <w:spacing w:val="-4"/>
                <w:sz w:val="18"/>
              </w:rPr>
              <w:t>0,20</w:t>
            </w:r>
          </w:p>
        </w:tc>
      </w:tr>
    </w:tbl>
    <w:p w14:paraId="1F8E593B" w14:textId="77777777" w:rsidR="00985233" w:rsidRDefault="00985233" w:rsidP="00985233">
      <w:pPr>
        <w:spacing w:line="343" w:lineRule="auto"/>
        <w:jc w:val="both"/>
        <w:rPr>
          <w:sz w:val="21"/>
        </w:rPr>
      </w:pPr>
    </w:p>
    <w:p w14:paraId="3301FA96" w14:textId="77777777" w:rsidR="00985233" w:rsidRDefault="00985233" w:rsidP="00985233">
      <w:pPr>
        <w:spacing w:line="343" w:lineRule="auto"/>
        <w:jc w:val="both"/>
        <w:rPr>
          <w:sz w:val="21"/>
        </w:rPr>
      </w:pPr>
    </w:p>
    <w:p w14:paraId="6DF71146" w14:textId="77777777" w:rsidR="00985233" w:rsidRDefault="00985233" w:rsidP="00985233">
      <w:pPr>
        <w:spacing w:line="343" w:lineRule="auto"/>
        <w:jc w:val="both"/>
        <w:rPr>
          <w:sz w:val="21"/>
        </w:rPr>
      </w:pPr>
    </w:p>
    <w:p w14:paraId="3A5EA0E4" w14:textId="77777777" w:rsidR="00985233" w:rsidRDefault="00985233" w:rsidP="00985233">
      <w:pPr>
        <w:pStyle w:val="BodyText"/>
        <w:spacing w:before="49" w:line="343" w:lineRule="auto"/>
        <w:ind w:right="116"/>
        <w:jc w:val="both"/>
      </w:pPr>
      <w:r>
        <w:rPr>
          <w:rFonts w:ascii="Arial" w:hAnsi="Arial"/>
          <w:b/>
          <w:color w:val="2975A6"/>
        </w:rPr>
        <w:t>Art.</w:t>
      </w:r>
      <w:r>
        <w:rPr>
          <w:rFonts w:ascii="Arial" w:hAnsi="Arial"/>
          <w:b/>
          <w:color w:val="2975A6"/>
          <w:spacing w:val="-8"/>
        </w:rPr>
        <w:t xml:space="preserve"> </w:t>
      </w:r>
      <w:r>
        <w:rPr>
          <w:rFonts w:ascii="Arial" w:hAnsi="Arial"/>
          <w:b/>
          <w:color w:val="2975A6"/>
        </w:rPr>
        <w:t>59.</w:t>
      </w:r>
      <w:r>
        <w:rPr>
          <w:rFonts w:ascii="Arial" w:hAnsi="Arial"/>
          <w:b/>
          <w:color w:val="2975A6"/>
          <w:spacing w:val="-8"/>
        </w:rPr>
        <w:t xml:space="preserve"> </w:t>
      </w:r>
      <w:r>
        <w:rPr>
          <w:rFonts w:ascii="Arial" w:hAnsi="Arial"/>
          <w:b/>
          <w:color w:val="2975A6"/>
        </w:rPr>
        <w:t xml:space="preserve">- </w:t>
      </w:r>
      <w:r>
        <w:rPr>
          <w:color w:val="333333"/>
        </w:rPr>
        <w:t xml:space="preserve">La acordarea pensiei anticipate, reducerea vârstei standard de pensionare prevăzute la art. 58 </w:t>
      </w:r>
      <w:hyperlink r:id="rId189">
        <w:r>
          <w:rPr>
            <w:color w:val="2975A6"/>
          </w:rPr>
          <w:t>alin. (1)</w:t>
        </w:r>
      </w:hyperlink>
      <w:r>
        <w:rPr>
          <w:color w:val="2975A6"/>
        </w:rPr>
        <w:t xml:space="preserve"> </w:t>
      </w:r>
      <w:r>
        <w:rPr>
          <w:color w:val="333333"/>
        </w:rPr>
        <w:t>nu poate fi cumulată cu nicio altă reducere reglementată de prezenta lege sau de alte acte normative.</w:t>
      </w:r>
    </w:p>
    <w:p w14:paraId="5B4F2B69" w14:textId="77777777" w:rsidR="00985233" w:rsidRDefault="00985233" w:rsidP="00985233">
      <w:pPr>
        <w:pStyle w:val="BodyText"/>
        <w:spacing w:line="343" w:lineRule="auto"/>
        <w:ind w:right="116"/>
        <w:jc w:val="both"/>
      </w:pPr>
      <w:r>
        <w:rPr>
          <w:rFonts w:ascii="Arial" w:hAnsi="Arial"/>
          <w:b/>
          <w:color w:val="2975A6"/>
        </w:rPr>
        <w:t>Art.</w:t>
      </w:r>
      <w:r>
        <w:rPr>
          <w:rFonts w:ascii="Arial" w:hAnsi="Arial"/>
          <w:b/>
          <w:color w:val="2975A6"/>
          <w:spacing w:val="-15"/>
        </w:rPr>
        <w:t xml:space="preserve"> </w:t>
      </w:r>
      <w:r>
        <w:rPr>
          <w:rFonts w:ascii="Arial" w:hAnsi="Arial"/>
          <w:b/>
          <w:color w:val="2975A6"/>
        </w:rPr>
        <w:t>60.</w:t>
      </w:r>
      <w:r>
        <w:rPr>
          <w:rFonts w:ascii="Arial" w:hAnsi="Arial"/>
          <w:b/>
          <w:color w:val="2975A6"/>
          <w:spacing w:val="-15"/>
        </w:rPr>
        <w:t xml:space="preserve"> </w:t>
      </w:r>
      <w:r>
        <w:rPr>
          <w:rFonts w:ascii="Arial" w:hAnsi="Arial"/>
          <w:b/>
          <w:color w:val="2975A6"/>
        </w:rPr>
        <w:t>-</w:t>
      </w:r>
      <w:r>
        <w:rPr>
          <w:rFonts w:ascii="Arial" w:hAnsi="Arial"/>
          <w:b/>
          <w:color w:val="2975A6"/>
          <w:spacing w:val="-14"/>
        </w:rPr>
        <w:t xml:space="preserve"> </w:t>
      </w:r>
      <w:r>
        <w:rPr>
          <w:rFonts w:ascii="Arial" w:hAnsi="Arial"/>
          <w:b/>
          <w:color w:val="333333"/>
        </w:rPr>
        <w:t>(1)</w:t>
      </w:r>
      <w:r>
        <w:rPr>
          <w:rFonts w:ascii="Arial" w:hAnsi="Arial"/>
          <w:b/>
          <w:color w:val="333333"/>
          <w:spacing w:val="-9"/>
        </w:rPr>
        <w:t xml:space="preserve"> </w:t>
      </w:r>
      <w:r>
        <w:rPr>
          <w:color w:val="333333"/>
        </w:rPr>
        <w:t>La</w:t>
      </w:r>
      <w:r>
        <w:rPr>
          <w:color w:val="333333"/>
          <w:spacing w:val="-5"/>
        </w:rPr>
        <w:t xml:space="preserve"> </w:t>
      </w:r>
      <w:r>
        <w:rPr>
          <w:color w:val="333333"/>
        </w:rPr>
        <w:t>data</w:t>
      </w:r>
      <w:r>
        <w:rPr>
          <w:color w:val="333333"/>
          <w:spacing w:val="-5"/>
        </w:rPr>
        <w:t xml:space="preserve"> </w:t>
      </w:r>
      <w:r>
        <w:rPr>
          <w:color w:val="333333"/>
        </w:rPr>
        <w:t>îndeplinirii</w:t>
      </w:r>
      <w:r>
        <w:rPr>
          <w:color w:val="333333"/>
          <w:spacing w:val="-5"/>
        </w:rPr>
        <w:t xml:space="preserve"> </w:t>
      </w:r>
      <w:r>
        <w:rPr>
          <w:color w:val="333333"/>
        </w:rPr>
        <w:t>condiţiilor</w:t>
      </w:r>
      <w:r>
        <w:rPr>
          <w:color w:val="333333"/>
          <w:spacing w:val="-5"/>
        </w:rPr>
        <w:t xml:space="preserve"> </w:t>
      </w:r>
      <w:r>
        <w:rPr>
          <w:color w:val="333333"/>
        </w:rPr>
        <w:t>pentru</w:t>
      </w:r>
      <w:r>
        <w:rPr>
          <w:color w:val="333333"/>
          <w:spacing w:val="-5"/>
        </w:rPr>
        <w:t xml:space="preserve"> </w:t>
      </w:r>
      <w:r>
        <w:rPr>
          <w:color w:val="333333"/>
        </w:rPr>
        <w:t>acordarea</w:t>
      </w:r>
      <w:r>
        <w:rPr>
          <w:color w:val="333333"/>
          <w:spacing w:val="-5"/>
        </w:rPr>
        <w:t xml:space="preserve"> </w:t>
      </w:r>
      <w:r>
        <w:rPr>
          <w:color w:val="333333"/>
        </w:rPr>
        <w:t>pensiei</w:t>
      </w:r>
      <w:r>
        <w:rPr>
          <w:color w:val="333333"/>
          <w:spacing w:val="-5"/>
        </w:rPr>
        <w:t xml:space="preserve"> </w:t>
      </w:r>
      <w:r>
        <w:rPr>
          <w:color w:val="333333"/>
        </w:rPr>
        <w:t>pentru</w:t>
      </w:r>
      <w:r>
        <w:rPr>
          <w:color w:val="333333"/>
          <w:spacing w:val="-5"/>
        </w:rPr>
        <w:t xml:space="preserve"> </w:t>
      </w:r>
      <w:r>
        <w:rPr>
          <w:color w:val="333333"/>
        </w:rPr>
        <w:t>limită</w:t>
      </w:r>
      <w:r>
        <w:rPr>
          <w:color w:val="333333"/>
          <w:spacing w:val="-5"/>
        </w:rPr>
        <w:t xml:space="preserve"> </w:t>
      </w:r>
      <w:r>
        <w:rPr>
          <w:color w:val="333333"/>
        </w:rPr>
        <w:t>de</w:t>
      </w:r>
      <w:r>
        <w:rPr>
          <w:color w:val="333333"/>
          <w:spacing w:val="-5"/>
        </w:rPr>
        <w:t xml:space="preserve"> </w:t>
      </w:r>
      <w:r>
        <w:rPr>
          <w:color w:val="333333"/>
        </w:rPr>
        <w:t>vârstă,</w:t>
      </w:r>
      <w:r>
        <w:rPr>
          <w:color w:val="333333"/>
          <w:spacing w:val="-5"/>
        </w:rPr>
        <w:t xml:space="preserve"> </w:t>
      </w:r>
      <w:r>
        <w:rPr>
          <w:color w:val="333333"/>
        </w:rPr>
        <w:t>pensia</w:t>
      </w:r>
      <w:r>
        <w:rPr>
          <w:color w:val="333333"/>
          <w:spacing w:val="-5"/>
        </w:rPr>
        <w:t xml:space="preserve"> </w:t>
      </w:r>
      <w:r>
        <w:rPr>
          <w:color w:val="333333"/>
        </w:rPr>
        <w:t>anticipată</w:t>
      </w:r>
      <w:r>
        <w:rPr>
          <w:color w:val="333333"/>
          <w:spacing w:val="-5"/>
        </w:rPr>
        <w:t xml:space="preserve"> </w:t>
      </w:r>
      <w:r>
        <w:rPr>
          <w:color w:val="333333"/>
        </w:rPr>
        <w:t>se</w:t>
      </w:r>
      <w:r>
        <w:rPr>
          <w:color w:val="333333"/>
          <w:spacing w:val="-5"/>
        </w:rPr>
        <w:t xml:space="preserve"> </w:t>
      </w:r>
      <w:r>
        <w:rPr>
          <w:color w:val="333333"/>
        </w:rPr>
        <w:t>transformă,</w:t>
      </w:r>
      <w:r>
        <w:rPr>
          <w:color w:val="333333"/>
          <w:spacing w:val="-5"/>
        </w:rPr>
        <w:t xml:space="preserve"> </w:t>
      </w:r>
      <w:r>
        <w:rPr>
          <w:color w:val="333333"/>
        </w:rPr>
        <w:t>din</w:t>
      </w:r>
      <w:r>
        <w:rPr>
          <w:color w:val="333333"/>
          <w:spacing w:val="-5"/>
        </w:rPr>
        <w:t xml:space="preserve"> </w:t>
      </w:r>
      <w:r>
        <w:rPr>
          <w:color w:val="333333"/>
        </w:rPr>
        <w:t>oficiu,</w:t>
      </w:r>
      <w:r>
        <w:rPr>
          <w:color w:val="333333"/>
          <w:spacing w:val="-5"/>
        </w:rPr>
        <w:t xml:space="preserve"> </w:t>
      </w:r>
      <w:r>
        <w:rPr>
          <w:color w:val="333333"/>
        </w:rPr>
        <w:t>în</w:t>
      </w:r>
      <w:r>
        <w:rPr>
          <w:color w:val="333333"/>
          <w:spacing w:val="-5"/>
        </w:rPr>
        <w:t xml:space="preserve"> </w:t>
      </w:r>
      <w:r>
        <w:rPr>
          <w:color w:val="333333"/>
        </w:rPr>
        <w:t>pensie</w:t>
      </w:r>
      <w:r>
        <w:rPr>
          <w:color w:val="333333"/>
          <w:spacing w:val="-5"/>
        </w:rPr>
        <w:t xml:space="preserve"> </w:t>
      </w:r>
      <w:r>
        <w:rPr>
          <w:color w:val="333333"/>
        </w:rPr>
        <w:t>pentru</w:t>
      </w:r>
      <w:r>
        <w:rPr>
          <w:color w:val="333333"/>
          <w:spacing w:val="-5"/>
        </w:rPr>
        <w:t xml:space="preserve"> </w:t>
      </w:r>
      <w:r>
        <w:rPr>
          <w:color w:val="333333"/>
        </w:rPr>
        <w:t>limită</w:t>
      </w:r>
      <w:r>
        <w:rPr>
          <w:color w:val="333333"/>
          <w:spacing w:val="-5"/>
        </w:rPr>
        <w:t xml:space="preserve"> </w:t>
      </w:r>
      <w:r>
        <w:rPr>
          <w:color w:val="333333"/>
        </w:rPr>
        <w:t xml:space="preserve">de </w:t>
      </w:r>
      <w:r>
        <w:rPr>
          <w:color w:val="333333"/>
          <w:spacing w:val="-4"/>
        </w:rPr>
        <w:t>vârstă</w:t>
      </w:r>
      <w:r>
        <w:rPr>
          <w:color w:val="333333"/>
          <w:spacing w:val="-6"/>
        </w:rPr>
        <w:t xml:space="preserve"> </w:t>
      </w:r>
      <w:r>
        <w:rPr>
          <w:color w:val="333333"/>
          <w:spacing w:val="-4"/>
        </w:rPr>
        <w:t>şi</w:t>
      </w:r>
      <w:r>
        <w:rPr>
          <w:color w:val="333333"/>
          <w:spacing w:val="-6"/>
        </w:rPr>
        <w:t xml:space="preserve"> </w:t>
      </w:r>
      <w:r>
        <w:rPr>
          <w:color w:val="333333"/>
          <w:spacing w:val="-4"/>
        </w:rPr>
        <w:t>se</w:t>
      </w:r>
      <w:r>
        <w:rPr>
          <w:color w:val="333333"/>
          <w:spacing w:val="-6"/>
        </w:rPr>
        <w:t xml:space="preserve"> </w:t>
      </w:r>
      <w:r>
        <w:rPr>
          <w:color w:val="333333"/>
          <w:spacing w:val="-4"/>
        </w:rPr>
        <w:t>recalculează</w:t>
      </w:r>
      <w:r>
        <w:rPr>
          <w:color w:val="333333"/>
          <w:spacing w:val="-6"/>
        </w:rPr>
        <w:t xml:space="preserve"> </w:t>
      </w:r>
      <w:r>
        <w:rPr>
          <w:color w:val="333333"/>
          <w:spacing w:val="-4"/>
        </w:rPr>
        <w:t>prin</w:t>
      </w:r>
      <w:r>
        <w:rPr>
          <w:color w:val="333333"/>
          <w:spacing w:val="-6"/>
        </w:rPr>
        <w:t xml:space="preserve"> </w:t>
      </w:r>
      <w:r>
        <w:rPr>
          <w:color w:val="333333"/>
          <w:spacing w:val="-4"/>
        </w:rPr>
        <w:t>eliminarea</w:t>
      </w:r>
      <w:r>
        <w:rPr>
          <w:color w:val="333333"/>
          <w:spacing w:val="-6"/>
        </w:rPr>
        <w:t xml:space="preserve"> </w:t>
      </w:r>
      <w:r>
        <w:rPr>
          <w:color w:val="333333"/>
          <w:spacing w:val="-4"/>
        </w:rPr>
        <w:t>diminuării</w:t>
      </w:r>
      <w:r>
        <w:rPr>
          <w:color w:val="333333"/>
          <w:spacing w:val="-6"/>
        </w:rPr>
        <w:t xml:space="preserve"> </w:t>
      </w:r>
      <w:r>
        <w:rPr>
          <w:color w:val="333333"/>
          <w:spacing w:val="-4"/>
        </w:rPr>
        <w:t>şi,</w:t>
      </w:r>
      <w:r>
        <w:rPr>
          <w:color w:val="333333"/>
          <w:spacing w:val="-6"/>
        </w:rPr>
        <w:t xml:space="preserve"> </w:t>
      </w:r>
      <w:r>
        <w:rPr>
          <w:color w:val="333333"/>
          <w:spacing w:val="-4"/>
        </w:rPr>
        <w:t>după</w:t>
      </w:r>
      <w:r>
        <w:rPr>
          <w:color w:val="333333"/>
          <w:spacing w:val="-6"/>
        </w:rPr>
        <w:t xml:space="preserve"> </w:t>
      </w:r>
      <w:r>
        <w:rPr>
          <w:color w:val="333333"/>
          <w:spacing w:val="-4"/>
        </w:rPr>
        <w:t>caz,</w:t>
      </w:r>
      <w:r>
        <w:rPr>
          <w:color w:val="333333"/>
          <w:spacing w:val="-6"/>
        </w:rPr>
        <w:t xml:space="preserve"> </w:t>
      </w:r>
      <w:r>
        <w:rPr>
          <w:color w:val="333333"/>
          <w:spacing w:val="-4"/>
        </w:rPr>
        <w:t>prin</w:t>
      </w:r>
      <w:r>
        <w:rPr>
          <w:color w:val="333333"/>
          <w:spacing w:val="-6"/>
        </w:rPr>
        <w:t xml:space="preserve"> </w:t>
      </w:r>
      <w:r>
        <w:rPr>
          <w:color w:val="333333"/>
          <w:spacing w:val="-4"/>
        </w:rPr>
        <w:t>valorificarea</w:t>
      </w:r>
      <w:r>
        <w:rPr>
          <w:color w:val="333333"/>
          <w:spacing w:val="-6"/>
        </w:rPr>
        <w:t xml:space="preserve"> </w:t>
      </w:r>
      <w:r>
        <w:rPr>
          <w:color w:val="333333"/>
          <w:spacing w:val="-4"/>
        </w:rPr>
        <w:t>eventualelor</w:t>
      </w:r>
      <w:r>
        <w:rPr>
          <w:color w:val="333333"/>
          <w:spacing w:val="-6"/>
        </w:rPr>
        <w:t xml:space="preserve"> </w:t>
      </w:r>
      <w:r>
        <w:rPr>
          <w:color w:val="333333"/>
          <w:spacing w:val="-4"/>
        </w:rPr>
        <w:t>stagii</w:t>
      </w:r>
      <w:r>
        <w:rPr>
          <w:color w:val="333333"/>
          <w:spacing w:val="-6"/>
        </w:rPr>
        <w:t xml:space="preserve"> </w:t>
      </w:r>
      <w:r>
        <w:rPr>
          <w:color w:val="333333"/>
          <w:spacing w:val="-4"/>
        </w:rPr>
        <w:t>de</w:t>
      </w:r>
      <w:r>
        <w:rPr>
          <w:color w:val="333333"/>
          <w:spacing w:val="-6"/>
        </w:rPr>
        <w:t xml:space="preserve"> </w:t>
      </w:r>
      <w:r>
        <w:rPr>
          <w:color w:val="333333"/>
          <w:spacing w:val="-4"/>
        </w:rPr>
        <w:t>cotizare</w:t>
      </w:r>
      <w:r>
        <w:rPr>
          <w:color w:val="333333"/>
          <w:spacing w:val="-6"/>
        </w:rPr>
        <w:t xml:space="preserve"> </w:t>
      </w:r>
      <w:r>
        <w:rPr>
          <w:color w:val="333333"/>
          <w:spacing w:val="-4"/>
        </w:rPr>
        <w:t>realizate</w:t>
      </w:r>
      <w:r>
        <w:rPr>
          <w:color w:val="333333"/>
          <w:spacing w:val="-6"/>
        </w:rPr>
        <w:t xml:space="preserve"> </w:t>
      </w:r>
      <w:r>
        <w:rPr>
          <w:color w:val="333333"/>
          <w:spacing w:val="-4"/>
        </w:rPr>
        <w:t>în</w:t>
      </w:r>
      <w:r>
        <w:rPr>
          <w:color w:val="333333"/>
          <w:spacing w:val="-6"/>
        </w:rPr>
        <w:t xml:space="preserve"> </w:t>
      </w:r>
      <w:r>
        <w:rPr>
          <w:color w:val="333333"/>
          <w:spacing w:val="-4"/>
        </w:rPr>
        <w:t>perioada</w:t>
      </w:r>
      <w:r>
        <w:rPr>
          <w:color w:val="333333"/>
          <w:spacing w:val="-6"/>
        </w:rPr>
        <w:t xml:space="preserve"> </w:t>
      </w:r>
      <w:r>
        <w:rPr>
          <w:color w:val="333333"/>
          <w:spacing w:val="-4"/>
        </w:rPr>
        <w:t>de</w:t>
      </w:r>
      <w:r>
        <w:rPr>
          <w:color w:val="333333"/>
          <w:spacing w:val="-6"/>
        </w:rPr>
        <w:t xml:space="preserve"> </w:t>
      </w:r>
      <w:r>
        <w:rPr>
          <w:color w:val="333333"/>
          <w:spacing w:val="-4"/>
        </w:rPr>
        <w:t>suspendare</w:t>
      </w:r>
      <w:r>
        <w:rPr>
          <w:color w:val="333333"/>
          <w:spacing w:val="-6"/>
        </w:rPr>
        <w:t xml:space="preserve"> </w:t>
      </w:r>
      <w:r>
        <w:rPr>
          <w:color w:val="333333"/>
          <w:spacing w:val="-4"/>
        </w:rPr>
        <w:t>a</w:t>
      </w:r>
      <w:r>
        <w:rPr>
          <w:color w:val="333333"/>
          <w:spacing w:val="-6"/>
        </w:rPr>
        <w:t xml:space="preserve"> </w:t>
      </w:r>
      <w:r>
        <w:rPr>
          <w:color w:val="333333"/>
          <w:spacing w:val="-4"/>
        </w:rPr>
        <w:t>plăţii</w:t>
      </w:r>
      <w:r>
        <w:rPr>
          <w:color w:val="333333"/>
          <w:spacing w:val="-6"/>
        </w:rPr>
        <w:t xml:space="preserve"> </w:t>
      </w:r>
      <w:r>
        <w:rPr>
          <w:color w:val="333333"/>
          <w:spacing w:val="-4"/>
        </w:rPr>
        <w:t xml:space="preserve">pensiei </w:t>
      </w:r>
      <w:r>
        <w:rPr>
          <w:color w:val="333333"/>
        </w:rPr>
        <w:t>anticipate,</w:t>
      </w:r>
      <w:r>
        <w:rPr>
          <w:color w:val="333333"/>
          <w:spacing w:val="-12"/>
        </w:rPr>
        <w:t xml:space="preserve"> </w:t>
      </w:r>
      <w:r>
        <w:rPr>
          <w:color w:val="333333"/>
        </w:rPr>
        <w:t>precum</w:t>
      </w:r>
      <w:r>
        <w:rPr>
          <w:color w:val="333333"/>
          <w:spacing w:val="-12"/>
        </w:rPr>
        <w:t xml:space="preserve"> </w:t>
      </w:r>
      <w:r>
        <w:rPr>
          <w:color w:val="333333"/>
          <w:w w:val="95"/>
        </w:rPr>
        <w:t>şi</w:t>
      </w:r>
      <w:r>
        <w:rPr>
          <w:color w:val="333333"/>
          <w:spacing w:val="-9"/>
          <w:w w:val="95"/>
        </w:rPr>
        <w:t xml:space="preserve"> </w:t>
      </w:r>
      <w:r>
        <w:rPr>
          <w:color w:val="333333"/>
        </w:rPr>
        <w:t>adăugarea</w:t>
      </w:r>
      <w:r>
        <w:rPr>
          <w:color w:val="333333"/>
          <w:spacing w:val="-12"/>
        </w:rPr>
        <w:t xml:space="preserve"> </w:t>
      </w:r>
      <w:r>
        <w:rPr>
          <w:color w:val="333333"/>
        </w:rPr>
        <w:t>perioadelor</w:t>
      </w:r>
      <w:r>
        <w:rPr>
          <w:color w:val="333333"/>
          <w:spacing w:val="-12"/>
        </w:rPr>
        <w:t xml:space="preserve"> </w:t>
      </w:r>
      <w:r>
        <w:rPr>
          <w:color w:val="333333"/>
        </w:rPr>
        <w:t>prevăzute</w:t>
      </w:r>
      <w:r>
        <w:rPr>
          <w:color w:val="333333"/>
          <w:spacing w:val="-12"/>
        </w:rPr>
        <w:t xml:space="preserve"> </w:t>
      </w:r>
      <w:r>
        <w:rPr>
          <w:color w:val="333333"/>
        </w:rPr>
        <w:t>la</w:t>
      </w:r>
      <w:r>
        <w:rPr>
          <w:color w:val="333333"/>
          <w:spacing w:val="-12"/>
        </w:rPr>
        <w:t xml:space="preserve"> </w:t>
      </w:r>
      <w:r>
        <w:rPr>
          <w:color w:val="333333"/>
        </w:rPr>
        <w:t>art.</w:t>
      </w:r>
      <w:r>
        <w:rPr>
          <w:color w:val="333333"/>
          <w:spacing w:val="-12"/>
        </w:rPr>
        <w:t xml:space="preserve"> </w:t>
      </w:r>
      <w:r>
        <w:rPr>
          <w:color w:val="333333"/>
        </w:rPr>
        <w:t>58</w:t>
      </w:r>
      <w:r>
        <w:rPr>
          <w:color w:val="333333"/>
          <w:spacing w:val="-12"/>
        </w:rPr>
        <w:t xml:space="preserve"> </w:t>
      </w:r>
      <w:hyperlink r:id="rId190">
        <w:r>
          <w:rPr>
            <w:color w:val="2975A6"/>
          </w:rPr>
          <w:t>alin.</w:t>
        </w:r>
        <w:r>
          <w:rPr>
            <w:color w:val="2975A6"/>
            <w:spacing w:val="-12"/>
          </w:rPr>
          <w:t xml:space="preserve"> </w:t>
        </w:r>
        <w:r>
          <w:rPr>
            <w:color w:val="2975A6"/>
          </w:rPr>
          <w:t>(2)</w:t>
        </w:r>
      </w:hyperlink>
      <w:r>
        <w:rPr>
          <w:color w:val="333333"/>
        </w:rPr>
        <w:t>.</w:t>
      </w:r>
    </w:p>
    <w:p w14:paraId="07413A28" w14:textId="77777777" w:rsidR="00985233" w:rsidRDefault="00985233" w:rsidP="00985233">
      <w:pPr>
        <w:pStyle w:val="BodyText"/>
        <w:spacing w:line="241" w:lineRule="exact"/>
        <w:jc w:val="both"/>
      </w:pPr>
      <w:r>
        <w:rPr>
          <w:rFonts w:ascii="Arial" w:hAnsi="Arial"/>
          <w:b/>
          <w:color w:val="333333"/>
          <w:spacing w:val="-4"/>
        </w:rPr>
        <w:t>(2)</w:t>
      </w:r>
      <w:r>
        <w:rPr>
          <w:rFonts w:ascii="Arial" w:hAnsi="Arial"/>
          <w:b/>
          <w:color w:val="333333"/>
          <w:spacing w:val="-6"/>
        </w:rPr>
        <w:t xml:space="preserve"> </w:t>
      </w:r>
      <w:r>
        <w:rPr>
          <w:color w:val="333333"/>
          <w:spacing w:val="-4"/>
        </w:rPr>
        <w:t>Beneficiarul</w:t>
      </w:r>
      <w:r>
        <w:rPr>
          <w:color w:val="333333"/>
          <w:spacing w:val="-6"/>
        </w:rPr>
        <w:t xml:space="preserve"> </w:t>
      </w:r>
      <w:r>
        <w:rPr>
          <w:color w:val="333333"/>
          <w:spacing w:val="-4"/>
        </w:rPr>
        <w:t>unei</w:t>
      </w:r>
      <w:r>
        <w:rPr>
          <w:color w:val="333333"/>
          <w:spacing w:val="-5"/>
        </w:rPr>
        <w:t xml:space="preserve"> </w:t>
      </w:r>
      <w:r>
        <w:rPr>
          <w:color w:val="333333"/>
          <w:spacing w:val="-4"/>
        </w:rPr>
        <w:t>pensii</w:t>
      </w:r>
      <w:r>
        <w:rPr>
          <w:color w:val="333333"/>
          <w:spacing w:val="-6"/>
        </w:rPr>
        <w:t xml:space="preserve"> </w:t>
      </w:r>
      <w:r>
        <w:rPr>
          <w:color w:val="333333"/>
          <w:spacing w:val="-4"/>
        </w:rPr>
        <w:t>anticipate</w:t>
      </w:r>
      <w:r>
        <w:rPr>
          <w:color w:val="333333"/>
          <w:spacing w:val="-6"/>
        </w:rPr>
        <w:t xml:space="preserve"> </w:t>
      </w:r>
      <w:r>
        <w:rPr>
          <w:color w:val="333333"/>
          <w:spacing w:val="-4"/>
        </w:rPr>
        <w:t>poate</w:t>
      </w:r>
      <w:r>
        <w:rPr>
          <w:color w:val="333333"/>
          <w:spacing w:val="-5"/>
        </w:rPr>
        <w:t xml:space="preserve"> </w:t>
      </w:r>
      <w:r>
        <w:rPr>
          <w:color w:val="333333"/>
          <w:spacing w:val="-4"/>
        </w:rPr>
        <w:t>opta</w:t>
      </w:r>
      <w:r>
        <w:rPr>
          <w:color w:val="333333"/>
          <w:spacing w:val="-6"/>
        </w:rPr>
        <w:t xml:space="preserve"> </w:t>
      </w:r>
      <w:r>
        <w:rPr>
          <w:color w:val="333333"/>
          <w:spacing w:val="-4"/>
        </w:rPr>
        <w:t>pentru</w:t>
      </w:r>
      <w:r>
        <w:rPr>
          <w:color w:val="333333"/>
          <w:spacing w:val="-5"/>
        </w:rPr>
        <w:t xml:space="preserve"> </w:t>
      </w:r>
      <w:r>
        <w:rPr>
          <w:color w:val="333333"/>
          <w:spacing w:val="-4"/>
        </w:rPr>
        <w:t>pensie</w:t>
      </w:r>
      <w:r>
        <w:rPr>
          <w:color w:val="333333"/>
          <w:spacing w:val="-6"/>
        </w:rPr>
        <w:t xml:space="preserve"> </w:t>
      </w:r>
      <w:r>
        <w:rPr>
          <w:color w:val="333333"/>
          <w:spacing w:val="-4"/>
        </w:rPr>
        <w:t>de</w:t>
      </w:r>
      <w:r>
        <w:rPr>
          <w:color w:val="333333"/>
          <w:spacing w:val="-6"/>
        </w:rPr>
        <w:t xml:space="preserve"> </w:t>
      </w:r>
      <w:r>
        <w:rPr>
          <w:color w:val="333333"/>
          <w:spacing w:val="-4"/>
        </w:rPr>
        <w:t>invaliditate</w:t>
      </w:r>
      <w:r>
        <w:rPr>
          <w:color w:val="333333"/>
          <w:spacing w:val="-5"/>
        </w:rPr>
        <w:t xml:space="preserve"> </w:t>
      </w:r>
      <w:r>
        <w:rPr>
          <w:color w:val="333333"/>
          <w:spacing w:val="-4"/>
        </w:rPr>
        <w:t>în</w:t>
      </w:r>
      <w:r>
        <w:rPr>
          <w:color w:val="333333"/>
          <w:spacing w:val="-6"/>
        </w:rPr>
        <w:t xml:space="preserve"> </w:t>
      </w:r>
      <w:r>
        <w:rPr>
          <w:color w:val="333333"/>
          <w:spacing w:val="-4"/>
        </w:rPr>
        <w:t>situaţia</w:t>
      </w:r>
      <w:r>
        <w:rPr>
          <w:color w:val="333333"/>
          <w:spacing w:val="-6"/>
        </w:rPr>
        <w:t xml:space="preserve"> </w:t>
      </w:r>
      <w:r>
        <w:rPr>
          <w:color w:val="333333"/>
          <w:spacing w:val="-4"/>
        </w:rPr>
        <w:t>diminuării</w:t>
      </w:r>
      <w:r>
        <w:rPr>
          <w:color w:val="333333"/>
          <w:spacing w:val="-5"/>
        </w:rPr>
        <w:t xml:space="preserve"> </w:t>
      </w:r>
      <w:r>
        <w:rPr>
          <w:color w:val="333333"/>
          <w:spacing w:val="-4"/>
        </w:rPr>
        <w:t>capacităţii</w:t>
      </w:r>
      <w:r>
        <w:rPr>
          <w:color w:val="333333"/>
          <w:spacing w:val="-6"/>
        </w:rPr>
        <w:t xml:space="preserve"> </w:t>
      </w:r>
      <w:r>
        <w:rPr>
          <w:color w:val="333333"/>
          <w:spacing w:val="-4"/>
        </w:rPr>
        <w:t>de</w:t>
      </w:r>
      <w:r>
        <w:rPr>
          <w:color w:val="333333"/>
          <w:spacing w:val="-5"/>
        </w:rPr>
        <w:t xml:space="preserve"> </w:t>
      </w:r>
      <w:r>
        <w:rPr>
          <w:color w:val="333333"/>
          <w:spacing w:val="-4"/>
        </w:rPr>
        <w:t>muncă.</w:t>
      </w:r>
    </w:p>
    <w:p w14:paraId="6C60D04B" w14:textId="77777777" w:rsidR="00985233" w:rsidRDefault="00985233" w:rsidP="00985233">
      <w:pPr>
        <w:spacing w:line="343" w:lineRule="auto"/>
        <w:jc w:val="both"/>
        <w:rPr>
          <w:sz w:val="21"/>
        </w:rPr>
        <w:sectPr w:rsidR="00985233" w:rsidSect="00985233">
          <w:pgSz w:w="11900" w:h="16840"/>
          <w:pgMar w:top="720" w:right="720" w:bottom="720" w:left="720" w:header="0" w:footer="354" w:gutter="0"/>
          <w:cols w:space="720"/>
          <w:docGrid w:linePitch="299"/>
        </w:sectPr>
      </w:pPr>
    </w:p>
    <w:p w14:paraId="5923BD30" w14:textId="77777777" w:rsidR="00985233" w:rsidRDefault="00985233" w:rsidP="00985233">
      <w:pPr>
        <w:pStyle w:val="BodyText"/>
        <w:ind w:left="0"/>
      </w:pPr>
    </w:p>
    <w:p w14:paraId="4B1DC2AA" w14:textId="77777777" w:rsidR="00985233" w:rsidRDefault="00985233" w:rsidP="00985233">
      <w:pPr>
        <w:pStyle w:val="BodyText"/>
        <w:spacing w:before="56"/>
        <w:ind w:left="0"/>
      </w:pPr>
    </w:p>
    <w:p w14:paraId="4FC1C0A2" w14:textId="77777777" w:rsidR="00985233" w:rsidRDefault="00985233" w:rsidP="00985233">
      <w:pPr>
        <w:spacing w:before="1"/>
        <w:ind w:left="62" w:right="73"/>
        <w:jc w:val="center"/>
        <w:rPr>
          <w:sz w:val="24"/>
        </w:rPr>
      </w:pPr>
      <w:r>
        <w:rPr>
          <w:color w:val="2975A6"/>
          <w:spacing w:val="-8"/>
          <w:sz w:val="24"/>
        </w:rPr>
        <w:t>SECŢIUNEA</w:t>
      </w:r>
      <w:r>
        <w:rPr>
          <w:color w:val="2975A6"/>
          <w:spacing w:val="-14"/>
          <w:sz w:val="24"/>
        </w:rPr>
        <w:t xml:space="preserve"> </w:t>
      </w:r>
      <w:r>
        <w:rPr>
          <w:color w:val="2975A6"/>
          <w:spacing w:val="-8"/>
          <w:sz w:val="24"/>
        </w:rPr>
        <w:t>a</w:t>
      </w:r>
      <w:r>
        <w:rPr>
          <w:color w:val="2975A6"/>
          <w:spacing w:val="-7"/>
          <w:sz w:val="24"/>
        </w:rPr>
        <w:t xml:space="preserve"> </w:t>
      </w:r>
      <w:r>
        <w:rPr>
          <w:color w:val="2975A6"/>
          <w:spacing w:val="-8"/>
          <w:sz w:val="24"/>
        </w:rPr>
        <w:t>3-</w:t>
      </w:r>
      <w:r>
        <w:rPr>
          <w:color w:val="2975A6"/>
          <w:spacing w:val="-10"/>
          <w:sz w:val="24"/>
        </w:rPr>
        <w:t>a</w:t>
      </w:r>
    </w:p>
    <w:p w14:paraId="5707EEA0" w14:textId="77777777" w:rsidR="00985233" w:rsidRDefault="00985233" w:rsidP="00985233">
      <w:pPr>
        <w:pStyle w:val="Heading2"/>
      </w:pPr>
      <w:r>
        <w:rPr>
          <w:color w:val="48B6E6"/>
        </w:rPr>
        <w:t xml:space="preserve">Pensia de </w:t>
      </w:r>
      <w:r>
        <w:rPr>
          <w:color w:val="48B6E6"/>
          <w:spacing w:val="-2"/>
        </w:rPr>
        <w:t>invaliditate</w:t>
      </w:r>
    </w:p>
    <w:p w14:paraId="665A5FEA" w14:textId="77777777" w:rsidR="00985233" w:rsidRDefault="00985233" w:rsidP="00985233">
      <w:pPr>
        <w:pStyle w:val="BodyText"/>
        <w:spacing w:before="140"/>
        <w:ind w:left="0"/>
      </w:pPr>
    </w:p>
    <w:p w14:paraId="341E9483" w14:textId="77777777" w:rsidR="00985233" w:rsidRDefault="00985233" w:rsidP="00985233">
      <w:pPr>
        <w:pStyle w:val="BodyText"/>
        <w:spacing w:line="343" w:lineRule="auto"/>
        <w:ind w:right="116"/>
        <w:jc w:val="both"/>
      </w:pPr>
      <w:r>
        <w:rPr>
          <w:rFonts w:ascii="Arial" w:hAnsi="Arial"/>
          <w:b/>
          <w:color w:val="2975A6"/>
        </w:rPr>
        <w:t>Art.</w:t>
      </w:r>
      <w:r>
        <w:rPr>
          <w:rFonts w:ascii="Arial" w:hAnsi="Arial"/>
          <w:b/>
          <w:color w:val="2975A6"/>
          <w:spacing w:val="-1"/>
        </w:rPr>
        <w:t xml:space="preserve"> </w:t>
      </w:r>
      <w:r>
        <w:rPr>
          <w:rFonts w:ascii="Arial" w:hAnsi="Arial"/>
          <w:b/>
          <w:color w:val="2975A6"/>
        </w:rPr>
        <w:t>61.</w:t>
      </w:r>
      <w:r>
        <w:rPr>
          <w:rFonts w:ascii="Arial" w:hAnsi="Arial"/>
          <w:b/>
          <w:color w:val="2975A6"/>
          <w:spacing w:val="-1"/>
        </w:rPr>
        <w:t xml:space="preserve"> </w:t>
      </w:r>
      <w:r>
        <w:rPr>
          <w:rFonts w:ascii="Arial" w:hAnsi="Arial"/>
          <w:b/>
          <w:color w:val="2975A6"/>
        </w:rPr>
        <w:t xml:space="preserve">- </w:t>
      </w:r>
      <w:r>
        <w:rPr>
          <w:rFonts w:ascii="Arial" w:hAnsi="Arial"/>
          <w:b/>
          <w:color w:val="333333"/>
        </w:rPr>
        <w:t xml:space="preserve">(1) </w:t>
      </w:r>
      <w:r>
        <w:rPr>
          <w:color w:val="333333"/>
        </w:rPr>
        <w:t>Pensia de invaliditate se cuvine persoanelor care au realizat stagii de cotizare contributive în sistemul public de pensii, care nu au împlinit vârsta standard</w:t>
      </w:r>
      <w:r>
        <w:rPr>
          <w:color w:val="333333"/>
          <w:spacing w:val="-12"/>
        </w:rPr>
        <w:t xml:space="preserve"> </w:t>
      </w:r>
      <w:r>
        <w:rPr>
          <w:color w:val="333333"/>
        </w:rPr>
        <w:t>de</w:t>
      </w:r>
      <w:r>
        <w:rPr>
          <w:color w:val="333333"/>
          <w:spacing w:val="-12"/>
        </w:rPr>
        <w:t xml:space="preserve"> </w:t>
      </w:r>
      <w:r>
        <w:rPr>
          <w:color w:val="333333"/>
        </w:rPr>
        <w:t>pensionare</w:t>
      </w:r>
      <w:r>
        <w:rPr>
          <w:color w:val="333333"/>
          <w:spacing w:val="-12"/>
        </w:rPr>
        <w:t xml:space="preserve"> </w:t>
      </w:r>
      <w:r>
        <w:rPr>
          <w:color w:val="333333"/>
        </w:rPr>
        <w:t>şi</w:t>
      </w:r>
      <w:r>
        <w:rPr>
          <w:color w:val="333333"/>
          <w:spacing w:val="-12"/>
        </w:rPr>
        <w:t xml:space="preserve"> </w:t>
      </w:r>
      <w:r>
        <w:rPr>
          <w:color w:val="333333"/>
        </w:rPr>
        <w:t>care</w:t>
      </w:r>
      <w:r>
        <w:rPr>
          <w:color w:val="333333"/>
          <w:spacing w:val="-12"/>
        </w:rPr>
        <w:t xml:space="preserve"> </w:t>
      </w:r>
      <w:r>
        <w:rPr>
          <w:color w:val="333333"/>
        </w:rPr>
        <w:t>au</w:t>
      </w:r>
      <w:r>
        <w:rPr>
          <w:color w:val="333333"/>
          <w:spacing w:val="-12"/>
        </w:rPr>
        <w:t xml:space="preserve"> </w:t>
      </w:r>
      <w:r>
        <w:rPr>
          <w:color w:val="333333"/>
        </w:rPr>
        <w:t>capacitatea</w:t>
      </w:r>
      <w:r>
        <w:rPr>
          <w:color w:val="333333"/>
          <w:spacing w:val="-12"/>
        </w:rPr>
        <w:t xml:space="preserve"> </w:t>
      </w:r>
      <w:r>
        <w:rPr>
          <w:color w:val="333333"/>
        </w:rPr>
        <w:t>de</w:t>
      </w:r>
      <w:r>
        <w:rPr>
          <w:color w:val="333333"/>
          <w:spacing w:val="-12"/>
        </w:rPr>
        <w:t xml:space="preserve"> </w:t>
      </w:r>
      <w:r>
        <w:rPr>
          <w:color w:val="333333"/>
        </w:rPr>
        <w:t>muncă</w:t>
      </w:r>
      <w:r>
        <w:rPr>
          <w:color w:val="333333"/>
          <w:spacing w:val="-12"/>
        </w:rPr>
        <w:t xml:space="preserve"> </w:t>
      </w:r>
      <w:r>
        <w:rPr>
          <w:color w:val="333333"/>
        </w:rPr>
        <w:t>diminuată</w:t>
      </w:r>
      <w:r>
        <w:rPr>
          <w:color w:val="333333"/>
          <w:spacing w:val="-12"/>
        </w:rPr>
        <w:t xml:space="preserve"> </w:t>
      </w:r>
      <w:r>
        <w:rPr>
          <w:color w:val="333333"/>
        </w:rPr>
        <w:t>din</w:t>
      </w:r>
      <w:r>
        <w:rPr>
          <w:color w:val="333333"/>
          <w:spacing w:val="-12"/>
        </w:rPr>
        <w:t xml:space="preserve"> </w:t>
      </w:r>
      <w:r>
        <w:rPr>
          <w:color w:val="333333"/>
        </w:rPr>
        <w:t>cauza:</w:t>
      </w:r>
    </w:p>
    <w:p w14:paraId="14342CC6" w14:textId="77777777" w:rsidR="00985233" w:rsidRDefault="00985233" w:rsidP="00272B37">
      <w:pPr>
        <w:pStyle w:val="ListParagraph"/>
        <w:numPr>
          <w:ilvl w:val="0"/>
          <w:numId w:val="64"/>
        </w:numPr>
        <w:tabs>
          <w:tab w:val="left" w:pos="349"/>
        </w:tabs>
        <w:spacing w:line="241" w:lineRule="exact"/>
        <w:ind w:left="349" w:hanging="245"/>
        <w:jc w:val="both"/>
        <w:rPr>
          <w:sz w:val="21"/>
        </w:rPr>
      </w:pPr>
      <w:r>
        <w:rPr>
          <w:color w:val="333333"/>
          <w:spacing w:val="-2"/>
          <w:sz w:val="21"/>
        </w:rPr>
        <w:t>accidentelor</w:t>
      </w:r>
      <w:r>
        <w:rPr>
          <w:color w:val="333333"/>
          <w:spacing w:val="-11"/>
          <w:sz w:val="21"/>
        </w:rPr>
        <w:t xml:space="preserve"> </w:t>
      </w:r>
      <w:r>
        <w:rPr>
          <w:color w:val="333333"/>
          <w:spacing w:val="-2"/>
          <w:sz w:val="21"/>
        </w:rPr>
        <w:t>de</w:t>
      </w:r>
      <w:r>
        <w:rPr>
          <w:color w:val="333333"/>
          <w:spacing w:val="-10"/>
          <w:sz w:val="21"/>
        </w:rPr>
        <w:t xml:space="preserve"> </w:t>
      </w:r>
      <w:r>
        <w:rPr>
          <w:color w:val="333333"/>
          <w:spacing w:val="-2"/>
          <w:sz w:val="21"/>
        </w:rPr>
        <w:t>muncă</w:t>
      </w:r>
      <w:r>
        <w:rPr>
          <w:color w:val="333333"/>
          <w:spacing w:val="-11"/>
          <w:sz w:val="21"/>
        </w:rPr>
        <w:t xml:space="preserve"> </w:t>
      </w:r>
      <w:r>
        <w:rPr>
          <w:color w:val="333333"/>
          <w:spacing w:val="-2"/>
          <w:sz w:val="21"/>
        </w:rPr>
        <w:t>şi</w:t>
      </w:r>
      <w:r>
        <w:rPr>
          <w:color w:val="333333"/>
          <w:spacing w:val="-10"/>
          <w:sz w:val="21"/>
        </w:rPr>
        <w:t xml:space="preserve"> </w:t>
      </w:r>
      <w:r>
        <w:rPr>
          <w:color w:val="333333"/>
          <w:spacing w:val="-2"/>
          <w:sz w:val="21"/>
        </w:rPr>
        <w:t>bolilor</w:t>
      </w:r>
      <w:r>
        <w:rPr>
          <w:color w:val="333333"/>
          <w:spacing w:val="-11"/>
          <w:sz w:val="21"/>
        </w:rPr>
        <w:t xml:space="preserve"> </w:t>
      </w:r>
      <w:r>
        <w:rPr>
          <w:color w:val="333333"/>
          <w:spacing w:val="-2"/>
          <w:sz w:val="21"/>
        </w:rPr>
        <w:t>profesionale,</w:t>
      </w:r>
      <w:r>
        <w:rPr>
          <w:color w:val="333333"/>
          <w:spacing w:val="-10"/>
          <w:sz w:val="21"/>
        </w:rPr>
        <w:t xml:space="preserve"> </w:t>
      </w:r>
      <w:r>
        <w:rPr>
          <w:color w:val="333333"/>
          <w:spacing w:val="-2"/>
          <w:sz w:val="21"/>
        </w:rPr>
        <w:t>constatate</w:t>
      </w:r>
      <w:r>
        <w:rPr>
          <w:color w:val="333333"/>
          <w:spacing w:val="-10"/>
          <w:sz w:val="21"/>
        </w:rPr>
        <w:t xml:space="preserve"> </w:t>
      </w:r>
      <w:r>
        <w:rPr>
          <w:color w:val="333333"/>
          <w:spacing w:val="-2"/>
          <w:sz w:val="21"/>
        </w:rPr>
        <w:t>conform</w:t>
      </w:r>
      <w:r>
        <w:rPr>
          <w:color w:val="333333"/>
          <w:spacing w:val="-11"/>
          <w:sz w:val="21"/>
        </w:rPr>
        <w:t xml:space="preserve"> </w:t>
      </w:r>
      <w:r>
        <w:rPr>
          <w:color w:val="333333"/>
          <w:spacing w:val="-2"/>
          <w:sz w:val="21"/>
        </w:rPr>
        <w:t>legii;</w:t>
      </w:r>
    </w:p>
    <w:p w14:paraId="30A670D6" w14:textId="77777777" w:rsidR="00985233" w:rsidRDefault="00985233" w:rsidP="00272B37">
      <w:pPr>
        <w:pStyle w:val="ListParagraph"/>
        <w:numPr>
          <w:ilvl w:val="0"/>
          <w:numId w:val="64"/>
        </w:numPr>
        <w:tabs>
          <w:tab w:val="left" w:pos="360"/>
        </w:tabs>
        <w:spacing w:before="104"/>
        <w:ind w:left="360" w:hanging="256"/>
        <w:jc w:val="both"/>
        <w:rPr>
          <w:sz w:val="21"/>
        </w:rPr>
      </w:pPr>
      <w:r>
        <w:rPr>
          <w:color w:val="333333"/>
          <w:spacing w:val="-6"/>
          <w:sz w:val="21"/>
        </w:rPr>
        <w:t>altor</w:t>
      </w:r>
      <w:r>
        <w:rPr>
          <w:color w:val="333333"/>
          <w:spacing w:val="-8"/>
          <w:sz w:val="21"/>
        </w:rPr>
        <w:t xml:space="preserve"> </w:t>
      </w:r>
      <w:r>
        <w:rPr>
          <w:color w:val="333333"/>
          <w:spacing w:val="-6"/>
          <w:sz w:val="21"/>
        </w:rPr>
        <w:t>boli</w:t>
      </w:r>
      <w:r>
        <w:rPr>
          <w:color w:val="333333"/>
          <w:spacing w:val="-7"/>
          <w:sz w:val="21"/>
        </w:rPr>
        <w:t xml:space="preserve"> </w:t>
      </w:r>
      <w:r>
        <w:rPr>
          <w:color w:val="333333"/>
          <w:spacing w:val="-6"/>
          <w:sz w:val="21"/>
        </w:rPr>
        <w:t>şi</w:t>
      </w:r>
      <w:r>
        <w:rPr>
          <w:color w:val="333333"/>
          <w:spacing w:val="-8"/>
          <w:sz w:val="21"/>
        </w:rPr>
        <w:t xml:space="preserve"> </w:t>
      </w:r>
      <w:r>
        <w:rPr>
          <w:color w:val="333333"/>
          <w:spacing w:val="-6"/>
          <w:sz w:val="21"/>
        </w:rPr>
        <w:t>accidente</w:t>
      </w:r>
      <w:r>
        <w:rPr>
          <w:color w:val="333333"/>
          <w:spacing w:val="-7"/>
          <w:sz w:val="21"/>
        </w:rPr>
        <w:t xml:space="preserve"> </w:t>
      </w:r>
      <w:r>
        <w:rPr>
          <w:color w:val="333333"/>
          <w:spacing w:val="-6"/>
          <w:sz w:val="21"/>
        </w:rPr>
        <w:t>care</w:t>
      </w:r>
      <w:r>
        <w:rPr>
          <w:color w:val="333333"/>
          <w:spacing w:val="-7"/>
          <w:sz w:val="21"/>
        </w:rPr>
        <w:t xml:space="preserve"> </w:t>
      </w:r>
      <w:r>
        <w:rPr>
          <w:color w:val="333333"/>
          <w:spacing w:val="-6"/>
          <w:sz w:val="21"/>
        </w:rPr>
        <w:t>nu</w:t>
      </w:r>
      <w:r>
        <w:rPr>
          <w:color w:val="333333"/>
          <w:spacing w:val="-8"/>
          <w:sz w:val="21"/>
        </w:rPr>
        <w:t xml:space="preserve"> </w:t>
      </w:r>
      <w:r>
        <w:rPr>
          <w:color w:val="333333"/>
          <w:spacing w:val="-6"/>
          <w:sz w:val="21"/>
        </w:rPr>
        <w:t>au</w:t>
      </w:r>
      <w:r>
        <w:rPr>
          <w:color w:val="333333"/>
          <w:spacing w:val="-7"/>
          <w:sz w:val="21"/>
        </w:rPr>
        <w:t xml:space="preserve"> </w:t>
      </w:r>
      <w:r>
        <w:rPr>
          <w:color w:val="333333"/>
          <w:spacing w:val="-6"/>
          <w:sz w:val="21"/>
        </w:rPr>
        <w:t>legătură</w:t>
      </w:r>
      <w:r>
        <w:rPr>
          <w:color w:val="333333"/>
          <w:spacing w:val="-7"/>
          <w:sz w:val="21"/>
        </w:rPr>
        <w:t xml:space="preserve"> </w:t>
      </w:r>
      <w:r>
        <w:rPr>
          <w:color w:val="333333"/>
          <w:spacing w:val="-6"/>
          <w:sz w:val="21"/>
        </w:rPr>
        <w:t>cu</w:t>
      </w:r>
      <w:r>
        <w:rPr>
          <w:color w:val="333333"/>
          <w:spacing w:val="-8"/>
          <w:sz w:val="21"/>
        </w:rPr>
        <w:t xml:space="preserve"> </w:t>
      </w:r>
      <w:r>
        <w:rPr>
          <w:color w:val="333333"/>
          <w:spacing w:val="-6"/>
          <w:sz w:val="21"/>
        </w:rPr>
        <w:t>munca.</w:t>
      </w:r>
    </w:p>
    <w:p w14:paraId="7C439176" w14:textId="77777777" w:rsidR="00985233" w:rsidRDefault="00985233" w:rsidP="00272B37">
      <w:pPr>
        <w:pStyle w:val="ListParagraph"/>
        <w:numPr>
          <w:ilvl w:val="0"/>
          <w:numId w:val="63"/>
        </w:numPr>
        <w:tabs>
          <w:tab w:val="left" w:pos="420"/>
        </w:tabs>
        <w:spacing w:before="103" w:line="343" w:lineRule="auto"/>
        <w:ind w:left="104" w:right="116" w:firstLine="0"/>
        <w:jc w:val="both"/>
        <w:rPr>
          <w:sz w:val="21"/>
        </w:rPr>
      </w:pPr>
      <w:r>
        <w:rPr>
          <w:color w:val="333333"/>
          <w:sz w:val="21"/>
        </w:rPr>
        <w:t>La</w:t>
      </w:r>
      <w:r>
        <w:rPr>
          <w:color w:val="333333"/>
          <w:spacing w:val="-5"/>
          <w:sz w:val="21"/>
        </w:rPr>
        <w:t xml:space="preserve"> </w:t>
      </w:r>
      <w:r>
        <w:rPr>
          <w:color w:val="333333"/>
          <w:sz w:val="21"/>
        </w:rPr>
        <w:t>stabilirea</w:t>
      </w:r>
      <w:r>
        <w:rPr>
          <w:color w:val="333333"/>
          <w:spacing w:val="-5"/>
          <w:sz w:val="21"/>
        </w:rPr>
        <w:t xml:space="preserve"> </w:t>
      </w:r>
      <w:r>
        <w:rPr>
          <w:color w:val="333333"/>
          <w:sz w:val="21"/>
        </w:rPr>
        <w:t>stagiului</w:t>
      </w:r>
      <w:r>
        <w:rPr>
          <w:color w:val="333333"/>
          <w:spacing w:val="-5"/>
          <w:sz w:val="21"/>
        </w:rPr>
        <w:t xml:space="preserve"> </w:t>
      </w:r>
      <w:r>
        <w:rPr>
          <w:color w:val="333333"/>
          <w:sz w:val="21"/>
        </w:rPr>
        <w:t>de</w:t>
      </w:r>
      <w:r>
        <w:rPr>
          <w:color w:val="333333"/>
          <w:spacing w:val="-5"/>
          <w:sz w:val="21"/>
        </w:rPr>
        <w:t xml:space="preserve"> </w:t>
      </w:r>
      <w:r>
        <w:rPr>
          <w:color w:val="333333"/>
          <w:sz w:val="21"/>
        </w:rPr>
        <w:t>cotizare</w:t>
      </w:r>
      <w:r>
        <w:rPr>
          <w:color w:val="333333"/>
          <w:spacing w:val="-5"/>
          <w:sz w:val="21"/>
        </w:rPr>
        <w:t xml:space="preserve"> </w:t>
      </w:r>
      <w:r>
        <w:rPr>
          <w:color w:val="333333"/>
          <w:sz w:val="21"/>
        </w:rPr>
        <w:t>contributiv</w:t>
      </w:r>
      <w:r>
        <w:rPr>
          <w:color w:val="333333"/>
          <w:spacing w:val="-5"/>
          <w:sz w:val="21"/>
        </w:rPr>
        <w:t xml:space="preserve"> </w:t>
      </w:r>
      <w:r>
        <w:rPr>
          <w:color w:val="333333"/>
          <w:sz w:val="21"/>
        </w:rPr>
        <w:t>realizat</w:t>
      </w:r>
      <w:r>
        <w:rPr>
          <w:color w:val="333333"/>
          <w:spacing w:val="-5"/>
          <w:sz w:val="21"/>
        </w:rPr>
        <w:t xml:space="preserve"> </w:t>
      </w:r>
      <w:r>
        <w:rPr>
          <w:color w:val="333333"/>
          <w:sz w:val="21"/>
        </w:rPr>
        <w:t>necesar</w:t>
      </w:r>
      <w:r>
        <w:rPr>
          <w:color w:val="333333"/>
          <w:spacing w:val="-5"/>
          <w:sz w:val="21"/>
        </w:rPr>
        <w:t xml:space="preserve"> </w:t>
      </w:r>
      <w:r>
        <w:rPr>
          <w:color w:val="333333"/>
          <w:sz w:val="21"/>
        </w:rPr>
        <w:t>acordării</w:t>
      </w:r>
      <w:r>
        <w:rPr>
          <w:color w:val="333333"/>
          <w:spacing w:val="-5"/>
          <w:sz w:val="21"/>
        </w:rPr>
        <w:t xml:space="preserve"> </w:t>
      </w:r>
      <w:r>
        <w:rPr>
          <w:color w:val="333333"/>
          <w:sz w:val="21"/>
        </w:rPr>
        <w:t>pensiei</w:t>
      </w:r>
      <w:r>
        <w:rPr>
          <w:color w:val="333333"/>
          <w:spacing w:val="-5"/>
          <w:sz w:val="21"/>
        </w:rPr>
        <w:t xml:space="preserve"> </w:t>
      </w:r>
      <w:r>
        <w:rPr>
          <w:color w:val="333333"/>
          <w:sz w:val="21"/>
        </w:rPr>
        <w:t>de</w:t>
      </w:r>
      <w:r>
        <w:rPr>
          <w:color w:val="333333"/>
          <w:spacing w:val="-5"/>
          <w:sz w:val="21"/>
        </w:rPr>
        <w:t xml:space="preserve"> </w:t>
      </w:r>
      <w:r>
        <w:rPr>
          <w:color w:val="333333"/>
          <w:sz w:val="21"/>
        </w:rPr>
        <w:t>invaliditate</w:t>
      </w:r>
      <w:r>
        <w:rPr>
          <w:color w:val="333333"/>
          <w:spacing w:val="-5"/>
          <w:sz w:val="21"/>
        </w:rPr>
        <w:t xml:space="preserve"> </w:t>
      </w:r>
      <w:r>
        <w:rPr>
          <w:color w:val="333333"/>
          <w:sz w:val="21"/>
        </w:rPr>
        <w:t>nu</w:t>
      </w:r>
      <w:r>
        <w:rPr>
          <w:color w:val="333333"/>
          <w:spacing w:val="-5"/>
          <w:sz w:val="21"/>
        </w:rPr>
        <w:t xml:space="preserve"> </w:t>
      </w:r>
      <w:r>
        <w:rPr>
          <w:color w:val="333333"/>
          <w:sz w:val="21"/>
        </w:rPr>
        <w:t>se</w:t>
      </w:r>
      <w:r>
        <w:rPr>
          <w:color w:val="333333"/>
          <w:spacing w:val="-5"/>
          <w:sz w:val="21"/>
        </w:rPr>
        <w:t xml:space="preserve"> </w:t>
      </w:r>
      <w:r>
        <w:rPr>
          <w:color w:val="333333"/>
          <w:sz w:val="21"/>
        </w:rPr>
        <w:t>iau</w:t>
      </w:r>
      <w:r>
        <w:rPr>
          <w:color w:val="333333"/>
          <w:spacing w:val="-5"/>
          <w:sz w:val="21"/>
        </w:rPr>
        <w:t xml:space="preserve"> </w:t>
      </w:r>
      <w:r>
        <w:rPr>
          <w:color w:val="333333"/>
          <w:sz w:val="21"/>
        </w:rPr>
        <w:t>în</w:t>
      </w:r>
      <w:r>
        <w:rPr>
          <w:color w:val="333333"/>
          <w:spacing w:val="-5"/>
          <w:sz w:val="21"/>
        </w:rPr>
        <w:t xml:space="preserve"> </w:t>
      </w:r>
      <w:r>
        <w:rPr>
          <w:color w:val="333333"/>
          <w:sz w:val="21"/>
        </w:rPr>
        <w:t>considerare</w:t>
      </w:r>
      <w:r>
        <w:rPr>
          <w:color w:val="333333"/>
          <w:spacing w:val="-5"/>
          <w:sz w:val="21"/>
        </w:rPr>
        <w:t xml:space="preserve"> </w:t>
      </w:r>
      <w:r>
        <w:rPr>
          <w:color w:val="333333"/>
          <w:sz w:val="21"/>
        </w:rPr>
        <w:t>perioadele</w:t>
      </w:r>
      <w:r>
        <w:rPr>
          <w:color w:val="333333"/>
          <w:spacing w:val="-5"/>
          <w:sz w:val="21"/>
        </w:rPr>
        <w:t xml:space="preserve"> </w:t>
      </w:r>
      <w:r>
        <w:rPr>
          <w:color w:val="333333"/>
          <w:sz w:val="21"/>
        </w:rPr>
        <w:t>în</w:t>
      </w:r>
      <w:r>
        <w:rPr>
          <w:color w:val="333333"/>
          <w:spacing w:val="-5"/>
          <w:sz w:val="21"/>
        </w:rPr>
        <w:t xml:space="preserve"> </w:t>
      </w:r>
      <w:r>
        <w:rPr>
          <w:color w:val="333333"/>
          <w:sz w:val="21"/>
        </w:rPr>
        <w:t>care</w:t>
      </w:r>
      <w:r>
        <w:rPr>
          <w:color w:val="333333"/>
          <w:spacing w:val="-5"/>
          <w:sz w:val="21"/>
        </w:rPr>
        <w:t xml:space="preserve"> </w:t>
      </w:r>
      <w:r>
        <w:rPr>
          <w:color w:val="333333"/>
          <w:sz w:val="21"/>
        </w:rPr>
        <w:t>persoana</w:t>
      </w:r>
      <w:r>
        <w:rPr>
          <w:color w:val="333333"/>
          <w:spacing w:val="-5"/>
          <w:sz w:val="21"/>
        </w:rPr>
        <w:t xml:space="preserve"> </w:t>
      </w:r>
      <w:r>
        <w:rPr>
          <w:color w:val="333333"/>
          <w:sz w:val="21"/>
        </w:rPr>
        <w:t>a</w:t>
      </w:r>
      <w:r>
        <w:rPr>
          <w:color w:val="333333"/>
          <w:spacing w:val="-5"/>
          <w:sz w:val="21"/>
        </w:rPr>
        <w:t xml:space="preserve"> </w:t>
      </w:r>
      <w:r>
        <w:rPr>
          <w:color w:val="333333"/>
          <w:sz w:val="21"/>
        </w:rPr>
        <w:t>avut</w:t>
      </w:r>
      <w:r>
        <w:rPr>
          <w:color w:val="333333"/>
          <w:spacing w:val="-5"/>
          <w:sz w:val="21"/>
        </w:rPr>
        <w:t xml:space="preserve"> </w:t>
      </w:r>
      <w:r>
        <w:rPr>
          <w:color w:val="333333"/>
          <w:sz w:val="21"/>
        </w:rPr>
        <w:t xml:space="preserve">calitatea de asigurat în baza unui contract de asigurare încheiat, începând cu data de 1 ianuarie 2018, în baza prevederilor art. 6 </w:t>
      </w:r>
      <w:hyperlink r:id="rId191">
        <w:r>
          <w:rPr>
            <w:color w:val="2975A6"/>
            <w:sz w:val="21"/>
          </w:rPr>
          <w:t>alin. (2)</w:t>
        </w:r>
      </w:hyperlink>
      <w:r>
        <w:rPr>
          <w:color w:val="2975A6"/>
          <w:sz w:val="21"/>
        </w:rPr>
        <w:t xml:space="preserve"> </w:t>
      </w:r>
      <w:r>
        <w:rPr>
          <w:color w:val="333333"/>
          <w:sz w:val="21"/>
        </w:rPr>
        <w:t>din Legea nr. 263/2010, cu modificările</w:t>
      </w:r>
      <w:r>
        <w:rPr>
          <w:color w:val="333333"/>
          <w:spacing w:val="-3"/>
          <w:sz w:val="21"/>
        </w:rPr>
        <w:t xml:space="preserve"> </w:t>
      </w:r>
      <w:r>
        <w:rPr>
          <w:color w:val="333333"/>
          <w:sz w:val="21"/>
        </w:rPr>
        <w:t>şi</w:t>
      </w:r>
      <w:r>
        <w:rPr>
          <w:color w:val="333333"/>
          <w:spacing w:val="-3"/>
          <w:sz w:val="21"/>
        </w:rPr>
        <w:t xml:space="preserve"> </w:t>
      </w:r>
      <w:r>
        <w:rPr>
          <w:color w:val="333333"/>
          <w:sz w:val="21"/>
        </w:rPr>
        <w:t>completările</w:t>
      </w:r>
      <w:r>
        <w:rPr>
          <w:color w:val="333333"/>
          <w:spacing w:val="-3"/>
          <w:sz w:val="21"/>
        </w:rPr>
        <w:t xml:space="preserve"> </w:t>
      </w:r>
      <w:r>
        <w:rPr>
          <w:color w:val="333333"/>
          <w:sz w:val="21"/>
        </w:rPr>
        <w:t>ulterioare,</w:t>
      </w:r>
      <w:r>
        <w:rPr>
          <w:color w:val="333333"/>
          <w:spacing w:val="-3"/>
          <w:sz w:val="21"/>
        </w:rPr>
        <w:t xml:space="preserve"> </w:t>
      </w:r>
      <w:r>
        <w:rPr>
          <w:color w:val="333333"/>
          <w:sz w:val="21"/>
        </w:rPr>
        <w:t>ale</w:t>
      </w:r>
      <w:r>
        <w:rPr>
          <w:color w:val="333333"/>
          <w:spacing w:val="-3"/>
          <w:sz w:val="21"/>
        </w:rPr>
        <w:t xml:space="preserve"> </w:t>
      </w:r>
      <w:r>
        <w:rPr>
          <w:color w:val="333333"/>
          <w:sz w:val="21"/>
        </w:rPr>
        <w:t>Ordonanţei</w:t>
      </w:r>
      <w:r>
        <w:rPr>
          <w:color w:val="333333"/>
          <w:spacing w:val="-3"/>
          <w:sz w:val="21"/>
        </w:rPr>
        <w:t xml:space="preserve"> </w:t>
      </w:r>
      <w:r>
        <w:rPr>
          <w:color w:val="333333"/>
          <w:sz w:val="21"/>
        </w:rPr>
        <w:t>de</w:t>
      </w:r>
      <w:r>
        <w:rPr>
          <w:color w:val="333333"/>
          <w:spacing w:val="-3"/>
          <w:sz w:val="21"/>
        </w:rPr>
        <w:t xml:space="preserve"> </w:t>
      </w:r>
      <w:r>
        <w:rPr>
          <w:color w:val="333333"/>
          <w:sz w:val="21"/>
        </w:rPr>
        <w:t>urgenţă</w:t>
      </w:r>
      <w:r>
        <w:rPr>
          <w:color w:val="333333"/>
          <w:spacing w:val="-3"/>
          <w:sz w:val="21"/>
        </w:rPr>
        <w:t xml:space="preserve"> </w:t>
      </w:r>
      <w:r>
        <w:rPr>
          <w:color w:val="333333"/>
          <w:sz w:val="21"/>
        </w:rPr>
        <w:t>a</w:t>
      </w:r>
      <w:r>
        <w:rPr>
          <w:color w:val="333333"/>
          <w:spacing w:val="-3"/>
          <w:sz w:val="21"/>
        </w:rPr>
        <w:t xml:space="preserve"> </w:t>
      </w:r>
      <w:r>
        <w:rPr>
          <w:color w:val="333333"/>
          <w:sz w:val="21"/>
        </w:rPr>
        <w:t>Guvernului</w:t>
      </w:r>
      <w:r>
        <w:rPr>
          <w:color w:val="333333"/>
          <w:spacing w:val="-3"/>
          <w:sz w:val="21"/>
        </w:rPr>
        <w:t xml:space="preserve"> </w:t>
      </w:r>
      <w:hyperlink r:id="rId192">
        <w:r>
          <w:rPr>
            <w:color w:val="2975A6"/>
            <w:sz w:val="21"/>
          </w:rPr>
          <w:t>nr.</w:t>
        </w:r>
        <w:r>
          <w:rPr>
            <w:color w:val="2975A6"/>
            <w:spacing w:val="-3"/>
            <w:sz w:val="21"/>
          </w:rPr>
          <w:t xml:space="preserve"> </w:t>
        </w:r>
        <w:r>
          <w:rPr>
            <w:color w:val="2975A6"/>
            <w:sz w:val="21"/>
          </w:rPr>
          <w:t>163/2020</w:t>
        </w:r>
      </w:hyperlink>
      <w:r>
        <w:rPr>
          <w:color w:val="333333"/>
          <w:sz w:val="21"/>
        </w:rPr>
        <w:t>,</w:t>
      </w:r>
      <w:r>
        <w:rPr>
          <w:color w:val="333333"/>
          <w:spacing w:val="-3"/>
          <w:sz w:val="21"/>
        </w:rPr>
        <w:t xml:space="preserve"> </w:t>
      </w:r>
      <w:r>
        <w:rPr>
          <w:color w:val="333333"/>
          <w:sz w:val="21"/>
        </w:rPr>
        <w:t>aprobată</w:t>
      </w:r>
      <w:r>
        <w:rPr>
          <w:color w:val="333333"/>
          <w:spacing w:val="-3"/>
          <w:sz w:val="21"/>
        </w:rPr>
        <w:t xml:space="preserve"> </w:t>
      </w:r>
      <w:r>
        <w:rPr>
          <w:color w:val="333333"/>
          <w:sz w:val="21"/>
        </w:rPr>
        <w:t>cu</w:t>
      </w:r>
      <w:r>
        <w:rPr>
          <w:color w:val="333333"/>
          <w:spacing w:val="-3"/>
          <w:sz w:val="21"/>
        </w:rPr>
        <w:t xml:space="preserve"> </w:t>
      </w:r>
      <w:r>
        <w:rPr>
          <w:color w:val="333333"/>
          <w:sz w:val="21"/>
        </w:rPr>
        <w:t>modificări</w:t>
      </w:r>
      <w:r>
        <w:rPr>
          <w:color w:val="333333"/>
          <w:spacing w:val="-3"/>
          <w:sz w:val="21"/>
        </w:rPr>
        <w:t xml:space="preserve"> </w:t>
      </w:r>
      <w:r>
        <w:rPr>
          <w:color w:val="333333"/>
          <w:sz w:val="21"/>
        </w:rPr>
        <w:t>prin</w:t>
      </w:r>
      <w:r>
        <w:rPr>
          <w:color w:val="333333"/>
          <w:spacing w:val="-3"/>
          <w:sz w:val="21"/>
        </w:rPr>
        <w:t xml:space="preserve"> </w:t>
      </w:r>
      <w:r>
        <w:rPr>
          <w:color w:val="333333"/>
          <w:sz w:val="21"/>
        </w:rPr>
        <w:t>Legea</w:t>
      </w:r>
      <w:r>
        <w:rPr>
          <w:color w:val="333333"/>
          <w:spacing w:val="-3"/>
          <w:sz w:val="21"/>
        </w:rPr>
        <w:t xml:space="preserve"> </w:t>
      </w:r>
      <w:hyperlink r:id="rId193">
        <w:r>
          <w:rPr>
            <w:color w:val="2975A6"/>
            <w:sz w:val="21"/>
          </w:rPr>
          <w:t>nr.</w:t>
        </w:r>
        <w:r>
          <w:rPr>
            <w:color w:val="2975A6"/>
            <w:spacing w:val="-3"/>
            <w:sz w:val="21"/>
          </w:rPr>
          <w:t xml:space="preserve"> </w:t>
        </w:r>
        <w:r>
          <w:rPr>
            <w:color w:val="2975A6"/>
            <w:sz w:val="21"/>
          </w:rPr>
          <w:t>168/2021</w:t>
        </w:r>
      </w:hyperlink>
      <w:r>
        <w:rPr>
          <w:color w:val="333333"/>
          <w:sz w:val="21"/>
        </w:rPr>
        <w:t>,</w:t>
      </w:r>
      <w:r>
        <w:rPr>
          <w:color w:val="333333"/>
          <w:spacing w:val="-3"/>
          <w:sz w:val="21"/>
        </w:rPr>
        <w:t xml:space="preserve"> </w:t>
      </w:r>
      <w:r>
        <w:rPr>
          <w:color w:val="333333"/>
          <w:sz w:val="21"/>
        </w:rPr>
        <w:t>cu</w:t>
      </w:r>
      <w:r>
        <w:rPr>
          <w:color w:val="333333"/>
          <w:spacing w:val="-3"/>
          <w:sz w:val="21"/>
        </w:rPr>
        <w:t xml:space="preserve"> </w:t>
      </w:r>
      <w:r>
        <w:rPr>
          <w:color w:val="333333"/>
          <w:sz w:val="21"/>
        </w:rPr>
        <w:t>modificările ulterioare,</w:t>
      </w:r>
      <w:r>
        <w:rPr>
          <w:color w:val="333333"/>
          <w:spacing w:val="-5"/>
          <w:sz w:val="21"/>
        </w:rPr>
        <w:t xml:space="preserve"> </w:t>
      </w:r>
      <w:r>
        <w:rPr>
          <w:color w:val="333333"/>
          <w:sz w:val="21"/>
        </w:rPr>
        <w:t>precum</w:t>
      </w:r>
      <w:r>
        <w:rPr>
          <w:color w:val="333333"/>
          <w:spacing w:val="-5"/>
          <w:sz w:val="21"/>
        </w:rPr>
        <w:t xml:space="preserve"> </w:t>
      </w:r>
      <w:r>
        <w:rPr>
          <w:color w:val="333333"/>
          <w:sz w:val="21"/>
        </w:rPr>
        <w:t>şi</w:t>
      </w:r>
      <w:r>
        <w:rPr>
          <w:color w:val="333333"/>
          <w:spacing w:val="-5"/>
          <w:sz w:val="21"/>
        </w:rPr>
        <w:t xml:space="preserve"> </w:t>
      </w:r>
      <w:r>
        <w:rPr>
          <w:color w:val="333333"/>
          <w:sz w:val="21"/>
        </w:rPr>
        <w:t>ale</w:t>
      </w:r>
      <w:r>
        <w:rPr>
          <w:color w:val="333333"/>
          <w:spacing w:val="-5"/>
          <w:sz w:val="21"/>
        </w:rPr>
        <w:t xml:space="preserve"> </w:t>
      </w:r>
      <w:r>
        <w:rPr>
          <w:color w:val="333333"/>
          <w:sz w:val="21"/>
        </w:rPr>
        <w:t>art.</w:t>
      </w:r>
      <w:r>
        <w:rPr>
          <w:color w:val="333333"/>
          <w:spacing w:val="-5"/>
          <w:sz w:val="21"/>
        </w:rPr>
        <w:t xml:space="preserve"> </w:t>
      </w:r>
      <w:r>
        <w:rPr>
          <w:color w:val="333333"/>
          <w:sz w:val="21"/>
        </w:rPr>
        <w:t>6</w:t>
      </w:r>
      <w:r>
        <w:rPr>
          <w:color w:val="333333"/>
          <w:spacing w:val="-5"/>
          <w:sz w:val="21"/>
        </w:rPr>
        <w:t xml:space="preserve"> </w:t>
      </w:r>
      <w:hyperlink r:id="rId194">
        <w:r>
          <w:rPr>
            <w:color w:val="2975A6"/>
            <w:sz w:val="21"/>
          </w:rPr>
          <w:t>alin.</w:t>
        </w:r>
        <w:r>
          <w:rPr>
            <w:color w:val="2975A6"/>
            <w:spacing w:val="-5"/>
            <w:sz w:val="21"/>
          </w:rPr>
          <w:t xml:space="preserve"> </w:t>
        </w:r>
        <w:r>
          <w:rPr>
            <w:color w:val="2975A6"/>
            <w:sz w:val="21"/>
          </w:rPr>
          <w:t>(2)</w:t>
        </w:r>
      </w:hyperlink>
      <w:r>
        <w:rPr>
          <w:color w:val="2975A6"/>
          <w:spacing w:val="-5"/>
          <w:sz w:val="21"/>
        </w:rPr>
        <w:t xml:space="preserve"> </w:t>
      </w:r>
      <w:r>
        <w:rPr>
          <w:color w:val="333333"/>
          <w:sz w:val="21"/>
        </w:rPr>
        <w:t>şi</w:t>
      </w:r>
      <w:r>
        <w:rPr>
          <w:color w:val="333333"/>
          <w:spacing w:val="-5"/>
          <w:sz w:val="21"/>
        </w:rPr>
        <w:t xml:space="preserve"> </w:t>
      </w:r>
      <w:hyperlink r:id="rId195">
        <w:r>
          <w:rPr>
            <w:color w:val="2975A6"/>
            <w:sz w:val="21"/>
          </w:rPr>
          <w:t>(3)</w:t>
        </w:r>
      </w:hyperlink>
      <w:r>
        <w:rPr>
          <w:color w:val="2975A6"/>
          <w:spacing w:val="-5"/>
          <w:sz w:val="21"/>
        </w:rPr>
        <w:t xml:space="preserve"> </w:t>
      </w:r>
      <w:r>
        <w:rPr>
          <w:color w:val="333333"/>
          <w:sz w:val="21"/>
        </w:rPr>
        <w:t>din</w:t>
      </w:r>
      <w:r>
        <w:rPr>
          <w:color w:val="333333"/>
          <w:spacing w:val="-5"/>
          <w:sz w:val="21"/>
        </w:rPr>
        <w:t xml:space="preserve"> </w:t>
      </w:r>
      <w:r>
        <w:rPr>
          <w:color w:val="333333"/>
          <w:sz w:val="21"/>
        </w:rPr>
        <w:t>prezenta</w:t>
      </w:r>
      <w:r>
        <w:rPr>
          <w:color w:val="333333"/>
          <w:spacing w:val="-5"/>
          <w:sz w:val="21"/>
        </w:rPr>
        <w:t xml:space="preserve"> </w:t>
      </w:r>
      <w:r>
        <w:rPr>
          <w:color w:val="333333"/>
          <w:sz w:val="21"/>
        </w:rPr>
        <w:t>lege.</w:t>
      </w:r>
    </w:p>
    <w:p w14:paraId="47306642" w14:textId="77777777" w:rsidR="00985233" w:rsidRPr="00C75935" w:rsidRDefault="00985233" w:rsidP="00272B37">
      <w:pPr>
        <w:pStyle w:val="ListParagraph"/>
        <w:numPr>
          <w:ilvl w:val="0"/>
          <w:numId w:val="63"/>
        </w:numPr>
        <w:tabs>
          <w:tab w:val="left" w:pos="415"/>
        </w:tabs>
        <w:spacing w:line="343" w:lineRule="auto"/>
        <w:ind w:left="104" w:right="116" w:firstLine="0"/>
        <w:jc w:val="both"/>
        <w:rPr>
          <w:sz w:val="21"/>
        </w:rPr>
      </w:pPr>
      <w:r>
        <w:rPr>
          <w:color w:val="333333"/>
          <w:spacing w:val="-2"/>
          <w:sz w:val="21"/>
        </w:rPr>
        <w:t>Au</w:t>
      </w:r>
      <w:r>
        <w:rPr>
          <w:color w:val="333333"/>
          <w:spacing w:val="-13"/>
          <w:sz w:val="21"/>
        </w:rPr>
        <w:t xml:space="preserve"> </w:t>
      </w:r>
      <w:r>
        <w:rPr>
          <w:color w:val="333333"/>
          <w:spacing w:val="-2"/>
          <w:sz w:val="21"/>
        </w:rPr>
        <w:t>dreptul</w:t>
      </w:r>
      <w:r>
        <w:rPr>
          <w:color w:val="333333"/>
          <w:spacing w:val="-13"/>
          <w:sz w:val="21"/>
        </w:rPr>
        <w:t xml:space="preserve"> </w:t>
      </w:r>
      <w:r>
        <w:rPr>
          <w:color w:val="333333"/>
          <w:spacing w:val="-2"/>
          <w:sz w:val="21"/>
        </w:rPr>
        <w:t>la</w:t>
      </w:r>
      <w:r>
        <w:rPr>
          <w:color w:val="333333"/>
          <w:spacing w:val="-12"/>
          <w:sz w:val="21"/>
        </w:rPr>
        <w:t xml:space="preserve"> </w:t>
      </w:r>
      <w:r>
        <w:rPr>
          <w:color w:val="333333"/>
          <w:spacing w:val="-2"/>
          <w:sz w:val="21"/>
        </w:rPr>
        <w:t>pensie</w:t>
      </w:r>
      <w:r>
        <w:rPr>
          <w:color w:val="333333"/>
          <w:spacing w:val="-13"/>
          <w:sz w:val="21"/>
        </w:rPr>
        <w:t xml:space="preserve"> </w:t>
      </w:r>
      <w:r>
        <w:rPr>
          <w:color w:val="333333"/>
          <w:spacing w:val="-2"/>
          <w:sz w:val="21"/>
        </w:rPr>
        <w:t>de</w:t>
      </w:r>
      <w:r>
        <w:rPr>
          <w:color w:val="333333"/>
          <w:spacing w:val="-12"/>
          <w:sz w:val="21"/>
        </w:rPr>
        <w:t xml:space="preserve"> </w:t>
      </w:r>
      <w:r>
        <w:rPr>
          <w:color w:val="333333"/>
          <w:spacing w:val="-2"/>
          <w:sz w:val="21"/>
        </w:rPr>
        <w:t>invaliditate</w:t>
      </w:r>
      <w:r>
        <w:rPr>
          <w:color w:val="333333"/>
          <w:spacing w:val="-13"/>
          <w:sz w:val="21"/>
        </w:rPr>
        <w:t xml:space="preserve"> </w:t>
      </w:r>
      <w:r>
        <w:rPr>
          <w:color w:val="333333"/>
          <w:spacing w:val="-2"/>
          <w:sz w:val="21"/>
        </w:rPr>
        <w:t>şi</w:t>
      </w:r>
      <w:r>
        <w:rPr>
          <w:color w:val="333333"/>
          <w:spacing w:val="-13"/>
          <w:sz w:val="21"/>
        </w:rPr>
        <w:t xml:space="preserve"> </w:t>
      </w:r>
      <w:r>
        <w:rPr>
          <w:color w:val="333333"/>
          <w:spacing w:val="-2"/>
          <w:sz w:val="21"/>
        </w:rPr>
        <w:t>elevii,</w:t>
      </w:r>
      <w:r>
        <w:rPr>
          <w:color w:val="333333"/>
          <w:spacing w:val="-12"/>
          <w:sz w:val="21"/>
        </w:rPr>
        <w:t xml:space="preserve"> </w:t>
      </w:r>
      <w:r>
        <w:rPr>
          <w:color w:val="333333"/>
          <w:spacing w:val="-2"/>
          <w:sz w:val="21"/>
        </w:rPr>
        <w:t>ucenicii</w:t>
      </w:r>
      <w:r>
        <w:rPr>
          <w:color w:val="333333"/>
          <w:spacing w:val="-13"/>
          <w:sz w:val="21"/>
        </w:rPr>
        <w:t xml:space="preserve"> </w:t>
      </w:r>
      <w:r>
        <w:rPr>
          <w:color w:val="333333"/>
          <w:spacing w:val="-2"/>
          <w:sz w:val="21"/>
        </w:rPr>
        <w:t>şi</w:t>
      </w:r>
      <w:r>
        <w:rPr>
          <w:color w:val="333333"/>
          <w:spacing w:val="-12"/>
          <w:sz w:val="21"/>
        </w:rPr>
        <w:t xml:space="preserve"> </w:t>
      </w:r>
      <w:r>
        <w:rPr>
          <w:color w:val="333333"/>
          <w:spacing w:val="-2"/>
          <w:sz w:val="21"/>
        </w:rPr>
        <w:t>studenţii</w:t>
      </w:r>
      <w:r>
        <w:rPr>
          <w:color w:val="333333"/>
          <w:spacing w:val="-13"/>
          <w:sz w:val="21"/>
        </w:rPr>
        <w:t xml:space="preserve"> </w:t>
      </w:r>
      <w:r>
        <w:rPr>
          <w:color w:val="333333"/>
          <w:spacing w:val="-2"/>
          <w:sz w:val="21"/>
        </w:rPr>
        <w:t>care</w:t>
      </w:r>
      <w:r>
        <w:rPr>
          <w:color w:val="333333"/>
          <w:spacing w:val="-13"/>
          <w:sz w:val="21"/>
        </w:rPr>
        <w:t xml:space="preserve"> </w:t>
      </w:r>
      <w:r>
        <w:rPr>
          <w:color w:val="333333"/>
          <w:spacing w:val="-2"/>
          <w:sz w:val="21"/>
        </w:rPr>
        <w:t>au</w:t>
      </w:r>
      <w:r>
        <w:rPr>
          <w:color w:val="333333"/>
          <w:spacing w:val="-12"/>
          <w:sz w:val="21"/>
        </w:rPr>
        <w:t xml:space="preserve"> </w:t>
      </w:r>
      <w:r>
        <w:rPr>
          <w:color w:val="333333"/>
          <w:spacing w:val="-2"/>
          <w:sz w:val="21"/>
        </w:rPr>
        <w:t>capacitatea</w:t>
      </w:r>
      <w:r>
        <w:rPr>
          <w:color w:val="333333"/>
          <w:spacing w:val="-13"/>
          <w:sz w:val="21"/>
        </w:rPr>
        <w:t xml:space="preserve"> </w:t>
      </w:r>
      <w:r>
        <w:rPr>
          <w:color w:val="333333"/>
          <w:spacing w:val="-2"/>
          <w:sz w:val="21"/>
        </w:rPr>
        <w:t>de</w:t>
      </w:r>
      <w:r>
        <w:rPr>
          <w:color w:val="333333"/>
          <w:spacing w:val="-12"/>
          <w:sz w:val="21"/>
        </w:rPr>
        <w:t xml:space="preserve"> </w:t>
      </w:r>
      <w:r>
        <w:rPr>
          <w:color w:val="333333"/>
          <w:spacing w:val="-2"/>
          <w:sz w:val="21"/>
        </w:rPr>
        <w:t>muncă</w:t>
      </w:r>
      <w:r>
        <w:rPr>
          <w:color w:val="333333"/>
          <w:spacing w:val="-13"/>
          <w:sz w:val="21"/>
        </w:rPr>
        <w:t xml:space="preserve"> </w:t>
      </w:r>
      <w:r>
        <w:rPr>
          <w:color w:val="333333"/>
          <w:spacing w:val="-2"/>
          <w:sz w:val="21"/>
        </w:rPr>
        <w:t>diminuată</w:t>
      </w:r>
      <w:r>
        <w:rPr>
          <w:color w:val="333333"/>
          <w:spacing w:val="-12"/>
          <w:sz w:val="21"/>
        </w:rPr>
        <w:t xml:space="preserve"> </w:t>
      </w:r>
      <w:r>
        <w:rPr>
          <w:color w:val="333333"/>
          <w:spacing w:val="-2"/>
          <w:sz w:val="21"/>
        </w:rPr>
        <w:t>din</w:t>
      </w:r>
      <w:r>
        <w:rPr>
          <w:color w:val="333333"/>
          <w:spacing w:val="-13"/>
          <w:sz w:val="21"/>
        </w:rPr>
        <w:t xml:space="preserve"> </w:t>
      </w:r>
      <w:r>
        <w:rPr>
          <w:color w:val="333333"/>
          <w:spacing w:val="-2"/>
          <w:sz w:val="21"/>
        </w:rPr>
        <w:t>cauza</w:t>
      </w:r>
      <w:r>
        <w:rPr>
          <w:color w:val="333333"/>
          <w:spacing w:val="-13"/>
          <w:sz w:val="21"/>
        </w:rPr>
        <w:t xml:space="preserve"> </w:t>
      </w:r>
      <w:r>
        <w:rPr>
          <w:color w:val="333333"/>
          <w:spacing w:val="-2"/>
          <w:sz w:val="21"/>
        </w:rPr>
        <w:t>accidentelor</w:t>
      </w:r>
      <w:r>
        <w:rPr>
          <w:color w:val="333333"/>
          <w:spacing w:val="-12"/>
          <w:sz w:val="21"/>
        </w:rPr>
        <w:t xml:space="preserve"> </w:t>
      </w:r>
      <w:r>
        <w:rPr>
          <w:color w:val="333333"/>
          <w:spacing w:val="-2"/>
          <w:sz w:val="21"/>
        </w:rPr>
        <w:t>de</w:t>
      </w:r>
      <w:r>
        <w:rPr>
          <w:color w:val="333333"/>
          <w:spacing w:val="-13"/>
          <w:sz w:val="21"/>
        </w:rPr>
        <w:t xml:space="preserve"> </w:t>
      </w:r>
      <w:r>
        <w:rPr>
          <w:color w:val="333333"/>
          <w:spacing w:val="-2"/>
          <w:sz w:val="21"/>
        </w:rPr>
        <w:t>muncă</w:t>
      </w:r>
      <w:r>
        <w:rPr>
          <w:color w:val="333333"/>
          <w:spacing w:val="-12"/>
          <w:sz w:val="21"/>
        </w:rPr>
        <w:t xml:space="preserve"> </w:t>
      </w:r>
      <w:r>
        <w:rPr>
          <w:color w:val="333333"/>
          <w:spacing w:val="-2"/>
          <w:sz w:val="21"/>
        </w:rPr>
        <w:t>şi</w:t>
      </w:r>
      <w:r>
        <w:rPr>
          <w:color w:val="333333"/>
          <w:spacing w:val="-13"/>
          <w:sz w:val="21"/>
        </w:rPr>
        <w:t xml:space="preserve"> </w:t>
      </w:r>
      <w:r>
        <w:rPr>
          <w:color w:val="333333"/>
          <w:spacing w:val="-2"/>
          <w:sz w:val="21"/>
        </w:rPr>
        <w:t>bolilor</w:t>
      </w:r>
      <w:r>
        <w:rPr>
          <w:color w:val="333333"/>
          <w:spacing w:val="-13"/>
          <w:sz w:val="21"/>
        </w:rPr>
        <w:t xml:space="preserve"> </w:t>
      </w:r>
      <w:r>
        <w:rPr>
          <w:color w:val="333333"/>
          <w:spacing w:val="-2"/>
          <w:sz w:val="21"/>
        </w:rPr>
        <w:t xml:space="preserve">profesionale </w:t>
      </w:r>
      <w:r>
        <w:rPr>
          <w:color w:val="333333"/>
          <w:sz w:val="21"/>
        </w:rPr>
        <w:t>survenite în timpul şi din cauza practicii profesionale.</w:t>
      </w:r>
    </w:p>
    <w:p w14:paraId="26CFDEB3" w14:textId="77777777" w:rsidR="00985233" w:rsidRPr="00C75935" w:rsidRDefault="00985233" w:rsidP="00272B37">
      <w:pPr>
        <w:pStyle w:val="ListParagraph"/>
        <w:numPr>
          <w:ilvl w:val="0"/>
          <w:numId w:val="63"/>
        </w:numPr>
        <w:tabs>
          <w:tab w:val="left" w:pos="415"/>
        </w:tabs>
        <w:spacing w:line="343" w:lineRule="auto"/>
        <w:ind w:left="104" w:right="116" w:firstLine="0"/>
        <w:jc w:val="both"/>
        <w:rPr>
          <w:sz w:val="21"/>
        </w:rPr>
      </w:pPr>
      <w:r w:rsidRPr="00C75935">
        <w:rPr>
          <w:color w:val="333333"/>
          <w:spacing w:val="-6"/>
          <w:sz w:val="21"/>
          <w:szCs w:val="21"/>
        </w:rPr>
        <w:t>Au</w:t>
      </w:r>
      <w:r w:rsidRPr="00C75935">
        <w:rPr>
          <w:color w:val="333333"/>
          <w:spacing w:val="-5"/>
          <w:sz w:val="21"/>
          <w:szCs w:val="21"/>
        </w:rPr>
        <w:t xml:space="preserve"> </w:t>
      </w:r>
      <w:r w:rsidRPr="00C75935">
        <w:rPr>
          <w:color w:val="333333"/>
          <w:spacing w:val="-6"/>
          <w:sz w:val="21"/>
          <w:szCs w:val="21"/>
        </w:rPr>
        <w:t>dreptul</w:t>
      </w:r>
      <w:r w:rsidRPr="00C75935">
        <w:rPr>
          <w:color w:val="333333"/>
          <w:spacing w:val="-4"/>
          <w:sz w:val="21"/>
          <w:szCs w:val="21"/>
        </w:rPr>
        <w:t xml:space="preserve"> </w:t>
      </w:r>
      <w:r w:rsidRPr="00C75935">
        <w:rPr>
          <w:color w:val="333333"/>
          <w:spacing w:val="-6"/>
          <w:sz w:val="21"/>
          <w:szCs w:val="21"/>
        </w:rPr>
        <w:t>la</w:t>
      </w:r>
      <w:r w:rsidRPr="00C75935">
        <w:rPr>
          <w:color w:val="333333"/>
          <w:spacing w:val="-5"/>
          <w:sz w:val="21"/>
          <w:szCs w:val="21"/>
        </w:rPr>
        <w:t xml:space="preserve"> </w:t>
      </w:r>
      <w:r w:rsidRPr="00C75935">
        <w:rPr>
          <w:color w:val="333333"/>
          <w:spacing w:val="-6"/>
          <w:sz w:val="21"/>
          <w:szCs w:val="21"/>
        </w:rPr>
        <w:t>pensie</w:t>
      </w:r>
      <w:r w:rsidRPr="00C75935">
        <w:rPr>
          <w:color w:val="333333"/>
          <w:spacing w:val="-4"/>
          <w:sz w:val="21"/>
          <w:szCs w:val="21"/>
        </w:rPr>
        <w:t xml:space="preserve"> </w:t>
      </w:r>
      <w:r w:rsidRPr="00C75935">
        <w:rPr>
          <w:color w:val="333333"/>
          <w:spacing w:val="-6"/>
          <w:sz w:val="21"/>
          <w:szCs w:val="21"/>
        </w:rPr>
        <w:t>de</w:t>
      </w:r>
      <w:r w:rsidRPr="00C75935">
        <w:rPr>
          <w:color w:val="333333"/>
          <w:spacing w:val="-5"/>
          <w:sz w:val="21"/>
          <w:szCs w:val="21"/>
        </w:rPr>
        <w:t xml:space="preserve"> </w:t>
      </w:r>
      <w:r w:rsidRPr="00C75935">
        <w:rPr>
          <w:color w:val="333333"/>
          <w:spacing w:val="-6"/>
          <w:sz w:val="21"/>
          <w:szCs w:val="21"/>
        </w:rPr>
        <w:t>invaliditate</w:t>
      </w:r>
      <w:r w:rsidRPr="00C75935">
        <w:rPr>
          <w:color w:val="333333"/>
          <w:spacing w:val="-4"/>
          <w:sz w:val="21"/>
          <w:szCs w:val="21"/>
        </w:rPr>
        <w:t xml:space="preserve"> </w:t>
      </w:r>
      <w:r w:rsidRPr="00C75935">
        <w:rPr>
          <w:color w:val="333333"/>
          <w:spacing w:val="-6"/>
          <w:sz w:val="21"/>
          <w:szCs w:val="21"/>
        </w:rPr>
        <w:t>angajaţii</w:t>
      </w:r>
      <w:r w:rsidRPr="00C75935">
        <w:rPr>
          <w:color w:val="333333"/>
          <w:spacing w:val="-4"/>
          <w:sz w:val="21"/>
          <w:szCs w:val="21"/>
        </w:rPr>
        <w:t xml:space="preserve"> </w:t>
      </w:r>
      <w:r w:rsidRPr="00C75935">
        <w:rPr>
          <w:color w:val="333333"/>
          <w:spacing w:val="-6"/>
          <w:sz w:val="21"/>
          <w:szCs w:val="21"/>
        </w:rPr>
        <w:t>români</w:t>
      </w:r>
      <w:r w:rsidRPr="00C75935">
        <w:rPr>
          <w:color w:val="333333"/>
          <w:spacing w:val="-5"/>
          <w:sz w:val="21"/>
          <w:szCs w:val="21"/>
        </w:rPr>
        <w:t xml:space="preserve"> </w:t>
      </w:r>
      <w:r w:rsidRPr="00C75935">
        <w:rPr>
          <w:color w:val="333333"/>
          <w:spacing w:val="-6"/>
          <w:sz w:val="21"/>
          <w:szCs w:val="21"/>
        </w:rPr>
        <w:t>care</w:t>
      </w:r>
      <w:r w:rsidRPr="00C75935">
        <w:rPr>
          <w:color w:val="333333"/>
          <w:spacing w:val="-4"/>
          <w:sz w:val="21"/>
          <w:szCs w:val="21"/>
        </w:rPr>
        <w:t xml:space="preserve"> </w:t>
      </w:r>
      <w:r w:rsidRPr="00C75935">
        <w:rPr>
          <w:color w:val="333333"/>
          <w:spacing w:val="-6"/>
          <w:sz w:val="21"/>
          <w:szCs w:val="21"/>
        </w:rPr>
        <w:t>prestează</w:t>
      </w:r>
      <w:r w:rsidRPr="00C75935">
        <w:rPr>
          <w:color w:val="333333"/>
          <w:spacing w:val="-5"/>
          <w:sz w:val="21"/>
          <w:szCs w:val="21"/>
        </w:rPr>
        <w:t xml:space="preserve"> </w:t>
      </w:r>
      <w:r w:rsidRPr="00C75935">
        <w:rPr>
          <w:color w:val="333333"/>
          <w:spacing w:val="-6"/>
          <w:sz w:val="21"/>
          <w:szCs w:val="21"/>
        </w:rPr>
        <w:t>muncă</w:t>
      </w:r>
      <w:r w:rsidRPr="00C75935">
        <w:rPr>
          <w:color w:val="333333"/>
          <w:spacing w:val="-4"/>
          <w:sz w:val="21"/>
          <w:szCs w:val="21"/>
        </w:rPr>
        <w:t xml:space="preserve"> </w:t>
      </w:r>
      <w:r w:rsidRPr="00C75935">
        <w:rPr>
          <w:color w:val="333333"/>
          <w:spacing w:val="-6"/>
          <w:sz w:val="21"/>
          <w:szCs w:val="21"/>
        </w:rPr>
        <w:t>în</w:t>
      </w:r>
      <w:r w:rsidRPr="00C75935">
        <w:rPr>
          <w:color w:val="333333"/>
          <w:spacing w:val="-5"/>
          <w:sz w:val="21"/>
          <w:szCs w:val="21"/>
        </w:rPr>
        <w:t xml:space="preserve"> </w:t>
      </w:r>
      <w:r w:rsidRPr="00C75935">
        <w:rPr>
          <w:color w:val="333333"/>
          <w:spacing w:val="-6"/>
          <w:sz w:val="21"/>
          <w:szCs w:val="21"/>
        </w:rPr>
        <w:t>străinătate</w:t>
      </w:r>
      <w:r w:rsidRPr="00C75935">
        <w:rPr>
          <w:color w:val="333333"/>
          <w:spacing w:val="-4"/>
          <w:sz w:val="21"/>
          <w:szCs w:val="21"/>
        </w:rPr>
        <w:t xml:space="preserve"> </w:t>
      </w:r>
      <w:r w:rsidRPr="00C75935">
        <w:rPr>
          <w:color w:val="333333"/>
          <w:spacing w:val="-6"/>
          <w:sz w:val="21"/>
          <w:szCs w:val="21"/>
        </w:rPr>
        <w:t>din</w:t>
      </w:r>
      <w:r w:rsidRPr="00C75935">
        <w:rPr>
          <w:color w:val="333333"/>
          <w:spacing w:val="-4"/>
          <w:sz w:val="21"/>
          <w:szCs w:val="21"/>
        </w:rPr>
        <w:t xml:space="preserve"> </w:t>
      </w:r>
      <w:r w:rsidRPr="00C75935">
        <w:rPr>
          <w:color w:val="333333"/>
          <w:spacing w:val="-6"/>
          <w:sz w:val="21"/>
          <w:szCs w:val="21"/>
        </w:rPr>
        <w:t>dispoziţia</w:t>
      </w:r>
      <w:r w:rsidRPr="00C75935">
        <w:rPr>
          <w:color w:val="333333"/>
          <w:spacing w:val="-5"/>
          <w:sz w:val="21"/>
          <w:szCs w:val="21"/>
        </w:rPr>
        <w:t xml:space="preserve"> </w:t>
      </w:r>
      <w:r w:rsidRPr="00C75935">
        <w:rPr>
          <w:color w:val="333333"/>
          <w:spacing w:val="-6"/>
          <w:sz w:val="21"/>
          <w:szCs w:val="21"/>
        </w:rPr>
        <w:t>angajatorilor</w:t>
      </w:r>
      <w:r w:rsidRPr="00C75935">
        <w:rPr>
          <w:color w:val="333333"/>
          <w:spacing w:val="-4"/>
          <w:sz w:val="21"/>
          <w:szCs w:val="21"/>
        </w:rPr>
        <w:t xml:space="preserve"> </w:t>
      </w:r>
      <w:r w:rsidRPr="00C75935">
        <w:rPr>
          <w:color w:val="333333"/>
          <w:spacing w:val="-6"/>
          <w:sz w:val="21"/>
          <w:szCs w:val="21"/>
        </w:rPr>
        <w:t>români,</w:t>
      </w:r>
      <w:r w:rsidRPr="00C75935">
        <w:rPr>
          <w:color w:val="333333"/>
          <w:spacing w:val="-5"/>
          <w:sz w:val="21"/>
          <w:szCs w:val="21"/>
        </w:rPr>
        <w:t xml:space="preserve"> </w:t>
      </w:r>
      <w:r w:rsidRPr="00C75935">
        <w:rPr>
          <w:color w:val="333333"/>
          <w:spacing w:val="-6"/>
          <w:sz w:val="21"/>
          <w:szCs w:val="21"/>
        </w:rPr>
        <w:t>în</w:t>
      </w:r>
      <w:r w:rsidRPr="00C75935">
        <w:rPr>
          <w:color w:val="333333"/>
          <w:spacing w:val="-4"/>
          <w:sz w:val="21"/>
          <w:szCs w:val="21"/>
        </w:rPr>
        <w:t xml:space="preserve"> </w:t>
      </w:r>
      <w:r w:rsidRPr="00C75935">
        <w:rPr>
          <w:color w:val="333333"/>
          <w:spacing w:val="-6"/>
          <w:sz w:val="21"/>
          <w:szCs w:val="21"/>
        </w:rPr>
        <w:t>condiţiile</w:t>
      </w:r>
      <w:r w:rsidRPr="00C75935">
        <w:rPr>
          <w:color w:val="333333"/>
          <w:spacing w:val="-5"/>
          <w:sz w:val="21"/>
          <w:szCs w:val="21"/>
        </w:rPr>
        <w:t xml:space="preserve"> </w:t>
      </w:r>
      <w:r w:rsidRPr="00C75935">
        <w:rPr>
          <w:color w:val="333333"/>
          <w:spacing w:val="-6"/>
          <w:sz w:val="21"/>
          <w:szCs w:val="21"/>
        </w:rPr>
        <w:t>legii</w:t>
      </w:r>
      <w:r w:rsidRPr="00C75935">
        <w:rPr>
          <w:color w:val="333333"/>
          <w:spacing w:val="-4"/>
          <w:sz w:val="21"/>
          <w:szCs w:val="21"/>
        </w:rPr>
        <w:t xml:space="preserve"> </w:t>
      </w:r>
      <w:r w:rsidRPr="00C75935">
        <w:rPr>
          <w:color w:val="333333"/>
          <w:spacing w:val="-6"/>
          <w:sz w:val="21"/>
          <w:szCs w:val="21"/>
        </w:rPr>
        <w:t>şi</w:t>
      </w:r>
      <w:r w:rsidRPr="00C75935">
        <w:rPr>
          <w:color w:val="333333"/>
          <w:spacing w:val="-4"/>
          <w:sz w:val="21"/>
          <w:szCs w:val="21"/>
        </w:rPr>
        <w:t xml:space="preserve"> </w:t>
      </w:r>
      <w:r w:rsidRPr="00C75935">
        <w:rPr>
          <w:color w:val="333333"/>
          <w:spacing w:val="-6"/>
          <w:sz w:val="21"/>
          <w:szCs w:val="21"/>
        </w:rPr>
        <w:t>ale</w:t>
      </w:r>
      <w:r w:rsidRPr="00C75935">
        <w:rPr>
          <w:color w:val="333333"/>
          <w:spacing w:val="-5"/>
          <w:sz w:val="21"/>
          <w:szCs w:val="21"/>
        </w:rPr>
        <w:t xml:space="preserve"> </w:t>
      </w:r>
      <w:r w:rsidRPr="00C75935">
        <w:rPr>
          <w:color w:val="333333"/>
          <w:spacing w:val="-6"/>
          <w:sz w:val="21"/>
          <w:szCs w:val="21"/>
        </w:rPr>
        <w:t xml:space="preserve">regulamentelor </w:t>
      </w:r>
      <w:r w:rsidRPr="00C75935">
        <w:rPr>
          <w:color w:val="333333"/>
          <w:spacing w:val="-2"/>
          <w:sz w:val="21"/>
          <w:szCs w:val="21"/>
        </w:rPr>
        <w:t>europene</w:t>
      </w:r>
      <w:r w:rsidRPr="00C75935">
        <w:rPr>
          <w:color w:val="333333"/>
          <w:spacing w:val="-7"/>
          <w:sz w:val="21"/>
          <w:szCs w:val="21"/>
        </w:rPr>
        <w:t xml:space="preserve"> </w:t>
      </w:r>
      <w:r w:rsidRPr="00C75935">
        <w:rPr>
          <w:color w:val="333333"/>
          <w:spacing w:val="-2"/>
          <w:sz w:val="21"/>
          <w:szCs w:val="21"/>
        </w:rPr>
        <w:t>sau</w:t>
      </w:r>
      <w:r w:rsidRPr="00C75935">
        <w:rPr>
          <w:color w:val="333333"/>
          <w:spacing w:val="-7"/>
          <w:sz w:val="21"/>
          <w:szCs w:val="21"/>
        </w:rPr>
        <w:t xml:space="preserve"> </w:t>
      </w:r>
      <w:r w:rsidRPr="00C75935">
        <w:rPr>
          <w:color w:val="333333"/>
          <w:spacing w:val="-2"/>
          <w:sz w:val="21"/>
          <w:szCs w:val="21"/>
        </w:rPr>
        <w:t>acordurilor</w:t>
      </w:r>
      <w:r w:rsidRPr="00C75935">
        <w:rPr>
          <w:color w:val="333333"/>
          <w:spacing w:val="-7"/>
          <w:sz w:val="21"/>
          <w:szCs w:val="21"/>
        </w:rPr>
        <w:t xml:space="preserve"> </w:t>
      </w:r>
      <w:r w:rsidRPr="00C75935">
        <w:rPr>
          <w:color w:val="333333"/>
          <w:spacing w:val="-2"/>
          <w:sz w:val="21"/>
          <w:szCs w:val="21"/>
        </w:rPr>
        <w:t>bilaterale</w:t>
      </w:r>
      <w:r w:rsidRPr="00C75935">
        <w:rPr>
          <w:color w:val="333333"/>
          <w:spacing w:val="-7"/>
          <w:sz w:val="21"/>
          <w:szCs w:val="21"/>
        </w:rPr>
        <w:t xml:space="preserve"> </w:t>
      </w:r>
      <w:r w:rsidRPr="00C75935">
        <w:rPr>
          <w:color w:val="333333"/>
          <w:spacing w:val="-2"/>
          <w:sz w:val="21"/>
          <w:szCs w:val="21"/>
        </w:rPr>
        <w:t>privind</w:t>
      </w:r>
      <w:r w:rsidRPr="00C75935">
        <w:rPr>
          <w:color w:val="333333"/>
          <w:spacing w:val="-7"/>
          <w:sz w:val="21"/>
          <w:szCs w:val="21"/>
        </w:rPr>
        <w:t xml:space="preserve"> </w:t>
      </w:r>
      <w:r w:rsidRPr="00C75935">
        <w:rPr>
          <w:color w:val="333333"/>
          <w:spacing w:val="-2"/>
          <w:sz w:val="21"/>
          <w:szCs w:val="21"/>
        </w:rPr>
        <w:t>coordonarea</w:t>
      </w:r>
      <w:r w:rsidRPr="00C75935">
        <w:rPr>
          <w:color w:val="333333"/>
          <w:spacing w:val="-7"/>
          <w:sz w:val="21"/>
          <w:szCs w:val="21"/>
        </w:rPr>
        <w:t xml:space="preserve"> </w:t>
      </w:r>
      <w:r w:rsidRPr="00C75935">
        <w:rPr>
          <w:color w:val="333333"/>
          <w:spacing w:val="-2"/>
          <w:sz w:val="21"/>
          <w:szCs w:val="21"/>
        </w:rPr>
        <w:t>sistemelor</w:t>
      </w:r>
      <w:r w:rsidRPr="00C75935">
        <w:rPr>
          <w:color w:val="333333"/>
          <w:spacing w:val="-7"/>
          <w:sz w:val="21"/>
          <w:szCs w:val="21"/>
        </w:rPr>
        <w:t xml:space="preserve"> </w:t>
      </w:r>
      <w:r w:rsidRPr="00C75935">
        <w:rPr>
          <w:color w:val="333333"/>
          <w:spacing w:val="-2"/>
          <w:sz w:val="21"/>
          <w:szCs w:val="21"/>
        </w:rPr>
        <w:t>de</w:t>
      </w:r>
      <w:r w:rsidRPr="00C75935">
        <w:rPr>
          <w:color w:val="333333"/>
          <w:spacing w:val="-7"/>
          <w:sz w:val="21"/>
          <w:szCs w:val="21"/>
        </w:rPr>
        <w:t xml:space="preserve"> </w:t>
      </w:r>
      <w:r w:rsidRPr="00C75935">
        <w:rPr>
          <w:color w:val="333333"/>
          <w:spacing w:val="-2"/>
          <w:sz w:val="21"/>
          <w:szCs w:val="21"/>
        </w:rPr>
        <w:t>securitate</w:t>
      </w:r>
      <w:r w:rsidRPr="00C75935">
        <w:rPr>
          <w:color w:val="333333"/>
          <w:spacing w:val="-7"/>
          <w:sz w:val="21"/>
          <w:szCs w:val="21"/>
        </w:rPr>
        <w:t xml:space="preserve"> </w:t>
      </w:r>
      <w:r w:rsidRPr="00C75935">
        <w:rPr>
          <w:color w:val="333333"/>
          <w:spacing w:val="-2"/>
          <w:sz w:val="21"/>
          <w:szCs w:val="21"/>
        </w:rPr>
        <w:t>socială,</w:t>
      </w:r>
      <w:r w:rsidRPr="00C75935">
        <w:rPr>
          <w:color w:val="333333"/>
          <w:spacing w:val="-7"/>
          <w:sz w:val="21"/>
          <w:szCs w:val="21"/>
        </w:rPr>
        <w:t xml:space="preserve"> </w:t>
      </w:r>
      <w:r w:rsidRPr="00C75935">
        <w:rPr>
          <w:color w:val="333333"/>
          <w:spacing w:val="-2"/>
          <w:sz w:val="21"/>
          <w:szCs w:val="21"/>
        </w:rPr>
        <w:t>după</w:t>
      </w:r>
      <w:r w:rsidRPr="00C75935">
        <w:rPr>
          <w:color w:val="333333"/>
          <w:spacing w:val="-7"/>
          <w:sz w:val="21"/>
          <w:szCs w:val="21"/>
        </w:rPr>
        <w:t xml:space="preserve"> </w:t>
      </w:r>
      <w:r w:rsidRPr="00C75935">
        <w:rPr>
          <w:color w:val="333333"/>
          <w:spacing w:val="-2"/>
          <w:sz w:val="21"/>
          <w:szCs w:val="21"/>
        </w:rPr>
        <w:t>caz,</w:t>
      </w:r>
      <w:r w:rsidRPr="00C75935">
        <w:rPr>
          <w:color w:val="333333"/>
          <w:spacing w:val="-7"/>
          <w:sz w:val="21"/>
          <w:szCs w:val="21"/>
        </w:rPr>
        <w:t xml:space="preserve"> </w:t>
      </w:r>
      <w:r w:rsidRPr="00C75935">
        <w:rPr>
          <w:color w:val="333333"/>
          <w:spacing w:val="-2"/>
          <w:sz w:val="21"/>
          <w:szCs w:val="21"/>
        </w:rPr>
        <w:t>dacă</w:t>
      </w:r>
      <w:r w:rsidRPr="00C75935">
        <w:rPr>
          <w:color w:val="333333"/>
          <w:spacing w:val="-7"/>
          <w:sz w:val="21"/>
          <w:szCs w:val="21"/>
        </w:rPr>
        <w:t xml:space="preserve"> </w:t>
      </w:r>
      <w:r w:rsidRPr="00C75935">
        <w:rPr>
          <w:color w:val="333333"/>
          <w:spacing w:val="-2"/>
          <w:sz w:val="21"/>
          <w:szCs w:val="21"/>
        </w:rPr>
        <w:t>au</w:t>
      </w:r>
      <w:r w:rsidRPr="00C75935">
        <w:rPr>
          <w:color w:val="333333"/>
          <w:spacing w:val="-7"/>
          <w:sz w:val="21"/>
          <w:szCs w:val="21"/>
        </w:rPr>
        <w:t xml:space="preserve"> </w:t>
      </w:r>
      <w:r w:rsidRPr="00C75935">
        <w:rPr>
          <w:color w:val="333333"/>
          <w:spacing w:val="-2"/>
          <w:sz w:val="21"/>
          <w:szCs w:val="21"/>
        </w:rPr>
        <w:t>înregistrat</w:t>
      </w:r>
      <w:r w:rsidRPr="00C75935">
        <w:rPr>
          <w:color w:val="333333"/>
          <w:spacing w:val="-7"/>
          <w:sz w:val="21"/>
          <w:szCs w:val="21"/>
        </w:rPr>
        <w:t xml:space="preserve"> </w:t>
      </w:r>
      <w:r w:rsidRPr="00C75935">
        <w:rPr>
          <w:color w:val="333333"/>
          <w:spacing w:val="-2"/>
          <w:sz w:val="21"/>
          <w:szCs w:val="21"/>
        </w:rPr>
        <w:t>un</w:t>
      </w:r>
      <w:r w:rsidRPr="00C75935">
        <w:rPr>
          <w:color w:val="333333"/>
          <w:spacing w:val="-7"/>
          <w:sz w:val="21"/>
          <w:szCs w:val="21"/>
        </w:rPr>
        <w:t xml:space="preserve"> </w:t>
      </w:r>
      <w:r w:rsidRPr="00C75935">
        <w:rPr>
          <w:color w:val="333333"/>
          <w:spacing w:val="-2"/>
          <w:sz w:val="21"/>
          <w:szCs w:val="21"/>
        </w:rPr>
        <w:t>accident</w:t>
      </w:r>
      <w:r w:rsidRPr="00C75935">
        <w:rPr>
          <w:color w:val="333333"/>
          <w:spacing w:val="-7"/>
          <w:sz w:val="21"/>
          <w:szCs w:val="21"/>
        </w:rPr>
        <w:t xml:space="preserve"> </w:t>
      </w:r>
      <w:r w:rsidRPr="00C75935">
        <w:rPr>
          <w:color w:val="333333"/>
          <w:spacing w:val="-2"/>
          <w:sz w:val="21"/>
          <w:szCs w:val="21"/>
        </w:rPr>
        <w:t>de</w:t>
      </w:r>
      <w:r w:rsidRPr="00C75935">
        <w:rPr>
          <w:color w:val="333333"/>
          <w:spacing w:val="-7"/>
          <w:sz w:val="21"/>
          <w:szCs w:val="21"/>
        </w:rPr>
        <w:t xml:space="preserve"> </w:t>
      </w:r>
      <w:r w:rsidRPr="00C75935">
        <w:rPr>
          <w:color w:val="333333"/>
          <w:spacing w:val="-2"/>
          <w:sz w:val="21"/>
          <w:szCs w:val="21"/>
        </w:rPr>
        <w:t>muncă</w:t>
      </w:r>
      <w:r w:rsidRPr="00C75935">
        <w:rPr>
          <w:color w:val="333333"/>
          <w:spacing w:val="-7"/>
          <w:sz w:val="21"/>
          <w:szCs w:val="21"/>
        </w:rPr>
        <w:t xml:space="preserve"> </w:t>
      </w:r>
      <w:r w:rsidRPr="00C75935">
        <w:rPr>
          <w:color w:val="333333"/>
          <w:spacing w:val="-2"/>
          <w:sz w:val="21"/>
          <w:szCs w:val="21"/>
        </w:rPr>
        <w:t>şi</w:t>
      </w:r>
      <w:r w:rsidRPr="00C75935">
        <w:rPr>
          <w:color w:val="333333"/>
          <w:spacing w:val="-7"/>
          <w:sz w:val="21"/>
          <w:szCs w:val="21"/>
        </w:rPr>
        <w:t xml:space="preserve"> </w:t>
      </w:r>
      <w:r w:rsidRPr="00C75935">
        <w:rPr>
          <w:color w:val="333333"/>
          <w:spacing w:val="-2"/>
          <w:sz w:val="21"/>
          <w:szCs w:val="21"/>
        </w:rPr>
        <w:t>deţin</w:t>
      </w:r>
      <w:r w:rsidRPr="00C75935">
        <w:rPr>
          <w:color w:val="333333"/>
          <w:spacing w:val="-7"/>
          <w:sz w:val="21"/>
          <w:szCs w:val="21"/>
        </w:rPr>
        <w:t xml:space="preserve"> </w:t>
      </w:r>
      <w:r w:rsidRPr="00C75935">
        <w:rPr>
          <w:color w:val="333333"/>
          <w:spacing w:val="-2"/>
          <w:sz w:val="21"/>
          <w:szCs w:val="21"/>
        </w:rPr>
        <w:t>un</w:t>
      </w:r>
      <w:r w:rsidRPr="00C75935">
        <w:rPr>
          <w:color w:val="333333"/>
          <w:spacing w:val="-7"/>
          <w:sz w:val="21"/>
          <w:szCs w:val="21"/>
        </w:rPr>
        <w:t xml:space="preserve"> </w:t>
      </w:r>
      <w:r w:rsidRPr="00C75935">
        <w:rPr>
          <w:color w:val="333333"/>
          <w:spacing w:val="-2"/>
          <w:sz w:val="21"/>
          <w:szCs w:val="21"/>
        </w:rPr>
        <w:t>document emis</w:t>
      </w:r>
      <w:r w:rsidRPr="00C75935">
        <w:rPr>
          <w:color w:val="333333"/>
          <w:spacing w:val="-8"/>
          <w:sz w:val="21"/>
          <w:szCs w:val="21"/>
        </w:rPr>
        <w:t xml:space="preserve"> </w:t>
      </w:r>
      <w:r w:rsidRPr="00C75935">
        <w:rPr>
          <w:color w:val="333333"/>
          <w:spacing w:val="-2"/>
          <w:sz w:val="21"/>
          <w:szCs w:val="21"/>
        </w:rPr>
        <w:t>conform</w:t>
      </w:r>
      <w:r w:rsidRPr="00C75935">
        <w:rPr>
          <w:color w:val="333333"/>
          <w:spacing w:val="-8"/>
          <w:sz w:val="21"/>
          <w:szCs w:val="21"/>
        </w:rPr>
        <w:t xml:space="preserve"> </w:t>
      </w:r>
      <w:r w:rsidRPr="00C75935">
        <w:rPr>
          <w:color w:val="333333"/>
          <w:spacing w:val="-2"/>
          <w:sz w:val="21"/>
          <w:szCs w:val="21"/>
        </w:rPr>
        <w:t>regulamentelor</w:t>
      </w:r>
      <w:r w:rsidRPr="00C75935">
        <w:rPr>
          <w:color w:val="333333"/>
          <w:spacing w:val="-8"/>
          <w:sz w:val="21"/>
          <w:szCs w:val="21"/>
        </w:rPr>
        <w:t xml:space="preserve"> </w:t>
      </w:r>
      <w:r w:rsidRPr="00C75935">
        <w:rPr>
          <w:color w:val="333333"/>
          <w:spacing w:val="-2"/>
          <w:sz w:val="21"/>
          <w:szCs w:val="21"/>
        </w:rPr>
        <w:t>europene</w:t>
      </w:r>
      <w:r w:rsidRPr="00C75935">
        <w:rPr>
          <w:color w:val="333333"/>
          <w:spacing w:val="-8"/>
          <w:sz w:val="21"/>
          <w:szCs w:val="21"/>
        </w:rPr>
        <w:t xml:space="preserve"> </w:t>
      </w:r>
      <w:r w:rsidRPr="00C75935">
        <w:rPr>
          <w:color w:val="333333"/>
          <w:spacing w:val="-2"/>
          <w:sz w:val="21"/>
          <w:szCs w:val="21"/>
        </w:rPr>
        <w:t>de</w:t>
      </w:r>
      <w:r w:rsidRPr="00C75935">
        <w:rPr>
          <w:color w:val="333333"/>
          <w:spacing w:val="-8"/>
          <w:sz w:val="21"/>
          <w:szCs w:val="21"/>
        </w:rPr>
        <w:t xml:space="preserve"> </w:t>
      </w:r>
      <w:r w:rsidRPr="00C75935">
        <w:rPr>
          <w:color w:val="333333"/>
          <w:spacing w:val="-2"/>
          <w:sz w:val="21"/>
          <w:szCs w:val="21"/>
        </w:rPr>
        <w:t>coordonare</w:t>
      </w:r>
      <w:r w:rsidRPr="00C75935">
        <w:rPr>
          <w:color w:val="333333"/>
          <w:spacing w:val="-8"/>
          <w:sz w:val="21"/>
          <w:szCs w:val="21"/>
        </w:rPr>
        <w:t xml:space="preserve"> </w:t>
      </w:r>
      <w:r w:rsidRPr="00C75935">
        <w:rPr>
          <w:color w:val="333333"/>
          <w:spacing w:val="-2"/>
          <w:sz w:val="21"/>
          <w:szCs w:val="21"/>
        </w:rPr>
        <w:t>a</w:t>
      </w:r>
      <w:r w:rsidRPr="00C75935">
        <w:rPr>
          <w:color w:val="333333"/>
          <w:spacing w:val="-8"/>
          <w:sz w:val="21"/>
          <w:szCs w:val="21"/>
        </w:rPr>
        <w:t xml:space="preserve"> </w:t>
      </w:r>
      <w:r w:rsidRPr="00C75935">
        <w:rPr>
          <w:color w:val="333333"/>
          <w:spacing w:val="-2"/>
          <w:sz w:val="21"/>
          <w:szCs w:val="21"/>
        </w:rPr>
        <w:t>sistemelor</w:t>
      </w:r>
      <w:r w:rsidRPr="00C75935">
        <w:rPr>
          <w:color w:val="333333"/>
          <w:spacing w:val="-8"/>
          <w:sz w:val="21"/>
          <w:szCs w:val="21"/>
        </w:rPr>
        <w:t xml:space="preserve"> </w:t>
      </w:r>
      <w:r w:rsidRPr="00C75935">
        <w:rPr>
          <w:color w:val="333333"/>
          <w:spacing w:val="-2"/>
          <w:sz w:val="21"/>
          <w:szCs w:val="21"/>
        </w:rPr>
        <w:t>de</w:t>
      </w:r>
      <w:r w:rsidRPr="00C75935">
        <w:rPr>
          <w:color w:val="333333"/>
          <w:spacing w:val="-8"/>
          <w:sz w:val="21"/>
          <w:szCs w:val="21"/>
        </w:rPr>
        <w:t xml:space="preserve"> </w:t>
      </w:r>
      <w:r w:rsidRPr="00C75935">
        <w:rPr>
          <w:color w:val="333333"/>
          <w:spacing w:val="-2"/>
          <w:sz w:val="21"/>
          <w:szCs w:val="21"/>
        </w:rPr>
        <w:t>securitate</w:t>
      </w:r>
      <w:r w:rsidRPr="00C75935">
        <w:rPr>
          <w:color w:val="333333"/>
          <w:spacing w:val="-8"/>
          <w:sz w:val="21"/>
          <w:szCs w:val="21"/>
        </w:rPr>
        <w:t xml:space="preserve"> </w:t>
      </w:r>
      <w:r w:rsidRPr="00C75935">
        <w:rPr>
          <w:color w:val="333333"/>
          <w:spacing w:val="-2"/>
          <w:sz w:val="21"/>
          <w:szCs w:val="21"/>
        </w:rPr>
        <w:t>socială</w:t>
      </w:r>
      <w:r w:rsidRPr="00C75935">
        <w:rPr>
          <w:color w:val="333333"/>
          <w:spacing w:val="-8"/>
          <w:sz w:val="21"/>
          <w:szCs w:val="21"/>
        </w:rPr>
        <w:t xml:space="preserve"> </w:t>
      </w:r>
      <w:hyperlink r:id="rId196">
        <w:r w:rsidRPr="00C75935">
          <w:rPr>
            <w:color w:val="2975A6"/>
            <w:spacing w:val="-2"/>
            <w:sz w:val="21"/>
            <w:szCs w:val="21"/>
          </w:rPr>
          <w:t>nr.</w:t>
        </w:r>
        <w:r w:rsidRPr="00C75935">
          <w:rPr>
            <w:color w:val="2975A6"/>
            <w:spacing w:val="-8"/>
            <w:sz w:val="21"/>
            <w:szCs w:val="21"/>
          </w:rPr>
          <w:t xml:space="preserve"> </w:t>
        </w:r>
        <w:r w:rsidRPr="00C75935">
          <w:rPr>
            <w:color w:val="2975A6"/>
            <w:spacing w:val="-2"/>
            <w:sz w:val="21"/>
            <w:szCs w:val="21"/>
          </w:rPr>
          <w:t>883/2004</w:t>
        </w:r>
      </w:hyperlink>
      <w:r w:rsidRPr="00C75935">
        <w:rPr>
          <w:color w:val="2975A6"/>
          <w:spacing w:val="-8"/>
          <w:sz w:val="21"/>
          <w:szCs w:val="21"/>
        </w:rPr>
        <w:t xml:space="preserve"> </w:t>
      </w:r>
      <w:r w:rsidRPr="00C75935">
        <w:rPr>
          <w:color w:val="333333"/>
          <w:spacing w:val="-2"/>
          <w:sz w:val="21"/>
          <w:szCs w:val="21"/>
        </w:rPr>
        <w:t>şi</w:t>
      </w:r>
      <w:r w:rsidRPr="00C75935">
        <w:rPr>
          <w:color w:val="333333"/>
          <w:spacing w:val="-8"/>
          <w:sz w:val="21"/>
          <w:szCs w:val="21"/>
        </w:rPr>
        <w:t xml:space="preserve"> </w:t>
      </w:r>
      <w:hyperlink r:id="rId197">
        <w:r w:rsidRPr="00C75935">
          <w:rPr>
            <w:color w:val="2975A6"/>
            <w:spacing w:val="-2"/>
            <w:sz w:val="21"/>
            <w:szCs w:val="21"/>
          </w:rPr>
          <w:t>nr.</w:t>
        </w:r>
        <w:r w:rsidRPr="00C75935">
          <w:rPr>
            <w:color w:val="2975A6"/>
            <w:spacing w:val="-8"/>
            <w:sz w:val="21"/>
            <w:szCs w:val="21"/>
          </w:rPr>
          <w:t xml:space="preserve"> </w:t>
        </w:r>
        <w:r w:rsidRPr="00C75935">
          <w:rPr>
            <w:color w:val="2975A6"/>
            <w:spacing w:val="-2"/>
            <w:sz w:val="21"/>
            <w:szCs w:val="21"/>
          </w:rPr>
          <w:t>987/2009</w:t>
        </w:r>
      </w:hyperlink>
      <w:r w:rsidRPr="00C75935">
        <w:rPr>
          <w:color w:val="2975A6"/>
          <w:spacing w:val="-8"/>
          <w:sz w:val="21"/>
          <w:szCs w:val="21"/>
        </w:rPr>
        <w:t xml:space="preserve"> </w:t>
      </w:r>
      <w:r w:rsidRPr="00C75935">
        <w:rPr>
          <w:color w:val="333333"/>
          <w:spacing w:val="-2"/>
          <w:sz w:val="21"/>
          <w:szCs w:val="21"/>
        </w:rPr>
        <w:t>care</w:t>
      </w:r>
      <w:r w:rsidRPr="00C75935">
        <w:rPr>
          <w:color w:val="333333"/>
          <w:spacing w:val="-8"/>
          <w:sz w:val="21"/>
          <w:szCs w:val="21"/>
        </w:rPr>
        <w:t xml:space="preserve"> </w:t>
      </w:r>
      <w:r w:rsidRPr="00C75935">
        <w:rPr>
          <w:color w:val="333333"/>
          <w:spacing w:val="-2"/>
          <w:sz w:val="21"/>
          <w:szCs w:val="21"/>
        </w:rPr>
        <w:t>să</w:t>
      </w:r>
      <w:r w:rsidRPr="00C75935">
        <w:rPr>
          <w:color w:val="333333"/>
          <w:spacing w:val="-8"/>
          <w:sz w:val="21"/>
          <w:szCs w:val="21"/>
        </w:rPr>
        <w:t xml:space="preserve"> </w:t>
      </w:r>
      <w:r w:rsidRPr="00C75935">
        <w:rPr>
          <w:color w:val="333333"/>
          <w:spacing w:val="-2"/>
          <w:sz w:val="21"/>
          <w:szCs w:val="21"/>
        </w:rPr>
        <w:t>ateste</w:t>
      </w:r>
      <w:r w:rsidRPr="00C75935">
        <w:rPr>
          <w:color w:val="333333"/>
          <w:spacing w:val="-8"/>
          <w:sz w:val="21"/>
          <w:szCs w:val="21"/>
        </w:rPr>
        <w:t xml:space="preserve"> </w:t>
      </w:r>
      <w:r w:rsidRPr="00C75935">
        <w:rPr>
          <w:color w:val="333333"/>
          <w:spacing w:val="-2"/>
          <w:sz w:val="21"/>
          <w:szCs w:val="21"/>
        </w:rPr>
        <w:t>faptul</w:t>
      </w:r>
      <w:r w:rsidRPr="00C75935">
        <w:rPr>
          <w:color w:val="333333"/>
          <w:spacing w:val="-8"/>
          <w:sz w:val="21"/>
          <w:szCs w:val="21"/>
        </w:rPr>
        <w:t xml:space="preserve"> </w:t>
      </w:r>
      <w:r w:rsidRPr="00C75935">
        <w:rPr>
          <w:color w:val="333333"/>
          <w:spacing w:val="-2"/>
          <w:sz w:val="21"/>
          <w:szCs w:val="21"/>
        </w:rPr>
        <w:t>că</w:t>
      </w:r>
      <w:r w:rsidRPr="00C75935">
        <w:rPr>
          <w:color w:val="333333"/>
          <w:spacing w:val="-8"/>
          <w:sz w:val="21"/>
          <w:szCs w:val="21"/>
        </w:rPr>
        <w:t xml:space="preserve"> </w:t>
      </w:r>
      <w:r w:rsidRPr="00C75935">
        <w:rPr>
          <w:color w:val="333333"/>
          <w:spacing w:val="-2"/>
          <w:sz w:val="21"/>
          <w:szCs w:val="21"/>
        </w:rPr>
        <w:t>fac</w:t>
      </w:r>
      <w:r w:rsidRPr="00C75935">
        <w:rPr>
          <w:color w:val="333333"/>
          <w:spacing w:val="-8"/>
          <w:sz w:val="21"/>
          <w:szCs w:val="21"/>
        </w:rPr>
        <w:t xml:space="preserve"> </w:t>
      </w:r>
      <w:r w:rsidRPr="00C75935">
        <w:rPr>
          <w:color w:val="333333"/>
          <w:spacing w:val="-2"/>
          <w:sz w:val="21"/>
          <w:szCs w:val="21"/>
        </w:rPr>
        <w:t>obiectul</w:t>
      </w:r>
      <w:r w:rsidRPr="00C75935">
        <w:rPr>
          <w:color w:val="333333"/>
          <w:spacing w:val="-8"/>
          <w:sz w:val="21"/>
          <w:szCs w:val="21"/>
        </w:rPr>
        <w:t xml:space="preserve"> </w:t>
      </w:r>
      <w:r w:rsidRPr="00C75935">
        <w:rPr>
          <w:color w:val="333333"/>
          <w:spacing w:val="-2"/>
          <w:sz w:val="21"/>
          <w:szCs w:val="21"/>
        </w:rPr>
        <w:t xml:space="preserve">legislaţiei </w:t>
      </w:r>
      <w:r w:rsidRPr="00C75935">
        <w:rPr>
          <w:color w:val="333333"/>
          <w:sz w:val="21"/>
          <w:szCs w:val="21"/>
        </w:rPr>
        <w:t>de securitate socială din România, respectiv documentul portabil</w:t>
      </w:r>
      <w:r w:rsidRPr="00C75935">
        <w:rPr>
          <w:color w:val="333333"/>
          <w:spacing w:val="-6"/>
          <w:sz w:val="21"/>
          <w:szCs w:val="21"/>
        </w:rPr>
        <w:t xml:space="preserve"> </w:t>
      </w:r>
      <w:r w:rsidRPr="00C75935">
        <w:rPr>
          <w:color w:val="333333"/>
          <w:sz w:val="21"/>
          <w:szCs w:val="21"/>
        </w:rPr>
        <w:t>A1.</w:t>
      </w:r>
    </w:p>
    <w:p w14:paraId="0F9F4203" w14:textId="77777777" w:rsidR="00985233" w:rsidRDefault="00985233" w:rsidP="00985233">
      <w:pPr>
        <w:pStyle w:val="BodyText"/>
        <w:spacing w:line="241" w:lineRule="exact"/>
        <w:jc w:val="both"/>
      </w:pPr>
      <w:r>
        <w:rPr>
          <w:rFonts w:ascii="Arial" w:hAnsi="Arial"/>
          <w:b/>
          <w:color w:val="2975A6"/>
          <w:spacing w:val="-2"/>
        </w:rPr>
        <w:t>Art.</w:t>
      </w:r>
      <w:r>
        <w:rPr>
          <w:rFonts w:ascii="Arial" w:hAnsi="Arial"/>
          <w:b/>
          <w:color w:val="2975A6"/>
          <w:spacing w:val="-13"/>
        </w:rPr>
        <w:t xml:space="preserve"> </w:t>
      </w:r>
      <w:r>
        <w:rPr>
          <w:rFonts w:ascii="Arial" w:hAnsi="Arial"/>
          <w:b/>
          <w:color w:val="2975A6"/>
          <w:spacing w:val="-2"/>
        </w:rPr>
        <w:t>62.</w:t>
      </w:r>
      <w:r>
        <w:rPr>
          <w:rFonts w:ascii="Arial" w:hAnsi="Arial"/>
          <w:b/>
          <w:color w:val="2975A6"/>
          <w:spacing w:val="-13"/>
        </w:rPr>
        <w:t xml:space="preserve"> </w:t>
      </w:r>
      <w:r>
        <w:rPr>
          <w:rFonts w:ascii="Arial" w:hAnsi="Arial"/>
          <w:b/>
          <w:color w:val="2975A6"/>
          <w:spacing w:val="-2"/>
        </w:rPr>
        <w:t>-</w:t>
      </w:r>
      <w:r>
        <w:rPr>
          <w:rFonts w:ascii="Arial" w:hAnsi="Arial"/>
          <w:b/>
          <w:color w:val="2975A6"/>
          <w:spacing w:val="-7"/>
        </w:rPr>
        <w:t xml:space="preserve"> </w:t>
      </w:r>
      <w:r>
        <w:rPr>
          <w:rFonts w:ascii="Arial" w:hAnsi="Arial"/>
          <w:b/>
          <w:color w:val="333333"/>
          <w:spacing w:val="-2"/>
        </w:rPr>
        <w:t>(1)</w:t>
      </w:r>
      <w:r>
        <w:rPr>
          <w:rFonts w:ascii="Arial" w:hAnsi="Arial"/>
          <w:b/>
          <w:color w:val="333333"/>
          <w:spacing w:val="-12"/>
        </w:rPr>
        <w:t xml:space="preserve"> </w:t>
      </w:r>
      <w:r>
        <w:rPr>
          <w:color w:val="333333"/>
          <w:spacing w:val="-2"/>
        </w:rPr>
        <w:t>În</w:t>
      </w:r>
      <w:r>
        <w:rPr>
          <w:color w:val="333333"/>
          <w:spacing w:val="-13"/>
        </w:rPr>
        <w:t xml:space="preserve"> </w:t>
      </w:r>
      <w:r>
        <w:rPr>
          <w:color w:val="333333"/>
          <w:spacing w:val="-2"/>
        </w:rPr>
        <w:t>raport</w:t>
      </w:r>
      <w:r>
        <w:rPr>
          <w:color w:val="333333"/>
          <w:spacing w:val="-13"/>
        </w:rPr>
        <w:t xml:space="preserve"> </w:t>
      </w:r>
      <w:r>
        <w:rPr>
          <w:color w:val="333333"/>
          <w:spacing w:val="-2"/>
        </w:rPr>
        <w:t>cu</w:t>
      </w:r>
      <w:r>
        <w:rPr>
          <w:color w:val="333333"/>
          <w:spacing w:val="-12"/>
        </w:rPr>
        <w:t xml:space="preserve"> </w:t>
      </w:r>
      <w:r>
        <w:rPr>
          <w:color w:val="333333"/>
          <w:spacing w:val="-2"/>
        </w:rPr>
        <w:t>gradul</w:t>
      </w:r>
      <w:r>
        <w:rPr>
          <w:color w:val="333333"/>
          <w:spacing w:val="-13"/>
        </w:rPr>
        <w:t xml:space="preserve"> </w:t>
      </w:r>
      <w:r>
        <w:rPr>
          <w:color w:val="333333"/>
          <w:spacing w:val="-2"/>
        </w:rPr>
        <w:t>de</w:t>
      </w:r>
      <w:r>
        <w:rPr>
          <w:color w:val="333333"/>
          <w:spacing w:val="-12"/>
        </w:rPr>
        <w:t xml:space="preserve"> </w:t>
      </w:r>
      <w:r>
        <w:rPr>
          <w:color w:val="333333"/>
          <w:spacing w:val="-2"/>
        </w:rPr>
        <w:t>diminuare</w:t>
      </w:r>
      <w:r>
        <w:rPr>
          <w:color w:val="333333"/>
          <w:spacing w:val="-13"/>
        </w:rPr>
        <w:t xml:space="preserve"> </w:t>
      </w:r>
      <w:r>
        <w:rPr>
          <w:color w:val="333333"/>
          <w:spacing w:val="-2"/>
        </w:rPr>
        <w:t>a</w:t>
      </w:r>
      <w:r>
        <w:rPr>
          <w:color w:val="333333"/>
          <w:spacing w:val="-12"/>
        </w:rPr>
        <w:t xml:space="preserve"> </w:t>
      </w:r>
      <w:r>
        <w:rPr>
          <w:color w:val="333333"/>
          <w:spacing w:val="-2"/>
        </w:rPr>
        <w:t>capacităţii</w:t>
      </w:r>
      <w:r>
        <w:rPr>
          <w:color w:val="333333"/>
          <w:spacing w:val="-13"/>
        </w:rPr>
        <w:t xml:space="preserve"> </w:t>
      </w:r>
      <w:r>
        <w:rPr>
          <w:color w:val="333333"/>
          <w:spacing w:val="-2"/>
        </w:rPr>
        <w:t>de</w:t>
      </w:r>
      <w:r>
        <w:rPr>
          <w:color w:val="333333"/>
          <w:spacing w:val="-13"/>
        </w:rPr>
        <w:t xml:space="preserve"> </w:t>
      </w:r>
      <w:r>
        <w:rPr>
          <w:color w:val="333333"/>
          <w:spacing w:val="-2"/>
        </w:rPr>
        <w:t>muncă,</w:t>
      </w:r>
      <w:r>
        <w:rPr>
          <w:color w:val="333333"/>
          <w:spacing w:val="-12"/>
        </w:rPr>
        <w:t xml:space="preserve"> </w:t>
      </w:r>
      <w:r>
        <w:rPr>
          <w:color w:val="333333"/>
          <w:spacing w:val="-2"/>
        </w:rPr>
        <w:t>invaliditatea</w:t>
      </w:r>
      <w:r>
        <w:rPr>
          <w:color w:val="333333"/>
          <w:spacing w:val="-13"/>
        </w:rPr>
        <w:t xml:space="preserve"> </w:t>
      </w:r>
      <w:r>
        <w:rPr>
          <w:color w:val="333333"/>
          <w:spacing w:val="-2"/>
        </w:rPr>
        <w:t>este:</w:t>
      </w:r>
    </w:p>
    <w:p w14:paraId="6BB41D6B" w14:textId="77777777" w:rsidR="00985233" w:rsidRDefault="00985233" w:rsidP="00272B37">
      <w:pPr>
        <w:pStyle w:val="ListParagraph"/>
        <w:numPr>
          <w:ilvl w:val="1"/>
          <w:numId w:val="63"/>
        </w:numPr>
        <w:tabs>
          <w:tab w:val="left" w:pos="349"/>
        </w:tabs>
        <w:spacing w:before="103"/>
        <w:ind w:left="349" w:hanging="245"/>
        <w:jc w:val="both"/>
        <w:rPr>
          <w:sz w:val="21"/>
        </w:rPr>
      </w:pPr>
      <w:r>
        <w:rPr>
          <w:color w:val="333333"/>
          <w:w w:val="90"/>
          <w:sz w:val="21"/>
        </w:rPr>
        <w:t>de</w:t>
      </w:r>
      <w:r>
        <w:rPr>
          <w:color w:val="333333"/>
          <w:spacing w:val="14"/>
          <w:sz w:val="21"/>
        </w:rPr>
        <w:t xml:space="preserve"> </w:t>
      </w:r>
      <w:r>
        <w:rPr>
          <w:color w:val="333333"/>
          <w:w w:val="90"/>
          <w:sz w:val="21"/>
        </w:rPr>
        <w:t>gradul</w:t>
      </w:r>
      <w:r>
        <w:rPr>
          <w:color w:val="333333"/>
          <w:spacing w:val="15"/>
          <w:sz w:val="21"/>
        </w:rPr>
        <w:t xml:space="preserve"> </w:t>
      </w:r>
      <w:r>
        <w:rPr>
          <w:color w:val="333333"/>
          <w:w w:val="90"/>
          <w:sz w:val="21"/>
        </w:rPr>
        <w:t>I,</w:t>
      </w:r>
      <w:r>
        <w:rPr>
          <w:color w:val="333333"/>
          <w:spacing w:val="14"/>
          <w:sz w:val="21"/>
        </w:rPr>
        <w:t xml:space="preserve"> </w:t>
      </w:r>
      <w:r>
        <w:rPr>
          <w:color w:val="333333"/>
          <w:w w:val="90"/>
          <w:sz w:val="21"/>
        </w:rPr>
        <w:t>caracterizată</w:t>
      </w:r>
      <w:r>
        <w:rPr>
          <w:color w:val="333333"/>
          <w:spacing w:val="15"/>
          <w:sz w:val="21"/>
        </w:rPr>
        <w:t xml:space="preserve"> </w:t>
      </w:r>
      <w:r>
        <w:rPr>
          <w:color w:val="333333"/>
          <w:w w:val="90"/>
          <w:sz w:val="21"/>
        </w:rPr>
        <w:t>de</w:t>
      </w:r>
      <w:r>
        <w:rPr>
          <w:color w:val="333333"/>
          <w:spacing w:val="14"/>
          <w:sz w:val="21"/>
        </w:rPr>
        <w:t xml:space="preserve"> </w:t>
      </w:r>
      <w:r>
        <w:rPr>
          <w:color w:val="333333"/>
          <w:w w:val="90"/>
          <w:sz w:val="21"/>
        </w:rPr>
        <w:t>deficienţa</w:t>
      </w:r>
      <w:r>
        <w:rPr>
          <w:color w:val="333333"/>
          <w:spacing w:val="15"/>
          <w:sz w:val="21"/>
        </w:rPr>
        <w:t xml:space="preserve"> </w:t>
      </w:r>
      <w:r>
        <w:rPr>
          <w:color w:val="333333"/>
          <w:w w:val="90"/>
          <w:sz w:val="21"/>
        </w:rPr>
        <w:t>funcţională</w:t>
      </w:r>
      <w:r>
        <w:rPr>
          <w:color w:val="333333"/>
          <w:spacing w:val="14"/>
          <w:sz w:val="21"/>
        </w:rPr>
        <w:t xml:space="preserve"> </w:t>
      </w:r>
      <w:r>
        <w:rPr>
          <w:color w:val="333333"/>
          <w:w w:val="90"/>
          <w:sz w:val="21"/>
        </w:rPr>
        <w:t>gravă,</w:t>
      </w:r>
      <w:r>
        <w:rPr>
          <w:color w:val="333333"/>
          <w:spacing w:val="15"/>
          <w:sz w:val="21"/>
        </w:rPr>
        <w:t xml:space="preserve"> </w:t>
      </w:r>
      <w:r>
        <w:rPr>
          <w:color w:val="333333"/>
          <w:w w:val="90"/>
          <w:sz w:val="21"/>
        </w:rPr>
        <w:t>capacitate</w:t>
      </w:r>
      <w:r>
        <w:rPr>
          <w:color w:val="333333"/>
          <w:spacing w:val="14"/>
          <w:sz w:val="21"/>
        </w:rPr>
        <w:t xml:space="preserve"> </w:t>
      </w:r>
      <w:r>
        <w:rPr>
          <w:color w:val="333333"/>
          <w:w w:val="90"/>
          <w:sz w:val="21"/>
        </w:rPr>
        <w:t>de</w:t>
      </w:r>
      <w:r>
        <w:rPr>
          <w:color w:val="333333"/>
          <w:spacing w:val="15"/>
          <w:sz w:val="21"/>
        </w:rPr>
        <w:t xml:space="preserve"> </w:t>
      </w:r>
      <w:r>
        <w:rPr>
          <w:color w:val="333333"/>
          <w:w w:val="90"/>
          <w:sz w:val="21"/>
        </w:rPr>
        <w:t>autoservire</w:t>
      </w:r>
      <w:r>
        <w:rPr>
          <w:color w:val="333333"/>
          <w:spacing w:val="14"/>
          <w:sz w:val="21"/>
        </w:rPr>
        <w:t xml:space="preserve"> </w:t>
      </w:r>
      <w:r>
        <w:rPr>
          <w:color w:val="333333"/>
          <w:spacing w:val="-2"/>
          <w:w w:val="90"/>
          <w:sz w:val="21"/>
        </w:rPr>
        <w:t>pierdută;</w:t>
      </w:r>
    </w:p>
    <w:p w14:paraId="77D971C7" w14:textId="77777777" w:rsidR="00985233" w:rsidRDefault="00985233" w:rsidP="00272B37">
      <w:pPr>
        <w:pStyle w:val="ListParagraph"/>
        <w:numPr>
          <w:ilvl w:val="1"/>
          <w:numId w:val="63"/>
        </w:numPr>
        <w:tabs>
          <w:tab w:val="left" w:pos="360"/>
        </w:tabs>
        <w:spacing w:before="104"/>
        <w:ind w:left="360" w:hanging="256"/>
        <w:jc w:val="both"/>
        <w:rPr>
          <w:sz w:val="21"/>
        </w:rPr>
      </w:pPr>
      <w:r>
        <w:rPr>
          <w:color w:val="333333"/>
          <w:w w:val="90"/>
          <w:sz w:val="21"/>
        </w:rPr>
        <w:t>de</w:t>
      </w:r>
      <w:r>
        <w:rPr>
          <w:color w:val="333333"/>
          <w:spacing w:val="2"/>
          <w:sz w:val="21"/>
        </w:rPr>
        <w:t xml:space="preserve"> </w:t>
      </w:r>
      <w:r>
        <w:rPr>
          <w:color w:val="333333"/>
          <w:w w:val="90"/>
          <w:sz w:val="21"/>
        </w:rPr>
        <w:t>gradul</w:t>
      </w:r>
      <w:r>
        <w:rPr>
          <w:color w:val="333333"/>
          <w:spacing w:val="2"/>
          <w:sz w:val="21"/>
        </w:rPr>
        <w:t xml:space="preserve"> </w:t>
      </w:r>
      <w:r>
        <w:rPr>
          <w:color w:val="333333"/>
          <w:w w:val="90"/>
          <w:sz w:val="21"/>
        </w:rPr>
        <w:t>II,</w:t>
      </w:r>
      <w:r>
        <w:rPr>
          <w:color w:val="333333"/>
          <w:spacing w:val="2"/>
          <w:sz w:val="21"/>
        </w:rPr>
        <w:t xml:space="preserve"> </w:t>
      </w:r>
      <w:r>
        <w:rPr>
          <w:color w:val="333333"/>
          <w:w w:val="90"/>
          <w:sz w:val="21"/>
        </w:rPr>
        <w:t>caracterizată</w:t>
      </w:r>
      <w:r>
        <w:rPr>
          <w:color w:val="333333"/>
          <w:spacing w:val="3"/>
          <w:sz w:val="21"/>
        </w:rPr>
        <w:t xml:space="preserve"> </w:t>
      </w:r>
      <w:r>
        <w:rPr>
          <w:color w:val="333333"/>
          <w:w w:val="90"/>
          <w:sz w:val="21"/>
        </w:rPr>
        <w:t>de</w:t>
      </w:r>
      <w:r>
        <w:rPr>
          <w:color w:val="333333"/>
          <w:spacing w:val="2"/>
          <w:sz w:val="21"/>
        </w:rPr>
        <w:t xml:space="preserve"> </w:t>
      </w:r>
      <w:r>
        <w:rPr>
          <w:color w:val="333333"/>
          <w:w w:val="90"/>
          <w:sz w:val="21"/>
        </w:rPr>
        <w:t>deficienţa</w:t>
      </w:r>
      <w:r>
        <w:rPr>
          <w:color w:val="333333"/>
          <w:spacing w:val="2"/>
          <w:sz w:val="21"/>
        </w:rPr>
        <w:t xml:space="preserve"> </w:t>
      </w:r>
      <w:r>
        <w:rPr>
          <w:color w:val="333333"/>
          <w:w w:val="90"/>
          <w:sz w:val="21"/>
        </w:rPr>
        <w:t>funcţională</w:t>
      </w:r>
      <w:r>
        <w:rPr>
          <w:color w:val="333333"/>
          <w:spacing w:val="3"/>
          <w:sz w:val="21"/>
        </w:rPr>
        <w:t xml:space="preserve"> </w:t>
      </w:r>
      <w:r>
        <w:rPr>
          <w:color w:val="333333"/>
          <w:w w:val="90"/>
          <w:sz w:val="21"/>
        </w:rPr>
        <w:t>accentuată</w:t>
      </w:r>
      <w:r>
        <w:rPr>
          <w:color w:val="333333"/>
          <w:spacing w:val="2"/>
          <w:sz w:val="21"/>
        </w:rPr>
        <w:t xml:space="preserve"> </w:t>
      </w:r>
      <w:r>
        <w:rPr>
          <w:color w:val="333333"/>
          <w:w w:val="90"/>
          <w:sz w:val="21"/>
        </w:rPr>
        <w:t>şi</w:t>
      </w:r>
      <w:r>
        <w:rPr>
          <w:color w:val="333333"/>
          <w:spacing w:val="2"/>
          <w:sz w:val="21"/>
        </w:rPr>
        <w:t xml:space="preserve"> </w:t>
      </w:r>
      <w:r>
        <w:rPr>
          <w:color w:val="333333"/>
          <w:w w:val="90"/>
          <w:sz w:val="21"/>
        </w:rPr>
        <w:t>capacitate</w:t>
      </w:r>
      <w:r>
        <w:rPr>
          <w:color w:val="333333"/>
          <w:spacing w:val="3"/>
          <w:sz w:val="21"/>
        </w:rPr>
        <w:t xml:space="preserve"> </w:t>
      </w:r>
      <w:r>
        <w:rPr>
          <w:color w:val="333333"/>
          <w:w w:val="90"/>
          <w:sz w:val="21"/>
        </w:rPr>
        <w:t>de</w:t>
      </w:r>
      <w:r>
        <w:rPr>
          <w:color w:val="333333"/>
          <w:spacing w:val="2"/>
          <w:sz w:val="21"/>
        </w:rPr>
        <w:t xml:space="preserve"> </w:t>
      </w:r>
      <w:r>
        <w:rPr>
          <w:color w:val="333333"/>
          <w:w w:val="90"/>
          <w:sz w:val="21"/>
        </w:rPr>
        <w:t>autoservire</w:t>
      </w:r>
      <w:r>
        <w:rPr>
          <w:color w:val="333333"/>
          <w:spacing w:val="2"/>
          <w:sz w:val="21"/>
        </w:rPr>
        <w:t xml:space="preserve"> </w:t>
      </w:r>
      <w:r>
        <w:rPr>
          <w:color w:val="333333"/>
          <w:w w:val="90"/>
          <w:sz w:val="21"/>
        </w:rPr>
        <w:t>păstrată</w:t>
      </w:r>
      <w:r>
        <w:rPr>
          <w:color w:val="333333"/>
          <w:spacing w:val="3"/>
          <w:sz w:val="21"/>
        </w:rPr>
        <w:t xml:space="preserve"> </w:t>
      </w:r>
      <w:r>
        <w:rPr>
          <w:color w:val="333333"/>
          <w:spacing w:val="-2"/>
          <w:w w:val="90"/>
          <w:sz w:val="21"/>
        </w:rPr>
        <w:t>parţial;</w:t>
      </w:r>
    </w:p>
    <w:p w14:paraId="6BEECC50" w14:textId="77777777" w:rsidR="00985233" w:rsidRDefault="00985233" w:rsidP="00272B37">
      <w:pPr>
        <w:pStyle w:val="ListParagraph"/>
        <w:numPr>
          <w:ilvl w:val="1"/>
          <w:numId w:val="63"/>
        </w:numPr>
        <w:tabs>
          <w:tab w:val="left" w:pos="349"/>
        </w:tabs>
        <w:spacing w:before="103"/>
        <w:ind w:left="349" w:hanging="245"/>
        <w:jc w:val="both"/>
        <w:rPr>
          <w:sz w:val="21"/>
        </w:rPr>
      </w:pPr>
      <w:r>
        <w:rPr>
          <w:color w:val="333333"/>
          <w:w w:val="90"/>
          <w:sz w:val="21"/>
        </w:rPr>
        <w:t>de</w:t>
      </w:r>
      <w:r>
        <w:rPr>
          <w:color w:val="333333"/>
          <w:spacing w:val="15"/>
          <w:sz w:val="21"/>
        </w:rPr>
        <w:t xml:space="preserve"> </w:t>
      </w:r>
      <w:r>
        <w:rPr>
          <w:color w:val="333333"/>
          <w:w w:val="90"/>
          <w:sz w:val="21"/>
        </w:rPr>
        <w:t>gradul</w:t>
      </w:r>
      <w:r>
        <w:rPr>
          <w:color w:val="333333"/>
          <w:spacing w:val="16"/>
          <w:sz w:val="21"/>
        </w:rPr>
        <w:t xml:space="preserve"> </w:t>
      </w:r>
      <w:r>
        <w:rPr>
          <w:color w:val="333333"/>
          <w:w w:val="90"/>
          <w:sz w:val="21"/>
        </w:rPr>
        <w:t>III,</w:t>
      </w:r>
      <w:r>
        <w:rPr>
          <w:color w:val="333333"/>
          <w:spacing w:val="16"/>
          <w:sz w:val="21"/>
        </w:rPr>
        <w:t xml:space="preserve"> </w:t>
      </w:r>
      <w:r>
        <w:rPr>
          <w:color w:val="333333"/>
          <w:w w:val="90"/>
          <w:sz w:val="21"/>
        </w:rPr>
        <w:t>caracterizată</w:t>
      </w:r>
      <w:r>
        <w:rPr>
          <w:color w:val="333333"/>
          <w:spacing w:val="15"/>
          <w:sz w:val="21"/>
        </w:rPr>
        <w:t xml:space="preserve"> </w:t>
      </w:r>
      <w:r>
        <w:rPr>
          <w:color w:val="333333"/>
          <w:w w:val="90"/>
          <w:sz w:val="21"/>
        </w:rPr>
        <w:t>de</w:t>
      </w:r>
      <w:r>
        <w:rPr>
          <w:color w:val="333333"/>
          <w:spacing w:val="16"/>
          <w:sz w:val="21"/>
        </w:rPr>
        <w:t xml:space="preserve"> </w:t>
      </w:r>
      <w:r>
        <w:rPr>
          <w:color w:val="333333"/>
          <w:w w:val="90"/>
          <w:sz w:val="21"/>
        </w:rPr>
        <w:t>deficienţa</w:t>
      </w:r>
      <w:r>
        <w:rPr>
          <w:color w:val="333333"/>
          <w:spacing w:val="16"/>
          <w:sz w:val="21"/>
        </w:rPr>
        <w:t xml:space="preserve"> </w:t>
      </w:r>
      <w:r>
        <w:rPr>
          <w:color w:val="333333"/>
          <w:w w:val="90"/>
          <w:sz w:val="21"/>
        </w:rPr>
        <w:t>funcţională</w:t>
      </w:r>
      <w:r>
        <w:rPr>
          <w:color w:val="333333"/>
          <w:spacing w:val="15"/>
          <w:sz w:val="21"/>
        </w:rPr>
        <w:t xml:space="preserve"> </w:t>
      </w:r>
      <w:r>
        <w:rPr>
          <w:color w:val="333333"/>
          <w:w w:val="90"/>
          <w:sz w:val="21"/>
        </w:rPr>
        <w:t>medie</w:t>
      </w:r>
      <w:r>
        <w:rPr>
          <w:color w:val="333333"/>
          <w:spacing w:val="16"/>
          <w:sz w:val="21"/>
        </w:rPr>
        <w:t xml:space="preserve"> </w:t>
      </w:r>
      <w:r>
        <w:rPr>
          <w:color w:val="333333"/>
          <w:w w:val="90"/>
          <w:sz w:val="21"/>
        </w:rPr>
        <w:t>şi</w:t>
      </w:r>
      <w:r>
        <w:rPr>
          <w:color w:val="333333"/>
          <w:spacing w:val="16"/>
          <w:sz w:val="21"/>
        </w:rPr>
        <w:t xml:space="preserve"> </w:t>
      </w:r>
      <w:r>
        <w:rPr>
          <w:color w:val="333333"/>
          <w:w w:val="90"/>
          <w:sz w:val="21"/>
        </w:rPr>
        <w:t>capacitatea</w:t>
      </w:r>
      <w:r>
        <w:rPr>
          <w:color w:val="333333"/>
          <w:spacing w:val="15"/>
          <w:sz w:val="21"/>
        </w:rPr>
        <w:t xml:space="preserve"> </w:t>
      </w:r>
      <w:r>
        <w:rPr>
          <w:color w:val="333333"/>
          <w:w w:val="90"/>
          <w:sz w:val="21"/>
        </w:rPr>
        <w:t>de</w:t>
      </w:r>
      <w:r>
        <w:rPr>
          <w:color w:val="333333"/>
          <w:spacing w:val="16"/>
          <w:sz w:val="21"/>
        </w:rPr>
        <w:t xml:space="preserve"> </w:t>
      </w:r>
      <w:r>
        <w:rPr>
          <w:color w:val="333333"/>
          <w:w w:val="90"/>
          <w:sz w:val="21"/>
        </w:rPr>
        <w:t>autoservire</w:t>
      </w:r>
      <w:r>
        <w:rPr>
          <w:color w:val="333333"/>
          <w:spacing w:val="16"/>
          <w:sz w:val="21"/>
        </w:rPr>
        <w:t xml:space="preserve"> </w:t>
      </w:r>
      <w:r>
        <w:rPr>
          <w:color w:val="333333"/>
          <w:spacing w:val="-2"/>
          <w:w w:val="90"/>
          <w:sz w:val="21"/>
        </w:rPr>
        <w:t>păstrată.</w:t>
      </w:r>
    </w:p>
    <w:p w14:paraId="4320FDFE" w14:textId="77777777" w:rsidR="00985233" w:rsidRDefault="00985233" w:rsidP="00985233">
      <w:pPr>
        <w:pStyle w:val="BodyText"/>
        <w:spacing w:before="104" w:line="343" w:lineRule="auto"/>
        <w:jc w:val="both"/>
      </w:pPr>
      <w:r>
        <w:rPr>
          <w:rFonts w:ascii="Arial" w:hAnsi="Arial"/>
          <w:b/>
          <w:color w:val="333333"/>
          <w:spacing w:val="-2"/>
        </w:rPr>
        <w:t xml:space="preserve">(2) </w:t>
      </w:r>
      <w:r>
        <w:rPr>
          <w:color w:val="333333"/>
          <w:spacing w:val="-2"/>
        </w:rPr>
        <w:t xml:space="preserve">Pentru oricare dintre gradele de invaliditate prevăzute la </w:t>
      </w:r>
      <w:hyperlink r:id="rId198">
        <w:r>
          <w:rPr>
            <w:color w:val="2975A6"/>
            <w:spacing w:val="-2"/>
          </w:rPr>
          <w:t>alin. (1)</w:t>
        </w:r>
      </w:hyperlink>
      <w:r>
        <w:rPr>
          <w:color w:val="333333"/>
          <w:spacing w:val="-2"/>
        </w:rPr>
        <w:t xml:space="preserve">, în funcţie de diminuarea capacităţii de muncă şi tipul raportului de muncă, capacitatea de </w:t>
      </w:r>
      <w:r>
        <w:rPr>
          <w:color w:val="333333"/>
          <w:spacing w:val="-6"/>
        </w:rPr>
        <w:t>muncă</w:t>
      </w:r>
      <w:r>
        <w:rPr>
          <w:color w:val="333333"/>
          <w:spacing w:val="-8"/>
        </w:rPr>
        <w:t xml:space="preserve"> </w:t>
      </w:r>
      <w:r>
        <w:rPr>
          <w:color w:val="333333"/>
          <w:spacing w:val="-6"/>
        </w:rPr>
        <w:t>poate</w:t>
      </w:r>
      <w:r>
        <w:rPr>
          <w:color w:val="333333"/>
          <w:spacing w:val="-8"/>
        </w:rPr>
        <w:t xml:space="preserve"> </w:t>
      </w:r>
      <w:r>
        <w:rPr>
          <w:color w:val="333333"/>
          <w:spacing w:val="-6"/>
        </w:rPr>
        <w:t>fi</w:t>
      </w:r>
      <w:r>
        <w:rPr>
          <w:color w:val="333333"/>
          <w:spacing w:val="-8"/>
        </w:rPr>
        <w:t xml:space="preserve"> </w:t>
      </w:r>
      <w:r>
        <w:rPr>
          <w:color w:val="333333"/>
          <w:spacing w:val="-6"/>
        </w:rPr>
        <w:t>considerată</w:t>
      </w:r>
      <w:r>
        <w:rPr>
          <w:color w:val="333333"/>
          <w:spacing w:val="-8"/>
        </w:rPr>
        <w:t xml:space="preserve"> </w:t>
      </w:r>
      <w:r>
        <w:rPr>
          <w:color w:val="333333"/>
          <w:spacing w:val="-6"/>
        </w:rPr>
        <w:t>păstrată</w:t>
      </w:r>
      <w:r>
        <w:rPr>
          <w:color w:val="333333"/>
          <w:spacing w:val="-8"/>
        </w:rPr>
        <w:t xml:space="preserve"> </w:t>
      </w:r>
      <w:r>
        <w:rPr>
          <w:color w:val="333333"/>
          <w:spacing w:val="-6"/>
        </w:rPr>
        <w:t>pentru</w:t>
      </w:r>
      <w:r>
        <w:rPr>
          <w:color w:val="333333"/>
          <w:spacing w:val="-8"/>
        </w:rPr>
        <w:t xml:space="preserve"> </w:t>
      </w:r>
      <w:r>
        <w:rPr>
          <w:color w:val="333333"/>
          <w:spacing w:val="-6"/>
        </w:rPr>
        <w:t>anumite</w:t>
      </w:r>
      <w:r>
        <w:rPr>
          <w:color w:val="333333"/>
          <w:spacing w:val="-8"/>
        </w:rPr>
        <w:t xml:space="preserve"> </w:t>
      </w:r>
      <w:r>
        <w:rPr>
          <w:color w:val="333333"/>
          <w:spacing w:val="-6"/>
        </w:rPr>
        <w:t>activităţi</w:t>
      </w:r>
      <w:r>
        <w:rPr>
          <w:color w:val="333333"/>
          <w:spacing w:val="-8"/>
        </w:rPr>
        <w:t xml:space="preserve"> </w:t>
      </w:r>
      <w:r>
        <w:rPr>
          <w:color w:val="333333"/>
          <w:spacing w:val="-6"/>
        </w:rPr>
        <w:t>profesionale,</w:t>
      </w:r>
      <w:r>
        <w:rPr>
          <w:color w:val="333333"/>
          <w:spacing w:val="-8"/>
        </w:rPr>
        <w:t xml:space="preserve"> </w:t>
      </w:r>
      <w:r>
        <w:rPr>
          <w:color w:val="333333"/>
          <w:spacing w:val="-6"/>
        </w:rPr>
        <w:t>în</w:t>
      </w:r>
      <w:r>
        <w:rPr>
          <w:color w:val="333333"/>
          <w:spacing w:val="-8"/>
        </w:rPr>
        <w:t xml:space="preserve"> </w:t>
      </w:r>
      <w:r>
        <w:rPr>
          <w:color w:val="333333"/>
          <w:spacing w:val="-6"/>
        </w:rPr>
        <w:t>condiţiile</w:t>
      </w:r>
      <w:r>
        <w:rPr>
          <w:color w:val="333333"/>
          <w:spacing w:val="-8"/>
        </w:rPr>
        <w:t xml:space="preserve"> </w:t>
      </w:r>
      <w:hyperlink r:id="rId199">
        <w:r>
          <w:rPr>
            <w:color w:val="2975A6"/>
            <w:spacing w:val="-6"/>
          </w:rPr>
          <w:t>art.</w:t>
        </w:r>
        <w:r>
          <w:rPr>
            <w:color w:val="2975A6"/>
            <w:spacing w:val="-8"/>
          </w:rPr>
          <w:t xml:space="preserve"> </w:t>
        </w:r>
        <w:r>
          <w:rPr>
            <w:color w:val="2975A6"/>
            <w:spacing w:val="-6"/>
          </w:rPr>
          <w:t>64</w:t>
        </w:r>
      </w:hyperlink>
      <w:r>
        <w:rPr>
          <w:color w:val="333333"/>
          <w:spacing w:val="-6"/>
        </w:rPr>
        <w:t>.</w:t>
      </w:r>
    </w:p>
    <w:p w14:paraId="63BCC686" w14:textId="77777777" w:rsidR="00985233" w:rsidRPr="00C4248F" w:rsidRDefault="00985233" w:rsidP="00985233">
      <w:pPr>
        <w:pStyle w:val="BodyText"/>
        <w:spacing w:line="343" w:lineRule="auto"/>
        <w:jc w:val="both"/>
      </w:pPr>
      <w:r w:rsidRPr="00C4248F">
        <w:rPr>
          <w:b/>
          <w:color w:val="2975A6"/>
        </w:rPr>
        <w:t>Art.</w:t>
      </w:r>
      <w:r w:rsidRPr="00C4248F">
        <w:rPr>
          <w:b/>
          <w:color w:val="2975A6"/>
          <w:spacing w:val="-10"/>
        </w:rPr>
        <w:t xml:space="preserve"> </w:t>
      </w:r>
      <w:r w:rsidRPr="00C4248F">
        <w:rPr>
          <w:b/>
          <w:color w:val="2975A6"/>
        </w:rPr>
        <w:t>63.</w:t>
      </w:r>
      <w:r w:rsidRPr="00C4248F">
        <w:rPr>
          <w:b/>
          <w:color w:val="2975A6"/>
          <w:spacing w:val="-10"/>
        </w:rPr>
        <w:t xml:space="preserve"> </w:t>
      </w:r>
      <w:r w:rsidRPr="00C4248F">
        <w:rPr>
          <w:b/>
          <w:color w:val="2975A6"/>
        </w:rPr>
        <w:t xml:space="preserve">- </w:t>
      </w:r>
      <w:r w:rsidRPr="00C4248F">
        <w:rPr>
          <w:b/>
          <w:color w:val="333333"/>
        </w:rPr>
        <w:t>(1)</w:t>
      </w:r>
      <w:r w:rsidRPr="00C4248F">
        <w:rPr>
          <w:b/>
          <w:color w:val="333333"/>
          <w:spacing w:val="18"/>
        </w:rPr>
        <w:t xml:space="preserve"> </w:t>
      </w:r>
      <w:r w:rsidRPr="00C4248F">
        <w:rPr>
          <w:color w:val="333333"/>
        </w:rPr>
        <w:t>Criteriile</w:t>
      </w:r>
      <w:r w:rsidRPr="00C4248F">
        <w:rPr>
          <w:color w:val="333333"/>
          <w:spacing w:val="18"/>
        </w:rPr>
        <w:t xml:space="preserve"> </w:t>
      </w:r>
      <w:r w:rsidRPr="00C4248F">
        <w:rPr>
          <w:color w:val="333333"/>
          <w:w w:val="95"/>
        </w:rPr>
        <w:t>şi</w:t>
      </w:r>
      <w:r w:rsidRPr="00C4248F">
        <w:rPr>
          <w:color w:val="333333"/>
          <w:spacing w:val="18"/>
        </w:rPr>
        <w:t xml:space="preserve"> </w:t>
      </w:r>
      <w:r w:rsidRPr="00C4248F">
        <w:rPr>
          <w:color w:val="333333"/>
        </w:rPr>
        <w:t>normele</w:t>
      </w:r>
      <w:r w:rsidRPr="00C4248F">
        <w:rPr>
          <w:color w:val="333333"/>
          <w:spacing w:val="18"/>
        </w:rPr>
        <w:t xml:space="preserve"> </w:t>
      </w:r>
      <w:r w:rsidRPr="00C4248F">
        <w:rPr>
          <w:color w:val="333333"/>
        </w:rPr>
        <w:t>pe</w:t>
      </w:r>
      <w:r w:rsidRPr="00C4248F">
        <w:rPr>
          <w:color w:val="333333"/>
          <w:spacing w:val="18"/>
        </w:rPr>
        <w:t xml:space="preserve"> </w:t>
      </w:r>
      <w:r w:rsidRPr="00C4248F">
        <w:rPr>
          <w:color w:val="333333"/>
        </w:rPr>
        <w:t>baza</w:t>
      </w:r>
      <w:r w:rsidRPr="00C4248F">
        <w:rPr>
          <w:color w:val="333333"/>
          <w:spacing w:val="18"/>
        </w:rPr>
        <w:t xml:space="preserve"> </w:t>
      </w:r>
      <w:r w:rsidRPr="00C4248F">
        <w:rPr>
          <w:color w:val="333333"/>
        </w:rPr>
        <w:t>cărora</w:t>
      </w:r>
      <w:r w:rsidRPr="00C4248F">
        <w:rPr>
          <w:color w:val="333333"/>
          <w:spacing w:val="18"/>
        </w:rPr>
        <w:t xml:space="preserve"> </w:t>
      </w:r>
      <w:r w:rsidRPr="00C4248F">
        <w:rPr>
          <w:color w:val="333333"/>
        </w:rPr>
        <w:t>se</w:t>
      </w:r>
      <w:r w:rsidRPr="00C4248F">
        <w:rPr>
          <w:color w:val="333333"/>
          <w:spacing w:val="18"/>
        </w:rPr>
        <w:t xml:space="preserve"> </w:t>
      </w:r>
      <w:r w:rsidRPr="00C4248F">
        <w:rPr>
          <w:color w:val="333333"/>
        </w:rPr>
        <w:t>face</w:t>
      </w:r>
      <w:r w:rsidRPr="00C4248F">
        <w:rPr>
          <w:color w:val="333333"/>
          <w:spacing w:val="18"/>
        </w:rPr>
        <w:t xml:space="preserve"> </w:t>
      </w:r>
      <w:r w:rsidRPr="00C4248F">
        <w:rPr>
          <w:color w:val="333333"/>
        </w:rPr>
        <w:t>încadrarea</w:t>
      </w:r>
      <w:r w:rsidRPr="00C4248F">
        <w:rPr>
          <w:color w:val="333333"/>
          <w:spacing w:val="18"/>
        </w:rPr>
        <w:t xml:space="preserve"> </w:t>
      </w:r>
      <w:r w:rsidRPr="00C4248F">
        <w:rPr>
          <w:color w:val="333333"/>
        </w:rPr>
        <w:t>în</w:t>
      </w:r>
      <w:r w:rsidRPr="00C4248F">
        <w:rPr>
          <w:color w:val="333333"/>
          <w:spacing w:val="18"/>
        </w:rPr>
        <w:t xml:space="preserve"> </w:t>
      </w:r>
      <w:r w:rsidRPr="00C4248F">
        <w:rPr>
          <w:color w:val="333333"/>
        </w:rPr>
        <w:t>gradele</w:t>
      </w:r>
      <w:r w:rsidRPr="00C4248F">
        <w:rPr>
          <w:color w:val="333333"/>
          <w:spacing w:val="18"/>
        </w:rPr>
        <w:t xml:space="preserve"> </w:t>
      </w:r>
      <w:r w:rsidRPr="00C4248F">
        <w:rPr>
          <w:color w:val="333333"/>
        </w:rPr>
        <w:t>I,</w:t>
      </w:r>
      <w:r w:rsidRPr="00C4248F">
        <w:rPr>
          <w:color w:val="333333"/>
          <w:spacing w:val="18"/>
        </w:rPr>
        <w:t xml:space="preserve"> </w:t>
      </w:r>
      <w:r w:rsidRPr="00C4248F">
        <w:rPr>
          <w:color w:val="333333"/>
        </w:rPr>
        <w:t>II</w:t>
      </w:r>
      <w:r w:rsidRPr="00C4248F">
        <w:rPr>
          <w:color w:val="333333"/>
          <w:spacing w:val="18"/>
        </w:rPr>
        <w:t xml:space="preserve"> </w:t>
      </w:r>
      <w:r w:rsidRPr="00C4248F">
        <w:rPr>
          <w:color w:val="333333"/>
          <w:w w:val="95"/>
        </w:rPr>
        <w:t>şi</w:t>
      </w:r>
      <w:r w:rsidRPr="00C4248F">
        <w:rPr>
          <w:color w:val="333333"/>
          <w:spacing w:val="18"/>
        </w:rPr>
        <w:t xml:space="preserve"> </w:t>
      </w:r>
      <w:r w:rsidRPr="00C4248F">
        <w:rPr>
          <w:color w:val="333333"/>
        </w:rPr>
        <w:t>III</w:t>
      </w:r>
      <w:r w:rsidRPr="00C4248F">
        <w:rPr>
          <w:color w:val="333333"/>
          <w:spacing w:val="18"/>
        </w:rPr>
        <w:t xml:space="preserve"> </w:t>
      </w:r>
      <w:r w:rsidRPr="00C4248F">
        <w:rPr>
          <w:color w:val="333333"/>
        </w:rPr>
        <w:t>de</w:t>
      </w:r>
      <w:r w:rsidRPr="00C4248F">
        <w:rPr>
          <w:color w:val="333333"/>
          <w:spacing w:val="18"/>
        </w:rPr>
        <w:t xml:space="preserve"> </w:t>
      </w:r>
      <w:r w:rsidRPr="00C4248F">
        <w:rPr>
          <w:color w:val="333333"/>
        </w:rPr>
        <w:t>invaliditate</w:t>
      </w:r>
      <w:r w:rsidRPr="00C4248F">
        <w:rPr>
          <w:color w:val="333333"/>
          <w:spacing w:val="18"/>
        </w:rPr>
        <w:t xml:space="preserve"> </w:t>
      </w:r>
      <w:r w:rsidRPr="00C4248F">
        <w:rPr>
          <w:color w:val="333333"/>
        </w:rPr>
        <w:t>se</w:t>
      </w:r>
      <w:r w:rsidRPr="00C4248F">
        <w:rPr>
          <w:color w:val="333333"/>
          <w:spacing w:val="18"/>
        </w:rPr>
        <w:t xml:space="preserve"> </w:t>
      </w:r>
      <w:r w:rsidRPr="00C4248F">
        <w:rPr>
          <w:color w:val="333333"/>
        </w:rPr>
        <w:t>stabilesc</w:t>
      </w:r>
      <w:r w:rsidRPr="00C4248F">
        <w:rPr>
          <w:color w:val="333333"/>
          <w:spacing w:val="18"/>
        </w:rPr>
        <w:t xml:space="preserve"> </w:t>
      </w:r>
      <w:r w:rsidRPr="00C4248F">
        <w:rPr>
          <w:color w:val="333333"/>
        </w:rPr>
        <w:t>prin</w:t>
      </w:r>
      <w:r w:rsidRPr="00C4248F">
        <w:rPr>
          <w:color w:val="333333"/>
          <w:spacing w:val="18"/>
        </w:rPr>
        <w:t xml:space="preserve"> </w:t>
      </w:r>
      <w:r w:rsidRPr="00C4248F">
        <w:rPr>
          <w:color w:val="333333"/>
        </w:rPr>
        <w:t>hotărâre</w:t>
      </w:r>
      <w:r w:rsidRPr="00C4248F">
        <w:rPr>
          <w:color w:val="333333"/>
          <w:spacing w:val="18"/>
        </w:rPr>
        <w:t xml:space="preserve"> </w:t>
      </w:r>
      <w:r w:rsidRPr="00C4248F">
        <w:rPr>
          <w:color w:val="333333"/>
        </w:rPr>
        <w:t>a</w:t>
      </w:r>
      <w:r w:rsidRPr="00C4248F">
        <w:rPr>
          <w:color w:val="333333"/>
          <w:spacing w:val="18"/>
        </w:rPr>
        <w:t xml:space="preserve"> </w:t>
      </w:r>
      <w:r w:rsidRPr="00C4248F">
        <w:rPr>
          <w:color w:val="333333"/>
        </w:rPr>
        <w:t>Guvernului,</w:t>
      </w:r>
      <w:r w:rsidRPr="00C4248F">
        <w:rPr>
          <w:color w:val="333333"/>
          <w:spacing w:val="18"/>
        </w:rPr>
        <w:t xml:space="preserve"> </w:t>
      </w:r>
      <w:r w:rsidRPr="00C4248F">
        <w:rPr>
          <w:color w:val="333333"/>
        </w:rPr>
        <w:t>la</w:t>
      </w:r>
      <w:r w:rsidRPr="00C4248F">
        <w:rPr>
          <w:color w:val="333333"/>
          <w:spacing w:val="18"/>
        </w:rPr>
        <w:t xml:space="preserve"> </w:t>
      </w:r>
      <w:r w:rsidRPr="00C4248F">
        <w:rPr>
          <w:color w:val="333333"/>
        </w:rPr>
        <w:t xml:space="preserve">propunerea </w:t>
      </w:r>
      <w:r w:rsidRPr="00C4248F">
        <w:rPr>
          <w:color w:val="333333"/>
          <w:spacing w:val="-4"/>
        </w:rPr>
        <w:t>Ministerului</w:t>
      </w:r>
      <w:r w:rsidRPr="00C4248F">
        <w:rPr>
          <w:color w:val="333333"/>
          <w:spacing w:val="-9"/>
        </w:rPr>
        <w:t xml:space="preserve"> </w:t>
      </w:r>
      <w:r w:rsidRPr="00C4248F">
        <w:rPr>
          <w:color w:val="333333"/>
          <w:spacing w:val="-4"/>
        </w:rPr>
        <w:t>Muncii</w:t>
      </w:r>
      <w:r w:rsidRPr="00C4248F">
        <w:rPr>
          <w:color w:val="333333"/>
          <w:spacing w:val="-9"/>
        </w:rPr>
        <w:t xml:space="preserve"> </w:t>
      </w:r>
      <w:r w:rsidRPr="00C4248F">
        <w:rPr>
          <w:color w:val="333333"/>
          <w:spacing w:val="-4"/>
        </w:rPr>
        <w:t>şi</w:t>
      </w:r>
      <w:r w:rsidRPr="00C4248F">
        <w:rPr>
          <w:color w:val="333333"/>
          <w:spacing w:val="-9"/>
        </w:rPr>
        <w:t xml:space="preserve"> </w:t>
      </w:r>
      <w:r w:rsidRPr="00C4248F">
        <w:rPr>
          <w:color w:val="333333"/>
          <w:spacing w:val="-4"/>
        </w:rPr>
        <w:t>Solidarităţii</w:t>
      </w:r>
      <w:r w:rsidRPr="00C4248F">
        <w:rPr>
          <w:color w:val="333333"/>
          <w:spacing w:val="-9"/>
        </w:rPr>
        <w:t xml:space="preserve"> </w:t>
      </w:r>
      <w:r w:rsidRPr="00C4248F">
        <w:rPr>
          <w:color w:val="333333"/>
          <w:spacing w:val="-4"/>
        </w:rPr>
        <w:t>Sociale,</w:t>
      </w:r>
      <w:r w:rsidRPr="00C4248F">
        <w:rPr>
          <w:color w:val="333333"/>
          <w:spacing w:val="-9"/>
        </w:rPr>
        <w:t xml:space="preserve"> </w:t>
      </w:r>
      <w:r w:rsidRPr="00C4248F">
        <w:rPr>
          <w:color w:val="333333"/>
          <w:spacing w:val="-4"/>
        </w:rPr>
        <w:t>în</w:t>
      </w:r>
      <w:r w:rsidRPr="00C4248F">
        <w:rPr>
          <w:color w:val="333333"/>
          <w:spacing w:val="-9"/>
        </w:rPr>
        <w:t xml:space="preserve"> </w:t>
      </w:r>
      <w:r w:rsidRPr="00C4248F">
        <w:rPr>
          <w:color w:val="333333"/>
          <w:spacing w:val="-4"/>
        </w:rPr>
        <w:t>termen</w:t>
      </w:r>
      <w:r w:rsidRPr="00C4248F">
        <w:rPr>
          <w:color w:val="333333"/>
          <w:spacing w:val="-9"/>
        </w:rPr>
        <w:t xml:space="preserve"> </w:t>
      </w:r>
      <w:r w:rsidRPr="00C4248F">
        <w:rPr>
          <w:color w:val="333333"/>
          <w:spacing w:val="-4"/>
        </w:rPr>
        <w:t>de</w:t>
      </w:r>
      <w:r w:rsidRPr="00C4248F">
        <w:rPr>
          <w:color w:val="333333"/>
          <w:spacing w:val="-9"/>
        </w:rPr>
        <w:t xml:space="preserve"> </w:t>
      </w:r>
      <w:r w:rsidRPr="00C4248F">
        <w:rPr>
          <w:color w:val="333333"/>
          <w:spacing w:val="-4"/>
        </w:rPr>
        <w:t>90</w:t>
      </w:r>
      <w:r w:rsidRPr="00C4248F">
        <w:rPr>
          <w:color w:val="333333"/>
          <w:spacing w:val="-9"/>
        </w:rPr>
        <w:t xml:space="preserve"> </w:t>
      </w:r>
      <w:r w:rsidRPr="00C4248F">
        <w:rPr>
          <w:color w:val="333333"/>
          <w:spacing w:val="-4"/>
        </w:rPr>
        <w:t>de</w:t>
      </w:r>
      <w:r w:rsidRPr="00C4248F">
        <w:rPr>
          <w:color w:val="333333"/>
          <w:spacing w:val="-9"/>
        </w:rPr>
        <w:t xml:space="preserve"> </w:t>
      </w:r>
      <w:r w:rsidRPr="00C4248F">
        <w:rPr>
          <w:color w:val="333333"/>
          <w:spacing w:val="-4"/>
        </w:rPr>
        <w:t>zile</w:t>
      </w:r>
      <w:r w:rsidRPr="00C4248F">
        <w:rPr>
          <w:color w:val="333333"/>
          <w:spacing w:val="-9"/>
        </w:rPr>
        <w:t xml:space="preserve"> </w:t>
      </w:r>
      <w:r w:rsidRPr="00C4248F">
        <w:rPr>
          <w:color w:val="333333"/>
          <w:spacing w:val="-4"/>
        </w:rPr>
        <w:t>de</w:t>
      </w:r>
      <w:r w:rsidRPr="00C4248F">
        <w:rPr>
          <w:color w:val="333333"/>
          <w:spacing w:val="-9"/>
        </w:rPr>
        <w:t xml:space="preserve"> </w:t>
      </w:r>
      <w:r w:rsidRPr="00C4248F">
        <w:rPr>
          <w:color w:val="333333"/>
          <w:spacing w:val="-4"/>
        </w:rPr>
        <w:t>la</w:t>
      </w:r>
      <w:r w:rsidRPr="00C4248F">
        <w:rPr>
          <w:color w:val="333333"/>
          <w:spacing w:val="-9"/>
        </w:rPr>
        <w:t xml:space="preserve"> </w:t>
      </w:r>
      <w:r w:rsidRPr="00C4248F">
        <w:rPr>
          <w:color w:val="333333"/>
          <w:spacing w:val="-4"/>
        </w:rPr>
        <w:t>data</w:t>
      </w:r>
      <w:r w:rsidRPr="00C4248F">
        <w:rPr>
          <w:color w:val="333333"/>
          <w:spacing w:val="-9"/>
        </w:rPr>
        <w:t xml:space="preserve"> </w:t>
      </w:r>
      <w:r w:rsidRPr="00C4248F">
        <w:rPr>
          <w:color w:val="333333"/>
          <w:spacing w:val="-4"/>
        </w:rPr>
        <w:t>intrării</w:t>
      </w:r>
      <w:r w:rsidRPr="00C4248F">
        <w:rPr>
          <w:color w:val="333333"/>
          <w:spacing w:val="-9"/>
        </w:rPr>
        <w:t xml:space="preserve"> </w:t>
      </w:r>
      <w:r w:rsidRPr="00C4248F">
        <w:rPr>
          <w:color w:val="333333"/>
          <w:spacing w:val="-4"/>
        </w:rPr>
        <w:t>în</w:t>
      </w:r>
      <w:r w:rsidRPr="00C4248F">
        <w:rPr>
          <w:color w:val="333333"/>
          <w:spacing w:val="-9"/>
        </w:rPr>
        <w:t xml:space="preserve"> </w:t>
      </w:r>
      <w:r w:rsidRPr="00C4248F">
        <w:rPr>
          <w:color w:val="333333"/>
          <w:spacing w:val="-4"/>
        </w:rPr>
        <w:t>vigoare</w:t>
      </w:r>
      <w:r w:rsidRPr="00C4248F">
        <w:rPr>
          <w:color w:val="333333"/>
          <w:spacing w:val="-9"/>
        </w:rPr>
        <w:t xml:space="preserve"> </w:t>
      </w:r>
      <w:r w:rsidRPr="00C4248F">
        <w:rPr>
          <w:color w:val="333333"/>
          <w:spacing w:val="-4"/>
        </w:rPr>
        <w:t>a</w:t>
      </w:r>
      <w:r w:rsidRPr="00C4248F">
        <w:rPr>
          <w:color w:val="333333"/>
          <w:spacing w:val="-9"/>
        </w:rPr>
        <w:t xml:space="preserve"> </w:t>
      </w:r>
      <w:r w:rsidRPr="00C4248F">
        <w:rPr>
          <w:color w:val="333333"/>
          <w:spacing w:val="-4"/>
        </w:rPr>
        <w:t>prezentei</w:t>
      </w:r>
      <w:r w:rsidRPr="00C4248F">
        <w:rPr>
          <w:color w:val="333333"/>
          <w:spacing w:val="-9"/>
        </w:rPr>
        <w:t xml:space="preserve"> </w:t>
      </w:r>
      <w:r w:rsidRPr="00C4248F">
        <w:rPr>
          <w:color w:val="333333"/>
          <w:spacing w:val="-4"/>
        </w:rPr>
        <w:t>legi,</w:t>
      </w:r>
      <w:r w:rsidRPr="00C4248F">
        <w:rPr>
          <w:color w:val="333333"/>
          <w:spacing w:val="-9"/>
        </w:rPr>
        <w:t xml:space="preserve"> </w:t>
      </w:r>
      <w:r w:rsidRPr="00C4248F">
        <w:rPr>
          <w:color w:val="333333"/>
          <w:spacing w:val="-4"/>
        </w:rPr>
        <w:t>cu</w:t>
      </w:r>
      <w:r w:rsidRPr="00C4248F">
        <w:rPr>
          <w:color w:val="333333"/>
          <w:spacing w:val="-9"/>
        </w:rPr>
        <w:t xml:space="preserve"> </w:t>
      </w:r>
      <w:r w:rsidRPr="00C4248F">
        <w:rPr>
          <w:color w:val="333333"/>
          <w:spacing w:val="-4"/>
        </w:rPr>
        <w:t>avizul</w:t>
      </w:r>
      <w:r w:rsidRPr="00C4248F">
        <w:rPr>
          <w:color w:val="333333"/>
          <w:spacing w:val="-9"/>
        </w:rPr>
        <w:t xml:space="preserve"> </w:t>
      </w:r>
      <w:r w:rsidRPr="00C4248F">
        <w:rPr>
          <w:color w:val="333333"/>
          <w:spacing w:val="-4"/>
        </w:rPr>
        <w:t>Ministerului</w:t>
      </w:r>
      <w:r w:rsidRPr="00C4248F">
        <w:rPr>
          <w:color w:val="333333"/>
          <w:spacing w:val="-9"/>
        </w:rPr>
        <w:t xml:space="preserve"> </w:t>
      </w:r>
      <w:r w:rsidRPr="00C4248F">
        <w:rPr>
          <w:color w:val="333333"/>
          <w:spacing w:val="-4"/>
        </w:rPr>
        <w:t>Sănătăţii.</w:t>
      </w:r>
    </w:p>
    <w:p w14:paraId="5C18E6EF" w14:textId="77777777" w:rsidR="00985233" w:rsidRDefault="00985233" w:rsidP="00985233">
      <w:pPr>
        <w:tabs>
          <w:tab w:val="left" w:pos="415"/>
        </w:tabs>
        <w:spacing w:line="343" w:lineRule="auto"/>
        <w:ind w:right="116"/>
        <w:jc w:val="both"/>
        <w:rPr>
          <w:color w:val="333333"/>
          <w:spacing w:val="-8"/>
          <w:sz w:val="21"/>
          <w:szCs w:val="21"/>
        </w:rPr>
      </w:pPr>
      <w:r>
        <w:rPr>
          <w:b/>
          <w:color w:val="333333"/>
          <w:sz w:val="21"/>
          <w:szCs w:val="21"/>
        </w:rPr>
        <w:t xml:space="preserve">  </w:t>
      </w:r>
      <w:r w:rsidRPr="00C4248F">
        <w:rPr>
          <w:b/>
          <w:color w:val="333333"/>
          <w:sz w:val="21"/>
          <w:szCs w:val="21"/>
        </w:rPr>
        <w:t>(2)</w:t>
      </w:r>
      <w:r w:rsidRPr="00C4248F">
        <w:rPr>
          <w:b/>
          <w:color w:val="333333"/>
          <w:spacing w:val="18"/>
          <w:sz w:val="21"/>
          <w:szCs w:val="21"/>
        </w:rPr>
        <w:t xml:space="preserve"> </w:t>
      </w:r>
      <w:r w:rsidRPr="00C4248F">
        <w:rPr>
          <w:color w:val="333333"/>
          <w:spacing w:val="-6"/>
          <w:sz w:val="21"/>
          <w:szCs w:val="21"/>
        </w:rPr>
        <w:t>CNPP,</w:t>
      </w:r>
      <w:r w:rsidRPr="00C4248F">
        <w:rPr>
          <w:color w:val="333333"/>
          <w:spacing w:val="-8"/>
          <w:sz w:val="21"/>
          <w:szCs w:val="21"/>
        </w:rPr>
        <w:t xml:space="preserve"> </w:t>
      </w:r>
      <w:r w:rsidRPr="00C4248F">
        <w:rPr>
          <w:color w:val="333333"/>
          <w:spacing w:val="-6"/>
          <w:sz w:val="21"/>
          <w:szCs w:val="21"/>
        </w:rPr>
        <w:t>prin</w:t>
      </w:r>
      <w:r w:rsidRPr="00C4248F">
        <w:rPr>
          <w:color w:val="333333"/>
          <w:spacing w:val="-9"/>
          <w:sz w:val="21"/>
          <w:szCs w:val="21"/>
        </w:rPr>
        <w:t xml:space="preserve"> </w:t>
      </w:r>
      <w:r w:rsidRPr="00C4248F">
        <w:rPr>
          <w:color w:val="333333"/>
          <w:spacing w:val="-6"/>
          <w:sz w:val="21"/>
          <w:szCs w:val="21"/>
        </w:rPr>
        <w:t>intermediul</w:t>
      </w:r>
      <w:r w:rsidRPr="00C4248F">
        <w:rPr>
          <w:color w:val="333333"/>
          <w:spacing w:val="-8"/>
          <w:sz w:val="21"/>
          <w:szCs w:val="21"/>
        </w:rPr>
        <w:t xml:space="preserve"> </w:t>
      </w:r>
      <w:r w:rsidRPr="00C4248F">
        <w:rPr>
          <w:color w:val="333333"/>
          <w:spacing w:val="-6"/>
          <w:sz w:val="21"/>
          <w:szCs w:val="21"/>
        </w:rPr>
        <w:t>Institutului</w:t>
      </w:r>
      <w:r w:rsidRPr="00C4248F">
        <w:rPr>
          <w:color w:val="333333"/>
          <w:spacing w:val="-9"/>
          <w:sz w:val="21"/>
          <w:szCs w:val="21"/>
        </w:rPr>
        <w:t xml:space="preserve"> </w:t>
      </w:r>
      <w:r w:rsidRPr="00C4248F">
        <w:rPr>
          <w:color w:val="333333"/>
          <w:spacing w:val="-6"/>
          <w:sz w:val="21"/>
          <w:szCs w:val="21"/>
        </w:rPr>
        <w:t>Naţional</w:t>
      </w:r>
      <w:r w:rsidRPr="00C4248F">
        <w:rPr>
          <w:color w:val="333333"/>
          <w:spacing w:val="-8"/>
          <w:sz w:val="21"/>
          <w:szCs w:val="21"/>
        </w:rPr>
        <w:t xml:space="preserve"> </w:t>
      </w:r>
      <w:r w:rsidRPr="00C4248F">
        <w:rPr>
          <w:color w:val="333333"/>
          <w:spacing w:val="-6"/>
          <w:sz w:val="21"/>
          <w:szCs w:val="21"/>
        </w:rPr>
        <w:t>de</w:t>
      </w:r>
      <w:r w:rsidRPr="00C4248F">
        <w:rPr>
          <w:color w:val="333333"/>
          <w:spacing w:val="-9"/>
          <w:sz w:val="21"/>
          <w:szCs w:val="21"/>
        </w:rPr>
        <w:t xml:space="preserve"> </w:t>
      </w:r>
      <w:r w:rsidRPr="00C4248F">
        <w:rPr>
          <w:color w:val="333333"/>
          <w:spacing w:val="-6"/>
          <w:sz w:val="21"/>
          <w:szCs w:val="21"/>
        </w:rPr>
        <w:t>Expertiză</w:t>
      </w:r>
      <w:r w:rsidRPr="00C4248F">
        <w:rPr>
          <w:color w:val="333333"/>
          <w:spacing w:val="-8"/>
          <w:sz w:val="21"/>
          <w:szCs w:val="21"/>
        </w:rPr>
        <w:t xml:space="preserve"> </w:t>
      </w:r>
      <w:r w:rsidRPr="00C4248F">
        <w:rPr>
          <w:color w:val="333333"/>
          <w:spacing w:val="-6"/>
          <w:sz w:val="21"/>
          <w:szCs w:val="21"/>
        </w:rPr>
        <w:t>Medicală</w:t>
      </w:r>
      <w:r w:rsidRPr="00C4248F">
        <w:rPr>
          <w:color w:val="333333"/>
          <w:spacing w:val="-9"/>
          <w:sz w:val="21"/>
          <w:szCs w:val="21"/>
        </w:rPr>
        <w:t xml:space="preserve"> </w:t>
      </w:r>
      <w:r w:rsidRPr="00C4248F">
        <w:rPr>
          <w:color w:val="333333"/>
          <w:spacing w:val="-6"/>
          <w:sz w:val="21"/>
          <w:szCs w:val="21"/>
        </w:rPr>
        <w:t>şi</w:t>
      </w:r>
      <w:r w:rsidRPr="00C4248F">
        <w:rPr>
          <w:color w:val="333333"/>
          <w:spacing w:val="-8"/>
          <w:sz w:val="21"/>
          <w:szCs w:val="21"/>
        </w:rPr>
        <w:t xml:space="preserve"> </w:t>
      </w:r>
      <w:r w:rsidRPr="00C4248F">
        <w:rPr>
          <w:color w:val="333333"/>
          <w:spacing w:val="-6"/>
          <w:sz w:val="21"/>
          <w:szCs w:val="21"/>
        </w:rPr>
        <w:t>Recuperare</w:t>
      </w:r>
      <w:r w:rsidRPr="00C4248F">
        <w:rPr>
          <w:color w:val="333333"/>
          <w:spacing w:val="-9"/>
          <w:sz w:val="21"/>
          <w:szCs w:val="21"/>
        </w:rPr>
        <w:t xml:space="preserve"> </w:t>
      </w:r>
      <w:r w:rsidRPr="00C4248F">
        <w:rPr>
          <w:color w:val="333333"/>
          <w:spacing w:val="-6"/>
          <w:sz w:val="21"/>
          <w:szCs w:val="21"/>
        </w:rPr>
        <w:t>a</w:t>
      </w:r>
      <w:r w:rsidRPr="00C4248F">
        <w:rPr>
          <w:color w:val="333333"/>
          <w:spacing w:val="-8"/>
          <w:sz w:val="21"/>
          <w:szCs w:val="21"/>
        </w:rPr>
        <w:t xml:space="preserve"> </w:t>
      </w:r>
      <w:r w:rsidRPr="00C4248F">
        <w:rPr>
          <w:color w:val="333333"/>
          <w:spacing w:val="-6"/>
          <w:sz w:val="21"/>
          <w:szCs w:val="21"/>
        </w:rPr>
        <w:t>Capacităţii</w:t>
      </w:r>
      <w:r w:rsidRPr="00C4248F">
        <w:rPr>
          <w:color w:val="333333"/>
          <w:spacing w:val="-9"/>
          <w:sz w:val="21"/>
          <w:szCs w:val="21"/>
        </w:rPr>
        <w:t xml:space="preserve"> </w:t>
      </w:r>
      <w:r w:rsidRPr="00C4248F">
        <w:rPr>
          <w:color w:val="333333"/>
          <w:spacing w:val="-6"/>
          <w:sz w:val="21"/>
          <w:szCs w:val="21"/>
        </w:rPr>
        <w:t>de</w:t>
      </w:r>
      <w:r w:rsidRPr="00C4248F">
        <w:rPr>
          <w:color w:val="333333"/>
          <w:spacing w:val="-8"/>
          <w:sz w:val="21"/>
          <w:szCs w:val="21"/>
        </w:rPr>
        <w:t xml:space="preserve"> </w:t>
      </w:r>
      <w:r w:rsidRPr="00C4248F">
        <w:rPr>
          <w:color w:val="333333"/>
          <w:spacing w:val="-6"/>
          <w:sz w:val="21"/>
          <w:szCs w:val="21"/>
        </w:rPr>
        <w:t>Muncă,</w:t>
      </w:r>
      <w:r w:rsidRPr="00C4248F">
        <w:rPr>
          <w:color w:val="333333"/>
          <w:spacing w:val="-9"/>
          <w:sz w:val="21"/>
          <w:szCs w:val="21"/>
        </w:rPr>
        <w:t xml:space="preserve"> </w:t>
      </w:r>
      <w:r w:rsidRPr="00C4248F">
        <w:rPr>
          <w:color w:val="333333"/>
          <w:spacing w:val="-6"/>
          <w:sz w:val="21"/>
          <w:szCs w:val="21"/>
        </w:rPr>
        <w:t>denumit</w:t>
      </w:r>
      <w:r w:rsidRPr="00C4248F">
        <w:rPr>
          <w:color w:val="333333"/>
          <w:spacing w:val="-8"/>
          <w:sz w:val="21"/>
          <w:szCs w:val="21"/>
        </w:rPr>
        <w:t xml:space="preserve"> </w:t>
      </w:r>
      <w:r>
        <w:rPr>
          <w:color w:val="333333"/>
          <w:spacing w:val="-8"/>
          <w:sz w:val="21"/>
          <w:szCs w:val="21"/>
        </w:rPr>
        <w:t xml:space="preserve">  </w:t>
      </w:r>
    </w:p>
    <w:p w14:paraId="42603A03" w14:textId="77777777" w:rsidR="00985233" w:rsidRDefault="00985233" w:rsidP="00985233">
      <w:pPr>
        <w:tabs>
          <w:tab w:val="left" w:pos="415"/>
        </w:tabs>
        <w:spacing w:line="343" w:lineRule="auto"/>
        <w:ind w:right="116"/>
        <w:jc w:val="both"/>
        <w:rPr>
          <w:color w:val="333333"/>
          <w:w w:val="90"/>
          <w:sz w:val="21"/>
          <w:szCs w:val="21"/>
        </w:rPr>
      </w:pPr>
      <w:r>
        <w:rPr>
          <w:color w:val="333333"/>
          <w:spacing w:val="-8"/>
          <w:sz w:val="21"/>
          <w:szCs w:val="21"/>
        </w:rPr>
        <w:t xml:space="preserve">  </w:t>
      </w:r>
      <w:r w:rsidRPr="00C4248F">
        <w:rPr>
          <w:color w:val="333333"/>
          <w:spacing w:val="-6"/>
          <w:sz w:val="21"/>
          <w:szCs w:val="21"/>
        </w:rPr>
        <w:t>în</w:t>
      </w:r>
      <w:r w:rsidRPr="00C4248F">
        <w:rPr>
          <w:color w:val="333333"/>
          <w:spacing w:val="-9"/>
          <w:sz w:val="21"/>
          <w:szCs w:val="21"/>
        </w:rPr>
        <w:t xml:space="preserve"> </w:t>
      </w:r>
      <w:r w:rsidRPr="00C4248F">
        <w:rPr>
          <w:color w:val="333333"/>
          <w:spacing w:val="-6"/>
          <w:sz w:val="21"/>
          <w:szCs w:val="21"/>
        </w:rPr>
        <w:t>continuare</w:t>
      </w:r>
      <w:r w:rsidRPr="00C4248F">
        <w:rPr>
          <w:color w:val="333333"/>
          <w:spacing w:val="-8"/>
          <w:sz w:val="21"/>
          <w:szCs w:val="21"/>
        </w:rPr>
        <w:t xml:space="preserve"> </w:t>
      </w:r>
      <w:r w:rsidRPr="00C4248F">
        <w:rPr>
          <w:color w:val="333333"/>
          <w:spacing w:val="-6"/>
          <w:sz w:val="21"/>
          <w:szCs w:val="21"/>
        </w:rPr>
        <w:t>INEMRCM,</w:t>
      </w:r>
      <w:r w:rsidRPr="00C4248F">
        <w:rPr>
          <w:color w:val="333333"/>
          <w:spacing w:val="-9"/>
          <w:sz w:val="21"/>
          <w:szCs w:val="21"/>
        </w:rPr>
        <w:t xml:space="preserve"> </w:t>
      </w:r>
      <w:r w:rsidRPr="00C4248F">
        <w:rPr>
          <w:color w:val="333333"/>
          <w:spacing w:val="-6"/>
          <w:sz w:val="21"/>
          <w:szCs w:val="21"/>
        </w:rPr>
        <w:t>organizează,</w:t>
      </w:r>
      <w:r w:rsidRPr="00C4248F">
        <w:rPr>
          <w:color w:val="333333"/>
          <w:spacing w:val="-8"/>
          <w:sz w:val="21"/>
          <w:szCs w:val="21"/>
        </w:rPr>
        <w:t xml:space="preserve"> </w:t>
      </w:r>
      <w:r w:rsidRPr="00C4248F">
        <w:rPr>
          <w:color w:val="333333"/>
          <w:spacing w:val="-6"/>
          <w:sz w:val="21"/>
          <w:szCs w:val="21"/>
        </w:rPr>
        <w:t xml:space="preserve">îndrumă </w:t>
      </w:r>
      <w:r w:rsidRPr="00C4248F">
        <w:rPr>
          <w:color w:val="333333"/>
          <w:w w:val="90"/>
          <w:sz w:val="21"/>
          <w:szCs w:val="21"/>
        </w:rPr>
        <w:t xml:space="preserve">şi controlează activitatea de expertiză medicală şi recuperare a capacităţii </w:t>
      </w:r>
      <w:r>
        <w:rPr>
          <w:color w:val="333333"/>
          <w:w w:val="90"/>
          <w:sz w:val="21"/>
          <w:szCs w:val="21"/>
        </w:rPr>
        <w:t xml:space="preserve"> </w:t>
      </w:r>
    </w:p>
    <w:p w14:paraId="009E611B" w14:textId="77777777" w:rsidR="00985233" w:rsidRDefault="00985233" w:rsidP="00985233">
      <w:pPr>
        <w:tabs>
          <w:tab w:val="left" w:pos="415"/>
        </w:tabs>
        <w:spacing w:line="343" w:lineRule="auto"/>
        <w:ind w:right="116"/>
        <w:jc w:val="both"/>
        <w:rPr>
          <w:color w:val="333333"/>
          <w:w w:val="90"/>
          <w:sz w:val="21"/>
          <w:szCs w:val="21"/>
        </w:rPr>
      </w:pPr>
      <w:r>
        <w:rPr>
          <w:color w:val="333333"/>
          <w:w w:val="90"/>
          <w:sz w:val="21"/>
          <w:szCs w:val="21"/>
        </w:rPr>
        <w:t xml:space="preserve">  </w:t>
      </w:r>
      <w:r w:rsidRPr="00C4248F">
        <w:rPr>
          <w:color w:val="333333"/>
          <w:w w:val="90"/>
          <w:sz w:val="21"/>
          <w:szCs w:val="21"/>
        </w:rPr>
        <w:t>de muncă.</w:t>
      </w:r>
    </w:p>
    <w:p w14:paraId="56FFFE62" w14:textId="77777777" w:rsidR="00985233" w:rsidRDefault="00985233" w:rsidP="00985233">
      <w:pPr>
        <w:pStyle w:val="BodyText"/>
        <w:spacing w:line="343" w:lineRule="auto"/>
        <w:ind w:right="116"/>
        <w:jc w:val="both"/>
      </w:pPr>
      <w:r>
        <w:rPr>
          <w:rFonts w:ascii="Arial" w:hAnsi="Arial"/>
          <w:b/>
          <w:color w:val="2975A6"/>
        </w:rPr>
        <w:t>Art.</w:t>
      </w:r>
      <w:r>
        <w:rPr>
          <w:rFonts w:ascii="Arial" w:hAnsi="Arial"/>
          <w:b/>
          <w:color w:val="2975A6"/>
          <w:spacing w:val="-15"/>
        </w:rPr>
        <w:t xml:space="preserve"> </w:t>
      </w:r>
      <w:r>
        <w:rPr>
          <w:rFonts w:ascii="Arial" w:hAnsi="Arial"/>
          <w:b/>
          <w:color w:val="2975A6"/>
        </w:rPr>
        <w:t>64.</w:t>
      </w:r>
      <w:r>
        <w:rPr>
          <w:rFonts w:ascii="Arial" w:hAnsi="Arial"/>
          <w:b/>
          <w:color w:val="2975A6"/>
          <w:spacing w:val="-15"/>
        </w:rPr>
        <w:t xml:space="preserve"> </w:t>
      </w:r>
      <w:r>
        <w:rPr>
          <w:rFonts w:ascii="Arial" w:hAnsi="Arial"/>
          <w:b/>
          <w:color w:val="2975A6"/>
        </w:rPr>
        <w:t>-</w:t>
      </w:r>
      <w:r>
        <w:rPr>
          <w:rFonts w:ascii="Arial" w:hAnsi="Arial"/>
          <w:b/>
          <w:color w:val="2975A6"/>
          <w:spacing w:val="-2"/>
        </w:rPr>
        <w:t xml:space="preserve"> </w:t>
      </w:r>
      <w:r>
        <w:rPr>
          <w:rFonts w:ascii="Arial" w:hAnsi="Arial"/>
          <w:b/>
          <w:color w:val="333333"/>
        </w:rPr>
        <w:t>(1)</w:t>
      </w:r>
      <w:r>
        <w:rPr>
          <w:rFonts w:ascii="Arial" w:hAnsi="Arial"/>
          <w:b/>
          <w:color w:val="333333"/>
          <w:spacing w:val="-2"/>
        </w:rPr>
        <w:t xml:space="preserve"> </w:t>
      </w:r>
      <w:r>
        <w:rPr>
          <w:color w:val="333333"/>
        </w:rPr>
        <w:t>Evaluarea</w:t>
      </w:r>
      <w:r>
        <w:rPr>
          <w:color w:val="333333"/>
          <w:spacing w:val="-2"/>
        </w:rPr>
        <w:t xml:space="preserve"> </w:t>
      </w:r>
      <w:r>
        <w:rPr>
          <w:color w:val="333333"/>
        </w:rPr>
        <w:t>capacităţii</w:t>
      </w:r>
      <w:r>
        <w:rPr>
          <w:color w:val="333333"/>
          <w:spacing w:val="-2"/>
        </w:rPr>
        <w:t xml:space="preserve"> </w:t>
      </w:r>
      <w:r>
        <w:rPr>
          <w:color w:val="333333"/>
        </w:rPr>
        <w:t>de</w:t>
      </w:r>
      <w:r>
        <w:rPr>
          <w:color w:val="333333"/>
          <w:spacing w:val="-2"/>
        </w:rPr>
        <w:t xml:space="preserve"> </w:t>
      </w:r>
      <w:r>
        <w:rPr>
          <w:color w:val="333333"/>
        </w:rPr>
        <w:t>muncă,</w:t>
      </w:r>
      <w:r>
        <w:rPr>
          <w:color w:val="333333"/>
          <w:spacing w:val="-2"/>
        </w:rPr>
        <w:t xml:space="preserve"> </w:t>
      </w:r>
      <w:r>
        <w:rPr>
          <w:color w:val="333333"/>
        </w:rPr>
        <w:t>în</w:t>
      </w:r>
      <w:r>
        <w:rPr>
          <w:color w:val="333333"/>
          <w:spacing w:val="-2"/>
        </w:rPr>
        <w:t xml:space="preserve"> </w:t>
      </w:r>
      <w:r>
        <w:rPr>
          <w:color w:val="333333"/>
        </w:rPr>
        <w:t>vederea</w:t>
      </w:r>
      <w:r>
        <w:rPr>
          <w:color w:val="333333"/>
          <w:spacing w:val="-2"/>
        </w:rPr>
        <w:t xml:space="preserve"> </w:t>
      </w:r>
      <w:r>
        <w:rPr>
          <w:color w:val="333333"/>
        </w:rPr>
        <w:t>stabilirii</w:t>
      </w:r>
      <w:r>
        <w:rPr>
          <w:color w:val="333333"/>
          <w:spacing w:val="-2"/>
        </w:rPr>
        <w:t xml:space="preserve"> </w:t>
      </w:r>
      <w:r>
        <w:rPr>
          <w:color w:val="333333"/>
        </w:rPr>
        <w:t>gradului</w:t>
      </w:r>
      <w:r>
        <w:rPr>
          <w:color w:val="333333"/>
          <w:spacing w:val="-2"/>
        </w:rPr>
        <w:t xml:space="preserve"> </w:t>
      </w:r>
      <w:r>
        <w:rPr>
          <w:color w:val="333333"/>
        </w:rPr>
        <w:t>de</w:t>
      </w:r>
      <w:r>
        <w:rPr>
          <w:color w:val="333333"/>
          <w:spacing w:val="-2"/>
        </w:rPr>
        <w:t xml:space="preserve"> </w:t>
      </w:r>
      <w:r>
        <w:rPr>
          <w:color w:val="333333"/>
        </w:rPr>
        <w:t>invaliditate,</w:t>
      </w:r>
      <w:r>
        <w:rPr>
          <w:color w:val="333333"/>
          <w:spacing w:val="-2"/>
        </w:rPr>
        <w:t xml:space="preserve"> </w:t>
      </w:r>
      <w:r>
        <w:rPr>
          <w:color w:val="333333"/>
        </w:rPr>
        <w:t>se</w:t>
      </w:r>
      <w:r>
        <w:rPr>
          <w:color w:val="333333"/>
          <w:spacing w:val="-2"/>
        </w:rPr>
        <w:t xml:space="preserve"> </w:t>
      </w:r>
      <w:r>
        <w:rPr>
          <w:color w:val="333333"/>
        </w:rPr>
        <w:t>face,</w:t>
      </w:r>
      <w:r>
        <w:rPr>
          <w:color w:val="333333"/>
          <w:spacing w:val="-2"/>
        </w:rPr>
        <w:t xml:space="preserve"> </w:t>
      </w:r>
      <w:r>
        <w:rPr>
          <w:color w:val="333333"/>
        </w:rPr>
        <w:t>la</w:t>
      </w:r>
      <w:r>
        <w:rPr>
          <w:color w:val="333333"/>
          <w:spacing w:val="-2"/>
        </w:rPr>
        <w:t xml:space="preserve"> </w:t>
      </w:r>
      <w:r>
        <w:rPr>
          <w:color w:val="333333"/>
        </w:rPr>
        <w:t>cerere,</w:t>
      </w:r>
      <w:r>
        <w:rPr>
          <w:color w:val="333333"/>
          <w:spacing w:val="-2"/>
        </w:rPr>
        <w:t xml:space="preserve"> </w:t>
      </w:r>
      <w:r>
        <w:rPr>
          <w:color w:val="333333"/>
        </w:rPr>
        <w:t>până</w:t>
      </w:r>
      <w:r>
        <w:rPr>
          <w:color w:val="333333"/>
          <w:spacing w:val="-2"/>
        </w:rPr>
        <w:t xml:space="preserve"> </w:t>
      </w:r>
      <w:r>
        <w:rPr>
          <w:color w:val="333333"/>
        </w:rPr>
        <w:t>la</w:t>
      </w:r>
      <w:r>
        <w:rPr>
          <w:color w:val="333333"/>
          <w:spacing w:val="-2"/>
        </w:rPr>
        <w:t xml:space="preserve"> </w:t>
      </w:r>
      <w:r>
        <w:rPr>
          <w:color w:val="333333"/>
        </w:rPr>
        <w:t>data</w:t>
      </w:r>
      <w:r>
        <w:rPr>
          <w:color w:val="333333"/>
          <w:spacing w:val="-2"/>
        </w:rPr>
        <w:t xml:space="preserve"> </w:t>
      </w:r>
      <w:r>
        <w:rPr>
          <w:color w:val="333333"/>
        </w:rPr>
        <w:t>împlinirii</w:t>
      </w:r>
      <w:r>
        <w:rPr>
          <w:color w:val="333333"/>
          <w:spacing w:val="-2"/>
        </w:rPr>
        <w:t xml:space="preserve"> </w:t>
      </w:r>
      <w:r>
        <w:rPr>
          <w:color w:val="333333"/>
        </w:rPr>
        <w:t>vârstei</w:t>
      </w:r>
      <w:r>
        <w:rPr>
          <w:color w:val="333333"/>
          <w:spacing w:val="-2"/>
        </w:rPr>
        <w:t xml:space="preserve"> </w:t>
      </w:r>
      <w:r>
        <w:rPr>
          <w:color w:val="333333"/>
        </w:rPr>
        <w:t>standard</w:t>
      </w:r>
      <w:r>
        <w:rPr>
          <w:color w:val="333333"/>
          <w:spacing w:val="-2"/>
        </w:rPr>
        <w:t xml:space="preserve"> </w:t>
      </w:r>
      <w:r>
        <w:rPr>
          <w:color w:val="333333"/>
        </w:rPr>
        <w:t>de</w:t>
      </w:r>
      <w:r>
        <w:rPr>
          <w:color w:val="333333"/>
          <w:spacing w:val="-2"/>
        </w:rPr>
        <w:t xml:space="preserve"> </w:t>
      </w:r>
      <w:r>
        <w:rPr>
          <w:color w:val="333333"/>
        </w:rPr>
        <w:t>pensionare prevăzute</w:t>
      </w:r>
      <w:r>
        <w:rPr>
          <w:color w:val="333333"/>
          <w:spacing w:val="-14"/>
        </w:rPr>
        <w:t xml:space="preserve"> </w:t>
      </w:r>
      <w:r>
        <w:rPr>
          <w:color w:val="333333"/>
        </w:rPr>
        <w:t>în</w:t>
      </w:r>
      <w:r>
        <w:rPr>
          <w:color w:val="333333"/>
          <w:spacing w:val="-14"/>
        </w:rPr>
        <w:t xml:space="preserve"> </w:t>
      </w:r>
      <w:r>
        <w:rPr>
          <w:color w:val="333333"/>
        </w:rPr>
        <w:t>anexa</w:t>
      </w:r>
      <w:r>
        <w:rPr>
          <w:color w:val="333333"/>
          <w:spacing w:val="-14"/>
        </w:rPr>
        <w:t xml:space="preserve"> </w:t>
      </w:r>
      <w:hyperlink r:id="rId200">
        <w:r>
          <w:rPr>
            <w:color w:val="2975A6"/>
          </w:rPr>
          <w:t>nr.</w:t>
        </w:r>
        <w:r>
          <w:rPr>
            <w:color w:val="2975A6"/>
            <w:spacing w:val="-14"/>
          </w:rPr>
          <w:t xml:space="preserve"> </w:t>
        </w:r>
        <w:r>
          <w:rPr>
            <w:color w:val="2975A6"/>
          </w:rPr>
          <w:t>5</w:t>
        </w:r>
      </w:hyperlink>
      <w:r>
        <w:rPr>
          <w:color w:val="333333"/>
        </w:rPr>
        <w:t>,</w:t>
      </w:r>
      <w:r>
        <w:rPr>
          <w:color w:val="333333"/>
          <w:spacing w:val="-14"/>
        </w:rPr>
        <w:t xml:space="preserve"> </w:t>
      </w:r>
      <w:r>
        <w:rPr>
          <w:color w:val="333333"/>
        </w:rPr>
        <w:t>cu</w:t>
      </w:r>
      <w:r>
        <w:rPr>
          <w:color w:val="333333"/>
          <w:spacing w:val="-14"/>
        </w:rPr>
        <w:t xml:space="preserve"> </w:t>
      </w:r>
      <w:r>
        <w:rPr>
          <w:color w:val="333333"/>
        </w:rPr>
        <w:t>excepţia</w:t>
      </w:r>
      <w:r>
        <w:rPr>
          <w:color w:val="333333"/>
          <w:spacing w:val="-14"/>
        </w:rPr>
        <w:t xml:space="preserve"> </w:t>
      </w:r>
      <w:r>
        <w:rPr>
          <w:color w:val="333333"/>
        </w:rPr>
        <w:t>urmaşilor</w:t>
      </w:r>
      <w:r>
        <w:rPr>
          <w:color w:val="333333"/>
          <w:spacing w:val="-14"/>
        </w:rPr>
        <w:t xml:space="preserve"> </w:t>
      </w:r>
      <w:r>
        <w:rPr>
          <w:color w:val="333333"/>
        </w:rPr>
        <w:t>prevăzuţi</w:t>
      </w:r>
      <w:r>
        <w:rPr>
          <w:color w:val="333333"/>
          <w:spacing w:val="-14"/>
        </w:rPr>
        <w:t xml:space="preserve"> </w:t>
      </w:r>
      <w:r>
        <w:rPr>
          <w:color w:val="333333"/>
        </w:rPr>
        <w:t>la</w:t>
      </w:r>
      <w:r>
        <w:rPr>
          <w:color w:val="333333"/>
          <w:spacing w:val="-14"/>
        </w:rPr>
        <w:t xml:space="preserve"> </w:t>
      </w:r>
      <w:r>
        <w:rPr>
          <w:color w:val="333333"/>
        </w:rPr>
        <w:t>art.</w:t>
      </w:r>
      <w:r>
        <w:rPr>
          <w:color w:val="333333"/>
          <w:spacing w:val="-14"/>
        </w:rPr>
        <w:t xml:space="preserve"> </w:t>
      </w:r>
      <w:r>
        <w:rPr>
          <w:color w:val="333333"/>
        </w:rPr>
        <w:t>74</w:t>
      </w:r>
      <w:r>
        <w:rPr>
          <w:color w:val="333333"/>
          <w:spacing w:val="-14"/>
        </w:rPr>
        <w:t xml:space="preserve"> </w:t>
      </w:r>
      <w:hyperlink r:id="rId201">
        <w:r>
          <w:rPr>
            <w:color w:val="2975A6"/>
          </w:rPr>
          <w:t>lit.</w:t>
        </w:r>
        <w:r>
          <w:rPr>
            <w:color w:val="2975A6"/>
            <w:spacing w:val="-14"/>
          </w:rPr>
          <w:t xml:space="preserve"> </w:t>
        </w:r>
        <w:r>
          <w:rPr>
            <w:color w:val="2975A6"/>
          </w:rPr>
          <w:t>c)</w:t>
        </w:r>
      </w:hyperlink>
      <w:r>
        <w:rPr>
          <w:color w:val="333333"/>
        </w:rPr>
        <w:t>,</w:t>
      </w:r>
      <w:r>
        <w:rPr>
          <w:color w:val="333333"/>
          <w:spacing w:val="-14"/>
        </w:rPr>
        <w:t xml:space="preserve"> </w:t>
      </w:r>
      <w:r>
        <w:rPr>
          <w:color w:val="333333"/>
        </w:rPr>
        <w:t>de</w:t>
      </w:r>
      <w:r>
        <w:rPr>
          <w:color w:val="333333"/>
          <w:spacing w:val="-14"/>
        </w:rPr>
        <w:t xml:space="preserve"> </w:t>
      </w:r>
      <w:r>
        <w:rPr>
          <w:color w:val="333333"/>
        </w:rPr>
        <w:t>către</w:t>
      </w:r>
      <w:r>
        <w:rPr>
          <w:color w:val="333333"/>
          <w:spacing w:val="-14"/>
        </w:rPr>
        <w:t xml:space="preserve"> </w:t>
      </w:r>
      <w:r>
        <w:rPr>
          <w:color w:val="333333"/>
        </w:rPr>
        <w:t>medicul</w:t>
      </w:r>
      <w:r>
        <w:rPr>
          <w:color w:val="333333"/>
          <w:spacing w:val="-14"/>
        </w:rPr>
        <w:t xml:space="preserve"> </w:t>
      </w:r>
      <w:r>
        <w:rPr>
          <w:color w:val="333333"/>
        </w:rPr>
        <w:t>specializat</w:t>
      </w:r>
      <w:r>
        <w:rPr>
          <w:color w:val="333333"/>
          <w:spacing w:val="-14"/>
        </w:rPr>
        <w:t xml:space="preserve"> </w:t>
      </w:r>
      <w:r>
        <w:rPr>
          <w:color w:val="333333"/>
        </w:rPr>
        <w:t>în</w:t>
      </w:r>
      <w:r>
        <w:rPr>
          <w:color w:val="333333"/>
          <w:spacing w:val="-14"/>
        </w:rPr>
        <w:t xml:space="preserve"> </w:t>
      </w:r>
      <w:r>
        <w:rPr>
          <w:color w:val="333333"/>
        </w:rPr>
        <w:t>expertiza</w:t>
      </w:r>
      <w:r>
        <w:rPr>
          <w:color w:val="333333"/>
          <w:spacing w:val="-14"/>
        </w:rPr>
        <w:t xml:space="preserve"> </w:t>
      </w:r>
      <w:r>
        <w:rPr>
          <w:color w:val="333333"/>
        </w:rPr>
        <w:t>medicală</w:t>
      </w:r>
      <w:r>
        <w:rPr>
          <w:color w:val="333333"/>
          <w:spacing w:val="-14"/>
        </w:rPr>
        <w:t xml:space="preserve"> </w:t>
      </w:r>
      <w:r>
        <w:rPr>
          <w:color w:val="333333"/>
        </w:rPr>
        <w:t>a</w:t>
      </w:r>
      <w:r>
        <w:rPr>
          <w:color w:val="333333"/>
          <w:spacing w:val="-14"/>
        </w:rPr>
        <w:t xml:space="preserve"> </w:t>
      </w:r>
      <w:r>
        <w:rPr>
          <w:color w:val="333333"/>
        </w:rPr>
        <w:t>capacităţii</w:t>
      </w:r>
      <w:r>
        <w:rPr>
          <w:color w:val="333333"/>
          <w:spacing w:val="-14"/>
        </w:rPr>
        <w:t xml:space="preserve"> </w:t>
      </w:r>
      <w:r>
        <w:rPr>
          <w:color w:val="333333"/>
        </w:rPr>
        <w:t>de</w:t>
      </w:r>
      <w:r>
        <w:rPr>
          <w:color w:val="333333"/>
          <w:spacing w:val="-14"/>
        </w:rPr>
        <w:t xml:space="preserve"> </w:t>
      </w:r>
      <w:r>
        <w:rPr>
          <w:color w:val="333333"/>
        </w:rPr>
        <w:t>muncă</w:t>
      </w:r>
      <w:r>
        <w:rPr>
          <w:color w:val="333333"/>
          <w:spacing w:val="-14"/>
        </w:rPr>
        <w:t xml:space="preserve"> </w:t>
      </w:r>
      <w:r>
        <w:rPr>
          <w:color w:val="333333"/>
        </w:rPr>
        <w:t>din</w:t>
      </w:r>
      <w:r>
        <w:rPr>
          <w:color w:val="333333"/>
          <w:spacing w:val="-14"/>
        </w:rPr>
        <w:t xml:space="preserve"> </w:t>
      </w:r>
      <w:r>
        <w:rPr>
          <w:color w:val="333333"/>
        </w:rPr>
        <w:t>cadrul INEMRCM, denumit în continuare medic expert al asigurărilor sociale.</w:t>
      </w:r>
    </w:p>
    <w:p w14:paraId="35CECA93" w14:textId="77777777" w:rsidR="00985233" w:rsidRPr="00C4248F" w:rsidRDefault="00985233" w:rsidP="00272B37">
      <w:pPr>
        <w:pStyle w:val="ListParagraph"/>
        <w:numPr>
          <w:ilvl w:val="0"/>
          <w:numId w:val="62"/>
        </w:numPr>
        <w:tabs>
          <w:tab w:val="left" w:pos="421"/>
        </w:tabs>
        <w:spacing w:line="343" w:lineRule="auto"/>
        <w:ind w:left="104" w:right="116" w:firstLine="0"/>
        <w:jc w:val="both"/>
        <w:rPr>
          <w:sz w:val="21"/>
        </w:rPr>
      </w:pPr>
      <w:r>
        <w:rPr>
          <w:color w:val="333333"/>
          <w:spacing w:val="-6"/>
          <w:sz w:val="21"/>
        </w:rPr>
        <w:t xml:space="preserve">Pentru evaluarea capacităţii de muncă, cererea şi documentele medicale ale solicitantului se depun la cabinetul de expertiză medicală a capacităţii de muncă din </w:t>
      </w:r>
      <w:r>
        <w:rPr>
          <w:color w:val="333333"/>
          <w:spacing w:val="-2"/>
          <w:sz w:val="21"/>
        </w:rPr>
        <w:t>subordinea</w:t>
      </w:r>
      <w:r>
        <w:rPr>
          <w:color w:val="333333"/>
          <w:spacing w:val="-11"/>
          <w:sz w:val="21"/>
        </w:rPr>
        <w:t xml:space="preserve"> </w:t>
      </w:r>
      <w:r>
        <w:rPr>
          <w:color w:val="333333"/>
          <w:spacing w:val="-2"/>
          <w:sz w:val="21"/>
        </w:rPr>
        <w:t>INEMRCM,</w:t>
      </w:r>
      <w:r>
        <w:rPr>
          <w:color w:val="333333"/>
          <w:spacing w:val="-11"/>
          <w:sz w:val="21"/>
        </w:rPr>
        <w:t xml:space="preserve"> </w:t>
      </w:r>
      <w:r>
        <w:rPr>
          <w:color w:val="333333"/>
          <w:spacing w:val="-2"/>
          <w:sz w:val="21"/>
        </w:rPr>
        <w:t>în</w:t>
      </w:r>
      <w:r>
        <w:rPr>
          <w:color w:val="333333"/>
          <w:spacing w:val="-11"/>
          <w:sz w:val="21"/>
        </w:rPr>
        <w:t xml:space="preserve"> </w:t>
      </w:r>
      <w:r>
        <w:rPr>
          <w:color w:val="333333"/>
          <w:spacing w:val="-2"/>
          <w:sz w:val="21"/>
        </w:rPr>
        <w:t>funcţie</w:t>
      </w:r>
      <w:r>
        <w:rPr>
          <w:color w:val="333333"/>
          <w:spacing w:val="-11"/>
          <w:sz w:val="21"/>
        </w:rPr>
        <w:t xml:space="preserve"> </w:t>
      </w:r>
      <w:r>
        <w:rPr>
          <w:color w:val="333333"/>
          <w:spacing w:val="-2"/>
          <w:sz w:val="21"/>
        </w:rPr>
        <w:t>de</w:t>
      </w:r>
      <w:r>
        <w:rPr>
          <w:color w:val="333333"/>
          <w:spacing w:val="-11"/>
          <w:sz w:val="21"/>
        </w:rPr>
        <w:t xml:space="preserve"> </w:t>
      </w:r>
      <w:r>
        <w:rPr>
          <w:color w:val="333333"/>
          <w:spacing w:val="-2"/>
          <w:sz w:val="21"/>
        </w:rPr>
        <w:t>domiciliul</w:t>
      </w:r>
      <w:r>
        <w:rPr>
          <w:color w:val="333333"/>
          <w:spacing w:val="-11"/>
          <w:sz w:val="21"/>
        </w:rPr>
        <w:t xml:space="preserve"> </w:t>
      </w:r>
      <w:r>
        <w:rPr>
          <w:color w:val="333333"/>
          <w:spacing w:val="-2"/>
          <w:sz w:val="21"/>
        </w:rPr>
        <w:t>solicitantului,</w:t>
      </w:r>
      <w:r>
        <w:rPr>
          <w:color w:val="333333"/>
          <w:spacing w:val="-11"/>
          <w:sz w:val="21"/>
        </w:rPr>
        <w:t xml:space="preserve"> </w:t>
      </w:r>
      <w:r>
        <w:rPr>
          <w:color w:val="333333"/>
          <w:spacing w:val="-2"/>
          <w:sz w:val="21"/>
        </w:rPr>
        <w:t>de</w:t>
      </w:r>
      <w:r>
        <w:rPr>
          <w:color w:val="333333"/>
          <w:spacing w:val="-11"/>
          <w:sz w:val="21"/>
        </w:rPr>
        <w:t xml:space="preserve"> </w:t>
      </w:r>
      <w:r>
        <w:rPr>
          <w:color w:val="333333"/>
          <w:spacing w:val="-2"/>
          <w:sz w:val="21"/>
        </w:rPr>
        <w:t>către</w:t>
      </w:r>
      <w:r>
        <w:rPr>
          <w:color w:val="333333"/>
          <w:spacing w:val="-11"/>
          <w:sz w:val="21"/>
        </w:rPr>
        <w:t xml:space="preserve"> </w:t>
      </w:r>
      <w:r>
        <w:rPr>
          <w:color w:val="333333"/>
          <w:spacing w:val="-2"/>
          <w:sz w:val="21"/>
        </w:rPr>
        <w:t>acesta,</w:t>
      </w:r>
      <w:r>
        <w:rPr>
          <w:color w:val="333333"/>
          <w:spacing w:val="-11"/>
          <w:sz w:val="21"/>
        </w:rPr>
        <w:t xml:space="preserve"> </w:t>
      </w:r>
      <w:r>
        <w:rPr>
          <w:color w:val="333333"/>
          <w:spacing w:val="-2"/>
          <w:sz w:val="21"/>
        </w:rPr>
        <w:t>respectiv</w:t>
      </w:r>
      <w:r>
        <w:rPr>
          <w:color w:val="333333"/>
          <w:spacing w:val="-11"/>
          <w:sz w:val="21"/>
        </w:rPr>
        <w:t xml:space="preserve"> </w:t>
      </w:r>
      <w:r>
        <w:rPr>
          <w:color w:val="333333"/>
          <w:spacing w:val="-2"/>
          <w:sz w:val="21"/>
        </w:rPr>
        <w:t>de</w:t>
      </w:r>
      <w:r>
        <w:rPr>
          <w:color w:val="333333"/>
          <w:spacing w:val="-11"/>
          <w:sz w:val="21"/>
        </w:rPr>
        <w:t xml:space="preserve"> </w:t>
      </w:r>
      <w:r>
        <w:rPr>
          <w:color w:val="333333"/>
          <w:spacing w:val="-2"/>
          <w:sz w:val="21"/>
        </w:rPr>
        <w:t>către</w:t>
      </w:r>
      <w:r>
        <w:rPr>
          <w:color w:val="333333"/>
          <w:spacing w:val="-11"/>
          <w:sz w:val="21"/>
        </w:rPr>
        <w:t xml:space="preserve"> </w:t>
      </w:r>
      <w:r>
        <w:rPr>
          <w:color w:val="333333"/>
          <w:spacing w:val="-2"/>
          <w:sz w:val="21"/>
        </w:rPr>
        <w:t>aparţinător,</w:t>
      </w:r>
      <w:r>
        <w:rPr>
          <w:color w:val="333333"/>
          <w:spacing w:val="-11"/>
          <w:sz w:val="21"/>
        </w:rPr>
        <w:t xml:space="preserve"> </w:t>
      </w:r>
      <w:r>
        <w:rPr>
          <w:color w:val="333333"/>
          <w:spacing w:val="-2"/>
          <w:sz w:val="21"/>
        </w:rPr>
        <w:t>în</w:t>
      </w:r>
      <w:r>
        <w:rPr>
          <w:color w:val="333333"/>
          <w:spacing w:val="-11"/>
          <w:sz w:val="21"/>
        </w:rPr>
        <w:t xml:space="preserve"> </w:t>
      </w:r>
      <w:r>
        <w:rPr>
          <w:color w:val="333333"/>
          <w:spacing w:val="-2"/>
          <w:sz w:val="21"/>
        </w:rPr>
        <w:t>cazul</w:t>
      </w:r>
      <w:r>
        <w:rPr>
          <w:color w:val="333333"/>
          <w:spacing w:val="-11"/>
          <w:sz w:val="21"/>
        </w:rPr>
        <w:t xml:space="preserve"> </w:t>
      </w:r>
      <w:r>
        <w:rPr>
          <w:color w:val="333333"/>
          <w:spacing w:val="-2"/>
          <w:sz w:val="21"/>
        </w:rPr>
        <w:t>persoanelor</w:t>
      </w:r>
      <w:r>
        <w:rPr>
          <w:color w:val="333333"/>
          <w:spacing w:val="-11"/>
          <w:sz w:val="21"/>
        </w:rPr>
        <w:t xml:space="preserve"> </w:t>
      </w:r>
      <w:r>
        <w:rPr>
          <w:color w:val="333333"/>
          <w:spacing w:val="-2"/>
          <w:sz w:val="21"/>
        </w:rPr>
        <w:t>nedeplasabile.</w:t>
      </w:r>
    </w:p>
    <w:p w14:paraId="593E2797" w14:textId="77777777" w:rsidR="00985233" w:rsidRDefault="00985233" w:rsidP="00985233">
      <w:pPr>
        <w:tabs>
          <w:tab w:val="left" w:pos="421"/>
        </w:tabs>
        <w:spacing w:line="343" w:lineRule="auto"/>
        <w:ind w:right="116"/>
        <w:jc w:val="both"/>
        <w:rPr>
          <w:sz w:val="21"/>
        </w:rPr>
      </w:pPr>
    </w:p>
    <w:p w14:paraId="4081C2EB" w14:textId="77777777" w:rsidR="00985233" w:rsidRDefault="00985233" w:rsidP="00985233">
      <w:pPr>
        <w:tabs>
          <w:tab w:val="left" w:pos="421"/>
        </w:tabs>
        <w:spacing w:line="343" w:lineRule="auto"/>
        <w:ind w:right="116"/>
        <w:jc w:val="both"/>
        <w:rPr>
          <w:sz w:val="21"/>
        </w:rPr>
      </w:pPr>
    </w:p>
    <w:p w14:paraId="4D1F7CE6" w14:textId="77777777" w:rsidR="00985233" w:rsidRPr="00C4248F" w:rsidRDefault="00985233" w:rsidP="00985233">
      <w:pPr>
        <w:tabs>
          <w:tab w:val="left" w:pos="421"/>
        </w:tabs>
        <w:spacing w:line="343" w:lineRule="auto"/>
        <w:ind w:right="116"/>
        <w:jc w:val="both"/>
        <w:rPr>
          <w:sz w:val="21"/>
        </w:rPr>
      </w:pPr>
    </w:p>
    <w:p w14:paraId="4C0760FD" w14:textId="77777777" w:rsidR="00985233" w:rsidRPr="00C4248F" w:rsidRDefault="00985233" w:rsidP="00272B37">
      <w:pPr>
        <w:pStyle w:val="ListParagraph"/>
        <w:numPr>
          <w:ilvl w:val="0"/>
          <w:numId w:val="62"/>
        </w:numPr>
        <w:tabs>
          <w:tab w:val="left" w:pos="427"/>
        </w:tabs>
        <w:spacing w:line="343" w:lineRule="auto"/>
        <w:ind w:left="104" w:right="116" w:firstLine="0"/>
        <w:jc w:val="both"/>
        <w:rPr>
          <w:sz w:val="21"/>
        </w:rPr>
      </w:pPr>
      <w:r>
        <w:rPr>
          <w:color w:val="333333"/>
          <w:sz w:val="21"/>
        </w:rPr>
        <w:lastRenderedPageBreak/>
        <w:t>Cabinetele</w:t>
      </w:r>
      <w:r>
        <w:rPr>
          <w:color w:val="333333"/>
          <w:spacing w:val="-6"/>
          <w:sz w:val="21"/>
        </w:rPr>
        <w:t xml:space="preserve"> </w:t>
      </w:r>
      <w:r>
        <w:rPr>
          <w:color w:val="333333"/>
          <w:sz w:val="21"/>
        </w:rPr>
        <w:t>de</w:t>
      </w:r>
      <w:r>
        <w:rPr>
          <w:color w:val="333333"/>
          <w:spacing w:val="-6"/>
          <w:sz w:val="21"/>
        </w:rPr>
        <w:t xml:space="preserve"> </w:t>
      </w:r>
      <w:r>
        <w:rPr>
          <w:color w:val="333333"/>
          <w:sz w:val="21"/>
        </w:rPr>
        <w:t>expertiză</w:t>
      </w:r>
      <w:r>
        <w:rPr>
          <w:color w:val="333333"/>
          <w:spacing w:val="-6"/>
          <w:sz w:val="21"/>
        </w:rPr>
        <w:t xml:space="preserve"> </w:t>
      </w:r>
      <w:r>
        <w:rPr>
          <w:color w:val="333333"/>
          <w:sz w:val="21"/>
        </w:rPr>
        <w:t>medicală</w:t>
      </w:r>
      <w:r>
        <w:rPr>
          <w:color w:val="333333"/>
          <w:spacing w:val="-6"/>
          <w:sz w:val="21"/>
        </w:rPr>
        <w:t xml:space="preserve"> </w:t>
      </w:r>
      <w:r>
        <w:rPr>
          <w:color w:val="333333"/>
          <w:sz w:val="21"/>
        </w:rPr>
        <w:t>au</w:t>
      </w:r>
      <w:r>
        <w:rPr>
          <w:color w:val="333333"/>
          <w:spacing w:val="-6"/>
          <w:sz w:val="21"/>
        </w:rPr>
        <w:t xml:space="preserve"> </w:t>
      </w:r>
      <w:r>
        <w:rPr>
          <w:color w:val="333333"/>
          <w:sz w:val="21"/>
        </w:rPr>
        <w:t>sediul</w:t>
      </w:r>
      <w:r>
        <w:rPr>
          <w:color w:val="333333"/>
          <w:spacing w:val="-6"/>
          <w:sz w:val="21"/>
        </w:rPr>
        <w:t xml:space="preserve"> </w:t>
      </w:r>
      <w:r>
        <w:rPr>
          <w:color w:val="333333"/>
          <w:sz w:val="21"/>
        </w:rPr>
        <w:t>la</w:t>
      </w:r>
      <w:r>
        <w:rPr>
          <w:color w:val="333333"/>
          <w:spacing w:val="-6"/>
          <w:sz w:val="21"/>
        </w:rPr>
        <w:t xml:space="preserve"> </w:t>
      </w:r>
      <w:r>
        <w:rPr>
          <w:color w:val="333333"/>
          <w:sz w:val="21"/>
        </w:rPr>
        <w:t>nivelul</w:t>
      </w:r>
      <w:r>
        <w:rPr>
          <w:color w:val="333333"/>
          <w:spacing w:val="-6"/>
          <w:sz w:val="21"/>
        </w:rPr>
        <w:t xml:space="preserve"> </w:t>
      </w:r>
      <w:r>
        <w:rPr>
          <w:color w:val="333333"/>
          <w:sz w:val="21"/>
        </w:rPr>
        <w:t>caselor</w:t>
      </w:r>
      <w:r>
        <w:rPr>
          <w:color w:val="333333"/>
          <w:spacing w:val="-6"/>
          <w:sz w:val="21"/>
        </w:rPr>
        <w:t xml:space="preserve"> </w:t>
      </w:r>
      <w:r>
        <w:rPr>
          <w:color w:val="333333"/>
          <w:sz w:val="21"/>
        </w:rPr>
        <w:t>teritoriale</w:t>
      </w:r>
      <w:r>
        <w:rPr>
          <w:color w:val="333333"/>
          <w:spacing w:val="-6"/>
          <w:sz w:val="21"/>
        </w:rPr>
        <w:t xml:space="preserve"> </w:t>
      </w:r>
      <w:r>
        <w:rPr>
          <w:color w:val="333333"/>
          <w:sz w:val="21"/>
        </w:rPr>
        <w:t>de</w:t>
      </w:r>
      <w:r>
        <w:rPr>
          <w:color w:val="333333"/>
          <w:spacing w:val="-6"/>
          <w:sz w:val="21"/>
        </w:rPr>
        <w:t xml:space="preserve"> </w:t>
      </w:r>
      <w:r>
        <w:rPr>
          <w:color w:val="333333"/>
          <w:sz w:val="21"/>
        </w:rPr>
        <w:t>pensii,</w:t>
      </w:r>
      <w:r>
        <w:rPr>
          <w:color w:val="333333"/>
          <w:spacing w:val="-6"/>
          <w:sz w:val="21"/>
        </w:rPr>
        <w:t xml:space="preserve"> </w:t>
      </w:r>
      <w:r>
        <w:rPr>
          <w:color w:val="333333"/>
          <w:sz w:val="21"/>
        </w:rPr>
        <w:t>în</w:t>
      </w:r>
      <w:r>
        <w:rPr>
          <w:color w:val="333333"/>
          <w:spacing w:val="-6"/>
          <w:sz w:val="21"/>
        </w:rPr>
        <w:t xml:space="preserve"> </w:t>
      </w:r>
      <w:r>
        <w:rPr>
          <w:color w:val="333333"/>
          <w:sz w:val="21"/>
        </w:rPr>
        <w:t>centre</w:t>
      </w:r>
      <w:r>
        <w:rPr>
          <w:color w:val="333333"/>
          <w:spacing w:val="-6"/>
          <w:sz w:val="21"/>
        </w:rPr>
        <w:t xml:space="preserve"> </w:t>
      </w:r>
      <w:r>
        <w:rPr>
          <w:color w:val="333333"/>
          <w:sz w:val="21"/>
        </w:rPr>
        <w:t>medicale,</w:t>
      </w:r>
      <w:r>
        <w:rPr>
          <w:color w:val="333333"/>
          <w:spacing w:val="-6"/>
          <w:sz w:val="21"/>
        </w:rPr>
        <w:t xml:space="preserve"> </w:t>
      </w:r>
      <w:r>
        <w:rPr>
          <w:color w:val="333333"/>
          <w:sz w:val="21"/>
        </w:rPr>
        <w:t>ambulatorii</w:t>
      </w:r>
      <w:r>
        <w:rPr>
          <w:color w:val="333333"/>
          <w:spacing w:val="-6"/>
          <w:sz w:val="21"/>
        </w:rPr>
        <w:t xml:space="preserve"> </w:t>
      </w:r>
      <w:r>
        <w:rPr>
          <w:color w:val="333333"/>
          <w:sz w:val="21"/>
        </w:rPr>
        <w:t>de</w:t>
      </w:r>
      <w:r>
        <w:rPr>
          <w:color w:val="333333"/>
          <w:spacing w:val="-6"/>
          <w:sz w:val="21"/>
        </w:rPr>
        <w:t xml:space="preserve"> </w:t>
      </w:r>
      <w:r>
        <w:rPr>
          <w:color w:val="333333"/>
          <w:sz w:val="21"/>
        </w:rPr>
        <w:t>specialitate</w:t>
      </w:r>
      <w:r>
        <w:rPr>
          <w:color w:val="333333"/>
          <w:spacing w:val="-6"/>
          <w:sz w:val="21"/>
        </w:rPr>
        <w:t xml:space="preserve"> </w:t>
      </w:r>
      <w:r>
        <w:rPr>
          <w:color w:val="333333"/>
          <w:sz w:val="21"/>
        </w:rPr>
        <w:t>sau</w:t>
      </w:r>
      <w:r>
        <w:rPr>
          <w:color w:val="333333"/>
          <w:spacing w:val="-6"/>
          <w:sz w:val="21"/>
        </w:rPr>
        <w:t xml:space="preserve"> </w:t>
      </w:r>
      <w:r>
        <w:rPr>
          <w:color w:val="333333"/>
          <w:sz w:val="21"/>
        </w:rPr>
        <w:t>în</w:t>
      </w:r>
      <w:r>
        <w:rPr>
          <w:color w:val="333333"/>
          <w:spacing w:val="-6"/>
          <w:sz w:val="21"/>
        </w:rPr>
        <w:t xml:space="preserve"> </w:t>
      </w:r>
      <w:r>
        <w:rPr>
          <w:color w:val="333333"/>
          <w:sz w:val="21"/>
        </w:rPr>
        <w:t>spitale,</w:t>
      </w:r>
      <w:r>
        <w:rPr>
          <w:color w:val="333333"/>
          <w:spacing w:val="-6"/>
          <w:sz w:val="21"/>
        </w:rPr>
        <w:t xml:space="preserve"> </w:t>
      </w:r>
      <w:r>
        <w:rPr>
          <w:color w:val="333333"/>
          <w:sz w:val="21"/>
        </w:rPr>
        <w:t>după</w:t>
      </w:r>
      <w:r>
        <w:rPr>
          <w:color w:val="333333"/>
          <w:spacing w:val="-6"/>
          <w:sz w:val="21"/>
        </w:rPr>
        <w:t xml:space="preserve"> </w:t>
      </w:r>
      <w:r>
        <w:rPr>
          <w:color w:val="333333"/>
          <w:sz w:val="21"/>
        </w:rPr>
        <w:t>caz.</w:t>
      </w:r>
      <w:r>
        <w:rPr>
          <w:color w:val="333333"/>
          <w:spacing w:val="-6"/>
          <w:sz w:val="21"/>
        </w:rPr>
        <w:t xml:space="preserve"> </w:t>
      </w:r>
      <w:r>
        <w:rPr>
          <w:color w:val="333333"/>
          <w:sz w:val="21"/>
        </w:rPr>
        <w:t xml:space="preserve">Listele </w:t>
      </w:r>
      <w:r>
        <w:rPr>
          <w:color w:val="333333"/>
          <w:spacing w:val="-4"/>
          <w:sz w:val="21"/>
        </w:rPr>
        <w:t>cu</w:t>
      </w:r>
      <w:r>
        <w:rPr>
          <w:color w:val="333333"/>
          <w:spacing w:val="-11"/>
          <w:sz w:val="21"/>
        </w:rPr>
        <w:t xml:space="preserve"> </w:t>
      </w:r>
      <w:r>
        <w:rPr>
          <w:color w:val="333333"/>
          <w:spacing w:val="-4"/>
          <w:sz w:val="21"/>
        </w:rPr>
        <w:t>privire</w:t>
      </w:r>
      <w:r>
        <w:rPr>
          <w:color w:val="333333"/>
          <w:spacing w:val="-10"/>
          <w:sz w:val="21"/>
        </w:rPr>
        <w:t xml:space="preserve"> </w:t>
      </w:r>
      <w:r>
        <w:rPr>
          <w:color w:val="333333"/>
          <w:spacing w:val="-4"/>
          <w:sz w:val="21"/>
        </w:rPr>
        <w:t>la</w:t>
      </w:r>
      <w:r>
        <w:rPr>
          <w:color w:val="333333"/>
          <w:spacing w:val="-10"/>
          <w:sz w:val="21"/>
        </w:rPr>
        <w:t xml:space="preserve"> </w:t>
      </w:r>
      <w:r>
        <w:rPr>
          <w:color w:val="333333"/>
          <w:spacing w:val="-4"/>
          <w:sz w:val="21"/>
        </w:rPr>
        <w:t>locaţia</w:t>
      </w:r>
      <w:r>
        <w:rPr>
          <w:color w:val="333333"/>
          <w:spacing w:val="-10"/>
          <w:sz w:val="21"/>
        </w:rPr>
        <w:t xml:space="preserve"> </w:t>
      </w:r>
      <w:r>
        <w:rPr>
          <w:color w:val="333333"/>
          <w:spacing w:val="-4"/>
          <w:sz w:val="21"/>
        </w:rPr>
        <w:t>cabinetelor</w:t>
      </w:r>
      <w:r>
        <w:rPr>
          <w:color w:val="333333"/>
          <w:spacing w:val="-10"/>
          <w:sz w:val="21"/>
        </w:rPr>
        <w:t xml:space="preserve"> </w:t>
      </w:r>
      <w:r>
        <w:rPr>
          <w:color w:val="333333"/>
          <w:spacing w:val="-4"/>
          <w:sz w:val="21"/>
        </w:rPr>
        <w:t>de</w:t>
      </w:r>
      <w:r>
        <w:rPr>
          <w:color w:val="333333"/>
          <w:spacing w:val="-10"/>
          <w:sz w:val="21"/>
        </w:rPr>
        <w:t xml:space="preserve"> </w:t>
      </w:r>
      <w:r>
        <w:rPr>
          <w:color w:val="333333"/>
          <w:spacing w:val="-4"/>
          <w:sz w:val="21"/>
        </w:rPr>
        <w:t>expertiză</w:t>
      </w:r>
      <w:r>
        <w:rPr>
          <w:color w:val="333333"/>
          <w:spacing w:val="-10"/>
          <w:sz w:val="21"/>
        </w:rPr>
        <w:t xml:space="preserve"> </w:t>
      </w:r>
      <w:r>
        <w:rPr>
          <w:color w:val="333333"/>
          <w:spacing w:val="-4"/>
          <w:sz w:val="21"/>
        </w:rPr>
        <w:t>medicală</w:t>
      </w:r>
      <w:r>
        <w:rPr>
          <w:color w:val="333333"/>
          <w:spacing w:val="-10"/>
          <w:sz w:val="21"/>
        </w:rPr>
        <w:t xml:space="preserve"> </w:t>
      </w:r>
      <w:r>
        <w:rPr>
          <w:color w:val="333333"/>
          <w:spacing w:val="-4"/>
          <w:sz w:val="21"/>
        </w:rPr>
        <w:t>a</w:t>
      </w:r>
      <w:r>
        <w:rPr>
          <w:color w:val="333333"/>
          <w:spacing w:val="-10"/>
          <w:sz w:val="21"/>
        </w:rPr>
        <w:t xml:space="preserve"> </w:t>
      </w:r>
      <w:r>
        <w:rPr>
          <w:color w:val="333333"/>
          <w:spacing w:val="-4"/>
          <w:sz w:val="21"/>
        </w:rPr>
        <w:t>capacităţii</w:t>
      </w:r>
      <w:r>
        <w:rPr>
          <w:color w:val="333333"/>
          <w:spacing w:val="-10"/>
          <w:sz w:val="21"/>
        </w:rPr>
        <w:t xml:space="preserve"> </w:t>
      </w:r>
      <w:r>
        <w:rPr>
          <w:color w:val="333333"/>
          <w:spacing w:val="-4"/>
          <w:sz w:val="21"/>
        </w:rPr>
        <w:t>de</w:t>
      </w:r>
      <w:r>
        <w:rPr>
          <w:color w:val="333333"/>
          <w:spacing w:val="-10"/>
          <w:sz w:val="21"/>
        </w:rPr>
        <w:t xml:space="preserve"> </w:t>
      </w:r>
      <w:r>
        <w:rPr>
          <w:color w:val="333333"/>
          <w:spacing w:val="-4"/>
          <w:sz w:val="21"/>
        </w:rPr>
        <w:t>muncă</w:t>
      </w:r>
      <w:r>
        <w:rPr>
          <w:color w:val="333333"/>
          <w:spacing w:val="-10"/>
          <w:sz w:val="21"/>
        </w:rPr>
        <w:t xml:space="preserve"> </w:t>
      </w:r>
      <w:r>
        <w:rPr>
          <w:color w:val="333333"/>
          <w:spacing w:val="-4"/>
          <w:sz w:val="21"/>
        </w:rPr>
        <w:t>din</w:t>
      </w:r>
      <w:r>
        <w:rPr>
          <w:color w:val="333333"/>
          <w:spacing w:val="-10"/>
          <w:sz w:val="21"/>
        </w:rPr>
        <w:t xml:space="preserve"> </w:t>
      </w:r>
      <w:r>
        <w:rPr>
          <w:color w:val="333333"/>
          <w:spacing w:val="-4"/>
          <w:sz w:val="21"/>
        </w:rPr>
        <w:t>subordinea</w:t>
      </w:r>
      <w:r>
        <w:rPr>
          <w:color w:val="333333"/>
          <w:spacing w:val="-10"/>
          <w:sz w:val="21"/>
        </w:rPr>
        <w:t xml:space="preserve"> </w:t>
      </w:r>
      <w:r>
        <w:rPr>
          <w:color w:val="333333"/>
          <w:spacing w:val="-4"/>
          <w:sz w:val="21"/>
        </w:rPr>
        <w:t>INEMRCM</w:t>
      </w:r>
      <w:r>
        <w:rPr>
          <w:color w:val="333333"/>
          <w:spacing w:val="-10"/>
          <w:sz w:val="21"/>
        </w:rPr>
        <w:t xml:space="preserve"> </w:t>
      </w:r>
      <w:r>
        <w:rPr>
          <w:color w:val="333333"/>
          <w:spacing w:val="-4"/>
          <w:sz w:val="21"/>
        </w:rPr>
        <w:t>se</w:t>
      </w:r>
      <w:r>
        <w:rPr>
          <w:color w:val="333333"/>
          <w:spacing w:val="-10"/>
          <w:sz w:val="21"/>
        </w:rPr>
        <w:t xml:space="preserve"> </w:t>
      </w:r>
      <w:r>
        <w:rPr>
          <w:color w:val="333333"/>
          <w:spacing w:val="-4"/>
          <w:sz w:val="21"/>
        </w:rPr>
        <w:t>afişează</w:t>
      </w:r>
      <w:r>
        <w:rPr>
          <w:color w:val="333333"/>
          <w:spacing w:val="-10"/>
          <w:sz w:val="21"/>
        </w:rPr>
        <w:t xml:space="preserve"> </w:t>
      </w:r>
      <w:r>
        <w:rPr>
          <w:color w:val="333333"/>
          <w:spacing w:val="-4"/>
          <w:sz w:val="21"/>
        </w:rPr>
        <w:t>public</w:t>
      </w:r>
      <w:r>
        <w:rPr>
          <w:color w:val="333333"/>
          <w:spacing w:val="-10"/>
          <w:sz w:val="21"/>
        </w:rPr>
        <w:t xml:space="preserve"> </w:t>
      </w:r>
      <w:r>
        <w:rPr>
          <w:color w:val="333333"/>
          <w:spacing w:val="-4"/>
          <w:sz w:val="21"/>
        </w:rPr>
        <w:t>atât</w:t>
      </w:r>
      <w:r>
        <w:rPr>
          <w:color w:val="333333"/>
          <w:spacing w:val="-10"/>
          <w:sz w:val="21"/>
        </w:rPr>
        <w:t xml:space="preserve"> </w:t>
      </w:r>
      <w:r>
        <w:rPr>
          <w:color w:val="333333"/>
          <w:spacing w:val="-4"/>
          <w:sz w:val="21"/>
        </w:rPr>
        <w:t>la</w:t>
      </w:r>
      <w:r>
        <w:rPr>
          <w:color w:val="333333"/>
          <w:spacing w:val="-10"/>
          <w:sz w:val="21"/>
        </w:rPr>
        <w:t xml:space="preserve"> </w:t>
      </w:r>
      <w:r>
        <w:rPr>
          <w:color w:val="333333"/>
          <w:spacing w:val="-4"/>
          <w:sz w:val="21"/>
        </w:rPr>
        <w:t>sediul</w:t>
      </w:r>
      <w:r>
        <w:rPr>
          <w:color w:val="333333"/>
          <w:spacing w:val="-10"/>
          <w:sz w:val="21"/>
        </w:rPr>
        <w:t xml:space="preserve"> </w:t>
      </w:r>
      <w:r>
        <w:rPr>
          <w:color w:val="333333"/>
          <w:spacing w:val="-4"/>
          <w:sz w:val="21"/>
        </w:rPr>
        <w:t>CNPP</w:t>
      </w:r>
      <w:r>
        <w:rPr>
          <w:color w:val="333333"/>
          <w:spacing w:val="-11"/>
          <w:sz w:val="21"/>
        </w:rPr>
        <w:t xml:space="preserve"> </w:t>
      </w:r>
      <w:r>
        <w:rPr>
          <w:color w:val="333333"/>
          <w:spacing w:val="-4"/>
          <w:sz w:val="21"/>
        </w:rPr>
        <w:t>şi</w:t>
      </w:r>
      <w:r>
        <w:rPr>
          <w:color w:val="333333"/>
          <w:spacing w:val="-10"/>
          <w:sz w:val="21"/>
        </w:rPr>
        <w:t xml:space="preserve"> </w:t>
      </w:r>
      <w:r>
        <w:rPr>
          <w:color w:val="333333"/>
          <w:spacing w:val="-4"/>
          <w:sz w:val="21"/>
        </w:rPr>
        <w:t>la</w:t>
      </w:r>
      <w:r>
        <w:rPr>
          <w:color w:val="333333"/>
          <w:spacing w:val="-10"/>
          <w:sz w:val="21"/>
        </w:rPr>
        <w:t xml:space="preserve"> </w:t>
      </w:r>
      <w:r>
        <w:rPr>
          <w:color w:val="333333"/>
          <w:spacing w:val="-4"/>
          <w:sz w:val="21"/>
        </w:rPr>
        <w:t>sediile</w:t>
      </w:r>
      <w:r>
        <w:rPr>
          <w:color w:val="333333"/>
          <w:spacing w:val="-10"/>
          <w:sz w:val="21"/>
        </w:rPr>
        <w:t xml:space="preserve"> </w:t>
      </w:r>
      <w:r>
        <w:rPr>
          <w:color w:val="333333"/>
          <w:spacing w:val="-4"/>
          <w:sz w:val="21"/>
        </w:rPr>
        <w:t xml:space="preserve">fiecărei </w:t>
      </w:r>
      <w:r>
        <w:rPr>
          <w:color w:val="333333"/>
          <w:sz w:val="21"/>
        </w:rPr>
        <w:t>case</w:t>
      </w:r>
      <w:r>
        <w:rPr>
          <w:color w:val="333333"/>
          <w:spacing w:val="-14"/>
          <w:sz w:val="21"/>
        </w:rPr>
        <w:t xml:space="preserve"> </w:t>
      </w:r>
      <w:r>
        <w:rPr>
          <w:color w:val="333333"/>
          <w:sz w:val="21"/>
        </w:rPr>
        <w:t>teritoriale</w:t>
      </w:r>
      <w:r>
        <w:rPr>
          <w:color w:val="333333"/>
          <w:spacing w:val="-14"/>
          <w:sz w:val="21"/>
        </w:rPr>
        <w:t xml:space="preserve"> </w:t>
      </w:r>
      <w:r>
        <w:rPr>
          <w:color w:val="333333"/>
          <w:sz w:val="21"/>
        </w:rPr>
        <w:t>de</w:t>
      </w:r>
      <w:r>
        <w:rPr>
          <w:color w:val="333333"/>
          <w:spacing w:val="-14"/>
          <w:sz w:val="21"/>
        </w:rPr>
        <w:t xml:space="preserve"> </w:t>
      </w:r>
      <w:r>
        <w:rPr>
          <w:color w:val="333333"/>
          <w:sz w:val="21"/>
        </w:rPr>
        <w:t>pensii,</w:t>
      </w:r>
      <w:r>
        <w:rPr>
          <w:color w:val="333333"/>
          <w:spacing w:val="-14"/>
          <w:sz w:val="21"/>
        </w:rPr>
        <w:t xml:space="preserve"> </w:t>
      </w:r>
      <w:r>
        <w:rPr>
          <w:color w:val="333333"/>
          <w:sz w:val="21"/>
        </w:rPr>
        <w:t>cât</w:t>
      </w:r>
      <w:r>
        <w:rPr>
          <w:color w:val="333333"/>
          <w:spacing w:val="-14"/>
          <w:sz w:val="21"/>
        </w:rPr>
        <w:t xml:space="preserve"> </w:t>
      </w:r>
      <w:r>
        <w:rPr>
          <w:color w:val="333333"/>
          <w:sz w:val="21"/>
        </w:rPr>
        <w:t>şi</w:t>
      </w:r>
      <w:r>
        <w:rPr>
          <w:color w:val="333333"/>
          <w:spacing w:val="-14"/>
          <w:sz w:val="21"/>
        </w:rPr>
        <w:t xml:space="preserve"> </w:t>
      </w:r>
      <w:r>
        <w:rPr>
          <w:color w:val="333333"/>
          <w:sz w:val="21"/>
        </w:rPr>
        <w:t>pe</w:t>
      </w:r>
      <w:r>
        <w:rPr>
          <w:color w:val="333333"/>
          <w:spacing w:val="-14"/>
          <w:sz w:val="21"/>
        </w:rPr>
        <w:t xml:space="preserve"> </w:t>
      </w:r>
      <w:r>
        <w:rPr>
          <w:color w:val="333333"/>
          <w:sz w:val="21"/>
        </w:rPr>
        <w:t>site-ul</w:t>
      </w:r>
      <w:r>
        <w:rPr>
          <w:color w:val="333333"/>
          <w:spacing w:val="-14"/>
          <w:sz w:val="21"/>
        </w:rPr>
        <w:t xml:space="preserve"> </w:t>
      </w:r>
      <w:r>
        <w:rPr>
          <w:color w:val="333333"/>
          <w:sz w:val="21"/>
        </w:rPr>
        <w:t>instituţiilor.</w:t>
      </w:r>
    </w:p>
    <w:p w14:paraId="5220B728" w14:textId="77777777" w:rsidR="00985233" w:rsidRDefault="00985233" w:rsidP="00272B37">
      <w:pPr>
        <w:pStyle w:val="ListParagraph"/>
        <w:numPr>
          <w:ilvl w:val="0"/>
          <w:numId w:val="62"/>
        </w:numPr>
        <w:tabs>
          <w:tab w:val="left" w:pos="430"/>
        </w:tabs>
        <w:spacing w:line="343" w:lineRule="auto"/>
        <w:ind w:left="104" w:right="116" w:firstLine="0"/>
        <w:jc w:val="both"/>
        <w:rPr>
          <w:sz w:val="21"/>
        </w:rPr>
      </w:pPr>
      <w:r>
        <w:rPr>
          <w:color w:val="333333"/>
          <w:spacing w:val="-2"/>
          <w:sz w:val="21"/>
        </w:rPr>
        <w:t>În</w:t>
      </w:r>
      <w:r>
        <w:rPr>
          <w:color w:val="333333"/>
          <w:spacing w:val="-6"/>
          <w:sz w:val="21"/>
        </w:rPr>
        <w:t xml:space="preserve"> </w:t>
      </w:r>
      <w:r>
        <w:rPr>
          <w:color w:val="333333"/>
          <w:spacing w:val="-2"/>
          <w:sz w:val="21"/>
        </w:rPr>
        <w:t>urma</w:t>
      </w:r>
      <w:r>
        <w:rPr>
          <w:color w:val="333333"/>
          <w:spacing w:val="-6"/>
          <w:sz w:val="21"/>
        </w:rPr>
        <w:t xml:space="preserve"> </w:t>
      </w:r>
      <w:r>
        <w:rPr>
          <w:color w:val="333333"/>
          <w:spacing w:val="-2"/>
          <w:sz w:val="21"/>
        </w:rPr>
        <w:t>examinării</w:t>
      </w:r>
      <w:r>
        <w:rPr>
          <w:color w:val="333333"/>
          <w:spacing w:val="-6"/>
          <w:sz w:val="21"/>
        </w:rPr>
        <w:t xml:space="preserve"> </w:t>
      </w:r>
      <w:r>
        <w:rPr>
          <w:color w:val="333333"/>
          <w:spacing w:val="-2"/>
          <w:sz w:val="21"/>
        </w:rPr>
        <w:t>clinice,</w:t>
      </w:r>
      <w:r>
        <w:rPr>
          <w:color w:val="333333"/>
          <w:spacing w:val="-6"/>
          <w:sz w:val="21"/>
        </w:rPr>
        <w:t xml:space="preserve"> </w:t>
      </w:r>
      <w:r>
        <w:rPr>
          <w:color w:val="333333"/>
          <w:spacing w:val="-2"/>
          <w:sz w:val="21"/>
        </w:rPr>
        <w:t>a</w:t>
      </w:r>
      <w:r>
        <w:rPr>
          <w:color w:val="333333"/>
          <w:spacing w:val="-6"/>
          <w:sz w:val="21"/>
        </w:rPr>
        <w:t xml:space="preserve"> </w:t>
      </w:r>
      <w:r>
        <w:rPr>
          <w:color w:val="333333"/>
          <w:spacing w:val="-2"/>
          <w:sz w:val="21"/>
        </w:rPr>
        <w:t>analizării</w:t>
      </w:r>
      <w:r>
        <w:rPr>
          <w:color w:val="333333"/>
          <w:spacing w:val="-6"/>
          <w:sz w:val="21"/>
        </w:rPr>
        <w:t xml:space="preserve"> </w:t>
      </w:r>
      <w:r>
        <w:rPr>
          <w:color w:val="333333"/>
          <w:spacing w:val="-2"/>
          <w:sz w:val="21"/>
        </w:rPr>
        <w:t>documentelor</w:t>
      </w:r>
      <w:r>
        <w:rPr>
          <w:color w:val="333333"/>
          <w:spacing w:val="-6"/>
          <w:sz w:val="21"/>
        </w:rPr>
        <w:t xml:space="preserve"> </w:t>
      </w:r>
      <w:r>
        <w:rPr>
          <w:color w:val="333333"/>
          <w:spacing w:val="-2"/>
          <w:sz w:val="21"/>
        </w:rPr>
        <w:t>medicale</w:t>
      </w:r>
      <w:r>
        <w:rPr>
          <w:color w:val="333333"/>
          <w:spacing w:val="-6"/>
          <w:sz w:val="21"/>
        </w:rPr>
        <w:t xml:space="preserve"> </w:t>
      </w:r>
      <w:r>
        <w:rPr>
          <w:color w:val="333333"/>
          <w:spacing w:val="-2"/>
          <w:sz w:val="21"/>
        </w:rPr>
        <w:t>prezentate</w:t>
      </w:r>
      <w:r>
        <w:rPr>
          <w:color w:val="333333"/>
          <w:spacing w:val="-6"/>
          <w:sz w:val="21"/>
        </w:rPr>
        <w:t xml:space="preserve"> </w:t>
      </w:r>
      <w:r>
        <w:rPr>
          <w:color w:val="333333"/>
          <w:spacing w:val="-2"/>
          <w:sz w:val="21"/>
        </w:rPr>
        <w:t>şi,</w:t>
      </w:r>
      <w:r>
        <w:rPr>
          <w:color w:val="333333"/>
          <w:spacing w:val="-6"/>
          <w:sz w:val="21"/>
        </w:rPr>
        <w:t xml:space="preserve"> </w:t>
      </w:r>
      <w:r>
        <w:rPr>
          <w:color w:val="333333"/>
          <w:spacing w:val="-2"/>
          <w:sz w:val="21"/>
        </w:rPr>
        <w:t>după</w:t>
      </w:r>
      <w:r>
        <w:rPr>
          <w:color w:val="333333"/>
          <w:spacing w:val="-6"/>
          <w:sz w:val="21"/>
        </w:rPr>
        <w:t xml:space="preserve"> </w:t>
      </w:r>
      <w:r>
        <w:rPr>
          <w:color w:val="333333"/>
          <w:spacing w:val="-2"/>
          <w:sz w:val="21"/>
        </w:rPr>
        <w:t>caz,</w:t>
      </w:r>
      <w:r>
        <w:rPr>
          <w:color w:val="333333"/>
          <w:spacing w:val="-6"/>
          <w:sz w:val="21"/>
        </w:rPr>
        <w:t xml:space="preserve"> </w:t>
      </w:r>
      <w:r>
        <w:rPr>
          <w:color w:val="333333"/>
          <w:spacing w:val="-2"/>
          <w:sz w:val="21"/>
        </w:rPr>
        <w:t>a</w:t>
      </w:r>
      <w:r>
        <w:rPr>
          <w:color w:val="333333"/>
          <w:spacing w:val="-6"/>
          <w:sz w:val="21"/>
        </w:rPr>
        <w:t xml:space="preserve"> </w:t>
      </w:r>
      <w:r>
        <w:rPr>
          <w:color w:val="333333"/>
          <w:spacing w:val="-2"/>
          <w:sz w:val="21"/>
        </w:rPr>
        <w:t>avizului</w:t>
      </w:r>
      <w:r>
        <w:rPr>
          <w:color w:val="333333"/>
          <w:spacing w:val="-6"/>
          <w:sz w:val="21"/>
        </w:rPr>
        <w:t xml:space="preserve"> </w:t>
      </w:r>
      <w:r>
        <w:rPr>
          <w:color w:val="333333"/>
          <w:spacing w:val="-2"/>
          <w:sz w:val="21"/>
        </w:rPr>
        <w:t>INEMRCM,</w:t>
      </w:r>
      <w:r>
        <w:rPr>
          <w:color w:val="333333"/>
          <w:spacing w:val="-6"/>
          <w:sz w:val="21"/>
        </w:rPr>
        <w:t xml:space="preserve"> </w:t>
      </w:r>
      <w:r>
        <w:rPr>
          <w:color w:val="333333"/>
          <w:spacing w:val="-2"/>
          <w:sz w:val="21"/>
        </w:rPr>
        <w:t>medicul</w:t>
      </w:r>
      <w:r>
        <w:rPr>
          <w:color w:val="333333"/>
          <w:spacing w:val="-6"/>
          <w:sz w:val="21"/>
        </w:rPr>
        <w:t xml:space="preserve"> </w:t>
      </w:r>
      <w:r>
        <w:rPr>
          <w:color w:val="333333"/>
          <w:spacing w:val="-2"/>
          <w:sz w:val="21"/>
        </w:rPr>
        <w:t>expert</w:t>
      </w:r>
      <w:r>
        <w:rPr>
          <w:color w:val="333333"/>
          <w:spacing w:val="-6"/>
          <w:sz w:val="21"/>
        </w:rPr>
        <w:t xml:space="preserve"> </w:t>
      </w:r>
      <w:r>
        <w:rPr>
          <w:color w:val="333333"/>
          <w:spacing w:val="-2"/>
          <w:sz w:val="21"/>
        </w:rPr>
        <w:t>al</w:t>
      </w:r>
      <w:r>
        <w:rPr>
          <w:color w:val="333333"/>
          <w:spacing w:val="-6"/>
          <w:sz w:val="21"/>
        </w:rPr>
        <w:t xml:space="preserve"> </w:t>
      </w:r>
      <w:r>
        <w:rPr>
          <w:color w:val="333333"/>
          <w:spacing w:val="-2"/>
          <w:sz w:val="21"/>
        </w:rPr>
        <w:t>asigurărilor</w:t>
      </w:r>
      <w:r>
        <w:rPr>
          <w:color w:val="333333"/>
          <w:spacing w:val="-6"/>
          <w:sz w:val="21"/>
        </w:rPr>
        <w:t xml:space="preserve"> </w:t>
      </w:r>
      <w:r>
        <w:rPr>
          <w:color w:val="333333"/>
          <w:spacing w:val="-2"/>
          <w:sz w:val="21"/>
        </w:rPr>
        <w:t>sociale</w:t>
      </w:r>
      <w:r>
        <w:rPr>
          <w:color w:val="333333"/>
          <w:spacing w:val="-6"/>
          <w:sz w:val="21"/>
        </w:rPr>
        <w:t xml:space="preserve"> </w:t>
      </w:r>
      <w:r>
        <w:rPr>
          <w:color w:val="333333"/>
          <w:spacing w:val="-2"/>
          <w:sz w:val="21"/>
        </w:rPr>
        <w:t xml:space="preserve">completează </w:t>
      </w:r>
      <w:r>
        <w:rPr>
          <w:color w:val="333333"/>
          <w:w w:val="90"/>
          <w:sz w:val="21"/>
        </w:rPr>
        <w:t>raportul de expertiză medicală a capacităţii de muncă şi emite decizia medicală asupra capacităţii de muncă.</w:t>
      </w:r>
    </w:p>
    <w:p w14:paraId="4C1F4CED" w14:textId="77777777" w:rsidR="00985233" w:rsidRDefault="00985233" w:rsidP="00272B37">
      <w:pPr>
        <w:pStyle w:val="ListParagraph"/>
        <w:numPr>
          <w:ilvl w:val="0"/>
          <w:numId w:val="62"/>
        </w:numPr>
        <w:tabs>
          <w:tab w:val="left" w:pos="428"/>
        </w:tabs>
        <w:spacing w:line="343" w:lineRule="auto"/>
        <w:ind w:left="104" w:right="116" w:firstLine="0"/>
        <w:jc w:val="both"/>
        <w:rPr>
          <w:sz w:val="21"/>
        </w:rPr>
      </w:pPr>
      <w:r>
        <w:rPr>
          <w:color w:val="333333"/>
          <w:sz w:val="21"/>
        </w:rPr>
        <w:t>În</w:t>
      </w:r>
      <w:r>
        <w:rPr>
          <w:color w:val="333333"/>
          <w:spacing w:val="-15"/>
          <w:sz w:val="21"/>
        </w:rPr>
        <w:t xml:space="preserve"> </w:t>
      </w:r>
      <w:r>
        <w:rPr>
          <w:color w:val="333333"/>
          <w:sz w:val="21"/>
        </w:rPr>
        <w:t>situaţia</w:t>
      </w:r>
      <w:r>
        <w:rPr>
          <w:color w:val="333333"/>
          <w:spacing w:val="-15"/>
          <w:sz w:val="21"/>
        </w:rPr>
        <w:t xml:space="preserve"> </w:t>
      </w:r>
      <w:r>
        <w:rPr>
          <w:color w:val="333333"/>
          <w:sz w:val="21"/>
        </w:rPr>
        <w:t>în</w:t>
      </w:r>
      <w:r>
        <w:rPr>
          <w:color w:val="333333"/>
          <w:spacing w:val="-14"/>
          <w:sz w:val="21"/>
        </w:rPr>
        <w:t xml:space="preserve"> </w:t>
      </w:r>
      <w:r>
        <w:rPr>
          <w:color w:val="333333"/>
          <w:sz w:val="21"/>
        </w:rPr>
        <w:t>care,</w:t>
      </w:r>
      <w:r>
        <w:rPr>
          <w:color w:val="333333"/>
          <w:spacing w:val="-15"/>
          <w:sz w:val="21"/>
        </w:rPr>
        <w:t xml:space="preserve"> </w:t>
      </w:r>
      <w:r>
        <w:rPr>
          <w:color w:val="333333"/>
          <w:sz w:val="21"/>
        </w:rPr>
        <w:t>pentru</w:t>
      </w:r>
      <w:r>
        <w:rPr>
          <w:color w:val="333333"/>
          <w:spacing w:val="-14"/>
          <w:sz w:val="21"/>
        </w:rPr>
        <w:t xml:space="preserve"> </w:t>
      </w:r>
      <w:r>
        <w:rPr>
          <w:color w:val="333333"/>
          <w:sz w:val="21"/>
        </w:rPr>
        <w:t>emiterea</w:t>
      </w:r>
      <w:r>
        <w:rPr>
          <w:color w:val="333333"/>
          <w:spacing w:val="-15"/>
          <w:sz w:val="21"/>
        </w:rPr>
        <w:t xml:space="preserve"> </w:t>
      </w:r>
      <w:r>
        <w:rPr>
          <w:color w:val="333333"/>
          <w:sz w:val="21"/>
        </w:rPr>
        <w:t>deciziei</w:t>
      </w:r>
      <w:r>
        <w:rPr>
          <w:color w:val="333333"/>
          <w:spacing w:val="-15"/>
          <w:sz w:val="21"/>
        </w:rPr>
        <w:t xml:space="preserve"> </w:t>
      </w:r>
      <w:r>
        <w:rPr>
          <w:color w:val="333333"/>
          <w:sz w:val="21"/>
        </w:rPr>
        <w:t>medicale</w:t>
      </w:r>
      <w:r>
        <w:rPr>
          <w:color w:val="333333"/>
          <w:spacing w:val="-14"/>
          <w:sz w:val="21"/>
        </w:rPr>
        <w:t xml:space="preserve"> </w:t>
      </w:r>
      <w:r>
        <w:rPr>
          <w:color w:val="333333"/>
          <w:sz w:val="21"/>
        </w:rPr>
        <w:t>prevăzute</w:t>
      </w:r>
      <w:r>
        <w:rPr>
          <w:color w:val="333333"/>
          <w:spacing w:val="-15"/>
          <w:sz w:val="21"/>
        </w:rPr>
        <w:t xml:space="preserve"> </w:t>
      </w:r>
      <w:r>
        <w:rPr>
          <w:color w:val="333333"/>
          <w:sz w:val="21"/>
        </w:rPr>
        <w:t>la</w:t>
      </w:r>
      <w:r>
        <w:rPr>
          <w:color w:val="333333"/>
          <w:spacing w:val="-14"/>
          <w:sz w:val="21"/>
        </w:rPr>
        <w:t xml:space="preserve"> </w:t>
      </w:r>
      <w:hyperlink r:id="rId202">
        <w:r>
          <w:rPr>
            <w:color w:val="2975A6"/>
            <w:sz w:val="21"/>
          </w:rPr>
          <w:t>alin.</w:t>
        </w:r>
        <w:r>
          <w:rPr>
            <w:color w:val="2975A6"/>
            <w:spacing w:val="-15"/>
            <w:sz w:val="21"/>
          </w:rPr>
          <w:t xml:space="preserve"> </w:t>
        </w:r>
        <w:r>
          <w:rPr>
            <w:color w:val="2975A6"/>
            <w:sz w:val="21"/>
          </w:rPr>
          <w:t>(4)</w:t>
        </w:r>
      </w:hyperlink>
      <w:r>
        <w:rPr>
          <w:color w:val="333333"/>
          <w:sz w:val="21"/>
        </w:rPr>
        <w:t>,</w:t>
      </w:r>
      <w:r>
        <w:rPr>
          <w:color w:val="333333"/>
          <w:spacing w:val="-15"/>
          <w:sz w:val="21"/>
        </w:rPr>
        <w:t xml:space="preserve"> </w:t>
      </w:r>
      <w:r>
        <w:rPr>
          <w:color w:val="333333"/>
          <w:sz w:val="21"/>
        </w:rPr>
        <w:t>sunt</w:t>
      </w:r>
      <w:r>
        <w:rPr>
          <w:color w:val="333333"/>
          <w:spacing w:val="-14"/>
          <w:sz w:val="21"/>
        </w:rPr>
        <w:t xml:space="preserve"> </w:t>
      </w:r>
      <w:r>
        <w:rPr>
          <w:color w:val="333333"/>
          <w:sz w:val="21"/>
        </w:rPr>
        <w:t>necesare</w:t>
      </w:r>
      <w:r>
        <w:rPr>
          <w:color w:val="333333"/>
          <w:spacing w:val="-15"/>
          <w:sz w:val="21"/>
        </w:rPr>
        <w:t xml:space="preserve"> </w:t>
      </w:r>
      <w:r>
        <w:rPr>
          <w:color w:val="333333"/>
          <w:sz w:val="21"/>
        </w:rPr>
        <w:t>investigaţii</w:t>
      </w:r>
      <w:r>
        <w:rPr>
          <w:color w:val="333333"/>
          <w:spacing w:val="-14"/>
          <w:sz w:val="21"/>
        </w:rPr>
        <w:t xml:space="preserve"> </w:t>
      </w:r>
      <w:r>
        <w:rPr>
          <w:color w:val="333333"/>
          <w:sz w:val="21"/>
        </w:rPr>
        <w:t>sau</w:t>
      </w:r>
      <w:r>
        <w:rPr>
          <w:color w:val="333333"/>
          <w:spacing w:val="-15"/>
          <w:sz w:val="21"/>
        </w:rPr>
        <w:t xml:space="preserve"> </w:t>
      </w:r>
      <w:r>
        <w:rPr>
          <w:color w:val="333333"/>
          <w:sz w:val="21"/>
        </w:rPr>
        <w:t>examinări</w:t>
      </w:r>
      <w:r>
        <w:rPr>
          <w:color w:val="333333"/>
          <w:spacing w:val="-14"/>
          <w:sz w:val="21"/>
        </w:rPr>
        <w:t xml:space="preserve"> </w:t>
      </w:r>
      <w:r>
        <w:rPr>
          <w:color w:val="333333"/>
          <w:sz w:val="21"/>
        </w:rPr>
        <w:t>de</w:t>
      </w:r>
      <w:r>
        <w:rPr>
          <w:color w:val="333333"/>
          <w:spacing w:val="-15"/>
          <w:sz w:val="21"/>
        </w:rPr>
        <w:t xml:space="preserve"> </w:t>
      </w:r>
      <w:r>
        <w:rPr>
          <w:color w:val="333333"/>
          <w:sz w:val="21"/>
        </w:rPr>
        <w:t>specialitate</w:t>
      </w:r>
      <w:r>
        <w:rPr>
          <w:color w:val="333333"/>
          <w:spacing w:val="-15"/>
          <w:sz w:val="21"/>
        </w:rPr>
        <w:t xml:space="preserve"> </w:t>
      </w:r>
      <w:r>
        <w:rPr>
          <w:color w:val="333333"/>
          <w:sz w:val="21"/>
        </w:rPr>
        <w:t>suplimentare,</w:t>
      </w:r>
      <w:r>
        <w:rPr>
          <w:color w:val="333333"/>
          <w:spacing w:val="-14"/>
          <w:sz w:val="21"/>
        </w:rPr>
        <w:t xml:space="preserve"> </w:t>
      </w:r>
      <w:r>
        <w:rPr>
          <w:color w:val="333333"/>
          <w:sz w:val="21"/>
        </w:rPr>
        <w:t>medicul</w:t>
      </w:r>
      <w:r>
        <w:rPr>
          <w:color w:val="333333"/>
          <w:spacing w:val="-15"/>
          <w:sz w:val="21"/>
        </w:rPr>
        <w:t xml:space="preserve"> </w:t>
      </w:r>
      <w:r>
        <w:rPr>
          <w:color w:val="333333"/>
          <w:sz w:val="21"/>
        </w:rPr>
        <w:t xml:space="preserve">expert </w:t>
      </w:r>
      <w:r>
        <w:rPr>
          <w:color w:val="333333"/>
          <w:spacing w:val="-2"/>
          <w:sz w:val="21"/>
        </w:rPr>
        <w:t>al</w:t>
      </w:r>
      <w:r>
        <w:rPr>
          <w:color w:val="333333"/>
          <w:spacing w:val="-8"/>
          <w:sz w:val="21"/>
        </w:rPr>
        <w:t xml:space="preserve"> </w:t>
      </w:r>
      <w:r>
        <w:rPr>
          <w:color w:val="333333"/>
          <w:spacing w:val="-2"/>
          <w:sz w:val="21"/>
        </w:rPr>
        <w:t>asigurărilor</w:t>
      </w:r>
      <w:r>
        <w:rPr>
          <w:color w:val="333333"/>
          <w:spacing w:val="-8"/>
          <w:sz w:val="21"/>
        </w:rPr>
        <w:t xml:space="preserve"> </w:t>
      </w:r>
      <w:r>
        <w:rPr>
          <w:color w:val="333333"/>
          <w:spacing w:val="-2"/>
          <w:sz w:val="21"/>
        </w:rPr>
        <w:t>sociale</w:t>
      </w:r>
      <w:r>
        <w:rPr>
          <w:color w:val="333333"/>
          <w:spacing w:val="-8"/>
          <w:sz w:val="21"/>
        </w:rPr>
        <w:t xml:space="preserve"> </w:t>
      </w:r>
      <w:r>
        <w:rPr>
          <w:color w:val="333333"/>
          <w:spacing w:val="-2"/>
          <w:sz w:val="21"/>
        </w:rPr>
        <w:t>propune,</w:t>
      </w:r>
      <w:r>
        <w:rPr>
          <w:color w:val="333333"/>
          <w:spacing w:val="-8"/>
          <w:sz w:val="21"/>
        </w:rPr>
        <w:t xml:space="preserve"> </w:t>
      </w:r>
      <w:r>
        <w:rPr>
          <w:color w:val="333333"/>
          <w:spacing w:val="-2"/>
          <w:sz w:val="21"/>
        </w:rPr>
        <w:t>după</w:t>
      </w:r>
      <w:r>
        <w:rPr>
          <w:color w:val="333333"/>
          <w:spacing w:val="-8"/>
          <w:sz w:val="21"/>
        </w:rPr>
        <w:t xml:space="preserve"> </w:t>
      </w:r>
      <w:r>
        <w:rPr>
          <w:color w:val="333333"/>
          <w:spacing w:val="-2"/>
          <w:sz w:val="21"/>
        </w:rPr>
        <w:t>caz,</w:t>
      </w:r>
      <w:r>
        <w:rPr>
          <w:color w:val="333333"/>
          <w:spacing w:val="-8"/>
          <w:sz w:val="21"/>
        </w:rPr>
        <w:t xml:space="preserve"> </w:t>
      </w:r>
      <w:r>
        <w:rPr>
          <w:color w:val="333333"/>
          <w:spacing w:val="-2"/>
          <w:sz w:val="21"/>
        </w:rPr>
        <w:t>prelungirea</w:t>
      </w:r>
      <w:r>
        <w:rPr>
          <w:color w:val="333333"/>
          <w:spacing w:val="-8"/>
          <w:sz w:val="21"/>
        </w:rPr>
        <w:t xml:space="preserve"> </w:t>
      </w:r>
      <w:r>
        <w:rPr>
          <w:color w:val="333333"/>
          <w:spacing w:val="-2"/>
          <w:sz w:val="21"/>
        </w:rPr>
        <w:t>duratei</w:t>
      </w:r>
      <w:r>
        <w:rPr>
          <w:color w:val="333333"/>
          <w:spacing w:val="-8"/>
          <w:sz w:val="21"/>
        </w:rPr>
        <w:t xml:space="preserve"> </w:t>
      </w:r>
      <w:r>
        <w:rPr>
          <w:color w:val="333333"/>
          <w:spacing w:val="-2"/>
          <w:sz w:val="21"/>
        </w:rPr>
        <w:t>concediului</w:t>
      </w:r>
      <w:r>
        <w:rPr>
          <w:color w:val="333333"/>
          <w:spacing w:val="-8"/>
          <w:sz w:val="21"/>
        </w:rPr>
        <w:t xml:space="preserve"> </w:t>
      </w:r>
      <w:r>
        <w:rPr>
          <w:color w:val="333333"/>
          <w:spacing w:val="-2"/>
          <w:sz w:val="21"/>
        </w:rPr>
        <w:t>pentru</w:t>
      </w:r>
      <w:r>
        <w:rPr>
          <w:color w:val="333333"/>
          <w:spacing w:val="-8"/>
          <w:sz w:val="21"/>
        </w:rPr>
        <w:t xml:space="preserve"> </w:t>
      </w:r>
      <w:r>
        <w:rPr>
          <w:color w:val="333333"/>
          <w:spacing w:val="-2"/>
          <w:sz w:val="21"/>
        </w:rPr>
        <w:t>incapacitate</w:t>
      </w:r>
      <w:r>
        <w:rPr>
          <w:color w:val="333333"/>
          <w:spacing w:val="-8"/>
          <w:sz w:val="21"/>
        </w:rPr>
        <w:t xml:space="preserve"> </w:t>
      </w:r>
      <w:r>
        <w:rPr>
          <w:color w:val="333333"/>
          <w:spacing w:val="-2"/>
          <w:sz w:val="21"/>
        </w:rPr>
        <w:t>temporară</w:t>
      </w:r>
      <w:r>
        <w:rPr>
          <w:color w:val="333333"/>
          <w:spacing w:val="-8"/>
          <w:sz w:val="21"/>
        </w:rPr>
        <w:t xml:space="preserve"> </w:t>
      </w:r>
      <w:r>
        <w:rPr>
          <w:color w:val="333333"/>
          <w:spacing w:val="-2"/>
          <w:sz w:val="21"/>
        </w:rPr>
        <w:t>de</w:t>
      </w:r>
      <w:r>
        <w:rPr>
          <w:color w:val="333333"/>
          <w:spacing w:val="-8"/>
          <w:sz w:val="21"/>
        </w:rPr>
        <w:t xml:space="preserve"> </w:t>
      </w:r>
      <w:r>
        <w:rPr>
          <w:color w:val="333333"/>
          <w:spacing w:val="-2"/>
          <w:sz w:val="21"/>
        </w:rPr>
        <w:t>muncă,</w:t>
      </w:r>
      <w:r>
        <w:rPr>
          <w:color w:val="333333"/>
          <w:spacing w:val="-8"/>
          <w:sz w:val="21"/>
        </w:rPr>
        <w:t xml:space="preserve"> </w:t>
      </w:r>
      <w:r>
        <w:rPr>
          <w:color w:val="333333"/>
          <w:spacing w:val="-2"/>
          <w:sz w:val="21"/>
        </w:rPr>
        <w:t>în</w:t>
      </w:r>
      <w:r>
        <w:rPr>
          <w:color w:val="333333"/>
          <w:spacing w:val="-8"/>
          <w:sz w:val="21"/>
        </w:rPr>
        <w:t xml:space="preserve"> </w:t>
      </w:r>
      <w:r>
        <w:rPr>
          <w:color w:val="333333"/>
          <w:spacing w:val="-2"/>
          <w:sz w:val="21"/>
        </w:rPr>
        <w:t>condiţiile</w:t>
      </w:r>
      <w:r>
        <w:rPr>
          <w:color w:val="333333"/>
          <w:spacing w:val="-8"/>
          <w:sz w:val="21"/>
        </w:rPr>
        <w:t xml:space="preserve"> </w:t>
      </w:r>
      <w:r>
        <w:rPr>
          <w:color w:val="333333"/>
          <w:spacing w:val="-2"/>
          <w:sz w:val="21"/>
        </w:rPr>
        <w:t>legii.</w:t>
      </w:r>
    </w:p>
    <w:p w14:paraId="67D7004E" w14:textId="77777777" w:rsidR="00985233" w:rsidRDefault="00985233" w:rsidP="00272B37">
      <w:pPr>
        <w:pStyle w:val="ListParagraph"/>
        <w:numPr>
          <w:ilvl w:val="0"/>
          <w:numId w:val="62"/>
        </w:numPr>
        <w:tabs>
          <w:tab w:val="left" w:pos="421"/>
        </w:tabs>
        <w:spacing w:line="343" w:lineRule="auto"/>
        <w:ind w:left="104" w:right="116" w:firstLine="0"/>
        <w:jc w:val="both"/>
        <w:rPr>
          <w:sz w:val="21"/>
        </w:rPr>
      </w:pPr>
      <w:r>
        <w:rPr>
          <w:color w:val="333333"/>
          <w:spacing w:val="-2"/>
          <w:sz w:val="21"/>
        </w:rPr>
        <w:t>Decizia</w:t>
      </w:r>
      <w:r>
        <w:rPr>
          <w:color w:val="333333"/>
          <w:spacing w:val="-13"/>
          <w:sz w:val="21"/>
        </w:rPr>
        <w:t xml:space="preserve"> </w:t>
      </w:r>
      <w:r>
        <w:rPr>
          <w:color w:val="333333"/>
          <w:spacing w:val="-2"/>
          <w:sz w:val="21"/>
        </w:rPr>
        <w:t>medicală</w:t>
      </w:r>
      <w:r>
        <w:rPr>
          <w:color w:val="333333"/>
          <w:spacing w:val="-13"/>
          <w:sz w:val="21"/>
        </w:rPr>
        <w:t xml:space="preserve"> </w:t>
      </w:r>
      <w:r>
        <w:rPr>
          <w:color w:val="333333"/>
          <w:spacing w:val="-2"/>
          <w:sz w:val="21"/>
        </w:rPr>
        <w:t>prevăzută</w:t>
      </w:r>
      <w:r>
        <w:rPr>
          <w:color w:val="333333"/>
          <w:spacing w:val="-12"/>
          <w:sz w:val="21"/>
        </w:rPr>
        <w:t xml:space="preserve"> </w:t>
      </w:r>
      <w:r>
        <w:rPr>
          <w:color w:val="333333"/>
          <w:spacing w:val="-2"/>
          <w:sz w:val="21"/>
        </w:rPr>
        <w:t>la</w:t>
      </w:r>
      <w:r>
        <w:rPr>
          <w:color w:val="333333"/>
          <w:spacing w:val="-13"/>
          <w:sz w:val="21"/>
        </w:rPr>
        <w:t xml:space="preserve"> </w:t>
      </w:r>
      <w:hyperlink r:id="rId203">
        <w:r>
          <w:rPr>
            <w:color w:val="2975A6"/>
            <w:spacing w:val="-2"/>
            <w:sz w:val="21"/>
          </w:rPr>
          <w:t>alin.</w:t>
        </w:r>
        <w:r>
          <w:rPr>
            <w:color w:val="2975A6"/>
            <w:spacing w:val="-12"/>
            <w:sz w:val="21"/>
          </w:rPr>
          <w:t xml:space="preserve"> </w:t>
        </w:r>
        <w:r>
          <w:rPr>
            <w:color w:val="2975A6"/>
            <w:spacing w:val="-2"/>
            <w:sz w:val="21"/>
          </w:rPr>
          <w:t>(4)</w:t>
        </w:r>
      </w:hyperlink>
      <w:r>
        <w:rPr>
          <w:color w:val="2975A6"/>
          <w:spacing w:val="-13"/>
          <w:sz w:val="21"/>
        </w:rPr>
        <w:t xml:space="preserve"> </w:t>
      </w:r>
      <w:r>
        <w:rPr>
          <w:color w:val="333333"/>
          <w:spacing w:val="-2"/>
          <w:sz w:val="21"/>
        </w:rPr>
        <w:t>se</w:t>
      </w:r>
      <w:r>
        <w:rPr>
          <w:color w:val="333333"/>
          <w:spacing w:val="-13"/>
          <w:sz w:val="21"/>
        </w:rPr>
        <w:t xml:space="preserve"> </w:t>
      </w:r>
      <w:r>
        <w:rPr>
          <w:color w:val="333333"/>
          <w:spacing w:val="-2"/>
          <w:sz w:val="21"/>
        </w:rPr>
        <w:t>emite</w:t>
      </w:r>
      <w:r>
        <w:rPr>
          <w:color w:val="333333"/>
          <w:spacing w:val="-12"/>
          <w:sz w:val="21"/>
        </w:rPr>
        <w:t xml:space="preserve"> </w:t>
      </w:r>
      <w:r>
        <w:rPr>
          <w:color w:val="333333"/>
          <w:spacing w:val="-2"/>
          <w:sz w:val="21"/>
        </w:rPr>
        <w:t>în</w:t>
      </w:r>
      <w:r>
        <w:rPr>
          <w:color w:val="333333"/>
          <w:spacing w:val="-13"/>
          <w:sz w:val="21"/>
        </w:rPr>
        <w:t xml:space="preserve"> </w:t>
      </w:r>
      <w:r>
        <w:rPr>
          <w:color w:val="333333"/>
          <w:spacing w:val="-2"/>
          <w:sz w:val="21"/>
        </w:rPr>
        <w:t>termen</w:t>
      </w:r>
      <w:r>
        <w:rPr>
          <w:color w:val="333333"/>
          <w:spacing w:val="-12"/>
          <w:sz w:val="21"/>
        </w:rPr>
        <w:t xml:space="preserve"> </w:t>
      </w:r>
      <w:r>
        <w:rPr>
          <w:color w:val="333333"/>
          <w:spacing w:val="-2"/>
          <w:sz w:val="21"/>
        </w:rPr>
        <w:t>de</w:t>
      </w:r>
      <w:r>
        <w:rPr>
          <w:color w:val="333333"/>
          <w:spacing w:val="-13"/>
          <w:sz w:val="21"/>
        </w:rPr>
        <w:t xml:space="preserve"> </w:t>
      </w:r>
      <w:r>
        <w:rPr>
          <w:color w:val="333333"/>
          <w:spacing w:val="-2"/>
          <w:sz w:val="21"/>
        </w:rPr>
        <w:t>30</w:t>
      </w:r>
      <w:r>
        <w:rPr>
          <w:color w:val="333333"/>
          <w:spacing w:val="-13"/>
          <w:sz w:val="21"/>
        </w:rPr>
        <w:t xml:space="preserve"> </w:t>
      </w:r>
      <w:r>
        <w:rPr>
          <w:color w:val="333333"/>
          <w:spacing w:val="-2"/>
          <w:sz w:val="21"/>
        </w:rPr>
        <w:t>de</w:t>
      </w:r>
      <w:r>
        <w:rPr>
          <w:color w:val="333333"/>
          <w:spacing w:val="-12"/>
          <w:sz w:val="21"/>
        </w:rPr>
        <w:t xml:space="preserve"> </w:t>
      </w:r>
      <w:r>
        <w:rPr>
          <w:color w:val="333333"/>
          <w:spacing w:val="-2"/>
          <w:sz w:val="21"/>
        </w:rPr>
        <w:t>zile</w:t>
      </w:r>
      <w:r>
        <w:rPr>
          <w:color w:val="333333"/>
          <w:spacing w:val="-13"/>
          <w:sz w:val="21"/>
        </w:rPr>
        <w:t xml:space="preserve"> </w:t>
      </w:r>
      <w:r>
        <w:rPr>
          <w:color w:val="333333"/>
          <w:spacing w:val="-2"/>
          <w:sz w:val="21"/>
        </w:rPr>
        <w:t>de</w:t>
      </w:r>
      <w:r>
        <w:rPr>
          <w:color w:val="333333"/>
          <w:spacing w:val="-12"/>
          <w:sz w:val="21"/>
        </w:rPr>
        <w:t xml:space="preserve"> </w:t>
      </w:r>
      <w:r>
        <w:rPr>
          <w:color w:val="333333"/>
          <w:spacing w:val="-2"/>
          <w:sz w:val="21"/>
        </w:rPr>
        <w:t>la</w:t>
      </w:r>
      <w:r>
        <w:rPr>
          <w:color w:val="333333"/>
          <w:spacing w:val="-13"/>
          <w:sz w:val="21"/>
        </w:rPr>
        <w:t xml:space="preserve"> </w:t>
      </w:r>
      <w:r>
        <w:rPr>
          <w:color w:val="333333"/>
          <w:spacing w:val="-2"/>
          <w:sz w:val="21"/>
        </w:rPr>
        <w:t>data</w:t>
      </w:r>
      <w:r>
        <w:rPr>
          <w:color w:val="333333"/>
          <w:spacing w:val="-12"/>
          <w:sz w:val="21"/>
        </w:rPr>
        <w:t xml:space="preserve"> </w:t>
      </w:r>
      <w:r>
        <w:rPr>
          <w:color w:val="333333"/>
          <w:spacing w:val="-2"/>
          <w:sz w:val="21"/>
        </w:rPr>
        <w:t>înregistrării</w:t>
      </w:r>
      <w:r>
        <w:rPr>
          <w:color w:val="333333"/>
          <w:spacing w:val="-13"/>
          <w:sz w:val="21"/>
        </w:rPr>
        <w:t xml:space="preserve"> </w:t>
      </w:r>
      <w:r>
        <w:rPr>
          <w:color w:val="333333"/>
          <w:spacing w:val="-2"/>
          <w:sz w:val="21"/>
        </w:rPr>
        <w:t>cererii</w:t>
      </w:r>
      <w:r>
        <w:rPr>
          <w:color w:val="333333"/>
          <w:spacing w:val="-13"/>
          <w:sz w:val="21"/>
        </w:rPr>
        <w:t xml:space="preserve"> </w:t>
      </w:r>
      <w:r>
        <w:rPr>
          <w:color w:val="333333"/>
          <w:spacing w:val="-2"/>
          <w:sz w:val="21"/>
        </w:rPr>
        <w:t>şi</w:t>
      </w:r>
      <w:r>
        <w:rPr>
          <w:color w:val="333333"/>
          <w:spacing w:val="-12"/>
          <w:sz w:val="21"/>
        </w:rPr>
        <w:t xml:space="preserve"> </w:t>
      </w:r>
      <w:r>
        <w:rPr>
          <w:color w:val="333333"/>
          <w:spacing w:val="-2"/>
          <w:sz w:val="21"/>
        </w:rPr>
        <w:t>se</w:t>
      </w:r>
      <w:r>
        <w:rPr>
          <w:color w:val="333333"/>
          <w:spacing w:val="-13"/>
          <w:sz w:val="21"/>
        </w:rPr>
        <w:t xml:space="preserve"> </w:t>
      </w:r>
      <w:r>
        <w:rPr>
          <w:color w:val="333333"/>
          <w:spacing w:val="-2"/>
          <w:sz w:val="21"/>
        </w:rPr>
        <w:t>comunică</w:t>
      </w:r>
      <w:r>
        <w:rPr>
          <w:color w:val="333333"/>
          <w:spacing w:val="-12"/>
          <w:sz w:val="21"/>
        </w:rPr>
        <w:t xml:space="preserve"> </w:t>
      </w:r>
      <w:r>
        <w:rPr>
          <w:color w:val="333333"/>
          <w:spacing w:val="-2"/>
          <w:sz w:val="21"/>
        </w:rPr>
        <w:t>în</w:t>
      </w:r>
      <w:r>
        <w:rPr>
          <w:color w:val="333333"/>
          <w:spacing w:val="-13"/>
          <w:sz w:val="21"/>
        </w:rPr>
        <w:t xml:space="preserve"> </w:t>
      </w:r>
      <w:r>
        <w:rPr>
          <w:color w:val="333333"/>
          <w:spacing w:val="-2"/>
          <w:sz w:val="21"/>
        </w:rPr>
        <w:t>termen</w:t>
      </w:r>
      <w:r>
        <w:rPr>
          <w:color w:val="333333"/>
          <w:spacing w:val="-13"/>
          <w:sz w:val="21"/>
        </w:rPr>
        <w:t xml:space="preserve"> </w:t>
      </w:r>
      <w:r>
        <w:rPr>
          <w:color w:val="333333"/>
          <w:spacing w:val="-2"/>
          <w:sz w:val="21"/>
        </w:rPr>
        <w:t>de</w:t>
      </w:r>
      <w:r>
        <w:rPr>
          <w:color w:val="333333"/>
          <w:spacing w:val="-12"/>
          <w:sz w:val="21"/>
        </w:rPr>
        <w:t xml:space="preserve"> </w:t>
      </w:r>
      <w:r>
        <w:rPr>
          <w:color w:val="333333"/>
          <w:spacing w:val="-2"/>
          <w:sz w:val="21"/>
        </w:rPr>
        <w:t>5</w:t>
      </w:r>
      <w:r>
        <w:rPr>
          <w:color w:val="333333"/>
          <w:spacing w:val="-13"/>
          <w:sz w:val="21"/>
        </w:rPr>
        <w:t xml:space="preserve"> </w:t>
      </w:r>
      <w:r>
        <w:rPr>
          <w:color w:val="333333"/>
          <w:spacing w:val="-2"/>
          <w:sz w:val="21"/>
        </w:rPr>
        <w:t>zile</w:t>
      </w:r>
      <w:r>
        <w:rPr>
          <w:color w:val="333333"/>
          <w:spacing w:val="-12"/>
          <w:sz w:val="21"/>
        </w:rPr>
        <w:t xml:space="preserve"> </w:t>
      </w:r>
      <w:r>
        <w:rPr>
          <w:color w:val="333333"/>
          <w:spacing w:val="-2"/>
          <w:sz w:val="21"/>
        </w:rPr>
        <w:t>de</w:t>
      </w:r>
      <w:r>
        <w:rPr>
          <w:color w:val="333333"/>
          <w:spacing w:val="-13"/>
          <w:sz w:val="21"/>
        </w:rPr>
        <w:t xml:space="preserve"> </w:t>
      </w:r>
      <w:r>
        <w:rPr>
          <w:color w:val="333333"/>
          <w:spacing w:val="-2"/>
          <w:sz w:val="21"/>
        </w:rPr>
        <w:t>la</w:t>
      </w:r>
      <w:r>
        <w:rPr>
          <w:color w:val="333333"/>
          <w:spacing w:val="-12"/>
          <w:sz w:val="21"/>
        </w:rPr>
        <w:t xml:space="preserve"> </w:t>
      </w:r>
      <w:r>
        <w:rPr>
          <w:color w:val="333333"/>
          <w:spacing w:val="-2"/>
          <w:sz w:val="21"/>
        </w:rPr>
        <w:t>emitere.</w:t>
      </w:r>
      <w:r>
        <w:rPr>
          <w:color w:val="333333"/>
          <w:spacing w:val="-13"/>
          <w:sz w:val="21"/>
        </w:rPr>
        <w:t xml:space="preserve"> </w:t>
      </w:r>
      <w:r>
        <w:rPr>
          <w:color w:val="333333"/>
          <w:spacing w:val="-2"/>
          <w:sz w:val="21"/>
        </w:rPr>
        <w:t>În</w:t>
      </w:r>
      <w:r>
        <w:rPr>
          <w:color w:val="333333"/>
          <w:spacing w:val="-13"/>
          <w:sz w:val="21"/>
        </w:rPr>
        <w:t xml:space="preserve"> </w:t>
      </w:r>
      <w:r>
        <w:rPr>
          <w:color w:val="333333"/>
          <w:spacing w:val="-2"/>
          <w:sz w:val="21"/>
        </w:rPr>
        <w:t xml:space="preserve">situaţiile </w:t>
      </w:r>
      <w:r>
        <w:rPr>
          <w:color w:val="333333"/>
          <w:sz w:val="21"/>
        </w:rPr>
        <w:t>prevăzute</w:t>
      </w:r>
      <w:r>
        <w:rPr>
          <w:color w:val="333333"/>
          <w:spacing w:val="-12"/>
          <w:sz w:val="21"/>
        </w:rPr>
        <w:t xml:space="preserve"> </w:t>
      </w:r>
      <w:r>
        <w:rPr>
          <w:color w:val="333333"/>
          <w:sz w:val="21"/>
        </w:rPr>
        <w:t>la</w:t>
      </w:r>
      <w:r>
        <w:rPr>
          <w:color w:val="333333"/>
          <w:spacing w:val="-12"/>
          <w:sz w:val="21"/>
        </w:rPr>
        <w:t xml:space="preserve"> </w:t>
      </w:r>
      <w:hyperlink r:id="rId204">
        <w:r>
          <w:rPr>
            <w:color w:val="2975A6"/>
            <w:sz w:val="21"/>
          </w:rPr>
          <w:t>alin.</w:t>
        </w:r>
        <w:r>
          <w:rPr>
            <w:color w:val="2975A6"/>
            <w:spacing w:val="-12"/>
            <w:sz w:val="21"/>
          </w:rPr>
          <w:t xml:space="preserve"> </w:t>
        </w:r>
        <w:r>
          <w:rPr>
            <w:color w:val="2975A6"/>
            <w:sz w:val="21"/>
          </w:rPr>
          <w:t>(5)</w:t>
        </w:r>
      </w:hyperlink>
      <w:r>
        <w:rPr>
          <w:color w:val="333333"/>
          <w:sz w:val="21"/>
        </w:rPr>
        <w:t>,</w:t>
      </w:r>
      <w:r>
        <w:rPr>
          <w:color w:val="333333"/>
          <w:spacing w:val="-12"/>
          <w:sz w:val="21"/>
        </w:rPr>
        <w:t xml:space="preserve"> </w:t>
      </w:r>
      <w:r>
        <w:rPr>
          <w:color w:val="333333"/>
          <w:sz w:val="21"/>
        </w:rPr>
        <w:t>termenul</w:t>
      </w:r>
      <w:r>
        <w:rPr>
          <w:color w:val="333333"/>
          <w:spacing w:val="-12"/>
          <w:sz w:val="21"/>
        </w:rPr>
        <w:t xml:space="preserve"> </w:t>
      </w:r>
      <w:r>
        <w:rPr>
          <w:color w:val="333333"/>
          <w:sz w:val="21"/>
        </w:rPr>
        <w:t>de</w:t>
      </w:r>
      <w:r>
        <w:rPr>
          <w:color w:val="333333"/>
          <w:spacing w:val="-12"/>
          <w:sz w:val="21"/>
        </w:rPr>
        <w:t xml:space="preserve"> </w:t>
      </w:r>
      <w:r>
        <w:rPr>
          <w:color w:val="333333"/>
          <w:sz w:val="21"/>
        </w:rPr>
        <w:t>emitere</w:t>
      </w:r>
      <w:r>
        <w:rPr>
          <w:color w:val="333333"/>
          <w:spacing w:val="-12"/>
          <w:sz w:val="21"/>
        </w:rPr>
        <w:t xml:space="preserve"> </w:t>
      </w:r>
      <w:r>
        <w:rPr>
          <w:color w:val="333333"/>
          <w:sz w:val="21"/>
        </w:rPr>
        <w:t>a</w:t>
      </w:r>
      <w:r>
        <w:rPr>
          <w:color w:val="333333"/>
          <w:spacing w:val="-12"/>
          <w:sz w:val="21"/>
        </w:rPr>
        <w:t xml:space="preserve"> </w:t>
      </w:r>
      <w:r>
        <w:rPr>
          <w:color w:val="333333"/>
          <w:sz w:val="21"/>
        </w:rPr>
        <w:t>deciziei</w:t>
      </w:r>
      <w:r>
        <w:rPr>
          <w:color w:val="333333"/>
          <w:spacing w:val="-12"/>
          <w:sz w:val="21"/>
        </w:rPr>
        <w:t xml:space="preserve"> </w:t>
      </w:r>
      <w:r>
        <w:rPr>
          <w:color w:val="333333"/>
          <w:sz w:val="21"/>
        </w:rPr>
        <w:t>medicale</w:t>
      </w:r>
      <w:r>
        <w:rPr>
          <w:color w:val="333333"/>
          <w:spacing w:val="-12"/>
          <w:sz w:val="21"/>
        </w:rPr>
        <w:t xml:space="preserve"> </w:t>
      </w:r>
      <w:r>
        <w:rPr>
          <w:color w:val="333333"/>
          <w:sz w:val="21"/>
        </w:rPr>
        <w:t>se</w:t>
      </w:r>
      <w:r>
        <w:rPr>
          <w:color w:val="333333"/>
          <w:spacing w:val="-12"/>
          <w:sz w:val="21"/>
        </w:rPr>
        <w:t xml:space="preserve"> </w:t>
      </w:r>
      <w:r>
        <w:rPr>
          <w:color w:val="333333"/>
          <w:sz w:val="21"/>
        </w:rPr>
        <w:t>prelungeşte</w:t>
      </w:r>
      <w:r>
        <w:rPr>
          <w:color w:val="333333"/>
          <w:spacing w:val="-12"/>
          <w:sz w:val="21"/>
        </w:rPr>
        <w:t xml:space="preserve"> </w:t>
      </w:r>
      <w:r>
        <w:rPr>
          <w:color w:val="333333"/>
          <w:sz w:val="21"/>
        </w:rPr>
        <w:t>corespunzător.</w:t>
      </w:r>
    </w:p>
    <w:p w14:paraId="3E3392DE" w14:textId="77777777" w:rsidR="00985233" w:rsidRDefault="00985233" w:rsidP="00272B37">
      <w:pPr>
        <w:pStyle w:val="ListParagraph"/>
        <w:numPr>
          <w:ilvl w:val="0"/>
          <w:numId w:val="62"/>
        </w:numPr>
        <w:tabs>
          <w:tab w:val="left" w:pos="431"/>
        </w:tabs>
        <w:spacing w:line="343" w:lineRule="auto"/>
        <w:ind w:left="104" w:right="116" w:firstLine="0"/>
        <w:jc w:val="both"/>
        <w:rPr>
          <w:sz w:val="21"/>
        </w:rPr>
      </w:pPr>
      <w:r>
        <w:rPr>
          <w:color w:val="333333"/>
          <w:spacing w:val="-4"/>
          <w:sz w:val="21"/>
        </w:rPr>
        <w:t>Decizia</w:t>
      </w:r>
      <w:r>
        <w:rPr>
          <w:color w:val="333333"/>
          <w:spacing w:val="-7"/>
          <w:sz w:val="21"/>
        </w:rPr>
        <w:t xml:space="preserve"> </w:t>
      </w:r>
      <w:r>
        <w:rPr>
          <w:color w:val="333333"/>
          <w:spacing w:val="-4"/>
          <w:sz w:val="21"/>
        </w:rPr>
        <w:t>medicală</w:t>
      </w:r>
      <w:r>
        <w:rPr>
          <w:color w:val="333333"/>
          <w:spacing w:val="-7"/>
          <w:sz w:val="21"/>
        </w:rPr>
        <w:t xml:space="preserve"> </w:t>
      </w:r>
      <w:r>
        <w:rPr>
          <w:color w:val="333333"/>
          <w:spacing w:val="-4"/>
          <w:sz w:val="21"/>
        </w:rPr>
        <w:t>asupra</w:t>
      </w:r>
      <w:r>
        <w:rPr>
          <w:color w:val="333333"/>
          <w:spacing w:val="-7"/>
          <w:sz w:val="21"/>
        </w:rPr>
        <w:t xml:space="preserve"> </w:t>
      </w:r>
      <w:r>
        <w:rPr>
          <w:color w:val="333333"/>
          <w:spacing w:val="-4"/>
          <w:sz w:val="21"/>
        </w:rPr>
        <w:t>capacităţii</w:t>
      </w:r>
      <w:r>
        <w:rPr>
          <w:color w:val="333333"/>
          <w:spacing w:val="-7"/>
          <w:sz w:val="21"/>
        </w:rPr>
        <w:t xml:space="preserve"> </w:t>
      </w:r>
      <w:r>
        <w:rPr>
          <w:color w:val="333333"/>
          <w:spacing w:val="-4"/>
          <w:sz w:val="21"/>
        </w:rPr>
        <w:t>de</w:t>
      </w:r>
      <w:r>
        <w:rPr>
          <w:color w:val="333333"/>
          <w:spacing w:val="-7"/>
          <w:sz w:val="21"/>
        </w:rPr>
        <w:t xml:space="preserve"> </w:t>
      </w:r>
      <w:r>
        <w:rPr>
          <w:color w:val="333333"/>
          <w:spacing w:val="-4"/>
          <w:sz w:val="21"/>
        </w:rPr>
        <w:t>muncă</w:t>
      </w:r>
      <w:r>
        <w:rPr>
          <w:color w:val="333333"/>
          <w:spacing w:val="-7"/>
          <w:sz w:val="21"/>
        </w:rPr>
        <w:t xml:space="preserve"> </w:t>
      </w:r>
      <w:r>
        <w:rPr>
          <w:color w:val="333333"/>
          <w:spacing w:val="-4"/>
          <w:sz w:val="21"/>
        </w:rPr>
        <w:t>poate</w:t>
      </w:r>
      <w:r>
        <w:rPr>
          <w:color w:val="333333"/>
          <w:spacing w:val="-7"/>
          <w:sz w:val="21"/>
        </w:rPr>
        <w:t xml:space="preserve"> </w:t>
      </w:r>
      <w:r>
        <w:rPr>
          <w:color w:val="333333"/>
          <w:spacing w:val="-4"/>
          <w:sz w:val="21"/>
        </w:rPr>
        <w:t>fi</w:t>
      </w:r>
      <w:r>
        <w:rPr>
          <w:color w:val="333333"/>
          <w:spacing w:val="-7"/>
          <w:sz w:val="21"/>
        </w:rPr>
        <w:t xml:space="preserve"> </w:t>
      </w:r>
      <w:r>
        <w:rPr>
          <w:color w:val="333333"/>
          <w:spacing w:val="-4"/>
          <w:sz w:val="21"/>
        </w:rPr>
        <w:t>contestată,</w:t>
      </w:r>
      <w:r>
        <w:rPr>
          <w:color w:val="333333"/>
          <w:spacing w:val="-7"/>
          <w:sz w:val="21"/>
        </w:rPr>
        <w:t xml:space="preserve"> </w:t>
      </w:r>
      <w:r>
        <w:rPr>
          <w:color w:val="333333"/>
          <w:spacing w:val="-4"/>
          <w:sz w:val="21"/>
        </w:rPr>
        <w:t>în</w:t>
      </w:r>
      <w:r>
        <w:rPr>
          <w:color w:val="333333"/>
          <w:spacing w:val="-7"/>
          <w:sz w:val="21"/>
        </w:rPr>
        <w:t xml:space="preserve"> </w:t>
      </w:r>
      <w:r>
        <w:rPr>
          <w:color w:val="333333"/>
          <w:spacing w:val="-4"/>
          <w:sz w:val="21"/>
        </w:rPr>
        <w:t>termen</w:t>
      </w:r>
      <w:r>
        <w:rPr>
          <w:color w:val="333333"/>
          <w:spacing w:val="-7"/>
          <w:sz w:val="21"/>
        </w:rPr>
        <w:t xml:space="preserve"> </w:t>
      </w:r>
      <w:r>
        <w:rPr>
          <w:color w:val="333333"/>
          <w:spacing w:val="-4"/>
          <w:sz w:val="21"/>
        </w:rPr>
        <w:t>de</w:t>
      </w:r>
      <w:r>
        <w:rPr>
          <w:color w:val="333333"/>
          <w:spacing w:val="-7"/>
          <w:sz w:val="21"/>
        </w:rPr>
        <w:t xml:space="preserve"> </w:t>
      </w:r>
      <w:r>
        <w:rPr>
          <w:color w:val="333333"/>
          <w:spacing w:val="-4"/>
          <w:sz w:val="21"/>
        </w:rPr>
        <w:t>30</w:t>
      </w:r>
      <w:r>
        <w:rPr>
          <w:color w:val="333333"/>
          <w:spacing w:val="-7"/>
          <w:sz w:val="21"/>
        </w:rPr>
        <w:t xml:space="preserve"> </w:t>
      </w:r>
      <w:r>
        <w:rPr>
          <w:color w:val="333333"/>
          <w:spacing w:val="-4"/>
          <w:sz w:val="21"/>
        </w:rPr>
        <w:t>de</w:t>
      </w:r>
      <w:r>
        <w:rPr>
          <w:color w:val="333333"/>
          <w:spacing w:val="-7"/>
          <w:sz w:val="21"/>
        </w:rPr>
        <w:t xml:space="preserve"> </w:t>
      </w:r>
      <w:r>
        <w:rPr>
          <w:color w:val="333333"/>
          <w:spacing w:val="-4"/>
          <w:sz w:val="21"/>
        </w:rPr>
        <w:t>zile</w:t>
      </w:r>
      <w:r>
        <w:rPr>
          <w:color w:val="333333"/>
          <w:spacing w:val="-7"/>
          <w:sz w:val="21"/>
        </w:rPr>
        <w:t xml:space="preserve"> </w:t>
      </w:r>
      <w:r>
        <w:rPr>
          <w:color w:val="333333"/>
          <w:spacing w:val="-4"/>
          <w:sz w:val="21"/>
        </w:rPr>
        <w:t>de</w:t>
      </w:r>
      <w:r>
        <w:rPr>
          <w:color w:val="333333"/>
          <w:spacing w:val="-7"/>
          <w:sz w:val="21"/>
        </w:rPr>
        <w:t xml:space="preserve"> </w:t>
      </w:r>
      <w:r>
        <w:rPr>
          <w:color w:val="333333"/>
          <w:spacing w:val="-4"/>
          <w:sz w:val="21"/>
        </w:rPr>
        <w:t>la</w:t>
      </w:r>
      <w:r>
        <w:rPr>
          <w:color w:val="333333"/>
          <w:spacing w:val="-7"/>
          <w:sz w:val="21"/>
        </w:rPr>
        <w:t xml:space="preserve"> </w:t>
      </w:r>
      <w:r>
        <w:rPr>
          <w:color w:val="333333"/>
          <w:spacing w:val="-4"/>
          <w:sz w:val="21"/>
        </w:rPr>
        <w:t>comunicare,</w:t>
      </w:r>
      <w:r>
        <w:rPr>
          <w:color w:val="333333"/>
          <w:spacing w:val="-7"/>
          <w:sz w:val="21"/>
        </w:rPr>
        <w:t xml:space="preserve"> </w:t>
      </w:r>
      <w:r>
        <w:rPr>
          <w:color w:val="333333"/>
          <w:spacing w:val="-4"/>
          <w:sz w:val="21"/>
        </w:rPr>
        <w:t>la</w:t>
      </w:r>
      <w:r>
        <w:rPr>
          <w:color w:val="333333"/>
          <w:spacing w:val="-7"/>
          <w:sz w:val="21"/>
        </w:rPr>
        <w:t xml:space="preserve"> </w:t>
      </w:r>
      <w:r>
        <w:rPr>
          <w:color w:val="333333"/>
          <w:spacing w:val="-4"/>
          <w:sz w:val="21"/>
        </w:rPr>
        <w:t>cabinetul</w:t>
      </w:r>
      <w:r>
        <w:rPr>
          <w:color w:val="333333"/>
          <w:spacing w:val="-7"/>
          <w:sz w:val="21"/>
        </w:rPr>
        <w:t xml:space="preserve"> </w:t>
      </w:r>
      <w:r>
        <w:rPr>
          <w:color w:val="333333"/>
          <w:spacing w:val="-4"/>
          <w:sz w:val="21"/>
        </w:rPr>
        <w:t>de</w:t>
      </w:r>
      <w:r>
        <w:rPr>
          <w:color w:val="333333"/>
          <w:spacing w:val="-7"/>
          <w:sz w:val="21"/>
        </w:rPr>
        <w:t xml:space="preserve"> </w:t>
      </w:r>
      <w:r>
        <w:rPr>
          <w:color w:val="333333"/>
          <w:spacing w:val="-4"/>
          <w:sz w:val="21"/>
        </w:rPr>
        <w:t>expertiză</w:t>
      </w:r>
      <w:r>
        <w:rPr>
          <w:color w:val="333333"/>
          <w:spacing w:val="-7"/>
          <w:sz w:val="21"/>
        </w:rPr>
        <w:t xml:space="preserve"> </w:t>
      </w:r>
      <w:r>
        <w:rPr>
          <w:color w:val="333333"/>
          <w:spacing w:val="-4"/>
          <w:sz w:val="21"/>
        </w:rPr>
        <w:t>medicală</w:t>
      </w:r>
      <w:r>
        <w:rPr>
          <w:color w:val="333333"/>
          <w:spacing w:val="-7"/>
          <w:sz w:val="21"/>
        </w:rPr>
        <w:t xml:space="preserve"> </w:t>
      </w:r>
      <w:r>
        <w:rPr>
          <w:color w:val="333333"/>
          <w:spacing w:val="-4"/>
          <w:sz w:val="21"/>
        </w:rPr>
        <w:t>a</w:t>
      </w:r>
      <w:r>
        <w:rPr>
          <w:color w:val="333333"/>
          <w:spacing w:val="-7"/>
          <w:sz w:val="21"/>
        </w:rPr>
        <w:t xml:space="preserve"> </w:t>
      </w:r>
      <w:r>
        <w:rPr>
          <w:color w:val="333333"/>
          <w:spacing w:val="-4"/>
          <w:sz w:val="21"/>
        </w:rPr>
        <w:t>capacităţii</w:t>
      </w:r>
      <w:r>
        <w:rPr>
          <w:color w:val="333333"/>
          <w:spacing w:val="-7"/>
          <w:sz w:val="21"/>
        </w:rPr>
        <w:t xml:space="preserve"> </w:t>
      </w:r>
      <w:r>
        <w:rPr>
          <w:color w:val="333333"/>
          <w:spacing w:val="-4"/>
          <w:sz w:val="21"/>
        </w:rPr>
        <w:t xml:space="preserve">de </w:t>
      </w:r>
      <w:r>
        <w:rPr>
          <w:color w:val="333333"/>
          <w:spacing w:val="-6"/>
          <w:sz w:val="21"/>
        </w:rPr>
        <w:t>muncă emitent al deciziei. Contestaţia se soluţionează de către comisiile medicale regionale de contestaţii.</w:t>
      </w:r>
    </w:p>
    <w:p w14:paraId="5B962304" w14:textId="77777777" w:rsidR="00985233" w:rsidRPr="00C4248F" w:rsidRDefault="00985233" w:rsidP="00272B37">
      <w:pPr>
        <w:pStyle w:val="ListParagraph"/>
        <w:numPr>
          <w:ilvl w:val="0"/>
          <w:numId w:val="62"/>
        </w:numPr>
        <w:tabs>
          <w:tab w:val="left" w:pos="419"/>
        </w:tabs>
        <w:spacing w:line="343" w:lineRule="auto"/>
        <w:ind w:left="104" w:right="116" w:firstLine="0"/>
        <w:jc w:val="both"/>
        <w:rPr>
          <w:sz w:val="21"/>
        </w:rPr>
      </w:pPr>
      <w:r>
        <w:rPr>
          <w:color w:val="333333"/>
          <w:spacing w:val="-6"/>
          <w:sz w:val="21"/>
        </w:rPr>
        <w:t xml:space="preserve">Comisiile medicale regionale de contestaţii funcţionează în cadrul caselor teritoriale de pensii şi în cadrul INEMRCM, după caz. Organizarea şi atribuţiile acestora </w:t>
      </w:r>
      <w:r>
        <w:rPr>
          <w:color w:val="333333"/>
          <w:sz w:val="21"/>
        </w:rPr>
        <w:t>se</w:t>
      </w:r>
      <w:r>
        <w:rPr>
          <w:color w:val="333333"/>
          <w:spacing w:val="-3"/>
          <w:sz w:val="21"/>
        </w:rPr>
        <w:t xml:space="preserve"> </w:t>
      </w:r>
      <w:r>
        <w:rPr>
          <w:color w:val="333333"/>
          <w:sz w:val="21"/>
        </w:rPr>
        <w:t>stabilesc</w:t>
      </w:r>
      <w:r>
        <w:rPr>
          <w:color w:val="333333"/>
          <w:spacing w:val="-3"/>
          <w:sz w:val="21"/>
        </w:rPr>
        <w:t xml:space="preserve"> </w:t>
      </w:r>
      <w:r>
        <w:rPr>
          <w:color w:val="333333"/>
          <w:sz w:val="21"/>
        </w:rPr>
        <w:t>prin</w:t>
      </w:r>
      <w:r>
        <w:rPr>
          <w:color w:val="333333"/>
          <w:spacing w:val="-3"/>
          <w:sz w:val="21"/>
        </w:rPr>
        <w:t xml:space="preserve"> </w:t>
      </w:r>
      <w:r>
        <w:rPr>
          <w:color w:val="333333"/>
          <w:sz w:val="21"/>
        </w:rPr>
        <w:t>ordin</w:t>
      </w:r>
      <w:r>
        <w:rPr>
          <w:color w:val="333333"/>
          <w:spacing w:val="-3"/>
          <w:sz w:val="21"/>
        </w:rPr>
        <w:t xml:space="preserve"> </w:t>
      </w:r>
      <w:r>
        <w:rPr>
          <w:color w:val="333333"/>
          <w:sz w:val="21"/>
        </w:rPr>
        <w:t>al</w:t>
      </w:r>
      <w:r>
        <w:rPr>
          <w:color w:val="333333"/>
          <w:spacing w:val="-3"/>
          <w:sz w:val="21"/>
        </w:rPr>
        <w:t xml:space="preserve"> </w:t>
      </w:r>
      <w:r>
        <w:rPr>
          <w:color w:val="333333"/>
          <w:sz w:val="21"/>
        </w:rPr>
        <w:t>preşedintelui</w:t>
      </w:r>
      <w:r>
        <w:rPr>
          <w:color w:val="333333"/>
          <w:spacing w:val="-3"/>
          <w:sz w:val="21"/>
        </w:rPr>
        <w:t xml:space="preserve"> </w:t>
      </w:r>
      <w:r>
        <w:rPr>
          <w:color w:val="333333"/>
          <w:sz w:val="21"/>
        </w:rPr>
        <w:t>CNPP,</w:t>
      </w:r>
      <w:r>
        <w:rPr>
          <w:color w:val="333333"/>
          <w:spacing w:val="-3"/>
          <w:sz w:val="21"/>
        </w:rPr>
        <w:t xml:space="preserve"> </w:t>
      </w:r>
      <w:r>
        <w:rPr>
          <w:color w:val="333333"/>
          <w:sz w:val="21"/>
        </w:rPr>
        <w:t>emis</w:t>
      </w:r>
      <w:r>
        <w:rPr>
          <w:color w:val="333333"/>
          <w:spacing w:val="-3"/>
          <w:sz w:val="21"/>
        </w:rPr>
        <w:t xml:space="preserve"> </w:t>
      </w:r>
      <w:r>
        <w:rPr>
          <w:color w:val="333333"/>
          <w:sz w:val="21"/>
        </w:rPr>
        <w:t>în</w:t>
      </w:r>
      <w:r>
        <w:rPr>
          <w:color w:val="333333"/>
          <w:spacing w:val="-3"/>
          <w:sz w:val="21"/>
        </w:rPr>
        <w:t xml:space="preserve"> </w:t>
      </w:r>
      <w:r>
        <w:rPr>
          <w:color w:val="333333"/>
          <w:sz w:val="21"/>
        </w:rPr>
        <w:t>termen</w:t>
      </w:r>
      <w:r>
        <w:rPr>
          <w:color w:val="333333"/>
          <w:spacing w:val="-3"/>
          <w:sz w:val="21"/>
        </w:rPr>
        <w:t xml:space="preserve"> </w:t>
      </w:r>
      <w:r>
        <w:rPr>
          <w:color w:val="333333"/>
          <w:sz w:val="21"/>
        </w:rPr>
        <w:t>de</w:t>
      </w:r>
      <w:r>
        <w:rPr>
          <w:color w:val="333333"/>
          <w:spacing w:val="-3"/>
          <w:sz w:val="21"/>
        </w:rPr>
        <w:t xml:space="preserve"> </w:t>
      </w:r>
      <w:r>
        <w:rPr>
          <w:color w:val="333333"/>
          <w:sz w:val="21"/>
        </w:rPr>
        <w:t>30</w:t>
      </w:r>
      <w:r>
        <w:rPr>
          <w:color w:val="333333"/>
          <w:spacing w:val="-3"/>
          <w:sz w:val="21"/>
        </w:rPr>
        <w:t xml:space="preserve"> </w:t>
      </w:r>
      <w:r>
        <w:rPr>
          <w:color w:val="333333"/>
          <w:sz w:val="21"/>
        </w:rPr>
        <w:t>de</w:t>
      </w:r>
      <w:r>
        <w:rPr>
          <w:color w:val="333333"/>
          <w:spacing w:val="-3"/>
          <w:sz w:val="21"/>
        </w:rPr>
        <w:t xml:space="preserve"> </w:t>
      </w:r>
      <w:r>
        <w:rPr>
          <w:color w:val="333333"/>
          <w:sz w:val="21"/>
        </w:rPr>
        <w:t>zile</w:t>
      </w:r>
      <w:r>
        <w:rPr>
          <w:color w:val="333333"/>
          <w:spacing w:val="-3"/>
          <w:sz w:val="21"/>
        </w:rPr>
        <w:t xml:space="preserve"> </w:t>
      </w:r>
      <w:r>
        <w:rPr>
          <w:color w:val="333333"/>
          <w:sz w:val="21"/>
        </w:rPr>
        <w:t>de</w:t>
      </w:r>
      <w:r>
        <w:rPr>
          <w:color w:val="333333"/>
          <w:spacing w:val="-3"/>
          <w:sz w:val="21"/>
        </w:rPr>
        <w:t xml:space="preserve"> </w:t>
      </w:r>
      <w:r>
        <w:rPr>
          <w:color w:val="333333"/>
          <w:sz w:val="21"/>
        </w:rPr>
        <w:t>la</w:t>
      </w:r>
      <w:r>
        <w:rPr>
          <w:color w:val="333333"/>
          <w:spacing w:val="-3"/>
          <w:sz w:val="21"/>
        </w:rPr>
        <w:t xml:space="preserve"> </w:t>
      </w:r>
      <w:r>
        <w:rPr>
          <w:color w:val="333333"/>
          <w:sz w:val="21"/>
        </w:rPr>
        <w:t>data</w:t>
      </w:r>
      <w:r>
        <w:rPr>
          <w:color w:val="333333"/>
          <w:spacing w:val="-3"/>
          <w:sz w:val="21"/>
        </w:rPr>
        <w:t xml:space="preserve"> </w:t>
      </w:r>
      <w:r>
        <w:rPr>
          <w:color w:val="333333"/>
          <w:sz w:val="21"/>
        </w:rPr>
        <w:t>publicării</w:t>
      </w:r>
      <w:r>
        <w:rPr>
          <w:color w:val="333333"/>
          <w:spacing w:val="-3"/>
          <w:sz w:val="21"/>
        </w:rPr>
        <w:t xml:space="preserve"> </w:t>
      </w:r>
      <w:r>
        <w:rPr>
          <w:color w:val="333333"/>
          <w:sz w:val="21"/>
        </w:rPr>
        <w:t>în</w:t>
      </w:r>
      <w:r>
        <w:rPr>
          <w:color w:val="333333"/>
          <w:spacing w:val="-3"/>
          <w:sz w:val="21"/>
        </w:rPr>
        <w:t xml:space="preserve"> </w:t>
      </w:r>
      <w:r>
        <w:rPr>
          <w:color w:val="333333"/>
          <w:sz w:val="21"/>
        </w:rPr>
        <w:t>Monitorul</w:t>
      </w:r>
      <w:r>
        <w:rPr>
          <w:color w:val="333333"/>
          <w:spacing w:val="-3"/>
          <w:sz w:val="21"/>
        </w:rPr>
        <w:t xml:space="preserve"> </w:t>
      </w:r>
      <w:r>
        <w:rPr>
          <w:color w:val="333333"/>
          <w:sz w:val="21"/>
        </w:rPr>
        <w:t>Oficial</w:t>
      </w:r>
      <w:r>
        <w:rPr>
          <w:color w:val="333333"/>
          <w:spacing w:val="-3"/>
          <w:sz w:val="21"/>
        </w:rPr>
        <w:t xml:space="preserve"> </w:t>
      </w:r>
      <w:r>
        <w:rPr>
          <w:color w:val="333333"/>
          <w:sz w:val="21"/>
        </w:rPr>
        <w:t>al</w:t>
      </w:r>
      <w:r>
        <w:rPr>
          <w:color w:val="333333"/>
          <w:spacing w:val="-3"/>
          <w:sz w:val="21"/>
        </w:rPr>
        <w:t xml:space="preserve"> </w:t>
      </w:r>
      <w:r>
        <w:rPr>
          <w:color w:val="333333"/>
          <w:sz w:val="21"/>
        </w:rPr>
        <w:t>României,</w:t>
      </w:r>
      <w:r>
        <w:rPr>
          <w:color w:val="333333"/>
          <w:spacing w:val="-3"/>
          <w:sz w:val="21"/>
        </w:rPr>
        <w:t xml:space="preserve"> </w:t>
      </w:r>
      <w:r>
        <w:rPr>
          <w:color w:val="333333"/>
          <w:sz w:val="21"/>
        </w:rPr>
        <w:t>Partea</w:t>
      </w:r>
      <w:r>
        <w:rPr>
          <w:color w:val="333333"/>
          <w:spacing w:val="-3"/>
          <w:sz w:val="21"/>
        </w:rPr>
        <w:t xml:space="preserve"> </w:t>
      </w:r>
      <w:r>
        <w:rPr>
          <w:color w:val="333333"/>
          <w:sz w:val="21"/>
        </w:rPr>
        <w:t>I,</w:t>
      </w:r>
      <w:r>
        <w:rPr>
          <w:color w:val="333333"/>
          <w:spacing w:val="-3"/>
          <w:sz w:val="21"/>
        </w:rPr>
        <w:t xml:space="preserve"> </w:t>
      </w:r>
      <w:r>
        <w:rPr>
          <w:color w:val="333333"/>
          <w:sz w:val="21"/>
        </w:rPr>
        <w:t>a</w:t>
      </w:r>
      <w:r>
        <w:rPr>
          <w:color w:val="333333"/>
          <w:spacing w:val="-3"/>
          <w:sz w:val="21"/>
        </w:rPr>
        <w:t xml:space="preserve"> </w:t>
      </w:r>
      <w:r>
        <w:rPr>
          <w:color w:val="333333"/>
          <w:sz w:val="21"/>
        </w:rPr>
        <w:t>prezentei</w:t>
      </w:r>
      <w:r>
        <w:rPr>
          <w:color w:val="333333"/>
          <w:spacing w:val="-3"/>
          <w:sz w:val="21"/>
        </w:rPr>
        <w:t xml:space="preserve"> </w:t>
      </w:r>
      <w:r>
        <w:rPr>
          <w:color w:val="333333"/>
          <w:sz w:val="21"/>
        </w:rPr>
        <w:t>legi.</w:t>
      </w:r>
    </w:p>
    <w:p w14:paraId="29CA3E86" w14:textId="77777777" w:rsidR="00985233" w:rsidRDefault="00985233" w:rsidP="00272B37">
      <w:pPr>
        <w:pStyle w:val="ListParagraph"/>
        <w:numPr>
          <w:ilvl w:val="0"/>
          <w:numId w:val="62"/>
        </w:numPr>
        <w:tabs>
          <w:tab w:val="left" w:pos="425"/>
        </w:tabs>
        <w:spacing w:before="64" w:line="343" w:lineRule="auto"/>
        <w:ind w:left="104" w:right="116" w:firstLine="0"/>
        <w:jc w:val="both"/>
        <w:rPr>
          <w:sz w:val="21"/>
        </w:rPr>
      </w:pPr>
      <w:r>
        <w:rPr>
          <w:color w:val="333333"/>
          <w:spacing w:val="-6"/>
          <w:sz w:val="21"/>
        </w:rPr>
        <w:t xml:space="preserve">Contestaţia prevăzută la </w:t>
      </w:r>
      <w:hyperlink r:id="rId205">
        <w:r>
          <w:rPr>
            <w:color w:val="2975A6"/>
            <w:spacing w:val="-6"/>
            <w:sz w:val="21"/>
          </w:rPr>
          <w:t>alin. (7)</w:t>
        </w:r>
      </w:hyperlink>
      <w:r>
        <w:rPr>
          <w:color w:val="2975A6"/>
          <w:spacing w:val="-6"/>
          <w:sz w:val="21"/>
        </w:rPr>
        <w:t xml:space="preserve"> </w:t>
      </w:r>
      <w:r>
        <w:rPr>
          <w:color w:val="333333"/>
          <w:spacing w:val="-6"/>
          <w:sz w:val="21"/>
        </w:rPr>
        <w:t xml:space="preserve">se soluţionează în termen de 45 de zile de la înregistrare. Decizia emisă în soluţionarea contestaţiei se comunică în termen de </w:t>
      </w:r>
      <w:r>
        <w:rPr>
          <w:color w:val="333333"/>
          <w:sz w:val="21"/>
        </w:rPr>
        <w:t>10</w:t>
      </w:r>
      <w:r>
        <w:rPr>
          <w:color w:val="333333"/>
          <w:spacing w:val="-15"/>
          <w:sz w:val="21"/>
        </w:rPr>
        <w:t xml:space="preserve"> </w:t>
      </w:r>
      <w:r>
        <w:rPr>
          <w:color w:val="333333"/>
          <w:sz w:val="21"/>
        </w:rPr>
        <w:t>zile</w:t>
      </w:r>
      <w:r>
        <w:rPr>
          <w:color w:val="333333"/>
          <w:spacing w:val="-15"/>
          <w:sz w:val="21"/>
        </w:rPr>
        <w:t xml:space="preserve"> </w:t>
      </w:r>
      <w:r>
        <w:rPr>
          <w:color w:val="333333"/>
          <w:sz w:val="21"/>
        </w:rPr>
        <w:t>de</w:t>
      </w:r>
      <w:r>
        <w:rPr>
          <w:color w:val="333333"/>
          <w:spacing w:val="-14"/>
          <w:sz w:val="21"/>
        </w:rPr>
        <w:t xml:space="preserve"> </w:t>
      </w:r>
      <w:r>
        <w:rPr>
          <w:color w:val="333333"/>
          <w:sz w:val="21"/>
        </w:rPr>
        <w:t>la</w:t>
      </w:r>
      <w:r>
        <w:rPr>
          <w:color w:val="333333"/>
          <w:spacing w:val="-15"/>
          <w:sz w:val="21"/>
        </w:rPr>
        <w:t xml:space="preserve"> </w:t>
      </w:r>
      <w:r>
        <w:rPr>
          <w:color w:val="333333"/>
          <w:sz w:val="21"/>
        </w:rPr>
        <w:t>data</w:t>
      </w:r>
      <w:r>
        <w:rPr>
          <w:color w:val="333333"/>
          <w:spacing w:val="-14"/>
          <w:sz w:val="21"/>
        </w:rPr>
        <w:t xml:space="preserve"> </w:t>
      </w:r>
      <w:r>
        <w:rPr>
          <w:color w:val="333333"/>
          <w:sz w:val="21"/>
        </w:rPr>
        <w:t>soluţionării.</w:t>
      </w:r>
    </w:p>
    <w:p w14:paraId="4ECD6E00" w14:textId="77777777" w:rsidR="00985233" w:rsidRDefault="00985233" w:rsidP="00272B37">
      <w:pPr>
        <w:pStyle w:val="ListParagraph"/>
        <w:numPr>
          <w:ilvl w:val="0"/>
          <w:numId w:val="62"/>
        </w:numPr>
        <w:tabs>
          <w:tab w:val="left" w:pos="536"/>
        </w:tabs>
        <w:spacing w:line="343" w:lineRule="auto"/>
        <w:ind w:left="104" w:right="116" w:firstLine="0"/>
        <w:jc w:val="both"/>
        <w:rPr>
          <w:sz w:val="21"/>
        </w:rPr>
      </w:pPr>
      <w:r>
        <w:rPr>
          <w:color w:val="333333"/>
          <w:spacing w:val="-6"/>
          <w:sz w:val="21"/>
        </w:rPr>
        <w:t xml:space="preserve">Deciziile medicale ale comisiilor medicale regionale de contestaţii date în soluţionarea contestaţiilor prevăzute la </w:t>
      </w:r>
      <w:hyperlink r:id="rId206">
        <w:r>
          <w:rPr>
            <w:color w:val="2975A6"/>
            <w:spacing w:val="-6"/>
            <w:sz w:val="21"/>
          </w:rPr>
          <w:t>alin. (7)</w:t>
        </w:r>
      </w:hyperlink>
      <w:r>
        <w:rPr>
          <w:color w:val="2975A6"/>
          <w:spacing w:val="-6"/>
          <w:sz w:val="21"/>
        </w:rPr>
        <w:t xml:space="preserve"> </w:t>
      </w:r>
      <w:r>
        <w:rPr>
          <w:color w:val="333333"/>
          <w:spacing w:val="-6"/>
          <w:sz w:val="21"/>
        </w:rPr>
        <w:t xml:space="preserve">pot fi atacate la instanţele judecătoreşti </w:t>
      </w:r>
      <w:r>
        <w:rPr>
          <w:color w:val="333333"/>
          <w:sz w:val="21"/>
        </w:rPr>
        <w:t>competente în termen de 30 de zile de la comunicare, atât de persoana care a solicitat încadrarea în grad de invaliditate, cât şi de mandatarul/reprezentantul său legal, după caz.</w:t>
      </w:r>
    </w:p>
    <w:p w14:paraId="3A01CF3E" w14:textId="77777777" w:rsidR="00985233" w:rsidRDefault="00985233" w:rsidP="00272B37">
      <w:pPr>
        <w:pStyle w:val="ListParagraph"/>
        <w:numPr>
          <w:ilvl w:val="0"/>
          <w:numId w:val="62"/>
        </w:numPr>
        <w:tabs>
          <w:tab w:val="left" w:pos="523"/>
        </w:tabs>
        <w:spacing w:line="241" w:lineRule="exact"/>
        <w:ind w:left="523" w:hanging="419"/>
        <w:jc w:val="both"/>
        <w:rPr>
          <w:sz w:val="21"/>
        </w:rPr>
      </w:pPr>
      <w:r>
        <w:rPr>
          <w:color w:val="333333"/>
          <w:spacing w:val="-6"/>
          <w:sz w:val="21"/>
        </w:rPr>
        <w:t>Deciziile</w:t>
      </w:r>
      <w:r>
        <w:rPr>
          <w:color w:val="333333"/>
          <w:spacing w:val="-5"/>
          <w:sz w:val="21"/>
        </w:rPr>
        <w:t xml:space="preserve"> </w:t>
      </w:r>
      <w:r>
        <w:rPr>
          <w:color w:val="333333"/>
          <w:spacing w:val="-6"/>
          <w:sz w:val="21"/>
        </w:rPr>
        <w:t>medicale</w:t>
      </w:r>
      <w:r>
        <w:rPr>
          <w:color w:val="333333"/>
          <w:spacing w:val="-4"/>
          <w:sz w:val="21"/>
        </w:rPr>
        <w:t xml:space="preserve"> </w:t>
      </w:r>
      <w:r>
        <w:rPr>
          <w:color w:val="333333"/>
          <w:spacing w:val="-6"/>
          <w:sz w:val="21"/>
        </w:rPr>
        <w:t>asupra</w:t>
      </w:r>
      <w:r>
        <w:rPr>
          <w:color w:val="333333"/>
          <w:spacing w:val="-4"/>
          <w:sz w:val="21"/>
        </w:rPr>
        <w:t xml:space="preserve"> </w:t>
      </w:r>
      <w:r>
        <w:rPr>
          <w:color w:val="333333"/>
          <w:spacing w:val="-6"/>
          <w:sz w:val="21"/>
        </w:rPr>
        <w:t>capacităţii</w:t>
      </w:r>
      <w:r>
        <w:rPr>
          <w:color w:val="333333"/>
          <w:spacing w:val="-4"/>
          <w:sz w:val="21"/>
        </w:rPr>
        <w:t xml:space="preserve"> </w:t>
      </w:r>
      <w:r>
        <w:rPr>
          <w:color w:val="333333"/>
          <w:spacing w:val="-6"/>
          <w:sz w:val="21"/>
        </w:rPr>
        <w:t>de</w:t>
      </w:r>
      <w:r>
        <w:rPr>
          <w:color w:val="333333"/>
          <w:spacing w:val="-4"/>
          <w:sz w:val="21"/>
        </w:rPr>
        <w:t xml:space="preserve"> </w:t>
      </w:r>
      <w:r>
        <w:rPr>
          <w:color w:val="333333"/>
          <w:spacing w:val="-6"/>
          <w:sz w:val="21"/>
        </w:rPr>
        <w:t>muncă</w:t>
      </w:r>
      <w:r>
        <w:rPr>
          <w:color w:val="333333"/>
          <w:spacing w:val="-5"/>
          <w:sz w:val="21"/>
        </w:rPr>
        <w:t xml:space="preserve"> </w:t>
      </w:r>
      <w:r>
        <w:rPr>
          <w:color w:val="333333"/>
          <w:spacing w:val="-6"/>
          <w:sz w:val="21"/>
        </w:rPr>
        <w:t>necontestate</w:t>
      </w:r>
      <w:r>
        <w:rPr>
          <w:color w:val="333333"/>
          <w:spacing w:val="-4"/>
          <w:sz w:val="21"/>
        </w:rPr>
        <w:t xml:space="preserve"> </w:t>
      </w:r>
      <w:r>
        <w:rPr>
          <w:color w:val="333333"/>
          <w:spacing w:val="-6"/>
          <w:sz w:val="21"/>
        </w:rPr>
        <w:t>în</w:t>
      </w:r>
      <w:r>
        <w:rPr>
          <w:color w:val="333333"/>
          <w:spacing w:val="-4"/>
          <w:sz w:val="21"/>
        </w:rPr>
        <w:t xml:space="preserve"> </w:t>
      </w:r>
      <w:r>
        <w:rPr>
          <w:color w:val="333333"/>
          <w:spacing w:val="-6"/>
          <w:sz w:val="21"/>
        </w:rPr>
        <w:t>termen</w:t>
      </w:r>
      <w:r>
        <w:rPr>
          <w:color w:val="333333"/>
          <w:spacing w:val="-4"/>
          <w:sz w:val="21"/>
        </w:rPr>
        <w:t xml:space="preserve"> </w:t>
      </w:r>
      <w:r>
        <w:rPr>
          <w:color w:val="333333"/>
          <w:spacing w:val="-6"/>
          <w:sz w:val="21"/>
        </w:rPr>
        <w:t>rămân</w:t>
      </w:r>
      <w:r>
        <w:rPr>
          <w:color w:val="333333"/>
          <w:spacing w:val="-4"/>
          <w:sz w:val="21"/>
        </w:rPr>
        <w:t xml:space="preserve"> </w:t>
      </w:r>
      <w:r>
        <w:rPr>
          <w:color w:val="333333"/>
          <w:spacing w:val="-6"/>
          <w:sz w:val="21"/>
        </w:rPr>
        <w:t>definitive.</w:t>
      </w:r>
    </w:p>
    <w:p w14:paraId="72783DCF" w14:textId="77777777" w:rsidR="00985233" w:rsidRDefault="00985233" w:rsidP="00272B37">
      <w:pPr>
        <w:pStyle w:val="ListParagraph"/>
        <w:numPr>
          <w:ilvl w:val="0"/>
          <w:numId w:val="62"/>
        </w:numPr>
        <w:tabs>
          <w:tab w:val="left" w:pos="535"/>
        </w:tabs>
        <w:spacing w:before="102"/>
        <w:ind w:left="535" w:hanging="431"/>
        <w:jc w:val="both"/>
        <w:rPr>
          <w:sz w:val="21"/>
        </w:rPr>
      </w:pPr>
      <w:r>
        <w:rPr>
          <w:color w:val="333333"/>
          <w:spacing w:val="-2"/>
          <w:sz w:val="21"/>
        </w:rPr>
        <w:t>Ordinul</w:t>
      </w:r>
      <w:r>
        <w:rPr>
          <w:color w:val="333333"/>
          <w:spacing w:val="-5"/>
          <w:sz w:val="21"/>
        </w:rPr>
        <w:t xml:space="preserve"> </w:t>
      </w:r>
      <w:r>
        <w:rPr>
          <w:color w:val="333333"/>
          <w:spacing w:val="-2"/>
          <w:sz w:val="21"/>
        </w:rPr>
        <w:t>prevăzut</w:t>
      </w:r>
      <w:r>
        <w:rPr>
          <w:color w:val="333333"/>
          <w:spacing w:val="-5"/>
          <w:sz w:val="21"/>
        </w:rPr>
        <w:t xml:space="preserve"> </w:t>
      </w:r>
      <w:r>
        <w:rPr>
          <w:color w:val="333333"/>
          <w:spacing w:val="-2"/>
          <w:sz w:val="21"/>
        </w:rPr>
        <w:t>la</w:t>
      </w:r>
      <w:r>
        <w:rPr>
          <w:color w:val="333333"/>
          <w:spacing w:val="-4"/>
          <w:sz w:val="21"/>
        </w:rPr>
        <w:t xml:space="preserve"> </w:t>
      </w:r>
      <w:hyperlink r:id="rId207">
        <w:r>
          <w:rPr>
            <w:color w:val="2975A6"/>
            <w:spacing w:val="-2"/>
            <w:sz w:val="21"/>
          </w:rPr>
          <w:t>alin.</w:t>
        </w:r>
        <w:r>
          <w:rPr>
            <w:color w:val="2975A6"/>
            <w:spacing w:val="-5"/>
            <w:sz w:val="21"/>
          </w:rPr>
          <w:t xml:space="preserve"> </w:t>
        </w:r>
        <w:r>
          <w:rPr>
            <w:color w:val="2975A6"/>
            <w:spacing w:val="-2"/>
            <w:sz w:val="21"/>
          </w:rPr>
          <w:t>(8)</w:t>
        </w:r>
      </w:hyperlink>
      <w:r>
        <w:rPr>
          <w:color w:val="2975A6"/>
          <w:spacing w:val="-4"/>
          <w:sz w:val="21"/>
        </w:rPr>
        <w:t xml:space="preserve"> </w:t>
      </w:r>
      <w:r>
        <w:rPr>
          <w:color w:val="333333"/>
          <w:spacing w:val="-2"/>
          <w:sz w:val="21"/>
        </w:rPr>
        <w:t>se</w:t>
      </w:r>
      <w:r>
        <w:rPr>
          <w:color w:val="333333"/>
          <w:spacing w:val="-5"/>
          <w:sz w:val="21"/>
        </w:rPr>
        <w:t xml:space="preserve"> </w:t>
      </w:r>
      <w:r>
        <w:rPr>
          <w:color w:val="333333"/>
          <w:spacing w:val="-2"/>
          <w:sz w:val="21"/>
        </w:rPr>
        <w:t>publică</w:t>
      </w:r>
      <w:r>
        <w:rPr>
          <w:color w:val="333333"/>
          <w:spacing w:val="-5"/>
          <w:sz w:val="21"/>
        </w:rPr>
        <w:t xml:space="preserve"> </w:t>
      </w:r>
      <w:r>
        <w:rPr>
          <w:color w:val="333333"/>
          <w:spacing w:val="-2"/>
          <w:sz w:val="21"/>
        </w:rPr>
        <w:t>în</w:t>
      </w:r>
      <w:r>
        <w:rPr>
          <w:color w:val="333333"/>
          <w:spacing w:val="-4"/>
          <w:sz w:val="21"/>
        </w:rPr>
        <w:t xml:space="preserve"> </w:t>
      </w:r>
      <w:r>
        <w:rPr>
          <w:color w:val="333333"/>
          <w:spacing w:val="-2"/>
          <w:sz w:val="21"/>
        </w:rPr>
        <w:t>Monitorul</w:t>
      </w:r>
      <w:r>
        <w:rPr>
          <w:color w:val="333333"/>
          <w:spacing w:val="-5"/>
          <w:sz w:val="21"/>
        </w:rPr>
        <w:t xml:space="preserve"> </w:t>
      </w:r>
      <w:r>
        <w:rPr>
          <w:color w:val="333333"/>
          <w:spacing w:val="-2"/>
          <w:sz w:val="21"/>
        </w:rPr>
        <w:t>Oficial</w:t>
      </w:r>
      <w:r>
        <w:rPr>
          <w:color w:val="333333"/>
          <w:spacing w:val="-4"/>
          <w:sz w:val="21"/>
        </w:rPr>
        <w:t xml:space="preserve"> </w:t>
      </w:r>
      <w:r>
        <w:rPr>
          <w:color w:val="333333"/>
          <w:spacing w:val="-2"/>
          <w:sz w:val="21"/>
        </w:rPr>
        <w:t>al</w:t>
      </w:r>
      <w:r>
        <w:rPr>
          <w:color w:val="333333"/>
          <w:spacing w:val="-5"/>
          <w:sz w:val="21"/>
        </w:rPr>
        <w:t xml:space="preserve"> </w:t>
      </w:r>
      <w:r>
        <w:rPr>
          <w:color w:val="333333"/>
          <w:spacing w:val="-2"/>
          <w:sz w:val="21"/>
        </w:rPr>
        <w:t>României,</w:t>
      </w:r>
      <w:r>
        <w:rPr>
          <w:color w:val="333333"/>
          <w:spacing w:val="-4"/>
          <w:sz w:val="21"/>
        </w:rPr>
        <w:t xml:space="preserve"> </w:t>
      </w:r>
      <w:r>
        <w:rPr>
          <w:color w:val="333333"/>
          <w:spacing w:val="-2"/>
          <w:sz w:val="21"/>
        </w:rPr>
        <w:t>Partea</w:t>
      </w:r>
      <w:r>
        <w:rPr>
          <w:color w:val="333333"/>
          <w:spacing w:val="-5"/>
          <w:sz w:val="21"/>
        </w:rPr>
        <w:t xml:space="preserve"> I.</w:t>
      </w:r>
    </w:p>
    <w:p w14:paraId="09E82890" w14:textId="77777777" w:rsidR="00985233" w:rsidRDefault="00985233" w:rsidP="00985233">
      <w:pPr>
        <w:pStyle w:val="BodyText"/>
        <w:spacing w:before="104" w:line="343" w:lineRule="auto"/>
        <w:ind w:right="116"/>
        <w:jc w:val="both"/>
      </w:pPr>
      <w:r>
        <w:rPr>
          <w:rFonts w:ascii="Arial" w:hAnsi="Arial"/>
          <w:b/>
          <w:color w:val="2975A6"/>
        </w:rPr>
        <w:t>Art.</w:t>
      </w:r>
      <w:r>
        <w:rPr>
          <w:rFonts w:ascii="Arial" w:hAnsi="Arial"/>
          <w:b/>
          <w:color w:val="2975A6"/>
          <w:spacing w:val="-15"/>
        </w:rPr>
        <w:t xml:space="preserve"> </w:t>
      </w:r>
      <w:r>
        <w:rPr>
          <w:rFonts w:ascii="Arial" w:hAnsi="Arial"/>
          <w:b/>
          <w:color w:val="2975A6"/>
        </w:rPr>
        <w:t>65.</w:t>
      </w:r>
      <w:r>
        <w:rPr>
          <w:rFonts w:ascii="Arial" w:hAnsi="Arial"/>
          <w:b/>
          <w:color w:val="2975A6"/>
          <w:spacing w:val="-15"/>
        </w:rPr>
        <w:t xml:space="preserve"> </w:t>
      </w:r>
      <w:r>
        <w:rPr>
          <w:rFonts w:ascii="Arial" w:hAnsi="Arial"/>
          <w:b/>
          <w:color w:val="2975A6"/>
        </w:rPr>
        <w:t>-</w:t>
      </w:r>
      <w:r>
        <w:rPr>
          <w:rFonts w:ascii="Arial" w:hAnsi="Arial"/>
          <w:b/>
          <w:color w:val="2975A6"/>
          <w:spacing w:val="-7"/>
        </w:rPr>
        <w:t xml:space="preserve"> </w:t>
      </w:r>
      <w:r>
        <w:rPr>
          <w:color w:val="333333"/>
        </w:rPr>
        <w:t xml:space="preserve">În vederea efectuării de investigaţii </w:t>
      </w:r>
      <w:r>
        <w:rPr>
          <w:color w:val="333333"/>
          <w:w w:val="95"/>
        </w:rPr>
        <w:t xml:space="preserve">şi </w:t>
      </w:r>
      <w:r>
        <w:rPr>
          <w:color w:val="333333"/>
        </w:rPr>
        <w:t xml:space="preserve">examinări de specialitate suplimentare, CNPP, prin INEMRCM, poate încheia contracte de prestări de servicii </w:t>
      </w:r>
      <w:r>
        <w:rPr>
          <w:color w:val="333333"/>
          <w:spacing w:val="-2"/>
        </w:rPr>
        <w:t>medicale</w:t>
      </w:r>
      <w:r>
        <w:rPr>
          <w:color w:val="333333"/>
          <w:spacing w:val="-13"/>
        </w:rPr>
        <w:t xml:space="preserve"> </w:t>
      </w:r>
      <w:r>
        <w:rPr>
          <w:color w:val="333333"/>
          <w:spacing w:val="-2"/>
        </w:rPr>
        <w:t>cu</w:t>
      </w:r>
      <w:r>
        <w:rPr>
          <w:color w:val="333333"/>
          <w:spacing w:val="-13"/>
        </w:rPr>
        <w:t xml:space="preserve"> </w:t>
      </w:r>
      <w:r>
        <w:rPr>
          <w:color w:val="333333"/>
          <w:spacing w:val="-2"/>
        </w:rPr>
        <w:t>unităţi</w:t>
      </w:r>
      <w:r>
        <w:rPr>
          <w:color w:val="333333"/>
          <w:spacing w:val="-12"/>
        </w:rPr>
        <w:t xml:space="preserve"> </w:t>
      </w:r>
      <w:r>
        <w:rPr>
          <w:color w:val="333333"/>
          <w:spacing w:val="-2"/>
        </w:rPr>
        <w:t>sanitare</w:t>
      </w:r>
      <w:r>
        <w:rPr>
          <w:color w:val="333333"/>
          <w:spacing w:val="-13"/>
        </w:rPr>
        <w:t xml:space="preserve"> </w:t>
      </w:r>
      <w:r>
        <w:rPr>
          <w:color w:val="333333"/>
          <w:spacing w:val="-2"/>
        </w:rPr>
        <w:t>de</w:t>
      </w:r>
      <w:r>
        <w:rPr>
          <w:color w:val="333333"/>
          <w:spacing w:val="-12"/>
        </w:rPr>
        <w:t xml:space="preserve"> </w:t>
      </w:r>
      <w:r>
        <w:rPr>
          <w:color w:val="333333"/>
          <w:spacing w:val="-2"/>
        </w:rPr>
        <w:t>specialitate,</w:t>
      </w:r>
      <w:r>
        <w:rPr>
          <w:color w:val="333333"/>
          <w:spacing w:val="-13"/>
        </w:rPr>
        <w:t xml:space="preserve"> </w:t>
      </w:r>
      <w:r>
        <w:rPr>
          <w:color w:val="333333"/>
          <w:spacing w:val="-2"/>
        </w:rPr>
        <w:t>în</w:t>
      </w:r>
      <w:r>
        <w:rPr>
          <w:color w:val="333333"/>
          <w:spacing w:val="-13"/>
        </w:rPr>
        <w:t xml:space="preserve"> </w:t>
      </w:r>
      <w:r>
        <w:rPr>
          <w:color w:val="333333"/>
          <w:spacing w:val="-2"/>
        </w:rPr>
        <w:t>condiţiile</w:t>
      </w:r>
      <w:r>
        <w:rPr>
          <w:color w:val="333333"/>
          <w:spacing w:val="-12"/>
        </w:rPr>
        <w:t xml:space="preserve"> </w:t>
      </w:r>
      <w:r>
        <w:rPr>
          <w:color w:val="333333"/>
          <w:spacing w:val="-2"/>
        </w:rPr>
        <w:t>legii.</w:t>
      </w:r>
    </w:p>
    <w:p w14:paraId="2A68C141" w14:textId="77777777" w:rsidR="00985233" w:rsidRDefault="00985233" w:rsidP="00985233">
      <w:pPr>
        <w:pStyle w:val="BodyText"/>
        <w:spacing w:line="343" w:lineRule="auto"/>
        <w:ind w:right="116"/>
        <w:jc w:val="both"/>
      </w:pPr>
      <w:r>
        <w:rPr>
          <w:rFonts w:ascii="Arial" w:hAnsi="Arial"/>
          <w:b/>
          <w:color w:val="2975A6"/>
          <w:spacing w:val="-2"/>
        </w:rPr>
        <w:t>Art.</w:t>
      </w:r>
      <w:r>
        <w:rPr>
          <w:rFonts w:ascii="Arial" w:hAnsi="Arial"/>
          <w:b/>
          <w:color w:val="2975A6"/>
          <w:spacing w:val="-12"/>
        </w:rPr>
        <w:t xml:space="preserve"> </w:t>
      </w:r>
      <w:r>
        <w:rPr>
          <w:rFonts w:ascii="Arial" w:hAnsi="Arial"/>
          <w:b/>
          <w:color w:val="2975A6"/>
          <w:spacing w:val="-2"/>
        </w:rPr>
        <w:t>66.</w:t>
      </w:r>
      <w:r>
        <w:rPr>
          <w:rFonts w:ascii="Arial" w:hAnsi="Arial"/>
          <w:b/>
          <w:color w:val="2975A6"/>
          <w:spacing w:val="-12"/>
        </w:rPr>
        <w:t xml:space="preserve"> </w:t>
      </w:r>
      <w:r>
        <w:rPr>
          <w:rFonts w:ascii="Arial" w:hAnsi="Arial"/>
          <w:b/>
          <w:color w:val="2975A6"/>
          <w:spacing w:val="-2"/>
        </w:rPr>
        <w:t xml:space="preserve">- </w:t>
      </w:r>
      <w:r>
        <w:rPr>
          <w:rFonts w:ascii="Arial" w:hAnsi="Arial"/>
          <w:b/>
          <w:color w:val="333333"/>
          <w:spacing w:val="-2"/>
        </w:rPr>
        <w:t>(1)</w:t>
      </w:r>
      <w:r>
        <w:rPr>
          <w:rFonts w:ascii="Arial" w:hAnsi="Arial"/>
          <w:b/>
          <w:color w:val="333333"/>
          <w:spacing w:val="-8"/>
        </w:rPr>
        <w:t xml:space="preserve"> </w:t>
      </w:r>
      <w:r>
        <w:rPr>
          <w:color w:val="333333"/>
          <w:spacing w:val="-2"/>
        </w:rPr>
        <w:t>La</w:t>
      </w:r>
      <w:r>
        <w:rPr>
          <w:color w:val="333333"/>
          <w:spacing w:val="-8"/>
        </w:rPr>
        <w:t xml:space="preserve"> </w:t>
      </w:r>
      <w:r>
        <w:rPr>
          <w:color w:val="333333"/>
          <w:spacing w:val="-2"/>
        </w:rPr>
        <w:t>stabilirea</w:t>
      </w:r>
      <w:r>
        <w:rPr>
          <w:color w:val="333333"/>
          <w:spacing w:val="-8"/>
        </w:rPr>
        <w:t xml:space="preserve"> </w:t>
      </w:r>
      <w:r>
        <w:rPr>
          <w:color w:val="333333"/>
          <w:spacing w:val="-2"/>
        </w:rPr>
        <w:t>pensiei</w:t>
      </w:r>
      <w:r>
        <w:rPr>
          <w:color w:val="333333"/>
          <w:spacing w:val="-8"/>
        </w:rPr>
        <w:t xml:space="preserve"> </w:t>
      </w:r>
      <w:r>
        <w:rPr>
          <w:color w:val="333333"/>
          <w:spacing w:val="-2"/>
        </w:rPr>
        <w:t>de</w:t>
      </w:r>
      <w:r>
        <w:rPr>
          <w:color w:val="333333"/>
          <w:spacing w:val="-8"/>
        </w:rPr>
        <w:t xml:space="preserve"> </w:t>
      </w:r>
      <w:r>
        <w:rPr>
          <w:color w:val="333333"/>
          <w:spacing w:val="-2"/>
        </w:rPr>
        <w:t>invaliditate</w:t>
      </w:r>
      <w:r>
        <w:rPr>
          <w:color w:val="333333"/>
          <w:spacing w:val="-8"/>
        </w:rPr>
        <w:t xml:space="preserve"> </w:t>
      </w:r>
      <w:r>
        <w:rPr>
          <w:color w:val="333333"/>
          <w:spacing w:val="-2"/>
        </w:rPr>
        <w:t>se</w:t>
      </w:r>
      <w:r>
        <w:rPr>
          <w:color w:val="333333"/>
          <w:spacing w:val="-8"/>
        </w:rPr>
        <w:t xml:space="preserve"> </w:t>
      </w:r>
      <w:r>
        <w:rPr>
          <w:color w:val="333333"/>
          <w:spacing w:val="-2"/>
        </w:rPr>
        <w:t>acordă</w:t>
      </w:r>
      <w:r>
        <w:rPr>
          <w:color w:val="333333"/>
          <w:spacing w:val="-8"/>
        </w:rPr>
        <w:t xml:space="preserve"> </w:t>
      </w:r>
      <w:r>
        <w:rPr>
          <w:color w:val="333333"/>
          <w:spacing w:val="-2"/>
        </w:rPr>
        <w:t>un</w:t>
      </w:r>
      <w:r>
        <w:rPr>
          <w:color w:val="333333"/>
          <w:spacing w:val="-8"/>
        </w:rPr>
        <w:t xml:space="preserve"> </w:t>
      </w:r>
      <w:r>
        <w:rPr>
          <w:color w:val="333333"/>
          <w:spacing w:val="-2"/>
        </w:rPr>
        <w:t>stagiu</w:t>
      </w:r>
      <w:r>
        <w:rPr>
          <w:color w:val="333333"/>
          <w:spacing w:val="-8"/>
        </w:rPr>
        <w:t xml:space="preserve"> </w:t>
      </w:r>
      <w:r>
        <w:rPr>
          <w:color w:val="333333"/>
          <w:spacing w:val="-2"/>
        </w:rPr>
        <w:t>potenţial,</w:t>
      </w:r>
      <w:r>
        <w:rPr>
          <w:color w:val="333333"/>
          <w:spacing w:val="-8"/>
        </w:rPr>
        <w:t xml:space="preserve"> </w:t>
      </w:r>
      <w:r>
        <w:rPr>
          <w:color w:val="333333"/>
          <w:spacing w:val="-2"/>
        </w:rPr>
        <w:t>determinat</w:t>
      </w:r>
      <w:r>
        <w:rPr>
          <w:color w:val="333333"/>
          <w:spacing w:val="-8"/>
        </w:rPr>
        <w:t xml:space="preserve"> </w:t>
      </w:r>
      <w:r>
        <w:rPr>
          <w:color w:val="333333"/>
          <w:spacing w:val="-2"/>
        </w:rPr>
        <w:t>ca</w:t>
      </w:r>
      <w:r>
        <w:rPr>
          <w:color w:val="333333"/>
          <w:spacing w:val="-8"/>
        </w:rPr>
        <w:t xml:space="preserve"> </w:t>
      </w:r>
      <w:r>
        <w:rPr>
          <w:color w:val="333333"/>
          <w:spacing w:val="-2"/>
        </w:rPr>
        <w:t>diferenţă</w:t>
      </w:r>
      <w:r>
        <w:rPr>
          <w:color w:val="333333"/>
          <w:spacing w:val="-8"/>
        </w:rPr>
        <w:t xml:space="preserve"> </w:t>
      </w:r>
      <w:r>
        <w:rPr>
          <w:color w:val="333333"/>
          <w:spacing w:val="-2"/>
        </w:rPr>
        <w:t>între</w:t>
      </w:r>
      <w:r>
        <w:rPr>
          <w:color w:val="333333"/>
          <w:spacing w:val="-8"/>
        </w:rPr>
        <w:t xml:space="preserve"> </w:t>
      </w:r>
      <w:r>
        <w:rPr>
          <w:color w:val="333333"/>
          <w:spacing w:val="-2"/>
        </w:rPr>
        <w:t>stagiul</w:t>
      </w:r>
      <w:r>
        <w:rPr>
          <w:color w:val="333333"/>
          <w:spacing w:val="-8"/>
        </w:rPr>
        <w:t xml:space="preserve"> </w:t>
      </w:r>
      <w:r>
        <w:rPr>
          <w:color w:val="333333"/>
          <w:spacing w:val="-2"/>
        </w:rPr>
        <w:t>complet</w:t>
      </w:r>
      <w:r>
        <w:rPr>
          <w:color w:val="333333"/>
          <w:spacing w:val="-8"/>
        </w:rPr>
        <w:t xml:space="preserve"> </w:t>
      </w:r>
      <w:r>
        <w:rPr>
          <w:color w:val="333333"/>
          <w:spacing w:val="-2"/>
        </w:rPr>
        <w:t>de</w:t>
      </w:r>
      <w:r>
        <w:rPr>
          <w:color w:val="333333"/>
          <w:spacing w:val="-8"/>
        </w:rPr>
        <w:t xml:space="preserve"> </w:t>
      </w:r>
      <w:r>
        <w:rPr>
          <w:color w:val="333333"/>
          <w:spacing w:val="-2"/>
        </w:rPr>
        <w:t>cotizare</w:t>
      </w:r>
      <w:r>
        <w:rPr>
          <w:color w:val="333333"/>
          <w:spacing w:val="-8"/>
        </w:rPr>
        <w:t xml:space="preserve"> </w:t>
      </w:r>
      <w:r>
        <w:rPr>
          <w:color w:val="333333"/>
          <w:spacing w:val="-2"/>
        </w:rPr>
        <w:t>contributiv</w:t>
      </w:r>
      <w:r>
        <w:rPr>
          <w:color w:val="333333"/>
          <w:spacing w:val="-8"/>
        </w:rPr>
        <w:t xml:space="preserve"> </w:t>
      </w:r>
      <w:r>
        <w:rPr>
          <w:color w:val="333333"/>
          <w:spacing w:val="-2"/>
        </w:rPr>
        <w:t>prevăzut</w:t>
      </w:r>
      <w:r>
        <w:rPr>
          <w:color w:val="333333"/>
          <w:spacing w:val="-8"/>
        </w:rPr>
        <w:t xml:space="preserve"> </w:t>
      </w:r>
      <w:r>
        <w:rPr>
          <w:color w:val="333333"/>
          <w:spacing w:val="-2"/>
        </w:rPr>
        <w:t>în</w:t>
      </w:r>
      <w:r>
        <w:rPr>
          <w:color w:val="333333"/>
          <w:spacing w:val="-8"/>
        </w:rPr>
        <w:t xml:space="preserve"> </w:t>
      </w:r>
      <w:r>
        <w:rPr>
          <w:color w:val="333333"/>
          <w:spacing w:val="-2"/>
        </w:rPr>
        <w:t xml:space="preserve">anexa </w:t>
      </w:r>
      <w:hyperlink r:id="rId208">
        <w:r>
          <w:rPr>
            <w:color w:val="2975A6"/>
          </w:rPr>
          <w:t>nr.</w:t>
        </w:r>
        <w:r>
          <w:rPr>
            <w:color w:val="2975A6"/>
            <w:spacing w:val="-12"/>
          </w:rPr>
          <w:t xml:space="preserve"> </w:t>
        </w:r>
        <w:r>
          <w:rPr>
            <w:color w:val="2975A6"/>
          </w:rPr>
          <w:t>5</w:t>
        </w:r>
      </w:hyperlink>
      <w:r>
        <w:rPr>
          <w:color w:val="2975A6"/>
          <w:spacing w:val="-12"/>
        </w:rPr>
        <w:t xml:space="preserve"> </w:t>
      </w:r>
      <w:r>
        <w:rPr>
          <w:color w:val="333333"/>
        </w:rPr>
        <w:t>şi</w:t>
      </w:r>
      <w:r>
        <w:rPr>
          <w:color w:val="333333"/>
          <w:spacing w:val="-12"/>
        </w:rPr>
        <w:t xml:space="preserve"> </w:t>
      </w:r>
      <w:r>
        <w:rPr>
          <w:color w:val="333333"/>
        </w:rPr>
        <w:t>stagiul</w:t>
      </w:r>
      <w:r>
        <w:rPr>
          <w:color w:val="333333"/>
          <w:spacing w:val="-12"/>
        </w:rPr>
        <w:t xml:space="preserve"> </w:t>
      </w:r>
      <w:r>
        <w:rPr>
          <w:color w:val="333333"/>
        </w:rPr>
        <w:t>de</w:t>
      </w:r>
      <w:r>
        <w:rPr>
          <w:color w:val="333333"/>
          <w:spacing w:val="-12"/>
        </w:rPr>
        <w:t xml:space="preserve"> </w:t>
      </w:r>
      <w:r>
        <w:rPr>
          <w:color w:val="333333"/>
        </w:rPr>
        <w:t>cotizare</w:t>
      </w:r>
      <w:r>
        <w:rPr>
          <w:color w:val="333333"/>
          <w:spacing w:val="-12"/>
        </w:rPr>
        <w:t xml:space="preserve"> </w:t>
      </w:r>
      <w:r>
        <w:rPr>
          <w:color w:val="333333"/>
        </w:rPr>
        <w:t>realizat</w:t>
      </w:r>
      <w:r>
        <w:rPr>
          <w:color w:val="333333"/>
          <w:spacing w:val="-12"/>
        </w:rPr>
        <w:t xml:space="preserve"> </w:t>
      </w:r>
      <w:r>
        <w:rPr>
          <w:color w:val="333333"/>
        </w:rPr>
        <w:t>până</w:t>
      </w:r>
      <w:r>
        <w:rPr>
          <w:color w:val="333333"/>
          <w:spacing w:val="-12"/>
        </w:rPr>
        <w:t xml:space="preserve"> </w:t>
      </w:r>
      <w:r>
        <w:rPr>
          <w:color w:val="333333"/>
        </w:rPr>
        <w:t>la</w:t>
      </w:r>
      <w:r>
        <w:rPr>
          <w:color w:val="333333"/>
          <w:spacing w:val="-12"/>
        </w:rPr>
        <w:t xml:space="preserve"> </w:t>
      </w:r>
      <w:r>
        <w:rPr>
          <w:color w:val="333333"/>
        </w:rPr>
        <w:t>data</w:t>
      </w:r>
      <w:r>
        <w:rPr>
          <w:color w:val="333333"/>
          <w:spacing w:val="-12"/>
        </w:rPr>
        <w:t xml:space="preserve"> </w:t>
      </w:r>
      <w:r>
        <w:rPr>
          <w:color w:val="333333"/>
        </w:rPr>
        <w:t>acordării</w:t>
      </w:r>
      <w:r>
        <w:rPr>
          <w:color w:val="333333"/>
          <w:spacing w:val="-12"/>
        </w:rPr>
        <w:t xml:space="preserve"> </w:t>
      </w:r>
      <w:r>
        <w:rPr>
          <w:color w:val="333333"/>
        </w:rPr>
        <w:t>pensiei</w:t>
      </w:r>
      <w:r>
        <w:rPr>
          <w:color w:val="333333"/>
          <w:spacing w:val="-12"/>
        </w:rPr>
        <w:t xml:space="preserve"> </w:t>
      </w:r>
      <w:r>
        <w:rPr>
          <w:color w:val="333333"/>
        </w:rPr>
        <w:t>de</w:t>
      </w:r>
      <w:r>
        <w:rPr>
          <w:color w:val="333333"/>
          <w:spacing w:val="-12"/>
        </w:rPr>
        <w:t xml:space="preserve"> </w:t>
      </w:r>
      <w:r>
        <w:rPr>
          <w:color w:val="333333"/>
        </w:rPr>
        <w:t>invaliditate.</w:t>
      </w:r>
    </w:p>
    <w:p w14:paraId="0FCAA326" w14:textId="77777777" w:rsidR="00985233" w:rsidRDefault="00985233" w:rsidP="00985233">
      <w:pPr>
        <w:pStyle w:val="BodyText"/>
        <w:spacing w:line="343" w:lineRule="auto"/>
        <w:ind w:right="116"/>
        <w:jc w:val="both"/>
      </w:pPr>
      <w:r>
        <w:rPr>
          <w:rFonts w:ascii="Arial" w:hAnsi="Arial"/>
          <w:b/>
          <w:color w:val="333333"/>
        </w:rPr>
        <w:t xml:space="preserve">(2) </w:t>
      </w:r>
      <w:r>
        <w:rPr>
          <w:color w:val="333333"/>
        </w:rPr>
        <w:t xml:space="preserve">Stagiul potenţial rezultat conform </w:t>
      </w:r>
      <w:hyperlink r:id="rId209">
        <w:r>
          <w:rPr>
            <w:color w:val="2975A6"/>
          </w:rPr>
          <w:t>alin. (1)</w:t>
        </w:r>
      </w:hyperlink>
      <w:r>
        <w:rPr>
          <w:color w:val="2975A6"/>
        </w:rPr>
        <w:t xml:space="preserve"> </w:t>
      </w:r>
      <w:r>
        <w:rPr>
          <w:color w:val="333333"/>
        </w:rPr>
        <w:t>nu poate fi mai mare decât stagiul de cotizare pe care persoana l-ar fi putut realiza de la data acordării pensiei de invaliditate</w:t>
      </w:r>
      <w:r>
        <w:rPr>
          <w:color w:val="333333"/>
          <w:spacing w:val="-15"/>
        </w:rPr>
        <w:t xml:space="preserve"> </w:t>
      </w:r>
      <w:r>
        <w:rPr>
          <w:color w:val="333333"/>
        </w:rPr>
        <w:t>până</w:t>
      </w:r>
      <w:r>
        <w:rPr>
          <w:color w:val="333333"/>
          <w:spacing w:val="-15"/>
        </w:rPr>
        <w:t xml:space="preserve"> </w:t>
      </w:r>
      <w:r>
        <w:rPr>
          <w:color w:val="333333"/>
        </w:rPr>
        <w:t>la</w:t>
      </w:r>
      <w:r>
        <w:rPr>
          <w:color w:val="333333"/>
          <w:spacing w:val="-14"/>
        </w:rPr>
        <w:t xml:space="preserve"> </w:t>
      </w:r>
      <w:r>
        <w:rPr>
          <w:color w:val="333333"/>
        </w:rPr>
        <w:t>împlinirea</w:t>
      </w:r>
      <w:r>
        <w:rPr>
          <w:color w:val="333333"/>
          <w:spacing w:val="-15"/>
        </w:rPr>
        <w:t xml:space="preserve"> </w:t>
      </w:r>
      <w:r>
        <w:rPr>
          <w:color w:val="333333"/>
        </w:rPr>
        <w:t>vârstei</w:t>
      </w:r>
      <w:r>
        <w:rPr>
          <w:color w:val="333333"/>
          <w:spacing w:val="-14"/>
        </w:rPr>
        <w:t xml:space="preserve"> </w:t>
      </w:r>
      <w:r>
        <w:rPr>
          <w:color w:val="333333"/>
        </w:rPr>
        <w:t>standard</w:t>
      </w:r>
      <w:r>
        <w:rPr>
          <w:color w:val="333333"/>
          <w:spacing w:val="-15"/>
        </w:rPr>
        <w:t xml:space="preserve"> </w:t>
      </w:r>
      <w:r>
        <w:rPr>
          <w:color w:val="333333"/>
        </w:rPr>
        <w:t>de</w:t>
      </w:r>
      <w:r>
        <w:rPr>
          <w:color w:val="333333"/>
          <w:spacing w:val="-15"/>
        </w:rPr>
        <w:t xml:space="preserve"> </w:t>
      </w:r>
      <w:r>
        <w:rPr>
          <w:color w:val="333333"/>
        </w:rPr>
        <w:t>pensionare,</w:t>
      </w:r>
      <w:r>
        <w:rPr>
          <w:color w:val="333333"/>
          <w:spacing w:val="-14"/>
        </w:rPr>
        <w:t xml:space="preserve"> </w:t>
      </w:r>
      <w:r>
        <w:rPr>
          <w:color w:val="333333"/>
        </w:rPr>
        <w:t>prevăzută</w:t>
      </w:r>
      <w:r>
        <w:rPr>
          <w:color w:val="333333"/>
          <w:spacing w:val="-15"/>
        </w:rPr>
        <w:t xml:space="preserve"> </w:t>
      </w:r>
      <w:r>
        <w:rPr>
          <w:color w:val="333333"/>
        </w:rPr>
        <w:t>în</w:t>
      </w:r>
      <w:r>
        <w:rPr>
          <w:color w:val="333333"/>
          <w:spacing w:val="-14"/>
        </w:rPr>
        <w:t xml:space="preserve"> </w:t>
      </w:r>
      <w:r>
        <w:rPr>
          <w:color w:val="333333"/>
        </w:rPr>
        <w:t>anexa</w:t>
      </w:r>
      <w:r>
        <w:rPr>
          <w:color w:val="333333"/>
          <w:spacing w:val="-15"/>
        </w:rPr>
        <w:t xml:space="preserve"> </w:t>
      </w:r>
      <w:hyperlink r:id="rId210">
        <w:r>
          <w:rPr>
            <w:color w:val="2975A6"/>
          </w:rPr>
          <w:t>nr.</w:t>
        </w:r>
        <w:r>
          <w:rPr>
            <w:color w:val="2975A6"/>
            <w:spacing w:val="-15"/>
          </w:rPr>
          <w:t xml:space="preserve"> </w:t>
        </w:r>
        <w:r>
          <w:rPr>
            <w:color w:val="2975A6"/>
          </w:rPr>
          <w:t>5</w:t>
        </w:r>
      </w:hyperlink>
      <w:r>
        <w:rPr>
          <w:color w:val="333333"/>
        </w:rPr>
        <w:t>,</w:t>
      </w:r>
      <w:r>
        <w:rPr>
          <w:color w:val="333333"/>
          <w:spacing w:val="-14"/>
        </w:rPr>
        <w:t xml:space="preserve"> </w:t>
      </w:r>
      <w:r>
        <w:rPr>
          <w:color w:val="333333"/>
        </w:rPr>
        <w:t>la</w:t>
      </w:r>
      <w:r>
        <w:rPr>
          <w:color w:val="333333"/>
          <w:spacing w:val="-15"/>
        </w:rPr>
        <w:t xml:space="preserve"> </w:t>
      </w:r>
      <w:r>
        <w:rPr>
          <w:color w:val="333333"/>
        </w:rPr>
        <w:t>care</w:t>
      </w:r>
      <w:r>
        <w:rPr>
          <w:color w:val="333333"/>
          <w:spacing w:val="-14"/>
        </w:rPr>
        <w:t xml:space="preserve"> </w:t>
      </w:r>
      <w:r>
        <w:rPr>
          <w:color w:val="333333"/>
        </w:rPr>
        <w:t>poate</w:t>
      </w:r>
      <w:r>
        <w:rPr>
          <w:color w:val="333333"/>
          <w:spacing w:val="-15"/>
        </w:rPr>
        <w:t xml:space="preserve"> </w:t>
      </w:r>
      <w:r>
        <w:rPr>
          <w:color w:val="333333"/>
        </w:rPr>
        <w:t>solicita</w:t>
      </w:r>
      <w:r>
        <w:rPr>
          <w:color w:val="333333"/>
          <w:spacing w:val="-14"/>
        </w:rPr>
        <w:t xml:space="preserve"> </w:t>
      </w:r>
      <w:r>
        <w:rPr>
          <w:color w:val="333333"/>
        </w:rPr>
        <w:t>pensie</w:t>
      </w:r>
      <w:r>
        <w:rPr>
          <w:color w:val="333333"/>
          <w:spacing w:val="-15"/>
        </w:rPr>
        <w:t xml:space="preserve"> </w:t>
      </w:r>
      <w:r>
        <w:rPr>
          <w:color w:val="333333"/>
        </w:rPr>
        <w:t>pentru</w:t>
      </w:r>
      <w:r>
        <w:rPr>
          <w:color w:val="333333"/>
          <w:spacing w:val="-15"/>
        </w:rPr>
        <w:t xml:space="preserve"> </w:t>
      </w:r>
      <w:r>
        <w:rPr>
          <w:color w:val="333333"/>
        </w:rPr>
        <w:t>limită</w:t>
      </w:r>
      <w:r>
        <w:rPr>
          <w:color w:val="333333"/>
          <w:spacing w:val="-14"/>
        </w:rPr>
        <w:t xml:space="preserve"> </w:t>
      </w:r>
      <w:r>
        <w:rPr>
          <w:color w:val="333333"/>
        </w:rPr>
        <w:t>de</w:t>
      </w:r>
      <w:r>
        <w:rPr>
          <w:color w:val="333333"/>
          <w:spacing w:val="-15"/>
        </w:rPr>
        <w:t xml:space="preserve"> </w:t>
      </w:r>
      <w:r>
        <w:rPr>
          <w:color w:val="333333"/>
        </w:rPr>
        <w:t>vârstă.</w:t>
      </w:r>
    </w:p>
    <w:p w14:paraId="6BE195AF" w14:textId="77777777" w:rsidR="00985233" w:rsidRDefault="00985233" w:rsidP="00985233">
      <w:pPr>
        <w:pStyle w:val="BodyText"/>
        <w:spacing w:line="241" w:lineRule="exact"/>
        <w:jc w:val="both"/>
      </w:pPr>
      <w:r>
        <w:rPr>
          <w:rFonts w:ascii="Arial" w:hAnsi="Arial"/>
          <w:b/>
          <w:color w:val="2975A6"/>
        </w:rPr>
        <w:t>Art.</w:t>
      </w:r>
      <w:r>
        <w:rPr>
          <w:rFonts w:ascii="Arial" w:hAnsi="Arial"/>
          <w:b/>
          <w:color w:val="2975A6"/>
          <w:spacing w:val="-15"/>
        </w:rPr>
        <w:t xml:space="preserve"> </w:t>
      </w:r>
      <w:r>
        <w:rPr>
          <w:rFonts w:ascii="Arial" w:hAnsi="Arial"/>
          <w:b/>
          <w:color w:val="2975A6"/>
        </w:rPr>
        <w:t>67.</w:t>
      </w:r>
      <w:r>
        <w:rPr>
          <w:rFonts w:ascii="Arial" w:hAnsi="Arial"/>
          <w:b/>
          <w:color w:val="2975A6"/>
          <w:spacing w:val="-14"/>
        </w:rPr>
        <w:t xml:space="preserve"> </w:t>
      </w:r>
      <w:r>
        <w:rPr>
          <w:rFonts w:ascii="Arial" w:hAnsi="Arial"/>
          <w:b/>
          <w:color w:val="2975A6"/>
        </w:rPr>
        <w:t>-</w:t>
      </w:r>
      <w:r>
        <w:rPr>
          <w:rFonts w:ascii="Arial" w:hAnsi="Arial"/>
          <w:b/>
          <w:color w:val="2975A6"/>
          <w:spacing w:val="-1"/>
        </w:rPr>
        <w:t xml:space="preserve"> </w:t>
      </w:r>
      <w:r>
        <w:rPr>
          <w:rFonts w:ascii="Arial" w:hAnsi="Arial"/>
          <w:b/>
          <w:color w:val="333333"/>
        </w:rPr>
        <w:t>(1)</w:t>
      </w:r>
      <w:r>
        <w:rPr>
          <w:rFonts w:ascii="Arial" w:hAnsi="Arial"/>
          <w:b/>
          <w:color w:val="333333"/>
          <w:spacing w:val="-15"/>
        </w:rPr>
        <w:t xml:space="preserve"> </w:t>
      </w:r>
      <w:r>
        <w:rPr>
          <w:color w:val="333333"/>
        </w:rPr>
        <w:t>Pensionarii</w:t>
      </w:r>
      <w:r>
        <w:rPr>
          <w:color w:val="333333"/>
          <w:spacing w:val="-14"/>
        </w:rPr>
        <w:t xml:space="preserve"> </w:t>
      </w:r>
      <w:r>
        <w:rPr>
          <w:color w:val="333333"/>
        </w:rPr>
        <w:t>de</w:t>
      </w:r>
      <w:r>
        <w:rPr>
          <w:color w:val="333333"/>
          <w:spacing w:val="-14"/>
        </w:rPr>
        <w:t xml:space="preserve"> </w:t>
      </w:r>
      <w:r>
        <w:rPr>
          <w:color w:val="333333"/>
        </w:rPr>
        <w:t>invaliditate</w:t>
      </w:r>
      <w:r>
        <w:rPr>
          <w:color w:val="333333"/>
          <w:spacing w:val="-14"/>
        </w:rPr>
        <w:t xml:space="preserve"> </w:t>
      </w:r>
      <w:r>
        <w:rPr>
          <w:color w:val="333333"/>
        </w:rPr>
        <w:t>încadraţi</w:t>
      </w:r>
      <w:r>
        <w:rPr>
          <w:color w:val="333333"/>
          <w:spacing w:val="-14"/>
        </w:rPr>
        <w:t xml:space="preserve"> </w:t>
      </w:r>
      <w:r>
        <w:rPr>
          <w:color w:val="333333"/>
        </w:rPr>
        <w:t>în</w:t>
      </w:r>
      <w:r>
        <w:rPr>
          <w:color w:val="333333"/>
          <w:spacing w:val="-14"/>
        </w:rPr>
        <w:t xml:space="preserve"> </w:t>
      </w:r>
      <w:r>
        <w:rPr>
          <w:color w:val="333333"/>
        </w:rPr>
        <w:t>gradul</w:t>
      </w:r>
      <w:r>
        <w:rPr>
          <w:color w:val="333333"/>
          <w:spacing w:val="-14"/>
        </w:rPr>
        <w:t xml:space="preserve"> </w:t>
      </w:r>
      <w:r>
        <w:rPr>
          <w:color w:val="333333"/>
        </w:rPr>
        <w:t>I</w:t>
      </w:r>
      <w:r>
        <w:rPr>
          <w:color w:val="333333"/>
          <w:spacing w:val="-14"/>
        </w:rPr>
        <w:t xml:space="preserve"> </w:t>
      </w:r>
      <w:r>
        <w:rPr>
          <w:color w:val="333333"/>
        </w:rPr>
        <w:t>de</w:t>
      </w:r>
      <w:r>
        <w:rPr>
          <w:color w:val="333333"/>
          <w:spacing w:val="-14"/>
        </w:rPr>
        <w:t xml:space="preserve"> </w:t>
      </w:r>
      <w:r>
        <w:rPr>
          <w:color w:val="333333"/>
        </w:rPr>
        <w:t>invaliditate</w:t>
      </w:r>
      <w:r>
        <w:rPr>
          <w:color w:val="333333"/>
          <w:spacing w:val="-14"/>
        </w:rPr>
        <w:t xml:space="preserve"> </w:t>
      </w:r>
      <w:r>
        <w:rPr>
          <w:color w:val="333333"/>
        </w:rPr>
        <w:t>au</w:t>
      </w:r>
      <w:r>
        <w:rPr>
          <w:color w:val="333333"/>
          <w:spacing w:val="-14"/>
        </w:rPr>
        <w:t xml:space="preserve"> </w:t>
      </w:r>
      <w:r>
        <w:rPr>
          <w:color w:val="333333"/>
        </w:rPr>
        <w:t>dreptul,</w:t>
      </w:r>
      <w:r>
        <w:rPr>
          <w:color w:val="333333"/>
          <w:spacing w:val="-14"/>
        </w:rPr>
        <w:t xml:space="preserve"> </w:t>
      </w:r>
      <w:r>
        <w:rPr>
          <w:color w:val="333333"/>
        </w:rPr>
        <w:t>în</w:t>
      </w:r>
      <w:r>
        <w:rPr>
          <w:color w:val="333333"/>
          <w:spacing w:val="-14"/>
        </w:rPr>
        <w:t xml:space="preserve"> </w:t>
      </w:r>
      <w:r>
        <w:rPr>
          <w:color w:val="333333"/>
        </w:rPr>
        <w:t>afara</w:t>
      </w:r>
      <w:r>
        <w:rPr>
          <w:color w:val="333333"/>
          <w:spacing w:val="-14"/>
        </w:rPr>
        <w:t xml:space="preserve"> </w:t>
      </w:r>
      <w:r>
        <w:rPr>
          <w:color w:val="333333"/>
        </w:rPr>
        <w:t>pensiei,</w:t>
      </w:r>
      <w:r>
        <w:rPr>
          <w:color w:val="333333"/>
          <w:spacing w:val="-14"/>
        </w:rPr>
        <w:t xml:space="preserve"> </w:t>
      </w:r>
      <w:r>
        <w:rPr>
          <w:color w:val="333333"/>
        </w:rPr>
        <w:t>la</w:t>
      </w:r>
      <w:r>
        <w:rPr>
          <w:color w:val="333333"/>
          <w:spacing w:val="-14"/>
        </w:rPr>
        <w:t xml:space="preserve"> </w:t>
      </w:r>
      <w:r>
        <w:rPr>
          <w:color w:val="333333"/>
        </w:rPr>
        <w:t>o</w:t>
      </w:r>
      <w:r>
        <w:rPr>
          <w:color w:val="333333"/>
          <w:spacing w:val="-14"/>
        </w:rPr>
        <w:t xml:space="preserve"> </w:t>
      </w:r>
      <w:r>
        <w:rPr>
          <w:color w:val="333333"/>
        </w:rPr>
        <w:t>indemnizaţie</w:t>
      </w:r>
      <w:r>
        <w:rPr>
          <w:color w:val="333333"/>
          <w:spacing w:val="-14"/>
        </w:rPr>
        <w:t xml:space="preserve"> </w:t>
      </w:r>
      <w:r>
        <w:rPr>
          <w:color w:val="333333"/>
        </w:rPr>
        <w:t>pentru</w:t>
      </w:r>
      <w:r>
        <w:rPr>
          <w:color w:val="333333"/>
          <w:spacing w:val="-14"/>
        </w:rPr>
        <w:t xml:space="preserve"> </w:t>
      </w:r>
      <w:r>
        <w:rPr>
          <w:color w:val="333333"/>
          <w:spacing w:val="-2"/>
        </w:rPr>
        <w:t>însoţitor.</w:t>
      </w:r>
    </w:p>
    <w:p w14:paraId="1D4D1340" w14:textId="77777777" w:rsidR="00985233" w:rsidRPr="00985233" w:rsidRDefault="00985233" w:rsidP="00272B37">
      <w:pPr>
        <w:pStyle w:val="ListParagraph"/>
        <w:numPr>
          <w:ilvl w:val="0"/>
          <w:numId w:val="61"/>
        </w:numPr>
        <w:tabs>
          <w:tab w:val="left" w:pos="419"/>
        </w:tabs>
        <w:spacing w:before="102"/>
        <w:ind w:left="419" w:hanging="315"/>
        <w:jc w:val="both"/>
        <w:rPr>
          <w:sz w:val="21"/>
        </w:rPr>
      </w:pPr>
      <w:r>
        <w:rPr>
          <w:color w:val="333333"/>
          <w:spacing w:val="-6"/>
          <w:sz w:val="21"/>
        </w:rPr>
        <w:t>Cuantumul</w:t>
      </w:r>
      <w:r>
        <w:rPr>
          <w:color w:val="333333"/>
          <w:spacing w:val="-5"/>
          <w:sz w:val="21"/>
        </w:rPr>
        <w:t xml:space="preserve"> </w:t>
      </w:r>
      <w:r>
        <w:rPr>
          <w:color w:val="333333"/>
          <w:spacing w:val="-6"/>
          <w:sz w:val="21"/>
        </w:rPr>
        <w:t>indemnizaţiei</w:t>
      </w:r>
      <w:r>
        <w:rPr>
          <w:color w:val="333333"/>
          <w:spacing w:val="-5"/>
          <w:sz w:val="21"/>
        </w:rPr>
        <w:t xml:space="preserve"> </w:t>
      </w:r>
      <w:r>
        <w:rPr>
          <w:color w:val="333333"/>
          <w:spacing w:val="-6"/>
          <w:sz w:val="21"/>
        </w:rPr>
        <w:t>pentru</w:t>
      </w:r>
      <w:r>
        <w:rPr>
          <w:color w:val="333333"/>
          <w:spacing w:val="-4"/>
          <w:sz w:val="21"/>
        </w:rPr>
        <w:t xml:space="preserve"> </w:t>
      </w:r>
      <w:r>
        <w:rPr>
          <w:color w:val="333333"/>
          <w:spacing w:val="-6"/>
          <w:sz w:val="21"/>
        </w:rPr>
        <w:t>însoţitor</w:t>
      </w:r>
      <w:r>
        <w:rPr>
          <w:color w:val="333333"/>
          <w:spacing w:val="-5"/>
          <w:sz w:val="21"/>
        </w:rPr>
        <w:t xml:space="preserve"> </w:t>
      </w:r>
      <w:r>
        <w:rPr>
          <w:color w:val="333333"/>
          <w:spacing w:val="-6"/>
          <w:sz w:val="21"/>
        </w:rPr>
        <w:t>reprezintă</w:t>
      </w:r>
      <w:r>
        <w:rPr>
          <w:color w:val="333333"/>
          <w:spacing w:val="-4"/>
          <w:sz w:val="21"/>
        </w:rPr>
        <w:t xml:space="preserve"> </w:t>
      </w:r>
      <w:r>
        <w:rPr>
          <w:color w:val="333333"/>
          <w:spacing w:val="-6"/>
          <w:sz w:val="21"/>
        </w:rPr>
        <w:t>50%</w:t>
      </w:r>
      <w:r>
        <w:rPr>
          <w:color w:val="333333"/>
          <w:spacing w:val="-5"/>
          <w:sz w:val="21"/>
        </w:rPr>
        <w:t xml:space="preserve"> </w:t>
      </w:r>
      <w:r>
        <w:rPr>
          <w:color w:val="333333"/>
          <w:spacing w:val="-6"/>
          <w:sz w:val="21"/>
        </w:rPr>
        <w:t>din</w:t>
      </w:r>
      <w:r>
        <w:rPr>
          <w:color w:val="333333"/>
          <w:spacing w:val="-4"/>
          <w:sz w:val="21"/>
        </w:rPr>
        <w:t xml:space="preserve"> </w:t>
      </w:r>
      <w:r>
        <w:rPr>
          <w:color w:val="333333"/>
          <w:spacing w:val="-6"/>
          <w:sz w:val="21"/>
        </w:rPr>
        <w:t>salariul</w:t>
      </w:r>
      <w:r>
        <w:rPr>
          <w:color w:val="333333"/>
          <w:spacing w:val="-5"/>
          <w:sz w:val="21"/>
        </w:rPr>
        <w:t xml:space="preserve"> </w:t>
      </w:r>
      <w:r>
        <w:rPr>
          <w:color w:val="333333"/>
          <w:spacing w:val="-6"/>
          <w:sz w:val="21"/>
        </w:rPr>
        <w:t>de</w:t>
      </w:r>
      <w:r>
        <w:rPr>
          <w:color w:val="333333"/>
          <w:spacing w:val="-4"/>
          <w:sz w:val="21"/>
        </w:rPr>
        <w:t xml:space="preserve"> </w:t>
      </w:r>
      <w:r>
        <w:rPr>
          <w:color w:val="333333"/>
          <w:spacing w:val="-6"/>
          <w:sz w:val="21"/>
        </w:rPr>
        <w:t>bază</w:t>
      </w:r>
      <w:r>
        <w:rPr>
          <w:color w:val="333333"/>
          <w:spacing w:val="-5"/>
          <w:sz w:val="21"/>
        </w:rPr>
        <w:t xml:space="preserve"> </w:t>
      </w:r>
      <w:r>
        <w:rPr>
          <w:color w:val="333333"/>
          <w:spacing w:val="-6"/>
          <w:sz w:val="21"/>
        </w:rPr>
        <w:t>minim</w:t>
      </w:r>
      <w:r>
        <w:rPr>
          <w:color w:val="333333"/>
          <w:spacing w:val="-4"/>
          <w:sz w:val="21"/>
        </w:rPr>
        <w:t xml:space="preserve"> </w:t>
      </w:r>
      <w:r>
        <w:rPr>
          <w:color w:val="333333"/>
          <w:spacing w:val="-6"/>
          <w:sz w:val="21"/>
        </w:rPr>
        <w:t>brut</w:t>
      </w:r>
      <w:r>
        <w:rPr>
          <w:color w:val="333333"/>
          <w:spacing w:val="-5"/>
          <w:sz w:val="21"/>
        </w:rPr>
        <w:t xml:space="preserve"> </w:t>
      </w:r>
      <w:r>
        <w:rPr>
          <w:color w:val="333333"/>
          <w:spacing w:val="-6"/>
          <w:sz w:val="21"/>
        </w:rPr>
        <w:t>pe</w:t>
      </w:r>
      <w:r>
        <w:rPr>
          <w:color w:val="333333"/>
          <w:spacing w:val="-4"/>
          <w:sz w:val="21"/>
        </w:rPr>
        <w:t xml:space="preserve"> </w:t>
      </w:r>
      <w:r>
        <w:rPr>
          <w:color w:val="333333"/>
          <w:spacing w:val="-6"/>
          <w:sz w:val="21"/>
        </w:rPr>
        <w:t>ţară</w:t>
      </w:r>
      <w:r>
        <w:rPr>
          <w:color w:val="333333"/>
          <w:spacing w:val="-5"/>
          <w:sz w:val="21"/>
        </w:rPr>
        <w:t xml:space="preserve"> </w:t>
      </w:r>
      <w:r>
        <w:rPr>
          <w:color w:val="333333"/>
          <w:spacing w:val="-6"/>
          <w:sz w:val="21"/>
        </w:rPr>
        <w:t>garantat</w:t>
      </w:r>
      <w:r>
        <w:rPr>
          <w:color w:val="333333"/>
          <w:spacing w:val="-4"/>
          <w:sz w:val="21"/>
        </w:rPr>
        <w:t xml:space="preserve"> </w:t>
      </w:r>
      <w:r>
        <w:rPr>
          <w:color w:val="333333"/>
          <w:spacing w:val="-6"/>
          <w:sz w:val="21"/>
        </w:rPr>
        <w:t>în</w:t>
      </w:r>
      <w:r>
        <w:rPr>
          <w:color w:val="333333"/>
          <w:spacing w:val="-5"/>
          <w:sz w:val="21"/>
        </w:rPr>
        <w:t xml:space="preserve"> </w:t>
      </w:r>
      <w:r>
        <w:rPr>
          <w:color w:val="333333"/>
          <w:spacing w:val="-6"/>
          <w:sz w:val="21"/>
        </w:rPr>
        <w:t>plată,</w:t>
      </w:r>
      <w:r>
        <w:rPr>
          <w:color w:val="333333"/>
          <w:spacing w:val="-4"/>
          <w:sz w:val="21"/>
        </w:rPr>
        <w:t xml:space="preserve"> </w:t>
      </w:r>
    </w:p>
    <w:p w14:paraId="48385335" w14:textId="23415B02" w:rsidR="00985233" w:rsidRPr="00985233" w:rsidRDefault="00985233" w:rsidP="00985233">
      <w:pPr>
        <w:tabs>
          <w:tab w:val="left" w:pos="419"/>
        </w:tabs>
        <w:spacing w:before="102"/>
        <w:ind w:left="104"/>
        <w:jc w:val="both"/>
        <w:rPr>
          <w:sz w:val="21"/>
        </w:rPr>
      </w:pPr>
      <w:r w:rsidRPr="00985233">
        <w:rPr>
          <w:color w:val="333333"/>
          <w:spacing w:val="-6"/>
          <w:sz w:val="21"/>
        </w:rPr>
        <w:t>aferent</w:t>
      </w:r>
      <w:r w:rsidRPr="00985233">
        <w:rPr>
          <w:color w:val="333333"/>
          <w:spacing w:val="-5"/>
          <w:sz w:val="21"/>
        </w:rPr>
        <w:t xml:space="preserve"> </w:t>
      </w:r>
      <w:r w:rsidRPr="00985233">
        <w:rPr>
          <w:color w:val="333333"/>
          <w:spacing w:val="-6"/>
          <w:sz w:val="21"/>
        </w:rPr>
        <w:t>lunii</w:t>
      </w:r>
      <w:r w:rsidRPr="00985233">
        <w:rPr>
          <w:color w:val="333333"/>
          <w:spacing w:val="-4"/>
          <w:sz w:val="21"/>
        </w:rPr>
        <w:t xml:space="preserve"> </w:t>
      </w:r>
      <w:r w:rsidRPr="00985233">
        <w:rPr>
          <w:color w:val="333333"/>
          <w:spacing w:val="-6"/>
          <w:sz w:val="21"/>
        </w:rPr>
        <w:t>pentru</w:t>
      </w:r>
      <w:r w:rsidRPr="00985233">
        <w:rPr>
          <w:color w:val="333333"/>
          <w:spacing w:val="-5"/>
          <w:sz w:val="21"/>
        </w:rPr>
        <w:t xml:space="preserve"> </w:t>
      </w:r>
      <w:r w:rsidRPr="00985233">
        <w:rPr>
          <w:color w:val="333333"/>
          <w:spacing w:val="-6"/>
          <w:sz w:val="21"/>
        </w:rPr>
        <w:t>care</w:t>
      </w:r>
      <w:r w:rsidRPr="00985233">
        <w:rPr>
          <w:color w:val="333333"/>
          <w:spacing w:val="-4"/>
          <w:sz w:val="21"/>
        </w:rPr>
        <w:t xml:space="preserve"> </w:t>
      </w:r>
      <w:r w:rsidRPr="00985233">
        <w:rPr>
          <w:color w:val="333333"/>
          <w:spacing w:val="-6"/>
          <w:sz w:val="21"/>
        </w:rPr>
        <w:t>se</w:t>
      </w:r>
      <w:r w:rsidRPr="00985233">
        <w:rPr>
          <w:color w:val="333333"/>
          <w:spacing w:val="-5"/>
          <w:sz w:val="21"/>
        </w:rPr>
        <w:t xml:space="preserve"> </w:t>
      </w:r>
      <w:r w:rsidRPr="00985233">
        <w:rPr>
          <w:color w:val="333333"/>
          <w:spacing w:val="-6"/>
          <w:sz w:val="21"/>
        </w:rPr>
        <w:t>face</w:t>
      </w:r>
      <w:r w:rsidRPr="00985233">
        <w:rPr>
          <w:color w:val="333333"/>
          <w:spacing w:val="-4"/>
          <w:sz w:val="21"/>
        </w:rPr>
        <w:t xml:space="preserve"> </w:t>
      </w:r>
      <w:r w:rsidRPr="00985233">
        <w:rPr>
          <w:color w:val="333333"/>
          <w:spacing w:val="-6"/>
          <w:sz w:val="21"/>
        </w:rPr>
        <w:t>plata.</w:t>
      </w:r>
    </w:p>
    <w:p w14:paraId="33DD032D" w14:textId="77777777" w:rsidR="00985233" w:rsidRDefault="00985233" w:rsidP="00272B37">
      <w:pPr>
        <w:pStyle w:val="ListParagraph"/>
        <w:numPr>
          <w:ilvl w:val="0"/>
          <w:numId w:val="61"/>
        </w:numPr>
        <w:tabs>
          <w:tab w:val="left" w:pos="419"/>
        </w:tabs>
        <w:spacing w:before="104"/>
        <w:ind w:left="419" w:hanging="315"/>
        <w:jc w:val="both"/>
        <w:rPr>
          <w:sz w:val="21"/>
        </w:rPr>
      </w:pPr>
      <w:r>
        <w:rPr>
          <w:color w:val="333333"/>
          <w:w w:val="90"/>
          <w:sz w:val="21"/>
        </w:rPr>
        <w:t>Indemnizaţia</w:t>
      </w:r>
      <w:r>
        <w:rPr>
          <w:color w:val="333333"/>
          <w:spacing w:val="12"/>
          <w:sz w:val="21"/>
        </w:rPr>
        <w:t xml:space="preserve"> </w:t>
      </w:r>
      <w:r>
        <w:rPr>
          <w:color w:val="333333"/>
          <w:w w:val="90"/>
          <w:sz w:val="21"/>
        </w:rPr>
        <w:t>pentru</w:t>
      </w:r>
      <w:r>
        <w:rPr>
          <w:color w:val="333333"/>
          <w:spacing w:val="12"/>
          <w:sz w:val="21"/>
        </w:rPr>
        <w:t xml:space="preserve"> </w:t>
      </w:r>
      <w:r>
        <w:rPr>
          <w:color w:val="333333"/>
          <w:w w:val="90"/>
          <w:sz w:val="21"/>
        </w:rPr>
        <w:t>însoţitor</w:t>
      </w:r>
      <w:r>
        <w:rPr>
          <w:color w:val="333333"/>
          <w:spacing w:val="12"/>
          <w:sz w:val="21"/>
        </w:rPr>
        <w:t xml:space="preserve"> </w:t>
      </w:r>
      <w:r>
        <w:rPr>
          <w:color w:val="333333"/>
          <w:w w:val="90"/>
          <w:sz w:val="21"/>
        </w:rPr>
        <w:t>se</w:t>
      </w:r>
      <w:r>
        <w:rPr>
          <w:color w:val="333333"/>
          <w:spacing w:val="12"/>
          <w:sz w:val="21"/>
        </w:rPr>
        <w:t xml:space="preserve"> </w:t>
      </w:r>
      <w:r>
        <w:rPr>
          <w:color w:val="333333"/>
          <w:w w:val="90"/>
          <w:sz w:val="21"/>
        </w:rPr>
        <w:t>suportă</w:t>
      </w:r>
      <w:r>
        <w:rPr>
          <w:color w:val="333333"/>
          <w:spacing w:val="12"/>
          <w:sz w:val="21"/>
        </w:rPr>
        <w:t xml:space="preserve"> </w:t>
      </w:r>
      <w:r>
        <w:rPr>
          <w:color w:val="333333"/>
          <w:w w:val="90"/>
          <w:sz w:val="21"/>
        </w:rPr>
        <w:t>de</w:t>
      </w:r>
      <w:r>
        <w:rPr>
          <w:color w:val="333333"/>
          <w:spacing w:val="12"/>
          <w:sz w:val="21"/>
        </w:rPr>
        <w:t xml:space="preserve"> </w:t>
      </w:r>
      <w:r>
        <w:rPr>
          <w:color w:val="333333"/>
          <w:w w:val="90"/>
          <w:sz w:val="21"/>
        </w:rPr>
        <w:t>la</w:t>
      </w:r>
      <w:r>
        <w:rPr>
          <w:color w:val="333333"/>
          <w:spacing w:val="12"/>
          <w:sz w:val="21"/>
        </w:rPr>
        <w:t xml:space="preserve"> </w:t>
      </w:r>
      <w:r>
        <w:rPr>
          <w:color w:val="333333"/>
          <w:w w:val="90"/>
          <w:sz w:val="21"/>
        </w:rPr>
        <w:t>bugetul</w:t>
      </w:r>
      <w:r>
        <w:rPr>
          <w:color w:val="333333"/>
          <w:spacing w:val="12"/>
          <w:sz w:val="21"/>
        </w:rPr>
        <w:t xml:space="preserve"> </w:t>
      </w:r>
      <w:r>
        <w:rPr>
          <w:color w:val="333333"/>
          <w:w w:val="90"/>
          <w:sz w:val="21"/>
        </w:rPr>
        <w:t>de</w:t>
      </w:r>
      <w:r>
        <w:rPr>
          <w:color w:val="333333"/>
          <w:spacing w:val="12"/>
          <w:sz w:val="21"/>
        </w:rPr>
        <w:t xml:space="preserve"> </w:t>
      </w:r>
      <w:r>
        <w:rPr>
          <w:color w:val="333333"/>
          <w:spacing w:val="-2"/>
          <w:w w:val="90"/>
          <w:sz w:val="21"/>
        </w:rPr>
        <w:t>stat.</w:t>
      </w:r>
    </w:p>
    <w:p w14:paraId="40CFB6E8" w14:textId="77777777" w:rsidR="00985233" w:rsidRPr="00C4248F" w:rsidRDefault="00985233" w:rsidP="00272B37">
      <w:pPr>
        <w:pStyle w:val="ListParagraph"/>
        <w:numPr>
          <w:ilvl w:val="0"/>
          <w:numId w:val="61"/>
        </w:numPr>
        <w:tabs>
          <w:tab w:val="left" w:pos="424"/>
        </w:tabs>
        <w:spacing w:before="103" w:line="343" w:lineRule="auto"/>
        <w:ind w:left="104" w:right="116" w:firstLine="0"/>
        <w:jc w:val="both"/>
        <w:rPr>
          <w:sz w:val="21"/>
        </w:rPr>
        <w:sectPr w:rsidR="00985233" w:rsidRPr="00C4248F" w:rsidSect="00985233">
          <w:pgSz w:w="11900" w:h="16840"/>
          <w:pgMar w:top="720" w:right="720" w:bottom="720" w:left="720" w:header="0" w:footer="354" w:gutter="0"/>
          <w:cols w:space="720"/>
          <w:docGrid w:linePitch="299"/>
        </w:sectPr>
      </w:pPr>
      <w:r>
        <w:rPr>
          <w:color w:val="333333"/>
          <w:spacing w:val="-2"/>
          <w:sz w:val="21"/>
        </w:rPr>
        <w:t>În</w:t>
      </w:r>
      <w:r>
        <w:rPr>
          <w:color w:val="333333"/>
          <w:spacing w:val="-6"/>
          <w:sz w:val="21"/>
        </w:rPr>
        <w:t xml:space="preserve"> </w:t>
      </w:r>
      <w:r>
        <w:rPr>
          <w:color w:val="333333"/>
          <w:spacing w:val="-2"/>
          <w:sz w:val="21"/>
        </w:rPr>
        <w:t>cazul</w:t>
      </w:r>
      <w:r>
        <w:rPr>
          <w:color w:val="333333"/>
          <w:spacing w:val="-6"/>
          <w:sz w:val="21"/>
        </w:rPr>
        <w:t xml:space="preserve"> </w:t>
      </w:r>
      <w:r>
        <w:rPr>
          <w:color w:val="333333"/>
          <w:spacing w:val="-2"/>
          <w:sz w:val="21"/>
        </w:rPr>
        <w:t>pensionarilor</w:t>
      </w:r>
      <w:r>
        <w:rPr>
          <w:color w:val="333333"/>
          <w:spacing w:val="-6"/>
          <w:sz w:val="21"/>
        </w:rPr>
        <w:t xml:space="preserve"> </w:t>
      </w:r>
      <w:r>
        <w:rPr>
          <w:color w:val="333333"/>
          <w:spacing w:val="-2"/>
          <w:sz w:val="21"/>
        </w:rPr>
        <w:t>încadraţi</w:t>
      </w:r>
      <w:r>
        <w:rPr>
          <w:color w:val="333333"/>
          <w:spacing w:val="-6"/>
          <w:sz w:val="21"/>
        </w:rPr>
        <w:t xml:space="preserve"> </w:t>
      </w:r>
      <w:r>
        <w:rPr>
          <w:color w:val="333333"/>
          <w:spacing w:val="-2"/>
          <w:sz w:val="21"/>
        </w:rPr>
        <w:t>în</w:t>
      </w:r>
      <w:r>
        <w:rPr>
          <w:color w:val="333333"/>
          <w:spacing w:val="-6"/>
          <w:sz w:val="21"/>
        </w:rPr>
        <w:t xml:space="preserve"> </w:t>
      </w:r>
      <w:r>
        <w:rPr>
          <w:color w:val="333333"/>
          <w:spacing w:val="-2"/>
          <w:sz w:val="21"/>
        </w:rPr>
        <w:t>gradul</w:t>
      </w:r>
      <w:r>
        <w:rPr>
          <w:color w:val="333333"/>
          <w:spacing w:val="-6"/>
          <w:sz w:val="21"/>
        </w:rPr>
        <w:t xml:space="preserve"> </w:t>
      </w:r>
      <w:r>
        <w:rPr>
          <w:color w:val="333333"/>
          <w:spacing w:val="-2"/>
          <w:sz w:val="21"/>
        </w:rPr>
        <w:t>I</w:t>
      </w:r>
      <w:r>
        <w:rPr>
          <w:color w:val="333333"/>
          <w:spacing w:val="-6"/>
          <w:sz w:val="21"/>
        </w:rPr>
        <w:t xml:space="preserve"> </w:t>
      </w:r>
      <w:r>
        <w:rPr>
          <w:color w:val="333333"/>
          <w:spacing w:val="-2"/>
          <w:sz w:val="21"/>
        </w:rPr>
        <w:t>de</w:t>
      </w:r>
      <w:r>
        <w:rPr>
          <w:color w:val="333333"/>
          <w:spacing w:val="-6"/>
          <w:sz w:val="21"/>
        </w:rPr>
        <w:t xml:space="preserve"> </w:t>
      </w:r>
      <w:r>
        <w:rPr>
          <w:color w:val="333333"/>
          <w:spacing w:val="-2"/>
          <w:sz w:val="21"/>
        </w:rPr>
        <w:t>invaliditate</w:t>
      </w:r>
      <w:r>
        <w:rPr>
          <w:color w:val="333333"/>
          <w:spacing w:val="-6"/>
          <w:sz w:val="21"/>
        </w:rPr>
        <w:t xml:space="preserve"> </w:t>
      </w:r>
      <w:r>
        <w:rPr>
          <w:color w:val="333333"/>
          <w:spacing w:val="-2"/>
          <w:sz w:val="21"/>
        </w:rPr>
        <w:t>care</w:t>
      </w:r>
      <w:r>
        <w:rPr>
          <w:color w:val="333333"/>
          <w:spacing w:val="-6"/>
          <w:sz w:val="21"/>
        </w:rPr>
        <w:t xml:space="preserve"> </w:t>
      </w:r>
      <w:r>
        <w:rPr>
          <w:color w:val="333333"/>
          <w:spacing w:val="-2"/>
          <w:sz w:val="21"/>
        </w:rPr>
        <w:t>beneficiază</w:t>
      </w:r>
      <w:r>
        <w:rPr>
          <w:color w:val="333333"/>
          <w:spacing w:val="-6"/>
          <w:sz w:val="21"/>
        </w:rPr>
        <w:t xml:space="preserve"> </w:t>
      </w:r>
      <w:r>
        <w:rPr>
          <w:color w:val="333333"/>
          <w:spacing w:val="-2"/>
          <w:sz w:val="21"/>
        </w:rPr>
        <w:t>de</w:t>
      </w:r>
      <w:r>
        <w:rPr>
          <w:color w:val="333333"/>
          <w:spacing w:val="-6"/>
          <w:sz w:val="21"/>
        </w:rPr>
        <w:t xml:space="preserve"> </w:t>
      </w:r>
      <w:r>
        <w:rPr>
          <w:color w:val="333333"/>
          <w:spacing w:val="-2"/>
          <w:sz w:val="21"/>
        </w:rPr>
        <w:t>pensie</w:t>
      </w:r>
      <w:r>
        <w:rPr>
          <w:color w:val="333333"/>
          <w:spacing w:val="-6"/>
          <w:sz w:val="21"/>
        </w:rPr>
        <w:t xml:space="preserve"> </w:t>
      </w:r>
      <w:r>
        <w:rPr>
          <w:color w:val="333333"/>
          <w:spacing w:val="-2"/>
          <w:sz w:val="21"/>
        </w:rPr>
        <w:t>de</w:t>
      </w:r>
      <w:r>
        <w:rPr>
          <w:color w:val="333333"/>
          <w:spacing w:val="-6"/>
          <w:sz w:val="21"/>
        </w:rPr>
        <w:t xml:space="preserve"> </w:t>
      </w:r>
      <w:r>
        <w:rPr>
          <w:color w:val="333333"/>
          <w:spacing w:val="-2"/>
          <w:sz w:val="21"/>
        </w:rPr>
        <w:t>invaliditate</w:t>
      </w:r>
      <w:r>
        <w:rPr>
          <w:color w:val="333333"/>
          <w:spacing w:val="-6"/>
          <w:sz w:val="21"/>
        </w:rPr>
        <w:t xml:space="preserve"> </w:t>
      </w:r>
      <w:r>
        <w:rPr>
          <w:color w:val="333333"/>
          <w:spacing w:val="-2"/>
          <w:sz w:val="21"/>
        </w:rPr>
        <w:t>în</w:t>
      </w:r>
      <w:r>
        <w:rPr>
          <w:color w:val="333333"/>
          <w:spacing w:val="-6"/>
          <w:sz w:val="21"/>
        </w:rPr>
        <w:t xml:space="preserve"> </w:t>
      </w:r>
      <w:r>
        <w:rPr>
          <w:color w:val="333333"/>
          <w:spacing w:val="-2"/>
          <w:sz w:val="21"/>
        </w:rPr>
        <w:t>mai</w:t>
      </w:r>
      <w:r>
        <w:rPr>
          <w:color w:val="333333"/>
          <w:spacing w:val="-6"/>
          <w:sz w:val="21"/>
        </w:rPr>
        <w:t xml:space="preserve"> </w:t>
      </w:r>
      <w:r>
        <w:rPr>
          <w:color w:val="333333"/>
          <w:spacing w:val="-2"/>
          <w:sz w:val="21"/>
        </w:rPr>
        <w:t>multe</w:t>
      </w:r>
      <w:r>
        <w:rPr>
          <w:color w:val="333333"/>
          <w:spacing w:val="-6"/>
          <w:sz w:val="21"/>
        </w:rPr>
        <w:t xml:space="preserve"> </w:t>
      </w:r>
      <w:r>
        <w:rPr>
          <w:color w:val="333333"/>
          <w:spacing w:val="-2"/>
          <w:sz w:val="21"/>
        </w:rPr>
        <w:t>sisteme</w:t>
      </w:r>
      <w:r>
        <w:rPr>
          <w:color w:val="333333"/>
          <w:spacing w:val="-6"/>
          <w:sz w:val="21"/>
        </w:rPr>
        <w:t xml:space="preserve"> </w:t>
      </w:r>
      <w:r>
        <w:rPr>
          <w:color w:val="333333"/>
          <w:spacing w:val="-2"/>
          <w:sz w:val="21"/>
        </w:rPr>
        <w:t>de</w:t>
      </w:r>
      <w:r>
        <w:rPr>
          <w:color w:val="333333"/>
          <w:spacing w:val="-6"/>
          <w:sz w:val="21"/>
        </w:rPr>
        <w:t xml:space="preserve"> </w:t>
      </w:r>
      <w:r>
        <w:rPr>
          <w:color w:val="333333"/>
          <w:spacing w:val="-2"/>
          <w:sz w:val="21"/>
        </w:rPr>
        <w:t>asigurări</w:t>
      </w:r>
      <w:r>
        <w:rPr>
          <w:color w:val="333333"/>
          <w:spacing w:val="-6"/>
          <w:sz w:val="21"/>
        </w:rPr>
        <w:t xml:space="preserve"> </w:t>
      </w:r>
      <w:r>
        <w:rPr>
          <w:color w:val="333333"/>
          <w:spacing w:val="-2"/>
          <w:sz w:val="21"/>
        </w:rPr>
        <w:t>sociale,</w:t>
      </w:r>
      <w:r>
        <w:rPr>
          <w:color w:val="333333"/>
          <w:spacing w:val="-6"/>
          <w:sz w:val="21"/>
        </w:rPr>
        <w:t xml:space="preserve"> </w:t>
      </w:r>
      <w:r>
        <w:rPr>
          <w:color w:val="333333"/>
          <w:spacing w:val="-2"/>
          <w:sz w:val="21"/>
        </w:rPr>
        <w:t>indemnizaţia</w:t>
      </w:r>
      <w:r>
        <w:rPr>
          <w:color w:val="333333"/>
          <w:spacing w:val="-6"/>
          <w:sz w:val="21"/>
        </w:rPr>
        <w:t xml:space="preserve"> </w:t>
      </w:r>
      <w:r>
        <w:rPr>
          <w:color w:val="333333"/>
          <w:spacing w:val="-2"/>
          <w:sz w:val="21"/>
        </w:rPr>
        <w:t>pentru însoţitor</w:t>
      </w:r>
      <w:r>
        <w:rPr>
          <w:color w:val="333333"/>
          <w:spacing w:val="-13"/>
          <w:sz w:val="21"/>
        </w:rPr>
        <w:t xml:space="preserve"> </w:t>
      </w:r>
      <w:r>
        <w:rPr>
          <w:color w:val="333333"/>
          <w:spacing w:val="-2"/>
          <w:sz w:val="21"/>
        </w:rPr>
        <w:t>se</w:t>
      </w:r>
      <w:r>
        <w:rPr>
          <w:color w:val="333333"/>
          <w:spacing w:val="-13"/>
          <w:sz w:val="21"/>
        </w:rPr>
        <w:t xml:space="preserve"> </w:t>
      </w:r>
      <w:r>
        <w:rPr>
          <w:color w:val="333333"/>
          <w:spacing w:val="-2"/>
          <w:sz w:val="21"/>
        </w:rPr>
        <w:t>acordă</w:t>
      </w:r>
      <w:r>
        <w:rPr>
          <w:color w:val="333333"/>
          <w:spacing w:val="-12"/>
          <w:sz w:val="21"/>
        </w:rPr>
        <w:t xml:space="preserve"> </w:t>
      </w:r>
      <w:r>
        <w:rPr>
          <w:color w:val="333333"/>
          <w:spacing w:val="-2"/>
          <w:sz w:val="21"/>
        </w:rPr>
        <w:t>numai</w:t>
      </w:r>
      <w:r>
        <w:rPr>
          <w:color w:val="333333"/>
          <w:spacing w:val="-13"/>
          <w:sz w:val="21"/>
        </w:rPr>
        <w:t xml:space="preserve"> </w:t>
      </w:r>
      <w:r>
        <w:rPr>
          <w:color w:val="333333"/>
          <w:spacing w:val="-2"/>
          <w:sz w:val="21"/>
        </w:rPr>
        <w:t>de</w:t>
      </w:r>
      <w:r>
        <w:rPr>
          <w:color w:val="333333"/>
          <w:spacing w:val="-12"/>
          <w:sz w:val="21"/>
        </w:rPr>
        <w:t xml:space="preserve"> </w:t>
      </w:r>
      <w:r>
        <w:rPr>
          <w:color w:val="333333"/>
          <w:spacing w:val="-2"/>
          <w:sz w:val="21"/>
        </w:rPr>
        <w:t>către</w:t>
      </w:r>
      <w:r>
        <w:rPr>
          <w:color w:val="333333"/>
          <w:spacing w:val="-13"/>
          <w:sz w:val="21"/>
        </w:rPr>
        <w:t xml:space="preserve"> </w:t>
      </w:r>
      <w:r>
        <w:rPr>
          <w:color w:val="333333"/>
          <w:spacing w:val="-2"/>
          <w:sz w:val="21"/>
        </w:rPr>
        <w:t>ultimul</w:t>
      </w:r>
      <w:r>
        <w:rPr>
          <w:color w:val="333333"/>
          <w:spacing w:val="-13"/>
          <w:sz w:val="21"/>
        </w:rPr>
        <w:t xml:space="preserve"> </w:t>
      </w:r>
      <w:r>
        <w:rPr>
          <w:color w:val="333333"/>
          <w:spacing w:val="-2"/>
          <w:sz w:val="21"/>
        </w:rPr>
        <w:t>sistem</w:t>
      </w:r>
      <w:r>
        <w:rPr>
          <w:color w:val="333333"/>
          <w:spacing w:val="-12"/>
          <w:sz w:val="21"/>
        </w:rPr>
        <w:t xml:space="preserve"> </w:t>
      </w:r>
      <w:r>
        <w:rPr>
          <w:color w:val="333333"/>
          <w:spacing w:val="-2"/>
          <w:sz w:val="21"/>
        </w:rPr>
        <w:t>în</w:t>
      </w:r>
      <w:r>
        <w:rPr>
          <w:color w:val="333333"/>
          <w:spacing w:val="-13"/>
          <w:sz w:val="21"/>
        </w:rPr>
        <w:t xml:space="preserve"> </w:t>
      </w:r>
      <w:r>
        <w:rPr>
          <w:color w:val="333333"/>
          <w:spacing w:val="-2"/>
          <w:sz w:val="21"/>
        </w:rPr>
        <w:t>care</w:t>
      </w:r>
      <w:r>
        <w:rPr>
          <w:color w:val="333333"/>
          <w:spacing w:val="-12"/>
          <w:sz w:val="21"/>
        </w:rPr>
        <w:t xml:space="preserve"> </w:t>
      </w:r>
      <w:r>
        <w:rPr>
          <w:color w:val="333333"/>
          <w:spacing w:val="-2"/>
          <w:sz w:val="21"/>
        </w:rPr>
        <w:t>aceştia</w:t>
      </w:r>
      <w:r>
        <w:rPr>
          <w:color w:val="333333"/>
          <w:spacing w:val="-13"/>
          <w:sz w:val="21"/>
        </w:rPr>
        <w:t xml:space="preserve"> </w:t>
      </w:r>
      <w:r>
        <w:rPr>
          <w:color w:val="333333"/>
          <w:spacing w:val="-2"/>
          <w:sz w:val="21"/>
        </w:rPr>
        <w:t>au</w:t>
      </w:r>
      <w:r>
        <w:rPr>
          <w:color w:val="333333"/>
          <w:spacing w:val="-13"/>
          <w:sz w:val="21"/>
        </w:rPr>
        <w:t xml:space="preserve"> </w:t>
      </w:r>
      <w:r>
        <w:rPr>
          <w:color w:val="333333"/>
          <w:spacing w:val="-2"/>
          <w:sz w:val="21"/>
        </w:rPr>
        <w:t>fost</w:t>
      </w:r>
      <w:r>
        <w:rPr>
          <w:color w:val="333333"/>
          <w:spacing w:val="-12"/>
          <w:sz w:val="21"/>
        </w:rPr>
        <w:t xml:space="preserve"> </w:t>
      </w:r>
      <w:r>
        <w:rPr>
          <w:color w:val="333333"/>
          <w:spacing w:val="-2"/>
          <w:sz w:val="21"/>
        </w:rPr>
        <w:t>asiguraţi.</w:t>
      </w:r>
      <w:r>
        <w:rPr>
          <w:color w:val="333333"/>
          <w:spacing w:val="-13"/>
          <w:sz w:val="21"/>
        </w:rPr>
        <w:t xml:space="preserve"> </w:t>
      </w:r>
      <w:r>
        <w:rPr>
          <w:color w:val="333333"/>
          <w:spacing w:val="-2"/>
          <w:sz w:val="21"/>
        </w:rPr>
        <w:t>În</w:t>
      </w:r>
      <w:r>
        <w:rPr>
          <w:color w:val="333333"/>
          <w:spacing w:val="-12"/>
          <w:sz w:val="21"/>
        </w:rPr>
        <w:t xml:space="preserve"> </w:t>
      </w:r>
      <w:r>
        <w:rPr>
          <w:color w:val="333333"/>
          <w:spacing w:val="-2"/>
          <w:sz w:val="21"/>
        </w:rPr>
        <w:t>cazul</w:t>
      </w:r>
      <w:r>
        <w:rPr>
          <w:color w:val="333333"/>
          <w:spacing w:val="-13"/>
          <w:sz w:val="21"/>
        </w:rPr>
        <w:t xml:space="preserve"> </w:t>
      </w:r>
      <w:r>
        <w:rPr>
          <w:color w:val="333333"/>
          <w:spacing w:val="-2"/>
          <w:sz w:val="21"/>
        </w:rPr>
        <w:t>sistemelor</w:t>
      </w:r>
      <w:r>
        <w:rPr>
          <w:color w:val="333333"/>
          <w:spacing w:val="-12"/>
          <w:sz w:val="21"/>
        </w:rPr>
        <w:t xml:space="preserve"> </w:t>
      </w:r>
      <w:r>
        <w:rPr>
          <w:color w:val="333333"/>
          <w:spacing w:val="-2"/>
          <w:sz w:val="21"/>
        </w:rPr>
        <w:t>de</w:t>
      </w:r>
      <w:r>
        <w:rPr>
          <w:color w:val="333333"/>
          <w:spacing w:val="-13"/>
          <w:sz w:val="21"/>
        </w:rPr>
        <w:t xml:space="preserve"> </w:t>
      </w:r>
      <w:r>
        <w:rPr>
          <w:color w:val="333333"/>
          <w:spacing w:val="-2"/>
          <w:sz w:val="21"/>
        </w:rPr>
        <w:t>pensii</w:t>
      </w:r>
      <w:r>
        <w:rPr>
          <w:color w:val="333333"/>
          <w:spacing w:val="-13"/>
          <w:sz w:val="21"/>
        </w:rPr>
        <w:t xml:space="preserve"> </w:t>
      </w:r>
      <w:r>
        <w:rPr>
          <w:color w:val="333333"/>
          <w:spacing w:val="-2"/>
          <w:sz w:val="21"/>
        </w:rPr>
        <w:t>neintegrate</w:t>
      </w:r>
      <w:r>
        <w:rPr>
          <w:color w:val="333333"/>
          <w:spacing w:val="-12"/>
          <w:sz w:val="21"/>
        </w:rPr>
        <w:t xml:space="preserve"> </w:t>
      </w:r>
      <w:r>
        <w:rPr>
          <w:color w:val="333333"/>
          <w:spacing w:val="-2"/>
          <w:sz w:val="21"/>
        </w:rPr>
        <w:t>sistemului</w:t>
      </w:r>
      <w:r>
        <w:rPr>
          <w:color w:val="333333"/>
          <w:spacing w:val="-13"/>
          <w:sz w:val="21"/>
        </w:rPr>
        <w:t xml:space="preserve"> </w:t>
      </w:r>
      <w:r>
        <w:rPr>
          <w:color w:val="333333"/>
          <w:spacing w:val="-2"/>
          <w:sz w:val="21"/>
        </w:rPr>
        <w:t>public</w:t>
      </w:r>
      <w:r>
        <w:rPr>
          <w:color w:val="333333"/>
          <w:spacing w:val="-12"/>
          <w:sz w:val="21"/>
        </w:rPr>
        <w:t xml:space="preserve"> </w:t>
      </w:r>
      <w:r>
        <w:rPr>
          <w:color w:val="333333"/>
          <w:spacing w:val="-2"/>
          <w:sz w:val="21"/>
        </w:rPr>
        <w:t>de</w:t>
      </w:r>
      <w:r>
        <w:rPr>
          <w:color w:val="333333"/>
          <w:spacing w:val="-13"/>
          <w:sz w:val="21"/>
        </w:rPr>
        <w:t xml:space="preserve"> </w:t>
      </w:r>
      <w:r>
        <w:rPr>
          <w:color w:val="333333"/>
          <w:spacing w:val="-2"/>
          <w:sz w:val="21"/>
        </w:rPr>
        <w:t>pensii,</w:t>
      </w:r>
      <w:r>
        <w:rPr>
          <w:color w:val="333333"/>
          <w:spacing w:val="-13"/>
          <w:sz w:val="21"/>
        </w:rPr>
        <w:t xml:space="preserve"> </w:t>
      </w:r>
      <w:r>
        <w:rPr>
          <w:color w:val="333333"/>
          <w:spacing w:val="-2"/>
          <w:sz w:val="21"/>
        </w:rPr>
        <w:t xml:space="preserve">indemnizaţia </w:t>
      </w:r>
      <w:r>
        <w:rPr>
          <w:color w:val="333333"/>
          <w:sz w:val="21"/>
        </w:rPr>
        <w:t>acordată</w:t>
      </w:r>
      <w:r>
        <w:rPr>
          <w:color w:val="333333"/>
          <w:spacing w:val="-4"/>
          <w:sz w:val="21"/>
        </w:rPr>
        <w:t xml:space="preserve"> </w:t>
      </w:r>
      <w:r>
        <w:rPr>
          <w:color w:val="333333"/>
          <w:sz w:val="21"/>
        </w:rPr>
        <w:t>se</w:t>
      </w:r>
      <w:r>
        <w:rPr>
          <w:color w:val="333333"/>
          <w:spacing w:val="-4"/>
          <w:sz w:val="21"/>
        </w:rPr>
        <w:t xml:space="preserve"> </w:t>
      </w:r>
      <w:r>
        <w:rPr>
          <w:color w:val="333333"/>
          <w:sz w:val="21"/>
        </w:rPr>
        <w:t>compensează</w:t>
      </w:r>
      <w:r>
        <w:rPr>
          <w:color w:val="333333"/>
          <w:spacing w:val="-4"/>
          <w:sz w:val="21"/>
        </w:rPr>
        <w:t xml:space="preserve"> </w:t>
      </w:r>
      <w:r>
        <w:rPr>
          <w:color w:val="333333"/>
          <w:sz w:val="21"/>
        </w:rPr>
        <w:t>lunar</w:t>
      </w:r>
      <w:r>
        <w:rPr>
          <w:color w:val="333333"/>
          <w:spacing w:val="-4"/>
          <w:sz w:val="21"/>
        </w:rPr>
        <w:t xml:space="preserve"> </w:t>
      </w:r>
      <w:r>
        <w:rPr>
          <w:color w:val="333333"/>
          <w:sz w:val="21"/>
        </w:rPr>
        <w:t>din</w:t>
      </w:r>
      <w:r>
        <w:rPr>
          <w:color w:val="333333"/>
          <w:spacing w:val="-4"/>
          <w:sz w:val="21"/>
        </w:rPr>
        <w:t xml:space="preserve"> </w:t>
      </w:r>
      <w:r>
        <w:rPr>
          <w:color w:val="333333"/>
          <w:sz w:val="21"/>
        </w:rPr>
        <w:t>bugetul</w:t>
      </w:r>
      <w:r>
        <w:rPr>
          <w:color w:val="333333"/>
          <w:spacing w:val="-4"/>
          <w:sz w:val="21"/>
        </w:rPr>
        <w:t xml:space="preserve"> </w:t>
      </w:r>
      <w:r>
        <w:rPr>
          <w:color w:val="333333"/>
          <w:sz w:val="21"/>
        </w:rPr>
        <w:t>de</w:t>
      </w:r>
      <w:r>
        <w:rPr>
          <w:color w:val="333333"/>
          <w:spacing w:val="-4"/>
          <w:sz w:val="21"/>
        </w:rPr>
        <w:t xml:space="preserve"> </w:t>
      </w:r>
      <w:r>
        <w:rPr>
          <w:color w:val="333333"/>
          <w:sz w:val="21"/>
        </w:rPr>
        <w:t>stat.</w:t>
      </w:r>
    </w:p>
    <w:p w14:paraId="7BA8A8C9" w14:textId="77777777" w:rsidR="00985233" w:rsidRDefault="00985233" w:rsidP="00985233">
      <w:pPr>
        <w:rPr>
          <w:sz w:val="21"/>
        </w:rPr>
      </w:pPr>
    </w:p>
    <w:p w14:paraId="1060244E" w14:textId="77777777" w:rsidR="00985233" w:rsidRDefault="00985233" w:rsidP="00985233">
      <w:pPr>
        <w:pStyle w:val="BodyText"/>
        <w:spacing w:line="343" w:lineRule="auto"/>
        <w:ind w:left="0" w:right="116"/>
        <w:jc w:val="both"/>
      </w:pPr>
      <w:r>
        <w:rPr>
          <w:rFonts w:ascii="Arial" w:hAnsi="Arial"/>
          <w:b/>
          <w:color w:val="2975A6"/>
        </w:rPr>
        <w:t>Art.</w:t>
      </w:r>
      <w:r>
        <w:rPr>
          <w:rFonts w:ascii="Arial" w:hAnsi="Arial"/>
          <w:b/>
          <w:color w:val="2975A6"/>
          <w:spacing w:val="-15"/>
        </w:rPr>
        <w:t xml:space="preserve"> </w:t>
      </w:r>
      <w:r>
        <w:rPr>
          <w:rFonts w:ascii="Arial" w:hAnsi="Arial"/>
          <w:b/>
          <w:color w:val="2975A6"/>
        </w:rPr>
        <w:t>68.</w:t>
      </w:r>
      <w:r>
        <w:rPr>
          <w:rFonts w:ascii="Arial" w:hAnsi="Arial"/>
          <w:b/>
          <w:color w:val="2975A6"/>
          <w:spacing w:val="-15"/>
        </w:rPr>
        <w:t xml:space="preserve"> </w:t>
      </w:r>
      <w:r>
        <w:rPr>
          <w:rFonts w:ascii="Arial" w:hAnsi="Arial"/>
          <w:b/>
          <w:color w:val="2975A6"/>
        </w:rPr>
        <w:t>-</w:t>
      </w:r>
      <w:r>
        <w:rPr>
          <w:rFonts w:ascii="Arial" w:hAnsi="Arial"/>
          <w:b/>
          <w:color w:val="2975A6"/>
          <w:spacing w:val="-14"/>
        </w:rPr>
        <w:t xml:space="preserve"> </w:t>
      </w:r>
      <w:r>
        <w:rPr>
          <w:rFonts w:ascii="Arial" w:hAnsi="Arial"/>
          <w:b/>
          <w:color w:val="333333"/>
        </w:rPr>
        <w:t>(1)</w:t>
      </w:r>
      <w:r>
        <w:rPr>
          <w:rFonts w:ascii="Arial" w:hAnsi="Arial"/>
          <w:b/>
          <w:color w:val="333333"/>
          <w:spacing w:val="-13"/>
        </w:rPr>
        <w:t xml:space="preserve"> </w:t>
      </w:r>
      <w:r>
        <w:rPr>
          <w:color w:val="333333"/>
        </w:rPr>
        <w:t>Pensionarii</w:t>
      </w:r>
      <w:r>
        <w:rPr>
          <w:color w:val="333333"/>
          <w:spacing w:val="-10"/>
        </w:rPr>
        <w:t xml:space="preserve"> </w:t>
      </w:r>
      <w:r>
        <w:rPr>
          <w:color w:val="333333"/>
        </w:rPr>
        <w:t>de</w:t>
      </w:r>
      <w:r>
        <w:rPr>
          <w:color w:val="333333"/>
          <w:spacing w:val="-10"/>
        </w:rPr>
        <w:t xml:space="preserve"> </w:t>
      </w:r>
      <w:r>
        <w:rPr>
          <w:color w:val="333333"/>
        </w:rPr>
        <w:t>invaliditate</w:t>
      </w:r>
      <w:r>
        <w:rPr>
          <w:color w:val="333333"/>
          <w:spacing w:val="-10"/>
        </w:rPr>
        <w:t xml:space="preserve"> </w:t>
      </w:r>
      <w:r>
        <w:rPr>
          <w:color w:val="333333"/>
        </w:rPr>
        <w:t>sunt</w:t>
      </w:r>
      <w:r>
        <w:rPr>
          <w:color w:val="333333"/>
          <w:spacing w:val="-10"/>
        </w:rPr>
        <w:t xml:space="preserve"> </w:t>
      </w:r>
      <w:r>
        <w:rPr>
          <w:color w:val="333333"/>
        </w:rPr>
        <w:t>supuşi</w:t>
      </w:r>
      <w:r>
        <w:rPr>
          <w:color w:val="333333"/>
          <w:spacing w:val="-10"/>
        </w:rPr>
        <w:t xml:space="preserve"> </w:t>
      </w:r>
      <w:r>
        <w:rPr>
          <w:color w:val="333333"/>
        </w:rPr>
        <w:t>periodic</w:t>
      </w:r>
      <w:r>
        <w:rPr>
          <w:color w:val="333333"/>
          <w:spacing w:val="-10"/>
        </w:rPr>
        <w:t xml:space="preserve"> </w:t>
      </w:r>
      <w:r>
        <w:rPr>
          <w:color w:val="333333"/>
        </w:rPr>
        <w:t>revizuirii</w:t>
      </w:r>
      <w:r>
        <w:rPr>
          <w:color w:val="333333"/>
          <w:spacing w:val="-10"/>
        </w:rPr>
        <w:t xml:space="preserve"> </w:t>
      </w:r>
      <w:r>
        <w:rPr>
          <w:color w:val="333333"/>
        </w:rPr>
        <w:t>medicale,</w:t>
      </w:r>
      <w:r>
        <w:rPr>
          <w:color w:val="333333"/>
          <w:spacing w:val="-10"/>
        </w:rPr>
        <w:t xml:space="preserve"> </w:t>
      </w:r>
      <w:r>
        <w:rPr>
          <w:color w:val="333333"/>
        </w:rPr>
        <w:t>în</w:t>
      </w:r>
      <w:r>
        <w:rPr>
          <w:color w:val="333333"/>
          <w:spacing w:val="-10"/>
        </w:rPr>
        <w:t xml:space="preserve"> </w:t>
      </w:r>
      <w:r>
        <w:rPr>
          <w:color w:val="333333"/>
        </w:rPr>
        <w:t>funcţie</w:t>
      </w:r>
      <w:r>
        <w:rPr>
          <w:color w:val="333333"/>
          <w:spacing w:val="-10"/>
        </w:rPr>
        <w:t xml:space="preserve"> </w:t>
      </w:r>
      <w:r>
        <w:rPr>
          <w:color w:val="333333"/>
        </w:rPr>
        <w:t>de</w:t>
      </w:r>
      <w:r>
        <w:rPr>
          <w:color w:val="333333"/>
          <w:spacing w:val="-10"/>
        </w:rPr>
        <w:t xml:space="preserve"> </w:t>
      </w:r>
      <w:r>
        <w:rPr>
          <w:color w:val="333333"/>
        </w:rPr>
        <w:t>afecţiune,</w:t>
      </w:r>
      <w:r>
        <w:rPr>
          <w:color w:val="333333"/>
          <w:spacing w:val="-10"/>
        </w:rPr>
        <w:t xml:space="preserve"> </w:t>
      </w:r>
      <w:r>
        <w:rPr>
          <w:color w:val="333333"/>
        </w:rPr>
        <w:t>la</w:t>
      </w:r>
      <w:r>
        <w:rPr>
          <w:color w:val="333333"/>
          <w:spacing w:val="-10"/>
        </w:rPr>
        <w:t xml:space="preserve"> </w:t>
      </w:r>
      <w:r>
        <w:rPr>
          <w:color w:val="333333"/>
        </w:rPr>
        <w:t>intervale</w:t>
      </w:r>
      <w:r>
        <w:rPr>
          <w:color w:val="333333"/>
          <w:spacing w:val="-10"/>
        </w:rPr>
        <w:t xml:space="preserve"> </w:t>
      </w:r>
      <w:r>
        <w:rPr>
          <w:color w:val="333333"/>
        </w:rPr>
        <w:t>cuprinse</w:t>
      </w:r>
      <w:r>
        <w:rPr>
          <w:color w:val="333333"/>
          <w:spacing w:val="-10"/>
        </w:rPr>
        <w:t xml:space="preserve"> </w:t>
      </w:r>
      <w:r>
        <w:rPr>
          <w:color w:val="333333"/>
        </w:rPr>
        <w:t>între</w:t>
      </w:r>
      <w:r>
        <w:rPr>
          <w:color w:val="333333"/>
          <w:spacing w:val="-10"/>
        </w:rPr>
        <w:t xml:space="preserve"> </w:t>
      </w:r>
      <w:r>
        <w:rPr>
          <w:color w:val="333333"/>
        </w:rPr>
        <w:t>un</w:t>
      </w:r>
      <w:r>
        <w:rPr>
          <w:color w:val="333333"/>
          <w:spacing w:val="-10"/>
        </w:rPr>
        <w:t xml:space="preserve"> </w:t>
      </w:r>
      <w:r>
        <w:rPr>
          <w:color w:val="333333"/>
        </w:rPr>
        <w:t>an</w:t>
      </w:r>
      <w:r>
        <w:rPr>
          <w:color w:val="333333"/>
          <w:spacing w:val="-10"/>
        </w:rPr>
        <w:t xml:space="preserve"> </w:t>
      </w:r>
      <w:r>
        <w:rPr>
          <w:color w:val="333333"/>
        </w:rPr>
        <w:t>şi</w:t>
      </w:r>
      <w:r>
        <w:rPr>
          <w:color w:val="333333"/>
          <w:spacing w:val="-10"/>
        </w:rPr>
        <w:t xml:space="preserve"> </w:t>
      </w:r>
      <w:r>
        <w:rPr>
          <w:color w:val="333333"/>
        </w:rPr>
        <w:t>3</w:t>
      </w:r>
      <w:r>
        <w:rPr>
          <w:color w:val="333333"/>
          <w:spacing w:val="-10"/>
        </w:rPr>
        <w:t xml:space="preserve"> </w:t>
      </w:r>
      <w:r>
        <w:rPr>
          <w:color w:val="333333"/>
        </w:rPr>
        <w:t>ani,</w:t>
      </w:r>
      <w:r>
        <w:rPr>
          <w:color w:val="333333"/>
          <w:spacing w:val="-10"/>
        </w:rPr>
        <w:t xml:space="preserve"> </w:t>
      </w:r>
      <w:r>
        <w:rPr>
          <w:color w:val="333333"/>
        </w:rPr>
        <w:t>până</w:t>
      </w:r>
      <w:r>
        <w:rPr>
          <w:color w:val="333333"/>
          <w:spacing w:val="-10"/>
        </w:rPr>
        <w:t xml:space="preserve"> </w:t>
      </w:r>
      <w:r>
        <w:rPr>
          <w:color w:val="333333"/>
        </w:rPr>
        <w:t>la</w:t>
      </w:r>
      <w:r>
        <w:rPr>
          <w:color w:val="333333"/>
          <w:spacing w:val="-10"/>
        </w:rPr>
        <w:t xml:space="preserve"> </w:t>
      </w:r>
      <w:r>
        <w:rPr>
          <w:color w:val="333333"/>
        </w:rPr>
        <w:t>împlinirea vârstelor standard de pensionare, la termenele stabilite de medicul expert al asigurărilor sociale.</w:t>
      </w:r>
    </w:p>
    <w:p w14:paraId="535D6C6C" w14:textId="77777777" w:rsidR="00985233" w:rsidRDefault="00985233" w:rsidP="00272B37">
      <w:pPr>
        <w:pStyle w:val="ListParagraph"/>
        <w:numPr>
          <w:ilvl w:val="0"/>
          <w:numId w:val="60"/>
        </w:numPr>
        <w:tabs>
          <w:tab w:val="left" w:pos="429"/>
        </w:tabs>
        <w:spacing w:line="343" w:lineRule="auto"/>
        <w:ind w:left="104" w:right="116" w:firstLine="0"/>
        <w:jc w:val="both"/>
        <w:rPr>
          <w:rFonts w:ascii="Arial" w:hAnsi="Arial"/>
          <w:b/>
          <w:color w:val="333333"/>
          <w:sz w:val="21"/>
        </w:rPr>
      </w:pPr>
      <w:r>
        <w:rPr>
          <w:color w:val="333333"/>
          <w:spacing w:val="-4"/>
          <w:sz w:val="21"/>
        </w:rPr>
        <w:t>După</w:t>
      </w:r>
      <w:r>
        <w:rPr>
          <w:color w:val="333333"/>
          <w:spacing w:val="-11"/>
          <w:sz w:val="21"/>
        </w:rPr>
        <w:t xml:space="preserve"> </w:t>
      </w:r>
      <w:r>
        <w:rPr>
          <w:color w:val="333333"/>
          <w:spacing w:val="-4"/>
          <w:sz w:val="21"/>
        </w:rPr>
        <w:t>fiecare</w:t>
      </w:r>
      <w:r>
        <w:rPr>
          <w:color w:val="333333"/>
          <w:spacing w:val="-11"/>
          <w:sz w:val="21"/>
        </w:rPr>
        <w:t xml:space="preserve"> </w:t>
      </w:r>
      <w:r>
        <w:rPr>
          <w:color w:val="333333"/>
          <w:spacing w:val="-4"/>
          <w:sz w:val="21"/>
        </w:rPr>
        <w:t>revizuire</w:t>
      </w:r>
      <w:r>
        <w:rPr>
          <w:color w:val="333333"/>
          <w:spacing w:val="-10"/>
          <w:sz w:val="21"/>
        </w:rPr>
        <w:t xml:space="preserve"> </w:t>
      </w:r>
      <w:r>
        <w:rPr>
          <w:color w:val="333333"/>
          <w:spacing w:val="-4"/>
          <w:sz w:val="21"/>
        </w:rPr>
        <w:t>medicală,</w:t>
      </w:r>
      <w:r>
        <w:rPr>
          <w:color w:val="333333"/>
          <w:spacing w:val="-11"/>
          <w:sz w:val="21"/>
        </w:rPr>
        <w:t xml:space="preserve"> </w:t>
      </w:r>
      <w:r>
        <w:rPr>
          <w:color w:val="333333"/>
          <w:spacing w:val="-4"/>
          <w:sz w:val="21"/>
        </w:rPr>
        <w:t>medicul</w:t>
      </w:r>
      <w:r>
        <w:rPr>
          <w:color w:val="333333"/>
          <w:spacing w:val="-10"/>
          <w:sz w:val="21"/>
        </w:rPr>
        <w:t xml:space="preserve"> </w:t>
      </w:r>
      <w:r>
        <w:rPr>
          <w:color w:val="333333"/>
          <w:spacing w:val="-4"/>
          <w:sz w:val="21"/>
        </w:rPr>
        <w:t>expert</w:t>
      </w:r>
      <w:r>
        <w:rPr>
          <w:color w:val="333333"/>
          <w:spacing w:val="-11"/>
          <w:sz w:val="21"/>
        </w:rPr>
        <w:t xml:space="preserve"> </w:t>
      </w:r>
      <w:r>
        <w:rPr>
          <w:color w:val="333333"/>
          <w:spacing w:val="-4"/>
          <w:sz w:val="21"/>
        </w:rPr>
        <w:t>al</w:t>
      </w:r>
      <w:r>
        <w:rPr>
          <w:color w:val="333333"/>
          <w:spacing w:val="-11"/>
          <w:sz w:val="21"/>
        </w:rPr>
        <w:t xml:space="preserve"> </w:t>
      </w:r>
      <w:r>
        <w:rPr>
          <w:color w:val="333333"/>
          <w:spacing w:val="-4"/>
          <w:sz w:val="21"/>
        </w:rPr>
        <w:t>asigurărilor</w:t>
      </w:r>
      <w:r>
        <w:rPr>
          <w:color w:val="333333"/>
          <w:spacing w:val="-10"/>
          <w:sz w:val="21"/>
        </w:rPr>
        <w:t xml:space="preserve"> </w:t>
      </w:r>
      <w:r>
        <w:rPr>
          <w:color w:val="333333"/>
          <w:spacing w:val="-4"/>
          <w:sz w:val="21"/>
        </w:rPr>
        <w:t>sociale</w:t>
      </w:r>
      <w:r>
        <w:rPr>
          <w:color w:val="333333"/>
          <w:spacing w:val="-11"/>
          <w:sz w:val="21"/>
        </w:rPr>
        <w:t xml:space="preserve"> </w:t>
      </w:r>
      <w:r>
        <w:rPr>
          <w:color w:val="333333"/>
          <w:spacing w:val="-4"/>
          <w:sz w:val="21"/>
        </w:rPr>
        <w:t>emite</w:t>
      </w:r>
      <w:r>
        <w:rPr>
          <w:color w:val="333333"/>
          <w:spacing w:val="-10"/>
          <w:sz w:val="21"/>
        </w:rPr>
        <w:t xml:space="preserve"> </w:t>
      </w:r>
      <w:r>
        <w:rPr>
          <w:color w:val="333333"/>
          <w:spacing w:val="-4"/>
          <w:sz w:val="21"/>
        </w:rPr>
        <w:t>o</w:t>
      </w:r>
      <w:r>
        <w:rPr>
          <w:color w:val="333333"/>
          <w:spacing w:val="-11"/>
          <w:sz w:val="21"/>
        </w:rPr>
        <w:t xml:space="preserve"> </w:t>
      </w:r>
      <w:r>
        <w:rPr>
          <w:color w:val="333333"/>
          <w:spacing w:val="-4"/>
          <w:sz w:val="21"/>
        </w:rPr>
        <w:t>nouă</w:t>
      </w:r>
      <w:r>
        <w:rPr>
          <w:color w:val="333333"/>
          <w:spacing w:val="-11"/>
          <w:sz w:val="21"/>
        </w:rPr>
        <w:t xml:space="preserve"> </w:t>
      </w:r>
      <w:r>
        <w:rPr>
          <w:color w:val="333333"/>
          <w:spacing w:val="-4"/>
          <w:sz w:val="21"/>
        </w:rPr>
        <w:t>decizie</w:t>
      </w:r>
      <w:r>
        <w:rPr>
          <w:color w:val="333333"/>
          <w:spacing w:val="-10"/>
          <w:sz w:val="21"/>
        </w:rPr>
        <w:t xml:space="preserve"> </w:t>
      </w:r>
      <w:r>
        <w:rPr>
          <w:color w:val="333333"/>
          <w:spacing w:val="-4"/>
          <w:sz w:val="21"/>
        </w:rPr>
        <w:t>medicală</w:t>
      </w:r>
      <w:r>
        <w:rPr>
          <w:color w:val="333333"/>
          <w:spacing w:val="-11"/>
          <w:sz w:val="21"/>
        </w:rPr>
        <w:t xml:space="preserve"> </w:t>
      </w:r>
      <w:r>
        <w:rPr>
          <w:color w:val="333333"/>
          <w:spacing w:val="-4"/>
          <w:sz w:val="21"/>
        </w:rPr>
        <w:t>asupra</w:t>
      </w:r>
      <w:r>
        <w:rPr>
          <w:color w:val="333333"/>
          <w:spacing w:val="-10"/>
          <w:sz w:val="21"/>
        </w:rPr>
        <w:t xml:space="preserve"> </w:t>
      </w:r>
      <w:r>
        <w:rPr>
          <w:color w:val="333333"/>
          <w:spacing w:val="-4"/>
          <w:sz w:val="21"/>
        </w:rPr>
        <w:t>capacităţii</w:t>
      </w:r>
      <w:r>
        <w:rPr>
          <w:color w:val="333333"/>
          <w:spacing w:val="-11"/>
          <w:sz w:val="21"/>
        </w:rPr>
        <w:t xml:space="preserve"> </w:t>
      </w:r>
      <w:r>
        <w:rPr>
          <w:color w:val="333333"/>
          <w:spacing w:val="-4"/>
          <w:sz w:val="21"/>
        </w:rPr>
        <w:t>de</w:t>
      </w:r>
      <w:r>
        <w:rPr>
          <w:color w:val="333333"/>
          <w:spacing w:val="-10"/>
          <w:sz w:val="21"/>
        </w:rPr>
        <w:t xml:space="preserve"> </w:t>
      </w:r>
      <w:r>
        <w:rPr>
          <w:color w:val="333333"/>
          <w:spacing w:val="-4"/>
          <w:sz w:val="21"/>
        </w:rPr>
        <w:t>muncă,</w:t>
      </w:r>
      <w:r>
        <w:rPr>
          <w:color w:val="333333"/>
          <w:spacing w:val="-11"/>
          <w:sz w:val="21"/>
        </w:rPr>
        <w:t xml:space="preserve"> </w:t>
      </w:r>
      <w:r>
        <w:rPr>
          <w:color w:val="333333"/>
          <w:spacing w:val="-4"/>
          <w:sz w:val="21"/>
        </w:rPr>
        <w:t>prin</w:t>
      </w:r>
      <w:r>
        <w:rPr>
          <w:color w:val="333333"/>
          <w:spacing w:val="-11"/>
          <w:sz w:val="21"/>
        </w:rPr>
        <w:t xml:space="preserve"> </w:t>
      </w:r>
      <w:r>
        <w:rPr>
          <w:color w:val="333333"/>
          <w:spacing w:val="-4"/>
          <w:sz w:val="21"/>
        </w:rPr>
        <w:t>care</w:t>
      </w:r>
      <w:r>
        <w:rPr>
          <w:color w:val="333333"/>
          <w:spacing w:val="-10"/>
          <w:sz w:val="21"/>
        </w:rPr>
        <w:t xml:space="preserve"> </w:t>
      </w:r>
      <w:r>
        <w:rPr>
          <w:color w:val="333333"/>
          <w:spacing w:val="-4"/>
          <w:sz w:val="21"/>
        </w:rPr>
        <w:t>se</w:t>
      </w:r>
      <w:r>
        <w:rPr>
          <w:color w:val="333333"/>
          <w:spacing w:val="-11"/>
          <w:sz w:val="21"/>
        </w:rPr>
        <w:t xml:space="preserve"> </w:t>
      </w:r>
      <w:r>
        <w:rPr>
          <w:color w:val="333333"/>
          <w:spacing w:val="-4"/>
          <w:sz w:val="21"/>
        </w:rPr>
        <w:t>stabileşte,</w:t>
      </w:r>
      <w:r>
        <w:rPr>
          <w:color w:val="333333"/>
          <w:spacing w:val="-10"/>
          <w:sz w:val="21"/>
        </w:rPr>
        <w:t xml:space="preserve"> </w:t>
      </w:r>
      <w:r>
        <w:rPr>
          <w:color w:val="333333"/>
          <w:spacing w:val="-4"/>
          <w:sz w:val="21"/>
        </w:rPr>
        <w:t>după caz:</w:t>
      </w:r>
    </w:p>
    <w:p w14:paraId="42154BE4" w14:textId="77777777" w:rsidR="00985233" w:rsidRDefault="00985233" w:rsidP="00272B37">
      <w:pPr>
        <w:pStyle w:val="ListParagraph"/>
        <w:numPr>
          <w:ilvl w:val="1"/>
          <w:numId w:val="60"/>
        </w:numPr>
        <w:tabs>
          <w:tab w:val="left" w:pos="349"/>
        </w:tabs>
        <w:spacing w:line="241" w:lineRule="exact"/>
        <w:ind w:left="349" w:hanging="245"/>
        <w:jc w:val="both"/>
        <w:rPr>
          <w:sz w:val="21"/>
        </w:rPr>
      </w:pPr>
      <w:r>
        <w:rPr>
          <w:color w:val="333333"/>
          <w:w w:val="90"/>
          <w:sz w:val="21"/>
        </w:rPr>
        <w:t>menţinerea</w:t>
      </w:r>
      <w:r>
        <w:rPr>
          <w:color w:val="333333"/>
          <w:spacing w:val="3"/>
          <w:sz w:val="21"/>
        </w:rPr>
        <w:t xml:space="preserve"> </w:t>
      </w:r>
      <w:r>
        <w:rPr>
          <w:color w:val="333333"/>
          <w:w w:val="90"/>
          <w:sz w:val="21"/>
        </w:rPr>
        <w:t>în</w:t>
      </w:r>
      <w:r>
        <w:rPr>
          <w:color w:val="333333"/>
          <w:spacing w:val="3"/>
          <w:sz w:val="21"/>
        </w:rPr>
        <w:t xml:space="preserve"> </w:t>
      </w:r>
      <w:r>
        <w:rPr>
          <w:color w:val="333333"/>
          <w:w w:val="90"/>
          <w:sz w:val="21"/>
        </w:rPr>
        <w:t>acelaşi</w:t>
      </w:r>
      <w:r>
        <w:rPr>
          <w:color w:val="333333"/>
          <w:spacing w:val="3"/>
          <w:sz w:val="21"/>
        </w:rPr>
        <w:t xml:space="preserve"> </w:t>
      </w:r>
      <w:r>
        <w:rPr>
          <w:color w:val="333333"/>
          <w:w w:val="90"/>
          <w:sz w:val="21"/>
        </w:rPr>
        <w:t>grad</w:t>
      </w:r>
      <w:r>
        <w:rPr>
          <w:color w:val="333333"/>
          <w:spacing w:val="4"/>
          <w:sz w:val="21"/>
        </w:rPr>
        <w:t xml:space="preserve"> </w:t>
      </w:r>
      <w:r>
        <w:rPr>
          <w:color w:val="333333"/>
          <w:w w:val="90"/>
          <w:sz w:val="21"/>
        </w:rPr>
        <w:t>de</w:t>
      </w:r>
      <w:r>
        <w:rPr>
          <w:color w:val="333333"/>
          <w:spacing w:val="3"/>
          <w:sz w:val="21"/>
        </w:rPr>
        <w:t xml:space="preserve"> </w:t>
      </w:r>
      <w:r>
        <w:rPr>
          <w:color w:val="333333"/>
          <w:spacing w:val="-2"/>
          <w:w w:val="90"/>
          <w:sz w:val="21"/>
        </w:rPr>
        <w:t>invaliditate;</w:t>
      </w:r>
    </w:p>
    <w:p w14:paraId="460D4FCE" w14:textId="77777777" w:rsidR="00985233" w:rsidRDefault="00985233" w:rsidP="00272B37">
      <w:pPr>
        <w:pStyle w:val="ListParagraph"/>
        <w:numPr>
          <w:ilvl w:val="1"/>
          <w:numId w:val="60"/>
        </w:numPr>
        <w:tabs>
          <w:tab w:val="left" w:pos="360"/>
        </w:tabs>
        <w:spacing w:before="102"/>
        <w:ind w:left="360" w:hanging="256"/>
        <w:jc w:val="both"/>
        <w:rPr>
          <w:sz w:val="21"/>
        </w:rPr>
      </w:pPr>
      <w:r>
        <w:rPr>
          <w:color w:val="333333"/>
          <w:sz w:val="21"/>
        </w:rPr>
        <w:t xml:space="preserve">încadrarea în alt grad de </w:t>
      </w:r>
      <w:r>
        <w:rPr>
          <w:color w:val="333333"/>
          <w:spacing w:val="-2"/>
          <w:sz w:val="21"/>
        </w:rPr>
        <w:t>invaliditate;</w:t>
      </w:r>
    </w:p>
    <w:p w14:paraId="07BB73D9" w14:textId="77777777" w:rsidR="00985233" w:rsidRDefault="00985233" w:rsidP="00272B37">
      <w:pPr>
        <w:pStyle w:val="ListParagraph"/>
        <w:numPr>
          <w:ilvl w:val="1"/>
          <w:numId w:val="60"/>
        </w:numPr>
        <w:tabs>
          <w:tab w:val="left" w:pos="349"/>
        </w:tabs>
        <w:spacing w:before="104"/>
        <w:ind w:left="349" w:hanging="245"/>
        <w:jc w:val="both"/>
        <w:rPr>
          <w:sz w:val="21"/>
        </w:rPr>
      </w:pPr>
      <w:r>
        <w:rPr>
          <w:color w:val="333333"/>
          <w:w w:val="90"/>
          <w:sz w:val="21"/>
        </w:rPr>
        <w:t>redobândirea</w:t>
      </w:r>
      <w:r>
        <w:rPr>
          <w:color w:val="333333"/>
          <w:spacing w:val="5"/>
          <w:sz w:val="21"/>
        </w:rPr>
        <w:t xml:space="preserve"> </w:t>
      </w:r>
      <w:r>
        <w:rPr>
          <w:color w:val="333333"/>
          <w:w w:val="90"/>
          <w:sz w:val="21"/>
        </w:rPr>
        <w:t>capacităţii</w:t>
      </w:r>
      <w:r>
        <w:rPr>
          <w:color w:val="333333"/>
          <w:spacing w:val="6"/>
          <w:sz w:val="21"/>
        </w:rPr>
        <w:t xml:space="preserve"> </w:t>
      </w:r>
      <w:r>
        <w:rPr>
          <w:color w:val="333333"/>
          <w:w w:val="90"/>
          <w:sz w:val="21"/>
        </w:rPr>
        <w:t>de</w:t>
      </w:r>
      <w:r>
        <w:rPr>
          <w:color w:val="333333"/>
          <w:spacing w:val="6"/>
          <w:sz w:val="21"/>
        </w:rPr>
        <w:t xml:space="preserve"> </w:t>
      </w:r>
      <w:r>
        <w:rPr>
          <w:color w:val="333333"/>
          <w:spacing w:val="-2"/>
          <w:w w:val="90"/>
          <w:sz w:val="21"/>
        </w:rPr>
        <w:t>muncă.</w:t>
      </w:r>
    </w:p>
    <w:p w14:paraId="3D57EF6C" w14:textId="77777777" w:rsidR="00985233" w:rsidRDefault="00985233" w:rsidP="00272B37">
      <w:pPr>
        <w:pStyle w:val="ListParagraph"/>
        <w:numPr>
          <w:ilvl w:val="0"/>
          <w:numId w:val="60"/>
        </w:numPr>
        <w:tabs>
          <w:tab w:val="left" w:pos="441"/>
        </w:tabs>
        <w:spacing w:before="103" w:line="343" w:lineRule="auto"/>
        <w:ind w:left="104" w:right="116" w:firstLine="0"/>
        <w:jc w:val="both"/>
        <w:rPr>
          <w:rFonts w:ascii="Arial" w:hAnsi="Arial"/>
          <w:b/>
          <w:color w:val="333333"/>
          <w:sz w:val="21"/>
        </w:rPr>
      </w:pPr>
      <w:r>
        <w:rPr>
          <w:color w:val="333333"/>
          <w:spacing w:val="-2"/>
          <w:sz w:val="21"/>
        </w:rPr>
        <w:t xml:space="preserve">Dreptul la pensie de invaliditate se modifică sau încetează începând cu luna următoare celei în care s-a emis decizia medicală asupra capacităţii de muncă, </w:t>
      </w:r>
      <w:r>
        <w:rPr>
          <w:color w:val="333333"/>
          <w:sz w:val="21"/>
        </w:rPr>
        <w:t>emisă în urma revizuirii medicale.</w:t>
      </w:r>
    </w:p>
    <w:p w14:paraId="7188E6C9" w14:textId="77777777" w:rsidR="00985233" w:rsidRDefault="00985233" w:rsidP="00272B37">
      <w:pPr>
        <w:pStyle w:val="ListParagraph"/>
        <w:numPr>
          <w:ilvl w:val="0"/>
          <w:numId w:val="60"/>
        </w:numPr>
        <w:tabs>
          <w:tab w:val="left" w:pos="443"/>
        </w:tabs>
        <w:spacing w:line="343" w:lineRule="auto"/>
        <w:ind w:left="104" w:right="116" w:firstLine="0"/>
        <w:jc w:val="both"/>
        <w:rPr>
          <w:rFonts w:ascii="Arial" w:hAnsi="Arial"/>
          <w:b/>
          <w:color w:val="333333"/>
          <w:sz w:val="21"/>
        </w:rPr>
      </w:pPr>
      <w:r>
        <w:rPr>
          <w:color w:val="333333"/>
          <w:spacing w:val="-2"/>
          <w:sz w:val="21"/>
        </w:rPr>
        <w:t xml:space="preserve">Persoanele încadrate în grad de invaliditate au obligaţia să se prezinte pentru revizuirea medicală la termenul stabilit şi să depună documentele medicale şi </w:t>
      </w:r>
      <w:r>
        <w:rPr>
          <w:color w:val="333333"/>
          <w:sz w:val="21"/>
        </w:rPr>
        <w:t>rezultatele</w:t>
      </w:r>
      <w:r>
        <w:rPr>
          <w:color w:val="333333"/>
          <w:spacing w:val="-10"/>
          <w:sz w:val="21"/>
        </w:rPr>
        <w:t xml:space="preserve"> </w:t>
      </w:r>
      <w:r>
        <w:rPr>
          <w:color w:val="333333"/>
          <w:sz w:val="21"/>
        </w:rPr>
        <w:t>investigaţiilor</w:t>
      </w:r>
      <w:r>
        <w:rPr>
          <w:color w:val="333333"/>
          <w:spacing w:val="-10"/>
          <w:sz w:val="21"/>
        </w:rPr>
        <w:t xml:space="preserve"> </w:t>
      </w:r>
      <w:r>
        <w:rPr>
          <w:color w:val="333333"/>
          <w:sz w:val="21"/>
        </w:rPr>
        <w:t>medicale</w:t>
      </w:r>
      <w:r>
        <w:rPr>
          <w:color w:val="333333"/>
          <w:spacing w:val="-10"/>
          <w:sz w:val="21"/>
        </w:rPr>
        <w:t xml:space="preserve"> </w:t>
      </w:r>
      <w:r>
        <w:rPr>
          <w:color w:val="333333"/>
          <w:sz w:val="21"/>
        </w:rPr>
        <w:t>solicitate</w:t>
      </w:r>
      <w:r>
        <w:rPr>
          <w:color w:val="333333"/>
          <w:spacing w:val="-10"/>
          <w:sz w:val="21"/>
        </w:rPr>
        <w:t xml:space="preserve"> </w:t>
      </w:r>
      <w:r>
        <w:rPr>
          <w:color w:val="333333"/>
          <w:sz w:val="21"/>
        </w:rPr>
        <w:t>de</w:t>
      </w:r>
      <w:r>
        <w:rPr>
          <w:color w:val="333333"/>
          <w:spacing w:val="-10"/>
          <w:sz w:val="21"/>
        </w:rPr>
        <w:t xml:space="preserve"> </w:t>
      </w:r>
      <w:r>
        <w:rPr>
          <w:color w:val="333333"/>
          <w:sz w:val="21"/>
        </w:rPr>
        <w:t>medicul</w:t>
      </w:r>
      <w:r>
        <w:rPr>
          <w:color w:val="333333"/>
          <w:spacing w:val="-10"/>
          <w:sz w:val="21"/>
        </w:rPr>
        <w:t xml:space="preserve"> </w:t>
      </w:r>
      <w:r>
        <w:rPr>
          <w:color w:val="333333"/>
          <w:sz w:val="21"/>
        </w:rPr>
        <w:t>expert</w:t>
      </w:r>
      <w:r>
        <w:rPr>
          <w:color w:val="333333"/>
          <w:spacing w:val="-10"/>
          <w:sz w:val="21"/>
        </w:rPr>
        <w:t xml:space="preserve"> </w:t>
      </w:r>
      <w:r>
        <w:rPr>
          <w:color w:val="333333"/>
          <w:sz w:val="21"/>
        </w:rPr>
        <w:t>al</w:t>
      </w:r>
      <w:r>
        <w:rPr>
          <w:color w:val="333333"/>
          <w:spacing w:val="-10"/>
          <w:sz w:val="21"/>
        </w:rPr>
        <w:t xml:space="preserve"> </w:t>
      </w:r>
      <w:r>
        <w:rPr>
          <w:color w:val="333333"/>
          <w:sz w:val="21"/>
        </w:rPr>
        <w:t>asigurărilor</w:t>
      </w:r>
      <w:r>
        <w:rPr>
          <w:color w:val="333333"/>
          <w:spacing w:val="-10"/>
          <w:sz w:val="21"/>
        </w:rPr>
        <w:t xml:space="preserve"> </w:t>
      </w:r>
      <w:r>
        <w:rPr>
          <w:color w:val="333333"/>
          <w:sz w:val="21"/>
        </w:rPr>
        <w:t>sociale.</w:t>
      </w:r>
    </w:p>
    <w:p w14:paraId="4C41F285" w14:textId="77777777" w:rsidR="00985233" w:rsidRPr="00985233" w:rsidRDefault="00985233" w:rsidP="00272B37">
      <w:pPr>
        <w:pStyle w:val="ListParagraph"/>
        <w:numPr>
          <w:ilvl w:val="0"/>
          <w:numId w:val="60"/>
        </w:numPr>
        <w:tabs>
          <w:tab w:val="left" w:pos="419"/>
        </w:tabs>
        <w:spacing w:line="241" w:lineRule="exact"/>
        <w:ind w:left="419" w:hanging="315"/>
        <w:jc w:val="both"/>
        <w:rPr>
          <w:rFonts w:ascii="Arial" w:hAnsi="Arial"/>
          <w:b/>
          <w:color w:val="333333"/>
          <w:sz w:val="21"/>
        </w:rPr>
      </w:pPr>
      <w:r>
        <w:rPr>
          <w:color w:val="333333"/>
          <w:w w:val="90"/>
          <w:sz w:val="21"/>
        </w:rPr>
        <w:t>Revizuirea</w:t>
      </w:r>
      <w:r>
        <w:rPr>
          <w:color w:val="333333"/>
          <w:spacing w:val="6"/>
          <w:sz w:val="21"/>
        </w:rPr>
        <w:t xml:space="preserve"> </w:t>
      </w:r>
      <w:r>
        <w:rPr>
          <w:color w:val="333333"/>
          <w:w w:val="90"/>
          <w:sz w:val="21"/>
        </w:rPr>
        <w:t>medicală</w:t>
      </w:r>
      <w:r>
        <w:rPr>
          <w:color w:val="333333"/>
          <w:spacing w:val="7"/>
          <w:sz w:val="21"/>
        </w:rPr>
        <w:t xml:space="preserve"> </w:t>
      </w:r>
      <w:r>
        <w:rPr>
          <w:color w:val="333333"/>
          <w:w w:val="90"/>
          <w:sz w:val="21"/>
        </w:rPr>
        <w:t>se</w:t>
      </w:r>
      <w:r>
        <w:rPr>
          <w:color w:val="333333"/>
          <w:spacing w:val="7"/>
          <w:sz w:val="21"/>
        </w:rPr>
        <w:t xml:space="preserve"> </w:t>
      </w:r>
      <w:r>
        <w:rPr>
          <w:color w:val="333333"/>
          <w:w w:val="90"/>
          <w:sz w:val="21"/>
        </w:rPr>
        <w:t>poate</w:t>
      </w:r>
      <w:r>
        <w:rPr>
          <w:color w:val="333333"/>
          <w:spacing w:val="7"/>
          <w:sz w:val="21"/>
        </w:rPr>
        <w:t xml:space="preserve"> </w:t>
      </w:r>
      <w:r>
        <w:rPr>
          <w:color w:val="333333"/>
          <w:w w:val="90"/>
          <w:sz w:val="21"/>
        </w:rPr>
        <w:t>efectua</w:t>
      </w:r>
      <w:r>
        <w:rPr>
          <w:color w:val="333333"/>
          <w:spacing w:val="7"/>
          <w:sz w:val="21"/>
        </w:rPr>
        <w:t xml:space="preserve"> </w:t>
      </w:r>
      <w:r>
        <w:rPr>
          <w:color w:val="333333"/>
          <w:w w:val="90"/>
          <w:sz w:val="21"/>
        </w:rPr>
        <w:t>oricând</w:t>
      </w:r>
      <w:r>
        <w:rPr>
          <w:color w:val="333333"/>
          <w:spacing w:val="7"/>
          <w:sz w:val="21"/>
        </w:rPr>
        <w:t xml:space="preserve"> </w:t>
      </w:r>
      <w:r>
        <w:rPr>
          <w:color w:val="333333"/>
          <w:w w:val="90"/>
          <w:sz w:val="21"/>
        </w:rPr>
        <w:t>la</w:t>
      </w:r>
      <w:r>
        <w:rPr>
          <w:color w:val="333333"/>
          <w:spacing w:val="7"/>
          <w:sz w:val="21"/>
        </w:rPr>
        <w:t xml:space="preserve"> </w:t>
      </w:r>
      <w:r>
        <w:rPr>
          <w:color w:val="333333"/>
          <w:w w:val="90"/>
          <w:sz w:val="21"/>
        </w:rPr>
        <w:t>cererea</w:t>
      </w:r>
      <w:r>
        <w:rPr>
          <w:color w:val="333333"/>
          <w:spacing w:val="7"/>
          <w:sz w:val="21"/>
        </w:rPr>
        <w:t xml:space="preserve"> </w:t>
      </w:r>
      <w:r>
        <w:rPr>
          <w:color w:val="333333"/>
          <w:w w:val="90"/>
          <w:sz w:val="21"/>
        </w:rPr>
        <w:t>pensionarilor,</w:t>
      </w:r>
      <w:r>
        <w:rPr>
          <w:color w:val="333333"/>
          <w:spacing w:val="7"/>
          <w:sz w:val="21"/>
        </w:rPr>
        <w:t xml:space="preserve"> </w:t>
      </w:r>
      <w:r>
        <w:rPr>
          <w:color w:val="333333"/>
          <w:w w:val="90"/>
          <w:sz w:val="21"/>
        </w:rPr>
        <w:t>dacă</w:t>
      </w:r>
      <w:r>
        <w:rPr>
          <w:color w:val="333333"/>
          <w:spacing w:val="7"/>
          <w:sz w:val="21"/>
        </w:rPr>
        <w:t xml:space="preserve"> </w:t>
      </w:r>
      <w:r>
        <w:rPr>
          <w:color w:val="333333"/>
          <w:w w:val="90"/>
          <w:sz w:val="21"/>
        </w:rPr>
        <w:t>starea</w:t>
      </w:r>
      <w:r>
        <w:rPr>
          <w:color w:val="333333"/>
          <w:spacing w:val="7"/>
          <w:sz w:val="21"/>
        </w:rPr>
        <w:t xml:space="preserve"> </w:t>
      </w:r>
      <w:r>
        <w:rPr>
          <w:color w:val="333333"/>
          <w:w w:val="90"/>
          <w:sz w:val="21"/>
        </w:rPr>
        <w:t>sănătăţii</w:t>
      </w:r>
      <w:r>
        <w:rPr>
          <w:color w:val="333333"/>
          <w:spacing w:val="7"/>
          <w:sz w:val="21"/>
        </w:rPr>
        <w:t xml:space="preserve"> </w:t>
      </w:r>
      <w:r>
        <w:rPr>
          <w:color w:val="333333"/>
          <w:w w:val="90"/>
          <w:sz w:val="21"/>
        </w:rPr>
        <w:t>lor</w:t>
      </w:r>
      <w:r>
        <w:rPr>
          <w:color w:val="333333"/>
          <w:spacing w:val="7"/>
          <w:sz w:val="21"/>
        </w:rPr>
        <w:t xml:space="preserve"> </w:t>
      </w:r>
      <w:r>
        <w:rPr>
          <w:color w:val="333333"/>
          <w:w w:val="90"/>
          <w:sz w:val="21"/>
        </w:rPr>
        <w:t>s-a</w:t>
      </w:r>
      <w:r>
        <w:rPr>
          <w:color w:val="333333"/>
          <w:spacing w:val="7"/>
          <w:sz w:val="21"/>
        </w:rPr>
        <w:t xml:space="preserve"> </w:t>
      </w:r>
      <w:r>
        <w:rPr>
          <w:color w:val="333333"/>
          <w:w w:val="90"/>
          <w:sz w:val="21"/>
        </w:rPr>
        <w:t>îmbunătăţit</w:t>
      </w:r>
      <w:r>
        <w:rPr>
          <w:color w:val="333333"/>
          <w:spacing w:val="7"/>
          <w:sz w:val="21"/>
        </w:rPr>
        <w:t xml:space="preserve"> </w:t>
      </w:r>
      <w:r>
        <w:rPr>
          <w:color w:val="333333"/>
          <w:w w:val="90"/>
          <w:sz w:val="21"/>
        </w:rPr>
        <w:t>sau,</w:t>
      </w:r>
      <w:r>
        <w:rPr>
          <w:color w:val="333333"/>
          <w:spacing w:val="7"/>
          <w:sz w:val="21"/>
        </w:rPr>
        <w:t xml:space="preserve"> </w:t>
      </w:r>
    </w:p>
    <w:p w14:paraId="2C0AA415" w14:textId="71184CA9" w:rsidR="00985233" w:rsidRPr="00985233" w:rsidRDefault="00985233" w:rsidP="00985233">
      <w:pPr>
        <w:tabs>
          <w:tab w:val="left" w:pos="419"/>
        </w:tabs>
        <w:spacing w:line="241" w:lineRule="exact"/>
        <w:ind w:left="104"/>
        <w:jc w:val="both"/>
        <w:rPr>
          <w:rFonts w:ascii="Arial" w:hAnsi="Arial"/>
          <w:b/>
          <w:color w:val="333333"/>
          <w:sz w:val="21"/>
        </w:rPr>
      </w:pPr>
      <w:r w:rsidRPr="00985233">
        <w:rPr>
          <w:color w:val="333333"/>
          <w:w w:val="90"/>
          <w:sz w:val="21"/>
        </w:rPr>
        <w:t>după</w:t>
      </w:r>
      <w:r w:rsidRPr="00985233">
        <w:rPr>
          <w:color w:val="333333"/>
          <w:spacing w:val="7"/>
          <w:sz w:val="21"/>
        </w:rPr>
        <w:t xml:space="preserve"> </w:t>
      </w:r>
      <w:r w:rsidRPr="00985233">
        <w:rPr>
          <w:color w:val="333333"/>
          <w:w w:val="90"/>
          <w:sz w:val="21"/>
        </w:rPr>
        <w:t>caz,</w:t>
      </w:r>
      <w:r w:rsidRPr="00985233">
        <w:rPr>
          <w:color w:val="333333"/>
          <w:spacing w:val="6"/>
          <w:sz w:val="21"/>
        </w:rPr>
        <w:t xml:space="preserve"> </w:t>
      </w:r>
      <w:r w:rsidRPr="00985233">
        <w:rPr>
          <w:color w:val="333333"/>
          <w:w w:val="90"/>
          <w:sz w:val="21"/>
        </w:rPr>
        <w:t>s-a</w:t>
      </w:r>
      <w:r w:rsidRPr="00985233">
        <w:rPr>
          <w:color w:val="333333"/>
          <w:spacing w:val="7"/>
          <w:sz w:val="21"/>
        </w:rPr>
        <w:t xml:space="preserve"> </w:t>
      </w:r>
      <w:r w:rsidRPr="00985233">
        <w:rPr>
          <w:color w:val="333333"/>
          <w:spacing w:val="-2"/>
          <w:w w:val="90"/>
          <w:sz w:val="21"/>
        </w:rPr>
        <w:t>agravat.</w:t>
      </w:r>
    </w:p>
    <w:p w14:paraId="2AA23479" w14:textId="77777777" w:rsidR="00985233" w:rsidRPr="00985233" w:rsidRDefault="00985233" w:rsidP="00272B37">
      <w:pPr>
        <w:pStyle w:val="ListParagraph"/>
        <w:numPr>
          <w:ilvl w:val="0"/>
          <w:numId w:val="60"/>
        </w:numPr>
        <w:tabs>
          <w:tab w:val="left" w:pos="433"/>
        </w:tabs>
        <w:spacing w:before="64"/>
        <w:ind w:left="433" w:hanging="329"/>
        <w:jc w:val="both"/>
        <w:rPr>
          <w:rFonts w:ascii="Arial" w:hAnsi="Arial"/>
          <w:b/>
          <w:color w:val="333333"/>
          <w:sz w:val="21"/>
        </w:rPr>
      </w:pPr>
      <w:r>
        <w:rPr>
          <w:color w:val="333333"/>
          <w:spacing w:val="-4"/>
          <w:sz w:val="21"/>
        </w:rPr>
        <w:t>Decizia</w:t>
      </w:r>
      <w:r>
        <w:rPr>
          <w:color w:val="333333"/>
          <w:spacing w:val="-11"/>
          <w:sz w:val="21"/>
        </w:rPr>
        <w:t xml:space="preserve"> </w:t>
      </w:r>
      <w:r>
        <w:rPr>
          <w:color w:val="333333"/>
          <w:spacing w:val="-4"/>
          <w:sz w:val="21"/>
        </w:rPr>
        <w:t>medicală</w:t>
      </w:r>
      <w:r>
        <w:rPr>
          <w:color w:val="333333"/>
          <w:spacing w:val="-10"/>
          <w:sz w:val="21"/>
        </w:rPr>
        <w:t xml:space="preserve"> </w:t>
      </w:r>
      <w:r>
        <w:rPr>
          <w:color w:val="333333"/>
          <w:spacing w:val="-4"/>
          <w:sz w:val="21"/>
        </w:rPr>
        <w:t>asupra</w:t>
      </w:r>
      <w:r>
        <w:rPr>
          <w:color w:val="333333"/>
          <w:spacing w:val="-10"/>
          <w:sz w:val="21"/>
        </w:rPr>
        <w:t xml:space="preserve"> </w:t>
      </w:r>
      <w:r>
        <w:rPr>
          <w:color w:val="333333"/>
          <w:spacing w:val="-4"/>
          <w:sz w:val="21"/>
        </w:rPr>
        <w:t>capacităţii</w:t>
      </w:r>
      <w:r>
        <w:rPr>
          <w:color w:val="333333"/>
          <w:spacing w:val="-11"/>
          <w:sz w:val="21"/>
        </w:rPr>
        <w:t xml:space="preserve"> </w:t>
      </w:r>
      <w:r>
        <w:rPr>
          <w:color w:val="333333"/>
          <w:spacing w:val="-4"/>
          <w:sz w:val="21"/>
        </w:rPr>
        <w:t>de</w:t>
      </w:r>
      <w:r>
        <w:rPr>
          <w:color w:val="333333"/>
          <w:spacing w:val="-10"/>
          <w:sz w:val="21"/>
        </w:rPr>
        <w:t xml:space="preserve"> </w:t>
      </w:r>
      <w:r>
        <w:rPr>
          <w:color w:val="333333"/>
          <w:spacing w:val="-4"/>
          <w:sz w:val="21"/>
        </w:rPr>
        <w:t>muncă</w:t>
      </w:r>
      <w:r>
        <w:rPr>
          <w:color w:val="333333"/>
          <w:spacing w:val="-10"/>
          <w:sz w:val="21"/>
        </w:rPr>
        <w:t xml:space="preserve"> </w:t>
      </w:r>
      <w:r>
        <w:rPr>
          <w:color w:val="333333"/>
          <w:spacing w:val="-4"/>
          <w:sz w:val="21"/>
        </w:rPr>
        <w:t>emisă</w:t>
      </w:r>
      <w:r>
        <w:rPr>
          <w:color w:val="333333"/>
          <w:spacing w:val="-11"/>
          <w:sz w:val="21"/>
        </w:rPr>
        <w:t xml:space="preserve"> </w:t>
      </w:r>
      <w:r>
        <w:rPr>
          <w:color w:val="333333"/>
          <w:spacing w:val="-4"/>
          <w:sz w:val="21"/>
        </w:rPr>
        <w:t>la</w:t>
      </w:r>
      <w:r>
        <w:rPr>
          <w:color w:val="333333"/>
          <w:spacing w:val="-10"/>
          <w:sz w:val="21"/>
        </w:rPr>
        <w:t xml:space="preserve"> </w:t>
      </w:r>
      <w:r>
        <w:rPr>
          <w:color w:val="333333"/>
          <w:spacing w:val="-4"/>
          <w:sz w:val="21"/>
        </w:rPr>
        <w:t>revizuirea</w:t>
      </w:r>
      <w:r>
        <w:rPr>
          <w:color w:val="333333"/>
          <w:spacing w:val="-10"/>
          <w:sz w:val="21"/>
        </w:rPr>
        <w:t xml:space="preserve"> </w:t>
      </w:r>
      <w:r>
        <w:rPr>
          <w:color w:val="333333"/>
          <w:spacing w:val="-4"/>
          <w:sz w:val="21"/>
        </w:rPr>
        <w:t>medicală</w:t>
      </w:r>
      <w:r>
        <w:rPr>
          <w:color w:val="333333"/>
          <w:spacing w:val="-10"/>
          <w:sz w:val="21"/>
        </w:rPr>
        <w:t xml:space="preserve"> </w:t>
      </w:r>
      <w:r>
        <w:rPr>
          <w:color w:val="333333"/>
          <w:spacing w:val="-4"/>
          <w:sz w:val="21"/>
        </w:rPr>
        <w:t>urmează</w:t>
      </w:r>
      <w:r>
        <w:rPr>
          <w:color w:val="333333"/>
          <w:spacing w:val="-11"/>
          <w:sz w:val="21"/>
        </w:rPr>
        <w:t xml:space="preserve"> </w:t>
      </w:r>
      <w:r>
        <w:rPr>
          <w:color w:val="333333"/>
          <w:spacing w:val="-4"/>
          <w:sz w:val="21"/>
        </w:rPr>
        <w:t>procedurile</w:t>
      </w:r>
      <w:r>
        <w:rPr>
          <w:color w:val="333333"/>
          <w:spacing w:val="-10"/>
          <w:sz w:val="21"/>
        </w:rPr>
        <w:t xml:space="preserve"> </w:t>
      </w:r>
      <w:r>
        <w:rPr>
          <w:color w:val="333333"/>
          <w:spacing w:val="-4"/>
          <w:sz w:val="21"/>
        </w:rPr>
        <w:t>de</w:t>
      </w:r>
      <w:r>
        <w:rPr>
          <w:color w:val="333333"/>
          <w:spacing w:val="-10"/>
          <w:sz w:val="21"/>
        </w:rPr>
        <w:t xml:space="preserve"> </w:t>
      </w:r>
      <w:r>
        <w:rPr>
          <w:color w:val="333333"/>
          <w:spacing w:val="-4"/>
          <w:sz w:val="21"/>
        </w:rPr>
        <w:t>contestare</w:t>
      </w:r>
      <w:r>
        <w:rPr>
          <w:color w:val="333333"/>
          <w:spacing w:val="-11"/>
          <w:sz w:val="21"/>
        </w:rPr>
        <w:t xml:space="preserve"> </w:t>
      </w:r>
      <w:r>
        <w:rPr>
          <w:color w:val="333333"/>
          <w:spacing w:val="-4"/>
          <w:sz w:val="21"/>
        </w:rPr>
        <w:t>şi</w:t>
      </w:r>
      <w:r>
        <w:rPr>
          <w:color w:val="333333"/>
          <w:spacing w:val="-10"/>
          <w:sz w:val="21"/>
        </w:rPr>
        <w:t xml:space="preserve"> </w:t>
      </w:r>
    </w:p>
    <w:p w14:paraId="2F45853C" w14:textId="56A8F3EA" w:rsidR="00985233" w:rsidRPr="00985233" w:rsidRDefault="00985233" w:rsidP="00985233">
      <w:pPr>
        <w:tabs>
          <w:tab w:val="left" w:pos="433"/>
        </w:tabs>
        <w:spacing w:before="64"/>
        <w:ind w:left="104"/>
        <w:jc w:val="both"/>
        <w:rPr>
          <w:rFonts w:ascii="Arial" w:hAnsi="Arial"/>
          <w:b/>
          <w:color w:val="333333"/>
          <w:sz w:val="21"/>
        </w:rPr>
      </w:pPr>
      <w:r w:rsidRPr="00985233">
        <w:rPr>
          <w:color w:val="333333"/>
          <w:spacing w:val="-4"/>
          <w:sz w:val="21"/>
        </w:rPr>
        <w:t>soluţionare,</w:t>
      </w:r>
      <w:r w:rsidRPr="00985233">
        <w:rPr>
          <w:color w:val="333333"/>
          <w:spacing w:val="-10"/>
          <w:sz w:val="21"/>
        </w:rPr>
        <w:t xml:space="preserve"> </w:t>
      </w:r>
      <w:r w:rsidRPr="00985233">
        <w:rPr>
          <w:color w:val="333333"/>
          <w:spacing w:val="-4"/>
          <w:sz w:val="21"/>
        </w:rPr>
        <w:t>conform</w:t>
      </w:r>
      <w:r w:rsidRPr="00985233">
        <w:rPr>
          <w:color w:val="333333"/>
          <w:spacing w:val="-10"/>
          <w:sz w:val="21"/>
        </w:rPr>
        <w:t xml:space="preserve"> </w:t>
      </w:r>
      <w:r w:rsidRPr="00985233">
        <w:rPr>
          <w:color w:val="333333"/>
          <w:spacing w:val="-4"/>
          <w:sz w:val="21"/>
        </w:rPr>
        <w:t>prevederilor</w:t>
      </w:r>
      <w:r w:rsidRPr="00985233">
        <w:rPr>
          <w:color w:val="333333"/>
          <w:spacing w:val="-11"/>
          <w:sz w:val="21"/>
        </w:rPr>
        <w:t xml:space="preserve"> </w:t>
      </w:r>
      <w:r w:rsidRPr="00985233">
        <w:rPr>
          <w:color w:val="333333"/>
          <w:spacing w:val="-4"/>
          <w:sz w:val="21"/>
        </w:rPr>
        <w:t>art.</w:t>
      </w:r>
      <w:r w:rsidRPr="00985233">
        <w:rPr>
          <w:color w:val="333333"/>
          <w:spacing w:val="-10"/>
          <w:sz w:val="21"/>
        </w:rPr>
        <w:t xml:space="preserve"> </w:t>
      </w:r>
      <w:r w:rsidRPr="00985233">
        <w:rPr>
          <w:color w:val="333333"/>
          <w:spacing w:val="-4"/>
          <w:sz w:val="21"/>
        </w:rPr>
        <w:t>64</w:t>
      </w:r>
      <w:r w:rsidRPr="00985233">
        <w:rPr>
          <w:color w:val="333333"/>
          <w:spacing w:val="-10"/>
          <w:sz w:val="21"/>
        </w:rPr>
        <w:t xml:space="preserve"> </w:t>
      </w:r>
      <w:hyperlink r:id="rId211">
        <w:r w:rsidRPr="00985233">
          <w:rPr>
            <w:color w:val="2975A6"/>
            <w:spacing w:val="-4"/>
            <w:sz w:val="21"/>
          </w:rPr>
          <w:t>alin.</w:t>
        </w:r>
      </w:hyperlink>
      <w:r w:rsidRPr="00985233">
        <w:rPr>
          <w:color w:val="2975A6"/>
          <w:spacing w:val="-4"/>
          <w:sz w:val="21"/>
        </w:rPr>
        <w:t>(7) – (11).</w:t>
      </w:r>
    </w:p>
    <w:p w14:paraId="19150CD7" w14:textId="77777777" w:rsidR="00985233" w:rsidRDefault="00985233" w:rsidP="00985233">
      <w:pPr>
        <w:pStyle w:val="BodyText"/>
        <w:spacing w:before="104"/>
        <w:jc w:val="both"/>
      </w:pPr>
      <w:r>
        <w:rPr>
          <w:rFonts w:ascii="Arial" w:hAnsi="Arial"/>
          <w:b/>
          <w:color w:val="333333"/>
          <w:spacing w:val="-4"/>
        </w:rPr>
        <w:t xml:space="preserve">(7) </w:t>
      </w:r>
      <w:r>
        <w:rPr>
          <w:color w:val="333333"/>
          <w:spacing w:val="-4"/>
        </w:rPr>
        <w:t>Neprezentarea,</w:t>
      </w:r>
      <w:r>
        <w:rPr>
          <w:color w:val="333333"/>
          <w:spacing w:val="-3"/>
        </w:rPr>
        <w:t xml:space="preserve"> </w:t>
      </w:r>
      <w:r>
        <w:rPr>
          <w:color w:val="333333"/>
          <w:spacing w:val="-4"/>
        </w:rPr>
        <w:t>din</w:t>
      </w:r>
      <w:r>
        <w:rPr>
          <w:color w:val="333333"/>
          <w:spacing w:val="-3"/>
        </w:rPr>
        <w:t xml:space="preserve"> </w:t>
      </w:r>
      <w:r>
        <w:rPr>
          <w:color w:val="333333"/>
          <w:spacing w:val="-4"/>
        </w:rPr>
        <w:t>motive</w:t>
      </w:r>
      <w:r>
        <w:rPr>
          <w:color w:val="333333"/>
          <w:spacing w:val="-3"/>
        </w:rPr>
        <w:t xml:space="preserve"> </w:t>
      </w:r>
      <w:r>
        <w:rPr>
          <w:color w:val="333333"/>
          <w:spacing w:val="-4"/>
        </w:rPr>
        <w:t>imputabile</w:t>
      </w:r>
      <w:r>
        <w:rPr>
          <w:color w:val="333333"/>
          <w:spacing w:val="-3"/>
        </w:rPr>
        <w:t xml:space="preserve"> </w:t>
      </w:r>
      <w:r>
        <w:rPr>
          <w:color w:val="333333"/>
          <w:spacing w:val="-4"/>
        </w:rPr>
        <w:t>pensionarului,</w:t>
      </w:r>
      <w:r>
        <w:rPr>
          <w:color w:val="333333"/>
          <w:spacing w:val="-3"/>
        </w:rPr>
        <w:t xml:space="preserve"> </w:t>
      </w:r>
      <w:r>
        <w:rPr>
          <w:color w:val="333333"/>
          <w:spacing w:val="-4"/>
        </w:rPr>
        <w:t>la</w:t>
      </w:r>
      <w:r>
        <w:rPr>
          <w:color w:val="333333"/>
          <w:spacing w:val="-3"/>
        </w:rPr>
        <w:t xml:space="preserve"> </w:t>
      </w:r>
      <w:r>
        <w:rPr>
          <w:color w:val="333333"/>
          <w:spacing w:val="-4"/>
        </w:rPr>
        <w:t>revizuirea</w:t>
      </w:r>
      <w:r>
        <w:rPr>
          <w:color w:val="333333"/>
          <w:spacing w:val="-3"/>
        </w:rPr>
        <w:t xml:space="preserve"> </w:t>
      </w:r>
      <w:r>
        <w:rPr>
          <w:color w:val="333333"/>
          <w:spacing w:val="-4"/>
        </w:rPr>
        <w:t>medicală atrage</w:t>
      </w:r>
      <w:r>
        <w:rPr>
          <w:color w:val="333333"/>
          <w:spacing w:val="-3"/>
        </w:rPr>
        <w:t xml:space="preserve"> </w:t>
      </w:r>
      <w:r>
        <w:rPr>
          <w:color w:val="333333"/>
          <w:spacing w:val="-4"/>
        </w:rPr>
        <w:t>suspendarea</w:t>
      </w:r>
      <w:r>
        <w:rPr>
          <w:color w:val="333333"/>
          <w:spacing w:val="-3"/>
        </w:rPr>
        <w:t xml:space="preserve"> </w:t>
      </w:r>
      <w:r>
        <w:rPr>
          <w:color w:val="333333"/>
          <w:spacing w:val="-4"/>
        </w:rPr>
        <w:t>plăţii</w:t>
      </w:r>
      <w:r>
        <w:rPr>
          <w:color w:val="333333"/>
          <w:spacing w:val="-3"/>
        </w:rPr>
        <w:t xml:space="preserve"> </w:t>
      </w:r>
      <w:r>
        <w:rPr>
          <w:color w:val="333333"/>
          <w:spacing w:val="-4"/>
        </w:rPr>
        <w:t>pensiei,</w:t>
      </w:r>
      <w:r>
        <w:rPr>
          <w:color w:val="333333"/>
          <w:spacing w:val="-3"/>
        </w:rPr>
        <w:t xml:space="preserve"> </w:t>
      </w:r>
      <w:r>
        <w:rPr>
          <w:color w:val="333333"/>
          <w:spacing w:val="-4"/>
        </w:rPr>
        <w:t>în</w:t>
      </w:r>
      <w:r>
        <w:rPr>
          <w:color w:val="333333"/>
          <w:spacing w:val="-3"/>
        </w:rPr>
        <w:t xml:space="preserve"> </w:t>
      </w:r>
      <w:r>
        <w:rPr>
          <w:color w:val="333333"/>
          <w:spacing w:val="-4"/>
        </w:rPr>
        <w:t>condiţiile</w:t>
      </w:r>
      <w:r>
        <w:rPr>
          <w:color w:val="333333"/>
          <w:spacing w:val="-3"/>
        </w:rPr>
        <w:t xml:space="preserve"> </w:t>
      </w:r>
      <w:r>
        <w:rPr>
          <w:color w:val="333333"/>
          <w:spacing w:val="-4"/>
        </w:rPr>
        <w:t>legii.</w:t>
      </w:r>
    </w:p>
    <w:p w14:paraId="579A56DE" w14:textId="77777777" w:rsidR="00985233" w:rsidRDefault="00985233" w:rsidP="00985233">
      <w:pPr>
        <w:pStyle w:val="BodyText"/>
        <w:spacing w:before="103"/>
        <w:jc w:val="both"/>
      </w:pPr>
      <w:r>
        <w:rPr>
          <w:rFonts w:ascii="Arial" w:hAnsi="Arial"/>
          <w:b/>
          <w:color w:val="2975A6"/>
        </w:rPr>
        <w:t>Art.</w:t>
      </w:r>
      <w:r>
        <w:rPr>
          <w:rFonts w:ascii="Arial" w:hAnsi="Arial"/>
          <w:b/>
          <w:color w:val="2975A6"/>
          <w:spacing w:val="-9"/>
        </w:rPr>
        <w:t xml:space="preserve"> </w:t>
      </w:r>
      <w:r>
        <w:rPr>
          <w:rFonts w:ascii="Arial" w:hAnsi="Arial"/>
          <w:b/>
          <w:color w:val="2975A6"/>
        </w:rPr>
        <w:t>69.</w:t>
      </w:r>
      <w:r>
        <w:rPr>
          <w:rFonts w:ascii="Arial" w:hAnsi="Arial"/>
          <w:b/>
          <w:color w:val="2975A6"/>
          <w:spacing w:val="-8"/>
        </w:rPr>
        <w:t xml:space="preserve"> </w:t>
      </w:r>
      <w:r>
        <w:rPr>
          <w:rFonts w:ascii="Arial" w:hAnsi="Arial"/>
          <w:b/>
          <w:color w:val="2975A6"/>
        </w:rPr>
        <w:t>-</w:t>
      </w:r>
      <w:r>
        <w:rPr>
          <w:rFonts w:ascii="Arial" w:hAnsi="Arial"/>
          <w:b/>
          <w:color w:val="2975A6"/>
          <w:spacing w:val="6"/>
        </w:rPr>
        <w:t xml:space="preserve"> </w:t>
      </w:r>
      <w:r>
        <w:rPr>
          <w:rFonts w:ascii="Arial" w:hAnsi="Arial"/>
          <w:b/>
          <w:color w:val="333333"/>
        </w:rPr>
        <w:t>(1)</w:t>
      </w:r>
      <w:r>
        <w:rPr>
          <w:rFonts w:ascii="Arial" w:hAnsi="Arial"/>
          <w:b/>
          <w:color w:val="333333"/>
          <w:spacing w:val="-8"/>
        </w:rPr>
        <w:t xml:space="preserve"> </w:t>
      </w:r>
      <w:r>
        <w:rPr>
          <w:color w:val="333333"/>
        </w:rPr>
        <w:t>Nu</w:t>
      </w:r>
      <w:r>
        <w:rPr>
          <w:color w:val="333333"/>
          <w:spacing w:val="-8"/>
        </w:rPr>
        <w:t xml:space="preserve"> </w:t>
      </w:r>
      <w:r>
        <w:rPr>
          <w:color w:val="333333"/>
        </w:rPr>
        <w:t>mai</w:t>
      </w:r>
      <w:r>
        <w:rPr>
          <w:color w:val="333333"/>
          <w:spacing w:val="-8"/>
        </w:rPr>
        <w:t xml:space="preserve"> </w:t>
      </w:r>
      <w:r>
        <w:rPr>
          <w:color w:val="333333"/>
        </w:rPr>
        <w:t>sunt</w:t>
      </w:r>
      <w:r>
        <w:rPr>
          <w:color w:val="333333"/>
          <w:spacing w:val="-8"/>
        </w:rPr>
        <w:t xml:space="preserve"> </w:t>
      </w:r>
      <w:r>
        <w:rPr>
          <w:color w:val="333333"/>
        </w:rPr>
        <w:t>supuşi</w:t>
      </w:r>
      <w:r>
        <w:rPr>
          <w:color w:val="333333"/>
          <w:spacing w:val="-8"/>
        </w:rPr>
        <w:t xml:space="preserve"> </w:t>
      </w:r>
      <w:r>
        <w:rPr>
          <w:color w:val="333333"/>
        </w:rPr>
        <w:t>revizuirii</w:t>
      </w:r>
      <w:r>
        <w:rPr>
          <w:color w:val="333333"/>
          <w:spacing w:val="-8"/>
        </w:rPr>
        <w:t xml:space="preserve"> </w:t>
      </w:r>
      <w:r>
        <w:rPr>
          <w:color w:val="333333"/>
        </w:rPr>
        <w:t>medicale</w:t>
      </w:r>
      <w:r>
        <w:rPr>
          <w:color w:val="333333"/>
          <w:spacing w:val="-8"/>
        </w:rPr>
        <w:t xml:space="preserve"> </w:t>
      </w:r>
      <w:r>
        <w:rPr>
          <w:color w:val="333333"/>
        </w:rPr>
        <w:t>pensionarii</w:t>
      </w:r>
      <w:r>
        <w:rPr>
          <w:color w:val="333333"/>
          <w:spacing w:val="-8"/>
        </w:rPr>
        <w:t xml:space="preserve"> </w:t>
      </w:r>
      <w:r>
        <w:rPr>
          <w:color w:val="333333"/>
        </w:rPr>
        <w:t>de</w:t>
      </w:r>
      <w:r>
        <w:rPr>
          <w:color w:val="333333"/>
          <w:spacing w:val="-8"/>
        </w:rPr>
        <w:t xml:space="preserve"> </w:t>
      </w:r>
      <w:r>
        <w:rPr>
          <w:color w:val="333333"/>
        </w:rPr>
        <w:t>invaliditate</w:t>
      </w:r>
      <w:r>
        <w:rPr>
          <w:color w:val="333333"/>
          <w:spacing w:val="-8"/>
        </w:rPr>
        <w:t xml:space="preserve"> </w:t>
      </w:r>
      <w:r>
        <w:rPr>
          <w:color w:val="333333"/>
          <w:spacing w:val="-2"/>
        </w:rPr>
        <w:t>care:</w:t>
      </w:r>
    </w:p>
    <w:p w14:paraId="5703566B" w14:textId="77777777" w:rsidR="00985233" w:rsidRDefault="00985233" w:rsidP="00272B37">
      <w:pPr>
        <w:pStyle w:val="ListParagraph"/>
        <w:numPr>
          <w:ilvl w:val="0"/>
          <w:numId w:val="59"/>
        </w:numPr>
        <w:tabs>
          <w:tab w:val="left" w:pos="349"/>
        </w:tabs>
        <w:spacing w:before="104"/>
        <w:ind w:left="349" w:hanging="245"/>
        <w:jc w:val="both"/>
        <w:rPr>
          <w:sz w:val="21"/>
        </w:rPr>
      </w:pPr>
      <w:r>
        <w:rPr>
          <w:color w:val="333333"/>
          <w:w w:val="90"/>
          <w:sz w:val="21"/>
        </w:rPr>
        <w:t>prezintă</w:t>
      </w:r>
      <w:r>
        <w:rPr>
          <w:color w:val="333333"/>
          <w:spacing w:val="16"/>
          <w:sz w:val="21"/>
        </w:rPr>
        <w:t xml:space="preserve"> </w:t>
      </w:r>
      <w:r>
        <w:rPr>
          <w:color w:val="333333"/>
          <w:w w:val="90"/>
          <w:sz w:val="21"/>
        </w:rPr>
        <w:t>invalidităţi</w:t>
      </w:r>
      <w:r>
        <w:rPr>
          <w:color w:val="333333"/>
          <w:spacing w:val="16"/>
          <w:sz w:val="21"/>
        </w:rPr>
        <w:t xml:space="preserve"> </w:t>
      </w:r>
      <w:r>
        <w:rPr>
          <w:color w:val="333333"/>
          <w:w w:val="90"/>
          <w:sz w:val="21"/>
        </w:rPr>
        <w:t>care</w:t>
      </w:r>
      <w:r>
        <w:rPr>
          <w:color w:val="333333"/>
          <w:spacing w:val="17"/>
          <w:sz w:val="21"/>
        </w:rPr>
        <w:t xml:space="preserve"> </w:t>
      </w:r>
      <w:r>
        <w:rPr>
          <w:color w:val="333333"/>
          <w:w w:val="90"/>
          <w:sz w:val="21"/>
        </w:rPr>
        <w:t>afectează</w:t>
      </w:r>
      <w:r>
        <w:rPr>
          <w:color w:val="333333"/>
          <w:spacing w:val="16"/>
          <w:sz w:val="21"/>
        </w:rPr>
        <w:t xml:space="preserve"> </w:t>
      </w:r>
      <w:r>
        <w:rPr>
          <w:color w:val="333333"/>
          <w:w w:val="90"/>
          <w:sz w:val="21"/>
        </w:rPr>
        <w:t>ireversibil</w:t>
      </w:r>
      <w:r>
        <w:rPr>
          <w:color w:val="333333"/>
          <w:spacing w:val="17"/>
          <w:sz w:val="21"/>
        </w:rPr>
        <w:t xml:space="preserve"> </w:t>
      </w:r>
      <w:r>
        <w:rPr>
          <w:color w:val="333333"/>
          <w:w w:val="90"/>
          <w:sz w:val="21"/>
        </w:rPr>
        <w:t>capacitatea</w:t>
      </w:r>
      <w:r>
        <w:rPr>
          <w:color w:val="333333"/>
          <w:spacing w:val="16"/>
          <w:sz w:val="21"/>
        </w:rPr>
        <w:t xml:space="preserve"> </w:t>
      </w:r>
      <w:r>
        <w:rPr>
          <w:color w:val="333333"/>
          <w:w w:val="90"/>
          <w:sz w:val="21"/>
        </w:rPr>
        <w:t>de</w:t>
      </w:r>
      <w:r>
        <w:rPr>
          <w:color w:val="333333"/>
          <w:spacing w:val="17"/>
          <w:sz w:val="21"/>
        </w:rPr>
        <w:t xml:space="preserve"> </w:t>
      </w:r>
      <w:r>
        <w:rPr>
          <w:color w:val="333333"/>
          <w:spacing w:val="-2"/>
          <w:w w:val="90"/>
          <w:sz w:val="21"/>
        </w:rPr>
        <w:t>muncă;</w:t>
      </w:r>
    </w:p>
    <w:p w14:paraId="3617238F" w14:textId="77777777" w:rsidR="00985233" w:rsidRDefault="00985233" w:rsidP="00272B37">
      <w:pPr>
        <w:pStyle w:val="ListParagraph"/>
        <w:numPr>
          <w:ilvl w:val="0"/>
          <w:numId w:val="59"/>
        </w:numPr>
        <w:tabs>
          <w:tab w:val="left" w:pos="360"/>
        </w:tabs>
        <w:spacing w:before="103"/>
        <w:ind w:left="360" w:hanging="256"/>
        <w:jc w:val="both"/>
        <w:rPr>
          <w:sz w:val="21"/>
        </w:rPr>
      </w:pPr>
      <w:r>
        <w:rPr>
          <w:color w:val="333333"/>
          <w:sz w:val="21"/>
        </w:rPr>
        <w:t>au</w:t>
      </w:r>
      <w:r>
        <w:rPr>
          <w:color w:val="333333"/>
          <w:spacing w:val="-12"/>
          <w:sz w:val="21"/>
        </w:rPr>
        <w:t xml:space="preserve"> </w:t>
      </w:r>
      <w:r>
        <w:rPr>
          <w:color w:val="333333"/>
          <w:sz w:val="21"/>
        </w:rPr>
        <w:t>împlinit</w:t>
      </w:r>
      <w:r>
        <w:rPr>
          <w:color w:val="333333"/>
          <w:spacing w:val="-11"/>
          <w:sz w:val="21"/>
        </w:rPr>
        <w:t xml:space="preserve"> </w:t>
      </w:r>
      <w:r>
        <w:rPr>
          <w:color w:val="333333"/>
          <w:sz w:val="21"/>
        </w:rPr>
        <w:t>vârstele</w:t>
      </w:r>
      <w:r>
        <w:rPr>
          <w:color w:val="333333"/>
          <w:spacing w:val="-12"/>
          <w:sz w:val="21"/>
        </w:rPr>
        <w:t xml:space="preserve"> </w:t>
      </w:r>
      <w:r>
        <w:rPr>
          <w:color w:val="333333"/>
          <w:sz w:val="21"/>
        </w:rPr>
        <w:t>standard</w:t>
      </w:r>
      <w:r>
        <w:rPr>
          <w:color w:val="333333"/>
          <w:spacing w:val="-11"/>
          <w:sz w:val="21"/>
        </w:rPr>
        <w:t xml:space="preserve"> </w:t>
      </w:r>
      <w:r>
        <w:rPr>
          <w:color w:val="333333"/>
          <w:sz w:val="21"/>
        </w:rPr>
        <w:t>de</w:t>
      </w:r>
      <w:r>
        <w:rPr>
          <w:color w:val="333333"/>
          <w:spacing w:val="-11"/>
          <w:sz w:val="21"/>
        </w:rPr>
        <w:t xml:space="preserve"> </w:t>
      </w:r>
      <w:r>
        <w:rPr>
          <w:color w:val="333333"/>
          <w:sz w:val="21"/>
        </w:rPr>
        <w:t>pensionare</w:t>
      </w:r>
      <w:r>
        <w:rPr>
          <w:color w:val="333333"/>
          <w:spacing w:val="-12"/>
          <w:sz w:val="21"/>
        </w:rPr>
        <w:t xml:space="preserve"> </w:t>
      </w:r>
      <w:r>
        <w:rPr>
          <w:color w:val="333333"/>
          <w:sz w:val="21"/>
        </w:rPr>
        <w:t>prevăzute</w:t>
      </w:r>
      <w:r>
        <w:rPr>
          <w:color w:val="333333"/>
          <w:spacing w:val="-11"/>
          <w:sz w:val="21"/>
        </w:rPr>
        <w:t xml:space="preserve"> </w:t>
      </w:r>
      <w:r>
        <w:rPr>
          <w:color w:val="333333"/>
          <w:sz w:val="21"/>
        </w:rPr>
        <w:t>în</w:t>
      </w:r>
      <w:r>
        <w:rPr>
          <w:color w:val="333333"/>
          <w:spacing w:val="-11"/>
          <w:sz w:val="21"/>
        </w:rPr>
        <w:t xml:space="preserve"> </w:t>
      </w:r>
      <w:r>
        <w:rPr>
          <w:color w:val="333333"/>
          <w:sz w:val="21"/>
        </w:rPr>
        <w:t>anexa</w:t>
      </w:r>
      <w:r>
        <w:rPr>
          <w:color w:val="333333"/>
          <w:spacing w:val="-12"/>
          <w:sz w:val="21"/>
        </w:rPr>
        <w:t xml:space="preserve"> </w:t>
      </w:r>
      <w:hyperlink r:id="rId212">
        <w:r>
          <w:rPr>
            <w:color w:val="2975A6"/>
            <w:sz w:val="21"/>
          </w:rPr>
          <w:t>nr.</w:t>
        </w:r>
        <w:r>
          <w:rPr>
            <w:color w:val="2975A6"/>
            <w:spacing w:val="-11"/>
            <w:sz w:val="21"/>
          </w:rPr>
          <w:t xml:space="preserve"> </w:t>
        </w:r>
        <w:r>
          <w:rPr>
            <w:color w:val="2975A6"/>
            <w:spacing w:val="-5"/>
            <w:sz w:val="21"/>
          </w:rPr>
          <w:t>5</w:t>
        </w:r>
      </w:hyperlink>
      <w:r>
        <w:rPr>
          <w:color w:val="333333"/>
          <w:spacing w:val="-5"/>
          <w:sz w:val="21"/>
        </w:rPr>
        <w:t>;</w:t>
      </w:r>
    </w:p>
    <w:p w14:paraId="083FA0D3" w14:textId="77777777" w:rsidR="00985233" w:rsidRPr="00985233" w:rsidRDefault="00985233" w:rsidP="00272B37">
      <w:pPr>
        <w:pStyle w:val="ListParagraph"/>
        <w:numPr>
          <w:ilvl w:val="0"/>
          <w:numId w:val="59"/>
        </w:numPr>
        <w:tabs>
          <w:tab w:val="left" w:pos="349"/>
        </w:tabs>
        <w:spacing w:before="104"/>
        <w:ind w:left="349" w:hanging="245"/>
        <w:jc w:val="both"/>
        <w:rPr>
          <w:sz w:val="21"/>
        </w:rPr>
      </w:pPr>
      <w:r>
        <w:rPr>
          <w:color w:val="333333"/>
          <w:spacing w:val="-4"/>
          <w:sz w:val="21"/>
        </w:rPr>
        <w:t>au</w:t>
      </w:r>
      <w:r>
        <w:rPr>
          <w:color w:val="333333"/>
          <w:spacing w:val="-3"/>
          <w:sz w:val="21"/>
        </w:rPr>
        <w:t xml:space="preserve"> </w:t>
      </w:r>
      <w:r>
        <w:rPr>
          <w:color w:val="333333"/>
          <w:spacing w:val="-4"/>
          <w:sz w:val="21"/>
        </w:rPr>
        <w:t>vârsta</w:t>
      </w:r>
      <w:r>
        <w:rPr>
          <w:color w:val="333333"/>
          <w:spacing w:val="-3"/>
          <w:sz w:val="21"/>
        </w:rPr>
        <w:t xml:space="preserve"> </w:t>
      </w:r>
      <w:r>
        <w:rPr>
          <w:color w:val="333333"/>
          <w:spacing w:val="-4"/>
          <w:sz w:val="21"/>
        </w:rPr>
        <w:t>mai</w:t>
      </w:r>
      <w:r>
        <w:rPr>
          <w:color w:val="333333"/>
          <w:spacing w:val="-3"/>
          <w:sz w:val="21"/>
        </w:rPr>
        <w:t xml:space="preserve"> </w:t>
      </w:r>
      <w:r>
        <w:rPr>
          <w:color w:val="333333"/>
          <w:spacing w:val="-4"/>
          <w:sz w:val="21"/>
        </w:rPr>
        <w:t>mică</w:t>
      </w:r>
      <w:r>
        <w:rPr>
          <w:color w:val="333333"/>
          <w:spacing w:val="-3"/>
          <w:sz w:val="21"/>
        </w:rPr>
        <w:t xml:space="preserve"> </w:t>
      </w:r>
      <w:r>
        <w:rPr>
          <w:color w:val="333333"/>
          <w:spacing w:val="-4"/>
          <w:sz w:val="21"/>
        </w:rPr>
        <w:t>cu</w:t>
      </w:r>
      <w:r>
        <w:rPr>
          <w:color w:val="333333"/>
          <w:spacing w:val="-3"/>
          <w:sz w:val="21"/>
        </w:rPr>
        <w:t xml:space="preserve"> </w:t>
      </w:r>
      <w:r>
        <w:rPr>
          <w:color w:val="333333"/>
          <w:spacing w:val="-4"/>
          <w:sz w:val="21"/>
        </w:rPr>
        <w:t>până</w:t>
      </w:r>
      <w:r>
        <w:rPr>
          <w:color w:val="333333"/>
          <w:spacing w:val="-3"/>
          <w:sz w:val="21"/>
        </w:rPr>
        <w:t xml:space="preserve"> </w:t>
      </w:r>
      <w:r>
        <w:rPr>
          <w:color w:val="333333"/>
          <w:spacing w:val="-4"/>
          <w:sz w:val="21"/>
        </w:rPr>
        <w:t>la</w:t>
      </w:r>
      <w:r>
        <w:rPr>
          <w:color w:val="333333"/>
          <w:spacing w:val="-2"/>
          <w:sz w:val="21"/>
        </w:rPr>
        <w:t xml:space="preserve"> </w:t>
      </w:r>
      <w:r>
        <w:rPr>
          <w:color w:val="333333"/>
          <w:spacing w:val="-4"/>
          <w:sz w:val="21"/>
        </w:rPr>
        <w:t>5</w:t>
      </w:r>
      <w:r>
        <w:rPr>
          <w:color w:val="333333"/>
          <w:spacing w:val="-3"/>
          <w:sz w:val="21"/>
        </w:rPr>
        <w:t xml:space="preserve"> </w:t>
      </w:r>
      <w:r>
        <w:rPr>
          <w:color w:val="333333"/>
          <w:spacing w:val="-4"/>
          <w:sz w:val="21"/>
        </w:rPr>
        <w:t>ani</w:t>
      </w:r>
      <w:r>
        <w:rPr>
          <w:color w:val="333333"/>
          <w:spacing w:val="-3"/>
          <w:sz w:val="21"/>
        </w:rPr>
        <w:t xml:space="preserve"> </w:t>
      </w:r>
      <w:r>
        <w:rPr>
          <w:color w:val="333333"/>
          <w:spacing w:val="-4"/>
          <w:sz w:val="21"/>
        </w:rPr>
        <w:t>faţă</w:t>
      </w:r>
      <w:r>
        <w:rPr>
          <w:color w:val="333333"/>
          <w:spacing w:val="-3"/>
          <w:sz w:val="21"/>
        </w:rPr>
        <w:t xml:space="preserve"> </w:t>
      </w:r>
      <w:r>
        <w:rPr>
          <w:color w:val="333333"/>
          <w:spacing w:val="-4"/>
          <w:sz w:val="21"/>
        </w:rPr>
        <w:t>de</w:t>
      </w:r>
      <w:r>
        <w:rPr>
          <w:color w:val="333333"/>
          <w:spacing w:val="-3"/>
          <w:sz w:val="21"/>
        </w:rPr>
        <w:t xml:space="preserve"> </w:t>
      </w:r>
      <w:r>
        <w:rPr>
          <w:color w:val="333333"/>
          <w:spacing w:val="-4"/>
          <w:sz w:val="21"/>
        </w:rPr>
        <w:t>vârsta</w:t>
      </w:r>
      <w:r>
        <w:rPr>
          <w:color w:val="333333"/>
          <w:spacing w:val="-3"/>
          <w:sz w:val="21"/>
        </w:rPr>
        <w:t xml:space="preserve"> </w:t>
      </w:r>
      <w:r>
        <w:rPr>
          <w:color w:val="333333"/>
          <w:spacing w:val="-4"/>
          <w:sz w:val="21"/>
        </w:rPr>
        <w:t>standard</w:t>
      </w:r>
      <w:r>
        <w:rPr>
          <w:color w:val="333333"/>
          <w:spacing w:val="-2"/>
          <w:sz w:val="21"/>
        </w:rPr>
        <w:t xml:space="preserve"> </w:t>
      </w:r>
      <w:r>
        <w:rPr>
          <w:color w:val="333333"/>
          <w:spacing w:val="-4"/>
          <w:sz w:val="21"/>
        </w:rPr>
        <w:t>de</w:t>
      </w:r>
      <w:r>
        <w:rPr>
          <w:color w:val="333333"/>
          <w:spacing w:val="-3"/>
          <w:sz w:val="21"/>
        </w:rPr>
        <w:t xml:space="preserve"> </w:t>
      </w:r>
      <w:r>
        <w:rPr>
          <w:color w:val="333333"/>
          <w:spacing w:val="-4"/>
          <w:sz w:val="21"/>
        </w:rPr>
        <w:t>pensionare</w:t>
      </w:r>
      <w:r>
        <w:rPr>
          <w:color w:val="333333"/>
          <w:spacing w:val="-3"/>
          <w:sz w:val="21"/>
        </w:rPr>
        <w:t xml:space="preserve"> </w:t>
      </w:r>
      <w:r>
        <w:rPr>
          <w:color w:val="333333"/>
          <w:spacing w:val="-4"/>
          <w:sz w:val="21"/>
        </w:rPr>
        <w:t>şi</w:t>
      </w:r>
      <w:r>
        <w:rPr>
          <w:color w:val="333333"/>
          <w:spacing w:val="-3"/>
          <w:sz w:val="21"/>
        </w:rPr>
        <w:t xml:space="preserve"> </w:t>
      </w:r>
      <w:r>
        <w:rPr>
          <w:color w:val="333333"/>
          <w:spacing w:val="-4"/>
          <w:sz w:val="21"/>
        </w:rPr>
        <w:t>au</w:t>
      </w:r>
      <w:r>
        <w:rPr>
          <w:color w:val="333333"/>
          <w:spacing w:val="-3"/>
          <w:sz w:val="21"/>
        </w:rPr>
        <w:t xml:space="preserve"> </w:t>
      </w:r>
      <w:r>
        <w:rPr>
          <w:color w:val="333333"/>
          <w:spacing w:val="-4"/>
          <w:sz w:val="21"/>
        </w:rPr>
        <w:t>realizat</w:t>
      </w:r>
      <w:r>
        <w:rPr>
          <w:color w:val="333333"/>
          <w:spacing w:val="-3"/>
          <w:sz w:val="21"/>
        </w:rPr>
        <w:t xml:space="preserve"> </w:t>
      </w:r>
      <w:r>
        <w:rPr>
          <w:color w:val="333333"/>
          <w:spacing w:val="-4"/>
          <w:sz w:val="21"/>
        </w:rPr>
        <w:t>stagiul</w:t>
      </w:r>
      <w:r>
        <w:rPr>
          <w:color w:val="333333"/>
          <w:spacing w:val="-2"/>
          <w:sz w:val="21"/>
        </w:rPr>
        <w:t xml:space="preserve"> </w:t>
      </w:r>
      <w:r>
        <w:rPr>
          <w:color w:val="333333"/>
          <w:spacing w:val="-4"/>
          <w:sz w:val="21"/>
        </w:rPr>
        <w:t>complet</w:t>
      </w:r>
      <w:r>
        <w:rPr>
          <w:color w:val="333333"/>
          <w:spacing w:val="-3"/>
          <w:sz w:val="21"/>
        </w:rPr>
        <w:t xml:space="preserve"> </w:t>
      </w:r>
      <w:r>
        <w:rPr>
          <w:color w:val="333333"/>
          <w:spacing w:val="-4"/>
          <w:sz w:val="21"/>
        </w:rPr>
        <w:t>de</w:t>
      </w:r>
      <w:r>
        <w:rPr>
          <w:color w:val="333333"/>
          <w:spacing w:val="-3"/>
          <w:sz w:val="21"/>
        </w:rPr>
        <w:t xml:space="preserve"> </w:t>
      </w:r>
      <w:r>
        <w:rPr>
          <w:color w:val="333333"/>
          <w:spacing w:val="-4"/>
          <w:sz w:val="21"/>
        </w:rPr>
        <w:t>cotizare</w:t>
      </w:r>
    </w:p>
    <w:p w14:paraId="30BBF2E0" w14:textId="0C097847" w:rsidR="00985233" w:rsidRPr="00985233" w:rsidRDefault="00985233" w:rsidP="00985233">
      <w:pPr>
        <w:tabs>
          <w:tab w:val="left" w:pos="349"/>
        </w:tabs>
        <w:spacing w:before="104"/>
        <w:ind w:left="104"/>
        <w:jc w:val="both"/>
        <w:rPr>
          <w:sz w:val="21"/>
        </w:rPr>
      </w:pPr>
      <w:r w:rsidRPr="00985233">
        <w:rPr>
          <w:color w:val="333333"/>
          <w:spacing w:val="-4"/>
          <w:sz w:val="21"/>
        </w:rPr>
        <w:t>contributiv,</w:t>
      </w:r>
      <w:r w:rsidRPr="00985233">
        <w:rPr>
          <w:color w:val="333333"/>
          <w:spacing w:val="-3"/>
          <w:sz w:val="21"/>
        </w:rPr>
        <w:t xml:space="preserve"> </w:t>
      </w:r>
      <w:r w:rsidRPr="00985233">
        <w:rPr>
          <w:color w:val="333333"/>
          <w:spacing w:val="-4"/>
          <w:sz w:val="21"/>
        </w:rPr>
        <w:t>conform</w:t>
      </w:r>
      <w:r w:rsidRPr="00985233">
        <w:rPr>
          <w:color w:val="333333"/>
          <w:spacing w:val="-3"/>
          <w:sz w:val="21"/>
        </w:rPr>
        <w:t xml:space="preserve"> </w:t>
      </w:r>
      <w:r w:rsidRPr="00985233">
        <w:rPr>
          <w:color w:val="333333"/>
          <w:spacing w:val="-4"/>
          <w:sz w:val="21"/>
        </w:rPr>
        <w:t>prezentei</w:t>
      </w:r>
      <w:r w:rsidRPr="00985233">
        <w:rPr>
          <w:color w:val="333333"/>
          <w:spacing w:val="-3"/>
          <w:sz w:val="21"/>
        </w:rPr>
        <w:t xml:space="preserve"> </w:t>
      </w:r>
      <w:r w:rsidRPr="00985233">
        <w:rPr>
          <w:color w:val="333333"/>
          <w:spacing w:val="-4"/>
          <w:sz w:val="21"/>
        </w:rPr>
        <w:t>legi.</w:t>
      </w:r>
    </w:p>
    <w:p w14:paraId="3561519E" w14:textId="77777777" w:rsidR="00985233" w:rsidRDefault="00985233" w:rsidP="00272B37">
      <w:pPr>
        <w:pStyle w:val="ListParagraph"/>
        <w:numPr>
          <w:ilvl w:val="0"/>
          <w:numId w:val="58"/>
        </w:numPr>
        <w:tabs>
          <w:tab w:val="left" w:pos="436"/>
        </w:tabs>
        <w:spacing w:before="103" w:line="343" w:lineRule="auto"/>
        <w:ind w:left="104" w:right="116" w:firstLine="0"/>
        <w:jc w:val="both"/>
        <w:rPr>
          <w:sz w:val="21"/>
        </w:rPr>
      </w:pPr>
      <w:r>
        <w:rPr>
          <w:color w:val="333333"/>
          <w:spacing w:val="-2"/>
          <w:sz w:val="21"/>
        </w:rPr>
        <w:t xml:space="preserve">Constatarea situaţiilor prevăzute la alin. (1) </w:t>
      </w:r>
      <w:hyperlink r:id="rId213">
        <w:r>
          <w:rPr>
            <w:color w:val="2975A6"/>
            <w:spacing w:val="-2"/>
            <w:sz w:val="21"/>
          </w:rPr>
          <w:t>lit. a)</w:t>
        </w:r>
      </w:hyperlink>
      <w:r>
        <w:rPr>
          <w:color w:val="2975A6"/>
          <w:spacing w:val="-2"/>
          <w:sz w:val="21"/>
        </w:rPr>
        <w:t xml:space="preserve"> </w:t>
      </w:r>
      <w:r>
        <w:rPr>
          <w:color w:val="333333"/>
          <w:spacing w:val="-2"/>
          <w:sz w:val="21"/>
        </w:rPr>
        <w:t xml:space="preserve">se face numai cu avizul INEMRCM, conform listei de afecţiuni ireversibile prevăzute în hotărârea Guvernului </w:t>
      </w:r>
      <w:r>
        <w:rPr>
          <w:color w:val="333333"/>
          <w:sz w:val="21"/>
        </w:rPr>
        <w:t>pentru</w:t>
      </w:r>
      <w:r>
        <w:rPr>
          <w:color w:val="333333"/>
          <w:spacing w:val="-5"/>
          <w:sz w:val="21"/>
        </w:rPr>
        <w:t xml:space="preserve"> </w:t>
      </w:r>
      <w:r>
        <w:rPr>
          <w:color w:val="333333"/>
          <w:sz w:val="21"/>
        </w:rPr>
        <w:t>aprobarea</w:t>
      </w:r>
      <w:r>
        <w:rPr>
          <w:color w:val="333333"/>
          <w:spacing w:val="-5"/>
          <w:sz w:val="21"/>
        </w:rPr>
        <w:t xml:space="preserve"> </w:t>
      </w:r>
      <w:r>
        <w:rPr>
          <w:color w:val="333333"/>
          <w:sz w:val="21"/>
        </w:rPr>
        <w:t>criteriilor</w:t>
      </w:r>
      <w:r>
        <w:rPr>
          <w:color w:val="333333"/>
          <w:spacing w:val="-5"/>
          <w:sz w:val="21"/>
        </w:rPr>
        <w:t xml:space="preserve"> </w:t>
      </w:r>
      <w:r>
        <w:rPr>
          <w:color w:val="333333"/>
          <w:sz w:val="21"/>
        </w:rPr>
        <w:t>medicale</w:t>
      </w:r>
      <w:r>
        <w:rPr>
          <w:color w:val="333333"/>
          <w:spacing w:val="-5"/>
          <w:sz w:val="21"/>
        </w:rPr>
        <w:t xml:space="preserve"> </w:t>
      </w:r>
      <w:r>
        <w:rPr>
          <w:color w:val="333333"/>
          <w:sz w:val="21"/>
        </w:rPr>
        <w:t>pe</w:t>
      </w:r>
      <w:r>
        <w:rPr>
          <w:color w:val="333333"/>
          <w:spacing w:val="-5"/>
          <w:sz w:val="21"/>
        </w:rPr>
        <w:t xml:space="preserve"> </w:t>
      </w:r>
      <w:r>
        <w:rPr>
          <w:color w:val="333333"/>
          <w:sz w:val="21"/>
        </w:rPr>
        <w:t>baza</w:t>
      </w:r>
      <w:r>
        <w:rPr>
          <w:color w:val="333333"/>
          <w:spacing w:val="-5"/>
          <w:sz w:val="21"/>
        </w:rPr>
        <w:t xml:space="preserve"> </w:t>
      </w:r>
      <w:r>
        <w:rPr>
          <w:color w:val="333333"/>
          <w:sz w:val="21"/>
        </w:rPr>
        <w:t>cărora</w:t>
      </w:r>
      <w:r>
        <w:rPr>
          <w:color w:val="333333"/>
          <w:spacing w:val="-5"/>
          <w:sz w:val="21"/>
        </w:rPr>
        <w:t xml:space="preserve"> </w:t>
      </w:r>
      <w:r>
        <w:rPr>
          <w:color w:val="333333"/>
          <w:sz w:val="21"/>
        </w:rPr>
        <w:t>se</w:t>
      </w:r>
      <w:r>
        <w:rPr>
          <w:color w:val="333333"/>
          <w:spacing w:val="-5"/>
          <w:sz w:val="21"/>
        </w:rPr>
        <w:t xml:space="preserve"> </w:t>
      </w:r>
      <w:r>
        <w:rPr>
          <w:color w:val="333333"/>
          <w:sz w:val="21"/>
        </w:rPr>
        <w:t>face</w:t>
      </w:r>
      <w:r>
        <w:rPr>
          <w:color w:val="333333"/>
          <w:spacing w:val="-5"/>
          <w:sz w:val="21"/>
        </w:rPr>
        <w:t xml:space="preserve"> </w:t>
      </w:r>
      <w:r>
        <w:rPr>
          <w:color w:val="333333"/>
          <w:sz w:val="21"/>
        </w:rPr>
        <w:t>încadrarea</w:t>
      </w:r>
      <w:r>
        <w:rPr>
          <w:color w:val="333333"/>
          <w:spacing w:val="-5"/>
          <w:sz w:val="21"/>
        </w:rPr>
        <w:t xml:space="preserve"> </w:t>
      </w:r>
      <w:r>
        <w:rPr>
          <w:color w:val="333333"/>
          <w:sz w:val="21"/>
        </w:rPr>
        <w:t>în</w:t>
      </w:r>
      <w:r>
        <w:rPr>
          <w:color w:val="333333"/>
          <w:spacing w:val="-5"/>
          <w:sz w:val="21"/>
        </w:rPr>
        <w:t xml:space="preserve"> </w:t>
      </w:r>
      <w:r>
        <w:rPr>
          <w:color w:val="333333"/>
          <w:sz w:val="21"/>
        </w:rPr>
        <w:t>grade</w:t>
      </w:r>
      <w:r>
        <w:rPr>
          <w:color w:val="333333"/>
          <w:spacing w:val="-5"/>
          <w:sz w:val="21"/>
        </w:rPr>
        <w:t xml:space="preserve"> </w:t>
      </w:r>
      <w:r>
        <w:rPr>
          <w:color w:val="333333"/>
          <w:sz w:val="21"/>
        </w:rPr>
        <w:t>de</w:t>
      </w:r>
      <w:r>
        <w:rPr>
          <w:color w:val="333333"/>
          <w:spacing w:val="-5"/>
          <w:sz w:val="21"/>
        </w:rPr>
        <w:t xml:space="preserve"> </w:t>
      </w:r>
      <w:r>
        <w:rPr>
          <w:color w:val="333333"/>
          <w:sz w:val="21"/>
        </w:rPr>
        <w:t>invaliditate,</w:t>
      </w:r>
      <w:r>
        <w:rPr>
          <w:color w:val="333333"/>
          <w:spacing w:val="-5"/>
          <w:sz w:val="21"/>
        </w:rPr>
        <w:t xml:space="preserve"> </w:t>
      </w:r>
      <w:r>
        <w:rPr>
          <w:color w:val="333333"/>
          <w:sz w:val="21"/>
        </w:rPr>
        <w:t>în</w:t>
      </w:r>
      <w:r>
        <w:rPr>
          <w:color w:val="333333"/>
          <w:spacing w:val="-5"/>
          <w:sz w:val="21"/>
        </w:rPr>
        <w:t xml:space="preserve"> </w:t>
      </w:r>
      <w:r>
        <w:rPr>
          <w:color w:val="333333"/>
          <w:sz w:val="21"/>
        </w:rPr>
        <w:t>condiţiile</w:t>
      </w:r>
      <w:r>
        <w:rPr>
          <w:color w:val="333333"/>
          <w:spacing w:val="-5"/>
          <w:sz w:val="21"/>
        </w:rPr>
        <w:t xml:space="preserve"> </w:t>
      </w:r>
      <w:r>
        <w:rPr>
          <w:color w:val="333333"/>
          <w:sz w:val="21"/>
        </w:rPr>
        <w:t>art.</w:t>
      </w:r>
      <w:r>
        <w:rPr>
          <w:color w:val="333333"/>
          <w:spacing w:val="-5"/>
          <w:sz w:val="21"/>
        </w:rPr>
        <w:t xml:space="preserve"> </w:t>
      </w:r>
      <w:r>
        <w:rPr>
          <w:color w:val="333333"/>
          <w:sz w:val="21"/>
        </w:rPr>
        <w:t>63</w:t>
      </w:r>
      <w:r>
        <w:rPr>
          <w:color w:val="333333"/>
          <w:spacing w:val="-5"/>
          <w:sz w:val="21"/>
        </w:rPr>
        <w:t xml:space="preserve"> </w:t>
      </w:r>
      <w:hyperlink r:id="rId214">
        <w:r>
          <w:rPr>
            <w:color w:val="2975A6"/>
            <w:sz w:val="21"/>
          </w:rPr>
          <w:t>alin.</w:t>
        </w:r>
        <w:r>
          <w:rPr>
            <w:color w:val="2975A6"/>
            <w:spacing w:val="-5"/>
            <w:sz w:val="21"/>
          </w:rPr>
          <w:t xml:space="preserve"> </w:t>
        </w:r>
        <w:r>
          <w:rPr>
            <w:color w:val="2975A6"/>
            <w:sz w:val="21"/>
          </w:rPr>
          <w:t>(1)</w:t>
        </w:r>
      </w:hyperlink>
      <w:r>
        <w:rPr>
          <w:color w:val="333333"/>
          <w:sz w:val="21"/>
        </w:rPr>
        <w:t>.</w:t>
      </w:r>
    </w:p>
    <w:p w14:paraId="7184F6DB" w14:textId="77777777" w:rsidR="00985233" w:rsidRPr="00C4248F" w:rsidRDefault="00985233" w:rsidP="00272B37">
      <w:pPr>
        <w:pStyle w:val="ListParagraph"/>
        <w:numPr>
          <w:ilvl w:val="0"/>
          <w:numId w:val="58"/>
        </w:numPr>
        <w:tabs>
          <w:tab w:val="left" w:pos="424"/>
        </w:tabs>
        <w:spacing w:line="343" w:lineRule="auto"/>
        <w:ind w:left="104" w:right="116" w:firstLine="0"/>
        <w:jc w:val="both"/>
        <w:rPr>
          <w:sz w:val="21"/>
        </w:rPr>
      </w:pPr>
      <w:r>
        <w:rPr>
          <w:color w:val="333333"/>
          <w:sz w:val="21"/>
        </w:rPr>
        <w:t xml:space="preserve">Avizul INEMRCM prevăzut la </w:t>
      </w:r>
      <w:hyperlink r:id="rId215">
        <w:r>
          <w:rPr>
            <w:color w:val="2975A6"/>
            <w:sz w:val="21"/>
          </w:rPr>
          <w:t>alin. (2)</w:t>
        </w:r>
      </w:hyperlink>
      <w:r>
        <w:rPr>
          <w:color w:val="2975A6"/>
          <w:sz w:val="21"/>
        </w:rPr>
        <w:t xml:space="preserve"> </w:t>
      </w:r>
      <w:r>
        <w:rPr>
          <w:color w:val="333333"/>
          <w:sz w:val="21"/>
        </w:rPr>
        <w:t xml:space="preserve">este obligatoriu pentru medicul expert al asigurărilor sociale şi va fi pus în aplicare de acesta în termen de 10 zile de la </w:t>
      </w:r>
      <w:r>
        <w:rPr>
          <w:color w:val="333333"/>
          <w:spacing w:val="-2"/>
          <w:sz w:val="21"/>
        </w:rPr>
        <w:t>comunicare.</w:t>
      </w:r>
    </w:p>
    <w:p w14:paraId="14FF354F" w14:textId="77777777" w:rsidR="00985233" w:rsidRDefault="00985233" w:rsidP="00985233">
      <w:pPr>
        <w:pStyle w:val="BodyText"/>
        <w:spacing w:line="343" w:lineRule="auto"/>
        <w:jc w:val="both"/>
      </w:pPr>
      <w:r>
        <w:rPr>
          <w:rFonts w:ascii="Arial" w:hAnsi="Arial"/>
          <w:b/>
          <w:color w:val="2975A6"/>
        </w:rPr>
        <w:t>Art.</w:t>
      </w:r>
      <w:r>
        <w:rPr>
          <w:rFonts w:ascii="Arial" w:hAnsi="Arial"/>
          <w:b/>
          <w:color w:val="2975A6"/>
          <w:spacing w:val="-15"/>
        </w:rPr>
        <w:t xml:space="preserve"> </w:t>
      </w:r>
      <w:r>
        <w:rPr>
          <w:rFonts w:ascii="Arial" w:hAnsi="Arial"/>
          <w:b/>
          <w:color w:val="2975A6"/>
        </w:rPr>
        <w:t>70.</w:t>
      </w:r>
      <w:r>
        <w:rPr>
          <w:rFonts w:ascii="Arial" w:hAnsi="Arial"/>
          <w:b/>
          <w:color w:val="2975A6"/>
          <w:spacing w:val="-15"/>
        </w:rPr>
        <w:t xml:space="preserve"> </w:t>
      </w:r>
      <w:r>
        <w:rPr>
          <w:rFonts w:ascii="Arial" w:hAnsi="Arial"/>
          <w:b/>
          <w:color w:val="2975A6"/>
        </w:rPr>
        <w:t>-</w:t>
      </w:r>
      <w:r>
        <w:rPr>
          <w:rFonts w:ascii="Arial" w:hAnsi="Arial"/>
          <w:b/>
          <w:color w:val="2975A6"/>
          <w:spacing w:val="-10"/>
        </w:rPr>
        <w:t xml:space="preserve"> </w:t>
      </w:r>
      <w:r>
        <w:rPr>
          <w:rFonts w:ascii="Arial" w:hAnsi="Arial"/>
          <w:b/>
          <w:color w:val="333333"/>
        </w:rPr>
        <w:t>(1)</w:t>
      </w:r>
      <w:r>
        <w:rPr>
          <w:rFonts w:ascii="Arial" w:hAnsi="Arial"/>
          <w:b/>
          <w:color w:val="333333"/>
          <w:spacing w:val="5"/>
        </w:rPr>
        <w:t xml:space="preserve"> </w:t>
      </w:r>
      <w:r>
        <w:rPr>
          <w:color w:val="333333"/>
        </w:rPr>
        <w:t>În</w:t>
      </w:r>
      <w:r>
        <w:rPr>
          <w:color w:val="333333"/>
          <w:spacing w:val="7"/>
        </w:rPr>
        <w:t xml:space="preserve"> </w:t>
      </w:r>
      <w:r>
        <w:rPr>
          <w:color w:val="333333"/>
        </w:rPr>
        <w:t>cazuri</w:t>
      </w:r>
      <w:r>
        <w:rPr>
          <w:color w:val="333333"/>
          <w:spacing w:val="8"/>
        </w:rPr>
        <w:t xml:space="preserve"> </w:t>
      </w:r>
      <w:r>
        <w:rPr>
          <w:color w:val="333333"/>
        </w:rPr>
        <w:t>de</w:t>
      </w:r>
      <w:r>
        <w:rPr>
          <w:color w:val="333333"/>
          <w:spacing w:val="8"/>
        </w:rPr>
        <w:t xml:space="preserve"> </w:t>
      </w:r>
      <w:r>
        <w:rPr>
          <w:color w:val="333333"/>
        </w:rPr>
        <w:t>neconcordanţă</w:t>
      </w:r>
      <w:r>
        <w:rPr>
          <w:color w:val="333333"/>
          <w:spacing w:val="8"/>
        </w:rPr>
        <w:t xml:space="preserve"> </w:t>
      </w:r>
      <w:r>
        <w:rPr>
          <w:color w:val="333333"/>
        </w:rPr>
        <w:t>cu</w:t>
      </w:r>
      <w:r>
        <w:rPr>
          <w:color w:val="333333"/>
          <w:spacing w:val="8"/>
        </w:rPr>
        <w:t xml:space="preserve"> </w:t>
      </w:r>
      <w:r>
        <w:rPr>
          <w:color w:val="333333"/>
        </w:rPr>
        <w:t>starea</w:t>
      </w:r>
      <w:r>
        <w:rPr>
          <w:color w:val="333333"/>
          <w:spacing w:val="8"/>
        </w:rPr>
        <w:t xml:space="preserve"> </w:t>
      </w:r>
      <w:r>
        <w:rPr>
          <w:color w:val="333333"/>
        </w:rPr>
        <w:t>clinică,</w:t>
      </w:r>
      <w:r>
        <w:rPr>
          <w:color w:val="333333"/>
          <w:spacing w:val="8"/>
        </w:rPr>
        <w:t xml:space="preserve"> </w:t>
      </w:r>
      <w:r>
        <w:rPr>
          <w:color w:val="333333"/>
        </w:rPr>
        <w:t>precum</w:t>
      </w:r>
      <w:r>
        <w:rPr>
          <w:color w:val="333333"/>
          <w:spacing w:val="8"/>
        </w:rPr>
        <w:t xml:space="preserve"> </w:t>
      </w:r>
      <w:r>
        <w:rPr>
          <w:color w:val="333333"/>
        </w:rPr>
        <w:t>şi</w:t>
      </w:r>
      <w:r>
        <w:rPr>
          <w:color w:val="333333"/>
          <w:spacing w:val="8"/>
        </w:rPr>
        <w:t xml:space="preserve"> </w:t>
      </w:r>
      <w:r>
        <w:rPr>
          <w:color w:val="333333"/>
        </w:rPr>
        <w:t>în</w:t>
      </w:r>
      <w:r>
        <w:rPr>
          <w:color w:val="333333"/>
          <w:spacing w:val="8"/>
        </w:rPr>
        <w:t xml:space="preserve"> </w:t>
      </w:r>
      <w:r>
        <w:rPr>
          <w:color w:val="333333"/>
        </w:rPr>
        <w:t>cazurile</w:t>
      </w:r>
      <w:r>
        <w:rPr>
          <w:color w:val="333333"/>
          <w:spacing w:val="8"/>
        </w:rPr>
        <w:t xml:space="preserve"> </w:t>
      </w:r>
      <w:r>
        <w:rPr>
          <w:color w:val="333333"/>
        </w:rPr>
        <w:t>a</w:t>
      </w:r>
      <w:r>
        <w:rPr>
          <w:color w:val="333333"/>
          <w:spacing w:val="8"/>
        </w:rPr>
        <w:t xml:space="preserve"> </w:t>
      </w:r>
      <w:r>
        <w:rPr>
          <w:color w:val="333333"/>
        </w:rPr>
        <w:t>căror</w:t>
      </w:r>
      <w:r>
        <w:rPr>
          <w:color w:val="333333"/>
          <w:spacing w:val="8"/>
        </w:rPr>
        <w:t xml:space="preserve"> </w:t>
      </w:r>
      <w:r>
        <w:rPr>
          <w:color w:val="333333"/>
        </w:rPr>
        <w:t>documentaţie</w:t>
      </w:r>
      <w:r>
        <w:rPr>
          <w:color w:val="333333"/>
          <w:spacing w:val="8"/>
        </w:rPr>
        <w:t xml:space="preserve"> </w:t>
      </w:r>
      <w:r>
        <w:rPr>
          <w:color w:val="333333"/>
        </w:rPr>
        <w:t>impune</w:t>
      </w:r>
      <w:r>
        <w:rPr>
          <w:color w:val="333333"/>
          <w:spacing w:val="8"/>
        </w:rPr>
        <w:t xml:space="preserve"> </w:t>
      </w:r>
      <w:r>
        <w:rPr>
          <w:color w:val="333333"/>
        </w:rPr>
        <w:t>verificarea</w:t>
      </w:r>
      <w:r>
        <w:rPr>
          <w:color w:val="333333"/>
          <w:spacing w:val="8"/>
        </w:rPr>
        <w:t xml:space="preserve"> </w:t>
      </w:r>
      <w:r>
        <w:rPr>
          <w:color w:val="333333"/>
        </w:rPr>
        <w:t>datelor</w:t>
      </w:r>
      <w:r>
        <w:rPr>
          <w:color w:val="333333"/>
          <w:spacing w:val="8"/>
        </w:rPr>
        <w:t xml:space="preserve"> </w:t>
      </w:r>
      <w:r>
        <w:rPr>
          <w:color w:val="333333"/>
        </w:rPr>
        <w:t>medicale,</w:t>
      </w:r>
      <w:r>
        <w:rPr>
          <w:color w:val="333333"/>
          <w:spacing w:val="8"/>
        </w:rPr>
        <w:t xml:space="preserve"> </w:t>
      </w:r>
      <w:r>
        <w:rPr>
          <w:color w:val="333333"/>
        </w:rPr>
        <w:t>medicul</w:t>
      </w:r>
      <w:r>
        <w:rPr>
          <w:color w:val="333333"/>
          <w:spacing w:val="8"/>
        </w:rPr>
        <w:t xml:space="preserve"> </w:t>
      </w:r>
      <w:r>
        <w:rPr>
          <w:color w:val="333333"/>
        </w:rPr>
        <w:t>expert</w:t>
      </w:r>
      <w:r>
        <w:rPr>
          <w:color w:val="333333"/>
          <w:spacing w:val="8"/>
        </w:rPr>
        <w:t xml:space="preserve"> </w:t>
      </w:r>
      <w:r>
        <w:rPr>
          <w:color w:val="333333"/>
        </w:rPr>
        <w:t>al asigurărilor</w:t>
      </w:r>
      <w:r>
        <w:rPr>
          <w:color w:val="333333"/>
          <w:spacing w:val="-12"/>
        </w:rPr>
        <w:t xml:space="preserve"> </w:t>
      </w:r>
      <w:r>
        <w:rPr>
          <w:color w:val="333333"/>
        </w:rPr>
        <w:t>sociale</w:t>
      </w:r>
      <w:r>
        <w:rPr>
          <w:color w:val="333333"/>
          <w:spacing w:val="-12"/>
        </w:rPr>
        <w:t xml:space="preserve"> </w:t>
      </w:r>
      <w:r>
        <w:rPr>
          <w:color w:val="333333"/>
        </w:rPr>
        <w:t>poate</w:t>
      </w:r>
      <w:r>
        <w:rPr>
          <w:color w:val="333333"/>
          <w:spacing w:val="-12"/>
        </w:rPr>
        <w:t xml:space="preserve"> </w:t>
      </w:r>
      <w:r>
        <w:rPr>
          <w:color w:val="333333"/>
        </w:rPr>
        <w:t>solicita</w:t>
      </w:r>
      <w:r>
        <w:rPr>
          <w:color w:val="333333"/>
          <w:spacing w:val="-12"/>
        </w:rPr>
        <w:t xml:space="preserve"> </w:t>
      </w:r>
      <w:r>
        <w:rPr>
          <w:color w:val="333333"/>
        </w:rPr>
        <w:t>avizul</w:t>
      </w:r>
      <w:r>
        <w:rPr>
          <w:color w:val="333333"/>
          <w:spacing w:val="-12"/>
        </w:rPr>
        <w:t xml:space="preserve"> </w:t>
      </w:r>
      <w:r>
        <w:rPr>
          <w:color w:val="333333"/>
        </w:rPr>
        <w:t>INEMRCM</w:t>
      </w:r>
      <w:r>
        <w:rPr>
          <w:color w:val="333333"/>
          <w:spacing w:val="-12"/>
        </w:rPr>
        <w:t xml:space="preserve"> </w:t>
      </w:r>
      <w:r>
        <w:rPr>
          <w:color w:val="333333"/>
        </w:rPr>
        <w:t>în</w:t>
      </w:r>
      <w:r>
        <w:rPr>
          <w:color w:val="333333"/>
          <w:spacing w:val="-12"/>
        </w:rPr>
        <w:t xml:space="preserve"> </w:t>
      </w:r>
      <w:r>
        <w:rPr>
          <w:color w:val="333333"/>
        </w:rPr>
        <w:t>vederea</w:t>
      </w:r>
      <w:r>
        <w:rPr>
          <w:color w:val="333333"/>
          <w:spacing w:val="-12"/>
        </w:rPr>
        <w:t xml:space="preserve"> </w:t>
      </w:r>
      <w:r>
        <w:rPr>
          <w:color w:val="333333"/>
        </w:rPr>
        <w:t>soluţionării</w:t>
      </w:r>
      <w:r>
        <w:rPr>
          <w:color w:val="333333"/>
          <w:spacing w:val="-12"/>
        </w:rPr>
        <w:t xml:space="preserve"> </w:t>
      </w:r>
      <w:r>
        <w:rPr>
          <w:color w:val="333333"/>
        </w:rPr>
        <w:t>cererii</w:t>
      </w:r>
      <w:r>
        <w:rPr>
          <w:color w:val="333333"/>
          <w:spacing w:val="-12"/>
        </w:rPr>
        <w:t xml:space="preserve"> </w:t>
      </w:r>
      <w:r>
        <w:rPr>
          <w:color w:val="333333"/>
        </w:rPr>
        <w:t>de</w:t>
      </w:r>
      <w:r>
        <w:rPr>
          <w:color w:val="333333"/>
          <w:spacing w:val="-12"/>
        </w:rPr>
        <w:t xml:space="preserve"> </w:t>
      </w:r>
      <w:r>
        <w:rPr>
          <w:color w:val="333333"/>
        </w:rPr>
        <w:t>încadrare</w:t>
      </w:r>
      <w:r>
        <w:rPr>
          <w:color w:val="333333"/>
          <w:spacing w:val="-12"/>
        </w:rPr>
        <w:t xml:space="preserve"> </w:t>
      </w:r>
      <w:r>
        <w:rPr>
          <w:color w:val="333333"/>
        </w:rPr>
        <w:t>în</w:t>
      </w:r>
      <w:r>
        <w:rPr>
          <w:color w:val="333333"/>
          <w:spacing w:val="-12"/>
        </w:rPr>
        <w:t xml:space="preserve"> </w:t>
      </w:r>
      <w:r>
        <w:rPr>
          <w:color w:val="333333"/>
        </w:rPr>
        <w:t>grad</w:t>
      </w:r>
      <w:r>
        <w:rPr>
          <w:color w:val="333333"/>
          <w:spacing w:val="-12"/>
        </w:rPr>
        <w:t xml:space="preserve"> </w:t>
      </w:r>
      <w:r>
        <w:rPr>
          <w:color w:val="333333"/>
        </w:rPr>
        <w:t>de</w:t>
      </w:r>
      <w:r>
        <w:rPr>
          <w:color w:val="333333"/>
          <w:spacing w:val="-12"/>
        </w:rPr>
        <w:t xml:space="preserve"> </w:t>
      </w:r>
      <w:r>
        <w:rPr>
          <w:color w:val="333333"/>
        </w:rPr>
        <w:t>invaliditate.</w:t>
      </w:r>
    </w:p>
    <w:p w14:paraId="1DACD405" w14:textId="77777777" w:rsidR="00985233" w:rsidRDefault="00985233" w:rsidP="00272B37">
      <w:pPr>
        <w:pStyle w:val="ListParagraph"/>
        <w:numPr>
          <w:ilvl w:val="0"/>
          <w:numId w:val="57"/>
        </w:numPr>
        <w:tabs>
          <w:tab w:val="left" w:pos="428"/>
        </w:tabs>
        <w:spacing w:line="343" w:lineRule="auto"/>
        <w:ind w:left="104" w:right="116" w:firstLine="0"/>
        <w:jc w:val="both"/>
        <w:rPr>
          <w:sz w:val="21"/>
        </w:rPr>
      </w:pPr>
      <w:r>
        <w:rPr>
          <w:color w:val="333333"/>
          <w:sz w:val="21"/>
        </w:rPr>
        <w:t>INEMRCM</w:t>
      </w:r>
      <w:r>
        <w:rPr>
          <w:color w:val="333333"/>
          <w:spacing w:val="-8"/>
          <w:sz w:val="21"/>
        </w:rPr>
        <w:t xml:space="preserve"> </w:t>
      </w:r>
      <w:r>
        <w:rPr>
          <w:color w:val="333333"/>
          <w:sz w:val="21"/>
        </w:rPr>
        <w:t>poate</w:t>
      </w:r>
      <w:r>
        <w:rPr>
          <w:color w:val="333333"/>
          <w:spacing w:val="-8"/>
          <w:sz w:val="21"/>
        </w:rPr>
        <w:t xml:space="preserve"> </w:t>
      </w:r>
      <w:r>
        <w:rPr>
          <w:color w:val="333333"/>
          <w:sz w:val="21"/>
        </w:rPr>
        <w:t>convoca,</w:t>
      </w:r>
      <w:r>
        <w:rPr>
          <w:color w:val="333333"/>
          <w:spacing w:val="-8"/>
          <w:sz w:val="21"/>
        </w:rPr>
        <w:t xml:space="preserve"> </w:t>
      </w:r>
      <w:r>
        <w:rPr>
          <w:color w:val="333333"/>
          <w:sz w:val="21"/>
        </w:rPr>
        <w:t>pentru</w:t>
      </w:r>
      <w:r>
        <w:rPr>
          <w:color w:val="333333"/>
          <w:spacing w:val="-8"/>
          <w:sz w:val="21"/>
        </w:rPr>
        <w:t xml:space="preserve"> </w:t>
      </w:r>
      <w:r>
        <w:rPr>
          <w:color w:val="333333"/>
          <w:sz w:val="21"/>
        </w:rPr>
        <w:t>evaluare/expertizare,</w:t>
      </w:r>
      <w:r>
        <w:rPr>
          <w:color w:val="333333"/>
          <w:spacing w:val="-8"/>
          <w:sz w:val="21"/>
        </w:rPr>
        <w:t xml:space="preserve"> </w:t>
      </w:r>
      <w:r>
        <w:rPr>
          <w:color w:val="333333"/>
          <w:sz w:val="21"/>
        </w:rPr>
        <w:t>persoanele</w:t>
      </w:r>
      <w:r>
        <w:rPr>
          <w:color w:val="333333"/>
          <w:spacing w:val="-8"/>
          <w:sz w:val="21"/>
        </w:rPr>
        <w:t xml:space="preserve"> </w:t>
      </w:r>
      <w:r>
        <w:rPr>
          <w:color w:val="333333"/>
          <w:sz w:val="21"/>
        </w:rPr>
        <w:t>încadrate</w:t>
      </w:r>
      <w:r>
        <w:rPr>
          <w:color w:val="333333"/>
          <w:spacing w:val="-8"/>
          <w:sz w:val="21"/>
        </w:rPr>
        <w:t xml:space="preserve"> </w:t>
      </w:r>
      <w:r>
        <w:rPr>
          <w:color w:val="333333"/>
          <w:sz w:val="21"/>
        </w:rPr>
        <w:t>în</w:t>
      </w:r>
      <w:r>
        <w:rPr>
          <w:color w:val="333333"/>
          <w:spacing w:val="-8"/>
          <w:sz w:val="21"/>
        </w:rPr>
        <w:t xml:space="preserve"> </w:t>
      </w:r>
      <w:r>
        <w:rPr>
          <w:color w:val="333333"/>
          <w:sz w:val="21"/>
        </w:rPr>
        <w:t>grad</w:t>
      </w:r>
      <w:r>
        <w:rPr>
          <w:color w:val="333333"/>
          <w:spacing w:val="-8"/>
          <w:sz w:val="21"/>
        </w:rPr>
        <w:t xml:space="preserve"> </w:t>
      </w:r>
      <w:r>
        <w:rPr>
          <w:color w:val="333333"/>
          <w:sz w:val="21"/>
        </w:rPr>
        <w:t>de</w:t>
      </w:r>
      <w:r>
        <w:rPr>
          <w:color w:val="333333"/>
          <w:spacing w:val="-8"/>
          <w:sz w:val="21"/>
        </w:rPr>
        <w:t xml:space="preserve"> </w:t>
      </w:r>
      <w:r>
        <w:rPr>
          <w:color w:val="333333"/>
          <w:sz w:val="21"/>
        </w:rPr>
        <w:t>invaliditate,</w:t>
      </w:r>
      <w:r>
        <w:rPr>
          <w:color w:val="333333"/>
          <w:spacing w:val="-8"/>
          <w:sz w:val="21"/>
        </w:rPr>
        <w:t xml:space="preserve"> </w:t>
      </w:r>
      <w:r>
        <w:rPr>
          <w:color w:val="333333"/>
          <w:sz w:val="21"/>
        </w:rPr>
        <w:t>în</w:t>
      </w:r>
      <w:r>
        <w:rPr>
          <w:color w:val="333333"/>
          <w:spacing w:val="-8"/>
          <w:sz w:val="21"/>
        </w:rPr>
        <w:t xml:space="preserve"> </w:t>
      </w:r>
      <w:r>
        <w:rPr>
          <w:color w:val="333333"/>
          <w:sz w:val="21"/>
        </w:rPr>
        <w:t>cazurile</w:t>
      </w:r>
      <w:r>
        <w:rPr>
          <w:color w:val="333333"/>
          <w:spacing w:val="-8"/>
          <w:sz w:val="21"/>
        </w:rPr>
        <w:t xml:space="preserve"> </w:t>
      </w:r>
      <w:r>
        <w:rPr>
          <w:color w:val="333333"/>
          <w:sz w:val="21"/>
        </w:rPr>
        <w:t>prevăzute</w:t>
      </w:r>
      <w:r>
        <w:rPr>
          <w:color w:val="333333"/>
          <w:spacing w:val="-8"/>
          <w:sz w:val="21"/>
        </w:rPr>
        <w:t xml:space="preserve"> </w:t>
      </w:r>
      <w:r>
        <w:rPr>
          <w:color w:val="333333"/>
          <w:sz w:val="21"/>
        </w:rPr>
        <w:t>la</w:t>
      </w:r>
      <w:r>
        <w:rPr>
          <w:color w:val="333333"/>
          <w:spacing w:val="-7"/>
          <w:sz w:val="21"/>
        </w:rPr>
        <w:t xml:space="preserve"> </w:t>
      </w:r>
      <w:hyperlink r:id="rId216">
        <w:r>
          <w:rPr>
            <w:color w:val="2975A6"/>
            <w:sz w:val="21"/>
          </w:rPr>
          <w:t>alin.</w:t>
        </w:r>
        <w:r>
          <w:rPr>
            <w:color w:val="2975A6"/>
            <w:spacing w:val="-8"/>
            <w:sz w:val="21"/>
          </w:rPr>
          <w:t xml:space="preserve"> </w:t>
        </w:r>
        <w:r>
          <w:rPr>
            <w:color w:val="2975A6"/>
            <w:sz w:val="21"/>
          </w:rPr>
          <w:t>(1)</w:t>
        </w:r>
      </w:hyperlink>
      <w:r>
        <w:rPr>
          <w:color w:val="333333"/>
          <w:sz w:val="21"/>
        </w:rPr>
        <w:t>,</w:t>
      </w:r>
      <w:r>
        <w:rPr>
          <w:color w:val="333333"/>
          <w:spacing w:val="-8"/>
          <w:sz w:val="21"/>
        </w:rPr>
        <w:t xml:space="preserve"> </w:t>
      </w:r>
      <w:r>
        <w:rPr>
          <w:color w:val="333333"/>
          <w:sz w:val="21"/>
        </w:rPr>
        <w:t>şi</w:t>
      </w:r>
      <w:r>
        <w:rPr>
          <w:color w:val="333333"/>
          <w:spacing w:val="-8"/>
          <w:sz w:val="21"/>
        </w:rPr>
        <w:t xml:space="preserve"> </w:t>
      </w:r>
      <w:r>
        <w:rPr>
          <w:color w:val="333333"/>
          <w:sz w:val="21"/>
        </w:rPr>
        <w:t>persoanele</w:t>
      </w:r>
      <w:r>
        <w:rPr>
          <w:color w:val="333333"/>
          <w:spacing w:val="-8"/>
          <w:sz w:val="21"/>
        </w:rPr>
        <w:t xml:space="preserve"> </w:t>
      </w:r>
      <w:r>
        <w:rPr>
          <w:color w:val="333333"/>
          <w:sz w:val="21"/>
        </w:rPr>
        <w:t>care</w:t>
      </w:r>
      <w:r>
        <w:rPr>
          <w:color w:val="333333"/>
          <w:spacing w:val="-8"/>
          <w:sz w:val="21"/>
        </w:rPr>
        <w:t xml:space="preserve"> </w:t>
      </w:r>
      <w:r>
        <w:rPr>
          <w:color w:val="333333"/>
          <w:sz w:val="21"/>
        </w:rPr>
        <w:t>solicită încadrarea în grad de invaliditate.</w:t>
      </w:r>
    </w:p>
    <w:p w14:paraId="0A4E7FC3" w14:textId="77777777" w:rsidR="00985233" w:rsidRDefault="00985233" w:rsidP="00272B37">
      <w:pPr>
        <w:pStyle w:val="ListParagraph"/>
        <w:numPr>
          <w:ilvl w:val="0"/>
          <w:numId w:val="57"/>
        </w:numPr>
        <w:tabs>
          <w:tab w:val="left" w:pos="434"/>
        </w:tabs>
        <w:spacing w:line="343" w:lineRule="auto"/>
        <w:ind w:left="104" w:right="116" w:firstLine="0"/>
        <w:jc w:val="both"/>
        <w:rPr>
          <w:sz w:val="21"/>
        </w:rPr>
      </w:pPr>
      <w:r>
        <w:rPr>
          <w:color w:val="333333"/>
          <w:sz w:val="21"/>
        </w:rPr>
        <w:t>Persoanele</w:t>
      </w:r>
      <w:r>
        <w:rPr>
          <w:color w:val="333333"/>
          <w:spacing w:val="-2"/>
          <w:sz w:val="21"/>
        </w:rPr>
        <w:t xml:space="preserve"> </w:t>
      </w:r>
      <w:r>
        <w:rPr>
          <w:color w:val="333333"/>
          <w:sz w:val="21"/>
        </w:rPr>
        <w:t>care</w:t>
      </w:r>
      <w:r>
        <w:rPr>
          <w:color w:val="333333"/>
          <w:spacing w:val="-2"/>
          <w:sz w:val="21"/>
        </w:rPr>
        <w:t xml:space="preserve"> </w:t>
      </w:r>
      <w:r>
        <w:rPr>
          <w:color w:val="333333"/>
          <w:sz w:val="21"/>
        </w:rPr>
        <w:t>solicită</w:t>
      </w:r>
      <w:r>
        <w:rPr>
          <w:color w:val="333333"/>
          <w:spacing w:val="-2"/>
          <w:sz w:val="21"/>
        </w:rPr>
        <w:t xml:space="preserve"> </w:t>
      </w:r>
      <w:r>
        <w:rPr>
          <w:color w:val="333333"/>
          <w:sz w:val="21"/>
        </w:rPr>
        <w:t>încadrarea</w:t>
      </w:r>
      <w:r>
        <w:rPr>
          <w:color w:val="333333"/>
          <w:spacing w:val="-2"/>
          <w:sz w:val="21"/>
        </w:rPr>
        <w:t xml:space="preserve"> </w:t>
      </w:r>
      <w:r>
        <w:rPr>
          <w:color w:val="333333"/>
          <w:sz w:val="21"/>
        </w:rPr>
        <w:t>în</w:t>
      </w:r>
      <w:r>
        <w:rPr>
          <w:color w:val="333333"/>
          <w:spacing w:val="-2"/>
          <w:sz w:val="21"/>
        </w:rPr>
        <w:t xml:space="preserve"> </w:t>
      </w:r>
      <w:r>
        <w:rPr>
          <w:color w:val="333333"/>
          <w:sz w:val="21"/>
        </w:rPr>
        <w:t>grad</w:t>
      </w:r>
      <w:r>
        <w:rPr>
          <w:color w:val="333333"/>
          <w:spacing w:val="-2"/>
          <w:sz w:val="21"/>
        </w:rPr>
        <w:t xml:space="preserve"> </w:t>
      </w:r>
      <w:r>
        <w:rPr>
          <w:color w:val="333333"/>
          <w:sz w:val="21"/>
        </w:rPr>
        <w:t>de</w:t>
      </w:r>
      <w:r>
        <w:rPr>
          <w:color w:val="333333"/>
          <w:spacing w:val="-2"/>
          <w:sz w:val="21"/>
        </w:rPr>
        <w:t xml:space="preserve"> </w:t>
      </w:r>
      <w:r>
        <w:rPr>
          <w:color w:val="333333"/>
          <w:sz w:val="21"/>
        </w:rPr>
        <w:t>invaliditate,</w:t>
      </w:r>
      <w:r>
        <w:rPr>
          <w:color w:val="333333"/>
          <w:spacing w:val="-2"/>
          <w:sz w:val="21"/>
        </w:rPr>
        <w:t xml:space="preserve"> </w:t>
      </w:r>
      <w:r>
        <w:rPr>
          <w:color w:val="333333"/>
          <w:sz w:val="21"/>
        </w:rPr>
        <w:t>precum</w:t>
      </w:r>
      <w:r>
        <w:rPr>
          <w:color w:val="333333"/>
          <w:spacing w:val="-2"/>
          <w:sz w:val="21"/>
        </w:rPr>
        <w:t xml:space="preserve"> </w:t>
      </w:r>
      <w:r>
        <w:rPr>
          <w:color w:val="333333"/>
          <w:sz w:val="21"/>
        </w:rPr>
        <w:t>şi</w:t>
      </w:r>
      <w:r>
        <w:rPr>
          <w:color w:val="333333"/>
          <w:spacing w:val="-2"/>
          <w:sz w:val="21"/>
        </w:rPr>
        <w:t xml:space="preserve"> </w:t>
      </w:r>
      <w:r>
        <w:rPr>
          <w:color w:val="333333"/>
          <w:sz w:val="21"/>
        </w:rPr>
        <w:t>persoanele</w:t>
      </w:r>
      <w:r>
        <w:rPr>
          <w:color w:val="333333"/>
          <w:spacing w:val="-2"/>
          <w:sz w:val="21"/>
        </w:rPr>
        <w:t xml:space="preserve"> </w:t>
      </w:r>
      <w:r>
        <w:rPr>
          <w:color w:val="333333"/>
          <w:sz w:val="21"/>
        </w:rPr>
        <w:t>încadrate</w:t>
      </w:r>
      <w:r>
        <w:rPr>
          <w:color w:val="333333"/>
          <w:spacing w:val="-2"/>
          <w:sz w:val="21"/>
        </w:rPr>
        <w:t xml:space="preserve"> </w:t>
      </w:r>
      <w:r>
        <w:rPr>
          <w:color w:val="333333"/>
          <w:sz w:val="21"/>
        </w:rPr>
        <w:t>în</w:t>
      </w:r>
      <w:r>
        <w:rPr>
          <w:color w:val="333333"/>
          <w:spacing w:val="-2"/>
          <w:sz w:val="21"/>
        </w:rPr>
        <w:t xml:space="preserve"> </w:t>
      </w:r>
      <w:r>
        <w:rPr>
          <w:color w:val="333333"/>
          <w:sz w:val="21"/>
        </w:rPr>
        <w:t>grad</w:t>
      </w:r>
      <w:r>
        <w:rPr>
          <w:color w:val="333333"/>
          <w:spacing w:val="-2"/>
          <w:sz w:val="21"/>
        </w:rPr>
        <w:t xml:space="preserve"> </w:t>
      </w:r>
      <w:r>
        <w:rPr>
          <w:color w:val="333333"/>
          <w:sz w:val="21"/>
        </w:rPr>
        <w:t>de</w:t>
      </w:r>
      <w:r>
        <w:rPr>
          <w:color w:val="333333"/>
          <w:spacing w:val="-2"/>
          <w:sz w:val="21"/>
        </w:rPr>
        <w:t xml:space="preserve"> </w:t>
      </w:r>
      <w:r>
        <w:rPr>
          <w:color w:val="333333"/>
          <w:sz w:val="21"/>
        </w:rPr>
        <w:t>invaliditate,</w:t>
      </w:r>
      <w:r>
        <w:rPr>
          <w:color w:val="333333"/>
          <w:spacing w:val="-2"/>
          <w:sz w:val="21"/>
        </w:rPr>
        <w:t xml:space="preserve"> </w:t>
      </w:r>
      <w:r>
        <w:rPr>
          <w:color w:val="333333"/>
          <w:sz w:val="21"/>
        </w:rPr>
        <w:t>au</w:t>
      </w:r>
      <w:r>
        <w:rPr>
          <w:color w:val="333333"/>
          <w:spacing w:val="-2"/>
          <w:sz w:val="21"/>
        </w:rPr>
        <w:t xml:space="preserve"> </w:t>
      </w:r>
      <w:r>
        <w:rPr>
          <w:color w:val="333333"/>
          <w:sz w:val="21"/>
        </w:rPr>
        <w:t>obligaţia</w:t>
      </w:r>
      <w:r>
        <w:rPr>
          <w:color w:val="333333"/>
          <w:spacing w:val="-2"/>
          <w:sz w:val="21"/>
        </w:rPr>
        <w:t xml:space="preserve"> </w:t>
      </w:r>
      <w:r>
        <w:rPr>
          <w:color w:val="333333"/>
          <w:sz w:val="21"/>
        </w:rPr>
        <w:t>de</w:t>
      </w:r>
      <w:r>
        <w:rPr>
          <w:color w:val="333333"/>
          <w:spacing w:val="-2"/>
          <w:sz w:val="21"/>
        </w:rPr>
        <w:t xml:space="preserve"> </w:t>
      </w:r>
      <w:r>
        <w:rPr>
          <w:color w:val="333333"/>
          <w:sz w:val="21"/>
        </w:rPr>
        <w:t>a</w:t>
      </w:r>
      <w:r>
        <w:rPr>
          <w:color w:val="333333"/>
          <w:spacing w:val="-2"/>
          <w:sz w:val="21"/>
        </w:rPr>
        <w:t xml:space="preserve"> </w:t>
      </w:r>
      <w:r>
        <w:rPr>
          <w:color w:val="333333"/>
          <w:sz w:val="21"/>
        </w:rPr>
        <w:t>se</w:t>
      </w:r>
      <w:r>
        <w:rPr>
          <w:color w:val="333333"/>
          <w:spacing w:val="-2"/>
          <w:sz w:val="21"/>
        </w:rPr>
        <w:t xml:space="preserve"> </w:t>
      </w:r>
      <w:r>
        <w:rPr>
          <w:color w:val="333333"/>
          <w:sz w:val="21"/>
        </w:rPr>
        <w:t>prezenta</w:t>
      </w:r>
      <w:r>
        <w:rPr>
          <w:color w:val="333333"/>
          <w:spacing w:val="-2"/>
          <w:sz w:val="21"/>
        </w:rPr>
        <w:t xml:space="preserve"> </w:t>
      </w:r>
      <w:r>
        <w:rPr>
          <w:color w:val="333333"/>
          <w:sz w:val="21"/>
        </w:rPr>
        <w:t>la</w:t>
      </w:r>
      <w:r>
        <w:rPr>
          <w:color w:val="333333"/>
          <w:spacing w:val="-2"/>
          <w:sz w:val="21"/>
        </w:rPr>
        <w:t xml:space="preserve"> </w:t>
      </w:r>
      <w:r>
        <w:rPr>
          <w:color w:val="333333"/>
          <w:sz w:val="21"/>
        </w:rPr>
        <w:t>convocarea prevăzută</w:t>
      </w:r>
      <w:r>
        <w:rPr>
          <w:color w:val="333333"/>
          <w:spacing w:val="-9"/>
          <w:sz w:val="21"/>
        </w:rPr>
        <w:t xml:space="preserve"> </w:t>
      </w:r>
      <w:r>
        <w:rPr>
          <w:color w:val="333333"/>
          <w:sz w:val="21"/>
        </w:rPr>
        <w:t>la</w:t>
      </w:r>
      <w:r>
        <w:rPr>
          <w:color w:val="333333"/>
          <w:spacing w:val="-9"/>
          <w:sz w:val="21"/>
        </w:rPr>
        <w:t xml:space="preserve"> </w:t>
      </w:r>
      <w:hyperlink r:id="rId217">
        <w:r>
          <w:rPr>
            <w:color w:val="2975A6"/>
            <w:sz w:val="21"/>
          </w:rPr>
          <w:t>alin.</w:t>
        </w:r>
        <w:r>
          <w:rPr>
            <w:color w:val="2975A6"/>
            <w:spacing w:val="-9"/>
            <w:sz w:val="21"/>
          </w:rPr>
          <w:t xml:space="preserve"> </w:t>
        </w:r>
        <w:r>
          <w:rPr>
            <w:color w:val="2975A6"/>
            <w:sz w:val="21"/>
          </w:rPr>
          <w:t>(2)</w:t>
        </w:r>
      </w:hyperlink>
      <w:r>
        <w:rPr>
          <w:color w:val="333333"/>
          <w:sz w:val="21"/>
        </w:rPr>
        <w:t>.</w:t>
      </w:r>
    </w:p>
    <w:p w14:paraId="00881B4F" w14:textId="77777777" w:rsidR="00985233" w:rsidRDefault="00985233" w:rsidP="00272B37">
      <w:pPr>
        <w:pStyle w:val="ListParagraph"/>
        <w:numPr>
          <w:ilvl w:val="0"/>
          <w:numId w:val="57"/>
        </w:numPr>
        <w:tabs>
          <w:tab w:val="left" w:pos="480"/>
        </w:tabs>
        <w:spacing w:line="343" w:lineRule="auto"/>
        <w:ind w:left="104" w:right="116" w:firstLine="0"/>
        <w:jc w:val="both"/>
        <w:rPr>
          <w:sz w:val="21"/>
        </w:rPr>
      </w:pPr>
      <w:r>
        <w:rPr>
          <w:color w:val="333333"/>
          <w:sz w:val="21"/>
        </w:rPr>
        <w:t xml:space="preserve">Neprezentarea la convocare, din motive imputabile persoanelor, precum şi refuzul de a efectua investigaţiile medicale şi examinările necesare pentru </w:t>
      </w:r>
      <w:r>
        <w:rPr>
          <w:color w:val="333333"/>
          <w:spacing w:val="-2"/>
          <w:sz w:val="21"/>
        </w:rPr>
        <w:t>evaluarea/expertizarea</w:t>
      </w:r>
      <w:r>
        <w:rPr>
          <w:color w:val="333333"/>
          <w:spacing w:val="-12"/>
          <w:sz w:val="21"/>
        </w:rPr>
        <w:t xml:space="preserve"> </w:t>
      </w:r>
      <w:r>
        <w:rPr>
          <w:color w:val="333333"/>
          <w:spacing w:val="-2"/>
          <w:sz w:val="21"/>
        </w:rPr>
        <w:t>capacităţii</w:t>
      </w:r>
      <w:r>
        <w:rPr>
          <w:color w:val="333333"/>
          <w:spacing w:val="-12"/>
          <w:sz w:val="21"/>
        </w:rPr>
        <w:t xml:space="preserve"> </w:t>
      </w:r>
      <w:r>
        <w:rPr>
          <w:color w:val="333333"/>
          <w:spacing w:val="-2"/>
          <w:sz w:val="21"/>
        </w:rPr>
        <w:t>de</w:t>
      </w:r>
      <w:r>
        <w:rPr>
          <w:color w:val="333333"/>
          <w:spacing w:val="-12"/>
          <w:sz w:val="21"/>
        </w:rPr>
        <w:t xml:space="preserve"> </w:t>
      </w:r>
      <w:r>
        <w:rPr>
          <w:color w:val="333333"/>
          <w:spacing w:val="-2"/>
          <w:sz w:val="21"/>
        </w:rPr>
        <w:t>muncă</w:t>
      </w:r>
      <w:r>
        <w:rPr>
          <w:color w:val="333333"/>
          <w:spacing w:val="-12"/>
          <w:sz w:val="21"/>
        </w:rPr>
        <w:t xml:space="preserve"> </w:t>
      </w:r>
      <w:r>
        <w:rPr>
          <w:color w:val="333333"/>
          <w:spacing w:val="-2"/>
          <w:sz w:val="21"/>
        </w:rPr>
        <w:t>atrag</w:t>
      </w:r>
      <w:r>
        <w:rPr>
          <w:color w:val="333333"/>
          <w:spacing w:val="-12"/>
          <w:sz w:val="21"/>
        </w:rPr>
        <w:t xml:space="preserve"> </w:t>
      </w:r>
      <w:r>
        <w:rPr>
          <w:color w:val="333333"/>
          <w:spacing w:val="-2"/>
          <w:sz w:val="21"/>
        </w:rPr>
        <w:t>respingerea</w:t>
      </w:r>
      <w:r>
        <w:rPr>
          <w:color w:val="333333"/>
          <w:spacing w:val="-12"/>
          <w:sz w:val="21"/>
        </w:rPr>
        <w:t xml:space="preserve"> </w:t>
      </w:r>
      <w:r>
        <w:rPr>
          <w:color w:val="333333"/>
          <w:spacing w:val="-2"/>
          <w:sz w:val="21"/>
        </w:rPr>
        <w:t>cererii</w:t>
      </w:r>
      <w:r>
        <w:rPr>
          <w:color w:val="333333"/>
          <w:spacing w:val="-12"/>
          <w:sz w:val="21"/>
        </w:rPr>
        <w:t xml:space="preserve"> </w:t>
      </w:r>
      <w:r>
        <w:rPr>
          <w:color w:val="333333"/>
          <w:spacing w:val="-2"/>
          <w:sz w:val="21"/>
        </w:rPr>
        <w:t>de</w:t>
      </w:r>
      <w:r>
        <w:rPr>
          <w:color w:val="333333"/>
          <w:spacing w:val="-12"/>
          <w:sz w:val="21"/>
        </w:rPr>
        <w:t xml:space="preserve"> </w:t>
      </w:r>
      <w:r>
        <w:rPr>
          <w:color w:val="333333"/>
          <w:spacing w:val="-2"/>
          <w:sz w:val="21"/>
        </w:rPr>
        <w:t>încadrare</w:t>
      </w:r>
      <w:r>
        <w:rPr>
          <w:color w:val="333333"/>
          <w:spacing w:val="-12"/>
          <w:sz w:val="21"/>
        </w:rPr>
        <w:t xml:space="preserve"> </w:t>
      </w:r>
      <w:r>
        <w:rPr>
          <w:color w:val="333333"/>
          <w:spacing w:val="-2"/>
          <w:sz w:val="21"/>
        </w:rPr>
        <w:t>în</w:t>
      </w:r>
      <w:r>
        <w:rPr>
          <w:color w:val="333333"/>
          <w:spacing w:val="-12"/>
          <w:sz w:val="21"/>
        </w:rPr>
        <w:t xml:space="preserve"> </w:t>
      </w:r>
      <w:r>
        <w:rPr>
          <w:color w:val="333333"/>
          <w:spacing w:val="-2"/>
          <w:sz w:val="21"/>
        </w:rPr>
        <w:t>grad</w:t>
      </w:r>
      <w:r>
        <w:rPr>
          <w:color w:val="333333"/>
          <w:spacing w:val="-12"/>
          <w:sz w:val="21"/>
        </w:rPr>
        <w:t xml:space="preserve"> </w:t>
      </w:r>
      <w:r>
        <w:rPr>
          <w:color w:val="333333"/>
          <w:spacing w:val="-2"/>
          <w:sz w:val="21"/>
        </w:rPr>
        <w:t>de</w:t>
      </w:r>
      <w:r>
        <w:rPr>
          <w:color w:val="333333"/>
          <w:spacing w:val="-12"/>
          <w:sz w:val="21"/>
        </w:rPr>
        <w:t xml:space="preserve"> </w:t>
      </w:r>
      <w:r>
        <w:rPr>
          <w:color w:val="333333"/>
          <w:spacing w:val="-2"/>
          <w:sz w:val="21"/>
        </w:rPr>
        <w:t>invaliditate</w:t>
      </w:r>
      <w:r>
        <w:rPr>
          <w:color w:val="333333"/>
          <w:spacing w:val="-12"/>
          <w:sz w:val="21"/>
        </w:rPr>
        <w:t xml:space="preserve"> </w:t>
      </w:r>
      <w:r>
        <w:rPr>
          <w:color w:val="333333"/>
          <w:spacing w:val="-2"/>
          <w:sz w:val="21"/>
        </w:rPr>
        <w:t>sau,</w:t>
      </w:r>
      <w:r>
        <w:rPr>
          <w:color w:val="333333"/>
          <w:spacing w:val="-12"/>
          <w:sz w:val="21"/>
        </w:rPr>
        <w:t xml:space="preserve"> </w:t>
      </w:r>
      <w:r>
        <w:rPr>
          <w:color w:val="333333"/>
          <w:spacing w:val="-2"/>
          <w:sz w:val="21"/>
        </w:rPr>
        <w:t>după</w:t>
      </w:r>
      <w:r>
        <w:rPr>
          <w:color w:val="333333"/>
          <w:spacing w:val="-12"/>
          <w:sz w:val="21"/>
        </w:rPr>
        <w:t xml:space="preserve"> </w:t>
      </w:r>
      <w:r>
        <w:rPr>
          <w:color w:val="333333"/>
          <w:spacing w:val="-2"/>
          <w:sz w:val="21"/>
        </w:rPr>
        <w:t>caz,</w:t>
      </w:r>
      <w:r>
        <w:rPr>
          <w:color w:val="333333"/>
          <w:spacing w:val="-12"/>
          <w:sz w:val="21"/>
        </w:rPr>
        <w:t xml:space="preserve"> </w:t>
      </w:r>
      <w:r>
        <w:rPr>
          <w:color w:val="333333"/>
          <w:spacing w:val="-2"/>
          <w:sz w:val="21"/>
        </w:rPr>
        <w:t>suspendarea</w:t>
      </w:r>
      <w:r>
        <w:rPr>
          <w:color w:val="333333"/>
          <w:spacing w:val="-12"/>
          <w:sz w:val="21"/>
        </w:rPr>
        <w:t xml:space="preserve"> </w:t>
      </w:r>
      <w:r>
        <w:rPr>
          <w:color w:val="333333"/>
          <w:spacing w:val="-2"/>
          <w:sz w:val="21"/>
        </w:rPr>
        <w:t>plăţii</w:t>
      </w:r>
      <w:r>
        <w:rPr>
          <w:color w:val="333333"/>
          <w:spacing w:val="-12"/>
          <w:sz w:val="21"/>
        </w:rPr>
        <w:t xml:space="preserve"> </w:t>
      </w:r>
      <w:r>
        <w:rPr>
          <w:color w:val="333333"/>
          <w:spacing w:val="-2"/>
          <w:sz w:val="21"/>
        </w:rPr>
        <w:t>pensiei</w:t>
      </w:r>
      <w:r>
        <w:rPr>
          <w:color w:val="333333"/>
          <w:spacing w:val="-12"/>
          <w:sz w:val="21"/>
        </w:rPr>
        <w:t xml:space="preserve"> </w:t>
      </w:r>
      <w:r>
        <w:rPr>
          <w:color w:val="333333"/>
          <w:spacing w:val="-2"/>
          <w:sz w:val="21"/>
        </w:rPr>
        <w:t>de</w:t>
      </w:r>
      <w:r>
        <w:rPr>
          <w:color w:val="333333"/>
          <w:spacing w:val="-12"/>
          <w:sz w:val="21"/>
        </w:rPr>
        <w:t xml:space="preserve"> </w:t>
      </w:r>
      <w:r>
        <w:rPr>
          <w:color w:val="333333"/>
          <w:spacing w:val="-2"/>
          <w:sz w:val="21"/>
        </w:rPr>
        <w:t>invaliditate.</w:t>
      </w:r>
    </w:p>
    <w:p w14:paraId="008C5369" w14:textId="77777777" w:rsidR="00985233" w:rsidRPr="00C4248F" w:rsidRDefault="00985233" w:rsidP="00272B37">
      <w:pPr>
        <w:pStyle w:val="ListParagraph"/>
        <w:numPr>
          <w:ilvl w:val="0"/>
          <w:numId w:val="57"/>
        </w:numPr>
        <w:tabs>
          <w:tab w:val="left" w:pos="442"/>
        </w:tabs>
        <w:spacing w:line="343" w:lineRule="auto"/>
        <w:ind w:left="104" w:right="116" w:firstLine="0"/>
        <w:jc w:val="both"/>
        <w:rPr>
          <w:sz w:val="21"/>
        </w:rPr>
      </w:pPr>
      <w:r>
        <w:rPr>
          <w:color w:val="333333"/>
          <w:spacing w:val="-4"/>
          <w:sz w:val="21"/>
        </w:rPr>
        <w:t xml:space="preserve">Neprezentarea la convocare sau, după caz, refuzul efectuării investigaţiilor medicale şi examinărilor necesare în vederea expertizării capacităţii de muncă se </w:t>
      </w:r>
      <w:r>
        <w:rPr>
          <w:color w:val="333333"/>
          <w:sz w:val="21"/>
        </w:rPr>
        <w:t>comunică</w:t>
      </w:r>
      <w:r>
        <w:rPr>
          <w:color w:val="333333"/>
          <w:spacing w:val="-3"/>
          <w:sz w:val="21"/>
        </w:rPr>
        <w:t xml:space="preserve"> </w:t>
      </w:r>
      <w:r>
        <w:rPr>
          <w:color w:val="333333"/>
          <w:sz w:val="21"/>
        </w:rPr>
        <w:t>caselor</w:t>
      </w:r>
      <w:r>
        <w:rPr>
          <w:color w:val="333333"/>
          <w:spacing w:val="-3"/>
          <w:sz w:val="21"/>
        </w:rPr>
        <w:t xml:space="preserve"> </w:t>
      </w:r>
      <w:r>
        <w:rPr>
          <w:color w:val="333333"/>
          <w:sz w:val="21"/>
        </w:rPr>
        <w:t>teritoriale</w:t>
      </w:r>
      <w:r>
        <w:rPr>
          <w:color w:val="333333"/>
          <w:spacing w:val="-3"/>
          <w:sz w:val="21"/>
        </w:rPr>
        <w:t xml:space="preserve"> </w:t>
      </w:r>
      <w:r>
        <w:rPr>
          <w:color w:val="333333"/>
          <w:sz w:val="21"/>
        </w:rPr>
        <w:t>de</w:t>
      </w:r>
      <w:r>
        <w:rPr>
          <w:color w:val="333333"/>
          <w:spacing w:val="-3"/>
          <w:sz w:val="21"/>
        </w:rPr>
        <w:t xml:space="preserve"> </w:t>
      </w:r>
      <w:r>
        <w:rPr>
          <w:color w:val="333333"/>
          <w:sz w:val="21"/>
        </w:rPr>
        <w:t>pensii,</w:t>
      </w:r>
      <w:r>
        <w:rPr>
          <w:color w:val="333333"/>
          <w:spacing w:val="-3"/>
          <w:sz w:val="21"/>
        </w:rPr>
        <w:t xml:space="preserve"> </w:t>
      </w:r>
      <w:r>
        <w:rPr>
          <w:color w:val="333333"/>
          <w:sz w:val="21"/>
        </w:rPr>
        <w:t>în</w:t>
      </w:r>
      <w:r>
        <w:rPr>
          <w:color w:val="333333"/>
          <w:spacing w:val="-3"/>
          <w:sz w:val="21"/>
        </w:rPr>
        <w:t xml:space="preserve"> </w:t>
      </w:r>
      <w:r>
        <w:rPr>
          <w:color w:val="333333"/>
          <w:sz w:val="21"/>
        </w:rPr>
        <w:t>termen</w:t>
      </w:r>
      <w:r>
        <w:rPr>
          <w:color w:val="333333"/>
          <w:spacing w:val="-3"/>
          <w:sz w:val="21"/>
        </w:rPr>
        <w:t xml:space="preserve"> </w:t>
      </w:r>
      <w:r>
        <w:rPr>
          <w:color w:val="333333"/>
          <w:sz w:val="21"/>
        </w:rPr>
        <w:t>de</w:t>
      </w:r>
      <w:r>
        <w:rPr>
          <w:color w:val="333333"/>
          <w:spacing w:val="-3"/>
          <w:sz w:val="21"/>
        </w:rPr>
        <w:t xml:space="preserve"> </w:t>
      </w:r>
      <w:r>
        <w:rPr>
          <w:color w:val="333333"/>
          <w:sz w:val="21"/>
        </w:rPr>
        <w:t>5</w:t>
      </w:r>
      <w:r>
        <w:rPr>
          <w:color w:val="333333"/>
          <w:spacing w:val="-3"/>
          <w:sz w:val="21"/>
        </w:rPr>
        <w:t xml:space="preserve"> </w:t>
      </w:r>
      <w:r>
        <w:rPr>
          <w:color w:val="333333"/>
          <w:sz w:val="21"/>
        </w:rPr>
        <w:t>zile,</w:t>
      </w:r>
      <w:r>
        <w:rPr>
          <w:color w:val="333333"/>
          <w:spacing w:val="-3"/>
          <w:sz w:val="21"/>
        </w:rPr>
        <w:t xml:space="preserve"> </w:t>
      </w:r>
      <w:r>
        <w:rPr>
          <w:color w:val="333333"/>
          <w:sz w:val="21"/>
        </w:rPr>
        <w:t>de</w:t>
      </w:r>
      <w:r>
        <w:rPr>
          <w:color w:val="333333"/>
          <w:spacing w:val="-3"/>
          <w:sz w:val="21"/>
        </w:rPr>
        <w:t xml:space="preserve"> </w:t>
      </w:r>
      <w:r>
        <w:rPr>
          <w:color w:val="333333"/>
          <w:sz w:val="21"/>
        </w:rPr>
        <w:t>către</w:t>
      </w:r>
      <w:r>
        <w:rPr>
          <w:color w:val="333333"/>
          <w:spacing w:val="-3"/>
          <w:sz w:val="21"/>
        </w:rPr>
        <w:t xml:space="preserve"> </w:t>
      </w:r>
      <w:r>
        <w:rPr>
          <w:color w:val="333333"/>
          <w:sz w:val="21"/>
        </w:rPr>
        <w:t>INEMRCM.</w:t>
      </w:r>
    </w:p>
    <w:p w14:paraId="22688EFB" w14:textId="77777777" w:rsidR="00985233" w:rsidRDefault="00985233" w:rsidP="00272B37">
      <w:pPr>
        <w:pStyle w:val="ListParagraph"/>
        <w:numPr>
          <w:ilvl w:val="0"/>
          <w:numId w:val="57"/>
        </w:numPr>
        <w:tabs>
          <w:tab w:val="left" w:pos="423"/>
        </w:tabs>
        <w:spacing w:line="343" w:lineRule="auto"/>
        <w:ind w:left="104" w:right="116" w:firstLine="0"/>
        <w:jc w:val="both"/>
        <w:rPr>
          <w:sz w:val="21"/>
        </w:rPr>
      </w:pPr>
      <w:r>
        <w:rPr>
          <w:color w:val="333333"/>
          <w:spacing w:val="-2"/>
          <w:sz w:val="21"/>
        </w:rPr>
        <w:t>În</w:t>
      </w:r>
      <w:r>
        <w:rPr>
          <w:color w:val="333333"/>
          <w:spacing w:val="-13"/>
          <w:sz w:val="21"/>
        </w:rPr>
        <w:t xml:space="preserve"> </w:t>
      </w:r>
      <w:r>
        <w:rPr>
          <w:color w:val="333333"/>
          <w:spacing w:val="-2"/>
          <w:sz w:val="21"/>
        </w:rPr>
        <w:t>aplicarea</w:t>
      </w:r>
      <w:r>
        <w:rPr>
          <w:color w:val="333333"/>
          <w:spacing w:val="-13"/>
          <w:sz w:val="21"/>
        </w:rPr>
        <w:t xml:space="preserve"> </w:t>
      </w:r>
      <w:r>
        <w:rPr>
          <w:color w:val="333333"/>
          <w:spacing w:val="-2"/>
          <w:sz w:val="21"/>
        </w:rPr>
        <w:t>prevederilor</w:t>
      </w:r>
      <w:r>
        <w:rPr>
          <w:color w:val="333333"/>
          <w:spacing w:val="-12"/>
          <w:sz w:val="21"/>
        </w:rPr>
        <w:t xml:space="preserve"> </w:t>
      </w:r>
      <w:hyperlink r:id="rId218">
        <w:r>
          <w:rPr>
            <w:color w:val="2975A6"/>
            <w:spacing w:val="-2"/>
            <w:sz w:val="21"/>
          </w:rPr>
          <w:t>alin.</w:t>
        </w:r>
        <w:r>
          <w:rPr>
            <w:color w:val="2975A6"/>
            <w:spacing w:val="-13"/>
            <w:sz w:val="21"/>
          </w:rPr>
          <w:t xml:space="preserve"> </w:t>
        </w:r>
        <w:r>
          <w:rPr>
            <w:color w:val="2975A6"/>
            <w:spacing w:val="-2"/>
            <w:sz w:val="21"/>
          </w:rPr>
          <w:t>(1)</w:t>
        </w:r>
      </w:hyperlink>
      <w:r>
        <w:rPr>
          <w:color w:val="2975A6"/>
          <w:spacing w:val="-12"/>
          <w:sz w:val="21"/>
        </w:rPr>
        <w:t xml:space="preserve"> </w:t>
      </w:r>
      <w:r>
        <w:rPr>
          <w:color w:val="333333"/>
          <w:spacing w:val="-2"/>
          <w:sz w:val="21"/>
        </w:rPr>
        <w:t>-</w:t>
      </w:r>
      <w:r>
        <w:rPr>
          <w:color w:val="333333"/>
          <w:spacing w:val="-13"/>
          <w:sz w:val="21"/>
        </w:rPr>
        <w:t xml:space="preserve"> </w:t>
      </w:r>
      <w:hyperlink r:id="rId219">
        <w:r>
          <w:rPr>
            <w:color w:val="2975A6"/>
            <w:spacing w:val="-2"/>
            <w:sz w:val="21"/>
          </w:rPr>
          <w:t>(5)</w:t>
        </w:r>
      </w:hyperlink>
      <w:r>
        <w:rPr>
          <w:color w:val="333333"/>
          <w:spacing w:val="-2"/>
          <w:sz w:val="21"/>
        </w:rPr>
        <w:t>,</w:t>
      </w:r>
      <w:r>
        <w:rPr>
          <w:color w:val="333333"/>
          <w:spacing w:val="-13"/>
          <w:sz w:val="21"/>
        </w:rPr>
        <w:t xml:space="preserve"> </w:t>
      </w:r>
      <w:r>
        <w:rPr>
          <w:color w:val="333333"/>
          <w:spacing w:val="-2"/>
          <w:sz w:val="21"/>
        </w:rPr>
        <w:t>INEMRCM</w:t>
      </w:r>
      <w:r>
        <w:rPr>
          <w:color w:val="333333"/>
          <w:spacing w:val="-12"/>
          <w:sz w:val="21"/>
        </w:rPr>
        <w:t xml:space="preserve"> </w:t>
      </w:r>
      <w:r>
        <w:rPr>
          <w:color w:val="333333"/>
          <w:spacing w:val="-2"/>
          <w:sz w:val="21"/>
        </w:rPr>
        <w:t>emite</w:t>
      </w:r>
      <w:r>
        <w:rPr>
          <w:color w:val="333333"/>
          <w:spacing w:val="-13"/>
          <w:sz w:val="21"/>
        </w:rPr>
        <w:t xml:space="preserve"> </w:t>
      </w:r>
      <w:r>
        <w:rPr>
          <w:color w:val="333333"/>
          <w:spacing w:val="-2"/>
          <w:sz w:val="21"/>
        </w:rPr>
        <w:t>avize</w:t>
      </w:r>
      <w:r>
        <w:rPr>
          <w:color w:val="333333"/>
          <w:spacing w:val="-12"/>
          <w:sz w:val="21"/>
        </w:rPr>
        <w:t xml:space="preserve"> </w:t>
      </w:r>
      <w:r>
        <w:rPr>
          <w:color w:val="333333"/>
          <w:spacing w:val="-2"/>
          <w:sz w:val="21"/>
        </w:rPr>
        <w:t>şi</w:t>
      </w:r>
      <w:r>
        <w:rPr>
          <w:color w:val="333333"/>
          <w:spacing w:val="-13"/>
          <w:sz w:val="21"/>
        </w:rPr>
        <w:t xml:space="preserve"> </w:t>
      </w:r>
      <w:r>
        <w:rPr>
          <w:color w:val="333333"/>
          <w:spacing w:val="-2"/>
          <w:sz w:val="21"/>
        </w:rPr>
        <w:t>rapoarte</w:t>
      </w:r>
      <w:r>
        <w:rPr>
          <w:color w:val="333333"/>
          <w:spacing w:val="-13"/>
          <w:sz w:val="21"/>
        </w:rPr>
        <w:t xml:space="preserve"> </w:t>
      </w:r>
      <w:r>
        <w:rPr>
          <w:color w:val="333333"/>
          <w:spacing w:val="-2"/>
          <w:sz w:val="21"/>
        </w:rPr>
        <w:t>de</w:t>
      </w:r>
      <w:r>
        <w:rPr>
          <w:color w:val="333333"/>
          <w:spacing w:val="-12"/>
          <w:sz w:val="21"/>
        </w:rPr>
        <w:t xml:space="preserve"> </w:t>
      </w:r>
      <w:r>
        <w:rPr>
          <w:color w:val="333333"/>
          <w:spacing w:val="-2"/>
          <w:sz w:val="21"/>
        </w:rPr>
        <w:t>expertiză</w:t>
      </w:r>
      <w:r>
        <w:rPr>
          <w:color w:val="333333"/>
          <w:spacing w:val="-13"/>
          <w:sz w:val="21"/>
        </w:rPr>
        <w:t xml:space="preserve"> </w:t>
      </w:r>
      <w:r>
        <w:rPr>
          <w:color w:val="333333"/>
          <w:spacing w:val="-2"/>
          <w:sz w:val="21"/>
        </w:rPr>
        <w:t>medicală</w:t>
      </w:r>
      <w:r>
        <w:rPr>
          <w:color w:val="333333"/>
          <w:spacing w:val="-12"/>
          <w:sz w:val="21"/>
        </w:rPr>
        <w:t xml:space="preserve"> </w:t>
      </w:r>
      <w:r>
        <w:rPr>
          <w:color w:val="333333"/>
          <w:spacing w:val="-2"/>
          <w:sz w:val="21"/>
        </w:rPr>
        <w:t>a</w:t>
      </w:r>
      <w:r>
        <w:rPr>
          <w:color w:val="333333"/>
          <w:spacing w:val="-13"/>
          <w:sz w:val="21"/>
        </w:rPr>
        <w:t xml:space="preserve"> </w:t>
      </w:r>
      <w:r>
        <w:rPr>
          <w:color w:val="333333"/>
          <w:spacing w:val="-2"/>
          <w:sz w:val="21"/>
        </w:rPr>
        <w:t>capacităţii</w:t>
      </w:r>
      <w:r>
        <w:rPr>
          <w:color w:val="333333"/>
          <w:spacing w:val="-12"/>
          <w:sz w:val="21"/>
        </w:rPr>
        <w:t xml:space="preserve"> </w:t>
      </w:r>
      <w:r>
        <w:rPr>
          <w:color w:val="333333"/>
          <w:spacing w:val="-2"/>
          <w:sz w:val="21"/>
        </w:rPr>
        <w:t>de</w:t>
      </w:r>
      <w:r>
        <w:rPr>
          <w:color w:val="333333"/>
          <w:spacing w:val="-13"/>
          <w:sz w:val="21"/>
        </w:rPr>
        <w:t xml:space="preserve"> </w:t>
      </w:r>
      <w:r>
        <w:rPr>
          <w:color w:val="333333"/>
          <w:spacing w:val="-2"/>
          <w:sz w:val="21"/>
        </w:rPr>
        <w:t>muncă,</w:t>
      </w:r>
      <w:r>
        <w:rPr>
          <w:color w:val="333333"/>
          <w:spacing w:val="-13"/>
          <w:sz w:val="21"/>
        </w:rPr>
        <w:t xml:space="preserve"> </w:t>
      </w:r>
      <w:r>
        <w:rPr>
          <w:color w:val="333333"/>
          <w:spacing w:val="-2"/>
          <w:sz w:val="21"/>
        </w:rPr>
        <w:t>cu</w:t>
      </w:r>
      <w:r>
        <w:rPr>
          <w:color w:val="333333"/>
          <w:spacing w:val="-12"/>
          <w:sz w:val="21"/>
        </w:rPr>
        <w:t xml:space="preserve"> </w:t>
      </w:r>
      <w:r>
        <w:rPr>
          <w:color w:val="333333"/>
          <w:spacing w:val="-2"/>
          <w:sz w:val="21"/>
        </w:rPr>
        <w:t>caracter</w:t>
      </w:r>
      <w:r>
        <w:rPr>
          <w:color w:val="333333"/>
          <w:spacing w:val="-13"/>
          <w:sz w:val="21"/>
        </w:rPr>
        <w:t xml:space="preserve"> </w:t>
      </w:r>
      <w:r>
        <w:rPr>
          <w:color w:val="333333"/>
          <w:spacing w:val="-2"/>
          <w:sz w:val="21"/>
        </w:rPr>
        <w:t>obligatoriu,</w:t>
      </w:r>
      <w:r>
        <w:rPr>
          <w:color w:val="333333"/>
          <w:spacing w:val="-12"/>
          <w:sz w:val="21"/>
        </w:rPr>
        <w:t xml:space="preserve"> </w:t>
      </w:r>
      <w:r>
        <w:rPr>
          <w:color w:val="333333"/>
          <w:spacing w:val="-2"/>
          <w:sz w:val="21"/>
        </w:rPr>
        <w:t>pentru</w:t>
      </w:r>
      <w:r>
        <w:rPr>
          <w:color w:val="333333"/>
          <w:spacing w:val="-13"/>
          <w:sz w:val="21"/>
        </w:rPr>
        <w:t xml:space="preserve"> </w:t>
      </w:r>
      <w:r>
        <w:rPr>
          <w:color w:val="333333"/>
          <w:spacing w:val="-2"/>
          <w:sz w:val="21"/>
        </w:rPr>
        <w:t xml:space="preserve">cabinetele </w:t>
      </w:r>
      <w:r>
        <w:rPr>
          <w:color w:val="333333"/>
          <w:spacing w:val="-6"/>
          <w:sz w:val="21"/>
        </w:rPr>
        <w:t>de</w:t>
      </w:r>
      <w:r>
        <w:rPr>
          <w:color w:val="333333"/>
          <w:spacing w:val="-8"/>
          <w:sz w:val="21"/>
        </w:rPr>
        <w:t xml:space="preserve"> </w:t>
      </w:r>
      <w:r>
        <w:rPr>
          <w:color w:val="333333"/>
          <w:spacing w:val="-6"/>
          <w:sz w:val="21"/>
        </w:rPr>
        <w:t>expertiză</w:t>
      </w:r>
      <w:r>
        <w:rPr>
          <w:color w:val="333333"/>
          <w:spacing w:val="-8"/>
          <w:sz w:val="21"/>
        </w:rPr>
        <w:t xml:space="preserve"> </w:t>
      </w:r>
      <w:r>
        <w:rPr>
          <w:color w:val="333333"/>
          <w:spacing w:val="-6"/>
          <w:sz w:val="21"/>
        </w:rPr>
        <w:t>medicală</w:t>
      </w:r>
      <w:r>
        <w:rPr>
          <w:color w:val="333333"/>
          <w:spacing w:val="-8"/>
          <w:sz w:val="21"/>
        </w:rPr>
        <w:t xml:space="preserve"> </w:t>
      </w:r>
      <w:r>
        <w:rPr>
          <w:color w:val="333333"/>
          <w:spacing w:val="-6"/>
          <w:sz w:val="21"/>
        </w:rPr>
        <w:t>a</w:t>
      </w:r>
      <w:r>
        <w:rPr>
          <w:color w:val="333333"/>
          <w:spacing w:val="-8"/>
          <w:sz w:val="21"/>
        </w:rPr>
        <w:t xml:space="preserve"> </w:t>
      </w:r>
      <w:r>
        <w:rPr>
          <w:color w:val="333333"/>
          <w:spacing w:val="-6"/>
          <w:sz w:val="21"/>
        </w:rPr>
        <w:t>capacităţii</w:t>
      </w:r>
      <w:r>
        <w:rPr>
          <w:color w:val="333333"/>
          <w:spacing w:val="-8"/>
          <w:sz w:val="21"/>
        </w:rPr>
        <w:t xml:space="preserve"> </w:t>
      </w:r>
      <w:r>
        <w:rPr>
          <w:color w:val="333333"/>
          <w:spacing w:val="-6"/>
          <w:sz w:val="21"/>
        </w:rPr>
        <w:t>de</w:t>
      </w:r>
      <w:r>
        <w:rPr>
          <w:color w:val="333333"/>
          <w:spacing w:val="-8"/>
          <w:sz w:val="21"/>
        </w:rPr>
        <w:t xml:space="preserve"> </w:t>
      </w:r>
      <w:r>
        <w:rPr>
          <w:color w:val="333333"/>
          <w:spacing w:val="-6"/>
          <w:sz w:val="21"/>
        </w:rPr>
        <w:t>muncă</w:t>
      </w:r>
      <w:r>
        <w:rPr>
          <w:color w:val="333333"/>
          <w:spacing w:val="-8"/>
          <w:sz w:val="21"/>
        </w:rPr>
        <w:t xml:space="preserve"> </w:t>
      </w:r>
      <w:r>
        <w:rPr>
          <w:color w:val="333333"/>
          <w:spacing w:val="-6"/>
          <w:sz w:val="21"/>
        </w:rPr>
        <w:t>sau</w:t>
      </w:r>
      <w:r>
        <w:rPr>
          <w:color w:val="333333"/>
          <w:spacing w:val="-8"/>
          <w:sz w:val="21"/>
        </w:rPr>
        <w:t xml:space="preserve"> </w:t>
      </w:r>
      <w:r>
        <w:rPr>
          <w:color w:val="333333"/>
          <w:spacing w:val="-6"/>
          <w:sz w:val="21"/>
        </w:rPr>
        <w:t>pentru</w:t>
      </w:r>
      <w:r>
        <w:rPr>
          <w:color w:val="333333"/>
          <w:spacing w:val="-8"/>
          <w:sz w:val="21"/>
        </w:rPr>
        <w:t xml:space="preserve"> </w:t>
      </w:r>
      <w:r>
        <w:rPr>
          <w:color w:val="333333"/>
          <w:spacing w:val="-6"/>
          <w:sz w:val="21"/>
        </w:rPr>
        <w:t>comisiile</w:t>
      </w:r>
      <w:r>
        <w:rPr>
          <w:color w:val="333333"/>
          <w:spacing w:val="-8"/>
          <w:sz w:val="21"/>
        </w:rPr>
        <w:t xml:space="preserve"> </w:t>
      </w:r>
      <w:r>
        <w:rPr>
          <w:color w:val="333333"/>
          <w:spacing w:val="-6"/>
          <w:sz w:val="21"/>
        </w:rPr>
        <w:t>medicale</w:t>
      </w:r>
      <w:r>
        <w:rPr>
          <w:color w:val="333333"/>
          <w:spacing w:val="-8"/>
          <w:sz w:val="21"/>
        </w:rPr>
        <w:t xml:space="preserve"> </w:t>
      </w:r>
      <w:r>
        <w:rPr>
          <w:color w:val="333333"/>
          <w:spacing w:val="-6"/>
          <w:sz w:val="21"/>
        </w:rPr>
        <w:t>regionale</w:t>
      </w:r>
      <w:r>
        <w:rPr>
          <w:color w:val="333333"/>
          <w:spacing w:val="-8"/>
          <w:sz w:val="21"/>
        </w:rPr>
        <w:t xml:space="preserve"> </w:t>
      </w:r>
      <w:r>
        <w:rPr>
          <w:color w:val="333333"/>
          <w:spacing w:val="-6"/>
          <w:sz w:val="21"/>
        </w:rPr>
        <w:t>de</w:t>
      </w:r>
      <w:r>
        <w:rPr>
          <w:color w:val="333333"/>
          <w:spacing w:val="-8"/>
          <w:sz w:val="21"/>
        </w:rPr>
        <w:t xml:space="preserve"> </w:t>
      </w:r>
      <w:r>
        <w:rPr>
          <w:color w:val="333333"/>
          <w:spacing w:val="-6"/>
          <w:sz w:val="21"/>
        </w:rPr>
        <w:t>contestaţii,</w:t>
      </w:r>
      <w:r>
        <w:rPr>
          <w:color w:val="333333"/>
          <w:spacing w:val="-8"/>
          <w:sz w:val="21"/>
        </w:rPr>
        <w:t xml:space="preserve"> </w:t>
      </w:r>
      <w:r>
        <w:rPr>
          <w:color w:val="333333"/>
          <w:spacing w:val="-6"/>
          <w:sz w:val="21"/>
        </w:rPr>
        <w:t>precum</w:t>
      </w:r>
      <w:r>
        <w:rPr>
          <w:color w:val="333333"/>
          <w:spacing w:val="-8"/>
          <w:sz w:val="21"/>
        </w:rPr>
        <w:t xml:space="preserve"> </w:t>
      </w:r>
      <w:r>
        <w:rPr>
          <w:color w:val="333333"/>
          <w:spacing w:val="-6"/>
          <w:sz w:val="21"/>
        </w:rPr>
        <w:t>şi</w:t>
      </w:r>
      <w:r>
        <w:rPr>
          <w:color w:val="333333"/>
          <w:spacing w:val="-8"/>
          <w:sz w:val="21"/>
        </w:rPr>
        <w:t xml:space="preserve"> </w:t>
      </w:r>
      <w:r>
        <w:rPr>
          <w:color w:val="333333"/>
          <w:spacing w:val="-6"/>
          <w:sz w:val="21"/>
        </w:rPr>
        <w:t>decizii</w:t>
      </w:r>
      <w:r>
        <w:rPr>
          <w:color w:val="333333"/>
          <w:spacing w:val="-8"/>
          <w:sz w:val="21"/>
        </w:rPr>
        <w:t xml:space="preserve"> </w:t>
      </w:r>
      <w:r>
        <w:rPr>
          <w:color w:val="333333"/>
          <w:spacing w:val="-6"/>
          <w:sz w:val="21"/>
        </w:rPr>
        <w:t>medicale</w:t>
      </w:r>
      <w:r>
        <w:rPr>
          <w:color w:val="333333"/>
          <w:spacing w:val="-8"/>
          <w:sz w:val="21"/>
        </w:rPr>
        <w:t xml:space="preserve"> </w:t>
      </w:r>
      <w:r>
        <w:rPr>
          <w:color w:val="333333"/>
          <w:spacing w:val="-6"/>
          <w:sz w:val="21"/>
        </w:rPr>
        <w:t>asupra</w:t>
      </w:r>
      <w:r>
        <w:rPr>
          <w:color w:val="333333"/>
          <w:spacing w:val="-8"/>
          <w:sz w:val="21"/>
        </w:rPr>
        <w:t xml:space="preserve"> </w:t>
      </w:r>
      <w:r>
        <w:rPr>
          <w:color w:val="333333"/>
          <w:spacing w:val="-6"/>
          <w:sz w:val="21"/>
        </w:rPr>
        <w:t>capacităţii</w:t>
      </w:r>
      <w:r>
        <w:rPr>
          <w:color w:val="333333"/>
          <w:spacing w:val="-8"/>
          <w:sz w:val="21"/>
        </w:rPr>
        <w:t xml:space="preserve"> </w:t>
      </w:r>
      <w:r>
        <w:rPr>
          <w:color w:val="333333"/>
          <w:spacing w:val="-6"/>
          <w:sz w:val="21"/>
        </w:rPr>
        <w:t>de</w:t>
      </w:r>
      <w:r>
        <w:rPr>
          <w:color w:val="333333"/>
          <w:spacing w:val="-8"/>
          <w:sz w:val="21"/>
        </w:rPr>
        <w:t xml:space="preserve"> </w:t>
      </w:r>
      <w:r>
        <w:rPr>
          <w:color w:val="333333"/>
          <w:spacing w:val="-6"/>
          <w:sz w:val="21"/>
        </w:rPr>
        <w:t>muncă.</w:t>
      </w:r>
    </w:p>
    <w:p w14:paraId="2041FC20" w14:textId="77777777" w:rsidR="00985233" w:rsidRDefault="00985233" w:rsidP="00272B37">
      <w:pPr>
        <w:pStyle w:val="ListParagraph"/>
        <w:numPr>
          <w:ilvl w:val="0"/>
          <w:numId w:val="57"/>
        </w:numPr>
        <w:tabs>
          <w:tab w:val="left" w:pos="408"/>
        </w:tabs>
        <w:spacing w:line="343" w:lineRule="auto"/>
        <w:ind w:left="104" w:right="116" w:firstLine="0"/>
        <w:jc w:val="both"/>
        <w:rPr>
          <w:sz w:val="21"/>
        </w:rPr>
      </w:pPr>
      <w:r>
        <w:rPr>
          <w:color w:val="333333"/>
          <w:spacing w:val="-4"/>
          <w:sz w:val="21"/>
        </w:rPr>
        <w:lastRenderedPageBreak/>
        <w:t>Avizele</w:t>
      </w:r>
      <w:r>
        <w:rPr>
          <w:color w:val="333333"/>
          <w:spacing w:val="-7"/>
          <w:sz w:val="21"/>
        </w:rPr>
        <w:t xml:space="preserve"> </w:t>
      </w:r>
      <w:r>
        <w:rPr>
          <w:color w:val="333333"/>
          <w:spacing w:val="-4"/>
          <w:sz w:val="21"/>
        </w:rPr>
        <w:t>emise</w:t>
      </w:r>
      <w:r>
        <w:rPr>
          <w:color w:val="333333"/>
          <w:spacing w:val="-7"/>
          <w:sz w:val="21"/>
        </w:rPr>
        <w:t xml:space="preserve"> </w:t>
      </w:r>
      <w:r>
        <w:rPr>
          <w:color w:val="333333"/>
          <w:spacing w:val="-4"/>
          <w:sz w:val="21"/>
        </w:rPr>
        <w:t>de</w:t>
      </w:r>
      <w:r>
        <w:rPr>
          <w:color w:val="333333"/>
          <w:spacing w:val="-7"/>
          <w:sz w:val="21"/>
        </w:rPr>
        <w:t xml:space="preserve"> </w:t>
      </w:r>
      <w:r>
        <w:rPr>
          <w:color w:val="333333"/>
          <w:spacing w:val="-4"/>
          <w:sz w:val="21"/>
        </w:rPr>
        <w:t>INEMRCM</w:t>
      </w:r>
      <w:r>
        <w:rPr>
          <w:color w:val="333333"/>
          <w:spacing w:val="-7"/>
          <w:sz w:val="21"/>
        </w:rPr>
        <w:t xml:space="preserve"> </w:t>
      </w:r>
      <w:r>
        <w:rPr>
          <w:color w:val="333333"/>
          <w:spacing w:val="-4"/>
          <w:sz w:val="21"/>
        </w:rPr>
        <w:t>vor</w:t>
      </w:r>
      <w:r>
        <w:rPr>
          <w:color w:val="333333"/>
          <w:spacing w:val="-7"/>
          <w:sz w:val="21"/>
        </w:rPr>
        <w:t xml:space="preserve"> </w:t>
      </w:r>
      <w:r>
        <w:rPr>
          <w:color w:val="333333"/>
          <w:spacing w:val="-4"/>
          <w:sz w:val="21"/>
        </w:rPr>
        <w:t>fi</w:t>
      </w:r>
      <w:r>
        <w:rPr>
          <w:color w:val="333333"/>
          <w:spacing w:val="-7"/>
          <w:sz w:val="21"/>
        </w:rPr>
        <w:t xml:space="preserve"> </w:t>
      </w:r>
      <w:r>
        <w:rPr>
          <w:color w:val="333333"/>
          <w:spacing w:val="-4"/>
          <w:sz w:val="21"/>
        </w:rPr>
        <w:t>puse</w:t>
      </w:r>
      <w:r>
        <w:rPr>
          <w:color w:val="333333"/>
          <w:spacing w:val="-7"/>
          <w:sz w:val="21"/>
        </w:rPr>
        <w:t xml:space="preserve"> </w:t>
      </w:r>
      <w:r>
        <w:rPr>
          <w:color w:val="333333"/>
          <w:spacing w:val="-4"/>
          <w:sz w:val="21"/>
        </w:rPr>
        <w:t>în</w:t>
      </w:r>
      <w:r>
        <w:rPr>
          <w:color w:val="333333"/>
          <w:spacing w:val="-7"/>
          <w:sz w:val="21"/>
        </w:rPr>
        <w:t xml:space="preserve"> </w:t>
      </w:r>
      <w:r>
        <w:rPr>
          <w:color w:val="333333"/>
          <w:spacing w:val="-4"/>
          <w:sz w:val="21"/>
        </w:rPr>
        <w:t>aplicare</w:t>
      </w:r>
      <w:r>
        <w:rPr>
          <w:color w:val="333333"/>
          <w:spacing w:val="-7"/>
          <w:sz w:val="21"/>
        </w:rPr>
        <w:t xml:space="preserve"> </w:t>
      </w:r>
      <w:r>
        <w:rPr>
          <w:color w:val="333333"/>
          <w:spacing w:val="-4"/>
          <w:sz w:val="21"/>
        </w:rPr>
        <w:t>de</w:t>
      </w:r>
      <w:r>
        <w:rPr>
          <w:color w:val="333333"/>
          <w:spacing w:val="-7"/>
          <w:sz w:val="21"/>
        </w:rPr>
        <w:t xml:space="preserve"> </w:t>
      </w:r>
      <w:r>
        <w:rPr>
          <w:color w:val="333333"/>
          <w:spacing w:val="-4"/>
          <w:sz w:val="21"/>
        </w:rPr>
        <w:t>cabinetele</w:t>
      </w:r>
      <w:r>
        <w:rPr>
          <w:color w:val="333333"/>
          <w:spacing w:val="-7"/>
          <w:sz w:val="21"/>
        </w:rPr>
        <w:t xml:space="preserve"> </w:t>
      </w:r>
      <w:r>
        <w:rPr>
          <w:color w:val="333333"/>
          <w:spacing w:val="-4"/>
          <w:sz w:val="21"/>
        </w:rPr>
        <w:t>de</w:t>
      </w:r>
      <w:r>
        <w:rPr>
          <w:color w:val="333333"/>
          <w:spacing w:val="-7"/>
          <w:sz w:val="21"/>
        </w:rPr>
        <w:t xml:space="preserve"> </w:t>
      </w:r>
      <w:r>
        <w:rPr>
          <w:color w:val="333333"/>
          <w:spacing w:val="-4"/>
          <w:sz w:val="21"/>
        </w:rPr>
        <w:t>expertiză</w:t>
      </w:r>
      <w:r>
        <w:rPr>
          <w:color w:val="333333"/>
          <w:spacing w:val="-7"/>
          <w:sz w:val="21"/>
        </w:rPr>
        <w:t xml:space="preserve"> </w:t>
      </w:r>
      <w:r>
        <w:rPr>
          <w:color w:val="333333"/>
          <w:spacing w:val="-4"/>
          <w:sz w:val="21"/>
        </w:rPr>
        <w:t>medicală</w:t>
      </w:r>
      <w:r>
        <w:rPr>
          <w:color w:val="333333"/>
          <w:spacing w:val="-7"/>
          <w:sz w:val="21"/>
        </w:rPr>
        <w:t xml:space="preserve"> </w:t>
      </w:r>
      <w:r>
        <w:rPr>
          <w:color w:val="333333"/>
          <w:spacing w:val="-4"/>
          <w:sz w:val="21"/>
        </w:rPr>
        <w:t>a</w:t>
      </w:r>
      <w:r>
        <w:rPr>
          <w:color w:val="333333"/>
          <w:spacing w:val="-7"/>
          <w:sz w:val="21"/>
        </w:rPr>
        <w:t xml:space="preserve"> </w:t>
      </w:r>
      <w:r>
        <w:rPr>
          <w:color w:val="333333"/>
          <w:spacing w:val="-4"/>
          <w:sz w:val="21"/>
        </w:rPr>
        <w:t>capacităţii</w:t>
      </w:r>
      <w:r>
        <w:rPr>
          <w:color w:val="333333"/>
          <w:spacing w:val="-7"/>
          <w:sz w:val="21"/>
        </w:rPr>
        <w:t xml:space="preserve"> </w:t>
      </w:r>
      <w:r>
        <w:rPr>
          <w:color w:val="333333"/>
          <w:spacing w:val="-4"/>
          <w:sz w:val="21"/>
        </w:rPr>
        <w:t>de</w:t>
      </w:r>
      <w:r>
        <w:rPr>
          <w:color w:val="333333"/>
          <w:spacing w:val="-7"/>
          <w:sz w:val="21"/>
        </w:rPr>
        <w:t xml:space="preserve"> </w:t>
      </w:r>
      <w:r>
        <w:rPr>
          <w:color w:val="333333"/>
          <w:spacing w:val="-4"/>
          <w:sz w:val="21"/>
        </w:rPr>
        <w:t>muncă</w:t>
      </w:r>
      <w:r>
        <w:rPr>
          <w:color w:val="333333"/>
          <w:spacing w:val="-7"/>
          <w:sz w:val="21"/>
        </w:rPr>
        <w:t xml:space="preserve"> </w:t>
      </w:r>
      <w:r>
        <w:rPr>
          <w:color w:val="333333"/>
          <w:spacing w:val="-4"/>
          <w:sz w:val="21"/>
        </w:rPr>
        <w:t>sau</w:t>
      </w:r>
      <w:r>
        <w:rPr>
          <w:color w:val="333333"/>
          <w:spacing w:val="-7"/>
          <w:sz w:val="21"/>
        </w:rPr>
        <w:t xml:space="preserve"> </w:t>
      </w:r>
      <w:r>
        <w:rPr>
          <w:color w:val="333333"/>
          <w:spacing w:val="-4"/>
          <w:sz w:val="21"/>
        </w:rPr>
        <w:t>de</w:t>
      </w:r>
      <w:r>
        <w:rPr>
          <w:color w:val="333333"/>
          <w:spacing w:val="-7"/>
          <w:sz w:val="21"/>
        </w:rPr>
        <w:t xml:space="preserve"> </w:t>
      </w:r>
      <w:r>
        <w:rPr>
          <w:color w:val="333333"/>
          <w:spacing w:val="-4"/>
          <w:sz w:val="21"/>
        </w:rPr>
        <w:t>comisiile</w:t>
      </w:r>
      <w:r>
        <w:rPr>
          <w:color w:val="333333"/>
          <w:spacing w:val="-7"/>
          <w:sz w:val="21"/>
        </w:rPr>
        <w:t xml:space="preserve"> </w:t>
      </w:r>
      <w:r>
        <w:rPr>
          <w:color w:val="333333"/>
          <w:spacing w:val="-4"/>
          <w:sz w:val="21"/>
        </w:rPr>
        <w:t>medicale</w:t>
      </w:r>
      <w:r>
        <w:rPr>
          <w:color w:val="333333"/>
          <w:spacing w:val="-7"/>
          <w:sz w:val="21"/>
        </w:rPr>
        <w:t xml:space="preserve"> </w:t>
      </w:r>
      <w:r>
        <w:rPr>
          <w:color w:val="333333"/>
          <w:spacing w:val="-4"/>
          <w:sz w:val="21"/>
        </w:rPr>
        <w:t>regionale</w:t>
      </w:r>
      <w:r>
        <w:rPr>
          <w:color w:val="333333"/>
          <w:spacing w:val="-7"/>
          <w:sz w:val="21"/>
        </w:rPr>
        <w:t xml:space="preserve"> </w:t>
      </w:r>
      <w:r>
        <w:rPr>
          <w:color w:val="333333"/>
          <w:spacing w:val="-4"/>
          <w:sz w:val="21"/>
        </w:rPr>
        <w:t>de</w:t>
      </w:r>
      <w:r>
        <w:rPr>
          <w:color w:val="333333"/>
          <w:spacing w:val="-7"/>
          <w:sz w:val="21"/>
        </w:rPr>
        <w:t xml:space="preserve"> </w:t>
      </w:r>
      <w:r>
        <w:rPr>
          <w:color w:val="333333"/>
          <w:spacing w:val="-4"/>
          <w:sz w:val="21"/>
        </w:rPr>
        <w:t xml:space="preserve">contestaţii, </w:t>
      </w:r>
      <w:r>
        <w:rPr>
          <w:color w:val="333333"/>
          <w:sz w:val="21"/>
        </w:rPr>
        <w:t>după caz, în termen de 10 zile de la comunicare.</w:t>
      </w:r>
    </w:p>
    <w:p w14:paraId="1E722704" w14:textId="77777777" w:rsidR="00985233" w:rsidRDefault="00985233" w:rsidP="00272B37">
      <w:pPr>
        <w:pStyle w:val="ListParagraph"/>
        <w:numPr>
          <w:ilvl w:val="0"/>
          <w:numId w:val="57"/>
        </w:numPr>
        <w:tabs>
          <w:tab w:val="left" w:pos="443"/>
        </w:tabs>
        <w:spacing w:line="343" w:lineRule="auto"/>
        <w:ind w:left="104" w:right="116" w:firstLine="0"/>
        <w:jc w:val="both"/>
        <w:rPr>
          <w:sz w:val="21"/>
        </w:rPr>
      </w:pPr>
      <w:r>
        <w:rPr>
          <w:color w:val="333333"/>
          <w:sz w:val="21"/>
        </w:rPr>
        <w:t xml:space="preserve">Deciziile medicale asupra capacităţii de muncă emise conform </w:t>
      </w:r>
      <w:hyperlink r:id="rId220">
        <w:r>
          <w:rPr>
            <w:color w:val="2975A6"/>
            <w:sz w:val="21"/>
          </w:rPr>
          <w:t>alin. (6)</w:t>
        </w:r>
      </w:hyperlink>
      <w:r>
        <w:rPr>
          <w:color w:val="2975A6"/>
          <w:sz w:val="21"/>
        </w:rPr>
        <w:t xml:space="preserve"> </w:t>
      </w:r>
      <w:r>
        <w:rPr>
          <w:color w:val="333333"/>
          <w:sz w:val="21"/>
        </w:rPr>
        <w:t xml:space="preserve">pot fi contestate în termen de 30 de zile de la comunicare la Comisia Superioară de </w:t>
      </w:r>
      <w:r>
        <w:rPr>
          <w:color w:val="333333"/>
          <w:spacing w:val="-2"/>
          <w:sz w:val="21"/>
        </w:rPr>
        <w:t>Expertiză</w:t>
      </w:r>
      <w:r>
        <w:rPr>
          <w:color w:val="333333"/>
          <w:spacing w:val="-13"/>
          <w:sz w:val="21"/>
        </w:rPr>
        <w:t xml:space="preserve"> </w:t>
      </w:r>
      <w:r>
        <w:rPr>
          <w:color w:val="333333"/>
          <w:spacing w:val="-2"/>
          <w:sz w:val="21"/>
        </w:rPr>
        <w:t>Medicală</w:t>
      </w:r>
      <w:r>
        <w:rPr>
          <w:color w:val="333333"/>
          <w:spacing w:val="-13"/>
          <w:sz w:val="21"/>
        </w:rPr>
        <w:t xml:space="preserve"> </w:t>
      </w:r>
      <w:r>
        <w:rPr>
          <w:color w:val="333333"/>
          <w:spacing w:val="-2"/>
          <w:sz w:val="21"/>
        </w:rPr>
        <w:t>a</w:t>
      </w:r>
      <w:r>
        <w:rPr>
          <w:color w:val="333333"/>
          <w:spacing w:val="-12"/>
          <w:sz w:val="21"/>
        </w:rPr>
        <w:t xml:space="preserve"> </w:t>
      </w:r>
      <w:r>
        <w:rPr>
          <w:color w:val="333333"/>
          <w:spacing w:val="-2"/>
          <w:sz w:val="21"/>
        </w:rPr>
        <w:t>Capacităţii</w:t>
      </w:r>
      <w:r>
        <w:rPr>
          <w:color w:val="333333"/>
          <w:spacing w:val="-13"/>
          <w:sz w:val="21"/>
        </w:rPr>
        <w:t xml:space="preserve"> </w:t>
      </w:r>
      <w:r>
        <w:rPr>
          <w:color w:val="333333"/>
          <w:spacing w:val="-2"/>
          <w:sz w:val="21"/>
        </w:rPr>
        <w:t>de</w:t>
      </w:r>
      <w:r>
        <w:rPr>
          <w:color w:val="333333"/>
          <w:spacing w:val="-12"/>
          <w:sz w:val="21"/>
        </w:rPr>
        <w:t xml:space="preserve"> </w:t>
      </w:r>
      <w:r>
        <w:rPr>
          <w:color w:val="333333"/>
          <w:spacing w:val="-2"/>
          <w:sz w:val="21"/>
        </w:rPr>
        <w:t>Muncă</w:t>
      </w:r>
      <w:r>
        <w:rPr>
          <w:color w:val="333333"/>
          <w:spacing w:val="-13"/>
          <w:sz w:val="21"/>
        </w:rPr>
        <w:t xml:space="preserve"> </w:t>
      </w:r>
      <w:r>
        <w:rPr>
          <w:color w:val="333333"/>
          <w:spacing w:val="-2"/>
          <w:sz w:val="21"/>
        </w:rPr>
        <w:t>din</w:t>
      </w:r>
      <w:r>
        <w:rPr>
          <w:color w:val="333333"/>
          <w:spacing w:val="-13"/>
          <w:sz w:val="21"/>
        </w:rPr>
        <w:t xml:space="preserve"> </w:t>
      </w:r>
      <w:r>
        <w:rPr>
          <w:color w:val="333333"/>
          <w:spacing w:val="-2"/>
          <w:sz w:val="21"/>
        </w:rPr>
        <w:t>cadrul</w:t>
      </w:r>
      <w:r>
        <w:rPr>
          <w:color w:val="333333"/>
          <w:spacing w:val="-12"/>
          <w:sz w:val="21"/>
        </w:rPr>
        <w:t xml:space="preserve"> </w:t>
      </w:r>
      <w:r>
        <w:rPr>
          <w:color w:val="333333"/>
          <w:spacing w:val="-2"/>
          <w:sz w:val="21"/>
        </w:rPr>
        <w:t>INEMRCM.</w:t>
      </w:r>
      <w:r>
        <w:rPr>
          <w:color w:val="333333"/>
          <w:spacing w:val="-13"/>
          <w:sz w:val="21"/>
        </w:rPr>
        <w:t xml:space="preserve"> </w:t>
      </w:r>
      <w:r>
        <w:rPr>
          <w:color w:val="333333"/>
          <w:spacing w:val="-2"/>
          <w:sz w:val="21"/>
        </w:rPr>
        <w:t>Contestaţia</w:t>
      </w:r>
      <w:r>
        <w:rPr>
          <w:color w:val="333333"/>
          <w:spacing w:val="-12"/>
          <w:sz w:val="21"/>
        </w:rPr>
        <w:t xml:space="preserve"> </w:t>
      </w:r>
      <w:r>
        <w:rPr>
          <w:color w:val="333333"/>
          <w:spacing w:val="-2"/>
          <w:sz w:val="21"/>
        </w:rPr>
        <w:t>se</w:t>
      </w:r>
      <w:r>
        <w:rPr>
          <w:color w:val="333333"/>
          <w:spacing w:val="-13"/>
          <w:sz w:val="21"/>
        </w:rPr>
        <w:t xml:space="preserve"> </w:t>
      </w:r>
      <w:r>
        <w:rPr>
          <w:color w:val="333333"/>
          <w:spacing w:val="-2"/>
          <w:sz w:val="21"/>
        </w:rPr>
        <w:t>soluţionează</w:t>
      </w:r>
      <w:r>
        <w:rPr>
          <w:color w:val="333333"/>
          <w:spacing w:val="-12"/>
          <w:sz w:val="21"/>
        </w:rPr>
        <w:t xml:space="preserve"> </w:t>
      </w:r>
      <w:r>
        <w:rPr>
          <w:color w:val="333333"/>
          <w:spacing w:val="-2"/>
          <w:sz w:val="21"/>
        </w:rPr>
        <w:t>în</w:t>
      </w:r>
      <w:r>
        <w:rPr>
          <w:color w:val="333333"/>
          <w:spacing w:val="-13"/>
          <w:sz w:val="21"/>
        </w:rPr>
        <w:t xml:space="preserve"> </w:t>
      </w:r>
      <w:r>
        <w:rPr>
          <w:color w:val="333333"/>
          <w:spacing w:val="-2"/>
          <w:sz w:val="21"/>
        </w:rPr>
        <w:t>termen</w:t>
      </w:r>
      <w:r>
        <w:rPr>
          <w:color w:val="333333"/>
          <w:spacing w:val="-13"/>
          <w:sz w:val="21"/>
        </w:rPr>
        <w:t xml:space="preserve"> </w:t>
      </w:r>
      <w:r>
        <w:rPr>
          <w:color w:val="333333"/>
          <w:spacing w:val="-2"/>
          <w:sz w:val="21"/>
        </w:rPr>
        <w:t>de</w:t>
      </w:r>
      <w:r>
        <w:rPr>
          <w:color w:val="333333"/>
          <w:spacing w:val="-12"/>
          <w:sz w:val="21"/>
        </w:rPr>
        <w:t xml:space="preserve"> </w:t>
      </w:r>
      <w:r>
        <w:rPr>
          <w:color w:val="333333"/>
          <w:spacing w:val="-2"/>
          <w:sz w:val="21"/>
        </w:rPr>
        <w:t>45</w:t>
      </w:r>
      <w:r>
        <w:rPr>
          <w:color w:val="333333"/>
          <w:spacing w:val="-13"/>
          <w:sz w:val="21"/>
        </w:rPr>
        <w:t xml:space="preserve"> </w:t>
      </w:r>
      <w:r>
        <w:rPr>
          <w:color w:val="333333"/>
          <w:spacing w:val="-2"/>
          <w:sz w:val="21"/>
        </w:rPr>
        <w:t>de</w:t>
      </w:r>
      <w:r>
        <w:rPr>
          <w:color w:val="333333"/>
          <w:spacing w:val="-12"/>
          <w:sz w:val="21"/>
        </w:rPr>
        <w:t xml:space="preserve"> </w:t>
      </w:r>
      <w:r>
        <w:rPr>
          <w:color w:val="333333"/>
          <w:spacing w:val="-2"/>
          <w:sz w:val="21"/>
        </w:rPr>
        <w:t>zile</w:t>
      </w:r>
      <w:r>
        <w:rPr>
          <w:color w:val="333333"/>
          <w:spacing w:val="-13"/>
          <w:sz w:val="21"/>
        </w:rPr>
        <w:t xml:space="preserve"> </w:t>
      </w:r>
      <w:r>
        <w:rPr>
          <w:color w:val="333333"/>
          <w:spacing w:val="-2"/>
          <w:sz w:val="21"/>
        </w:rPr>
        <w:t>şi</w:t>
      </w:r>
      <w:r>
        <w:rPr>
          <w:color w:val="333333"/>
          <w:spacing w:val="-13"/>
          <w:sz w:val="21"/>
        </w:rPr>
        <w:t xml:space="preserve"> </w:t>
      </w:r>
      <w:r>
        <w:rPr>
          <w:color w:val="333333"/>
          <w:spacing w:val="-2"/>
          <w:sz w:val="21"/>
        </w:rPr>
        <w:t>se</w:t>
      </w:r>
      <w:r>
        <w:rPr>
          <w:color w:val="333333"/>
          <w:spacing w:val="-12"/>
          <w:sz w:val="21"/>
        </w:rPr>
        <w:t xml:space="preserve"> </w:t>
      </w:r>
      <w:r>
        <w:rPr>
          <w:color w:val="333333"/>
          <w:spacing w:val="-2"/>
          <w:sz w:val="21"/>
        </w:rPr>
        <w:t>comunică</w:t>
      </w:r>
      <w:r>
        <w:rPr>
          <w:color w:val="333333"/>
          <w:spacing w:val="-13"/>
          <w:sz w:val="21"/>
        </w:rPr>
        <w:t xml:space="preserve"> </w:t>
      </w:r>
      <w:r>
        <w:rPr>
          <w:color w:val="333333"/>
          <w:spacing w:val="-2"/>
          <w:sz w:val="21"/>
        </w:rPr>
        <w:t>în</w:t>
      </w:r>
      <w:r>
        <w:rPr>
          <w:color w:val="333333"/>
          <w:spacing w:val="-12"/>
          <w:sz w:val="21"/>
        </w:rPr>
        <w:t xml:space="preserve"> </w:t>
      </w:r>
      <w:r>
        <w:rPr>
          <w:color w:val="333333"/>
          <w:spacing w:val="-2"/>
          <w:sz w:val="21"/>
        </w:rPr>
        <w:t>termen</w:t>
      </w:r>
      <w:r>
        <w:rPr>
          <w:color w:val="333333"/>
          <w:spacing w:val="-13"/>
          <w:sz w:val="21"/>
        </w:rPr>
        <w:t xml:space="preserve"> </w:t>
      </w:r>
      <w:r>
        <w:rPr>
          <w:color w:val="333333"/>
          <w:spacing w:val="-2"/>
          <w:sz w:val="21"/>
        </w:rPr>
        <w:t>de</w:t>
      </w:r>
      <w:r>
        <w:rPr>
          <w:color w:val="333333"/>
          <w:spacing w:val="-12"/>
          <w:sz w:val="21"/>
        </w:rPr>
        <w:t xml:space="preserve"> </w:t>
      </w:r>
      <w:r>
        <w:rPr>
          <w:color w:val="333333"/>
          <w:spacing w:val="-2"/>
          <w:sz w:val="21"/>
        </w:rPr>
        <w:t>10</w:t>
      </w:r>
      <w:r>
        <w:rPr>
          <w:color w:val="333333"/>
          <w:spacing w:val="-13"/>
          <w:sz w:val="21"/>
        </w:rPr>
        <w:t xml:space="preserve"> </w:t>
      </w:r>
      <w:r>
        <w:rPr>
          <w:color w:val="333333"/>
          <w:spacing w:val="-2"/>
          <w:sz w:val="21"/>
        </w:rPr>
        <w:t>zile</w:t>
      </w:r>
      <w:r>
        <w:rPr>
          <w:color w:val="333333"/>
          <w:spacing w:val="-13"/>
          <w:sz w:val="21"/>
        </w:rPr>
        <w:t xml:space="preserve"> </w:t>
      </w:r>
      <w:r>
        <w:rPr>
          <w:color w:val="333333"/>
          <w:spacing w:val="-2"/>
          <w:sz w:val="21"/>
        </w:rPr>
        <w:t>de</w:t>
      </w:r>
      <w:r>
        <w:rPr>
          <w:color w:val="333333"/>
          <w:spacing w:val="-12"/>
          <w:sz w:val="21"/>
        </w:rPr>
        <w:t xml:space="preserve"> </w:t>
      </w:r>
      <w:r>
        <w:rPr>
          <w:color w:val="333333"/>
          <w:spacing w:val="-2"/>
          <w:sz w:val="21"/>
        </w:rPr>
        <w:t>la soluţionare.</w:t>
      </w:r>
    </w:p>
    <w:p w14:paraId="1C4F75F2" w14:textId="77777777" w:rsidR="00985233" w:rsidRDefault="00985233" w:rsidP="00272B37">
      <w:pPr>
        <w:pStyle w:val="ListParagraph"/>
        <w:numPr>
          <w:ilvl w:val="0"/>
          <w:numId w:val="57"/>
        </w:numPr>
        <w:tabs>
          <w:tab w:val="left" w:pos="462"/>
        </w:tabs>
        <w:spacing w:line="343" w:lineRule="auto"/>
        <w:ind w:left="104" w:right="116" w:firstLine="0"/>
        <w:jc w:val="both"/>
        <w:rPr>
          <w:sz w:val="21"/>
        </w:rPr>
      </w:pPr>
      <w:r>
        <w:rPr>
          <w:color w:val="333333"/>
          <w:spacing w:val="-2"/>
          <w:sz w:val="21"/>
        </w:rPr>
        <w:t>Deciziile</w:t>
      </w:r>
      <w:r>
        <w:rPr>
          <w:color w:val="333333"/>
          <w:spacing w:val="-7"/>
          <w:sz w:val="21"/>
        </w:rPr>
        <w:t xml:space="preserve"> </w:t>
      </w:r>
      <w:r>
        <w:rPr>
          <w:color w:val="333333"/>
          <w:spacing w:val="-2"/>
          <w:sz w:val="21"/>
        </w:rPr>
        <w:t>Comisiei</w:t>
      </w:r>
      <w:r>
        <w:rPr>
          <w:color w:val="333333"/>
          <w:spacing w:val="-7"/>
          <w:sz w:val="21"/>
        </w:rPr>
        <w:t xml:space="preserve"> </w:t>
      </w:r>
      <w:r>
        <w:rPr>
          <w:color w:val="333333"/>
          <w:spacing w:val="-2"/>
          <w:sz w:val="21"/>
        </w:rPr>
        <w:t>Superioare</w:t>
      </w:r>
      <w:r>
        <w:rPr>
          <w:color w:val="333333"/>
          <w:spacing w:val="-7"/>
          <w:sz w:val="21"/>
        </w:rPr>
        <w:t xml:space="preserve"> </w:t>
      </w:r>
      <w:r>
        <w:rPr>
          <w:color w:val="333333"/>
          <w:spacing w:val="-2"/>
          <w:sz w:val="21"/>
        </w:rPr>
        <w:t>de</w:t>
      </w:r>
      <w:r>
        <w:rPr>
          <w:color w:val="333333"/>
          <w:spacing w:val="-7"/>
          <w:sz w:val="21"/>
        </w:rPr>
        <w:t xml:space="preserve"> </w:t>
      </w:r>
      <w:r>
        <w:rPr>
          <w:color w:val="333333"/>
          <w:spacing w:val="-2"/>
          <w:sz w:val="21"/>
        </w:rPr>
        <w:t>Expertiză</w:t>
      </w:r>
      <w:r>
        <w:rPr>
          <w:color w:val="333333"/>
          <w:spacing w:val="-7"/>
          <w:sz w:val="21"/>
        </w:rPr>
        <w:t xml:space="preserve"> </w:t>
      </w:r>
      <w:r>
        <w:rPr>
          <w:color w:val="333333"/>
          <w:spacing w:val="-2"/>
          <w:sz w:val="21"/>
        </w:rPr>
        <w:t>Medicală</w:t>
      </w:r>
      <w:r>
        <w:rPr>
          <w:color w:val="333333"/>
          <w:spacing w:val="-7"/>
          <w:sz w:val="21"/>
        </w:rPr>
        <w:t xml:space="preserve"> </w:t>
      </w:r>
      <w:r>
        <w:rPr>
          <w:color w:val="333333"/>
          <w:spacing w:val="-2"/>
          <w:sz w:val="21"/>
        </w:rPr>
        <w:t>a</w:t>
      </w:r>
      <w:r>
        <w:rPr>
          <w:color w:val="333333"/>
          <w:spacing w:val="-7"/>
          <w:sz w:val="21"/>
        </w:rPr>
        <w:t xml:space="preserve"> </w:t>
      </w:r>
      <w:r>
        <w:rPr>
          <w:color w:val="333333"/>
          <w:spacing w:val="-2"/>
          <w:sz w:val="21"/>
        </w:rPr>
        <w:t>Capacităţii</w:t>
      </w:r>
      <w:r>
        <w:rPr>
          <w:color w:val="333333"/>
          <w:spacing w:val="-7"/>
          <w:sz w:val="21"/>
        </w:rPr>
        <w:t xml:space="preserve"> </w:t>
      </w:r>
      <w:r>
        <w:rPr>
          <w:color w:val="333333"/>
          <w:spacing w:val="-2"/>
          <w:sz w:val="21"/>
        </w:rPr>
        <w:t>de</w:t>
      </w:r>
      <w:r>
        <w:rPr>
          <w:color w:val="333333"/>
          <w:spacing w:val="-7"/>
          <w:sz w:val="21"/>
        </w:rPr>
        <w:t xml:space="preserve"> </w:t>
      </w:r>
      <w:r>
        <w:rPr>
          <w:color w:val="333333"/>
          <w:spacing w:val="-2"/>
          <w:sz w:val="21"/>
        </w:rPr>
        <w:t>Muncă,</w:t>
      </w:r>
      <w:r>
        <w:rPr>
          <w:color w:val="333333"/>
          <w:spacing w:val="-7"/>
          <w:sz w:val="21"/>
        </w:rPr>
        <w:t xml:space="preserve"> </w:t>
      </w:r>
      <w:r>
        <w:rPr>
          <w:color w:val="333333"/>
          <w:spacing w:val="-2"/>
          <w:sz w:val="21"/>
        </w:rPr>
        <w:t>emise</w:t>
      </w:r>
      <w:r>
        <w:rPr>
          <w:color w:val="333333"/>
          <w:spacing w:val="-7"/>
          <w:sz w:val="21"/>
        </w:rPr>
        <w:t xml:space="preserve"> </w:t>
      </w:r>
      <w:r>
        <w:rPr>
          <w:color w:val="333333"/>
          <w:spacing w:val="-2"/>
          <w:sz w:val="21"/>
        </w:rPr>
        <w:t>în</w:t>
      </w:r>
      <w:r>
        <w:rPr>
          <w:color w:val="333333"/>
          <w:spacing w:val="-7"/>
          <w:sz w:val="21"/>
        </w:rPr>
        <w:t xml:space="preserve"> </w:t>
      </w:r>
      <w:r>
        <w:rPr>
          <w:color w:val="333333"/>
          <w:spacing w:val="-2"/>
          <w:sz w:val="21"/>
        </w:rPr>
        <w:t>soluţionarea</w:t>
      </w:r>
      <w:r>
        <w:rPr>
          <w:color w:val="333333"/>
          <w:spacing w:val="-7"/>
          <w:sz w:val="21"/>
        </w:rPr>
        <w:t xml:space="preserve"> </w:t>
      </w:r>
      <w:r>
        <w:rPr>
          <w:color w:val="333333"/>
          <w:spacing w:val="-2"/>
          <w:sz w:val="21"/>
        </w:rPr>
        <w:t>contestaţiilor,</w:t>
      </w:r>
      <w:r>
        <w:rPr>
          <w:color w:val="333333"/>
          <w:spacing w:val="-7"/>
          <w:sz w:val="21"/>
        </w:rPr>
        <w:t xml:space="preserve"> </w:t>
      </w:r>
      <w:r>
        <w:rPr>
          <w:color w:val="333333"/>
          <w:spacing w:val="-2"/>
          <w:sz w:val="21"/>
        </w:rPr>
        <w:t>pot</w:t>
      </w:r>
      <w:r>
        <w:rPr>
          <w:color w:val="333333"/>
          <w:spacing w:val="-7"/>
          <w:sz w:val="21"/>
        </w:rPr>
        <w:t xml:space="preserve"> </w:t>
      </w:r>
      <w:r>
        <w:rPr>
          <w:color w:val="333333"/>
          <w:spacing w:val="-2"/>
          <w:sz w:val="21"/>
        </w:rPr>
        <w:t>fi</w:t>
      </w:r>
      <w:r>
        <w:rPr>
          <w:color w:val="333333"/>
          <w:spacing w:val="-7"/>
          <w:sz w:val="21"/>
        </w:rPr>
        <w:t xml:space="preserve"> </w:t>
      </w:r>
      <w:r>
        <w:rPr>
          <w:color w:val="333333"/>
          <w:spacing w:val="-2"/>
          <w:sz w:val="21"/>
        </w:rPr>
        <w:t>atacate</w:t>
      </w:r>
      <w:r>
        <w:rPr>
          <w:color w:val="333333"/>
          <w:spacing w:val="-7"/>
          <w:sz w:val="21"/>
        </w:rPr>
        <w:t xml:space="preserve"> </w:t>
      </w:r>
      <w:r>
        <w:rPr>
          <w:color w:val="333333"/>
          <w:spacing w:val="-2"/>
          <w:sz w:val="21"/>
        </w:rPr>
        <w:t>la</w:t>
      </w:r>
      <w:r>
        <w:rPr>
          <w:color w:val="333333"/>
          <w:spacing w:val="-7"/>
          <w:sz w:val="21"/>
        </w:rPr>
        <w:t xml:space="preserve"> </w:t>
      </w:r>
      <w:r>
        <w:rPr>
          <w:color w:val="333333"/>
          <w:spacing w:val="-2"/>
          <w:sz w:val="21"/>
        </w:rPr>
        <w:t>instanţele</w:t>
      </w:r>
      <w:r>
        <w:rPr>
          <w:color w:val="333333"/>
          <w:spacing w:val="-7"/>
          <w:sz w:val="21"/>
        </w:rPr>
        <w:t xml:space="preserve"> </w:t>
      </w:r>
      <w:r>
        <w:rPr>
          <w:color w:val="333333"/>
          <w:spacing w:val="-2"/>
          <w:sz w:val="21"/>
        </w:rPr>
        <w:t xml:space="preserve">judecătoreşti </w:t>
      </w:r>
      <w:r>
        <w:rPr>
          <w:color w:val="333333"/>
          <w:sz w:val="21"/>
        </w:rPr>
        <w:t>competente în termen de 30 de zile de la comunicare.</w:t>
      </w:r>
    </w:p>
    <w:p w14:paraId="2F6C8A90" w14:textId="77777777" w:rsidR="00985233" w:rsidRPr="00C4248F" w:rsidRDefault="00985233" w:rsidP="00272B37">
      <w:pPr>
        <w:pStyle w:val="ListParagraph"/>
        <w:numPr>
          <w:ilvl w:val="0"/>
          <w:numId w:val="57"/>
        </w:numPr>
        <w:tabs>
          <w:tab w:val="left" w:pos="535"/>
        </w:tabs>
        <w:spacing w:line="241" w:lineRule="exact"/>
        <w:ind w:left="535" w:hanging="431"/>
        <w:jc w:val="both"/>
        <w:rPr>
          <w:sz w:val="21"/>
        </w:rPr>
      </w:pPr>
      <w:r>
        <w:rPr>
          <w:color w:val="333333"/>
          <w:spacing w:val="-6"/>
          <w:sz w:val="21"/>
        </w:rPr>
        <w:t>Deciziile</w:t>
      </w:r>
      <w:r>
        <w:rPr>
          <w:color w:val="333333"/>
          <w:spacing w:val="-5"/>
          <w:sz w:val="21"/>
        </w:rPr>
        <w:t xml:space="preserve"> </w:t>
      </w:r>
      <w:r>
        <w:rPr>
          <w:color w:val="333333"/>
          <w:spacing w:val="-6"/>
          <w:sz w:val="21"/>
        </w:rPr>
        <w:t>medicale</w:t>
      </w:r>
      <w:r>
        <w:rPr>
          <w:color w:val="333333"/>
          <w:spacing w:val="-4"/>
          <w:sz w:val="21"/>
        </w:rPr>
        <w:t xml:space="preserve"> </w:t>
      </w:r>
      <w:r>
        <w:rPr>
          <w:color w:val="333333"/>
          <w:spacing w:val="-6"/>
          <w:sz w:val="21"/>
        </w:rPr>
        <w:t>asupra</w:t>
      </w:r>
      <w:r>
        <w:rPr>
          <w:color w:val="333333"/>
          <w:spacing w:val="-4"/>
          <w:sz w:val="21"/>
        </w:rPr>
        <w:t xml:space="preserve"> </w:t>
      </w:r>
      <w:r>
        <w:rPr>
          <w:color w:val="333333"/>
          <w:spacing w:val="-6"/>
          <w:sz w:val="21"/>
        </w:rPr>
        <w:t>capacităţii</w:t>
      </w:r>
      <w:r>
        <w:rPr>
          <w:color w:val="333333"/>
          <w:spacing w:val="-4"/>
          <w:sz w:val="21"/>
        </w:rPr>
        <w:t xml:space="preserve"> </w:t>
      </w:r>
      <w:r>
        <w:rPr>
          <w:color w:val="333333"/>
          <w:spacing w:val="-6"/>
          <w:sz w:val="21"/>
        </w:rPr>
        <w:t>de</w:t>
      </w:r>
      <w:r>
        <w:rPr>
          <w:color w:val="333333"/>
          <w:spacing w:val="-4"/>
          <w:sz w:val="21"/>
        </w:rPr>
        <w:t xml:space="preserve"> </w:t>
      </w:r>
      <w:r>
        <w:rPr>
          <w:color w:val="333333"/>
          <w:spacing w:val="-6"/>
          <w:sz w:val="21"/>
        </w:rPr>
        <w:t>muncă</w:t>
      </w:r>
      <w:r>
        <w:rPr>
          <w:color w:val="333333"/>
          <w:spacing w:val="-5"/>
          <w:sz w:val="21"/>
        </w:rPr>
        <w:t xml:space="preserve"> </w:t>
      </w:r>
      <w:r>
        <w:rPr>
          <w:color w:val="333333"/>
          <w:spacing w:val="-6"/>
          <w:sz w:val="21"/>
        </w:rPr>
        <w:t>necontestate</w:t>
      </w:r>
      <w:r>
        <w:rPr>
          <w:color w:val="333333"/>
          <w:spacing w:val="-4"/>
          <w:sz w:val="21"/>
        </w:rPr>
        <w:t xml:space="preserve"> </w:t>
      </w:r>
      <w:r>
        <w:rPr>
          <w:color w:val="333333"/>
          <w:spacing w:val="-6"/>
          <w:sz w:val="21"/>
        </w:rPr>
        <w:t>în</w:t>
      </w:r>
      <w:r>
        <w:rPr>
          <w:color w:val="333333"/>
          <w:spacing w:val="-4"/>
          <w:sz w:val="21"/>
        </w:rPr>
        <w:t xml:space="preserve"> </w:t>
      </w:r>
      <w:r>
        <w:rPr>
          <w:color w:val="333333"/>
          <w:spacing w:val="-6"/>
          <w:sz w:val="21"/>
        </w:rPr>
        <w:t>termen</w:t>
      </w:r>
      <w:r>
        <w:rPr>
          <w:color w:val="333333"/>
          <w:spacing w:val="-4"/>
          <w:sz w:val="21"/>
        </w:rPr>
        <w:t xml:space="preserve"> </w:t>
      </w:r>
      <w:r>
        <w:rPr>
          <w:color w:val="333333"/>
          <w:spacing w:val="-6"/>
          <w:sz w:val="21"/>
        </w:rPr>
        <w:t>rămân</w:t>
      </w:r>
      <w:r>
        <w:rPr>
          <w:color w:val="333333"/>
          <w:spacing w:val="-4"/>
          <w:sz w:val="21"/>
        </w:rPr>
        <w:t xml:space="preserve"> </w:t>
      </w:r>
      <w:r>
        <w:rPr>
          <w:color w:val="333333"/>
          <w:spacing w:val="-6"/>
          <w:sz w:val="21"/>
        </w:rPr>
        <w:t>definitive.</w:t>
      </w:r>
    </w:p>
    <w:p w14:paraId="720C76A3" w14:textId="77777777" w:rsidR="00985233" w:rsidRDefault="00985233" w:rsidP="00985233">
      <w:pPr>
        <w:pStyle w:val="BodyText"/>
        <w:spacing w:before="64" w:line="343" w:lineRule="auto"/>
        <w:ind w:right="116"/>
        <w:jc w:val="both"/>
      </w:pPr>
      <w:r>
        <w:rPr>
          <w:rFonts w:ascii="Arial" w:hAnsi="Arial"/>
          <w:b/>
          <w:color w:val="2975A6"/>
        </w:rPr>
        <w:t>Art.</w:t>
      </w:r>
      <w:r>
        <w:rPr>
          <w:rFonts w:ascii="Arial" w:hAnsi="Arial"/>
          <w:b/>
          <w:color w:val="2975A6"/>
          <w:spacing w:val="-15"/>
        </w:rPr>
        <w:t xml:space="preserve"> </w:t>
      </w:r>
      <w:r>
        <w:rPr>
          <w:rFonts w:ascii="Arial" w:hAnsi="Arial"/>
          <w:b/>
          <w:color w:val="2975A6"/>
        </w:rPr>
        <w:t>71.</w:t>
      </w:r>
      <w:r>
        <w:rPr>
          <w:rFonts w:ascii="Arial" w:hAnsi="Arial"/>
          <w:b/>
          <w:color w:val="2975A6"/>
          <w:spacing w:val="-15"/>
        </w:rPr>
        <w:t xml:space="preserve"> </w:t>
      </w:r>
      <w:r>
        <w:rPr>
          <w:rFonts w:ascii="Arial" w:hAnsi="Arial"/>
          <w:b/>
          <w:color w:val="2975A6"/>
        </w:rPr>
        <w:t>-</w:t>
      </w:r>
      <w:r>
        <w:rPr>
          <w:rFonts w:ascii="Arial" w:hAnsi="Arial"/>
          <w:b/>
          <w:color w:val="2975A6"/>
          <w:spacing w:val="-14"/>
        </w:rPr>
        <w:t xml:space="preserve"> </w:t>
      </w:r>
      <w:r>
        <w:rPr>
          <w:rFonts w:ascii="Arial" w:hAnsi="Arial"/>
          <w:b/>
          <w:color w:val="333333"/>
        </w:rPr>
        <w:t>(1)</w:t>
      </w:r>
      <w:r>
        <w:rPr>
          <w:rFonts w:ascii="Arial" w:hAnsi="Arial"/>
          <w:b/>
          <w:color w:val="333333"/>
          <w:spacing w:val="-10"/>
        </w:rPr>
        <w:t xml:space="preserve"> </w:t>
      </w:r>
      <w:r>
        <w:rPr>
          <w:color w:val="333333"/>
        </w:rPr>
        <w:t>Pensionarii</w:t>
      </w:r>
      <w:r>
        <w:rPr>
          <w:color w:val="333333"/>
          <w:spacing w:val="-1"/>
        </w:rPr>
        <w:t xml:space="preserve"> </w:t>
      </w:r>
      <w:r>
        <w:rPr>
          <w:color w:val="333333"/>
        </w:rPr>
        <w:t>de</w:t>
      </w:r>
      <w:r>
        <w:rPr>
          <w:color w:val="333333"/>
          <w:spacing w:val="-1"/>
        </w:rPr>
        <w:t xml:space="preserve"> </w:t>
      </w:r>
      <w:r>
        <w:rPr>
          <w:color w:val="333333"/>
        </w:rPr>
        <w:t>invaliditate,</w:t>
      </w:r>
      <w:r>
        <w:rPr>
          <w:color w:val="333333"/>
          <w:spacing w:val="-1"/>
        </w:rPr>
        <w:t xml:space="preserve"> </w:t>
      </w:r>
      <w:r>
        <w:rPr>
          <w:color w:val="333333"/>
        </w:rPr>
        <w:t>cu</w:t>
      </w:r>
      <w:r>
        <w:rPr>
          <w:color w:val="333333"/>
          <w:spacing w:val="-1"/>
        </w:rPr>
        <w:t xml:space="preserve"> </w:t>
      </w:r>
      <w:r>
        <w:rPr>
          <w:color w:val="333333"/>
        </w:rPr>
        <w:t>excepţia</w:t>
      </w:r>
      <w:r>
        <w:rPr>
          <w:color w:val="333333"/>
          <w:spacing w:val="-1"/>
        </w:rPr>
        <w:t xml:space="preserve"> </w:t>
      </w:r>
      <w:r>
        <w:rPr>
          <w:color w:val="333333"/>
        </w:rPr>
        <w:t>celor</w:t>
      </w:r>
      <w:r>
        <w:rPr>
          <w:color w:val="333333"/>
          <w:spacing w:val="-1"/>
        </w:rPr>
        <w:t xml:space="preserve"> </w:t>
      </w:r>
      <w:r>
        <w:rPr>
          <w:color w:val="333333"/>
        </w:rPr>
        <w:t>prevăzuţi</w:t>
      </w:r>
      <w:r>
        <w:rPr>
          <w:color w:val="333333"/>
          <w:spacing w:val="-1"/>
        </w:rPr>
        <w:t xml:space="preserve"> </w:t>
      </w:r>
      <w:r>
        <w:rPr>
          <w:color w:val="333333"/>
        </w:rPr>
        <w:t>la</w:t>
      </w:r>
      <w:r>
        <w:rPr>
          <w:color w:val="333333"/>
          <w:spacing w:val="-1"/>
        </w:rPr>
        <w:t xml:space="preserve"> </w:t>
      </w:r>
      <w:r>
        <w:rPr>
          <w:color w:val="333333"/>
        </w:rPr>
        <w:t>art.</w:t>
      </w:r>
      <w:r>
        <w:rPr>
          <w:color w:val="333333"/>
          <w:spacing w:val="-1"/>
        </w:rPr>
        <w:t xml:space="preserve"> </w:t>
      </w:r>
      <w:r>
        <w:rPr>
          <w:color w:val="333333"/>
        </w:rPr>
        <w:t>69</w:t>
      </w:r>
      <w:r>
        <w:rPr>
          <w:color w:val="333333"/>
          <w:spacing w:val="-1"/>
        </w:rPr>
        <w:t xml:space="preserve"> </w:t>
      </w:r>
      <w:hyperlink r:id="rId221">
        <w:r>
          <w:rPr>
            <w:color w:val="2975A6"/>
          </w:rPr>
          <w:t>alin.</w:t>
        </w:r>
        <w:r>
          <w:rPr>
            <w:color w:val="2975A6"/>
            <w:spacing w:val="-1"/>
          </w:rPr>
          <w:t xml:space="preserve"> </w:t>
        </w:r>
        <w:r>
          <w:rPr>
            <w:color w:val="2975A6"/>
          </w:rPr>
          <w:t>(1)</w:t>
        </w:r>
      </w:hyperlink>
      <w:r>
        <w:rPr>
          <w:color w:val="333333"/>
        </w:rPr>
        <w:t>,</w:t>
      </w:r>
      <w:r>
        <w:rPr>
          <w:color w:val="333333"/>
          <w:spacing w:val="-1"/>
        </w:rPr>
        <w:t xml:space="preserve"> </w:t>
      </w:r>
      <w:r>
        <w:rPr>
          <w:color w:val="333333"/>
        </w:rPr>
        <w:t>sunt</w:t>
      </w:r>
      <w:r>
        <w:rPr>
          <w:color w:val="333333"/>
          <w:spacing w:val="-1"/>
        </w:rPr>
        <w:t xml:space="preserve"> </w:t>
      </w:r>
      <w:r>
        <w:rPr>
          <w:color w:val="333333"/>
        </w:rPr>
        <w:t>obligaţi</w:t>
      </w:r>
      <w:r>
        <w:rPr>
          <w:color w:val="333333"/>
          <w:spacing w:val="-1"/>
        </w:rPr>
        <w:t xml:space="preserve"> </w:t>
      </w:r>
      <w:r>
        <w:rPr>
          <w:color w:val="333333"/>
        </w:rPr>
        <w:t>să</w:t>
      </w:r>
      <w:r>
        <w:rPr>
          <w:color w:val="333333"/>
          <w:spacing w:val="-1"/>
        </w:rPr>
        <w:t xml:space="preserve"> </w:t>
      </w:r>
      <w:r>
        <w:rPr>
          <w:color w:val="333333"/>
        </w:rPr>
        <w:t>urmeze</w:t>
      </w:r>
      <w:r>
        <w:rPr>
          <w:color w:val="333333"/>
          <w:spacing w:val="-1"/>
        </w:rPr>
        <w:t xml:space="preserve"> </w:t>
      </w:r>
      <w:r>
        <w:rPr>
          <w:color w:val="333333"/>
        </w:rPr>
        <w:t>programele</w:t>
      </w:r>
      <w:r>
        <w:rPr>
          <w:color w:val="333333"/>
          <w:spacing w:val="-1"/>
        </w:rPr>
        <w:t xml:space="preserve"> </w:t>
      </w:r>
      <w:r>
        <w:rPr>
          <w:color w:val="333333"/>
        </w:rPr>
        <w:t>recuperatorii,</w:t>
      </w:r>
      <w:r>
        <w:rPr>
          <w:color w:val="333333"/>
          <w:spacing w:val="-1"/>
        </w:rPr>
        <w:t xml:space="preserve"> </w:t>
      </w:r>
      <w:r>
        <w:rPr>
          <w:color w:val="333333"/>
        </w:rPr>
        <w:t>în</w:t>
      </w:r>
      <w:r>
        <w:rPr>
          <w:color w:val="333333"/>
          <w:spacing w:val="-1"/>
        </w:rPr>
        <w:t xml:space="preserve"> </w:t>
      </w:r>
      <w:r>
        <w:rPr>
          <w:color w:val="333333"/>
        </w:rPr>
        <w:t>vederea</w:t>
      </w:r>
      <w:r>
        <w:rPr>
          <w:color w:val="333333"/>
          <w:spacing w:val="-1"/>
        </w:rPr>
        <w:t xml:space="preserve"> </w:t>
      </w:r>
      <w:r>
        <w:rPr>
          <w:color w:val="333333"/>
        </w:rPr>
        <w:t xml:space="preserve">reintegrării </w:t>
      </w:r>
      <w:r>
        <w:rPr>
          <w:color w:val="333333"/>
          <w:spacing w:val="-2"/>
        </w:rPr>
        <w:t>socioprofesionale.</w:t>
      </w:r>
    </w:p>
    <w:p w14:paraId="633035E0" w14:textId="77777777" w:rsidR="00985233" w:rsidRDefault="00985233" w:rsidP="00272B37">
      <w:pPr>
        <w:pStyle w:val="ListParagraph"/>
        <w:numPr>
          <w:ilvl w:val="0"/>
          <w:numId w:val="56"/>
        </w:numPr>
        <w:tabs>
          <w:tab w:val="left" w:pos="422"/>
        </w:tabs>
        <w:spacing w:line="343" w:lineRule="auto"/>
        <w:ind w:left="104" w:right="116" w:firstLine="0"/>
        <w:jc w:val="both"/>
        <w:rPr>
          <w:sz w:val="21"/>
        </w:rPr>
      </w:pPr>
      <w:r>
        <w:rPr>
          <w:color w:val="333333"/>
          <w:spacing w:val="-4"/>
          <w:sz w:val="21"/>
        </w:rPr>
        <w:t>Programele</w:t>
      </w:r>
      <w:r>
        <w:rPr>
          <w:color w:val="333333"/>
          <w:spacing w:val="-7"/>
          <w:sz w:val="21"/>
        </w:rPr>
        <w:t xml:space="preserve"> </w:t>
      </w:r>
      <w:r>
        <w:rPr>
          <w:color w:val="333333"/>
          <w:spacing w:val="-4"/>
          <w:sz w:val="21"/>
        </w:rPr>
        <w:t>recuperatorii</w:t>
      </w:r>
      <w:r>
        <w:rPr>
          <w:color w:val="333333"/>
          <w:spacing w:val="-7"/>
          <w:sz w:val="21"/>
        </w:rPr>
        <w:t xml:space="preserve"> </w:t>
      </w:r>
      <w:r>
        <w:rPr>
          <w:color w:val="333333"/>
          <w:spacing w:val="-4"/>
          <w:sz w:val="21"/>
        </w:rPr>
        <w:t>se</w:t>
      </w:r>
      <w:r>
        <w:rPr>
          <w:color w:val="333333"/>
          <w:spacing w:val="-7"/>
          <w:sz w:val="21"/>
        </w:rPr>
        <w:t xml:space="preserve"> </w:t>
      </w:r>
      <w:r>
        <w:rPr>
          <w:color w:val="333333"/>
          <w:spacing w:val="-4"/>
          <w:sz w:val="21"/>
        </w:rPr>
        <w:t>recomandă</w:t>
      </w:r>
      <w:r>
        <w:rPr>
          <w:color w:val="333333"/>
          <w:spacing w:val="-7"/>
          <w:sz w:val="21"/>
        </w:rPr>
        <w:t xml:space="preserve"> </w:t>
      </w:r>
      <w:r>
        <w:rPr>
          <w:color w:val="333333"/>
          <w:spacing w:val="-4"/>
          <w:sz w:val="21"/>
        </w:rPr>
        <w:t>de</w:t>
      </w:r>
      <w:r>
        <w:rPr>
          <w:color w:val="333333"/>
          <w:spacing w:val="-7"/>
          <w:sz w:val="21"/>
        </w:rPr>
        <w:t xml:space="preserve"> </w:t>
      </w:r>
      <w:r>
        <w:rPr>
          <w:color w:val="333333"/>
          <w:spacing w:val="-4"/>
          <w:sz w:val="21"/>
        </w:rPr>
        <w:t>medicul</w:t>
      </w:r>
      <w:r>
        <w:rPr>
          <w:color w:val="333333"/>
          <w:spacing w:val="-7"/>
          <w:sz w:val="21"/>
        </w:rPr>
        <w:t xml:space="preserve"> </w:t>
      </w:r>
      <w:r>
        <w:rPr>
          <w:color w:val="333333"/>
          <w:spacing w:val="-4"/>
          <w:sz w:val="21"/>
        </w:rPr>
        <w:t>expert</w:t>
      </w:r>
      <w:r>
        <w:rPr>
          <w:color w:val="333333"/>
          <w:spacing w:val="-7"/>
          <w:sz w:val="21"/>
        </w:rPr>
        <w:t xml:space="preserve"> </w:t>
      </w:r>
      <w:r>
        <w:rPr>
          <w:color w:val="333333"/>
          <w:spacing w:val="-4"/>
          <w:sz w:val="21"/>
        </w:rPr>
        <w:t>al</w:t>
      </w:r>
      <w:r>
        <w:rPr>
          <w:color w:val="333333"/>
          <w:spacing w:val="-7"/>
          <w:sz w:val="21"/>
        </w:rPr>
        <w:t xml:space="preserve"> </w:t>
      </w:r>
      <w:r>
        <w:rPr>
          <w:color w:val="333333"/>
          <w:spacing w:val="-4"/>
          <w:sz w:val="21"/>
        </w:rPr>
        <w:t>asigurărilor</w:t>
      </w:r>
      <w:r>
        <w:rPr>
          <w:color w:val="333333"/>
          <w:spacing w:val="-7"/>
          <w:sz w:val="21"/>
        </w:rPr>
        <w:t xml:space="preserve"> </w:t>
      </w:r>
      <w:r>
        <w:rPr>
          <w:color w:val="333333"/>
          <w:spacing w:val="-4"/>
          <w:sz w:val="21"/>
        </w:rPr>
        <w:t>sociale</w:t>
      </w:r>
      <w:r>
        <w:rPr>
          <w:color w:val="333333"/>
          <w:spacing w:val="-7"/>
          <w:sz w:val="21"/>
        </w:rPr>
        <w:t xml:space="preserve"> </w:t>
      </w:r>
      <w:r>
        <w:rPr>
          <w:color w:val="333333"/>
          <w:spacing w:val="-4"/>
          <w:sz w:val="21"/>
        </w:rPr>
        <w:t>care</w:t>
      </w:r>
      <w:r>
        <w:rPr>
          <w:color w:val="333333"/>
          <w:spacing w:val="-7"/>
          <w:sz w:val="21"/>
        </w:rPr>
        <w:t xml:space="preserve"> </w:t>
      </w:r>
      <w:r>
        <w:rPr>
          <w:color w:val="333333"/>
          <w:spacing w:val="-4"/>
          <w:sz w:val="21"/>
        </w:rPr>
        <w:t>a</w:t>
      </w:r>
      <w:r>
        <w:rPr>
          <w:color w:val="333333"/>
          <w:spacing w:val="-7"/>
          <w:sz w:val="21"/>
        </w:rPr>
        <w:t xml:space="preserve"> </w:t>
      </w:r>
      <w:r>
        <w:rPr>
          <w:color w:val="333333"/>
          <w:spacing w:val="-4"/>
          <w:sz w:val="21"/>
        </w:rPr>
        <w:t>emis</w:t>
      </w:r>
      <w:r>
        <w:rPr>
          <w:color w:val="333333"/>
          <w:spacing w:val="-7"/>
          <w:sz w:val="21"/>
        </w:rPr>
        <w:t xml:space="preserve"> </w:t>
      </w:r>
      <w:r>
        <w:rPr>
          <w:color w:val="333333"/>
          <w:spacing w:val="-4"/>
          <w:sz w:val="21"/>
        </w:rPr>
        <w:t>decizia</w:t>
      </w:r>
      <w:r>
        <w:rPr>
          <w:color w:val="333333"/>
          <w:spacing w:val="-7"/>
          <w:sz w:val="21"/>
        </w:rPr>
        <w:t xml:space="preserve"> </w:t>
      </w:r>
      <w:r>
        <w:rPr>
          <w:color w:val="333333"/>
          <w:spacing w:val="-4"/>
          <w:sz w:val="21"/>
        </w:rPr>
        <w:t>medicală</w:t>
      </w:r>
      <w:r>
        <w:rPr>
          <w:color w:val="333333"/>
          <w:spacing w:val="-7"/>
          <w:sz w:val="21"/>
        </w:rPr>
        <w:t xml:space="preserve"> </w:t>
      </w:r>
      <w:r>
        <w:rPr>
          <w:color w:val="333333"/>
          <w:spacing w:val="-4"/>
          <w:sz w:val="21"/>
        </w:rPr>
        <w:t>asupra</w:t>
      </w:r>
      <w:r>
        <w:rPr>
          <w:color w:val="333333"/>
          <w:spacing w:val="-7"/>
          <w:sz w:val="21"/>
        </w:rPr>
        <w:t xml:space="preserve"> </w:t>
      </w:r>
      <w:r>
        <w:rPr>
          <w:color w:val="333333"/>
          <w:spacing w:val="-4"/>
          <w:sz w:val="21"/>
        </w:rPr>
        <w:t>capacităţii</w:t>
      </w:r>
      <w:r>
        <w:rPr>
          <w:color w:val="333333"/>
          <w:spacing w:val="-7"/>
          <w:sz w:val="21"/>
        </w:rPr>
        <w:t xml:space="preserve"> </w:t>
      </w:r>
      <w:r>
        <w:rPr>
          <w:color w:val="333333"/>
          <w:spacing w:val="-4"/>
          <w:sz w:val="21"/>
        </w:rPr>
        <w:t>de</w:t>
      </w:r>
      <w:r>
        <w:rPr>
          <w:color w:val="333333"/>
          <w:spacing w:val="-7"/>
          <w:sz w:val="21"/>
        </w:rPr>
        <w:t xml:space="preserve"> </w:t>
      </w:r>
      <w:r>
        <w:rPr>
          <w:color w:val="333333"/>
          <w:spacing w:val="-4"/>
          <w:sz w:val="21"/>
        </w:rPr>
        <w:t>muncă</w:t>
      </w:r>
      <w:r>
        <w:rPr>
          <w:color w:val="333333"/>
          <w:spacing w:val="-7"/>
          <w:sz w:val="21"/>
        </w:rPr>
        <w:t xml:space="preserve"> </w:t>
      </w:r>
      <w:r>
        <w:rPr>
          <w:color w:val="333333"/>
          <w:spacing w:val="-4"/>
          <w:sz w:val="21"/>
        </w:rPr>
        <w:t>şi</w:t>
      </w:r>
      <w:r>
        <w:rPr>
          <w:color w:val="333333"/>
          <w:spacing w:val="-7"/>
          <w:sz w:val="21"/>
        </w:rPr>
        <w:t xml:space="preserve"> </w:t>
      </w:r>
      <w:r>
        <w:rPr>
          <w:color w:val="333333"/>
          <w:spacing w:val="-4"/>
          <w:sz w:val="21"/>
        </w:rPr>
        <w:t>sunt</w:t>
      </w:r>
      <w:r>
        <w:rPr>
          <w:color w:val="333333"/>
          <w:spacing w:val="-7"/>
          <w:sz w:val="21"/>
        </w:rPr>
        <w:t xml:space="preserve"> </w:t>
      </w:r>
      <w:r>
        <w:rPr>
          <w:color w:val="333333"/>
          <w:spacing w:val="-4"/>
          <w:sz w:val="21"/>
        </w:rPr>
        <w:t>completate</w:t>
      </w:r>
      <w:r>
        <w:rPr>
          <w:color w:val="333333"/>
          <w:spacing w:val="-7"/>
          <w:sz w:val="21"/>
        </w:rPr>
        <w:t xml:space="preserve"> </w:t>
      </w:r>
      <w:r>
        <w:rPr>
          <w:color w:val="333333"/>
          <w:spacing w:val="-4"/>
          <w:sz w:val="21"/>
        </w:rPr>
        <w:t xml:space="preserve">de </w:t>
      </w:r>
      <w:r>
        <w:rPr>
          <w:color w:val="333333"/>
          <w:sz w:val="21"/>
        </w:rPr>
        <w:t>medicul curant.</w:t>
      </w:r>
    </w:p>
    <w:p w14:paraId="4B8FAEC3" w14:textId="77777777" w:rsidR="00985233" w:rsidRDefault="00985233" w:rsidP="00272B37">
      <w:pPr>
        <w:pStyle w:val="ListParagraph"/>
        <w:numPr>
          <w:ilvl w:val="0"/>
          <w:numId w:val="56"/>
        </w:numPr>
        <w:tabs>
          <w:tab w:val="left" w:pos="419"/>
        </w:tabs>
        <w:spacing w:line="241" w:lineRule="exact"/>
        <w:ind w:left="419" w:hanging="315"/>
        <w:jc w:val="both"/>
        <w:rPr>
          <w:sz w:val="21"/>
        </w:rPr>
      </w:pPr>
      <w:r>
        <w:rPr>
          <w:color w:val="333333"/>
          <w:spacing w:val="-6"/>
          <w:sz w:val="21"/>
        </w:rPr>
        <w:t>Medicii</w:t>
      </w:r>
      <w:r>
        <w:rPr>
          <w:color w:val="333333"/>
          <w:spacing w:val="4"/>
          <w:sz w:val="21"/>
        </w:rPr>
        <w:t xml:space="preserve"> </w:t>
      </w:r>
      <w:r>
        <w:rPr>
          <w:color w:val="333333"/>
          <w:spacing w:val="-6"/>
          <w:sz w:val="21"/>
        </w:rPr>
        <w:t>experţi</w:t>
      </w:r>
      <w:r>
        <w:rPr>
          <w:color w:val="333333"/>
          <w:spacing w:val="4"/>
          <w:sz w:val="21"/>
        </w:rPr>
        <w:t xml:space="preserve"> </w:t>
      </w:r>
      <w:r>
        <w:rPr>
          <w:color w:val="333333"/>
          <w:spacing w:val="-6"/>
          <w:sz w:val="21"/>
        </w:rPr>
        <w:t>ai</w:t>
      </w:r>
      <w:r>
        <w:rPr>
          <w:color w:val="333333"/>
          <w:spacing w:val="4"/>
          <w:sz w:val="21"/>
        </w:rPr>
        <w:t xml:space="preserve"> </w:t>
      </w:r>
      <w:r>
        <w:rPr>
          <w:color w:val="333333"/>
          <w:spacing w:val="-6"/>
          <w:sz w:val="21"/>
        </w:rPr>
        <w:t>asigurărilor</w:t>
      </w:r>
      <w:r>
        <w:rPr>
          <w:color w:val="333333"/>
          <w:spacing w:val="4"/>
          <w:sz w:val="21"/>
        </w:rPr>
        <w:t xml:space="preserve"> </w:t>
      </w:r>
      <w:r>
        <w:rPr>
          <w:color w:val="333333"/>
          <w:spacing w:val="-6"/>
          <w:sz w:val="21"/>
        </w:rPr>
        <w:t>sociale</w:t>
      </w:r>
      <w:r>
        <w:rPr>
          <w:color w:val="333333"/>
          <w:spacing w:val="4"/>
          <w:sz w:val="21"/>
        </w:rPr>
        <w:t xml:space="preserve"> </w:t>
      </w:r>
      <w:r>
        <w:rPr>
          <w:color w:val="333333"/>
          <w:spacing w:val="-6"/>
          <w:sz w:val="21"/>
        </w:rPr>
        <w:t>verifică</w:t>
      </w:r>
      <w:r>
        <w:rPr>
          <w:color w:val="333333"/>
          <w:spacing w:val="4"/>
          <w:sz w:val="21"/>
        </w:rPr>
        <w:t xml:space="preserve"> </w:t>
      </w:r>
      <w:r>
        <w:rPr>
          <w:color w:val="333333"/>
          <w:spacing w:val="-6"/>
          <w:sz w:val="21"/>
        </w:rPr>
        <w:t>respectarea</w:t>
      </w:r>
      <w:r>
        <w:rPr>
          <w:color w:val="333333"/>
          <w:spacing w:val="5"/>
          <w:sz w:val="21"/>
        </w:rPr>
        <w:t xml:space="preserve"> </w:t>
      </w:r>
      <w:r>
        <w:rPr>
          <w:color w:val="333333"/>
          <w:spacing w:val="-6"/>
          <w:sz w:val="21"/>
        </w:rPr>
        <w:t>programelor</w:t>
      </w:r>
      <w:r>
        <w:rPr>
          <w:color w:val="333333"/>
          <w:spacing w:val="4"/>
          <w:sz w:val="21"/>
        </w:rPr>
        <w:t xml:space="preserve"> </w:t>
      </w:r>
      <w:r>
        <w:rPr>
          <w:color w:val="333333"/>
          <w:spacing w:val="-6"/>
          <w:sz w:val="21"/>
        </w:rPr>
        <w:t>recuperatorii.</w:t>
      </w:r>
    </w:p>
    <w:p w14:paraId="62304741" w14:textId="77777777" w:rsidR="00985233" w:rsidRDefault="00985233" w:rsidP="00985233">
      <w:pPr>
        <w:pStyle w:val="BodyText"/>
        <w:spacing w:before="102" w:line="343" w:lineRule="auto"/>
        <w:ind w:right="116"/>
        <w:jc w:val="both"/>
      </w:pPr>
      <w:r>
        <w:rPr>
          <w:rFonts w:ascii="Arial" w:hAnsi="Arial"/>
          <w:b/>
          <w:color w:val="2975A6"/>
        </w:rPr>
        <w:t>Art.</w:t>
      </w:r>
      <w:r>
        <w:rPr>
          <w:rFonts w:ascii="Arial" w:hAnsi="Arial"/>
          <w:b/>
          <w:color w:val="2975A6"/>
          <w:spacing w:val="-15"/>
        </w:rPr>
        <w:t xml:space="preserve"> </w:t>
      </w:r>
      <w:r>
        <w:rPr>
          <w:rFonts w:ascii="Arial" w:hAnsi="Arial"/>
          <w:b/>
          <w:color w:val="2975A6"/>
        </w:rPr>
        <w:t>72.</w:t>
      </w:r>
      <w:r>
        <w:rPr>
          <w:rFonts w:ascii="Arial" w:hAnsi="Arial"/>
          <w:b/>
          <w:color w:val="2975A6"/>
          <w:spacing w:val="-15"/>
        </w:rPr>
        <w:t xml:space="preserve"> </w:t>
      </w:r>
      <w:r>
        <w:rPr>
          <w:rFonts w:ascii="Arial" w:hAnsi="Arial"/>
          <w:b/>
          <w:color w:val="2975A6"/>
        </w:rPr>
        <w:t>-</w:t>
      </w:r>
      <w:r>
        <w:rPr>
          <w:rFonts w:ascii="Arial" w:hAnsi="Arial"/>
          <w:b/>
          <w:color w:val="2975A6"/>
          <w:spacing w:val="-14"/>
        </w:rPr>
        <w:t xml:space="preserve"> </w:t>
      </w:r>
      <w:r>
        <w:rPr>
          <w:rFonts w:ascii="Arial" w:hAnsi="Arial"/>
          <w:b/>
          <w:color w:val="333333"/>
        </w:rPr>
        <w:t>(1)</w:t>
      </w:r>
      <w:r>
        <w:rPr>
          <w:rFonts w:ascii="Arial" w:hAnsi="Arial"/>
          <w:b/>
          <w:color w:val="333333"/>
          <w:spacing w:val="-15"/>
        </w:rPr>
        <w:t xml:space="preserve"> </w:t>
      </w:r>
      <w:r>
        <w:rPr>
          <w:color w:val="333333"/>
        </w:rPr>
        <w:t>La</w:t>
      </w:r>
      <w:r>
        <w:rPr>
          <w:color w:val="333333"/>
          <w:spacing w:val="-12"/>
        </w:rPr>
        <w:t xml:space="preserve"> </w:t>
      </w:r>
      <w:r>
        <w:rPr>
          <w:color w:val="333333"/>
        </w:rPr>
        <w:t>data</w:t>
      </w:r>
      <w:r>
        <w:rPr>
          <w:color w:val="333333"/>
          <w:spacing w:val="-10"/>
        </w:rPr>
        <w:t xml:space="preserve"> </w:t>
      </w:r>
      <w:r>
        <w:rPr>
          <w:color w:val="333333"/>
        </w:rPr>
        <w:t>îndeplinirii</w:t>
      </w:r>
      <w:r>
        <w:rPr>
          <w:color w:val="333333"/>
          <w:spacing w:val="-10"/>
        </w:rPr>
        <w:t xml:space="preserve"> </w:t>
      </w:r>
      <w:r>
        <w:rPr>
          <w:color w:val="333333"/>
        </w:rPr>
        <w:t>condiţiilor</w:t>
      </w:r>
      <w:r>
        <w:rPr>
          <w:color w:val="333333"/>
          <w:spacing w:val="-10"/>
        </w:rPr>
        <w:t xml:space="preserve"> </w:t>
      </w:r>
      <w:r>
        <w:rPr>
          <w:color w:val="333333"/>
        </w:rPr>
        <w:t>pentru</w:t>
      </w:r>
      <w:r>
        <w:rPr>
          <w:color w:val="333333"/>
          <w:spacing w:val="-10"/>
        </w:rPr>
        <w:t xml:space="preserve"> </w:t>
      </w:r>
      <w:r>
        <w:rPr>
          <w:color w:val="333333"/>
        </w:rPr>
        <w:t>acordarea</w:t>
      </w:r>
      <w:r>
        <w:rPr>
          <w:color w:val="333333"/>
          <w:spacing w:val="-10"/>
        </w:rPr>
        <w:t xml:space="preserve"> </w:t>
      </w:r>
      <w:r>
        <w:rPr>
          <w:color w:val="333333"/>
        </w:rPr>
        <w:t>pensiei</w:t>
      </w:r>
      <w:r>
        <w:rPr>
          <w:color w:val="333333"/>
          <w:spacing w:val="-10"/>
        </w:rPr>
        <w:t xml:space="preserve"> </w:t>
      </w:r>
      <w:r>
        <w:rPr>
          <w:color w:val="333333"/>
        </w:rPr>
        <w:t>pentru</w:t>
      </w:r>
      <w:r>
        <w:rPr>
          <w:color w:val="333333"/>
          <w:spacing w:val="-10"/>
        </w:rPr>
        <w:t xml:space="preserve"> </w:t>
      </w:r>
      <w:r>
        <w:rPr>
          <w:color w:val="333333"/>
        </w:rPr>
        <w:t>limită</w:t>
      </w:r>
      <w:r>
        <w:rPr>
          <w:color w:val="333333"/>
          <w:spacing w:val="-10"/>
        </w:rPr>
        <w:t xml:space="preserve"> </w:t>
      </w:r>
      <w:r>
        <w:rPr>
          <w:color w:val="333333"/>
        </w:rPr>
        <w:t>de</w:t>
      </w:r>
      <w:r>
        <w:rPr>
          <w:color w:val="333333"/>
          <w:spacing w:val="-10"/>
        </w:rPr>
        <w:t xml:space="preserve"> </w:t>
      </w:r>
      <w:r>
        <w:rPr>
          <w:color w:val="333333"/>
        </w:rPr>
        <w:t>vârstă,</w:t>
      </w:r>
      <w:r>
        <w:rPr>
          <w:color w:val="333333"/>
          <w:spacing w:val="-10"/>
        </w:rPr>
        <w:t xml:space="preserve"> </w:t>
      </w:r>
      <w:r>
        <w:rPr>
          <w:color w:val="333333"/>
        </w:rPr>
        <w:t>pensia</w:t>
      </w:r>
      <w:r>
        <w:rPr>
          <w:color w:val="333333"/>
          <w:spacing w:val="-10"/>
        </w:rPr>
        <w:t xml:space="preserve"> </w:t>
      </w:r>
      <w:r>
        <w:rPr>
          <w:color w:val="333333"/>
        </w:rPr>
        <w:t>de</w:t>
      </w:r>
      <w:r>
        <w:rPr>
          <w:color w:val="333333"/>
          <w:spacing w:val="-10"/>
        </w:rPr>
        <w:t xml:space="preserve"> </w:t>
      </w:r>
      <w:r>
        <w:rPr>
          <w:color w:val="333333"/>
        </w:rPr>
        <w:t>invaliditate</w:t>
      </w:r>
      <w:r>
        <w:rPr>
          <w:color w:val="333333"/>
          <w:spacing w:val="-10"/>
        </w:rPr>
        <w:t xml:space="preserve"> </w:t>
      </w:r>
      <w:r>
        <w:rPr>
          <w:color w:val="333333"/>
        </w:rPr>
        <w:t>devine</w:t>
      </w:r>
      <w:r>
        <w:rPr>
          <w:color w:val="333333"/>
          <w:spacing w:val="-10"/>
        </w:rPr>
        <w:t xml:space="preserve"> </w:t>
      </w:r>
      <w:r>
        <w:rPr>
          <w:color w:val="333333"/>
        </w:rPr>
        <w:t>pensie</w:t>
      </w:r>
      <w:r>
        <w:rPr>
          <w:color w:val="333333"/>
          <w:spacing w:val="-10"/>
        </w:rPr>
        <w:t xml:space="preserve"> </w:t>
      </w:r>
      <w:r>
        <w:rPr>
          <w:color w:val="333333"/>
        </w:rPr>
        <w:t>pentru</w:t>
      </w:r>
      <w:r>
        <w:rPr>
          <w:color w:val="333333"/>
          <w:spacing w:val="-10"/>
        </w:rPr>
        <w:t xml:space="preserve"> </w:t>
      </w:r>
      <w:r>
        <w:rPr>
          <w:color w:val="333333"/>
        </w:rPr>
        <w:t>limită</w:t>
      </w:r>
      <w:r>
        <w:rPr>
          <w:color w:val="333333"/>
          <w:spacing w:val="-10"/>
        </w:rPr>
        <w:t xml:space="preserve"> </w:t>
      </w:r>
      <w:r>
        <w:rPr>
          <w:color w:val="333333"/>
        </w:rPr>
        <w:t>de</w:t>
      </w:r>
      <w:r>
        <w:rPr>
          <w:color w:val="333333"/>
          <w:spacing w:val="-10"/>
        </w:rPr>
        <w:t xml:space="preserve"> </w:t>
      </w:r>
      <w:r>
        <w:rPr>
          <w:color w:val="333333"/>
        </w:rPr>
        <w:t>vârstă</w:t>
      </w:r>
      <w:r>
        <w:rPr>
          <w:color w:val="333333"/>
          <w:spacing w:val="-10"/>
        </w:rPr>
        <w:t xml:space="preserve"> </w:t>
      </w:r>
      <w:r>
        <w:rPr>
          <w:color w:val="333333"/>
        </w:rPr>
        <w:t>stabilită</w:t>
      </w:r>
      <w:r>
        <w:rPr>
          <w:color w:val="333333"/>
          <w:spacing w:val="-10"/>
        </w:rPr>
        <w:t xml:space="preserve"> </w:t>
      </w:r>
      <w:r>
        <w:rPr>
          <w:color w:val="333333"/>
        </w:rPr>
        <w:t xml:space="preserve">în condiţiile prezentei legi, cu valorificarea eventualelor perioade de stagiu de cotizare realizat, conform legii, pe durata pensionării de invaliditate, precum şi a perioadelor prevăzute la art. 61 </w:t>
      </w:r>
      <w:hyperlink r:id="rId222">
        <w:r>
          <w:rPr>
            <w:color w:val="2975A6"/>
          </w:rPr>
          <w:t>alin. (2)</w:t>
        </w:r>
      </w:hyperlink>
      <w:r>
        <w:rPr>
          <w:color w:val="333333"/>
        </w:rPr>
        <w:t>.</w:t>
      </w:r>
    </w:p>
    <w:p w14:paraId="712A6F56" w14:textId="77777777" w:rsidR="00985233" w:rsidRDefault="00985233" w:rsidP="00272B37">
      <w:pPr>
        <w:pStyle w:val="ListParagraph"/>
        <w:numPr>
          <w:ilvl w:val="0"/>
          <w:numId w:val="55"/>
        </w:numPr>
        <w:tabs>
          <w:tab w:val="left" w:pos="445"/>
        </w:tabs>
        <w:spacing w:line="343" w:lineRule="auto"/>
        <w:ind w:left="104" w:right="116" w:firstLine="0"/>
        <w:jc w:val="both"/>
        <w:rPr>
          <w:sz w:val="21"/>
        </w:rPr>
      </w:pPr>
      <w:r>
        <w:rPr>
          <w:color w:val="333333"/>
          <w:sz w:val="21"/>
        </w:rPr>
        <w:t xml:space="preserve">Transformarea pensiei de invaliditate în pensie pentru limită de vârstă, în condiţiile prevăzute la </w:t>
      </w:r>
      <w:hyperlink r:id="rId223">
        <w:r>
          <w:rPr>
            <w:color w:val="2975A6"/>
            <w:sz w:val="21"/>
          </w:rPr>
          <w:t>alin. (1)</w:t>
        </w:r>
      </w:hyperlink>
      <w:r>
        <w:rPr>
          <w:color w:val="333333"/>
          <w:sz w:val="21"/>
        </w:rPr>
        <w:t xml:space="preserve">, se face din oficiu şi se acordă cuantumul cel mai </w:t>
      </w:r>
      <w:r>
        <w:rPr>
          <w:color w:val="333333"/>
          <w:spacing w:val="-2"/>
          <w:sz w:val="21"/>
        </w:rPr>
        <w:t>avantajos.</w:t>
      </w:r>
    </w:p>
    <w:p w14:paraId="03FE3793" w14:textId="77777777" w:rsidR="00985233" w:rsidRDefault="00985233" w:rsidP="00272B37">
      <w:pPr>
        <w:pStyle w:val="ListParagraph"/>
        <w:numPr>
          <w:ilvl w:val="0"/>
          <w:numId w:val="55"/>
        </w:numPr>
        <w:tabs>
          <w:tab w:val="left" w:pos="419"/>
        </w:tabs>
        <w:spacing w:line="241" w:lineRule="exact"/>
        <w:ind w:left="419" w:hanging="315"/>
        <w:jc w:val="both"/>
        <w:rPr>
          <w:sz w:val="21"/>
        </w:rPr>
      </w:pPr>
      <w:r>
        <w:rPr>
          <w:color w:val="333333"/>
          <w:w w:val="90"/>
          <w:sz w:val="21"/>
        </w:rPr>
        <w:t>Indemnizaţia</w:t>
      </w:r>
      <w:r>
        <w:rPr>
          <w:color w:val="333333"/>
          <w:spacing w:val="1"/>
          <w:sz w:val="21"/>
        </w:rPr>
        <w:t xml:space="preserve"> </w:t>
      </w:r>
      <w:r>
        <w:rPr>
          <w:color w:val="333333"/>
          <w:w w:val="90"/>
          <w:sz w:val="21"/>
        </w:rPr>
        <w:t>pentru</w:t>
      </w:r>
      <w:r>
        <w:rPr>
          <w:color w:val="333333"/>
          <w:spacing w:val="2"/>
          <w:sz w:val="21"/>
        </w:rPr>
        <w:t xml:space="preserve"> </w:t>
      </w:r>
      <w:r>
        <w:rPr>
          <w:color w:val="333333"/>
          <w:w w:val="90"/>
          <w:sz w:val="21"/>
        </w:rPr>
        <w:t>însoţitor</w:t>
      </w:r>
      <w:r>
        <w:rPr>
          <w:color w:val="333333"/>
          <w:spacing w:val="2"/>
          <w:sz w:val="21"/>
        </w:rPr>
        <w:t xml:space="preserve"> </w:t>
      </w:r>
      <w:r>
        <w:rPr>
          <w:color w:val="333333"/>
          <w:w w:val="90"/>
          <w:sz w:val="21"/>
        </w:rPr>
        <w:t>prevăzută</w:t>
      </w:r>
      <w:r>
        <w:rPr>
          <w:color w:val="333333"/>
          <w:spacing w:val="2"/>
          <w:sz w:val="21"/>
        </w:rPr>
        <w:t xml:space="preserve"> </w:t>
      </w:r>
      <w:r>
        <w:rPr>
          <w:color w:val="333333"/>
          <w:w w:val="90"/>
          <w:sz w:val="21"/>
        </w:rPr>
        <w:t>la</w:t>
      </w:r>
      <w:r>
        <w:rPr>
          <w:color w:val="333333"/>
          <w:spacing w:val="1"/>
          <w:sz w:val="21"/>
        </w:rPr>
        <w:t xml:space="preserve"> </w:t>
      </w:r>
      <w:hyperlink r:id="rId224">
        <w:r>
          <w:rPr>
            <w:color w:val="2975A6"/>
            <w:w w:val="90"/>
            <w:sz w:val="21"/>
          </w:rPr>
          <w:t>art.</w:t>
        </w:r>
        <w:r>
          <w:rPr>
            <w:color w:val="2975A6"/>
            <w:spacing w:val="2"/>
            <w:sz w:val="21"/>
          </w:rPr>
          <w:t xml:space="preserve"> </w:t>
        </w:r>
        <w:r>
          <w:rPr>
            <w:color w:val="2975A6"/>
            <w:w w:val="90"/>
            <w:sz w:val="21"/>
          </w:rPr>
          <w:t>67</w:t>
        </w:r>
      </w:hyperlink>
      <w:r>
        <w:rPr>
          <w:color w:val="2975A6"/>
          <w:spacing w:val="2"/>
          <w:sz w:val="21"/>
        </w:rPr>
        <w:t xml:space="preserve"> </w:t>
      </w:r>
      <w:r>
        <w:rPr>
          <w:color w:val="333333"/>
          <w:w w:val="90"/>
          <w:sz w:val="21"/>
        </w:rPr>
        <w:t>se</w:t>
      </w:r>
      <w:r>
        <w:rPr>
          <w:color w:val="333333"/>
          <w:spacing w:val="2"/>
          <w:sz w:val="21"/>
        </w:rPr>
        <w:t xml:space="preserve"> </w:t>
      </w:r>
      <w:r>
        <w:rPr>
          <w:color w:val="333333"/>
          <w:w w:val="90"/>
          <w:sz w:val="21"/>
        </w:rPr>
        <w:t>menţine</w:t>
      </w:r>
      <w:r>
        <w:rPr>
          <w:color w:val="333333"/>
          <w:spacing w:val="2"/>
          <w:sz w:val="21"/>
        </w:rPr>
        <w:t xml:space="preserve"> </w:t>
      </w:r>
      <w:r>
        <w:rPr>
          <w:color w:val="333333"/>
          <w:w w:val="90"/>
          <w:sz w:val="21"/>
        </w:rPr>
        <w:t>şi</w:t>
      </w:r>
      <w:r>
        <w:rPr>
          <w:color w:val="333333"/>
          <w:spacing w:val="1"/>
          <w:sz w:val="21"/>
        </w:rPr>
        <w:t xml:space="preserve"> </w:t>
      </w:r>
      <w:r>
        <w:rPr>
          <w:color w:val="333333"/>
          <w:w w:val="90"/>
          <w:sz w:val="21"/>
        </w:rPr>
        <w:t>pe</w:t>
      </w:r>
      <w:r>
        <w:rPr>
          <w:color w:val="333333"/>
          <w:spacing w:val="2"/>
          <w:sz w:val="21"/>
        </w:rPr>
        <w:t xml:space="preserve"> </w:t>
      </w:r>
      <w:r>
        <w:rPr>
          <w:color w:val="333333"/>
          <w:w w:val="90"/>
          <w:sz w:val="21"/>
        </w:rPr>
        <w:t>durata</w:t>
      </w:r>
      <w:r>
        <w:rPr>
          <w:color w:val="333333"/>
          <w:spacing w:val="2"/>
          <w:sz w:val="21"/>
        </w:rPr>
        <w:t xml:space="preserve"> </w:t>
      </w:r>
      <w:r>
        <w:rPr>
          <w:color w:val="333333"/>
          <w:w w:val="90"/>
          <w:sz w:val="21"/>
        </w:rPr>
        <w:t>acordării</w:t>
      </w:r>
      <w:r>
        <w:rPr>
          <w:color w:val="333333"/>
          <w:spacing w:val="2"/>
          <w:sz w:val="21"/>
        </w:rPr>
        <w:t xml:space="preserve"> </w:t>
      </w:r>
      <w:r>
        <w:rPr>
          <w:color w:val="333333"/>
          <w:w w:val="90"/>
          <w:sz w:val="21"/>
        </w:rPr>
        <w:t>pensiei</w:t>
      </w:r>
      <w:r>
        <w:rPr>
          <w:color w:val="333333"/>
          <w:spacing w:val="1"/>
          <w:sz w:val="21"/>
        </w:rPr>
        <w:t xml:space="preserve"> </w:t>
      </w:r>
      <w:r>
        <w:rPr>
          <w:color w:val="333333"/>
          <w:w w:val="90"/>
          <w:sz w:val="21"/>
        </w:rPr>
        <w:t>pentru</w:t>
      </w:r>
      <w:r>
        <w:rPr>
          <w:color w:val="333333"/>
          <w:spacing w:val="2"/>
          <w:sz w:val="21"/>
        </w:rPr>
        <w:t xml:space="preserve"> </w:t>
      </w:r>
      <w:r>
        <w:rPr>
          <w:color w:val="333333"/>
          <w:w w:val="90"/>
          <w:sz w:val="21"/>
        </w:rPr>
        <w:t>limită</w:t>
      </w:r>
      <w:r>
        <w:rPr>
          <w:color w:val="333333"/>
          <w:spacing w:val="2"/>
          <w:sz w:val="21"/>
        </w:rPr>
        <w:t xml:space="preserve"> </w:t>
      </w:r>
      <w:r>
        <w:rPr>
          <w:color w:val="333333"/>
          <w:w w:val="90"/>
          <w:sz w:val="21"/>
        </w:rPr>
        <w:t>de</w:t>
      </w:r>
      <w:r>
        <w:rPr>
          <w:color w:val="333333"/>
          <w:spacing w:val="2"/>
          <w:sz w:val="21"/>
        </w:rPr>
        <w:t xml:space="preserve"> </w:t>
      </w:r>
      <w:r>
        <w:rPr>
          <w:color w:val="333333"/>
          <w:spacing w:val="-2"/>
          <w:w w:val="90"/>
          <w:sz w:val="21"/>
        </w:rPr>
        <w:t>vârstă.</w:t>
      </w:r>
    </w:p>
    <w:p w14:paraId="4AA6A34C" w14:textId="77777777" w:rsidR="00985233" w:rsidRPr="00871C2F" w:rsidRDefault="00985233" w:rsidP="00272B37">
      <w:pPr>
        <w:pStyle w:val="ListParagraph"/>
        <w:numPr>
          <w:ilvl w:val="0"/>
          <w:numId w:val="55"/>
        </w:numPr>
        <w:tabs>
          <w:tab w:val="left" w:pos="436"/>
        </w:tabs>
        <w:spacing w:before="103" w:line="343" w:lineRule="auto"/>
        <w:ind w:left="104" w:right="116" w:firstLine="0"/>
        <w:jc w:val="both"/>
        <w:rPr>
          <w:sz w:val="21"/>
        </w:rPr>
      </w:pPr>
      <w:r>
        <w:rPr>
          <w:color w:val="333333"/>
          <w:spacing w:val="-2"/>
          <w:sz w:val="21"/>
        </w:rPr>
        <w:t>În situaţia în care pensionarii de invaliditate îndeplinesc condiţiile pentru obţinerea unei pensii anticipate, aceştia pot opta între pensia de invaliditate şi pensia anticipată.</w:t>
      </w:r>
    </w:p>
    <w:p w14:paraId="75D36A7B" w14:textId="77777777" w:rsidR="00985233" w:rsidRDefault="00985233" w:rsidP="00985233">
      <w:pPr>
        <w:tabs>
          <w:tab w:val="left" w:pos="436"/>
        </w:tabs>
        <w:spacing w:before="103" w:line="343" w:lineRule="auto"/>
        <w:ind w:right="116"/>
        <w:jc w:val="both"/>
        <w:rPr>
          <w:sz w:val="21"/>
        </w:rPr>
      </w:pPr>
    </w:p>
    <w:p w14:paraId="4AA8E2A6" w14:textId="77777777" w:rsidR="00985233" w:rsidRPr="00871C2F" w:rsidRDefault="00985233" w:rsidP="00985233">
      <w:pPr>
        <w:tabs>
          <w:tab w:val="left" w:pos="436"/>
        </w:tabs>
        <w:spacing w:before="103" w:line="343" w:lineRule="auto"/>
        <w:ind w:right="116"/>
        <w:jc w:val="both"/>
        <w:rPr>
          <w:sz w:val="21"/>
        </w:rPr>
      </w:pPr>
    </w:p>
    <w:p w14:paraId="4C0BDEC8" w14:textId="77777777" w:rsidR="00985233" w:rsidRDefault="00985233" w:rsidP="00985233">
      <w:pPr>
        <w:ind w:left="62" w:right="73"/>
        <w:jc w:val="center"/>
        <w:rPr>
          <w:sz w:val="24"/>
        </w:rPr>
      </w:pPr>
      <w:r>
        <w:rPr>
          <w:color w:val="2975A6"/>
          <w:spacing w:val="-8"/>
          <w:sz w:val="24"/>
        </w:rPr>
        <w:t>SECŢIUNEA</w:t>
      </w:r>
      <w:r>
        <w:rPr>
          <w:color w:val="2975A6"/>
          <w:spacing w:val="-14"/>
          <w:sz w:val="24"/>
        </w:rPr>
        <w:t xml:space="preserve"> </w:t>
      </w:r>
      <w:r>
        <w:rPr>
          <w:color w:val="2975A6"/>
          <w:spacing w:val="-8"/>
          <w:sz w:val="24"/>
        </w:rPr>
        <w:t>a</w:t>
      </w:r>
      <w:r>
        <w:rPr>
          <w:color w:val="2975A6"/>
          <w:spacing w:val="-7"/>
          <w:sz w:val="24"/>
        </w:rPr>
        <w:t xml:space="preserve"> </w:t>
      </w:r>
      <w:r>
        <w:rPr>
          <w:color w:val="2975A6"/>
          <w:spacing w:val="-8"/>
          <w:sz w:val="24"/>
        </w:rPr>
        <w:t>4-</w:t>
      </w:r>
      <w:r>
        <w:rPr>
          <w:color w:val="2975A6"/>
          <w:spacing w:val="-10"/>
          <w:sz w:val="24"/>
        </w:rPr>
        <w:t>a</w:t>
      </w:r>
    </w:p>
    <w:p w14:paraId="7E6E8EBF" w14:textId="77777777" w:rsidR="00985233" w:rsidRDefault="00985233" w:rsidP="00985233">
      <w:pPr>
        <w:pStyle w:val="Heading2"/>
      </w:pPr>
      <w:r>
        <w:rPr>
          <w:color w:val="48B6E6"/>
        </w:rPr>
        <w:t xml:space="preserve">Pensia de </w:t>
      </w:r>
      <w:r>
        <w:rPr>
          <w:color w:val="48B6E6"/>
          <w:spacing w:val="-2"/>
        </w:rPr>
        <w:t>urmaş</w:t>
      </w:r>
    </w:p>
    <w:p w14:paraId="72672B65" w14:textId="77777777" w:rsidR="00985233" w:rsidRDefault="00985233" w:rsidP="00985233">
      <w:pPr>
        <w:pStyle w:val="BodyText"/>
        <w:spacing w:before="140"/>
        <w:ind w:left="0"/>
      </w:pPr>
    </w:p>
    <w:p w14:paraId="7AF8C530" w14:textId="77777777" w:rsidR="00985233" w:rsidRDefault="00985233" w:rsidP="00985233">
      <w:pPr>
        <w:pStyle w:val="BodyText"/>
        <w:jc w:val="both"/>
      </w:pPr>
      <w:r>
        <w:rPr>
          <w:rFonts w:ascii="Arial" w:hAnsi="Arial"/>
          <w:b/>
          <w:color w:val="2975A6"/>
          <w:w w:val="90"/>
        </w:rPr>
        <w:t>Art.</w:t>
      </w:r>
      <w:r>
        <w:rPr>
          <w:rFonts w:ascii="Arial" w:hAnsi="Arial"/>
          <w:b/>
          <w:color w:val="2975A6"/>
          <w:spacing w:val="10"/>
        </w:rPr>
        <w:t xml:space="preserve"> </w:t>
      </w:r>
      <w:r>
        <w:rPr>
          <w:rFonts w:ascii="Arial" w:hAnsi="Arial"/>
          <w:b/>
          <w:color w:val="2975A6"/>
          <w:w w:val="90"/>
        </w:rPr>
        <w:t>73.</w:t>
      </w:r>
      <w:r>
        <w:rPr>
          <w:rFonts w:ascii="Arial" w:hAnsi="Arial"/>
          <w:b/>
          <w:color w:val="2975A6"/>
          <w:spacing w:val="11"/>
        </w:rPr>
        <w:t xml:space="preserve"> </w:t>
      </w:r>
      <w:r>
        <w:rPr>
          <w:rFonts w:ascii="Arial" w:hAnsi="Arial"/>
          <w:b/>
          <w:color w:val="2975A6"/>
          <w:w w:val="90"/>
        </w:rPr>
        <w:t>-</w:t>
      </w:r>
      <w:r>
        <w:rPr>
          <w:rFonts w:ascii="Arial" w:hAnsi="Arial"/>
          <w:b/>
          <w:color w:val="2975A6"/>
          <w:spacing w:val="30"/>
        </w:rPr>
        <w:t xml:space="preserve"> </w:t>
      </w:r>
      <w:r>
        <w:rPr>
          <w:color w:val="333333"/>
          <w:w w:val="90"/>
        </w:rPr>
        <w:t>Pensia</w:t>
      </w:r>
      <w:r>
        <w:rPr>
          <w:color w:val="333333"/>
          <w:spacing w:val="11"/>
        </w:rPr>
        <w:t xml:space="preserve"> </w:t>
      </w:r>
      <w:r>
        <w:rPr>
          <w:color w:val="333333"/>
          <w:w w:val="90"/>
        </w:rPr>
        <w:t>de</w:t>
      </w:r>
      <w:r>
        <w:rPr>
          <w:color w:val="333333"/>
          <w:spacing w:val="11"/>
        </w:rPr>
        <w:t xml:space="preserve"> </w:t>
      </w:r>
      <w:r>
        <w:rPr>
          <w:color w:val="333333"/>
          <w:w w:val="90"/>
        </w:rPr>
        <w:t>urmaş</w:t>
      </w:r>
      <w:r>
        <w:rPr>
          <w:color w:val="333333"/>
          <w:spacing w:val="11"/>
        </w:rPr>
        <w:t xml:space="preserve"> </w:t>
      </w:r>
      <w:r>
        <w:rPr>
          <w:color w:val="333333"/>
          <w:w w:val="90"/>
        </w:rPr>
        <w:t>se</w:t>
      </w:r>
      <w:r>
        <w:rPr>
          <w:color w:val="333333"/>
          <w:spacing w:val="11"/>
        </w:rPr>
        <w:t xml:space="preserve"> </w:t>
      </w:r>
      <w:r>
        <w:rPr>
          <w:color w:val="333333"/>
          <w:w w:val="90"/>
        </w:rPr>
        <w:t>cuvine</w:t>
      </w:r>
      <w:r>
        <w:rPr>
          <w:color w:val="333333"/>
          <w:spacing w:val="10"/>
        </w:rPr>
        <w:t xml:space="preserve"> </w:t>
      </w:r>
      <w:r>
        <w:rPr>
          <w:color w:val="333333"/>
          <w:w w:val="90"/>
        </w:rPr>
        <w:t>copiilor</w:t>
      </w:r>
      <w:r>
        <w:rPr>
          <w:color w:val="333333"/>
          <w:spacing w:val="11"/>
        </w:rPr>
        <w:t xml:space="preserve"> </w:t>
      </w:r>
      <w:r>
        <w:rPr>
          <w:color w:val="333333"/>
          <w:w w:val="90"/>
        </w:rPr>
        <w:t>şi</w:t>
      </w:r>
      <w:r>
        <w:rPr>
          <w:color w:val="333333"/>
          <w:spacing w:val="11"/>
        </w:rPr>
        <w:t xml:space="preserve"> </w:t>
      </w:r>
      <w:r>
        <w:rPr>
          <w:color w:val="333333"/>
          <w:w w:val="90"/>
        </w:rPr>
        <w:t>soţului</w:t>
      </w:r>
      <w:r>
        <w:rPr>
          <w:color w:val="333333"/>
          <w:spacing w:val="11"/>
        </w:rPr>
        <w:t xml:space="preserve"> </w:t>
      </w:r>
      <w:r>
        <w:rPr>
          <w:color w:val="333333"/>
          <w:w w:val="90"/>
        </w:rPr>
        <w:t>supravieţuitor,</w:t>
      </w:r>
      <w:r>
        <w:rPr>
          <w:color w:val="333333"/>
          <w:spacing w:val="11"/>
        </w:rPr>
        <w:t xml:space="preserve"> </w:t>
      </w:r>
      <w:r>
        <w:rPr>
          <w:color w:val="333333"/>
          <w:w w:val="90"/>
        </w:rPr>
        <w:t>dacă</w:t>
      </w:r>
      <w:r>
        <w:rPr>
          <w:color w:val="333333"/>
          <w:spacing w:val="11"/>
        </w:rPr>
        <w:t xml:space="preserve"> </w:t>
      </w:r>
      <w:r>
        <w:rPr>
          <w:color w:val="333333"/>
          <w:w w:val="90"/>
        </w:rPr>
        <w:t>susţinătorul</w:t>
      </w:r>
      <w:r>
        <w:rPr>
          <w:color w:val="333333"/>
          <w:spacing w:val="11"/>
        </w:rPr>
        <w:t xml:space="preserve"> </w:t>
      </w:r>
      <w:r>
        <w:rPr>
          <w:color w:val="333333"/>
          <w:w w:val="90"/>
        </w:rPr>
        <w:t>decedat</w:t>
      </w:r>
      <w:r>
        <w:rPr>
          <w:color w:val="333333"/>
          <w:spacing w:val="11"/>
        </w:rPr>
        <w:t xml:space="preserve"> </w:t>
      </w:r>
      <w:r>
        <w:rPr>
          <w:color w:val="333333"/>
          <w:w w:val="90"/>
        </w:rPr>
        <w:t>era</w:t>
      </w:r>
      <w:r>
        <w:rPr>
          <w:color w:val="333333"/>
          <w:spacing w:val="10"/>
        </w:rPr>
        <w:t xml:space="preserve"> </w:t>
      </w:r>
      <w:r>
        <w:rPr>
          <w:color w:val="333333"/>
          <w:w w:val="90"/>
        </w:rPr>
        <w:t>pensionar</w:t>
      </w:r>
      <w:r>
        <w:rPr>
          <w:color w:val="333333"/>
          <w:spacing w:val="11"/>
        </w:rPr>
        <w:t xml:space="preserve"> </w:t>
      </w:r>
      <w:r>
        <w:rPr>
          <w:color w:val="333333"/>
          <w:w w:val="90"/>
        </w:rPr>
        <w:t>sau</w:t>
      </w:r>
      <w:r>
        <w:rPr>
          <w:color w:val="333333"/>
          <w:spacing w:val="11"/>
        </w:rPr>
        <w:t xml:space="preserve"> </w:t>
      </w:r>
      <w:r>
        <w:rPr>
          <w:color w:val="333333"/>
          <w:w w:val="90"/>
        </w:rPr>
        <w:t>îndeplinea</w:t>
      </w:r>
      <w:r>
        <w:rPr>
          <w:color w:val="333333"/>
          <w:spacing w:val="11"/>
        </w:rPr>
        <w:t xml:space="preserve"> </w:t>
      </w:r>
      <w:r>
        <w:rPr>
          <w:color w:val="333333"/>
          <w:w w:val="90"/>
        </w:rPr>
        <w:t>condiţiile</w:t>
      </w:r>
      <w:r>
        <w:rPr>
          <w:color w:val="333333"/>
          <w:spacing w:val="11"/>
        </w:rPr>
        <w:t xml:space="preserve"> </w:t>
      </w:r>
      <w:r>
        <w:rPr>
          <w:color w:val="333333"/>
          <w:w w:val="90"/>
        </w:rPr>
        <w:t>pentru</w:t>
      </w:r>
      <w:r>
        <w:rPr>
          <w:color w:val="333333"/>
          <w:spacing w:val="11"/>
        </w:rPr>
        <w:t xml:space="preserve"> </w:t>
      </w:r>
      <w:r>
        <w:rPr>
          <w:color w:val="333333"/>
          <w:w w:val="90"/>
        </w:rPr>
        <w:t>obţinerea</w:t>
      </w:r>
      <w:r>
        <w:rPr>
          <w:color w:val="333333"/>
          <w:spacing w:val="11"/>
        </w:rPr>
        <w:t xml:space="preserve"> </w:t>
      </w:r>
      <w:r>
        <w:rPr>
          <w:color w:val="333333"/>
          <w:w w:val="90"/>
        </w:rPr>
        <w:t>unei</w:t>
      </w:r>
      <w:r>
        <w:rPr>
          <w:color w:val="333333"/>
          <w:spacing w:val="11"/>
        </w:rPr>
        <w:t xml:space="preserve"> </w:t>
      </w:r>
      <w:r>
        <w:rPr>
          <w:color w:val="333333"/>
          <w:spacing w:val="-2"/>
          <w:w w:val="90"/>
        </w:rPr>
        <w:t>pensii.</w:t>
      </w:r>
    </w:p>
    <w:p w14:paraId="34B1BA40" w14:textId="77777777" w:rsidR="00985233" w:rsidRDefault="00985233" w:rsidP="00985233">
      <w:pPr>
        <w:spacing w:before="104"/>
        <w:ind w:left="104"/>
        <w:jc w:val="both"/>
        <w:rPr>
          <w:sz w:val="21"/>
        </w:rPr>
      </w:pPr>
      <w:r>
        <w:rPr>
          <w:rFonts w:ascii="Arial" w:hAnsi="Arial"/>
          <w:b/>
          <w:color w:val="2975A6"/>
          <w:sz w:val="21"/>
        </w:rPr>
        <w:t>Art. 74. -</w:t>
      </w:r>
      <w:r>
        <w:rPr>
          <w:rFonts w:ascii="Arial" w:hAnsi="Arial"/>
          <w:b/>
          <w:color w:val="2975A6"/>
          <w:spacing w:val="16"/>
          <w:sz w:val="21"/>
        </w:rPr>
        <w:t xml:space="preserve"> </w:t>
      </w:r>
      <w:r>
        <w:rPr>
          <w:color w:val="333333"/>
          <w:sz w:val="21"/>
        </w:rPr>
        <w:t xml:space="preserve">Copiii au dreptul la pensie de </w:t>
      </w:r>
      <w:r>
        <w:rPr>
          <w:color w:val="333333"/>
          <w:spacing w:val="-2"/>
          <w:sz w:val="21"/>
        </w:rPr>
        <w:t>urmaş:</w:t>
      </w:r>
    </w:p>
    <w:p w14:paraId="2142EDD0" w14:textId="77777777" w:rsidR="00985233" w:rsidRDefault="00985233" w:rsidP="00272B37">
      <w:pPr>
        <w:pStyle w:val="ListParagraph"/>
        <w:numPr>
          <w:ilvl w:val="0"/>
          <w:numId w:val="54"/>
        </w:numPr>
        <w:tabs>
          <w:tab w:val="left" w:pos="349"/>
        </w:tabs>
        <w:spacing w:before="103"/>
        <w:ind w:left="349" w:hanging="245"/>
        <w:jc w:val="both"/>
        <w:rPr>
          <w:sz w:val="21"/>
        </w:rPr>
      </w:pPr>
      <w:r>
        <w:rPr>
          <w:color w:val="333333"/>
          <w:spacing w:val="-4"/>
          <w:sz w:val="21"/>
        </w:rPr>
        <w:t>până</w:t>
      </w:r>
      <w:r>
        <w:rPr>
          <w:color w:val="333333"/>
          <w:spacing w:val="-7"/>
          <w:sz w:val="21"/>
        </w:rPr>
        <w:t xml:space="preserve"> </w:t>
      </w:r>
      <w:r>
        <w:rPr>
          <w:color w:val="333333"/>
          <w:spacing w:val="-4"/>
          <w:sz w:val="21"/>
        </w:rPr>
        <w:t>la</w:t>
      </w:r>
      <w:r>
        <w:rPr>
          <w:color w:val="333333"/>
          <w:spacing w:val="-6"/>
          <w:sz w:val="21"/>
        </w:rPr>
        <w:t xml:space="preserve"> </w:t>
      </w:r>
      <w:r>
        <w:rPr>
          <w:color w:val="333333"/>
          <w:spacing w:val="-4"/>
          <w:sz w:val="21"/>
        </w:rPr>
        <w:t>vârsta</w:t>
      </w:r>
      <w:r>
        <w:rPr>
          <w:color w:val="333333"/>
          <w:spacing w:val="-6"/>
          <w:sz w:val="21"/>
        </w:rPr>
        <w:t xml:space="preserve"> </w:t>
      </w:r>
      <w:r>
        <w:rPr>
          <w:color w:val="333333"/>
          <w:spacing w:val="-4"/>
          <w:sz w:val="21"/>
        </w:rPr>
        <w:t>de</w:t>
      </w:r>
      <w:r>
        <w:rPr>
          <w:color w:val="333333"/>
          <w:spacing w:val="-7"/>
          <w:sz w:val="21"/>
        </w:rPr>
        <w:t xml:space="preserve"> </w:t>
      </w:r>
      <w:r>
        <w:rPr>
          <w:color w:val="333333"/>
          <w:spacing w:val="-4"/>
          <w:sz w:val="21"/>
        </w:rPr>
        <w:t>16</w:t>
      </w:r>
      <w:r>
        <w:rPr>
          <w:color w:val="333333"/>
          <w:spacing w:val="-6"/>
          <w:sz w:val="21"/>
        </w:rPr>
        <w:t xml:space="preserve"> </w:t>
      </w:r>
      <w:r>
        <w:rPr>
          <w:color w:val="333333"/>
          <w:spacing w:val="-4"/>
          <w:sz w:val="21"/>
        </w:rPr>
        <w:t>ani;</w:t>
      </w:r>
    </w:p>
    <w:p w14:paraId="1FA9FFC2" w14:textId="77777777" w:rsidR="00985233" w:rsidRDefault="00985233" w:rsidP="00272B37">
      <w:pPr>
        <w:pStyle w:val="ListParagraph"/>
        <w:numPr>
          <w:ilvl w:val="0"/>
          <w:numId w:val="54"/>
        </w:numPr>
        <w:tabs>
          <w:tab w:val="left" w:pos="360"/>
        </w:tabs>
        <w:spacing w:before="104"/>
        <w:ind w:left="360" w:hanging="256"/>
        <w:jc w:val="both"/>
        <w:rPr>
          <w:sz w:val="21"/>
        </w:rPr>
      </w:pPr>
      <w:r>
        <w:rPr>
          <w:color w:val="333333"/>
          <w:w w:val="90"/>
          <w:sz w:val="21"/>
        </w:rPr>
        <w:t>dacă</w:t>
      </w:r>
      <w:r>
        <w:rPr>
          <w:color w:val="333333"/>
          <w:spacing w:val="-3"/>
          <w:sz w:val="21"/>
        </w:rPr>
        <w:t xml:space="preserve"> </w:t>
      </w:r>
      <w:r>
        <w:rPr>
          <w:color w:val="333333"/>
          <w:w w:val="90"/>
          <w:sz w:val="21"/>
        </w:rPr>
        <w:t>îşi</w:t>
      </w:r>
      <w:r>
        <w:rPr>
          <w:color w:val="333333"/>
          <w:spacing w:val="-3"/>
          <w:sz w:val="21"/>
        </w:rPr>
        <w:t xml:space="preserve"> </w:t>
      </w:r>
      <w:r>
        <w:rPr>
          <w:color w:val="333333"/>
          <w:w w:val="90"/>
          <w:sz w:val="21"/>
        </w:rPr>
        <w:t>continuă</w:t>
      </w:r>
      <w:r>
        <w:rPr>
          <w:color w:val="333333"/>
          <w:spacing w:val="-2"/>
          <w:sz w:val="21"/>
        </w:rPr>
        <w:t xml:space="preserve"> </w:t>
      </w:r>
      <w:r>
        <w:rPr>
          <w:color w:val="333333"/>
          <w:w w:val="90"/>
          <w:sz w:val="21"/>
        </w:rPr>
        <w:t>studiile</w:t>
      </w:r>
      <w:r>
        <w:rPr>
          <w:color w:val="333333"/>
          <w:spacing w:val="-3"/>
          <w:sz w:val="21"/>
        </w:rPr>
        <w:t xml:space="preserve"> </w:t>
      </w:r>
      <w:r>
        <w:rPr>
          <w:color w:val="333333"/>
          <w:w w:val="90"/>
          <w:sz w:val="21"/>
        </w:rPr>
        <w:t>într-o</w:t>
      </w:r>
      <w:r>
        <w:rPr>
          <w:color w:val="333333"/>
          <w:spacing w:val="-3"/>
          <w:sz w:val="21"/>
        </w:rPr>
        <w:t xml:space="preserve"> </w:t>
      </w:r>
      <w:r>
        <w:rPr>
          <w:color w:val="333333"/>
          <w:w w:val="90"/>
          <w:sz w:val="21"/>
        </w:rPr>
        <w:t>formă</w:t>
      </w:r>
      <w:r>
        <w:rPr>
          <w:color w:val="333333"/>
          <w:spacing w:val="-3"/>
          <w:sz w:val="21"/>
        </w:rPr>
        <w:t xml:space="preserve"> </w:t>
      </w:r>
      <w:r>
        <w:rPr>
          <w:color w:val="333333"/>
          <w:w w:val="90"/>
          <w:sz w:val="21"/>
        </w:rPr>
        <w:t>de</w:t>
      </w:r>
      <w:r>
        <w:rPr>
          <w:color w:val="333333"/>
          <w:spacing w:val="-2"/>
          <w:sz w:val="21"/>
        </w:rPr>
        <w:t xml:space="preserve"> </w:t>
      </w:r>
      <w:r>
        <w:rPr>
          <w:color w:val="333333"/>
          <w:w w:val="90"/>
          <w:sz w:val="21"/>
        </w:rPr>
        <w:t>învăţământ</w:t>
      </w:r>
      <w:r>
        <w:rPr>
          <w:color w:val="333333"/>
          <w:spacing w:val="-3"/>
          <w:sz w:val="21"/>
        </w:rPr>
        <w:t xml:space="preserve"> </w:t>
      </w:r>
      <w:r>
        <w:rPr>
          <w:color w:val="333333"/>
          <w:w w:val="90"/>
          <w:sz w:val="21"/>
        </w:rPr>
        <w:t>organizată</w:t>
      </w:r>
      <w:r>
        <w:rPr>
          <w:color w:val="333333"/>
          <w:spacing w:val="-3"/>
          <w:sz w:val="21"/>
        </w:rPr>
        <w:t xml:space="preserve"> </w:t>
      </w:r>
      <w:r>
        <w:rPr>
          <w:color w:val="333333"/>
          <w:w w:val="90"/>
          <w:sz w:val="21"/>
        </w:rPr>
        <w:t>potrivit</w:t>
      </w:r>
      <w:r>
        <w:rPr>
          <w:color w:val="333333"/>
          <w:spacing w:val="-2"/>
          <w:sz w:val="21"/>
        </w:rPr>
        <w:t xml:space="preserve"> </w:t>
      </w:r>
      <w:r>
        <w:rPr>
          <w:color w:val="333333"/>
          <w:w w:val="90"/>
          <w:sz w:val="21"/>
        </w:rPr>
        <w:t>legii,</w:t>
      </w:r>
      <w:r>
        <w:rPr>
          <w:color w:val="333333"/>
          <w:spacing w:val="-3"/>
          <w:sz w:val="21"/>
        </w:rPr>
        <w:t xml:space="preserve"> </w:t>
      </w:r>
      <w:r>
        <w:rPr>
          <w:color w:val="333333"/>
          <w:w w:val="90"/>
          <w:sz w:val="21"/>
        </w:rPr>
        <w:t>până</w:t>
      </w:r>
      <w:r>
        <w:rPr>
          <w:color w:val="333333"/>
          <w:spacing w:val="-3"/>
          <w:sz w:val="21"/>
        </w:rPr>
        <w:t xml:space="preserve"> </w:t>
      </w:r>
      <w:r>
        <w:rPr>
          <w:color w:val="333333"/>
          <w:w w:val="90"/>
          <w:sz w:val="21"/>
        </w:rPr>
        <w:t>la</w:t>
      </w:r>
      <w:r>
        <w:rPr>
          <w:color w:val="333333"/>
          <w:spacing w:val="-2"/>
          <w:sz w:val="21"/>
        </w:rPr>
        <w:t xml:space="preserve"> </w:t>
      </w:r>
      <w:r>
        <w:rPr>
          <w:color w:val="333333"/>
          <w:w w:val="90"/>
          <w:sz w:val="21"/>
        </w:rPr>
        <w:t>terminarea</w:t>
      </w:r>
      <w:r>
        <w:rPr>
          <w:color w:val="333333"/>
          <w:spacing w:val="-3"/>
          <w:sz w:val="21"/>
        </w:rPr>
        <w:t xml:space="preserve"> </w:t>
      </w:r>
      <w:r>
        <w:rPr>
          <w:color w:val="333333"/>
          <w:w w:val="90"/>
          <w:sz w:val="21"/>
        </w:rPr>
        <w:t>acestora,</w:t>
      </w:r>
      <w:r>
        <w:rPr>
          <w:color w:val="333333"/>
          <w:spacing w:val="-3"/>
          <w:sz w:val="21"/>
        </w:rPr>
        <w:t xml:space="preserve"> </w:t>
      </w:r>
      <w:r>
        <w:rPr>
          <w:color w:val="333333"/>
          <w:w w:val="90"/>
          <w:sz w:val="21"/>
        </w:rPr>
        <w:t>fără</w:t>
      </w:r>
      <w:r>
        <w:rPr>
          <w:color w:val="333333"/>
          <w:spacing w:val="-2"/>
          <w:sz w:val="21"/>
        </w:rPr>
        <w:t xml:space="preserve"> </w:t>
      </w:r>
      <w:r>
        <w:rPr>
          <w:color w:val="333333"/>
          <w:w w:val="90"/>
          <w:sz w:val="21"/>
        </w:rPr>
        <w:t>a</w:t>
      </w:r>
      <w:r>
        <w:rPr>
          <w:color w:val="333333"/>
          <w:spacing w:val="-3"/>
          <w:sz w:val="21"/>
        </w:rPr>
        <w:t xml:space="preserve"> </w:t>
      </w:r>
      <w:r>
        <w:rPr>
          <w:color w:val="333333"/>
          <w:w w:val="90"/>
          <w:sz w:val="21"/>
        </w:rPr>
        <w:t>depăşi</w:t>
      </w:r>
      <w:r>
        <w:rPr>
          <w:color w:val="333333"/>
          <w:spacing w:val="-3"/>
          <w:sz w:val="21"/>
        </w:rPr>
        <w:t xml:space="preserve"> </w:t>
      </w:r>
      <w:r>
        <w:rPr>
          <w:color w:val="333333"/>
          <w:w w:val="90"/>
          <w:sz w:val="21"/>
        </w:rPr>
        <w:t>vârsta</w:t>
      </w:r>
      <w:r>
        <w:rPr>
          <w:color w:val="333333"/>
          <w:spacing w:val="-2"/>
          <w:sz w:val="21"/>
        </w:rPr>
        <w:t xml:space="preserve"> </w:t>
      </w:r>
      <w:r>
        <w:rPr>
          <w:color w:val="333333"/>
          <w:w w:val="90"/>
          <w:sz w:val="21"/>
        </w:rPr>
        <w:t>de</w:t>
      </w:r>
      <w:r>
        <w:rPr>
          <w:color w:val="333333"/>
          <w:spacing w:val="-3"/>
          <w:sz w:val="21"/>
        </w:rPr>
        <w:t xml:space="preserve"> </w:t>
      </w:r>
      <w:r>
        <w:rPr>
          <w:color w:val="333333"/>
          <w:w w:val="90"/>
          <w:sz w:val="21"/>
        </w:rPr>
        <w:t>26</w:t>
      </w:r>
      <w:r>
        <w:rPr>
          <w:color w:val="333333"/>
          <w:spacing w:val="-3"/>
          <w:sz w:val="21"/>
        </w:rPr>
        <w:t xml:space="preserve"> </w:t>
      </w:r>
      <w:r>
        <w:rPr>
          <w:color w:val="333333"/>
          <w:w w:val="90"/>
          <w:sz w:val="21"/>
        </w:rPr>
        <w:t>de</w:t>
      </w:r>
      <w:r>
        <w:rPr>
          <w:color w:val="333333"/>
          <w:spacing w:val="-2"/>
          <w:sz w:val="21"/>
        </w:rPr>
        <w:t xml:space="preserve"> </w:t>
      </w:r>
      <w:r>
        <w:rPr>
          <w:color w:val="333333"/>
          <w:spacing w:val="-4"/>
          <w:w w:val="90"/>
          <w:sz w:val="21"/>
        </w:rPr>
        <w:t>ani;</w:t>
      </w:r>
    </w:p>
    <w:p w14:paraId="57C57BFC" w14:textId="77777777" w:rsidR="00985233" w:rsidRDefault="00985233" w:rsidP="00272B37">
      <w:pPr>
        <w:pStyle w:val="ListParagraph"/>
        <w:numPr>
          <w:ilvl w:val="0"/>
          <w:numId w:val="54"/>
        </w:numPr>
        <w:tabs>
          <w:tab w:val="left" w:pos="349"/>
        </w:tabs>
        <w:spacing w:before="104"/>
        <w:ind w:left="349" w:hanging="245"/>
        <w:jc w:val="both"/>
        <w:rPr>
          <w:sz w:val="21"/>
        </w:rPr>
      </w:pPr>
      <w:r>
        <w:rPr>
          <w:color w:val="333333"/>
          <w:spacing w:val="-4"/>
          <w:sz w:val="21"/>
        </w:rPr>
        <w:t>pe</w:t>
      </w:r>
      <w:r>
        <w:rPr>
          <w:color w:val="333333"/>
          <w:spacing w:val="-9"/>
          <w:sz w:val="21"/>
        </w:rPr>
        <w:t xml:space="preserve"> </w:t>
      </w:r>
      <w:r>
        <w:rPr>
          <w:color w:val="333333"/>
          <w:spacing w:val="-4"/>
          <w:sz w:val="21"/>
        </w:rPr>
        <w:t>toată</w:t>
      </w:r>
      <w:r>
        <w:rPr>
          <w:color w:val="333333"/>
          <w:spacing w:val="-8"/>
          <w:sz w:val="21"/>
        </w:rPr>
        <w:t xml:space="preserve"> </w:t>
      </w:r>
      <w:r>
        <w:rPr>
          <w:color w:val="333333"/>
          <w:spacing w:val="-4"/>
          <w:sz w:val="21"/>
        </w:rPr>
        <w:t>durata</w:t>
      </w:r>
      <w:r>
        <w:rPr>
          <w:color w:val="333333"/>
          <w:spacing w:val="-8"/>
          <w:sz w:val="21"/>
        </w:rPr>
        <w:t xml:space="preserve"> </w:t>
      </w:r>
      <w:r>
        <w:rPr>
          <w:color w:val="333333"/>
          <w:spacing w:val="-4"/>
          <w:sz w:val="21"/>
        </w:rPr>
        <w:t>invalidităţii,</w:t>
      </w:r>
      <w:r>
        <w:rPr>
          <w:color w:val="333333"/>
          <w:spacing w:val="-9"/>
          <w:sz w:val="21"/>
        </w:rPr>
        <w:t xml:space="preserve"> </w:t>
      </w:r>
      <w:r>
        <w:rPr>
          <w:color w:val="333333"/>
          <w:spacing w:val="-4"/>
          <w:sz w:val="21"/>
        </w:rPr>
        <w:t>de</w:t>
      </w:r>
      <w:r>
        <w:rPr>
          <w:color w:val="333333"/>
          <w:spacing w:val="-8"/>
          <w:sz w:val="21"/>
        </w:rPr>
        <w:t xml:space="preserve"> </w:t>
      </w:r>
      <w:r>
        <w:rPr>
          <w:color w:val="333333"/>
          <w:spacing w:val="-4"/>
          <w:sz w:val="21"/>
        </w:rPr>
        <w:t>orice</w:t>
      </w:r>
      <w:r>
        <w:rPr>
          <w:color w:val="333333"/>
          <w:spacing w:val="-8"/>
          <w:sz w:val="21"/>
        </w:rPr>
        <w:t xml:space="preserve"> </w:t>
      </w:r>
      <w:r>
        <w:rPr>
          <w:color w:val="333333"/>
          <w:spacing w:val="-4"/>
          <w:sz w:val="21"/>
        </w:rPr>
        <w:t>grad,</w:t>
      </w:r>
      <w:r>
        <w:rPr>
          <w:color w:val="333333"/>
          <w:spacing w:val="-8"/>
          <w:sz w:val="21"/>
        </w:rPr>
        <w:t xml:space="preserve"> </w:t>
      </w:r>
      <w:r>
        <w:rPr>
          <w:color w:val="333333"/>
          <w:spacing w:val="-4"/>
          <w:sz w:val="21"/>
        </w:rPr>
        <w:t>dacă</w:t>
      </w:r>
      <w:r>
        <w:rPr>
          <w:color w:val="333333"/>
          <w:spacing w:val="-9"/>
          <w:sz w:val="21"/>
        </w:rPr>
        <w:t xml:space="preserve"> </w:t>
      </w:r>
      <w:r>
        <w:rPr>
          <w:color w:val="333333"/>
          <w:spacing w:val="-4"/>
          <w:sz w:val="21"/>
        </w:rPr>
        <w:t>aceasta</w:t>
      </w:r>
      <w:r>
        <w:rPr>
          <w:color w:val="333333"/>
          <w:spacing w:val="-8"/>
          <w:sz w:val="21"/>
        </w:rPr>
        <w:t xml:space="preserve"> </w:t>
      </w:r>
      <w:r>
        <w:rPr>
          <w:color w:val="333333"/>
          <w:spacing w:val="-4"/>
          <w:sz w:val="21"/>
        </w:rPr>
        <w:t>s-a</w:t>
      </w:r>
      <w:r>
        <w:rPr>
          <w:color w:val="333333"/>
          <w:spacing w:val="-8"/>
          <w:sz w:val="21"/>
        </w:rPr>
        <w:t xml:space="preserve"> </w:t>
      </w:r>
      <w:r>
        <w:rPr>
          <w:color w:val="333333"/>
          <w:spacing w:val="-4"/>
          <w:sz w:val="21"/>
        </w:rPr>
        <w:t>ivit</w:t>
      </w:r>
      <w:r>
        <w:rPr>
          <w:color w:val="333333"/>
          <w:spacing w:val="-9"/>
          <w:sz w:val="21"/>
        </w:rPr>
        <w:t xml:space="preserve"> </w:t>
      </w:r>
      <w:r>
        <w:rPr>
          <w:color w:val="333333"/>
          <w:spacing w:val="-4"/>
          <w:sz w:val="21"/>
        </w:rPr>
        <w:t>în</w:t>
      </w:r>
      <w:r>
        <w:rPr>
          <w:color w:val="333333"/>
          <w:spacing w:val="-8"/>
          <w:sz w:val="21"/>
        </w:rPr>
        <w:t xml:space="preserve"> </w:t>
      </w:r>
      <w:r>
        <w:rPr>
          <w:color w:val="333333"/>
          <w:spacing w:val="-4"/>
          <w:sz w:val="21"/>
        </w:rPr>
        <w:t>perioada</w:t>
      </w:r>
      <w:r>
        <w:rPr>
          <w:color w:val="333333"/>
          <w:spacing w:val="-8"/>
          <w:sz w:val="21"/>
        </w:rPr>
        <w:t xml:space="preserve"> </w:t>
      </w:r>
      <w:r>
        <w:rPr>
          <w:color w:val="333333"/>
          <w:spacing w:val="-4"/>
          <w:sz w:val="21"/>
        </w:rPr>
        <w:t>în</w:t>
      </w:r>
      <w:r>
        <w:rPr>
          <w:color w:val="333333"/>
          <w:spacing w:val="-8"/>
          <w:sz w:val="21"/>
        </w:rPr>
        <w:t xml:space="preserve"> </w:t>
      </w:r>
      <w:r>
        <w:rPr>
          <w:color w:val="333333"/>
          <w:spacing w:val="-4"/>
          <w:sz w:val="21"/>
        </w:rPr>
        <w:t>care</w:t>
      </w:r>
      <w:r>
        <w:rPr>
          <w:color w:val="333333"/>
          <w:spacing w:val="-9"/>
          <w:sz w:val="21"/>
        </w:rPr>
        <w:t xml:space="preserve"> </w:t>
      </w:r>
      <w:r>
        <w:rPr>
          <w:color w:val="333333"/>
          <w:spacing w:val="-4"/>
          <w:sz w:val="21"/>
        </w:rPr>
        <w:t>se</w:t>
      </w:r>
      <w:r>
        <w:rPr>
          <w:color w:val="333333"/>
          <w:spacing w:val="-8"/>
          <w:sz w:val="21"/>
        </w:rPr>
        <w:t xml:space="preserve"> </w:t>
      </w:r>
      <w:r>
        <w:rPr>
          <w:color w:val="333333"/>
          <w:spacing w:val="-4"/>
          <w:sz w:val="21"/>
        </w:rPr>
        <w:t>aflau</w:t>
      </w:r>
      <w:r>
        <w:rPr>
          <w:color w:val="333333"/>
          <w:spacing w:val="-8"/>
          <w:sz w:val="21"/>
        </w:rPr>
        <w:t xml:space="preserve"> </w:t>
      </w:r>
      <w:r>
        <w:rPr>
          <w:color w:val="333333"/>
          <w:spacing w:val="-4"/>
          <w:sz w:val="21"/>
        </w:rPr>
        <w:t>în</w:t>
      </w:r>
      <w:r>
        <w:rPr>
          <w:color w:val="333333"/>
          <w:spacing w:val="-8"/>
          <w:sz w:val="21"/>
        </w:rPr>
        <w:t xml:space="preserve"> </w:t>
      </w:r>
      <w:r>
        <w:rPr>
          <w:color w:val="333333"/>
          <w:spacing w:val="-4"/>
          <w:sz w:val="21"/>
        </w:rPr>
        <w:t>una</w:t>
      </w:r>
      <w:r>
        <w:rPr>
          <w:color w:val="333333"/>
          <w:spacing w:val="-9"/>
          <w:sz w:val="21"/>
        </w:rPr>
        <w:t xml:space="preserve"> </w:t>
      </w:r>
      <w:r>
        <w:rPr>
          <w:color w:val="333333"/>
          <w:spacing w:val="-4"/>
          <w:sz w:val="21"/>
        </w:rPr>
        <w:t>dintre</w:t>
      </w:r>
      <w:r>
        <w:rPr>
          <w:color w:val="333333"/>
          <w:spacing w:val="-8"/>
          <w:sz w:val="21"/>
        </w:rPr>
        <w:t xml:space="preserve"> </w:t>
      </w:r>
      <w:r>
        <w:rPr>
          <w:color w:val="333333"/>
          <w:spacing w:val="-4"/>
          <w:sz w:val="21"/>
        </w:rPr>
        <w:t>situaţiile</w:t>
      </w:r>
      <w:r>
        <w:rPr>
          <w:color w:val="333333"/>
          <w:spacing w:val="-8"/>
          <w:sz w:val="21"/>
        </w:rPr>
        <w:t xml:space="preserve"> </w:t>
      </w:r>
      <w:r>
        <w:rPr>
          <w:color w:val="333333"/>
          <w:spacing w:val="-4"/>
          <w:sz w:val="21"/>
        </w:rPr>
        <w:t>prevăzute</w:t>
      </w:r>
      <w:r>
        <w:rPr>
          <w:color w:val="333333"/>
          <w:spacing w:val="-9"/>
          <w:sz w:val="21"/>
        </w:rPr>
        <w:t xml:space="preserve"> </w:t>
      </w:r>
      <w:r>
        <w:rPr>
          <w:color w:val="333333"/>
          <w:spacing w:val="-4"/>
          <w:sz w:val="21"/>
        </w:rPr>
        <w:t>la</w:t>
      </w:r>
      <w:r>
        <w:rPr>
          <w:color w:val="333333"/>
          <w:spacing w:val="-8"/>
          <w:sz w:val="21"/>
        </w:rPr>
        <w:t xml:space="preserve"> </w:t>
      </w:r>
      <w:hyperlink r:id="rId225">
        <w:r>
          <w:rPr>
            <w:color w:val="2975A6"/>
            <w:spacing w:val="-4"/>
            <w:sz w:val="21"/>
          </w:rPr>
          <w:t>lit.</w:t>
        </w:r>
        <w:r>
          <w:rPr>
            <w:color w:val="2975A6"/>
            <w:spacing w:val="-8"/>
            <w:sz w:val="21"/>
          </w:rPr>
          <w:t xml:space="preserve"> </w:t>
        </w:r>
        <w:r>
          <w:rPr>
            <w:color w:val="2975A6"/>
            <w:spacing w:val="-4"/>
            <w:sz w:val="21"/>
          </w:rPr>
          <w:t>a)</w:t>
        </w:r>
      </w:hyperlink>
      <w:r>
        <w:rPr>
          <w:color w:val="2975A6"/>
          <w:spacing w:val="-8"/>
          <w:sz w:val="21"/>
        </w:rPr>
        <w:t xml:space="preserve"> </w:t>
      </w:r>
      <w:r>
        <w:rPr>
          <w:color w:val="333333"/>
          <w:spacing w:val="-4"/>
          <w:sz w:val="21"/>
        </w:rPr>
        <w:t>sau</w:t>
      </w:r>
      <w:r>
        <w:rPr>
          <w:color w:val="333333"/>
          <w:spacing w:val="-9"/>
          <w:sz w:val="21"/>
        </w:rPr>
        <w:t xml:space="preserve"> </w:t>
      </w:r>
      <w:hyperlink r:id="rId226">
        <w:r>
          <w:rPr>
            <w:color w:val="2975A6"/>
            <w:spacing w:val="-5"/>
            <w:sz w:val="21"/>
          </w:rPr>
          <w:t>b)</w:t>
        </w:r>
      </w:hyperlink>
      <w:r>
        <w:rPr>
          <w:color w:val="333333"/>
          <w:spacing w:val="-5"/>
          <w:sz w:val="21"/>
        </w:rPr>
        <w:t>.</w:t>
      </w:r>
    </w:p>
    <w:p w14:paraId="4E324977" w14:textId="77777777" w:rsidR="00985233" w:rsidRDefault="00985233" w:rsidP="00985233">
      <w:pPr>
        <w:pStyle w:val="BodyText"/>
        <w:spacing w:before="103" w:line="343" w:lineRule="auto"/>
        <w:jc w:val="both"/>
      </w:pPr>
      <w:r>
        <w:rPr>
          <w:rFonts w:ascii="Arial" w:hAnsi="Arial"/>
          <w:b/>
          <w:color w:val="2975A6"/>
        </w:rPr>
        <w:t>Art.</w:t>
      </w:r>
      <w:r>
        <w:rPr>
          <w:rFonts w:ascii="Arial" w:hAnsi="Arial"/>
          <w:b/>
          <w:color w:val="2975A6"/>
          <w:spacing w:val="-15"/>
        </w:rPr>
        <w:t xml:space="preserve"> </w:t>
      </w:r>
      <w:r>
        <w:rPr>
          <w:rFonts w:ascii="Arial" w:hAnsi="Arial"/>
          <w:b/>
          <w:color w:val="2975A6"/>
        </w:rPr>
        <w:t>75.</w:t>
      </w:r>
      <w:r>
        <w:rPr>
          <w:rFonts w:ascii="Arial" w:hAnsi="Arial"/>
          <w:b/>
          <w:color w:val="2975A6"/>
          <w:spacing w:val="-15"/>
        </w:rPr>
        <w:t xml:space="preserve"> </w:t>
      </w:r>
      <w:r>
        <w:rPr>
          <w:rFonts w:ascii="Arial" w:hAnsi="Arial"/>
          <w:b/>
          <w:color w:val="2975A6"/>
        </w:rPr>
        <w:t>-</w:t>
      </w:r>
      <w:r>
        <w:rPr>
          <w:rFonts w:ascii="Arial" w:hAnsi="Arial"/>
          <w:b/>
          <w:color w:val="2975A6"/>
          <w:spacing w:val="-10"/>
        </w:rPr>
        <w:t xml:space="preserve"> </w:t>
      </w:r>
      <w:r>
        <w:rPr>
          <w:rFonts w:ascii="Arial" w:hAnsi="Arial"/>
          <w:b/>
          <w:color w:val="333333"/>
        </w:rPr>
        <w:t>(1)</w:t>
      </w:r>
      <w:r>
        <w:rPr>
          <w:rFonts w:ascii="Arial" w:hAnsi="Arial"/>
          <w:b/>
          <w:color w:val="333333"/>
          <w:spacing w:val="-3"/>
        </w:rPr>
        <w:t xml:space="preserve"> </w:t>
      </w:r>
      <w:r>
        <w:rPr>
          <w:color w:val="333333"/>
        </w:rPr>
        <w:t>Soţul</w:t>
      </w:r>
      <w:r>
        <w:rPr>
          <w:color w:val="333333"/>
          <w:spacing w:val="-4"/>
        </w:rPr>
        <w:t xml:space="preserve"> </w:t>
      </w:r>
      <w:r>
        <w:rPr>
          <w:color w:val="333333"/>
        </w:rPr>
        <w:t>supravieţuitor</w:t>
      </w:r>
      <w:r>
        <w:rPr>
          <w:color w:val="333333"/>
          <w:spacing w:val="-3"/>
        </w:rPr>
        <w:t xml:space="preserve"> </w:t>
      </w:r>
      <w:r>
        <w:rPr>
          <w:color w:val="333333"/>
        </w:rPr>
        <w:t>are</w:t>
      </w:r>
      <w:r>
        <w:rPr>
          <w:color w:val="333333"/>
          <w:spacing w:val="-4"/>
        </w:rPr>
        <w:t xml:space="preserve"> </w:t>
      </w:r>
      <w:r>
        <w:rPr>
          <w:color w:val="333333"/>
        </w:rPr>
        <w:t>dreptul</w:t>
      </w:r>
      <w:r>
        <w:rPr>
          <w:color w:val="333333"/>
          <w:spacing w:val="-3"/>
        </w:rPr>
        <w:t xml:space="preserve"> </w:t>
      </w:r>
      <w:r>
        <w:rPr>
          <w:color w:val="333333"/>
        </w:rPr>
        <w:t>la</w:t>
      </w:r>
      <w:r>
        <w:rPr>
          <w:color w:val="333333"/>
          <w:spacing w:val="-4"/>
        </w:rPr>
        <w:t xml:space="preserve"> </w:t>
      </w:r>
      <w:r>
        <w:rPr>
          <w:color w:val="333333"/>
        </w:rPr>
        <w:t>pensie</w:t>
      </w:r>
      <w:r>
        <w:rPr>
          <w:color w:val="333333"/>
          <w:spacing w:val="-3"/>
        </w:rPr>
        <w:t xml:space="preserve"> </w:t>
      </w:r>
      <w:r>
        <w:rPr>
          <w:color w:val="333333"/>
        </w:rPr>
        <w:t>de</w:t>
      </w:r>
      <w:r>
        <w:rPr>
          <w:color w:val="333333"/>
          <w:spacing w:val="-4"/>
        </w:rPr>
        <w:t xml:space="preserve"> </w:t>
      </w:r>
      <w:r>
        <w:rPr>
          <w:color w:val="333333"/>
        </w:rPr>
        <w:t>urmaş</w:t>
      </w:r>
      <w:r>
        <w:rPr>
          <w:color w:val="333333"/>
          <w:spacing w:val="-3"/>
        </w:rPr>
        <w:t xml:space="preserve"> </w:t>
      </w:r>
      <w:r>
        <w:rPr>
          <w:color w:val="333333"/>
        </w:rPr>
        <w:t>pe</w:t>
      </w:r>
      <w:r>
        <w:rPr>
          <w:color w:val="333333"/>
          <w:spacing w:val="-4"/>
        </w:rPr>
        <w:t xml:space="preserve"> </w:t>
      </w:r>
      <w:r>
        <w:rPr>
          <w:color w:val="333333"/>
        </w:rPr>
        <w:t>tot</w:t>
      </w:r>
      <w:r>
        <w:rPr>
          <w:color w:val="333333"/>
          <w:spacing w:val="-3"/>
        </w:rPr>
        <w:t xml:space="preserve"> </w:t>
      </w:r>
      <w:r>
        <w:rPr>
          <w:color w:val="333333"/>
        </w:rPr>
        <w:t>timpul</w:t>
      </w:r>
      <w:r>
        <w:rPr>
          <w:color w:val="333333"/>
          <w:spacing w:val="-4"/>
        </w:rPr>
        <w:t xml:space="preserve"> </w:t>
      </w:r>
      <w:r>
        <w:rPr>
          <w:color w:val="333333"/>
        </w:rPr>
        <w:t>vieţii,</w:t>
      </w:r>
      <w:r>
        <w:rPr>
          <w:color w:val="333333"/>
          <w:spacing w:val="-3"/>
        </w:rPr>
        <w:t xml:space="preserve"> </w:t>
      </w:r>
      <w:r>
        <w:rPr>
          <w:color w:val="333333"/>
        </w:rPr>
        <w:t>la</w:t>
      </w:r>
      <w:r>
        <w:rPr>
          <w:color w:val="333333"/>
          <w:spacing w:val="-4"/>
        </w:rPr>
        <w:t xml:space="preserve"> </w:t>
      </w:r>
      <w:r>
        <w:rPr>
          <w:color w:val="333333"/>
        </w:rPr>
        <w:t>împlinirea</w:t>
      </w:r>
      <w:r>
        <w:rPr>
          <w:color w:val="333333"/>
          <w:spacing w:val="-3"/>
        </w:rPr>
        <w:t xml:space="preserve"> </w:t>
      </w:r>
      <w:r>
        <w:rPr>
          <w:color w:val="333333"/>
        </w:rPr>
        <w:t>vârstei</w:t>
      </w:r>
      <w:r>
        <w:rPr>
          <w:color w:val="333333"/>
          <w:spacing w:val="-4"/>
        </w:rPr>
        <w:t xml:space="preserve"> </w:t>
      </w:r>
      <w:r>
        <w:rPr>
          <w:color w:val="333333"/>
        </w:rPr>
        <w:t>standard</w:t>
      </w:r>
      <w:r>
        <w:rPr>
          <w:color w:val="333333"/>
          <w:spacing w:val="-4"/>
        </w:rPr>
        <w:t xml:space="preserve"> </w:t>
      </w:r>
      <w:r>
        <w:rPr>
          <w:color w:val="333333"/>
        </w:rPr>
        <w:t>de</w:t>
      </w:r>
      <w:r>
        <w:rPr>
          <w:color w:val="333333"/>
          <w:spacing w:val="-3"/>
        </w:rPr>
        <w:t xml:space="preserve"> </w:t>
      </w:r>
      <w:r>
        <w:rPr>
          <w:color w:val="333333"/>
        </w:rPr>
        <w:t>pensionare</w:t>
      </w:r>
      <w:r>
        <w:rPr>
          <w:color w:val="333333"/>
          <w:spacing w:val="-4"/>
        </w:rPr>
        <w:t xml:space="preserve"> </w:t>
      </w:r>
      <w:r>
        <w:rPr>
          <w:color w:val="333333"/>
        </w:rPr>
        <w:t>prevăzute</w:t>
      </w:r>
      <w:r>
        <w:rPr>
          <w:color w:val="333333"/>
          <w:spacing w:val="-3"/>
        </w:rPr>
        <w:t xml:space="preserve"> </w:t>
      </w:r>
      <w:r>
        <w:rPr>
          <w:color w:val="333333"/>
        </w:rPr>
        <w:t>în</w:t>
      </w:r>
      <w:r>
        <w:rPr>
          <w:color w:val="333333"/>
          <w:spacing w:val="-4"/>
        </w:rPr>
        <w:t xml:space="preserve"> </w:t>
      </w:r>
      <w:r>
        <w:rPr>
          <w:color w:val="333333"/>
        </w:rPr>
        <w:t>anexa</w:t>
      </w:r>
      <w:r>
        <w:rPr>
          <w:color w:val="333333"/>
          <w:spacing w:val="-3"/>
        </w:rPr>
        <w:t xml:space="preserve"> </w:t>
      </w:r>
      <w:hyperlink r:id="rId227">
        <w:r>
          <w:rPr>
            <w:color w:val="2975A6"/>
          </w:rPr>
          <w:t>nr.</w:t>
        </w:r>
        <w:r>
          <w:rPr>
            <w:color w:val="2975A6"/>
            <w:spacing w:val="-4"/>
          </w:rPr>
          <w:t xml:space="preserve"> </w:t>
        </w:r>
        <w:r>
          <w:rPr>
            <w:color w:val="2975A6"/>
          </w:rPr>
          <w:t>5</w:t>
        </w:r>
      </w:hyperlink>
      <w:r>
        <w:rPr>
          <w:color w:val="333333"/>
        </w:rPr>
        <w:t>,</w:t>
      </w:r>
      <w:r>
        <w:rPr>
          <w:color w:val="333333"/>
          <w:spacing w:val="-3"/>
        </w:rPr>
        <w:t xml:space="preserve"> </w:t>
      </w:r>
      <w:r>
        <w:rPr>
          <w:color w:val="333333"/>
        </w:rPr>
        <w:t xml:space="preserve">dacă </w:t>
      </w:r>
      <w:r>
        <w:rPr>
          <w:color w:val="333333"/>
          <w:spacing w:val="-2"/>
        </w:rPr>
        <w:t>durata</w:t>
      </w:r>
      <w:r>
        <w:rPr>
          <w:color w:val="333333"/>
          <w:spacing w:val="-13"/>
        </w:rPr>
        <w:t xml:space="preserve"> </w:t>
      </w:r>
      <w:r>
        <w:rPr>
          <w:color w:val="333333"/>
          <w:spacing w:val="-2"/>
        </w:rPr>
        <w:t>căsătoriei</w:t>
      </w:r>
      <w:r>
        <w:rPr>
          <w:color w:val="333333"/>
          <w:spacing w:val="-13"/>
        </w:rPr>
        <w:t xml:space="preserve"> </w:t>
      </w:r>
      <w:r>
        <w:rPr>
          <w:color w:val="333333"/>
          <w:spacing w:val="-2"/>
        </w:rPr>
        <w:t>a</w:t>
      </w:r>
      <w:r>
        <w:rPr>
          <w:color w:val="333333"/>
          <w:spacing w:val="-12"/>
        </w:rPr>
        <w:t xml:space="preserve"> </w:t>
      </w:r>
      <w:r>
        <w:rPr>
          <w:color w:val="333333"/>
          <w:spacing w:val="-2"/>
        </w:rPr>
        <w:t>fost</w:t>
      </w:r>
      <w:r>
        <w:rPr>
          <w:color w:val="333333"/>
          <w:spacing w:val="-13"/>
        </w:rPr>
        <w:t xml:space="preserve"> </w:t>
      </w:r>
      <w:r>
        <w:rPr>
          <w:color w:val="333333"/>
          <w:spacing w:val="-2"/>
        </w:rPr>
        <w:t>de</w:t>
      </w:r>
      <w:r>
        <w:rPr>
          <w:color w:val="333333"/>
          <w:spacing w:val="-12"/>
        </w:rPr>
        <w:t xml:space="preserve"> </w:t>
      </w:r>
      <w:r>
        <w:rPr>
          <w:color w:val="333333"/>
          <w:spacing w:val="-2"/>
        </w:rPr>
        <w:t>cel</w:t>
      </w:r>
      <w:r>
        <w:rPr>
          <w:color w:val="333333"/>
          <w:spacing w:val="-13"/>
        </w:rPr>
        <w:t xml:space="preserve"> </w:t>
      </w:r>
      <w:r>
        <w:rPr>
          <w:color w:val="333333"/>
          <w:spacing w:val="-2"/>
        </w:rPr>
        <w:t>puţin</w:t>
      </w:r>
      <w:r>
        <w:rPr>
          <w:color w:val="333333"/>
          <w:spacing w:val="-13"/>
        </w:rPr>
        <w:t xml:space="preserve"> </w:t>
      </w:r>
      <w:r>
        <w:rPr>
          <w:color w:val="333333"/>
          <w:spacing w:val="-2"/>
        </w:rPr>
        <w:t>15</w:t>
      </w:r>
      <w:r>
        <w:rPr>
          <w:color w:val="333333"/>
          <w:spacing w:val="-12"/>
        </w:rPr>
        <w:t xml:space="preserve"> </w:t>
      </w:r>
      <w:r>
        <w:rPr>
          <w:color w:val="333333"/>
          <w:spacing w:val="-2"/>
        </w:rPr>
        <w:t>ani.</w:t>
      </w:r>
    </w:p>
    <w:p w14:paraId="7A3928AD" w14:textId="77777777" w:rsidR="00985233" w:rsidRDefault="00985233" w:rsidP="00985233">
      <w:pPr>
        <w:pStyle w:val="BodyText"/>
        <w:spacing w:line="343" w:lineRule="auto"/>
        <w:jc w:val="both"/>
      </w:pPr>
      <w:r>
        <w:rPr>
          <w:rFonts w:ascii="Arial" w:hAnsi="Arial"/>
          <w:b/>
          <w:color w:val="333333"/>
          <w:spacing w:val="-2"/>
        </w:rPr>
        <w:t>(2)</w:t>
      </w:r>
      <w:r>
        <w:rPr>
          <w:rFonts w:ascii="Arial" w:hAnsi="Arial"/>
          <w:b/>
          <w:color w:val="333333"/>
          <w:spacing w:val="-12"/>
        </w:rPr>
        <w:t xml:space="preserve"> </w:t>
      </w:r>
      <w:r>
        <w:rPr>
          <w:color w:val="333333"/>
          <w:spacing w:val="-2"/>
        </w:rPr>
        <w:t>În</w:t>
      </w:r>
      <w:r>
        <w:rPr>
          <w:color w:val="333333"/>
          <w:spacing w:val="-12"/>
        </w:rPr>
        <w:t xml:space="preserve"> </w:t>
      </w:r>
      <w:r>
        <w:rPr>
          <w:color w:val="333333"/>
          <w:spacing w:val="-2"/>
        </w:rPr>
        <w:t>cazul</w:t>
      </w:r>
      <w:r>
        <w:rPr>
          <w:color w:val="333333"/>
          <w:spacing w:val="-13"/>
        </w:rPr>
        <w:t xml:space="preserve"> </w:t>
      </w:r>
      <w:r>
        <w:rPr>
          <w:color w:val="333333"/>
          <w:spacing w:val="-2"/>
        </w:rPr>
        <w:t>în</w:t>
      </w:r>
      <w:r>
        <w:rPr>
          <w:color w:val="333333"/>
          <w:spacing w:val="-12"/>
        </w:rPr>
        <w:t xml:space="preserve"> </w:t>
      </w:r>
      <w:r>
        <w:rPr>
          <w:color w:val="333333"/>
          <w:spacing w:val="-2"/>
        </w:rPr>
        <w:t>care</w:t>
      </w:r>
      <w:r>
        <w:rPr>
          <w:color w:val="333333"/>
          <w:spacing w:val="-13"/>
        </w:rPr>
        <w:t xml:space="preserve"> </w:t>
      </w:r>
      <w:r>
        <w:rPr>
          <w:color w:val="333333"/>
          <w:spacing w:val="-2"/>
        </w:rPr>
        <w:t>durata</w:t>
      </w:r>
      <w:r>
        <w:rPr>
          <w:color w:val="333333"/>
          <w:spacing w:val="-12"/>
        </w:rPr>
        <w:t xml:space="preserve"> </w:t>
      </w:r>
      <w:r>
        <w:rPr>
          <w:color w:val="333333"/>
          <w:spacing w:val="-2"/>
        </w:rPr>
        <w:t>căsătoriei</w:t>
      </w:r>
      <w:r>
        <w:rPr>
          <w:color w:val="333333"/>
          <w:spacing w:val="-13"/>
        </w:rPr>
        <w:t xml:space="preserve"> </w:t>
      </w:r>
      <w:r>
        <w:rPr>
          <w:color w:val="333333"/>
          <w:spacing w:val="-2"/>
        </w:rPr>
        <w:t>este</w:t>
      </w:r>
      <w:r>
        <w:rPr>
          <w:color w:val="333333"/>
          <w:spacing w:val="-12"/>
        </w:rPr>
        <w:t xml:space="preserve"> </w:t>
      </w:r>
      <w:r>
        <w:rPr>
          <w:color w:val="333333"/>
          <w:spacing w:val="-2"/>
        </w:rPr>
        <w:t>mai</w:t>
      </w:r>
      <w:r>
        <w:rPr>
          <w:color w:val="333333"/>
          <w:spacing w:val="-13"/>
        </w:rPr>
        <w:t xml:space="preserve"> </w:t>
      </w:r>
      <w:r>
        <w:rPr>
          <w:color w:val="333333"/>
          <w:spacing w:val="-2"/>
        </w:rPr>
        <w:t>mică</w:t>
      </w:r>
      <w:r>
        <w:rPr>
          <w:color w:val="333333"/>
          <w:spacing w:val="-12"/>
        </w:rPr>
        <w:t xml:space="preserve"> </w:t>
      </w:r>
      <w:r>
        <w:rPr>
          <w:color w:val="333333"/>
          <w:spacing w:val="-2"/>
        </w:rPr>
        <w:t>de</w:t>
      </w:r>
      <w:r>
        <w:rPr>
          <w:color w:val="333333"/>
          <w:spacing w:val="-13"/>
        </w:rPr>
        <w:t xml:space="preserve"> </w:t>
      </w:r>
      <w:r>
        <w:rPr>
          <w:color w:val="333333"/>
          <w:spacing w:val="-2"/>
        </w:rPr>
        <w:t>15</w:t>
      </w:r>
      <w:r>
        <w:rPr>
          <w:color w:val="333333"/>
          <w:spacing w:val="-12"/>
        </w:rPr>
        <w:t xml:space="preserve"> </w:t>
      </w:r>
      <w:r>
        <w:rPr>
          <w:color w:val="333333"/>
          <w:spacing w:val="-2"/>
        </w:rPr>
        <w:t>ani,</w:t>
      </w:r>
      <w:r>
        <w:rPr>
          <w:color w:val="333333"/>
          <w:spacing w:val="-13"/>
        </w:rPr>
        <w:t xml:space="preserve"> </w:t>
      </w:r>
      <w:r>
        <w:rPr>
          <w:color w:val="333333"/>
          <w:spacing w:val="-2"/>
        </w:rPr>
        <w:t>dar</w:t>
      </w:r>
      <w:r>
        <w:rPr>
          <w:color w:val="333333"/>
          <w:spacing w:val="-12"/>
        </w:rPr>
        <w:t xml:space="preserve"> </w:t>
      </w:r>
      <w:r>
        <w:rPr>
          <w:color w:val="333333"/>
          <w:spacing w:val="-2"/>
        </w:rPr>
        <w:t>de</w:t>
      </w:r>
      <w:r>
        <w:rPr>
          <w:color w:val="333333"/>
          <w:spacing w:val="-13"/>
        </w:rPr>
        <w:t xml:space="preserve"> </w:t>
      </w:r>
      <w:r>
        <w:rPr>
          <w:color w:val="333333"/>
          <w:spacing w:val="-2"/>
        </w:rPr>
        <w:t>cel</w:t>
      </w:r>
      <w:r>
        <w:rPr>
          <w:color w:val="333333"/>
          <w:spacing w:val="-12"/>
        </w:rPr>
        <w:t xml:space="preserve"> </w:t>
      </w:r>
      <w:r>
        <w:rPr>
          <w:color w:val="333333"/>
          <w:spacing w:val="-2"/>
        </w:rPr>
        <w:t>puţin</w:t>
      </w:r>
      <w:r>
        <w:rPr>
          <w:color w:val="333333"/>
          <w:spacing w:val="-13"/>
        </w:rPr>
        <w:t xml:space="preserve"> </w:t>
      </w:r>
      <w:r>
        <w:rPr>
          <w:color w:val="333333"/>
          <w:spacing w:val="-2"/>
        </w:rPr>
        <w:t>10</w:t>
      </w:r>
      <w:r>
        <w:rPr>
          <w:color w:val="333333"/>
          <w:spacing w:val="-12"/>
        </w:rPr>
        <w:t xml:space="preserve"> </w:t>
      </w:r>
      <w:r>
        <w:rPr>
          <w:color w:val="333333"/>
          <w:spacing w:val="-2"/>
        </w:rPr>
        <w:t>ani,</w:t>
      </w:r>
      <w:r>
        <w:rPr>
          <w:color w:val="333333"/>
          <w:spacing w:val="-13"/>
        </w:rPr>
        <w:t xml:space="preserve"> </w:t>
      </w:r>
      <w:r>
        <w:rPr>
          <w:color w:val="333333"/>
          <w:spacing w:val="-2"/>
        </w:rPr>
        <w:t>cuantumul</w:t>
      </w:r>
      <w:r>
        <w:rPr>
          <w:color w:val="333333"/>
          <w:spacing w:val="-12"/>
        </w:rPr>
        <w:t xml:space="preserve"> </w:t>
      </w:r>
      <w:r>
        <w:rPr>
          <w:color w:val="333333"/>
          <w:spacing w:val="-2"/>
        </w:rPr>
        <w:t>pensiei</w:t>
      </w:r>
      <w:r>
        <w:rPr>
          <w:color w:val="333333"/>
          <w:spacing w:val="-13"/>
        </w:rPr>
        <w:t xml:space="preserve"> </w:t>
      </w:r>
      <w:r>
        <w:rPr>
          <w:color w:val="333333"/>
          <w:spacing w:val="-2"/>
        </w:rPr>
        <w:t>de</w:t>
      </w:r>
      <w:r>
        <w:rPr>
          <w:color w:val="333333"/>
          <w:spacing w:val="-12"/>
        </w:rPr>
        <w:t xml:space="preserve"> </w:t>
      </w:r>
      <w:r>
        <w:rPr>
          <w:color w:val="333333"/>
          <w:spacing w:val="-2"/>
        </w:rPr>
        <w:t>urmaş</w:t>
      </w:r>
      <w:r>
        <w:rPr>
          <w:color w:val="333333"/>
          <w:spacing w:val="-13"/>
        </w:rPr>
        <w:t xml:space="preserve"> </w:t>
      </w:r>
      <w:r>
        <w:rPr>
          <w:color w:val="333333"/>
          <w:spacing w:val="-2"/>
        </w:rPr>
        <w:t>cuvenit</w:t>
      </w:r>
      <w:r>
        <w:rPr>
          <w:color w:val="333333"/>
          <w:spacing w:val="-12"/>
        </w:rPr>
        <w:t xml:space="preserve"> </w:t>
      </w:r>
      <w:r>
        <w:rPr>
          <w:color w:val="333333"/>
          <w:spacing w:val="-2"/>
        </w:rPr>
        <w:t>soţului</w:t>
      </w:r>
      <w:r>
        <w:rPr>
          <w:color w:val="333333"/>
          <w:spacing w:val="-13"/>
        </w:rPr>
        <w:t xml:space="preserve"> </w:t>
      </w:r>
      <w:r>
        <w:rPr>
          <w:color w:val="333333"/>
          <w:spacing w:val="-2"/>
        </w:rPr>
        <w:t>supravieţuitor</w:t>
      </w:r>
      <w:r>
        <w:rPr>
          <w:color w:val="333333"/>
          <w:spacing w:val="-12"/>
        </w:rPr>
        <w:t xml:space="preserve"> </w:t>
      </w:r>
      <w:r>
        <w:rPr>
          <w:color w:val="333333"/>
          <w:spacing w:val="-2"/>
        </w:rPr>
        <w:t>se</w:t>
      </w:r>
      <w:r>
        <w:rPr>
          <w:color w:val="333333"/>
          <w:spacing w:val="-13"/>
        </w:rPr>
        <w:t xml:space="preserve"> </w:t>
      </w:r>
      <w:r>
        <w:rPr>
          <w:color w:val="333333"/>
          <w:spacing w:val="-2"/>
        </w:rPr>
        <w:t>diminuează</w:t>
      </w:r>
      <w:r>
        <w:rPr>
          <w:color w:val="333333"/>
          <w:spacing w:val="-12"/>
        </w:rPr>
        <w:t xml:space="preserve"> </w:t>
      </w:r>
      <w:r>
        <w:rPr>
          <w:color w:val="333333"/>
          <w:spacing w:val="-2"/>
        </w:rPr>
        <w:t xml:space="preserve">cu </w:t>
      </w:r>
      <w:r>
        <w:rPr>
          <w:color w:val="333333"/>
        </w:rPr>
        <w:t>0,5%</w:t>
      </w:r>
      <w:r>
        <w:rPr>
          <w:color w:val="333333"/>
          <w:spacing w:val="-10"/>
        </w:rPr>
        <w:t xml:space="preserve"> </w:t>
      </w:r>
      <w:r>
        <w:rPr>
          <w:color w:val="333333"/>
        </w:rPr>
        <w:t>pentru</w:t>
      </w:r>
      <w:r>
        <w:rPr>
          <w:color w:val="333333"/>
          <w:spacing w:val="-10"/>
        </w:rPr>
        <w:t xml:space="preserve"> </w:t>
      </w:r>
      <w:r>
        <w:rPr>
          <w:color w:val="333333"/>
        </w:rPr>
        <w:t>fiecare</w:t>
      </w:r>
      <w:r>
        <w:rPr>
          <w:color w:val="333333"/>
          <w:spacing w:val="-10"/>
        </w:rPr>
        <w:t xml:space="preserve"> </w:t>
      </w:r>
      <w:r>
        <w:rPr>
          <w:color w:val="333333"/>
        </w:rPr>
        <w:t>lună,</w:t>
      </w:r>
      <w:r>
        <w:rPr>
          <w:color w:val="333333"/>
          <w:spacing w:val="-10"/>
        </w:rPr>
        <w:t xml:space="preserve"> </w:t>
      </w:r>
      <w:r>
        <w:rPr>
          <w:color w:val="333333"/>
        </w:rPr>
        <w:t>respectiv</w:t>
      </w:r>
      <w:r>
        <w:rPr>
          <w:color w:val="333333"/>
          <w:spacing w:val="-10"/>
        </w:rPr>
        <w:t xml:space="preserve"> </w:t>
      </w:r>
      <w:r>
        <w:rPr>
          <w:color w:val="333333"/>
        </w:rPr>
        <w:t>cu</w:t>
      </w:r>
      <w:r>
        <w:rPr>
          <w:color w:val="333333"/>
          <w:spacing w:val="-10"/>
        </w:rPr>
        <w:t xml:space="preserve"> </w:t>
      </w:r>
      <w:r>
        <w:rPr>
          <w:color w:val="333333"/>
        </w:rPr>
        <w:t>6%</w:t>
      </w:r>
      <w:r>
        <w:rPr>
          <w:color w:val="333333"/>
          <w:spacing w:val="-10"/>
        </w:rPr>
        <w:t xml:space="preserve"> </w:t>
      </w:r>
      <w:r>
        <w:rPr>
          <w:color w:val="333333"/>
        </w:rPr>
        <w:t>pentru</w:t>
      </w:r>
      <w:r>
        <w:rPr>
          <w:color w:val="333333"/>
          <w:spacing w:val="-10"/>
        </w:rPr>
        <w:t xml:space="preserve"> </w:t>
      </w:r>
      <w:r>
        <w:rPr>
          <w:color w:val="333333"/>
        </w:rPr>
        <w:t>fiecare</w:t>
      </w:r>
      <w:r>
        <w:rPr>
          <w:color w:val="333333"/>
          <w:spacing w:val="-10"/>
        </w:rPr>
        <w:t xml:space="preserve"> </w:t>
      </w:r>
      <w:r>
        <w:rPr>
          <w:color w:val="333333"/>
        </w:rPr>
        <w:t>an</w:t>
      </w:r>
      <w:r>
        <w:rPr>
          <w:color w:val="333333"/>
          <w:spacing w:val="-10"/>
        </w:rPr>
        <w:t xml:space="preserve"> </w:t>
      </w:r>
      <w:r>
        <w:rPr>
          <w:color w:val="333333"/>
        </w:rPr>
        <w:t>de</w:t>
      </w:r>
      <w:r>
        <w:rPr>
          <w:color w:val="333333"/>
          <w:spacing w:val="-10"/>
        </w:rPr>
        <w:t xml:space="preserve"> </w:t>
      </w:r>
      <w:r>
        <w:rPr>
          <w:color w:val="333333"/>
        </w:rPr>
        <w:t>căsătorie</w:t>
      </w:r>
      <w:r>
        <w:rPr>
          <w:color w:val="333333"/>
          <w:spacing w:val="-10"/>
        </w:rPr>
        <w:t xml:space="preserve"> </w:t>
      </w:r>
      <w:r>
        <w:rPr>
          <w:color w:val="333333"/>
        </w:rPr>
        <w:t>în</w:t>
      </w:r>
      <w:r>
        <w:rPr>
          <w:color w:val="333333"/>
          <w:spacing w:val="-10"/>
        </w:rPr>
        <w:t xml:space="preserve"> </w:t>
      </w:r>
      <w:r>
        <w:rPr>
          <w:color w:val="333333"/>
        </w:rPr>
        <w:t>minus.</w:t>
      </w:r>
    </w:p>
    <w:p w14:paraId="7DDA7BDD" w14:textId="77777777" w:rsidR="00985233" w:rsidRDefault="00985233" w:rsidP="00985233">
      <w:pPr>
        <w:pStyle w:val="BodyText"/>
        <w:spacing w:line="343" w:lineRule="auto"/>
        <w:ind w:right="116"/>
        <w:jc w:val="both"/>
        <w:rPr>
          <w:color w:val="333333"/>
        </w:rPr>
      </w:pPr>
      <w:r>
        <w:rPr>
          <w:rFonts w:ascii="Arial" w:hAnsi="Arial"/>
          <w:b/>
          <w:color w:val="2975A6"/>
        </w:rPr>
        <w:t>Art.</w:t>
      </w:r>
      <w:r>
        <w:rPr>
          <w:rFonts w:ascii="Arial" w:hAnsi="Arial"/>
          <w:b/>
          <w:color w:val="2975A6"/>
          <w:spacing w:val="-14"/>
        </w:rPr>
        <w:t xml:space="preserve"> </w:t>
      </w:r>
      <w:r>
        <w:rPr>
          <w:rFonts w:ascii="Arial" w:hAnsi="Arial"/>
          <w:b/>
          <w:color w:val="2975A6"/>
        </w:rPr>
        <w:t>76.</w:t>
      </w:r>
      <w:r>
        <w:rPr>
          <w:rFonts w:ascii="Arial" w:hAnsi="Arial"/>
          <w:b/>
          <w:color w:val="2975A6"/>
          <w:spacing w:val="-14"/>
        </w:rPr>
        <w:t xml:space="preserve"> </w:t>
      </w:r>
      <w:r>
        <w:rPr>
          <w:rFonts w:ascii="Arial" w:hAnsi="Arial"/>
          <w:b/>
          <w:color w:val="2975A6"/>
        </w:rPr>
        <w:t>-</w:t>
      </w:r>
      <w:r>
        <w:rPr>
          <w:rFonts w:ascii="Arial" w:hAnsi="Arial"/>
          <w:b/>
          <w:color w:val="2975A6"/>
          <w:spacing w:val="-1"/>
        </w:rPr>
        <w:t xml:space="preserve"> </w:t>
      </w:r>
      <w:r>
        <w:rPr>
          <w:rFonts w:ascii="Arial" w:hAnsi="Arial"/>
          <w:b/>
          <w:color w:val="333333"/>
        </w:rPr>
        <w:t>(1)</w:t>
      </w:r>
      <w:r>
        <w:rPr>
          <w:rFonts w:ascii="Arial" w:hAnsi="Arial"/>
          <w:b/>
          <w:color w:val="333333"/>
          <w:spacing w:val="-11"/>
        </w:rPr>
        <w:t xml:space="preserve"> </w:t>
      </w:r>
      <w:r>
        <w:rPr>
          <w:color w:val="333333"/>
        </w:rPr>
        <w:t>Soţul</w:t>
      </w:r>
      <w:r>
        <w:rPr>
          <w:color w:val="333333"/>
          <w:spacing w:val="-11"/>
        </w:rPr>
        <w:t xml:space="preserve"> </w:t>
      </w:r>
      <w:r>
        <w:rPr>
          <w:color w:val="333333"/>
        </w:rPr>
        <w:t>supravieţuitor</w:t>
      </w:r>
      <w:r>
        <w:rPr>
          <w:color w:val="333333"/>
          <w:spacing w:val="-11"/>
        </w:rPr>
        <w:t xml:space="preserve"> </w:t>
      </w:r>
      <w:r>
        <w:rPr>
          <w:color w:val="333333"/>
        </w:rPr>
        <w:t>care</w:t>
      </w:r>
      <w:r>
        <w:rPr>
          <w:color w:val="333333"/>
          <w:spacing w:val="-11"/>
        </w:rPr>
        <w:t xml:space="preserve"> </w:t>
      </w:r>
      <w:r>
        <w:rPr>
          <w:color w:val="333333"/>
        </w:rPr>
        <w:t>nu</w:t>
      </w:r>
      <w:r>
        <w:rPr>
          <w:color w:val="333333"/>
          <w:spacing w:val="-11"/>
        </w:rPr>
        <w:t xml:space="preserve"> </w:t>
      </w:r>
      <w:r>
        <w:rPr>
          <w:color w:val="333333"/>
        </w:rPr>
        <w:t>a</w:t>
      </w:r>
      <w:r>
        <w:rPr>
          <w:color w:val="333333"/>
          <w:spacing w:val="-11"/>
        </w:rPr>
        <w:t xml:space="preserve"> </w:t>
      </w:r>
      <w:r>
        <w:rPr>
          <w:color w:val="333333"/>
        </w:rPr>
        <w:t>împlinit</w:t>
      </w:r>
      <w:r>
        <w:rPr>
          <w:color w:val="333333"/>
          <w:spacing w:val="-11"/>
        </w:rPr>
        <w:t xml:space="preserve"> </w:t>
      </w:r>
      <w:r>
        <w:rPr>
          <w:color w:val="333333"/>
        </w:rPr>
        <w:t>vârsta</w:t>
      </w:r>
      <w:r>
        <w:rPr>
          <w:color w:val="333333"/>
          <w:spacing w:val="-11"/>
        </w:rPr>
        <w:t xml:space="preserve"> </w:t>
      </w:r>
      <w:r>
        <w:rPr>
          <w:color w:val="333333"/>
        </w:rPr>
        <w:t>standard</w:t>
      </w:r>
      <w:r>
        <w:rPr>
          <w:color w:val="333333"/>
          <w:spacing w:val="-11"/>
        </w:rPr>
        <w:t xml:space="preserve"> </w:t>
      </w:r>
      <w:r>
        <w:rPr>
          <w:color w:val="333333"/>
        </w:rPr>
        <w:t>de</w:t>
      </w:r>
      <w:r>
        <w:rPr>
          <w:color w:val="333333"/>
          <w:spacing w:val="-11"/>
        </w:rPr>
        <w:t xml:space="preserve"> </w:t>
      </w:r>
      <w:r>
        <w:rPr>
          <w:color w:val="333333"/>
        </w:rPr>
        <w:t>pensionare</w:t>
      </w:r>
      <w:r>
        <w:rPr>
          <w:color w:val="333333"/>
          <w:spacing w:val="-11"/>
        </w:rPr>
        <w:t xml:space="preserve"> </w:t>
      </w:r>
      <w:r>
        <w:rPr>
          <w:color w:val="333333"/>
        </w:rPr>
        <w:t>are</w:t>
      </w:r>
      <w:r>
        <w:rPr>
          <w:color w:val="333333"/>
          <w:spacing w:val="-11"/>
        </w:rPr>
        <w:t xml:space="preserve"> </w:t>
      </w:r>
      <w:r>
        <w:rPr>
          <w:color w:val="333333"/>
        </w:rPr>
        <w:t>dreptul</w:t>
      </w:r>
      <w:r>
        <w:rPr>
          <w:color w:val="333333"/>
          <w:spacing w:val="-11"/>
        </w:rPr>
        <w:t xml:space="preserve"> </w:t>
      </w:r>
      <w:r>
        <w:rPr>
          <w:color w:val="333333"/>
        </w:rPr>
        <w:t>la</w:t>
      </w:r>
      <w:r>
        <w:rPr>
          <w:color w:val="333333"/>
          <w:spacing w:val="-11"/>
        </w:rPr>
        <w:t xml:space="preserve"> </w:t>
      </w:r>
      <w:r>
        <w:rPr>
          <w:color w:val="333333"/>
        </w:rPr>
        <w:t>pensie</w:t>
      </w:r>
      <w:r>
        <w:rPr>
          <w:color w:val="333333"/>
          <w:spacing w:val="-11"/>
        </w:rPr>
        <w:t xml:space="preserve"> </w:t>
      </w:r>
      <w:r>
        <w:rPr>
          <w:color w:val="333333"/>
        </w:rPr>
        <w:t>de</w:t>
      </w:r>
      <w:r>
        <w:rPr>
          <w:color w:val="333333"/>
          <w:spacing w:val="-11"/>
        </w:rPr>
        <w:t xml:space="preserve"> </w:t>
      </w:r>
      <w:r>
        <w:rPr>
          <w:color w:val="333333"/>
        </w:rPr>
        <w:t>urmaş,</w:t>
      </w:r>
      <w:r>
        <w:rPr>
          <w:color w:val="333333"/>
          <w:spacing w:val="-11"/>
        </w:rPr>
        <w:t xml:space="preserve"> </w:t>
      </w:r>
      <w:r>
        <w:rPr>
          <w:color w:val="333333"/>
        </w:rPr>
        <w:t>pe</w:t>
      </w:r>
      <w:r>
        <w:rPr>
          <w:color w:val="333333"/>
          <w:spacing w:val="-11"/>
        </w:rPr>
        <w:t xml:space="preserve"> </w:t>
      </w:r>
      <w:r>
        <w:rPr>
          <w:color w:val="333333"/>
        </w:rPr>
        <w:t>perioada</w:t>
      </w:r>
      <w:r>
        <w:rPr>
          <w:color w:val="333333"/>
          <w:spacing w:val="-11"/>
        </w:rPr>
        <w:t xml:space="preserve"> </w:t>
      </w:r>
      <w:r>
        <w:rPr>
          <w:color w:val="333333"/>
        </w:rPr>
        <w:t>în</w:t>
      </w:r>
      <w:r>
        <w:rPr>
          <w:color w:val="333333"/>
          <w:spacing w:val="-11"/>
        </w:rPr>
        <w:t xml:space="preserve"> </w:t>
      </w:r>
      <w:r>
        <w:rPr>
          <w:color w:val="333333"/>
        </w:rPr>
        <w:t>care</w:t>
      </w:r>
      <w:r>
        <w:rPr>
          <w:color w:val="333333"/>
          <w:spacing w:val="-11"/>
        </w:rPr>
        <w:t xml:space="preserve"> </w:t>
      </w:r>
      <w:r>
        <w:rPr>
          <w:color w:val="333333"/>
        </w:rPr>
        <w:t>este</w:t>
      </w:r>
      <w:r>
        <w:rPr>
          <w:color w:val="333333"/>
          <w:spacing w:val="-11"/>
        </w:rPr>
        <w:t xml:space="preserve"> </w:t>
      </w:r>
      <w:r>
        <w:rPr>
          <w:color w:val="333333"/>
        </w:rPr>
        <w:t>invalid</w:t>
      </w:r>
      <w:r>
        <w:rPr>
          <w:color w:val="333333"/>
          <w:spacing w:val="-11"/>
        </w:rPr>
        <w:t xml:space="preserve"> </w:t>
      </w:r>
      <w:r>
        <w:rPr>
          <w:color w:val="333333"/>
        </w:rPr>
        <w:t>de</w:t>
      </w:r>
      <w:r>
        <w:rPr>
          <w:color w:val="333333"/>
          <w:spacing w:val="-11"/>
        </w:rPr>
        <w:t xml:space="preserve"> </w:t>
      </w:r>
      <w:r>
        <w:rPr>
          <w:color w:val="333333"/>
        </w:rPr>
        <w:t>gradul</w:t>
      </w:r>
      <w:r>
        <w:rPr>
          <w:color w:val="333333"/>
          <w:spacing w:val="-11"/>
        </w:rPr>
        <w:t xml:space="preserve"> </w:t>
      </w:r>
      <w:r>
        <w:rPr>
          <w:color w:val="333333"/>
        </w:rPr>
        <w:t>I</w:t>
      </w:r>
      <w:r>
        <w:rPr>
          <w:color w:val="333333"/>
          <w:spacing w:val="-11"/>
        </w:rPr>
        <w:t xml:space="preserve"> </w:t>
      </w:r>
      <w:r>
        <w:rPr>
          <w:color w:val="333333"/>
        </w:rPr>
        <w:t>sau</w:t>
      </w:r>
      <w:r>
        <w:rPr>
          <w:color w:val="333333"/>
          <w:spacing w:val="-11"/>
        </w:rPr>
        <w:t xml:space="preserve"> </w:t>
      </w:r>
      <w:r>
        <w:rPr>
          <w:color w:val="333333"/>
        </w:rPr>
        <w:t xml:space="preserve">II, </w:t>
      </w:r>
      <w:r>
        <w:rPr>
          <w:color w:val="333333"/>
          <w:spacing w:val="-6"/>
        </w:rPr>
        <w:t>dacă</w:t>
      </w:r>
      <w:r>
        <w:rPr>
          <w:color w:val="333333"/>
          <w:spacing w:val="-9"/>
        </w:rPr>
        <w:t xml:space="preserve"> </w:t>
      </w:r>
      <w:r>
        <w:rPr>
          <w:color w:val="333333"/>
          <w:spacing w:val="-6"/>
        </w:rPr>
        <w:t>durata</w:t>
      </w:r>
      <w:r>
        <w:rPr>
          <w:color w:val="333333"/>
          <w:spacing w:val="-9"/>
        </w:rPr>
        <w:t xml:space="preserve"> </w:t>
      </w:r>
      <w:r>
        <w:rPr>
          <w:color w:val="333333"/>
          <w:spacing w:val="-6"/>
        </w:rPr>
        <w:t>căsătoriei</w:t>
      </w:r>
      <w:r>
        <w:rPr>
          <w:color w:val="333333"/>
          <w:spacing w:val="-8"/>
        </w:rPr>
        <w:t xml:space="preserve"> </w:t>
      </w:r>
      <w:r>
        <w:rPr>
          <w:color w:val="333333"/>
          <w:spacing w:val="-6"/>
        </w:rPr>
        <w:t>a</w:t>
      </w:r>
      <w:r>
        <w:rPr>
          <w:color w:val="333333"/>
          <w:spacing w:val="-9"/>
        </w:rPr>
        <w:t xml:space="preserve"> </w:t>
      </w:r>
      <w:r>
        <w:rPr>
          <w:color w:val="333333"/>
          <w:spacing w:val="-6"/>
        </w:rPr>
        <w:t>fost</w:t>
      </w:r>
      <w:r>
        <w:rPr>
          <w:color w:val="333333"/>
          <w:spacing w:val="-8"/>
        </w:rPr>
        <w:t xml:space="preserve"> </w:t>
      </w:r>
      <w:r>
        <w:rPr>
          <w:color w:val="333333"/>
          <w:spacing w:val="-6"/>
        </w:rPr>
        <w:t>de</w:t>
      </w:r>
      <w:r>
        <w:rPr>
          <w:color w:val="333333"/>
          <w:spacing w:val="-9"/>
        </w:rPr>
        <w:t xml:space="preserve"> </w:t>
      </w:r>
      <w:r>
        <w:rPr>
          <w:color w:val="333333"/>
          <w:spacing w:val="-6"/>
        </w:rPr>
        <w:t>cel</w:t>
      </w:r>
      <w:r>
        <w:rPr>
          <w:color w:val="333333"/>
          <w:spacing w:val="-9"/>
        </w:rPr>
        <w:t xml:space="preserve"> </w:t>
      </w:r>
      <w:r>
        <w:rPr>
          <w:color w:val="333333"/>
          <w:spacing w:val="-6"/>
        </w:rPr>
        <w:t>puţin</w:t>
      </w:r>
      <w:r>
        <w:rPr>
          <w:color w:val="333333"/>
          <w:spacing w:val="-8"/>
        </w:rPr>
        <w:t xml:space="preserve"> </w:t>
      </w:r>
      <w:r>
        <w:rPr>
          <w:color w:val="333333"/>
          <w:spacing w:val="-6"/>
        </w:rPr>
        <w:t>un</w:t>
      </w:r>
      <w:r>
        <w:rPr>
          <w:color w:val="333333"/>
          <w:spacing w:val="-9"/>
        </w:rPr>
        <w:t xml:space="preserve"> </w:t>
      </w:r>
      <w:r>
        <w:rPr>
          <w:color w:val="333333"/>
          <w:spacing w:val="-6"/>
        </w:rPr>
        <w:t>an</w:t>
      </w:r>
      <w:r>
        <w:rPr>
          <w:color w:val="333333"/>
          <w:spacing w:val="-8"/>
        </w:rPr>
        <w:t xml:space="preserve"> </w:t>
      </w:r>
      <w:r>
        <w:rPr>
          <w:color w:val="333333"/>
          <w:spacing w:val="-6"/>
        </w:rPr>
        <w:t>şi</w:t>
      </w:r>
      <w:r>
        <w:rPr>
          <w:color w:val="333333"/>
          <w:spacing w:val="-9"/>
        </w:rPr>
        <w:t xml:space="preserve"> </w:t>
      </w:r>
      <w:r>
        <w:rPr>
          <w:color w:val="333333"/>
          <w:spacing w:val="-6"/>
        </w:rPr>
        <w:t>dacă</w:t>
      </w:r>
      <w:r>
        <w:rPr>
          <w:color w:val="333333"/>
          <w:spacing w:val="-9"/>
        </w:rPr>
        <w:t xml:space="preserve"> </w:t>
      </w:r>
      <w:r>
        <w:rPr>
          <w:color w:val="333333"/>
          <w:spacing w:val="-6"/>
        </w:rPr>
        <w:t>în</w:t>
      </w:r>
      <w:r>
        <w:rPr>
          <w:color w:val="333333"/>
          <w:spacing w:val="-8"/>
        </w:rPr>
        <w:t xml:space="preserve"> </w:t>
      </w:r>
      <w:r>
        <w:rPr>
          <w:color w:val="333333"/>
          <w:spacing w:val="-6"/>
        </w:rPr>
        <w:t>această</w:t>
      </w:r>
      <w:r>
        <w:rPr>
          <w:color w:val="333333"/>
          <w:spacing w:val="-9"/>
        </w:rPr>
        <w:t xml:space="preserve"> </w:t>
      </w:r>
      <w:r>
        <w:rPr>
          <w:color w:val="333333"/>
          <w:spacing w:val="-6"/>
        </w:rPr>
        <w:t>perioadă</w:t>
      </w:r>
      <w:r>
        <w:rPr>
          <w:color w:val="333333"/>
          <w:spacing w:val="-8"/>
        </w:rPr>
        <w:t xml:space="preserve"> </w:t>
      </w:r>
      <w:r>
        <w:rPr>
          <w:color w:val="333333"/>
          <w:spacing w:val="-6"/>
        </w:rPr>
        <w:t>nu</w:t>
      </w:r>
      <w:r>
        <w:rPr>
          <w:color w:val="333333"/>
          <w:spacing w:val="-9"/>
        </w:rPr>
        <w:t xml:space="preserve"> </w:t>
      </w:r>
      <w:r>
        <w:rPr>
          <w:color w:val="333333"/>
          <w:spacing w:val="-6"/>
        </w:rPr>
        <w:t>realizează</w:t>
      </w:r>
      <w:r>
        <w:rPr>
          <w:color w:val="333333"/>
          <w:spacing w:val="-8"/>
        </w:rPr>
        <w:t xml:space="preserve"> </w:t>
      </w:r>
      <w:r>
        <w:rPr>
          <w:color w:val="333333"/>
          <w:spacing w:val="-6"/>
        </w:rPr>
        <w:t>venituri</w:t>
      </w:r>
      <w:r>
        <w:rPr>
          <w:color w:val="333333"/>
          <w:spacing w:val="-9"/>
        </w:rPr>
        <w:t xml:space="preserve"> </w:t>
      </w:r>
      <w:r>
        <w:rPr>
          <w:color w:val="333333"/>
          <w:spacing w:val="-6"/>
        </w:rPr>
        <w:t>lunare</w:t>
      </w:r>
      <w:r>
        <w:rPr>
          <w:color w:val="333333"/>
          <w:spacing w:val="-9"/>
        </w:rPr>
        <w:t xml:space="preserve"> </w:t>
      </w:r>
      <w:r>
        <w:rPr>
          <w:color w:val="333333"/>
          <w:spacing w:val="-6"/>
        </w:rPr>
        <w:t>aflându-se</w:t>
      </w:r>
      <w:r>
        <w:rPr>
          <w:color w:val="333333"/>
          <w:spacing w:val="-8"/>
        </w:rPr>
        <w:t xml:space="preserve"> </w:t>
      </w:r>
      <w:r>
        <w:rPr>
          <w:color w:val="333333"/>
          <w:spacing w:val="-6"/>
        </w:rPr>
        <w:t>în</w:t>
      </w:r>
      <w:r>
        <w:rPr>
          <w:color w:val="333333"/>
          <w:spacing w:val="-9"/>
        </w:rPr>
        <w:t xml:space="preserve"> </w:t>
      </w:r>
      <w:r>
        <w:rPr>
          <w:color w:val="333333"/>
          <w:spacing w:val="-6"/>
        </w:rPr>
        <w:t>una</w:t>
      </w:r>
      <w:r>
        <w:rPr>
          <w:color w:val="333333"/>
          <w:spacing w:val="-8"/>
        </w:rPr>
        <w:t xml:space="preserve"> </w:t>
      </w:r>
      <w:r>
        <w:rPr>
          <w:color w:val="333333"/>
          <w:spacing w:val="-6"/>
        </w:rPr>
        <w:t>dintre</w:t>
      </w:r>
      <w:r>
        <w:rPr>
          <w:color w:val="333333"/>
          <w:spacing w:val="-9"/>
        </w:rPr>
        <w:t xml:space="preserve"> </w:t>
      </w:r>
      <w:r>
        <w:rPr>
          <w:color w:val="333333"/>
          <w:spacing w:val="-6"/>
        </w:rPr>
        <w:t>situaţiile</w:t>
      </w:r>
      <w:r>
        <w:rPr>
          <w:color w:val="333333"/>
          <w:spacing w:val="-9"/>
        </w:rPr>
        <w:t xml:space="preserve"> </w:t>
      </w:r>
      <w:r>
        <w:rPr>
          <w:color w:val="333333"/>
          <w:spacing w:val="-6"/>
        </w:rPr>
        <w:t>prevăzute</w:t>
      </w:r>
      <w:r>
        <w:rPr>
          <w:color w:val="333333"/>
          <w:spacing w:val="-8"/>
        </w:rPr>
        <w:t xml:space="preserve"> </w:t>
      </w:r>
      <w:r>
        <w:rPr>
          <w:color w:val="333333"/>
          <w:spacing w:val="-6"/>
        </w:rPr>
        <w:t>la</w:t>
      </w:r>
      <w:r>
        <w:rPr>
          <w:color w:val="333333"/>
          <w:spacing w:val="-9"/>
        </w:rPr>
        <w:t xml:space="preserve"> </w:t>
      </w:r>
      <w:r>
        <w:rPr>
          <w:color w:val="333333"/>
          <w:spacing w:val="-6"/>
        </w:rPr>
        <w:t>art.</w:t>
      </w:r>
      <w:r>
        <w:rPr>
          <w:color w:val="333333"/>
          <w:spacing w:val="-8"/>
        </w:rPr>
        <w:t xml:space="preserve"> </w:t>
      </w:r>
      <w:r>
        <w:rPr>
          <w:color w:val="333333"/>
          <w:spacing w:val="-6"/>
        </w:rPr>
        <w:t>6</w:t>
      </w:r>
      <w:r>
        <w:rPr>
          <w:color w:val="333333"/>
          <w:spacing w:val="-9"/>
        </w:rPr>
        <w:t xml:space="preserve"> </w:t>
      </w:r>
      <w:r>
        <w:rPr>
          <w:color w:val="333333"/>
          <w:spacing w:val="-6"/>
        </w:rPr>
        <w:t>alin.</w:t>
      </w:r>
      <w:r>
        <w:rPr>
          <w:color w:val="333333"/>
          <w:spacing w:val="-8"/>
        </w:rPr>
        <w:t xml:space="preserve"> </w:t>
      </w:r>
      <w:r>
        <w:rPr>
          <w:color w:val="333333"/>
          <w:spacing w:val="-6"/>
        </w:rPr>
        <w:t xml:space="preserve">(1) </w:t>
      </w:r>
      <w:hyperlink r:id="rId228">
        <w:r>
          <w:rPr>
            <w:color w:val="2975A6"/>
          </w:rPr>
          <w:t>lit.</w:t>
        </w:r>
        <w:r>
          <w:rPr>
            <w:color w:val="2975A6"/>
            <w:spacing w:val="-13"/>
          </w:rPr>
          <w:t xml:space="preserve"> </w:t>
        </w:r>
        <w:r>
          <w:rPr>
            <w:color w:val="2975A6"/>
          </w:rPr>
          <w:t>a)</w:t>
        </w:r>
      </w:hyperlink>
      <w:r>
        <w:rPr>
          <w:color w:val="2975A6"/>
          <w:spacing w:val="-13"/>
        </w:rPr>
        <w:t xml:space="preserve"> </w:t>
      </w:r>
      <w:r>
        <w:rPr>
          <w:color w:val="333333"/>
          <w:w w:val="95"/>
        </w:rPr>
        <w:t>şi</w:t>
      </w:r>
      <w:r>
        <w:rPr>
          <w:color w:val="333333"/>
          <w:spacing w:val="-10"/>
          <w:w w:val="95"/>
        </w:rPr>
        <w:t xml:space="preserve"> </w:t>
      </w:r>
      <w:hyperlink r:id="rId229">
        <w:r>
          <w:rPr>
            <w:color w:val="2975A6"/>
          </w:rPr>
          <w:t>b)</w:t>
        </w:r>
      </w:hyperlink>
      <w:r>
        <w:rPr>
          <w:color w:val="2975A6"/>
          <w:spacing w:val="-13"/>
        </w:rPr>
        <w:t xml:space="preserve"> </w:t>
      </w:r>
      <w:r>
        <w:rPr>
          <w:color w:val="333333"/>
        </w:rPr>
        <w:t>sau</w:t>
      </w:r>
      <w:r>
        <w:rPr>
          <w:color w:val="333333"/>
          <w:spacing w:val="-13"/>
        </w:rPr>
        <w:t xml:space="preserve"> </w:t>
      </w:r>
      <w:hyperlink r:id="rId230">
        <w:r>
          <w:rPr>
            <w:color w:val="2975A6"/>
          </w:rPr>
          <w:t>d)</w:t>
        </w:r>
      </w:hyperlink>
      <w:r>
        <w:rPr>
          <w:color w:val="2975A6"/>
          <w:spacing w:val="-13"/>
        </w:rPr>
        <w:t xml:space="preserve"> </w:t>
      </w:r>
      <w:r>
        <w:rPr>
          <w:color w:val="333333"/>
        </w:rPr>
        <w:t>sau</w:t>
      </w:r>
      <w:r>
        <w:rPr>
          <w:color w:val="333333"/>
          <w:spacing w:val="-13"/>
        </w:rPr>
        <w:t xml:space="preserve"> </w:t>
      </w:r>
      <w:r>
        <w:rPr>
          <w:color w:val="333333"/>
        </w:rPr>
        <w:t>acestea</w:t>
      </w:r>
      <w:r>
        <w:rPr>
          <w:color w:val="333333"/>
          <w:spacing w:val="-13"/>
        </w:rPr>
        <w:t xml:space="preserve"> </w:t>
      </w:r>
      <w:r>
        <w:rPr>
          <w:color w:val="333333"/>
        </w:rPr>
        <w:t>sunt</w:t>
      </w:r>
      <w:r>
        <w:rPr>
          <w:color w:val="333333"/>
          <w:spacing w:val="-13"/>
        </w:rPr>
        <w:t xml:space="preserve"> </w:t>
      </w:r>
      <w:r>
        <w:rPr>
          <w:color w:val="333333"/>
        </w:rPr>
        <w:t>mai</w:t>
      </w:r>
      <w:r>
        <w:rPr>
          <w:color w:val="333333"/>
          <w:spacing w:val="-13"/>
        </w:rPr>
        <w:t xml:space="preserve"> </w:t>
      </w:r>
      <w:r>
        <w:rPr>
          <w:color w:val="333333"/>
        </w:rPr>
        <w:t>mici</w:t>
      </w:r>
      <w:r>
        <w:rPr>
          <w:color w:val="333333"/>
          <w:spacing w:val="-13"/>
        </w:rPr>
        <w:t xml:space="preserve"> </w:t>
      </w:r>
      <w:r>
        <w:rPr>
          <w:color w:val="333333"/>
        </w:rPr>
        <w:t>decât</w:t>
      </w:r>
      <w:r>
        <w:rPr>
          <w:color w:val="333333"/>
          <w:spacing w:val="-13"/>
        </w:rPr>
        <w:t xml:space="preserve"> </w:t>
      </w:r>
      <w:r>
        <w:rPr>
          <w:color w:val="333333"/>
        </w:rPr>
        <w:t>salariul</w:t>
      </w:r>
      <w:r>
        <w:rPr>
          <w:color w:val="333333"/>
          <w:spacing w:val="-13"/>
        </w:rPr>
        <w:t xml:space="preserve"> </w:t>
      </w:r>
      <w:r>
        <w:rPr>
          <w:color w:val="333333"/>
        </w:rPr>
        <w:t>minim</w:t>
      </w:r>
      <w:r>
        <w:rPr>
          <w:color w:val="333333"/>
          <w:spacing w:val="-13"/>
        </w:rPr>
        <w:t xml:space="preserve"> </w:t>
      </w:r>
      <w:r>
        <w:rPr>
          <w:color w:val="333333"/>
        </w:rPr>
        <w:t>brut</w:t>
      </w:r>
      <w:r>
        <w:rPr>
          <w:color w:val="333333"/>
          <w:spacing w:val="-13"/>
        </w:rPr>
        <w:t xml:space="preserve"> </w:t>
      </w:r>
      <w:r>
        <w:rPr>
          <w:color w:val="333333"/>
        </w:rPr>
        <w:t>pe</w:t>
      </w:r>
      <w:r>
        <w:rPr>
          <w:color w:val="333333"/>
          <w:spacing w:val="-13"/>
        </w:rPr>
        <w:t xml:space="preserve"> </w:t>
      </w:r>
      <w:r>
        <w:rPr>
          <w:color w:val="333333"/>
          <w:w w:val="95"/>
        </w:rPr>
        <w:t>ţară</w:t>
      </w:r>
      <w:r>
        <w:rPr>
          <w:color w:val="333333"/>
          <w:spacing w:val="-10"/>
          <w:w w:val="95"/>
        </w:rPr>
        <w:t xml:space="preserve"> </w:t>
      </w:r>
      <w:r>
        <w:rPr>
          <w:color w:val="333333"/>
        </w:rPr>
        <w:t>garantat</w:t>
      </w:r>
      <w:r>
        <w:rPr>
          <w:color w:val="333333"/>
          <w:spacing w:val="-13"/>
        </w:rPr>
        <w:t xml:space="preserve"> </w:t>
      </w:r>
      <w:r>
        <w:rPr>
          <w:color w:val="333333"/>
        </w:rPr>
        <w:t>în</w:t>
      </w:r>
      <w:r>
        <w:rPr>
          <w:color w:val="333333"/>
          <w:spacing w:val="-13"/>
        </w:rPr>
        <w:t xml:space="preserve"> </w:t>
      </w:r>
      <w:r>
        <w:rPr>
          <w:color w:val="333333"/>
        </w:rPr>
        <w:t>plată.</w:t>
      </w:r>
    </w:p>
    <w:p w14:paraId="41CED9C7" w14:textId="77777777" w:rsidR="00985233" w:rsidRDefault="00985233" w:rsidP="00985233">
      <w:pPr>
        <w:pStyle w:val="BodyText"/>
        <w:spacing w:line="343" w:lineRule="auto"/>
        <w:ind w:right="116"/>
        <w:jc w:val="both"/>
      </w:pPr>
    </w:p>
    <w:p w14:paraId="378570F3" w14:textId="77777777" w:rsidR="00985233" w:rsidRDefault="00985233" w:rsidP="00985233">
      <w:pPr>
        <w:pStyle w:val="BodyText"/>
        <w:spacing w:before="64" w:line="360" w:lineRule="auto"/>
        <w:jc w:val="both"/>
        <w:rPr>
          <w:color w:val="333333"/>
          <w:spacing w:val="-2"/>
          <w:w w:val="95"/>
        </w:rPr>
      </w:pPr>
      <w:r>
        <w:rPr>
          <w:rFonts w:ascii="Arial" w:hAnsi="Arial"/>
          <w:b/>
          <w:color w:val="333333"/>
        </w:rPr>
        <w:lastRenderedPageBreak/>
        <w:t>(2)</w:t>
      </w:r>
      <w:r>
        <w:rPr>
          <w:rFonts w:ascii="Arial" w:hAnsi="Arial"/>
          <w:b/>
          <w:color w:val="333333"/>
          <w:spacing w:val="-1"/>
        </w:rPr>
        <w:t xml:space="preserve"> </w:t>
      </w:r>
      <w:r>
        <w:rPr>
          <w:color w:val="333333"/>
        </w:rPr>
        <w:t>Soţul</w:t>
      </w:r>
      <w:r>
        <w:rPr>
          <w:color w:val="333333"/>
          <w:spacing w:val="-1"/>
        </w:rPr>
        <w:t xml:space="preserve"> </w:t>
      </w:r>
      <w:r>
        <w:rPr>
          <w:color w:val="333333"/>
        </w:rPr>
        <w:t>supravieţuitor</w:t>
      </w:r>
      <w:r>
        <w:rPr>
          <w:color w:val="333333"/>
          <w:spacing w:val="-1"/>
        </w:rPr>
        <w:t xml:space="preserve"> </w:t>
      </w:r>
      <w:r>
        <w:rPr>
          <w:color w:val="333333"/>
        </w:rPr>
        <w:t>care</w:t>
      </w:r>
      <w:r>
        <w:rPr>
          <w:color w:val="333333"/>
          <w:spacing w:val="-1"/>
        </w:rPr>
        <w:t xml:space="preserve"> </w:t>
      </w:r>
      <w:r>
        <w:rPr>
          <w:color w:val="333333"/>
        </w:rPr>
        <w:t>nu</w:t>
      </w:r>
      <w:r>
        <w:rPr>
          <w:color w:val="333333"/>
          <w:spacing w:val="-1"/>
        </w:rPr>
        <w:t xml:space="preserve"> </w:t>
      </w:r>
      <w:r>
        <w:rPr>
          <w:color w:val="333333"/>
        </w:rPr>
        <w:t>a</w:t>
      </w:r>
      <w:r>
        <w:rPr>
          <w:color w:val="333333"/>
          <w:spacing w:val="-1"/>
        </w:rPr>
        <w:t xml:space="preserve"> </w:t>
      </w:r>
      <w:r>
        <w:rPr>
          <w:color w:val="333333"/>
        </w:rPr>
        <w:t>împlinit</w:t>
      </w:r>
      <w:r>
        <w:rPr>
          <w:color w:val="333333"/>
          <w:spacing w:val="-1"/>
        </w:rPr>
        <w:t xml:space="preserve"> </w:t>
      </w:r>
      <w:r>
        <w:rPr>
          <w:color w:val="333333"/>
        </w:rPr>
        <w:t>vârsta</w:t>
      </w:r>
      <w:r>
        <w:rPr>
          <w:color w:val="333333"/>
          <w:spacing w:val="-1"/>
        </w:rPr>
        <w:t xml:space="preserve"> </w:t>
      </w:r>
      <w:r>
        <w:rPr>
          <w:color w:val="333333"/>
        </w:rPr>
        <w:t>standard</w:t>
      </w:r>
      <w:r>
        <w:rPr>
          <w:color w:val="333333"/>
          <w:spacing w:val="-2"/>
        </w:rPr>
        <w:t xml:space="preserve"> </w:t>
      </w:r>
      <w:r>
        <w:rPr>
          <w:color w:val="333333"/>
        </w:rPr>
        <w:t>de</w:t>
      </w:r>
      <w:r>
        <w:rPr>
          <w:color w:val="333333"/>
          <w:spacing w:val="-1"/>
        </w:rPr>
        <w:t xml:space="preserve"> </w:t>
      </w:r>
      <w:r>
        <w:rPr>
          <w:color w:val="333333"/>
        </w:rPr>
        <w:t>pensionare</w:t>
      </w:r>
      <w:r>
        <w:rPr>
          <w:color w:val="333333"/>
          <w:spacing w:val="-1"/>
        </w:rPr>
        <w:t xml:space="preserve"> </w:t>
      </w:r>
      <w:r>
        <w:rPr>
          <w:color w:val="333333"/>
        </w:rPr>
        <w:t>are</w:t>
      </w:r>
      <w:r>
        <w:rPr>
          <w:color w:val="333333"/>
          <w:spacing w:val="-1"/>
        </w:rPr>
        <w:t xml:space="preserve"> </w:t>
      </w:r>
      <w:r>
        <w:rPr>
          <w:color w:val="333333"/>
        </w:rPr>
        <w:t>dreptul</w:t>
      </w:r>
      <w:r>
        <w:rPr>
          <w:color w:val="333333"/>
          <w:spacing w:val="-1"/>
        </w:rPr>
        <w:t xml:space="preserve"> </w:t>
      </w:r>
      <w:r>
        <w:rPr>
          <w:color w:val="333333"/>
        </w:rPr>
        <w:t>la</w:t>
      </w:r>
      <w:r>
        <w:rPr>
          <w:color w:val="333333"/>
          <w:spacing w:val="-1"/>
        </w:rPr>
        <w:t xml:space="preserve"> </w:t>
      </w:r>
      <w:r>
        <w:rPr>
          <w:color w:val="333333"/>
        </w:rPr>
        <w:t>pensie</w:t>
      </w:r>
      <w:r>
        <w:rPr>
          <w:color w:val="333333"/>
          <w:spacing w:val="-1"/>
        </w:rPr>
        <w:t xml:space="preserve"> </w:t>
      </w:r>
      <w:r>
        <w:rPr>
          <w:color w:val="333333"/>
        </w:rPr>
        <w:t>de</w:t>
      </w:r>
      <w:r>
        <w:rPr>
          <w:color w:val="333333"/>
          <w:spacing w:val="-1"/>
        </w:rPr>
        <w:t xml:space="preserve"> </w:t>
      </w:r>
      <w:r>
        <w:rPr>
          <w:color w:val="333333"/>
        </w:rPr>
        <w:t>urmaş,</w:t>
      </w:r>
      <w:r>
        <w:rPr>
          <w:color w:val="333333"/>
          <w:spacing w:val="-1"/>
        </w:rPr>
        <w:t xml:space="preserve"> </w:t>
      </w:r>
      <w:r>
        <w:rPr>
          <w:color w:val="333333"/>
        </w:rPr>
        <w:t>indiferent</w:t>
      </w:r>
      <w:r>
        <w:rPr>
          <w:color w:val="333333"/>
          <w:spacing w:val="-2"/>
        </w:rPr>
        <w:t xml:space="preserve"> </w:t>
      </w:r>
      <w:r>
        <w:rPr>
          <w:color w:val="333333"/>
        </w:rPr>
        <w:t>de</w:t>
      </w:r>
      <w:r>
        <w:rPr>
          <w:color w:val="333333"/>
          <w:spacing w:val="-1"/>
        </w:rPr>
        <w:t xml:space="preserve"> </w:t>
      </w:r>
      <w:r>
        <w:rPr>
          <w:color w:val="333333"/>
        </w:rPr>
        <w:t>durata</w:t>
      </w:r>
      <w:r>
        <w:rPr>
          <w:color w:val="333333"/>
          <w:spacing w:val="-1"/>
        </w:rPr>
        <w:t xml:space="preserve"> </w:t>
      </w:r>
      <w:r>
        <w:rPr>
          <w:color w:val="333333"/>
        </w:rPr>
        <w:t>căsătoriei,</w:t>
      </w:r>
      <w:r>
        <w:rPr>
          <w:color w:val="333333"/>
          <w:spacing w:val="-1"/>
        </w:rPr>
        <w:t xml:space="preserve"> </w:t>
      </w:r>
      <w:r>
        <w:rPr>
          <w:color w:val="333333"/>
        </w:rPr>
        <w:t>dacă</w:t>
      </w:r>
      <w:r>
        <w:rPr>
          <w:color w:val="333333"/>
          <w:spacing w:val="-1"/>
        </w:rPr>
        <w:t xml:space="preserve"> </w:t>
      </w:r>
      <w:r>
        <w:rPr>
          <w:color w:val="333333"/>
        </w:rPr>
        <w:t>decesul</w:t>
      </w:r>
      <w:r>
        <w:rPr>
          <w:color w:val="333333"/>
          <w:spacing w:val="-1"/>
        </w:rPr>
        <w:t xml:space="preserve"> </w:t>
      </w:r>
      <w:r>
        <w:rPr>
          <w:color w:val="333333"/>
        </w:rPr>
        <w:t xml:space="preserve">soţului </w:t>
      </w:r>
      <w:r>
        <w:rPr>
          <w:color w:val="333333"/>
          <w:spacing w:val="-2"/>
        </w:rPr>
        <w:t>susţinător</w:t>
      </w:r>
      <w:r>
        <w:rPr>
          <w:color w:val="333333"/>
          <w:spacing w:val="-12"/>
        </w:rPr>
        <w:t xml:space="preserve"> </w:t>
      </w:r>
      <w:r>
        <w:rPr>
          <w:color w:val="333333"/>
          <w:spacing w:val="-2"/>
        </w:rPr>
        <w:t>s-a</w:t>
      </w:r>
      <w:r>
        <w:rPr>
          <w:color w:val="333333"/>
          <w:spacing w:val="-11"/>
        </w:rPr>
        <w:t xml:space="preserve"> </w:t>
      </w:r>
      <w:r>
        <w:rPr>
          <w:color w:val="333333"/>
          <w:spacing w:val="-2"/>
        </w:rPr>
        <w:t>produs</w:t>
      </w:r>
      <w:r>
        <w:rPr>
          <w:color w:val="333333"/>
          <w:spacing w:val="-11"/>
        </w:rPr>
        <w:t xml:space="preserve"> </w:t>
      </w:r>
      <w:r>
        <w:rPr>
          <w:color w:val="333333"/>
          <w:spacing w:val="-2"/>
        </w:rPr>
        <w:t>ca</w:t>
      </w:r>
      <w:r>
        <w:rPr>
          <w:color w:val="333333"/>
          <w:spacing w:val="-11"/>
        </w:rPr>
        <w:t xml:space="preserve"> </w:t>
      </w:r>
      <w:r>
        <w:rPr>
          <w:color w:val="333333"/>
          <w:spacing w:val="-2"/>
        </w:rPr>
        <w:t>urmare</w:t>
      </w:r>
      <w:r>
        <w:rPr>
          <w:color w:val="333333"/>
          <w:spacing w:val="-11"/>
        </w:rPr>
        <w:t xml:space="preserve"> </w:t>
      </w:r>
      <w:r>
        <w:rPr>
          <w:color w:val="333333"/>
          <w:spacing w:val="-2"/>
        </w:rPr>
        <w:t>a</w:t>
      </w:r>
      <w:r>
        <w:rPr>
          <w:color w:val="333333"/>
          <w:spacing w:val="-12"/>
        </w:rPr>
        <w:t xml:space="preserve"> </w:t>
      </w:r>
      <w:r>
        <w:rPr>
          <w:color w:val="333333"/>
          <w:spacing w:val="-2"/>
        </w:rPr>
        <w:t>unui</w:t>
      </w:r>
      <w:r>
        <w:rPr>
          <w:color w:val="333333"/>
          <w:spacing w:val="-11"/>
        </w:rPr>
        <w:t xml:space="preserve"> </w:t>
      </w:r>
      <w:r>
        <w:rPr>
          <w:color w:val="333333"/>
          <w:spacing w:val="-2"/>
        </w:rPr>
        <w:t>accident</w:t>
      </w:r>
      <w:r>
        <w:rPr>
          <w:color w:val="333333"/>
          <w:spacing w:val="-11"/>
        </w:rPr>
        <w:t xml:space="preserve"> </w:t>
      </w:r>
      <w:r>
        <w:rPr>
          <w:color w:val="333333"/>
          <w:spacing w:val="-2"/>
        </w:rPr>
        <w:t>de</w:t>
      </w:r>
      <w:r>
        <w:rPr>
          <w:color w:val="333333"/>
          <w:spacing w:val="-11"/>
        </w:rPr>
        <w:t xml:space="preserve"> </w:t>
      </w:r>
      <w:r>
        <w:rPr>
          <w:color w:val="333333"/>
          <w:spacing w:val="-2"/>
        </w:rPr>
        <w:t>muncă</w:t>
      </w:r>
      <w:r>
        <w:rPr>
          <w:color w:val="333333"/>
          <w:spacing w:val="-11"/>
        </w:rPr>
        <w:t xml:space="preserve"> </w:t>
      </w:r>
      <w:r>
        <w:rPr>
          <w:color w:val="333333"/>
          <w:spacing w:val="-2"/>
        </w:rPr>
        <w:t>sau</w:t>
      </w:r>
      <w:r>
        <w:rPr>
          <w:color w:val="333333"/>
          <w:spacing w:val="-12"/>
        </w:rPr>
        <w:t xml:space="preserve"> </w:t>
      </w:r>
      <w:r>
        <w:rPr>
          <w:color w:val="333333"/>
          <w:spacing w:val="-2"/>
        </w:rPr>
        <w:t>a</w:t>
      </w:r>
      <w:r>
        <w:rPr>
          <w:color w:val="333333"/>
          <w:spacing w:val="-11"/>
        </w:rPr>
        <w:t xml:space="preserve"> </w:t>
      </w:r>
      <w:r>
        <w:rPr>
          <w:color w:val="333333"/>
          <w:spacing w:val="-2"/>
        </w:rPr>
        <w:t>unei</w:t>
      </w:r>
      <w:r>
        <w:rPr>
          <w:color w:val="333333"/>
          <w:spacing w:val="-11"/>
        </w:rPr>
        <w:t xml:space="preserve"> </w:t>
      </w:r>
      <w:r>
        <w:rPr>
          <w:color w:val="333333"/>
          <w:spacing w:val="-2"/>
        </w:rPr>
        <w:t>boli</w:t>
      </w:r>
      <w:r>
        <w:rPr>
          <w:color w:val="333333"/>
          <w:spacing w:val="-11"/>
        </w:rPr>
        <w:t xml:space="preserve"> </w:t>
      </w:r>
      <w:r>
        <w:rPr>
          <w:color w:val="333333"/>
          <w:spacing w:val="-2"/>
        </w:rPr>
        <w:t>profesionale</w:t>
      </w:r>
      <w:r>
        <w:rPr>
          <w:color w:val="333333"/>
          <w:spacing w:val="-11"/>
        </w:rPr>
        <w:t xml:space="preserve"> </w:t>
      </w:r>
      <w:r>
        <w:rPr>
          <w:color w:val="333333"/>
          <w:spacing w:val="-2"/>
        </w:rPr>
        <w:t>şi</w:t>
      </w:r>
      <w:r>
        <w:rPr>
          <w:color w:val="333333"/>
          <w:spacing w:val="-11"/>
        </w:rPr>
        <w:t xml:space="preserve"> </w:t>
      </w:r>
      <w:r>
        <w:rPr>
          <w:color w:val="333333"/>
          <w:spacing w:val="-2"/>
        </w:rPr>
        <w:t>dacă</w:t>
      </w:r>
      <w:r>
        <w:rPr>
          <w:color w:val="333333"/>
          <w:spacing w:val="-12"/>
        </w:rPr>
        <w:t xml:space="preserve"> </w:t>
      </w:r>
      <w:r>
        <w:rPr>
          <w:color w:val="333333"/>
          <w:spacing w:val="-2"/>
        </w:rPr>
        <w:t>în</w:t>
      </w:r>
      <w:r>
        <w:rPr>
          <w:color w:val="333333"/>
          <w:spacing w:val="-11"/>
        </w:rPr>
        <w:t xml:space="preserve"> </w:t>
      </w:r>
      <w:r>
        <w:rPr>
          <w:color w:val="333333"/>
          <w:spacing w:val="-2"/>
        </w:rPr>
        <w:t>această</w:t>
      </w:r>
      <w:r>
        <w:rPr>
          <w:color w:val="333333"/>
          <w:spacing w:val="-11"/>
        </w:rPr>
        <w:t xml:space="preserve"> </w:t>
      </w:r>
      <w:r>
        <w:rPr>
          <w:color w:val="333333"/>
          <w:spacing w:val="-2"/>
        </w:rPr>
        <w:t>perioadă</w:t>
      </w:r>
      <w:r>
        <w:rPr>
          <w:color w:val="333333"/>
          <w:spacing w:val="-11"/>
        </w:rPr>
        <w:t xml:space="preserve"> </w:t>
      </w:r>
      <w:r>
        <w:rPr>
          <w:color w:val="333333"/>
          <w:spacing w:val="-2"/>
        </w:rPr>
        <w:t>nu</w:t>
      </w:r>
      <w:r>
        <w:rPr>
          <w:color w:val="333333"/>
          <w:spacing w:val="-11"/>
        </w:rPr>
        <w:t xml:space="preserve"> </w:t>
      </w:r>
      <w:r>
        <w:rPr>
          <w:color w:val="333333"/>
          <w:spacing w:val="-2"/>
        </w:rPr>
        <w:t>realizează</w:t>
      </w:r>
      <w:r>
        <w:rPr>
          <w:color w:val="333333"/>
          <w:spacing w:val="-12"/>
        </w:rPr>
        <w:t xml:space="preserve"> </w:t>
      </w:r>
      <w:r>
        <w:rPr>
          <w:color w:val="333333"/>
          <w:spacing w:val="-2"/>
        </w:rPr>
        <w:t>venituri</w:t>
      </w:r>
      <w:r>
        <w:rPr>
          <w:color w:val="333333"/>
          <w:spacing w:val="-11"/>
        </w:rPr>
        <w:t xml:space="preserve"> </w:t>
      </w:r>
      <w:r>
        <w:rPr>
          <w:color w:val="333333"/>
          <w:spacing w:val="-2"/>
        </w:rPr>
        <w:t>lunare</w:t>
      </w:r>
      <w:r>
        <w:rPr>
          <w:color w:val="333333"/>
          <w:spacing w:val="-11"/>
        </w:rPr>
        <w:t xml:space="preserve"> </w:t>
      </w:r>
      <w:r>
        <w:rPr>
          <w:color w:val="333333"/>
          <w:spacing w:val="-2"/>
        </w:rPr>
        <w:t>aflându-se</w:t>
      </w:r>
      <w:r>
        <w:rPr>
          <w:color w:val="333333"/>
          <w:spacing w:val="-11"/>
        </w:rPr>
        <w:t xml:space="preserve"> </w:t>
      </w:r>
      <w:r>
        <w:rPr>
          <w:color w:val="333333"/>
          <w:spacing w:val="-2"/>
        </w:rPr>
        <w:t>în</w:t>
      </w:r>
      <w:r>
        <w:rPr>
          <w:color w:val="333333"/>
          <w:spacing w:val="-11"/>
        </w:rPr>
        <w:t xml:space="preserve"> </w:t>
      </w:r>
      <w:r>
        <w:rPr>
          <w:color w:val="333333"/>
          <w:spacing w:val="-5"/>
        </w:rPr>
        <w:t xml:space="preserve">una </w:t>
      </w:r>
      <w:r>
        <w:rPr>
          <w:color w:val="333333"/>
          <w:w w:val="95"/>
        </w:rPr>
        <w:t>dintre</w:t>
      </w:r>
      <w:r>
        <w:rPr>
          <w:color w:val="333333"/>
          <w:spacing w:val="-1"/>
        </w:rPr>
        <w:t xml:space="preserve"> </w:t>
      </w:r>
      <w:r>
        <w:rPr>
          <w:color w:val="333333"/>
          <w:w w:val="95"/>
        </w:rPr>
        <w:t>situaţiile</w:t>
      </w:r>
      <w:r>
        <w:rPr>
          <w:color w:val="333333"/>
        </w:rPr>
        <w:t xml:space="preserve"> </w:t>
      </w:r>
      <w:r>
        <w:rPr>
          <w:color w:val="333333"/>
          <w:w w:val="95"/>
        </w:rPr>
        <w:t>prevăzute</w:t>
      </w:r>
      <w:r>
        <w:rPr>
          <w:color w:val="333333"/>
          <w:spacing w:val="-1"/>
        </w:rPr>
        <w:t xml:space="preserve"> </w:t>
      </w:r>
      <w:r>
        <w:rPr>
          <w:color w:val="333333"/>
          <w:w w:val="95"/>
        </w:rPr>
        <w:t>la</w:t>
      </w:r>
      <w:r>
        <w:rPr>
          <w:color w:val="333333"/>
        </w:rPr>
        <w:t xml:space="preserve"> </w:t>
      </w:r>
      <w:r>
        <w:rPr>
          <w:color w:val="333333"/>
          <w:w w:val="95"/>
        </w:rPr>
        <w:t>art.</w:t>
      </w:r>
      <w:r>
        <w:rPr>
          <w:color w:val="333333"/>
          <w:spacing w:val="-1"/>
        </w:rPr>
        <w:t xml:space="preserve"> </w:t>
      </w:r>
      <w:r>
        <w:rPr>
          <w:color w:val="333333"/>
          <w:w w:val="95"/>
        </w:rPr>
        <w:t>6</w:t>
      </w:r>
      <w:r>
        <w:rPr>
          <w:color w:val="333333"/>
        </w:rPr>
        <w:t xml:space="preserve"> </w:t>
      </w:r>
      <w:r>
        <w:rPr>
          <w:color w:val="333333"/>
          <w:w w:val="95"/>
        </w:rPr>
        <w:t>alin.</w:t>
      </w:r>
      <w:r>
        <w:rPr>
          <w:color w:val="333333"/>
        </w:rPr>
        <w:t xml:space="preserve"> </w:t>
      </w:r>
      <w:r>
        <w:rPr>
          <w:color w:val="333333"/>
          <w:w w:val="95"/>
        </w:rPr>
        <w:t>(1)</w:t>
      </w:r>
      <w:r>
        <w:rPr>
          <w:color w:val="333333"/>
          <w:spacing w:val="-1"/>
        </w:rPr>
        <w:t xml:space="preserve"> </w:t>
      </w:r>
      <w:hyperlink r:id="rId231">
        <w:r>
          <w:rPr>
            <w:color w:val="2975A6"/>
            <w:w w:val="95"/>
          </w:rPr>
          <w:t>lit.</w:t>
        </w:r>
        <w:r>
          <w:rPr>
            <w:color w:val="2975A6"/>
          </w:rPr>
          <w:t xml:space="preserve"> </w:t>
        </w:r>
        <w:r>
          <w:rPr>
            <w:color w:val="2975A6"/>
            <w:w w:val="95"/>
          </w:rPr>
          <w:t>a)</w:t>
        </w:r>
      </w:hyperlink>
      <w:r>
        <w:rPr>
          <w:color w:val="2975A6"/>
          <w:spacing w:val="-1"/>
        </w:rPr>
        <w:t xml:space="preserve"> </w:t>
      </w:r>
      <w:r>
        <w:rPr>
          <w:color w:val="333333"/>
          <w:w w:val="90"/>
        </w:rPr>
        <w:t>şi</w:t>
      </w:r>
      <w:r>
        <w:rPr>
          <w:color w:val="333333"/>
        </w:rPr>
        <w:t xml:space="preserve"> </w:t>
      </w:r>
      <w:hyperlink r:id="rId232">
        <w:r>
          <w:rPr>
            <w:color w:val="2975A6"/>
            <w:w w:val="95"/>
          </w:rPr>
          <w:t>b)</w:t>
        </w:r>
      </w:hyperlink>
      <w:r>
        <w:rPr>
          <w:color w:val="2975A6"/>
          <w:spacing w:val="-1"/>
        </w:rPr>
        <w:t xml:space="preserve"> </w:t>
      </w:r>
      <w:r>
        <w:rPr>
          <w:color w:val="333333"/>
          <w:w w:val="95"/>
        </w:rPr>
        <w:t>sau</w:t>
      </w:r>
      <w:r>
        <w:rPr>
          <w:color w:val="333333"/>
        </w:rPr>
        <w:t xml:space="preserve"> </w:t>
      </w:r>
      <w:hyperlink r:id="rId233">
        <w:r>
          <w:rPr>
            <w:color w:val="2975A6"/>
            <w:w w:val="95"/>
          </w:rPr>
          <w:t>d)</w:t>
        </w:r>
      </w:hyperlink>
      <w:r>
        <w:rPr>
          <w:color w:val="2975A6"/>
        </w:rPr>
        <w:t xml:space="preserve"> </w:t>
      </w:r>
      <w:r>
        <w:rPr>
          <w:color w:val="333333"/>
          <w:w w:val="95"/>
        </w:rPr>
        <w:t>sau</w:t>
      </w:r>
      <w:r>
        <w:rPr>
          <w:color w:val="333333"/>
          <w:spacing w:val="-1"/>
        </w:rPr>
        <w:t xml:space="preserve"> </w:t>
      </w:r>
      <w:r>
        <w:rPr>
          <w:color w:val="333333"/>
          <w:w w:val="95"/>
        </w:rPr>
        <w:t>acestea</w:t>
      </w:r>
      <w:r>
        <w:rPr>
          <w:color w:val="333333"/>
        </w:rPr>
        <w:t xml:space="preserve"> </w:t>
      </w:r>
      <w:r>
        <w:rPr>
          <w:color w:val="333333"/>
          <w:w w:val="95"/>
        </w:rPr>
        <w:t>sunt</w:t>
      </w:r>
      <w:r>
        <w:rPr>
          <w:color w:val="333333"/>
          <w:spacing w:val="-1"/>
        </w:rPr>
        <w:t xml:space="preserve"> </w:t>
      </w:r>
      <w:r>
        <w:rPr>
          <w:color w:val="333333"/>
          <w:w w:val="95"/>
        </w:rPr>
        <w:t>mai</w:t>
      </w:r>
      <w:r>
        <w:rPr>
          <w:color w:val="333333"/>
        </w:rPr>
        <w:t xml:space="preserve"> </w:t>
      </w:r>
      <w:r>
        <w:rPr>
          <w:color w:val="333333"/>
          <w:w w:val="95"/>
        </w:rPr>
        <w:t>mici</w:t>
      </w:r>
      <w:r>
        <w:rPr>
          <w:color w:val="333333"/>
          <w:spacing w:val="-1"/>
        </w:rPr>
        <w:t xml:space="preserve"> </w:t>
      </w:r>
      <w:r>
        <w:rPr>
          <w:color w:val="333333"/>
          <w:w w:val="95"/>
        </w:rPr>
        <w:t>decât</w:t>
      </w:r>
      <w:r>
        <w:rPr>
          <w:color w:val="333333"/>
        </w:rPr>
        <w:t xml:space="preserve"> </w:t>
      </w:r>
      <w:r>
        <w:rPr>
          <w:color w:val="333333"/>
          <w:w w:val="95"/>
        </w:rPr>
        <w:t>salariul</w:t>
      </w:r>
      <w:r>
        <w:rPr>
          <w:color w:val="333333"/>
        </w:rPr>
        <w:t xml:space="preserve"> </w:t>
      </w:r>
      <w:r>
        <w:rPr>
          <w:color w:val="333333"/>
          <w:w w:val="95"/>
        </w:rPr>
        <w:t>minim</w:t>
      </w:r>
      <w:r>
        <w:rPr>
          <w:color w:val="333333"/>
          <w:spacing w:val="-1"/>
        </w:rPr>
        <w:t xml:space="preserve"> </w:t>
      </w:r>
      <w:r>
        <w:rPr>
          <w:color w:val="333333"/>
          <w:w w:val="95"/>
        </w:rPr>
        <w:t>brut</w:t>
      </w:r>
      <w:r>
        <w:rPr>
          <w:color w:val="333333"/>
        </w:rPr>
        <w:t xml:space="preserve"> </w:t>
      </w:r>
      <w:r>
        <w:rPr>
          <w:color w:val="333333"/>
          <w:w w:val="95"/>
        </w:rPr>
        <w:t>pe</w:t>
      </w:r>
      <w:r>
        <w:rPr>
          <w:color w:val="333333"/>
          <w:spacing w:val="-1"/>
        </w:rPr>
        <w:t xml:space="preserve"> </w:t>
      </w:r>
      <w:r>
        <w:rPr>
          <w:color w:val="333333"/>
          <w:w w:val="90"/>
        </w:rPr>
        <w:t>ţară</w:t>
      </w:r>
      <w:r>
        <w:rPr>
          <w:color w:val="333333"/>
        </w:rPr>
        <w:t xml:space="preserve"> </w:t>
      </w:r>
      <w:r>
        <w:rPr>
          <w:color w:val="333333"/>
          <w:w w:val="95"/>
        </w:rPr>
        <w:t>garantat</w:t>
      </w:r>
      <w:r>
        <w:rPr>
          <w:color w:val="333333"/>
          <w:spacing w:val="-1"/>
        </w:rPr>
        <w:t xml:space="preserve"> </w:t>
      </w:r>
      <w:r>
        <w:rPr>
          <w:color w:val="333333"/>
          <w:w w:val="95"/>
        </w:rPr>
        <w:t>în</w:t>
      </w:r>
      <w:r>
        <w:rPr>
          <w:color w:val="333333"/>
        </w:rPr>
        <w:t xml:space="preserve"> </w:t>
      </w:r>
      <w:r>
        <w:rPr>
          <w:color w:val="333333"/>
          <w:spacing w:val="-2"/>
          <w:w w:val="95"/>
        </w:rPr>
        <w:t>plată.</w:t>
      </w:r>
    </w:p>
    <w:p w14:paraId="154AE2F6" w14:textId="77777777" w:rsidR="00985233" w:rsidRDefault="00985233" w:rsidP="00985233">
      <w:pPr>
        <w:pStyle w:val="BodyText"/>
        <w:spacing w:before="103" w:line="343" w:lineRule="auto"/>
        <w:ind w:right="116"/>
        <w:jc w:val="both"/>
      </w:pPr>
      <w:r>
        <w:rPr>
          <w:rFonts w:ascii="Arial" w:hAnsi="Arial"/>
          <w:b/>
          <w:color w:val="2975A6"/>
          <w:spacing w:val="-6"/>
        </w:rPr>
        <w:t>Art.</w:t>
      </w:r>
      <w:r>
        <w:rPr>
          <w:rFonts w:ascii="Arial" w:hAnsi="Arial"/>
          <w:b/>
          <w:color w:val="2975A6"/>
          <w:spacing w:val="-7"/>
        </w:rPr>
        <w:t xml:space="preserve"> </w:t>
      </w:r>
      <w:r>
        <w:rPr>
          <w:rFonts w:ascii="Arial" w:hAnsi="Arial"/>
          <w:b/>
          <w:color w:val="2975A6"/>
          <w:spacing w:val="-6"/>
        </w:rPr>
        <w:t>77.</w:t>
      </w:r>
      <w:r>
        <w:rPr>
          <w:rFonts w:ascii="Arial" w:hAnsi="Arial"/>
          <w:b/>
          <w:color w:val="2975A6"/>
          <w:spacing w:val="-7"/>
        </w:rPr>
        <w:t xml:space="preserve"> </w:t>
      </w:r>
      <w:r>
        <w:rPr>
          <w:rFonts w:ascii="Arial" w:hAnsi="Arial"/>
          <w:b/>
          <w:color w:val="2975A6"/>
          <w:spacing w:val="-6"/>
        </w:rPr>
        <w:t>-</w:t>
      </w:r>
      <w:r>
        <w:rPr>
          <w:rFonts w:ascii="Arial" w:hAnsi="Arial"/>
          <w:b/>
          <w:color w:val="2975A6"/>
          <w:spacing w:val="7"/>
        </w:rPr>
        <w:t xml:space="preserve"> </w:t>
      </w:r>
      <w:r>
        <w:rPr>
          <w:color w:val="333333"/>
          <w:spacing w:val="-6"/>
        </w:rPr>
        <w:t xml:space="preserve">Soţul supravieţuitor care nu îndeplineşte condiţiile prevăzute la </w:t>
      </w:r>
      <w:hyperlink r:id="rId234">
        <w:r>
          <w:rPr>
            <w:color w:val="2975A6"/>
            <w:spacing w:val="-6"/>
          </w:rPr>
          <w:t>art. 75</w:t>
        </w:r>
      </w:hyperlink>
      <w:r>
        <w:rPr>
          <w:color w:val="2975A6"/>
          <w:spacing w:val="-6"/>
        </w:rPr>
        <w:t xml:space="preserve"> </w:t>
      </w:r>
      <w:r>
        <w:rPr>
          <w:color w:val="333333"/>
          <w:spacing w:val="-6"/>
        </w:rPr>
        <w:t xml:space="preserve">şi art. 76 </w:t>
      </w:r>
      <w:hyperlink r:id="rId235">
        <w:r>
          <w:rPr>
            <w:color w:val="2975A6"/>
            <w:spacing w:val="-6"/>
          </w:rPr>
          <w:t>alin. (1)</w:t>
        </w:r>
      </w:hyperlink>
      <w:r>
        <w:rPr>
          <w:color w:val="2975A6"/>
          <w:spacing w:val="-6"/>
        </w:rPr>
        <w:t xml:space="preserve"> </w:t>
      </w:r>
      <w:r>
        <w:rPr>
          <w:color w:val="333333"/>
          <w:spacing w:val="-6"/>
        </w:rPr>
        <w:t xml:space="preserve">beneficiază de pensie de urmaş pe o perioadă de 6 luni de la data </w:t>
      </w:r>
      <w:r>
        <w:rPr>
          <w:color w:val="333333"/>
          <w:spacing w:val="-4"/>
        </w:rPr>
        <w:t>decesului,</w:t>
      </w:r>
      <w:r>
        <w:rPr>
          <w:color w:val="333333"/>
          <w:spacing w:val="-6"/>
        </w:rPr>
        <w:t xml:space="preserve"> </w:t>
      </w:r>
      <w:r>
        <w:rPr>
          <w:color w:val="333333"/>
          <w:spacing w:val="-4"/>
        </w:rPr>
        <w:t>dacă</w:t>
      </w:r>
      <w:r>
        <w:rPr>
          <w:color w:val="333333"/>
          <w:spacing w:val="-6"/>
        </w:rPr>
        <w:t xml:space="preserve"> </w:t>
      </w:r>
      <w:r>
        <w:rPr>
          <w:color w:val="333333"/>
          <w:spacing w:val="-4"/>
        </w:rPr>
        <w:t>în</w:t>
      </w:r>
      <w:r>
        <w:rPr>
          <w:color w:val="333333"/>
          <w:spacing w:val="-6"/>
        </w:rPr>
        <w:t xml:space="preserve"> </w:t>
      </w:r>
      <w:r>
        <w:rPr>
          <w:color w:val="333333"/>
          <w:spacing w:val="-4"/>
        </w:rPr>
        <w:t>această</w:t>
      </w:r>
      <w:r>
        <w:rPr>
          <w:color w:val="333333"/>
          <w:spacing w:val="-6"/>
        </w:rPr>
        <w:t xml:space="preserve"> </w:t>
      </w:r>
      <w:r>
        <w:rPr>
          <w:color w:val="333333"/>
          <w:spacing w:val="-4"/>
        </w:rPr>
        <w:t>perioadă</w:t>
      </w:r>
      <w:r>
        <w:rPr>
          <w:color w:val="333333"/>
          <w:spacing w:val="-6"/>
        </w:rPr>
        <w:t xml:space="preserve"> </w:t>
      </w:r>
      <w:r>
        <w:rPr>
          <w:color w:val="333333"/>
          <w:spacing w:val="-4"/>
        </w:rPr>
        <w:t>nu</w:t>
      </w:r>
      <w:r>
        <w:rPr>
          <w:color w:val="333333"/>
          <w:spacing w:val="-6"/>
        </w:rPr>
        <w:t xml:space="preserve"> </w:t>
      </w:r>
      <w:r>
        <w:rPr>
          <w:color w:val="333333"/>
          <w:spacing w:val="-4"/>
        </w:rPr>
        <w:t>realizează</w:t>
      </w:r>
      <w:r>
        <w:rPr>
          <w:color w:val="333333"/>
          <w:spacing w:val="-6"/>
        </w:rPr>
        <w:t xml:space="preserve"> </w:t>
      </w:r>
      <w:r>
        <w:rPr>
          <w:color w:val="333333"/>
          <w:spacing w:val="-4"/>
        </w:rPr>
        <w:t>venituri</w:t>
      </w:r>
      <w:r>
        <w:rPr>
          <w:color w:val="333333"/>
          <w:spacing w:val="-6"/>
        </w:rPr>
        <w:t xml:space="preserve"> </w:t>
      </w:r>
      <w:r>
        <w:rPr>
          <w:color w:val="333333"/>
          <w:spacing w:val="-4"/>
        </w:rPr>
        <w:t>lunare</w:t>
      </w:r>
      <w:r>
        <w:rPr>
          <w:color w:val="333333"/>
          <w:spacing w:val="-6"/>
        </w:rPr>
        <w:t xml:space="preserve"> </w:t>
      </w:r>
      <w:r>
        <w:rPr>
          <w:color w:val="333333"/>
          <w:spacing w:val="-4"/>
        </w:rPr>
        <w:t>aflându-se</w:t>
      </w:r>
      <w:r>
        <w:rPr>
          <w:color w:val="333333"/>
          <w:spacing w:val="-6"/>
        </w:rPr>
        <w:t xml:space="preserve"> </w:t>
      </w:r>
      <w:r>
        <w:rPr>
          <w:color w:val="333333"/>
          <w:spacing w:val="-4"/>
        </w:rPr>
        <w:t>în</w:t>
      </w:r>
      <w:r>
        <w:rPr>
          <w:color w:val="333333"/>
          <w:spacing w:val="-6"/>
        </w:rPr>
        <w:t xml:space="preserve"> </w:t>
      </w:r>
      <w:r>
        <w:rPr>
          <w:color w:val="333333"/>
          <w:spacing w:val="-4"/>
        </w:rPr>
        <w:t>una</w:t>
      </w:r>
      <w:r>
        <w:rPr>
          <w:color w:val="333333"/>
          <w:spacing w:val="-6"/>
        </w:rPr>
        <w:t xml:space="preserve"> </w:t>
      </w:r>
      <w:r>
        <w:rPr>
          <w:color w:val="333333"/>
          <w:spacing w:val="-4"/>
        </w:rPr>
        <w:t>dintre</w:t>
      </w:r>
      <w:r>
        <w:rPr>
          <w:color w:val="333333"/>
          <w:spacing w:val="-6"/>
        </w:rPr>
        <w:t xml:space="preserve"> </w:t>
      </w:r>
      <w:r>
        <w:rPr>
          <w:color w:val="333333"/>
          <w:spacing w:val="-4"/>
        </w:rPr>
        <w:t>situaţiile</w:t>
      </w:r>
      <w:r>
        <w:rPr>
          <w:color w:val="333333"/>
          <w:spacing w:val="-6"/>
        </w:rPr>
        <w:t xml:space="preserve"> </w:t>
      </w:r>
      <w:r>
        <w:rPr>
          <w:color w:val="333333"/>
          <w:spacing w:val="-4"/>
        </w:rPr>
        <w:t>prevăzute</w:t>
      </w:r>
      <w:r>
        <w:rPr>
          <w:color w:val="333333"/>
          <w:spacing w:val="-6"/>
        </w:rPr>
        <w:t xml:space="preserve"> </w:t>
      </w:r>
      <w:r>
        <w:rPr>
          <w:color w:val="333333"/>
          <w:spacing w:val="-4"/>
        </w:rPr>
        <w:t>la</w:t>
      </w:r>
      <w:r>
        <w:rPr>
          <w:color w:val="333333"/>
          <w:spacing w:val="-6"/>
        </w:rPr>
        <w:t xml:space="preserve"> </w:t>
      </w:r>
      <w:r>
        <w:rPr>
          <w:color w:val="333333"/>
          <w:spacing w:val="-4"/>
        </w:rPr>
        <w:t>art.</w:t>
      </w:r>
      <w:r>
        <w:rPr>
          <w:color w:val="333333"/>
          <w:spacing w:val="-6"/>
        </w:rPr>
        <w:t xml:space="preserve"> </w:t>
      </w:r>
      <w:r>
        <w:rPr>
          <w:color w:val="333333"/>
          <w:spacing w:val="-4"/>
        </w:rPr>
        <w:t>6</w:t>
      </w:r>
      <w:r>
        <w:rPr>
          <w:color w:val="333333"/>
          <w:spacing w:val="-6"/>
        </w:rPr>
        <w:t xml:space="preserve"> </w:t>
      </w:r>
      <w:r>
        <w:rPr>
          <w:color w:val="333333"/>
          <w:spacing w:val="-4"/>
        </w:rPr>
        <w:t>alin.</w:t>
      </w:r>
      <w:r>
        <w:rPr>
          <w:color w:val="333333"/>
          <w:spacing w:val="-6"/>
        </w:rPr>
        <w:t xml:space="preserve"> </w:t>
      </w:r>
      <w:r>
        <w:rPr>
          <w:color w:val="333333"/>
          <w:spacing w:val="-4"/>
        </w:rPr>
        <w:t>(1)</w:t>
      </w:r>
      <w:r>
        <w:rPr>
          <w:color w:val="333333"/>
          <w:spacing w:val="-6"/>
        </w:rPr>
        <w:t xml:space="preserve"> </w:t>
      </w:r>
      <w:hyperlink r:id="rId236">
        <w:r>
          <w:rPr>
            <w:color w:val="2975A6"/>
            <w:spacing w:val="-4"/>
          </w:rPr>
          <w:t>lit.</w:t>
        </w:r>
        <w:r>
          <w:rPr>
            <w:color w:val="2975A6"/>
            <w:spacing w:val="-6"/>
          </w:rPr>
          <w:t xml:space="preserve"> </w:t>
        </w:r>
        <w:r>
          <w:rPr>
            <w:color w:val="2975A6"/>
            <w:spacing w:val="-4"/>
          </w:rPr>
          <w:t>a)</w:t>
        </w:r>
      </w:hyperlink>
      <w:r>
        <w:rPr>
          <w:color w:val="2975A6"/>
          <w:spacing w:val="-6"/>
        </w:rPr>
        <w:t xml:space="preserve"> </w:t>
      </w:r>
      <w:r>
        <w:rPr>
          <w:color w:val="333333"/>
          <w:spacing w:val="-4"/>
        </w:rPr>
        <w:t>şi</w:t>
      </w:r>
      <w:r>
        <w:rPr>
          <w:color w:val="333333"/>
          <w:spacing w:val="-6"/>
        </w:rPr>
        <w:t xml:space="preserve"> </w:t>
      </w:r>
      <w:hyperlink r:id="rId237">
        <w:r>
          <w:rPr>
            <w:color w:val="2975A6"/>
            <w:spacing w:val="-4"/>
          </w:rPr>
          <w:t>b)</w:t>
        </w:r>
      </w:hyperlink>
      <w:r>
        <w:rPr>
          <w:color w:val="2975A6"/>
          <w:spacing w:val="-6"/>
        </w:rPr>
        <w:t xml:space="preserve"> </w:t>
      </w:r>
      <w:r>
        <w:rPr>
          <w:color w:val="333333"/>
          <w:spacing w:val="-4"/>
        </w:rPr>
        <w:t>sau</w:t>
      </w:r>
      <w:r>
        <w:rPr>
          <w:color w:val="333333"/>
          <w:spacing w:val="-6"/>
        </w:rPr>
        <w:t xml:space="preserve"> </w:t>
      </w:r>
      <w:hyperlink r:id="rId238">
        <w:r>
          <w:rPr>
            <w:color w:val="2975A6"/>
            <w:spacing w:val="-4"/>
          </w:rPr>
          <w:t>d)</w:t>
        </w:r>
      </w:hyperlink>
      <w:r>
        <w:rPr>
          <w:color w:val="2975A6"/>
          <w:spacing w:val="-6"/>
        </w:rPr>
        <w:t xml:space="preserve"> </w:t>
      </w:r>
      <w:r>
        <w:rPr>
          <w:color w:val="333333"/>
          <w:spacing w:val="-4"/>
        </w:rPr>
        <w:t>sau</w:t>
      </w:r>
      <w:r>
        <w:rPr>
          <w:color w:val="333333"/>
          <w:spacing w:val="-6"/>
        </w:rPr>
        <w:t xml:space="preserve"> </w:t>
      </w:r>
      <w:r>
        <w:rPr>
          <w:color w:val="333333"/>
          <w:spacing w:val="-4"/>
        </w:rPr>
        <w:t>acestea</w:t>
      </w:r>
      <w:r>
        <w:rPr>
          <w:color w:val="333333"/>
          <w:spacing w:val="-6"/>
        </w:rPr>
        <w:t xml:space="preserve"> </w:t>
      </w:r>
      <w:r>
        <w:rPr>
          <w:color w:val="333333"/>
          <w:spacing w:val="-4"/>
        </w:rPr>
        <w:t>sunt</w:t>
      </w:r>
      <w:r>
        <w:rPr>
          <w:color w:val="333333"/>
          <w:spacing w:val="-6"/>
        </w:rPr>
        <w:t xml:space="preserve"> </w:t>
      </w:r>
      <w:r>
        <w:rPr>
          <w:color w:val="333333"/>
          <w:spacing w:val="-4"/>
        </w:rPr>
        <w:t xml:space="preserve">mai </w:t>
      </w:r>
      <w:r>
        <w:rPr>
          <w:color w:val="333333"/>
        </w:rPr>
        <w:t>mici</w:t>
      </w:r>
      <w:r>
        <w:rPr>
          <w:color w:val="333333"/>
          <w:spacing w:val="-15"/>
        </w:rPr>
        <w:t xml:space="preserve"> </w:t>
      </w:r>
      <w:r>
        <w:rPr>
          <w:color w:val="333333"/>
        </w:rPr>
        <w:t>decât</w:t>
      </w:r>
      <w:r>
        <w:rPr>
          <w:color w:val="333333"/>
          <w:spacing w:val="-15"/>
        </w:rPr>
        <w:t xml:space="preserve"> </w:t>
      </w:r>
      <w:r>
        <w:rPr>
          <w:color w:val="333333"/>
        </w:rPr>
        <w:t>salariul</w:t>
      </w:r>
      <w:r>
        <w:rPr>
          <w:color w:val="333333"/>
          <w:spacing w:val="-14"/>
        </w:rPr>
        <w:t xml:space="preserve"> </w:t>
      </w:r>
      <w:r>
        <w:rPr>
          <w:color w:val="333333"/>
        </w:rPr>
        <w:t>minim</w:t>
      </w:r>
      <w:r>
        <w:rPr>
          <w:color w:val="333333"/>
          <w:spacing w:val="-15"/>
        </w:rPr>
        <w:t xml:space="preserve"> </w:t>
      </w:r>
      <w:r>
        <w:rPr>
          <w:color w:val="333333"/>
        </w:rPr>
        <w:t>brut</w:t>
      </w:r>
      <w:r>
        <w:rPr>
          <w:color w:val="333333"/>
          <w:spacing w:val="-14"/>
        </w:rPr>
        <w:t xml:space="preserve"> </w:t>
      </w:r>
      <w:r>
        <w:rPr>
          <w:color w:val="333333"/>
        </w:rPr>
        <w:t>pe</w:t>
      </w:r>
      <w:r>
        <w:rPr>
          <w:color w:val="333333"/>
          <w:spacing w:val="-15"/>
        </w:rPr>
        <w:t xml:space="preserve"> </w:t>
      </w:r>
      <w:r>
        <w:rPr>
          <w:color w:val="333333"/>
          <w:w w:val="95"/>
        </w:rPr>
        <w:t>ţară</w:t>
      </w:r>
      <w:r>
        <w:rPr>
          <w:color w:val="333333"/>
          <w:spacing w:val="-12"/>
          <w:w w:val="95"/>
        </w:rPr>
        <w:t xml:space="preserve"> </w:t>
      </w:r>
      <w:r>
        <w:rPr>
          <w:color w:val="333333"/>
        </w:rPr>
        <w:t>garantat</w:t>
      </w:r>
      <w:r>
        <w:rPr>
          <w:color w:val="333333"/>
          <w:spacing w:val="-14"/>
        </w:rPr>
        <w:t xml:space="preserve"> </w:t>
      </w:r>
      <w:r>
        <w:rPr>
          <w:color w:val="333333"/>
        </w:rPr>
        <w:t>în</w:t>
      </w:r>
      <w:r>
        <w:rPr>
          <w:color w:val="333333"/>
          <w:spacing w:val="-15"/>
        </w:rPr>
        <w:t xml:space="preserve"> </w:t>
      </w:r>
      <w:r>
        <w:rPr>
          <w:color w:val="333333"/>
        </w:rPr>
        <w:t>plată.</w:t>
      </w:r>
    </w:p>
    <w:p w14:paraId="74F1B22F" w14:textId="77777777" w:rsidR="00985233" w:rsidRDefault="00985233" w:rsidP="00985233">
      <w:pPr>
        <w:pStyle w:val="BodyText"/>
        <w:spacing w:line="343" w:lineRule="auto"/>
        <w:ind w:right="116"/>
        <w:jc w:val="both"/>
      </w:pPr>
      <w:r>
        <w:rPr>
          <w:rFonts w:ascii="Arial" w:hAnsi="Arial"/>
          <w:b/>
          <w:color w:val="2975A6"/>
          <w:w w:val="95"/>
        </w:rPr>
        <w:t>Art.</w:t>
      </w:r>
      <w:r>
        <w:rPr>
          <w:rFonts w:ascii="Arial" w:hAnsi="Arial"/>
          <w:b/>
          <w:color w:val="2975A6"/>
          <w:spacing w:val="-10"/>
          <w:w w:val="95"/>
        </w:rPr>
        <w:t xml:space="preserve"> </w:t>
      </w:r>
      <w:r>
        <w:rPr>
          <w:rFonts w:ascii="Arial" w:hAnsi="Arial"/>
          <w:b/>
          <w:color w:val="2975A6"/>
          <w:w w:val="95"/>
        </w:rPr>
        <w:t>78.</w:t>
      </w:r>
      <w:r>
        <w:rPr>
          <w:rFonts w:ascii="Arial" w:hAnsi="Arial"/>
          <w:b/>
          <w:color w:val="2975A6"/>
          <w:spacing w:val="-10"/>
          <w:w w:val="95"/>
        </w:rPr>
        <w:t xml:space="preserve"> </w:t>
      </w:r>
      <w:r>
        <w:rPr>
          <w:rFonts w:ascii="Arial" w:hAnsi="Arial"/>
          <w:b/>
          <w:color w:val="2975A6"/>
          <w:w w:val="95"/>
        </w:rPr>
        <w:t xml:space="preserve">- </w:t>
      </w:r>
      <w:r>
        <w:rPr>
          <w:color w:val="333333"/>
          <w:w w:val="95"/>
        </w:rPr>
        <w:t>Soţul</w:t>
      </w:r>
      <w:r>
        <w:rPr>
          <w:color w:val="333333"/>
          <w:spacing w:val="-10"/>
          <w:w w:val="95"/>
        </w:rPr>
        <w:t xml:space="preserve"> </w:t>
      </w:r>
      <w:r>
        <w:rPr>
          <w:color w:val="333333"/>
          <w:w w:val="95"/>
        </w:rPr>
        <w:t>supravieţuitor</w:t>
      </w:r>
      <w:r>
        <w:rPr>
          <w:color w:val="333333"/>
          <w:spacing w:val="-10"/>
          <w:w w:val="95"/>
        </w:rPr>
        <w:t xml:space="preserve"> </w:t>
      </w:r>
      <w:r>
        <w:rPr>
          <w:color w:val="333333"/>
          <w:w w:val="95"/>
        </w:rPr>
        <w:t>care</w:t>
      </w:r>
      <w:r>
        <w:rPr>
          <w:color w:val="333333"/>
          <w:spacing w:val="-10"/>
          <w:w w:val="95"/>
        </w:rPr>
        <w:t xml:space="preserve"> </w:t>
      </w:r>
      <w:r>
        <w:rPr>
          <w:color w:val="333333"/>
          <w:w w:val="95"/>
        </w:rPr>
        <w:t>are</w:t>
      </w:r>
      <w:r>
        <w:rPr>
          <w:color w:val="333333"/>
          <w:spacing w:val="-10"/>
          <w:w w:val="95"/>
        </w:rPr>
        <w:t xml:space="preserve"> </w:t>
      </w:r>
      <w:r>
        <w:rPr>
          <w:color w:val="333333"/>
          <w:w w:val="95"/>
        </w:rPr>
        <w:t>în</w:t>
      </w:r>
      <w:r>
        <w:rPr>
          <w:color w:val="333333"/>
          <w:spacing w:val="-10"/>
          <w:w w:val="95"/>
        </w:rPr>
        <w:t xml:space="preserve"> </w:t>
      </w:r>
      <w:r>
        <w:rPr>
          <w:color w:val="333333"/>
          <w:w w:val="95"/>
        </w:rPr>
        <w:t>îngrijire,</w:t>
      </w:r>
      <w:r>
        <w:rPr>
          <w:color w:val="333333"/>
          <w:spacing w:val="-10"/>
          <w:w w:val="95"/>
        </w:rPr>
        <w:t xml:space="preserve"> </w:t>
      </w:r>
      <w:r>
        <w:rPr>
          <w:color w:val="333333"/>
          <w:w w:val="95"/>
        </w:rPr>
        <w:t>la</w:t>
      </w:r>
      <w:r>
        <w:rPr>
          <w:color w:val="333333"/>
          <w:spacing w:val="-10"/>
          <w:w w:val="95"/>
        </w:rPr>
        <w:t xml:space="preserve"> </w:t>
      </w:r>
      <w:r>
        <w:rPr>
          <w:color w:val="333333"/>
          <w:w w:val="95"/>
        </w:rPr>
        <w:t>data</w:t>
      </w:r>
      <w:r>
        <w:rPr>
          <w:color w:val="333333"/>
          <w:spacing w:val="-10"/>
          <w:w w:val="95"/>
        </w:rPr>
        <w:t xml:space="preserve"> </w:t>
      </w:r>
      <w:r>
        <w:rPr>
          <w:color w:val="333333"/>
          <w:w w:val="95"/>
        </w:rPr>
        <w:t>decesului</w:t>
      </w:r>
      <w:r>
        <w:rPr>
          <w:color w:val="333333"/>
          <w:spacing w:val="-10"/>
          <w:w w:val="95"/>
        </w:rPr>
        <w:t xml:space="preserve"> </w:t>
      </w:r>
      <w:r>
        <w:rPr>
          <w:color w:val="333333"/>
          <w:w w:val="95"/>
        </w:rPr>
        <w:t>susţinătorului,</w:t>
      </w:r>
      <w:r>
        <w:rPr>
          <w:color w:val="333333"/>
          <w:spacing w:val="-10"/>
          <w:w w:val="95"/>
        </w:rPr>
        <w:t xml:space="preserve"> </w:t>
      </w:r>
      <w:r>
        <w:rPr>
          <w:color w:val="333333"/>
          <w:w w:val="95"/>
        </w:rPr>
        <w:t>unul</w:t>
      </w:r>
      <w:r>
        <w:rPr>
          <w:color w:val="333333"/>
          <w:spacing w:val="-10"/>
          <w:w w:val="95"/>
        </w:rPr>
        <w:t xml:space="preserve"> </w:t>
      </w:r>
      <w:r>
        <w:rPr>
          <w:color w:val="333333"/>
          <w:w w:val="95"/>
        </w:rPr>
        <w:t>sau</w:t>
      </w:r>
      <w:r>
        <w:rPr>
          <w:color w:val="333333"/>
          <w:spacing w:val="-10"/>
          <w:w w:val="95"/>
        </w:rPr>
        <w:t xml:space="preserve"> </w:t>
      </w:r>
      <w:r>
        <w:rPr>
          <w:color w:val="333333"/>
          <w:w w:val="95"/>
        </w:rPr>
        <w:t>mai</w:t>
      </w:r>
      <w:r>
        <w:rPr>
          <w:color w:val="333333"/>
          <w:spacing w:val="-10"/>
          <w:w w:val="95"/>
        </w:rPr>
        <w:t xml:space="preserve"> </w:t>
      </w:r>
      <w:r>
        <w:rPr>
          <w:color w:val="333333"/>
          <w:w w:val="95"/>
        </w:rPr>
        <w:t>mulţi</w:t>
      </w:r>
      <w:r>
        <w:rPr>
          <w:color w:val="333333"/>
          <w:spacing w:val="-10"/>
          <w:w w:val="95"/>
        </w:rPr>
        <w:t xml:space="preserve"> </w:t>
      </w:r>
      <w:r>
        <w:rPr>
          <w:color w:val="333333"/>
          <w:w w:val="95"/>
        </w:rPr>
        <w:t>copii</w:t>
      </w:r>
      <w:r>
        <w:rPr>
          <w:color w:val="333333"/>
          <w:spacing w:val="-10"/>
          <w:w w:val="95"/>
        </w:rPr>
        <w:t xml:space="preserve"> </w:t>
      </w:r>
      <w:r>
        <w:rPr>
          <w:color w:val="333333"/>
          <w:w w:val="95"/>
        </w:rPr>
        <w:t>în</w:t>
      </w:r>
      <w:r>
        <w:rPr>
          <w:color w:val="333333"/>
          <w:spacing w:val="-10"/>
          <w:w w:val="95"/>
        </w:rPr>
        <w:t xml:space="preserve"> </w:t>
      </w:r>
      <w:r>
        <w:rPr>
          <w:color w:val="333333"/>
          <w:w w:val="95"/>
        </w:rPr>
        <w:t>vârstă</w:t>
      </w:r>
      <w:r>
        <w:rPr>
          <w:color w:val="333333"/>
          <w:spacing w:val="-10"/>
          <w:w w:val="95"/>
        </w:rPr>
        <w:t xml:space="preserve"> </w:t>
      </w:r>
      <w:r>
        <w:rPr>
          <w:color w:val="333333"/>
          <w:w w:val="95"/>
        </w:rPr>
        <w:t>de</w:t>
      </w:r>
      <w:r>
        <w:rPr>
          <w:color w:val="333333"/>
          <w:spacing w:val="-10"/>
          <w:w w:val="95"/>
        </w:rPr>
        <w:t xml:space="preserve"> </w:t>
      </w:r>
      <w:r>
        <w:rPr>
          <w:color w:val="333333"/>
          <w:w w:val="95"/>
        </w:rPr>
        <w:t>până</w:t>
      </w:r>
      <w:r>
        <w:rPr>
          <w:color w:val="333333"/>
          <w:spacing w:val="-10"/>
          <w:w w:val="95"/>
        </w:rPr>
        <w:t xml:space="preserve"> </w:t>
      </w:r>
      <w:r>
        <w:rPr>
          <w:color w:val="333333"/>
          <w:w w:val="95"/>
        </w:rPr>
        <w:t>la</w:t>
      </w:r>
      <w:r>
        <w:rPr>
          <w:color w:val="333333"/>
          <w:spacing w:val="-10"/>
          <w:w w:val="95"/>
        </w:rPr>
        <w:t xml:space="preserve"> </w:t>
      </w:r>
      <w:r>
        <w:rPr>
          <w:color w:val="333333"/>
          <w:w w:val="95"/>
        </w:rPr>
        <w:t>7</w:t>
      </w:r>
      <w:r>
        <w:rPr>
          <w:color w:val="333333"/>
          <w:spacing w:val="-10"/>
          <w:w w:val="95"/>
        </w:rPr>
        <w:t xml:space="preserve"> </w:t>
      </w:r>
      <w:r>
        <w:rPr>
          <w:color w:val="333333"/>
          <w:w w:val="95"/>
        </w:rPr>
        <w:t>ani,</w:t>
      </w:r>
      <w:r>
        <w:rPr>
          <w:color w:val="333333"/>
          <w:spacing w:val="-10"/>
          <w:w w:val="95"/>
        </w:rPr>
        <w:t xml:space="preserve"> </w:t>
      </w:r>
      <w:r>
        <w:rPr>
          <w:color w:val="333333"/>
          <w:w w:val="95"/>
        </w:rPr>
        <w:t>beneficiază</w:t>
      </w:r>
      <w:r>
        <w:rPr>
          <w:color w:val="333333"/>
          <w:spacing w:val="-10"/>
          <w:w w:val="95"/>
        </w:rPr>
        <w:t xml:space="preserve"> </w:t>
      </w:r>
      <w:r>
        <w:rPr>
          <w:color w:val="333333"/>
          <w:w w:val="95"/>
        </w:rPr>
        <w:t>de</w:t>
      </w:r>
      <w:r>
        <w:rPr>
          <w:color w:val="333333"/>
          <w:spacing w:val="-10"/>
          <w:w w:val="95"/>
        </w:rPr>
        <w:t xml:space="preserve"> </w:t>
      </w:r>
      <w:r>
        <w:rPr>
          <w:color w:val="333333"/>
          <w:w w:val="95"/>
        </w:rPr>
        <w:t>pensie</w:t>
      </w:r>
      <w:r>
        <w:rPr>
          <w:color w:val="333333"/>
          <w:spacing w:val="-10"/>
          <w:w w:val="95"/>
        </w:rPr>
        <w:t xml:space="preserve"> </w:t>
      </w:r>
      <w:r>
        <w:rPr>
          <w:color w:val="333333"/>
          <w:w w:val="95"/>
        </w:rPr>
        <w:t>de</w:t>
      </w:r>
      <w:r>
        <w:rPr>
          <w:color w:val="333333"/>
          <w:spacing w:val="-10"/>
          <w:w w:val="95"/>
        </w:rPr>
        <w:t xml:space="preserve"> </w:t>
      </w:r>
      <w:r>
        <w:rPr>
          <w:color w:val="333333"/>
          <w:w w:val="95"/>
        </w:rPr>
        <w:t xml:space="preserve">urmaş până la data împlinirii de către ultimul copil a vârstei de 7 ani, dacă în această perioadă nu realizează venituri lunare aflându-se în una dintre situaţiile prevăzute la art. 6 alin. (1) </w:t>
      </w:r>
      <w:hyperlink r:id="rId239">
        <w:r>
          <w:rPr>
            <w:color w:val="2975A6"/>
            <w:w w:val="95"/>
          </w:rPr>
          <w:t>lit. a)</w:t>
        </w:r>
      </w:hyperlink>
      <w:r>
        <w:rPr>
          <w:color w:val="2975A6"/>
          <w:w w:val="95"/>
        </w:rPr>
        <w:t xml:space="preserve"> </w:t>
      </w:r>
      <w:r>
        <w:rPr>
          <w:color w:val="333333"/>
          <w:w w:val="95"/>
        </w:rPr>
        <w:t xml:space="preserve">şi </w:t>
      </w:r>
      <w:hyperlink r:id="rId240">
        <w:r>
          <w:rPr>
            <w:color w:val="2975A6"/>
            <w:w w:val="95"/>
          </w:rPr>
          <w:t>b)</w:t>
        </w:r>
      </w:hyperlink>
      <w:r>
        <w:rPr>
          <w:color w:val="2975A6"/>
          <w:w w:val="95"/>
        </w:rPr>
        <w:t xml:space="preserve"> </w:t>
      </w:r>
      <w:r>
        <w:rPr>
          <w:color w:val="333333"/>
          <w:w w:val="95"/>
        </w:rPr>
        <w:t xml:space="preserve">sau </w:t>
      </w:r>
      <w:hyperlink r:id="rId241">
        <w:r>
          <w:rPr>
            <w:color w:val="2975A6"/>
            <w:w w:val="95"/>
          </w:rPr>
          <w:t>d)</w:t>
        </w:r>
      </w:hyperlink>
      <w:r>
        <w:rPr>
          <w:color w:val="2975A6"/>
          <w:w w:val="95"/>
        </w:rPr>
        <w:t xml:space="preserve"> </w:t>
      </w:r>
      <w:r>
        <w:rPr>
          <w:color w:val="333333"/>
          <w:w w:val="95"/>
        </w:rPr>
        <w:t>sau acestea sunt mai mici decât salariul minim brut pe ţară garantat în plată.</w:t>
      </w:r>
    </w:p>
    <w:p w14:paraId="774DA577" w14:textId="77777777" w:rsidR="00985233" w:rsidRDefault="00985233" w:rsidP="00985233">
      <w:pPr>
        <w:pStyle w:val="BodyText"/>
        <w:spacing w:line="343" w:lineRule="auto"/>
        <w:ind w:right="116"/>
        <w:jc w:val="both"/>
      </w:pPr>
      <w:r>
        <w:rPr>
          <w:rFonts w:ascii="Arial" w:hAnsi="Arial"/>
          <w:b/>
          <w:color w:val="2975A6"/>
          <w:spacing w:val="-4"/>
        </w:rPr>
        <w:t>Art.</w:t>
      </w:r>
      <w:r>
        <w:rPr>
          <w:rFonts w:ascii="Arial" w:hAnsi="Arial"/>
          <w:b/>
          <w:color w:val="2975A6"/>
          <w:spacing w:val="-11"/>
        </w:rPr>
        <w:t xml:space="preserve"> </w:t>
      </w:r>
      <w:r>
        <w:rPr>
          <w:rFonts w:ascii="Arial" w:hAnsi="Arial"/>
          <w:b/>
          <w:color w:val="2975A6"/>
          <w:spacing w:val="-4"/>
        </w:rPr>
        <w:t>79.</w:t>
      </w:r>
      <w:r>
        <w:rPr>
          <w:rFonts w:ascii="Arial" w:hAnsi="Arial"/>
          <w:b/>
          <w:color w:val="2975A6"/>
          <w:spacing w:val="-11"/>
        </w:rPr>
        <w:t xml:space="preserve"> </w:t>
      </w:r>
      <w:r>
        <w:rPr>
          <w:rFonts w:ascii="Arial" w:hAnsi="Arial"/>
          <w:b/>
          <w:color w:val="2975A6"/>
          <w:spacing w:val="-4"/>
        </w:rPr>
        <w:t>-</w:t>
      </w:r>
      <w:r>
        <w:rPr>
          <w:rFonts w:ascii="Arial" w:hAnsi="Arial"/>
          <w:b/>
          <w:color w:val="2975A6"/>
          <w:spacing w:val="-3"/>
        </w:rPr>
        <w:t xml:space="preserve"> </w:t>
      </w:r>
      <w:r>
        <w:rPr>
          <w:rFonts w:ascii="Arial" w:hAnsi="Arial"/>
          <w:b/>
          <w:color w:val="333333"/>
          <w:spacing w:val="-4"/>
        </w:rPr>
        <w:t>(1)</w:t>
      </w:r>
      <w:r>
        <w:rPr>
          <w:rFonts w:ascii="Arial" w:hAnsi="Arial"/>
          <w:b/>
          <w:color w:val="333333"/>
          <w:spacing w:val="-8"/>
        </w:rPr>
        <w:t xml:space="preserve"> </w:t>
      </w:r>
      <w:r>
        <w:rPr>
          <w:color w:val="333333"/>
          <w:spacing w:val="-4"/>
        </w:rPr>
        <w:t>Pensia</w:t>
      </w:r>
      <w:r>
        <w:rPr>
          <w:color w:val="333333"/>
          <w:spacing w:val="-8"/>
        </w:rPr>
        <w:t xml:space="preserve"> </w:t>
      </w:r>
      <w:r>
        <w:rPr>
          <w:color w:val="333333"/>
          <w:spacing w:val="-4"/>
        </w:rPr>
        <w:t>de</w:t>
      </w:r>
      <w:r>
        <w:rPr>
          <w:color w:val="333333"/>
          <w:spacing w:val="-8"/>
        </w:rPr>
        <w:t xml:space="preserve"> </w:t>
      </w:r>
      <w:r>
        <w:rPr>
          <w:color w:val="333333"/>
          <w:spacing w:val="-4"/>
        </w:rPr>
        <w:t>urmaş</w:t>
      </w:r>
      <w:r>
        <w:rPr>
          <w:color w:val="333333"/>
          <w:spacing w:val="-8"/>
        </w:rPr>
        <w:t xml:space="preserve"> </w:t>
      </w:r>
      <w:r>
        <w:rPr>
          <w:color w:val="333333"/>
          <w:spacing w:val="-4"/>
        </w:rPr>
        <w:t>se</w:t>
      </w:r>
      <w:r>
        <w:rPr>
          <w:color w:val="333333"/>
          <w:spacing w:val="-8"/>
        </w:rPr>
        <w:t xml:space="preserve"> </w:t>
      </w:r>
      <w:r>
        <w:rPr>
          <w:color w:val="333333"/>
          <w:spacing w:val="-4"/>
        </w:rPr>
        <w:t>stabileşte</w:t>
      </w:r>
      <w:r>
        <w:rPr>
          <w:color w:val="333333"/>
          <w:spacing w:val="-8"/>
        </w:rPr>
        <w:t xml:space="preserve"> </w:t>
      </w:r>
      <w:r>
        <w:rPr>
          <w:color w:val="333333"/>
          <w:spacing w:val="-4"/>
        </w:rPr>
        <w:t>prin</w:t>
      </w:r>
      <w:r>
        <w:rPr>
          <w:color w:val="333333"/>
          <w:spacing w:val="-8"/>
        </w:rPr>
        <w:t xml:space="preserve"> </w:t>
      </w:r>
      <w:r>
        <w:rPr>
          <w:color w:val="333333"/>
          <w:spacing w:val="-4"/>
        </w:rPr>
        <w:t>raportare</w:t>
      </w:r>
      <w:r>
        <w:rPr>
          <w:color w:val="333333"/>
          <w:spacing w:val="-8"/>
        </w:rPr>
        <w:t xml:space="preserve"> </w:t>
      </w:r>
      <w:r>
        <w:rPr>
          <w:color w:val="333333"/>
          <w:spacing w:val="-4"/>
        </w:rPr>
        <w:t>la</w:t>
      </w:r>
      <w:r>
        <w:rPr>
          <w:color w:val="333333"/>
          <w:spacing w:val="-8"/>
        </w:rPr>
        <w:t xml:space="preserve"> </w:t>
      </w:r>
      <w:r>
        <w:rPr>
          <w:color w:val="333333"/>
          <w:spacing w:val="-4"/>
        </w:rPr>
        <w:t>pensia</w:t>
      </w:r>
      <w:r>
        <w:rPr>
          <w:color w:val="333333"/>
          <w:spacing w:val="-8"/>
        </w:rPr>
        <w:t xml:space="preserve"> </w:t>
      </w:r>
      <w:r>
        <w:rPr>
          <w:color w:val="333333"/>
          <w:spacing w:val="-4"/>
        </w:rPr>
        <w:t>pentru</w:t>
      </w:r>
      <w:r>
        <w:rPr>
          <w:color w:val="333333"/>
          <w:spacing w:val="-8"/>
        </w:rPr>
        <w:t xml:space="preserve"> </w:t>
      </w:r>
      <w:r>
        <w:rPr>
          <w:color w:val="333333"/>
          <w:spacing w:val="-4"/>
        </w:rPr>
        <w:t>limită</w:t>
      </w:r>
      <w:r>
        <w:rPr>
          <w:color w:val="333333"/>
          <w:spacing w:val="-8"/>
        </w:rPr>
        <w:t xml:space="preserve"> </w:t>
      </w:r>
      <w:r>
        <w:rPr>
          <w:color w:val="333333"/>
          <w:spacing w:val="-4"/>
        </w:rPr>
        <w:t>de</w:t>
      </w:r>
      <w:r>
        <w:rPr>
          <w:color w:val="333333"/>
          <w:spacing w:val="-8"/>
        </w:rPr>
        <w:t xml:space="preserve"> </w:t>
      </w:r>
      <w:r>
        <w:rPr>
          <w:color w:val="333333"/>
          <w:spacing w:val="-4"/>
        </w:rPr>
        <w:t>vârstă</w:t>
      </w:r>
      <w:r>
        <w:rPr>
          <w:color w:val="333333"/>
          <w:spacing w:val="-8"/>
        </w:rPr>
        <w:t xml:space="preserve"> </w:t>
      </w:r>
      <w:r>
        <w:rPr>
          <w:color w:val="333333"/>
          <w:spacing w:val="-4"/>
        </w:rPr>
        <w:t>aflată</w:t>
      </w:r>
      <w:r>
        <w:rPr>
          <w:color w:val="333333"/>
          <w:spacing w:val="-8"/>
        </w:rPr>
        <w:t xml:space="preserve"> </w:t>
      </w:r>
      <w:r>
        <w:rPr>
          <w:color w:val="333333"/>
          <w:spacing w:val="-4"/>
        </w:rPr>
        <w:t>în</w:t>
      </w:r>
      <w:r>
        <w:rPr>
          <w:color w:val="333333"/>
          <w:spacing w:val="-8"/>
        </w:rPr>
        <w:t xml:space="preserve"> </w:t>
      </w:r>
      <w:r>
        <w:rPr>
          <w:color w:val="333333"/>
          <w:spacing w:val="-4"/>
        </w:rPr>
        <w:t>plată</w:t>
      </w:r>
      <w:r>
        <w:rPr>
          <w:color w:val="333333"/>
          <w:spacing w:val="-8"/>
        </w:rPr>
        <w:t xml:space="preserve"> </w:t>
      </w:r>
      <w:r>
        <w:rPr>
          <w:color w:val="333333"/>
          <w:spacing w:val="-4"/>
        </w:rPr>
        <w:t>sau</w:t>
      </w:r>
      <w:r>
        <w:rPr>
          <w:color w:val="333333"/>
          <w:spacing w:val="-8"/>
        </w:rPr>
        <w:t xml:space="preserve"> </w:t>
      </w:r>
      <w:r>
        <w:rPr>
          <w:color w:val="333333"/>
          <w:spacing w:val="-4"/>
        </w:rPr>
        <w:t>la</w:t>
      </w:r>
      <w:r>
        <w:rPr>
          <w:color w:val="333333"/>
          <w:spacing w:val="-8"/>
        </w:rPr>
        <w:t xml:space="preserve"> </w:t>
      </w:r>
      <w:r>
        <w:rPr>
          <w:color w:val="333333"/>
          <w:spacing w:val="-4"/>
        </w:rPr>
        <w:t>care</w:t>
      </w:r>
      <w:r>
        <w:rPr>
          <w:color w:val="333333"/>
          <w:spacing w:val="-8"/>
        </w:rPr>
        <w:t xml:space="preserve"> </w:t>
      </w:r>
      <w:r>
        <w:rPr>
          <w:color w:val="333333"/>
          <w:spacing w:val="-4"/>
        </w:rPr>
        <w:t>ar</w:t>
      </w:r>
      <w:r>
        <w:rPr>
          <w:color w:val="333333"/>
          <w:spacing w:val="-8"/>
        </w:rPr>
        <w:t xml:space="preserve"> </w:t>
      </w:r>
      <w:r>
        <w:rPr>
          <w:color w:val="333333"/>
          <w:spacing w:val="-4"/>
        </w:rPr>
        <w:t>fi</w:t>
      </w:r>
      <w:r>
        <w:rPr>
          <w:color w:val="333333"/>
          <w:spacing w:val="-8"/>
        </w:rPr>
        <w:t xml:space="preserve"> </w:t>
      </w:r>
      <w:r>
        <w:rPr>
          <w:color w:val="333333"/>
          <w:spacing w:val="-4"/>
        </w:rPr>
        <w:t>avut</w:t>
      </w:r>
      <w:r>
        <w:rPr>
          <w:color w:val="333333"/>
          <w:spacing w:val="-8"/>
        </w:rPr>
        <w:t xml:space="preserve"> </w:t>
      </w:r>
      <w:r>
        <w:rPr>
          <w:color w:val="333333"/>
          <w:spacing w:val="-4"/>
        </w:rPr>
        <w:t>dreptul,</w:t>
      </w:r>
      <w:r>
        <w:rPr>
          <w:color w:val="333333"/>
          <w:spacing w:val="-8"/>
        </w:rPr>
        <w:t xml:space="preserve"> </w:t>
      </w:r>
      <w:r>
        <w:rPr>
          <w:color w:val="333333"/>
          <w:spacing w:val="-4"/>
        </w:rPr>
        <w:t>în</w:t>
      </w:r>
      <w:r>
        <w:rPr>
          <w:color w:val="333333"/>
          <w:spacing w:val="-8"/>
        </w:rPr>
        <w:t xml:space="preserve"> </w:t>
      </w:r>
      <w:r>
        <w:rPr>
          <w:color w:val="333333"/>
          <w:spacing w:val="-4"/>
        </w:rPr>
        <w:t>condiţiile</w:t>
      </w:r>
      <w:r>
        <w:rPr>
          <w:color w:val="333333"/>
          <w:spacing w:val="-8"/>
        </w:rPr>
        <w:t xml:space="preserve"> </w:t>
      </w:r>
      <w:r>
        <w:rPr>
          <w:color w:val="333333"/>
          <w:spacing w:val="-4"/>
        </w:rPr>
        <w:t>legii,</w:t>
      </w:r>
      <w:r>
        <w:rPr>
          <w:color w:val="333333"/>
          <w:spacing w:val="-8"/>
        </w:rPr>
        <w:t xml:space="preserve"> </w:t>
      </w:r>
      <w:r>
        <w:rPr>
          <w:color w:val="333333"/>
          <w:spacing w:val="-4"/>
        </w:rPr>
        <w:t xml:space="preserve">susţinătorul </w:t>
      </w:r>
      <w:r>
        <w:rPr>
          <w:color w:val="333333"/>
        </w:rPr>
        <w:t xml:space="preserve">decedat sau la pensia de invaliditate de gradul I aflată în plată sau la care ar fi avut dreptul, în cazul în care decesul susţinătorului a survenit înaintea îndeplinirii </w:t>
      </w:r>
      <w:r>
        <w:rPr>
          <w:color w:val="333333"/>
          <w:spacing w:val="-6"/>
        </w:rPr>
        <w:t>condiţiilor pentru obţinerea pensiei pentru limită de vârstă, după caz.</w:t>
      </w:r>
    </w:p>
    <w:p w14:paraId="78D1B1C0" w14:textId="77777777" w:rsidR="00985233" w:rsidRDefault="00985233" w:rsidP="00272B37">
      <w:pPr>
        <w:pStyle w:val="ListParagraph"/>
        <w:numPr>
          <w:ilvl w:val="0"/>
          <w:numId w:val="53"/>
        </w:numPr>
        <w:tabs>
          <w:tab w:val="left" w:pos="421"/>
        </w:tabs>
        <w:spacing w:line="343" w:lineRule="auto"/>
        <w:ind w:left="104" w:right="116" w:firstLine="0"/>
        <w:jc w:val="both"/>
        <w:rPr>
          <w:sz w:val="21"/>
        </w:rPr>
      </w:pPr>
      <w:r>
        <w:rPr>
          <w:color w:val="333333"/>
          <w:spacing w:val="-6"/>
          <w:sz w:val="21"/>
        </w:rPr>
        <w:t xml:space="preserve">Cuantumul pensiei de urmaş se stabileşte procentual din numărul total de puncte realizat de susţinător aferent pensiei prevăzute la </w:t>
      </w:r>
      <w:hyperlink r:id="rId242">
        <w:r>
          <w:rPr>
            <w:color w:val="2975A6"/>
            <w:spacing w:val="-6"/>
            <w:sz w:val="21"/>
          </w:rPr>
          <w:t>alin. (1)</w:t>
        </w:r>
      </w:hyperlink>
      <w:r>
        <w:rPr>
          <w:color w:val="2975A6"/>
          <w:spacing w:val="-6"/>
          <w:sz w:val="21"/>
        </w:rPr>
        <w:t xml:space="preserve"> </w:t>
      </w:r>
      <w:r>
        <w:rPr>
          <w:color w:val="333333"/>
          <w:spacing w:val="-6"/>
          <w:sz w:val="21"/>
        </w:rPr>
        <w:t xml:space="preserve">în funcţie de numărul </w:t>
      </w:r>
      <w:r>
        <w:rPr>
          <w:color w:val="333333"/>
          <w:w w:val="90"/>
          <w:sz w:val="21"/>
        </w:rPr>
        <w:t>urmaşilor</w:t>
      </w:r>
      <w:r>
        <w:rPr>
          <w:color w:val="333333"/>
          <w:spacing w:val="-9"/>
          <w:w w:val="90"/>
          <w:sz w:val="21"/>
        </w:rPr>
        <w:t xml:space="preserve"> </w:t>
      </w:r>
      <w:r>
        <w:rPr>
          <w:color w:val="333333"/>
          <w:w w:val="90"/>
          <w:sz w:val="21"/>
        </w:rPr>
        <w:t>îndreptăţiţi,</w:t>
      </w:r>
      <w:r>
        <w:rPr>
          <w:color w:val="333333"/>
          <w:spacing w:val="-9"/>
          <w:w w:val="90"/>
          <w:sz w:val="21"/>
        </w:rPr>
        <w:t xml:space="preserve"> </w:t>
      </w:r>
      <w:r>
        <w:rPr>
          <w:color w:val="333333"/>
          <w:w w:val="90"/>
          <w:sz w:val="21"/>
        </w:rPr>
        <w:t>astfel:</w:t>
      </w:r>
    </w:p>
    <w:p w14:paraId="1F9D05C4" w14:textId="77777777" w:rsidR="00985233" w:rsidRDefault="00985233" w:rsidP="00272B37">
      <w:pPr>
        <w:pStyle w:val="ListParagraph"/>
        <w:numPr>
          <w:ilvl w:val="1"/>
          <w:numId w:val="53"/>
        </w:numPr>
        <w:tabs>
          <w:tab w:val="left" w:pos="349"/>
        </w:tabs>
        <w:spacing w:line="241" w:lineRule="exact"/>
        <w:ind w:left="349" w:hanging="245"/>
        <w:jc w:val="both"/>
        <w:rPr>
          <w:sz w:val="21"/>
        </w:rPr>
      </w:pPr>
      <w:r>
        <w:rPr>
          <w:color w:val="333333"/>
          <w:sz w:val="21"/>
        </w:rPr>
        <w:t xml:space="preserve">50% - pentru un singur </w:t>
      </w:r>
      <w:r>
        <w:rPr>
          <w:color w:val="333333"/>
          <w:spacing w:val="-2"/>
          <w:sz w:val="21"/>
        </w:rPr>
        <w:t>urmaş;</w:t>
      </w:r>
    </w:p>
    <w:p w14:paraId="65F30326" w14:textId="77777777" w:rsidR="00985233" w:rsidRDefault="00985233" w:rsidP="00272B37">
      <w:pPr>
        <w:pStyle w:val="ListParagraph"/>
        <w:numPr>
          <w:ilvl w:val="1"/>
          <w:numId w:val="53"/>
        </w:numPr>
        <w:tabs>
          <w:tab w:val="left" w:pos="360"/>
        </w:tabs>
        <w:spacing w:before="101"/>
        <w:ind w:left="360" w:hanging="256"/>
        <w:jc w:val="both"/>
        <w:rPr>
          <w:sz w:val="21"/>
        </w:rPr>
      </w:pPr>
      <w:r>
        <w:rPr>
          <w:color w:val="333333"/>
          <w:sz w:val="21"/>
        </w:rPr>
        <w:t xml:space="preserve">75% - pentru 2 </w:t>
      </w:r>
      <w:r>
        <w:rPr>
          <w:color w:val="333333"/>
          <w:spacing w:val="-2"/>
          <w:sz w:val="21"/>
        </w:rPr>
        <w:t>urmaşi;</w:t>
      </w:r>
    </w:p>
    <w:p w14:paraId="36CCA591" w14:textId="77777777" w:rsidR="00985233" w:rsidRDefault="00985233" w:rsidP="00272B37">
      <w:pPr>
        <w:pStyle w:val="ListParagraph"/>
        <w:numPr>
          <w:ilvl w:val="1"/>
          <w:numId w:val="53"/>
        </w:numPr>
        <w:tabs>
          <w:tab w:val="left" w:pos="349"/>
        </w:tabs>
        <w:spacing w:before="103"/>
        <w:ind w:left="349" w:hanging="245"/>
        <w:jc w:val="both"/>
        <w:rPr>
          <w:sz w:val="21"/>
        </w:rPr>
      </w:pPr>
      <w:r>
        <w:rPr>
          <w:color w:val="333333"/>
          <w:spacing w:val="-4"/>
          <w:sz w:val="21"/>
        </w:rPr>
        <w:t>100%</w:t>
      </w:r>
      <w:r>
        <w:rPr>
          <w:color w:val="333333"/>
          <w:spacing w:val="-9"/>
          <w:sz w:val="21"/>
        </w:rPr>
        <w:t xml:space="preserve"> </w:t>
      </w:r>
      <w:r>
        <w:rPr>
          <w:color w:val="333333"/>
          <w:spacing w:val="-4"/>
          <w:sz w:val="21"/>
        </w:rPr>
        <w:t>-</w:t>
      </w:r>
      <w:r>
        <w:rPr>
          <w:color w:val="333333"/>
          <w:spacing w:val="-9"/>
          <w:sz w:val="21"/>
        </w:rPr>
        <w:t xml:space="preserve"> </w:t>
      </w:r>
      <w:r>
        <w:rPr>
          <w:color w:val="333333"/>
          <w:spacing w:val="-4"/>
          <w:sz w:val="21"/>
        </w:rPr>
        <w:t>pentru</w:t>
      </w:r>
      <w:r>
        <w:rPr>
          <w:color w:val="333333"/>
          <w:spacing w:val="-9"/>
          <w:sz w:val="21"/>
        </w:rPr>
        <w:t xml:space="preserve"> </w:t>
      </w:r>
      <w:r>
        <w:rPr>
          <w:color w:val="333333"/>
          <w:spacing w:val="-4"/>
          <w:sz w:val="21"/>
        </w:rPr>
        <w:t>3</w:t>
      </w:r>
      <w:r>
        <w:rPr>
          <w:color w:val="333333"/>
          <w:spacing w:val="-9"/>
          <w:sz w:val="21"/>
        </w:rPr>
        <w:t xml:space="preserve"> </w:t>
      </w:r>
      <w:r>
        <w:rPr>
          <w:color w:val="333333"/>
          <w:spacing w:val="-4"/>
          <w:sz w:val="21"/>
        </w:rPr>
        <w:t>sau</w:t>
      </w:r>
      <w:r>
        <w:rPr>
          <w:color w:val="333333"/>
          <w:spacing w:val="-9"/>
          <w:sz w:val="21"/>
        </w:rPr>
        <w:t xml:space="preserve"> </w:t>
      </w:r>
      <w:r>
        <w:rPr>
          <w:color w:val="333333"/>
          <w:spacing w:val="-4"/>
          <w:sz w:val="21"/>
        </w:rPr>
        <w:t>mai</w:t>
      </w:r>
      <w:r>
        <w:rPr>
          <w:color w:val="333333"/>
          <w:spacing w:val="-9"/>
          <w:sz w:val="21"/>
        </w:rPr>
        <w:t xml:space="preserve"> </w:t>
      </w:r>
      <w:r>
        <w:rPr>
          <w:color w:val="333333"/>
          <w:spacing w:val="-4"/>
          <w:sz w:val="21"/>
        </w:rPr>
        <w:t>mulţi</w:t>
      </w:r>
      <w:r>
        <w:rPr>
          <w:color w:val="333333"/>
          <w:spacing w:val="-9"/>
          <w:sz w:val="21"/>
        </w:rPr>
        <w:t xml:space="preserve"> </w:t>
      </w:r>
      <w:r>
        <w:rPr>
          <w:color w:val="333333"/>
          <w:spacing w:val="-4"/>
          <w:sz w:val="21"/>
        </w:rPr>
        <w:t>urmaşi.</w:t>
      </w:r>
    </w:p>
    <w:p w14:paraId="63F88091" w14:textId="77777777" w:rsidR="00985233" w:rsidRDefault="00985233" w:rsidP="00272B37">
      <w:pPr>
        <w:pStyle w:val="ListParagraph"/>
        <w:numPr>
          <w:ilvl w:val="0"/>
          <w:numId w:val="53"/>
        </w:numPr>
        <w:tabs>
          <w:tab w:val="left" w:pos="434"/>
        </w:tabs>
        <w:spacing w:before="104" w:line="343" w:lineRule="auto"/>
        <w:ind w:left="104" w:right="116" w:firstLine="0"/>
        <w:jc w:val="both"/>
        <w:rPr>
          <w:sz w:val="21"/>
        </w:rPr>
      </w:pPr>
      <w:r>
        <w:rPr>
          <w:color w:val="333333"/>
          <w:spacing w:val="-6"/>
          <w:sz w:val="21"/>
        </w:rPr>
        <w:t>Copiii</w:t>
      </w:r>
      <w:r>
        <w:rPr>
          <w:color w:val="333333"/>
          <w:spacing w:val="-9"/>
          <w:sz w:val="21"/>
        </w:rPr>
        <w:t xml:space="preserve"> </w:t>
      </w:r>
      <w:r>
        <w:rPr>
          <w:color w:val="333333"/>
          <w:spacing w:val="-6"/>
          <w:sz w:val="21"/>
        </w:rPr>
        <w:t>şi</w:t>
      </w:r>
      <w:r>
        <w:rPr>
          <w:color w:val="333333"/>
          <w:spacing w:val="-9"/>
          <w:sz w:val="21"/>
        </w:rPr>
        <w:t xml:space="preserve"> </w:t>
      </w:r>
      <w:r>
        <w:rPr>
          <w:color w:val="333333"/>
          <w:spacing w:val="-6"/>
          <w:sz w:val="21"/>
        </w:rPr>
        <w:t>soţul</w:t>
      </w:r>
      <w:r>
        <w:rPr>
          <w:color w:val="333333"/>
          <w:spacing w:val="-8"/>
          <w:sz w:val="21"/>
        </w:rPr>
        <w:t xml:space="preserve"> </w:t>
      </w:r>
      <w:r>
        <w:rPr>
          <w:color w:val="333333"/>
          <w:spacing w:val="-6"/>
          <w:sz w:val="21"/>
        </w:rPr>
        <w:t>supravieţuitor</w:t>
      </w:r>
      <w:r>
        <w:rPr>
          <w:color w:val="333333"/>
          <w:spacing w:val="-9"/>
          <w:sz w:val="21"/>
        </w:rPr>
        <w:t xml:space="preserve"> </w:t>
      </w:r>
      <w:r>
        <w:rPr>
          <w:color w:val="333333"/>
          <w:spacing w:val="-6"/>
          <w:sz w:val="21"/>
        </w:rPr>
        <w:t>care</w:t>
      </w:r>
      <w:r>
        <w:rPr>
          <w:color w:val="333333"/>
          <w:spacing w:val="-8"/>
          <w:sz w:val="21"/>
        </w:rPr>
        <w:t xml:space="preserve"> </w:t>
      </w:r>
      <w:r>
        <w:rPr>
          <w:color w:val="333333"/>
          <w:spacing w:val="-6"/>
          <w:sz w:val="21"/>
        </w:rPr>
        <w:t>au</w:t>
      </w:r>
      <w:r>
        <w:rPr>
          <w:color w:val="333333"/>
          <w:spacing w:val="-9"/>
          <w:sz w:val="21"/>
        </w:rPr>
        <w:t xml:space="preserve"> </w:t>
      </w:r>
      <w:r>
        <w:rPr>
          <w:color w:val="333333"/>
          <w:spacing w:val="-6"/>
          <w:sz w:val="21"/>
        </w:rPr>
        <w:t>dreptul</w:t>
      </w:r>
      <w:r>
        <w:rPr>
          <w:color w:val="333333"/>
          <w:spacing w:val="-9"/>
          <w:sz w:val="21"/>
        </w:rPr>
        <w:t xml:space="preserve"> </w:t>
      </w:r>
      <w:r>
        <w:rPr>
          <w:color w:val="333333"/>
          <w:spacing w:val="-6"/>
          <w:sz w:val="21"/>
        </w:rPr>
        <w:t>la</w:t>
      </w:r>
      <w:r>
        <w:rPr>
          <w:color w:val="333333"/>
          <w:spacing w:val="-8"/>
          <w:sz w:val="21"/>
        </w:rPr>
        <w:t xml:space="preserve"> </w:t>
      </w:r>
      <w:r>
        <w:rPr>
          <w:color w:val="333333"/>
          <w:spacing w:val="-6"/>
          <w:sz w:val="21"/>
        </w:rPr>
        <w:t>o</w:t>
      </w:r>
      <w:r>
        <w:rPr>
          <w:color w:val="333333"/>
          <w:spacing w:val="-9"/>
          <w:sz w:val="21"/>
        </w:rPr>
        <w:t xml:space="preserve"> </w:t>
      </w:r>
      <w:r>
        <w:rPr>
          <w:color w:val="333333"/>
          <w:spacing w:val="-6"/>
          <w:sz w:val="21"/>
        </w:rPr>
        <w:t>pensie</w:t>
      </w:r>
      <w:r>
        <w:rPr>
          <w:color w:val="333333"/>
          <w:spacing w:val="-8"/>
          <w:sz w:val="21"/>
        </w:rPr>
        <w:t xml:space="preserve"> </w:t>
      </w:r>
      <w:r>
        <w:rPr>
          <w:color w:val="333333"/>
          <w:spacing w:val="-6"/>
          <w:sz w:val="21"/>
        </w:rPr>
        <w:t>proprie</w:t>
      </w:r>
      <w:r>
        <w:rPr>
          <w:color w:val="333333"/>
          <w:spacing w:val="-9"/>
          <w:sz w:val="21"/>
        </w:rPr>
        <w:t xml:space="preserve"> </w:t>
      </w:r>
      <w:r>
        <w:rPr>
          <w:color w:val="333333"/>
          <w:spacing w:val="-6"/>
          <w:sz w:val="21"/>
        </w:rPr>
        <w:t>şi</w:t>
      </w:r>
      <w:r>
        <w:rPr>
          <w:color w:val="333333"/>
          <w:spacing w:val="-9"/>
          <w:sz w:val="21"/>
        </w:rPr>
        <w:t xml:space="preserve"> </w:t>
      </w:r>
      <w:r>
        <w:rPr>
          <w:color w:val="333333"/>
          <w:spacing w:val="-6"/>
          <w:sz w:val="21"/>
        </w:rPr>
        <w:t>îndeplinesc</w:t>
      </w:r>
      <w:r>
        <w:rPr>
          <w:color w:val="333333"/>
          <w:spacing w:val="-8"/>
          <w:sz w:val="21"/>
        </w:rPr>
        <w:t xml:space="preserve"> </w:t>
      </w:r>
      <w:r>
        <w:rPr>
          <w:color w:val="333333"/>
          <w:spacing w:val="-6"/>
          <w:sz w:val="21"/>
        </w:rPr>
        <w:t>condiţiile</w:t>
      </w:r>
      <w:r>
        <w:rPr>
          <w:color w:val="333333"/>
          <w:spacing w:val="-9"/>
          <w:sz w:val="21"/>
        </w:rPr>
        <w:t xml:space="preserve"> </w:t>
      </w:r>
      <w:r>
        <w:rPr>
          <w:color w:val="333333"/>
          <w:spacing w:val="-6"/>
          <w:sz w:val="21"/>
        </w:rPr>
        <w:t>prevăzute</w:t>
      </w:r>
      <w:r>
        <w:rPr>
          <w:color w:val="333333"/>
          <w:spacing w:val="-8"/>
          <w:sz w:val="21"/>
        </w:rPr>
        <w:t xml:space="preserve"> </w:t>
      </w:r>
      <w:r>
        <w:rPr>
          <w:color w:val="333333"/>
          <w:spacing w:val="-6"/>
          <w:sz w:val="21"/>
        </w:rPr>
        <w:t>de</w:t>
      </w:r>
      <w:r>
        <w:rPr>
          <w:color w:val="333333"/>
          <w:spacing w:val="-9"/>
          <w:sz w:val="21"/>
        </w:rPr>
        <w:t xml:space="preserve"> </w:t>
      </w:r>
      <w:r>
        <w:rPr>
          <w:color w:val="333333"/>
          <w:spacing w:val="-6"/>
          <w:sz w:val="21"/>
        </w:rPr>
        <w:t>lege</w:t>
      </w:r>
      <w:r>
        <w:rPr>
          <w:color w:val="333333"/>
          <w:spacing w:val="-8"/>
          <w:sz w:val="21"/>
        </w:rPr>
        <w:t xml:space="preserve"> </w:t>
      </w:r>
      <w:r>
        <w:rPr>
          <w:color w:val="333333"/>
          <w:spacing w:val="-6"/>
          <w:sz w:val="21"/>
        </w:rPr>
        <w:t>pentru</w:t>
      </w:r>
      <w:r>
        <w:rPr>
          <w:color w:val="333333"/>
          <w:spacing w:val="-9"/>
          <w:sz w:val="21"/>
        </w:rPr>
        <w:t xml:space="preserve"> </w:t>
      </w:r>
      <w:r>
        <w:rPr>
          <w:color w:val="333333"/>
          <w:spacing w:val="-6"/>
          <w:sz w:val="21"/>
        </w:rPr>
        <w:t>obţinerea</w:t>
      </w:r>
      <w:r>
        <w:rPr>
          <w:color w:val="333333"/>
          <w:spacing w:val="-9"/>
          <w:sz w:val="21"/>
        </w:rPr>
        <w:t xml:space="preserve"> </w:t>
      </w:r>
      <w:r>
        <w:rPr>
          <w:color w:val="333333"/>
          <w:spacing w:val="-6"/>
          <w:sz w:val="21"/>
        </w:rPr>
        <w:t>pensiei</w:t>
      </w:r>
      <w:r>
        <w:rPr>
          <w:color w:val="333333"/>
          <w:spacing w:val="-8"/>
          <w:sz w:val="21"/>
        </w:rPr>
        <w:t xml:space="preserve"> </w:t>
      </w:r>
      <w:r>
        <w:rPr>
          <w:color w:val="333333"/>
          <w:spacing w:val="-6"/>
          <w:sz w:val="21"/>
        </w:rPr>
        <w:t>de</w:t>
      </w:r>
      <w:r>
        <w:rPr>
          <w:color w:val="333333"/>
          <w:spacing w:val="-9"/>
          <w:sz w:val="21"/>
        </w:rPr>
        <w:t xml:space="preserve"> </w:t>
      </w:r>
      <w:r>
        <w:rPr>
          <w:color w:val="333333"/>
          <w:spacing w:val="-6"/>
          <w:sz w:val="21"/>
        </w:rPr>
        <w:t>urmaş</w:t>
      </w:r>
      <w:r>
        <w:rPr>
          <w:color w:val="333333"/>
          <w:spacing w:val="-8"/>
          <w:sz w:val="21"/>
        </w:rPr>
        <w:t xml:space="preserve"> </w:t>
      </w:r>
      <w:r>
        <w:rPr>
          <w:color w:val="333333"/>
          <w:spacing w:val="-6"/>
          <w:sz w:val="21"/>
        </w:rPr>
        <w:t>după</w:t>
      </w:r>
      <w:r>
        <w:rPr>
          <w:color w:val="333333"/>
          <w:spacing w:val="-9"/>
          <w:sz w:val="21"/>
        </w:rPr>
        <w:t xml:space="preserve"> </w:t>
      </w:r>
      <w:r>
        <w:rPr>
          <w:color w:val="333333"/>
          <w:spacing w:val="-6"/>
          <w:sz w:val="21"/>
        </w:rPr>
        <w:t xml:space="preserve">susţinătorul </w:t>
      </w:r>
      <w:r>
        <w:rPr>
          <w:color w:val="333333"/>
          <w:sz w:val="21"/>
        </w:rPr>
        <w:t>decedat pot opta pentru cea mai avantajoasă pensie.</w:t>
      </w:r>
    </w:p>
    <w:p w14:paraId="4F693329" w14:textId="77777777" w:rsidR="00985233" w:rsidRDefault="00985233" w:rsidP="00985233">
      <w:pPr>
        <w:pStyle w:val="BodyText"/>
        <w:spacing w:line="241" w:lineRule="exact"/>
        <w:jc w:val="both"/>
      </w:pPr>
      <w:r>
        <w:rPr>
          <w:rFonts w:ascii="Arial" w:hAnsi="Arial"/>
          <w:b/>
          <w:color w:val="2975A6"/>
          <w:spacing w:val="-4"/>
        </w:rPr>
        <w:t>Art.</w:t>
      </w:r>
      <w:r>
        <w:rPr>
          <w:rFonts w:ascii="Arial" w:hAnsi="Arial"/>
          <w:b/>
          <w:color w:val="2975A6"/>
          <w:spacing w:val="-6"/>
        </w:rPr>
        <w:t xml:space="preserve"> </w:t>
      </w:r>
      <w:r>
        <w:rPr>
          <w:rFonts w:ascii="Arial" w:hAnsi="Arial"/>
          <w:b/>
          <w:color w:val="2975A6"/>
          <w:spacing w:val="-4"/>
        </w:rPr>
        <w:t>80.</w:t>
      </w:r>
      <w:r>
        <w:rPr>
          <w:rFonts w:ascii="Arial" w:hAnsi="Arial"/>
          <w:b/>
          <w:color w:val="2975A6"/>
          <w:spacing w:val="-5"/>
        </w:rPr>
        <w:t xml:space="preserve"> </w:t>
      </w:r>
      <w:r>
        <w:rPr>
          <w:rFonts w:ascii="Arial" w:hAnsi="Arial"/>
          <w:b/>
          <w:color w:val="2975A6"/>
          <w:spacing w:val="-4"/>
        </w:rPr>
        <w:t>-</w:t>
      </w:r>
      <w:r>
        <w:rPr>
          <w:rFonts w:ascii="Arial" w:hAnsi="Arial"/>
          <w:b/>
          <w:color w:val="2975A6"/>
          <w:spacing w:val="9"/>
        </w:rPr>
        <w:t xml:space="preserve"> </w:t>
      </w:r>
      <w:r>
        <w:rPr>
          <w:color w:val="333333"/>
          <w:spacing w:val="-4"/>
        </w:rPr>
        <w:t>Cuantumul</w:t>
      </w:r>
      <w:r>
        <w:rPr>
          <w:color w:val="333333"/>
          <w:spacing w:val="-5"/>
        </w:rPr>
        <w:t xml:space="preserve"> </w:t>
      </w:r>
      <w:r>
        <w:rPr>
          <w:color w:val="333333"/>
          <w:spacing w:val="-4"/>
        </w:rPr>
        <w:t>pensiei</w:t>
      </w:r>
      <w:r>
        <w:rPr>
          <w:color w:val="333333"/>
          <w:spacing w:val="-5"/>
        </w:rPr>
        <w:t xml:space="preserve"> </w:t>
      </w:r>
      <w:r>
        <w:rPr>
          <w:color w:val="333333"/>
          <w:spacing w:val="-4"/>
        </w:rPr>
        <w:t>de</w:t>
      </w:r>
      <w:r>
        <w:rPr>
          <w:color w:val="333333"/>
          <w:spacing w:val="-6"/>
        </w:rPr>
        <w:t xml:space="preserve"> </w:t>
      </w:r>
      <w:r>
        <w:rPr>
          <w:color w:val="333333"/>
          <w:spacing w:val="-4"/>
        </w:rPr>
        <w:t>urmaş,</w:t>
      </w:r>
      <w:r>
        <w:rPr>
          <w:color w:val="333333"/>
          <w:spacing w:val="-5"/>
        </w:rPr>
        <w:t xml:space="preserve"> </w:t>
      </w:r>
      <w:r>
        <w:rPr>
          <w:color w:val="333333"/>
          <w:spacing w:val="-4"/>
        </w:rPr>
        <w:t>în</w:t>
      </w:r>
      <w:r>
        <w:rPr>
          <w:color w:val="333333"/>
          <w:spacing w:val="-5"/>
        </w:rPr>
        <w:t xml:space="preserve"> </w:t>
      </w:r>
      <w:r>
        <w:rPr>
          <w:color w:val="333333"/>
          <w:spacing w:val="-4"/>
        </w:rPr>
        <w:t>cazul</w:t>
      </w:r>
      <w:r>
        <w:rPr>
          <w:color w:val="333333"/>
          <w:spacing w:val="-5"/>
        </w:rPr>
        <w:t xml:space="preserve"> </w:t>
      </w:r>
      <w:r>
        <w:rPr>
          <w:color w:val="333333"/>
          <w:spacing w:val="-4"/>
        </w:rPr>
        <w:t>orfanilor</w:t>
      </w:r>
      <w:r>
        <w:rPr>
          <w:color w:val="333333"/>
          <w:spacing w:val="-6"/>
        </w:rPr>
        <w:t xml:space="preserve"> </w:t>
      </w:r>
      <w:r>
        <w:rPr>
          <w:color w:val="333333"/>
          <w:spacing w:val="-4"/>
        </w:rPr>
        <w:t>de</w:t>
      </w:r>
      <w:r>
        <w:rPr>
          <w:color w:val="333333"/>
          <w:spacing w:val="-5"/>
        </w:rPr>
        <w:t xml:space="preserve"> </w:t>
      </w:r>
      <w:r>
        <w:rPr>
          <w:color w:val="333333"/>
          <w:spacing w:val="-4"/>
        </w:rPr>
        <w:t>ambii</w:t>
      </w:r>
      <w:r>
        <w:rPr>
          <w:color w:val="333333"/>
          <w:spacing w:val="-5"/>
        </w:rPr>
        <w:t xml:space="preserve"> </w:t>
      </w:r>
      <w:r>
        <w:rPr>
          <w:color w:val="333333"/>
          <w:spacing w:val="-4"/>
        </w:rPr>
        <w:t>părinţi,</w:t>
      </w:r>
      <w:r>
        <w:rPr>
          <w:color w:val="333333"/>
          <w:spacing w:val="-6"/>
        </w:rPr>
        <w:t xml:space="preserve"> </w:t>
      </w:r>
      <w:r>
        <w:rPr>
          <w:color w:val="333333"/>
          <w:spacing w:val="-4"/>
        </w:rPr>
        <w:t>se</w:t>
      </w:r>
      <w:r>
        <w:rPr>
          <w:color w:val="333333"/>
          <w:spacing w:val="-5"/>
        </w:rPr>
        <w:t xml:space="preserve"> </w:t>
      </w:r>
      <w:r>
        <w:rPr>
          <w:color w:val="333333"/>
          <w:spacing w:val="-4"/>
        </w:rPr>
        <w:t>stabileşte</w:t>
      </w:r>
      <w:r>
        <w:rPr>
          <w:color w:val="333333"/>
          <w:spacing w:val="-5"/>
        </w:rPr>
        <w:t xml:space="preserve"> </w:t>
      </w:r>
      <w:r>
        <w:rPr>
          <w:color w:val="333333"/>
          <w:spacing w:val="-4"/>
        </w:rPr>
        <w:t>prin</w:t>
      </w:r>
      <w:r>
        <w:rPr>
          <w:color w:val="333333"/>
          <w:spacing w:val="-5"/>
        </w:rPr>
        <w:t xml:space="preserve"> </w:t>
      </w:r>
      <w:r>
        <w:rPr>
          <w:color w:val="333333"/>
          <w:spacing w:val="-4"/>
        </w:rPr>
        <w:t>însumarea</w:t>
      </w:r>
      <w:r>
        <w:rPr>
          <w:color w:val="333333"/>
          <w:spacing w:val="-6"/>
        </w:rPr>
        <w:t xml:space="preserve"> </w:t>
      </w:r>
      <w:r>
        <w:rPr>
          <w:color w:val="333333"/>
          <w:spacing w:val="-4"/>
        </w:rPr>
        <w:t>drepturilor</w:t>
      </w:r>
      <w:r>
        <w:rPr>
          <w:color w:val="333333"/>
          <w:spacing w:val="-5"/>
        </w:rPr>
        <w:t xml:space="preserve"> </w:t>
      </w:r>
      <w:r>
        <w:rPr>
          <w:color w:val="333333"/>
          <w:spacing w:val="-4"/>
        </w:rPr>
        <w:t>de</w:t>
      </w:r>
      <w:r>
        <w:rPr>
          <w:color w:val="333333"/>
          <w:spacing w:val="-5"/>
        </w:rPr>
        <w:t xml:space="preserve"> </w:t>
      </w:r>
      <w:r>
        <w:rPr>
          <w:color w:val="333333"/>
          <w:spacing w:val="-4"/>
        </w:rPr>
        <w:t>pensie</w:t>
      </w:r>
      <w:r>
        <w:rPr>
          <w:color w:val="333333"/>
          <w:spacing w:val="-6"/>
        </w:rPr>
        <w:t xml:space="preserve"> </w:t>
      </w:r>
      <w:r>
        <w:rPr>
          <w:color w:val="333333"/>
          <w:spacing w:val="-4"/>
        </w:rPr>
        <w:t>de</w:t>
      </w:r>
      <w:r>
        <w:rPr>
          <w:color w:val="333333"/>
          <w:spacing w:val="-5"/>
        </w:rPr>
        <w:t xml:space="preserve"> </w:t>
      </w:r>
      <w:r>
        <w:rPr>
          <w:color w:val="333333"/>
          <w:spacing w:val="-4"/>
        </w:rPr>
        <w:t>urmaş,</w:t>
      </w:r>
      <w:r>
        <w:rPr>
          <w:color w:val="333333"/>
          <w:spacing w:val="-5"/>
        </w:rPr>
        <w:t xml:space="preserve"> </w:t>
      </w:r>
      <w:r>
        <w:rPr>
          <w:color w:val="333333"/>
          <w:spacing w:val="-4"/>
        </w:rPr>
        <w:t>calculate</w:t>
      </w:r>
      <w:r>
        <w:rPr>
          <w:color w:val="333333"/>
          <w:spacing w:val="-5"/>
        </w:rPr>
        <w:t xml:space="preserve"> </w:t>
      </w:r>
      <w:r>
        <w:rPr>
          <w:color w:val="333333"/>
          <w:spacing w:val="-4"/>
        </w:rPr>
        <w:t>după</w:t>
      </w:r>
      <w:r>
        <w:rPr>
          <w:color w:val="333333"/>
          <w:spacing w:val="-6"/>
        </w:rPr>
        <w:t xml:space="preserve"> </w:t>
      </w:r>
      <w:r>
        <w:rPr>
          <w:color w:val="333333"/>
          <w:spacing w:val="-4"/>
        </w:rPr>
        <w:t>fiecare</w:t>
      </w:r>
      <w:r>
        <w:rPr>
          <w:color w:val="333333"/>
          <w:spacing w:val="-5"/>
        </w:rPr>
        <w:t xml:space="preserve"> </w:t>
      </w:r>
      <w:r>
        <w:rPr>
          <w:color w:val="333333"/>
          <w:spacing w:val="-4"/>
        </w:rPr>
        <w:t>părinte.</w:t>
      </w:r>
    </w:p>
    <w:p w14:paraId="11DC88BC" w14:textId="77777777" w:rsidR="00985233" w:rsidRDefault="00985233" w:rsidP="00985233">
      <w:pPr>
        <w:pStyle w:val="BodyText"/>
        <w:spacing w:before="103"/>
        <w:jc w:val="both"/>
      </w:pPr>
      <w:r>
        <w:rPr>
          <w:rFonts w:ascii="Arial" w:hAnsi="Arial"/>
          <w:b/>
          <w:color w:val="2975A6"/>
          <w:w w:val="90"/>
        </w:rPr>
        <w:t>Art.</w:t>
      </w:r>
      <w:r>
        <w:rPr>
          <w:rFonts w:ascii="Arial" w:hAnsi="Arial"/>
          <w:b/>
          <w:color w:val="2975A6"/>
          <w:spacing w:val="9"/>
        </w:rPr>
        <w:t xml:space="preserve"> </w:t>
      </w:r>
      <w:r>
        <w:rPr>
          <w:rFonts w:ascii="Arial" w:hAnsi="Arial"/>
          <w:b/>
          <w:color w:val="2975A6"/>
          <w:w w:val="90"/>
        </w:rPr>
        <w:t>81.</w:t>
      </w:r>
      <w:r>
        <w:rPr>
          <w:rFonts w:ascii="Arial" w:hAnsi="Arial"/>
          <w:b/>
          <w:color w:val="2975A6"/>
          <w:spacing w:val="9"/>
        </w:rPr>
        <w:t xml:space="preserve"> </w:t>
      </w:r>
      <w:r>
        <w:rPr>
          <w:rFonts w:ascii="Arial" w:hAnsi="Arial"/>
          <w:b/>
          <w:color w:val="2975A6"/>
          <w:w w:val="90"/>
        </w:rPr>
        <w:t>-</w:t>
      </w:r>
      <w:r>
        <w:rPr>
          <w:rFonts w:ascii="Arial" w:hAnsi="Arial"/>
          <w:b/>
          <w:color w:val="2975A6"/>
          <w:spacing w:val="28"/>
        </w:rPr>
        <w:t xml:space="preserve"> </w:t>
      </w:r>
      <w:r>
        <w:rPr>
          <w:color w:val="333333"/>
          <w:w w:val="90"/>
        </w:rPr>
        <w:t>În</w:t>
      </w:r>
      <w:r>
        <w:rPr>
          <w:color w:val="333333"/>
          <w:spacing w:val="9"/>
        </w:rPr>
        <w:t xml:space="preserve"> </w:t>
      </w:r>
      <w:r>
        <w:rPr>
          <w:color w:val="333333"/>
          <w:w w:val="90"/>
        </w:rPr>
        <w:t>cazul</w:t>
      </w:r>
      <w:r>
        <w:rPr>
          <w:color w:val="333333"/>
          <w:spacing w:val="10"/>
        </w:rPr>
        <w:t xml:space="preserve"> </w:t>
      </w:r>
      <w:r>
        <w:rPr>
          <w:color w:val="333333"/>
          <w:w w:val="90"/>
        </w:rPr>
        <w:t>modificării</w:t>
      </w:r>
      <w:r>
        <w:rPr>
          <w:color w:val="333333"/>
          <w:spacing w:val="9"/>
        </w:rPr>
        <w:t xml:space="preserve"> </w:t>
      </w:r>
      <w:r>
        <w:rPr>
          <w:color w:val="333333"/>
          <w:w w:val="90"/>
        </w:rPr>
        <w:t>numărului</w:t>
      </w:r>
      <w:r>
        <w:rPr>
          <w:color w:val="333333"/>
          <w:spacing w:val="10"/>
        </w:rPr>
        <w:t xml:space="preserve"> </w:t>
      </w:r>
      <w:r>
        <w:rPr>
          <w:color w:val="333333"/>
          <w:w w:val="90"/>
        </w:rPr>
        <w:t>de</w:t>
      </w:r>
      <w:r>
        <w:rPr>
          <w:color w:val="333333"/>
          <w:spacing w:val="9"/>
        </w:rPr>
        <w:t xml:space="preserve"> </w:t>
      </w:r>
      <w:r>
        <w:rPr>
          <w:color w:val="333333"/>
          <w:w w:val="90"/>
        </w:rPr>
        <w:t>urmaşi</w:t>
      </w:r>
      <w:r>
        <w:rPr>
          <w:color w:val="333333"/>
          <w:spacing w:val="9"/>
        </w:rPr>
        <w:t xml:space="preserve"> </w:t>
      </w:r>
      <w:r>
        <w:rPr>
          <w:color w:val="333333"/>
          <w:w w:val="90"/>
        </w:rPr>
        <w:t>îndreptăţiţi,</w:t>
      </w:r>
      <w:r>
        <w:rPr>
          <w:color w:val="333333"/>
          <w:spacing w:val="10"/>
        </w:rPr>
        <w:t xml:space="preserve"> </w:t>
      </w:r>
      <w:r>
        <w:rPr>
          <w:color w:val="333333"/>
          <w:w w:val="90"/>
        </w:rPr>
        <w:t>pensia</w:t>
      </w:r>
      <w:r>
        <w:rPr>
          <w:color w:val="333333"/>
          <w:spacing w:val="9"/>
        </w:rPr>
        <w:t xml:space="preserve"> </w:t>
      </w:r>
      <w:r>
        <w:rPr>
          <w:color w:val="333333"/>
          <w:w w:val="90"/>
        </w:rPr>
        <w:t>se</w:t>
      </w:r>
      <w:r>
        <w:rPr>
          <w:color w:val="333333"/>
          <w:spacing w:val="9"/>
        </w:rPr>
        <w:t xml:space="preserve"> </w:t>
      </w:r>
      <w:r>
        <w:rPr>
          <w:color w:val="333333"/>
          <w:w w:val="90"/>
        </w:rPr>
        <w:t>recalculează</w:t>
      </w:r>
      <w:r>
        <w:rPr>
          <w:color w:val="333333"/>
          <w:spacing w:val="10"/>
        </w:rPr>
        <w:t xml:space="preserve"> </w:t>
      </w:r>
      <w:r>
        <w:rPr>
          <w:color w:val="333333"/>
          <w:w w:val="90"/>
        </w:rPr>
        <w:t>în</w:t>
      </w:r>
      <w:r>
        <w:rPr>
          <w:color w:val="333333"/>
          <w:spacing w:val="9"/>
        </w:rPr>
        <w:t xml:space="preserve"> </w:t>
      </w:r>
      <w:r>
        <w:rPr>
          <w:color w:val="333333"/>
          <w:w w:val="90"/>
        </w:rPr>
        <w:t>conformitate</w:t>
      </w:r>
      <w:r>
        <w:rPr>
          <w:color w:val="333333"/>
          <w:spacing w:val="9"/>
        </w:rPr>
        <w:t xml:space="preserve"> </w:t>
      </w:r>
      <w:r>
        <w:rPr>
          <w:color w:val="333333"/>
          <w:w w:val="90"/>
        </w:rPr>
        <w:t>cu</w:t>
      </w:r>
      <w:r>
        <w:rPr>
          <w:color w:val="333333"/>
          <w:spacing w:val="10"/>
        </w:rPr>
        <w:t xml:space="preserve"> </w:t>
      </w:r>
      <w:r>
        <w:rPr>
          <w:color w:val="333333"/>
          <w:w w:val="90"/>
        </w:rPr>
        <w:t>dispoziţiile</w:t>
      </w:r>
      <w:r>
        <w:rPr>
          <w:color w:val="333333"/>
          <w:spacing w:val="9"/>
        </w:rPr>
        <w:t xml:space="preserve"> </w:t>
      </w:r>
      <w:r>
        <w:rPr>
          <w:color w:val="333333"/>
          <w:w w:val="90"/>
        </w:rPr>
        <w:t>art.</w:t>
      </w:r>
      <w:r>
        <w:rPr>
          <w:color w:val="333333"/>
          <w:spacing w:val="9"/>
        </w:rPr>
        <w:t xml:space="preserve"> </w:t>
      </w:r>
      <w:r>
        <w:rPr>
          <w:color w:val="333333"/>
          <w:w w:val="90"/>
        </w:rPr>
        <w:t>79</w:t>
      </w:r>
      <w:r>
        <w:rPr>
          <w:color w:val="333333"/>
          <w:spacing w:val="10"/>
        </w:rPr>
        <w:t xml:space="preserve"> </w:t>
      </w:r>
      <w:hyperlink r:id="rId243">
        <w:r>
          <w:rPr>
            <w:color w:val="2975A6"/>
            <w:w w:val="90"/>
          </w:rPr>
          <w:t>alin.</w:t>
        </w:r>
        <w:r>
          <w:rPr>
            <w:color w:val="2975A6"/>
            <w:spacing w:val="9"/>
          </w:rPr>
          <w:t xml:space="preserve"> </w:t>
        </w:r>
        <w:r>
          <w:rPr>
            <w:color w:val="2975A6"/>
            <w:spacing w:val="-4"/>
            <w:w w:val="90"/>
          </w:rPr>
          <w:t>(2)</w:t>
        </w:r>
      </w:hyperlink>
      <w:r>
        <w:rPr>
          <w:color w:val="333333"/>
          <w:spacing w:val="-4"/>
          <w:w w:val="90"/>
        </w:rPr>
        <w:t>.</w:t>
      </w:r>
    </w:p>
    <w:p w14:paraId="547649CB" w14:textId="77777777" w:rsidR="00985233" w:rsidRDefault="00985233" w:rsidP="00985233">
      <w:pPr>
        <w:pStyle w:val="BodyText"/>
        <w:spacing w:before="104" w:line="343" w:lineRule="auto"/>
        <w:jc w:val="both"/>
        <w:rPr>
          <w:color w:val="333333"/>
        </w:rPr>
      </w:pPr>
      <w:r>
        <w:rPr>
          <w:rFonts w:ascii="Arial" w:hAnsi="Arial"/>
          <w:b/>
          <w:color w:val="2975A6"/>
        </w:rPr>
        <w:t>Art.</w:t>
      </w:r>
      <w:r>
        <w:rPr>
          <w:rFonts w:ascii="Arial" w:hAnsi="Arial"/>
          <w:b/>
          <w:color w:val="2975A6"/>
          <w:spacing w:val="-14"/>
        </w:rPr>
        <w:t xml:space="preserve"> </w:t>
      </w:r>
      <w:r>
        <w:rPr>
          <w:rFonts w:ascii="Arial" w:hAnsi="Arial"/>
          <w:b/>
          <w:color w:val="2975A6"/>
        </w:rPr>
        <w:t>82.</w:t>
      </w:r>
      <w:r>
        <w:rPr>
          <w:rFonts w:ascii="Arial" w:hAnsi="Arial"/>
          <w:b/>
          <w:color w:val="2975A6"/>
          <w:spacing w:val="-14"/>
        </w:rPr>
        <w:t xml:space="preserve"> </w:t>
      </w:r>
      <w:r>
        <w:rPr>
          <w:rFonts w:ascii="Arial" w:hAnsi="Arial"/>
          <w:b/>
          <w:color w:val="2975A6"/>
        </w:rPr>
        <w:t>-</w:t>
      </w:r>
      <w:r>
        <w:rPr>
          <w:rFonts w:ascii="Arial" w:hAnsi="Arial"/>
          <w:b/>
          <w:color w:val="2975A6"/>
          <w:spacing w:val="-2"/>
        </w:rPr>
        <w:t xml:space="preserve"> </w:t>
      </w:r>
      <w:r>
        <w:rPr>
          <w:color w:val="333333"/>
        </w:rPr>
        <w:t>Persoanele</w:t>
      </w:r>
      <w:r>
        <w:rPr>
          <w:color w:val="333333"/>
          <w:spacing w:val="-4"/>
        </w:rPr>
        <w:t xml:space="preserve"> </w:t>
      </w:r>
      <w:r>
        <w:rPr>
          <w:color w:val="333333"/>
        </w:rPr>
        <w:t>prevăzute</w:t>
      </w:r>
      <w:r>
        <w:rPr>
          <w:color w:val="333333"/>
          <w:spacing w:val="-4"/>
        </w:rPr>
        <w:t xml:space="preserve"> </w:t>
      </w:r>
      <w:r>
        <w:rPr>
          <w:color w:val="333333"/>
        </w:rPr>
        <w:t>la</w:t>
      </w:r>
      <w:r>
        <w:rPr>
          <w:color w:val="333333"/>
          <w:spacing w:val="-4"/>
        </w:rPr>
        <w:t xml:space="preserve"> </w:t>
      </w:r>
      <w:r>
        <w:rPr>
          <w:color w:val="333333"/>
        </w:rPr>
        <w:t>art.</w:t>
      </w:r>
      <w:r>
        <w:rPr>
          <w:color w:val="333333"/>
          <w:spacing w:val="-4"/>
        </w:rPr>
        <w:t xml:space="preserve"> </w:t>
      </w:r>
      <w:r>
        <w:rPr>
          <w:color w:val="333333"/>
        </w:rPr>
        <w:t>74</w:t>
      </w:r>
      <w:r>
        <w:rPr>
          <w:color w:val="333333"/>
          <w:spacing w:val="-4"/>
        </w:rPr>
        <w:t xml:space="preserve"> </w:t>
      </w:r>
      <w:hyperlink r:id="rId244">
        <w:r>
          <w:rPr>
            <w:color w:val="2975A6"/>
          </w:rPr>
          <w:t>lit.</w:t>
        </w:r>
        <w:r>
          <w:rPr>
            <w:color w:val="2975A6"/>
            <w:spacing w:val="-4"/>
          </w:rPr>
          <w:t xml:space="preserve"> </w:t>
        </w:r>
        <w:r>
          <w:rPr>
            <w:color w:val="2975A6"/>
          </w:rPr>
          <w:t>c)</w:t>
        </w:r>
      </w:hyperlink>
      <w:r>
        <w:rPr>
          <w:color w:val="2975A6"/>
          <w:spacing w:val="-4"/>
        </w:rPr>
        <w:t xml:space="preserve"> </w:t>
      </w:r>
      <w:r>
        <w:rPr>
          <w:color w:val="333333"/>
        </w:rPr>
        <w:t>şi</w:t>
      </w:r>
      <w:r>
        <w:rPr>
          <w:color w:val="333333"/>
          <w:spacing w:val="-4"/>
        </w:rPr>
        <w:t xml:space="preserve"> </w:t>
      </w:r>
      <w:r>
        <w:rPr>
          <w:color w:val="333333"/>
        </w:rPr>
        <w:t>la</w:t>
      </w:r>
      <w:r>
        <w:rPr>
          <w:color w:val="333333"/>
          <w:spacing w:val="-4"/>
        </w:rPr>
        <w:t xml:space="preserve"> </w:t>
      </w:r>
      <w:r>
        <w:rPr>
          <w:color w:val="333333"/>
        </w:rPr>
        <w:t>art.</w:t>
      </w:r>
      <w:r>
        <w:rPr>
          <w:color w:val="333333"/>
          <w:spacing w:val="-4"/>
        </w:rPr>
        <w:t xml:space="preserve"> </w:t>
      </w:r>
      <w:r>
        <w:rPr>
          <w:color w:val="333333"/>
        </w:rPr>
        <w:t>76</w:t>
      </w:r>
      <w:r>
        <w:rPr>
          <w:color w:val="333333"/>
          <w:spacing w:val="-4"/>
        </w:rPr>
        <w:t xml:space="preserve"> </w:t>
      </w:r>
      <w:hyperlink r:id="rId245">
        <w:r>
          <w:rPr>
            <w:color w:val="2975A6"/>
          </w:rPr>
          <w:t>alin.</w:t>
        </w:r>
        <w:r>
          <w:rPr>
            <w:color w:val="2975A6"/>
            <w:spacing w:val="-4"/>
          </w:rPr>
          <w:t xml:space="preserve"> </w:t>
        </w:r>
        <w:r>
          <w:rPr>
            <w:color w:val="2975A6"/>
          </w:rPr>
          <w:t>(1)</w:t>
        </w:r>
      </w:hyperlink>
      <w:r>
        <w:rPr>
          <w:color w:val="2975A6"/>
          <w:spacing w:val="-4"/>
        </w:rPr>
        <w:t xml:space="preserve"> </w:t>
      </w:r>
      <w:r>
        <w:rPr>
          <w:color w:val="333333"/>
        </w:rPr>
        <w:t>sunt</w:t>
      </w:r>
      <w:r>
        <w:rPr>
          <w:color w:val="333333"/>
          <w:spacing w:val="-4"/>
        </w:rPr>
        <w:t xml:space="preserve"> </w:t>
      </w:r>
      <w:r>
        <w:rPr>
          <w:color w:val="333333"/>
        </w:rPr>
        <w:t>expertizate,</w:t>
      </w:r>
      <w:r>
        <w:rPr>
          <w:color w:val="333333"/>
          <w:spacing w:val="-4"/>
        </w:rPr>
        <w:t xml:space="preserve"> </w:t>
      </w:r>
      <w:r>
        <w:rPr>
          <w:color w:val="333333"/>
        </w:rPr>
        <w:t>revizuite</w:t>
      </w:r>
      <w:r>
        <w:rPr>
          <w:color w:val="333333"/>
          <w:spacing w:val="-4"/>
        </w:rPr>
        <w:t xml:space="preserve"> </w:t>
      </w:r>
      <w:r>
        <w:rPr>
          <w:color w:val="333333"/>
        </w:rPr>
        <w:t>medical</w:t>
      </w:r>
      <w:r>
        <w:rPr>
          <w:color w:val="333333"/>
          <w:spacing w:val="-4"/>
        </w:rPr>
        <w:t xml:space="preserve"> </w:t>
      </w:r>
      <w:r>
        <w:rPr>
          <w:color w:val="333333"/>
        </w:rPr>
        <w:t>şi</w:t>
      </w:r>
      <w:r>
        <w:rPr>
          <w:color w:val="333333"/>
          <w:spacing w:val="-4"/>
        </w:rPr>
        <w:t xml:space="preserve"> </w:t>
      </w:r>
      <w:r>
        <w:rPr>
          <w:color w:val="333333"/>
        </w:rPr>
        <w:t>au</w:t>
      </w:r>
      <w:r>
        <w:rPr>
          <w:color w:val="333333"/>
          <w:spacing w:val="-4"/>
        </w:rPr>
        <w:t xml:space="preserve"> </w:t>
      </w:r>
      <w:r>
        <w:rPr>
          <w:color w:val="333333"/>
        </w:rPr>
        <w:t>obligaţia</w:t>
      </w:r>
      <w:r>
        <w:rPr>
          <w:color w:val="333333"/>
          <w:spacing w:val="-4"/>
        </w:rPr>
        <w:t xml:space="preserve"> </w:t>
      </w:r>
      <w:r>
        <w:rPr>
          <w:color w:val="333333"/>
        </w:rPr>
        <w:t>de</w:t>
      </w:r>
      <w:r>
        <w:rPr>
          <w:color w:val="333333"/>
          <w:spacing w:val="-4"/>
        </w:rPr>
        <w:t xml:space="preserve"> </w:t>
      </w:r>
      <w:r>
        <w:rPr>
          <w:color w:val="333333"/>
        </w:rPr>
        <w:t>a</w:t>
      </w:r>
      <w:r>
        <w:rPr>
          <w:color w:val="333333"/>
          <w:spacing w:val="-4"/>
        </w:rPr>
        <w:t xml:space="preserve"> </w:t>
      </w:r>
      <w:r>
        <w:rPr>
          <w:color w:val="333333"/>
        </w:rPr>
        <w:t>urma</w:t>
      </w:r>
      <w:r>
        <w:rPr>
          <w:color w:val="333333"/>
          <w:spacing w:val="-4"/>
        </w:rPr>
        <w:t xml:space="preserve"> </w:t>
      </w:r>
      <w:r>
        <w:rPr>
          <w:color w:val="333333"/>
        </w:rPr>
        <w:t>programele</w:t>
      </w:r>
      <w:r>
        <w:rPr>
          <w:color w:val="333333"/>
          <w:spacing w:val="-4"/>
        </w:rPr>
        <w:t xml:space="preserve"> </w:t>
      </w:r>
      <w:r>
        <w:rPr>
          <w:color w:val="333333"/>
        </w:rPr>
        <w:t>recuperatorii,</w:t>
      </w:r>
      <w:r>
        <w:rPr>
          <w:color w:val="333333"/>
          <w:spacing w:val="-4"/>
        </w:rPr>
        <w:t xml:space="preserve"> </w:t>
      </w:r>
      <w:r>
        <w:rPr>
          <w:color w:val="333333"/>
        </w:rPr>
        <w:t>conform reglementărilor</w:t>
      </w:r>
      <w:r>
        <w:rPr>
          <w:color w:val="333333"/>
          <w:spacing w:val="-6"/>
        </w:rPr>
        <w:t xml:space="preserve"> </w:t>
      </w:r>
      <w:r>
        <w:rPr>
          <w:color w:val="333333"/>
        </w:rPr>
        <w:t>prevăzute</w:t>
      </w:r>
      <w:r>
        <w:rPr>
          <w:color w:val="333333"/>
          <w:spacing w:val="-6"/>
        </w:rPr>
        <w:t xml:space="preserve"> </w:t>
      </w:r>
      <w:r>
        <w:rPr>
          <w:color w:val="333333"/>
        </w:rPr>
        <w:t>pentru</w:t>
      </w:r>
      <w:r>
        <w:rPr>
          <w:color w:val="333333"/>
          <w:spacing w:val="-6"/>
        </w:rPr>
        <w:t xml:space="preserve"> </w:t>
      </w:r>
      <w:r>
        <w:rPr>
          <w:color w:val="333333"/>
        </w:rPr>
        <w:t>pensia</w:t>
      </w:r>
      <w:r>
        <w:rPr>
          <w:color w:val="333333"/>
          <w:spacing w:val="-6"/>
        </w:rPr>
        <w:t xml:space="preserve"> </w:t>
      </w:r>
      <w:r>
        <w:rPr>
          <w:color w:val="333333"/>
        </w:rPr>
        <w:t>de</w:t>
      </w:r>
      <w:r>
        <w:rPr>
          <w:color w:val="333333"/>
          <w:spacing w:val="-6"/>
        </w:rPr>
        <w:t xml:space="preserve"> </w:t>
      </w:r>
      <w:r>
        <w:rPr>
          <w:color w:val="333333"/>
        </w:rPr>
        <w:t>invaliditate.</w:t>
      </w:r>
    </w:p>
    <w:p w14:paraId="58F9E51C" w14:textId="77777777" w:rsidR="00985233" w:rsidRDefault="00985233" w:rsidP="00985233">
      <w:pPr>
        <w:pStyle w:val="BodyText"/>
        <w:spacing w:before="104" w:line="343" w:lineRule="auto"/>
        <w:rPr>
          <w:color w:val="333333"/>
        </w:rPr>
      </w:pPr>
    </w:p>
    <w:p w14:paraId="05D74063" w14:textId="77777777" w:rsidR="00985233" w:rsidRDefault="00985233" w:rsidP="00985233">
      <w:pPr>
        <w:pStyle w:val="Heading1"/>
        <w:spacing w:before="1"/>
      </w:pPr>
      <w:r>
        <w:rPr>
          <w:color w:val="2975A6"/>
        </w:rPr>
        <w:t>CAPITOLUL</w:t>
      </w:r>
      <w:r>
        <w:rPr>
          <w:color w:val="2975A6"/>
          <w:spacing w:val="-14"/>
        </w:rPr>
        <w:t xml:space="preserve"> </w:t>
      </w:r>
      <w:r>
        <w:rPr>
          <w:color w:val="2975A6"/>
          <w:spacing w:val="-5"/>
        </w:rPr>
        <w:t>II</w:t>
      </w:r>
    </w:p>
    <w:p w14:paraId="2DCDC7F2" w14:textId="77777777" w:rsidR="00985233" w:rsidRDefault="00985233" w:rsidP="00985233">
      <w:pPr>
        <w:pStyle w:val="Heading2"/>
      </w:pPr>
      <w:r>
        <w:rPr>
          <w:color w:val="48B6E6"/>
        </w:rPr>
        <w:t xml:space="preserve">Calculul </w:t>
      </w:r>
      <w:r>
        <w:rPr>
          <w:color w:val="48B6E6"/>
          <w:spacing w:val="-2"/>
        </w:rPr>
        <w:t>pensiilor</w:t>
      </w:r>
    </w:p>
    <w:p w14:paraId="4A7C484F" w14:textId="77777777" w:rsidR="00985233" w:rsidRDefault="00985233" w:rsidP="00985233">
      <w:pPr>
        <w:pStyle w:val="BodyText"/>
        <w:spacing w:before="140"/>
        <w:ind w:left="0"/>
        <w:jc w:val="both"/>
      </w:pPr>
    </w:p>
    <w:p w14:paraId="1CEEDDC9" w14:textId="77777777" w:rsidR="00985233" w:rsidRDefault="00985233" w:rsidP="00985233">
      <w:pPr>
        <w:pStyle w:val="BodyText"/>
        <w:spacing w:before="140"/>
        <w:ind w:left="0"/>
        <w:jc w:val="both"/>
      </w:pPr>
    </w:p>
    <w:p w14:paraId="12BF2EC1" w14:textId="77777777" w:rsidR="00985233" w:rsidRDefault="00985233" w:rsidP="00985233">
      <w:pPr>
        <w:pStyle w:val="BodyText"/>
        <w:jc w:val="both"/>
      </w:pPr>
      <w:r>
        <w:rPr>
          <w:rFonts w:ascii="Arial" w:hAnsi="Arial"/>
          <w:b/>
          <w:color w:val="2975A6"/>
          <w:spacing w:val="-2"/>
        </w:rPr>
        <w:t>Art.</w:t>
      </w:r>
      <w:r>
        <w:rPr>
          <w:rFonts w:ascii="Arial" w:hAnsi="Arial"/>
          <w:b/>
          <w:color w:val="2975A6"/>
          <w:spacing w:val="-7"/>
        </w:rPr>
        <w:t xml:space="preserve"> </w:t>
      </w:r>
      <w:r>
        <w:rPr>
          <w:rFonts w:ascii="Arial" w:hAnsi="Arial"/>
          <w:b/>
          <w:color w:val="2975A6"/>
          <w:spacing w:val="-2"/>
        </w:rPr>
        <w:t>83.</w:t>
      </w:r>
      <w:r>
        <w:rPr>
          <w:rFonts w:ascii="Arial" w:hAnsi="Arial"/>
          <w:b/>
          <w:color w:val="2975A6"/>
          <w:spacing w:val="-7"/>
        </w:rPr>
        <w:t xml:space="preserve"> </w:t>
      </w:r>
      <w:r>
        <w:rPr>
          <w:rFonts w:ascii="Arial" w:hAnsi="Arial"/>
          <w:b/>
          <w:color w:val="2975A6"/>
          <w:spacing w:val="-2"/>
        </w:rPr>
        <w:t>-</w:t>
      </w:r>
      <w:r>
        <w:rPr>
          <w:rFonts w:ascii="Arial" w:hAnsi="Arial"/>
          <w:b/>
          <w:color w:val="2975A6"/>
          <w:spacing w:val="8"/>
        </w:rPr>
        <w:t xml:space="preserve"> </w:t>
      </w:r>
      <w:r>
        <w:rPr>
          <w:rFonts w:ascii="Arial" w:hAnsi="Arial"/>
          <w:b/>
          <w:color w:val="333333"/>
          <w:spacing w:val="-2"/>
        </w:rPr>
        <w:t>(1)</w:t>
      </w:r>
      <w:r>
        <w:rPr>
          <w:rFonts w:ascii="Arial" w:hAnsi="Arial"/>
          <w:b/>
          <w:color w:val="333333"/>
          <w:spacing w:val="-6"/>
        </w:rPr>
        <w:t xml:space="preserve"> </w:t>
      </w:r>
      <w:r>
        <w:rPr>
          <w:color w:val="333333"/>
          <w:spacing w:val="-2"/>
        </w:rPr>
        <w:t>Cuantumul</w:t>
      </w:r>
      <w:r>
        <w:rPr>
          <w:color w:val="333333"/>
          <w:spacing w:val="-7"/>
        </w:rPr>
        <w:t xml:space="preserve"> </w:t>
      </w:r>
      <w:r>
        <w:rPr>
          <w:color w:val="333333"/>
          <w:spacing w:val="-2"/>
        </w:rPr>
        <w:t>pensiei</w:t>
      </w:r>
      <w:r>
        <w:rPr>
          <w:color w:val="333333"/>
          <w:spacing w:val="-7"/>
        </w:rPr>
        <w:t xml:space="preserve"> </w:t>
      </w:r>
      <w:r>
        <w:rPr>
          <w:color w:val="333333"/>
          <w:spacing w:val="-2"/>
        </w:rPr>
        <w:t>se</w:t>
      </w:r>
      <w:r>
        <w:rPr>
          <w:color w:val="333333"/>
          <w:spacing w:val="-6"/>
        </w:rPr>
        <w:t xml:space="preserve"> </w:t>
      </w:r>
      <w:r>
        <w:rPr>
          <w:color w:val="333333"/>
          <w:spacing w:val="-2"/>
        </w:rPr>
        <w:t>determină</w:t>
      </w:r>
      <w:r>
        <w:rPr>
          <w:color w:val="333333"/>
          <w:spacing w:val="-7"/>
        </w:rPr>
        <w:t xml:space="preserve"> </w:t>
      </w:r>
      <w:r>
        <w:rPr>
          <w:color w:val="333333"/>
          <w:spacing w:val="-2"/>
        </w:rPr>
        <w:t>prin</w:t>
      </w:r>
      <w:r>
        <w:rPr>
          <w:color w:val="333333"/>
          <w:spacing w:val="-6"/>
        </w:rPr>
        <w:t xml:space="preserve"> </w:t>
      </w:r>
      <w:r>
        <w:rPr>
          <w:color w:val="333333"/>
          <w:spacing w:val="-2"/>
        </w:rPr>
        <w:t>înmulţirea</w:t>
      </w:r>
      <w:r>
        <w:rPr>
          <w:color w:val="333333"/>
          <w:spacing w:val="-7"/>
        </w:rPr>
        <w:t xml:space="preserve"> </w:t>
      </w:r>
      <w:r>
        <w:rPr>
          <w:color w:val="333333"/>
          <w:spacing w:val="-2"/>
        </w:rPr>
        <w:t>numărului</w:t>
      </w:r>
      <w:r>
        <w:rPr>
          <w:color w:val="333333"/>
          <w:spacing w:val="-6"/>
        </w:rPr>
        <w:t xml:space="preserve"> </w:t>
      </w:r>
      <w:r>
        <w:rPr>
          <w:color w:val="333333"/>
          <w:spacing w:val="-2"/>
        </w:rPr>
        <w:t>total</w:t>
      </w:r>
      <w:r>
        <w:rPr>
          <w:color w:val="333333"/>
          <w:spacing w:val="-7"/>
        </w:rPr>
        <w:t xml:space="preserve"> </w:t>
      </w:r>
      <w:r>
        <w:rPr>
          <w:color w:val="333333"/>
          <w:spacing w:val="-2"/>
        </w:rPr>
        <w:t>de</w:t>
      </w:r>
      <w:r>
        <w:rPr>
          <w:color w:val="333333"/>
          <w:spacing w:val="-6"/>
        </w:rPr>
        <w:t xml:space="preserve"> </w:t>
      </w:r>
      <w:r>
        <w:rPr>
          <w:color w:val="333333"/>
          <w:spacing w:val="-2"/>
        </w:rPr>
        <w:t>puncte</w:t>
      </w:r>
      <w:r>
        <w:rPr>
          <w:color w:val="333333"/>
          <w:spacing w:val="-7"/>
        </w:rPr>
        <w:t xml:space="preserve"> </w:t>
      </w:r>
      <w:r>
        <w:rPr>
          <w:color w:val="333333"/>
          <w:spacing w:val="-2"/>
        </w:rPr>
        <w:t>realizat</w:t>
      </w:r>
      <w:r>
        <w:rPr>
          <w:color w:val="333333"/>
          <w:spacing w:val="-6"/>
        </w:rPr>
        <w:t xml:space="preserve"> </w:t>
      </w:r>
      <w:r>
        <w:rPr>
          <w:color w:val="333333"/>
          <w:spacing w:val="-2"/>
        </w:rPr>
        <w:t>de</w:t>
      </w:r>
      <w:r>
        <w:rPr>
          <w:color w:val="333333"/>
          <w:spacing w:val="-7"/>
        </w:rPr>
        <w:t xml:space="preserve"> </w:t>
      </w:r>
      <w:r>
        <w:rPr>
          <w:color w:val="333333"/>
          <w:spacing w:val="-2"/>
        </w:rPr>
        <w:t>asigurat</w:t>
      </w:r>
      <w:r>
        <w:rPr>
          <w:color w:val="333333"/>
          <w:spacing w:val="-7"/>
        </w:rPr>
        <w:t xml:space="preserve"> </w:t>
      </w:r>
      <w:r>
        <w:rPr>
          <w:color w:val="333333"/>
          <w:spacing w:val="-2"/>
        </w:rPr>
        <w:t>cu</w:t>
      </w:r>
      <w:r>
        <w:rPr>
          <w:color w:val="333333"/>
          <w:spacing w:val="-6"/>
        </w:rPr>
        <w:t xml:space="preserve"> </w:t>
      </w:r>
      <w:r>
        <w:rPr>
          <w:color w:val="333333"/>
          <w:spacing w:val="-2"/>
        </w:rPr>
        <w:t>valoarea</w:t>
      </w:r>
      <w:r>
        <w:rPr>
          <w:color w:val="333333"/>
          <w:spacing w:val="-7"/>
        </w:rPr>
        <w:t xml:space="preserve"> </w:t>
      </w:r>
      <w:r>
        <w:rPr>
          <w:color w:val="333333"/>
          <w:spacing w:val="-2"/>
        </w:rPr>
        <w:t>punctului</w:t>
      </w:r>
      <w:r>
        <w:rPr>
          <w:color w:val="333333"/>
          <w:spacing w:val="-6"/>
        </w:rPr>
        <w:t xml:space="preserve"> </w:t>
      </w:r>
      <w:r>
        <w:rPr>
          <w:color w:val="333333"/>
          <w:spacing w:val="-2"/>
        </w:rPr>
        <w:t>de</w:t>
      </w:r>
      <w:r>
        <w:rPr>
          <w:color w:val="333333"/>
          <w:spacing w:val="-7"/>
        </w:rPr>
        <w:t xml:space="preserve"> </w:t>
      </w:r>
      <w:r>
        <w:rPr>
          <w:color w:val="333333"/>
          <w:spacing w:val="-4"/>
        </w:rPr>
        <w:t>referinţă.</w:t>
      </w:r>
    </w:p>
    <w:p w14:paraId="4B716792" w14:textId="77777777" w:rsidR="00985233" w:rsidRDefault="00985233" w:rsidP="00985233">
      <w:pPr>
        <w:pStyle w:val="BodyText"/>
        <w:spacing w:before="104"/>
        <w:jc w:val="both"/>
      </w:pPr>
      <w:r>
        <w:rPr>
          <w:rFonts w:ascii="Arial" w:hAnsi="Arial"/>
          <w:b/>
          <w:color w:val="333333"/>
        </w:rPr>
        <w:t>(2)</w:t>
      </w:r>
      <w:r>
        <w:rPr>
          <w:rFonts w:ascii="Arial" w:hAnsi="Arial"/>
          <w:b/>
          <w:color w:val="333333"/>
          <w:spacing w:val="-9"/>
        </w:rPr>
        <w:t xml:space="preserve"> </w:t>
      </w:r>
      <w:r>
        <w:rPr>
          <w:color w:val="333333"/>
        </w:rPr>
        <w:t>La</w:t>
      </w:r>
      <w:r>
        <w:rPr>
          <w:color w:val="333333"/>
          <w:spacing w:val="-9"/>
        </w:rPr>
        <w:t xml:space="preserve"> </w:t>
      </w:r>
      <w:r>
        <w:rPr>
          <w:color w:val="333333"/>
        </w:rPr>
        <w:t>determinarea</w:t>
      </w:r>
      <w:r>
        <w:rPr>
          <w:color w:val="333333"/>
          <w:spacing w:val="-9"/>
        </w:rPr>
        <w:t xml:space="preserve"> </w:t>
      </w:r>
      <w:r>
        <w:rPr>
          <w:color w:val="333333"/>
        </w:rPr>
        <w:t>cuantumului</w:t>
      </w:r>
      <w:r>
        <w:rPr>
          <w:color w:val="333333"/>
          <w:spacing w:val="-9"/>
        </w:rPr>
        <w:t xml:space="preserve"> </w:t>
      </w:r>
      <w:r>
        <w:rPr>
          <w:color w:val="333333"/>
        </w:rPr>
        <w:t>pensiei</w:t>
      </w:r>
      <w:r>
        <w:rPr>
          <w:color w:val="333333"/>
          <w:spacing w:val="-8"/>
        </w:rPr>
        <w:t xml:space="preserve"> </w:t>
      </w:r>
      <w:r>
        <w:rPr>
          <w:color w:val="333333"/>
        </w:rPr>
        <w:t>conform</w:t>
      </w:r>
      <w:r>
        <w:rPr>
          <w:color w:val="333333"/>
          <w:spacing w:val="-9"/>
        </w:rPr>
        <w:t xml:space="preserve"> </w:t>
      </w:r>
      <w:hyperlink r:id="rId246">
        <w:r>
          <w:rPr>
            <w:color w:val="2975A6"/>
          </w:rPr>
          <w:t>alin.</w:t>
        </w:r>
        <w:r>
          <w:rPr>
            <w:color w:val="2975A6"/>
            <w:spacing w:val="-9"/>
          </w:rPr>
          <w:t xml:space="preserve"> </w:t>
        </w:r>
        <w:r>
          <w:rPr>
            <w:color w:val="2975A6"/>
          </w:rPr>
          <w:t>(1)</w:t>
        </w:r>
      </w:hyperlink>
      <w:r>
        <w:rPr>
          <w:color w:val="333333"/>
        </w:rPr>
        <w:t>,</w:t>
      </w:r>
      <w:r>
        <w:rPr>
          <w:color w:val="333333"/>
          <w:spacing w:val="-9"/>
        </w:rPr>
        <w:t xml:space="preserve"> </w:t>
      </w:r>
      <w:r>
        <w:rPr>
          <w:color w:val="333333"/>
        </w:rPr>
        <w:t>fracţiunile</w:t>
      </w:r>
      <w:r>
        <w:rPr>
          <w:color w:val="333333"/>
          <w:spacing w:val="-8"/>
        </w:rPr>
        <w:t xml:space="preserve"> </w:t>
      </w:r>
      <w:r>
        <w:rPr>
          <w:color w:val="333333"/>
        </w:rPr>
        <w:t>de</w:t>
      </w:r>
      <w:r>
        <w:rPr>
          <w:color w:val="333333"/>
          <w:spacing w:val="-9"/>
        </w:rPr>
        <w:t xml:space="preserve"> </w:t>
      </w:r>
      <w:r>
        <w:rPr>
          <w:color w:val="333333"/>
        </w:rPr>
        <w:t>leu</w:t>
      </w:r>
      <w:r>
        <w:rPr>
          <w:color w:val="333333"/>
          <w:spacing w:val="-9"/>
        </w:rPr>
        <w:t xml:space="preserve"> </w:t>
      </w:r>
      <w:r>
        <w:rPr>
          <w:color w:val="333333"/>
        </w:rPr>
        <w:t>se</w:t>
      </w:r>
      <w:r>
        <w:rPr>
          <w:color w:val="333333"/>
          <w:spacing w:val="-9"/>
        </w:rPr>
        <w:t xml:space="preserve"> </w:t>
      </w:r>
      <w:r>
        <w:rPr>
          <w:color w:val="333333"/>
        </w:rPr>
        <w:t>întregesc</w:t>
      </w:r>
      <w:r>
        <w:rPr>
          <w:color w:val="333333"/>
          <w:spacing w:val="-8"/>
        </w:rPr>
        <w:t xml:space="preserve"> </w:t>
      </w:r>
      <w:r>
        <w:rPr>
          <w:color w:val="333333"/>
        </w:rPr>
        <w:t>la</w:t>
      </w:r>
      <w:r>
        <w:rPr>
          <w:color w:val="333333"/>
          <w:spacing w:val="-9"/>
        </w:rPr>
        <w:t xml:space="preserve"> </w:t>
      </w:r>
      <w:r>
        <w:rPr>
          <w:color w:val="333333"/>
        </w:rPr>
        <w:t>un</w:t>
      </w:r>
      <w:r>
        <w:rPr>
          <w:color w:val="333333"/>
          <w:spacing w:val="-9"/>
        </w:rPr>
        <w:t xml:space="preserve"> </w:t>
      </w:r>
      <w:r>
        <w:rPr>
          <w:color w:val="333333"/>
        </w:rPr>
        <w:t>leu</w:t>
      </w:r>
      <w:r>
        <w:rPr>
          <w:color w:val="333333"/>
          <w:spacing w:val="-9"/>
        </w:rPr>
        <w:t xml:space="preserve"> </w:t>
      </w:r>
      <w:r>
        <w:rPr>
          <w:color w:val="333333"/>
        </w:rPr>
        <w:t>în</w:t>
      </w:r>
      <w:r>
        <w:rPr>
          <w:color w:val="333333"/>
          <w:spacing w:val="-8"/>
        </w:rPr>
        <w:t xml:space="preserve"> </w:t>
      </w:r>
      <w:r>
        <w:rPr>
          <w:color w:val="333333"/>
        </w:rPr>
        <w:t>favoarea</w:t>
      </w:r>
      <w:r>
        <w:rPr>
          <w:color w:val="333333"/>
          <w:spacing w:val="-9"/>
        </w:rPr>
        <w:t xml:space="preserve"> </w:t>
      </w:r>
      <w:r>
        <w:rPr>
          <w:color w:val="333333"/>
          <w:spacing w:val="-2"/>
        </w:rPr>
        <w:t>pensionarului.</w:t>
      </w:r>
    </w:p>
    <w:p w14:paraId="589F347D" w14:textId="77777777" w:rsidR="00985233" w:rsidRDefault="00985233" w:rsidP="00985233">
      <w:pPr>
        <w:pStyle w:val="BodyText"/>
        <w:spacing w:before="103" w:line="343" w:lineRule="auto"/>
        <w:jc w:val="both"/>
      </w:pPr>
      <w:r>
        <w:rPr>
          <w:rFonts w:ascii="Arial" w:hAnsi="Arial"/>
          <w:b/>
          <w:color w:val="2975A6"/>
          <w:spacing w:val="-2"/>
        </w:rPr>
        <w:t>Art.</w:t>
      </w:r>
      <w:r>
        <w:rPr>
          <w:rFonts w:ascii="Arial" w:hAnsi="Arial"/>
          <w:b/>
          <w:color w:val="2975A6"/>
          <w:spacing w:val="-13"/>
        </w:rPr>
        <w:t xml:space="preserve"> </w:t>
      </w:r>
      <w:r>
        <w:rPr>
          <w:rFonts w:ascii="Arial" w:hAnsi="Arial"/>
          <w:b/>
          <w:color w:val="2975A6"/>
          <w:spacing w:val="-2"/>
        </w:rPr>
        <w:t>84.</w:t>
      </w:r>
      <w:r>
        <w:rPr>
          <w:rFonts w:ascii="Arial" w:hAnsi="Arial"/>
          <w:b/>
          <w:color w:val="2975A6"/>
          <w:spacing w:val="-12"/>
        </w:rPr>
        <w:t xml:space="preserve"> </w:t>
      </w:r>
      <w:r>
        <w:rPr>
          <w:rFonts w:ascii="Arial" w:hAnsi="Arial"/>
          <w:b/>
          <w:color w:val="2975A6"/>
          <w:spacing w:val="-2"/>
        </w:rPr>
        <w:t xml:space="preserve">- </w:t>
      </w:r>
      <w:r>
        <w:rPr>
          <w:rFonts w:ascii="Arial" w:hAnsi="Arial"/>
          <w:b/>
          <w:color w:val="333333"/>
          <w:spacing w:val="-2"/>
        </w:rPr>
        <w:t>(1)</w:t>
      </w:r>
      <w:r>
        <w:rPr>
          <w:rFonts w:ascii="Arial" w:hAnsi="Arial"/>
          <w:b/>
          <w:color w:val="333333"/>
          <w:spacing w:val="-8"/>
        </w:rPr>
        <w:t xml:space="preserve"> </w:t>
      </w:r>
      <w:r>
        <w:rPr>
          <w:color w:val="333333"/>
          <w:spacing w:val="-2"/>
        </w:rPr>
        <w:t>Valoarea</w:t>
      </w:r>
      <w:r>
        <w:rPr>
          <w:color w:val="333333"/>
          <w:spacing w:val="-8"/>
        </w:rPr>
        <w:t xml:space="preserve"> </w:t>
      </w:r>
      <w:r>
        <w:rPr>
          <w:color w:val="333333"/>
          <w:spacing w:val="-2"/>
        </w:rPr>
        <w:t>punctului</w:t>
      </w:r>
      <w:r>
        <w:rPr>
          <w:color w:val="333333"/>
          <w:spacing w:val="-8"/>
        </w:rPr>
        <w:t xml:space="preserve"> </w:t>
      </w:r>
      <w:r>
        <w:rPr>
          <w:color w:val="333333"/>
          <w:spacing w:val="-2"/>
        </w:rPr>
        <w:t>de</w:t>
      </w:r>
      <w:r>
        <w:rPr>
          <w:color w:val="333333"/>
          <w:spacing w:val="-8"/>
        </w:rPr>
        <w:t xml:space="preserve"> </w:t>
      </w:r>
      <w:r>
        <w:rPr>
          <w:color w:val="333333"/>
          <w:spacing w:val="-2"/>
        </w:rPr>
        <w:t>referinţă</w:t>
      </w:r>
      <w:r>
        <w:rPr>
          <w:color w:val="333333"/>
          <w:spacing w:val="-8"/>
        </w:rPr>
        <w:t xml:space="preserve"> </w:t>
      </w:r>
      <w:r>
        <w:rPr>
          <w:color w:val="333333"/>
          <w:spacing w:val="-2"/>
        </w:rPr>
        <w:t>prevăzută</w:t>
      </w:r>
      <w:r>
        <w:rPr>
          <w:color w:val="333333"/>
          <w:spacing w:val="-8"/>
        </w:rPr>
        <w:t xml:space="preserve"> </w:t>
      </w:r>
      <w:r>
        <w:rPr>
          <w:color w:val="333333"/>
          <w:spacing w:val="-2"/>
        </w:rPr>
        <w:t>la</w:t>
      </w:r>
      <w:r>
        <w:rPr>
          <w:color w:val="333333"/>
          <w:spacing w:val="-8"/>
        </w:rPr>
        <w:t xml:space="preserve"> </w:t>
      </w:r>
      <w:r>
        <w:rPr>
          <w:color w:val="333333"/>
          <w:spacing w:val="-2"/>
        </w:rPr>
        <w:t>art.</w:t>
      </w:r>
      <w:r>
        <w:rPr>
          <w:color w:val="333333"/>
          <w:spacing w:val="-8"/>
        </w:rPr>
        <w:t xml:space="preserve"> </w:t>
      </w:r>
      <w:r>
        <w:rPr>
          <w:color w:val="333333"/>
          <w:spacing w:val="-2"/>
        </w:rPr>
        <w:t>83</w:t>
      </w:r>
      <w:r>
        <w:rPr>
          <w:color w:val="333333"/>
          <w:spacing w:val="-8"/>
        </w:rPr>
        <w:t xml:space="preserve"> </w:t>
      </w:r>
      <w:hyperlink r:id="rId247">
        <w:r>
          <w:rPr>
            <w:color w:val="2975A6"/>
            <w:spacing w:val="-2"/>
          </w:rPr>
          <w:t>alin.</w:t>
        </w:r>
        <w:r>
          <w:rPr>
            <w:color w:val="2975A6"/>
            <w:spacing w:val="-8"/>
          </w:rPr>
          <w:t xml:space="preserve"> </w:t>
        </w:r>
        <w:r>
          <w:rPr>
            <w:color w:val="2975A6"/>
            <w:spacing w:val="-2"/>
          </w:rPr>
          <w:t>(1)</w:t>
        </w:r>
      </w:hyperlink>
      <w:r>
        <w:rPr>
          <w:color w:val="2975A6"/>
          <w:spacing w:val="-8"/>
        </w:rPr>
        <w:t xml:space="preserve"> </w:t>
      </w:r>
      <w:r>
        <w:rPr>
          <w:color w:val="333333"/>
          <w:spacing w:val="-2"/>
        </w:rPr>
        <w:t>reprezintă</w:t>
      </w:r>
      <w:r>
        <w:rPr>
          <w:color w:val="333333"/>
          <w:spacing w:val="-8"/>
        </w:rPr>
        <w:t xml:space="preserve"> </w:t>
      </w:r>
      <w:r>
        <w:rPr>
          <w:color w:val="333333"/>
          <w:spacing w:val="-2"/>
        </w:rPr>
        <w:t>raportul</w:t>
      </w:r>
      <w:r>
        <w:rPr>
          <w:color w:val="333333"/>
          <w:spacing w:val="-8"/>
        </w:rPr>
        <w:t xml:space="preserve"> </w:t>
      </w:r>
      <w:r>
        <w:rPr>
          <w:color w:val="333333"/>
          <w:spacing w:val="-2"/>
        </w:rPr>
        <w:t>dintre</w:t>
      </w:r>
      <w:r>
        <w:rPr>
          <w:color w:val="333333"/>
          <w:spacing w:val="-8"/>
        </w:rPr>
        <w:t xml:space="preserve"> </w:t>
      </w:r>
      <w:r>
        <w:rPr>
          <w:color w:val="333333"/>
          <w:spacing w:val="-2"/>
        </w:rPr>
        <w:t>valoarea</w:t>
      </w:r>
      <w:r>
        <w:rPr>
          <w:color w:val="333333"/>
          <w:spacing w:val="-8"/>
        </w:rPr>
        <w:t xml:space="preserve"> </w:t>
      </w:r>
      <w:r>
        <w:rPr>
          <w:color w:val="333333"/>
          <w:spacing w:val="-2"/>
        </w:rPr>
        <w:t>punctului</w:t>
      </w:r>
      <w:r>
        <w:rPr>
          <w:color w:val="333333"/>
          <w:spacing w:val="-8"/>
        </w:rPr>
        <w:t xml:space="preserve"> </w:t>
      </w:r>
      <w:r>
        <w:rPr>
          <w:color w:val="333333"/>
          <w:spacing w:val="-2"/>
        </w:rPr>
        <w:t>de</w:t>
      </w:r>
      <w:r>
        <w:rPr>
          <w:color w:val="333333"/>
          <w:spacing w:val="-8"/>
        </w:rPr>
        <w:t xml:space="preserve"> </w:t>
      </w:r>
      <w:r>
        <w:rPr>
          <w:color w:val="333333"/>
          <w:spacing w:val="-2"/>
        </w:rPr>
        <w:t>pensie</w:t>
      </w:r>
      <w:r>
        <w:rPr>
          <w:color w:val="333333"/>
          <w:spacing w:val="-8"/>
        </w:rPr>
        <w:t xml:space="preserve"> </w:t>
      </w:r>
      <w:r>
        <w:rPr>
          <w:color w:val="333333"/>
          <w:spacing w:val="-2"/>
        </w:rPr>
        <w:t>la</w:t>
      </w:r>
      <w:r>
        <w:rPr>
          <w:color w:val="333333"/>
          <w:spacing w:val="-8"/>
        </w:rPr>
        <w:t xml:space="preserve"> </w:t>
      </w:r>
      <w:r>
        <w:rPr>
          <w:color w:val="333333"/>
          <w:spacing w:val="-2"/>
        </w:rPr>
        <w:t>data</w:t>
      </w:r>
      <w:r>
        <w:rPr>
          <w:color w:val="333333"/>
          <w:spacing w:val="-8"/>
        </w:rPr>
        <w:t xml:space="preserve"> </w:t>
      </w:r>
      <w:r>
        <w:rPr>
          <w:color w:val="333333"/>
          <w:spacing w:val="-2"/>
        </w:rPr>
        <w:t>intrării</w:t>
      </w:r>
      <w:r>
        <w:rPr>
          <w:color w:val="333333"/>
          <w:spacing w:val="-8"/>
        </w:rPr>
        <w:t xml:space="preserve"> </w:t>
      </w:r>
      <w:r>
        <w:rPr>
          <w:color w:val="333333"/>
          <w:spacing w:val="-2"/>
        </w:rPr>
        <w:t>în</w:t>
      </w:r>
      <w:r>
        <w:rPr>
          <w:color w:val="333333"/>
          <w:spacing w:val="-8"/>
        </w:rPr>
        <w:t xml:space="preserve"> </w:t>
      </w:r>
      <w:r>
        <w:rPr>
          <w:color w:val="333333"/>
          <w:spacing w:val="-2"/>
        </w:rPr>
        <w:t>vigoare</w:t>
      </w:r>
      <w:r>
        <w:rPr>
          <w:color w:val="333333"/>
          <w:spacing w:val="-8"/>
        </w:rPr>
        <w:t xml:space="preserve"> </w:t>
      </w:r>
      <w:r>
        <w:rPr>
          <w:color w:val="333333"/>
          <w:spacing w:val="-2"/>
        </w:rPr>
        <w:t>a</w:t>
      </w:r>
      <w:r>
        <w:rPr>
          <w:color w:val="333333"/>
          <w:spacing w:val="-8"/>
        </w:rPr>
        <w:t xml:space="preserve"> </w:t>
      </w:r>
      <w:r>
        <w:rPr>
          <w:color w:val="333333"/>
          <w:spacing w:val="-2"/>
        </w:rPr>
        <w:t>prezentei legi</w:t>
      </w:r>
      <w:r>
        <w:rPr>
          <w:color w:val="333333"/>
          <w:spacing w:val="-8"/>
        </w:rPr>
        <w:t xml:space="preserve"> </w:t>
      </w:r>
      <w:r>
        <w:rPr>
          <w:color w:val="333333"/>
          <w:spacing w:val="-2"/>
        </w:rPr>
        <w:t>şi</w:t>
      </w:r>
      <w:r>
        <w:rPr>
          <w:color w:val="333333"/>
          <w:spacing w:val="-8"/>
        </w:rPr>
        <w:t xml:space="preserve"> </w:t>
      </w:r>
      <w:r>
        <w:rPr>
          <w:color w:val="333333"/>
          <w:spacing w:val="-2"/>
        </w:rPr>
        <w:t>nivelul</w:t>
      </w:r>
      <w:r>
        <w:rPr>
          <w:color w:val="333333"/>
          <w:spacing w:val="-8"/>
        </w:rPr>
        <w:t xml:space="preserve"> </w:t>
      </w:r>
      <w:r>
        <w:rPr>
          <w:color w:val="333333"/>
          <w:spacing w:val="-2"/>
        </w:rPr>
        <w:t>mediu</w:t>
      </w:r>
      <w:r>
        <w:rPr>
          <w:color w:val="333333"/>
          <w:spacing w:val="-8"/>
        </w:rPr>
        <w:t xml:space="preserve"> </w:t>
      </w:r>
      <w:r>
        <w:rPr>
          <w:color w:val="333333"/>
          <w:spacing w:val="-2"/>
        </w:rPr>
        <w:t>al</w:t>
      </w:r>
      <w:r>
        <w:rPr>
          <w:color w:val="333333"/>
          <w:spacing w:val="-8"/>
        </w:rPr>
        <w:t xml:space="preserve"> </w:t>
      </w:r>
      <w:r>
        <w:rPr>
          <w:color w:val="333333"/>
          <w:spacing w:val="-2"/>
        </w:rPr>
        <w:t>stagiilor</w:t>
      </w:r>
      <w:r>
        <w:rPr>
          <w:color w:val="333333"/>
          <w:spacing w:val="-8"/>
        </w:rPr>
        <w:t xml:space="preserve"> </w:t>
      </w:r>
      <w:r>
        <w:rPr>
          <w:color w:val="333333"/>
          <w:spacing w:val="-2"/>
        </w:rPr>
        <w:t>de</w:t>
      </w:r>
      <w:r>
        <w:rPr>
          <w:color w:val="333333"/>
          <w:spacing w:val="-8"/>
        </w:rPr>
        <w:t xml:space="preserve"> </w:t>
      </w:r>
      <w:r>
        <w:rPr>
          <w:color w:val="333333"/>
          <w:spacing w:val="-2"/>
        </w:rPr>
        <w:t>cotizare</w:t>
      </w:r>
      <w:r>
        <w:rPr>
          <w:color w:val="333333"/>
          <w:spacing w:val="-8"/>
        </w:rPr>
        <w:t xml:space="preserve"> </w:t>
      </w:r>
      <w:r>
        <w:rPr>
          <w:color w:val="333333"/>
          <w:spacing w:val="-2"/>
        </w:rPr>
        <w:t>prevăzute</w:t>
      </w:r>
      <w:r>
        <w:rPr>
          <w:color w:val="333333"/>
          <w:spacing w:val="-8"/>
        </w:rPr>
        <w:t xml:space="preserve"> </w:t>
      </w:r>
      <w:r>
        <w:rPr>
          <w:color w:val="333333"/>
          <w:spacing w:val="-2"/>
        </w:rPr>
        <w:t>de</w:t>
      </w:r>
      <w:r>
        <w:rPr>
          <w:color w:val="333333"/>
          <w:spacing w:val="-8"/>
        </w:rPr>
        <w:t xml:space="preserve"> </w:t>
      </w:r>
      <w:r>
        <w:rPr>
          <w:color w:val="333333"/>
          <w:spacing w:val="-2"/>
        </w:rPr>
        <w:t>legislaţia</w:t>
      </w:r>
      <w:r>
        <w:rPr>
          <w:color w:val="333333"/>
          <w:spacing w:val="-8"/>
        </w:rPr>
        <w:t xml:space="preserve"> </w:t>
      </w:r>
      <w:r>
        <w:rPr>
          <w:color w:val="333333"/>
          <w:spacing w:val="-2"/>
        </w:rPr>
        <w:t>anterioară,</w:t>
      </w:r>
      <w:r>
        <w:rPr>
          <w:color w:val="333333"/>
          <w:spacing w:val="-8"/>
        </w:rPr>
        <w:t xml:space="preserve"> </w:t>
      </w:r>
      <w:r>
        <w:rPr>
          <w:color w:val="333333"/>
          <w:spacing w:val="-2"/>
        </w:rPr>
        <w:t>respectiv</w:t>
      </w:r>
      <w:r>
        <w:rPr>
          <w:color w:val="333333"/>
          <w:spacing w:val="-8"/>
        </w:rPr>
        <w:t xml:space="preserve"> </w:t>
      </w:r>
      <w:r>
        <w:rPr>
          <w:color w:val="333333"/>
          <w:spacing w:val="-2"/>
        </w:rPr>
        <w:t>nivelul</w:t>
      </w:r>
      <w:r>
        <w:rPr>
          <w:color w:val="333333"/>
          <w:spacing w:val="-8"/>
        </w:rPr>
        <w:t xml:space="preserve"> </w:t>
      </w:r>
      <w:r>
        <w:rPr>
          <w:color w:val="333333"/>
          <w:spacing w:val="-2"/>
        </w:rPr>
        <w:t>25.</w:t>
      </w:r>
    </w:p>
    <w:p w14:paraId="6EAD8130" w14:textId="77777777" w:rsidR="00985233" w:rsidRPr="00871C2F" w:rsidRDefault="00985233" w:rsidP="00272B37">
      <w:pPr>
        <w:pStyle w:val="ListParagraph"/>
        <w:numPr>
          <w:ilvl w:val="0"/>
          <w:numId w:val="52"/>
        </w:numPr>
        <w:tabs>
          <w:tab w:val="left" w:pos="419"/>
        </w:tabs>
        <w:spacing w:line="360" w:lineRule="auto"/>
        <w:ind w:left="419" w:hanging="315"/>
        <w:jc w:val="both"/>
        <w:rPr>
          <w:sz w:val="21"/>
        </w:rPr>
      </w:pPr>
      <w:r>
        <w:rPr>
          <w:color w:val="333333"/>
          <w:spacing w:val="-4"/>
          <w:sz w:val="21"/>
        </w:rPr>
        <w:t>La data</w:t>
      </w:r>
      <w:r>
        <w:rPr>
          <w:color w:val="333333"/>
          <w:spacing w:val="-3"/>
          <w:sz w:val="21"/>
        </w:rPr>
        <w:t xml:space="preserve"> </w:t>
      </w:r>
      <w:r>
        <w:rPr>
          <w:color w:val="333333"/>
          <w:spacing w:val="-4"/>
          <w:sz w:val="21"/>
        </w:rPr>
        <w:t>intrării</w:t>
      </w:r>
      <w:r>
        <w:rPr>
          <w:color w:val="333333"/>
          <w:spacing w:val="-3"/>
          <w:sz w:val="21"/>
        </w:rPr>
        <w:t xml:space="preserve"> </w:t>
      </w:r>
      <w:r>
        <w:rPr>
          <w:color w:val="333333"/>
          <w:spacing w:val="-4"/>
          <w:sz w:val="21"/>
        </w:rPr>
        <w:t>în</w:t>
      </w:r>
      <w:r>
        <w:rPr>
          <w:color w:val="333333"/>
          <w:spacing w:val="-3"/>
          <w:sz w:val="21"/>
        </w:rPr>
        <w:t xml:space="preserve"> </w:t>
      </w:r>
      <w:r>
        <w:rPr>
          <w:color w:val="333333"/>
          <w:spacing w:val="-4"/>
          <w:sz w:val="21"/>
        </w:rPr>
        <w:t>vigoare</w:t>
      </w:r>
      <w:r>
        <w:rPr>
          <w:color w:val="333333"/>
          <w:spacing w:val="-3"/>
          <w:sz w:val="21"/>
        </w:rPr>
        <w:t xml:space="preserve"> </w:t>
      </w:r>
      <w:r>
        <w:rPr>
          <w:color w:val="333333"/>
          <w:spacing w:val="-4"/>
          <w:sz w:val="21"/>
        </w:rPr>
        <w:t>a</w:t>
      </w:r>
      <w:r>
        <w:rPr>
          <w:color w:val="333333"/>
          <w:spacing w:val="-3"/>
          <w:sz w:val="21"/>
        </w:rPr>
        <w:t xml:space="preserve"> </w:t>
      </w:r>
      <w:r>
        <w:rPr>
          <w:color w:val="333333"/>
          <w:spacing w:val="-4"/>
          <w:sz w:val="21"/>
        </w:rPr>
        <w:t>prezentei</w:t>
      </w:r>
      <w:r>
        <w:rPr>
          <w:color w:val="333333"/>
          <w:spacing w:val="-3"/>
          <w:sz w:val="21"/>
        </w:rPr>
        <w:t xml:space="preserve"> </w:t>
      </w:r>
      <w:r>
        <w:rPr>
          <w:color w:val="333333"/>
          <w:spacing w:val="-4"/>
          <w:sz w:val="21"/>
        </w:rPr>
        <w:t>legi,</w:t>
      </w:r>
      <w:r>
        <w:rPr>
          <w:color w:val="333333"/>
          <w:spacing w:val="-3"/>
          <w:sz w:val="21"/>
        </w:rPr>
        <w:t xml:space="preserve"> </w:t>
      </w:r>
      <w:r>
        <w:rPr>
          <w:color w:val="333333"/>
          <w:spacing w:val="-4"/>
          <w:sz w:val="21"/>
        </w:rPr>
        <w:t>valoarea</w:t>
      </w:r>
      <w:r>
        <w:rPr>
          <w:color w:val="333333"/>
          <w:spacing w:val="-3"/>
          <w:sz w:val="21"/>
        </w:rPr>
        <w:t xml:space="preserve"> </w:t>
      </w:r>
      <w:r>
        <w:rPr>
          <w:color w:val="333333"/>
          <w:spacing w:val="-4"/>
          <w:sz w:val="21"/>
        </w:rPr>
        <w:t>punctului</w:t>
      </w:r>
      <w:r>
        <w:rPr>
          <w:color w:val="333333"/>
          <w:spacing w:val="-3"/>
          <w:sz w:val="21"/>
        </w:rPr>
        <w:t xml:space="preserve"> </w:t>
      </w:r>
      <w:r>
        <w:rPr>
          <w:color w:val="333333"/>
          <w:spacing w:val="-4"/>
          <w:sz w:val="21"/>
        </w:rPr>
        <w:t>de referinţă</w:t>
      </w:r>
      <w:r>
        <w:rPr>
          <w:color w:val="333333"/>
          <w:spacing w:val="-3"/>
          <w:sz w:val="21"/>
        </w:rPr>
        <w:t xml:space="preserve"> </w:t>
      </w:r>
      <w:r>
        <w:rPr>
          <w:color w:val="333333"/>
          <w:spacing w:val="-4"/>
          <w:sz w:val="21"/>
        </w:rPr>
        <w:t>este</w:t>
      </w:r>
      <w:r>
        <w:rPr>
          <w:color w:val="333333"/>
          <w:spacing w:val="-3"/>
          <w:sz w:val="21"/>
        </w:rPr>
        <w:t xml:space="preserve"> </w:t>
      </w:r>
      <w:r>
        <w:rPr>
          <w:color w:val="333333"/>
          <w:spacing w:val="-4"/>
          <w:sz w:val="21"/>
        </w:rPr>
        <w:t>de</w:t>
      </w:r>
      <w:r>
        <w:rPr>
          <w:color w:val="333333"/>
          <w:spacing w:val="-3"/>
          <w:sz w:val="21"/>
        </w:rPr>
        <w:t xml:space="preserve"> </w:t>
      </w:r>
      <w:r>
        <w:rPr>
          <w:color w:val="333333"/>
          <w:spacing w:val="-4"/>
          <w:sz w:val="21"/>
        </w:rPr>
        <w:t>81</w:t>
      </w:r>
      <w:r>
        <w:rPr>
          <w:color w:val="333333"/>
          <w:spacing w:val="-3"/>
          <w:sz w:val="21"/>
        </w:rPr>
        <w:t xml:space="preserve"> </w:t>
      </w:r>
      <w:r>
        <w:rPr>
          <w:color w:val="333333"/>
          <w:spacing w:val="-4"/>
          <w:sz w:val="21"/>
        </w:rPr>
        <w:t>de</w:t>
      </w:r>
      <w:r>
        <w:rPr>
          <w:color w:val="333333"/>
          <w:spacing w:val="-3"/>
          <w:sz w:val="21"/>
        </w:rPr>
        <w:t xml:space="preserve"> </w:t>
      </w:r>
      <w:r>
        <w:rPr>
          <w:color w:val="333333"/>
          <w:spacing w:val="-4"/>
          <w:sz w:val="21"/>
        </w:rPr>
        <w:t>lei.</w:t>
      </w:r>
    </w:p>
    <w:p w14:paraId="11421037" w14:textId="77777777" w:rsidR="00985233" w:rsidRDefault="00985233" w:rsidP="00985233">
      <w:pPr>
        <w:tabs>
          <w:tab w:val="left" w:pos="419"/>
        </w:tabs>
        <w:spacing w:line="360" w:lineRule="auto"/>
        <w:jc w:val="both"/>
        <w:rPr>
          <w:sz w:val="21"/>
        </w:rPr>
      </w:pPr>
    </w:p>
    <w:p w14:paraId="2E74D889" w14:textId="77777777" w:rsidR="00985233" w:rsidRDefault="00985233" w:rsidP="00985233">
      <w:pPr>
        <w:tabs>
          <w:tab w:val="left" w:pos="419"/>
        </w:tabs>
        <w:spacing w:line="360" w:lineRule="auto"/>
        <w:jc w:val="both"/>
        <w:rPr>
          <w:sz w:val="21"/>
        </w:rPr>
      </w:pPr>
    </w:p>
    <w:p w14:paraId="53A3CF58" w14:textId="77777777" w:rsidR="00985233" w:rsidRDefault="00985233" w:rsidP="00985233">
      <w:pPr>
        <w:tabs>
          <w:tab w:val="left" w:pos="419"/>
        </w:tabs>
        <w:spacing w:line="360" w:lineRule="auto"/>
        <w:jc w:val="both"/>
        <w:rPr>
          <w:sz w:val="21"/>
        </w:rPr>
      </w:pPr>
    </w:p>
    <w:p w14:paraId="4E563910" w14:textId="77777777" w:rsidR="00985233" w:rsidRPr="00871C2F" w:rsidRDefault="00985233" w:rsidP="00985233">
      <w:pPr>
        <w:tabs>
          <w:tab w:val="left" w:pos="419"/>
        </w:tabs>
        <w:spacing w:line="360" w:lineRule="auto"/>
        <w:jc w:val="both"/>
        <w:rPr>
          <w:sz w:val="21"/>
        </w:rPr>
      </w:pPr>
    </w:p>
    <w:p w14:paraId="1E67340C" w14:textId="77777777" w:rsidR="00985233" w:rsidRPr="00985233" w:rsidRDefault="00985233" w:rsidP="00272B37">
      <w:pPr>
        <w:pStyle w:val="ListParagraph"/>
        <w:numPr>
          <w:ilvl w:val="0"/>
          <w:numId w:val="52"/>
        </w:numPr>
        <w:tabs>
          <w:tab w:val="left" w:pos="419"/>
        </w:tabs>
        <w:spacing w:line="360" w:lineRule="auto"/>
        <w:jc w:val="both"/>
        <w:rPr>
          <w:sz w:val="21"/>
        </w:rPr>
      </w:pPr>
      <w:r w:rsidRPr="00871C2F">
        <w:rPr>
          <w:color w:val="333333"/>
          <w:spacing w:val="-2"/>
          <w:sz w:val="21"/>
          <w:szCs w:val="21"/>
        </w:rPr>
        <w:t>Începând</w:t>
      </w:r>
      <w:r w:rsidRPr="00871C2F">
        <w:rPr>
          <w:color w:val="333333"/>
          <w:spacing w:val="-9"/>
          <w:sz w:val="21"/>
          <w:szCs w:val="21"/>
        </w:rPr>
        <w:t xml:space="preserve"> </w:t>
      </w:r>
      <w:r w:rsidRPr="00871C2F">
        <w:rPr>
          <w:color w:val="333333"/>
          <w:spacing w:val="-2"/>
          <w:sz w:val="21"/>
          <w:szCs w:val="21"/>
        </w:rPr>
        <w:t>cu</w:t>
      </w:r>
      <w:r w:rsidRPr="00871C2F">
        <w:rPr>
          <w:color w:val="333333"/>
          <w:spacing w:val="-9"/>
          <w:sz w:val="21"/>
          <w:szCs w:val="21"/>
        </w:rPr>
        <w:t xml:space="preserve"> </w:t>
      </w:r>
      <w:r w:rsidRPr="00871C2F">
        <w:rPr>
          <w:color w:val="333333"/>
          <w:spacing w:val="-2"/>
          <w:sz w:val="21"/>
          <w:szCs w:val="21"/>
        </w:rPr>
        <w:t>anul</w:t>
      </w:r>
      <w:r w:rsidRPr="00871C2F">
        <w:rPr>
          <w:color w:val="333333"/>
          <w:spacing w:val="-9"/>
          <w:sz w:val="21"/>
          <w:szCs w:val="21"/>
        </w:rPr>
        <w:t xml:space="preserve"> </w:t>
      </w:r>
      <w:r w:rsidRPr="00871C2F">
        <w:rPr>
          <w:color w:val="333333"/>
          <w:spacing w:val="-2"/>
          <w:sz w:val="21"/>
          <w:szCs w:val="21"/>
        </w:rPr>
        <w:t>următor</w:t>
      </w:r>
      <w:r w:rsidRPr="00871C2F">
        <w:rPr>
          <w:color w:val="333333"/>
          <w:spacing w:val="-9"/>
          <w:sz w:val="21"/>
          <w:szCs w:val="21"/>
        </w:rPr>
        <w:t xml:space="preserve"> </w:t>
      </w:r>
      <w:r w:rsidRPr="00871C2F">
        <w:rPr>
          <w:color w:val="333333"/>
          <w:spacing w:val="-2"/>
          <w:sz w:val="21"/>
          <w:szCs w:val="21"/>
        </w:rPr>
        <w:t>intrării</w:t>
      </w:r>
      <w:r w:rsidRPr="00871C2F">
        <w:rPr>
          <w:color w:val="333333"/>
          <w:spacing w:val="-9"/>
          <w:sz w:val="21"/>
          <w:szCs w:val="21"/>
        </w:rPr>
        <w:t xml:space="preserve"> </w:t>
      </w:r>
      <w:r w:rsidRPr="00871C2F">
        <w:rPr>
          <w:color w:val="333333"/>
          <w:spacing w:val="-2"/>
          <w:sz w:val="21"/>
          <w:szCs w:val="21"/>
        </w:rPr>
        <w:t>în</w:t>
      </w:r>
      <w:r w:rsidRPr="00871C2F">
        <w:rPr>
          <w:color w:val="333333"/>
          <w:spacing w:val="-9"/>
          <w:sz w:val="21"/>
          <w:szCs w:val="21"/>
        </w:rPr>
        <w:t xml:space="preserve"> </w:t>
      </w:r>
      <w:r w:rsidRPr="00871C2F">
        <w:rPr>
          <w:color w:val="333333"/>
          <w:spacing w:val="-2"/>
          <w:sz w:val="21"/>
          <w:szCs w:val="21"/>
        </w:rPr>
        <w:t>vigoare</w:t>
      </w:r>
      <w:r w:rsidRPr="00871C2F">
        <w:rPr>
          <w:color w:val="333333"/>
          <w:spacing w:val="-9"/>
          <w:sz w:val="21"/>
          <w:szCs w:val="21"/>
        </w:rPr>
        <w:t xml:space="preserve"> </w:t>
      </w:r>
      <w:r w:rsidRPr="00871C2F">
        <w:rPr>
          <w:color w:val="333333"/>
          <w:spacing w:val="-2"/>
          <w:sz w:val="21"/>
          <w:szCs w:val="21"/>
        </w:rPr>
        <w:t>a</w:t>
      </w:r>
      <w:r w:rsidRPr="00871C2F">
        <w:rPr>
          <w:color w:val="333333"/>
          <w:spacing w:val="-9"/>
          <w:sz w:val="21"/>
          <w:szCs w:val="21"/>
        </w:rPr>
        <w:t xml:space="preserve"> </w:t>
      </w:r>
      <w:r w:rsidRPr="00871C2F">
        <w:rPr>
          <w:color w:val="333333"/>
          <w:spacing w:val="-2"/>
          <w:sz w:val="21"/>
          <w:szCs w:val="21"/>
        </w:rPr>
        <w:t>prezentei</w:t>
      </w:r>
      <w:r w:rsidRPr="00871C2F">
        <w:rPr>
          <w:color w:val="333333"/>
          <w:spacing w:val="-9"/>
          <w:sz w:val="21"/>
          <w:szCs w:val="21"/>
        </w:rPr>
        <w:t xml:space="preserve"> </w:t>
      </w:r>
      <w:r w:rsidRPr="00871C2F">
        <w:rPr>
          <w:color w:val="333333"/>
          <w:spacing w:val="-2"/>
          <w:sz w:val="21"/>
          <w:szCs w:val="21"/>
        </w:rPr>
        <w:t>legi,</w:t>
      </w:r>
      <w:r w:rsidRPr="00871C2F">
        <w:rPr>
          <w:color w:val="333333"/>
          <w:spacing w:val="-9"/>
          <w:sz w:val="21"/>
          <w:szCs w:val="21"/>
        </w:rPr>
        <w:t xml:space="preserve"> </w:t>
      </w:r>
      <w:r w:rsidRPr="00871C2F">
        <w:rPr>
          <w:color w:val="333333"/>
          <w:spacing w:val="-2"/>
          <w:sz w:val="21"/>
          <w:szCs w:val="21"/>
        </w:rPr>
        <w:t>valoarea</w:t>
      </w:r>
      <w:r w:rsidRPr="00871C2F">
        <w:rPr>
          <w:color w:val="333333"/>
          <w:spacing w:val="-9"/>
          <w:sz w:val="21"/>
          <w:szCs w:val="21"/>
        </w:rPr>
        <w:t xml:space="preserve"> </w:t>
      </w:r>
      <w:r w:rsidRPr="00871C2F">
        <w:rPr>
          <w:color w:val="333333"/>
          <w:spacing w:val="-2"/>
          <w:sz w:val="21"/>
          <w:szCs w:val="21"/>
        </w:rPr>
        <w:t>punctului</w:t>
      </w:r>
      <w:r w:rsidRPr="00871C2F">
        <w:rPr>
          <w:color w:val="333333"/>
          <w:spacing w:val="-9"/>
          <w:sz w:val="21"/>
          <w:szCs w:val="21"/>
        </w:rPr>
        <w:t xml:space="preserve"> </w:t>
      </w:r>
      <w:r w:rsidRPr="00871C2F">
        <w:rPr>
          <w:color w:val="333333"/>
          <w:spacing w:val="-2"/>
          <w:sz w:val="21"/>
          <w:szCs w:val="21"/>
        </w:rPr>
        <w:t>de</w:t>
      </w:r>
      <w:r w:rsidRPr="00871C2F">
        <w:rPr>
          <w:color w:val="333333"/>
          <w:spacing w:val="-9"/>
          <w:sz w:val="21"/>
          <w:szCs w:val="21"/>
        </w:rPr>
        <w:t xml:space="preserve"> </w:t>
      </w:r>
      <w:r w:rsidRPr="00871C2F">
        <w:rPr>
          <w:color w:val="333333"/>
          <w:spacing w:val="-2"/>
          <w:sz w:val="21"/>
          <w:szCs w:val="21"/>
        </w:rPr>
        <w:t>referinţă</w:t>
      </w:r>
      <w:r w:rsidRPr="00871C2F">
        <w:rPr>
          <w:color w:val="333333"/>
          <w:spacing w:val="-9"/>
          <w:sz w:val="21"/>
          <w:szCs w:val="21"/>
        </w:rPr>
        <w:t xml:space="preserve"> </w:t>
      </w:r>
      <w:r w:rsidRPr="00871C2F">
        <w:rPr>
          <w:color w:val="333333"/>
          <w:spacing w:val="-2"/>
          <w:sz w:val="21"/>
          <w:szCs w:val="21"/>
        </w:rPr>
        <w:t>se</w:t>
      </w:r>
      <w:r w:rsidRPr="00871C2F">
        <w:rPr>
          <w:color w:val="333333"/>
          <w:spacing w:val="-9"/>
          <w:sz w:val="21"/>
          <w:szCs w:val="21"/>
        </w:rPr>
        <w:t xml:space="preserve"> </w:t>
      </w:r>
      <w:r w:rsidRPr="00871C2F">
        <w:rPr>
          <w:color w:val="333333"/>
          <w:spacing w:val="-2"/>
          <w:sz w:val="21"/>
          <w:szCs w:val="21"/>
        </w:rPr>
        <w:t>majorează</w:t>
      </w:r>
      <w:r w:rsidRPr="00871C2F">
        <w:rPr>
          <w:color w:val="333333"/>
          <w:spacing w:val="-9"/>
          <w:sz w:val="21"/>
          <w:szCs w:val="21"/>
        </w:rPr>
        <w:t xml:space="preserve"> </w:t>
      </w:r>
      <w:r w:rsidRPr="00871C2F">
        <w:rPr>
          <w:color w:val="333333"/>
          <w:spacing w:val="-2"/>
          <w:sz w:val="21"/>
          <w:szCs w:val="21"/>
        </w:rPr>
        <w:t>anual,</w:t>
      </w:r>
      <w:r>
        <w:rPr>
          <w:color w:val="333333"/>
          <w:spacing w:val="-9"/>
          <w:sz w:val="21"/>
          <w:szCs w:val="21"/>
        </w:rPr>
        <w:t xml:space="preserve"> </w:t>
      </w:r>
    </w:p>
    <w:p w14:paraId="5CD7E956" w14:textId="7625ACE8" w:rsidR="00985233" w:rsidRPr="00985233" w:rsidRDefault="00985233" w:rsidP="00985233">
      <w:pPr>
        <w:tabs>
          <w:tab w:val="left" w:pos="419"/>
        </w:tabs>
        <w:spacing w:line="360" w:lineRule="auto"/>
        <w:ind w:left="104"/>
        <w:jc w:val="both"/>
        <w:rPr>
          <w:sz w:val="21"/>
        </w:rPr>
      </w:pPr>
      <w:r w:rsidRPr="00985233">
        <w:rPr>
          <w:color w:val="333333"/>
          <w:spacing w:val="-2"/>
          <w:sz w:val="21"/>
          <w:szCs w:val="21"/>
        </w:rPr>
        <w:t>la</w:t>
      </w:r>
      <w:r w:rsidRPr="00985233">
        <w:rPr>
          <w:color w:val="333333"/>
          <w:spacing w:val="-9"/>
          <w:sz w:val="21"/>
          <w:szCs w:val="21"/>
        </w:rPr>
        <w:t xml:space="preserve"> </w:t>
      </w:r>
      <w:r w:rsidRPr="00985233">
        <w:rPr>
          <w:color w:val="333333"/>
          <w:spacing w:val="-2"/>
          <w:sz w:val="21"/>
          <w:szCs w:val="21"/>
        </w:rPr>
        <w:t>începutul</w:t>
      </w:r>
      <w:r w:rsidRPr="00985233">
        <w:rPr>
          <w:color w:val="333333"/>
          <w:spacing w:val="-9"/>
          <w:sz w:val="21"/>
          <w:szCs w:val="21"/>
        </w:rPr>
        <w:t xml:space="preserve"> </w:t>
      </w:r>
      <w:r w:rsidRPr="00985233">
        <w:rPr>
          <w:color w:val="333333"/>
          <w:spacing w:val="-2"/>
          <w:sz w:val="21"/>
          <w:szCs w:val="21"/>
        </w:rPr>
        <w:t>fiecărui</w:t>
      </w:r>
      <w:r w:rsidRPr="00985233">
        <w:rPr>
          <w:color w:val="333333"/>
          <w:spacing w:val="-9"/>
          <w:sz w:val="21"/>
          <w:szCs w:val="21"/>
        </w:rPr>
        <w:t xml:space="preserve"> </w:t>
      </w:r>
      <w:r w:rsidRPr="00985233">
        <w:rPr>
          <w:color w:val="333333"/>
          <w:spacing w:val="-2"/>
          <w:sz w:val="21"/>
          <w:szCs w:val="21"/>
        </w:rPr>
        <w:t>an,</w:t>
      </w:r>
      <w:r w:rsidRPr="00985233">
        <w:rPr>
          <w:color w:val="333333"/>
          <w:spacing w:val="-9"/>
          <w:sz w:val="21"/>
          <w:szCs w:val="21"/>
        </w:rPr>
        <w:t xml:space="preserve"> </w:t>
      </w:r>
      <w:r w:rsidRPr="00985233">
        <w:rPr>
          <w:color w:val="333333"/>
          <w:spacing w:val="-2"/>
          <w:sz w:val="21"/>
          <w:szCs w:val="21"/>
        </w:rPr>
        <w:t>în</w:t>
      </w:r>
      <w:r w:rsidRPr="00985233">
        <w:rPr>
          <w:color w:val="333333"/>
          <w:spacing w:val="-9"/>
          <w:sz w:val="21"/>
          <w:szCs w:val="21"/>
        </w:rPr>
        <w:t xml:space="preserve"> </w:t>
      </w:r>
      <w:r w:rsidRPr="00985233">
        <w:rPr>
          <w:color w:val="333333"/>
          <w:spacing w:val="-2"/>
          <w:sz w:val="21"/>
          <w:szCs w:val="21"/>
        </w:rPr>
        <w:t>luna</w:t>
      </w:r>
      <w:r w:rsidRPr="00985233">
        <w:rPr>
          <w:color w:val="333333"/>
          <w:spacing w:val="-9"/>
          <w:sz w:val="21"/>
          <w:szCs w:val="21"/>
        </w:rPr>
        <w:t xml:space="preserve"> </w:t>
      </w:r>
      <w:r w:rsidRPr="00985233">
        <w:rPr>
          <w:color w:val="333333"/>
          <w:spacing w:val="-2"/>
          <w:sz w:val="21"/>
          <w:szCs w:val="21"/>
        </w:rPr>
        <w:t>ianuarie,</w:t>
      </w:r>
      <w:r w:rsidRPr="00985233">
        <w:rPr>
          <w:color w:val="333333"/>
          <w:spacing w:val="-9"/>
          <w:sz w:val="21"/>
          <w:szCs w:val="21"/>
        </w:rPr>
        <w:t xml:space="preserve"> </w:t>
      </w:r>
      <w:r w:rsidRPr="00985233">
        <w:rPr>
          <w:color w:val="333333"/>
          <w:spacing w:val="-2"/>
          <w:sz w:val="21"/>
          <w:szCs w:val="21"/>
        </w:rPr>
        <w:t>cu</w:t>
      </w:r>
      <w:r w:rsidRPr="00985233">
        <w:rPr>
          <w:color w:val="333333"/>
          <w:spacing w:val="-9"/>
          <w:sz w:val="21"/>
          <w:szCs w:val="21"/>
        </w:rPr>
        <w:t xml:space="preserve"> </w:t>
      </w:r>
      <w:r w:rsidRPr="00985233">
        <w:rPr>
          <w:color w:val="333333"/>
          <w:spacing w:val="-4"/>
          <w:sz w:val="21"/>
          <w:szCs w:val="21"/>
        </w:rPr>
        <w:t xml:space="preserve">rata </w:t>
      </w:r>
      <w:r w:rsidRPr="00985233">
        <w:rPr>
          <w:color w:val="333333"/>
          <w:spacing w:val="-2"/>
          <w:sz w:val="21"/>
          <w:szCs w:val="21"/>
        </w:rPr>
        <w:t>medie</w:t>
      </w:r>
      <w:r w:rsidRPr="00985233">
        <w:rPr>
          <w:color w:val="333333"/>
          <w:spacing w:val="-11"/>
          <w:sz w:val="21"/>
          <w:szCs w:val="21"/>
        </w:rPr>
        <w:t xml:space="preserve"> </w:t>
      </w:r>
      <w:r w:rsidRPr="00985233">
        <w:rPr>
          <w:color w:val="333333"/>
          <w:spacing w:val="-2"/>
          <w:sz w:val="21"/>
          <w:szCs w:val="21"/>
        </w:rPr>
        <w:t>anuală</w:t>
      </w:r>
      <w:r w:rsidRPr="00985233">
        <w:rPr>
          <w:color w:val="333333"/>
          <w:spacing w:val="-11"/>
          <w:sz w:val="21"/>
          <w:szCs w:val="21"/>
        </w:rPr>
        <w:t xml:space="preserve"> </w:t>
      </w:r>
      <w:r w:rsidRPr="00985233">
        <w:rPr>
          <w:color w:val="333333"/>
          <w:spacing w:val="-2"/>
          <w:sz w:val="21"/>
          <w:szCs w:val="21"/>
        </w:rPr>
        <w:t>a</w:t>
      </w:r>
      <w:r w:rsidRPr="00985233">
        <w:rPr>
          <w:color w:val="333333"/>
          <w:spacing w:val="-11"/>
          <w:sz w:val="21"/>
          <w:szCs w:val="21"/>
        </w:rPr>
        <w:t xml:space="preserve"> </w:t>
      </w:r>
      <w:r w:rsidRPr="00985233">
        <w:rPr>
          <w:color w:val="333333"/>
          <w:spacing w:val="-2"/>
          <w:sz w:val="21"/>
          <w:szCs w:val="21"/>
        </w:rPr>
        <w:t>inflaţiei,</w:t>
      </w:r>
      <w:r w:rsidRPr="00985233">
        <w:rPr>
          <w:color w:val="333333"/>
          <w:spacing w:val="-11"/>
          <w:sz w:val="21"/>
          <w:szCs w:val="21"/>
        </w:rPr>
        <w:t xml:space="preserve"> </w:t>
      </w:r>
      <w:r w:rsidRPr="00985233">
        <w:rPr>
          <w:color w:val="333333"/>
          <w:spacing w:val="-2"/>
          <w:sz w:val="21"/>
          <w:szCs w:val="21"/>
        </w:rPr>
        <w:t>la</w:t>
      </w:r>
      <w:r w:rsidRPr="00985233">
        <w:rPr>
          <w:color w:val="333333"/>
          <w:spacing w:val="-11"/>
          <w:sz w:val="21"/>
          <w:szCs w:val="21"/>
        </w:rPr>
        <w:t xml:space="preserve"> </w:t>
      </w:r>
      <w:r w:rsidRPr="00985233">
        <w:rPr>
          <w:color w:val="333333"/>
          <w:spacing w:val="-2"/>
          <w:sz w:val="21"/>
          <w:szCs w:val="21"/>
        </w:rPr>
        <w:t>care</w:t>
      </w:r>
      <w:r w:rsidRPr="00985233">
        <w:rPr>
          <w:color w:val="333333"/>
          <w:spacing w:val="-11"/>
          <w:sz w:val="21"/>
          <w:szCs w:val="21"/>
        </w:rPr>
        <w:t xml:space="preserve"> </w:t>
      </w:r>
      <w:r w:rsidRPr="00985233">
        <w:rPr>
          <w:color w:val="333333"/>
          <w:spacing w:val="-2"/>
          <w:sz w:val="21"/>
          <w:szCs w:val="21"/>
        </w:rPr>
        <w:t>se</w:t>
      </w:r>
      <w:r w:rsidRPr="00985233">
        <w:rPr>
          <w:color w:val="333333"/>
          <w:spacing w:val="-11"/>
          <w:sz w:val="21"/>
          <w:szCs w:val="21"/>
        </w:rPr>
        <w:t xml:space="preserve"> </w:t>
      </w:r>
      <w:r w:rsidRPr="00985233">
        <w:rPr>
          <w:color w:val="333333"/>
          <w:spacing w:val="-2"/>
          <w:sz w:val="21"/>
          <w:szCs w:val="21"/>
        </w:rPr>
        <w:t>adaugă</w:t>
      </w:r>
      <w:r w:rsidRPr="00985233">
        <w:rPr>
          <w:color w:val="333333"/>
          <w:spacing w:val="-11"/>
          <w:sz w:val="21"/>
          <w:szCs w:val="21"/>
        </w:rPr>
        <w:t xml:space="preserve"> </w:t>
      </w:r>
      <w:r w:rsidRPr="00985233">
        <w:rPr>
          <w:color w:val="333333"/>
          <w:spacing w:val="-2"/>
          <w:sz w:val="21"/>
          <w:szCs w:val="21"/>
        </w:rPr>
        <w:t>50%</w:t>
      </w:r>
      <w:r w:rsidRPr="00985233">
        <w:rPr>
          <w:color w:val="333333"/>
          <w:spacing w:val="-11"/>
          <w:sz w:val="21"/>
          <w:szCs w:val="21"/>
        </w:rPr>
        <w:t xml:space="preserve"> </w:t>
      </w:r>
      <w:r w:rsidRPr="00985233">
        <w:rPr>
          <w:color w:val="333333"/>
          <w:spacing w:val="-2"/>
          <w:sz w:val="21"/>
          <w:szCs w:val="21"/>
        </w:rPr>
        <w:t>din</w:t>
      </w:r>
      <w:r w:rsidRPr="00985233">
        <w:rPr>
          <w:color w:val="333333"/>
          <w:spacing w:val="-11"/>
          <w:sz w:val="21"/>
          <w:szCs w:val="21"/>
        </w:rPr>
        <w:t xml:space="preserve"> </w:t>
      </w:r>
      <w:r w:rsidRPr="00985233">
        <w:rPr>
          <w:color w:val="333333"/>
          <w:spacing w:val="-2"/>
          <w:sz w:val="21"/>
          <w:szCs w:val="21"/>
        </w:rPr>
        <w:t>creşterea</w:t>
      </w:r>
      <w:r w:rsidRPr="00985233">
        <w:rPr>
          <w:color w:val="333333"/>
          <w:spacing w:val="-11"/>
          <w:sz w:val="21"/>
          <w:szCs w:val="21"/>
        </w:rPr>
        <w:t xml:space="preserve"> </w:t>
      </w:r>
      <w:r w:rsidRPr="00985233">
        <w:rPr>
          <w:color w:val="333333"/>
          <w:spacing w:val="-2"/>
          <w:sz w:val="21"/>
          <w:szCs w:val="21"/>
        </w:rPr>
        <w:t>reală</w:t>
      </w:r>
      <w:r w:rsidRPr="00985233">
        <w:rPr>
          <w:color w:val="333333"/>
          <w:spacing w:val="-11"/>
          <w:sz w:val="21"/>
          <w:szCs w:val="21"/>
        </w:rPr>
        <w:t xml:space="preserve"> </w:t>
      </w:r>
      <w:r w:rsidRPr="00985233">
        <w:rPr>
          <w:color w:val="333333"/>
          <w:spacing w:val="-2"/>
          <w:sz w:val="21"/>
          <w:szCs w:val="21"/>
        </w:rPr>
        <w:t>a</w:t>
      </w:r>
      <w:r w:rsidRPr="00985233">
        <w:rPr>
          <w:color w:val="333333"/>
          <w:spacing w:val="-11"/>
          <w:sz w:val="21"/>
          <w:szCs w:val="21"/>
        </w:rPr>
        <w:t xml:space="preserve"> </w:t>
      </w:r>
      <w:r w:rsidRPr="00985233">
        <w:rPr>
          <w:color w:val="333333"/>
          <w:spacing w:val="-2"/>
          <w:sz w:val="21"/>
          <w:szCs w:val="21"/>
        </w:rPr>
        <w:t>câştigului</w:t>
      </w:r>
      <w:r w:rsidRPr="00985233">
        <w:rPr>
          <w:color w:val="333333"/>
          <w:spacing w:val="-11"/>
          <w:sz w:val="21"/>
          <w:szCs w:val="21"/>
        </w:rPr>
        <w:t xml:space="preserve"> </w:t>
      </w:r>
      <w:r w:rsidRPr="00985233">
        <w:rPr>
          <w:color w:val="333333"/>
          <w:spacing w:val="-2"/>
          <w:sz w:val="21"/>
          <w:szCs w:val="21"/>
        </w:rPr>
        <w:t>salarial</w:t>
      </w:r>
      <w:r w:rsidRPr="00985233">
        <w:rPr>
          <w:color w:val="333333"/>
          <w:spacing w:val="-11"/>
          <w:sz w:val="21"/>
          <w:szCs w:val="21"/>
        </w:rPr>
        <w:t xml:space="preserve"> </w:t>
      </w:r>
      <w:r w:rsidRPr="00985233">
        <w:rPr>
          <w:color w:val="333333"/>
          <w:spacing w:val="-2"/>
          <w:sz w:val="21"/>
          <w:szCs w:val="21"/>
        </w:rPr>
        <w:t>mediu</w:t>
      </w:r>
      <w:r w:rsidRPr="00985233">
        <w:rPr>
          <w:color w:val="333333"/>
          <w:spacing w:val="-11"/>
          <w:sz w:val="21"/>
          <w:szCs w:val="21"/>
        </w:rPr>
        <w:t xml:space="preserve"> </w:t>
      </w:r>
      <w:r w:rsidRPr="00985233">
        <w:rPr>
          <w:color w:val="333333"/>
          <w:spacing w:val="-2"/>
          <w:sz w:val="21"/>
          <w:szCs w:val="21"/>
        </w:rPr>
        <w:t>brut</w:t>
      </w:r>
      <w:r w:rsidRPr="00985233">
        <w:rPr>
          <w:color w:val="333333"/>
          <w:spacing w:val="-11"/>
          <w:sz w:val="21"/>
          <w:szCs w:val="21"/>
        </w:rPr>
        <w:t xml:space="preserve"> </w:t>
      </w:r>
      <w:r w:rsidRPr="00985233">
        <w:rPr>
          <w:color w:val="333333"/>
          <w:spacing w:val="-2"/>
          <w:sz w:val="21"/>
          <w:szCs w:val="21"/>
        </w:rPr>
        <w:t>realizat,</w:t>
      </w:r>
      <w:r w:rsidRPr="00985233">
        <w:rPr>
          <w:color w:val="333333"/>
          <w:spacing w:val="-11"/>
          <w:sz w:val="21"/>
          <w:szCs w:val="21"/>
        </w:rPr>
        <w:t xml:space="preserve"> </w:t>
      </w:r>
      <w:r w:rsidRPr="00985233">
        <w:rPr>
          <w:color w:val="333333"/>
          <w:spacing w:val="-2"/>
          <w:sz w:val="21"/>
          <w:szCs w:val="21"/>
        </w:rPr>
        <w:t>indicatori</w:t>
      </w:r>
      <w:r w:rsidRPr="00985233">
        <w:rPr>
          <w:color w:val="333333"/>
          <w:spacing w:val="-11"/>
          <w:sz w:val="21"/>
          <w:szCs w:val="21"/>
        </w:rPr>
        <w:t xml:space="preserve"> </w:t>
      </w:r>
      <w:r w:rsidRPr="00985233">
        <w:rPr>
          <w:color w:val="333333"/>
          <w:spacing w:val="-2"/>
          <w:sz w:val="21"/>
          <w:szCs w:val="21"/>
        </w:rPr>
        <w:t>definitivi,</w:t>
      </w:r>
      <w:r w:rsidRPr="00985233">
        <w:rPr>
          <w:color w:val="333333"/>
          <w:spacing w:val="-11"/>
          <w:sz w:val="21"/>
          <w:szCs w:val="21"/>
        </w:rPr>
        <w:t xml:space="preserve"> </w:t>
      </w:r>
      <w:r w:rsidRPr="00985233">
        <w:rPr>
          <w:color w:val="333333"/>
          <w:spacing w:val="-2"/>
          <w:sz w:val="21"/>
          <w:szCs w:val="21"/>
        </w:rPr>
        <w:t>cunoscuţi</w:t>
      </w:r>
      <w:r w:rsidRPr="00985233">
        <w:rPr>
          <w:color w:val="333333"/>
          <w:spacing w:val="-11"/>
          <w:sz w:val="21"/>
          <w:szCs w:val="21"/>
        </w:rPr>
        <w:t xml:space="preserve"> </w:t>
      </w:r>
      <w:r w:rsidRPr="00985233">
        <w:rPr>
          <w:color w:val="333333"/>
          <w:spacing w:val="-2"/>
          <w:sz w:val="21"/>
          <w:szCs w:val="21"/>
        </w:rPr>
        <w:t>în</w:t>
      </w:r>
      <w:r w:rsidRPr="00985233">
        <w:rPr>
          <w:color w:val="333333"/>
          <w:spacing w:val="-11"/>
          <w:sz w:val="21"/>
          <w:szCs w:val="21"/>
        </w:rPr>
        <w:t xml:space="preserve"> </w:t>
      </w:r>
      <w:r w:rsidRPr="00985233">
        <w:rPr>
          <w:color w:val="333333"/>
          <w:spacing w:val="-2"/>
          <w:sz w:val="21"/>
          <w:szCs w:val="21"/>
        </w:rPr>
        <w:t>anul</w:t>
      </w:r>
      <w:r w:rsidRPr="00985233">
        <w:rPr>
          <w:color w:val="333333"/>
          <w:spacing w:val="-11"/>
          <w:sz w:val="21"/>
          <w:szCs w:val="21"/>
        </w:rPr>
        <w:t xml:space="preserve"> </w:t>
      </w:r>
      <w:r w:rsidRPr="00985233">
        <w:rPr>
          <w:color w:val="333333"/>
          <w:spacing w:val="-2"/>
          <w:sz w:val="21"/>
          <w:szCs w:val="21"/>
        </w:rPr>
        <w:t>curent</w:t>
      </w:r>
      <w:r w:rsidRPr="00985233">
        <w:rPr>
          <w:color w:val="333333"/>
          <w:spacing w:val="-11"/>
          <w:sz w:val="21"/>
          <w:szCs w:val="21"/>
        </w:rPr>
        <w:t xml:space="preserve"> </w:t>
      </w:r>
      <w:r w:rsidRPr="00985233">
        <w:rPr>
          <w:color w:val="333333"/>
          <w:spacing w:val="-2"/>
          <w:sz w:val="21"/>
          <w:szCs w:val="21"/>
        </w:rPr>
        <w:t>pentru</w:t>
      </w:r>
      <w:r w:rsidRPr="00985233">
        <w:rPr>
          <w:color w:val="333333"/>
          <w:spacing w:val="-11"/>
          <w:sz w:val="21"/>
          <w:szCs w:val="21"/>
        </w:rPr>
        <w:t xml:space="preserve"> </w:t>
      </w:r>
      <w:r w:rsidRPr="00985233">
        <w:rPr>
          <w:color w:val="333333"/>
          <w:spacing w:val="-2"/>
          <w:sz w:val="21"/>
          <w:szCs w:val="21"/>
        </w:rPr>
        <w:t xml:space="preserve">anul </w:t>
      </w:r>
      <w:r w:rsidRPr="00985233">
        <w:rPr>
          <w:color w:val="333333"/>
          <w:spacing w:val="-4"/>
          <w:sz w:val="21"/>
          <w:szCs w:val="21"/>
        </w:rPr>
        <w:t>calendaristic anterior, comunicaţi de Institutul Naţional de Statistică.</w:t>
      </w:r>
    </w:p>
    <w:p w14:paraId="621F6FDE" w14:textId="77777777" w:rsidR="00985233" w:rsidRDefault="00985233" w:rsidP="00272B37">
      <w:pPr>
        <w:pStyle w:val="ListParagraph"/>
        <w:numPr>
          <w:ilvl w:val="0"/>
          <w:numId w:val="52"/>
        </w:numPr>
        <w:tabs>
          <w:tab w:val="left" w:pos="439"/>
        </w:tabs>
        <w:spacing w:line="343" w:lineRule="auto"/>
        <w:ind w:left="104" w:right="116" w:firstLine="0"/>
        <w:jc w:val="both"/>
        <w:rPr>
          <w:sz w:val="21"/>
        </w:rPr>
      </w:pPr>
      <w:r>
        <w:rPr>
          <w:color w:val="333333"/>
          <w:spacing w:val="-2"/>
          <w:sz w:val="21"/>
        </w:rPr>
        <w:t>În</w:t>
      </w:r>
      <w:r>
        <w:rPr>
          <w:color w:val="333333"/>
          <w:spacing w:val="-4"/>
          <w:sz w:val="21"/>
        </w:rPr>
        <w:t xml:space="preserve"> </w:t>
      </w:r>
      <w:r>
        <w:rPr>
          <w:color w:val="333333"/>
          <w:spacing w:val="-2"/>
          <w:sz w:val="21"/>
        </w:rPr>
        <w:t>situaţia</w:t>
      </w:r>
      <w:r>
        <w:rPr>
          <w:color w:val="333333"/>
          <w:spacing w:val="-4"/>
          <w:sz w:val="21"/>
        </w:rPr>
        <w:t xml:space="preserve"> </w:t>
      </w:r>
      <w:r>
        <w:rPr>
          <w:color w:val="333333"/>
          <w:spacing w:val="-2"/>
          <w:sz w:val="21"/>
        </w:rPr>
        <w:t>în</w:t>
      </w:r>
      <w:r>
        <w:rPr>
          <w:color w:val="333333"/>
          <w:spacing w:val="-4"/>
          <w:sz w:val="21"/>
        </w:rPr>
        <w:t xml:space="preserve"> </w:t>
      </w:r>
      <w:r>
        <w:rPr>
          <w:color w:val="333333"/>
          <w:spacing w:val="-2"/>
          <w:sz w:val="21"/>
        </w:rPr>
        <w:t>care</w:t>
      </w:r>
      <w:r>
        <w:rPr>
          <w:color w:val="333333"/>
          <w:spacing w:val="-4"/>
          <w:sz w:val="21"/>
        </w:rPr>
        <w:t xml:space="preserve"> </w:t>
      </w:r>
      <w:r>
        <w:rPr>
          <w:color w:val="333333"/>
          <w:spacing w:val="-2"/>
          <w:sz w:val="21"/>
        </w:rPr>
        <w:t>unul</w:t>
      </w:r>
      <w:r>
        <w:rPr>
          <w:color w:val="333333"/>
          <w:spacing w:val="-4"/>
          <w:sz w:val="21"/>
        </w:rPr>
        <w:t xml:space="preserve"> </w:t>
      </w:r>
      <w:r>
        <w:rPr>
          <w:color w:val="333333"/>
          <w:spacing w:val="-2"/>
          <w:sz w:val="21"/>
        </w:rPr>
        <w:t>dintre</w:t>
      </w:r>
      <w:r>
        <w:rPr>
          <w:color w:val="333333"/>
          <w:spacing w:val="-4"/>
          <w:sz w:val="21"/>
        </w:rPr>
        <w:t xml:space="preserve"> </w:t>
      </w:r>
      <w:r>
        <w:rPr>
          <w:color w:val="333333"/>
          <w:spacing w:val="-2"/>
          <w:sz w:val="21"/>
        </w:rPr>
        <w:t>indicatorii</w:t>
      </w:r>
      <w:r>
        <w:rPr>
          <w:color w:val="333333"/>
          <w:spacing w:val="-4"/>
          <w:sz w:val="21"/>
        </w:rPr>
        <w:t xml:space="preserve"> </w:t>
      </w:r>
      <w:r>
        <w:rPr>
          <w:color w:val="333333"/>
          <w:spacing w:val="-2"/>
          <w:sz w:val="21"/>
        </w:rPr>
        <w:t>prevăzuţi</w:t>
      </w:r>
      <w:r>
        <w:rPr>
          <w:color w:val="333333"/>
          <w:spacing w:val="-4"/>
          <w:sz w:val="21"/>
        </w:rPr>
        <w:t xml:space="preserve"> </w:t>
      </w:r>
      <w:r>
        <w:rPr>
          <w:color w:val="333333"/>
          <w:spacing w:val="-2"/>
          <w:sz w:val="21"/>
        </w:rPr>
        <w:t>la</w:t>
      </w:r>
      <w:r>
        <w:rPr>
          <w:color w:val="333333"/>
          <w:spacing w:val="-4"/>
          <w:sz w:val="21"/>
        </w:rPr>
        <w:t xml:space="preserve"> </w:t>
      </w:r>
      <w:hyperlink r:id="rId248">
        <w:r>
          <w:rPr>
            <w:color w:val="2975A6"/>
            <w:spacing w:val="-2"/>
            <w:sz w:val="21"/>
          </w:rPr>
          <w:t>alin.</w:t>
        </w:r>
        <w:r>
          <w:rPr>
            <w:color w:val="2975A6"/>
            <w:spacing w:val="-4"/>
            <w:sz w:val="21"/>
          </w:rPr>
          <w:t xml:space="preserve"> </w:t>
        </w:r>
        <w:r>
          <w:rPr>
            <w:color w:val="2975A6"/>
            <w:spacing w:val="-2"/>
            <w:sz w:val="21"/>
          </w:rPr>
          <w:t>(3)</w:t>
        </w:r>
      </w:hyperlink>
      <w:r>
        <w:rPr>
          <w:color w:val="2975A6"/>
          <w:spacing w:val="-4"/>
          <w:sz w:val="21"/>
        </w:rPr>
        <w:t xml:space="preserve"> </w:t>
      </w:r>
      <w:r>
        <w:rPr>
          <w:color w:val="333333"/>
          <w:spacing w:val="-2"/>
          <w:sz w:val="21"/>
        </w:rPr>
        <w:t>are</w:t>
      </w:r>
      <w:r>
        <w:rPr>
          <w:color w:val="333333"/>
          <w:spacing w:val="-4"/>
          <w:sz w:val="21"/>
        </w:rPr>
        <w:t xml:space="preserve"> </w:t>
      </w:r>
      <w:r>
        <w:rPr>
          <w:color w:val="333333"/>
          <w:spacing w:val="-2"/>
          <w:sz w:val="21"/>
        </w:rPr>
        <w:t>valoare</w:t>
      </w:r>
      <w:r>
        <w:rPr>
          <w:color w:val="333333"/>
          <w:spacing w:val="-4"/>
          <w:sz w:val="21"/>
        </w:rPr>
        <w:t xml:space="preserve"> </w:t>
      </w:r>
      <w:r>
        <w:rPr>
          <w:color w:val="333333"/>
          <w:spacing w:val="-2"/>
          <w:sz w:val="21"/>
        </w:rPr>
        <w:t>negativă,</w:t>
      </w:r>
      <w:r>
        <w:rPr>
          <w:color w:val="333333"/>
          <w:spacing w:val="-4"/>
          <w:sz w:val="21"/>
        </w:rPr>
        <w:t xml:space="preserve"> </w:t>
      </w:r>
      <w:r>
        <w:rPr>
          <w:color w:val="333333"/>
          <w:spacing w:val="-2"/>
          <w:sz w:val="21"/>
        </w:rPr>
        <w:t>la</w:t>
      </w:r>
      <w:r>
        <w:rPr>
          <w:color w:val="333333"/>
          <w:spacing w:val="-4"/>
          <w:sz w:val="21"/>
        </w:rPr>
        <w:t xml:space="preserve"> </w:t>
      </w:r>
      <w:r>
        <w:rPr>
          <w:color w:val="333333"/>
          <w:spacing w:val="-2"/>
          <w:sz w:val="21"/>
        </w:rPr>
        <w:t>stabilirea</w:t>
      </w:r>
      <w:r>
        <w:rPr>
          <w:color w:val="333333"/>
          <w:spacing w:val="-4"/>
          <w:sz w:val="21"/>
        </w:rPr>
        <w:t xml:space="preserve"> </w:t>
      </w:r>
      <w:r>
        <w:rPr>
          <w:color w:val="333333"/>
          <w:spacing w:val="-2"/>
          <w:sz w:val="21"/>
        </w:rPr>
        <w:t>valorii</w:t>
      </w:r>
      <w:r>
        <w:rPr>
          <w:color w:val="333333"/>
          <w:spacing w:val="-4"/>
          <w:sz w:val="21"/>
        </w:rPr>
        <w:t xml:space="preserve"> </w:t>
      </w:r>
      <w:r>
        <w:rPr>
          <w:color w:val="333333"/>
          <w:spacing w:val="-2"/>
          <w:sz w:val="21"/>
        </w:rPr>
        <w:t>punctului</w:t>
      </w:r>
      <w:r>
        <w:rPr>
          <w:color w:val="333333"/>
          <w:spacing w:val="-4"/>
          <w:sz w:val="21"/>
        </w:rPr>
        <w:t xml:space="preserve"> </w:t>
      </w:r>
      <w:r>
        <w:rPr>
          <w:color w:val="333333"/>
          <w:spacing w:val="-2"/>
          <w:sz w:val="21"/>
        </w:rPr>
        <w:t>de</w:t>
      </w:r>
      <w:r>
        <w:rPr>
          <w:color w:val="333333"/>
          <w:spacing w:val="-4"/>
          <w:sz w:val="21"/>
        </w:rPr>
        <w:t xml:space="preserve"> </w:t>
      </w:r>
      <w:r>
        <w:rPr>
          <w:color w:val="333333"/>
          <w:spacing w:val="-2"/>
          <w:sz w:val="21"/>
        </w:rPr>
        <w:t>referinţă</w:t>
      </w:r>
      <w:r>
        <w:rPr>
          <w:color w:val="333333"/>
          <w:spacing w:val="-4"/>
          <w:sz w:val="21"/>
        </w:rPr>
        <w:t xml:space="preserve"> </w:t>
      </w:r>
      <w:r>
        <w:rPr>
          <w:color w:val="333333"/>
          <w:spacing w:val="-2"/>
          <w:sz w:val="21"/>
        </w:rPr>
        <w:t>se</w:t>
      </w:r>
      <w:r>
        <w:rPr>
          <w:color w:val="333333"/>
          <w:spacing w:val="-4"/>
          <w:sz w:val="21"/>
        </w:rPr>
        <w:t xml:space="preserve"> </w:t>
      </w:r>
      <w:r>
        <w:rPr>
          <w:color w:val="333333"/>
          <w:spacing w:val="-2"/>
          <w:sz w:val="21"/>
        </w:rPr>
        <w:t>utilizează</w:t>
      </w:r>
      <w:r>
        <w:rPr>
          <w:color w:val="333333"/>
          <w:spacing w:val="-4"/>
          <w:sz w:val="21"/>
        </w:rPr>
        <w:t xml:space="preserve"> </w:t>
      </w:r>
      <w:r>
        <w:rPr>
          <w:color w:val="333333"/>
          <w:spacing w:val="-2"/>
          <w:sz w:val="21"/>
        </w:rPr>
        <w:t>indicatorul</w:t>
      </w:r>
      <w:r>
        <w:rPr>
          <w:color w:val="333333"/>
          <w:spacing w:val="-4"/>
          <w:sz w:val="21"/>
        </w:rPr>
        <w:t xml:space="preserve"> </w:t>
      </w:r>
      <w:r>
        <w:rPr>
          <w:color w:val="333333"/>
          <w:spacing w:val="-2"/>
          <w:sz w:val="21"/>
        </w:rPr>
        <w:t>cu</w:t>
      </w:r>
      <w:r>
        <w:rPr>
          <w:color w:val="333333"/>
          <w:spacing w:val="-4"/>
          <w:sz w:val="21"/>
        </w:rPr>
        <w:t xml:space="preserve"> </w:t>
      </w:r>
      <w:r>
        <w:rPr>
          <w:color w:val="333333"/>
          <w:spacing w:val="-2"/>
          <w:sz w:val="21"/>
        </w:rPr>
        <w:t>valoare pozitivă.</w:t>
      </w:r>
    </w:p>
    <w:p w14:paraId="2185AAB4" w14:textId="77777777" w:rsidR="00985233" w:rsidRPr="00985233" w:rsidRDefault="00985233" w:rsidP="00272B37">
      <w:pPr>
        <w:pStyle w:val="ListParagraph"/>
        <w:numPr>
          <w:ilvl w:val="0"/>
          <w:numId w:val="52"/>
        </w:numPr>
        <w:tabs>
          <w:tab w:val="left" w:pos="419"/>
        </w:tabs>
        <w:spacing w:line="241" w:lineRule="exact"/>
        <w:ind w:left="419" w:hanging="315"/>
        <w:jc w:val="both"/>
        <w:rPr>
          <w:sz w:val="21"/>
        </w:rPr>
      </w:pPr>
      <w:r>
        <w:rPr>
          <w:color w:val="333333"/>
          <w:spacing w:val="-6"/>
          <w:sz w:val="21"/>
        </w:rPr>
        <w:t>În</w:t>
      </w:r>
      <w:r>
        <w:rPr>
          <w:color w:val="333333"/>
          <w:spacing w:val="-3"/>
          <w:sz w:val="21"/>
        </w:rPr>
        <w:t xml:space="preserve"> </w:t>
      </w:r>
      <w:r>
        <w:rPr>
          <w:color w:val="333333"/>
          <w:spacing w:val="-6"/>
          <w:sz w:val="21"/>
        </w:rPr>
        <w:t>situaţia</w:t>
      </w:r>
      <w:r>
        <w:rPr>
          <w:color w:val="333333"/>
          <w:sz w:val="21"/>
        </w:rPr>
        <w:t xml:space="preserve"> </w:t>
      </w:r>
      <w:r>
        <w:rPr>
          <w:color w:val="333333"/>
          <w:spacing w:val="-6"/>
          <w:sz w:val="21"/>
        </w:rPr>
        <w:t>în</w:t>
      </w:r>
      <w:r>
        <w:rPr>
          <w:color w:val="333333"/>
          <w:spacing w:val="-1"/>
          <w:sz w:val="21"/>
        </w:rPr>
        <w:t xml:space="preserve"> </w:t>
      </w:r>
      <w:r>
        <w:rPr>
          <w:color w:val="333333"/>
          <w:spacing w:val="-6"/>
          <w:sz w:val="21"/>
        </w:rPr>
        <w:t>care</w:t>
      </w:r>
      <w:r>
        <w:rPr>
          <w:color w:val="333333"/>
          <w:sz w:val="21"/>
        </w:rPr>
        <w:t xml:space="preserve"> </w:t>
      </w:r>
      <w:r>
        <w:rPr>
          <w:color w:val="333333"/>
          <w:spacing w:val="-6"/>
          <w:sz w:val="21"/>
        </w:rPr>
        <w:t>indicatorii</w:t>
      </w:r>
      <w:r>
        <w:rPr>
          <w:color w:val="333333"/>
          <w:spacing w:val="-1"/>
          <w:sz w:val="21"/>
        </w:rPr>
        <w:t xml:space="preserve"> </w:t>
      </w:r>
      <w:r>
        <w:rPr>
          <w:color w:val="333333"/>
          <w:spacing w:val="-6"/>
          <w:sz w:val="21"/>
        </w:rPr>
        <w:t>prevăzuţi</w:t>
      </w:r>
      <w:r>
        <w:rPr>
          <w:color w:val="333333"/>
          <w:sz w:val="21"/>
        </w:rPr>
        <w:t xml:space="preserve"> </w:t>
      </w:r>
      <w:r>
        <w:rPr>
          <w:color w:val="333333"/>
          <w:spacing w:val="-6"/>
          <w:sz w:val="21"/>
        </w:rPr>
        <w:t>la</w:t>
      </w:r>
      <w:r>
        <w:rPr>
          <w:color w:val="333333"/>
          <w:sz w:val="21"/>
        </w:rPr>
        <w:t xml:space="preserve"> </w:t>
      </w:r>
      <w:hyperlink r:id="rId249">
        <w:r>
          <w:rPr>
            <w:color w:val="2975A6"/>
            <w:spacing w:val="-6"/>
            <w:sz w:val="21"/>
          </w:rPr>
          <w:t>alin.</w:t>
        </w:r>
        <w:r>
          <w:rPr>
            <w:color w:val="2975A6"/>
            <w:spacing w:val="-1"/>
            <w:sz w:val="21"/>
          </w:rPr>
          <w:t xml:space="preserve"> </w:t>
        </w:r>
        <w:r>
          <w:rPr>
            <w:color w:val="2975A6"/>
            <w:spacing w:val="-6"/>
            <w:sz w:val="21"/>
          </w:rPr>
          <w:t>(3)</w:t>
        </w:r>
      </w:hyperlink>
      <w:r>
        <w:rPr>
          <w:color w:val="2975A6"/>
          <w:sz w:val="21"/>
        </w:rPr>
        <w:t xml:space="preserve"> </w:t>
      </w:r>
      <w:r>
        <w:rPr>
          <w:color w:val="333333"/>
          <w:spacing w:val="-6"/>
          <w:sz w:val="21"/>
        </w:rPr>
        <w:t>au</w:t>
      </w:r>
      <w:r>
        <w:rPr>
          <w:color w:val="333333"/>
          <w:spacing w:val="-1"/>
          <w:sz w:val="21"/>
        </w:rPr>
        <w:t xml:space="preserve"> </w:t>
      </w:r>
      <w:r>
        <w:rPr>
          <w:color w:val="333333"/>
          <w:spacing w:val="-6"/>
          <w:sz w:val="21"/>
        </w:rPr>
        <w:t>valori</w:t>
      </w:r>
      <w:r>
        <w:rPr>
          <w:color w:val="333333"/>
          <w:sz w:val="21"/>
        </w:rPr>
        <w:t xml:space="preserve"> </w:t>
      </w:r>
      <w:r>
        <w:rPr>
          <w:color w:val="333333"/>
          <w:spacing w:val="-6"/>
          <w:sz w:val="21"/>
        </w:rPr>
        <w:t>negative</w:t>
      </w:r>
      <w:r>
        <w:rPr>
          <w:color w:val="333333"/>
          <w:spacing w:val="-1"/>
          <w:sz w:val="21"/>
        </w:rPr>
        <w:t xml:space="preserve"> </w:t>
      </w:r>
      <w:r>
        <w:rPr>
          <w:color w:val="333333"/>
          <w:spacing w:val="-6"/>
          <w:sz w:val="21"/>
        </w:rPr>
        <w:t>se</w:t>
      </w:r>
      <w:r>
        <w:rPr>
          <w:color w:val="333333"/>
          <w:sz w:val="21"/>
        </w:rPr>
        <w:t xml:space="preserve"> </w:t>
      </w:r>
      <w:r>
        <w:rPr>
          <w:color w:val="333333"/>
          <w:spacing w:val="-6"/>
          <w:sz w:val="21"/>
        </w:rPr>
        <w:t>păstrează</w:t>
      </w:r>
      <w:r>
        <w:rPr>
          <w:color w:val="333333"/>
          <w:sz w:val="21"/>
        </w:rPr>
        <w:t xml:space="preserve"> </w:t>
      </w:r>
      <w:r>
        <w:rPr>
          <w:color w:val="333333"/>
          <w:spacing w:val="-6"/>
          <w:sz w:val="21"/>
        </w:rPr>
        <w:t>ultima</w:t>
      </w:r>
      <w:r>
        <w:rPr>
          <w:color w:val="333333"/>
          <w:spacing w:val="-1"/>
          <w:sz w:val="21"/>
        </w:rPr>
        <w:t xml:space="preserve"> </w:t>
      </w:r>
      <w:r>
        <w:rPr>
          <w:color w:val="333333"/>
          <w:spacing w:val="-6"/>
          <w:sz w:val="21"/>
        </w:rPr>
        <w:t>valoare</w:t>
      </w:r>
      <w:r>
        <w:rPr>
          <w:color w:val="333333"/>
          <w:sz w:val="21"/>
        </w:rPr>
        <w:t xml:space="preserve"> </w:t>
      </w:r>
      <w:r>
        <w:rPr>
          <w:color w:val="333333"/>
          <w:spacing w:val="-6"/>
          <w:sz w:val="21"/>
        </w:rPr>
        <w:t>a</w:t>
      </w:r>
      <w:r>
        <w:rPr>
          <w:color w:val="333333"/>
          <w:spacing w:val="-1"/>
          <w:sz w:val="21"/>
        </w:rPr>
        <w:t xml:space="preserve"> </w:t>
      </w:r>
      <w:r>
        <w:rPr>
          <w:color w:val="333333"/>
          <w:spacing w:val="-6"/>
          <w:sz w:val="21"/>
        </w:rPr>
        <w:t>punctului</w:t>
      </w:r>
      <w:r>
        <w:rPr>
          <w:color w:val="333333"/>
          <w:sz w:val="21"/>
        </w:rPr>
        <w:t xml:space="preserve"> </w:t>
      </w:r>
      <w:r>
        <w:rPr>
          <w:color w:val="333333"/>
          <w:spacing w:val="-6"/>
          <w:sz w:val="21"/>
        </w:rPr>
        <w:t>de</w:t>
      </w:r>
      <w:r>
        <w:rPr>
          <w:color w:val="333333"/>
          <w:sz w:val="21"/>
        </w:rPr>
        <w:t xml:space="preserve"> </w:t>
      </w:r>
    </w:p>
    <w:p w14:paraId="6B137981" w14:textId="3FF12783" w:rsidR="00985233" w:rsidRPr="00985233" w:rsidRDefault="00985233" w:rsidP="00985233">
      <w:pPr>
        <w:tabs>
          <w:tab w:val="left" w:pos="419"/>
        </w:tabs>
        <w:spacing w:line="241" w:lineRule="exact"/>
        <w:ind w:left="104"/>
        <w:jc w:val="both"/>
        <w:rPr>
          <w:sz w:val="21"/>
        </w:rPr>
      </w:pPr>
      <w:r w:rsidRPr="00985233">
        <w:rPr>
          <w:color w:val="333333"/>
          <w:spacing w:val="-6"/>
          <w:sz w:val="21"/>
        </w:rPr>
        <w:t>referinţă.</w:t>
      </w:r>
    </w:p>
    <w:p w14:paraId="63C0470B" w14:textId="77777777" w:rsidR="00985233" w:rsidRPr="00985233" w:rsidRDefault="00985233" w:rsidP="00272B37">
      <w:pPr>
        <w:pStyle w:val="ListParagraph"/>
        <w:numPr>
          <w:ilvl w:val="0"/>
          <w:numId w:val="52"/>
        </w:numPr>
        <w:tabs>
          <w:tab w:val="left" w:pos="419"/>
        </w:tabs>
        <w:spacing w:before="102"/>
        <w:ind w:left="419" w:hanging="315"/>
        <w:jc w:val="both"/>
        <w:rPr>
          <w:sz w:val="21"/>
        </w:rPr>
      </w:pPr>
      <w:r>
        <w:rPr>
          <w:color w:val="333333"/>
          <w:spacing w:val="-2"/>
          <w:sz w:val="21"/>
        </w:rPr>
        <w:t>În</w:t>
      </w:r>
      <w:r>
        <w:rPr>
          <w:color w:val="333333"/>
          <w:spacing w:val="-7"/>
          <w:sz w:val="21"/>
        </w:rPr>
        <w:t xml:space="preserve"> </w:t>
      </w:r>
      <w:r>
        <w:rPr>
          <w:color w:val="333333"/>
          <w:spacing w:val="-2"/>
          <w:sz w:val="21"/>
        </w:rPr>
        <w:t>anul</w:t>
      </w:r>
      <w:r>
        <w:rPr>
          <w:color w:val="333333"/>
          <w:spacing w:val="-6"/>
          <w:sz w:val="21"/>
        </w:rPr>
        <w:t xml:space="preserve"> </w:t>
      </w:r>
      <w:r>
        <w:rPr>
          <w:color w:val="333333"/>
          <w:spacing w:val="-2"/>
          <w:sz w:val="21"/>
        </w:rPr>
        <w:t>2024,</w:t>
      </w:r>
      <w:r>
        <w:rPr>
          <w:color w:val="333333"/>
          <w:spacing w:val="-7"/>
          <w:sz w:val="21"/>
        </w:rPr>
        <w:t xml:space="preserve"> </w:t>
      </w:r>
      <w:r>
        <w:rPr>
          <w:color w:val="333333"/>
          <w:spacing w:val="-2"/>
          <w:sz w:val="21"/>
        </w:rPr>
        <w:t>valoarea</w:t>
      </w:r>
      <w:r>
        <w:rPr>
          <w:color w:val="333333"/>
          <w:spacing w:val="-6"/>
          <w:sz w:val="21"/>
        </w:rPr>
        <w:t xml:space="preserve"> </w:t>
      </w:r>
      <w:r>
        <w:rPr>
          <w:color w:val="333333"/>
          <w:spacing w:val="-2"/>
          <w:sz w:val="21"/>
        </w:rPr>
        <w:t>punctului</w:t>
      </w:r>
      <w:r>
        <w:rPr>
          <w:color w:val="333333"/>
          <w:spacing w:val="-7"/>
          <w:sz w:val="21"/>
        </w:rPr>
        <w:t xml:space="preserve"> </w:t>
      </w:r>
      <w:r>
        <w:rPr>
          <w:color w:val="333333"/>
          <w:spacing w:val="-2"/>
          <w:sz w:val="21"/>
        </w:rPr>
        <w:t>de</w:t>
      </w:r>
      <w:r>
        <w:rPr>
          <w:color w:val="333333"/>
          <w:spacing w:val="-6"/>
          <w:sz w:val="21"/>
        </w:rPr>
        <w:t xml:space="preserve"> </w:t>
      </w:r>
      <w:r>
        <w:rPr>
          <w:color w:val="333333"/>
          <w:spacing w:val="-2"/>
          <w:sz w:val="21"/>
        </w:rPr>
        <w:t>pensie</w:t>
      </w:r>
      <w:r>
        <w:rPr>
          <w:color w:val="333333"/>
          <w:spacing w:val="-6"/>
          <w:sz w:val="21"/>
        </w:rPr>
        <w:t xml:space="preserve"> </w:t>
      </w:r>
      <w:r>
        <w:rPr>
          <w:color w:val="333333"/>
          <w:spacing w:val="-2"/>
          <w:sz w:val="21"/>
        </w:rPr>
        <w:t>prevăzută</w:t>
      </w:r>
      <w:r>
        <w:rPr>
          <w:color w:val="333333"/>
          <w:spacing w:val="-7"/>
          <w:sz w:val="21"/>
        </w:rPr>
        <w:t xml:space="preserve"> </w:t>
      </w:r>
      <w:r>
        <w:rPr>
          <w:color w:val="333333"/>
          <w:spacing w:val="-2"/>
          <w:sz w:val="21"/>
        </w:rPr>
        <w:t>pentru</w:t>
      </w:r>
      <w:r>
        <w:rPr>
          <w:color w:val="333333"/>
          <w:spacing w:val="-6"/>
          <w:sz w:val="21"/>
        </w:rPr>
        <w:t xml:space="preserve"> </w:t>
      </w:r>
      <w:r>
        <w:rPr>
          <w:color w:val="333333"/>
          <w:spacing w:val="-2"/>
          <w:sz w:val="21"/>
        </w:rPr>
        <w:t>anul</w:t>
      </w:r>
      <w:r>
        <w:rPr>
          <w:color w:val="333333"/>
          <w:spacing w:val="-7"/>
          <w:sz w:val="21"/>
        </w:rPr>
        <w:t xml:space="preserve"> </w:t>
      </w:r>
      <w:r>
        <w:rPr>
          <w:color w:val="333333"/>
          <w:spacing w:val="-2"/>
          <w:sz w:val="21"/>
        </w:rPr>
        <w:t>2023,</w:t>
      </w:r>
      <w:r>
        <w:rPr>
          <w:color w:val="333333"/>
          <w:spacing w:val="-6"/>
          <w:sz w:val="21"/>
        </w:rPr>
        <w:t xml:space="preserve"> </w:t>
      </w:r>
      <w:r>
        <w:rPr>
          <w:color w:val="333333"/>
          <w:spacing w:val="-2"/>
          <w:sz w:val="21"/>
        </w:rPr>
        <w:t>respectiv</w:t>
      </w:r>
      <w:r>
        <w:rPr>
          <w:color w:val="333333"/>
          <w:spacing w:val="-6"/>
          <w:sz w:val="21"/>
        </w:rPr>
        <w:t xml:space="preserve"> </w:t>
      </w:r>
      <w:r>
        <w:rPr>
          <w:color w:val="333333"/>
          <w:spacing w:val="-2"/>
          <w:sz w:val="21"/>
        </w:rPr>
        <w:t>de</w:t>
      </w:r>
      <w:r>
        <w:rPr>
          <w:color w:val="333333"/>
          <w:spacing w:val="-7"/>
          <w:sz w:val="21"/>
        </w:rPr>
        <w:t xml:space="preserve"> </w:t>
      </w:r>
      <w:r>
        <w:rPr>
          <w:color w:val="333333"/>
          <w:spacing w:val="-2"/>
          <w:sz w:val="21"/>
        </w:rPr>
        <w:t>1.785</w:t>
      </w:r>
      <w:r>
        <w:rPr>
          <w:color w:val="333333"/>
          <w:spacing w:val="-6"/>
          <w:sz w:val="21"/>
        </w:rPr>
        <w:t xml:space="preserve"> </w:t>
      </w:r>
      <w:r>
        <w:rPr>
          <w:color w:val="333333"/>
          <w:spacing w:val="-2"/>
          <w:sz w:val="21"/>
        </w:rPr>
        <w:t>de</w:t>
      </w:r>
      <w:r>
        <w:rPr>
          <w:color w:val="333333"/>
          <w:spacing w:val="-7"/>
          <w:sz w:val="21"/>
        </w:rPr>
        <w:t xml:space="preserve"> </w:t>
      </w:r>
      <w:r>
        <w:rPr>
          <w:color w:val="333333"/>
          <w:spacing w:val="-2"/>
          <w:sz w:val="21"/>
        </w:rPr>
        <w:t>lei,</w:t>
      </w:r>
      <w:r>
        <w:rPr>
          <w:color w:val="333333"/>
          <w:spacing w:val="-6"/>
          <w:sz w:val="21"/>
        </w:rPr>
        <w:t xml:space="preserve"> </w:t>
      </w:r>
      <w:r>
        <w:rPr>
          <w:color w:val="333333"/>
          <w:spacing w:val="-2"/>
          <w:sz w:val="21"/>
        </w:rPr>
        <w:t>se</w:t>
      </w:r>
      <w:r>
        <w:rPr>
          <w:color w:val="333333"/>
          <w:spacing w:val="-7"/>
          <w:sz w:val="21"/>
        </w:rPr>
        <w:t xml:space="preserve"> </w:t>
      </w:r>
      <w:r>
        <w:rPr>
          <w:color w:val="333333"/>
          <w:spacing w:val="-2"/>
          <w:sz w:val="21"/>
        </w:rPr>
        <w:t>majorează</w:t>
      </w:r>
      <w:r>
        <w:rPr>
          <w:color w:val="333333"/>
          <w:spacing w:val="-6"/>
          <w:sz w:val="21"/>
        </w:rPr>
        <w:t xml:space="preserve"> </w:t>
      </w:r>
    </w:p>
    <w:p w14:paraId="65292C3E" w14:textId="0FDE71CC" w:rsidR="00985233" w:rsidRPr="00985233" w:rsidRDefault="00985233" w:rsidP="00985233">
      <w:pPr>
        <w:tabs>
          <w:tab w:val="left" w:pos="419"/>
        </w:tabs>
        <w:spacing w:before="102"/>
        <w:ind w:left="104"/>
        <w:jc w:val="both"/>
        <w:rPr>
          <w:sz w:val="21"/>
        </w:rPr>
      </w:pPr>
      <w:r w:rsidRPr="00985233">
        <w:rPr>
          <w:color w:val="333333"/>
          <w:spacing w:val="-2"/>
          <w:sz w:val="21"/>
        </w:rPr>
        <w:t>cu</w:t>
      </w:r>
      <w:r w:rsidRPr="00985233">
        <w:rPr>
          <w:color w:val="333333"/>
          <w:spacing w:val="-6"/>
          <w:sz w:val="21"/>
        </w:rPr>
        <w:t xml:space="preserve"> </w:t>
      </w:r>
      <w:r w:rsidRPr="00985233">
        <w:rPr>
          <w:color w:val="333333"/>
          <w:spacing w:val="-2"/>
          <w:sz w:val="21"/>
        </w:rPr>
        <w:t>13,8%</w:t>
      </w:r>
      <w:r w:rsidRPr="00985233">
        <w:rPr>
          <w:color w:val="333333"/>
          <w:spacing w:val="-7"/>
          <w:sz w:val="21"/>
        </w:rPr>
        <w:t xml:space="preserve"> </w:t>
      </w:r>
      <w:r w:rsidRPr="00985233">
        <w:rPr>
          <w:color w:val="333333"/>
          <w:spacing w:val="-2"/>
          <w:sz w:val="21"/>
        </w:rPr>
        <w:t>şi</w:t>
      </w:r>
      <w:r w:rsidRPr="00985233">
        <w:rPr>
          <w:color w:val="333333"/>
          <w:spacing w:val="-6"/>
          <w:sz w:val="21"/>
        </w:rPr>
        <w:t xml:space="preserve"> </w:t>
      </w:r>
      <w:r w:rsidRPr="00985233">
        <w:rPr>
          <w:color w:val="333333"/>
          <w:spacing w:val="-2"/>
          <w:sz w:val="21"/>
        </w:rPr>
        <w:t>este</w:t>
      </w:r>
      <w:r w:rsidRPr="00985233">
        <w:rPr>
          <w:color w:val="333333"/>
          <w:spacing w:val="-7"/>
          <w:sz w:val="21"/>
        </w:rPr>
        <w:t xml:space="preserve"> </w:t>
      </w:r>
      <w:r w:rsidRPr="00985233">
        <w:rPr>
          <w:color w:val="333333"/>
          <w:spacing w:val="-2"/>
          <w:sz w:val="21"/>
        </w:rPr>
        <w:t>de</w:t>
      </w:r>
      <w:r w:rsidRPr="00985233">
        <w:rPr>
          <w:color w:val="333333"/>
          <w:spacing w:val="-6"/>
          <w:sz w:val="21"/>
        </w:rPr>
        <w:t xml:space="preserve"> </w:t>
      </w:r>
      <w:r w:rsidRPr="00985233">
        <w:rPr>
          <w:color w:val="333333"/>
          <w:spacing w:val="-2"/>
          <w:sz w:val="21"/>
        </w:rPr>
        <w:t>2.032</w:t>
      </w:r>
      <w:r w:rsidRPr="00985233">
        <w:rPr>
          <w:color w:val="333333"/>
          <w:spacing w:val="-6"/>
          <w:sz w:val="21"/>
        </w:rPr>
        <w:t xml:space="preserve"> </w:t>
      </w:r>
      <w:r w:rsidRPr="00985233">
        <w:rPr>
          <w:color w:val="333333"/>
          <w:spacing w:val="-2"/>
          <w:sz w:val="21"/>
        </w:rPr>
        <w:t>de</w:t>
      </w:r>
      <w:r w:rsidRPr="00985233">
        <w:rPr>
          <w:color w:val="333333"/>
          <w:spacing w:val="-7"/>
          <w:sz w:val="21"/>
        </w:rPr>
        <w:t xml:space="preserve"> </w:t>
      </w:r>
      <w:r w:rsidRPr="00985233">
        <w:rPr>
          <w:color w:val="333333"/>
          <w:spacing w:val="-4"/>
          <w:sz w:val="21"/>
        </w:rPr>
        <w:t>lei.</w:t>
      </w:r>
    </w:p>
    <w:p w14:paraId="77933364" w14:textId="77777777" w:rsidR="00985233" w:rsidRDefault="00985233" w:rsidP="00272B37">
      <w:pPr>
        <w:pStyle w:val="ListParagraph"/>
        <w:numPr>
          <w:ilvl w:val="0"/>
          <w:numId w:val="52"/>
        </w:numPr>
        <w:tabs>
          <w:tab w:val="left" w:pos="428"/>
        </w:tabs>
        <w:spacing w:before="104" w:line="343" w:lineRule="auto"/>
        <w:ind w:left="104" w:right="116" w:firstLine="0"/>
        <w:jc w:val="both"/>
        <w:rPr>
          <w:sz w:val="21"/>
        </w:rPr>
      </w:pPr>
      <w:r>
        <w:rPr>
          <w:color w:val="333333"/>
          <w:sz w:val="21"/>
        </w:rPr>
        <w:t xml:space="preserve">Începând cu anul 2025, procentul de majorare rezultat din aplicarea prevederilor </w:t>
      </w:r>
      <w:hyperlink r:id="rId250">
        <w:r>
          <w:rPr>
            <w:color w:val="2975A6"/>
            <w:sz w:val="21"/>
          </w:rPr>
          <w:t>alin. (3)</w:t>
        </w:r>
      </w:hyperlink>
      <w:r>
        <w:rPr>
          <w:color w:val="2975A6"/>
          <w:sz w:val="21"/>
        </w:rPr>
        <w:t xml:space="preserve"> </w:t>
      </w:r>
      <w:r>
        <w:rPr>
          <w:color w:val="333333"/>
          <w:sz w:val="21"/>
        </w:rPr>
        <w:t xml:space="preserve">- </w:t>
      </w:r>
      <w:hyperlink r:id="rId251">
        <w:r>
          <w:rPr>
            <w:color w:val="2975A6"/>
            <w:sz w:val="21"/>
          </w:rPr>
          <w:t>(5)</w:t>
        </w:r>
      </w:hyperlink>
      <w:r>
        <w:rPr>
          <w:color w:val="2975A6"/>
          <w:sz w:val="21"/>
        </w:rPr>
        <w:t xml:space="preserve"> </w:t>
      </w:r>
      <w:r>
        <w:rPr>
          <w:color w:val="333333"/>
          <w:sz w:val="21"/>
        </w:rPr>
        <w:t>nu poate fi mai mare decât procentul de creştere al veniturilor din contribuţiile</w:t>
      </w:r>
      <w:r>
        <w:rPr>
          <w:color w:val="333333"/>
          <w:spacing w:val="-3"/>
          <w:sz w:val="21"/>
        </w:rPr>
        <w:t xml:space="preserve"> </w:t>
      </w:r>
      <w:r>
        <w:rPr>
          <w:color w:val="333333"/>
          <w:sz w:val="21"/>
        </w:rPr>
        <w:t>de</w:t>
      </w:r>
      <w:r>
        <w:rPr>
          <w:color w:val="333333"/>
          <w:spacing w:val="-3"/>
          <w:sz w:val="21"/>
        </w:rPr>
        <w:t xml:space="preserve"> </w:t>
      </w:r>
      <w:r>
        <w:rPr>
          <w:color w:val="333333"/>
          <w:sz w:val="21"/>
        </w:rPr>
        <w:t>asigurări</w:t>
      </w:r>
      <w:r>
        <w:rPr>
          <w:color w:val="333333"/>
          <w:spacing w:val="-3"/>
          <w:sz w:val="21"/>
        </w:rPr>
        <w:t xml:space="preserve"> </w:t>
      </w:r>
      <w:r>
        <w:rPr>
          <w:color w:val="333333"/>
          <w:sz w:val="21"/>
        </w:rPr>
        <w:t>sociale</w:t>
      </w:r>
      <w:r>
        <w:rPr>
          <w:color w:val="333333"/>
          <w:spacing w:val="-3"/>
          <w:sz w:val="21"/>
        </w:rPr>
        <w:t xml:space="preserve"> </w:t>
      </w:r>
      <w:r>
        <w:rPr>
          <w:color w:val="333333"/>
          <w:sz w:val="21"/>
        </w:rPr>
        <w:t>la</w:t>
      </w:r>
      <w:r>
        <w:rPr>
          <w:color w:val="333333"/>
          <w:spacing w:val="-3"/>
          <w:sz w:val="21"/>
        </w:rPr>
        <w:t xml:space="preserve"> </w:t>
      </w:r>
      <w:r>
        <w:rPr>
          <w:color w:val="333333"/>
          <w:sz w:val="21"/>
        </w:rPr>
        <w:t>buget</w:t>
      </w:r>
      <w:r>
        <w:rPr>
          <w:color w:val="333333"/>
          <w:spacing w:val="-3"/>
          <w:sz w:val="21"/>
        </w:rPr>
        <w:t xml:space="preserve"> </w:t>
      </w:r>
      <w:r>
        <w:rPr>
          <w:color w:val="333333"/>
          <w:sz w:val="21"/>
        </w:rPr>
        <w:t>sau</w:t>
      </w:r>
      <w:r>
        <w:rPr>
          <w:color w:val="333333"/>
          <w:spacing w:val="-3"/>
          <w:sz w:val="21"/>
        </w:rPr>
        <w:t xml:space="preserve"> </w:t>
      </w:r>
      <w:r>
        <w:rPr>
          <w:color w:val="333333"/>
          <w:sz w:val="21"/>
        </w:rPr>
        <w:t>rata</w:t>
      </w:r>
      <w:r>
        <w:rPr>
          <w:color w:val="333333"/>
          <w:spacing w:val="-3"/>
          <w:sz w:val="21"/>
        </w:rPr>
        <w:t xml:space="preserve"> </w:t>
      </w:r>
      <w:r>
        <w:rPr>
          <w:color w:val="333333"/>
          <w:sz w:val="21"/>
        </w:rPr>
        <w:t>medie</w:t>
      </w:r>
      <w:r>
        <w:rPr>
          <w:color w:val="333333"/>
          <w:spacing w:val="-3"/>
          <w:sz w:val="21"/>
        </w:rPr>
        <w:t xml:space="preserve"> </w:t>
      </w:r>
      <w:r>
        <w:rPr>
          <w:color w:val="333333"/>
          <w:sz w:val="21"/>
        </w:rPr>
        <w:t>anuală</w:t>
      </w:r>
      <w:r>
        <w:rPr>
          <w:color w:val="333333"/>
          <w:spacing w:val="-3"/>
          <w:sz w:val="21"/>
        </w:rPr>
        <w:t xml:space="preserve"> </w:t>
      </w:r>
      <w:r>
        <w:rPr>
          <w:color w:val="333333"/>
          <w:sz w:val="21"/>
        </w:rPr>
        <w:t>a</w:t>
      </w:r>
      <w:r>
        <w:rPr>
          <w:color w:val="333333"/>
          <w:spacing w:val="-3"/>
          <w:sz w:val="21"/>
        </w:rPr>
        <w:t xml:space="preserve"> </w:t>
      </w:r>
      <w:r>
        <w:rPr>
          <w:color w:val="333333"/>
          <w:sz w:val="21"/>
        </w:rPr>
        <w:t>inflaţiei</w:t>
      </w:r>
      <w:r>
        <w:rPr>
          <w:color w:val="333333"/>
          <w:spacing w:val="-3"/>
          <w:sz w:val="21"/>
        </w:rPr>
        <w:t xml:space="preserve"> </w:t>
      </w:r>
      <w:r>
        <w:rPr>
          <w:color w:val="333333"/>
          <w:sz w:val="21"/>
        </w:rPr>
        <w:t>din</w:t>
      </w:r>
      <w:r>
        <w:rPr>
          <w:color w:val="333333"/>
          <w:spacing w:val="-3"/>
          <w:sz w:val="21"/>
        </w:rPr>
        <w:t xml:space="preserve"> </w:t>
      </w:r>
      <w:r>
        <w:rPr>
          <w:color w:val="333333"/>
          <w:sz w:val="21"/>
        </w:rPr>
        <w:t>ultimii</w:t>
      </w:r>
      <w:r>
        <w:rPr>
          <w:color w:val="333333"/>
          <w:spacing w:val="-3"/>
          <w:sz w:val="21"/>
        </w:rPr>
        <w:t xml:space="preserve"> </w:t>
      </w:r>
      <w:r>
        <w:rPr>
          <w:color w:val="333333"/>
          <w:sz w:val="21"/>
        </w:rPr>
        <w:t>2</w:t>
      </w:r>
      <w:r>
        <w:rPr>
          <w:color w:val="333333"/>
          <w:spacing w:val="-3"/>
          <w:sz w:val="21"/>
        </w:rPr>
        <w:t xml:space="preserve"> </w:t>
      </w:r>
      <w:r>
        <w:rPr>
          <w:color w:val="333333"/>
          <w:sz w:val="21"/>
        </w:rPr>
        <w:t>ani,</w:t>
      </w:r>
      <w:r>
        <w:rPr>
          <w:color w:val="333333"/>
          <w:spacing w:val="-3"/>
          <w:sz w:val="21"/>
        </w:rPr>
        <w:t xml:space="preserve"> </w:t>
      </w:r>
      <w:r>
        <w:rPr>
          <w:color w:val="333333"/>
          <w:sz w:val="21"/>
        </w:rPr>
        <w:t>indicatori</w:t>
      </w:r>
      <w:r>
        <w:rPr>
          <w:color w:val="333333"/>
          <w:spacing w:val="-3"/>
          <w:sz w:val="21"/>
        </w:rPr>
        <w:t xml:space="preserve"> </w:t>
      </w:r>
      <w:r>
        <w:rPr>
          <w:color w:val="333333"/>
          <w:sz w:val="21"/>
        </w:rPr>
        <w:t>definitivi,</w:t>
      </w:r>
      <w:r>
        <w:rPr>
          <w:color w:val="333333"/>
          <w:spacing w:val="-3"/>
          <w:sz w:val="21"/>
        </w:rPr>
        <w:t xml:space="preserve"> </w:t>
      </w:r>
      <w:r>
        <w:rPr>
          <w:color w:val="333333"/>
          <w:sz w:val="21"/>
        </w:rPr>
        <w:t>cunoscuţi</w:t>
      </w:r>
      <w:r>
        <w:rPr>
          <w:color w:val="333333"/>
          <w:spacing w:val="-3"/>
          <w:sz w:val="21"/>
        </w:rPr>
        <w:t xml:space="preserve"> </w:t>
      </w:r>
      <w:r>
        <w:rPr>
          <w:color w:val="333333"/>
          <w:sz w:val="21"/>
        </w:rPr>
        <w:t>în</w:t>
      </w:r>
      <w:r>
        <w:rPr>
          <w:color w:val="333333"/>
          <w:spacing w:val="-3"/>
          <w:sz w:val="21"/>
        </w:rPr>
        <w:t xml:space="preserve"> </w:t>
      </w:r>
      <w:r>
        <w:rPr>
          <w:color w:val="333333"/>
          <w:sz w:val="21"/>
        </w:rPr>
        <w:t>ultimii</w:t>
      </w:r>
      <w:r>
        <w:rPr>
          <w:color w:val="333333"/>
          <w:spacing w:val="-3"/>
          <w:sz w:val="21"/>
        </w:rPr>
        <w:t xml:space="preserve"> </w:t>
      </w:r>
      <w:r>
        <w:rPr>
          <w:color w:val="333333"/>
          <w:sz w:val="21"/>
        </w:rPr>
        <w:t>2</w:t>
      </w:r>
      <w:r>
        <w:rPr>
          <w:color w:val="333333"/>
          <w:spacing w:val="-3"/>
          <w:sz w:val="21"/>
        </w:rPr>
        <w:t xml:space="preserve"> </w:t>
      </w:r>
      <w:r>
        <w:rPr>
          <w:color w:val="333333"/>
          <w:sz w:val="21"/>
        </w:rPr>
        <w:t>ani</w:t>
      </w:r>
      <w:r>
        <w:rPr>
          <w:color w:val="333333"/>
          <w:spacing w:val="-3"/>
          <w:sz w:val="21"/>
        </w:rPr>
        <w:t xml:space="preserve"> </w:t>
      </w:r>
      <w:r>
        <w:rPr>
          <w:color w:val="333333"/>
          <w:sz w:val="21"/>
        </w:rPr>
        <w:t>anteriori,</w:t>
      </w:r>
      <w:r>
        <w:rPr>
          <w:color w:val="333333"/>
          <w:spacing w:val="-3"/>
          <w:sz w:val="21"/>
        </w:rPr>
        <w:t xml:space="preserve"> </w:t>
      </w:r>
      <w:r>
        <w:rPr>
          <w:color w:val="333333"/>
          <w:sz w:val="21"/>
        </w:rPr>
        <w:t>comunicaţi</w:t>
      </w:r>
      <w:r>
        <w:rPr>
          <w:color w:val="333333"/>
          <w:spacing w:val="-3"/>
          <w:sz w:val="21"/>
        </w:rPr>
        <w:t xml:space="preserve"> </w:t>
      </w:r>
      <w:r>
        <w:rPr>
          <w:color w:val="333333"/>
          <w:sz w:val="21"/>
        </w:rPr>
        <w:t xml:space="preserve">de </w:t>
      </w:r>
      <w:r>
        <w:rPr>
          <w:color w:val="333333"/>
          <w:spacing w:val="-2"/>
          <w:sz w:val="21"/>
        </w:rPr>
        <w:t>Institutul</w:t>
      </w:r>
      <w:r>
        <w:rPr>
          <w:color w:val="333333"/>
          <w:spacing w:val="-13"/>
          <w:sz w:val="21"/>
        </w:rPr>
        <w:t xml:space="preserve"> </w:t>
      </w:r>
      <w:r>
        <w:rPr>
          <w:color w:val="333333"/>
          <w:spacing w:val="-2"/>
          <w:sz w:val="21"/>
        </w:rPr>
        <w:t>Naţional</w:t>
      </w:r>
      <w:r>
        <w:rPr>
          <w:color w:val="333333"/>
          <w:spacing w:val="-13"/>
          <w:sz w:val="21"/>
        </w:rPr>
        <w:t xml:space="preserve"> </w:t>
      </w:r>
      <w:r>
        <w:rPr>
          <w:color w:val="333333"/>
          <w:spacing w:val="-2"/>
          <w:sz w:val="21"/>
        </w:rPr>
        <w:t>de</w:t>
      </w:r>
      <w:r>
        <w:rPr>
          <w:color w:val="333333"/>
          <w:spacing w:val="-12"/>
          <w:sz w:val="21"/>
        </w:rPr>
        <w:t xml:space="preserve"> </w:t>
      </w:r>
      <w:r>
        <w:rPr>
          <w:color w:val="333333"/>
          <w:spacing w:val="-2"/>
          <w:sz w:val="21"/>
        </w:rPr>
        <w:t>Statistică,</w:t>
      </w:r>
      <w:r>
        <w:rPr>
          <w:color w:val="333333"/>
          <w:spacing w:val="-13"/>
          <w:sz w:val="21"/>
        </w:rPr>
        <w:t xml:space="preserve"> </w:t>
      </w:r>
      <w:r>
        <w:rPr>
          <w:color w:val="333333"/>
          <w:spacing w:val="-2"/>
          <w:sz w:val="21"/>
        </w:rPr>
        <w:t>situaţie</w:t>
      </w:r>
      <w:r>
        <w:rPr>
          <w:color w:val="333333"/>
          <w:spacing w:val="-12"/>
          <w:sz w:val="21"/>
        </w:rPr>
        <w:t xml:space="preserve"> </w:t>
      </w:r>
      <w:r>
        <w:rPr>
          <w:color w:val="333333"/>
          <w:spacing w:val="-2"/>
          <w:sz w:val="21"/>
        </w:rPr>
        <w:t>în</w:t>
      </w:r>
      <w:r>
        <w:rPr>
          <w:color w:val="333333"/>
          <w:spacing w:val="-13"/>
          <w:sz w:val="21"/>
        </w:rPr>
        <w:t xml:space="preserve"> </w:t>
      </w:r>
      <w:r>
        <w:rPr>
          <w:color w:val="333333"/>
          <w:spacing w:val="-2"/>
          <w:sz w:val="21"/>
        </w:rPr>
        <w:t>care</w:t>
      </w:r>
      <w:r>
        <w:rPr>
          <w:color w:val="333333"/>
          <w:spacing w:val="-13"/>
          <w:sz w:val="21"/>
        </w:rPr>
        <w:t xml:space="preserve"> </w:t>
      </w:r>
      <w:r>
        <w:rPr>
          <w:color w:val="333333"/>
          <w:spacing w:val="-2"/>
          <w:sz w:val="21"/>
        </w:rPr>
        <w:t>se</w:t>
      </w:r>
      <w:r>
        <w:rPr>
          <w:color w:val="333333"/>
          <w:spacing w:val="-12"/>
          <w:sz w:val="21"/>
        </w:rPr>
        <w:t xml:space="preserve"> </w:t>
      </w:r>
      <w:r>
        <w:rPr>
          <w:color w:val="333333"/>
          <w:spacing w:val="-2"/>
          <w:sz w:val="21"/>
        </w:rPr>
        <w:t>acordă</w:t>
      </w:r>
      <w:r>
        <w:rPr>
          <w:color w:val="333333"/>
          <w:spacing w:val="-13"/>
          <w:sz w:val="21"/>
        </w:rPr>
        <w:t xml:space="preserve"> </w:t>
      </w:r>
      <w:r>
        <w:rPr>
          <w:color w:val="333333"/>
          <w:spacing w:val="-2"/>
          <w:sz w:val="21"/>
        </w:rPr>
        <w:t>procentul</w:t>
      </w:r>
      <w:r>
        <w:rPr>
          <w:color w:val="333333"/>
          <w:spacing w:val="-12"/>
          <w:sz w:val="21"/>
        </w:rPr>
        <w:t xml:space="preserve"> </w:t>
      </w:r>
      <w:r>
        <w:rPr>
          <w:color w:val="333333"/>
          <w:spacing w:val="-2"/>
          <w:sz w:val="21"/>
        </w:rPr>
        <w:t>cel</w:t>
      </w:r>
      <w:r>
        <w:rPr>
          <w:color w:val="333333"/>
          <w:spacing w:val="-13"/>
          <w:sz w:val="21"/>
        </w:rPr>
        <w:t xml:space="preserve"> </w:t>
      </w:r>
      <w:r>
        <w:rPr>
          <w:color w:val="333333"/>
          <w:spacing w:val="-2"/>
          <w:sz w:val="21"/>
        </w:rPr>
        <w:t>mai</w:t>
      </w:r>
      <w:r>
        <w:rPr>
          <w:color w:val="333333"/>
          <w:spacing w:val="-13"/>
          <w:sz w:val="21"/>
        </w:rPr>
        <w:t xml:space="preserve"> </w:t>
      </w:r>
      <w:r>
        <w:rPr>
          <w:color w:val="333333"/>
          <w:spacing w:val="-2"/>
          <w:sz w:val="21"/>
        </w:rPr>
        <w:t>avantajos.</w:t>
      </w:r>
    </w:p>
    <w:p w14:paraId="6527809B" w14:textId="77777777" w:rsidR="00985233" w:rsidRDefault="00985233" w:rsidP="00272B37">
      <w:pPr>
        <w:pStyle w:val="ListParagraph"/>
        <w:numPr>
          <w:ilvl w:val="0"/>
          <w:numId w:val="52"/>
        </w:numPr>
        <w:tabs>
          <w:tab w:val="left" w:pos="421"/>
        </w:tabs>
        <w:spacing w:line="343" w:lineRule="auto"/>
        <w:ind w:left="104" w:right="116" w:firstLine="0"/>
        <w:jc w:val="both"/>
        <w:rPr>
          <w:sz w:val="21"/>
        </w:rPr>
      </w:pPr>
      <w:r>
        <w:rPr>
          <w:color w:val="333333"/>
          <w:sz w:val="21"/>
        </w:rPr>
        <w:t>În</w:t>
      </w:r>
      <w:r>
        <w:rPr>
          <w:color w:val="333333"/>
          <w:spacing w:val="-15"/>
          <w:sz w:val="21"/>
        </w:rPr>
        <w:t xml:space="preserve"> </w:t>
      </w:r>
      <w:r>
        <w:rPr>
          <w:color w:val="333333"/>
          <w:sz w:val="21"/>
        </w:rPr>
        <w:t>luna</w:t>
      </w:r>
      <w:r>
        <w:rPr>
          <w:color w:val="333333"/>
          <w:spacing w:val="-15"/>
          <w:sz w:val="21"/>
        </w:rPr>
        <w:t xml:space="preserve"> </w:t>
      </w:r>
      <w:r>
        <w:rPr>
          <w:color w:val="333333"/>
          <w:sz w:val="21"/>
        </w:rPr>
        <w:t>iunie</w:t>
      </w:r>
      <w:r>
        <w:rPr>
          <w:color w:val="333333"/>
          <w:spacing w:val="-14"/>
          <w:sz w:val="21"/>
        </w:rPr>
        <w:t xml:space="preserve"> </w:t>
      </w:r>
      <w:r>
        <w:rPr>
          <w:color w:val="333333"/>
          <w:sz w:val="21"/>
        </w:rPr>
        <w:t>a</w:t>
      </w:r>
      <w:r>
        <w:rPr>
          <w:color w:val="333333"/>
          <w:spacing w:val="-15"/>
          <w:sz w:val="21"/>
        </w:rPr>
        <w:t xml:space="preserve"> </w:t>
      </w:r>
      <w:r>
        <w:rPr>
          <w:color w:val="333333"/>
          <w:sz w:val="21"/>
        </w:rPr>
        <w:t>fiecărui</w:t>
      </w:r>
      <w:r>
        <w:rPr>
          <w:color w:val="333333"/>
          <w:spacing w:val="-14"/>
          <w:sz w:val="21"/>
        </w:rPr>
        <w:t xml:space="preserve"> </w:t>
      </w:r>
      <w:r>
        <w:rPr>
          <w:color w:val="333333"/>
          <w:sz w:val="21"/>
        </w:rPr>
        <w:t>an,</w:t>
      </w:r>
      <w:r>
        <w:rPr>
          <w:color w:val="333333"/>
          <w:spacing w:val="-15"/>
          <w:sz w:val="21"/>
        </w:rPr>
        <w:t xml:space="preserve"> </w:t>
      </w:r>
      <w:r>
        <w:rPr>
          <w:color w:val="333333"/>
          <w:sz w:val="21"/>
        </w:rPr>
        <w:t>Consiliul</w:t>
      </w:r>
      <w:r>
        <w:rPr>
          <w:color w:val="333333"/>
          <w:spacing w:val="-15"/>
          <w:sz w:val="21"/>
        </w:rPr>
        <w:t xml:space="preserve"> </w:t>
      </w:r>
      <w:r>
        <w:rPr>
          <w:color w:val="333333"/>
          <w:sz w:val="21"/>
        </w:rPr>
        <w:t>Fiscal</w:t>
      </w:r>
      <w:r>
        <w:rPr>
          <w:color w:val="333333"/>
          <w:spacing w:val="-14"/>
          <w:sz w:val="21"/>
        </w:rPr>
        <w:t xml:space="preserve"> </w:t>
      </w:r>
      <w:r>
        <w:rPr>
          <w:color w:val="333333"/>
          <w:sz w:val="21"/>
        </w:rPr>
        <w:t>întocmeşte</w:t>
      </w:r>
      <w:r>
        <w:rPr>
          <w:color w:val="333333"/>
          <w:spacing w:val="-15"/>
          <w:sz w:val="21"/>
        </w:rPr>
        <w:t xml:space="preserve"> </w:t>
      </w:r>
      <w:r>
        <w:rPr>
          <w:color w:val="333333"/>
          <w:sz w:val="21"/>
        </w:rPr>
        <w:t>un</w:t>
      </w:r>
      <w:r>
        <w:rPr>
          <w:color w:val="333333"/>
          <w:spacing w:val="-14"/>
          <w:sz w:val="21"/>
        </w:rPr>
        <w:t xml:space="preserve"> </w:t>
      </w:r>
      <w:r>
        <w:rPr>
          <w:color w:val="333333"/>
          <w:sz w:val="21"/>
        </w:rPr>
        <w:t>raport</w:t>
      </w:r>
      <w:r>
        <w:rPr>
          <w:color w:val="333333"/>
          <w:spacing w:val="-15"/>
          <w:sz w:val="21"/>
        </w:rPr>
        <w:t xml:space="preserve"> </w:t>
      </w:r>
      <w:r>
        <w:rPr>
          <w:color w:val="333333"/>
          <w:sz w:val="21"/>
        </w:rPr>
        <w:t>referitor</w:t>
      </w:r>
      <w:r>
        <w:rPr>
          <w:color w:val="333333"/>
          <w:spacing w:val="-15"/>
          <w:sz w:val="21"/>
        </w:rPr>
        <w:t xml:space="preserve"> </w:t>
      </w:r>
      <w:r>
        <w:rPr>
          <w:color w:val="333333"/>
          <w:sz w:val="21"/>
        </w:rPr>
        <w:t>la</w:t>
      </w:r>
      <w:r>
        <w:rPr>
          <w:color w:val="333333"/>
          <w:spacing w:val="-14"/>
          <w:sz w:val="21"/>
        </w:rPr>
        <w:t xml:space="preserve"> </w:t>
      </w:r>
      <w:r>
        <w:rPr>
          <w:color w:val="333333"/>
          <w:sz w:val="21"/>
        </w:rPr>
        <w:t>respectarea</w:t>
      </w:r>
      <w:r>
        <w:rPr>
          <w:color w:val="333333"/>
          <w:spacing w:val="-15"/>
          <w:sz w:val="21"/>
        </w:rPr>
        <w:t xml:space="preserve"> </w:t>
      </w:r>
      <w:r>
        <w:rPr>
          <w:color w:val="333333"/>
          <w:sz w:val="21"/>
        </w:rPr>
        <w:t>regulilor</w:t>
      </w:r>
      <w:r>
        <w:rPr>
          <w:color w:val="333333"/>
          <w:spacing w:val="-14"/>
          <w:sz w:val="21"/>
        </w:rPr>
        <w:t xml:space="preserve"> </w:t>
      </w:r>
      <w:r>
        <w:rPr>
          <w:color w:val="333333"/>
          <w:sz w:val="21"/>
        </w:rPr>
        <w:t>de</w:t>
      </w:r>
      <w:r>
        <w:rPr>
          <w:color w:val="333333"/>
          <w:spacing w:val="-15"/>
          <w:sz w:val="21"/>
        </w:rPr>
        <w:t xml:space="preserve"> </w:t>
      </w:r>
      <w:r>
        <w:rPr>
          <w:color w:val="333333"/>
          <w:sz w:val="21"/>
        </w:rPr>
        <w:t>majorare</w:t>
      </w:r>
      <w:r>
        <w:rPr>
          <w:color w:val="333333"/>
          <w:spacing w:val="-14"/>
          <w:sz w:val="21"/>
        </w:rPr>
        <w:t xml:space="preserve"> </w:t>
      </w:r>
      <w:r>
        <w:rPr>
          <w:color w:val="333333"/>
          <w:sz w:val="21"/>
        </w:rPr>
        <w:t>a</w:t>
      </w:r>
      <w:r>
        <w:rPr>
          <w:color w:val="333333"/>
          <w:spacing w:val="-15"/>
          <w:sz w:val="21"/>
        </w:rPr>
        <w:t xml:space="preserve"> </w:t>
      </w:r>
      <w:r>
        <w:rPr>
          <w:color w:val="333333"/>
          <w:sz w:val="21"/>
        </w:rPr>
        <w:t>valorii</w:t>
      </w:r>
      <w:r>
        <w:rPr>
          <w:color w:val="333333"/>
          <w:spacing w:val="-15"/>
          <w:sz w:val="21"/>
        </w:rPr>
        <w:t xml:space="preserve"> </w:t>
      </w:r>
      <w:r>
        <w:rPr>
          <w:color w:val="333333"/>
          <w:sz w:val="21"/>
        </w:rPr>
        <w:t>punctului</w:t>
      </w:r>
      <w:r>
        <w:rPr>
          <w:color w:val="333333"/>
          <w:spacing w:val="-14"/>
          <w:sz w:val="21"/>
        </w:rPr>
        <w:t xml:space="preserve"> </w:t>
      </w:r>
      <w:r>
        <w:rPr>
          <w:color w:val="333333"/>
          <w:sz w:val="21"/>
        </w:rPr>
        <w:t>de</w:t>
      </w:r>
      <w:r>
        <w:rPr>
          <w:color w:val="333333"/>
          <w:spacing w:val="-15"/>
          <w:sz w:val="21"/>
        </w:rPr>
        <w:t xml:space="preserve"> </w:t>
      </w:r>
      <w:r>
        <w:rPr>
          <w:color w:val="333333"/>
          <w:sz w:val="21"/>
        </w:rPr>
        <w:t>referinţă,</w:t>
      </w:r>
      <w:r>
        <w:rPr>
          <w:color w:val="333333"/>
          <w:spacing w:val="-14"/>
          <w:sz w:val="21"/>
        </w:rPr>
        <w:t xml:space="preserve"> </w:t>
      </w:r>
      <w:r>
        <w:rPr>
          <w:color w:val="333333"/>
          <w:sz w:val="21"/>
        </w:rPr>
        <w:t>conform</w:t>
      </w:r>
      <w:r>
        <w:rPr>
          <w:color w:val="333333"/>
          <w:spacing w:val="-15"/>
          <w:sz w:val="21"/>
        </w:rPr>
        <w:t xml:space="preserve"> </w:t>
      </w:r>
      <w:hyperlink r:id="rId252">
        <w:r>
          <w:rPr>
            <w:color w:val="2975A6"/>
            <w:sz w:val="21"/>
          </w:rPr>
          <w:t>alin.</w:t>
        </w:r>
        <w:r>
          <w:rPr>
            <w:color w:val="2975A6"/>
            <w:spacing w:val="-15"/>
            <w:sz w:val="21"/>
          </w:rPr>
          <w:t xml:space="preserve"> </w:t>
        </w:r>
        <w:r>
          <w:rPr>
            <w:color w:val="2975A6"/>
            <w:sz w:val="21"/>
          </w:rPr>
          <w:t>(3)</w:t>
        </w:r>
      </w:hyperlink>
      <w:r>
        <w:rPr>
          <w:color w:val="2975A6"/>
          <w:spacing w:val="-14"/>
          <w:sz w:val="21"/>
        </w:rPr>
        <w:t xml:space="preserve"> </w:t>
      </w:r>
      <w:r>
        <w:rPr>
          <w:color w:val="333333"/>
          <w:sz w:val="21"/>
        </w:rPr>
        <w:t>-</w:t>
      </w:r>
      <w:r>
        <w:rPr>
          <w:color w:val="333333"/>
          <w:spacing w:val="-15"/>
          <w:sz w:val="21"/>
        </w:rPr>
        <w:t xml:space="preserve"> </w:t>
      </w:r>
      <w:hyperlink r:id="rId253">
        <w:r>
          <w:rPr>
            <w:color w:val="2975A6"/>
            <w:sz w:val="21"/>
          </w:rPr>
          <w:t>(5)</w:t>
        </w:r>
      </w:hyperlink>
      <w:r>
        <w:rPr>
          <w:color w:val="333333"/>
          <w:sz w:val="21"/>
        </w:rPr>
        <w:t>, precum</w:t>
      </w:r>
      <w:r>
        <w:rPr>
          <w:color w:val="333333"/>
          <w:spacing w:val="-7"/>
          <w:sz w:val="21"/>
        </w:rPr>
        <w:t xml:space="preserve"> </w:t>
      </w:r>
      <w:r>
        <w:rPr>
          <w:color w:val="333333"/>
          <w:sz w:val="21"/>
        </w:rPr>
        <w:t>şi</w:t>
      </w:r>
      <w:r>
        <w:rPr>
          <w:color w:val="333333"/>
          <w:spacing w:val="-7"/>
          <w:sz w:val="21"/>
        </w:rPr>
        <w:t xml:space="preserve"> </w:t>
      </w:r>
      <w:r>
        <w:rPr>
          <w:color w:val="333333"/>
          <w:sz w:val="21"/>
        </w:rPr>
        <w:t>la</w:t>
      </w:r>
      <w:r>
        <w:rPr>
          <w:color w:val="333333"/>
          <w:spacing w:val="-7"/>
          <w:sz w:val="21"/>
        </w:rPr>
        <w:t xml:space="preserve"> </w:t>
      </w:r>
      <w:r>
        <w:rPr>
          <w:color w:val="333333"/>
          <w:sz w:val="21"/>
        </w:rPr>
        <w:t>eventualele</w:t>
      </w:r>
      <w:r>
        <w:rPr>
          <w:color w:val="333333"/>
          <w:spacing w:val="-7"/>
          <w:sz w:val="21"/>
        </w:rPr>
        <w:t xml:space="preserve"> </w:t>
      </w:r>
      <w:r>
        <w:rPr>
          <w:color w:val="333333"/>
          <w:sz w:val="21"/>
        </w:rPr>
        <w:t>abateri</w:t>
      </w:r>
      <w:r>
        <w:rPr>
          <w:color w:val="333333"/>
          <w:spacing w:val="-7"/>
          <w:sz w:val="21"/>
        </w:rPr>
        <w:t xml:space="preserve"> </w:t>
      </w:r>
      <w:r>
        <w:rPr>
          <w:color w:val="333333"/>
          <w:sz w:val="21"/>
        </w:rPr>
        <w:t>de</w:t>
      </w:r>
      <w:r>
        <w:rPr>
          <w:color w:val="333333"/>
          <w:spacing w:val="-7"/>
          <w:sz w:val="21"/>
        </w:rPr>
        <w:t xml:space="preserve"> </w:t>
      </w:r>
      <w:r>
        <w:rPr>
          <w:color w:val="333333"/>
          <w:sz w:val="21"/>
        </w:rPr>
        <w:t>la</w:t>
      </w:r>
      <w:r>
        <w:rPr>
          <w:color w:val="333333"/>
          <w:spacing w:val="-7"/>
          <w:sz w:val="21"/>
        </w:rPr>
        <w:t xml:space="preserve"> </w:t>
      </w:r>
      <w:r>
        <w:rPr>
          <w:color w:val="333333"/>
          <w:sz w:val="21"/>
        </w:rPr>
        <w:t>regula</w:t>
      </w:r>
      <w:r>
        <w:rPr>
          <w:color w:val="333333"/>
          <w:spacing w:val="-7"/>
          <w:sz w:val="21"/>
        </w:rPr>
        <w:t xml:space="preserve"> </w:t>
      </w:r>
      <w:r>
        <w:rPr>
          <w:color w:val="333333"/>
          <w:sz w:val="21"/>
        </w:rPr>
        <w:t>de</w:t>
      </w:r>
      <w:r>
        <w:rPr>
          <w:color w:val="333333"/>
          <w:spacing w:val="-7"/>
          <w:sz w:val="21"/>
        </w:rPr>
        <w:t xml:space="preserve"> </w:t>
      </w:r>
      <w:r>
        <w:rPr>
          <w:color w:val="333333"/>
          <w:sz w:val="21"/>
        </w:rPr>
        <w:t>majorare</w:t>
      </w:r>
      <w:r>
        <w:rPr>
          <w:color w:val="333333"/>
          <w:spacing w:val="-7"/>
          <w:sz w:val="21"/>
        </w:rPr>
        <w:t xml:space="preserve"> </w:t>
      </w:r>
      <w:r>
        <w:rPr>
          <w:color w:val="333333"/>
          <w:sz w:val="21"/>
        </w:rPr>
        <w:t>şi</w:t>
      </w:r>
      <w:r>
        <w:rPr>
          <w:color w:val="333333"/>
          <w:spacing w:val="-7"/>
          <w:sz w:val="21"/>
        </w:rPr>
        <w:t xml:space="preserve"> </w:t>
      </w:r>
      <w:r>
        <w:rPr>
          <w:color w:val="333333"/>
          <w:sz w:val="21"/>
        </w:rPr>
        <w:t>impactul</w:t>
      </w:r>
      <w:r>
        <w:rPr>
          <w:color w:val="333333"/>
          <w:spacing w:val="-7"/>
          <w:sz w:val="21"/>
        </w:rPr>
        <w:t xml:space="preserve"> </w:t>
      </w:r>
      <w:r>
        <w:rPr>
          <w:color w:val="333333"/>
          <w:sz w:val="21"/>
        </w:rPr>
        <w:t>financiar</w:t>
      </w:r>
      <w:r>
        <w:rPr>
          <w:color w:val="333333"/>
          <w:spacing w:val="-7"/>
          <w:sz w:val="21"/>
        </w:rPr>
        <w:t xml:space="preserve"> </w:t>
      </w:r>
      <w:r>
        <w:rPr>
          <w:color w:val="333333"/>
          <w:sz w:val="21"/>
        </w:rPr>
        <w:t>determinat</w:t>
      </w:r>
      <w:r>
        <w:rPr>
          <w:color w:val="333333"/>
          <w:spacing w:val="-7"/>
          <w:sz w:val="21"/>
        </w:rPr>
        <w:t xml:space="preserve"> </w:t>
      </w:r>
      <w:r>
        <w:rPr>
          <w:color w:val="333333"/>
          <w:sz w:val="21"/>
        </w:rPr>
        <w:t>de</w:t>
      </w:r>
      <w:r>
        <w:rPr>
          <w:color w:val="333333"/>
          <w:spacing w:val="-7"/>
          <w:sz w:val="21"/>
        </w:rPr>
        <w:t xml:space="preserve"> </w:t>
      </w:r>
      <w:r>
        <w:rPr>
          <w:color w:val="333333"/>
          <w:sz w:val="21"/>
        </w:rPr>
        <w:t>acestea.</w:t>
      </w:r>
      <w:r>
        <w:rPr>
          <w:color w:val="333333"/>
          <w:spacing w:val="-7"/>
          <w:sz w:val="21"/>
        </w:rPr>
        <w:t xml:space="preserve"> </w:t>
      </w:r>
      <w:r>
        <w:rPr>
          <w:color w:val="333333"/>
          <w:sz w:val="21"/>
        </w:rPr>
        <w:t>Raportul</w:t>
      </w:r>
      <w:r>
        <w:rPr>
          <w:color w:val="333333"/>
          <w:spacing w:val="-7"/>
          <w:sz w:val="21"/>
        </w:rPr>
        <w:t xml:space="preserve"> </w:t>
      </w:r>
      <w:r>
        <w:rPr>
          <w:color w:val="333333"/>
          <w:sz w:val="21"/>
        </w:rPr>
        <w:t>se</w:t>
      </w:r>
      <w:r>
        <w:rPr>
          <w:color w:val="333333"/>
          <w:spacing w:val="-7"/>
          <w:sz w:val="21"/>
        </w:rPr>
        <w:t xml:space="preserve"> </w:t>
      </w:r>
      <w:r>
        <w:rPr>
          <w:color w:val="333333"/>
          <w:sz w:val="21"/>
        </w:rPr>
        <w:t>publică</w:t>
      </w:r>
      <w:r>
        <w:rPr>
          <w:color w:val="333333"/>
          <w:spacing w:val="-7"/>
          <w:sz w:val="21"/>
        </w:rPr>
        <w:t xml:space="preserve"> </w:t>
      </w:r>
      <w:r>
        <w:rPr>
          <w:color w:val="333333"/>
          <w:sz w:val="21"/>
        </w:rPr>
        <w:t>pe</w:t>
      </w:r>
      <w:r>
        <w:rPr>
          <w:color w:val="333333"/>
          <w:spacing w:val="-7"/>
          <w:sz w:val="21"/>
        </w:rPr>
        <w:t xml:space="preserve"> </w:t>
      </w:r>
      <w:r>
        <w:rPr>
          <w:color w:val="333333"/>
          <w:sz w:val="21"/>
        </w:rPr>
        <w:t>site-ul</w:t>
      </w:r>
      <w:r>
        <w:rPr>
          <w:color w:val="333333"/>
          <w:spacing w:val="-7"/>
          <w:sz w:val="21"/>
        </w:rPr>
        <w:t xml:space="preserve"> </w:t>
      </w:r>
      <w:r>
        <w:rPr>
          <w:color w:val="333333"/>
          <w:sz w:val="21"/>
        </w:rPr>
        <w:t>Consiliului</w:t>
      </w:r>
      <w:r>
        <w:rPr>
          <w:color w:val="333333"/>
          <w:spacing w:val="-7"/>
          <w:sz w:val="21"/>
        </w:rPr>
        <w:t xml:space="preserve"> </w:t>
      </w:r>
      <w:r>
        <w:rPr>
          <w:color w:val="333333"/>
          <w:sz w:val="21"/>
        </w:rPr>
        <w:t>Fiscal.</w:t>
      </w:r>
    </w:p>
    <w:p w14:paraId="377DAF1F" w14:textId="77777777" w:rsidR="00985233" w:rsidRDefault="00985233" w:rsidP="00272B37">
      <w:pPr>
        <w:pStyle w:val="ListParagraph"/>
        <w:numPr>
          <w:ilvl w:val="0"/>
          <w:numId w:val="52"/>
        </w:numPr>
        <w:tabs>
          <w:tab w:val="left" w:pos="419"/>
        </w:tabs>
        <w:spacing w:line="343" w:lineRule="auto"/>
        <w:ind w:left="104" w:right="116" w:firstLine="0"/>
        <w:jc w:val="both"/>
        <w:rPr>
          <w:sz w:val="21"/>
        </w:rPr>
      </w:pPr>
      <w:r>
        <w:rPr>
          <w:color w:val="333333"/>
          <w:spacing w:val="-4"/>
          <w:sz w:val="21"/>
        </w:rPr>
        <w:t>În</w:t>
      </w:r>
      <w:r>
        <w:rPr>
          <w:color w:val="333333"/>
          <w:spacing w:val="-6"/>
          <w:sz w:val="21"/>
        </w:rPr>
        <w:t xml:space="preserve"> </w:t>
      </w:r>
      <w:r>
        <w:rPr>
          <w:color w:val="333333"/>
          <w:spacing w:val="-4"/>
          <w:sz w:val="21"/>
        </w:rPr>
        <w:t>situaţia</w:t>
      </w:r>
      <w:r>
        <w:rPr>
          <w:color w:val="333333"/>
          <w:spacing w:val="-6"/>
          <w:sz w:val="21"/>
        </w:rPr>
        <w:t xml:space="preserve"> </w:t>
      </w:r>
      <w:r>
        <w:rPr>
          <w:color w:val="333333"/>
          <w:spacing w:val="-4"/>
          <w:sz w:val="21"/>
        </w:rPr>
        <w:t>constatării</w:t>
      </w:r>
      <w:r>
        <w:rPr>
          <w:color w:val="333333"/>
          <w:spacing w:val="-6"/>
          <w:sz w:val="21"/>
        </w:rPr>
        <w:t xml:space="preserve"> </w:t>
      </w:r>
      <w:r>
        <w:rPr>
          <w:color w:val="333333"/>
          <w:spacing w:val="-4"/>
          <w:sz w:val="21"/>
        </w:rPr>
        <w:t>abaterilor</w:t>
      </w:r>
      <w:r>
        <w:rPr>
          <w:color w:val="333333"/>
          <w:spacing w:val="-6"/>
          <w:sz w:val="21"/>
        </w:rPr>
        <w:t xml:space="preserve"> </w:t>
      </w:r>
      <w:r>
        <w:rPr>
          <w:color w:val="333333"/>
          <w:spacing w:val="-4"/>
          <w:sz w:val="21"/>
        </w:rPr>
        <w:t>prevăzute</w:t>
      </w:r>
      <w:r>
        <w:rPr>
          <w:color w:val="333333"/>
          <w:spacing w:val="-6"/>
          <w:sz w:val="21"/>
        </w:rPr>
        <w:t xml:space="preserve"> </w:t>
      </w:r>
      <w:r>
        <w:rPr>
          <w:color w:val="333333"/>
          <w:spacing w:val="-4"/>
          <w:sz w:val="21"/>
        </w:rPr>
        <w:t>la</w:t>
      </w:r>
      <w:r>
        <w:rPr>
          <w:color w:val="333333"/>
          <w:spacing w:val="-6"/>
          <w:sz w:val="21"/>
        </w:rPr>
        <w:t xml:space="preserve"> </w:t>
      </w:r>
      <w:hyperlink r:id="rId254">
        <w:r>
          <w:rPr>
            <w:color w:val="2975A6"/>
            <w:spacing w:val="-4"/>
            <w:sz w:val="21"/>
          </w:rPr>
          <w:t>alin.</w:t>
        </w:r>
        <w:r>
          <w:rPr>
            <w:color w:val="2975A6"/>
            <w:spacing w:val="-6"/>
            <w:sz w:val="21"/>
          </w:rPr>
          <w:t xml:space="preserve"> </w:t>
        </w:r>
        <w:r>
          <w:rPr>
            <w:color w:val="2975A6"/>
            <w:spacing w:val="-4"/>
            <w:sz w:val="21"/>
          </w:rPr>
          <w:t>(8)</w:t>
        </w:r>
      </w:hyperlink>
      <w:r>
        <w:rPr>
          <w:color w:val="333333"/>
          <w:spacing w:val="-4"/>
          <w:sz w:val="21"/>
        </w:rPr>
        <w:t>,</w:t>
      </w:r>
      <w:r>
        <w:rPr>
          <w:color w:val="333333"/>
          <w:spacing w:val="-6"/>
          <w:sz w:val="21"/>
        </w:rPr>
        <w:t xml:space="preserve"> </w:t>
      </w:r>
      <w:r>
        <w:rPr>
          <w:color w:val="333333"/>
          <w:spacing w:val="-4"/>
          <w:sz w:val="21"/>
        </w:rPr>
        <w:t>autorităţile</w:t>
      </w:r>
      <w:r>
        <w:rPr>
          <w:color w:val="333333"/>
          <w:spacing w:val="-6"/>
          <w:sz w:val="21"/>
        </w:rPr>
        <w:t xml:space="preserve"> </w:t>
      </w:r>
      <w:r>
        <w:rPr>
          <w:color w:val="333333"/>
          <w:spacing w:val="-4"/>
          <w:sz w:val="21"/>
        </w:rPr>
        <w:t>competente</w:t>
      </w:r>
      <w:r>
        <w:rPr>
          <w:color w:val="333333"/>
          <w:spacing w:val="-6"/>
          <w:sz w:val="21"/>
        </w:rPr>
        <w:t xml:space="preserve"> </w:t>
      </w:r>
      <w:r>
        <w:rPr>
          <w:color w:val="333333"/>
          <w:spacing w:val="-4"/>
          <w:sz w:val="21"/>
        </w:rPr>
        <w:t>vor</w:t>
      </w:r>
      <w:r>
        <w:rPr>
          <w:color w:val="333333"/>
          <w:spacing w:val="-6"/>
          <w:sz w:val="21"/>
        </w:rPr>
        <w:t xml:space="preserve"> </w:t>
      </w:r>
      <w:r>
        <w:rPr>
          <w:color w:val="333333"/>
          <w:spacing w:val="-4"/>
          <w:sz w:val="21"/>
        </w:rPr>
        <w:t>lua</w:t>
      </w:r>
      <w:r>
        <w:rPr>
          <w:color w:val="333333"/>
          <w:spacing w:val="-6"/>
          <w:sz w:val="21"/>
        </w:rPr>
        <w:t xml:space="preserve"> </w:t>
      </w:r>
      <w:r>
        <w:rPr>
          <w:color w:val="333333"/>
          <w:spacing w:val="-4"/>
          <w:sz w:val="21"/>
        </w:rPr>
        <w:t>măsuri</w:t>
      </w:r>
      <w:r>
        <w:rPr>
          <w:color w:val="333333"/>
          <w:spacing w:val="-6"/>
          <w:sz w:val="21"/>
        </w:rPr>
        <w:t xml:space="preserve"> </w:t>
      </w:r>
      <w:r>
        <w:rPr>
          <w:color w:val="333333"/>
          <w:spacing w:val="-4"/>
          <w:sz w:val="21"/>
        </w:rPr>
        <w:t>corective,</w:t>
      </w:r>
      <w:r>
        <w:rPr>
          <w:color w:val="333333"/>
          <w:spacing w:val="-6"/>
          <w:sz w:val="21"/>
        </w:rPr>
        <w:t xml:space="preserve"> </w:t>
      </w:r>
      <w:r>
        <w:rPr>
          <w:color w:val="333333"/>
          <w:spacing w:val="-4"/>
          <w:sz w:val="21"/>
        </w:rPr>
        <w:t>prin</w:t>
      </w:r>
      <w:r>
        <w:rPr>
          <w:color w:val="333333"/>
          <w:spacing w:val="-6"/>
          <w:sz w:val="21"/>
        </w:rPr>
        <w:t xml:space="preserve"> </w:t>
      </w:r>
      <w:r>
        <w:rPr>
          <w:color w:val="333333"/>
          <w:spacing w:val="-4"/>
          <w:sz w:val="21"/>
        </w:rPr>
        <w:t>modificarea</w:t>
      </w:r>
      <w:r>
        <w:rPr>
          <w:color w:val="333333"/>
          <w:spacing w:val="-6"/>
          <w:sz w:val="21"/>
        </w:rPr>
        <w:t xml:space="preserve"> </w:t>
      </w:r>
      <w:r>
        <w:rPr>
          <w:color w:val="333333"/>
          <w:spacing w:val="-4"/>
          <w:sz w:val="21"/>
        </w:rPr>
        <w:t>cadrului</w:t>
      </w:r>
      <w:r>
        <w:rPr>
          <w:color w:val="333333"/>
          <w:spacing w:val="-6"/>
          <w:sz w:val="21"/>
        </w:rPr>
        <w:t xml:space="preserve"> </w:t>
      </w:r>
      <w:r>
        <w:rPr>
          <w:color w:val="333333"/>
          <w:spacing w:val="-4"/>
          <w:sz w:val="21"/>
        </w:rPr>
        <w:t>legal,</w:t>
      </w:r>
      <w:r>
        <w:rPr>
          <w:color w:val="333333"/>
          <w:spacing w:val="-6"/>
          <w:sz w:val="21"/>
        </w:rPr>
        <w:t xml:space="preserve"> </w:t>
      </w:r>
      <w:r>
        <w:rPr>
          <w:color w:val="333333"/>
          <w:spacing w:val="-4"/>
          <w:sz w:val="21"/>
        </w:rPr>
        <w:t>pentru</w:t>
      </w:r>
      <w:r>
        <w:rPr>
          <w:color w:val="333333"/>
          <w:spacing w:val="-6"/>
          <w:sz w:val="21"/>
        </w:rPr>
        <w:t xml:space="preserve"> </w:t>
      </w:r>
      <w:r>
        <w:rPr>
          <w:color w:val="333333"/>
          <w:spacing w:val="-4"/>
          <w:sz w:val="21"/>
        </w:rPr>
        <w:t>a</w:t>
      </w:r>
      <w:r>
        <w:rPr>
          <w:color w:val="333333"/>
          <w:spacing w:val="-6"/>
          <w:sz w:val="21"/>
        </w:rPr>
        <w:t xml:space="preserve"> </w:t>
      </w:r>
      <w:r>
        <w:rPr>
          <w:color w:val="333333"/>
          <w:spacing w:val="-4"/>
          <w:sz w:val="21"/>
        </w:rPr>
        <w:t>compensa</w:t>
      </w:r>
      <w:r>
        <w:rPr>
          <w:color w:val="333333"/>
          <w:spacing w:val="-6"/>
          <w:sz w:val="21"/>
        </w:rPr>
        <w:t xml:space="preserve"> </w:t>
      </w:r>
      <w:r>
        <w:rPr>
          <w:color w:val="333333"/>
          <w:spacing w:val="-4"/>
          <w:sz w:val="21"/>
        </w:rPr>
        <w:t>impactul financiar, în valoare actualizată netă, generat de majorările ad-hoc ale valorii punctului de referinţă.</w:t>
      </w:r>
    </w:p>
    <w:p w14:paraId="6BB418EB" w14:textId="77777777" w:rsidR="00985233" w:rsidRDefault="00985233" w:rsidP="00272B37">
      <w:pPr>
        <w:pStyle w:val="ListParagraph"/>
        <w:numPr>
          <w:ilvl w:val="0"/>
          <w:numId w:val="52"/>
        </w:numPr>
        <w:tabs>
          <w:tab w:val="left" w:pos="552"/>
        </w:tabs>
        <w:spacing w:line="343" w:lineRule="auto"/>
        <w:ind w:left="104" w:right="116" w:firstLine="0"/>
        <w:jc w:val="both"/>
        <w:rPr>
          <w:sz w:val="21"/>
        </w:rPr>
      </w:pPr>
      <w:r>
        <w:rPr>
          <w:color w:val="333333"/>
          <w:sz w:val="21"/>
        </w:rPr>
        <w:t>Începând</w:t>
      </w:r>
      <w:r>
        <w:rPr>
          <w:color w:val="333333"/>
          <w:spacing w:val="-11"/>
          <w:sz w:val="21"/>
        </w:rPr>
        <w:t xml:space="preserve"> </w:t>
      </w:r>
      <w:r>
        <w:rPr>
          <w:color w:val="333333"/>
          <w:sz w:val="21"/>
        </w:rPr>
        <w:t>cu</w:t>
      </w:r>
      <w:r>
        <w:rPr>
          <w:color w:val="333333"/>
          <w:spacing w:val="-11"/>
          <w:sz w:val="21"/>
        </w:rPr>
        <w:t xml:space="preserve"> </w:t>
      </w:r>
      <w:r>
        <w:rPr>
          <w:color w:val="333333"/>
          <w:sz w:val="21"/>
        </w:rPr>
        <w:t>anul</w:t>
      </w:r>
      <w:r>
        <w:rPr>
          <w:color w:val="333333"/>
          <w:spacing w:val="-11"/>
          <w:sz w:val="21"/>
        </w:rPr>
        <w:t xml:space="preserve"> </w:t>
      </w:r>
      <w:r>
        <w:rPr>
          <w:color w:val="333333"/>
          <w:sz w:val="21"/>
        </w:rPr>
        <w:t>2027</w:t>
      </w:r>
      <w:r>
        <w:rPr>
          <w:color w:val="333333"/>
          <w:spacing w:val="-11"/>
          <w:sz w:val="21"/>
        </w:rPr>
        <w:t xml:space="preserve"> </w:t>
      </w:r>
      <w:r>
        <w:rPr>
          <w:color w:val="333333"/>
          <w:sz w:val="21"/>
        </w:rPr>
        <w:t>şi</w:t>
      </w:r>
      <w:r>
        <w:rPr>
          <w:color w:val="333333"/>
          <w:spacing w:val="-11"/>
          <w:sz w:val="21"/>
        </w:rPr>
        <w:t xml:space="preserve"> </w:t>
      </w:r>
      <w:r>
        <w:rPr>
          <w:color w:val="333333"/>
          <w:sz w:val="21"/>
        </w:rPr>
        <w:t>periodic,</w:t>
      </w:r>
      <w:r>
        <w:rPr>
          <w:color w:val="333333"/>
          <w:spacing w:val="-11"/>
          <w:sz w:val="21"/>
        </w:rPr>
        <w:t xml:space="preserve"> </w:t>
      </w:r>
      <w:r>
        <w:rPr>
          <w:color w:val="333333"/>
          <w:sz w:val="21"/>
        </w:rPr>
        <w:t>din</w:t>
      </w:r>
      <w:r>
        <w:rPr>
          <w:color w:val="333333"/>
          <w:spacing w:val="-11"/>
          <w:sz w:val="21"/>
        </w:rPr>
        <w:t xml:space="preserve"> </w:t>
      </w:r>
      <w:r>
        <w:rPr>
          <w:color w:val="333333"/>
          <w:sz w:val="21"/>
        </w:rPr>
        <w:t>3</w:t>
      </w:r>
      <w:r>
        <w:rPr>
          <w:color w:val="333333"/>
          <w:spacing w:val="-11"/>
          <w:sz w:val="21"/>
        </w:rPr>
        <w:t xml:space="preserve"> </w:t>
      </w:r>
      <w:r>
        <w:rPr>
          <w:color w:val="333333"/>
          <w:sz w:val="21"/>
        </w:rPr>
        <w:t>în</w:t>
      </w:r>
      <w:r>
        <w:rPr>
          <w:color w:val="333333"/>
          <w:spacing w:val="-11"/>
          <w:sz w:val="21"/>
        </w:rPr>
        <w:t xml:space="preserve"> </w:t>
      </w:r>
      <w:r>
        <w:rPr>
          <w:color w:val="333333"/>
          <w:sz w:val="21"/>
        </w:rPr>
        <w:t>3</w:t>
      </w:r>
      <w:r>
        <w:rPr>
          <w:color w:val="333333"/>
          <w:spacing w:val="-11"/>
          <w:sz w:val="21"/>
        </w:rPr>
        <w:t xml:space="preserve"> </w:t>
      </w:r>
      <w:r>
        <w:rPr>
          <w:color w:val="333333"/>
          <w:sz w:val="21"/>
        </w:rPr>
        <w:t>ani,</w:t>
      </w:r>
      <w:r>
        <w:rPr>
          <w:color w:val="333333"/>
          <w:spacing w:val="-11"/>
          <w:sz w:val="21"/>
        </w:rPr>
        <w:t xml:space="preserve"> </w:t>
      </w:r>
      <w:r>
        <w:rPr>
          <w:color w:val="333333"/>
          <w:sz w:val="21"/>
        </w:rPr>
        <w:t>Consiliul</w:t>
      </w:r>
      <w:r>
        <w:rPr>
          <w:color w:val="333333"/>
          <w:spacing w:val="-11"/>
          <w:sz w:val="21"/>
        </w:rPr>
        <w:t xml:space="preserve"> </w:t>
      </w:r>
      <w:r>
        <w:rPr>
          <w:color w:val="333333"/>
          <w:sz w:val="21"/>
        </w:rPr>
        <w:t>Fiscal</w:t>
      </w:r>
      <w:r>
        <w:rPr>
          <w:color w:val="333333"/>
          <w:spacing w:val="-11"/>
          <w:sz w:val="21"/>
        </w:rPr>
        <w:t xml:space="preserve"> </w:t>
      </w:r>
      <w:r>
        <w:rPr>
          <w:color w:val="333333"/>
          <w:sz w:val="21"/>
        </w:rPr>
        <w:t>întocmeşte</w:t>
      </w:r>
      <w:r>
        <w:rPr>
          <w:color w:val="333333"/>
          <w:spacing w:val="-11"/>
          <w:sz w:val="21"/>
        </w:rPr>
        <w:t xml:space="preserve"> </w:t>
      </w:r>
      <w:r>
        <w:rPr>
          <w:color w:val="333333"/>
          <w:sz w:val="21"/>
        </w:rPr>
        <w:t>un</w:t>
      </w:r>
      <w:r>
        <w:rPr>
          <w:color w:val="333333"/>
          <w:spacing w:val="-11"/>
          <w:sz w:val="21"/>
        </w:rPr>
        <w:t xml:space="preserve"> </w:t>
      </w:r>
      <w:r>
        <w:rPr>
          <w:color w:val="333333"/>
          <w:sz w:val="21"/>
        </w:rPr>
        <w:t>raport</w:t>
      </w:r>
      <w:r>
        <w:rPr>
          <w:color w:val="333333"/>
          <w:spacing w:val="-11"/>
          <w:sz w:val="21"/>
        </w:rPr>
        <w:t xml:space="preserve"> </w:t>
      </w:r>
      <w:r>
        <w:rPr>
          <w:color w:val="333333"/>
          <w:sz w:val="21"/>
        </w:rPr>
        <w:t>privind</w:t>
      </w:r>
      <w:r>
        <w:rPr>
          <w:color w:val="333333"/>
          <w:spacing w:val="-11"/>
          <w:sz w:val="21"/>
        </w:rPr>
        <w:t xml:space="preserve"> </w:t>
      </w:r>
      <w:r>
        <w:rPr>
          <w:color w:val="333333"/>
          <w:sz w:val="21"/>
        </w:rPr>
        <w:t>evoluţia</w:t>
      </w:r>
      <w:r>
        <w:rPr>
          <w:color w:val="333333"/>
          <w:spacing w:val="-11"/>
          <w:sz w:val="21"/>
        </w:rPr>
        <w:t xml:space="preserve"> </w:t>
      </w:r>
      <w:r>
        <w:rPr>
          <w:color w:val="333333"/>
          <w:sz w:val="21"/>
        </w:rPr>
        <w:t>cheltuielilor</w:t>
      </w:r>
      <w:r>
        <w:rPr>
          <w:color w:val="333333"/>
          <w:spacing w:val="-11"/>
          <w:sz w:val="21"/>
        </w:rPr>
        <w:t xml:space="preserve"> </w:t>
      </w:r>
      <w:r>
        <w:rPr>
          <w:color w:val="333333"/>
          <w:sz w:val="21"/>
        </w:rPr>
        <w:t>cu</w:t>
      </w:r>
      <w:r>
        <w:rPr>
          <w:color w:val="333333"/>
          <w:spacing w:val="-11"/>
          <w:sz w:val="21"/>
        </w:rPr>
        <w:t xml:space="preserve"> </w:t>
      </w:r>
      <w:r>
        <w:rPr>
          <w:color w:val="333333"/>
          <w:sz w:val="21"/>
        </w:rPr>
        <w:t>pensiile</w:t>
      </w:r>
      <w:r>
        <w:rPr>
          <w:color w:val="333333"/>
          <w:spacing w:val="-11"/>
          <w:sz w:val="21"/>
        </w:rPr>
        <w:t xml:space="preserve"> </w:t>
      </w:r>
      <w:r>
        <w:rPr>
          <w:color w:val="333333"/>
          <w:sz w:val="21"/>
        </w:rPr>
        <w:t>publice</w:t>
      </w:r>
      <w:r>
        <w:rPr>
          <w:color w:val="333333"/>
          <w:spacing w:val="-11"/>
          <w:sz w:val="21"/>
        </w:rPr>
        <w:t xml:space="preserve"> </w:t>
      </w:r>
      <w:r>
        <w:rPr>
          <w:color w:val="333333"/>
          <w:sz w:val="21"/>
        </w:rPr>
        <w:t>în</w:t>
      </w:r>
      <w:r>
        <w:rPr>
          <w:color w:val="333333"/>
          <w:spacing w:val="-11"/>
          <w:sz w:val="21"/>
        </w:rPr>
        <w:t xml:space="preserve"> </w:t>
      </w:r>
      <w:r>
        <w:rPr>
          <w:color w:val="333333"/>
          <w:sz w:val="21"/>
        </w:rPr>
        <w:t>funcţie</w:t>
      </w:r>
      <w:r>
        <w:rPr>
          <w:color w:val="333333"/>
          <w:spacing w:val="-11"/>
          <w:sz w:val="21"/>
        </w:rPr>
        <w:t xml:space="preserve"> </w:t>
      </w:r>
      <w:r>
        <w:rPr>
          <w:color w:val="333333"/>
          <w:sz w:val="21"/>
        </w:rPr>
        <w:t>de</w:t>
      </w:r>
      <w:r>
        <w:rPr>
          <w:color w:val="333333"/>
          <w:spacing w:val="-11"/>
          <w:sz w:val="21"/>
        </w:rPr>
        <w:t xml:space="preserve"> </w:t>
      </w:r>
      <w:r>
        <w:rPr>
          <w:color w:val="333333"/>
          <w:sz w:val="21"/>
        </w:rPr>
        <w:t>proiecţiile Ageing Working Group (AWG). Raportul se publică pe site-ul Consiliului Fiscal.</w:t>
      </w:r>
    </w:p>
    <w:p w14:paraId="772CD558" w14:textId="77777777" w:rsidR="00985233" w:rsidRPr="00871C2F" w:rsidRDefault="00985233" w:rsidP="00272B37">
      <w:pPr>
        <w:pStyle w:val="ListParagraph"/>
        <w:numPr>
          <w:ilvl w:val="0"/>
          <w:numId w:val="52"/>
        </w:numPr>
        <w:tabs>
          <w:tab w:val="left" w:pos="538"/>
        </w:tabs>
        <w:spacing w:line="343" w:lineRule="auto"/>
        <w:ind w:left="104" w:right="116" w:firstLine="0"/>
        <w:jc w:val="both"/>
        <w:rPr>
          <w:sz w:val="21"/>
        </w:rPr>
      </w:pPr>
      <w:r>
        <w:rPr>
          <w:color w:val="333333"/>
          <w:sz w:val="21"/>
        </w:rPr>
        <w:t>În</w:t>
      </w:r>
      <w:r>
        <w:rPr>
          <w:color w:val="333333"/>
          <w:spacing w:val="-11"/>
          <w:sz w:val="21"/>
        </w:rPr>
        <w:t xml:space="preserve"> </w:t>
      </w:r>
      <w:r>
        <w:rPr>
          <w:color w:val="333333"/>
          <w:sz w:val="21"/>
        </w:rPr>
        <w:t>situaţia</w:t>
      </w:r>
      <w:r>
        <w:rPr>
          <w:color w:val="333333"/>
          <w:spacing w:val="-11"/>
          <w:sz w:val="21"/>
        </w:rPr>
        <w:t xml:space="preserve"> </w:t>
      </w:r>
      <w:r>
        <w:rPr>
          <w:color w:val="333333"/>
          <w:sz w:val="21"/>
        </w:rPr>
        <w:t>constatării</w:t>
      </w:r>
      <w:r>
        <w:rPr>
          <w:color w:val="333333"/>
          <w:spacing w:val="-11"/>
          <w:sz w:val="21"/>
        </w:rPr>
        <w:t xml:space="preserve"> </w:t>
      </w:r>
      <w:r>
        <w:rPr>
          <w:color w:val="333333"/>
          <w:sz w:val="21"/>
        </w:rPr>
        <w:t>depăşirii</w:t>
      </w:r>
      <w:r>
        <w:rPr>
          <w:color w:val="333333"/>
          <w:spacing w:val="-11"/>
          <w:sz w:val="21"/>
        </w:rPr>
        <w:t xml:space="preserve"> </w:t>
      </w:r>
      <w:r>
        <w:rPr>
          <w:color w:val="333333"/>
          <w:sz w:val="21"/>
        </w:rPr>
        <w:t>cheltuielilor</w:t>
      </w:r>
      <w:r>
        <w:rPr>
          <w:color w:val="333333"/>
          <w:spacing w:val="-11"/>
          <w:sz w:val="21"/>
        </w:rPr>
        <w:t xml:space="preserve"> </w:t>
      </w:r>
      <w:r>
        <w:rPr>
          <w:color w:val="333333"/>
          <w:sz w:val="21"/>
        </w:rPr>
        <w:t>cu</w:t>
      </w:r>
      <w:r>
        <w:rPr>
          <w:color w:val="333333"/>
          <w:spacing w:val="-11"/>
          <w:sz w:val="21"/>
        </w:rPr>
        <w:t xml:space="preserve"> </w:t>
      </w:r>
      <w:r>
        <w:rPr>
          <w:color w:val="333333"/>
          <w:sz w:val="21"/>
        </w:rPr>
        <w:t>pensiile</w:t>
      </w:r>
      <w:r>
        <w:rPr>
          <w:color w:val="333333"/>
          <w:spacing w:val="-11"/>
          <w:sz w:val="21"/>
        </w:rPr>
        <w:t xml:space="preserve"> </w:t>
      </w:r>
      <w:r>
        <w:rPr>
          <w:color w:val="333333"/>
          <w:sz w:val="21"/>
        </w:rPr>
        <w:t>publice</w:t>
      </w:r>
      <w:r>
        <w:rPr>
          <w:color w:val="333333"/>
          <w:spacing w:val="-11"/>
          <w:sz w:val="21"/>
        </w:rPr>
        <w:t xml:space="preserve"> </w:t>
      </w:r>
      <w:r>
        <w:rPr>
          <w:color w:val="333333"/>
          <w:sz w:val="21"/>
        </w:rPr>
        <w:t>comparativ</w:t>
      </w:r>
      <w:r>
        <w:rPr>
          <w:color w:val="333333"/>
          <w:spacing w:val="-11"/>
          <w:sz w:val="21"/>
        </w:rPr>
        <w:t xml:space="preserve"> </w:t>
      </w:r>
      <w:r>
        <w:rPr>
          <w:color w:val="333333"/>
          <w:sz w:val="21"/>
        </w:rPr>
        <w:t>cu</w:t>
      </w:r>
      <w:r>
        <w:rPr>
          <w:color w:val="333333"/>
          <w:spacing w:val="-11"/>
          <w:sz w:val="21"/>
        </w:rPr>
        <w:t xml:space="preserve"> </w:t>
      </w:r>
      <w:r>
        <w:rPr>
          <w:color w:val="333333"/>
          <w:sz w:val="21"/>
        </w:rPr>
        <w:t>raportul</w:t>
      </w:r>
      <w:r>
        <w:rPr>
          <w:color w:val="333333"/>
          <w:spacing w:val="-11"/>
          <w:sz w:val="21"/>
        </w:rPr>
        <w:t xml:space="preserve"> </w:t>
      </w:r>
      <w:r>
        <w:rPr>
          <w:color w:val="333333"/>
          <w:sz w:val="21"/>
        </w:rPr>
        <w:t>la</w:t>
      </w:r>
      <w:r>
        <w:rPr>
          <w:color w:val="333333"/>
          <w:spacing w:val="-11"/>
          <w:sz w:val="21"/>
        </w:rPr>
        <w:t xml:space="preserve"> </w:t>
      </w:r>
      <w:r>
        <w:rPr>
          <w:color w:val="333333"/>
          <w:sz w:val="21"/>
        </w:rPr>
        <w:t>care</w:t>
      </w:r>
      <w:r>
        <w:rPr>
          <w:color w:val="333333"/>
          <w:spacing w:val="-11"/>
          <w:sz w:val="21"/>
        </w:rPr>
        <w:t xml:space="preserve"> </w:t>
      </w:r>
      <w:r>
        <w:rPr>
          <w:color w:val="333333"/>
          <w:sz w:val="21"/>
        </w:rPr>
        <w:t>face</w:t>
      </w:r>
      <w:r>
        <w:rPr>
          <w:color w:val="333333"/>
          <w:spacing w:val="-11"/>
          <w:sz w:val="21"/>
        </w:rPr>
        <w:t xml:space="preserve"> </w:t>
      </w:r>
      <w:r>
        <w:rPr>
          <w:color w:val="333333"/>
          <w:sz w:val="21"/>
        </w:rPr>
        <w:t>referire</w:t>
      </w:r>
      <w:r>
        <w:rPr>
          <w:color w:val="333333"/>
          <w:spacing w:val="-11"/>
          <w:sz w:val="21"/>
        </w:rPr>
        <w:t xml:space="preserve"> </w:t>
      </w:r>
      <w:hyperlink r:id="rId255">
        <w:r>
          <w:rPr>
            <w:color w:val="2975A6"/>
            <w:sz w:val="21"/>
          </w:rPr>
          <w:t>alin.</w:t>
        </w:r>
        <w:r>
          <w:rPr>
            <w:color w:val="2975A6"/>
            <w:spacing w:val="-11"/>
            <w:sz w:val="21"/>
          </w:rPr>
          <w:t xml:space="preserve"> </w:t>
        </w:r>
        <w:r>
          <w:rPr>
            <w:color w:val="2975A6"/>
            <w:sz w:val="21"/>
          </w:rPr>
          <w:t>(10)</w:t>
        </w:r>
      </w:hyperlink>
      <w:r>
        <w:rPr>
          <w:color w:val="333333"/>
          <w:sz w:val="21"/>
        </w:rPr>
        <w:t>,</w:t>
      </w:r>
      <w:r>
        <w:rPr>
          <w:color w:val="333333"/>
          <w:spacing w:val="-11"/>
          <w:sz w:val="21"/>
        </w:rPr>
        <w:t xml:space="preserve"> </w:t>
      </w:r>
      <w:r>
        <w:rPr>
          <w:color w:val="333333"/>
          <w:sz w:val="21"/>
        </w:rPr>
        <w:t>luate</w:t>
      </w:r>
      <w:r>
        <w:rPr>
          <w:color w:val="333333"/>
          <w:spacing w:val="-11"/>
          <w:sz w:val="21"/>
        </w:rPr>
        <w:t xml:space="preserve"> </w:t>
      </w:r>
      <w:r>
        <w:rPr>
          <w:color w:val="333333"/>
          <w:sz w:val="21"/>
        </w:rPr>
        <w:t>în</w:t>
      </w:r>
      <w:r>
        <w:rPr>
          <w:color w:val="333333"/>
          <w:spacing w:val="-11"/>
          <w:sz w:val="21"/>
        </w:rPr>
        <w:t xml:space="preserve"> </w:t>
      </w:r>
      <w:r>
        <w:rPr>
          <w:color w:val="333333"/>
          <w:sz w:val="21"/>
        </w:rPr>
        <w:t>considerare</w:t>
      </w:r>
      <w:r>
        <w:rPr>
          <w:color w:val="333333"/>
          <w:spacing w:val="-11"/>
          <w:sz w:val="21"/>
        </w:rPr>
        <w:t xml:space="preserve"> </w:t>
      </w:r>
      <w:r>
        <w:rPr>
          <w:color w:val="333333"/>
          <w:sz w:val="21"/>
        </w:rPr>
        <w:t>la</w:t>
      </w:r>
      <w:r>
        <w:rPr>
          <w:color w:val="333333"/>
          <w:spacing w:val="-11"/>
          <w:sz w:val="21"/>
        </w:rPr>
        <w:t xml:space="preserve"> </w:t>
      </w:r>
      <w:r>
        <w:rPr>
          <w:color w:val="333333"/>
          <w:sz w:val="21"/>
        </w:rPr>
        <w:t>momentul</w:t>
      </w:r>
      <w:r>
        <w:rPr>
          <w:color w:val="333333"/>
          <w:spacing w:val="-11"/>
          <w:sz w:val="21"/>
        </w:rPr>
        <w:t xml:space="preserve"> </w:t>
      </w:r>
      <w:r>
        <w:rPr>
          <w:color w:val="333333"/>
          <w:sz w:val="21"/>
        </w:rPr>
        <w:t>adoptării prezentei legi, autorităţile competente vor lua măsurile necesare pentru revenirea la referinţa stabilită, exprimată ca procent din PIB, inclusiv de creştere a contribuţiilor</w:t>
      </w:r>
      <w:r>
        <w:rPr>
          <w:color w:val="333333"/>
          <w:spacing w:val="-15"/>
          <w:sz w:val="21"/>
        </w:rPr>
        <w:t xml:space="preserve"> </w:t>
      </w:r>
      <w:r>
        <w:rPr>
          <w:color w:val="333333"/>
          <w:sz w:val="21"/>
        </w:rPr>
        <w:t>de</w:t>
      </w:r>
      <w:r>
        <w:rPr>
          <w:color w:val="333333"/>
          <w:spacing w:val="-15"/>
          <w:sz w:val="21"/>
        </w:rPr>
        <w:t xml:space="preserve"> </w:t>
      </w:r>
      <w:r>
        <w:rPr>
          <w:color w:val="333333"/>
          <w:sz w:val="21"/>
        </w:rPr>
        <w:t>asigurări</w:t>
      </w:r>
      <w:r>
        <w:rPr>
          <w:color w:val="333333"/>
          <w:spacing w:val="-14"/>
          <w:sz w:val="21"/>
        </w:rPr>
        <w:t xml:space="preserve"> </w:t>
      </w:r>
      <w:r>
        <w:rPr>
          <w:color w:val="333333"/>
          <w:sz w:val="21"/>
        </w:rPr>
        <w:t>sociale</w:t>
      </w:r>
      <w:r>
        <w:rPr>
          <w:color w:val="333333"/>
          <w:spacing w:val="-15"/>
          <w:sz w:val="21"/>
        </w:rPr>
        <w:t xml:space="preserve"> </w:t>
      </w:r>
      <w:r>
        <w:rPr>
          <w:color w:val="333333"/>
          <w:sz w:val="21"/>
        </w:rPr>
        <w:t>de</w:t>
      </w:r>
      <w:r>
        <w:rPr>
          <w:color w:val="333333"/>
          <w:spacing w:val="-14"/>
          <w:sz w:val="21"/>
        </w:rPr>
        <w:t xml:space="preserve"> </w:t>
      </w:r>
      <w:r>
        <w:rPr>
          <w:color w:val="333333"/>
          <w:sz w:val="21"/>
        </w:rPr>
        <w:t>stat.</w:t>
      </w:r>
    </w:p>
    <w:p w14:paraId="0E01996B" w14:textId="77777777" w:rsidR="00985233" w:rsidRDefault="00985233" w:rsidP="00985233">
      <w:pPr>
        <w:pStyle w:val="BodyText"/>
        <w:spacing w:line="241" w:lineRule="exact"/>
        <w:jc w:val="both"/>
      </w:pPr>
      <w:r>
        <w:rPr>
          <w:rFonts w:ascii="Arial" w:hAnsi="Arial"/>
          <w:b/>
          <w:color w:val="2975A6"/>
          <w:spacing w:val="-2"/>
        </w:rPr>
        <w:t>Art.</w:t>
      </w:r>
      <w:r>
        <w:rPr>
          <w:rFonts w:ascii="Arial" w:hAnsi="Arial"/>
          <w:b/>
          <w:color w:val="2975A6"/>
          <w:spacing w:val="-9"/>
        </w:rPr>
        <w:t xml:space="preserve"> </w:t>
      </w:r>
      <w:r>
        <w:rPr>
          <w:rFonts w:ascii="Arial" w:hAnsi="Arial"/>
          <w:b/>
          <w:color w:val="2975A6"/>
          <w:spacing w:val="-2"/>
        </w:rPr>
        <w:t>85.</w:t>
      </w:r>
      <w:r>
        <w:rPr>
          <w:rFonts w:ascii="Arial" w:hAnsi="Arial"/>
          <w:b/>
          <w:color w:val="2975A6"/>
          <w:spacing w:val="-9"/>
        </w:rPr>
        <w:t xml:space="preserve"> </w:t>
      </w:r>
      <w:r>
        <w:rPr>
          <w:rFonts w:ascii="Arial" w:hAnsi="Arial"/>
          <w:b/>
          <w:color w:val="2975A6"/>
          <w:spacing w:val="-2"/>
        </w:rPr>
        <w:t>-</w:t>
      </w:r>
      <w:r>
        <w:rPr>
          <w:rFonts w:ascii="Arial" w:hAnsi="Arial"/>
          <w:b/>
          <w:color w:val="2975A6"/>
          <w:spacing w:val="5"/>
        </w:rPr>
        <w:t xml:space="preserve"> </w:t>
      </w:r>
      <w:r>
        <w:rPr>
          <w:rFonts w:ascii="Arial" w:hAnsi="Arial"/>
          <w:b/>
          <w:color w:val="333333"/>
          <w:spacing w:val="-2"/>
        </w:rPr>
        <w:t>(1)</w:t>
      </w:r>
      <w:r>
        <w:rPr>
          <w:rFonts w:ascii="Arial" w:hAnsi="Arial"/>
          <w:b/>
          <w:color w:val="333333"/>
          <w:spacing w:val="-8"/>
        </w:rPr>
        <w:t xml:space="preserve"> </w:t>
      </w:r>
      <w:r>
        <w:rPr>
          <w:color w:val="333333"/>
          <w:spacing w:val="-2"/>
        </w:rPr>
        <w:t>Numărul</w:t>
      </w:r>
      <w:r>
        <w:rPr>
          <w:color w:val="333333"/>
          <w:spacing w:val="-9"/>
        </w:rPr>
        <w:t xml:space="preserve"> </w:t>
      </w:r>
      <w:r>
        <w:rPr>
          <w:color w:val="333333"/>
          <w:spacing w:val="-2"/>
        </w:rPr>
        <w:t>total</w:t>
      </w:r>
      <w:r>
        <w:rPr>
          <w:color w:val="333333"/>
          <w:spacing w:val="-9"/>
        </w:rPr>
        <w:t xml:space="preserve"> </w:t>
      </w:r>
      <w:r>
        <w:rPr>
          <w:color w:val="333333"/>
          <w:spacing w:val="-2"/>
        </w:rPr>
        <w:t>de</w:t>
      </w:r>
      <w:r>
        <w:rPr>
          <w:color w:val="333333"/>
          <w:spacing w:val="-8"/>
        </w:rPr>
        <w:t xml:space="preserve"> </w:t>
      </w:r>
      <w:r>
        <w:rPr>
          <w:color w:val="333333"/>
          <w:spacing w:val="-2"/>
        </w:rPr>
        <w:t>puncte</w:t>
      </w:r>
      <w:r>
        <w:rPr>
          <w:color w:val="333333"/>
          <w:spacing w:val="-9"/>
        </w:rPr>
        <w:t xml:space="preserve"> </w:t>
      </w:r>
      <w:r>
        <w:rPr>
          <w:color w:val="333333"/>
          <w:spacing w:val="-2"/>
        </w:rPr>
        <w:t>realizat</w:t>
      </w:r>
      <w:r>
        <w:rPr>
          <w:color w:val="333333"/>
          <w:spacing w:val="-9"/>
        </w:rPr>
        <w:t xml:space="preserve"> </w:t>
      </w:r>
      <w:r>
        <w:rPr>
          <w:color w:val="333333"/>
          <w:spacing w:val="-2"/>
        </w:rPr>
        <w:t>de</w:t>
      </w:r>
      <w:r>
        <w:rPr>
          <w:color w:val="333333"/>
          <w:spacing w:val="-8"/>
        </w:rPr>
        <w:t xml:space="preserve"> </w:t>
      </w:r>
      <w:r>
        <w:rPr>
          <w:color w:val="333333"/>
          <w:spacing w:val="-2"/>
        </w:rPr>
        <w:t>asigurat</w:t>
      </w:r>
      <w:r>
        <w:rPr>
          <w:color w:val="333333"/>
          <w:spacing w:val="-9"/>
        </w:rPr>
        <w:t xml:space="preserve"> </w:t>
      </w:r>
      <w:r>
        <w:rPr>
          <w:color w:val="333333"/>
          <w:spacing w:val="-2"/>
        </w:rPr>
        <w:t>se</w:t>
      </w:r>
      <w:r>
        <w:rPr>
          <w:color w:val="333333"/>
          <w:spacing w:val="-9"/>
        </w:rPr>
        <w:t xml:space="preserve"> </w:t>
      </w:r>
      <w:r>
        <w:rPr>
          <w:color w:val="333333"/>
          <w:spacing w:val="-2"/>
        </w:rPr>
        <w:t>obţine</w:t>
      </w:r>
      <w:r>
        <w:rPr>
          <w:color w:val="333333"/>
          <w:spacing w:val="-8"/>
        </w:rPr>
        <w:t xml:space="preserve"> </w:t>
      </w:r>
      <w:r>
        <w:rPr>
          <w:color w:val="333333"/>
          <w:spacing w:val="-2"/>
        </w:rPr>
        <w:t>din</w:t>
      </w:r>
      <w:r>
        <w:rPr>
          <w:color w:val="333333"/>
          <w:spacing w:val="-9"/>
        </w:rPr>
        <w:t xml:space="preserve"> </w:t>
      </w:r>
      <w:r>
        <w:rPr>
          <w:color w:val="333333"/>
          <w:spacing w:val="-2"/>
        </w:rPr>
        <w:t>însumarea</w:t>
      </w:r>
      <w:r>
        <w:rPr>
          <w:color w:val="333333"/>
          <w:spacing w:val="-8"/>
        </w:rPr>
        <w:t xml:space="preserve"> </w:t>
      </w:r>
      <w:r>
        <w:rPr>
          <w:color w:val="333333"/>
          <w:spacing w:val="-2"/>
        </w:rPr>
        <w:t>punctajelor</w:t>
      </w:r>
      <w:r>
        <w:rPr>
          <w:color w:val="333333"/>
          <w:spacing w:val="-9"/>
        </w:rPr>
        <w:t xml:space="preserve"> </w:t>
      </w:r>
      <w:r>
        <w:rPr>
          <w:color w:val="333333"/>
          <w:spacing w:val="-2"/>
        </w:rPr>
        <w:t>anuale</w:t>
      </w:r>
      <w:r>
        <w:rPr>
          <w:color w:val="333333"/>
          <w:spacing w:val="-9"/>
        </w:rPr>
        <w:t xml:space="preserve"> </w:t>
      </w:r>
      <w:r>
        <w:rPr>
          <w:color w:val="333333"/>
          <w:spacing w:val="-2"/>
        </w:rPr>
        <w:t>ale</w:t>
      </w:r>
      <w:r>
        <w:rPr>
          <w:color w:val="333333"/>
          <w:spacing w:val="-8"/>
        </w:rPr>
        <w:t xml:space="preserve"> </w:t>
      </w:r>
      <w:r>
        <w:rPr>
          <w:color w:val="333333"/>
          <w:spacing w:val="-2"/>
        </w:rPr>
        <w:t>acestuia</w:t>
      </w:r>
      <w:r>
        <w:rPr>
          <w:color w:val="333333"/>
          <w:spacing w:val="-9"/>
        </w:rPr>
        <w:t xml:space="preserve"> </w:t>
      </w:r>
      <w:r>
        <w:rPr>
          <w:color w:val="333333"/>
          <w:spacing w:val="-2"/>
        </w:rPr>
        <w:t>şi</w:t>
      </w:r>
      <w:r>
        <w:rPr>
          <w:color w:val="333333"/>
          <w:spacing w:val="-9"/>
        </w:rPr>
        <w:t xml:space="preserve"> </w:t>
      </w:r>
      <w:r>
        <w:rPr>
          <w:color w:val="333333"/>
          <w:spacing w:val="-2"/>
        </w:rPr>
        <w:t>a</w:t>
      </w:r>
      <w:r>
        <w:rPr>
          <w:color w:val="333333"/>
          <w:spacing w:val="-8"/>
        </w:rPr>
        <w:t xml:space="preserve"> </w:t>
      </w:r>
      <w:r>
        <w:rPr>
          <w:color w:val="333333"/>
          <w:spacing w:val="-2"/>
        </w:rPr>
        <w:t>numărului</w:t>
      </w:r>
      <w:r>
        <w:rPr>
          <w:color w:val="333333"/>
          <w:spacing w:val="-9"/>
        </w:rPr>
        <w:t xml:space="preserve"> </w:t>
      </w:r>
      <w:r>
        <w:rPr>
          <w:color w:val="333333"/>
          <w:spacing w:val="-2"/>
        </w:rPr>
        <w:t>de</w:t>
      </w:r>
      <w:r>
        <w:rPr>
          <w:color w:val="333333"/>
          <w:spacing w:val="-9"/>
        </w:rPr>
        <w:t xml:space="preserve"> </w:t>
      </w:r>
      <w:r>
        <w:rPr>
          <w:color w:val="333333"/>
          <w:spacing w:val="-2"/>
        </w:rPr>
        <w:t>puncte</w:t>
      </w:r>
      <w:r>
        <w:rPr>
          <w:color w:val="333333"/>
          <w:spacing w:val="-8"/>
        </w:rPr>
        <w:t xml:space="preserve"> </w:t>
      </w:r>
      <w:r>
        <w:rPr>
          <w:color w:val="333333"/>
          <w:spacing w:val="-2"/>
        </w:rPr>
        <w:t>de</w:t>
      </w:r>
      <w:r>
        <w:rPr>
          <w:color w:val="333333"/>
          <w:spacing w:val="-9"/>
        </w:rPr>
        <w:t xml:space="preserve"> </w:t>
      </w:r>
      <w:r>
        <w:rPr>
          <w:color w:val="333333"/>
          <w:spacing w:val="-2"/>
        </w:rPr>
        <w:t>stabilitate.</w:t>
      </w:r>
    </w:p>
    <w:p w14:paraId="0BC5378E" w14:textId="77777777" w:rsidR="00985233" w:rsidRPr="00985233" w:rsidRDefault="00985233" w:rsidP="00272B37">
      <w:pPr>
        <w:pStyle w:val="ListParagraph"/>
        <w:numPr>
          <w:ilvl w:val="0"/>
          <w:numId w:val="51"/>
        </w:numPr>
        <w:tabs>
          <w:tab w:val="left" w:pos="419"/>
        </w:tabs>
        <w:spacing w:before="101"/>
        <w:ind w:left="419" w:hanging="315"/>
        <w:jc w:val="both"/>
        <w:rPr>
          <w:sz w:val="21"/>
        </w:rPr>
      </w:pPr>
      <w:r>
        <w:rPr>
          <w:color w:val="333333"/>
          <w:spacing w:val="-2"/>
          <w:sz w:val="21"/>
        </w:rPr>
        <w:t>Punctajul</w:t>
      </w:r>
      <w:r>
        <w:rPr>
          <w:color w:val="333333"/>
          <w:spacing w:val="-10"/>
          <w:sz w:val="21"/>
        </w:rPr>
        <w:t xml:space="preserve"> </w:t>
      </w:r>
      <w:r>
        <w:rPr>
          <w:color w:val="333333"/>
          <w:spacing w:val="-2"/>
          <w:sz w:val="21"/>
        </w:rPr>
        <w:t>anual</w:t>
      </w:r>
      <w:r>
        <w:rPr>
          <w:color w:val="333333"/>
          <w:spacing w:val="-9"/>
          <w:sz w:val="21"/>
        </w:rPr>
        <w:t xml:space="preserve"> </w:t>
      </w:r>
      <w:r>
        <w:rPr>
          <w:color w:val="333333"/>
          <w:spacing w:val="-2"/>
          <w:sz w:val="21"/>
        </w:rPr>
        <w:t>al</w:t>
      </w:r>
      <w:r>
        <w:rPr>
          <w:color w:val="333333"/>
          <w:spacing w:val="-9"/>
          <w:sz w:val="21"/>
        </w:rPr>
        <w:t xml:space="preserve"> </w:t>
      </w:r>
      <w:r>
        <w:rPr>
          <w:color w:val="333333"/>
          <w:spacing w:val="-2"/>
          <w:sz w:val="21"/>
        </w:rPr>
        <w:t>asiguratului</w:t>
      </w:r>
      <w:r>
        <w:rPr>
          <w:color w:val="333333"/>
          <w:spacing w:val="-9"/>
          <w:sz w:val="21"/>
        </w:rPr>
        <w:t xml:space="preserve"> </w:t>
      </w:r>
      <w:r>
        <w:rPr>
          <w:color w:val="333333"/>
          <w:spacing w:val="-2"/>
          <w:sz w:val="21"/>
        </w:rPr>
        <w:t>se</w:t>
      </w:r>
      <w:r>
        <w:rPr>
          <w:color w:val="333333"/>
          <w:spacing w:val="-10"/>
          <w:sz w:val="21"/>
        </w:rPr>
        <w:t xml:space="preserve"> </w:t>
      </w:r>
      <w:r>
        <w:rPr>
          <w:color w:val="333333"/>
          <w:spacing w:val="-2"/>
          <w:sz w:val="21"/>
        </w:rPr>
        <w:t>determină</w:t>
      </w:r>
      <w:r>
        <w:rPr>
          <w:color w:val="333333"/>
          <w:spacing w:val="-9"/>
          <w:sz w:val="21"/>
        </w:rPr>
        <w:t xml:space="preserve"> </w:t>
      </w:r>
      <w:r>
        <w:rPr>
          <w:color w:val="333333"/>
          <w:spacing w:val="-2"/>
          <w:sz w:val="21"/>
        </w:rPr>
        <w:t>prin</w:t>
      </w:r>
      <w:r>
        <w:rPr>
          <w:color w:val="333333"/>
          <w:spacing w:val="-9"/>
          <w:sz w:val="21"/>
        </w:rPr>
        <w:t xml:space="preserve"> </w:t>
      </w:r>
      <w:r>
        <w:rPr>
          <w:color w:val="333333"/>
          <w:spacing w:val="-2"/>
          <w:sz w:val="21"/>
        </w:rPr>
        <w:t>împărţirea</w:t>
      </w:r>
      <w:r>
        <w:rPr>
          <w:color w:val="333333"/>
          <w:spacing w:val="-9"/>
          <w:sz w:val="21"/>
        </w:rPr>
        <w:t xml:space="preserve"> </w:t>
      </w:r>
      <w:r>
        <w:rPr>
          <w:color w:val="333333"/>
          <w:spacing w:val="-2"/>
          <w:sz w:val="21"/>
        </w:rPr>
        <w:t>la</w:t>
      </w:r>
      <w:r>
        <w:rPr>
          <w:color w:val="333333"/>
          <w:spacing w:val="-9"/>
          <w:sz w:val="21"/>
        </w:rPr>
        <w:t xml:space="preserve"> </w:t>
      </w:r>
      <w:r>
        <w:rPr>
          <w:color w:val="333333"/>
          <w:spacing w:val="-2"/>
          <w:sz w:val="21"/>
        </w:rPr>
        <w:t>12</w:t>
      </w:r>
      <w:r>
        <w:rPr>
          <w:color w:val="333333"/>
          <w:spacing w:val="-10"/>
          <w:sz w:val="21"/>
        </w:rPr>
        <w:t xml:space="preserve"> </w:t>
      </w:r>
      <w:r>
        <w:rPr>
          <w:color w:val="333333"/>
          <w:spacing w:val="-2"/>
          <w:sz w:val="21"/>
        </w:rPr>
        <w:t>a</w:t>
      </w:r>
      <w:r>
        <w:rPr>
          <w:color w:val="333333"/>
          <w:spacing w:val="-9"/>
          <w:sz w:val="21"/>
        </w:rPr>
        <w:t xml:space="preserve"> </w:t>
      </w:r>
      <w:r>
        <w:rPr>
          <w:color w:val="333333"/>
          <w:spacing w:val="-2"/>
          <w:sz w:val="21"/>
        </w:rPr>
        <w:t>sumei</w:t>
      </w:r>
      <w:r>
        <w:rPr>
          <w:color w:val="333333"/>
          <w:spacing w:val="-9"/>
          <w:sz w:val="21"/>
        </w:rPr>
        <w:t xml:space="preserve"> </w:t>
      </w:r>
      <w:r>
        <w:rPr>
          <w:color w:val="333333"/>
          <w:spacing w:val="-2"/>
          <w:sz w:val="21"/>
        </w:rPr>
        <w:t>punctajelor</w:t>
      </w:r>
      <w:r>
        <w:rPr>
          <w:color w:val="333333"/>
          <w:spacing w:val="-9"/>
          <w:sz w:val="21"/>
        </w:rPr>
        <w:t xml:space="preserve"> </w:t>
      </w:r>
      <w:r>
        <w:rPr>
          <w:color w:val="333333"/>
          <w:spacing w:val="-2"/>
          <w:sz w:val="21"/>
        </w:rPr>
        <w:t>lunare</w:t>
      </w:r>
      <w:r>
        <w:rPr>
          <w:color w:val="333333"/>
          <w:spacing w:val="-9"/>
          <w:sz w:val="21"/>
        </w:rPr>
        <w:t xml:space="preserve"> </w:t>
      </w:r>
      <w:r>
        <w:rPr>
          <w:color w:val="333333"/>
          <w:spacing w:val="-2"/>
          <w:sz w:val="21"/>
        </w:rPr>
        <w:t>realizate</w:t>
      </w:r>
      <w:r>
        <w:rPr>
          <w:color w:val="333333"/>
          <w:spacing w:val="-10"/>
          <w:sz w:val="21"/>
        </w:rPr>
        <w:t xml:space="preserve"> </w:t>
      </w:r>
      <w:r>
        <w:rPr>
          <w:color w:val="333333"/>
          <w:spacing w:val="-2"/>
          <w:sz w:val="21"/>
        </w:rPr>
        <w:t>într-un</w:t>
      </w:r>
      <w:r>
        <w:rPr>
          <w:color w:val="333333"/>
          <w:spacing w:val="-9"/>
          <w:sz w:val="21"/>
        </w:rPr>
        <w:t xml:space="preserve"> </w:t>
      </w:r>
      <w:r>
        <w:rPr>
          <w:color w:val="333333"/>
          <w:spacing w:val="-2"/>
          <w:sz w:val="21"/>
        </w:rPr>
        <w:t>an</w:t>
      </w:r>
      <w:r>
        <w:rPr>
          <w:color w:val="333333"/>
          <w:spacing w:val="-9"/>
          <w:sz w:val="21"/>
        </w:rPr>
        <w:t xml:space="preserve"> </w:t>
      </w:r>
    </w:p>
    <w:p w14:paraId="6E674881" w14:textId="1227611C" w:rsidR="00985233" w:rsidRPr="00985233" w:rsidRDefault="00985233" w:rsidP="00985233">
      <w:pPr>
        <w:tabs>
          <w:tab w:val="left" w:pos="419"/>
        </w:tabs>
        <w:spacing w:before="101"/>
        <w:ind w:left="104"/>
        <w:jc w:val="both"/>
        <w:rPr>
          <w:sz w:val="21"/>
        </w:rPr>
      </w:pPr>
      <w:r w:rsidRPr="00985233">
        <w:rPr>
          <w:color w:val="333333"/>
          <w:spacing w:val="-2"/>
          <w:sz w:val="21"/>
        </w:rPr>
        <w:t>calendaristic.</w:t>
      </w:r>
    </w:p>
    <w:p w14:paraId="61552CDD" w14:textId="77777777" w:rsidR="00985233" w:rsidRPr="00985233" w:rsidRDefault="00985233" w:rsidP="00272B37">
      <w:pPr>
        <w:pStyle w:val="ListParagraph"/>
        <w:numPr>
          <w:ilvl w:val="0"/>
          <w:numId w:val="51"/>
        </w:numPr>
        <w:tabs>
          <w:tab w:val="left" w:pos="419"/>
        </w:tabs>
        <w:spacing w:before="103"/>
        <w:ind w:left="419" w:hanging="315"/>
        <w:jc w:val="both"/>
        <w:rPr>
          <w:sz w:val="21"/>
        </w:rPr>
      </w:pPr>
      <w:r>
        <w:rPr>
          <w:color w:val="333333"/>
          <w:sz w:val="21"/>
        </w:rPr>
        <w:t>Pentru</w:t>
      </w:r>
      <w:r>
        <w:rPr>
          <w:color w:val="333333"/>
          <w:spacing w:val="-11"/>
          <w:sz w:val="21"/>
        </w:rPr>
        <w:t xml:space="preserve"> </w:t>
      </w:r>
      <w:r>
        <w:rPr>
          <w:color w:val="333333"/>
          <w:sz w:val="21"/>
        </w:rPr>
        <w:t>stagiul</w:t>
      </w:r>
      <w:r>
        <w:rPr>
          <w:color w:val="333333"/>
          <w:spacing w:val="-10"/>
          <w:sz w:val="21"/>
        </w:rPr>
        <w:t xml:space="preserve"> </w:t>
      </w:r>
      <w:r>
        <w:rPr>
          <w:color w:val="333333"/>
          <w:sz w:val="21"/>
        </w:rPr>
        <w:t>de</w:t>
      </w:r>
      <w:r>
        <w:rPr>
          <w:color w:val="333333"/>
          <w:spacing w:val="-10"/>
          <w:sz w:val="21"/>
        </w:rPr>
        <w:t xml:space="preserve"> </w:t>
      </w:r>
      <w:r>
        <w:rPr>
          <w:color w:val="333333"/>
          <w:sz w:val="21"/>
        </w:rPr>
        <w:t>cotizare</w:t>
      </w:r>
      <w:r>
        <w:rPr>
          <w:color w:val="333333"/>
          <w:spacing w:val="-10"/>
          <w:sz w:val="21"/>
        </w:rPr>
        <w:t xml:space="preserve"> </w:t>
      </w:r>
      <w:r>
        <w:rPr>
          <w:color w:val="333333"/>
          <w:sz w:val="21"/>
        </w:rPr>
        <w:t>contributiv</w:t>
      </w:r>
      <w:r>
        <w:rPr>
          <w:color w:val="333333"/>
          <w:spacing w:val="-10"/>
          <w:sz w:val="21"/>
        </w:rPr>
        <w:t xml:space="preserve"> </w:t>
      </w:r>
      <w:r>
        <w:rPr>
          <w:color w:val="333333"/>
          <w:sz w:val="21"/>
        </w:rPr>
        <w:t>realizat</w:t>
      </w:r>
      <w:r>
        <w:rPr>
          <w:color w:val="333333"/>
          <w:spacing w:val="-10"/>
          <w:sz w:val="21"/>
        </w:rPr>
        <w:t xml:space="preserve"> </w:t>
      </w:r>
      <w:r>
        <w:rPr>
          <w:color w:val="333333"/>
          <w:sz w:val="21"/>
        </w:rPr>
        <w:t>peste</w:t>
      </w:r>
      <w:r>
        <w:rPr>
          <w:color w:val="333333"/>
          <w:spacing w:val="-10"/>
          <w:sz w:val="21"/>
        </w:rPr>
        <w:t xml:space="preserve"> </w:t>
      </w:r>
      <w:r>
        <w:rPr>
          <w:color w:val="333333"/>
          <w:sz w:val="21"/>
        </w:rPr>
        <w:t>25</w:t>
      </w:r>
      <w:r>
        <w:rPr>
          <w:color w:val="333333"/>
          <w:spacing w:val="-10"/>
          <w:sz w:val="21"/>
        </w:rPr>
        <w:t xml:space="preserve"> </w:t>
      </w:r>
      <w:r>
        <w:rPr>
          <w:color w:val="333333"/>
          <w:sz w:val="21"/>
        </w:rPr>
        <w:t>de</w:t>
      </w:r>
      <w:r>
        <w:rPr>
          <w:color w:val="333333"/>
          <w:spacing w:val="-10"/>
          <w:sz w:val="21"/>
        </w:rPr>
        <w:t xml:space="preserve"> </w:t>
      </w:r>
      <w:r>
        <w:rPr>
          <w:color w:val="333333"/>
          <w:sz w:val="21"/>
        </w:rPr>
        <w:t>ani</w:t>
      </w:r>
      <w:r>
        <w:rPr>
          <w:color w:val="333333"/>
          <w:spacing w:val="-11"/>
          <w:sz w:val="21"/>
        </w:rPr>
        <w:t xml:space="preserve"> </w:t>
      </w:r>
      <w:r>
        <w:rPr>
          <w:color w:val="333333"/>
          <w:sz w:val="21"/>
        </w:rPr>
        <w:t>contributivi</w:t>
      </w:r>
      <w:r>
        <w:rPr>
          <w:color w:val="333333"/>
          <w:spacing w:val="-10"/>
          <w:sz w:val="21"/>
        </w:rPr>
        <w:t xml:space="preserve"> </w:t>
      </w:r>
      <w:r>
        <w:rPr>
          <w:color w:val="333333"/>
          <w:sz w:val="21"/>
        </w:rPr>
        <w:t>se</w:t>
      </w:r>
      <w:r>
        <w:rPr>
          <w:color w:val="333333"/>
          <w:spacing w:val="-10"/>
          <w:sz w:val="21"/>
        </w:rPr>
        <w:t xml:space="preserve"> </w:t>
      </w:r>
      <w:r>
        <w:rPr>
          <w:color w:val="333333"/>
          <w:sz w:val="21"/>
        </w:rPr>
        <w:t>acordă</w:t>
      </w:r>
      <w:r>
        <w:rPr>
          <w:color w:val="333333"/>
          <w:spacing w:val="-10"/>
          <w:sz w:val="21"/>
        </w:rPr>
        <w:t xml:space="preserve"> </w:t>
      </w:r>
      <w:r>
        <w:rPr>
          <w:color w:val="333333"/>
          <w:sz w:val="21"/>
        </w:rPr>
        <w:t>un</w:t>
      </w:r>
      <w:r>
        <w:rPr>
          <w:color w:val="333333"/>
          <w:spacing w:val="-10"/>
          <w:sz w:val="21"/>
        </w:rPr>
        <w:t xml:space="preserve"> </w:t>
      </w:r>
      <w:r>
        <w:rPr>
          <w:color w:val="333333"/>
          <w:sz w:val="21"/>
        </w:rPr>
        <w:t>număr</w:t>
      </w:r>
      <w:r>
        <w:rPr>
          <w:color w:val="333333"/>
          <w:spacing w:val="-10"/>
          <w:sz w:val="21"/>
        </w:rPr>
        <w:t xml:space="preserve"> </w:t>
      </w:r>
      <w:r>
        <w:rPr>
          <w:color w:val="333333"/>
          <w:sz w:val="21"/>
        </w:rPr>
        <w:t>de</w:t>
      </w:r>
      <w:r>
        <w:rPr>
          <w:color w:val="333333"/>
          <w:spacing w:val="-10"/>
          <w:sz w:val="21"/>
        </w:rPr>
        <w:t xml:space="preserve"> </w:t>
      </w:r>
      <w:r>
        <w:rPr>
          <w:color w:val="333333"/>
          <w:sz w:val="21"/>
        </w:rPr>
        <w:t>puncte</w:t>
      </w:r>
      <w:r>
        <w:rPr>
          <w:color w:val="333333"/>
          <w:spacing w:val="-10"/>
          <w:sz w:val="21"/>
        </w:rPr>
        <w:t xml:space="preserve"> </w:t>
      </w:r>
      <w:r>
        <w:rPr>
          <w:color w:val="333333"/>
          <w:sz w:val="21"/>
        </w:rPr>
        <w:t>de</w:t>
      </w:r>
      <w:r>
        <w:rPr>
          <w:color w:val="333333"/>
          <w:spacing w:val="-10"/>
          <w:sz w:val="21"/>
        </w:rPr>
        <w:t xml:space="preserve"> </w:t>
      </w:r>
    </w:p>
    <w:p w14:paraId="0B556445" w14:textId="6A15CC8D" w:rsidR="00985233" w:rsidRPr="00985233" w:rsidRDefault="00985233" w:rsidP="00985233">
      <w:pPr>
        <w:tabs>
          <w:tab w:val="left" w:pos="419"/>
        </w:tabs>
        <w:spacing w:before="103"/>
        <w:ind w:left="104"/>
        <w:jc w:val="both"/>
        <w:rPr>
          <w:sz w:val="21"/>
        </w:rPr>
      </w:pPr>
      <w:r w:rsidRPr="00985233">
        <w:rPr>
          <w:color w:val="333333"/>
          <w:sz w:val="21"/>
        </w:rPr>
        <w:t>stabilitate</w:t>
      </w:r>
      <w:r w:rsidRPr="00985233">
        <w:rPr>
          <w:color w:val="333333"/>
          <w:spacing w:val="-10"/>
          <w:sz w:val="21"/>
        </w:rPr>
        <w:t xml:space="preserve"> </w:t>
      </w:r>
      <w:r w:rsidRPr="00985233">
        <w:rPr>
          <w:color w:val="333333"/>
          <w:spacing w:val="-2"/>
          <w:sz w:val="21"/>
        </w:rPr>
        <w:t>astfel:</w:t>
      </w:r>
    </w:p>
    <w:p w14:paraId="65F451A7" w14:textId="77777777" w:rsidR="00985233" w:rsidRDefault="00985233" w:rsidP="00272B37">
      <w:pPr>
        <w:pStyle w:val="ListParagraph"/>
        <w:numPr>
          <w:ilvl w:val="1"/>
          <w:numId w:val="51"/>
        </w:numPr>
        <w:tabs>
          <w:tab w:val="left" w:pos="349"/>
        </w:tabs>
        <w:spacing w:before="104"/>
        <w:ind w:left="349" w:hanging="245"/>
        <w:jc w:val="both"/>
        <w:rPr>
          <w:sz w:val="21"/>
        </w:rPr>
      </w:pPr>
      <w:r>
        <w:rPr>
          <w:color w:val="333333"/>
          <w:sz w:val="21"/>
        </w:rPr>
        <w:t xml:space="preserve">0,50 puncte pentru fiecare an realizat peste 25 de </w:t>
      </w:r>
      <w:r>
        <w:rPr>
          <w:color w:val="333333"/>
          <w:spacing w:val="-4"/>
          <w:sz w:val="21"/>
        </w:rPr>
        <w:t>ani;</w:t>
      </w:r>
    </w:p>
    <w:p w14:paraId="68ED6269" w14:textId="77777777" w:rsidR="00985233" w:rsidRDefault="00985233" w:rsidP="00272B37">
      <w:pPr>
        <w:pStyle w:val="ListParagraph"/>
        <w:numPr>
          <w:ilvl w:val="1"/>
          <w:numId w:val="51"/>
        </w:numPr>
        <w:tabs>
          <w:tab w:val="left" w:pos="360"/>
        </w:tabs>
        <w:spacing w:before="103"/>
        <w:ind w:left="360" w:hanging="256"/>
        <w:jc w:val="both"/>
        <w:rPr>
          <w:sz w:val="21"/>
        </w:rPr>
      </w:pPr>
      <w:r>
        <w:rPr>
          <w:color w:val="333333"/>
          <w:sz w:val="21"/>
        </w:rPr>
        <w:t xml:space="preserve">0,75 puncte pentru fiecare an realizat peste 30 de </w:t>
      </w:r>
      <w:r>
        <w:rPr>
          <w:color w:val="333333"/>
          <w:spacing w:val="-4"/>
          <w:sz w:val="21"/>
        </w:rPr>
        <w:t>ani;</w:t>
      </w:r>
    </w:p>
    <w:p w14:paraId="75E541D0" w14:textId="77777777" w:rsidR="00985233" w:rsidRDefault="00985233" w:rsidP="00272B37">
      <w:pPr>
        <w:pStyle w:val="ListParagraph"/>
        <w:numPr>
          <w:ilvl w:val="1"/>
          <w:numId w:val="51"/>
        </w:numPr>
        <w:tabs>
          <w:tab w:val="left" w:pos="349"/>
        </w:tabs>
        <w:spacing w:before="104"/>
        <w:ind w:left="349" w:hanging="245"/>
        <w:jc w:val="both"/>
        <w:rPr>
          <w:sz w:val="21"/>
        </w:rPr>
      </w:pPr>
      <w:r>
        <w:rPr>
          <w:color w:val="333333"/>
          <w:sz w:val="21"/>
        </w:rPr>
        <w:t xml:space="preserve">un punct pentru fiecare an realizat peste 35 </w:t>
      </w:r>
      <w:r>
        <w:rPr>
          <w:color w:val="333333"/>
          <w:spacing w:val="-4"/>
          <w:sz w:val="21"/>
        </w:rPr>
        <w:t>ani.</w:t>
      </w:r>
    </w:p>
    <w:p w14:paraId="771AC970" w14:textId="77777777" w:rsidR="00985233" w:rsidRDefault="00985233" w:rsidP="00272B37">
      <w:pPr>
        <w:pStyle w:val="ListParagraph"/>
        <w:numPr>
          <w:ilvl w:val="0"/>
          <w:numId w:val="51"/>
        </w:numPr>
        <w:tabs>
          <w:tab w:val="left" w:pos="419"/>
        </w:tabs>
        <w:spacing w:before="103"/>
        <w:ind w:left="419" w:hanging="315"/>
        <w:jc w:val="both"/>
        <w:rPr>
          <w:sz w:val="21"/>
        </w:rPr>
      </w:pPr>
      <w:r>
        <w:rPr>
          <w:color w:val="333333"/>
          <w:sz w:val="21"/>
        </w:rPr>
        <w:t>Stagiile</w:t>
      </w:r>
      <w:r>
        <w:rPr>
          <w:color w:val="333333"/>
          <w:spacing w:val="-7"/>
          <w:sz w:val="21"/>
        </w:rPr>
        <w:t xml:space="preserve"> </w:t>
      </w:r>
      <w:r>
        <w:rPr>
          <w:color w:val="333333"/>
          <w:sz w:val="21"/>
        </w:rPr>
        <w:t>de</w:t>
      </w:r>
      <w:r>
        <w:rPr>
          <w:color w:val="333333"/>
          <w:spacing w:val="-7"/>
          <w:sz w:val="21"/>
        </w:rPr>
        <w:t xml:space="preserve"> </w:t>
      </w:r>
      <w:r>
        <w:rPr>
          <w:color w:val="333333"/>
          <w:sz w:val="21"/>
        </w:rPr>
        <w:t>cotizare</w:t>
      </w:r>
      <w:r>
        <w:rPr>
          <w:color w:val="333333"/>
          <w:spacing w:val="-7"/>
          <w:sz w:val="21"/>
        </w:rPr>
        <w:t xml:space="preserve"> </w:t>
      </w:r>
      <w:r>
        <w:rPr>
          <w:color w:val="333333"/>
          <w:sz w:val="21"/>
        </w:rPr>
        <w:t>contributive</w:t>
      </w:r>
      <w:r>
        <w:rPr>
          <w:color w:val="333333"/>
          <w:spacing w:val="-7"/>
          <w:sz w:val="21"/>
        </w:rPr>
        <w:t xml:space="preserve"> </w:t>
      </w:r>
      <w:r>
        <w:rPr>
          <w:color w:val="333333"/>
          <w:sz w:val="21"/>
        </w:rPr>
        <w:t>prevăzute</w:t>
      </w:r>
      <w:r>
        <w:rPr>
          <w:color w:val="333333"/>
          <w:spacing w:val="-6"/>
          <w:sz w:val="21"/>
        </w:rPr>
        <w:t xml:space="preserve"> </w:t>
      </w:r>
      <w:r>
        <w:rPr>
          <w:color w:val="333333"/>
          <w:sz w:val="21"/>
        </w:rPr>
        <w:t>la</w:t>
      </w:r>
      <w:r>
        <w:rPr>
          <w:color w:val="333333"/>
          <w:spacing w:val="-7"/>
          <w:sz w:val="21"/>
        </w:rPr>
        <w:t xml:space="preserve"> </w:t>
      </w:r>
      <w:hyperlink r:id="rId256">
        <w:r>
          <w:rPr>
            <w:color w:val="2975A6"/>
            <w:sz w:val="21"/>
          </w:rPr>
          <w:t>alin.</w:t>
        </w:r>
        <w:r>
          <w:rPr>
            <w:color w:val="2975A6"/>
            <w:spacing w:val="-7"/>
            <w:sz w:val="21"/>
          </w:rPr>
          <w:t xml:space="preserve"> </w:t>
        </w:r>
        <w:r>
          <w:rPr>
            <w:color w:val="2975A6"/>
            <w:sz w:val="21"/>
          </w:rPr>
          <w:t>(3)</w:t>
        </w:r>
      </w:hyperlink>
      <w:r>
        <w:rPr>
          <w:color w:val="2975A6"/>
          <w:spacing w:val="-7"/>
          <w:sz w:val="21"/>
        </w:rPr>
        <w:t xml:space="preserve"> </w:t>
      </w:r>
      <w:r>
        <w:rPr>
          <w:color w:val="333333"/>
          <w:sz w:val="21"/>
        </w:rPr>
        <w:t>sunt</w:t>
      </w:r>
      <w:r>
        <w:rPr>
          <w:color w:val="333333"/>
          <w:spacing w:val="-6"/>
          <w:sz w:val="21"/>
        </w:rPr>
        <w:t xml:space="preserve"> </w:t>
      </w:r>
      <w:r>
        <w:rPr>
          <w:color w:val="333333"/>
          <w:sz w:val="21"/>
        </w:rPr>
        <w:t>cele</w:t>
      </w:r>
      <w:r>
        <w:rPr>
          <w:color w:val="333333"/>
          <w:spacing w:val="-7"/>
          <w:sz w:val="21"/>
        </w:rPr>
        <w:t xml:space="preserve"> </w:t>
      </w:r>
      <w:r>
        <w:rPr>
          <w:color w:val="333333"/>
          <w:sz w:val="21"/>
        </w:rPr>
        <w:t>realizate</w:t>
      </w:r>
      <w:r>
        <w:rPr>
          <w:color w:val="333333"/>
          <w:spacing w:val="-7"/>
          <w:sz w:val="21"/>
        </w:rPr>
        <w:t xml:space="preserve"> </w:t>
      </w:r>
      <w:r>
        <w:rPr>
          <w:color w:val="333333"/>
          <w:sz w:val="21"/>
        </w:rPr>
        <w:t>în</w:t>
      </w:r>
      <w:r>
        <w:rPr>
          <w:color w:val="333333"/>
          <w:spacing w:val="-7"/>
          <w:sz w:val="21"/>
        </w:rPr>
        <w:t xml:space="preserve"> </w:t>
      </w:r>
      <w:r>
        <w:rPr>
          <w:color w:val="333333"/>
          <w:sz w:val="21"/>
        </w:rPr>
        <w:t>sistemul</w:t>
      </w:r>
      <w:r>
        <w:rPr>
          <w:color w:val="333333"/>
          <w:spacing w:val="-6"/>
          <w:sz w:val="21"/>
        </w:rPr>
        <w:t xml:space="preserve"> </w:t>
      </w:r>
      <w:r>
        <w:rPr>
          <w:color w:val="333333"/>
          <w:sz w:val="21"/>
        </w:rPr>
        <w:t>public</w:t>
      </w:r>
      <w:r>
        <w:rPr>
          <w:color w:val="333333"/>
          <w:spacing w:val="-7"/>
          <w:sz w:val="21"/>
        </w:rPr>
        <w:t xml:space="preserve"> </w:t>
      </w:r>
      <w:r>
        <w:rPr>
          <w:color w:val="333333"/>
          <w:sz w:val="21"/>
        </w:rPr>
        <w:t>de</w:t>
      </w:r>
      <w:r>
        <w:rPr>
          <w:color w:val="333333"/>
          <w:spacing w:val="-7"/>
          <w:sz w:val="21"/>
        </w:rPr>
        <w:t xml:space="preserve"> </w:t>
      </w:r>
      <w:r>
        <w:rPr>
          <w:color w:val="333333"/>
          <w:spacing w:val="-2"/>
          <w:sz w:val="21"/>
        </w:rPr>
        <w:t>pensii.</w:t>
      </w:r>
    </w:p>
    <w:p w14:paraId="59AEB7B6" w14:textId="77777777" w:rsidR="00985233" w:rsidRDefault="00985233" w:rsidP="00272B37">
      <w:pPr>
        <w:pStyle w:val="ListParagraph"/>
        <w:numPr>
          <w:ilvl w:val="0"/>
          <w:numId w:val="51"/>
        </w:numPr>
        <w:tabs>
          <w:tab w:val="left" w:pos="419"/>
        </w:tabs>
        <w:spacing w:before="104"/>
        <w:ind w:left="419" w:hanging="315"/>
        <w:jc w:val="both"/>
        <w:rPr>
          <w:sz w:val="21"/>
        </w:rPr>
      </w:pPr>
      <w:r>
        <w:rPr>
          <w:color w:val="333333"/>
          <w:w w:val="90"/>
          <w:sz w:val="21"/>
        </w:rPr>
        <w:t>Numărul</w:t>
      </w:r>
      <w:r>
        <w:rPr>
          <w:color w:val="333333"/>
          <w:spacing w:val="10"/>
          <w:sz w:val="21"/>
        </w:rPr>
        <w:t xml:space="preserve"> </w:t>
      </w:r>
      <w:r>
        <w:rPr>
          <w:color w:val="333333"/>
          <w:w w:val="90"/>
          <w:sz w:val="21"/>
        </w:rPr>
        <w:t>de</w:t>
      </w:r>
      <w:r>
        <w:rPr>
          <w:color w:val="333333"/>
          <w:spacing w:val="11"/>
          <w:sz w:val="21"/>
        </w:rPr>
        <w:t xml:space="preserve"> </w:t>
      </w:r>
      <w:r>
        <w:rPr>
          <w:color w:val="333333"/>
          <w:w w:val="90"/>
          <w:sz w:val="21"/>
        </w:rPr>
        <w:t>puncte</w:t>
      </w:r>
      <w:r>
        <w:rPr>
          <w:color w:val="333333"/>
          <w:spacing w:val="11"/>
          <w:sz w:val="21"/>
        </w:rPr>
        <w:t xml:space="preserve"> </w:t>
      </w:r>
      <w:r>
        <w:rPr>
          <w:color w:val="333333"/>
          <w:w w:val="90"/>
          <w:sz w:val="21"/>
        </w:rPr>
        <w:t>de</w:t>
      </w:r>
      <w:r>
        <w:rPr>
          <w:color w:val="333333"/>
          <w:spacing w:val="11"/>
          <w:sz w:val="21"/>
        </w:rPr>
        <w:t xml:space="preserve"> </w:t>
      </w:r>
      <w:r>
        <w:rPr>
          <w:color w:val="333333"/>
          <w:w w:val="90"/>
          <w:sz w:val="21"/>
        </w:rPr>
        <w:t>stabilitate</w:t>
      </w:r>
      <w:r>
        <w:rPr>
          <w:color w:val="333333"/>
          <w:spacing w:val="11"/>
          <w:sz w:val="21"/>
        </w:rPr>
        <w:t xml:space="preserve"> </w:t>
      </w:r>
      <w:r>
        <w:rPr>
          <w:color w:val="333333"/>
          <w:w w:val="90"/>
          <w:sz w:val="21"/>
        </w:rPr>
        <w:t>prevăzut</w:t>
      </w:r>
      <w:r>
        <w:rPr>
          <w:color w:val="333333"/>
          <w:spacing w:val="11"/>
          <w:sz w:val="21"/>
        </w:rPr>
        <w:t xml:space="preserve"> </w:t>
      </w:r>
      <w:r>
        <w:rPr>
          <w:color w:val="333333"/>
          <w:w w:val="90"/>
          <w:sz w:val="21"/>
        </w:rPr>
        <w:t>la</w:t>
      </w:r>
      <w:r>
        <w:rPr>
          <w:color w:val="333333"/>
          <w:spacing w:val="11"/>
          <w:sz w:val="21"/>
        </w:rPr>
        <w:t xml:space="preserve"> </w:t>
      </w:r>
      <w:hyperlink r:id="rId257">
        <w:r>
          <w:rPr>
            <w:color w:val="2975A6"/>
            <w:w w:val="90"/>
            <w:sz w:val="21"/>
          </w:rPr>
          <w:t>alin.</w:t>
        </w:r>
        <w:r>
          <w:rPr>
            <w:color w:val="2975A6"/>
            <w:spacing w:val="11"/>
            <w:sz w:val="21"/>
          </w:rPr>
          <w:t xml:space="preserve"> </w:t>
        </w:r>
        <w:r>
          <w:rPr>
            <w:color w:val="2975A6"/>
            <w:w w:val="90"/>
            <w:sz w:val="21"/>
          </w:rPr>
          <w:t>(3)</w:t>
        </w:r>
      </w:hyperlink>
      <w:r>
        <w:rPr>
          <w:color w:val="2975A6"/>
          <w:spacing w:val="11"/>
          <w:sz w:val="21"/>
        </w:rPr>
        <w:t xml:space="preserve"> </w:t>
      </w:r>
      <w:r>
        <w:rPr>
          <w:color w:val="333333"/>
          <w:w w:val="90"/>
          <w:sz w:val="21"/>
        </w:rPr>
        <w:t>se</w:t>
      </w:r>
      <w:r>
        <w:rPr>
          <w:color w:val="333333"/>
          <w:spacing w:val="10"/>
          <w:sz w:val="21"/>
        </w:rPr>
        <w:t xml:space="preserve"> </w:t>
      </w:r>
      <w:r>
        <w:rPr>
          <w:color w:val="333333"/>
          <w:w w:val="90"/>
          <w:sz w:val="21"/>
        </w:rPr>
        <w:t>acordă</w:t>
      </w:r>
      <w:r>
        <w:rPr>
          <w:color w:val="333333"/>
          <w:spacing w:val="11"/>
          <w:sz w:val="21"/>
        </w:rPr>
        <w:t xml:space="preserve"> </w:t>
      </w:r>
      <w:r>
        <w:rPr>
          <w:color w:val="333333"/>
          <w:w w:val="90"/>
          <w:sz w:val="21"/>
        </w:rPr>
        <w:t>proporţional</w:t>
      </w:r>
      <w:r>
        <w:rPr>
          <w:color w:val="333333"/>
          <w:spacing w:val="11"/>
          <w:sz w:val="21"/>
        </w:rPr>
        <w:t xml:space="preserve"> </w:t>
      </w:r>
      <w:r>
        <w:rPr>
          <w:color w:val="333333"/>
          <w:w w:val="90"/>
          <w:sz w:val="21"/>
        </w:rPr>
        <w:t>şi</w:t>
      </w:r>
      <w:r>
        <w:rPr>
          <w:color w:val="333333"/>
          <w:spacing w:val="11"/>
          <w:sz w:val="21"/>
        </w:rPr>
        <w:t xml:space="preserve"> </w:t>
      </w:r>
      <w:r>
        <w:rPr>
          <w:color w:val="333333"/>
          <w:w w:val="90"/>
          <w:sz w:val="21"/>
        </w:rPr>
        <w:t>pentru</w:t>
      </w:r>
      <w:r>
        <w:rPr>
          <w:color w:val="333333"/>
          <w:spacing w:val="11"/>
          <w:sz w:val="21"/>
        </w:rPr>
        <w:t xml:space="preserve"> </w:t>
      </w:r>
      <w:r>
        <w:rPr>
          <w:color w:val="333333"/>
          <w:w w:val="90"/>
          <w:sz w:val="21"/>
        </w:rPr>
        <w:t>fracţiunile</w:t>
      </w:r>
      <w:r>
        <w:rPr>
          <w:color w:val="333333"/>
          <w:spacing w:val="11"/>
          <w:sz w:val="21"/>
        </w:rPr>
        <w:t xml:space="preserve"> </w:t>
      </w:r>
      <w:r>
        <w:rPr>
          <w:color w:val="333333"/>
          <w:w w:val="90"/>
          <w:sz w:val="21"/>
        </w:rPr>
        <w:t>de</w:t>
      </w:r>
      <w:r>
        <w:rPr>
          <w:color w:val="333333"/>
          <w:spacing w:val="11"/>
          <w:sz w:val="21"/>
        </w:rPr>
        <w:t xml:space="preserve"> </w:t>
      </w:r>
      <w:r>
        <w:rPr>
          <w:color w:val="333333"/>
          <w:spacing w:val="-5"/>
          <w:w w:val="90"/>
          <w:sz w:val="21"/>
        </w:rPr>
        <w:t>an.</w:t>
      </w:r>
    </w:p>
    <w:p w14:paraId="1ECA9BDC" w14:textId="77777777" w:rsidR="00985233" w:rsidRDefault="00985233" w:rsidP="00272B37">
      <w:pPr>
        <w:pStyle w:val="ListParagraph"/>
        <w:numPr>
          <w:ilvl w:val="0"/>
          <w:numId w:val="51"/>
        </w:numPr>
        <w:tabs>
          <w:tab w:val="left" w:pos="422"/>
        </w:tabs>
        <w:spacing w:before="103" w:line="343" w:lineRule="auto"/>
        <w:ind w:left="104" w:right="116" w:firstLine="0"/>
        <w:jc w:val="both"/>
        <w:rPr>
          <w:sz w:val="21"/>
        </w:rPr>
      </w:pPr>
      <w:r>
        <w:rPr>
          <w:color w:val="333333"/>
          <w:sz w:val="21"/>
        </w:rPr>
        <w:t>Prevederile</w:t>
      </w:r>
      <w:r>
        <w:rPr>
          <w:color w:val="333333"/>
          <w:spacing w:val="-12"/>
          <w:sz w:val="21"/>
        </w:rPr>
        <w:t xml:space="preserve"> </w:t>
      </w:r>
      <w:hyperlink r:id="rId258">
        <w:r>
          <w:rPr>
            <w:color w:val="2975A6"/>
            <w:sz w:val="21"/>
          </w:rPr>
          <w:t>alin.</w:t>
        </w:r>
        <w:r>
          <w:rPr>
            <w:color w:val="2975A6"/>
            <w:spacing w:val="-12"/>
            <w:sz w:val="21"/>
          </w:rPr>
          <w:t xml:space="preserve"> </w:t>
        </w:r>
        <w:r>
          <w:rPr>
            <w:color w:val="2975A6"/>
            <w:sz w:val="21"/>
          </w:rPr>
          <w:t>(3)</w:t>
        </w:r>
      </w:hyperlink>
      <w:r>
        <w:rPr>
          <w:color w:val="2975A6"/>
          <w:spacing w:val="-12"/>
          <w:sz w:val="21"/>
        </w:rPr>
        <w:t xml:space="preserve"> </w:t>
      </w:r>
      <w:r>
        <w:rPr>
          <w:color w:val="333333"/>
          <w:sz w:val="21"/>
        </w:rPr>
        <w:t>-</w:t>
      </w:r>
      <w:r>
        <w:rPr>
          <w:color w:val="333333"/>
          <w:spacing w:val="-12"/>
          <w:sz w:val="21"/>
        </w:rPr>
        <w:t xml:space="preserve"> </w:t>
      </w:r>
      <w:hyperlink r:id="rId259">
        <w:r>
          <w:rPr>
            <w:color w:val="2975A6"/>
            <w:sz w:val="21"/>
          </w:rPr>
          <w:t>(5)</w:t>
        </w:r>
      </w:hyperlink>
      <w:r>
        <w:rPr>
          <w:color w:val="2975A6"/>
          <w:spacing w:val="-12"/>
          <w:sz w:val="21"/>
        </w:rPr>
        <w:t xml:space="preserve"> </w:t>
      </w:r>
      <w:r>
        <w:rPr>
          <w:color w:val="333333"/>
          <w:sz w:val="21"/>
        </w:rPr>
        <w:t>nu</w:t>
      </w:r>
      <w:r>
        <w:rPr>
          <w:color w:val="333333"/>
          <w:spacing w:val="-12"/>
          <w:sz w:val="21"/>
        </w:rPr>
        <w:t xml:space="preserve"> </w:t>
      </w:r>
      <w:r>
        <w:rPr>
          <w:color w:val="333333"/>
          <w:sz w:val="21"/>
        </w:rPr>
        <w:t>se</w:t>
      </w:r>
      <w:r>
        <w:rPr>
          <w:color w:val="333333"/>
          <w:spacing w:val="-12"/>
          <w:sz w:val="21"/>
        </w:rPr>
        <w:t xml:space="preserve"> </w:t>
      </w:r>
      <w:r>
        <w:rPr>
          <w:color w:val="333333"/>
          <w:sz w:val="21"/>
        </w:rPr>
        <w:t>aplică</w:t>
      </w:r>
      <w:r>
        <w:rPr>
          <w:color w:val="333333"/>
          <w:spacing w:val="-12"/>
          <w:sz w:val="21"/>
        </w:rPr>
        <w:t xml:space="preserve"> </w:t>
      </w:r>
      <w:r>
        <w:rPr>
          <w:color w:val="333333"/>
          <w:sz w:val="21"/>
        </w:rPr>
        <w:t>pentru</w:t>
      </w:r>
      <w:r>
        <w:rPr>
          <w:color w:val="333333"/>
          <w:spacing w:val="-12"/>
          <w:sz w:val="21"/>
        </w:rPr>
        <w:t xml:space="preserve"> </w:t>
      </w:r>
      <w:r>
        <w:rPr>
          <w:color w:val="333333"/>
          <w:sz w:val="21"/>
        </w:rPr>
        <w:t>perioadele</w:t>
      </w:r>
      <w:r>
        <w:rPr>
          <w:color w:val="333333"/>
          <w:spacing w:val="-12"/>
          <w:sz w:val="21"/>
        </w:rPr>
        <w:t xml:space="preserve"> </w:t>
      </w:r>
      <w:r>
        <w:rPr>
          <w:color w:val="333333"/>
          <w:sz w:val="21"/>
        </w:rPr>
        <w:t>în</w:t>
      </w:r>
      <w:r>
        <w:rPr>
          <w:color w:val="333333"/>
          <w:spacing w:val="-12"/>
          <w:sz w:val="21"/>
        </w:rPr>
        <w:t xml:space="preserve"> </w:t>
      </w:r>
      <w:r>
        <w:rPr>
          <w:color w:val="333333"/>
          <w:sz w:val="21"/>
        </w:rPr>
        <w:t>care</w:t>
      </w:r>
      <w:r>
        <w:rPr>
          <w:color w:val="333333"/>
          <w:spacing w:val="-12"/>
          <w:sz w:val="21"/>
        </w:rPr>
        <w:t xml:space="preserve"> </w:t>
      </w:r>
      <w:r>
        <w:rPr>
          <w:color w:val="333333"/>
          <w:sz w:val="21"/>
        </w:rPr>
        <w:t>se</w:t>
      </w:r>
      <w:r>
        <w:rPr>
          <w:color w:val="333333"/>
          <w:spacing w:val="-12"/>
          <w:sz w:val="21"/>
        </w:rPr>
        <w:t xml:space="preserve"> </w:t>
      </w:r>
      <w:r>
        <w:rPr>
          <w:color w:val="333333"/>
          <w:sz w:val="21"/>
        </w:rPr>
        <w:t>cumulează</w:t>
      </w:r>
      <w:r>
        <w:rPr>
          <w:color w:val="333333"/>
          <w:spacing w:val="-12"/>
          <w:sz w:val="21"/>
        </w:rPr>
        <w:t xml:space="preserve"> </w:t>
      </w:r>
      <w:r>
        <w:rPr>
          <w:color w:val="333333"/>
          <w:sz w:val="21"/>
        </w:rPr>
        <w:t>pensia</w:t>
      </w:r>
      <w:r>
        <w:rPr>
          <w:color w:val="333333"/>
          <w:spacing w:val="-12"/>
          <w:sz w:val="21"/>
        </w:rPr>
        <w:t xml:space="preserve"> </w:t>
      </w:r>
      <w:r>
        <w:rPr>
          <w:color w:val="333333"/>
          <w:sz w:val="21"/>
        </w:rPr>
        <w:t>din</w:t>
      </w:r>
      <w:r>
        <w:rPr>
          <w:color w:val="333333"/>
          <w:spacing w:val="-12"/>
          <w:sz w:val="21"/>
        </w:rPr>
        <w:t xml:space="preserve"> </w:t>
      </w:r>
      <w:r>
        <w:rPr>
          <w:color w:val="333333"/>
          <w:sz w:val="21"/>
        </w:rPr>
        <w:t>sistemul</w:t>
      </w:r>
      <w:r>
        <w:rPr>
          <w:color w:val="333333"/>
          <w:spacing w:val="-12"/>
          <w:sz w:val="21"/>
        </w:rPr>
        <w:t xml:space="preserve"> </w:t>
      </w:r>
      <w:r>
        <w:rPr>
          <w:color w:val="333333"/>
          <w:sz w:val="21"/>
        </w:rPr>
        <w:t>public</w:t>
      </w:r>
      <w:r>
        <w:rPr>
          <w:color w:val="333333"/>
          <w:spacing w:val="-12"/>
          <w:sz w:val="21"/>
        </w:rPr>
        <w:t xml:space="preserve"> </w:t>
      </w:r>
      <w:r>
        <w:rPr>
          <w:color w:val="333333"/>
          <w:sz w:val="21"/>
        </w:rPr>
        <w:t>sau,</w:t>
      </w:r>
      <w:r>
        <w:rPr>
          <w:color w:val="333333"/>
          <w:spacing w:val="-12"/>
          <w:sz w:val="21"/>
        </w:rPr>
        <w:t xml:space="preserve"> </w:t>
      </w:r>
      <w:r>
        <w:rPr>
          <w:color w:val="333333"/>
          <w:sz w:val="21"/>
        </w:rPr>
        <w:t>după</w:t>
      </w:r>
      <w:r>
        <w:rPr>
          <w:color w:val="333333"/>
          <w:spacing w:val="-12"/>
          <w:sz w:val="21"/>
        </w:rPr>
        <w:t xml:space="preserve"> </w:t>
      </w:r>
      <w:r>
        <w:rPr>
          <w:color w:val="333333"/>
          <w:sz w:val="21"/>
        </w:rPr>
        <w:t>caz,</w:t>
      </w:r>
      <w:r>
        <w:rPr>
          <w:color w:val="333333"/>
          <w:spacing w:val="-12"/>
          <w:sz w:val="21"/>
        </w:rPr>
        <w:t xml:space="preserve"> </w:t>
      </w:r>
      <w:r>
        <w:rPr>
          <w:color w:val="333333"/>
          <w:sz w:val="21"/>
        </w:rPr>
        <w:t>pensia</w:t>
      </w:r>
      <w:r>
        <w:rPr>
          <w:color w:val="333333"/>
          <w:spacing w:val="-12"/>
          <w:sz w:val="21"/>
        </w:rPr>
        <w:t xml:space="preserve"> </w:t>
      </w:r>
      <w:r>
        <w:rPr>
          <w:color w:val="333333"/>
          <w:sz w:val="21"/>
        </w:rPr>
        <w:t>de</w:t>
      </w:r>
      <w:r>
        <w:rPr>
          <w:color w:val="333333"/>
          <w:spacing w:val="-12"/>
          <w:sz w:val="21"/>
        </w:rPr>
        <w:t xml:space="preserve"> </w:t>
      </w:r>
      <w:r>
        <w:rPr>
          <w:color w:val="333333"/>
          <w:sz w:val="21"/>
        </w:rPr>
        <w:t>serviciu</w:t>
      </w:r>
      <w:r>
        <w:rPr>
          <w:color w:val="333333"/>
          <w:spacing w:val="-12"/>
          <w:sz w:val="21"/>
        </w:rPr>
        <w:t xml:space="preserve"> </w:t>
      </w:r>
      <w:r>
        <w:rPr>
          <w:color w:val="333333"/>
          <w:sz w:val="21"/>
        </w:rPr>
        <w:t>acordată</w:t>
      </w:r>
      <w:r>
        <w:rPr>
          <w:color w:val="333333"/>
          <w:spacing w:val="-12"/>
          <w:sz w:val="21"/>
        </w:rPr>
        <w:t xml:space="preserve"> </w:t>
      </w:r>
      <w:r>
        <w:rPr>
          <w:color w:val="333333"/>
          <w:sz w:val="21"/>
        </w:rPr>
        <w:t>în</w:t>
      </w:r>
      <w:r>
        <w:rPr>
          <w:color w:val="333333"/>
          <w:spacing w:val="-12"/>
          <w:sz w:val="21"/>
        </w:rPr>
        <w:t xml:space="preserve"> </w:t>
      </w:r>
      <w:r>
        <w:rPr>
          <w:color w:val="333333"/>
          <w:sz w:val="21"/>
        </w:rPr>
        <w:t>baza</w:t>
      </w:r>
      <w:r>
        <w:rPr>
          <w:color w:val="333333"/>
          <w:spacing w:val="-12"/>
          <w:sz w:val="21"/>
        </w:rPr>
        <w:t xml:space="preserve"> </w:t>
      </w:r>
      <w:r>
        <w:rPr>
          <w:color w:val="333333"/>
          <w:sz w:val="21"/>
        </w:rPr>
        <w:t>unor legi cu caracter special, cu venituri asigurate conform legii.</w:t>
      </w:r>
    </w:p>
    <w:p w14:paraId="5DC9F91F" w14:textId="77777777" w:rsidR="00985233" w:rsidRPr="009E128E" w:rsidRDefault="00985233" w:rsidP="00272B37">
      <w:pPr>
        <w:pStyle w:val="ListParagraph"/>
        <w:numPr>
          <w:ilvl w:val="0"/>
          <w:numId w:val="51"/>
        </w:numPr>
        <w:tabs>
          <w:tab w:val="left" w:pos="421"/>
        </w:tabs>
        <w:spacing w:line="343" w:lineRule="auto"/>
        <w:ind w:left="104" w:right="116" w:firstLine="0"/>
        <w:jc w:val="both"/>
        <w:rPr>
          <w:sz w:val="21"/>
        </w:rPr>
      </w:pPr>
      <w:r>
        <w:rPr>
          <w:color w:val="333333"/>
          <w:sz w:val="21"/>
        </w:rPr>
        <w:t>Punctajul</w:t>
      </w:r>
      <w:r>
        <w:rPr>
          <w:color w:val="333333"/>
          <w:spacing w:val="-14"/>
          <w:sz w:val="21"/>
        </w:rPr>
        <w:t xml:space="preserve"> </w:t>
      </w:r>
      <w:r>
        <w:rPr>
          <w:color w:val="333333"/>
          <w:sz w:val="21"/>
        </w:rPr>
        <w:t>lunar</w:t>
      </w:r>
      <w:r>
        <w:rPr>
          <w:color w:val="333333"/>
          <w:spacing w:val="-14"/>
          <w:sz w:val="21"/>
        </w:rPr>
        <w:t xml:space="preserve"> </w:t>
      </w:r>
      <w:r>
        <w:rPr>
          <w:color w:val="333333"/>
          <w:sz w:val="21"/>
        </w:rPr>
        <w:t>se</w:t>
      </w:r>
      <w:r>
        <w:rPr>
          <w:color w:val="333333"/>
          <w:spacing w:val="-14"/>
          <w:sz w:val="21"/>
        </w:rPr>
        <w:t xml:space="preserve"> </w:t>
      </w:r>
      <w:r>
        <w:rPr>
          <w:color w:val="333333"/>
          <w:sz w:val="21"/>
        </w:rPr>
        <w:t>calculează</w:t>
      </w:r>
      <w:r>
        <w:rPr>
          <w:color w:val="333333"/>
          <w:spacing w:val="-14"/>
          <w:sz w:val="21"/>
        </w:rPr>
        <w:t xml:space="preserve"> </w:t>
      </w:r>
      <w:r>
        <w:rPr>
          <w:color w:val="333333"/>
          <w:sz w:val="21"/>
        </w:rPr>
        <w:t>prin</w:t>
      </w:r>
      <w:r>
        <w:rPr>
          <w:color w:val="333333"/>
          <w:spacing w:val="-14"/>
          <w:sz w:val="21"/>
        </w:rPr>
        <w:t xml:space="preserve"> </w:t>
      </w:r>
      <w:r>
        <w:rPr>
          <w:color w:val="333333"/>
          <w:sz w:val="21"/>
        </w:rPr>
        <w:t>raportarea</w:t>
      </w:r>
      <w:r>
        <w:rPr>
          <w:color w:val="333333"/>
          <w:spacing w:val="-14"/>
          <w:sz w:val="21"/>
        </w:rPr>
        <w:t xml:space="preserve"> </w:t>
      </w:r>
      <w:r>
        <w:rPr>
          <w:color w:val="333333"/>
          <w:sz w:val="21"/>
        </w:rPr>
        <w:t>venitului</w:t>
      </w:r>
      <w:r>
        <w:rPr>
          <w:color w:val="333333"/>
          <w:spacing w:val="-14"/>
          <w:sz w:val="21"/>
        </w:rPr>
        <w:t xml:space="preserve"> </w:t>
      </w:r>
      <w:r>
        <w:rPr>
          <w:color w:val="333333"/>
          <w:sz w:val="21"/>
        </w:rPr>
        <w:t>brut</w:t>
      </w:r>
      <w:r>
        <w:rPr>
          <w:color w:val="333333"/>
          <w:spacing w:val="-14"/>
          <w:sz w:val="21"/>
        </w:rPr>
        <w:t xml:space="preserve"> </w:t>
      </w:r>
      <w:r>
        <w:rPr>
          <w:color w:val="333333"/>
          <w:sz w:val="21"/>
        </w:rPr>
        <w:t>lunar</w:t>
      </w:r>
      <w:r>
        <w:rPr>
          <w:color w:val="333333"/>
          <w:spacing w:val="-14"/>
          <w:sz w:val="21"/>
        </w:rPr>
        <w:t xml:space="preserve"> </w:t>
      </w:r>
      <w:r>
        <w:rPr>
          <w:color w:val="333333"/>
          <w:sz w:val="21"/>
        </w:rPr>
        <w:t>realizat</w:t>
      </w:r>
      <w:r>
        <w:rPr>
          <w:color w:val="333333"/>
          <w:spacing w:val="-14"/>
          <w:sz w:val="21"/>
        </w:rPr>
        <w:t xml:space="preserve"> </w:t>
      </w:r>
      <w:r>
        <w:rPr>
          <w:color w:val="333333"/>
          <w:sz w:val="21"/>
        </w:rPr>
        <w:t>sau,</w:t>
      </w:r>
      <w:r>
        <w:rPr>
          <w:color w:val="333333"/>
          <w:spacing w:val="-14"/>
          <w:sz w:val="21"/>
        </w:rPr>
        <w:t xml:space="preserve"> </w:t>
      </w:r>
      <w:r>
        <w:rPr>
          <w:color w:val="333333"/>
          <w:sz w:val="21"/>
        </w:rPr>
        <w:t>după</w:t>
      </w:r>
      <w:r>
        <w:rPr>
          <w:color w:val="333333"/>
          <w:spacing w:val="-14"/>
          <w:sz w:val="21"/>
        </w:rPr>
        <w:t xml:space="preserve"> </w:t>
      </w:r>
      <w:r>
        <w:rPr>
          <w:color w:val="333333"/>
          <w:sz w:val="21"/>
        </w:rPr>
        <w:t>caz,</w:t>
      </w:r>
      <w:r>
        <w:rPr>
          <w:color w:val="333333"/>
          <w:spacing w:val="-14"/>
          <w:sz w:val="21"/>
        </w:rPr>
        <w:t xml:space="preserve"> </w:t>
      </w:r>
      <w:r>
        <w:rPr>
          <w:color w:val="333333"/>
          <w:sz w:val="21"/>
        </w:rPr>
        <w:t>a</w:t>
      </w:r>
      <w:r>
        <w:rPr>
          <w:color w:val="333333"/>
          <w:spacing w:val="-14"/>
          <w:sz w:val="21"/>
        </w:rPr>
        <w:t xml:space="preserve"> </w:t>
      </w:r>
      <w:r>
        <w:rPr>
          <w:color w:val="333333"/>
          <w:sz w:val="21"/>
        </w:rPr>
        <w:t>venitului</w:t>
      </w:r>
      <w:r>
        <w:rPr>
          <w:color w:val="333333"/>
          <w:spacing w:val="-14"/>
          <w:sz w:val="21"/>
        </w:rPr>
        <w:t xml:space="preserve"> </w:t>
      </w:r>
      <w:r>
        <w:rPr>
          <w:color w:val="333333"/>
          <w:sz w:val="21"/>
        </w:rPr>
        <w:t>lunar</w:t>
      </w:r>
      <w:r>
        <w:rPr>
          <w:color w:val="333333"/>
          <w:spacing w:val="-14"/>
          <w:sz w:val="21"/>
        </w:rPr>
        <w:t xml:space="preserve"> </w:t>
      </w:r>
      <w:r>
        <w:rPr>
          <w:color w:val="333333"/>
          <w:sz w:val="21"/>
        </w:rPr>
        <w:t>asigurat,</w:t>
      </w:r>
      <w:r>
        <w:rPr>
          <w:color w:val="333333"/>
          <w:spacing w:val="-14"/>
          <w:sz w:val="21"/>
        </w:rPr>
        <w:t xml:space="preserve"> </w:t>
      </w:r>
      <w:r>
        <w:rPr>
          <w:color w:val="333333"/>
          <w:sz w:val="21"/>
        </w:rPr>
        <w:t>care</w:t>
      </w:r>
      <w:r>
        <w:rPr>
          <w:color w:val="333333"/>
          <w:spacing w:val="-14"/>
          <w:sz w:val="21"/>
        </w:rPr>
        <w:t xml:space="preserve"> </w:t>
      </w:r>
      <w:r>
        <w:rPr>
          <w:color w:val="333333"/>
          <w:sz w:val="21"/>
        </w:rPr>
        <w:t>a</w:t>
      </w:r>
      <w:r>
        <w:rPr>
          <w:color w:val="333333"/>
          <w:spacing w:val="-14"/>
          <w:sz w:val="21"/>
        </w:rPr>
        <w:t xml:space="preserve"> </w:t>
      </w:r>
      <w:r>
        <w:rPr>
          <w:color w:val="333333"/>
          <w:sz w:val="21"/>
        </w:rPr>
        <w:t>constituit</w:t>
      </w:r>
      <w:r>
        <w:rPr>
          <w:color w:val="333333"/>
          <w:spacing w:val="-14"/>
          <w:sz w:val="21"/>
        </w:rPr>
        <w:t xml:space="preserve"> </w:t>
      </w:r>
      <w:r>
        <w:rPr>
          <w:color w:val="333333"/>
          <w:sz w:val="21"/>
        </w:rPr>
        <w:t>baza</w:t>
      </w:r>
      <w:r>
        <w:rPr>
          <w:color w:val="333333"/>
          <w:spacing w:val="-14"/>
          <w:sz w:val="21"/>
        </w:rPr>
        <w:t xml:space="preserve"> </w:t>
      </w:r>
      <w:r>
        <w:rPr>
          <w:color w:val="333333"/>
          <w:sz w:val="21"/>
        </w:rPr>
        <w:t>de</w:t>
      </w:r>
      <w:r>
        <w:rPr>
          <w:color w:val="333333"/>
          <w:spacing w:val="-14"/>
          <w:sz w:val="21"/>
        </w:rPr>
        <w:t xml:space="preserve"> </w:t>
      </w:r>
      <w:r>
        <w:rPr>
          <w:color w:val="333333"/>
          <w:sz w:val="21"/>
        </w:rPr>
        <w:t>calcul</w:t>
      </w:r>
      <w:r>
        <w:rPr>
          <w:color w:val="333333"/>
          <w:spacing w:val="-14"/>
          <w:sz w:val="21"/>
        </w:rPr>
        <w:t xml:space="preserve"> </w:t>
      </w:r>
      <w:r>
        <w:rPr>
          <w:color w:val="333333"/>
          <w:sz w:val="21"/>
        </w:rPr>
        <w:t>a</w:t>
      </w:r>
      <w:r>
        <w:rPr>
          <w:color w:val="333333"/>
          <w:spacing w:val="-14"/>
          <w:sz w:val="21"/>
        </w:rPr>
        <w:t xml:space="preserve"> </w:t>
      </w:r>
      <w:r>
        <w:rPr>
          <w:color w:val="333333"/>
          <w:sz w:val="21"/>
        </w:rPr>
        <w:t>contribuţiei</w:t>
      </w:r>
      <w:r>
        <w:rPr>
          <w:color w:val="333333"/>
          <w:spacing w:val="-14"/>
          <w:sz w:val="21"/>
        </w:rPr>
        <w:t xml:space="preserve"> </w:t>
      </w:r>
      <w:r>
        <w:rPr>
          <w:color w:val="333333"/>
          <w:sz w:val="21"/>
        </w:rPr>
        <w:t>de asigurări</w:t>
      </w:r>
      <w:r>
        <w:rPr>
          <w:color w:val="333333"/>
          <w:spacing w:val="-9"/>
          <w:sz w:val="21"/>
        </w:rPr>
        <w:t xml:space="preserve"> </w:t>
      </w:r>
      <w:r>
        <w:rPr>
          <w:color w:val="333333"/>
          <w:sz w:val="21"/>
        </w:rPr>
        <w:t>sociale,</w:t>
      </w:r>
      <w:r>
        <w:rPr>
          <w:color w:val="333333"/>
          <w:spacing w:val="-9"/>
          <w:sz w:val="21"/>
        </w:rPr>
        <w:t xml:space="preserve"> </w:t>
      </w:r>
      <w:r>
        <w:rPr>
          <w:color w:val="333333"/>
          <w:sz w:val="21"/>
        </w:rPr>
        <w:t>la</w:t>
      </w:r>
      <w:r>
        <w:rPr>
          <w:color w:val="333333"/>
          <w:spacing w:val="-9"/>
          <w:sz w:val="21"/>
        </w:rPr>
        <w:t xml:space="preserve"> </w:t>
      </w:r>
      <w:r>
        <w:rPr>
          <w:color w:val="333333"/>
          <w:sz w:val="21"/>
        </w:rPr>
        <w:t>câştigul</w:t>
      </w:r>
      <w:r>
        <w:rPr>
          <w:color w:val="333333"/>
          <w:spacing w:val="-9"/>
          <w:sz w:val="21"/>
        </w:rPr>
        <w:t xml:space="preserve"> </w:t>
      </w:r>
      <w:r>
        <w:rPr>
          <w:color w:val="333333"/>
          <w:sz w:val="21"/>
        </w:rPr>
        <w:t>salarial</w:t>
      </w:r>
      <w:r>
        <w:rPr>
          <w:color w:val="333333"/>
          <w:spacing w:val="-9"/>
          <w:sz w:val="21"/>
        </w:rPr>
        <w:t xml:space="preserve"> </w:t>
      </w:r>
      <w:r>
        <w:rPr>
          <w:color w:val="333333"/>
          <w:sz w:val="21"/>
        </w:rPr>
        <w:t>mediu</w:t>
      </w:r>
      <w:r>
        <w:rPr>
          <w:color w:val="333333"/>
          <w:spacing w:val="-9"/>
          <w:sz w:val="21"/>
        </w:rPr>
        <w:t xml:space="preserve"> </w:t>
      </w:r>
      <w:r>
        <w:rPr>
          <w:color w:val="333333"/>
          <w:sz w:val="21"/>
        </w:rPr>
        <w:t>brut</w:t>
      </w:r>
      <w:r>
        <w:rPr>
          <w:color w:val="333333"/>
          <w:spacing w:val="-9"/>
          <w:sz w:val="21"/>
        </w:rPr>
        <w:t xml:space="preserve"> </w:t>
      </w:r>
      <w:r>
        <w:rPr>
          <w:color w:val="333333"/>
          <w:sz w:val="21"/>
        </w:rPr>
        <w:t>utilizat</w:t>
      </w:r>
      <w:r>
        <w:rPr>
          <w:color w:val="333333"/>
          <w:spacing w:val="-9"/>
          <w:sz w:val="21"/>
        </w:rPr>
        <w:t xml:space="preserve"> </w:t>
      </w:r>
      <w:r>
        <w:rPr>
          <w:color w:val="333333"/>
          <w:sz w:val="21"/>
        </w:rPr>
        <w:t>la</w:t>
      </w:r>
      <w:r>
        <w:rPr>
          <w:color w:val="333333"/>
          <w:spacing w:val="-9"/>
          <w:sz w:val="21"/>
        </w:rPr>
        <w:t xml:space="preserve"> </w:t>
      </w:r>
      <w:r>
        <w:rPr>
          <w:color w:val="333333"/>
          <w:sz w:val="21"/>
        </w:rPr>
        <w:t>fundamentarea</w:t>
      </w:r>
      <w:r>
        <w:rPr>
          <w:color w:val="333333"/>
          <w:spacing w:val="-9"/>
          <w:sz w:val="21"/>
        </w:rPr>
        <w:t xml:space="preserve"> </w:t>
      </w:r>
      <w:r>
        <w:rPr>
          <w:color w:val="333333"/>
          <w:sz w:val="21"/>
        </w:rPr>
        <w:t>bugetului</w:t>
      </w:r>
      <w:r>
        <w:rPr>
          <w:color w:val="333333"/>
          <w:spacing w:val="-9"/>
          <w:sz w:val="21"/>
        </w:rPr>
        <w:t xml:space="preserve"> </w:t>
      </w:r>
      <w:r>
        <w:rPr>
          <w:color w:val="333333"/>
          <w:sz w:val="21"/>
        </w:rPr>
        <w:t>asigurărilor</w:t>
      </w:r>
      <w:r>
        <w:rPr>
          <w:color w:val="333333"/>
          <w:spacing w:val="-9"/>
          <w:sz w:val="21"/>
        </w:rPr>
        <w:t xml:space="preserve"> </w:t>
      </w:r>
      <w:r>
        <w:rPr>
          <w:color w:val="333333"/>
          <w:sz w:val="21"/>
        </w:rPr>
        <w:t>sociale</w:t>
      </w:r>
      <w:r>
        <w:rPr>
          <w:color w:val="333333"/>
          <w:spacing w:val="-9"/>
          <w:sz w:val="21"/>
        </w:rPr>
        <w:t xml:space="preserve"> </w:t>
      </w:r>
      <w:r>
        <w:rPr>
          <w:color w:val="333333"/>
          <w:sz w:val="21"/>
        </w:rPr>
        <w:t>de</w:t>
      </w:r>
      <w:r>
        <w:rPr>
          <w:color w:val="333333"/>
          <w:spacing w:val="-9"/>
          <w:sz w:val="21"/>
        </w:rPr>
        <w:t xml:space="preserve"> </w:t>
      </w:r>
      <w:r>
        <w:rPr>
          <w:color w:val="333333"/>
          <w:sz w:val="21"/>
        </w:rPr>
        <w:t>stat</w:t>
      </w:r>
      <w:r>
        <w:rPr>
          <w:color w:val="333333"/>
          <w:spacing w:val="-9"/>
          <w:sz w:val="21"/>
        </w:rPr>
        <w:t xml:space="preserve"> </w:t>
      </w:r>
      <w:r>
        <w:rPr>
          <w:color w:val="333333"/>
          <w:sz w:val="21"/>
        </w:rPr>
        <w:t>din</w:t>
      </w:r>
      <w:r>
        <w:rPr>
          <w:color w:val="333333"/>
          <w:spacing w:val="-9"/>
          <w:sz w:val="21"/>
        </w:rPr>
        <w:t xml:space="preserve"> </w:t>
      </w:r>
      <w:r>
        <w:rPr>
          <w:color w:val="333333"/>
          <w:sz w:val="21"/>
        </w:rPr>
        <w:t>anul</w:t>
      </w:r>
      <w:r>
        <w:rPr>
          <w:color w:val="333333"/>
          <w:spacing w:val="-9"/>
          <w:sz w:val="21"/>
        </w:rPr>
        <w:t xml:space="preserve"> </w:t>
      </w:r>
      <w:r>
        <w:rPr>
          <w:color w:val="333333"/>
          <w:sz w:val="21"/>
        </w:rPr>
        <w:t>respectiv.</w:t>
      </w:r>
    </w:p>
    <w:p w14:paraId="28670EED" w14:textId="77777777" w:rsidR="00985233" w:rsidRDefault="00985233" w:rsidP="00985233">
      <w:pPr>
        <w:tabs>
          <w:tab w:val="left" w:pos="421"/>
        </w:tabs>
        <w:spacing w:line="343" w:lineRule="auto"/>
        <w:ind w:right="116"/>
        <w:jc w:val="both"/>
        <w:rPr>
          <w:sz w:val="21"/>
        </w:rPr>
      </w:pPr>
    </w:p>
    <w:p w14:paraId="14B46CD2" w14:textId="77777777" w:rsidR="00985233" w:rsidRPr="009E128E" w:rsidRDefault="00985233" w:rsidP="00985233">
      <w:pPr>
        <w:tabs>
          <w:tab w:val="left" w:pos="421"/>
        </w:tabs>
        <w:spacing w:line="343" w:lineRule="auto"/>
        <w:ind w:right="116"/>
        <w:jc w:val="both"/>
        <w:rPr>
          <w:sz w:val="21"/>
        </w:rPr>
      </w:pPr>
    </w:p>
    <w:p w14:paraId="68BF7C25" w14:textId="77777777" w:rsidR="00985233" w:rsidRPr="009E128E" w:rsidRDefault="00985233" w:rsidP="00272B37">
      <w:pPr>
        <w:pStyle w:val="ListParagraph"/>
        <w:numPr>
          <w:ilvl w:val="0"/>
          <w:numId w:val="51"/>
        </w:numPr>
        <w:tabs>
          <w:tab w:val="left" w:pos="421"/>
        </w:tabs>
        <w:spacing w:line="343" w:lineRule="auto"/>
        <w:ind w:left="104" w:right="116" w:firstLine="0"/>
        <w:jc w:val="both"/>
        <w:rPr>
          <w:sz w:val="21"/>
        </w:rPr>
      </w:pPr>
      <w:r w:rsidRPr="009E128E">
        <w:rPr>
          <w:color w:val="333333"/>
          <w:spacing w:val="-2"/>
          <w:sz w:val="21"/>
          <w:szCs w:val="21"/>
        </w:rPr>
        <w:t>În</w:t>
      </w:r>
      <w:r w:rsidRPr="009E128E">
        <w:rPr>
          <w:color w:val="333333"/>
          <w:sz w:val="21"/>
          <w:szCs w:val="21"/>
        </w:rPr>
        <w:t xml:space="preserve"> </w:t>
      </w:r>
      <w:r w:rsidRPr="009E128E">
        <w:rPr>
          <w:color w:val="333333"/>
          <w:spacing w:val="-2"/>
          <w:sz w:val="21"/>
          <w:szCs w:val="21"/>
        </w:rPr>
        <w:t>situaţia</w:t>
      </w:r>
      <w:r w:rsidRPr="009E128E">
        <w:rPr>
          <w:color w:val="333333"/>
          <w:spacing w:val="1"/>
          <w:sz w:val="21"/>
          <w:szCs w:val="21"/>
        </w:rPr>
        <w:t xml:space="preserve"> </w:t>
      </w:r>
      <w:r w:rsidRPr="009E128E">
        <w:rPr>
          <w:color w:val="333333"/>
          <w:spacing w:val="-2"/>
          <w:sz w:val="21"/>
          <w:szCs w:val="21"/>
        </w:rPr>
        <w:t>asiguraţilor</w:t>
      </w:r>
      <w:r w:rsidRPr="009E128E">
        <w:rPr>
          <w:color w:val="333333"/>
          <w:sz w:val="21"/>
          <w:szCs w:val="21"/>
        </w:rPr>
        <w:t xml:space="preserve"> </w:t>
      </w:r>
      <w:r w:rsidRPr="009E128E">
        <w:rPr>
          <w:color w:val="333333"/>
          <w:spacing w:val="-2"/>
          <w:sz w:val="21"/>
          <w:szCs w:val="21"/>
        </w:rPr>
        <w:t>care,</w:t>
      </w:r>
      <w:r w:rsidRPr="009E128E">
        <w:rPr>
          <w:color w:val="333333"/>
          <w:spacing w:val="1"/>
          <w:sz w:val="21"/>
          <w:szCs w:val="21"/>
        </w:rPr>
        <w:t xml:space="preserve"> </w:t>
      </w:r>
      <w:r w:rsidRPr="009E128E">
        <w:rPr>
          <w:color w:val="333333"/>
          <w:spacing w:val="-2"/>
          <w:sz w:val="21"/>
          <w:szCs w:val="21"/>
        </w:rPr>
        <w:t>în</w:t>
      </w:r>
      <w:r w:rsidRPr="009E128E">
        <w:rPr>
          <w:color w:val="333333"/>
          <w:spacing w:val="1"/>
          <w:sz w:val="21"/>
          <w:szCs w:val="21"/>
        </w:rPr>
        <w:t xml:space="preserve"> </w:t>
      </w:r>
      <w:r w:rsidRPr="009E128E">
        <w:rPr>
          <w:color w:val="333333"/>
          <w:spacing w:val="-2"/>
          <w:sz w:val="21"/>
          <w:szCs w:val="21"/>
        </w:rPr>
        <w:t>aceeaşi</w:t>
      </w:r>
      <w:r w:rsidRPr="009E128E">
        <w:rPr>
          <w:color w:val="333333"/>
          <w:sz w:val="21"/>
          <w:szCs w:val="21"/>
        </w:rPr>
        <w:t xml:space="preserve"> </w:t>
      </w:r>
      <w:r w:rsidRPr="009E128E">
        <w:rPr>
          <w:color w:val="333333"/>
          <w:spacing w:val="-2"/>
          <w:sz w:val="21"/>
          <w:szCs w:val="21"/>
        </w:rPr>
        <w:t>perioadă</w:t>
      </w:r>
      <w:r w:rsidRPr="009E128E">
        <w:rPr>
          <w:color w:val="333333"/>
          <w:spacing w:val="1"/>
          <w:sz w:val="21"/>
          <w:szCs w:val="21"/>
        </w:rPr>
        <w:t xml:space="preserve"> </w:t>
      </w:r>
      <w:r w:rsidRPr="009E128E">
        <w:rPr>
          <w:color w:val="333333"/>
          <w:spacing w:val="-2"/>
          <w:sz w:val="21"/>
          <w:szCs w:val="21"/>
        </w:rPr>
        <w:t>de</w:t>
      </w:r>
      <w:r w:rsidRPr="009E128E">
        <w:rPr>
          <w:color w:val="333333"/>
          <w:sz w:val="21"/>
          <w:szCs w:val="21"/>
        </w:rPr>
        <w:t xml:space="preserve"> </w:t>
      </w:r>
      <w:r w:rsidRPr="009E128E">
        <w:rPr>
          <w:color w:val="333333"/>
          <w:spacing w:val="-2"/>
          <w:sz w:val="21"/>
          <w:szCs w:val="21"/>
        </w:rPr>
        <w:t>timp,</w:t>
      </w:r>
      <w:r w:rsidRPr="009E128E">
        <w:rPr>
          <w:color w:val="333333"/>
          <w:spacing w:val="1"/>
          <w:sz w:val="21"/>
          <w:szCs w:val="21"/>
        </w:rPr>
        <w:t xml:space="preserve"> </w:t>
      </w:r>
      <w:r w:rsidRPr="009E128E">
        <w:rPr>
          <w:color w:val="333333"/>
          <w:spacing w:val="-2"/>
          <w:sz w:val="21"/>
          <w:szCs w:val="21"/>
        </w:rPr>
        <w:t>pe</w:t>
      </w:r>
      <w:r w:rsidRPr="009E128E">
        <w:rPr>
          <w:color w:val="333333"/>
          <w:spacing w:val="1"/>
          <w:sz w:val="21"/>
          <w:szCs w:val="21"/>
        </w:rPr>
        <w:t xml:space="preserve"> </w:t>
      </w:r>
      <w:r w:rsidRPr="009E128E">
        <w:rPr>
          <w:color w:val="333333"/>
          <w:spacing w:val="-2"/>
          <w:sz w:val="21"/>
          <w:szCs w:val="21"/>
        </w:rPr>
        <w:t>lângă</w:t>
      </w:r>
      <w:r w:rsidRPr="009E128E">
        <w:rPr>
          <w:color w:val="333333"/>
          <w:sz w:val="21"/>
          <w:szCs w:val="21"/>
        </w:rPr>
        <w:t xml:space="preserve"> </w:t>
      </w:r>
      <w:r w:rsidRPr="009E128E">
        <w:rPr>
          <w:color w:val="333333"/>
          <w:spacing w:val="-2"/>
          <w:sz w:val="21"/>
          <w:szCs w:val="21"/>
        </w:rPr>
        <w:t>veniturile</w:t>
      </w:r>
      <w:r w:rsidRPr="009E128E">
        <w:rPr>
          <w:color w:val="333333"/>
          <w:spacing w:val="1"/>
          <w:sz w:val="21"/>
          <w:szCs w:val="21"/>
        </w:rPr>
        <w:t xml:space="preserve"> </w:t>
      </w:r>
      <w:r w:rsidRPr="009E128E">
        <w:rPr>
          <w:color w:val="333333"/>
          <w:spacing w:val="-2"/>
          <w:sz w:val="21"/>
          <w:szCs w:val="21"/>
        </w:rPr>
        <w:t>de</w:t>
      </w:r>
      <w:r w:rsidRPr="009E128E">
        <w:rPr>
          <w:color w:val="333333"/>
          <w:sz w:val="21"/>
          <w:szCs w:val="21"/>
        </w:rPr>
        <w:t xml:space="preserve"> </w:t>
      </w:r>
      <w:r w:rsidRPr="009E128E">
        <w:rPr>
          <w:color w:val="333333"/>
          <w:spacing w:val="-2"/>
          <w:sz w:val="21"/>
          <w:szCs w:val="21"/>
        </w:rPr>
        <w:t>natura</w:t>
      </w:r>
      <w:r w:rsidRPr="009E128E">
        <w:rPr>
          <w:color w:val="333333"/>
          <w:spacing w:val="1"/>
          <w:sz w:val="21"/>
          <w:szCs w:val="21"/>
        </w:rPr>
        <w:t xml:space="preserve"> </w:t>
      </w:r>
      <w:r w:rsidRPr="009E128E">
        <w:rPr>
          <w:color w:val="333333"/>
          <w:spacing w:val="-2"/>
          <w:sz w:val="21"/>
          <w:szCs w:val="21"/>
        </w:rPr>
        <w:t>celor</w:t>
      </w:r>
      <w:r w:rsidRPr="009E128E">
        <w:rPr>
          <w:color w:val="333333"/>
          <w:spacing w:val="1"/>
          <w:sz w:val="21"/>
          <w:szCs w:val="21"/>
        </w:rPr>
        <w:t xml:space="preserve"> </w:t>
      </w:r>
      <w:r w:rsidRPr="009E128E">
        <w:rPr>
          <w:color w:val="333333"/>
          <w:spacing w:val="-2"/>
          <w:sz w:val="21"/>
          <w:szCs w:val="21"/>
        </w:rPr>
        <w:t>prevăzute</w:t>
      </w:r>
      <w:r w:rsidRPr="009E128E">
        <w:rPr>
          <w:color w:val="333333"/>
          <w:sz w:val="21"/>
          <w:szCs w:val="21"/>
        </w:rPr>
        <w:t xml:space="preserve"> </w:t>
      </w:r>
      <w:r w:rsidRPr="009E128E">
        <w:rPr>
          <w:color w:val="333333"/>
          <w:spacing w:val="-2"/>
          <w:sz w:val="21"/>
          <w:szCs w:val="21"/>
        </w:rPr>
        <w:t>de</w:t>
      </w:r>
      <w:r w:rsidRPr="009E128E">
        <w:rPr>
          <w:color w:val="333333"/>
          <w:spacing w:val="1"/>
          <w:sz w:val="21"/>
          <w:szCs w:val="21"/>
        </w:rPr>
        <w:t xml:space="preserve"> </w:t>
      </w:r>
      <w:hyperlink r:id="rId260">
        <w:r w:rsidRPr="009E128E">
          <w:rPr>
            <w:color w:val="2975A6"/>
            <w:spacing w:val="-2"/>
            <w:sz w:val="21"/>
            <w:szCs w:val="21"/>
          </w:rPr>
          <w:t>Codul</w:t>
        </w:r>
        <w:r w:rsidRPr="009E128E">
          <w:rPr>
            <w:color w:val="2975A6"/>
            <w:sz w:val="21"/>
            <w:szCs w:val="21"/>
          </w:rPr>
          <w:t xml:space="preserve"> </w:t>
        </w:r>
        <w:r w:rsidRPr="009E128E">
          <w:rPr>
            <w:color w:val="2975A6"/>
            <w:spacing w:val="-2"/>
            <w:sz w:val="21"/>
            <w:szCs w:val="21"/>
          </w:rPr>
          <w:t>fiscal</w:t>
        </w:r>
      </w:hyperlink>
      <w:r w:rsidRPr="009E128E">
        <w:rPr>
          <w:color w:val="2975A6"/>
          <w:spacing w:val="1"/>
          <w:sz w:val="21"/>
          <w:szCs w:val="21"/>
        </w:rPr>
        <w:t xml:space="preserve"> </w:t>
      </w:r>
      <w:r w:rsidRPr="009E128E">
        <w:rPr>
          <w:color w:val="333333"/>
          <w:spacing w:val="-2"/>
          <w:sz w:val="21"/>
          <w:szCs w:val="21"/>
        </w:rPr>
        <w:t>pentru</w:t>
      </w:r>
      <w:r w:rsidRPr="009E128E">
        <w:rPr>
          <w:color w:val="333333"/>
          <w:spacing w:val="1"/>
          <w:sz w:val="21"/>
          <w:szCs w:val="21"/>
        </w:rPr>
        <w:t xml:space="preserve"> </w:t>
      </w:r>
      <w:r w:rsidRPr="009E128E">
        <w:rPr>
          <w:color w:val="333333"/>
          <w:spacing w:val="-2"/>
          <w:sz w:val="21"/>
          <w:szCs w:val="21"/>
        </w:rPr>
        <w:t>care</w:t>
      </w:r>
      <w:r w:rsidRPr="009E128E">
        <w:rPr>
          <w:color w:val="333333"/>
          <w:sz w:val="21"/>
          <w:szCs w:val="21"/>
        </w:rPr>
        <w:t xml:space="preserve"> </w:t>
      </w:r>
      <w:r w:rsidRPr="009E128E">
        <w:rPr>
          <w:color w:val="333333"/>
          <w:spacing w:val="-2"/>
          <w:sz w:val="21"/>
          <w:szCs w:val="21"/>
        </w:rPr>
        <w:t>s-a</w:t>
      </w:r>
      <w:r w:rsidRPr="009E128E">
        <w:rPr>
          <w:color w:val="333333"/>
          <w:spacing w:val="1"/>
          <w:sz w:val="21"/>
          <w:szCs w:val="21"/>
        </w:rPr>
        <w:t xml:space="preserve"> </w:t>
      </w:r>
      <w:r w:rsidRPr="009E128E">
        <w:rPr>
          <w:color w:val="333333"/>
          <w:spacing w:val="-2"/>
          <w:sz w:val="21"/>
          <w:szCs w:val="21"/>
        </w:rPr>
        <w:t>datorat</w:t>
      </w:r>
      <w:r w:rsidRPr="009E128E">
        <w:rPr>
          <w:color w:val="333333"/>
          <w:sz w:val="21"/>
          <w:szCs w:val="21"/>
        </w:rPr>
        <w:t xml:space="preserve"> </w:t>
      </w:r>
      <w:r w:rsidRPr="009E128E">
        <w:rPr>
          <w:color w:val="333333"/>
          <w:spacing w:val="-2"/>
          <w:sz w:val="21"/>
          <w:szCs w:val="21"/>
        </w:rPr>
        <w:t>contribuţia</w:t>
      </w:r>
      <w:r w:rsidRPr="009E128E">
        <w:rPr>
          <w:color w:val="333333"/>
          <w:spacing w:val="1"/>
          <w:sz w:val="21"/>
          <w:szCs w:val="21"/>
        </w:rPr>
        <w:t xml:space="preserve"> </w:t>
      </w:r>
      <w:r w:rsidRPr="009E128E">
        <w:rPr>
          <w:color w:val="333333"/>
          <w:spacing w:val="-5"/>
          <w:sz w:val="21"/>
          <w:szCs w:val="21"/>
        </w:rPr>
        <w:t xml:space="preserve">de </w:t>
      </w:r>
      <w:r w:rsidRPr="009E128E">
        <w:rPr>
          <w:color w:val="333333"/>
          <w:sz w:val="21"/>
          <w:szCs w:val="21"/>
        </w:rPr>
        <w:t>asigurări sociale, dovedesc şi venituri asigurate în baza unui contract de asigurare socială, la determinarea punctajului lunar se au în vedere veniturile lunare asigurate cumulate.</w:t>
      </w:r>
    </w:p>
    <w:p w14:paraId="150A78B4" w14:textId="77777777" w:rsidR="00985233" w:rsidRDefault="00985233" w:rsidP="00272B37">
      <w:pPr>
        <w:pStyle w:val="ListParagraph"/>
        <w:numPr>
          <w:ilvl w:val="0"/>
          <w:numId w:val="51"/>
        </w:numPr>
        <w:tabs>
          <w:tab w:val="left" w:pos="446"/>
        </w:tabs>
        <w:spacing w:line="343" w:lineRule="auto"/>
        <w:ind w:left="104" w:right="116" w:firstLine="0"/>
        <w:jc w:val="both"/>
        <w:rPr>
          <w:sz w:val="21"/>
        </w:rPr>
      </w:pPr>
      <w:r>
        <w:rPr>
          <w:color w:val="333333"/>
          <w:sz w:val="21"/>
        </w:rPr>
        <w:t xml:space="preserve">În cazul persoanelor care au încheiat contractul de asigurare socială prevăzut la art. 6 </w:t>
      </w:r>
      <w:hyperlink r:id="rId261">
        <w:r>
          <w:rPr>
            <w:color w:val="2975A6"/>
            <w:sz w:val="21"/>
          </w:rPr>
          <w:t>alin. (3)</w:t>
        </w:r>
      </w:hyperlink>
      <w:r>
        <w:rPr>
          <w:color w:val="333333"/>
          <w:sz w:val="21"/>
        </w:rPr>
        <w:t>, punctajul lunar se calculează prin raportarea venitului lunar asigurat</w:t>
      </w:r>
      <w:r>
        <w:rPr>
          <w:color w:val="333333"/>
          <w:spacing w:val="-6"/>
          <w:sz w:val="21"/>
        </w:rPr>
        <w:t xml:space="preserve"> </w:t>
      </w:r>
      <w:r>
        <w:rPr>
          <w:color w:val="333333"/>
          <w:sz w:val="21"/>
        </w:rPr>
        <w:t>la</w:t>
      </w:r>
      <w:r>
        <w:rPr>
          <w:color w:val="333333"/>
          <w:spacing w:val="-6"/>
          <w:sz w:val="21"/>
        </w:rPr>
        <w:t xml:space="preserve"> </w:t>
      </w:r>
      <w:r>
        <w:rPr>
          <w:color w:val="333333"/>
          <w:sz w:val="21"/>
        </w:rPr>
        <w:t>câştigul</w:t>
      </w:r>
      <w:r>
        <w:rPr>
          <w:color w:val="333333"/>
          <w:spacing w:val="-6"/>
          <w:sz w:val="21"/>
        </w:rPr>
        <w:t xml:space="preserve"> </w:t>
      </w:r>
      <w:r>
        <w:rPr>
          <w:color w:val="333333"/>
          <w:sz w:val="21"/>
        </w:rPr>
        <w:t>salarial</w:t>
      </w:r>
      <w:r>
        <w:rPr>
          <w:color w:val="333333"/>
          <w:spacing w:val="-6"/>
          <w:sz w:val="21"/>
        </w:rPr>
        <w:t xml:space="preserve"> </w:t>
      </w:r>
      <w:r>
        <w:rPr>
          <w:color w:val="333333"/>
          <w:sz w:val="21"/>
        </w:rPr>
        <w:t>mediu</w:t>
      </w:r>
      <w:r>
        <w:rPr>
          <w:color w:val="333333"/>
          <w:spacing w:val="-6"/>
          <w:sz w:val="21"/>
        </w:rPr>
        <w:t xml:space="preserve"> </w:t>
      </w:r>
      <w:r>
        <w:rPr>
          <w:color w:val="333333"/>
          <w:sz w:val="21"/>
        </w:rPr>
        <w:t>brut</w:t>
      </w:r>
      <w:r>
        <w:rPr>
          <w:color w:val="333333"/>
          <w:spacing w:val="-6"/>
          <w:sz w:val="21"/>
        </w:rPr>
        <w:t xml:space="preserve"> </w:t>
      </w:r>
      <w:r>
        <w:rPr>
          <w:color w:val="333333"/>
          <w:sz w:val="21"/>
        </w:rPr>
        <w:t>utilizat</w:t>
      </w:r>
      <w:r>
        <w:rPr>
          <w:color w:val="333333"/>
          <w:spacing w:val="-6"/>
          <w:sz w:val="21"/>
        </w:rPr>
        <w:t xml:space="preserve"> </w:t>
      </w:r>
      <w:r>
        <w:rPr>
          <w:color w:val="333333"/>
          <w:sz w:val="21"/>
        </w:rPr>
        <w:t>la</w:t>
      </w:r>
      <w:r>
        <w:rPr>
          <w:color w:val="333333"/>
          <w:spacing w:val="-6"/>
          <w:sz w:val="21"/>
        </w:rPr>
        <w:t xml:space="preserve"> </w:t>
      </w:r>
      <w:r>
        <w:rPr>
          <w:color w:val="333333"/>
          <w:sz w:val="21"/>
        </w:rPr>
        <w:t>fundamentarea</w:t>
      </w:r>
      <w:r>
        <w:rPr>
          <w:color w:val="333333"/>
          <w:spacing w:val="-6"/>
          <w:sz w:val="21"/>
        </w:rPr>
        <w:t xml:space="preserve"> </w:t>
      </w:r>
      <w:r>
        <w:rPr>
          <w:color w:val="333333"/>
          <w:sz w:val="21"/>
        </w:rPr>
        <w:t>bugetului</w:t>
      </w:r>
      <w:r>
        <w:rPr>
          <w:color w:val="333333"/>
          <w:spacing w:val="-6"/>
          <w:sz w:val="21"/>
        </w:rPr>
        <w:t xml:space="preserve"> </w:t>
      </w:r>
      <w:r>
        <w:rPr>
          <w:color w:val="333333"/>
          <w:sz w:val="21"/>
        </w:rPr>
        <w:t>asigurărilor</w:t>
      </w:r>
      <w:r>
        <w:rPr>
          <w:color w:val="333333"/>
          <w:spacing w:val="-6"/>
          <w:sz w:val="21"/>
        </w:rPr>
        <w:t xml:space="preserve"> </w:t>
      </w:r>
      <w:r>
        <w:rPr>
          <w:color w:val="333333"/>
          <w:sz w:val="21"/>
        </w:rPr>
        <w:t>sociale</w:t>
      </w:r>
      <w:r>
        <w:rPr>
          <w:color w:val="333333"/>
          <w:spacing w:val="-6"/>
          <w:sz w:val="21"/>
        </w:rPr>
        <w:t xml:space="preserve"> </w:t>
      </w:r>
      <w:r>
        <w:rPr>
          <w:color w:val="333333"/>
          <w:sz w:val="21"/>
        </w:rPr>
        <w:t>de</w:t>
      </w:r>
      <w:r>
        <w:rPr>
          <w:color w:val="333333"/>
          <w:spacing w:val="-6"/>
          <w:sz w:val="21"/>
        </w:rPr>
        <w:t xml:space="preserve"> </w:t>
      </w:r>
      <w:r>
        <w:rPr>
          <w:color w:val="333333"/>
          <w:sz w:val="21"/>
        </w:rPr>
        <w:t>stat</w:t>
      </w:r>
      <w:r>
        <w:rPr>
          <w:color w:val="333333"/>
          <w:spacing w:val="-6"/>
          <w:sz w:val="21"/>
        </w:rPr>
        <w:t xml:space="preserve"> </w:t>
      </w:r>
      <w:r>
        <w:rPr>
          <w:color w:val="333333"/>
          <w:sz w:val="21"/>
        </w:rPr>
        <w:t>din</w:t>
      </w:r>
      <w:r>
        <w:rPr>
          <w:color w:val="333333"/>
          <w:spacing w:val="-6"/>
          <w:sz w:val="21"/>
        </w:rPr>
        <w:t xml:space="preserve"> </w:t>
      </w:r>
      <w:r>
        <w:rPr>
          <w:color w:val="333333"/>
          <w:sz w:val="21"/>
        </w:rPr>
        <w:t>anul</w:t>
      </w:r>
      <w:r>
        <w:rPr>
          <w:color w:val="333333"/>
          <w:spacing w:val="-6"/>
          <w:sz w:val="21"/>
        </w:rPr>
        <w:t xml:space="preserve"> </w:t>
      </w:r>
      <w:r>
        <w:rPr>
          <w:color w:val="333333"/>
          <w:sz w:val="21"/>
        </w:rPr>
        <w:t>în</w:t>
      </w:r>
      <w:r>
        <w:rPr>
          <w:color w:val="333333"/>
          <w:spacing w:val="-6"/>
          <w:sz w:val="21"/>
        </w:rPr>
        <w:t xml:space="preserve"> </w:t>
      </w:r>
      <w:r>
        <w:rPr>
          <w:color w:val="333333"/>
          <w:sz w:val="21"/>
        </w:rPr>
        <w:t>care</w:t>
      </w:r>
      <w:r>
        <w:rPr>
          <w:color w:val="333333"/>
          <w:spacing w:val="-6"/>
          <w:sz w:val="21"/>
        </w:rPr>
        <w:t xml:space="preserve"> </w:t>
      </w:r>
      <w:r>
        <w:rPr>
          <w:color w:val="333333"/>
          <w:sz w:val="21"/>
        </w:rPr>
        <w:t>s-a</w:t>
      </w:r>
      <w:r>
        <w:rPr>
          <w:color w:val="333333"/>
          <w:spacing w:val="-6"/>
          <w:sz w:val="21"/>
        </w:rPr>
        <w:t xml:space="preserve"> </w:t>
      </w:r>
      <w:r>
        <w:rPr>
          <w:color w:val="333333"/>
          <w:sz w:val="21"/>
        </w:rPr>
        <w:t>încheiat</w:t>
      </w:r>
      <w:r>
        <w:rPr>
          <w:color w:val="333333"/>
          <w:spacing w:val="-6"/>
          <w:sz w:val="21"/>
        </w:rPr>
        <w:t xml:space="preserve"> </w:t>
      </w:r>
      <w:r>
        <w:rPr>
          <w:color w:val="333333"/>
          <w:sz w:val="21"/>
        </w:rPr>
        <w:t>contractul</w:t>
      </w:r>
      <w:r>
        <w:rPr>
          <w:color w:val="333333"/>
          <w:spacing w:val="-6"/>
          <w:sz w:val="21"/>
        </w:rPr>
        <w:t xml:space="preserve"> </w:t>
      </w:r>
      <w:r>
        <w:rPr>
          <w:color w:val="333333"/>
          <w:sz w:val="21"/>
        </w:rPr>
        <w:t>de</w:t>
      </w:r>
      <w:r>
        <w:rPr>
          <w:color w:val="333333"/>
          <w:spacing w:val="-6"/>
          <w:sz w:val="21"/>
        </w:rPr>
        <w:t xml:space="preserve"> </w:t>
      </w:r>
      <w:r>
        <w:rPr>
          <w:color w:val="333333"/>
          <w:sz w:val="21"/>
        </w:rPr>
        <w:t>asigurare</w:t>
      </w:r>
      <w:r>
        <w:rPr>
          <w:color w:val="333333"/>
          <w:spacing w:val="-6"/>
          <w:sz w:val="21"/>
        </w:rPr>
        <w:t xml:space="preserve"> </w:t>
      </w:r>
      <w:r>
        <w:rPr>
          <w:color w:val="333333"/>
          <w:sz w:val="21"/>
        </w:rPr>
        <w:t>socială.</w:t>
      </w:r>
    </w:p>
    <w:p w14:paraId="4DC53C06" w14:textId="77777777" w:rsidR="00985233" w:rsidRDefault="00985233" w:rsidP="00272B37">
      <w:pPr>
        <w:pStyle w:val="ListParagraph"/>
        <w:numPr>
          <w:ilvl w:val="0"/>
          <w:numId w:val="51"/>
        </w:numPr>
        <w:tabs>
          <w:tab w:val="left" w:pos="553"/>
        </w:tabs>
        <w:spacing w:line="343" w:lineRule="auto"/>
        <w:ind w:left="104" w:right="116" w:firstLine="0"/>
        <w:jc w:val="both"/>
        <w:rPr>
          <w:sz w:val="21"/>
        </w:rPr>
      </w:pPr>
      <w:r>
        <w:rPr>
          <w:color w:val="333333"/>
          <w:sz w:val="21"/>
        </w:rPr>
        <w:t>Punctajul</w:t>
      </w:r>
      <w:r>
        <w:rPr>
          <w:color w:val="333333"/>
          <w:spacing w:val="-12"/>
          <w:sz w:val="21"/>
        </w:rPr>
        <w:t xml:space="preserve"> </w:t>
      </w:r>
      <w:r>
        <w:rPr>
          <w:color w:val="333333"/>
          <w:sz w:val="21"/>
        </w:rPr>
        <w:t>lunar</w:t>
      </w:r>
      <w:r>
        <w:rPr>
          <w:color w:val="333333"/>
          <w:spacing w:val="-12"/>
          <w:sz w:val="21"/>
        </w:rPr>
        <w:t xml:space="preserve"> </w:t>
      </w:r>
      <w:r>
        <w:rPr>
          <w:color w:val="333333"/>
          <w:sz w:val="21"/>
        </w:rPr>
        <w:t>calculat</w:t>
      </w:r>
      <w:r>
        <w:rPr>
          <w:color w:val="333333"/>
          <w:spacing w:val="-12"/>
          <w:sz w:val="21"/>
        </w:rPr>
        <w:t xml:space="preserve"> </w:t>
      </w:r>
      <w:r>
        <w:rPr>
          <w:color w:val="333333"/>
          <w:sz w:val="21"/>
        </w:rPr>
        <w:t>în</w:t>
      </w:r>
      <w:r>
        <w:rPr>
          <w:color w:val="333333"/>
          <w:spacing w:val="-12"/>
          <w:sz w:val="21"/>
        </w:rPr>
        <w:t xml:space="preserve"> </w:t>
      </w:r>
      <w:r>
        <w:rPr>
          <w:color w:val="333333"/>
          <w:sz w:val="21"/>
        </w:rPr>
        <w:t>condiţiile</w:t>
      </w:r>
      <w:r>
        <w:rPr>
          <w:color w:val="333333"/>
          <w:spacing w:val="-12"/>
          <w:sz w:val="21"/>
        </w:rPr>
        <w:t xml:space="preserve"> </w:t>
      </w:r>
      <w:hyperlink r:id="rId262">
        <w:r>
          <w:rPr>
            <w:color w:val="2975A6"/>
            <w:sz w:val="21"/>
          </w:rPr>
          <w:t>alin.</w:t>
        </w:r>
        <w:r>
          <w:rPr>
            <w:color w:val="2975A6"/>
            <w:spacing w:val="-12"/>
            <w:sz w:val="21"/>
          </w:rPr>
          <w:t xml:space="preserve"> </w:t>
        </w:r>
        <w:r>
          <w:rPr>
            <w:color w:val="2975A6"/>
            <w:sz w:val="21"/>
          </w:rPr>
          <w:t>(9)</w:t>
        </w:r>
      </w:hyperlink>
      <w:r>
        <w:rPr>
          <w:color w:val="2975A6"/>
          <w:spacing w:val="-12"/>
          <w:sz w:val="21"/>
        </w:rPr>
        <w:t xml:space="preserve"> </w:t>
      </w:r>
      <w:r>
        <w:rPr>
          <w:color w:val="333333"/>
          <w:sz w:val="21"/>
        </w:rPr>
        <w:t>se</w:t>
      </w:r>
      <w:r>
        <w:rPr>
          <w:color w:val="333333"/>
          <w:spacing w:val="-12"/>
          <w:sz w:val="21"/>
        </w:rPr>
        <w:t xml:space="preserve"> </w:t>
      </w:r>
      <w:r>
        <w:rPr>
          <w:color w:val="333333"/>
          <w:sz w:val="21"/>
        </w:rPr>
        <w:t>atribuie</w:t>
      </w:r>
      <w:r>
        <w:rPr>
          <w:color w:val="333333"/>
          <w:spacing w:val="-12"/>
          <w:sz w:val="21"/>
        </w:rPr>
        <w:t xml:space="preserve"> </w:t>
      </w:r>
      <w:r>
        <w:rPr>
          <w:color w:val="333333"/>
          <w:sz w:val="21"/>
        </w:rPr>
        <w:t>pentru</w:t>
      </w:r>
      <w:r>
        <w:rPr>
          <w:color w:val="333333"/>
          <w:spacing w:val="-12"/>
          <w:sz w:val="21"/>
        </w:rPr>
        <w:t xml:space="preserve"> </w:t>
      </w:r>
      <w:r>
        <w:rPr>
          <w:color w:val="333333"/>
          <w:sz w:val="21"/>
        </w:rPr>
        <w:t>fiecare</w:t>
      </w:r>
      <w:r>
        <w:rPr>
          <w:color w:val="333333"/>
          <w:spacing w:val="-12"/>
          <w:sz w:val="21"/>
        </w:rPr>
        <w:t xml:space="preserve"> </w:t>
      </w:r>
      <w:r>
        <w:rPr>
          <w:color w:val="333333"/>
          <w:sz w:val="21"/>
        </w:rPr>
        <w:t>lună</w:t>
      </w:r>
      <w:r>
        <w:rPr>
          <w:color w:val="333333"/>
          <w:spacing w:val="-12"/>
          <w:sz w:val="21"/>
        </w:rPr>
        <w:t xml:space="preserve"> </w:t>
      </w:r>
      <w:r>
        <w:rPr>
          <w:color w:val="333333"/>
          <w:sz w:val="21"/>
        </w:rPr>
        <w:t>calendaristică</w:t>
      </w:r>
      <w:r>
        <w:rPr>
          <w:color w:val="333333"/>
          <w:spacing w:val="-12"/>
          <w:sz w:val="21"/>
        </w:rPr>
        <w:t xml:space="preserve"> </w:t>
      </w:r>
      <w:r>
        <w:rPr>
          <w:color w:val="333333"/>
          <w:sz w:val="21"/>
        </w:rPr>
        <w:t>prevăzută</w:t>
      </w:r>
      <w:r>
        <w:rPr>
          <w:color w:val="333333"/>
          <w:spacing w:val="-12"/>
          <w:sz w:val="21"/>
        </w:rPr>
        <w:t xml:space="preserve"> </w:t>
      </w:r>
      <w:r>
        <w:rPr>
          <w:color w:val="333333"/>
          <w:sz w:val="21"/>
        </w:rPr>
        <w:t>în</w:t>
      </w:r>
      <w:r>
        <w:rPr>
          <w:color w:val="333333"/>
          <w:spacing w:val="-12"/>
          <w:sz w:val="21"/>
        </w:rPr>
        <w:t xml:space="preserve"> </w:t>
      </w:r>
      <w:r>
        <w:rPr>
          <w:color w:val="333333"/>
          <w:sz w:val="21"/>
        </w:rPr>
        <w:t>contractul</w:t>
      </w:r>
      <w:r>
        <w:rPr>
          <w:color w:val="333333"/>
          <w:spacing w:val="-12"/>
          <w:sz w:val="21"/>
        </w:rPr>
        <w:t xml:space="preserve"> </w:t>
      </w:r>
      <w:r>
        <w:rPr>
          <w:color w:val="333333"/>
          <w:sz w:val="21"/>
        </w:rPr>
        <w:t>de</w:t>
      </w:r>
      <w:r>
        <w:rPr>
          <w:color w:val="333333"/>
          <w:spacing w:val="-12"/>
          <w:sz w:val="21"/>
        </w:rPr>
        <w:t xml:space="preserve"> </w:t>
      </w:r>
      <w:r>
        <w:rPr>
          <w:color w:val="333333"/>
          <w:sz w:val="21"/>
        </w:rPr>
        <w:t>asigurare</w:t>
      </w:r>
      <w:r>
        <w:rPr>
          <w:color w:val="333333"/>
          <w:spacing w:val="-12"/>
          <w:sz w:val="21"/>
        </w:rPr>
        <w:t xml:space="preserve"> </w:t>
      </w:r>
      <w:r>
        <w:rPr>
          <w:color w:val="333333"/>
          <w:sz w:val="21"/>
        </w:rPr>
        <w:t>socială</w:t>
      </w:r>
      <w:r>
        <w:rPr>
          <w:color w:val="333333"/>
          <w:spacing w:val="-12"/>
          <w:sz w:val="21"/>
        </w:rPr>
        <w:t xml:space="preserve"> </w:t>
      </w:r>
      <w:r>
        <w:rPr>
          <w:color w:val="333333"/>
          <w:sz w:val="21"/>
        </w:rPr>
        <w:t>pentru</w:t>
      </w:r>
      <w:r>
        <w:rPr>
          <w:color w:val="333333"/>
          <w:spacing w:val="-12"/>
          <w:sz w:val="21"/>
        </w:rPr>
        <w:t xml:space="preserve"> </w:t>
      </w:r>
      <w:r>
        <w:rPr>
          <w:color w:val="333333"/>
          <w:sz w:val="21"/>
        </w:rPr>
        <w:t>care</w:t>
      </w:r>
      <w:r>
        <w:rPr>
          <w:color w:val="333333"/>
          <w:spacing w:val="-12"/>
          <w:sz w:val="21"/>
        </w:rPr>
        <w:t xml:space="preserve"> </w:t>
      </w:r>
      <w:r>
        <w:rPr>
          <w:color w:val="333333"/>
          <w:sz w:val="21"/>
        </w:rPr>
        <w:t>s-a</w:t>
      </w:r>
      <w:r>
        <w:rPr>
          <w:color w:val="333333"/>
          <w:spacing w:val="-12"/>
          <w:sz w:val="21"/>
        </w:rPr>
        <w:t xml:space="preserve"> </w:t>
      </w:r>
      <w:r>
        <w:rPr>
          <w:color w:val="333333"/>
          <w:sz w:val="21"/>
        </w:rPr>
        <w:t xml:space="preserve">achitat </w:t>
      </w:r>
      <w:r>
        <w:rPr>
          <w:color w:val="333333"/>
          <w:spacing w:val="-2"/>
          <w:sz w:val="21"/>
        </w:rPr>
        <w:t>contribuţia</w:t>
      </w:r>
      <w:r>
        <w:rPr>
          <w:color w:val="333333"/>
          <w:spacing w:val="-9"/>
          <w:sz w:val="21"/>
        </w:rPr>
        <w:t xml:space="preserve"> </w:t>
      </w:r>
      <w:r>
        <w:rPr>
          <w:color w:val="333333"/>
          <w:spacing w:val="-2"/>
          <w:sz w:val="21"/>
        </w:rPr>
        <w:t>de</w:t>
      </w:r>
      <w:r>
        <w:rPr>
          <w:color w:val="333333"/>
          <w:spacing w:val="-9"/>
          <w:sz w:val="21"/>
        </w:rPr>
        <w:t xml:space="preserve"> </w:t>
      </w:r>
      <w:r>
        <w:rPr>
          <w:color w:val="333333"/>
          <w:spacing w:val="-2"/>
          <w:sz w:val="21"/>
        </w:rPr>
        <w:t>asigurări</w:t>
      </w:r>
      <w:r>
        <w:rPr>
          <w:color w:val="333333"/>
          <w:spacing w:val="-9"/>
          <w:sz w:val="21"/>
        </w:rPr>
        <w:t xml:space="preserve"> </w:t>
      </w:r>
      <w:r>
        <w:rPr>
          <w:color w:val="333333"/>
          <w:spacing w:val="-2"/>
          <w:sz w:val="21"/>
        </w:rPr>
        <w:t>sociale.</w:t>
      </w:r>
    </w:p>
    <w:p w14:paraId="0626E29F" w14:textId="77777777" w:rsidR="00985233" w:rsidRPr="00985233" w:rsidRDefault="00985233" w:rsidP="00272B37">
      <w:pPr>
        <w:pStyle w:val="ListParagraph"/>
        <w:numPr>
          <w:ilvl w:val="0"/>
          <w:numId w:val="51"/>
        </w:numPr>
        <w:tabs>
          <w:tab w:val="left" w:pos="523"/>
        </w:tabs>
        <w:spacing w:line="241" w:lineRule="exact"/>
        <w:ind w:left="523" w:hanging="419"/>
        <w:jc w:val="both"/>
        <w:rPr>
          <w:sz w:val="21"/>
        </w:rPr>
      </w:pPr>
      <w:r>
        <w:rPr>
          <w:color w:val="333333"/>
          <w:spacing w:val="-2"/>
          <w:sz w:val="21"/>
        </w:rPr>
        <w:t>La</w:t>
      </w:r>
      <w:r>
        <w:rPr>
          <w:color w:val="333333"/>
          <w:spacing w:val="-7"/>
          <w:sz w:val="21"/>
        </w:rPr>
        <w:t xml:space="preserve"> </w:t>
      </w:r>
      <w:r>
        <w:rPr>
          <w:color w:val="333333"/>
          <w:spacing w:val="-2"/>
          <w:sz w:val="21"/>
        </w:rPr>
        <w:t>calcularea</w:t>
      </w:r>
      <w:r>
        <w:rPr>
          <w:color w:val="333333"/>
          <w:spacing w:val="-7"/>
          <w:sz w:val="21"/>
        </w:rPr>
        <w:t xml:space="preserve"> </w:t>
      </w:r>
      <w:r>
        <w:rPr>
          <w:color w:val="333333"/>
          <w:spacing w:val="-2"/>
          <w:sz w:val="21"/>
        </w:rPr>
        <w:t>punctajelor</w:t>
      </w:r>
      <w:r>
        <w:rPr>
          <w:color w:val="333333"/>
          <w:spacing w:val="-7"/>
          <w:sz w:val="21"/>
        </w:rPr>
        <w:t xml:space="preserve"> </w:t>
      </w:r>
      <w:r>
        <w:rPr>
          <w:color w:val="333333"/>
          <w:spacing w:val="-2"/>
          <w:sz w:val="21"/>
        </w:rPr>
        <w:t>anuale,</w:t>
      </w:r>
      <w:r>
        <w:rPr>
          <w:color w:val="333333"/>
          <w:spacing w:val="-7"/>
          <w:sz w:val="21"/>
        </w:rPr>
        <w:t xml:space="preserve"> </w:t>
      </w:r>
      <w:r>
        <w:rPr>
          <w:color w:val="333333"/>
          <w:spacing w:val="-2"/>
          <w:sz w:val="21"/>
        </w:rPr>
        <w:t>a</w:t>
      </w:r>
      <w:r>
        <w:rPr>
          <w:color w:val="333333"/>
          <w:spacing w:val="-6"/>
          <w:sz w:val="21"/>
        </w:rPr>
        <w:t xml:space="preserve"> </w:t>
      </w:r>
      <w:r>
        <w:rPr>
          <w:color w:val="333333"/>
          <w:spacing w:val="-2"/>
          <w:sz w:val="21"/>
        </w:rPr>
        <w:t>punctajelor</w:t>
      </w:r>
      <w:r>
        <w:rPr>
          <w:color w:val="333333"/>
          <w:spacing w:val="-7"/>
          <w:sz w:val="21"/>
        </w:rPr>
        <w:t xml:space="preserve"> </w:t>
      </w:r>
      <w:r>
        <w:rPr>
          <w:color w:val="333333"/>
          <w:spacing w:val="-2"/>
          <w:sz w:val="21"/>
        </w:rPr>
        <w:t>lunare</w:t>
      </w:r>
      <w:r>
        <w:rPr>
          <w:color w:val="333333"/>
          <w:spacing w:val="-7"/>
          <w:sz w:val="21"/>
        </w:rPr>
        <w:t xml:space="preserve"> </w:t>
      </w:r>
      <w:r>
        <w:rPr>
          <w:color w:val="333333"/>
          <w:spacing w:val="-2"/>
          <w:sz w:val="21"/>
        </w:rPr>
        <w:t>şi</w:t>
      </w:r>
      <w:r>
        <w:rPr>
          <w:color w:val="333333"/>
          <w:spacing w:val="-7"/>
          <w:sz w:val="21"/>
        </w:rPr>
        <w:t xml:space="preserve"> </w:t>
      </w:r>
      <w:r>
        <w:rPr>
          <w:color w:val="333333"/>
          <w:spacing w:val="-2"/>
          <w:sz w:val="21"/>
        </w:rPr>
        <w:t>a</w:t>
      </w:r>
      <w:r>
        <w:rPr>
          <w:color w:val="333333"/>
          <w:spacing w:val="-7"/>
          <w:sz w:val="21"/>
        </w:rPr>
        <w:t xml:space="preserve"> </w:t>
      </w:r>
      <w:r>
        <w:rPr>
          <w:color w:val="333333"/>
          <w:spacing w:val="-2"/>
          <w:sz w:val="21"/>
        </w:rPr>
        <w:t>numărului</w:t>
      </w:r>
      <w:r>
        <w:rPr>
          <w:color w:val="333333"/>
          <w:spacing w:val="-7"/>
          <w:sz w:val="21"/>
        </w:rPr>
        <w:t xml:space="preserve"> </w:t>
      </w:r>
      <w:r>
        <w:rPr>
          <w:color w:val="333333"/>
          <w:spacing w:val="-2"/>
          <w:sz w:val="21"/>
        </w:rPr>
        <w:t>total</w:t>
      </w:r>
      <w:r>
        <w:rPr>
          <w:color w:val="333333"/>
          <w:spacing w:val="-6"/>
          <w:sz w:val="21"/>
        </w:rPr>
        <w:t xml:space="preserve"> </w:t>
      </w:r>
      <w:r>
        <w:rPr>
          <w:color w:val="333333"/>
          <w:spacing w:val="-2"/>
          <w:sz w:val="21"/>
        </w:rPr>
        <w:t>de</w:t>
      </w:r>
      <w:r>
        <w:rPr>
          <w:color w:val="333333"/>
          <w:spacing w:val="-7"/>
          <w:sz w:val="21"/>
        </w:rPr>
        <w:t xml:space="preserve"> </w:t>
      </w:r>
      <w:r>
        <w:rPr>
          <w:color w:val="333333"/>
          <w:spacing w:val="-2"/>
          <w:sz w:val="21"/>
        </w:rPr>
        <w:t>puncte</w:t>
      </w:r>
      <w:r>
        <w:rPr>
          <w:color w:val="333333"/>
          <w:spacing w:val="-7"/>
          <w:sz w:val="21"/>
        </w:rPr>
        <w:t xml:space="preserve"> </w:t>
      </w:r>
      <w:r>
        <w:rPr>
          <w:color w:val="333333"/>
          <w:spacing w:val="-2"/>
          <w:sz w:val="21"/>
        </w:rPr>
        <w:t>realizat</w:t>
      </w:r>
      <w:r>
        <w:rPr>
          <w:color w:val="333333"/>
          <w:spacing w:val="-7"/>
          <w:sz w:val="21"/>
        </w:rPr>
        <w:t xml:space="preserve"> </w:t>
      </w:r>
      <w:r>
        <w:rPr>
          <w:color w:val="333333"/>
          <w:spacing w:val="-2"/>
          <w:sz w:val="21"/>
        </w:rPr>
        <w:t>se</w:t>
      </w:r>
      <w:r>
        <w:rPr>
          <w:color w:val="333333"/>
          <w:spacing w:val="-7"/>
          <w:sz w:val="21"/>
        </w:rPr>
        <w:t xml:space="preserve"> </w:t>
      </w:r>
      <w:r>
        <w:rPr>
          <w:color w:val="333333"/>
          <w:spacing w:val="-2"/>
          <w:sz w:val="21"/>
        </w:rPr>
        <w:t>utilizează</w:t>
      </w:r>
      <w:r>
        <w:rPr>
          <w:color w:val="333333"/>
          <w:spacing w:val="-6"/>
          <w:sz w:val="21"/>
        </w:rPr>
        <w:t xml:space="preserve"> </w:t>
      </w:r>
      <w:r>
        <w:rPr>
          <w:color w:val="333333"/>
          <w:spacing w:val="-2"/>
          <w:sz w:val="21"/>
        </w:rPr>
        <w:t>5</w:t>
      </w:r>
      <w:r>
        <w:rPr>
          <w:color w:val="333333"/>
          <w:spacing w:val="-7"/>
          <w:sz w:val="21"/>
        </w:rPr>
        <w:t xml:space="preserve"> </w:t>
      </w:r>
    </w:p>
    <w:p w14:paraId="229C9995" w14:textId="620C1FA5" w:rsidR="00985233" w:rsidRPr="00985233" w:rsidRDefault="00985233" w:rsidP="00985233">
      <w:pPr>
        <w:tabs>
          <w:tab w:val="left" w:pos="523"/>
        </w:tabs>
        <w:spacing w:line="241" w:lineRule="exact"/>
        <w:ind w:left="104"/>
        <w:jc w:val="both"/>
        <w:rPr>
          <w:sz w:val="21"/>
        </w:rPr>
      </w:pPr>
      <w:r w:rsidRPr="00985233">
        <w:rPr>
          <w:color w:val="333333"/>
          <w:spacing w:val="-2"/>
          <w:sz w:val="21"/>
        </w:rPr>
        <w:t>zecimale.</w:t>
      </w:r>
    </w:p>
    <w:p w14:paraId="6CBCB614" w14:textId="77777777" w:rsidR="00985233" w:rsidRDefault="00985233" w:rsidP="00272B37">
      <w:pPr>
        <w:pStyle w:val="ListParagraph"/>
        <w:numPr>
          <w:ilvl w:val="0"/>
          <w:numId w:val="51"/>
        </w:numPr>
        <w:tabs>
          <w:tab w:val="left" w:pos="548"/>
        </w:tabs>
        <w:spacing w:before="102" w:line="343" w:lineRule="auto"/>
        <w:ind w:left="104" w:right="116" w:firstLine="0"/>
        <w:jc w:val="both"/>
        <w:rPr>
          <w:sz w:val="21"/>
        </w:rPr>
      </w:pPr>
      <w:r>
        <w:rPr>
          <w:color w:val="333333"/>
          <w:sz w:val="21"/>
        </w:rPr>
        <w:t>În</w:t>
      </w:r>
      <w:r>
        <w:rPr>
          <w:color w:val="333333"/>
          <w:spacing w:val="-6"/>
          <w:sz w:val="21"/>
        </w:rPr>
        <w:t xml:space="preserve"> </w:t>
      </w:r>
      <w:r>
        <w:rPr>
          <w:color w:val="333333"/>
          <w:sz w:val="21"/>
        </w:rPr>
        <w:t>situaţia</w:t>
      </w:r>
      <w:r>
        <w:rPr>
          <w:color w:val="333333"/>
          <w:spacing w:val="-6"/>
          <w:sz w:val="21"/>
        </w:rPr>
        <w:t xml:space="preserve"> </w:t>
      </w:r>
      <w:r>
        <w:rPr>
          <w:color w:val="333333"/>
          <w:sz w:val="21"/>
        </w:rPr>
        <w:t>asiguratului</w:t>
      </w:r>
      <w:r>
        <w:rPr>
          <w:color w:val="333333"/>
          <w:spacing w:val="-6"/>
          <w:sz w:val="21"/>
        </w:rPr>
        <w:t xml:space="preserve"> </w:t>
      </w:r>
      <w:r>
        <w:rPr>
          <w:color w:val="333333"/>
          <w:sz w:val="21"/>
        </w:rPr>
        <w:t>care</w:t>
      </w:r>
      <w:r>
        <w:rPr>
          <w:color w:val="333333"/>
          <w:spacing w:val="-6"/>
          <w:sz w:val="21"/>
        </w:rPr>
        <w:t xml:space="preserve"> </w:t>
      </w:r>
      <w:r>
        <w:rPr>
          <w:color w:val="333333"/>
          <w:sz w:val="21"/>
        </w:rPr>
        <w:t>contribuie</w:t>
      </w:r>
      <w:r>
        <w:rPr>
          <w:color w:val="333333"/>
          <w:spacing w:val="-6"/>
          <w:sz w:val="21"/>
        </w:rPr>
        <w:t xml:space="preserve"> </w:t>
      </w:r>
      <w:r>
        <w:rPr>
          <w:color w:val="333333"/>
          <w:sz w:val="21"/>
        </w:rPr>
        <w:t>la</w:t>
      </w:r>
      <w:r>
        <w:rPr>
          <w:color w:val="333333"/>
          <w:spacing w:val="-6"/>
          <w:sz w:val="21"/>
        </w:rPr>
        <w:t xml:space="preserve"> </w:t>
      </w:r>
      <w:r>
        <w:rPr>
          <w:color w:val="333333"/>
          <w:sz w:val="21"/>
        </w:rPr>
        <w:t>un</w:t>
      </w:r>
      <w:r>
        <w:rPr>
          <w:color w:val="333333"/>
          <w:spacing w:val="-6"/>
          <w:sz w:val="21"/>
        </w:rPr>
        <w:t xml:space="preserve"> </w:t>
      </w:r>
      <w:r>
        <w:rPr>
          <w:color w:val="333333"/>
          <w:sz w:val="21"/>
        </w:rPr>
        <w:t>fond</w:t>
      </w:r>
      <w:r>
        <w:rPr>
          <w:color w:val="333333"/>
          <w:spacing w:val="-6"/>
          <w:sz w:val="21"/>
        </w:rPr>
        <w:t xml:space="preserve"> </w:t>
      </w:r>
      <w:r>
        <w:rPr>
          <w:color w:val="333333"/>
          <w:sz w:val="21"/>
        </w:rPr>
        <w:t>de</w:t>
      </w:r>
      <w:r>
        <w:rPr>
          <w:color w:val="333333"/>
          <w:spacing w:val="-6"/>
          <w:sz w:val="21"/>
        </w:rPr>
        <w:t xml:space="preserve"> </w:t>
      </w:r>
      <w:r>
        <w:rPr>
          <w:color w:val="333333"/>
          <w:sz w:val="21"/>
        </w:rPr>
        <w:t>pensii</w:t>
      </w:r>
      <w:r>
        <w:rPr>
          <w:color w:val="333333"/>
          <w:spacing w:val="-6"/>
          <w:sz w:val="21"/>
        </w:rPr>
        <w:t xml:space="preserve"> </w:t>
      </w:r>
      <w:r>
        <w:rPr>
          <w:color w:val="333333"/>
          <w:sz w:val="21"/>
        </w:rPr>
        <w:t>administrat</w:t>
      </w:r>
      <w:r>
        <w:rPr>
          <w:color w:val="333333"/>
          <w:spacing w:val="-6"/>
          <w:sz w:val="21"/>
        </w:rPr>
        <w:t xml:space="preserve"> </w:t>
      </w:r>
      <w:r>
        <w:rPr>
          <w:color w:val="333333"/>
          <w:sz w:val="21"/>
        </w:rPr>
        <w:t>privat,</w:t>
      </w:r>
      <w:r>
        <w:rPr>
          <w:color w:val="333333"/>
          <w:spacing w:val="-6"/>
          <w:sz w:val="21"/>
        </w:rPr>
        <w:t xml:space="preserve"> </w:t>
      </w:r>
      <w:r>
        <w:rPr>
          <w:color w:val="333333"/>
          <w:sz w:val="21"/>
        </w:rPr>
        <w:t>punctajul</w:t>
      </w:r>
      <w:r>
        <w:rPr>
          <w:color w:val="333333"/>
          <w:spacing w:val="-6"/>
          <w:sz w:val="21"/>
        </w:rPr>
        <w:t xml:space="preserve"> </w:t>
      </w:r>
      <w:r>
        <w:rPr>
          <w:color w:val="333333"/>
          <w:sz w:val="21"/>
        </w:rPr>
        <w:t>lunar</w:t>
      </w:r>
      <w:r>
        <w:rPr>
          <w:color w:val="333333"/>
          <w:spacing w:val="-6"/>
          <w:sz w:val="21"/>
        </w:rPr>
        <w:t xml:space="preserve"> </w:t>
      </w:r>
      <w:r>
        <w:rPr>
          <w:color w:val="333333"/>
          <w:sz w:val="21"/>
        </w:rPr>
        <w:t>stabilit</w:t>
      </w:r>
      <w:r>
        <w:rPr>
          <w:color w:val="333333"/>
          <w:spacing w:val="-6"/>
          <w:sz w:val="21"/>
        </w:rPr>
        <w:t xml:space="preserve"> </w:t>
      </w:r>
      <w:r>
        <w:rPr>
          <w:color w:val="333333"/>
          <w:sz w:val="21"/>
        </w:rPr>
        <w:t>în</w:t>
      </w:r>
      <w:r>
        <w:rPr>
          <w:color w:val="333333"/>
          <w:spacing w:val="-6"/>
          <w:sz w:val="21"/>
        </w:rPr>
        <w:t xml:space="preserve"> </w:t>
      </w:r>
      <w:r>
        <w:rPr>
          <w:color w:val="333333"/>
          <w:sz w:val="21"/>
        </w:rPr>
        <w:t>condiţiile</w:t>
      </w:r>
      <w:r>
        <w:rPr>
          <w:color w:val="333333"/>
          <w:spacing w:val="-6"/>
          <w:sz w:val="21"/>
        </w:rPr>
        <w:t xml:space="preserve"> </w:t>
      </w:r>
      <w:r>
        <w:rPr>
          <w:color w:val="333333"/>
          <w:sz w:val="21"/>
        </w:rPr>
        <w:t>prezentei</w:t>
      </w:r>
      <w:r>
        <w:rPr>
          <w:color w:val="333333"/>
          <w:spacing w:val="-6"/>
          <w:sz w:val="21"/>
        </w:rPr>
        <w:t xml:space="preserve"> </w:t>
      </w:r>
      <w:r>
        <w:rPr>
          <w:color w:val="333333"/>
          <w:sz w:val="21"/>
        </w:rPr>
        <w:t>legi</w:t>
      </w:r>
      <w:r>
        <w:rPr>
          <w:color w:val="333333"/>
          <w:spacing w:val="-6"/>
          <w:sz w:val="21"/>
        </w:rPr>
        <w:t xml:space="preserve"> </w:t>
      </w:r>
      <w:r>
        <w:rPr>
          <w:color w:val="333333"/>
          <w:sz w:val="21"/>
        </w:rPr>
        <w:t>se</w:t>
      </w:r>
      <w:r>
        <w:rPr>
          <w:color w:val="333333"/>
          <w:spacing w:val="-6"/>
          <w:sz w:val="21"/>
        </w:rPr>
        <w:t xml:space="preserve"> </w:t>
      </w:r>
      <w:r>
        <w:rPr>
          <w:color w:val="333333"/>
          <w:sz w:val="21"/>
        </w:rPr>
        <w:t>corectează</w:t>
      </w:r>
      <w:r>
        <w:rPr>
          <w:color w:val="333333"/>
          <w:spacing w:val="-6"/>
          <w:sz w:val="21"/>
        </w:rPr>
        <w:t xml:space="preserve"> </w:t>
      </w:r>
      <w:r>
        <w:rPr>
          <w:color w:val="333333"/>
          <w:sz w:val="21"/>
        </w:rPr>
        <w:t>cu</w:t>
      </w:r>
      <w:r>
        <w:rPr>
          <w:color w:val="333333"/>
          <w:spacing w:val="-6"/>
          <w:sz w:val="21"/>
        </w:rPr>
        <w:t xml:space="preserve"> </w:t>
      </w:r>
      <w:r>
        <w:rPr>
          <w:color w:val="333333"/>
          <w:sz w:val="21"/>
        </w:rPr>
        <w:t>raportul</w:t>
      </w:r>
      <w:r>
        <w:rPr>
          <w:color w:val="333333"/>
          <w:spacing w:val="-6"/>
          <w:sz w:val="21"/>
        </w:rPr>
        <w:t xml:space="preserve"> </w:t>
      </w:r>
      <w:r>
        <w:rPr>
          <w:color w:val="333333"/>
          <w:sz w:val="21"/>
        </w:rPr>
        <w:t xml:space="preserve">dintre </w:t>
      </w:r>
      <w:r>
        <w:rPr>
          <w:color w:val="333333"/>
          <w:spacing w:val="-2"/>
          <w:sz w:val="21"/>
        </w:rPr>
        <w:t>cota</w:t>
      </w:r>
      <w:r>
        <w:rPr>
          <w:color w:val="333333"/>
          <w:spacing w:val="-8"/>
          <w:sz w:val="21"/>
        </w:rPr>
        <w:t xml:space="preserve"> </w:t>
      </w:r>
      <w:r>
        <w:rPr>
          <w:color w:val="333333"/>
          <w:spacing w:val="-2"/>
          <w:sz w:val="21"/>
        </w:rPr>
        <w:t>de</w:t>
      </w:r>
      <w:r>
        <w:rPr>
          <w:color w:val="333333"/>
          <w:spacing w:val="-8"/>
          <w:sz w:val="21"/>
        </w:rPr>
        <w:t xml:space="preserve"> </w:t>
      </w:r>
      <w:r>
        <w:rPr>
          <w:color w:val="333333"/>
          <w:spacing w:val="-2"/>
          <w:sz w:val="21"/>
        </w:rPr>
        <w:t>contribuţie</w:t>
      </w:r>
      <w:r>
        <w:rPr>
          <w:color w:val="333333"/>
          <w:spacing w:val="-8"/>
          <w:sz w:val="21"/>
        </w:rPr>
        <w:t xml:space="preserve"> </w:t>
      </w:r>
      <w:r>
        <w:rPr>
          <w:color w:val="333333"/>
          <w:spacing w:val="-2"/>
          <w:sz w:val="21"/>
        </w:rPr>
        <w:t>de</w:t>
      </w:r>
      <w:r>
        <w:rPr>
          <w:color w:val="333333"/>
          <w:spacing w:val="-8"/>
          <w:sz w:val="21"/>
        </w:rPr>
        <w:t xml:space="preserve"> </w:t>
      </w:r>
      <w:r>
        <w:rPr>
          <w:color w:val="333333"/>
          <w:spacing w:val="-2"/>
          <w:sz w:val="21"/>
        </w:rPr>
        <w:t>asigurări</w:t>
      </w:r>
      <w:r>
        <w:rPr>
          <w:color w:val="333333"/>
          <w:spacing w:val="-8"/>
          <w:sz w:val="21"/>
        </w:rPr>
        <w:t xml:space="preserve"> </w:t>
      </w:r>
      <w:r>
        <w:rPr>
          <w:color w:val="333333"/>
          <w:spacing w:val="-2"/>
          <w:sz w:val="21"/>
        </w:rPr>
        <w:t>sociale</w:t>
      </w:r>
      <w:r>
        <w:rPr>
          <w:color w:val="333333"/>
          <w:spacing w:val="-8"/>
          <w:sz w:val="21"/>
        </w:rPr>
        <w:t xml:space="preserve"> </w:t>
      </w:r>
      <w:r>
        <w:rPr>
          <w:color w:val="333333"/>
          <w:spacing w:val="-2"/>
          <w:sz w:val="21"/>
        </w:rPr>
        <w:t>datorată</w:t>
      </w:r>
      <w:r>
        <w:rPr>
          <w:color w:val="333333"/>
          <w:spacing w:val="-8"/>
          <w:sz w:val="21"/>
        </w:rPr>
        <w:t xml:space="preserve"> </w:t>
      </w:r>
      <w:r>
        <w:rPr>
          <w:color w:val="333333"/>
          <w:spacing w:val="-2"/>
          <w:sz w:val="21"/>
        </w:rPr>
        <w:t>la</w:t>
      </w:r>
      <w:r>
        <w:rPr>
          <w:color w:val="333333"/>
          <w:spacing w:val="-8"/>
          <w:sz w:val="21"/>
        </w:rPr>
        <w:t xml:space="preserve"> </w:t>
      </w:r>
      <w:r>
        <w:rPr>
          <w:color w:val="333333"/>
          <w:spacing w:val="-2"/>
          <w:sz w:val="21"/>
        </w:rPr>
        <w:t>sistemul</w:t>
      </w:r>
      <w:r>
        <w:rPr>
          <w:color w:val="333333"/>
          <w:spacing w:val="-8"/>
          <w:sz w:val="21"/>
        </w:rPr>
        <w:t xml:space="preserve"> </w:t>
      </w:r>
      <w:r>
        <w:rPr>
          <w:color w:val="333333"/>
          <w:spacing w:val="-2"/>
          <w:sz w:val="21"/>
        </w:rPr>
        <w:t>public</w:t>
      </w:r>
      <w:r>
        <w:rPr>
          <w:color w:val="333333"/>
          <w:spacing w:val="-8"/>
          <w:sz w:val="21"/>
        </w:rPr>
        <w:t xml:space="preserve"> </w:t>
      </w:r>
      <w:r>
        <w:rPr>
          <w:color w:val="333333"/>
          <w:spacing w:val="-2"/>
          <w:sz w:val="21"/>
        </w:rPr>
        <w:t>de</w:t>
      </w:r>
      <w:r>
        <w:rPr>
          <w:color w:val="333333"/>
          <w:spacing w:val="-8"/>
          <w:sz w:val="21"/>
        </w:rPr>
        <w:t xml:space="preserve"> </w:t>
      </w:r>
      <w:r>
        <w:rPr>
          <w:color w:val="333333"/>
          <w:spacing w:val="-2"/>
          <w:sz w:val="21"/>
        </w:rPr>
        <w:t>pensii</w:t>
      </w:r>
      <w:r>
        <w:rPr>
          <w:color w:val="333333"/>
          <w:spacing w:val="-8"/>
          <w:sz w:val="21"/>
        </w:rPr>
        <w:t xml:space="preserve"> </w:t>
      </w:r>
      <w:r>
        <w:rPr>
          <w:color w:val="333333"/>
          <w:spacing w:val="-2"/>
          <w:sz w:val="21"/>
        </w:rPr>
        <w:t>de</w:t>
      </w:r>
      <w:r>
        <w:rPr>
          <w:color w:val="333333"/>
          <w:spacing w:val="-8"/>
          <w:sz w:val="21"/>
        </w:rPr>
        <w:t xml:space="preserve"> </w:t>
      </w:r>
      <w:r>
        <w:rPr>
          <w:color w:val="333333"/>
          <w:spacing w:val="-2"/>
          <w:sz w:val="21"/>
        </w:rPr>
        <w:t>asigurat,</w:t>
      </w:r>
      <w:r>
        <w:rPr>
          <w:color w:val="333333"/>
          <w:spacing w:val="-8"/>
          <w:sz w:val="21"/>
        </w:rPr>
        <w:t xml:space="preserve"> </w:t>
      </w:r>
      <w:r>
        <w:rPr>
          <w:color w:val="333333"/>
          <w:spacing w:val="-2"/>
          <w:sz w:val="21"/>
        </w:rPr>
        <w:t>prevăzută</w:t>
      </w:r>
      <w:r>
        <w:rPr>
          <w:color w:val="333333"/>
          <w:spacing w:val="-8"/>
          <w:sz w:val="21"/>
        </w:rPr>
        <w:t xml:space="preserve"> </w:t>
      </w:r>
      <w:r>
        <w:rPr>
          <w:color w:val="333333"/>
          <w:spacing w:val="-2"/>
          <w:sz w:val="21"/>
        </w:rPr>
        <w:t>de</w:t>
      </w:r>
      <w:r>
        <w:rPr>
          <w:color w:val="333333"/>
          <w:spacing w:val="-8"/>
          <w:sz w:val="21"/>
        </w:rPr>
        <w:t xml:space="preserve"> </w:t>
      </w:r>
      <w:hyperlink r:id="rId263">
        <w:r>
          <w:rPr>
            <w:color w:val="2975A6"/>
            <w:spacing w:val="-2"/>
            <w:sz w:val="21"/>
          </w:rPr>
          <w:t>Codul</w:t>
        </w:r>
        <w:r>
          <w:rPr>
            <w:color w:val="2975A6"/>
            <w:spacing w:val="-8"/>
            <w:sz w:val="21"/>
          </w:rPr>
          <w:t xml:space="preserve"> </w:t>
        </w:r>
        <w:r>
          <w:rPr>
            <w:color w:val="2975A6"/>
            <w:spacing w:val="-2"/>
            <w:sz w:val="21"/>
          </w:rPr>
          <w:t>fiscal</w:t>
        </w:r>
      </w:hyperlink>
      <w:r>
        <w:rPr>
          <w:color w:val="333333"/>
          <w:spacing w:val="-2"/>
          <w:sz w:val="21"/>
        </w:rPr>
        <w:t>,</w:t>
      </w:r>
      <w:r>
        <w:rPr>
          <w:color w:val="333333"/>
          <w:spacing w:val="-8"/>
          <w:sz w:val="21"/>
        </w:rPr>
        <w:t xml:space="preserve"> </w:t>
      </w:r>
      <w:r>
        <w:rPr>
          <w:color w:val="333333"/>
          <w:spacing w:val="-2"/>
          <w:sz w:val="21"/>
        </w:rPr>
        <w:t>din</w:t>
      </w:r>
      <w:r>
        <w:rPr>
          <w:color w:val="333333"/>
          <w:spacing w:val="-8"/>
          <w:sz w:val="21"/>
        </w:rPr>
        <w:t xml:space="preserve"> </w:t>
      </w:r>
      <w:r>
        <w:rPr>
          <w:color w:val="333333"/>
          <w:spacing w:val="-2"/>
          <w:sz w:val="21"/>
        </w:rPr>
        <w:t>care</w:t>
      </w:r>
      <w:r>
        <w:rPr>
          <w:color w:val="333333"/>
          <w:spacing w:val="-8"/>
          <w:sz w:val="21"/>
        </w:rPr>
        <w:t xml:space="preserve"> </w:t>
      </w:r>
      <w:r>
        <w:rPr>
          <w:color w:val="333333"/>
          <w:spacing w:val="-2"/>
          <w:sz w:val="21"/>
        </w:rPr>
        <w:t>s-a</w:t>
      </w:r>
      <w:r>
        <w:rPr>
          <w:color w:val="333333"/>
          <w:spacing w:val="-8"/>
          <w:sz w:val="21"/>
        </w:rPr>
        <w:t xml:space="preserve"> </w:t>
      </w:r>
      <w:r>
        <w:rPr>
          <w:color w:val="333333"/>
          <w:spacing w:val="-2"/>
          <w:sz w:val="21"/>
        </w:rPr>
        <w:t>dedus</w:t>
      </w:r>
      <w:r>
        <w:rPr>
          <w:color w:val="333333"/>
          <w:spacing w:val="-8"/>
          <w:sz w:val="21"/>
        </w:rPr>
        <w:t xml:space="preserve"> </w:t>
      </w:r>
      <w:r>
        <w:rPr>
          <w:color w:val="333333"/>
          <w:spacing w:val="-2"/>
          <w:sz w:val="21"/>
        </w:rPr>
        <w:t>cota</w:t>
      </w:r>
      <w:r>
        <w:rPr>
          <w:color w:val="333333"/>
          <w:spacing w:val="-8"/>
          <w:sz w:val="21"/>
        </w:rPr>
        <w:t xml:space="preserve"> </w:t>
      </w:r>
      <w:r>
        <w:rPr>
          <w:color w:val="333333"/>
          <w:spacing w:val="-2"/>
          <w:sz w:val="21"/>
        </w:rPr>
        <w:t>de</w:t>
      </w:r>
      <w:r>
        <w:rPr>
          <w:color w:val="333333"/>
          <w:spacing w:val="-8"/>
          <w:sz w:val="21"/>
        </w:rPr>
        <w:t xml:space="preserve"> </w:t>
      </w:r>
      <w:r>
        <w:rPr>
          <w:color w:val="333333"/>
          <w:spacing w:val="-2"/>
          <w:sz w:val="21"/>
        </w:rPr>
        <w:t>contribuţie</w:t>
      </w:r>
      <w:r>
        <w:rPr>
          <w:color w:val="333333"/>
          <w:spacing w:val="-8"/>
          <w:sz w:val="21"/>
        </w:rPr>
        <w:t xml:space="preserve"> </w:t>
      </w:r>
      <w:r>
        <w:rPr>
          <w:color w:val="333333"/>
          <w:spacing w:val="-2"/>
          <w:sz w:val="21"/>
        </w:rPr>
        <w:t xml:space="preserve">aferentă </w:t>
      </w:r>
      <w:r>
        <w:rPr>
          <w:color w:val="333333"/>
          <w:sz w:val="21"/>
        </w:rPr>
        <w:t>fondului</w:t>
      </w:r>
      <w:r>
        <w:rPr>
          <w:color w:val="333333"/>
          <w:spacing w:val="-5"/>
          <w:sz w:val="21"/>
        </w:rPr>
        <w:t xml:space="preserve"> </w:t>
      </w:r>
      <w:r>
        <w:rPr>
          <w:color w:val="333333"/>
          <w:sz w:val="21"/>
        </w:rPr>
        <w:t>de</w:t>
      </w:r>
      <w:r>
        <w:rPr>
          <w:color w:val="333333"/>
          <w:spacing w:val="-5"/>
          <w:sz w:val="21"/>
        </w:rPr>
        <w:t xml:space="preserve"> </w:t>
      </w:r>
      <w:r>
        <w:rPr>
          <w:color w:val="333333"/>
          <w:sz w:val="21"/>
        </w:rPr>
        <w:t>pensii</w:t>
      </w:r>
      <w:r>
        <w:rPr>
          <w:color w:val="333333"/>
          <w:spacing w:val="-5"/>
          <w:sz w:val="21"/>
        </w:rPr>
        <w:t xml:space="preserve"> </w:t>
      </w:r>
      <w:r>
        <w:rPr>
          <w:color w:val="333333"/>
          <w:sz w:val="21"/>
        </w:rPr>
        <w:t>administrat</w:t>
      </w:r>
      <w:r>
        <w:rPr>
          <w:color w:val="333333"/>
          <w:spacing w:val="-5"/>
          <w:sz w:val="21"/>
        </w:rPr>
        <w:t xml:space="preserve"> </w:t>
      </w:r>
      <w:r>
        <w:rPr>
          <w:color w:val="333333"/>
          <w:sz w:val="21"/>
        </w:rPr>
        <w:t>privat</w:t>
      </w:r>
      <w:r>
        <w:rPr>
          <w:color w:val="333333"/>
          <w:spacing w:val="-5"/>
          <w:sz w:val="21"/>
        </w:rPr>
        <w:t xml:space="preserve"> </w:t>
      </w:r>
      <w:r>
        <w:rPr>
          <w:color w:val="333333"/>
          <w:w w:val="95"/>
          <w:sz w:val="21"/>
        </w:rPr>
        <w:t>şi</w:t>
      </w:r>
      <w:r>
        <w:rPr>
          <w:color w:val="333333"/>
          <w:spacing w:val="-2"/>
          <w:w w:val="95"/>
          <w:sz w:val="21"/>
        </w:rPr>
        <w:t xml:space="preserve"> </w:t>
      </w:r>
      <w:r>
        <w:rPr>
          <w:color w:val="333333"/>
          <w:sz w:val="21"/>
        </w:rPr>
        <w:t>cota</w:t>
      </w:r>
      <w:r>
        <w:rPr>
          <w:color w:val="333333"/>
          <w:spacing w:val="-5"/>
          <w:sz w:val="21"/>
        </w:rPr>
        <w:t xml:space="preserve"> </w:t>
      </w:r>
      <w:r>
        <w:rPr>
          <w:color w:val="333333"/>
          <w:sz w:val="21"/>
        </w:rPr>
        <w:t>de</w:t>
      </w:r>
      <w:r>
        <w:rPr>
          <w:color w:val="333333"/>
          <w:spacing w:val="-5"/>
          <w:sz w:val="21"/>
        </w:rPr>
        <w:t xml:space="preserve"> </w:t>
      </w:r>
      <w:r>
        <w:rPr>
          <w:color w:val="333333"/>
          <w:sz w:val="21"/>
        </w:rPr>
        <w:t>contribuţie</w:t>
      </w:r>
      <w:r>
        <w:rPr>
          <w:color w:val="333333"/>
          <w:spacing w:val="-5"/>
          <w:sz w:val="21"/>
        </w:rPr>
        <w:t xml:space="preserve"> </w:t>
      </w:r>
      <w:r>
        <w:rPr>
          <w:color w:val="333333"/>
          <w:sz w:val="21"/>
        </w:rPr>
        <w:t>prevăzută</w:t>
      </w:r>
      <w:r>
        <w:rPr>
          <w:color w:val="333333"/>
          <w:spacing w:val="-5"/>
          <w:sz w:val="21"/>
        </w:rPr>
        <w:t xml:space="preserve"> </w:t>
      </w:r>
      <w:r>
        <w:rPr>
          <w:color w:val="333333"/>
          <w:sz w:val="21"/>
        </w:rPr>
        <w:t>pentru</w:t>
      </w:r>
      <w:r>
        <w:rPr>
          <w:color w:val="333333"/>
          <w:spacing w:val="-5"/>
          <w:sz w:val="21"/>
        </w:rPr>
        <w:t xml:space="preserve"> </w:t>
      </w:r>
      <w:r>
        <w:rPr>
          <w:color w:val="333333"/>
          <w:sz w:val="21"/>
        </w:rPr>
        <w:t>persoanele</w:t>
      </w:r>
      <w:r>
        <w:rPr>
          <w:color w:val="333333"/>
          <w:spacing w:val="-5"/>
          <w:sz w:val="21"/>
        </w:rPr>
        <w:t xml:space="preserve"> </w:t>
      </w:r>
      <w:r>
        <w:rPr>
          <w:color w:val="333333"/>
          <w:sz w:val="21"/>
        </w:rPr>
        <w:t>fizice</w:t>
      </w:r>
      <w:r>
        <w:rPr>
          <w:color w:val="333333"/>
          <w:spacing w:val="-5"/>
          <w:sz w:val="21"/>
        </w:rPr>
        <w:t xml:space="preserve"> </w:t>
      </w:r>
      <w:r>
        <w:rPr>
          <w:color w:val="333333"/>
          <w:sz w:val="21"/>
        </w:rPr>
        <w:t>care</w:t>
      </w:r>
      <w:r>
        <w:rPr>
          <w:color w:val="333333"/>
          <w:spacing w:val="-5"/>
          <w:sz w:val="21"/>
        </w:rPr>
        <w:t xml:space="preserve"> </w:t>
      </w:r>
      <w:r>
        <w:rPr>
          <w:color w:val="333333"/>
          <w:w w:val="95"/>
          <w:sz w:val="21"/>
        </w:rPr>
        <w:t>obţin</w:t>
      </w:r>
      <w:r>
        <w:rPr>
          <w:color w:val="333333"/>
          <w:spacing w:val="-2"/>
          <w:w w:val="95"/>
          <w:sz w:val="21"/>
        </w:rPr>
        <w:t xml:space="preserve"> </w:t>
      </w:r>
      <w:r>
        <w:rPr>
          <w:color w:val="333333"/>
          <w:sz w:val="21"/>
        </w:rPr>
        <w:t>venituri</w:t>
      </w:r>
      <w:r>
        <w:rPr>
          <w:color w:val="333333"/>
          <w:spacing w:val="-5"/>
          <w:sz w:val="21"/>
        </w:rPr>
        <w:t xml:space="preserve"> </w:t>
      </w:r>
      <w:r>
        <w:rPr>
          <w:color w:val="333333"/>
          <w:sz w:val="21"/>
        </w:rPr>
        <w:t>din</w:t>
      </w:r>
      <w:r>
        <w:rPr>
          <w:color w:val="333333"/>
          <w:spacing w:val="-5"/>
          <w:sz w:val="21"/>
        </w:rPr>
        <w:t xml:space="preserve"> </w:t>
      </w:r>
      <w:r>
        <w:rPr>
          <w:color w:val="333333"/>
          <w:sz w:val="21"/>
        </w:rPr>
        <w:t>salarii</w:t>
      </w:r>
      <w:r>
        <w:rPr>
          <w:color w:val="333333"/>
          <w:spacing w:val="-5"/>
          <w:sz w:val="21"/>
        </w:rPr>
        <w:t xml:space="preserve"> </w:t>
      </w:r>
      <w:r>
        <w:rPr>
          <w:color w:val="333333"/>
          <w:sz w:val="21"/>
        </w:rPr>
        <w:t>sau</w:t>
      </w:r>
      <w:r>
        <w:rPr>
          <w:color w:val="333333"/>
          <w:spacing w:val="-5"/>
          <w:sz w:val="21"/>
        </w:rPr>
        <w:t xml:space="preserve"> </w:t>
      </w:r>
      <w:r>
        <w:rPr>
          <w:color w:val="333333"/>
          <w:sz w:val="21"/>
        </w:rPr>
        <w:t>asimilate</w:t>
      </w:r>
      <w:r>
        <w:rPr>
          <w:color w:val="333333"/>
          <w:spacing w:val="-5"/>
          <w:sz w:val="21"/>
        </w:rPr>
        <w:t xml:space="preserve"> </w:t>
      </w:r>
      <w:r>
        <w:rPr>
          <w:color w:val="333333"/>
          <w:sz w:val="21"/>
        </w:rPr>
        <w:t>salariilor,</w:t>
      </w:r>
      <w:r>
        <w:rPr>
          <w:color w:val="333333"/>
          <w:spacing w:val="-5"/>
          <w:sz w:val="21"/>
        </w:rPr>
        <w:t xml:space="preserve"> </w:t>
      </w:r>
      <w:r>
        <w:rPr>
          <w:color w:val="333333"/>
          <w:sz w:val="21"/>
        </w:rPr>
        <w:t>potrivit</w:t>
      </w:r>
      <w:r>
        <w:rPr>
          <w:color w:val="333333"/>
          <w:spacing w:val="-5"/>
          <w:sz w:val="21"/>
        </w:rPr>
        <w:t xml:space="preserve"> </w:t>
      </w:r>
      <w:hyperlink r:id="rId264">
        <w:r>
          <w:rPr>
            <w:color w:val="2975A6"/>
            <w:sz w:val="21"/>
          </w:rPr>
          <w:t>Codului</w:t>
        </w:r>
      </w:hyperlink>
      <w:r>
        <w:rPr>
          <w:color w:val="2975A6"/>
          <w:sz w:val="21"/>
        </w:rPr>
        <w:t xml:space="preserve"> </w:t>
      </w:r>
      <w:hyperlink r:id="rId265">
        <w:r>
          <w:rPr>
            <w:color w:val="2975A6"/>
            <w:w w:val="90"/>
            <w:sz w:val="21"/>
          </w:rPr>
          <w:t>Fiscal</w:t>
        </w:r>
      </w:hyperlink>
      <w:r>
        <w:rPr>
          <w:color w:val="333333"/>
          <w:w w:val="90"/>
          <w:sz w:val="21"/>
        </w:rPr>
        <w:t>, sau pentru care există obligaţia plăţii contribuţiei de asigurări sociale.</w:t>
      </w:r>
    </w:p>
    <w:p w14:paraId="1EA20C03" w14:textId="77777777" w:rsidR="00985233" w:rsidRDefault="00985233" w:rsidP="00985233">
      <w:pPr>
        <w:pStyle w:val="BodyText"/>
        <w:spacing w:line="343" w:lineRule="auto"/>
        <w:ind w:right="116"/>
        <w:jc w:val="both"/>
      </w:pPr>
      <w:r>
        <w:rPr>
          <w:rFonts w:ascii="Arial" w:hAnsi="Arial"/>
          <w:b/>
          <w:color w:val="2975A6"/>
        </w:rPr>
        <w:t>Art.</w:t>
      </w:r>
      <w:r>
        <w:rPr>
          <w:rFonts w:ascii="Arial" w:hAnsi="Arial"/>
          <w:b/>
          <w:color w:val="2975A6"/>
          <w:spacing w:val="-7"/>
        </w:rPr>
        <w:t xml:space="preserve"> </w:t>
      </w:r>
      <w:r>
        <w:rPr>
          <w:rFonts w:ascii="Arial" w:hAnsi="Arial"/>
          <w:b/>
          <w:color w:val="2975A6"/>
        </w:rPr>
        <w:t>86.</w:t>
      </w:r>
      <w:r>
        <w:rPr>
          <w:rFonts w:ascii="Arial" w:hAnsi="Arial"/>
          <w:b/>
          <w:color w:val="2975A6"/>
          <w:spacing w:val="-7"/>
        </w:rPr>
        <w:t xml:space="preserve"> </w:t>
      </w:r>
      <w:r>
        <w:rPr>
          <w:rFonts w:ascii="Arial" w:hAnsi="Arial"/>
          <w:b/>
          <w:color w:val="2975A6"/>
        </w:rPr>
        <w:t xml:space="preserve">- </w:t>
      </w:r>
      <w:r>
        <w:rPr>
          <w:rFonts w:ascii="Arial" w:hAnsi="Arial"/>
          <w:b/>
          <w:color w:val="333333"/>
        </w:rPr>
        <w:t xml:space="preserve">(1) </w:t>
      </w:r>
      <w:r>
        <w:rPr>
          <w:color w:val="333333"/>
        </w:rPr>
        <w:t xml:space="preserve">Pentru perioadele asimilate prevăzute la art. 14 alin. (1) </w:t>
      </w:r>
      <w:hyperlink r:id="rId266">
        <w:r>
          <w:rPr>
            <w:color w:val="2975A6"/>
          </w:rPr>
          <w:t>lit. c)</w:t>
        </w:r>
      </w:hyperlink>
      <w:r>
        <w:rPr>
          <w:color w:val="2975A6"/>
        </w:rPr>
        <w:t xml:space="preserve"> </w:t>
      </w:r>
      <w:r>
        <w:rPr>
          <w:color w:val="333333"/>
        </w:rPr>
        <w:t xml:space="preserve">şi </w:t>
      </w:r>
      <w:hyperlink r:id="rId267">
        <w:r>
          <w:rPr>
            <w:color w:val="2975A6"/>
          </w:rPr>
          <w:t>d)</w:t>
        </w:r>
      </w:hyperlink>
      <w:r>
        <w:rPr>
          <w:color w:val="333333"/>
        </w:rPr>
        <w:t xml:space="preserve">, la determinarea punctajului lunar al asiguratului se utilizează cuantumul </w:t>
      </w:r>
      <w:r>
        <w:rPr>
          <w:color w:val="333333"/>
          <w:spacing w:val="-2"/>
        </w:rPr>
        <w:t>indemnizaţiei</w:t>
      </w:r>
      <w:r>
        <w:rPr>
          <w:color w:val="333333"/>
          <w:spacing w:val="-13"/>
        </w:rPr>
        <w:t xml:space="preserve"> </w:t>
      </w:r>
      <w:r>
        <w:rPr>
          <w:color w:val="333333"/>
          <w:spacing w:val="-2"/>
        </w:rPr>
        <w:t>pentru</w:t>
      </w:r>
      <w:r>
        <w:rPr>
          <w:color w:val="333333"/>
          <w:spacing w:val="-13"/>
        </w:rPr>
        <w:t xml:space="preserve"> </w:t>
      </w:r>
      <w:r>
        <w:rPr>
          <w:color w:val="333333"/>
          <w:spacing w:val="-2"/>
        </w:rPr>
        <w:t>incapacitate</w:t>
      </w:r>
      <w:r>
        <w:rPr>
          <w:color w:val="333333"/>
          <w:spacing w:val="-12"/>
        </w:rPr>
        <w:t xml:space="preserve"> </w:t>
      </w:r>
      <w:r>
        <w:rPr>
          <w:color w:val="333333"/>
          <w:spacing w:val="-2"/>
        </w:rPr>
        <w:t>temporară</w:t>
      </w:r>
      <w:r>
        <w:rPr>
          <w:color w:val="333333"/>
          <w:spacing w:val="-13"/>
        </w:rPr>
        <w:t xml:space="preserve"> </w:t>
      </w:r>
      <w:r>
        <w:rPr>
          <w:color w:val="333333"/>
          <w:spacing w:val="-2"/>
        </w:rPr>
        <w:t>de</w:t>
      </w:r>
      <w:r>
        <w:rPr>
          <w:color w:val="333333"/>
          <w:spacing w:val="-12"/>
        </w:rPr>
        <w:t xml:space="preserve"> </w:t>
      </w:r>
      <w:r>
        <w:rPr>
          <w:color w:val="333333"/>
          <w:spacing w:val="-2"/>
        </w:rPr>
        <w:t>muncă.</w:t>
      </w:r>
    </w:p>
    <w:p w14:paraId="49B3948C" w14:textId="77777777" w:rsidR="00985233" w:rsidRDefault="00985233" w:rsidP="00272B37">
      <w:pPr>
        <w:pStyle w:val="ListParagraph"/>
        <w:numPr>
          <w:ilvl w:val="0"/>
          <w:numId w:val="50"/>
        </w:numPr>
        <w:tabs>
          <w:tab w:val="left" w:pos="419"/>
        </w:tabs>
        <w:spacing w:line="241" w:lineRule="exact"/>
        <w:ind w:left="419" w:hanging="315"/>
        <w:jc w:val="both"/>
        <w:rPr>
          <w:sz w:val="21"/>
        </w:rPr>
      </w:pPr>
      <w:r>
        <w:rPr>
          <w:color w:val="333333"/>
          <w:sz w:val="21"/>
        </w:rPr>
        <w:t>Pentru</w:t>
      </w:r>
      <w:r>
        <w:rPr>
          <w:color w:val="333333"/>
          <w:spacing w:val="-11"/>
          <w:sz w:val="21"/>
        </w:rPr>
        <w:t xml:space="preserve"> </w:t>
      </w:r>
      <w:r>
        <w:rPr>
          <w:color w:val="333333"/>
          <w:sz w:val="21"/>
        </w:rPr>
        <w:t>perioadele</w:t>
      </w:r>
      <w:r>
        <w:rPr>
          <w:color w:val="333333"/>
          <w:spacing w:val="-11"/>
          <w:sz w:val="21"/>
        </w:rPr>
        <w:t xml:space="preserve"> </w:t>
      </w:r>
      <w:r>
        <w:rPr>
          <w:color w:val="333333"/>
          <w:sz w:val="21"/>
        </w:rPr>
        <w:t>asimilate</w:t>
      </w:r>
      <w:r>
        <w:rPr>
          <w:color w:val="333333"/>
          <w:spacing w:val="-11"/>
          <w:sz w:val="21"/>
        </w:rPr>
        <w:t xml:space="preserve"> </w:t>
      </w:r>
      <w:r>
        <w:rPr>
          <w:color w:val="333333"/>
          <w:sz w:val="21"/>
        </w:rPr>
        <w:t>prevăzute</w:t>
      </w:r>
      <w:r>
        <w:rPr>
          <w:color w:val="333333"/>
          <w:spacing w:val="-11"/>
          <w:sz w:val="21"/>
        </w:rPr>
        <w:t xml:space="preserve"> </w:t>
      </w:r>
      <w:r>
        <w:rPr>
          <w:color w:val="333333"/>
          <w:sz w:val="21"/>
        </w:rPr>
        <w:t>la</w:t>
      </w:r>
      <w:r>
        <w:rPr>
          <w:color w:val="333333"/>
          <w:spacing w:val="-11"/>
          <w:sz w:val="21"/>
        </w:rPr>
        <w:t xml:space="preserve"> </w:t>
      </w:r>
      <w:r>
        <w:rPr>
          <w:color w:val="333333"/>
          <w:sz w:val="21"/>
        </w:rPr>
        <w:t>art.</w:t>
      </w:r>
      <w:r>
        <w:rPr>
          <w:color w:val="333333"/>
          <w:spacing w:val="-11"/>
          <w:sz w:val="21"/>
        </w:rPr>
        <w:t xml:space="preserve"> </w:t>
      </w:r>
      <w:r>
        <w:rPr>
          <w:color w:val="333333"/>
          <w:sz w:val="21"/>
        </w:rPr>
        <w:t>14</w:t>
      </w:r>
      <w:r>
        <w:rPr>
          <w:color w:val="333333"/>
          <w:spacing w:val="-11"/>
          <w:sz w:val="21"/>
        </w:rPr>
        <w:t xml:space="preserve"> </w:t>
      </w:r>
      <w:r>
        <w:rPr>
          <w:color w:val="333333"/>
          <w:sz w:val="21"/>
        </w:rPr>
        <w:t>alin.</w:t>
      </w:r>
      <w:r>
        <w:rPr>
          <w:color w:val="333333"/>
          <w:spacing w:val="-11"/>
          <w:sz w:val="21"/>
        </w:rPr>
        <w:t xml:space="preserve"> </w:t>
      </w:r>
      <w:r>
        <w:rPr>
          <w:color w:val="333333"/>
          <w:sz w:val="21"/>
        </w:rPr>
        <w:t>(1)</w:t>
      </w:r>
      <w:r>
        <w:rPr>
          <w:color w:val="333333"/>
          <w:spacing w:val="-10"/>
          <w:sz w:val="21"/>
        </w:rPr>
        <w:t xml:space="preserve"> </w:t>
      </w:r>
      <w:hyperlink r:id="rId268">
        <w:r>
          <w:rPr>
            <w:color w:val="2975A6"/>
            <w:sz w:val="21"/>
          </w:rPr>
          <w:t>lit.</w:t>
        </w:r>
        <w:r>
          <w:rPr>
            <w:color w:val="2975A6"/>
            <w:spacing w:val="-11"/>
            <w:sz w:val="21"/>
          </w:rPr>
          <w:t xml:space="preserve"> </w:t>
        </w:r>
        <w:r>
          <w:rPr>
            <w:color w:val="2975A6"/>
            <w:sz w:val="21"/>
          </w:rPr>
          <w:t>a)</w:t>
        </w:r>
      </w:hyperlink>
      <w:r>
        <w:rPr>
          <w:color w:val="333333"/>
          <w:sz w:val="21"/>
        </w:rPr>
        <w:t>,</w:t>
      </w:r>
      <w:r>
        <w:rPr>
          <w:color w:val="333333"/>
          <w:spacing w:val="-11"/>
          <w:sz w:val="21"/>
        </w:rPr>
        <w:t xml:space="preserve"> </w:t>
      </w:r>
      <w:hyperlink r:id="rId269">
        <w:r>
          <w:rPr>
            <w:color w:val="2975A6"/>
            <w:sz w:val="21"/>
          </w:rPr>
          <w:t>b)</w:t>
        </w:r>
      </w:hyperlink>
      <w:r>
        <w:rPr>
          <w:color w:val="2975A6"/>
          <w:spacing w:val="-11"/>
          <w:sz w:val="21"/>
        </w:rPr>
        <w:t xml:space="preserve"> </w:t>
      </w:r>
      <w:r>
        <w:rPr>
          <w:color w:val="333333"/>
          <w:sz w:val="21"/>
        </w:rPr>
        <w:t>şi</w:t>
      </w:r>
      <w:r>
        <w:rPr>
          <w:color w:val="333333"/>
          <w:spacing w:val="-11"/>
          <w:sz w:val="21"/>
        </w:rPr>
        <w:t xml:space="preserve"> </w:t>
      </w:r>
      <w:hyperlink r:id="rId270">
        <w:r>
          <w:rPr>
            <w:color w:val="2975A6"/>
            <w:sz w:val="21"/>
          </w:rPr>
          <w:t>e)</w:t>
        </w:r>
      </w:hyperlink>
      <w:r>
        <w:rPr>
          <w:color w:val="2975A6"/>
          <w:spacing w:val="-11"/>
          <w:sz w:val="21"/>
        </w:rPr>
        <w:t xml:space="preserve"> </w:t>
      </w:r>
      <w:r>
        <w:rPr>
          <w:color w:val="333333"/>
          <w:sz w:val="21"/>
        </w:rPr>
        <w:t>punctajul</w:t>
      </w:r>
      <w:r>
        <w:rPr>
          <w:color w:val="333333"/>
          <w:spacing w:val="-11"/>
          <w:sz w:val="21"/>
        </w:rPr>
        <w:t xml:space="preserve"> </w:t>
      </w:r>
      <w:r>
        <w:rPr>
          <w:color w:val="333333"/>
          <w:sz w:val="21"/>
        </w:rPr>
        <w:t>lunar</w:t>
      </w:r>
      <w:r>
        <w:rPr>
          <w:color w:val="333333"/>
          <w:spacing w:val="-11"/>
          <w:sz w:val="21"/>
        </w:rPr>
        <w:t xml:space="preserve"> </w:t>
      </w:r>
      <w:r>
        <w:rPr>
          <w:color w:val="333333"/>
          <w:sz w:val="21"/>
        </w:rPr>
        <w:t>este</w:t>
      </w:r>
      <w:r>
        <w:rPr>
          <w:color w:val="333333"/>
          <w:spacing w:val="-10"/>
          <w:sz w:val="21"/>
        </w:rPr>
        <w:t xml:space="preserve"> </w:t>
      </w:r>
      <w:r>
        <w:rPr>
          <w:color w:val="333333"/>
          <w:sz w:val="21"/>
        </w:rPr>
        <w:t>de</w:t>
      </w:r>
      <w:r>
        <w:rPr>
          <w:color w:val="333333"/>
          <w:spacing w:val="-11"/>
          <w:sz w:val="21"/>
        </w:rPr>
        <w:t xml:space="preserve"> </w:t>
      </w:r>
      <w:r>
        <w:rPr>
          <w:color w:val="333333"/>
          <w:sz w:val="21"/>
        </w:rPr>
        <w:t>0,25</w:t>
      </w:r>
      <w:r>
        <w:rPr>
          <w:color w:val="333333"/>
          <w:spacing w:val="-11"/>
          <w:sz w:val="21"/>
        </w:rPr>
        <w:t xml:space="preserve"> </w:t>
      </w:r>
      <w:r>
        <w:rPr>
          <w:color w:val="333333"/>
          <w:spacing w:val="-2"/>
          <w:sz w:val="21"/>
        </w:rPr>
        <w:t>puncte.</w:t>
      </w:r>
    </w:p>
    <w:p w14:paraId="0956A750" w14:textId="77777777" w:rsidR="00985233" w:rsidRDefault="00985233" w:rsidP="00272B37">
      <w:pPr>
        <w:pStyle w:val="ListParagraph"/>
        <w:numPr>
          <w:ilvl w:val="0"/>
          <w:numId w:val="50"/>
        </w:numPr>
        <w:tabs>
          <w:tab w:val="left" w:pos="430"/>
        </w:tabs>
        <w:spacing w:before="102" w:line="343" w:lineRule="auto"/>
        <w:ind w:left="104" w:right="116" w:firstLine="0"/>
        <w:jc w:val="both"/>
        <w:rPr>
          <w:sz w:val="21"/>
        </w:rPr>
      </w:pPr>
      <w:r>
        <w:rPr>
          <w:color w:val="333333"/>
          <w:sz w:val="21"/>
        </w:rPr>
        <w:t>În</w:t>
      </w:r>
      <w:r>
        <w:rPr>
          <w:color w:val="333333"/>
          <w:spacing w:val="-7"/>
          <w:sz w:val="21"/>
        </w:rPr>
        <w:t xml:space="preserve"> </w:t>
      </w:r>
      <w:r>
        <w:rPr>
          <w:color w:val="333333"/>
          <w:sz w:val="21"/>
        </w:rPr>
        <w:t>cazul</w:t>
      </w:r>
      <w:r>
        <w:rPr>
          <w:color w:val="333333"/>
          <w:spacing w:val="-7"/>
          <w:sz w:val="21"/>
        </w:rPr>
        <w:t xml:space="preserve"> </w:t>
      </w:r>
      <w:r>
        <w:rPr>
          <w:color w:val="333333"/>
          <w:sz w:val="21"/>
        </w:rPr>
        <w:t>persoanelor</w:t>
      </w:r>
      <w:r>
        <w:rPr>
          <w:color w:val="333333"/>
          <w:spacing w:val="-7"/>
          <w:sz w:val="21"/>
        </w:rPr>
        <w:t xml:space="preserve"> </w:t>
      </w:r>
      <w:r>
        <w:rPr>
          <w:color w:val="333333"/>
          <w:sz w:val="21"/>
        </w:rPr>
        <w:t>care</w:t>
      </w:r>
      <w:r>
        <w:rPr>
          <w:color w:val="333333"/>
          <w:spacing w:val="-7"/>
          <w:sz w:val="21"/>
        </w:rPr>
        <w:t xml:space="preserve"> </w:t>
      </w:r>
      <w:r>
        <w:rPr>
          <w:color w:val="333333"/>
          <w:sz w:val="21"/>
        </w:rPr>
        <w:t>se</w:t>
      </w:r>
      <w:r>
        <w:rPr>
          <w:color w:val="333333"/>
          <w:spacing w:val="-7"/>
          <w:sz w:val="21"/>
        </w:rPr>
        <w:t xml:space="preserve"> </w:t>
      </w:r>
      <w:r>
        <w:rPr>
          <w:color w:val="333333"/>
          <w:sz w:val="21"/>
        </w:rPr>
        <w:t>regăsesc,</w:t>
      </w:r>
      <w:r>
        <w:rPr>
          <w:color w:val="333333"/>
          <w:spacing w:val="-7"/>
          <w:sz w:val="21"/>
        </w:rPr>
        <w:t xml:space="preserve"> </w:t>
      </w:r>
      <w:r>
        <w:rPr>
          <w:color w:val="333333"/>
          <w:sz w:val="21"/>
        </w:rPr>
        <w:t>concomitent,</w:t>
      </w:r>
      <w:r>
        <w:rPr>
          <w:color w:val="333333"/>
          <w:spacing w:val="-7"/>
          <w:sz w:val="21"/>
        </w:rPr>
        <w:t xml:space="preserve"> </w:t>
      </w:r>
      <w:r>
        <w:rPr>
          <w:color w:val="333333"/>
          <w:sz w:val="21"/>
        </w:rPr>
        <w:t>în</w:t>
      </w:r>
      <w:r>
        <w:rPr>
          <w:color w:val="333333"/>
          <w:spacing w:val="-7"/>
          <w:sz w:val="21"/>
        </w:rPr>
        <w:t xml:space="preserve"> </w:t>
      </w:r>
      <w:r>
        <w:rPr>
          <w:color w:val="333333"/>
          <w:sz w:val="21"/>
        </w:rPr>
        <w:t>două</w:t>
      </w:r>
      <w:r>
        <w:rPr>
          <w:color w:val="333333"/>
          <w:spacing w:val="-7"/>
          <w:sz w:val="21"/>
        </w:rPr>
        <w:t xml:space="preserve"> </w:t>
      </w:r>
      <w:r>
        <w:rPr>
          <w:color w:val="333333"/>
          <w:sz w:val="21"/>
        </w:rPr>
        <w:t>sau</w:t>
      </w:r>
      <w:r>
        <w:rPr>
          <w:color w:val="333333"/>
          <w:spacing w:val="-7"/>
          <w:sz w:val="21"/>
        </w:rPr>
        <w:t xml:space="preserve"> </w:t>
      </w:r>
      <w:r>
        <w:rPr>
          <w:color w:val="333333"/>
          <w:sz w:val="21"/>
        </w:rPr>
        <w:t>mai</w:t>
      </w:r>
      <w:r>
        <w:rPr>
          <w:color w:val="333333"/>
          <w:spacing w:val="-7"/>
          <w:sz w:val="21"/>
        </w:rPr>
        <w:t xml:space="preserve"> </w:t>
      </w:r>
      <w:r>
        <w:rPr>
          <w:color w:val="333333"/>
          <w:sz w:val="21"/>
        </w:rPr>
        <w:t>multe</w:t>
      </w:r>
      <w:r>
        <w:rPr>
          <w:color w:val="333333"/>
          <w:spacing w:val="-7"/>
          <w:sz w:val="21"/>
        </w:rPr>
        <w:t xml:space="preserve"> </w:t>
      </w:r>
      <w:r>
        <w:rPr>
          <w:color w:val="333333"/>
          <w:sz w:val="21"/>
        </w:rPr>
        <w:t>dintre</w:t>
      </w:r>
      <w:r>
        <w:rPr>
          <w:color w:val="333333"/>
          <w:spacing w:val="-7"/>
          <w:sz w:val="21"/>
        </w:rPr>
        <w:t xml:space="preserve"> </w:t>
      </w:r>
      <w:r>
        <w:rPr>
          <w:color w:val="333333"/>
          <w:sz w:val="21"/>
        </w:rPr>
        <w:t>situaţiile</w:t>
      </w:r>
      <w:r>
        <w:rPr>
          <w:color w:val="333333"/>
          <w:spacing w:val="-7"/>
          <w:sz w:val="21"/>
        </w:rPr>
        <w:t xml:space="preserve"> </w:t>
      </w:r>
      <w:r>
        <w:rPr>
          <w:color w:val="333333"/>
          <w:sz w:val="21"/>
        </w:rPr>
        <w:t>prevăzute</w:t>
      </w:r>
      <w:r>
        <w:rPr>
          <w:color w:val="333333"/>
          <w:spacing w:val="-7"/>
          <w:sz w:val="21"/>
        </w:rPr>
        <w:t xml:space="preserve"> </w:t>
      </w:r>
      <w:r>
        <w:rPr>
          <w:color w:val="333333"/>
          <w:sz w:val="21"/>
        </w:rPr>
        <w:t>la</w:t>
      </w:r>
      <w:r>
        <w:rPr>
          <w:color w:val="333333"/>
          <w:spacing w:val="-7"/>
          <w:sz w:val="21"/>
        </w:rPr>
        <w:t xml:space="preserve"> </w:t>
      </w:r>
      <w:r>
        <w:rPr>
          <w:color w:val="333333"/>
          <w:sz w:val="21"/>
        </w:rPr>
        <w:t>art.</w:t>
      </w:r>
      <w:r>
        <w:rPr>
          <w:color w:val="333333"/>
          <w:spacing w:val="-7"/>
          <w:sz w:val="21"/>
        </w:rPr>
        <w:t xml:space="preserve"> </w:t>
      </w:r>
      <w:r>
        <w:rPr>
          <w:color w:val="333333"/>
          <w:sz w:val="21"/>
        </w:rPr>
        <w:t>14</w:t>
      </w:r>
      <w:r>
        <w:rPr>
          <w:color w:val="333333"/>
          <w:spacing w:val="-7"/>
          <w:sz w:val="21"/>
        </w:rPr>
        <w:t xml:space="preserve"> </w:t>
      </w:r>
      <w:hyperlink r:id="rId271">
        <w:r>
          <w:rPr>
            <w:color w:val="2975A6"/>
            <w:sz w:val="21"/>
          </w:rPr>
          <w:t>alin.</w:t>
        </w:r>
        <w:r>
          <w:rPr>
            <w:color w:val="2975A6"/>
            <w:spacing w:val="-7"/>
            <w:sz w:val="21"/>
          </w:rPr>
          <w:t xml:space="preserve"> </w:t>
        </w:r>
        <w:r>
          <w:rPr>
            <w:color w:val="2975A6"/>
            <w:sz w:val="21"/>
          </w:rPr>
          <w:t>(1)</w:t>
        </w:r>
      </w:hyperlink>
      <w:r>
        <w:rPr>
          <w:color w:val="333333"/>
          <w:sz w:val="21"/>
        </w:rPr>
        <w:t>,</w:t>
      </w:r>
      <w:r>
        <w:rPr>
          <w:color w:val="333333"/>
          <w:spacing w:val="-7"/>
          <w:sz w:val="21"/>
        </w:rPr>
        <w:t xml:space="preserve"> </w:t>
      </w:r>
      <w:r>
        <w:rPr>
          <w:color w:val="333333"/>
          <w:sz w:val="21"/>
        </w:rPr>
        <w:t>se</w:t>
      </w:r>
      <w:r>
        <w:rPr>
          <w:color w:val="333333"/>
          <w:spacing w:val="-7"/>
          <w:sz w:val="21"/>
        </w:rPr>
        <w:t xml:space="preserve"> </w:t>
      </w:r>
      <w:r>
        <w:rPr>
          <w:color w:val="333333"/>
          <w:sz w:val="21"/>
        </w:rPr>
        <w:t>ia</w:t>
      </w:r>
      <w:r>
        <w:rPr>
          <w:color w:val="333333"/>
          <w:spacing w:val="-7"/>
          <w:sz w:val="21"/>
        </w:rPr>
        <w:t xml:space="preserve"> </w:t>
      </w:r>
      <w:r>
        <w:rPr>
          <w:color w:val="333333"/>
          <w:sz w:val="21"/>
        </w:rPr>
        <w:t>în</w:t>
      </w:r>
      <w:r>
        <w:rPr>
          <w:color w:val="333333"/>
          <w:spacing w:val="-7"/>
          <w:sz w:val="21"/>
        </w:rPr>
        <w:t xml:space="preserve"> </w:t>
      </w:r>
      <w:r>
        <w:rPr>
          <w:color w:val="333333"/>
          <w:sz w:val="21"/>
        </w:rPr>
        <w:t>considerare</w:t>
      </w:r>
      <w:r>
        <w:rPr>
          <w:color w:val="333333"/>
          <w:spacing w:val="-7"/>
          <w:sz w:val="21"/>
        </w:rPr>
        <w:t xml:space="preserve"> </w:t>
      </w:r>
      <w:r>
        <w:rPr>
          <w:color w:val="333333"/>
          <w:sz w:val="21"/>
        </w:rPr>
        <w:t>punctajul</w:t>
      </w:r>
      <w:r>
        <w:rPr>
          <w:color w:val="333333"/>
          <w:spacing w:val="-7"/>
          <w:sz w:val="21"/>
        </w:rPr>
        <w:t xml:space="preserve"> </w:t>
      </w:r>
      <w:r>
        <w:rPr>
          <w:color w:val="333333"/>
          <w:sz w:val="21"/>
        </w:rPr>
        <w:t>lunar</w:t>
      </w:r>
      <w:r>
        <w:rPr>
          <w:color w:val="333333"/>
          <w:spacing w:val="-7"/>
          <w:sz w:val="21"/>
        </w:rPr>
        <w:t xml:space="preserve"> </w:t>
      </w:r>
      <w:r>
        <w:rPr>
          <w:color w:val="333333"/>
          <w:sz w:val="21"/>
        </w:rPr>
        <w:t>cel mai avantajos, corespunzător uneia dintre perioadele asimilate stagiului de cotizare.</w:t>
      </w:r>
    </w:p>
    <w:p w14:paraId="5C5D637B" w14:textId="77777777" w:rsidR="00985233" w:rsidRDefault="00985233" w:rsidP="00272B37">
      <w:pPr>
        <w:pStyle w:val="ListParagraph"/>
        <w:numPr>
          <w:ilvl w:val="0"/>
          <w:numId w:val="50"/>
        </w:numPr>
        <w:tabs>
          <w:tab w:val="left" w:pos="422"/>
        </w:tabs>
        <w:spacing w:line="343" w:lineRule="auto"/>
        <w:ind w:left="104" w:right="116" w:firstLine="0"/>
        <w:jc w:val="both"/>
        <w:rPr>
          <w:sz w:val="21"/>
        </w:rPr>
      </w:pPr>
      <w:r>
        <w:rPr>
          <w:color w:val="333333"/>
          <w:spacing w:val="-2"/>
          <w:sz w:val="21"/>
        </w:rPr>
        <w:t>În</w:t>
      </w:r>
      <w:r>
        <w:rPr>
          <w:color w:val="333333"/>
          <w:spacing w:val="-12"/>
          <w:sz w:val="21"/>
        </w:rPr>
        <w:t xml:space="preserve"> </w:t>
      </w:r>
      <w:r>
        <w:rPr>
          <w:color w:val="333333"/>
          <w:spacing w:val="-2"/>
          <w:sz w:val="21"/>
        </w:rPr>
        <w:t>cazul</w:t>
      </w:r>
      <w:r>
        <w:rPr>
          <w:color w:val="333333"/>
          <w:spacing w:val="-12"/>
          <w:sz w:val="21"/>
        </w:rPr>
        <w:t xml:space="preserve"> </w:t>
      </w:r>
      <w:r>
        <w:rPr>
          <w:color w:val="333333"/>
          <w:spacing w:val="-2"/>
          <w:sz w:val="21"/>
        </w:rPr>
        <w:t>persoanelor</w:t>
      </w:r>
      <w:r>
        <w:rPr>
          <w:color w:val="333333"/>
          <w:spacing w:val="-12"/>
          <w:sz w:val="21"/>
        </w:rPr>
        <w:t xml:space="preserve"> </w:t>
      </w:r>
      <w:r>
        <w:rPr>
          <w:color w:val="333333"/>
          <w:spacing w:val="-2"/>
          <w:sz w:val="21"/>
        </w:rPr>
        <w:t>care</w:t>
      </w:r>
      <w:r>
        <w:rPr>
          <w:color w:val="333333"/>
          <w:spacing w:val="-12"/>
          <w:sz w:val="21"/>
        </w:rPr>
        <w:t xml:space="preserve"> </w:t>
      </w:r>
      <w:r>
        <w:rPr>
          <w:color w:val="333333"/>
          <w:spacing w:val="-2"/>
          <w:sz w:val="21"/>
        </w:rPr>
        <w:t>se</w:t>
      </w:r>
      <w:r>
        <w:rPr>
          <w:color w:val="333333"/>
          <w:spacing w:val="-12"/>
          <w:sz w:val="21"/>
        </w:rPr>
        <w:t xml:space="preserve"> </w:t>
      </w:r>
      <w:r>
        <w:rPr>
          <w:color w:val="333333"/>
          <w:spacing w:val="-2"/>
          <w:sz w:val="21"/>
        </w:rPr>
        <w:t>regăsesc</w:t>
      </w:r>
      <w:r>
        <w:rPr>
          <w:color w:val="333333"/>
          <w:spacing w:val="-12"/>
          <w:sz w:val="21"/>
        </w:rPr>
        <w:t xml:space="preserve"> </w:t>
      </w:r>
      <w:r>
        <w:rPr>
          <w:color w:val="333333"/>
          <w:spacing w:val="-2"/>
          <w:sz w:val="21"/>
        </w:rPr>
        <w:t>în</w:t>
      </w:r>
      <w:r>
        <w:rPr>
          <w:color w:val="333333"/>
          <w:spacing w:val="-12"/>
          <w:sz w:val="21"/>
        </w:rPr>
        <w:t xml:space="preserve"> </w:t>
      </w:r>
      <w:r>
        <w:rPr>
          <w:color w:val="333333"/>
          <w:spacing w:val="-2"/>
          <w:sz w:val="21"/>
        </w:rPr>
        <w:t>una</w:t>
      </w:r>
      <w:r>
        <w:rPr>
          <w:color w:val="333333"/>
          <w:spacing w:val="-12"/>
          <w:sz w:val="21"/>
        </w:rPr>
        <w:t xml:space="preserve"> </w:t>
      </w:r>
      <w:r>
        <w:rPr>
          <w:color w:val="333333"/>
          <w:spacing w:val="-2"/>
          <w:sz w:val="21"/>
        </w:rPr>
        <w:t>dintre</w:t>
      </w:r>
      <w:r>
        <w:rPr>
          <w:color w:val="333333"/>
          <w:spacing w:val="-12"/>
          <w:sz w:val="21"/>
        </w:rPr>
        <w:t xml:space="preserve"> </w:t>
      </w:r>
      <w:r>
        <w:rPr>
          <w:color w:val="333333"/>
          <w:spacing w:val="-2"/>
          <w:sz w:val="21"/>
        </w:rPr>
        <w:t>situaţiile</w:t>
      </w:r>
      <w:r>
        <w:rPr>
          <w:color w:val="333333"/>
          <w:spacing w:val="-12"/>
          <w:sz w:val="21"/>
        </w:rPr>
        <w:t xml:space="preserve"> </w:t>
      </w:r>
      <w:r>
        <w:rPr>
          <w:color w:val="333333"/>
          <w:spacing w:val="-2"/>
          <w:sz w:val="21"/>
        </w:rPr>
        <w:t>prevăzute</w:t>
      </w:r>
      <w:r>
        <w:rPr>
          <w:color w:val="333333"/>
          <w:spacing w:val="-12"/>
          <w:sz w:val="21"/>
        </w:rPr>
        <w:t xml:space="preserve"> </w:t>
      </w:r>
      <w:r>
        <w:rPr>
          <w:color w:val="333333"/>
          <w:spacing w:val="-2"/>
          <w:sz w:val="21"/>
        </w:rPr>
        <w:t>la</w:t>
      </w:r>
      <w:r>
        <w:rPr>
          <w:color w:val="333333"/>
          <w:spacing w:val="-12"/>
          <w:sz w:val="21"/>
        </w:rPr>
        <w:t xml:space="preserve"> </w:t>
      </w:r>
      <w:r>
        <w:rPr>
          <w:color w:val="333333"/>
          <w:spacing w:val="-2"/>
          <w:sz w:val="21"/>
        </w:rPr>
        <w:t>art.</w:t>
      </w:r>
      <w:r>
        <w:rPr>
          <w:color w:val="333333"/>
          <w:spacing w:val="-12"/>
          <w:sz w:val="21"/>
        </w:rPr>
        <w:t xml:space="preserve"> </w:t>
      </w:r>
      <w:r>
        <w:rPr>
          <w:color w:val="333333"/>
          <w:spacing w:val="-2"/>
          <w:sz w:val="21"/>
        </w:rPr>
        <w:t>14</w:t>
      </w:r>
      <w:r>
        <w:rPr>
          <w:color w:val="333333"/>
          <w:spacing w:val="-12"/>
          <w:sz w:val="21"/>
        </w:rPr>
        <w:t xml:space="preserve"> </w:t>
      </w:r>
      <w:hyperlink r:id="rId272">
        <w:r>
          <w:rPr>
            <w:color w:val="2975A6"/>
            <w:spacing w:val="-2"/>
            <w:sz w:val="21"/>
          </w:rPr>
          <w:t>alin.</w:t>
        </w:r>
        <w:r>
          <w:rPr>
            <w:color w:val="2975A6"/>
            <w:spacing w:val="-12"/>
            <w:sz w:val="21"/>
          </w:rPr>
          <w:t xml:space="preserve"> </w:t>
        </w:r>
        <w:r>
          <w:rPr>
            <w:color w:val="2975A6"/>
            <w:spacing w:val="-2"/>
            <w:sz w:val="21"/>
          </w:rPr>
          <w:t>(1)</w:t>
        </w:r>
      </w:hyperlink>
      <w:r>
        <w:rPr>
          <w:color w:val="2975A6"/>
          <w:spacing w:val="-11"/>
          <w:sz w:val="21"/>
        </w:rPr>
        <w:t xml:space="preserve"> </w:t>
      </w:r>
      <w:r>
        <w:rPr>
          <w:color w:val="333333"/>
          <w:spacing w:val="-2"/>
          <w:sz w:val="21"/>
        </w:rPr>
        <w:t>şi</w:t>
      </w:r>
      <w:r>
        <w:rPr>
          <w:color w:val="333333"/>
          <w:spacing w:val="-12"/>
          <w:sz w:val="21"/>
        </w:rPr>
        <w:t xml:space="preserve"> </w:t>
      </w:r>
      <w:r>
        <w:rPr>
          <w:color w:val="333333"/>
          <w:spacing w:val="-2"/>
          <w:sz w:val="21"/>
        </w:rPr>
        <w:t>care,</w:t>
      </w:r>
      <w:r>
        <w:rPr>
          <w:color w:val="333333"/>
          <w:spacing w:val="-12"/>
          <w:sz w:val="21"/>
        </w:rPr>
        <w:t xml:space="preserve"> </w:t>
      </w:r>
      <w:r>
        <w:rPr>
          <w:color w:val="333333"/>
          <w:spacing w:val="-2"/>
          <w:sz w:val="21"/>
        </w:rPr>
        <w:t>în</w:t>
      </w:r>
      <w:r>
        <w:rPr>
          <w:color w:val="333333"/>
          <w:spacing w:val="-12"/>
          <w:sz w:val="21"/>
        </w:rPr>
        <w:t xml:space="preserve"> </w:t>
      </w:r>
      <w:r>
        <w:rPr>
          <w:color w:val="333333"/>
          <w:spacing w:val="-2"/>
          <w:sz w:val="21"/>
        </w:rPr>
        <w:t>aceeaşi</w:t>
      </w:r>
      <w:r>
        <w:rPr>
          <w:color w:val="333333"/>
          <w:spacing w:val="-12"/>
          <w:sz w:val="21"/>
        </w:rPr>
        <w:t xml:space="preserve"> </w:t>
      </w:r>
      <w:r>
        <w:rPr>
          <w:color w:val="333333"/>
          <w:spacing w:val="-2"/>
          <w:sz w:val="21"/>
        </w:rPr>
        <w:t>perioadă,</w:t>
      </w:r>
      <w:r>
        <w:rPr>
          <w:color w:val="333333"/>
          <w:spacing w:val="-12"/>
          <w:sz w:val="21"/>
        </w:rPr>
        <w:t xml:space="preserve"> </w:t>
      </w:r>
      <w:r>
        <w:rPr>
          <w:color w:val="333333"/>
          <w:spacing w:val="-2"/>
          <w:sz w:val="21"/>
        </w:rPr>
        <w:t>au</w:t>
      </w:r>
      <w:r>
        <w:rPr>
          <w:color w:val="333333"/>
          <w:spacing w:val="-12"/>
          <w:sz w:val="21"/>
        </w:rPr>
        <w:t xml:space="preserve"> </w:t>
      </w:r>
      <w:r>
        <w:rPr>
          <w:color w:val="333333"/>
          <w:spacing w:val="-2"/>
          <w:sz w:val="21"/>
        </w:rPr>
        <w:t>realizat,</w:t>
      </w:r>
      <w:r>
        <w:rPr>
          <w:color w:val="333333"/>
          <w:spacing w:val="-12"/>
          <w:sz w:val="21"/>
        </w:rPr>
        <w:t xml:space="preserve"> </w:t>
      </w:r>
      <w:r>
        <w:rPr>
          <w:color w:val="333333"/>
          <w:spacing w:val="-2"/>
          <w:sz w:val="21"/>
        </w:rPr>
        <w:t>conform</w:t>
      </w:r>
      <w:r>
        <w:rPr>
          <w:color w:val="333333"/>
          <w:spacing w:val="-12"/>
          <w:sz w:val="21"/>
        </w:rPr>
        <w:t xml:space="preserve"> </w:t>
      </w:r>
      <w:r>
        <w:rPr>
          <w:color w:val="333333"/>
          <w:spacing w:val="-2"/>
          <w:sz w:val="21"/>
        </w:rPr>
        <w:t>legii,</w:t>
      </w:r>
      <w:r>
        <w:rPr>
          <w:color w:val="333333"/>
          <w:spacing w:val="-12"/>
          <w:sz w:val="21"/>
        </w:rPr>
        <w:t xml:space="preserve"> </w:t>
      </w:r>
      <w:r>
        <w:rPr>
          <w:color w:val="333333"/>
          <w:spacing w:val="-2"/>
          <w:sz w:val="21"/>
        </w:rPr>
        <w:t>stagii</w:t>
      </w:r>
      <w:r>
        <w:rPr>
          <w:color w:val="333333"/>
          <w:spacing w:val="-12"/>
          <w:sz w:val="21"/>
        </w:rPr>
        <w:t xml:space="preserve"> </w:t>
      </w:r>
      <w:r>
        <w:rPr>
          <w:color w:val="333333"/>
          <w:spacing w:val="-2"/>
          <w:sz w:val="21"/>
        </w:rPr>
        <w:t>de</w:t>
      </w:r>
      <w:r>
        <w:rPr>
          <w:color w:val="333333"/>
          <w:spacing w:val="-12"/>
          <w:sz w:val="21"/>
        </w:rPr>
        <w:t xml:space="preserve"> </w:t>
      </w:r>
      <w:r>
        <w:rPr>
          <w:color w:val="333333"/>
          <w:spacing w:val="-2"/>
          <w:sz w:val="21"/>
        </w:rPr>
        <w:t xml:space="preserve">cotizare </w:t>
      </w:r>
      <w:r>
        <w:rPr>
          <w:color w:val="333333"/>
          <w:sz w:val="21"/>
        </w:rPr>
        <w:t>contributive, la calculul punctajului lunar al asiguratului se ia în considerare câştigul brut lunar/venitul lunar asigurat.</w:t>
      </w:r>
    </w:p>
    <w:p w14:paraId="05BE411A" w14:textId="77777777" w:rsidR="00985233" w:rsidRDefault="00985233" w:rsidP="00985233">
      <w:pPr>
        <w:pStyle w:val="BodyText"/>
        <w:spacing w:line="241" w:lineRule="exact"/>
        <w:jc w:val="both"/>
      </w:pPr>
      <w:r>
        <w:rPr>
          <w:rFonts w:ascii="Arial" w:hAnsi="Arial"/>
          <w:b/>
          <w:color w:val="2975A6"/>
          <w:spacing w:val="-4"/>
        </w:rPr>
        <w:t>Art. 87. -</w:t>
      </w:r>
      <w:r>
        <w:rPr>
          <w:rFonts w:ascii="Arial" w:hAnsi="Arial"/>
          <w:b/>
          <w:color w:val="2975A6"/>
          <w:spacing w:val="12"/>
        </w:rPr>
        <w:t xml:space="preserve"> </w:t>
      </w:r>
      <w:r>
        <w:rPr>
          <w:rFonts w:ascii="Arial" w:hAnsi="Arial"/>
          <w:b/>
          <w:color w:val="333333"/>
          <w:spacing w:val="-4"/>
        </w:rPr>
        <w:t xml:space="preserve">(1) </w:t>
      </w:r>
      <w:r>
        <w:rPr>
          <w:color w:val="333333"/>
          <w:spacing w:val="-4"/>
        </w:rPr>
        <w:t>Pentru</w:t>
      </w:r>
      <w:r>
        <w:rPr>
          <w:color w:val="333333"/>
          <w:spacing w:val="-3"/>
        </w:rPr>
        <w:t xml:space="preserve"> </w:t>
      </w:r>
      <w:r>
        <w:rPr>
          <w:color w:val="333333"/>
          <w:spacing w:val="-4"/>
        </w:rPr>
        <w:t>stagiul potenţial,</w:t>
      </w:r>
      <w:r>
        <w:rPr>
          <w:color w:val="333333"/>
          <w:spacing w:val="-3"/>
        </w:rPr>
        <w:t xml:space="preserve"> </w:t>
      </w:r>
      <w:r>
        <w:rPr>
          <w:color w:val="333333"/>
          <w:spacing w:val="-4"/>
        </w:rPr>
        <w:t>acordat persoanelor în</w:t>
      </w:r>
      <w:r>
        <w:rPr>
          <w:color w:val="333333"/>
          <w:spacing w:val="-3"/>
        </w:rPr>
        <w:t xml:space="preserve"> </w:t>
      </w:r>
      <w:r>
        <w:rPr>
          <w:color w:val="333333"/>
          <w:spacing w:val="-4"/>
        </w:rPr>
        <w:t>drept să</w:t>
      </w:r>
      <w:r>
        <w:rPr>
          <w:color w:val="333333"/>
          <w:spacing w:val="-3"/>
        </w:rPr>
        <w:t xml:space="preserve"> </w:t>
      </w:r>
      <w:r>
        <w:rPr>
          <w:color w:val="333333"/>
          <w:spacing w:val="-4"/>
        </w:rPr>
        <w:t>obţină o</w:t>
      </w:r>
      <w:r>
        <w:rPr>
          <w:color w:val="333333"/>
          <w:spacing w:val="-3"/>
        </w:rPr>
        <w:t xml:space="preserve"> </w:t>
      </w:r>
      <w:r>
        <w:rPr>
          <w:color w:val="333333"/>
          <w:spacing w:val="-4"/>
        </w:rPr>
        <w:t>pensie de</w:t>
      </w:r>
      <w:r>
        <w:rPr>
          <w:color w:val="333333"/>
          <w:spacing w:val="-3"/>
        </w:rPr>
        <w:t xml:space="preserve"> </w:t>
      </w:r>
      <w:r>
        <w:rPr>
          <w:color w:val="333333"/>
          <w:spacing w:val="-4"/>
        </w:rPr>
        <w:t>invaliditate, punctajul lunar</w:t>
      </w:r>
      <w:r>
        <w:rPr>
          <w:color w:val="333333"/>
          <w:spacing w:val="-3"/>
        </w:rPr>
        <w:t xml:space="preserve"> </w:t>
      </w:r>
      <w:r>
        <w:rPr>
          <w:color w:val="333333"/>
          <w:spacing w:val="-4"/>
        </w:rPr>
        <w:t xml:space="preserve">este </w:t>
      </w:r>
      <w:r>
        <w:rPr>
          <w:color w:val="333333"/>
          <w:spacing w:val="-5"/>
        </w:rPr>
        <w:t>de:</w:t>
      </w:r>
    </w:p>
    <w:p w14:paraId="6ED426A2" w14:textId="77777777" w:rsidR="00985233" w:rsidRDefault="00985233" w:rsidP="00272B37">
      <w:pPr>
        <w:pStyle w:val="ListParagraph"/>
        <w:numPr>
          <w:ilvl w:val="1"/>
          <w:numId w:val="50"/>
        </w:numPr>
        <w:tabs>
          <w:tab w:val="left" w:pos="349"/>
        </w:tabs>
        <w:spacing w:before="103"/>
        <w:ind w:left="349" w:hanging="245"/>
        <w:jc w:val="both"/>
        <w:rPr>
          <w:sz w:val="21"/>
        </w:rPr>
      </w:pPr>
      <w:r>
        <w:rPr>
          <w:color w:val="333333"/>
          <w:sz w:val="21"/>
        </w:rPr>
        <w:t xml:space="preserve">0,25 puncte pentru gradul I de </w:t>
      </w:r>
      <w:r>
        <w:rPr>
          <w:color w:val="333333"/>
          <w:spacing w:val="-2"/>
          <w:sz w:val="21"/>
        </w:rPr>
        <w:t>invaliditate;</w:t>
      </w:r>
    </w:p>
    <w:p w14:paraId="5BDB0ACA" w14:textId="77777777" w:rsidR="00985233" w:rsidRDefault="00985233" w:rsidP="00272B37">
      <w:pPr>
        <w:pStyle w:val="ListParagraph"/>
        <w:numPr>
          <w:ilvl w:val="1"/>
          <w:numId w:val="50"/>
        </w:numPr>
        <w:tabs>
          <w:tab w:val="left" w:pos="360"/>
        </w:tabs>
        <w:spacing w:before="103"/>
        <w:ind w:left="360" w:hanging="256"/>
        <w:jc w:val="both"/>
        <w:rPr>
          <w:sz w:val="21"/>
        </w:rPr>
      </w:pPr>
      <w:r>
        <w:rPr>
          <w:color w:val="333333"/>
          <w:sz w:val="21"/>
        </w:rPr>
        <w:t xml:space="preserve">0,20 puncte pentru gradul II de </w:t>
      </w:r>
      <w:r>
        <w:rPr>
          <w:color w:val="333333"/>
          <w:spacing w:val="-2"/>
          <w:sz w:val="21"/>
        </w:rPr>
        <w:t>invaliditate;</w:t>
      </w:r>
    </w:p>
    <w:p w14:paraId="7D39BD9F" w14:textId="77777777" w:rsidR="00985233" w:rsidRDefault="00985233" w:rsidP="00272B37">
      <w:pPr>
        <w:pStyle w:val="ListParagraph"/>
        <w:numPr>
          <w:ilvl w:val="1"/>
          <w:numId w:val="50"/>
        </w:numPr>
        <w:tabs>
          <w:tab w:val="left" w:pos="349"/>
        </w:tabs>
        <w:spacing w:before="104"/>
        <w:ind w:left="349" w:hanging="245"/>
        <w:jc w:val="both"/>
        <w:rPr>
          <w:sz w:val="21"/>
        </w:rPr>
      </w:pPr>
      <w:r>
        <w:rPr>
          <w:color w:val="333333"/>
          <w:sz w:val="21"/>
        </w:rPr>
        <w:t xml:space="preserve">0,10 puncte pentru gradul III de </w:t>
      </w:r>
      <w:r>
        <w:rPr>
          <w:color w:val="333333"/>
          <w:spacing w:val="-2"/>
          <w:sz w:val="21"/>
        </w:rPr>
        <w:t>invaliditate.</w:t>
      </w:r>
    </w:p>
    <w:p w14:paraId="2B2C7F97" w14:textId="77777777" w:rsidR="00985233" w:rsidRDefault="00985233" w:rsidP="00272B37">
      <w:pPr>
        <w:pStyle w:val="ListParagraph"/>
        <w:numPr>
          <w:ilvl w:val="0"/>
          <w:numId w:val="49"/>
        </w:numPr>
        <w:tabs>
          <w:tab w:val="left" w:pos="441"/>
        </w:tabs>
        <w:spacing w:before="103" w:line="343" w:lineRule="auto"/>
        <w:ind w:left="104" w:right="116" w:firstLine="0"/>
        <w:jc w:val="both"/>
        <w:rPr>
          <w:sz w:val="21"/>
        </w:rPr>
      </w:pPr>
      <w:r>
        <w:rPr>
          <w:color w:val="333333"/>
          <w:sz w:val="21"/>
        </w:rPr>
        <w:t>Pentru perioadele în care persoana a fost şomer, la determinarea punctajului lunar se iau în considerare drepturile băneşti lunare acordate care au constituit baza</w:t>
      </w:r>
      <w:r>
        <w:rPr>
          <w:color w:val="333333"/>
          <w:spacing w:val="-13"/>
          <w:sz w:val="21"/>
        </w:rPr>
        <w:t xml:space="preserve"> </w:t>
      </w:r>
      <w:r>
        <w:rPr>
          <w:color w:val="333333"/>
          <w:sz w:val="21"/>
        </w:rPr>
        <w:t>de</w:t>
      </w:r>
      <w:r>
        <w:rPr>
          <w:color w:val="333333"/>
          <w:spacing w:val="-13"/>
          <w:sz w:val="21"/>
        </w:rPr>
        <w:t xml:space="preserve"> </w:t>
      </w:r>
      <w:r>
        <w:rPr>
          <w:color w:val="333333"/>
          <w:sz w:val="21"/>
        </w:rPr>
        <w:t>calcul</w:t>
      </w:r>
      <w:r>
        <w:rPr>
          <w:color w:val="333333"/>
          <w:spacing w:val="-13"/>
          <w:sz w:val="21"/>
        </w:rPr>
        <w:t xml:space="preserve"> </w:t>
      </w:r>
      <w:r>
        <w:rPr>
          <w:color w:val="333333"/>
          <w:sz w:val="21"/>
        </w:rPr>
        <w:t>a</w:t>
      </w:r>
      <w:r>
        <w:rPr>
          <w:color w:val="333333"/>
          <w:spacing w:val="-13"/>
          <w:sz w:val="21"/>
        </w:rPr>
        <w:t xml:space="preserve"> </w:t>
      </w:r>
      <w:r>
        <w:rPr>
          <w:color w:val="333333"/>
          <w:sz w:val="21"/>
        </w:rPr>
        <w:t>contribuţiei</w:t>
      </w:r>
      <w:r>
        <w:rPr>
          <w:color w:val="333333"/>
          <w:spacing w:val="-13"/>
          <w:sz w:val="21"/>
        </w:rPr>
        <w:t xml:space="preserve"> </w:t>
      </w:r>
      <w:r>
        <w:rPr>
          <w:color w:val="333333"/>
          <w:sz w:val="21"/>
        </w:rPr>
        <w:t>de</w:t>
      </w:r>
      <w:r>
        <w:rPr>
          <w:color w:val="333333"/>
          <w:spacing w:val="-13"/>
          <w:sz w:val="21"/>
        </w:rPr>
        <w:t xml:space="preserve"> </w:t>
      </w:r>
      <w:r>
        <w:rPr>
          <w:color w:val="333333"/>
          <w:sz w:val="21"/>
        </w:rPr>
        <w:t>asigurări</w:t>
      </w:r>
      <w:r>
        <w:rPr>
          <w:color w:val="333333"/>
          <w:spacing w:val="-13"/>
          <w:sz w:val="21"/>
        </w:rPr>
        <w:t xml:space="preserve"> </w:t>
      </w:r>
      <w:r>
        <w:rPr>
          <w:color w:val="333333"/>
          <w:sz w:val="21"/>
        </w:rPr>
        <w:t>sociale.</w:t>
      </w:r>
    </w:p>
    <w:p w14:paraId="65277D06" w14:textId="77777777" w:rsidR="00985233" w:rsidRDefault="00985233" w:rsidP="00272B37">
      <w:pPr>
        <w:pStyle w:val="ListParagraph"/>
        <w:numPr>
          <w:ilvl w:val="0"/>
          <w:numId w:val="49"/>
        </w:numPr>
        <w:tabs>
          <w:tab w:val="left" w:pos="443"/>
        </w:tabs>
        <w:spacing w:line="343" w:lineRule="auto"/>
        <w:ind w:left="104" w:right="116" w:firstLine="0"/>
        <w:jc w:val="both"/>
        <w:rPr>
          <w:sz w:val="21"/>
        </w:rPr>
      </w:pPr>
      <w:r>
        <w:rPr>
          <w:color w:val="333333"/>
          <w:sz w:val="21"/>
        </w:rPr>
        <w:t>Pentru</w:t>
      </w:r>
      <w:r>
        <w:rPr>
          <w:color w:val="333333"/>
          <w:spacing w:val="-5"/>
          <w:sz w:val="21"/>
        </w:rPr>
        <w:t xml:space="preserve"> </w:t>
      </w:r>
      <w:r>
        <w:rPr>
          <w:color w:val="333333"/>
          <w:sz w:val="21"/>
        </w:rPr>
        <w:t>perioadele</w:t>
      </w:r>
      <w:r>
        <w:rPr>
          <w:color w:val="333333"/>
          <w:spacing w:val="-5"/>
          <w:sz w:val="21"/>
        </w:rPr>
        <w:t xml:space="preserve"> </w:t>
      </w:r>
      <w:r>
        <w:rPr>
          <w:color w:val="333333"/>
          <w:sz w:val="21"/>
        </w:rPr>
        <w:t>în</w:t>
      </w:r>
      <w:r>
        <w:rPr>
          <w:color w:val="333333"/>
          <w:spacing w:val="-5"/>
          <w:sz w:val="21"/>
        </w:rPr>
        <w:t xml:space="preserve"> </w:t>
      </w:r>
      <w:r>
        <w:rPr>
          <w:color w:val="333333"/>
          <w:sz w:val="21"/>
        </w:rPr>
        <w:t>care</w:t>
      </w:r>
      <w:r>
        <w:rPr>
          <w:color w:val="333333"/>
          <w:spacing w:val="-5"/>
          <w:sz w:val="21"/>
        </w:rPr>
        <w:t xml:space="preserve"> </w:t>
      </w:r>
      <w:r>
        <w:rPr>
          <w:color w:val="333333"/>
          <w:sz w:val="21"/>
        </w:rPr>
        <w:t>persoana</w:t>
      </w:r>
      <w:r>
        <w:rPr>
          <w:color w:val="333333"/>
          <w:spacing w:val="-5"/>
          <w:sz w:val="21"/>
        </w:rPr>
        <w:t xml:space="preserve"> </w:t>
      </w:r>
      <w:r>
        <w:rPr>
          <w:color w:val="333333"/>
          <w:sz w:val="21"/>
        </w:rPr>
        <w:t>a</w:t>
      </w:r>
      <w:r>
        <w:rPr>
          <w:color w:val="333333"/>
          <w:spacing w:val="-4"/>
          <w:sz w:val="21"/>
        </w:rPr>
        <w:t xml:space="preserve"> </w:t>
      </w:r>
      <w:r>
        <w:rPr>
          <w:color w:val="333333"/>
          <w:sz w:val="21"/>
        </w:rPr>
        <w:t>beneficiat</w:t>
      </w:r>
      <w:r>
        <w:rPr>
          <w:color w:val="333333"/>
          <w:spacing w:val="-5"/>
          <w:sz w:val="21"/>
        </w:rPr>
        <w:t xml:space="preserve"> </w:t>
      </w:r>
      <w:r>
        <w:rPr>
          <w:color w:val="333333"/>
          <w:sz w:val="21"/>
        </w:rPr>
        <w:t>de</w:t>
      </w:r>
      <w:r>
        <w:rPr>
          <w:color w:val="333333"/>
          <w:spacing w:val="-5"/>
          <w:sz w:val="21"/>
        </w:rPr>
        <w:t xml:space="preserve"> </w:t>
      </w:r>
      <w:r>
        <w:rPr>
          <w:color w:val="333333"/>
          <w:sz w:val="21"/>
        </w:rPr>
        <w:t>plăţi</w:t>
      </w:r>
      <w:r>
        <w:rPr>
          <w:color w:val="333333"/>
          <w:spacing w:val="-5"/>
          <w:sz w:val="21"/>
        </w:rPr>
        <w:t xml:space="preserve"> </w:t>
      </w:r>
      <w:r>
        <w:rPr>
          <w:color w:val="333333"/>
          <w:sz w:val="21"/>
        </w:rPr>
        <w:t>compensatorii,</w:t>
      </w:r>
      <w:r>
        <w:rPr>
          <w:color w:val="333333"/>
          <w:spacing w:val="-5"/>
          <w:sz w:val="21"/>
        </w:rPr>
        <w:t xml:space="preserve"> </w:t>
      </w:r>
      <w:r>
        <w:rPr>
          <w:color w:val="333333"/>
          <w:sz w:val="21"/>
        </w:rPr>
        <w:t>pentru</w:t>
      </w:r>
      <w:r>
        <w:rPr>
          <w:color w:val="333333"/>
          <w:spacing w:val="-5"/>
          <w:sz w:val="21"/>
        </w:rPr>
        <w:t xml:space="preserve"> </w:t>
      </w:r>
      <w:r>
        <w:rPr>
          <w:color w:val="333333"/>
          <w:sz w:val="21"/>
        </w:rPr>
        <w:t>care</w:t>
      </w:r>
      <w:r>
        <w:rPr>
          <w:color w:val="333333"/>
          <w:spacing w:val="-4"/>
          <w:sz w:val="21"/>
        </w:rPr>
        <w:t xml:space="preserve"> </w:t>
      </w:r>
      <w:r>
        <w:rPr>
          <w:color w:val="333333"/>
          <w:sz w:val="21"/>
        </w:rPr>
        <w:t>s-a</w:t>
      </w:r>
      <w:r>
        <w:rPr>
          <w:color w:val="333333"/>
          <w:spacing w:val="-5"/>
          <w:sz w:val="21"/>
        </w:rPr>
        <w:t xml:space="preserve"> </w:t>
      </w:r>
      <w:r>
        <w:rPr>
          <w:color w:val="333333"/>
          <w:sz w:val="21"/>
        </w:rPr>
        <w:t>achitat</w:t>
      </w:r>
      <w:r>
        <w:rPr>
          <w:color w:val="333333"/>
          <w:spacing w:val="-5"/>
          <w:sz w:val="21"/>
        </w:rPr>
        <w:t xml:space="preserve"> </w:t>
      </w:r>
      <w:r>
        <w:rPr>
          <w:color w:val="333333"/>
          <w:sz w:val="21"/>
        </w:rPr>
        <w:t>contribuţia</w:t>
      </w:r>
      <w:r>
        <w:rPr>
          <w:color w:val="333333"/>
          <w:spacing w:val="-5"/>
          <w:sz w:val="21"/>
        </w:rPr>
        <w:t xml:space="preserve"> </w:t>
      </w:r>
      <w:r>
        <w:rPr>
          <w:color w:val="333333"/>
          <w:sz w:val="21"/>
        </w:rPr>
        <w:t>de</w:t>
      </w:r>
      <w:r>
        <w:rPr>
          <w:color w:val="333333"/>
          <w:spacing w:val="-5"/>
          <w:sz w:val="21"/>
        </w:rPr>
        <w:t xml:space="preserve"> </w:t>
      </w:r>
      <w:r>
        <w:rPr>
          <w:color w:val="333333"/>
          <w:sz w:val="21"/>
        </w:rPr>
        <w:t>asigurări</w:t>
      </w:r>
      <w:r>
        <w:rPr>
          <w:color w:val="333333"/>
          <w:spacing w:val="-4"/>
          <w:sz w:val="21"/>
        </w:rPr>
        <w:t xml:space="preserve"> </w:t>
      </w:r>
      <w:r>
        <w:rPr>
          <w:color w:val="333333"/>
          <w:sz w:val="21"/>
        </w:rPr>
        <w:t>sociale</w:t>
      </w:r>
      <w:r>
        <w:rPr>
          <w:color w:val="333333"/>
          <w:spacing w:val="-5"/>
          <w:sz w:val="21"/>
        </w:rPr>
        <w:t xml:space="preserve"> </w:t>
      </w:r>
      <w:r>
        <w:rPr>
          <w:color w:val="333333"/>
          <w:sz w:val="21"/>
        </w:rPr>
        <w:t>din</w:t>
      </w:r>
      <w:r>
        <w:rPr>
          <w:color w:val="333333"/>
          <w:spacing w:val="-5"/>
          <w:sz w:val="21"/>
        </w:rPr>
        <w:t xml:space="preserve"> </w:t>
      </w:r>
      <w:r>
        <w:rPr>
          <w:color w:val="333333"/>
          <w:sz w:val="21"/>
        </w:rPr>
        <w:t>bugetul</w:t>
      </w:r>
      <w:r>
        <w:rPr>
          <w:color w:val="333333"/>
          <w:spacing w:val="-5"/>
          <w:sz w:val="21"/>
        </w:rPr>
        <w:t xml:space="preserve"> </w:t>
      </w:r>
      <w:r>
        <w:rPr>
          <w:color w:val="333333"/>
          <w:sz w:val="21"/>
        </w:rPr>
        <w:t>asigurărilor</w:t>
      </w:r>
      <w:r>
        <w:rPr>
          <w:color w:val="333333"/>
          <w:spacing w:val="-5"/>
          <w:sz w:val="21"/>
        </w:rPr>
        <w:t xml:space="preserve"> </w:t>
      </w:r>
      <w:r>
        <w:rPr>
          <w:color w:val="333333"/>
          <w:sz w:val="21"/>
        </w:rPr>
        <w:t xml:space="preserve">pentru </w:t>
      </w:r>
      <w:r>
        <w:rPr>
          <w:color w:val="333333"/>
          <w:spacing w:val="-2"/>
          <w:sz w:val="21"/>
        </w:rPr>
        <w:t>şomaj,</w:t>
      </w:r>
      <w:r>
        <w:rPr>
          <w:color w:val="333333"/>
          <w:spacing w:val="-10"/>
          <w:sz w:val="21"/>
        </w:rPr>
        <w:t xml:space="preserve"> </w:t>
      </w:r>
      <w:r>
        <w:rPr>
          <w:color w:val="333333"/>
          <w:spacing w:val="-2"/>
          <w:sz w:val="21"/>
        </w:rPr>
        <w:t>la</w:t>
      </w:r>
      <w:r>
        <w:rPr>
          <w:color w:val="333333"/>
          <w:spacing w:val="-10"/>
          <w:sz w:val="21"/>
        </w:rPr>
        <w:t xml:space="preserve"> </w:t>
      </w:r>
      <w:r>
        <w:rPr>
          <w:color w:val="333333"/>
          <w:spacing w:val="-2"/>
          <w:sz w:val="21"/>
        </w:rPr>
        <w:t>determinarea</w:t>
      </w:r>
      <w:r>
        <w:rPr>
          <w:color w:val="333333"/>
          <w:spacing w:val="-10"/>
          <w:sz w:val="21"/>
        </w:rPr>
        <w:t xml:space="preserve"> </w:t>
      </w:r>
      <w:r>
        <w:rPr>
          <w:color w:val="333333"/>
          <w:spacing w:val="-2"/>
          <w:sz w:val="21"/>
        </w:rPr>
        <w:t>punctajului</w:t>
      </w:r>
      <w:r>
        <w:rPr>
          <w:color w:val="333333"/>
          <w:spacing w:val="-10"/>
          <w:sz w:val="21"/>
        </w:rPr>
        <w:t xml:space="preserve"> </w:t>
      </w:r>
      <w:r>
        <w:rPr>
          <w:color w:val="333333"/>
          <w:spacing w:val="-2"/>
          <w:sz w:val="21"/>
        </w:rPr>
        <w:t>lunar</w:t>
      </w:r>
      <w:r>
        <w:rPr>
          <w:color w:val="333333"/>
          <w:spacing w:val="-10"/>
          <w:sz w:val="21"/>
        </w:rPr>
        <w:t xml:space="preserve"> </w:t>
      </w:r>
      <w:r>
        <w:rPr>
          <w:color w:val="333333"/>
          <w:spacing w:val="-2"/>
          <w:sz w:val="21"/>
        </w:rPr>
        <w:t>se</w:t>
      </w:r>
      <w:r>
        <w:rPr>
          <w:color w:val="333333"/>
          <w:spacing w:val="-10"/>
          <w:sz w:val="21"/>
        </w:rPr>
        <w:t xml:space="preserve"> </w:t>
      </w:r>
      <w:r>
        <w:rPr>
          <w:color w:val="333333"/>
          <w:spacing w:val="-2"/>
          <w:sz w:val="21"/>
        </w:rPr>
        <w:t>utilizează</w:t>
      </w:r>
      <w:r>
        <w:rPr>
          <w:color w:val="333333"/>
          <w:spacing w:val="-10"/>
          <w:sz w:val="21"/>
        </w:rPr>
        <w:t xml:space="preserve"> </w:t>
      </w:r>
      <w:r>
        <w:rPr>
          <w:color w:val="333333"/>
          <w:spacing w:val="-2"/>
          <w:sz w:val="21"/>
        </w:rPr>
        <w:t>drepturile</w:t>
      </w:r>
      <w:r>
        <w:rPr>
          <w:color w:val="333333"/>
          <w:spacing w:val="-10"/>
          <w:sz w:val="21"/>
        </w:rPr>
        <w:t xml:space="preserve"> </w:t>
      </w:r>
      <w:r>
        <w:rPr>
          <w:color w:val="333333"/>
          <w:spacing w:val="-2"/>
          <w:sz w:val="21"/>
        </w:rPr>
        <w:t>băneşti</w:t>
      </w:r>
      <w:r>
        <w:rPr>
          <w:color w:val="333333"/>
          <w:spacing w:val="-10"/>
          <w:sz w:val="21"/>
        </w:rPr>
        <w:t xml:space="preserve"> </w:t>
      </w:r>
      <w:r>
        <w:rPr>
          <w:color w:val="333333"/>
          <w:spacing w:val="-2"/>
          <w:sz w:val="21"/>
        </w:rPr>
        <w:t>lunare</w:t>
      </w:r>
      <w:r>
        <w:rPr>
          <w:color w:val="333333"/>
          <w:spacing w:val="-10"/>
          <w:sz w:val="21"/>
        </w:rPr>
        <w:t xml:space="preserve"> </w:t>
      </w:r>
      <w:r>
        <w:rPr>
          <w:color w:val="333333"/>
          <w:spacing w:val="-2"/>
          <w:sz w:val="21"/>
        </w:rPr>
        <w:t>acordate</w:t>
      </w:r>
      <w:r>
        <w:rPr>
          <w:color w:val="333333"/>
          <w:spacing w:val="-10"/>
          <w:sz w:val="21"/>
        </w:rPr>
        <w:t xml:space="preserve"> </w:t>
      </w:r>
      <w:r>
        <w:rPr>
          <w:color w:val="333333"/>
          <w:spacing w:val="-2"/>
          <w:sz w:val="21"/>
        </w:rPr>
        <w:t>care</w:t>
      </w:r>
      <w:r>
        <w:rPr>
          <w:color w:val="333333"/>
          <w:spacing w:val="-10"/>
          <w:sz w:val="21"/>
        </w:rPr>
        <w:t xml:space="preserve"> </w:t>
      </w:r>
      <w:r>
        <w:rPr>
          <w:color w:val="333333"/>
          <w:spacing w:val="-2"/>
          <w:sz w:val="21"/>
        </w:rPr>
        <w:t>au</w:t>
      </w:r>
      <w:r>
        <w:rPr>
          <w:color w:val="333333"/>
          <w:spacing w:val="-10"/>
          <w:sz w:val="21"/>
        </w:rPr>
        <w:t xml:space="preserve"> </w:t>
      </w:r>
      <w:r>
        <w:rPr>
          <w:color w:val="333333"/>
          <w:spacing w:val="-2"/>
          <w:sz w:val="21"/>
        </w:rPr>
        <w:t>constituit</w:t>
      </w:r>
      <w:r>
        <w:rPr>
          <w:color w:val="333333"/>
          <w:spacing w:val="-10"/>
          <w:sz w:val="21"/>
        </w:rPr>
        <w:t xml:space="preserve"> </w:t>
      </w:r>
      <w:r>
        <w:rPr>
          <w:color w:val="333333"/>
          <w:spacing w:val="-2"/>
          <w:sz w:val="21"/>
        </w:rPr>
        <w:t>baza</w:t>
      </w:r>
      <w:r>
        <w:rPr>
          <w:color w:val="333333"/>
          <w:spacing w:val="-10"/>
          <w:sz w:val="21"/>
        </w:rPr>
        <w:t xml:space="preserve"> </w:t>
      </w:r>
      <w:r>
        <w:rPr>
          <w:color w:val="333333"/>
          <w:spacing w:val="-2"/>
          <w:sz w:val="21"/>
        </w:rPr>
        <w:t>de</w:t>
      </w:r>
      <w:r>
        <w:rPr>
          <w:color w:val="333333"/>
          <w:spacing w:val="-10"/>
          <w:sz w:val="21"/>
        </w:rPr>
        <w:t xml:space="preserve"> </w:t>
      </w:r>
      <w:r>
        <w:rPr>
          <w:color w:val="333333"/>
          <w:spacing w:val="-2"/>
          <w:sz w:val="21"/>
        </w:rPr>
        <w:t>calcul</w:t>
      </w:r>
      <w:r>
        <w:rPr>
          <w:color w:val="333333"/>
          <w:spacing w:val="-10"/>
          <w:sz w:val="21"/>
        </w:rPr>
        <w:t xml:space="preserve"> </w:t>
      </w:r>
      <w:r>
        <w:rPr>
          <w:color w:val="333333"/>
          <w:spacing w:val="-2"/>
          <w:sz w:val="21"/>
        </w:rPr>
        <w:t>a</w:t>
      </w:r>
      <w:r>
        <w:rPr>
          <w:color w:val="333333"/>
          <w:spacing w:val="-10"/>
          <w:sz w:val="21"/>
        </w:rPr>
        <w:t xml:space="preserve"> </w:t>
      </w:r>
      <w:r>
        <w:rPr>
          <w:color w:val="333333"/>
          <w:spacing w:val="-2"/>
          <w:sz w:val="21"/>
        </w:rPr>
        <w:t>contribuţiei</w:t>
      </w:r>
      <w:r>
        <w:rPr>
          <w:color w:val="333333"/>
          <w:spacing w:val="-10"/>
          <w:sz w:val="21"/>
        </w:rPr>
        <w:t xml:space="preserve"> </w:t>
      </w:r>
      <w:r>
        <w:rPr>
          <w:color w:val="333333"/>
          <w:spacing w:val="-2"/>
          <w:sz w:val="21"/>
        </w:rPr>
        <w:t>de</w:t>
      </w:r>
      <w:r>
        <w:rPr>
          <w:color w:val="333333"/>
          <w:spacing w:val="-10"/>
          <w:sz w:val="21"/>
        </w:rPr>
        <w:t xml:space="preserve"> </w:t>
      </w:r>
      <w:r>
        <w:rPr>
          <w:color w:val="333333"/>
          <w:spacing w:val="-2"/>
          <w:sz w:val="21"/>
        </w:rPr>
        <w:t>asigurări</w:t>
      </w:r>
      <w:r>
        <w:rPr>
          <w:color w:val="333333"/>
          <w:spacing w:val="-10"/>
          <w:sz w:val="21"/>
        </w:rPr>
        <w:t xml:space="preserve"> </w:t>
      </w:r>
      <w:r>
        <w:rPr>
          <w:color w:val="333333"/>
          <w:spacing w:val="-2"/>
          <w:sz w:val="21"/>
        </w:rPr>
        <w:t>sociale.</w:t>
      </w:r>
    </w:p>
    <w:p w14:paraId="36F43FB9" w14:textId="77777777" w:rsidR="00985233" w:rsidRDefault="00985233" w:rsidP="00985233">
      <w:pPr>
        <w:pStyle w:val="BodyText"/>
        <w:spacing w:line="343" w:lineRule="auto"/>
        <w:ind w:right="116"/>
        <w:jc w:val="both"/>
      </w:pPr>
      <w:r>
        <w:rPr>
          <w:rFonts w:ascii="Arial" w:hAnsi="Arial"/>
          <w:b/>
          <w:color w:val="2975A6"/>
          <w:spacing w:val="-4"/>
        </w:rPr>
        <w:t>Art.</w:t>
      </w:r>
      <w:r>
        <w:rPr>
          <w:rFonts w:ascii="Arial" w:hAnsi="Arial"/>
          <w:b/>
          <w:color w:val="2975A6"/>
          <w:spacing w:val="-11"/>
        </w:rPr>
        <w:t xml:space="preserve"> </w:t>
      </w:r>
      <w:r>
        <w:rPr>
          <w:rFonts w:ascii="Arial" w:hAnsi="Arial"/>
          <w:b/>
          <w:color w:val="2975A6"/>
          <w:spacing w:val="-4"/>
        </w:rPr>
        <w:t>88.</w:t>
      </w:r>
      <w:r>
        <w:rPr>
          <w:rFonts w:ascii="Arial" w:hAnsi="Arial"/>
          <w:b/>
          <w:color w:val="2975A6"/>
          <w:spacing w:val="-11"/>
        </w:rPr>
        <w:t xml:space="preserve"> </w:t>
      </w:r>
      <w:r>
        <w:rPr>
          <w:rFonts w:ascii="Arial" w:hAnsi="Arial"/>
          <w:b/>
          <w:color w:val="2975A6"/>
          <w:spacing w:val="-4"/>
        </w:rPr>
        <w:t>-</w:t>
      </w:r>
      <w:r>
        <w:rPr>
          <w:rFonts w:ascii="Arial" w:hAnsi="Arial"/>
          <w:b/>
          <w:color w:val="2975A6"/>
          <w:spacing w:val="-9"/>
        </w:rPr>
        <w:t xml:space="preserve"> </w:t>
      </w:r>
      <w:r>
        <w:rPr>
          <w:rFonts w:ascii="Arial" w:hAnsi="Arial"/>
          <w:b/>
          <w:color w:val="333333"/>
          <w:spacing w:val="-4"/>
        </w:rPr>
        <w:t>(1)</w:t>
      </w:r>
      <w:r>
        <w:rPr>
          <w:rFonts w:ascii="Arial" w:hAnsi="Arial"/>
          <w:b/>
          <w:color w:val="333333"/>
          <w:spacing w:val="-11"/>
        </w:rPr>
        <w:t xml:space="preserve"> </w:t>
      </w:r>
      <w:r>
        <w:rPr>
          <w:color w:val="333333"/>
          <w:spacing w:val="-4"/>
        </w:rPr>
        <w:t>Persoanele</w:t>
      </w:r>
      <w:r>
        <w:rPr>
          <w:color w:val="333333"/>
          <w:spacing w:val="-11"/>
        </w:rPr>
        <w:t xml:space="preserve"> </w:t>
      </w:r>
      <w:r>
        <w:rPr>
          <w:color w:val="333333"/>
          <w:spacing w:val="-4"/>
        </w:rPr>
        <w:t>care</w:t>
      </w:r>
      <w:r>
        <w:rPr>
          <w:color w:val="333333"/>
          <w:spacing w:val="-10"/>
        </w:rPr>
        <w:t xml:space="preserve"> </w:t>
      </w:r>
      <w:r>
        <w:rPr>
          <w:color w:val="333333"/>
          <w:spacing w:val="-4"/>
        </w:rPr>
        <w:t>au</w:t>
      </w:r>
      <w:r>
        <w:rPr>
          <w:color w:val="333333"/>
          <w:spacing w:val="-11"/>
        </w:rPr>
        <w:t xml:space="preserve"> </w:t>
      </w:r>
      <w:r>
        <w:rPr>
          <w:color w:val="333333"/>
          <w:spacing w:val="-4"/>
        </w:rPr>
        <w:t>desfăşurat</w:t>
      </w:r>
      <w:r>
        <w:rPr>
          <w:color w:val="333333"/>
          <w:spacing w:val="-10"/>
        </w:rPr>
        <w:t xml:space="preserve"> </w:t>
      </w:r>
      <w:r>
        <w:rPr>
          <w:color w:val="333333"/>
          <w:spacing w:val="-4"/>
        </w:rPr>
        <w:t>activităţi</w:t>
      </w:r>
      <w:r>
        <w:rPr>
          <w:color w:val="333333"/>
          <w:spacing w:val="-11"/>
        </w:rPr>
        <w:t xml:space="preserve"> </w:t>
      </w:r>
      <w:r>
        <w:rPr>
          <w:color w:val="333333"/>
          <w:spacing w:val="-4"/>
        </w:rPr>
        <w:t>în</w:t>
      </w:r>
      <w:r>
        <w:rPr>
          <w:color w:val="333333"/>
          <w:spacing w:val="-11"/>
        </w:rPr>
        <w:t xml:space="preserve"> </w:t>
      </w:r>
      <w:r>
        <w:rPr>
          <w:color w:val="333333"/>
          <w:spacing w:val="-4"/>
        </w:rPr>
        <w:t>locuri</w:t>
      </w:r>
      <w:r>
        <w:rPr>
          <w:color w:val="333333"/>
          <w:spacing w:val="-10"/>
        </w:rPr>
        <w:t xml:space="preserve"> </w:t>
      </w:r>
      <w:r>
        <w:rPr>
          <w:color w:val="333333"/>
          <w:spacing w:val="-4"/>
        </w:rPr>
        <w:t>de</w:t>
      </w:r>
      <w:r>
        <w:rPr>
          <w:color w:val="333333"/>
          <w:spacing w:val="-11"/>
        </w:rPr>
        <w:t xml:space="preserve"> </w:t>
      </w:r>
      <w:r>
        <w:rPr>
          <w:color w:val="333333"/>
          <w:spacing w:val="-4"/>
        </w:rPr>
        <w:t>muncă</w:t>
      </w:r>
      <w:r>
        <w:rPr>
          <w:color w:val="333333"/>
          <w:spacing w:val="-10"/>
        </w:rPr>
        <w:t xml:space="preserve"> </w:t>
      </w:r>
      <w:r>
        <w:rPr>
          <w:color w:val="333333"/>
          <w:spacing w:val="-4"/>
        </w:rPr>
        <w:t>încadrate</w:t>
      </w:r>
      <w:r>
        <w:rPr>
          <w:color w:val="333333"/>
          <w:spacing w:val="-11"/>
        </w:rPr>
        <w:t xml:space="preserve"> </w:t>
      </w:r>
      <w:r>
        <w:rPr>
          <w:color w:val="333333"/>
          <w:spacing w:val="-4"/>
        </w:rPr>
        <w:t>în</w:t>
      </w:r>
      <w:r>
        <w:rPr>
          <w:color w:val="333333"/>
          <w:spacing w:val="-10"/>
        </w:rPr>
        <w:t xml:space="preserve"> </w:t>
      </w:r>
      <w:r>
        <w:rPr>
          <w:color w:val="333333"/>
          <w:spacing w:val="-4"/>
        </w:rPr>
        <w:t>grupele</w:t>
      </w:r>
      <w:r>
        <w:rPr>
          <w:color w:val="333333"/>
          <w:spacing w:val="-11"/>
        </w:rPr>
        <w:t xml:space="preserve"> </w:t>
      </w:r>
      <w:r>
        <w:rPr>
          <w:color w:val="333333"/>
          <w:spacing w:val="-4"/>
        </w:rPr>
        <w:t>I</w:t>
      </w:r>
      <w:r>
        <w:rPr>
          <w:color w:val="333333"/>
          <w:spacing w:val="-11"/>
        </w:rPr>
        <w:t xml:space="preserve"> </w:t>
      </w:r>
      <w:r>
        <w:rPr>
          <w:color w:val="333333"/>
          <w:spacing w:val="-4"/>
        </w:rPr>
        <w:t>şi</w:t>
      </w:r>
      <w:r>
        <w:rPr>
          <w:color w:val="333333"/>
          <w:spacing w:val="-10"/>
        </w:rPr>
        <w:t xml:space="preserve"> </w:t>
      </w:r>
      <w:r>
        <w:rPr>
          <w:color w:val="333333"/>
          <w:spacing w:val="-4"/>
        </w:rPr>
        <w:t>a</w:t>
      </w:r>
      <w:r>
        <w:rPr>
          <w:color w:val="333333"/>
          <w:spacing w:val="-11"/>
        </w:rPr>
        <w:t xml:space="preserve"> </w:t>
      </w:r>
      <w:r>
        <w:rPr>
          <w:color w:val="333333"/>
          <w:spacing w:val="-4"/>
        </w:rPr>
        <w:t>II-a</w:t>
      </w:r>
      <w:r>
        <w:rPr>
          <w:color w:val="333333"/>
          <w:spacing w:val="-10"/>
        </w:rPr>
        <w:t xml:space="preserve"> </w:t>
      </w:r>
      <w:r>
        <w:rPr>
          <w:color w:val="333333"/>
          <w:spacing w:val="-4"/>
        </w:rPr>
        <w:t>de</w:t>
      </w:r>
      <w:r>
        <w:rPr>
          <w:color w:val="333333"/>
          <w:spacing w:val="-11"/>
        </w:rPr>
        <w:t xml:space="preserve"> </w:t>
      </w:r>
      <w:r>
        <w:rPr>
          <w:color w:val="333333"/>
          <w:spacing w:val="-4"/>
        </w:rPr>
        <w:t>muncă,</w:t>
      </w:r>
      <w:r>
        <w:rPr>
          <w:color w:val="333333"/>
          <w:spacing w:val="-11"/>
        </w:rPr>
        <w:t xml:space="preserve"> </w:t>
      </w:r>
      <w:r>
        <w:rPr>
          <w:color w:val="333333"/>
          <w:spacing w:val="-4"/>
        </w:rPr>
        <w:t>potrivit</w:t>
      </w:r>
      <w:r>
        <w:rPr>
          <w:color w:val="333333"/>
          <w:spacing w:val="-10"/>
        </w:rPr>
        <w:t xml:space="preserve"> </w:t>
      </w:r>
      <w:r>
        <w:rPr>
          <w:color w:val="333333"/>
          <w:spacing w:val="-4"/>
        </w:rPr>
        <w:t>legislaţiei</w:t>
      </w:r>
      <w:r>
        <w:rPr>
          <w:color w:val="333333"/>
          <w:spacing w:val="-11"/>
        </w:rPr>
        <w:t xml:space="preserve"> </w:t>
      </w:r>
      <w:r>
        <w:rPr>
          <w:color w:val="333333"/>
          <w:spacing w:val="-4"/>
        </w:rPr>
        <w:t>anterioare</w:t>
      </w:r>
      <w:r>
        <w:rPr>
          <w:color w:val="333333"/>
          <w:spacing w:val="-10"/>
        </w:rPr>
        <w:t xml:space="preserve"> </w:t>
      </w:r>
      <w:r>
        <w:rPr>
          <w:color w:val="333333"/>
          <w:spacing w:val="-4"/>
        </w:rPr>
        <w:t>datei</w:t>
      </w:r>
      <w:r>
        <w:rPr>
          <w:color w:val="333333"/>
          <w:spacing w:val="-11"/>
        </w:rPr>
        <w:t xml:space="preserve"> </w:t>
      </w:r>
      <w:r>
        <w:rPr>
          <w:color w:val="333333"/>
          <w:spacing w:val="-4"/>
        </w:rPr>
        <w:t>de</w:t>
      </w:r>
      <w:r>
        <w:rPr>
          <w:color w:val="333333"/>
          <w:spacing w:val="-11"/>
        </w:rPr>
        <w:t xml:space="preserve"> </w:t>
      </w:r>
      <w:r>
        <w:rPr>
          <w:color w:val="333333"/>
          <w:spacing w:val="-4"/>
        </w:rPr>
        <w:t>1</w:t>
      </w:r>
      <w:r>
        <w:rPr>
          <w:color w:val="333333"/>
          <w:spacing w:val="-10"/>
        </w:rPr>
        <w:t xml:space="preserve"> </w:t>
      </w:r>
      <w:r>
        <w:rPr>
          <w:color w:val="333333"/>
          <w:spacing w:val="-4"/>
        </w:rPr>
        <w:t>aprilie</w:t>
      </w:r>
      <w:r>
        <w:rPr>
          <w:color w:val="333333"/>
          <w:spacing w:val="-11"/>
        </w:rPr>
        <w:t xml:space="preserve"> </w:t>
      </w:r>
      <w:r>
        <w:rPr>
          <w:color w:val="333333"/>
          <w:spacing w:val="-4"/>
        </w:rPr>
        <w:t xml:space="preserve">2001, </w:t>
      </w:r>
      <w:r>
        <w:rPr>
          <w:color w:val="333333"/>
          <w:spacing w:val="-6"/>
        </w:rPr>
        <w:t xml:space="preserve">cele care au desfăşurat activităţi în locuri de muncă încadrate în condiţii deosebite sau condiţii speciale, beneficiază de un număr suplimentar de puncte, după cum </w:t>
      </w:r>
      <w:r>
        <w:rPr>
          <w:color w:val="333333"/>
          <w:spacing w:val="-2"/>
        </w:rPr>
        <w:t>urmează:</w:t>
      </w:r>
    </w:p>
    <w:p w14:paraId="533D6F4D" w14:textId="77777777" w:rsidR="00985233" w:rsidRPr="009E128E" w:rsidRDefault="00985233" w:rsidP="00272B37">
      <w:pPr>
        <w:pStyle w:val="ListParagraph"/>
        <w:numPr>
          <w:ilvl w:val="1"/>
          <w:numId w:val="49"/>
        </w:numPr>
        <w:tabs>
          <w:tab w:val="left" w:pos="349"/>
        </w:tabs>
        <w:spacing w:line="343" w:lineRule="auto"/>
        <w:ind w:left="104" w:right="116" w:firstLine="0"/>
        <w:jc w:val="both"/>
        <w:rPr>
          <w:sz w:val="21"/>
        </w:rPr>
      </w:pPr>
      <w:r>
        <w:rPr>
          <w:color w:val="333333"/>
          <w:spacing w:val="-4"/>
          <w:sz w:val="21"/>
        </w:rPr>
        <w:t>0,25</w:t>
      </w:r>
      <w:r>
        <w:rPr>
          <w:color w:val="333333"/>
          <w:spacing w:val="-9"/>
          <w:sz w:val="21"/>
        </w:rPr>
        <w:t xml:space="preserve"> </w:t>
      </w:r>
      <w:r>
        <w:rPr>
          <w:color w:val="333333"/>
          <w:spacing w:val="-4"/>
          <w:sz w:val="21"/>
        </w:rPr>
        <w:t>puncte</w:t>
      </w:r>
      <w:r>
        <w:rPr>
          <w:color w:val="333333"/>
          <w:spacing w:val="-9"/>
          <w:sz w:val="21"/>
        </w:rPr>
        <w:t xml:space="preserve"> </w:t>
      </w:r>
      <w:r>
        <w:rPr>
          <w:color w:val="333333"/>
          <w:spacing w:val="-4"/>
          <w:sz w:val="21"/>
        </w:rPr>
        <w:t>pentru</w:t>
      </w:r>
      <w:r>
        <w:rPr>
          <w:color w:val="333333"/>
          <w:spacing w:val="-9"/>
          <w:sz w:val="21"/>
        </w:rPr>
        <w:t xml:space="preserve"> </w:t>
      </w:r>
      <w:r>
        <w:rPr>
          <w:color w:val="333333"/>
          <w:spacing w:val="-4"/>
          <w:sz w:val="21"/>
        </w:rPr>
        <w:t>fiecare</w:t>
      </w:r>
      <w:r>
        <w:rPr>
          <w:color w:val="333333"/>
          <w:spacing w:val="-9"/>
          <w:sz w:val="21"/>
        </w:rPr>
        <w:t xml:space="preserve"> </w:t>
      </w:r>
      <w:r>
        <w:rPr>
          <w:color w:val="333333"/>
          <w:spacing w:val="-4"/>
          <w:sz w:val="21"/>
        </w:rPr>
        <w:t>lună</w:t>
      </w:r>
      <w:r>
        <w:rPr>
          <w:color w:val="333333"/>
          <w:spacing w:val="-9"/>
          <w:sz w:val="21"/>
        </w:rPr>
        <w:t xml:space="preserve"> </w:t>
      </w:r>
      <w:r>
        <w:rPr>
          <w:color w:val="333333"/>
          <w:spacing w:val="-4"/>
          <w:sz w:val="21"/>
        </w:rPr>
        <w:t>în</w:t>
      </w:r>
      <w:r>
        <w:rPr>
          <w:color w:val="333333"/>
          <w:spacing w:val="-9"/>
          <w:sz w:val="21"/>
        </w:rPr>
        <w:t xml:space="preserve"> </w:t>
      </w:r>
      <w:r>
        <w:rPr>
          <w:color w:val="333333"/>
          <w:spacing w:val="-4"/>
          <w:sz w:val="21"/>
        </w:rPr>
        <w:t>care</w:t>
      </w:r>
      <w:r>
        <w:rPr>
          <w:color w:val="333333"/>
          <w:spacing w:val="-9"/>
          <w:sz w:val="21"/>
        </w:rPr>
        <w:t xml:space="preserve"> </w:t>
      </w:r>
      <w:r>
        <w:rPr>
          <w:color w:val="333333"/>
          <w:spacing w:val="-4"/>
          <w:sz w:val="21"/>
        </w:rPr>
        <w:t>au</w:t>
      </w:r>
      <w:r>
        <w:rPr>
          <w:color w:val="333333"/>
          <w:spacing w:val="-9"/>
          <w:sz w:val="21"/>
        </w:rPr>
        <w:t xml:space="preserve"> </w:t>
      </w:r>
      <w:r>
        <w:rPr>
          <w:color w:val="333333"/>
          <w:spacing w:val="-4"/>
          <w:sz w:val="21"/>
        </w:rPr>
        <w:t>desfăşurat</w:t>
      </w:r>
      <w:r>
        <w:rPr>
          <w:color w:val="333333"/>
          <w:spacing w:val="-9"/>
          <w:sz w:val="21"/>
        </w:rPr>
        <w:t xml:space="preserve"> </w:t>
      </w:r>
      <w:r>
        <w:rPr>
          <w:color w:val="333333"/>
          <w:spacing w:val="-4"/>
          <w:sz w:val="21"/>
        </w:rPr>
        <w:t>activităţi</w:t>
      </w:r>
      <w:r>
        <w:rPr>
          <w:color w:val="333333"/>
          <w:spacing w:val="-9"/>
          <w:sz w:val="21"/>
        </w:rPr>
        <w:t xml:space="preserve"> </w:t>
      </w:r>
      <w:r>
        <w:rPr>
          <w:color w:val="333333"/>
          <w:spacing w:val="-4"/>
          <w:sz w:val="21"/>
        </w:rPr>
        <w:t>în</w:t>
      </w:r>
      <w:r>
        <w:rPr>
          <w:color w:val="333333"/>
          <w:spacing w:val="-9"/>
          <w:sz w:val="21"/>
        </w:rPr>
        <w:t xml:space="preserve"> </w:t>
      </w:r>
      <w:r>
        <w:rPr>
          <w:color w:val="333333"/>
          <w:spacing w:val="-4"/>
          <w:sz w:val="21"/>
        </w:rPr>
        <w:t>locuri</w:t>
      </w:r>
      <w:r>
        <w:rPr>
          <w:color w:val="333333"/>
          <w:spacing w:val="-9"/>
          <w:sz w:val="21"/>
        </w:rPr>
        <w:t xml:space="preserve"> </w:t>
      </w:r>
      <w:r>
        <w:rPr>
          <w:color w:val="333333"/>
          <w:spacing w:val="-4"/>
          <w:sz w:val="21"/>
        </w:rPr>
        <w:t>încadrate</w:t>
      </w:r>
      <w:r>
        <w:rPr>
          <w:color w:val="333333"/>
          <w:spacing w:val="-9"/>
          <w:sz w:val="21"/>
        </w:rPr>
        <w:t xml:space="preserve"> </w:t>
      </w:r>
      <w:r>
        <w:rPr>
          <w:color w:val="333333"/>
          <w:spacing w:val="-4"/>
          <w:sz w:val="21"/>
        </w:rPr>
        <w:t>în</w:t>
      </w:r>
      <w:r>
        <w:rPr>
          <w:color w:val="333333"/>
          <w:spacing w:val="-9"/>
          <w:sz w:val="21"/>
        </w:rPr>
        <w:t xml:space="preserve"> </w:t>
      </w:r>
      <w:r>
        <w:rPr>
          <w:color w:val="333333"/>
          <w:spacing w:val="-4"/>
          <w:sz w:val="21"/>
        </w:rPr>
        <w:t>grupa</w:t>
      </w:r>
      <w:r>
        <w:rPr>
          <w:color w:val="333333"/>
          <w:spacing w:val="-9"/>
          <w:sz w:val="21"/>
        </w:rPr>
        <w:t xml:space="preserve"> </w:t>
      </w:r>
      <w:r>
        <w:rPr>
          <w:color w:val="333333"/>
          <w:spacing w:val="-4"/>
          <w:sz w:val="21"/>
        </w:rPr>
        <w:t>a</w:t>
      </w:r>
      <w:r>
        <w:rPr>
          <w:color w:val="333333"/>
          <w:spacing w:val="-9"/>
          <w:sz w:val="21"/>
        </w:rPr>
        <w:t xml:space="preserve"> </w:t>
      </w:r>
      <w:r>
        <w:rPr>
          <w:color w:val="333333"/>
          <w:spacing w:val="-4"/>
          <w:sz w:val="21"/>
        </w:rPr>
        <w:t>II-a</w:t>
      </w:r>
      <w:r>
        <w:rPr>
          <w:color w:val="333333"/>
          <w:spacing w:val="-9"/>
          <w:sz w:val="21"/>
        </w:rPr>
        <w:t xml:space="preserve"> </w:t>
      </w:r>
      <w:r>
        <w:rPr>
          <w:color w:val="333333"/>
          <w:spacing w:val="-4"/>
          <w:sz w:val="21"/>
        </w:rPr>
        <w:t>de</w:t>
      </w:r>
      <w:r>
        <w:rPr>
          <w:color w:val="333333"/>
          <w:spacing w:val="-9"/>
          <w:sz w:val="21"/>
        </w:rPr>
        <w:t xml:space="preserve"> </w:t>
      </w:r>
      <w:r>
        <w:rPr>
          <w:color w:val="333333"/>
          <w:spacing w:val="-4"/>
          <w:sz w:val="21"/>
        </w:rPr>
        <w:t>muncă,</w:t>
      </w:r>
      <w:r>
        <w:rPr>
          <w:color w:val="333333"/>
          <w:spacing w:val="-9"/>
          <w:sz w:val="21"/>
        </w:rPr>
        <w:t xml:space="preserve"> </w:t>
      </w:r>
      <w:r>
        <w:rPr>
          <w:color w:val="333333"/>
          <w:spacing w:val="-4"/>
          <w:sz w:val="21"/>
        </w:rPr>
        <w:t>potrivit</w:t>
      </w:r>
      <w:r>
        <w:rPr>
          <w:color w:val="333333"/>
          <w:spacing w:val="-9"/>
          <w:sz w:val="21"/>
        </w:rPr>
        <w:t xml:space="preserve"> </w:t>
      </w:r>
      <w:r>
        <w:rPr>
          <w:color w:val="333333"/>
          <w:spacing w:val="-4"/>
          <w:sz w:val="21"/>
        </w:rPr>
        <w:t>legislaţiei</w:t>
      </w:r>
      <w:r>
        <w:rPr>
          <w:color w:val="333333"/>
          <w:spacing w:val="-9"/>
          <w:sz w:val="21"/>
        </w:rPr>
        <w:t xml:space="preserve"> </w:t>
      </w:r>
      <w:r>
        <w:rPr>
          <w:color w:val="333333"/>
          <w:spacing w:val="-4"/>
          <w:sz w:val="21"/>
        </w:rPr>
        <w:t>anterioare</w:t>
      </w:r>
      <w:r>
        <w:rPr>
          <w:color w:val="333333"/>
          <w:spacing w:val="-9"/>
          <w:sz w:val="21"/>
        </w:rPr>
        <w:t xml:space="preserve"> </w:t>
      </w:r>
      <w:r>
        <w:rPr>
          <w:color w:val="333333"/>
          <w:spacing w:val="-4"/>
          <w:sz w:val="21"/>
        </w:rPr>
        <w:t>datei</w:t>
      </w:r>
      <w:r>
        <w:rPr>
          <w:color w:val="333333"/>
          <w:spacing w:val="-9"/>
          <w:sz w:val="21"/>
        </w:rPr>
        <w:t xml:space="preserve"> </w:t>
      </w:r>
      <w:r>
        <w:rPr>
          <w:color w:val="333333"/>
          <w:spacing w:val="-4"/>
          <w:sz w:val="21"/>
        </w:rPr>
        <w:t>de</w:t>
      </w:r>
      <w:r>
        <w:rPr>
          <w:color w:val="333333"/>
          <w:spacing w:val="-9"/>
          <w:sz w:val="21"/>
        </w:rPr>
        <w:t xml:space="preserve"> </w:t>
      </w:r>
      <w:r>
        <w:rPr>
          <w:color w:val="333333"/>
          <w:spacing w:val="-4"/>
          <w:sz w:val="21"/>
        </w:rPr>
        <w:t>1</w:t>
      </w:r>
      <w:r>
        <w:rPr>
          <w:color w:val="333333"/>
          <w:spacing w:val="-9"/>
          <w:sz w:val="21"/>
        </w:rPr>
        <w:t xml:space="preserve"> </w:t>
      </w:r>
      <w:r>
        <w:rPr>
          <w:color w:val="333333"/>
          <w:spacing w:val="-4"/>
          <w:sz w:val="21"/>
        </w:rPr>
        <w:t>aprilie</w:t>
      </w:r>
      <w:r>
        <w:rPr>
          <w:color w:val="333333"/>
          <w:spacing w:val="-9"/>
          <w:sz w:val="21"/>
        </w:rPr>
        <w:t xml:space="preserve"> </w:t>
      </w:r>
      <w:r>
        <w:rPr>
          <w:color w:val="333333"/>
          <w:spacing w:val="-4"/>
          <w:sz w:val="21"/>
        </w:rPr>
        <w:t>2001,</w:t>
      </w:r>
      <w:r>
        <w:rPr>
          <w:color w:val="333333"/>
          <w:spacing w:val="-9"/>
          <w:sz w:val="21"/>
        </w:rPr>
        <w:t xml:space="preserve"> </w:t>
      </w:r>
      <w:r>
        <w:rPr>
          <w:color w:val="333333"/>
          <w:spacing w:val="-4"/>
          <w:sz w:val="21"/>
        </w:rPr>
        <w:t xml:space="preserve">sau </w:t>
      </w:r>
      <w:r>
        <w:rPr>
          <w:color w:val="333333"/>
          <w:sz w:val="21"/>
        </w:rPr>
        <w:t>în</w:t>
      </w:r>
      <w:r>
        <w:rPr>
          <w:color w:val="333333"/>
          <w:spacing w:val="-10"/>
          <w:sz w:val="21"/>
        </w:rPr>
        <w:t xml:space="preserve"> </w:t>
      </w:r>
      <w:r>
        <w:rPr>
          <w:color w:val="333333"/>
          <w:sz w:val="21"/>
        </w:rPr>
        <w:t>locuri</w:t>
      </w:r>
      <w:r>
        <w:rPr>
          <w:color w:val="333333"/>
          <w:spacing w:val="-10"/>
          <w:sz w:val="21"/>
        </w:rPr>
        <w:t xml:space="preserve"> </w:t>
      </w:r>
      <w:r>
        <w:rPr>
          <w:color w:val="333333"/>
          <w:sz w:val="21"/>
        </w:rPr>
        <w:t>de</w:t>
      </w:r>
      <w:r>
        <w:rPr>
          <w:color w:val="333333"/>
          <w:spacing w:val="-10"/>
          <w:sz w:val="21"/>
        </w:rPr>
        <w:t xml:space="preserve"> </w:t>
      </w:r>
      <w:r>
        <w:rPr>
          <w:color w:val="333333"/>
          <w:sz w:val="21"/>
        </w:rPr>
        <w:t>muncă</w:t>
      </w:r>
      <w:r>
        <w:rPr>
          <w:color w:val="333333"/>
          <w:spacing w:val="-10"/>
          <w:sz w:val="21"/>
        </w:rPr>
        <w:t xml:space="preserve"> </w:t>
      </w:r>
      <w:r>
        <w:rPr>
          <w:color w:val="333333"/>
          <w:sz w:val="21"/>
        </w:rPr>
        <w:t>încadrate</w:t>
      </w:r>
      <w:r>
        <w:rPr>
          <w:color w:val="333333"/>
          <w:spacing w:val="-10"/>
          <w:sz w:val="21"/>
        </w:rPr>
        <w:t xml:space="preserve"> </w:t>
      </w:r>
      <w:r>
        <w:rPr>
          <w:color w:val="333333"/>
          <w:sz w:val="21"/>
        </w:rPr>
        <w:t>în</w:t>
      </w:r>
      <w:r>
        <w:rPr>
          <w:color w:val="333333"/>
          <w:spacing w:val="-10"/>
          <w:sz w:val="21"/>
        </w:rPr>
        <w:t xml:space="preserve"> </w:t>
      </w:r>
      <w:r>
        <w:rPr>
          <w:color w:val="333333"/>
          <w:sz w:val="21"/>
        </w:rPr>
        <w:t>condiţii</w:t>
      </w:r>
      <w:r>
        <w:rPr>
          <w:color w:val="333333"/>
          <w:spacing w:val="-10"/>
          <w:sz w:val="21"/>
        </w:rPr>
        <w:t xml:space="preserve"> </w:t>
      </w:r>
      <w:r>
        <w:rPr>
          <w:color w:val="333333"/>
          <w:sz w:val="21"/>
        </w:rPr>
        <w:t>deosebite,</w:t>
      </w:r>
      <w:r>
        <w:rPr>
          <w:color w:val="333333"/>
          <w:spacing w:val="-10"/>
          <w:sz w:val="21"/>
        </w:rPr>
        <w:t xml:space="preserve"> </w:t>
      </w:r>
      <w:r>
        <w:rPr>
          <w:color w:val="333333"/>
          <w:sz w:val="21"/>
        </w:rPr>
        <w:t>potrivit</w:t>
      </w:r>
      <w:r>
        <w:rPr>
          <w:color w:val="333333"/>
          <w:spacing w:val="-10"/>
          <w:sz w:val="21"/>
        </w:rPr>
        <w:t xml:space="preserve"> </w:t>
      </w:r>
      <w:r>
        <w:rPr>
          <w:color w:val="333333"/>
          <w:sz w:val="21"/>
        </w:rPr>
        <w:t>legii;</w:t>
      </w:r>
    </w:p>
    <w:p w14:paraId="76E3C7AB" w14:textId="77777777" w:rsidR="00985233" w:rsidRDefault="00985233" w:rsidP="00272B37">
      <w:pPr>
        <w:pStyle w:val="ListParagraph"/>
        <w:numPr>
          <w:ilvl w:val="1"/>
          <w:numId w:val="49"/>
        </w:numPr>
        <w:tabs>
          <w:tab w:val="left" w:pos="366"/>
        </w:tabs>
        <w:spacing w:before="64" w:line="343" w:lineRule="auto"/>
        <w:ind w:left="104" w:right="116" w:firstLine="0"/>
        <w:jc w:val="both"/>
        <w:rPr>
          <w:sz w:val="21"/>
        </w:rPr>
      </w:pPr>
      <w:r>
        <w:rPr>
          <w:color w:val="333333"/>
          <w:spacing w:val="-2"/>
          <w:sz w:val="21"/>
        </w:rPr>
        <w:t>0,50</w:t>
      </w:r>
      <w:r>
        <w:rPr>
          <w:color w:val="333333"/>
          <w:spacing w:val="-13"/>
          <w:sz w:val="21"/>
        </w:rPr>
        <w:t xml:space="preserve"> </w:t>
      </w:r>
      <w:r>
        <w:rPr>
          <w:color w:val="333333"/>
          <w:spacing w:val="-2"/>
          <w:sz w:val="21"/>
        </w:rPr>
        <w:t>puncte</w:t>
      </w:r>
      <w:r>
        <w:rPr>
          <w:color w:val="333333"/>
          <w:spacing w:val="-13"/>
          <w:sz w:val="21"/>
        </w:rPr>
        <w:t xml:space="preserve"> </w:t>
      </w:r>
      <w:r>
        <w:rPr>
          <w:color w:val="333333"/>
          <w:spacing w:val="-2"/>
          <w:sz w:val="21"/>
        </w:rPr>
        <w:t>pentru</w:t>
      </w:r>
      <w:r>
        <w:rPr>
          <w:color w:val="333333"/>
          <w:spacing w:val="-12"/>
          <w:sz w:val="21"/>
        </w:rPr>
        <w:t xml:space="preserve"> </w:t>
      </w:r>
      <w:r>
        <w:rPr>
          <w:color w:val="333333"/>
          <w:spacing w:val="-2"/>
          <w:sz w:val="21"/>
        </w:rPr>
        <w:t>fiecare</w:t>
      </w:r>
      <w:r>
        <w:rPr>
          <w:color w:val="333333"/>
          <w:spacing w:val="-13"/>
          <w:sz w:val="21"/>
        </w:rPr>
        <w:t xml:space="preserve"> </w:t>
      </w:r>
      <w:r>
        <w:rPr>
          <w:color w:val="333333"/>
          <w:spacing w:val="-2"/>
          <w:sz w:val="21"/>
        </w:rPr>
        <w:t>lună</w:t>
      </w:r>
      <w:r>
        <w:rPr>
          <w:color w:val="333333"/>
          <w:spacing w:val="-12"/>
          <w:sz w:val="21"/>
        </w:rPr>
        <w:t xml:space="preserve"> </w:t>
      </w:r>
      <w:r>
        <w:rPr>
          <w:color w:val="333333"/>
          <w:spacing w:val="-2"/>
          <w:sz w:val="21"/>
        </w:rPr>
        <w:t>în</w:t>
      </w:r>
      <w:r>
        <w:rPr>
          <w:color w:val="333333"/>
          <w:spacing w:val="-13"/>
          <w:sz w:val="21"/>
        </w:rPr>
        <w:t xml:space="preserve"> </w:t>
      </w:r>
      <w:r>
        <w:rPr>
          <w:color w:val="333333"/>
          <w:spacing w:val="-2"/>
          <w:sz w:val="21"/>
        </w:rPr>
        <w:t>care</w:t>
      </w:r>
      <w:r>
        <w:rPr>
          <w:color w:val="333333"/>
          <w:spacing w:val="-13"/>
          <w:sz w:val="21"/>
        </w:rPr>
        <w:t xml:space="preserve"> </w:t>
      </w:r>
      <w:r>
        <w:rPr>
          <w:color w:val="333333"/>
          <w:spacing w:val="-2"/>
          <w:sz w:val="21"/>
        </w:rPr>
        <w:t>au</w:t>
      </w:r>
      <w:r>
        <w:rPr>
          <w:color w:val="333333"/>
          <w:spacing w:val="-12"/>
          <w:sz w:val="21"/>
        </w:rPr>
        <w:t xml:space="preserve"> </w:t>
      </w:r>
      <w:r>
        <w:rPr>
          <w:color w:val="333333"/>
          <w:spacing w:val="-2"/>
          <w:sz w:val="21"/>
        </w:rPr>
        <w:t>desfăşurat</w:t>
      </w:r>
      <w:r>
        <w:rPr>
          <w:color w:val="333333"/>
          <w:spacing w:val="-13"/>
          <w:sz w:val="21"/>
        </w:rPr>
        <w:t xml:space="preserve"> </w:t>
      </w:r>
      <w:r>
        <w:rPr>
          <w:color w:val="333333"/>
          <w:spacing w:val="-2"/>
          <w:sz w:val="21"/>
        </w:rPr>
        <w:t>activităţi</w:t>
      </w:r>
      <w:r>
        <w:rPr>
          <w:color w:val="333333"/>
          <w:spacing w:val="-12"/>
          <w:sz w:val="21"/>
        </w:rPr>
        <w:t xml:space="preserve"> </w:t>
      </w:r>
      <w:r>
        <w:rPr>
          <w:color w:val="333333"/>
          <w:spacing w:val="-2"/>
          <w:sz w:val="21"/>
        </w:rPr>
        <w:t>în</w:t>
      </w:r>
      <w:r>
        <w:rPr>
          <w:color w:val="333333"/>
          <w:spacing w:val="-13"/>
          <w:sz w:val="21"/>
        </w:rPr>
        <w:t xml:space="preserve"> </w:t>
      </w:r>
      <w:r>
        <w:rPr>
          <w:color w:val="333333"/>
          <w:spacing w:val="-2"/>
          <w:sz w:val="21"/>
        </w:rPr>
        <w:t>locuri</w:t>
      </w:r>
      <w:r>
        <w:rPr>
          <w:color w:val="333333"/>
          <w:spacing w:val="-13"/>
          <w:sz w:val="21"/>
        </w:rPr>
        <w:t xml:space="preserve"> </w:t>
      </w:r>
      <w:r>
        <w:rPr>
          <w:color w:val="333333"/>
          <w:spacing w:val="-2"/>
          <w:sz w:val="21"/>
        </w:rPr>
        <w:t>încadrate</w:t>
      </w:r>
      <w:r>
        <w:rPr>
          <w:color w:val="333333"/>
          <w:spacing w:val="-12"/>
          <w:sz w:val="21"/>
        </w:rPr>
        <w:t xml:space="preserve"> </w:t>
      </w:r>
      <w:r>
        <w:rPr>
          <w:color w:val="333333"/>
          <w:spacing w:val="-2"/>
          <w:sz w:val="21"/>
        </w:rPr>
        <w:t>în</w:t>
      </w:r>
      <w:r>
        <w:rPr>
          <w:color w:val="333333"/>
          <w:spacing w:val="-13"/>
          <w:sz w:val="21"/>
        </w:rPr>
        <w:t xml:space="preserve"> </w:t>
      </w:r>
      <w:r>
        <w:rPr>
          <w:color w:val="333333"/>
          <w:spacing w:val="-2"/>
          <w:sz w:val="21"/>
        </w:rPr>
        <w:t>grupa</w:t>
      </w:r>
      <w:r>
        <w:rPr>
          <w:color w:val="333333"/>
          <w:spacing w:val="-12"/>
          <w:sz w:val="21"/>
        </w:rPr>
        <w:t xml:space="preserve"> </w:t>
      </w:r>
      <w:r>
        <w:rPr>
          <w:color w:val="333333"/>
          <w:spacing w:val="-2"/>
          <w:sz w:val="21"/>
        </w:rPr>
        <w:t>I</w:t>
      </w:r>
      <w:r>
        <w:rPr>
          <w:color w:val="333333"/>
          <w:spacing w:val="-13"/>
          <w:sz w:val="21"/>
        </w:rPr>
        <w:t xml:space="preserve"> </w:t>
      </w:r>
      <w:r>
        <w:rPr>
          <w:color w:val="333333"/>
          <w:spacing w:val="-2"/>
          <w:sz w:val="21"/>
        </w:rPr>
        <w:t>de</w:t>
      </w:r>
      <w:r>
        <w:rPr>
          <w:color w:val="333333"/>
          <w:spacing w:val="-12"/>
          <w:sz w:val="21"/>
        </w:rPr>
        <w:t xml:space="preserve"> </w:t>
      </w:r>
      <w:r>
        <w:rPr>
          <w:color w:val="333333"/>
          <w:spacing w:val="-2"/>
          <w:sz w:val="21"/>
        </w:rPr>
        <w:t>muncă,</w:t>
      </w:r>
      <w:r>
        <w:rPr>
          <w:color w:val="333333"/>
          <w:spacing w:val="-13"/>
          <w:sz w:val="21"/>
        </w:rPr>
        <w:t xml:space="preserve"> </w:t>
      </w:r>
      <w:r>
        <w:rPr>
          <w:color w:val="333333"/>
          <w:spacing w:val="-2"/>
          <w:sz w:val="21"/>
        </w:rPr>
        <w:t>potrivit</w:t>
      </w:r>
      <w:r>
        <w:rPr>
          <w:color w:val="333333"/>
          <w:spacing w:val="-13"/>
          <w:sz w:val="21"/>
        </w:rPr>
        <w:t xml:space="preserve"> </w:t>
      </w:r>
      <w:r>
        <w:rPr>
          <w:color w:val="333333"/>
          <w:spacing w:val="-2"/>
          <w:sz w:val="21"/>
        </w:rPr>
        <w:t>legislaţiei</w:t>
      </w:r>
      <w:r>
        <w:rPr>
          <w:color w:val="333333"/>
          <w:spacing w:val="-12"/>
          <w:sz w:val="21"/>
        </w:rPr>
        <w:t xml:space="preserve"> </w:t>
      </w:r>
      <w:r>
        <w:rPr>
          <w:color w:val="333333"/>
          <w:spacing w:val="-2"/>
          <w:sz w:val="21"/>
        </w:rPr>
        <w:t>anterioare</w:t>
      </w:r>
      <w:r>
        <w:rPr>
          <w:color w:val="333333"/>
          <w:spacing w:val="-13"/>
          <w:sz w:val="21"/>
        </w:rPr>
        <w:t xml:space="preserve"> </w:t>
      </w:r>
      <w:r>
        <w:rPr>
          <w:color w:val="333333"/>
          <w:spacing w:val="-2"/>
          <w:sz w:val="21"/>
        </w:rPr>
        <w:t>datei</w:t>
      </w:r>
      <w:r>
        <w:rPr>
          <w:color w:val="333333"/>
          <w:spacing w:val="-12"/>
          <w:sz w:val="21"/>
        </w:rPr>
        <w:t xml:space="preserve"> </w:t>
      </w:r>
      <w:r>
        <w:rPr>
          <w:color w:val="333333"/>
          <w:spacing w:val="-2"/>
          <w:sz w:val="21"/>
        </w:rPr>
        <w:t>de</w:t>
      </w:r>
      <w:r>
        <w:rPr>
          <w:color w:val="333333"/>
          <w:spacing w:val="-13"/>
          <w:sz w:val="21"/>
        </w:rPr>
        <w:t xml:space="preserve"> </w:t>
      </w:r>
      <w:r>
        <w:rPr>
          <w:color w:val="333333"/>
          <w:spacing w:val="-2"/>
          <w:sz w:val="21"/>
        </w:rPr>
        <w:t>1</w:t>
      </w:r>
      <w:r>
        <w:rPr>
          <w:color w:val="333333"/>
          <w:spacing w:val="-13"/>
          <w:sz w:val="21"/>
        </w:rPr>
        <w:t xml:space="preserve"> </w:t>
      </w:r>
      <w:r>
        <w:rPr>
          <w:color w:val="333333"/>
          <w:spacing w:val="-2"/>
          <w:sz w:val="21"/>
        </w:rPr>
        <w:t>aprilie</w:t>
      </w:r>
      <w:r>
        <w:rPr>
          <w:color w:val="333333"/>
          <w:spacing w:val="-12"/>
          <w:sz w:val="21"/>
        </w:rPr>
        <w:t xml:space="preserve"> </w:t>
      </w:r>
      <w:r>
        <w:rPr>
          <w:color w:val="333333"/>
          <w:spacing w:val="-2"/>
          <w:sz w:val="21"/>
        </w:rPr>
        <w:t>2001,</w:t>
      </w:r>
      <w:r>
        <w:rPr>
          <w:color w:val="333333"/>
          <w:spacing w:val="-13"/>
          <w:sz w:val="21"/>
        </w:rPr>
        <w:t xml:space="preserve"> </w:t>
      </w:r>
      <w:r>
        <w:rPr>
          <w:color w:val="333333"/>
          <w:spacing w:val="-2"/>
          <w:sz w:val="21"/>
        </w:rPr>
        <w:t>sau</w:t>
      </w:r>
      <w:r>
        <w:rPr>
          <w:color w:val="333333"/>
          <w:spacing w:val="-12"/>
          <w:sz w:val="21"/>
        </w:rPr>
        <w:t xml:space="preserve"> </w:t>
      </w:r>
      <w:r>
        <w:rPr>
          <w:color w:val="333333"/>
          <w:spacing w:val="-2"/>
          <w:sz w:val="21"/>
        </w:rPr>
        <w:t xml:space="preserve">în </w:t>
      </w:r>
      <w:r>
        <w:rPr>
          <w:color w:val="333333"/>
          <w:sz w:val="21"/>
        </w:rPr>
        <w:t>locuri</w:t>
      </w:r>
      <w:r>
        <w:rPr>
          <w:color w:val="333333"/>
          <w:spacing w:val="-11"/>
          <w:sz w:val="21"/>
        </w:rPr>
        <w:t xml:space="preserve"> </w:t>
      </w:r>
      <w:r>
        <w:rPr>
          <w:color w:val="333333"/>
          <w:sz w:val="21"/>
        </w:rPr>
        <w:t>de</w:t>
      </w:r>
      <w:r>
        <w:rPr>
          <w:color w:val="333333"/>
          <w:spacing w:val="-11"/>
          <w:sz w:val="21"/>
        </w:rPr>
        <w:t xml:space="preserve"> </w:t>
      </w:r>
      <w:r>
        <w:rPr>
          <w:color w:val="333333"/>
          <w:sz w:val="21"/>
        </w:rPr>
        <w:t>muncă</w:t>
      </w:r>
      <w:r>
        <w:rPr>
          <w:color w:val="333333"/>
          <w:spacing w:val="-11"/>
          <w:sz w:val="21"/>
        </w:rPr>
        <w:t xml:space="preserve"> </w:t>
      </w:r>
      <w:r>
        <w:rPr>
          <w:color w:val="333333"/>
          <w:sz w:val="21"/>
        </w:rPr>
        <w:t>încadrate</w:t>
      </w:r>
      <w:r>
        <w:rPr>
          <w:color w:val="333333"/>
          <w:spacing w:val="-11"/>
          <w:sz w:val="21"/>
        </w:rPr>
        <w:t xml:space="preserve"> </w:t>
      </w:r>
      <w:r>
        <w:rPr>
          <w:color w:val="333333"/>
          <w:sz w:val="21"/>
        </w:rPr>
        <w:t>în</w:t>
      </w:r>
      <w:r>
        <w:rPr>
          <w:color w:val="333333"/>
          <w:spacing w:val="-11"/>
          <w:sz w:val="21"/>
        </w:rPr>
        <w:t xml:space="preserve"> </w:t>
      </w:r>
      <w:r>
        <w:rPr>
          <w:color w:val="333333"/>
          <w:sz w:val="21"/>
        </w:rPr>
        <w:t>condiţii</w:t>
      </w:r>
      <w:r>
        <w:rPr>
          <w:color w:val="333333"/>
          <w:spacing w:val="-11"/>
          <w:sz w:val="21"/>
        </w:rPr>
        <w:t xml:space="preserve"> </w:t>
      </w:r>
      <w:r>
        <w:rPr>
          <w:color w:val="333333"/>
          <w:sz w:val="21"/>
        </w:rPr>
        <w:t>speciale,</w:t>
      </w:r>
      <w:r>
        <w:rPr>
          <w:color w:val="333333"/>
          <w:spacing w:val="-11"/>
          <w:sz w:val="21"/>
        </w:rPr>
        <w:t xml:space="preserve"> </w:t>
      </w:r>
      <w:r>
        <w:rPr>
          <w:color w:val="333333"/>
          <w:sz w:val="21"/>
        </w:rPr>
        <w:t>potrivit</w:t>
      </w:r>
      <w:r>
        <w:rPr>
          <w:color w:val="333333"/>
          <w:spacing w:val="-11"/>
          <w:sz w:val="21"/>
        </w:rPr>
        <w:t xml:space="preserve"> </w:t>
      </w:r>
      <w:r>
        <w:rPr>
          <w:color w:val="333333"/>
          <w:sz w:val="21"/>
        </w:rPr>
        <w:t>legii.</w:t>
      </w:r>
    </w:p>
    <w:p w14:paraId="1B6FDE23" w14:textId="77777777" w:rsidR="00985233" w:rsidRPr="009E128E" w:rsidRDefault="00985233" w:rsidP="00272B37">
      <w:pPr>
        <w:pStyle w:val="ListParagraph"/>
        <w:numPr>
          <w:ilvl w:val="0"/>
          <w:numId w:val="48"/>
        </w:numPr>
        <w:tabs>
          <w:tab w:val="left" w:pos="431"/>
        </w:tabs>
        <w:spacing w:line="343" w:lineRule="auto"/>
        <w:ind w:left="104" w:right="116" w:firstLine="0"/>
        <w:jc w:val="both"/>
        <w:rPr>
          <w:sz w:val="21"/>
        </w:rPr>
      </w:pPr>
      <w:r>
        <w:rPr>
          <w:color w:val="333333"/>
          <w:sz w:val="21"/>
        </w:rPr>
        <w:t>Persoanele</w:t>
      </w:r>
      <w:r>
        <w:rPr>
          <w:color w:val="333333"/>
          <w:spacing w:val="-4"/>
          <w:sz w:val="21"/>
        </w:rPr>
        <w:t xml:space="preserve"> </w:t>
      </w:r>
      <w:r>
        <w:rPr>
          <w:color w:val="333333"/>
          <w:sz w:val="21"/>
        </w:rPr>
        <w:t>prevăzute</w:t>
      </w:r>
      <w:r>
        <w:rPr>
          <w:color w:val="333333"/>
          <w:spacing w:val="-4"/>
          <w:sz w:val="21"/>
        </w:rPr>
        <w:t xml:space="preserve"> </w:t>
      </w:r>
      <w:r>
        <w:rPr>
          <w:color w:val="333333"/>
          <w:sz w:val="21"/>
        </w:rPr>
        <w:t>la</w:t>
      </w:r>
      <w:r>
        <w:rPr>
          <w:color w:val="333333"/>
          <w:spacing w:val="-4"/>
          <w:sz w:val="21"/>
        </w:rPr>
        <w:t xml:space="preserve"> </w:t>
      </w:r>
      <w:r>
        <w:rPr>
          <w:color w:val="333333"/>
          <w:sz w:val="21"/>
        </w:rPr>
        <w:t>art.</w:t>
      </w:r>
      <w:r>
        <w:rPr>
          <w:color w:val="333333"/>
          <w:spacing w:val="-4"/>
          <w:sz w:val="21"/>
        </w:rPr>
        <w:t xml:space="preserve"> </w:t>
      </w:r>
      <w:r>
        <w:rPr>
          <w:color w:val="333333"/>
          <w:sz w:val="21"/>
        </w:rPr>
        <w:t>52</w:t>
      </w:r>
      <w:r>
        <w:rPr>
          <w:color w:val="333333"/>
          <w:spacing w:val="-4"/>
          <w:sz w:val="21"/>
        </w:rPr>
        <w:t xml:space="preserve"> </w:t>
      </w:r>
      <w:r>
        <w:rPr>
          <w:color w:val="333333"/>
          <w:sz w:val="21"/>
        </w:rPr>
        <w:t>alin.</w:t>
      </w:r>
      <w:r>
        <w:rPr>
          <w:color w:val="333333"/>
          <w:spacing w:val="-4"/>
          <w:sz w:val="21"/>
        </w:rPr>
        <w:t xml:space="preserve"> </w:t>
      </w:r>
      <w:r>
        <w:rPr>
          <w:color w:val="333333"/>
          <w:sz w:val="21"/>
        </w:rPr>
        <w:t>(1)</w:t>
      </w:r>
      <w:r>
        <w:rPr>
          <w:color w:val="333333"/>
          <w:spacing w:val="-4"/>
          <w:sz w:val="21"/>
        </w:rPr>
        <w:t xml:space="preserve"> </w:t>
      </w:r>
      <w:hyperlink r:id="rId273">
        <w:r>
          <w:rPr>
            <w:color w:val="2975A6"/>
            <w:sz w:val="21"/>
          </w:rPr>
          <w:t>lit.</w:t>
        </w:r>
        <w:r>
          <w:rPr>
            <w:color w:val="2975A6"/>
            <w:spacing w:val="-4"/>
            <w:sz w:val="21"/>
          </w:rPr>
          <w:t xml:space="preserve"> </w:t>
        </w:r>
        <w:r>
          <w:rPr>
            <w:color w:val="2975A6"/>
            <w:sz w:val="21"/>
          </w:rPr>
          <w:t>a)</w:t>
        </w:r>
      </w:hyperlink>
      <w:r>
        <w:rPr>
          <w:color w:val="2975A6"/>
          <w:spacing w:val="-4"/>
          <w:sz w:val="21"/>
        </w:rPr>
        <w:t xml:space="preserve"> </w:t>
      </w:r>
      <w:r>
        <w:rPr>
          <w:color w:val="333333"/>
          <w:sz w:val="21"/>
        </w:rPr>
        <w:t>şi</w:t>
      </w:r>
      <w:r>
        <w:rPr>
          <w:color w:val="333333"/>
          <w:spacing w:val="-4"/>
          <w:sz w:val="21"/>
        </w:rPr>
        <w:t xml:space="preserve"> </w:t>
      </w:r>
      <w:hyperlink r:id="rId274">
        <w:r>
          <w:rPr>
            <w:color w:val="2975A6"/>
            <w:sz w:val="21"/>
          </w:rPr>
          <w:t>art.</w:t>
        </w:r>
        <w:r>
          <w:rPr>
            <w:color w:val="2975A6"/>
            <w:spacing w:val="-4"/>
            <w:sz w:val="21"/>
          </w:rPr>
          <w:t xml:space="preserve"> </w:t>
        </w:r>
        <w:r>
          <w:rPr>
            <w:color w:val="2975A6"/>
            <w:sz w:val="21"/>
          </w:rPr>
          <w:t>53</w:t>
        </w:r>
      </w:hyperlink>
      <w:r>
        <w:rPr>
          <w:color w:val="2975A6"/>
          <w:spacing w:val="-4"/>
          <w:sz w:val="21"/>
        </w:rPr>
        <w:t xml:space="preserve"> </w:t>
      </w:r>
      <w:r>
        <w:rPr>
          <w:color w:val="333333"/>
          <w:sz w:val="21"/>
        </w:rPr>
        <w:t>beneficiază</w:t>
      </w:r>
      <w:r>
        <w:rPr>
          <w:color w:val="333333"/>
          <w:spacing w:val="-4"/>
          <w:sz w:val="21"/>
        </w:rPr>
        <w:t xml:space="preserve"> </w:t>
      </w:r>
      <w:r>
        <w:rPr>
          <w:color w:val="333333"/>
          <w:sz w:val="21"/>
        </w:rPr>
        <w:t>de</w:t>
      </w:r>
      <w:r>
        <w:rPr>
          <w:color w:val="333333"/>
          <w:spacing w:val="-4"/>
          <w:sz w:val="21"/>
        </w:rPr>
        <w:t xml:space="preserve"> </w:t>
      </w:r>
      <w:r>
        <w:rPr>
          <w:color w:val="333333"/>
          <w:sz w:val="21"/>
        </w:rPr>
        <w:t>0,50</w:t>
      </w:r>
      <w:r>
        <w:rPr>
          <w:color w:val="333333"/>
          <w:spacing w:val="-4"/>
          <w:sz w:val="21"/>
        </w:rPr>
        <w:t xml:space="preserve"> </w:t>
      </w:r>
      <w:r>
        <w:rPr>
          <w:color w:val="333333"/>
          <w:sz w:val="21"/>
        </w:rPr>
        <w:t>puncte</w:t>
      </w:r>
      <w:r>
        <w:rPr>
          <w:color w:val="333333"/>
          <w:spacing w:val="-4"/>
          <w:sz w:val="21"/>
        </w:rPr>
        <w:t xml:space="preserve"> </w:t>
      </w:r>
      <w:r>
        <w:rPr>
          <w:color w:val="333333"/>
          <w:sz w:val="21"/>
        </w:rPr>
        <w:t>suplimentare</w:t>
      </w:r>
      <w:r>
        <w:rPr>
          <w:color w:val="333333"/>
          <w:spacing w:val="-4"/>
          <w:sz w:val="21"/>
        </w:rPr>
        <w:t xml:space="preserve"> </w:t>
      </w:r>
      <w:r>
        <w:rPr>
          <w:color w:val="333333"/>
          <w:sz w:val="21"/>
        </w:rPr>
        <w:t>pentru</w:t>
      </w:r>
      <w:r>
        <w:rPr>
          <w:color w:val="333333"/>
          <w:spacing w:val="-4"/>
          <w:sz w:val="21"/>
        </w:rPr>
        <w:t xml:space="preserve"> </w:t>
      </w:r>
      <w:r>
        <w:rPr>
          <w:color w:val="333333"/>
          <w:sz w:val="21"/>
        </w:rPr>
        <w:t>fiecare</w:t>
      </w:r>
      <w:r>
        <w:rPr>
          <w:color w:val="333333"/>
          <w:spacing w:val="-4"/>
          <w:sz w:val="21"/>
        </w:rPr>
        <w:t xml:space="preserve"> </w:t>
      </w:r>
      <w:r>
        <w:rPr>
          <w:color w:val="333333"/>
          <w:sz w:val="21"/>
        </w:rPr>
        <w:t>lună</w:t>
      </w:r>
      <w:r>
        <w:rPr>
          <w:color w:val="333333"/>
          <w:spacing w:val="-4"/>
          <w:sz w:val="21"/>
        </w:rPr>
        <w:t xml:space="preserve"> </w:t>
      </w:r>
      <w:r>
        <w:rPr>
          <w:color w:val="333333"/>
          <w:sz w:val="21"/>
        </w:rPr>
        <w:t>de</w:t>
      </w:r>
      <w:r>
        <w:rPr>
          <w:color w:val="333333"/>
          <w:spacing w:val="-4"/>
          <w:sz w:val="21"/>
        </w:rPr>
        <w:t xml:space="preserve"> </w:t>
      </w:r>
      <w:r>
        <w:rPr>
          <w:color w:val="333333"/>
          <w:sz w:val="21"/>
        </w:rPr>
        <w:t>stagiu</w:t>
      </w:r>
      <w:r>
        <w:rPr>
          <w:color w:val="333333"/>
          <w:spacing w:val="-4"/>
          <w:sz w:val="21"/>
        </w:rPr>
        <w:t xml:space="preserve"> </w:t>
      </w:r>
      <w:r>
        <w:rPr>
          <w:color w:val="333333"/>
          <w:sz w:val="21"/>
        </w:rPr>
        <w:t>de</w:t>
      </w:r>
      <w:r>
        <w:rPr>
          <w:color w:val="333333"/>
          <w:spacing w:val="-4"/>
          <w:sz w:val="21"/>
        </w:rPr>
        <w:t xml:space="preserve"> </w:t>
      </w:r>
      <w:r>
        <w:rPr>
          <w:color w:val="333333"/>
          <w:sz w:val="21"/>
        </w:rPr>
        <w:t>cotizare</w:t>
      </w:r>
      <w:r>
        <w:rPr>
          <w:color w:val="333333"/>
          <w:spacing w:val="-4"/>
          <w:sz w:val="21"/>
        </w:rPr>
        <w:t xml:space="preserve"> </w:t>
      </w:r>
      <w:r>
        <w:rPr>
          <w:color w:val="333333"/>
          <w:sz w:val="21"/>
        </w:rPr>
        <w:t>contributiv</w:t>
      </w:r>
      <w:r>
        <w:rPr>
          <w:color w:val="333333"/>
          <w:spacing w:val="-4"/>
          <w:sz w:val="21"/>
        </w:rPr>
        <w:t xml:space="preserve"> </w:t>
      </w:r>
      <w:r>
        <w:rPr>
          <w:color w:val="333333"/>
          <w:sz w:val="21"/>
        </w:rPr>
        <w:t>realizat</w:t>
      </w:r>
      <w:r>
        <w:rPr>
          <w:color w:val="333333"/>
          <w:spacing w:val="-4"/>
          <w:sz w:val="21"/>
        </w:rPr>
        <w:t xml:space="preserve"> </w:t>
      </w:r>
      <w:r>
        <w:rPr>
          <w:color w:val="333333"/>
          <w:sz w:val="21"/>
        </w:rPr>
        <w:t xml:space="preserve">în </w:t>
      </w:r>
      <w:r>
        <w:rPr>
          <w:color w:val="333333"/>
          <w:w w:val="90"/>
          <w:sz w:val="21"/>
        </w:rPr>
        <w:t>condiţii de handicap, respectiv deficienţă vizuală gravă.</w:t>
      </w:r>
    </w:p>
    <w:p w14:paraId="2DA9B7A9" w14:textId="77777777" w:rsidR="00985233" w:rsidRDefault="00985233" w:rsidP="00985233">
      <w:pPr>
        <w:tabs>
          <w:tab w:val="left" w:pos="431"/>
        </w:tabs>
        <w:spacing w:line="343" w:lineRule="auto"/>
        <w:ind w:right="116"/>
        <w:jc w:val="both"/>
        <w:rPr>
          <w:sz w:val="21"/>
        </w:rPr>
      </w:pPr>
    </w:p>
    <w:p w14:paraId="62F7AB27" w14:textId="77777777" w:rsidR="00985233" w:rsidRPr="009E128E" w:rsidRDefault="00985233" w:rsidP="00985233">
      <w:pPr>
        <w:tabs>
          <w:tab w:val="left" w:pos="431"/>
        </w:tabs>
        <w:spacing w:line="343" w:lineRule="auto"/>
        <w:ind w:right="116"/>
        <w:jc w:val="both"/>
        <w:rPr>
          <w:sz w:val="21"/>
        </w:rPr>
      </w:pPr>
    </w:p>
    <w:p w14:paraId="526DF26D" w14:textId="77777777" w:rsidR="00985233" w:rsidRDefault="00985233" w:rsidP="00272B37">
      <w:pPr>
        <w:pStyle w:val="ListParagraph"/>
        <w:numPr>
          <w:ilvl w:val="0"/>
          <w:numId w:val="48"/>
        </w:numPr>
        <w:tabs>
          <w:tab w:val="left" w:pos="426"/>
        </w:tabs>
        <w:spacing w:line="343" w:lineRule="auto"/>
        <w:ind w:left="104" w:right="116" w:firstLine="0"/>
        <w:jc w:val="both"/>
        <w:rPr>
          <w:sz w:val="21"/>
        </w:rPr>
      </w:pPr>
      <w:r>
        <w:rPr>
          <w:color w:val="333333"/>
          <w:sz w:val="21"/>
        </w:rPr>
        <w:t>Persoanele</w:t>
      </w:r>
      <w:r>
        <w:rPr>
          <w:color w:val="333333"/>
          <w:spacing w:val="-12"/>
          <w:sz w:val="21"/>
        </w:rPr>
        <w:t xml:space="preserve"> </w:t>
      </w:r>
      <w:r>
        <w:rPr>
          <w:color w:val="333333"/>
          <w:sz w:val="21"/>
        </w:rPr>
        <w:t>prevăzute</w:t>
      </w:r>
      <w:r>
        <w:rPr>
          <w:color w:val="333333"/>
          <w:spacing w:val="-12"/>
          <w:sz w:val="21"/>
        </w:rPr>
        <w:t xml:space="preserve"> </w:t>
      </w:r>
      <w:r>
        <w:rPr>
          <w:color w:val="333333"/>
          <w:sz w:val="21"/>
        </w:rPr>
        <w:t>la</w:t>
      </w:r>
      <w:r>
        <w:rPr>
          <w:color w:val="333333"/>
          <w:spacing w:val="-12"/>
          <w:sz w:val="21"/>
        </w:rPr>
        <w:t xml:space="preserve"> </w:t>
      </w:r>
      <w:r>
        <w:rPr>
          <w:color w:val="333333"/>
          <w:sz w:val="21"/>
        </w:rPr>
        <w:t>art.</w:t>
      </w:r>
      <w:r>
        <w:rPr>
          <w:color w:val="333333"/>
          <w:spacing w:val="-12"/>
          <w:sz w:val="21"/>
        </w:rPr>
        <w:t xml:space="preserve"> </w:t>
      </w:r>
      <w:r>
        <w:rPr>
          <w:color w:val="333333"/>
          <w:sz w:val="21"/>
        </w:rPr>
        <w:t>52</w:t>
      </w:r>
      <w:r>
        <w:rPr>
          <w:color w:val="333333"/>
          <w:spacing w:val="-12"/>
          <w:sz w:val="21"/>
        </w:rPr>
        <w:t xml:space="preserve"> </w:t>
      </w:r>
      <w:r>
        <w:rPr>
          <w:color w:val="333333"/>
          <w:sz w:val="21"/>
        </w:rPr>
        <w:t>alin.</w:t>
      </w:r>
      <w:r>
        <w:rPr>
          <w:color w:val="333333"/>
          <w:spacing w:val="-12"/>
          <w:sz w:val="21"/>
        </w:rPr>
        <w:t xml:space="preserve"> </w:t>
      </w:r>
      <w:r>
        <w:rPr>
          <w:color w:val="333333"/>
          <w:sz w:val="21"/>
        </w:rPr>
        <w:t>(1)</w:t>
      </w:r>
      <w:r>
        <w:rPr>
          <w:color w:val="333333"/>
          <w:spacing w:val="-12"/>
          <w:sz w:val="21"/>
        </w:rPr>
        <w:t xml:space="preserve"> </w:t>
      </w:r>
      <w:hyperlink r:id="rId275">
        <w:r>
          <w:rPr>
            <w:color w:val="2975A6"/>
            <w:sz w:val="21"/>
          </w:rPr>
          <w:t>lit.</w:t>
        </w:r>
        <w:r>
          <w:rPr>
            <w:color w:val="2975A6"/>
            <w:spacing w:val="-12"/>
            <w:sz w:val="21"/>
          </w:rPr>
          <w:t xml:space="preserve"> </w:t>
        </w:r>
        <w:r>
          <w:rPr>
            <w:color w:val="2975A6"/>
            <w:sz w:val="21"/>
          </w:rPr>
          <w:t>b)</w:t>
        </w:r>
      </w:hyperlink>
      <w:r>
        <w:rPr>
          <w:color w:val="2975A6"/>
          <w:spacing w:val="-12"/>
          <w:sz w:val="21"/>
        </w:rPr>
        <w:t xml:space="preserve"> </w:t>
      </w:r>
      <w:r>
        <w:rPr>
          <w:color w:val="333333"/>
          <w:sz w:val="21"/>
        </w:rPr>
        <w:t>beneficiază</w:t>
      </w:r>
      <w:r>
        <w:rPr>
          <w:color w:val="333333"/>
          <w:spacing w:val="-12"/>
          <w:sz w:val="21"/>
        </w:rPr>
        <w:t xml:space="preserve"> </w:t>
      </w:r>
      <w:r>
        <w:rPr>
          <w:color w:val="333333"/>
          <w:sz w:val="21"/>
        </w:rPr>
        <w:t>de</w:t>
      </w:r>
      <w:r>
        <w:rPr>
          <w:color w:val="333333"/>
          <w:spacing w:val="-12"/>
          <w:sz w:val="21"/>
        </w:rPr>
        <w:t xml:space="preserve"> </w:t>
      </w:r>
      <w:r>
        <w:rPr>
          <w:color w:val="333333"/>
          <w:sz w:val="21"/>
        </w:rPr>
        <w:t>0,25</w:t>
      </w:r>
      <w:r>
        <w:rPr>
          <w:color w:val="333333"/>
          <w:spacing w:val="-12"/>
          <w:sz w:val="21"/>
        </w:rPr>
        <w:t xml:space="preserve"> </w:t>
      </w:r>
      <w:r>
        <w:rPr>
          <w:color w:val="333333"/>
          <w:sz w:val="21"/>
        </w:rPr>
        <w:t>puncte</w:t>
      </w:r>
      <w:r>
        <w:rPr>
          <w:color w:val="333333"/>
          <w:spacing w:val="-12"/>
          <w:sz w:val="21"/>
        </w:rPr>
        <w:t xml:space="preserve"> </w:t>
      </w:r>
      <w:r>
        <w:rPr>
          <w:color w:val="333333"/>
          <w:sz w:val="21"/>
        </w:rPr>
        <w:t>suplimentare</w:t>
      </w:r>
      <w:r>
        <w:rPr>
          <w:color w:val="333333"/>
          <w:spacing w:val="-12"/>
          <w:sz w:val="21"/>
        </w:rPr>
        <w:t xml:space="preserve"> </w:t>
      </w:r>
      <w:r>
        <w:rPr>
          <w:color w:val="333333"/>
          <w:sz w:val="21"/>
        </w:rPr>
        <w:t>pentru</w:t>
      </w:r>
      <w:r>
        <w:rPr>
          <w:color w:val="333333"/>
          <w:spacing w:val="-12"/>
          <w:sz w:val="21"/>
        </w:rPr>
        <w:t xml:space="preserve"> </w:t>
      </w:r>
      <w:r>
        <w:rPr>
          <w:color w:val="333333"/>
          <w:sz w:val="21"/>
        </w:rPr>
        <w:t>fiecare</w:t>
      </w:r>
      <w:r>
        <w:rPr>
          <w:color w:val="333333"/>
          <w:spacing w:val="-12"/>
          <w:sz w:val="21"/>
        </w:rPr>
        <w:t xml:space="preserve"> </w:t>
      </w:r>
      <w:r>
        <w:rPr>
          <w:color w:val="333333"/>
          <w:sz w:val="21"/>
        </w:rPr>
        <w:t>lună</w:t>
      </w:r>
      <w:r>
        <w:rPr>
          <w:color w:val="333333"/>
          <w:spacing w:val="-12"/>
          <w:sz w:val="21"/>
        </w:rPr>
        <w:t xml:space="preserve"> </w:t>
      </w:r>
      <w:r>
        <w:rPr>
          <w:color w:val="333333"/>
          <w:sz w:val="21"/>
        </w:rPr>
        <w:t>de</w:t>
      </w:r>
      <w:r>
        <w:rPr>
          <w:color w:val="333333"/>
          <w:spacing w:val="-12"/>
          <w:sz w:val="21"/>
        </w:rPr>
        <w:t xml:space="preserve"> </w:t>
      </w:r>
      <w:r>
        <w:rPr>
          <w:color w:val="333333"/>
          <w:sz w:val="21"/>
        </w:rPr>
        <w:t>stagiu</w:t>
      </w:r>
      <w:r>
        <w:rPr>
          <w:color w:val="333333"/>
          <w:spacing w:val="-12"/>
          <w:sz w:val="21"/>
        </w:rPr>
        <w:t xml:space="preserve"> </w:t>
      </w:r>
      <w:r>
        <w:rPr>
          <w:color w:val="333333"/>
          <w:sz w:val="21"/>
        </w:rPr>
        <w:t>de</w:t>
      </w:r>
      <w:r>
        <w:rPr>
          <w:color w:val="333333"/>
          <w:spacing w:val="-12"/>
          <w:sz w:val="21"/>
        </w:rPr>
        <w:t xml:space="preserve"> </w:t>
      </w:r>
      <w:r>
        <w:rPr>
          <w:color w:val="333333"/>
          <w:sz w:val="21"/>
        </w:rPr>
        <w:t>cotizare</w:t>
      </w:r>
      <w:r>
        <w:rPr>
          <w:color w:val="333333"/>
          <w:spacing w:val="-12"/>
          <w:sz w:val="21"/>
        </w:rPr>
        <w:t xml:space="preserve"> </w:t>
      </w:r>
      <w:r>
        <w:rPr>
          <w:color w:val="333333"/>
          <w:sz w:val="21"/>
        </w:rPr>
        <w:t>contributiv</w:t>
      </w:r>
      <w:r>
        <w:rPr>
          <w:color w:val="333333"/>
          <w:spacing w:val="-12"/>
          <w:sz w:val="21"/>
        </w:rPr>
        <w:t xml:space="preserve"> </w:t>
      </w:r>
      <w:r>
        <w:rPr>
          <w:color w:val="333333"/>
          <w:sz w:val="21"/>
        </w:rPr>
        <w:t>realizat</w:t>
      </w:r>
      <w:r>
        <w:rPr>
          <w:color w:val="333333"/>
          <w:spacing w:val="-12"/>
          <w:sz w:val="21"/>
        </w:rPr>
        <w:t xml:space="preserve"> </w:t>
      </w:r>
      <w:r>
        <w:rPr>
          <w:color w:val="333333"/>
          <w:sz w:val="21"/>
        </w:rPr>
        <w:t>în</w:t>
      </w:r>
      <w:r>
        <w:rPr>
          <w:color w:val="333333"/>
          <w:spacing w:val="-12"/>
          <w:sz w:val="21"/>
        </w:rPr>
        <w:t xml:space="preserve"> </w:t>
      </w:r>
      <w:r>
        <w:rPr>
          <w:color w:val="333333"/>
          <w:sz w:val="21"/>
        </w:rPr>
        <w:t>condiţii</w:t>
      </w:r>
      <w:r>
        <w:rPr>
          <w:color w:val="333333"/>
          <w:spacing w:val="-12"/>
          <w:sz w:val="21"/>
        </w:rPr>
        <w:t xml:space="preserve"> </w:t>
      </w:r>
      <w:r>
        <w:rPr>
          <w:color w:val="333333"/>
          <w:sz w:val="21"/>
        </w:rPr>
        <w:t xml:space="preserve">de </w:t>
      </w:r>
      <w:r>
        <w:rPr>
          <w:color w:val="333333"/>
          <w:spacing w:val="-2"/>
          <w:sz w:val="21"/>
        </w:rPr>
        <w:t>handicap.</w:t>
      </w:r>
    </w:p>
    <w:p w14:paraId="5EFA11B8" w14:textId="77777777" w:rsidR="00985233" w:rsidRDefault="00985233" w:rsidP="00272B37">
      <w:pPr>
        <w:pStyle w:val="ListParagraph"/>
        <w:numPr>
          <w:ilvl w:val="0"/>
          <w:numId w:val="48"/>
        </w:numPr>
        <w:tabs>
          <w:tab w:val="left" w:pos="427"/>
        </w:tabs>
        <w:spacing w:line="343" w:lineRule="auto"/>
        <w:ind w:left="104" w:right="116" w:firstLine="0"/>
        <w:jc w:val="both"/>
        <w:rPr>
          <w:sz w:val="21"/>
        </w:rPr>
      </w:pPr>
      <w:r>
        <w:rPr>
          <w:color w:val="333333"/>
          <w:sz w:val="21"/>
        </w:rPr>
        <w:t>Prin</w:t>
      </w:r>
      <w:r>
        <w:rPr>
          <w:color w:val="333333"/>
          <w:spacing w:val="-14"/>
          <w:sz w:val="21"/>
        </w:rPr>
        <w:t xml:space="preserve"> </w:t>
      </w:r>
      <w:r>
        <w:rPr>
          <w:color w:val="333333"/>
          <w:sz w:val="21"/>
        </w:rPr>
        <w:t>excepţie</w:t>
      </w:r>
      <w:r>
        <w:rPr>
          <w:color w:val="333333"/>
          <w:spacing w:val="-14"/>
          <w:sz w:val="21"/>
        </w:rPr>
        <w:t xml:space="preserve"> </w:t>
      </w:r>
      <w:r>
        <w:rPr>
          <w:color w:val="333333"/>
          <w:sz w:val="21"/>
        </w:rPr>
        <w:t>de</w:t>
      </w:r>
      <w:r>
        <w:rPr>
          <w:color w:val="333333"/>
          <w:spacing w:val="-14"/>
          <w:sz w:val="21"/>
        </w:rPr>
        <w:t xml:space="preserve"> </w:t>
      </w:r>
      <w:r>
        <w:rPr>
          <w:color w:val="333333"/>
          <w:sz w:val="21"/>
        </w:rPr>
        <w:t>la</w:t>
      </w:r>
      <w:r>
        <w:rPr>
          <w:color w:val="333333"/>
          <w:spacing w:val="-14"/>
          <w:sz w:val="21"/>
        </w:rPr>
        <w:t xml:space="preserve"> </w:t>
      </w:r>
      <w:r>
        <w:rPr>
          <w:color w:val="333333"/>
          <w:sz w:val="21"/>
        </w:rPr>
        <w:t>prevederile</w:t>
      </w:r>
      <w:r>
        <w:rPr>
          <w:color w:val="333333"/>
          <w:spacing w:val="-14"/>
          <w:sz w:val="21"/>
        </w:rPr>
        <w:t xml:space="preserve"> </w:t>
      </w:r>
      <w:hyperlink r:id="rId276">
        <w:r>
          <w:rPr>
            <w:color w:val="2975A6"/>
            <w:sz w:val="21"/>
          </w:rPr>
          <w:t>alin.</w:t>
        </w:r>
        <w:r>
          <w:rPr>
            <w:color w:val="2975A6"/>
            <w:spacing w:val="-14"/>
            <w:sz w:val="21"/>
          </w:rPr>
          <w:t xml:space="preserve"> </w:t>
        </w:r>
        <w:r>
          <w:rPr>
            <w:color w:val="2975A6"/>
            <w:sz w:val="21"/>
          </w:rPr>
          <w:t>(1)</w:t>
        </w:r>
      </w:hyperlink>
      <w:r>
        <w:rPr>
          <w:color w:val="333333"/>
          <w:sz w:val="21"/>
        </w:rPr>
        <w:t>,</w:t>
      </w:r>
      <w:r>
        <w:rPr>
          <w:color w:val="333333"/>
          <w:spacing w:val="-14"/>
          <w:sz w:val="21"/>
        </w:rPr>
        <w:t xml:space="preserve"> </w:t>
      </w:r>
      <w:r>
        <w:rPr>
          <w:color w:val="333333"/>
          <w:sz w:val="21"/>
        </w:rPr>
        <w:t>persoanele</w:t>
      </w:r>
      <w:r>
        <w:rPr>
          <w:color w:val="333333"/>
          <w:spacing w:val="-14"/>
          <w:sz w:val="21"/>
        </w:rPr>
        <w:t xml:space="preserve"> </w:t>
      </w:r>
      <w:r>
        <w:rPr>
          <w:color w:val="333333"/>
          <w:sz w:val="21"/>
        </w:rPr>
        <w:t>prevăzute</w:t>
      </w:r>
      <w:r>
        <w:rPr>
          <w:color w:val="333333"/>
          <w:spacing w:val="-14"/>
          <w:sz w:val="21"/>
        </w:rPr>
        <w:t xml:space="preserve"> </w:t>
      </w:r>
      <w:r>
        <w:rPr>
          <w:color w:val="333333"/>
          <w:sz w:val="21"/>
        </w:rPr>
        <w:t>la</w:t>
      </w:r>
      <w:r>
        <w:rPr>
          <w:color w:val="333333"/>
          <w:spacing w:val="-14"/>
          <w:sz w:val="21"/>
        </w:rPr>
        <w:t xml:space="preserve"> </w:t>
      </w:r>
      <w:r>
        <w:rPr>
          <w:color w:val="333333"/>
          <w:sz w:val="21"/>
        </w:rPr>
        <w:t>art.</w:t>
      </w:r>
      <w:r>
        <w:rPr>
          <w:color w:val="333333"/>
          <w:spacing w:val="-14"/>
          <w:sz w:val="21"/>
        </w:rPr>
        <w:t xml:space="preserve"> </w:t>
      </w:r>
      <w:r>
        <w:rPr>
          <w:color w:val="333333"/>
          <w:sz w:val="21"/>
        </w:rPr>
        <w:t>28</w:t>
      </w:r>
      <w:r>
        <w:rPr>
          <w:color w:val="333333"/>
          <w:spacing w:val="-13"/>
          <w:sz w:val="21"/>
        </w:rPr>
        <w:t xml:space="preserve"> </w:t>
      </w:r>
      <w:hyperlink r:id="rId277">
        <w:r>
          <w:rPr>
            <w:color w:val="2975A6"/>
            <w:sz w:val="21"/>
          </w:rPr>
          <w:t>lit.</w:t>
        </w:r>
        <w:r>
          <w:rPr>
            <w:color w:val="2975A6"/>
            <w:spacing w:val="-14"/>
            <w:sz w:val="21"/>
          </w:rPr>
          <w:t xml:space="preserve"> </w:t>
        </w:r>
        <w:r>
          <w:rPr>
            <w:color w:val="2975A6"/>
            <w:sz w:val="21"/>
          </w:rPr>
          <w:t>a)</w:t>
        </w:r>
      </w:hyperlink>
      <w:r>
        <w:rPr>
          <w:color w:val="2975A6"/>
          <w:spacing w:val="-13"/>
          <w:sz w:val="21"/>
        </w:rPr>
        <w:t xml:space="preserve"> </w:t>
      </w:r>
      <w:r>
        <w:rPr>
          <w:color w:val="333333"/>
          <w:sz w:val="21"/>
        </w:rPr>
        <w:t>şi</w:t>
      </w:r>
      <w:r>
        <w:rPr>
          <w:color w:val="333333"/>
          <w:spacing w:val="-13"/>
          <w:sz w:val="21"/>
        </w:rPr>
        <w:t xml:space="preserve"> </w:t>
      </w:r>
      <w:hyperlink r:id="rId278">
        <w:r>
          <w:rPr>
            <w:color w:val="2975A6"/>
            <w:sz w:val="21"/>
          </w:rPr>
          <w:t>b)</w:t>
        </w:r>
      </w:hyperlink>
      <w:r>
        <w:rPr>
          <w:color w:val="2975A6"/>
          <w:spacing w:val="-14"/>
          <w:sz w:val="21"/>
        </w:rPr>
        <w:t xml:space="preserve"> </w:t>
      </w:r>
      <w:r>
        <w:rPr>
          <w:color w:val="333333"/>
          <w:sz w:val="21"/>
        </w:rPr>
        <w:t>beneficiază</w:t>
      </w:r>
      <w:r>
        <w:rPr>
          <w:color w:val="333333"/>
          <w:spacing w:val="-14"/>
          <w:sz w:val="21"/>
        </w:rPr>
        <w:t xml:space="preserve"> </w:t>
      </w:r>
      <w:r>
        <w:rPr>
          <w:color w:val="333333"/>
          <w:sz w:val="21"/>
        </w:rPr>
        <w:t>de</w:t>
      </w:r>
      <w:r>
        <w:rPr>
          <w:color w:val="333333"/>
          <w:spacing w:val="-14"/>
          <w:sz w:val="21"/>
        </w:rPr>
        <w:t xml:space="preserve"> </w:t>
      </w:r>
      <w:r>
        <w:rPr>
          <w:color w:val="333333"/>
          <w:sz w:val="21"/>
        </w:rPr>
        <w:t>un</w:t>
      </w:r>
      <w:r>
        <w:rPr>
          <w:color w:val="333333"/>
          <w:spacing w:val="-14"/>
          <w:sz w:val="21"/>
        </w:rPr>
        <w:t xml:space="preserve"> </w:t>
      </w:r>
      <w:r>
        <w:rPr>
          <w:color w:val="333333"/>
          <w:sz w:val="21"/>
        </w:rPr>
        <w:t>punct</w:t>
      </w:r>
      <w:r>
        <w:rPr>
          <w:color w:val="333333"/>
          <w:spacing w:val="-14"/>
          <w:sz w:val="21"/>
        </w:rPr>
        <w:t xml:space="preserve"> </w:t>
      </w:r>
      <w:r>
        <w:rPr>
          <w:color w:val="333333"/>
          <w:sz w:val="21"/>
        </w:rPr>
        <w:t>suplimentar</w:t>
      </w:r>
      <w:r>
        <w:rPr>
          <w:color w:val="333333"/>
          <w:spacing w:val="-14"/>
          <w:sz w:val="21"/>
        </w:rPr>
        <w:t xml:space="preserve"> </w:t>
      </w:r>
      <w:r>
        <w:rPr>
          <w:color w:val="333333"/>
          <w:sz w:val="21"/>
        </w:rPr>
        <w:t>pentru</w:t>
      </w:r>
      <w:r>
        <w:rPr>
          <w:color w:val="333333"/>
          <w:spacing w:val="-14"/>
          <w:sz w:val="21"/>
        </w:rPr>
        <w:t xml:space="preserve"> </w:t>
      </w:r>
      <w:r>
        <w:rPr>
          <w:color w:val="333333"/>
          <w:sz w:val="21"/>
        </w:rPr>
        <w:t>fiecare</w:t>
      </w:r>
      <w:r>
        <w:rPr>
          <w:color w:val="333333"/>
          <w:spacing w:val="-14"/>
          <w:sz w:val="21"/>
        </w:rPr>
        <w:t xml:space="preserve"> </w:t>
      </w:r>
      <w:r>
        <w:rPr>
          <w:color w:val="333333"/>
          <w:sz w:val="21"/>
        </w:rPr>
        <w:t>lună</w:t>
      </w:r>
      <w:r>
        <w:rPr>
          <w:color w:val="333333"/>
          <w:spacing w:val="-14"/>
          <w:sz w:val="21"/>
        </w:rPr>
        <w:t xml:space="preserve"> </w:t>
      </w:r>
      <w:r>
        <w:rPr>
          <w:color w:val="333333"/>
          <w:sz w:val="21"/>
        </w:rPr>
        <w:t>de</w:t>
      </w:r>
      <w:r>
        <w:rPr>
          <w:color w:val="333333"/>
          <w:spacing w:val="-14"/>
          <w:sz w:val="21"/>
        </w:rPr>
        <w:t xml:space="preserve"> </w:t>
      </w:r>
      <w:r>
        <w:rPr>
          <w:color w:val="333333"/>
          <w:sz w:val="21"/>
        </w:rPr>
        <w:t>stagiu</w:t>
      </w:r>
      <w:r>
        <w:rPr>
          <w:color w:val="333333"/>
          <w:spacing w:val="-14"/>
          <w:sz w:val="21"/>
        </w:rPr>
        <w:t xml:space="preserve"> </w:t>
      </w:r>
      <w:r>
        <w:rPr>
          <w:color w:val="333333"/>
          <w:sz w:val="21"/>
        </w:rPr>
        <w:t>de</w:t>
      </w:r>
      <w:r>
        <w:rPr>
          <w:color w:val="333333"/>
          <w:spacing w:val="-14"/>
          <w:sz w:val="21"/>
        </w:rPr>
        <w:t xml:space="preserve"> </w:t>
      </w:r>
      <w:r>
        <w:rPr>
          <w:color w:val="333333"/>
          <w:sz w:val="21"/>
        </w:rPr>
        <w:t>cotizare contributiv realizat în aceste condiţii.</w:t>
      </w:r>
    </w:p>
    <w:p w14:paraId="3A869CAE" w14:textId="77777777" w:rsidR="00985233" w:rsidRPr="009E128E" w:rsidRDefault="00985233" w:rsidP="00272B37">
      <w:pPr>
        <w:pStyle w:val="ListParagraph"/>
        <w:numPr>
          <w:ilvl w:val="0"/>
          <w:numId w:val="48"/>
        </w:numPr>
        <w:tabs>
          <w:tab w:val="left" w:pos="419"/>
        </w:tabs>
        <w:spacing w:line="241" w:lineRule="exact"/>
        <w:ind w:left="419" w:hanging="315"/>
        <w:jc w:val="both"/>
        <w:rPr>
          <w:sz w:val="21"/>
        </w:rPr>
      </w:pPr>
      <w:r>
        <w:rPr>
          <w:color w:val="333333"/>
          <w:sz w:val="21"/>
        </w:rPr>
        <w:t>Punctele</w:t>
      </w:r>
      <w:r>
        <w:rPr>
          <w:color w:val="333333"/>
          <w:spacing w:val="-6"/>
          <w:sz w:val="21"/>
        </w:rPr>
        <w:t xml:space="preserve"> </w:t>
      </w:r>
      <w:r>
        <w:rPr>
          <w:color w:val="333333"/>
          <w:sz w:val="21"/>
        </w:rPr>
        <w:t>suplimentare</w:t>
      </w:r>
      <w:r>
        <w:rPr>
          <w:color w:val="333333"/>
          <w:spacing w:val="-5"/>
          <w:sz w:val="21"/>
        </w:rPr>
        <w:t xml:space="preserve"> </w:t>
      </w:r>
      <w:r>
        <w:rPr>
          <w:color w:val="333333"/>
          <w:sz w:val="21"/>
        </w:rPr>
        <w:t>acordate</w:t>
      </w:r>
      <w:r>
        <w:rPr>
          <w:color w:val="333333"/>
          <w:spacing w:val="-5"/>
          <w:sz w:val="21"/>
        </w:rPr>
        <w:t xml:space="preserve"> </w:t>
      </w:r>
      <w:r>
        <w:rPr>
          <w:color w:val="333333"/>
          <w:sz w:val="21"/>
        </w:rPr>
        <w:t>potrivit</w:t>
      </w:r>
      <w:r>
        <w:rPr>
          <w:color w:val="333333"/>
          <w:spacing w:val="-5"/>
          <w:sz w:val="21"/>
        </w:rPr>
        <w:t xml:space="preserve"> </w:t>
      </w:r>
      <w:r>
        <w:rPr>
          <w:color w:val="333333"/>
          <w:sz w:val="21"/>
        </w:rPr>
        <w:t>prevederilor</w:t>
      </w:r>
      <w:r>
        <w:rPr>
          <w:color w:val="333333"/>
          <w:spacing w:val="-5"/>
          <w:sz w:val="21"/>
        </w:rPr>
        <w:t xml:space="preserve"> </w:t>
      </w:r>
      <w:hyperlink r:id="rId279">
        <w:r>
          <w:rPr>
            <w:color w:val="2975A6"/>
            <w:sz w:val="21"/>
          </w:rPr>
          <w:t>alin.</w:t>
        </w:r>
        <w:r>
          <w:rPr>
            <w:color w:val="2975A6"/>
            <w:spacing w:val="-5"/>
            <w:sz w:val="21"/>
          </w:rPr>
          <w:t xml:space="preserve"> </w:t>
        </w:r>
        <w:r>
          <w:rPr>
            <w:color w:val="2975A6"/>
            <w:sz w:val="21"/>
          </w:rPr>
          <w:t>(1)</w:t>
        </w:r>
      </w:hyperlink>
      <w:r>
        <w:rPr>
          <w:color w:val="2975A6"/>
          <w:spacing w:val="-5"/>
          <w:sz w:val="21"/>
        </w:rPr>
        <w:t xml:space="preserve"> </w:t>
      </w:r>
      <w:r>
        <w:rPr>
          <w:color w:val="333333"/>
          <w:sz w:val="21"/>
        </w:rPr>
        <w:t>-</w:t>
      </w:r>
      <w:r>
        <w:rPr>
          <w:color w:val="333333"/>
          <w:spacing w:val="-5"/>
          <w:sz w:val="21"/>
        </w:rPr>
        <w:t xml:space="preserve"> </w:t>
      </w:r>
      <w:hyperlink r:id="rId280">
        <w:r>
          <w:rPr>
            <w:color w:val="2975A6"/>
            <w:sz w:val="21"/>
          </w:rPr>
          <w:t>(4)</w:t>
        </w:r>
      </w:hyperlink>
      <w:r>
        <w:rPr>
          <w:color w:val="2975A6"/>
          <w:spacing w:val="-5"/>
          <w:sz w:val="21"/>
        </w:rPr>
        <w:t xml:space="preserve"> </w:t>
      </w:r>
      <w:r>
        <w:rPr>
          <w:color w:val="333333"/>
          <w:sz w:val="21"/>
        </w:rPr>
        <w:t>se</w:t>
      </w:r>
      <w:r>
        <w:rPr>
          <w:color w:val="333333"/>
          <w:spacing w:val="-5"/>
          <w:sz w:val="21"/>
        </w:rPr>
        <w:t xml:space="preserve"> </w:t>
      </w:r>
      <w:r>
        <w:rPr>
          <w:color w:val="333333"/>
          <w:sz w:val="21"/>
        </w:rPr>
        <w:t>adaugă</w:t>
      </w:r>
      <w:r>
        <w:rPr>
          <w:color w:val="333333"/>
          <w:spacing w:val="-5"/>
          <w:sz w:val="21"/>
        </w:rPr>
        <w:t xml:space="preserve"> </w:t>
      </w:r>
      <w:r>
        <w:rPr>
          <w:color w:val="333333"/>
          <w:sz w:val="21"/>
        </w:rPr>
        <w:t>la</w:t>
      </w:r>
      <w:r>
        <w:rPr>
          <w:color w:val="333333"/>
          <w:spacing w:val="-5"/>
          <w:sz w:val="21"/>
        </w:rPr>
        <w:t xml:space="preserve"> </w:t>
      </w:r>
      <w:r>
        <w:rPr>
          <w:color w:val="333333"/>
          <w:sz w:val="21"/>
        </w:rPr>
        <w:t>punctajul</w:t>
      </w:r>
      <w:r>
        <w:rPr>
          <w:color w:val="333333"/>
          <w:spacing w:val="-5"/>
          <w:sz w:val="21"/>
        </w:rPr>
        <w:t xml:space="preserve"> </w:t>
      </w:r>
      <w:r>
        <w:rPr>
          <w:color w:val="333333"/>
          <w:sz w:val="21"/>
        </w:rPr>
        <w:t>lunar</w:t>
      </w:r>
      <w:r>
        <w:rPr>
          <w:color w:val="333333"/>
          <w:spacing w:val="-5"/>
          <w:sz w:val="21"/>
        </w:rPr>
        <w:t xml:space="preserve"> </w:t>
      </w:r>
      <w:r>
        <w:rPr>
          <w:color w:val="333333"/>
          <w:sz w:val="21"/>
        </w:rPr>
        <w:t>calculat</w:t>
      </w:r>
      <w:r>
        <w:rPr>
          <w:color w:val="333333"/>
          <w:spacing w:val="-5"/>
          <w:sz w:val="21"/>
        </w:rPr>
        <w:t xml:space="preserve"> </w:t>
      </w:r>
      <w:r>
        <w:rPr>
          <w:color w:val="333333"/>
          <w:sz w:val="21"/>
        </w:rPr>
        <w:t>conform</w:t>
      </w:r>
    </w:p>
    <w:p w14:paraId="59359B12" w14:textId="77777777" w:rsidR="00985233" w:rsidRPr="009E128E" w:rsidRDefault="00985233" w:rsidP="00985233">
      <w:pPr>
        <w:tabs>
          <w:tab w:val="left" w:pos="419"/>
        </w:tabs>
        <w:spacing w:line="241" w:lineRule="exact"/>
        <w:ind w:left="104"/>
        <w:jc w:val="both"/>
        <w:rPr>
          <w:sz w:val="21"/>
        </w:rPr>
      </w:pPr>
      <w:r w:rsidRPr="009E128E">
        <w:rPr>
          <w:color w:val="333333"/>
          <w:sz w:val="21"/>
        </w:rPr>
        <w:t>art.</w:t>
      </w:r>
      <w:r w:rsidRPr="009E128E">
        <w:rPr>
          <w:color w:val="333333"/>
          <w:spacing w:val="-5"/>
          <w:sz w:val="21"/>
        </w:rPr>
        <w:t xml:space="preserve"> </w:t>
      </w:r>
      <w:r w:rsidRPr="009E128E">
        <w:rPr>
          <w:color w:val="333333"/>
          <w:sz w:val="21"/>
        </w:rPr>
        <w:t>85</w:t>
      </w:r>
      <w:r w:rsidRPr="009E128E">
        <w:rPr>
          <w:color w:val="333333"/>
          <w:spacing w:val="-5"/>
          <w:sz w:val="21"/>
        </w:rPr>
        <w:t xml:space="preserve"> </w:t>
      </w:r>
      <w:hyperlink r:id="rId281">
        <w:r w:rsidRPr="009E128E">
          <w:rPr>
            <w:color w:val="2975A6"/>
            <w:sz w:val="21"/>
          </w:rPr>
          <w:t>alin.</w:t>
        </w:r>
        <w:r w:rsidRPr="009E128E">
          <w:rPr>
            <w:color w:val="2975A6"/>
            <w:spacing w:val="-5"/>
            <w:sz w:val="21"/>
          </w:rPr>
          <w:t xml:space="preserve"> </w:t>
        </w:r>
        <w:r w:rsidRPr="009E128E">
          <w:rPr>
            <w:color w:val="2975A6"/>
            <w:spacing w:val="-4"/>
            <w:sz w:val="21"/>
          </w:rPr>
          <w:t>(7)</w:t>
        </w:r>
      </w:hyperlink>
      <w:r w:rsidRPr="009E128E">
        <w:rPr>
          <w:color w:val="333333"/>
          <w:spacing w:val="-4"/>
          <w:sz w:val="21"/>
        </w:rPr>
        <w:t>.</w:t>
      </w:r>
    </w:p>
    <w:p w14:paraId="788AF5E6" w14:textId="77777777" w:rsidR="00985233" w:rsidRDefault="00985233" w:rsidP="00985233">
      <w:pPr>
        <w:pStyle w:val="BodyText"/>
        <w:spacing w:before="55"/>
        <w:ind w:left="0"/>
        <w:jc w:val="both"/>
      </w:pPr>
    </w:p>
    <w:p w14:paraId="06087C22" w14:textId="77777777" w:rsidR="00985233" w:rsidRDefault="00985233" w:rsidP="00985233">
      <w:pPr>
        <w:pStyle w:val="BodyText"/>
        <w:spacing w:before="55"/>
        <w:ind w:left="0"/>
        <w:jc w:val="center"/>
      </w:pPr>
    </w:p>
    <w:p w14:paraId="0E8ED655" w14:textId="77777777" w:rsidR="00985233" w:rsidRDefault="00985233" w:rsidP="00985233">
      <w:pPr>
        <w:pStyle w:val="Heading1"/>
      </w:pPr>
      <w:r>
        <w:rPr>
          <w:color w:val="2975A6"/>
        </w:rPr>
        <w:t>CAPITOLUL</w:t>
      </w:r>
      <w:r>
        <w:rPr>
          <w:color w:val="2975A6"/>
          <w:spacing w:val="-14"/>
        </w:rPr>
        <w:t xml:space="preserve"> </w:t>
      </w:r>
      <w:r>
        <w:rPr>
          <w:color w:val="2975A6"/>
          <w:spacing w:val="-5"/>
        </w:rPr>
        <w:t>III</w:t>
      </w:r>
    </w:p>
    <w:p w14:paraId="18C13447" w14:textId="77777777" w:rsidR="00985233" w:rsidRDefault="00985233" w:rsidP="00985233">
      <w:pPr>
        <w:pStyle w:val="Heading2"/>
      </w:pPr>
      <w:r>
        <w:rPr>
          <w:color w:val="48B6E6"/>
          <w:spacing w:val="-6"/>
        </w:rPr>
        <w:t>Stabilirea</w:t>
      </w:r>
      <w:r>
        <w:rPr>
          <w:color w:val="48B6E6"/>
          <w:spacing w:val="-7"/>
        </w:rPr>
        <w:t xml:space="preserve"> </w:t>
      </w:r>
      <w:r>
        <w:rPr>
          <w:color w:val="48B6E6"/>
          <w:spacing w:val="-6"/>
        </w:rPr>
        <w:t>şi plata pensiilor</w:t>
      </w:r>
    </w:p>
    <w:p w14:paraId="46FF4083" w14:textId="77777777" w:rsidR="00985233" w:rsidRDefault="00985233" w:rsidP="00985233">
      <w:pPr>
        <w:pStyle w:val="BodyText"/>
        <w:spacing w:before="141"/>
        <w:ind w:left="0"/>
        <w:jc w:val="both"/>
      </w:pPr>
    </w:p>
    <w:p w14:paraId="495ACEAF" w14:textId="77777777" w:rsidR="00985233" w:rsidRDefault="00985233" w:rsidP="00985233">
      <w:pPr>
        <w:pStyle w:val="BodyText"/>
        <w:spacing w:line="343" w:lineRule="auto"/>
        <w:ind w:right="116"/>
        <w:jc w:val="both"/>
      </w:pPr>
      <w:r>
        <w:rPr>
          <w:rFonts w:ascii="Arial" w:hAnsi="Arial"/>
          <w:b/>
          <w:color w:val="2975A6"/>
        </w:rPr>
        <w:t>Art.</w:t>
      </w:r>
      <w:r>
        <w:rPr>
          <w:rFonts w:ascii="Arial" w:hAnsi="Arial"/>
          <w:b/>
          <w:color w:val="2975A6"/>
          <w:spacing w:val="-9"/>
        </w:rPr>
        <w:t xml:space="preserve"> </w:t>
      </w:r>
      <w:r>
        <w:rPr>
          <w:rFonts w:ascii="Arial" w:hAnsi="Arial"/>
          <w:b/>
          <w:color w:val="2975A6"/>
        </w:rPr>
        <w:t>89.</w:t>
      </w:r>
      <w:r>
        <w:rPr>
          <w:rFonts w:ascii="Arial" w:hAnsi="Arial"/>
          <w:b/>
          <w:color w:val="2975A6"/>
          <w:spacing w:val="-9"/>
        </w:rPr>
        <w:t xml:space="preserve"> </w:t>
      </w:r>
      <w:r>
        <w:rPr>
          <w:rFonts w:ascii="Arial" w:hAnsi="Arial"/>
          <w:b/>
          <w:color w:val="2975A6"/>
        </w:rPr>
        <w:t xml:space="preserve">- </w:t>
      </w:r>
      <w:r>
        <w:rPr>
          <w:rFonts w:ascii="Arial" w:hAnsi="Arial"/>
          <w:b/>
          <w:color w:val="333333"/>
        </w:rPr>
        <w:t xml:space="preserve">(1) </w:t>
      </w:r>
      <w:r>
        <w:rPr>
          <w:color w:val="333333"/>
        </w:rPr>
        <w:t xml:space="preserve">Pensia se acordă la cererea titularului dreptului sau reprezentantului legal al acestuia, depusă personal ori prin mandatar desemnat prin procură </w:t>
      </w:r>
      <w:r>
        <w:rPr>
          <w:color w:val="333333"/>
          <w:spacing w:val="-2"/>
        </w:rPr>
        <w:t>specială.</w:t>
      </w:r>
    </w:p>
    <w:p w14:paraId="3BB7FB66" w14:textId="77777777" w:rsidR="00985233" w:rsidRDefault="00985233" w:rsidP="00272B37">
      <w:pPr>
        <w:pStyle w:val="ListParagraph"/>
        <w:numPr>
          <w:ilvl w:val="0"/>
          <w:numId w:val="47"/>
        </w:numPr>
        <w:tabs>
          <w:tab w:val="left" w:pos="427"/>
        </w:tabs>
        <w:spacing w:line="343" w:lineRule="auto"/>
        <w:ind w:left="104" w:right="116" w:firstLine="0"/>
        <w:jc w:val="both"/>
        <w:rPr>
          <w:sz w:val="21"/>
        </w:rPr>
      </w:pPr>
      <w:r>
        <w:rPr>
          <w:color w:val="333333"/>
          <w:sz w:val="21"/>
        </w:rPr>
        <w:t>Cererea</w:t>
      </w:r>
      <w:r>
        <w:rPr>
          <w:color w:val="333333"/>
          <w:spacing w:val="-12"/>
          <w:sz w:val="21"/>
        </w:rPr>
        <w:t xml:space="preserve"> </w:t>
      </w:r>
      <w:r>
        <w:rPr>
          <w:color w:val="333333"/>
          <w:sz w:val="21"/>
        </w:rPr>
        <w:t>de</w:t>
      </w:r>
      <w:r>
        <w:rPr>
          <w:color w:val="333333"/>
          <w:spacing w:val="-12"/>
          <w:sz w:val="21"/>
        </w:rPr>
        <w:t xml:space="preserve"> </w:t>
      </w:r>
      <w:r>
        <w:rPr>
          <w:color w:val="333333"/>
          <w:sz w:val="21"/>
        </w:rPr>
        <w:t>pensionare,</w:t>
      </w:r>
      <w:r>
        <w:rPr>
          <w:color w:val="333333"/>
          <w:spacing w:val="-12"/>
          <w:sz w:val="21"/>
        </w:rPr>
        <w:t xml:space="preserve"> </w:t>
      </w:r>
      <w:r>
        <w:rPr>
          <w:color w:val="333333"/>
          <w:sz w:val="21"/>
        </w:rPr>
        <w:t>împreună</w:t>
      </w:r>
      <w:r>
        <w:rPr>
          <w:color w:val="333333"/>
          <w:spacing w:val="-12"/>
          <w:sz w:val="21"/>
        </w:rPr>
        <w:t xml:space="preserve"> </w:t>
      </w:r>
      <w:r>
        <w:rPr>
          <w:color w:val="333333"/>
          <w:sz w:val="21"/>
        </w:rPr>
        <w:t>cu</w:t>
      </w:r>
      <w:r>
        <w:rPr>
          <w:color w:val="333333"/>
          <w:spacing w:val="-12"/>
          <w:sz w:val="21"/>
        </w:rPr>
        <w:t xml:space="preserve"> </w:t>
      </w:r>
      <w:r>
        <w:rPr>
          <w:color w:val="333333"/>
          <w:sz w:val="21"/>
        </w:rPr>
        <w:t>actele</w:t>
      </w:r>
      <w:r>
        <w:rPr>
          <w:color w:val="333333"/>
          <w:spacing w:val="-12"/>
          <w:sz w:val="21"/>
        </w:rPr>
        <w:t xml:space="preserve"> </w:t>
      </w:r>
      <w:r>
        <w:rPr>
          <w:color w:val="333333"/>
          <w:sz w:val="21"/>
        </w:rPr>
        <w:t>prin</w:t>
      </w:r>
      <w:r>
        <w:rPr>
          <w:color w:val="333333"/>
          <w:spacing w:val="-12"/>
          <w:sz w:val="21"/>
        </w:rPr>
        <w:t xml:space="preserve"> </w:t>
      </w:r>
      <w:r>
        <w:rPr>
          <w:color w:val="333333"/>
          <w:sz w:val="21"/>
        </w:rPr>
        <w:t>care</w:t>
      </w:r>
      <w:r>
        <w:rPr>
          <w:color w:val="333333"/>
          <w:spacing w:val="-12"/>
          <w:sz w:val="21"/>
        </w:rPr>
        <w:t xml:space="preserve"> </w:t>
      </w:r>
      <w:r>
        <w:rPr>
          <w:color w:val="333333"/>
          <w:sz w:val="21"/>
        </w:rPr>
        <w:t>se</w:t>
      </w:r>
      <w:r>
        <w:rPr>
          <w:color w:val="333333"/>
          <w:spacing w:val="-12"/>
          <w:sz w:val="21"/>
        </w:rPr>
        <w:t xml:space="preserve"> </w:t>
      </w:r>
      <w:r>
        <w:rPr>
          <w:color w:val="333333"/>
          <w:sz w:val="21"/>
        </w:rPr>
        <w:t>dovedeşte</w:t>
      </w:r>
      <w:r>
        <w:rPr>
          <w:color w:val="333333"/>
          <w:spacing w:val="-12"/>
          <w:sz w:val="21"/>
        </w:rPr>
        <w:t xml:space="preserve"> </w:t>
      </w:r>
      <w:r>
        <w:rPr>
          <w:color w:val="333333"/>
          <w:sz w:val="21"/>
        </w:rPr>
        <w:t>îndeplinirea</w:t>
      </w:r>
      <w:r>
        <w:rPr>
          <w:color w:val="333333"/>
          <w:spacing w:val="-12"/>
          <w:sz w:val="21"/>
        </w:rPr>
        <w:t xml:space="preserve"> </w:t>
      </w:r>
      <w:r>
        <w:rPr>
          <w:color w:val="333333"/>
          <w:sz w:val="21"/>
        </w:rPr>
        <w:t>condiţiilor</w:t>
      </w:r>
      <w:r>
        <w:rPr>
          <w:color w:val="333333"/>
          <w:spacing w:val="-12"/>
          <w:sz w:val="21"/>
        </w:rPr>
        <w:t xml:space="preserve"> </w:t>
      </w:r>
      <w:r>
        <w:rPr>
          <w:color w:val="333333"/>
          <w:sz w:val="21"/>
        </w:rPr>
        <w:t>prevăzute</w:t>
      </w:r>
      <w:r>
        <w:rPr>
          <w:color w:val="333333"/>
          <w:spacing w:val="-12"/>
          <w:sz w:val="21"/>
        </w:rPr>
        <w:t xml:space="preserve"> </w:t>
      </w:r>
      <w:r>
        <w:rPr>
          <w:color w:val="333333"/>
          <w:sz w:val="21"/>
        </w:rPr>
        <w:t>de</w:t>
      </w:r>
      <w:r>
        <w:rPr>
          <w:color w:val="333333"/>
          <w:spacing w:val="-12"/>
          <w:sz w:val="21"/>
        </w:rPr>
        <w:t xml:space="preserve"> </w:t>
      </w:r>
      <w:r>
        <w:rPr>
          <w:color w:val="333333"/>
          <w:sz w:val="21"/>
        </w:rPr>
        <w:t>prezenta</w:t>
      </w:r>
      <w:r>
        <w:rPr>
          <w:color w:val="333333"/>
          <w:spacing w:val="-12"/>
          <w:sz w:val="21"/>
        </w:rPr>
        <w:t xml:space="preserve"> </w:t>
      </w:r>
      <w:r>
        <w:rPr>
          <w:color w:val="333333"/>
          <w:sz w:val="21"/>
        </w:rPr>
        <w:t>lege,</w:t>
      </w:r>
      <w:r>
        <w:rPr>
          <w:color w:val="333333"/>
          <w:spacing w:val="-12"/>
          <w:sz w:val="21"/>
        </w:rPr>
        <w:t xml:space="preserve"> </w:t>
      </w:r>
      <w:r>
        <w:rPr>
          <w:color w:val="333333"/>
          <w:sz w:val="21"/>
        </w:rPr>
        <w:t>se</w:t>
      </w:r>
      <w:r>
        <w:rPr>
          <w:color w:val="333333"/>
          <w:spacing w:val="-12"/>
          <w:sz w:val="21"/>
        </w:rPr>
        <w:t xml:space="preserve"> </w:t>
      </w:r>
      <w:r>
        <w:rPr>
          <w:color w:val="333333"/>
          <w:sz w:val="21"/>
        </w:rPr>
        <w:t>depune,</w:t>
      </w:r>
      <w:r>
        <w:rPr>
          <w:color w:val="333333"/>
          <w:spacing w:val="-12"/>
          <w:sz w:val="21"/>
        </w:rPr>
        <w:t xml:space="preserve"> </w:t>
      </w:r>
      <w:r>
        <w:rPr>
          <w:color w:val="333333"/>
          <w:sz w:val="21"/>
        </w:rPr>
        <w:t>în</w:t>
      </w:r>
      <w:r>
        <w:rPr>
          <w:color w:val="333333"/>
          <w:spacing w:val="-12"/>
          <w:sz w:val="21"/>
        </w:rPr>
        <w:t xml:space="preserve"> </w:t>
      </w:r>
      <w:r>
        <w:rPr>
          <w:color w:val="333333"/>
          <w:sz w:val="21"/>
        </w:rPr>
        <w:t>termen</w:t>
      </w:r>
      <w:r>
        <w:rPr>
          <w:color w:val="333333"/>
          <w:spacing w:val="-12"/>
          <w:sz w:val="21"/>
        </w:rPr>
        <w:t xml:space="preserve"> </w:t>
      </w:r>
      <w:r>
        <w:rPr>
          <w:color w:val="333333"/>
          <w:sz w:val="21"/>
        </w:rPr>
        <w:t>de</w:t>
      </w:r>
      <w:r>
        <w:rPr>
          <w:color w:val="333333"/>
          <w:spacing w:val="-12"/>
          <w:sz w:val="21"/>
        </w:rPr>
        <w:t xml:space="preserve"> </w:t>
      </w:r>
      <w:r>
        <w:rPr>
          <w:color w:val="333333"/>
          <w:sz w:val="21"/>
        </w:rPr>
        <w:t>30</w:t>
      </w:r>
      <w:r>
        <w:rPr>
          <w:color w:val="333333"/>
          <w:spacing w:val="-12"/>
          <w:sz w:val="21"/>
        </w:rPr>
        <w:t xml:space="preserve"> </w:t>
      </w:r>
      <w:r>
        <w:rPr>
          <w:color w:val="333333"/>
          <w:sz w:val="21"/>
        </w:rPr>
        <w:t>de</w:t>
      </w:r>
      <w:r>
        <w:rPr>
          <w:color w:val="333333"/>
          <w:spacing w:val="-12"/>
          <w:sz w:val="21"/>
        </w:rPr>
        <w:t xml:space="preserve"> </w:t>
      </w:r>
      <w:r>
        <w:rPr>
          <w:color w:val="333333"/>
          <w:sz w:val="21"/>
        </w:rPr>
        <w:t>zile</w:t>
      </w:r>
      <w:r>
        <w:rPr>
          <w:color w:val="333333"/>
          <w:spacing w:val="-12"/>
          <w:sz w:val="21"/>
        </w:rPr>
        <w:t xml:space="preserve"> </w:t>
      </w:r>
      <w:r>
        <w:rPr>
          <w:color w:val="333333"/>
          <w:sz w:val="21"/>
        </w:rPr>
        <w:t>de</w:t>
      </w:r>
      <w:r>
        <w:rPr>
          <w:color w:val="333333"/>
          <w:spacing w:val="-12"/>
          <w:sz w:val="21"/>
        </w:rPr>
        <w:t xml:space="preserve"> </w:t>
      </w:r>
      <w:r>
        <w:rPr>
          <w:color w:val="333333"/>
          <w:sz w:val="21"/>
        </w:rPr>
        <w:t xml:space="preserve">la </w:t>
      </w:r>
      <w:r>
        <w:rPr>
          <w:color w:val="333333"/>
          <w:spacing w:val="-4"/>
          <w:sz w:val="21"/>
        </w:rPr>
        <w:t>data îndeplinirii acestor condiţii, la casa teritorială de pensii competentă, în a cărei rază domiciliază titularul.</w:t>
      </w:r>
    </w:p>
    <w:p w14:paraId="17143DAA" w14:textId="77777777" w:rsidR="00985233" w:rsidRPr="00985233" w:rsidRDefault="00985233" w:rsidP="00272B37">
      <w:pPr>
        <w:pStyle w:val="ListParagraph"/>
        <w:numPr>
          <w:ilvl w:val="0"/>
          <w:numId w:val="47"/>
        </w:numPr>
        <w:tabs>
          <w:tab w:val="left" w:pos="419"/>
        </w:tabs>
        <w:spacing w:line="241" w:lineRule="exact"/>
        <w:ind w:left="419" w:hanging="315"/>
        <w:jc w:val="both"/>
        <w:rPr>
          <w:sz w:val="21"/>
        </w:rPr>
      </w:pPr>
      <w:r>
        <w:rPr>
          <w:color w:val="333333"/>
          <w:spacing w:val="-2"/>
          <w:sz w:val="21"/>
        </w:rPr>
        <w:t>Obligaţia</w:t>
      </w:r>
      <w:r>
        <w:rPr>
          <w:color w:val="333333"/>
          <w:spacing w:val="-4"/>
          <w:sz w:val="21"/>
        </w:rPr>
        <w:t xml:space="preserve"> </w:t>
      </w:r>
      <w:r>
        <w:rPr>
          <w:color w:val="333333"/>
          <w:spacing w:val="-2"/>
          <w:sz w:val="21"/>
        </w:rPr>
        <w:t>depunerii</w:t>
      </w:r>
      <w:r>
        <w:rPr>
          <w:color w:val="333333"/>
          <w:spacing w:val="-4"/>
          <w:sz w:val="21"/>
        </w:rPr>
        <w:t xml:space="preserve"> </w:t>
      </w:r>
      <w:r>
        <w:rPr>
          <w:color w:val="333333"/>
          <w:spacing w:val="-2"/>
          <w:sz w:val="21"/>
        </w:rPr>
        <w:t>actelor</w:t>
      </w:r>
      <w:r>
        <w:rPr>
          <w:color w:val="333333"/>
          <w:spacing w:val="-3"/>
          <w:sz w:val="21"/>
        </w:rPr>
        <w:t xml:space="preserve"> </w:t>
      </w:r>
      <w:r>
        <w:rPr>
          <w:color w:val="333333"/>
          <w:spacing w:val="-2"/>
          <w:sz w:val="21"/>
        </w:rPr>
        <w:t>prevăzute</w:t>
      </w:r>
      <w:r>
        <w:rPr>
          <w:color w:val="333333"/>
          <w:spacing w:val="-4"/>
          <w:sz w:val="21"/>
        </w:rPr>
        <w:t xml:space="preserve"> </w:t>
      </w:r>
      <w:r>
        <w:rPr>
          <w:color w:val="333333"/>
          <w:spacing w:val="-2"/>
          <w:sz w:val="21"/>
        </w:rPr>
        <w:t>la</w:t>
      </w:r>
      <w:r>
        <w:rPr>
          <w:color w:val="333333"/>
          <w:spacing w:val="-4"/>
          <w:sz w:val="21"/>
        </w:rPr>
        <w:t xml:space="preserve"> </w:t>
      </w:r>
      <w:hyperlink r:id="rId282">
        <w:r>
          <w:rPr>
            <w:color w:val="2975A6"/>
            <w:spacing w:val="-2"/>
            <w:sz w:val="21"/>
          </w:rPr>
          <w:t>alin.</w:t>
        </w:r>
        <w:r>
          <w:rPr>
            <w:color w:val="2975A6"/>
            <w:spacing w:val="-3"/>
            <w:sz w:val="21"/>
          </w:rPr>
          <w:t xml:space="preserve"> </w:t>
        </w:r>
        <w:r>
          <w:rPr>
            <w:color w:val="2975A6"/>
            <w:spacing w:val="-2"/>
            <w:sz w:val="21"/>
          </w:rPr>
          <w:t>(2)</w:t>
        </w:r>
      </w:hyperlink>
      <w:r>
        <w:rPr>
          <w:color w:val="2975A6"/>
          <w:spacing w:val="-4"/>
          <w:sz w:val="21"/>
        </w:rPr>
        <w:t xml:space="preserve"> </w:t>
      </w:r>
      <w:r>
        <w:rPr>
          <w:color w:val="333333"/>
          <w:spacing w:val="-2"/>
          <w:sz w:val="21"/>
        </w:rPr>
        <w:t>revine</w:t>
      </w:r>
      <w:r>
        <w:rPr>
          <w:color w:val="333333"/>
          <w:spacing w:val="-4"/>
          <w:sz w:val="21"/>
        </w:rPr>
        <w:t xml:space="preserve"> </w:t>
      </w:r>
      <w:r>
        <w:rPr>
          <w:color w:val="333333"/>
          <w:spacing w:val="-2"/>
          <w:sz w:val="21"/>
        </w:rPr>
        <w:t>în</w:t>
      </w:r>
      <w:r>
        <w:rPr>
          <w:color w:val="333333"/>
          <w:spacing w:val="-3"/>
          <w:sz w:val="21"/>
        </w:rPr>
        <w:t xml:space="preserve"> </w:t>
      </w:r>
      <w:r>
        <w:rPr>
          <w:color w:val="333333"/>
          <w:spacing w:val="-2"/>
          <w:sz w:val="21"/>
        </w:rPr>
        <w:t>exclusivitate</w:t>
      </w:r>
      <w:r>
        <w:rPr>
          <w:color w:val="333333"/>
          <w:spacing w:val="-4"/>
          <w:sz w:val="21"/>
        </w:rPr>
        <w:t xml:space="preserve"> </w:t>
      </w:r>
      <w:r>
        <w:rPr>
          <w:color w:val="333333"/>
          <w:spacing w:val="-2"/>
          <w:sz w:val="21"/>
        </w:rPr>
        <w:t>titularului</w:t>
      </w:r>
      <w:r>
        <w:rPr>
          <w:color w:val="333333"/>
          <w:spacing w:val="-3"/>
          <w:sz w:val="21"/>
        </w:rPr>
        <w:t xml:space="preserve"> </w:t>
      </w:r>
      <w:r>
        <w:rPr>
          <w:color w:val="333333"/>
          <w:spacing w:val="-2"/>
          <w:sz w:val="21"/>
        </w:rPr>
        <w:t>sau</w:t>
      </w:r>
      <w:r>
        <w:rPr>
          <w:color w:val="333333"/>
          <w:spacing w:val="-4"/>
          <w:sz w:val="21"/>
        </w:rPr>
        <w:t xml:space="preserve"> </w:t>
      </w:r>
      <w:r>
        <w:rPr>
          <w:color w:val="333333"/>
          <w:spacing w:val="-2"/>
          <w:sz w:val="21"/>
        </w:rPr>
        <w:t>reprezentantului</w:t>
      </w:r>
      <w:r>
        <w:rPr>
          <w:color w:val="333333"/>
          <w:spacing w:val="-4"/>
          <w:sz w:val="21"/>
        </w:rPr>
        <w:t xml:space="preserve"> </w:t>
      </w:r>
      <w:r>
        <w:rPr>
          <w:color w:val="333333"/>
          <w:spacing w:val="-2"/>
          <w:sz w:val="21"/>
        </w:rPr>
        <w:t>legal</w:t>
      </w:r>
      <w:r>
        <w:rPr>
          <w:color w:val="333333"/>
          <w:spacing w:val="-3"/>
          <w:sz w:val="21"/>
        </w:rPr>
        <w:t xml:space="preserve"> </w:t>
      </w:r>
      <w:r>
        <w:rPr>
          <w:color w:val="333333"/>
          <w:spacing w:val="-2"/>
          <w:sz w:val="21"/>
        </w:rPr>
        <w:t>al</w:t>
      </w:r>
      <w:r>
        <w:rPr>
          <w:color w:val="333333"/>
          <w:spacing w:val="-4"/>
          <w:sz w:val="21"/>
        </w:rPr>
        <w:t xml:space="preserve"> </w:t>
      </w:r>
    </w:p>
    <w:p w14:paraId="1C343A25" w14:textId="40D71A2E" w:rsidR="00985233" w:rsidRPr="00985233" w:rsidRDefault="00985233" w:rsidP="00985233">
      <w:pPr>
        <w:tabs>
          <w:tab w:val="left" w:pos="419"/>
        </w:tabs>
        <w:spacing w:line="241" w:lineRule="exact"/>
        <w:ind w:left="104"/>
        <w:jc w:val="both"/>
        <w:rPr>
          <w:sz w:val="21"/>
        </w:rPr>
      </w:pPr>
      <w:r w:rsidRPr="00985233">
        <w:rPr>
          <w:color w:val="333333"/>
          <w:spacing w:val="-2"/>
          <w:sz w:val="21"/>
        </w:rPr>
        <w:t>acestuia.</w:t>
      </w:r>
    </w:p>
    <w:p w14:paraId="1AA758DD" w14:textId="77777777" w:rsidR="00985233" w:rsidRDefault="00985233" w:rsidP="00272B37">
      <w:pPr>
        <w:pStyle w:val="ListParagraph"/>
        <w:numPr>
          <w:ilvl w:val="0"/>
          <w:numId w:val="47"/>
        </w:numPr>
        <w:tabs>
          <w:tab w:val="left" w:pos="427"/>
        </w:tabs>
        <w:spacing w:before="103" w:line="343" w:lineRule="auto"/>
        <w:ind w:left="104" w:right="116" w:firstLine="0"/>
        <w:jc w:val="both"/>
        <w:rPr>
          <w:sz w:val="21"/>
        </w:rPr>
      </w:pPr>
      <w:r>
        <w:rPr>
          <w:color w:val="333333"/>
          <w:spacing w:val="-2"/>
          <w:sz w:val="21"/>
        </w:rPr>
        <w:t>În</w:t>
      </w:r>
      <w:r>
        <w:rPr>
          <w:color w:val="333333"/>
          <w:spacing w:val="-7"/>
          <w:sz w:val="21"/>
        </w:rPr>
        <w:t xml:space="preserve"> </w:t>
      </w:r>
      <w:r>
        <w:rPr>
          <w:color w:val="333333"/>
          <w:spacing w:val="-2"/>
          <w:sz w:val="21"/>
        </w:rPr>
        <w:t>aplicarea</w:t>
      </w:r>
      <w:r>
        <w:rPr>
          <w:color w:val="333333"/>
          <w:spacing w:val="-7"/>
          <w:sz w:val="21"/>
        </w:rPr>
        <w:t xml:space="preserve"> </w:t>
      </w:r>
      <w:r>
        <w:rPr>
          <w:color w:val="333333"/>
          <w:spacing w:val="-2"/>
          <w:sz w:val="21"/>
        </w:rPr>
        <w:t>instrumentelor</w:t>
      </w:r>
      <w:r>
        <w:rPr>
          <w:color w:val="333333"/>
          <w:spacing w:val="-7"/>
          <w:sz w:val="21"/>
        </w:rPr>
        <w:t xml:space="preserve"> </w:t>
      </w:r>
      <w:r>
        <w:rPr>
          <w:color w:val="333333"/>
          <w:spacing w:val="-2"/>
          <w:sz w:val="21"/>
        </w:rPr>
        <w:t>juridice</w:t>
      </w:r>
      <w:r>
        <w:rPr>
          <w:color w:val="333333"/>
          <w:spacing w:val="-7"/>
          <w:sz w:val="21"/>
        </w:rPr>
        <w:t xml:space="preserve"> </w:t>
      </w:r>
      <w:r>
        <w:rPr>
          <w:color w:val="333333"/>
          <w:spacing w:val="-2"/>
          <w:sz w:val="21"/>
        </w:rPr>
        <w:t>internaţionale</w:t>
      </w:r>
      <w:r>
        <w:rPr>
          <w:color w:val="333333"/>
          <w:spacing w:val="-7"/>
          <w:sz w:val="21"/>
        </w:rPr>
        <w:t xml:space="preserve"> </w:t>
      </w:r>
      <w:r>
        <w:rPr>
          <w:color w:val="333333"/>
          <w:spacing w:val="-2"/>
          <w:sz w:val="21"/>
        </w:rPr>
        <w:t>la</w:t>
      </w:r>
      <w:r>
        <w:rPr>
          <w:color w:val="333333"/>
          <w:spacing w:val="-7"/>
          <w:sz w:val="21"/>
        </w:rPr>
        <w:t xml:space="preserve"> </w:t>
      </w:r>
      <w:r>
        <w:rPr>
          <w:color w:val="333333"/>
          <w:spacing w:val="-2"/>
          <w:sz w:val="21"/>
        </w:rPr>
        <w:t>care</w:t>
      </w:r>
      <w:r>
        <w:rPr>
          <w:color w:val="333333"/>
          <w:spacing w:val="-7"/>
          <w:sz w:val="21"/>
        </w:rPr>
        <w:t xml:space="preserve"> </w:t>
      </w:r>
      <w:r>
        <w:rPr>
          <w:color w:val="333333"/>
          <w:spacing w:val="-2"/>
          <w:sz w:val="21"/>
        </w:rPr>
        <w:t>România</w:t>
      </w:r>
      <w:r>
        <w:rPr>
          <w:color w:val="333333"/>
          <w:spacing w:val="-7"/>
          <w:sz w:val="21"/>
        </w:rPr>
        <w:t xml:space="preserve"> </w:t>
      </w:r>
      <w:r>
        <w:rPr>
          <w:color w:val="333333"/>
          <w:spacing w:val="-2"/>
          <w:sz w:val="21"/>
        </w:rPr>
        <w:t>este</w:t>
      </w:r>
      <w:r>
        <w:rPr>
          <w:color w:val="333333"/>
          <w:spacing w:val="-7"/>
          <w:sz w:val="21"/>
        </w:rPr>
        <w:t xml:space="preserve"> </w:t>
      </w:r>
      <w:r>
        <w:rPr>
          <w:color w:val="333333"/>
          <w:spacing w:val="-2"/>
          <w:sz w:val="21"/>
        </w:rPr>
        <w:t>parte,</w:t>
      </w:r>
      <w:r>
        <w:rPr>
          <w:color w:val="333333"/>
          <w:spacing w:val="-7"/>
          <w:sz w:val="21"/>
        </w:rPr>
        <w:t xml:space="preserve"> </w:t>
      </w:r>
      <w:r>
        <w:rPr>
          <w:color w:val="333333"/>
          <w:spacing w:val="-2"/>
          <w:sz w:val="21"/>
        </w:rPr>
        <w:t>persoanele</w:t>
      </w:r>
      <w:r>
        <w:rPr>
          <w:color w:val="333333"/>
          <w:spacing w:val="-7"/>
          <w:sz w:val="21"/>
        </w:rPr>
        <w:t xml:space="preserve"> </w:t>
      </w:r>
      <w:r>
        <w:rPr>
          <w:color w:val="333333"/>
          <w:spacing w:val="-2"/>
          <w:sz w:val="21"/>
        </w:rPr>
        <w:t>care</w:t>
      </w:r>
      <w:r>
        <w:rPr>
          <w:color w:val="333333"/>
          <w:spacing w:val="-7"/>
          <w:sz w:val="21"/>
        </w:rPr>
        <w:t xml:space="preserve"> </w:t>
      </w:r>
      <w:r>
        <w:rPr>
          <w:color w:val="333333"/>
          <w:spacing w:val="-2"/>
          <w:sz w:val="21"/>
        </w:rPr>
        <w:t>au</w:t>
      </w:r>
      <w:r>
        <w:rPr>
          <w:color w:val="333333"/>
          <w:spacing w:val="-7"/>
          <w:sz w:val="21"/>
        </w:rPr>
        <w:t xml:space="preserve"> </w:t>
      </w:r>
      <w:r>
        <w:rPr>
          <w:color w:val="333333"/>
          <w:spacing w:val="-2"/>
          <w:sz w:val="21"/>
        </w:rPr>
        <w:t>locul</w:t>
      </w:r>
      <w:r>
        <w:rPr>
          <w:color w:val="333333"/>
          <w:spacing w:val="-7"/>
          <w:sz w:val="21"/>
        </w:rPr>
        <w:t xml:space="preserve"> </w:t>
      </w:r>
      <w:r>
        <w:rPr>
          <w:color w:val="333333"/>
          <w:spacing w:val="-2"/>
          <w:sz w:val="21"/>
        </w:rPr>
        <w:t>de</w:t>
      </w:r>
      <w:r>
        <w:rPr>
          <w:color w:val="333333"/>
          <w:spacing w:val="-7"/>
          <w:sz w:val="21"/>
        </w:rPr>
        <w:t xml:space="preserve"> </w:t>
      </w:r>
      <w:r>
        <w:rPr>
          <w:color w:val="333333"/>
          <w:spacing w:val="-2"/>
          <w:sz w:val="21"/>
        </w:rPr>
        <w:t>şedere</w:t>
      </w:r>
      <w:r>
        <w:rPr>
          <w:color w:val="333333"/>
          <w:spacing w:val="-7"/>
          <w:sz w:val="21"/>
        </w:rPr>
        <w:t xml:space="preserve"> </w:t>
      </w:r>
      <w:r>
        <w:rPr>
          <w:color w:val="333333"/>
          <w:spacing w:val="-2"/>
          <w:sz w:val="21"/>
        </w:rPr>
        <w:t>permanentă</w:t>
      </w:r>
      <w:r>
        <w:rPr>
          <w:color w:val="333333"/>
          <w:spacing w:val="-7"/>
          <w:sz w:val="21"/>
        </w:rPr>
        <w:t xml:space="preserve"> </w:t>
      </w:r>
      <w:r>
        <w:rPr>
          <w:color w:val="333333"/>
          <w:spacing w:val="-2"/>
          <w:sz w:val="21"/>
        </w:rPr>
        <w:t>în</w:t>
      </w:r>
      <w:r>
        <w:rPr>
          <w:color w:val="333333"/>
          <w:spacing w:val="-7"/>
          <w:sz w:val="21"/>
        </w:rPr>
        <w:t xml:space="preserve"> </w:t>
      </w:r>
      <w:r>
        <w:rPr>
          <w:color w:val="333333"/>
          <w:spacing w:val="-2"/>
          <w:sz w:val="21"/>
        </w:rPr>
        <w:t>străinătate</w:t>
      </w:r>
      <w:r>
        <w:rPr>
          <w:color w:val="333333"/>
          <w:spacing w:val="-7"/>
          <w:sz w:val="21"/>
        </w:rPr>
        <w:t xml:space="preserve"> </w:t>
      </w:r>
      <w:r>
        <w:rPr>
          <w:color w:val="333333"/>
          <w:spacing w:val="-2"/>
          <w:sz w:val="21"/>
        </w:rPr>
        <w:t>pot</w:t>
      </w:r>
      <w:r>
        <w:rPr>
          <w:color w:val="333333"/>
          <w:spacing w:val="-7"/>
          <w:sz w:val="21"/>
        </w:rPr>
        <w:t xml:space="preserve"> </w:t>
      </w:r>
      <w:r>
        <w:rPr>
          <w:color w:val="333333"/>
          <w:spacing w:val="-2"/>
          <w:sz w:val="21"/>
        </w:rPr>
        <w:t>depune</w:t>
      </w:r>
      <w:r>
        <w:rPr>
          <w:color w:val="333333"/>
          <w:spacing w:val="-7"/>
          <w:sz w:val="21"/>
        </w:rPr>
        <w:t xml:space="preserve"> </w:t>
      </w:r>
      <w:r>
        <w:rPr>
          <w:color w:val="333333"/>
          <w:spacing w:val="-2"/>
          <w:sz w:val="21"/>
        </w:rPr>
        <w:t xml:space="preserve">cererea </w:t>
      </w:r>
      <w:r>
        <w:rPr>
          <w:color w:val="333333"/>
          <w:sz w:val="21"/>
        </w:rPr>
        <w:t xml:space="preserve">prin care solicită acordarea de drepturi de pensie din sistemul public de pensii, împreună cu actele prin care se face dovada îndeplinirii condiţiilor prevăzute de </w:t>
      </w:r>
      <w:r>
        <w:rPr>
          <w:color w:val="333333"/>
          <w:spacing w:val="-4"/>
          <w:sz w:val="21"/>
        </w:rPr>
        <w:t>prezenta</w:t>
      </w:r>
      <w:r>
        <w:rPr>
          <w:color w:val="333333"/>
          <w:spacing w:val="-5"/>
          <w:sz w:val="21"/>
        </w:rPr>
        <w:t xml:space="preserve"> </w:t>
      </w:r>
      <w:r>
        <w:rPr>
          <w:color w:val="333333"/>
          <w:spacing w:val="-4"/>
          <w:sz w:val="21"/>
        </w:rPr>
        <w:t>lege,</w:t>
      </w:r>
      <w:r>
        <w:rPr>
          <w:color w:val="333333"/>
          <w:spacing w:val="-5"/>
          <w:sz w:val="21"/>
        </w:rPr>
        <w:t xml:space="preserve"> </w:t>
      </w:r>
      <w:r>
        <w:rPr>
          <w:color w:val="333333"/>
          <w:spacing w:val="-4"/>
          <w:sz w:val="21"/>
        </w:rPr>
        <w:t>la</w:t>
      </w:r>
      <w:r>
        <w:rPr>
          <w:color w:val="333333"/>
          <w:spacing w:val="-5"/>
          <w:sz w:val="21"/>
        </w:rPr>
        <w:t xml:space="preserve"> </w:t>
      </w:r>
      <w:r>
        <w:rPr>
          <w:color w:val="333333"/>
          <w:spacing w:val="-4"/>
          <w:sz w:val="21"/>
        </w:rPr>
        <w:t>instituţia</w:t>
      </w:r>
      <w:r>
        <w:rPr>
          <w:color w:val="333333"/>
          <w:spacing w:val="-5"/>
          <w:sz w:val="21"/>
        </w:rPr>
        <w:t xml:space="preserve"> </w:t>
      </w:r>
      <w:r>
        <w:rPr>
          <w:color w:val="333333"/>
          <w:spacing w:val="-4"/>
          <w:sz w:val="21"/>
        </w:rPr>
        <w:t>de</w:t>
      </w:r>
      <w:r>
        <w:rPr>
          <w:color w:val="333333"/>
          <w:spacing w:val="-5"/>
          <w:sz w:val="21"/>
        </w:rPr>
        <w:t xml:space="preserve"> </w:t>
      </w:r>
      <w:r>
        <w:rPr>
          <w:color w:val="333333"/>
          <w:spacing w:val="-4"/>
          <w:sz w:val="21"/>
        </w:rPr>
        <w:t>asigurări</w:t>
      </w:r>
      <w:r>
        <w:rPr>
          <w:color w:val="333333"/>
          <w:spacing w:val="-5"/>
          <w:sz w:val="21"/>
        </w:rPr>
        <w:t xml:space="preserve"> </w:t>
      </w:r>
      <w:r>
        <w:rPr>
          <w:color w:val="333333"/>
          <w:spacing w:val="-4"/>
          <w:sz w:val="21"/>
        </w:rPr>
        <w:t>sociale</w:t>
      </w:r>
      <w:r>
        <w:rPr>
          <w:color w:val="333333"/>
          <w:spacing w:val="-5"/>
          <w:sz w:val="21"/>
        </w:rPr>
        <w:t xml:space="preserve"> </w:t>
      </w:r>
      <w:r>
        <w:rPr>
          <w:color w:val="333333"/>
          <w:spacing w:val="-4"/>
          <w:sz w:val="21"/>
        </w:rPr>
        <w:t>competentă</w:t>
      </w:r>
      <w:r>
        <w:rPr>
          <w:color w:val="333333"/>
          <w:spacing w:val="-5"/>
          <w:sz w:val="21"/>
        </w:rPr>
        <w:t xml:space="preserve"> </w:t>
      </w:r>
      <w:r>
        <w:rPr>
          <w:color w:val="333333"/>
          <w:spacing w:val="-4"/>
          <w:sz w:val="21"/>
        </w:rPr>
        <w:t>din</w:t>
      </w:r>
      <w:r>
        <w:rPr>
          <w:color w:val="333333"/>
          <w:spacing w:val="-5"/>
          <w:sz w:val="21"/>
        </w:rPr>
        <w:t xml:space="preserve"> </w:t>
      </w:r>
      <w:r>
        <w:rPr>
          <w:color w:val="333333"/>
          <w:spacing w:val="-4"/>
          <w:sz w:val="21"/>
        </w:rPr>
        <w:t>statul</w:t>
      </w:r>
      <w:r>
        <w:rPr>
          <w:color w:val="333333"/>
          <w:spacing w:val="-5"/>
          <w:sz w:val="21"/>
        </w:rPr>
        <w:t xml:space="preserve"> </w:t>
      </w:r>
      <w:r>
        <w:rPr>
          <w:color w:val="333333"/>
          <w:spacing w:val="-4"/>
          <w:sz w:val="21"/>
        </w:rPr>
        <w:t>de</w:t>
      </w:r>
      <w:r>
        <w:rPr>
          <w:color w:val="333333"/>
          <w:spacing w:val="-5"/>
          <w:sz w:val="21"/>
        </w:rPr>
        <w:t xml:space="preserve"> </w:t>
      </w:r>
      <w:r>
        <w:rPr>
          <w:color w:val="333333"/>
          <w:spacing w:val="-4"/>
          <w:sz w:val="21"/>
        </w:rPr>
        <w:t>şedere</w:t>
      </w:r>
      <w:r>
        <w:rPr>
          <w:color w:val="333333"/>
          <w:spacing w:val="-5"/>
          <w:sz w:val="21"/>
        </w:rPr>
        <w:t xml:space="preserve"> </w:t>
      </w:r>
      <w:r>
        <w:rPr>
          <w:color w:val="333333"/>
          <w:spacing w:val="-4"/>
          <w:sz w:val="21"/>
        </w:rPr>
        <w:t>permanentă.</w:t>
      </w:r>
    </w:p>
    <w:p w14:paraId="2108CB56" w14:textId="77777777" w:rsidR="00985233" w:rsidRDefault="00985233" w:rsidP="00272B37">
      <w:pPr>
        <w:pStyle w:val="ListParagraph"/>
        <w:numPr>
          <w:ilvl w:val="0"/>
          <w:numId w:val="47"/>
        </w:numPr>
        <w:tabs>
          <w:tab w:val="left" w:pos="460"/>
        </w:tabs>
        <w:spacing w:line="343" w:lineRule="auto"/>
        <w:ind w:left="104" w:right="116" w:firstLine="0"/>
        <w:jc w:val="both"/>
        <w:rPr>
          <w:sz w:val="21"/>
        </w:rPr>
      </w:pPr>
      <w:r>
        <w:rPr>
          <w:color w:val="333333"/>
          <w:sz w:val="21"/>
        </w:rPr>
        <w:t xml:space="preserve">Cererea de pensionare, depusă conform prevederilor </w:t>
      </w:r>
      <w:hyperlink r:id="rId283">
        <w:r>
          <w:rPr>
            <w:color w:val="2975A6"/>
            <w:sz w:val="21"/>
          </w:rPr>
          <w:t>alin. (2)</w:t>
        </w:r>
      </w:hyperlink>
      <w:r>
        <w:rPr>
          <w:color w:val="2975A6"/>
          <w:sz w:val="21"/>
        </w:rPr>
        <w:t xml:space="preserve"> </w:t>
      </w:r>
      <w:r>
        <w:rPr>
          <w:color w:val="333333"/>
          <w:sz w:val="21"/>
        </w:rPr>
        <w:t xml:space="preserve">sau </w:t>
      </w:r>
      <w:hyperlink r:id="rId284">
        <w:r>
          <w:rPr>
            <w:color w:val="2975A6"/>
            <w:sz w:val="21"/>
          </w:rPr>
          <w:t>(4)</w:t>
        </w:r>
      </w:hyperlink>
      <w:r>
        <w:rPr>
          <w:color w:val="333333"/>
          <w:sz w:val="21"/>
        </w:rPr>
        <w:t>, poate fi retrasă la solicitarea titularului, a reprezentantului legal ori a mandatarului desemnat</w:t>
      </w:r>
      <w:r>
        <w:rPr>
          <w:color w:val="333333"/>
          <w:spacing w:val="-14"/>
          <w:sz w:val="21"/>
        </w:rPr>
        <w:t xml:space="preserve"> </w:t>
      </w:r>
      <w:r>
        <w:rPr>
          <w:color w:val="333333"/>
          <w:sz w:val="21"/>
        </w:rPr>
        <w:t>prin</w:t>
      </w:r>
      <w:r>
        <w:rPr>
          <w:color w:val="333333"/>
          <w:spacing w:val="-14"/>
          <w:sz w:val="21"/>
        </w:rPr>
        <w:t xml:space="preserve"> </w:t>
      </w:r>
      <w:r>
        <w:rPr>
          <w:color w:val="333333"/>
          <w:sz w:val="21"/>
        </w:rPr>
        <w:t>procură</w:t>
      </w:r>
      <w:r>
        <w:rPr>
          <w:color w:val="333333"/>
          <w:spacing w:val="-14"/>
          <w:sz w:val="21"/>
        </w:rPr>
        <w:t xml:space="preserve"> </w:t>
      </w:r>
      <w:r>
        <w:rPr>
          <w:color w:val="333333"/>
          <w:sz w:val="21"/>
        </w:rPr>
        <w:t>specială,</w:t>
      </w:r>
      <w:r>
        <w:rPr>
          <w:color w:val="333333"/>
          <w:spacing w:val="-14"/>
          <w:sz w:val="21"/>
        </w:rPr>
        <w:t xml:space="preserve"> </w:t>
      </w:r>
      <w:r>
        <w:rPr>
          <w:color w:val="333333"/>
          <w:sz w:val="21"/>
        </w:rPr>
        <w:t>până</w:t>
      </w:r>
      <w:r>
        <w:rPr>
          <w:color w:val="333333"/>
          <w:spacing w:val="-14"/>
          <w:sz w:val="21"/>
        </w:rPr>
        <w:t xml:space="preserve"> </w:t>
      </w:r>
      <w:r>
        <w:rPr>
          <w:color w:val="333333"/>
          <w:sz w:val="21"/>
        </w:rPr>
        <w:t>la</w:t>
      </w:r>
      <w:r>
        <w:rPr>
          <w:color w:val="333333"/>
          <w:spacing w:val="-14"/>
          <w:sz w:val="21"/>
        </w:rPr>
        <w:t xml:space="preserve"> </w:t>
      </w:r>
      <w:r>
        <w:rPr>
          <w:color w:val="333333"/>
          <w:sz w:val="21"/>
        </w:rPr>
        <w:t>emiterea</w:t>
      </w:r>
      <w:r>
        <w:rPr>
          <w:color w:val="333333"/>
          <w:spacing w:val="-14"/>
          <w:sz w:val="21"/>
        </w:rPr>
        <w:t xml:space="preserve"> </w:t>
      </w:r>
      <w:r>
        <w:rPr>
          <w:color w:val="333333"/>
          <w:sz w:val="21"/>
        </w:rPr>
        <w:t>deciziei</w:t>
      </w:r>
      <w:r>
        <w:rPr>
          <w:color w:val="333333"/>
          <w:spacing w:val="-14"/>
          <w:sz w:val="21"/>
        </w:rPr>
        <w:t xml:space="preserve"> </w:t>
      </w:r>
      <w:r>
        <w:rPr>
          <w:color w:val="333333"/>
          <w:sz w:val="21"/>
        </w:rPr>
        <w:t>de</w:t>
      </w:r>
      <w:r>
        <w:rPr>
          <w:color w:val="333333"/>
          <w:spacing w:val="-14"/>
          <w:sz w:val="21"/>
        </w:rPr>
        <w:t xml:space="preserve"> </w:t>
      </w:r>
      <w:r>
        <w:rPr>
          <w:color w:val="333333"/>
          <w:sz w:val="21"/>
        </w:rPr>
        <w:t>pensionare.</w:t>
      </w:r>
    </w:p>
    <w:p w14:paraId="696D6CCB" w14:textId="77777777" w:rsidR="00985233" w:rsidRDefault="00985233" w:rsidP="00985233">
      <w:pPr>
        <w:pStyle w:val="BodyText"/>
        <w:spacing w:line="241" w:lineRule="exact"/>
        <w:jc w:val="both"/>
      </w:pPr>
      <w:r>
        <w:rPr>
          <w:rFonts w:ascii="Arial" w:hAnsi="Arial"/>
          <w:b/>
          <w:color w:val="2975A6"/>
          <w:spacing w:val="-2"/>
        </w:rPr>
        <w:t>Art.</w:t>
      </w:r>
      <w:r>
        <w:rPr>
          <w:rFonts w:ascii="Arial" w:hAnsi="Arial"/>
          <w:b/>
          <w:color w:val="2975A6"/>
          <w:spacing w:val="-6"/>
        </w:rPr>
        <w:t xml:space="preserve"> </w:t>
      </w:r>
      <w:r>
        <w:rPr>
          <w:rFonts w:ascii="Arial" w:hAnsi="Arial"/>
          <w:b/>
          <w:color w:val="2975A6"/>
          <w:spacing w:val="-2"/>
        </w:rPr>
        <w:t>90.</w:t>
      </w:r>
      <w:r>
        <w:rPr>
          <w:rFonts w:ascii="Arial" w:hAnsi="Arial"/>
          <w:b/>
          <w:color w:val="2975A6"/>
          <w:spacing w:val="-5"/>
        </w:rPr>
        <w:t xml:space="preserve"> </w:t>
      </w:r>
      <w:r>
        <w:rPr>
          <w:rFonts w:ascii="Arial" w:hAnsi="Arial"/>
          <w:b/>
          <w:color w:val="2975A6"/>
          <w:spacing w:val="-2"/>
        </w:rPr>
        <w:t>-</w:t>
      </w:r>
      <w:r>
        <w:rPr>
          <w:rFonts w:ascii="Arial" w:hAnsi="Arial"/>
          <w:b/>
          <w:color w:val="2975A6"/>
          <w:spacing w:val="9"/>
        </w:rPr>
        <w:t xml:space="preserve"> </w:t>
      </w:r>
      <w:r>
        <w:rPr>
          <w:rFonts w:ascii="Arial" w:hAnsi="Arial"/>
          <w:b/>
          <w:color w:val="333333"/>
          <w:spacing w:val="-2"/>
        </w:rPr>
        <w:t>(1)</w:t>
      </w:r>
      <w:r>
        <w:rPr>
          <w:rFonts w:ascii="Arial" w:hAnsi="Arial"/>
          <w:b/>
          <w:color w:val="333333"/>
          <w:spacing w:val="-5"/>
        </w:rPr>
        <w:t xml:space="preserve"> </w:t>
      </w:r>
      <w:r>
        <w:rPr>
          <w:color w:val="333333"/>
          <w:spacing w:val="-2"/>
        </w:rPr>
        <w:t>În</w:t>
      </w:r>
      <w:r>
        <w:rPr>
          <w:color w:val="333333"/>
          <w:spacing w:val="-5"/>
        </w:rPr>
        <w:t xml:space="preserve"> </w:t>
      </w:r>
      <w:r>
        <w:rPr>
          <w:color w:val="333333"/>
          <w:spacing w:val="-2"/>
        </w:rPr>
        <w:t>sistemul</w:t>
      </w:r>
      <w:r>
        <w:rPr>
          <w:color w:val="333333"/>
          <w:spacing w:val="-5"/>
        </w:rPr>
        <w:t xml:space="preserve"> </w:t>
      </w:r>
      <w:r>
        <w:rPr>
          <w:color w:val="333333"/>
          <w:spacing w:val="-2"/>
        </w:rPr>
        <w:t>public</w:t>
      </w:r>
      <w:r>
        <w:rPr>
          <w:color w:val="333333"/>
          <w:spacing w:val="-6"/>
        </w:rPr>
        <w:t xml:space="preserve"> </w:t>
      </w:r>
      <w:r>
        <w:rPr>
          <w:color w:val="333333"/>
          <w:spacing w:val="-2"/>
        </w:rPr>
        <w:t>de</w:t>
      </w:r>
      <w:r>
        <w:rPr>
          <w:color w:val="333333"/>
          <w:spacing w:val="-5"/>
        </w:rPr>
        <w:t xml:space="preserve"> </w:t>
      </w:r>
      <w:r>
        <w:rPr>
          <w:color w:val="333333"/>
          <w:spacing w:val="-2"/>
        </w:rPr>
        <w:t>pensii,</w:t>
      </w:r>
      <w:r>
        <w:rPr>
          <w:color w:val="333333"/>
          <w:spacing w:val="-5"/>
        </w:rPr>
        <w:t xml:space="preserve"> </w:t>
      </w:r>
      <w:r>
        <w:rPr>
          <w:color w:val="333333"/>
          <w:spacing w:val="-2"/>
        </w:rPr>
        <w:t>pensiile</w:t>
      </w:r>
      <w:r>
        <w:rPr>
          <w:color w:val="333333"/>
          <w:spacing w:val="-6"/>
        </w:rPr>
        <w:t xml:space="preserve"> </w:t>
      </w:r>
      <w:r>
        <w:rPr>
          <w:color w:val="333333"/>
          <w:spacing w:val="-2"/>
        </w:rPr>
        <w:t>se</w:t>
      </w:r>
      <w:r>
        <w:rPr>
          <w:color w:val="333333"/>
          <w:spacing w:val="-5"/>
        </w:rPr>
        <w:t xml:space="preserve"> </w:t>
      </w:r>
      <w:r>
        <w:rPr>
          <w:color w:val="333333"/>
          <w:spacing w:val="-2"/>
        </w:rPr>
        <w:t>cuvin</w:t>
      </w:r>
      <w:r>
        <w:rPr>
          <w:color w:val="333333"/>
          <w:spacing w:val="-5"/>
        </w:rPr>
        <w:t xml:space="preserve"> </w:t>
      </w:r>
      <w:r>
        <w:rPr>
          <w:color w:val="333333"/>
          <w:spacing w:val="-2"/>
        </w:rPr>
        <w:t>de</w:t>
      </w:r>
      <w:r>
        <w:rPr>
          <w:color w:val="333333"/>
          <w:spacing w:val="-5"/>
        </w:rPr>
        <w:t xml:space="preserve"> </w:t>
      </w:r>
      <w:r>
        <w:rPr>
          <w:color w:val="333333"/>
          <w:spacing w:val="-2"/>
        </w:rPr>
        <w:t>la</w:t>
      </w:r>
      <w:r>
        <w:rPr>
          <w:color w:val="333333"/>
          <w:spacing w:val="-6"/>
        </w:rPr>
        <w:t xml:space="preserve"> </w:t>
      </w:r>
      <w:r>
        <w:rPr>
          <w:color w:val="333333"/>
          <w:spacing w:val="-2"/>
        </w:rPr>
        <w:t>data</w:t>
      </w:r>
      <w:r>
        <w:rPr>
          <w:color w:val="333333"/>
          <w:spacing w:val="-5"/>
        </w:rPr>
        <w:t xml:space="preserve"> </w:t>
      </w:r>
      <w:r>
        <w:rPr>
          <w:color w:val="333333"/>
          <w:spacing w:val="-2"/>
        </w:rPr>
        <w:t>îndeplinirii</w:t>
      </w:r>
      <w:r>
        <w:rPr>
          <w:color w:val="333333"/>
          <w:spacing w:val="-5"/>
        </w:rPr>
        <w:t xml:space="preserve"> </w:t>
      </w:r>
      <w:r>
        <w:rPr>
          <w:color w:val="333333"/>
          <w:spacing w:val="-2"/>
        </w:rPr>
        <w:t>condiţiilor</w:t>
      </w:r>
      <w:r>
        <w:rPr>
          <w:color w:val="333333"/>
          <w:spacing w:val="-5"/>
        </w:rPr>
        <w:t xml:space="preserve"> </w:t>
      </w:r>
      <w:r>
        <w:rPr>
          <w:color w:val="333333"/>
          <w:spacing w:val="-2"/>
        </w:rPr>
        <w:t>prevăzute</w:t>
      </w:r>
      <w:r>
        <w:rPr>
          <w:color w:val="333333"/>
          <w:spacing w:val="-6"/>
        </w:rPr>
        <w:t xml:space="preserve"> </w:t>
      </w:r>
      <w:r>
        <w:rPr>
          <w:color w:val="333333"/>
          <w:spacing w:val="-2"/>
        </w:rPr>
        <w:t>de</w:t>
      </w:r>
      <w:r>
        <w:rPr>
          <w:color w:val="333333"/>
          <w:spacing w:val="-5"/>
        </w:rPr>
        <w:t xml:space="preserve"> </w:t>
      </w:r>
      <w:r>
        <w:rPr>
          <w:color w:val="333333"/>
          <w:spacing w:val="-2"/>
        </w:rPr>
        <w:t>prezenta</w:t>
      </w:r>
      <w:r>
        <w:rPr>
          <w:color w:val="333333"/>
          <w:spacing w:val="-5"/>
        </w:rPr>
        <w:t xml:space="preserve"> </w:t>
      </w:r>
      <w:r>
        <w:rPr>
          <w:color w:val="333333"/>
          <w:spacing w:val="-2"/>
        </w:rPr>
        <w:t>lege,</w:t>
      </w:r>
      <w:r>
        <w:rPr>
          <w:color w:val="333333"/>
          <w:spacing w:val="-5"/>
        </w:rPr>
        <w:t xml:space="preserve"> </w:t>
      </w:r>
      <w:r>
        <w:rPr>
          <w:color w:val="333333"/>
          <w:spacing w:val="-2"/>
        </w:rPr>
        <w:t>în</w:t>
      </w:r>
      <w:r>
        <w:rPr>
          <w:color w:val="333333"/>
          <w:spacing w:val="-6"/>
        </w:rPr>
        <w:t xml:space="preserve"> </w:t>
      </w:r>
      <w:r>
        <w:rPr>
          <w:color w:val="333333"/>
          <w:spacing w:val="-2"/>
        </w:rPr>
        <w:t>funcţie</w:t>
      </w:r>
      <w:r>
        <w:rPr>
          <w:color w:val="333333"/>
          <w:spacing w:val="-5"/>
        </w:rPr>
        <w:t xml:space="preserve"> </w:t>
      </w:r>
      <w:r>
        <w:rPr>
          <w:color w:val="333333"/>
          <w:spacing w:val="-2"/>
        </w:rPr>
        <w:t>de</w:t>
      </w:r>
      <w:r>
        <w:rPr>
          <w:color w:val="333333"/>
          <w:spacing w:val="-5"/>
        </w:rPr>
        <w:t xml:space="preserve"> </w:t>
      </w:r>
      <w:r>
        <w:rPr>
          <w:color w:val="333333"/>
          <w:spacing w:val="-2"/>
        </w:rPr>
        <w:t>categoria</w:t>
      </w:r>
      <w:r>
        <w:rPr>
          <w:color w:val="333333"/>
          <w:spacing w:val="-5"/>
        </w:rPr>
        <w:t xml:space="preserve"> </w:t>
      </w:r>
      <w:r>
        <w:rPr>
          <w:color w:val="333333"/>
          <w:spacing w:val="-2"/>
        </w:rPr>
        <w:t>de</w:t>
      </w:r>
      <w:r>
        <w:rPr>
          <w:color w:val="333333"/>
          <w:spacing w:val="-6"/>
        </w:rPr>
        <w:t xml:space="preserve"> </w:t>
      </w:r>
      <w:r>
        <w:rPr>
          <w:color w:val="333333"/>
          <w:spacing w:val="-2"/>
        </w:rPr>
        <w:t>pensie</w:t>
      </w:r>
      <w:r>
        <w:rPr>
          <w:color w:val="333333"/>
          <w:spacing w:val="-5"/>
        </w:rPr>
        <w:t xml:space="preserve"> </w:t>
      </w:r>
      <w:r>
        <w:rPr>
          <w:color w:val="333333"/>
          <w:spacing w:val="-2"/>
        </w:rPr>
        <w:t>solicitată.</w:t>
      </w:r>
    </w:p>
    <w:p w14:paraId="25F39DAF" w14:textId="77777777" w:rsidR="00985233" w:rsidRDefault="00985233" w:rsidP="00272B37">
      <w:pPr>
        <w:pStyle w:val="ListParagraph"/>
        <w:numPr>
          <w:ilvl w:val="0"/>
          <w:numId w:val="46"/>
        </w:numPr>
        <w:tabs>
          <w:tab w:val="left" w:pos="422"/>
        </w:tabs>
        <w:spacing w:before="102" w:line="343" w:lineRule="auto"/>
        <w:ind w:left="104" w:right="116" w:firstLine="0"/>
        <w:jc w:val="both"/>
        <w:rPr>
          <w:sz w:val="21"/>
        </w:rPr>
      </w:pPr>
      <w:r>
        <w:rPr>
          <w:color w:val="333333"/>
          <w:spacing w:val="-2"/>
          <w:sz w:val="21"/>
        </w:rPr>
        <w:t>Pensiile</w:t>
      </w:r>
      <w:r>
        <w:rPr>
          <w:color w:val="333333"/>
          <w:spacing w:val="-13"/>
          <w:sz w:val="21"/>
        </w:rPr>
        <w:t xml:space="preserve"> </w:t>
      </w:r>
      <w:r>
        <w:rPr>
          <w:color w:val="333333"/>
          <w:spacing w:val="-2"/>
          <w:sz w:val="21"/>
        </w:rPr>
        <w:t>se</w:t>
      </w:r>
      <w:r>
        <w:rPr>
          <w:color w:val="333333"/>
          <w:spacing w:val="-13"/>
          <w:sz w:val="21"/>
        </w:rPr>
        <w:t xml:space="preserve"> </w:t>
      </w:r>
      <w:r>
        <w:rPr>
          <w:color w:val="333333"/>
          <w:spacing w:val="-2"/>
          <w:sz w:val="21"/>
        </w:rPr>
        <w:t>stabilesc</w:t>
      </w:r>
      <w:r>
        <w:rPr>
          <w:color w:val="333333"/>
          <w:spacing w:val="-12"/>
          <w:sz w:val="21"/>
        </w:rPr>
        <w:t xml:space="preserve"> </w:t>
      </w:r>
      <w:r>
        <w:rPr>
          <w:color w:val="333333"/>
          <w:spacing w:val="-2"/>
          <w:sz w:val="21"/>
        </w:rPr>
        <w:t>prin</w:t>
      </w:r>
      <w:r>
        <w:rPr>
          <w:color w:val="333333"/>
          <w:spacing w:val="-13"/>
          <w:sz w:val="21"/>
        </w:rPr>
        <w:t xml:space="preserve"> </w:t>
      </w:r>
      <w:r>
        <w:rPr>
          <w:color w:val="333333"/>
          <w:spacing w:val="-2"/>
          <w:sz w:val="21"/>
        </w:rPr>
        <w:t>decizie</w:t>
      </w:r>
      <w:r>
        <w:rPr>
          <w:color w:val="333333"/>
          <w:spacing w:val="-12"/>
          <w:sz w:val="21"/>
        </w:rPr>
        <w:t xml:space="preserve"> </w:t>
      </w:r>
      <w:r>
        <w:rPr>
          <w:color w:val="333333"/>
          <w:spacing w:val="-2"/>
          <w:sz w:val="21"/>
        </w:rPr>
        <w:t>a</w:t>
      </w:r>
      <w:r>
        <w:rPr>
          <w:color w:val="333333"/>
          <w:spacing w:val="-13"/>
          <w:sz w:val="21"/>
        </w:rPr>
        <w:t xml:space="preserve"> </w:t>
      </w:r>
      <w:r>
        <w:rPr>
          <w:color w:val="333333"/>
          <w:spacing w:val="-2"/>
          <w:sz w:val="21"/>
        </w:rPr>
        <w:t>casei</w:t>
      </w:r>
      <w:r>
        <w:rPr>
          <w:color w:val="333333"/>
          <w:spacing w:val="-13"/>
          <w:sz w:val="21"/>
        </w:rPr>
        <w:t xml:space="preserve"> </w:t>
      </w:r>
      <w:r>
        <w:rPr>
          <w:color w:val="333333"/>
          <w:spacing w:val="-2"/>
          <w:sz w:val="21"/>
        </w:rPr>
        <w:t>teritoriale</w:t>
      </w:r>
      <w:r>
        <w:rPr>
          <w:color w:val="333333"/>
          <w:spacing w:val="-12"/>
          <w:sz w:val="21"/>
        </w:rPr>
        <w:t xml:space="preserve"> </w:t>
      </w:r>
      <w:r>
        <w:rPr>
          <w:color w:val="333333"/>
          <w:spacing w:val="-2"/>
          <w:sz w:val="21"/>
        </w:rPr>
        <w:t>de</w:t>
      </w:r>
      <w:r>
        <w:rPr>
          <w:color w:val="333333"/>
          <w:spacing w:val="-13"/>
          <w:sz w:val="21"/>
        </w:rPr>
        <w:t xml:space="preserve"> </w:t>
      </w:r>
      <w:r>
        <w:rPr>
          <w:color w:val="333333"/>
          <w:spacing w:val="-2"/>
          <w:sz w:val="21"/>
        </w:rPr>
        <w:t>pensii,</w:t>
      </w:r>
      <w:r>
        <w:rPr>
          <w:color w:val="333333"/>
          <w:spacing w:val="-12"/>
          <w:sz w:val="21"/>
        </w:rPr>
        <w:t xml:space="preserve"> </w:t>
      </w:r>
      <w:r>
        <w:rPr>
          <w:color w:val="333333"/>
          <w:spacing w:val="-2"/>
          <w:sz w:val="21"/>
        </w:rPr>
        <w:t>emisă</w:t>
      </w:r>
      <w:r>
        <w:rPr>
          <w:color w:val="333333"/>
          <w:spacing w:val="-13"/>
          <w:sz w:val="21"/>
        </w:rPr>
        <w:t xml:space="preserve"> </w:t>
      </w:r>
      <w:r>
        <w:rPr>
          <w:color w:val="333333"/>
          <w:spacing w:val="-2"/>
          <w:sz w:val="21"/>
        </w:rPr>
        <w:t>în</w:t>
      </w:r>
      <w:r>
        <w:rPr>
          <w:color w:val="333333"/>
          <w:spacing w:val="-13"/>
          <w:sz w:val="21"/>
        </w:rPr>
        <w:t xml:space="preserve"> </w:t>
      </w:r>
      <w:r>
        <w:rPr>
          <w:color w:val="333333"/>
          <w:spacing w:val="-2"/>
          <w:sz w:val="21"/>
        </w:rPr>
        <w:t>condiţiile</w:t>
      </w:r>
      <w:r>
        <w:rPr>
          <w:color w:val="333333"/>
          <w:spacing w:val="-12"/>
          <w:sz w:val="21"/>
        </w:rPr>
        <w:t xml:space="preserve"> </w:t>
      </w:r>
      <w:r>
        <w:rPr>
          <w:color w:val="333333"/>
          <w:spacing w:val="-2"/>
          <w:sz w:val="21"/>
        </w:rPr>
        <w:t>prevăzute</w:t>
      </w:r>
      <w:r>
        <w:rPr>
          <w:color w:val="333333"/>
          <w:spacing w:val="-13"/>
          <w:sz w:val="21"/>
        </w:rPr>
        <w:t xml:space="preserve"> </w:t>
      </w:r>
      <w:r>
        <w:rPr>
          <w:color w:val="333333"/>
          <w:spacing w:val="-2"/>
          <w:sz w:val="21"/>
        </w:rPr>
        <w:t>de</w:t>
      </w:r>
      <w:r>
        <w:rPr>
          <w:color w:val="333333"/>
          <w:spacing w:val="-12"/>
          <w:sz w:val="21"/>
        </w:rPr>
        <w:t xml:space="preserve"> </w:t>
      </w:r>
      <w:r>
        <w:rPr>
          <w:color w:val="333333"/>
          <w:spacing w:val="-2"/>
          <w:sz w:val="21"/>
        </w:rPr>
        <w:t>prezenta</w:t>
      </w:r>
      <w:r>
        <w:rPr>
          <w:color w:val="333333"/>
          <w:spacing w:val="-13"/>
          <w:sz w:val="21"/>
        </w:rPr>
        <w:t xml:space="preserve"> </w:t>
      </w:r>
      <w:r>
        <w:rPr>
          <w:color w:val="333333"/>
          <w:spacing w:val="-2"/>
          <w:sz w:val="21"/>
        </w:rPr>
        <w:t>lege,</w:t>
      </w:r>
      <w:r>
        <w:rPr>
          <w:color w:val="333333"/>
          <w:spacing w:val="-12"/>
          <w:sz w:val="21"/>
        </w:rPr>
        <w:t xml:space="preserve"> </w:t>
      </w:r>
      <w:r>
        <w:rPr>
          <w:color w:val="333333"/>
          <w:spacing w:val="-2"/>
          <w:sz w:val="21"/>
        </w:rPr>
        <w:t>şi</w:t>
      </w:r>
      <w:r>
        <w:rPr>
          <w:color w:val="333333"/>
          <w:spacing w:val="-13"/>
          <w:sz w:val="21"/>
        </w:rPr>
        <w:t xml:space="preserve"> </w:t>
      </w:r>
      <w:r>
        <w:rPr>
          <w:color w:val="333333"/>
          <w:spacing w:val="-2"/>
          <w:sz w:val="21"/>
        </w:rPr>
        <w:t>se</w:t>
      </w:r>
      <w:r>
        <w:rPr>
          <w:color w:val="333333"/>
          <w:spacing w:val="-13"/>
          <w:sz w:val="21"/>
        </w:rPr>
        <w:t xml:space="preserve"> </w:t>
      </w:r>
      <w:r>
        <w:rPr>
          <w:color w:val="333333"/>
          <w:spacing w:val="-2"/>
          <w:sz w:val="21"/>
        </w:rPr>
        <w:t>acordă</w:t>
      </w:r>
      <w:r>
        <w:rPr>
          <w:color w:val="333333"/>
          <w:spacing w:val="-12"/>
          <w:sz w:val="21"/>
        </w:rPr>
        <w:t xml:space="preserve"> </w:t>
      </w:r>
      <w:r>
        <w:rPr>
          <w:color w:val="333333"/>
          <w:spacing w:val="-2"/>
          <w:sz w:val="21"/>
        </w:rPr>
        <w:t>de</w:t>
      </w:r>
      <w:r>
        <w:rPr>
          <w:color w:val="333333"/>
          <w:spacing w:val="-13"/>
          <w:sz w:val="21"/>
        </w:rPr>
        <w:t xml:space="preserve"> </w:t>
      </w:r>
      <w:r>
        <w:rPr>
          <w:color w:val="333333"/>
          <w:spacing w:val="-2"/>
          <w:sz w:val="21"/>
        </w:rPr>
        <w:t>la</w:t>
      </w:r>
      <w:r>
        <w:rPr>
          <w:color w:val="333333"/>
          <w:spacing w:val="-12"/>
          <w:sz w:val="21"/>
        </w:rPr>
        <w:t xml:space="preserve"> </w:t>
      </w:r>
      <w:r>
        <w:rPr>
          <w:color w:val="333333"/>
          <w:spacing w:val="-2"/>
          <w:sz w:val="21"/>
        </w:rPr>
        <w:t>data</w:t>
      </w:r>
      <w:r>
        <w:rPr>
          <w:color w:val="333333"/>
          <w:spacing w:val="-13"/>
          <w:sz w:val="21"/>
        </w:rPr>
        <w:t xml:space="preserve"> </w:t>
      </w:r>
      <w:r>
        <w:rPr>
          <w:color w:val="333333"/>
          <w:spacing w:val="-2"/>
          <w:sz w:val="21"/>
        </w:rPr>
        <w:t>îndeplinirii</w:t>
      </w:r>
      <w:r>
        <w:rPr>
          <w:color w:val="333333"/>
          <w:spacing w:val="-13"/>
          <w:sz w:val="21"/>
        </w:rPr>
        <w:t xml:space="preserve"> </w:t>
      </w:r>
      <w:r>
        <w:rPr>
          <w:color w:val="333333"/>
          <w:spacing w:val="-2"/>
          <w:sz w:val="21"/>
        </w:rPr>
        <w:t>condiţiilor</w:t>
      </w:r>
      <w:r>
        <w:rPr>
          <w:color w:val="333333"/>
          <w:spacing w:val="-12"/>
          <w:sz w:val="21"/>
        </w:rPr>
        <w:t xml:space="preserve"> </w:t>
      </w:r>
      <w:r>
        <w:rPr>
          <w:color w:val="333333"/>
          <w:spacing w:val="-2"/>
          <w:sz w:val="21"/>
        </w:rPr>
        <w:t>în</w:t>
      </w:r>
      <w:r>
        <w:rPr>
          <w:color w:val="333333"/>
          <w:spacing w:val="-13"/>
          <w:sz w:val="21"/>
        </w:rPr>
        <w:t xml:space="preserve"> </w:t>
      </w:r>
      <w:r>
        <w:rPr>
          <w:color w:val="333333"/>
          <w:spacing w:val="-2"/>
          <w:sz w:val="21"/>
        </w:rPr>
        <w:t xml:space="preserve">cazul </w:t>
      </w:r>
      <w:r>
        <w:rPr>
          <w:color w:val="333333"/>
          <w:sz w:val="21"/>
        </w:rPr>
        <w:t>în</w:t>
      </w:r>
      <w:r>
        <w:rPr>
          <w:color w:val="333333"/>
          <w:spacing w:val="-2"/>
          <w:sz w:val="21"/>
        </w:rPr>
        <w:t xml:space="preserve"> </w:t>
      </w:r>
      <w:r>
        <w:rPr>
          <w:color w:val="333333"/>
          <w:sz w:val="21"/>
        </w:rPr>
        <w:t>care</w:t>
      </w:r>
      <w:r>
        <w:rPr>
          <w:color w:val="333333"/>
          <w:spacing w:val="-2"/>
          <w:sz w:val="21"/>
        </w:rPr>
        <w:t xml:space="preserve"> </w:t>
      </w:r>
      <w:r>
        <w:rPr>
          <w:color w:val="333333"/>
          <w:sz w:val="21"/>
        </w:rPr>
        <w:t>cererea</w:t>
      </w:r>
      <w:r>
        <w:rPr>
          <w:color w:val="333333"/>
          <w:spacing w:val="-2"/>
          <w:sz w:val="21"/>
        </w:rPr>
        <w:t xml:space="preserve"> </w:t>
      </w:r>
      <w:r>
        <w:rPr>
          <w:color w:val="333333"/>
          <w:sz w:val="21"/>
        </w:rPr>
        <w:t>a</w:t>
      </w:r>
      <w:r>
        <w:rPr>
          <w:color w:val="333333"/>
          <w:spacing w:val="-2"/>
          <w:sz w:val="21"/>
        </w:rPr>
        <w:t xml:space="preserve"> </w:t>
      </w:r>
      <w:r>
        <w:rPr>
          <w:color w:val="333333"/>
          <w:sz w:val="21"/>
        </w:rPr>
        <w:t>fost</w:t>
      </w:r>
      <w:r>
        <w:rPr>
          <w:color w:val="333333"/>
          <w:spacing w:val="-2"/>
          <w:sz w:val="21"/>
        </w:rPr>
        <w:t xml:space="preserve"> </w:t>
      </w:r>
      <w:r>
        <w:rPr>
          <w:color w:val="333333"/>
          <w:sz w:val="21"/>
        </w:rPr>
        <w:t>înregistrată</w:t>
      </w:r>
      <w:r>
        <w:rPr>
          <w:color w:val="333333"/>
          <w:spacing w:val="-2"/>
          <w:sz w:val="21"/>
        </w:rPr>
        <w:t xml:space="preserve"> </w:t>
      </w:r>
      <w:r>
        <w:rPr>
          <w:color w:val="333333"/>
          <w:sz w:val="21"/>
        </w:rPr>
        <w:t>cu</w:t>
      </w:r>
      <w:r>
        <w:rPr>
          <w:color w:val="333333"/>
          <w:spacing w:val="-2"/>
          <w:sz w:val="21"/>
        </w:rPr>
        <w:t xml:space="preserve"> </w:t>
      </w:r>
      <w:r>
        <w:rPr>
          <w:color w:val="333333"/>
          <w:sz w:val="21"/>
        </w:rPr>
        <w:t>respectarea</w:t>
      </w:r>
      <w:r>
        <w:rPr>
          <w:color w:val="333333"/>
          <w:spacing w:val="-2"/>
          <w:sz w:val="21"/>
        </w:rPr>
        <w:t xml:space="preserve"> </w:t>
      </w:r>
      <w:r>
        <w:rPr>
          <w:color w:val="333333"/>
          <w:sz w:val="21"/>
        </w:rPr>
        <w:t>termenului</w:t>
      </w:r>
      <w:r>
        <w:rPr>
          <w:color w:val="333333"/>
          <w:spacing w:val="-2"/>
          <w:sz w:val="21"/>
        </w:rPr>
        <w:t xml:space="preserve"> </w:t>
      </w:r>
      <w:r>
        <w:rPr>
          <w:color w:val="333333"/>
          <w:sz w:val="21"/>
        </w:rPr>
        <w:t>prevăzut</w:t>
      </w:r>
      <w:r>
        <w:rPr>
          <w:color w:val="333333"/>
          <w:spacing w:val="-2"/>
          <w:sz w:val="21"/>
        </w:rPr>
        <w:t xml:space="preserve"> </w:t>
      </w:r>
      <w:r>
        <w:rPr>
          <w:color w:val="333333"/>
          <w:sz w:val="21"/>
        </w:rPr>
        <w:t>la</w:t>
      </w:r>
      <w:r>
        <w:rPr>
          <w:color w:val="333333"/>
          <w:spacing w:val="-2"/>
          <w:sz w:val="21"/>
        </w:rPr>
        <w:t xml:space="preserve"> </w:t>
      </w:r>
      <w:r>
        <w:rPr>
          <w:color w:val="333333"/>
          <w:sz w:val="21"/>
        </w:rPr>
        <w:t>art.</w:t>
      </w:r>
      <w:r>
        <w:rPr>
          <w:color w:val="333333"/>
          <w:spacing w:val="-2"/>
          <w:sz w:val="21"/>
        </w:rPr>
        <w:t xml:space="preserve"> </w:t>
      </w:r>
      <w:r>
        <w:rPr>
          <w:color w:val="333333"/>
          <w:sz w:val="21"/>
        </w:rPr>
        <w:t>89</w:t>
      </w:r>
      <w:r>
        <w:rPr>
          <w:color w:val="333333"/>
          <w:spacing w:val="-2"/>
          <w:sz w:val="21"/>
        </w:rPr>
        <w:t xml:space="preserve"> </w:t>
      </w:r>
      <w:hyperlink r:id="rId285">
        <w:r>
          <w:rPr>
            <w:color w:val="2975A6"/>
            <w:sz w:val="21"/>
          </w:rPr>
          <w:t>alin.</w:t>
        </w:r>
        <w:r>
          <w:rPr>
            <w:color w:val="2975A6"/>
            <w:spacing w:val="-2"/>
            <w:sz w:val="21"/>
          </w:rPr>
          <w:t xml:space="preserve"> </w:t>
        </w:r>
        <w:r>
          <w:rPr>
            <w:color w:val="2975A6"/>
            <w:sz w:val="21"/>
          </w:rPr>
          <w:t>(2)</w:t>
        </w:r>
      </w:hyperlink>
      <w:r>
        <w:rPr>
          <w:color w:val="333333"/>
          <w:sz w:val="21"/>
        </w:rPr>
        <w:t>.</w:t>
      </w:r>
    </w:p>
    <w:p w14:paraId="0157B54D" w14:textId="77777777" w:rsidR="00985233" w:rsidRPr="00985233" w:rsidRDefault="00985233" w:rsidP="00272B37">
      <w:pPr>
        <w:pStyle w:val="ListParagraph"/>
        <w:numPr>
          <w:ilvl w:val="0"/>
          <w:numId w:val="46"/>
        </w:numPr>
        <w:tabs>
          <w:tab w:val="left" w:pos="419"/>
        </w:tabs>
        <w:spacing w:line="241" w:lineRule="exact"/>
        <w:ind w:left="419" w:hanging="315"/>
        <w:jc w:val="both"/>
        <w:rPr>
          <w:sz w:val="21"/>
        </w:rPr>
      </w:pPr>
      <w:r>
        <w:rPr>
          <w:color w:val="333333"/>
          <w:spacing w:val="-4"/>
          <w:sz w:val="21"/>
        </w:rPr>
        <w:t>În</w:t>
      </w:r>
      <w:r>
        <w:rPr>
          <w:color w:val="333333"/>
          <w:spacing w:val="-11"/>
          <w:sz w:val="21"/>
        </w:rPr>
        <w:t xml:space="preserve"> </w:t>
      </w:r>
      <w:r>
        <w:rPr>
          <w:color w:val="333333"/>
          <w:spacing w:val="-4"/>
          <w:sz w:val="21"/>
        </w:rPr>
        <w:t>situaţia</w:t>
      </w:r>
      <w:r>
        <w:rPr>
          <w:color w:val="333333"/>
          <w:spacing w:val="-10"/>
          <w:sz w:val="21"/>
        </w:rPr>
        <w:t xml:space="preserve"> </w:t>
      </w:r>
      <w:r>
        <w:rPr>
          <w:color w:val="333333"/>
          <w:spacing w:val="-4"/>
          <w:sz w:val="21"/>
        </w:rPr>
        <w:t>în</w:t>
      </w:r>
      <w:r>
        <w:rPr>
          <w:color w:val="333333"/>
          <w:spacing w:val="-10"/>
          <w:sz w:val="21"/>
        </w:rPr>
        <w:t xml:space="preserve"> </w:t>
      </w:r>
      <w:r>
        <w:rPr>
          <w:color w:val="333333"/>
          <w:spacing w:val="-4"/>
          <w:sz w:val="21"/>
        </w:rPr>
        <w:t>care</w:t>
      </w:r>
      <w:r>
        <w:rPr>
          <w:color w:val="333333"/>
          <w:spacing w:val="-11"/>
          <w:sz w:val="21"/>
        </w:rPr>
        <w:t xml:space="preserve"> </w:t>
      </w:r>
      <w:r>
        <w:rPr>
          <w:color w:val="333333"/>
          <w:spacing w:val="-4"/>
          <w:sz w:val="21"/>
        </w:rPr>
        <w:t>cererea</w:t>
      </w:r>
      <w:r>
        <w:rPr>
          <w:color w:val="333333"/>
          <w:spacing w:val="-10"/>
          <w:sz w:val="21"/>
        </w:rPr>
        <w:t xml:space="preserve"> </w:t>
      </w:r>
      <w:r>
        <w:rPr>
          <w:color w:val="333333"/>
          <w:spacing w:val="-4"/>
          <w:sz w:val="21"/>
        </w:rPr>
        <w:t>este</w:t>
      </w:r>
      <w:r>
        <w:rPr>
          <w:color w:val="333333"/>
          <w:spacing w:val="-10"/>
          <w:sz w:val="21"/>
        </w:rPr>
        <w:t xml:space="preserve"> </w:t>
      </w:r>
      <w:r>
        <w:rPr>
          <w:color w:val="333333"/>
          <w:spacing w:val="-4"/>
          <w:sz w:val="21"/>
        </w:rPr>
        <w:t>înregistrată</w:t>
      </w:r>
      <w:r>
        <w:rPr>
          <w:color w:val="333333"/>
          <w:spacing w:val="-10"/>
          <w:sz w:val="21"/>
        </w:rPr>
        <w:t xml:space="preserve"> </w:t>
      </w:r>
      <w:r>
        <w:rPr>
          <w:color w:val="333333"/>
          <w:spacing w:val="-4"/>
          <w:sz w:val="21"/>
        </w:rPr>
        <w:t>cu</w:t>
      </w:r>
      <w:r>
        <w:rPr>
          <w:color w:val="333333"/>
          <w:spacing w:val="-11"/>
          <w:sz w:val="21"/>
        </w:rPr>
        <w:t xml:space="preserve"> </w:t>
      </w:r>
      <w:r>
        <w:rPr>
          <w:color w:val="333333"/>
          <w:spacing w:val="-4"/>
          <w:sz w:val="21"/>
        </w:rPr>
        <w:t>depăşirea</w:t>
      </w:r>
      <w:r>
        <w:rPr>
          <w:color w:val="333333"/>
          <w:spacing w:val="-10"/>
          <w:sz w:val="21"/>
        </w:rPr>
        <w:t xml:space="preserve"> </w:t>
      </w:r>
      <w:r>
        <w:rPr>
          <w:color w:val="333333"/>
          <w:spacing w:val="-4"/>
          <w:sz w:val="21"/>
        </w:rPr>
        <w:t>termenului</w:t>
      </w:r>
      <w:r>
        <w:rPr>
          <w:color w:val="333333"/>
          <w:spacing w:val="-10"/>
          <w:sz w:val="21"/>
        </w:rPr>
        <w:t xml:space="preserve"> </w:t>
      </w:r>
      <w:r>
        <w:rPr>
          <w:color w:val="333333"/>
          <w:spacing w:val="-4"/>
          <w:sz w:val="21"/>
        </w:rPr>
        <w:t>prevăzut</w:t>
      </w:r>
      <w:r>
        <w:rPr>
          <w:color w:val="333333"/>
          <w:spacing w:val="-10"/>
          <w:sz w:val="21"/>
        </w:rPr>
        <w:t xml:space="preserve"> </w:t>
      </w:r>
      <w:r>
        <w:rPr>
          <w:color w:val="333333"/>
          <w:spacing w:val="-4"/>
          <w:sz w:val="21"/>
        </w:rPr>
        <w:t>la</w:t>
      </w:r>
      <w:r>
        <w:rPr>
          <w:color w:val="333333"/>
          <w:spacing w:val="-11"/>
          <w:sz w:val="21"/>
        </w:rPr>
        <w:t xml:space="preserve"> </w:t>
      </w:r>
      <w:r>
        <w:rPr>
          <w:color w:val="333333"/>
          <w:spacing w:val="-4"/>
          <w:sz w:val="21"/>
        </w:rPr>
        <w:t>art.</w:t>
      </w:r>
      <w:r>
        <w:rPr>
          <w:color w:val="333333"/>
          <w:spacing w:val="-10"/>
          <w:sz w:val="21"/>
        </w:rPr>
        <w:t xml:space="preserve"> </w:t>
      </w:r>
      <w:r>
        <w:rPr>
          <w:color w:val="333333"/>
          <w:spacing w:val="-4"/>
          <w:sz w:val="21"/>
        </w:rPr>
        <w:t>89</w:t>
      </w:r>
      <w:r>
        <w:rPr>
          <w:color w:val="333333"/>
          <w:spacing w:val="-10"/>
          <w:sz w:val="21"/>
        </w:rPr>
        <w:t xml:space="preserve"> </w:t>
      </w:r>
      <w:hyperlink r:id="rId286">
        <w:r>
          <w:rPr>
            <w:color w:val="2975A6"/>
            <w:spacing w:val="-4"/>
            <w:sz w:val="21"/>
          </w:rPr>
          <w:t>alin.</w:t>
        </w:r>
        <w:r>
          <w:rPr>
            <w:color w:val="2975A6"/>
            <w:spacing w:val="-11"/>
            <w:sz w:val="21"/>
          </w:rPr>
          <w:t xml:space="preserve"> </w:t>
        </w:r>
        <w:r>
          <w:rPr>
            <w:color w:val="2975A6"/>
            <w:spacing w:val="-4"/>
            <w:sz w:val="21"/>
          </w:rPr>
          <w:t>(2)</w:t>
        </w:r>
      </w:hyperlink>
      <w:r>
        <w:rPr>
          <w:color w:val="333333"/>
          <w:spacing w:val="-4"/>
          <w:sz w:val="21"/>
        </w:rPr>
        <w:t>,</w:t>
      </w:r>
      <w:r>
        <w:rPr>
          <w:color w:val="333333"/>
          <w:spacing w:val="-10"/>
          <w:sz w:val="21"/>
        </w:rPr>
        <w:t xml:space="preserve"> </w:t>
      </w:r>
      <w:r>
        <w:rPr>
          <w:color w:val="333333"/>
          <w:spacing w:val="-4"/>
          <w:sz w:val="21"/>
        </w:rPr>
        <w:t>drepturile</w:t>
      </w:r>
      <w:r>
        <w:rPr>
          <w:color w:val="333333"/>
          <w:spacing w:val="-10"/>
          <w:sz w:val="21"/>
        </w:rPr>
        <w:t xml:space="preserve"> </w:t>
      </w:r>
      <w:r>
        <w:rPr>
          <w:color w:val="333333"/>
          <w:spacing w:val="-4"/>
          <w:sz w:val="21"/>
        </w:rPr>
        <w:t>se</w:t>
      </w:r>
      <w:r>
        <w:rPr>
          <w:color w:val="333333"/>
          <w:spacing w:val="-10"/>
          <w:sz w:val="21"/>
        </w:rPr>
        <w:t xml:space="preserve"> </w:t>
      </w:r>
      <w:r>
        <w:rPr>
          <w:color w:val="333333"/>
          <w:spacing w:val="-4"/>
          <w:sz w:val="21"/>
        </w:rPr>
        <w:t>acordă</w:t>
      </w:r>
      <w:r>
        <w:rPr>
          <w:color w:val="333333"/>
          <w:spacing w:val="-11"/>
          <w:sz w:val="21"/>
        </w:rPr>
        <w:t xml:space="preserve"> </w:t>
      </w:r>
    </w:p>
    <w:p w14:paraId="0DF518AC" w14:textId="0CB470CA" w:rsidR="00985233" w:rsidRPr="00985233" w:rsidRDefault="00985233" w:rsidP="00985233">
      <w:pPr>
        <w:tabs>
          <w:tab w:val="left" w:pos="419"/>
        </w:tabs>
        <w:spacing w:line="241" w:lineRule="exact"/>
        <w:ind w:left="104"/>
        <w:jc w:val="both"/>
        <w:rPr>
          <w:sz w:val="21"/>
        </w:rPr>
      </w:pPr>
      <w:r w:rsidRPr="00985233">
        <w:rPr>
          <w:color w:val="333333"/>
          <w:spacing w:val="-4"/>
          <w:sz w:val="21"/>
        </w:rPr>
        <w:t>începând</w:t>
      </w:r>
      <w:r w:rsidRPr="00985233">
        <w:rPr>
          <w:color w:val="333333"/>
          <w:spacing w:val="-10"/>
          <w:sz w:val="21"/>
        </w:rPr>
        <w:t xml:space="preserve"> </w:t>
      </w:r>
      <w:r w:rsidRPr="00985233">
        <w:rPr>
          <w:color w:val="333333"/>
          <w:spacing w:val="-4"/>
          <w:sz w:val="21"/>
        </w:rPr>
        <w:t>cu</w:t>
      </w:r>
      <w:r w:rsidRPr="00985233">
        <w:rPr>
          <w:color w:val="333333"/>
          <w:spacing w:val="-10"/>
          <w:sz w:val="21"/>
        </w:rPr>
        <w:t xml:space="preserve"> </w:t>
      </w:r>
      <w:r w:rsidRPr="00985233">
        <w:rPr>
          <w:color w:val="333333"/>
          <w:spacing w:val="-4"/>
          <w:sz w:val="21"/>
        </w:rPr>
        <w:t>data</w:t>
      </w:r>
      <w:r w:rsidRPr="00985233">
        <w:rPr>
          <w:color w:val="333333"/>
          <w:spacing w:val="-10"/>
          <w:sz w:val="21"/>
        </w:rPr>
        <w:t xml:space="preserve"> </w:t>
      </w:r>
      <w:r w:rsidRPr="00985233">
        <w:rPr>
          <w:color w:val="333333"/>
          <w:spacing w:val="-4"/>
          <w:sz w:val="21"/>
        </w:rPr>
        <w:t>înregistrării</w:t>
      </w:r>
      <w:r w:rsidRPr="00985233">
        <w:rPr>
          <w:color w:val="333333"/>
          <w:spacing w:val="-11"/>
          <w:sz w:val="21"/>
        </w:rPr>
        <w:t xml:space="preserve"> </w:t>
      </w:r>
      <w:r w:rsidRPr="00985233">
        <w:rPr>
          <w:color w:val="333333"/>
          <w:spacing w:val="-4"/>
          <w:sz w:val="21"/>
        </w:rPr>
        <w:t>cererii.</w:t>
      </w:r>
    </w:p>
    <w:p w14:paraId="1134E79A" w14:textId="77777777" w:rsidR="00985233" w:rsidRPr="00985233" w:rsidRDefault="00985233" w:rsidP="00272B37">
      <w:pPr>
        <w:pStyle w:val="ListParagraph"/>
        <w:numPr>
          <w:ilvl w:val="0"/>
          <w:numId w:val="46"/>
        </w:numPr>
        <w:tabs>
          <w:tab w:val="left" w:pos="419"/>
        </w:tabs>
        <w:spacing w:before="104"/>
        <w:ind w:left="419" w:hanging="315"/>
        <w:jc w:val="both"/>
        <w:rPr>
          <w:sz w:val="21"/>
        </w:rPr>
      </w:pPr>
      <w:r>
        <w:rPr>
          <w:color w:val="333333"/>
          <w:spacing w:val="-6"/>
          <w:sz w:val="21"/>
        </w:rPr>
        <w:t>În</w:t>
      </w:r>
      <w:r>
        <w:rPr>
          <w:color w:val="333333"/>
          <w:spacing w:val="-9"/>
          <w:sz w:val="21"/>
        </w:rPr>
        <w:t xml:space="preserve"> </w:t>
      </w:r>
      <w:r>
        <w:rPr>
          <w:color w:val="333333"/>
          <w:spacing w:val="-6"/>
          <w:sz w:val="21"/>
        </w:rPr>
        <w:t>funcţie</w:t>
      </w:r>
      <w:r>
        <w:rPr>
          <w:color w:val="333333"/>
          <w:spacing w:val="-9"/>
          <w:sz w:val="21"/>
        </w:rPr>
        <w:t xml:space="preserve"> </w:t>
      </w:r>
      <w:r>
        <w:rPr>
          <w:color w:val="333333"/>
          <w:spacing w:val="-6"/>
          <w:sz w:val="21"/>
        </w:rPr>
        <w:t>de</w:t>
      </w:r>
      <w:r>
        <w:rPr>
          <w:color w:val="333333"/>
          <w:spacing w:val="-8"/>
          <w:sz w:val="21"/>
        </w:rPr>
        <w:t xml:space="preserve"> </w:t>
      </w:r>
      <w:r>
        <w:rPr>
          <w:color w:val="333333"/>
          <w:spacing w:val="-6"/>
          <w:sz w:val="21"/>
        </w:rPr>
        <w:t>elementele</w:t>
      </w:r>
      <w:r>
        <w:rPr>
          <w:color w:val="333333"/>
          <w:spacing w:val="-9"/>
          <w:sz w:val="21"/>
        </w:rPr>
        <w:t xml:space="preserve"> </w:t>
      </w:r>
      <w:r>
        <w:rPr>
          <w:color w:val="333333"/>
          <w:spacing w:val="-6"/>
          <w:sz w:val="21"/>
        </w:rPr>
        <w:t>specifice</w:t>
      </w:r>
      <w:r>
        <w:rPr>
          <w:color w:val="333333"/>
          <w:spacing w:val="-8"/>
          <w:sz w:val="21"/>
        </w:rPr>
        <w:t xml:space="preserve"> </w:t>
      </w:r>
      <w:r>
        <w:rPr>
          <w:color w:val="333333"/>
          <w:spacing w:val="-6"/>
          <w:sz w:val="21"/>
        </w:rPr>
        <w:t>fiecărei</w:t>
      </w:r>
      <w:r>
        <w:rPr>
          <w:color w:val="333333"/>
          <w:spacing w:val="-9"/>
          <w:sz w:val="21"/>
        </w:rPr>
        <w:t xml:space="preserve"> </w:t>
      </w:r>
      <w:r>
        <w:rPr>
          <w:color w:val="333333"/>
          <w:spacing w:val="-6"/>
          <w:sz w:val="21"/>
        </w:rPr>
        <w:t>categorii</w:t>
      </w:r>
      <w:r>
        <w:rPr>
          <w:color w:val="333333"/>
          <w:spacing w:val="-8"/>
          <w:sz w:val="21"/>
        </w:rPr>
        <w:t xml:space="preserve"> </w:t>
      </w:r>
      <w:r>
        <w:rPr>
          <w:color w:val="333333"/>
          <w:spacing w:val="-6"/>
          <w:sz w:val="21"/>
        </w:rPr>
        <w:t>de</w:t>
      </w:r>
      <w:r>
        <w:rPr>
          <w:color w:val="333333"/>
          <w:spacing w:val="-9"/>
          <w:sz w:val="21"/>
        </w:rPr>
        <w:t xml:space="preserve"> </w:t>
      </w:r>
      <w:r>
        <w:rPr>
          <w:color w:val="333333"/>
          <w:spacing w:val="-6"/>
          <w:sz w:val="21"/>
        </w:rPr>
        <w:t>pensie,</w:t>
      </w:r>
      <w:r>
        <w:rPr>
          <w:color w:val="333333"/>
          <w:spacing w:val="-8"/>
          <w:sz w:val="21"/>
        </w:rPr>
        <w:t xml:space="preserve"> </w:t>
      </w:r>
      <w:r>
        <w:rPr>
          <w:color w:val="333333"/>
          <w:spacing w:val="-6"/>
          <w:sz w:val="21"/>
        </w:rPr>
        <w:t>pensiile</w:t>
      </w:r>
      <w:r>
        <w:rPr>
          <w:color w:val="333333"/>
          <w:spacing w:val="-9"/>
          <w:sz w:val="21"/>
        </w:rPr>
        <w:t xml:space="preserve"> </w:t>
      </w:r>
      <w:r>
        <w:rPr>
          <w:color w:val="333333"/>
          <w:spacing w:val="-6"/>
          <w:sz w:val="21"/>
        </w:rPr>
        <w:t>se</w:t>
      </w:r>
      <w:r>
        <w:rPr>
          <w:color w:val="333333"/>
          <w:spacing w:val="-8"/>
          <w:sz w:val="21"/>
        </w:rPr>
        <w:t xml:space="preserve"> </w:t>
      </w:r>
      <w:r>
        <w:rPr>
          <w:color w:val="333333"/>
          <w:spacing w:val="-6"/>
          <w:sz w:val="21"/>
        </w:rPr>
        <w:t>acordă</w:t>
      </w:r>
      <w:r>
        <w:rPr>
          <w:color w:val="333333"/>
          <w:spacing w:val="-9"/>
          <w:sz w:val="21"/>
        </w:rPr>
        <w:t xml:space="preserve"> </w:t>
      </w:r>
      <w:r>
        <w:rPr>
          <w:color w:val="333333"/>
          <w:spacing w:val="-6"/>
          <w:sz w:val="21"/>
        </w:rPr>
        <w:t>şi</w:t>
      </w:r>
      <w:r>
        <w:rPr>
          <w:color w:val="333333"/>
          <w:spacing w:val="-8"/>
          <w:sz w:val="21"/>
        </w:rPr>
        <w:t xml:space="preserve"> </w:t>
      </w:r>
      <w:r>
        <w:rPr>
          <w:color w:val="333333"/>
          <w:spacing w:val="-6"/>
          <w:sz w:val="21"/>
        </w:rPr>
        <w:t>de</w:t>
      </w:r>
      <w:r>
        <w:rPr>
          <w:color w:val="333333"/>
          <w:spacing w:val="-9"/>
          <w:sz w:val="21"/>
        </w:rPr>
        <w:t xml:space="preserve"> </w:t>
      </w:r>
      <w:r>
        <w:rPr>
          <w:color w:val="333333"/>
          <w:spacing w:val="-6"/>
          <w:sz w:val="21"/>
        </w:rPr>
        <w:t>la</w:t>
      </w:r>
      <w:r>
        <w:rPr>
          <w:color w:val="333333"/>
          <w:spacing w:val="-8"/>
          <w:sz w:val="21"/>
        </w:rPr>
        <w:t xml:space="preserve"> </w:t>
      </w:r>
      <w:r>
        <w:rPr>
          <w:color w:val="333333"/>
          <w:spacing w:val="-6"/>
          <w:sz w:val="21"/>
        </w:rPr>
        <w:t>o</w:t>
      </w:r>
      <w:r>
        <w:rPr>
          <w:color w:val="333333"/>
          <w:spacing w:val="-9"/>
          <w:sz w:val="21"/>
        </w:rPr>
        <w:t xml:space="preserve"> </w:t>
      </w:r>
      <w:r>
        <w:rPr>
          <w:color w:val="333333"/>
          <w:spacing w:val="-6"/>
          <w:sz w:val="21"/>
        </w:rPr>
        <w:t>altă</w:t>
      </w:r>
      <w:r>
        <w:rPr>
          <w:color w:val="333333"/>
          <w:spacing w:val="-8"/>
          <w:sz w:val="21"/>
        </w:rPr>
        <w:t xml:space="preserve"> </w:t>
      </w:r>
      <w:r>
        <w:rPr>
          <w:color w:val="333333"/>
          <w:spacing w:val="-6"/>
          <w:sz w:val="21"/>
        </w:rPr>
        <w:t>dată,</w:t>
      </w:r>
      <w:r>
        <w:rPr>
          <w:color w:val="333333"/>
          <w:spacing w:val="-9"/>
          <w:sz w:val="21"/>
        </w:rPr>
        <w:t xml:space="preserve"> </w:t>
      </w:r>
      <w:r>
        <w:rPr>
          <w:color w:val="333333"/>
          <w:spacing w:val="-6"/>
          <w:sz w:val="21"/>
        </w:rPr>
        <w:t>după</w:t>
      </w:r>
      <w:r>
        <w:rPr>
          <w:color w:val="333333"/>
          <w:spacing w:val="-8"/>
          <w:sz w:val="21"/>
        </w:rPr>
        <w:t xml:space="preserve"> </w:t>
      </w:r>
      <w:r>
        <w:rPr>
          <w:color w:val="333333"/>
          <w:spacing w:val="-6"/>
          <w:sz w:val="21"/>
        </w:rPr>
        <w:t>cum</w:t>
      </w:r>
      <w:r>
        <w:rPr>
          <w:color w:val="333333"/>
          <w:spacing w:val="-9"/>
          <w:sz w:val="21"/>
        </w:rPr>
        <w:t xml:space="preserve"> </w:t>
      </w:r>
    </w:p>
    <w:p w14:paraId="0EC026A6" w14:textId="6374C19F" w:rsidR="00985233" w:rsidRPr="00985233" w:rsidRDefault="00985233" w:rsidP="00985233">
      <w:pPr>
        <w:tabs>
          <w:tab w:val="left" w:pos="419"/>
        </w:tabs>
        <w:spacing w:before="104"/>
        <w:ind w:left="104"/>
        <w:jc w:val="both"/>
        <w:rPr>
          <w:sz w:val="21"/>
        </w:rPr>
      </w:pPr>
      <w:r w:rsidRPr="00985233">
        <w:rPr>
          <w:color w:val="333333"/>
          <w:spacing w:val="-6"/>
          <w:sz w:val="21"/>
        </w:rPr>
        <w:t>urmează:</w:t>
      </w:r>
    </w:p>
    <w:p w14:paraId="7C976F90" w14:textId="77777777" w:rsidR="00985233" w:rsidRPr="009E128E" w:rsidRDefault="00985233" w:rsidP="00272B37">
      <w:pPr>
        <w:pStyle w:val="ListParagraph"/>
        <w:numPr>
          <w:ilvl w:val="1"/>
          <w:numId w:val="46"/>
        </w:numPr>
        <w:tabs>
          <w:tab w:val="left" w:pos="366"/>
        </w:tabs>
        <w:spacing w:before="103" w:line="343" w:lineRule="auto"/>
        <w:ind w:left="104" w:right="116" w:firstLine="0"/>
        <w:jc w:val="both"/>
        <w:rPr>
          <w:sz w:val="21"/>
        </w:rPr>
      </w:pPr>
      <w:r>
        <w:rPr>
          <w:color w:val="333333"/>
          <w:spacing w:val="-6"/>
          <w:sz w:val="21"/>
        </w:rPr>
        <w:t xml:space="preserve">de la data încetării plăţii indemnizaţiei pentru incapacitate temporară de muncă sau, după caz, de la data încetării calităţii de asigurat, cu excepţia persoanelor </w:t>
      </w:r>
      <w:r>
        <w:rPr>
          <w:color w:val="333333"/>
          <w:spacing w:val="-2"/>
          <w:sz w:val="21"/>
        </w:rPr>
        <w:t>asigurate</w:t>
      </w:r>
      <w:r>
        <w:rPr>
          <w:color w:val="333333"/>
          <w:spacing w:val="-13"/>
          <w:sz w:val="21"/>
        </w:rPr>
        <w:t xml:space="preserve"> </w:t>
      </w:r>
      <w:r>
        <w:rPr>
          <w:color w:val="333333"/>
          <w:spacing w:val="-2"/>
          <w:sz w:val="21"/>
        </w:rPr>
        <w:t>pe</w:t>
      </w:r>
      <w:r>
        <w:rPr>
          <w:color w:val="333333"/>
          <w:spacing w:val="-13"/>
          <w:sz w:val="21"/>
        </w:rPr>
        <w:t xml:space="preserve"> </w:t>
      </w:r>
      <w:r>
        <w:rPr>
          <w:color w:val="333333"/>
          <w:spacing w:val="-2"/>
          <w:sz w:val="21"/>
        </w:rPr>
        <w:t>bază</w:t>
      </w:r>
      <w:r>
        <w:rPr>
          <w:color w:val="333333"/>
          <w:spacing w:val="-12"/>
          <w:sz w:val="21"/>
        </w:rPr>
        <w:t xml:space="preserve"> </w:t>
      </w:r>
      <w:r>
        <w:rPr>
          <w:color w:val="333333"/>
          <w:spacing w:val="-2"/>
          <w:sz w:val="21"/>
        </w:rPr>
        <w:t>de</w:t>
      </w:r>
      <w:r>
        <w:rPr>
          <w:color w:val="333333"/>
          <w:spacing w:val="-13"/>
          <w:sz w:val="21"/>
        </w:rPr>
        <w:t xml:space="preserve"> </w:t>
      </w:r>
      <w:r>
        <w:rPr>
          <w:color w:val="333333"/>
          <w:spacing w:val="-2"/>
          <w:sz w:val="21"/>
        </w:rPr>
        <w:t>contract</w:t>
      </w:r>
      <w:r>
        <w:rPr>
          <w:color w:val="333333"/>
          <w:spacing w:val="-12"/>
          <w:sz w:val="21"/>
        </w:rPr>
        <w:t xml:space="preserve"> </w:t>
      </w:r>
      <w:r>
        <w:rPr>
          <w:color w:val="333333"/>
          <w:spacing w:val="-2"/>
          <w:sz w:val="21"/>
        </w:rPr>
        <w:t>de</w:t>
      </w:r>
      <w:r>
        <w:rPr>
          <w:color w:val="333333"/>
          <w:spacing w:val="-13"/>
          <w:sz w:val="21"/>
        </w:rPr>
        <w:t xml:space="preserve"> </w:t>
      </w:r>
      <w:r>
        <w:rPr>
          <w:color w:val="333333"/>
          <w:spacing w:val="-2"/>
          <w:sz w:val="21"/>
        </w:rPr>
        <w:t>asigurare</w:t>
      </w:r>
      <w:r>
        <w:rPr>
          <w:color w:val="333333"/>
          <w:spacing w:val="-12"/>
          <w:sz w:val="21"/>
        </w:rPr>
        <w:t xml:space="preserve"> </w:t>
      </w:r>
      <w:r>
        <w:rPr>
          <w:color w:val="333333"/>
          <w:spacing w:val="-2"/>
          <w:sz w:val="21"/>
        </w:rPr>
        <w:t>socială,</w:t>
      </w:r>
      <w:r>
        <w:rPr>
          <w:color w:val="333333"/>
          <w:spacing w:val="-13"/>
          <w:sz w:val="21"/>
        </w:rPr>
        <w:t xml:space="preserve"> </w:t>
      </w:r>
      <w:r>
        <w:rPr>
          <w:color w:val="333333"/>
          <w:spacing w:val="-2"/>
          <w:sz w:val="21"/>
        </w:rPr>
        <w:t>dacă</w:t>
      </w:r>
      <w:r>
        <w:rPr>
          <w:color w:val="333333"/>
          <w:spacing w:val="-13"/>
          <w:sz w:val="21"/>
        </w:rPr>
        <w:t xml:space="preserve"> </w:t>
      </w:r>
      <w:r>
        <w:rPr>
          <w:color w:val="333333"/>
          <w:spacing w:val="-2"/>
          <w:sz w:val="21"/>
        </w:rPr>
        <w:t>cererea</w:t>
      </w:r>
      <w:r>
        <w:rPr>
          <w:color w:val="333333"/>
          <w:spacing w:val="-12"/>
          <w:sz w:val="21"/>
        </w:rPr>
        <w:t xml:space="preserve"> </w:t>
      </w:r>
      <w:r>
        <w:rPr>
          <w:color w:val="333333"/>
          <w:spacing w:val="-2"/>
          <w:sz w:val="21"/>
        </w:rPr>
        <w:t>a</w:t>
      </w:r>
      <w:r>
        <w:rPr>
          <w:color w:val="333333"/>
          <w:spacing w:val="-13"/>
          <w:sz w:val="21"/>
        </w:rPr>
        <w:t xml:space="preserve"> </w:t>
      </w:r>
      <w:r>
        <w:rPr>
          <w:color w:val="333333"/>
          <w:spacing w:val="-2"/>
          <w:sz w:val="21"/>
        </w:rPr>
        <w:t>fost</w:t>
      </w:r>
      <w:r>
        <w:rPr>
          <w:color w:val="333333"/>
          <w:spacing w:val="-12"/>
          <w:sz w:val="21"/>
        </w:rPr>
        <w:t xml:space="preserve"> </w:t>
      </w:r>
      <w:r>
        <w:rPr>
          <w:color w:val="333333"/>
          <w:spacing w:val="-2"/>
          <w:sz w:val="21"/>
        </w:rPr>
        <w:t>înregistrată</w:t>
      </w:r>
      <w:r>
        <w:rPr>
          <w:color w:val="333333"/>
          <w:spacing w:val="-13"/>
          <w:sz w:val="21"/>
        </w:rPr>
        <w:t xml:space="preserve"> </w:t>
      </w:r>
      <w:r>
        <w:rPr>
          <w:color w:val="333333"/>
          <w:spacing w:val="-2"/>
          <w:sz w:val="21"/>
        </w:rPr>
        <w:t>în</w:t>
      </w:r>
      <w:r>
        <w:rPr>
          <w:color w:val="333333"/>
          <w:spacing w:val="-12"/>
          <w:sz w:val="21"/>
        </w:rPr>
        <w:t xml:space="preserve"> </w:t>
      </w:r>
      <w:r>
        <w:rPr>
          <w:color w:val="333333"/>
          <w:spacing w:val="-2"/>
          <w:sz w:val="21"/>
        </w:rPr>
        <w:t>termen</w:t>
      </w:r>
      <w:r>
        <w:rPr>
          <w:color w:val="333333"/>
          <w:spacing w:val="-13"/>
          <w:sz w:val="21"/>
        </w:rPr>
        <w:t xml:space="preserve"> </w:t>
      </w:r>
      <w:r>
        <w:rPr>
          <w:color w:val="333333"/>
          <w:spacing w:val="-2"/>
          <w:sz w:val="21"/>
        </w:rPr>
        <w:t>de</w:t>
      </w:r>
      <w:r>
        <w:rPr>
          <w:color w:val="333333"/>
          <w:spacing w:val="-13"/>
          <w:sz w:val="21"/>
        </w:rPr>
        <w:t xml:space="preserve"> </w:t>
      </w:r>
      <w:r>
        <w:rPr>
          <w:color w:val="333333"/>
          <w:spacing w:val="-2"/>
          <w:sz w:val="21"/>
        </w:rPr>
        <w:t>30</w:t>
      </w:r>
      <w:r>
        <w:rPr>
          <w:color w:val="333333"/>
          <w:spacing w:val="-12"/>
          <w:sz w:val="21"/>
        </w:rPr>
        <w:t xml:space="preserve"> </w:t>
      </w:r>
      <w:r>
        <w:rPr>
          <w:color w:val="333333"/>
          <w:spacing w:val="-2"/>
          <w:sz w:val="21"/>
        </w:rPr>
        <w:t>de</w:t>
      </w:r>
      <w:r>
        <w:rPr>
          <w:color w:val="333333"/>
          <w:spacing w:val="-13"/>
          <w:sz w:val="21"/>
        </w:rPr>
        <w:t xml:space="preserve"> </w:t>
      </w:r>
      <w:r>
        <w:rPr>
          <w:color w:val="333333"/>
          <w:spacing w:val="-2"/>
          <w:sz w:val="21"/>
        </w:rPr>
        <w:t>zile</w:t>
      </w:r>
      <w:r>
        <w:rPr>
          <w:color w:val="333333"/>
          <w:spacing w:val="-12"/>
          <w:sz w:val="21"/>
        </w:rPr>
        <w:t xml:space="preserve"> </w:t>
      </w:r>
      <w:r>
        <w:rPr>
          <w:color w:val="333333"/>
          <w:spacing w:val="-2"/>
          <w:sz w:val="21"/>
        </w:rPr>
        <w:t>de</w:t>
      </w:r>
      <w:r>
        <w:rPr>
          <w:color w:val="333333"/>
          <w:spacing w:val="-13"/>
          <w:sz w:val="21"/>
        </w:rPr>
        <w:t xml:space="preserve"> </w:t>
      </w:r>
      <w:r>
        <w:rPr>
          <w:color w:val="333333"/>
          <w:spacing w:val="-2"/>
          <w:sz w:val="21"/>
        </w:rPr>
        <w:t>la</w:t>
      </w:r>
      <w:r>
        <w:rPr>
          <w:color w:val="333333"/>
          <w:spacing w:val="-12"/>
          <w:sz w:val="21"/>
        </w:rPr>
        <w:t xml:space="preserve"> </w:t>
      </w:r>
      <w:r>
        <w:rPr>
          <w:color w:val="333333"/>
          <w:spacing w:val="-2"/>
          <w:sz w:val="21"/>
        </w:rPr>
        <w:t>data</w:t>
      </w:r>
      <w:r>
        <w:rPr>
          <w:color w:val="333333"/>
          <w:spacing w:val="-13"/>
          <w:sz w:val="21"/>
        </w:rPr>
        <w:t xml:space="preserve"> </w:t>
      </w:r>
      <w:r>
        <w:rPr>
          <w:color w:val="333333"/>
          <w:spacing w:val="-2"/>
          <w:sz w:val="21"/>
        </w:rPr>
        <w:t>emiterii</w:t>
      </w:r>
      <w:r>
        <w:rPr>
          <w:color w:val="333333"/>
          <w:spacing w:val="-13"/>
          <w:sz w:val="21"/>
        </w:rPr>
        <w:t xml:space="preserve"> </w:t>
      </w:r>
      <w:r>
        <w:rPr>
          <w:color w:val="333333"/>
          <w:spacing w:val="-2"/>
          <w:sz w:val="21"/>
        </w:rPr>
        <w:t>deciziei</w:t>
      </w:r>
      <w:r>
        <w:rPr>
          <w:color w:val="333333"/>
          <w:spacing w:val="-12"/>
          <w:sz w:val="21"/>
        </w:rPr>
        <w:t xml:space="preserve"> </w:t>
      </w:r>
      <w:r>
        <w:rPr>
          <w:color w:val="333333"/>
          <w:spacing w:val="-2"/>
          <w:sz w:val="21"/>
        </w:rPr>
        <w:t>medicale</w:t>
      </w:r>
      <w:r>
        <w:rPr>
          <w:color w:val="333333"/>
          <w:spacing w:val="-13"/>
          <w:sz w:val="21"/>
        </w:rPr>
        <w:t xml:space="preserve"> </w:t>
      </w:r>
      <w:r>
        <w:rPr>
          <w:color w:val="333333"/>
          <w:spacing w:val="-2"/>
          <w:sz w:val="21"/>
        </w:rPr>
        <w:t>asupra</w:t>
      </w:r>
      <w:r>
        <w:rPr>
          <w:color w:val="333333"/>
          <w:spacing w:val="-12"/>
          <w:sz w:val="21"/>
        </w:rPr>
        <w:t xml:space="preserve"> </w:t>
      </w:r>
      <w:r>
        <w:rPr>
          <w:color w:val="333333"/>
          <w:spacing w:val="-2"/>
          <w:sz w:val="21"/>
        </w:rPr>
        <w:t>capacităţii</w:t>
      </w:r>
      <w:r>
        <w:rPr>
          <w:color w:val="333333"/>
          <w:spacing w:val="-13"/>
          <w:sz w:val="21"/>
        </w:rPr>
        <w:t xml:space="preserve"> </w:t>
      </w:r>
      <w:r>
        <w:rPr>
          <w:color w:val="333333"/>
          <w:spacing w:val="-2"/>
          <w:sz w:val="21"/>
        </w:rPr>
        <w:t xml:space="preserve">de </w:t>
      </w:r>
      <w:r>
        <w:rPr>
          <w:color w:val="333333"/>
          <w:sz w:val="21"/>
        </w:rPr>
        <w:t>muncă,</w:t>
      </w:r>
      <w:r>
        <w:rPr>
          <w:color w:val="333333"/>
          <w:spacing w:val="-5"/>
          <w:sz w:val="21"/>
        </w:rPr>
        <w:t xml:space="preserve"> </w:t>
      </w:r>
      <w:r>
        <w:rPr>
          <w:color w:val="333333"/>
          <w:sz w:val="21"/>
        </w:rPr>
        <w:t>în</w:t>
      </w:r>
      <w:r>
        <w:rPr>
          <w:color w:val="333333"/>
          <w:spacing w:val="-5"/>
          <w:sz w:val="21"/>
        </w:rPr>
        <w:t xml:space="preserve"> </w:t>
      </w:r>
      <w:r>
        <w:rPr>
          <w:color w:val="333333"/>
          <w:sz w:val="21"/>
        </w:rPr>
        <w:t>situaţia</w:t>
      </w:r>
      <w:r>
        <w:rPr>
          <w:color w:val="333333"/>
          <w:spacing w:val="-6"/>
          <w:sz w:val="21"/>
        </w:rPr>
        <w:t xml:space="preserve"> </w:t>
      </w:r>
      <w:r>
        <w:rPr>
          <w:color w:val="333333"/>
          <w:sz w:val="21"/>
        </w:rPr>
        <w:t>pensiei</w:t>
      </w:r>
      <w:r>
        <w:rPr>
          <w:color w:val="333333"/>
          <w:spacing w:val="-5"/>
          <w:sz w:val="21"/>
        </w:rPr>
        <w:t xml:space="preserve"> </w:t>
      </w:r>
      <w:r>
        <w:rPr>
          <w:color w:val="333333"/>
          <w:sz w:val="21"/>
        </w:rPr>
        <w:t>de</w:t>
      </w:r>
      <w:r>
        <w:rPr>
          <w:color w:val="333333"/>
          <w:spacing w:val="-5"/>
          <w:sz w:val="21"/>
        </w:rPr>
        <w:t xml:space="preserve"> </w:t>
      </w:r>
      <w:r>
        <w:rPr>
          <w:color w:val="333333"/>
          <w:sz w:val="21"/>
        </w:rPr>
        <w:t>invaliditate</w:t>
      </w:r>
      <w:r>
        <w:rPr>
          <w:color w:val="333333"/>
          <w:spacing w:val="-6"/>
          <w:sz w:val="21"/>
        </w:rPr>
        <w:t xml:space="preserve"> </w:t>
      </w:r>
      <w:r>
        <w:rPr>
          <w:color w:val="333333"/>
          <w:sz w:val="21"/>
        </w:rPr>
        <w:t>acordate</w:t>
      </w:r>
      <w:r>
        <w:rPr>
          <w:color w:val="333333"/>
          <w:spacing w:val="-5"/>
          <w:sz w:val="21"/>
        </w:rPr>
        <w:t xml:space="preserve"> </w:t>
      </w:r>
      <w:r>
        <w:rPr>
          <w:color w:val="333333"/>
          <w:sz w:val="21"/>
        </w:rPr>
        <w:t>persoanei</w:t>
      </w:r>
      <w:r>
        <w:rPr>
          <w:color w:val="333333"/>
          <w:spacing w:val="-5"/>
          <w:sz w:val="21"/>
        </w:rPr>
        <w:t xml:space="preserve"> </w:t>
      </w:r>
      <w:r>
        <w:rPr>
          <w:color w:val="333333"/>
          <w:sz w:val="21"/>
        </w:rPr>
        <w:t>care,</w:t>
      </w:r>
      <w:r>
        <w:rPr>
          <w:color w:val="333333"/>
          <w:spacing w:val="-6"/>
          <w:sz w:val="21"/>
        </w:rPr>
        <w:t xml:space="preserve"> </w:t>
      </w:r>
      <w:r>
        <w:rPr>
          <w:color w:val="333333"/>
          <w:sz w:val="21"/>
        </w:rPr>
        <w:t>la</w:t>
      </w:r>
      <w:r>
        <w:rPr>
          <w:color w:val="333333"/>
          <w:spacing w:val="-5"/>
          <w:sz w:val="21"/>
        </w:rPr>
        <w:t xml:space="preserve"> </w:t>
      </w:r>
      <w:r>
        <w:rPr>
          <w:color w:val="333333"/>
          <w:sz w:val="21"/>
        </w:rPr>
        <w:t>data</w:t>
      </w:r>
      <w:r>
        <w:rPr>
          <w:color w:val="333333"/>
          <w:spacing w:val="-5"/>
          <w:sz w:val="21"/>
        </w:rPr>
        <w:t xml:space="preserve"> </w:t>
      </w:r>
      <w:r>
        <w:rPr>
          <w:color w:val="333333"/>
          <w:sz w:val="21"/>
        </w:rPr>
        <w:t>emiterii</w:t>
      </w:r>
      <w:r>
        <w:rPr>
          <w:color w:val="333333"/>
          <w:spacing w:val="-6"/>
          <w:sz w:val="21"/>
        </w:rPr>
        <w:t xml:space="preserve"> </w:t>
      </w:r>
      <w:r>
        <w:rPr>
          <w:color w:val="333333"/>
          <w:sz w:val="21"/>
        </w:rPr>
        <w:t>deciziei</w:t>
      </w:r>
      <w:r>
        <w:rPr>
          <w:color w:val="333333"/>
          <w:spacing w:val="-5"/>
          <w:sz w:val="21"/>
        </w:rPr>
        <w:t xml:space="preserve"> </w:t>
      </w:r>
      <w:r>
        <w:rPr>
          <w:color w:val="333333"/>
          <w:sz w:val="21"/>
        </w:rPr>
        <w:t>medicale,</w:t>
      </w:r>
      <w:r>
        <w:rPr>
          <w:color w:val="333333"/>
          <w:spacing w:val="-5"/>
          <w:sz w:val="21"/>
        </w:rPr>
        <w:t xml:space="preserve"> </w:t>
      </w:r>
      <w:r>
        <w:rPr>
          <w:color w:val="333333"/>
          <w:sz w:val="21"/>
        </w:rPr>
        <w:t>are</w:t>
      </w:r>
      <w:r>
        <w:rPr>
          <w:color w:val="333333"/>
          <w:spacing w:val="-6"/>
          <w:sz w:val="21"/>
        </w:rPr>
        <w:t xml:space="preserve"> </w:t>
      </w:r>
      <w:r>
        <w:rPr>
          <w:color w:val="333333"/>
          <w:sz w:val="21"/>
        </w:rPr>
        <w:t>calitatea</w:t>
      </w:r>
      <w:r>
        <w:rPr>
          <w:color w:val="333333"/>
          <w:spacing w:val="-5"/>
          <w:sz w:val="21"/>
        </w:rPr>
        <w:t xml:space="preserve"> </w:t>
      </w:r>
      <w:r>
        <w:rPr>
          <w:color w:val="333333"/>
          <w:sz w:val="21"/>
        </w:rPr>
        <w:t>de</w:t>
      </w:r>
      <w:r>
        <w:rPr>
          <w:color w:val="333333"/>
          <w:spacing w:val="-5"/>
          <w:sz w:val="21"/>
        </w:rPr>
        <w:t xml:space="preserve"> </w:t>
      </w:r>
      <w:r>
        <w:rPr>
          <w:color w:val="333333"/>
          <w:sz w:val="21"/>
        </w:rPr>
        <w:t>asigurat;</w:t>
      </w:r>
    </w:p>
    <w:p w14:paraId="589FEF88" w14:textId="77777777" w:rsidR="00985233" w:rsidRDefault="00985233" w:rsidP="00272B37">
      <w:pPr>
        <w:pStyle w:val="ListParagraph"/>
        <w:numPr>
          <w:ilvl w:val="1"/>
          <w:numId w:val="46"/>
        </w:numPr>
        <w:tabs>
          <w:tab w:val="left" w:pos="366"/>
        </w:tabs>
        <w:spacing w:before="64" w:line="343" w:lineRule="auto"/>
        <w:ind w:left="104" w:right="116" w:firstLine="0"/>
        <w:jc w:val="both"/>
        <w:rPr>
          <w:sz w:val="21"/>
        </w:rPr>
      </w:pPr>
      <w:r>
        <w:rPr>
          <w:color w:val="333333"/>
          <w:sz w:val="21"/>
        </w:rPr>
        <w:t>de</w:t>
      </w:r>
      <w:r>
        <w:rPr>
          <w:color w:val="333333"/>
          <w:spacing w:val="-14"/>
          <w:sz w:val="21"/>
        </w:rPr>
        <w:t xml:space="preserve"> </w:t>
      </w:r>
      <w:r>
        <w:rPr>
          <w:color w:val="333333"/>
          <w:sz w:val="21"/>
        </w:rPr>
        <w:t>la</w:t>
      </w:r>
      <w:r>
        <w:rPr>
          <w:color w:val="333333"/>
          <w:spacing w:val="-14"/>
          <w:sz w:val="21"/>
        </w:rPr>
        <w:t xml:space="preserve"> </w:t>
      </w:r>
      <w:r>
        <w:rPr>
          <w:color w:val="333333"/>
          <w:sz w:val="21"/>
        </w:rPr>
        <w:t>data</w:t>
      </w:r>
      <w:r>
        <w:rPr>
          <w:color w:val="333333"/>
          <w:spacing w:val="-14"/>
          <w:sz w:val="21"/>
        </w:rPr>
        <w:t xml:space="preserve"> </w:t>
      </w:r>
      <w:r>
        <w:rPr>
          <w:color w:val="333333"/>
          <w:sz w:val="21"/>
        </w:rPr>
        <w:t>emiterii</w:t>
      </w:r>
      <w:r>
        <w:rPr>
          <w:color w:val="333333"/>
          <w:spacing w:val="-14"/>
          <w:sz w:val="21"/>
        </w:rPr>
        <w:t xml:space="preserve"> </w:t>
      </w:r>
      <w:r>
        <w:rPr>
          <w:color w:val="333333"/>
          <w:sz w:val="21"/>
        </w:rPr>
        <w:t>deciziei</w:t>
      </w:r>
      <w:r>
        <w:rPr>
          <w:color w:val="333333"/>
          <w:spacing w:val="-14"/>
          <w:sz w:val="21"/>
        </w:rPr>
        <w:t xml:space="preserve"> </w:t>
      </w:r>
      <w:r>
        <w:rPr>
          <w:color w:val="333333"/>
          <w:sz w:val="21"/>
        </w:rPr>
        <w:t>medicale,</w:t>
      </w:r>
      <w:r>
        <w:rPr>
          <w:color w:val="333333"/>
          <w:spacing w:val="-14"/>
          <w:sz w:val="21"/>
        </w:rPr>
        <w:t xml:space="preserve"> </w:t>
      </w:r>
      <w:r>
        <w:rPr>
          <w:color w:val="333333"/>
          <w:sz w:val="21"/>
        </w:rPr>
        <w:t>dacă</w:t>
      </w:r>
      <w:r>
        <w:rPr>
          <w:color w:val="333333"/>
          <w:spacing w:val="-14"/>
          <w:sz w:val="21"/>
        </w:rPr>
        <w:t xml:space="preserve"> </w:t>
      </w:r>
      <w:r>
        <w:rPr>
          <w:color w:val="333333"/>
          <w:sz w:val="21"/>
        </w:rPr>
        <w:t>cererea</w:t>
      </w:r>
      <w:r>
        <w:rPr>
          <w:color w:val="333333"/>
          <w:spacing w:val="-14"/>
          <w:sz w:val="21"/>
        </w:rPr>
        <w:t xml:space="preserve"> </w:t>
      </w:r>
      <w:r>
        <w:rPr>
          <w:color w:val="333333"/>
          <w:sz w:val="21"/>
        </w:rPr>
        <w:t>a</w:t>
      </w:r>
      <w:r>
        <w:rPr>
          <w:color w:val="333333"/>
          <w:spacing w:val="-14"/>
          <w:sz w:val="21"/>
        </w:rPr>
        <w:t xml:space="preserve"> </w:t>
      </w:r>
      <w:r>
        <w:rPr>
          <w:color w:val="333333"/>
          <w:sz w:val="21"/>
        </w:rPr>
        <w:t>fost</w:t>
      </w:r>
      <w:r>
        <w:rPr>
          <w:color w:val="333333"/>
          <w:spacing w:val="-14"/>
          <w:sz w:val="21"/>
        </w:rPr>
        <w:t xml:space="preserve"> </w:t>
      </w:r>
      <w:r>
        <w:rPr>
          <w:color w:val="333333"/>
          <w:sz w:val="21"/>
        </w:rPr>
        <w:t>înregistrată</w:t>
      </w:r>
      <w:r>
        <w:rPr>
          <w:color w:val="333333"/>
          <w:spacing w:val="-14"/>
          <w:sz w:val="21"/>
        </w:rPr>
        <w:t xml:space="preserve"> </w:t>
      </w:r>
      <w:r>
        <w:rPr>
          <w:color w:val="333333"/>
          <w:sz w:val="21"/>
        </w:rPr>
        <w:t>în</w:t>
      </w:r>
      <w:r>
        <w:rPr>
          <w:color w:val="333333"/>
          <w:spacing w:val="-14"/>
          <w:sz w:val="21"/>
        </w:rPr>
        <w:t xml:space="preserve"> </w:t>
      </w:r>
      <w:r>
        <w:rPr>
          <w:color w:val="333333"/>
          <w:sz w:val="21"/>
        </w:rPr>
        <w:t>termen</w:t>
      </w:r>
      <w:r>
        <w:rPr>
          <w:color w:val="333333"/>
          <w:spacing w:val="-14"/>
          <w:sz w:val="21"/>
        </w:rPr>
        <w:t xml:space="preserve"> </w:t>
      </w:r>
      <w:r>
        <w:rPr>
          <w:color w:val="333333"/>
          <w:sz w:val="21"/>
        </w:rPr>
        <w:t>de</w:t>
      </w:r>
      <w:r>
        <w:rPr>
          <w:color w:val="333333"/>
          <w:spacing w:val="-14"/>
          <w:sz w:val="21"/>
        </w:rPr>
        <w:t xml:space="preserve"> </w:t>
      </w:r>
      <w:r>
        <w:rPr>
          <w:color w:val="333333"/>
          <w:sz w:val="21"/>
        </w:rPr>
        <w:t>30</w:t>
      </w:r>
      <w:r>
        <w:rPr>
          <w:color w:val="333333"/>
          <w:spacing w:val="-14"/>
          <w:sz w:val="21"/>
        </w:rPr>
        <w:t xml:space="preserve"> </w:t>
      </w:r>
      <w:r>
        <w:rPr>
          <w:color w:val="333333"/>
          <w:sz w:val="21"/>
        </w:rPr>
        <w:t>de</w:t>
      </w:r>
      <w:r>
        <w:rPr>
          <w:color w:val="333333"/>
          <w:spacing w:val="-14"/>
          <w:sz w:val="21"/>
        </w:rPr>
        <w:t xml:space="preserve"> </w:t>
      </w:r>
      <w:r>
        <w:rPr>
          <w:color w:val="333333"/>
          <w:sz w:val="21"/>
        </w:rPr>
        <w:t>zile</w:t>
      </w:r>
      <w:r>
        <w:rPr>
          <w:color w:val="333333"/>
          <w:spacing w:val="-14"/>
          <w:sz w:val="21"/>
        </w:rPr>
        <w:t xml:space="preserve"> </w:t>
      </w:r>
      <w:r>
        <w:rPr>
          <w:color w:val="333333"/>
          <w:sz w:val="21"/>
        </w:rPr>
        <w:t>de</w:t>
      </w:r>
      <w:r>
        <w:rPr>
          <w:color w:val="333333"/>
          <w:spacing w:val="-14"/>
          <w:sz w:val="21"/>
        </w:rPr>
        <w:t xml:space="preserve"> </w:t>
      </w:r>
      <w:r>
        <w:rPr>
          <w:color w:val="333333"/>
          <w:sz w:val="21"/>
        </w:rPr>
        <w:t>la</w:t>
      </w:r>
      <w:r>
        <w:rPr>
          <w:color w:val="333333"/>
          <w:spacing w:val="-14"/>
          <w:sz w:val="21"/>
        </w:rPr>
        <w:t xml:space="preserve"> </w:t>
      </w:r>
      <w:r>
        <w:rPr>
          <w:color w:val="333333"/>
          <w:sz w:val="21"/>
        </w:rPr>
        <w:t>data</w:t>
      </w:r>
      <w:r>
        <w:rPr>
          <w:color w:val="333333"/>
          <w:spacing w:val="-14"/>
          <w:sz w:val="21"/>
        </w:rPr>
        <w:t xml:space="preserve"> </w:t>
      </w:r>
      <w:r>
        <w:rPr>
          <w:color w:val="333333"/>
          <w:sz w:val="21"/>
        </w:rPr>
        <w:t>emiterii</w:t>
      </w:r>
      <w:r>
        <w:rPr>
          <w:color w:val="333333"/>
          <w:spacing w:val="-14"/>
          <w:sz w:val="21"/>
        </w:rPr>
        <w:t xml:space="preserve"> </w:t>
      </w:r>
      <w:r>
        <w:rPr>
          <w:color w:val="333333"/>
          <w:sz w:val="21"/>
        </w:rPr>
        <w:t>deciziei</w:t>
      </w:r>
      <w:r>
        <w:rPr>
          <w:color w:val="333333"/>
          <w:spacing w:val="-14"/>
          <w:sz w:val="21"/>
        </w:rPr>
        <w:t xml:space="preserve"> </w:t>
      </w:r>
      <w:r>
        <w:rPr>
          <w:color w:val="333333"/>
          <w:sz w:val="21"/>
        </w:rPr>
        <w:t>medicale</w:t>
      </w:r>
      <w:r>
        <w:rPr>
          <w:color w:val="333333"/>
          <w:spacing w:val="-14"/>
          <w:sz w:val="21"/>
        </w:rPr>
        <w:t xml:space="preserve"> </w:t>
      </w:r>
      <w:r>
        <w:rPr>
          <w:color w:val="333333"/>
          <w:sz w:val="21"/>
        </w:rPr>
        <w:t>asupra</w:t>
      </w:r>
      <w:r>
        <w:rPr>
          <w:color w:val="333333"/>
          <w:spacing w:val="-14"/>
          <w:sz w:val="21"/>
        </w:rPr>
        <w:t xml:space="preserve"> </w:t>
      </w:r>
      <w:r>
        <w:rPr>
          <w:color w:val="333333"/>
          <w:sz w:val="21"/>
        </w:rPr>
        <w:t>capacităţii</w:t>
      </w:r>
      <w:r>
        <w:rPr>
          <w:color w:val="333333"/>
          <w:spacing w:val="-14"/>
          <w:sz w:val="21"/>
        </w:rPr>
        <w:t xml:space="preserve"> </w:t>
      </w:r>
      <w:r>
        <w:rPr>
          <w:color w:val="333333"/>
          <w:sz w:val="21"/>
        </w:rPr>
        <w:t>de</w:t>
      </w:r>
      <w:r>
        <w:rPr>
          <w:color w:val="333333"/>
          <w:spacing w:val="-14"/>
          <w:sz w:val="21"/>
        </w:rPr>
        <w:t xml:space="preserve"> </w:t>
      </w:r>
      <w:r>
        <w:rPr>
          <w:color w:val="333333"/>
          <w:sz w:val="21"/>
        </w:rPr>
        <w:t>muncă,</w:t>
      </w:r>
      <w:r>
        <w:rPr>
          <w:color w:val="333333"/>
          <w:spacing w:val="-14"/>
          <w:sz w:val="21"/>
        </w:rPr>
        <w:t xml:space="preserve"> </w:t>
      </w:r>
      <w:r>
        <w:rPr>
          <w:color w:val="333333"/>
          <w:sz w:val="21"/>
        </w:rPr>
        <w:t>în situaţia pensiei de invaliditate acordate persoanei care, la data emiterii deciziei medicale, nu are calitatea de asigurat;</w:t>
      </w:r>
    </w:p>
    <w:p w14:paraId="0AB516F1" w14:textId="77777777" w:rsidR="00985233" w:rsidRDefault="00985233" w:rsidP="00272B37">
      <w:pPr>
        <w:pStyle w:val="ListParagraph"/>
        <w:numPr>
          <w:ilvl w:val="1"/>
          <w:numId w:val="46"/>
        </w:numPr>
        <w:tabs>
          <w:tab w:val="left" w:pos="368"/>
        </w:tabs>
        <w:spacing w:line="343" w:lineRule="auto"/>
        <w:ind w:left="104" w:right="116" w:firstLine="0"/>
        <w:jc w:val="both"/>
        <w:rPr>
          <w:sz w:val="21"/>
        </w:rPr>
      </w:pPr>
      <w:r>
        <w:rPr>
          <w:color w:val="333333"/>
          <w:sz w:val="21"/>
        </w:rPr>
        <w:t xml:space="preserve">din prima zi a lunii următoare celei în care a avut loc decesul, dacă cererea a fost depusă în termen de 30 de zile de la data decesului, în situaţia pensiei de </w:t>
      </w:r>
      <w:r>
        <w:rPr>
          <w:color w:val="333333"/>
          <w:spacing w:val="-4"/>
          <w:sz w:val="21"/>
        </w:rPr>
        <w:t>urmaş acordate persoanei al cărei susţinător era pensionar, la data decesului;</w:t>
      </w:r>
    </w:p>
    <w:p w14:paraId="603DC98E" w14:textId="77777777" w:rsidR="00985233" w:rsidRDefault="00985233" w:rsidP="00985233">
      <w:pPr>
        <w:spacing w:line="343" w:lineRule="auto"/>
        <w:jc w:val="both"/>
        <w:rPr>
          <w:sz w:val="21"/>
        </w:rPr>
      </w:pPr>
    </w:p>
    <w:p w14:paraId="3D6A3AA8" w14:textId="77777777" w:rsidR="00985233" w:rsidRDefault="00985233" w:rsidP="00985233">
      <w:pPr>
        <w:spacing w:line="343" w:lineRule="auto"/>
        <w:jc w:val="both"/>
        <w:rPr>
          <w:sz w:val="21"/>
        </w:rPr>
        <w:sectPr w:rsidR="00985233" w:rsidSect="00985233">
          <w:pgSz w:w="11900" w:h="16840"/>
          <w:pgMar w:top="720" w:right="720" w:bottom="720" w:left="720" w:header="0" w:footer="354" w:gutter="0"/>
          <w:cols w:space="720"/>
          <w:docGrid w:linePitch="299"/>
        </w:sectPr>
      </w:pPr>
    </w:p>
    <w:p w14:paraId="2F59125A" w14:textId="77777777" w:rsidR="00985233" w:rsidRDefault="00985233" w:rsidP="00272B37">
      <w:pPr>
        <w:pStyle w:val="ListParagraph"/>
        <w:numPr>
          <w:ilvl w:val="1"/>
          <w:numId w:val="46"/>
        </w:numPr>
        <w:tabs>
          <w:tab w:val="left" w:pos="393"/>
        </w:tabs>
        <w:spacing w:line="343" w:lineRule="auto"/>
        <w:ind w:left="104" w:right="116" w:firstLine="0"/>
        <w:jc w:val="both"/>
        <w:rPr>
          <w:sz w:val="21"/>
        </w:rPr>
      </w:pPr>
      <w:r>
        <w:rPr>
          <w:color w:val="333333"/>
          <w:sz w:val="21"/>
        </w:rPr>
        <w:lastRenderedPageBreak/>
        <w:t>de</w:t>
      </w:r>
      <w:r>
        <w:rPr>
          <w:color w:val="333333"/>
          <w:spacing w:val="5"/>
          <w:sz w:val="21"/>
        </w:rPr>
        <w:t xml:space="preserve"> </w:t>
      </w:r>
      <w:r>
        <w:rPr>
          <w:color w:val="333333"/>
          <w:sz w:val="21"/>
        </w:rPr>
        <w:t>la</w:t>
      </w:r>
      <w:r>
        <w:rPr>
          <w:color w:val="333333"/>
          <w:spacing w:val="5"/>
          <w:sz w:val="21"/>
        </w:rPr>
        <w:t xml:space="preserve"> </w:t>
      </w:r>
      <w:r>
        <w:rPr>
          <w:color w:val="333333"/>
          <w:sz w:val="21"/>
        </w:rPr>
        <w:t>data</w:t>
      </w:r>
      <w:r>
        <w:rPr>
          <w:color w:val="333333"/>
          <w:spacing w:val="5"/>
          <w:sz w:val="21"/>
        </w:rPr>
        <w:t xml:space="preserve"> </w:t>
      </w:r>
      <w:r>
        <w:rPr>
          <w:color w:val="333333"/>
          <w:sz w:val="21"/>
        </w:rPr>
        <w:t>decesului,</w:t>
      </w:r>
      <w:r>
        <w:rPr>
          <w:color w:val="333333"/>
          <w:spacing w:val="5"/>
          <w:sz w:val="21"/>
        </w:rPr>
        <w:t xml:space="preserve"> </w:t>
      </w:r>
      <w:r>
        <w:rPr>
          <w:color w:val="333333"/>
          <w:sz w:val="21"/>
        </w:rPr>
        <w:t>dacă</w:t>
      </w:r>
      <w:r>
        <w:rPr>
          <w:color w:val="333333"/>
          <w:spacing w:val="5"/>
          <w:sz w:val="21"/>
        </w:rPr>
        <w:t xml:space="preserve"> </w:t>
      </w:r>
      <w:r>
        <w:rPr>
          <w:color w:val="333333"/>
          <w:sz w:val="21"/>
        </w:rPr>
        <w:t>cererea</w:t>
      </w:r>
      <w:r>
        <w:rPr>
          <w:color w:val="333333"/>
          <w:spacing w:val="5"/>
          <w:sz w:val="21"/>
        </w:rPr>
        <w:t xml:space="preserve"> </w:t>
      </w:r>
      <w:r>
        <w:rPr>
          <w:color w:val="333333"/>
          <w:sz w:val="21"/>
        </w:rPr>
        <w:t>a</w:t>
      </w:r>
      <w:r>
        <w:rPr>
          <w:color w:val="333333"/>
          <w:spacing w:val="5"/>
          <w:sz w:val="21"/>
        </w:rPr>
        <w:t xml:space="preserve"> </w:t>
      </w:r>
      <w:r>
        <w:rPr>
          <w:color w:val="333333"/>
          <w:sz w:val="21"/>
        </w:rPr>
        <w:t>fost</w:t>
      </w:r>
      <w:r>
        <w:rPr>
          <w:color w:val="333333"/>
          <w:spacing w:val="5"/>
          <w:sz w:val="21"/>
        </w:rPr>
        <w:t xml:space="preserve"> </w:t>
      </w:r>
      <w:r>
        <w:rPr>
          <w:color w:val="333333"/>
          <w:sz w:val="21"/>
        </w:rPr>
        <w:t>înregistrată</w:t>
      </w:r>
      <w:r>
        <w:rPr>
          <w:color w:val="333333"/>
          <w:spacing w:val="5"/>
          <w:sz w:val="21"/>
        </w:rPr>
        <w:t xml:space="preserve"> </w:t>
      </w:r>
      <w:r>
        <w:rPr>
          <w:color w:val="333333"/>
          <w:sz w:val="21"/>
        </w:rPr>
        <w:t>în</w:t>
      </w:r>
      <w:r>
        <w:rPr>
          <w:color w:val="333333"/>
          <w:spacing w:val="5"/>
          <w:sz w:val="21"/>
        </w:rPr>
        <w:t xml:space="preserve"> </w:t>
      </w:r>
      <w:r>
        <w:rPr>
          <w:color w:val="333333"/>
          <w:sz w:val="21"/>
        </w:rPr>
        <w:t>termen</w:t>
      </w:r>
      <w:r>
        <w:rPr>
          <w:color w:val="333333"/>
          <w:spacing w:val="5"/>
          <w:sz w:val="21"/>
        </w:rPr>
        <w:t xml:space="preserve"> </w:t>
      </w:r>
      <w:r>
        <w:rPr>
          <w:color w:val="333333"/>
          <w:sz w:val="21"/>
        </w:rPr>
        <w:t>de</w:t>
      </w:r>
      <w:r>
        <w:rPr>
          <w:color w:val="333333"/>
          <w:spacing w:val="5"/>
          <w:sz w:val="21"/>
        </w:rPr>
        <w:t xml:space="preserve"> </w:t>
      </w:r>
      <w:r>
        <w:rPr>
          <w:color w:val="333333"/>
          <w:sz w:val="21"/>
        </w:rPr>
        <w:t>30</w:t>
      </w:r>
      <w:r>
        <w:rPr>
          <w:color w:val="333333"/>
          <w:spacing w:val="5"/>
          <w:sz w:val="21"/>
        </w:rPr>
        <w:t xml:space="preserve"> </w:t>
      </w:r>
      <w:r>
        <w:rPr>
          <w:color w:val="333333"/>
          <w:sz w:val="21"/>
        </w:rPr>
        <w:t>de</w:t>
      </w:r>
      <w:r>
        <w:rPr>
          <w:color w:val="333333"/>
          <w:spacing w:val="5"/>
          <w:sz w:val="21"/>
        </w:rPr>
        <w:t xml:space="preserve"> </w:t>
      </w:r>
      <w:r>
        <w:rPr>
          <w:color w:val="333333"/>
          <w:sz w:val="21"/>
        </w:rPr>
        <w:t>zile</w:t>
      </w:r>
      <w:r>
        <w:rPr>
          <w:color w:val="333333"/>
          <w:spacing w:val="5"/>
          <w:sz w:val="21"/>
        </w:rPr>
        <w:t xml:space="preserve"> </w:t>
      </w:r>
      <w:r>
        <w:rPr>
          <w:color w:val="333333"/>
          <w:sz w:val="21"/>
        </w:rPr>
        <w:t>de</w:t>
      </w:r>
      <w:r>
        <w:rPr>
          <w:color w:val="333333"/>
          <w:spacing w:val="5"/>
          <w:sz w:val="21"/>
        </w:rPr>
        <w:t xml:space="preserve"> </w:t>
      </w:r>
      <w:r>
        <w:rPr>
          <w:color w:val="333333"/>
          <w:sz w:val="21"/>
        </w:rPr>
        <w:t>la</w:t>
      </w:r>
      <w:r>
        <w:rPr>
          <w:color w:val="333333"/>
          <w:spacing w:val="5"/>
          <w:sz w:val="21"/>
        </w:rPr>
        <w:t xml:space="preserve"> </w:t>
      </w:r>
      <w:r>
        <w:rPr>
          <w:color w:val="333333"/>
          <w:sz w:val="21"/>
        </w:rPr>
        <w:t>această</w:t>
      </w:r>
      <w:r>
        <w:rPr>
          <w:color w:val="333333"/>
          <w:spacing w:val="5"/>
          <w:sz w:val="21"/>
        </w:rPr>
        <w:t xml:space="preserve"> </w:t>
      </w:r>
      <w:r>
        <w:rPr>
          <w:color w:val="333333"/>
          <w:sz w:val="21"/>
        </w:rPr>
        <w:t>dată,</w:t>
      </w:r>
      <w:r>
        <w:rPr>
          <w:color w:val="333333"/>
          <w:spacing w:val="5"/>
          <w:sz w:val="21"/>
        </w:rPr>
        <w:t xml:space="preserve"> </w:t>
      </w:r>
      <w:r>
        <w:rPr>
          <w:color w:val="333333"/>
          <w:sz w:val="21"/>
        </w:rPr>
        <w:t>în</w:t>
      </w:r>
      <w:r>
        <w:rPr>
          <w:color w:val="333333"/>
          <w:spacing w:val="5"/>
          <w:sz w:val="21"/>
        </w:rPr>
        <w:t xml:space="preserve"> </w:t>
      </w:r>
      <w:r>
        <w:rPr>
          <w:color w:val="333333"/>
          <w:sz w:val="21"/>
        </w:rPr>
        <w:t>situaţia</w:t>
      </w:r>
      <w:r>
        <w:rPr>
          <w:color w:val="333333"/>
          <w:spacing w:val="5"/>
          <w:sz w:val="21"/>
        </w:rPr>
        <w:t xml:space="preserve"> </w:t>
      </w:r>
      <w:r>
        <w:rPr>
          <w:color w:val="333333"/>
          <w:sz w:val="21"/>
        </w:rPr>
        <w:t>pensiei</w:t>
      </w:r>
      <w:r>
        <w:rPr>
          <w:color w:val="333333"/>
          <w:spacing w:val="5"/>
          <w:sz w:val="21"/>
        </w:rPr>
        <w:t xml:space="preserve"> </w:t>
      </w:r>
      <w:r>
        <w:rPr>
          <w:color w:val="333333"/>
          <w:sz w:val="21"/>
        </w:rPr>
        <w:t>de</w:t>
      </w:r>
      <w:r>
        <w:rPr>
          <w:color w:val="333333"/>
          <w:spacing w:val="5"/>
          <w:sz w:val="21"/>
        </w:rPr>
        <w:t xml:space="preserve"> </w:t>
      </w:r>
      <w:r>
        <w:rPr>
          <w:color w:val="333333"/>
          <w:sz w:val="21"/>
        </w:rPr>
        <w:t>urmaş</w:t>
      </w:r>
      <w:r>
        <w:rPr>
          <w:color w:val="333333"/>
          <w:spacing w:val="5"/>
          <w:sz w:val="21"/>
        </w:rPr>
        <w:t xml:space="preserve"> </w:t>
      </w:r>
      <w:r>
        <w:rPr>
          <w:color w:val="333333"/>
          <w:sz w:val="21"/>
        </w:rPr>
        <w:t>acordate</w:t>
      </w:r>
      <w:r>
        <w:rPr>
          <w:color w:val="333333"/>
          <w:spacing w:val="5"/>
          <w:sz w:val="21"/>
        </w:rPr>
        <w:t xml:space="preserve"> </w:t>
      </w:r>
      <w:r>
        <w:rPr>
          <w:color w:val="333333"/>
          <w:sz w:val="21"/>
        </w:rPr>
        <w:t>persoanei</w:t>
      </w:r>
      <w:r>
        <w:rPr>
          <w:color w:val="333333"/>
          <w:spacing w:val="5"/>
          <w:sz w:val="21"/>
        </w:rPr>
        <w:t xml:space="preserve"> </w:t>
      </w:r>
      <w:r>
        <w:rPr>
          <w:color w:val="333333"/>
          <w:sz w:val="21"/>
        </w:rPr>
        <w:t>al</w:t>
      </w:r>
      <w:r>
        <w:rPr>
          <w:color w:val="333333"/>
          <w:spacing w:val="5"/>
          <w:sz w:val="21"/>
        </w:rPr>
        <w:t xml:space="preserve"> </w:t>
      </w:r>
      <w:r>
        <w:rPr>
          <w:color w:val="333333"/>
          <w:sz w:val="21"/>
        </w:rPr>
        <w:t>cărei susţinător</w:t>
      </w:r>
      <w:r>
        <w:rPr>
          <w:color w:val="333333"/>
          <w:spacing w:val="-15"/>
          <w:sz w:val="21"/>
        </w:rPr>
        <w:t xml:space="preserve"> </w:t>
      </w:r>
      <w:r>
        <w:rPr>
          <w:color w:val="333333"/>
          <w:sz w:val="21"/>
        </w:rPr>
        <w:t>nu</w:t>
      </w:r>
      <w:r>
        <w:rPr>
          <w:color w:val="333333"/>
          <w:spacing w:val="-15"/>
          <w:sz w:val="21"/>
        </w:rPr>
        <w:t xml:space="preserve"> </w:t>
      </w:r>
      <w:r>
        <w:rPr>
          <w:color w:val="333333"/>
          <w:sz w:val="21"/>
        </w:rPr>
        <w:t>era</w:t>
      </w:r>
      <w:r>
        <w:rPr>
          <w:color w:val="333333"/>
          <w:spacing w:val="-14"/>
          <w:sz w:val="21"/>
        </w:rPr>
        <w:t xml:space="preserve"> </w:t>
      </w:r>
      <w:r>
        <w:rPr>
          <w:color w:val="333333"/>
          <w:sz w:val="21"/>
        </w:rPr>
        <w:t>pensionar,</w:t>
      </w:r>
      <w:r>
        <w:rPr>
          <w:color w:val="333333"/>
          <w:spacing w:val="-15"/>
          <w:sz w:val="21"/>
        </w:rPr>
        <w:t xml:space="preserve"> </w:t>
      </w:r>
      <w:r>
        <w:rPr>
          <w:color w:val="333333"/>
          <w:sz w:val="21"/>
        </w:rPr>
        <w:t>la</w:t>
      </w:r>
      <w:r>
        <w:rPr>
          <w:color w:val="333333"/>
          <w:spacing w:val="-14"/>
          <w:sz w:val="21"/>
        </w:rPr>
        <w:t xml:space="preserve"> </w:t>
      </w:r>
      <w:r>
        <w:rPr>
          <w:color w:val="333333"/>
          <w:sz w:val="21"/>
        </w:rPr>
        <w:t>data</w:t>
      </w:r>
      <w:r>
        <w:rPr>
          <w:color w:val="333333"/>
          <w:spacing w:val="-15"/>
          <w:sz w:val="21"/>
        </w:rPr>
        <w:t xml:space="preserve"> </w:t>
      </w:r>
      <w:r>
        <w:rPr>
          <w:color w:val="333333"/>
          <w:sz w:val="21"/>
        </w:rPr>
        <w:t>decesului;</w:t>
      </w:r>
    </w:p>
    <w:p w14:paraId="0721DFF0" w14:textId="77777777" w:rsidR="00985233" w:rsidRDefault="00985233" w:rsidP="00272B37">
      <w:pPr>
        <w:pStyle w:val="ListParagraph"/>
        <w:numPr>
          <w:ilvl w:val="1"/>
          <w:numId w:val="46"/>
        </w:numPr>
        <w:tabs>
          <w:tab w:val="left" w:pos="358"/>
        </w:tabs>
        <w:spacing w:line="343" w:lineRule="auto"/>
        <w:ind w:left="104" w:right="116" w:firstLine="0"/>
        <w:jc w:val="both"/>
        <w:rPr>
          <w:sz w:val="21"/>
        </w:rPr>
      </w:pPr>
      <w:r>
        <w:rPr>
          <w:color w:val="333333"/>
          <w:spacing w:val="-2"/>
          <w:sz w:val="21"/>
        </w:rPr>
        <w:t>de</w:t>
      </w:r>
      <w:r>
        <w:rPr>
          <w:color w:val="333333"/>
          <w:spacing w:val="-11"/>
          <w:sz w:val="21"/>
        </w:rPr>
        <w:t xml:space="preserve"> </w:t>
      </w:r>
      <w:r>
        <w:rPr>
          <w:color w:val="333333"/>
          <w:spacing w:val="-2"/>
          <w:sz w:val="21"/>
        </w:rPr>
        <w:t>la</w:t>
      </w:r>
      <w:r>
        <w:rPr>
          <w:color w:val="333333"/>
          <w:spacing w:val="-11"/>
          <w:sz w:val="21"/>
        </w:rPr>
        <w:t xml:space="preserve"> </w:t>
      </w:r>
      <w:r>
        <w:rPr>
          <w:color w:val="333333"/>
          <w:spacing w:val="-2"/>
          <w:sz w:val="21"/>
        </w:rPr>
        <w:t>data</w:t>
      </w:r>
      <w:r>
        <w:rPr>
          <w:color w:val="333333"/>
          <w:spacing w:val="-11"/>
          <w:sz w:val="21"/>
        </w:rPr>
        <w:t xml:space="preserve"> </w:t>
      </w:r>
      <w:r>
        <w:rPr>
          <w:color w:val="333333"/>
          <w:spacing w:val="-2"/>
          <w:sz w:val="21"/>
        </w:rPr>
        <w:t>îndeplinirii</w:t>
      </w:r>
      <w:r>
        <w:rPr>
          <w:color w:val="333333"/>
          <w:spacing w:val="-11"/>
          <w:sz w:val="21"/>
        </w:rPr>
        <w:t xml:space="preserve"> </w:t>
      </w:r>
      <w:r>
        <w:rPr>
          <w:color w:val="333333"/>
          <w:spacing w:val="-2"/>
          <w:sz w:val="21"/>
        </w:rPr>
        <w:t>condiţiilor</w:t>
      </w:r>
      <w:r>
        <w:rPr>
          <w:color w:val="333333"/>
          <w:spacing w:val="-11"/>
          <w:sz w:val="21"/>
        </w:rPr>
        <w:t xml:space="preserve"> </w:t>
      </w:r>
      <w:r>
        <w:rPr>
          <w:color w:val="333333"/>
          <w:spacing w:val="-2"/>
          <w:sz w:val="21"/>
        </w:rPr>
        <w:t>de</w:t>
      </w:r>
      <w:r>
        <w:rPr>
          <w:color w:val="333333"/>
          <w:spacing w:val="-11"/>
          <w:sz w:val="21"/>
        </w:rPr>
        <w:t xml:space="preserve"> </w:t>
      </w:r>
      <w:r>
        <w:rPr>
          <w:color w:val="333333"/>
          <w:spacing w:val="-2"/>
          <w:sz w:val="21"/>
        </w:rPr>
        <w:t>pensionare,</w:t>
      </w:r>
      <w:r>
        <w:rPr>
          <w:color w:val="333333"/>
          <w:spacing w:val="-11"/>
          <w:sz w:val="21"/>
        </w:rPr>
        <w:t xml:space="preserve"> </w:t>
      </w:r>
      <w:r>
        <w:rPr>
          <w:color w:val="333333"/>
          <w:spacing w:val="-2"/>
          <w:sz w:val="21"/>
        </w:rPr>
        <w:t>dacă</w:t>
      </w:r>
      <w:r>
        <w:rPr>
          <w:color w:val="333333"/>
          <w:spacing w:val="-11"/>
          <w:sz w:val="21"/>
        </w:rPr>
        <w:t xml:space="preserve"> </w:t>
      </w:r>
      <w:r>
        <w:rPr>
          <w:color w:val="333333"/>
          <w:spacing w:val="-2"/>
          <w:sz w:val="21"/>
        </w:rPr>
        <w:t>cererea</w:t>
      </w:r>
      <w:r>
        <w:rPr>
          <w:color w:val="333333"/>
          <w:spacing w:val="-11"/>
          <w:sz w:val="21"/>
        </w:rPr>
        <w:t xml:space="preserve"> </w:t>
      </w:r>
      <w:r>
        <w:rPr>
          <w:color w:val="333333"/>
          <w:spacing w:val="-2"/>
          <w:sz w:val="21"/>
        </w:rPr>
        <w:t>a</w:t>
      </w:r>
      <w:r>
        <w:rPr>
          <w:color w:val="333333"/>
          <w:spacing w:val="-11"/>
          <w:sz w:val="21"/>
        </w:rPr>
        <w:t xml:space="preserve"> </w:t>
      </w:r>
      <w:r>
        <w:rPr>
          <w:color w:val="333333"/>
          <w:spacing w:val="-2"/>
          <w:sz w:val="21"/>
        </w:rPr>
        <w:t>fost</w:t>
      </w:r>
      <w:r>
        <w:rPr>
          <w:color w:val="333333"/>
          <w:spacing w:val="-11"/>
          <w:sz w:val="21"/>
        </w:rPr>
        <w:t xml:space="preserve"> </w:t>
      </w:r>
      <w:r>
        <w:rPr>
          <w:color w:val="333333"/>
          <w:spacing w:val="-2"/>
          <w:sz w:val="21"/>
        </w:rPr>
        <w:t>înregistrată</w:t>
      </w:r>
      <w:r>
        <w:rPr>
          <w:color w:val="333333"/>
          <w:spacing w:val="-11"/>
          <w:sz w:val="21"/>
        </w:rPr>
        <w:t xml:space="preserve"> </w:t>
      </w:r>
      <w:r>
        <w:rPr>
          <w:color w:val="333333"/>
          <w:spacing w:val="-2"/>
          <w:sz w:val="21"/>
        </w:rPr>
        <w:t>în</w:t>
      </w:r>
      <w:r>
        <w:rPr>
          <w:color w:val="333333"/>
          <w:spacing w:val="-11"/>
          <w:sz w:val="21"/>
        </w:rPr>
        <w:t xml:space="preserve"> </w:t>
      </w:r>
      <w:r>
        <w:rPr>
          <w:color w:val="333333"/>
          <w:spacing w:val="-2"/>
          <w:sz w:val="21"/>
        </w:rPr>
        <w:t>termen</w:t>
      </w:r>
      <w:r>
        <w:rPr>
          <w:color w:val="333333"/>
          <w:spacing w:val="-11"/>
          <w:sz w:val="21"/>
        </w:rPr>
        <w:t xml:space="preserve"> </w:t>
      </w:r>
      <w:r>
        <w:rPr>
          <w:color w:val="333333"/>
          <w:spacing w:val="-2"/>
          <w:sz w:val="21"/>
        </w:rPr>
        <w:t>de</w:t>
      </w:r>
      <w:r>
        <w:rPr>
          <w:color w:val="333333"/>
          <w:spacing w:val="-11"/>
          <w:sz w:val="21"/>
        </w:rPr>
        <w:t xml:space="preserve"> </w:t>
      </w:r>
      <w:r>
        <w:rPr>
          <w:color w:val="333333"/>
          <w:spacing w:val="-2"/>
          <w:sz w:val="21"/>
        </w:rPr>
        <w:t>30</w:t>
      </w:r>
      <w:r>
        <w:rPr>
          <w:color w:val="333333"/>
          <w:spacing w:val="-11"/>
          <w:sz w:val="21"/>
        </w:rPr>
        <w:t xml:space="preserve"> </w:t>
      </w:r>
      <w:r>
        <w:rPr>
          <w:color w:val="333333"/>
          <w:spacing w:val="-2"/>
          <w:sz w:val="21"/>
        </w:rPr>
        <w:t>de</w:t>
      </w:r>
      <w:r>
        <w:rPr>
          <w:color w:val="333333"/>
          <w:spacing w:val="-11"/>
          <w:sz w:val="21"/>
        </w:rPr>
        <w:t xml:space="preserve"> </w:t>
      </w:r>
      <w:r>
        <w:rPr>
          <w:color w:val="333333"/>
          <w:spacing w:val="-2"/>
          <w:sz w:val="21"/>
        </w:rPr>
        <w:t>zile</w:t>
      </w:r>
      <w:r>
        <w:rPr>
          <w:color w:val="333333"/>
          <w:spacing w:val="-11"/>
          <w:sz w:val="21"/>
        </w:rPr>
        <w:t xml:space="preserve"> </w:t>
      </w:r>
      <w:r>
        <w:rPr>
          <w:color w:val="333333"/>
          <w:spacing w:val="-2"/>
          <w:sz w:val="21"/>
        </w:rPr>
        <w:t>de</w:t>
      </w:r>
      <w:r>
        <w:rPr>
          <w:color w:val="333333"/>
          <w:spacing w:val="-11"/>
          <w:sz w:val="21"/>
        </w:rPr>
        <w:t xml:space="preserve"> </w:t>
      </w:r>
      <w:r>
        <w:rPr>
          <w:color w:val="333333"/>
          <w:spacing w:val="-2"/>
          <w:sz w:val="21"/>
        </w:rPr>
        <w:t>la</w:t>
      </w:r>
      <w:r>
        <w:rPr>
          <w:color w:val="333333"/>
          <w:spacing w:val="-11"/>
          <w:sz w:val="21"/>
        </w:rPr>
        <w:t xml:space="preserve"> </w:t>
      </w:r>
      <w:r>
        <w:rPr>
          <w:color w:val="333333"/>
          <w:spacing w:val="-2"/>
          <w:sz w:val="21"/>
        </w:rPr>
        <w:t>această</w:t>
      </w:r>
      <w:r>
        <w:rPr>
          <w:color w:val="333333"/>
          <w:spacing w:val="-11"/>
          <w:sz w:val="21"/>
        </w:rPr>
        <w:t xml:space="preserve"> </w:t>
      </w:r>
      <w:r>
        <w:rPr>
          <w:color w:val="333333"/>
          <w:spacing w:val="-2"/>
          <w:sz w:val="21"/>
        </w:rPr>
        <w:t>dată,</w:t>
      </w:r>
      <w:r>
        <w:rPr>
          <w:color w:val="333333"/>
          <w:spacing w:val="-11"/>
          <w:sz w:val="21"/>
        </w:rPr>
        <w:t xml:space="preserve"> </w:t>
      </w:r>
      <w:r>
        <w:rPr>
          <w:color w:val="333333"/>
          <w:spacing w:val="-2"/>
          <w:sz w:val="21"/>
        </w:rPr>
        <w:t>în</w:t>
      </w:r>
      <w:r>
        <w:rPr>
          <w:color w:val="333333"/>
          <w:spacing w:val="-11"/>
          <w:sz w:val="21"/>
        </w:rPr>
        <w:t xml:space="preserve"> </w:t>
      </w:r>
      <w:r>
        <w:rPr>
          <w:color w:val="333333"/>
          <w:spacing w:val="-2"/>
          <w:sz w:val="21"/>
        </w:rPr>
        <w:t>situaţia</w:t>
      </w:r>
      <w:r>
        <w:rPr>
          <w:color w:val="333333"/>
          <w:spacing w:val="-11"/>
          <w:sz w:val="21"/>
        </w:rPr>
        <w:t xml:space="preserve"> </w:t>
      </w:r>
      <w:r>
        <w:rPr>
          <w:color w:val="333333"/>
          <w:spacing w:val="-2"/>
          <w:sz w:val="21"/>
        </w:rPr>
        <w:t>pensiei</w:t>
      </w:r>
      <w:r>
        <w:rPr>
          <w:color w:val="333333"/>
          <w:spacing w:val="-11"/>
          <w:sz w:val="21"/>
        </w:rPr>
        <w:t xml:space="preserve"> </w:t>
      </w:r>
      <w:r>
        <w:rPr>
          <w:color w:val="333333"/>
          <w:spacing w:val="-2"/>
          <w:sz w:val="21"/>
        </w:rPr>
        <w:t>de</w:t>
      </w:r>
      <w:r>
        <w:rPr>
          <w:color w:val="333333"/>
          <w:spacing w:val="-11"/>
          <w:sz w:val="21"/>
        </w:rPr>
        <w:t xml:space="preserve"> </w:t>
      </w:r>
      <w:r>
        <w:rPr>
          <w:color w:val="333333"/>
          <w:spacing w:val="-2"/>
          <w:sz w:val="21"/>
        </w:rPr>
        <w:t>urmaş</w:t>
      </w:r>
      <w:r>
        <w:rPr>
          <w:color w:val="333333"/>
          <w:spacing w:val="-11"/>
          <w:sz w:val="21"/>
        </w:rPr>
        <w:t xml:space="preserve"> </w:t>
      </w:r>
      <w:r>
        <w:rPr>
          <w:color w:val="333333"/>
          <w:spacing w:val="-2"/>
          <w:sz w:val="21"/>
        </w:rPr>
        <w:t>acordate persoanei</w:t>
      </w:r>
      <w:r>
        <w:rPr>
          <w:color w:val="333333"/>
          <w:spacing w:val="-13"/>
          <w:sz w:val="21"/>
        </w:rPr>
        <w:t xml:space="preserve"> </w:t>
      </w:r>
      <w:r>
        <w:rPr>
          <w:color w:val="333333"/>
          <w:spacing w:val="-2"/>
          <w:sz w:val="21"/>
        </w:rPr>
        <w:t>care</w:t>
      </w:r>
      <w:r>
        <w:rPr>
          <w:color w:val="333333"/>
          <w:spacing w:val="-13"/>
          <w:sz w:val="21"/>
        </w:rPr>
        <w:t xml:space="preserve"> </w:t>
      </w:r>
      <w:r>
        <w:rPr>
          <w:color w:val="333333"/>
          <w:spacing w:val="-2"/>
          <w:sz w:val="21"/>
        </w:rPr>
        <w:t>îndeplineşte,</w:t>
      </w:r>
      <w:r>
        <w:rPr>
          <w:color w:val="333333"/>
          <w:spacing w:val="-12"/>
          <w:sz w:val="21"/>
        </w:rPr>
        <w:t xml:space="preserve"> </w:t>
      </w:r>
      <w:r>
        <w:rPr>
          <w:color w:val="333333"/>
          <w:spacing w:val="-2"/>
          <w:sz w:val="21"/>
        </w:rPr>
        <w:t>ulterior</w:t>
      </w:r>
      <w:r>
        <w:rPr>
          <w:color w:val="333333"/>
          <w:spacing w:val="-13"/>
          <w:sz w:val="21"/>
        </w:rPr>
        <w:t xml:space="preserve"> </w:t>
      </w:r>
      <w:r>
        <w:rPr>
          <w:color w:val="333333"/>
          <w:spacing w:val="-2"/>
          <w:sz w:val="21"/>
        </w:rPr>
        <w:t>decesului</w:t>
      </w:r>
      <w:r>
        <w:rPr>
          <w:color w:val="333333"/>
          <w:spacing w:val="-12"/>
          <w:sz w:val="21"/>
        </w:rPr>
        <w:t xml:space="preserve"> </w:t>
      </w:r>
      <w:r>
        <w:rPr>
          <w:color w:val="333333"/>
          <w:spacing w:val="-2"/>
          <w:sz w:val="21"/>
        </w:rPr>
        <w:t>susţinătorului,</w:t>
      </w:r>
      <w:r>
        <w:rPr>
          <w:color w:val="333333"/>
          <w:spacing w:val="-13"/>
          <w:sz w:val="21"/>
        </w:rPr>
        <w:t xml:space="preserve"> </w:t>
      </w:r>
      <w:r>
        <w:rPr>
          <w:color w:val="333333"/>
          <w:spacing w:val="-2"/>
          <w:sz w:val="21"/>
        </w:rPr>
        <w:t>condiţiile</w:t>
      </w:r>
      <w:r>
        <w:rPr>
          <w:color w:val="333333"/>
          <w:spacing w:val="-12"/>
          <w:sz w:val="21"/>
        </w:rPr>
        <w:t xml:space="preserve"> </w:t>
      </w:r>
      <w:r>
        <w:rPr>
          <w:color w:val="333333"/>
          <w:spacing w:val="-2"/>
          <w:sz w:val="21"/>
        </w:rPr>
        <w:t>prevăzute</w:t>
      </w:r>
      <w:r>
        <w:rPr>
          <w:color w:val="333333"/>
          <w:spacing w:val="-13"/>
          <w:sz w:val="21"/>
        </w:rPr>
        <w:t xml:space="preserve"> </w:t>
      </w:r>
      <w:r>
        <w:rPr>
          <w:color w:val="333333"/>
          <w:spacing w:val="-2"/>
          <w:sz w:val="21"/>
        </w:rPr>
        <w:t>de</w:t>
      </w:r>
      <w:r>
        <w:rPr>
          <w:color w:val="333333"/>
          <w:spacing w:val="-13"/>
          <w:sz w:val="21"/>
        </w:rPr>
        <w:t xml:space="preserve"> </w:t>
      </w:r>
      <w:r>
        <w:rPr>
          <w:color w:val="333333"/>
          <w:spacing w:val="-2"/>
          <w:sz w:val="21"/>
        </w:rPr>
        <w:t>lege,</w:t>
      </w:r>
      <w:r>
        <w:rPr>
          <w:color w:val="333333"/>
          <w:spacing w:val="-12"/>
          <w:sz w:val="21"/>
        </w:rPr>
        <w:t xml:space="preserve"> </w:t>
      </w:r>
      <w:r>
        <w:rPr>
          <w:color w:val="333333"/>
          <w:spacing w:val="-2"/>
          <w:sz w:val="21"/>
        </w:rPr>
        <w:t>referitoare</w:t>
      </w:r>
      <w:r>
        <w:rPr>
          <w:color w:val="333333"/>
          <w:spacing w:val="-13"/>
          <w:sz w:val="21"/>
        </w:rPr>
        <w:t xml:space="preserve"> </w:t>
      </w:r>
      <w:r>
        <w:rPr>
          <w:color w:val="333333"/>
          <w:spacing w:val="-2"/>
          <w:sz w:val="21"/>
        </w:rPr>
        <w:t>la</w:t>
      </w:r>
      <w:r>
        <w:rPr>
          <w:color w:val="333333"/>
          <w:spacing w:val="-12"/>
          <w:sz w:val="21"/>
        </w:rPr>
        <w:t xml:space="preserve"> </w:t>
      </w:r>
      <w:r>
        <w:rPr>
          <w:color w:val="333333"/>
          <w:spacing w:val="-2"/>
          <w:sz w:val="21"/>
        </w:rPr>
        <w:t>vârsta</w:t>
      </w:r>
      <w:r>
        <w:rPr>
          <w:color w:val="333333"/>
          <w:spacing w:val="-13"/>
          <w:sz w:val="21"/>
        </w:rPr>
        <w:t xml:space="preserve"> </w:t>
      </w:r>
      <w:r>
        <w:rPr>
          <w:color w:val="333333"/>
          <w:spacing w:val="-2"/>
          <w:sz w:val="21"/>
        </w:rPr>
        <w:t>standard</w:t>
      </w:r>
      <w:r>
        <w:rPr>
          <w:color w:val="333333"/>
          <w:spacing w:val="-12"/>
          <w:sz w:val="21"/>
        </w:rPr>
        <w:t xml:space="preserve"> </w:t>
      </w:r>
      <w:r>
        <w:rPr>
          <w:color w:val="333333"/>
          <w:spacing w:val="-2"/>
          <w:sz w:val="21"/>
        </w:rPr>
        <w:t>de</w:t>
      </w:r>
      <w:r>
        <w:rPr>
          <w:color w:val="333333"/>
          <w:spacing w:val="-13"/>
          <w:sz w:val="21"/>
        </w:rPr>
        <w:t xml:space="preserve"> </w:t>
      </w:r>
      <w:r>
        <w:rPr>
          <w:color w:val="333333"/>
          <w:spacing w:val="-2"/>
          <w:sz w:val="21"/>
        </w:rPr>
        <w:t>pensionare.</w:t>
      </w:r>
    </w:p>
    <w:p w14:paraId="3998BA7A" w14:textId="77777777" w:rsidR="00985233" w:rsidRDefault="00985233" w:rsidP="00985233">
      <w:pPr>
        <w:pStyle w:val="BodyText"/>
        <w:spacing w:line="343" w:lineRule="auto"/>
        <w:ind w:right="116"/>
        <w:jc w:val="both"/>
      </w:pPr>
      <w:r>
        <w:rPr>
          <w:rFonts w:ascii="Arial" w:hAnsi="Arial"/>
          <w:b/>
          <w:color w:val="2975A6"/>
        </w:rPr>
        <w:t>Art.</w:t>
      </w:r>
      <w:r>
        <w:rPr>
          <w:rFonts w:ascii="Arial" w:hAnsi="Arial"/>
          <w:b/>
          <w:color w:val="2975A6"/>
          <w:spacing w:val="-12"/>
        </w:rPr>
        <w:t xml:space="preserve"> </w:t>
      </w:r>
      <w:r>
        <w:rPr>
          <w:rFonts w:ascii="Arial" w:hAnsi="Arial"/>
          <w:b/>
          <w:color w:val="2975A6"/>
        </w:rPr>
        <w:t>91.</w:t>
      </w:r>
      <w:r>
        <w:rPr>
          <w:rFonts w:ascii="Arial" w:hAnsi="Arial"/>
          <w:b/>
          <w:color w:val="2975A6"/>
          <w:spacing w:val="-12"/>
        </w:rPr>
        <w:t xml:space="preserve"> </w:t>
      </w:r>
      <w:r>
        <w:rPr>
          <w:rFonts w:ascii="Arial" w:hAnsi="Arial"/>
          <w:b/>
          <w:color w:val="2975A6"/>
        </w:rPr>
        <w:t xml:space="preserve">- </w:t>
      </w:r>
      <w:r>
        <w:rPr>
          <w:color w:val="333333"/>
        </w:rPr>
        <w:t xml:space="preserve">Prin derogare de la prevederile Legii </w:t>
      </w:r>
      <w:hyperlink r:id="rId287">
        <w:r>
          <w:rPr>
            <w:color w:val="2975A6"/>
          </w:rPr>
          <w:t>nr. 287/2009</w:t>
        </w:r>
      </w:hyperlink>
      <w:r>
        <w:rPr>
          <w:color w:val="2975A6"/>
        </w:rPr>
        <w:t xml:space="preserve"> </w:t>
      </w:r>
      <w:r>
        <w:rPr>
          <w:color w:val="333333"/>
        </w:rPr>
        <w:t xml:space="preserve">privind </w:t>
      </w:r>
      <w:hyperlink r:id="rId288">
        <w:r>
          <w:rPr>
            <w:color w:val="2975A6"/>
          </w:rPr>
          <w:t>Codul civil</w:t>
        </w:r>
      </w:hyperlink>
      <w:r>
        <w:rPr>
          <w:color w:val="333333"/>
        </w:rPr>
        <w:t xml:space="preserve">, republicată, cu modificările şi completările ulterioare, referitoare la termenul de </w:t>
      </w:r>
      <w:r>
        <w:rPr>
          <w:color w:val="333333"/>
          <w:spacing w:val="-4"/>
        </w:rPr>
        <w:t>prescripţie, în sistemul public de pensii, pensiile se plătesc de la data acordării înscrisă în decizia emisă de casa teritorială de pensii, cu excepţia pensiei anticipate, care</w:t>
      </w:r>
      <w:r>
        <w:rPr>
          <w:color w:val="333333"/>
          <w:spacing w:val="-9"/>
        </w:rPr>
        <w:t xml:space="preserve"> </w:t>
      </w:r>
      <w:r>
        <w:rPr>
          <w:color w:val="333333"/>
          <w:spacing w:val="-4"/>
        </w:rPr>
        <w:t>se</w:t>
      </w:r>
      <w:r>
        <w:rPr>
          <w:color w:val="333333"/>
          <w:spacing w:val="-9"/>
        </w:rPr>
        <w:t xml:space="preserve"> </w:t>
      </w:r>
      <w:r>
        <w:rPr>
          <w:color w:val="333333"/>
          <w:spacing w:val="-4"/>
        </w:rPr>
        <w:t>plăteşte</w:t>
      </w:r>
      <w:r>
        <w:rPr>
          <w:color w:val="333333"/>
          <w:spacing w:val="-9"/>
        </w:rPr>
        <w:t xml:space="preserve"> </w:t>
      </w:r>
      <w:r>
        <w:rPr>
          <w:color w:val="333333"/>
          <w:spacing w:val="-4"/>
        </w:rPr>
        <w:t>de</w:t>
      </w:r>
      <w:r>
        <w:rPr>
          <w:color w:val="333333"/>
          <w:spacing w:val="-9"/>
        </w:rPr>
        <w:t xml:space="preserve"> </w:t>
      </w:r>
      <w:r>
        <w:rPr>
          <w:color w:val="333333"/>
          <w:spacing w:val="-4"/>
        </w:rPr>
        <w:t>la</w:t>
      </w:r>
      <w:r>
        <w:rPr>
          <w:color w:val="333333"/>
          <w:spacing w:val="-9"/>
        </w:rPr>
        <w:t xml:space="preserve"> </w:t>
      </w:r>
      <w:r>
        <w:rPr>
          <w:color w:val="333333"/>
          <w:spacing w:val="-4"/>
        </w:rPr>
        <w:t>data</w:t>
      </w:r>
      <w:r>
        <w:rPr>
          <w:color w:val="333333"/>
          <w:spacing w:val="-9"/>
        </w:rPr>
        <w:t xml:space="preserve"> </w:t>
      </w:r>
      <w:r>
        <w:rPr>
          <w:color w:val="333333"/>
          <w:spacing w:val="-4"/>
        </w:rPr>
        <w:t>încetării</w:t>
      </w:r>
      <w:r>
        <w:rPr>
          <w:color w:val="333333"/>
          <w:spacing w:val="-9"/>
        </w:rPr>
        <w:t xml:space="preserve"> </w:t>
      </w:r>
      <w:r>
        <w:rPr>
          <w:color w:val="333333"/>
          <w:spacing w:val="-4"/>
        </w:rPr>
        <w:t>calităţii</w:t>
      </w:r>
      <w:r>
        <w:rPr>
          <w:color w:val="333333"/>
          <w:spacing w:val="-9"/>
        </w:rPr>
        <w:t xml:space="preserve"> </w:t>
      </w:r>
      <w:r>
        <w:rPr>
          <w:color w:val="333333"/>
          <w:spacing w:val="-4"/>
        </w:rPr>
        <w:t>de</w:t>
      </w:r>
      <w:r>
        <w:rPr>
          <w:color w:val="333333"/>
          <w:spacing w:val="-9"/>
        </w:rPr>
        <w:t xml:space="preserve"> </w:t>
      </w:r>
      <w:r>
        <w:rPr>
          <w:color w:val="333333"/>
          <w:spacing w:val="-4"/>
        </w:rPr>
        <w:t>asigurat,</w:t>
      </w:r>
      <w:r>
        <w:rPr>
          <w:color w:val="333333"/>
          <w:spacing w:val="-9"/>
        </w:rPr>
        <w:t xml:space="preserve"> </w:t>
      </w:r>
      <w:r>
        <w:rPr>
          <w:color w:val="333333"/>
          <w:spacing w:val="-4"/>
        </w:rPr>
        <w:t>în</w:t>
      </w:r>
      <w:r>
        <w:rPr>
          <w:color w:val="333333"/>
          <w:spacing w:val="-9"/>
        </w:rPr>
        <w:t xml:space="preserve"> </w:t>
      </w:r>
      <w:r>
        <w:rPr>
          <w:color w:val="333333"/>
          <w:spacing w:val="-4"/>
        </w:rPr>
        <w:t>cazul</w:t>
      </w:r>
      <w:r>
        <w:rPr>
          <w:color w:val="333333"/>
          <w:spacing w:val="-9"/>
        </w:rPr>
        <w:t xml:space="preserve"> </w:t>
      </w:r>
      <w:r>
        <w:rPr>
          <w:color w:val="333333"/>
          <w:spacing w:val="-4"/>
        </w:rPr>
        <w:t>persoanelor</w:t>
      </w:r>
      <w:r>
        <w:rPr>
          <w:color w:val="333333"/>
          <w:spacing w:val="-9"/>
        </w:rPr>
        <w:t xml:space="preserve"> </w:t>
      </w:r>
      <w:r>
        <w:rPr>
          <w:color w:val="333333"/>
          <w:spacing w:val="-4"/>
        </w:rPr>
        <w:t>care</w:t>
      </w:r>
      <w:r>
        <w:rPr>
          <w:color w:val="333333"/>
          <w:spacing w:val="-9"/>
        </w:rPr>
        <w:t xml:space="preserve"> </w:t>
      </w:r>
      <w:r>
        <w:rPr>
          <w:color w:val="333333"/>
          <w:spacing w:val="-4"/>
        </w:rPr>
        <w:t>se</w:t>
      </w:r>
      <w:r>
        <w:rPr>
          <w:color w:val="333333"/>
          <w:spacing w:val="-9"/>
        </w:rPr>
        <w:t xml:space="preserve"> </w:t>
      </w:r>
      <w:r>
        <w:rPr>
          <w:color w:val="333333"/>
          <w:spacing w:val="-4"/>
        </w:rPr>
        <w:t>regăsesc</w:t>
      </w:r>
      <w:r>
        <w:rPr>
          <w:color w:val="333333"/>
          <w:spacing w:val="-9"/>
        </w:rPr>
        <w:t xml:space="preserve"> </w:t>
      </w:r>
      <w:r>
        <w:rPr>
          <w:color w:val="333333"/>
          <w:spacing w:val="-4"/>
        </w:rPr>
        <w:t>în</w:t>
      </w:r>
      <w:r>
        <w:rPr>
          <w:color w:val="333333"/>
          <w:spacing w:val="-9"/>
        </w:rPr>
        <w:t xml:space="preserve"> </w:t>
      </w:r>
      <w:r>
        <w:rPr>
          <w:color w:val="333333"/>
          <w:spacing w:val="-4"/>
        </w:rPr>
        <w:t>una</w:t>
      </w:r>
      <w:r>
        <w:rPr>
          <w:color w:val="333333"/>
          <w:spacing w:val="-9"/>
        </w:rPr>
        <w:t xml:space="preserve"> </w:t>
      </w:r>
      <w:r>
        <w:rPr>
          <w:color w:val="333333"/>
          <w:spacing w:val="-4"/>
        </w:rPr>
        <w:t>dintre</w:t>
      </w:r>
      <w:r>
        <w:rPr>
          <w:color w:val="333333"/>
          <w:spacing w:val="-9"/>
        </w:rPr>
        <w:t xml:space="preserve"> </w:t>
      </w:r>
      <w:r>
        <w:rPr>
          <w:color w:val="333333"/>
          <w:spacing w:val="-4"/>
        </w:rPr>
        <w:t>situaţiile</w:t>
      </w:r>
      <w:r>
        <w:rPr>
          <w:color w:val="333333"/>
          <w:spacing w:val="-9"/>
        </w:rPr>
        <w:t xml:space="preserve"> </w:t>
      </w:r>
      <w:r>
        <w:rPr>
          <w:color w:val="333333"/>
          <w:spacing w:val="-4"/>
        </w:rPr>
        <w:t>prevăzute</w:t>
      </w:r>
      <w:r>
        <w:rPr>
          <w:color w:val="333333"/>
          <w:spacing w:val="-9"/>
        </w:rPr>
        <w:t xml:space="preserve"> </w:t>
      </w:r>
      <w:r>
        <w:rPr>
          <w:color w:val="333333"/>
          <w:spacing w:val="-4"/>
        </w:rPr>
        <w:t>la</w:t>
      </w:r>
      <w:r>
        <w:rPr>
          <w:color w:val="333333"/>
          <w:spacing w:val="-9"/>
        </w:rPr>
        <w:t xml:space="preserve"> </w:t>
      </w:r>
      <w:r>
        <w:rPr>
          <w:color w:val="333333"/>
          <w:spacing w:val="-4"/>
        </w:rPr>
        <w:t>art.</w:t>
      </w:r>
      <w:r>
        <w:rPr>
          <w:color w:val="333333"/>
          <w:spacing w:val="-9"/>
        </w:rPr>
        <w:t xml:space="preserve"> </w:t>
      </w:r>
      <w:r>
        <w:rPr>
          <w:color w:val="333333"/>
          <w:spacing w:val="-4"/>
        </w:rPr>
        <w:t>6</w:t>
      </w:r>
      <w:r>
        <w:rPr>
          <w:color w:val="333333"/>
          <w:spacing w:val="-9"/>
        </w:rPr>
        <w:t xml:space="preserve"> </w:t>
      </w:r>
      <w:r>
        <w:rPr>
          <w:color w:val="333333"/>
          <w:spacing w:val="-4"/>
        </w:rPr>
        <w:t>alin.</w:t>
      </w:r>
      <w:r>
        <w:rPr>
          <w:color w:val="333333"/>
          <w:spacing w:val="-9"/>
        </w:rPr>
        <w:t xml:space="preserve"> </w:t>
      </w:r>
      <w:r>
        <w:rPr>
          <w:color w:val="333333"/>
          <w:spacing w:val="-4"/>
        </w:rPr>
        <w:t>(1)</w:t>
      </w:r>
      <w:r>
        <w:rPr>
          <w:color w:val="333333"/>
          <w:spacing w:val="-9"/>
        </w:rPr>
        <w:t xml:space="preserve"> </w:t>
      </w:r>
      <w:hyperlink r:id="rId289">
        <w:r>
          <w:rPr>
            <w:color w:val="2975A6"/>
            <w:spacing w:val="-4"/>
          </w:rPr>
          <w:t>lit.</w:t>
        </w:r>
        <w:r>
          <w:rPr>
            <w:color w:val="2975A6"/>
            <w:spacing w:val="-9"/>
          </w:rPr>
          <w:t xml:space="preserve"> </w:t>
        </w:r>
        <w:r>
          <w:rPr>
            <w:color w:val="2975A6"/>
            <w:spacing w:val="-4"/>
          </w:rPr>
          <w:t>a)</w:t>
        </w:r>
      </w:hyperlink>
      <w:r>
        <w:rPr>
          <w:color w:val="333333"/>
          <w:spacing w:val="-4"/>
        </w:rPr>
        <w:t>,</w:t>
      </w:r>
      <w:r>
        <w:rPr>
          <w:color w:val="333333"/>
          <w:spacing w:val="-9"/>
        </w:rPr>
        <w:t xml:space="preserve"> </w:t>
      </w:r>
      <w:hyperlink r:id="rId290">
        <w:r>
          <w:rPr>
            <w:color w:val="2975A6"/>
            <w:spacing w:val="-4"/>
          </w:rPr>
          <w:t>b)</w:t>
        </w:r>
      </w:hyperlink>
      <w:r>
        <w:rPr>
          <w:color w:val="2975A6"/>
          <w:spacing w:val="-9"/>
        </w:rPr>
        <w:t xml:space="preserve"> </w:t>
      </w:r>
      <w:r>
        <w:rPr>
          <w:color w:val="333333"/>
          <w:spacing w:val="-4"/>
        </w:rPr>
        <w:t>şi</w:t>
      </w:r>
      <w:r>
        <w:rPr>
          <w:color w:val="333333"/>
          <w:spacing w:val="-9"/>
        </w:rPr>
        <w:t xml:space="preserve"> </w:t>
      </w:r>
      <w:hyperlink r:id="rId291">
        <w:r>
          <w:rPr>
            <w:color w:val="2975A6"/>
            <w:spacing w:val="-4"/>
          </w:rPr>
          <w:t>d)</w:t>
        </w:r>
      </w:hyperlink>
      <w:r>
        <w:rPr>
          <w:color w:val="333333"/>
          <w:spacing w:val="-4"/>
        </w:rPr>
        <w:t>.</w:t>
      </w:r>
    </w:p>
    <w:p w14:paraId="3336AE51" w14:textId="77777777" w:rsidR="00985233" w:rsidRDefault="00985233" w:rsidP="00985233">
      <w:pPr>
        <w:pStyle w:val="BodyText"/>
        <w:spacing w:line="343" w:lineRule="auto"/>
        <w:ind w:right="116"/>
        <w:jc w:val="both"/>
      </w:pPr>
      <w:r>
        <w:rPr>
          <w:rFonts w:ascii="Arial" w:hAnsi="Arial"/>
          <w:b/>
          <w:color w:val="2975A6"/>
          <w:spacing w:val="-2"/>
        </w:rPr>
        <w:t>Art.</w:t>
      </w:r>
      <w:r>
        <w:rPr>
          <w:rFonts w:ascii="Arial" w:hAnsi="Arial"/>
          <w:b/>
          <w:color w:val="2975A6"/>
          <w:spacing w:val="-11"/>
        </w:rPr>
        <w:t xml:space="preserve"> </w:t>
      </w:r>
      <w:r>
        <w:rPr>
          <w:rFonts w:ascii="Arial" w:hAnsi="Arial"/>
          <w:b/>
          <w:color w:val="2975A6"/>
          <w:spacing w:val="-2"/>
        </w:rPr>
        <w:t>92.</w:t>
      </w:r>
      <w:r>
        <w:rPr>
          <w:rFonts w:ascii="Arial" w:hAnsi="Arial"/>
          <w:b/>
          <w:color w:val="2975A6"/>
          <w:spacing w:val="-11"/>
        </w:rPr>
        <w:t xml:space="preserve"> </w:t>
      </w:r>
      <w:r>
        <w:rPr>
          <w:rFonts w:ascii="Arial" w:hAnsi="Arial"/>
          <w:b/>
          <w:color w:val="2975A6"/>
          <w:spacing w:val="-2"/>
        </w:rPr>
        <w:t xml:space="preserve">- </w:t>
      </w:r>
      <w:r>
        <w:rPr>
          <w:color w:val="333333"/>
          <w:spacing w:val="-2"/>
        </w:rPr>
        <w:t>Prin</w:t>
      </w:r>
      <w:r>
        <w:rPr>
          <w:color w:val="333333"/>
          <w:spacing w:val="-9"/>
        </w:rPr>
        <w:t xml:space="preserve"> </w:t>
      </w:r>
      <w:r>
        <w:rPr>
          <w:color w:val="333333"/>
          <w:spacing w:val="-2"/>
        </w:rPr>
        <w:t>derogare</w:t>
      </w:r>
      <w:r>
        <w:rPr>
          <w:color w:val="333333"/>
          <w:spacing w:val="-9"/>
        </w:rPr>
        <w:t xml:space="preserve"> </w:t>
      </w:r>
      <w:r>
        <w:rPr>
          <w:color w:val="333333"/>
          <w:spacing w:val="-2"/>
        </w:rPr>
        <w:t>de</w:t>
      </w:r>
      <w:r>
        <w:rPr>
          <w:color w:val="333333"/>
          <w:spacing w:val="-9"/>
        </w:rPr>
        <w:t xml:space="preserve"> </w:t>
      </w:r>
      <w:r>
        <w:rPr>
          <w:color w:val="333333"/>
          <w:spacing w:val="-2"/>
        </w:rPr>
        <w:t>la</w:t>
      </w:r>
      <w:r>
        <w:rPr>
          <w:color w:val="333333"/>
          <w:spacing w:val="-9"/>
        </w:rPr>
        <w:t xml:space="preserve"> </w:t>
      </w:r>
      <w:r>
        <w:rPr>
          <w:color w:val="333333"/>
          <w:spacing w:val="-2"/>
        </w:rPr>
        <w:t>prevederile</w:t>
      </w:r>
      <w:r>
        <w:rPr>
          <w:color w:val="333333"/>
          <w:spacing w:val="-9"/>
        </w:rPr>
        <w:t xml:space="preserve"> </w:t>
      </w:r>
      <w:r>
        <w:rPr>
          <w:color w:val="333333"/>
          <w:spacing w:val="-2"/>
        </w:rPr>
        <w:t>Legii</w:t>
      </w:r>
      <w:r>
        <w:rPr>
          <w:color w:val="333333"/>
          <w:spacing w:val="-9"/>
        </w:rPr>
        <w:t xml:space="preserve"> </w:t>
      </w:r>
      <w:hyperlink r:id="rId292">
        <w:r>
          <w:rPr>
            <w:color w:val="2975A6"/>
            <w:spacing w:val="-2"/>
          </w:rPr>
          <w:t>nr.</w:t>
        </w:r>
        <w:r>
          <w:rPr>
            <w:color w:val="2975A6"/>
            <w:spacing w:val="-9"/>
          </w:rPr>
          <w:t xml:space="preserve"> </w:t>
        </w:r>
        <w:r>
          <w:rPr>
            <w:color w:val="2975A6"/>
            <w:spacing w:val="-2"/>
          </w:rPr>
          <w:t>287/2009</w:t>
        </w:r>
      </w:hyperlink>
      <w:r>
        <w:rPr>
          <w:color w:val="333333"/>
          <w:spacing w:val="-2"/>
        </w:rPr>
        <w:t>,</w:t>
      </w:r>
      <w:r>
        <w:rPr>
          <w:color w:val="333333"/>
          <w:spacing w:val="-9"/>
        </w:rPr>
        <w:t xml:space="preserve"> </w:t>
      </w:r>
      <w:r>
        <w:rPr>
          <w:color w:val="333333"/>
          <w:spacing w:val="-2"/>
        </w:rPr>
        <w:t>republicată,</w:t>
      </w:r>
      <w:r>
        <w:rPr>
          <w:color w:val="333333"/>
          <w:spacing w:val="-9"/>
        </w:rPr>
        <w:t xml:space="preserve"> </w:t>
      </w:r>
      <w:r>
        <w:rPr>
          <w:color w:val="333333"/>
          <w:spacing w:val="-2"/>
        </w:rPr>
        <w:t>cu</w:t>
      </w:r>
      <w:r>
        <w:rPr>
          <w:color w:val="333333"/>
          <w:spacing w:val="-9"/>
        </w:rPr>
        <w:t xml:space="preserve"> </w:t>
      </w:r>
      <w:r>
        <w:rPr>
          <w:color w:val="333333"/>
          <w:spacing w:val="-2"/>
        </w:rPr>
        <w:t>modificările</w:t>
      </w:r>
      <w:r>
        <w:rPr>
          <w:color w:val="333333"/>
          <w:spacing w:val="-9"/>
        </w:rPr>
        <w:t xml:space="preserve"> </w:t>
      </w:r>
      <w:r>
        <w:rPr>
          <w:color w:val="333333"/>
          <w:spacing w:val="-2"/>
        </w:rPr>
        <w:t>şi</w:t>
      </w:r>
      <w:r>
        <w:rPr>
          <w:color w:val="333333"/>
          <w:spacing w:val="-9"/>
        </w:rPr>
        <w:t xml:space="preserve"> </w:t>
      </w:r>
      <w:r>
        <w:rPr>
          <w:color w:val="333333"/>
          <w:spacing w:val="-2"/>
        </w:rPr>
        <w:t>completările</w:t>
      </w:r>
      <w:r>
        <w:rPr>
          <w:color w:val="333333"/>
          <w:spacing w:val="-9"/>
        </w:rPr>
        <w:t xml:space="preserve"> </w:t>
      </w:r>
      <w:r>
        <w:rPr>
          <w:color w:val="333333"/>
          <w:spacing w:val="-2"/>
        </w:rPr>
        <w:t>ulterioare,</w:t>
      </w:r>
      <w:r>
        <w:rPr>
          <w:color w:val="333333"/>
          <w:spacing w:val="-9"/>
        </w:rPr>
        <w:t xml:space="preserve"> </w:t>
      </w:r>
      <w:r>
        <w:rPr>
          <w:color w:val="333333"/>
          <w:spacing w:val="-2"/>
        </w:rPr>
        <w:t>referitoare</w:t>
      </w:r>
      <w:r>
        <w:rPr>
          <w:color w:val="333333"/>
          <w:spacing w:val="-9"/>
        </w:rPr>
        <w:t xml:space="preserve"> </w:t>
      </w:r>
      <w:r>
        <w:rPr>
          <w:color w:val="333333"/>
          <w:spacing w:val="-2"/>
        </w:rPr>
        <w:t>la</w:t>
      </w:r>
      <w:r>
        <w:rPr>
          <w:color w:val="333333"/>
          <w:spacing w:val="-9"/>
        </w:rPr>
        <w:t xml:space="preserve"> </w:t>
      </w:r>
      <w:r>
        <w:rPr>
          <w:color w:val="333333"/>
          <w:spacing w:val="-2"/>
        </w:rPr>
        <w:t>termenul</w:t>
      </w:r>
      <w:r>
        <w:rPr>
          <w:color w:val="333333"/>
          <w:spacing w:val="-9"/>
        </w:rPr>
        <w:t xml:space="preserve"> </w:t>
      </w:r>
      <w:r>
        <w:rPr>
          <w:color w:val="333333"/>
          <w:spacing w:val="-2"/>
        </w:rPr>
        <w:t>de</w:t>
      </w:r>
      <w:r>
        <w:rPr>
          <w:color w:val="333333"/>
          <w:spacing w:val="-9"/>
        </w:rPr>
        <w:t xml:space="preserve"> </w:t>
      </w:r>
      <w:r>
        <w:rPr>
          <w:color w:val="333333"/>
          <w:spacing w:val="-2"/>
        </w:rPr>
        <w:t>prescripţie,</w:t>
      </w:r>
      <w:r>
        <w:rPr>
          <w:color w:val="333333"/>
          <w:spacing w:val="-9"/>
        </w:rPr>
        <w:t xml:space="preserve"> </w:t>
      </w:r>
      <w:r>
        <w:rPr>
          <w:color w:val="333333"/>
          <w:spacing w:val="-2"/>
        </w:rPr>
        <w:t>drepturile</w:t>
      </w:r>
      <w:r>
        <w:rPr>
          <w:color w:val="333333"/>
          <w:spacing w:val="-9"/>
        </w:rPr>
        <w:t xml:space="preserve"> </w:t>
      </w:r>
      <w:r>
        <w:rPr>
          <w:color w:val="333333"/>
          <w:spacing w:val="-2"/>
        </w:rPr>
        <w:t xml:space="preserve">de </w:t>
      </w:r>
      <w:r>
        <w:rPr>
          <w:color w:val="333333"/>
          <w:spacing w:val="-4"/>
        </w:rPr>
        <w:t>pensie</w:t>
      </w:r>
      <w:r>
        <w:rPr>
          <w:color w:val="333333"/>
          <w:spacing w:val="-9"/>
        </w:rPr>
        <w:t xml:space="preserve"> </w:t>
      </w:r>
      <w:r>
        <w:rPr>
          <w:color w:val="333333"/>
          <w:spacing w:val="-4"/>
        </w:rPr>
        <w:t>recalculate</w:t>
      </w:r>
      <w:r>
        <w:rPr>
          <w:color w:val="333333"/>
          <w:spacing w:val="-9"/>
        </w:rPr>
        <w:t xml:space="preserve"> </w:t>
      </w:r>
      <w:r>
        <w:rPr>
          <w:color w:val="333333"/>
          <w:spacing w:val="-4"/>
        </w:rPr>
        <w:t>în</w:t>
      </w:r>
      <w:r>
        <w:rPr>
          <w:color w:val="333333"/>
          <w:spacing w:val="-9"/>
        </w:rPr>
        <w:t xml:space="preserve"> </w:t>
      </w:r>
      <w:r>
        <w:rPr>
          <w:color w:val="333333"/>
          <w:spacing w:val="-4"/>
        </w:rPr>
        <w:t>condiţiile</w:t>
      </w:r>
      <w:r>
        <w:rPr>
          <w:color w:val="333333"/>
          <w:spacing w:val="-9"/>
        </w:rPr>
        <w:t xml:space="preserve"> </w:t>
      </w:r>
      <w:r>
        <w:rPr>
          <w:color w:val="333333"/>
          <w:spacing w:val="-4"/>
        </w:rPr>
        <w:t>prezentei</w:t>
      </w:r>
      <w:r>
        <w:rPr>
          <w:color w:val="333333"/>
          <w:spacing w:val="-9"/>
        </w:rPr>
        <w:t xml:space="preserve"> </w:t>
      </w:r>
      <w:r>
        <w:rPr>
          <w:color w:val="333333"/>
          <w:spacing w:val="-4"/>
        </w:rPr>
        <w:t>legi</w:t>
      </w:r>
      <w:r>
        <w:rPr>
          <w:color w:val="333333"/>
          <w:spacing w:val="-9"/>
        </w:rPr>
        <w:t xml:space="preserve"> </w:t>
      </w:r>
      <w:r>
        <w:rPr>
          <w:color w:val="333333"/>
          <w:spacing w:val="-4"/>
        </w:rPr>
        <w:t>se</w:t>
      </w:r>
      <w:r>
        <w:rPr>
          <w:color w:val="333333"/>
          <w:spacing w:val="-9"/>
        </w:rPr>
        <w:t xml:space="preserve"> </w:t>
      </w:r>
      <w:r>
        <w:rPr>
          <w:color w:val="333333"/>
          <w:spacing w:val="-4"/>
        </w:rPr>
        <w:t>plătesc</w:t>
      </w:r>
      <w:r>
        <w:rPr>
          <w:color w:val="333333"/>
          <w:spacing w:val="-9"/>
        </w:rPr>
        <w:t xml:space="preserve"> </w:t>
      </w:r>
      <w:r>
        <w:rPr>
          <w:color w:val="333333"/>
          <w:spacing w:val="-4"/>
        </w:rPr>
        <w:t>de</w:t>
      </w:r>
      <w:r>
        <w:rPr>
          <w:color w:val="333333"/>
          <w:spacing w:val="-9"/>
        </w:rPr>
        <w:t xml:space="preserve"> </w:t>
      </w:r>
      <w:r>
        <w:rPr>
          <w:color w:val="333333"/>
          <w:spacing w:val="-4"/>
        </w:rPr>
        <w:t>la</w:t>
      </w:r>
      <w:r>
        <w:rPr>
          <w:color w:val="333333"/>
          <w:spacing w:val="-9"/>
        </w:rPr>
        <w:t xml:space="preserve"> </w:t>
      </w:r>
      <w:r>
        <w:rPr>
          <w:color w:val="333333"/>
          <w:spacing w:val="-4"/>
        </w:rPr>
        <w:t>data</w:t>
      </w:r>
      <w:r>
        <w:rPr>
          <w:color w:val="333333"/>
          <w:spacing w:val="-9"/>
        </w:rPr>
        <w:t xml:space="preserve"> </w:t>
      </w:r>
      <w:r>
        <w:rPr>
          <w:color w:val="333333"/>
          <w:spacing w:val="-4"/>
        </w:rPr>
        <w:t>acordării</w:t>
      </w:r>
      <w:r>
        <w:rPr>
          <w:color w:val="333333"/>
          <w:spacing w:val="-9"/>
        </w:rPr>
        <w:t xml:space="preserve"> </w:t>
      </w:r>
      <w:r>
        <w:rPr>
          <w:color w:val="333333"/>
          <w:spacing w:val="-4"/>
        </w:rPr>
        <w:t>înscrisă</w:t>
      </w:r>
      <w:r>
        <w:rPr>
          <w:color w:val="333333"/>
          <w:spacing w:val="-9"/>
        </w:rPr>
        <w:t xml:space="preserve"> </w:t>
      </w:r>
      <w:r>
        <w:rPr>
          <w:color w:val="333333"/>
          <w:spacing w:val="-4"/>
        </w:rPr>
        <w:t>în</w:t>
      </w:r>
      <w:r>
        <w:rPr>
          <w:color w:val="333333"/>
          <w:spacing w:val="-9"/>
        </w:rPr>
        <w:t xml:space="preserve"> </w:t>
      </w:r>
      <w:r>
        <w:rPr>
          <w:color w:val="333333"/>
          <w:spacing w:val="-4"/>
        </w:rPr>
        <w:t>decizia</w:t>
      </w:r>
      <w:r>
        <w:rPr>
          <w:color w:val="333333"/>
          <w:spacing w:val="-9"/>
        </w:rPr>
        <w:t xml:space="preserve"> </w:t>
      </w:r>
      <w:r>
        <w:rPr>
          <w:color w:val="333333"/>
          <w:spacing w:val="-4"/>
        </w:rPr>
        <w:t>emisă</w:t>
      </w:r>
      <w:r>
        <w:rPr>
          <w:color w:val="333333"/>
          <w:spacing w:val="-9"/>
        </w:rPr>
        <w:t xml:space="preserve"> </w:t>
      </w:r>
      <w:r>
        <w:rPr>
          <w:color w:val="333333"/>
          <w:spacing w:val="-4"/>
        </w:rPr>
        <w:t>de</w:t>
      </w:r>
      <w:r>
        <w:rPr>
          <w:color w:val="333333"/>
          <w:spacing w:val="-9"/>
        </w:rPr>
        <w:t xml:space="preserve"> </w:t>
      </w:r>
      <w:r>
        <w:rPr>
          <w:color w:val="333333"/>
          <w:spacing w:val="-4"/>
        </w:rPr>
        <w:t>casa</w:t>
      </w:r>
      <w:r>
        <w:rPr>
          <w:color w:val="333333"/>
          <w:spacing w:val="-9"/>
        </w:rPr>
        <w:t xml:space="preserve"> </w:t>
      </w:r>
      <w:r>
        <w:rPr>
          <w:color w:val="333333"/>
          <w:spacing w:val="-4"/>
        </w:rPr>
        <w:t>teritorială</w:t>
      </w:r>
      <w:r>
        <w:rPr>
          <w:color w:val="333333"/>
          <w:spacing w:val="-9"/>
        </w:rPr>
        <w:t xml:space="preserve"> </w:t>
      </w:r>
      <w:r>
        <w:rPr>
          <w:color w:val="333333"/>
          <w:spacing w:val="-4"/>
        </w:rPr>
        <w:t>de</w:t>
      </w:r>
      <w:r>
        <w:rPr>
          <w:color w:val="333333"/>
          <w:spacing w:val="-9"/>
        </w:rPr>
        <w:t xml:space="preserve"> </w:t>
      </w:r>
      <w:r>
        <w:rPr>
          <w:color w:val="333333"/>
          <w:spacing w:val="-4"/>
        </w:rPr>
        <w:t>pensii,</w:t>
      </w:r>
      <w:r>
        <w:rPr>
          <w:color w:val="333333"/>
          <w:spacing w:val="-9"/>
        </w:rPr>
        <w:t xml:space="preserve"> </w:t>
      </w:r>
      <w:r>
        <w:rPr>
          <w:color w:val="333333"/>
          <w:spacing w:val="-4"/>
        </w:rPr>
        <w:t>cu</w:t>
      </w:r>
      <w:r>
        <w:rPr>
          <w:color w:val="333333"/>
          <w:spacing w:val="-9"/>
        </w:rPr>
        <w:t xml:space="preserve"> </w:t>
      </w:r>
      <w:r>
        <w:rPr>
          <w:color w:val="333333"/>
          <w:spacing w:val="-4"/>
        </w:rPr>
        <w:t>excepţia</w:t>
      </w:r>
      <w:r>
        <w:rPr>
          <w:color w:val="333333"/>
          <w:spacing w:val="-9"/>
        </w:rPr>
        <w:t xml:space="preserve"> </w:t>
      </w:r>
      <w:r>
        <w:rPr>
          <w:color w:val="333333"/>
          <w:spacing w:val="-4"/>
        </w:rPr>
        <w:t>pensiei</w:t>
      </w:r>
      <w:r>
        <w:rPr>
          <w:color w:val="333333"/>
          <w:spacing w:val="-9"/>
        </w:rPr>
        <w:t xml:space="preserve"> </w:t>
      </w:r>
      <w:r>
        <w:rPr>
          <w:color w:val="333333"/>
          <w:spacing w:val="-4"/>
        </w:rPr>
        <w:t>anticipate,</w:t>
      </w:r>
      <w:r>
        <w:rPr>
          <w:color w:val="333333"/>
          <w:spacing w:val="-9"/>
        </w:rPr>
        <w:t xml:space="preserve"> </w:t>
      </w:r>
      <w:r>
        <w:rPr>
          <w:color w:val="333333"/>
          <w:spacing w:val="-4"/>
        </w:rPr>
        <w:t>care se</w:t>
      </w:r>
      <w:r>
        <w:rPr>
          <w:color w:val="333333"/>
          <w:spacing w:val="-10"/>
        </w:rPr>
        <w:t xml:space="preserve"> </w:t>
      </w:r>
      <w:r>
        <w:rPr>
          <w:color w:val="333333"/>
          <w:spacing w:val="-4"/>
        </w:rPr>
        <w:t>plăteşte</w:t>
      </w:r>
      <w:r>
        <w:rPr>
          <w:color w:val="333333"/>
          <w:spacing w:val="-10"/>
        </w:rPr>
        <w:t xml:space="preserve"> </w:t>
      </w:r>
      <w:r>
        <w:rPr>
          <w:color w:val="333333"/>
          <w:spacing w:val="-4"/>
        </w:rPr>
        <w:t>de</w:t>
      </w:r>
      <w:r>
        <w:rPr>
          <w:color w:val="333333"/>
          <w:spacing w:val="-10"/>
        </w:rPr>
        <w:t xml:space="preserve"> </w:t>
      </w:r>
      <w:r>
        <w:rPr>
          <w:color w:val="333333"/>
          <w:spacing w:val="-4"/>
        </w:rPr>
        <w:t>la</w:t>
      </w:r>
      <w:r>
        <w:rPr>
          <w:color w:val="333333"/>
          <w:spacing w:val="-10"/>
        </w:rPr>
        <w:t xml:space="preserve"> </w:t>
      </w:r>
      <w:r>
        <w:rPr>
          <w:color w:val="333333"/>
          <w:spacing w:val="-4"/>
        </w:rPr>
        <w:t>data</w:t>
      </w:r>
      <w:r>
        <w:rPr>
          <w:color w:val="333333"/>
          <w:spacing w:val="-10"/>
        </w:rPr>
        <w:t xml:space="preserve"> </w:t>
      </w:r>
      <w:r>
        <w:rPr>
          <w:color w:val="333333"/>
          <w:spacing w:val="-4"/>
        </w:rPr>
        <w:t>încetării</w:t>
      </w:r>
      <w:r>
        <w:rPr>
          <w:color w:val="333333"/>
          <w:spacing w:val="-10"/>
        </w:rPr>
        <w:t xml:space="preserve"> </w:t>
      </w:r>
      <w:r>
        <w:rPr>
          <w:color w:val="333333"/>
          <w:spacing w:val="-4"/>
        </w:rPr>
        <w:t>calităţii</w:t>
      </w:r>
      <w:r>
        <w:rPr>
          <w:color w:val="333333"/>
          <w:spacing w:val="-10"/>
        </w:rPr>
        <w:t xml:space="preserve"> </w:t>
      </w:r>
      <w:r>
        <w:rPr>
          <w:color w:val="333333"/>
          <w:spacing w:val="-4"/>
        </w:rPr>
        <w:t>de</w:t>
      </w:r>
      <w:r>
        <w:rPr>
          <w:color w:val="333333"/>
          <w:spacing w:val="-10"/>
        </w:rPr>
        <w:t xml:space="preserve"> </w:t>
      </w:r>
      <w:r>
        <w:rPr>
          <w:color w:val="333333"/>
          <w:spacing w:val="-4"/>
        </w:rPr>
        <w:t>asigurat,</w:t>
      </w:r>
      <w:r>
        <w:rPr>
          <w:color w:val="333333"/>
          <w:spacing w:val="-10"/>
        </w:rPr>
        <w:t xml:space="preserve"> </w:t>
      </w:r>
      <w:r>
        <w:rPr>
          <w:color w:val="333333"/>
          <w:spacing w:val="-4"/>
        </w:rPr>
        <w:t>în</w:t>
      </w:r>
      <w:r>
        <w:rPr>
          <w:color w:val="333333"/>
          <w:spacing w:val="-10"/>
        </w:rPr>
        <w:t xml:space="preserve"> </w:t>
      </w:r>
      <w:r>
        <w:rPr>
          <w:color w:val="333333"/>
          <w:spacing w:val="-4"/>
        </w:rPr>
        <w:t>cazul</w:t>
      </w:r>
      <w:r>
        <w:rPr>
          <w:color w:val="333333"/>
          <w:spacing w:val="-10"/>
        </w:rPr>
        <w:t xml:space="preserve"> </w:t>
      </w:r>
      <w:r>
        <w:rPr>
          <w:color w:val="333333"/>
          <w:spacing w:val="-4"/>
        </w:rPr>
        <w:t>persoanelor</w:t>
      </w:r>
      <w:r>
        <w:rPr>
          <w:color w:val="333333"/>
          <w:spacing w:val="-10"/>
        </w:rPr>
        <w:t xml:space="preserve"> </w:t>
      </w:r>
      <w:r>
        <w:rPr>
          <w:color w:val="333333"/>
          <w:spacing w:val="-4"/>
        </w:rPr>
        <w:t>care</w:t>
      </w:r>
      <w:r>
        <w:rPr>
          <w:color w:val="333333"/>
          <w:spacing w:val="-10"/>
        </w:rPr>
        <w:t xml:space="preserve"> </w:t>
      </w:r>
      <w:r>
        <w:rPr>
          <w:color w:val="333333"/>
          <w:spacing w:val="-4"/>
        </w:rPr>
        <w:t>se</w:t>
      </w:r>
      <w:r>
        <w:rPr>
          <w:color w:val="333333"/>
          <w:spacing w:val="-10"/>
        </w:rPr>
        <w:t xml:space="preserve"> </w:t>
      </w:r>
      <w:r>
        <w:rPr>
          <w:color w:val="333333"/>
          <w:spacing w:val="-4"/>
        </w:rPr>
        <w:t>regăsesc</w:t>
      </w:r>
      <w:r>
        <w:rPr>
          <w:color w:val="333333"/>
          <w:spacing w:val="-10"/>
        </w:rPr>
        <w:t xml:space="preserve"> </w:t>
      </w:r>
      <w:r>
        <w:rPr>
          <w:color w:val="333333"/>
          <w:spacing w:val="-4"/>
        </w:rPr>
        <w:t>în</w:t>
      </w:r>
      <w:r>
        <w:rPr>
          <w:color w:val="333333"/>
          <w:spacing w:val="-10"/>
        </w:rPr>
        <w:t xml:space="preserve"> </w:t>
      </w:r>
      <w:r>
        <w:rPr>
          <w:color w:val="333333"/>
          <w:spacing w:val="-4"/>
        </w:rPr>
        <w:t>una</w:t>
      </w:r>
      <w:r>
        <w:rPr>
          <w:color w:val="333333"/>
          <w:spacing w:val="-10"/>
        </w:rPr>
        <w:t xml:space="preserve"> </w:t>
      </w:r>
      <w:r>
        <w:rPr>
          <w:color w:val="333333"/>
          <w:spacing w:val="-4"/>
        </w:rPr>
        <w:t>dintre</w:t>
      </w:r>
      <w:r>
        <w:rPr>
          <w:color w:val="333333"/>
          <w:spacing w:val="-10"/>
        </w:rPr>
        <w:t xml:space="preserve"> </w:t>
      </w:r>
      <w:r>
        <w:rPr>
          <w:color w:val="333333"/>
          <w:spacing w:val="-4"/>
        </w:rPr>
        <w:t>situaţiile</w:t>
      </w:r>
      <w:r>
        <w:rPr>
          <w:color w:val="333333"/>
          <w:spacing w:val="-10"/>
        </w:rPr>
        <w:t xml:space="preserve"> </w:t>
      </w:r>
      <w:r>
        <w:rPr>
          <w:color w:val="333333"/>
          <w:spacing w:val="-4"/>
        </w:rPr>
        <w:t>prevăzute</w:t>
      </w:r>
      <w:r>
        <w:rPr>
          <w:color w:val="333333"/>
          <w:spacing w:val="-10"/>
        </w:rPr>
        <w:t xml:space="preserve"> </w:t>
      </w:r>
      <w:r>
        <w:rPr>
          <w:color w:val="333333"/>
          <w:spacing w:val="-4"/>
        </w:rPr>
        <w:t>la</w:t>
      </w:r>
      <w:r>
        <w:rPr>
          <w:color w:val="333333"/>
          <w:spacing w:val="-10"/>
        </w:rPr>
        <w:t xml:space="preserve"> </w:t>
      </w:r>
      <w:r>
        <w:rPr>
          <w:color w:val="333333"/>
          <w:spacing w:val="-4"/>
        </w:rPr>
        <w:t>art.</w:t>
      </w:r>
      <w:r>
        <w:rPr>
          <w:color w:val="333333"/>
          <w:spacing w:val="-10"/>
        </w:rPr>
        <w:t xml:space="preserve"> </w:t>
      </w:r>
      <w:r>
        <w:rPr>
          <w:color w:val="333333"/>
          <w:spacing w:val="-4"/>
        </w:rPr>
        <w:t>6</w:t>
      </w:r>
      <w:r>
        <w:rPr>
          <w:color w:val="333333"/>
          <w:spacing w:val="-10"/>
        </w:rPr>
        <w:t xml:space="preserve"> </w:t>
      </w:r>
      <w:r>
        <w:rPr>
          <w:color w:val="333333"/>
          <w:spacing w:val="-4"/>
        </w:rPr>
        <w:t>alin.</w:t>
      </w:r>
      <w:r>
        <w:rPr>
          <w:color w:val="333333"/>
          <w:spacing w:val="-10"/>
        </w:rPr>
        <w:t xml:space="preserve"> </w:t>
      </w:r>
      <w:r>
        <w:rPr>
          <w:color w:val="333333"/>
          <w:spacing w:val="-4"/>
        </w:rPr>
        <w:t>(1)</w:t>
      </w:r>
      <w:r>
        <w:rPr>
          <w:color w:val="333333"/>
          <w:spacing w:val="-10"/>
        </w:rPr>
        <w:t xml:space="preserve"> </w:t>
      </w:r>
      <w:hyperlink r:id="rId293">
        <w:r>
          <w:rPr>
            <w:color w:val="2975A6"/>
            <w:spacing w:val="-4"/>
          </w:rPr>
          <w:t>lit.</w:t>
        </w:r>
        <w:r>
          <w:rPr>
            <w:color w:val="2975A6"/>
            <w:spacing w:val="-10"/>
          </w:rPr>
          <w:t xml:space="preserve"> </w:t>
        </w:r>
        <w:r>
          <w:rPr>
            <w:color w:val="2975A6"/>
            <w:spacing w:val="-4"/>
          </w:rPr>
          <w:t>a)</w:t>
        </w:r>
      </w:hyperlink>
      <w:r>
        <w:rPr>
          <w:color w:val="333333"/>
          <w:spacing w:val="-4"/>
        </w:rPr>
        <w:t>,</w:t>
      </w:r>
      <w:r>
        <w:rPr>
          <w:color w:val="333333"/>
          <w:spacing w:val="-10"/>
        </w:rPr>
        <w:t xml:space="preserve"> </w:t>
      </w:r>
      <w:hyperlink r:id="rId294">
        <w:r>
          <w:rPr>
            <w:color w:val="2975A6"/>
            <w:spacing w:val="-4"/>
          </w:rPr>
          <w:t>b)</w:t>
        </w:r>
      </w:hyperlink>
      <w:r>
        <w:rPr>
          <w:color w:val="2975A6"/>
          <w:spacing w:val="-10"/>
        </w:rPr>
        <w:t xml:space="preserve"> </w:t>
      </w:r>
      <w:r>
        <w:rPr>
          <w:color w:val="333333"/>
          <w:spacing w:val="-4"/>
        </w:rPr>
        <w:t>şi</w:t>
      </w:r>
      <w:r>
        <w:rPr>
          <w:color w:val="333333"/>
          <w:spacing w:val="-10"/>
        </w:rPr>
        <w:t xml:space="preserve"> </w:t>
      </w:r>
      <w:hyperlink r:id="rId295">
        <w:r>
          <w:rPr>
            <w:color w:val="2975A6"/>
            <w:spacing w:val="-4"/>
          </w:rPr>
          <w:t>d)</w:t>
        </w:r>
      </w:hyperlink>
      <w:r>
        <w:rPr>
          <w:color w:val="333333"/>
          <w:spacing w:val="-4"/>
        </w:rPr>
        <w:t>.</w:t>
      </w:r>
    </w:p>
    <w:p w14:paraId="53CA24A7" w14:textId="77777777" w:rsidR="00985233" w:rsidRDefault="00985233" w:rsidP="00985233">
      <w:pPr>
        <w:pStyle w:val="BodyText"/>
        <w:spacing w:line="343" w:lineRule="auto"/>
        <w:ind w:right="116"/>
        <w:jc w:val="both"/>
      </w:pPr>
      <w:r>
        <w:rPr>
          <w:rFonts w:ascii="Arial" w:hAnsi="Arial"/>
          <w:b/>
          <w:color w:val="2975A6"/>
        </w:rPr>
        <w:t>Art.</w:t>
      </w:r>
      <w:r>
        <w:rPr>
          <w:rFonts w:ascii="Arial" w:hAnsi="Arial"/>
          <w:b/>
          <w:color w:val="2975A6"/>
          <w:spacing w:val="-11"/>
        </w:rPr>
        <w:t xml:space="preserve"> </w:t>
      </w:r>
      <w:r>
        <w:rPr>
          <w:rFonts w:ascii="Arial" w:hAnsi="Arial"/>
          <w:b/>
          <w:color w:val="2975A6"/>
        </w:rPr>
        <w:t>93.</w:t>
      </w:r>
      <w:r>
        <w:rPr>
          <w:rFonts w:ascii="Arial" w:hAnsi="Arial"/>
          <w:b/>
          <w:color w:val="2975A6"/>
          <w:spacing w:val="-10"/>
        </w:rPr>
        <w:t xml:space="preserve"> </w:t>
      </w:r>
      <w:r>
        <w:rPr>
          <w:rFonts w:ascii="Arial" w:hAnsi="Arial"/>
          <w:b/>
          <w:color w:val="2975A6"/>
        </w:rPr>
        <w:t xml:space="preserve">- </w:t>
      </w:r>
      <w:r>
        <w:rPr>
          <w:rFonts w:ascii="Arial" w:hAnsi="Arial"/>
          <w:b/>
          <w:color w:val="333333"/>
        </w:rPr>
        <w:t>(1)</w:t>
      </w:r>
      <w:r>
        <w:rPr>
          <w:rFonts w:ascii="Arial" w:hAnsi="Arial"/>
          <w:b/>
          <w:color w:val="333333"/>
          <w:spacing w:val="-15"/>
        </w:rPr>
        <w:t xml:space="preserve"> </w:t>
      </w:r>
      <w:r>
        <w:rPr>
          <w:color w:val="333333"/>
        </w:rPr>
        <w:t>Admiterea</w:t>
      </w:r>
      <w:r>
        <w:rPr>
          <w:color w:val="333333"/>
          <w:spacing w:val="-6"/>
        </w:rPr>
        <w:t xml:space="preserve"> </w:t>
      </w:r>
      <w:r>
        <w:rPr>
          <w:color w:val="333333"/>
        </w:rPr>
        <w:t>sau</w:t>
      </w:r>
      <w:r>
        <w:rPr>
          <w:color w:val="333333"/>
          <w:spacing w:val="-6"/>
        </w:rPr>
        <w:t xml:space="preserve"> </w:t>
      </w:r>
      <w:r>
        <w:rPr>
          <w:color w:val="333333"/>
        </w:rPr>
        <w:t>respingerea</w:t>
      </w:r>
      <w:r>
        <w:rPr>
          <w:color w:val="333333"/>
          <w:spacing w:val="-6"/>
        </w:rPr>
        <w:t xml:space="preserve"> </w:t>
      </w:r>
      <w:r>
        <w:rPr>
          <w:color w:val="333333"/>
        </w:rPr>
        <w:t>cererii</w:t>
      </w:r>
      <w:r>
        <w:rPr>
          <w:color w:val="333333"/>
          <w:spacing w:val="-6"/>
        </w:rPr>
        <w:t xml:space="preserve"> </w:t>
      </w:r>
      <w:r>
        <w:rPr>
          <w:color w:val="333333"/>
        </w:rPr>
        <w:t>de</w:t>
      </w:r>
      <w:r>
        <w:rPr>
          <w:color w:val="333333"/>
          <w:spacing w:val="-6"/>
        </w:rPr>
        <w:t xml:space="preserve"> </w:t>
      </w:r>
      <w:r>
        <w:rPr>
          <w:color w:val="333333"/>
        </w:rPr>
        <w:t>pensionare</w:t>
      </w:r>
      <w:r>
        <w:rPr>
          <w:color w:val="333333"/>
          <w:spacing w:val="-6"/>
        </w:rPr>
        <w:t xml:space="preserve"> </w:t>
      </w:r>
      <w:r>
        <w:rPr>
          <w:color w:val="333333"/>
        </w:rPr>
        <w:t>se</w:t>
      </w:r>
      <w:r>
        <w:rPr>
          <w:color w:val="333333"/>
          <w:spacing w:val="-6"/>
        </w:rPr>
        <w:t xml:space="preserve"> </w:t>
      </w:r>
      <w:r>
        <w:rPr>
          <w:color w:val="333333"/>
        </w:rPr>
        <w:t>face</w:t>
      </w:r>
      <w:r>
        <w:rPr>
          <w:color w:val="333333"/>
          <w:spacing w:val="-6"/>
        </w:rPr>
        <w:t xml:space="preserve"> </w:t>
      </w:r>
      <w:r>
        <w:rPr>
          <w:color w:val="333333"/>
        </w:rPr>
        <w:t>prin</w:t>
      </w:r>
      <w:r>
        <w:rPr>
          <w:color w:val="333333"/>
          <w:spacing w:val="-6"/>
        </w:rPr>
        <w:t xml:space="preserve"> </w:t>
      </w:r>
      <w:r>
        <w:rPr>
          <w:color w:val="333333"/>
        </w:rPr>
        <w:t>decizie</w:t>
      </w:r>
      <w:r>
        <w:rPr>
          <w:color w:val="333333"/>
          <w:spacing w:val="-6"/>
        </w:rPr>
        <w:t xml:space="preserve"> </w:t>
      </w:r>
      <w:r>
        <w:rPr>
          <w:color w:val="333333"/>
        </w:rPr>
        <w:t>emisă</w:t>
      </w:r>
      <w:r>
        <w:rPr>
          <w:color w:val="333333"/>
          <w:spacing w:val="-6"/>
        </w:rPr>
        <w:t xml:space="preserve"> </w:t>
      </w:r>
      <w:r>
        <w:rPr>
          <w:color w:val="333333"/>
        </w:rPr>
        <w:t>de</w:t>
      </w:r>
      <w:r>
        <w:rPr>
          <w:color w:val="333333"/>
          <w:spacing w:val="-6"/>
        </w:rPr>
        <w:t xml:space="preserve"> </w:t>
      </w:r>
      <w:r>
        <w:rPr>
          <w:color w:val="333333"/>
        </w:rPr>
        <w:t>casa</w:t>
      </w:r>
      <w:r>
        <w:rPr>
          <w:color w:val="333333"/>
          <w:spacing w:val="-6"/>
        </w:rPr>
        <w:t xml:space="preserve"> </w:t>
      </w:r>
      <w:r>
        <w:rPr>
          <w:color w:val="333333"/>
        </w:rPr>
        <w:t>teritorială</w:t>
      </w:r>
      <w:r>
        <w:rPr>
          <w:color w:val="333333"/>
          <w:spacing w:val="-6"/>
        </w:rPr>
        <w:t xml:space="preserve"> </w:t>
      </w:r>
      <w:r>
        <w:rPr>
          <w:color w:val="333333"/>
        </w:rPr>
        <w:t>de</w:t>
      </w:r>
      <w:r>
        <w:rPr>
          <w:color w:val="333333"/>
          <w:spacing w:val="-6"/>
        </w:rPr>
        <w:t xml:space="preserve"> </w:t>
      </w:r>
      <w:r>
        <w:rPr>
          <w:color w:val="333333"/>
        </w:rPr>
        <w:t>pensii,</w:t>
      </w:r>
      <w:r>
        <w:rPr>
          <w:color w:val="333333"/>
          <w:spacing w:val="-6"/>
        </w:rPr>
        <w:t xml:space="preserve"> </w:t>
      </w:r>
      <w:r>
        <w:rPr>
          <w:color w:val="333333"/>
        </w:rPr>
        <w:t>în</w:t>
      </w:r>
      <w:r>
        <w:rPr>
          <w:color w:val="333333"/>
          <w:spacing w:val="-6"/>
        </w:rPr>
        <w:t xml:space="preserve"> </w:t>
      </w:r>
      <w:r>
        <w:rPr>
          <w:color w:val="333333"/>
        </w:rPr>
        <w:t>termen</w:t>
      </w:r>
      <w:r>
        <w:rPr>
          <w:color w:val="333333"/>
          <w:spacing w:val="-6"/>
        </w:rPr>
        <w:t xml:space="preserve"> </w:t>
      </w:r>
      <w:r>
        <w:rPr>
          <w:color w:val="333333"/>
        </w:rPr>
        <w:t>de</w:t>
      </w:r>
      <w:r>
        <w:rPr>
          <w:color w:val="333333"/>
          <w:spacing w:val="-6"/>
        </w:rPr>
        <w:t xml:space="preserve"> </w:t>
      </w:r>
      <w:r>
        <w:rPr>
          <w:color w:val="333333"/>
        </w:rPr>
        <w:t>45</w:t>
      </w:r>
      <w:r>
        <w:rPr>
          <w:color w:val="333333"/>
          <w:spacing w:val="-6"/>
        </w:rPr>
        <w:t xml:space="preserve"> </w:t>
      </w:r>
      <w:r>
        <w:rPr>
          <w:color w:val="333333"/>
        </w:rPr>
        <w:t>de</w:t>
      </w:r>
      <w:r>
        <w:rPr>
          <w:color w:val="333333"/>
          <w:spacing w:val="-6"/>
        </w:rPr>
        <w:t xml:space="preserve"> </w:t>
      </w:r>
      <w:r>
        <w:rPr>
          <w:color w:val="333333"/>
        </w:rPr>
        <w:t>zile</w:t>
      </w:r>
      <w:r>
        <w:rPr>
          <w:color w:val="333333"/>
          <w:spacing w:val="-6"/>
        </w:rPr>
        <w:t xml:space="preserve"> </w:t>
      </w:r>
      <w:r>
        <w:rPr>
          <w:color w:val="333333"/>
        </w:rPr>
        <w:t>de</w:t>
      </w:r>
      <w:r>
        <w:rPr>
          <w:color w:val="333333"/>
          <w:spacing w:val="-6"/>
        </w:rPr>
        <w:t xml:space="preserve"> </w:t>
      </w:r>
      <w:r>
        <w:rPr>
          <w:color w:val="333333"/>
        </w:rPr>
        <w:t>la</w:t>
      </w:r>
      <w:r>
        <w:rPr>
          <w:color w:val="333333"/>
          <w:spacing w:val="-6"/>
        </w:rPr>
        <w:t xml:space="preserve"> </w:t>
      </w:r>
      <w:r>
        <w:rPr>
          <w:color w:val="333333"/>
        </w:rPr>
        <w:t>data</w:t>
      </w:r>
      <w:r>
        <w:rPr>
          <w:color w:val="333333"/>
          <w:spacing w:val="-6"/>
        </w:rPr>
        <w:t xml:space="preserve"> </w:t>
      </w:r>
      <w:r>
        <w:rPr>
          <w:color w:val="333333"/>
        </w:rPr>
        <w:t xml:space="preserve">înregistrării </w:t>
      </w:r>
      <w:r>
        <w:rPr>
          <w:color w:val="333333"/>
          <w:spacing w:val="-2"/>
        </w:rPr>
        <w:t>cererii.</w:t>
      </w:r>
    </w:p>
    <w:p w14:paraId="0CED0299" w14:textId="77777777" w:rsidR="00985233" w:rsidRDefault="00985233" w:rsidP="00272B37">
      <w:pPr>
        <w:pStyle w:val="ListParagraph"/>
        <w:numPr>
          <w:ilvl w:val="0"/>
          <w:numId w:val="45"/>
        </w:numPr>
        <w:tabs>
          <w:tab w:val="left" w:pos="428"/>
        </w:tabs>
        <w:spacing w:line="343" w:lineRule="auto"/>
        <w:ind w:left="104" w:right="116" w:firstLine="0"/>
        <w:jc w:val="both"/>
        <w:rPr>
          <w:sz w:val="21"/>
        </w:rPr>
      </w:pPr>
      <w:r>
        <w:rPr>
          <w:color w:val="333333"/>
          <w:sz w:val="21"/>
        </w:rPr>
        <w:t>În aplicarea instrumentelor juridice cu caracter internaţional la care România este parte, în cazul în care, la solicitarea casei teritoriale de pensii competente din România,</w:t>
      </w:r>
      <w:r>
        <w:rPr>
          <w:color w:val="333333"/>
          <w:spacing w:val="-11"/>
          <w:sz w:val="21"/>
        </w:rPr>
        <w:t xml:space="preserve"> </w:t>
      </w:r>
      <w:r>
        <w:rPr>
          <w:color w:val="333333"/>
          <w:sz w:val="21"/>
        </w:rPr>
        <w:t>cererea</w:t>
      </w:r>
      <w:r>
        <w:rPr>
          <w:color w:val="333333"/>
          <w:spacing w:val="-11"/>
          <w:sz w:val="21"/>
        </w:rPr>
        <w:t xml:space="preserve"> </w:t>
      </w:r>
      <w:r>
        <w:rPr>
          <w:color w:val="333333"/>
          <w:sz w:val="21"/>
        </w:rPr>
        <w:t>prevăzută</w:t>
      </w:r>
      <w:r>
        <w:rPr>
          <w:color w:val="333333"/>
          <w:spacing w:val="-11"/>
          <w:sz w:val="21"/>
        </w:rPr>
        <w:t xml:space="preserve"> </w:t>
      </w:r>
      <w:r>
        <w:rPr>
          <w:color w:val="333333"/>
          <w:sz w:val="21"/>
        </w:rPr>
        <w:t>la</w:t>
      </w:r>
      <w:r>
        <w:rPr>
          <w:color w:val="333333"/>
          <w:spacing w:val="-11"/>
          <w:sz w:val="21"/>
        </w:rPr>
        <w:t xml:space="preserve"> </w:t>
      </w:r>
      <w:r>
        <w:rPr>
          <w:color w:val="333333"/>
          <w:sz w:val="21"/>
        </w:rPr>
        <w:t>art.</w:t>
      </w:r>
      <w:r>
        <w:rPr>
          <w:color w:val="333333"/>
          <w:spacing w:val="-11"/>
          <w:sz w:val="21"/>
        </w:rPr>
        <w:t xml:space="preserve"> </w:t>
      </w:r>
      <w:r>
        <w:rPr>
          <w:color w:val="333333"/>
          <w:sz w:val="21"/>
        </w:rPr>
        <w:t>89</w:t>
      </w:r>
      <w:r>
        <w:rPr>
          <w:color w:val="333333"/>
          <w:spacing w:val="-11"/>
          <w:sz w:val="21"/>
        </w:rPr>
        <w:t xml:space="preserve"> </w:t>
      </w:r>
      <w:r>
        <w:rPr>
          <w:color w:val="333333"/>
          <w:sz w:val="21"/>
        </w:rPr>
        <w:t>alin.</w:t>
      </w:r>
      <w:r>
        <w:rPr>
          <w:color w:val="333333"/>
          <w:spacing w:val="-11"/>
          <w:sz w:val="21"/>
        </w:rPr>
        <w:t xml:space="preserve"> </w:t>
      </w:r>
      <w:r>
        <w:rPr>
          <w:color w:val="333333"/>
          <w:sz w:val="21"/>
        </w:rPr>
        <w:t>(4)</w:t>
      </w:r>
      <w:r>
        <w:rPr>
          <w:color w:val="333333"/>
          <w:spacing w:val="-11"/>
          <w:sz w:val="21"/>
        </w:rPr>
        <w:t xml:space="preserve"> </w:t>
      </w:r>
      <w:r>
        <w:rPr>
          <w:color w:val="333333"/>
          <w:sz w:val="21"/>
        </w:rPr>
        <w:t>nu</w:t>
      </w:r>
      <w:r>
        <w:rPr>
          <w:color w:val="333333"/>
          <w:spacing w:val="-11"/>
          <w:sz w:val="21"/>
        </w:rPr>
        <w:t xml:space="preserve"> </w:t>
      </w:r>
      <w:r>
        <w:rPr>
          <w:color w:val="333333"/>
          <w:sz w:val="21"/>
        </w:rPr>
        <w:t>a</w:t>
      </w:r>
      <w:r>
        <w:rPr>
          <w:color w:val="333333"/>
          <w:spacing w:val="-11"/>
          <w:sz w:val="21"/>
        </w:rPr>
        <w:t xml:space="preserve"> </w:t>
      </w:r>
      <w:r>
        <w:rPr>
          <w:color w:val="333333"/>
          <w:sz w:val="21"/>
        </w:rPr>
        <w:t>putut</w:t>
      </w:r>
      <w:r>
        <w:rPr>
          <w:color w:val="333333"/>
          <w:spacing w:val="-11"/>
          <w:sz w:val="21"/>
        </w:rPr>
        <w:t xml:space="preserve"> </w:t>
      </w:r>
      <w:r>
        <w:rPr>
          <w:color w:val="333333"/>
          <w:sz w:val="21"/>
        </w:rPr>
        <w:t>fi</w:t>
      </w:r>
      <w:r>
        <w:rPr>
          <w:color w:val="333333"/>
          <w:spacing w:val="-11"/>
          <w:sz w:val="21"/>
        </w:rPr>
        <w:t xml:space="preserve"> </w:t>
      </w:r>
      <w:r>
        <w:rPr>
          <w:color w:val="333333"/>
          <w:sz w:val="21"/>
        </w:rPr>
        <w:t>completată</w:t>
      </w:r>
      <w:r>
        <w:rPr>
          <w:color w:val="333333"/>
          <w:spacing w:val="-11"/>
          <w:sz w:val="21"/>
        </w:rPr>
        <w:t xml:space="preserve"> </w:t>
      </w:r>
      <w:r>
        <w:rPr>
          <w:color w:val="333333"/>
          <w:sz w:val="21"/>
        </w:rPr>
        <w:t>de</w:t>
      </w:r>
      <w:r>
        <w:rPr>
          <w:color w:val="333333"/>
          <w:spacing w:val="-11"/>
          <w:sz w:val="21"/>
        </w:rPr>
        <w:t xml:space="preserve"> </w:t>
      </w:r>
      <w:r>
        <w:rPr>
          <w:color w:val="333333"/>
          <w:sz w:val="21"/>
        </w:rPr>
        <w:t>către</w:t>
      </w:r>
      <w:r>
        <w:rPr>
          <w:color w:val="333333"/>
          <w:spacing w:val="-11"/>
          <w:sz w:val="21"/>
        </w:rPr>
        <w:t xml:space="preserve"> </w:t>
      </w:r>
      <w:r>
        <w:rPr>
          <w:color w:val="333333"/>
          <w:sz w:val="21"/>
        </w:rPr>
        <w:t>solicitant</w:t>
      </w:r>
      <w:r>
        <w:rPr>
          <w:color w:val="333333"/>
          <w:spacing w:val="-11"/>
          <w:sz w:val="21"/>
        </w:rPr>
        <w:t xml:space="preserve"> </w:t>
      </w:r>
      <w:r>
        <w:rPr>
          <w:color w:val="333333"/>
          <w:sz w:val="21"/>
        </w:rPr>
        <w:t>cu</w:t>
      </w:r>
      <w:r>
        <w:rPr>
          <w:color w:val="333333"/>
          <w:spacing w:val="-11"/>
          <w:sz w:val="21"/>
        </w:rPr>
        <w:t xml:space="preserve"> </w:t>
      </w:r>
      <w:r>
        <w:rPr>
          <w:color w:val="333333"/>
          <w:sz w:val="21"/>
        </w:rPr>
        <w:t>toate</w:t>
      </w:r>
      <w:r>
        <w:rPr>
          <w:color w:val="333333"/>
          <w:spacing w:val="-11"/>
          <w:sz w:val="21"/>
        </w:rPr>
        <w:t xml:space="preserve"> </w:t>
      </w:r>
      <w:r>
        <w:rPr>
          <w:color w:val="333333"/>
          <w:sz w:val="21"/>
        </w:rPr>
        <w:t>documentele</w:t>
      </w:r>
      <w:r>
        <w:rPr>
          <w:color w:val="333333"/>
          <w:spacing w:val="-11"/>
          <w:sz w:val="21"/>
        </w:rPr>
        <w:t xml:space="preserve"> </w:t>
      </w:r>
      <w:r>
        <w:rPr>
          <w:color w:val="333333"/>
          <w:sz w:val="21"/>
        </w:rPr>
        <w:t>necesare</w:t>
      </w:r>
      <w:r>
        <w:rPr>
          <w:color w:val="333333"/>
          <w:spacing w:val="-11"/>
          <w:sz w:val="21"/>
        </w:rPr>
        <w:t xml:space="preserve"> </w:t>
      </w:r>
      <w:r>
        <w:rPr>
          <w:color w:val="333333"/>
          <w:sz w:val="21"/>
        </w:rPr>
        <w:t>stabilirii</w:t>
      </w:r>
      <w:r>
        <w:rPr>
          <w:color w:val="333333"/>
          <w:spacing w:val="-11"/>
          <w:sz w:val="21"/>
        </w:rPr>
        <w:t xml:space="preserve"> </w:t>
      </w:r>
      <w:r>
        <w:rPr>
          <w:color w:val="333333"/>
          <w:sz w:val="21"/>
        </w:rPr>
        <w:t>dreptului,</w:t>
      </w:r>
      <w:r>
        <w:rPr>
          <w:color w:val="333333"/>
          <w:spacing w:val="-11"/>
          <w:sz w:val="21"/>
        </w:rPr>
        <w:t xml:space="preserve"> </w:t>
      </w:r>
      <w:r>
        <w:rPr>
          <w:color w:val="333333"/>
          <w:sz w:val="21"/>
        </w:rPr>
        <w:t>în</w:t>
      </w:r>
      <w:r>
        <w:rPr>
          <w:color w:val="333333"/>
          <w:spacing w:val="-11"/>
          <w:sz w:val="21"/>
        </w:rPr>
        <w:t xml:space="preserve"> </w:t>
      </w:r>
      <w:r>
        <w:rPr>
          <w:color w:val="333333"/>
          <w:sz w:val="21"/>
        </w:rPr>
        <w:t>termen</w:t>
      </w:r>
      <w:r>
        <w:rPr>
          <w:color w:val="333333"/>
          <w:spacing w:val="-11"/>
          <w:sz w:val="21"/>
        </w:rPr>
        <w:t xml:space="preserve"> </w:t>
      </w:r>
      <w:r>
        <w:rPr>
          <w:color w:val="333333"/>
          <w:sz w:val="21"/>
        </w:rPr>
        <w:t>de</w:t>
      </w:r>
      <w:r>
        <w:rPr>
          <w:color w:val="333333"/>
          <w:spacing w:val="-11"/>
          <w:sz w:val="21"/>
        </w:rPr>
        <w:t xml:space="preserve"> </w:t>
      </w:r>
      <w:r>
        <w:rPr>
          <w:color w:val="333333"/>
          <w:sz w:val="21"/>
        </w:rPr>
        <w:t>6</w:t>
      </w:r>
      <w:r>
        <w:rPr>
          <w:color w:val="333333"/>
          <w:spacing w:val="-11"/>
          <w:sz w:val="21"/>
        </w:rPr>
        <w:t xml:space="preserve"> </w:t>
      </w:r>
      <w:r>
        <w:rPr>
          <w:color w:val="333333"/>
          <w:sz w:val="21"/>
        </w:rPr>
        <w:t>luni</w:t>
      </w:r>
      <w:r>
        <w:rPr>
          <w:color w:val="333333"/>
          <w:spacing w:val="-11"/>
          <w:sz w:val="21"/>
        </w:rPr>
        <w:t xml:space="preserve"> </w:t>
      </w:r>
      <w:r>
        <w:rPr>
          <w:color w:val="333333"/>
          <w:sz w:val="21"/>
        </w:rPr>
        <w:t>de</w:t>
      </w:r>
      <w:r>
        <w:rPr>
          <w:color w:val="333333"/>
          <w:spacing w:val="-11"/>
          <w:sz w:val="21"/>
        </w:rPr>
        <w:t xml:space="preserve"> </w:t>
      </w:r>
      <w:r>
        <w:rPr>
          <w:color w:val="333333"/>
          <w:sz w:val="21"/>
        </w:rPr>
        <w:t xml:space="preserve">la </w:t>
      </w:r>
      <w:r>
        <w:rPr>
          <w:color w:val="333333"/>
          <w:spacing w:val="-2"/>
          <w:sz w:val="21"/>
        </w:rPr>
        <w:t>data</w:t>
      </w:r>
      <w:r>
        <w:rPr>
          <w:color w:val="333333"/>
          <w:spacing w:val="-3"/>
          <w:sz w:val="21"/>
        </w:rPr>
        <w:t xml:space="preserve"> </w:t>
      </w:r>
      <w:r>
        <w:rPr>
          <w:color w:val="333333"/>
          <w:spacing w:val="-2"/>
          <w:sz w:val="21"/>
        </w:rPr>
        <w:t>înregistrării,</w:t>
      </w:r>
      <w:r>
        <w:rPr>
          <w:color w:val="333333"/>
          <w:spacing w:val="-3"/>
          <w:sz w:val="21"/>
        </w:rPr>
        <w:t xml:space="preserve"> </w:t>
      </w:r>
      <w:r>
        <w:rPr>
          <w:color w:val="333333"/>
          <w:spacing w:val="-2"/>
          <w:sz w:val="21"/>
        </w:rPr>
        <w:t>cererea</w:t>
      </w:r>
      <w:r>
        <w:rPr>
          <w:color w:val="333333"/>
          <w:spacing w:val="-3"/>
          <w:sz w:val="21"/>
        </w:rPr>
        <w:t xml:space="preserve"> </w:t>
      </w:r>
      <w:r>
        <w:rPr>
          <w:color w:val="333333"/>
          <w:spacing w:val="-2"/>
          <w:sz w:val="21"/>
        </w:rPr>
        <w:t>de</w:t>
      </w:r>
      <w:r>
        <w:rPr>
          <w:color w:val="333333"/>
          <w:spacing w:val="-3"/>
          <w:sz w:val="21"/>
        </w:rPr>
        <w:t xml:space="preserve"> </w:t>
      </w:r>
      <w:r>
        <w:rPr>
          <w:color w:val="333333"/>
          <w:spacing w:val="-2"/>
          <w:sz w:val="21"/>
        </w:rPr>
        <w:t>pensionare</w:t>
      </w:r>
      <w:r>
        <w:rPr>
          <w:color w:val="333333"/>
          <w:spacing w:val="-3"/>
          <w:sz w:val="21"/>
        </w:rPr>
        <w:t xml:space="preserve"> </w:t>
      </w:r>
      <w:r>
        <w:rPr>
          <w:color w:val="333333"/>
          <w:spacing w:val="-2"/>
          <w:sz w:val="21"/>
        </w:rPr>
        <w:t>se</w:t>
      </w:r>
      <w:r>
        <w:rPr>
          <w:color w:val="333333"/>
          <w:spacing w:val="-3"/>
          <w:sz w:val="21"/>
        </w:rPr>
        <w:t xml:space="preserve"> </w:t>
      </w:r>
      <w:r>
        <w:rPr>
          <w:color w:val="333333"/>
          <w:spacing w:val="-2"/>
          <w:sz w:val="21"/>
        </w:rPr>
        <w:t>soluţionează</w:t>
      </w:r>
      <w:r>
        <w:rPr>
          <w:color w:val="333333"/>
          <w:spacing w:val="-3"/>
          <w:sz w:val="21"/>
        </w:rPr>
        <w:t xml:space="preserve"> </w:t>
      </w:r>
      <w:r>
        <w:rPr>
          <w:color w:val="333333"/>
          <w:spacing w:val="-2"/>
          <w:sz w:val="21"/>
        </w:rPr>
        <w:t>prin</w:t>
      </w:r>
      <w:r>
        <w:rPr>
          <w:color w:val="333333"/>
          <w:spacing w:val="-3"/>
          <w:sz w:val="21"/>
        </w:rPr>
        <w:t xml:space="preserve"> </w:t>
      </w:r>
      <w:r>
        <w:rPr>
          <w:color w:val="333333"/>
          <w:spacing w:val="-2"/>
          <w:sz w:val="21"/>
        </w:rPr>
        <w:t>decizie</w:t>
      </w:r>
      <w:r>
        <w:rPr>
          <w:color w:val="333333"/>
          <w:spacing w:val="-3"/>
          <w:sz w:val="21"/>
        </w:rPr>
        <w:t xml:space="preserve"> </w:t>
      </w:r>
      <w:r>
        <w:rPr>
          <w:color w:val="333333"/>
          <w:spacing w:val="-2"/>
          <w:sz w:val="21"/>
        </w:rPr>
        <w:t>de</w:t>
      </w:r>
      <w:r>
        <w:rPr>
          <w:color w:val="333333"/>
          <w:spacing w:val="-3"/>
          <w:sz w:val="21"/>
        </w:rPr>
        <w:t xml:space="preserve"> </w:t>
      </w:r>
      <w:r>
        <w:rPr>
          <w:color w:val="333333"/>
          <w:spacing w:val="-2"/>
          <w:sz w:val="21"/>
        </w:rPr>
        <w:t>respingere.</w:t>
      </w:r>
    </w:p>
    <w:p w14:paraId="7B895895" w14:textId="77777777" w:rsidR="00985233" w:rsidRDefault="00985233" w:rsidP="00272B37">
      <w:pPr>
        <w:pStyle w:val="ListParagraph"/>
        <w:numPr>
          <w:ilvl w:val="0"/>
          <w:numId w:val="45"/>
        </w:numPr>
        <w:tabs>
          <w:tab w:val="left" w:pos="432"/>
        </w:tabs>
        <w:spacing w:line="343" w:lineRule="auto"/>
        <w:ind w:left="104" w:right="116" w:firstLine="0"/>
        <w:jc w:val="both"/>
        <w:rPr>
          <w:sz w:val="21"/>
        </w:rPr>
      </w:pPr>
      <w:r>
        <w:rPr>
          <w:color w:val="333333"/>
          <w:sz w:val="21"/>
        </w:rPr>
        <w:t>Termenul</w:t>
      </w:r>
      <w:r>
        <w:rPr>
          <w:color w:val="333333"/>
          <w:spacing w:val="-1"/>
          <w:sz w:val="21"/>
        </w:rPr>
        <w:t xml:space="preserve"> </w:t>
      </w:r>
      <w:r>
        <w:rPr>
          <w:color w:val="333333"/>
          <w:sz w:val="21"/>
        </w:rPr>
        <w:t>prevăzut</w:t>
      </w:r>
      <w:r>
        <w:rPr>
          <w:color w:val="333333"/>
          <w:spacing w:val="-1"/>
          <w:sz w:val="21"/>
        </w:rPr>
        <w:t xml:space="preserve"> </w:t>
      </w:r>
      <w:r>
        <w:rPr>
          <w:color w:val="333333"/>
          <w:sz w:val="21"/>
        </w:rPr>
        <w:t>la</w:t>
      </w:r>
      <w:r>
        <w:rPr>
          <w:color w:val="333333"/>
          <w:spacing w:val="-1"/>
          <w:sz w:val="21"/>
        </w:rPr>
        <w:t xml:space="preserve"> </w:t>
      </w:r>
      <w:hyperlink r:id="rId296">
        <w:r>
          <w:rPr>
            <w:color w:val="2975A6"/>
            <w:sz w:val="21"/>
          </w:rPr>
          <w:t>alin.</w:t>
        </w:r>
        <w:r>
          <w:rPr>
            <w:color w:val="2975A6"/>
            <w:spacing w:val="-1"/>
            <w:sz w:val="21"/>
          </w:rPr>
          <w:t xml:space="preserve"> </w:t>
        </w:r>
        <w:r>
          <w:rPr>
            <w:color w:val="2975A6"/>
            <w:sz w:val="21"/>
          </w:rPr>
          <w:t>(1)</w:t>
        </w:r>
      </w:hyperlink>
      <w:r>
        <w:rPr>
          <w:color w:val="2975A6"/>
          <w:spacing w:val="-1"/>
          <w:sz w:val="21"/>
        </w:rPr>
        <w:t xml:space="preserve"> </w:t>
      </w:r>
      <w:r>
        <w:rPr>
          <w:color w:val="333333"/>
          <w:sz w:val="21"/>
        </w:rPr>
        <w:t>poate</w:t>
      </w:r>
      <w:r>
        <w:rPr>
          <w:color w:val="333333"/>
          <w:spacing w:val="-1"/>
          <w:sz w:val="21"/>
        </w:rPr>
        <w:t xml:space="preserve"> </w:t>
      </w:r>
      <w:r>
        <w:rPr>
          <w:color w:val="333333"/>
          <w:sz w:val="21"/>
        </w:rPr>
        <w:t>fi</w:t>
      </w:r>
      <w:r>
        <w:rPr>
          <w:color w:val="333333"/>
          <w:spacing w:val="-1"/>
          <w:sz w:val="21"/>
        </w:rPr>
        <w:t xml:space="preserve"> </w:t>
      </w:r>
      <w:r>
        <w:rPr>
          <w:color w:val="333333"/>
          <w:sz w:val="21"/>
        </w:rPr>
        <w:t>prelungit</w:t>
      </w:r>
      <w:r>
        <w:rPr>
          <w:color w:val="333333"/>
          <w:spacing w:val="-1"/>
          <w:sz w:val="21"/>
        </w:rPr>
        <w:t xml:space="preserve"> </w:t>
      </w:r>
      <w:r>
        <w:rPr>
          <w:color w:val="333333"/>
          <w:sz w:val="21"/>
        </w:rPr>
        <w:t>cu</w:t>
      </w:r>
      <w:r>
        <w:rPr>
          <w:color w:val="333333"/>
          <w:spacing w:val="-1"/>
          <w:sz w:val="21"/>
        </w:rPr>
        <w:t xml:space="preserve"> </w:t>
      </w:r>
      <w:r>
        <w:rPr>
          <w:color w:val="333333"/>
          <w:sz w:val="21"/>
        </w:rPr>
        <w:t>30</w:t>
      </w:r>
      <w:r>
        <w:rPr>
          <w:color w:val="333333"/>
          <w:spacing w:val="-1"/>
          <w:sz w:val="21"/>
        </w:rPr>
        <w:t xml:space="preserve"> </w:t>
      </w:r>
      <w:r>
        <w:rPr>
          <w:color w:val="333333"/>
          <w:sz w:val="21"/>
        </w:rPr>
        <w:t>de</w:t>
      </w:r>
      <w:r>
        <w:rPr>
          <w:color w:val="333333"/>
          <w:spacing w:val="-1"/>
          <w:sz w:val="21"/>
        </w:rPr>
        <w:t xml:space="preserve"> </w:t>
      </w:r>
      <w:r>
        <w:rPr>
          <w:color w:val="333333"/>
          <w:sz w:val="21"/>
        </w:rPr>
        <w:t>zile</w:t>
      </w:r>
      <w:r>
        <w:rPr>
          <w:color w:val="333333"/>
          <w:spacing w:val="-1"/>
          <w:sz w:val="21"/>
        </w:rPr>
        <w:t xml:space="preserve"> </w:t>
      </w:r>
      <w:r>
        <w:rPr>
          <w:color w:val="333333"/>
          <w:sz w:val="21"/>
        </w:rPr>
        <w:t>în</w:t>
      </w:r>
      <w:r>
        <w:rPr>
          <w:color w:val="333333"/>
          <w:spacing w:val="-1"/>
          <w:sz w:val="21"/>
        </w:rPr>
        <w:t xml:space="preserve"> </w:t>
      </w:r>
      <w:r>
        <w:rPr>
          <w:color w:val="333333"/>
          <w:sz w:val="21"/>
        </w:rPr>
        <w:t>cazul</w:t>
      </w:r>
      <w:r>
        <w:rPr>
          <w:color w:val="333333"/>
          <w:spacing w:val="-1"/>
          <w:sz w:val="21"/>
        </w:rPr>
        <w:t xml:space="preserve"> </w:t>
      </w:r>
      <w:r>
        <w:rPr>
          <w:color w:val="333333"/>
          <w:sz w:val="21"/>
        </w:rPr>
        <w:t>persoanelor</w:t>
      </w:r>
      <w:r>
        <w:rPr>
          <w:color w:val="333333"/>
          <w:spacing w:val="-1"/>
          <w:sz w:val="21"/>
        </w:rPr>
        <w:t xml:space="preserve"> </w:t>
      </w:r>
      <w:r>
        <w:rPr>
          <w:color w:val="333333"/>
          <w:sz w:val="21"/>
        </w:rPr>
        <w:t>care</w:t>
      </w:r>
      <w:r>
        <w:rPr>
          <w:color w:val="333333"/>
          <w:spacing w:val="-1"/>
          <w:sz w:val="21"/>
        </w:rPr>
        <w:t xml:space="preserve"> </w:t>
      </w:r>
      <w:r>
        <w:rPr>
          <w:color w:val="333333"/>
          <w:sz w:val="21"/>
        </w:rPr>
        <w:t>au</w:t>
      </w:r>
      <w:r>
        <w:rPr>
          <w:color w:val="333333"/>
          <w:spacing w:val="-1"/>
          <w:sz w:val="21"/>
        </w:rPr>
        <w:t xml:space="preserve"> </w:t>
      </w:r>
      <w:r>
        <w:rPr>
          <w:color w:val="333333"/>
          <w:sz w:val="21"/>
        </w:rPr>
        <w:t>calitatea</w:t>
      </w:r>
      <w:r>
        <w:rPr>
          <w:color w:val="333333"/>
          <w:spacing w:val="-1"/>
          <w:sz w:val="21"/>
        </w:rPr>
        <w:t xml:space="preserve"> </w:t>
      </w:r>
      <w:r>
        <w:rPr>
          <w:color w:val="333333"/>
          <w:sz w:val="21"/>
        </w:rPr>
        <w:t>de</w:t>
      </w:r>
      <w:r>
        <w:rPr>
          <w:color w:val="333333"/>
          <w:spacing w:val="-1"/>
          <w:sz w:val="21"/>
        </w:rPr>
        <w:t xml:space="preserve"> </w:t>
      </w:r>
      <w:r>
        <w:rPr>
          <w:color w:val="333333"/>
          <w:sz w:val="21"/>
        </w:rPr>
        <w:t>asigurat</w:t>
      </w:r>
      <w:r>
        <w:rPr>
          <w:color w:val="333333"/>
          <w:spacing w:val="-1"/>
          <w:sz w:val="21"/>
        </w:rPr>
        <w:t xml:space="preserve"> </w:t>
      </w:r>
      <w:r>
        <w:rPr>
          <w:color w:val="333333"/>
          <w:sz w:val="21"/>
        </w:rPr>
        <w:t>în</w:t>
      </w:r>
      <w:r>
        <w:rPr>
          <w:color w:val="333333"/>
          <w:spacing w:val="-1"/>
          <w:sz w:val="21"/>
        </w:rPr>
        <w:t xml:space="preserve"> </w:t>
      </w:r>
      <w:r>
        <w:rPr>
          <w:color w:val="333333"/>
          <w:sz w:val="21"/>
        </w:rPr>
        <w:t>luna</w:t>
      </w:r>
      <w:r>
        <w:rPr>
          <w:color w:val="333333"/>
          <w:spacing w:val="-1"/>
          <w:sz w:val="21"/>
        </w:rPr>
        <w:t xml:space="preserve"> </w:t>
      </w:r>
      <w:r>
        <w:rPr>
          <w:color w:val="333333"/>
          <w:sz w:val="21"/>
        </w:rPr>
        <w:t>solicitării,</w:t>
      </w:r>
      <w:r>
        <w:rPr>
          <w:color w:val="333333"/>
          <w:spacing w:val="-1"/>
          <w:sz w:val="21"/>
        </w:rPr>
        <w:t xml:space="preserve"> </w:t>
      </w:r>
      <w:r>
        <w:rPr>
          <w:color w:val="333333"/>
          <w:sz w:val="21"/>
        </w:rPr>
        <w:t>precum</w:t>
      </w:r>
      <w:r>
        <w:rPr>
          <w:color w:val="333333"/>
          <w:spacing w:val="-1"/>
          <w:sz w:val="21"/>
        </w:rPr>
        <w:t xml:space="preserve"> </w:t>
      </w:r>
      <w:r>
        <w:rPr>
          <w:color w:val="333333"/>
          <w:sz w:val="21"/>
        </w:rPr>
        <w:t>şi</w:t>
      </w:r>
      <w:r>
        <w:rPr>
          <w:color w:val="333333"/>
          <w:spacing w:val="-1"/>
          <w:sz w:val="21"/>
        </w:rPr>
        <w:t xml:space="preserve"> </w:t>
      </w:r>
      <w:r>
        <w:rPr>
          <w:color w:val="333333"/>
          <w:sz w:val="21"/>
        </w:rPr>
        <w:t>în</w:t>
      </w:r>
      <w:r>
        <w:rPr>
          <w:color w:val="333333"/>
          <w:spacing w:val="-1"/>
          <w:sz w:val="21"/>
        </w:rPr>
        <w:t xml:space="preserve"> </w:t>
      </w:r>
      <w:r>
        <w:rPr>
          <w:color w:val="333333"/>
          <w:sz w:val="21"/>
        </w:rPr>
        <w:t>situaţia</w:t>
      </w:r>
      <w:r>
        <w:rPr>
          <w:color w:val="333333"/>
          <w:spacing w:val="-1"/>
          <w:sz w:val="21"/>
        </w:rPr>
        <w:t xml:space="preserve"> </w:t>
      </w:r>
      <w:r>
        <w:rPr>
          <w:color w:val="333333"/>
          <w:sz w:val="21"/>
        </w:rPr>
        <w:t>în</w:t>
      </w:r>
      <w:r>
        <w:rPr>
          <w:color w:val="333333"/>
          <w:spacing w:val="-1"/>
          <w:sz w:val="21"/>
        </w:rPr>
        <w:t xml:space="preserve"> </w:t>
      </w:r>
      <w:r>
        <w:rPr>
          <w:color w:val="333333"/>
          <w:sz w:val="21"/>
        </w:rPr>
        <w:t xml:space="preserve">care, </w:t>
      </w:r>
      <w:r>
        <w:rPr>
          <w:color w:val="333333"/>
          <w:spacing w:val="-2"/>
          <w:sz w:val="21"/>
        </w:rPr>
        <w:t>pentru</w:t>
      </w:r>
      <w:r>
        <w:rPr>
          <w:color w:val="333333"/>
          <w:spacing w:val="-13"/>
          <w:sz w:val="21"/>
        </w:rPr>
        <w:t xml:space="preserve"> </w:t>
      </w:r>
      <w:r>
        <w:rPr>
          <w:color w:val="333333"/>
          <w:spacing w:val="-2"/>
          <w:sz w:val="21"/>
        </w:rPr>
        <w:t>soluţionarea</w:t>
      </w:r>
      <w:r>
        <w:rPr>
          <w:color w:val="333333"/>
          <w:spacing w:val="-12"/>
          <w:sz w:val="21"/>
        </w:rPr>
        <w:t xml:space="preserve"> </w:t>
      </w:r>
      <w:r>
        <w:rPr>
          <w:color w:val="333333"/>
          <w:spacing w:val="-2"/>
          <w:sz w:val="21"/>
        </w:rPr>
        <w:t>cererii,</w:t>
      </w:r>
      <w:r>
        <w:rPr>
          <w:color w:val="333333"/>
          <w:spacing w:val="-13"/>
          <w:sz w:val="21"/>
        </w:rPr>
        <w:t xml:space="preserve"> </w:t>
      </w:r>
      <w:r>
        <w:rPr>
          <w:color w:val="333333"/>
          <w:spacing w:val="-2"/>
          <w:sz w:val="21"/>
        </w:rPr>
        <w:t>sunt</w:t>
      </w:r>
      <w:r>
        <w:rPr>
          <w:color w:val="333333"/>
          <w:spacing w:val="-12"/>
          <w:sz w:val="21"/>
        </w:rPr>
        <w:t xml:space="preserve"> </w:t>
      </w:r>
      <w:r>
        <w:rPr>
          <w:color w:val="333333"/>
          <w:spacing w:val="-2"/>
          <w:sz w:val="21"/>
        </w:rPr>
        <w:t>necesare</w:t>
      </w:r>
      <w:r>
        <w:rPr>
          <w:color w:val="333333"/>
          <w:spacing w:val="-13"/>
          <w:sz w:val="21"/>
        </w:rPr>
        <w:t xml:space="preserve"> </w:t>
      </w:r>
      <w:r>
        <w:rPr>
          <w:color w:val="333333"/>
          <w:spacing w:val="-2"/>
          <w:sz w:val="21"/>
        </w:rPr>
        <w:t>documente</w:t>
      </w:r>
      <w:r>
        <w:rPr>
          <w:color w:val="333333"/>
          <w:spacing w:val="-12"/>
          <w:sz w:val="21"/>
        </w:rPr>
        <w:t xml:space="preserve"> </w:t>
      </w:r>
      <w:r>
        <w:rPr>
          <w:color w:val="333333"/>
          <w:spacing w:val="-2"/>
          <w:sz w:val="21"/>
        </w:rPr>
        <w:t>şi/sau</w:t>
      </w:r>
      <w:r>
        <w:rPr>
          <w:color w:val="333333"/>
          <w:spacing w:val="-13"/>
          <w:sz w:val="21"/>
        </w:rPr>
        <w:t xml:space="preserve"> </w:t>
      </w:r>
      <w:r>
        <w:rPr>
          <w:color w:val="333333"/>
          <w:spacing w:val="-2"/>
          <w:sz w:val="21"/>
        </w:rPr>
        <w:t>operaţiuni</w:t>
      </w:r>
      <w:r>
        <w:rPr>
          <w:color w:val="333333"/>
          <w:spacing w:val="-12"/>
          <w:sz w:val="21"/>
        </w:rPr>
        <w:t xml:space="preserve"> </w:t>
      </w:r>
      <w:r>
        <w:rPr>
          <w:color w:val="333333"/>
          <w:spacing w:val="-2"/>
          <w:sz w:val="21"/>
        </w:rPr>
        <w:t>suplimentare.</w:t>
      </w:r>
    </w:p>
    <w:p w14:paraId="7D7F9B26" w14:textId="77777777" w:rsidR="00985233" w:rsidRPr="00985233" w:rsidRDefault="00985233" w:rsidP="00272B37">
      <w:pPr>
        <w:pStyle w:val="ListParagraph"/>
        <w:numPr>
          <w:ilvl w:val="0"/>
          <w:numId w:val="45"/>
        </w:numPr>
        <w:tabs>
          <w:tab w:val="left" w:pos="419"/>
        </w:tabs>
        <w:spacing w:line="241" w:lineRule="exact"/>
        <w:ind w:left="419" w:hanging="315"/>
        <w:jc w:val="both"/>
        <w:rPr>
          <w:sz w:val="21"/>
        </w:rPr>
      </w:pPr>
      <w:r>
        <w:rPr>
          <w:color w:val="333333"/>
          <w:sz w:val="21"/>
        </w:rPr>
        <w:t>Decizia</w:t>
      </w:r>
      <w:r>
        <w:rPr>
          <w:color w:val="333333"/>
          <w:spacing w:val="-11"/>
          <w:sz w:val="21"/>
        </w:rPr>
        <w:t xml:space="preserve"> </w:t>
      </w:r>
      <w:r>
        <w:rPr>
          <w:color w:val="333333"/>
          <w:sz w:val="21"/>
        </w:rPr>
        <w:t>de</w:t>
      </w:r>
      <w:r>
        <w:rPr>
          <w:color w:val="333333"/>
          <w:spacing w:val="-10"/>
          <w:sz w:val="21"/>
        </w:rPr>
        <w:t xml:space="preserve"> </w:t>
      </w:r>
      <w:r>
        <w:rPr>
          <w:color w:val="333333"/>
          <w:sz w:val="21"/>
        </w:rPr>
        <w:t>pensie</w:t>
      </w:r>
      <w:r>
        <w:rPr>
          <w:color w:val="333333"/>
          <w:spacing w:val="-10"/>
          <w:sz w:val="21"/>
        </w:rPr>
        <w:t xml:space="preserve"> </w:t>
      </w:r>
      <w:r>
        <w:rPr>
          <w:color w:val="333333"/>
          <w:sz w:val="21"/>
        </w:rPr>
        <w:t>cuprinde</w:t>
      </w:r>
      <w:r>
        <w:rPr>
          <w:color w:val="333333"/>
          <w:spacing w:val="-10"/>
          <w:sz w:val="21"/>
        </w:rPr>
        <w:t xml:space="preserve"> </w:t>
      </w:r>
      <w:r>
        <w:rPr>
          <w:color w:val="333333"/>
          <w:sz w:val="21"/>
        </w:rPr>
        <w:t>temeiurile</w:t>
      </w:r>
      <w:r>
        <w:rPr>
          <w:color w:val="333333"/>
          <w:spacing w:val="-10"/>
          <w:sz w:val="21"/>
        </w:rPr>
        <w:t xml:space="preserve"> </w:t>
      </w:r>
      <w:r>
        <w:rPr>
          <w:color w:val="333333"/>
          <w:sz w:val="21"/>
        </w:rPr>
        <w:t>de</w:t>
      </w:r>
      <w:r>
        <w:rPr>
          <w:color w:val="333333"/>
          <w:spacing w:val="-10"/>
          <w:sz w:val="21"/>
        </w:rPr>
        <w:t xml:space="preserve"> </w:t>
      </w:r>
      <w:r>
        <w:rPr>
          <w:color w:val="333333"/>
          <w:sz w:val="21"/>
        </w:rPr>
        <w:t>fapt</w:t>
      </w:r>
      <w:r>
        <w:rPr>
          <w:color w:val="333333"/>
          <w:spacing w:val="-10"/>
          <w:sz w:val="21"/>
        </w:rPr>
        <w:t xml:space="preserve"> </w:t>
      </w:r>
      <w:r>
        <w:rPr>
          <w:color w:val="333333"/>
          <w:sz w:val="21"/>
        </w:rPr>
        <w:t>şi</w:t>
      </w:r>
      <w:r>
        <w:rPr>
          <w:color w:val="333333"/>
          <w:spacing w:val="-10"/>
          <w:sz w:val="21"/>
        </w:rPr>
        <w:t xml:space="preserve"> </w:t>
      </w:r>
      <w:r>
        <w:rPr>
          <w:color w:val="333333"/>
          <w:sz w:val="21"/>
        </w:rPr>
        <w:t>de</w:t>
      </w:r>
      <w:r>
        <w:rPr>
          <w:color w:val="333333"/>
          <w:spacing w:val="-10"/>
          <w:sz w:val="21"/>
        </w:rPr>
        <w:t xml:space="preserve"> </w:t>
      </w:r>
      <w:r>
        <w:rPr>
          <w:color w:val="333333"/>
          <w:sz w:val="21"/>
        </w:rPr>
        <w:t>drept</w:t>
      </w:r>
      <w:r>
        <w:rPr>
          <w:color w:val="333333"/>
          <w:spacing w:val="-10"/>
          <w:sz w:val="21"/>
        </w:rPr>
        <w:t xml:space="preserve"> </w:t>
      </w:r>
      <w:r>
        <w:rPr>
          <w:color w:val="333333"/>
          <w:sz w:val="21"/>
        </w:rPr>
        <w:t>în</w:t>
      </w:r>
      <w:r>
        <w:rPr>
          <w:color w:val="333333"/>
          <w:spacing w:val="-10"/>
          <w:sz w:val="21"/>
        </w:rPr>
        <w:t xml:space="preserve"> </w:t>
      </w:r>
      <w:r>
        <w:rPr>
          <w:color w:val="333333"/>
          <w:sz w:val="21"/>
        </w:rPr>
        <w:t>baza</w:t>
      </w:r>
      <w:r>
        <w:rPr>
          <w:color w:val="333333"/>
          <w:spacing w:val="-10"/>
          <w:sz w:val="21"/>
        </w:rPr>
        <w:t xml:space="preserve"> </w:t>
      </w:r>
      <w:r>
        <w:rPr>
          <w:color w:val="333333"/>
          <w:sz w:val="21"/>
        </w:rPr>
        <w:t>cărora</w:t>
      </w:r>
      <w:r>
        <w:rPr>
          <w:color w:val="333333"/>
          <w:spacing w:val="-11"/>
          <w:sz w:val="21"/>
        </w:rPr>
        <w:t xml:space="preserve"> </w:t>
      </w:r>
      <w:r>
        <w:rPr>
          <w:color w:val="333333"/>
          <w:sz w:val="21"/>
        </w:rPr>
        <w:t>se</w:t>
      </w:r>
      <w:r>
        <w:rPr>
          <w:color w:val="333333"/>
          <w:spacing w:val="-10"/>
          <w:sz w:val="21"/>
        </w:rPr>
        <w:t xml:space="preserve"> </w:t>
      </w:r>
      <w:r>
        <w:rPr>
          <w:color w:val="333333"/>
          <w:sz w:val="21"/>
        </w:rPr>
        <w:t>admite</w:t>
      </w:r>
      <w:r>
        <w:rPr>
          <w:color w:val="333333"/>
          <w:spacing w:val="-10"/>
          <w:sz w:val="21"/>
        </w:rPr>
        <w:t xml:space="preserve"> </w:t>
      </w:r>
      <w:r>
        <w:rPr>
          <w:color w:val="333333"/>
          <w:sz w:val="21"/>
        </w:rPr>
        <w:t>sau</w:t>
      </w:r>
      <w:r>
        <w:rPr>
          <w:color w:val="333333"/>
          <w:spacing w:val="-10"/>
          <w:sz w:val="21"/>
        </w:rPr>
        <w:t xml:space="preserve"> </w:t>
      </w:r>
      <w:r>
        <w:rPr>
          <w:color w:val="333333"/>
          <w:sz w:val="21"/>
        </w:rPr>
        <w:t>se</w:t>
      </w:r>
      <w:r>
        <w:rPr>
          <w:color w:val="333333"/>
          <w:spacing w:val="-10"/>
          <w:sz w:val="21"/>
        </w:rPr>
        <w:t xml:space="preserve"> </w:t>
      </w:r>
      <w:r>
        <w:rPr>
          <w:color w:val="333333"/>
          <w:sz w:val="21"/>
        </w:rPr>
        <w:t>respinge</w:t>
      </w:r>
      <w:r>
        <w:rPr>
          <w:color w:val="333333"/>
          <w:spacing w:val="-10"/>
          <w:sz w:val="21"/>
        </w:rPr>
        <w:t xml:space="preserve"> </w:t>
      </w:r>
      <w:r>
        <w:rPr>
          <w:color w:val="333333"/>
          <w:sz w:val="21"/>
        </w:rPr>
        <w:t>cererea</w:t>
      </w:r>
      <w:r>
        <w:rPr>
          <w:color w:val="333333"/>
          <w:spacing w:val="-10"/>
          <w:sz w:val="21"/>
        </w:rPr>
        <w:t xml:space="preserve"> </w:t>
      </w:r>
      <w:r>
        <w:rPr>
          <w:color w:val="333333"/>
          <w:sz w:val="21"/>
        </w:rPr>
        <w:t>de</w:t>
      </w:r>
      <w:r>
        <w:rPr>
          <w:color w:val="333333"/>
          <w:spacing w:val="-10"/>
          <w:sz w:val="21"/>
        </w:rPr>
        <w:t xml:space="preserve"> </w:t>
      </w:r>
    </w:p>
    <w:p w14:paraId="5F184463" w14:textId="48F86D22" w:rsidR="00985233" w:rsidRPr="00985233" w:rsidRDefault="00985233" w:rsidP="00985233">
      <w:pPr>
        <w:tabs>
          <w:tab w:val="left" w:pos="419"/>
        </w:tabs>
        <w:spacing w:line="241" w:lineRule="exact"/>
        <w:ind w:left="104"/>
        <w:jc w:val="both"/>
        <w:rPr>
          <w:sz w:val="21"/>
        </w:rPr>
      </w:pPr>
      <w:r w:rsidRPr="00985233">
        <w:rPr>
          <w:color w:val="333333"/>
          <w:spacing w:val="-2"/>
          <w:sz w:val="21"/>
        </w:rPr>
        <w:t>pensionare.</w:t>
      </w:r>
    </w:p>
    <w:p w14:paraId="2F4BDAF4" w14:textId="77777777" w:rsidR="00985233" w:rsidRPr="00985233" w:rsidRDefault="00985233" w:rsidP="00272B37">
      <w:pPr>
        <w:pStyle w:val="ListParagraph"/>
        <w:numPr>
          <w:ilvl w:val="0"/>
          <w:numId w:val="45"/>
        </w:numPr>
        <w:tabs>
          <w:tab w:val="left" w:pos="419"/>
        </w:tabs>
        <w:spacing w:before="97"/>
        <w:ind w:left="419" w:hanging="315"/>
        <w:jc w:val="both"/>
        <w:rPr>
          <w:sz w:val="21"/>
        </w:rPr>
      </w:pPr>
      <w:r>
        <w:rPr>
          <w:color w:val="333333"/>
          <w:sz w:val="21"/>
        </w:rPr>
        <w:t>Decizia</w:t>
      </w:r>
      <w:r>
        <w:rPr>
          <w:color w:val="333333"/>
          <w:spacing w:val="-5"/>
          <w:sz w:val="21"/>
        </w:rPr>
        <w:t xml:space="preserve"> </w:t>
      </w:r>
      <w:r>
        <w:rPr>
          <w:color w:val="333333"/>
          <w:sz w:val="21"/>
        </w:rPr>
        <w:t>de</w:t>
      </w:r>
      <w:r>
        <w:rPr>
          <w:color w:val="333333"/>
          <w:spacing w:val="-4"/>
          <w:sz w:val="21"/>
        </w:rPr>
        <w:t xml:space="preserve"> </w:t>
      </w:r>
      <w:r>
        <w:rPr>
          <w:color w:val="333333"/>
          <w:sz w:val="21"/>
        </w:rPr>
        <w:t>admitere</w:t>
      </w:r>
      <w:r>
        <w:rPr>
          <w:color w:val="333333"/>
          <w:spacing w:val="-5"/>
          <w:sz w:val="21"/>
        </w:rPr>
        <w:t xml:space="preserve"> </w:t>
      </w:r>
      <w:r>
        <w:rPr>
          <w:color w:val="333333"/>
          <w:sz w:val="21"/>
        </w:rPr>
        <w:t>a</w:t>
      </w:r>
      <w:r>
        <w:rPr>
          <w:color w:val="333333"/>
          <w:spacing w:val="-4"/>
          <w:sz w:val="21"/>
        </w:rPr>
        <w:t xml:space="preserve"> </w:t>
      </w:r>
      <w:r>
        <w:rPr>
          <w:color w:val="333333"/>
          <w:sz w:val="21"/>
        </w:rPr>
        <w:t>cererii</w:t>
      </w:r>
      <w:r>
        <w:rPr>
          <w:color w:val="333333"/>
          <w:spacing w:val="-5"/>
          <w:sz w:val="21"/>
        </w:rPr>
        <w:t xml:space="preserve"> </w:t>
      </w:r>
      <w:r>
        <w:rPr>
          <w:color w:val="333333"/>
          <w:sz w:val="21"/>
        </w:rPr>
        <w:t>de</w:t>
      </w:r>
      <w:r>
        <w:rPr>
          <w:color w:val="333333"/>
          <w:spacing w:val="-4"/>
          <w:sz w:val="21"/>
        </w:rPr>
        <w:t xml:space="preserve"> </w:t>
      </w:r>
      <w:r>
        <w:rPr>
          <w:color w:val="333333"/>
          <w:sz w:val="21"/>
        </w:rPr>
        <w:t>pensionare</w:t>
      </w:r>
      <w:r>
        <w:rPr>
          <w:color w:val="333333"/>
          <w:spacing w:val="-5"/>
          <w:sz w:val="21"/>
        </w:rPr>
        <w:t xml:space="preserve"> </w:t>
      </w:r>
      <w:r>
        <w:rPr>
          <w:color w:val="333333"/>
          <w:sz w:val="21"/>
        </w:rPr>
        <w:t>poate</w:t>
      </w:r>
      <w:r>
        <w:rPr>
          <w:color w:val="333333"/>
          <w:spacing w:val="-4"/>
          <w:sz w:val="21"/>
        </w:rPr>
        <w:t xml:space="preserve"> </w:t>
      </w:r>
      <w:r>
        <w:rPr>
          <w:color w:val="333333"/>
          <w:sz w:val="21"/>
        </w:rPr>
        <w:t>fi</w:t>
      </w:r>
      <w:r>
        <w:rPr>
          <w:color w:val="333333"/>
          <w:spacing w:val="-5"/>
          <w:sz w:val="21"/>
        </w:rPr>
        <w:t xml:space="preserve"> </w:t>
      </w:r>
      <w:r>
        <w:rPr>
          <w:color w:val="333333"/>
          <w:sz w:val="21"/>
        </w:rPr>
        <w:t>anulată</w:t>
      </w:r>
      <w:r>
        <w:rPr>
          <w:color w:val="333333"/>
          <w:spacing w:val="-4"/>
          <w:sz w:val="21"/>
        </w:rPr>
        <w:t xml:space="preserve"> </w:t>
      </w:r>
      <w:r>
        <w:rPr>
          <w:color w:val="333333"/>
          <w:sz w:val="21"/>
        </w:rPr>
        <w:t>la</w:t>
      </w:r>
      <w:r>
        <w:rPr>
          <w:color w:val="333333"/>
          <w:spacing w:val="-5"/>
          <w:sz w:val="21"/>
        </w:rPr>
        <w:t xml:space="preserve"> </w:t>
      </w:r>
      <w:r>
        <w:rPr>
          <w:color w:val="333333"/>
          <w:sz w:val="21"/>
        </w:rPr>
        <w:t>cererea</w:t>
      </w:r>
      <w:r>
        <w:rPr>
          <w:color w:val="333333"/>
          <w:spacing w:val="-4"/>
          <w:sz w:val="21"/>
        </w:rPr>
        <w:t xml:space="preserve"> </w:t>
      </w:r>
      <w:r>
        <w:rPr>
          <w:color w:val="333333"/>
          <w:sz w:val="21"/>
        </w:rPr>
        <w:t>pensionarului,</w:t>
      </w:r>
      <w:r>
        <w:rPr>
          <w:color w:val="333333"/>
          <w:spacing w:val="-5"/>
          <w:sz w:val="21"/>
        </w:rPr>
        <w:t xml:space="preserve"> </w:t>
      </w:r>
      <w:r>
        <w:rPr>
          <w:color w:val="333333"/>
          <w:sz w:val="21"/>
        </w:rPr>
        <w:t>în</w:t>
      </w:r>
      <w:r>
        <w:rPr>
          <w:color w:val="333333"/>
          <w:spacing w:val="-4"/>
          <w:sz w:val="21"/>
        </w:rPr>
        <w:t xml:space="preserve"> </w:t>
      </w:r>
      <w:r>
        <w:rPr>
          <w:color w:val="333333"/>
          <w:sz w:val="21"/>
        </w:rPr>
        <w:t>termen</w:t>
      </w:r>
      <w:r>
        <w:rPr>
          <w:color w:val="333333"/>
          <w:spacing w:val="-5"/>
          <w:sz w:val="21"/>
        </w:rPr>
        <w:t xml:space="preserve"> </w:t>
      </w:r>
      <w:r>
        <w:rPr>
          <w:color w:val="333333"/>
          <w:sz w:val="21"/>
        </w:rPr>
        <w:t>de</w:t>
      </w:r>
      <w:r>
        <w:rPr>
          <w:color w:val="333333"/>
          <w:spacing w:val="-4"/>
          <w:sz w:val="21"/>
        </w:rPr>
        <w:t xml:space="preserve"> </w:t>
      </w:r>
      <w:r>
        <w:rPr>
          <w:color w:val="333333"/>
          <w:sz w:val="21"/>
        </w:rPr>
        <w:t>30</w:t>
      </w:r>
      <w:r>
        <w:rPr>
          <w:color w:val="333333"/>
          <w:spacing w:val="-4"/>
          <w:sz w:val="21"/>
        </w:rPr>
        <w:t xml:space="preserve"> </w:t>
      </w:r>
      <w:r>
        <w:rPr>
          <w:color w:val="333333"/>
          <w:sz w:val="21"/>
        </w:rPr>
        <w:t>de</w:t>
      </w:r>
      <w:r>
        <w:rPr>
          <w:color w:val="333333"/>
          <w:spacing w:val="-5"/>
          <w:sz w:val="21"/>
        </w:rPr>
        <w:t xml:space="preserve"> </w:t>
      </w:r>
      <w:r>
        <w:rPr>
          <w:color w:val="333333"/>
          <w:sz w:val="21"/>
        </w:rPr>
        <w:t>zile</w:t>
      </w:r>
      <w:r>
        <w:rPr>
          <w:color w:val="333333"/>
          <w:spacing w:val="-4"/>
          <w:sz w:val="21"/>
        </w:rPr>
        <w:t xml:space="preserve"> </w:t>
      </w:r>
    </w:p>
    <w:p w14:paraId="41047856" w14:textId="59B9284C" w:rsidR="00985233" w:rsidRPr="00985233" w:rsidRDefault="00985233" w:rsidP="00985233">
      <w:pPr>
        <w:tabs>
          <w:tab w:val="left" w:pos="419"/>
        </w:tabs>
        <w:spacing w:before="97"/>
        <w:ind w:left="104"/>
        <w:jc w:val="both"/>
        <w:rPr>
          <w:sz w:val="21"/>
        </w:rPr>
      </w:pPr>
      <w:r w:rsidRPr="00985233">
        <w:rPr>
          <w:color w:val="333333"/>
          <w:sz w:val="21"/>
        </w:rPr>
        <w:t>de</w:t>
      </w:r>
      <w:r w:rsidRPr="00985233">
        <w:rPr>
          <w:color w:val="333333"/>
          <w:spacing w:val="-5"/>
          <w:sz w:val="21"/>
        </w:rPr>
        <w:t xml:space="preserve"> </w:t>
      </w:r>
      <w:r w:rsidRPr="00985233">
        <w:rPr>
          <w:color w:val="333333"/>
          <w:sz w:val="21"/>
        </w:rPr>
        <w:t>la</w:t>
      </w:r>
      <w:r w:rsidRPr="00985233">
        <w:rPr>
          <w:color w:val="333333"/>
          <w:spacing w:val="-4"/>
          <w:sz w:val="21"/>
        </w:rPr>
        <w:t xml:space="preserve"> </w:t>
      </w:r>
      <w:r w:rsidRPr="00985233">
        <w:rPr>
          <w:color w:val="333333"/>
          <w:spacing w:val="-2"/>
          <w:sz w:val="21"/>
        </w:rPr>
        <w:t>comunicare.</w:t>
      </w:r>
    </w:p>
    <w:p w14:paraId="63894412" w14:textId="77777777" w:rsidR="00985233" w:rsidRDefault="00985233" w:rsidP="00272B37">
      <w:pPr>
        <w:pStyle w:val="ListParagraph"/>
        <w:numPr>
          <w:ilvl w:val="0"/>
          <w:numId w:val="45"/>
        </w:numPr>
        <w:tabs>
          <w:tab w:val="left" w:pos="455"/>
        </w:tabs>
        <w:spacing w:before="104" w:line="343" w:lineRule="auto"/>
        <w:ind w:left="104" w:right="116" w:firstLine="0"/>
        <w:jc w:val="both"/>
        <w:rPr>
          <w:sz w:val="21"/>
        </w:rPr>
      </w:pPr>
      <w:r>
        <w:rPr>
          <w:color w:val="333333"/>
          <w:sz w:val="21"/>
        </w:rPr>
        <w:t>Decizia casei teritoriale de pensii se comunică titularului sau reprezentantului legal, după caz, care a solicitat pensionarea, prin scrisoare recomandată cu confirmare de primire sau în format electronic, în termen de 10 zile de la data emiterii, ori personal, la sediul instituţiei emitente.</w:t>
      </w:r>
    </w:p>
    <w:p w14:paraId="240555A9" w14:textId="77777777" w:rsidR="00985233" w:rsidRDefault="00985233" w:rsidP="00272B37">
      <w:pPr>
        <w:pStyle w:val="ListParagraph"/>
        <w:numPr>
          <w:ilvl w:val="0"/>
          <w:numId w:val="45"/>
        </w:numPr>
        <w:tabs>
          <w:tab w:val="left" w:pos="426"/>
        </w:tabs>
        <w:spacing w:line="343" w:lineRule="auto"/>
        <w:ind w:left="104" w:right="116" w:firstLine="0"/>
        <w:jc w:val="both"/>
        <w:rPr>
          <w:sz w:val="21"/>
        </w:rPr>
      </w:pPr>
      <w:r>
        <w:rPr>
          <w:color w:val="333333"/>
          <w:sz w:val="21"/>
        </w:rPr>
        <w:t>În</w:t>
      </w:r>
      <w:r>
        <w:rPr>
          <w:color w:val="333333"/>
          <w:spacing w:val="-15"/>
          <w:sz w:val="21"/>
        </w:rPr>
        <w:t xml:space="preserve"> </w:t>
      </w:r>
      <w:r>
        <w:rPr>
          <w:color w:val="333333"/>
          <w:sz w:val="21"/>
        </w:rPr>
        <w:t>termenul</w:t>
      </w:r>
      <w:r>
        <w:rPr>
          <w:color w:val="333333"/>
          <w:spacing w:val="-15"/>
          <w:sz w:val="21"/>
        </w:rPr>
        <w:t xml:space="preserve"> </w:t>
      </w:r>
      <w:r>
        <w:rPr>
          <w:color w:val="333333"/>
          <w:sz w:val="21"/>
        </w:rPr>
        <w:t>prevăzut</w:t>
      </w:r>
      <w:r>
        <w:rPr>
          <w:color w:val="333333"/>
          <w:spacing w:val="-14"/>
          <w:sz w:val="21"/>
        </w:rPr>
        <w:t xml:space="preserve"> </w:t>
      </w:r>
      <w:r>
        <w:rPr>
          <w:color w:val="333333"/>
          <w:sz w:val="21"/>
        </w:rPr>
        <w:t>la</w:t>
      </w:r>
      <w:r>
        <w:rPr>
          <w:color w:val="333333"/>
          <w:spacing w:val="-15"/>
          <w:sz w:val="21"/>
        </w:rPr>
        <w:t xml:space="preserve"> </w:t>
      </w:r>
      <w:hyperlink r:id="rId297">
        <w:r>
          <w:rPr>
            <w:color w:val="2975A6"/>
            <w:sz w:val="21"/>
          </w:rPr>
          <w:t>alin.</w:t>
        </w:r>
        <w:r>
          <w:rPr>
            <w:color w:val="2975A6"/>
            <w:spacing w:val="-14"/>
            <w:sz w:val="21"/>
          </w:rPr>
          <w:t xml:space="preserve"> </w:t>
        </w:r>
        <w:r>
          <w:rPr>
            <w:color w:val="2975A6"/>
            <w:sz w:val="21"/>
          </w:rPr>
          <w:t>(6)</w:t>
        </w:r>
      </w:hyperlink>
      <w:r>
        <w:rPr>
          <w:color w:val="333333"/>
          <w:sz w:val="21"/>
        </w:rPr>
        <w:t>,</w:t>
      </w:r>
      <w:r>
        <w:rPr>
          <w:color w:val="333333"/>
          <w:spacing w:val="-15"/>
          <w:sz w:val="21"/>
        </w:rPr>
        <w:t xml:space="preserve"> </w:t>
      </w:r>
      <w:r>
        <w:rPr>
          <w:color w:val="333333"/>
          <w:sz w:val="21"/>
        </w:rPr>
        <w:t>casa</w:t>
      </w:r>
      <w:r>
        <w:rPr>
          <w:color w:val="333333"/>
          <w:spacing w:val="-15"/>
          <w:sz w:val="21"/>
        </w:rPr>
        <w:t xml:space="preserve"> </w:t>
      </w:r>
      <w:r>
        <w:rPr>
          <w:color w:val="333333"/>
          <w:sz w:val="21"/>
        </w:rPr>
        <w:t>teritorială</w:t>
      </w:r>
      <w:r>
        <w:rPr>
          <w:color w:val="333333"/>
          <w:spacing w:val="-14"/>
          <w:sz w:val="21"/>
        </w:rPr>
        <w:t xml:space="preserve"> </w:t>
      </w:r>
      <w:r>
        <w:rPr>
          <w:color w:val="333333"/>
          <w:sz w:val="21"/>
        </w:rPr>
        <w:t>de</w:t>
      </w:r>
      <w:r>
        <w:rPr>
          <w:color w:val="333333"/>
          <w:spacing w:val="-15"/>
          <w:sz w:val="21"/>
        </w:rPr>
        <w:t xml:space="preserve"> </w:t>
      </w:r>
      <w:r>
        <w:rPr>
          <w:color w:val="333333"/>
          <w:sz w:val="21"/>
        </w:rPr>
        <w:t>pensii</w:t>
      </w:r>
      <w:r>
        <w:rPr>
          <w:color w:val="333333"/>
          <w:spacing w:val="-14"/>
          <w:sz w:val="21"/>
        </w:rPr>
        <w:t xml:space="preserve"> </w:t>
      </w:r>
      <w:r>
        <w:rPr>
          <w:color w:val="333333"/>
          <w:sz w:val="21"/>
        </w:rPr>
        <w:t>emitentă</w:t>
      </w:r>
      <w:r>
        <w:rPr>
          <w:color w:val="333333"/>
          <w:spacing w:val="-15"/>
          <w:sz w:val="21"/>
        </w:rPr>
        <w:t xml:space="preserve"> </w:t>
      </w:r>
      <w:r>
        <w:rPr>
          <w:color w:val="333333"/>
          <w:sz w:val="21"/>
        </w:rPr>
        <w:t>comunică</w:t>
      </w:r>
      <w:r>
        <w:rPr>
          <w:color w:val="333333"/>
          <w:spacing w:val="-15"/>
          <w:sz w:val="21"/>
        </w:rPr>
        <w:t xml:space="preserve"> </w:t>
      </w:r>
      <w:r>
        <w:rPr>
          <w:color w:val="333333"/>
          <w:sz w:val="21"/>
        </w:rPr>
        <w:t>angajatorului</w:t>
      </w:r>
      <w:r>
        <w:rPr>
          <w:color w:val="333333"/>
          <w:spacing w:val="-14"/>
          <w:sz w:val="21"/>
        </w:rPr>
        <w:t xml:space="preserve"> </w:t>
      </w:r>
      <w:r>
        <w:rPr>
          <w:color w:val="333333"/>
          <w:sz w:val="21"/>
        </w:rPr>
        <w:t>o</w:t>
      </w:r>
      <w:r>
        <w:rPr>
          <w:color w:val="333333"/>
          <w:spacing w:val="-15"/>
          <w:sz w:val="21"/>
        </w:rPr>
        <w:t xml:space="preserve"> </w:t>
      </w:r>
      <w:r>
        <w:rPr>
          <w:color w:val="333333"/>
          <w:sz w:val="21"/>
        </w:rPr>
        <w:t>informare</w:t>
      </w:r>
      <w:r>
        <w:rPr>
          <w:color w:val="333333"/>
          <w:spacing w:val="-14"/>
          <w:sz w:val="21"/>
        </w:rPr>
        <w:t xml:space="preserve"> </w:t>
      </w:r>
      <w:r>
        <w:rPr>
          <w:color w:val="333333"/>
          <w:sz w:val="21"/>
        </w:rPr>
        <w:t>cu</w:t>
      </w:r>
      <w:r>
        <w:rPr>
          <w:color w:val="333333"/>
          <w:spacing w:val="-15"/>
          <w:sz w:val="21"/>
        </w:rPr>
        <w:t xml:space="preserve"> </w:t>
      </w:r>
      <w:r>
        <w:rPr>
          <w:color w:val="333333"/>
          <w:sz w:val="21"/>
        </w:rPr>
        <w:t>privire</w:t>
      </w:r>
      <w:r>
        <w:rPr>
          <w:color w:val="333333"/>
          <w:spacing w:val="-14"/>
          <w:sz w:val="21"/>
        </w:rPr>
        <w:t xml:space="preserve"> </w:t>
      </w:r>
      <w:r>
        <w:rPr>
          <w:color w:val="333333"/>
          <w:sz w:val="21"/>
        </w:rPr>
        <w:t>la</w:t>
      </w:r>
      <w:r>
        <w:rPr>
          <w:color w:val="333333"/>
          <w:spacing w:val="-15"/>
          <w:sz w:val="21"/>
        </w:rPr>
        <w:t xml:space="preserve"> </w:t>
      </w:r>
      <w:r>
        <w:rPr>
          <w:color w:val="333333"/>
          <w:sz w:val="21"/>
        </w:rPr>
        <w:t>emiterea</w:t>
      </w:r>
      <w:r>
        <w:rPr>
          <w:color w:val="333333"/>
          <w:spacing w:val="-15"/>
          <w:sz w:val="21"/>
        </w:rPr>
        <w:t xml:space="preserve"> </w:t>
      </w:r>
      <w:r>
        <w:rPr>
          <w:color w:val="333333"/>
          <w:sz w:val="21"/>
        </w:rPr>
        <w:t>deciziei</w:t>
      </w:r>
      <w:r>
        <w:rPr>
          <w:color w:val="333333"/>
          <w:spacing w:val="-14"/>
          <w:sz w:val="21"/>
        </w:rPr>
        <w:t xml:space="preserve"> </w:t>
      </w:r>
      <w:r>
        <w:rPr>
          <w:color w:val="333333"/>
          <w:sz w:val="21"/>
        </w:rPr>
        <w:t>de</w:t>
      </w:r>
      <w:r>
        <w:rPr>
          <w:color w:val="333333"/>
          <w:spacing w:val="-15"/>
          <w:sz w:val="21"/>
        </w:rPr>
        <w:t xml:space="preserve"> </w:t>
      </w:r>
      <w:r>
        <w:rPr>
          <w:color w:val="333333"/>
          <w:sz w:val="21"/>
        </w:rPr>
        <w:t>pensionare</w:t>
      </w:r>
      <w:r>
        <w:rPr>
          <w:color w:val="333333"/>
          <w:spacing w:val="-14"/>
          <w:sz w:val="21"/>
        </w:rPr>
        <w:t xml:space="preserve"> </w:t>
      </w:r>
      <w:r>
        <w:rPr>
          <w:color w:val="333333"/>
          <w:sz w:val="21"/>
        </w:rPr>
        <w:t>pentru</w:t>
      </w:r>
      <w:r>
        <w:rPr>
          <w:color w:val="333333"/>
          <w:spacing w:val="-15"/>
          <w:sz w:val="21"/>
        </w:rPr>
        <w:t xml:space="preserve"> </w:t>
      </w:r>
      <w:r>
        <w:rPr>
          <w:color w:val="333333"/>
          <w:sz w:val="21"/>
        </w:rPr>
        <w:t>limită de vârstă, anticipată sau de invaliditate. Informarea va cuprinde numele şi prenumele persoanei, codul numeric personal, tipul deciziei de pensionare, precum şi data emiterii acesteia.</w:t>
      </w:r>
    </w:p>
    <w:p w14:paraId="7BB3F62E" w14:textId="77777777" w:rsidR="00985233" w:rsidRDefault="00985233" w:rsidP="00985233">
      <w:pPr>
        <w:pStyle w:val="BodyText"/>
        <w:spacing w:line="343" w:lineRule="auto"/>
        <w:ind w:right="116"/>
        <w:jc w:val="both"/>
        <w:rPr>
          <w:color w:val="333333"/>
        </w:rPr>
      </w:pPr>
      <w:r>
        <w:rPr>
          <w:rFonts w:ascii="Arial" w:hAnsi="Arial"/>
          <w:b/>
          <w:color w:val="2975A6"/>
          <w:spacing w:val="-6"/>
        </w:rPr>
        <w:t>Art. 94. -</w:t>
      </w:r>
      <w:r>
        <w:rPr>
          <w:rFonts w:ascii="Arial" w:hAnsi="Arial"/>
          <w:b/>
          <w:color w:val="2975A6"/>
          <w:spacing w:val="9"/>
        </w:rPr>
        <w:t xml:space="preserve"> </w:t>
      </w:r>
      <w:r>
        <w:rPr>
          <w:rFonts w:ascii="Arial" w:hAnsi="Arial"/>
          <w:b/>
          <w:color w:val="333333"/>
          <w:spacing w:val="-6"/>
        </w:rPr>
        <w:t xml:space="preserve">(1) </w:t>
      </w:r>
      <w:r>
        <w:rPr>
          <w:color w:val="333333"/>
          <w:spacing w:val="-6"/>
        </w:rPr>
        <w:t xml:space="preserve">În situaţia în care, ulterior stabilirii şi/sau plăţii drepturilor de pensie, se constată diferenţe între sumele stabilite şi/sau plătite şi cele legal cuvenite, casa </w:t>
      </w:r>
      <w:r>
        <w:rPr>
          <w:color w:val="333333"/>
        </w:rPr>
        <w:t>teritorială</w:t>
      </w:r>
      <w:r>
        <w:rPr>
          <w:color w:val="333333"/>
          <w:spacing w:val="-8"/>
        </w:rPr>
        <w:t xml:space="preserve"> </w:t>
      </w:r>
      <w:r>
        <w:rPr>
          <w:color w:val="333333"/>
        </w:rPr>
        <w:t>de</w:t>
      </w:r>
      <w:r>
        <w:rPr>
          <w:color w:val="333333"/>
          <w:spacing w:val="-8"/>
        </w:rPr>
        <w:t xml:space="preserve"> </w:t>
      </w:r>
      <w:r>
        <w:rPr>
          <w:color w:val="333333"/>
        </w:rPr>
        <w:t>pensii</w:t>
      </w:r>
      <w:r>
        <w:rPr>
          <w:color w:val="333333"/>
          <w:spacing w:val="-8"/>
        </w:rPr>
        <w:t xml:space="preserve"> </w:t>
      </w:r>
      <w:r>
        <w:rPr>
          <w:color w:val="333333"/>
        </w:rPr>
        <w:t>operează,</w:t>
      </w:r>
      <w:r>
        <w:rPr>
          <w:color w:val="333333"/>
          <w:spacing w:val="-8"/>
        </w:rPr>
        <w:t xml:space="preserve"> </w:t>
      </w:r>
      <w:r>
        <w:rPr>
          <w:color w:val="333333"/>
        </w:rPr>
        <w:t>din</w:t>
      </w:r>
      <w:r>
        <w:rPr>
          <w:color w:val="333333"/>
          <w:spacing w:val="-8"/>
        </w:rPr>
        <w:t xml:space="preserve"> </w:t>
      </w:r>
      <w:r>
        <w:rPr>
          <w:color w:val="333333"/>
        </w:rPr>
        <w:t>oficiu</w:t>
      </w:r>
      <w:r>
        <w:rPr>
          <w:color w:val="333333"/>
          <w:spacing w:val="-8"/>
        </w:rPr>
        <w:t xml:space="preserve"> </w:t>
      </w:r>
      <w:r>
        <w:rPr>
          <w:color w:val="333333"/>
        </w:rPr>
        <w:t>sau</w:t>
      </w:r>
      <w:r>
        <w:rPr>
          <w:color w:val="333333"/>
          <w:spacing w:val="-8"/>
        </w:rPr>
        <w:t xml:space="preserve"> </w:t>
      </w:r>
      <w:r>
        <w:rPr>
          <w:color w:val="333333"/>
        </w:rPr>
        <w:t>la</w:t>
      </w:r>
      <w:r>
        <w:rPr>
          <w:color w:val="333333"/>
          <w:spacing w:val="-8"/>
        </w:rPr>
        <w:t xml:space="preserve"> </w:t>
      </w:r>
      <w:r>
        <w:rPr>
          <w:color w:val="333333"/>
        </w:rPr>
        <w:t>solicitarea</w:t>
      </w:r>
      <w:r>
        <w:rPr>
          <w:color w:val="333333"/>
          <w:spacing w:val="-8"/>
        </w:rPr>
        <w:t xml:space="preserve"> </w:t>
      </w:r>
      <w:r>
        <w:rPr>
          <w:color w:val="333333"/>
        </w:rPr>
        <w:t>pensionarului,</w:t>
      </w:r>
      <w:r>
        <w:rPr>
          <w:color w:val="333333"/>
          <w:spacing w:val="-8"/>
        </w:rPr>
        <w:t xml:space="preserve"> </w:t>
      </w:r>
      <w:r>
        <w:rPr>
          <w:color w:val="333333"/>
        </w:rPr>
        <w:t>modificările</w:t>
      </w:r>
      <w:r>
        <w:rPr>
          <w:color w:val="333333"/>
          <w:spacing w:val="-8"/>
        </w:rPr>
        <w:t xml:space="preserve"> </w:t>
      </w:r>
      <w:r>
        <w:rPr>
          <w:color w:val="333333"/>
        </w:rPr>
        <w:t>ce</w:t>
      </w:r>
      <w:r>
        <w:rPr>
          <w:color w:val="333333"/>
          <w:spacing w:val="-8"/>
        </w:rPr>
        <w:t xml:space="preserve"> </w:t>
      </w:r>
      <w:r>
        <w:rPr>
          <w:color w:val="333333"/>
        </w:rPr>
        <w:t>se</w:t>
      </w:r>
      <w:r>
        <w:rPr>
          <w:color w:val="333333"/>
          <w:spacing w:val="-8"/>
        </w:rPr>
        <w:t xml:space="preserve"> </w:t>
      </w:r>
      <w:r>
        <w:rPr>
          <w:color w:val="333333"/>
        </w:rPr>
        <w:t>impun,</w:t>
      </w:r>
      <w:r>
        <w:rPr>
          <w:color w:val="333333"/>
          <w:spacing w:val="-8"/>
        </w:rPr>
        <w:t xml:space="preserve"> </w:t>
      </w:r>
      <w:r>
        <w:rPr>
          <w:color w:val="333333"/>
        </w:rPr>
        <w:t>prin</w:t>
      </w:r>
      <w:r>
        <w:rPr>
          <w:color w:val="333333"/>
          <w:spacing w:val="-8"/>
        </w:rPr>
        <w:t xml:space="preserve"> </w:t>
      </w:r>
      <w:r>
        <w:rPr>
          <w:color w:val="333333"/>
        </w:rPr>
        <w:t>decizie</w:t>
      </w:r>
      <w:r>
        <w:rPr>
          <w:color w:val="333333"/>
          <w:spacing w:val="-8"/>
        </w:rPr>
        <w:t xml:space="preserve"> </w:t>
      </w:r>
      <w:r>
        <w:rPr>
          <w:color w:val="333333"/>
        </w:rPr>
        <w:t>de</w:t>
      </w:r>
      <w:r>
        <w:rPr>
          <w:color w:val="333333"/>
          <w:spacing w:val="-8"/>
        </w:rPr>
        <w:t xml:space="preserve"> </w:t>
      </w:r>
      <w:r>
        <w:rPr>
          <w:color w:val="333333"/>
        </w:rPr>
        <w:t>revizuire.</w:t>
      </w:r>
    </w:p>
    <w:p w14:paraId="41F82EFC" w14:textId="77777777" w:rsidR="00985233" w:rsidRPr="00FF318E" w:rsidRDefault="00985233" w:rsidP="00272B37">
      <w:pPr>
        <w:pStyle w:val="BodyText"/>
        <w:numPr>
          <w:ilvl w:val="0"/>
          <w:numId w:val="44"/>
        </w:numPr>
        <w:spacing w:line="343" w:lineRule="auto"/>
        <w:ind w:right="116"/>
        <w:jc w:val="both"/>
        <w:rPr>
          <w:color w:val="333333"/>
        </w:rPr>
      </w:pPr>
      <w:r w:rsidRPr="00FF318E">
        <w:rPr>
          <w:color w:val="333333"/>
          <w:spacing w:val="-2"/>
        </w:rPr>
        <w:t>Prin</w:t>
      </w:r>
      <w:r w:rsidRPr="00FF318E">
        <w:rPr>
          <w:color w:val="333333"/>
          <w:spacing w:val="23"/>
        </w:rPr>
        <w:t xml:space="preserve"> </w:t>
      </w:r>
      <w:r w:rsidRPr="00FF318E">
        <w:rPr>
          <w:color w:val="333333"/>
          <w:spacing w:val="-2"/>
        </w:rPr>
        <w:t>excepţie</w:t>
      </w:r>
      <w:r w:rsidRPr="00FF318E">
        <w:rPr>
          <w:color w:val="333333"/>
          <w:spacing w:val="24"/>
        </w:rPr>
        <w:t xml:space="preserve"> </w:t>
      </w:r>
      <w:r w:rsidRPr="00FF318E">
        <w:rPr>
          <w:color w:val="333333"/>
          <w:spacing w:val="-2"/>
        </w:rPr>
        <w:t>de</w:t>
      </w:r>
      <w:r w:rsidRPr="00FF318E">
        <w:rPr>
          <w:color w:val="333333"/>
          <w:spacing w:val="23"/>
        </w:rPr>
        <w:t xml:space="preserve"> </w:t>
      </w:r>
      <w:r w:rsidRPr="00FF318E">
        <w:rPr>
          <w:color w:val="333333"/>
          <w:spacing w:val="-2"/>
        </w:rPr>
        <w:t>la</w:t>
      </w:r>
      <w:r w:rsidRPr="00FF318E">
        <w:rPr>
          <w:color w:val="333333"/>
          <w:spacing w:val="24"/>
        </w:rPr>
        <w:t xml:space="preserve"> </w:t>
      </w:r>
      <w:r w:rsidRPr="00FF318E">
        <w:rPr>
          <w:color w:val="333333"/>
          <w:spacing w:val="-2"/>
        </w:rPr>
        <w:t>prevederile</w:t>
      </w:r>
      <w:r w:rsidRPr="00FF318E">
        <w:rPr>
          <w:color w:val="333333"/>
          <w:spacing w:val="24"/>
        </w:rPr>
        <w:t xml:space="preserve"> </w:t>
      </w:r>
      <w:hyperlink r:id="rId298">
        <w:r w:rsidRPr="00FF318E">
          <w:rPr>
            <w:color w:val="2975A6"/>
            <w:spacing w:val="-2"/>
          </w:rPr>
          <w:t>alin.</w:t>
        </w:r>
        <w:r w:rsidRPr="00FF318E">
          <w:rPr>
            <w:color w:val="2975A6"/>
            <w:spacing w:val="23"/>
          </w:rPr>
          <w:t xml:space="preserve"> </w:t>
        </w:r>
        <w:r w:rsidRPr="00FF318E">
          <w:rPr>
            <w:color w:val="2975A6"/>
            <w:spacing w:val="-2"/>
          </w:rPr>
          <w:t>(1)</w:t>
        </w:r>
      </w:hyperlink>
      <w:r w:rsidRPr="00FF318E">
        <w:rPr>
          <w:color w:val="333333"/>
          <w:spacing w:val="-2"/>
        </w:rPr>
        <w:t>,</w:t>
      </w:r>
      <w:r w:rsidRPr="00FF318E">
        <w:rPr>
          <w:color w:val="333333"/>
          <w:spacing w:val="24"/>
        </w:rPr>
        <w:t xml:space="preserve"> </w:t>
      </w:r>
      <w:r w:rsidRPr="00FF318E">
        <w:rPr>
          <w:color w:val="333333"/>
          <w:spacing w:val="-2"/>
        </w:rPr>
        <w:t>dacă</w:t>
      </w:r>
      <w:r w:rsidRPr="00FF318E">
        <w:rPr>
          <w:color w:val="333333"/>
          <w:spacing w:val="24"/>
        </w:rPr>
        <w:t xml:space="preserve"> </w:t>
      </w:r>
      <w:r w:rsidRPr="00FF318E">
        <w:rPr>
          <w:color w:val="333333"/>
          <w:spacing w:val="-2"/>
        </w:rPr>
        <w:t>se</w:t>
      </w:r>
      <w:r w:rsidRPr="00FF318E">
        <w:rPr>
          <w:color w:val="333333"/>
          <w:spacing w:val="23"/>
        </w:rPr>
        <w:t xml:space="preserve"> </w:t>
      </w:r>
      <w:r w:rsidRPr="00FF318E">
        <w:rPr>
          <w:color w:val="333333"/>
          <w:spacing w:val="-2"/>
        </w:rPr>
        <w:t>constată</w:t>
      </w:r>
      <w:r w:rsidRPr="00FF318E">
        <w:rPr>
          <w:color w:val="333333"/>
          <w:spacing w:val="24"/>
        </w:rPr>
        <w:t xml:space="preserve"> </w:t>
      </w:r>
      <w:r w:rsidRPr="00FF318E">
        <w:rPr>
          <w:color w:val="333333"/>
          <w:spacing w:val="-2"/>
        </w:rPr>
        <w:t>că</w:t>
      </w:r>
      <w:r w:rsidRPr="00FF318E">
        <w:rPr>
          <w:color w:val="333333"/>
          <w:spacing w:val="24"/>
        </w:rPr>
        <w:t xml:space="preserve"> </w:t>
      </w:r>
      <w:r w:rsidRPr="00FF318E">
        <w:rPr>
          <w:color w:val="333333"/>
          <w:spacing w:val="-2"/>
        </w:rPr>
        <w:t>solicitarea</w:t>
      </w:r>
      <w:r w:rsidRPr="00FF318E">
        <w:rPr>
          <w:color w:val="333333"/>
          <w:spacing w:val="23"/>
        </w:rPr>
        <w:t xml:space="preserve"> </w:t>
      </w:r>
      <w:r w:rsidRPr="00FF318E">
        <w:rPr>
          <w:color w:val="333333"/>
          <w:spacing w:val="-2"/>
        </w:rPr>
        <w:t>pensionarului</w:t>
      </w:r>
      <w:r w:rsidRPr="00FF318E">
        <w:rPr>
          <w:color w:val="333333"/>
          <w:spacing w:val="24"/>
        </w:rPr>
        <w:t xml:space="preserve"> </w:t>
      </w:r>
      <w:r w:rsidRPr="00FF318E">
        <w:rPr>
          <w:color w:val="333333"/>
          <w:spacing w:val="-2"/>
        </w:rPr>
        <w:t>este</w:t>
      </w:r>
      <w:r w:rsidRPr="00FF318E">
        <w:rPr>
          <w:color w:val="333333"/>
          <w:spacing w:val="23"/>
        </w:rPr>
        <w:t xml:space="preserve"> </w:t>
      </w:r>
      <w:r w:rsidRPr="00FF318E">
        <w:rPr>
          <w:color w:val="333333"/>
          <w:spacing w:val="-2"/>
        </w:rPr>
        <w:t>neîntemeiată,</w:t>
      </w:r>
      <w:r>
        <w:rPr>
          <w:color w:val="333333"/>
          <w:spacing w:val="24"/>
        </w:rPr>
        <w:t xml:space="preserve"> </w:t>
      </w:r>
    </w:p>
    <w:p w14:paraId="692F3F27" w14:textId="77777777" w:rsidR="00985233" w:rsidRPr="00FF318E" w:rsidRDefault="00985233" w:rsidP="00985233">
      <w:pPr>
        <w:pStyle w:val="BodyText"/>
        <w:spacing w:line="343" w:lineRule="auto"/>
        <w:ind w:right="116"/>
        <w:jc w:val="both"/>
        <w:rPr>
          <w:color w:val="333333"/>
        </w:rPr>
        <w:sectPr w:rsidR="00985233" w:rsidRPr="00FF318E" w:rsidSect="00985233">
          <w:pgSz w:w="11900" w:h="16840"/>
          <w:pgMar w:top="720" w:right="720" w:bottom="720" w:left="720" w:header="0" w:footer="354" w:gutter="0"/>
          <w:cols w:space="720"/>
          <w:docGrid w:linePitch="299"/>
        </w:sectPr>
      </w:pPr>
      <w:r w:rsidRPr="00FF318E">
        <w:rPr>
          <w:color w:val="333333"/>
          <w:spacing w:val="-2"/>
        </w:rPr>
        <w:t>cererea</w:t>
      </w:r>
      <w:r w:rsidRPr="00FF318E">
        <w:rPr>
          <w:color w:val="333333"/>
          <w:spacing w:val="24"/>
        </w:rPr>
        <w:t xml:space="preserve"> </w:t>
      </w:r>
      <w:r w:rsidRPr="00FF318E">
        <w:rPr>
          <w:color w:val="333333"/>
          <w:spacing w:val="-2"/>
        </w:rPr>
        <w:t>de</w:t>
      </w:r>
      <w:r w:rsidRPr="00FF318E">
        <w:rPr>
          <w:color w:val="333333"/>
          <w:spacing w:val="23"/>
        </w:rPr>
        <w:t xml:space="preserve"> </w:t>
      </w:r>
      <w:r w:rsidRPr="00FF318E">
        <w:rPr>
          <w:color w:val="333333"/>
          <w:spacing w:val="-2"/>
        </w:rPr>
        <w:t>revizuire</w:t>
      </w:r>
      <w:r w:rsidRPr="00FF318E">
        <w:rPr>
          <w:color w:val="333333"/>
          <w:spacing w:val="24"/>
        </w:rPr>
        <w:t xml:space="preserve"> </w:t>
      </w:r>
      <w:r w:rsidRPr="00FF318E">
        <w:rPr>
          <w:color w:val="333333"/>
          <w:spacing w:val="-2"/>
        </w:rPr>
        <w:t>se</w:t>
      </w:r>
      <w:r w:rsidRPr="00FF318E">
        <w:rPr>
          <w:color w:val="333333"/>
          <w:spacing w:val="24"/>
        </w:rPr>
        <w:t xml:space="preserve"> </w:t>
      </w:r>
      <w:r w:rsidRPr="00FF318E">
        <w:rPr>
          <w:color w:val="333333"/>
          <w:spacing w:val="-2"/>
        </w:rPr>
        <w:t>soluţionează</w:t>
      </w:r>
      <w:r w:rsidRPr="00FF318E">
        <w:rPr>
          <w:color w:val="333333"/>
          <w:spacing w:val="23"/>
        </w:rPr>
        <w:t xml:space="preserve"> </w:t>
      </w:r>
      <w:r w:rsidRPr="00FF318E">
        <w:rPr>
          <w:color w:val="333333"/>
          <w:spacing w:val="-2"/>
        </w:rPr>
        <w:t xml:space="preserve">conform </w:t>
      </w:r>
      <w:r w:rsidRPr="00FF318E">
        <w:rPr>
          <w:color w:val="333333"/>
        </w:rPr>
        <w:t>prevederilor</w:t>
      </w:r>
      <w:r w:rsidRPr="00FF318E">
        <w:rPr>
          <w:color w:val="333333"/>
          <w:spacing w:val="-15"/>
        </w:rPr>
        <w:t xml:space="preserve"> </w:t>
      </w:r>
      <w:r w:rsidRPr="00FF318E">
        <w:rPr>
          <w:color w:val="333333"/>
        </w:rPr>
        <w:t>Ordonanţei</w:t>
      </w:r>
      <w:r w:rsidRPr="00FF318E">
        <w:rPr>
          <w:color w:val="333333"/>
          <w:spacing w:val="-14"/>
        </w:rPr>
        <w:t xml:space="preserve"> </w:t>
      </w:r>
      <w:r w:rsidRPr="00FF318E">
        <w:rPr>
          <w:color w:val="333333"/>
        </w:rPr>
        <w:t>Guvernului</w:t>
      </w:r>
      <w:r w:rsidRPr="00FF318E">
        <w:rPr>
          <w:color w:val="333333"/>
          <w:spacing w:val="-15"/>
        </w:rPr>
        <w:t xml:space="preserve"> </w:t>
      </w:r>
      <w:hyperlink r:id="rId299">
        <w:r w:rsidRPr="00FF318E">
          <w:rPr>
            <w:color w:val="2975A6"/>
          </w:rPr>
          <w:t>nr.</w:t>
        </w:r>
        <w:r w:rsidRPr="00FF318E">
          <w:rPr>
            <w:color w:val="2975A6"/>
            <w:spacing w:val="-14"/>
          </w:rPr>
          <w:t xml:space="preserve"> </w:t>
        </w:r>
        <w:r w:rsidRPr="00FF318E">
          <w:rPr>
            <w:color w:val="2975A6"/>
          </w:rPr>
          <w:t>27/2002</w:t>
        </w:r>
      </w:hyperlink>
      <w:r w:rsidRPr="00FF318E">
        <w:rPr>
          <w:color w:val="2975A6"/>
          <w:spacing w:val="-15"/>
        </w:rPr>
        <w:t xml:space="preserve"> </w:t>
      </w:r>
      <w:r w:rsidRPr="00FF318E">
        <w:rPr>
          <w:color w:val="333333"/>
        </w:rPr>
        <w:t>privind</w:t>
      </w:r>
      <w:r w:rsidRPr="00FF318E">
        <w:rPr>
          <w:color w:val="333333"/>
          <w:spacing w:val="-14"/>
        </w:rPr>
        <w:t xml:space="preserve"> </w:t>
      </w:r>
      <w:r w:rsidRPr="00FF318E">
        <w:rPr>
          <w:color w:val="333333"/>
        </w:rPr>
        <w:t>reglementarea</w:t>
      </w:r>
      <w:r w:rsidRPr="00FF318E">
        <w:rPr>
          <w:color w:val="333333"/>
          <w:spacing w:val="-15"/>
        </w:rPr>
        <w:t xml:space="preserve"> </w:t>
      </w:r>
      <w:r w:rsidRPr="00FF318E">
        <w:rPr>
          <w:color w:val="333333"/>
        </w:rPr>
        <w:t>activităţii</w:t>
      </w:r>
      <w:r w:rsidRPr="00FF318E">
        <w:rPr>
          <w:color w:val="333333"/>
          <w:spacing w:val="-14"/>
        </w:rPr>
        <w:t xml:space="preserve"> </w:t>
      </w:r>
      <w:r w:rsidRPr="00FF318E">
        <w:rPr>
          <w:color w:val="333333"/>
        </w:rPr>
        <w:t>de</w:t>
      </w:r>
      <w:r w:rsidRPr="00FF318E">
        <w:rPr>
          <w:color w:val="333333"/>
          <w:spacing w:val="-15"/>
        </w:rPr>
        <w:t xml:space="preserve"> </w:t>
      </w:r>
      <w:r w:rsidRPr="00FF318E">
        <w:rPr>
          <w:color w:val="333333"/>
        </w:rPr>
        <w:t>soluţionare</w:t>
      </w:r>
      <w:r w:rsidRPr="00FF318E">
        <w:rPr>
          <w:color w:val="333333"/>
          <w:spacing w:val="-14"/>
        </w:rPr>
        <w:t xml:space="preserve"> </w:t>
      </w:r>
      <w:r w:rsidRPr="00FF318E">
        <w:rPr>
          <w:color w:val="333333"/>
        </w:rPr>
        <w:t>a</w:t>
      </w:r>
      <w:r w:rsidRPr="00FF318E">
        <w:rPr>
          <w:color w:val="333333"/>
          <w:spacing w:val="-15"/>
        </w:rPr>
        <w:t xml:space="preserve"> </w:t>
      </w:r>
      <w:r w:rsidRPr="00FF318E">
        <w:rPr>
          <w:color w:val="333333"/>
        </w:rPr>
        <w:t>petiţiilor,</w:t>
      </w:r>
      <w:r w:rsidRPr="00FF318E">
        <w:rPr>
          <w:color w:val="333333"/>
          <w:spacing w:val="-14"/>
        </w:rPr>
        <w:t xml:space="preserve"> </w:t>
      </w:r>
      <w:r w:rsidRPr="00FF318E">
        <w:rPr>
          <w:color w:val="333333"/>
        </w:rPr>
        <w:t>aprobată</w:t>
      </w:r>
      <w:r w:rsidRPr="00FF318E">
        <w:rPr>
          <w:color w:val="333333"/>
          <w:spacing w:val="-15"/>
        </w:rPr>
        <w:t xml:space="preserve"> </w:t>
      </w:r>
      <w:r w:rsidRPr="00FF318E">
        <w:rPr>
          <w:color w:val="333333"/>
        </w:rPr>
        <w:t>cu</w:t>
      </w:r>
      <w:r w:rsidRPr="00FF318E">
        <w:rPr>
          <w:color w:val="333333"/>
          <w:spacing w:val="-14"/>
        </w:rPr>
        <w:t xml:space="preserve"> </w:t>
      </w:r>
      <w:r w:rsidRPr="00FF318E">
        <w:rPr>
          <w:color w:val="333333"/>
        </w:rPr>
        <w:t>modificări</w:t>
      </w:r>
      <w:r w:rsidRPr="00FF318E">
        <w:rPr>
          <w:color w:val="333333"/>
          <w:spacing w:val="-15"/>
        </w:rPr>
        <w:t xml:space="preserve"> </w:t>
      </w:r>
      <w:r w:rsidRPr="00FF318E">
        <w:rPr>
          <w:color w:val="333333"/>
        </w:rPr>
        <w:t>şi</w:t>
      </w:r>
      <w:r w:rsidRPr="00FF318E">
        <w:rPr>
          <w:color w:val="333333"/>
          <w:spacing w:val="-14"/>
        </w:rPr>
        <w:t xml:space="preserve"> </w:t>
      </w:r>
      <w:r w:rsidRPr="00FF318E">
        <w:rPr>
          <w:color w:val="333333"/>
        </w:rPr>
        <w:t>completări</w:t>
      </w:r>
      <w:r w:rsidRPr="00FF318E">
        <w:rPr>
          <w:color w:val="333333"/>
          <w:spacing w:val="-15"/>
        </w:rPr>
        <w:t xml:space="preserve"> </w:t>
      </w:r>
      <w:r w:rsidRPr="00FF318E">
        <w:rPr>
          <w:color w:val="333333"/>
        </w:rPr>
        <w:t>prin</w:t>
      </w:r>
      <w:r w:rsidRPr="00FF318E">
        <w:rPr>
          <w:color w:val="333333"/>
          <w:spacing w:val="-14"/>
        </w:rPr>
        <w:t xml:space="preserve"> </w:t>
      </w:r>
      <w:r w:rsidRPr="00FF318E">
        <w:rPr>
          <w:color w:val="333333"/>
        </w:rPr>
        <w:t>Legea</w:t>
      </w:r>
      <w:r w:rsidRPr="00FF318E">
        <w:rPr>
          <w:color w:val="333333"/>
          <w:spacing w:val="-15"/>
        </w:rPr>
        <w:t xml:space="preserve"> </w:t>
      </w:r>
      <w:hyperlink r:id="rId300">
        <w:r w:rsidRPr="00FF318E">
          <w:rPr>
            <w:color w:val="2975A6"/>
          </w:rPr>
          <w:t>nr.</w:t>
        </w:r>
      </w:hyperlink>
      <w:r w:rsidRPr="00FF318E">
        <w:rPr>
          <w:color w:val="2975A6"/>
        </w:rPr>
        <w:t xml:space="preserve"> </w:t>
      </w:r>
      <w:hyperlink r:id="rId301">
        <w:r w:rsidRPr="00FF318E">
          <w:rPr>
            <w:color w:val="2975A6"/>
          </w:rPr>
          <w:t>233/2002</w:t>
        </w:r>
      </w:hyperlink>
      <w:r w:rsidRPr="00FF318E">
        <w:rPr>
          <w:color w:val="333333"/>
        </w:rPr>
        <w:t>, cu modificările ulterioare.</w:t>
      </w:r>
    </w:p>
    <w:p w14:paraId="5496B18E" w14:textId="77777777" w:rsidR="00985233" w:rsidRDefault="00985233" w:rsidP="00272B37">
      <w:pPr>
        <w:pStyle w:val="ListParagraph"/>
        <w:numPr>
          <w:ilvl w:val="0"/>
          <w:numId w:val="44"/>
        </w:numPr>
        <w:tabs>
          <w:tab w:val="left" w:pos="429"/>
        </w:tabs>
        <w:spacing w:line="343" w:lineRule="auto"/>
        <w:ind w:left="104" w:right="116" w:firstLine="0"/>
        <w:jc w:val="both"/>
        <w:rPr>
          <w:sz w:val="21"/>
        </w:rPr>
      </w:pPr>
      <w:r>
        <w:rPr>
          <w:color w:val="333333"/>
          <w:sz w:val="21"/>
        </w:rPr>
        <w:lastRenderedPageBreak/>
        <w:t>Sumele</w:t>
      </w:r>
      <w:r>
        <w:rPr>
          <w:color w:val="333333"/>
          <w:spacing w:val="-14"/>
          <w:sz w:val="21"/>
        </w:rPr>
        <w:t xml:space="preserve"> </w:t>
      </w:r>
      <w:r>
        <w:rPr>
          <w:color w:val="333333"/>
          <w:sz w:val="21"/>
        </w:rPr>
        <w:t>rezultate</w:t>
      </w:r>
      <w:r>
        <w:rPr>
          <w:color w:val="333333"/>
          <w:spacing w:val="-14"/>
          <w:sz w:val="21"/>
        </w:rPr>
        <w:t xml:space="preserve"> </w:t>
      </w:r>
      <w:r>
        <w:rPr>
          <w:color w:val="333333"/>
          <w:sz w:val="21"/>
        </w:rPr>
        <w:t>în</w:t>
      </w:r>
      <w:r>
        <w:rPr>
          <w:color w:val="333333"/>
          <w:spacing w:val="-14"/>
          <w:sz w:val="21"/>
        </w:rPr>
        <w:t xml:space="preserve"> </w:t>
      </w:r>
      <w:r>
        <w:rPr>
          <w:color w:val="333333"/>
          <w:sz w:val="21"/>
        </w:rPr>
        <w:t>urma</w:t>
      </w:r>
      <w:r>
        <w:rPr>
          <w:color w:val="333333"/>
          <w:spacing w:val="-14"/>
          <w:sz w:val="21"/>
        </w:rPr>
        <w:t xml:space="preserve"> </w:t>
      </w:r>
      <w:r>
        <w:rPr>
          <w:color w:val="333333"/>
          <w:sz w:val="21"/>
        </w:rPr>
        <w:t>aplicării</w:t>
      </w:r>
      <w:r>
        <w:rPr>
          <w:color w:val="333333"/>
          <w:spacing w:val="-14"/>
          <w:sz w:val="21"/>
        </w:rPr>
        <w:t xml:space="preserve"> </w:t>
      </w:r>
      <w:r>
        <w:rPr>
          <w:color w:val="333333"/>
          <w:sz w:val="21"/>
        </w:rPr>
        <w:t>prevederilor</w:t>
      </w:r>
      <w:r>
        <w:rPr>
          <w:color w:val="333333"/>
          <w:spacing w:val="-14"/>
          <w:sz w:val="21"/>
        </w:rPr>
        <w:t xml:space="preserve"> </w:t>
      </w:r>
      <w:hyperlink r:id="rId302">
        <w:r>
          <w:rPr>
            <w:color w:val="2975A6"/>
            <w:sz w:val="21"/>
          </w:rPr>
          <w:t>alin.</w:t>
        </w:r>
        <w:r>
          <w:rPr>
            <w:color w:val="2975A6"/>
            <w:spacing w:val="-14"/>
            <w:sz w:val="21"/>
          </w:rPr>
          <w:t xml:space="preserve"> </w:t>
        </w:r>
        <w:r>
          <w:rPr>
            <w:color w:val="2975A6"/>
            <w:sz w:val="21"/>
          </w:rPr>
          <w:t>(1)</w:t>
        </w:r>
      </w:hyperlink>
      <w:r>
        <w:rPr>
          <w:color w:val="2975A6"/>
          <w:spacing w:val="-14"/>
          <w:sz w:val="21"/>
        </w:rPr>
        <w:t xml:space="preserve"> </w:t>
      </w:r>
      <w:r>
        <w:rPr>
          <w:color w:val="333333"/>
          <w:sz w:val="21"/>
        </w:rPr>
        <w:t>se</w:t>
      </w:r>
      <w:r>
        <w:rPr>
          <w:color w:val="333333"/>
          <w:spacing w:val="-14"/>
          <w:sz w:val="21"/>
        </w:rPr>
        <w:t xml:space="preserve"> </w:t>
      </w:r>
      <w:r>
        <w:rPr>
          <w:color w:val="333333"/>
          <w:sz w:val="21"/>
        </w:rPr>
        <w:t>acordă</w:t>
      </w:r>
      <w:r>
        <w:rPr>
          <w:color w:val="333333"/>
          <w:spacing w:val="-14"/>
          <w:sz w:val="21"/>
        </w:rPr>
        <w:t xml:space="preserve"> </w:t>
      </w:r>
      <w:r>
        <w:rPr>
          <w:color w:val="333333"/>
          <w:sz w:val="21"/>
        </w:rPr>
        <w:t>sau</w:t>
      </w:r>
      <w:r>
        <w:rPr>
          <w:color w:val="333333"/>
          <w:spacing w:val="-14"/>
          <w:sz w:val="21"/>
        </w:rPr>
        <w:t xml:space="preserve"> </w:t>
      </w:r>
      <w:r>
        <w:rPr>
          <w:color w:val="333333"/>
          <w:sz w:val="21"/>
        </w:rPr>
        <w:t>se</w:t>
      </w:r>
      <w:r>
        <w:rPr>
          <w:color w:val="333333"/>
          <w:spacing w:val="-14"/>
          <w:sz w:val="21"/>
        </w:rPr>
        <w:t xml:space="preserve"> </w:t>
      </w:r>
      <w:r>
        <w:rPr>
          <w:color w:val="333333"/>
          <w:sz w:val="21"/>
        </w:rPr>
        <w:t>recuperează,</w:t>
      </w:r>
      <w:r>
        <w:rPr>
          <w:color w:val="333333"/>
          <w:spacing w:val="-14"/>
          <w:sz w:val="21"/>
        </w:rPr>
        <w:t xml:space="preserve"> </w:t>
      </w:r>
      <w:r>
        <w:rPr>
          <w:color w:val="333333"/>
          <w:sz w:val="21"/>
        </w:rPr>
        <w:t>după</w:t>
      </w:r>
      <w:r>
        <w:rPr>
          <w:color w:val="333333"/>
          <w:spacing w:val="-14"/>
          <w:sz w:val="21"/>
        </w:rPr>
        <w:t xml:space="preserve"> </w:t>
      </w:r>
      <w:r>
        <w:rPr>
          <w:color w:val="333333"/>
          <w:sz w:val="21"/>
        </w:rPr>
        <w:t>caz,</w:t>
      </w:r>
      <w:r>
        <w:rPr>
          <w:color w:val="333333"/>
          <w:spacing w:val="-14"/>
          <w:sz w:val="21"/>
        </w:rPr>
        <w:t xml:space="preserve"> </w:t>
      </w:r>
      <w:r>
        <w:rPr>
          <w:color w:val="333333"/>
          <w:sz w:val="21"/>
        </w:rPr>
        <w:t>în</w:t>
      </w:r>
      <w:r>
        <w:rPr>
          <w:color w:val="333333"/>
          <w:spacing w:val="-14"/>
          <w:sz w:val="21"/>
        </w:rPr>
        <w:t xml:space="preserve"> </w:t>
      </w:r>
      <w:r>
        <w:rPr>
          <w:color w:val="333333"/>
          <w:sz w:val="21"/>
        </w:rPr>
        <w:t>cadrul</w:t>
      </w:r>
      <w:r>
        <w:rPr>
          <w:color w:val="333333"/>
          <w:spacing w:val="-14"/>
          <w:sz w:val="21"/>
        </w:rPr>
        <w:t xml:space="preserve"> </w:t>
      </w:r>
      <w:r>
        <w:rPr>
          <w:color w:val="333333"/>
          <w:sz w:val="21"/>
        </w:rPr>
        <w:t>termenului</w:t>
      </w:r>
      <w:r>
        <w:rPr>
          <w:color w:val="333333"/>
          <w:spacing w:val="-14"/>
          <w:sz w:val="21"/>
        </w:rPr>
        <w:t xml:space="preserve"> </w:t>
      </w:r>
      <w:r>
        <w:rPr>
          <w:color w:val="333333"/>
          <w:sz w:val="21"/>
        </w:rPr>
        <w:t>general</w:t>
      </w:r>
      <w:r>
        <w:rPr>
          <w:color w:val="333333"/>
          <w:spacing w:val="-14"/>
          <w:sz w:val="21"/>
        </w:rPr>
        <w:t xml:space="preserve"> </w:t>
      </w:r>
      <w:r>
        <w:rPr>
          <w:color w:val="333333"/>
          <w:sz w:val="21"/>
        </w:rPr>
        <w:t>de</w:t>
      </w:r>
      <w:r>
        <w:rPr>
          <w:color w:val="333333"/>
          <w:spacing w:val="-14"/>
          <w:sz w:val="21"/>
        </w:rPr>
        <w:t xml:space="preserve"> </w:t>
      </w:r>
      <w:r>
        <w:rPr>
          <w:color w:val="333333"/>
          <w:sz w:val="21"/>
        </w:rPr>
        <w:t>prescripţie,</w:t>
      </w:r>
      <w:r>
        <w:rPr>
          <w:color w:val="333333"/>
          <w:spacing w:val="-14"/>
          <w:sz w:val="21"/>
        </w:rPr>
        <w:t xml:space="preserve"> </w:t>
      </w:r>
      <w:r>
        <w:rPr>
          <w:color w:val="333333"/>
          <w:sz w:val="21"/>
        </w:rPr>
        <w:t>calculat</w:t>
      </w:r>
      <w:r>
        <w:rPr>
          <w:color w:val="333333"/>
          <w:spacing w:val="-14"/>
          <w:sz w:val="21"/>
        </w:rPr>
        <w:t xml:space="preserve"> </w:t>
      </w:r>
      <w:r>
        <w:rPr>
          <w:color w:val="333333"/>
          <w:sz w:val="21"/>
        </w:rPr>
        <w:t>de</w:t>
      </w:r>
      <w:r>
        <w:rPr>
          <w:color w:val="333333"/>
          <w:spacing w:val="-14"/>
          <w:sz w:val="21"/>
        </w:rPr>
        <w:t xml:space="preserve"> </w:t>
      </w:r>
      <w:r>
        <w:rPr>
          <w:color w:val="333333"/>
          <w:sz w:val="21"/>
        </w:rPr>
        <w:t>la</w:t>
      </w:r>
      <w:r>
        <w:rPr>
          <w:color w:val="333333"/>
          <w:spacing w:val="-14"/>
          <w:sz w:val="21"/>
        </w:rPr>
        <w:t xml:space="preserve"> </w:t>
      </w:r>
      <w:r>
        <w:rPr>
          <w:color w:val="333333"/>
          <w:sz w:val="21"/>
        </w:rPr>
        <w:t xml:space="preserve">data </w:t>
      </w:r>
      <w:r>
        <w:rPr>
          <w:color w:val="333333"/>
          <w:spacing w:val="-4"/>
          <w:sz w:val="21"/>
        </w:rPr>
        <w:t>constatării diferenţelor.</w:t>
      </w:r>
    </w:p>
    <w:p w14:paraId="34266E20" w14:textId="77777777" w:rsidR="00985233" w:rsidRDefault="00985233" w:rsidP="00272B37">
      <w:pPr>
        <w:pStyle w:val="ListParagraph"/>
        <w:numPr>
          <w:ilvl w:val="0"/>
          <w:numId w:val="44"/>
        </w:numPr>
        <w:tabs>
          <w:tab w:val="left" w:pos="436"/>
        </w:tabs>
        <w:spacing w:line="343" w:lineRule="auto"/>
        <w:ind w:left="104" w:right="116" w:firstLine="0"/>
        <w:jc w:val="both"/>
        <w:rPr>
          <w:sz w:val="21"/>
        </w:rPr>
      </w:pPr>
      <w:r>
        <w:rPr>
          <w:color w:val="333333"/>
          <w:sz w:val="21"/>
        </w:rPr>
        <w:t xml:space="preserve">Prin excepţie de la prevederile </w:t>
      </w:r>
      <w:hyperlink r:id="rId303">
        <w:r>
          <w:rPr>
            <w:color w:val="2975A6"/>
            <w:sz w:val="21"/>
          </w:rPr>
          <w:t>alin. (3)</w:t>
        </w:r>
      </w:hyperlink>
      <w:r>
        <w:rPr>
          <w:color w:val="333333"/>
          <w:sz w:val="21"/>
        </w:rPr>
        <w:t xml:space="preserve">, în cazul unor erori materiale sau de calcul, intervenite în procesul administrativ de prelucrare şi redactare a datelor în </w:t>
      </w:r>
      <w:r>
        <w:rPr>
          <w:color w:val="333333"/>
          <w:spacing w:val="-2"/>
          <w:sz w:val="21"/>
        </w:rPr>
        <w:t>vederea</w:t>
      </w:r>
      <w:r>
        <w:rPr>
          <w:color w:val="333333"/>
          <w:spacing w:val="-4"/>
          <w:sz w:val="21"/>
        </w:rPr>
        <w:t xml:space="preserve"> </w:t>
      </w:r>
      <w:r>
        <w:rPr>
          <w:color w:val="333333"/>
          <w:spacing w:val="-2"/>
          <w:sz w:val="21"/>
        </w:rPr>
        <w:t>stabilirii/recalculării/plăţii</w:t>
      </w:r>
      <w:r>
        <w:rPr>
          <w:color w:val="333333"/>
          <w:spacing w:val="-4"/>
          <w:sz w:val="21"/>
        </w:rPr>
        <w:t xml:space="preserve"> </w:t>
      </w:r>
      <w:r>
        <w:rPr>
          <w:color w:val="333333"/>
          <w:spacing w:val="-2"/>
          <w:sz w:val="21"/>
        </w:rPr>
        <w:t>drepturilor</w:t>
      </w:r>
      <w:r>
        <w:rPr>
          <w:color w:val="333333"/>
          <w:spacing w:val="-4"/>
          <w:sz w:val="21"/>
        </w:rPr>
        <w:t xml:space="preserve"> </w:t>
      </w:r>
      <w:r>
        <w:rPr>
          <w:color w:val="333333"/>
          <w:spacing w:val="-2"/>
          <w:sz w:val="21"/>
        </w:rPr>
        <w:t>de</w:t>
      </w:r>
      <w:r>
        <w:rPr>
          <w:color w:val="333333"/>
          <w:spacing w:val="-4"/>
          <w:sz w:val="21"/>
        </w:rPr>
        <w:t xml:space="preserve"> </w:t>
      </w:r>
      <w:r>
        <w:rPr>
          <w:color w:val="333333"/>
          <w:spacing w:val="-2"/>
          <w:sz w:val="21"/>
        </w:rPr>
        <w:t>pensie,</w:t>
      </w:r>
      <w:r>
        <w:rPr>
          <w:color w:val="333333"/>
          <w:spacing w:val="-4"/>
          <w:sz w:val="21"/>
        </w:rPr>
        <w:t xml:space="preserve"> </w:t>
      </w:r>
      <w:r>
        <w:rPr>
          <w:color w:val="333333"/>
          <w:spacing w:val="-2"/>
          <w:sz w:val="21"/>
        </w:rPr>
        <w:t>termenul</w:t>
      </w:r>
      <w:r>
        <w:rPr>
          <w:color w:val="333333"/>
          <w:spacing w:val="-4"/>
          <w:sz w:val="21"/>
        </w:rPr>
        <w:t xml:space="preserve"> </w:t>
      </w:r>
      <w:r>
        <w:rPr>
          <w:color w:val="333333"/>
          <w:spacing w:val="-2"/>
          <w:sz w:val="21"/>
        </w:rPr>
        <w:t>general</w:t>
      </w:r>
      <w:r>
        <w:rPr>
          <w:color w:val="333333"/>
          <w:spacing w:val="-4"/>
          <w:sz w:val="21"/>
        </w:rPr>
        <w:t xml:space="preserve"> </w:t>
      </w:r>
      <w:r>
        <w:rPr>
          <w:color w:val="333333"/>
          <w:spacing w:val="-2"/>
          <w:sz w:val="21"/>
        </w:rPr>
        <w:t>de</w:t>
      </w:r>
      <w:r>
        <w:rPr>
          <w:color w:val="333333"/>
          <w:spacing w:val="-4"/>
          <w:sz w:val="21"/>
        </w:rPr>
        <w:t xml:space="preserve"> </w:t>
      </w:r>
      <w:r>
        <w:rPr>
          <w:color w:val="333333"/>
          <w:spacing w:val="-2"/>
          <w:sz w:val="21"/>
        </w:rPr>
        <w:t>prescripţie</w:t>
      </w:r>
      <w:r>
        <w:rPr>
          <w:color w:val="333333"/>
          <w:spacing w:val="-4"/>
          <w:sz w:val="21"/>
        </w:rPr>
        <w:t xml:space="preserve"> </w:t>
      </w:r>
      <w:r>
        <w:rPr>
          <w:color w:val="333333"/>
          <w:spacing w:val="-2"/>
          <w:sz w:val="21"/>
        </w:rPr>
        <w:t>nu</w:t>
      </w:r>
      <w:r>
        <w:rPr>
          <w:color w:val="333333"/>
          <w:spacing w:val="-4"/>
          <w:sz w:val="21"/>
        </w:rPr>
        <w:t xml:space="preserve"> </w:t>
      </w:r>
      <w:r>
        <w:rPr>
          <w:color w:val="333333"/>
          <w:spacing w:val="-2"/>
          <w:sz w:val="21"/>
        </w:rPr>
        <w:t>se</w:t>
      </w:r>
      <w:r>
        <w:rPr>
          <w:color w:val="333333"/>
          <w:spacing w:val="-4"/>
          <w:sz w:val="21"/>
        </w:rPr>
        <w:t xml:space="preserve"> </w:t>
      </w:r>
      <w:r>
        <w:rPr>
          <w:color w:val="333333"/>
          <w:spacing w:val="-2"/>
          <w:sz w:val="21"/>
        </w:rPr>
        <w:t>aplică</w:t>
      </w:r>
      <w:r>
        <w:rPr>
          <w:color w:val="333333"/>
          <w:spacing w:val="-4"/>
          <w:sz w:val="21"/>
        </w:rPr>
        <w:t xml:space="preserve"> </w:t>
      </w:r>
      <w:r>
        <w:rPr>
          <w:color w:val="333333"/>
          <w:spacing w:val="-2"/>
          <w:sz w:val="21"/>
        </w:rPr>
        <w:t>pentru</w:t>
      </w:r>
      <w:r>
        <w:rPr>
          <w:color w:val="333333"/>
          <w:spacing w:val="-4"/>
          <w:sz w:val="21"/>
        </w:rPr>
        <w:t xml:space="preserve"> </w:t>
      </w:r>
      <w:r>
        <w:rPr>
          <w:color w:val="333333"/>
          <w:spacing w:val="-2"/>
          <w:sz w:val="21"/>
        </w:rPr>
        <w:t>recuperarea</w:t>
      </w:r>
      <w:r>
        <w:rPr>
          <w:color w:val="333333"/>
          <w:spacing w:val="-4"/>
          <w:sz w:val="21"/>
        </w:rPr>
        <w:t xml:space="preserve"> </w:t>
      </w:r>
      <w:r>
        <w:rPr>
          <w:color w:val="333333"/>
          <w:spacing w:val="-2"/>
          <w:sz w:val="21"/>
        </w:rPr>
        <w:t>de</w:t>
      </w:r>
      <w:r>
        <w:rPr>
          <w:color w:val="333333"/>
          <w:spacing w:val="-4"/>
          <w:sz w:val="21"/>
        </w:rPr>
        <w:t xml:space="preserve"> </w:t>
      </w:r>
      <w:r>
        <w:rPr>
          <w:color w:val="333333"/>
          <w:spacing w:val="-2"/>
          <w:sz w:val="21"/>
        </w:rPr>
        <w:t>către</w:t>
      </w:r>
      <w:r>
        <w:rPr>
          <w:color w:val="333333"/>
          <w:spacing w:val="-4"/>
          <w:sz w:val="21"/>
        </w:rPr>
        <w:t xml:space="preserve"> </w:t>
      </w:r>
      <w:r>
        <w:rPr>
          <w:color w:val="333333"/>
          <w:spacing w:val="-2"/>
          <w:sz w:val="21"/>
        </w:rPr>
        <w:t>beneficiarul</w:t>
      </w:r>
      <w:r>
        <w:rPr>
          <w:color w:val="333333"/>
          <w:spacing w:val="-4"/>
          <w:sz w:val="21"/>
        </w:rPr>
        <w:t xml:space="preserve"> </w:t>
      </w:r>
      <w:r>
        <w:rPr>
          <w:color w:val="333333"/>
          <w:spacing w:val="-2"/>
          <w:sz w:val="21"/>
        </w:rPr>
        <w:t>dreptului</w:t>
      </w:r>
      <w:r>
        <w:rPr>
          <w:color w:val="333333"/>
          <w:spacing w:val="-4"/>
          <w:sz w:val="21"/>
        </w:rPr>
        <w:t xml:space="preserve"> </w:t>
      </w:r>
      <w:r>
        <w:rPr>
          <w:color w:val="333333"/>
          <w:spacing w:val="-2"/>
          <w:sz w:val="21"/>
        </w:rPr>
        <w:t>la</w:t>
      </w:r>
      <w:r>
        <w:rPr>
          <w:color w:val="333333"/>
          <w:spacing w:val="-4"/>
          <w:sz w:val="21"/>
        </w:rPr>
        <w:t xml:space="preserve"> </w:t>
      </w:r>
      <w:r>
        <w:rPr>
          <w:color w:val="333333"/>
          <w:spacing w:val="-2"/>
          <w:sz w:val="21"/>
        </w:rPr>
        <w:t>pensie</w:t>
      </w:r>
      <w:r>
        <w:rPr>
          <w:color w:val="333333"/>
          <w:spacing w:val="-4"/>
          <w:sz w:val="21"/>
        </w:rPr>
        <w:t xml:space="preserve"> </w:t>
      </w:r>
      <w:r>
        <w:rPr>
          <w:color w:val="333333"/>
          <w:spacing w:val="-2"/>
          <w:sz w:val="21"/>
        </w:rPr>
        <w:t xml:space="preserve">a </w:t>
      </w:r>
      <w:r>
        <w:rPr>
          <w:color w:val="333333"/>
          <w:sz w:val="21"/>
        </w:rPr>
        <w:t>sumelor</w:t>
      </w:r>
      <w:r>
        <w:rPr>
          <w:color w:val="333333"/>
          <w:spacing w:val="-15"/>
          <w:sz w:val="21"/>
        </w:rPr>
        <w:t xml:space="preserve"> </w:t>
      </w:r>
      <w:r>
        <w:rPr>
          <w:color w:val="333333"/>
          <w:sz w:val="21"/>
        </w:rPr>
        <w:t>neplătite</w:t>
      </w:r>
      <w:r>
        <w:rPr>
          <w:color w:val="333333"/>
          <w:spacing w:val="-15"/>
          <w:sz w:val="21"/>
        </w:rPr>
        <w:t xml:space="preserve"> </w:t>
      </w:r>
      <w:r>
        <w:rPr>
          <w:color w:val="333333"/>
          <w:sz w:val="21"/>
        </w:rPr>
        <w:t>de</w:t>
      </w:r>
      <w:r>
        <w:rPr>
          <w:color w:val="333333"/>
          <w:spacing w:val="-14"/>
          <w:sz w:val="21"/>
        </w:rPr>
        <w:t xml:space="preserve"> </w:t>
      </w:r>
      <w:r>
        <w:rPr>
          <w:color w:val="333333"/>
          <w:sz w:val="21"/>
        </w:rPr>
        <w:t>casa</w:t>
      </w:r>
      <w:r>
        <w:rPr>
          <w:color w:val="333333"/>
          <w:spacing w:val="-15"/>
          <w:sz w:val="21"/>
        </w:rPr>
        <w:t xml:space="preserve"> </w:t>
      </w:r>
      <w:r>
        <w:rPr>
          <w:color w:val="333333"/>
          <w:sz w:val="21"/>
        </w:rPr>
        <w:t>teritorială</w:t>
      </w:r>
      <w:r>
        <w:rPr>
          <w:color w:val="333333"/>
          <w:spacing w:val="-14"/>
          <w:sz w:val="21"/>
        </w:rPr>
        <w:t xml:space="preserve"> </w:t>
      </w:r>
      <w:r>
        <w:rPr>
          <w:color w:val="333333"/>
          <w:sz w:val="21"/>
        </w:rPr>
        <w:t>de</w:t>
      </w:r>
      <w:r>
        <w:rPr>
          <w:color w:val="333333"/>
          <w:spacing w:val="-15"/>
          <w:sz w:val="21"/>
        </w:rPr>
        <w:t xml:space="preserve"> </w:t>
      </w:r>
      <w:r>
        <w:rPr>
          <w:color w:val="333333"/>
          <w:sz w:val="21"/>
        </w:rPr>
        <w:t>pensii</w:t>
      </w:r>
      <w:r>
        <w:rPr>
          <w:color w:val="333333"/>
          <w:spacing w:val="-15"/>
          <w:sz w:val="21"/>
        </w:rPr>
        <w:t xml:space="preserve"> </w:t>
      </w:r>
      <w:r>
        <w:rPr>
          <w:color w:val="333333"/>
          <w:sz w:val="21"/>
        </w:rPr>
        <w:t>competentă.</w:t>
      </w:r>
    </w:p>
    <w:p w14:paraId="415B9DC9" w14:textId="77777777" w:rsidR="00985233" w:rsidRDefault="00985233" w:rsidP="00272B37">
      <w:pPr>
        <w:pStyle w:val="ListParagraph"/>
        <w:numPr>
          <w:ilvl w:val="0"/>
          <w:numId w:val="44"/>
        </w:numPr>
        <w:tabs>
          <w:tab w:val="left" w:pos="429"/>
        </w:tabs>
        <w:spacing w:line="343" w:lineRule="auto"/>
        <w:ind w:left="104" w:right="116" w:firstLine="0"/>
        <w:jc w:val="both"/>
        <w:rPr>
          <w:sz w:val="21"/>
        </w:rPr>
      </w:pPr>
      <w:r>
        <w:rPr>
          <w:color w:val="333333"/>
          <w:sz w:val="21"/>
        </w:rPr>
        <w:t>Pensia</w:t>
      </w:r>
      <w:r>
        <w:rPr>
          <w:color w:val="333333"/>
          <w:spacing w:val="-13"/>
          <w:sz w:val="21"/>
        </w:rPr>
        <w:t xml:space="preserve"> </w:t>
      </w:r>
      <w:r>
        <w:rPr>
          <w:color w:val="333333"/>
          <w:sz w:val="21"/>
        </w:rPr>
        <w:t>poate</w:t>
      </w:r>
      <w:r>
        <w:rPr>
          <w:color w:val="333333"/>
          <w:spacing w:val="-13"/>
          <w:sz w:val="21"/>
        </w:rPr>
        <w:t xml:space="preserve"> </w:t>
      </w:r>
      <w:r>
        <w:rPr>
          <w:color w:val="333333"/>
          <w:sz w:val="21"/>
        </w:rPr>
        <w:t>fi</w:t>
      </w:r>
      <w:r>
        <w:rPr>
          <w:color w:val="333333"/>
          <w:spacing w:val="-13"/>
          <w:sz w:val="21"/>
        </w:rPr>
        <w:t xml:space="preserve"> </w:t>
      </w:r>
      <w:r>
        <w:rPr>
          <w:color w:val="333333"/>
          <w:sz w:val="21"/>
        </w:rPr>
        <w:t>recalculată</w:t>
      </w:r>
      <w:r>
        <w:rPr>
          <w:color w:val="333333"/>
          <w:spacing w:val="-13"/>
          <w:sz w:val="21"/>
        </w:rPr>
        <w:t xml:space="preserve"> </w:t>
      </w:r>
      <w:r>
        <w:rPr>
          <w:color w:val="333333"/>
          <w:sz w:val="21"/>
        </w:rPr>
        <w:t>la</w:t>
      </w:r>
      <w:r>
        <w:rPr>
          <w:color w:val="333333"/>
          <w:spacing w:val="-13"/>
          <w:sz w:val="21"/>
        </w:rPr>
        <w:t xml:space="preserve"> </w:t>
      </w:r>
      <w:r>
        <w:rPr>
          <w:color w:val="333333"/>
          <w:sz w:val="21"/>
        </w:rPr>
        <w:t>cerere,</w:t>
      </w:r>
      <w:r>
        <w:rPr>
          <w:color w:val="333333"/>
          <w:spacing w:val="-13"/>
          <w:sz w:val="21"/>
        </w:rPr>
        <w:t xml:space="preserve"> </w:t>
      </w:r>
      <w:r>
        <w:rPr>
          <w:color w:val="333333"/>
          <w:sz w:val="21"/>
        </w:rPr>
        <w:t>prin</w:t>
      </w:r>
      <w:r>
        <w:rPr>
          <w:color w:val="333333"/>
          <w:spacing w:val="-13"/>
          <w:sz w:val="21"/>
        </w:rPr>
        <w:t xml:space="preserve"> </w:t>
      </w:r>
      <w:r>
        <w:rPr>
          <w:color w:val="333333"/>
          <w:sz w:val="21"/>
        </w:rPr>
        <w:t>adăugarea</w:t>
      </w:r>
      <w:r>
        <w:rPr>
          <w:color w:val="333333"/>
          <w:spacing w:val="-13"/>
          <w:sz w:val="21"/>
        </w:rPr>
        <w:t xml:space="preserve"> </w:t>
      </w:r>
      <w:r>
        <w:rPr>
          <w:color w:val="333333"/>
          <w:sz w:val="21"/>
        </w:rPr>
        <w:t>veniturilor</w:t>
      </w:r>
      <w:r>
        <w:rPr>
          <w:color w:val="333333"/>
          <w:spacing w:val="-13"/>
          <w:sz w:val="21"/>
        </w:rPr>
        <w:t xml:space="preserve"> </w:t>
      </w:r>
      <w:r>
        <w:rPr>
          <w:color w:val="333333"/>
          <w:sz w:val="21"/>
        </w:rPr>
        <w:t>şi/sau</w:t>
      </w:r>
      <w:r>
        <w:rPr>
          <w:color w:val="333333"/>
          <w:spacing w:val="-13"/>
          <w:sz w:val="21"/>
        </w:rPr>
        <w:t xml:space="preserve"> </w:t>
      </w:r>
      <w:r>
        <w:rPr>
          <w:color w:val="333333"/>
          <w:sz w:val="21"/>
        </w:rPr>
        <w:t>a</w:t>
      </w:r>
      <w:r>
        <w:rPr>
          <w:color w:val="333333"/>
          <w:spacing w:val="-13"/>
          <w:sz w:val="21"/>
        </w:rPr>
        <w:t xml:space="preserve"> </w:t>
      </w:r>
      <w:r>
        <w:rPr>
          <w:color w:val="333333"/>
          <w:sz w:val="21"/>
        </w:rPr>
        <w:t>stagiilor</w:t>
      </w:r>
      <w:r>
        <w:rPr>
          <w:color w:val="333333"/>
          <w:spacing w:val="-13"/>
          <w:sz w:val="21"/>
        </w:rPr>
        <w:t xml:space="preserve"> </w:t>
      </w:r>
      <w:r>
        <w:rPr>
          <w:color w:val="333333"/>
          <w:sz w:val="21"/>
        </w:rPr>
        <w:t>de</w:t>
      </w:r>
      <w:r>
        <w:rPr>
          <w:color w:val="333333"/>
          <w:spacing w:val="-13"/>
          <w:sz w:val="21"/>
        </w:rPr>
        <w:t xml:space="preserve"> </w:t>
      </w:r>
      <w:r>
        <w:rPr>
          <w:color w:val="333333"/>
          <w:sz w:val="21"/>
        </w:rPr>
        <w:t>cotizare,</w:t>
      </w:r>
      <w:r>
        <w:rPr>
          <w:color w:val="333333"/>
          <w:spacing w:val="-13"/>
          <w:sz w:val="21"/>
        </w:rPr>
        <w:t xml:space="preserve"> </w:t>
      </w:r>
      <w:r>
        <w:rPr>
          <w:color w:val="333333"/>
          <w:sz w:val="21"/>
        </w:rPr>
        <w:t>perioadelor</w:t>
      </w:r>
      <w:r>
        <w:rPr>
          <w:color w:val="333333"/>
          <w:spacing w:val="-13"/>
          <w:sz w:val="21"/>
        </w:rPr>
        <w:t xml:space="preserve"> </w:t>
      </w:r>
      <w:r>
        <w:rPr>
          <w:color w:val="333333"/>
          <w:sz w:val="21"/>
        </w:rPr>
        <w:t>asimilate</w:t>
      </w:r>
      <w:r>
        <w:rPr>
          <w:color w:val="333333"/>
          <w:spacing w:val="-13"/>
          <w:sz w:val="21"/>
        </w:rPr>
        <w:t xml:space="preserve"> </w:t>
      </w:r>
      <w:r>
        <w:rPr>
          <w:color w:val="333333"/>
          <w:sz w:val="21"/>
        </w:rPr>
        <w:t>stagiilor</w:t>
      </w:r>
      <w:r>
        <w:rPr>
          <w:color w:val="333333"/>
          <w:spacing w:val="-13"/>
          <w:sz w:val="21"/>
        </w:rPr>
        <w:t xml:space="preserve"> </w:t>
      </w:r>
      <w:r>
        <w:rPr>
          <w:color w:val="333333"/>
          <w:sz w:val="21"/>
        </w:rPr>
        <w:t>de</w:t>
      </w:r>
      <w:r>
        <w:rPr>
          <w:color w:val="333333"/>
          <w:spacing w:val="-13"/>
          <w:sz w:val="21"/>
        </w:rPr>
        <w:t xml:space="preserve"> </w:t>
      </w:r>
      <w:r>
        <w:rPr>
          <w:color w:val="333333"/>
          <w:sz w:val="21"/>
        </w:rPr>
        <w:t>cotizare</w:t>
      </w:r>
      <w:r>
        <w:rPr>
          <w:color w:val="333333"/>
          <w:spacing w:val="-13"/>
          <w:sz w:val="21"/>
        </w:rPr>
        <w:t xml:space="preserve"> </w:t>
      </w:r>
      <w:r>
        <w:rPr>
          <w:color w:val="333333"/>
          <w:sz w:val="21"/>
        </w:rPr>
        <w:t>prevăzute</w:t>
      </w:r>
      <w:r>
        <w:rPr>
          <w:color w:val="333333"/>
          <w:spacing w:val="-13"/>
          <w:sz w:val="21"/>
        </w:rPr>
        <w:t xml:space="preserve"> </w:t>
      </w:r>
      <w:r>
        <w:rPr>
          <w:color w:val="333333"/>
          <w:sz w:val="21"/>
        </w:rPr>
        <w:t>de</w:t>
      </w:r>
      <w:r>
        <w:rPr>
          <w:color w:val="333333"/>
          <w:spacing w:val="-13"/>
          <w:sz w:val="21"/>
        </w:rPr>
        <w:t xml:space="preserve"> </w:t>
      </w:r>
      <w:r>
        <w:rPr>
          <w:color w:val="333333"/>
          <w:sz w:val="21"/>
        </w:rPr>
        <w:t>lege</w:t>
      </w:r>
      <w:r>
        <w:rPr>
          <w:color w:val="333333"/>
          <w:spacing w:val="-13"/>
          <w:sz w:val="21"/>
        </w:rPr>
        <w:t xml:space="preserve"> </w:t>
      </w:r>
      <w:r>
        <w:rPr>
          <w:color w:val="333333"/>
          <w:sz w:val="21"/>
        </w:rPr>
        <w:t>şi</w:t>
      </w:r>
      <w:r>
        <w:rPr>
          <w:color w:val="333333"/>
          <w:spacing w:val="-13"/>
          <w:sz w:val="21"/>
        </w:rPr>
        <w:t xml:space="preserve"> </w:t>
      </w:r>
      <w:r>
        <w:rPr>
          <w:color w:val="333333"/>
          <w:sz w:val="21"/>
        </w:rPr>
        <w:t>prin valorificarea</w:t>
      </w:r>
      <w:r>
        <w:rPr>
          <w:color w:val="333333"/>
          <w:spacing w:val="-8"/>
          <w:sz w:val="21"/>
        </w:rPr>
        <w:t xml:space="preserve"> </w:t>
      </w:r>
      <w:r>
        <w:rPr>
          <w:color w:val="333333"/>
          <w:sz w:val="21"/>
        </w:rPr>
        <w:t>altor</w:t>
      </w:r>
      <w:r>
        <w:rPr>
          <w:color w:val="333333"/>
          <w:spacing w:val="-8"/>
          <w:sz w:val="21"/>
        </w:rPr>
        <w:t xml:space="preserve"> </w:t>
      </w:r>
      <w:r>
        <w:rPr>
          <w:color w:val="333333"/>
          <w:sz w:val="21"/>
        </w:rPr>
        <w:t>documente</w:t>
      </w:r>
      <w:r>
        <w:rPr>
          <w:color w:val="333333"/>
          <w:spacing w:val="-8"/>
          <w:sz w:val="21"/>
        </w:rPr>
        <w:t xml:space="preserve"> </w:t>
      </w:r>
      <w:r>
        <w:rPr>
          <w:color w:val="333333"/>
          <w:sz w:val="21"/>
        </w:rPr>
        <w:t>de</w:t>
      </w:r>
      <w:r>
        <w:rPr>
          <w:color w:val="333333"/>
          <w:spacing w:val="-8"/>
          <w:sz w:val="21"/>
        </w:rPr>
        <w:t xml:space="preserve"> </w:t>
      </w:r>
      <w:r>
        <w:rPr>
          <w:color w:val="333333"/>
          <w:sz w:val="21"/>
        </w:rPr>
        <w:t>natură</w:t>
      </w:r>
      <w:r>
        <w:rPr>
          <w:color w:val="333333"/>
          <w:spacing w:val="-8"/>
          <w:sz w:val="21"/>
        </w:rPr>
        <w:t xml:space="preserve"> </w:t>
      </w:r>
      <w:r>
        <w:rPr>
          <w:color w:val="333333"/>
          <w:sz w:val="21"/>
        </w:rPr>
        <w:t>să</w:t>
      </w:r>
      <w:r>
        <w:rPr>
          <w:color w:val="333333"/>
          <w:spacing w:val="-8"/>
          <w:sz w:val="21"/>
        </w:rPr>
        <w:t xml:space="preserve"> </w:t>
      </w:r>
      <w:r>
        <w:rPr>
          <w:color w:val="333333"/>
          <w:sz w:val="21"/>
        </w:rPr>
        <w:t>conducă</w:t>
      </w:r>
      <w:r>
        <w:rPr>
          <w:color w:val="333333"/>
          <w:spacing w:val="-8"/>
          <w:sz w:val="21"/>
        </w:rPr>
        <w:t xml:space="preserve"> </w:t>
      </w:r>
      <w:r>
        <w:rPr>
          <w:color w:val="333333"/>
          <w:sz w:val="21"/>
        </w:rPr>
        <w:t>la</w:t>
      </w:r>
      <w:r>
        <w:rPr>
          <w:color w:val="333333"/>
          <w:spacing w:val="-8"/>
          <w:sz w:val="21"/>
        </w:rPr>
        <w:t xml:space="preserve"> </w:t>
      </w:r>
      <w:r>
        <w:rPr>
          <w:color w:val="333333"/>
          <w:sz w:val="21"/>
        </w:rPr>
        <w:t>modificarea</w:t>
      </w:r>
      <w:r>
        <w:rPr>
          <w:color w:val="333333"/>
          <w:spacing w:val="-8"/>
          <w:sz w:val="21"/>
        </w:rPr>
        <w:t xml:space="preserve"> </w:t>
      </w:r>
      <w:r>
        <w:rPr>
          <w:color w:val="333333"/>
          <w:sz w:val="21"/>
        </w:rPr>
        <w:t>drepturilor</w:t>
      </w:r>
      <w:r>
        <w:rPr>
          <w:color w:val="333333"/>
          <w:spacing w:val="-8"/>
          <w:sz w:val="21"/>
        </w:rPr>
        <w:t xml:space="preserve"> </w:t>
      </w:r>
      <w:r>
        <w:rPr>
          <w:color w:val="333333"/>
          <w:sz w:val="21"/>
        </w:rPr>
        <w:t>de</w:t>
      </w:r>
      <w:r>
        <w:rPr>
          <w:color w:val="333333"/>
          <w:spacing w:val="-8"/>
          <w:sz w:val="21"/>
        </w:rPr>
        <w:t xml:space="preserve"> </w:t>
      </w:r>
      <w:r>
        <w:rPr>
          <w:color w:val="333333"/>
          <w:sz w:val="21"/>
        </w:rPr>
        <w:t>pensie,</w:t>
      </w:r>
      <w:r>
        <w:rPr>
          <w:color w:val="333333"/>
          <w:spacing w:val="-8"/>
          <w:sz w:val="21"/>
        </w:rPr>
        <w:t xml:space="preserve"> </w:t>
      </w:r>
      <w:r>
        <w:rPr>
          <w:color w:val="333333"/>
          <w:sz w:val="21"/>
        </w:rPr>
        <w:t>nevalorificate</w:t>
      </w:r>
      <w:r>
        <w:rPr>
          <w:color w:val="333333"/>
          <w:spacing w:val="-8"/>
          <w:sz w:val="21"/>
        </w:rPr>
        <w:t xml:space="preserve"> </w:t>
      </w:r>
      <w:r>
        <w:rPr>
          <w:color w:val="333333"/>
          <w:sz w:val="21"/>
        </w:rPr>
        <w:t>la</w:t>
      </w:r>
      <w:r>
        <w:rPr>
          <w:color w:val="333333"/>
          <w:spacing w:val="-8"/>
          <w:sz w:val="21"/>
        </w:rPr>
        <w:t xml:space="preserve"> </w:t>
      </w:r>
      <w:r>
        <w:rPr>
          <w:color w:val="333333"/>
          <w:sz w:val="21"/>
        </w:rPr>
        <w:t>stabilirea</w:t>
      </w:r>
      <w:r>
        <w:rPr>
          <w:color w:val="333333"/>
          <w:spacing w:val="-8"/>
          <w:sz w:val="21"/>
        </w:rPr>
        <w:t xml:space="preserve"> </w:t>
      </w:r>
      <w:r>
        <w:rPr>
          <w:color w:val="333333"/>
          <w:sz w:val="21"/>
        </w:rPr>
        <w:t>acesteia.</w:t>
      </w:r>
    </w:p>
    <w:p w14:paraId="72C111E4" w14:textId="77777777" w:rsidR="00985233" w:rsidRDefault="00985233" w:rsidP="00272B37">
      <w:pPr>
        <w:pStyle w:val="ListParagraph"/>
        <w:numPr>
          <w:ilvl w:val="0"/>
          <w:numId w:val="44"/>
        </w:numPr>
        <w:tabs>
          <w:tab w:val="left" w:pos="424"/>
        </w:tabs>
        <w:spacing w:line="343" w:lineRule="auto"/>
        <w:ind w:left="104" w:right="116" w:firstLine="0"/>
        <w:jc w:val="both"/>
        <w:rPr>
          <w:sz w:val="21"/>
        </w:rPr>
      </w:pPr>
      <w:r>
        <w:rPr>
          <w:color w:val="333333"/>
          <w:spacing w:val="-2"/>
          <w:sz w:val="21"/>
        </w:rPr>
        <w:t>Pensionarii</w:t>
      </w:r>
      <w:r>
        <w:rPr>
          <w:color w:val="333333"/>
          <w:spacing w:val="-5"/>
          <w:sz w:val="21"/>
        </w:rPr>
        <w:t xml:space="preserve"> </w:t>
      </w:r>
      <w:r>
        <w:rPr>
          <w:color w:val="333333"/>
          <w:spacing w:val="-2"/>
          <w:sz w:val="21"/>
        </w:rPr>
        <w:t>pentru</w:t>
      </w:r>
      <w:r>
        <w:rPr>
          <w:color w:val="333333"/>
          <w:spacing w:val="-5"/>
          <w:sz w:val="21"/>
        </w:rPr>
        <w:t xml:space="preserve"> </w:t>
      </w:r>
      <w:r>
        <w:rPr>
          <w:color w:val="333333"/>
          <w:spacing w:val="-2"/>
          <w:sz w:val="21"/>
        </w:rPr>
        <w:t>limită</w:t>
      </w:r>
      <w:r>
        <w:rPr>
          <w:color w:val="333333"/>
          <w:spacing w:val="-5"/>
          <w:sz w:val="21"/>
        </w:rPr>
        <w:t xml:space="preserve"> </w:t>
      </w:r>
      <w:r>
        <w:rPr>
          <w:color w:val="333333"/>
          <w:spacing w:val="-2"/>
          <w:sz w:val="21"/>
        </w:rPr>
        <w:t>de</w:t>
      </w:r>
      <w:r>
        <w:rPr>
          <w:color w:val="333333"/>
          <w:spacing w:val="-5"/>
          <w:sz w:val="21"/>
        </w:rPr>
        <w:t xml:space="preserve"> </w:t>
      </w:r>
      <w:r>
        <w:rPr>
          <w:color w:val="333333"/>
          <w:spacing w:val="-2"/>
          <w:sz w:val="21"/>
        </w:rPr>
        <w:t>vârstă,</w:t>
      </w:r>
      <w:r>
        <w:rPr>
          <w:color w:val="333333"/>
          <w:spacing w:val="-5"/>
          <w:sz w:val="21"/>
        </w:rPr>
        <w:t xml:space="preserve"> </w:t>
      </w:r>
      <w:r>
        <w:rPr>
          <w:color w:val="333333"/>
          <w:spacing w:val="-2"/>
          <w:sz w:val="21"/>
        </w:rPr>
        <w:t>care</w:t>
      </w:r>
      <w:r>
        <w:rPr>
          <w:color w:val="333333"/>
          <w:spacing w:val="-5"/>
          <w:sz w:val="21"/>
        </w:rPr>
        <w:t xml:space="preserve"> </w:t>
      </w:r>
      <w:r>
        <w:rPr>
          <w:color w:val="333333"/>
          <w:spacing w:val="-2"/>
          <w:sz w:val="21"/>
        </w:rPr>
        <w:t>realizează</w:t>
      </w:r>
      <w:r>
        <w:rPr>
          <w:color w:val="333333"/>
          <w:spacing w:val="-5"/>
          <w:sz w:val="21"/>
        </w:rPr>
        <w:t xml:space="preserve"> </w:t>
      </w:r>
      <w:r>
        <w:rPr>
          <w:color w:val="333333"/>
          <w:spacing w:val="-2"/>
          <w:sz w:val="21"/>
        </w:rPr>
        <w:t>stagiul</w:t>
      </w:r>
      <w:r>
        <w:rPr>
          <w:color w:val="333333"/>
          <w:spacing w:val="-5"/>
          <w:sz w:val="21"/>
        </w:rPr>
        <w:t xml:space="preserve"> </w:t>
      </w:r>
      <w:r>
        <w:rPr>
          <w:color w:val="333333"/>
          <w:spacing w:val="-2"/>
          <w:sz w:val="21"/>
        </w:rPr>
        <w:t>de</w:t>
      </w:r>
      <w:r>
        <w:rPr>
          <w:color w:val="333333"/>
          <w:spacing w:val="-5"/>
          <w:sz w:val="21"/>
        </w:rPr>
        <w:t xml:space="preserve"> </w:t>
      </w:r>
      <w:r>
        <w:rPr>
          <w:color w:val="333333"/>
          <w:spacing w:val="-2"/>
          <w:sz w:val="21"/>
        </w:rPr>
        <w:t>cotizare</w:t>
      </w:r>
      <w:r>
        <w:rPr>
          <w:color w:val="333333"/>
          <w:spacing w:val="-5"/>
          <w:sz w:val="21"/>
        </w:rPr>
        <w:t xml:space="preserve"> </w:t>
      </w:r>
      <w:r>
        <w:rPr>
          <w:color w:val="333333"/>
          <w:spacing w:val="-2"/>
          <w:sz w:val="21"/>
        </w:rPr>
        <w:t>după</w:t>
      </w:r>
      <w:r>
        <w:rPr>
          <w:color w:val="333333"/>
          <w:spacing w:val="-5"/>
          <w:sz w:val="21"/>
        </w:rPr>
        <w:t xml:space="preserve"> </w:t>
      </w:r>
      <w:r>
        <w:rPr>
          <w:color w:val="333333"/>
          <w:spacing w:val="-2"/>
          <w:sz w:val="21"/>
        </w:rPr>
        <w:t>data</w:t>
      </w:r>
      <w:r>
        <w:rPr>
          <w:color w:val="333333"/>
          <w:spacing w:val="-5"/>
          <w:sz w:val="21"/>
        </w:rPr>
        <w:t xml:space="preserve"> </w:t>
      </w:r>
      <w:r>
        <w:rPr>
          <w:color w:val="333333"/>
          <w:spacing w:val="-2"/>
          <w:sz w:val="21"/>
        </w:rPr>
        <w:t>înscrierii</w:t>
      </w:r>
      <w:r>
        <w:rPr>
          <w:color w:val="333333"/>
          <w:spacing w:val="-5"/>
          <w:sz w:val="21"/>
        </w:rPr>
        <w:t xml:space="preserve"> </w:t>
      </w:r>
      <w:r>
        <w:rPr>
          <w:color w:val="333333"/>
          <w:spacing w:val="-2"/>
          <w:sz w:val="21"/>
        </w:rPr>
        <w:t>la</w:t>
      </w:r>
      <w:r>
        <w:rPr>
          <w:color w:val="333333"/>
          <w:spacing w:val="-5"/>
          <w:sz w:val="21"/>
        </w:rPr>
        <w:t xml:space="preserve"> </w:t>
      </w:r>
      <w:r>
        <w:rPr>
          <w:color w:val="333333"/>
          <w:spacing w:val="-2"/>
          <w:sz w:val="21"/>
        </w:rPr>
        <w:t>pensie,</w:t>
      </w:r>
      <w:r>
        <w:rPr>
          <w:color w:val="333333"/>
          <w:spacing w:val="-5"/>
          <w:sz w:val="21"/>
        </w:rPr>
        <w:t xml:space="preserve"> </w:t>
      </w:r>
      <w:r>
        <w:rPr>
          <w:color w:val="333333"/>
          <w:spacing w:val="-2"/>
          <w:sz w:val="21"/>
        </w:rPr>
        <w:t>pot</w:t>
      </w:r>
      <w:r>
        <w:rPr>
          <w:color w:val="333333"/>
          <w:spacing w:val="-5"/>
          <w:sz w:val="21"/>
        </w:rPr>
        <w:t xml:space="preserve"> </w:t>
      </w:r>
      <w:r>
        <w:rPr>
          <w:color w:val="333333"/>
          <w:spacing w:val="-2"/>
          <w:sz w:val="21"/>
        </w:rPr>
        <w:t>solicita</w:t>
      </w:r>
      <w:r>
        <w:rPr>
          <w:color w:val="333333"/>
          <w:spacing w:val="-5"/>
          <w:sz w:val="21"/>
        </w:rPr>
        <w:t xml:space="preserve"> </w:t>
      </w:r>
      <w:r>
        <w:rPr>
          <w:color w:val="333333"/>
          <w:spacing w:val="-2"/>
          <w:sz w:val="21"/>
        </w:rPr>
        <w:t>recalcularea</w:t>
      </w:r>
      <w:r>
        <w:rPr>
          <w:color w:val="333333"/>
          <w:spacing w:val="-5"/>
          <w:sz w:val="21"/>
        </w:rPr>
        <w:t xml:space="preserve"> </w:t>
      </w:r>
      <w:r>
        <w:rPr>
          <w:color w:val="333333"/>
          <w:spacing w:val="-2"/>
          <w:sz w:val="21"/>
        </w:rPr>
        <w:t>pensiei,</w:t>
      </w:r>
      <w:r>
        <w:rPr>
          <w:color w:val="333333"/>
          <w:spacing w:val="-5"/>
          <w:sz w:val="21"/>
        </w:rPr>
        <w:t xml:space="preserve"> </w:t>
      </w:r>
      <w:r>
        <w:rPr>
          <w:color w:val="333333"/>
          <w:spacing w:val="-2"/>
          <w:sz w:val="21"/>
        </w:rPr>
        <w:t>prin</w:t>
      </w:r>
      <w:r>
        <w:rPr>
          <w:color w:val="333333"/>
          <w:spacing w:val="-5"/>
          <w:sz w:val="21"/>
        </w:rPr>
        <w:t xml:space="preserve"> </w:t>
      </w:r>
      <w:r>
        <w:rPr>
          <w:color w:val="333333"/>
          <w:spacing w:val="-2"/>
          <w:sz w:val="21"/>
        </w:rPr>
        <w:t>adăugarea</w:t>
      </w:r>
      <w:r>
        <w:rPr>
          <w:color w:val="333333"/>
          <w:spacing w:val="-5"/>
          <w:sz w:val="21"/>
        </w:rPr>
        <w:t xml:space="preserve"> </w:t>
      </w:r>
      <w:r>
        <w:rPr>
          <w:color w:val="333333"/>
          <w:spacing w:val="-2"/>
          <w:sz w:val="21"/>
        </w:rPr>
        <w:t>acestuia,</w:t>
      </w:r>
      <w:r>
        <w:rPr>
          <w:color w:val="333333"/>
          <w:spacing w:val="-5"/>
          <w:sz w:val="21"/>
        </w:rPr>
        <w:t xml:space="preserve"> </w:t>
      </w:r>
      <w:r>
        <w:rPr>
          <w:color w:val="333333"/>
          <w:spacing w:val="-2"/>
          <w:sz w:val="21"/>
        </w:rPr>
        <w:t>în condiţiile</w:t>
      </w:r>
      <w:r>
        <w:rPr>
          <w:color w:val="333333"/>
          <w:spacing w:val="-11"/>
          <w:sz w:val="21"/>
        </w:rPr>
        <w:t xml:space="preserve"> </w:t>
      </w:r>
      <w:r>
        <w:rPr>
          <w:color w:val="333333"/>
          <w:spacing w:val="-2"/>
          <w:sz w:val="21"/>
        </w:rPr>
        <w:t>legii,</w:t>
      </w:r>
      <w:r>
        <w:rPr>
          <w:color w:val="333333"/>
          <w:spacing w:val="-11"/>
          <w:sz w:val="21"/>
        </w:rPr>
        <w:t xml:space="preserve"> </w:t>
      </w:r>
      <w:r>
        <w:rPr>
          <w:color w:val="333333"/>
          <w:spacing w:val="-2"/>
          <w:sz w:val="21"/>
        </w:rPr>
        <w:t>o</w:t>
      </w:r>
      <w:r>
        <w:rPr>
          <w:color w:val="333333"/>
          <w:spacing w:val="-11"/>
          <w:sz w:val="21"/>
        </w:rPr>
        <w:t xml:space="preserve"> </w:t>
      </w:r>
      <w:r>
        <w:rPr>
          <w:color w:val="333333"/>
          <w:spacing w:val="-2"/>
          <w:sz w:val="21"/>
        </w:rPr>
        <w:t>singură</w:t>
      </w:r>
      <w:r>
        <w:rPr>
          <w:color w:val="333333"/>
          <w:spacing w:val="-11"/>
          <w:sz w:val="21"/>
        </w:rPr>
        <w:t xml:space="preserve"> </w:t>
      </w:r>
      <w:r>
        <w:rPr>
          <w:color w:val="333333"/>
          <w:spacing w:val="-2"/>
          <w:sz w:val="21"/>
        </w:rPr>
        <w:t>dată</w:t>
      </w:r>
      <w:r>
        <w:rPr>
          <w:color w:val="333333"/>
          <w:spacing w:val="-11"/>
          <w:sz w:val="21"/>
        </w:rPr>
        <w:t xml:space="preserve"> </w:t>
      </w:r>
      <w:r>
        <w:rPr>
          <w:color w:val="333333"/>
          <w:spacing w:val="-2"/>
          <w:sz w:val="21"/>
        </w:rPr>
        <w:t>într-un</w:t>
      </w:r>
      <w:r>
        <w:rPr>
          <w:color w:val="333333"/>
          <w:spacing w:val="-11"/>
          <w:sz w:val="21"/>
        </w:rPr>
        <w:t xml:space="preserve"> </w:t>
      </w:r>
      <w:r>
        <w:rPr>
          <w:color w:val="333333"/>
          <w:spacing w:val="-2"/>
          <w:sz w:val="21"/>
        </w:rPr>
        <w:t>an</w:t>
      </w:r>
      <w:r>
        <w:rPr>
          <w:color w:val="333333"/>
          <w:spacing w:val="-11"/>
          <w:sz w:val="21"/>
        </w:rPr>
        <w:t xml:space="preserve"> </w:t>
      </w:r>
      <w:r>
        <w:rPr>
          <w:color w:val="333333"/>
          <w:spacing w:val="-2"/>
          <w:sz w:val="21"/>
        </w:rPr>
        <w:t>calendaristic.</w:t>
      </w:r>
    </w:p>
    <w:p w14:paraId="23F54246" w14:textId="77777777" w:rsidR="00985233" w:rsidRPr="00985233" w:rsidRDefault="00985233" w:rsidP="00272B37">
      <w:pPr>
        <w:pStyle w:val="ListParagraph"/>
        <w:numPr>
          <w:ilvl w:val="0"/>
          <w:numId w:val="44"/>
        </w:numPr>
        <w:tabs>
          <w:tab w:val="left" w:pos="419"/>
        </w:tabs>
        <w:spacing w:line="241" w:lineRule="exact"/>
        <w:ind w:left="419" w:hanging="315"/>
        <w:jc w:val="both"/>
        <w:rPr>
          <w:sz w:val="21"/>
        </w:rPr>
      </w:pPr>
      <w:r>
        <w:rPr>
          <w:color w:val="333333"/>
          <w:spacing w:val="-6"/>
          <w:sz w:val="21"/>
        </w:rPr>
        <w:t>Cererea</w:t>
      </w:r>
      <w:r>
        <w:rPr>
          <w:color w:val="333333"/>
          <w:spacing w:val="-3"/>
          <w:sz w:val="21"/>
        </w:rPr>
        <w:t xml:space="preserve"> </w:t>
      </w:r>
      <w:r>
        <w:rPr>
          <w:color w:val="333333"/>
          <w:spacing w:val="-6"/>
          <w:sz w:val="21"/>
        </w:rPr>
        <w:t>prevăzută</w:t>
      </w:r>
      <w:r>
        <w:rPr>
          <w:color w:val="333333"/>
          <w:spacing w:val="-3"/>
          <w:sz w:val="21"/>
        </w:rPr>
        <w:t xml:space="preserve"> </w:t>
      </w:r>
      <w:r>
        <w:rPr>
          <w:color w:val="333333"/>
          <w:spacing w:val="-6"/>
          <w:sz w:val="21"/>
        </w:rPr>
        <w:t>la</w:t>
      </w:r>
      <w:r>
        <w:rPr>
          <w:color w:val="333333"/>
          <w:spacing w:val="-2"/>
          <w:sz w:val="21"/>
        </w:rPr>
        <w:t xml:space="preserve"> </w:t>
      </w:r>
      <w:hyperlink r:id="rId304">
        <w:r>
          <w:rPr>
            <w:color w:val="2975A6"/>
            <w:spacing w:val="-6"/>
            <w:sz w:val="21"/>
          </w:rPr>
          <w:t>alin.</w:t>
        </w:r>
        <w:r>
          <w:rPr>
            <w:color w:val="2975A6"/>
            <w:spacing w:val="-3"/>
            <w:sz w:val="21"/>
          </w:rPr>
          <w:t xml:space="preserve"> </w:t>
        </w:r>
        <w:r>
          <w:rPr>
            <w:color w:val="2975A6"/>
            <w:spacing w:val="-6"/>
            <w:sz w:val="21"/>
          </w:rPr>
          <w:t>(5)</w:t>
        </w:r>
      </w:hyperlink>
      <w:r>
        <w:rPr>
          <w:color w:val="2975A6"/>
          <w:spacing w:val="-3"/>
          <w:sz w:val="21"/>
        </w:rPr>
        <w:t xml:space="preserve"> </w:t>
      </w:r>
      <w:r>
        <w:rPr>
          <w:color w:val="333333"/>
          <w:spacing w:val="-6"/>
          <w:sz w:val="21"/>
        </w:rPr>
        <w:t>şi</w:t>
      </w:r>
      <w:r>
        <w:rPr>
          <w:color w:val="333333"/>
          <w:spacing w:val="-2"/>
          <w:sz w:val="21"/>
        </w:rPr>
        <w:t xml:space="preserve"> </w:t>
      </w:r>
      <w:hyperlink r:id="rId305">
        <w:r>
          <w:rPr>
            <w:color w:val="2975A6"/>
            <w:spacing w:val="-6"/>
            <w:sz w:val="21"/>
          </w:rPr>
          <w:t>(6)</w:t>
        </w:r>
      </w:hyperlink>
      <w:r>
        <w:rPr>
          <w:color w:val="2975A6"/>
          <w:spacing w:val="-3"/>
          <w:sz w:val="21"/>
        </w:rPr>
        <w:t xml:space="preserve"> </w:t>
      </w:r>
      <w:r>
        <w:rPr>
          <w:color w:val="333333"/>
          <w:spacing w:val="-6"/>
          <w:sz w:val="21"/>
        </w:rPr>
        <w:t>se</w:t>
      </w:r>
      <w:r>
        <w:rPr>
          <w:color w:val="333333"/>
          <w:spacing w:val="-2"/>
          <w:sz w:val="21"/>
        </w:rPr>
        <w:t xml:space="preserve"> </w:t>
      </w:r>
      <w:r>
        <w:rPr>
          <w:color w:val="333333"/>
          <w:spacing w:val="-6"/>
          <w:sz w:val="21"/>
        </w:rPr>
        <w:t>soluţionează</w:t>
      </w:r>
      <w:r>
        <w:rPr>
          <w:color w:val="333333"/>
          <w:spacing w:val="-3"/>
          <w:sz w:val="21"/>
        </w:rPr>
        <w:t xml:space="preserve"> </w:t>
      </w:r>
      <w:r>
        <w:rPr>
          <w:color w:val="333333"/>
          <w:spacing w:val="-6"/>
          <w:sz w:val="21"/>
        </w:rPr>
        <w:t>în</w:t>
      </w:r>
      <w:r>
        <w:rPr>
          <w:color w:val="333333"/>
          <w:spacing w:val="-3"/>
          <w:sz w:val="21"/>
        </w:rPr>
        <w:t xml:space="preserve"> </w:t>
      </w:r>
      <w:r>
        <w:rPr>
          <w:color w:val="333333"/>
          <w:spacing w:val="-6"/>
          <w:sz w:val="21"/>
        </w:rPr>
        <w:t>termen</w:t>
      </w:r>
      <w:r>
        <w:rPr>
          <w:color w:val="333333"/>
          <w:spacing w:val="-2"/>
          <w:sz w:val="21"/>
        </w:rPr>
        <w:t xml:space="preserve"> </w:t>
      </w:r>
      <w:r>
        <w:rPr>
          <w:color w:val="333333"/>
          <w:spacing w:val="-6"/>
          <w:sz w:val="21"/>
        </w:rPr>
        <w:t>de</w:t>
      </w:r>
      <w:r>
        <w:rPr>
          <w:color w:val="333333"/>
          <w:spacing w:val="-3"/>
          <w:sz w:val="21"/>
        </w:rPr>
        <w:t xml:space="preserve"> </w:t>
      </w:r>
      <w:r>
        <w:rPr>
          <w:color w:val="333333"/>
          <w:spacing w:val="-6"/>
          <w:sz w:val="21"/>
        </w:rPr>
        <w:t>45</w:t>
      </w:r>
      <w:r>
        <w:rPr>
          <w:color w:val="333333"/>
          <w:spacing w:val="-2"/>
          <w:sz w:val="21"/>
        </w:rPr>
        <w:t xml:space="preserve"> </w:t>
      </w:r>
      <w:r>
        <w:rPr>
          <w:color w:val="333333"/>
          <w:spacing w:val="-6"/>
          <w:sz w:val="21"/>
        </w:rPr>
        <w:t>de</w:t>
      </w:r>
      <w:r>
        <w:rPr>
          <w:color w:val="333333"/>
          <w:spacing w:val="-3"/>
          <w:sz w:val="21"/>
        </w:rPr>
        <w:t xml:space="preserve"> </w:t>
      </w:r>
      <w:r>
        <w:rPr>
          <w:color w:val="333333"/>
          <w:spacing w:val="-6"/>
          <w:sz w:val="21"/>
        </w:rPr>
        <w:t>zile</w:t>
      </w:r>
      <w:r>
        <w:rPr>
          <w:color w:val="333333"/>
          <w:spacing w:val="-3"/>
          <w:sz w:val="21"/>
        </w:rPr>
        <w:t xml:space="preserve"> </w:t>
      </w:r>
      <w:r>
        <w:rPr>
          <w:color w:val="333333"/>
          <w:spacing w:val="-6"/>
          <w:sz w:val="21"/>
        </w:rPr>
        <w:t>de</w:t>
      </w:r>
      <w:r>
        <w:rPr>
          <w:color w:val="333333"/>
          <w:spacing w:val="-2"/>
          <w:sz w:val="21"/>
        </w:rPr>
        <w:t xml:space="preserve"> </w:t>
      </w:r>
      <w:r>
        <w:rPr>
          <w:color w:val="333333"/>
          <w:spacing w:val="-6"/>
          <w:sz w:val="21"/>
        </w:rPr>
        <w:t>la</w:t>
      </w:r>
      <w:r>
        <w:rPr>
          <w:color w:val="333333"/>
          <w:spacing w:val="-3"/>
          <w:sz w:val="21"/>
        </w:rPr>
        <w:t xml:space="preserve"> </w:t>
      </w:r>
      <w:r>
        <w:rPr>
          <w:color w:val="333333"/>
          <w:spacing w:val="-6"/>
          <w:sz w:val="21"/>
        </w:rPr>
        <w:t>data</w:t>
      </w:r>
      <w:r>
        <w:rPr>
          <w:color w:val="333333"/>
          <w:spacing w:val="-2"/>
          <w:sz w:val="21"/>
        </w:rPr>
        <w:t xml:space="preserve"> </w:t>
      </w:r>
      <w:r>
        <w:rPr>
          <w:color w:val="333333"/>
          <w:spacing w:val="-6"/>
          <w:sz w:val="21"/>
        </w:rPr>
        <w:t>înregistrării,</w:t>
      </w:r>
      <w:r>
        <w:rPr>
          <w:color w:val="333333"/>
          <w:spacing w:val="-3"/>
          <w:sz w:val="21"/>
        </w:rPr>
        <w:t xml:space="preserve"> </w:t>
      </w:r>
      <w:r>
        <w:rPr>
          <w:color w:val="333333"/>
          <w:spacing w:val="-6"/>
          <w:sz w:val="21"/>
        </w:rPr>
        <w:t>prin</w:t>
      </w:r>
      <w:r>
        <w:rPr>
          <w:color w:val="333333"/>
          <w:spacing w:val="-3"/>
          <w:sz w:val="21"/>
        </w:rPr>
        <w:t xml:space="preserve"> </w:t>
      </w:r>
      <w:r>
        <w:rPr>
          <w:color w:val="333333"/>
          <w:spacing w:val="-6"/>
          <w:sz w:val="21"/>
        </w:rPr>
        <w:t>decizie</w:t>
      </w:r>
      <w:r>
        <w:rPr>
          <w:color w:val="333333"/>
          <w:spacing w:val="-2"/>
          <w:sz w:val="21"/>
        </w:rPr>
        <w:t xml:space="preserve"> </w:t>
      </w:r>
      <w:r>
        <w:rPr>
          <w:color w:val="333333"/>
          <w:spacing w:val="-6"/>
          <w:sz w:val="21"/>
        </w:rPr>
        <w:t>de</w:t>
      </w:r>
      <w:r>
        <w:rPr>
          <w:color w:val="333333"/>
          <w:spacing w:val="-3"/>
          <w:sz w:val="21"/>
        </w:rPr>
        <w:t xml:space="preserve"> </w:t>
      </w:r>
    </w:p>
    <w:p w14:paraId="73D84AEA" w14:textId="7D6B99B9" w:rsidR="00985233" w:rsidRPr="00985233" w:rsidRDefault="00985233" w:rsidP="00985233">
      <w:pPr>
        <w:tabs>
          <w:tab w:val="left" w:pos="419"/>
        </w:tabs>
        <w:spacing w:line="241" w:lineRule="exact"/>
        <w:ind w:left="104"/>
        <w:jc w:val="both"/>
        <w:rPr>
          <w:sz w:val="21"/>
        </w:rPr>
      </w:pPr>
      <w:r w:rsidRPr="00985233">
        <w:rPr>
          <w:color w:val="333333"/>
          <w:spacing w:val="-6"/>
          <w:sz w:val="21"/>
        </w:rPr>
        <w:t>recalculare.</w:t>
      </w:r>
    </w:p>
    <w:p w14:paraId="31B4133C" w14:textId="77777777" w:rsidR="00985233" w:rsidRPr="00985233" w:rsidRDefault="00985233" w:rsidP="00272B37">
      <w:pPr>
        <w:pStyle w:val="ListParagraph"/>
        <w:numPr>
          <w:ilvl w:val="0"/>
          <w:numId w:val="44"/>
        </w:numPr>
        <w:tabs>
          <w:tab w:val="left" w:pos="415"/>
        </w:tabs>
        <w:spacing w:before="100"/>
        <w:ind w:left="415" w:hanging="311"/>
        <w:jc w:val="both"/>
        <w:rPr>
          <w:sz w:val="21"/>
        </w:rPr>
      </w:pPr>
      <w:r>
        <w:rPr>
          <w:color w:val="333333"/>
          <w:spacing w:val="-4"/>
          <w:sz w:val="21"/>
        </w:rPr>
        <w:t>Termenul</w:t>
      </w:r>
      <w:r>
        <w:rPr>
          <w:color w:val="333333"/>
          <w:spacing w:val="-8"/>
          <w:sz w:val="21"/>
        </w:rPr>
        <w:t xml:space="preserve"> </w:t>
      </w:r>
      <w:r>
        <w:rPr>
          <w:color w:val="333333"/>
          <w:spacing w:val="-4"/>
          <w:sz w:val="21"/>
        </w:rPr>
        <w:t>prevăzut</w:t>
      </w:r>
      <w:r>
        <w:rPr>
          <w:color w:val="333333"/>
          <w:spacing w:val="-8"/>
          <w:sz w:val="21"/>
        </w:rPr>
        <w:t xml:space="preserve"> </w:t>
      </w:r>
      <w:r>
        <w:rPr>
          <w:color w:val="333333"/>
          <w:spacing w:val="-4"/>
          <w:sz w:val="21"/>
        </w:rPr>
        <w:t>la</w:t>
      </w:r>
      <w:r>
        <w:rPr>
          <w:color w:val="333333"/>
          <w:spacing w:val="-7"/>
          <w:sz w:val="21"/>
        </w:rPr>
        <w:t xml:space="preserve"> </w:t>
      </w:r>
      <w:hyperlink r:id="rId306">
        <w:r>
          <w:rPr>
            <w:color w:val="2975A6"/>
            <w:spacing w:val="-4"/>
            <w:sz w:val="21"/>
          </w:rPr>
          <w:t>alin.</w:t>
        </w:r>
        <w:r>
          <w:rPr>
            <w:color w:val="2975A6"/>
            <w:spacing w:val="-8"/>
            <w:sz w:val="21"/>
          </w:rPr>
          <w:t xml:space="preserve"> </w:t>
        </w:r>
        <w:r>
          <w:rPr>
            <w:color w:val="2975A6"/>
            <w:spacing w:val="-4"/>
            <w:sz w:val="21"/>
          </w:rPr>
          <w:t>(7)</w:t>
        </w:r>
      </w:hyperlink>
      <w:r>
        <w:rPr>
          <w:color w:val="2975A6"/>
          <w:spacing w:val="-7"/>
          <w:sz w:val="21"/>
        </w:rPr>
        <w:t xml:space="preserve"> </w:t>
      </w:r>
      <w:r>
        <w:rPr>
          <w:color w:val="333333"/>
          <w:spacing w:val="-4"/>
          <w:sz w:val="21"/>
        </w:rPr>
        <w:t>poate</w:t>
      </w:r>
      <w:r>
        <w:rPr>
          <w:color w:val="333333"/>
          <w:spacing w:val="-8"/>
          <w:sz w:val="21"/>
        </w:rPr>
        <w:t xml:space="preserve"> </w:t>
      </w:r>
      <w:r>
        <w:rPr>
          <w:color w:val="333333"/>
          <w:spacing w:val="-4"/>
          <w:sz w:val="21"/>
        </w:rPr>
        <w:t>fi</w:t>
      </w:r>
      <w:r>
        <w:rPr>
          <w:color w:val="333333"/>
          <w:spacing w:val="-7"/>
          <w:sz w:val="21"/>
        </w:rPr>
        <w:t xml:space="preserve"> </w:t>
      </w:r>
      <w:r>
        <w:rPr>
          <w:color w:val="333333"/>
          <w:spacing w:val="-4"/>
          <w:sz w:val="21"/>
        </w:rPr>
        <w:t>prelungit</w:t>
      </w:r>
      <w:r>
        <w:rPr>
          <w:color w:val="333333"/>
          <w:spacing w:val="-8"/>
          <w:sz w:val="21"/>
        </w:rPr>
        <w:t xml:space="preserve"> </w:t>
      </w:r>
      <w:r>
        <w:rPr>
          <w:color w:val="333333"/>
          <w:spacing w:val="-4"/>
          <w:sz w:val="21"/>
        </w:rPr>
        <w:t>cu</w:t>
      </w:r>
      <w:r>
        <w:rPr>
          <w:color w:val="333333"/>
          <w:spacing w:val="-7"/>
          <w:sz w:val="21"/>
        </w:rPr>
        <w:t xml:space="preserve"> </w:t>
      </w:r>
      <w:r>
        <w:rPr>
          <w:color w:val="333333"/>
          <w:spacing w:val="-4"/>
          <w:sz w:val="21"/>
        </w:rPr>
        <w:t>30</w:t>
      </w:r>
      <w:r>
        <w:rPr>
          <w:color w:val="333333"/>
          <w:spacing w:val="-8"/>
          <w:sz w:val="21"/>
        </w:rPr>
        <w:t xml:space="preserve"> </w:t>
      </w:r>
      <w:r>
        <w:rPr>
          <w:color w:val="333333"/>
          <w:spacing w:val="-4"/>
          <w:sz w:val="21"/>
        </w:rPr>
        <w:t>zile</w:t>
      </w:r>
      <w:r>
        <w:rPr>
          <w:color w:val="333333"/>
          <w:spacing w:val="-8"/>
          <w:sz w:val="21"/>
        </w:rPr>
        <w:t xml:space="preserve"> </w:t>
      </w:r>
      <w:r>
        <w:rPr>
          <w:color w:val="333333"/>
          <w:spacing w:val="-4"/>
          <w:sz w:val="21"/>
        </w:rPr>
        <w:t>în</w:t>
      </w:r>
      <w:r>
        <w:rPr>
          <w:color w:val="333333"/>
          <w:spacing w:val="-7"/>
          <w:sz w:val="21"/>
        </w:rPr>
        <w:t xml:space="preserve"> </w:t>
      </w:r>
      <w:r>
        <w:rPr>
          <w:color w:val="333333"/>
          <w:spacing w:val="-4"/>
          <w:sz w:val="21"/>
        </w:rPr>
        <w:t>situaţia</w:t>
      </w:r>
      <w:r>
        <w:rPr>
          <w:color w:val="333333"/>
          <w:spacing w:val="-8"/>
          <w:sz w:val="21"/>
        </w:rPr>
        <w:t xml:space="preserve"> </w:t>
      </w:r>
      <w:r>
        <w:rPr>
          <w:color w:val="333333"/>
          <w:spacing w:val="-4"/>
          <w:sz w:val="21"/>
        </w:rPr>
        <w:t>în</w:t>
      </w:r>
      <w:r>
        <w:rPr>
          <w:color w:val="333333"/>
          <w:spacing w:val="-7"/>
          <w:sz w:val="21"/>
        </w:rPr>
        <w:t xml:space="preserve"> </w:t>
      </w:r>
      <w:r>
        <w:rPr>
          <w:color w:val="333333"/>
          <w:spacing w:val="-4"/>
          <w:sz w:val="21"/>
        </w:rPr>
        <w:t>care</w:t>
      </w:r>
      <w:r>
        <w:rPr>
          <w:color w:val="333333"/>
          <w:spacing w:val="-8"/>
          <w:sz w:val="21"/>
        </w:rPr>
        <w:t xml:space="preserve"> </w:t>
      </w:r>
      <w:r>
        <w:rPr>
          <w:color w:val="333333"/>
          <w:spacing w:val="-4"/>
          <w:sz w:val="21"/>
        </w:rPr>
        <w:t>sunt</w:t>
      </w:r>
      <w:r>
        <w:rPr>
          <w:color w:val="333333"/>
          <w:spacing w:val="-7"/>
          <w:sz w:val="21"/>
        </w:rPr>
        <w:t xml:space="preserve"> </w:t>
      </w:r>
      <w:r>
        <w:rPr>
          <w:color w:val="333333"/>
          <w:spacing w:val="-4"/>
          <w:sz w:val="21"/>
        </w:rPr>
        <w:t>necesare</w:t>
      </w:r>
      <w:r>
        <w:rPr>
          <w:color w:val="333333"/>
          <w:spacing w:val="-8"/>
          <w:sz w:val="21"/>
        </w:rPr>
        <w:t xml:space="preserve"> </w:t>
      </w:r>
      <w:r>
        <w:rPr>
          <w:color w:val="333333"/>
          <w:spacing w:val="-4"/>
          <w:sz w:val="21"/>
        </w:rPr>
        <w:t>documente</w:t>
      </w:r>
      <w:r>
        <w:rPr>
          <w:color w:val="333333"/>
          <w:spacing w:val="-7"/>
          <w:sz w:val="21"/>
        </w:rPr>
        <w:t xml:space="preserve"> </w:t>
      </w:r>
      <w:r>
        <w:rPr>
          <w:color w:val="333333"/>
          <w:spacing w:val="-4"/>
          <w:sz w:val="21"/>
        </w:rPr>
        <w:t>şi/sau</w:t>
      </w:r>
      <w:r>
        <w:rPr>
          <w:color w:val="333333"/>
          <w:spacing w:val="-8"/>
          <w:sz w:val="21"/>
        </w:rPr>
        <w:t xml:space="preserve"> </w:t>
      </w:r>
    </w:p>
    <w:p w14:paraId="4BBEF336" w14:textId="277795A1" w:rsidR="00985233" w:rsidRPr="00985233" w:rsidRDefault="00985233" w:rsidP="00985233">
      <w:pPr>
        <w:tabs>
          <w:tab w:val="left" w:pos="415"/>
        </w:tabs>
        <w:spacing w:before="100"/>
        <w:ind w:left="104"/>
        <w:jc w:val="both"/>
        <w:rPr>
          <w:sz w:val="21"/>
        </w:rPr>
      </w:pPr>
      <w:r w:rsidRPr="00985233">
        <w:rPr>
          <w:color w:val="333333"/>
          <w:spacing w:val="-4"/>
          <w:sz w:val="21"/>
        </w:rPr>
        <w:t>operaţiuni</w:t>
      </w:r>
      <w:r w:rsidRPr="00985233">
        <w:rPr>
          <w:color w:val="333333"/>
          <w:spacing w:val="-8"/>
          <w:sz w:val="21"/>
        </w:rPr>
        <w:t xml:space="preserve"> </w:t>
      </w:r>
      <w:r w:rsidRPr="00985233">
        <w:rPr>
          <w:color w:val="333333"/>
          <w:spacing w:val="-4"/>
          <w:sz w:val="21"/>
        </w:rPr>
        <w:t>suplimentare</w:t>
      </w:r>
      <w:r w:rsidRPr="00985233">
        <w:rPr>
          <w:color w:val="333333"/>
          <w:spacing w:val="-7"/>
          <w:sz w:val="21"/>
        </w:rPr>
        <w:t xml:space="preserve"> </w:t>
      </w:r>
      <w:r w:rsidRPr="00985233">
        <w:rPr>
          <w:color w:val="333333"/>
          <w:spacing w:val="-4"/>
          <w:sz w:val="21"/>
        </w:rPr>
        <w:t>pentru</w:t>
      </w:r>
      <w:r w:rsidRPr="00985233">
        <w:rPr>
          <w:color w:val="333333"/>
          <w:spacing w:val="-8"/>
          <w:sz w:val="21"/>
        </w:rPr>
        <w:t xml:space="preserve"> </w:t>
      </w:r>
      <w:r w:rsidRPr="00985233">
        <w:rPr>
          <w:color w:val="333333"/>
          <w:spacing w:val="-4"/>
          <w:sz w:val="21"/>
        </w:rPr>
        <w:t>soluţionarea</w:t>
      </w:r>
      <w:r w:rsidRPr="00985233">
        <w:rPr>
          <w:color w:val="333333"/>
          <w:spacing w:val="-7"/>
          <w:sz w:val="21"/>
        </w:rPr>
        <w:t xml:space="preserve"> </w:t>
      </w:r>
      <w:r w:rsidRPr="00985233">
        <w:rPr>
          <w:color w:val="333333"/>
          <w:spacing w:val="-4"/>
          <w:sz w:val="21"/>
        </w:rPr>
        <w:t>cererii.</w:t>
      </w:r>
    </w:p>
    <w:p w14:paraId="75886399" w14:textId="77777777" w:rsidR="00985233" w:rsidRPr="00985233" w:rsidRDefault="00985233" w:rsidP="00272B37">
      <w:pPr>
        <w:pStyle w:val="ListParagraph"/>
        <w:numPr>
          <w:ilvl w:val="0"/>
          <w:numId w:val="44"/>
        </w:numPr>
        <w:tabs>
          <w:tab w:val="left" w:pos="419"/>
        </w:tabs>
        <w:spacing w:before="104"/>
        <w:ind w:left="419" w:hanging="315"/>
        <w:jc w:val="both"/>
        <w:rPr>
          <w:sz w:val="21"/>
        </w:rPr>
      </w:pPr>
      <w:r>
        <w:rPr>
          <w:color w:val="333333"/>
          <w:spacing w:val="-2"/>
          <w:sz w:val="21"/>
        </w:rPr>
        <w:t>Sumele</w:t>
      </w:r>
      <w:r>
        <w:rPr>
          <w:color w:val="333333"/>
          <w:spacing w:val="-13"/>
          <w:sz w:val="21"/>
        </w:rPr>
        <w:t xml:space="preserve"> </w:t>
      </w:r>
      <w:r>
        <w:rPr>
          <w:color w:val="333333"/>
          <w:spacing w:val="-2"/>
          <w:sz w:val="21"/>
        </w:rPr>
        <w:t>rezultate</w:t>
      </w:r>
      <w:r>
        <w:rPr>
          <w:color w:val="333333"/>
          <w:spacing w:val="-12"/>
          <w:sz w:val="21"/>
        </w:rPr>
        <w:t xml:space="preserve"> </w:t>
      </w:r>
      <w:r>
        <w:rPr>
          <w:color w:val="333333"/>
          <w:spacing w:val="-2"/>
          <w:sz w:val="21"/>
        </w:rPr>
        <w:t>în</w:t>
      </w:r>
      <w:r>
        <w:rPr>
          <w:color w:val="333333"/>
          <w:spacing w:val="-12"/>
          <w:sz w:val="21"/>
        </w:rPr>
        <w:t xml:space="preserve"> </w:t>
      </w:r>
      <w:r>
        <w:rPr>
          <w:color w:val="333333"/>
          <w:spacing w:val="-2"/>
          <w:sz w:val="21"/>
        </w:rPr>
        <w:t>urma</w:t>
      </w:r>
      <w:r>
        <w:rPr>
          <w:color w:val="333333"/>
          <w:spacing w:val="-12"/>
          <w:sz w:val="21"/>
        </w:rPr>
        <w:t xml:space="preserve"> </w:t>
      </w:r>
      <w:r>
        <w:rPr>
          <w:color w:val="333333"/>
          <w:spacing w:val="-2"/>
          <w:sz w:val="21"/>
        </w:rPr>
        <w:t>aplicării</w:t>
      </w:r>
      <w:r>
        <w:rPr>
          <w:color w:val="333333"/>
          <w:spacing w:val="-12"/>
          <w:sz w:val="21"/>
        </w:rPr>
        <w:t xml:space="preserve"> </w:t>
      </w:r>
      <w:r>
        <w:rPr>
          <w:color w:val="333333"/>
          <w:spacing w:val="-2"/>
          <w:sz w:val="21"/>
        </w:rPr>
        <w:t>prevederilor</w:t>
      </w:r>
      <w:r>
        <w:rPr>
          <w:color w:val="333333"/>
          <w:spacing w:val="-12"/>
          <w:sz w:val="21"/>
        </w:rPr>
        <w:t xml:space="preserve"> </w:t>
      </w:r>
      <w:hyperlink r:id="rId307">
        <w:r>
          <w:rPr>
            <w:color w:val="2975A6"/>
            <w:spacing w:val="-2"/>
            <w:sz w:val="21"/>
          </w:rPr>
          <w:t>alin.</w:t>
        </w:r>
        <w:r>
          <w:rPr>
            <w:color w:val="2975A6"/>
            <w:spacing w:val="-12"/>
            <w:sz w:val="21"/>
          </w:rPr>
          <w:t xml:space="preserve"> </w:t>
        </w:r>
        <w:r>
          <w:rPr>
            <w:color w:val="2975A6"/>
            <w:spacing w:val="-2"/>
            <w:sz w:val="21"/>
          </w:rPr>
          <w:t>(5)</w:t>
        </w:r>
      </w:hyperlink>
      <w:r>
        <w:rPr>
          <w:color w:val="2975A6"/>
          <w:spacing w:val="-13"/>
          <w:sz w:val="21"/>
        </w:rPr>
        <w:t xml:space="preserve"> </w:t>
      </w:r>
      <w:r>
        <w:rPr>
          <w:color w:val="333333"/>
          <w:spacing w:val="-2"/>
          <w:sz w:val="21"/>
        </w:rPr>
        <w:t>şi</w:t>
      </w:r>
      <w:r>
        <w:rPr>
          <w:color w:val="333333"/>
          <w:spacing w:val="-12"/>
          <w:sz w:val="21"/>
        </w:rPr>
        <w:t xml:space="preserve"> </w:t>
      </w:r>
      <w:hyperlink r:id="rId308">
        <w:r>
          <w:rPr>
            <w:color w:val="2975A6"/>
            <w:spacing w:val="-2"/>
            <w:sz w:val="21"/>
          </w:rPr>
          <w:t>(6)</w:t>
        </w:r>
      </w:hyperlink>
      <w:r>
        <w:rPr>
          <w:color w:val="2975A6"/>
          <w:spacing w:val="-12"/>
          <w:sz w:val="21"/>
        </w:rPr>
        <w:t xml:space="preserve"> </w:t>
      </w:r>
      <w:r>
        <w:rPr>
          <w:color w:val="333333"/>
          <w:spacing w:val="-2"/>
          <w:sz w:val="21"/>
        </w:rPr>
        <w:t>se</w:t>
      </w:r>
      <w:r>
        <w:rPr>
          <w:color w:val="333333"/>
          <w:spacing w:val="-12"/>
          <w:sz w:val="21"/>
        </w:rPr>
        <w:t xml:space="preserve"> </w:t>
      </w:r>
      <w:r>
        <w:rPr>
          <w:color w:val="333333"/>
          <w:spacing w:val="-2"/>
          <w:sz w:val="21"/>
        </w:rPr>
        <w:t>acordă</w:t>
      </w:r>
      <w:r>
        <w:rPr>
          <w:color w:val="333333"/>
          <w:spacing w:val="-12"/>
          <w:sz w:val="21"/>
        </w:rPr>
        <w:t xml:space="preserve"> </w:t>
      </w:r>
      <w:r>
        <w:rPr>
          <w:color w:val="333333"/>
          <w:spacing w:val="-2"/>
          <w:sz w:val="21"/>
        </w:rPr>
        <w:t>începând</w:t>
      </w:r>
      <w:r>
        <w:rPr>
          <w:color w:val="333333"/>
          <w:spacing w:val="-12"/>
          <w:sz w:val="21"/>
        </w:rPr>
        <w:t xml:space="preserve"> </w:t>
      </w:r>
      <w:r>
        <w:rPr>
          <w:color w:val="333333"/>
          <w:spacing w:val="-2"/>
          <w:sz w:val="21"/>
        </w:rPr>
        <w:t>cu</w:t>
      </w:r>
      <w:r>
        <w:rPr>
          <w:color w:val="333333"/>
          <w:spacing w:val="-12"/>
          <w:sz w:val="21"/>
        </w:rPr>
        <w:t xml:space="preserve"> </w:t>
      </w:r>
      <w:r>
        <w:rPr>
          <w:color w:val="333333"/>
          <w:spacing w:val="-2"/>
          <w:sz w:val="21"/>
        </w:rPr>
        <w:t>luna</w:t>
      </w:r>
      <w:r>
        <w:rPr>
          <w:color w:val="333333"/>
          <w:spacing w:val="-12"/>
          <w:sz w:val="21"/>
        </w:rPr>
        <w:t xml:space="preserve"> </w:t>
      </w:r>
      <w:r>
        <w:rPr>
          <w:color w:val="333333"/>
          <w:spacing w:val="-2"/>
          <w:sz w:val="21"/>
        </w:rPr>
        <w:t>următoare</w:t>
      </w:r>
      <w:r>
        <w:rPr>
          <w:color w:val="333333"/>
          <w:spacing w:val="-13"/>
          <w:sz w:val="21"/>
        </w:rPr>
        <w:t xml:space="preserve"> </w:t>
      </w:r>
      <w:r>
        <w:rPr>
          <w:color w:val="333333"/>
          <w:spacing w:val="-2"/>
          <w:sz w:val="21"/>
        </w:rPr>
        <w:t>celei</w:t>
      </w:r>
      <w:r>
        <w:rPr>
          <w:color w:val="333333"/>
          <w:spacing w:val="-12"/>
          <w:sz w:val="21"/>
        </w:rPr>
        <w:t xml:space="preserve"> </w:t>
      </w:r>
      <w:r>
        <w:rPr>
          <w:color w:val="333333"/>
          <w:spacing w:val="-2"/>
          <w:sz w:val="21"/>
        </w:rPr>
        <w:t>în</w:t>
      </w:r>
      <w:r>
        <w:rPr>
          <w:color w:val="333333"/>
          <w:spacing w:val="-12"/>
          <w:sz w:val="21"/>
        </w:rPr>
        <w:t xml:space="preserve"> </w:t>
      </w:r>
      <w:r>
        <w:rPr>
          <w:color w:val="333333"/>
          <w:spacing w:val="-2"/>
          <w:sz w:val="21"/>
        </w:rPr>
        <w:t>care</w:t>
      </w:r>
      <w:r>
        <w:rPr>
          <w:color w:val="333333"/>
          <w:spacing w:val="-12"/>
          <w:sz w:val="21"/>
        </w:rPr>
        <w:t xml:space="preserve"> </w:t>
      </w:r>
    </w:p>
    <w:p w14:paraId="7785305C" w14:textId="1280E2C5" w:rsidR="00985233" w:rsidRPr="00985233" w:rsidRDefault="00985233" w:rsidP="00985233">
      <w:pPr>
        <w:tabs>
          <w:tab w:val="left" w:pos="419"/>
        </w:tabs>
        <w:spacing w:before="104"/>
        <w:ind w:left="104"/>
        <w:jc w:val="both"/>
        <w:rPr>
          <w:sz w:val="21"/>
        </w:rPr>
      </w:pPr>
      <w:r w:rsidRPr="00985233">
        <w:rPr>
          <w:color w:val="333333"/>
          <w:spacing w:val="-2"/>
          <w:sz w:val="21"/>
        </w:rPr>
        <w:t>a</w:t>
      </w:r>
      <w:r w:rsidRPr="00985233">
        <w:rPr>
          <w:color w:val="333333"/>
          <w:spacing w:val="-12"/>
          <w:sz w:val="21"/>
        </w:rPr>
        <w:t xml:space="preserve"> </w:t>
      </w:r>
      <w:r w:rsidRPr="00985233">
        <w:rPr>
          <w:color w:val="333333"/>
          <w:spacing w:val="-2"/>
          <w:sz w:val="21"/>
        </w:rPr>
        <w:t>fost</w:t>
      </w:r>
      <w:r w:rsidRPr="00985233">
        <w:rPr>
          <w:color w:val="333333"/>
          <w:spacing w:val="-12"/>
          <w:sz w:val="21"/>
        </w:rPr>
        <w:t xml:space="preserve"> </w:t>
      </w:r>
      <w:r w:rsidRPr="00985233">
        <w:rPr>
          <w:color w:val="333333"/>
          <w:spacing w:val="-2"/>
          <w:sz w:val="21"/>
        </w:rPr>
        <w:t>înregistrată</w:t>
      </w:r>
      <w:r w:rsidRPr="00985233">
        <w:rPr>
          <w:color w:val="333333"/>
          <w:spacing w:val="-12"/>
          <w:sz w:val="21"/>
        </w:rPr>
        <w:t xml:space="preserve"> </w:t>
      </w:r>
      <w:r w:rsidRPr="00985233">
        <w:rPr>
          <w:color w:val="333333"/>
          <w:spacing w:val="-2"/>
          <w:sz w:val="21"/>
        </w:rPr>
        <w:t>cererea.</w:t>
      </w:r>
    </w:p>
    <w:p w14:paraId="4B9D4024" w14:textId="77777777" w:rsidR="00985233" w:rsidRDefault="00985233" w:rsidP="00985233">
      <w:pPr>
        <w:pStyle w:val="BodyText"/>
        <w:spacing w:before="103"/>
        <w:jc w:val="both"/>
      </w:pPr>
      <w:r>
        <w:rPr>
          <w:rFonts w:ascii="Arial" w:hAnsi="Arial"/>
          <w:b/>
          <w:color w:val="2975A6"/>
        </w:rPr>
        <w:t>Art. 95. -</w:t>
      </w:r>
      <w:r>
        <w:rPr>
          <w:rFonts w:ascii="Arial" w:hAnsi="Arial"/>
          <w:b/>
          <w:color w:val="2975A6"/>
          <w:spacing w:val="16"/>
        </w:rPr>
        <w:t xml:space="preserve"> </w:t>
      </w:r>
      <w:r>
        <w:rPr>
          <w:color w:val="333333"/>
        </w:rPr>
        <w:t xml:space="preserve">În sistemul public de pensii, plata pensiei se face </w:t>
      </w:r>
      <w:r>
        <w:rPr>
          <w:color w:val="333333"/>
          <w:spacing w:val="-2"/>
        </w:rPr>
        <w:t>lunar.</w:t>
      </w:r>
    </w:p>
    <w:p w14:paraId="6AB295B1" w14:textId="77777777" w:rsidR="00985233" w:rsidRDefault="00985233" w:rsidP="00985233">
      <w:pPr>
        <w:pStyle w:val="BodyText"/>
        <w:spacing w:before="104"/>
        <w:jc w:val="both"/>
      </w:pPr>
      <w:r>
        <w:rPr>
          <w:rFonts w:ascii="Arial" w:hAnsi="Arial"/>
          <w:b/>
          <w:color w:val="2975A6"/>
          <w:spacing w:val="-4"/>
        </w:rPr>
        <w:t>Art.</w:t>
      </w:r>
      <w:r>
        <w:rPr>
          <w:rFonts w:ascii="Arial" w:hAnsi="Arial"/>
          <w:b/>
          <w:color w:val="2975A6"/>
          <w:spacing w:val="-9"/>
        </w:rPr>
        <w:t xml:space="preserve"> </w:t>
      </w:r>
      <w:r>
        <w:rPr>
          <w:rFonts w:ascii="Arial" w:hAnsi="Arial"/>
          <w:b/>
          <w:color w:val="2975A6"/>
          <w:spacing w:val="-4"/>
        </w:rPr>
        <w:t>96.</w:t>
      </w:r>
      <w:r>
        <w:rPr>
          <w:rFonts w:ascii="Arial" w:hAnsi="Arial"/>
          <w:b/>
          <w:color w:val="2975A6"/>
          <w:spacing w:val="-8"/>
        </w:rPr>
        <w:t xml:space="preserve"> </w:t>
      </w:r>
      <w:r>
        <w:rPr>
          <w:rFonts w:ascii="Arial" w:hAnsi="Arial"/>
          <w:b/>
          <w:color w:val="2975A6"/>
          <w:spacing w:val="-4"/>
        </w:rPr>
        <w:t>-</w:t>
      </w:r>
      <w:r>
        <w:rPr>
          <w:rFonts w:ascii="Arial" w:hAnsi="Arial"/>
          <w:b/>
          <w:color w:val="2975A6"/>
          <w:spacing w:val="6"/>
        </w:rPr>
        <w:t xml:space="preserve"> </w:t>
      </w:r>
      <w:r>
        <w:rPr>
          <w:rFonts w:ascii="Arial" w:hAnsi="Arial"/>
          <w:b/>
          <w:color w:val="333333"/>
          <w:spacing w:val="-4"/>
        </w:rPr>
        <w:t>(1)</w:t>
      </w:r>
      <w:r>
        <w:rPr>
          <w:rFonts w:ascii="Arial" w:hAnsi="Arial"/>
          <w:b/>
          <w:color w:val="333333"/>
          <w:spacing w:val="-8"/>
        </w:rPr>
        <w:t xml:space="preserve"> </w:t>
      </w:r>
      <w:r>
        <w:rPr>
          <w:color w:val="333333"/>
          <w:spacing w:val="-4"/>
        </w:rPr>
        <w:t>Plata</w:t>
      </w:r>
      <w:r>
        <w:rPr>
          <w:color w:val="333333"/>
          <w:spacing w:val="-8"/>
        </w:rPr>
        <w:t xml:space="preserve"> </w:t>
      </w:r>
      <w:r>
        <w:rPr>
          <w:color w:val="333333"/>
          <w:spacing w:val="-4"/>
        </w:rPr>
        <w:t>pensiei</w:t>
      </w:r>
      <w:r>
        <w:rPr>
          <w:color w:val="333333"/>
          <w:spacing w:val="-8"/>
        </w:rPr>
        <w:t xml:space="preserve"> </w:t>
      </w:r>
      <w:r>
        <w:rPr>
          <w:color w:val="333333"/>
          <w:spacing w:val="-4"/>
        </w:rPr>
        <w:t>se</w:t>
      </w:r>
      <w:r>
        <w:rPr>
          <w:color w:val="333333"/>
          <w:spacing w:val="-8"/>
        </w:rPr>
        <w:t xml:space="preserve"> </w:t>
      </w:r>
      <w:r>
        <w:rPr>
          <w:color w:val="333333"/>
          <w:spacing w:val="-4"/>
        </w:rPr>
        <w:t>face,</w:t>
      </w:r>
      <w:r>
        <w:rPr>
          <w:color w:val="333333"/>
          <w:spacing w:val="-8"/>
        </w:rPr>
        <w:t xml:space="preserve"> </w:t>
      </w:r>
      <w:r>
        <w:rPr>
          <w:color w:val="333333"/>
          <w:spacing w:val="-4"/>
        </w:rPr>
        <w:t>în</w:t>
      </w:r>
      <w:r>
        <w:rPr>
          <w:color w:val="333333"/>
          <w:spacing w:val="-8"/>
        </w:rPr>
        <w:t xml:space="preserve"> </w:t>
      </w:r>
      <w:r>
        <w:rPr>
          <w:color w:val="333333"/>
          <w:spacing w:val="-4"/>
        </w:rPr>
        <w:t>funcţie</w:t>
      </w:r>
      <w:r>
        <w:rPr>
          <w:color w:val="333333"/>
          <w:spacing w:val="-8"/>
        </w:rPr>
        <w:t xml:space="preserve"> </w:t>
      </w:r>
      <w:r>
        <w:rPr>
          <w:color w:val="333333"/>
          <w:spacing w:val="-4"/>
        </w:rPr>
        <w:t>de</w:t>
      </w:r>
      <w:r>
        <w:rPr>
          <w:color w:val="333333"/>
          <w:spacing w:val="-8"/>
        </w:rPr>
        <w:t xml:space="preserve"> </w:t>
      </w:r>
      <w:r>
        <w:rPr>
          <w:color w:val="333333"/>
          <w:spacing w:val="-4"/>
        </w:rPr>
        <w:t>opţiunea</w:t>
      </w:r>
      <w:r>
        <w:rPr>
          <w:color w:val="333333"/>
          <w:spacing w:val="-8"/>
        </w:rPr>
        <w:t xml:space="preserve"> </w:t>
      </w:r>
      <w:r>
        <w:rPr>
          <w:color w:val="333333"/>
          <w:spacing w:val="-4"/>
        </w:rPr>
        <w:t>pensionarului,</w:t>
      </w:r>
      <w:r>
        <w:rPr>
          <w:color w:val="333333"/>
          <w:spacing w:val="-8"/>
        </w:rPr>
        <w:t xml:space="preserve"> </w:t>
      </w:r>
      <w:r>
        <w:rPr>
          <w:color w:val="333333"/>
          <w:spacing w:val="-4"/>
        </w:rPr>
        <w:t>după</w:t>
      </w:r>
      <w:r>
        <w:rPr>
          <w:color w:val="333333"/>
          <w:spacing w:val="-8"/>
        </w:rPr>
        <w:t xml:space="preserve"> </w:t>
      </w:r>
      <w:r>
        <w:rPr>
          <w:color w:val="333333"/>
          <w:spacing w:val="-4"/>
        </w:rPr>
        <w:t>cum</w:t>
      </w:r>
      <w:r>
        <w:rPr>
          <w:color w:val="333333"/>
          <w:spacing w:val="-8"/>
        </w:rPr>
        <w:t xml:space="preserve"> </w:t>
      </w:r>
      <w:r>
        <w:rPr>
          <w:color w:val="333333"/>
          <w:spacing w:val="-4"/>
        </w:rPr>
        <w:t>urmează:</w:t>
      </w:r>
    </w:p>
    <w:p w14:paraId="6025A7BA" w14:textId="77777777" w:rsidR="00985233" w:rsidRDefault="00985233" w:rsidP="00272B37">
      <w:pPr>
        <w:pStyle w:val="ListParagraph"/>
        <w:numPr>
          <w:ilvl w:val="1"/>
          <w:numId w:val="44"/>
        </w:numPr>
        <w:tabs>
          <w:tab w:val="left" w:pos="396"/>
        </w:tabs>
        <w:spacing w:before="103" w:line="343" w:lineRule="auto"/>
        <w:ind w:left="104" w:right="116" w:firstLine="0"/>
        <w:jc w:val="both"/>
        <w:rPr>
          <w:sz w:val="21"/>
        </w:rPr>
      </w:pPr>
      <w:r>
        <w:rPr>
          <w:color w:val="333333"/>
          <w:sz w:val="21"/>
        </w:rPr>
        <w:t xml:space="preserve">la domiciliul/reşedinţa pensionarului, respectiv a reprezentantului legal al acestuia în condiţiile stabilite prin convenţiile încheiate între CNPP şi Compania </w:t>
      </w:r>
      <w:r>
        <w:rPr>
          <w:color w:val="333333"/>
          <w:w w:val="90"/>
          <w:sz w:val="21"/>
        </w:rPr>
        <w:t>Naţională "Poşta Română" - S.A.;</w:t>
      </w:r>
    </w:p>
    <w:p w14:paraId="1FA07126" w14:textId="77777777" w:rsidR="00985233" w:rsidRDefault="00985233" w:rsidP="00272B37">
      <w:pPr>
        <w:pStyle w:val="ListParagraph"/>
        <w:numPr>
          <w:ilvl w:val="1"/>
          <w:numId w:val="44"/>
        </w:numPr>
        <w:tabs>
          <w:tab w:val="left" w:pos="362"/>
        </w:tabs>
        <w:spacing w:line="343" w:lineRule="auto"/>
        <w:ind w:left="104" w:right="116" w:firstLine="0"/>
        <w:jc w:val="both"/>
        <w:rPr>
          <w:sz w:val="21"/>
        </w:rPr>
      </w:pPr>
      <w:r>
        <w:rPr>
          <w:color w:val="333333"/>
          <w:spacing w:val="-4"/>
          <w:sz w:val="21"/>
        </w:rPr>
        <w:t>în</w:t>
      </w:r>
      <w:r>
        <w:rPr>
          <w:color w:val="333333"/>
          <w:spacing w:val="-11"/>
          <w:sz w:val="21"/>
        </w:rPr>
        <w:t xml:space="preserve"> </w:t>
      </w:r>
      <w:r>
        <w:rPr>
          <w:color w:val="333333"/>
          <w:spacing w:val="-4"/>
          <w:sz w:val="21"/>
        </w:rPr>
        <w:t>cont</w:t>
      </w:r>
      <w:r>
        <w:rPr>
          <w:color w:val="333333"/>
          <w:spacing w:val="-10"/>
          <w:sz w:val="21"/>
        </w:rPr>
        <w:t xml:space="preserve"> </w:t>
      </w:r>
      <w:r>
        <w:rPr>
          <w:color w:val="333333"/>
          <w:spacing w:val="-4"/>
          <w:sz w:val="21"/>
        </w:rPr>
        <w:t>curent</w:t>
      </w:r>
      <w:r>
        <w:rPr>
          <w:color w:val="333333"/>
          <w:spacing w:val="-10"/>
          <w:sz w:val="21"/>
        </w:rPr>
        <w:t xml:space="preserve"> </w:t>
      </w:r>
      <w:r>
        <w:rPr>
          <w:color w:val="333333"/>
          <w:spacing w:val="-4"/>
          <w:sz w:val="21"/>
        </w:rPr>
        <w:t>sau</w:t>
      </w:r>
      <w:r>
        <w:rPr>
          <w:color w:val="333333"/>
          <w:spacing w:val="-10"/>
          <w:sz w:val="21"/>
        </w:rPr>
        <w:t xml:space="preserve"> </w:t>
      </w:r>
      <w:r>
        <w:rPr>
          <w:color w:val="333333"/>
          <w:spacing w:val="-4"/>
          <w:sz w:val="21"/>
        </w:rPr>
        <w:t>în</w:t>
      </w:r>
      <w:r>
        <w:rPr>
          <w:color w:val="333333"/>
          <w:spacing w:val="-10"/>
          <w:sz w:val="21"/>
        </w:rPr>
        <w:t xml:space="preserve"> </w:t>
      </w:r>
      <w:r>
        <w:rPr>
          <w:color w:val="333333"/>
          <w:spacing w:val="-4"/>
          <w:sz w:val="21"/>
        </w:rPr>
        <w:t>cont</w:t>
      </w:r>
      <w:r>
        <w:rPr>
          <w:color w:val="333333"/>
          <w:spacing w:val="-10"/>
          <w:sz w:val="21"/>
        </w:rPr>
        <w:t xml:space="preserve"> </w:t>
      </w:r>
      <w:r>
        <w:rPr>
          <w:color w:val="333333"/>
          <w:spacing w:val="-4"/>
          <w:sz w:val="21"/>
        </w:rPr>
        <w:t>de</w:t>
      </w:r>
      <w:r>
        <w:rPr>
          <w:color w:val="333333"/>
          <w:spacing w:val="-10"/>
          <w:sz w:val="21"/>
        </w:rPr>
        <w:t xml:space="preserve"> </w:t>
      </w:r>
      <w:r>
        <w:rPr>
          <w:color w:val="333333"/>
          <w:spacing w:val="-4"/>
          <w:sz w:val="21"/>
        </w:rPr>
        <w:t>card,</w:t>
      </w:r>
      <w:r>
        <w:rPr>
          <w:color w:val="333333"/>
          <w:spacing w:val="-10"/>
          <w:sz w:val="21"/>
        </w:rPr>
        <w:t xml:space="preserve"> </w:t>
      </w:r>
      <w:r>
        <w:rPr>
          <w:color w:val="333333"/>
          <w:spacing w:val="-4"/>
          <w:sz w:val="21"/>
        </w:rPr>
        <w:t>în</w:t>
      </w:r>
      <w:r>
        <w:rPr>
          <w:color w:val="333333"/>
          <w:spacing w:val="-10"/>
          <w:sz w:val="21"/>
        </w:rPr>
        <w:t xml:space="preserve"> </w:t>
      </w:r>
      <w:r>
        <w:rPr>
          <w:color w:val="333333"/>
          <w:spacing w:val="-4"/>
          <w:sz w:val="21"/>
        </w:rPr>
        <w:t>condiţiile</w:t>
      </w:r>
      <w:r>
        <w:rPr>
          <w:color w:val="333333"/>
          <w:spacing w:val="-10"/>
          <w:sz w:val="21"/>
        </w:rPr>
        <w:t xml:space="preserve"> </w:t>
      </w:r>
      <w:r>
        <w:rPr>
          <w:color w:val="333333"/>
          <w:spacing w:val="-4"/>
          <w:sz w:val="21"/>
        </w:rPr>
        <w:t>stabilite</w:t>
      </w:r>
      <w:r>
        <w:rPr>
          <w:color w:val="333333"/>
          <w:spacing w:val="-10"/>
          <w:sz w:val="21"/>
        </w:rPr>
        <w:t xml:space="preserve"> </w:t>
      </w:r>
      <w:r>
        <w:rPr>
          <w:color w:val="333333"/>
          <w:spacing w:val="-4"/>
          <w:sz w:val="21"/>
        </w:rPr>
        <w:t>prin</w:t>
      </w:r>
      <w:r>
        <w:rPr>
          <w:color w:val="333333"/>
          <w:spacing w:val="-10"/>
          <w:sz w:val="21"/>
        </w:rPr>
        <w:t xml:space="preserve"> </w:t>
      </w:r>
      <w:r>
        <w:rPr>
          <w:color w:val="333333"/>
          <w:spacing w:val="-4"/>
          <w:sz w:val="21"/>
        </w:rPr>
        <w:t>convenţiile</w:t>
      </w:r>
      <w:r>
        <w:rPr>
          <w:color w:val="333333"/>
          <w:spacing w:val="-10"/>
          <w:sz w:val="21"/>
        </w:rPr>
        <w:t xml:space="preserve"> </w:t>
      </w:r>
      <w:r>
        <w:rPr>
          <w:color w:val="333333"/>
          <w:spacing w:val="-4"/>
          <w:sz w:val="21"/>
        </w:rPr>
        <w:t>încheiate</w:t>
      </w:r>
      <w:r>
        <w:rPr>
          <w:color w:val="333333"/>
          <w:spacing w:val="-10"/>
          <w:sz w:val="21"/>
        </w:rPr>
        <w:t xml:space="preserve"> </w:t>
      </w:r>
      <w:r>
        <w:rPr>
          <w:color w:val="333333"/>
          <w:spacing w:val="-4"/>
          <w:sz w:val="21"/>
        </w:rPr>
        <w:t>între</w:t>
      </w:r>
      <w:r>
        <w:rPr>
          <w:color w:val="333333"/>
          <w:spacing w:val="-10"/>
          <w:sz w:val="21"/>
        </w:rPr>
        <w:t xml:space="preserve"> </w:t>
      </w:r>
      <w:r>
        <w:rPr>
          <w:color w:val="333333"/>
          <w:spacing w:val="-4"/>
          <w:sz w:val="21"/>
        </w:rPr>
        <w:t>CNPP</w:t>
      </w:r>
      <w:r>
        <w:rPr>
          <w:color w:val="333333"/>
          <w:spacing w:val="-11"/>
          <w:sz w:val="21"/>
        </w:rPr>
        <w:t xml:space="preserve"> </w:t>
      </w:r>
      <w:r>
        <w:rPr>
          <w:color w:val="333333"/>
          <w:spacing w:val="-4"/>
          <w:sz w:val="21"/>
        </w:rPr>
        <w:t>şi</w:t>
      </w:r>
      <w:r>
        <w:rPr>
          <w:color w:val="333333"/>
          <w:spacing w:val="-9"/>
          <w:sz w:val="21"/>
        </w:rPr>
        <w:t xml:space="preserve"> </w:t>
      </w:r>
      <w:r>
        <w:rPr>
          <w:color w:val="333333"/>
          <w:spacing w:val="-4"/>
          <w:sz w:val="21"/>
        </w:rPr>
        <w:t>băncile</w:t>
      </w:r>
      <w:r>
        <w:rPr>
          <w:color w:val="333333"/>
          <w:spacing w:val="-10"/>
          <w:sz w:val="21"/>
        </w:rPr>
        <w:t xml:space="preserve"> </w:t>
      </w:r>
      <w:r>
        <w:rPr>
          <w:color w:val="333333"/>
          <w:spacing w:val="-4"/>
          <w:sz w:val="21"/>
        </w:rPr>
        <w:t>comerciale,</w:t>
      </w:r>
      <w:r>
        <w:rPr>
          <w:color w:val="333333"/>
          <w:spacing w:val="-10"/>
          <w:sz w:val="21"/>
        </w:rPr>
        <w:t xml:space="preserve"> </w:t>
      </w:r>
      <w:r>
        <w:rPr>
          <w:color w:val="333333"/>
          <w:spacing w:val="-4"/>
          <w:sz w:val="21"/>
        </w:rPr>
        <w:t>precum</w:t>
      </w:r>
      <w:r>
        <w:rPr>
          <w:color w:val="333333"/>
          <w:spacing w:val="-10"/>
          <w:sz w:val="21"/>
        </w:rPr>
        <w:t xml:space="preserve"> </w:t>
      </w:r>
      <w:r>
        <w:rPr>
          <w:color w:val="333333"/>
          <w:spacing w:val="-4"/>
          <w:sz w:val="21"/>
        </w:rPr>
        <w:t>şi</w:t>
      </w:r>
      <w:r>
        <w:rPr>
          <w:color w:val="333333"/>
          <w:spacing w:val="-10"/>
          <w:sz w:val="21"/>
        </w:rPr>
        <w:t xml:space="preserve"> </w:t>
      </w:r>
      <w:r>
        <w:rPr>
          <w:color w:val="333333"/>
          <w:spacing w:val="-4"/>
          <w:sz w:val="21"/>
        </w:rPr>
        <w:t>între</w:t>
      </w:r>
      <w:r>
        <w:rPr>
          <w:color w:val="333333"/>
          <w:spacing w:val="-10"/>
          <w:sz w:val="21"/>
        </w:rPr>
        <w:t xml:space="preserve"> </w:t>
      </w:r>
      <w:r>
        <w:rPr>
          <w:color w:val="333333"/>
          <w:spacing w:val="-4"/>
          <w:sz w:val="21"/>
        </w:rPr>
        <w:t>CNPP</w:t>
      </w:r>
      <w:r>
        <w:rPr>
          <w:color w:val="333333"/>
          <w:spacing w:val="-11"/>
          <w:sz w:val="21"/>
        </w:rPr>
        <w:t xml:space="preserve"> </w:t>
      </w:r>
      <w:r>
        <w:rPr>
          <w:color w:val="333333"/>
          <w:spacing w:val="-4"/>
          <w:sz w:val="21"/>
        </w:rPr>
        <w:t>şi</w:t>
      </w:r>
      <w:r>
        <w:rPr>
          <w:color w:val="333333"/>
          <w:spacing w:val="-9"/>
          <w:sz w:val="21"/>
        </w:rPr>
        <w:t xml:space="preserve"> </w:t>
      </w:r>
      <w:r>
        <w:rPr>
          <w:color w:val="333333"/>
          <w:spacing w:val="-4"/>
          <w:sz w:val="21"/>
        </w:rPr>
        <w:t>alte</w:t>
      </w:r>
      <w:r>
        <w:rPr>
          <w:color w:val="333333"/>
          <w:spacing w:val="-10"/>
          <w:sz w:val="21"/>
        </w:rPr>
        <w:t xml:space="preserve"> </w:t>
      </w:r>
      <w:r>
        <w:rPr>
          <w:color w:val="333333"/>
          <w:spacing w:val="-4"/>
          <w:sz w:val="21"/>
        </w:rPr>
        <w:t>instituţii</w:t>
      </w:r>
      <w:r>
        <w:rPr>
          <w:color w:val="333333"/>
          <w:spacing w:val="-10"/>
          <w:sz w:val="21"/>
        </w:rPr>
        <w:t xml:space="preserve"> </w:t>
      </w:r>
      <w:r>
        <w:rPr>
          <w:color w:val="333333"/>
          <w:spacing w:val="-4"/>
          <w:sz w:val="21"/>
        </w:rPr>
        <w:t>de</w:t>
      </w:r>
      <w:r>
        <w:rPr>
          <w:color w:val="333333"/>
          <w:spacing w:val="-10"/>
          <w:sz w:val="21"/>
        </w:rPr>
        <w:t xml:space="preserve"> </w:t>
      </w:r>
      <w:r>
        <w:rPr>
          <w:color w:val="333333"/>
          <w:spacing w:val="-4"/>
          <w:sz w:val="21"/>
        </w:rPr>
        <w:t xml:space="preserve">credit, </w:t>
      </w:r>
      <w:r>
        <w:rPr>
          <w:color w:val="333333"/>
          <w:sz w:val="21"/>
        </w:rPr>
        <w:t>conform legii.</w:t>
      </w:r>
    </w:p>
    <w:p w14:paraId="5E524662" w14:textId="77777777" w:rsidR="00985233" w:rsidRPr="00985233" w:rsidRDefault="00985233" w:rsidP="00272B37">
      <w:pPr>
        <w:pStyle w:val="ListParagraph"/>
        <w:numPr>
          <w:ilvl w:val="0"/>
          <w:numId w:val="43"/>
        </w:numPr>
        <w:tabs>
          <w:tab w:val="left" w:pos="419"/>
        </w:tabs>
        <w:spacing w:line="241" w:lineRule="exact"/>
        <w:ind w:left="419" w:hanging="315"/>
        <w:jc w:val="both"/>
        <w:rPr>
          <w:sz w:val="21"/>
        </w:rPr>
      </w:pPr>
      <w:r>
        <w:rPr>
          <w:color w:val="333333"/>
          <w:spacing w:val="-6"/>
          <w:sz w:val="21"/>
        </w:rPr>
        <w:t>Prevederile</w:t>
      </w:r>
      <w:r>
        <w:rPr>
          <w:color w:val="333333"/>
          <w:spacing w:val="-3"/>
          <w:sz w:val="21"/>
        </w:rPr>
        <w:t xml:space="preserve"> </w:t>
      </w:r>
      <w:hyperlink r:id="rId309">
        <w:r>
          <w:rPr>
            <w:color w:val="2975A6"/>
            <w:spacing w:val="-6"/>
            <w:sz w:val="21"/>
          </w:rPr>
          <w:t>alin.</w:t>
        </w:r>
        <w:r>
          <w:rPr>
            <w:color w:val="2975A6"/>
            <w:spacing w:val="-3"/>
            <w:sz w:val="21"/>
          </w:rPr>
          <w:t xml:space="preserve"> </w:t>
        </w:r>
        <w:r>
          <w:rPr>
            <w:color w:val="2975A6"/>
            <w:spacing w:val="-6"/>
            <w:sz w:val="21"/>
          </w:rPr>
          <w:t>(1)</w:t>
        </w:r>
      </w:hyperlink>
      <w:r>
        <w:rPr>
          <w:color w:val="2975A6"/>
          <w:spacing w:val="-2"/>
          <w:sz w:val="21"/>
        </w:rPr>
        <w:t xml:space="preserve"> </w:t>
      </w:r>
      <w:r>
        <w:rPr>
          <w:color w:val="333333"/>
          <w:spacing w:val="-6"/>
          <w:sz w:val="21"/>
        </w:rPr>
        <w:t>se</w:t>
      </w:r>
      <w:r>
        <w:rPr>
          <w:color w:val="333333"/>
          <w:spacing w:val="-3"/>
          <w:sz w:val="21"/>
        </w:rPr>
        <w:t xml:space="preserve"> </w:t>
      </w:r>
      <w:r>
        <w:rPr>
          <w:color w:val="333333"/>
          <w:spacing w:val="-6"/>
          <w:sz w:val="21"/>
        </w:rPr>
        <w:t>aplică</w:t>
      </w:r>
      <w:r>
        <w:rPr>
          <w:color w:val="333333"/>
          <w:spacing w:val="-2"/>
          <w:sz w:val="21"/>
        </w:rPr>
        <w:t xml:space="preserve"> </w:t>
      </w:r>
      <w:r>
        <w:rPr>
          <w:color w:val="333333"/>
          <w:spacing w:val="-6"/>
          <w:sz w:val="21"/>
        </w:rPr>
        <w:t>şi</w:t>
      </w:r>
      <w:r>
        <w:rPr>
          <w:color w:val="333333"/>
          <w:spacing w:val="-3"/>
          <w:sz w:val="21"/>
        </w:rPr>
        <w:t xml:space="preserve"> </w:t>
      </w:r>
      <w:r>
        <w:rPr>
          <w:color w:val="333333"/>
          <w:spacing w:val="-6"/>
          <w:sz w:val="21"/>
        </w:rPr>
        <w:t>în</w:t>
      </w:r>
      <w:r>
        <w:rPr>
          <w:color w:val="333333"/>
          <w:spacing w:val="-2"/>
          <w:sz w:val="21"/>
        </w:rPr>
        <w:t xml:space="preserve"> </w:t>
      </w:r>
      <w:r>
        <w:rPr>
          <w:color w:val="333333"/>
          <w:spacing w:val="-6"/>
          <w:sz w:val="21"/>
        </w:rPr>
        <w:t>situaţia</w:t>
      </w:r>
      <w:r>
        <w:rPr>
          <w:color w:val="333333"/>
          <w:spacing w:val="-3"/>
          <w:sz w:val="21"/>
        </w:rPr>
        <w:t xml:space="preserve"> </w:t>
      </w:r>
      <w:r>
        <w:rPr>
          <w:color w:val="333333"/>
          <w:spacing w:val="-6"/>
          <w:sz w:val="21"/>
        </w:rPr>
        <w:t>celorlalte</w:t>
      </w:r>
      <w:r>
        <w:rPr>
          <w:color w:val="333333"/>
          <w:spacing w:val="-2"/>
          <w:sz w:val="21"/>
        </w:rPr>
        <w:t xml:space="preserve"> </w:t>
      </w:r>
      <w:r>
        <w:rPr>
          <w:color w:val="333333"/>
          <w:spacing w:val="-6"/>
          <w:sz w:val="21"/>
        </w:rPr>
        <w:t>drepturi</w:t>
      </w:r>
      <w:r>
        <w:rPr>
          <w:color w:val="333333"/>
          <w:spacing w:val="-3"/>
          <w:sz w:val="21"/>
        </w:rPr>
        <w:t xml:space="preserve"> </w:t>
      </w:r>
      <w:r>
        <w:rPr>
          <w:color w:val="333333"/>
          <w:spacing w:val="-6"/>
          <w:sz w:val="21"/>
        </w:rPr>
        <w:t>băneşti</w:t>
      </w:r>
      <w:r>
        <w:rPr>
          <w:color w:val="333333"/>
          <w:spacing w:val="-2"/>
          <w:sz w:val="21"/>
        </w:rPr>
        <w:t xml:space="preserve"> </w:t>
      </w:r>
      <w:r>
        <w:rPr>
          <w:color w:val="333333"/>
          <w:spacing w:val="-6"/>
          <w:sz w:val="21"/>
        </w:rPr>
        <w:t>pentru</w:t>
      </w:r>
      <w:r>
        <w:rPr>
          <w:color w:val="333333"/>
          <w:spacing w:val="-3"/>
          <w:sz w:val="21"/>
        </w:rPr>
        <w:t xml:space="preserve"> </w:t>
      </w:r>
      <w:r>
        <w:rPr>
          <w:color w:val="333333"/>
          <w:spacing w:val="-6"/>
          <w:sz w:val="21"/>
        </w:rPr>
        <w:t>stabilirea</w:t>
      </w:r>
      <w:r>
        <w:rPr>
          <w:color w:val="333333"/>
          <w:spacing w:val="-2"/>
          <w:sz w:val="21"/>
        </w:rPr>
        <w:t xml:space="preserve"> </w:t>
      </w:r>
      <w:r>
        <w:rPr>
          <w:color w:val="333333"/>
          <w:spacing w:val="-6"/>
          <w:sz w:val="21"/>
        </w:rPr>
        <w:t>şi</w:t>
      </w:r>
      <w:r>
        <w:rPr>
          <w:color w:val="333333"/>
          <w:spacing w:val="-3"/>
          <w:sz w:val="21"/>
        </w:rPr>
        <w:t xml:space="preserve"> </w:t>
      </w:r>
      <w:r>
        <w:rPr>
          <w:color w:val="333333"/>
          <w:spacing w:val="-6"/>
          <w:sz w:val="21"/>
        </w:rPr>
        <w:t>plata</w:t>
      </w:r>
      <w:r>
        <w:rPr>
          <w:color w:val="333333"/>
          <w:spacing w:val="-2"/>
          <w:sz w:val="21"/>
        </w:rPr>
        <w:t xml:space="preserve"> </w:t>
      </w:r>
      <w:r>
        <w:rPr>
          <w:color w:val="333333"/>
          <w:spacing w:val="-6"/>
          <w:sz w:val="21"/>
        </w:rPr>
        <w:t>cărora</w:t>
      </w:r>
      <w:r>
        <w:rPr>
          <w:color w:val="333333"/>
          <w:spacing w:val="-3"/>
          <w:sz w:val="21"/>
        </w:rPr>
        <w:t xml:space="preserve"> </w:t>
      </w:r>
      <w:r>
        <w:rPr>
          <w:color w:val="333333"/>
          <w:spacing w:val="-6"/>
          <w:sz w:val="21"/>
        </w:rPr>
        <w:t>competenţa</w:t>
      </w:r>
      <w:r>
        <w:rPr>
          <w:color w:val="333333"/>
          <w:spacing w:val="-2"/>
          <w:sz w:val="21"/>
        </w:rPr>
        <w:t xml:space="preserve"> </w:t>
      </w:r>
    </w:p>
    <w:p w14:paraId="69218BD4" w14:textId="067F57A7" w:rsidR="00985233" w:rsidRPr="00985233" w:rsidRDefault="00985233" w:rsidP="00985233">
      <w:pPr>
        <w:tabs>
          <w:tab w:val="left" w:pos="419"/>
        </w:tabs>
        <w:spacing w:line="241" w:lineRule="exact"/>
        <w:ind w:left="104"/>
        <w:jc w:val="both"/>
        <w:rPr>
          <w:sz w:val="21"/>
        </w:rPr>
      </w:pPr>
      <w:r w:rsidRPr="00985233">
        <w:rPr>
          <w:color w:val="333333"/>
          <w:spacing w:val="-6"/>
          <w:sz w:val="21"/>
        </w:rPr>
        <w:t>revine,</w:t>
      </w:r>
      <w:r w:rsidRPr="00985233">
        <w:rPr>
          <w:color w:val="333333"/>
          <w:spacing w:val="-3"/>
          <w:sz w:val="21"/>
        </w:rPr>
        <w:t xml:space="preserve"> </w:t>
      </w:r>
      <w:r w:rsidRPr="00985233">
        <w:rPr>
          <w:color w:val="333333"/>
          <w:spacing w:val="-6"/>
          <w:sz w:val="21"/>
        </w:rPr>
        <w:t>potrivit</w:t>
      </w:r>
      <w:r w:rsidRPr="00985233">
        <w:rPr>
          <w:color w:val="333333"/>
          <w:spacing w:val="-2"/>
          <w:sz w:val="21"/>
        </w:rPr>
        <w:t xml:space="preserve"> </w:t>
      </w:r>
      <w:r w:rsidRPr="00985233">
        <w:rPr>
          <w:color w:val="333333"/>
          <w:spacing w:val="-6"/>
          <w:sz w:val="21"/>
        </w:rPr>
        <w:t>legii,</w:t>
      </w:r>
      <w:r w:rsidRPr="00985233">
        <w:rPr>
          <w:color w:val="333333"/>
          <w:spacing w:val="-3"/>
          <w:sz w:val="21"/>
        </w:rPr>
        <w:t xml:space="preserve"> </w:t>
      </w:r>
      <w:r w:rsidRPr="00985233">
        <w:rPr>
          <w:color w:val="333333"/>
          <w:spacing w:val="-6"/>
          <w:sz w:val="21"/>
        </w:rPr>
        <w:t>caselor</w:t>
      </w:r>
      <w:r w:rsidRPr="00985233">
        <w:rPr>
          <w:color w:val="333333"/>
          <w:spacing w:val="-3"/>
          <w:sz w:val="21"/>
        </w:rPr>
        <w:t xml:space="preserve"> </w:t>
      </w:r>
      <w:r w:rsidRPr="00985233">
        <w:rPr>
          <w:color w:val="333333"/>
          <w:spacing w:val="-6"/>
          <w:sz w:val="21"/>
        </w:rPr>
        <w:t>teritoriale</w:t>
      </w:r>
      <w:r w:rsidRPr="00985233">
        <w:rPr>
          <w:color w:val="333333"/>
          <w:spacing w:val="-2"/>
          <w:sz w:val="21"/>
        </w:rPr>
        <w:t xml:space="preserve"> </w:t>
      </w:r>
      <w:r w:rsidRPr="00985233">
        <w:rPr>
          <w:color w:val="333333"/>
          <w:spacing w:val="-6"/>
          <w:sz w:val="21"/>
        </w:rPr>
        <w:t>de</w:t>
      </w:r>
      <w:r w:rsidRPr="00985233">
        <w:rPr>
          <w:color w:val="333333"/>
          <w:spacing w:val="-3"/>
          <w:sz w:val="21"/>
        </w:rPr>
        <w:t xml:space="preserve"> </w:t>
      </w:r>
      <w:r w:rsidRPr="00985233">
        <w:rPr>
          <w:color w:val="333333"/>
          <w:spacing w:val="-6"/>
          <w:sz w:val="21"/>
        </w:rPr>
        <w:t>pensii.</w:t>
      </w:r>
    </w:p>
    <w:p w14:paraId="46FE39BA" w14:textId="77777777" w:rsidR="00985233" w:rsidRDefault="00985233" w:rsidP="00272B37">
      <w:pPr>
        <w:pStyle w:val="ListParagraph"/>
        <w:numPr>
          <w:ilvl w:val="0"/>
          <w:numId w:val="43"/>
        </w:numPr>
        <w:tabs>
          <w:tab w:val="left" w:pos="433"/>
        </w:tabs>
        <w:spacing w:before="103" w:line="343" w:lineRule="auto"/>
        <w:ind w:left="104" w:right="116" w:firstLine="0"/>
        <w:jc w:val="both"/>
        <w:rPr>
          <w:sz w:val="21"/>
        </w:rPr>
      </w:pPr>
      <w:r>
        <w:rPr>
          <w:color w:val="333333"/>
          <w:spacing w:val="-2"/>
          <w:sz w:val="21"/>
        </w:rPr>
        <w:t>În</w:t>
      </w:r>
      <w:r>
        <w:rPr>
          <w:color w:val="333333"/>
          <w:spacing w:val="-8"/>
          <w:sz w:val="21"/>
        </w:rPr>
        <w:t xml:space="preserve"> </w:t>
      </w:r>
      <w:r>
        <w:rPr>
          <w:color w:val="333333"/>
          <w:spacing w:val="-2"/>
          <w:sz w:val="21"/>
        </w:rPr>
        <w:t>situaţia</w:t>
      </w:r>
      <w:r>
        <w:rPr>
          <w:color w:val="333333"/>
          <w:spacing w:val="-8"/>
          <w:sz w:val="21"/>
        </w:rPr>
        <w:t xml:space="preserve"> </w:t>
      </w:r>
      <w:r>
        <w:rPr>
          <w:color w:val="333333"/>
          <w:spacing w:val="-2"/>
          <w:sz w:val="21"/>
        </w:rPr>
        <w:t>persoanelor</w:t>
      </w:r>
      <w:r>
        <w:rPr>
          <w:color w:val="333333"/>
          <w:spacing w:val="-8"/>
          <w:sz w:val="21"/>
        </w:rPr>
        <w:t xml:space="preserve"> </w:t>
      </w:r>
      <w:r>
        <w:rPr>
          <w:color w:val="333333"/>
          <w:spacing w:val="-2"/>
          <w:sz w:val="21"/>
        </w:rPr>
        <w:t>care</w:t>
      </w:r>
      <w:r>
        <w:rPr>
          <w:color w:val="333333"/>
          <w:spacing w:val="-8"/>
          <w:sz w:val="21"/>
        </w:rPr>
        <w:t xml:space="preserve"> </w:t>
      </w:r>
      <w:r>
        <w:rPr>
          <w:color w:val="333333"/>
          <w:spacing w:val="-2"/>
          <w:sz w:val="21"/>
        </w:rPr>
        <w:t>beneficiază</w:t>
      </w:r>
      <w:r>
        <w:rPr>
          <w:color w:val="333333"/>
          <w:spacing w:val="-8"/>
          <w:sz w:val="21"/>
        </w:rPr>
        <w:t xml:space="preserve"> </w:t>
      </w:r>
      <w:r>
        <w:rPr>
          <w:color w:val="333333"/>
          <w:spacing w:val="-2"/>
          <w:sz w:val="21"/>
        </w:rPr>
        <w:t>atât</w:t>
      </w:r>
      <w:r>
        <w:rPr>
          <w:color w:val="333333"/>
          <w:spacing w:val="-8"/>
          <w:sz w:val="21"/>
        </w:rPr>
        <w:t xml:space="preserve"> </w:t>
      </w:r>
      <w:r>
        <w:rPr>
          <w:color w:val="333333"/>
          <w:spacing w:val="-2"/>
          <w:sz w:val="21"/>
        </w:rPr>
        <w:t>de</w:t>
      </w:r>
      <w:r>
        <w:rPr>
          <w:color w:val="333333"/>
          <w:spacing w:val="-8"/>
          <w:sz w:val="21"/>
        </w:rPr>
        <w:t xml:space="preserve"> </w:t>
      </w:r>
      <w:r>
        <w:rPr>
          <w:color w:val="333333"/>
          <w:spacing w:val="-2"/>
          <w:sz w:val="21"/>
        </w:rPr>
        <w:t>pensie,</w:t>
      </w:r>
      <w:r>
        <w:rPr>
          <w:color w:val="333333"/>
          <w:spacing w:val="-8"/>
          <w:sz w:val="21"/>
        </w:rPr>
        <w:t xml:space="preserve"> </w:t>
      </w:r>
      <w:r>
        <w:rPr>
          <w:color w:val="333333"/>
          <w:spacing w:val="-2"/>
          <w:sz w:val="21"/>
        </w:rPr>
        <w:t>cât</w:t>
      </w:r>
      <w:r>
        <w:rPr>
          <w:color w:val="333333"/>
          <w:spacing w:val="-8"/>
          <w:sz w:val="21"/>
        </w:rPr>
        <w:t xml:space="preserve"> </w:t>
      </w:r>
      <w:r>
        <w:rPr>
          <w:color w:val="333333"/>
          <w:spacing w:val="-2"/>
          <w:sz w:val="21"/>
        </w:rPr>
        <w:t>şi</w:t>
      </w:r>
      <w:r>
        <w:rPr>
          <w:color w:val="333333"/>
          <w:spacing w:val="-8"/>
          <w:sz w:val="21"/>
        </w:rPr>
        <w:t xml:space="preserve"> </w:t>
      </w:r>
      <w:r>
        <w:rPr>
          <w:color w:val="333333"/>
          <w:spacing w:val="-2"/>
          <w:sz w:val="21"/>
        </w:rPr>
        <w:t>de</w:t>
      </w:r>
      <w:r>
        <w:rPr>
          <w:color w:val="333333"/>
          <w:spacing w:val="-8"/>
          <w:sz w:val="21"/>
        </w:rPr>
        <w:t xml:space="preserve"> </w:t>
      </w:r>
      <w:r>
        <w:rPr>
          <w:color w:val="333333"/>
          <w:spacing w:val="-2"/>
          <w:sz w:val="21"/>
        </w:rPr>
        <w:t>alte</w:t>
      </w:r>
      <w:r>
        <w:rPr>
          <w:color w:val="333333"/>
          <w:spacing w:val="-8"/>
          <w:sz w:val="21"/>
        </w:rPr>
        <w:t xml:space="preserve"> </w:t>
      </w:r>
      <w:r>
        <w:rPr>
          <w:color w:val="333333"/>
          <w:spacing w:val="-2"/>
          <w:sz w:val="21"/>
        </w:rPr>
        <w:t>drepturi</w:t>
      </w:r>
      <w:r>
        <w:rPr>
          <w:color w:val="333333"/>
          <w:spacing w:val="-8"/>
          <w:sz w:val="21"/>
        </w:rPr>
        <w:t xml:space="preserve"> </w:t>
      </w:r>
      <w:r>
        <w:rPr>
          <w:color w:val="333333"/>
          <w:spacing w:val="-2"/>
          <w:sz w:val="21"/>
        </w:rPr>
        <w:t>băneşti</w:t>
      </w:r>
      <w:r>
        <w:rPr>
          <w:color w:val="333333"/>
          <w:spacing w:val="-8"/>
          <w:sz w:val="21"/>
        </w:rPr>
        <w:t xml:space="preserve"> </w:t>
      </w:r>
      <w:r>
        <w:rPr>
          <w:color w:val="333333"/>
          <w:spacing w:val="-2"/>
          <w:sz w:val="21"/>
        </w:rPr>
        <w:t>prevăzute</w:t>
      </w:r>
      <w:r>
        <w:rPr>
          <w:color w:val="333333"/>
          <w:spacing w:val="-8"/>
          <w:sz w:val="21"/>
        </w:rPr>
        <w:t xml:space="preserve"> </w:t>
      </w:r>
      <w:r>
        <w:rPr>
          <w:color w:val="333333"/>
          <w:spacing w:val="-2"/>
          <w:sz w:val="21"/>
        </w:rPr>
        <w:t>la</w:t>
      </w:r>
      <w:r>
        <w:rPr>
          <w:color w:val="333333"/>
          <w:spacing w:val="-8"/>
          <w:sz w:val="21"/>
        </w:rPr>
        <w:t xml:space="preserve"> </w:t>
      </w:r>
      <w:hyperlink r:id="rId310">
        <w:r>
          <w:rPr>
            <w:color w:val="2975A6"/>
            <w:spacing w:val="-2"/>
            <w:sz w:val="21"/>
          </w:rPr>
          <w:t>alin.</w:t>
        </w:r>
        <w:r>
          <w:rPr>
            <w:color w:val="2975A6"/>
            <w:spacing w:val="-8"/>
            <w:sz w:val="21"/>
          </w:rPr>
          <w:t xml:space="preserve"> </w:t>
        </w:r>
        <w:r>
          <w:rPr>
            <w:color w:val="2975A6"/>
            <w:spacing w:val="-2"/>
            <w:sz w:val="21"/>
          </w:rPr>
          <w:t>(2)</w:t>
        </w:r>
      </w:hyperlink>
      <w:r>
        <w:rPr>
          <w:color w:val="333333"/>
          <w:spacing w:val="-2"/>
          <w:sz w:val="21"/>
        </w:rPr>
        <w:t>,</w:t>
      </w:r>
      <w:r>
        <w:rPr>
          <w:color w:val="333333"/>
          <w:spacing w:val="-8"/>
          <w:sz w:val="21"/>
        </w:rPr>
        <w:t xml:space="preserve"> </w:t>
      </w:r>
      <w:r>
        <w:rPr>
          <w:color w:val="333333"/>
          <w:spacing w:val="-2"/>
          <w:sz w:val="21"/>
        </w:rPr>
        <w:t>plata</w:t>
      </w:r>
      <w:r>
        <w:rPr>
          <w:color w:val="333333"/>
          <w:spacing w:val="-8"/>
          <w:sz w:val="21"/>
        </w:rPr>
        <w:t xml:space="preserve"> </w:t>
      </w:r>
      <w:r>
        <w:rPr>
          <w:color w:val="333333"/>
          <w:spacing w:val="-2"/>
          <w:sz w:val="21"/>
        </w:rPr>
        <w:t>drepturilor</w:t>
      </w:r>
      <w:r>
        <w:rPr>
          <w:color w:val="333333"/>
          <w:spacing w:val="-8"/>
          <w:sz w:val="21"/>
        </w:rPr>
        <w:t xml:space="preserve"> </w:t>
      </w:r>
      <w:r>
        <w:rPr>
          <w:color w:val="333333"/>
          <w:spacing w:val="-2"/>
          <w:sz w:val="21"/>
        </w:rPr>
        <w:t>prevăzute</w:t>
      </w:r>
      <w:r>
        <w:rPr>
          <w:color w:val="333333"/>
          <w:spacing w:val="-8"/>
          <w:sz w:val="21"/>
        </w:rPr>
        <w:t xml:space="preserve"> </w:t>
      </w:r>
      <w:r>
        <w:rPr>
          <w:color w:val="333333"/>
          <w:spacing w:val="-2"/>
          <w:sz w:val="21"/>
        </w:rPr>
        <w:t>la</w:t>
      </w:r>
      <w:r>
        <w:rPr>
          <w:color w:val="333333"/>
          <w:spacing w:val="-8"/>
          <w:sz w:val="21"/>
        </w:rPr>
        <w:t xml:space="preserve"> </w:t>
      </w:r>
      <w:hyperlink r:id="rId311">
        <w:r>
          <w:rPr>
            <w:color w:val="2975A6"/>
            <w:spacing w:val="-2"/>
            <w:sz w:val="21"/>
          </w:rPr>
          <w:t>alin.</w:t>
        </w:r>
        <w:r>
          <w:rPr>
            <w:color w:val="2975A6"/>
            <w:spacing w:val="-8"/>
            <w:sz w:val="21"/>
          </w:rPr>
          <w:t xml:space="preserve"> </w:t>
        </w:r>
        <w:r>
          <w:rPr>
            <w:color w:val="2975A6"/>
            <w:spacing w:val="-2"/>
            <w:sz w:val="21"/>
          </w:rPr>
          <w:t>(1)</w:t>
        </w:r>
      </w:hyperlink>
      <w:r>
        <w:rPr>
          <w:color w:val="2975A6"/>
          <w:spacing w:val="-8"/>
          <w:sz w:val="21"/>
        </w:rPr>
        <w:t xml:space="preserve"> </w:t>
      </w:r>
      <w:r>
        <w:rPr>
          <w:color w:val="333333"/>
          <w:spacing w:val="-2"/>
          <w:sz w:val="21"/>
        </w:rPr>
        <w:t>şi</w:t>
      </w:r>
      <w:r>
        <w:rPr>
          <w:color w:val="333333"/>
          <w:spacing w:val="-8"/>
          <w:sz w:val="21"/>
        </w:rPr>
        <w:t xml:space="preserve"> </w:t>
      </w:r>
      <w:hyperlink r:id="rId312">
        <w:r>
          <w:rPr>
            <w:color w:val="2975A6"/>
            <w:spacing w:val="-2"/>
            <w:sz w:val="21"/>
          </w:rPr>
          <w:t>(2)</w:t>
        </w:r>
      </w:hyperlink>
      <w:r>
        <w:rPr>
          <w:color w:val="2975A6"/>
          <w:spacing w:val="-8"/>
          <w:sz w:val="21"/>
        </w:rPr>
        <w:t xml:space="preserve"> </w:t>
      </w:r>
      <w:r>
        <w:rPr>
          <w:color w:val="333333"/>
          <w:spacing w:val="-2"/>
          <w:sz w:val="21"/>
        </w:rPr>
        <w:t>se</w:t>
      </w:r>
      <w:r>
        <w:rPr>
          <w:color w:val="333333"/>
          <w:spacing w:val="-8"/>
          <w:sz w:val="21"/>
        </w:rPr>
        <w:t xml:space="preserve"> </w:t>
      </w:r>
      <w:r>
        <w:rPr>
          <w:color w:val="333333"/>
          <w:spacing w:val="-2"/>
          <w:sz w:val="21"/>
        </w:rPr>
        <w:t>face prin</w:t>
      </w:r>
      <w:r>
        <w:rPr>
          <w:color w:val="333333"/>
          <w:spacing w:val="-9"/>
          <w:sz w:val="21"/>
        </w:rPr>
        <w:t xml:space="preserve"> </w:t>
      </w:r>
      <w:r>
        <w:rPr>
          <w:color w:val="333333"/>
          <w:spacing w:val="-2"/>
          <w:sz w:val="21"/>
        </w:rPr>
        <w:t>aceeaşi</w:t>
      </w:r>
      <w:r>
        <w:rPr>
          <w:color w:val="333333"/>
          <w:spacing w:val="-9"/>
          <w:sz w:val="21"/>
        </w:rPr>
        <w:t xml:space="preserve"> </w:t>
      </w:r>
      <w:r>
        <w:rPr>
          <w:color w:val="333333"/>
          <w:spacing w:val="-2"/>
          <w:sz w:val="21"/>
        </w:rPr>
        <w:t>modalitate</w:t>
      </w:r>
      <w:r>
        <w:rPr>
          <w:color w:val="333333"/>
          <w:spacing w:val="-9"/>
          <w:sz w:val="21"/>
        </w:rPr>
        <w:t xml:space="preserve"> </w:t>
      </w:r>
      <w:r>
        <w:rPr>
          <w:color w:val="333333"/>
          <w:spacing w:val="-2"/>
          <w:sz w:val="21"/>
        </w:rPr>
        <w:t>de</w:t>
      </w:r>
      <w:r>
        <w:rPr>
          <w:color w:val="333333"/>
          <w:spacing w:val="-9"/>
          <w:sz w:val="21"/>
        </w:rPr>
        <w:t xml:space="preserve"> </w:t>
      </w:r>
      <w:r>
        <w:rPr>
          <w:color w:val="333333"/>
          <w:spacing w:val="-2"/>
          <w:sz w:val="21"/>
        </w:rPr>
        <w:t>plată,</w:t>
      </w:r>
      <w:r>
        <w:rPr>
          <w:color w:val="333333"/>
          <w:spacing w:val="-9"/>
          <w:sz w:val="21"/>
        </w:rPr>
        <w:t xml:space="preserve"> </w:t>
      </w:r>
      <w:r>
        <w:rPr>
          <w:color w:val="333333"/>
          <w:spacing w:val="-2"/>
          <w:sz w:val="21"/>
        </w:rPr>
        <w:t>la</w:t>
      </w:r>
      <w:r>
        <w:rPr>
          <w:color w:val="333333"/>
          <w:spacing w:val="-9"/>
          <w:sz w:val="21"/>
        </w:rPr>
        <w:t xml:space="preserve"> </w:t>
      </w:r>
      <w:r>
        <w:rPr>
          <w:color w:val="333333"/>
          <w:spacing w:val="-2"/>
          <w:sz w:val="21"/>
        </w:rPr>
        <w:t>aceeaşi</w:t>
      </w:r>
      <w:r>
        <w:rPr>
          <w:color w:val="333333"/>
          <w:spacing w:val="-9"/>
          <w:sz w:val="21"/>
        </w:rPr>
        <w:t xml:space="preserve"> </w:t>
      </w:r>
      <w:r>
        <w:rPr>
          <w:color w:val="333333"/>
          <w:spacing w:val="-2"/>
          <w:sz w:val="21"/>
        </w:rPr>
        <w:t>adresă</w:t>
      </w:r>
      <w:r>
        <w:rPr>
          <w:color w:val="333333"/>
          <w:spacing w:val="-9"/>
          <w:sz w:val="21"/>
        </w:rPr>
        <w:t xml:space="preserve"> </w:t>
      </w:r>
      <w:r>
        <w:rPr>
          <w:color w:val="333333"/>
          <w:spacing w:val="-2"/>
          <w:sz w:val="21"/>
        </w:rPr>
        <w:t>sau</w:t>
      </w:r>
      <w:r>
        <w:rPr>
          <w:color w:val="333333"/>
          <w:spacing w:val="-9"/>
          <w:sz w:val="21"/>
        </w:rPr>
        <w:t xml:space="preserve"> </w:t>
      </w:r>
      <w:r>
        <w:rPr>
          <w:color w:val="333333"/>
          <w:spacing w:val="-2"/>
          <w:sz w:val="21"/>
        </w:rPr>
        <w:t>în</w:t>
      </w:r>
      <w:r>
        <w:rPr>
          <w:color w:val="333333"/>
          <w:spacing w:val="-9"/>
          <w:sz w:val="21"/>
        </w:rPr>
        <w:t xml:space="preserve"> </w:t>
      </w:r>
      <w:r>
        <w:rPr>
          <w:color w:val="333333"/>
          <w:spacing w:val="-2"/>
          <w:sz w:val="21"/>
        </w:rPr>
        <w:t>acelaşi</w:t>
      </w:r>
      <w:r>
        <w:rPr>
          <w:color w:val="333333"/>
          <w:spacing w:val="-9"/>
          <w:sz w:val="21"/>
        </w:rPr>
        <w:t xml:space="preserve"> </w:t>
      </w:r>
      <w:r>
        <w:rPr>
          <w:color w:val="333333"/>
          <w:spacing w:val="-2"/>
          <w:sz w:val="21"/>
        </w:rPr>
        <w:t>cont</w:t>
      </w:r>
      <w:r>
        <w:rPr>
          <w:color w:val="333333"/>
          <w:spacing w:val="-9"/>
          <w:sz w:val="21"/>
        </w:rPr>
        <w:t xml:space="preserve"> </w:t>
      </w:r>
      <w:r>
        <w:rPr>
          <w:color w:val="333333"/>
          <w:spacing w:val="-2"/>
          <w:sz w:val="21"/>
        </w:rPr>
        <w:t>curent</w:t>
      </w:r>
      <w:r>
        <w:rPr>
          <w:color w:val="333333"/>
          <w:spacing w:val="-9"/>
          <w:sz w:val="21"/>
        </w:rPr>
        <w:t xml:space="preserve"> </w:t>
      </w:r>
      <w:r>
        <w:rPr>
          <w:color w:val="333333"/>
          <w:spacing w:val="-2"/>
          <w:sz w:val="21"/>
        </w:rPr>
        <w:t>sau</w:t>
      </w:r>
      <w:r>
        <w:rPr>
          <w:color w:val="333333"/>
          <w:spacing w:val="-9"/>
          <w:sz w:val="21"/>
        </w:rPr>
        <w:t xml:space="preserve"> </w:t>
      </w:r>
      <w:r>
        <w:rPr>
          <w:color w:val="333333"/>
          <w:spacing w:val="-2"/>
          <w:sz w:val="21"/>
        </w:rPr>
        <w:t>cont</w:t>
      </w:r>
      <w:r>
        <w:rPr>
          <w:color w:val="333333"/>
          <w:spacing w:val="-9"/>
          <w:sz w:val="21"/>
        </w:rPr>
        <w:t xml:space="preserve"> </w:t>
      </w:r>
      <w:r>
        <w:rPr>
          <w:color w:val="333333"/>
          <w:spacing w:val="-2"/>
          <w:sz w:val="21"/>
        </w:rPr>
        <w:t>de</w:t>
      </w:r>
      <w:r>
        <w:rPr>
          <w:color w:val="333333"/>
          <w:spacing w:val="-9"/>
          <w:sz w:val="21"/>
        </w:rPr>
        <w:t xml:space="preserve"> </w:t>
      </w:r>
      <w:r>
        <w:rPr>
          <w:color w:val="333333"/>
          <w:spacing w:val="-2"/>
          <w:sz w:val="21"/>
        </w:rPr>
        <w:t>card,</w:t>
      </w:r>
      <w:r>
        <w:rPr>
          <w:color w:val="333333"/>
          <w:spacing w:val="-9"/>
          <w:sz w:val="21"/>
        </w:rPr>
        <w:t xml:space="preserve"> </w:t>
      </w:r>
      <w:r>
        <w:rPr>
          <w:color w:val="333333"/>
          <w:spacing w:val="-2"/>
          <w:sz w:val="21"/>
        </w:rPr>
        <w:t>pentru</w:t>
      </w:r>
      <w:r>
        <w:rPr>
          <w:color w:val="333333"/>
          <w:spacing w:val="-9"/>
          <w:sz w:val="21"/>
        </w:rPr>
        <w:t xml:space="preserve"> </w:t>
      </w:r>
      <w:r>
        <w:rPr>
          <w:color w:val="333333"/>
          <w:spacing w:val="-2"/>
          <w:sz w:val="21"/>
        </w:rPr>
        <w:t>toate</w:t>
      </w:r>
      <w:r>
        <w:rPr>
          <w:color w:val="333333"/>
          <w:spacing w:val="-9"/>
          <w:sz w:val="21"/>
        </w:rPr>
        <w:t xml:space="preserve"> </w:t>
      </w:r>
      <w:r>
        <w:rPr>
          <w:color w:val="333333"/>
          <w:spacing w:val="-2"/>
          <w:sz w:val="21"/>
        </w:rPr>
        <w:t>drepturile</w:t>
      </w:r>
      <w:r>
        <w:rPr>
          <w:color w:val="333333"/>
          <w:spacing w:val="-9"/>
          <w:sz w:val="21"/>
        </w:rPr>
        <w:t xml:space="preserve"> </w:t>
      </w:r>
      <w:r>
        <w:rPr>
          <w:color w:val="333333"/>
          <w:spacing w:val="-2"/>
          <w:sz w:val="21"/>
        </w:rPr>
        <w:t>cuvenite</w:t>
      </w:r>
      <w:r>
        <w:rPr>
          <w:color w:val="333333"/>
          <w:spacing w:val="-9"/>
          <w:sz w:val="21"/>
        </w:rPr>
        <w:t xml:space="preserve"> </w:t>
      </w:r>
      <w:r>
        <w:rPr>
          <w:color w:val="333333"/>
          <w:spacing w:val="-2"/>
          <w:sz w:val="21"/>
        </w:rPr>
        <w:t>aceleiaşi</w:t>
      </w:r>
      <w:r>
        <w:rPr>
          <w:color w:val="333333"/>
          <w:spacing w:val="-9"/>
          <w:sz w:val="21"/>
        </w:rPr>
        <w:t xml:space="preserve"> </w:t>
      </w:r>
      <w:r>
        <w:rPr>
          <w:color w:val="333333"/>
          <w:spacing w:val="-2"/>
          <w:sz w:val="21"/>
        </w:rPr>
        <w:t>persoane.</w:t>
      </w:r>
    </w:p>
    <w:p w14:paraId="21F97C20" w14:textId="77777777" w:rsidR="00985233" w:rsidRDefault="00985233" w:rsidP="00272B37">
      <w:pPr>
        <w:pStyle w:val="ListParagraph"/>
        <w:numPr>
          <w:ilvl w:val="0"/>
          <w:numId w:val="43"/>
        </w:numPr>
        <w:tabs>
          <w:tab w:val="left" w:pos="455"/>
        </w:tabs>
        <w:spacing w:line="343" w:lineRule="auto"/>
        <w:ind w:left="104" w:right="116" w:firstLine="0"/>
        <w:jc w:val="both"/>
        <w:rPr>
          <w:sz w:val="21"/>
        </w:rPr>
      </w:pPr>
      <w:r>
        <w:rPr>
          <w:color w:val="333333"/>
          <w:sz w:val="21"/>
        </w:rPr>
        <w:t>CNPP, prin casele teritoriale de pensii, transmite lunar beneficiarilor, prin bănci sau prin Compania Naţională "Poşta Română" - S.A., după caz, drepturile prevăzute</w:t>
      </w:r>
      <w:r>
        <w:rPr>
          <w:color w:val="333333"/>
          <w:spacing w:val="-8"/>
          <w:sz w:val="21"/>
        </w:rPr>
        <w:t xml:space="preserve"> </w:t>
      </w:r>
      <w:r>
        <w:rPr>
          <w:color w:val="333333"/>
          <w:sz w:val="21"/>
        </w:rPr>
        <w:t>la</w:t>
      </w:r>
      <w:r>
        <w:rPr>
          <w:color w:val="333333"/>
          <w:spacing w:val="-8"/>
          <w:sz w:val="21"/>
        </w:rPr>
        <w:t xml:space="preserve"> </w:t>
      </w:r>
      <w:hyperlink r:id="rId313">
        <w:r>
          <w:rPr>
            <w:color w:val="2975A6"/>
            <w:sz w:val="21"/>
          </w:rPr>
          <w:t>alin.</w:t>
        </w:r>
        <w:r>
          <w:rPr>
            <w:color w:val="2975A6"/>
            <w:spacing w:val="-8"/>
            <w:sz w:val="21"/>
          </w:rPr>
          <w:t xml:space="preserve"> </w:t>
        </w:r>
        <w:r>
          <w:rPr>
            <w:color w:val="2975A6"/>
            <w:sz w:val="21"/>
          </w:rPr>
          <w:t>(1)</w:t>
        </w:r>
      </w:hyperlink>
      <w:r>
        <w:rPr>
          <w:color w:val="2975A6"/>
          <w:spacing w:val="-8"/>
          <w:sz w:val="21"/>
        </w:rPr>
        <w:t xml:space="preserve"> </w:t>
      </w:r>
      <w:r>
        <w:rPr>
          <w:color w:val="333333"/>
          <w:sz w:val="21"/>
        </w:rPr>
        <w:t>şi</w:t>
      </w:r>
      <w:r>
        <w:rPr>
          <w:color w:val="333333"/>
          <w:spacing w:val="-8"/>
          <w:sz w:val="21"/>
        </w:rPr>
        <w:t xml:space="preserve"> </w:t>
      </w:r>
      <w:hyperlink r:id="rId314">
        <w:r>
          <w:rPr>
            <w:color w:val="2975A6"/>
            <w:sz w:val="21"/>
          </w:rPr>
          <w:t>(2)</w:t>
        </w:r>
      </w:hyperlink>
      <w:r>
        <w:rPr>
          <w:color w:val="333333"/>
          <w:sz w:val="21"/>
        </w:rPr>
        <w:t>.</w:t>
      </w:r>
    </w:p>
    <w:p w14:paraId="3B678297" w14:textId="77777777" w:rsidR="00985233" w:rsidRPr="00985233" w:rsidRDefault="00985233" w:rsidP="00272B37">
      <w:pPr>
        <w:pStyle w:val="ListParagraph"/>
        <w:numPr>
          <w:ilvl w:val="0"/>
          <w:numId w:val="43"/>
        </w:numPr>
        <w:tabs>
          <w:tab w:val="left" w:pos="424"/>
        </w:tabs>
        <w:spacing w:line="241" w:lineRule="exact"/>
        <w:ind w:left="424" w:hanging="320"/>
        <w:jc w:val="both"/>
        <w:rPr>
          <w:sz w:val="21"/>
        </w:rPr>
      </w:pPr>
      <w:r>
        <w:rPr>
          <w:color w:val="333333"/>
          <w:w w:val="90"/>
          <w:sz w:val="21"/>
        </w:rPr>
        <w:t>În</w:t>
      </w:r>
      <w:r>
        <w:rPr>
          <w:color w:val="333333"/>
          <w:spacing w:val="7"/>
          <w:sz w:val="21"/>
        </w:rPr>
        <w:t xml:space="preserve"> </w:t>
      </w:r>
      <w:r>
        <w:rPr>
          <w:color w:val="333333"/>
          <w:w w:val="90"/>
          <w:sz w:val="21"/>
        </w:rPr>
        <w:t>situaţia</w:t>
      </w:r>
      <w:r>
        <w:rPr>
          <w:color w:val="333333"/>
          <w:spacing w:val="8"/>
          <w:sz w:val="21"/>
        </w:rPr>
        <w:t xml:space="preserve"> </w:t>
      </w:r>
      <w:r>
        <w:rPr>
          <w:color w:val="333333"/>
          <w:w w:val="90"/>
          <w:sz w:val="21"/>
        </w:rPr>
        <w:t>beneficiarilor</w:t>
      </w:r>
      <w:r>
        <w:rPr>
          <w:color w:val="333333"/>
          <w:spacing w:val="8"/>
          <w:sz w:val="21"/>
        </w:rPr>
        <w:t xml:space="preserve"> </w:t>
      </w:r>
      <w:r>
        <w:rPr>
          <w:color w:val="333333"/>
          <w:w w:val="90"/>
          <w:sz w:val="21"/>
        </w:rPr>
        <w:t>care</w:t>
      </w:r>
      <w:r>
        <w:rPr>
          <w:color w:val="333333"/>
          <w:spacing w:val="8"/>
          <w:sz w:val="21"/>
        </w:rPr>
        <w:t xml:space="preserve"> </w:t>
      </w:r>
      <w:r>
        <w:rPr>
          <w:color w:val="333333"/>
          <w:w w:val="90"/>
          <w:sz w:val="21"/>
        </w:rPr>
        <w:t>au</w:t>
      </w:r>
      <w:r>
        <w:rPr>
          <w:color w:val="333333"/>
          <w:spacing w:val="7"/>
          <w:sz w:val="21"/>
        </w:rPr>
        <w:t xml:space="preserve"> </w:t>
      </w:r>
      <w:r>
        <w:rPr>
          <w:color w:val="333333"/>
          <w:w w:val="90"/>
          <w:sz w:val="21"/>
        </w:rPr>
        <w:t>optat</w:t>
      </w:r>
      <w:r>
        <w:rPr>
          <w:color w:val="333333"/>
          <w:spacing w:val="8"/>
          <w:sz w:val="21"/>
        </w:rPr>
        <w:t xml:space="preserve"> </w:t>
      </w:r>
      <w:r>
        <w:rPr>
          <w:color w:val="333333"/>
          <w:w w:val="90"/>
          <w:sz w:val="21"/>
        </w:rPr>
        <w:t>pentru</w:t>
      </w:r>
      <w:r>
        <w:rPr>
          <w:color w:val="333333"/>
          <w:spacing w:val="8"/>
          <w:sz w:val="21"/>
        </w:rPr>
        <w:t xml:space="preserve"> </w:t>
      </w:r>
      <w:r>
        <w:rPr>
          <w:color w:val="333333"/>
          <w:w w:val="90"/>
          <w:sz w:val="21"/>
        </w:rPr>
        <w:t>efectuarea</w:t>
      </w:r>
      <w:r>
        <w:rPr>
          <w:color w:val="333333"/>
          <w:spacing w:val="8"/>
          <w:sz w:val="21"/>
        </w:rPr>
        <w:t xml:space="preserve"> </w:t>
      </w:r>
      <w:r>
        <w:rPr>
          <w:color w:val="333333"/>
          <w:w w:val="90"/>
          <w:sz w:val="21"/>
        </w:rPr>
        <w:t>plăţii</w:t>
      </w:r>
      <w:r>
        <w:rPr>
          <w:color w:val="333333"/>
          <w:spacing w:val="8"/>
          <w:sz w:val="21"/>
        </w:rPr>
        <w:t xml:space="preserve"> </w:t>
      </w:r>
      <w:r>
        <w:rPr>
          <w:color w:val="333333"/>
          <w:w w:val="90"/>
          <w:sz w:val="21"/>
        </w:rPr>
        <w:t>drepturilor</w:t>
      </w:r>
      <w:r>
        <w:rPr>
          <w:color w:val="333333"/>
          <w:spacing w:val="7"/>
          <w:sz w:val="21"/>
        </w:rPr>
        <w:t xml:space="preserve"> </w:t>
      </w:r>
      <w:r>
        <w:rPr>
          <w:color w:val="333333"/>
          <w:w w:val="90"/>
          <w:sz w:val="21"/>
        </w:rPr>
        <w:t>prevăzute</w:t>
      </w:r>
      <w:r>
        <w:rPr>
          <w:color w:val="333333"/>
          <w:spacing w:val="8"/>
          <w:sz w:val="21"/>
        </w:rPr>
        <w:t xml:space="preserve"> </w:t>
      </w:r>
      <w:r>
        <w:rPr>
          <w:color w:val="333333"/>
          <w:w w:val="90"/>
          <w:sz w:val="21"/>
        </w:rPr>
        <w:t>la</w:t>
      </w:r>
      <w:r>
        <w:rPr>
          <w:color w:val="333333"/>
          <w:spacing w:val="8"/>
          <w:sz w:val="21"/>
        </w:rPr>
        <w:t xml:space="preserve"> </w:t>
      </w:r>
      <w:hyperlink r:id="rId315">
        <w:r>
          <w:rPr>
            <w:color w:val="2975A6"/>
            <w:w w:val="90"/>
            <w:sz w:val="21"/>
          </w:rPr>
          <w:t>alin.</w:t>
        </w:r>
        <w:r>
          <w:rPr>
            <w:color w:val="2975A6"/>
            <w:spacing w:val="8"/>
            <w:sz w:val="21"/>
          </w:rPr>
          <w:t xml:space="preserve"> </w:t>
        </w:r>
        <w:r>
          <w:rPr>
            <w:color w:val="2975A6"/>
            <w:w w:val="90"/>
            <w:sz w:val="21"/>
          </w:rPr>
          <w:t>(1)</w:t>
        </w:r>
      </w:hyperlink>
      <w:r>
        <w:rPr>
          <w:color w:val="2975A6"/>
          <w:spacing w:val="8"/>
          <w:sz w:val="21"/>
        </w:rPr>
        <w:t xml:space="preserve"> </w:t>
      </w:r>
      <w:r>
        <w:rPr>
          <w:color w:val="333333"/>
          <w:w w:val="90"/>
          <w:sz w:val="21"/>
        </w:rPr>
        <w:t>şi</w:t>
      </w:r>
      <w:r>
        <w:rPr>
          <w:color w:val="333333"/>
          <w:spacing w:val="7"/>
          <w:sz w:val="21"/>
        </w:rPr>
        <w:t xml:space="preserve"> </w:t>
      </w:r>
      <w:hyperlink r:id="rId316">
        <w:r>
          <w:rPr>
            <w:color w:val="2975A6"/>
            <w:w w:val="90"/>
            <w:sz w:val="21"/>
          </w:rPr>
          <w:t>(2)</w:t>
        </w:r>
      </w:hyperlink>
      <w:r>
        <w:rPr>
          <w:color w:val="2975A6"/>
          <w:spacing w:val="8"/>
          <w:sz w:val="21"/>
        </w:rPr>
        <w:t xml:space="preserve"> </w:t>
      </w:r>
      <w:r>
        <w:rPr>
          <w:color w:val="333333"/>
          <w:w w:val="90"/>
          <w:sz w:val="21"/>
        </w:rPr>
        <w:t>la</w:t>
      </w:r>
      <w:r>
        <w:rPr>
          <w:color w:val="333333"/>
          <w:spacing w:val="8"/>
          <w:sz w:val="21"/>
        </w:rPr>
        <w:t xml:space="preserve"> </w:t>
      </w:r>
      <w:r>
        <w:rPr>
          <w:color w:val="333333"/>
          <w:w w:val="90"/>
          <w:sz w:val="21"/>
        </w:rPr>
        <w:t>domiciliu/reşedinţă,</w:t>
      </w:r>
      <w:r>
        <w:rPr>
          <w:color w:val="333333"/>
          <w:spacing w:val="8"/>
          <w:sz w:val="21"/>
        </w:rPr>
        <w:t xml:space="preserve"> </w:t>
      </w:r>
    </w:p>
    <w:p w14:paraId="7B1B8C25" w14:textId="484C8A6E" w:rsidR="00985233" w:rsidRPr="00985233" w:rsidRDefault="00985233" w:rsidP="00985233">
      <w:pPr>
        <w:tabs>
          <w:tab w:val="left" w:pos="424"/>
        </w:tabs>
        <w:spacing w:line="241" w:lineRule="exact"/>
        <w:ind w:left="104"/>
        <w:jc w:val="both"/>
        <w:rPr>
          <w:sz w:val="21"/>
        </w:rPr>
      </w:pPr>
      <w:r w:rsidRPr="00985233">
        <w:rPr>
          <w:color w:val="333333"/>
          <w:w w:val="90"/>
          <w:sz w:val="21"/>
        </w:rPr>
        <w:t>Compania</w:t>
      </w:r>
      <w:r w:rsidRPr="00985233">
        <w:rPr>
          <w:color w:val="333333"/>
          <w:spacing w:val="8"/>
          <w:sz w:val="21"/>
        </w:rPr>
        <w:t xml:space="preserve"> </w:t>
      </w:r>
      <w:r w:rsidRPr="00985233">
        <w:rPr>
          <w:color w:val="333333"/>
          <w:w w:val="90"/>
          <w:sz w:val="21"/>
        </w:rPr>
        <w:t>Naţională</w:t>
      </w:r>
      <w:r w:rsidRPr="00985233">
        <w:rPr>
          <w:color w:val="333333"/>
          <w:spacing w:val="7"/>
          <w:sz w:val="21"/>
        </w:rPr>
        <w:t xml:space="preserve"> </w:t>
      </w:r>
      <w:r w:rsidRPr="00985233">
        <w:rPr>
          <w:color w:val="333333"/>
          <w:w w:val="90"/>
          <w:sz w:val="21"/>
        </w:rPr>
        <w:t>"Poşta</w:t>
      </w:r>
      <w:r w:rsidRPr="00985233">
        <w:rPr>
          <w:color w:val="333333"/>
          <w:spacing w:val="8"/>
          <w:sz w:val="21"/>
        </w:rPr>
        <w:t xml:space="preserve"> </w:t>
      </w:r>
      <w:r w:rsidRPr="00985233">
        <w:rPr>
          <w:color w:val="333333"/>
          <w:w w:val="90"/>
          <w:sz w:val="21"/>
        </w:rPr>
        <w:t>Română"</w:t>
      </w:r>
      <w:r w:rsidRPr="00985233">
        <w:rPr>
          <w:color w:val="333333"/>
          <w:spacing w:val="8"/>
          <w:sz w:val="21"/>
        </w:rPr>
        <w:t xml:space="preserve"> </w:t>
      </w:r>
      <w:r w:rsidRPr="00985233">
        <w:rPr>
          <w:color w:val="333333"/>
          <w:spacing w:val="-10"/>
          <w:w w:val="90"/>
          <w:sz w:val="21"/>
        </w:rPr>
        <w:t>-</w:t>
      </w:r>
    </w:p>
    <w:p w14:paraId="6ADC744E" w14:textId="77777777" w:rsidR="00985233" w:rsidRDefault="00985233" w:rsidP="00985233">
      <w:pPr>
        <w:pStyle w:val="BodyText"/>
        <w:spacing w:before="103"/>
        <w:jc w:val="both"/>
      </w:pPr>
      <w:r>
        <w:rPr>
          <w:color w:val="333333"/>
          <w:spacing w:val="-4"/>
        </w:rPr>
        <w:t>S.A.</w:t>
      </w:r>
      <w:r>
        <w:rPr>
          <w:color w:val="333333"/>
          <w:spacing w:val="-11"/>
        </w:rPr>
        <w:t xml:space="preserve"> </w:t>
      </w:r>
      <w:r>
        <w:rPr>
          <w:color w:val="333333"/>
          <w:spacing w:val="-4"/>
        </w:rPr>
        <w:t>remite</w:t>
      </w:r>
      <w:r>
        <w:rPr>
          <w:color w:val="333333"/>
          <w:spacing w:val="-10"/>
        </w:rPr>
        <w:t xml:space="preserve"> </w:t>
      </w:r>
      <w:r>
        <w:rPr>
          <w:color w:val="333333"/>
          <w:spacing w:val="-4"/>
        </w:rPr>
        <w:t>lunar</w:t>
      </w:r>
      <w:r>
        <w:rPr>
          <w:color w:val="333333"/>
          <w:spacing w:val="-10"/>
        </w:rPr>
        <w:t xml:space="preserve"> </w:t>
      </w:r>
      <w:r>
        <w:rPr>
          <w:color w:val="333333"/>
          <w:spacing w:val="-4"/>
        </w:rPr>
        <w:t>acestora</w:t>
      </w:r>
      <w:r>
        <w:rPr>
          <w:color w:val="333333"/>
          <w:spacing w:val="-11"/>
        </w:rPr>
        <w:t xml:space="preserve"> </w:t>
      </w:r>
      <w:r>
        <w:rPr>
          <w:color w:val="333333"/>
          <w:spacing w:val="-4"/>
        </w:rPr>
        <w:t>drepturile</w:t>
      </w:r>
      <w:r>
        <w:rPr>
          <w:color w:val="333333"/>
          <w:spacing w:val="-10"/>
        </w:rPr>
        <w:t xml:space="preserve"> </w:t>
      </w:r>
      <w:r>
        <w:rPr>
          <w:color w:val="333333"/>
          <w:spacing w:val="-4"/>
        </w:rPr>
        <w:t>băneşti</w:t>
      </w:r>
      <w:r>
        <w:rPr>
          <w:color w:val="333333"/>
          <w:spacing w:val="-10"/>
        </w:rPr>
        <w:t xml:space="preserve"> </w:t>
      </w:r>
      <w:r>
        <w:rPr>
          <w:color w:val="333333"/>
          <w:spacing w:val="-4"/>
        </w:rPr>
        <w:t>şi</w:t>
      </w:r>
      <w:r>
        <w:rPr>
          <w:color w:val="333333"/>
          <w:spacing w:val="-11"/>
        </w:rPr>
        <w:t xml:space="preserve"> </w:t>
      </w:r>
      <w:r>
        <w:rPr>
          <w:color w:val="333333"/>
          <w:spacing w:val="-4"/>
        </w:rPr>
        <w:t>documentul</w:t>
      </w:r>
      <w:r>
        <w:rPr>
          <w:color w:val="333333"/>
          <w:spacing w:val="-10"/>
        </w:rPr>
        <w:t xml:space="preserve"> </w:t>
      </w:r>
      <w:r>
        <w:rPr>
          <w:color w:val="333333"/>
          <w:spacing w:val="-4"/>
        </w:rPr>
        <w:t>de</w:t>
      </w:r>
      <w:r>
        <w:rPr>
          <w:color w:val="333333"/>
          <w:spacing w:val="-10"/>
        </w:rPr>
        <w:t xml:space="preserve"> </w:t>
      </w:r>
      <w:r>
        <w:rPr>
          <w:color w:val="333333"/>
          <w:spacing w:val="-4"/>
        </w:rPr>
        <w:t>plată</w:t>
      </w:r>
      <w:r>
        <w:rPr>
          <w:color w:val="333333"/>
          <w:spacing w:val="-11"/>
        </w:rPr>
        <w:t xml:space="preserve"> </w:t>
      </w:r>
      <w:r>
        <w:rPr>
          <w:color w:val="333333"/>
          <w:spacing w:val="-4"/>
        </w:rPr>
        <w:t>întocmit</w:t>
      </w:r>
      <w:r>
        <w:rPr>
          <w:color w:val="333333"/>
          <w:spacing w:val="-10"/>
        </w:rPr>
        <w:t xml:space="preserve"> </w:t>
      </w:r>
      <w:r>
        <w:rPr>
          <w:color w:val="333333"/>
          <w:spacing w:val="-4"/>
        </w:rPr>
        <w:t>de</w:t>
      </w:r>
      <w:r>
        <w:rPr>
          <w:color w:val="333333"/>
          <w:spacing w:val="-10"/>
        </w:rPr>
        <w:t xml:space="preserve"> </w:t>
      </w:r>
      <w:r>
        <w:rPr>
          <w:color w:val="333333"/>
          <w:spacing w:val="-4"/>
        </w:rPr>
        <w:t>CNPP.</w:t>
      </w:r>
    </w:p>
    <w:p w14:paraId="2666C0C2" w14:textId="77777777" w:rsidR="00985233" w:rsidRDefault="00985233" w:rsidP="00272B37">
      <w:pPr>
        <w:pStyle w:val="ListParagraph"/>
        <w:numPr>
          <w:ilvl w:val="0"/>
          <w:numId w:val="43"/>
        </w:numPr>
        <w:tabs>
          <w:tab w:val="left" w:pos="429"/>
        </w:tabs>
        <w:spacing w:before="104" w:line="343" w:lineRule="auto"/>
        <w:ind w:left="104" w:right="116" w:firstLine="0"/>
        <w:jc w:val="both"/>
        <w:rPr>
          <w:sz w:val="21"/>
        </w:rPr>
      </w:pPr>
      <w:r>
        <w:rPr>
          <w:color w:val="333333"/>
          <w:sz w:val="21"/>
        </w:rPr>
        <w:t>În</w:t>
      </w:r>
      <w:r>
        <w:rPr>
          <w:color w:val="333333"/>
          <w:spacing w:val="-14"/>
          <w:sz w:val="21"/>
        </w:rPr>
        <w:t xml:space="preserve"> </w:t>
      </w:r>
      <w:r>
        <w:rPr>
          <w:color w:val="333333"/>
          <w:sz w:val="21"/>
        </w:rPr>
        <w:t>situaţia</w:t>
      </w:r>
      <w:r>
        <w:rPr>
          <w:color w:val="333333"/>
          <w:spacing w:val="-14"/>
          <w:sz w:val="21"/>
        </w:rPr>
        <w:t xml:space="preserve"> </w:t>
      </w:r>
      <w:r>
        <w:rPr>
          <w:color w:val="333333"/>
          <w:sz w:val="21"/>
        </w:rPr>
        <w:t>beneficiarilor</w:t>
      </w:r>
      <w:r>
        <w:rPr>
          <w:color w:val="333333"/>
          <w:spacing w:val="-14"/>
          <w:sz w:val="21"/>
        </w:rPr>
        <w:t xml:space="preserve"> </w:t>
      </w:r>
      <w:r>
        <w:rPr>
          <w:color w:val="333333"/>
          <w:sz w:val="21"/>
        </w:rPr>
        <w:t>care</w:t>
      </w:r>
      <w:r>
        <w:rPr>
          <w:color w:val="333333"/>
          <w:spacing w:val="-14"/>
          <w:sz w:val="21"/>
        </w:rPr>
        <w:t xml:space="preserve"> </w:t>
      </w:r>
      <w:r>
        <w:rPr>
          <w:color w:val="333333"/>
          <w:sz w:val="21"/>
        </w:rPr>
        <w:t>au</w:t>
      </w:r>
      <w:r>
        <w:rPr>
          <w:color w:val="333333"/>
          <w:spacing w:val="-14"/>
          <w:sz w:val="21"/>
        </w:rPr>
        <w:t xml:space="preserve"> </w:t>
      </w:r>
      <w:r>
        <w:rPr>
          <w:color w:val="333333"/>
          <w:sz w:val="21"/>
        </w:rPr>
        <w:t>optat</w:t>
      </w:r>
      <w:r>
        <w:rPr>
          <w:color w:val="333333"/>
          <w:spacing w:val="-14"/>
          <w:sz w:val="21"/>
        </w:rPr>
        <w:t xml:space="preserve"> </w:t>
      </w:r>
      <w:r>
        <w:rPr>
          <w:color w:val="333333"/>
          <w:sz w:val="21"/>
        </w:rPr>
        <w:t>pentru</w:t>
      </w:r>
      <w:r>
        <w:rPr>
          <w:color w:val="333333"/>
          <w:spacing w:val="-14"/>
          <w:sz w:val="21"/>
        </w:rPr>
        <w:t xml:space="preserve"> </w:t>
      </w:r>
      <w:r>
        <w:rPr>
          <w:color w:val="333333"/>
          <w:sz w:val="21"/>
        </w:rPr>
        <w:t>efectuarea</w:t>
      </w:r>
      <w:r>
        <w:rPr>
          <w:color w:val="333333"/>
          <w:spacing w:val="-14"/>
          <w:sz w:val="21"/>
        </w:rPr>
        <w:t xml:space="preserve"> </w:t>
      </w:r>
      <w:r>
        <w:rPr>
          <w:color w:val="333333"/>
          <w:w w:val="95"/>
          <w:sz w:val="21"/>
        </w:rPr>
        <w:t>plăţii</w:t>
      </w:r>
      <w:r>
        <w:rPr>
          <w:color w:val="333333"/>
          <w:spacing w:val="-11"/>
          <w:w w:val="95"/>
          <w:sz w:val="21"/>
        </w:rPr>
        <w:t xml:space="preserve"> </w:t>
      </w:r>
      <w:r>
        <w:rPr>
          <w:color w:val="333333"/>
          <w:sz w:val="21"/>
        </w:rPr>
        <w:t>drepturilor</w:t>
      </w:r>
      <w:r>
        <w:rPr>
          <w:color w:val="333333"/>
          <w:spacing w:val="-14"/>
          <w:sz w:val="21"/>
        </w:rPr>
        <w:t xml:space="preserve"> </w:t>
      </w:r>
      <w:r>
        <w:rPr>
          <w:color w:val="333333"/>
          <w:sz w:val="21"/>
        </w:rPr>
        <w:t>prevăzute</w:t>
      </w:r>
      <w:r>
        <w:rPr>
          <w:color w:val="333333"/>
          <w:spacing w:val="-14"/>
          <w:sz w:val="21"/>
        </w:rPr>
        <w:t xml:space="preserve"> </w:t>
      </w:r>
      <w:r>
        <w:rPr>
          <w:color w:val="333333"/>
          <w:sz w:val="21"/>
        </w:rPr>
        <w:t>la</w:t>
      </w:r>
      <w:r>
        <w:rPr>
          <w:color w:val="333333"/>
          <w:spacing w:val="-13"/>
          <w:sz w:val="21"/>
        </w:rPr>
        <w:t xml:space="preserve"> </w:t>
      </w:r>
      <w:hyperlink r:id="rId317">
        <w:r>
          <w:rPr>
            <w:color w:val="2975A6"/>
            <w:sz w:val="21"/>
          </w:rPr>
          <w:t>alin.</w:t>
        </w:r>
        <w:r>
          <w:rPr>
            <w:color w:val="2975A6"/>
            <w:spacing w:val="-14"/>
            <w:sz w:val="21"/>
          </w:rPr>
          <w:t xml:space="preserve"> </w:t>
        </w:r>
        <w:r>
          <w:rPr>
            <w:color w:val="2975A6"/>
            <w:sz w:val="21"/>
          </w:rPr>
          <w:t>(1)</w:t>
        </w:r>
      </w:hyperlink>
      <w:r>
        <w:rPr>
          <w:color w:val="2975A6"/>
          <w:spacing w:val="-13"/>
          <w:sz w:val="21"/>
        </w:rPr>
        <w:t xml:space="preserve"> </w:t>
      </w:r>
      <w:r>
        <w:rPr>
          <w:color w:val="333333"/>
          <w:sz w:val="21"/>
        </w:rPr>
        <w:t>şi</w:t>
      </w:r>
      <w:r>
        <w:rPr>
          <w:color w:val="333333"/>
          <w:spacing w:val="-13"/>
          <w:sz w:val="21"/>
        </w:rPr>
        <w:t xml:space="preserve"> </w:t>
      </w:r>
      <w:hyperlink r:id="rId318">
        <w:r>
          <w:rPr>
            <w:color w:val="2975A6"/>
            <w:sz w:val="21"/>
          </w:rPr>
          <w:t>(2)</w:t>
        </w:r>
      </w:hyperlink>
      <w:r>
        <w:rPr>
          <w:color w:val="2975A6"/>
          <w:spacing w:val="-13"/>
          <w:sz w:val="21"/>
        </w:rPr>
        <w:t xml:space="preserve"> </w:t>
      </w:r>
      <w:r>
        <w:rPr>
          <w:color w:val="333333"/>
          <w:sz w:val="21"/>
        </w:rPr>
        <w:t>în</w:t>
      </w:r>
      <w:r>
        <w:rPr>
          <w:color w:val="333333"/>
          <w:spacing w:val="-14"/>
          <w:sz w:val="21"/>
        </w:rPr>
        <w:t xml:space="preserve"> </w:t>
      </w:r>
      <w:r>
        <w:rPr>
          <w:color w:val="333333"/>
          <w:sz w:val="21"/>
        </w:rPr>
        <w:t>cont</w:t>
      </w:r>
      <w:r>
        <w:rPr>
          <w:color w:val="333333"/>
          <w:spacing w:val="-14"/>
          <w:sz w:val="21"/>
        </w:rPr>
        <w:t xml:space="preserve"> </w:t>
      </w:r>
      <w:r>
        <w:rPr>
          <w:color w:val="333333"/>
          <w:sz w:val="21"/>
        </w:rPr>
        <w:t>curent</w:t>
      </w:r>
      <w:r>
        <w:rPr>
          <w:color w:val="333333"/>
          <w:spacing w:val="-14"/>
          <w:sz w:val="21"/>
        </w:rPr>
        <w:t xml:space="preserve"> </w:t>
      </w:r>
      <w:r>
        <w:rPr>
          <w:color w:val="333333"/>
          <w:sz w:val="21"/>
        </w:rPr>
        <w:t>sau</w:t>
      </w:r>
      <w:r>
        <w:rPr>
          <w:color w:val="333333"/>
          <w:spacing w:val="-14"/>
          <w:sz w:val="21"/>
        </w:rPr>
        <w:t xml:space="preserve"> </w:t>
      </w:r>
      <w:r>
        <w:rPr>
          <w:color w:val="333333"/>
          <w:sz w:val="21"/>
        </w:rPr>
        <w:t>în</w:t>
      </w:r>
      <w:r>
        <w:rPr>
          <w:color w:val="333333"/>
          <w:spacing w:val="-14"/>
          <w:sz w:val="21"/>
        </w:rPr>
        <w:t xml:space="preserve"> </w:t>
      </w:r>
      <w:r>
        <w:rPr>
          <w:color w:val="333333"/>
          <w:sz w:val="21"/>
        </w:rPr>
        <w:t>cont</w:t>
      </w:r>
      <w:r>
        <w:rPr>
          <w:color w:val="333333"/>
          <w:spacing w:val="-14"/>
          <w:sz w:val="21"/>
        </w:rPr>
        <w:t xml:space="preserve"> </w:t>
      </w:r>
      <w:r>
        <w:rPr>
          <w:color w:val="333333"/>
          <w:sz w:val="21"/>
        </w:rPr>
        <w:t>de</w:t>
      </w:r>
      <w:r>
        <w:rPr>
          <w:color w:val="333333"/>
          <w:spacing w:val="-14"/>
          <w:sz w:val="21"/>
        </w:rPr>
        <w:t xml:space="preserve"> </w:t>
      </w:r>
      <w:r>
        <w:rPr>
          <w:color w:val="333333"/>
          <w:sz w:val="21"/>
        </w:rPr>
        <w:t>card,</w:t>
      </w:r>
      <w:r>
        <w:rPr>
          <w:color w:val="333333"/>
          <w:spacing w:val="-14"/>
          <w:sz w:val="21"/>
        </w:rPr>
        <w:t xml:space="preserve"> </w:t>
      </w:r>
      <w:r>
        <w:rPr>
          <w:color w:val="333333"/>
          <w:sz w:val="21"/>
        </w:rPr>
        <w:t>documentul</w:t>
      </w:r>
      <w:r>
        <w:rPr>
          <w:color w:val="333333"/>
          <w:spacing w:val="-14"/>
          <w:sz w:val="21"/>
        </w:rPr>
        <w:t xml:space="preserve"> </w:t>
      </w:r>
      <w:r>
        <w:rPr>
          <w:color w:val="333333"/>
          <w:sz w:val="21"/>
        </w:rPr>
        <w:t>de</w:t>
      </w:r>
      <w:r>
        <w:rPr>
          <w:color w:val="333333"/>
          <w:spacing w:val="-14"/>
          <w:sz w:val="21"/>
        </w:rPr>
        <w:t xml:space="preserve"> </w:t>
      </w:r>
      <w:r>
        <w:rPr>
          <w:color w:val="333333"/>
          <w:sz w:val="21"/>
        </w:rPr>
        <w:t>informare cu</w:t>
      </w:r>
      <w:r>
        <w:rPr>
          <w:color w:val="333333"/>
          <w:spacing w:val="-10"/>
          <w:sz w:val="21"/>
        </w:rPr>
        <w:t xml:space="preserve"> </w:t>
      </w:r>
      <w:r>
        <w:rPr>
          <w:color w:val="333333"/>
          <w:sz w:val="21"/>
        </w:rPr>
        <w:t>privire</w:t>
      </w:r>
      <w:r>
        <w:rPr>
          <w:color w:val="333333"/>
          <w:spacing w:val="-10"/>
          <w:sz w:val="21"/>
        </w:rPr>
        <w:t xml:space="preserve"> </w:t>
      </w:r>
      <w:r>
        <w:rPr>
          <w:color w:val="333333"/>
          <w:sz w:val="21"/>
        </w:rPr>
        <w:t>la</w:t>
      </w:r>
      <w:r>
        <w:rPr>
          <w:color w:val="333333"/>
          <w:spacing w:val="-10"/>
          <w:sz w:val="21"/>
        </w:rPr>
        <w:t xml:space="preserve"> </w:t>
      </w:r>
      <w:r>
        <w:rPr>
          <w:color w:val="333333"/>
          <w:sz w:val="21"/>
        </w:rPr>
        <w:t>sumele</w:t>
      </w:r>
      <w:r>
        <w:rPr>
          <w:color w:val="333333"/>
          <w:spacing w:val="-10"/>
          <w:sz w:val="21"/>
        </w:rPr>
        <w:t xml:space="preserve"> </w:t>
      </w:r>
      <w:r>
        <w:rPr>
          <w:color w:val="333333"/>
          <w:sz w:val="21"/>
        </w:rPr>
        <w:t>plătite,</w:t>
      </w:r>
      <w:r>
        <w:rPr>
          <w:color w:val="333333"/>
          <w:spacing w:val="-10"/>
          <w:sz w:val="21"/>
        </w:rPr>
        <w:t xml:space="preserve"> </w:t>
      </w:r>
      <w:r>
        <w:rPr>
          <w:color w:val="333333"/>
          <w:sz w:val="21"/>
        </w:rPr>
        <w:t>întocmit</w:t>
      </w:r>
      <w:r>
        <w:rPr>
          <w:color w:val="333333"/>
          <w:spacing w:val="-10"/>
          <w:sz w:val="21"/>
        </w:rPr>
        <w:t xml:space="preserve"> </w:t>
      </w:r>
      <w:r>
        <w:rPr>
          <w:color w:val="333333"/>
          <w:sz w:val="21"/>
        </w:rPr>
        <w:t>de</w:t>
      </w:r>
      <w:r>
        <w:rPr>
          <w:color w:val="333333"/>
          <w:spacing w:val="-10"/>
          <w:sz w:val="21"/>
        </w:rPr>
        <w:t xml:space="preserve"> </w:t>
      </w:r>
      <w:r>
        <w:rPr>
          <w:color w:val="333333"/>
          <w:sz w:val="21"/>
        </w:rPr>
        <w:t>CNPP,</w:t>
      </w:r>
      <w:r>
        <w:rPr>
          <w:color w:val="333333"/>
          <w:spacing w:val="-10"/>
          <w:sz w:val="21"/>
        </w:rPr>
        <w:t xml:space="preserve"> </w:t>
      </w:r>
      <w:r>
        <w:rPr>
          <w:color w:val="333333"/>
          <w:sz w:val="21"/>
        </w:rPr>
        <w:t>este</w:t>
      </w:r>
      <w:r>
        <w:rPr>
          <w:color w:val="333333"/>
          <w:spacing w:val="-10"/>
          <w:sz w:val="21"/>
        </w:rPr>
        <w:t xml:space="preserve"> </w:t>
      </w:r>
      <w:r>
        <w:rPr>
          <w:color w:val="333333"/>
          <w:sz w:val="21"/>
        </w:rPr>
        <w:t>transmis</w:t>
      </w:r>
      <w:r>
        <w:rPr>
          <w:color w:val="333333"/>
          <w:spacing w:val="-10"/>
          <w:sz w:val="21"/>
        </w:rPr>
        <w:t xml:space="preserve"> </w:t>
      </w:r>
      <w:r>
        <w:rPr>
          <w:color w:val="333333"/>
          <w:sz w:val="21"/>
        </w:rPr>
        <w:t>lunar</w:t>
      </w:r>
      <w:r>
        <w:rPr>
          <w:color w:val="333333"/>
          <w:spacing w:val="-10"/>
          <w:sz w:val="21"/>
        </w:rPr>
        <w:t xml:space="preserve"> </w:t>
      </w:r>
      <w:r>
        <w:rPr>
          <w:color w:val="333333"/>
          <w:sz w:val="21"/>
        </w:rPr>
        <w:t>la</w:t>
      </w:r>
      <w:r>
        <w:rPr>
          <w:color w:val="333333"/>
          <w:spacing w:val="-10"/>
          <w:sz w:val="21"/>
        </w:rPr>
        <w:t xml:space="preserve"> </w:t>
      </w:r>
      <w:r>
        <w:rPr>
          <w:color w:val="333333"/>
          <w:sz w:val="21"/>
        </w:rPr>
        <w:t>domiciliul</w:t>
      </w:r>
      <w:r>
        <w:rPr>
          <w:color w:val="333333"/>
          <w:spacing w:val="-10"/>
          <w:sz w:val="21"/>
        </w:rPr>
        <w:t xml:space="preserve"> </w:t>
      </w:r>
      <w:r>
        <w:rPr>
          <w:color w:val="333333"/>
          <w:sz w:val="21"/>
        </w:rPr>
        <w:t>acestora,</w:t>
      </w:r>
      <w:r>
        <w:rPr>
          <w:color w:val="333333"/>
          <w:spacing w:val="-10"/>
          <w:sz w:val="21"/>
        </w:rPr>
        <w:t xml:space="preserve"> </w:t>
      </w:r>
      <w:r>
        <w:rPr>
          <w:color w:val="333333"/>
          <w:sz w:val="21"/>
        </w:rPr>
        <w:t>cu</w:t>
      </w:r>
      <w:r>
        <w:rPr>
          <w:color w:val="333333"/>
          <w:spacing w:val="-10"/>
          <w:sz w:val="21"/>
        </w:rPr>
        <w:t xml:space="preserve"> </w:t>
      </w:r>
      <w:r>
        <w:rPr>
          <w:color w:val="333333"/>
          <w:sz w:val="21"/>
        </w:rPr>
        <w:t>respectarea</w:t>
      </w:r>
      <w:r>
        <w:rPr>
          <w:color w:val="333333"/>
          <w:spacing w:val="-10"/>
          <w:sz w:val="21"/>
        </w:rPr>
        <w:t xml:space="preserve"> </w:t>
      </w:r>
      <w:r>
        <w:rPr>
          <w:color w:val="333333"/>
          <w:sz w:val="21"/>
        </w:rPr>
        <w:t>Regulamentului</w:t>
      </w:r>
      <w:r>
        <w:rPr>
          <w:color w:val="333333"/>
          <w:spacing w:val="-10"/>
          <w:sz w:val="21"/>
        </w:rPr>
        <w:t xml:space="preserve"> </w:t>
      </w:r>
      <w:r>
        <w:rPr>
          <w:color w:val="333333"/>
          <w:sz w:val="21"/>
        </w:rPr>
        <w:t>(UE)</w:t>
      </w:r>
      <w:r>
        <w:rPr>
          <w:color w:val="333333"/>
          <w:spacing w:val="-10"/>
          <w:sz w:val="21"/>
        </w:rPr>
        <w:t xml:space="preserve"> </w:t>
      </w:r>
      <w:hyperlink r:id="rId319">
        <w:r>
          <w:rPr>
            <w:color w:val="2975A6"/>
            <w:sz w:val="21"/>
          </w:rPr>
          <w:t>2016/679</w:t>
        </w:r>
      </w:hyperlink>
      <w:r>
        <w:rPr>
          <w:color w:val="2975A6"/>
          <w:spacing w:val="-9"/>
          <w:sz w:val="21"/>
        </w:rPr>
        <w:t xml:space="preserve"> </w:t>
      </w:r>
      <w:r>
        <w:rPr>
          <w:color w:val="333333"/>
          <w:sz w:val="21"/>
        </w:rPr>
        <w:t>al</w:t>
      </w:r>
      <w:r>
        <w:rPr>
          <w:color w:val="333333"/>
          <w:spacing w:val="-10"/>
          <w:sz w:val="21"/>
        </w:rPr>
        <w:t xml:space="preserve"> </w:t>
      </w:r>
      <w:r>
        <w:rPr>
          <w:color w:val="333333"/>
          <w:sz w:val="21"/>
        </w:rPr>
        <w:t>Parlamentului</w:t>
      </w:r>
      <w:r>
        <w:rPr>
          <w:color w:val="333333"/>
          <w:spacing w:val="-10"/>
          <w:sz w:val="21"/>
        </w:rPr>
        <w:t xml:space="preserve"> </w:t>
      </w:r>
      <w:r>
        <w:rPr>
          <w:color w:val="333333"/>
          <w:sz w:val="21"/>
        </w:rPr>
        <w:t>European</w:t>
      </w:r>
      <w:r>
        <w:rPr>
          <w:color w:val="333333"/>
          <w:spacing w:val="-10"/>
          <w:sz w:val="21"/>
        </w:rPr>
        <w:t xml:space="preserve"> </w:t>
      </w:r>
      <w:r>
        <w:rPr>
          <w:color w:val="333333"/>
          <w:w w:val="95"/>
          <w:sz w:val="21"/>
        </w:rPr>
        <w:t xml:space="preserve">şi </w:t>
      </w:r>
      <w:r>
        <w:rPr>
          <w:color w:val="333333"/>
          <w:sz w:val="21"/>
        </w:rPr>
        <w:t>al Consiliului din 27 aprilie 2016.</w:t>
      </w:r>
    </w:p>
    <w:p w14:paraId="4EFDA605" w14:textId="77777777" w:rsidR="00985233" w:rsidRDefault="00985233" w:rsidP="00985233">
      <w:pPr>
        <w:pStyle w:val="BodyText"/>
        <w:spacing w:before="64" w:line="360" w:lineRule="auto"/>
        <w:jc w:val="both"/>
        <w:rPr>
          <w:color w:val="333333"/>
          <w:spacing w:val="-2"/>
        </w:rPr>
      </w:pPr>
      <w:r>
        <w:rPr>
          <w:color w:val="333333"/>
        </w:rPr>
        <w:t>Pentru</w:t>
      </w:r>
      <w:r>
        <w:rPr>
          <w:color w:val="333333"/>
          <w:spacing w:val="2"/>
        </w:rPr>
        <w:t xml:space="preserve"> </w:t>
      </w:r>
      <w:r>
        <w:rPr>
          <w:color w:val="333333"/>
        </w:rPr>
        <w:t>beneficiarii</w:t>
      </w:r>
      <w:r>
        <w:rPr>
          <w:color w:val="333333"/>
          <w:spacing w:val="2"/>
        </w:rPr>
        <w:t xml:space="preserve"> </w:t>
      </w:r>
      <w:r>
        <w:rPr>
          <w:color w:val="333333"/>
        </w:rPr>
        <w:t>care</w:t>
      </w:r>
      <w:r>
        <w:rPr>
          <w:color w:val="333333"/>
          <w:spacing w:val="2"/>
        </w:rPr>
        <w:t xml:space="preserve"> </w:t>
      </w:r>
      <w:r>
        <w:rPr>
          <w:color w:val="333333"/>
        </w:rPr>
        <w:t>au</w:t>
      </w:r>
      <w:r>
        <w:rPr>
          <w:color w:val="333333"/>
          <w:spacing w:val="2"/>
        </w:rPr>
        <w:t xml:space="preserve"> </w:t>
      </w:r>
      <w:r>
        <w:rPr>
          <w:color w:val="333333"/>
        </w:rPr>
        <w:t>optat</w:t>
      </w:r>
      <w:r>
        <w:rPr>
          <w:color w:val="333333"/>
          <w:spacing w:val="2"/>
        </w:rPr>
        <w:t xml:space="preserve"> </w:t>
      </w:r>
      <w:r>
        <w:rPr>
          <w:color w:val="333333"/>
        </w:rPr>
        <w:t>pentru</w:t>
      </w:r>
      <w:r>
        <w:rPr>
          <w:color w:val="333333"/>
          <w:spacing w:val="3"/>
        </w:rPr>
        <w:t xml:space="preserve"> </w:t>
      </w:r>
      <w:r>
        <w:rPr>
          <w:color w:val="333333"/>
        </w:rPr>
        <w:t>efectuarea</w:t>
      </w:r>
      <w:r>
        <w:rPr>
          <w:color w:val="333333"/>
          <w:spacing w:val="2"/>
        </w:rPr>
        <w:t xml:space="preserve"> </w:t>
      </w:r>
      <w:r>
        <w:rPr>
          <w:color w:val="333333"/>
          <w:w w:val="95"/>
        </w:rPr>
        <w:t>plăţii</w:t>
      </w:r>
      <w:r>
        <w:rPr>
          <w:color w:val="333333"/>
          <w:spacing w:val="2"/>
        </w:rPr>
        <w:t xml:space="preserve"> </w:t>
      </w:r>
      <w:r>
        <w:rPr>
          <w:color w:val="333333"/>
        </w:rPr>
        <w:t>drepturilor</w:t>
      </w:r>
      <w:r>
        <w:rPr>
          <w:color w:val="333333"/>
          <w:spacing w:val="2"/>
        </w:rPr>
        <w:t xml:space="preserve"> </w:t>
      </w:r>
      <w:r>
        <w:rPr>
          <w:color w:val="333333"/>
        </w:rPr>
        <w:t>prevăzute</w:t>
      </w:r>
      <w:r>
        <w:rPr>
          <w:color w:val="333333"/>
          <w:spacing w:val="2"/>
        </w:rPr>
        <w:t xml:space="preserve"> </w:t>
      </w:r>
      <w:r>
        <w:rPr>
          <w:color w:val="333333"/>
        </w:rPr>
        <w:t>la</w:t>
      </w:r>
      <w:r>
        <w:rPr>
          <w:color w:val="333333"/>
          <w:spacing w:val="3"/>
        </w:rPr>
        <w:t xml:space="preserve"> </w:t>
      </w:r>
      <w:hyperlink r:id="rId320">
        <w:r>
          <w:rPr>
            <w:color w:val="2975A6"/>
          </w:rPr>
          <w:t>alin.</w:t>
        </w:r>
        <w:r>
          <w:rPr>
            <w:color w:val="2975A6"/>
            <w:spacing w:val="2"/>
          </w:rPr>
          <w:t xml:space="preserve"> </w:t>
        </w:r>
        <w:r>
          <w:rPr>
            <w:color w:val="2975A6"/>
          </w:rPr>
          <w:t>(1)</w:t>
        </w:r>
      </w:hyperlink>
      <w:r>
        <w:rPr>
          <w:color w:val="2975A6"/>
          <w:spacing w:val="2"/>
        </w:rPr>
        <w:t xml:space="preserve"> </w:t>
      </w:r>
      <w:r>
        <w:rPr>
          <w:color w:val="333333"/>
          <w:w w:val="95"/>
        </w:rPr>
        <w:t>şi</w:t>
      </w:r>
      <w:r>
        <w:rPr>
          <w:color w:val="333333"/>
          <w:spacing w:val="2"/>
        </w:rPr>
        <w:t xml:space="preserve"> </w:t>
      </w:r>
      <w:hyperlink r:id="rId321">
        <w:r>
          <w:rPr>
            <w:color w:val="2975A6"/>
          </w:rPr>
          <w:t>(2)</w:t>
        </w:r>
      </w:hyperlink>
      <w:r>
        <w:rPr>
          <w:color w:val="2975A6"/>
          <w:spacing w:val="2"/>
        </w:rPr>
        <w:t xml:space="preserve"> </w:t>
      </w:r>
      <w:r>
        <w:rPr>
          <w:color w:val="333333"/>
        </w:rPr>
        <w:t>în</w:t>
      </w:r>
      <w:r>
        <w:rPr>
          <w:color w:val="333333"/>
          <w:spacing w:val="3"/>
        </w:rPr>
        <w:t xml:space="preserve"> </w:t>
      </w:r>
      <w:r>
        <w:rPr>
          <w:color w:val="333333"/>
        </w:rPr>
        <w:t>cont</w:t>
      </w:r>
      <w:r>
        <w:rPr>
          <w:color w:val="333333"/>
          <w:spacing w:val="2"/>
        </w:rPr>
        <w:t xml:space="preserve"> </w:t>
      </w:r>
      <w:r>
        <w:rPr>
          <w:color w:val="333333"/>
        </w:rPr>
        <w:t>curent</w:t>
      </w:r>
      <w:r>
        <w:rPr>
          <w:color w:val="333333"/>
          <w:spacing w:val="2"/>
        </w:rPr>
        <w:t xml:space="preserve"> </w:t>
      </w:r>
      <w:r>
        <w:rPr>
          <w:color w:val="333333"/>
        </w:rPr>
        <w:t>sau</w:t>
      </w:r>
      <w:r>
        <w:rPr>
          <w:color w:val="333333"/>
          <w:spacing w:val="2"/>
        </w:rPr>
        <w:t xml:space="preserve"> </w:t>
      </w:r>
      <w:r>
        <w:rPr>
          <w:color w:val="333333"/>
        </w:rPr>
        <w:t>în</w:t>
      </w:r>
      <w:r>
        <w:rPr>
          <w:color w:val="333333"/>
          <w:spacing w:val="2"/>
        </w:rPr>
        <w:t xml:space="preserve"> </w:t>
      </w:r>
      <w:r>
        <w:rPr>
          <w:color w:val="333333"/>
        </w:rPr>
        <w:t>cont</w:t>
      </w:r>
      <w:r>
        <w:rPr>
          <w:color w:val="333333"/>
          <w:spacing w:val="2"/>
        </w:rPr>
        <w:t xml:space="preserve"> </w:t>
      </w:r>
      <w:r>
        <w:rPr>
          <w:color w:val="333333"/>
        </w:rPr>
        <w:t>de</w:t>
      </w:r>
      <w:r>
        <w:rPr>
          <w:color w:val="333333"/>
          <w:spacing w:val="3"/>
        </w:rPr>
        <w:t xml:space="preserve"> </w:t>
      </w:r>
      <w:r>
        <w:rPr>
          <w:color w:val="333333"/>
        </w:rPr>
        <w:t>card,</w:t>
      </w:r>
      <w:r>
        <w:rPr>
          <w:color w:val="333333"/>
          <w:spacing w:val="2"/>
        </w:rPr>
        <w:t xml:space="preserve"> </w:t>
      </w:r>
      <w:r>
        <w:rPr>
          <w:color w:val="333333"/>
        </w:rPr>
        <w:t>CNPP</w:t>
      </w:r>
      <w:r>
        <w:rPr>
          <w:color w:val="333333"/>
          <w:spacing w:val="-1"/>
        </w:rPr>
        <w:t xml:space="preserve"> </w:t>
      </w:r>
      <w:r>
        <w:rPr>
          <w:color w:val="333333"/>
        </w:rPr>
        <w:t>transmite,</w:t>
      </w:r>
      <w:r>
        <w:rPr>
          <w:color w:val="333333"/>
          <w:spacing w:val="2"/>
        </w:rPr>
        <w:t xml:space="preserve"> </w:t>
      </w:r>
      <w:r>
        <w:rPr>
          <w:color w:val="333333"/>
        </w:rPr>
        <w:t>la</w:t>
      </w:r>
      <w:r>
        <w:rPr>
          <w:color w:val="333333"/>
          <w:spacing w:val="2"/>
        </w:rPr>
        <w:t xml:space="preserve"> </w:t>
      </w:r>
      <w:r>
        <w:rPr>
          <w:color w:val="333333"/>
          <w:spacing w:val="-2"/>
        </w:rPr>
        <w:t xml:space="preserve">cererea </w:t>
      </w:r>
      <w:r>
        <w:rPr>
          <w:color w:val="333333"/>
        </w:rPr>
        <w:t>acestora,</w:t>
      </w:r>
      <w:r>
        <w:rPr>
          <w:color w:val="333333"/>
          <w:spacing w:val="-2"/>
        </w:rPr>
        <w:t xml:space="preserve"> </w:t>
      </w:r>
      <w:r>
        <w:rPr>
          <w:color w:val="333333"/>
        </w:rPr>
        <w:t>în</w:t>
      </w:r>
      <w:r>
        <w:rPr>
          <w:color w:val="333333"/>
          <w:spacing w:val="-2"/>
        </w:rPr>
        <w:t xml:space="preserve"> </w:t>
      </w:r>
      <w:r>
        <w:rPr>
          <w:color w:val="333333"/>
        </w:rPr>
        <w:t>format</w:t>
      </w:r>
      <w:r>
        <w:rPr>
          <w:color w:val="333333"/>
          <w:spacing w:val="-1"/>
        </w:rPr>
        <w:t xml:space="preserve"> </w:t>
      </w:r>
      <w:r>
        <w:rPr>
          <w:color w:val="333333"/>
        </w:rPr>
        <w:t>electronic,</w:t>
      </w:r>
      <w:r>
        <w:rPr>
          <w:color w:val="333333"/>
          <w:spacing w:val="-2"/>
        </w:rPr>
        <w:t xml:space="preserve"> </w:t>
      </w:r>
      <w:r>
        <w:rPr>
          <w:color w:val="333333"/>
        </w:rPr>
        <w:t>în</w:t>
      </w:r>
      <w:r>
        <w:rPr>
          <w:color w:val="333333"/>
          <w:spacing w:val="-1"/>
        </w:rPr>
        <w:t xml:space="preserve"> </w:t>
      </w:r>
      <w:r>
        <w:rPr>
          <w:color w:val="333333"/>
        </w:rPr>
        <w:t>contul</w:t>
      </w:r>
      <w:r>
        <w:rPr>
          <w:color w:val="333333"/>
          <w:spacing w:val="-2"/>
        </w:rPr>
        <w:t xml:space="preserve"> </w:t>
      </w:r>
      <w:r>
        <w:rPr>
          <w:color w:val="333333"/>
        </w:rPr>
        <w:t>online</w:t>
      </w:r>
      <w:r>
        <w:rPr>
          <w:color w:val="333333"/>
          <w:spacing w:val="-1"/>
        </w:rPr>
        <w:t xml:space="preserve"> </w:t>
      </w:r>
      <w:r>
        <w:rPr>
          <w:color w:val="333333"/>
        </w:rPr>
        <w:t>deschis</w:t>
      </w:r>
      <w:r>
        <w:rPr>
          <w:color w:val="333333"/>
          <w:spacing w:val="-2"/>
        </w:rPr>
        <w:t xml:space="preserve"> </w:t>
      </w:r>
      <w:r>
        <w:rPr>
          <w:color w:val="333333"/>
        </w:rPr>
        <w:t>în</w:t>
      </w:r>
      <w:r>
        <w:rPr>
          <w:color w:val="333333"/>
          <w:spacing w:val="-1"/>
        </w:rPr>
        <w:t xml:space="preserve"> </w:t>
      </w:r>
      <w:r>
        <w:rPr>
          <w:color w:val="333333"/>
        </w:rPr>
        <w:t>portalul</w:t>
      </w:r>
      <w:r>
        <w:rPr>
          <w:color w:val="333333"/>
          <w:spacing w:val="-2"/>
        </w:rPr>
        <w:t xml:space="preserve"> </w:t>
      </w:r>
      <w:r>
        <w:rPr>
          <w:color w:val="333333"/>
        </w:rPr>
        <w:t>CNPP,</w:t>
      </w:r>
      <w:r>
        <w:rPr>
          <w:color w:val="333333"/>
          <w:spacing w:val="-2"/>
        </w:rPr>
        <w:t xml:space="preserve"> </w:t>
      </w:r>
      <w:r>
        <w:rPr>
          <w:color w:val="333333"/>
        </w:rPr>
        <w:t>documentul</w:t>
      </w:r>
      <w:r>
        <w:rPr>
          <w:color w:val="333333"/>
          <w:spacing w:val="-1"/>
        </w:rPr>
        <w:t xml:space="preserve"> </w:t>
      </w:r>
      <w:r>
        <w:rPr>
          <w:color w:val="333333"/>
        </w:rPr>
        <w:t>de</w:t>
      </w:r>
      <w:r>
        <w:rPr>
          <w:color w:val="333333"/>
          <w:spacing w:val="-2"/>
        </w:rPr>
        <w:t xml:space="preserve"> </w:t>
      </w:r>
      <w:r>
        <w:rPr>
          <w:color w:val="333333"/>
        </w:rPr>
        <w:t>informare</w:t>
      </w:r>
      <w:r>
        <w:rPr>
          <w:color w:val="333333"/>
          <w:spacing w:val="-1"/>
        </w:rPr>
        <w:t xml:space="preserve"> </w:t>
      </w:r>
      <w:r>
        <w:rPr>
          <w:color w:val="333333"/>
        </w:rPr>
        <w:t>cu</w:t>
      </w:r>
      <w:r>
        <w:rPr>
          <w:color w:val="333333"/>
          <w:spacing w:val="-2"/>
        </w:rPr>
        <w:t xml:space="preserve"> </w:t>
      </w:r>
      <w:r>
        <w:rPr>
          <w:color w:val="333333"/>
        </w:rPr>
        <w:t>privire</w:t>
      </w:r>
      <w:r>
        <w:rPr>
          <w:color w:val="333333"/>
          <w:spacing w:val="-1"/>
        </w:rPr>
        <w:t xml:space="preserve"> </w:t>
      </w:r>
      <w:r>
        <w:rPr>
          <w:color w:val="333333"/>
        </w:rPr>
        <w:t>la</w:t>
      </w:r>
      <w:r>
        <w:rPr>
          <w:color w:val="333333"/>
          <w:spacing w:val="-2"/>
        </w:rPr>
        <w:t xml:space="preserve"> </w:t>
      </w:r>
      <w:r>
        <w:rPr>
          <w:color w:val="333333"/>
        </w:rPr>
        <w:t>sumele</w:t>
      </w:r>
      <w:r>
        <w:rPr>
          <w:color w:val="333333"/>
          <w:spacing w:val="-1"/>
        </w:rPr>
        <w:t xml:space="preserve"> </w:t>
      </w:r>
      <w:r>
        <w:rPr>
          <w:color w:val="333333"/>
          <w:spacing w:val="-2"/>
        </w:rPr>
        <w:t>plătite.</w:t>
      </w:r>
    </w:p>
    <w:p w14:paraId="73D6FBF5" w14:textId="77777777" w:rsidR="00985233" w:rsidRPr="00FF318E" w:rsidRDefault="00985233" w:rsidP="00272B37">
      <w:pPr>
        <w:pStyle w:val="ListParagraph"/>
        <w:numPr>
          <w:ilvl w:val="0"/>
          <w:numId w:val="43"/>
        </w:numPr>
        <w:tabs>
          <w:tab w:val="left" w:pos="441"/>
        </w:tabs>
        <w:spacing w:before="103" w:line="343" w:lineRule="auto"/>
        <w:ind w:left="104" w:right="116" w:firstLine="0"/>
        <w:jc w:val="both"/>
        <w:rPr>
          <w:sz w:val="21"/>
        </w:rPr>
      </w:pPr>
      <w:r>
        <w:rPr>
          <w:color w:val="333333"/>
          <w:sz w:val="21"/>
        </w:rPr>
        <w:t xml:space="preserve">Documentul de informare prevăzut la </w:t>
      </w:r>
      <w:hyperlink r:id="rId322">
        <w:r>
          <w:rPr>
            <w:color w:val="2975A6"/>
            <w:sz w:val="21"/>
          </w:rPr>
          <w:t>alin. (7)</w:t>
        </w:r>
      </w:hyperlink>
      <w:r>
        <w:rPr>
          <w:color w:val="333333"/>
          <w:sz w:val="21"/>
        </w:rPr>
        <w:t xml:space="preserve">, transmis în format electronic, produce efecte juridice identice cu documentul de informare cu privire la sumele plătite transmis lunar, în format fizic, la domiciliu sau, după caz, la </w:t>
      </w:r>
      <w:r>
        <w:rPr>
          <w:color w:val="333333"/>
          <w:w w:val="95"/>
          <w:sz w:val="21"/>
        </w:rPr>
        <w:t xml:space="preserve">reşedinţă, </w:t>
      </w:r>
      <w:r>
        <w:rPr>
          <w:color w:val="333333"/>
          <w:sz w:val="21"/>
        </w:rPr>
        <w:t xml:space="preserve">cu respectarea Regulamentului (UE) </w:t>
      </w:r>
      <w:hyperlink r:id="rId323">
        <w:r>
          <w:rPr>
            <w:color w:val="2975A6"/>
            <w:sz w:val="21"/>
          </w:rPr>
          <w:t>2016/679</w:t>
        </w:r>
      </w:hyperlink>
      <w:r>
        <w:rPr>
          <w:color w:val="2975A6"/>
          <w:sz w:val="21"/>
        </w:rPr>
        <w:t xml:space="preserve"> </w:t>
      </w:r>
      <w:r>
        <w:rPr>
          <w:color w:val="333333"/>
          <w:sz w:val="21"/>
        </w:rPr>
        <w:t xml:space="preserve">al Parlamentului European </w:t>
      </w:r>
      <w:r>
        <w:rPr>
          <w:color w:val="333333"/>
          <w:w w:val="95"/>
          <w:sz w:val="21"/>
        </w:rPr>
        <w:t xml:space="preserve">şi </w:t>
      </w:r>
      <w:r>
        <w:rPr>
          <w:color w:val="333333"/>
          <w:sz w:val="21"/>
        </w:rPr>
        <w:t>al Consiliului din 27 aprilie 2016.</w:t>
      </w:r>
    </w:p>
    <w:p w14:paraId="198CE6A9" w14:textId="77777777" w:rsidR="00985233" w:rsidRDefault="00985233" w:rsidP="00985233">
      <w:pPr>
        <w:pStyle w:val="BodyText"/>
        <w:spacing w:before="64" w:line="360" w:lineRule="auto"/>
        <w:jc w:val="both"/>
      </w:pPr>
    </w:p>
    <w:p w14:paraId="4D799039" w14:textId="77777777" w:rsidR="00985233" w:rsidRDefault="00985233" w:rsidP="00985233">
      <w:pPr>
        <w:tabs>
          <w:tab w:val="left" w:pos="437"/>
        </w:tabs>
        <w:spacing w:line="241" w:lineRule="exact"/>
        <w:jc w:val="both"/>
        <w:rPr>
          <w:sz w:val="21"/>
        </w:rPr>
      </w:pPr>
    </w:p>
    <w:p w14:paraId="4B9EC8B4" w14:textId="77777777" w:rsidR="00985233" w:rsidRDefault="00985233" w:rsidP="00272B37">
      <w:pPr>
        <w:pStyle w:val="ListParagraph"/>
        <w:numPr>
          <w:ilvl w:val="0"/>
          <w:numId w:val="43"/>
        </w:numPr>
        <w:tabs>
          <w:tab w:val="left" w:pos="420"/>
        </w:tabs>
        <w:spacing w:line="343" w:lineRule="auto"/>
        <w:ind w:left="104" w:right="116" w:firstLine="0"/>
        <w:jc w:val="both"/>
        <w:rPr>
          <w:sz w:val="21"/>
        </w:rPr>
      </w:pPr>
      <w:r>
        <w:rPr>
          <w:color w:val="333333"/>
          <w:spacing w:val="-6"/>
          <w:sz w:val="21"/>
        </w:rPr>
        <w:t xml:space="preserve">Documentul de informare prevăzut la </w:t>
      </w:r>
      <w:hyperlink r:id="rId324">
        <w:r>
          <w:rPr>
            <w:color w:val="2975A6"/>
            <w:spacing w:val="-6"/>
            <w:sz w:val="21"/>
          </w:rPr>
          <w:t>alin. (7)</w:t>
        </w:r>
      </w:hyperlink>
      <w:r>
        <w:rPr>
          <w:color w:val="333333"/>
          <w:spacing w:val="-6"/>
          <w:sz w:val="21"/>
        </w:rPr>
        <w:t xml:space="preserve">, în format electronic, este acceptat ca document valid în relaţia cu toate instituţiile şi autorităţile publice. Instituţiile şi </w:t>
      </w:r>
      <w:r>
        <w:rPr>
          <w:color w:val="333333"/>
          <w:spacing w:val="-2"/>
          <w:sz w:val="21"/>
        </w:rPr>
        <w:t>autorităţile</w:t>
      </w:r>
      <w:r>
        <w:rPr>
          <w:color w:val="333333"/>
          <w:spacing w:val="-13"/>
          <w:sz w:val="21"/>
        </w:rPr>
        <w:t xml:space="preserve"> </w:t>
      </w:r>
      <w:r>
        <w:rPr>
          <w:color w:val="333333"/>
          <w:spacing w:val="-2"/>
          <w:sz w:val="21"/>
        </w:rPr>
        <w:t>publice</w:t>
      </w:r>
      <w:r>
        <w:rPr>
          <w:color w:val="333333"/>
          <w:spacing w:val="-13"/>
          <w:sz w:val="21"/>
        </w:rPr>
        <w:t xml:space="preserve"> </w:t>
      </w:r>
      <w:r>
        <w:rPr>
          <w:color w:val="333333"/>
          <w:spacing w:val="-2"/>
          <w:sz w:val="21"/>
        </w:rPr>
        <w:t>care</w:t>
      </w:r>
      <w:r>
        <w:rPr>
          <w:color w:val="333333"/>
          <w:spacing w:val="-12"/>
          <w:sz w:val="21"/>
        </w:rPr>
        <w:t xml:space="preserve"> </w:t>
      </w:r>
      <w:r>
        <w:rPr>
          <w:color w:val="333333"/>
          <w:spacing w:val="-2"/>
          <w:sz w:val="21"/>
        </w:rPr>
        <w:t>îl</w:t>
      </w:r>
      <w:r>
        <w:rPr>
          <w:color w:val="333333"/>
          <w:spacing w:val="-13"/>
          <w:sz w:val="21"/>
        </w:rPr>
        <w:t xml:space="preserve"> </w:t>
      </w:r>
      <w:r>
        <w:rPr>
          <w:color w:val="333333"/>
          <w:spacing w:val="-2"/>
          <w:sz w:val="21"/>
        </w:rPr>
        <w:t>solicită</w:t>
      </w:r>
      <w:r>
        <w:rPr>
          <w:color w:val="333333"/>
          <w:spacing w:val="-12"/>
          <w:sz w:val="21"/>
        </w:rPr>
        <w:t xml:space="preserve"> </w:t>
      </w:r>
      <w:r>
        <w:rPr>
          <w:color w:val="333333"/>
          <w:spacing w:val="-2"/>
          <w:sz w:val="21"/>
        </w:rPr>
        <w:t>nu</w:t>
      </w:r>
      <w:r>
        <w:rPr>
          <w:color w:val="333333"/>
          <w:spacing w:val="-13"/>
          <w:sz w:val="21"/>
        </w:rPr>
        <w:t xml:space="preserve"> </w:t>
      </w:r>
      <w:r>
        <w:rPr>
          <w:color w:val="333333"/>
          <w:spacing w:val="-2"/>
          <w:sz w:val="21"/>
        </w:rPr>
        <w:t>vor</w:t>
      </w:r>
      <w:r>
        <w:rPr>
          <w:color w:val="333333"/>
          <w:spacing w:val="-13"/>
          <w:sz w:val="21"/>
        </w:rPr>
        <w:t xml:space="preserve"> </w:t>
      </w:r>
      <w:r>
        <w:rPr>
          <w:color w:val="333333"/>
          <w:spacing w:val="-2"/>
          <w:sz w:val="21"/>
        </w:rPr>
        <w:t>condiţiona</w:t>
      </w:r>
      <w:r>
        <w:rPr>
          <w:color w:val="333333"/>
          <w:spacing w:val="-12"/>
          <w:sz w:val="21"/>
        </w:rPr>
        <w:t xml:space="preserve"> </w:t>
      </w:r>
      <w:r>
        <w:rPr>
          <w:color w:val="333333"/>
          <w:spacing w:val="-2"/>
          <w:sz w:val="21"/>
        </w:rPr>
        <w:t>oferirea</w:t>
      </w:r>
      <w:r>
        <w:rPr>
          <w:color w:val="333333"/>
          <w:spacing w:val="-13"/>
          <w:sz w:val="21"/>
        </w:rPr>
        <w:t xml:space="preserve"> </w:t>
      </w:r>
      <w:r>
        <w:rPr>
          <w:color w:val="333333"/>
          <w:spacing w:val="-2"/>
          <w:sz w:val="21"/>
        </w:rPr>
        <w:t>de</w:t>
      </w:r>
      <w:r>
        <w:rPr>
          <w:color w:val="333333"/>
          <w:spacing w:val="-12"/>
          <w:sz w:val="21"/>
        </w:rPr>
        <w:t xml:space="preserve"> </w:t>
      </w:r>
      <w:r>
        <w:rPr>
          <w:color w:val="333333"/>
          <w:spacing w:val="-2"/>
          <w:sz w:val="21"/>
        </w:rPr>
        <w:t>informaţii</w:t>
      </w:r>
      <w:r>
        <w:rPr>
          <w:color w:val="333333"/>
          <w:spacing w:val="-13"/>
          <w:sz w:val="21"/>
        </w:rPr>
        <w:t xml:space="preserve"> </w:t>
      </w:r>
      <w:r>
        <w:rPr>
          <w:color w:val="333333"/>
          <w:spacing w:val="-2"/>
          <w:sz w:val="21"/>
        </w:rPr>
        <w:t>sau</w:t>
      </w:r>
      <w:r>
        <w:rPr>
          <w:color w:val="333333"/>
          <w:spacing w:val="-13"/>
          <w:sz w:val="21"/>
        </w:rPr>
        <w:t xml:space="preserve"> </w:t>
      </w:r>
      <w:r>
        <w:rPr>
          <w:color w:val="333333"/>
          <w:spacing w:val="-2"/>
          <w:sz w:val="21"/>
        </w:rPr>
        <w:t>de</w:t>
      </w:r>
      <w:r>
        <w:rPr>
          <w:color w:val="333333"/>
          <w:spacing w:val="-12"/>
          <w:sz w:val="21"/>
        </w:rPr>
        <w:t xml:space="preserve"> </w:t>
      </w:r>
      <w:r>
        <w:rPr>
          <w:color w:val="333333"/>
          <w:spacing w:val="-2"/>
          <w:sz w:val="21"/>
        </w:rPr>
        <w:t>servicii</w:t>
      </w:r>
      <w:r>
        <w:rPr>
          <w:color w:val="333333"/>
          <w:spacing w:val="-13"/>
          <w:sz w:val="21"/>
        </w:rPr>
        <w:t xml:space="preserve"> </w:t>
      </w:r>
      <w:r>
        <w:rPr>
          <w:color w:val="333333"/>
          <w:spacing w:val="-2"/>
          <w:sz w:val="21"/>
        </w:rPr>
        <w:t>de</w:t>
      </w:r>
      <w:r>
        <w:rPr>
          <w:color w:val="333333"/>
          <w:spacing w:val="-12"/>
          <w:sz w:val="21"/>
        </w:rPr>
        <w:t xml:space="preserve"> </w:t>
      </w:r>
      <w:r>
        <w:rPr>
          <w:color w:val="333333"/>
          <w:spacing w:val="-2"/>
          <w:sz w:val="21"/>
        </w:rPr>
        <w:t>prezentarea</w:t>
      </w:r>
      <w:r>
        <w:rPr>
          <w:color w:val="333333"/>
          <w:spacing w:val="-13"/>
          <w:sz w:val="21"/>
        </w:rPr>
        <w:t xml:space="preserve"> </w:t>
      </w:r>
      <w:r>
        <w:rPr>
          <w:color w:val="333333"/>
          <w:spacing w:val="-2"/>
          <w:sz w:val="21"/>
        </w:rPr>
        <w:t>documentului</w:t>
      </w:r>
      <w:r>
        <w:rPr>
          <w:color w:val="333333"/>
          <w:spacing w:val="-12"/>
          <w:sz w:val="21"/>
        </w:rPr>
        <w:t xml:space="preserve"> </w:t>
      </w:r>
      <w:r>
        <w:rPr>
          <w:color w:val="333333"/>
          <w:spacing w:val="-2"/>
          <w:sz w:val="21"/>
        </w:rPr>
        <w:t>în</w:t>
      </w:r>
      <w:r>
        <w:rPr>
          <w:color w:val="333333"/>
          <w:spacing w:val="-13"/>
          <w:sz w:val="21"/>
        </w:rPr>
        <w:t xml:space="preserve"> </w:t>
      </w:r>
      <w:r>
        <w:rPr>
          <w:color w:val="333333"/>
          <w:spacing w:val="-2"/>
          <w:sz w:val="21"/>
        </w:rPr>
        <w:t>format</w:t>
      </w:r>
      <w:r>
        <w:rPr>
          <w:color w:val="333333"/>
          <w:spacing w:val="-13"/>
          <w:sz w:val="21"/>
        </w:rPr>
        <w:t xml:space="preserve"> </w:t>
      </w:r>
      <w:r>
        <w:rPr>
          <w:color w:val="333333"/>
          <w:spacing w:val="-2"/>
          <w:sz w:val="21"/>
        </w:rPr>
        <w:t>fizic.</w:t>
      </w:r>
    </w:p>
    <w:p w14:paraId="25866DBF" w14:textId="77777777" w:rsidR="00985233" w:rsidRDefault="00985233" w:rsidP="00272B37">
      <w:pPr>
        <w:pStyle w:val="ListParagraph"/>
        <w:numPr>
          <w:ilvl w:val="0"/>
          <w:numId w:val="43"/>
        </w:numPr>
        <w:tabs>
          <w:tab w:val="left" w:pos="548"/>
        </w:tabs>
        <w:spacing w:line="343" w:lineRule="auto"/>
        <w:ind w:left="104" w:right="116" w:firstLine="0"/>
        <w:jc w:val="both"/>
        <w:rPr>
          <w:sz w:val="21"/>
        </w:rPr>
      </w:pPr>
      <w:r>
        <w:rPr>
          <w:color w:val="333333"/>
          <w:sz w:val="21"/>
        </w:rPr>
        <w:t>CNPP</w:t>
      </w:r>
      <w:r>
        <w:rPr>
          <w:color w:val="333333"/>
          <w:spacing w:val="-9"/>
          <w:sz w:val="21"/>
        </w:rPr>
        <w:t xml:space="preserve"> </w:t>
      </w:r>
      <w:r>
        <w:rPr>
          <w:color w:val="333333"/>
          <w:sz w:val="21"/>
        </w:rPr>
        <w:t>arhivează</w:t>
      </w:r>
      <w:r>
        <w:rPr>
          <w:color w:val="333333"/>
          <w:spacing w:val="-6"/>
          <w:sz w:val="21"/>
        </w:rPr>
        <w:t xml:space="preserve"> </w:t>
      </w:r>
      <w:r>
        <w:rPr>
          <w:color w:val="333333"/>
          <w:sz w:val="21"/>
        </w:rPr>
        <w:t>documentele</w:t>
      </w:r>
      <w:r>
        <w:rPr>
          <w:color w:val="333333"/>
          <w:spacing w:val="-6"/>
          <w:sz w:val="21"/>
        </w:rPr>
        <w:t xml:space="preserve"> </w:t>
      </w:r>
      <w:r>
        <w:rPr>
          <w:color w:val="333333"/>
          <w:sz w:val="21"/>
        </w:rPr>
        <w:t>de</w:t>
      </w:r>
      <w:r>
        <w:rPr>
          <w:color w:val="333333"/>
          <w:spacing w:val="-6"/>
          <w:sz w:val="21"/>
        </w:rPr>
        <w:t xml:space="preserve"> </w:t>
      </w:r>
      <w:r>
        <w:rPr>
          <w:color w:val="333333"/>
          <w:sz w:val="21"/>
        </w:rPr>
        <w:t>informare</w:t>
      </w:r>
      <w:r>
        <w:rPr>
          <w:color w:val="333333"/>
          <w:spacing w:val="-6"/>
          <w:sz w:val="21"/>
        </w:rPr>
        <w:t xml:space="preserve"> </w:t>
      </w:r>
      <w:r>
        <w:rPr>
          <w:color w:val="333333"/>
          <w:sz w:val="21"/>
        </w:rPr>
        <w:t>cu</w:t>
      </w:r>
      <w:r>
        <w:rPr>
          <w:color w:val="333333"/>
          <w:spacing w:val="-6"/>
          <w:sz w:val="21"/>
        </w:rPr>
        <w:t xml:space="preserve"> </w:t>
      </w:r>
      <w:r>
        <w:rPr>
          <w:color w:val="333333"/>
          <w:sz w:val="21"/>
        </w:rPr>
        <w:t>privire</w:t>
      </w:r>
      <w:r>
        <w:rPr>
          <w:color w:val="333333"/>
          <w:spacing w:val="-6"/>
          <w:sz w:val="21"/>
        </w:rPr>
        <w:t xml:space="preserve"> </w:t>
      </w:r>
      <w:r>
        <w:rPr>
          <w:color w:val="333333"/>
          <w:sz w:val="21"/>
        </w:rPr>
        <w:t>la</w:t>
      </w:r>
      <w:r>
        <w:rPr>
          <w:color w:val="333333"/>
          <w:spacing w:val="-6"/>
          <w:sz w:val="21"/>
        </w:rPr>
        <w:t xml:space="preserve"> </w:t>
      </w:r>
      <w:r>
        <w:rPr>
          <w:color w:val="333333"/>
          <w:sz w:val="21"/>
        </w:rPr>
        <w:t>sumele</w:t>
      </w:r>
      <w:r>
        <w:rPr>
          <w:color w:val="333333"/>
          <w:spacing w:val="-6"/>
          <w:sz w:val="21"/>
        </w:rPr>
        <w:t xml:space="preserve"> </w:t>
      </w:r>
      <w:r>
        <w:rPr>
          <w:color w:val="333333"/>
          <w:sz w:val="21"/>
        </w:rPr>
        <w:t>plătite,</w:t>
      </w:r>
      <w:r>
        <w:rPr>
          <w:color w:val="333333"/>
          <w:spacing w:val="-6"/>
          <w:sz w:val="21"/>
        </w:rPr>
        <w:t xml:space="preserve"> </w:t>
      </w:r>
      <w:r>
        <w:rPr>
          <w:color w:val="333333"/>
          <w:sz w:val="21"/>
        </w:rPr>
        <w:t>transmise</w:t>
      </w:r>
      <w:r>
        <w:rPr>
          <w:color w:val="333333"/>
          <w:spacing w:val="-6"/>
          <w:sz w:val="21"/>
        </w:rPr>
        <w:t xml:space="preserve"> </w:t>
      </w:r>
      <w:r>
        <w:rPr>
          <w:color w:val="333333"/>
          <w:sz w:val="21"/>
        </w:rPr>
        <w:t>în</w:t>
      </w:r>
      <w:r>
        <w:rPr>
          <w:color w:val="333333"/>
          <w:spacing w:val="-6"/>
          <w:sz w:val="21"/>
        </w:rPr>
        <w:t xml:space="preserve"> </w:t>
      </w:r>
      <w:r>
        <w:rPr>
          <w:color w:val="333333"/>
          <w:sz w:val="21"/>
        </w:rPr>
        <w:t>format</w:t>
      </w:r>
      <w:r>
        <w:rPr>
          <w:color w:val="333333"/>
          <w:spacing w:val="-6"/>
          <w:sz w:val="21"/>
        </w:rPr>
        <w:t xml:space="preserve"> </w:t>
      </w:r>
      <w:r>
        <w:rPr>
          <w:color w:val="333333"/>
          <w:sz w:val="21"/>
        </w:rPr>
        <w:t>electronic,</w:t>
      </w:r>
      <w:r>
        <w:rPr>
          <w:color w:val="333333"/>
          <w:spacing w:val="-6"/>
          <w:sz w:val="21"/>
        </w:rPr>
        <w:t xml:space="preserve"> </w:t>
      </w:r>
      <w:r>
        <w:rPr>
          <w:color w:val="333333"/>
          <w:sz w:val="21"/>
        </w:rPr>
        <w:t>în</w:t>
      </w:r>
      <w:r>
        <w:rPr>
          <w:color w:val="333333"/>
          <w:spacing w:val="-6"/>
          <w:sz w:val="21"/>
        </w:rPr>
        <w:t xml:space="preserve"> </w:t>
      </w:r>
      <w:r>
        <w:rPr>
          <w:color w:val="333333"/>
          <w:sz w:val="21"/>
        </w:rPr>
        <w:t>conformitate</w:t>
      </w:r>
      <w:r>
        <w:rPr>
          <w:color w:val="333333"/>
          <w:spacing w:val="-6"/>
          <w:sz w:val="21"/>
        </w:rPr>
        <w:t xml:space="preserve"> </w:t>
      </w:r>
      <w:r>
        <w:rPr>
          <w:color w:val="333333"/>
          <w:sz w:val="21"/>
        </w:rPr>
        <w:t>cu</w:t>
      </w:r>
      <w:r>
        <w:rPr>
          <w:color w:val="333333"/>
          <w:spacing w:val="-6"/>
          <w:sz w:val="21"/>
        </w:rPr>
        <w:t xml:space="preserve"> </w:t>
      </w:r>
      <w:r>
        <w:rPr>
          <w:color w:val="333333"/>
          <w:sz w:val="21"/>
        </w:rPr>
        <w:t>prevederile</w:t>
      </w:r>
      <w:r>
        <w:rPr>
          <w:color w:val="333333"/>
          <w:spacing w:val="-6"/>
          <w:sz w:val="21"/>
        </w:rPr>
        <w:t xml:space="preserve"> </w:t>
      </w:r>
      <w:r>
        <w:rPr>
          <w:color w:val="333333"/>
          <w:sz w:val="21"/>
        </w:rPr>
        <w:t>Legii</w:t>
      </w:r>
      <w:r>
        <w:rPr>
          <w:color w:val="333333"/>
          <w:spacing w:val="-15"/>
          <w:sz w:val="21"/>
        </w:rPr>
        <w:t xml:space="preserve"> </w:t>
      </w:r>
      <w:r>
        <w:rPr>
          <w:color w:val="333333"/>
          <w:sz w:val="21"/>
        </w:rPr>
        <w:t>Arhivelor</w:t>
      </w:r>
      <w:r>
        <w:rPr>
          <w:color w:val="333333"/>
          <w:spacing w:val="-6"/>
          <w:sz w:val="21"/>
        </w:rPr>
        <w:t xml:space="preserve"> </w:t>
      </w:r>
      <w:r>
        <w:rPr>
          <w:color w:val="333333"/>
          <w:sz w:val="21"/>
        </w:rPr>
        <w:t xml:space="preserve">Naţionale </w:t>
      </w:r>
      <w:hyperlink r:id="rId325">
        <w:r>
          <w:rPr>
            <w:color w:val="2975A6"/>
            <w:sz w:val="21"/>
          </w:rPr>
          <w:t>nr. 16/1996</w:t>
        </w:r>
      </w:hyperlink>
      <w:r>
        <w:rPr>
          <w:color w:val="333333"/>
          <w:sz w:val="21"/>
        </w:rPr>
        <w:t xml:space="preserve">, republicată, cu modificările şi completările ulterioare, în condiţiile tehnice stabilite de Legea </w:t>
      </w:r>
      <w:hyperlink r:id="rId326">
        <w:r>
          <w:rPr>
            <w:color w:val="2975A6"/>
            <w:sz w:val="21"/>
          </w:rPr>
          <w:t>nr. 135/2007</w:t>
        </w:r>
      </w:hyperlink>
      <w:r>
        <w:rPr>
          <w:color w:val="2975A6"/>
          <w:sz w:val="21"/>
        </w:rPr>
        <w:t xml:space="preserve"> </w:t>
      </w:r>
      <w:r>
        <w:rPr>
          <w:color w:val="333333"/>
          <w:sz w:val="21"/>
        </w:rPr>
        <w:t>privind arhivarea documentelor în formă electronică,</w:t>
      </w:r>
      <w:r>
        <w:rPr>
          <w:color w:val="333333"/>
          <w:spacing w:val="-15"/>
          <w:sz w:val="21"/>
        </w:rPr>
        <w:t xml:space="preserve"> </w:t>
      </w:r>
      <w:r>
        <w:rPr>
          <w:color w:val="333333"/>
          <w:sz w:val="21"/>
        </w:rPr>
        <w:t>republicată.</w:t>
      </w:r>
    </w:p>
    <w:p w14:paraId="312CEF63" w14:textId="77777777" w:rsidR="00985233" w:rsidRDefault="00985233" w:rsidP="00272B37">
      <w:pPr>
        <w:pStyle w:val="ListParagraph"/>
        <w:numPr>
          <w:ilvl w:val="0"/>
          <w:numId w:val="43"/>
        </w:numPr>
        <w:tabs>
          <w:tab w:val="left" w:pos="528"/>
        </w:tabs>
        <w:spacing w:line="343" w:lineRule="auto"/>
        <w:ind w:left="104" w:right="116" w:firstLine="0"/>
        <w:jc w:val="both"/>
        <w:rPr>
          <w:sz w:val="21"/>
        </w:rPr>
      </w:pPr>
      <w:r>
        <w:rPr>
          <w:color w:val="333333"/>
          <w:spacing w:val="-6"/>
          <w:sz w:val="21"/>
        </w:rPr>
        <w:t xml:space="preserve">Dacă timp de 3 luni consecutive, drepturile băneşti prevăzute la alin. (1) </w:t>
      </w:r>
      <w:hyperlink r:id="rId327">
        <w:r>
          <w:rPr>
            <w:color w:val="2975A6"/>
            <w:spacing w:val="-6"/>
            <w:sz w:val="21"/>
          </w:rPr>
          <w:t>lit. a)</w:t>
        </w:r>
      </w:hyperlink>
      <w:r>
        <w:rPr>
          <w:color w:val="2975A6"/>
          <w:spacing w:val="-6"/>
          <w:sz w:val="21"/>
        </w:rPr>
        <w:t xml:space="preserve"> </w:t>
      </w:r>
      <w:r>
        <w:rPr>
          <w:color w:val="333333"/>
          <w:spacing w:val="-6"/>
          <w:sz w:val="21"/>
        </w:rPr>
        <w:t xml:space="preserve">şi </w:t>
      </w:r>
      <w:hyperlink r:id="rId328">
        <w:r>
          <w:rPr>
            <w:color w:val="2975A6"/>
            <w:spacing w:val="-6"/>
            <w:sz w:val="21"/>
          </w:rPr>
          <w:t>alin. (2)</w:t>
        </w:r>
      </w:hyperlink>
      <w:r>
        <w:rPr>
          <w:color w:val="333333"/>
          <w:spacing w:val="-6"/>
          <w:sz w:val="21"/>
        </w:rPr>
        <w:t xml:space="preserve">, care se achită la domiciliu/reşedinţă, sunt restituite ca neachitate şi nu </w:t>
      </w:r>
      <w:r>
        <w:rPr>
          <w:color w:val="333333"/>
          <w:spacing w:val="-2"/>
          <w:sz w:val="21"/>
        </w:rPr>
        <w:t>sunt</w:t>
      </w:r>
      <w:r>
        <w:rPr>
          <w:color w:val="333333"/>
          <w:spacing w:val="-10"/>
          <w:sz w:val="21"/>
        </w:rPr>
        <w:t xml:space="preserve"> </w:t>
      </w:r>
      <w:r>
        <w:rPr>
          <w:color w:val="333333"/>
          <w:spacing w:val="-2"/>
          <w:sz w:val="21"/>
        </w:rPr>
        <w:t>solicitate</w:t>
      </w:r>
      <w:r>
        <w:rPr>
          <w:color w:val="333333"/>
          <w:spacing w:val="-10"/>
          <w:sz w:val="21"/>
        </w:rPr>
        <w:t xml:space="preserve"> </w:t>
      </w:r>
      <w:r>
        <w:rPr>
          <w:color w:val="333333"/>
          <w:spacing w:val="-2"/>
          <w:sz w:val="21"/>
        </w:rPr>
        <w:t>de</w:t>
      </w:r>
      <w:r>
        <w:rPr>
          <w:color w:val="333333"/>
          <w:spacing w:val="-10"/>
          <w:sz w:val="21"/>
        </w:rPr>
        <w:t xml:space="preserve"> </w:t>
      </w:r>
      <w:r>
        <w:rPr>
          <w:color w:val="333333"/>
          <w:spacing w:val="-2"/>
          <w:sz w:val="21"/>
        </w:rPr>
        <w:t>beneficiarul</w:t>
      </w:r>
      <w:r>
        <w:rPr>
          <w:color w:val="333333"/>
          <w:spacing w:val="-10"/>
          <w:sz w:val="21"/>
        </w:rPr>
        <w:t xml:space="preserve"> </w:t>
      </w:r>
      <w:r>
        <w:rPr>
          <w:color w:val="333333"/>
          <w:spacing w:val="-2"/>
          <w:sz w:val="21"/>
        </w:rPr>
        <w:t>în</w:t>
      </w:r>
      <w:r>
        <w:rPr>
          <w:color w:val="333333"/>
          <w:spacing w:val="-10"/>
          <w:sz w:val="21"/>
        </w:rPr>
        <w:t xml:space="preserve"> </w:t>
      </w:r>
      <w:r>
        <w:rPr>
          <w:color w:val="333333"/>
          <w:spacing w:val="-2"/>
          <w:sz w:val="21"/>
        </w:rPr>
        <w:t>cauză,</w:t>
      </w:r>
      <w:r>
        <w:rPr>
          <w:color w:val="333333"/>
          <w:spacing w:val="-10"/>
          <w:sz w:val="21"/>
        </w:rPr>
        <w:t xml:space="preserve"> </w:t>
      </w:r>
      <w:r>
        <w:rPr>
          <w:color w:val="333333"/>
          <w:spacing w:val="-2"/>
          <w:sz w:val="21"/>
        </w:rPr>
        <w:t>casa</w:t>
      </w:r>
      <w:r>
        <w:rPr>
          <w:color w:val="333333"/>
          <w:spacing w:val="-10"/>
          <w:sz w:val="21"/>
        </w:rPr>
        <w:t xml:space="preserve"> </w:t>
      </w:r>
      <w:r>
        <w:rPr>
          <w:color w:val="333333"/>
          <w:spacing w:val="-2"/>
          <w:sz w:val="21"/>
        </w:rPr>
        <w:t>teritorială</w:t>
      </w:r>
      <w:r>
        <w:rPr>
          <w:color w:val="333333"/>
          <w:spacing w:val="-10"/>
          <w:sz w:val="21"/>
        </w:rPr>
        <w:t xml:space="preserve"> </w:t>
      </w:r>
      <w:r>
        <w:rPr>
          <w:color w:val="333333"/>
          <w:spacing w:val="-2"/>
          <w:sz w:val="21"/>
        </w:rPr>
        <w:t>de</w:t>
      </w:r>
      <w:r>
        <w:rPr>
          <w:color w:val="333333"/>
          <w:spacing w:val="-10"/>
          <w:sz w:val="21"/>
        </w:rPr>
        <w:t xml:space="preserve"> </w:t>
      </w:r>
      <w:r>
        <w:rPr>
          <w:color w:val="333333"/>
          <w:spacing w:val="-2"/>
          <w:sz w:val="21"/>
        </w:rPr>
        <w:t>pensii</w:t>
      </w:r>
      <w:r>
        <w:rPr>
          <w:color w:val="333333"/>
          <w:spacing w:val="-10"/>
          <w:sz w:val="21"/>
        </w:rPr>
        <w:t xml:space="preserve"> </w:t>
      </w:r>
      <w:r>
        <w:rPr>
          <w:color w:val="333333"/>
          <w:spacing w:val="-2"/>
          <w:sz w:val="21"/>
        </w:rPr>
        <w:t>procedează</w:t>
      </w:r>
      <w:r>
        <w:rPr>
          <w:color w:val="333333"/>
          <w:spacing w:val="-10"/>
          <w:sz w:val="21"/>
        </w:rPr>
        <w:t xml:space="preserve"> </w:t>
      </w:r>
      <w:r>
        <w:rPr>
          <w:color w:val="333333"/>
          <w:spacing w:val="-2"/>
          <w:sz w:val="21"/>
        </w:rPr>
        <w:t>la</w:t>
      </w:r>
      <w:r>
        <w:rPr>
          <w:color w:val="333333"/>
          <w:spacing w:val="-10"/>
          <w:sz w:val="21"/>
        </w:rPr>
        <w:t xml:space="preserve"> </w:t>
      </w:r>
      <w:r>
        <w:rPr>
          <w:color w:val="333333"/>
          <w:spacing w:val="-2"/>
          <w:sz w:val="21"/>
        </w:rPr>
        <w:t>neefectuarea</w:t>
      </w:r>
      <w:r>
        <w:rPr>
          <w:color w:val="333333"/>
          <w:spacing w:val="-10"/>
          <w:sz w:val="21"/>
        </w:rPr>
        <w:t xml:space="preserve"> </w:t>
      </w:r>
      <w:r>
        <w:rPr>
          <w:color w:val="333333"/>
          <w:spacing w:val="-2"/>
          <w:sz w:val="21"/>
        </w:rPr>
        <w:t>plăţii</w:t>
      </w:r>
      <w:r>
        <w:rPr>
          <w:color w:val="333333"/>
          <w:spacing w:val="-10"/>
          <w:sz w:val="21"/>
        </w:rPr>
        <w:t xml:space="preserve"> </w:t>
      </w:r>
      <w:r>
        <w:rPr>
          <w:color w:val="333333"/>
          <w:spacing w:val="-2"/>
          <w:sz w:val="21"/>
        </w:rPr>
        <w:t>respectivelor</w:t>
      </w:r>
      <w:r>
        <w:rPr>
          <w:color w:val="333333"/>
          <w:spacing w:val="-10"/>
          <w:sz w:val="21"/>
        </w:rPr>
        <w:t xml:space="preserve"> </w:t>
      </w:r>
      <w:r>
        <w:rPr>
          <w:color w:val="333333"/>
          <w:spacing w:val="-2"/>
          <w:sz w:val="21"/>
        </w:rPr>
        <w:t>drepturi,</w:t>
      </w:r>
      <w:r>
        <w:rPr>
          <w:color w:val="333333"/>
          <w:spacing w:val="-10"/>
          <w:sz w:val="21"/>
        </w:rPr>
        <w:t xml:space="preserve"> </w:t>
      </w:r>
      <w:r>
        <w:rPr>
          <w:color w:val="333333"/>
          <w:spacing w:val="-2"/>
          <w:sz w:val="21"/>
        </w:rPr>
        <w:t>începând</w:t>
      </w:r>
      <w:r>
        <w:rPr>
          <w:color w:val="333333"/>
          <w:spacing w:val="-10"/>
          <w:sz w:val="21"/>
        </w:rPr>
        <w:t xml:space="preserve"> </w:t>
      </w:r>
      <w:r>
        <w:rPr>
          <w:color w:val="333333"/>
          <w:spacing w:val="-2"/>
          <w:sz w:val="21"/>
        </w:rPr>
        <w:t>cu</w:t>
      </w:r>
      <w:r>
        <w:rPr>
          <w:color w:val="333333"/>
          <w:spacing w:val="-10"/>
          <w:sz w:val="21"/>
        </w:rPr>
        <w:t xml:space="preserve"> </w:t>
      </w:r>
      <w:r>
        <w:rPr>
          <w:color w:val="333333"/>
          <w:spacing w:val="-2"/>
          <w:sz w:val="21"/>
        </w:rPr>
        <w:t>luna</w:t>
      </w:r>
      <w:r>
        <w:rPr>
          <w:color w:val="333333"/>
          <w:spacing w:val="-10"/>
          <w:sz w:val="21"/>
        </w:rPr>
        <w:t xml:space="preserve"> </w:t>
      </w:r>
      <w:r>
        <w:rPr>
          <w:color w:val="333333"/>
          <w:spacing w:val="-2"/>
          <w:sz w:val="21"/>
        </w:rPr>
        <w:t>următoare.</w:t>
      </w:r>
    </w:p>
    <w:p w14:paraId="23E868E1" w14:textId="77777777" w:rsidR="00985233" w:rsidRDefault="00985233" w:rsidP="00272B37">
      <w:pPr>
        <w:pStyle w:val="ListParagraph"/>
        <w:numPr>
          <w:ilvl w:val="0"/>
          <w:numId w:val="43"/>
        </w:numPr>
        <w:tabs>
          <w:tab w:val="left" w:pos="554"/>
        </w:tabs>
        <w:spacing w:line="343" w:lineRule="auto"/>
        <w:ind w:left="104" w:right="116" w:firstLine="0"/>
        <w:jc w:val="both"/>
        <w:rPr>
          <w:sz w:val="21"/>
        </w:rPr>
      </w:pPr>
      <w:r>
        <w:rPr>
          <w:color w:val="333333"/>
          <w:spacing w:val="-2"/>
          <w:sz w:val="21"/>
        </w:rPr>
        <w:t>În</w:t>
      </w:r>
      <w:r>
        <w:rPr>
          <w:color w:val="333333"/>
          <w:spacing w:val="-9"/>
          <w:sz w:val="21"/>
        </w:rPr>
        <w:t xml:space="preserve"> </w:t>
      </w:r>
      <w:r>
        <w:rPr>
          <w:color w:val="333333"/>
          <w:spacing w:val="-2"/>
          <w:sz w:val="21"/>
        </w:rPr>
        <w:t>cazul</w:t>
      </w:r>
      <w:r>
        <w:rPr>
          <w:color w:val="333333"/>
          <w:spacing w:val="-9"/>
          <w:sz w:val="21"/>
        </w:rPr>
        <w:t xml:space="preserve"> </w:t>
      </w:r>
      <w:r>
        <w:rPr>
          <w:color w:val="333333"/>
          <w:spacing w:val="-2"/>
          <w:sz w:val="21"/>
        </w:rPr>
        <w:t>în</w:t>
      </w:r>
      <w:r>
        <w:rPr>
          <w:color w:val="333333"/>
          <w:spacing w:val="-9"/>
          <w:sz w:val="21"/>
        </w:rPr>
        <w:t xml:space="preserve"> </w:t>
      </w:r>
      <w:r>
        <w:rPr>
          <w:color w:val="333333"/>
          <w:spacing w:val="-2"/>
          <w:sz w:val="21"/>
        </w:rPr>
        <w:t>care,</w:t>
      </w:r>
      <w:r>
        <w:rPr>
          <w:color w:val="333333"/>
          <w:spacing w:val="-9"/>
          <w:sz w:val="21"/>
        </w:rPr>
        <w:t xml:space="preserve"> </w:t>
      </w:r>
      <w:r>
        <w:rPr>
          <w:color w:val="333333"/>
          <w:spacing w:val="-2"/>
          <w:sz w:val="21"/>
        </w:rPr>
        <w:t>în</w:t>
      </w:r>
      <w:r>
        <w:rPr>
          <w:color w:val="333333"/>
          <w:spacing w:val="-9"/>
          <w:sz w:val="21"/>
        </w:rPr>
        <w:t xml:space="preserve"> </w:t>
      </w:r>
      <w:r>
        <w:rPr>
          <w:color w:val="333333"/>
          <w:spacing w:val="-2"/>
          <w:sz w:val="21"/>
        </w:rPr>
        <w:t>următoarea</w:t>
      </w:r>
      <w:r>
        <w:rPr>
          <w:color w:val="333333"/>
          <w:spacing w:val="-9"/>
          <w:sz w:val="21"/>
        </w:rPr>
        <w:t xml:space="preserve"> </w:t>
      </w:r>
      <w:r>
        <w:rPr>
          <w:color w:val="333333"/>
          <w:spacing w:val="-2"/>
          <w:sz w:val="21"/>
        </w:rPr>
        <w:t>lună</w:t>
      </w:r>
      <w:r>
        <w:rPr>
          <w:color w:val="333333"/>
          <w:spacing w:val="-9"/>
          <w:sz w:val="21"/>
        </w:rPr>
        <w:t xml:space="preserve"> </w:t>
      </w:r>
      <w:r>
        <w:rPr>
          <w:color w:val="333333"/>
          <w:spacing w:val="-2"/>
          <w:sz w:val="21"/>
        </w:rPr>
        <w:t>de</w:t>
      </w:r>
      <w:r>
        <w:rPr>
          <w:color w:val="333333"/>
          <w:spacing w:val="-9"/>
          <w:sz w:val="21"/>
        </w:rPr>
        <w:t xml:space="preserve"> </w:t>
      </w:r>
      <w:r>
        <w:rPr>
          <w:color w:val="333333"/>
          <w:spacing w:val="-2"/>
          <w:sz w:val="21"/>
        </w:rPr>
        <w:t>după</w:t>
      </w:r>
      <w:r>
        <w:rPr>
          <w:color w:val="333333"/>
          <w:spacing w:val="-9"/>
          <w:sz w:val="21"/>
        </w:rPr>
        <w:t xml:space="preserve"> </w:t>
      </w:r>
      <w:r>
        <w:rPr>
          <w:color w:val="333333"/>
          <w:spacing w:val="-2"/>
          <w:sz w:val="21"/>
        </w:rPr>
        <w:t>neefectuarea</w:t>
      </w:r>
      <w:r>
        <w:rPr>
          <w:color w:val="333333"/>
          <w:spacing w:val="-9"/>
          <w:sz w:val="21"/>
        </w:rPr>
        <w:t xml:space="preserve"> </w:t>
      </w:r>
      <w:r>
        <w:rPr>
          <w:color w:val="333333"/>
          <w:spacing w:val="-2"/>
          <w:sz w:val="21"/>
        </w:rPr>
        <w:t>plăţii,</w:t>
      </w:r>
      <w:r>
        <w:rPr>
          <w:color w:val="333333"/>
          <w:spacing w:val="-9"/>
          <w:sz w:val="21"/>
        </w:rPr>
        <w:t xml:space="preserve"> </w:t>
      </w:r>
      <w:r>
        <w:rPr>
          <w:color w:val="333333"/>
          <w:spacing w:val="-2"/>
          <w:sz w:val="21"/>
        </w:rPr>
        <w:t>drepturile</w:t>
      </w:r>
      <w:r>
        <w:rPr>
          <w:color w:val="333333"/>
          <w:spacing w:val="-9"/>
          <w:sz w:val="21"/>
        </w:rPr>
        <w:t xml:space="preserve"> </w:t>
      </w:r>
      <w:r>
        <w:rPr>
          <w:color w:val="333333"/>
          <w:spacing w:val="-2"/>
          <w:sz w:val="21"/>
        </w:rPr>
        <w:t>băneşti</w:t>
      </w:r>
      <w:r>
        <w:rPr>
          <w:color w:val="333333"/>
          <w:spacing w:val="-9"/>
          <w:sz w:val="21"/>
        </w:rPr>
        <w:t xml:space="preserve"> </w:t>
      </w:r>
      <w:r>
        <w:rPr>
          <w:color w:val="333333"/>
          <w:spacing w:val="-2"/>
          <w:sz w:val="21"/>
        </w:rPr>
        <w:t>prevăzute</w:t>
      </w:r>
      <w:r>
        <w:rPr>
          <w:color w:val="333333"/>
          <w:spacing w:val="-9"/>
          <w:sz w:val="21"/>
        </w:rPr>
        <w:t xml:space="preserve"> </w:t>
      </w:r>
      <w:r>
        <w:rPr>
          <w:color w:val="333333"/>
          <w:spacing w:val="-2"/>
          <w:sz w:val="21"/>
        </w:rPr>
        <w:t>la</w:t>
      </w:r>
      <w:r>
        <w:rPr>
          <w:color w:val="333333"/>
          <w:spacing w:val="-9"/>
          <w:sz w:val="21"/>
        </w:rPr>
        <w:t xml:space="preserve"> </w:t>
      </w:r>
      <w:hyperlink r:id="rId329">
        <w:r>
          <w:rPr>
            <w:color w:val="2975A6"/>
            <w:spacing w:val="-2"/>
            <w:sz w:val="21"/>
          </w:rPr>
          <w:t>alin.</w:t>
        </w:r>
        <w:r>
          <w:rPr>
            <w:color w:val="2975A6"/>
            <w:spacing w:val="-9"/>
            <w:sz w:val="21"/>
          </w:rPr>
          <w:t xml:space="preserve"> </w:t>
        </w:r>
        <w:r>
          <w:rPr>
            <w:color w:val="2975A6"/>
            <w:spacing w:val="-2"/>
            <w:sz w:val="21"/>
          </w:rPr>
          <w:t>(11)</w:t>
        </w:r>
      </w:hyperlink>
      <w:r>
        <w:rPr>
          <w:color w:val="2975A6"/>
          <w:spacing w:val="-9"/>
          <w:sz w:val="21"/>
        </w:rPr>
        <w:t xml:space="preserve"> </w:t>
      </w:r>
      <w:r>
        <w:rPr>
          <w:color w:val="333333"/>
          <w:spacing w:val="-2"/>
          <w:sz w:val="21"/>
        </w:rPr>
        <w:t>nu</w:t>
      </w:r>
      <w:r>
        <w:rPr>
          <w:color w:val="333333"/>
          <w:spacing w:val="-9"/>
          <w:sz w:val="21"/>
        </w:rPr>
        <w:t xml:space="preserve"> </w:t>
      </w:r>
      <w:r>
        <w:rPr>
          <w:color w:val="333333"/>
          <w:spacing w:val="-2"/>
          <w:sz w:val="21"/>
        </w:rPr>
        <w:t>sunt</w:t>
      </w:r>
      <w:r>
        <w:rPr>
          <w:color w:val="333333"/>
          <w:spacing w:val="-9"/>
          <w:sz w:val="21"/>
        </w:rPr>
        <w:t xml:space="preserve"> </w:t>
      </w:r>
      <w:r>
        <w:rPr>
          <w:color w:val="333333"/>
          <w:spacing w:val="-2"/>
          <w:sz w:val="21"/>
        </w:rPr>
        <w:t>solicitate</w:t>
      </w:r>
      <w:r>
        <w:rPr>
          <w:color w:val="333333"/>
          <w:spacing w:val="-9"/>
          <w:sz w:val="21"/>
        </w:rPr>
        <w:t xml:space="preserve"> </w:t>
      </w:r>
      <w:r>
        <w:rPr>
          <w:color w:val="333333"/>
          <w:spacing w:val="-2"/>
          <w:sz w:val="21"/>
        </w:rPr>
        <w:t>de</w:t>
      </w:r>
      <w:r>
        <w:rPr>
          <w:color w:val="333333"/>
          <w:spacing w:val="-9"/>
          <w:sz w:val="21"/>
        </w:rPr>
        <w:t xml:space="preserve"> </w:t>
      </w:r>
      <w:r>
        <w:rPr>
          <w:color w:val="333333"/>
          <w:spacing w:val="-2"/>
          <w:sz w:val="21"/>
        </w:rPr>
        <w:t>beneficiari,</w:t>
      </w:r>
      <w:r>
        <w:rPr>
          <w:color w:val="333333"/>
          <w:spacing w:val="-9"/>
          <w:sz w:val="21"/>
        </w:rPr>
        <w:t xml:space="preserve"> </w:t>
      </w:r>
      <w:r>
        <w:rPr>
          <w:color w:val="333333"/>
          <w:spacing w:val="-2"/>
          <w:sz w:val="21"/>
        </w:rPr>
        <w:t>casa</w:t>
      </w:r>
      <w:r>
        <w:rPr>
          <w:color w:val="333333"/>
          <w:spacing w:val="-9"/>
          <w:sz w:val="21"/>
        </w:rPr>
        <w:t xml:space="preserve"> </w:t>
      </w:r>
      <w:r>
        <w:rPr>
          <w:color w:val="333333"/>
          <w:spacing w:val="-2"/>
          <w:sz w:val="21"/>
        </w:rPr>
        <w:t>teritorială</w:t>
      </w:r>
      <w:r>
        <w:rPr>
          <w:color w:val="333333"/>
          <w:spacing w:val="-9"/>
          <w:sz w:val="21"/>
        </w:rPr>
        <w:t xml:space="preserve"> </w:t>
      </w:r>
      <w:r>
        <w:rPr>
          <w:color w:val="333333"/>
          <w:spacing w:val="-2"/>
          <w:sz w:val="21"/>
        </w:rPr>
        <w:t>de pensii</w:t>
      </w:r>
      <w:r>
        <w:rPr>
          <w:color w:val="333333"/>
          <w:spacing w:val="-13"/>
          <w:sz w:val="21"/>
        </w:rPr>
        <w:t xml:space="preserve"> </w:t>
      </w:r>
      <w:r>
        <w:rPr>
          <w:color w:val="333333"/>
          <w:spacing w:val="-2"/>
          <w:sz w:val="21"/>
        </w:rPr>
        <w:t>procedează</w:t>
      </w:r>
      <w:r>
        <w:rPr>
          <w:color w:val="333333"/>
          <w:spacing w:val="-13"/>
          <w:sz w:val="21"/>
        </w:rPr>
        <w:t xml:space="preserve"> </w:t>
      </w:r>
      <w:r>
        <w:rPr>
          <w:color w:val="333333"/>
          <w:spacing w:val="-2"/>
          <w:sz w:val="21"/>
        </w:rPr>
        <w:t>la</w:t>
      </w:r>
      <w:r>
        <w:rPr>
          <w:color w:val="333333"/>
          <w:spacing w:val="-12"/>
          <w:sz w:val="21"/>
        </w:rPr>
        <w:t xml:space="preserve"> </w:t>
      </w:r>
      <w:r>
        <w:rPr>
          <w:color w:val="333333"/>
          <w:spacing w:val="-2"/>
          <w:sz w:val="21"/>
        </w:rPr>
        <w:t>suspendarea</w:t>
      </w:r>
      <w:r>
        <w:rPr>
          <w:color w:val="333333"/>
          <w:spacing w:val="-13"/>
          <w:sz w:val="21"/>
        </w:rPr>
        <w:t xml:space="preserve"> </w:t>
      </w:r>
      <w:r>
        <w:rPr>
          <w:color w:val="333333"/>
          <w:spacing w:val="-2"/>
          <w:sz w:val="21"/>
        </w:rPr>
        <w:t>plăţii</w:t>
      </w:r>
      <w:r>
        <w:rPr>
          <w:color w:val="333333"/>
          <w:spacing w:val="-12"/>
          <w:sz w:val="21"/>
        </w:rPr>
        <w:t xml:space="preserve"> </w:t>
      </w:r>
      <w:r>
        <w:rPr>
          <w:color w:val="333333"/>
          <w:spacing w:val="-2"/>
          <w:sz w:val="21"/>
        </w:rPr>
        <w:t>acestora,</w:t>
      </w:r>
      <w:r>
        <w:rPr>
          <w:color w:val="333333"/>
          <w:spacing w:val="-13"/>
          <w:sz w:val="21"/>
        </w:rPr>
        <w:t xml:space="preserve"> </w:t>
      </w:r>
      <w:r>
        <w:rPr>
          <w:color w:val="333333"/>
          <w:spacing w:val="-2"/>
          <w:sz w:val="21"/>
        </w:rPr>
        <w:t>începând</w:t>
      </w:r>
      <w:r>
        <w:rPr>
          <w:color w:val="333333"/>
          <w:spacing w:val="-13"/>
          <w:sz w:val="21"/>
        </w:rPr>
        <w:t xml:space="preserve"> </w:t>
      </w:r>
      <w:r>
        <w:rPr>
          <w:color w:val="333333"/>
          <w:spacing w:val="-2"/>
          <w:sz w:val="21"/>
        </w:rPr>
        <w:t>cu</w:t>
      </w:r>
      <w:r>
        <w:rPr>
          <w:color w:val="333333"/>
          <w:spacing w:val="-12"/>
          <w:sz w:val="21"/>
        </w:rPr>
        <w:t xml:space="preserve"> </w:t>
      </w:r>
      <w:r>
        <w:rPr>
          <w:color w:val="333333"/>
          <w:spacing w:val="-2"/>
          <w:sz w:val="21"/>
        </w:rPr>
        <w:t>luna</w:t>
      </w:r>
      <w:r>
        <w:rPr>
          <w:color w:val="333333"/>
          <w:spacing w:val="-13"/>
          <w:sz w:val="21"/>
        </w:rPr>
        <w:t xml:space="preserve"> </w:t>
      </w:r>
      <w:r>
        <w:rPr>
          <w:color w:val="333333"/>
          <w:spacing w:val="-2"/>
          <w:sz w:val="21"/>
        </w:rPr>
        <w:t>următoare.</w:t>
      </w:r>
    </w:p>
    <w:p w14:paraId="260C5742" w14:textId="77777777" w:rsidR="00985233" w:rsidRDefault="00985233" w:rsidP="00272B37">
      <w:pPr>
        <w:pStyle w:val="ListParagraph"/>
        <w:numPr>
          <w:ilvl w:val="0"/>
          <w:numId w:val="43"/>
        </w:numPr>
        <w:tabs>
          <w:tab w:val="left" w:pos="539"/>
        </w:tabs>
        <w:spacing w:line="343" w:lineRule="auto"/>
        <w:ind w:left="104" w:right="115" w:firstLine="0"/>
        <w:jc w:val="both"/>
        <w:rPr>
          <w:sz w:val="21"/>
        </w:rPr>
      </w:pPr>
      <w:r>
        <w:rPr>
          <w:color w:val="333333"/>
          <w:spacing w:val="-4"/>
          <w:sz w:val="21"/>
        </w:rPr>
        <w:t>Modelul</w:t>
      </w:r>
      <w:r>
        <w:rPr>
          <w:color w:val="333333"/>
          <w:spacing w:val="-11"/>
          <w:sz w:val="21"/>
        </w:rPr>
        <w:t xml:space="preserve"> </w:t>
      </w:r>
      <w:r>
        <w:rPr>
          <w:color w:val="333333"/>
          <w:spacing w:val="-4"/>
          <w:sz w:val="21"/>
        </w:rPr>
        <w:t>documentului</w:t>
      </w:r>
      <w:r>
        <w:rPr>
          <w:color w:val="333333"/>
          <w:spacing w:val="-11"/>
          <w:sz w:val="21"/>
        </w:rPr>
        <w:t xml:space="preserve"> </w:t>
      </w:r>
      <w:r>
        <w:rPr>
          <w:color w:val="333333"/>
          <w:spacing w:val="-4"/>
          <w:sz w:val="21"/>
        </w:rPr>
        <w:t>de</w:t>
      </w:r>
      <w:r>
        <w:rPr>
          <w:color w:val="333333"/>
          <w:spacing w:val="-10"/>
          <w:sz w:val="21"/>
        </w:rPr>
        <w:t xml:space="preserve"> </w:t>
      </w:r>
      <w:r>
        <w:rPr>
          <w:color w:val="333333"/>
          <w:spacing w:val="-4"/>
          <w:sz w:val="21"/>
        </w:rPr>
        <w:t>plată</w:t>
      </w:r>
      <w:r>
        <w:rPr>
          <w:color w:val="333333"/>
          <w:spacing w:val="-11"/>
          <w:sz w:val="21"/>
        </w:rPr>
        <w:t xml:space="preserve"> </w:t>
      </w:r>
      <w:r>
        <w:rPr>
          <w:color w:val="333333"/>
          <w:spacing w:val="-4"/>
          <w:sz w:val="21"/>
        </w:rPr>
        <w:t>şi</w:t>
      </w:r>
      <w:r>
        <w:rPr>
          <w:color w:val="333333"/>
          <w:spacing w:val="-10"/>
          <w:sz w:val="21"/>
        </w:rPr>
        <w:t xml:space="preserve"> </w:t>
      </w:r>
      <w:r>
        <w:rPr>
          <w:color w:val="333333"/>
          <w:spacing w:val="-4"/>
          <w:sz w:val="21"/>
        </w:rPr>
        <w:t>modelul</w:t>
      </w:r>
      <w:r>
        <w:rPr>
          <w:color w:val="333333"/>
          <w:spacing w:val="-11"/>
          <w:sz w:val="21"/>
        </w:rPr>
        <w:t xml:space="preserve"> </w:t>
      </w:r>
      <w:r>
        <w:rPr>
          <w:color w:val="333333"/>
          <w:spacing w:val="-4"/>
          <w:sz w:val="21"/>
        </w:rPr>
        <w:t>documentului</w:t>
      </w:r>
      <w:r>
        <w:rPr>
          <w:color w:val="333333"/>
          <w:spacing w:val="-11"/>
          <w:sz w:val="21"/>
        </w:rPr>
        <w:t xml:space="preserve"> </w:t>
      </w:r>
      <w:r>
        <w:rPr>
          <w:color w:val="333333"/>
          <w:spacing w:val="-4"/>
          <w:sz w:val="21"/>
        </w:rPr>
        <w:t>de</w:t>
      </w:r>
      <w:r>
        <w:rPr>
          <w:color w:val="333333"/>
          <w:spacing w:val="-10"/>
          <w:sz w:val="21"/>
        </w:rPr>
        <w:t xml:space="preserve"> </w:t>
      </w:r>
      <w:r>
        <w:rPr>
          <w:color w:val="333333"/>
          <w:spacing w:val="-4"/>
          <w:sz w:val="21"/>
        </w:rPr>
        <w:t>informare</w:t>
      </w:r>
      <w:r>
        <w:rPr>
          <w:color w:val="333333"/>
          <w:spacing w:val="-10"/>
          <w:sz w:val="21"/>
        </w:rPr>
        <w:t xml:space="preserve"> </w:t>
      </w:r>
      <w:r>
        <w:rPr>
          <w:color w:val="333333"/>
          <w:spacing w:val="-4"/>
          <w:sz w:val="21"/>
        </w:rPr>
        <w:t>prevăzute</w:t>
      </w:r>
      <w:r>
        <w:rPr>
          <w:color w:val="333333"/>
          <w:spacing w:val="-11"/>
          <w:sz w:val="21"/>
        </w:rPr>
        <w:t xml:space="preserve"> </w:t>
      </w:r>
      <w:r>
        <w:rPr>
          <w:color w:val="333333"/>
          <w:spacing w:val="-4"/>
          <w:sz w:val="21"/>
        </w:rPr>
        <w:t>la</w:t>
      </w:r>
      <w:r>
        <w:rPr>
          <w:color w:val="333333"/>
          <w:spacing w:val="-10"/>
          <w:sz w:val="21"/>
        </w:rPr>
        <w:t xml:space="preserve"> </w:t>
      </w:r>
      <w:hyperlink r:id="rId330">
        <w:r>
          <w:rPr>
            <w:color w:val="2975A6"/>
            <w:spacing w:val="-4"/>
            <w:sz w:val="21"/>
          </w:rPr>
          <w:t>alin.</w:t>
        </w:r>
        <w:r>
          <w:rPr>
            <w:color w:val="2975A6"/>
            <w:spacing w:val="-10"/>
            <w:sz w:val="21"/>
          </w:rPr>
          <w:t xml:space="preserve"> </w:t>
        </w:r>
        <w:r>
          <w:rPr>
            <w:color w:val="2975A6"/>
            <w:spacing w:val="-4"/>
            <w:sz w:val="21"/>
          </w:rPr>
          <w:t>(5)</w:t>
        </w:r>
      </w:hyperlink>
      <w:r>
        <w:rPr>
          <w:color w:val="2975A6"/>
          <w:spacing w:val="-10"/>
          <w:sz w:val="21"/>
        </w:rPr>
        <w:t xml:space="preserve"> </w:t>
      </w:r>
      <w:r>
        <w:rPr>
          <w:color w:val="333333"/>
          <w:spacing w:val="-4"/>
          <w:sz w:val="21"/>
        </w:rPr>
        <w:t>şi</w:t>
      </w:r>
      <w:r>
        <w:rPr>
          <w:color w:val="333333"/>
          <w:spacing w:val="-10"/>
          <w:sz w:val="21"/>
        </w:rPr>
        <w:t xml:space="preserve"> </w:t>
      </w:r>
      <w:hyperlink r:id="rId331">
        <w:r>
          <w:rPr>
            <w:color w:val="2975A6"/>
            <w:spacing w:val="-4"/>
            <w:sz w:val="21"/>
          </w:rPr>
          <w:t>(6)</w:t>
        </w:r>
      </w:hyperlink>
      <w:r>
        <w:rPr>
          <w:color w:val="2975A6"/>
          <w:spacing w:val="-10"/>
          <w:sz w:val="21"/>
        </w:rPr>
        <w:t xml:space="preserve"> </w:t>
      </w:r>
      <w:r>
        <w:rPr>
          <w:color w:val="333333"/>
          <w:spacing w:val="-4"/>
          <w:sz w:val="21"/>
        </w:rPr>
        <w:t>se</w:t>
      </w:r>
      <w:r>
        <w:rPr>
          <w:color w:val="333333"/>
          <w:spacing w:val="-10"/>
          <w:sz w:val="21"/>
        </w:rPr>
        <w:t xml:space="preserve"> </w:t>
      </w:r>
      <w:r>
        <w:rPr>
          <w:color w:val="333333"/>
          <w:spacing w:val="-4"/>
          <w:sz w:val="21"/>
        </w:rPr>
        <w:t>aprobă</w:t>
      </w:r>
      <w:r>
        <w:rPr>
          <w:color w:val="333333"/>
          <w:spacing w:val="-11"/>
          <w:sz w:val="21"/>
        </w:rPr>
        <w:t xml:space="preserve"> </w:t>
      </w:r>
      <w:r>
        <w:rPr>
          <w:color w:val="333333"/>
          <w:spacing w:val="-4"/>
          <w:sz w:val="21"/>
        </w:rPr>
        <w:t>prin</w:t>
      </w:r>
      <w:r>
        <w:rPr>
          <w:color w:val="333333"/>
          <w:spacing w:val="-10"/>
          <w:sz w:val="21"/>
        </w:rPr>
        <w:t xml:space="preserve"> </w:t>
      </w:r>
      <w:r>
        <w:rPr>
          <w:color w:val="333333"/>
          <w:spacing w:val="-4"/>
          <w:sz w:val="21"/>
        </w:rPr>
        <w:t>ordin</w:t>
      </w:r>
      <w:r>
        <w:rPr>
          <w:color w:val="333333"/>
          <w:spacing w:val="-11"/>
          <w:sz w:val="21"/>
        </w:rPr>
        <w:t xml:space="preserve"> </w:t>
      </w:r>
      <w:r>
        <w:rPr>
          <w:color w:val="333333"/>
          <w:spacing w:val="-4"/>
          <w:sz w:val="21"/>
        </w:rPr>
        <w:t>al</w:t>
      </w:r>
      <w:r>
        <w:rPr>
          <w:color w:val="333333"/>
          <w:spacing w:val="-10"/>
          <w:sz w:val="21"/>
        </w:rPr>
        <w:t xml:space="preserve"> </w:t>
      </w:r>
      <w:r>
        <w:rPr>
          <w:color w:val="333333"/>
          <w:spacing w:val="-4"/>
          <w:sz w:val="21"/>
        </w:rPr>
        <w:t>preşedintelui</w:t>
      </w:r>
      <w:r>
        <w:rPr>
          <w:color w:val="333333"/>
          <w:spacing w:val="-11"/>
          <w:sz w:val="21"/>
        </w:rPr>
        <w:t xml:space="preserve"> </w:t>
      </w:r>
      <w:r>
        <w:rPr>
          <w:color w:val="333333"/>
          <w:spacing w:val="-4"/>
          <w:sz w:val="21"/>
        </w:rPr>
        <w:t>CNPP</w:t>
      </w:r>
      <w:r>
        <w:rPr>
          <w:color w:val="333333"/>
          <w:spacing w:val="-11"/>
          <w:sz w:val="21"/>
        </w:rPr>
        <w:t xml:space="preserve"> </w:t>
      </w:r>
      <w:r>
        <w:rPr>
          <w:color w:val="333333"/>
          <w:spacing w:val="-4"/>
          <w:sz w:val="21"/>
        </w:rPr>
        <w:t>şi</w:t>
      </w:r>
      <w:r>
        <w:rPr>
          <w:color w:val="333333"/>
          <w:spacing w:val="-10"/>
          <w:sz w:val="21"/>
        </w:rPr>
        <w:t xml:space="preserve"> </w:t>
      </w:r>
      <w:r>
        <w:rPr>
          <w:color w:val="333333"/>
          <w:spacing w:val="-4"/>
          <w:sz w:val="21"/>
        </w:rPr>
        <w:t>cuprind</w:t>
      </w:r>
      <w:r>
        <w:rPr>
          <w:color w:val="333333"/>
          <w:spacing w:val="-11"/>
          <w:sz w:val="21"/>
        </w:rPr>
        <w:t xml:space="preserve"> </w:t>
      </w:r>
      <w:r>
        <w:rPr>
          <w:color w:val="333333"/>
          <w:spacing w:val="-4"/>
          <w:sz w:val="21"/>
        </w:rPr>
        <w:t xml:space="preserve">informaţii </w:t>
      </w:r>
      <w:r>
        <w:rPr>
          <w:color w:val="333333"/>
          <w:sz w:val="21"/>
        </w:rPr>
        <w:t xml:space="preserve">cu respectarea Regulamentului (UE) </w:t>
      </w:r>
      <w:hyperlink r:id="rId332">
        <w:r>
          <w:rPr>
            <w:color w:val="2975A6"/>
            <w:sz w:val="21"/>
          </w:rPr>
          <w:t>2016/679</w:t>
        </w:r>
      </w:hyperlink>
      <w:r>
        <w:rPr>
          <w:color w:val="2975A6"/>
          <w:sz w:val="21"/>
        </w:rPr>
        <w:t xml:space="preserve"> </w:t>
      </w:r>
      <w:r>
        <w:rPr>
          <w:color w:val="333333"/>
          <w:sz w:val="21"/>
        </w:rPr>
        <w:t>al Parlamentului European şi al Consiliului din 27 aprilie 2016.</w:t>
      </w:r>
    </w:p>
    <w:p w14:paraId="427C3872" w14:textId="77777777" w:rsidR="00985233" w:rsidRDefault="00985233" w:rsidP="00272B37">
      <w:pPr>
        <w:pStyle w:val="ListParagraph"/>
        <w:numPr>
          <w:ilvl w:val="0"/>
          <w:numId w:val="43"/>
        </w:numPr>
        <w:tabs>
          <w:tab w:val="left" w:pos="545"/>
        </w:tabs>
        <w:spacing w:line="343" w:lineRule="auto"/>
        <w:ind w:left="104" w:right="116" w:firstLine="0"/>
        <w:jc w:val="both"/>
        <w:rPr>
          <w:sz w:val="21"/>
        </w:rPr>
      </w:pPr>
      <w:r>
        <w:rPr>
          <w:color w:val="333333"/>
          <w:spacing w:val="-6"/>
          <w:sz w:val="21"/>
        </w:rPr>
        <w:t xml:space="preserve">Prin excepţie de la prevederile alin. (1) </w:t>
      </w:r>
      <w:hyperlink r:id="rId333">
        <w:r>
          <w:rPr>
            <w:color w:val="2975A6"/>
            <w:spacing w:val="-6"/>
            <w:sz w:val="21"/>
          </w:rPr>
          <w:t>lit. a)</w:t>
        </w:r>
      </w:hyperlink>
      <w:r>
        <w:rPr>
          <w:color w:val="333333"/>
          <w:spacing w:val="-6"/>
          <w:sz w:val="21"/>
        </w:rPr>
        <w:t xml:space="preserve">, în situaţia pensionarilor aflaţi în instituţii de asistenţă socială sau în detenţie, plata pensiei, precum şi a celorlalte </w:t>
      </w:r>
      <w:r>
        <w:rPr>
          <w:color w:val="333333"/>
          <w:spacing w:val="-2"/>
          <w:sz w:val="21"/>
        </w:rPr>
        <w:t>drepturi</w:t>
      </w:r>
      <w:r>
        <w:rPr>
          <w:color w:val="333333"/>
          <w:spacing w:val="-4"/>
          <w:sz w:val="21"/>
        </w:rPr>
        <w:t xml:space="preserve"> </w:t>
      </w:r>
      <w:r>
        <w:rPr>
          <w:color w:val="333333"/>
          <w:spacing w:val="-2"/>
          <w:sz w:val="21"/>
        </w:rPr>
        <w:t>băneşti</w:t>
      </w:r>
      <w:r>
        <w:rPr>
          <w:color w:val="333333"/>
          <w:spacing w:val="-4"/>
          <w:sz w:val="21"/>
        </w:rPr>
        <w:t xml:space="preserve"> </w:t>
      </w:r>
      <w:r>
        <w:rPr>
          <w:color w:val="333333"/>
          <w:spacing w:val="-2"/>
          <w:sz w:val="21"/>
        </w:rPr>
        <w:t>pentru</w:t>
      </w:r>
      <w:r>
        <w:rPr>
          <w:color w:val="333333"/>
          <w:spacing w:val="-4"/>
          <w:sz w:val="21"/>
        </w:rPr>
        <w:t xml:space="preserve"> </w:t>
      </w:r>
      <w:r>
        <w:rPr>
          <w:color w:val="333333"/>
          <w:spacing w:val="-2"/>
          <w:sz w:val="21"/>
        </w:rPr>
        <w:t>stabilirea</w:t>
      </w:r>
      <w:r>
        <w:rPr>
          <w:color w:val="333333"/>
          <w:spacing w:val="-4"/>
          <w:sz w:val="21"/>
        </w:rPr>
        <w:t xml:space="preserve"> </w:t>
      </w:r>
      <w:r>
        <w:rPr>
          <w:color w:val="333333"/>
          <w:spacing w:val="-2"/>
          <w:sz w:val="21"/>
        </w:rPr>
        <w:t>şi</w:t>
      </w:r>
      <w:r>
        <w:rPr>
          <w:color w:val="333333"/>
          <w:spacing w:val="-4"/>
          <w:sz w:val="21"/>
        </w:rPr>
        <w:t xml:space="preserve"> </w:t>
      </w:r>
      <w:r>
        <w:rPr>
          <w:color w:val="333333"/>
          <w:spacing w:val="-2"/>
          <w:sz w:val="21"/>
        </w:rPr>
        <w:t>plata</w:t>
      </w:r>
      <w:r>
        <w:rPr>
          <w:color w:val="333333"/>
          <w:spacing w:val="-4"/>
          <w:sz w:val="21"/>
        </w:rPr>
        <w:t xml:space="preserve"> </w:t>
      </w:r>
      <w:r>
        <w:rPr>
          <w:color w:val="333333"/>
          <w:spacing w:val="-2"/>
          <w:sz w:val="21"/>
        </w:rPr>
        <w:t>cărora</w:t>
      </w:r>
      <w:r>
        <w:rPr>
          <w:color w:val="333333"/>
          <w:spacing w:val="-4"/>
          <w:sz w:val="21"/>
        </w:rPr>
        <w:t xml:space="preserve"> </w:t>
      </w:r>
      <w:r>
        <w:rPr>
          <w:color w:val="333333"/>
          <w:spacing w:val="-2"/>
          <w:sz w:val="21"/>
        </w:rPr>
        <w:t>competenţa</w:t>
      </w:r>
      <w:r>
        <w:rPr>
          <w:color w:val="333333"/>
          <w:spacing w:val="-4"/>
          <w:sz w:val="21"/>
        </w:rPr>
        <w:t xml:space="preserve"> </w:t>
      </w:r>
      <w:r>
        <w:rPr>
          <w:color w:val="333333"/>
          <w:spacing w:val="-2"/>
          <w:sz w:val="21"/>
        </w:rPr>
        <w:t>revine,</w:t>
      </w:r>
      <w:r>
        <w:rPr>
          <w:color w:val="333333"/>
          <w:spacing w:val="-4"/>
          <w:sz w:val="21"/>
        </w:rPr>
        <w:t xml:space="preserve"> </w:t>
      </w:r>
      <w:r>
        <w:rPr>
          <w:color w:val="333333"/>
          <w:spacing w:val="-2"/>
          <w:sz w:val="21"/>
        </w:rPr>
        <w:t>potrivit</w:t>
      </w:r>
      <w:r>
        <w:rPr>
          <w:color w:val="333333"/>
          <w:spacing w:val="-4"/>
          <w:sz w:val="21"/>
        </w:rPr>
        <w:t xml:space="preserve"> </w:t>
      </w:r>
      <w:r>
        <w:rPr>
          <w:color w:val="333333"/>
          <w:spacing w:val="-2"/>
          <w:sz w:val="21"/>
        </w:rPr>
        <w:t>legii,</w:t>
      </w:r>
      <w:r>
        <w:rPr>
          <w:color w:val="333333"/>
          <w:spacing w:val="-4"/>
          <w:sz w:val="21"/>
        </w:rPr>
        <w:t xml:space="preserve"> </w:t>
      </w:r>
      <w:r>
        <w:rPr>
          <w:color w:val="333333"/>
          <w:spacing w:val="-2"/>
          <w:sz w:val="21"/>
        </w:rPr>
        <w:t>caselor</w:t>
      </w:r>
      <w:r>
        <w:rPr>
          <w:color w:val="333333"/>
          <w:spacing w:val="-4"/>
          <w:sz w:val="21"/>
        </w:rPr>
        <w:t xml:space="preserve"> </w:t>
      </w:r>
      <w:r>
        <w:rPr>
          <w:color w:val="333333"/>
          <w:spacing w:val="-2"/>
          <w:sz w:val="21"/>
        </w:rPr>
        <w:t>teritoriale</w:t>
      </w:r>
      <w:r>
        <w:rPr>
          <w:color w:val="333333"/>
          <w:spacing w:val="-4"/>
          <w:sz w:val="21"/>
        </w:rPr>
        <w:t xml:space="preserve"> </w:t>
      </w:r>
      <w:r>
        <w:rPr>
          <w:color w:val="333333"/>
          <w:spacing w:val="-2"/>
          <w:sz w:val="21"/>
        </w:rPr>
        <w:t>de</w:t>
      </w:r>
      <w:r>
        <w:rPr>
          <w:color w:val="333333"/>
          <w:spacing w:val="-4"/>
          <w:sz w:val="21"/>
        </w:rPr>
        <w:t xml:space="preserve"> </w:t>
      </w:r>
      <w:r>
        <w:rPr>
          <w:color w:val="333333"/>
          <w:spacing w:val="-2"/>
          <w:sz w:val="21"/>
        </w:rPr>
        <w:t>pensii,</w:t>
      </w:r>
      <w:r>
        <w:rPr>
          <w:color w:val="333333"/>
          <w:spacing w:val="-4"/>
          <w:sz w:val="21"/>
        </w:rPr>
        <w:t xml:space="preserve"> </w:t>
      </w:r>
      <w:r>
        <w:rPr>
          <w:color w:val="333333"/>
          <w:spacing w:val="-2"/>
          <w:sz w:val="21"/>
        </w:rPr>
        <w:t>se</w:t>
      </w:r>
      <w:r>
        <w:rPr>
          <w:color w:val="333333"/>
          <w:spacing w:val="-4"/>
          <w:sz w:val="21"/>
        </w:rPr>
        <w:t xml:space="preserve"> </w:t>
      </w:r>
      <w:r>
        <w:rPr>
          <w:color w:val="333333"/>
          <w:spacing w:val="-2"/>
          <w:sz w:val="21"/>
        </w:rPr>
        <w:t>poate</w:t>
      </w:r>
      <w:r>
        <w:rPr>
          <w:color w:val="333333"/>
          <w:spacing w:val="-4"/>
          <w:sz w:val="21"/>
        </w:rPr>
        <w:t xml:space="preserve"> </w:t>
      </w:r>
      <w:r>
        <w:rPr>
          <w:color w:val="333333"/>
          <w:spacing w:val="-2"/>
          <w:sz w:val="21"/>
        </w:rPr>
        <w:t>face,</w:t>
      </w:r>
      <w:r>
        <w:rPr>
          <w:color w:val="333333"/>
          <w:spacing w:val="-4"/>
          <w:sz w:val="21"/>
        </w:rPr>
        <w:t xml:space="preserve"> </w:t>
      </w:r>
      <w:r>
        <w:rPr>
          <w:color w:val="333333"/>
          <w:spacing w:val="-2"/>
          <w:sz w:val="21"/>
        </w:rPr>
        <w:t>la</w:t>
      </w:r>
      <w:r>
        <w:rPr>
          <w:color w:val="333333"/>
          <w:spacing w:val="-4"/>
          <w:sz w:val="21"/>
        </w:rPr>
        <w:t xml:space="preserve"> </w:t>
      </w:r>
      <w:r>
        <w:rPr>
          <w:color w:val="333333"/>
          <w:spacing w:val="-2"/>
          <w:sz w:val="21"/>
        </w:rPr>
        <w:t>cererea</w:t>
      </w:r>
      <w:r>
        <w:rPr>
          <w:color w:val="333333"/>
          <w:spacing w:val="-4"/>
          <w:sz w:val="21"/>
        </w:rPr>
        <w:t xml:space="preserve"> </w:t>
      </w:r>
      <w:r>
        <w:rPr>
          <w:color w:val="333333"/>
          <w:spacing w:val="-2"/>
          <w:sz w:val="21"/>
        </w:rPr>
        <w:t>titularului,</w:t>
      </w:r>
      <w:r>
        <w:rPr>
          <w:color w:val="333333"/>
          <w:spacing w:val="-4"/>
          <w:sz w:val="21"/>
        </w:rPr>
        <w:t xml:space="preserve"> </w:t>
      </w:r>
      <w:r>
        <w:rPr>
          <w:color w:val="333333"/>
          <w:spacing w:val="-2"/>
          <w:sz w:val="21"/>
        </w:rPr>
        <w:t>la</w:t>
      </w:r>
      <w:r>
        <w:rPr>
          <w:color w:val="333333"/>
          <w:spacing w:val="-4"/>
          <w:sz w:val="21"/>
        </w:rPr>
        <w:t xml:space="preserve"> </w:t>
      </w:r>
      <w:r>
        <w:rPr>
          <w:color w:val="333333"/>
          <w:spacing w:val="-2"/>
          <w:sz w:val="21"/>
        </w:rPr>
        <w:t>sediul</w:t>
      </w:r>
      <w:r>
        <w:rPr>
          <w:color w:val="333333"/>
          <w:spacing w:val="-4"/>
          <w:sz w:val="21"/>
        </w:rPr>
        <w:t xml:space="preserve"> </w:t>
      </w:r>
      <w:r>
        <w:rPr>
          <w:color w:val="333333"/>
          <w:spacing w:val="-2"/>
          <w:sz w:val="21"/>
        </w:rPr>
        <w:t xml:space="preserve">acestora. </w:t>
      </w:r>
      <w:r>
        <w:rPr>
          <w:rFonts w:ascii="Arial" w:hAnsi="Arial"/>
          <w:b/>
          <w:color w:val="2975A6"/>
          <w:sz w:val="21"/>
        </w:rPr>
        <w:t>Art.</w:t>
      </w:r>
      <w:r>
        <w:rPr>
          <w:rFonts w:ascii="Arial" w:hAnsi="Arial"/>
          <w:b/>
          <w:color w:val="2975A6"/>
          <w:spacing w:val="-15"/>
          <w:sz w:val="21"/>
        </w:rPr>
        <w:t xml:space="preserve"> </w:t>
      </w:r>
      <w:r>
        <w:rPr>
          <w:rFonts w:ascii="Arial" w:hAnsi="Arial"/>
          <w:b/>
          <w:color w:val="2975A6"/>
          <w:sz w:val="21"/>
        </w:rPr>
        <w:t>97.</w:t>
      </w:r>
      <w:r>
        <w:rPr>
          <w:rFonts w:ascii="Arial" w:hAnsi="Arial"/>
          <w:b/>
          <w:color w:val="2975A6"/>
          <w:spacing w:val="-14"/>
          <w:sz w:val="21"/>
        </w:rPr>
        <w:t xml:space="preserve"> </w:t>
      </w:r>
      <w:r>
        <w:rPr>
          <w:rFonts w:ascii="Arial" w:hAnsi="Arial"/>
          <w:b/>
          <w:color w:val="2975A6"/>
          <w:sz w:val="21"/>
        </w:rPr>
        <w:t>-</w:t>
      </w:r>
      <w:r>
        <w:rPr>
          <w:rFonts w:ascii="Arial" w:hAnsi="Arial"/>
          <w:b/>
          <w:color w:val="2975A6"/>
          <w:spacing w:val="-3"/>
          <w:sz w:val="21"/>
        </w:rPr>
        <w:t xml:space="preserve"> </w:t>
      </w:r>
      <w:r>
        <w:rPr>
          <w:rFonts w:ascii="Arial" w:hAnsi="Arial"/>
          <w:b/>
          <w:color w:val="333333"/>
          <w:sz w:val="21"/>
        </w:rPr>
        <w:t>(1)</w:t>
      </w:r>
      <w:r>
        <w:rPr>
          <w:rFonts w:ascii="Arial" w:hAnsi="Arial"/>
          <w:b/>
          <w:color w:val="333333"/>
          <w:spacing w:val="-9"/>
          <w:sz w:val="21"/>
        </w:rPr>
        <w:t xml:space="preserve"> </w:t>
      </w:r>
      <w:r>
        <w:rPr>
          <w:color w:val="333333"/>
          <w:sz w:val="21"/>
        </w:rPr>
        <w:t>Cheltuielile</w:t>
      </w:r>
      <w:r>
        <w:rPr>
          <w:color w:val="333333"/>
          <w:spacing w:val="-9"/>
          <w:sz w:val="21"/>
        </w:rPr>
        <w:t xml:space="preserve"> </w:t>
      </w:r>
      <w:r>
        <w:rPr>
          <w:color w:val="333333"/>
          <w:sz w:val="21"/>
        </w:rPr>
        <w:t>cu</w:t>
      </w:r>
      <w:r>
        <w:rPr>
          <w:color w:val="333333"/>
          <w:spacing w:val="-9"/>
          <w:sz w:val="21"/>
        </w:rPr>
        <w:t xml:space="preserve"> </w:t>
      </w:r>
      <w:r>
        <w:rPr>
          <w:color w:val="333333"/>
          <w:sz w:val="21"/>
        </w:rPr>
        <w:t>transmiterea</w:t>
      </w:r>
      <w:r>
        <w:rPr>
          <w:color w:val="333333"/>
          <w:spacing w:val="-9"/>
          <w:sz w:val="21"/>
        </w:rPr>
        <w:t xml:space="preserve"> </w:t>
      </w:r>
      <w:r>
        <w:rPr>
          <w:color w:val="333333"/>
          <w:sz w:val="21"/>
        </w:rPr>
        <w:t>către</w:t>
      </w:r>
      <w:r>
        <w:rPr>
          <w:color w:val="333333"/>
          <w:spacing w:val="-9"/>
          <w:sz w:val="21"/>
        </w:rPr>
        <w:t xml:space="preserve"> </w:t>
      </w:r>
      <w:r>
        <w:rPr>
          <w:color w:val="333333"/>
          <w:sz w:val="21"/>
        </w:rPr>
        <w:t>beneficiar</w:t>
      </w:r>
      <w:r>
        <w:rPr>
          <w:color w:val="333333"/>
          <w:spacing w:val="-9"/>
          <w:sz w:val="21"/>
        </w:rPr>
        <w:t xml:space="preserve"> </w:t>
      </w:r>
      <w:r>
        <w:rPr>
          <w:color w:val="333333"/>
          <w:sz w:val="21"/>
        </w:rPr>
        <w:t>a</w:t>
      </w:r>
      <w:r>
        <w:rPr>
          <w:color w:val="333333"/>
          <w:spacing w:val="-9"/>
          <w:sz w:val="21"/>
        </w:rPr>
        <w:t xml:space="preserve"> </w:t>
      </w:r>
      <w:r>
        <w:rPr>
          <w:color w:val="333333"/>
          <w:sz w:val="21"/>
        </w:rPr>
        <w:t>drepturilor</w:t>
      </w:r>
      <w:r>
        <w:rPr>
          <w:color w:val="333333"/>
          <w:spacing w:val="-9"/>
          <w:sz w:val="21"/>
        </w:rPr>
        <w:t xml:space="preserve"> </w:t>
      </w:r>
      <w:r>
        <w:rPr>
          <w:color w:val="333333"/>
          <w:sz w:val="21"/>
        </w:rPr>
        <w:t>prevăzute</w:t>
      </w:r>
      <w:r>
        <w:rPr>
          <w:color w:val="333333"/>
          <w:spacing w:val="-9"/>
          <w:sz w:val="21"/>
        </w:rPr>
        <w:t xml:space="preserve"> </w:t>
      </w:r>
      <w:r>
        <w:rPr>
          <w:color w:val="333333"/>
          <w:sz w:val="21"/>
        </w:rPr>
        <w:t>la</w:t>
      </w:r>
      <w:r>
        <w:rPr>
          <w:color w:val="333333"/>
          <w:spacing w:val="-9"/>
          <w:sz w:val="21"/>
        </w:rPr>
        <w:t xml:space="preserve"> </w:t>
      </w:r>
      <w:r>
        <w:rPr>
          <w:color w:val="333333"/>
          <w:sz w:val="21"/>
        </w:rPr>
        <w:t>art.</w:t>
      </w:r>
      <w:r>
        <w:rPr>
          <w:color w:val="333333"/>
          <w:spacing w:val="-9"/>
          <w:sz w:val="21"/>
        </w:rPr>
        <w:t xml:space="preserve"> </w:t>
      </w:r>
      <w:r>
        <w:rPr>
          <w:color w:val="333333"/>
          <w:sz w:val="21"/>
        </w:rPr>
        <w:t>96</w:t>
      </w:r>
      <w:r>
        <w:rPr>
          <w:color w:val="333333"/>
          <w:spacing w:val="-9"/>
          <w:sz w:val="21"/>
        </w:rPr>
        <w:t xml:space="preserve"> </w:t>
      </w:r>
      <w:hyperlink r:id="rId334">
        <w:r>
          <w:rPr>
            <w:color w:val="2975A6"/>
            <w:sz w:val="21"/>
          </w:rPr>
          <w:t>alin.</w:t>
        </w:r>
        <w:r>
          <w:rPr>
            <w:color w:val="2975A6"/>
            <w:spacing w:val="-9"/>
            <w:sz w:val="21"/>
          </w:rPr>
          <w:t xml:space="preserve"> </w:t>
        </w:r>
        <w:r>
          <w:rPr>
            <w:color w:val="2975A6"/>
            <w:sz w:val="21"/>
          </w:rPr>
          <w:t>(1)</w:t>
        </w:r>
      </w:hyperlink>
      <w:r>
        <w:rPr>
          <w:color w:val="2975A6"/>
          <w:spacing w:val="-9"/>
          <w:sz w:val="21"/>
        </w:rPr>
        <w:t xml:space="preserve"> </w:t>
      </w:r>
      <w:r>
        <w:rPr>
          <w:color w:val="333333"/>
          <w:sz w:val="21"/>
        </w:rPr>
        <w:t>şi</w:t>
      </w:r>
      <w:r>
        <w:rPr>
          <w:color w:val="333333"/>
          <w:spacing w:val="-9"/>
          <w:sz w:val="21"/>
        </w:rPr>
        <w:t xml:space="preserve"> </w:t>
      </w:r>
      <w:hyperlink r:id="rId335">
        <w:r>
          <w:rPr>
            <w:color w:val="2975A6"/>
            <w:sz w:val="21"/>
          </w:rPr>
          <w:t>(2)</w:t>
        </w:r>
      </w:hyperlink>
      <w:r>
        <w:rPr>
          <w:color w:val="333333"/>
          <w:sz w:val="21"/>
        </w:rPr>
        <w:t>,</w:t>
      </w:r>
      <w:r>
        <w:rPr>
          <w:color w:val="333333"/>
          <w:spacing w:val="-9"/>
          <w:sz w:val="21"/>
        </w:rPr>
        <w:t xml:space="preserve"> </w:t>
      </w:r>
      <w:r>
        <w:rPr>
          <w:color w:val="333333"/>
          <w:sz w:val="21"/>
        </w:rPr>
        <w:t>precum</w:t>
      </w:r>
      <w:r>
        <w:rPr>
          <w:color w:val="333333"/>
          <w:spacing w:val="-9"/>
          <w:sz w:val="21"/>
        </w:rPr>
        <w:t xml:space="preserve"> </w:t>
      </w:r>
      <w:r>
        <w:rPr>
          <w:color w:val="333333"/>
          <w:sz w:val="21"/>
        </w:rPr>
        <w:t>şi</w:t>
      </w:r>
      <w:r>
        <w:rPr>
          <w:color w:val="333333"/>
          <w:spacing w:val="-9"/>
          <w:sz w:val="21"/>
        </w:rPr>
        <w:t xml:space="preserve"> </w:t>
      </w:r>
      <w:r>
        <w:rPr>
          <w:color w:val="333333"/>
          <w:sz w:val="21"/>
        </w:rPr>
        <w:t>cele</w:t>
      </w:r>
      <w:r>
        <w:rPr>
          <w:color w:val="333333"/>
          <w:spacing w:val="-9"/>
          <w:sz w:val="21"/>
        </w:rPr>
        <w:t xml:space="preserve"> </w:t>
      </w:r>
      <w:r>
        <w:rPr>
          <w:color w:val="333333"/>
          <w:sz w:val="21"/>
        </w:rPr>
        <w:t>cu</w:t>
      </w:r>
      <w:r>
        <w:rPr>
          <w:color w:val="333333"/>
          <w:spacing w:val="-9"/>
          <w:sz w:val="21"/>
        </w:rPr>
        <w:t xml:space="preserve"> </w:t>
      </w:r>
      <w:r>
        <w:rPr>
          <w:color w:val="333333"/>
          <w:sz w:val="21"/>
        </w:rPr>
        <w:t>transmiterea</w:t>
      </w:r>
      <w:r>
        <w:rPr>
          <w:color w:val="333333"/>
          <w:spacing w:val="-9"/>
          <w:sz w:val="21"/>
        </w:rPr>
        <w:t xml:space="preserve"> </w:t>
      </w:r>
      <w:r>
        <w:rPr>
          <w:color w:val="333333"/>
          <w:sz w:val="21"/>
        </w:rPr>
        <w:t>documentelor</w:t>
      </w:r>
      <w:r>
        <w:rPr>
          <w:color w:val="333333"/>
          <w:spacing w:val="-9"/>
          <w:sz w:val="21"/>
        </w:rPr>
        <w:t xml:space="preserve"> </w:t>
      </w:r>
      <w:r>
        <w:rPr>
          <w:color w:val="333333"/>
          <w:sz w:val="21"/>
        </w:rPr>
        <w:t>de</w:t>
      </w:r>
      <w:r>
        <w:rPr>
          <w:color w:val="333333"/>
          <w:spacing w:val="-9"/>
          <w:sz w:val="21"/>
        </w:rPr>
        <w:t xml:space="preserve"> </w:t>
      </w:r>
      <w:r>
        <w:rPr>
          <w:color w:val="333333"/>
          <w:sz w:val="21"/>
        </w:rPr>
        <w:t xml:space="preserve">informare </w:t>
      </w:r>
      <w:r>
        <w:rPr>
          <w:color w:val="333333"/>
          <w:spacing w:val="-4"/>
          <w:sz w:val="21"/>
        </w:rPr>
        <w:t>la domiciliul beneficiarilor din România se suportă din bugetele din care se finanţează drepturile respective şi se determină după cum urmează:</w:t>
      </w:r>
    </w:p>
    <w:p w14:paraId="328E5378" w14:textId="77777777" w:rsidR="00985233" w:rsidRDefault="00985233" w:rsidP="00272B37">
      <w:pPr>
        <w:pStyle w:val="ListParagraph"/>
        <w:numPr>
          <w:ilvl w:val="1"/>
          <w:numId w:val="43"/>
        </w:numPr>
        <w:tabs>
          <w:tab w:val="left" w:pos="349"/>
        </w:tabs>
        <w:spacing w:line="240" w:lineRule="exact"/>
        <w:ind w:left="349" w:hanging="245"/>
        <w:jc w:val="both"/>
        <w:rPr>
          <w:sz w:val="21"/>
        </w:rPr>
      </w:pPr>
      <w:r>
        <w:rPr>
          <w:color w:val="333333"/>
          <w:spacing w:val="-2"/>
          <w:sz w:val="21"/>
        </w:rPr>
        <w:t>prin</w:t>
      </w:r>
      <w:r>
        <w:rPr>
          <w:color w:val="333333"/>
          <w:spacing w:val="-4"/>
          <w:sz w:val="21"/>
        </w:rPr>
        <w:t xml:space="preserve"> </w:t>
      </w:r>
      <w:r>
        <w:rPr>
          <w:color w:val="333333"/>
          <w:spacing w:val="-2"/>
          <w:sz w:val="21"/>
        </w:rPr>
        <w:t>aplicarea</w:t>
      </w:r>
      <w:r>
        <w:rPr>
          <w:color w:val="333333"/>
          <w:spacing w:val="-3"/>
          <w:sz w:val="21"/>
        </w:rPr>
        <w:t xml:space="preserve"> </w:t>
      </w:r>
      <w:r>
        <w:rPr>
          <w:color w:val="333333"/>
          <w:spacing w:val="-2"/>
          <w:sz w:val="21"/>
        </w:rPr>
        <w:t>unui</w:t>
      </w:r>
      <w:r>
        <w:rPr>
          <w:color w:val="333333"/>
          <w:spacing w:val="-4"/>
          <w:sz w:val="21"/>
        </w:rPr>
        <w:t xml:space="preserve"> </w:t>
      </w:r>
      <w:r>
        <w:rPr>
          <w:color w:val="333333"/>
          <w:spacing w:val="-2"/>
          <w:sz w:val="21"/>
        </w:rPr>
        <w:t>procent</w:t>
      </w:r>
      <w:r>
        <w:rPr>
          <w:color w:val="333333"/>
          <w:spacing w:val="-3"/>
          <w:sz w:val="21"/>
        </w:rPr>
        <w:t xml:space="preserve"> </w:t>
      </w:r>
      <w:r>
        <w:rPr>
          <w:color w:val="333333"/>
          <w:spacing w:val="-2"/>
          <w:sz w:val="21"/>
        </w:rPr>
        <w:t>asupra</w:t>
      </w:r>
      <w:r>
        <w:rPr>
          <w:color w:val="333333"/>
          <w:spacing w:val="-3"/>
          <w:sz w:val="21"/>
        </w:rPr>
        <w:t xml:space="preserve"> </w:t>
      </w:r>
      <w:r>
        <w:rPr>
          <w:color w:val="333333"/>
          <w:spacing w:val="-2"/>
          <w:sz w:val="21"/>
        </w:rPr>
        <w:t>sumelor</w:t>
      </w:r>
      <w:r>
        <w:rPr>
          <w:color w:val="333333"/>
          <w:spacing w:val="-4"/>
          <w:sz w:val="21"/>
        </w:rPr>
        <w:t xml:space="preserve"> </w:t>
      </w:r>
      <w:r>
        <w:rPr>
          <w:color w:val="333333"/>
          <w:spacing w:val="-2"/>
          <w:sz w:val="21"/>
        </w:rPr>
        <w:t>plătite,</w:t>
      </w:r>
      <w:r>
        <w:rPr>
          <w:color w:val="333333"/>
          <w:spacing w:val="-3"/>
          <w:sz w:val="21"/>
        </w:rPr>
        <w:t xml:space="preserve"> </w:t>
      </w:r>
      <w:r>
        <w:rPr>
          <w:color w:val="333333"/>
          <w:spacing w:val="-2"/>
          <w:sz w:val="21"/>
        </w:rPr>
        <w:t>în</w:t>
      </w:r>
      <w:r>
        <w:rPr>
          <w:color w:val="333333"/>
          <w:spacing w:val="-3"/>
          <w:sz w:val="21"/>
        </w:rPr>
        <w:t xml:space="preserve"> </w:t>
      </w:r>
      <w:r>
        <w:rPr>
          <w:color w:val="333333"/>
          <w:spacing w:val="-2"/>
          <w:sz w:val="21"/>
        </w:rPr>
        <w:t>situaţia</w:t>
      </w:r>
      <w:r>
        <w:rPr>
          <w:color w:val="333333"/>
          <w:spacing w:val="-4"/>
          <w:sz w:val="21"/>
        </w:rPr>
        <w:t xml:space="preserve"> </w:t>
      </w:r>
      <w:r>
        <w:rPr>
          <w:color w:val="333333"/>
          <w:spacing w:val="-2"/>
          <w:sz w:val="21"/>
        </w:rPr>
        <w:t>în</w:t>
      </w:r>
      <w:r>
        <w:rPr>
          <w:color w:val="333333"/>
          <w:spacing w:val="-3"/>
          <w:sz w:val="21"/>
        </w:rPr>
        <w:t xml:space="preserve"> </w:t>
      </w:r>
      <w:r>
        <w:rPr>
          <w:color w:val="333333"/>
          <w:spacing w:val="-2"/>
          <w:sz w:val="21"/>
        </w:rPr>
        <w:t>care</w:t>
      </w:r>
      <w:r>
        <w:rPr>
          <w:color w:val="333333"/>
          <w:spacing w:val="-3"/>
          <w:sz w:val="21"/>
        </w:rPr>
        <w:t xml:space="preserve"> </w:t>
      </w:r>
      <w:r>
        <w:rPr>
          <w:color w:val="333333"/>
          <w:spacing w:val="-2"/>
          <w:sz w:val="21"/>
        </w:rPr>
        <w:t>achitarea</w:t>
      </w:r>
      <w:r>
        <w:rPr>
          <w:color w:val="333333"/>
          <w:spacing w:val="-4"/>
          <w:sz w:val="21"/>
        </w:rPr>
        <w:t xml:space="preserve"> </w:t>
      </w:r>
      <w:r>
        <w:rPr>
          <w:color w:val="333333"/>
          <w:spacing w:val="-2"/>
          <w:sz w:val="21"/>
        </w:rPr>
        <w:t>drepturilor</w:t>
      </w:r>
      <w:r>
        <w:rPr>
          <w:color w:val="333333"/>
          <w:spacing w:val="-3"/>
          <w:sz w:val="21"/>
        </w:rPr>
        <w:t xml:space="preserve"> </w:t>
      </w:r>
      <w:r>
        <w:rPr>
          <w:color w:val="333333"/>
          <w:spacing w:val="-2"/>
          <w:sz w:val="21"/>
        </w:rPr>
        <w:t>se</w:t>
      </w:r>
      <w:r>
        <w:rPr>
          <w:color w:val="333333"/>
          <w:spacing w:val="-3"/>
          <w:sz w:val="21"/>
        </w:rPr>
        <w:t xml:space="preserve"> </w:t>
      </w:r>
      <w:r>
        <w:rPr>
          <w:color w:val="333333"/>
          <w:spacing w:val="-2"/>
          <w:sz w:val="21"/>
        </w:rPr>
        <w:t>face</w:t>
      </w:r>
      <w:r>
        <w:rPr>
          <w:color w:val="333333"/>
          <w:spacing w:val="-4"/>
          <w:sz w:val="21"/>
        </w:rPr>
        <w:t xml:space="preserve"> </w:t>
      </w:r>
      <w:r>
        <w:rPr>
          <w:color w:val="333333"/>
          <w:spacing w:val="-2"/>
          <w:sz w:val="21"/>
        </w:rPr>
        <w:t>la</w:t>
      </w:r>
      <w:r>
        <w:rPr>
          <w:color w:val="333333"/>
          <w:spacing w:val="-3"/>
          <w:sz w:val="21"/>
        </w:rPr>
        <w:t xml:space="preserve"> </w:t>
      </w:r>
      <w:r>
        <w:rPr>
          <w:color w:val="333333"/>
          <w:spacing w:val="-2"/>
          <w:sz w:val="21"/>
        </w:rPr>
        <w:t>domiciliul</w:t>
      </w:r>
      <w:r>
        <w:rPr>
          <w:color w:val="333333"/>
          <w:spacing w:val="-3"/>
          <w:sz w:val="21"/>
        </w:rPr>
        <w:t xml:space="preserve"> </w:t>
      </w:r>
      <w:r>
        <w:rPr>
          <w:color w:val="333333"/>
          <w:spacing w:val="-2"/>
          <w:sz w:val="21"/>
        </w:rPr>
        <w:t>beneficiarilor;</w:t>
      </w:r>
    </w:p>
    <w:p w14:paraId="1924E535" w14:textId="77777777" w:rsidR="00985233" w:rsidRDefault="00985233" w:rsidP="00272B37">
      <w:pPr>
        <w:pStyle w:val="ListParagraph"/>
        <w:numPr>
          <w:ilvl w:val="1"/>
          <w:numId w:val="43"/>
        </w:numPr>
        <w:tabs>
          <w:tab w:val="left" w:pos="360"/>
        </w:tabs>
        <w:spacing w:before="99"/>
        <w:ind w:left="360" w:hanging="256"/>
        <w:jc w:val="both"/>
        <w:rPr>
          <w:sz w:val="21"/>
        </w:rPr>
      </w:pPr>
      <w:r>
        <w:rPr>
          <w:color w:val="333333"/>
          <w:sz w:val="21"/>
        </w:rPr>
        <w:t>prin</w:t>
      </w:r>
      <w:r>
        <w:rPr>
          <w:color w:val="333333"/>
          <w:spacing w:val="-7"/>
          <w:sz w:val="21"/>
        </w:rPr>
        <w:t xml:space="preserve"> </w:t>
      </w:r>
      <w:r>
        <w:rPr>
          <w:color w:val="333333"/>
          <w:sz w:val="21"/>
        </w:rPr>
        <w:t>stabilirea</w:t>
      </w:r>
      <w:r>
        <w:rPr>
          <w:color w:val="333333"/>
          <w:spacing w:val="-6"/>
          <w:sz w:val="21"/>
        </w:rPr>
        <w:t xml:space="preserve"> </w:t>
      </w:r>
      <w:r>
        <w:rPr>
          <w:color w:val="333333"/>
          <w:sz w:val="21"/>
        </w:rPr>
        <w:t>unui</w:t>
      </w:r>
      <w:r>
        <w:rPr>
          <w:color w:val="333333"/>
          <w:spacing w:val="-6"/>
          <w:sz w:val="21"/>
        </w:rPr>
        <w:t xml:space="preserve"> </w:t>
      </w:r>
      <w:r>
        <w:rPr>
          <w:color w:val="333333"/>
          <w:sz w:val="21"/>
        </w:rPr>
        <w:t>tarif,</w:t>
      </w:r>
      <w:r>
        <w:rPr>
          <w:color w:val="333333"/>
          <w:spacing w:val="-6"/>
          <w:sz w:val="21"/>
        </w:rPr>
        <w:t xml:space="preserve"> </w:t>
      </w:r>
      <w:r>
        <w:rPr>
          <w:color w:val="333333"/>
          <w:sz w:val="21"/>
        </w:rPr>
        <w:t>pentru</w:t>
      </w:r>
      <w:r>
        <w:rPr>
          <w:color w:val="333333"/>
          <w:spacing w:val="-7"/>
          <w:sz w:val="21"/>
        </w:rPr>
        <w:t xml:space="preserve"> </w:t>
      </w:r>
      <w:r>
        <w:rPr>
          <w:color w:val="333333"/>
          <w:sz w:val="21"/>
        </w:rPr>
        <w:t>un</w:t>
      </w:r>
      <w:r>
        <w:rPr>
          <w:color w:val="333333"/>
          <w:spacing w:val="-6"/>
          <w:sz w:val="21"/>
        </w:rPr>
        <w:t xml:space="preserve"> </w:t>
      </w:r>
      <w:r>
        <w:rPr>
          <w:color w:val="333333"/>
          <w:sz w:val="21"/>
        </w:rPr>
        <w:t>document</w:t>
      </w:r>
      <w:r>
        <w:rPr>
          <w:color w:val="333333"/>
          <w:spacing w:val="-6"/>
          <w:sz w:val="21"/>
        </w:rPr>
        <w:t xml:space="preserve"> </w:t>
      </w:r>
      <w:r>
        <w:rPr>
          <w:color w:val="333333"/>
          <w:sz w:val="21"/>
        </w:rPr>
        <w:t>de</w:t>
      </w:r>
      <w:r>
        <w:rPr>
          <w:color w:val="333333"/>
          <w:spacing w:val="-6"/>
          <w:sz w:val="21"/>
        </w:rPr>
        <w:t xml:space="preserve"> </w:t>
      </w:r>
      <w:r>
        <w:rPr>
          <w:color w:val="333333"/>
          <w:sz w:val="21"/>
        </w:rPr>
        <w:t>informare,</w:t>
      </w:r>
      <w:r>
        <w:rPr>
          <w:color w:val="333333"/>
          <w:spacing w:val="-6"/>
          <w:sz w:val="21"/>
        </w:rPr>
        <w:t xml:space="preserve"> </w:t>
      </w:r>
      <w:r>
        <w:rPr>
          <w:color w:val="333333"/>
          <w:sz w:val="21"/>
        </w:rPr>
        <w:t>în</w:t>
      </w:r>
      <w:r>
        <w:rPr>
          <w:color w:val="333333"/>
          <w:spacing w:val="-7"/>
          <w:sz w:val="21"/>
        </w:rPr>
        <w:t xml:space="preserve"> </w:t>
      </w:r>
      <w:r>
        <w:rPr>
          <w:color w:val="333333"/>
          <w:sz w:val="21"/>
        </w:rPr>
        <w:t>situaţia</w:t>
      </w:r>
      <w:r>
        <w:rPr>
          <w:color w:val="333333"/>
          <w:spacing w:val="-6"/>
          <w:sz w:val="21"/>
        </w:rPr>
        <w:t xml:space="preserve"> </w:t>
      </w:r>
      <w:r>
        <w:rPr>
          <w:color w:val="333333"/>
          <w:sz w:val="21"/>
        </w:rPr>
        <w:t>în</w:t>
      </w:r>
      <w:r>
        <w:rPr>
          <w:color w:val="333333"/>
          <w:spacing w:val="-6"/>
          <w:sz w:val="21"/>
        </w:rPr>
        <w:t xml:space="preserve"> </w:t>
      </w:r>
      <w:r>
        <w:rPr>
          <w:color w:val="333333"/>
          <w:sz w:val="21"/>
        </w:rPr>
        <w:t>care</w:t>
      </w:r>
      <w:r>
        <w:rPr>
          <w:color w:val="333333"/>
          <w:spacing w:val="-6"/>
          <w:sz w:val="21"/>
        </w:rPr>
        <w:t xml:space="preserve"> </w:t>
      </w:r>
      <w:r>
        <w:rPr>
          <w:color w:val="333333"/>
          <w:sz w:val="21"/>
        </w:rPr>
        <w:t>beneficiarii</w:t>
      </w:r>
      <w:r>
        <w:rPr>
          <w:color w:val="333333"/>
          <w:spacing w:val="-6"/>
          <w:sz w:val="21"/>
        </w:rPr>
        <w:t xml:space="preserve"> </w:t>
      </w:r>
      <w:r>
        <w:rPr>
          <w:color w:val="333333"/>
          <w:sz w:val="21"/>
        </w:rPr>
        <w:t>au</w:t>
      </w:r>
      <w:r>
        <w:rPr>
          <w:color w:val="333333"/>
          <w:spacing w:val="-7"/>
          <w:sz w:val="21"/>
        </w:rPr>
        <w:t xml:space="preserve"> </w:t>
      </w:r>
      <w:r>
        <w:rPr>
          <w:color w:val="333333"/>
          <w:sz w:val="21"/>
        </w:rPr>
        <w:t>optat</w:t>
      </w:r>
      <w:r>
        <w:rPr>
          <w:color w:val="333333"/>
          <w:spacing w:val="-6"/>
          <w:sz w:val="21"/>
        </w:rPr>
        <w:t xml:space="preserve"> </w:t>
      </w:r>
      <w:r>
        <w:rPr>
          <w:color w:val="333333"/>
          <w:sz w:val="21"/>
        </w:rPr>
        <w:t>pentru</w:t>
      </w:r>
      <w:r>
        <w:rPr>
          <w:color w:val="333333"/>
          <w:spacing w:val="-6"/>
          <w:sz w:val="21"/>
        </w:rPr>
        <w:t xml:space="preserve"> </w:t>
      </w:r>
      <w:r>
        <w:rPr>
          <w:color w:val="333333"/>
          <w:sz w:val="21"/>
        </w:rPr>
        <w:t>plata</w:t>
      </w:r>
      <w:r>
        <w:rPr>
          <w:color w:val="333333"/>
          <w:spacing w:val="-6"/>
          <w:sz w:val="21"/>
        </w:rPr>
        <w:t xml:space="preserve"> </w:t>
      </w:r>
      <w:r>
        <w:rPr>
          <w:color w:val="333333"/>
          <w:sz w:val="21"/>
        </w:rPr>
        <w:t>în</w:t>
      </w:r>
      <w:r>
        <w:rPr>
          <w:color w:val="333333"/>
          <w:spacing w:val="-6"/>
          <w:sz w:val="21"/>
        </w:rPr>
        <w:t xml:space="preserve"> </w:t>
      </w:r>
      <w:r>
        <w:rPr>
          <w:color w:val="333333"/>
          <w:sz w:val="21"/>
        </w:rPr>
        <w:t>cont</w:t>
      </w:r>
      <w:r>
        <w:rPr>
          <w:color w:val="333333"/>
          <w:spacing w:val="-7"/>
          <w:sz w:val="21"/>
        </w:rPr>
        <w:t xml:space="preserve"> </w:t>
      </w:r>
      <w:r>
        <w:rPr>
          <w:color w:val="333333"/>
          <w:sz w:val="21"/>
        </w:rPr>
        <w:t>curent</w:t>
      </w:r>
      <w:r>
        <w:rPr>
          <w:color w:val="333333"/>
          <w:spacing w:val="-6"/>
          <w:sz w:val="21"/>
        </w:rPr>
        <w:t xml:space="preserve"> </w:t>
      </w:r>
      <w:r>
        <w:rPr>
          <w:color w:val="333333"/>
          <w:sz w:val="21"/>
        </w:rPr>
        <w:t>sau</w:t>
      </w:r>
      <w:r>
        <w:rPr>
          <w:color w:val="333333"/>
          <w:spacing w:val="-6"/>
          <w:sz w:val="21"/>
        </w:rPr>
        <w:t xml:space="preserve"> </w:t>
      </w:r>
      <w:r>
        <w:rPr>
          <w:color w:val="333333"/>
          <w:sz w:val="21"/>
        </w:rPr>
        <w:t>în</w:t>
      </w:r>
      <w:r>
        <w:rPr>
          <w:color w:val="333333"/>
          <w:spacing w:val="-6"/>
          <w:sz w:val="21"/>
        </w:rPr>
        <w:t xml:space="preserve"> </w:t>
      </w:r>
      <w:r>
        <w:rPr>
          <w:color w:val="333333"/>
          <w:sz w:val="21"/>
        </w:rPr>
        <w:t>cont</w:t>
      </w:r>
      <w:r>
        <w:rPr>
          <w:color w:val="333333"/>
          <w:spacing w:val="-7"/>
          <w:sz w:val="21"/>
        </w:rPr>
        <w:t xml:space="preserve"> </w:t>
      </w:r>
      <w:r>
        <w:rPr>
          <w:color w:val="333333"/>
          <w:sz w:val="21"/>
        </w:rPr>
        <w:t>de</w:t>
      </w:r>
      <w:r>
        <w:rPr>
          <w:color w:val="333333"/>
          <w:spacing w:val="-6"/>
          <w:sz w:val="21"/>
        </w:rPr>
        <w:t xml:space="preserve"> </w:t>
      </w:r>
      <w:r>
        <w:rPr>
          <w:color w:val="333333"/>
          <w:spacing w:val="-2"/>
          <w:sz w:val="21"/>
        </w:rPr>
        <w:t>card;</w:t>
      </w:r>
    </w:p>
    <w:p w14:paraId="3779E817" w14:textId="77777777" w:rsidR="00985233" w:rsidRDefault="00985233" w:rsidP="00272B37">
      <w:pPr>
        <w:pStyle w:val="ListParagraph"/>
        <w:numPr>
          <w:ilvl w:val="1"/>
          <w:numId w:val="43"/>
        </w:numPr>
        <w:tabs>
          <w:tab w:val="left" w:pos="349"/>
        </w:tabs>
        <w:spacing w:before="104"/>
        <w:ind w:left="349" w:hanging="245"/>
        <w:jc w:val="both"/>
        <w:rPr>
          <w:sz w:val="21"/>
        </w:rPr>
      </w:pPr>
      <w:r>
        <w:rPr>
          <w:color w:val="333333"/>
          <w:sz w:val="21"/>
        </w:rPr>
        <w:t>prin</w:t>
      </w:r>
      <w:r>
        <w:rPr>
          <w:color w:val="333333"/>
          <w:spacing w:val="-8"/>
          <w:sz w:val="21"/>
        </w:rPr>
        <w:t xml:space="preserve"> </w:t>
      </w:r>
      <w:r>
        <w:rPr>
          <w:color w:val="333333"/>
          <w:sz w:val="21"/>
        </w:rPr>
        <w:t>stabilirea</w:t>
      </w:r>
      <w:r>
        <w:rPr>
          <w:color w:val="333333"/>
          <w:spacing w:val="-8"/>
          <w:sz w:val="21"/>
        </w:rPr>
        <w:t xml:space="preserve"> </w:t>
      </w:r>
      <w:r>
        <w:rPr>
          <w:color w:val="333333"/>
          <w:sz w:val="21"/>
        </w:rPr>
        <w:t>unui</w:t>
      </w:r>
      <w:r>
        <w:rPr>
          <w:color w:val="333333"/>
          <w:spacing w:val="-8"/>
          <w:sz w:val="21"/>
        </w:rPr>
        <w:t xml:space="preserve"> </w:t>
      </w:r>
      <w:r>
        <w:rPr>
          <w:color w:val="333333"/>
          <w:sz w:val="21"/>
        </w:rPr>
        <w:t>comision</w:t>
      </w:r>
      <w:r>
        <w:rPr>
          <w:color w:val="333333"/>
          <w:spacing w:val="-8"/>
          <w:sz w:val="21"/>
        </w:rPr>
        <w:t xml:space="preserve"> </w:t>
      </w:r>
      <w:r>
        <w:rPr>
          <w:color w:val="333333"/>
          <w:sz w:val="21"/>
        </w:rPr>
        <w:t>bancar,</w:t>
      </w:r>
      <w:r>
        <w:rPr>
          <w:color w:val="333333"/>
          <w:spacing w:val="-8"/>
          <w:sz w:val="21"/>
        </w:rPr>
        <w:t xml:space="preserve"> </w:t>
      </w:r>
      <w:r>
        <w:rPr>
          <w:color w:val="333333"/>
          <w:sz w:val="21"/>
        </w:rPr>
        <w:t>negociabil,</w:t>
      </w:r>
      <w:r>
        <w:rPr>
          <w:color w:val="333333"/>
          <w:spacing w:val="-8"/>
          <w:sz w:val="21"/>
        </w:rPr>
        <w:t xml:space="preserve"> </w:t>
      </w:r>
      <w:r>
        <w:rPr>
          <w:color w:val="333333"/>
          <w:sz w:val="21"/>
        </w:rPr>
        <w:t>în</w:t>
      </w:r>
      <w:r>
        <w:rPr>
          <w:color w:val="333333"/>
          <w:spacing w:val="-8"/>
          <w:sz w:val="21"/>
        </w:rPr>
        <w:t xml:space="preserve"> </w:t>
      </w:r>
      <w:r>
        <w:rPr>
          <w:color w:val="333333"/>
          <w:sz w:val="21"/>
        </w:rPr>
        <w:t>situaţia</w:t>
      </w:r>
      <w:r>
        <w:rPr>
          <w:color w:val="333333"/>
          <w:spacing w:val="-8"/>
          <w:sz w:val="21"/>
        </w:rPr>
        <w:t xml:space="preserve"> </w:t>
      </w:r>
      <w:r>
        <w:rPr>
          <w:color w:val="333333"/>
          <w:sz w:val="21"/>
        </w:rPr>
        <w:t>în</w:t>
      </w:r>
      <w:r>
        <w:rPr>
          <w:color w:val="333333"/>
          <w:spacing w:val="-8"/>
          <w:sz w:val="21"/>
        </w:rPr>
        <w:t xml:space="preserve"> </w:t>
      </w:r>
      <w:r>
        <w:rPr>
          <w:color w:val="333333"/>
          <w:sz w:val="21"/>
        </w:rPr>
        <w:t>care</w:t>
      </w:r>
      <w:r>
        <w:rPr>
          <w:color w:val="333333"/>
          <w:spacing w:val="-8"/>
          <w:sz w:val="21"/>
        </w:rPr>
        <w:t xml:space="preserve"> </w:t>
      </w:r>
      <w:r>
        <w:rPr>
          <w:color w:val="333333"/>
          <w:sz w:val="21"/>
        </w:rPr>
        <w:t>plata</w:t>
      </w:r>
      <w:r>
        <w:rPr>
          <w:color w:val="333333"/>
          <w:spacing w:val="-8"/>
          <w:sz w:val="21"/>
        </w:rPr>
        <w:t xml:space="preserve"> </w:t>
      </w:r>
      <w:r>
        <w:rPr>
          <w:color w:val="333333"/>
          <w:sz w:val="21"/>
        </w:rPr>
        <w:t>drepturilor</w:t>
      </w:r>
      <w:r>
        <w:rPr>
          <w:color w:val="333333"/>
          <w:spacing w:val="-8"/>
          <w:sz w:val="21"/>
        </w:rPr>
        <w:t xml:space="preserve"> </w:t>
      </w:r>
      <w:r>
        <w:rPr>
          <w:color w:val="333333"/>
          <w:sz w:val="21"/>
        </w:rPr>
        <w:t>se</w:t>
      </w:r>
      <w:r>
        <w:rPr>
          <w:color w:val="333333"/>
          <w:spacing w:val="-8"/>
          <w:sz w:val="21"/>
        </w:rPr>
        <w:t xml:space="preserve"> </w:t>
      </w:r>
      <w:r>
        <w:rPr>
          <w:color w:val="333333"/>
          <w:sz w:val="21"/>
        </w:rPr>
        <w:t>face</w:t>
      </w:r>
      <w:r>
        <w:rPr>
          <w:color w:val="333333"/>
          <w:spacing w:val="-8"/>
          <w:sz w:val="21"/>
        </w:rPr>
        <w:t xml:space="preserve"> </w:t>
      </w:r>
      <w:r>
        <w:rPr>
          <w:color w:val="333333"/>
          <w:sz w:val="21"/>
        </w:rPr>
        <w:t>în</w:t>
      </w:r>
      <w:r>
        <w:rPr>
          <w:color w:val="333333"/>
          <w:spacing w:val="-8"/>
          <w:sz w:val="21"/>
        </w:rPr>
        <w:t xml:space="preserve"> </w:t>
      </w:r>
      <w:r>
        <w:rPr>
          <w:color w:val="333333"/>
          <w:sz w:val="21"/>
        </w:rPr>
        <w:t>cont</w:t>
      </w:r>
      <w:r>
        <w:rPr>
          <w:color w:val="333333"/>
          <w:spacing w:val="-8"/>
          <w:sz w:val="21"/>
        </w:rPr>
        <w:t xml:space="preserve"> </w:t>
      </w:r>
      <w:r>
        <w:rPr>
          <w:color w:val="333333"/>
          <w:sz w:val="21"/>
        </w:rPr>
        <w:t>curent</w:t>
      </w:r>
      <w:r>
        <w:rPr>
          <w:color w:val="333333"/>
          <w:spacing w:val="-8"/>
          <w:sz w:val="21"/>
        </w:rPr>
        <w:t xml:space="preserve"> </w:t>
      </w:r>
      <w:r>
        <w:rPr>
          <w:color w:val="333333"/>
          <w:sz w:val="21"/>
        </w:rPr>
        <w:t>sau</w:t>
      </w:r>
      <w:r>
        <w:rPr>
          <w:color w:val="333333"/>
          <w:spacing w:val="-8"/>
          <w:sz w:val="21"/>
        </w:rPr>
        <w:t xml:space="preserve"> </w:t>
      </w:r>
      <w:r>
        <w:rPr>
          <w:color w:val="333333"/>
          <w:sz w:val="21"/>
        </w:rPr>
        <w:t>în</w:t>
      </w:r>
      <w:r>
        <w:rPr>
          <w:color w:val="333333"/>
          <w:spacing w:val="-8"/>
          <w:sz w:val="21"/>
        </w:rPr>
        <w:t xml:space="preserve"> </w:t>
      </w:r>
      <w:r>
        <w:rPr>
          <w:color w:val="333333"/>
          <w:sz w:val="21"/>
        </w:rPr>
        <w:t>cont</w:t>
      </w:r>
      <w:r>
        <w:rPr>
          <w:color w:val="333333"/>
          <w:spacing w:val="-8"/>
          <w:sz w:val="21"/>
        </w:rPr>
        <w:t xml:space="preserve"> </w:t>
      </w:r>
      <w:r>
        <w:rPr>
          <w:color w:val="333333"/>
          <w:sz w:val="21"/>
        </w:rPr>
        <w:t>de</w:t>
      </w:r>
      <w:r>
        <w:rPr>
          <w:color w:val="333333"/>
          <w:spacing w:val="-8"/>
          <w:sz w:val="21"/>
        </w:rPr>
        <w:t xml:space="preserve"> </w:t>
      </w:r>
      <w:r>
        <w:rPr>
          <w:color w:val="333333"/>
          <w:spacing w:val="-2"/>
          <w:sz w:val="21"/>
        </w:rPr>
        <w:t>card.</w:t>
      </w:r>
    </w:p>
    <w:p w14:paraId="5AC978EB" w14:textId="77777777" w:rsidR="00985233" w:rsidRDefault="00985233" w:rsidP="00272B37">
      <w:pPr>
        <w:pStyle w:val="ListParagraph"/>
        <w:numPr>
          <w:ilvl w:val="0"/>
          <w:numId w:val="42"/>
        </w:numPr>
        <w:tabs>
          <w:tab w:val="left" w:pos="419"/>
        </w:tabs>
        <w:spacing w:before="103"/>
        <w:ind w:left="419" w:hanging="315"/>
        <w:jc w:val="both"/>
        <w:rPr>
          <w:rFonts w:ascii="Arial" w:hAnsi="Arial"/>
          <w:b/>
          <w:color w:val="333333"/>
          <w:sz w:val="21"/>
        </w:rPr>
      </w:pPr>
      <w:r>
        <w:rPr>
          <w:color w:val="333333"/>
          <w:spacing w:val="-2"/>
          <w:sz w:val="21"/>
        </w:rPr>
        <w:t>Procentul</w:t>
      </w:r>
      <w:r>
        <w:rPr>
          <w:color w:val="333333"/>
          <w:spacing w:val="-12"/>
          <w:sz w:val="21"/>
        </w:rPr>
        <w:t xml:space="preserve"> </w:t>
      </w:r>
      <w:r>
        <w:rPr>
          <w:color w:val="333333"/>
          <w:spacing w:val="-2"/>
          <w:sz w:val="21"/>
        </w:rPr>
        <w:t>şi</w:t>
      </w:r>
      <w:r>
        <w:rPr>
          <w:color w:val="333333"/>
          <w:spacing w:val="-12"/>
          <w:sz w:val="21"/>
        </w:rPr>
        <w:t xml:space="preserve"> </w:t>
      </w:r>
      <w:r>
        <w:rPr>
          <w:color w:val="333333"/>
          <w:spacing w:val="-2"/>
          <w:sz w:val="21"/>
        </w:rPr>
        <w:t>tariful</w:t>
      </w:r>
      <w:r>
        <w:rPr>
          <w:color w:val="333333"/>
          <w:spacing w:val="-11"/>
          <w:sz w:val="21"/>
        </w:rPr>
        <w:t xml:space="preserve"> </w:t>
      </w:r>
      <w:r>
        <w:rPr>
          <w:color w:val="333333"/>
          <w:spacing w:val="-2"/>
          <w:sz w:val="21"/>
        </w:rPr>
        <w:t>prevăzute</w:t>
      </w:r>
      <w:r>
        <w:rPr>
          <w:color w:val="333333"/>
          <w:spacing w:val="-12"/>
          <w:sz w:val="21"/>
        </w:rPr>
        <w:t xml:space="preserve"> </w:t>
      </w:r>
      <w:r>
        <w:rPr>
          <w:color w:val="333333"/>
          <w:spacing w:val="-2"/>
          <w:sz w:val="21"/>
        </w:rPr>
        <w:t>la</w:t>
      </w:r>
      <w:r>
        <w:rPr>
          <w:color w:val="333333"/>
          <w:spacing w:val="-11"/>
          <w:sz w:val="21"/>
        </w:rPr>
        <w:t xml:space="preserve"> </w:t>
      </w:r>
      <w:r>
        <w:rPr>
          <w:color w:val="333333"/>
          <w:spacing w:val="-2"/>
          <w:sz w:val="21"/>
        </w:rPr>
        <w:t>alin.</w:t>
      </w:r>
      <w:r>
        <w:rPr>
          <w:color w:val="333333"/>
          <w:spacing w:val="-12"/>
          <w:sz w:val="21"/>
        </w:rPr>
        <w:t xml:space="preserve"> </w:t>
      </w:r>
      <w:r>
        <w:rPr>
          <w:color w:val="333333"/>
          <w:spacing w:val="-2"/>
          <w:sz w:val="21"/>
        </w:rPr>
        <w:t>(1)</w:t>
      </w:r>
      <w:r>
        <w:rPr>
          <w:color w:val="333333"/>
          <w:spacing w:val="-11"/>
          <w:sz w:val="21"/>
        </w:rPr>
        <w:t xml:space="preserve"> </w:t>
      </w:r>
      <w:hyperlink r:id="rId336">
        <w:r>
          <w:rPr>
            <w:color w:val="2975A6"/>
            <w:spacing w:val="-2"/>
            <w:sz w:val="21"/>
          </w:rPr>
          <w:t>lit.</w:t>
        </w:r>
        <w:r>
          <w:rPr>
            <w:color w:val="2975A6"/>
            <w:spacing w:val="-12"/>
            <w:sz w:val="21"/>
          </w:rPr>
          <w:t xml:space="preserve"> </w:t>
        </w:r>
        <w:r>
          <w:rPr>
            <w:color w:val="2975A6"/>
            <w:spacing w:val="-2"/>
            <w:sz w:val="21"/>
          </w:rPr>
          <w:t>a)</w:t>
        </w:r>
      </w:hyperlink>
      <w:r>
        <w:rPr>
          <w:color w:val="2975A6"/>
          <w:spacing w:val="-12"/>
          <w:sz w:val="21"/>
        </w:rPr>
        <w:t xml:space="preserve"> </w:t>
      </w:r>
      <w:r>
        <w:rPr>
          <w:color w:val="333333"/>
          <w:spacing w:val="-2"/>
          <w:sz w:val="21"/>
        </w:rPr>
        <w:t>şi</w:t>
      </w:r>
      <w:r>
        <w:rPr>
          <w:color w:val="333333"/>
          <w:spacing w:val="-11"/>
          <w:sz w:val="21"/>
        </w:rPr>
        <w:t xml:space="preserve"> </w:t>
      </w:r>
      <w:hyperlink r:id="rId337">
        <w:r>
          <w:rPr>
            <w:color w:val="2975A6"/>
            <w:spacing w:val="-2"/>
            <w:sz w:val="21"/>
          </w:rPr>
          <w:t>b)</w:t>
        </w:r>
      </w:hyperlink>
      <w:r>
        <w:rPr>
          <w:color w:val="2975A6"/>
          <w:spacing w:val="-12"/>
          <w:sz w:val="21"/>
        </w:rPr>
        <w:t xml:space="preserve"> </w:t>
      </w:r>
      <w:r>
        <w:rPr>
          <w:color w:val="333333"/>
          <w:spacing w:val="-2"/>
          <w:sz w:val="21"/>
        </w:rPr>
        <w:t>se</w:t>
      </w:r>
      <w:r>
        <w:rPr>
          <w:color w:val="333333"/>
          <w:spacing w:val="-11"/>
          <w:sz w:val="21"/>
        </w:rPr>
        <w:t xml:space="preserve"> </w:t>
      </w:r>
      <w:r>
        <w:rPr>
          <w:color w:val="333333"/>
          <w:spacing w:val="-2"/>
          <w:sz w:val="21"/>
        </w:rPr>
        <w:t>stabilesc</w:t>
      </w:r>
      <w:r>
        <w:rPr>
          <w:color w:val="333333"/>
          <w:spacing w:val="-12"/>
          <w:sz w:val="21"/>
        </w:rPr>
        <w:t xml:space="preserve"> </w:t>
      </w:r>
      <w:r>
        <w:rPr>
          <w:color w:val="333333"/>
          <w:spacing w:val="-2"/>
          <w:sz w:val="21"/>
        </w:rPr>
        <w:t>prin</w:t>
      </w:r>
      <w:r>
        <w:rPr>
          <w:color w:val="333333"/>
          <w:spacing w:val="-12"/>
          <w:sz w:val="21"/>
        </w:rPr>
        <w:t xml:space="preserve"> </w:t>
      </w:r>
      <w:r>
        <w:rPr>
          <w:color w:val="333333"/>
          <w:spacing w:val="-2"/>
          <w:sz w:val="21"/>
        </w:rPr>
        <w:t>legea</w:t>
      </w:r>
      <w:r>
        <w:rPr>
          <w:color w:val="333333"/>
          <w:spacing w:val="-11"/>
          <w:sz w:val="21"/>
        </w:rPr>
        <w:t xml:space="preserve"> </w:t>
      </w:r>
      <w:r>
        <w:rPr>
          <w:color w:val="333333"/>
          <w:spacing w:val="-2"/>
          <w:sz w:val="21"/>
        </w:rPr>
        <w:t>bugetului</w:t>
      </w:r>
      <w:r>
        <w:rPr>
          <w:color w:val="333333"/>
          <w:spacing w:val="-12"/>
          <w:sz w:val="21"/>
        </w:rPr>
        <w:t xml:space="preserve"> </w:t>
      </w:r>
      <w:r>
        <w:rPr>
          <w:color w:val="333333"/>
          <w:spacing w:val="-2"/>
          <w:sz w:val="21"/>
        </w:rPr>
        <w:t>asigurărilor</w:t>
      </w:r>
      <w:r>
        <w:rPr>
          <w:color w:val="333333"/>
          <w:spacing w:val="-11"/>
          <w:sz w:val="21"/>
        </w:rPr>
        <w:t xml:space="preserve"> </w:t>
      </w:r>
      <w:r>
        <w:rPr>
          <w:color w:val="333333"/>
          <w:spacing w:val="-2"/>
          <w:sz w:val="21"/>
        </w:rPr>
        <w:t>sociale</w:t>
      </w:r>
      <w:r>
        <w:rPr>
          <w:color w:val="333333"/>
          <w:spacing w:val="-12"/>
          <w:sz w:val="21"/>
        </w:rPr>
        <w:t xml:space="preserve"> </w:t>
      </w:r>
      <w:r>
        <w:rPr>
          <w:color w:val="333333"/>
          <w:spacing w:val="-2"/>
          <w:sz w:val="21"/>
        </w:rPr>
        <w:t>de</w:t>
      </w:r>
      <w:r>
        <w:rPr>
          <w:color w:val="333333"/>
          <w:spacing w:val="-11"/>
          <w:sz w:val="21"/>
        </w:rPr>
        <w:t xml:space="preserve"> </w:t>
      </w:r>
      <w:r>
        <w:rPr>
          <w:color w:val="333333"/>
          <w:spacing w:val="-2"/>
          <w:sz w:val="21"/>
        </w:rPr>
        <w:t>stat.</w:t>
      </w:r>
    </w:p>
    <w:p w14:paraId="7E30C2E8" w14:textId="77777777" w:rsidR="00985233" w:rsidRDefault="00985233" w:rsidP="00272B37">
      <w:pPr>
        <w:pStyle w:val="ListParagraph"/>
        <w:numPr>
          <w:ilvl w:val="0"/>
          <w:numId w:val="42"/>
        </w:numPr>
        <w:tabs>
          <w:tab w:val="left" w:pos="419"/>
        </w:tabs>
        <w:spacing w:before="104"/>
        <w:ind w:left="419" w:hanging="315"/>
        <w:jc w:val="both"/>
        <w:rPr>
          <w:rFonts w:ascii="Arial" w:hAnsi="Arial"/>
          <w:b/>
          <w:color w:val="333333"/>
          <w:sz w:val="21"/>
        </w:rPr>
      </w:pPr>
      <w:r>
        <w:rPr>
          <w:color w:val="333333"/>
          <w:spacing w:val="-4"/>
          <w:sz w:val="21"/>
        </w:rPr>
        <w:t>Procentul</w:t>
      </w:r>
      <w:r>
        <w:rPr>
          <w:color w:val="333333"/>
          <w:spacing w:val="-8"/>
          <w:sz w:val="21"/>
        </w:rPr>
        <w:t xml:space="preserve"> </w:t>
      </w:r>
      <w:r>
        <w:rPr>
          <w:color w:val="333333"/>
          <w:spacing w:val="-4"/>
          <w:sz w:val="21"/>
        </w:rPr>
        <w:t>prevăzut</w:t>
      </w:r>
      <w:r>
        <w:rPr>
          <w:color w:val="333333"/>
          <w:spacing w:val="-7"/>
          <w:sz w:val="21"/>
        </w:rPr>
        <w:t xml:space="preserve"> </w:t>
      </w:r>
      <w:r>
        <w:rPr>
          <w:color w:val="333333"/>
          <w:spacing w:val="-4"/>
          <w:sz w:val="21"/>
        </w:rPr>
        <w:t>la</w:t>
      </w:r>
      <w:r>
        <w:rPr>
          <w:color w:val="333333"/>
          <w:spacing w:val="-8"/>
          <w:sz w:val="21"/>
        </w:rPr>
        <w:t xml:space="preserve"> </w:t>
      </w:r>
      <w:r>
        <w:rPr>
          <w:color w:val="333333"/>
          <w:spacing w:val="-4"/>
          <w:sz w:val="21"/>
        </w:rPr>
        <w:t>alin.</w:t>
      </w:r>
      <w:r>
        <w:rPr>
          <w:color w:val="333333"/>
          <w:spacing w:val="-7"/>
          <w:sz w:val="21"/>
        </w:rPr>
        <w:t xml:space="preserve"> </w:t>
      </w:r>
      <w:r>
        <w:rPr>
          <w:color w:val="333333"/>
          <w:spacing w:val="-4"/>
          <w:sz w:val="21"/>
        </w:rPr>
        <w:t>(1)</w:t>
      </w:r>
      <w:r>
        <w:rPr>
          <w:color w:val="333333"/>
          <w:spacing w:val="-8"/>
          <w:sz w:val="21"/>
        </w:rPr>
        <w:t xml:space="preserve"> </w:t>
      </w:r>
      <w:hyperlink r:id="rId338">
        <w:r>
          <w:rPr>
            <w:color w:val="2975A6"/>
            <w:spacing w:val="-4"/>
            <w:sz w:val="21"/>
          </w:rPr>
          <w:t>lit.</w:t>
        </w:r>
        <w:r>
          <w:rPr>
            <w:color w:val="2975A6"/>
            <w:spacing w:val="-7"/>
            <w:sz w:val="21"/>
          </w:rPr>
          <w:t xml:space="preserve"> </w:t>
        </w:r>
        <w:r>
          <w:rPr>
            <w:color w:val="2975A6"/>
            <w:spacing w:val="-4"/>
            <w:sz w:val="21"/>
          </w:rPr>
          <w:t>a)</w:t>
        </w:r>
      </w:hyperlink>
      <w:r>
        <w:rPr>
          <w:color w:val="2975A6"/>
          <w:spacing w:val="-8"/>
          <w:sz w:val="21"/>
        </w:rPr>
        <w:t xml:space="preserve"> </w:t>
      </w:r>
      <w:r>
        <w:rPr>
          <w:color w:val="333333"/>
          <w:spacing w:val="-4"/>
          <w:sz w:val="21"/>
        </w:rPr>
        <w:t>se</w:t>
      </w:r>
      <w:r>
        <w:rPr>
          <w:color w:val="333333"/>
          <w:spacing w:val="-7"/>
          <w:sz w:val="21"/>
        </w:rPr>
        <w:t xml:space="preserve"> </w:t>
      </w:r>
      <w:r>
        <w:rPr>
          <w:color w:val="333333"/>
          <w:spacing w:val="-4"/>
          <w:sz w:val="21"/>
        </w:rPr>
        <w:t>stabileşte</w:t>
      </w:r>
      <w:r>
        <w:rPr>
          <w:color w:val="333333"/>
          <w:spacing w:val="-7"/>
          <w:sz w:val="21"/>
        </w:rPr>
        <w:t xml:space="preserve"> </w:t>
      </w:r>
      <w:r>
        <w:rPr>
          <w:color w:val="333333"/>
          <w:spacing w:val="-4"/>
          <w:sz w:val="21"/>
        </w:rPr>
        <w:t>astfel</w:t>
      </w:r>
      <w:r>
        <w:rPr>
          <w:color w:val="333333"/>
          <w:spacing w:val="-8"/>
          <w:sz w:val="21"/>
        </w:rPr>
        <w:t xml:space="preserve"> </w:t>
      </w:r>
      <w:r>
        <w:rPr>
          <w:color w:val="333333"/>
          <w:spacing w:val="-4"/>
          <w:sz w:val="21"/>
        </w:rPr>
        <w:t>încât</w:t>
      </w:r>
      <w:r>
        <w:rPr>
          <w:color w:val="333333"/>
          <w:spacing w:val="-7"/>
          <w:sz w:val="21"/>
        </w:rPr>
        <w:t xml:space="preserve"> </w:t>
      </w:r>
      <w:r>
        <w:rPr>
          <w:color w:val="333333"/>
          <w:spacing w:val="-4"/>
          <w:sz w:val="21"/>
        </w:rPr>
        <w:t>cheltuielile</w:t>
      </w:r>
      <w:r>
        <w:rPr>
          <w:color w:val="333333"/>
          <w:spacing w:val="-8"/>
          <w:sz w:val="21"/>
        </w:rPr>
        <w:t xml:space="preserve"> </w:t>
      </w:r>
      <w:r>
        <w:rPr>
          <w:color w:val="333333"/>
          <w:spacing w:val="-4"/>
          <w:sz w:val="21"/>
        </w:rPr>
        <w:t>totale</w:t>
      </w:r>
      <w:r>
        <w:rPr>
          <w:color w:val="333333"/>
          <w:spacing w:val="-7"/>
          <w:sz w:val="21"/>
        </w:rPr>
        <w:t xml:space="preserve"> </w:t>
      </w:r>
      <w:r>
        <w:rPr>
          <w:color w:val="333333"/>
          <w:spacing w:val="-4"/>
          <w:sz w:val="21"/>
        </w:rPr>
        <w:t>de</w:t>
      </w:r>
      <w:r>
        <w:rPr>
          <w:color w:val="333333"/>
          <w:spacing w:val="-8"/>
          <w:sz w:val="21"/>
        </w:rPr>
        <w:t xml:space="preserve"> </w:t>
      </w:r>
      <w:r>
        <w:rPr>
          <w:color w:val="333333"/>
          <w:spacing w:val="-4"/>
          <w:sz w:val="21"/>
        </w:rPr>
        <w:t>transmitere</w:t>
      </w:r>
      <w:r>
        <w:rPr>
          <w:color w:val="333333"/>
          <w:spacing w:val="-7"/>
          <w:sz w:val="21"/>
        </w:rPr>
        <w:t xml:space="preserve"> </w:t>
      </w:r>
      <w:r>
        <w:rPr>
          <w:color w:val="333333"/>
          <w:spacing w:val="-4"/>
          <w:sz w:val="21"/>
        </w:rPr>
        <w:t>să</w:t>
      </w:r>
      <w:r>
        <w:rPr>
          <w:color w:val="333333"/>
          <w:spacing w:val="-8"/>
          <w:sz w:val="21"/>
        </w:rPr>
        <w:t xml:space="preserve"> </w:t>
      </w:r>
      <w:r>
        <w:rPr>
          <w:color w:val="333333"/>
          <w:spacing w:val="-4"/>
          <w:sz w:val="21"/>
        </w:rPr>
        <w:t>nu</w:t>
      </w:r>
      <w:r>
        <w:rPr>
          <w:color w:val="333333"/>
          <w:spacing w:val="-7"/>
          <w:sz w:val="21"/>
        </w:rPr>
        <w:t xml:space="preserve"> </w:t>
      </w:r>
      <w:r>
        <w:rPr>
          <w:color w:val="333333"/>
          <w:spacing w:val="-4"/>
          <w:sz w:val="21"/>
        </w:rPr>
        <w:t>depăşească</w:t>
      </w:r>
      <w:r>
        <w:rPr>
          <w:color w:val="333333"/>
          <w:spacing w:val="-7"/>
          <w:sz w:val="21"/>
        </w:rPr>
        <w:t xml:space="preserve"> </w:t>
      </w:r>
      <w:r>
        <w:rPr>
          <w:color w:val="333333"/>
          <w:spacing w:val="-4"/>
          <w:sz w:val="21"/>
        </w:rPr>
        <w:t>1,1%</w:t>
      </w:r>
      <w:r>
        <w:rPr>
          <w:color w:val="333333"/>
          <w:spacing w:val="-8"/>
          <w:sz w:val="21"/>
        </w:rPr>
        <w:t xml:space="preserve"> </w:t>
      </w:r>
      <w:r>
        <w:rPr>
          <w:color w:val="333333"/>
          <w:spacing w:val="-4"/>
          <w:sz w:val="21"/>
        </w:rPr>
        <w:t>din</w:t>
      </w:r>
      <w:r>
        <w:rPr>
          <w:color w:val="333333"/>
          <w:spacing w:val="-7"/>
          <w:sz w:val="21"/>
        </w:rPr>
        <w:t xml:space="preserve"> </w:t>
      </w:r>
      <w:r>
        <w:rPr>
          <w:color w:val="333333"/>
          <w:spacing w:val="-4"/>
          <w:sz w:val="21"/>
        </w:rPr>
        <w:t>valoarea</w:t>
      </w:r>
      <w:r>
        <w:rPr>
          <w:color w:val="333333"/>
          <w:spacing w:val="-8"/>
          <w:sz w:val="21"/>
        </w:rPr>
        <w:t xml:space="preserve"> </w:t>
      </w:r>
      <w:r>
        <w:rPr>
          <w:color w:val="333333"/>
          <w:spacing w:val="-4"/>
          <w:sz w:val="21"/>
        </w:rPr>
        <w:t>totală</w:t>
      </w:r>
      <w:r>
        <w:rPr>
          <w:color w:val="333333"/>
          <w:spacing w:val="-7"/>
          <w:sz w:val="21"/>
        </w:rPr>
        <w:t xml:space="preserve"> </w:t>
      </w:r>
      <w:r>
        <w:rPr>
          <w:color w:val="333333"/>
          <w:spacing w:val="-4"/>
          <w:sz w:val="21"/>
        </w:rPr>
        <w:t>a</w:t>
      </w:r>
      <w:r>
        <w:rPr>
          <w:color w:val="333333"/>
          <w:spacing w:val="-8"/>
          <w:sz w:val="21"/>
        </w:rPr>
        <w:t xml:space="preserve"> </w:t>
      </w:r>
      <w:r>
        <w:rPr>
          <w:color w:val="333333"/>
          <w:spacing w:val="-4"/>
          <w:sz w:val="21"/>
        </w:rPr>
        <w:t>sumelor</w:t>
      </w:r>
      <w:r>
        <w:rPr>
          <w:color w:val="333333"/>
          <w:spacing w:val="-7"/>
          <w:sz w:val="21"/>
        </w:rPr>
        <w:t xml:space="preserve"> </w:t>
      </w:r>
      <w:r>
        <w:rPr>
          <w:color w:val="333333"/>
          <w:spacing w:val="-4"/>
          <w:sz w:val="21"/>
        </w:rPr>
        <w:t>plătite.</w:t>
      </w:r>
    </w:p>
    <w:p w14:paraId="2FB241EE" w14:textId="77777777" w:rsidR="00985233" w:rsidRDefault="00985233" w:rsidP="00272B37">
      <w:pPr>
        <w:pStyle w:val="ListParagraph"/>
        <w:numPr>
          <w:ilvl w:val="0"/>
          <w:numId w:val="42"/>
        </w:numPr>
        <w:tabs>
          <w:tab w:val="left" w:pos="436"/>
        </w:tabs>
        <w:spacing w:before="103" w:line="343" w:lineRule="auto"/>
        <w:ind w:left="104" w:right="116" w:firstLine="0"/>
        <w:jc w:val="both"/>
        <w:rPr>
          <w:rFonts w:ascii="Arial" w:hAnsi="Arial"/>
          <w:b/>
          <w:color w:val="333333"/>
          <w:sz w:val="21"/>
        </w:rPr>
      </w:pPr>
      <w:r>
        <w:rPr>
          <w:color w:val="333333"/>
          <w:spacing w:val="-2"/>
          <w:sz w:val="21"/>
        </w:rPr>
        <w:t xml:space="preserve">Comisionul bancar prevăzut la alin. (1) </w:t>
      </w:r>
      <w:hyperlink r:id="rId339">
        <w:r>
          <w:rPr>
            <w:color w:val="2975A6"/>
            <w:spacing w:val="-2"/>
            <w:sz w:val="21"/>
          </w:rPr>
          <w:t>lit. c)</w:t>
        </w:r>
      </w:hyperlink>
      <w:r>
        <w:rPr>
          <w:color w:val="2975A6"/>
          <w:spacing w:val="-2"/>
          <w:sz w:val="21"/>
        </w:rPr>
        <w:t xml:space="preserve"> </w:t>
      </w:r>
      <w:r>
        <w:rPr>
          <w:color w:val="333333"/>
          <w:spacing w:val="-2"/>
          <w:sz w:val="21"/>
        </w:rPr>
        <w:t>se stabileşte astfel încât cheltuielile totale de transmitere să nu depăşească 0,15% din valoarea totală a sumelor plătite.</w:t>
      </w:r>
    </w:p>
    <w:p w14:paraId="649826D8" w14:textId="77777777" w:rsidR="00985233" w:rsidRDefault="00985233" w:rsidP="00985233">
      <w:pPr>
        <w:pStyle w:val="BodyText"/>
        <w:spacing w:line="360" w:lineRule="auto"/>
        <w:jc w:val="both"/>
      </w:pPr>
      <w:r>
        <w:rPr>
          <w:rFonts w:ascii="Arial" w:hAnsi="Arial"/>
          <w:b/>
          <w:color w:val="2975A6"/>
        </w:rPr>
        <w:t>Art.</w:t>
      </w:r>
      <w:r>
        <w:rPr>
          <w:rFonts w:ascii="Arial" w:hAnsi="Arial"/>
          <w:b/>
          <w:color w:val="2975A6"/>
          <w:spacing w:val="-12"/>
        </w:rPr>
        <w:t xml:space="preserve"> </w:t>
      </w:r>
      <w:r>
        <w:rPr>
          <w:rFonts w:ascii="Arial" w:hAnsi="Arial"/>
          <w:b/>
          <w:color w:val="2975A6"/>
        </w:rPr>
        <w:t>98.</w:t>
      </w:r>
      <w:r>
        <w:rPr>
          <w:rFonts w:ascii="Arial" w:hAnsi="Arial"/>
          <w:b/>
          <w:color w:val="2975A6"/>
          <w:spacing w:val="-12"/>
        </w:rPr>
        <w:t xml:space="preserve"> </w:t>
      </w:r>
      <w:r>
        <w:rPr>
          <w:rFonts w:ascii="Arial" w:hAnsi="Arial"/>
          <w:b/>
          <w:color w:val="2975A6"/>
        </w:rPr>
        <w:t xml:space="preserve">- </w:t>
      </w:r>
      <w:r>
        <w:rPr>
          <w:rFonts w:ascii="Arial" w:hAnsi="Arial"/>
          <w:b/>
          <w:color w:val="333333"/>
        </w:rPr>
        <w:t>(1)</w:t>
      </w:r>
      <w:r>
        <w:rPr>
          <w:rFonts w:ascii="Arial" w:hAnsi="Arial"/>
          <w:b/>
          <w:color w:val="333333"/>
          <w:spacing w:val="12"/>
        </w:rPr>
        <w:t xml:space="preserve"> </w:t>
      </w:r>
      <w:r>
        <w:rPr>
          <w:color w:val="333333"/>
        </w:rPr>
        <w:t>Beneficiarii</w:t>
      </w:r>
      <w:r>
        <w:rPr>
          <w:color w:val="333333"/>
          <w:spacing w:val="12"/>
        </w:rPr>
        <w:t xml:space="preserve"> </w:t>
      </w:r>
      <w:r>
        <w:rPr>
          <w:color w:val="333333"/>
        </w:rPr>
        <w:t>drepturilor</w:t>
      </w:r>
      <w:r>
        <w:rPr>
          <w:color w:val="333333"/>
          <w:spacing w:val="12"/>
        </w:rPr>
        <w:t xml:space="preserve"> </w:t>
      </w:r>
      <w:r>
        <w:rPr>
          <w:color w:val="333333"/>
        </w:rPr>
        <w:t>băneşti</w:t>
      </w:r>
      <w:r>
        <w:rPr>
          <w:color w:val="333333"/>
          <w:spacing w:val="12"/>
        </w:rPr>
        <w:t xml:space="preserve"> </w:t>
      </w:r>
      <w:r>
        <w:rPr>
          <w:color w:val="333333"/>
        </w:rPr>
        <w:t>stabilite</w:t>
      </w:r>
      <w:r>
        <w:rPr>
          <w:color w:val="333333"/>
          <w:spacing w:val="12"/>
        </w:rPr>
        <w:t xml:space="preserve"> </w:t>
      </w:r>
      <w:r>
        <w:rPr>
          <w:color w:val="333333"/>
        </w:rPr>
        <w:t>de</w:t>
      </w:r>
      <w:r>
        <w:rPr>
          <w:color w:val="333333"/>
          <w:spacing w:val="12"/>
        </w:rPr>
        <w:t xml:space="preserve"> </w:t>
      </w:r>
      <w:r>
        <w:rPr>
          <w:color w:val="333333"/>
        </w:rPr>
        <w:t>casele</w:t>
      </w:r>
      <w:r>
        <w:rPr>
          <w:color w:val="333333"/>
          <w:spacing w:val="12"/>
        </w:rPr>
        <w:t xml:space="preserve"> </w:t>
      </w:r>
      <w:r>
        <w:rPr>
          <w:color w:val="333333"/>
        </w:rPr>
        <w:t>teritoriale</w:t>
      </w:r>
      <w:r>
        <w:rPr>
          <w:color w:val="333333"/>
          <w:spacing w:val="12"/>
        </w:rPr>
        <w:t xml:space="preserve"> </w:t>
      </w:r>
      <w:r>
        <w:rPr>
          <w:color w:val="333333"/>
        </w:rPr>
        <w:t>de</w:t>
      </w:r>
      <w:r>
        <w:rPr>
          <w:color w:val="333333"/>
          <w:spacing w:val="12"/>
        </w:rPr>
        <w:t xml:space="preserve"> </w:t>
      </w:r>
      <w:r>
        <w:rPr>
          <w:color w:val="333333"/>
        </w:rPr>
        <w:t>pensii,</w:t>
      </w:r>
      <w:r>
        <w:rPr>
          <w:color w:val="333333"/>
          <w:spacing w:val="12"/>
        </w:rPr>
        <w:t xml:space="preserve"> </w:t>
      </w:r>
      <w:r>
        <w:rPr>
          <w:color w:val="333333"/>
        </w:rPr>
        <w:t>care</w:t>
      </w:r>
      <w:r>
        <w:rPr>
          <w:color w:val="333333"/>
          <w:spacing w:val="12"/>
        </w:rPr>
        <w:t xml:space="preserve"> </w:t>
      </w:r>
      <w:r>
        <w:rPr>
          <w:color w:val="333333"/>
        </w:rPr>
        <w:t>nu</w:t>
      </w:r>
      <w:r>
        <w:rPr>
          <w:color w:val="333333"/>
          <w:spacing w:val="12"/>
        </w:rPr>
        <w:t xml:space="preserve"> </w:t>
      </w:r>
      <w:r>
        <w:rPr>
          <w:color w:val="333333"/>
        </w:rPr>
        <w:t>au</w:t>
      </w:r>
      <w:r>
        <w:rPr>
          <w:color w:val="333333"/>
          <w:spacing w:val="12"/>
        </w:rPr>
        <w:t xml:space="preserve"> </w:t>
      </w:r>
      <w:r>
        <w:rPr>
          <w:color w:val="333333"/>
        </w:rPr>
        <w:t>domiciliul</w:t>
      </w:r>
      <w:r>
        <w:rPr>
          <w:color w:val="333333"/>
          <w:spacing w:val="12"/>
        </w:rPr>
        <w:t xml:space="preserve"> </w:t>
      </w:r>
      <w:r>
        <w:rPr>
          <w:color w:val="333333"/>
        </w:rPr>
        <w:t>în</w:t>
      </w:r>
      <w:r>
        <w:rPr>
          <w:color w:val="333333"/>
          <w:spacing w:val="12"/>
        </w:rPr>
        <w:t xml:space="preserve"> </w:t>
      </w:r>
      <w:r>
        <w:rPr>
          <w:color w:val="333333"/>
        </w:rPr>
        <w:t>România,</w:t>
      </w:r>
      <w:r>
        <w:rPr>
          <w:color w:val="333333"/>
          <w:spacing w:val="12"/>
        </w:rPr>
        <w:t xml:space="preserve"> </w:t>
      </w:r>
      <w:r>
        <w:rPr>
          <w:color w:val="333333"/>
        </w:rPr>
        <w:t>pot</w:t>
      </w:r>
      <w:r>
        <w:rPr>
          <w:color w:val="333333"/>
          <w:spacing w:val="12"/>
        </w:rPr>
        <w:t xml:space="preserve"> </w:t>
      </w:r>
      <w:r>
        <w:rPr>
          <w:color w:val="333333"/>
        </w:rPr>
        <w:t>opta</w:t>
      </w:r>
      <w:r>
        <w:rPr>
          <w:color w:val="333333"/>
          <w:spacing w:val="12"/>
        </w:rPr>
        <w:t xml:space="preserve"> </w:t>
      </w:r>
      <w:r>
        <w:rPr>
          <w:color w:val="333333"/>
        </w:rPr>
        <w:t>pentru</w:t>
      </w:r>
      <w:r>
        <w:rPr>
          <w:color w:val="333333"/>
          <w:spacing w:val="12"/>
        </w:rPr>
        <w:t xml:space="preserve"> </w:t>
      </w:r>
      <w:r>
        <w:rPr>
          <w:color w:val="333333"/>
        </w:rPr>
        <w:t>transferul</w:t>
      </w:r>
      <w:r>
        <w:rPr>
          <w:color w:val="333333"/>
          <w:spacing w:val="12"/>
        </w:rPr>
        <w:t xml:space="preserve"> </w:t>
      </w:r>
      <w:r>
        <w:rPr>
          <w:color w:val="333333"/>
        </w:rPr>
        <w:t>în</w:t>
      </w:r>
      <w:r>
        <w:rPr>
          <w:color w:val="333333"/>
          <w:spacing w:val="12"/>
        </w:rPr>
        <w:t xml:space="preserve"> </w:t>
      </w:r>
      <w:r>
        <w:rPr>
          <w:color w:val="333333"/>
        </w:rPr>
        <w:t>străinătate</w:t>
      </w:r>
      <w:r>
        <w:rPr>
          <w:color w:val="333333"/>
          <w:spacing w:val="12"/>
        </w:rPr>
        <w:t xml:space="preserve"> </w:t>
      </w:r>
      <w:r>
        <w:rPr>
          <w:color w:val="333333"/>
        </w:rPr>
        <w:t>al acestor drepturi, în condiţiile legii.</w:t>
      </w:r>
    </w:p>
    <w:p w14:paraId="3C170F13" w14:textId="77777777" w:rsidR="00985233" w:rsidRPr="00FF318E" w:rsidRDefault="00985233" w:rsidP="00985233">
      <w:pPr>
        <w:pStyle w:val="BodyText"/>
        <w:spacing w:before="64" w:line="360" w:lineRule="auto"/>
        <w:ind w:right="116"/>
        <w:jc w:val="both"/>
        <w:rPr>
          <w:color w:val="333333"/>
          <w:w w:val="95"/>
        </w:rPr>
      </w:pPr>
      <w:r w:rsidRPr="00FF318E">
        <w:rPr>
          <w:color w:val="333333"/>
          <w:w w:val="95"/>
        </w:rPr>
        <w:t>Prestaţiile</w:t>
      </w:r>
      <w:r w:rsidRPr="00FF318E">
        <w:rPr>
          <w:color w:val="333333"/>
          <w:spacing w:val="26"/>
        </w:rPr>
        <w:t xml:space="preserve"> </w:t>
      </w:r>
      <w:r w:rsidRPr="00FF318E">
        <w:rPr>
          <w:color w:val="333333"/>
          <w:w w:val="95"/>
        </w:rPr>
        <w:t>de</w:t>
      </w:r>
      <w:r w:rsidRPr="00FF318E">
        <w:rPr>
          <w:color w:val="333333"/>
          <w:spacing w:val="26"/>
        </w:rPr>
        <w:t xml:space="preserve"> </w:t>
      </w:r>
      <w:r w:rsidRPr="00FF318E">
        <w:rPr>
          <w:color w:val="333333"/>
          <w:w w:val="95"/>
        </w:rPr>
        <w:t>asigurări</w:t>
      </w:r>
      <w:r w:rsidRPr="00FF318E">
        <w:rPr>
          <w:color w:val="333333"/>
          <w:spacing w:val="26"/>
        </w:rPr>
        <w:t xml:space="preserve"> </w:t>
      </w:r>
      <w:r w:rsidRPr="00FF318E">
        <w:rPr>
          <w:color w:val="333333"/>
          <w:w w:val="95"/>
        </w:rPr>
        <w:t>sociale</w:t>
      </w:r>
      <w:r w:rsidRPr="00FF318E">
        <w:rPr>
          <w:color w:val="333333"/>
          <w:spacing w:val="26"/>
        </w:rPr>
        <w:t xml:space="preserve"> </w:t>
      </w:r>
      <w:r w:rsidRPr="00FF318E">
        <w:rPr>
          <w:color w:val="333333"/>
          <w:w w:val="95"/>
        </w:rPr>
        <w:t>cuvenite</w:t>
      </w:r>
      <w:r w:rsidRPr="00FF318E">
        <w:rPr>
          <w:color w:val="333333"/>
          <w:spacing w:val="26"/>
        </w:rPr>
        <w:t xml:space="preserve"> </w:t>
      </w:r>
      <w:r w:rsidRPr="00FF318E">
        <w:rPr>
          <w:color w:val="333333"/>
          <w:w w:val="95"/>
        </w:rPr>
        <w:t>beneficiarilor</w:t>
      </w:r>
      <w:r w:rsidRPr="00FF318E">
        <w:rPr>
          <w:color w:val="333333"/>
          <w:spacing w:val="26"/>
        </w:rPr>
        <w:t xml:space="preserve"> </w:t>
      </w:r>
      <w:r w:rsidRPr="00FF318E">
        <w:rPr>
          <w:color w:val="333333"/>
          <w:w w:val="95"/>
        </w:rPr>
        <w:t>stabiliţi</w:t>
      </w:r>
      <w:r w:rsidRPr="00FF318E">
        <w:rPr>
          <w:color w:val="333333"/>
          <w:spacing w:val="26"/>
        </w:rPr>
        <w:t xml:space="preserve"> </w:t>
      </w:r>
      <w:r w:rsidRPr="00FF318E">
        <w:rPr>
          <w:color w:val="333333"/>
          <w:w w:val="95"/>
        </w:rPr>
        <w:t>în</w:t>
      </w:r>
      <w:r w:rsidRPr="00FF318E">
        <w:rPr>
          <w:color w:val="333333"/>
          <w:spacing w:val="26"/>
        </w:rPr>
        <w:t xml:space="preserve"> </w:t>
      </w:r>
      <w:r w:rsidRPr="00FF318E">
        <w:rPr>
          <w:color w:val="333333"/>
          <w:w w:val="95"/>
        </w:rPr>
        <w:t>străinătate</w:t>
      </w:r>
      <w:r w:rsidRPr="00FF318E">
        <w:rPr>
          <w:color w:val="333333"/>
          <w:spacing w:val="26"/>
        </w:rPr>
        <w:t xml:space="preserve"> </w:t>
      </w:r>
      <w:r w:rsidRPr="00FF318E">
        <w:rPr>
          <w:color w:val="333333"/>
          <w:w w:val="95"/>
        </w:rPr>
        <w:t>pot</w:t>
      </w:r>
      <w:r w:rsidRPr="00FF318E">
        <w:rPr>
          <w:color w:val="333333"/>
          <w:spacing w:val="26"/>
        </w:rPr>
        <w:t xml:space="preserve"> </w:t>
      </w:r>
      <w:r w:rsidRPr="00FF318E">
        <w:rPr>
          <w:color w:val="333333"/>
          <w:w w:val="95"/>
        </w:rPr>
        <w:t>fi</w:t>
      </w:r>
      <w:r w:rsidRPr="00FF318E">
        <w:rPr>
          <w:color w:val="333333"/>
          <w:spacing w:val="26"/>
        </w:rPr>
        <w:t xml:space="preserve"> </w:t>
      </w:r>
      <w:r w:rsidRPr="00FF318E">
        <w:rPr>
          <w:color w:val="333333"/>
          <w:w w:val="95"/>
        </w:rPr>
        <w:t>transferate</w:t>
      </w:r>
      <w:r w:rsidRPr="00FF318E">
        <w:rPr>
          <w:color w:val="333333"/>
          <w:spacing w:val="26"/>
        </w:rPr>
        <w:t xml:space="preserve"> </w:t>
      </w:r>
      <w:r w:rsidRPr="00FF318E">
        <w:rPr>
          <w:color w:val="333333"/>
          <w:w w:val="95"/>
        </w:rPr>
        <w:t>în</w:t>
      </w:r>
      <w:r w:rsidRPr="00FF318E">
        <w:rPr>
          <w:color w:val="333333"/>
          <w:spacing w:val="26"/>
        </w:rPr>
        <w:t xml:space="preserve"> </w:t>
      </w:r>
      <w:r w:rsidRPr="00FF318E">
        <w:rPr>
          <w:color w:val="333333"/>
          <w:w w:val="95"/>
        </w:rPr>
        <w:t>alte</w:t>
      </w:r>
      <w:r w:rsidRPr="00FF318E">
        <w:rPr>
          <w:color w:val="333333"/>
          <w:spacing w:val="26"/>
        </w:rPr>
        <w:t xml:space="preserve"> </w:t>
      </w:r>
      <w:r w:rsidRPr="00FF318E">
        <w:rPr>
          <w:color w:val="333333"/>
          <w:w w:val="90"/>
        </w:rPr>
        <w:t>ţări,</w:t>
      </w:r>
      <w:r w:rsidRPr="00FF318E">
        <w:rPr>
          <w:color w:val="333333"/>
          <w:spacing w:val="26"/>
        </w:rPr>
        <w:t xml:space="preserve"> </w:t>
      </w:r>
      <w:r w:rsidRPr="00FF318E">
        <w:rPr>
          <w:color w:val="333333"/>
          <w:w w:val="95"/>
        </w:rPr>
        <w:t>în</w:t>
      </w:r>
      <w:r w:rsidRPr="00FF318E">
        <w:rPr>
          <w:color w:val="333333"/>
          <w:spacing w:val="26"/>
        </w:rPr>
        <w:t xml:space="preserve"> </w:t>
      </w:r>
      <w:r w:rsidRPr="00FF318E">
        <w:rPr>
          <w:color w:val="333333"/>
          <w:w w:val="95"/>
        </w:rPr>
        <w:t>condiţiile</w:t>
      </w:r>
      <w:r w:rsidRPr="00FF318E">
        <w:rPr>
          <w:color w:val="333333"/>
          <w:spacing w:val="26"/>
        </w:rPr>
        <w:t xml:space="preserve"> </w:t>
      </w:r>
      <w:r w:rsidRPr="00FF318E">
        <w:rPr>
          <w:color w:val="333333"/>
          <w:w w:val="95"/>
        </w:rPr>
        <w:t>reglementate</w:t>
      </w:r>
      <w:r w:rsidRPr="00FF318E">
        <w:rPr>
          <w:color w:val="333333"/>
          <w:spacing w:val="26"/>
        </w:rPr>
        <w:t xml:space="preserve"> </w:t>
      </w:r>
      <w:r w:rsidRPr="00FF318E">
        <w:rPr>
          <w:color w:val="333333"/>
          <w:w w:val="95"/>
        </w:rPr>
        <w:t>prin</w:t>
      </w:r>
      <w:r w:rsidRPr="00FF318E">
        <w:rPr>
          <w:color w:val="333333"/>
          <w:spacing w:val="26"/>
        </w:rPr>
        <w:t xml:space="preserve"> </w:t>
      </w:r>
      <w:r w:rsidRPr="00FF318E">
        <w:rPr>
          <w:color w:val="333333"/>
          <w:w w:val="95"/>
        </w:rPr>
        <w:t>instrumente</w:t>
      </w:r>
      <w:r w:rsidRPr="00FF318E">
        <w:rPr>
          <w:color w:val="333333"/>
          <w:spacing w:val="26"/>
        </w:rPr>
        <w:t xml:space="preserve"> </w:t>
      </w:r>
      <w:r w:rsidRPr="00FF318E">
        <w:rPr>
          <w:color w:val="333333"/>
          <w:w w:val="95"/>
        </w:rPr>
        <w:t xml:space="preserve">juridice internaţionale la care România este parte, în moneda </w:t>
      </w:r>
      <w:r w:rsidRPr="00FF318E">
        <w:rPr>
          <w:color w:val="333333"/>
          <w:w w:val="90"/>
        </w:rPr>
        <w:t xml:space="preserve">ţărilor </w:t>
      </w:r>
      <w:r w:rsidRPr="00FF318E">
        <w:rPr>
          <w:color w:val="333333"/>
          <w:w w:val="95"/>
        </w:rPr>
        <w:t xml:space="preserve">respective sau într-o altă monedă asupra căreia s-a convenit. </w:t>
      </w:r>
    </w:p>
    <w:p w14:paraId="5BAA273D" w14:textId="77777777" w:rsidR="00985233" w:rsidRPr="00FF318E" w:rsidRDefault="00985233" w:rsidP="00272B37">
      <w:pPr>
        <w:pStyle w:val="ListParagraph"/>
        <w:numPr>
          <w:ilvl w:val="0"/>
          <w:numId w:val="41"/>
        </w:numPr>
        <w:tabs>
          <w:tab w:val="left" w:pos="459"/>
        </w:tabs>
        <w:spacing w:line="360" w:lineRule="auto"/>
        <w:ind w:left="104" w:right="116" w:firstLine="0"/>
        <w:jc w:val="both"/>
        <w:rPr>
          <w:sz w:val="21"/>
          <w:szCs w:val="21"/>
        </w:rPr>
      </w:pPr>
      <w:r w:rsidRPr="00FF318E">
        <w:rPr>
          <w:color w:val="333333"/>
          <w:spacing w:val="-2"/>
          <w:sz w:val="21"/>
          <w:szCs w:val="21"/>
        </w:rPr>
        <w:t>Cheltuielile</w:t>
      </w:r>
      <w:r w:rsidRPr="00FF318E">
        <w:rPr>
          <w:color w:val="333333"/>
          <w:spacing w:val="-7"/>
          <w:sz w:val="21"/>
          <w:szCs w:val="21"/>
        </w:rPr>
        <w:t xml:space="preserve"> </w:t>
      </w:r>
      <w:r w:rsidRPr="00FF318E">
        <w:rPr>
          <w:color w:val="333333"/>
          <w:spacing w:val="-2"/>
          <w:sz w:val="21"/>
          <w:szCs w:val="21"/>
        </w:rPr>
        <w:t>generate</w:t>
      </w:r>
      <w:r w:rsidRPr="00FF318E">
        <w:rPr>
          <w:color w:val="333333"/>
          <w:spacing w:val="-7"/>
          <w:sz w:val="21"/>
          <w:szCs w:val="21"/>
        </w:rPr>
        <w:t xml:space="preserve"> </w:t>
      </w:r>
      <w:r w:rsidRPr="00FF318E">
        <w:rPr>
          <w:color w:val="333333"/>
          <w:spacing w:val="-2"/>
          <w:sz w:val="21"/>
          <w:szCs w:val="21"/>
        </w:rPr>
        <w:t>de</w:t>
      </w:r>
      <w:r w:rsidRPr="00FF318E">
        <w:rPr>
          <w:color w:val="333333"/>
          <w:spacing w:val="-6"/>
          <w:sz w:val="21"/>
          <w:szCs w:val="21"/>
        </w:rPr>
        <w:t xml:space="preserve"> </w:t>
      </w:r>
      <w:r w:rsidRPr="00FF318E">
        <w:rPr>
          <w:color w:val="333333"/>
          <w:spacing w:val="-2"/>
          <w:sz w:val="21"/>
          <w:szCs w:val="21"/>
        </w:rPr>
        <w:t>transferul</w:t>
      </w:r>
      <w:r w:rsidRPr="00FF318E">
        <w:rPr>
          <w:color w:val="333333"/>
          <w:spacing w:val="-7"/>
          <w:sz w:val="21"/>
          <w:szCs w:val="21"/>
        </w:rPr>
        <w:t xml:space="preserve"> </w:t>
      </w:r>
      <w:r w:rsidRPr="00FF318E">
        <w:rPr>
          <w:color w:val="333333"/>
          <w:spacing w:val="-2"/>
          <w:sz w:val="21"/>
          <w:szCs w:val="21"/>
        </w:rPr>
        <w:t>în</w:t>
      </w:r>
      <w:r w:rsidRPr="00FF318E">
        <w:rPr>
          <w:color w:val="333333"/>
          <w:spacing w:val="-7"/>
          <w:sz w:val="21"/>
          <w:szCs w:val="21"/>
        </w:rPr>
        <w:t xml:space="preserve"> </w:t>
      </w:r>
      <w:r w:rsidRPr="00FF318E">
        <w:rPr>
          <w:color w:val="333333"/>
          <w:spacing w:val="-2"/>
          <w:sz w:val="21"/>
          <w:szCs w:val="21"/>
        </w:rPr>
        <w:t>străinătate</w:t>
      </w:r>
      <w:r w:rsidRPr="00FF318E">
        <w:rPr>
          <w:color w:val="333333"/>
          <w:spacing w:val="-6"/>
          <w:sz w:val="21"/>
          <w:szCs w:val="21"/>
        </w:rPr>
        <w:t xml:space="preserve"> </w:t>
      </w:r>
      <w:r w:rsidRPr="00FF318E">
        <w:rPr>
          <w:color w:val="333333"/>
          <w:spacing w:val="-2"/>
          <w:sz w:val="21"/>
          <w:szCs w:val="21"/>
        </w:rPr>
        <w:t>al</w:t>
      </w:r>
      <w:r w:rsidRPr="00FF318E">
        <w:rPr>
          <w:color w:val="333333"/>
          <w:spacing w:val="-7"/>
          <w:sz w:val="21"/>
          <w:szCs w:val="21"/>
        </w:rPr>
        <w:t xml:space="preserve"> </w:t>
      </w:r>
      <w:r w:rsidRPr="00FF318E">
        <w:rPr>
          <w:color w:val="333333"/>
          <w:spacing w:val="-2"/>
          <w:sz w:val="21"/>
          <w:szCs w:val="21"/>
        </w:rPr>
        <w:t>prestaţiilor</w:t>
      </w:r>
      <w:r w:rsidRPr="00FF318E">
        <w:rPr>
          <w:color w:val="333333"/>
          <w:spacing w:val="-6"/>
          <w:sz w:val="21"/>
          <w:szCs w:val="21"/>
        </w:rPr>
        <w:t xml:space="preserve"> </w:t>
      </w:r>
      <w:r w:rsidRPr="00FF318E">
        <w:rPr>
          <w:color w:val="333333"/>
          <w:spacing w:val="-2"/>
          <w:sz w:val="21"/>
          <w:szCs w:val="21"/>
        </w:rPr>
        <w:t>de</w:t>
      </w:r>
      <w:r w:rsidRPr="00FF318E">
        <w:rPr>
          <w:color w:val="333333"/>
          <w:spacing w:val="-7"/>
          <w:sz w:val="21"/>
          <w:szCs w:val="21"/>
        </w:rPr>
        <w:t xml:space="preserve"> </w:t>
      </w:r>
      <w:r w:rsidRPr="00FF318E">
        <w:rPr>
          <w:color w:val="333333"/>
          <w:spacing w:val="-2"/>
          <w:sz w:val="21"/>
          <w:szCs w:val="21"/>
        </w:rPr>
        <w:t>asigurări</w:t>
      </w:r>
      <w:r w:rsidRPr="00FF318E">
        <w:rPr>
          <w:color w:val="333333"/>
          <w:spacing w:val="-7"/>
          <w:sz w:val="21"/>
          <w:szCs w:val="21"/>
        </w:rPr>
        <w:t xml:space="preserve"> </w:t>
      </w:r>
      <w:r w:rsidRPr="00FF318E">
        <w:rPr>
          <w:color w:val="333333"/>
          <w:spacing w:val="-2"/>
          <w:sz w:val="21"/>
          <w:szCs w:val="21"/>
        </w:rPr>
        <w:t>sociale,</w:t>
      </w:r>
      <w:r w:rsidRPr="00FF318E">
        <w:rPr>
          <w:color w:val="333333"/>
          <w:spacing w:val="-6"/>
          <w:sz w:val="21"/>
          <w:szCs w:val="21"/>
        </w:rPr>
        <w:t xml:space="preserve"> </w:t>
      </w:r>
      <w:r w:rsidRPr="00FF318E">
        <w:rPr>
          <w:color w:val="333333"/>
          <w:spacing w:val="-2"/>
          <w:sz w:val="21"/>
          <w:szCs w:val="21"/>
        </w:rPr>
        <w:t>inclusiv</w:t>
      </w:r>
      <w:r w:rsidRPr="00FF318E">
        <w:rPr>
          <w:color w:val="333333"/>
          <w:spacing w:val="-7"/>
          <w:sz w:val="21"/>
          <w:szCs w:val="21"/>
        </w:rPr>
        <w:t xml:space="preserve"> </w:t>
      </w:r>
      <w:r w:rsidRPr="00FF318E">
        <w:rPr>
          <w:color w:val="333333"/>
          <w:spacing w:val="-2"/>
          <w:sz w:val="21"/>
          <w:szCs w:val="21"/>
        </w:rPr>
        <w:t>comisioanele</w:t>
      </w:r>
      <w:r w:rsidRPr="00FF318E">
        <w:rPr>
          <w:color w:val="333333"/>
          <w:spacing w:val="-6"/>
          <w:sz w:val="21"/>
          <w:szCs w:val="21"/>
        </w:rPr>
        <w:t xml:space="preserve"> </w:t>
      </w:r>
      <w:r w:rsidRPr="00FF318E">
        <w:rPr>
          <w:color w:val="333333"/>
          <w:spacing w:val="-2"/>
          <w:sz w:val="21"/>
          <w:szCs w:val="21"/>
        </w:rPr>
        <w:t>de</w:t>
      </w:r>
      <w:r w:rsidRPr="00FF318E">
        <w:rPr>
          <w:color w:val="333333"/>
          <w:spacing w:val="-7"/>
          <w:sz w:val="21"/>
          <w:szCs w:val="21"/>
        </w:rPr>
        <w:t xml:space="preserve"> </w:t>
      </w:r>
      <w:r w:rsidRPr="00FF318E">
        <w:rPr>
          <w:color w:val="333333"/>
          <w:spacing w:val="-2"/>
          <w:sz w:val="21"/>
          <w:szCs w:val="21"/>
        </w:rPr>
        <w:t>schimb</w:t>
      </w:r>
      <w:r w:rsidRPr="00FF318E">
        <w:rPr>
          <w:color w:val="333333"/>
          <w:spacing w:val="-7"/>
          <w:sz w:val="21"/>
          <w:szCs w:val="21"/>
        </w:rPr>
        <w:t xml:space="preserve"> </w:t>
      </w:r>
      <w:r w:rsidRPr="00FF318E">
        <w:rPr>
          <w:color w:val="333333"/>
          <w:spacing w:val="-2"/>
          <w:sz w:val="21"/>
          <w:szCs w:val="21"/>
        </w:rPr>
        <w:t>valutar,</w:t>
      </w:r>
      <w:r w:rsidRPr="00FF318E">
        <w:rPr>
          <w:color w:val="333333"/>
          <w:spacing w:val="-6"/>
          <w:sz w:val="21"/>
          <w:szCs w:val="21"/>
        </w:rPr>
        <w:t xml:space="preserve"> </w:t>
      </w:r>
      <w:r w:rsidRPr="00FF318E">
        <w:rPr>
          <w:color w:val="333333"/>
          <w:spacing w:val="-2"/>
          <w:sz w:val="21"/>
          <w:szCs w:val="21"/>
        </w:rPr>
        <w:t>se</w:t>
      </w:r>
      <w:r w:rsidRPr="00FF318E">
        <w:rPr>
          <w:color w:val="333333"/>
          <w:spacing w:val="-7"/>
          <w:sz w:val="21"/>
          <w:szCs w:val="21"/>
        </w:rPr>
        <w:t xml:space="preserve"> </w:t>
      </w:r>
      <w:r w:rsidRPr="00FF318E">
        <w:rPr>
          <w:color w:val="333333"/>
          <w:spacing w:val="-2"/>
          <w:sz w:val="21"/>
          <w:szCs w:val="21"/>
        </w:rPr>
        <w:t>suportă</w:t>
      </w:r>
      <w:r w:rsidRPr="00FF318E">
        <w:rPr>
          <w:color w:val="333333"/>
          <w:spacing w:val="-6"/>
          <w:sz w:val="21"/>
          <w:szCs w:val="21"/>
        </w:rPr>
        <w:t xml:space="preserve"> </w:t>
      </w:r>
      <w:r w:rsidRPr="00FF318E">
        <w:rPr>
          <w:color w:val="333333"/>
          <w:spacing w:val="-2"/>
          <w:sz w:val="21"/>
          <w:szCs w:val="21"/>
        </w:rPr>
        <w:t>de</w:t>
      </w:r>
      <w:r w:rsidRPr="00FF318E">
        <w:rPr>
          <w:color w:val="333333"/>
          <w:spacing w:val="-7"/>
          <w:sz w:val="21"/>
          <w:szCs w:val="21"/>
        </w:rPr>
        <w:t xml:space="preserve"> </w:t>
      </w:r>
      <w:r w:rsidRPr="00FF318E">
        <w:rPr>
          <w:color w:val="333333"/>
          <w:spacing w:val="-2"/>
          <w:sz w:val="21"/>
          <w:szCs w:val="21"/>
        </w:rPr>
        <w:t>beneficiar,</w:t>
      </w:r>
      <w:r w:rsidRPr="00FF318E">
        <w:rPr>
          <w:color w:val="333333"/>
          <w:spacing w:val="-7"/>
          <w:sz w:val="21"/>
          <w:szCs w:val="21"/>
        </w:rPr>
        <w:t xml:space="preserve"> </w:t>
      </w:r>
      <w:r w:rsidRPr="00FF318E">
        <w:rPr>
          <w:color w:val="333333"/>
          <w:spacing w:val="-2"/>
          <w:sz w:val="21"/>
          <w:szCs w:val="21"/>
        </w:rPr>
        <w:t>cu</w:t>
      </w:r>
      <w:r w:rsidRPr="00FF318E">
        <w:rPr>
          <w:color w:val="333333"/>
          <w:spacing w:val="-6"/>
          <w:sz w:val="21"/>
          <w:szCs w:val="21"/>
        </w:rPr>
        <w:t xml:space="preserve"> </w:t>
      </w:r>
      <w:r w:rsidRPr="00FF318E">
        <w:rPr>
          <w:color w:val="333333"/>
          <w:spacing w:val="-4"/>
          <w:sz w:val="21"/>
          <w:szCs w:val="21"/>
        </w:rPr>
        <w:t>excepţia</w:t>
      </w:r>
      <w:r w:rsidRPr="00FF318E">
        <w:rPr>
          <w:color w:val="333333"/>
          <w:w w:val="95"/>
          <w:sz w:val="21"/>
          <w:szCs w:val="21"/>
        </w:rPr>
        <w:t xml:space="preserve"> plăţilor </w:t>
      </w:r>
      <w:r w:rsidRPr="00FF318E">
        <w:rPr>
          <w:color w:val="333333"/>
          <w:sz w:val="21"/>
          <w:szCs w:val="21"/>
        </w:rPr>
        <w:t xml:space="preserve">care intră sub incidenţa Legii </w:t>
      </w:r>
      <w:hyperlink r:id="rId340">
        <w:r w:rsidRPr="00FF318E">
          <w:rPr>
            <w:color w:val="2975A6"/>
            <w:sz w:val="21"/>
            <w:szCs w:val="21"/>
          </w:rPr>
          <w:t>nr. 209/2019</w:t>
        </w:r>
      </w:hyperlink>
      <w:r w:rsidRPr="00FF318E">
        <w:rPr>
          <w:color w:val="2975A6"/>
          <w:sz w:val="21"/>
          <w:szCs w:val="21"/>
        </w:rPr>
        <w:t xml:space="preserve"> </w:t>
      </w:r>
      <w:r w:rsidRPr="00FF318E">
        <w:rPr>
          <w:color w:val="333333"/>
          <w:sz w:val="21"/>
          <w:szCs w:val="21"/>
        </w:rPr>
        <w:t xml:space="preserve">privind serviciile de plată </w:t>
      </w:r>
      <w:r w:rsidRPr="00FF318E">
        <w:rPr>
          <w:color w:val="333333"/>
          <w:w w:val="95"/>
          <w:sz w:val="21"/>
          <w:szCs w:val="21"/>
        </w:rPr>
        <w:t xml:space="preserve">şi </w:t>
      </w:r>
      <w:r w:rsidRPr="00FF318E">
        <w:rPr>
          <w:color w:val="333333"/>
          <w:sz w:val="21"/>
          <w:szCs w:val="21"/>
        </w:rPr>
        <w:t xml:space="preserve">pentru modificarea unor acte normative, pentru care comisioanele se suportă, </w:t>
      </w:r>
      <w:r w:rsidRPr="00FF318E">
        <w:rPr>
          <w:color w:val="333333"/>
          <w:spacing w:val="-2"/>
          <w:sz w:val="21"/>
          <w:szCs w:val="21"/>
        </w:rPr>
        <w:t>proporţional,</w:t>
      </w:r>
      <w:r w:rsidRPr="00FF318E">
        <w:rPr>
          <w:color w:val="333333"/>
          <w:spacing w:val="-13"/>
          <w:sz w:val="21"/>
          <w:szCs w:val="21"/>
        </w:rPr>
        <w:t xml:space="preserve"> </w:t>
      </w:r>
      <w:r w:rsidRPr="00FF318E">
        <w:rPr>
          <w:color w:val="333333"/>
          <w:spacing w:val="-2"/>
          <w:sz w:val="21"/>
          <w:szCs w:val="21"/>
        </w:rPr>
        <w:t>de</w:t>
      </w:r>
      <w:r w:rsidRPr="00FF318E">
        <w:rPr>
          <w:color w:val="333333"/>
          <w:spacing w:val="-13"/>
          <w:sz w:val="21"/>
          <w:szCs w:val="21"/>
        </w:rPr>
        <w:t xml:space="preserve"> </w:t>
      </w:r>
      <w:r w:rsidRPr="00FF318E">
        <w:rPr>
          <w:color w:val="333333"/>
          <w:spacing w:val="-2"/>
          <w:sz w:val="21"/>
          <w:szCs w:val="21"/>
        </w:rPr>
        <w:t>către</w:t>
      </w:r>
      <w:r w:rsidRPr="00FF318E">
        <w:rPr>
          <w:color w:val="333333"/>
          <w:spacing w:val="-12"/>
          <w:sz w:val="21"/>
          <w:szCs w:val="21"/>
        </w:rPr>
        <w:t xml:space="preserve"> </w:t>
      </w:r>
      <w:r w:rsidRPr="00FF318E">
        <w:rPr>
          <w:color w:val="333333"/>
          <w:spacing w:val="-2"/>
          <w:sz w:val="21"/>
          <w:szCs w:val="21"/>
        </w:rPr>
        <w:t>beneficiar</w:t>
      </w:r>
      <w:r w:rsidRPr="00FF318E">
        <w:rPr>
          <w:color w:val="333333"/>
          <w:spacing w:val="-13"/>
          <w:sz w:val="21"/>
          <w:szCs w:val="21"/>
        </w:rPr>
        <w:t xml:space="preserve"> </w:t>
      </w:r>
      <w:r w:rsidRPr="00FF318E">
        <w:rPr>
          <w:color w:val="333333"/>
          <w:spacing w:val="-2"/>
          <w:sz w:val="21"/>
          <w:szCs w:val="21"/>
        </w:rPr>
        <w:t>şi</w:t>
      </w:r>
      <w:r w:rsidRPr="00FF318E">
        <w:rPr>
          <w:color w:val="333333"/>
          <w:spacing w:val="-12"/>
          <w:sz w:val="21"/>
          <w:szCs w:val="21"/>
        </w:rPr>
        <w:t xml:space="preserve"> </w:t>
      </w:r>
      <w:r w:rsidRPr="00FF318E">
        <w:rPr>
          <w:color w:val="333333"/>
          <w:spacing w:val="-2"/>
          <w:sz w:val="21"/>
          <w:szCs w:val="21"/>
        </w:rPr>
        <w:t>de</w:t>
      </w:r>
      <w:r w:rsidRPr="00FF318E">
        <w:rPr>
          <w:color w:val="333333"/>
          <w:spacing w:val="-13"/>
          <w:sz w:val="21"/>
          <w:szCs w:val="21"/>
        </w:rPr>
        <w:t xml:space="preserve"> </w:t>
      </w:r>
      <w:r w:rsidRPr="00FF318E">
        <w:rPr>
          <w:color w:val="333333"/>
          <w:spacing w:val="-2"/>
          <w:sz w:val="21"/>
          <w:szCs w:val="21"/>
        </w:rPr>
        <w:t>către</w:t>
      </w:r>
      <w:r w:rsidRPr="00FF318E">
        <w:rPr>
          <w:color w:val="333333"/>
          <w:spacing w:val="-13"/>
          <w:sz w:val="21"/>
          <w:szCs w:val="21"/>
        </w:rPr>
        <w:t xml:space="preserve"> </w:t>
      </w:r>
      <w:r w:rsidRPr="00FF318E">
        <w:rPr>
          <w:color w:val="333333"/>
          <w:spacing w:val="-2"/>
          <w:sz w:val="21"/>
          <w:szCs w:val="21"/>
        </w:rPr>
        <w:t>casele</w:t>
      </w:r>
      <w:r w:rsidRPr="00FF318E">
        <w:rPr>
          <w:color w:val="333333"/>
          <w:spacing w:val="-12"/>
          <w:sz w:val="21"/>
          <w:szCs w:val="21"/>
        </w:rPr>
        <w:t xml:space="preserve"> </w:t>
      </w:r>
      <w:r w:rsidRPr="00FF318E">
        <w:rPr>
          <w:color w:val="333333"/>
          <w:spacing w:val="-2"/>
          <w:sz w:val="21"/>
          <w:szCs w:val="21"/>
        </w:rPr>
        <w:t>teritoriale</w:t>
      </w:r>
      <w:r w:rsidRPr="00FF318E">
        <w:rPr>
          <w:color w:val="333333"/>
          <w:spacing w:val="-13"/>
          <w:sz w:val="21"/>
          <w:szCs w:val="21"/>
        </w:rPr>
        <w:t xml:space="preserve"> </w:t>
      </w:r>
      <w:r w:rsidRPr="00FF318E">
        <w:rPr>
          <w:color w:val="333333"/>
          <w:spacing w:val="-2"/>
          <w:sz w:val="21"/>
          <w:szCs w:val="21"/>
        </w:rPr>
        <w:t>de</w:t>
      </w:r>
      <w:r w:rsidRPr="00FF318E">
        <w:rPr>
          <w:color w:val="333333"/>
          <w:spacing w:val="-12"/>
          <w:sz w:val="21"/>
          <w:szCs w:val="21"/>
        </w:rPr>
        <w:t xml:space="preserve"> </w:t>
      </w:r>
      <w:r w:rsidRPr="00FF318E">
        <w:rPr>
          <w:color w:val="333333"/>
          <w:spacing w:val="-2"/>
          <w:sz w:val="21"/>
          <w:szCs w:val="21"/>
        </w:rPr>
        <w:t>pensii.</w:t>
      </w:r>
    </w:p>
    <w:p w14:paraId="29B0391C" w14:textId="77777777" w:rsidR="00985233" w:rsidRPr="00FF318E" w:rsidRDefault="00985233" w:rsidP="00272B37">
      <w:pPr>
        <w:pStyle w:val="ListParagraph"/>
        <w:numPr>
          <w:ilvl w:val="0"/>
          <w:numId w:val="41"/>
        </w:numPr>
        <w:tabs>
          <w:tab w:val="left" w:pos="419"/>
        </w:tabs>
        <w:spacing w:line="360" w:lineRule="auto"/>
        <w:ind w:left="419" w:hanging="315"/>
        <w:jc w:val="both"/>
        <w:rPr>
          <w:sz w:val="21"/>
        </w:rPr>
      </w:pPr>
      <w:r>
        <w:rPr>
          <w:color w:val="333333"/>
          <w:spacing w:val="-4"/>
          <w:sz w:val="21"/>
        </w:rPr>
        <w:t>Cheltuielile</w:t>
      </w:r>
      <w:r>
        <w:rPr>
          <w:color w:val="333333"/>
          <w:spacing w:val="-9"/>
          <w:sz w:val="21"/>
        </w:rPr>
        <w:t xml:space="preserve"> </w:t>
      </w:r>
      <w:r>
        <w:rPr>
          <w:color w:val="333333"/>
          <w:spacing w:val="-4"/>
          <w:sz w:val="21"/>
        </w:rPr>
        <w:t>generate</w:t>
      </w:r>
      <w:r>
        <w:rPr>
          <w:color w:val="333333"/>
          <w:spacing w:val="-9"/>
          <w:sz w:val="21"/>
        </w:rPr>
        <w:t xml:space="preserve"> </w:t>
      </w:r>
      <w:r>
        <w:rPr>
          <w:color w:val="333333"/>
          <w:spacing w:val="-4"/>
          <w:sz w:val="21"/>
        </w:rPr>
        <w:t>de</w:t>
      </w:r>
      <w:r>
        <w:rPr>
          <w:color w:val="333333"/>
          <w:spacing w:val="-9"/>
          <w:sz w:val="21"/>
        </w:rPr>
        <w:t xml:space="preserve"> </w:t>
      </w:r>
      <w:r>
        <w:rPr>
          <w:color w:val="333333"/>
          <w:spacing w:val="-4"/>
          <w:sz w:val="21"/>
        </w:rPr>
        <w:t>transferul</w:t>
      </w:r>
      <w:r>
        <w:rPr>
          <w:color w:val="333333"/>
          <w:spacing w:val="-9"/>
          <w:sz w:val="21"/>
        </w:rPr>
        <w:t xml:space="preserve"> </w:t>
      </w:r>
      <w:r>
        <w:rPr>
          <w:color w:val="333333"/>
          <w:spacing w:val="-4"/>
          <w:sz w:val="21"/>
        </w:rPr>
        <w:t>din</w:t>
      </w:r>
      <w:r>
        <w:rPr>
          <w:color w:val="333333"/>
          <w:spacing w:val="-8"/>
          <w:sz w:val="21"/>
        </w:rPr>
        <w:t xml:space="preserve"> </w:t>
      </w:r>
      <w:r>
        <w:rPr>
          <w:color w:val="333333"/>
          <w:spacing w:val="-4"/>
          <w:sz w:val="21"/>
        </w:rPr>
        <w:t>străinătate</w:t>
      </w:r>
      <w:r>
        <w:rPr>
          <w:color w:val="333333"/>
          <w:spacing w:val="-9"/>
          <w:sz w:val="21"/>
        </w:rPr>
        <w:t xml:space="preserve"> </w:t>
      </w:r>
      <w:r>
        <w:rPr>
          <w:color w:val="333333"/>
          <w:spacing w:val="-4"/>
          <w:sz w:val="21"/>
        </w:rPr>
        <w:t>al</w:t>
      </w:r>
      <w:r>
        <w:rPr>
          <w:color w:val="333333"/>
          <w:spacing w:val="-9"/>
          <w:sz w:val="21"/>
        </w:rPr>
        <w:t xml:space="preserve"> </w:t>
      </w:r>
      <w:r>
        <w:rPr>
          <w:color w:val="333333"/>
          <w:spacing w:val="-4"/>
          <w:sz w:val="21"/>
        </w:rPr>
        <w:t>prestaţiilor</w:t>
      </w:r>
      <w:r>
        <w:rPr>
          <w:color w:val="333333"/>
          <w:spacing w:val="-9"/>
          <w:sz w:val="21"/>
        </w:rPr>
        <w:t xml:space="preserve"> </w:t>
      </w:r>
      <w:r>
        <w:rPr>
          <w:color w:val="333333"/>
          <w:spacing w:val="-4"/>
          <w:sz w:val="21"/>
        </w:rPr>
        <w:t>de</w:t>
      </w:r>
      <w:r>
        <w:rPr>
          <w:color w:val="333333"/>
          <w:spacing w:val="-9"/>
          <w:sz w:val="21"/>
        </w:rPr>
        <w:t xml:space="preserve"> </w:t>
      </w:r>
      <w:r>
        <w:rPr>
          <w:color w:val="333333"/>
          <w:spacing w:val="-4"/>
          <w:sz w:val="21"/>
        </w:rPr>
        <w:t>asigurări</w:t>
      </w:r>
      <w:r>
        <w:rPr>
          <w:color w:val="333333"/>
          <w:spacing w:val="-8"/>
          <w:sz w:val="21"/>
        </w:rPr>
        <w:t xml:space="preserve"> </w:t>
      </w:r>
      <w:r>
        <w:rPr>
          <w:color w:val="333333"/>
          <w:spacing w:val="-4"/>
          <w:sz w:val="21"/>
        </w:rPr>
        <w:t>sociale,</w:t>
      </w:r>
      <w:r>
        <w:rPr>
          <w:color w:val="333333"/>
          <w:spacing w:val="-9"/>
          <w:sz w:val="21"/>
        </w:rPr>
        <w:t xml:space="preserve"> </w:t>
      </w:r>
      <w:r>
        <w:rPr>
          <w:color w:val="333333"/>
          <w:spacing w:val="-4"/>
          <w:sz w:val="21"/>
        </w:rPr>
        <w:t>cuvenite</w:t>
      </w:r>
      <w:r>
        <w:rPr>
          <w:color w:val="333333"/>
          <w:spacing w:val="-9"/>
          <w:sz w:val="21"/>
        </w:rPr>
        <w:t xml:space="preserve"> </w:t>
      </w:r>
      <w:r>
        <w:rPr>
          <w:color w:val="333333"/>
          <w:spacing w:val="-4"/>
          <w:sz w:val="21"/>
        </w:rPr>
        <w:t>şi</w:t>
      </w:r>
      <w:r>
        <w:rPr>
          <w:color w:val="333333"/>
          <w:spacing w:val="-9"/>
          <w:sz w:val="21"/>
        </w:rPr>
        <w:t xml:space="preserve"> </w:t>
      </w:r>
      <w:r>
        <w:rPr>
          <w:color w:val="333333"/>
          <w:spacing w:val="-4"/>
          <w:sz w:val="21"/>
        </w:rPr>
        <w:t>neîncasate,</w:t>
      </w:r>
      <w:r>
        <w:rPr>
          <w:color w:val="333333"/>
          <w:spacing w:val="-9"/>
          <w:sz w:val="21"/>
        </w:rPr>
        <w:t xml:space="preserve"> </w:t>
      </w:r>
      <w:r>
        <w:rPr>
          <w:color w:val="333333"/>
          <w:spacing w:val="-4"/>
          <w:sz w:val="21"/>
        </w:rPr>
        <w:t>se</w:t>
      </w:r>
      <w:r>
        <w:rPr>
          <w:color w:val="333333"/>
          <w:spacing w:val="-8"/>
          <w:sz w:val="21"/>
        </w:rPr>
        <w:t xml:space="preserve"> </w:t>
      </w:r>
    </w:p>
    <w:p w14:paraId="688BBADD" w14:textId="77777777" w:rsidR="00985233" w:rsidRPr="00FF318E" w:rsidRDefault="00985233" w:rsidP="00985233">
      <w:pPr>
        <w:tabs>
          <w:tab w:val="left" w:pos="419"/>
        </w:tabs>
        <w:spacing w:line="360" w:lineRule="auto"/>
        <w:ind w:left="104"/>
        <w:jc w:val="both"/>
        <w:rPr>
          <w:sz w:val="21"/>
        </w:rPr>
      </w:pPr>
      <w:r w:rsidRPr="00FF318E">
        <w:rPr>
          <w:color w:val="333333"/>
          <w:spacing w:val="-4"/>
          <w:sz w:val="21"/>
        </w:rPr>
        <w:t>suportă</w:t>
      </w:r>
      <w:r w:rsidRPr="00FF318E">
        <w:rPr>
          <w:color w:val="333333"/>
          <w:spacing w:val="-9"/>
          <w:sz w:val="21"/>
        </w:rPr>
        <w:t xml:space="preserve"> </w:t>
      </w:r>
      <w:r w:rsidRPr="00FF318E">
        <w:rPr>
          <w:color w:val="333333"/>
          <w:spacing w:val="-4"/>
          <w:sz w:val="21"/>
        </w:rPr>
        <w:t>din</w:t>
      </w:r>
      <w:r w:rsidRPr="00FF318E">
        <w:rPr>
          <w:color w:val="333333"/>
          <w:spacing w:val="-9"/>
          <w:sz w:val="21"/>
        </w:rPr>
        <w:t xml:space="preserve"> </w:t>
      </w:r>
      <w:r w:rsidRPr="00FF318E">
        <w:rPr>
          <w:color w:val="333333"/>
          <w:spacing w:val="-4"/>
          <w:sz w:val="21"/>
        </w:rPr>
        <w:t>bugetul</w:t>
      </w:r>
      <w:r w:rsidRPr="00FF318E">
        <w:rPr>
          <w:color w:val="333333"/>
          <w:spacing w:val="-9"/>
          <w:sz w:val="21"/>
        </w:rPr>
        <w:t xml:space="preserve"> </w:t>
      </w:r>
      <w:r w:rsidRPr="00FF318E">
        <w:rPr>
          <w:color w:val="333333"/>
          <w:spacing w:val="-4"/>
          <w:sz w:val="21"/>
        </w:rPr>
        <w:t>asigurărilor</w:t>
      </w:r>
      <w:r w:rsidRPr="00FF318E">
        <w:rPr>
          <w:color w:val="333333"/>
          <w:spacing w:val="-9"/>
          <w:sz w:val="21"/>
        </w:rPr>
        <w:t xml:space="preserve"> </w:t>
      </w:r>
      <w:r w:rsidRPr="00FF318E">
        <w:rPr>
          <w:color w:val="333333"/>
          <w:spacing w:val="-4"/>
          <w:sz w:val="21"/>
        </w:rPr>
        <w:t>sociale</w:t>
      </w:r>
      <w:r w:rsidRPr="00FF318E">
        <w:rPr>
          <w:color w:val="333333"/>
          <w:spacing w:val="-8"/>
          <w:sz w:val="21"/>
        </w:rPr>
        <w:t xml:space="preserve"> </w:t>
      </w:r>
      <w:r w:rsidRPr="00FF318E">
        <w:rPr>
          <w:color w:val="333333"/>
          <w:spacing w:val="-4"/>
          <w:sz w:val="21"/>
        </w:rPr>
        <w:t>de</w:t>
      </w:r>
      <w:r w:rsidRPr="00FF318E">
        <w:rPr>
          <w:color w:val="333333"/>
          <w:spacing w:val="-9"/>
          <w:sz w:val="21"/>
        </w:rPr>
        <w:t xml:space="preserve"> </w:t>
      </w:r>
      <w:r w:rsidRPr="00FF318E">
        <w:rPr>
          <w:color w:val="333333"/>
          <w:spacing w:val="-4"/>
          <w:sz w:val="21"/>
        </w:rPr>
        <w:t>stat.</w:t>
      </w:r>
    </w:p>
    <w:p w14:paraId="538CAC5E" w14:textId="77777777" w:rsidR="00985233" w:rsidRPr="00FF318E" w:rsidRDefault="00985233" w:rsidP="00985233">
      <w:pPr>
        <w:tabs>
          <w:tab w:val="left" w:pos="419"/>
        </w:tabs>
        <w:spacing w:line="241" w:lineRule="exact"/>
        <w:jc w:val="both"/>
        <w:rPr>
          <w:sz w:val="21"/>
        </w:rPr>
      </w:pPr>
    </w:p>
    <w:p w14:paraId="56BD6432" w14:textId="77777777" w:rsidR="00985233" w:rsidRDefault="00985233" w:rsidP="00272B37">
      <w:pPr>
        <w:pStyle w:val="ListParagraph"/>
        <w:numPr>
          <w:ilvl w:val="0"/>
          <w:numId w:val="41"/>
        </w:numPr>
        <w:tabs>
          <w:tab w:val="left" w:pos="430"/>
        </w:tabs>
        <w:spacing w:before="103" w:line="343" w:lineRule="auto"/>
        <w:ind w:left="104" w:right="116" w:firstLine="0"/>
        <w:jc w:val="both"/>
        <w:rPr>
          <w:sz w:val="21"/>
        </w:rPr>
      </w:pPr>
      <w:r>
        <w:rPr>
          <w:color w:val="333333"/>
          <w:sz w:val="21"/>
        </w:rPr>
        <w:t>Pentru</w:t>
      </w:r>
      <w:r>
        <w:rPr>
          <w:color w:val="333333"/>
          <w:spacing w:val="-6"/>
          <w:sz w:val="21"/>
        </w:rPr>
        <w:t xml:space="preserve"> </w:t>
      </w:r>
      <w:r>
        <w:rPr>
          <w:color w:val="333333"/>
          <w:sz w:val="21"/>
        </w:rPr>
        <w:t>a</w:t>
      </w:r>
      <w:r>
        <w:rPr>
          <w:color w:val="333333"/>
          <w:spacing w:val="-6"/>
          <w:sz w:val="21"/>
        </w:rPr>
        <w:t xml:space="preserve"> </w:t>
      </w:r>
      <w:r>
        <w:rPr>
          <w:color w:val="333333"/>
          <w:sz w:val="21"/>
        </w:rPr>
        <w:t>beneficia</w:t>
      </w:r>
      <w:r>
        <w:rPr>
          <w:color w:val="333333"/>
          <w:spacing w:val="-6"/>
          <w:sz w:val="21"/>
        </w:rPr>
        <w:t xml:space="preserve"> </w:t>
      </w:r>
      <w:r>
        <w:rPr>
          <w:color w:val="333333"/>
          <w:sz w:val="21"/>
        </w:rPr>
        <w:t>de</w:t>
      </w:r>
      <w:r>
        <w:rPr>
          <w:color w:val="333333"/>
          <w:spacing w:val="-6"/>
          <w:sz w:val="21"/>
        </w:rPr>
        <w:t xml:space="preserve"> </w:t>
      </w:r>
      <w:r>
        <w:rPr>
          <w:color w:val="333333"/>
          <w:sz w:val="21"/>
        </w:rPr>
        <w:t>drepturile</w:t>
      </w:r>
      <w:r>
        <w:rPr>
          <w:color w:val="333333"/>
          <w:spacing w:val="-6"/>
          <w:sz w:val="21"/>
        </w:rPr>
        <w:t xml:space="preserve"> </w:t>
      </w:r>
      <w:r>
        <w:rPr>
          <w:color w:val="333333"/>
          <w:sz w:val="21"/>
        </w:rPr>
        <w:t>cuvenite</w:t>
      </w:r>
      <w:r>
        <w:rPr>
          <w:color w:val="333333"/>
          <w:spacing w:val="-6"/>
          <w:sz w:val="21"/>
        </w:rPr>
        <w:t xml:space="preserve"> </w:t>
      </w:r>
      <w:r>
        <w:rPr>
          <w:color w:val="333333"/>
          <w:sz w:val="21"/>
        </w:rPr>
        <w:t>din</w:t>
      </w:r>
      <w:r>
        <w:rPr>
          <w:color w:val="333333"/>
          <w:spacing w:val="-6"/>
          <w:sz w:val="21"/>
        </w:rPr>
        <w:t xml:space="preserve"> </w:t>
      </w:r>
      <w:r>
        <w:rPr>
          <w:color w:val="333333"/>
          <w:sz w:val="21"/>
        </w:rPr>
        <w:t>cadrul</w:t>
      </w:r>
      <w:r>
        <w:rPr>
          <w:color w:val="333333"/>
          <w:spacing w:val="-6"/>
          <w:sz w:val="21"/>
        </w:rPr>
        <w:t xml:space="preserve"> </w:t>
      </w:r>
      <w:r>
        <w:rPr>
          <w:color w:val="333333"/>
          <w:sz w:val="21"/>
        </w:rPr>
        <w:t>sistemului</w:t>
      </w:r>
      <w:r>
        <w:rPr>
          <w:color w:val="333333"/>
          <w:spacing w:val="-6"/>
          <w:sz w:val="21"/>
        </w:rPr>
        <w:t xml:space="preserve"> </w:t>
      </w:r>
      <w:r>
        <w:rPr>
          <w:color w:val="333333"/>
          <w:sz w:val="21"/>
        </w:rPr>
        <w:t>public</w:t>
      </w:r>
      <w:r>
        <w:rPr>
          <w:color w:val="333333"/>
          <w:spacing w:val="-6"/>
          <w:sz w:val="21"/>
        </w:rPr>
        <w:t xml:space="preserve"> </w:t>
      </w:r>
      <w:r>
        <w:rPr>
          <w:color w:val="333333"/>
          <w:sz w:val="21"/>
        </w:rPr>
        <w:t>de</w:t>
      </w:r>
      <w:r>
        <w:rPr>
          <w:color w:val="333333"/>
          <w:spacing w:val="-6"/>
          <w:sz w:val="21"/>
        </w:rPr>
        <w:t xml:space="preserve"> </w:t>
      </w:r>
      <w:r>
        <w:rPr>
          <w:color w:val="333333"/>
          <w:sz w:val="21"/>
        </w:rPr>
        <w:t>pensii,</w:t>
      </w:r>
      <w:r>
        <w:rPr>
          <w:color w:val="333333"/>
          <w:spacing w:val="-6"/>
          <w:sz w:val="21"/>
        </w:rPr>
        <w:t xml:space="preserve"> </w:t>
      </w:r>
      <w:r>
        <w:rPr>
          <w:color w:val="333333"/>
          <w:sz w:val="21"/>
        </w:rPr>
        <w:t>beneficiarii</w:t>
      </w:r>
      <w:r>
        <w:rPr>
          <w:color w:val="333333"/>
          <w:spacing w:val="-6"/>
          <w:sz w:val="21"/>
        </w:rPr>
        <w:t xml:space="preserve"> </w:t>
      </w:r>
      <w:r>
        <w:rPr>
          <w:color w:val="333333"/>
          <w:sz w:val="21"/>
        </w:rPr>
        <w:t>drepturilor</w:t>
      </w:r>
      <w:r>
        <w:rPr>
          <w:color w:val="333333"/>
          <w:spacing w:val="-6"/>
          <w:sz w:val="21"/>
        </w:rPr>
        <w:t xml:space="preserve"> </w:t>
      </w:r>
      <w:r>
        <w:rPr>
          <w:color w:val="333333"/>
          <w:sz w:val="21"/>
        </w:rPr>
        <w:t>băneşti</w:t>
      </w:r>
      <w:r>
        <w:rPr>
          <w:color w:val="333333"/>
          <w:spacing w:val="-6"/>
          <w:sz w:val="21"/>
        </w:rPr>
        <w:t xml:space="preserve"> </w:t>
      </w:r>
      <w:r>
        <w:rPr>
          <w:color w:val="333333"/>
          <w:sz w:val="21"/>
        </w:rPr>
        <w:t>acordate</w:t>
      </w:r>
      <w:r>
        <w:rPr>
          <w:color w:val="333333"/>
          <w:spacing w:val="-6"/>
          <w:sz w:val="21"/>
        </w:rPr>
        <w:t xml:space="preserve"> </w:t>
      </w:r>
      <w:r>
        <w:rPr>
          <w:color w:val="333333"/>
          <w:sz w:val="21"/>
        </w:rPr>
        <w:t>de</w:t>
      </w:r>
      <w:r>
        <w:rPr>
          <w:color w:val="333333"/>
          <w:spacing w:val="-6"/>
          <w:sz w:val="21"/>
        </w:rPr>
        <w:t xml:space="preserve"> </w:t>
      </w:r>
      <w:r>
        <w:rPr>
          <w:color w:val="333333"/>
          <w:sz w:val="21"/>
        </w:rPr>
        <w:t>casele</w:t>
      </w:r>
      <w:r>
        <w:rPr>
          <w:color w:val="333333"/>
          <w:spacing w:val="-6"/>
          <w:sz w:val="21"/>
        </w:rPr>
        <w:t xml:space="preserve"> </w:t>
      </w:r>
      <w:r>
        <w:rPr>
          <w:color w:val="333333"/>
          <w:sz w:val="21"/>
        </w:rPr>
        <w:t>teritoriale</w:t>
      </w:r>
      <w:r>
        <w:rPr>
          <w:color w:val="333333"/>
          <w:spacing w:val="-6"/>
          <w:sz w:val="21"/>
        </w:rPr>
        <w:t xml:space="preserve"> </w:t>
      </w:r>
      <w:r>
        <w:rPr>
          <w:color w:val="333333"/>
          <w:sz w:val="21"/>
        </w:rPr>
        <w:t>de</w:t>
      </w:r>
      <w:r>
        <w:rPr>
          <w:color w:val="333333"/>
          <w:spacing w:val="-6"/>
          <w:sz w:val="21"/>
        </w:rPr>
        <w:t xml:space="preserve"> </w:t>
      </w:r>
      <w:r>
        <w:rPr>
          <w:color w:val="333333"/>
          <w:sz w:val="21"/>
        </w:rPr>
        <w:t>pensii</w:t>
      </w:r>
      <w:r>
        <w:rPr>
          <w:color w:val="333333"/>
          <w:spacing w:val="-6"/>
          <w:sz w:val="21"/>
        </w:rPr>
        <w:t xml:space="preserve"> </w:t>
      </w:r>
      <w:r>
        <w:rPr>
          <w:color w:val="333333"/>
          <w:sz w:val="21"/>
        </w:rPr>
        <w:t>stabiliţi</w:t>
      </w:r>
      <w:r>
        <w:rPr>
          <w:color w:val="333333"/>
          <w:spacing w:val="-6"/>
          <w:sz w:val="21"/>
        </w:rPr>
        <w:t xml:space="preserve"> </w:t>
      </w:r>
      <w:r>
        <w:rPr>
          <w:color w:val="333333"/>
          <w:sz w:val="21"/>
        </w:rPr>
        <w:t xml:space="preserve">pe </w:t>
      </w:r>
      <w:r>
        <w:rPr>
          <w:color w:val="333333"/>
          <w:spacing w:val="-2"/>
          <w:sz w:val="21"/>
        </w:rPr>
        <w:t>teritoriul</w:t>
      </w:r>
      <w:r>
        <w:rPr>
          <w:color w:val="333333"/>
          <w:spacing w:val="-10"/>
          <w:sz w:val="21"/>
        </w:rPr>
        <w:t xml:space="preserve"> </w:t>
      </w:r>
      <w:r>
        <w:rPr>
          <w:color w:val="333333"/>
          <w:spacing w:val="-2"/>
          <w:sz w:val="21"/>
        </w:rPr>
        <w:t>altor</w:t>
      </w:r>
      <w:r>
        <w:rPr>
          <w:color w:val="333333"/>
          <w:spacing w:val="-10"/>
          <w:sz w:val="21"/>
        </w:rPr>
        <w:t xml:space="preserve"> </w:t>
      </w:r>
      <w:r>
        <w:rPr>
          <w:color w:val="333333"/>
          <w:spacing w:val="-2"/>
          <w:sz w:val="21"/>
        </w:rPr>
        <w:t>state,</w:t>
      </w:r>
      <w:r>
        <w:rPr>
          <w:color w:val="333333"/>
          <w:spacing w:val="-10"/>
          <w:sz w:val="21"/>
        </w:rPr>
        <w:t xml:space="preserve"> </w:t>
      </w:r>
      <w:r>
        <w:rPr>
          <w:color w:val="333333"/>
          <w:spacing w:val="-2"/>
          <w:sz w:val="21"/>
        </w:rPr>
        <w:t>denumiţi</w:t>
      </w:r>
      <w:r>
        <w:rPr>
          <w:color w:val="333333"/>
          <w:spacing w:val="-10"/>
          <w:sz w:val="21"/>
        </w:rPr>
        <w:t xml:space="preserve"> </w:t>
      </w:r>
      <w:r>
        <w:rPr>
          <w:color w:val="333333"/>
          <w:spacing w:val="-2"/>
          <w:sz w:val="21"/>
        </w:rPr>
        <w:t>în</w:t>
      </w:r>
      <w:r>
        <w:rPr>
          <w:color w:val="333333"/>
          <w:spacing w:val="-10"/>
          <w:sz w:val="21"/>
        </w:rPr>
        <w:t xml:space="preserve"> </w:t>
      </w:r>
      <w:r>
        <w:rPr>
          <w:color w:val="333333"/>
          <w:spacing w:val="-2"/>
          <w:sz w:val="21"/>
        </w:rPr>
        <w:t>continuare</w:t>
      </w:r>
      <w:r>
        <w:rPr>
          <w:color w:val="333333"/>
          <w:spacing w:val="-10"/>
          <w:sz w:val="21"/>
        </w:rPr>
        <w:t xml:space="preserve"> </w:t>
      </w:r>
      <w:r>
        <w:rPr>
          <w:color w:val="333333"/>
          <w:spacing w:val="-2"/>
          <w:sz w:val="21"/>
        </w:rPr>
        <w:t>beneficiari</w:t>
      </w:r>
      <w:r>
        <w:rPr>
          <w:color w:val="333333"/>
          <w:spacing w:val="-10"/>
          <w:sz w:val="21"/>
        </w:rPr>
        <w:t xml:space="preserve"> </w:t>
      </w:r>
      <w:r>
        <w:rPr>
          <w:color w:val="333333"/>
          <w:spacing w:val="-2"/>
          <w:sz w:val="21"/>
        </w:rPr>
        <w:t>nerezidenţi,</w:t>
      </w:r>
      <w:r>
        <w:rPr>
          <w:color w:val="333333"/>
          <w:spacing w:val="-10"/>
          <w:sz w:val="21"/>
        </w:rPr>
        <w:t xml:space="preserve"> </w:t>
      </w:r>
      <w:r>
        <w:rPr>
          <w:color w:val="333333"/>
          <w:spacing w:val="-2"/>
          <w:sz w:val="21"/>
        </w:rPr>
        <w:t>au</w:t>
      </w:r>
      <w:r>
        <w:rPr>
          <w:color w:val="333333"/>
          <w:spacing w:val="-10"/>
          <w:sz w:val="21"/>
        </w:rPr>
        <w:t xml:space="preserve"> </w:t>
      </w:r>
      <w:r>
        <w:rPr>
          <w:color w:val="333333"/>
          <w:spacing w:val="-2"/>
          <w:sz w:val="21"/>
        </w:rPr>
        <w:t>obligaţia</w:t>
      </w:r>
      <w:r>
        <w:rPr>
          <w:color w:val="333333"/>
          <w:spacing w:val="-10"/>
          <w:sz w:val="21"/>
        </w:rPr>
        <w:t xml:space="preserve"> </w:t>
      </w:r>
      <w:r>
        <w:rPr>
          <w:color w:val="333333"/>
          <w:spacing w:val="-2"/>
          <w:sz w:val="21"/>
        </w:rPr>
        <w:t>de</w:t>
      </w:r>
      <w:r>
        <w:rPr>
          <w:color w:val="333333"/>
          <w:spacing w:val="-10"/>
          <w:sz w:val="21"/>
        </w:rPr>
        <w:t xml:space="preserve"> </w:t>
      </w:r>
      <w:r>
        <w:rPr>
          <w:color w:val="333333"/>
          <w:spacing w:val="-2"/>
          <w:sz w:val="21"/>
        </w:rPr>
        <w:t>a</w:t>
      </w:r>
      <w:r>
        <w:rPr>
          <w:color w:val="333333"/>
          <w:spacing w:val="-10"/>
          <w:sz w:val="21"/>
        </w:rPr>
        <w:t xml:space="preserve"> </w:t>
      </w:r>
      <w:r>
        <w:rPr>
          <w:color w:val="333333"/>
          <w:spacing w:val="-2"/>
          <w:sz w:val="21"/>
        </w:rPr>
        <w:t>transmite</w:t>
      </w:r>
      <w:r>
        <w:rPr>
          <w:color w:val="333333"/>
          <w:spacing w:val="-10"/>
          <w:sz w:val="21"/>
        </w:rPr>
        <w:t xml:space="preserve"> </w:t>
      </w:r>
      <w:r>
        <w:rPr>
          <w:color w:val="333333"/>
          <w:spacing w:val="-2"/>
          <w:sz w:val="21"/>
        </w:rPr>
        <w:t>semestrial,</w:t>
      </w:r>
      <w:r>
        <w:rPr>
          <w:color w:val="333333"/>
          <w:spacing w:val="-10"/>
          <w:sz w:val="21"/>
        </w:rPr>
        <w:t xml:space="preserve"> </w:t>
      </w:r>
      <w:r>
        <w:rPr>
          <w:color w:val="333333"/>
          <w:spacing w:val="-2"/>
          <w:sz w:val="21"/>
        </w:rPr>
        <w:t>până</w:t>
      </w:r>
      <w:r>
        <w:rPr>
          <w:color w:val="333333"/>
          <w:spacing w:val="-10"/>
          <w:sz w:val="21"/>
        </w:rPr>
        <w:t xml:space="preserve"> </w:t>
      </w:r>
      <w:r>
        <w:rPr>
          <w:color w:val="333333"/>
          <w:spacing w:val="-2"/>
          <w:sz w:val="21"/>
        </w:rPr>
        <w:t>cel</w:t>
      </w:r>
      <w:r>
        <w:rPr>
          <w:color w:val="333333"/>
          <w:spacing w:val="-10"/>
          <w:sz w:val="21"/>
        </w:rPr>
        <w:t xml:space="preserve"> </w:t>
      </w:r>
      <w:r>
        <w:rPr>
          <w:color w:val="333333"/>
          <w:spacing w:val="-2"/>
          <w:sz w:val="21"/>
        </w:rPr>
        <w:t>târziu</w:t>
      </w:r>
      <w:r>
        <w:rPr>
          <w:color w:val="333333"/>
          <w:spacing w:val="-10"/>
          <w:sz w:val="21"/>
        </w:rPr>
        <w:t xml:space="preserve"> </w:t>
      </w:r>
      <w:r>
        <w:rPr>
          <w:color w:val="333333"/>
          <w:spacing w:val="-2"/>
          <w:sz w:val="21"/>
        </w:rPr>
        <w:t>la</w:t>
      </w:r>
      <w:r>
        <w:rPr>
          <w:color w:val="333333"/>
          <w:spacing w:val="-10"/>
          <w:sz w:val="21"/>
        </w:rPr>
        <w:t xml:space="preserve"> </w:t>
      </w:r>
      <w:r>
        <w:rPr>
          <w:color w:val="333333"/>
          <w:spacing w:val="-2"/>
          <w:sz w:val="21"/>
        </w:rPr>
        <w:t>data</w:t>
      </w:r>
      <w:r>
        <w:rPr>
          <w:color w:val="333333"/>
          <w:spacing w:val="-10"/>
          <w:sz w:val="21"/>
        </w:rPr>
        <w:t xml:space="preserve"> </w:t>
      </w:r>
      <w:r>
        <w:rPr>
          <w:color w:val="333333"/>
          <w:spacing w:val="-2"/>
          <w:sz w:val="21"/>
        </w:rPr>
        <w:t>de</w:t>
      </w:r>
      <w:r>
        <w:rPr>
          <w:color w:val="333333"/>
          <w:spacing w:val="-10"/>
          <w:sz w:val="21"/>
        </w:rPr>
        <w:t xml:space="preserve"> </w:t>
      </w:r>
      <w:r>
        <w:rPr>
          <w:color w:val="333333"/>
          <w:spacing w:val="-2"/>
          <w:sz w:val="21"/>
        </w:rPr>
        <w:t>31</w:t>
      </w:r>
      <w:r>
        <w:rPr>
          <w:color w:val="333333"/>
          <w:spacing w:val="-10"/>
          <w:sz w:val="21"/>
        </w:rPr>
        <w:t xml:space="preserve"> </w:t>
      </w:r>
      <w:r>
        <w:rPr>
          <w:color w:val="333333"/>
          <w:spacing w:val="-2"/>
          <w:sz w:val="21"/>
        </w:rPr>
        <w:t>martie,</w:t>
      </w:r>
      <w:r>
        <w:rPr>
          <w:color w:val="333333"/>
          <w:spacing w:val="-10"/>
          <w:sz w:val="21"/>
        </w:rPr>
        <w:t xml:space="preserve"> </w:t>
      </w:r>
      <w:r>
        <w:rPr>
          <w:color w:val="333333"/>
          <w:spacing w:val="-2"/>
          <w:sz w:val="21"/>
        </w:rPr>
        <w:t>respectiv</w:t>
      </w:r>
      <w:r>
        <w:rPr>
          <w:color w:val="333333"/>
          <w:spacing w:val="-10"/>
          <w:sz w:val="21"/>
        </w:rPr>
        <w:t xml:space="preserve"> </w:t>
      </w:r>
      <w:r>
        <w:rPr>
          <w:color w:val="333333"/>
          <w:spacing w:val="-2"/>
          <w:sz w:val="21"/>
        </w:rPr>
        <w:t>până</w:t>
      </w:r>
      <w:r>
        <w:rPr>
          <w:color w:val="333333"/>
          <w:spacing w:val="-10"/>
          <w:sz w:val="21"/>
        </w:rPr>
        <w:t xml:space="preserve"> </w:t>
      </w:r>
      <w:r>
        <w:rPr>
          <w:color w:val="333333"/>
          <w:spacing w:val="-2"/>
          <w:sz w:val="21"/>
        </w:rPr>
        <w:t>la</w:t>
      </w:r>
      <w:r>
        <w:rPr>
          <w:color w:val="333333"/>
          <w:spacing w:val="-10"/>
          <w:sz w:val="21"/>
        </w:rPr>
        <w:t xml:space="preserve"> </w:t>
      </w:r>
      <w:r>
        <w:rPr>
          <w:color w:val="333333"/>
          <w:spacing w:val="-2"/>
          <w:sz w:val="21"/>
        </w:rPr>
        <w:t>data de</w:t>
      </w:r>
      <w:r>
        <w:rPr>
          <w:color w:val="333333"/>
          <w:spacing w:val="-10"/>
          <w:sz w:val="21"/>
        </w:rPr>
        <w:t xml:space="preserve"> </w:t>
      </w:r>
      <w:r>
        <w:rPr>
          <w:color w:val="333333"/>
          <w:spacing w:val="-2"/>
          <w:sz w:val="21"/>
        </w:rPr>
        <w:t>30</w:t>
      </w:r>
      <w:r>
        <w:rPr>
          <w:color w:val="333333"/>
          <w:spacing w:val="-10"/>
          <w:sz w:val="21"/>
        </w:rPr>
        <w:t xml:space="preserve"> </w:t>
      </w:r>
      <w:r>
        <w:rPr>
          <w:color w:val="333333"/>
          <w:spacing w:val="-2"/>
          <w:sz w:val="21"/>
        </w:rPr>
        <w:t>septembrie</w:t>
      </w:r>
      <w:r>
        <w:rPr>
          <w:color w:val="333333"/>
          <w:spacing w:val="-10"/>
          <w:sz w:val="21"/>
        </w:rPr>
        <w:t xml:space="preserve"> </w:t>
      </w:r>
      <w:r>
        <w:rPr>
          <w:color w:val="333333"/>
          <w:spacing w:val="-2"/>
          <w:sz w:val="21"/>
        </w:rPr>
        <w:t>a</w:t>
      </w:r>
      <w:r>
        <w:rPr>
          <w:color w:val="333333"/>
          <w:spacing w:val="-10"/>
          <w:sz w:val="21"/>
        </w:rPr>
        <w:t xml:space="preserve"> </w:t>
      </w:r>
      <w:r>
        <w:rPr>
          <w:color w:val="333333"/>
          <w:spacing w:val="-2"/>
          <w:sz w:val="21"/>
        </w:rPr>
        <w:t>fiecărui</w:t>
      </w:r>
      <w:r>
        <w:rPr>
          <w:color w:val="333333"/>
          <w:spacing w:val="-10"/>
          <w:sz w:val="21"/>
        </w:rPr>
        <w:t xml:space="preserve"> </w:t>
      </w:r>
      <w:r>
        <w:rPr>
          <w:color w:val="333333"/>
          <w:spacing w:val="-2"/>
          <w:sz w:val="21"/>
        </w:rPr>
        <w:t>an,</w:t>
      </w:r>
      <w:r>
        <w:rPr>
          <w:color w:val="333333"/>
          <w:spacing w:val="-10"/>
          <w:sz w:val="21"/>
        </w:rPr>
        <w:t xml:space="preserve"> </w:t>
      </w:r>
      <w:r>
        <w:rPr>
          <w:color w:val="333333"/>
          <w:spacing w:val="-2"/>
          <w:sz w:val="21"/>
        </w:rPr>
        <w:t>un</w:t>
      </w:r>
      <w:r>
        <w:rPr>
          <w:color w:val="333333"/>
          <w:spacing w:val="-10"/>
          <w:sz w:val="21"/>
        </w:rPr>
        <w:t xml:space="preserve"> </w:t>
      </w:r>
      <w:r>
        <w:rPr>
          <w:color w:val="333333"/>
          <w:spacing w:val="-2"/>
          <w:sz w:val="21"/>
        </w:rPr>
        <w:t>certificat</w:t>
      </w:r>
      <w:r>
        <w:rPr>
          <w:color w:val="333333"/>
          <w:spacing w:val="-10"/>
          <w:sz w:val="21"/>
        </w:rPr>
        <w:t xml:space="preserve"> </w:t>
      </w:r>
      <w:r>
        <w:rPr>
          <w:color w:val="333333"/>
          <w:spacing w:val="-2"/>
          <w:sz w:val="21"/>
        </w:rPr>
        <w:t>de</w:t>
      </w:r>
      <w:r>
        <w:rPr>
          <w:color w:val="333333"/>
          <w:spacing w:val="-10"/>
          <w:sz w:val="21"/>
        </w:rPr>
        <w:t xml:space="preserve"> </w:t>
      </w:r>
      <w:r>
        <w:rPr>
          <w:color w:val="333333"/>
          <w:spacing w:val="-2"/>
          <w:sz w:val="21"/>
        </w:rPr>
        <w:t>viaţă.</w:t>
      </w:r>
    </w:p>
    <w:p w14:paraId="3AB9A808" w14:textId="77777777" w:rsidR="00985233" w:rsidRDefault="00985233" w:rsidP="00272B37">
      <w:pPr>
        <w:pStyle w:val="ListParagraph"/>
        <w:numPr>
          <w:ilvl w:val="0"/>
          <w:numId w:val="41"/>
        </w:numPr>
        <w:tabs>
          <w:tab w:val="left" w:pos="419"/>
        </w:tabs>
        <w:spacing w:line="241" w:lineRule="exact"/>
        <w:ind w:left="419" w:hanging="315"/>
        <w:jc w:val="both"/>
        <w:rPr>
          <w:sz w:val="21"/>
        </w:rPr>
      </w:pPr>
      <w:r>
        <w:rPr>
          <w:color w:val="333333"/>
          <w:spacing w:val="-4"/>
          <w:sz w:val="21"/>
        </w:rPr>
        <w:t>Certificatul</w:t>
      </w:r>
      <w:r>
        <w:rPr>
          <w:color w:val="333333"/>
          <w:spacing w:val="-2"/>
          <w:sz w:val="21"/>
        </w:rPr>
        <w:t xml:space="preserve"> </w:t>
      </w:r>
      <w:r>
        <w:rPr>
          <w:color w:val="333333"/>
          <w:spacing w:val="-4"/>
          <w:sz w:val="21"/>
        </w:rPr>
        <w:t>de</w:t>
      </w:r>
      <w:r>
        <w:rPr>
          <w:color w:val="333333"/>
          <w:spacing w:val="-1"/>
          <w:sz w:val="21"/>
        </w:rPr>
        <w:t xml:space="preserve"> </w:t>
      </w:r>
      <w:r>
        <w:rPr>
          <w:color w:val="333333"/>
          <w:spacing w:val="-4"/>
          <w:sz w:val="21"/>
        </w:rPr>
        <w:t>viaţă</w:t>
      </w:r>
      <w:r>
        <w:rPr>
          <w:color w:val="333333"/>
          <w:spacing w:val="-1"/>
          <w:sz w:val="21"/>
        </w:rPr>
        <w:t xml:space="preserve"> </w:t>
      </w:r>
      <w:r>
        <w:rPr>
          <w:color w:val="333333"/>
          <w:spacing w:val="-4"/>
          <w:sz w:val="21"/>
        </w:rPr>
        <w:t>prevăzut</w:t>
      </w:r>
      <w:r>
        <w:rPr>
          <w:color w:val="333333"/>
          <w:spacing w:val="-2"/>
          <w:sz w:val="21"/>
        </w:rPr>
        <w:t xml:space="preserve"> </w:t>
      </w:r>
      <w:r>
        <w:rPr>
          <w:color w:val="333333"/>
          <w:spacing w:val="-4"/>
          <w:sz w:val="21"/>
        </w:rPr>
        <w:t>la</w:t>
      </w:r>
      <w:r>
        <w:rPr>
          <w:color w:val="333333"/>
          <w:spacing w:val="-1"/>
          <w:sz w:val="21"/>
        </w:rPr>
        <w:t xml:space="preserve"> </w:t>
      </w:r>
      <w:hyperlink r:id="rId341">
        <w:r>
          <w:rPr>
            <w:color w:val="2975A6"/>
            <w:spacing w:val="-4"/>
            <w:sz w:val="21"/>
          </w:rPr>
          <w:t>alin.</w:t>
        </w:r>
        <w:r>
          <w:rPr>
            <w:color w:val="2975A6"/>
            <w:spacing w:val="-2"/>
            <w:sz w:val="21"/>
          </w:rPr>
          <w:t xml:space="preserve"> </w:t>
        </w:r>
        <w:r>
          <w:rPr>
            <w:color w:val="2975A6"/>
            <w:spacing w:val="-4"/>
            <w:sz w:val="21"/>
          </w:rPr>
          <w:t>(5)</w:t>
        </w:r>
      </w:hyperlink>
      <w:r>
        <w:rPr>
          <w:color w:val="2975A6"/>
          <w:spacing w:val="-1"/>
          <w:sz w:val="21"/>
        </w:rPr>
        <w:t xml:space="preserve"> </w:t>
      </w:r>
      <w:r>
        <w:rPr>
          <w:color w:val="333333"/>
          <w:spacing w:val="-4"/>
          <w:sz w:val="21"/>
        </w:rPr>
        <w:t>se</w:t>
      </w:r>
      <w:r>
        <w:rPr>
          <w:color w:val="333333"/>
          <w:spacing w:val="-1"/>
          <w:sz w:val="21"/>
        </w:rPr>
        <w:t xml:space="preserve"> </w:t>
      </w:r>
      <w:r>
        <w:rPr>
          <w:color w:val="333333"/>
          <w:spacing w:val="-4"/>
          <w:sz w:val="21"/>
        </w:rPr>
        <w:t>transmite</w:t>
      </w:r>
      <w:r>
        <w:rPr>
          <w:color w:val="333333"/>
          <w:spacing w:val="-2"/>
          <w:sz w:val="21"/>
        </w:rPr>
        <w:t xml:space="preserve"> </w:t>
      </w:r>
      <w:r>
        <w:rPr>
          <w:color w:val="333333"/>
          <w:spacing w:val="-4"/>
          <w:sz w:val="21"/>
        </w:rPr>
        <w:t>de</w:t>
      </w:r>
      <w:r>
        <w:rPr>
          <w:color w:val="333333"/>
          <w:spacing w:val="-1"/>
          <w:sz w:val="21"/>
        </w:rPr>
        <w:t xml:space="preserve"> </w:t>
      </w:r>
      <w:r>
        <w:rPr>
          <w:color w:val="333333"/>
          <w:spacing w:val="-4"/>
          <w:sz w:val="21"/>
        </w:rPr>
        <w:t>beneficiarul</w:t>
      </w:r>
      <w:r>
        <w:rPr>
          <w:color w:val="333333"/>
          <w:spacing w:val="-1"/>
          <w:sz w:val="21"/>
        </w:rPr>
        <w:t xml:space="preserve"> </w:t>
      </w:r>
      <w:r>
        <w:rPr>
          <w:color w:val="333333"/>
          <w:spacing w:val="-4"/>
          <w:sz w:val="21"/>
        </w:rPr>
        <w:t>nerezident</w:t>
      </w:r>
      <w:r>
        <w:rPr>
          <w:color w:val="333333"/>
          <w:spacing w:val="-2"/>
          <w:sz w:val="21"/>
        </w:rPr>
        <w:t xml:space="preserve"> </w:t>
      </w:r>
      <w:r>
        <w:rPr>
          <w:color w:val="333333"/>
          <w:spacing w:val="-4"/>
          <w:sz w:val="21"/>
        </w:rPr>
        <w:t>din</w:t>
      </w:r>
      <w:r>
        <w:rPr>
          <w:color w:val="333333"/>
          <w:spacing w:val="-1"/>
          <w:sz w:val="21"/>
        </w:rPr>
        <w:t xml:space="preserve"> </w:t>
      </w:r>
      <w:r>
        <w:rPr>
          <w:color w:val="333333"/>
          <w:spacing w:val="-4"/>
          <w:sz w:val="21"/>
        </w:rPr>
        <w:t>proprie</w:t>
      </w:r>
      <w:r>
        <w:rPr>
          <w:color w:val="333333"/>
          <w:spacing w:val="-1"/>
          <w:sz w:val="21"/>
        </w:rPr>
        <w:t xml:space="preserve"> </w:t>
      </w:r>
      <w:r>
        <w:rPr>
          <w:color w:val="333333"/>
          <w:spacing w:val="-6"/>
          <w:sz w:val="21"/>
        </w:rPr>
        <w:t>iniţiativă.</w:t>
      </w:r>
    </w:p>
    <w:p w14:paraId="7F701AE3" w14:textId="77777777" w:rsidR="00985233" w:rsidRDefault="00985233" w:rsidP="00272B37">
      <w:pPr>
        <w:pStyle w:val="ListParagraph"/>
        <w:numPr>
          <w:ilvl w:val="0"/>
          <w:numId w:val="41"/>
        </w:numPr>
        <w:tabs>
          <w:tab w:val="left" w:pos="428"/>
        </w:tabs>
        <w:spacing w:before="104" w:line="343" w:lineRule="auto"/>
        <w:ind w:left="104" w:right="116" w:firstLine="0"/>
        <w:jc w:val="both"/>
        <w:rPr>
          <w:sz w:val="21"/>
        </w:rPr>
      </w:pPr>
      <w:r>
        <w:rPr>
          <w:color w:val="333333"/>
          <w:spacing w:val="-4"/>
          <w:sz w:val="21"/>
        </w:rPr>
        <w:t>Beneficiarul</w:t>
      </w:r>
      <w:r>
        <w:rPr>
          <w:color w:val="333333"/>
          <w:spacing w:val="-11"/>
          <w:sz w:val="21"/>
        </w:rPr>
        <w:t xml:space="preserve"> </w:t>
      </w:r>
      <w:r>
        <w:rPr>
          <w:color w:val="333333"/>
          <w:spacing w:val="-4"/>
          <w:sz w:val="21"/>
        </w:rPr>
        <w:t>nerezident</w:t>
      </w:r>
      <w:r>
        <w:rPr>
          <w:color w:val="333333"/>
          <w:spacing w:val="-10"/>
          <w:sz w:val="21"/>
        </w:rPr>
        <w:t xml:space="preserve"> </w:t>
      </w:r>
      <w:r>
        <w:rPr>
          <w:color w:val="333333"/>
          <w:spacing w:val="-4"/>
          <w:sz w:val="21"/>
        </w:rPr>
        <w:t>are</w:t>
      </w:r>
      <w:r>
        <w:rPr>
          <w:color w:val="333333"/>
          <w:spacing w:val="-11"/>
          <w:sz w:val="21"/>
        </w:rPr>
        <w:t xml:space="preserve"> </w:t>
      </w:r>
      <w:r>
        <w:rPr>
          <w:color w:val="333333"/>
          <w:spacing w:val="-4"/>
          <w:sz w:val="21"/>
        </w:rPr>
        <w:t>obligaţia</w:t>
      </w:r>
      <w:r>
        <w:rPr>
          <w:color w:val="333333"/>
          <w:spacing w:val="-10"/>
          <w:sz w:val="21"/>
        </w:rPr>
        <w:t xml:space="preserve"> </w:t>
      </w:r>
      <w:r>
        <w:rPr>
          <w:color w:val="333333"/>
          <w:spacing w:val="-4"/>
          <w:sz w:val="21"/>
        </w:rPr>
        <w:t>de</w:t>
      </w:r>
      <w:r>
        <w:rPr>
          <w:color w:val="333333"/>
          <w:spacing w:val="-11"/>
          <w:sz w:val="21"/>
        </w:rPr>
        <w:t xml:space="preserve"> </w:t>
      </w:r>
      <w:r>
        <w:rPr>
          <w:color w:val="333333"/>
          <w:spacing w:val="-4"/>
          <w:sz w:val="21"/>
        </w:rPr>
        <w:t>a</w:t>
      </w:r>
      <w:r>
        <w:rPr>
          <w:color w:val="333333"/>
          <w:spacing w:val="-10"/>
          <w:sz w:val="21"/>
        </w:rPr>
        <w:t xml:space="preserve"> </w:t>
      </w:r>
      <w:r>
        <w:rPr>
          <w:color w:val="333333"/>
          <w:spacing w:val="-4"/>
          <w:sz w:val="21"/>
        </w:rPr>
        <w:t>semna</w:t>
      </w:r>
      <w:r>
        <w:rPr>
          <w:color w:val="333333"/>
          <w:spacing w:val="-11"/>
          <w:sz w:val="21"/>
        </w:rPr>
        <w:t xml:space="preserve"> </w:t>
      </w:r>
      <w:r>
        <w:rPr>
          <w:color w:val="333333"/>
          <w:spacing w:val="-4"/>
          <w:sz w:val="21"/>
        </w:rPr>
        <w:t>certificatul</w:t>
      </w:r>
      <w:r>
        <w:rPr>
          <w:color w:val="333333"/>
          <w:spacing w:val="-10"/>
          <w:sz w:val="21"/>
        </w:rPr>
        <w:t xml:space="preserve"> </w:t>
      </w:r>
      <w:r>
        <w:rPr>
          <w:color w:val="333333"/>
          <w:spacing w:val="-4"/>
          <w:sz w:val="21"/>
        </w:rPr>
        <w:t>de</w:t>
      </w:r>
      <w:r>
        <w:rPr>
          <w:color w:val="333333"/>
          <w:spacing w:val="-11"/>
          <w:sz w:val="21"/>
        </w:rPr>
        <w:t xml:space="preserve"> </w:t>
      </w:r>
      <w:r>
        <w:rPr>
          <w:color w:val="333333"/>
          <w:spacing w:val="-4"/>
          <w:sz w:val="21"/>
        </w:rPr>
        <w:t>viaţă</w:t>
      </w:r>
      <w:r>
        <w:rPr>
          <w:color w:val="333333"/>
          <w:spacing w:val="-10"/>
          <w:sz w:val="21"/>
        </w:rPr>
        <w:t xml:space="preserve"> </w:t>
      </w:r>
      <w:r>
        <w:rPr>
          <w:color w:val="333333"/>
          <w:spacing w:val="-4"/>
          <w:sz w:val="21"/>
        </w:rPr>
        <w:t>în</w:t>
      </w:r>
      <w:r>
        <w:rPr>
          <w:color w:val="333333"/>
          <w:spacing w:val="-11"/>
          <w:sz w:val="21"/>
        </w:rPr>
        <w:t xml:space="preserve"> </w:t>
      </w:r>
      <w:r>
        <w:rPr>
          <w:color w:val="333333"/>
          <w:spacing w:val="-4"/>
          <w:sz w:val="21"/>
        </w:rPr>
        <w:t>faţa</w:t>
      </w:r>
      <w:r>
        <w:rPr>
          <w:color w:val="333333"/>
          <w:spacing w:val="-10"/>
          <w:sz w:val="21"/>
        </w:rPr>
        <w:t xml:space="preserve"> </w:t>
      </w:r>
      <w:r>
        <w:rPr>
          <w:color w:val="333333"/>
          <w:spacing w:val="-4"/>
          <w:sz w:val="21"/>
        </w:rPr>
        <w:t>unei</w:t>
      </w:r>
      <w:r>
        <w:rPr>
          <w:color w:val="333333"/>
          <w:spacing w:val="-11"/>
          <w:sz w:val="21"/>
        </w:rPr>
        <w:t xml:space="preserve"> </w:t>
      </w:r>
      <w:r>
        <w:rPr>
          <w:color w:val="333333"/>
          <w:spacing w:val="-4"/>
          <w:sz w:val="21"/>
        </w:rPr>
        <w:t>autorităţi</w:t>
      </w:r>
      <w:r>
        <w:rPr>
          <w:color w:val="333333"/>
          <w:spacing w:val="-10"/>
          <w:sz w:val="21"/>
        </w:rPr>
        <w:t xml:space="preserve"> </w:t>
      </w:r>
      <w:r>
        <w:rPr>
          <w:color w:val="333333"/>
          <w:spacing w:val="-4"/>
          <w:sz w:val="21"/>
        </w:rPr>
        <w:t>legale</w:t>
      </w:r>
      <w:r>
        <w:rPr>
          <w:color w:val="333333"/>
          <w:spacing w:val="-11"/>
          <w:sz w:val="21"/>
        </w:rPr>
        <w:t xml:space="preserve"> </w:t>
      </w:r>
      <w:r>
        <w:rPr>
          <w:color w:val="333333"/>
          <w:spacing w:val="-4"/>
          <w:sz w:val="21"/>
        </w:rPr>
        <w:t>de</w:t>
      </w:r>
      <w:r>
        <w:rPr>
          <w:color w:val="333333"/>
          <w:spacing w:val="-10"/>
          <w:sz w:val="21"/>
        </w:rPr>
        <w:t xml:space="preserve"> </w:t>
      </w:r>
      <w:r>
        <w:rPr>
          <w:color w:val="333333"/>
          <w:spacing w:val="-4"/>
          <w:sz w:val="21"/>
        </w:rPr>
        <w:t>pe</w:t>
      </w:r>
      <w:r>
        <w:rPr>
          <w:color w:val="333333"/>
          <w:spacing w:val="-11"/>
          <w:sz w:val="21"/>
        </w:rPr>
        <w:t xml:space="preserve"> </w:t>
      </w:r>
      <w:r>
        <w:rPr>
          <w:color w:val="333333"/>
          <w:spacing w:val="-4"/>
          <w:sz w:val="21"/>
        </w:rPr>
        <w:t>teritoriul</w:t>
      </w:r>
      <w:r>
        <w:rPr>
          <w:color w:val="333333"/>
          <w:spacing w:val="-10"/>
          <w:sz w:val="21"/>
        </w:rPr>
        <w:t xml:space="preserve"> </w:t>
      </w:r>
      <w:r>
        <w:rPr>
          <w:color w:val="333333"/>
          <w:spacing w:val="-4"/>
          <w:sz w:val="21"/>
        </w:rPr>
        <w:t>statului</w:t>
      </w:r>
      <w:r>
        <w:rPr>
          <w:color w:val="333333"/>
          <w:spacing w:val="-11"/>
          <w:sz w:val="21"/>
        </w:rPr>
        <w:t xml:space="preserve"> </w:t>
      </w:r>
      <w:r>
        <w:rPr>
          <w:color w:val="333333"/>
          <w:spacing w:val="-4"/>
          <w:sz w:val="21"/>
        </w:rPr>
        <w:t>de</w:t>
      </w:r>
      <w:r>
        <w:rPr>
          <w:color w:val="333333"/>
          <w:spacing w:val="-10"/>
          <w:sz w:val="21"/>
        </w:rPr>
        <w:t xml:space="preserve"> </w:t>
      </w:r>
      <w:r>
        <w:rPr>
          <w:color w:val="333333"/>
          <w:spacing w:val="-4"/>
          <w:sz w:val="21"/>
        </w:rPr>
        <w:t>domiciliu</w:t>
      </w:r>
      <w:r>
        <w:rPr>
          <w:color w:val="333333"/>
          <w:spacing w:val="-11"/>
          <w:sz w:val="21"/>
        </w:rPr>
        <w:t xml:space="preserve"> </w:t>
      </w:r>
      <w:r>
        <w:rPr>
          <w:color w:val="333333"/>
          <w:spacing w:val="-4"/>
          <w:sz w:val="21"/>
        </w:rPr>
        <w:t>sau</w:t>
      </w:r>
      <w:r>
        <w:rPr>
          <w:color w:val="333333"/>
          <w:spacing w:val="-10"/>
          <w:sz w:val="21"/>
        </w:rPr>
        <w:t xml:space="preserve"> </w:t>
      </w:r>
      <w:r>
        <w:rPr>
          <w:color w:val="333333"/>
          <w:spacing w:val="-4"/>
          <w:sz w:val="21"/>
        </w:rPr>
        <w:t>de</w:t>
      </w:r>
      <w:r>
        <w:rPr>
          <w:color w:val="333333"/>
          <w:spacing w:val="-11"/>
          <w:sz w:val="21"/>
        </w:rPr>
        <w:t xml:space="preserve"> </w:t>
      </w:r>
      <w:r>
        <w:rPr>
          <w:color w:val="333333"/>
          <w:spacing w:val="-4"/>
          <w:sz w:val="21"/>
        </w:rPr>
        <w:t>şedere</w:t>
      </w:r>
      <w:r>
        <w:rPr>
          <w:color w:val="333333"/>
          <w:spacing w:val="-10"/>
          <w:sz w:val="21"/>
        </w:rPr>
        <w:t xml:space="preserve"> </w:t>
      </w:r>
      <w:r>
        <w:rPr>
          <w:color w:val="333333"/>
          <w:spacing w:val="-4"/>
          <w:sz w:val="21"/>
        </w:rPr>
        <w:t xml:space="preserve">permanentă, </w:t>
      </w:r>
      <w:r>
        <w:rPr>
          <w:color w:val="333333"/>
          <w:sz w:val="21"/>
        </w:rPr>
        <w:t>după caz, respectiva autoritate certificând acest fapt.</w:t>
      </w:r>
    </w:p>
    <w:p w14:paraId="0AC46A75" w14:textId="77777777" w:rsidR="00985233" w:rsidRDefault="00985233" w:rsidP="00272B37">
      <w:pPr>
        <w:pStyle w:val="ListParagraph"/>
        <w:numPr>
          <w:ilvl w:val="0"/>
          <w:numId w:val="41"/>
        </w:numPr>
        <w:tabs>
          <w:tab w:val="left" w:pos="419"/>
        </w:tabs>
        <w:spacing w:line="241" w:lineRule="exact"/>
        <w:ind w:left="419" w:hanging="315"/>
        <w:jc w:val="both"/>
        <w:rPr>
          <w:sz w:val="21"/>
        </w:rPr>
      </w:pPr>
      <w:r>
        <w:rPr>
          <w:color w:val="333333"/>
          <w:spacing w:val="-6"/>
          <w:sz w:val="21"/>
        </w:rPr>
        <w:t>Modelul</w:t>
      </w:r>
      <w:r>
        <w:rPr>
          <w:color w:val="333333"/>
          <w:spacing w:val="-8"/>
          <w:sz w:val="21"/>
        </w:rPr>
        <w:t xml:space="preserve"> </w:t>
      </w:r>
      <w:r>
        <w:rPr>
          <w:color w:val="333333"/>
          <w:spacing w:val="-6"/>
          <w:sz w:val="21"/>
        </w:rPr>
        <w:t>unic</w:t>
      </w:r>
      <w:r>
        <w:rPr>
          <w:color w:val="333333"/>
          <w:spacing w:val="-7"/>
          <w:sz w:val="21"/>
        </w:rPr>
        <w:t xml:space="preserve"> </w:t>
      </w:r>
      <w:r>
        <w:rPr>
          <w:color w:val="333333"/>
          <w:spacing w:val="-6"/>
          <w:sz w:val="21"/>
        </w:rPr>
        <w:t>de</w:t>
      </w:r>
      <w:r>
        <w:rPr>
          <w:color w:val="333333"/>
          <w:spacing w:val="-8"/>
          <w:sz w:val="21"/>
        </w:rPr>
        <w:t xml:space="preserve"> </w:t>
      </w:r>
      <w:r>
        <w:rPr>
          <w:color w:val="333333"/>
          <w:spacing w:val="-6"/>
          <w:sz w:val="21"/>
        </w:rPr>
        <w:t>certificat</w:t>
      </w:r>
      <w:r>
        <w:rPr>
          <w:color w:val="333333"/>
          <w:spacing w:val="-7"/>
          <w:sz w:val="21"/>
        </w:rPr>
        <w:t xml:space="preserve"> </w:t>
      </w:r>
      <w:r>
        <w:rPr>
          <w:color w:val="333333"/>
          <w:spacing w:val="-6"/>
          <w:sz w:val="21"/>
        </w:rPr>
        <w:t>de</w:t>
      </w:r>
      <w:r>
        <w:rPr>
          <w:color w:val="333333"/>
          <w:spacing w:val="-8"/>
          <w:sz w:val="21"/>
        </w:rPr>
        <w:t xml:space="preserve"> </w:t>
      </w:r>
      <w:r>
        <w:rPr>
          <w:color w:val="333333"/>
          <w:spacing w:val="-6"/>
          <w:sz w:val="21"/>
        </w:rPr>
        <w:t>viaţă</w:t>
      </w:r>
      <w:r>
        <w:rPr>
          <w:color w:val="333333"/>
          <w:spacing w:val="-7"/>
          <w:sz w:val="21"/>
        </w:rPr>
        <w:t xml:space="preserve"> </w:t>
      </w:r>
      <w:r>
        <w:rPr>
          <w:color w:val="333333"/>
          <w:spacing w:val="-6"/>
          <w:sz w:val="21"/>
        </w:rPr>
        <w:t>se</w:t>
      </w:r>
      <w:r>
        <w:rPr>
          <w:color w:val="333333"/>
          <w:spacing w:val="-8"/>
          <w:sz w:val="21"/>
        </w:rPr>
        <w:t xml:space="preserve"> </w:t>
      </w:r>
      <w:r>
        <w:rPr>
          <w:color w:val="333333"/>
          <w:spacing w:val="-6"/>
          <w:sz w:val="21"/>
        </w:rPr>
        <w:t>aprobă</w:t>
      </w:r>
      <w:r>
        <w:rPr>
          <w:color w:val="333333"/>
          <w:spacing w:val="-7"/>
          <w:sz w:val="21"/>
        </w:rPr>
        <w:t xml:space="preserve"> </w:t>
      </w:r>
      <w:r>
        <w:rPr>
          <w:color w:val="333333"/>
          <w:spacing w:val="-6"/>
          <w:sz w:val="21"/>
        </w:rPr>
        <w:t>prin</w:t>
      </w:r>
      <w:r>
        <w:rPr>
          <w:color w:val="333333"/>
          <w:spacing w:val="-8"/>
          <w:sz w:val="21"/>
        </w:rPr>
        <w:t xml:space="preserve"> </w:t>
      </w:r>
      <w:r>
        <w:rPr>
          <w:color w:val="333333"/>
          <w:spacing w:val="-6"/>
          <w:sz w:val="21"/>
        </w:rPr>
        <w:t>ordin</w:t>
      </w:r>
      <w:r>
        <w:rPr>
          <w:color w:val="333333"/>
          <w:spacing w:val="-7"/>
          <w:sz w:val="21"/>
        </w:rPr>
        <w:t xml:space="preserve"> </w:t>
      </w:r>
      <w:r>
        <w:rPr>
          <w:color w:val="333333"/>
          <w:spacing w:val="-6"/>
          <w:sz w:val="21"/>
        </w:rPr>
        <w:t>al</w:t>
      </w:r>
      <w:r>
        <w:rPr>
          <w:color w:val="333333"/>
          <w:spacing w:val="-8"/>
          <w:sz w:val="21"/>
        </w:rPr>
        <w:t xml:space="preserve"> </w:t>
      </w:r>
      <w:r>
        <w:rPr>
          <w:color w:val="333333"/>
          <w:spacing w:val="-6"/>
          <w:sz w:val="21"/>
        </w:rPr>
        <w:t>preşedintelui</w:t>
      </w:r>
      <w:r>
        <w:rPr>
          <w:color w:val="333333"/>
          <w:spacing w:val="-7"/>
          <w:sz w:val="21"/>
        </w:rPr>
        <w:t xml:space="preserve"> </w:t>
      </w:r>
      <w:r>
        <w:rPr>
          <w:color w:val="333333"/>
          <w:spacing w:val="-6"/>
          <w:sz w:val="21"/>
        </w:rPr>
        <w:t>CNPP.</w:t>
      </w:r>
    </w:p>
    <w:p w14:paraId="2C34C4E0" w14:textId="77777777" w:rsidR="00985233" w:rsidRDefault="00985233" w:rsidP="00985233">
      <w:pPr>
        <w:pStyle w:val="BodyText"/>
        <w:spacing w:before="103"/>
        <w:jc w:val="both"/>
        <w:rPr>
          <w:color w:val="333333"/>
          <w:spacing w:val="-4"/>
        </w:rPr>
      </w:pPr>
      <w:r>
        <w:rPr>
          <w:rFonts w:ascii="Arial" w:hAnsi="Arial"/>
          <w:b/>
          <w:color w:val="2975A6"/>
          <w:spacing w:val="-4"/>
        </w:rPr>
        <w:t>Art.</w:t>
      </w:r>
      <w:r>
        <w:rPr>
          <w:rFonts w:ascii="Arial" w:hAnsi="Arial"/>
          <w:b/>
          <w:color w:val="2975A6"/>
          <w:spacing w:val="-11"/>
        </w:rPr>
        <w:t xml:space="preserve"> </w:t>
      </w:r>
      <w:r>
        <w:rPr>
          <w:rFonts w:ascii="Arial" w:hAnsi="Arial"/>
          <w:b/>
          <w:color w:val="2975A6"/>
          <w:spacing w:val="-4"/>
        </w:rPr>
        <w:t>99.</w:t>
      </w:r>
      <w:r>
        <w:rPr>
          <w:rFonts w:ascii="Arial" w:hAnsi="Arial"/>
          <w:b/>
          <w:color w:val="2975A6"/>
          <w:spacing w:val="-11"/>
        </w:rPr>
        <w:t xml:space="preserve"> </w:t>
      </w:r>
      <w:r>
        <w:rPr>
          <w:rFonts w:ascii="Arial" w:hAnsi="Arial"/>
          <w:b/>
          <w:color w:val="2975A6"/>
          <w:spacing w:val="-4"/>
        </w:rPr>
        <w:t>-</w:t>
      </w:r>
      <w:r>
        <w:rPr>
          <w:rFonts w:ascii="Arial" w:hAnsi="Arial"/>
          <w:b/>
          <w:color w:val="2975A6"/>
          <w:spacing w:val="-6"/>
        </w:rPr>
        <w:t xml:space="preserve"> </w:t>
      </w:r>
      <w:r>
        <w:rPr>
          <w:color w:val="333333"/>
          <w:spacing w:val="-4"/>
        </w:rPr>
        <w:t>Procedurile</w:t>
      </w:r>
      <w:r>
        <w:rPr>
          <w:color w:val="333333"/>
          <w:spacing w:val="-11"/>
        </w:rPr>
        <w:t xml:space="preserve"> </w:t>
      </w:r>
      <w:r>
        <w:rPr>
          <w:color w:val="333333"/>
          <w:spacing w:val="-4"/>
        </w:rPr>
        <w:t>referitoare</w:t>
      </w:r>
      <w:r>
        <w:rPr>
          <w:color w:val="333333"/>
          <w:spacing w:val="-11"/>
        </w:rPr>
        <w:t xml:space="preserve"> </w:t>
      </w:r>
      <w:r>
        <w:rPr>
          <w:color w:val="333333"/>
          <w:spacing w:val="-4"/>
        </w:rPr>
        <w:t>la</w:t>
      </w:r>
      <w:r>
        <w:rPr>
          <w:color w:val="333333"/>
          <w:spacing w:val="-10"/>
        </w:rPr>
        <w:t xml:space="preserve"> </w:t>
      </w:r>
      <w:r>
        <w:rPr>
          <w:color w:val="333333"/>
          <w:spacing w:val="-4"/>
        </w:rPr>
        <w:t>efectuarea</w:t>
      </w:r>
      <w:r>
        <w:rPr>
          <w:color w:val="333333"/>
          <w:spacing w:val="-11"/>
        </w:rPr>
        <w:t xml:space="preserve"> </w:t>
      </w:r>
      <w:r>
        <w:rPr>
          <w:color w:val="333333"/>
          <w:spacing w:val="-4"/>
        </w:rPr>
        <w:t>operaţiunilor</w:t>
      </w:r>
      <w:r>
        <w:rPr>
          <w:color w:val="333333"/>
          <w:spacing w:val="-10"/>
        </w:rPr>
        <w:t xml:space="preserve"> </w:t>
      </w:r>
      <w:r>
        <w:rPr>
          <w:color w:val="333333"/>
          <w:spacing w:val="-4"/>
        </w:rPr>
        <w:t>de</w:t>
      </w:r>
      <w:r>
        <w:rPr>
          <w:color w:val="333333"/>
          <w:spacing w:val="-11"/>
        </w:rPr>
        <w:t xml:space="preserve"> </w:t>
      </w:r>
      <w:r>
        <w:rPr>
          <w:color w:val="333333"/>
          <w:spacing w:val="-4"/>
        </w:rPr>
        <w:t>plată</w:t>
      </w:r>
      <w:r>
        <w:rPr>
          <w:color w:val="333333"/>
          <w:spacing w:val="-10"/>
        </w:rPr>
        <w:t xml:space="preserve"> </w:t>
      </w:r>
      <w:r>
        <w:rPr>
          <w:color w:val="333333"/>
          <w:spacing w:val="-4"/>
        </w:rPr>
        <w:t>a</w:t>
      </w:r>
      <w:r>
        <w:rPr>
          <w:color w:val="333333"/>
          <w:spacing w:val="-11"/>
        </w:rPr>
        <w:t xml:space="preserve"> </w:t>
      </w:r>
      <w:r>
        <w:rPr>
          <w:color w:val="333333"/>
          <w:spacing w:val="-4"/>
        </w:rPr>
        <w:t>drepturilor</w:t>
      </w:r>
      <w:r>
        <w:rPr>
          <w:color w:val="333333"/>
          <w:spacing w:val="-11"/>
        </w:rPr>
        <w:t xml:space="preserve"> </w:t>
      </w:r>
      <w:r>
        <w:rPr>
          <w:color w:val="333333"/>
          <w:spacing w:val="-4"/>
        </w:rPr>
        <w:t>băneşti</w:t>
      </w:r>
      <w:r>
        <w:rPr>
          <w:color w:val="333333"/>
          <w:spacing w:val="-10"/>
        </w:rPr>
        <w:t xml:space="preserve"> </w:t>
      </w:r>
      <w:r>
        <w:rPr>
          <w:color w:val="333333"/>
          <w:spacing w:val="-4"/>
        </w:rPr>
        <w:t>se</w:t>
      </w:r>
      <w:r>
        <w:rPr>
          <w:color w:val="333333"/>
          <w:spacing w:val="-11"/>
        </w:rPr>
        <w:t xml:space="preserve"> </w:t>
      </w:r>
      <w:r>
        <w:rPr>
          <w:color w:val="333333"/>
          <w:spacing w:val="-4"/>
        </w:rPr>
        <w:t>aprobă</w:t>
      </w:r>
      <w:r>
        <w:rPr>
          <w:color w:val="333333"/>
          <w:spacing w:val="-10"/>
        </w:rPr>
        <w:t xml:space="preserve"> </w:t>
      </w:r>
      <w:r>
        <w:rPr>
          <w:color w:val="333333"/>
          <w:spacing w:val="-4"/>
        </w:rPr>
        <w:t>prin</w:t>
      </w:r>
      <w:r>
        <w:rPr>
          <w:color w:val="333333"/>
          <w:spacing w:val="-11"/>
        </w:rPr>
        <w:t xml:space="preserve"> </w:t>
      </w:r>
      <w:r>
        <w:rPr>
          <w:color w:val="333333"/>
          <w:spacing w:val="-4"/>
        </w:rPr>
        <w:t>ordin</w:t>
      </w:r>
      <w:r>
        <w:rPr>
          <w:color w:val="333333"/>
          <w:spacing w:val="-11"/>
        </w:rPr>
        <w:t xml:space="preserve"> </w:t>
      </w:r>
      <w:r>
        <w:rPr>
          <w:color w:val="333333"/>
          <w:spacing w:val="-4"/>
        </w:rPr>
        <w:t>al</w:t>
      </w:r>
      <w:r>
        <w:rPr>
          <w:color w:val="333333"/>
          <w:spacing w:val="-10"/>
        </w:rPr>
        <w:t xml:space="preserve"> </w:t>
      </w:r>
      <w:r>
        <w:rPr>
          <w:color w:val="333333"/>
          <w:spacing w:val="-4"/>
        </w:rPr>
        <w:t>preşedintelui</w:t>
      </w:r>
      <w:r>
        <w:rPr>
          <w:color w:val="333333"/>
          <w:spacing w:val="-11"/>
        </w:rPr>
        <w:t xml:space="preserve"> </w:t>
      </w:r>
      <w:r>
        <w:rPr>
          <w:color w:val="333333"/>
          <w:spacing w:val="-4"/>
        </w:rPr>
        <w:t>CNPP.</w:t>
      </w:r>
    </w:p>
    <w:p w14:paraId="7F718BF4" w14:textId="77777777" w:rsidR="00985233" w:rsidRDefault="00985233" w:rsidP="00985233">
      <w:pPr>
        <w:pStyle w:val="BodyText"/>
        <w:spacing w:before="104"/>
        <w:jc w:val="both"/>
      </w:pPr>
      <w:r>
        <w:rPr>
          <w:rFonts w:ascii="Arial" w:hAnsi="Arial"/>
          <w:b/>
          <w:color w:val="2975A6"/>
        </w:rPr>
        <w:t>Art.</w:t>
      </w:r>
      <w:r>
        <w:rPr>
          <w:rFonts w:ascii="Arial" w:hAnsi="Arial"/>
          <w:b/>
          <w:color w:val="2975A6"/>
          <w:spacing w:val="-13"/>
        </w:rPr>
        <w:t xml:space="preserve"> </w:t>
      </w:r>
      <w:r>
        <w:rPr>
          <w:rFonts w:ascii="Arial" w:hAnsi="Arial"/>
          <w:b/>
          <w:color w:val="2975A6"/>
        </w:rPr>
        <w:t>100.</w:t>
      </w:r>
      <w:r>
        <w:rPr>
          <w:rFonts w:ascii="Arial" w:hAnsi="Arial"/>
          <w:b/>
          <w:color w:val="2975A6"/>
          <w:spacing w:val="-12"/>
        </w:rPr>
        <w:t xml:space="preserve"> </w:t>
      </w:r>
      <w:r>
        <w:rPr>
          <w:rFonts w:ascii="Arial" w:hAnsi="Arial"/>
          <w:b/>
          <w:color w:val="2975A6"/>
        </w:rPr>
        <w:t>-</w:t>
      </w:r>
      <w:r>
        <w:rPr>
          <w:rFonts w:ascii="Arial" w:hAnsi="Arial"/>
          <w:b/>
          <w:color w:val="2975A6"/>
          <w:spacing w:val="1"/>
        </w:rPr>
        <w:t xml:space="preserve"> </w:t>
      </w:r>
      <w:r>
        <w:rPr>
          <w:rFonts w:ascii="Arial" w:hAnsi="Arial"/>
          <w:b/>
          <w:color w:val="333333"/>
        </w:rPr>
        <w:t>(1)</w:t>
      </w:r>
      <w:r>
        <w:rPr>
          <w:rFonts w:ascii="Arial" w:hAnsi="Arial"/>
          <w:b/>
          <w:color w:val="333333"/>
          <w:spacing w:val="-12"/>
        </w:rPr>
        <w:t xml:space="preserve"> </w:t>
      </w:r>
      <w:r>
        <w:rPr>
          <w:color w:val="333333"/>
        </w:rPr>
        <w:t>În</w:t>
      </w:r>
      <w:r>
        <w:rPr>
          <w:color w:val="333333"/>
          <w:spacing w:val="-12"/>
        </w:rPr>
        <w:t xml:space="preserve"> </w:t>
      </w:r>
      <w:r>
        <w:rPr>
          <w:color w:val="333333"/>
        </w:rPr>
        <w:t>sistemul</w:t>
      </w:r>
      <w:r>
        <w:rPr>
          <w:color w:val="333333"/>
          <w:spacing w:val="-12"/>
        </w:rPr>
        <w:t xml:space="preserve"> </w:t>
      </w:r>
      <w:r>
        <w:rPr>
          <w:color w:val="333333"/>
        </w:rPr>
        <w:t>public</w:t>
      </w:r>
      <w:r>
        <w:rPr>
          <w:color w:val="333333"/>
          <w:spacing w:val="-12"/>
        </w:rPr>
        <w:t xml:space="preserve"> </w:t>
      </w:r>
      <w:r>
        <w:rPr>
          <w:color w:val="333333"/>
        </w:rPr>
        <w:t>de</w:t>
      </w:r>
      <w:r>
        <w:rPr>
          <w:color w:val="333333"/>
          <w:spacing w:val="-12"/>
        </w:rPr>
        <w:t xml:space="preserve"> </w:t>
      </w:r>
      <w:r>
        <w:rPr>
          <w:color w:val="333333"/>
        </w:rPr>
        <w:t>pensii,</w:t>
      </w:r>
      <w:r>
        <w:rPr>
          <w:color w:val="333333"/>
          <w:spacing w:val="-12"/>
        </w:rPr>
        <w:t xml:space="preserve"> </w:t>
      </w:r>
      <w:r>
        <w:rPr>
          <w:color w:val="333333"/>
        </w:rPr>
        <w:t>plata</w:t>
      </w:r>
      <w:r>
        <w:rPr>
          <w:color w:val="333333"/>
          <w:spacing w:val="-12"/>
        </w:rPr>
        <w:t xml:space="preserve"> </w:t>
      </w:r>
      <w:r>
        <w:rPr>
          <w:color w:val="333333"/>
        </w:rPr>
        <w:t>pensiei</w:t>
      </w:r>
      <w:r>
        <w:rPr>
          <w:color w:val="333333"/>
          <w:spacing w:val="-12"/>
        </w:rPr>
        <w:t xml:space="preserve"> </w:t>
      </w:r>
      <w:r>
        <w:rPr>
          <w:color w:val="333333"/>
        </w:rPr>
        <w:t>încetează</w:t>
      </w:r>
      <w:r>
        <w:rPr>
          <w:color w:val="333333"/>
          <w:spacing w:val="-12"/>
        </w:rPr>
        <w:t xml:space="preserve"> </w:t>
      </w:r>
      <w:r>
        <w:rPr>
          <w:color w:val="333333"/>
        </w:rPr>
        <w:t>începând</w:t>
      </w:r>
      <w:r>
        <w:rPr>
          <w:color w:val="333333"/>
          <w:spacing w:val="-12"/>
        </w:rPr>
        <w:t xml:space="preserve"> </w:t>
      </w:r>
      <w:r>
        <w:rPr>
          <w:color w:val="333333"/>
        </w:rPr>
        <w:t>cu</w:t>
      </w:r>
      <w:r>
        <w:rPr>
          <w:color w:val="333333"/>
          <w:spacing w:val="-12"/>
        </w:rPr>
        <w:t xml:space="preserve"> </w:t>
      </w:r>
      <w:r>
        <w:rPr>
          <w:color w:val="333333"/>
        </w:rPr>
        <w:t>luna</w:t>
      </w:r>
      <w:r>
        <w:rPr>
          <w:color w:val="333333"/>
          <w:spacing w:val="-12"/>
        </w:rPr>
        <w:t xml:space="preserve"> </w:t>
      </w:r>
      <w:r>
        <w:rPr>
          <w:color w:val="333333"/>
        </w:rPr>
        <w:t>următoare</w:t>
      </w:r>
      <w:r>
        <w:rPr>
          <w:color w:val="333333"/>
          <w:spacing w:val="-12"/>
        </w:rPr>
        <w:t xml:space="preserve"> </w:t>
      </w:r>
      <w:r>
        <w:rPr>
          <w:color w:val="333333"/>
        </w:rPr>
        <w:t>celei</w:t>
      </w:r>
      <w:r>
        <w:rPr>
          <w:color w:val="333333"/>
          <w:spacing w:val="-12"/>
        </w:rPr>
        <w:t xml:space="preserve"> </w:t>
      </w:r>
      <w:r>
        <w:rPr>
          <w:color w:val="333333"/>
        </w:rPr>
        <w:t>în</w:t>
      </w:r>
      <w:r>
        <w:rPr>
          <w:color w:val="333333"/>
          <w:spacing w:val="-12"/>
        </w:rPr>
        <w:t xml:space="preserve"> </w:t>
      </w:r>
      <w:r>
        <w:rPr>
          <w:color w:val="333333"/>
        </w:rPr>
        <w:t>care</w:t>
      </w:r>
      <w:r>
        <w:rPr>
          <w:color w:val="333333"/>
          <w:spacing w:val="-12"/>
        </w:rPr>
        <w:t xml:space="preserve"> </w:t>
      </w:r>
      <w:r>
        <w:rPr>
          <w:color w:val="333333"/>
        </w:rPr>
        <w:t>a</w:t>
      </w:r>
      <w:r>
        <w:rPr>
          <w:color w:val="333333"/>
          <w:spacing w:val="-12"/>
        </w:rPr>
        <w:t xml:space="preserve"> </w:t>
      </w:r>
      <w:r>
        <w:rPr>
          <w:color w:val="333333"/>
        </w:rPr>
        <w:t>intervenit</w:t>
      </w:r>
      <w:r>
        <w:rPr>
          <w:color w:val="333333"/>
          <w:spacing w:val="-12"/>
        </w:rPr>
        <w:t xml:space="preserve"> </w:t>
      </w:r>
      <w:r>
        <w:rPr>
          <w:color w:val="333333"/>
        </w:rPr>
        <w:t>una</w:t>
      </w:r>
      <w:r>
        <w:rPr>
          <w:color w:val="333333"/>
          <w:spacing w:val="-12"/>
        </w:rPr>
        <w:t xml:space="preserve"> </w:t>
      </w:r>
      <w:r>
        <w:rPr>
          <w:color w:val="333333"/>
        </w:rPr>
        <w:t>dintre</w:t>
      </w:r>
      <w:r>
        <w:rPr>
          <w:color w:val="333333"/>
          <w:spacing w:val="-12"/>
        </w:rPr>
        <w:t xml:space="preserve"> </w:t>
      </w:r>
      <w:r>
        <w:rPr>
          <w:color w:val="333333"/>
        </w:rPr>
        <w:t>următoarele</w:t>
      </w:r>
      <w:r>
        <w:rPr>
          <w:color w:val="333333"/>
          <w:spacing w:val="-13"/>
        </w:rPr>
        <w:t xml:space="preserve"> </w:t>
      </w:r>
      <w:r>
        <w:rPr>
          <w:color w:val="333333"/>
          <w:spacing w:val="-2"/>
        </w:rPr>
        <w:t>cauze:</w:t>
      </w:r>
    </w:p>
    <w:p w14:paraId="421313E4" w14:textId="77777777" w:rsidR="00985233" w:rsidRDefault="00985233" w:rsidP="00272B37">
      <w:pPr>
        <w:pStyle w:val="ListParagraph"/>
        <w:numPr>
          <w:ilvl w:val="1"/>
          <w:numId w:val="41"/>
        </w:numPr>
        <w:tabs>
          <w:tab w:val="left" w:pos="349"/>
        </w:tabs>
        <w:spacing w:before="103"/>
        <w:ind w:left="349" w:hanging="245"/>
        <w:jc w:val="both"/>
        <w:rPr>
          <w:sz w:val="21"/>
        </w:rPr>
      </w:pPr>
      <w:r>
        <w:rPr>
          <w:color w:val="333333"/>
          <w:sz w:val="21"/>
        </w:rPr>
        <w:t xml:space="preserve">pensionarul a </w:t>
      </w:r>
      <w:r>
        <w:rPr>
          <w:color w:val="333333"/>
          <w:spacing w:val="-2"/>
          <w:sz w:val="21"/>
        </w:rPr>
        <w:t>decedat;</w:t>
      </w:r>
    </w:p>
    <w:p w14:paraId="70EEDC3B" w14:textId="77777777" w:rsidR="00985233" w:rsidRDefault="00985233" w:rsidP="00272B37">
      <w:pPr>
        <w:pStyle w:val="ListParagraph"/>
        <w:numPr>
          <w:ilvl w:val="1"/>
          <w:numId w:val="41"/>
        </w:numPr>
        <w:tabs>
          <w:tab w:val="left" w:pos="360"/>
        </w:tabs>
        <w:spacing w:before="104"/>
        <w:ind w:left="360" w:hanging="256"/>
        <w:jc w:val="both"/>
        <w:rPr>
          <w:sz w:val="21"/>
        </w:rPr>
      </w:pPr>
      <w:r>
        <w:rPr>
          <w:color w:val="333333"/>
          <w:spacing w:val="-6"/>
          <w:sz w:val="21"/>
        </w:rPr>
        <w:t>pensionarul</w:t>
      </w:r>
      <w:r>
        <w:rPr>
          <w:color w:val="333333"/>
          <w:spacing w:val="-2"/>
          <w:sz w:val="21"/>
        </w:rPr>
        <w:t xml:space="preserve"> </w:t>
      </w:r>
      <w:r>
        <w:rPr>
          <w:color w:val="333333"/>
          <w:spacing w:val="-6"/>
          <w:sz w:val="21"/>
        </w:rPr>
        <w:t>nu</w:t>
      </w:r>
      <w:r>
        <w:rPr>
          <w:color w:val="333333"/>
          <w:spacing w:val="-2"/>
          <w:sz w:val="21"/>
        </w:rPr>
        <w:t xml:space="preserve"> </w:t>
      </w:r>
      <w:r>
        <w:rPr>
          <w:color w:val="333333"/>
          <w:spacing w:val="-6"/>
          <w:sz w:val="21"/>
        </w:rPr>
        <w:t>mai</w:t>
      </w:r>
      <w:r>
        <w:rPr>
          <w:color w:val="333333"/>
          <w:spacing w:val="-1"/>
          <w:sz w:val="21"/>
        </w:rPr>
        <w:t xml:space="preserve"> </w:t>
      </w:r>
      <w:r>
        <w:rPr>
          <w:color w:val="333333"/>
          <w:spacing w:val="-6"/>
          <w:sz w:val="21"/>
        </w:rPr>
        <w:t>îndeplineşte</w:t>
      </w:r>
      <w:r>
        <w:rPr>
          <w:color w:val="333333"/>
          <w:spacing w:val="-2"/>
          <w:sz w:val="21"/>
        </w:rPr>
        <w:t xml:space="preserve"> </w:t>
      </w:r>
      <w:r>
        <w:rPr>
          <w:color w:val="333333"/>
          <w:spacing w:val="-6"/>
          <w:sz w:val="21"/>
        </w:rPr>
        <w:t>condiţiile</w:t>
      </w:r>
      <w:r>
        <w:rPr>
          <w:color w:val="333333"/>
          <w:spacing w:val="-1"/>
          <w:sz w:val="21"/>
        </w:rPr>
        <w:t xml:space="preserve"> </w:t>
      </w:r>
      <w:r>
        <w:rPr>
          <w:color w:val="333333"/>
          <w:spacing w:val="-6"/>
          <w:sz w:val="21"/>
        </w:rPr>
        <w:t>legale</w:t>
      </w:r>
      <w:r>
        <w:rPr>
          <w:color w:val="333333"/>
          <w:spacing w:val="-2"/>
          <w:sz w:val="21"/>
        </w:rPr>
        <w:t xml:space="preserve"> </w:t>
      </w:r>
      <w:r>
        <w:rPr>
          <w:color w:val="333333"/>
          <w:spacing w:val="-6"/>
          <w:sz w:val="21"/>
        </w:rPr>
        <w:t>în</w:t>
      </w:r>
      <w:r>
        <w:rPr>
          <w:color w:val="333333"/>
          <w:spacing w:val="-2"/>
          <w:sz w:val="21"/>
        </w:rPr>
        <w:t xml:space="preserve"> </w:t>
      </w:r>
      <w:r>
        <w:rPr>
          <w:color w:val="333333"/>
          <w:spacing w:val="-6"/>
          <w:sz w:val="21"/>
        </w:rPr>
        <w:t>temeiul</w:t>
      </w:r>
      <w:r>
        <w:rPr>
          <w:color w:val="333333"/>
          <w:spacing w:val="-1"/>
          <w:sz w:val="21"/>
        </w:rPr>
        <w:t xml:space="preserve"> </w:t>
      </w:r>
      <w:r>
        <w:rPr>
          <w:color w:val="333333"/>
          <w:spacing w:val="-6"/>
          <w:sz w:val="21"/>
        </w:rPr>
        <w:t>cărora</w:t>
      </w:r>
      <w:r>
        <w:rPr>
          <w:color w:val="333333"/>
          <w:spacing w:val="-2"/>
          <w:sz w:val="21"/>
        </w:rPr>
        <w:t xml:space="preserve"> </w:t>
      </w:r>
      <w:r>
        <w:rPr>
          <w:color w:val="333333"/>
          <w:spacing w:val="-6"/>
          <w:sz w:val="21"/>
        </w:rPr>
        <w:t>i-a</w:t>
      </w:r>
      <w:r>
        <w:rPr>
          <w:color w:val="333333"/>
          <w:spacing w:val="-1"/>
          <w:sz w:val="21"/>
        </w:rPr>
        <w:t xml:space="preserve"> </w:t>
      </w:r>
      <w:r>
        <w:rPr>
          <w:color w:val="333333"/>
          <w:spacing w:val="-6"/>
          <w:sz w:val="21"/>
        </w:rPr>
        <w:t>fost</w:t>
      </w:r>
      <w:r>
        <w:rPr>
          <w:color w:val="333333"/>
          <w:spacing w:val="-2"/>
          <w:sz w:val="21"/>
        </w:rPr>
        <w:t xml:space="preserve"> </w:t>
      </w:r>
      <w:r>
        <w:rPr>
          <w:color w:val="333333"/>
          <w:spacing w:val="-6"/>
          <w:sz w:val="21"/>
        </w:rPr>
        <w:t>acordată</w:t>
      </w:r>
      <w:r>
        <w:rPr>
          <w:color w:val="333333"/>
          <w:spacing w:val="-1"/>
          <w:sz w:val="21"/>
        </w:rPr>
        <w:t xml:space="preserve"> </w:t>
      </w:r>
      <w:r>
        <w:rPr>
          <w:color w:val="333333"/>
          <w:spacing w:val="-6"/>
          <w:sz w:val="21"/>
        </w:rPr>
        <w:t>pensia;</w:t>
      </w:r>
    </w:p>
    <w:p w14:paraId="1683AB70" w14:textId="77777777" w:rsidR="00985233" w:rsidRDefault="00985233" w:rsidP="00272B37">
      <w:pPr>
        <w:pStyle w:val="ListParagraph"/>
        <w:numPr>
          <w:ilvl w:val="1"/>
          <w:numId w:val="41"/>
        </w:numPr>
        <w:tabs>
          <w:tab w:val="left" w:pos="360"/>
        </w:tabs>
        <w:spacing w:before="103" w:line="343" w:lineRule="auto"/>
        <w:ind w:left="104" w:right="116" w:firstLine="0"/>
        <w:jc w:val="both"/>
        <w:rPr>
          <w:sz w:val="21"/>
        </w:rPr>
      </w:pPr>
      <w:r>
        <w:rPr>
          <w:color w:val="333333"/>
          <w:sz w:val="21"/>
        </w:rPr>
        <w:t>pensionarul</w:t>
      </w:r>
      <w:r>
        <w:rPr>
          <w:color w:val="333333"/>
          <w:spacing w:val="-14"/>
          <w:sz w:val="21"/>
        </w:rPr>
        <w:t xml:space="preserve"> </w:t>
      </w:r>
      <w:r>
        <w:rPr>
          <w:color w:val="333333"/>
          <w:sz w:val="21"/>
        </w:rPr>
        <w:t>de</w:t>
      </w:r>
      <w:r>
        <w:rPr>
          <w:color w:val="333333"/>
          <w:spacing w:val="-14"/>
          <w:sz w:val="21"/>
        </w:rPr>
        <w:t xml:space="preserve"> </w:t>
      </w:r>
      <w:r>
        <w:rPr>
          <w:color w:val="333333"/>
          <w:sz w:val="21"/>
        </w:rPr>
        <w:t>invaliditate,</w:t>
      </w:r>
      <w:r>
        <w:rPr>
          <w:color w:val="333333"/>
          <w:spacing w:val="-14"/>
          <w:sz w:val="21"/>
        </w:rPr>
        <w:t xml:space="preserve"> </w:t>
      </w:r>
      <w:r>
        <w:rPr>
          <w:color w:val="333333"/>
          <w:sz w:val="21"/>
        </w:rPr>
        <w:t>pensionarul</w:t>
      </w:r>
      <w:r>
        <w:rPr>
          <w:color w:val="333333"/>
          <w:spacing w:val="-14"/>
          <w:sz w:val="21"/>
        </w:rPr>
        <w:t xml:space="preserve"> </w:t>
      </w:r>
      <w:r>
        <w:rPr>
          <w:color w:val="333333"/>
          <w:sz w:val="21"/>
        </w:rPr>
        <w:t>urmaş</w:t>
      </w:r>
      <w:r>
        <w:rPr>
          <w:color w:val="333333"/>
          <w:spacing w:val="-14"/>
          <w:sz w:val="21"/>
        </w:rPr>
        <w:t xml:space="preserve"> </w:t>
      </w:r>
      <w:r>
        <w:rPr>
          <w:color w:val="333333"/>
          <w:sz w:val="21"/>
        </w:rPr>
        <w:t>prevăzut</w:t>
      </w:r>
      <w:r>
        <w:rPr>
          <w:color w:val="333333"/>
          <w:spacing w:val="-14"/>
          <w:sz w:val="21"/>
        </w:rPr>
        <w:t xml:space="preserve"> </w:t>
      </w:r>
      <w:r>
        <w:rPr>
          <w:color w:val="333333"/>
          <w:sz w:val="21"/>
        </w:rPr>
        <w:t>la</w:t>
      </w:r>
      <w:r>
        <w:rPr>
          <w:color w:val="333333"/>
          <w:spacing w:val="-14"/>
          <w:sz w:val="21"/>
        </w:rPr>
        <w:t xml:space="preserve"> </w:t>
      </w:r>
      <w:r>
        <w:rPr>
          <w:color w:val="333333"/>
          <w:sz w:val="21"/>
        </w:rPr>
        <w:t>art.</w:t>
      </w:r>
      <w:r>
        <w:rPr>
          <w:color w:val="333333"/>
          <w:spacing w:val="-14"/>
          <w:sz w:val="21"/>
        </w:rPr>
        <w:t xml:space="preserve"> </w:t>
      </w:r>
      <w:r>
        <w:rPr>
          <w:color w:val="333333"/>
          <w:sz w:val="21"/>
        </w:rPr>
        <w:t>74</w:t>
      </w:r>
      <w:r>
        <w:rPr>
          <w:color w:val="333333"/>
          <w:spacing w:val="-14"/>
          <w:sz w:val="21"/>
        </w:rPr>
        <w:t xml:space="preserve"> </w:t>
      </w:r>
      <w:hyperlink r:id="rId342">
        <w:r>
          <w:rPr>
            <w:color w:val="2975A6"/>
            <w:sz w:val="21"/>
          </w:rPr>
          <w:t>lit.</w:t>
        </w:r>
        <w:r>
          <w:rPr>
            <w:color w:val="2975A6"/>
            <w:spacing w:val="-14"/>
            <w:sz w:val="21"/>
          </w:rPr>
          <w:t xml:space="preserve"> </w:t>
        </w:r>
        <w:r>
          <w:rPr>
            <w:color w:val="2975A6"/>
            <w:sz w:val="21"/>
          </w:rPr>
          <w:t>c)</w:t>
        </w:r>
      </w:hyperlink>
      <w:r>
        <w:rPr>
          <w:color w:val="333333"/>
          <w:sz w:val="21"/>
        </w:rPr>
        <w:t>,</w:t>
      </w:r>
      <w:r>
        <w:rPr>
          <w:color w:val="333333"/>
          <w:spacing w:val="-14"/>
          <w:sz w:val="21"/>
        </w:rPr>
        <w:t xml:space="preserve"> </w:t>
      </w:r>
      <w:r>
        <w:rPr>
          <w:color w:val="333333"/>
          <w:sz w:val="21"/>
        </w:rPr>
        <w:t>precum</w:t>
      </w:r>
      <w:r>
        <w:rPr>
          <w:color w:val="333333"/>
          <w:spacing w:val="-14"/>
          <w:sz w:val="21"/>
        </w:rPr>
        <w:t xml:space="preserve"> </w:t>
      </w:r>
      <w:r>
        <w:rPr>
          <w:color w:val="333333"/>
          <w:sz w:val="21"/>
        </w:rPr>
        <w:t>şi</w:t>
      </w:r>
      <w:r>
        <w:rPr>
          <w:color w:val="333333"/>
          <w:spacing w:val="-14"/>
          <w:sz w:val="21"/>
        </w:rPr>
        <w:t xml:space="preserve"> </w:t>
      </w:r>
      <w:r>
        <w:rPr>
          <w:color w:val="333333"/>
          <w:sz w:val="21"/>
        </w:rPr>
        <w:t>cel</w:t>
      </w:r>
      <w:r>
        <w:rPr>
          <w:color w:val="333333"/>
          <w:spacing w:val="-14"/>
          <w:sz w:val="21"/>
        </w:rPr>
        <w:t xml:space="preserve"> </w:t>
      </w:r>
      <w:r>
        <w:rPr>
          <w:color w:val="333333"/>
          <w:sz w:val="21"/>
        </w:rPr>
        <w:t>prevăzut</w:t>
      </w:r>
      <w:r>
        <w:rPr>
          <w:color w:val="333333"/>
          <w:spacing w:val="-14"/>
          <w:sz w:val="21"/>
        </w:rPr>
        <w:t xml:space="preserve"> </w:t>
      </w:r>
      <w:r>
        <w:rPr>
          <w:color w:val="333333"/>
          <w:sz w:val="21"/>
        </w:rPr>
        <w:t>la</w:t>
      </w:r>
      <w:r>
        <w:rPr>
          <w:color w:val="333333"/>
          <w:spacing w:val="-14"/>
          <w:sz w:val="21"/>
        </w:rPr>
        <w:t xml:space="preserve"> </w:t>
      </w:r>
      <w:r>
        <w:rPr>
          <w:color w:val="333333"/>
          <w:sz w:val="21"/>
        </w:rPr>
        <w:t>art.</w:t>
      </w:r>
      <w:r>
        <w:rPr>
          <w:color w:val="333333"/>
          <w:spacing w:val="-14"/>
          <w:sz w:val="21"/>
        </w:rPr>
        <w:t xml:space="preserve"> </w:t>
      </w:r>
      <w:r>
        <w:rPr>
          <w:color w:val="333333"/>
          <w:sz w:val="21"/>
        </w:rPr>
        <w:t>76</w:t>
      </w:r>
      <w:r>
        <w:rPr>
          <w:color w:val="333333"/>
          <w:spacing w:val="-14"/>
          <w:sz w:val="21"/>
        </w:rPr>
        <w:t xml:space="preserve"> </w:t>
      </w:r>
      <w:hyperlink r:id="rId343">
        <w:r>
          <w:rPr>
            <w:color w:val="2975A6"/>
            <w:sz w:val="21"/>
          </w:rPr>
          <w:t>alin.</w:t>
        </w:r>
        <w:r>
          <w:rPr>
            <w:color w:val="2975A6"/>
            <w:spacing w:val="-14"/>
            <w:sz w:val="21"/>
          </w:rPr>
          <w:t xml:space="preserve"> </w:t>
        </w:r>
        <w:r>
          <w:rPr>
            <w:color w:val="2975A6"/>
            <w:sz w:val="21"/>
          </w:rPr>
          <w:t>(1)</w:t>
        </w:r>
      </w:hyperlink>
      <w:r>
        <w:rPr>
          <w:color w:val="2975A6"/>
          <w:spacing w:val="-14"/>
          <w:sz w:val="21"/>
        </w:rPr>
        <w:t xml:space="preserve"> </w:t>
      </w:r>
      <w:r>
        <w:rPr>
          <w:color w:val="333333"/>
          <w:sz w:val="21"/>
        </w:rPr>
        <w:t>şi-au</w:t>
      </w:r>
      <w:r>
        <w:rPr>
          <w:color w:val="333333"/>
          <w:spacing w:val="-14"/>
          <w:sz w:val="21"/>
        </w:rPr>
        <w:t xml:space="preserve"> </w:t>
      </w:r>
      <w:r>
        <w:rPr>
          <w:color w:val="333333"/>
          <w:sz w:val="21"/>
        </w:rPr>
        <w:t>redobândit</w:t>
      </w:r>
      <w:r>
        <w:rPr>
          <w:color w:val="333333"/>
          <w:spacing w:val="-14"/>
          <w:sz w:val="21"/>
        </w:rPr>
        <w:t xml:space="preserve"> </w:t>
      </w:r>
      <w:r>
        <w:rPr>
          <w:color w:val="333333"/>
          <w:sz w:val="21"/>
        </w:rPr>
        <w:t>capacitatea</w:t>
      </w:r>
      <w:r>
        <w:rPr>
          <w:color w:val="333333"/>
          <w:spacing w:val="-14"/>
          <w:sz w:val="21"/>
        </w:rPr>
        <w:t xml:space="preserve"> </w:t>
      </w:r>
      <w:r>
        <w:rPr>
          <w:color w:val="333333"/>
          <w:sz w:val="21"/>
        </w:rPr>
        <w:t>de</w:t>
      </w:r>
      <w:r>
        <w:rPr>
          <w:color w:val="333333"/>
          <w:spacing w:val="-14"/>
          <w:sz w:val="21"/>
        </w:rPr>
        <w:t xml:space="preserve"> </w:t>
      </w:r>
      <w:r>
        <w:rPr>
          <w:color w:val="333333"/>
          <w:sz w:val="21"/>
        </w:rPr>
        <w:t>muncă,</w:t>
      </w:r>
      <w:r>
        <w:rPr>
          <w:color w:val="333333"/>
          <w:spacing w:val="-14"/>
          <w:sz w:val="21"/>
        </w:rPr>
        <w:t xml:space="preserve"> </w:t>
      </w:r>
      <w:r>
        <w:rPr>
          <w:color w:val="333333"/>
          <w:sz w:val="21"/>
        </w:rPr>
        <w:t xml:space="preserve">potrivit </w:t>
      </w:r>
      <w:r>
        <w:rPr>
          <w:color w:val="333333"/>
          <w:spacing w:val="-2"/>
          <w:sz w:val="21"/>
        </w:rPr>
        <w:t>legii;</w:t>
      </w:r>
    </w:p>
    <w:p w14:paraId="54549FA8" w14:textId="77777777" w:rsidR="00985233" w:rsidRDefault="00985233" w:rsidP="00272B37">
      <w:pPr>
        <w:pStyle w:val="ListParagraph"/>
        <w:numPr>
          <w:ilvl w:val="1"/>
          <w:numId w:val="41"/>
        </w:numPr>
        <w:tabs>
          <w:tab w:val="left" w:pos="360"/>
        </w:tabs>
        <w:spacing w:line="343" w:lineRule="auto"/>
        <w:ind w:left="104" w:right="116" w:firstLine="0"/>
        <w:jc w:val="both"/>
        <w:rPr>
          <w:sz w:val="21"/>
        </w:rPr>
      </w:pPr>
      <w:r>
        <w:rPr>
          <w:color w:val="333333"/>
          <w:sz w:val="21"/>
        </w:rPr>
        <w:t>au</w:t>
      </w:r>
      <w:r>
        <w:rPr>
          <w:color w:val="333333"/>
          <w:spacing w:val="-10"/>
          <w:sz w:val="21"/>
        </w:rPr>
        <w:t xml:space="preserve"> </w:t>
      </w:r>
      <w:r>
        <w:rPr>
          <w:color w:val="333333"/>
          <w:sz w:val="21"/>
        </w:rPr>
        <w:t>expirat</w:t>
      </w:r>
      <w:r>
        <w:rPr>
          <w:color w:val="333333"/>
          <w:spacing w:val="-10"/>
          <w:sz w:val="21"/>
        </w:rPr>
        <w:t xml:space="preserve"> </w:t>
      </w:r>
      <w:r>
        <w:rPr>
          <w:color w:val="333333"/>
          <w:sz w:val="21"/>
        </w:rPr>
        <w:t>12</w:t>
      </w:r>
      <w:r>
        <w:rPr>
          <w:color w:val="333333"/>
          <w:spacing w:val="-10"/>
          <w:sz w:val="21"/>
        </w:rPr>
        <w:t xml:space="preserve"> </w:t>
      </w:r>
      <w:r>
        <w:rPr>
          <w:color w:val="333333"/>
          <w:sz w:val="21"/>
        </w:rPr>
        <w:t>luni</w:t>
      </w:r>
      <w:r>
        <w:rPr>
          <w:color w:val="333333"/>
          <w:spacing w:val="-10"/>
          <w:sz w:val="21"/>
        </w:rPr>
        <w:t xml:space="preserve"> </w:t>
      </w:r>
      <w:r>
        <w:rPr>
          <w:color w:val="333333"/>
          <w:sz w:val="21"/>
        </w:rPr>
        <w:t>de</w:t>
      </w:r>
      <w:r>
        <w:rPr>
          <w:color w:val="333333"/>
          <w:spacing w:val="-10"/>
          <w:sz w:val="21"/>
        </w:rPr>
        <w:t xml:space="preserve"> </w:t>
      </w:r>
      <w:r>
        <w:rPr>
          <w:color w:val="333333"/>
          <w:sz w:val="21"/>
        </w:rPr>
        <w:t>la</w:t>
      </w:r>
      <w:r>
        <w:rPr>
          <w:color w:val="333333"/>
          <w:spacing w:val="-10"/>
          <w:sz w:val="21"/>
        </w:rPr>
        <w:t xml:space="preserve"> </w:t>
      </w:r>
      <w:r>
        <w:rPr>
          <w:color w:val="333333"/>
          <w:sz w:val="21"/>
        </w:rPr>
        <w:t>data</w:t>
      </w:r>
      <w:r>
        <w:rPr>
          <w:color w:val="333333"/>
          <w:spacing w:val="-10"/>
          <w:sz w:val="21"/>
        </w:rPr>
        <w:t xml:space="preserve"> </w:t>
      </w:r>
      <w:r>
        <w:rPr>
          <w:color w:val="333333"/>
          <w:sz w:val="21"/>
        </w:rPr>
        <w:t>la</w:t>
      </w:r>
      <w:r>
        <w:rPr>
          <w:color w:val="333333"/>
          <w:spacing w:val="-10"/>
          <w:sz w:val="21"/>
        </w:rPr>
        <w:t xml:space="preserve"> </w:t>
      </w:r>
      <w:r>
        <w:rPr>
          <w:color w:val="333333"/>
          <w:sz w:val="21"/>
        </w:rPr>
        <w:t>care</w:t>
      </w:r>
      <w:r>
        <w:rPr>
          <w:color w:val="333333"/>
          <w:spacing w:val="-10"/>
          <w:sz w:val="21"/>
        </w:rPr>
        <w:t xml:space="preserve"> </w:t>
      </w:r>
      <w:r>
        <w:rPr>
          <w:color w:val="333333"/>
          <w:sz w:val="21"/>
        </w:rPr>
        <w:t>pensionarul</w:t>
      </w:r>
      <w:r>
        <w:rPr>
          <w:color w:val="333333"/>
          <w:spacing w:val="-10"/>
          <w:sz w:val="21"/>
        </w:rPr>
        <w:t xml:space="preserve"> </w:t>
      </w:r>
      <w:r>
        <w:rPr>
          <w:color w:val="333333"/>
          <w:sz w:val="21"/>
        </w:rPr>
        <w:t>de</w:t>
      </w:r>
      <w:r>
        <w:rPr>
          <w:color w:val="333333"/>
          <w:spacing w:val="-10"/>
          <w:sz w:val="21"/>
        </w:rPr>
        <w:t xml:space="preserve"> </w:t>
      </w:r>
      <w:r>
        <w:rPr>
          <w:color w:val="333333"/>
          <w:sz w:val="21"/>
        </w:rPr>
        <w:t>invaliditate,</w:t>
      </w:r>
      <w:r>
        <w:rPr>
          <w:color w:val="333333"/>
          <w:spacing w:val="-10"/>
          <w:sz w:val="21"/>
        </w:rPr>
        <w:t xml:space="preserve"> </w:t>
      </w:r>
      <w:r>
        <w:rPr>
          <w:color w:val="333333"/>
          <w:sz w:val="21"/>
        </w:rPr>
        <w:t>pensionarul</w:t>
      </w:r>
      <w:r>
        <w:rPr>
          <w:color w:val="333333"/>
          <w:spacing w:val="-10"/>
          <w:sz w:val="21"/>
        </w:rPr>
        <w:t xml:space="preserve"> </w:t>
      </w:r>
      <w:r>
        <w:rPr>
          <w:color w:val="333333"/>
          <w:sz w:val="21"/>
        </w:rPr>
        <w:t>urmaş</w:t>
      </w:r>
      <w:r>
        <w:rPr>
          <w:color w:val="333333"/>
          <w:spacing w:val="-10"/>
          <w:sz w:val="21"/>
        </w:rPr>
        <w:t xml:space="preserve"> </w:t>
      </w:r>
      <w:r>
        <w:rPr>
          <w:color w:val="333333"/>
          <w:sz w:val="21"/>
        </w:rPr>
        <w:t>prevăzut</w:t>
      </w:r>
      <w:r>
        <w:rPr>
          <w:color w:val="333333"/>
          <w:spacing w:val="-10"/>
          <w:sz w:val="21"/>
        </w:rPr>
        <w:t xml:space="preserve"> </w:t>
      </w:r>
      <w:r>
        <w:rPr>
          <w:color w:val="333333"/>
          <w:sz w:val="21"/>
        </w:rPr>
        <w:t>la</w:t>
      </w:r>
      <w:r>
        <w:rPr>
          <w:color w:val="333333"/>
          <w:spacing w:val="-10"/>
          <w:sz w:val="21"/>
        </w:rPr>
        <w:t xml:space="preserve"> </w:t>
      </w:r>
      <w:r>
        <w:rPr>
          <w:color w:val="333333"/>
          <w:sz w:val="21"/>
        </w:rPr>
        <w:t>art.</w:t>
      </w:r>
      <w:r>
        <w:rPr>
          <w:color w:val="333333"/>
          <w:spacing w:val="-10"/>
          <w:sz w:val="21"/>
        </w:rPr>
        <w:t xml:space="preserve"> </w:t>
      </w:r>
      <w:r>
        <w:rPr>
          <w:color w:val="333333"/>
          <w:sz w:val="21"/>
        </w:rPr>
        <w:t>74</w:t>
      </w:r>
      <w:r>
        <w:rPr>
          <w:color w:val="333333"/>
          <w:spacing w:val="-10"/>
          <w:sz w:val="21"/>
        </w:rPr>
        <w:t xml:space="preserve"> </w:t>
      </w:r>
      <w:hyperlink r:id="rId344">
        <w:r>
          <w:rPr>
            <w:color w:val="2975A6"/>
            <w:sz w:val="21"/>
          </w:rPr>
          <w:t>lit.</w:t>
        </w:r>
        <w:r>
          <w:rPr>
            <w:color w:val="2975A6"/>
            <w:spacing w:val="-10"/>
            <w:sz w:val="21"/>
          </w:rPr>
          <w:t xml:space="preserve"> </w:t>
        </w:r>
        <w:r>
          <w:rPr>
            <w:color w:val="2975A6"/>
            <w:sz w:val="21"/>
          </w:rPr>
          <w:t>c)</w:t>
        </w:r>
      </w:hyperlink>
      <w:r>
        <w:rPr>
          <w:color w:val="2975A6"/>
          <w:spacing w:val="-10"/>
          <w:sz w:val="21"/>
        </w:rPr>
        <w:t xml:space="preserve"> </w:t>
      </w:r>
      <w:r>
        <w:rPr>
          <w:color w:val="333333"/>
          <w:sz w:val="21"/>
        </w:rPr>
        <w:t>sau</w:t>
      </w:r>
      <w:r>
        <w:rPr>
          <w:color w:val="333333"/>
          <w:spacing w:val="-10"/>
          <w:sz w:val="21"/>
        </w:rPr>
        <w:t xml:space="preserve"> </w:t>
      </w:r>
      <w:r>
        <w:rPr>
          <w:color w:val="333333"/>
          <w:sz w:val="21"/>
        </w:rPr>
        <w:t>cel</w:t>
      </w:r>
      <w:r>
        <w:rPr>
          <w:color w:val="333333"/>
          <w:spacing w:val="-10"/>
          <w:sz w:val="21"/>
        </w:rPr>
        <w:t xml:space="preserve"> </w:t>
      </w:r>
      <w:r>
        <w:rPr>
          <w:color w:val="333333"/>
          <w:sz w:val="21"/>
        </w:rPr>
        <w:t>prevăzut</w:t>
      </w:r>
      <w:r>
        <w:rPr>
          <w:color w:val="333333"/>
          <w:spacing w:val="-10"/>
          <w:sz w:val="21"/>
        </w:rPr>
        <w:t xml:space="preserve"> </w:t>
      </w:r>
      <w:r>
        <w:rPr>
          <w:color w:val="333333"/>
          <w:sz w:val="21"/>
        </w:rPr>
        <w:t>la</w:t>
      </w:r>
      <w:r>
        <w:rPr>
          <w:color w:val="333333"/>
          <w:spacing w:val="-10"/>
          <w:sz w:val="21"/>
        </w:rPr>
        <w:t xml:space="preserve"> </w:t>
      </w:r>
      <w:r>
        <w:rPr>
          <w:color w:val="333333"/>
          <w:sz w:val="21"/>
        </w:rPr>
        <w:t>art.</w:t>
      </w:r>
      <w:r>
        <w:rPr>
          <w:color w:val="333333"/>
          <w:spacing w:val="-10"/>
          <w:sz w:val="21"/>
        </w:rPr>
        <w:t xml:space="preserve"> </w:t>
      </w:r>
      <w:r>
        <w:rPr>
          <w:color w:val="333333"/>
          <w:sz w:val="21"/>
        </w:rPr>
        <w:t>76</w:t>
      </w:r>
      <w:r>
        <w:rPr>
          <w:color w:val="333333"/>
          <w:spacing w:val="-10"/>
          <w:sz w:val="21"/>
        </w:rPr>
        <w:t xml:space="preserve"> </w:t>
      </w:r>
      <w:hyperlink r:id="rId345">
        <w:r>
          <w:rPr>
            <w:color w:val="2975A6"/>
            <w:sz w:val="21"/>
          </w:rPr>
          <w:t>alin.</w:t>
        </w:r>
        <w:r>
          <w:rPr>
            <w:color w:val="2975A6"/>
            <w:spacing w:val="-10"/>
            <w:sz w:val="21"/>
          </w:rPr>
          <w:t xml:space="preserve"> </w:t>
        </w:r>
        <w:r>
          <w:rPr>
            <w:color w:val="2975A6"/>
            <w:sz w:val="21"/>
          </w:rPr>
          <w:t>(1)</w:t>
        </w:r>
      </w:hyperlink>
      <w:r>
        <w:rPr>
          <w:color w:val="2975A6"/>
          <w:spacing w:val="-10"/>
          <w:sz w:val="21"/>
        </w:rPr>
        <w:t xml:space="preserve"> </w:t>
      </w:r>
      <w:r>
        <w:rPr>
          <w:color w:val="333333"/>
          <w:sz w:val="21"/>
        </w:rPr>
        <w:t>nu</w:t>
      </w:r>
      <w:r>
        <w:rPr>
          <w:color w:val="333333"/>
          <w:spacing w:val="-10"/>
          <w:sz w:val="21"/>
        </w:rPr>
        <w:t xml:space="preserve"> </w:t>
      </w:r>
      <w:r>
        <w:rPr>
          <w:color w:val="333333"/>
          <w:sz w:val="21"/>
        </w:rPr>
        <w:t>s-a</w:t>
      </w:r>
      <w:r>
        <w:rPr>
          <w:color w:val="333333"/>
          <w:spacing w:val="-10"/>
          <w:sz w:val="21"/>
        </w:rPr>
        <w:t xml:space="preserve"> </w:t>
      </w:r>
      <w:r>
        <w:rPr>
          <w:color w:val="333333"/>
          <w:sz w:val="21"/>
        </w:rPr>
        <w:t>prezentat,</w:t>
      </w:r>
      <w:r>
        <w:rPr>
          <w:color w:val="333333"/>
          <w:spacing w:val="-10"/>
          <w:sz w:val="21"/>
        </w:rPr>
        <w:t xml:space="preserve"> </w:t>
      </w:r>
      <w:r>
        <w:rPr>
          <w:color w:val="333333"/>
          <w:sz w:val="21"/>
        </w:rPr>
        <w:t>din motive imputabile lui, la revizuirea medicală obligatorie sau nu a prezentat la termenul de revizuire documentele medicale şi rezultatul investigaţiilor medicale solicitate</w:t>
      </w:r>
      <w:r>
        <w:rPr>
          <w:color w:val="333333"/>
          <w:spacing w:val="-2"/>
          <w:sz w:val="21"/>
        </w:rPr>
        <w:t xml:space="preserve"> </w:t>
      </w:r>
      <w:r>
        <w:rPr>
          <w:color w:val="333333"/>
          <w:sz w:val="21"/>
        </w:rPr>
        <w:t>de</w:t>
      </w:r>
      <w:r>
        <w:rPr>
          <w:color w:val="333333"/>
          <w:spacing w:val="-2"/>
          <w:sz w:val="21"/>
        </w:rPr>
        <w:t xml:space="preserve"> </w:t>
      </w:r>
      <w:r>
        <w:rPr>
          <w:color w:val="333333"/>
          <w:sz w:val="21"/>
        </w:rPr>
        <w:t>medicul</w:t>
      </w:r>
      <w:r>
        <w:rPr>
          <w:color w:val="333333"/>
          <w:spacing w:val="-2"/>
          <w:sz w:val="21"/>
        </w:rPr>
        <w:t xml:space="preserve"> </w:t>
      </w:r>
      <w:r>
        <w:rPr>
          <w:color w:val="333333"/>
          <w:sz w:val="21"/>
        </w:rPr>
        <w:t>expert</w:t>
      </w:r>
      <w:r>
        <w:rPr>
          <w:color w:val="333333"/>
          <w:spacing w:val="-2"/>
          <w:sz w:val="21"/>
        </w:rPr>
        <w:t xml:space="preserve"> </w:t>
      </w:r>
      <w:r>
        <w:rPr>
          <w:color w:val="333333"/>
          <w:sz w:val="21"/>
        </w:rPr>
        <w:t>al</w:t>
      </w:r>
      <w:r>
        <w:rPr>
          <w:color w:val="333333"/>
          <w:spacing w:val="-2"/>
          <w:sz w:val="21"/>
        </w:rPr>
        <w:t xml:space="preserve"> </w:t>
      </w:r>
      <w:r>
        <w:rPr>
          <w:color w:val="333333"/>
          <w:sz w:val="21"/>
        </w:rPr>
        <w:t>asigurărilor</w:t>
      </w:r>
      <w:r>
        <w:rPr>
          <w:color w:val="333333"/>
          <w:spacing w:val="-2"/>
          <w:sz w:val="21"/>
        </w:rPr>
        <w:t xml:space="preserve"> </w:t>
      </w:r>
      <w:r>
        <w:rPr>
          <w:color w:val="333333"/>
          <w:sz w:val="21"/>
        </w:rPr>
        <w:t>sociale</w:t>
      </w:r>
      <w:r>
        <w:rPr>
          <w:color w:val="333333"/>
          <w:spacing w:val="-2"/>
          <w:sz w:val="21"/>
        </w:rPr>
        <w:t xml:space="preserve"> </w:t>
      </w:r>
      <w:r>
        <w:rPr>
          <w:color w:val="333333"/>
          <w:sz w:val="21"/>
        </w:rPr>
        <w:t>din</w:t>
      </w:r>
      <w:r>
        <w:rPr>
          <w:color w:val="333333"/>
          <w:spacing w:val="-2"/>
          <w:sz w:val="21"/>
        </w:rPr>
        <w:t xml:space="preserve"> </w:t>
      </w:r>
      <w:r>
        <w:rPr>
          <w:color w:val="333333"/>
          <w:sz w:val="21"/>
        </w:rPr>
        <w:t>cadrul</w:t>
      </w:r>
      <w:r>
        <w:rPr>
          <w:color w:val="333333"/>
          <w:spacing w:val="-2"/>
          <w:sz w:val="21"/>
        </w:rPr>
        <w:t xml:space="preserve"> </w:t>
      </w:r>
      <w:r>
        <w:rPr>
          <w:color w:val="333333"/>
          <w:sz w:val="21"/>
        </w:rPr>
        <w:t>caselor</w:t>
      </w:r>
      <w:r>
        <w:rPr>
          <w:color w:val="333333"/>
          <w:spacing w:val="-2"/>
          <w:sz w:val="21"/>
        </w:rPr>
        <w:t xml:space="preserve"> </w:t>
      </w:r>
      <w:r>
        <w:rPr>
          <w:color w:val="333333"/>
          <w:sz w:val="21"/>
        </w:rPr>
        <w:t>teritoriale</w:t>
      </w:r>
      <w:r>
        <w:rPr>
          <w:color w:val="333333"/>
          <w:spacing w:val="-2"/>
          <w:sz w:val="21"/>
        </w:rPr>
        <w:t xml:space="preserve"> </w:t>
      </w:r>
      <w:r>
        <w:rPr>
          <w:color w:val="333333"/>
          <w:sz w:val="21"/>
        </w:rPr>
        <w:t>de</w:t>
      </w:r>
      <w:r>
        <w:rPr>
          <w:color w:val="333333"/>
          <w:spacing w:val="-2"/>
          <w:sz w:val="21"/>
        </w:rPr>
        <w:t xml:space="preserve"> </w:t>
      </w:r>
      <w:r>
        <w:rPr>
          <w:color w:val="333333"/>
          <w:sz w:val="21"/>
        </w:rPr>
        <w:t>pensii,</w:t>
      </w:r>
      <w:r>
        <w:rPr>
          <w:color w:val="333333"/>
          <w:spacing w:val="-2"/>
          <w:sz w:val="21"/>
        </w:rPr>
        <w:t xml:space="preserve"> </w:t>
      </w:r>
      <w:r>
        <w:rPr>
          <w:color w:val="333333"/>
          <w:sz w:val="21"/>
        </w:rPr>
        <w:t>după</w:t>
      </w:r>
      <w:r>
        <w:rPr>
          <w:color w:val="333333"/>
          <w:spacing w:val="-2"/>
          <w:sz w:val="21"/>
        </w:rPr>
        <w:t xml:space="preserve"> </w:t>
      </w:r>
      <w:r>
        <w:rPr>
          <w:color w:val="333333"/>
          <w:sz w:val="21"/>
        </w:rPr>
        <w:t>caz;</w:t>
      </w:r>
    </w:p>
    <w:p w14:paraId="4D7DE42B" w14:textId="77777777" w:rsidR="00985233" w:rsidRDefault="00985233" w:rsidP="00272B37">
      <w:pPr>
        <w:pStyle w:val="ListParagraph"/>
        <w:numPr>
          <w:ilvl w:val="1"/>
          <w:numId w:val="41"/>
        </w:numPr>
        <w:tabs>
          <w:tab w:val="left" w:pos="350"/>
        </w:tabs>
        <w:spacing w:line="276" w:lineRule="auto"/>
        <w:ind w:left="104" w:right="116" w:firstLine="0"/>
        <w:jc w:val="both"/>
        <w:rPr>
          <w:sz w:val="21"/>
        </w:rPr>
      </w:pPr>
      <w:r>
        <w:rPr>
          <w:color w:val="333333"/>
          <w:sz w:val="21"/>
        </w:rPr>
        <w:t>au</w:t>
      </w:r>
      <w:r>
        <w:rPr>
          <w:color w:val="333333"/>
          <w:spacing w:val="-10"/>
          <w:sz w:val="21"/>
        </w:rPr>
        <w:t xml:space="preserve"> </w:t>
      </w:r>
      <w:r>
        <w:rPr>
          <w:color w:val="333333"/>
          <w:sz w:val="21"/>
        </w:rPr>
        <w:t>expirat</w:t>
      </w:r>
      <w:r>
        <w:rPr>
          <w:color w:val="333333"/>
          <w:spacing w:val="-10"/>
          <w:sz w:val="21"/>
        </w:rPr>
        <w:t xml:space="preserve"> </w:t>
      </w:r>
      <w:r>
        <w:rPr>
          <w:color w:val="333333"/>
          <w:sz w:val="21"/>
        </w:rPr>
        <w:t>12</w:t>
      </w:r>
      <w:r>
        <w:rPr>
          <w:color w:val="333333"/>
          <w:spacing w:val="-10"/>
          <w:sz w:val="21"/>
        </w:rPr>
        <w:t xml:space="preserve"> </w:t>
      </w:r>
      <w:r>
        <w:rPr>
          <w:color w:val="333333"/>
          <w:sz w:val="21"/>
        </w:rPr>
        <w:t>luni</w:t>
      </w:r>
      <w:r>
        <w:rPr>
          <w:color w:val="333333"/>
          <w:spacing w:val="-10"/>
          <w:sz w:val="21"/>
        </w:rPr>
        <w:t xml:space="preserve"> </w:t>
      </w:r>
      <w:r>
        <w:rPr>
          <w:color w:val="333333"/>
          <w:sz w:val="21"/>
        </w:rPr>
        <w:t>de</w:t>
      </w:r>
      <w:r>
        <w:rPr>
          <w:color w:val="333333"/>
          <w:spacing w:val="-10"/>
          <w:sz w:val="21"/>
        </w:rPr>
        <w:t xml:space="preserve"> </w:t>
      </w:r>
      <w:r>
        <w:rPr>
          <w:color w:val="333333"/>
          <w:sz w:val="21"/>
        </w:rPr>
        <w:t>la</w:t>
      </w:r>
      <w:r>
        <w:rPr>
          <w:color w:val="333333"/>
          <w:spacing w:val="-10"/>
          <w:sz w:val="21"/>
        </w:rPr>
        <w:t xml:space="preserve"> </w:t>
      </w:r>
      <w:r>
        <w:rPr>
          <w:color w:val="333333"/>
          <w:sz w:val="21"/>
        </w:rPr>
        <w:t>data</w:t>
      </w:r>
      <w:r>
        <w:rPr>
          <w:color w:val="333333"/>
          <w:spacing w:val="-10"/>
          <w:sz w:val="21"/>
        </w:rPr>
        <w:t xml:space="preserve"> </w:t>
      </w:r>
      <w:r>
        <w:rPr>
          <w:color w:val="333333"/>
          <w:sz w:val="21"/>
        </w:rPr>
        <w:t>la</w:t>
      </w:r>
      <w:r>
        <w:rPr>
          <w:color w:val="333333"/>
          <w:spacing w:val="-10"/>
          <w:sz w:val="21"/>
        </w:rPr>
        <w:t xml:space="preserve"> </w:t>
      </w:r>
      <w:r>
        <w:rPr>
          <w:color w:val="333333"/>
          <w:sz w:val="21"/>
        </w:rPr>
        <w:t>care</w:t>
      </w:r>
      <w:r>
        <w:rPr>
          <w:color w:val="333333"/>
          <w:spacing w:val="-10"/>
          <w:sz w:val="21"/>
        </w:rPr>
        <w:t xml:space="preserve"> </w:t>
      </w:r>
      <w:r>
        <w:rPr>
          <w:color w:val="333333"/>
          <w:sz w:val="21"/>
        </w:rPr>
        <w:t>pensionarul</w:t>
      </w:r>
      <w:r>
        <w:rPr>
          <w:color w:val="333333"/>
          <w:spacing w:val="-10"/>
          <w:sz w:val="21"/>
        </w:rPr>
        <w:t xml:space="preserve"> </w:t>
      </w:r>
      <w:r>
        <w:rPr>
          <w:color w:val="333333"/>
          <w:sz w:val="21"/>
        </w:rPr>
        <w:t>de</w:t>
      </w:r>
      <w:r>
        <w:rPr>
          <w:color w:val="333333"/>
          <w:spacing w:val="-10"/>
          <w:sz w:val="21"/>
        </w:rPr>
        <w:t xml:space="preserve"> </w:t>
      </w:r>
      <w:r>
        <w:rPr>
          <w:color w:val="333333"/>
          <w:sz w:val="21"/>
        </w:rPr>
        <w:t>invaliditate,</w:t>
      </w:r>
      <w:r>
        <w:rPr>
          <w:color w:val="333333"/>
          <w:spacing w:val="-10"/>
          <w:sz w:val="21"/>
        </w:rPr>
        <w:t xml:space="preserve"> </w:t>
      </w:r>
      <w:r>
        <w:rPr>
          <w:color w:val="333333"/>
          <w:sz w:val="21"/>
        </w:rPr>
        <w:t>pensionarul</w:t>
      </w:r>
      <w:r>
        <w:rPr>
          <w:color w:val="333333"/>
          <w:spacing w:val="-10"/>
          <w:sz w:val="21"/>
        </w:rPr>
        <w:t xml:space="preserve"> </w:t>
      </w:r>
      <w:r>
        <w:rPr>
          <w:color w:val="333333"/>
          <w:sz w:val="21"/>
        </w:rPr>
        <w:t>urmaş</w:t>
      </w:r>
      <w:r>
        <w:rPr>
          <w:color w:val="333333"/>
          <w:spacing w:val="-10"/>
          <w:sz w:val="21"/>
        </w:rPr>
        <w:t xml:space="preserve"> </w:t>
      </w:r>
      <w:r>
        <w:rPr>
          <w:color w:val="333333"/>
          <w:sz w:val="21"/>
        </w:rPr>
        <w:t>prevăzut</w:t>
      </w:r>
      <w:r>
        <w:rPr>
          <w:color w:val="333333"/>
          <w:spacing w:val="-10"/>
          <w:sz w:val="21"/>
        </w:rPr>
        <w:t xml:space="preserve"> </w:t>
      </w:r>
      <w:r>
        <w:rPr>
          <w:color w:val="333333"/>
          <w:sz w:val="21"/>
        </w:rPr>
        <w:t>la</w:t>
      </w:r>
      <w:r>
        <w:rPr>
          <w:color w:val="333333"/>
          <w:spacing w:val="-10"/>
          <w:sz w:val="21"/>
        </w:rPr>
        <w:t xml:space="preserve"> </w:t>
      </w:r>
      <w:r>
        <w:rPr>
          <w:color w:val="333333"/>
          <w:sz w:val="21"/>
        </w:rPr>
        <w:t>art.</w:t>
      </w:r>
      <w:r>
        <w:rPr>
          <w:color w:val="333333"/>
          <w:spacing w:val="-10"/>
          <w:sz w:val="21"/>
        </w:rPr>
        <w:t xml:space="preserve"> </w:t>
      </w:r>
      <w:r>
        <w:rPr>
          <w:color w:val="333333"/>
          <w:sz w:val="21"/>
        </w:rPr>
        <w:t>74</w:t>
      </w:r>
      <w:r>
        <w:rPr>
          <w:color w:val="333333"/>
          <w:spacing w:val="-10"/>
          <w:sz w:val="21"/>
        </w:rPr>
        <w:t xml:space="preserve"> </w:t>
      </w:r>
      <w:hyperlink r:id="rId346">
        <w:r>
          <w:rPr>
            <w:color w:val="2975A6"/>
            <w:sz w:val="21"/>
          </w:rPr>
          <w:t>lit.</w:t>
        </w:r>
        <w:r>
          <w:rPr>
            <w:color w:val="2975A6"/>
            <w:spacing w:val="-10"/>
            <w:sz w:val="21"/>
          </w:rPr>
          <w:t xml:space="preserve"> </w:t>
        </w:r>
        <w:r>
          <w:rPr>
            <w:color w:val="2975A6"/>
            <w:sz w:val="21"/>
          </w:rPr>
          <w:t>c)</w:t>
        </w:r>
      </w:hyperlink>
      <w:r>
        <w:rPr>
          <w:color w:val="2975A6"/>
          <w:spacing w:val="-10"/>
          <w:sz w:val="21"/>
        </w:rPr>
        <w:t xml:space="preserve"> </w:t>
      </w:r>
      <w:r>
        <w:rPr>
          <w:color w:val="333333"/>
          <w:sz w:val="21"/>
        </w:rPr>
        <w:t>sau</w:t>
      </w:r>
      <w:r>
        <w:rPr>
          <w:color w:val="333333"/>
          <w:spacing w:val="-10"/>
          <w:sz w:val="21"/>
        </w:rPr>
        <w:t xml:space="preserve"> </w:t>
      </w:r>
      <w:r>
        <w:rPr>
          <w:color w:val="333333"/>
          <w:sz w:val="21"/>
        </w:rPr>
        <w:t>cel</w:t>
      </w:r>
      <w:r>
        <w:rPr>
          <w:color w:val="333333"/>
          <w:spacing w:val="-10"/>
          <w:sz w:val="21"/>
        </w:rPr>
        <w:t xml:space="preserve"> </w:t>
      </w:r>
      <w:r>
        <w:rPr>
          <w:color w:val="333333"/>
          <w:sz w:val="21"/>
        </w:rPr>
        <w:t>prevăzut</w:t>
      </w:r>
      <w:r>
        <w:rPr>
          <w:color w:val="333333"/>
          <w:spacing w:val="-10"/>
          <w:sz w:val="21"/>
        </w:rPr>
        <w:t xml:space="preserve"> </w:t>
      </w:r>
      <w:r>
        <w:rPr>
          <w:color w:val="333333"/>
          <w:sz w:val="21"/>
        </w:rPr>
        <w:t>la</w:t>
      </w:r>
      <w:r>
        <w:rPr>
          <w:color w:val="333333"/>
          <w:spacing w:val="-10"/>
          <w:sz w:val="21"/>
        </w:rPr>
        <w:t xml:space="preserve"> </w:t>
      </w:r>
      <w:r>
        <w:rPr>
          <w:color w:val="333333"/>
          <w:sz w:val="21"/>
        </w:rPr>
        <w:t>art.</w:t>
      </w:r>
      <w:r>
        <w:rPr>
          <w:color w:val="333333"/>
          <w:spacing w:val="-10"/>
          <w:sz w:val="21"/>
        </w:rPr>
        <w:t xml:space="preserve"> </w:t>
      </w:r>
      <w:r>
        <w:rPr>
          <w:color w:val="333333"/>
          <w:sz w:val="21"/>
        </w:rPr>
        <w:t>76</w:t>
      </w:r>
      <w:r>
        <w:rPr>
          <w:color w:val="333333"/>
          <w:spacing w:val="-10"/>
          <w:sz w:val="21"/>
        </w:rPr>
        <w:t xml:space="preserve"> </w:t>
      </w:r>
      <w:hyperlink r:id="rId347">
        <w:r>
          <w:rPr>
            <w:color w:val="2975A6"/>
            <w:sz w:val="21"/>
          </w:rPr>
          <w:t>alin.</w:t>
        </w:r>
        <w:r>
          <w:rPr>
            <w:color w:val="2975A6"/>
            <w:spacing w:val="-10"/>
            <w:sz w:val="21"/>
          </w:rPr>
          <w:t xml:space="preserve"> </w:t>
        </w:r>
        <w:r>
          <w:rPr>
            <w:color w:val="2975A6"/>
            <w:sz w:val="21"/>
          </w:rPr>
          <w:t>(1)</w:t>
        </w:r>
      </w:hyperlink>
      <w:r>
        <w:rPr>
          <w:color w:val="2975A6"/>
          <w:spacing w:val="-10"/>
          <w:sz w:val="21"/>
        </w:rPr>
        <w:t xml:space="preserve"> </w:t>
      </w:r>
      <w:r>
        <w:rPr>
          <w:color w:val="333333"/>
          <w:sz w:val="21"/>
        </w:rPr>
        <w:t>nu</w:t>
      </w:r>
      <w:r>
        <w:rPr>
          <w:color w:val="333333"/>
          <w:spacing w:val="-10"/>
          <w:sz w:val="21"/>
        </w:rPr>
        <w:t xml:space="preserve"> </w:t>
      </w:r>
      <w:r>
        <w:rPr>
          <w:color w:val="333333"/>
          <w:sz w:val="21"/>
        </w:rPr>
        <w:t>s-a</w:t>
      </w:r>
      <w:r>
        <w:rPr>
          <w:color w:val="333333"/>
          <w:spacing w:val="-10"/>
          <w:sz w:val="21"/>
        </w:rPr>
        <w:t xml:space="preserve"> </w:t>
      </w:r>
      <w:r>
        <w:rPr>
          <w:color w:val="333333"/>
          <w:sz w:val="21"/>
        </w:rPr>
        <w:t>prezentat,</w:t>
      </w:r>
      <w:r>
        <w:rPr>
          <w:color w:val="333333"/>
          <w:spacing w:val="-10"/>
          <w:sz w:val="21"/>
        </w:rPr>
        <w:t xml:space="preserve"> </w:t>
      </w:r>
      <w:r>
        <w:rPr>
          <w:color w:val="333333"/>
          <w:sz w:val="21"/>
        </w:rPr>
        <w:t>din motive</w:t>
      </w:r>
      <w:r>
        <w:rPr>
          <w:color w:val="333333"/>
          <w:spacing w:val="-10"/>
          <w:sz w:val="21"/>
        </w:rPr>
        <w:t xml:space="preserve"> </w:t>
      </w:r>
      <w:r>
        <w:rPr>
          <w:color w:val="333333"/>
          <w:sz w:val="21"/>
        </w:rPr>
        <w:t>imputabile</w:t>
      </w:r>
      <w:r>
        <w:rPr>
          <w:color w:val="333333"/>
          <w:spacing w:val="-10"/>
          <w:sz w:val="21"/>
        </w:rPr>
        <w:t xml:space="preserve"> </w:t>
      </w:r>
      <w:r>
        <w:rPr>
          <w:color w:val="333333"/>
          <w:sz w:val="21"/>
        </w:rPr>
        <w:t>lui,</w:t>
      </w:r>
      <w:r>
        <w:rPr>
          <w:color w:val="333333"/>
          <w:spacing w:val="-10"/>
          <w:sz w:val="21"/>
        </w:rPr>
        <w:t xml:space="preserve"> </w:t>
      </w:r>
      <w:r>
        <w:rPr>
          <w:color w:val="333333"/>
          <w:sz w:val="21"/>
        </w:rPr>
        <w:t>la</w:t>
      </w:r>
      <w:r>
        <w:rPr>
          <w:color w:val="333333"/>
          <w:spacing w:val="-10"/>
          <w:sz w:val="21"/>
        </w:rPr>
        <w:t xml:space="preserve"> </w:t>
      </w:r>
      <w:r>
        <w:rPr>
          <w:color w:val="333333"/>
          <w:sz w:val="21"/>
        </w:rPr>
        <w:t>convocarea</w:t>
      </w:r>
      <w:r>
        <w:rPr>
          <w:color w:val="333333"/>
          <w:spacing w:val="-10"/>
          <w:sz w:val="21"/>
        </w:rPr>
        <w:t xml:space="preserve"> </w:t>
      </w:r>
      <w:r>
        <w:rPr>
          <w:color w:val="333333"/>
          <w:sz w:val="21"/>
        </w:rPr>
        <w:t>prevăzută</w:t>
      </w:r>
      <w:r>
        <w:rPr>
          <w:color w:val="333333"/>
          <w:spacing w:val="-10"/>
          <w:sz w:val="21"/>
        </w:rPr>
        <w:t xml:space="preserve"> </w:t>
      </w:r>
      <w:r>
        <w:rPr>
          <w:color w:val="333333"/>
          <w:sz w:val="21"/>
        </w:rPr>
        <w:t>la</w:t>
      </w:r>
      <w:r>
        <w:rPr>
          <w:color w:val="333333"/>
          <w:spacing w:val="-10"/>
          <w:sz w:val="21"/>
        </w:rPr>
        <w:t xml:space="preserve"> </w:t>
      </w:r>
      <w:r>
        <w:rPr>
          <w:color w:val="333333"/>
          <w:sz w:val="21"/>
        </w:rPr>
        <w:t>art.</w:t>
      </w:r>
      <w:r>
        <w:rPr>
          <w:color w:val="333333"/>
          <w:spacing w:val="-10"/>
          <w:sz w:val="21"/>
        </w:rPr>
        <w:t xml:space="preserve"> </w:t>
      </w:r>
      <w:r>
        <w:rPr>
          <w:color w:val="333333"/>
          <w:sz w:val="21"/>
        </w:rPr>
        <w:t>70</w:t>
      </w:r>
      <w:r>
        <w:rPr>
          <w:color w:val="333333"/>
          <w:spacing w:val="-10"/>
          <w:sz w:val="21"/>
        </w:rPr>
        <w:t xml:space="preserve"> </w:t>
      </w:r>
      <w:hyperlink r:id="rId348">
        <w:r>
          <w:rPr>
            <w:color w:val="2975A6"/>
            <w:sz w:val="21"/>
          </w:rPr>
          <w:t>alin.</w:t>
        </w:r>
        <w:r>
          <w:rPr>
            <w:color w:val="2975A6"/>
            <w:spacing w:val="-10"/>
            <w:sz w:val="21"/>
          </w:rPr>
          <w:t xml:space="preserve"> </w:t>
        </w:r>
        <w:r>
          <w:rPr>
            <w:color w:val="2975A6"/>
            <w:sz w:val="21"/>
          </w:rPr>
          <w:t>(2)</w:t>
        </w:r>
      </w:hyperlink>
      <w:r>
        <w:rPr>
          <w:color w:val="333333"/>
          <w:sz w:val="21"/>
        </w:rPr>
        <w:t>,</w:t>
      </w:r>
      <w:r>
        <w:rPr>
          <w:color w:val="333333"/>
          <w:spacing w:val="-10"/>
          <w:sz w:val="21"/>
        </w:rPr>
        <w:t xml:space="preserve"> </w:t>
      </w:r>
      <w:r>
        <w:rPr>
          <w:color w:val="333333"/>
          <w:sz w:val="21"/>
        </w:rPr>
        <w:t>sau</w:t>
      </w:r>
      <w:r>
        <w:rPr>
          <w:color w:val="333333"/>
          <w:spacing w:val="-10"/>
          <w:sz w:val="21"/>
        </w:rPr>
        <w:t xml:space="preserve"> </w:t>
      </w:r>
      <w:r>
        <w:rPr>
          <w:color w:val="333333"/>
          <w:sz w:val="21"/>
        </w:rPr>
        <w:t>a</w:t>
      </w:r>
      <w:r>
        <w:rPr>
          <w:color w:val="333333"/>
          <w:spacing w:val="-10"/>
          <w:sz w:val="21"/>
        </w:rPr>
        <w:t xml:space="preserve"> </w:t>
      </w:r>
      <w:r>
        <w:rPr>
          <w:color w:val="333333"/>
          <w:sz w:val="21"/>
        </w:rPr>
        <w:t>refuzat</w:t>
      </w:r>
      <w:r>
        <w:rPr>
          <w:color w:val="333333"/>
          <w:spacing w:val="-10"/>
          <w:sz w:val="21"/>
        </w:rPr>
        <w:t xml:space="preserve"> </w:t>
      </w:r>
      <w:r>
        <w:rPr>
          <w:color w:val="333333"/>
          <w:sz w:val="21"/>
        </w:rPr>
        <w:t>să</w:t>
      </w:r>
      <w:r>
        <w:rPr>
          <w:color w:val="333333"/>
          <w:spacing w:val="-10"/>
          <w:sz w:val="21"/>
        </w:rPr>
        <w:t xml:space="preserve"> </w:t>
      </w:r>
      <w:r>
        <w:rPr>
          <w:color w:val="333333"/>
          <w:sz w:val="21"/>
        </w:rPr>
        <w:t>efectueze</w:t>
      </w:r>
      <w:r>
        <w:rPr>
          <w:color w:val="333333"/>
          <w:spacing w:val="-10"/>
          <w:sz w:val="21"/>
        </w:rPr>
        <w:t xml:space="preserve"> </w:t>
      </w:r>
      <w:r>
        <w:rPr>
          <w:color w:val="333333"/>
          <w:sz w:val="21"/>
        </w:rPr>
        <w:t>investigaţiile</w:t>
      </w:r>
      <w:r>
        <w:rPr>
          <w:color w:val="333333"/>
          <w:spacing w:val="-10"/>
          <w:sz w:val="21"/>
        </w:rPr>
        <w:t xml:space="preserve"> </w:t>
      </w:r>
      <w:r>
        <w:rPr>
          <w:color w:val="333333"/>
          <w:sz w:val="21"/>
        </w:rPr>
        <w:t>medicale</w:t>
      </w:r>
      <w:r>
        <w:rPr>
          <w:color w:val="333333"/>
          <w:spacing w:val="-10"/>
          <w:sz w:val="21"/>
        </w:rPr>
        <w:t xml:space="preserve"> </w:t>
      </w:r>
      <w:r>
        <w:rPr>
          <w:color w:val="333333"/>
          <w:sz w:val="21"/>
        </w:rPr>
        <w:t>şi</w:t>
      </w:r>
      <w:r>
        <w:rPr>
          <w:color w:val="333333"/>
          <w:spacing w:val="-10"/>
          <w:sz w:val="21"/>
        </w:rPr>
        <w:t xml:space="preserve"> </w:t>
      </w:r>
      <w:r>
        <w:rPr>
          <w:color w:val="333333"/>
          <w:sz w:val="21"/>
        </w:rPr>
        <w:t>examinările</w:t>
      </w:r>
      <w:r>
        <w:rPr>
          <w:color w:val="333333"/>
          <w:spacing w:val="-10"/>
          <w:sz w:val="21"/>
        </w:rPr>
        <w:t xml:space="preserve"> </w:t>
      </w:r>
      <w:r>
        <w:rPr>
          <w:color w:val="333333"/>
          <w:sz w:val="21"/>
        </w:rPr>
        <w:t>necesare</w:t>
      </w:r>
      <w:r>
        <w:rPr>
          <w:color w:val="333333"/>
          <w:spacing w:val="-10"/>
          <w:sz w:val="21"/>
        </w:rPr>
        <w:t xml:space="preserve"> </w:t>
      </w:r>
      <w:r>
        <w:rPr>
          <w:color w:val="333333"/>
          <w:sz w:val="21"/>
        </w:rPr>
        <w:t>în</w:t>
      </w:r>
      <w:r>
        <w:rPr>
          <w:color w:val="333333"/>
          <w:spacing w:val="-10"/>
          <w:sz w:val="21"/>
        </w:rPr>
        <w:t xml:space="preserve"> </w:t>
      </w:r>
      <w:r>
        <w:rPr>
          <w:color w:val="333333"/>
          <w:sz w:val="21"/>
        </w:rPr>
        <w:t>vederea</w:t>
      </w:r>
      <w:r>
        <w:rPr>
          <w:color w:val="333333"/>
          <w:spacing w:val="-10"/>
          <w:sz w:val="21"/>
        </w:rPr>
        <w:t xml:space="preserve"> </w:t>
      </w:r>
      <w:r>
        <w:rPr>
          <w:color w:val="333333"/>
          <w:sz w:val="21"/>
        </w:rPr>
        <w:t xml:space="preserve">evaluării </w:t>
      </w:r>
      <w:r>
        <w:rPr>
          <w:color w:val="333333"/>
          <w:w w:val="90"/>
          <w:sz w:val="21"/>
        </w:rPr>
        <w:t>capacităţii de muncă, după caz;</w:t>
      </w:r>
    </w:p>
    <w:p w14:paraId="71A7344A" w14:textId="77777777" w:rsidR="00985233" w:rsidRDefault="00985233" w:rsidP="00272B37">
      <w:pPr>
        <w:pStyle w:val="ListParagraph"/>
        <w:numPr>
          <w:ilvl w:val="1"/>
          <w:numId w:val="41"/>
        </w:numPr>
        <w:tabs>
          <w:tab w:val="left" w:pos="320"/>
        </w:tabs>
        <w:spacing w:line="276" w:lineRule="auto"/>
        <w:ind w:left="104" w:right="116" w:firstLine="0"/>
        <w:jc w:val="both"/>
        <w:rPr>
          <w:sz w:val="21"/>
        </w:rPr>
      </w:pPr>
      <w:r>
        <w:rPr>
          <w:color w:val="333333"/>
          <w:sz w:val="21"/>
        </w:rPr>
        <w:t xml:space="preserve">au expirat 12 luni de la data la care pensionarul de invaliditate, pensionarul urmaş prevăzut la art. 74 </w:t>
      </w:r>
      <w:hyperlink r:id="rId349">
        <w:r>
          <w:rPr>
            <w:color w:val="2975A6"/>
            <w:sz w:val="21"/>
          </w:rPr>
          <w:t>lit. c)</w:t>
        </w:r>
      </w:hyperlink>
      <w:r>
        <w:rPr>
          <w:color w:val="2975A6"/>
          <w:sz w:val="21"/>
        </w:rPr>
        <w:t xml:space="preserve"> </w:t>
      </w:r>
      <w:r>
        <w:rPr>
          <w:color w:val="333333"/>
          <w:sz w:val="21"/>
        </w:rPr>
        <w:t xml:space="preserve">sau cel prevăzut la art. 76 </w:t>
      </w:r>
      <w:hyperlink r:id="rId350">
        <w:r>
          <w:rPr>
            <w:color w:val="2975A6"/>
            <w:sz w:val="21"/>
          </w:rPr>
          <w:t>alin. (1)</w:t>
        </w:r>
      </w:hyperlink>
      <w:r>
        <w:rPr>
          <w:color w:val="2975A6"/>
          <w:sz w:val="21"/>
        </w:rPr>
        <w:t xml:space="preserve"> </w:t>
      </w:r>
      <w:r>
        <w:rPr>
          <w:color w:val="333333"/>
          <w:sz w:val="21"/>
        </w:rPr>
        <w:t xml:space="preserve">nu a mai urmat programele recuperatorii prevăzute la art. 71 </w:t>
      </w:r>
      <w:hyperlink r:id="rId351">
        <w:r>
          <w:rPr>
            <w:color w:val="2975A6"/>
            <w:sz w:val="21"/>
          </w:rPr>
          <w:t>alin. (1)</w:t>
        </w:r>
      </w:hyperlink>
      <w:r>
        <w:rPr>
          <w:color w:val="333333"/>
          <w:sz w:val="21"/>
        </w:rPr>
        <w:t>;</w:t>
      </w:r>
    </w:p>
    <w:p w14:paraId="368DDF96" w14:textId="77777777" w:rsidR="00985233" w:rsidRDefault="00985233" w:rsidP="00272B37">
      <w:pPr>
        <w:pStyle w:val="ListParagraph"/>
        <w:numPr>
          <w:ilvl w:val="1"/>
          <w:numId w:val="41"/>
        </w:numPr>
        <w:tabs>
          <w:tab w:val="left" w:pos="360"/>
        </w:tabs>
        <w:spacing w:line="276" w:lineRule="auto"/>
        <w:ind w:left="360" w:hanging="256"/>
        <w:jc w:val="both"/>
        <w:rPr>
          <w:sz w:val="21"/>
        </w:rPr>
      </w:pPr>
      <w:r>
        <w:rPr>
          <w:color w:val="333333"/>
          <w:spacing w:val="-4"/>
          <w:sz w:val="21"/>
        </w:rPr>
        <w:t>copilul,</w:t>
      </w:r>
      <w:r>
        <w:rPr>
          <w:color w:val="333333"/>
          <w:spacing w:val="-6"/>
          <w:sz w:val="21"/>
        </w:rPr>
        <w:t xml:space="preserve"> </w:t>
      </w:r>
      <w:r>
        <w:rPr>
          <w:color w:val="333333"/>
          <w:spacing w:val="-4"/>
          <w:sz w:val="21"/>
        </w:rPr>
        <w:t>beneficiar</w:t>
      </w:r>
      <w:r>
        <w:rPr>
          <w:color w:val="333333"/>
          <w:spacing w:val="-5"/>
          <w:sz w:val="21"/>
        </w:rPr>
        <w:t xml:space="preserve"> </w:t>
      </w:r>
      <w:r>
        <w:rPr>
          <w:color w:val="333333"/>
          <w:spacing w:val="-4"/>
          <w:sz w:val="21"/>
        </w:rPr>
        <w:t>al</w:t>
      </w:r>
      <w:r>
        <w:rPr>
          <w:color w:val="333333"/>
          <w:spacing w:val="-5"/>
          <w:sz w:val="21"/>
        </w:rPr>
        <w:t xml:space="preserve"> </w:t>
      </w:r>
      <w:r>
        <w:rPr>
          <w:color w:val="333333"/>
          <w:spacing w:val="-4"/>
          <w:sz w:val="21"/>
        </w:rPr>
        <w:t>unei</w:t>
      </w:r>
      <w:r>
        <w:rPr>
          <w:color w:val="333333"/>
          <w:spacing w:val="-6"/>
          <w:sz w:val="21"/>
        </w:rPr>
        <w:t xml:space="preserve"> </w:t>
      </w:r>
      <w:r>
        <w:rPr>
          <w:color w:val="333333"/>
          <w:spacing w:val="-4"/>
          <w:sz w:val="21"/>
        </w:rPr>
        <w:t>pensii</w:t>
      </w:r>
      <w:r>
        <w:rPr>
          <w:color w:val="333333"/>
          <w:spacing w:val="-5"/>
          <w:sz w:val="21"/>
        </w:rPr>
        <w:t xml:space="preserve"> </w:t>
      </w:r>
      <w:r>
        <w:rPr>
          <w:color w:val="333333"/>
          <w:spacing w:val="-4"/>
          <w:sz w:val="21"/>
        </w:rPr>
        <w:t>de</w:t>
      </w:r>
      <w:r>
        <w:rPr>
          <w:color w:val="333333"/>
          <w:spacing w:val="-5"/>
          <w:sz w:val="21"/>
        </w:rPr>
        <w:t xml:space="preserve"> </w:t>
      </w:r>
      <w:r>
        <w:rPr>
          <w:color w:val="333333"/>
          <w:spacing w:val="-4"/>
          <w:sz w:val="21"/>
        </w:rPr>
        <w:t>urmaş,</w:t>
      </w:r>
      <w:r>
        <w:rPr>
          <w:color w:val="333333"/>
          <w:spacing w:val="-5"/>
          <w:sz w:val="21"/>
        </w:rPr>
        <w:t xml:space="preserve"> </w:t>
      </w:r>
      <w:r>
        <w:rPr>
          <w:color w:val="333333"/>
          <w:spacing w:val="-4"/>
          <w:sz w:val="21"/>
        </w:rPr>
        <w:t>a</w:t>
      </w:r>
      <w:r>
        <w:rPr>
          <w:color w:val="333333"/>
          <w:spacing w:val="-6"/>
          <w:sz w:val="21"/>
        </w:rPr>
        <w:t xml:space="preserve"> </w:t>
      </w:r>
      <w:r>
        <w:rPr>
          <w:color w:val="333333"/>
          <w:spacing w:val="-4"/>
          <w:sz w:val="21"/>
        </w:rPr>
        <w:t>împlinit</w:t>
      </w:r>
      <w:r>
        <w:rPr>
          <w:color w:val="333333"/>
          <w:spacing w:val="-5"/>
          <w:sz w:val="21"/>
        </w:rPr>
        <w:t xml:space="preserve"> </w:t>
      </w:r>
      <w:r>
        <w:rPr>
          <w:color w:val="333333"/>
          <w:spacing w:val="-4"/>
          <w:sz w:val="21"/>
        </w:rPr>
        <w:t>vârsta</w:t>
      </w:r>
      <w:r>
        <w:rPr>
          <w:color w:val="333333"/>
          <w:spacing w:val="-5"/>
          <w:sz w:val="21"/>
        </w:rPr>
        <w:t xml:space="preserve"> </w:t>
      </w:r>
      <w:r>
        <w:rPr>
          <w:color w:val="333333"/>
          <w:spacing w:val="-4"/>
          <w:sz w:val="21"/>
        </w:rPr>
        <w:t>de</w:t>
      </w:r>
      <w:r>
        <w:rPr>
          <w:color w:val="333333"/>
          <w:spacing w:val="-5"/>
          <w:sz w:val="21"/>
        </w:rPr>
        <w:t xml:space="preserve"> </w:t>
      </w:r>
      <w:r>
        <w:rPr>
          <w:color w:val="333333"/>
          <w:spacing w:val="-4"/>
          <w:sz w:val="21"/>
        </w:rPr>
        <w:t>26</w:t>
      </w:r>
      <w:r>
        <w:rPr>
          <w:color w:val="333333"/>
          <w:spacing w:val="-6"/>
          <w:sz w:val="21"/>
        </w:rPr>
        <w:t xml:space="preserve"> </w:t>
      </w:r>
      <w:r>
        <w:rPr>
          <w:color w:val="333333"/>
          <w:spacing w:val="-4"/>
          <w:sz w:val="21"/>
        </w:rPr>
        <w:t>de</w:t>
      </w:r>
      <w:r>
        <w:rPr>
          <w:color w:val="333333"/>
          <w:spacing w:val="-5"/>
          <w:sz w:val="21"/>
        </w:rPr>
        <w:t xml:space="preserve"> </w:t>
      </w:r>
      <w:r>
        <w:rPr>
          <w:color w:val="333333"/>
          <w:spacing w:val="-4"/>
          <w:sz w:val="21"/>
        </w:rPr>
        <w:t>ani,</w:t>
      </w:r>
      <w:r>
        <w:rPr>
          <w:color w:val="333333"/>
          <w:spacing w:val="-5"/>
          <w:sz w:val="21"/>
        </w:rPr>
        <w:t xml:space="preserve"> </w:t>
      </w:r>
      <w:r>
        <w:rPr>
          <w:color w:val="333333"/>
          <w:spacing w:val="-4"/>
          <w:sz w:val="21"/>
        </w:rPr>
        <w:t>cu</w:t>
      </w:r>
      <w:r>
        <w:rPr>
          <w:color w:val="333333"/>
          <w:spacing w:val="-5"/>
          <w:sz w:val="21"/>
        </w:rPr>
        <w:t xml:space="preserve"> </w:t>
      </w:r>
      <w:r>
        <w:rPr>
          <w:color w:val="333333"/>
          <w:spacing w:val="-4"/>
          <w:sz w:val="21"/>
        </w:rPr>
        <w:t>excepţia</w:t>
      </w:r>
      <w:r>
        <w:rPr>
          <w:color w:val="333333"/>
          <w:spacing w:val="-6"/>
          <w:sz w:val="21"/>
        </w:rPr>
        <w:t xml:space="preserve"> </w:t>
      </w:r>
      <w:r>
        <w:rPr>
          <w:color w:val="333333"/>
          <w:spacing w:val="-4"/>
          <w:sz w:val="21"/>
        </w:rPr>
        <w:t>situaţiei</w:t>
      </w:r>
      <w:r>
        <w:rPr>
          <w:color w:val="333333"/>
          <w:spacing w:val="-5"/>
          <w:sz w:val="21"/>
        </w:rPr>
        <w:t xml:space="preserve"> </w:t>
      </w:r>
      <w:r>
        <w:rPr>
          <w:color w:val="333333"/>
          <w:spacing w:val="-4"/>
          <w:sz w:val="21"/>
        </w:rPr>
        <w:t>prevăzute</w:t>
      </w:r>
      <w:r>
        <w:rPr>
          <w:color w:val="333333"/>
          <w:spacing w:val="-5"/>
          <w:sz w:val="21"/>
        </w:rPr>
        <w:t xml:space="preserve"> </w:t>
      </w:r>
      <w:r>
        <w:rPr>
          <w:color w:val="333333"/>
          <w:spacing w:val="-4"/>
          <w:sz w:val="21"/>
        </w:rPr>
        <w:t>la</w:t>
      </w:r>
      <w:r>
        <w:rPr>
          <w:color w:val="333333"/>
          <w:spacing w:val="-5"/>
          <w:sz w:val="21"/>
        </w:rPr>
        <w:t xml:space="preserve"> </w:t>
      </w:r>
      <w:r>
        <w:rPr>
          <w:color w:val="333333"/>
          <w:spacing w:val="-4"/>
          <w:sz w:val="21"/>
        </w:rPr>
        <w:t>art.</w:t>
      </w:r>
      <w:r>
        <w:rPr>
          <w:color w:val="333333"/>
          <w:spacing w:val="-6"/>
          <w:sz w:val="21"/>
        </w:rPr>
        <w:t xml:space="preserve"> </w:t>
      </w:r>
      <w:r>
        <w:rPr>
          <w:color w:val="333333"/>
          <w:spacing w:val="-4"/>
          <w:sz w:val="21"/>
        </w:rPr>
        <w:t>74</w:t>
      </w:r>
      <w:r>
        <w:rPr>
          <w:color w:val="333333"/>
          <w:spacing w:val="-5"/>
          <w:sz w:val="21"/>
        </w:rPr>
        <w:t xml:space="preserve"> </w:t>
      </w:r>
      <w:hyperlink r:id="rId352">
        <w:r>
          <w:rPr>
            <w:color w:val="2975A6"/>
            <w:spacing w:val="-4"/>
            <w:sz w:val="21"/>
          </w:rPr>
          <w:t>lit.</w:t>
        </w:r>
        <w:r>
          <w:rPr>
            <w:color w:val="2975A6"/>
            <w:spacing w:val="-5"/>
            <w:sz w:val="21"/>
          </w:rPr>
          <w:t xml:space="preserve"> c)</w:t>
        </w:r>
      </w:hyperlink>
      <w:r>
        <w:rPr>
          <w:color w:val="333333"/>
          <w:spacing w:val="-5"/>
          <w:sz w:val="21"/>
        </w:rPr>
        <w:t>;</w:t>
      </w:r>
    </w:p>
    <w:p w14:paraId="7BC75C20" w14:textId="77777777" w:rsidR="00985233" w:rsidRDefault="00985233" w:rsidP="00272B37">
      <w:pPr>
        <w:pStyle w:val="ListParagraph"/>
        <w:numPr>
          <w:ilvl w:val="1"/>
          <w:numId w:val="41"/>
        </w:numPr>
        <w:tabs>
          <w:tab w:val="left" w:pos="393"/>
        </w:tabs>
        <w:spacing w:before="101" w:line="276" w:lineRule="auto"/>
        <w:ind w:left="104" w:right="116" w:firstLine="0"/>
        <w:jc w:val="both"/>
        <w:rPr>
          <w:sz w:val="21"/>
        </w:rPr>
      </w:pPr>
      <w:r>
        <w:rPr>
          <w:color w:val="333333"/>
          <w:spacing w:val="-2"/>
          <w:sz w:val="21"/>
        </w:rPr>
        <w:t>pensionarul</w:t>
      </w:r>
      <w:r>
        <w:rPr>
          <w:color w:val="333333"/>
          <w:spacing w:val="-8"/>
          <w:sz w:val="21"/>
        </w:rPr>
        <w:t xml:space="preserve"> </w:t>
      </w:r>
      <w:r>
        <w:rPr>
          <w:color w:val="333333"/>
          <w:spacing w:val="-2"/>
          <w:sz w:val="21"/>
        </w:rPr>
        <w:t>urmaş</w:t>
      </w:r>
      <w:r>
        <w:rPr>
          <w:color w:val="333333"/>
          <w:spacing w:val="-8"/>
          <w:sz w:val="21"/>
        </w:rPr>
        <w:t xml:space="preserve"> </w:t>
      </w:r>
      <w:r>
        <w:rPr>
          <w:color w:val="333333"/>
          <w:spacing w:val="-2"/>
          <w:sz w:val="21"/>
        </w:rPr>
        <w:t>a</w:t>
      </w:r>
      <w:r>
        <w:rPr>
          <w:color w:val="333333"/>
          <w:spacing w:val="-8"/>
          <w:sz w:val="21"/>
        </w:rPr>
        <w:t xml:space="preserve"> </w:t>
      </w:r>
      <w:r>
        <w:rPr>
          <w:color w:val="333333"/>
          <w:spacing w:val="-2"/>
          <w:sz w:val="21"/>
        </w:rPr>
        <w:t>fost</w:t>
      </w:r>
      <w:r>
        <w:rPr>
          <w:color w:val="333333"/>
          <w:spacing w:val="-8"/>
          <w:sz w:val="21"/>
        </w:rPr>
        <w:t xml:space="preserve"> </w:t>
      </w:r>
      <w:r>
        <w:rPr>
          <w:color w:val="333333"/>
          <w:spacing w:val="-2"/>
          <w:sz w:val="21"/>
        </w:rPr>
        <w:t>condamnat,</w:t>
      </w:r>
      <w:r>
        <w:rPr>
          <w:color w:val="333333"/>
          <w:spacing w:val="-8"/>
          <w:sz w:val="21"/>
        </w:rPr>
        <w:t xml:space="preserve"> </w:t>
      </w:r>
      <w:r>
        <w:rPr>
          <w:color w:val="333333"/>
          <w:spacing w:val="-2"/>
          <w:sz w:val="21"/>
        </w:rPr>
        <w:t>printr-o</w:t>
      </w:r>
      <w:r>
        <w:rPr>
          <w:color w:val="333333"/>
          <w:spacing w:val="-8"/>
          <w:sz w:val="21"/>
        </w:rPr>
        <w:t xml:space="preserve"> </w:t>
      </w:r>
      <w:r>
        <w:rPr>
          <w:color w:val="333333"/>
          <w:spacing w:val="-2"/>
          <w:sz w:val="21"/>
        </w:rPr>
        <w:t>hotărâre</w:t>
      </w:r>
      <w:r>
        <w:rPr>
          <w:color w:val="333333"/>
          <w:spacing w:val="-8"/>
          <w:sz w:val="21"/>
        </w:rPr>
        <w:t xml:space="preserve"> </w:t>
      </w:r>
      <w:r>
        <w:rPr>
          <w:color w:val="333333"/>
          <w:spacing w:val="-2"/>
          <w:sz w:val="21"/>
        </w:rPr>
        <w:t>judecătorească</w:t>
      </w:r>
      <w:r>
        <w:rPr>
          <w:color w:val="333333"/>
          <w:spacing w:val="-8"/>
          <w:sz w:val="21"/>
        </w:rPr>
        <w:t xml:space="preserve"> </w:t>
      </w:r>
      <w:r>
        <w:rPr>
          <w:color w:val="333333"/>
          <w:spacing w:val="-2"/>
          <w:sz w:val="21"/>
        </w:rPr>
        <w:t>rămasă</w:t>
      </w:r>
      <w:r>
        <w:rPr>
          <w:color w:val="333333"/>
          <w:spacing w:val="-8"/>
          <w:sz w:val="21"/>
        </w:rPr>
        <w:t xml:space="preserve"> </w:t>
      </w:r>
      <w:r>
        <w:rPr>
          <w:color w:val="333333"/>
          <w:spacing w:val="-2"/>
          <w:sz w:val="21"/>
        </w:rPr>
        <w:t>definitivă,</w:t>
      </w:r>
      <w:r>
        <w:rPr>
          <w:color w:val="333333"/>
          <w:spacing w:val="-8"/>
          <w:sz w:val="21"/>
        </w:rPr>
        <w:t xml:space="preserve"> </w:t>
      </w:r>
      <w:r>
        <w:rPr>
          <w:color w:val="333333"/>
          <w:spacing w:val="-2"/>
          <w:sz w:val="21"/>
        </w:rPr>
        <w:t>pentru</w:t>
      </w:r>
      <w:r>
        <w:rPr>
          <w:color w:val="333333"/>
          <w:spacing w:val="-8"/>
          <w:sz w:val="21"/>
        </w:rPr>
        <w:t xml:space="preserve"> </w:t>
      </w:r>
      <w:r>
        <w:rPr>
          <w:color w:val="333333"/>
          <w:spacing w:val="-2"/>
          <w:sz w:val="21"/>
        </w:rPr>
        <w:t>infracţiunea</w:t>
      </w:r>
      <w:r>
        <w:rPr>
          <w:color w:val="333333"/>
          <w:spacing w:val="-8"/>
          <w:sz w:val="21"/>
        </w:rPr>
        <w:t xml:space="preserve"> </w:t>
      </w:r>
      <w:r>
        <w:rPr>
          <w:color w:val="333333"/>
          <w:spacing w:val="-2"/>
          <w:sz w:val="21"/>
        </w:rPr>
        <w:t>de</w:t>
      </w:r>
      <w:r>
        <w:rPr>
          <w:color w:val="333333"/>
          <w:spacing w:val="-8"/>
          <w:sz w:val="21"/>
        </w:rPr>
        <w:t xml:space="preserve"> </w:t>
      </w:r>
      <w:r>
        <w:rPr>
          <w:color w:val="333333"/>
          <w:spacing w:val="-2"/>
          <w:sz w:val="21"/>
        </w:rPr>
        <w:t>omor</w:t>
      </w:r>
      <w:r>
        <w:rPr>
          <w:color w:val="333333"/>
          <w:spacing w:val="-8"/>
          <w:sz w:val="21"/>
        </w:rPr>
        <w:t xml:space="preserve"> </w:t>
      </w:r>
      <w:r>
        <w:rPr>
          <w:color w:val="333333"/>
          <w:spacing w:val="-2"/>
          <w:sz w:val="21"/>
        </w:rPr>
        <w:t>sau</w:t>
      </w:r>
      <w:r>
        <w:rPr>
          <w:color w:val="333333"/>
          <w:spacing w:val="-8"/>
          <w:sz w:val="21"/>
        </w:rPr>
        <w:t xml:space="preserve"> </w:t>
      </w:r>
      <w:r>
        <w:rPr>
          <w:color w:val="333333"/>
          <w:spacing w:val="-2"/>
          <w:sz w:val="21"/>
        </w:rPr>
        <w:t>tentativă</w:t>
      </w:r>
      <w:r>
        <w:rPr>
          <w:color w:val="333333"/>
          <w:spacing w:val="-8"/>
          <w:sz w:val="21"/>
        </w:rPr>
        <w:t xml:space="preserve"> </w:t>
      </w:r>
      <w:r>
        <w:rPr>
          <w:color w:val="333333"/>
          <w:spacing w:val="-2"/>
          <w:sz w:val="21"/>
        </w:rPr>
        <w:t>de</w:t>
      </w:r>
      <w:r>
        <w:rPr>
          <w:color w:val="333333"/>
          <w:spacing w:val="-8"/>
          <w:sz w:val="21"/>
        </w:rPr>
        <w:t xml:space="preserve"> </w:t>
      </w:r>
      <w:r>
        <w:rPr>
          <w:color w:val="333333"/>
          <w:spacing w:val="-2"/>
          <w:sz w:val="21"/>
        </w:rPr>
        <w:t>omor,</w:t>
      </w:r>
      <w:r>
        <w:rPr>
          <w:color w:val="333333"/>
          <w:spacing w:val="-8"/>
          <w:sz w:val="21"/>
        </w:rPr>
        <w:t xml:space="preserve"> </w:t>
      </w:r>
      <w:r>
        <w:rPr>
          <w:color w:val="333333"/>
          <w:spacing w:val="-2"/>
          <w:sz w:val="21"/>
        </w:rPr>
        <w:t>comisă</w:t>
      </w:r>
      <w:r>
        <w:rPr>
          <w:color w:val="333333"/>
          <w:spacing w:val="-8"/>
          <w:sz w:val="21"/>
        </w:rPr>
        <w:t xml:space="preserve"> </w:t>
      </w:r>
      <w:r>
        <w:rPr>
          <w:color w:val="333333"/>
          <w:spacing w:val="-2"/>
          <w:sz w:val="21"/>
        </w:rPr>
        <w:t xml:space="preserve">asupra </w:t>
      </w:r>
      <w:r>
        <w:rPr>
          <w:color w:val="333333"/>
          <w:spacing w:val="-4"/>
          <w:sz w:val="21"/>
        </w:rPr>
        <w:t>susţinătorului;</w:t>
      </w:r>
    </w:p>
    <w:p w14:paraId="2A262147" w14:textId="77777777" w:rsidR="00985233" w:rsidRDefault="00985233" w:rsidP="00272B37">
      <w:pPr>
        <w:pStyle w:val="ListParagraph"/>
        <w:numPr>
          <w:ilvl w:val="1"/>
          <w:numId w:val="41"/>
        </w:numPr>
        <w:tabs>
          <w:tab w:val="left" w:pos="290"/>
        </w:tabs>
        <w:spacing w:line="276" w:lineRule="auto"/>
        <w:ind w:left="290" w:hanging="186"/>
        <w:jc w:val="both"/>
        <w:rPr>
          <w:sz w:val="21"/>
        </w:rPr>
      </w:pPr>
      <w:r>
        <w:rPr>
          <w:color w:val="333333"/>
          <w:w w:val="90"/>
          <w:sz w:val="21"/>
        </w:rPr>
        <w:t>soţul</w:t>
      </w:r>
      <w:r>
        <w:rPr>
          <w:color w:val="333333"/>
          <w:spacing w:val="11"/>
          <w:sz w:val="21"/>
        </w:rPr>
        <w:t xml:space="preserve"> </w:t>
      </w:r>
      <w:r>
        <w:rPr>
          <w:color w:val="333333"/>
          <w:w w:val="90"/>
          <w:sz w:val="21"/>
        </w:rPr>
        <w:t>supravieţuitor,</w:t>
      </w:r>
      <w:r>
        <w:rPr>
          <w:color w:val="333333"/>
          <w:spacing w:val="11"/>
          <w:sz w:val="21"/>
        </w:rPr>
        <w:t xml:space="preserve"> </w:t>
      </w:r>
      <w:r>
        <w:rPr>
          <w:color w:val="333333"/>
          <w:w w:val="90"/>
          <w:sz w:val="21"/>
        </w:rPr>
        <w:t>beneficiar</w:t>
      </w:r>
      <w:r>
        <w:rPr>
          <w:color w:val="333333"/>
          <w:spacing w:val="11"/>
          <w:sz w:val="21"/>
        </w:rPr>
        <w:t xml:space="preserve"> </w:t>
      </w:r>
      <w:r>
        <w:rPr>
          <w:color w:val="333333"/>
          <w:w w:val="90"/>
          <w:sz w:val="21"/>
        </w:rPr>
        <w:t>al</w:t>
      </w:r>
      <w:r>
        <w:rPr>
          <w:color w:val="333333"/>
          <w:spacing w:val="12"/>
          <w:sz w:val="21"/>
        </w:rPr>
        <w:t xml:space="preserve"> </w:t>
      </w:r>
      <w:r>
        <w:rPr>
          <w:color w:val="333333"/>
          <w:w w:val="90"/>
          <w:sz w:val="21"/>
        </w:rPr>
        <w:t>unei</w:t>
      </w:r>
      <w:r>
        <w:rPr>
          <w:color w:val="333333"/>
          <w:spacing w:val="11"/>
          <w:sz w:val="21"/>
        </w:rPr>
        <w:t xml:space="preserve"> </w:t>
      </w:r>
      <w:r>
        <w:rPr>
          <w:color w:val="333333"/>
          <w:w w:val="90"/>
          <w:sz w:val="21"/>
        </w:rPr>
        <w:t>pensii</w:t>
      </w:r>
      <w:r>
        <w:rPr>
          <w:color w:val="333333"/>
          <w:spacing w:val="11"/>
          <w:sz w:val="21"/>
        </w:rPr>
        <w:t xml:space="preserve"> </w:t>
      </w:r>
      <w:r>
        <w:rPr>
          <w:color w:val="333333"/>
          <w:w w:val="90"/>
          <w:sz w:val="21"/>
        </w:rPr>
        <w:t>de</w:t>
      </w:r>
      <w:r>
        <w:rPr>
          <w:color w:val="333333"/>
          <w:spacing w:val="12"/>
          <w:sz w:val="21"/>
        </w:rPr>
        <w:t xml:space="preserve"> </w:t>
      </w:r>
      <w:r>
        <w:rPr>
          <w:color w:val="333333"/>
          <w:w w:val="90"/>
          <w:sz w:val="21"/>
        </w:rPr>
        <w:t>urmaş,</w:t>
      </w:r>
      <w:r>
        <w:rPr>
          <w:color w:val="333333"/>
          <w:spacing w:val="11"/>
          <w:sz w:val="21"/>
        </w:rPr>
        <w:t xml:space="preserve"> </w:t>
      </w:r>
      <w:r>
        <w:rPr>
          <w:color w:val="333333"/>
          <w:w w:val="90"/>
          <w:sz w:val="21"/>
        </w:rPr>
        <w:t>s-a</w:t>
      </w:r>
      <w:r>
        <w:rPr>
          <w:color w:val="333333"/>
          <w:spacing w:val="11"/>
          <w:sz w:val="21"/>
        </w:rPr>
        <w:t xml:space="preserve"> </w:t>
      </w:r>
      <w:r>
        <w:rPr>
          <w:color w:val="333333"/>
          <w:spacing w:val="-2"/>
          <w:w w:val="90"/>
          <w:sz w:val="21"/>
        </w:rPr>
        <w:t>recăsătorit;</w:t>
      </w:r>
    </w:p>
    <w:p w14:paraId="13D758C4" w14:textId="77777777" w:rsidR="00985233" w:rsidRDefault="00985233" w:rsidP="00272B37">
      <w:pPr>
        <w:pStyle w:val="ListParagraph"/>
        <w:numPr>
          <w:ilvl w:val="1"/>
          <w:numId w:val="41"/>
        </w:numPr>
        <w:tabs>
          <w:tab w:val="left" w:pos="290"/>
        </w:tabs>
        <w:spacing w:before="104" w:line="276" w:lineRule="auto"/>
        <w:ind w:left="290" w:hanging="186"/>
        <w:jc w:val="both"/>
        <w:rPr>
          <w:sz w:val="21"/>
        </w:rPr>
      </w:pPr>
      <w:r>
        <w:rPr>
          <w:color w:val="333333"/>
          <w:spacing w:val="-6"/>
          <w:sz w:val="21"/>
        </w:rPr>
        <w:t>a</w:t>
      </w:r>
      <w:r>
        <w:rPr>
          <w:color w:val="333333"/>
          <w:spacing w:val="-2"/>
          <w:sz w:val="21"/>
        </w:rPr>
        <w:t xml:space="preserve"> </w:t>
      </w:r>
      <w:r>
        <w:rPr>
          <w:color w:val="333333"/>
          <w:spacing w:val="-6"/>
          <w:sz w:val="21"/>
        </w:rPr>
        <w:t>expirat</w:t>
      </w:r>
      <w:r>
        <w:rPr>
          <w:color w:val="333333"/>
          <w:spacing w:val="-1"/>
          <w:sz w:val="21"/>
        </w:rPr>
        <w:t xml:space="preserve"> </w:t>
      </w:r>
      <w:r>
        <w:rPr>
          <w:color w:val="333333"/>
          <w:spacing w:val="-6"/>
          <w:sz w:val="21"/>
        </w:rPr>
        <w:t>perioada</w:t>
      </w:r>
      <w:r>
        <w:rPr>
          <w:color w:val="333333"/>
          <w:spacing w:val="-1"/>
          <w:sz w:val="21"/>
        </w:rPr>
        <w:t xml:space="preserve"> </w:t>
      </w:r>
      <w:r>
        <w:rPr>
          <w:color w:val="333333"/>
          <w:spacing w:val="-6"/>
          <w:sz w:val="21"/>
        </w:rPr>
        <w:t>de</w:t>
      </w:r>
      <w:r>
        <w:rPr>
          <w:color w:val="333333"/>
          <w:spacing w:val="-1"/>
          <w:sz w:val="21"/>
        </w:rPr>
        <w:t xml:space="preserve"> </w:t>
      </w:r>
      <w:r>
        <w:rPr>
          <w:color w:val="333333"/>
          <w:spacing w:val="-6"/>
          <w:sz w:val="21"/>
        </w:rPr>
        <w:t>6</w:t>
      </w:r>
      <w:r>
        <w:rPr>
          <w:color w:val="333333"/>
          <w:spacing w:val="-1"/>
          <w:sz w:val="21"/>
        </w:rPr>
        <w:t xml:space="preserve"> </w:t>
      </w:r>
      <w:r>
        <w:rPr>
          <w:color w:val="333333"/>
          <w:spacing w:val="-6"/>
          <w:sz w:val="21"/>
        </w:rPr>
        <w:t>luni</w:t>
      </w:r>
      <w:r>
        <w:rPr>
          <w:color w:val="333333"/>
          <w:spacing w:val="-1"/>
          <w:sz w:val="21"/>
        </w:rPr>
        <w:t xml:space="preserve"> </w:t>
      </w:r>
      <w:r>
        <w:rPr>
          <w:color w:val="333333"/>
          <w:spacing w:val="-6"/>
          <w:sz w:val="21"/>
        </w:rPr>
        <w:t>de</w:t>
      </w:r>
      <w:r>
        <w:rPr>
          <w:color w:val="333333"/>
          <w:spacing w:val="-1"/>
          <w:sz w:val="21"/>
        </w:rPr>
        <w:t xml:space="preserve"> </w:t>
      </w:r>
      <w:r>
        <w:rPr>
          <w:color w:val="333333"/>
          <w:spacing w:val="-6"/>
          <w:sz w:val="21"/>
        </w:rPr>
        <w:t>la</w:t>
      </w:r>
      <w:r>
        <w:rPr>
          <w:color w:val="333333"/>
          <w:spacing w:val="-1"/>
          <w:sz w:val="21"/>
        </w:rPr>
        <w:t xml:space="preserve"> </w:t>
      </w:r>
      <w:r>
        <w:rPr>
          <w:color w:val="333333"/>
          <w:spacing w:val="-6"/>
          <w:sz w:val="21"/>
        </w:rPr>
        <w:t>data</w:t>
      </w:r>
      <w:r>
        <w:rPr>
          <w:color w:val="333333"/>
          <w:spacing w:val="-1"/>
          <w:sz w:val="21"/>
        </w:rPr>
        <w:t xml:space="preserve"> </w:t>
      </w:r>
      <w:r>
        <w:rPr>
          <w:color w:val="333333"/>
          <w:spacing w:val="-6"/>
          <w:sz w:val="21"/>
        </w:rPr>
        <w:t>decesului</w:t>
      </w:r>
      <w:r>
        <w:rPr>
          <w:color w:val="333333"/>
          <w:spacing w:val="-1"/>
          <w:sz w:val="21"/>
        </w:rPr>
        <w:t xml:space="preserve"> </w:t>
      </w:r>
      <w:r>
        <w:rPr>
          <w:color w:val="333333"/>
          <w:spacing w:val="-6"/>
          <w:sz w:val="21"/>
        </w:rPr>
        <w:t>susţinătorului,</w:t>
      </w:r>
      <w:r>
        <w:rPr>
          <w:color w:val="333333"/>
          <w:spacing w:val="-1"/>
          <w:sz w:val="21"/>
        </w:rPr>
        <w:t xml:space="preserve"> </w:t>
      </w:r>
      <w:r>
        <w:rPr>
          <w:color w:val="333333"/>
          <w:spacing w:val="-6"/>
          <w:sz w:val="21"/>
        </w:rPr>
        <w:t>prevăzută</w:t>
      </w:r>
      <w:r>
        <w:rPr>
          <w:color w:val="333333"/>
          <w:spacing w:val="-1"/>
          <w:sz w:val="21"/>
        </w:rPr>
        <w:t xml:space="preserve"> </w:t>
      </w:r>
      <w:r>
        <w:rPr>
          <w:color w:val="333333"/>
          <w:spacing w:val="-6"/>
          <w:sz w:val="21"/>
        </w:rPr>
        <w:t>la</w:t>
      </w:r>
      <w:r>
        <w:rPr>
          <w:color w:val="333333"/>
          <w:spacing w:val="-1"/>
          <w:sz w:val="21"/>
        </w:rPr>
        <w:t xml:space="preserve"> </w:t>
      </w:r>
      <w:hyperlink r:id="rId353">
        <w:r>
          <w:rPr>
            <w:color w:val="2975A6"/>
            <w:spacing w:val="-6"/>
            <w:sz w:val="21"/>
          </w:rPr>
          <w:t>art.</w:t>
        </w:r>
        <w:r>
          <w:rPr>
            <w:color w:val="2975A6"/>
            <w:spacing w:val="-1"/>
            <w:sz w:val="21"/>
          </w:rPr>
          <w:t xml:space="preserve"> </w:t>
        </w:r>
        <w:r>
          <w:rPr>
            <w:color w:val="2975A6"/>
            <w:spacing w:val="-6"/>
            <w:sz w:val="21"/>
          </w:rPr>
          <w:t>77</w:t>
        </w:r>
      </w:hyperlink>
      <w:r>
        <w:rPr>
          <w:color w:val="333333"/>
          <w:spacing w:val="-6"/>
          <w:sz w:val="21"/>
        </w:rPr>
        <w:t>;</w:t>
      </w:r>
    </w:p>
    <w:p w14:paraId="477524FB" w14:textId="77777777" w:rsidR="00985233" w:rsidRPr="00F97B59" w:rsidRDefault="00985233" w:rsidP="00272B37">
      <w:pPr>
        <w:pStyle w:val="ListParagraph"/>
        <w:numPr>
          <w:ilvl w:val="1"/>
          <w:numId w:val="41"/>
        </w:numPr>
        <w:tabs>
          <w:tab w:val="left" w:pos="349"/>
        </w:tabs>
        <w:spacing w:before="103" w:line="276" w:lineRule="auto"/>
        <w:ind w:left="349" w:hanging="245"/>
        <w:jc w:val="both"/>
        <w:rPr>
          <w:sz w:val="21"/>
        </w:rPr>
      </w:pPr>
      <w:r>
        <w:rPr>
          <w:color w:val="333333"/>
          <w:spacing w:val="-4"/>
          <w:sz w:val="21"/>
        </w:rPr>
        <w:t>ultimul</w:t>
      </w:r>
      <w:r>
        <w:rPr>
          <w:color w:val="333333"/>
          <w:spacing w:val="-8"/>
          <w:sz w:val="21"/>
        </w:rPr>
        <w:t xml:space="preserve"> </w:t>
      </w:r>
      <w:r>
        <w:rPr>
          <w:color w:val="333333"/>
          <w:spacing w:val="-4"/>
          <w:sz w:val="21"/>
        </w:rPr>
        <w:t>copil</w:t>
      </w:r>
      <w:r>
        <w:rPr>
          <w:color w:val="333333"/>
          <w:spacing w:val="-8"/>
          <w:sz w:val="21"/>
        </w:rPr>
        <w:t xml:space="preserve"> </w:t>
      </w:r>
      <w:r>
        <w:rPr>
          <w:color w:val="333333"/>
          <w:spacing w:val="-4"/>
          <w:sz w:val="21"/>
        </w:rPr>
        <w:t>a</w:t>
      </w:r>
      <w:r>
        <w:rPr>
          <w:color w:val="333333"/>
          <w:spacing w:val="-7"/>
          <w:sz w:val="21"/>
        </w:rPr>
        <w:t xml:space="preserve"> </w:t>
      </w:r>
      <w:r>
        <w:rPr>
          <w:color w:val="333333"/>
          <w:spacing w:val="-4"/>
          <w:sz w:val="21"/>
        </w:rPr>
        <w:t>împlinit</w:t>
      </w:r>
      <w:r>
        <w:rPr>
          <w:color w:val="333333"/>
          <w:spacing w:val="-8"/>
          <w:sz w:val="21"/>
        </w:rPr>
        <w:t xml:space="preserve"> </w:t>
      </w:r>
      <w:r>
        <w:rPr>
          <w:color w:val="333333"/>
          <w:spacing w:val="-4"/>
          <w:sz w:val="21"/>
        </w:rPr>
        <w:t>vârsta</w:t>
      </w:r>
      <w:r>
        <w:rPr>
          <w:color w:val="333333"/>
          <w:spacing w:val="-8"/>
          <w:sz w:val="21"/>
        </w:rPr>
        <w:t xml:space="preserve"> </w:t>
      </w:r>
      <w:r>
        <w:rPr>
          <w:color w:val="333333"/>
          <w:spacing w:val="-4"/>
          <w:sz w:val="21"/>
        </w:rPr>
        <w:t>de</w:t>
      </w:r>
      <w:r>
        <w:rPr>
          <w:color w:val="333333"/>
          <w:spacing w:val="-7"/>
          <w:sz w:val="21"/>
        </w:rPr>
        <w:t xml:space="preserve"> </w:t>
      </w:r>
      <w:r>
        <w:rPr>
          <w:color w:val="333333"/>
          <w:spacing w:val="-4"/>
          <w:sz w:val="21"/>
        </w:rPr>
        <w:t>7</w:t>
      </w:r>
      <w:r>
        <w:rPr>
          <w:color w:val="333333"/>
          <w:spacing w:val="-8"/>
          <w:sz w:val="21"/>
        </w:rPr>
        <w:t xml:space="preserve"> </w:t>
      </w:r>
      <w:r>
        <w:rPr>
          <w:color w:val="333333"/>
          <w:spacing w:val="-4"/>
          <w:sz w:val="21"/>
        </w:rPr>
        <w:t>ani,</w:t>
      </w:r>
      <w:r>
        <w:rPr>
          <w:color w:val="333333"/>
          <w:spacing w:val="-8"/>
          <w:sz w:val="21"/>
        </w:rPr>
        <w:t xml:space="preserve"> </w:t>
      </w:r>
      <w:r>
        <w:rPr>
          <w:color w:val="333333"/>
          <w:spacing w:val="-4"/>
          <w:sz w:val="21"/>
        </w:rPr>
        <w:t>în</w:t>
      </w:r>
      <w:r>
        <w:rPr>
          <w:color w:val="333333"/>
          <w:spacing w:val="-7"/>
          <w:sz w:val="21"/>
        </w:rPr>
        <w:t xml:space="preserve"> </w:t>
      </w:r>
      <w:r>
        <w:rPr>
          <w:color w:val="333333"/>
          <w:spacing w:val="-4"/>
          <w:sz w:val="21"/>
        </w:rPr>
        <w:t>cazul</w:t>
      </w:r>
      <w:r>
        <w:rPr>
          <w:color w:val="333333"/>
          <w:spacing w:val="-8"/>
          <w:sz w:val="21"/>
        </w:rPr>
        <w:t xml:space="preserve"> </w:t>
      </w:r>
      <w:r>
        <w:rPr>
          <w:color w:val="333333"/>
          <w:spacing w:val="-4"/>
          <w:sz w:val="21"/>
        </w:rPr>
        <w:t>pensiei</w:t>
      </w:r>
      <w:r>
        <w:rPr>
          <w:color w:val="333333"/>
          <w:spacing w:val="-7"/>
          <w:sz w:val="21"/>
        </w:rPr>
        <w:t xml:space="preserve"> </w:t>
      </w:r>
      <w:r>
        <w:rPr>
          <w:color w:val="333333"/>
          <w:spacing w:val="-4"/>
          <w:sz w:val="21"/>
        </w:rPr>
        <w:t>de</w:t>
      </w:r>
      <w:r>
        <w:rPr>
          <w:color w:val="333333"/>
          <w:spacing w:val="-8"/>
          <w:sz w:val="21"/>
        </w:rPr>
        <w:t xml:space="preserve"> </w:t>
      </w:r>
      <w:r>
        <w:rPr>
          <w:color w:val="333333"/>
          <w:spacing w:val="-4"/>
          <w:sz w:val="21"/>
        </w:rPr>
        <w:t>urmaş</w:t>
      </w:r>
      <w:r>
        <w:rPr>
          <w:color w:val="333333"/>
          <w:spacing w:val="-8"/>
          <w:sz w:val="21"/>
        </w:rPr>
        <w:t xml:space="preserve"> </w:t>
      </w:r>
      <w:r>
        <w:rPr>
          <w:color w:val="333333"/>
          <w:spacing w:val="-4"/>
          <w:sz w:val="21"/>
        </w:rPr>
        <w:t>acordată</w:t>
      </w:r>
      <w:r>
        <w:rPr>
          <w:color w:val="333333"/>
          <w:spacing w:val="-7"/>
          <w:sz w:val="21"/>
        </w:rPr>
        <w:t xml:space="preserve"> </w:t>
      </w:r>
      <w:r>
        <w:rPr>
          <w:color w:val="333333"/>
          <w:spacing w:val="-4"/>
          <w:sz w:val="21"/>
        </w:rPr>
        <w:t>soţului</w:t>
      </w:r>
      <w:r>
        <w:rPr>
          <w:color w:val="333333"/>
          <w:spacing w:val="-8"/>
          <w:sz w:val="21"/>
        </w:rPr>
        <w:t xml:space="preserve"> </w:t>
      </w:r>
      <w:r>
        <w:rPr>
          <w:color w:val="333333"/>
          <w:spacing w:val="-4"/>
          <w:sz w:val="21"/>
        </w:rPr>
        <w:t>supravieţuitor</w:t>
      </w:r>
      <w:r>
        <w:rPr>
          <w:color w:val="333333"/>
          <w:spacing w:val="-8"/>
          <w:sz w:val="21"/>
        </w:rPr>
        <w:t xml:space="preserve"> </w:t>
      </w:r>
      <w:r>
        <w:rPr>
          <w:color w:val="333333"/>
          <w:spacing w:val="-4"/>
          <w:sz w:val="21"/>
        </w:rPr>
        <w:t>conform</w:t>
      </w:r>
      <w:r>
        <w:rPr>
          <w:color w:val="333333"/>
          <w:spacing w:val="-7"/>
          <w:sz w:val="21"/>
        </w:rPr>
        <w:t xml:space="preserve"> </w:t>
      </w:r>
      <w:hyperlink r:id="rId354">
        <w:r>
          <w:rPr>
            <w:color w:val="2975A6"/>
            <w:spacing w:val="-4"/>
            <w:sz w:val="21"/>
          </w:rPr>
          <w:t>art.</w:t>
        </w:r>
        <w:r>
          <w:rPr>
            <w:color w:val="2975A6"/>
            <w:spacing w:val="-8"/>
            <w:sz w:val="21"/>
          </w:rPr>
          <w:t xml:space="preserve"> </w:t>
        </w:r>
        <w:r>
          <w:rPr>
            <w:color w:val="2975A6"/>
            <w:spacing w:val="-5"/>
            <w:sz w:val="21"/>
          </w:rPr>
          <w:t>78</w:t>
        </w:r>
      </w:hyperlink>
      <w:r>
        <w:rPr>
          <w:color w:val="333333"/>
          <w:spacing w:val="-5"/>
          <w:sz w:val="21"/>
        </w:rPr>
        <w:t>.</w:t>
      </w:r>
    </w:p>
    <w:p w14:paraId="7418797D" w14:textId="77777777" w:rsidR="00985233" w:rsidRPr="00F97B59" w:rsidRDefault="00985233" w:rsidP="00272B37">
      <w:pPr>
        <w:pStyle w:val="ListParagraph"/>
        <w:numPr>
          <w:ilvl w:val="0"/>
          <w:numId w:val="100"/>
        </w:numPr>
        <w:tabs>
          <w:tab w:val="left" w:pos="349"/>
        </w:tabs>
        <w:spacing w:line="276" w:lineRule="auto"/>
        <w:jc w:val="both"/>
        <w:rPr>
          <w:sz w:val="21"/>
          <w:szCs w:val="21"/>
        </w:rPr>
      </w:pPr>
      <w:r w:rsidRPr="00F97B59">
        <w:rPr>
          <w:color w:val="333333"/>
          <w:spacing w:val="-2"/>
          <w:sz w:val="21"/>
          <w:szCs w:val="21"/>
        </w:rPr>
        <w:t>Modificările</w:t>
      </w:r>
      <w:r w:rsidRPr="00F97B59">
        <w:rPr>
          <w:color w:val="333333"/>
          <w:spacing w:val="-5"/>
          <w:sz w:val="21"/>
          <w:szCs w:val="21"/>
        </w:rPr>
        <w:t xml:space="preserve"> </w:t>
      </w:r>
      <w:r w:rsidRPr="00F97B59">
        <w:rPr>
          <w:color w:val="333333"/>
          <w:spacing w:val="-2"/>
          <w:sz w:val="21"/>
          <w:szCs w:val="21"/>
        </w:rPr>
        <w:t>intervenite</w:t>
      </w:r>
      <w:r w:rsidRPr="00F97B59">
        <w:rPr>
          <w:color w:val="333333"/>
          <w:spacing w:val="-4"/>
          <w:sz w:val="21"/>
          <w:szCs w:val="21"/>
        </w:rPr>
        <w:t xml:space="preserve"> </w:t>
      </w:r>
      <w:r w:rsidRPr="00F97B59">
        <w:rPr>
          <w:color w:val="333333"/>
          <w:spacing w:val="-2"/>
          <w:sz w:val="21"/>
          <w:szCs w:val="21"/>
        </w:rPr>
        <w:t>în</w:t>
      </w:r>
      <w:r w:rsidRPr="00F97B59">
        <w:rPr>
          <w:color w:val="333333"/>
          <w:spacing w:val="-5"/>
          <w:sz w:val="21"/>
          <w:szCs w:val="21"/>
        </w:rPr>
        <w:t xml:space="preserve"> </w:t>
      </w:r>
      <w:r w:rsidRPr="00F97B59">
        <w:rPr>
          <w:color w:val="333333"/>
          <w:spacing w:val="-2"/>
          <w:sz w:val="21"/>
          <w:szCs w:val="21"/>
        </w:rPr>
        <w:t>starea</w:t>
      </w:r>
      <w:r w:rsidRPr="00F97B59">
        <w:rPr>
          <w:color w:val="333333"/>
          <w:spacing w:val="-4"/>
          <w:sz w:val="21"/>
          <w:szCs w:val="21"/>
        </w:rPr>
        <w:t xml:space="preserve"> </w:t>
      </w:r>
      <w:r w:rsidRPr="00F97B59">
        <w:rPr>
          <w:color w:val="333333"/>
          <w:spacing w:val="-2"/>
          <w:sz w:val="21"/>
          <w:szCs w:val="21"/>
        </w:rPr>
        <w:t>civilă</w:t>
      </w:r>
      <w:r w:rsidRPr="00F97B59">
        <w:rPr>
          <w:color w:val="333333"/>
          <w:spacing w:val="-4"/>
          <w:sz w:val="21"/>
          <w:szCs w:val="21"/>
        </w:rPr>
        <w:t xml:space="preserve"> </w:t>
      </w:r>
      <w:r w:rsidRPr="00F97B59">
        <w:rPr>
          <w:color w:val="333333"/>
          <w:spacing w:val="-2"/>
          <w:sz w:val="21"/>
          <w:szCs w:val="21"/>
        </w:rPr>
        <w:t>a</w:t>
      </w:r>
      <w:r w:rsidRPr="00F97B59">
        <w:rPr>
          <w:color w:val="333333"/>
          <w:spacing w:val="-5"/>
          <w:sz w:val="21"/>
          <w:szCs w:val="21"/>
        </w:rPr>
        <w:t xml:space="preserve"> </w:t>
      </w:r>
      <w:r w:rsidRPr="00F97B59">
        <w:rPr>
          <w:color w:val="333333"/>
          <w:spacing w:val="-2"/>
          <w:sz w:val="21"/>
          <w:szCs w:val="21"/>
        </w:rPr>
        <w:t>persoanei,</w:t>
      </w:r>
      <w:r w:rsidRPr="00F97B59">
        <w:rPr>
          <w:color w:val="333333"/>
          <w:spacing w:val="-4"/>
          <w:sz w:val="21"/>
          <w:szCs w:val="21"/>
        </w:rPr>
        <w:t xml:space="preserve"> </w:t>
      </w:r>
      <w:r w:rsidRPr="00F97B59">
        <w:rPr>
          <w:color w:val="333333"/>
          <w:spacing w:val="-2"/>
          <w:sz w:val="21"/>
          <w:szCs w:val="21"/>
        </w:rPr>
        <w:t>de</w:t>
      </w:r>
      <w:r w:rsidRPr="00F97B59">
        <w:rPr>
          <w:color w:val="333333"/>
          <w:spacing w:val="-5"/>
          <w:sz w:val="21"/>
          <w:szCs w:val="21"/>
        </w:rPr>
        <w:t xml:space="preserve"> </w:t>
      </w:r>
      <w:r w:rsidRPr="00F97B59">
        <w:rPr>
          <w:color w:val="333333"/>
          <w:spacing w:val="-2"/>
          <w:sz w:val="21"/>
          <w:szCs w:val="21"/>
        </w:rPr>
        <w:t>natură</w:t>
      </w:r>
      <w:r w:rsidRPr="00F97B59">
        <w:rPr>
          <w:color w:val="333333"/>
          <w:spacing w:val="-4"/>
          <w:sz w:val="21"/>
          <w:szCs w:val="21"/>
        </w:rPr>
        <w:t xml:space="preserve"> </w:t>
      </w:r>
      <w:r w:rsidRPr="00F97B59">
        <w:rPr>
          <w:color w:val="333333"/>
          <w:spacing w:val="-2"/>
          <w:sz w:val="21"/>
          <w:szCs w:val="21"/>
        </w:rPr>
        <w:t>să</w:t>
      </w:r>
      <w:r w:rsidRPr="00F97B59">
        <w:rPr>
          <w:color w:val="333333"/>
          <w:spacing w:val="-4"/>
          <w:sz w:val="21"/>
          <w:szCs w:val="21"/>
        </w:rPr>
        <w:t xml:space="preserve"> </w:t>
      </w:r>
      <w:r w:rsidRPr="00F97B59">
        <w:rPr>
          <w:color w:val="333333"/>
          <w:spacing w:val="-2"/>
          <w:sz w:val="21"/>
          <w:szCs w:val="21"/>
        </w:rPr>
        <w:t>conducă</w:t>
      </w:r>
      <w:r w:rsidRPr="00F97B59">
        <w:rPr>
          <w:color w:val="333333"/>
          <w:spacing w:val="-5"/>
          <w:sz w:val="21"/>
          <w:szCs w:val="21"/>
        </w:rPr>
        <w:t xml:space="preserve"> </w:t>
      </w:r>
      <w:r w:rsidRPr="00F97B59">
        <w:rPr>
          <w:color w:val="333333"/>
          <w:spacing w:val="-2"/>
          <w:sz w:val="21"/>
          <w:szCs w:val="21"/>
        </w:rPr>
        <w:t>la</w:t>
      </w:r>
      <w:r w:rsidRPr="00F97B59">
        <w:rPr>
          <w:color w:val="333333"/>
          <w:spacing w:val="-4"/>
          <w:sz w:val="21"/>
          <w:szCs w:val="21"/>
        </w:rPr>
        <w:t xml:space="preserve"> </w:t>
      </w:r>
      <w:r w:rsidRPr="00F97B59">
        <w:rPr>
          <w:color w:val="333333"/>
          <w:spacing w:val="-2"/>
          <w:sz w:val="21"/>
          <w:szCs w:val="21"/>
        </w:rPr>
        <w:t>încetarea</w:t>
      </w:r>
      <w:r w:rsidRPr="00F97B59">
        <w:rPr>
          <w:color w:val="333333"/>
          <w:spacing w:val="-5"/>
          <w:sz w:val="21"/>
          <w:szCs w:val="21"/>
        </w:rPr>
        <w:t xml:space="preserve"> </w:t>
      </w:r>
      <w:r w:rsidRPr="00F97B59">
        <w:rPr>
          <w:color w:val="333333"/>
          <w:spacing w:val="-2"/>
          <w:sz w:val="21"/>
          <w:szCs w:val="21"/>
        </w:rPr>
        <w:t>plăţii</w:t>
      </w:r>
      <w:r w:rsidRPr="00F97B59">
        <w:rPr>
          <w:color w:val="333333"/>
          <w:spacing w:val="-4"/>
          <w:sz w:val="21"/>
          <w:szCs w:val="21"/>
        </w:rPr>
        <w:t xml:space="preserve"> </w:t>
      </w:r>
      <w:r w:rsidRPr="00F97B59">
        <w:rPr>
          <w:color w:val="333333"/>
          <w:spacing w:val="-2"/>
          <w:sz w:val="21"/>
          <w:szCs w:val="21"/>
        </w:rPr>
        <w:t>pensiei,</w:t>
      </w:r>
      <w:r w:rsidRPr="00F97B59">
        <w:rPr>
          <w:color w:val="333333"/>
          <w:spacing w:val="-4"/>
          <w:sz w:val="21"/>
          <w:szCs w:val="21"/>
        </w:rPr>
        <w:t xml:space="preserve"> </w:t>
      </w:r>
      <w:r w:rsidRPr="00F97B59">
        <w:rPr>
          <w:color w:val="333333"/>
          <w:spacing w:val="-2"/>
          <w:sz w:val="21"/>
          <w:szCs w:val="21"/>
        </w:rPr>
        <w:t>în</w:t>
      </w:r>
      <w:r>
        <w:rPr>
          <w:color w:val="333333"/>
          <w:spacing w:val="-5"/>
          <w:sz w:val="21"/>
          <w:szCs w:val="21"/>
        </w:rPr>
        <w:t xml:space="preserve"> </w:t>
      </w:r>
    </w:p>
    <w:p w14:paraId="69F9951D" w14:textId="77777777" w:rsidR="00985233" w:rsidRDefault="00985233" w:rsidP="00985233">
      <w:pPr>
        <w:tabs>
          <w:tab w:val="left" w:pos="349"/>
        </w:tabs>
        <w:spacing w:line="276" w:lineRule="auto"/>
        <w:ind w:left="104"/>
        <w:jc w:val="both"/>
        <w:rPr>
          <w:color w:val="333333"/>
          <w:sz w:val="21"/>
          <w:szCs w:val="21"/>
        </w:rPr>
      </w:pPr>
      <w:r w:rsidRPr="00F97B59">
        <w:rPr>
          <w:color w:val="333333"/>
          <w:spacing w:val="-2"/>
          <w:sz w:val="21"/>
          <w:szCs w:val="21"/>
        </w:rPr>
        <w:t>conformitate</w:t>
      </w:r>
      <w:r w:rsidRPr="00F97B59">
        <w:rPr>
          <w:color w:val="333333"/>
          <w:spacing w:val="-4"/>
          <w:sz w:val="21"/>
          <w:szCs w:val="21"/>
        </w:rPr>
        <w:t xml:space="preserve"> </w:t>
      </w:r>
      <w:r w:rsidRPr="00F97B59">
        <w:rPr>
          <w:color w:val="333333"/>
          <w:spacing w:val="-2"/>
          <w:sz w:val="21"/>
          <w:szCs w:val="21"/>
        </w:rPr>
        <w:t>cu</w:t>
      </w:r>
      <w:r w:rsidRPr="00F97B59">
        <w:rPr>
          <w:color w:val="333333"/>
          <w:spacing w:val="-4"/>
          <w:sz w:val="21"/>
          <w:szCs w:val="21"/>
        </w:rPr>
        <w:t xml:space="preserve"> </w:t>
      </w:r>
      <w:r w:rsidRPr="00F97B59">
        <w:rPr>
          <w:color w:val="333333"/>
          <w:spacing w:val="-2"/>
          <w:sz w:val="21"/>
          <w:szCs w:val="21"/>
        </w:rPr>
        <w:t>prevederile</w:t>
      </w:r>
      <w:r w:rsidRPr="00F97B59">
        <w:rPr>
          <w:color w:val="333333"/>
          <w:spacing w:val="-5"/>
          <w:sz w:val="21"/>
          <w:szCs w:val="21"/>
        </w:rPr>
        <w:t xml:space="preserve"> </w:t>
      </w:r>
      <w:r w:rsidRPr="00F97B59">
        <w:rPr>
          <w:color w:val="333333"/>
          <w:spacing w:val="-2"/>
          <w:sz w:val="21"/>
          <w:szCs w:val="21"/>
        </w:rPr>
        <w:t>alin.</w:t>
      </w:r>
      <w:r w:rsidRPr="00F97B59">
        <w:rPr>
          <w:color w:val="333333"/>
          <w:spacing w:val="-4"/>
          <w:sz w:val="21"/>
          <w:szCs w:val="21"/>
        </w:rPr>
        <w:t xml:space="preserve"> </w:t>
      </w:r>
      <w:r w:rsidRPr="00F97B59">
        <w:rPr>
          <w:color w:val="333333"/>
          <w:spacing w:val="-2"/>
          <w:sz w:val="21"/>
          <w:szCs w:val="21"/>
        </w:rPr>
        <w:t>(1)</w:t>
      </w:r>
      <w:r w:rsidRPr="00F97B59">
        <w:rPr>
          <w:color w:val="333333"/>
          <w:spacing w:val="-5"/>
          <w:sz w:val="21"/>
          <w:szCs w:val="21"/>
        </w:rPr>
        <w:t xml:space="preserve"> </w:t>
      </w:r>
      <w:hyperlink r:id="rId355">
        <w:r w:rsidRPr="00F97B59">
          <w:rPr>
            <w:color w:val="2975A6"/>
            <w:spacing w:val="-2"/>
            <w:sz w:val="21"/>
            <w:szCs w:val="21"/>
          </w:rPr>
          <w:t>lit.</w:t>
        </w:r>
        <w:r w:rsidRPr="00F97B59">
          <w:rPr>
            <w:color w:val="2975A6"/>
            <w:spacing w:val="-4"/>
            <w:sz w:val="21"/>
            <w:szCs w:val="21"/>
          </w:rPr>
          <w:t xml:space="preserve"> </w:t>
        </w:r>
        <w:r w:rsidRPr="00F97B59">
          <w:rPr>
            <w:color w:val="2975A6"/>
            <w:spacing w:val="-2"/>
            <w:sz w:val="21"/>
            <w:szCs w:val="21"/>
          </w:rPr>
          <w:t>a)</w:t>
        </w:r>
      </w:hyperlink>
      <w:r w:rsidRPr="00F97B59">
        <w:rPr>
          <w:color w:val="333333"/>
          <w:spacing w:val="-2"/>
          <w:sz w:val="21"/>
          <w:szCs w:val="21"/>
        </w:rPr>
        <w:t>,</w:t>
      </w:r>
      <w:r w:rsidRPr="00F97B59">
        <w:rPr>
          <w:color w:val="333333"/>
          <w:spacing w:val="-4"/>
          <w:sz w:val="21"/>
          <w:szCs w:val="21"/>
        </w:rPr>
        <w:t xml:space="preserve"> </w:t>
      </w:r>
      <w:r w:rsidRPr="00F97B59">
        <w:rPr>
          <w:color w:val="333333"/>
          <w:spacing w:val="-2"/>
          <w:sz w:val="21"/>
          <w:szCs w:val="21"/>
        </w:rPr>
        <w:t>se</w:t>
      </w:r>
      <w:r w:rsidRPr="00F97B59">
        <w:rPr>
          <w:color w:val="333333"/>
          <w:spacing w:val="-5"/>
          <w:sz w:val="21"/>
          <w:szCs w:val="21"/>
        </w:rPr>
        <w:t xml:space="preserve"> </w:t>
      </w:r>
      <w:r w:rsidRPr="00F97B59">
        <w:rPr>
          <w:color w:val="333333"/>
          <w:spacing w:val="-2"/>
          <w:sz w:val="21"/>
          <w:szCs w:val="21"/>
        </w:rPr>
        <w:t>comunică</w:t>
      </w:r>
      <w:r w:rsidRPr="00F97B59">
        <w:rPr>
          <w:color w:val="333333"/>
          <w:sz w:val="21"/>
          <w:szCs w:val="21"/>
        </w:rPr>
        <w:t xml:space="preserve"> CNPP</w:t>
      </w:r>
      <w:r w:rsidRPr="00F97B59">
        <w:rPr>
          <w:color w:val="333333"/>
          <w:spacing w:val="-11"/>
          <w:sz w:val="21"/>
          <w:szCs w:val="21"/>
        </w:rPr>
        <w:t xml:space="preserve"> </w:t>
      </w:r>
      <w:r w:rsidRPr="00F97B59">
        <w:rPr>
          <w:color w:val="333333"/>
          <w:w w:val="95"/>
          <w:sz w:val="21"/>
          <w:szCs w:val="21"/>
        </w:rPr>
        <w:t>şi</w:t>
      </w:r>
      <w:r w:rsidRPr="00F97B59">
        <w:rPr>
          <w:color w:val="333333"/>
          <w:spacing w:val="-5"/>
          <w:w w:val="95"/>
          <w:sz w:val="21"/>
          <w:szCs w:val="21"/>
        </w:rPr>
        <w:t xml:space="preserve"> </w:t>
      </w:r>
      <w:r w:rsidRPr="00F97B59">
        <w:rPr>
          <w:color w:val="333333"/>
          <w:sz w:val="21"/>
          <w:szCs w:val="21"/>
        </w:rPr>
        <w:t>celorlalte</w:t>
      </w:r>
      <w:r w:rsidRPr="00F97B59">
        <w:rPr>
          <w:color w:val="333333"/>
          <w:spacing w:val="-8"/>
          <w:sz w:val="21"/>
          <w:szCs w:val="21"/>
        </w:rPr>
        <w:t xml:space="preserve"> </w:t>
      </w:r>
      <w:r w:rsidRPr="00F97B59">
        <w:rPr>
          <w:color w:val="333333"/>
          <w:w w:val="95"/>
          <w:sz w:val="21"/>
          <w:szCs w:val="21"/>
        </w:rPr>
        <w:t>entităţi</w:t>
      </w:r>
      <w:r w:rsidRPr="00F97B59">
        <w:rPr>
          <w:color w:val="333333"/>
          <w:spacing w:val="-5"/>
          <w:w w:val="95"/>
          <w:sz w:val="21"/>
          <w:szCs w:val="21"/>
        </w:rPr>
        <w:t xml:space="preserve"> </w:t>
      </w:r>
      <w:r w:rsidRPr="00F97B59">
        <w:rPr>
          <w:color w:val="333333"/>
          <w:sz w:val="21"/>
          <w:szCs w:val="21"/>
        </w:rPr>
        <w:t>care</w:t>
      </w:r>
      <w:r w:rsidRPr="00F97B59">
        <w:rPr>
          <w:color w:val="333333"/>
          <w:spacing w:val="-8"/>
          <w:sz w:val="21"/>
          <w:szCs w:val="21"/>
        </w:rPr>
        <w:t xml:space="preserve"> </w:t>
      </w:r>
      <w:r w:rsidRPr="00F97B59">
        <w:rPr>
          <w:color w:val="333333"/>
          <w:sz w:val="21"/>
          <w:szCs w:val="21"/>
        </w:rPr>
        <w:t>gestionează</w:t>
      </w:r>
      <w:r w:rsidRPr="00F97B59">
        <w:rPr>
          <w:color w:val="333333"/>
          <w:spacing w:val="-8"/>
          <w:sz w:val="21"/>
          <w:szCs w:val="21"/>
        </w:rPr>
        <w:t xml:space="preserve"> </w:t>
      </w:r>
      <w:r w:rsidRPr="00F97B59">
        <w:rPr>
          <w:color w:val="333333"/>
          <w:sz w:val="21"/>
          <w:szCs w:val="21"/>
        </w:rPr>
        <w:t>sisteme</w:t>
      </w:r>
      <w:r w:rsidRPr="00F97B59">
        <w:rPr>
          <w:color w:val="333333"/>
          <w:spacing w:val="-8"/>
          <w:sz w:val="21"/>
          <w:szCs w:val="21"/>
        </w:rPr>
        <w:t xml:space="preserve"> </w:t>
      </w:r>
      <w:r w:rsidRPr="00F97B59">
        <w:rPr>
          <w:color w:val="333333"/>
          <w:sz w:val="21"/>
          <w:szCs w:val="21"/>
        </w:rPr>
        <w:t>de</w:t>
      </w:r>
      <w:r w:rsidRPr="00F97B59">
        <w:rPr>
          <w:color w:val="333333"/>
          <w:spacing w:val="-8"/>
          <w:sz w:val="21"/>
          <w:szCs w:val="21"/>
        </w:rPr>
        <w:t xml:space="preserve"> </w:t>
      </w:r>
      <w:r>
        <w:rPr>
          <w:color w:val="333333"/>
          <w:spacing w:val="-8"/>
          <w:sz w:val="21"/>
          <w:szCs w:val="21"/>
        </w:rPr>
        <w:t xml:space="preserve">  </w:t>
      </w:r>
      <w:r w:rsidRPr="00F97B59">
        <w:rPr>
          <w:color w:val="333333"/>
          <w:sz w:val="21"/>
          <w:szCs w:val="21"/>
        </w:rPr>
        <w:t>pensii</w:t>
      </w:r>
      <w:r w:rsidRPr="00F97B59">
        <w:rPr>
          <w:color w:val="333333"/>
          <w:spacing w:val="-8"/>
          <w:sz w:val="21"/>
          <w:szCs w:val="21"/>
        </w:rPr>
        <w:t xml:space="preserve"> </w:t>
      </w:r>
      <w:r w:rsidRPr="00F97B59">
        <w:rPr>
          <w:color w:val="333333"/>
          <w:sz w:val="21"/>
          <w:szCs w:val="21"/>
        </w:rPr>
        <w:t>neintegrate</w:t>
      </w:r>
      <w:r w:rsidRPr="00F97B59">
        <w:rPr>
          <w:color w:val="333333"/>
          <w:spacing w:val="-8"/>
          <w:sz w:val="21"/>
          <w:szCs w:val="21"/>
        </w:rPr>
        <w:t xml:space="preserve"> </w:t>
      </w:r>
      <w:r w:rsidRPr="00F97B59">
        <w:rPr>
          <w:color w:val="333333"/>
          <w:sz w:val="21"/>
          <w:szCs w:val="21"/>
        </w:rPr>
        <w:t>sistemului</w:t>
      </w:r>
      <w:r w:rsidRPr="00F97B59">
        <w:rPr>
          <w:color w:val="333333"/>
          <w:spacing w:val="-8"/>
          <w:sz w:val="21"/>
          <w:szCs w:val="21"/>
        </w:rPr>
        <w:t xml:space="preserve"> </w:t>
      </w:r>
      <w:r w:rsidRPr="00F97B59">
        <w:rPr>
          <w:color w:val="333333"/>
          <w:sz w:val="21"/>
          <w:szCs w:val="21"/>
        </w:rPr>
        <w:t>public,</w:t>
      </w:r>
      <w:r w:rsidRPr="00F97B59">
        <w:rPr>
          <w:color w:val="333333"/>
          <w:spacing w:val="-8"/>
          <w:sz w:val="21"/>
          <w:szCs w:val="21"/>
        </w:rPr>
        <w:t xml:space="preserve"> </w:t>
      </w:r>
      <w:r w:rsidRPr="00F97B59">
        <w:rPr>
          <w:color w:val="333333"/>
          <w:sz w:val="21"/>
          <w:szCs w:val="21"/>
        </w:rPr>
        <w:t>de</w:t>
      </w:r>
      <w:r w:rsidRPr="00F97B59">
        <w:rPr>
          <w:color w:val="333333"/>
          <w:spacing w:val="-8"/>
          <w:sz w:val="21"/>
          <w:szCs w:val="21"/>
        </w:rPr>
        <w:t xml:space="preserve"> </w:t>
      </w:r>
      <w:r w:rsidRPr="00F97B59">
        <w:rPr>
          <w:color w:val="333333"/>
          <w:sz w:val="21"/>
          <w:szCs w:val="21"/>
        </w:rPr>
        <w:t>către</w:t>
      </w:r>
      <w:r w:rsidRPr="00F97B59">
        <w:rPr>
          <w:color w:val="333333"/>
          <w:spacing w:val="-8"/>
          <w:sz w:val="21"/>
          <w:szCs w:val="21"/>
        </w:rPr>
        <w:t xml:space="preserve"> </w:t>
      </w:r>
      <w:r w:rsidRPr="00F97B59">
        <w:rPr>
          <w:color w:val="333333"/>
          <w:sz w:val="21"/>
          <w:szCs w:val="21"/>
        </w:rPr>
        <w:t>Ministerul</w:t>
      </w:r>
      <w:r w:rsidRPr="00F97B59">
        <w:rPr>
          <w:color w:val="333333"/>
          <w:spacing w:val="-15"/>
          <w:sz w:val="21"/>
          <w:szCs w:val="21"/>
        </w:rPr>
        <w:t xml:space="preserve"> </w:t>
      </w:r>
      <w:r w:rsidRPr="00F97B59">
        <w:rPr>
          <w:color w:val="333333"/>
          <w:sz w:val="21"/>
          <w:szCs w:val="21"/>
        </w:rPr>
        <w:t>Afacerilor</w:t>
      </w:r>
      <w:r w:rsidRPr="00F97B59">
        <w:rPr>
          <w:color w:val="333333"/>
          <w:spacing w:val="-8"/>
          <w:sz w:val="21"/>
          <w:szCs w:val="21"/>
        </w:rPr>
        <w:t xml:space="preserve"> </w:t>
      </w:r>
      <w:r w:rsidRPr="00F97B59">
        <w:rPr>
          <w:color w:val="333333"/>
          <w:sz w:val="21"/>
          <w:szCs w:val="21"/>
        </w:rPr>
        <w:t>Interne,</w:t>
      </w:r>
      <w:r w:rsidRPr="00F97B59">
        <w:rPr>
          <w:color w:val="333333"/>
          <w:spacing w:val="-8"/>
          <w:sz w:val="21"/>
          <w:szCs w:val="21"/>
        </w:rPr>
        <w:t xml:space="preserve"> </w:t>
      </w:r>
      <w:r w:rsidRPr="00F97B59">
        <w:rPr>
          <w:color w:val="333333"/>
          <w:sz w:val="21"/>
          <w:szCs w:val="21"/>
        </w:rPr>
        <w:t>prin</w:t>
      </w:r>
      <w:r w:rsidRPr="00F97B59">
        <w:rPr>
          <w:color w:val="333333"/>
          <w:spacing w:val="-8"/>
          <w:sz w:val="21"/>
          <w:szCs w:val="21"/>
        </w:rPr>
        <w:t xml:space="preserve"> </w:t>
      </w:r>
      <w:r w:rsidRPr="00F97B59">
        <w:rPr>
          <w:color w:val="333333"/>
          <w:sz w:val="21"/>
          <w:szCs w:val="21"/>
        </w:rPr>
        <w:t>Direcţia</w:t>
      </w:r>
      <w:r w:rsidRPr="00F97B59">
        <w:rPr>
          <w:color w:val="333333"/>
          <w:spacing w:val="-8"/>
          <w:sz w:val="21"/>
          <w:szCs w:val="21"/>
        </w:rPr>
        <w:t xml:space="preserve"> </w:t>
      </w:r>
      <w:r w:rsidRPr="00F97B59">
        <w:rPr>
          <w:color w:val="333333"/>
          <w:sz w:val="21"/>
          <w:szCs w:val="21"/>
        </w:rPr>
        <w:t>Generală</w:t>
      </w:r>
      <w:r w:rsidRPr="00F97B59">
        <w:rPr>
          <w:color w:val="333333"/>
          <w:spacing w:val="-8"/>
          <w:sz w:val="21"/>
          <w:szCs w:val="21"/>
        </w:rPr>
        <w:t xml:space="preserve"> </w:t>
      </w:r>
      <w:r w:rsidRPr="00F97B59">
        <w:rPr>
          <w:color w:val="333333"/>
          <w:sz w:val="21"/>
          <w:szCs w:val="21"/>
        </w:rPr>
        <w:t>pentru Evidenţa</w:t>
      </w:r>
      <w:r w:rsidRPr="00F97B59">
        <w:rPr>
          <w:color w:val="333333"/>
          <w:spacing w:val="-4"/>
          <w:sz w:val="21"/>
          <w:szCs w:val="21"/>
        </w:rPr>
        <w:t xml:space="preserve"> </w:t>
      </w:r>
      <w:r w:rsidRPr="00F97B59">
        <w:rPr>
          <w:color w:val="333333"/>
          <w:sz w:val="21"/>
          <w:szCs w:val="21"/>
        </w:rPr>
        <w:t>Persoanelor.</w:t>
      </w:r>
      <w:r>
        <w:rPr>
          <w:color w:val="333333"/>
          <w:sz w:val="21"/>
          <w:szCs w:val="21"/>
        </w:rPr>
        <w:t xml:space="preserve"> </w:t>
      </w:r>
    </w:p>
    <w:p w14:paraId="26DA582C" w14:textId="77777777" w:rsidR="00985233" w:rsidRPr="00F97B59" w:rsidRDefault="00985233" w:rsidP="00272B37">
      <w:pPr>
        <w:pStyle w:val="ListParagraph"/>
        <w:numPr>
          <w:ilvl w:val="0"/>
          <w:numId w:val="100"/>
        </w:numPr>
        <w:tabs>
          <w:tab w:val="left" w:pos="432"/>
        </w:tabs>
        <w:spacing w:line="343" w:lineRule="auto"/>
        <w:ind w:right="116"/>
        <w:jc w:val="both"/>
        <w:rPr>
          <w:sz w:val="21"/>
        </w:rPr>
      </w:pPr>
      <w:r w:rsidRPr="00F97B59">
        <w:rPr>
          <w:color w:val="333333"/>
          <w:spacing w:val="-6"/>
          <w:sz w:val="21"/>
        </w:rPr>
        <w:t>Instanţele</w:t>
      </w:r>
      <w:r w:rsidRPr="00F97B59">
        <w:rPr>
          <w:color w:val="333333"/>
          <w:spacing w:val="-9"/>
          <w:sz w:val="21"/>
        </w:rPr>
        <w:t xml:space="preserve"> </w:t>
      </w:r>
      <w:r w:rsidRPr="00F97B59">
        <w:rPr>
          <w:color w:val="333333"/>
          <w:spacing w:val="-6"/>
          <w:sz w:val="21"/>
        </w:rPr>
        <w:t>judecătoreşti</w:t>
      </w:r>
      <w:r w:rsidRPr="00F97B59">
        <w:rPr>
          <w:color w:val="333333"/>
          <w:spacing w:val="-9"/>
          <w:sz w:val="21"/>
        </w:rPr>
        <w:t xml:space="preserve"> </w:t>
      </w:r>
      <w:r w:rsidRPr="00F97B59">
        <w:rPr>
          <w:color w:val="333333"/>
          <w:spacing w:val="-6"/>
          <w:sz w:val="21"/>
        </w:rPr>
        <w:t>au</w:t>
      </w:r>
      <w:r w:rsidRPr="00F97B59">
        <w:rPr>
          <w:color w:val="333333"/>
          <w:spacing w:val="-8"/>
          <w:sz w:val="21"/>
        </w:rPr>
        <w:t xml:space="preserve"> </w:t>
      </w:r>
      <w:r w:rsidRPr="00F97B59">
        <w:rPr>
          <w:color w:val="333333"/>
          <w:spacing w:val="-6"/>
          <w:sz w:val="21"/>
        </w:rPr>
        <w:t>obligaţia</w:t>
      </w:r>
      <w:r w:rsidRPr="00F97B59">
        <w:rPr>
          <w:color w:val="333333"/>
          <w:spacing w:val="-9"/>
          <w:sz w:val="21"/>
        </w:rPr>
        <w:t xml:space="preserve"> </w:t>
      </w:r>
      <w:r w:rsidRPr="00F97B59">
        <w:rPr>
          <w:color w:val="333333"/>
          <w:spacing w:val="-6"/>
          <w:sz w:val="21"/>
        </w:rPr>
        <w:t>să</w:t>
      </w:r>
      <w:r w:rsidRPr="00F97B59">
        <w:rPr>
          <w:color w:val="333333"/>
          <w:spacing w:val="-8"/>
          <w:sz w:val="21"/>
        </w:rPr>
        <w:t xml:space="preserve"> </w:t>
      </w:r>
      <w:r w:rsidRPr="00F97B59">
        <w:rPr>
          <w:color w:val="333333"/>
          <w:spacing w:val="-6"/>
          <w:sz w:val="21"/>
        </w:rPr>
        <w:t>comunice</w:t>
      </w:r>
      <w:r w:rsidRPr="00F97B59">
        <w:rPr>
          <w:color w:val="333333"/>
          <w:spacing w:val="-9"/>
          <w:sz w:val="21"/>
        </w:rPr>
        <w:t xml:space="preserve"> </w:t>
      </w:r>
      <w:r w:rsidRPr="00F97B59">
        <w:rPr>
          <w:color w:val="333333"/>
          <w:spacing w:val="-6"/>
          <w:sz w:val="21"/>
        </w:rPr>
        <w:t>în</w:t>
      </w:r>
      <w:r w:rsidRPr="00F97B59">
        <w:rPr>
          <w:color w:val="333333"/>
          <w:spacing w:val="-9"/>
          <w:sz w:val="21"/>
        </w:rPr>
        <w:t xml:space="preserve"> </w:t>
      </w:r>
      <w:r w:rsidRPr="00F97B59">
        <w:rPr>
          <w:color w:val="333333"/>
          <w:spacing w:val="-6"/>
          <w:sz w:val="21"/>
        </w:rPr>
        <w:t>scris</w:t>
      </w:r>
      <w:r w:rsidRPr="00F97B59">
        <w:rPr>
          <w:color w:val="333333"/>
          <w:spacing w:val="-8"/>
          <w:sz w:val="21"/>
        </w:rPr>
        <w:t xml:space="preserve"> </w:t>
      </w:r>
      <w:r w:rsidRPr="00F97B59">
        <w:rPr>
          <w:color w:val="333333"/>
          <w:spacing w:val="-6"/>
          <w:sz w:val="21"/>
        </w:rPr>
        <w:t>informaţiile</w:t>
      </w:r>
      <w:r w:rsidRPr="00F97B59">
        <w:rPr>
          <w:color w:val="333333"/>
          <w:spacing w:val="-9"/>
          <w:sz w:val="21"/>
        </w:rPr>
        <w:t xml:space="preserve"> </w:t>
      </w:r>
      <w:r w:rsidRPr="00F97B59">
        <w:rPr>
          <w:color w:val="333333"/>
          <w:spacing w:val="-6"/>
          <w:sz w:val="21"/>
        </w:rPr>
        <w:t>de</w:t>
      </w:r>
      <w:r w:rsidRPr="00F97B59">
        <w:rPr>
          <w:color w:val="333333"/>
          <w:spacing w:val="-8"/>
          <w:sz w:val="21"/>
        </w:rPr>
        <w:t xml:space="preserve"> </w:t>
      </w:r>
      <w:r w:rsidRPr="00F97B59">
        <w:rPr>
          <w:color w:val="333333"/>
          <w:spacing w:val="-6"/>
          <w:sz w:val="21"/>
        </w:rPr>
        <w:t>natură</w:t>
      </w:r>
      <w:r w:rsidRPr="00F97B59">
        <w:rPr>
          <w:color w:val="333333"/>
          <w:spacing w:val="-9"/>
          <w:sz w:val="21"/>
        </w:rPr>
        <w:t xml:space="preserve"> </w:t>
      </w:r>
      <w:r w:rsidRPr="00F97B59">
        <w:rPr>
          <w:color w:val="333333"/>
          <w:spacing w:val="-6"/>
          <w:sz w:val="21"/>
        </w:rPr>
        <w:t>să</w:t>
      </w:r>
      <w:r w:rsidRPr="00F97B59">
        <w:rPr>
          <w:color w:val="333333"/>
          <w:spacing w:val="-9"/>
          <w:sz w:val="21"/>
        </w:rPr>
        <w:t xml:space="preserve"> </w:t>
      </w:r>
      <w:r w:rsidRPr="00F97B59">
        <w:rPr>
          <w:color w:val="333333"/>
          <w:spacing w:val="-6"/>
          <w:sz w:val="21"/>
        </w:rPr>
        <w:t>conducă</w:t>
      </w:r>
      <w:r w:rsidRPr="00F97B59">
        <w:rPr>
          <w:color w:val="333333"/>
          <w:spacing w:val="-8"/>
          <w:sz w:val="21"/>
        </w:rPr>
        <w:t xml:space="preserve"> </w:t>
      </w:r>
      <w:r w:rsidRPr="00F97B59">
        <w:rPr>
          <w:color w:val="333333"/>
          <w:spacing w:val="-6"/>
          <w:sz w:val="21"/>
        </w:rPr>
        <w:t>la</w:t>
      </w:r>
      <w:r w:rsidRPr="00F97B59">
        <w:rPr>
          <w:color w:val="333333"/>
          <w:spacing w:val="-9"/>
          <w:sz w:val="21"/>
        </w:rPr>
        <w:t xml:space="preserve"> </w:t>
      </w:r>
      <w:r w:rsidRPr="00F97B59">
        <w:rPr>
          <w:color w:val="333333"/>
          <w:spacing w:val="-6"/>
          <w:sz w:val="21"/>
        </w:rPr>
        <w:t>încetarea</w:t>
      </w:r>
      <w:r w:rsidRPr="00F97B59">
        <w:rPr>
          <w:color w:val="333333"/>
          <w:spacing w:val="-8"/>
          <w:sz w:val="21"/>
        </w:rPr>
        <w:t xml:space="preserve"> </w:t>
      </w:r>
      <w:r w:rsidRPr="00F97B59">
        <w:rPr>
          <w:color w:val="333333"/>
          <w:spacing w:val="-6"/>
          <w:sz w:val="21"/>
        </w:rPr>
        <w:t>plăţii</w:t>
      </w:r>
      <w:r w:rsidRPr="00F97B59">
        <w:rPr>
          <w:color w:val="333333"/>
          <w:spacing w:val="-9"/>
          <w:sz w:val="21"/>
        </w:rPr>
        <w:t xml:space="preserve"> </w:t>
      </w:r>
      <w:r w:rsidRPr="00F97B59">
        <w:rPr>
          <w:color w:val="333333"/>
          <w:spacing w:val="-6"/>
          <w:sz w:val="21"/>
        </w:rPr>
        <w:t>pensiei,</w:t>
      </w:r>
      <w:r>
        <w:rPr>
          <w:color w:val="333333"/>
          <w:spacing w:val="-8"/>
          <w:sz w:val="21"/>
        </w:rPr>
        <w:t xml:space="preserve"> </w:t>
      </w:r>
    </w:p>
    <w:p w14:paraId="21755346" w14:textId="77777777" w:rsidR="00985233" w:rsidRPr="00F97B59" w:rsidRDefault="00985233" w:rsidP="00985233">
      <w:pPr>
        <w:tabs>
          <w:tab w:val="left" w:pos="432"/>
        </w:tabs>
        <w:spacing w:line="343" w:lineRule="auto"/>
        <w:ind w:left="104" w:right="116"/>
        <w:jc w:val="both"/>
        <w:rPr>
          <w:sz w:val="21"/>
        </w:rPr>
      </w:pPr>
      <w:r w:rsidRPr="00F97B59">
        <w:rPr>
          <w:color w:val="333333"/>
          <w:spacing w:val="-6"/>
          <w:sz w:val="21"/>
        </w:rPr>
        <w:t>în</w:t>
      </w:r>
      <w:r w:rsidRPr="00F97B59">
        <w:rPr>
          <w:color w:val="333333"/>
          <w:spacing w:val="-9"/>
          <w:sz w:val="21"/>
        </w:rPr>
        <w:t xml:space="preserve"> </w:t>
      </w:r>
      <w:r w:rsidRPr="00F97B59">
        <w:rPr>
          <w:color w:val="333333"/>
          <w:spacing w:val="-6"/>
          <w:sz w:val="21"/>
        </w:rPr>
        <w:t>termen</w:t>
      </w:r>
      <w:r w:rsidRPr="00F97B59">
        <w:rPr>
          <w:color w:val="333333"/>
          <w:spacing w:val="-9"/>
          <w:sz w:val="21"/>
        </w:rPr>
        <w:t xml:space="preserve"> </w:t>
      </w:r>
      <w:r w:rsidRPr="00F97B59">
        <w:rPr>
          <w:color w:val="333333"/>
          <w:spacing w:val="-6"/>
          <w:sz w:val="21"/>
        </w:rPr>
        <w:t>de</w:t>
      </w:r>
      <w:r w:rsidRPr="00F97B59">
        <w:rPr>
          <w:color w:val="333333"/>
          <w:spacing w:val="-8"/>
          <w:sz w:val="21"/>
        </w:rPr>
        <w:t xml:space="preserve"> </w:t>
      </w:r>
      <w:r w:rsidRPr="00F97B59">
        <w:rPr>
          <w:color w:val="333333"/>
          <w:spacing w:val="-6"/>
          <w:sz w:val="21"/>
        </w:rPr>
        <w:t>10</w:t>
      </w:r>
      <w:r w:rsidRPr="00F97B59">
        <w:rPr>
          <w:color w:val="333333"/>
          <w:spacing w:val="-9"/>
          <w:sz w:val="21"/>
        </w:rPr>
        <w:t xml:space="preserve"> </w:t>
      </w:r>
      <w:r w:rsidRPr="00F97B59">
        <w:rPr>
          <w:color w:val="333333"/>
          <w:spacing w:val="-6"/>
          <w:sz w:val="21"/>
        </w:rPr>
        <w:t>zile</w:t>
      </w:r>
      <w:r w:rsidRPr="00F97B59">
        <w:rPr>
          <w:color w:val="333333"/>
          <w:spacing w:val="-8"/>
          <w:sz w:val="21"/>
        </w:rPr>
        <w:t xml:space="preserve"> </w:t>
      </w:r>
      <w:r w:rsidRPr="00F97B59">
        <w:rPr>
          <w:color w:val="333333"/>
          <w:spacing w:val="-6"/>
          <w:sz w:val="21"/>
        </w:rPr>
        <w:t>de</w:t>
      </w:r>
      <w:r w:rsidRPr="00F97B59">
        <w:rPr>
          <w:color w:val="333333"/>
          <w:spacing w:val="-9"/>
          <w:sz w:val="21"/>
        </w:rPr>
        <w:t xml:space="preserve"> </w:t>
      </w:r>
      <w:r w:rsidRPr="00F97B59">
        <w:rPr>
          <w:color w:val="333333"/>
          <w:spacing w:val="-6"/>
          <w:sz w:val="21"/>
        </w:rPr>
        <w:t>la</w:t>
      </w:r>
      <w:r w:rsidRPr="00F97B59">
        <w:rPr>
          <w:color w:val="333333"/>
          <w:spacing w:val="-9"/>
          <w:sz w:val="21"/>
        </w:rPr>
        <w:t xml:space="preserve"> </w:t>
      </w:r>
      <w:r w:rsidRPr="00F97B59">
        <w:rPr>
          <w:color w:val="333333"/>
          <w:spacing w:val="-6"/>
          <w:sz w:val="21"/>
        </w:rPr>
        <w:t>data</w:t>
      </w:r>
      <w:r w:rsidRPr="00F97B59">
        <w:rPr>
          <w:color w:val="333333"/>
          <w:spacing w:val="-8"/>
          <w:sz w:val="21"/>
        </w:rPr>
        <w:t xml:space="preserve"> </w:t>
      </w:r>
      <w:r w:rsidRPr="00F97B59">
        <w:rPr>
          <w:color w:val="333333"/>
          <w:spacing w:val="-6"/>
          <w:sz w:val="21"/>
        </w:rPr>
        <w:t xml:space="preserve">rămânerii </w:t>
      </w:r>
      <w:r w:rsidRPr="00F97B59">
        <w:rPr>
          <w:color w:val="333333"/>
          <w:spacing w:val="-4"/>
          <w:sz w:val="21"/>
        </w:rPr>
        <w:t>definitive</w:t>
      </w:r>
      <w:r w:rsidRPr="00F97B59">
        <w:rPr>
          <w:color w:val="333333"/>
          <w:spacing w:val="-11"/>
          <w:sz w:val="21"/>
        </w:rPr>
        <w:t xml:space="preserve"> </w:t>
      </w:r>
      <w:r w:rsidRPr="00F97B59">
        <w:rPr>
          <w:color w:val="333333"/>
          <w:spacing w:val="-4"/>
          <w:sz w:val="21"/>
        </w:rPr>
        <w:t>a</w:t>
      </w:r>
      <w:r w:rsidRPr="00F97B59">
        <w:rPr>
          <w:color w:val="333333"/>
          <w:spacing w:val="-10"/>
          <w:sz w:val="21"/>
        </w:rPr>
        <w:t xml:space="preserve"> </w:t>
      </w:r>
      <w:r w:rsidRPr="00F97B59">
        <w:rPr>
          <w:color w:val="333333"/>
          <w:spacing w:val="-4"/>
          <w:sz w:val="21"/>
        </w:rPr>
        <w:t>hotărârii</w:t>
      </w:r>
      <w:r w:rsidRPr="00F97B59">
        <w:rPr>
          <w:color w:val="333333"/>
          <w:spacing w:val="-11"/>
          <w:sz w:val="21"/>
        </w:rPr>
        <w:t xml:space="preserve"> </w:t>
      </w:r>
      <w:r w:rsidRPr="00F97B59">
        <w:rPr>
          <w:color w:val="333333"/>
          <w:spacing w:val="-4"/>
          <w:sz w:val="21"/>
        </w:rPr>
        <w:t>pronunţate</w:t>
      </w:r>
      <w:r w:rsidRPr="00F97B59">
        <w:rPr>
          <w:color w:val="333333"/>
          <w:spacing w:val="-10"/>
          <w:sz w:val="21"/>
        </w:rPr>
        <w:t xml:space="preserve"> </w:t>
      </w:r>
      <w:r w:rsidRPr="00F97B59">
        <w:rPr>
          <w:color w:val="333333"/>
          <w:spacing w:val="-4"/>
          <w:sz w:val="21"/>
        </w:rPr>
        <w:t>în</w:t>
      </w:r>
      <w:r w:rsidRPr="00F97B59">
        <w:rPr>
          <w:color w:val="333333"/>
          <w:spacing w:val="-11"/>
          <w:sz w:val="21"/>
        </w:rPr>
        <w:t xml:space="preserve"> </w:t>
      </w:r>
      <w:r w:rsidRPr="00F97B59">
        <w:rPr>
          <w:color w:val="333333"/>
          <w:spacing w:val="-4"/>
          <w:sz w:val="21"/>
        </w:rPr>
        <w:t>situaţia</w:t>
      </w:r>
      <w:r w:rsidRPr="00F97B59">
        <w:rPr>
          <w:color w:val="333333"/>
          <w:spacing w:val="-10"/>
          <w:sz w:val="21"/>
        </w:rPr>
        <w:t xml:space="preserve"> </w:t>
      </w:r>
      <w:r w:rsidRPr="00F97B59">
        <w:rPr>
          <w:color w:val="333333"/>
          <w:spacing w:val="-4"/>
          <w:sz w:val="21"/>
        </w:rPr>
        <w:t>prevăzută</w:t>
      </w:r>
      <w:r w:rsidRPr="00F97B59">
        <w:rPr>
          <w:color w:val="333333"/>
          <w:spacing w:val="-11"/>
          <w:sz w:val="21"/>
        </w:rPr>
        <w:t xml:space="preserve"> </w:t>
      </w:r>
      <w:r w:rsidRPr="00F97B59">
        <w:rPr>
          <w:color w:val="333333"/>
          <w:spacing w:val="-4"/>
          <w:sz w:val="21"/>
        </w:rPr>
        <w:t>la</w:t>
      </w:r>
      <w:r w:rsidRPr="00F97B59">
        <w:rPr>
          <w:color w:val="333333"/>
          <w:spacing w:val="-10"/>
          <w:sz w:val="21"/>
        </w:rPr>
        <w:t xml:space="preserve"> </w:t>
      </w:r>
      <w:r w:rsidRPr="00F97B59">
        <w:rPr>
          <w:color w:val="333333"/>
          <w:spacing w:val="-4"/>
          <w:sz w:val="21"/>
        </w:rPr>
        <w:t>alin.</w:t>
      </w:r>
      <w:r w:rsidRPr="00F97B59">
        <w:rPr>
          <w:color w:val="333333"/>
          <w:spacing w:val="-11"/>
          <w:sz w:val="21"/>
        </w:rPr>
        <w:t xml:space="preserve"> </w:t>
      </w:r>
      <w:r w:rsidRPr="00F97B59">
        <w:rPr>
          <w:color w:val="333333"/>
          <w:spacing w:val="-4"/>
          <w:sz w:val="21"/>
        </w:rPr>
        <w:t>(1)</w:t>
      </w:r>
      <w:r w:rsidRPr="00F97B59">
        <w:rPr>
          <w:color w:val="333333"/>
          <w:spacing w:val="-10"/>
          <w:sz w:val="21"/>
        </w:rPr>
        <w:t xml:space="preserve"> </w:t>
      </w:r>
      <w:hyperlink r:id="rId356">
        <w:r w:rsidRPr="00F97B59">
          <w:rPr>
            <w:color w:val="2975A6"/>
            <w:spacing w:val="-4"/>
            <w:sz w:val="21"/>
          </w:rPr>
          <w:t>lit.</w:t>
        </w:r>
        <w:r w:rsidRPr="00F97B59">
          <w:rPr>
            <w:color w:val="2975A6"/>
            <w:spacing w:val="-11"/>
            <w:sz w:val="21"/>
          </w:rPr>
          <w:t xml:space="preserve"> </w:t>
        </w:r>
        <w:r w:rsidRPr="00F97B59">
          <w:rPr>
            <w:color w:val="2975A6"/>
            <w:spacing w:val="-4"/>
            <w:sz w:val="21"/>
          </w:rPr>
          <w:t>h)</w:t>
        </w:r>
      </w:hyperlink>
      <w:r w:rsidRPr="00F97B59">
        <w:rPr>
          <w:color w:val="333333"/>
          <w:spacing w:val="-4"/>
          <w:sz w:val="21"/>
        </w:rPr>
        <w:t>,</w:t>
      </w:r>
      <w:r w:rsidRPr="00F97B59">
        <w:rPr>
          <w:color w:val="333333"/>
          <w:spacing w:val="-10"/>
          <w:sz w:val="21"/>
        </w:rPr>
        <w:t xml:space="preserve"> </w:t>
      </w:r>
      <w:r w:rsidRPr="00F97B59">
        <w:rPr>
          <w:color w:val="333333"/>
          <w:spacing w:val="-4"/>
          <w:sz w:val="21"/>
        </w:rPr>
        <w:t>casei</w:t>
      </w:r>
      <w:r w:rsidRPr="00F97B59">
        <w:rPr>
          <w:color w:val="333333"/>
          <w:spacing w:val="-11"/>
          <w:sz w:val="21"/>
        </w:rPr>
        <w:t xml:space="preserve"> </w:t>
      </w:r>
      <w:r w:rsidRPr="00F97B59">
        <w:rPr>
          <w:color w:val="333333"/>
          <w:spacing w:val="-4"/>
          <w:sz w:val="21"/>
        </w:rPr>
        <w:t>teritoriale</w:t>
      </w:r>
      <w:r w:rsidRPr="00F97B59">
        <w:rPr>
          <w:color w:val="333333"/>
          <w:spacing w:val="-10"/>
          <w:sz w:val="21"/>
        </w:rPr>
        <w:t xml:space="preserve"> </w:t>
      </w:r>
      <w:r w:rsidRPr="00F97B59">
        <w:rPr>
          <w:color w:val="333333"/>
          <w:spacing w:val="-4"/>
          <w:sz w:val="21"/>
        </w:rPr>
        <w:t>de</w:t>
      </w:r>
      <w:r w:rsidRPr="00F97B59">
        <w:rPr>
          <w:color w:val="333333"/>
          <w:spacing w:val="-11"/>
          <w:sz w:val="21"/>
        </w:rPr>
        <w:t xml:space="preserve"> </w:t>
      </w:r>
      <w:r w:rsidRPr="00F97B59">
        <w:rPr>
          <w:color w:val="333333"/>
          <w:spacing w:val="-4"/>
          <w:sz w:val="21"/>
        </w:rPr>
        <w:t>pensii</w:t>
      </w:r>
      <w:r w:rsidRPr="00F97B59">
        <w:rPr>
          <w:color w:val="333333"/>
          <w:spacing w:val="-10"/>
          <w:sz w:val="21"/>
        </w:rPr>
        <w:t xml:space="preserve"> </w:t>
      </w:r>
      <w:r w:rsidRPr="00F97B59">
        <w:rPr>
          <w:color w:val="333333"/>
          <w:spacing w:val="-4"/>
          <w:sz w:val="21"/>
        </w:rPr>
        <w:t>în</w:t>
      </w:r>
      <w:r w:rsidRPr="00F97B59">
        <w:rPr>
          <w:color w:val="333333"/>
          <w:spacing w:val="-11"/>
          <w:sz w:val="21"/>
        </w:rPr>
        <w:t xml:space="preserve"> </w:t>
      </w:r>
      <w:r w:rsidRPr="00F97B59">
        <w:rPr>
          <w:color w:val="333333"/>
          <w:spacing w:val="-4"/>
          <w:sz w:val="21"/>
        </w:rPr>
        <w:t>evidenţele</w:t>
      </w:r>
      <w:r w:rsidRPr="00F97B59">
        <w:rPr>
          <w:color w:val="333333"/>
          <w:spacing w:val="-10"/>
          <w:sz w:val="21"/>
        </w:rPr>
        <w:t xml:space="preserve"> </w:t>
      </w:r>
      <w:r w:rsidRPr="00F97B59">
        <w:rPr>
          <w:color w:val="333333"/>
          <w:spacing w:val="-4"/>
          <w:sz w:val="21"/>
        </w:rPr>
        <w:t>căreia</w:t>
      </w:r>
      <w:r w:rsidRPr="00F97B59">
        <w:rPr>
          <w:color w:val="333333"/>
          <w:spacing w:val="-11"/>
          <w:sz w:val="21"/>
        </w:rPr>
        <w:t xml:space="preserve"> </w:t>
      </w:r>
      <w:r w:rsidRPr="00F97B59">
        <w:rPr>
          <w:color w:val="333333"/>
          <w:spacing w:val="-4"/>
          <w:sz w:val="21"/>
        </w:rPr>
        <w:t>se</w:t>
      </w:r>
      <w:r w:rsidRPr="00F97B59">
        <w:rPr>
          <w:color w:val="333333"/>
          <w:spacing w:val="-10"/>
          <w:sz w:val="21"/>
        </w:rPr>
        <w:t xml:space="preserve"> </w:t>
      </w:r>
      <w:r w:rsidRPr="00F97B59">
        <w:rPr>
          <w:color w:val="333333"/>
          <w:spacing w:val="-4"/>
          <w:sz w:val="21"/>
        </w:rPr>
        <w:t>află</w:t>
      </w:r>
      <w:r w:rsidRPr="00F97B59">
        <w:rPr>
          <w:color w:val="333333"/>
          <w:spacing w:val="-11"/>
          <w:sz w:val="21"/>
        </w:rPr>
        <w:t xml:space="preserve"> </w:t>
      </w:r>
      <w:r w:rsidRPr="00F97B59">
        <w:rPr>
          <w:color w:val="333333"/>
          <w:spacing w:val="-4"/>
          <w:sz w:val="21"/>
        </w:rPr>
        <w:t>pensionarul</w:t>
      </w:r>
      <w:r w:rsidRPr="00F97B59">
        <w:rPr>
          <w:color w:val="333333"/>
          <w:spacing w:val="-10"/>
          <w:sz w:val="21"/>
        </w:rPr>
        <w:t xml:space="preserve"> </w:t>
      </w:r>
      <w:r w:rsidRPr="00F97B59">
        <w:rPr>
          <w:color w:val="333333"/>
          <w:spacing w:val="-4"/>
          <w:sz w:val="21"/>
        </w:rPr>
        <w:t>condamnat.</w:t>
      </w:r>
    </w:p>
    <w:p w14:paraId="2D085C41" w14:textId="77777777" w:rsidR="00985233" w:rsidRDefault="00985233" w:rsidP="00985233">
      <w:pPr>
        <w:tabs>
          <w:tab w:val="left" w:pos="349"/>
        </w:tabs>
        <w:spacing w:line="276" w:lineRule="auto"/>
        <w:ind w:left="104"/>
        <w:jc w:val="both"/>
        <w:rPr>
          <w:color w:val="333333"/>
          <w:sz w:val="21"/>
          <w:szCs w:val="21"/>
        </w:rPr>
      </w:pPr>
    </w:p>
    <w:p w14:paraId="34C7E974" w14:textId="77777777" w:rsidR="00985233" w:rsidRPr="00F97B59" w:rsidRDefault="00985233" w:rsidP="00985233">
      <w:pPr>
        <w:tabs>
          <w:tab w:val="left" w:pos="349"/>
        </w:tabs>
        <w:spacing w:line="276" w:lineRule="auto"/>
        <w:ind w:left="104"/>
        <w:jc w:val="both"/>
        <w:rPr>
          <w:sz w:val="21"/>
          <w:szCs w:val="21"/>
        </w:rPr>
      </w:pPr>
    </w:p>
    <w:p w14:paraId="7453D7B0" w14:textId="77777777" w:rsidR="00985233" w:rsidRPr="00F97B59" w:rsidRDefault="00985233" w:rsidP="00985233">
      <w:pPr>
        <w:tabs>
          <w:tab w:val="left" w:pos="349"/>
        </w:tabs>
        <w:spacing w:before="103" w:line="360" w:lineRule="auto"/>
        <w:jc w:val="both"/>
        <w:rPr>
          <w:sz w:val="21"/>
          <w:szCs w:val="21"/>
        </w:rPr>
      </w:pPr>
    </w:p>
    <w:p w14:paraId="4F865EE4" w14:textId="77777777" w:rsidR="00985233" w:rsidRDefault="00985233" w:rsidP="00985233">
      <w:pPr>
        <w:pStyle w:val="BodyText"/>
        <w:spacing w:before="103"/>
        <w:jc w:val="both"/>
        <w:rPr>
          <w:color w:val="333333"/>
          <w:spacing w:val="-4"/>
        </w:rPr>
      </w:pPr>
    </w:p>
    <w:p w14:paraId="70F336A7" w14:textId="77777777" w:rsidR="00985233" w:rsidRPr="00FF318E" w:rsidRDefault="00985233" w:rsidP="00985233">
      <w:pPr>
        <w:pStyle w:val="BodyText"/>
        <w:spacing w:before="103"/>
        <w:jc w:val="both"/>
        <w:rPr>
          <w:color w:val="333333"/>
          <w:spacing w:val="-4"/>
        </w:rPr>
        <w:sectPr w:rsidR="00985233" w:rsidRPr="00FF318E" w:rsidSect="00985233">
          <w:pgSz w:w="11900" w:h="16840"/>
          <w:pgMar w:top="720" w:right="720" w:bottom="720" w:left="720" w:header="0" w:footer="354" w:gutter="0"/>
          <w:cols w:space="720"/>
          <w:docGrid w:linePitch="299"/>
        </w:sectPr>
      </w:pPr>
    </w:p>
    <w:p w14:paraId="3D849F1A" w14:textId="77777777" w:rsidR="00985233" w:rsidRDefault="00985233" w:rsidP="00985233">
      <w:pPr>
        <w:jc w:val="both"/>
        <w:rPr>
          <w:sz w:val="21"/>
        </w:rPr>
      </w:pPr>
    </w:p>
    <w:p w14:paraId="23D87ACB" w14:textId="77777777" w:rsidR="00985233" w:rsidRDefault="00985233" w:rsidP="00985233">
      <w:pPr>
        <w:pStyle w:val="BodyText"/>
        <w:spacing w:line="343" w:lineRule="auto"/>
        <w:ind w:right="116"/>
        <w:jc w:val="both"/>
      </w:pPr>
      <w:r>
        <w:rPr>
          <w:rFonts w:ascii="Arial" w:hAnsi="Arial"/>
          <w:b/>
          <w:color w:val="2975A6"/>
        </w:rPr>
        <w:t>Art.</w:t>
      </w:r>
      <w:r>
        <w:rPr>
          <w:rFonts w:ascii="Arial" w:hAnsi="Arial"/>
          <w:b/>
          <w:color w:val="2975A6"/>
          <w:spacing w:val="-15"/>
        </w:rPr>
        <w:t xml:space="preserve"> </w:t>
      </w:r>
      <w:r>
        <w:rPr>
          <w:rFonts w:ascii="Arial" w:hAnsi="Arial"/>
          <w:b/>
          <w:color w:val="2975A6"/>
        </w:rPr>
        <w:t>101.</w:t>
      </w:r>
      <w:r>
        <w:rPr>
          <w:rFonts w:ascii="Arial" w:hAnsi="Arial"/>
          <w:b/>
          <w:color w:val="2975A6"/>
          <w:spacing w:val="-15"/>
        </w:rPr>
        <w:t xml:space="preserve"> </w:t>
      </w:r>
      <w:r>
        <w:rPr>
          <w:rFonts w:ascii="Arial" w:hAnsi="Arial"/>
          <w:b/>
          <w:color w:val="2975A6"/>
        </w:rPr>
        <w:t>-</w:t>
      </w:r>
      <w:r>
        <w:rPr>
          <w:rFonts w:ascii="Arial" w:hAnsi="Arial"/>
          <w:b/>
          <w:color w:val="2975A6"/>
          <w:spacing w:val="-13"/>
        </w:rPr>
        <w:t xml:space="preserve"> </w:t>
      </w:r>
      <w:r>
        <w:rPr>
          <w:rFonts w:ascii="Arial" w:hAnsi="Arial"/>
          <w:b/>
          <w:color w:val="333333"/>
        </w:rPr>
        <w:t>(1)</w:t>
      </w:r>
      <w:r>
        <w:rPr>
          <w:rFonts w:ascii="Arial" w:hAnsi="Arial"/>
          <w:b/>
          <w:color w:val="333333"/>
          <w:spacing w:val="-10"/>
        </w:rPr>
        <w:t xml:space="preserve"> </w:t>
      </w:r>
      <w:r>
        <w:rPr>
          <w:color w:val="333333"/>
        </w:rPr>
        <w:t>În</w:t>
      </w:r>
      <w:r>
        <w:rPr>
          <w:color w:val="333333"/>
          <w:spacing w:val="-11"/>
        </w:rPr>
        <w:t xml:space="preserve"> </w:t>
      </w:r>
      <w:r>
        <w:rPr>
          <w:color w:val="333333"/>
        </w:rPr>
        <w:t>sistemul</w:t>
      </w:r>
      <w:r>
        <w:rPr>
          <w:color w:val="333333"/>
          <w:spacing w:val="-11"/>
        </w:rPr>
        <w:t xml:space="preserve"> </w:t>
      </w:r>
      <w:r>
        <w:rPr>
          <w:color w:val="333333"/>
        </w:rPr>
        <w:t>public</w:t>
      </w:r>
      <w:r>
        <w:rPr>
          <w:color w:val="333333"/>
          <w:spacing w:val="-11"/>
        </w:rPr>
        <w:t xml:space="preserve"> </w:t>
      </w:r>
      <w:r>
        <w:rPr>
          <w:color w:val="333333"/>
        </w:rPr>
        <w:t>de</w:t>
      </w:r>
      <w:r>
        <w:rPr>
          <w:color w:val="333333"/>
          <w:spacing w:val="-11"/>
        </w:rPr>
        <w:t xml:space="preserve"> </w:t>
      </w:r>
      <w:r>
        <w:rPr>
          <w:color w:val="333333"/>
        </w:rPr>
        <w:t>pensii,</w:t>
      </w:r>
      <w:r>
        <w:rPr>
          <w:color w:val="333333"/>
          <w:spacing w:val="-11"/>
        </w:rPr>
        <w:t xml:space="preserve"> </w:t>
      </w:r>
      <w:r>
        <w:rPr>
          <w:color w:val="333333"/>
        </w:rPr>
        <w:t>plata</w:t>
      </w:r>
      <w:r>
        <w:rPr>
          <w:color w:val="333333"/>
          <w:spacing w:val="-11"/>
        </w:rPr>
        <w:t xml:space="preserve"> </w:t>
      </w:r>
      <w:r>
        <w:rPr>
          <w:color w:val="333333"/>
        </w:rPr>
        <w:t>pensiei/indemnizaţiei</w:t>
      </w:r>
      <w:r>
        <w:rPr>
          <w:color w:val="333333"/>
          <w:spacing w:val="-11"/>
        </w:rPr>
        <w:t xml:space="preserve"> </w:t>
      </w:r>
      <w:r>
        <w:rPr>
          <w:color w:val="333333"/>
        </w:rPr>
        <w:t>pentru</w:t>
      </w:r>
      <w:r>
        <w:rPr>
          <w:color w:val="333333"/>
          <w:spacing w:val="-11"/>
        </w:rPr>
        <w:t xml:space="preserve"> </w:t>
      </w:r>
      <w:r>
        <w:rPr>
          <w:color w:val="333333"/>
        </w:rPr>
        <w:t>însoţitor</w:t>
      </w:r>
      <w:r>
        <w:rPr>
          <w:color w:val="333333"/>
          <w:spacing w:val="-11"/>
        </w:rPr>
        <w:t xml:space="preserve"> </w:t>
      </w:r>
      <w:r>
        <w:rPr>
          <w:color w:val="333333"/>
        </w:rPr>
        <w:t>se</w:t>
      </w:r>
      <w:r>
        <w:rPr>
          <w:color w:val="333333"/>
          <w:spacing w:val="-11"/>
        </w:rPr>
        <w:t xml:space="preserve"> </w:t>
      </w:r>
      <w:r>
        <w:rPr>
          <w:color w:val="333333"/>
        </w:rPr>
        <w:t>suspendă</w:t>
      </w:r>
      <w:r>
        <w:rPr>
          <w:color w:val="333333"/>
          <w:spacing w:val="-11"/>
        </w:rPr>
        <w:t xml:space="preserve"> </w:t>
      </w:r>
      <w:r>
        <w:rPr>
          <w:color w:val="333333"/>
        </w:rPr>
        <w:t>începând</w:t>
      </w:r>
      <w:r>
        <w:rPr>
          <w:color w:val="333333"/>
          <w:spacing w:val="-11"/>
        </w:rPr>
        <w:t xml:space="preserve"> </w:t>
      </w:r>
      <w:r>
        <w:rPr>
          <w:color w:val="333333"/>
        </w:rPr>
        <w:t>cu</w:t>
      </w:r>
      <w:r>
        <w:rPr>
          <w:color w:val="333333"/>
          <w:spacing w:val="-11"/>
        </w:rPr>
        <w:t xml:space="preserve"> </w:t>
      </w:r>
      <w:r>
        <w:rPr>
          <w:color w:val="333333"/>
        </w:rPr>
        <w:t>luna</w:t>
      </w:r>
      <w:r>
        <w:rPr>
          <w:color w:val="333333"/>
          <w:spacing w:val="-11"/>
        </w:rPr>
        <w:t xml:space="preserve"> </w:t>
      </w:r>
      <w:r>
        <w:rPr>
          <w:color w:val="333333"/>
        </w:rPr>
        <w:t>următoare</w:t>
      </w:r>
      <w:r>
        <w:rPr>
          <w:color w:val="333333"/>
          <w:spacing w:val="-11"/>
        </w:rPr>
        <w:t xml:space="preserve"> </w:t>
      </w:r>
      <w:r>
        <w:rPr>
          <w:color w:val="333333"/>
        </w:rPr>
        <w:t>celei</w:t>
      </w:r>
      <w:r>
        <w:rPr>
          <w:color w:val="333333"/>
          <w:spacing w:val="-11"/>
        </w:rPr>
        <w:t xml:space="preserve"> </w:t>
      </w:r>
      <w:r>
        <w:rPr>
          <w:color w:val="333333"/>
        </w:rPr>
        <w:t>în</w:t>
      </w:r>
      <w:r>
        <w:rPr>
          <w:color w:val="333333"/>
          <w:spacing w:val="-11"/>
        </w:rPr>
        <w:t xml:space="preserve"> </w:t>
      </w:r>
      <w:r>
        <w:rPr>
          <w:color w:val="333333"/>
        </w:rPr>
        <w:t>care</w:t>
      </w:r>
      <w:r>
        <w:rPr>
          <w:color w:val="333333"/>
          <w:spacing w:val="-11"/>
        </w:rPr>
        <w:t xml:space="preserve"> </w:t>
      </w:r>
      <w:r>
        <w:rPr>
          <w:color w:val="333333"/>
        </w:rPr>
        <w:t>a</w:t>
      </w:r>
      <w:r>
        <w:rPr>
          <w:color w:val="333333"/>
          <w:spacing w:val="-11"/>
        </w:rPr>
        <w:t xml:space="preserve"> </w:t>
      </w:r>
      <w:r>
        <w:rPr>
          <w:color w:val="333333"/>
        </w:rPr>
        <w:t>intervenit</w:t>
      </w:r>
      <w:r>
        <w:rPr>
          <w:color w:val="333333"/>
          <w:spacing w:val="-11"/>
        </w:rPr>
        <w:t xml:space="preserve"> </w:t>
      </w:r>
      <w:r>
        <w:rPr>
          <w:color w:val="333333"/>
        </w:rPr>
        <w:t>una</w:t>
      </w:r>
      <w:r>
        <w:rPr>
          <w:color w:val="333333"/>
          <w:spacing w:val="-11"/>
        </w:rPr>
        <w:t xml:space="preserve"> </w:t>
      </w:r>
      <w:r>
        <w:rPr>
          <w:color w:val="333333"/>
        </w:rPr>
        <w:t>dintre următoarele cauze:</w:t>
      </w:r>
    </w:p>
    <w:p w14:paraId="42EB8920" w14:textId="77777777" w:rsidR="00985233" w:rsidRDefault="00985233" w:rsidP="00272B37">
      <w:pPr>
        <w:pStyle w:val="ListParagraph"/>
        <w:numPr>
          <w:ilvl w:val="1"/>
          <w:numId w:val="100"/>
        </w:numPr>
        <w:tabs>
          <w:tab w:val="left" w:pos="382"/>
        </w:tabs>
        <w:spacing w:line="343" w:lineRule="auto"/>
        <w:ind w:left="104" w:right="116" w:firstLine="0"/>
        <w:jc w:val="both"/>
        <w:rPr>
          <w:sz w:val="21"/>
        </w:rPr>
      </w:pPr>
      <w:r>
        <w:rPr>
          <w:color w:val="333333"/>
          <w:sz w:val="21"/>
        </w:rPr>
        <w:t xml:space="preserve">pensionarul şi-a stabilit domiciliul pe teritoriul altui stat cu care România a încheiat convenţie de reciprocitate în domeniul asigurărilor sociale, dacă, potrivit </w:t>
      </w:r>
      <w:r>
        <w:rPr>
          <w:color w:val="333333"/>
          <w:spacing w:val="-2"/>
          <w:sz w:val="21"/>
        </w:rPr>
        <w:t>prevederilor</w:t>
      </w:r>
      <w:r>
        <w:rPr>
          <w:color w:val="333333"/>
          <w:spacing w:val="-13"/>
          <w:sz w:val="21"/>
        </w:rPr>
        <w:t xml:space="preserve"> </w:t>
      </w:r>
      <w:r>
        <w:rPr>
          <w:color w:val="333333"/>
          <w:spacing w:val="-2"/>
          <w:sz w:val="21"/>
        </w:rPr>
        <w:t>acesteia,</w:t>
      </w:r>
      <w:r>
        <w:rPr>
          <w:color w:val="333333"/>
          <w:spacing w:val="-13"/>
          <w:sz w:val="21"/>
        </w:rPr>
        <w:t xml:space="preserve"> </w:t>
      </w:r>
      <w:r>
        <w:rPr>
          <w:color w:val="333333"/>
          <w:spacing w:val="-2"/>
          <w:sz w:val="21"/>
        </w:rPr>
        <w:t>pensia</w:t>
      </w:r>
      <w:r>
        <w:rPr>
          <w:color w:val="333333"/>
          <w:spacing w:val="-12"/>
          <w:sz w:val="21"/>
        </w:rPr>
        <w:t xml:space="preserve"> </w:t>
      </w:r>
      <w:r>
        <w:rPr>
          <w:color w:val="333333"/>
          <w:spacing w:val="-2"/>
          <w:sz w:val="21"/>
        </w:rPr>
        <w:t>se</w:t>
      </w:r>
      <w:r>
        <w:rPr>
          <w:color w:val="333333"/>
          <w:spacing w:val="-13"/>
          <w:sz w:val="21"/>
        </w:rPr>
        <w:t xml:space="preserve"> </w:t>
      </w:r>
      <w:r>
        <w:rPr>
          <w:color w:val="333333"/>
          <w:spacing w:val="-2"/>
          <w:sz w:val="21"/>
        </w:rPr>
        <w:t>plăteşte</w:t>
      </w:r>
      <w:r>
        <w:rPr>
          <w:color w:val="333333"/>
          <w:spacing w:val="-12"/>
          <w:sz w:val="21"/>
        </w:rPr>
        <w:t xml:space="preserve"> </w:t>
      </w:r>
      <w:r>
        <w:rPr>
          <w:color w:val="333333"/>
          <w:spacing w:val="-2"/>
          <w:sz w:val="21"/>
        </w:rPr>
        <w:t>de</w:t>
      </w:r>
      <w:r>
        <w:rPr>
          <w:color w:val="333333"/>
          <w:spacing w:val="-13"/>
          <w:sz w:val="21"/>
        </w:rPr>
        <w:t xml:space="preserve"> </w:t>
      </w:r>
      <w:r>
        <w:rPr>
          <w:color w:val="333333"/>
          <w:spacing w:val="-2"/>
          <w:sz w:val="21"/>
        </w:rPr>
        <w:t>către</w:t>
      </w:r>
      <w:r>
        <w:rPr>
          <w:color w:val="333333"/>
          <w:spacing w:val="-13"/>
          <w:sz w:val="21"/>
        </w:rPr>
        <w:t xml:space="preserve"> </w:t>
      </w:r>
      <w:r>
        <w:rPr>
          <w:color w:val="333333"/>
          <w:spacing w:val="-2"/>
          <w:sz w:val="21"/>
        </w:rPr>
        <w:t>celălalt</w:t>
      </w:r>
      <w:r>
        <w:rPr>
          <w:color w:val="333333"/>
          <w:spacing w:val="-12"/>
          <w:sz w:val="21"/>
        </w:rPr>
        <w:t xml:space="preserve"> </w:t>
      </w:r>
      <w:r>
        <w:rPr>
          <w:color w:val="333333"/>
          <w:spacing w:val="-2"/>
          <w:sz w:val="21"/>
        </w:rPr>
        <w:t>stat;</w:t>
      </w:r>
    </w:p>
    <w:p w14:paraId="60F8601F" w14:textId="77777777" w:rsidR="00985233" w:rsidRDefault="00985233" w:rsidP="00272B37">
      <w:pPr>
        <w:pStyle w:val="ListParagraph"/>
        <w:numPr>
          <w:ilvl w:val="1"/>
          <w:numId w:val="100"/>
        </w:numPr>
        <w:tabs>
          <w:tab w:val="left" w:pos="370"/>
        </w:tabs>
        <w:spacing w:line="343" w:lineRule="auto"/>
        <w:ind w:left="104" w:right="116" w:firstLine="0"/>
        <w:jc w:val="both"/>
        <w:rPr>
          <w:sz w:val="21"/>
        </w:rPr>
      </w:pPr>
      <w:r>
        <w:rPr>
          <w:color w:val="333333"/>
          <w:sz w:val="21"/>
        </w:rPr>
        <w:t>pensionarul</w:t>
      </w:r>
      <w:r>
        <w:rPr>
          <w:color w:val="333333"/>
          <w:spacing w:val="-9"/>
          <w:sz w:val="21"/>
        </w:rPr>
        <w:t xml:space="preserve"> </w:t>
      </w:r>
      <w:r>
        <w:rPr>
          <w:color w:val="333333"/>
          <w:sz w:val="21"/>
        </w:rPr>
        <w:t>de</w:t>
      </w:r>
      <w:r>
        <w:rPr>
          <w:color w:val="333333"/>
          <w:spacing w:val="-9"/>
          <w:sz w:val="21"/>
        </w:rPr>
        <w:t xml:space="preserve"> </w:t>
      </w:r>
      <w:r>
        <w:rPr>
          <w:color w:val="333333"/>
          <w:sz w:val="21"/>
        </w:rPr>
        <w:t>invaliditate</w:t>
      </w:r>
      <w:r>
        <w:rPr>
          <w:color w:val="333333"/>
          <w:spacing w:val="-9"/>
          <w:sz w:val="21"/>
        </w:rPr>
        <w:t xml:space="preserve"> </w:t>
      </w:r>
      <w:r>
        <w:rPr>
          <w:color w:val="333333"/>
          <w:sz w:val="21"/>
        </w:rPr>
        <w:t>sau</w:t>
      </w:r>
      <w:r>
        <w:rPr>
          <w:color w:val="333333"/>
          <w:spacing w:val="-9"/>
          <w:sz w:val="21"/>
        </w:rPr>
        <w:t xml:space="preserve"> </w:t>
      </w:r>
      <w:r>
        <w:rPr>
          <w:color w:val="333333"/>
          <w:sz w:val="21"/>
        </w:rPr>
        <w:t>pensionarul</w:t>
      </w:r>
      <w:r>
        <w:rPr>
          <w:color w:val="333333"/>
          <w:spacing w:val="-9"/>
          <w:sz w:val="21"/>
        </w:rPr>
        <w:t xml:space="preserve"> </w:t>
      </w:r>
      <w:r>
        <w:rPr>
          <w:color w:val="333333"/>
          <w:sz w:val="21"/>
        </w:rPr>
        <w:t>urmaş</w:t>
      </w:r>
      <w:r>
        <w:rPr>
          <w:color w:val="333333"/>
          <w:spacing w:val="-9"/>
          <w:sz w:val="21"/>
        </w:rPr>
        <w:t xml:space="preserve"> </w:t>
      </w:r>
      <w:r>
        <w:rPr>
          <w:color w:val="333333"/>
          <w:sz w:val="21"/>
        </w:rPr>
        <w:t>prevăzut</w:t>
      </w:r>
      <w:r>
        <w:rPr>
          <w:color w:val="333333"/>
          <w:spacing w:val="-9"/>
          <w:sz w:val="21"/>
        </w:rPr>
        <w:t xml:space="preserve"> </w:t>
      </w:r>
      <w:r>
        <w:rPr>
          <w:color w:val="333333"/>
          <w:sz w:val="21"/>
        </w:rPr>
        <w:t>la</w:t>
      </w:r>
      <w:r>
        <w:rPr>
          <w:color w:val="333333"/>
          <w:spacing w:val="-9"/>
          <w:sz w:val="21"/>
        </w:rPr>
        <w:t xml:space="preserve"> </w:t>
      </w:r>
      <w:r>
        <w:rPr>
          <w:color w:val="333333"/>
          <w:sz w:val="21"/>
        </w:rPr>
        <w:t>art.</w:t>
      </w:r>
      <w:r>
        <w:rPr>
          <w:color w:val="333333"/>
          <w:spacing w:val="-9"/>
          <w:sz w:val="21"/>
        </w:rPr>
        <w:t xml:space="preserve"> </w:t>
      </w:r>
      <w:r>
        <w:rPr>
          <w:color w:val="333333"/>
          <w:sz w:val="21"/>
        </w:rPr>
        <w:t>74</w:t>
      </w:r>
      <w:r>
        <w:rPr>
          <w:color w:val="333333"/>
          <w:spacing w:val="-9"/>
          <w:sz w:val="21"/>
        </w:rPr>
        <w:t xml:space="preserve"> </w:t>
      </w:r>
      <w:hyperlink r:id="rId357">
        <w:r>
          <w:rPr>
            <w:color w:val="2975A6"/>
            <w:sz w:val="21"/>
          </w:rPr>
          <w:t>lit.</w:t>
        </w:r>
        <w:r>
          <w:rPr>
            <w:color w:val="2975A6"/>
            <w:spacing w:val="-9"/>
            <w:sz w:val="21"/>
          </w:rPr>
          <w:t xml:space="preserve"> </w:t>
        </w:r>
        <w:r>
          <w:rPr>
            <w:color w:val="2975A6"/>
            <w:sz w:val="21"/>
          </w:rPr>
          <w:t>c)</w:t>
        </w:r>
      </w:hyperlink>
      <w:r>
        <w:rPr>
          <w:color w:val="2975A6"/>
          <w:spacing w:val="-9"/>
          <w:sz w:val="21"/>
        </w:rPr>
        <w:t xml:space="preserve"> </w:t>
      </w:r>
      <w:r>
        <w:rPr>
          <w:color w:val="333333"/>
          <w:sz w:val="21"/>
        </w:rPr>
        <w:t>ori</w:t>
      </w:r>
      <w:r>
        <w:rPr>
          <w:color w:val="333333"/>
          <w:spacing w:val="-9"/>
          <w:sz w:val="21"/>
        </w:rPr>
        <w:t xml:space="preserve"> </w:t>
      </w:r>
      <w:r>
        <w:rPr>
          <w:color w:val="333333"/>
          <w:sz w:val="21"/>
        </w:rPr>
        <w:t>cel</w:t>
      </w:r>
      <w:r>
        <w:rPr>
          <w:color w:val="333333"/>
          <w:spacing w:val="-9"/>
          <w:sz w:val="21"/>
        </w:rPr>
        <w:t xml:space="preserve"> </w:t>
      </w:r>
      <w:r>
        <w:rPr>
          <w:color w:val="333333"/>
          <w:sz w:val="21"/>
        </w:rPr>
        <w:t>prevăzut</w:t>
      </w:r>
      <w:r>
        <w:rPr>
          <w:color w:val="333333"/>
          <w:spacing w:val="-9"/>
          <w:sz w:val="21"/>
        </w:rPr>
        <w:t xml:space="preserve"> </w:t>
      </w:r>
      <w:r>
        <w:rPr>
          <w:color w:val="333333"/>
          <w:sz w:val="21"/>
        </w:rPr>
        <w:t>la</w:t>
      </w:r>
      <w:r>
        <w:rPr>
          <w:color w:val="333333"/>
          <w:spacing w:val="-9"/>
          <w:sz w:val="21"/>
        </w:rPr>
        <w:t xml:space="preserve"> </w:t>
      </w:r>
      <w:r>
        <w:rPr>
          <w:color w:val="333333"/>
          <w:sz w:val="21"/>
        </w:rPr>
        <w:t>art.</w:t>
      </w:r>
      <w:r>
        <w:rPr>
          <w:color w:val="333333"/>
          <w:spacing w:val="-9"/>
          <w:sz w:val="21"/>
        </w:rPr>
        <w:t xml:space="preserve"> </w:t>
      </w:r>
      <w:r>
        <w:rPr>
          <w:color w:val="333333"/>
          <w:sz w:val="21"/>
        </w:rPr>
        <w:t>76</w:t>
      </w:r>
      <w:r>
        <w:rPr>
          <w:color w:val="333333"/>
          <w:spacing w:val="-9"/>
          <w:sz w:val="21"/>
        </w:rPr>
        <w:t xml:space="preserve"> </w:t>
      </w:r>
      <w:hyperlink r:id="rId358">
        <w:r>
          <w:rPr>
            <w:color w:val="2975A6"/>
            <w:sz w:val="21"/>
          </w:rPr>
          <w:t>alin.</w:t>
        </w:r>
        <w:r>
          <w:rPr>
            <w:color w:val="2975A6"/>
            <w:spacing w:val="-9"/>
            <w:sz w:val="21"/>
          </w:rPr>
          <w:t xml:space="preserve"> </w:t>
        </w:r>
        <w:r>
          <w:rPr>
            <w:color w:val="2975A6"/>
            <w:sz w:val="21"/>
          </w:rPr>
          <w:t>(1)</w:t>
        </w:r>
      </w:hyperlink>
      <w:r>
        <w:rPr>
          <w:color w:val="2975A6"/>
          <w:spacing w:val="-9"/>
          <w:sz w:val="21"/>
        </w:rPr>
        <w:t xml:space="preserve"> </w:t>
      </w:r>
      <w:r>
        <w:rPr>
          <w:color w:val="333333"/>
          <w:sz w:val="21"/>
        </w:rPr>
        <w:t>nu</w:t>
      </w:r>
      <w:r>
        <w:rPr>
          <w:color w:val="333333"/>
          <w:spacing w:val="-9"/>
          <w:sz w:val="21"/>
        </w:rPr>
        <w:t xml:space="preserve"> </w:t>
      </w:r>
      <w:r>
        <w:rPr>
          <w:color w:val="333333"/>
          <w:sz w:val="21"/>
        </w:rPr>
        <w:t>se</w:t>
      </w:r>
      <w:r>
        <w:rPr>
          <w:color w:val="333333"/>
          <w:spacing w:val="-9"/>
          <w:sz w:val="21"/>
        </w:rPr>
        <w:t xml:space="preserve"> </w:t>
      </w:r>
      <w:r>
        <w:rPr>
          <w:color w:val="333333"/>
          <w:sz w:val="21"/>
        </w:rPr>
        <w:t>prezintă</w:t>
      </w:r>
      <w:r>
        <w:rPr>
          <w:color w:val="333333"/>
          <w:spacing w:val="-9"/>
          <w:sz w:val="21"/>
        </w:rPr>
        <w:t xml:space="preserve"> </w:t>
      </w:r>
      <w:r>
        <w:rPr>
          <w:color w:val="333333"/>
          <w:sz w:val="21"/>
        </w:rPr>
        <w:t>la</w:t>
      </w:r>
      <w:r>
        <w:rPr>
          <w:color w:val="333333"/>
          <w:spacing w:val="-9"/>
          <w:sz w:val="21"/>
        </w:rPr>
        <w:t xml:space="preserve"> </w:t>
      </w:r>
      <w:r>
        <w:rPr>
          <w:color w:val="333333"/>
          <w:sz w:val="21"/>
        </w:rPr>
        <w:t>revizuirea</w:t>
      </w:r>
      <w:r>
        <w:rPr>
          <w:color w:val="333333"/>
          <w:spacing w:val="-9"/>
          <w:sz w:val="21"/>
        </w:rPr>
        <w:t xml:space="preserve"> </w:t>
      </w:r>
      <w:r>
        <w:rPr>
          <w:color w:val="333333"/>
          <w:sz w:val="21"/>
        </w:rPr>
        <w:t>medicală</w:t>
      </w:r>
      <w:r>
        <w:rPr>
          <w:color w:val="333333"/>
          <w:spacing w:val="-9"/>
          <w:sz w:val="21"/>
        </w:rPr>
        <w:t xml:space="preserve"> </w:t>
      </w:r>
      <w:r>
        <w:rPr>
          <w:color w:val="333333"/>
          <w:sz w:val="21"/>
        </w:rPr>
        <w:t>la</w:t>
      </w:r>
      <w:r>
        <w:rPr>
          <w:color w:val="333333"/>
          <w:spacing w:val="-9"/>
          <w:sz w:val="21"/>
        </w:rPr>
        <w:t xml:space="preserve"> </w:t>
      </w:r>
      <w:r>
        <w:rPr>
          <w:color w:val="333333"/>
          <w:sz w:val="21"/>
        </w:rPr>
        <w:t>termen,</w:t>
      </w:r>
      <w:r>
        <w:rPr>
          <w:color w:val="333333"/>
          <w:spacing w:val="-9"/>
          <w:sz w:val="21"/>
        </w:rPr>
        <w:t xml:space="preserve"> </w:t>
      </w:r>
      <w:r>
        <w:rPr>
          <w:color w:val="333333"/>
          <w:sz w:val="21"/>
        </w:rPr>
        <w:t>din motive</w:t>
      </w:r>
      <w:r>
        <w:rPr>
          <w:color w:val="333333"/>
          <w:spacing w:val="-13"/>
          <w:sz w:val="21"/>
        </w:rPr>
        <w:t xml:space="preserve"> </w:t>
      </w:r>
      <w:r>
        <w:rPr>
          <w:color w:val="333333"/>
          <w:sz w:val="21"/>
        </w:rPr>
        <w:t>imputabile</w:t>
      </w:r>
      <w:r>
        <w:rPr>
          <w:color w:val="333333"/>
          <w:spacing w:val="-13"/>
          <w:sz w:val="21"/>
        </w:rPr>
        <w:t xml:space="preserve"> </w:t>
      </w:r>
      <w:r>
        <w:rPr>
          <w:color w:val="333333"/>
          <w:sz w:val="21"/>
        </w:rPr>
        <w:t>lui,</w:t>
      </w:r>
      <w:r>
        <w:rPr>
          <w:color w:val="333333"/>
          <w:spacing w:val="-13"/>
          <w:sz w:val="21"/>
        </w:rPr>
        <w:t xml:space="preserve"> </w:t>
      </w:r>
      <w:r>
        <w:rPr>
          <w:color w:val="333333"/>
          <w:sz w:val="21"/>
        </w:rPr>
        <w:t>ori</w:t>
      </w:r>
      <w:r>
        <w:rPr>
          <w:color w:val="333333"/>
          <w:spacing w:val="-13"/>
          <w:sz w:val="21"/>
        </w:rPr>
        <w:t xml:space="preserve"> </w:t>
      </w:r>
      <w:r>
        <w:rPr>
          <w:color w:val="333333"/>
          <w:sz w:val="21"/>
        </w:rPr>
        <w:t>nu</w:t>
      </w:r>
      <w:r>
        <w:rPr>
          <w:color w:val="333333"/>
          <w:spacing w:val="-13"/>
          <w:sz w:val="21"/>
        </w:rPr>
        <w:t xml:space="preserve"> </w:t>
      </w:r>
      <w:r>
        <w:rPr>
          <w:color w:val="333333"/>
          <w:sz w:val="21"/>
        </w:rPr>
        <w:t>prezintă</w:t>
      </w:r>
      <w:r>
        <w:rPr>
          <w:color w:val="333333"/>
          <w:spacing w:val="-13"/>
          <w:sz w:val="21"/>
        </w:rPr>
        <w:t xml:space="preserve"> </w:t>
      </w:r>
      <w:r>
        <w:rPr>
          <w:color w:val="333333"/>
          <w:sz w:val="21"/>
        </w:rPr>
        <w:t>documentele</w:t>
      </w:r>
      <w:r>
        <w:rPr>
          <w:color w:val="333333"/>
          <w:spacing w:val="-13"/>
          <w:sz w:val="21"/>
        </w:rPr>
        <w:t xml:space="preserve"> </w:t>
      </w:r>
      <w:r>
        <w:rPr>
          <w:color w:val="333333"/>
          <w:sz w:val="21"/>
        </w:rPr>
        <w:t>medicale</w:t>
      </w:r>
      <w:r>
        <w:rPr>
          <w:color w:val="333333"/>
          <w:spacing w:val="-13"/>
          <w:sz w:val="21"/>
        </w:rPr>
        <w:t xml:space="preserve"> </w:t>
      </w:r>
      <w:r>
        <w:rPr>
          <w:color w:val="333333"/>
          <w:sz w:val="21"/>
        </w:rPr>
        <w:t>şi</w:t>
      </w:r>
      <w:r>
        <w:rPr>
          <w:color w:val="333333"/>
          <w:spacing w:val="-13"/>
          <w:sz w:val="21"/>
        </w:rPr>
        <w:t xml:space="preserve"> </w:t>
      </w:r>
      <w:r>
        <w:rPr>
          <w:color w:val="333333"/>
          <w:sz w:val="21"/>
        </w:rPr>
        <w:t>rezultatele</w:t>
      </w:r>
      <w:r>
        <w:rPr>
          <w:color w:val="333333"/>
          <w:spacing w:val="-13"/>
          <w:sz w:val="21"/>
        </w:rPr>
        <w:t xml:space="preserve"> </w:t>
      </w:r>
      <w:r>
        <w:rPr>
          <w:color w:val="333333"/>
          <w:sz w:val="21"/>
        </w:rPr>
        <w:t>investigaţiilor</w:t>
      </w:r>
      <w:r>
        <w:rPr>
          <w:color w:val="333333"/>
          <w:spacing w:val="-13"/>
          <w:sz w:val="21"/>
        </w:rPr>
        <w:t xml:space="preserve"> </w:t>
      </w:r>
      <w:r>
        <w:rPr>
          <w:color w:val="333333"/>
          <w:sz w:val="21"/>
        </w:rPr>
        <w:t>medicale</w:t>
      </w:r>
      <w:r>
        <w:rPr>
          <w:color w:val="333333"/>
          <w:spacing w:val="-13"/>
          <w:sz w:val="21"/>
        </w:rPr>
        <w:t xml:space="preserve"> </w:t>
      </w:r>
      <w:r>
        <w:rPr>
          <w:color w:val="333333"/>
          <w:sz w:val="21"/>
        </w:rPr>
        <w:t>solicitate</w:t>
      </w:r>
      <w:r>
        <w:rPr>
          <w:color w:val="333333"/>
          <w:spacing w:val="-13"/>
          <w:sz w:val="21"/>
        </w:rPr>
        <w:t xml:space="preserve"> </w:t>
      </w:r>
      <w:r>
        <w:rPr>
          <w:color w:val="333333"/>
          <w:sz w:val="21"/>
        </w:rPr>
        <w:t>de</w:t>
      </w:r>
      <w:r>
        <w:rPr>
          <w:color w:val="333333"/>
          <w:spacing w:val="-13"/>
          <w:sz w:val="21"/>
        </w:rPr>
        <w:t xml:space="preserve"> </w:t>
      </w:r>
      <w:r>
        <w:rPr>
          <w:color w:val="333333"/>
          <w:sz w:val="21"/>
        </w:rPr>
        <w:t>medicul</w:t>
      </w:r>
      <w:r>
        <w:rPr>
          <w:color w:val="333333"/>
          <w:spacing w:val="-13"/>
          <w:sz w:val="21"/>
        </w:rPr>
        <w:t xml:space="preserve"> </w:t>
      </w:r>
      <w:r>
        <w:rPr>
          <w:color w:val="333333"/>
          <w:sz w:val="21"/>
        </w:rPr>
        <w:t>expert</w:t>
      </w:r>
      <w:r>
        <w:rPr>
          <w:color w:val="333333"/>
          <w:spacing w:val="-13"/>
          <w:sz w:val="21"/>
        </w:rPr>
        <w:t xml:space="preserve"> </w:t>
      </w:r>
      <w:r>
        <w:rPr>
          <w:color w:val="333333"/>
          <w:sz w:val="21"/>
        </w:rPr>
        <w:t>al</w:t>
      </w:r>
      <w:r>
        <w:rPr>
          <w:color w:val="333333"/>
          <w:spacing w:val="-13"/>
          <w:sz w:val="21"/>
        </w:rPr>
        <w:t xml:space="preserve"> </w:t>
      </w:r>
      <w:r>
        <w:rPr>
          <w:color w:val="333333"/>
          <w:sz w:val="21"/>
        </w:rPr>
        <w:t>asigurărilor</w:t>
      </w:r>
      <w:r>
        <w:rPr>
          <w:color w:val="333333"/>
          <w:spacing w:val="-13"/>
          <w:sz w:val="21"/>
        </w:rPr>
        <w:t xml:space="preserve"> </w:t>
      </w:r>
      <w:r>
        <w:rPr>
          <w:color w:val="333333"/>
          <w:sz w:val="21"/>
        </w:rPr>
        <w:t>sociale</w:t>
      </w:r>
      <w:r>
        <w:rPr>
          <w:color w:val="333333"/>
          <w:spacing w:val="-13"/>
          <w:sz w:val="21"/>
        </w:rPr>
        <w:t xml:space="preserve"> </w:t>
      </w:r>
      <w:r>
        <w:rPr>
          <w:color w:val="333333"/>
          <w:sz w:val="21"/>
        </w:rPr>
        <w:t>ori</w:t>
      </w:r>
      <w:r>
        <w:rPr>
          <w:color w:val="333333"/>
          <w:spacing w:val="-13"/>
          <w:sz w:val="21"/>
        </w:rPr>
        <w:t xml:space="preserve"> </w:t>
      </w:r>
      <w:r>
        <w:rPr>
          <w:color w:val="333333"/>
          <w:sz w:val="21"/>
        </w:rPr>
        <w:t>nu</w:t>
      </w:r>
      <w:r>
        <w:rPr>
          <w:color w:val="333333"/>
          <w:spacing w:val="-13"/>
          <w:sz w:val="21"/>
        </w:rPr>
        <w:t xml:space="preserve"> </w:t>
      </w:r>
      <w:r>
        <w:rPr>
          <w:color w:val="333333"/>
          <w:sz w:val="21"/>
        </w:rPr>
        <w:t xml:space="preserve">urmează programele recuperatorii prevăzute la art. 71 </w:t>
      </w:r>
      <w:hyperlink r:id="rId359">
        <w:r>
          <w:rPr>
            <w:color w:val="2975A6"/>
            <w:sz w:val="21"/>
          </w:rPr>
          <w:t>alin. (1)</w:t>
        </w:r>
      </w:hyperlink>
      <w:r>
        <w:rPr>
          <w:color w:val="333333"/>
          <w:sz w:val="21"/>
        </w:rPr>
        <w:t>;</w:t>
      </w:r>
    </w:p>
    <w:p w14:paraId="338C7AC0" w14:textId="77777777" w:rsidR="00985233" w:rsidRDefault="00985233" w:rsidP="00272B37">
      <w:pPr>
        <w:pStyle w:val="ListParagraph"/>
        <w:numPr>
          <w:ilvl w:val="1"/>
          <w:numId w:val="100"/>
        </w:numPr>
        <w:tabs>
          <w:tab w:val="left" w:pos="349"/>
        </w:tabs>
        <w:spacing w:line="241" w:lineRule="exact"/>
        <w:ind w:left="349" w:hanging="245"/>
        <w:jc w:val="both"/>
        <w:rPr>
          <w:sz w:val="21"/>
        </w:rPr>
      </w:pPr>
      <w:r>
        <w:rPr>
          <w:color w:val="333333"/>
          <w:spacing w:val="-2"/>
          <w:sz w:val="21"/>
        </w:rPr>
        <w:t>copilul</w:t>
      </w:r>
      <w:r>
        <w:rPr>
          <w:color w:val="333333"/>
          <w:spacing w:val="-9"/>
          <w:sz w:val="21"/>
        </w:rPr>
        <w:t xml:space="preserve"> </w:t>
      </w:r>
      <w:r>
        <w:rPr>
          <w:color w:val="333333"/>
          <w:spacing w:val="-2"/>
          <w:sz w:val="21"/>
        </w:rPr>
        <w:t>beneficiar</w:t>
      </w:r>
      <w:r>
        <w:rPr>
          <w:color w:val="333333"/>
          <w:spacing w:val="-9"/>
          <w:sz w:val="21"/>
        </w:rPr>
        <w:t xml:space="preserve"> </w:t>
      </w:r>
      <w:r>
        <w:rPr>
          <w:color w:val="333333"/>
          <w:spacing w:val="-2"/>
          <w:sz w:val="21"/>
        </w:rPr>
        <w:t>al</w:t>
      </w:r>
      <w:r>
        <w:rPr>
          <w:color w:val="333333"/>
          <w:spacing w:val="-9"/>
          <w:sz w:val="21"/>
        </w:rPr>
        <w:t xml:space="preserve"> </w:t>
      </w:r>
      <w:r>
        <w:rPr>
          <w:color w:val="333333"/>
          <w:spacing w:val="-2"/>
          <w:sz w:val="21"/>
        </w:rPr>
        <w:t>pensiei</w:t>
      </w:r>
      <w:r>
        <w:rPr>
          <w:color w:val="333333"/>
          <w:spacing w:val="-9"/>
          <w:sz w:val="21"/>
        </w:rPr>
        <w:t xml:space="preserve"> </w:t>
      </w:r>
      <w:r>
        <w:rPr>
          <w:color w:val="333333"/>
          <w:spacing w:val="-2"/>
          <w:sz w:val="21"/>
        </w:rPr>
        <w:t>de</w:t>
      </w:r>
      <w:r>
        <w:rPr>
          <w:color w:val="333333"/>
          <w:spacing w:val="-9"/>
          <w:sz w:val="21"/>
        </w:rPr>
        <w:t xml:space="preserve"> </w:t>
      </w:r>
      <w:r>
        <w:rPr>
          <w:color w:val="333333"/>
          <w:spacing w:val="-2"/>
          <w:sz w:val="21"/>
        </w:rPr>
        <w:t>urmaş,</w:t>
      </w:r>
      <w:r>
        <w:rPr>
          <w:color w:val="333333"/>
          <w:spacing w:val="-8"/>
          <w:sz w:val="21"/>
        </w:rPr>
        <w:t xml:space="preserve"> </w:t>
      </w:r>
      <w:r>
        <w:rPr>
          <w:color w:val="333333"/>
          <w:spacing w:val="-2"/>
          <w:sz w:val="21"/>
        </w:rPr>
        <w:t>prevăzut</w:t>
      </w:r>
      <w:r>
        <w:rPr>
          <w:color w:val="333333"/>
          <w:spacing w:val="-9"/>
          <w:sz w:val="21"/>
        </w:rPr>
        <w:t xml:space="preserve"> </w:t>
      </w:r>
      <w:r>
        <w:rPr>
          <w:color w:val="333333"/>
          <w:spacing w:val="-2"/>
          <w:sz w:val="21"/>
        </w:rPr>
        <w:t>la</w:t>
      </w:r>
      <w:r>
        <w:rPr>
          <w:color w:val="333333"/>
          <w:spacing w:val="-9"/>
          <w:sz w:val="21"/>
        </w:rPr>
        <w:t xml:space="preserve"> </w:t>
      </w:r>
      <w:r>
        <w:rPr>
          <w:color w:val="333333"/>
          <w:spacing w:val="-2"/>
          <w:sz w:val="21"/>
        </w:rPr>
        <w:t>art.</w:t>
      </w:r>
      <w:r>
        <w:rPr>
          <w:color w:val="333333"/>
          <w:spacing w:val="-9"/>
          <w:sz w:val="21"/>
        </w:rPr>
        <w:t xml:space="preserve"> </w:t>
      </w:r>
      <w:r>
        <w:rPr>
          <w:color w:val="333333"/>
          <w:spacing w:val="-2"/>
          <w:sz w:val="21"/>
        </w:rPr>
        <w:t>74</w:t>
      </w:r>
      <w:r>
        <w:rPr>
          <w:color w:val="333333"/>
          <w:spacing w:val="-9"/>
          <w:sz w:val="21"/>
        </w:rPr>
        <w:t xml:space="preserve"> </w:t>
      </w:r>
      <w:hyperlink r:id="rId360">
        <w:r>
          <w:rPr>
            <w:color w:val="2975A6"/>
            <w:spacing w:val="-2"/>
            <w:sz w:val="21"/>
          </w:rPr>
          <w:t>lit.</w:t>
        </w:r>
        <w:r>
          <w:rPr>
            <w:color w:val="2975A6"/>
            <w:spacing w:val="-8"/>
            <w:sz w:val="21"/>
          </w:rPr>
          <w:t xml:space="preserve"> </w:t>
        </w:r>
        <w:r>
          <w:rPr>
            <w:color w:val="2975A6"/>
            <w:spacing w:val="-2"/>
            <w:sz w:val="21"/>
          </w:rPr>
          <w:t>a)</w:t>
        </w:r>
      </w:hyperlink>
      <w:r>
        <w:rPr>
          <w:color w:val="333333"/>
          <w:spacing w:val="-2"/>
          <w:sz w:val="21"/>
        </w:rPr>
        <w:t>,</w:t>
      </w:r>
      <w:r>
        <w:rPr>
          <w:color w:val="333333"/>
          <w:spacing w:val="-9"/>
          <w:sz w:val="21"/>
        </w:rPr>
        <w:t xml:space="preserve"> </w:t>
      </w:r>
      <w:r>
        <w:rPr>
          <w:color w:val="333333"/>
          <w:spacing w:val="-2"/>
          <w:sz w:val="21"/>
        </w:rPr>
        <w:t>a</w:t>
      </w:r>
      <w:r>
        <w:rPr>
          <w:color w:val="333333"/>
          <w:spacing w:val="-9"/>
          <w:sz w:val="21"/>
        </w:rPr>
        <w:t xml:space="preserve"> </w:t>
      </w:r>
      <w:r>
        <w:rPr>
          <w:color w:val="333333"/>
          <w:spacing w:val="-2"/>
          <w:sz w:val="21"/>
        </w:rPr>
        <w:t>împlinit</w:t>
      </w:r>
      <w:r>
        <w:rPr>
          <w:color w:val="333333"/>
          <w:spacing w:val="-9"/>
          <w:sz w:val="21"/>
        </w:rPr>
        <w:t xml:space="preserve"> </w:t>
      </w:r>
      <w:r>
        <w:rPr>
          <w:color w:val="333333"/>
          <w:spacing w:val="-2"/>
          <w:sz w:val="21"/>
        </w:rPr>
        <w:t>vârsta</w:t>
      </w:r>
      <w:r>
        <w:rPr>
          <w:color w:val="333333"/>
          <w:spacing w:val="-9"/>
          <w:sz w:val="21"/>
        </w:rPr>
        <w:t xml:space="preserve"> </w:t>
      </w:r>
      <w:r>
        <w:rPr>
          <w:color w:val="333333"/>
          <w:spacing w:val="-2"/>
          <w:sz w:val="21"/>
        </w:rPr>
        <w:t>de</w:t>
      </w:r>
      <w:r>
        <w:rPr>
          <w:color w:val="333333"/>
          <w:spacing w:val="-8"/>
          <w:sz w:val="21"/>
        </w:rPr>
        <w:t xml:space="preserve"> </w:t>
      </w:r>
      <w:r>
        <w:rPr>
          <w:color w:val="333333"/>
          <w:spacing w:val="-2"/>
          <w:sz w:val="21"/>
        </w:rPr>
        <w:t>16</w:t>
      </w:r>
      <w:r>
        <w:rPr>
          <w:color w:val="333333"/>
          <w:spacing w:val="-9"/>
          <w:sz w:val="21"/>
        </w:rPr>
        <w:t xml:space="preserve"> </w:t>
      </w:r>
      <w:r>
        <w:rPr>
          <w:color w:val="333333"/>
          <w:spacing w:val="-2"/>
          <w:sz w:val="21"/>
        </w:rPr>
        <w:t>ani</w:t>
      </w:r>
      <w:r>
        <w:rPr>
          <w:color w:val="333333"/>
          <w:spacing w:val="-9"/>
          <w:sz w:val="21"/>
        </w:rPr>
        <w:t xml:space="preserve"> </w:t>
      </w:r>
      <w:r>
        <w:rPr>
          <w:color w:val="333333"/>
          <w:spacing w:val="-2"/>
          <w:sz w:val="21"/>
        </w:rPr>
        <w:t>şi</w:t>
      </w:r>
      <w:r>
        <w:rPr>
          <w:color w:val="333333"/>
          <w:spacing w:val="-9"/>
          <w:sz w:val="21"/>
        </w:rPr>
        <w:t xml:space="preserve"> </w:t>
      </w:r>
      <w:r>
        <w:rPr>
          <w:color w:val="333333"/>
          <w:spacing w:val="-2"/>
          <w:sz w:val="21"/>
        </w:rPr>
        <w:t>nu</w:t>
      </w:r>
      <w:r>
        <w:rPr>
          <w:color w:val="333333"/>
          <w:spacing w:val="-9"/>
          <w:sz w:val="21"/>
        </w:rPr>
        <w:t xml:space="preserve"> </w:t>
      </w:r>
      <w:r>
        <w:rPr>
          <w:color w:val="333333"/>
          <w:spacing w:val="-2"/>
          <w:sz w:val="21"/>
        </w:rPr>
        <w:t>face</w:t>
      </w:r>
      <w:r>
        <w:rPr>
          <w:color w:val="333333"/>
          <w:spacing w:val="-9"/>
          <w:sz w:val="21"/>
        </w:rPr>
        <w:t xml:space="preserve"> </w:t>
      </w:r>
      <w:r>
        <w:rPr>
          <w:color w:val="333333"/>
          <w:spacing w:val="-2"/>
          <w:sz w:val="21"/>
        </w:rPr>
        <w:t>dovada</w:t>
      </w:r>
      <w:r>
        <w:rPr>
          <w:color w:val="333333"/>
          <w:spacing w:val="-8"/>
          <w:sz w:val="21"/>
        </w:rPr>
        <w:t xml:space="preserve"> </w:t>
      </w:r>
      <w:r>
        <w:rPr>
          <w:color w:val="333333"/>
          <w:spacing w:val="-2"/>
          <w:sz w:val="21"/>
        </w:rPr>
        <w:t>continuării</w:t>
      </w:r>
      <w:r>
        <w:rPr>
          <w:color w:val="333333"/>
          <w:spacing w:val="-9"/>
          <w:sz w:val="21"/>
        </w:rPr>
        <w:t xml:space="preserve"> </w:t>
      </w:r>
      <w:r>
        <w:rPr>
          <w:color w:val="333333"/>
          <w:spacing w:val="-2"/>
          <w:sz w:val="21"/>
        </w:rPr>
        <w:t>studiilor;</w:t>
      </w:r>
    </w:p>
    <w:p w14:paraId="2F4DEA66" w14:textId="77777777" w:rsidR="00985233" w:rsidRDefault="00985233" w:rsidP="00272B37">
      <w:pPr>
        <w:pStyle w:val="ListParagraph"/>
        <w:numPr>
          <w:ilvl w:val="1"/>
          <w:numId w:val="100"/>
        </w:numPr>
        <w:tabs>
          <w:tab w:val="left" w:pos="372"/>
        </w:tabs>
        <w:spacing w:before="101" w:line="343" w:lineRule="auto"/>
        <w:ind w:left="104" w:right="116" w:firstLine="0"/>
        <w:jc w:val="both"/>
        <w:rPr>
          <w:sz w:val="21"/>
        </w:rPr>
      </w:pPr>
      <w:r>
        <w:rPr>
          <w:color w:val="333333"/>
          <w:spacing w:val="-2"/>
          <w:sz w:val="21"/>
        </w:rPr>
        <w:t>soţul</w:t>
      </w:r>
      <w:r>
        <w:rPr>
          <w:color w:val="333333"/>
          <w:spacing w:val="-11"/>
          <w:sz w:val="21"/>
        </w:rPr>
        <w:t xml:space="preserve"> </w:t>
      </w:r>
      <w:r>
        <w:rPr>
          <w:color w:val="333333"/>
          <w:spacing w:val="-2"/>
          <w:sz w:val="21"/>
        </w:rPr>
        <w:t>supravieţuitor</w:t>
      </w:r>
      <w:r>
        <w:rPr>
          <w:color w:val="333333"/>
          <w:spacing w:val="-11"/>
          <w:sz w:val="21"/>
        </w:rPr>
        <w:t xml:space="preserve"> </w:t>
      </w:r>
      <w:r>
        <w:rPr>
          <w:color w:val="333333"/>
          <w:spacing w:val="-2"/>
          <w:sz w:val="21"/>
        </w:rPr>
        <w:t>sau</w:t>
      </w:r>
      <w:r>
        <w:rPr>
          <w:color w:val="333333"/>
          <w:spacing w:val="-11"/>
          <w:sz w:val="21"/>
        </w:rPr>
        <w:t xml:space="preserve"> </w:t>
      </w:r>
      <w:r>
        <w:rPr>
          <w:color w:val="333333"/>
          <w:spacing w:val="-2"/>
          <w:sz w:val="21"/>
        </w:rPr>
        <w:t>copilul</w:t>
      </w:r>
      <w:r>
        <w:rPr>
          <w:color w:val="333333"/>
          <w:spacing w:val="-11"/>
          <w:sz w:val="21"/>
        </w:rPr>
        <w:t xml:space="preserve"> </w:t>
      </w:r>
      <w:r>
        <w:rPr>
          <w:color w:val="333333"/>
          <w:spacing w:val="-2"/>
          <w:sz w:val="21"/>
        </w:rPr>
        <w:t>urmaş,</w:t>
      </w:r>
      <w:r>
        <w:rPr>
          <w:color w:val="333333"/>
          <w:spacing w:val="-11"/>
          <w:sz w:val="21"/>
        </w:rPr>
        <w:t xml:space="preserve"> </w:t>
      </w:r>
      <w:r>
        <w:rPr>
          <w:color w:val="333333"/>
          <w:spacing w:val="-2"/>
          <w:sz w:val="21"/>
        </w:rPr>
        <w:t>beneficiar</w:t>
      </w:r>
      <w:r>
        <w:rPr>
          <w:color w:val="333333"/>
          <w:spacing w:val="-11"/>
          <w:sz w:val="21"/>
        </w:rPr>
        <w:t xml:space="preserve"> </w:t>
      </w:r>
      <w:r>
        <w:rPr>
          <w:color w:val="333333"/>
          <w:spacing w:val="-2"/>
          <w:sz w:val="21"/>
        </w:rPr>
        <w:t>al</w:t>
      </w:r>
      <w:r>
        <w:rPr>
          <w:color w:val="333333"/>
          <w:spacing w:val="-11"/>
          <w:sz w:val="21"/>
        </w:rPr>
        <w:t xml:space="preserve"> </w:t>
      </w:r>
      <w:r>
        <w:rPr>
          <w:color w:val="333333"/>
          <w:spacing w:val="-2"/>
          <w:sz w:val="21"/>
        </w:rPr>
        <w:t>unei</w:t>
      </w:r>
      <w:r>
        <w:rPr>
          <w:color w:val="333333"/>
          <w:spacing w:val="-11"/>
          <w:sz w:val="21"/>
        </w:rPr>
        <w:t xml:space="preserve"> </w:t>
      </w:r>
      <w:r>
        <w:rPr>
          <w:color w:val="333333"/>
          <w:spacing w:val="-2"/>
          <w:sz w:val="21"/>
        </w:rPr>
        <w:t>pensii</w:t>
      </w:r>
      <w:r>
        <w:rPr>
          <w:color w:val="333333"/>
          <w:spacing w:val="-11"/>
          <w:sz w:val="21"/>
        </w:rPr>
        <w:t xml:space="preserve"> </w:t>
      </w:r>
      <w:r>
        <w:rPr>
          <w:color w:val="333333"/>
          <w:spacing w:val="-2"/>
          <w:sz w:val="21"/>
        </w:rPr>
        <w:t>din</w:t>
      </w:r>
      <w:r>
        <w:rPr>
          <w:color w:val="333333"/>
          <w:spacing w:val="-11"/>
          <w:sz w:val="21"/>
        </w:rPr>
        <w:t xml:space="preserve"> </w:t>
      </w:r>
      <w:r>
        <w:rPr>
          <w:color w:val="333333"/>
          <w:spacing w:val="-2"/>
          <w:sz w:val="21"/>
        </w:rPr>
        <w:t>sistemul</w:t>
      </w:r>
      <w:r>
        <w:rPr>
          <w:color w:val="333333"/>
          <w:spacing w:val="-11"/>
          <w:sz w:val="21"/>
        </w:rPr>
        <w:t xml:space="preserve"> </w:t>
      </w:r>
      <w:r>
        <w:rPr>
          <w:color w:val="333333"/>
          <w:spacing w:val="-2"/>
          <w:sz w:val="21"/>
        </w:rPr>
        <w:t>public</w:t>
      </w:r>
      <w:r>
        <w:rPr>
          <w:color w:val="333333"/>
          <w:spacing w:val="-11"/>
          <w:sz w:val="21"/>
        </w:rPr>
        <w:t xml:space="preserve"> </w:t>
      </w:r>
      <w:r>
        <w:rPr>
          <w:color w:val="333333"/>
          <w:spacing w:val="-2"/>
          <w:sz w:val="21"/>
        </w:rPr>
        <w:t>de</w:t>
      </w:r>
      <w:r>
        <w:rPr>
          <w:color w:val="333333"/>
          <w:spacing w:val="-11"/>
          <w:sz w:val="21"/>
        </w:rPr>
        <w:t xml:space="preserve"> </w:t>
      </w:r>
      <w:r>
        <w:rPr>
          <w:color w:val="333333"/>
          <w:spacing w:val="-2"/>
          <w:sz w:val="21"/>
        </w:rPr>
        <w:t>pensii,</w:t>
      </w:r>
      <w:r>
        <w:rPr>
          <w:color w:val="333333"/>
          <w:spacing w:val="-11"/>
          <w:sz w:val="21"/>
        </w:rPr>
        <w:t xml:space="preserve"> </w:t>
      </w:r>
      <w:r>
        <w:rPr>
          <w:color w:val="333333"/>
          <w:spacing w:val="-2"/>
          <w:sz w:val="21"/>
        </w:rPr>
        <w:t>optează</w:t>
      </w:r>
      <w:r>
        <w:rPr>
          <w:color w:val="333333"/>
          <w:spacing w:val="-11"/>
          <w:sz w:val="21"/>
        </w:rPr>
        <w:t xml:space="preserve"> </w:t>
      </w:r>
      <w:r>
        <w:rPr>
          <w:color w:val="333333"/>
          <w:spacing w:val="-2"/>
          <w:sz w:val="21"/>
        </w:rPr>
        <w:t>pentru</w:t>
      </w:r>
      <w:r>
        <w:rPr>
          <w:color w:val="333333"/>
          <w:spacing w:val="-11"/>
          <w:sz w:val="21"/>
        </w:rPr>
        <w:t xml:space="preserve"> </w:t>
      </w:r>
      <w:r>
        <w:rPr>
          <w:color w:val="333333"/>
          <w:spacing w:val="-2"/>
          <w:sz w:val="21"/>
        </w:rPr>
        <w:t>o</w:t>
      </w:r>
      <w:r>
        <w:rPr>
          <w:color w:val="333333"/>
          <w:spacing w:val="-11"/>
          <w:sz w:val="21"/>
        </w:rPr>
        <w:t xml:space="preserve"> </w:t>
      </w:r>
      <w:r>
        <w:rPr>
          <w:color w:val="333333"/>
          <w:spacing w:val="-2"/>
          <w:sz w:val="21"/>
        </w:rPr>
        <w:t>altă</w:t>
      </w:r>
      <w:r>
        <w:rPr>
          <w:color w:val="333333"/>
          <w:spacing w:val="-11"/>
          <w:sz w:val="21"/>
        </w:rPr>
        <w:t xml:space="preserve"> </w:t>
      </w:r>
      <w:r>
        <w:rPr>
          <w:color w:val="333333"/>
          <w:spacing w:val="-2"/>
          <w:sz w:val="21"/>
        </w:rPr>
        <w:t>pensie,</w:t>
      </w:r>
      <w:r>
        <w:rPr>
          <w:color w:val="333333"/>
          <w:spacing w:val="-11"/>
          <w:sz w:val="21"/>
        </w:rPr>
        <w:t xml:space="preserve"> </w:t>
      </w:r>
      <w:r>
        <w:rPr>
          <w:color w:val="333333"/>
          <w:spacing w:val="-2"/>
          <w:sz w:val="21"/>
        </w:rPr>
        <w:t>potrivit</w:t>
      </w:r>
      <w:r>
        <w:rPr>
          <w:color w:val="333333"/>
          <w:spacing w:val="-11"/>
          <w:sz w:val="21"/>
        </w:rPr>
        <w:t xml:space="preserve"> </w:t>
      </w:r>
      <w:r>
        <w:rPr>
          <w:color w:val="333333"/>
          <w:spacing w:val="-2"/>
          <w:sz w:val="21"/>
        </w:rPr>
        <w:t>legii,</w:t>
      </w:r>
      <w:r>
        <w:rPr>
          <w:color w:val="333333"/>
          <w:spacing w:val="-11"/>
          <w:sz w:val="21"/>
        </w:rPr>
        <w:t xml:space="preserve"> </w:t>
      </w:r>
      <w:r>
        <w:rPr>
          <w:color w:val="333333"/>
          <w:spacing w:val="-2"/>
          <w:sz w:val="21"/>
        </w:rPr>
        <w:t>din</w:t>
      </w:r>
      <w:r>
        <w:rPr>
          <w:color w:val="333333"/>
          <w:spacing w:val="-11"/>
          <w:sz w:val="21"/>
        </w:rPr>
        <w:t xml:space="preserve"> </w:t>
      </w:r>
      <w:r>
        <w:rPr>
          <w:color w:val="333333"/>
          <w:spacing w:val="-2"/>
          <w:sz w:val="21"/>
        </w:rPr>
        <w:t>acelaşi</w:t>
      </w:r>
      <w:r>
        <w:rPr>
          <w:color w:val="333333"/>
          <w:spacing w:val="-11"/>
          <w:sz w:val="21"/>
        </w:rPr>
        <w:t xml:space="preserve"> </w:t>
      </w:r>
      <w:r>
        <w:rPr>
          <w:color w:val="333333"/>
          <w:spacing w:val="-2"/>
          <w:sz w:val="21"/>
        </w:rPr>
        <w:t>sistem</w:t>
      </w:r>
      <w:r>
        <w:rPr>
          <w:color w:val="333333"/>
          <w:spacing w:val="-11"/>
          <w:sz w:val="21"/>
        </w:rPr>
        <w:t xml:space="preserve"> </w:t>
      </w:r>
      <w:r>
        <w:rPr>
          <w:color w:val="333333"/>
          <w:spacing w:val="-2"/>
          <w:sz w:val="21"/>
        </w:rPr>
        <w:t xml:space="preserve">şi/sau </w:t>
      </w:r>
      <w:r>
        <w:rPr>
          <w:color w:val="333333"/>
          <w:sz w:val="21"/>
        </w:rPr>
        <w:t>dintr-un alt sistem de asigurări sociale neintegrat sistemului public de pensii;</w:t>
      </w:r>
    </w:p>
    <w:p w14:paraId="5B260BF1" w14:textId="77777777" w:rsidR="00985233" w:rsidRDefault="00985233" w:rsidP="00272B37">
      <w:pPr>
        <w:pStyle w:val="ListParagraph"/>
        <w:numPr>
          <w:ilvl w:val="1"/>
          <w:numId w:val="100"/>
        </w:numPr>
        <w:tabs>
          <w:tab w:val="left" w:pos="349"/>
        </w:tabs>
        <w:spacing w:line="241" w:lineRule="exact"/>
        <w:ind w:left="349" w:hanging="245"/>
        <w:jc w:val="both"/>
        <w:rPr>
          <w:sz w:val="21"/>
        </w:rPr>
      </w:pPr>
      <w:r>
        <w:rPr>
          <w:color w:val="333333"/>
          <w:sz w:val="21"/>
        </w:rPr>
        <w:t xml:space="preserve">a expirat termenul de valabilitate al procurii speciale referitoare la plata </w:t>
      </w:r>
      <w:r>
        <w:rPr>
          <w:color w:val="333333"/>
          <w:spacing w:val="-2"/>
          <w:sz w:val="21"/>
        </w:rPr>
        <w:t>pensiei;</w:t>
      </w:r>
    </w:p>
    <w:p w14:paraId="5DA501ED" w14:textId="77777777" w:rsidR="00985233" w:rsidRDefault="00985233" w:rsidP="00272B37">
      <w:pPr>
        <w:pStyle w:val="ListParagraph"/>
        <w:numPr>
          <w:ilvl w:val="1"/>
          <w:numId w:val="100"/>
        </w:numPr>
        <w:tabs>
          <w:tab w:val="left" w:pos="302"/>
        </w:tabs>
        <w:spacing w:before="103"/>
        <w:ind w:left="302" w:hanging="198"/>
        <w:jc w:val="both"/>
        <w:rPr>
          <w:sz w:val="21"/>
        </w:rPr>
      </w:pPr>
      <w:r>
        <w:rPr>
          <w:color w:val="333333"/>
          <w:spacing w:val="-2"/>
          <w:sz w:val="21"/>
        </w:rPr>
        <w:t>beneficiarul</w:t>
      </w:r>
      <w:r>
        <w:rPr>
          <w:color w:val="333333"/>
          <w:spacing w:val="-10"/>
          <w:sz w:val="21"/>
        </w:rPr>
        <w:t xml:space="preserve"> </w:t>
      </w:r>
      <w:r>
        <w:rPr>
          <w:color w:val="333333"/>
          <w:spacing w:val="-2"/>
          <w:sz w:val="21"/>
        </w:rPr>
        <w:t>nu</w:t>
      </w:r>
      <w:r>
        <w:rPr>
          <w:color w:val="333333"/>
          <w:spacing w:val="-10"/>
          <w:sz w:val="21"/>
        </w:rPr>
        <w:t xml:space="preserve"> </w:t>
      </w:r>
      <w:r>
        <w:rPr>
          <w:color w:val="333333"/>
          <w:spacing w:val="-2"/>
          <w:sz w:val="21"/>
        </w:rPr>
        <w:t>prezintă</w:t>
      </w:r>
      <w:r>
        <w:rPr>
          <w:color w:val="333333"/>
          <w:spacing w:val="-10"/>
          <w:sz w:val="21"/>
        </w:rPr>
        <w:t xml:space="preserve"> </w:t>
      </w:r>
      <w:r>
        <w:rPr>
          <w:color w:val="333333"/>
          <w:spacing w:val="-2"/>
          <w:sz w:val="21"/>
        </w:rPr>
        <w:t>sau</w:t>
      </w:r>
      <w:r>
        <w:rPr>
          <w:color w:val="333333"/>
          <w:spacing w:val="-10"/>
          <w:sz w:val="21"/>
        </w:rPr>
        <w:t xml:space="preserve"> </w:t>
      </w:r>
      <w:r>
        <w:rPr>
          <w:color w:val="333333"/>
          <w:spacing w:val="-2"/>
          <w:sz w:val="21"/>
        </w:rPr>
        <w:t>nu</w:t>
      </w:r>
      <w:r>
        <w:rPr>
          <w:color w:val="333333"/>
          <w:spacing w:val="-10"/>
          <w:sz w:val="21"/>
        </w:rPr>
        <w:t xml:space="preserve"> </w:t>
      </w:r>
      <w:r>
        <w:rPr>
          <w:color w:val="333333"/>
          <w:spacing w:val="-2"/>
          <w:sz w:val="21"/>
        </w:rPr>
        <w:t>transmite</w:t>
      </w:r>
      <w:r>
        <w:rPr>
          <w:color w:val="333333"/>
          <w:spacing w:val="-9"/>
          <w:sz w:val="21"/>
        </w:rPr>
        <w:t xml:space="preserve"> </w:t>
      </w:r>
      <w:r>
        <w:rPr>
          <w:color w:val="333333"/>
          <w:spacing w:val="-2"/>
          <w:sz w:val="21"/>
        </w:rPr>
        <w:t>casei</w:t>
      </w:r>
      <w:r>
        <w:rPr>
          <w:color w:val="333333"/>
          <w:spacing w:val="-10"/>
          <w:sz w:val="21"/>
        </w:rPr>
        <w:t xml:space="preserve"> </w:t>
      </w:r>
      <w:r>
        <w:rPr>
          <w:color w:val="333333"/>
          <w:spacing w:val="-2"/>
          <w:sz w:val="21"/>
        </w:rPr>
        <w:t>teritoriale</w:t>
      </w:r>
      <w:r>
        <w:rPr>
          <w:color w:val="333333"/>
          <w:spacing w:val="-10"/>
          <w:sz w:val="21"/>
        </w:rPr>
        <w:t xml:space="preserve"> </w:t>
      </w:r>
      <w:r>
        <w:rPr>
          <w:color w:val="333333"/>
          <w:spacing w:val="-2"/>
          <w:sz w:val="21"/>
        </w:rPr>
        <w:t>de</w:t>
      </w:r>
      <w:r>
        <w:rPr>
          <w:color w:val="333333"/>
          <w:spacing w:val="-10"/>
          <w:sz w:val="21"/>
        </w:rPr>
        <w:t xml:space="preserve"> </w:t>
      </w:r>
      <w:r>
        <w:rPr>
          <w:color w:val="333333"/>
          <w:spacing w:val="-2"/>
          <w:sz w:val="21"/>
        </w:rPr>
        <w:t>pensii</w:t>
      </w:r>
      <w:r>
        <w:rPr>
          <w:color w:val="333333"/>
          <w:spacing w:val="-10"/>
          <w:sz w:val="21"/>
        </w:rPr>
        <w:t xml:space="preserve"> </w:t>
      </w:r>
      <w:r>
        <w:rPr>
          <w:color w:val="333333"/>
          <w:spacing w:val="-2"/>
          <w:sz w:val="21"/>
        </w:rPr>
        <w:t>competente</w:t>
      </w:r>
      <w:r>
        <w:rPr>
          <w:color w:val="333333"/>
          <w:spacing w:val="-10"/>
          <w:sz w:val="21"/>
        </w:rPr>
        <w:t xml:space="preserve"> </w:t>
      </w:r>
      <w:r>
        <w:rPr>
          <w:color w:val="333333"/>
          <w:spacing w:val="-2"/>
          <w:sz w:val="21"/>
        </w:rPr>
        <w:t>certificatul</w:t>
      </w:r>
      <w:r>
        <w:rPr>
          <w:color w:val="333333"/>
          <w:spacing w:val="-9"/>
          <w:sz w:val="21"/>
        </w:rPr>
        <w:t xml:space="preserve"> </w:t>
      </w:r>
      <w:r>
        <w:rPr>
          <w:color w:val="333333"/>
          <w:spacing w:val="-2"/>
          <w:sz w:val="21"/>
        </w:rPr>
        <w:t>de</w:t>
      </w:r>
      <w:r>
        <w:rPr>
          <w:color w:val="333333"/>
          <w:spacing w:val="-10"/>
          <w:sz w:val="21"/>
        </w:rPr>
        <w:t xml:space="preserve"> </w:t>
      </w:r>
      <w:r>
        <w:rPr>
          <w:color w:val="333333"/>
          <w:spacing w:val="-2"/>
          <w:sz w:val="21"/>
        </w:rPr>
        <w:t>viaţă</w:t>
      </w:r>
      <w:r>
        <w:rPr>
          <w:color w:val="333333"/>
          <w:spacing w:val="-10"/>
          <w:sz w:val="21"/>
        </w:rPr>
        <w:t xml:space="preserve"> </w:t>
      </w:r>
      <w:r>
        <w:rPr>
          <w:color w:val="333333"/>
          <w:spacing w:val="-2"/>
          <w:sz w:val="21"/>
        </w:rPr>
        <w:t>în</w:t>
      </w:r>
      <w:r>
        <w:rPr>
          <w:color w:val="333333"/>
          <w:spacing w:val="-10"/>
          <w:sz w:val="21"/>
        </w:rPr>
        <w:t xml:space="preserve"> </w:t>
      </w:r>
      <w:r>
        <w:rPr>
          <w:color w:val="333333"/>
          <w:spacing w:val="-2"/>
          <w:sz w:val="21"/>
        </w:rPr>
        <w:t>termenele</w:t>
      </w:r>
      <w:r>
        <w:rPr>
          <w:color w:val="333333"/>
          <w:spacing w:val="-10"/>
          <w:sz w:val="21"/>
        </w:rPr>
        <w:t xml:space="preserve"> </w:t>
      </w:r>
      <w:r>
        <w:rPr>
          <w:color w:val="333333"/>
          <w:spacing w:val="-2"/>
          <w:sz w:val="21"/>
        </w:rPr>
        <w:t>prevăzute</w:t>
      </w:r>
      <w:r>
        <w:rPr>
          <w:color w:val="333333"/>
          <w:spacing w:val="-9"/>
          <w:sz w:val="21"/>
        </w:rPr>
        <w:t xml:space="preserve"> </w:t>
      </w:r>
      <w:r>
        <w:rPr>
          <w:color w:val="333333"/>
          <w:spacing w:val="-2"/>
          <w:sz w:val="21"/>
        </w:rPr>
        <w:t>la</w:t>
      </w:r>
      <w:r>
        <w:rPr>
          <w:color w:val="333333"/>
          <w:spacing w:val="-10"/>
          <w:sz w:val="21"/>
        </w:rPr>
        <w:t xml:space="preserve"> </w:t>
      </w:r>
      <w:r>
        <w:rPr>
          <w:color w:val="333333"/>
          <w:spacing w:val="-2"/>
          <w:sz w:val="21"/>
        </w:rPr>
        <w:t>art.</w:t>
      </w:r>
      <w:r>
        <w:rPr>
          <w:color w:val="333333"/>
          <w:spacing w:val="-10"/>
          <w:sz w:val="21"/>
        </w:rPr>
        <w:t xml:space="preserve"> </w:t>
      </w:r>
      <w:r>
        <w:rPr>
          <w:color w:val="333333"/>
          <w:spacing w:val="-2"/>
          <w:sz w:val="21"/>
        </w:rPr>
        <w:t>98</w:t>
      </w:r>
      <w:r>
        <w:rPr>
          <w:color w:val="333333"/>
          <w:spacing w:val="-10"/>
          <w:sz w:val="21"/>
        </w:rPr>
        <w:t xml:space="preserve"> </w:t>
      </w:r>
      <w:hyperlink r:id="rId361">
        <w:r>
          <w:rPr>
            <w:color w:val="2975A6"/>
            <w:spacing w:val="-2"/>
            <w:sz w:val="21"/>
          </w:rPr>
          <w:t>alin.</w:t>
        </w:r>
        <w:r>
          <w:rPr>
            <w:color w:val="2975A6"/>
            <w:spacing w:val="-10"/>
            <w:sz w:val="21"/>
          </w:rPr>
          <w:t xml:space="preserve"> </w:t>
        </w:r>
        <w:r>
          <w:rPr>
            <w:color w:val="2975A6"/>
            <w:spacing w:val="-4"/>
            <w:sz w:val="21"/>
          </w:rPr>
          <w:t>(5)</w:t>
        </w:r>
      </w:hyperlink>
      <w:r>
        <w:rPr>
          <w:color w:val="333333"/>
          <w:spacing w:val="-4"/>
          <w:sz w:val="21"/>
        </w:rPr>
        <w:t>;</w:t>
      </w:r>
    </w:p>
    <w:p w14:paraId="1E47D816" w14:textId="77777777" w:rsidR="00985233" w:rsidRDefault="00985233" w:rsidP="00272B37">
      <w:pPr>
        <w:pStyle w:val="ListParagraph"/>
        <w:numPr>
          <w:ilvl w:val="1"/>
          <w:numId w:val="100"/>
        </w:numPr>
        <w:tabs>
          <w:tab w:val="left" w:pos="360"/>
        </w:tabs>
        <w:spacing w:before="104"/>
        <w:ind w:left="360" w:hanging="256"/>
        <w:jc w:val="both"/>
        <w:rPr>
          <w:sz w:val="21"/>
        </w:rPr>
      </w:pPr>
      <w:r>
        <w:rPr>
          <w:color w:val="333333"/>
          <w:sz w:val="21"/>
        </w:rPr>
        <w:t>a</w:t>
      </w:r>
      <w:r>
        <w:rPr>
          <w:color w:val="333333"/>
          <w:spacing w:val="-13"/>
          <w:sz w:val="21"/>
        </w:rPr>
        <w:t xml:space="preserve"> </w:t>
      </w:r>
      <w:r>
        <w:rPr>
          <w:color w:val="333333"/>
          <w:sz w:val="21"/>
        </w:rPr>
        <w:t>expirat</w:t>
      </w:r>
      <w:r>
        <w:rPr>
          <w:color w:val="333333"/>
          <w:spacing w:val="-12"/>
          <w:sz w:val="21"/>
        </w:rPr>
        <w:t xml:space="preserve"> </w:t>
      </w:r>
      <w:r>
        <w:rPr>
          <w:color w:val="333333"/>
          <w:sz w:val="21"/>
        </w:rPr>
        <w:t>termenul</w:t>
      </w:r>
      <w:r>
        <w:rPr>
          <w:color w:val="333333"/>
          <w:spacing w:val="-13"/>
          <w:sz w:val="21"/>
        </w:rPr>
        <w:t xml:space="preserve"> </w:t>
      </w:r>
      <w:r>
        <w:rPr>
          <w:color w:val="333333"/>
          <w:sz w:val="21"/>
        </w:rPr>
        <w:t>prevăzut</w:t>
      </w:r>
      <w:r>
        <w:rPr>
          <w:color w:val="333333"/>
          <w:spacing w:val="-12"/>
          <w:sz w:val="21"/>
        </w:rPr>
        <w:t xml:space="preserve"> </w:t>
      </w:r>
      <w:r>
        <w:rPr>
          <w:color w:val="333333"/>
          <w:sz w:val="21"/>
        </w:rPr>
        <w:t>la</w:t>
      </w:r>
      <w:r>
        <w:rPr>
          <w:color w:val="333333"/>
          <w:spacing w:val="-12"/>
          <w:sz w:val="21"/>
        </w:rPr>
        <w:t xml:space="preserve"> </w:t>
      </w:r>
      <w:r>
        <w:rPr>
          <w:color w:val="333333"/>
          <w:sz w:val="21"/>
        </w:rPr>
        <w:t>art.</w:t>
      </w:r>
      <w:r>
        <w:rPr>
          <w:color w:val="333333"/>
          <w:spacing w:val="-13"/>
          <w:sz w:val="21"/>
        </w:rPr>
        <w:t xml:space="preserve"> </w:t>
      </w:r>
      <w:r>
        <w:rPr>
          <w:color w:val="333333"/>
          <w:sz w:val="21"/>
        </w:rPr>
        <w:t>96</w:t>
      </w:r>
      <w:r>
        <w:rPr>
          <w:color w:val="333333"/>
          <w:spacing w:val="-12"/>
          <w:sz w:val="21"/>
        </w:rPr>
        <w:t xml:space="preserve"> </w:t>
      </w:r>
      <w:hyperlink r:id="rId362">
        <w:r>
          <w:rPr>
            <w:color w:val="2975A6"/>
            <w:sz w:val="21"/>
          </w:rPr>
          <w:t>alin.</w:t>
        </w:r>
        <w:r>
          <w:rPr>
            <w:color w:val="2975A6"/>
            <w:spacing w:val="-12"/>
            <w:sz w:val="21"/>
          </w:rPr>
          <w:t xml:space="preserve"> </w:t>
        </w:r>
        <w:r>
          <w:rPr>
            <w:color w:val="2975A6"/>
            <w:spacing w:val="-2"/>
            <w:sz w:val="21"/>
          </w:rPr>
          <w:t>(12)</w:t>
        </w:r>
      </w:hyperlink>
      <w:r>
        <w:rPr>
          <w:color w:val="333333"/>
          <w:spacing w:val="-2"/>
          <w:sz w:val="21"/>
        </w:rPr>
        <w:t>;</w:t>
      </w:r>
    </w:p>
    <w:p w14:paraId="4539888D" w14:textId="77777777" w:rsidR="00985233" w:rsidRDefault="00985233" w:rsidP="00272B37">
      <w:pPr>
        <w:pStyle w:val="ListParagraph"/>
        <w:numPr>
          <w:ilvl w:val="1"/>
          <w:numId w:val="100"/>
        </w:numPr>
        <w:tabs>
          <w:tab w:val="left" w:pos="385"/>
        </w:tabs>
        <w:spacing w:before="103" w:line="343" w:lineRule="auto"/>
        <w:ind w:left="104" w:right="116" w:firstLine="0"/>
        <w:jc w:val="both"/>
        <w:rPr>
          <w:sz w:val="21"/>
        </w:rPr>
      </w:pPr>
      <w:r>
        <w:rPr>
          <w:color w:val="333333"/>
          <w:sz w:val="21"/>
        </w:rPr>
        <w:t xml:space="preserve">pensionarul de invaliditate sau pensionarul urmaş prevăzut la art. 74 </w:t>
      </w:r>
      <w:hyperlink r:id="rId363">
        <w:r>
          <w:rPr>
            <w:color w:val="2975A6"/>
            <w:sz w:val="21"/>
          </w:rPr>
          <w:t>lit. c)</w:t>
        </w:r>
      </w:hyperlink>
      <w:r>
        <w:rPr>
          <w:color w:val="2975A6"/>
          <w:sz w:val="21"/>
        </w:rPr>
        <w:t xml:space="preserve"> </w:t>
      </w:r>
      <w:r>
        <w:rPr>
          <w:color w:val="333333"/>
          <w:sz w:val="21"/>
        </w:rPr>
        <w:t xml:space="preserve">ori cel prevăzut la art. 76 </w:t>
      </w:r>
      <w:hyperlink r:id="rId364">
        <w:r>
          <w:rPr>
            <w:color w:val="2975A6"/>
            <w:sz w:val="21"/>
          </w:rPr>
          <w:t>alin. (1)</w:t>
        </w:r>
      </w:hyperlink>
      <w:r>
        <w:rPr>
          <w:color w:val="2975A6"/>
          <w:sz w:val="21"/>
        </w:rPr>
        <w:t xml:space="preserve"> </w:t>
      </w:r>
      <w:r>
        <w:rPr>
          <w:color w:val="333333"/>
          <w:sz w:val="21"/>
        </w:rPr>
        <w:t>nu prezintă sau nu transmite, înaintea împlinirii termenului de revizuire, documente medicale recente din care să rezulte evoluţia bolilor şi starea de sănătate prezentă, în cazurile care vizează aplicarea instrumentelor juridice internaţionale la care România este parte;</w:t>
      </w:r>
    </w:p>
    <w:p w14:paraId="4B386AC7" w14:textId="77777777" w:rsidR="00985233" w:rsidRDefault="00985233" w:rsidP="00272B37">
      <w:pPr>
        <w:pStyle w:val="ListParagraph"/>
        <w:numPr>
          <w:ilvl w:val="1"/>
          <w:numId w:val="100"/>
        </w:numPr>
        <w:tabs>
          <w:tab w:val="left" w:pos="298"/>
        </w:tabs>
        <w:spacing w:line="241" w:lineRule="exact"/>
        <w:ind w:left="298" w:hanging="194"/>
        <w:jc w:val="both"/>
        <w:rPr>
          <w:sz w:val="21"/>
        </w:rPr>
      </w:pPr>
      <w:r>
        <w:rPr>
          <w:color w:val="333333"/>
          <w:spacing w:val="-4"/>
          <w:sz w:val="21"/>
        </w:rPr>
        <w:t>soţul</w:t>
      </w:r>
      <w:r>
        <w:rPr>
          <w:color w:val="333333"/>
          <w:spacing w:val="-7"/>
          <w:sz w:val="21"/>
        </w:rPr>
        <w:t xml:space="preserve"> </w:t>
      </w:r>
      <w:r>
        <w:rPr>
          <w:color w:val="333333"/>
          <w:spacing w:val="-4"/>
          <w:sz w:val="21"/>
        </w:rPr>
        <w:t>supravieţuitor,</w:t>
      </w:r>
      <w:r>
        <w:rPr>
          <w:color w:val="333333"/>
          <w:spacing w:val="-6"/>
          <w:sz w:val="21"/>
        </w:rPr>
        <w:t xml:space="preserve"> </w:t>
      </w:r>
      <w:r>
        <w:rPr>
          <w:color w:val="333333"/>
          <w:spacing w:val="-4"/>
          <w:sz w:val="21"/>
        </w:rPr>
        <w:t>beneficiar</w:t>
      </w:r>
      <w:r>
        <w:rPr>
          <w:color w:val="333333"/>
          <w:spacing w:val="-6"/>
          <w:sz w:val="21"/>
        </w:rPr>
        <w:t xml:space="preserve"> </w:t>
      </w:r>
      <w:r>
        <w:rPr>
          <w:color w:val="333333"/>
          <w:spacing w:val="-4"/>
          <w:sz w:val="21"/>
        </w:rPr>
        <w:t>al</w:t>
      </w:r>
      <w:r>
        <w:rPr>
          <w:color w:val="333333"/>
          <w:spacing w:val="-6"/>
          <w:sz w:val="21"/>
        </w:rPr>
        <w:t xml:space="preserve"> </w:t>
      </w:r>
      <w:r>
        <w:rPr>
          <w:color w:val="333333"/>
          <w:spacing w:val="-4"/>
          <w:sz w:val="21"/>
        </w:rPr>
        <w:t>unei</w:t>
      </w:r>
      <w:r>
        <w:rPr>
          <w:color w:val="333333"/>
          <w:spacing w:val="-7"/>
          <w:sz w:val="21"/>
        </w:rPr>
        <w:t xml:space="preserve"> </w:t>
      </w:r>
      <w:r>
        <w:rPr>
          <w:color w:val="333333"/>
          <w:spacing w:val="-4"/>
          <w:sz w:val="21"/>
        </w:rPr>
        <w:t>pensii</w:t>
      </w:r>
      <w:r>
        <w:rPr>
          <w:color w:val="333333"/>
          <w:spacing w:val="-6"/>
          <w:sz w:val="21"/>
        </w:rPr>
        <w:t xml:space="preserve"> </w:t>
      </w:r>
      <w:r>
        <w:rPr>
          <w:color w:val="333333"/>
          <w:spacing w:val="-4"/>
          <w:sz w:val="21"/>
        </w:rPr>
        <w:t>de</w:t>
      </w:r>
      <w:r>
        <w:rPr>
          <w:color w:val="333333"/>
          <w:spacing w:val="-6"/>
          <w:sz w:val="21"/>
        </w:rPr>
        <w:t xml:space="preserve"> </w:t>
      </w:r>
      <w:r>
        <w:rPr>
          <w:color w:val="333333"/>
          <w:spacing w:val="-4"/>
          <w:sz w:val="21"/>
        </w:rPr>
        <w:t>urmaş,</w:t>
      </w:r>
      <w:r>
        <w:rPr>
          <w:color w:val="333333"/>
          <w:spacing w:val="-6"/>
          <w:sz w:val="21"/>
        </w:rPr>
        <w:t xml:space="preserve"> </w:t>
      </w:r>
      <w:r>
        <w:rPr>
          <w:color w:val="333333"/>
          <w:spacing w:val="-4"/>
          <w:sz w:val="21"/>
        </w:rPr>
        <w:t>prevăzute</w:t>
      </w:r>
      <w:r>
        <w:rPr>
          <w:color w:val="333333"/>
          <w:spacing w:val="-6"/>
          <w:sz w:val="21"/>
        </w:rPr>
        <w:t xml:space="preserve"> </w:t>
      </w:r>
      <w:r>
        <w:rPr>
          <w:color w:val="333333"/>
          <w:spacing w:val="-4"/>
          <w:sz w:val="21"/>
        </w:rPr>
        <w:t>la</w:t>
      </w:r>
      <w:r>
        <w:rPr>
          <w:color w:val="333333"/>
          <w:spacing w:val="-7"/>
          <w:sz w:val="21"/>
        </w:rPr>
        <w:t xml:space="preserve"> </w:t>
      </w:r>
      <w:r>
        <w:rPr>
          <w:color w:val="333333"/>
          <w:spacing w:val="-4"/>
          <w:sz w:val="21"/>
        </w:rPr>
        <w:t>art.</w:t>
      </w:r>
      <w:r>
        <w:rPr>
          <w:color w:val="333333"/>
          <w:spacing w:val="-6"/>
          <w:sz w:val="21"/>
        </w:rPr>
        <w:t xml:space="preserve"> </w:t>
      </w:r>
      <w:r>
        <w:rPr>
          <w:color w:val="333333"/>
          <w:spacing w:val="-4"/>
          <w:sz w:val="21"/>
        </w:rPr>
        <w:t>75-78,</w:t>
      </w:r>
      <w:r>
        <w:rPr>
          <w:color w:val="333333"/>
          <w:spacing w:val="-6"/>
          <w:sz w:val="21"/>
        </w:rPr>
        <w:t xml:space="preserve"> </w:t>
      </w:r>
      <w:r>
        <w:rPr>
          <w:color w:val="333333"/>
          <w:spacing w:val="-4"/>
          <w:sz w:val="21"/>
        </w:rPr>
        <w:t>realizează</w:t>
      </w:r>
      <w:r>
        <w:rPr>
          <w:color w:val="333333"/>
          <w:spacing w:val="-6"/>
          <w:sz w:val="21"/>
        </w:rPr>
        <w:t xml:space="preserve"> </w:t>
      </w:r>
      <w:r>
        <w:rPr>
          <w:color w:val="333333"/>
          <w:spacing w:val="-4"/>
          <w:sz w:val="21"/>
        </w:rPr>
        <w:t>venituri</w:t>
      </w:r>
      <w:r>
        <w:rPr>
          <w:color w:val="333333"/>
          <w:spacing w:val="-6"/>
          <w:sz w:val="21"/>
        </w:rPr>
        <w:t xml:space="preserve"> </w:t>
      </w:r>
      <w:r>
        <w:rPr>
          <w:color w:val="333333"/>
          <w:spacing w:val="-4"/>
          <w:sz w:val="21"/>
        </w:rPr>
        <w:t>lunare</w:t>
      </w:r>
      <w:r>
        <w:rPr>
          <w:color w:val="333333"/>
          <w:spacing w:val="-7"/>
          <w:sz w:val="21"/>
        </w:rPr>
        <w:t xml:space="preserve"> </w:t>
      </w:r>
      <w:r>
        <w:rPr>
          <w:color w:val="333333"/>
          <w:spacing w:val="-4"/>
          <w:sz w:val="21"/>
        </w:rPr>
        <w:t>aflându-se</w:t>
      </w:r>
      <w:r>
        <w:rPr>
          <w:color w:val="333333"/>
          <w:spacing w:val="-6"/>
          <w:sz w:val="21"/>
        </w:rPr>
        <w:t xml:space="preserve"> </w:t>
      </w:r>
      <w:r>
        <w:rPr>
          <w:color w:val="333333"/>
          <w:spacing w:val="-4"/>
          <w:sz w:val="21"/>
        </w:rPr>
        <w:t>în</w:t>
      </w:r>
      <w:r>
        <w:rPr>
          <w:color w:val="333333"/>
          <w:spacing w:val="-6"/>
          <w:sz w:val="21"/>
        </w:rPr>
        <w:t xml:space="preserve"> </w:t>
      </w:r>
      <w:r>
        <w:rPr>
          <w:color w:val="333333"/>
          <w:spacing w:val="-4"/>
          <w:sz w:val="21"/>
        </w:rPr>
        <w:t>una</w:t>
      </w:r>
      <w:r>
        <w:rPr>
          <w:color w:val="333333"/>
          <w:spacing w:val="-6"/>
          <w:sz w:val="21"/>
        </w:rPr>
        <w:t xml:space="preserve"> </w:t>
      </w:r>
      <w:r>
        <w:rPr>
          <w:color w:val="333333"/>
          <w:spacing w:val="-4"/>
          <w:sz w:val="21"/>
        </w:rPr>
        <w:t>dintre</w:t>
      </w:r>
      <w:r>
        <w:rPr>
          <w:color w:val="333333"/>
          <w:spacing w:val="-6"/>
          <w:sz w:val="21"/>
        </w:rPr>
        <w:t xml:space="preserve"> </w:t>
      </w:r>
      <w:r>
        <w:rPr>
          <w:color w:val="333333"/>
          <w:spacing w:val="-4"/>
          <w:sz w:val="21"/>
        </w:rPr>
        <w:t>situaţiile</w:t>
      </w:r>
      <w:r>
        <w:rPr>
          <w:color w:val="333333"/>
          <w:spacing w:val="-7"/>
          <w:sz w:val="21"/>
        </w:rPr>
        <w:t xml:space="preserve"> </w:t>
      </w:r>
      <w:r>
        <w:rPr>
          <w:color w:val="333333"/>
          <w:spacing w:val="-4"/>
          <w:sz w:val="21"/>
        </w:rPr>
        <w:t>prevăzute</w:t>
      </w:r>
      <w:r>
        <w:rPr>
          <w:color w:val="333333"/>
          <w:spacing w:val="-6"/>
          <w:sz w:val="21"/>
        </w:rPr>
        <w:t xml:space="preserve"> </w:t>
      </w:r>
      <w:r>
        <w:rPr>
          <w:color w:val="333333"/>
          <w:spacing w:val="-4"/>
          <w:sz w:val="21"/>
        </w:rPr>
        <w:t>la</w:t>
      </w:r>
      <w:r>
        <w:rPr>
          <w:color w:val="333333"/>
          <w:spacing w:val="-6"/>
          <w:sz w:val="21"/>
        </w:rPr>
        <w:t xml:space="preserve"> </w:t>
      </w:r>
      <w:r>
        <w:rPr>
          <w:color w:val="333333"/>
          <w:spacing w:val="-4"/>
          <w:sz w:val="21"/>
        </w:rPr>
        <w:t>art.</w:t>
      </w:r>
      <w:r>
        <w:rPr>
          <w:color w:val="333333"/>
          <w:spacing w:val="-6"/>
          <w:sz w:val="21"/>
        </w:rPr>
        <w:t xml:space="preserve"> </w:t>
      </w:r>
      <w:r>
        <w:rPr>
          <w:color w:val="333333"/>
          <w:spacing w:val="-4"/>
          <w:sz w:val="21"/>
        </w:rPr>
        <w:t>6</w:t>
      </w:r>
      <w:r>
        <w:rPr>
          <w:color w:val="333333"/>
          <w:spacing w:val="-6"/>
          <w:sz w:val="21"/>
        </w:rPr>
        <w:t xml:space="preserve"> </w:t>
      </w:r>
      <w:r>
        <w:rPr>
          <w:color w:val="333333"/>
          <w:spacing w:val="-4"/>
          <w:sz w:val="21"/>
        </w:rPr>
        <w:t>alin.</w:t>
      </w:r>
    </w:p>
    <w:p w14:paraId="4E65412A" w14:textId="77777777" w:rsidR="00985233" w:rsidRDefault="000B5794" w:rsidP="00272B37">
      <w:pPr>
        <w:pStyle w:val="ListParagraph"/>
        <w:numPr>
          <w:ilvl w:val="2"/>
          <w:numId w:val="100"/>
        </w:numPr>
        <w:tabs>
          <w:tab w:val="left" w:pos="419"/>
        </w:tabs>
        <w:spacing w:before="104"/>
        <w:ind w:left="419"/>
        <w:jc w:val="both"/>
        <w:rPr>
          <w:sz w:val="21"/>
        </w:rPr>
      </w:pPr>
      <w:hyperlink r:id="rId365">
        <w:r w:rsidR="00985233">
          <w:rPr>
            <w:color w:val="2975A6"/>
            <w:sz w:val="21"/>
          </w:rPr>
          <w:t>lit.</w:t>
        </w:r>
        <w:r w:rsidR="00985233">
          <w:rPr>
            <w:color w:val="2975A6"/>
            <w:spacing w:val="-13"/>
            <w:sz w:val="21"/>
          </w:rPr>
          <w:t xml:space="preserve"> </w:t>
        </w:r>
        <w:r w:rsidR="00985233">
          <w:rPr>
            <w:color w:val="2975A6"/>
            <w:sz w:val="21"/>
          </w:rPr>
          <w:t>a)</w:t>
        </w:r>
      </w:hyperlink>
      <w:r w:rsidR="00985233">
        <w:rPr>
          <w:color w:val="333333"/>
          <w:sz w:val="21"/>
        </w:rPr>
        <w:t>,</w:t>
      </w:r>
      <w:r w:rsidR="00985233">
        <w:rPr>
          <w:color w:val="333333"/>
          <w:spacing w:val="-13"/>
          <w:sz w:val="21"/>
        </w:rPr>
        <w:t xml:space="preserve"> </w:t>
      </w:r>
      <w:hyperlink r:id="rId366">
        <w:r w:rsidR="00985233">
          <w:rPr>
            <w:color w:val="2975A6"/>
            <w:sz w:val="21"/>
          </w:rPr>
          <w:t>b)</w:t>
        </w:r>
      </w:hyperlink>
      <w:r w:rsidR="00985233">
        <w:rPr>
          <w:color w:val="2975A6"/>
          <w:spacing w:val="-12"/>
          <w:sz w:val="21"/>
        </w:rPr>
        <w:t xml:space="preserve"> </w:t>
      </w:r>
      <w:r w:rsidR="00985233">
        <w:rPr>
          <w:color w:val="333333"/>
          <w:sz w:val="21"/>
        </w:rPr>
        <w:t>sau</w:t>
      </w:r>
      <w:r w:rsidR="00985233">
        <w:rPr>
          <w:color w:val="333333"/>
          <w:spacing w:val="-13"/>
          <w:sz w:val="21"/>
        </w:rPr>
        <w:t xml:space="preserve"> </w:t>
      </w:r>
      <w:hyperlink r:id="rId367">
        <w:r w:rsidR="00985233">
          <w:rPr>
            <w:color w:val="2975A6"/>
            <w:sz w:val="21"/>
          </w:rPr>
          <w:t>d)</w:t>
        </w:r>
      </w:hyperlink>
      <w:r w:rsidR="00985233">
        <w:rPr>
          <w:color w:val="333333"/>
          <w:sz w:val="21"/>
        </w:rPr>
        <w:t>,</w:t>
      </w:r>
      <w:r w:rsidR="00985233">
        <w:rPr>
          <w:color w:val="333333"/>
          <w:spacing w:val="-12"/>
          <w:sz w:val="21"/>
        </w:rPr>
        <w:t xml:space="preserve"> </w:t>
      </w:r>
      <w:r w:rsidR="00985233">
        <w:rPr>
          <w:color w:val="333333"/>
          <w:sz w:val="21"/>
        </w:rPr>
        <w:t>mai</w:t>
      </w:r>
      <w:r w:rsidR="00985233">
        <w:rPr>
          <w:color w:val="333333"/>
          <w:spacing w:val="-13"/>
          <w:sz w:val="21"/>
        </w:rPr>
        <w:t xml:space="preserve"> </w:t>
      </w:r>
      <w:r w:rsidR="00985233">
        <w:rPr>
          <w:color w:val="333333"/>
          <w:sz w:val="21"/>
        </w:rPr>
        <w:t>mari</w:t>
      </w:r>
      <w:r w:rsidR="00985233">
        <w:rPr>
          <w:color w:val="333333"/>
          <w:spacing w:val="-12"/>
          <w:sz w:val="21"/>
        </w:rPr>
        <w:t xml:space="preserve"> </w:t>
      </w:r>
      <w:r w:rsidR="00985233">
        <w:rPr>
          <w:color w:val="333333"/>
          <w:sz w:val="21"/>
        </w:rPr>
        <w:t>decât</w:t>
      </w:r>
      <w:r w:rsidR="00985233">
        <w:rPr>
          <w:color w:val="333333"/>
          <w:spacing w:val="-13"/>
          <w:sz w:val="21"/>
        </w:rPr>
        <w:t xml:space="preserve"> </w:t>
      </w:r>
      <w:r w:rsidR="00985233">
        <w:rPr>
          <w:color w:val="333333"/>
          <w:sz w:val="21"/>
        </w:rPr>
        <w:t>salariul</w:t>
      </w:r>
      <w:r w:rsidR="00985233">
        <w:rPr>
          <w:color w:val="333333"/>
          <w:spacing w:val="-12"/>
          <w:sz w:val="21"/>
        </w:rPr>
        <w:t xml:space="preserve"> </w:t>
      </w:r>
      <w:r w:rsidR="00985233">
        <w:rPr>
          <w:color w:val="333333"/>
          <w:sz w:val="21"/>
        </w:rPr>
        <w:t>minim</w:t>
      </w:r>
      <w:r w:rsidR="00985233">
        <w:rPr>
          <w:color w:val="333333"/>
          <w:spacing w:val="-13"/>
          <w:sz w:val="21"/>
        </w:rPr>
        <w:t xml:space="preserve"> </w:t>
      </w:r>
      <w:r w:rsidR="00985233">
        <w:rPr>
          <w:color w:val="333333"/>
          <w:sz w:val="21"/>
        </w:rPr>
        <w:t>brut</w:t>
      </w:r>
      <w:r w:rsidR="00985233">
        <w:rPr>
          <w:color w:val="333333"/>
          <w:spacing w:val="-12"/>
          <w:sz w:val="21"/>
        </w:rPr>
        <w:t xml:space="preserve"> </w:t>
      </w:r>
      <w:r w:rsidR="00985233">
        <w:rPr>
          <w:color w:val="333333"/>
          <w:sz w:val="21"/>
        </w:rPr>
        <w:t>pe</w:t>
      </w:r>
      <w:r w:rsidR="00985233">
        <w:rPr>
          <w:color w:val="333333"/>
          <w:spacing w:val="-13"/>
          <w:sz w:val="21"/>
        </w:rPr>
        <w:t xml:space="preserve"> </w:t>
      </w:r>
      <w:r w:rsidR="00985233">
        <w:rPr>
          <w:color w:val="333333"/>
          <w:w w:val="90"/>
          <w:sz w:val="21"/>
        </w:rPr>
        <w:t>ţară</w:t>
      </w:r>
      <w:r w:rsidR="00985233">
        <w:rPr>
          <w:color w:val="333333"/>
          <w:spacing w:val="-7"/>
          <w:w w:val="90"/>
          <w:sz w:val="21"/>
        </w:rPr>
        <w:t xml:space="preserve"> </w:t>
      </w:r>
      <w:r w:rsidR="00985233">
        <w:rPr>
          <w:color w:val="333333"/>
          <w:sz w:val="21"/>
        </w:rPr>
        <w:t>garantat</w:t>
      </w:r>
      <w:r w:rsidR="00985233">
        <w:rPr>
          <w:color w:val="333333"/>
          <w:spacing w:val="-12"/>
          <w:sz w:val="21"/>
        </w:rPr>
        <w:t xml:space="preserve"> </w:t>
      </w:r>
      <w:r w:rsidR="00985233">
        <w:rPr>
          <w:color w:val="333333"/>
          <w:sz w:val="21"/>
        </w:rPr>
        <w:t>în</w:t>
      </w:r>
      <w:r w:rsidR="00985233">
        <w:rPr>
          <w:color w:val="333333"/>
          <w:spacing w:val="-13"/>
          <w:sz w:val="21"/>
        </w:rPr>
        <w:t xml:space="preserve"> </w:t>
      </w:r>
      <w:r w:rsidR="00985233">
        <w:rPr>
          <w:color w:val="333333"/>
          <w:spacing w:val="-2"/>
          <w:sz w:val="21"/>
        </w:rPr>
        <w:t>plată;</w:t>
      </w:r>
    </w:p>
    <w:p w14:paraId="1D81BF2D" w14:textId="77777777" w:rsidR="00985233" w:rsidRDefault="00985233" w:rsidP="00272B37">
      <w:pPr>
        <w:pStyle w:val="ListParagraph"/>
        <w:numPr>
          <w:ilvl w:val="1"/>
          <w:numId w:val="100"/>
        </w:numPr>
        <w:tabs>
          <w:tab w:val="left" w:pos="290"/>
        </w:tabs>
        <w:spacing w:before="103"/>
        <w:ind w:left="290" w:hanging="186"/>
        <w:jc w:val="both"/>
        <w:rPr>
          <w:sz w:val="21"/>
        </w:rPr>
      </w:pPr>
      <w:r>
        <w:rPr>
          <w:color w:val="333333"/>
          <w:spacing w:val="-2"/>
          <w:sz w:val="21"/>
        </w:rPr>
        <w:t>pensionarul,</w:t>
      </w:r>
      <w:r>
        <w:rPr>
          <w:color w:val="333333"/>
          <w:spacing w:val="-4"/>
          <w:sz w:val="21"/>
        </w:rPr>
        <w:t xml:space="preserve"> </w:t>
      </w:r>
      <w:r>
        <w:rPr>
          <w:color w:val="333333"/>
          <w:spacing w:val="-2"/>
          <w:sz w:val="21"/>
        </w:rPr>
        <w:t>beneficiar</w:t>
      </w:r>
      <w:r>
        <w:rPr>
          <w:color w:val="333333"/>
          <w:spacing w:val="-3"/>
          <w:sz w:val="21"/>
        </w:rPr>
        <w:t xml:space="preserve"> </w:t>
      </w:r>
      <w:r>
        <w:rPr>
          <w:color w:val="333333"/>
          <w:spacing w:val="-2"/>
          <w:sz w:val="21"/>
        </w:rPr>
        <w:t>al</w:t>
      </w:r>
      <w:r>
        <w:rPr>
          <w:color w:val="333333"/>
          <w:spacing w:val="-4"/>
          <w:sz w:val="21"/>
        </w:rPr>
        <w:t xml:space="preserve"> </w:t>
      </w:r>
      <w:r>
        <w:rPr>
          <w:color w:val="333333"/>
          <w:spacing w:val="-2"/>
          <w:sz w:val="21"/>
        </w:rPr>
        <w:t>unei</w:t>
      </w:r>
      <w:r>
        <w:rPr>
          <w:color w:val="333333"/>
          <w:spacing w:val="-3"/>
          <w:sz w:val="21"/>
        </w:rPr>
        <w:t xml:space="preserve"> </w:t>
      </w:r>
      <w:r>
        <w:rPr>
          <w:color w:val="333333"/>
          <w:spacing w:val="-2"/>
          <w:sz w:val="21"/>
        </w:rPr>
        <w:t>pensii</w:t>
      </w:r>
      <w:r>
        <w:rPr>
          <w:color w:val="333333"/>
          <w:spacing w:val="-3"/>
          <w:sz w:val="21"/>
        </w:rPr>
        <w:t xml:space="preserve"> </w:t>
      </w:r>
      <w:r>
        <w:rPr>
          <w:color w:val="333333"/>
          <w:spacing w:val="-2"/>
          <w:sz w:val="21"/>
        </w:rPr>
        <w:t>anticipate</w:t>
      </w:r>
      <w:r>
        <w:rPr>
          <w:color w:val="333333"/>
          <w:spacing w:val="-4"/>
          <w:sz w:val="21"/>
        </w:rPr>
        <w:t xml:space="preserve"> </w:t>
      </w:r>
      <w:r>
        <w:rPr>
          <w:color w:val="333333"/>
          <w:spacing w:val="-2"/>
          <w:sz w:val="21"/>
        </w:rPr>
        <w:t>realizează</w:t>
      </w:r>
      <w:r>
        <w:rPr>
          <w:color w:val="333333"/>
          <w:spacing w:val="-3"/>
          <w:sz w:val="21"/>
        </w:rPr>
        <w:t xml:space="preserve"> </w:t>
      </w:r>
      <w:r>
        <w:rPr>
          <w:color w:val="333333"/>
          <w:spacing w:val="-2"/>
          <w:sz w:val="21"/>
        </w:rPr>
        <w:t>venituri</w:t>
      </w:r>
      <w:r>
        <w:rPr>
          <w:color w:val="333333"/>
          <w:spacing w:val="-3"/>
          <w:sz w:val="21"/>
        </w:rPr>
        <w:t xml:space="preserve"> </w:t>
      </w:r>
      <w:r>
        <w:rPr>
          <w:color w:val="333333"/>
          <w:spacing w:val="-2"/>
          <w:sz w:val="21"/>
        </w:rPr>
        <w:t>lunare</w:t>
      </w:r>
      <w:r>
        <w:rPr>
          <w:color w:val="333333"/>
          <w:spacing w:val="-4"/>
          <w:sz w:val="21"/>
        </w:rPr>
        <w:t xml:space="preserve"> </w:t>
      </w:r>
      <w:r>
        <w:rPr>
          <w:color w:val="333333"/>
          <w:spacing w:val="-2"/>
          <w:sz w:val="21"/>
        </w:rPr>
        <w:t>aflându-se</w:t>
      </w:r>
      <w:r>
        <w:rPr>
          <w:color w:val="333333"/>
          <w:spacing w:val="-3"/>
          <w:sz w:val="21"/>
        </w:rPr>
        <w:t xml:space="preserve"> </w:t>
      </w:r>
      <w:r>
        <w:rPr>
          <w:color w:val="333333"/>
          <w:spacing w:val="-2"/>
          <w:sz w:val="21"/>
        </w:rPr>
        <w:t>în</w:t>
      </w:r>
      <w:r>
        <w:rPr>
          <w:color w:val="333333"/>
          <w:spacing w:val="-4"/>
          <w:sz w:val="21"/>
        </w:rPr>
        <w:t xml:space="preserve"> </w:t>
      </w:r>
      <w:r>
        <w:rPr>
          <w:color w:val="333333"/>
          <w:spacing w:val="-2"/>
          <w:sz w:val="21"/>
        </w:rPr>
        <w:t>una</w:t>
      </w:r>
      <w:r>
        <w:rPr>
          <w:color w:val="333333"/>
          <w:spacing w:val="-3"/>
          <w:sz w:val="21"/>
        </w:rPr>
        <w:t xml:space="preserve"> </w:t>
      </w:r>
      <w:r>
        <w:rPr>
          <w:color w:val="333333"/>
          <w:spacing w:val="-2"/>
          <w:sz w:val="21"/>
        </w:rPr>
        <w:t>dintre</w:t>
      </w:r>
      <w:r>
        <w:rPr>
          <w:color w:val="333333"/>
          <w:spacing w:val="-3"/>
          <w:sz w:val="21"/>
        </w:rPr>
        <w:t xml:space="preserve"> </w:t>
      </w:r>
      <w:r>
        <w:rPr>
          <w:color w:val="333333"/>
          <w:spacing w:val="-2"/>
          <w:sz w:val="21"/>
        </w:rPr>
        <w:t>situaţiile</w:t>
      </w:r>
      <w:r>
        <w:rPr>
          <w:color w:val="333333"/>
          <w:spacing w:val="-4"/>
          <w:sz w:val="21"/>
        </w:rPr>
        <w:t xml:space="preserve"> </w:t>
      </w:r>
      <w:r>
        <w:rPr>
          <w:color w:val="333333"/>
          <w:spacing w:val="-2"/>
          <w:sz w:val="21"/>
        </w:rPr>
        <w:t>prevăzute</w:t>
      </w:r>
      <w:r>
        <w:rPr>
          <w:color w:val="333333"/>
          <w:spacing w:val="-3"/>
          <w:sz w:val="21"/>
        </w:rPr>
        <w:t xml:space="preserve"> </w:t>
      </w:r>
      <w:r>
        <w:rPr>
          <w:color w:val="333333"/>
          <w:spacing w:val="-2"/>
          <w:sz w:val="21"/>
        </w:rPr>
        <w:t>la</w:t>
      </w:r>
      <w:r>
        <w:rPr>
          <w:color w:val="333333"/>
          <w:spacing w:val="-3"/>
          <w:sz w:val="21"/>
        </w:rPr>
        <w:t xml:space="preserve"> </w:t>
      </w:r>
      <w:r>
        <w:rPr>
          <w:color w:val="333333"/>
          <w:spacing w:val="-2"/>
          <w:sz w:val="21"/>
        </w:rPr>
        <w:t>art.</w:t>
      </w:r>
      <w:r>
        <w:rPr>
          <w:color w:val="333333"/>
          <w:spacing w:val="-4"/>
          <w:sz w:val="21"/>
        </w:rPr>
        <w:t xml:space="preserve"> </w:t>
      </w:r>
      <w:r>
        <w:rPr>
          <w:color w:val="333333"/>
          <w:spacing w:val="-2"/>
          <w:sz w:val="21"/>
        </w:rPr>
        <w:t>6</w:t>
      </w:r>
      <w:r>
        <w:rPr>
          <w:color w:val="333333"/>
          <w:spacing w:val="-3"/>
          <w:sz w:val="21"/>
        </w:rPr>
        <w:t xml:space="preserve"> </w:t>
      </w:r>
      <w:r>
        <w:rPr>
          <w:color w:val="333333"/>
          <w:spacing w:val="-2"/>
          <w:sz w:val="21"/>
        </w:rPr>
        <w:t>alin.</w:t>
      </w:r>
      <w:r>
        <w:rPr>
          <w:color w:val="333333"/>
          <w:spacing w:val="-3"/>
          <w:sz w:val="21"/>
        </w:rPr>
        <w:t xml:space="preserve"> </w:t>
      </w:r>
      <w:r>
        <w:rPr>
          <w:color w:val="333333"/>
          <w:spacing w:val="-2"/>
          <w:sz w:val="21"/>
        </w:rPr>
        <w:t>(1)</w:t>
      </w:r>
      <w:r>
        <w:rPr>
          <w:color w:val="333333"/>
          <w:spacing w:val="-4"/>
          <w:sz w:val="21"/>
        </w:rPr>
        <w:t xml:space="preserve"> </w:t>
      </w:r>
      <w:hyperlink r:id="rId368">
        <w:r>
          <w:rPr>
            <w:color w:val="2975A6"/>
            <w:spacing w:val="-2"/>
            <w:sz w:val="21"/>
          </w:rPr>
          <w:t>lit.</w:t>
        </w:r>
        <w:r>
          <w:rPr>
            <w:color w:val="2975A6"/>
            <w:spacing w:val="-3"/>
            <w:sz w:val="21"/>
          </w:rPr>
          <w:t xml:space="preserve"> </w:t>
        </w:r>
        <w:r>
          <w:rPr>
            <w:color w:val="2975A6"/>
            <w:spacing w:val="-2"/>
            <w:sz w:val="21"/>
          </w:rPr>
          <w:t>a)</w:t>
        </w:r>
      </w:hyperlink>
      <w:r>
        <w:rPr>
          <w:color w:val="333333"/>
          <w:spacing w:val="-2"/>
          <w:sz w:val="21"/>
        </w:rPr>
        <w:t>,</w:t>
      </w:r>
      <w:r>
        <w:rPr>
          <w:color w:val="333333"/>
          <w:spacing w:val="-4"/>
          <w:sz w:val="21"/>
        </w:rPr>
        <w:t xml:space="preserve"> </w:t>
      </w:r>
      <w:hyperlink r:id="rId369">
        <w:r>
          <w:rPr>
            <w:color w:val="2975A6"/>
            <w:spacing w:val="-2"/>
            <w:sz w:val="21"/>
          </w:rPr>
          <w:t>b)</w:t>
        </w:r>
      </w:hyperlink>
      <w:r>
        <w:rPr>
          <w:color w:val="2975A6"/>
          <w:spacing w:val="-3"/>
          <w:sz w:val="21"/>
        </w:rPr>
        <w:t xml:space="preserve"> </w:t>
      </w:r>
      <w:r>
        <w:rPr>
          <w:color w:val="333333"/>
          <w:spacing w:val="-2"/>
          <w:sz w:val="21"/>
        </w:rPr>
        <w:t>sau</w:t>
      </w:r>
      <w:r>
        <w:rPr>
          <w:color w:val="333333"/>
          <w:spacing w:val="-3"/>
          <w:sz w:val="21"/>
        </w:rPr>
        <w:t xml:space="preserve"> </w:t>
      </w:r>
      <w:hyperlink r:id="rId370">
        <w:r>
          <w:rPr>
            <w:color w:val="2975A6"/>
            <w:spacing w:val="-5"/>
            <w:sz w:val="21"/>
          </w:rPr>
          <w:t>d)</w:t>
        </w:r>
      </w:hyperlink>
      <w:r>
        <w:rPr>
          <w:color w:val="333333"/>
          <w:spacing w:val="-5"/>
          <w:sz w:val="21"/>
        </w:rPr>
        <w:t>.</w:t>
      </w:r>
    </w:p>
    <w:p w14:paraId="158FEFCD" w14:textId="77777777" w:rsidR="00985233" w:rsidRDefault="00985233" w:rsidP="00272B37">
      <w:pPr>
        <w:pStyle w:val="ListParagraph"/>
        <w:numPr>
          <w:ilvl w:val="0"/>
          <w:numId w:val="40"/>
        </w:numPr>
        <w:tabs>
          <w:tab w:val="left" w:pos="419"/>
        </w:tabs>
        <w:spacing w:before="104" w:line="343" w:lineRule="auto"/>
        <w:ind w:left="104" w:right="116" w:firstLine="0"/>
        <w:jc w:val="both"/>
        <w:rPr>
          <w:sz w:val="21"/>
        </w:rPr>
      </w:pPr>
      <w:r>
        <w:rPr>
          <w:color w:val="333333"/>
          <w:spacing w:val="-4"/>
          <w:sz w:val="21"/>
        </w:rPr>
        <w:t>În</w:t>
      </w:r>
      <w:r>
        <w:rPr>
          <w:color w:val="333333"/>
          <w:spacing w:val="-7"/>
          <w:sz w:val="21"/>
        </w:rPr>
        <w:t xml:space="preserve"> </w:t>
      </w:r>
      <w:r>
        <w:rPr>
          <w:color w:val="333333"/>
          <w:spacing w:val="-4"/>
          <w:sz w:val="21"/>
        </w:rPr>
        <w:t>cazul</w:t>
      </w:r>
      <w:r>
        <w:rPr>
          <w:color w:val="333333"/>
          <w:spacing w:val="-7"/>
          <w:sz w:val="21"/>
        </w:rPr>
        <w:t xml:space="preserve"> </w:t>
      </w:r>
      <w:r>
        <w:rPr>
          <w:color w:val="333333"/>
          <w:spacing w:val="-4"/>
          <w:sz w:val="21"/>
        </w:rPr>
        <w:t>pensionarului</w:t>
      </w:r>
      <w:r>
        <w:rPr>
          <w:color w:val="333333"/>
          <w:spacing w:val="-7"/>
          <w:sz w:val="21"/>
        </w:rPr>
        <w:t xml:space="preserve"> </w:t>
      </w:r>
      <w:r>
        <w:rPr>
          <w:color w:val="333333"/>
          <w:spacing w:val="-4"/>
          <w:sz w:val="21"/>
        </w:rPr>
        <w:t>de</w:t>
      </w:r>
      <w:r>
        <w:rPr>
          <w:color w:val="333333"/>
          <w:spacing w:val="-7"/>
          <w:sz w:val="21"/>
        </w:rPr>
        <w:t xml:space="preserve"> </w:t>
      </w:r>
      <w:r>
        <w:rPr>
          <w:color w:val="333333"/>
          <w:spacing w:val="-4"/>
          <w:sz w:val="21"/>
        </w:rPr>
        <w:t>invaliditate</w:t>
      </w:r>
      <w:r>
        <w:rPr>
          <w:color w:val="333333"/>
          <w:spacing w:val="-7"/>
          <w:sz w:val="21"/>
        </w:rPr>
        <w:t xml:space="preserve"> </w:t>
      </w:r>
      <w:r>
        <w:rPr>
          <w:color w:val="333333"/>
          <w:spacing w:val="-4"/>
          <w:sz w:val="21"/>
        </w:rPr>
        <w:t>gradul</w:t>
      </w:r>
      <w:r>
        <w:rPr>
          <w:color w:val="333333"/>
          <w:spacing w:val="-7"/>
          <w:sz w:val="21"/>
        </w:rPr>
        <w:t xml:space="preserve"> </w:t>
      </w:r>
      <w:r>
        <w:rPr>
          <w:color w:val="333333"/>
          <w:spacing w:val="-4"/>
          <w:sz w:val="21"/>
        </w:rPr>
        <w:t>I,</w:t>
      </w:r>
      <w:r>
        <w:rPr>
          <w:color w:val="333333"/>
          <w:spacing w:val="-7"/>
          <w:sz w:val="21"/>
        </w:rPr>
        <w:t xml:space="preserve"> </w:t>
      </w:r>
      <w:r>
        <w:rPr>
          <w:color w:val="333333"/>
          <w:spacing w:val="-4"/>
          <w:sz w:val="21"/>
        </w:rPr>
        <w:t>care</w:t>
      </w:r>
      <w:r>
        <w:rPr>
          <w:color w:val="333333"/>
          <w:spacing w:val="-7"/>
          <w:sz w:val="21"/>
        </w:rPr>
        <w:t xml:space="preserve"> </w:t>
      </w:r>
      <w:r>
        <w:rPr>
          <w:color w:val="333333"/>
          <w:spacing w:val="-4"/>
          <w:sz w:val="21"/>
        </w:rPr>
        <w:t>beneficiază</w:t>
      </w:r>
      <w:r>
        <w:rPr>
          <w:color w:val="333333"/>
          <w:spacing w:val="-7"/>
          <w:sz w:val="21"/>
        </w:rPr>
        <w:t xml:space="preserve"> </w:t>
      </w:r>
      <w:r>
        <w:rPr>
          <w:color w:val="333333"/>
          <w:spacing w:val="-4"/>
          <w:sz w:val="21"/>
        </w:rPr>
        <w:t>de</w:t>
      </w:r>
      <w:r>
        <w:rPr>
          <w:color w:val="333333"/>
          <w:spacing w:val="-7"/>
          <w:sz w:val="21"/>
        </w:rPr>
        <w:t xml:space="preserve"> </w:t>
      </w:r>
      <w:r>
        <w:rPr>
          <w:color w:val="333333"/>
          <w:spacing w:val="-4"/>
          <w:sz w:val="21"/>
        </w:rPr>
        <w:t>indemnizaţie</w:t>
      </w:r>
      <w:r>
        <w:rPr>
          <w:color w:val="333333"/>
          <w:spacing w:val="-7"/>
          <w:sz w:val="21"/>
        </w:rPr>
        <w:t xml:space="preserve"> </w:t>
      </w:r>
      <w:r>
        <w:rPr>
          <w:color w:val="333333"/>
          <w:spacing w:val="-4"/>
          <w:sz w:val="21"/>
        </w:rPr>
        <w:t>pentru</w:t>
      </w:r>
      <w:r>
        <w:rPr>
          <w:color w:val="333333"/>
          <w:spacing w:val="-7"/>
          <w:sz w:val="21"/>
        </w:rPr>
        <w:t xml:space="preserve"> </w:t>
      </w:r>
      <w:r>
        <w:rPr>
          <w:color w:val="333333"/>
          <w:spacing w:val="-4"/>
          <w:sz w:val="21"/>
        </w:rPr>
        <w:t>însoţitor,</w:t>
      </w:r>
      <w:r>
        <w:rPr>
          <w:color w:val="333333"/>
          <w:spacing w:val="-7"/>
          <w:sz w:val="21"/>
        </w:rPr>
        <w:t xml:space="preserve"> </w:t>
      </w:r>
      <w:r>
        <w:rPr>
          <w:color w:val="333333"/>
          <w:spacing w:val="-4"/>
          <w:sz w:val="21"/>
        </w:rPr>
        <w:t>prevăzută</w:t>
      </w:r>
      <w:r>
        <w:rPr>
          <w:color w:val="333333"/>
          <w:spacing w:val="-7"/>
          <w:sz w:val="21"/>
        </w:rPr>
        <w:t xml:space="preserve"> </w:t>
      </w:r>
      <w:r>
        <w:rPr>
          <w:color w:val="333333"/>
          <w:spacing w:val="-4"/>
          <w:sz w:val="21"/>
        </w:rPr>
        <w:t>la</w:t>
      </w:r>
      <w:r>
        <w:rPr>
          <w:color w:val="333333"/>
          <w:spacing w:val="-7"/>
          <w:sz w:val="21"/>
        </w:rPr>
        <w:t xml:space="preserve"> </w:t>
      </w:r>
      <w:hyperlink r:id="rId371">
        <w:r>
          <w:rPr>
            <w:color w:val="2975A6"/>
            <w:spacing w:val="-4"/>
            <w:sz w:val="21"/>
          </w:rPr>
          <w:t>art.</w:t>
        </w:r>
        <w:r>
          <w:rPr>
            <w:color w:val="2975A6"/>
            <w:spacing w:val="-7"/>
            <w:sz w:val="21"/>
          </w:rPr>
          <w:t xml:space="preserve"> </w:t>
        </w:r>
        <w:r>
          <w:rPr>
            <w:color w:val="2975A6"/>
            <w:spacing w:val="-4"/>
            <w:sz w:val="21"/>
          </w:rPr>
          <w:t>67</w:t>
        </w:r>
      </w:hyperlink>
      <w:r>
        <w:rPr>
          <w:color w:val="333333"/>
          <w:spacing w:val="-4"/>
          <w:sz w:val="21"/>
        </w:rPr>
        <w:t>,</w:t>
      </w:r>
      <w:r>
        <w:rPr>
          <w:color w:val="333333"/>
          <w:spacing w:val="-7"/>
          <w:sz w:val="21"/>
        </w:rPr>
        <w:t xml:space="preserve"> </w:t>
      </w:r>
      <w:r>
        <w:rPr>
          <w:color w:val="333333"/>
          <w:spacing w:val="-4"/>
          <w:sz w:val="21"/>
        </w:rPr>
        <w:t>plata</w:t>
      </w:r>
      <w:r>
        <w:rPr>
          <w:color w:val="333333"/>
          <w:spacing w:val="-7"/>
          <w:sz w:val="21"/>
        </w:rPr>
        <w:t xml:space="preserve"> </w:t>
      </w:r>
      <w:r>
        <w:rPr>
          <w:color w:val="333333"/>
          <w:spacing w:val="-4"/>
          <w:sz w:val="21"/>
        </w:rPr>
        <w:t>acesteia</w:t>
      </w:r>
      <w:r>
        <w:rPr>
          <w:color w:val="333333"/>
          <w:spacing w:val="-7"/>
          <w:sz w:val="21"/>
        </w:rPr>
        <w:t xml:space="preserve"> </w:t>
      </w:r>
      <w:r>
        <w:rPr>
          <w:color w:val="333333"/>
          <w:spacing w:val="-4"/>
          <w:sz w:val="21"/>
        </w:rPr>
        <w:t>se</w:t>
      </w:r>
      <w:r>
        <w:rPr>
          <w:color w:val="333333"/>
          <w:spacing w:val="-7"/>
          <w:sz w:val="21"/>
        </w:rPr>
        <w:t xml:space="preserve"> </w:t>
      </w:r>
      <w:r>
        <w:rPr>
          <w:color w:val="333333"/>
          <w:spacing w:val="-4"/>
          <w:sz w:val="21"/>
        </w:rPr>
        <w:t>suspendă</w:t>
      </w:r>
      <w:r>
        <w:rPr>
          <w:color w:val="333333"/>
          <w:spacing w:val="-7"/>
          <w:sz w:val="21"/>
        </w:rPr>
        <w:t xml:space="preserve"> </w:t>
      </w:r>
      <w:r>
        <w:rPr>
          <w:color w:val="333333"/>
          <w:spacing w:val="-4"/>
          <w:sz w:val="21"/>
        </w:rPr>
        <w:t>începând</w:t>
      </w:r>
      <w:r>
        <w:rPr>
          <w:color w:val="333333"/>
          <w:spacing w:val="-7"/>
          <w:sz w:val="21"/>
        </w:rPr>
        <w:t xml:space="preserve"> </w:t>
      </w:r>
      <w:r>
        <w:rPr>
          <w:color w:val="333333"/>
          <w:spacing w:val="-4"/>
          <w:sz w:val="21"/>
        </w:rPr>
        <w:t>cu</w:t>
      </w:r>
      <w:r>
        <w:rPr>
          <w:color w:val="333333"/>
          <w:spacing w:val="-7"/>
          <w:sz w:val="21"/>
        </w:rPr>
        <w:t xml:space="preserve"> </w:t>
      </w:r>
      <w:r>
        <w:rPr>
          <w:color w:val="333333"/>
          <w:spacing w:val="-4"/>
          <w:sz w:val="21"/>
        </w:rPr>
        <w:t xml:space="preserve">luna </w:t>
      </w:r>
      <w:r>
        <w:rPr>
          <w:color w:val="333333"/>
          <w:sz w:val="21"/>
        </w:rPr>
        <w:t>următoare</w:t>
      </w:r>
      <w:r>
        <w:rPr>
          <w:color w:val="333333"/>
          <w:spacing w:val="-14"/>
          <w:sz w:val="21"/>
        </w:rPr>
        <w:t xml:space="preserve"> </w:t>
      </w:r>
      <w:r>
        <w:rPr>
          <w:color w:val="333333"/>
          <w:sz w:val="21"/>
        </w:rPr>
        <w:t>celei</w:t>
      </w:r>
      <w:r>
        <w:rPr>
          <w:color w:val="333333"/>
          <w:spacing w:val="-14"/>
          <w:sz w:val="21"/>
        </w:rPr>
        <w:t xml:space="preserve"> </w:t>
      </w:r>
      <w:r>
        <w:rPr>
          <w:color w:val="333333"/>
          <w:sz w:val="21"/>
        </w:rPr>
        <w:t>în</w:t>
      </w:r>
      <w:r>
        <w:rPr>
          <w:color w:val="333333"/>
          <w:spacing w:val="-14"/>
          <w:sz w:val="21"/>
        </w:rPr>
        <w:t xml:space="preserve"> </w:t>
      </w:r>
      <w:r>
        <w:rPr>
          <w:color w:val="333333"/>
          <w:sz w:val="21"/>
        </w:rPr>
        <w:t>care</w:t>
      </w:r>
      <w:r>
        <w:rPr>
          <w:color w:val="333333"/>
          <w:spacing w:val="-14"/>
          <w:sz w:val="21"/>
        </w:rPr>
        <w:t xml:space="preserve"> </w:t>
      </w:r>
      <w:r>
        <w:rPr>
          <w:color w:val="333333"/>
          <w:sz w:val="21"/>
        </w:rPr>
        <w:t>pensionarul</w:t>
      </w:r>
      <w:r>
        <w:rPr>
          <w:color w:val="333333"/>
          <w:spacing w:val="-14"/>
          <w:sz w:val="21"/>
        </w:rPr>
        <w:t xml:space="preserve"> </w:t>
      </w:r>
      <w:r>
        <w:rPr>
          <w:color w:val="333333"/>
          <w:sz w:val="21"/>
        </w:rPr>
        <w:t>optează</w:t>
      </w:r>
      <w:r>
        <w:rPr>
          <w:color w:val="333333"/>
          <w:spacing w:val="-14"/>
          <w:sz w:val="21"/>
        </w:rPr>
        <w:t xml:space="preserve"> </w:t>
      </w:r>
      <w:r>
        <w:rPr>
          <w:color w:val="333333"/>
          <w:sz w:val="21"/>
        </w:rPr>
        <w:t>pentru</w:t>
      </w:r>
      <w:r>
        <w:rPr>
          <w:color w:val="333333"/>
          <w:spacing w:val="-14"/>
          <w:sz w:val="21"/>
        </w:rPr>
        <w:t xml:space="preserve"> </w:t>
      </w:r>
      <w:r>
        <w:rPr>
          <w:color w:val="333333"/>
          <w:sz w:val="21"/>
        </w:rPr>
        <w:t>un</w:t>
      </w:r>
      <w:r>
        <w:rPr>
          <w:color w:val="333333"/>
          <w:spacing w:val="-14"/>
          <w:sz w:val="21"/>
        </w:rPr>
        <w:t xml:space="preserve"> </w:t>
      </w:r>
      <w:r>
        <w:rPr>
          <w:color w:val="333333"/>
          <w:sz w:val="21"/>
        </w:rPr>
        <w:t>alt</w:t>
      </w:r>
      <w:r>
        <w:rPr>
          <w:color w:val="333333"/>
          <w:spacing w:val="-14"/>
          <w:sz w:val="21"/>
        </w:rPr>
        <w:t xml:space="preserve"> </w:t>
      </w:r>
      <w:r>
        <w:rPr>
          <w:color w:val="333333"/>
          <w:sz w:val="21"/>
        </w:rPr>
        <w:t>drept</w:t>
      </w:r>
      <w:r>
        <w:rPr>
          <w:color w:val="333333"/>
          <w:spacing w:val="-14"/>
          <w:sz w:val="21"/>
        </w:rPr>
        <w:t xml:space="preserve"> </w:t>
      </w:r>
      <w:r>
        <w:rPr>
          <w:color w:val="333333"/>
          <w:sz w:val="21"/>
        </w:rPr>
        <w:t>acordat</w:t>
      </w:r>
      <w:r>
        <w:rPr>
          <w:color w:val="333333"/>
          <w:spacing w:val="-14"/>
          <w:sz w:val="21"/>
        </w:rPr>
        <w:t xml:space="preserve"> </w:t>
      </w:r>
      <w:r>
        <w:rPr>
          <w:color w:val="333333"/>
          <w:sz w:val="21"/>
        </w:rPr>
        <w:t>cu</w:t>
      </w:r>
      <w:r>
        <w:rPr>
          <w:color w:val="333333"/>
          <w:spacing w:val="-14"/>
          <w:sz w:val="21"/>
        </w:rPr>
        <w:t xml:space="preserve"> </w:t>
      </w:r>
      <w:r>
        <w:rPr>
          <w:color w:val="333333"/>
          <w:sz w:val="21"/>
        </w:rPr>
        <w:t>aceeaşi</w:t>
      </w:r>
      <w:r>
        <w:rPr>
          <w:color w:val="333333"/>
          <w:spacing w:val="-14"/>
          <w:sz w:val="21"/>
        </w:rPr>
        <w:t xml:space="preserve"> </w:t>
      </w:r>
      <w:r>
        <w:rPr>
          <w:color w:val="333333"/>
          <w:sz w:val="21"/>
        </w:rPr>
        <w:t>destinaţie,</w:t>
      </w:r>
      <w:r>
        <w:rPr>
          <w:color w:val="333333"/>
          <w:spacing w:val="-14"/>
          <w:sz w:val="21"/>
        </w:rPr>
        <w:t xml:space="preserve"> </w:t>
      </w:r>
      <w:r>
        <w:rPr>
          <w:color w:val="333333"/>
          <w:sz w:val="21"/>
        </w:rPr>
        <w:t>în</w:t>
      </w:r>
      <w:r>
        <w:rPr>
          <w:color w:val="333333"/>
          <w:spacing w:val="-14"/>
          <w:sz w:val="21"/>
        </w:rPr>
        <w:t xml:space="preserve"> </w:t>
      </w:r>
      <w:r>
        <w:rPr>
          <w:color w:val="333333"/>
          <w:sz w:val="21"/>
        </w:rPr>
        <w:t>baza</w:t>
      </w:r>
      <w:r>
        <w:rPr>
          <w:color w:val="333333"/>
          <w:spacing w:val="-14"/>
          <w:sz w:val="21"/>
        </w:rPr>
        <w:t xml:space="preserve"> </w:t>
      </w:r>
      <w:r>
        <w:rPr>
          <w:color w:val="333333"/>
          <w:sz w:val="21"/>
        </w:rPr>
        <w:t>unor</w:t>
      </w:r>
      <w:r>
        <w:rPr>
          <w:color w:val="333333"/>
          <w:spacing w:val="-14"/>
          <w:sz w:val="21"/>
        </w:rPr>
        <w:t xml:space="preserve"> </w:t>
      </w:r>
      <w:r>
        <w:rPr>
          <w:color w:val="333333"/>
          <w:sz w:val="21"/>
        </w:rPr>
        <w:t>acte</w:t>
      </w:r>
      <w:r>
        <w:rPr>
          <w:color w:val="333333"/>
          <w:spacing w:val="-14"/>
          <w:sz w:val="21"/>
        </w:rPr>
        <w:t xml:space="preserve"> </w:t>
      </w:r>
      <w:r>
        <w:rPr>
          <w:color w:val="333333"/>
          <w:sz w:val="21"/>
        </w:rPr>
        <w:t>normative</w:t>
      </w:r>
      <w:r>
        <w:rPr>
          <w:color w:val="333333"/>
          <w:spacing w:val="-14"/>
          <w:sz w:val="21"/>
        </w:rPr>
        <w:t xml:space="preserve"> </w:t>
      </w:r>
      <w:r>
        <w:rPr>
          <w:color w:val="333333"/>
          <w:sz w:val="21"/>
        </w:rPr>
        <w:t>cu</w:t>
      </w:r>
      <w:r>
        <w:rPr>
          <w:color w:val="333333"/>
          <w:spacing w:val="-14"/>
          <w:sz w:val="21"/>
        </w:rPr>
        <w:t xml:space="preserve"> </w:t>
      </w:r>
      <w:r>
        <w:rPr>
          <w:color w:val="333333"/>
          <w:sz w:val="21"/>
        </w:rPr>
        <w:t>caracter</w:t>
      </w:r>
      <w:r>
        <w:rPr>
          <w:color w:val="333333"/>
          <w:spacing w:val="-14"/>
          <w:sz w:val="21"/>
        </w:rPr>
        <w:t xml:space="preserve"> </w:t>
      </w:r>
      <w:r>
        <w:rPr>
          <w:color w:val="333333"/>
          <w:sz w:val="21"/>
        </w:rPr>
        <w:t>special.</w:t>
      </w:r>
    </w:p>
    <w:p w14:paraId="4DEF45C4" w14:textId="77777777" w:rsidR="00985233" w:rsidRDefault="00985233" w:rsidP="00272B37">
      <w:pPr>
        <w:pStyle w:val="ListParagraph"/>
        <w:numPr>
          <w:ilvl w:val="0"/>
          <w:numId w:val="40"/>
        </w:numPr>
        <w:tabs>
          <w:tab w:val="left" w:pos="426"/>
        </w:tabs>
        <w:spacing w:line="343" w:lineRule="auto"/>
        <w:ind w:left="104" w:right="116" w:firstLine="0"/>
        <w:jc w:val="both"/>
        <w:rPr>
          <w:sz w:val="21"/>
        </w:rPr>
      </w:pPr>
      <w:r>
        <w:rPr>
          <w:color w:val="333333"/>
          <w:spacing w:val="-2"/>
          <w:sz w:val="21"/>
        </w:rPr>
        <w:t>În</w:t>
      </w:r>
      <w:r>
        <w:rPr>
          <w:color w:val="333333"/>
          <w:spacing w:val="-10"/>
          <w:sz w:val="21"/>
        </w:rPr>
        <w:t xml:space="preserve"> </w:t>
      </w:r>
      <w:r>
        <w:rPr>
          <w:color w:val="333333"/>
          <w:spacing w:val="-2"/>
          <w:sz w:val="21"/>
        </w:rPr>
        <w:t>situaţia</w:t>
      </w:r>
      <w:r>
        <w:rPr>
          <w:color w:val="333333"/>
          <w:spacing w:val="-10"/>
          <w:sz w:val="21"/>
        </w:rPr>
        <w:t xml:space="preserve"> </w:t>
      </w:r>
      <w:r>
        <w:rPr>
          <w:color w:val="333333"/>
          <w:spacing w:val="-2"/>
          <w:sz w:val="21"/>
        </w:rPr>
        <w:t>copilului,</w:t>
      </w:r>
      <w:r>
        <w:rPr>
          <w:color w:val="333333"/>
          <w:spacing w:val="-10"/>
          <w:sz w:val="21"/>
        </w:rPr>
        <w:t xml:space="preserve"> </w:t>
      </w:r>
      <w:r>
        <w:rPr>
          <w:color w:val="333333"/>
          <w:spacing w:val="-2"/>
          <w:sz w:val="21"/>
        </w:rPr>
        <w:t>beneficiar</w:t>
      </w:r>
      <w:r>
        <w:rPr>
          <w:color w:val="333333"/>
          <w:spacing w:val="-10"/>
          <w:sz w:val="21"/>
        </w:rPr>
        <w:t xml:space="preserve"> </w:t>
      </w:r>
      <w:r>
        <w:rPr>
          <w:color w:val="333333"/>
          <w:spacing w:val="-2"/>
          <w:sz w:val="21"/>
        </w:rPr>
        <w:t>al</w:t>
      </w:r>
      <w:r>
        <w:rPr>
          <w:color w:val="333333"/>
          <w:spacing w:val="-10"/>
          <w:sz w:val="21"/>
        </w:rPr>
        <w:t xml:space="preserve"> </w:t>
      </w:r>
      <w:r>
        <w:rPr>
          <w:color w:val="333333"/>
          <w:spacing w:val="-2"/>
          <w:sz w:val="21"/>
        </w:rPr>
        <w:t>unei</w:t>
      </w:r>
      <w:r>
        <w:rPr>
          <w:color w:val="333333"/>
          <w:spacing w:val="-10"/>
          <w:sz w:val="21"/>
        </w:rPr>
        <w:t xml:space="preserve"> </w:t>
      </w:r>
      <w:r>
        <w:rPr>
          <w:color w:val="333333"/>
          <w:spacing w:val="-2"/>
          <w:sz w:val="21"/>
        </w:rPr>
        <w:t>pensii</w:t>
      </w:r>
      <w:r>
        <w:rPr>
          <w:color w:val="333333"/>
          <w:spacing w:val="-10"/>
          <w:sz w:val="21"/>
        </w:rPr>
        <w:t xml:space="preserve"> </w:t>
      </w:r>
      <w:r>
        <w:rPr>
          <w:color w:val="333333"/>
          <w:spacing w:val="-2"/>
          <w:sz w:val="21"/>
        </w:rPr>
        <w:t>de</w:t>
      </w:r>
      <w:r>
        <w:rPr>
          <w:color w:val="333333"/>
          <w:spacing w:val="-10"/>
          <w:sz w:val="21"/>
        </w:rPr>
        <w:t xml:space="preserve"> </w:t>
      </w:r>
      <w:r>
        <w:rPr>
          <w:color w:val="333333"/>
          <w:spacing w:val="-2"/>
          <w:sz w:val="21"/>
        </w:rPr>
        <w:t>urmaş</w:t>
      </w:r>
      <w:r>
        <w:rPr>
          <w:color w:val="333333"/>
          <w:spacing w:val="-10"/>
          <w:sz w:val="21"/>
        </w:rPr>
        <w:t xml:space="preserve"> </w:t>
      </w:r>
      <w:r>
        <w:rPr>
          <w:color w:val="333333"/>
          <w:spacing w:val="-2"/>
          <w:sz w:val="21"/>
        </w:rPr>
        <w:t>în</w:t>
      </w:r>
      <w:r>
        <w:rPr>
          <w:color w:val="333333"/>
          <w:spacing w:val="-10"/>
          <w:sz w:val="21"/>
        </w:rPr>
        <w:t xml:space="preserve"> </w:t>
      </w:r>
      <w:r>
        <w:rPr>
          <w:color w:val="333333"/>
          <w:spacing w:val="-2"/>
          <w:sz w:val="21"/>
        </w:rPr>
        <w:t>condiţiile</w:t>
      </w:r>
      <w:r>
        <w:rPr>
          <w:color w:val="333333"/>
          <w:spacing w:val="-10"/>
          <w:sz w:val="21"/>
        </w:rPr>
        <w:t xml:space="preserve"> </w:t>
      </w:r>
      <w:r>
        <w:rPr>
          <w:color w:val="333333"/>
          <w:spacing w:val="-2"/>
          <w:sz w:val="21"/>
        </w:rPr>
        <w:t>prevăzute</w:t>
      </w:r>
      <w:r>
        <w:rPr>
          <w:color w:val="333333"/>
          <w:spacing w:val="-10"/>
          <w:sz w:val="21"/>
        </w:rPr>
        <w:t xml:space="preserve"> </w:t>
      </w:r>
      <w:r>
        <w:rPr>
          <w:color w:val="333333"/>
          <w:spacing w:val="-2"/>
          <w:sz w:val="21"/>
        </w:rPr>
        <w:t>la</w:t>
      </w:r>
      <w:r>
        <w:rPr>
          <w:color w:val="333333"/>
          <w:spacing w:val="-10"/>
          <w:sz w:val="21"/>
        </w:rPr>
        <w:t xml:space="preserve"> </w:t>
      </w:r>
      <w:r>
        <w:rPr>
          <w:color w:val="333333"/>
          <w:spacing w:val="-2"/>
          <w:sz w:val="21"/>
        </w:rPr>
        <w:t>art.</w:t>
      </w:r>
      <w:r>
        <w:rPr>
          <w:color w:val="333333"/>
          <w:spacing w:val="-10"/>
          <w:sz w:val="21"/>
        </w:rPr>
        <w:t xml:space="preserve"> </w:t>
      </w:r>
      <w:r>
        <w:rPr>
          <w:color w:val="333333"/>
          <w:spacing w:val="-2"/>
          <w:sz w:val="21"/>
        </w:rPr>
        <w:t>74</w:t>
      </w:r>
      <w:r>
        <w:rPr>
          <w:color w:val="333333"/>
          <w:spacing w:val="-10"/>
          <w:sz w:val="21"/>
        </w:rPr>
        <w:t xml:space="preserve"> </w:t>
      </w:r>
      <w:hyperlink r:id="rId372">
        <w:r>
          <w:rPr>
            <w:color w:val="2975A6"/>
            <w:spacing w:val="-2"/>
            <w:sz w:val="21"/>
          </w:rPr>
          <w:t>lit.</w:t>
        </w:r>
        <w:r>
          <w:rPr>
            <w:color w:val="2975A6"/>
            <w:spacing w:val="-10"/>
            <w:sz w:val="21"/>
          </w:rPr>
          <w:t xml:space="preserve"> </w:t>
        </w:r>
        <w:r>
          <w:rPr>
            <w:color w:val="2975A6"/>
            <w:spacing w:val="-2"/>
            <w:sz w:val="21"/>
          </w:rPr>
          <w:t>b)</w:t>
        </w:r>
      </w:hyperlink>
      <w:r>
        <w:rPr>
          <w:color w:val="333333"/>
          <w:spacing w:val="-2"/>
          <w:sz w:val="21"/>
        </w:rPr>
        <w:t>,</w:t>
      </w:r>
      <w:r>
        <w:rPr>
          <w:color w:val="333333"/>
          <w:spacing w:val="-10"/>
          <w:sz w:val="21"/>
        </w:rPr>
        <w:t xml:space="preserve"> </w:t>
      </w:r>
      <w:r>
        <w:rPr>
          <w:color w:val="333333"/>
          <w:spacing w:val="-2"/>
          <w:sz w:val="21"/>
        </w:rPr>
        <w:t>care</w:t>
      </w:r>
      <w:r>
        <w:rPr>
          <w:color w:val="333333"/>
          <w:spacing w:val="-10"/>
          <w:sz w:val="21"/>
        </w:rPr>
        <w:t xml:space="preserve"> </w:t>
      </w:r>
      <w:r>
        <w:rPr>
          <w:color w:val="333333"/>
          <w:spacing w:val="-2"/>
          <w:sz w:val="21"/>
        </w:rPr>
        <w:t>nu</w:t>
      </w:r>
      <w:r>
        <w:rPr>
          <w:color w:val="333333"/>
          <w:spacing w:val="-10"/>
          <w:sz w:val="21"/>
        </w:rPr>
        <w:t xml:space="preserve"> </w:t>
      </w:r>
      <w:r>
        <w:rPr>
          <w:color w:val="333333"/>
          <w:spacing w:val="-2"/>
          <w:sz w:val="21"/>
        </w:rPr>
        <w:t>face</w:t>
      </w:r>
      <w:r>
        <w:rPr>
          <w:color w:val="333333"/>
          <w:spacing w:val="-10"/>
          <w:sz w:val="21"/>
        </w:rPr>
        <w:t xml:space="preserve"> </w:t>
      </w:r>
      <w:r>
        <w:rPr>
          <w:color w:val="333333"/>
          <w:spacing w:val="-2"/>
          <w:sz w:val="21"/>
        </w:rPr>
        <w:t>dovada</w:t>
      </w:r>
      <w:r>
        <w:rPr>
          <w:color w:val="333333"/>
          <w:spacing w:val="-10"/>
          <w:sz w:val="21"/>
        </w:rPr>
        <w:t xml:space="preserve"> </w:t>
      </w:r>
      <w:r>
        <w:rPr>
          <w:color w:val="333333"/>
          <w:spacing w:val="-2"/>
          <w:sz w:val="21"/>
        </w:rPr>
        <w:t>continuării</w:t>
      </w:r>
      <w:r>
        <w:rPr>
          <w:color w:val="333333"/>
          <w:spacing w:val="-10"/>
          <w:sz w:val="21"/>
        </w:rPr>
        <w:t xml:space="preserve"> </w:t>
      </w:r>
      <w:r>
        <w:rPr>
          <w:color w:val="333333"/>
          <w:spacing w:val="-2"/>
          <w:sz w:val="21"/>
        </w:rPr>
        <w:t>studiilor,</w:t>
      </w:r>
      <w:r>
        <w:rPr>
          <w:color w:val="333333"/>
          <w:spacing w:val="-10"/>
          <w:sz w:val="21"/>
        </w:rPr>
        <w:t xml:space="preserve"> </w:t>
      </w:r>
      <w:r>
        <w:rPr>
          <w:color w:val="333333"/>
          <w:spacing w:val="-2"/>
          <w:sz w:val="21"/>
        </w:rPr>
        <w:t>plata</w:t>
      </w:r>
      <w:r>
        <w:rPr>
          <w:color w:val="333333"/>
          <w:spacing w:val="-10"/>
          <w:sz w:val="21"/>
        </w:rPr>
        <w:t xml:space="preserve"> </w:t>
      </w:r>
      <w:r>
        <w:rPr>
          <w:color w:val="333333"/>
          <w:spacing w:val="-2"/>
          <w:sz w:val="21"/>
        </w:rPr>
        <w:t>pensiei</w:t>
      </w:r>
      <w:r>
        <w:rPr>
          <w:color w:val="333333"/>
          <w:spacing w:val="-10"/>
          <w:sz w:val="21"/>
        </w:rPr>
        <w:t xml:space="preserve"> </w:t>
      </w:r>
      <w:r>
        <w:rPr>
          <w:color w:val="333333"/>
          <w:spacing w:val="-2"/>
          <w:sz w:val="21"/>
        </w:rPr>
        <w:t>se</w:t>
      </w:r>
      <w:r>
        <w:rPr>
          <w:color w:val="333333"/>
          <w:spacing w:val="-10"/>
          <w:sz w:val="21"/>
        </w:rPr>
        <w:t xml:space="preserve"> </w:t>
      </w:r>
      <w:r>
        <w:rPr>
          <w:color w:val="333333"/>
          <w:spacing w:val="-2"/>
          <w:sz w:val="21"/>
        </w:rPr>
        <w:t xml:space="preserve">suspendă </w:t>
      </w:r>
      <w:r>
        <w:rPr>
          <w:color w:val="333333"/>
          <w:sz w:val="21"/>
        </w:rPr>
        <w:t>începând cu data de 1 noiembrie a anului în curs.</w:t>
      </w:r>
    </w:p>
    <w:p w14:paraId="6F54562E" w14:textId="77777777" w:rsidR="00985233" w:rsidRDefault="00985233" w:rsidP="00272B37">
      <w:pPr>
        <w:pStyle w:val="ListParagraph"/>
        <w:numPr>
          <w:ilvl w:val="0"/>
          <w:numId w:val="40"/>
        </w:numPr>
        <w:tabs>
          <w:tab w:val="left" w:pos="431"/>
        </w:tabs>
        <w:spacing w:line="343" w:lineRule="auto"/>
        <w:ind w:left="104" w:right="116" w:firstLine="0"/>
        <w:jc w:val="both"/>
        <w:rPr>
          <w:sz w:val="21"/>
        </w:rPr>
      </w:pPr>
      <w:r>
        <w:rPr>
          <w:color w:val="333333"/>
          <w:sz w:val="21"/>
        </w:rPr>
        <w:t>În</w:t>
      </w:r>
      <w:r>
        <w:rPr>
          <w:color w:val="333333"/>
          <w:spacing w:val="-8"/>
          <w:sz w:val="21"/>
        </w:rPr>
        <w:t xml:space="preserve"> </w:t>
      </w:r>
      <w:r>
        <w:rPr>
          <w:color w:val="333333"/>
          <w:sz w:val="21"/>
        </w:rPr>
        <w:t>situaţia</w:t>
      </w:r>
      <w:r>
        <w:rPr>
          <w:color w:val="333333"/>
          <w:spacing w:val="-8"/>
          <w:sz w:val="21"/>
        </w:rPr>
        <w:t xml:space="preserve"> </w:t>
      </w:r>
      <w:r>
        <w:rPr>
          <w:color w:val="333333"/>
          <w:sz w:val="21"/>
        </w:rPr>
        <w:t>pensionarului</w:t>
      </w:r>
      <w:r>
        <w:rPr>
          <w:color w:val="333333"/>
          <w:spacing w:val="-8"/>
          <w:sz w:val="21"/>
        </w:rPr>
        <w:t xml:space="preserve"> </w:t>
      </w:r>
      <w:r>
        <w:rPr>
          <w:color w:val="333333"/>
          <w:sz w:val="21"/>
        </w:rPr>
        <w:t>de</w:t>
      </w:r>
      <w:r>
        <w:rPr>
          <w:color w:val="333333"/>
          <w:spacing w:val="-8"/>
          <w:sz w:val="21"/>
        </w:rPr>
        <w:t xml:space="preserve"> </w:t>
      </w:r>
      <w:r>
        <w:rPr>
          <w:color w:val="333333"/>
          <w:sz w:val="21"/>
        </w:rPr>
        <w:t>invaliditate</w:t>
      </w:r>
      <w:r>
        <w:rPr>
          <w:color w:val="333333"/>
          <w:spacing w:val="-8"/>
          <w:sz w:val="21"/>
        </w:rPr>
        <w:t xml:space="preserve"> </w:t>
      </w:r>
      <w:r>
        <w:rPr>
          <w:color w:val="333333"/>
          <w:sz w:val="21"/>
        </w:rPr>
        <w:t>sau</w:t>
      </w:r>
      <w:r>
        <w:rPr>
          <w:color w:val="333333"/>
          <w:spacing w:val="-8"/>
          <w:sz w:val="21"/>
        </w:rPr>
        <w:t xml:space="preserve"> </w:t>
      </w:r>
      <w:r>
        <w:rPr>
          <w:color w:val="333333"/>
          <w:sz w:val="21"/>
        </w:rPr>
        <w:t>a</w:t>
      </w:r>
      <w:r>
        <w:rPr>
          <w:color w:val="333333"/>
          <w:spacing w:val="-8"/>
          <w:sz w:val="21"/>
        </w:rPr>
        <w:t xml:space="preserve"> </w:t>
      </w:r>
      <w:r>
        <w:rPr>
          <w:color w:val="333333"/>
          <w:sz w:val="21"/>
        </w:rPr>
        <w:t>pensionarului</w:t>
      </w:r>
      <w:r>
        <w:rPr>
          <w:color w:val="333333"/>
          <w:spacing w:val="-8"/>
          <w:sz w:val="21"/>
        </w:rPr>
        <w:t xml:space="preserve"> </w:t>
      </w:r>
      <w:r>
        <w:rPr>
          <w:color w:val="333333"/>
          <w:sz w:val="21"/>
        </w:rPr>
        <w:t>urmaş</w:t>
      </w:r>
      <w:r>
        <w:rPr>
          <w:color w:val="333333"/>
          <w:spacing w:val="-8"/>
          <w:sz w:val="21"/>
        </w:rPr>
        <w:t xml:space="preserve"> </w:t>
      </w:r>
      <w:r>
        <w:rPr>
          <w:color w:val="333333"/>
          <w:sz w:val="21"/>
        </w:rPr>
        <w:t>prevăzut</w:t>
      </w:r>
      <w:r>
        <w:rPr>
          <w:color w:val="333333"/>
          <w:spacing w:val="-8"/>
          <w:sz w:val="21"/>
        </w:rPr>
        <w:t xml:space="preserve"> </w:t>
      </w:r>
      <w:r>
        <w:rPr>
          <w:color w:val="333333"/>
          <w:sz w:val="21"/>
        </w:rPr>
        <w:t>la</w:t>
      </w:r>
      <w:r>
        <w:rPr>
          <w:color w:val="333333"/>
          <w:spacing w:val="-8"/>
          <w:sz w:val="21"/>
        </w:rPr>
        <w:t xml:space="preserve"> </w:t>
      </w:r>
      <w:r>
        <w:rPr>
          <w:color w:val="333333"/>
          <w:sz w:val="21"/>
        </w:rPr>
        <w:t>art.</w:t>
      </w:r>
      <w:r>
        <w:rPr>
          <w:color w:val="333333"/>
          <w:spacing w:val="-8"/>
          <w:sz w:val="21"/>
        </w:rPr>
        <w:t xml:space="preserve"> </w:t>
      </w:r>
      <w:r>
        <w:rPr>
          <w:color w:val="333333"/>
          <w:sz w:val="21"/>
        </w:rPr>
        <w:t>74</w:t>
      </w:r>
      <w:r>
        <w:rPr>
          <w:color w:val="333333"/>
          <w:spacing w:val="-8"/>
          <w:sz w:val="21"/>
        </w:rPr>
        <w:t xml:space="preserve"> </w:t>
      </w:r>
      <w:hyperlink r:id="rId373">
        <w:r>
          <w:rPr>
            <w:color w:val="2975A6"/>
            <w:sz w:val="21"/>
          </w:rPr>
          <w:t>lit.</w:t>
        </w:r>
        <w:r>
          <w:rPr>
            <w:color w:val="2975A6"/>
            <w:spacing w:val="-8"/>
            <w:sz w:val="21"/>
          </w:rPr>
          <w:t xml:space="preserve"> </w:t>
        </w:r>
        <w:r>
          <w:rPr>
            <w:color w:val="2975A6"/>
            <w:sz w:val="21"/>
          </w:rPr>
          <w:t>c)</w:t>
        </w:r>
      </w:hyperlink>
      <w:r>
        <w:rPr>
          <w:color w:val="2975A6"/>
          <w:spacing w:val="-8"/>
          <w:sz w:val="21"/>
        </w:rPr>
        <w:t xml:space="preserve"> </w:t>
      </w:r>
      <w:r>
        <w:rPr>
          <w:color w:val="333333"/>
          <w:sz w:val="21"/>
        </w:rPr>
        <w:t>ori</w:t>
      </w:r>
      <w:r>
        <w:rPr>
          <w:color w:val="333333"/>
          <w:spacing w:val="-8"/>
          <w:sz w:val="21"/>
        </w:rPr>
        <w:t xml:space="preserve"> </w:t>
      </w:r>
      <w:r>
        <w:rPr>
          <w:color w:val="333333"/>
          <w:sz w:val="21"/>
        </w:rPr>
        <w:t>cel</w:t>
      </w:r>
      <w:r>
        <w:rPr>
          <w:color w:val="333333"/>
          <w:spacing w:val="-8"/>
          <w:sz w:val="21"/>
        </w:rPr>
        <w:t xml:space="preserve"> </w:t>
      </w:r>
      <w:r>
        <w:rPr>
          <w:color w:val="333333"/>
          <w:sz w:val="21"/>
        </w:rPr>
        <w:t>prevăzut</w:t>
      </w:r>
      <w:r>
        <w:rPr>
          <w:color w:val="333333"/>
          <w:spacing w:val="-8"/>
          <w:sz w:val="21"/>
        </w:rPr>
        <w:t xml:space="preserve"> </w:t>
      </w:r>
      <w:r>
        <w:rPr>
          <w:color w:val="333333"/>
          <w:sz w:val="21"/>
        </w:rPr>
        <w:t>la</w:t>
      </w:r>
      <w:r>
        <w:rPr>
          <w:color w:val="333333"/>
          <w:spacing w:val="-8"/>
          <w:sz w:val="21"/>
        </w:rPr>
        <w:t xml:space="preserve"> </w:t>
      </w:r>
      <w:r>
        <w:rPr>
          <w:color w:val="333333"/>
          <w:sz w:val="21"/>
        </w:rPr>
        <w:t>art.</w:t>
      </w:r>
      <w:r>
        <w:rPr>
          <w:color w:val="333333"/>
          <w:spacing w:val="-8"/>
          <w:sz w:val="21"/>
        </w:rPr>
        <w:t xml:space="preserve"> </w:t>
      </w:r>
      <w:r>
        <w:rPr>
          <w:color w:val="333333"/>
          <w:sz w:val="21"/>
        </w:rPr>
        <w:t>76</w:t>
      </w:r>
      <w:r>
        <w:rPr>
          <w:color w:val="333333"/>
          <w:spacing w:val="-8"/>
          <w:sz w:val="21"/>
        </w:rPr>
        <w:t xml:space="preserve"> </w:t>
      </w:r>
      <w:hyperlink r:id="rId374">
        <w:r>
          <w:rPr>
            <w:color w:val="2975A6"/>
            <w:sz w:val="21"/>
          </w:rPr>
          <w:t>alin.</w:t>
        </w:r>
        <w:r>
          <w:rPr>
            <w:color w:val="2975A6"/>
            <w:spacing w:val="-8"/>
            <w:sz w:val="21"/>
          </w:rPr>
          <w:t xml:space="preserve"> </w:t>
        </w:r>
        <w:r>
          <w:rPr>
            <w:color w:val="2975A6"/>
            <w:sz w:val="21"/>
          </w:rPr>
          <w:t>(1)</w:t>
        </w:r>
      </w:hyperlink>
      <w:r>
        <w:rPr>
          <w:color w:val="2975A6"/>
          <w:spacing w:val="-8"/>
          <w:sz w:val="21"/>
        </w:rPr>
        <w:t xml:space="preserve"> </w:t>
      </w:r>
      <w:r>
        <w:rPr>
          <w:color w:val="333333"/>
          <w:sz w:val="21"/>
        </w:rPr>
        <w:t>care</w:t>
      </w:r>
      <w:r>
        <w:rPr>
          <w:color w:val="333333"/>
          <w:spacing w:val="-8"/>
          <w:sz w:val="21"/>
        </w:rPr>
        <w:t xml:space="preserve"> </w:t>
      </w:r>
      <w:r>
        <w:rPr>
          <w:color w:val="333333"/>
          <w:sz w:val="21"/>
        </w:rPr>
        <w:t>nu</w:t>
      </w:r>
      <w:r>
        <w:rPr>
          <w:color w:val="333333"/>
          <w:spacing w:val="-8"/>
          <w:sz w:val="21"/>
        </w:rPr>
        <w:t xml:space="preserve"> </w:t>
      </w:r>
      <w:r>
        <w:rPr>
          <w:color w:val="333333"/>
          <w:sz w:val="21"/>
        </w:rPr>
        <w:t>se</w:t>
      </w:r>
      <w:r>
        <w:rPr>
          <w:color w:val="333333"/>
          <w:spacing w:val="-8"/>
          <w:sz w:val="21"/>
        </w:rPr>
        <w:t xml:space="preserve"> </w:t>
      </w:r>
      <w:r>
        <w:rPr>
          <w:color w:val="333333"/>
          <w:sz w:val="21"/>
        </w:rPr>
        <w:t>prezintă</w:t>
      </w:r>
      <w:r>
        <w:rPr>
          <w:color w:val="333333"/>
          <w:spacing w:val="-8"/>
          <w:sz w:val="21"/>
        </w:rPr>
        <w:t xml:space="preserve"> </w:t>
      </w:r>
      <w:r>
        <w:rPr>
          <w:color w:val="333333"/>
          <w:sz w:val="21"/>
        </w:rPr>
        <w:t>la</w:t>
      </w:r>
      <w:r>
        <w:rPr>
          <w:color w:val="333333"/>
          <w:spacing w:val="-8"/>
          <w:sz w:val="21"/>
        </w:rPr>
        <w:t xml:space="preserve"> </w:t>
      </w:r>
      <w:r>
        <w:rPr>
          <w:color w:val="333333"/>
          <w:sz w:val="21"/>
        </w:rPr>
        <w:t xml:space="preserve">convocarea </w:t>
      </w:r>
      <w:r>
        <w:rPr>
          <w:color w:val="333333"/>
          <w:spacing w:val="-4"/>
          <w:sz w:val="21"/>
        </w:rPr>
        <w:t xml:space="preserve">INEMRCM sau a medicului expert al asigurărilor sociale, ori nu prezintă documentele medicale şi rezultatele investigaţiilor medicale solicitate, suspendarea plăţii se </w:t>
      </w:r>
      <w:r>
        <w:rPr>
          <w:color w:val="333333"/>
          <w:sz w:val="21"/>
        </w:rPr>
        <w:t>face</w:t>
      </w:r>
      <w:r>
        <w:rPr>
          <w:color w:val="333333"/>
          <w:spacing w:val="-15"/>
          <w:sz w:val="21"/>
        </w:rPr>
        <w:t xml:space="preserve"> </w:t>
      </w:r>
      <w:r>
        <w:rPr>
          <w:color w:val="333333"/>
          <w:sz w:val="21"/>
        </w:rPr>
        <w:t>începând</w:t>
      </w:r>
      <w:r>
        <w:rPr>
          <w:color w:val="333333"/>
          <w:spacing w:val="-15"/>
          <w:sz w:val="21"/>
        </w:rPr>
        <w:t xml:space="preserve"> </w:t>
      </w:r>
      <w:r>
        <w:rPr>
          <w:color w:val="333333"/>
          <w:sz w:val="21"/>
        </w:rPr>
        <w:t>cu</w:t>
      </w:r>
      <w:r>
        <w:rPr>
          <w:color w:val="333333"/>
          <w:spacing w:val="-14"/>
          <w:sz w:val="21"/>
        </w:rPr>
        <w:t xml:space="preserve"> </w:t>
      </w:r>
      <w:r>
        <w:rPr>
          <w:color w:val="333333"/>
          <w:sz w:val="21"/>
        </w:rPr>
        <w:t>luna</w:t>
      </w:r>
      <w:r>
        <w:rPr>
          <w:color w:val="333333"/>
          <w:spacing w:val="-15"/>
          <w:sz w:val="21"/>
        </w:rPr>
        <w:t xml:space="preserve"> </w:t>
      </w:r>
      <w:r>
        <w:rPr>
          <w:color w:val="333333"/>
          <w:sz w:val="21"/>
        </w:rPr>
        <w:t>următoare</w:t>
      </w:r>
      <w:r>
        <w:rPr>
          <w:color w:val="333333"/>
          <w:spacing w:val="-14"/>
          <w:sz w:val="21"/>
        </w:rPr>
        <w:t xml:space="preserve"> </w:t>
      </w:r>
      <w:r>
        <w:rPr>
          <w:color w:val="333333"/>
          <w:sz w:val="21"/>
        </w:rPr>
        <w:t>neîndeplinirii</w:t>
      </w:r>
      <w:r>
        <w:rPr>
          <w:color w:val="333333"/>
          <w:spacing w:val="-15"/>
          <w:sz w:val="21"/>
        </w:rPr>
        <w:t xml:space="preserve"> </w:t>
      </w:r>
      <w:r>
        <w:rPr>
          <w:color w:val="333333"/>
          <w:sz w:val="21"/>
        </w:rPr>
        <w:t>obligaţiei</w:t>
      </w:r>
      <w:r>
        <w:rPr>
          <w:color w:val="333333"/>
          <w:spacing w:val="-15"/>
          <w:sz w:val="21"/>
        </w:rPr>
        <w:t xml:space="preserve"> </w:t>
      </w:r>
      <w:r>
        <w:rPr>
          <w:color w:val="333333"/>
          <w:sz w:val="21"/>
        </w:rPr>
        <w:t>prevăzute</w:t>
      </w:r>
      <w:r>
        <w:rPr>
          <w:color w:val="333333"/>
          <w:spacing w:val="-14"/>
          <w:sz w:val="21"/>
        </w:rPr>
        <w:t xml:space="preserve"> </w:t>
      </w:r>
      <w:r>
        <w:rPr>
          <w:color w:val="333333"/>
          <w:sz w:val="21"/>
        </w:rPr>
        <w:t>la</w:t>
      </w:r>
      <w:r>
        <w:rPr>
          <w:color w:val="333333"/>
          <w:spacing w:val="-15"/>
          <w:sz w:val="21"/>
        </w:rPr>
        <w:t xml:space="preserve"> </w:t>
      </w:r>
      <w:r>
        <w:rPr>
          <w:color w:val="333333"/>
          <w:sz w:val="21"/>
        </w:rPr>
        <w:t>art.</w:t>
      </w:r>
      <w:r>
        <w:rPr>
          <w:color w:val="333333"/>
          <w:spacing w:val="-14"/>
          <w:sz w:val="21"/>
        </w:rPr>
        <w:t xml:space="preserve"> </w:t>
      </w:r>
      <w:r>
        <w:rPr>
          <w:color w:val="333333"/>
          <w:sz w:val="21"/>
        </w:rPr>
        <w:t>70</w:t>
      </w:r>
      <w:r>
        <w:rPr>
          <w:color w:val="333333"/>
          <w:spacing w:val="-15"/>
          <w:sz w:val="21"/>
        </w:rPr>
        <w:t xml:space="preserve"> </w:t>
      </w:r>
      <w:hyperlink r:id="rId375">
        <w:r>
          <w:rPr>
            <w:color w:val="2975A6"/>
            <w:sz w:val="21"/>
          </w:rPr>
          <w:t>alin.</w:t>
        </w:r>
        <w:r>
          <w:rPr>
            <w:color w:val="2975A6"/>
            <w:spacing w:val="-15"/>
            <w:sz w:val="21"/>
          </w:rPr>
          <w:t xml:space="preserve"> </w:t>
        </w:r>
        <w:r>
          <w:rPr>
            <w:color w:val="2975A6"/>
            <w:sz w:val="21"/>
          </w:rPr>
          <w:t>(3)</w:t>
        </w:r>
      </w:hyperlink>
      <w:r>
        <w:rPr>
          <w:color w:val="333333"/>
          <w:sz w:val="21"/>
        </w:rPr>
        <w:t>.</w:t>
      </w:r>
    </w:p>
    <w:p w14:paraId="117B04B8" w14:textId="77777777" w:rsidR="00985233" w:rsidRDefault="00985233" w:rsidP="00985233">
      <w:pPr>
        <w:pStyle w:val="BodyText"/>
        <w:spacing w:before="64" w:line="360" w:lineRule="auto"/>
        <w:ind w:left="0"/>
        <w:jc w:val="both"/>
      </w:pPr>
      <w:r>
        <w:rPr>
          <w:color w:val="333333"/>
          <w:spacing w:val="-6"/>
        </w:rPr>
        <w:t>Suspendarea</w:t>
      </w:r>
      <w:r>
        <w:rPr>
          <w:color w:val="333333"/>
          <w:spacing w:val="-7"/>
        </w:rPr>
        <w:t xml:space="preserve"> </w:t>
      </w:r>
      <w:r>
        <w:rPr>
          <w:color w:val="333333"/>
          <w:spacing w:val="-6"/>
        </w:rPr>
        <w:t>plăţii pensiei şi/sau a indemnizaţiei pentru însoţitor se poate</w:t>
      </w:r>
      <w:r>
        <w:rPr>
          <w:color w:val="333333"/>
          <w:spacing w:val="-7"/>
        </w:rPr>
        <w:t xml:space="preserve"> </w:t>
      </w:r>
      <w:r>
        <w:rPr>
          <w:color w:val="333333"/>
          <w:spacing w:val="-6"/>
        </w:rPr>
        <w:t>face şi la cererea pensionarului, situaţie în care suspendarea</w:t>
      </w:r>
      <w:r>
        <w:rPr>
          <w:color w:val="333333"/>
          <w:spacing w:val="-7"/>
        </w:rPr>
        <w:t xml:space="preserve"> </w:t>
      </w:r>
      <w:r>
        <w:rPr>
          <w:color w:val="333333"/>
          <w:spacing w:val="-6"/>
        </w:rPr>
        <w:t>plăţii se face începând</w:t>
      </w:r>
      <w:r w:rsidRPr="00F97B59">
        <w:rPr>
          <w:color w:val="333333"/>
          <w:spacing w:val="-2"/>
        </w:rPr>
        <w:t xml:space="preserve"> </w:t>
      </w:r>
      <w:r>
        <w:rPr>
          <w:color w:val="333333"/>
          <w:spacing w:val="-2"/>
        </w:rPr>
        <w:t>cu</w:t>
      </w:r>
      <w:r>
        <w:rPr>
          <w:color w:val="333333"/>
          <w:spacing w:val="-13"/>
        </w:rPr>
        <w:t xml:space="preserve"> </w:t>
      </w:r>
      <w:r>
        <w:rPr>
          <w:color w:val="333333"/>
          <w:spacing w:val="-2"/>
        </w:rPr>
        <w:t>luna</w:t>
      </w:r>
      <w:r>
        <w:rPr>
          <w:color w:val="333333"/>
          <w:spacing w:val="-12"/>
        </w:rPr>
        <w:t xml:space="preserve"> </w:t>
      </w:r>
      <w:r>
        <w:rPr>
          <w:color w:val="333333"/>
          <w:spacing w:val="-2"/>
        </w:rPr>
        <w:t>următoare</w:t>
      </w:r>
      <w:r>
        <w:rPr>
          <w:color w:val="333333"/>
          <w:spacing w:val="-13"/>
        </w:rPr>
        <w:t xml:space="preserve"> </w:t>
      </w:r>
      <w:r>
        <w:rPr>
          <w:color w:val="333333"/>
          <w:spacing w:val="-2"/>
        </w:rPr>
        <w:t>celei</w:t>
      </w:r>
      <w:r>
        <w:rPr>
          <w:color w:val="333333"/>
          <w:spacing w:val="-12"/>
        </w:rPr>
        <w:t xml:space="preserve"> </w:t>
      </w:r>
      <w:r>
        <w:rPr>
          <w:color w:val="333333"/>
          <w:spacing w:val="-2"/>
        </w:rPr>
        <w:t>în</w:t>
      </w:r>
      <w:r>
        <w:rPr>
          <w:color w:val="333333"/>
          <w:spacing w:val="-12"/>
        </w:rPr>
        <w:t xml:space="preserve"> </w:t>
      </w:r>
      <w:r>
        <w:rPr>
          <w:color w:val="333333"/>
          <w:spacing w:val="-2"/>
        </w:rPr>
        <w:t>care</w:t>
      </w:r>
      <w:r>
        <w:rPr>
          <w:color w:val="333333"/>
          <w:spacing w:val="-13"/>
        </w:rPr>
        <w:t xml:space="preserve"> </w:t>
      </w:r>
      <w:r>
        <w:rPr>
          <w:color w:val="333333"/>
          <w:spacing w:val="-2"/>
        </w:rPr>
        <w:t>a</w:t>
      </w:r>
      <w:r>
        <w:rPr>
          <w:color w:val="333333"/>
          <w:spacing w:val="-12"/>
        </w:rPr>
        <w:t xml:space="preserve"> </w:t>
      </w:r>
      <w:r>
        <w:rPr>
          <w:color w:val="333333"/>
          <w:spacing w:val="-2"/>
        </w:rPr>
        <w:t>fost</w:t>
      </w:r>
      <w:r>
        <w:rPr>
          <w:color w:val="333333"/>
          <w:spacing w:val="-13"/>
        </w:rPr>
        <w:t xml:space="preserve"> </w:t>
      </w:r>
      <w:r>
        <w:rPr>
          <w:color w:val="333333"/>
          <w:spacing w:val="-2"/>
        </w:rPr>
        <w:t>înregistrată</w:t>
      </w:r>
      <w:r>
        <w:rPr>
          <w:color w:val="333333"/>
          <w:spacing w:val="-12"/>
        </w:rPr>
        <w:t xml:space="preserve"> </w:t>
      </w:r>
      <w:r>
        <w:rPr>
          <w:color w:val="333333"/>
          <w:spacing w:val="-2"/>
        </w:rPr>
        <w:t>cererea.</w:t>
      </w:r>
    </w:p>
    <w:p w14:paraId="3770D0CC" w14:textId="77777777" w:rsidR="00985233" w:rsidRDefault="00985233" w:rsidP="00985233">
      <w:pPr>
        <w:jc w:val="both"/>
        <w:rPr>
          <w:sz w:val="21"/>
        </w:rPr>
      </w:pPr>
    </w:p>
    <w:p w14:paraId="7E0706A9" w14:textId="77777777" w:rsidR="00985233" w:rsidRDefault="00985233" w:rsidP="00985233">
      <w:pPr>
        <w:rPr>
          <w:sz w:val="21"/>
        </w:rPr>
      </w:pPr>
    </w:p>
    <w:p w14:paraId="6E977874" w14:textId="77777777" w:rsidR="00985233" w:rsidRDefault="00985233" w:rsidP="00985233">
      <w:pPr>
        <w:rPr>
          <w:sz w:val="21"/>
        </w:rPr>
      </w:pPr>
    </w:p>
    <w:p w14:paraId="43F4EC1B" w14:textId="77777777" w:rsidR="00985233" w:rsidRDefault="00985233" w:rsidP="00985233">
      <w:pPr>
        <w:rPr>
          <w:sz w:val="21"/>
        </w:rPr>
      </w:pPr>
    </w:p>
    <w:p w14:paraId="2612AC4A" w14:textId="77777777" w:rsidR="00985233" w:rsidRDefault="00985233" w:rsidP="00985233">
      <w:pPr>
        <w:rPr>
          <w:sz w:val="21"/>
        </w:rPr>
      </w:pPr>
    </w:p>
    <w:p w14:paraId="35685C9D" w14:textId="77777777" w:rsidR="00985233" w:rsidRDefault="00985233" w:rsidP="00985233">
      <w:pPr>
        <w:rPr>
          <w:sz w:val="21"/>
        </w:rPr>
      </w:pPr>
    </w:p>
    <w:p w14:paraId="7FB5C2AE" w14:textId="77777777" w:rsidR="00985233" w:rsidRDefault="00985233" w:rsidP="00985233">
      <w:pPr>
        <w:rPr>
          <w:sz w:val="21"/>
        </w:rPr>
      </w:pPr>
    </w:p>
    <w:p w14:paraId="7AFA90A2" w14:textId="77777777" w:rsidR="00985233" w:rsidRDefault="00985233" w:rsidP="00985233">
      <w:pPr>
        <w:rPr>
          <w:sz w:val="21"/>
        </w:rPr>
      </w:pPr>
    </w:p>
    <w:p w14:paraId="798B87C4" w14:textId="77777777" w:rsidR="00985233" w:rsidRDefault="00985233" w:rsidP="00985233">
      <w:pPr>
        <w:rPr>
          <w:sz w:val="21"/>
        </w:rPr>
      </w:pPr>
    </w:p>
    <w:p w14:paraId="78E46036" w14:textId="77777777" w:rsidR="00985233" w:rsidRDefault="00985233" w:rsidP="00985233">
      <w:pPr>
        <w:rPr>
          <w:sz w:val="21"/>
        </w:rPr>
      </w:pPr>
    </w:p>
    <w:p w14:paraId="6C4BFB1D" w14:textId="77777777" w:rsidR="00985233" w:rsidRDefault="00985233" w:rsidP="00985233">
      <w:pPr>
        <w:rPr>
          <w:sz w:val="21"/>
        </w:rPr>
      </w:pPr>
    </w:p>
    <w:p w14:paraId="39ED7F59" w14:textId="77777777" w:rsidR="00985233" w:rsidRDefault="00985233" w:rsidP="00985233">
      <w:pPr>
        <w:pStyle w:val="BodyText"/>
        <w:spacing w:before="103"/>
      </w:pPr>
      <w:r>
        <w:rPr>
          <w:rFonts w:ascii="Arial" w:hAnsi="Arial"/>
          <w:b/>
          <w:color w:val="2975A6"/>
          <w:w w:val="95"/>
        </w:rPr>
        <w:lastRenderedPageBreak/>
        <w:t>Art.</w:t>
      </w:r>
      <w:r>
        <w:rPr>
          <w:rFonts w:ascii="Arial" w:hAnsi="Arial"/>
          <w:b/>
          <w:color w:val="2975A6"/>
          <w:spacing w:val="-9"/>
          <w:w w:val="95"/>
        </w:rPr>
        <w:t xml:space="preserve"> </w:t>
      </w:r>
      <w:r>
        <w:rPr>
          <w:rFonts w:ascii="Arial" w:hAnsi="Arial"/>
          <w:b/>
          <w:color w:val="2975A6"/>
          <w:w w:val="95"/>
        </w:rPr>
        <w:t>102.</w:t>
      </w:r>
      <w:r>
        <w:rPr>
          <w:rFonts w:ascii="Arial" w:hAnsi="Arial"/>
          <w:b/>
          <w:color w:val="2975A6"/>
          <w:spacing w:val="-8"/>
          <w:w w:val="95"/>
        </w:rPr>
        <w:t xml:space="preserve"> </w:t>
      </w:r>
      <w:r>
        <w:rPr>
          <w:rFonts w:ascii="Arial" w:hAnsi="Arial"/>
          <w:b/>
          <w:color w:val="2975A6"/>
          <w:w w:val="95"/>
        </w:rPr>
        <w:t>-</w:t>
      </w:r>
      <w:r>
        <w:rPr>
          <w:rFonts w:ascii="Arial" w:hAnsi="Arial"/>
          <w:b/>
          <w:color w:val="2975A6"/>
          <w:spacing w:val="2"/>
        </w:rPr>
        <w:t xml:space="preserve"> </w:t>
      </w:r>
      <w:r>
        <w:rPr>
          <w:rFonts w:ascii="Arial" w:hAnsi="Arial"/>
          <w:b/>
          <w:color w:val="333333"/>
          <w:w w:val="95"/>
        </w:rPr>
        <w:t>(1)</w:t>
      </w:r>
      <w:r>
        <w:rPr>
          <w:rFonts w:ascii="Arial" w:hAnsi="Arial"/>
          <w:b/>
          <w:color w:val="333333"/>
          <w:spacing w:val="-8"/>
          <w:w w:val="95"/>
        </w:rPr>
        <w:t xml:space="preserve"> </w:t>
      </w:r>
      <w:r>
        <w:rPr>
          <w:color w:val="333333"/>
          <w:w w:val="95"/>
        </w:rPr>
        <w:t>În</w:t>
      </w:r>
      <w:r>
        <w:rPr>
          <w:color w:val="333333"/>
          <w:spacing w:val="-9"/>
          <w:w w:val="95"/>
        </w:rPr>
        <w:t xml:space="preserve"> </w:t>
      </w:r>
      <w:r>
        <w:rPr>
          <w:color w:val="333333"/>
          <w:w w:val="95"/>
        </w:rPr>
        <w:t>sistemul</w:t>
      </w:r>
      <w:r>
        <w:rPr>
          <w:color w:val="333333"/>
          <w:spacing w:val="-8"/>
          <w:w w:val="95"/>
        </w:rPr>
        <w:t xml:space="preserve"> </w:t>
      </w:r>
      <w:r>
        <w:rPr>
          <w:color w:val="333333"/>
          <w:w w:val="95"/>
        </w:rPr>
        <w:t>public</w:t>
      </w:r>
      <w:r>
        <w:rPr>
          <w:color w:val="333333"/>
          <w:spacing w:val="-8"/>
          <w:w w:val="95"/>
        </w:rPr>
        <w:t xml:space="preserve"> </w:t>
      </w:r>
      <w:r>
        <w:rPr>
          <w:color w:val="333333"/>
          <w:w w:val="95"/>
        </w:rPr>
        <w:t>de</w:t>
      </w:r>
      <w:r>
        <w:rPr>
          <w:color w:val="333333"/>
          <w:spacing w:val="-8"/>
          <w:w w:val="95"/>
        </w:rPr>
        <w:t xml:space="preserve"> </w:t>
      </w:r>
      <w:r>
        <w:rPr>
          <w:color w:val="333333"/>
          <w:w w:val="95"/>
        </w:rPr>
        <w:t>pensii,</w:t>
      </w:r>
      <w:r>
        <w:rPr>
          <w:color w:val="333333"/>
          <w:spacing w:val="-8"/>
          <w:w w:val="95"/>
        </w:rPr>
        <w:t xml:space="preserve"> </w:t>
      </w:r>
      <w:r>
        <w:rPr>
          <w:color w:val="333333"/>
          <w:w w:val="95"/>
        </w:rPr>
        <w:t>reluarea</w:t>
      </w:r>
      <w:r>
        <w:rPr>
          <w:color w:val="333333"/>
          <w:spacing w:val="-9"/>
          <w:w w:val="95"/>
        </w:rPr>
        <w:t xml:space="preserve"> </w:t>
      </w:r>
      <w:r>
        <w:rPr>
          <w:color w:val="333333"/>
          <w:w w:val="95"/>
        </w:rPr>
        <w:t>plăţii</w:t>
      </w:r>
      <w:r>
        <w:rPr>
          <w:color w:val="333333"/>
          <w:spacing w:val="-8"/>
          <w:w w:val="95"/>
        </w:rPr>
        <w:t xml:space="preserve"> </w:t>
      </w:r>
      <w:r>
        <w:rPr>
          <w:color w:val="333333"/>
          <w:w w:val="95"/>
        </w:rPr>
        <w:t>pensiei</w:t>
      </w:r>
      <w:r>
        <w:rPr>
          <w:color w:val="333333"/>
          <w:spacing w:val="-8"/>
          <w:w w:val="95"/>
        </w:rPr>
        <w:t xml:space="preserve"> </w:t>
      </w:r>
      <w:r>
        <w:rPr>
          <w:color w:val="333333"/>
          <w:w w:val="95"/>
        </w:rPr>
        <w:t>şi/sau</w:t>
      </w:r>
      <w:r>
        <w:rPr>
          <w:color w:val="333333"/>
          <w:spacing w:val="-8"/>
          <w:w w:val="95"/>
        </w:rPr>
        <w:t xml:space="preserve"> </w:t>
      </w:r>
      <w:r>
        <w:rPr>
          <w:color w:val="333333"/>
          <w:w w:val="95"/>
        </w:rPr>
        <w:t>a</w:t>
      </w:r>
      <w:r>
        <w:rPr>
          <w:color w:val="333333"/>
          <w:spacing w:val="-8"/>
          <w:w w:val="95"/>
        </w:rPr>
        <w:t xml:space="preserve"> </w:t>
      </w:r>
      <w:r>
        <w:rPr>
          <w:color w:val="333333"/>
          <w:w w:val="95"/>
        </w:rPr>
        <w:t>indemnizaţiei</w:t>
      </w:r>
      <w:r>
        <w:rPr>
          <w:color w:val="333333"/>
          <w:spacing w:val="-9"/>
          <w:w w:val="95"/>
        </w:rPr>
        <w:t xml:space="preserve"> </w:t>
      </w:r>
      <w:r>
        <w:rPr>
          <w:color w:val="333333"/>
          <w:w w:val="95"/>
        </w:rPr>
        <w:t>pentru</w:t>
      </w:r>
      <w:r>
        <w:rPr>
          <w:color w:val="333333"/>
          <w:spacing w:val="-8"/>
          <w:w w:val="95"/>
        </w:rPr>
        <w:t xml:space="preserve"> </w:t>
      </w:r>
      <w:r>
        <w:rPr>
          <w:color w:val="333333"/>
          <w:w w:val="95"/>
        </w:rPr>
        <w:t>însoţitor</w:t>
      </w:r>
      <w:r>
        <w:rPr>
          <w:color w:val="333333"/>
          <w:spacing w:val="-8"/>
          <w:w w:val="95"/>
        </w:rPr>
        <w:t xml:space="preserve"> </w:t>
      </w:r>
      <w:r>
        <w:rPr>
          <w:color w:val="333333"/>
          <w:w w:val="95"/>
        </w:rPr>
        <w:t>se</w:t>
      </w:r>
      <w:r>
        <w:rPr>
          <w:color w:val="333333"/>
          <w:spacing w:val="-8"/>
          <w:w w:val="95"/>
        </w:rPr>
        <w:t xml:space="preserve"> </w:t>
      </w:r>
      <w:r>
        <w:rPr>
          <w:color w:val="333333"/>
          <w:w w:val="95"/>
        </w:rPr>
        <w:t>face</w:t>
      </w:r>
      <w:r>
        <w:rPr>
          <w:color w:val="333333"/>
          <w:spacing w:val="-8"/>
          <w:w w:val="95"/>
        </w:rPr>
        <w:t xml:space="preserve"> </w:t>
      </w:r>
      <w:r>
        <w:rPr>
          <w:color w:val="333333"/>
          <w:w w:val="95"/>
        </w:rPr>
        <w:t>după</w:t>
      </w:r>
      <w:r>
        <w:rPr>
          <w:color w:val="333333"/>
          <w:spacing w:val="-9"/>
          <w:w w:val="95"/>
        </w:rPr>
        <w:t xml:space="preserve"> </w:t>
      </w:r>
      <w:r>
        <w:rPr>
          <w:color w:val="333333"/>
          <w:w w:val="95"/>
        </w:rPr>
        <w:t>cum</w:t>
      </w:r>
      <w:r>
        <w:rPr>
          <w:color w:val="333333"/>
          <w:spacing w:val="-8"/>
          <w:w w:val="95"/>
        </w:rPr>
        <w:t xml:space="preserve"> </w:t>
      </w:r>
      <w:r>
        <w:rPr>
          <w:color w:val="333333"/>
          <w:spacing w:val="-2"/>
          <w:w w:val="95"/>
        </w:rPr>
        <w:t>urmează:</w:t>
      </w:r>
    </w:p>
    <w:p w14:paraId="673B3DE4" w14:textId="77777777" w:rsidR="00985233" w:rsidRDefault="00985233" w:rsidP="00272B37">
      <w:pPr>
        <w:pStyle w:val="ListParagraph"/>
        <w:numPr>
          <w:ilvl w:val="1"/>
          <w:numId w:val="40"/>
        </w:numPr>
        <w:tabs>
          <w:tab w:val="left" w:pos="349"/>
        </w:tabs>
        <w:spacing w:before="104"/>
        <w:ind w:left="349" w:hanging="245"/>
        <w:rPr>
          <w:sz w:val="21"/>
        </w:rPr>
      </w:pPr>
      <w:r>
        <w:rPr>
          <w:color w:val="333333"/>
          <w:spacing w:val="-4"/>
          <w:sz w:val="21"/>
        </w:rPr>
        <w:t>potrivit</w:t>
      </w:r>
      <w:r>
        <w:rPr>
          <w:color w:val="333333"/>
          <w:spacing w:val="-3"/>
          <w:sz w:val="21"/>
        </w:rPr>
        <w:t xml:space="preserve"> </w:t>
      </w:r>
      <w:r>
        <w:rPr>
          <w:color w:val="333333"/>
          <w:spacing w:val="-4"/>
          <w:sz w:val="21"/>
        </w:rPr>
        <w:t>prevederilor convenţiei</w:t>
      </w:r>
      <w:r>
        <w:rPr>
          <w:color w:val="333333"/>
          <w:spacing w:val="-3"/>
          <w:sz w:val="21"/>
        </w:rPr>
        <w:t xml:space="preserve"> </w:t>
      </w:r>
      <w:r>
        <w:rPr>
          <w:color w:val="333333"/>
          <w:spacing w:val="-4"/>
          <w:sz w:val="21"/>
        </w:rPr>
        <w:t>de</w:t>
      </w:r>
      <w:r>
        <w:rPr>
          <w:color w:val="333333"/>
          <w:spacing w:val="-3"/>
          <w:sz w:val="21"/>
        </w:rPr>
        <w:t xml:space="preserve"> </w:t>
      </w:r>
      <w:r>
        <w:rPr>
          <w:color w:val="333333"/>
          <w:spacing w:val="-4"/>
          <w:sz w:val="21"/>
        </w:rPr>
        <w:t>reciprocitate</w:t>
      </w:r>
      <w:r>
        <w:rPr>
          <w:color w:val="333333"/>
          <w:spacing w:val="-3"/>
          <w:sz w:val="21"/>
        </w:rPr>
        <w:t xml:space="preserve"> </w:t>
      </w:r>
      <w:r>
        <w:rPr>
          <w:color w:val="333333"/>
          <w:spacing w:val="-4"/>
          <w:sz w:val="21"/>
        </w:rPr>
        <w:t>în</w:t>
      </w:r>
      <w:r>
        <w:rPr>
          <w:color w:val="333333"/>
          <w:spacing w:val="-3"/>
          <w:sz w:val="21"/>
        </w:rPr>
        <w:t xml:space="preserve"> </w:t>
      </w:r>
      <w:r>
        <w:rPr>
          <w:color w:val="333333"/>
          <w:spacing w:val="-4"/>
          <w:sz w:val="21"/>
        </w:rPr>
        <w:t>domeniul</w:t>
      </w:r>
      <w:r>
        <w:rPr>
          <w:color w:val="333333"/>
          <w:spacing w:val="-3"/>
          <w:sz w:val="21"/>
        </w:rPr>
        <w:t xml:space="preserve"> </w:t>
      </w:r>
      <w:r>
        <w:rPr>
          <w:color w:val="333333"/>
          <w:spacing w:val="-4"/>
          <w:sz w:val="21"/>
        </w:rPr>
        <w:t>asigurărilor</w:t>
      </w:r>
      <w:r>
        <w:rPr>
          <w:color w:val="333333"/>
          <w:spacing w:val="-3"/>
          <w:sz w:val="21"/>
        </w:rPr>
        <w:t xml:space="preserve"> </w:t>
      </w:r>
      <w:r>
        <w:rPr>
          <w:color w:val="333333"/>
          <w:spacing w:val="-4"/>
          <w:sz w:val="21"/>
        </w:rPr>
        <w:t>sociale,</w:t>
      </w:r>
      <w:r>
        <w:rPr>
          <w:color w:val="333333"/>
          <w:spacing w:val="-3"/>
          <w:sz w:val="21"/>
        </w:rPr>
        <w:t xml:space="preserve"> </w:t>
      </w:r>
      <w:r>
        <w:rPr>
          <w:color w:val="333333"/>
          <w:spacing w:val="-4"/>
          <w:sz w:val="21"/>
        </w:rPr>
        <w:t>încheiate</w:t>
      </w:r>
      <w:r>
        <w:rPr>
          <w:color w:val="333333"/>
          <w:spacing w:val="-3"/>
          <w:sz w:val="21"/>
        </w:rPr>
        <w:t xml:space="preserve"> </w:t>
      </w:r>
      <w:r>
        <w:rPr>
          <w:color w:val="333333"/>
          <w:spacing w:val="-4"/>
          <w:sz w:val="21"/>
        </w:rPr>
        <w:t>de</w:t>
      </w:r>
      <w:r>
        <w:rPr>
          <w:color w:val="333333"/>
          <w:spacing w:val="-3"/>
          <w:sz w:val="21"/>
        </w:rPr>
        <w:t xml:space="preserve"> </w:t>
      </w:r>
      <w:r>
        <w:rPr>
          <w:color w:val="333333"/>
          <w:spacing w:val="-4"/>
          <w:sz w:val="21"/>
        </w:rPr>
        <w:t>România,</w:t>
      </w:r>
      <w:r>
        <w:rPr>
          <w:color w:val="333333"/>
          <w:spacing w:val="-3"/>
          <w:sz w:val="21"/>
        </w:rPr>
        <w:t xml:space="preserve"> </w:t>
      </w:r>
      <w:r>
        <w:rPr>
          <w:color w:val="333333"/>
          <w:spacing w:val="-4"/>
          <w:sz w:val="21"/>
        </w:rPr>
        <w:t>în</w:t>
      </w:r>
      <w:r>
        <w:rPr>
          <w:color w:val="333333"/>
          <w:spacing w:val="-3"/>
          <w:sz w:val="21"/>
        </w:rPr>
        <w:t xml:space="preserve"> </w:t>
      </w:r>
      <w:r>
        <w:rPr>
          <w:color w:val="333333"/>
          <w:spacing w:val="-4"/>
          <w:sz w:val="21"/>
        </w:rPr>
        <w:t>situaţia</w:t>
      </w:r>
      <w:r>
        <w:rPr>
          <w:color w:val="333333"/>
          <w:spacing w:val="-3"/>
          <w:sz w:val="21"/>
        </w:rPr>
        <w:t xml:space="preserve"> </w:t>
      </w:r>
      <w:r>
        <w:rPr>
          <w:color w:val="333333"/>
          <w:spacing w:val="-4"/>
          <w:sz w:val="21"/>
        </w:rPr>
        <w:t>prevăzută</w:t>
      </w:r>
      <w:r>
        <w:rPr>
          <w:color w:val="333333"/>
          <w:spacing w:val="-3"/>
          <w:sz w:val="21"/>
        </w:rPr>
        <w:t xml:space="preserve"> </w:t>
      </w:r>
      <w:r>
        <w:rPr>
          <w:color w:val="333333"/>
          <w:spacing w:val="-4"/>
          <w:sz w:val="21"/>
        </w:rPr>
        <w:t>la</w:t>
      </w:r>
      <w:r>
        <w:rPr>
          <w:color w:val="333333"/>
          <w:spacing w:val="-3"/>
          <w:sz w:val="21"/>
        </w:rPr>
        <w:t xml:space="preserve"> </w:t>
      </w:r>
      <w:r>
        <w:rPr>
          <w:color w:val="333333"/>
          <w:spacing w:val="-4"/>
          <w:sz w:val="21"/>
        </w:rPr>
        <w:t>art.</w:t>
      </w:r>
      <w:r>
        <w:rPr>
          <w:color w:val="333333"/>
          <w:spacing w:val="-3"/>
          <w:sz w:val="21"/>
        </w:rPr>
        <w:t xml:space="preserve"> </w:t>
      </w:r>
      <w:r>
        <w:rPr>
          <w:color w:val="333333"/>
          <w:spacing w:val="-4"/>
          <w:sz w:val="21"/>
        </w:rPr>
        <w:t>101</w:t>
      </w:r>
      <w:r>
        <w:rPr>
          <w:color w:val="333333"/>
          <w:spacing w:val="-3"/>
          <w:sz w:val="21"/>
        </w:rPr>
        <w:t xml:space="preserve"> </w:t>
      </w:r>
      <w:r>
        <w:rPr>
          <w:color w:val="333333"/>
          <w:spacing w:val="-4"/>
          <w:sz w:val="21"/>
        </w:rPr>
        <w:t>alin.</w:t>
      </w:r>
      <w:r>
        <w:rPr>
          <w:color w:val="333333"/>
          <w:spacing w:val="-3"/>
          <w:sz w:val="21"/>
        </w:rPr>
        <w:t xml:space="preserve"> </w:t>
      </w:r>
      <w:r>
        <w:rPr>
          <w:color w:val="333333"/>
          <w:spacing w:val="-4"/>
          <w:sz w:val="21"/>
        </w:rPr>
        <w:t>(1)</w:t>
      </w:r>
      <w:r>
        <w:rPr>
          <w:color w:val="333333"/>
          <w:spacing w:val="-3"/>
          <w:sz w:val="21"/>
        </w:rPr>
        <w:t xml:space="preserve"> </w:t>
      </w:r>
      <w:hyperlink r:id="rId376">
        <w:r>
          <w:rPr>
            <w:color w:val="2975A6"/>
            <w:spacing w:val="-4"/>
            <w:sz w:val="21"/>
          </w:rPr>
          <w:t>lit.</w:t>
        </w:r>
        <w:r>
          <w:rPr>
            <w:color w:val="2975A6"/>
            <w:spacing w:val="-3"/>
            <w:sz w:val="21"/>
          </w:rPr>
          <w:t xml:space="preserve"> </w:t>
        </w:r>
        <w:r>
          <w:rPr>
            <w:color w:val="2975A6"/>
            <w:spacing w:val="-5"/>
            <w:sz w:val="21"/>
          </w:rPr>
          <w:t>a)</w:t>
        </w:r>
      </w:hyperlink>
      <w:r>
        <w:rPr>
          <w:color w:val="333333"/>
          <w:spacing w:val="-5"/>
          <w:sz w:val="21"/>
        </w:rPr>
        <w:t>;</w:t>
      </w:r>
    </w:p>
    <w:p w14:paraId="66C23562" w14:textId="77777777" w:rsidR="00985233" w:rsidRDefault="00985233" w:rsidP="00272B37">
      <w:pPr>
        <w:pStyle w:val="ListParagraph"/>
        <w:numPr>
          <w:ilvl w:val="1"/>
          <w:numId w:val="40"/>
        </w:numPr>
        <w:tabs>
          <w:tab w:val="left" w:pos="362"/>
        </w:tabs>
        <w:spacing w:before="103" w:line="343" w:lineRule="auto"/>
        <w:ind w:left="104" w:right="116" w:firstLine="0"/>
        <w:rPr>
          <w:sz w:val="21"/>
        </w:rPr>
      </w:pPr>
      <w:r>
        <w:rPr>
          <w:color w:val="333333"/>
          <w:spacing w:val="-4"/>
          <w:sz w:val="21"/>
        </w:rPr>
        <w:t>începând</w:t>
      </w:r>
      <w:r>
        <w:rPr>
          <w:color w:val="333333"/>
          <w:spacing w:val="-7"/>
          <w:sz w:val="21"/>
        </w:rPr>
        <w:t xml:space="preserve"> </w:t>
      </w:r>
      <w:r>
        <w:rPr>
          <w:color w:val="333333"/>
          <w:spacing w:val="-4"/>
          <w:sz w:val="21"/>
        </w:rPr>
        <w:t>cu</w:t>
      </w:r>
      <w:r>
        <w:rPr>
          <w:color w:val="333333"/>
          <w:spacing w:val="-7"/>
          <w:sz w:val="21"/>
        </w:rPr>
        <w:t xml:space="preserve"> </w:t>
      </w:r>
      <w:r>
        <w:rPr>
          <w:color w:val="333333"/>
          <w:spacing w:val="-4"/>
          <w:sz w:val="21"/>
        </w:rPr>
        <w:t>luna</w:t>
      </w:r>
      <w:r>
        <w:rPr>
          <w:color w:val="333333"/>
          <w:spacing w:val="-7"/>
          <w:sz w:val="21"/>
        </w:rPr>
        <w:t xml:space="preserve"> </w:t>
      </w:r>
      <w:r>
        <w:rPr>
          <w:color w:val="333333"/>
          <w:spacing w:val="-4"/>
          <w:sz w:val="21"/>
        </w:rPr>
        <w:t>următoare</w:t>
      </w:r>
      <w:r>
        <w:rPr>
          <w:color w:val="333333"/>
          <w:spacing w:val="-7"/>
          <w:sz w:val="21"/>
        </w:rPr>
        <w:t xml:space="preserve"> </w:t>
      </w:r>
      <w:r>
        <w:rPr>
          <w:color w:val="333333"/>
          <w:spacing w:val="-4"/>
          <w:sz w:val="21"/>
        </w:rPr>
        <w:t>emiterii</w:t>
      </w:r>
      <w:r>
        <w:rPr>
          <w:color w:val="333333"/>
          <w:spacing w:val="-7"/>
          <w:sz w:val="21"/>
        </w:rPr>
        <w:t xml:space="preserve"> </w:t>
      </w:r>
      <w:r>
        <w:rPr>
          <w:color w:val="333333"/>
          <w:spacing w:val="-4"/>
          <w:sz w:val="21"/>
        </w:rPr>
        <w:t>deciziei</w:t>
      </w:r>
      <w:r>
        <w:rPr>
          <w:color w:val="333333"/>
          <w:spacing w:val="-7"/>
          <w:sz w:val="21"/>
        </w:rPr>
        <w:t xml:space="preserve"> </w:t>
      </w:r>
      <w:r>
        <w:rPr>
          <w:color w:val="333333"/>
          <w:spacing w:val="-4"/>
          <w:sz w:val="21"/>
        </w:rPr>
        <w:t>medicale</w:t>
      </w:r>
      <w:r>
        <w:rPr>
          <w:color w:val="333333"/>
          <w:spacing w:val="-7"/>
          <w:sz w:val="21"/>
        </w:rPr>
        <w:t xml:space="preserve"> </w:t>
      </w:r>
      <w:r>
        <w:rPr>
          <w:color w:val="333333"/>
          <w:spacing w:val="-4"/>
          <w:sz w:val="21"/>
        </w:rPr>
        <w:t>asupra</w:t>
      </w:r>
      <w:r>
        <w:rPr>
          <w:color w:val="333333"/>
          <w:spacing w:val="-7"/>
          <w:sz w:val="21"/>
        </w:rPr>
        <w:t xml:space="preserve"> </w:t>
      </w:r>
      <w:r>
        <w:rPr>
          <w:color w:val="333333"/>
          <w:spacing w:val="-4"/>
          <w:sz w:val="21"/>
        </w:rPr>
        <w:t>capacităţii</w:t>
      </w:r>
      <w:r>
        <w:rPr>
          <w:color w:val="333333"/>
          <w:spacing w:val="-7"/>
          <w:sz w:val="21"/>
        </w:rPr>
        <w:t xml:space="preserve"> </w:t>
      </w:r>
      <w:r>
        <w:rPr>
          <w:color w:val="333333"/>
          <w:spacing w:val="-4"/>
          <w:sz w:val="21"/>
        </w:rPr>
        <w:t>de</w:t>
      </w:r>
      <w:r>
        <w:rPr>
          <w:color w:val="333333"/>
          <w:spacing w:val="-7"/>
          <w:sz w:val="21"/>
        </w:rPr>
        <w:t xml:space="preserve"> </w:t>
      </w:r>
      <w:r>
        <w:rPr>
          <w:color w:val="333333"/>
          <w:spacing w:val="-4"/>
          <w:sz w:val="21"/>
        </w:rPr>
        <w:t>muncă</w:t>
      </w:r>
      <w:r>
        <w:rPr>
          <w:color w:val="333333"/>
          <w:spacing w:val="-7"/>
          <w:sz w:val="21"/>
        </w:rPr>
        <w:t xml:space="preserve"> </w:t>
      </w:r>
      <w:r>
        <w:rPr>
          <w:color w:val="333333"/>
          <w:spacing w:val="-4"/>
          <w:sz w:val="21"/>
        </w:rPr>
        <w:t>de</w:t>
      </w:r>
      <w:r>
        <w:rPr>
          <w:color w:val="333333"/>
          <w:spacing w:val="-7"/>
          <w:sz w:val="21"/>
        </w:rPr>
        <w:t xml:space="preserve"> </w:t>
      </w:r>
      <w:r>
        <w:rPr>
          <w:color w:val="333333"/>
          <w:spacing w:val="-4"/>
          <w:sz w:val="21"/>
        </w:rPr>
        <w:t>încadrare</w:t>
      </w:r>
      <w:r>
        <w:rPr>
          <w:color w:val="333333"/>
          <w:spacing w:val="-7"/>
          <w:sz w:val="21"/>
        </w:rPr>
        <w:t xml:space="preserve"> </w:t>
      </w:r>
      <w:r>
        <w:rPr>
          <w:color w:val="333333"/>
          <w:spacing w:val="-4"/>
          <w:sz w:val="21"/>
        </w:rPr>
        <w:t>în</w:t>
      </w:r>
      <w:r>
        <w:rPr>
          <w:color w:val="333333"/>
          <w:spacing w:val="-7"/>
          <w:sz w:val="21"/>
        </w:rPr>
        <w:t xml:space="preserve"> </w:t>
      </w:r>
      <w:r>
        <w:rPr>
          <w:color w:val="333333"/>
          <w:spacing w:val="-4"/>
          <w:sz w:val="21"/>
        </w:rPr>
        <w:t>grad</w:t>
      </w:r>
      <w:r>
        <w:rPr>
          <w:color w:val="333333"/>
          <w:spacing w:val="-7"/>
          <w:sz w:val="21"/>
        </w:rPr>
        <w:t xml:space="preserve"> </w:t>
      </w:r>
      <w:r>
        <w:rPr>
          <w:color w:val="333333"/>
          <w:spacing w:val="-4"/>
          <w:sz w:val="21"/>
        </w:rPr>
        <w:t>de</w:t>
      </w:r>
      <w:r>
        <w:rPr>
          <w:color w:val="333333"/>
          <w:spacing w:val="-7"/>
          <w:sz w:val="21"/>
        </w:rPr>
        <w:t xml:space="preserve"> </w:t>
      </w:r>
      <w:r>
        <w:rPr>
          <w:color w:val="333333"/>
          <w:spacing w:val="-4"/>
          <w:sz w:val="21"/>
        </w:rPr>
        <w:t>invaliditate,</w:t>
      </w:r>
      <w:r>
        <w:rPr>
          <w:color w:val="333333"/>
          <w:spacing w:val="-7"/>
          <w:sz w:val="21"/>
        </w:rPr>
        <w:t xml:space="preserve"> </w:t>
      </w:r>
      <w:r>
        <w:rPr>
          <w:color w:val="333333"/>
          <w:spacing w:val="-4"/>
          <w:sz w:val="21"/>
        </w:rPr>
        <w:t>în</w:t>
      </w:r>
      <w:r>
        <w:rPr>
          <w:color w:val="333333"/>
          <w:spacing w:val="-7"/>
          <w:sz w:val="21"/>
        </w:rPr>
        <w:t xml:space="preserve"> </w:t>
      </w:r>
      <w:r>
        <w:rPr>
          <w:color w:val="333333"/>
          <w:spacing w:val="-4"/>
          <w:sz w:val="21"/>
        </w:rPr>
        <w:t>situaţia</w:t>
      </w:r>
      <w:r>
        <w:rPr>
          <w:color w:val="333333"/>
          <w:spacing w:val="-7"/>
          <w:sz w:val="21"/>
        </w:rPr>
        <w:t xml:space="preserve"> </w:t>
      </w:r>
      <w:r>
        <w:rPr>
          <w:color w:val="333333"/>
          <w:spacing w:val="-4"/>
          <w:sz w:val="21"/>
        </w:rPr>
        <w:t>prevăzută</w:t>
      </w:r>
      <w:r>
        <w:rPr>
          <w:color w:val="333333"/>
          <w:spacing w:val="-7"/>
          <w:sz w:val="21"/>
        </w:rPr>
        <w:t xml:space="preserve"> </w:t>
      </w:r>
      <w:r>
        <w:rPr>
          <w:color w:val="333333"/>
          <w:spacing w:val="-4"/>
          <w:sz w:val="21"/>
        </w:rPr>
        <w:t>la</w:t>
      </w:r>
      <w:r>
        <w:rPr>
          <w:color w:val="333333"/>
          <w:spacing w:val="-7"/>
          <w:sz w:val="21"/>
        </w:rPr>
        <w:t xml:space="preserve"> </w:t>
      </w:r>
      <w:r>
        <w:rPr>
          <w:color w:val="333333"/>
          <w:spacing w:val="-4"/>
          <w:sz w:val="21"/>
        </w:rPr>
        <w:t>art.</w:t>
      </w:r>
      <w:r>
        <w:rPr>
          <w:color w:val="333333"/>
          <w:spacing w:val="-7"/>
          <w:sz w:val="21"/>
        </w:rPr>
        <w:t xml:space="preserve"> </w:t>
      </w:r>
      <w:r>
        <w:rPr>
          <w:color w:val="333333"/>
          <w:spacing w:val="-4"/>
          <w:sz w:val="21"/>
        </w:rPr>
        <w:t>101</w:t>
      </w:r>
      <w:r>
        <w:rPr>
          <w:color w:val="333333"/>
          <w:spacing w:val="-7"/>
          <w:sz w:val="21"/>
        </w:rPr>
        <w:t xml:space="preserve"> </w:t>
      </w:r>
      <w:r>
        <w:rPr>
          <w:color w:val="333333"/>
          <w:spacing w:val="-4"/>
          <w:sz w:val="21"/>
        </w:rPr>
        <w:t>alin.</w:t>
      </w:r>
      <w:r>
        <w:rPr>
          <w:color w:val="333333"/>
          <w:spacing w:val="-7"/>
          <w:sz w:val="21"/>
        </w:rPr>
        <w:t xml:space="preserve"> </w:t>
      </w:r>
      <w:r>
        <w:rPr>
          <w:color w:val="333333"/>
          <w:spacing w:val="-4"/>
          <w:sz w:val="21"/>
        </w:rPr>
        <w:t>(1)</w:t>
      </w:r>
      <w:r>
        <w:rPr>
          <w:color w:val="333333"/>
          <w:spacing w:val="-7"/>
          <w:sz w:val="21"/>
        </w:rPr>
        <w:t xml:space="preserve"> </w:t>
      </w:r>
      <w:hyperlink r:id="rId377">
        <w:r>
          <w:rPr>
            <w:color w:val="2975A6"/>
            <w:spacing w:val="-4"/>
            <w:sz w:val="21"/>
          </w:rPr>
          <w:t>lit.</w:t>
        </w:r>
      </w:hyperlink>
      <w:r>
        <w:rPr>
          <w:color w:val="2975A6"/>
          <w:spacing w:val="-4"/>
          <w:sz w:val="21"/>
        </w:rPr>
        <w:t xml:space="preserve"> </w:t>
      </w:r>
      <w:hyperlink r:id="rId378">
        <w:r>
          <w:rPr>
            <w:color w:val="2975A6"/>
            <w:spacing w:val="-4"/>
            <w:sz w:val="21"/>
          </w:rPr>
          <w:t>b)</w:t>
        </w:r>
      </w:hyperlink>
      <w:r>
        <w:rPr>
          <w:color w:val="333333"/>
          <w:spacing w:val="-4"/>
          <w:sz w:val="21"/>
        </w:rPr>
        <w:t>;</w:t>
      </w:r>
    </w:p>
    <w:p w14:paraId="4386DD79" w14:textId="77777777" w:rsidR="00985233" w:rsidRDefault="00985233" w:rsidP="00272B37">
      <w:pPr>
        <w:pStyle w:val="ListParagraph"/>
        <w:numPr>
          <w:ilvl w:val="1"/>
          <w:numId w:val="40"/>
        </w:numPr>
        <w:tabs>
          <w:tab w:val="left" w:pos="349"/>
        </w:tabs>
        <w:spacing w:line="241" w:lineRule="exact"/>
        <w:ind w:left="349" w:hanging="245"/>
        <w:rPr>
          <w:sz w:val="21"/>
        </w:rPr>
      </w:pPr>
      <w:r>
        <w:rPr>
          <w:color w:val="333333"/>
          <w:spacing w:val="-4"/>
          <w:sz w:val="21"/>
        </w:rPr>
        <w:t>la</w:t>
      </w:r>
      <w:r>
        <w:rPr>
          <w:color w:val="333333"/>
          <w:spacing w:val="-7"/>
          <w:sz w:val="21"/>
        </w:rPr>
        <w:t xml:space="preserve"> </w:t>
      </w:r>
      <w:r>
        <w:rPr>
          <w:color w:val="333333"/>
          <w:spacing w:val="-4"/>
          <w:sz w:val="21"/>
        </w:rPr>
        <w:t>cerere,</w:t>
      </w:r>
      <w:r>
        <w:rPr>
          <w:color w:val="333333"/>
          <w:spacing w:val="-6"/>
          <w:sz w:val="21"/>
        </w:rPr>
        <w:t xml:space="preserve"> </w:t>
      </w:r>
      <w:r>
        <w:rPr>
          <w:color w:val="333333"/>
          <w:spacing w:val="-4"/>
          <w:sz w:val="21"/>
        </w:rPr>
        <w:t>începând</w:t>
      </w:r>
      <w:r>
        <w:rPr>
          <w:color w:val="333333"/>
          <w:spacing w:val="-7"/>
          <w:sz w:val="21"/>
        </w:rPr>
        <w:t xml:space="preserve"> </w:t>
      </w:r>
      <w:r>
        <w:rPr>
          <w:color w:val="333333"/>
          <w:spacing w:val="-4"/>
          <w:sz w:val="21"/>
        </w:rPr>
        <w:t>cu</w:t>
      </w:r>
      <w:r>
        <w:rPr>
          <w:color w:val="333333"/>
          <w:spacing w:val="-6"/>
          <w:sz w:val="21"/>
        </w:rPr>
        <w:t xml:space="preserve"> </w:t>
      </w:r>
      <w:r>
        <w:rPr>
          <w:color w:val="333333"/>
          <w:spacing w:val="-4"/>
          <w:sz w:val="21"/>
        </w:rPr>
        <w:t>luna</w:t>
      </w:r>
      <w:r>
        <w:rPr>
          <w:color w:val="333333"/>
          <w:spacing w:val="-6"/>
          <w:sz w:val="21"/>
        </w:rPr>
        <w:t xml:space="preserve"> </w:t>
      </w:r>
      <w:r>
        <w:rPr>
          <w:color w:val="333333"/>
          <w:spacing w:val="-4"/>
          <w:sz w:val="21"/>
        </w:rPr>
        <w:t>următoare</w:t>
      </w:r>
      <w:r>
        <w:rPr>
          <w:color w:val="333333"/>
          <w:spacing w:val="-7"/>
          <w:sz w:val="21"/>
        </w:rPr>
        <w:t xml:space="preserve"> </w:t>
      </w:r>
      <w:r>
        <w:rPr>
          <w:color w:val="333333"/>
          <w:spacing w:val="-4"/>
          <w:sz w:val="21"/>
        </w:rPr>
        <w:t>dovedirii</w:t>
      </w:r>
      <w:r>
        <w:rPr>
          <w:color w:val="333333"/>
          <w:spacing w:val="-6"/>
          <w:sz w:val="21"/>
        </w:rPr>
        <w:t xml:space="preserve"> </w:t>
      </w:r>
      <w:r>
        <w:rPr>
          <w:color w:val="333333"/>
          <w:spacing w:val="-4"/>
          <w:sz w:val="21"/>
        </w:rPr>
        <w:t>reluării</w:t>
      </w:r>
      <w:r>
        <w:rPr>
          <w:color w:val="333333"/>
          <w:spacing w:val="-6"/>
          <w:sz w:val="21"/>
        </w:rPr>
        <w:t xml:space="preserve"> </w:t>
      </w:r>
      <w:r>
        <w:rPr>
          <w:color w:val="333333"/>
          <w:spacing w:val="-4"/>
          <w:sz w:val="21"/>
        </w:rPr>
        <w:t>programelor</w:t>
      </w:r>
      <w:r>
        <w:rPr>
          <w:color w:val="333333"/>
          <w:spacing w:val="-7"/>
          <w:sz w:val="21"/>
        </w:rPr>
        <w:t xml:space="preserve"> </w:t>
      </w:r>
      <w:r>
        <w:rPr>
          <w:color w:val="333333"/>
          <w:spacing w:val="-4"/>
          <w:sz w:val="21"/>
        </w:rPr>
        <w:t>recuperatorii,</w:t>
      </w:r>
      <w:r>
        <w:rPr>
          <w:color w:val="333333"/>
          <w:spacing w:val="-6"/>
          <w:sz w:val="21"/>
        </w:rPr>
        <w:t xml:space="preserve"> </w:t>
      </w:r>
      <w:r>
        <w:rPr>
          <w:color w:val="333333"/>
          <w:spacing w:val="-4"/>
          <w:sz w:val="21"/>
        </w:rPr>
        <w:t>în</w:t>
      </w:r>
      <w:r>
        <w:rPr>
          <w:color w:val="333333"/>
          <w:spacing w:val="-7"/>
          <w:sz w:val="21"/>
        </w:rPr>
        <w:t xml:space="preserve"> </w:t>
      </w:r>
      <w:r>
        <w:rPr>
          <w:color w:val="333333"/>
          <w:spacing w:val="-4"/>
          <w:sz w:val="21"/>
        </w:rPr>
        <w:t>situaţia</w:t>
      </w:r>
      <w:r>
        <w:rPr>
          <w:color w:val="333333"/>
          <w:spacing w:val="-6"/>
          <w:sz w:val="21"/>
        </w:rPr>
        <w:t xml:space="preserve"> </w:t>
      </w:r>
      <w:r>
        <w:rPr>
          <w:color w:val="333333"/>
          <w:spacing w:val="-4"/>
          <w:sz w:val="21"/>
        </w:rPr>
        <w:t>prevăzută</w:t>
      </w:r>
      <w:r>
        <w:rPr>
          <w:color w:val="333333"/>
          <w:spacing w:val="-6"/>
          <w:sz w:val="21"/>
        </w:rPr>
        <w:t xml:space="preserve"> </w:t>
      </w:r>
      <w:r>
        <w:rPr>
          <w:color w:val="333333"/>
          <w:spacing w:val="-4"/>
          <w:sz w:val="21"/>
        </w:rPr>
        <w:t>la</w:t>
      </w:r>
      <w:r>
        <w:rPr>
          <w:color w:val="333333"/>
          <w:spacing w:val="-7"/>
          <w:sz w:val="21"/>
        </w:rPr>
        <w:t xml:space="preserve"> </w:t>
      </w:r>
      <w:r>
        <w:rPr>
          <w:color w:val="333333"/>
          <w:spacing w:val="-4"/>
          <w:sz w:val="21"/>
        </w:rPr>
        <w:t>art.</w:t>
      </w:r>
      <w:r>
        <w:rPr>
          <w:color w:val="333333"/>
          <w:spacing w:val="-6"/>
          <w:sz w:val="21"/>
        </w:rPr>
        <w:t xml:space="preserve"> </w:t>
      </w:r>
      <w:r>
        <w:rPr>
          <w:color w:val="333333"/>
          <w:spacing w:val="-4"/>
          <w:sz w:val="21"/>
        </w:rPr>
        <w:t>71</w:t>
      </w:r>
      <w:r>
        <w:rPr>
          <w:color w:val="333333"/>
          <w:spacing w:val="-6"/>
          <w:sz w:val="21"/>
        </w:rPr>
        <w:t xml:space="preserve"> </w:t>
      </w:r>
      <w:hyperlink r:id="rId379">
        <w:r>
          <w:rPr>
            <w:color w:val="2975A6"/>
            <w:spacing w:val="-4"/>
            <w:sz w:val="21"/>
          </w:rPr>
          <w:t>alin.</w:t>
        </w:r>
        <w:r>
          <w:rPr>
            <w:color w:val="2975A6"/>
            <w:spacing w:val="-7"/>
            <w:sz w:val="21"/>
          </w:rPr>
          <w:t xml:space="preserve"> </w:t>
        </w:r>
        <w:r>
          <w:rPr>
            <w:color w:val="2975A6"/>
            <w:spacing w:val="-4"/>
            <w:sz w:val="21"/>
          </w:rPr>
          <w:t>(1)</w:t>
        </w:r>
      </w:hyperlink>
      <w:r>
        <w:rPr>
          <w:color w:val="333333"/>
          <w:spacing w:val="-4"/>
          <w:sz w:val="21"/>
        </w:rPr>
        <w:t>;</w:t>
      </w:r>
    </w:p>
    <w:p w14:paraId="27EB41E0" w14:textId="77777777" w:rsidR="00985233" w:rsidRDefault="00985233" w:rsidP="00272B37">
      <w:pPr>
        <w:pStyle w:val="ListParagraph"/>
        <w:numPr>
          <w:ilvl w:val="1"/>
          <w:numId w:val="40"/>
        </w:numPr>
        <w:tabs>
          <w:tab w:val="left" w:pos="360"/>
        </w:tabs>
        <w:spacing w:before="104"/>
        <w:ind w:left="360" w:hanging="256"/>
        <w:rPr>
          <w:sz w:val="21"/>
        </w:rPr>
      </w:pPr>
      <w:r>
        <w:rPr>
          <w:color w:val="333333"/>
          <w:spacing w:val="-4"/>
          <w:sz w:val="21"/>
        </w:rPr>
        <w:t>de</w:t>
      </w:r>
      <w:r>
        <w:rPr>
          <w:color w:val="333333"/>
          <w:spacing w:val="-3"/>
          <w:sz w:val="21"/>
        </w:rPr>
        <w:t xml:space="preserve"> </w:t>
      </w:r>
      <w:r>
        <w:rPr>
          <w:color w:val="333333"/>
          <w:spacing w:val="-4"/>
          <w:sz w:val="21"/>
        </w:rPr>
        <w:t>la</w:t>
      </w:r>
      <w:r>
        <w:rPr>
          <w:color w:val="333333"/>
          <w:spacing w:val="-3"/>
          <w:sz w:val="21"/>
        </w:rPr>
        <w:t xml:space="preserve"> </w:t>
      </w:r>
      <w:r>
        <w:rPr>
          <w:color w:val="333333"/>
          <w:spacing w:val="-4"/>
          <w:sz w:val="21"/>
        </w:rPr>
        <w:t>data</w:t>
      </w:r>
      <w:r>
        <w:rPr>
          <w:color w:val="333333"/>
          <w:spacing w:val="-2"/>
          <w:sz w:val="21"/>
        </w:rPr>
        <w:t xml:space="preserve"> </w:t>
      </w:r>
      <w:r>
        <w:rPr>
          <w:color w:val="333333"/>
          <w:spacing w:val="-4"/>
          <w:sz w:val="21"/>
        </w:rPr>
        <w:t>suspendării,</w:t>
      </w:r>
      <w:r>
        <w:rPr>
          <w:color w:val="333333"/>
          <w:spacing w:val="-3"/>
          <w:sz w:val="21"/>
        </w:rPr>
        <w:t xml:space="preserve"> </w:t>
      </w:r>
      <w:r>
        <w:rPr>
          <w:color w:val="333333"/>
          <w:spacing w:val="-4"/>
          <w:sz w:val="21"/>
        </w:rPr>
        <w:t>în</w:t>
      </w:r>
      <w:r>
        <w:rPr>
          <w:color w:val="333333"/>
          <w:spacing w:val="-3"/>
          <w:sz w:val="21"/>
        </w:rPr>
        <w:t xml:space="preserve"> </w:t>
      </w:r>
      <w:r>
        <w:rPr>
          <w:color w:val="333333"/>
          <w:spacing w:val="-4"/>
          <w:sz w:val="21"/>
        </w:rPr>
        <w:t>baza</w:t>
      </w:r>
      <w:r>
        <w:rPr>
          <w:color w:val="333333"/>
          <w:spacing w:val="-2"/>
          <w:sz w:val="21"/>
        </w:rPr>
        <w:t xml:space="preserve"> </w:t>
      </w:r>
      <w:r>
        <w:rPr>
          <w:color w:val="333333"/>
          <w:spacing w:val="-4"/>
          <w:sz w:val="21"/>
        </w:rPr>
        <w:t>dovezii</w:t>
      </w:r>
      <w:r>
        <w:rPr>
          <w:color w:val="333333"/>
          <w:spacing w:val="-3"/>
          <w:sz w:val="21"/>
        </w:rPr>
        <w:t xml:space="preserve"> </w:t>
      </w:r>
      <w:r>
        <w:rPr>
          <w:color w:val="333333"/>
          <w:spacing w:val="-4"/>
          <w:sz w:val="21"/>
        </w:rPr>
        <w:t>privind</w:t>
      </w:r>
      <w:r>
        <w:rPr>
          <w:color w:val="333333"/>
          <w:spacing w:val="-2"/>
          <w:sz w:val="21"/>
        </w:rPr>
        <w:t xml:space="preserve"> </w:t>
      </w:r>
      <w:r>
        <w:rPr>
          <w:color w:val="333333"/>
          <w:spacing w:val="-4"/>
          <w:sz w:val="21"/>
        </w:rPr>
        <w:t>continuarea</w:t>
      </w:r>
      <w:r>
        <w:rPr>
          <w:color w:val="333333"/>
          <w:spacing w:val="-3"/>
          <w:sz w:val="21"/>
        </w:rPr>
        <w:t xml:space="preserve"> </w:t>
      </w:r>
      <w:r>
        <w:rPr>
          <w:color w:val="333333"/>
          <w:spacing w:val="-4"/>
          <w:sz w:val="21"/>
        </w:rPr>
        <w:t>studiilor,</w:t>
      </w:r>
      <w:r>
        <w:rPr>
          <w:color w:val="333333"/>
          <w:spacing w:val="-3"/>
          <w:sz w:val="21"/>
        </w:rPr>
        <w:t xml:space="preserve"> </w:t>
      </w:r>
      <w:r>
        <w:rPr>
          <w:color w:val="333333"/>
          <w:spacing w:val="-4"/>
          <w:sz w:val="21"/>
        </w:rPr>
        <w:t>în</w:t>
      </w:r>
      <w:r>
        <w:rPr>
          <w:color w:val="333333"/>
          <w:spacing w:val="-2"/>
          <w:sz w:val="21"/>
        </w:rPr>
        <w:t xml:space="preserve"> </w:t>
      </w:r>
      <w:r>
        <w:rPr>
          <w:color w:val="333333"/>
          <w:spacing w:val="-4"/>
          <w:sz w:val="21"/>
        </w:rPr>
        <w:t>situaţia</w:t>
      </w:r>
      <w:r>
        <w:rPr>
          <w:color w:val="333333"/>
          <w:spacing w:val="-3"/>
          <w:sz w:val="21"/>
        </w:rPr>
        <w:t xml:space="preserve"> </w:t>
      </w:r>
      <w:r>
        <w:rPr>
          <w:color w:val="333333"/>
          <w:spacing w:val="-4"/>
          <w:sz w:val="21"/>
        </w:rPr>
        <w:t>prevăzută</w:t>
      </w:r>
      <w:r>
        <w:rPr>
          <w:color w:val="333333"/>
          <w:spacing w:val="-3"/>
          <w:sz w:val="21"/>
        </w:rPr>
        <w:t xml:space="preserve"> </w:t>
      </w:r>
      <w:r>
        <w:rPr>
          <w:color w:val="333333"/>
          <w:spacing w:val="-4"/>
          <w:sz w:val="21"/>
        </w:rPr>
        <w:t>la</w:t>
      </w:r>
      <w:r>
        <w:rPr>
          <w:color w:val="333333"/>
          <w:spacing w:val="-2"/>
          <w:sz w:val="21"/>
        </w:rPr>
        <w:t xml:space="preserve"> </w:t>
      </w:r>
      <w:r>
        <w:rPr>
          <w:color w:val="333333"/>
          <w:spacing w:val="-4"/>
          <w:sz w:val="21"/>
        </w:rPr>
        <w:t>art.</w:t>
      </w:r>
      <w:r>
        <w:rPr>
          <w:color w:val="333333"/>
          <w:spacing w:val="-3"/>
          <w:sz w:val="21"/>
        </w:rPr>
        <w:t xml:space="preserve"> </w:t>
      </w:r>
      <w:r>
        <w:rPr>
          <w:color w:val="333333"/>
          <w:spacing w:val="-4"/>
          <w:sz w:val="21"/>
        </w:rPr>
        <w:t>101</w:t>
      </w:r>
      <w:r>
        <w:rPr>
          <w:color w:val="333333"/>
          <w:spacing w:val="-2"/>
          <w:sz w:val="21"/>
        </w:rPr>
        <w:t xml:space="preserve"> </w:t>
      </w:r>
      <w:r>
        <w:rPr>
          <w:color w:val="333333"/>
          <w:spacing w:val="-4"/>
          <w:sz w:val="21"/>
        </w:rPr>
        <w:t>alin.</w:t>
      </w:r>
      <w:r>
        <w:rPr>
          <w:color w:val="333333"/>
          <w:spacing w:val="-3"/>
          <w:sz w:val="21"/>
        </w:rPr>
        <w:t xml:space="preserve"> </w:t>
      </w:r>
      <w:r>
        <w:rPr>
          <w:color w:val="333333"/>
          <w:spacing w:val="-4"/>
          <w:sz w:val="21"/>
        </w:rPr>
        <w:t>(1)</w:t>
      </w:r>
      <w:r>
        <w:rPr>
          <w:color w:val="333333"/>
          <w:spacing w:val="-3"/>
          <w:sz w:val="21"/>
        </w:rPr>
        <w:t xml:space="preserve"> </w:t>
      </w:r>
      <w:hyperlink r:id="rId380">
        <w:r>
          <w:rPr>
            <w:color w:val="2975A6"/>
            <w:spacing w:val="-4"/>
            <w:sz w:val="21"/>
          </w:rPr>
          <w:t>lit.</w:t>
        </w:r>
        <w:r>
          <w:rPr>
            <w:color w:val="2975A6"/>
            <w:spacing w:val="-2"/>
            <w:sz w:val="21"/>
          </w:rPr>
          <w:t xml:space="preserve"> </w:t>
        </w:r>
        <w:r>
          <w:rPr>
            <w:color w:val="2975A6"/>
            <w:spacing w:val="-5"/>
            <w:sz w:val="21"/>
          </w:rPr>
          <w:t>c)</w:t>
        </w:r>
      </w:hyperlink>
      <w:r>
        <w:rPr>
          <w:color w:val="333333"/>
          <w:spacing w:val="-5"/>
          <w:sz w:val="21"/>
        </w:rPr>
        <w:t>;</w:t>
      </w:r>
    </w:p>
    <w:p w14:paraId="074AFCD4" w14:textId="77777777" w:rsidR="00985233" w:rsidRDefault="00985233" w:rsidP="00272B37">
      <w:pPr>
        <w:pStyle w:val="ListParagraph"/>
        <w:numPr>
          <w:ilvl w:val="1"/>
          <w:numId w:val="40"/>
        </w:numPr>
        <w:tabs>
          <w:tab w:val="left" w:pos="349"/>
        </w:tabs>
        <w:spacing w:before="103"/>
        <w:ind w:left="349" w:hanging="245"/>
        <w:rPr>
          <w:sz w:val="21"/>
        </w:rPr>
      </w:pPr>
      <w:r>
        <w:rPr>
          <w:color w:val="333333"/>
          <w:spacing w:val="-4"/>
          <w:sz w:val="21"/>
        </w:rPr>
        <w:t>la</w:t>
      </w:r>
      <w:r>
        <w:rPr>
          <w:color w:val="333333"/>
          <w:spacing w:val="-11"/>
          <w:sz w:val="21"/>
        </w:rPr>
        <w:t xml:space="preserve"> </w:t>
      </w:r>
      <w:r>
        <w:rPr>
          <w:color w:val="333333"/>
          <w:spacing w:val="-4"/>
          <w:sz w:val="21"/>
        </w:rPr>
        <w:t>cerere,</w:t>
      </w:r>
      <w:r>
        <w:rPr>
          <w:color w:val="333333"/>
          <w:spacing w:val="-10"/>
          <w:sz w:val="21"/>
        </w:rPr>
        <w:t xml:space="preserve"> </w:t>
      </w:r>
      <w:r>
        <w:rPr>
          <w:color w:val="333333"/>
          <w:spacing w:val="-4"/>
          <w:sz w:val="21"/>
        </w:rPr>
        <w:t>începând</w:t>
      </w:r>
      <w:r>
        <w:rPr>
          <w:color w:val="333333"/>
          <w:spacing w:val="-11"/>
          <w:sz w:val="21"/>
        </w:rPr>
        <w:t xml:space="preserve"> </w:t>
      </w:r>
      <w:r>
        <w:rPr>
          <w:color w:val="333333"/>
          <w:spacing w:val="-4"/>
          <w:sz w:val="21"/>
        </w:rPr>
        <w:t>cu</w:t>
      </w:r>
      <w:r>
        <w:rPr>
          <w:color w:val="333333"/>
          <w:spacing w:val="-10"/>
          <w:sz w:val="21"/>
        </w:rPr>
        <w:t xml:space="preserve"> </w:t>
      </w:r>
      <w:r>
        <w:rPr>
          <w:color w:val="333333"/>
          <w:spacing w:val="-4"/>
          <w:sz w:val="21"/>
        </w:rPr>
        <w:t>luna</w:t>
      </w:r>
      <w:r>
        <w:rPr>
          <w:color w:val="333333"/>
          <w:spacing w:val="-11"/>
          <w:sz w:val="21"/>
        </w:rPr>
        <w:t xml:space="preserve"> </w:t>
      </w:r>
      <w:r>
        <w:rPr>
          <w:color w:val="333333"/>
          <w:spacing w:val="-4"/>
          <w:sz w:val="21"/>
        </w:rPr>
        <w:t>următoare</w:t>
      </w:r>
      <w:r>
        <w:rPr>
          <w:color w:val="333333"/>
          <w:spacing w:val="-10"/>
          <w:sz w:val="21"/>
        </w:rPr>
        <w:t xml:space="preserve"> </w:t>
      </w:r>
      <w:r>
        <w:rPr>
          <w:color w:val="333333"/>
          <w:spacing w:val="-4"/>
          <w:sz w:val="21"/>
        </w:rPr>
        <w:t>celei</w:t>
      </w:r>
      <w:r>
        <w:rPr>
          <w:color w:val="333333"/>
          <w:spacing w:val="-11"/>
          <w:sz w:val="21"/>
        </w:rPr>
        <w:t xml:space="preserve"> </w:t>
      </w:r>
      <w:r>
        <w:rPr>
          <w:color w:val="333333"/>
          <w:spacing w:val="-4"/>
          <w:sz w:val="21"/>
        </w:rPr>
        <w:t>în</w:t>
      </w:r>
      <w:r>
        <w:rPr>
          <w:color w:val="333333"/>
          <w:spacing w:val="-10"/>
          <w:sz w:val="21"/>
        </w:rPr>
        <w:t xml:space="preserve"> </w:t>
      </w:r>
      <w:r>
        <w:rPr>
          <w:color w:val="333333"/>
          <w:spacing w:val="-4"/>
          <w:sz w:val="21"/>
        </w:rPr>
        <w:t>care</w:t>
      </w:r>
      <w:r>
        <w:rPr>
          <w:color w:val="333333"/>
          <w:spacing w:val="-11"/>
          <w:sz w:val="21"/>
        </w:rPr>
        <w:t xml:space="preserve"> </w:t>
      </w:r>
      <w:r>
        <w:rPr>
          <w:color w:val="333333"/>
          <w:spacing w:val="-4"/>
          <w:sz w:val="21"/>
        </w:rPr>
        <w:t>a</w:t>
      </w:r>
      <w:r>
        <w:rPr>
          <w:color w:val="333333"/>
          <w:spacing w:val="-10"/>
          <w:sz w:val="21"/>
        </w:rPr>
        <w:t xml:space="preserve"> </w:t>
      </w:r>
      <w:r>
        <w:rPr>
          <w:color w:val="333333"/>
          <w:spacing w:val="-4"/>
          <w:sz w:val="21"/>
        </w:rPr>
        <w:t>fost</w:t>
      </w:r>
      <w:r>
        <w:rPr>
          <w:color w:val="333333"/>
          <w:spacing w:val="-10"/>
          <w:sz w:val="21"/>
        </w:rPr>
        <w:t xml:space="preserve"> </w:t>
      </w:r>
      <w:r>
        <w:rPr>
          <w:color w:val="333333"/>
          <w:spacing w:val="-4"/>
          <w:sz w:val="21"/>
        </w:rPr>
        <w:t>înlăturată</w:t>
      </w:r>
      <w:r>
        <w:rPr>
          <w:color w:val="333333"/>
          <w:spacing w:val="-11"/>
          <w:sz w:val="21"/>
        </w:rPr>
        <w:t xml:space="preserve"> </w:t>
      </w:r>
      <w:r>
        <w:rPr>
          <w:color w:val="333333"/>
          <w:spacing w:val="-4"/>
          <w:sz w:val="21"/>
        </w:rPr>
        <w:t>cauza</w:t>
      </w:r>
      <w:r>
        <w:rPr>
          <w:color w:val="333333"/>
          <w:spacing w:val="-10"/>
          <w:sz w:val="21"/>
        </w:rPr>
        <w:t xml:space="preserve"> </w:t>
      </w:r>
      <w:r>
        <w:rPr>
          <w:color w:val="333333"/>
          <w:spacing w:val="-4"/>
          <w:sz w:val="21"/>
        </w:rPr>
        <w:t>suspendării,</w:t>
      </w:r>
      <w:r>
        <w:rPr>
          <w:color w:val="333333"/>
          <w:spacing w:val="-11"/>
          <w:sz w:val="21"/>
        </w:rPr>
        <w:t xml:space="preserve"> </w:t>
      </w:r>
      <w:r>
        <w:rPr>
          <w:color w:val="333333"/>
          <w:spacing w:val="-4"/>
          <w:sz w:val="21"/>
        </w:rPr>
        <w:t>în</w:t>
      </w:r>
      <w:r>
        <w:rPr>
          <w:color w:val="333333"/>
          <w:spacing w:val="-10"/>
          <w:sz w:val="21"/>
        </w:rPr>
        <w:t xml:space="preserve"> </w:t>
      </w:r>
      <w:r>
        <w:rPr>
          <w:color w:val="333333"/>
          <w:spacing w:val="-4"/>
          <w:sz w:val="21"/>
        </w:rPr>
        <w:t>situaţiile</w:t>
      </w:r>
      <w:r>
        <w:rPr>
          <w:color w:val="333333"/>
          <w:spacing w:val="-11"/>
          <w:sz w:val="21"/>
        </w:rPr>
        <w:t xml:space="preserve"> </w:t>
      </w:r>
      <w:r>
        <w:rPr>
          <w:color w:val="333333"/>
          <w:spacing w:val="-4"/>
          <w:sz w:val="21"/>
        </w:rPr>
        <w:t>prevăzute</w:t>
      </w:r>
      <w:r>
        <w:rPr>
          <w:color w:val="333333"/>
          <w:spacing w:val="-10"/>
          <w:sz w:val="21"/>
        </w:rPr>
        <w:t xml:space="preserve"> </w:t>
      </w:r>
      <w:r>
        <w:rPr>
          <w:color w:val="333333"/>
          <w:spacing w:val="-4"/>
          <w:sz w:val="21"/>
        </w:rPr>
        <w:t>la</w:t>
      </w:r>
      <w:r>
        <w:rPr>
          <w:color w:val="333333"/>
          <w:spacing w:val="-11"/>
          <w:sz w:val="21"/>
        </w:rPr>
        <w:t xml:space="preserve"> </w:t>
      </w:r>
      <w:r>
        <w:rPr>
          <w:color w:val="333333"/>
          <w:spacing w:val="-4"/>
          <w:sz w:val="21"/>
        </w:rPr>
        <w:t>art.</w:t>
      </w:r>
      <w:r>
        <w:rPr>
          <w:color w:val="333333"/>
          <w:spacing w:val="-10"/>
          <w:sz w:val="21"/>
        </w:rPr>
        <w:t xml:space="preserve"> </w:t>
      </w:r>
      <w:r>
        <w:rPr>
          <w:color w:val="333333"/>
          <w:spacing w:val="-4"/>
          <w:sz w:val="21"/>
        </w:rPr>
        <w:t>101</w:t>
      </w:r>
      <w:r>
        <w:rPr>
          <w:color w:val="333333"/>
          <w:spacing w:val="-10"/>
          <w:sz w:val="21"/>
        </w:rPr>
        <w:t xml:space="preserve"> </w:t>
      </w:r>
      <w:r>
        <w:rPr>
          <w:color w:val="333333"/>
          <w:spacing w:val="-4"/>
          <w:sz w:val="21"/>
        </w:rPr>
        <w:t>alin.</w:t>
      </w:r>
      <w:r>
        <w:rPr>
          <w:color w:val="333333"/>
          <w:spacing w:val="-11"/>
          <w:sz w:val="21"/>
        </w:rPr>
        <w:t xml:space="preserve"> </w:t>
      </w:r>
      <w:r>
        <w:rPr>
          <w:color w:val="333333"/>
          <w:spacing w:val="-4"/>
          <w:sz w:val="21"/>
        </w:rPr>
        <w:t>(1)</w:t>
      </w:r>
      <w:r>
        <w:rPr>
          <w:color w:val="333333"/>
          <w:spacing w:val="-10"/>
          <w:sz w:val="21"/>
        </w:rPr>
        <w:t xml:space="preserve"> </w:t>
      </w:r>
      <w:hyperlink r:id="rId381">
        <w:r>
          <w:rPr>
            <w:color w:val="2975A6"/>
            <w:spacing w:val="-4"/>
            <w:sz w:val="21"/>
          </w:rPr>
          <w:t>lit.</w:t>
        </w:r>
        <w:r>
          <w:rPr>
            <w:color w:val="2975A6"/>
            <w:spacing w:val="-11"/>
            <w:sz w:val="21"/>
          </w:rPr>
          <w:t xml:space="preserve"> </w:t>
        </w:r>
        <w:r>
          <w:rPr>
            <w:color w:val="2975A6"/>
            <w:spacing w:val="-4"/>
            <w:sz w:val="21"/>
          </w:rPr>
          <w:t>i)</w:t>
        </w:r>
      </w:hyperlink>
      <w:r>
        <w:rPr>
          <w:color w:val="2975A6"/>
          <w:spacing w:val="-10"/>
          <w:sz w:val="21"/>
        </w:rPr>
        <w:t xml:space="preserve"> </w:t>
      </w:r>
      <w:r>
        <w:rPr>
          <w:color w:val="333333"/>
          <w:spacing w:val="-4"/>
          <w:sz w:val="21"/>
        </w:rPr>
        <w:t>şi</w:t>
      </w:r>
      <w:r>
        <w:rPr>
          <w:color w:val="333333"/>
          <w:spacing w:val="-11"/>
          <w:sz w:val="21"/>
        </w:rPr>
        <w:t xml:space="preserve"> </w:t>
      </w:r>
      <w:hyperlink r:id="rId382">
        <w:r>
          <w:rPr>
            <w:color w:val="2975A6"/>
            <w:spacing w:val="-5"/>
            <w:sz w:val="21"/>
          </w:rPr>
          <w:t>j)</w:t>
        </w:r>
      </w:hyperlink>
      <w:r>
        <w:rPr>
          <w:color w:val="333333"/>
          <w:spacing w:val="-5"/>
          <w:sz w:val="21"/>
        </w:rPr>
        <w:t>;</w:t>
      </w:r>
    </w:p>
    <w:p w14:paraId="62D20B4F" w14:textId="77777777" w:rsidR="00985233" w:rsidRDefault="00985233" w:rsidP="00272B37">
      <w:pPr>
        <w:pStyle w:val="ListParagraph"/>
        <w:numPr>
          <w:ilvl w:val="1"/>
          <w:numId w:val="40"/>
        </w:numPr>
        <w:tabs>
          <w:tab w:val="left" w:pos="302"/>
        </w:tabs>
        <w:spacing w:before="104"/>
        <w:ind w:left="302" w:hanging="198"/>
        <w:rPr>
          <w:sz w:val="21"/>
        </w:rPr>
      </w:pPr>
      <w:r>
        <w:rPr>
          <w:color w:val="333333"/>
          <w:spacing w:val="-6"/>
          <w:sz w:val="21"/>
        </w:rPr>
        <w:t>la</w:t>
      </w:r>
      <w:r>
        <w:rPr>
          <w:color w:val="333333"/>
          <w:spacing w:val="-4"/>
          <w:sz w:val="21"/>
        </w:rPr>
        <w:t xml:space="preserve"> </w:t>
      </w:r>
      <w:r>
        <w:rPr>
          <w:color w:val="333333"/>
          <w:spacing w:val="-6"/>
          <w:sz w:val="21"/>
        </w:rPr>
        <w:t>cerere,</w:t>
      </w:r>
      <w:r>
        <w:rPr>
          <w:color w:val="333333"/>
          <w:spacing w:val="-4"/>
          <w:sz w:val="21"/>
        </w:rPr>
        <w:t xml:space="preserve"> </w:t>
      </w:r>
      <w:r>
        <w:rPr>
          <w:color w:val="333333"/>
          <w:spacing w:val="-6"/>
          <w:sz w:val="21"/>
        </w:rPr>
        <w:t>începând</w:t>
      </w:r>
      <w:r>
        <w:rPr>
          <w:color w:val="333333"/>
          <w:spacing w:val="-4"/>
          <w:sz w:val="21"/>
        </w:rPr>
        <w:t xml:space="preserve"> </w:t>
      </w:r>
      <w:r>
        <w:rPr>
          <w:color w:val="333333"/>
          <w:spacing w:val="-6"/>
          <w:sz w:val="21"/>
        </w:rPr>
        <w:t>cu</w:t>
      </w:r>
      <w:r>
        <w:rPr>
          <w:color w:val="333333"/>
          <w:spacing w:val="-4"/>
          <w:sz w:val="21"/>
        </w:rPr>
        <w:t xml:space="preserve"> </w:t>
      </w:r>
      <w:r>
        <w:rPr>
          <w:color w:val="333333"/>
          <w:spacing w:val="-6"/>
          <w:sz w:val="21"/>
        </w:rPr>
        <w:t>luna</w:t>
      </w:r>
      <w:r>
        <w:rPr>
          <w:color w:val="333333"/>
          <w:spacing w:val="-4"/>
          <w:sz w:val="21"/>
        </w:rPr>
        <w:t xml:space="preserve"> </w:t>
      </w:r>
      <w:r>
        <w:rPr>
          <w:color w:val="333333"/>
          <w:spacing w:val="-6"/>
          <w:sz w:val="21"/>
        </w:rPr>
        <w:t>următoare</w:t>
      </w:r>
      <w:r>
        <w:rPr>
          <w:color w:val="333333"/>
          <w:spacing w:val="-4"/>
          <w:sz w:val="21"/>
        </w:rPr>
        <w:t xml:space="preserve"> </w:t>
      </w:r>
      <w:r>
        <w:rPr>
          <w:color w:val="333333"/>
          <w:spacing w:val="-6"/>
          <w:sz w:val="21"/>
        </w:rPr>
        <w:t>exprimării</w:t>
      </w:r>
      <w:r>
        <w:rPr>
          <w:color w:val="333333"/>
          <w:spacing w:val="-4"/>
          <w:sz w:val="21"/>
        </w:rPr>
        <w:t xml:space="preserve"> </w:t>
      </w:r>
      <w:r>
        <w:rPr>
          <w:color w:val="333333"/>
          <w:spacing w:val="-6"/>
          <w:sz w:val="21"/>
        </w:rPr>
        <w:t>opţiunii</w:t>
      </w:r>
      <w:r>
        <w:rPr>
          <w:color w:val="333333"/>
          <w:spacing w:val="-4"/>
          <w:sz w:val="21"/>
        </w:rPr>
        <w:t xml:space="preserve"> </w:t>
      </w:r>
      <w:r>
        <w:rPr>
          <w:color w:val="333333"/>
          <w:spacing w:val="-6"/>
          <w:sz w:val="21"/>
        </w:rPr>
        <w:t>la</w:t>
      </w:r>
      <w:r>
        <w:rPr>
          <w:color w:val="333333"/>
          <w:spacing w:val="-4"/>
          <w:sz w:val="21"/>
        </w:rPr>
        <w:t xml:space="preserve"> </w:t>
      </w:r>
      <w:r>
        <w:rPr>
          <w:color w:val="333333"/>
          <w:spacing w:val="-6"/>
          <w:sz w:val="21"/>
        </w:rPr>
        <w:t>pensie,</w:t>
      </w:r>
      <w:r>
        <w:rPr>
          <w:color w:val="333333"/>
          <w:spacing w:val="-4"/>
          <w:sz w:val="21"/>
        </w:rPr>
        <w:t xml:space="preserve"> </w:t>
      </w:r>
      <w:r>
        <w:rPr>
          <w:color w:val="333333"/>
          <w:spacing w:val="-6"/>
          <w:sz w:val="21"/>
        </w:rPr>
        <w:t>pentru</w:t>
      </w:r>
      <w:r>
        <w:rPr>
          <w:color w:val="333333"/>
          <w:spacing w:val="-4"/>
          <w:sz w:val="21"/>
        </w:rPr>
        <w:t xml:space="preserve"> </w:t>
      </w:r>
      <w:r>
        <w:rPr>
          <w:color w:val="333333"/>
          <w:spacing w:val="-6"/>
          <w:sz w:val="21"/>
        </w:rPr>
        <w:t>situaţia</w:t>
      </w:r>
      <w:r>
        <w:rPr>
          <w:color w:val="333333"/>
          <w:spacing w:val="-4"/>
          <w:sz w:val="21"/>
        </w:rPr>
        <w:t xml:space="preserve"> </w:t>
      </w:r>
      <w:r>
        <w:rPr>
          <w:color w:val="333333"/>
          <w:spacing w:val="-6"/>
          <w:sz w:val="21"/>
        </w:rPr>
        <w:t>prevăzută</w:t>
      </w:r>
      <w:r>
        <w:rPr>
          <w:color w:val="333333"/>
          <w:spacing w:val="-4"/>
          <w:sz w:val="21"/>
        </w:rPr>
        <w:t xml:space="preserve"> </w:t>
      </w:r>
      <w:r>
        <w:rPr>
          <w:color w:val="333333"/>
          <w:spacing w:val="-6"/>
          <w:sz w:val="21"/>
        </w:rPr>
        <w:t>la</w:t>
      </w:r>
      <w:r>
        <w:rPr>
          <w:color w:val="333333"/>
          <w:spacing w:val="-4"/>
          <w:sz w:val="21"/>
        </w:rPr>
        <w:t xml:space="preserve"> </w:t>
      </w:r>
      <w:r>
        <w:rPr>
          <w:color w:val="333333"/>
          <w:spacing w:val="-6"/>
          <w:sz w:val="21"/>
        </w:rPr>
        <w:t>art.</w:t>
      </w:r>
      <w:r>
        <w:rPr>
          <w:color w:val="333333"/>
          <w:spacing w:val="-4"/>
          <w:sz w:val="21"/>
        </w:rPr>
        <w:t xml:space="preserve"> </w:t>
      </w:r>
      <w:r>
        <w:rPr>
          <w:color w:val="333333"/>
          <w:spacing w:val="-6"/>
          <w:sz w:val="21"/>
        </w:rPr>
        <w:t>101</w:t>
      </w:r>
      <w:r>
        <w:rPr>
          <w:color w:val="333333"/>
          <w:spacing w:val="-4"/>
          <w:sz w:val="21"/>
        </w:rPr>
        <w:t xml:space="preserve"> </w:t>
      </w:r>
      <w:r>
        <w:rPr>
          <w:color w:val="333333"/>
          <w:spacing w:val="-6"/>
          <w:sz w:val="21"/>
        </w:rPr>
        <w:t>alin.</w:t>
      </w:r>
      <w:r>
        <w:rPr>
          <w:color w:val="333333"/>
          <w:spacing w:val="-4"/>
          <w:sz w:val="21"/>
        </w:rPr>
        <w:t xml:space="preserve"> </w:t>
      </w:r>
      <w:r>
        <w:rPr>
          <w:color w:val="333333"/>
          <w:spacing w:val="-6"/>
          <w:sz w:val="21"/>
        </w:rPr>
        <w:t>(1)</w:t>
      </w:r>
      <w:r>
        <w:rPr>
          <w:color w:val="333333"/>
          <w:spacing w:val="-4"/>
          <w:sz w:val="21"/>
        </w:rPr>
        <w:t xml:space="preserve"> </w:t>
      </w:r>
      <w:hyperlink r:id="rId383">
        <w:r>
          <w:rPr>
            <w:color w:val="2975A6"/>
            <w:spacing w:val="-6"/>
            <w:sz w:val="21"/>
          </w:rPr>
          <w:t>lit.</w:t>
        </w:r>
        <w:r>
          <w:rPr>
            <w:color w:val="2975A6"/>
            <w:spacing w:val="-4"/>
            <w:sz w:val="21"/>
          </w:rPr>
          <w:t xml:space="preserve"> </w:t>
        </w:r>
        <w:r>
          <w:rPr>
            <w:color w:val="2975A6"/>
            <w:spacing w:val="-6"/>
            <w:sz w:val="21"/>
          </w:rPr>
          <w:t>d)</w:t>
        </w:r>
      </w:hyperlink>
      <w:r>
        <w:rPr>
          <w:color w:val="333333"/>
          <w:spacing w:val="-6"/>
          <w:sz w:val="21"/>
        </w:rPr>
        <w:t>;</w:t>
      </w:r>
    </w:p>
    <w:p w14:paraId="2F08BBAE" w14:textId="77777777" w:rsidR="00985233" w:rsidRDefault="00985233" w:rsidP="00272B37">
      <w:pPr>
        <w:pStyle w:val="ListParagraph"/>
        <w:numPr>
          <w:ilvl w:val="1"/>
          <w:numId w:val="40"/>
        </w:numPr>
        <w:tabs>
          <w:tab w:val="left" w:pos="375"/>
        </w:tabs>
        <w:spacing w:before="103" w:line="343" w:lineRule="auto"/>
        <w:ind w:left="104" w:right="116" w:firstLine="0"/>
        <w:rPr>
          <w:sz w:val="21"/>
        </w:rPr>
      </w:pPr>
      <w:r>
        <w:rPr>
          <w:color w:val="333333"/>
          <w:sz w:val="21"/>
        </w:rPr>
        <w:t>la</w:t>
      </w:r>
      <w:r>
        <w:rPr>
          <w:color w:val="333333"/>
          <w:spacing w:val="-9"/>
          <w:sz w:val="21"/>
        </w:rPr>
        <w:t xml:space="preserve"> </w:t>
      </w:r>
      <w:r>
        <w:rPr>
          <w:color w:val="333333"/>
          <w:sz w:val="21"/>
        </w:rPr>
        <w:t>cerere,</w:t>
      </w:r>
      <w:r>
        <w:rPr>
          <w:color w:val="333333"/>
          <w:spacing w:val="-9"/>
          <w:sz w:val="21"/>
        </w:rPr>
        <w:t xml:space="preserve"> </w:t>
      </w:r>
      <w:r>
        <w:rPr>
          <w:color w:val="333333"/>
          <w:sz w:val="21"/>
        </w:rPr>
        <w:t>începând</w:t>
      </w:r>
      <w:r>
        <w:rPr>
          <w:color w:val="333333"/>
          <w:spacing w:val="-9"/>
          <w:sz w:val="21"/>
        </w:rPr>
        <w:t xml:space="preserve"> </w:t>
      </w:r>
      <w:r>
        <w:rPr>
          <w:color w:val="333333"/>
          <w:sz w:val="21"/>
        </w:rPr>
        <w:t>cu</w:t>
      </w:r>
      <w:r>
        <w:rPr>
          <w:color w:val="333333"/>
          <w:spacing w:val="-9"/>
          <w:sz w:val="21"/>
        </w:rPr>
        <w:t xml:space="preserve"> </w:t>
      </w:r>
      <w:r>
        <w:rPr>
          <w:color w:val="333333"/>
          <w:sz w:val="21"/>
        </w:rPr>
        <w:t>luna</w:t>
      </w:r>
      <w:r>
        <w:rPr>
          <w:color w:val="333333"/>
          <w:spacing w:val="-9"/>
          <w:sz w:val="21"/>
        </w:rPr>
        <w:t xml:space="preserve"> </w:t>
      </w:r>
      <w:r>
        <w:rPr>
          <w:color w:val="333333"/>
          <w:sz w:val="21"/>
        </w:rPr>
        <w:t>următoare</w:t>
      </w:r>
      <w:r>
        <w:rPr>
          <w:color w:val="333333"/>
          <w:spacing w:val="-9"/>
          <w:sz w:val="21"/>
        </w:rPr>
        <w:t xml:space="preserve"> </w:t>
      </w:r>
      <w:r>
        <w:rPr>
          <w:color w:val="333333"/>
          <w:sz w:val="21"/>
        </w:rPr>
        <w:t>celei</w:t>
      </w:r>
      <w:r>
        <w:rPr>
          <w:color w:val="333333"/>
          <w:spacing w:val="-9"/>
          <w:sz w:val="21"/>
        </w:rPr>
        <w:t xml:space="preserve"> </w:t>
      </w:r>
      <w:r>
        <w:rPr>
          <w:color w:val="333333"/>
          <w:sz w:val="21"/>
        </w:rPr>
        <w:t>în</w:t>
      </w:r>
      <w:r>
        <w:rPr>
          <w:color w:val="333333"/>
          <w:spacing w:val="-9"/>
          <w:sz w:val="21"/>
        </w:rPr>
        <w:t xml:space="preserve"> </w:t>
      </w:r>
      <w:r>
        <w:rPr>
          <w:color w:val="333333"/>
          <w:sz w:val="21"/>
        </w:rPr>
        <w:t>care</w:t>
      </w:r>
      <w:r>
        <w:rPr>
          <w:color w:val="333333"/>
          <w:spacing w:val="-9"/>
          <w:sz w:val="21"/>
        </w:rPr>
        <w:t xml:space="preserve"> </w:t>
      </w:r>
      <w:r>
        <w:rPr>
          <w:color w:val="333333"/>
          <w:sz w:val="21"/>
        </w:rPr>
        <w:t>a</w:t>
      </w:r>
      <w:r>
        <w:rPr>
          <w:color w:val="333333"/>
          <w:spacing w:val="-9"/>
          <w:sz w:val="21"/>
        </w:rPr>
        <w:t xml:space="preserve"> </w:t>
      </w:r>
      <w:r>
        <w:rPr>
          <w:color w:val="333333"/>
          <w:sz w:val="21"/>
        </w:rPr>
        <w:t>fost</w:t>
      </w:r>
      <w:r>
        <w:rPr>
          <w:color w:val="333333"/>
          <w:spacing w:val="-9"/>
          <w:sz w:val="21"/>
        </w:rPr>
        <w:t xml:space="preserve"> </w:t>
      </w:r>
      <w:r>
        <w:rPr>
          <w:color w:val="333333"/>
          <w:sz w:val="21"/>
        </w:rPr>
        <w:t>eliberată</w:t>
      </w:r>
      <w:r>
        <w:rPr>
          <w:color w:val="333333"/>
          <w:spacing w:val="-9"/>
          <w:sz w:val="21"/>
        </w:rPr>
        <w:t xml:space="preserve"> </w:t>
      </w:r>
      <w:r>
        <w:rPr>
          <w:color w:val="333333"/>
          <w:sz w:val="21"/>
        </w:rPr>
        <w:t>noua</w:t>
      </w:r>
      <w:r>
        <w:rPr>
          <w:color w:val="333333"/>
          <w:spacing w:val="-9"/>
          <w:sz w:val="21"/>
        </w:rPr>
        <w:t xml:space="preserve"> </w:t>
      </w:r>
      <w:r>
        <w:rPr>
          <w:color w:val="333333"/>
          <w:sz w:val="21"/>
        </w:rPr>
        <w:t>procură</w:t>
      </w:r>
      <w:r>
        <w:rPr>
          <w:color w:val="333333"/>
          <w:spacing w:val="-9"/>
          <w:sz w:val="21"/>
        </w:rPr>
        <w:t xml:space="preserve"> </w:t>
      </w:r>
      <w:r>
        <w:rPr>
          <w:color w:val="333333"/>
          <w:sz w:val="21"/>
        </w:rPr>
        <w:t>specială</w:t>
      </w:r>
      <w:r>
        <w:rPr>
          <w:color w:val="333333"/>
          <w:spacing w:val="-9"/>
          <w:sz w:val="21"/>
        </w:rPr>
        <w:t xml:space="preserve"> </w:t>
      </w:r>
      <w:r>
        <w:rPr>
          <w:color w:val="333333"/>
          <w:sz w:val="21"/>
        </w:rPr>
        <w:t>sau,</w:t>
      </w:r>
      <w:r>
        <w:rPr>
          <w:color w:val="333333"/>
          <w:spacing w:val="-9"/>
          <w:sz w:val="21"/>
        </w:rPr>
        <w:t xml:space="preserve"> </w:t>
      </w:r>
      <w:r>
        <w:rPr>
          <w:color w:val="333333"/>
          <w:sz w:val="21"/>
        </w:rPr>
        <w:t>după</w:t>
      </w:r>
      <w:r>
        <w:rPr>
          <w:color w:val="333333"/>
          <w:spacing w:val="-9"/>
          <w:sz w:val="21"/>
        </w:rPr>
        <w:t xml:space="preserve"> </w:t>
      </w:r>
      <w:r>
        <w:rPr>
          <w:color w:val="333333"/>
          <w:sz w:val="21"/>
        </w:rPr>
        <w:t>caz,</w:t>
      </w:r>
      <w:r>
        <w:rPr>
          <w:color w:val="333333"/>
          <w:spacing w:val="-9"/>
          <w:sz w:val="21"/>
        </w:rPr>
        <w:t xml:space="preserve"> </w:t>
      </w:r>
      <w:r>
        <w:rPr>
          <w:color w:val="333333"/>
          <w:sz w:val="21"/>
        </w:rPr>
        <w:t>de</w:t>
      </w:r>
      <w:r>
        <w:rPr>
          <w:color w:val="333333"/>
          <w:spacing w:val="-9"/>
          <w:sz w:val="21"/>
        </w:rPr>
        <w:t xml:space="preserve"> </w:t>
      </w:r>
      <w:r>
        <w:rPr>
          <w:color w:val="333333"/>
          <w:sz w:val="21"/>
        </w:rPr>
        <w:t>la</w:t>
      </w:r>
      <w:r>
        <w:rPr>
          <w:color w:val="333333"/>
          <w:spacing w:val="-9"/>
          <w:sz w:val="21"/>
        </w:rPr>
        <w:t xml:space="preserve"> </w:t>
      </w:r>
      <w:r>
        <w:rPr>
          <w:color w:val="333333"/>
          <w:sz w:val="21"/>
        </w:rPr>
        <w:t>data</w:t>
      </w:r>
      <w:r>
        <w:rPr>
          <w:color w:val="333333"/>
          <w:spacing w:val="-9"/>
          <w:sz w:val="21"/>
        </w:rPr>
        <w:t xml:space="preserve"> </w:t>
      </w:r>
      <w:r>
        <w:rPr>
          <w:color w:val="333333"/>
          <w:sz w:val="21"/>
        </w:rPr>
        <w:t>suspendării,</w:t>
      </w:r>
      <w:r>
        <w:rPr>
          <w:color w:val="333333"/>
          <w:spacing w:val="-9"/>
          <w:sz w:val="21"/>
        </w:rPr>
        <w:t xml:space="preserve"> </w:t>
      </w:r>
      <w:r>
        <w:rPr>
          <w:color w:val="333333"/>
          <w:sz w:val="21"/>
        </w:rPr>
        <w:t>potrivit</w:t>
      </w:r>
      <w:r>
        <w:rPr>
          <w:color w:val="333333"/>
          <w:spacing w:val="-9"/>
          <w:sz w:val="21"/>
        </w:rPr>
        <w:t xml:space="preserve"> </w:t>
      </w:r>
      <w:r>
        <w:rPr>
          <w:color w:val="333333"/>
          <w:sz w:val="21"/>
        </w:rPr>
        <w:t>obiectului</w:t>
      </w:r>
      <w:r>
        <w:rPr>
          <w:color w:val="333333"/>
          <w:spacing w:val="-9"/>
          <w:sz w:val="21"/>
        </w:rPr>
        <w:t xml:space="preserve"> </w:t>
      </w:r>
      <w:r>
        <w:rPr>
          <w:color w:val="333333"/>
          <w:sz w:val="21"/>
        </w:rPr>
        <w:t xml:space="preserve">mandatului, </w:t>
      </w:r>
      <w:r>
        <w:rPr>
          <w:color w:val="333333"/>
          <w:spacing w:val="-2"/>
          <w:sz w:val="21"/>
        </w:rPr>
        <w:t>pentru</w:t>
      </w:r>
      <w:r>
        <w:rPr>
          <w:color w:val="333333"/>
          <w:spacing w:val="-10"/>
          <w:sz w:val="21"/>
        </w:rPr>
        <w:t xml:space="preserve"> </w:t>
      </w:r>
      <w:r>
        <w:rPr>
          <w:color w:val="333333"/>
          <w:spacing w:val="-2"/>
          <w:sz w:val="21"/>
        </w:rPr>
        <w:t>situaţia</w:t>
      </w:r>
      <w:r>
        <w:rPr>
          <w:color w:val="333333"/>
          <w:spacing w:val="-10"/>
          <w:sz w:val="21"/>
        </w:rPr>
        <w:t xml:space="preserve"> </w:t>
      </w:r>
      <w:r>
        <w:rPr>
          <w:color w:val="333333"/>
          <w:spacing w:val="-2"/>
          <w:sz w:val="21"/>
        </w:rPr>
        <w:t>prevăzută</w:t>
      </w:r>
      <w:r>
        <w:rPr>
          <w:color w:val="333333"/>
          <w:spacing w:val="-10"/>
          <w:sz w:val="21"/>
        </w:rPr>
        <w:t xml:space="preserve"> </w:t>
      </w:r>
      <w:r>
        <w:rPr>
          <w:color w:val="333333"/>
          <w:spacing w:val="-2"/>
          <w:sz w:val="21"/>
        </w:rPr>
        <w:t>la</w:t>
      </w:r>
      <w:r>
        <w:rPr>
          <w:color w:val="333333"/>
          <w:spacing w:val="-10"/>
          <w:sz w:val="21"/>
        </w:rPr>
        <w:t xml:space="preserve"> </w:t>
      </w:r>
      <w:r>
        <w:rPr>
          <w:color w:val="333333"/>
          <w:spacing w:val="-2"/>
          <w:sz w:val="21"/>
        </w:rPr>
        <w:t>art.</w:t>
      </w:r>
      <w:r>
        <w:rPr>
          <w:color w:val="333333"/>
          <w:spacing w:val="-10"/>
          <w:sz w:val="21"/>
        </w:rPr>
        <w:t xml:space="preserve"> </w:t>
      </w:r>
      <w:r>
        <w:rPr>
          <w:color w:val="333333"/>
          <w:spacing w:val="-2"/>
          <w:sz w:val="21"/>
        </w:rPr>
        <w:t>101</w:t>
      </w:r>
      <w:r>
        <w:rPr>
          <w:color w:val="333333"/>
          <w:spacing w:val="-10"/>
          <w:sz w:val="21"/>
        </w:rPr>
        <w:t xml:space="preserve"> </w:t>
      </w:r>
      <w:r>
        <w:rPr>
          <w:color w:val="333333"/>
          <w:spacing w:val="-2"/>
          <w:sz w:val="21"/>
        </w:rPr>
        <w:t>alin.</w:t>
      </w:r>
      <w:r>
        <w:rPr>
          <w:color w:val="333333"/>
          <w:spacing w:val="-10"/>
          <w:sz w:val="21"/>
        </w:rPr>
        <w:t xml:space="preserve"> </w:t>
      </w:r>
      <w:r>
        <w:rPr>
          <w:color w:val="333333"/>
          <w:spacing w:val="-2"/>
          <w:sz w:val="21"/>
        </w:rPr>
        <w:t>(1)</w:t>
      </w:r>
      <w:r>
        <w:rPr>
          <w:color w:val="333333"/>
          <w:spacing w:val="-10"/>
          <w:sz w:val="21"/>
        </w:rPr>
        <w:t xml:space="preserve"> </w:t>
      </w:r>
      <w:hyperlink r:id="rId384">
        <w:r>
          <w:rPr>
            <w:color w:val="2975A6"/>
            <w:spacing w:val="-2"/>
            <w:sz w:val="21"/>
          </w:rPr>
          <w:t>lit.</w:t>
        </w:r>
        <w:r>
          <w:rPr>
            <w:color w:val="2975A6"/>
            <w:spacing w:val="-10"/>
            <w:sz w:val="21"/>
          </w:rPr>
          <w:t xml:space="preserve"> </w:t>
        </w:r>
        <w:r>
          <w:rPr>
            <w:color w:val="2975A6"/>
            <w:spacing w:val="-2"/>
            <w:sz w:val="21"/>
          </w:rPr>
          <w:t>e)</w:t>
        </w:r>
      </w:hyperlink>
      <w:r>
        <w:rPr>
          <w:color w:val="333333"/>
          <w:spacing w:val="-2"/>
          <w:sz w:val="21"/>
        </w:rPr>
        <w:t>;</w:t>
      </w:r>
    </w:p>
    <w:p w14:paraId="7D14BDDA" w14:textId="77777777" w:rsidR="00985233" w:rsidRDefault="00985233" w:rsidP="00272B37">
      <w:pPr>
        <w:pStyle w:val="ListParagraph"/>
        <w:numPr>
          <w:ilvl w:val="1"/>
          <w:numId w:val="40"/>
        </w:numPr>
        <w:tabs>
          <w:tab w:val="left" w:pos="360"/>
        </w:tabs>
        <w:spacing w:line="241" w:lineRule="exact"/>
        <w:ind w:left="360" w:hanging="256"/>
        <w:rPr>
          <w:sz w:val="21"/>
        </w:rPr>
      </w:pPr>
      <w:r>
        <w:rPr>
          <w:color w:val="333333"/>
          <w:spacing w:val="-6"/>
          <w:sz w:val="21"/>
        </w:rPr>
        <w:t>de</w:t>
      </w:r>
      <w:r>
        <w:rPr>
          <w:color w:val="333333"/>
          <w:spacing w:val="-4"/>
          <w:sz w:val="21"/>
        </w:rPr>
        <w:t xml:space="preserve"> </w:t>
      </w:r>
      <w:r>
        <w:rPr>
          <w:color w:val="333333"/>
          <w:spacing w:val="-6"/>
          <w:sz w:val="21"/>
        </w:rPr>
        <w:t>la</w:t>
      </w:r>
      <w:r>
        <w:rPr>
          <w:color w:val="333333"/>
          <w:spacing w:val="-3"/>
          <w:sz w:val="21"/>
        </w:rPr>
        <w:t xml:space="preserve"> </w:t>
      </w:r>
      <w:r>
        <w:rPr>
          <w:color w:val="333333"/>
          <w:spacing w:val="-6"/>
          <w:sz w:val="21"/>
        </w:rPr>
        <w:t>data</w:t>
      </w:r>
      <w:r>
        <w:rPr>
          <w:color w:val="333333"/>
          <w:spacing w:val="-3"/>
          <w:sz w:val="21"/>
        </w:rPr>
        <w:t xml:space="preserve"> </w:t>
      </w:r>
      <w:r>
        <w:rPr>
          <w:color w:val="333333"/>
          <w:spacing w:val="-6"/>
          <w:sz w:val="21"/>
        </w:rPr>
        <w:t>suspendării,</w:t>
      </w:r>
      <w:r>
        <w:rPr>
          <w:color w:val="333333"/>
          <w:spacing w:val="-4"/>
          <w:sz w:val="21"/>
        </w:rPr>
        <w:t xml:space="preserve"> </w:t>
      </w:r>
      <w:r>
        <w:rPr>
          <w:color w:val="333333"/>
          <w:spacing w:val="-6"/>
          <w:sz w:val="21"/>
        </w:rPr>
        <w:t>dacă</w:t>
      </w:r>
      <w:r>
        <w:rPr>
          <w:color w:val="333333"/>
          <w:spacing w:val="-3"/>
          <w:sz w:val="21"/>
        </w:rPr>
        <w:t xml:space="preserve"> </w:t>
      </w:r>
      <w:r>
        <w:rPr>
          <w:color w:val="333333"/>
          <w:spacing w:val="-6"/>
          <w:sz w:val="21"/>
        </w:rPr>
        <w:t>beneficiarul</w:t>
      </w:r>
      <w:r>
        <w:rPr>
          <w:color w:val="333333"/>
          <w:spacing w:val="-3"/>
          <w:sz w:val="21"/>
        </w:rPr>
        <w:t xml:space="preserve"> </w:t>
      </w:r>
      <w:r>
        <w:rPr>
          <w:color w:val="333333"/>
          <w:spacing w:val="-6"/>
          <w:sz w:val="21"/>
        </w:rPr>
        <w:t>nerezident</w:t>
      </w:r>
      <w:r>
        <w:rPr>
          <w:color w:val="333333"/>
          <w:spacing w:val="-4"/>
          <w:sz w:val="21"/>
        </w:rPr>
        <w:t xml:space="preserve"> </w:t>
      </w:r>
      <w:r>
        <w:rPr>
          <w:color w:val="333333"/>
          <w:spacing w:val="-6"/>
          <w:sz w:val="21"/>
        </w:rPr>
        <w:t>prezintă/comunică</w:t>
      </w:r>
      <w:r>
        <w:rPr>
          <w:color w:val="333333"/>
          <w:spacing w:val="-3"/>
          <w:sz w:val="21"/>
        </w:rPr>
        <w:t xml:space="preserve"> </w:t>
      </w:r>
      <w:r>
        <w:rPr>
          <w:color w:val="333333"/>
          <w:spacing w:val="-6"/>
          <w:sz w:val="21"/>
        </w:rPr>
        <w:t>certificatul</w:t>
      </w:r>
      <w:r>
        <w:rPr>
          <w:color w:val="333333"/>
          <w:spacing w:val="-3"/>
          <w:sz w:val="21"/>
        </w:rPr>
        <w:t xml:space="preserve"> </w:t>
      </w:r>
      <w:r>
        <w:rPr>
          <w:color w:val="333333"/>
          <w:spacing w:val="-6"/>
          <w:sz w:val="21"/>
        </w:rPr>
        <w:t>de</w:t>
      </w:r>
      <w:r>
        <w:rPr>
          <w:color w:val="333333"/>
          <w:spacing w:val="-4"/>
          <w:sz w:val="21"/>
        </w:rPr>
        <w:t xml:space="preserve"> </w:t>
      </w:r>
      <w:r>
        <w:rPr>
          <w:color w:val="333333"/>
          <w:spacing w:val="-6"/>
          <w:sz w:val="21"/>
        </w:rPr>
        <w:t>viaţă</w:t>
      </w:r>
      <w:r>
        <w:rPr>
          <w:color w:val="333333"/>
          <w:spacing w:val="-3"/>
          <w:sz w:val="21"/>
        </w:rPr>
        <w:t xml:space="preserve"> </w:t>
      </w:r>
      <w:r>
        <w:rPr>
          <w:color w:val="333333"/>
          <w:spacing w:val="-6"/>
          <w:sz w:val="21"/>
        </w:rPr>
        <w:t>după</w:t>
      </w:r>
      <w:r>
        <w:rPr>
          <w:color w:val="333333"/>
          <w:spacing w:val="-3"/>
          <w:sz w:val="21"/>
        </w:rPr>
        <w:t xml:space="preserve"> </w:t>
      </w:r>
      <w:r>
        <w:rPr>
          <w:color w:val="333333"/>
          <w:spacing w:val="-6"/>
          <w:sz w:val="21"/>
        </w:rPr>
        <w:t>expirarea</w:t>
      </w:r>
      <w:r>
        <w:rPr>
          <w:color w:val="333333"/>
          <w:spacing w:val="-4"/>
          <w:sz w:val="21"/>
        </w:rPr>
        <w:t xml:space="preserve"> </w:t>
      </w:r>
      <w:r>
        <w:rPr>
          <w:color w:val="333333"/>
          <w:spacing w:val="-6"/>
          <w:sz w:val="21"/>
        </w:rPr>
        <w:t>termenelor</w:t>
      </w:r>
      <w:r>
        <w:rPr>
          <w:color w:val="333333"/>
          <w:spacing w:val="-3"/>
          <w:sz w:val="21"/>
        </w:rPr>
        <w:t xml:space="preserve"> </w:t>
      </w:r>
      <w:r>
        <w:rPr>
          <w:color w:val="333333"/>
          <w:spacing w:val="-6"/>
          <w:sz w:val="21"/>
        </w:rPr>
        <w:t>prevăzute</w:t>
      </w:r>
      <w:r>
        <w:rPr>
          <w:color w:val="333333"/>
          <w:spacing w:val="-3"/>
          <w:sz w:val="21"/>
        </w:rPr>
        <w:t xml:space="preserve"> </w:t>
      </w:r>
      <w:r>
        <w:rPr>
          <w:color w:val="333333"/>
          <w:spacing w:val="-6"/>
          <w:sz w:val="21"/>
        </w:rPr>
        <w:t>la</w:t>
      </w:r>
      <w:r>
        <w:rPr>
          <w:color w:val="333333"/>
          <w:spacing w:val="-4"/>
          <w:sz w:val="21"/>
        </w:rPr>
        <w:t xml:space="preserve"> </w:t>
      </w:r>
      <w:r>
        <w:rPr>
          <w:color w:val="333333"/>
          <w:spacing w:val="-6"/>
          <w:sz w:val="21"/>
        </w:rPr>
        <w:t>art.</w:t>
      </w:r>
      <w:r>
        <w:rPr>
          <w:color w:val="333333"/>
          <w:spacing w:val="-3"/>
          <w:sz w:val="21"/>
        </w:rPr>
        <w:t xml:space="preserve"> </w:t>
      </w:r>
      <w:r>
        <w:rPr>
          <w:color w:val="333333"/>
          <w:spacing w:val="-6"/>
          <w:sz w:val="21"/>
        </w:rPr>
        <w:t>98</w:t>
      </w:r>
      <w:r>
        <w:rPr>
          <w:color w:val="333333"/>
          <w:spacing w:val="-3"/>
          <w:sz w:val="21"/>
        </w:rPr>
        <w:t xml:space="preserve"> </w:t>
      </w:r>
      <w:hyperlink r:id="rId385">
        <w:r>
          <w:rPr>
            <w:color w:val="2975A6"/>
            <w:spacing w:val="-6"/>
            <w:sz w:val="21"/>
          </w:rPr>
          <w:t>alin.</w:t>
        </w:r>
        <w:r>
          <w:rPr>
            <w:color w:val="2975A6"/>
            <w:spacing w:val="-4"/>
            <w:sz w:val="21"/>
          </w:rPr>
          <w:t xml:space="preserve"> </w:t>
        </w:r>
        <w:r>
          <w:rPr>
            <w:color w:val="2975A6"/>
            <w:spacing w:val="-6"/>
            <w:sz w:val="21"/>
          </w:rPr>
          <w:t>(5)</w:t>
        </w:r>
      </w:hyperlink>
      <w:r>
        <w:rPr>
          <w:color w:val="333333"/>
          <w:spacing w:val="-6"/>
          <w:sz w:val="21"/>
        </w:rPr>
        <w:t>;</w:t>
      </w:r>
    </w:p>
    <w:p w14:paraId="1FC44484" w14:textId="77777777" w:rsidR="00985233" w:rsidRDefault="00985233" w:rsidP="00272B37">
      <w:pPr>
        <w:pStyle w:val="ListParagraph"/>
        <w:numPr>
          <w:ilvl w:val="1"/>
          <w:numId w:val="40"/>
        </w:numPr>
        <w:tabs>
          <w:tab w:val="left" w:pos="290"/>
        </w:tabs>
        <w:spacing w:before="104"/>
        <w:ind w:left="290" w:hanging="186"/>
        <w:rPr>
          <w:sz w:val="21"/>
        </w:rPr>
      </w:pPr>
      <w:r>
        <w:rPr>
          <w:color w:val="333333"/>
          <w:spacing w:val="-4"/>
          <w:sz w:val="21"/>
        </w:rPr>
        <w:t>la cerere,</w:t>
      </w:r>
      <w:r>
        <w:rPr>
          <w:color w:val="333333"/>
          <w:spacing w:val="-3"/>
          <w:sz w:val="21"/>
        </w:rPr>
        <w:t xml:space="preserve"> </w:t>
      </w:r>
      <w:r>
        <w:rPr>
          <w:color w:val="333333"/>
          <w:spacing w:val="-4"/>
          <w:sz w:val="21"/>
        </w:rPr>
        <w:t>începând</w:t>
      </w:r>
      <w:r>
        <w:rPr>
          <w:color w:val="333333"/>
          <w:spacing w:val="-3"/>
          <w:sz w:val="21"/>
        </w:rPr>
        <w:t xml:space="preserve"> </w:t>
      </w:r>
      <w:r>
        <w:rPr>
          <w:color w:val="333333"/>
          <w:spacing w:val="-4"/>
          <w:sz w:val="21"/>
        </w:rPr>
        <w:t>cu</w:t>
      </w:r>
      <w:r>
        <w:rPr>
          <w:color w:val="333333"/>
          <w:spacing w:val="-3"/>
          <w:sz w:val="21"/>
        </w:rPr>
        <w:t xml:space="preserve"> </w:t>
      </w:r>
      <w:r>
        <w:rPr>
          <w:color w:val="333333"/>
          <w:spacing w:val="-4"/>
          <w:sz w:val="21"/>
        </w:rPr>
        <w:t>luna</w:t>
      </w:r>
      <w:r>
        <w:rPr>
          <w:color w:val="333333"/>
          <w:spacing w:val="-3"/>
          <w:sz w:val="21"/>
        </w:rPr>
        <w:t xml:space="preserve"> </w:t>
      </w:r>
      <w:r>
        <w:rPr>
          <w:color w:val="333333"/>
          <w:spacing w:val="-4"/>
          <w:sz w:val="21"/>
        </w:rPr>
        <w:t>următoare</w:t>
      </w:r>
      <w:r>
        <w:rPr>
          <w:color w:val="333333"/>
          <w:spacing w:val="-3"/>
          <w:sz w:val="21"/>
        </w:rPr>
        <w:t xml:space="preserve"> </w:t>
      </w:r>
      <w:r>
        <w:rPr>
          <w:color w:val="333333"/>
          <w:spacing w:val="-4"/>
          <w:sz w:val="21"/>
        </w:rPr>
        <w:t>celei</w:t>
      </w:r>
      <w:r>
        <w:rPr>
          <w:color w:val="333333"/>
          <w:spacing w:val="-3"/>
          <w:sz w:val="21"/>
        </w:rPr>
        <w:t xml:space="preserve"> </w:t>
      </w:r>
      <w:r>
        <w:rPr>
          <w:color w:val="333333"/>
          <w:spacing w:val="-4"/>
          <w:sz w:val="21"/>
        </w:rPr>
        <w:t>în</w:t>
      </w:r>
      <w:r>
        <w:rPr>
          <w:color w:val="333333"/>
          <w:spacing w:val="-3"/>
          <w:sz w:val="21"/>
        </w:rPr>
        <w:t xml:space="preserve"> </w:t>
      </w:r>
      <w:r>
        <w:rPr>
          <w:color w:val="333333"/>
          <w:spacing w:val="-4"/>
          <w:sz w:val="21"/>
        </w:rPr>
        <w:t>care</w:t>
      </w:r>
      <w:r>
        <w:rPr>
          <w:color w:val="333333"/>
          <w:spacing w:val="-3"/>
          <w:sz w:val="21"/>
        </w:rPr>
        <w:t xml:space="preserve"> </w:t>
      </w:r>
      <w:r>
        <w:rPr>
          <w:color w:val="333333"/>
          <w:spacing w:val="-4"/>
          <w:sz w:val="21"/>
        </w:rPr>
        <w:t>pensionarul</w:t>
      </w:r>
      <w:r>
        <w:rPr>
          <w:color w:val="333333"/>
          <w:spacing w:val="-3"/>
          <w:sz w:val="21"/>
        </w:rPr>
        <w:t xml:space="preserve"> </w:t>
      </w:r>
      <w:r>
        <w:rPr>
          <w:color w:val="333333"/>
          <w:spacing w:val="-4"/>
          <w:sz w:val="21"/>
        </w:rPr>
        <w:t>de</w:t>
      </w:r>
      <w:r>
        <w:rPr>
          <w:color w:val="333333"/>
          <w:spacing w:val="-3"/>
          <w:sz w:val="21"/>
        </w:rPr>
        <w:t xml:space="preserve"> </w:t>
      </w:r>
      <w:r>
        <w:rPr>
          <w:color w:val="333333"/>
          <w:spacing w:val="-4"/>
          <w:sz w:val="21"/>
        </w:rPr>
        <w:t>invaliditate gradul</w:t>
      </w:r>
      <w:r>
        <w:rPr>
          <w:color w:val="333333"/>
          <w:spacing w:val="-3"/>
          <w:sz w:val="21"/>
        </w:rPr>
        <w:t xml:space="preserve"> </w:t>
      </w:r>
      <w:r>
        <w:rPr>
          <w:color w:val="333333"/>
          <w:spacing w:val="-4"/>
          <w:sz w:val="21"/>
        </w:rPr>
        <w:t>I</w:t>
      </w:r>
      <w:r>
        <w:rPr>
          <w:color w:val="333333"/>
          <w:spacing w:val="-3"/>
          <w:sz w:val="21"/>
        </w:rPr>
        <w:t xml:space="preserve"> </w:t>
      </w:r>
      <w:r>
        <w:rPr>
          <w:color w:val="333333"/>
          <w:spacing w:val="-4"/>
          <w:sz w:val="21"/>
        </w:rPr>
        <w:t>optează</w:t>
      </w:r>
      <w:r>
        <w:rPr>
          <w:color w:val="333333"/>
          <w:spacing w:val="-3"/>
          <w:sz w:val="21"/>
        </w:rPr>
        <w:t xml:space="preserve"> </w:t>
      </w:r>
      <w:r>
        <w:rPr>
          <w:color w:val="333333"/>
          <w:spacing w:val="-4"/>
          <w:sz w:val="21"/>
        </w:rPr>
        <w:t>pentru</w:t>
      </w:r>
      <w:r>
        <w:rPr>
          <w:color w:val="333333"/>
          <w:spacing w:val="-3"/>
          <w:sz w:val="21"/>
        </w:rPr>
        <w:t xml:space="preserve"> </w:t>
      </w:r>
      <w:r>
        <w:rPr>
          <w:color w:val="333333"/>
          <w:spacing w:val="-4"/>
          <w:sz w:val="21"/>
        </w:rPr>
        <w:t>plata</w:t>
      </w:r>
      <w:r>
        <w:rPr>
          <w:color w:val="333333"/>
          <w:spacing w:val="-3"/>
          <w:sz w:val="21"/>
        </w:rPr>
        <w:t xml:space="preserve"> </w:t>
      </w:r>
      <w:r>
        <w:rPr>
          <w:color w:val="333333"/>
          <w:spacing w:val="-4"/>
          <w:sz w:val="21"/>
        </w:rPr>
        <w:t>indemnizaţiei</w:t>
      </w:r>
      <w:r>
        <w:rPr>
          <w:color w:val="333333"/>
          <w:spacing w:val="-3"/>
          <w:sz w:val="21"/>
        </w:rPr>
        <w:t xml:space="preserve"> </w:t>
      </w:r>
      <w:r>
        <w:rPr>
          <w:color w:val="333333"/>
          <w:spacing w:val="-4"/>
          <w:sz w:val="21"/>
        </w:rPr>
        <w:t>pentru</w:t>
      </w:r>
      <w:r>
        <w:rPr>
          <w:color w:val="333333"/>
          <w:spacing w:val="-3"/>
          <w:sz w:val="21"/>
        </w:rPr>
        <w:t xml:space="preserve"> </w:t>
      </w:r>
      <w:r>
        <w:rPr>
          <w:color w:val="333333"/>
          <w:spacing w:val="-4"/>
          <w:sz w:val="21"/>
        </w:rPr>
        <w:t>însoţitor</w:t>
      </w:r>
      <w:r>
        <w:rPr>
          <w:color w:val="333333"/>
          <w:spacing w:val="-3"/>
          <w:sz w:val="21"/>
        </w:rPr>
        <w:t xml:space="preserve"> </w:t>
      </w:r>
      <w:r>
        <w:rPr>
          <w:color w:val="333333"/>
          <w:spacing w:val="-4"/>
          <w:sz w:val="21"/>
        </w:rPr>
        <w:t>prevăzute</w:t>
      </w:r>
      <w:r>
        <w:rPr>
          <w:color w:val="333333"/>
          <w:spacing w:val="-3"/>
          <w:sz w:val="21"/>
        </w:rPr>
        <w:t xml:space="preserve"> </w:t>
      </w:r>
      <w:r>
        <w:rPr>
          <w:color w:val="333333"/>
          <w:spacing w:val="-4"/>
          <w:sz w:val="21"/>
        </w:rPr>
        <w:t>la</w:t>
      </w:r>
      <w:r>
        <w:rPr>
          <w:color w:val="333333"/>
          <w:spacing w:val="-3"/>
          <w:sz w:val="21"/>
        </w:rPr>
        <w:t xml:space="preserve"> </w:t>
      </w:r>
      <w:hyperlink r:id="rId386">
        <w:r>
          <w:rPr>
            <w:color w:val="2975A6"/>
            <w:spacing w:val="-4"/>
            <w:sz w:val="21"/>
          </w:rPr>
          <w:t>art.</w:t>
        </w:r>
        <w:r>
          <w:rPr>
            <w:color w:val="2975A6"/>
            <w:spacing w:val="-3"/>
            <w:sz w:val="21"/>
          </w:rPr>
          <w:t xml:space="preserve"> </w:t>
        </w:r>
        <w:r>
          <w:rPr>
            <w:color w:val="2975A6"/>
            <w:spacing w:val="-5"/>
            <w:sz w:val="21"/>
          </w:rPr>
          <w:t>67</w:t>
        </w:r>
      </w:hyperlink>
      <w:r>
        <w:rPr>
          <w:color w:val="333333"/>
          <w:spacing w:val="-5"/>
          <w:sz w:val="21"/>
        </w:rPr>
        <w:t>;</w:t>
      </w:r>
    </w:p>
    <w:p w14:paraId="47853A38" w14:textId="77777777" w:rsidR="00985233" w:rsidRDefault="00985233" w:rsidP="00272B37">
      <w:pPr>
        <w:pStyle w:val="ListParagraph"/>
        <w:numPr>
          <w:ilvl w:val="1"/>
          <w:numId w:val="40"/>
        </w:numPr>
        <w:tabs>
          <w:tab w:val="left" w:pos="313"/>
        </w:tabs>
        <w:spacing w:before="103" w:line="343" w:lineRule="auto"/>
        <w:ind w:left="104" w:right="116" w:firstLine="0"/>
        <w:rPr>
          <w:sz w:val="21"/>
        </w:rPr>
      </w:pPr>
      <w:r>
        <w:rPr>
          <w:color w:val="333333"/>
          <w:sz w:val="21"/>
        </w:rPr>
        <w:t>de</w:t>
      </w:r>
      <w:r>
        <w:rPr>
          <w:color w:val="333333"/>
          <w:spacing w:val="-1"/>
          <w:sz w:val="21"/>
        </w:rPr>
        <w:t xml:space="preserve"> </w:t>
      </w:r>
      <w:r>
        <w:rPr>
          <w:color w:val="333333"/>
          <w:sz w:val="21"/>
        </w:rPr>
        <w:t>la</w:t>
      </w:r>
      <w:r>
        <w:rPr>
          <w:color w:val="333333"/>
          <w:spacing w:val="-1"/>
          <w:sz w:val="21"/>
        </w:rPr>
        <w:t xml:space="preserve"> </w:t>
      </w:r>
      <w:r>
        <w:rPr>
          <w:color w:val="333333"/>
          <w:sz w:val="21"/>
        </w:rPr>
        <w:t>data</w:t>
      </w:r>
      <w:r>
        <w:rPr>
          <w:color w:val="333333"/>
          <w:spacing w:val="-1"/>
          <w:sz w:val="21"/>
        </w:rPr>
        <w:t xml:space="preserve"> </w:t>
      </w:r>
      <w:r>
        <w:rPr>
          <w:color w:val="333333"/>
          <w:sz w:val="21"/>
        </w:rPr>
        <w:t>suspendării,</w:t>
      </w:r>
      <w:r>
        <w:rPr>
          <w:color w:val="333333"/>
          <w:spacing w:val="-1"/>
          <w:sz w:val="21"/>
        </w:rPr>
        <w:t xml:space="preserve"> </w:t>
      </w:r>
      <w:r>
        <w:rPr>
          <w:color w:val="333333"/>
          <w:sz w:val="21"/>
        </w:rPr>
        <w:t>pe</w:t>
      </w:r>
      <w:r>
        <w:rPr>
          <w:color w:val="333333"/>
          <w:spacing w:val="-1"/>
          <w:sz w:val="21"/>
        </w:rPr>
        <w:t xml:space="preserve"> </w:t>
      </w:r>
      <w:r>
        <w:rPr>
          <w:color w:val="333333"/>
          <w:sz w:val="21"/>
        </w:rPr>
        <w:t>baza</w:t>
      </w:r>
      <w:r>
        <w:rPr>
          <w:color w:val="333333"/>
          <w:spacing w:val="-1"/>
          <w:sz w:val="21"/>
        </w:rPr>
        <w:t xml:space="preserve"> </w:t>
      </w:r>
      <w:r>
        <w:rPr>
          <w:color w:val="333333"/>
          <w:sz w:val="21"/>
        </w:rPr>
        <w:t>dovezii</w:t>
      </w:r>
      <w:r>
        <w:rPr>
          <w:color w:val="333333"/>
          <w:spacing w:val="-1"/>
          <w:sz w:val="21"/>
        </w:rPr>
        <w:t xml:space="preserve"> </w:t>
      </w:r>
      <w:r>
        <w:rPr>
          <w:color w:val="333333"/>
          <w:sz w:val="21"/>
        </w:rPr>
        <w:t>continuării</w:t>
      </w:r>
      <w:r>
        <w:rPr>
          <w:color w:val="333333"/>
          <w:spacing w:val="-1"/>
          <w:sz w:val="21"/>
        </w:rPr>
        <w:t xml:space="preserve"> </w:t>
      </w:r>
      <w:r>
        <w:rPr>
          <w:color w:val="333333"/>
          <w:sz w:val="21"/>
        </w:rPr>
        <w:t>studiilor,</w:t>
      </w:r>
      <w:r>
        <w:rPr>
          <w:color w:val="333333"/>
          <w:spacing w:val="-1"/>
          <w:sz w:val="21"/>
        </w:rPr>
        <w:t xml:space="preserve"> </w:t>
      </w:r>
      <w:r>
        <w:rPr>
          <w:color w:val="333333"/>
          <w:sz w:val="21"/>
        </w:rPr>
        <w:t>în</w:t>
      </w:r>
      <w:r>
        <w:rPr>
          <w:color w:val="333333"/>
          <w:spacing w:val="-1"/>
          <w:sz w:val="21"/>
        </w:rPr>
        <w:t xml:space="preserve"> </w:t>
      </w:r>
      <w:r>
        <w:rPr>
          <w:color w:val="333333"/>
          <w:sz w:val="21"/>
        </w:rPr>
        <w:t>cazul</w:t>
      </w:r>
      <w:r>
        <w:rPr>
          <w:color w:val="333333"/>
          <w:spacing w:val="-1"/>
          <w:sz w:val="21"/>
        </w:rPr>
        <w:t xml:space="preserve"> </w:t>
      </w:r>
      <w:r>
        <w:rPr>
          <w:color w:val="333333"/>
          <w:sz w:val="21"/>
        </w:rPr>
        <w:t>copilului</w:t>
      </w:r>
      <w:r>
        <w:rPr>
          <w:color w:val="333333"/>
          <w:spacing w:val="-1"/>
          <w:sz w:val="21"/>
        </w:rPr>
        <w:t xml:space="preserve"> </w:t>
      </w:r>
      <w:r>
        <w:rPr>
          <w:color w:val="333333"/>
          <w:sz w:val="21"/>
        </w:rPr>
        <w:t>beneficiar</w:t>
      </w:r>
      <w:r>
        <w:rPr>
          <w:color w:val="333333"/>
          <w:spacing w:val="-1"/>
          <w:sz w:val="21"/>
        </w:rPr>
        <w:t xml:space="preserve"> </w:t>
      </w:r>
      <w:r>
        <w:rPr>
          <w:color w:val="333333"/>
          <w:sz w:val="21"/>
        </w:rPr>
        <w:t>al</w:t>
      </w:r>
      <w:r>
        <w:rPr>
          <w:color w:val="333333"/>
          <w:spacing w:val="-1"/>
          <w:sz w:val="21"/>
        </w:rPr>
        <w:t xml:space="preserve"> </w:t>
      </w:r>
      <w:r>
        <w:rPr>
          <w:color w:val="333333"/>
          <w:sz w:val="21"/>
        </w:rPr>
        <w:t>pensiei</w:t>
      </w:r>
      <w:r>
        <w:rPr>
          <w:color w:val="333333"/>
          <w:spacing w:val="-1"/>
          <w:sz w:val="21"/>
        </w:rPr>
        <w:t xml:space="preserve"> </w:t>
      </w:r>
      <w:r>
        <w:rPr>
          <w:color w:val="333333"/>
          <w:sz w:val="21"/>
        </w:rPr>
        <w:t>de</w:t>
      </w:r>
      <w:r>
        <w:rPr>
          <w:color w:val="333333"/>
          <w:spacing w:val="-1"/>
          <w:sz w:val="21"/>
        </w:rPr>
        <w:t xml:space="preserve"> </w:t>
      </w:r>
      <w:r>
        <w:rPr>
          <w:color w:val="333333"/>
          <w:sz w:val="21"/>
        </w:rPr>
        <w:t>urmaş</w:t>
      </w:r>
      <w:r>
        <w:rPr>
          <w:color w:val="333333"/>
          <w:spacing w:val="-1"/>
          <w:sz w:val="21"/>
        </w:rPr>
        <w:t xml:space="preserve"> </w:t>
      </w:r>
      <w:r>
        <w:rPr>
          <w:color w:val="333333"/>
          <w:sz w:val="21"/>
        </w:rPr>
        <w:t>prevăzut</w:t>
      </w:r>
      <w:r>
        <w:rPr>
          <w:color w:val="333333"/>
          <w:spacing w:val="-1"/>
          <w:sz w:val="21"/>
        </w:rPr>
        <w:t xml:space="preserve"> </w:t>
      </w:r>
      <w:r>
        <w:rPr>
          <w:color w:val="333333"/>
          <w:sz w:val="21"/>
        </w:rPr>
        <w:t>la</w:t>
      </w:r>
      <w:r>
        <w:rPr>
          <w:color w:val="333333"/>
          <w:spacing w:val="-1"/>
          <w:sz w:val="21"/>
        </w:rPr>
        <w:t xml:space="preserve"> </w:t>
      </w:r>
      <w:r>
        <w:rPr>
          <w:color w:val="333333"/>
          <w:sz w:val="21"/>
        </w:rPr>
        <w:t>art.</w:t>
      </w:r>
      <w:r>
        <w:rPr>
          <w:color w:val="333333"/>
          <w:spacing w:val="-1"/>
          <w:sz w:val="21"/>
        </w:rPr>
        <w:t xml:space="preserve"> </w:t>
      </w:r>
      <w:r>
        <w:rPr>
          <w:color w:val="333333"/>
          <w:sz w:val="21"/>
        </w:rPr>
        <w:t>101</w:t>
      </w:r>
      <w:r>
        <w:rPr>
          <w:color w:val="333333"/>
          <w:spacing w:val="-1"/>
          <w:sz w:val="21"/>
        </w:rPr>
        <w:t xml:space="preserve"> </w:t>
      </w:r>
      <w:hyperlink r:id="rId387">
        <w:r>
          <w:rPr>
            <w:color w:val="2975A6"/>
            <w:sz w:val="21"/>
          </w:rPr>
          <w:t>alin.</w:t>
        </w:r>
        <w:r>
          <w:rPr>
            <w:color w:val="2975A6"/>
            <w:spacing w:val="-1"/>
            <w:sz w:val="21"/>
          </w:rPr>
          <w:t xml:space="preserve"> </w:t>
        </w:r>
        <w:r>
          <w:rPr>
            <w:color w:val="2975A6"/>
            <w:sz w:val="21"/>
          </w:rPr>
          <w:t>(3)</w:t>
        </w:r>
      </w:hyperlink>
      <w:r>
        <w:rPr>
          <w:color w:val="333333"/>
          <w:sz w:val="21"/>
        </w:rPr>
        <w:t>,</w:t>
      </w:r>
      <w:r>
        <w:rPr>
          <w:color w:val="333333"/>
          <w:spacing w:val="-1"/>
          <w:sz w:val="21"/>
        </w:rPr>
        <w:t xml:space="preserve"> </w:t>
      </w:r>
      <w:r>
        <w:rPr>
          <w:color w:val="333333"/>
          <w:sz w:val="21"/>
        </w:rPr>
        <w:t>cu</w:t>
      </w:r>
      <w:r>
        <w:rPr>
          <w:color w:val="333333"/>
          <w:spacing w:val="-1"/>
          <w:sz w:val="21"/>
        </w:rPr>
        <w:t xml:space="preserve"> </w:t>
      </w:r>
      <w:r>
        <w:rPr>
          <w:color w:val="333333"/>
          <w:sz w:val="21"/>
        </w:rPr>
        <w:t>excepţia</w:t>
      </w:r>
      <w:r>
        <w:rPr>
          <w:color w:val="333333"/>
          <w:spacing w:val="-1"/>
          <w:sz w:val="21"/>
        </w:rPr>
        <w:t xml:space="preserve"> </w:t>
      </w:r>
      <w:r>
        <w:rPr>
          <w:color w:val="333333"/>
          <w:sz w:val="21"/>
        </w:rPr>
        <w:t xml:space="preserve">copilului </w:t>
      </w:r>
      <w:r>
        <w:rPr>
          <w:color w:val="333333"/>
          <w:spacing w:val="-4"/>
          <w:sz w:val="21"/>
        </w:rPr>
        <w:t>urmaş,</w:t>
      </w:r>
      <w:r>
        <w:rPr>
          <w:color w:val="333333"/>
          <w:spacing w:val="-9"/>
          <w:sz w:val="21"/>
        </w:rPr>
        <w:t xml:space="preserve"> </w:t>
      </w:r>
      <w:r>
        <w:rPr>
          <w:color w:val="333333"/>
          <w:spacing w:val="-4"/>
          <w:sz w:val="21"/>
        </w:rPr>
        <w:t>medic</w:t>
      </w:r>
      <w:r>
        <w:rPr>
          <w:color w:val="333333"/>
          <w:spacing w:val="-9"/>
          <w:sz w:val="21"/>
        </w:rPr>
        <w:t xml:space="preserve"> </w:t>
      </w:r>
      <w:r>
        <w:rPr>
          <w:color w:val="333333"/>
          <w:spacing w:val="-4"/>
          <w:sz w:val="21"/>
        </w:rPr>
        <w:t>rezident,</w:t>
      </w:r>
      <w:r>
        <w:rPr>
          <w:color w:val="333333"/>
          <w:spacing w:val="-9"/>
          <w:sz w:val="21"/>
        </w:rPr>
        <w:t xml:space="preserve"> </w:t>
      </w:r>
      <w:r>
        <w:rPr>
          <w:color w:val="333333"/>
          <w:spacing w:val="-4"/>
          <w:sz w:val="21"/>
        </w:rPr>
        <w:t>situaţie</w:t>
      </w:r>
      <w:r>
        <w:rPr>
          <w:color w:val="333333"/>
          <w:spacing w:val="-9"/>
          <w:sz w:val="21"/>
        </w:rPr>
        <w:t xml:space="preserve"> </w:t>
      </w:r>
      <w:r>
        <w:rPr>
          <w:color w:val="333333"/>
          <w:spacing w:val="-4"/>
          <w:sz w:val="21"/>
        </w:rPr>
        <w:t>în</w:t>
      </w:r>
      <w:r>
        <w:rPr>
          <w:color w:val="333333"/>
          <w:spacing w:val="-9"/>
          <w:sz w:val="21"/>
        </w:rPr>
        <w:t xml:space="preserve"> </w:t>
      </w:r>
      <w:r>
        <w:rPr>
          <w:color w:val="333333"/>
          <w:spacing w:val="-4"/>
          <w:sz w:val="21"/>
        </w:rPr>
        <w:t>care</w:t>
      </w:r>
      <w:r>
        <w:rPr>
          <w:color w:val="333333"/>
          <w:spacing w:val="-9"/>
          <w:sz w:val="21"/>
        </w:rPr>
        <w:t xml:space="preserve"> </w:t>
      </w:r>
      <w:r>
        <w:rPr>
          <w:color w:val="333333"/>
          <w:spacing w:val="-4"/>
          <w:sz w:val="21"/>
        </w:rPr>
        <w:t>reluarea</w:t>
      </w:r>
      <w:r>
        <w:rPr>
          <w:color w:val="333333"/>
          <w:spacing w:val="-9"/>
          <w:sz w:val="21"/>
        </w:rPr>
        <w:t xml:space="preserve"> </w:t>
      </w:r>
      <w:r>
        <w:rPr>
          <w:color w:val="333333"/>
          <w:spacing w:val="-4"/>
          <w:sz w:val="21"/>
        </w:rPr>
        <w:t>plăţii</w:t>
      </w:r>
      <w:r>
        <w:rPr>
          <w:color w:val="333333"/>
          <w:spacing w:val="-9"/>
          <w:sz w:val="21"/>
        </w:rPr>
        <w:t xml:space="preserve"> </w:t>
      </w:r>
      <w:r>
        <w:rPr>
          <w:color w:val="333333"/>
          <w:spacing w:val="-4"/>
          <w:sz w:val="21"/>
        </w:rPr>
        <w:t>pensiei</w:t>
      </w:r>
      <w:r>
        <w:rPr>
          <w:color w:val="333333"/>
          <w:spacing w:val="-9"/>
          <w:sz w:val="21"/>
        </w:rPr>
        <w:t xml:space="preserve"> </w:t>
      </w:r>
      <w:r>
        <w:rPr>
          <w:color w:val="333333"/>
          <w:spacing w:val="-4"/>
          <w:sz w:val="21"/>
        </w:rPr>
        <w:t>se</w:t>
      </w:r>
      <w:r>
        <w:rPr>
          <w:color w:val="333333"/>
          <w:spacing w:val="-9"/>
          <w:sz w:val="21"/>
        </w:rPr>
        <w:t xml:space="preserve"> </w:t>
      </w:r>
      <w:r>
        <w:rPr>
          <w:color w:val="333333"/>
          <w:spacing w:val="-4"/>
          <w:sz w:val="21"/>
        </w:rPr>
        <w:t>face</w:t>
      </w:r>
      <w:r>
        <w:rPr>
          <w:color w:val="333333"/>
          <w:spacing w:val="-9"/>
          <w:sz w:val="21"/>
        </w:rPr>
        <w:t xml:space="preserve"> </w:t>
      </w:r>
      <w:r>
        <w:rPr>
          <w:color w:val="333333"/>
          <w:spacing w:val="-4"/>
          <w:sz w:val="21"/>
        </w:rPr>
        <w:t>de</w:t>
      </w:r>
      <w:r>
        <w:rPr>
          <w:color w:val="333333"/>
          <w:spacing w:val="-9"/>
          <w:sz w:val="21"/>
        </w:rPr>
        <w:t xml:space="preserve"> </w:t>
      </w:r>
      <w:r>
        <w:rPr>
          <w:color w:val="333333"/>
          <w:spacing w:val="-4"/>
          <w:sz w:val="21"/>
        </w:rPr>
        <w:t>la</w:t>
      </w:r>
      <w:r>
        <w:rPr>
          <w:color w:val="333333"/>
          <w:spacing w:val="-9"/>
          <w:sz w:val="21"/>
        </w:rPr>
        <w:t xml:space="preserve"> </w:t>
      </w:r>
      <w:r>
        <w:rPr>
          <w:color w:val="333333"/>
          <w:spacing w:val="-4"/>
          <w:sz w:val="21"/>
        </w:rPr>
        <w:t>data</w:t>
      </w:r>
      <w:r>
        <w:rPr>
          <w:color w:val="333333"/>
          <w:spacing w:val="-9"/>
          <w:sz w:val="21"/>
        </w:rPr>
        <w:t xml:space="preserve"> </w:t>
      </w:r>
      <w:r>
        <w:rPr>
          <w:color w:val="333333"/>
          <w:spacing w:val="-4"/>
          <w:sz w:val="21"/>
        </w:rPr>
        <w:t>angajării;</w:t>
      </w:r>
    </w:p>
    <w:p w14:paraId="5D174E02" w14:textId="77777777" w:rsidR="00985233" w:rsidRDefault="00985233" w:rsidP="00272B37">
      <w:pPr>
        <w:pStyle w:val="ListParagraph"/>
        <w:numPr>
          <w:ilvl w:val="1"/>
          <w:numId w:val="40"/>
        </w:numPr>
        <w:tabs>
          <w:tab w:val="left" w:pos="349"/>
        </w:tabs>
        <w:spacing w:line="241" w:lineRule="exact"/>
        <w:ind w:left="349" w:hanging="245"/>
        <w:rPr>
          <w:sz w:val="21"/>
        </w:rPr>
      </w:pPr>
      <w:r>
        <w:rPr>
          <w:color w:val="333333"/>
          <w:spacing w:val="-4"/>
          <w:sz w:val="21"/>
        </w:rPr>
        <w:t>la cerere, de la</w:t>
      </w:r>
      <w:r>
        <w:rPr>
          <w:color w:val="333333"/>
          <w:spacing w:val="-3"/>
          <w:sz w:val="21"/>
        </w:rPr>
        <w:t xml:space="preserve"> </w:t>
      </w:r>
      <w:r>
        <w:rPr>
          <w:color w:val="333333"/>
          <w:spacing w:val="-4"/>
          <w:sz w:val="21"/>
        </w:rPr>
        <w:t>data suspendării, în</w:t>
      </w:r>
      <w:r>
        <w:rPr>
          <w:color w:val="333333"/>
          <w:spacing w:val="-3"/>
          <w:sz w:val="21"/>
        </w:rPr>
        <w:t xml:space="preserve"> </w:t>
      </w:r>
      <w:r>
        <w:rPr>
          <w:color w:val="333333"/>
          <w:spacing w:val="-4"/>
          <w:sz w:val="21"/>
        </w:rPr>
        <w:t>cazul pensiei şi/sau</w:t>
      </w:r>
      <w:r>
        <w:rPr>
          <w:color w:val="333333"/>
          <w:spacing w:val="-3"/>
          <w:sz w:val="21"/>
        </w:rPr>
        <w:t xml:space="preserve"> </w:t>
      </w:r>
      <w:r>
        <w:rPr>
          <w:color w:val="333333"/>
          <w:spacing w:val="-4"/>
          <w:sz w:val="21"/>
        </w:rPr>
        <w:t>a indemnizaţiei pentru însoţitor</w:t>
      </w:r>
      <w:r>
        <w:rPr>
          <w:color w:val="333333"/>
          <w:spacing w:val="-3"/>
          <w:sz w:val="21"/>
        </w:rPr>
        <w:t xml:space="preserve"> </w:t>
      </w:r>
      <w:r>
        <w:rPr>
          <w:color w:val="333333"/>
          <w:spacing w:val="-4"/>
          <w:sz w:val="21"/>
        </w:rPr>
        <w:t>suspendate conform prevederilor</w:t>
      </w:r>
      <w:r>
        <w:rPr>
          <w:color w:val="333333"/>
          <w:spacing w:val="-3"/>
          <w:sz w:val="21"/>
        </w:rPr>
        <w:t xml:space="preserve"> </w:t>
      </w:r>
      <w:r>
        <w:rPr>
          <w:color w:val="333333"/>
          <w:spacing w:val="-4"/>
          <w:sz w:val="21"/>
        </w:rPr>
        <w:t>art. 101 alin.</w:t>
      </w:r>
      <w:r>
        <w:rPr>
          <w:color w:val="333333"/>
          <w:spacing w:val="-3"/>
          <w:sz w:val="21"/>
        </w:rPr>
        <w:t xml:space="preserve"> </w:t>
      </w:r>
      <w:r>
        <w:rPr>
          <w:color w:val="333333"/>
          <w:spacing w:val="-4"/>
          <w:sz w:val="21"/>
        </w:rPr>
        <w:t xml:space="preserve">(1) </w:t>
      </w:r>
      <w:hyperlink r:id="rId388">
        <w:r>
          <w:rPr>
            <w:color w:val="2975A6"/>
            <w:spacing w:val="-4"/>
            <w:sz w:val="21"/>
          </w:rPr>
          <w:t>lit. g)</w:t>
        </w:r>
      </w:hyperlink>
      <w:r>
        <w:rPr>
          <w:color w:val="2975A6"/>
          <w:spacing w:val="-4"/>
          <w:sz w:val="21"/>
        </w:rPr>
        <w:t xml:space="preserve"> </w:t>
      </w:r>
      <w:r>
        <w:rPr>
          <w:color w:val="333333"/>
          <w:spacing w:val="-4"/>
          <w:sz w:val="21"/>
        </w:rPr>
        <w:t>şi</w:t>
      </w:r>
      <w:r>
        <w:rPr>
          <w:color w:val="333333"/>
          <w:spacing w:val="-3"/>
          <w:sz w:val="21"/>
        </w:rPr>
        <w:t xml:space="preserve"> </w:t>
      </w:r>
      <w:hyperlink r:id="rId389">
        <w:r>
          <w:rPr>
            <w:color w:val="2975A6"/>
            <w:spacing w:val="-4"/>
            <w:sz w:val="21"/>
          </w:rPr>
          <w:t>alin. (5)</w:t>
        </w:r>
      </w:hyperlink>
      <w:r>
        <w:rPr>
          <w:color w:val="333333"/>
          <w:spacing w:val="-4"/>
          <w:sz w:val="21"/>
        </w:rPr>
        <w:t>.</w:t>
      </w:r>
    </w:p>
    <w:p w14:paraId="6218907F" w14:textId="77777777" w:rsidR="00985233" w:rsidRDefault="00985233" w:rsidP="00272B37">
      <w:pPr>
        <w:pStyle w:val="ListParagraph"/>
        <w:numPr>
          <w:ilvl w:val="0"/>
          <w:numId w:val="39"/>
        </w:numPr>
        <w:tabs>
          <w:tab w:val="left" w:pos="438"/>
        </w:tabs>
        <w:spacing w:before="104" w:line="343" w:lineRule="auto"/>
        <w:ind w:left="104" w:right="116" w:firstLine="0"/>
        <w:rPr>
          <w:sz w:val="21"/>
        </w:rPr>
      </w:pPr>
      <w:r>
        <w:rPr>
          <w:color w:val="333333"/>
          <w:spacing w:val="-4"/>
          <w:sz w:val="21"/>
        </w:rPr>
        <w:t xml:space="preserve">Plata drepturilor prevăzute la </w:t>
      </w:r>
      <w:hyperlink r:id="rId390">
        <w:r>
          <w:rPr>
            <w:color w:val="2975A6"/>
            <w:spacing w:val="-4"/>
            <w:sz w:val="21"/>
          </w:rPr>
          <w:t>alin. (1)</w:t>
        </w:r>
      </w:hyperlink>
      <w:r>
        <w:rPr>
          <w:color w:val="2975A6"/>
          <w:spacing w:val="-4"/>
          <w:sz w:val="21"/>
        </w:rPr>
        <w:t xml:space="preserve"> </w:t>
      </w:r>
      <w:r>
        <w:rPr>
          <w:color w:val="333333"/>
          <w:spacing w:val="-4"/>
          <w:sz w:val="21"/>
        </w:rPr>
        <w:t xml:space="preserve">se face cu respectarea termenului general de prescripţie şi numai dacă între data suspendării şi data reluării plăţii nu a </w:t>
      </w:r>
      <w:r>
        <w:rPr>
          <w:color w:val="333333"/>
          <w:spacing w:val="-2"/>
          <w:sz w:val="21"/>
        </w:rPr>
        <w:t>intervenit,</w:t>
      </w:r>
      <w:r>
        <w:rPr>
          <w:color w:val="333333"/>
          <w:spacing w:val="-12"/>
          <w:sz w:val="21"/>
        </w:rPr>
        <w:t xml:space="preserve"> </w:t>
      </w:r>
      <w:r>
        <w:rPr>
          <w:color w:val="333333"/>
          <w:spacing w:val="-2"/>
          <w:sz w:val="21"/>
        </w:rPr>
        <w:t>conform</w:t>
      </w:r>
      <w:r>
        <w:rPr>
          <w:color w:val="333333"/>
          <w:spacing w:val="-12"/>
          <w:sz w:val="21"/>
        </w:rPr>
        <w:t xml:space="preserve"> </w:t>
      </w:r>
      <w:r>
        <w:rPr>
          <w:color w:val="333333"/>
          <w:spacing w:val="-2"/>
          <w:sz w:val="21"/>
        </w:rPr>
        <w:t>legii,</w:t>
      </w:r>
      <w:r>
        <w:rPr>
          <w:color w:val="333333"/>
          <w:spacing w:val="-12"/>
          <w:sz w:val="21"/>
        </w:rPr>
        <w:t xml:space="preserve"> </w:t>
      </w:r>
      <w:r>
        <w:rPr>
          <w:color w:val="333333"/>
          <w:spacing w:val="-2"/>
          <w:sz w:val="21"/>
        </w:rPr>
        <w:t>o</w:t>
      </w:r>
      <w:r>
        <w:rPr>
          <w:color w:val="333333"/>
          <w:spacing w:val="-12"/>
          <w:sz w:val="21"/>
        </w:rPr>
        <w:t xml:space="preserve"> </w:t>
      </w:r>
      <w:r>
        <w:rPr>
          <w:color w:val="333333"/>
          <w:spacing w:val="-2"/>
          <w:sz w:val="21"/>
        </w:rPr>
        <w:t>altă</w:t>
      </w:r>
      <w:r>
        <w:rPr>
          <w:color w:val="333333"/>
          <w:spacing w:val="-12"/>
          <w:sz w:val="21"/>
        </w:rPr>
        <w:t xml:space="preserve"> </w:t>
      </w:r>
      <w:r>
        <w:rPr>
          <w:color w:val="333333"/>
          <w:spacing w:val="-2"/>
          <w:sz w:val="21"/>
        </w:rPr>
        <w:t>cauză</w:t>
      </w:r>
      <w:r>
        <w:rPr>
          <w:color w:val="333333"/>
          <w:spacing w:val="-12"/>
          <w:sz w:val="21"/>
        </w:rPr>
        <w:t xml:space="preserve"> </w:t>
      </w:r>
      <w:r>
        <w:rPr>
          <w:color w:val="333333"/>
          <w:spacing w:val="-2"/>
          <w:sz w:val="21"/>
        </w:rPr>
        <w:t>de</w:t>
      </w:r>
      <w:r>
        <w:rPr>
          <w:color w:val="333333"/>
          <w:spacing w:val="-12"/>
          <w:sz w:val="21"/>
        </w:rPr>
        <w:t xml:space="preserve"> </w:t>
      </w:r>
      <w:r>
        <w:rPr>
          <w:color w:val="333333"/>
          <w:spacing w:val="-2"/>
          <w:sz w:val="21"/>
        </w:rPr>
        <w:t>suspendare</w:t>
      </w:r>
      <w:r>
        <w:rPr>
          <w:color w:val="333333"/>
          <w:spacing w:val="-12"/>
          <w:sz w:val="21"/>
        </w:rPr>
        <w:t xml:space="preserve"> </w:t>
      </w:r>
      <w:r>
        <w:rPr>
          <w:color w:val="333333"/>
          <w:spacing w:val="-2"/>
          <w:sz w:val="21"/>
        </w:rPr>
        <w:t>sau</w:t>
      </w:r>
      <w:r>
        <w:rPr>
          <w:color w:val="333333"/>
          <w:spacing w:val="-12"/>
          <w:sz w:val="21"/>
        </w:rPr>
        <w:t xml:space="preserve"> </w:t>
      </w:r>
      <w:r>
        <w:rPr>
          <w:color w:val="333333"/>
          <w:spacing w:val="-2"/>
          <w:sz w:val="21"/>
        </w:rPr>
        <w:t>de</w:t>
      </w:r>
      <w:r>
        <w:rPr>
          <w:color w:val="333333"/>
          <w:spacing w:val="-12"/>
          <w:sz w:val="21"/>
        </w:rPr>
        <w:t xml:space="preserve"> </w:t>
      </w:r>
      <w:r>
        <w:rPr>
          <w:color w:val="333333"/>
          <w:spacing w:val="-2"/>
          <w:sz w:val="21"/>
        </w:rPr>
        <w:t>încetare</w:t>
      </w:r>
      <w:r>
        <w:rPr>
          <w:color w:val="333333"/>
          <w:spacing w:val="-12"/>
          <w:sz w:val="21"/>
        </w:rPr>
        <w:t xml:space="preserve"> </w:t>
      </w:r>
      <w:r>
        <w:rPr>
          <w:color w:val="333333"/>
          <w:spacing w:val="-2"/>
          <w:sz w:val="21"/>
        </w:rPr>
        <w:t>a</w:t>
      </w:r>
      <w:r>
        <w:rPr>
          <w:color w:val="333333"/>
          <w:spacing w:val="-12"/>
          <w:sz w:val="21"/>
        </w:rPr>
        <w:t xml:space="preserve"> </w:t>
      </w:r>
      <w:r>
        <w:rPr>
          <w:color w:val="333333"/>
          <w:spacing w:val="-2"/>
          <w:sz w:val="21"/>
        </w:rPr>
        <w:t>plăţii.</w:t>
      </w:r>
    </w:p>
    <w:p w14:paraId="636C35F2" w14:textId="77777777" w:rsidR="00985233" w:rsidRDefault="00985233" w:rsidP="00272B37">
      <w:pPr>
        <w:pStyle w:val="ListParagraph"/>
        <w:numPr>
          <w:ilvl w:val="0"/>
          <w:numId w:val="39"/>
        </w:numPr>
        <w:tabs>
          <w:tab w:val="left" w:pos="419"/>
        </w:tabs>
        <w:spacing w:line="343" w:lineRule="auto"/>
        <w:ind w:left="104" w:right="116" w:firstLine="0"/>
        <w:rPr>
          <w:sz w:val="21"/>
        </w:rPr>
      </w:pPr>
      <w:r>
        <w:rPr>
          <w:color w:val="333333"/>
          <w:spacing w:val="-4"/>
          <w:sz w:val="21"/>
        </w:rPr>
        <w:t>În</w:t>
      </w:r>
      <w:r>
        <w:rPr>
          <w:color w:val="333333"/>
          <w:spacing w:val="-7"/>
          <w:sz w:val="21"/>
        </w:rPr>
        <w:t xml:space="preserve"> </w:t>
      </w:r>
      <w:r>
        <w:rPr>
          <w:color w:val="333333"/>
          <w:spacing w:val="-4"/>
          <w:sz w:val="21"/>
        </w:rPr>
        <w:t>aplicarea</w:t>
      </w:r>
      <w:r>
        <w:rPr>
          <w:color w:val="333333"/>
          <w:spacing w:val="-7"/>
          <w:sz w:val="21"/>
        </w:rPr>
        <w:t xml:space="preserve"> </w:t>
      </w:r>
      <w:r>
        <w:rPr>
          <w:color w:val="333333"/>
          <w:spacing w:val="-4"/>
          <w:sz w:val="21"/>
        </w:rPr>
        <w:t>instrumentelor</w:t>
      </w:r>
      <w:r>
        <w:rPr>
          <w:color w:val="333333"/>
          <w:spacing w:val="-7"/>
          <w:sz w:val="21"/>
        </w:rPr>
        <w:t xml:space="preserve"> </w:t>
      </w:r>
      <w:r>
        <w:rPr>
          <w:color w:val="333333"/>
          <w:spacing w:val="-4"/>
          <w:sz w:val="21"/>
        </w:rPr>
        <w:t>juridice</w:t>
      </w:r>
      <w:r>
        <w:rPr>
          <w:color w:val="333333"/>
          <w:spacing w:val="-7"/>
          <w:sz w:val="21"/>
        </w:rPr>
        <w:t xml:space="preserve"> </w:t>
      </w:r>
      <w:r>
        <w:rPr>
          <w:color w:val="333333"/>
          <w:spacing w:val="-4"/>
          <w:sz w:val="21"/>
        </w:rPr>
        <w:t>internaţionale</w:t>
      </w:r>
      <w:r>
        <w:rPr>
          <w:color w:val="333333"/>
          <w:spacing w:val="-7"/>
          <w:sz w:val="21"/>
        </w:rPr>
        <w:t xml:space="preserve"> </w:t>
      </w:r>
      <w:r>
        <w:rPr>
          <w:color w:val="333333"/>
          <w:spacing w:val="-4"/>
          <w:sz w:val="21"/>
        </w:rPr>
        <w:t>la</w:t>
      </w:r>
      <w:r>
        <w:rPr>
          <w:color w:val="333333"/>
          <w:spacing w:val="-7"/>
          <w:sz w:val="21"/>
        </w:rPr>
        <w:t xml:space="preserve"> </w:t>
      </w:r>
      <w:r>
        <w:rPr>
          <w:color w:val="333333"/>
          <w:spacing w:val="-4"/>
          <w:sz w:val="21"/>
        </w:rPr>
        <w:t>care</w:t>
      </w:r>
      <w:r>
        <w:rPr>
          <w:color w:val="333333"/>
          <w:spacing w:val="-7"/>
          <w:sz w:val="21"/>
        </w:rPr>
        <w:t xml:space="preserve"> </w:t>
      </w:r>
      <w:r>
        <w:rPr>
          <w:color w:val="333333"/>
          <w:spacing w:val="-4"/>
          <w:sz w:val="21"/>
        </w:rPr>
        <w:t>România</w:t>
      </w:r>
      <w:r>
        <w:rPr>
          <w:color w:val="333333"/>
          <w:spacing w:val="-7"/>
          <w:sz w:val="21"/>
        </w:rPr>
        <w:t xml:space="preserve"> </w:t>
      </w:r>
      <w:r>
        <w:rPr>
          <w:color w:val="333333"/>
          <w:spacing w:val="-4"/>
          <w:sz w:val="21"/>
        </w:rPr>
        <w:t>este</w:t>
      </w:r>
      <w:r>
        <w:rPr>
          <w:color w:val="333333"/>
          <w:spacing w:val="-7"/>
          <w:sz w:val="21"/>
        </w:rPr>
        <w:t xml:space="preserve"> </w:t>
      </w:r>
      <w:r>
        <w:rPr>
          <w:color w:val="333333"/>
          <w:spacing w:val="-4"/>
          <w:sz w:val="21"/>
        </w:rPr>
        <w:t>parte,</w:t>
      </w:r>
      <w:r>
        <w:rPr>
          <w:color w:val="333333"/>
          <w:spacing w:val="-7"/>
          <w:sz w:val="21"/>
        </w:rPr>
        <w:t xml:space="preserve"> </w:t>
      </w:r>
      <w:r>
        <w:rPr>
          <w:color w:val="333333"/>
          <w:spacing w:val="-4"/>
          <w:sz w:val="21"/>
        </w:rPr>
        <w:t>reluarea</w:t>
      </w:r>
      <w:r>
        <w:rPr>
          <w:color w:val="333333"/>
          <w:spacing w:val="-7"/>
          <w:sz w:val="21"/>
        </w:rPr>
        <w:t xml:space="preserve"> </w:t>
      </w:r>
      <w:r>
        <w:rPr>
          <w:color w:val="333333"/>
          <w:spacing w:val="-4"/>
          <w:sz w:val="21"/>
        </w:rPr>
        <w:t>plăţii</w:t>
      </w:r>
      <w:r>
        <w:rPr>
          <w:color w:val="333333"/>
          <w:spacing w:val="-7"/>
          <w:sz w:val="21"/>
        </w:rPr>
        <w:t xml:space="preserve"> </w:t>
      </w:r>
      <w:r>
        <w:rPr>
          <w:color w:val="333333"/>
          <w:spacing w:val="-4"/>
          <w:sz w:val="21"/>
        </w:rPr>
        <w:t>pensiei,</w:t>
      </w:r>
      <w:r>
        <w:rPr>
          <w:color w:val="333333"/>
          <w:spacing w:val="-7"/>
          <w:sz w:val="21"/>
        </w:rPr>
        <w:t xml:space="preserve"> </w:t>
      </w:r>
      <w:r>
        <w:rPr>
          <w:color w:val="333333"/>
          <w:spacing w:val="-4"/>
          <w:sz w:val="21"/>
        </w:rPr>
        <w:t>în</w:t>
      </w:r>
      <w:r>
        <w:rPr>
          <w:color w:val="333333"/>
          <w:spacing w:val="-7"/>
          <w:sz w:val="21"/>
        </w:rPr>
        <w:t xml:space="preserve"> </w:t>
      </w:r>
      <w:r>
        <w:rPr>
          <w:color w:val="333333"/>
          <w:spacing w:val="-4"/>
          <w:sz w:val="21"/>
        </w:rPr>
        <w:t>situaţia</w:t>
      </w:r>
      <w:r>
        <w:rPr>
          <w:color w:val="333333"/>
          <w:spacing w:val="-7"/>
          <w:sz w:val="21"/>
        </w:rPr>
        <w:t xml:space="preserve"> </w:t>
      </w:r>
      <w:r>
        <w:rPr>
          <w:color w:val="333333"/>
          <w:spacing w:val="-4"/>
          <w:sz w:val="21"/>
        </w:rPr>
        <w:t>prevăzută</w:t>
      </w:r>
      <w:r>
        <w:rPr>
          <w:color w:val="333333"/>
          <w:spacing w:val="-7"/>
          <w:sz w:val="21"/>
        </w:rPr>
        <w:t xml:space="preserve"> </w:t>
      </w:r>
      <w:r>
        <w:rPr>
          <w:color w:val="333333"/>
          <w:spacing w:val="-4"/>
          <w:sz w:val="21"/>
        </w:rPr>
        <w:t>la</w:t>
      </w:r>
      <w:r>
        <w:rPr>
          <w:color w:val="333333"/>
          <w:spacing w:val="-7"/>
          <w:sz w:val="21"/>
        </w:rPr>
        <w:t xml:space="preserve"> </w:t>
      </w:r>
      <w:r>
        <w:rPr>
          <w:color w:val="333333"/>
          <w:spacing w:val="-4"/>
          <w:sz w:val="21"/>
        </w:rPr>
        <w:t>art.</w:t>
      </w:r>
      <w:r>
        <w:rPr>
          <w:color w:val="333333"/>
          <w:spacing w:val="-7"/>
          <w:sz w:val="21"/>
        </w:rPr>
        <w:t xml:space="preserve"> </w:t>
      </w:r>
      <w:r>
        <w:rPr>
          <w:color w:val="333333"/>
          <w:spacing w:val="-4"/>
          <w:sz w:val="21"/>
        </w:rPr>
        <w:t>101</w:t>
      </w:r>
      <w:r>
        <w:rPr>
          <w:color w:val="333333"/>
          <w:spacing w:val="-7"/>
          <w:sz w:val="21"/>
        </w:rPr>
        <w:t xml:space="preserve"> </w:t>
      </w:r>
      <w:r>
        <w:rPr>
          <w:color w:val="333333"/>
          <w:spacing w:val="-4"/>
          <w:sz w:val="21"/>
        </w:rPr>
        <w:t>alin.</w:t>
      </w:r>
      <w:r>
        <w:rPr>
          <w:color w:val="333333"/>
          <w:spacing w:val="-7"/>
          <w:sz w:val="21"/>
        </w:rPr>
        <w:t xml:space="preserve"> </w:t>
      </w:r>
      <w:r>
        <w:rPr>
          <w:color w:val="333333"/>
          <w:spacing w:val="-4"/>
          <w:sz w:val="21"/>
        </w:rPr>
        <w:t>(1)</w:t>
      </w:r>
      <w:r>
        <w:rPr>
          <w:color w:val="333333"/>
          <w:spacing w:val="-7"/>
          <w:sz w:val="21"/>
        </w:rPr>
        <w:t xml:space="preserve"> </w:t>
      </w:r>
      <w:hyperlink r:id="rId391">
        <w:r>
          <w:rPr>
            <w:color w:val="2975A6"/>
            <w:spacing w:val="-4"/>
            <w:sz w:val="21"/>
          </w:rPr>
          <w:t>lit.</w:t>
        </w:r>
        <w:r>
          <w:rPr>
            <w:color w:val="2975A6"/>
            <w:spacing w:val="-7"/>
            <w:sz w:val="21"/>
          </w:rPr>
          <w:t xml:space="preserve"> </w:t>
        </w:r>
        <w:r>
          <w:rPr>
            <w:color w:val="2975A6"/>
            <w:spacing w:val="-4"/>
            <w:sz w:val="21"/>
          </w:rPr>
          <w:t>h)</w:t>
        </w:r>
      </w:hyperlink>
      <w:r>
        <w:rPr>
          <w:color w:val="333333"/>
          <w:spacing w:val="-4"/>
          <w:sz w:val="21"/>
        </w:rPr>
        <w:t>,</w:t>
      </w:r>
      <w:r>
        <w:rPr>
          <w:color w:val="333333"/>
          <w:spacing w:val="-7"/>
          <w:sz w:val="21"/>
        </w:rPr>
        <w:t xml:space="preserve"> </w:t>
      </w:r>
      <w:r>
        <w:rPr>
          <w:color w:val="333333"/>
          <w:spacing w:val="-4"/>
          <w:sz w:val="21"/>
        </w:rPr>
        <w:t>se</w:t>
      </w:r>
      <w:r>
        <w:rPr>
          <w:color w:val="333333"/>
          <w:spacing w:val="-7"/>
          <w:sz w:val="21"/>
        </w:rPr>
        <w:t xml:space="preserve"> </w:t>
      </w:r>
      <w:r>
        <w:rPr>
          <w:color w:val="333333"/>
          <w:spacing w:val="-4"/>
          <w:sz w:val="21"/>
        </w:rPr>
        <w:t>face</w:t>
      </w:r>
      <w:r>
        <w:rPr>
          <w:color w:val="333333"/>
          <w:spacing w:val="-7"/>
          <w:sz w:val="21"/>
        </w:rPr>
        <w:t xml:space="preserve"> </w:t>
      </w:r>
      <w:r>
        <w:rPr>
          <w:color w:val="333333"/>
          <w:spacing w:val="-4"/>
          <w:sz w:val="21"/>
        </w:rPr>
        <w:t>în</w:t>
      </w:r>
      <w:r>
        <w:rPr>
          <w:color w:val="333333"/>
          <w:spacing w:val="-7"/>
          <w:sz w:val="21"/>
        </w:rPr>
        <w:t xml:space="preserve"> </w:t>
      </w:r>
      <w:r>
        <w:rPr>
          <w:color w:val="333333"/>
          <w:spacing w:val="-4"/>
          <w:sz w:val="21"/>
        </w:rPr>
        <w:t xml:space="preserve">baza </w:t>
      </w:r>
      <w:r>
        <w:rPr>
          <w:color w:val="333333"/>
          <w:spacing w:val="-2"/>
          <w:sz w:val="21"/>
        </w:rPr>
        <w:t>deciziei</w:t>
      </w:r>
      <w:r>
        <w:rPr>
          <w:color w:val="333333"/>
          <w:spacing w:val="-8"/>
          <w:sz w:val="21"/>
        </w:rPr>
        <w:t xml:space="preserve"> </w:t>
      </w:r>
      <w:r>
        <w:rPr>
          <w:color w:val="333333"/>
          <w:spacing w:val="-2"/>
          <w:sz w:val="21"/>
        </w:rPr>
        <w:t>medicale</w:t>
      </w:r>
      <w:r>
        <w:rPr>
          <w:color w:val="333333"/>
          <w:spacing w:val="-8"/>
          <w:sz w:val="21"/>
        </w:rPr>
        <w:t xml:space="preserve"> </w:t>
      </w:r>
      <w:r>
        <w:rPr>
          <w:color w:val="333333"/>
          <w:spacing w:val="-2"/>
          <w:sz w:val="21"/>
        </w:rPr>
        <w:t>asupra</w:t>
      </w:r>
      <w:r>
        <w:rPr>
          <w:color w:val="333333"/>
          <w:spacing w:val="-8"/>
          <w:sz w:val="21"/>
        </w:rPr>
        <w:t xml:space="preserve"> </w:t>
      </w:r>
      <w:r>
        <w:rPr>
          <w:color w:val="333333"/>
          <w:spacing w:val="-2"/>
          <w:sz w:val="21"/>
        </w:rPr>
        <w:t>capacităţii</w:t>
      </w:r>
      <w:r>
        <w:rPr>
          <w:color w:val="333333"/>
          <w:spacing w:val="-8"/>
          <w:sz w:val="21"/>
        </w:rPr>
        <w:t xml:space="preserve"> </w:t>
      </w:r>
      <w:r>
        <w:rPr>
          <w:color w:val="333333"/>
          <w:spacing w:val="-2"/>
          <w:sz w:val="21"/>
        </w:rPr>
        <w:t>de</w:t>
      </w:r>
      <w:r>
        <w:rPr>
          <w:color w:val="333333"/>
          <w:spacing w:val="-8"/>
          <w:sz w:val="21"/>
        </w:rPr>
        <w:t xml:space="preserve"> </w:t>
      </w:r>
      <w:r>
        <w:rPr>
          <w:color w:val="333333"/>
          <w:spacing w:val="-2"/>
          <w:sz w:val="21"/>
        </w:rPr>
        <w:t>muncă</w:t>
      </w:r>
      <w:r>
        <w:rPr>
          <w:color w:val="333333"/>
          <w:spacing w:val="-8"/>
          <w:sz w:val="21"/>
        </w:rPr>
        <w:t xml:space="preserve"> </w:t>
      </w:r>
      <w:r>
        <w:rPr>
          <w:color w:val="333333"/>
          <w:spacing w:val="-2"/>
          <w:sz w:val="21"/>
        </w:rPr>
        <w:t>emise</w:t>
      </w:r>
      <w:r>
        <w:rPr>
          <w:color w:val="333333"/>
          <w:spacing w:val="-8"/>
          <w:sz w:val="21"/>
        </w:rPr>
        <w:t xml:space="preserve"> </w:t>
      </w:r>
      <w:r>
        <w:rPr>
          <w:color w:val="333333"/>
          <w:spacing w:val="-2"/>
          <w:sz w:val="21"/>
        </w:rPr>
        <w:t>de</w:t>
      </w:r>
      <w:r>
        <w:rPr>
          <w:color w:val="333333"/>
          <w:spacing w:val="-8"/>
          <w:sz w:val="21"/>
        </w:rPr>
        <w:t xml:space="preserve"> </w:t>
      </w:r>
      <w:r>
        <w:rPr>
          <w:color w:val="333333"/>
          <w:spacing w:val="-2"/>
          <w:sz w:val="21"/>
        </w:rPr>
        <w:t>medicul</w:t>
      </w:r>
      <w:r>
        <w:rPr>
          <w:color w:val="333333"/>
          <w:spacing w:val="-8"/>
          <w:sz w:val="21"/>
        </w:rPr>
        <w:t xml:space="preserve"> </w:t>
      </w:r>
      <w:r>
        <w:rPr>
          <w:color w:val="333333"/>
          <w:spacing w:val="-2"/>
          <w:sz w:val="21"/>
        </w:rPr>
        <w:t>expert</w:t>
      </w:r>
      <w:r>
        <w:rPr>
          <w:color w:val="333333"/>
          <w:spacing w:val="-8"/>
          <w:sz w:val="21"/>
        </w:rPr>
        <w:t xml:space="preserve"> </w:t>
      </w:r>
      <w:r>
        <w:rPr>
          <w:color w:val="333333"/>
          <w:spacing w:val="-2"/>
          <w:sz w:val="21"/>
        </w:rPr>
        <w:t>al</w:t>
      </w:r>
      <w:r>
        <w:rPr>
          <w:color w:val="333333"/>
          <w:spacing w:val="-8"/>
          <w:sz w:val="21"/>
        </w:rPr>
        <w:t xml:space="preserve"> </w:t>
      </w:r>
      <w:r>
        <w:rPr>
          <w:color w:val="333333"/>
          <w:spacing w:val="-2"/>
          <w:sz w:val="21"/>
        </w:rPr>
        <w:t>asigurărilor</w:t>
      </w:r>
      <w:r>
        <w:rPr>
          <w:color w:val="333333"/>
          <w:spacing w:val="-8"/>
          <w:sz w:val="21"/>
        </w:rPr>
        <w:t xml:space="preserve"> </w:t>
      </w:r>
      <w:r>
        <w:rPr>
          <w:color w:val="333333"/>
          <w:spacing w:val="-2"/>
          <w:sz w:val="21"/>
        </w:rPr>
        <w:t>sociale,</w:t>
      </w:r>
      <w:r>
        <w:rPr>
          <w:color w:val="333333"/>
          <w:spacing w:val="-8"/>
          <w:sz w:val="21"/>
        </w:rPr>
        <w:t xml:space="preserve"> </w:t>
      </w:r>
      <w:r>
        <w:rPr>
          <w:color w:val="333333"/>
          <w:spacing w:val="-2"/>
          <w:sz w:val="21"/>
        </w:rPr>
        <w:t>astfel:</w:t>
      </w:r>
    </w:p>
    <w:p w14:paraId="495E6EA3" w14:textId="77777777" w:rsidR="00985233" w:rsidRDefault="00985233" w:rsidP="00272B37">
      <w:pPr>
        <w:pStyle w:val="ListParagraph"/>
        <w:numPr>
          <w:ilvl w:val="1"/>
          <w:numId w:val="39"/>
        </w:numPr>
        <w:tabs>
          <w:tab w:val="left" w:pos="349"/>
        </w:tabs>
        <w:spacing w:line="241" w:lineRule="exact"/>
        <w:ind w:left="349" w:hanging="245"/>
        <w:rPr>
          <w:sz w:val="21"/>
        </w:rPr>
      </w:pPr>
      <w:r>
        <w:rPr>
          <w:color w:val="333333"/>
          <w:spacing w:val="-4"/>
          <w:sz w:val="21"/>
        </w:rPr>
        <w:t>începând</w:t>
      </w:r>
      <w:r>
        <w:rPr>
          <w:color w:val="333333"/>
          <w:spacing w:val="-7"/>
          <w:sz w:val="21"/>
        </w:rPr>
        <w:t xml:space="preserve"> </w:t>
      </w:r>
      <w:r>
        <w:rPr>
          <w:color w:val="333333"/>
          <w:spacing w:val="-4"/>
          <w:sz w:val="21"/>
        </w:rPr>
        <w:t>cu</w:t>
      </w:r>
      <w:r>
        <w:rPr>
          <w:color w:val="333333"/>
          <w:spacing w:val="-6"/>
          <w:sz w:val="21"/>
        </w:rPr>
        <w:t xml:space="preserve"> </w:t>
      </w:r>
      <w:r>
        <w:rPr>
          <w:color w:val="333333"/>
          <w:spacing w:val="-4"/>
          <w:sz w:val="21"/>
        </w:rPr>
        <w:t>luna</w:t>
      </w:r>
      <w:r>
        <w:rPr>
          <w:color w:val="333333"/>
          <w:spacing w:val="-6"/>
          <w:sz w:val="21"/>
        </w:rPr>
        <w:t xml:space="preserve"> </w:t>
      </w:r>
      <w:r>
        <w:rPr>
          <w:color w:val="333333"/>
          <w:spacing w:val="-4"/>
          <w:sz w:val="21"/>
        </w:rPr>
        <w:t>următoare</w:t>
      </w:r>
      <w:r>
        <w:rPr>
          <w:color w:val="333333"/>
          <w:spacing w:val="-7"/>
          <w:sz w:val="21"/>
        </w:rPr>
        <w:t xml:space="preserve"> </w:t>
      </w:r>
      <w:r>
        <w:rPr>
          <w:color w:val="333333"/>
          <w:spacing w:val="-4"/>
          <w:sz w:val="21"/>
        </w:rPr>
        <w:t>celei</w:t>
      </w:r>
      <w:r>
        <w:rPr>
          <w:color w:val="333333"/>
          <w:spacing w:val="-6"/>
          <w:sz w:val="21"/>
        </w:rPr>
        <w:t xml:space="preserve"> </w:t>
      </w:r>
      <w:r>
        <w:rPr>
          <w:color w:val="333333"/>
          <w:spacing w:val="-4"/>
          <w:sz w:val="21"/>
        </w:rPr>
        <w:t>în</w:t>
      </w:r>
      <w:r>
        <w:rPr>
          <w:color w:val="333333"/>
          <w:spacing w:val="-6"/>
          <w:sz w:val="21"/>
        </w:rPr>
        <w:t xml:space="preserve"> </w:t>
      </w:r>
      <w:r>
        <w:rPr>
          <w:color w:val="333333"/>
          <w:spacing w:val="-4"/>
          <w:sz w:val="21"/>
        </w:rPr>
        <w:t>care</w:t>
      </w:r>
      <w:r>
        <w:rPr>
          <w:color w:val="333333"/>
          <w:spacing w:val="-6"/>
          <w:sz w:val="21"/>
        </w:rPr>
        <w:t xml:space="preserve"> </w:t>
      </w:r>
      <w:r>
        <w:rPr>
          <w:color w:val="333333"/>
          <w:spacing w:val="-4"/>
          <w:sz w:val="21"/>
        </w:rPr>
        <w:t>au</w:t>
      </w:r>
      <w:r>
        <w:rPr>
          <w:color w:val="333333"/>
          <w:spacing w:val="-7"/>
          <w:sz w:val="21"/>
        </w:rPr>
        <w:t xml:space="preserve"> </w:t>
      </w:r>
      <w:r>
        <w:rPr>
          <w:color w:val="333333"/>
          <w:spacing w:val="-4"/>
          <w:sz w:val="21"/>
        </w:rPr>
        <w:t>fost</w:t>
      </w:r>
      <w:r>
        <w:rPr>
          <w:color w:val="333333"/>
          <w:spacing w:val="-6"/>
          <w:sz w:val="21"/>
        </w:rPr>
        <w:t xml:space="preserve"> </w:t>
      </w:r>
      <w:r>
        <w:rPr>
          <w:color w:val="333333"/>
          <w:spacing w:val="-4"/>
          <w:sz w:val="21"/>
        </w:rPr>
        <w:t>transmise</w:t>
      </w:r>
      <w:r>
        <w:rPr>
          <w:color w:val="333333"/>
          <w:spacing w:val="-6"/>
          <w:sz w:val="21"/>
        </w:rPr>
        <w:t xml:space="preserve"> </w:t>
      </w:r>
      <w:r>
        <w:rPr>
          <w:color w:val="333333"/>
          <w:spacing w:val="-4"/>
          <w:sz w:val="21"/>
        </w:rPr>
        <w:t>documentele</w:t>
      </w:r>
      <w:r>
        <w:rPr>
          <w:color w:val="333333"/>
          <w:spacing w:val="-7"/>
          <w:sz w:val="21"/>
        </w:rPr>
        <w:t xml:space="preserve"> </w:t>
      </w:r>
      <w:r>
        <w:rPr>
          <w:color w:val="333333"/>
          <w:spacing w:val="-4"/>
          <w:sz w:val="21"/>
        </w:rPr>
        <w:t>medicale</w:t>
      </w:r>
      <w:r>
        <w:rPr>
          <w:color w:val="333333"/>
          <w:spacing w:val="-6"/>
          <w:sz w:val="21"/>
        </w:rPr>
        <w:t xml:space="preserve"> </w:t>
      </w:r>
      <w:r>
        <w:rPr>
          <w:color w:val="333333"/>
          <w:spacing w:val="-4"/>
          <w:sz w:val="21"/>
        </w:rPr>
        <w:t>recente</w:t>
      </w:r>
      <w:r>
        <w:rPr>
          <w:color w:val="333333"/>
          <w:spacing w:val="-6"/>
          <w:sz w:val="21"/>
        </w:rPr>
        <w:t xml:space="preserve"> </w:t>
      </w:r>
      <w:r>
        <w:rPr>
          <w:color w:val="333333"/>
          <w:spacing w:val="-4"/>
          <w:sz w:val="21"/>
        </w:rPr>
        <w:t>din</w:t>
      </w:r>
      <w:r>
        <w:rPr>
          <w:color w:val="333333"/>
          <w:spacing w:val="-6"/>
          <w:sz w:val="21"/>
        </w:rPr>
        <w:t xml:space="preserve"> </w:t>
      </w:r>
      <w:r>
        <w:rPr>
          <w:color w:val="333333"/>
          <w:spacing w:val="-4"/>
          <w:sz w:val="21"/>
        </w:rPr>
        <w:t>care</w:t>
      </w:r>
      <w:r>
        <w:rPr>
          <w:color w:val="333333"/>
          <w:spacing w:val="-7"/>
          <w:sz w:val="21"/>
        </w:rPr>
        <w:t xml:space="preserve"> </w:t>
      </w:r>
      <w:r>
        <w:rPr>
          <w:color w:val="333333"/>
          <w:spacing w:val="-4"/>
          <w:sz w:val="21"/>
        </w:rPr>
        <w:t>să</w:t>
      </w:r>
      <w:r>
        <w:rPr>
          <w:color w:val="333333"/>
          <w:spacing w:val="-6"/>
          <w:sz w:val="21"/>
        </w:rPr>
        <w:t xml:space="preserve"> </w:t>
      </w:r>
      <w:r>
        <w:rPr>
          <w:color w:val="333333"/>
          <w:spacing w:val="-4"/>
          <w:sz w:val="21"/>
        </w:rPr>
        <w:t>rezulte</w:t>
      </w:r>
      <w:r>
        <w:rPr>
          <w:color w:val="333333"/>
          <w:spacing w:val="-6"/>
          <w:sz w:val="21"/>
        </w:rPr>
        <w:t xml:space="preserve"> </w:t>
      </w:r>
      <w:r>
        <w:rPr>
          <w:color w:val="333333"/>
          <w:spacing w:val="-4"/>
          <w:sz w:val="21"/>
        </w:rPr>
        <w:t>evoluţia</w:t>
      </w:r>
      <w:r>
        <w:rPr>
          <w:color w:val="333333"/>
          <w:spacing w:val="-6"/>
          <w:sz w:val="21"/>
        </w:rPr>
        <w:t xml:space="preserve"> </w:t>
      </w:r>
      <w:r>
        <w:rPr>
          <w:color w:val="333333"/>
          <w:spacing w:val="-4"/>
          <w:sz w:val="21"/>
        </w:rPr>
        <w:t>bolilor</w:t>
      </w:r>
      <w:r>
        <w:rPr>
          <w:color w:val="333333"/>
          <w:spacing w:val="-7"/>
          <w:sz w:val="21"/>
        </w:rPr>
        <w:t xml:space="preserve"> </w:t>
      </w:r>
      <w:r>
        <w:rPr>
          <w:color w:val="333333"/>
          <w:spacing w:val="-4"/>
          <w:sz w:val="21"/>
        </w:rPr>
        <w:t>şi</w:t>
      </w:r>
      <w:r>
        <w:rPr>
          <w:color w:val="333333"/>
          <w:spacing w:val="-6"/>
          <w:sz w:val="21"/>
        </w:rPr>
        <w:t xml:space="preserve"> </w:t>
      </w:r>
      <w:r>
        <w:rPr>
          <w:color w:val="333333"/>
          <w:spacing w:val="-4"/>
          <w:sz w:val="21"/>
        </w:rPr>
        <w:t>starea</w:t>
      </w:r>
      <w:r>
        <w:rPr>
          <w:color w:val="333333"/>
          <w:spacing w:val="-6"/>
          <w:sz w:val="21"/>
        </w:rPr>
        <w:t xml:space="preserve"> </w:t>
      </w:r>
      <w:r>
        <w:rPr>
          <w:color w:val="333333"/>
          <w:spacing w:val="-4"/>
          <w:sz w:val="21"/>
        </w:rPr>
        <w:t>de</w:t>
      </w:r>
      <w:r>
        <w:rPr>
          <w:color w:val="333333"/>
          <w:spacing w:val="-7"/>
          <w:sz w:val="21"/>
        </w:rPr>
        <w:t xml:space="preserve"> </w:t>
      </w:r>
      <w:r>
        <w:rPr>
          <w:color w:val="333333"/>
          <w:spacing w:val="-4"/>
          <w:sz w:val="21"/>
        </w:rPr>
        <w:t>sănătate</w:t>
      </w:r>
      <w:r>
        <w:rPr>
          <w:color w:val="333333"/>
          <w:spacing w:val="-6"/>
          <w:sz w:val="21"/>
        </w:rPr>
        <w:t xml:space="preserve"> </w:t>
      </w:r>
      <w:r>
        <w:rPr>
          <w:color w:val="333333"/>
          <w:spacing w:val="-4"/>
          <w:sz w:val="21"/>
        </w:rPr>
        <w:t>prezentă;</w:t>
      </w:r>
    </w:p>
    <w:p w14:paraId="46C7485E" w14:textId="77777777" w:rsidR="00985233" w:rsidRDefault="00985233" w:rsidP="00272B37">
      <w:pPr>
        <w:pStyle w:val="ListParagraph"/>
        <w:numPr>
          <w:ilvl w:val="1"/>
          <w:numId w:val="39"/>
        </w:numPr>
        <w:tabs>
          <w:tab w:val="left" w:pos="361"/>
        </w:tabs>
        <w:spacing w:before="103" w:line="343" w:lineRule="auto"/>
        <w:ind w:left="104" w:right="116" w:firstLine="0"/>
        <w:jc w:val="both"/>
        <w:rPr>
          <w:sz w:val="21"/>
        </w:rPr>
      </w:pPr>
      <w:r>
        <w:rPr>
          <w:color w:val="333333"/>
          <w:spacing w:val="-4"/>
          <w:sz w:val="21"/>
        </w:rPr>
        <w:t>de</w:t>
      </w:r>
      <w:r>
        <w:rPr>
          <w:color w:val="333333"/>
          <w:spacing w:val="-11"/>
          <w:sz w:val="21"/>
        </w:rPr>
        <w:t xml:space="preserve"> </w:t>
      </w:r>
      <w:r>
        <w:rPr>
          <w:color w:val="333333"/>
          <w:spacing w:val="-4"/>
          <w:sz w:val="21"/>
        </w:rPr>
        <w:t>la</w:t>
      </w:r>
      <w:r>
        <w:rPr>
          <w:color w:val="333333"/>
          <w:spacing w:val="-11"/>
          <w:sz w:val="21"/>
        </w:rPr>
        <w:t xml:space="preserve"> </w:t>
      </w:r>
      <w:r>
        <w:rPr>
          <w:color w:val="333333"/>
          <w:spacing w:val="-4"/>
          <w:sz w:val="21"/>
        </w:rPr>
        <w:t>data</w:t>
      </w:r>
      <w:r>
        <w:rPr>
          <w:color w:val="333333"/>
          <w:spacing w:val="-10"/>
          <w:sz w:val="21"/>
        </w:rPr>
        <w:t xml:space="preserve"> </w:t>
      </w:r>
      <w:r>
        <w:rPr>
          <w:color w:val="333333"/>
          <w:spacing w:val="-4"/>
          <w:sz w:val="21"/>
        </w:rPr>
        <w:t>suspendării,</w:t>
      </w:r>
      <w:r>
        <w:rPr>
          <w:color w:val="333333"/>
          <w:spacing w:val="-11"/>
          <w:sz w:val="21"/>
        </w:rPr>
        <w:t xml:space="preserve"> </w:t>
      </w:r>
      <w:r>
        <w:rPr>
          <w:color w:val="333333"/>
          <w:spacing w:val="-4"/>
          <w:sz w:val="21"/>
        </w:rPr>
        <w:t>dacă</w:t>
      </w:r>
      <w:r>
        <w:rPr>
          <w:color w:val="333333"/>
          <w:spacing w:val="-10"/>
          <w:sz w:val="21"/>
        </w:rPr>
        <w:t xml:space="preserve"> </w:t>
      </w:r>
      <w:r>
        <w:rPr>
          <w:color w:val="333333"/>
          <w:spacing w:val="-4"/>
          <w:sz w:val="21"/>
        </w:rPr>
        <w:t>documentele</w:t>
      </w:r>
      <w:r>
        <w:rPr>
          <w:color w:val="333333"/>
          <w:spacing w:val="-11"/>
          <w:sz w:val="21"/>
        </w:rPr>
        <w:t xml:space="preserve"> </w:t>
      </w:r>
      <w:r>
        <w:rPr>
          <w:color w:val="333333"/>
          <w:spacing w:val="-4"/>
          <w:sz w:val="21"/>
        </w:rPr>
        <w:t>medicale</w:t>
      </w:r>
      <w:r>
        <w:rPr>
          <w:color w:val="333333"/>
          <w:spacing w:val="-11"/>
          <w:sz w:val="21"/>
        </w:rPr>
        <w:t xml:space="preserve"> </w:t>
      </w:r>
      <w:r>
        <w:rPr>
          <w:color w:val="333333"/>
          <w:spacing w:val="-4"/>
          <w:sz w:val="21"/>
        </w:rPr>
        <w:t>recente</w:t>
      </w:r>
      <w:r>
        <w:rPr>
          <w:color w:val="333333"/>
          <w:spacing w:val="-10"/>
          <w:sz w:val="21"/>
        </w:rPr>
        <w:t xml:space="preserve"> </w:t>
      </w:r>
      <w:r>
        <w:rPr>
          <w:color w:val="333333"/>
          <w:spacing w:val="-4"/>
          <w:sz w:val="21"/>
        </w:rPr>
        <w:t>din</w:t>
      </w:r>
      <w:r>
        <w:rPr>
          <w:color w:val="333333"/>
          <w:spacing w:val="-11"/>
          <w:sz w:val="21"/>
        </w:rPr>
        <w:t xml:space="preserve"> </w:t>
      </w:r>
      <w:r>
        <w:rPr>
          <w:color w:val="333333"/>
          <w:spacing w:val="-4"/>
          <w:sz w:val="21"/>
        </w:rPr>
        <w:t>care</w:t>
      </w:r>
      <w:r>
        <w:rPr>
          <w:color w:val="333333"/>
          <w:spacing w:val="-10"/>
          <w:sz w:val="21"/>
        </w:rPr>
        <w:t xml:space="preserve"> </w:t>
      </w:r>
      <w:r>
        <w:rPr>
          <w:color w:val="333333"/>
          <w:spacing w:val="-4"/>
          <w:sz w:val="21"/>
        </w:rPr>
        <w:t>să</w:t>
      </w:r>
      <w:r>
        <w:rPr>
          <w:color w:val="333333"/>
          <w:spacing w:val="-11"/>
          <w:sz w:val="21"/>
        </w:rPr>
        <w:t xml:space="preserve"> </w:t>
      </w:r>
      <w:r>
        <w:rPr>
          <w:color w:val="333333"/>
          <w:spacing w:val="-4"/>
          <w:sz w:val="21"/>
        </w:rPr>
        <w:t>rezulte</w:t>
      </w:r>
      <w:r>
        <w:rPr>
          <w:color w:val="333333"/>
          <w:spacing w:val="-11"/>
          <w:sz w:val="21"/>
        </w:rPr>
        <w:t xml:space="preserve"> </w:t>
      </w:r>
      <w:r>
        <w:rPr>
          <w:color w:val="333333"/>
          <w:spacing w:val="-4"/>
          <w:sz w:val="21"/>
        </w:rPr>
        <w:t>evoluţia</w:t>
      </w:r>
      <w:r>
        <w:rPr>
          <w:color w:val="333333"/>
          <w:spacing w:val="-10"/>
          <w:sz w:val="21"/>
        </w:rPr>
        <w:t xml:space="preserve"> </w:t>
      </w:r>
      <w:r>
        <w:rPr>
          <w:color w:val="333333"/>
          <w:spacing w:val="-4"/>
          <w:sz w:val="21"/>
        </w:rPr>
        <w:t>bolilor</w:t>
      </w:r>
      <w:r>
        <w:rPr>
          <w:color w:val="333333"/>
          <w:spacing w:val="-11"/>
          <w:sz w:val="21"/>
        </w:rPr>
        <w:t xml:space="preserve"> </w:t>
      </w:r>
      <w:r>
        <w:rPr>
          <w:color w:val="333333"/>
          <w:spacing w:val="-4"/>
          <w:sz w:val="21"/>
        </w:rPr>
        <w:t>şi</w:t>
      </w:r>
      <w:r>
        <w:rPr>
          <w:color w:val="333333"/>
          <w:spacing w:val="-10"/>
          <w:sz w:val="21"/>
        </w:rPr>
        <w:t xml:space="preserve"> </w:t>
      </w:r>
      <w:r>
        <w:rPr>
          <w:color w:val="333333"/>
          <w:spacing w:val="-4"/>
          <w:sz w:val="21"/>
        </w:rPr>
        <w:t>starea</w:t>
      </w:r>
      <w:r>
        <w:rPr>
          <w:color w:val="333333"/>
          <w:spacing w:val="-11"/>
          <w:sz w:val="21"/>
        </w:rPr>
        <w:t xml:space="preserve"> </w:t>
      </w:r>
      <w:r>
        <w:rPr>
          <w:color w:val="333333"/>
          <w:spacing w:val="-4"/>
          <w:sz w:val="21"/>
        </w:rPr>
        <w:t>de</w:t>
      </w:r>
      <w:r>
        <w:rPr>
          <w:color w:val="333333"/>
          <w:spacing w:val="-10"/>
          <w:sz w:val="21"/>
        </w:rPr>
        <w:t xml:space="preserve"> </w:t>
      </w:r>
      <w:r>
        <w:rPr>
          <w:color w:val="333333"/>
          <w:spacing w:val="-4"/>
          <w:sz w:val="21"/>
        </w:rPr>
        <w:t>sănătate</w:t>
      </w:r>
      <w:r>
        <w:rPr>
          <w:color w:val="333333"/>
          <w:spacing w:val="-11"/>
          <w:sz w:val="21"/>
        </w:rPr>
        <w:t xml:space="preserve"> </w:t>
      </w:r>
      <w:r>
        <w:rPr>
          <w:color w:val="333333"/>
          <w:spacing w:val="-4"/>
          <w:sz w:val="21"/>
        </w:rPr>
        <w:t>prezentă</w:t>
      </w:r>
      <w:r>
        <w:rPr>
          <w:color w:val="333333"/>
          <w:spacing w:val="-11"/>
          <w:sz w:val="21"/>
        </w:rPr>
        <w:t xml:space="preserve"> </w:t>
      </w:r>
      <w:r>
        <w:rPr>
          <w:color w:val="333333"/>
          <w:spacing w:val="-4"/>
          <w:sz w:val="21"/>
        </w:rPr>
        <w:t>au</w:t>
      </w:r>
      <w:r>
        <w:rPr>
          <w:color w:val="333333"/>
          <w:spacing w:val="-10"/>
          <w:sz w:val="21"/>
        </w:rPr>
        <w:t xml:space="preserve"> </w:t>
      </w:r>
      <w:r>
        <w:rPr>
          <w:color w:val="333333"/>
          <w:spacing w:val="-4"/>
          <w:sz w:val="21"/>
        </w:rPr>
        <w:t>fost</w:t>
      </w:r>
      <w:r>
        <w:rPr>
          <w:color w:val="333333"/>
          <w:spacing w:val="-11"/>
          <w:sz w:val="21"/>
        </w:rPr>
        <w:t xml:space="preserve"> </w:t>
      </w:r>
      <w:r>
        <w:rPr>
          <w:color w:val="333333"/>
          <w:spacing w:val="-4"/>
          <w:sz w:val="21"/>
        </w:rPr>
        <w:t>transmise</w:t>
      </w:r>
      <w:r>
        <w:rPr>
          <w:color w:val="333333"/>
          <w:spacing w:val="-10"/>
          <w:sz w:val="21"/>
        </w:rPr>
        <w:t xml:space="preserve"> </w:t>
      </w:r>
      <w:r>
        <w:rPr>
          <w:color w:val="333333"/>
          <w:spacing w:val="-4"/>
          <w:sz w:val="21"/>
        </w:rPr>
        <w:t>casei</w:t>
      </w:r>
      <w:r>
        <w:rPr>
          <w:color w:val="333333"/>
          <w:spacing w:val="-11"/>
          <w:sz w:val="21"/>
        </w:rPr>
        <w:t xml:space="preserve"> </w:t>
      </w:r>
      <w:r>
        <w:rPr>
          <w:color w:val="333333"/>
          <w:spacing w:val="-4"/>
          <w:sz w:val="21"/>
        </w:rPr>
        <w:t>teritoriale</w:t>
      </w:r>
      <w:r>
        <w:rPr>
          <w:color w:val="333333"/>
          <w:spacing w:val="-11"/>
          <w:sz w:val="21"/>
        </w:rPr>
        <w:t xml:space="preserve"> </w:t>
      </w:r>
      <w:r>
        <w:rPr>
          <w:color w:val="333333"/>
          <w:spacing w:val="-4"/>
          <w:sz w:val="21"/>
        </w:rPr>
        <w:t xml:space="preserve">de </w:t>
      </w:r>
      <w:r>
        <w:rPr>
          <w:color w:val="333333"/>
          <w:sz w:val="21"/>
        </w:rPr>
        <w:t>pensii</w:t>
      </w:r>
      <w:r>
        <w:rPr>
          <w:color w:val="333333"/>
          <w:spacing w:val="-13"/>
          <w:sz w:val="21"/>
        </w:rPr>
        <w:t xml:space="preserve"> </w:t>
      </w:r>
      <w:r>
        <w:rPr>
          <w:color w:val="333333"/>
          <w:sz w:val="21"/>
        </w:rPr>
        <w:t>în</w:t>
      </w:r>
      <w:r>
        <w:rPr>
          <w:color w:val="333333"/>
          <w:spacing w:val="-13"/>
          <w:sz w:val="21"/>
        </w:rPr>
        <w:t xml:space="preserve"> </w:t>
      </w:r>
      <w:r>
        <w:rPr>
          <w:color w:val="333333"/>
          <w:sz w:val="21"/>
        </w:rPr>
        <w:t>termen</w:t>
      </w:r>
      <w:r>
        <w:rPr>
          <w:color w:val="333333"/>
          <w:spacing w:val="-13"/>
          <w:sz w:val="21"/>
        </w:rPr>
        <w:t xml:space="preserve"> </w:t>
      </w:r>
      <w:r>
        <w:rPr>
          <w:color w:val="333333"/>
          <w:sz w:val="21"/>
        </w:rPr>
        <w:t>de</w:t>
      </w:r>
      <w:r>
        <w:rPr>
          <w:color w:val="333333"/>
          <w:spacing w:val="-13"/>
          <w:sz w:val="21"/>
        </w:rPr>
        <w:t xml:space="preserve"> </w:t>
      </w:r>
      <w:r>
        <w:rPr>
          <w:color w:val="333333"/>
          <w:sz w:val="21"/>
        </w:rPr>
        <w:t>un</w:t>
      </w:r>
      <w:r>
        <w:rPr>
          <w:color w:val="333333"/>
          <w:spacing w:val="-13"/>
          <w:sz w:val="21"/>
        </w:rPr>
        <w:t xml:space="preserve"> </w:t>
      </w:r>
      <w:r>
        <w:rPr>
          <w:color w:val="333333"/>
          <w:sz w:val="21"/>
        </w:rPr>
        <w:t>an</w:t>
      </w:r>
      <w:r>
        <w:rPr>
          <w:color w:val="333333"/>
          <w:spacing w:val="-13"/>
          <w:sz w:val="21"/>
        </w:rPr>
        <w:t xml:space="preserve"> </w:t>
      </w:r>
      <w:r>
        <w:rPr>
          <w:color w:val="333333"/>
          <w:sz w:val="21"/>
        </w:rPr>
        <w:t>de</w:t>
      </w:r>
      <w:r>
        <w:rPr>
          <w:color w:val="333333"/>
          <w:spacing w:val="-13"/>
          <w:sz w:val="21"/>
        </w:rPr>
        <w:t xml:space="preserve"> </w:t>
      </w:r>
      <w:r>
        <w:rPr>
          <w:color w:val="333333"/>
          <w:sz w:val="21"/>
        </w:rPr>
        <w:t>la</w:t>
      </w:r>
      <w:r>
        <w:rPr>
          <w:color w:val="333333"/>
          <w:spacing w:val="-13"/>
          <w:sz w:val="21"/>
        </w:rPr>
        <w:t xml:space="preserve"> </w:t>
      </w:r>
      <w:r>
        <w:rPr>
          <w:color w:val="333333"/>
          <w:sz w:val="21"/>
        </w:rPr>
        <w:t>data</w:t>
      </w:r>
      <w:r>
        <w:rPr>
          <w:color w:val="333333"/>
          <w:spacing w:val="-13"/>
          <w:sz w:val="21"/>
        </w:rPr>
        <w:t xml:space="preserve"> </w:t>
      </w:r>
      <w:r>
        <w:rPr>
          <w:color w:val="333333"/>
          <w:sz w:val="21"/>
        </w:rPr>
        <w:t>suspendării,</w:t>
      </w:r>
      <w:r>
        <w:rPr>
          <w:color w:val="333333"/>
          <w:spacing w:val="-13"/>
          <w:sz w:val="21"/>
        </w:rPr>
        <w:t xml:space="preserve"> </w:t>
      </w:r>
      <w:r>
        <w:rPr>
          <w:color w:val="333333"/>
          <w:sz w:val="21"/>
        </w:rPr>
        <w:t>iar</w:t>
      </w:r>
      <w:r>
        <w:rPr>
          <w:color w:val="333333"/>
          <w:spacing w:val="-13"/>
          <w:sz w:val="21"/>
        </w:rPr>
        <w:t xml:space="preserve"> </w:t>
      </w:r>
      <w:r>
        <w:rPr>
          <w:color w:val="333333"/>
          <w:sz w:val="21"/>
        </w:rPr>
        <w:t>depăşirea</w:t>
      </w:r>
      <w:r>
        <w:rPr>
          <w:color w:val="333333"/>
          <w:spacing w:val="-13"/>
          <w:sz w:val="21"/>
        </w:rPr>
        <w:t xml:space="preserve"> </w:t>
      </w:r>
      <w:r>
        <w:rPr>
          <w:color w:val="333333"/>
          <w:sz w:val="21"/>
        </w:rPr>
        <w:t>termenului</w:t>
      </w:r>
      <w:r>
        <w:rPr>
          <w:color w:val="333333"/>
          <w:spacing w:val="-13"/>
          <w:sz w:val="21"/>
        </w:rPr>
        <w:t xml:space="preserve"> </w:t>
      </w:r>
      <w:r>
        <w:rPr>
          <w:color w:val="333333"/>
          <w:sz w:val="21"/>
        </w:rPr>
        <w:t>de</w:t>
      </w:r>
      <w:r>
        <w:rPr>
          <w:color w:val="333333"/>
          <w:spacing w:val="-13"/>
          <w:sz w:val="21"/>
        </w:rPr>
        <w:t xml:space="preserve"> </w:t>
      </w:r>
      <w:r>
        <w:rPr>
          <w:color w:val="333333"/>
          <w:sz w:val="21"/>
        </w:rPr>
        <w:t>revizuire</w:t>
      </w:r>
      <w:r>
        <w:rPr>
          <w:color w:val="333333"/>
          <w:spacing w:val="-13"/>
          <w:sz w:val="21"/>
        </w:rPr>
        <w:t xml:space="preserve"> </w:t>
      </w:r>
      <w:r>
        <w:rPr>
          <w:color w:val="333333"/>
          <w:sz w:val="21"/>
        </w:rPr>
        <w:t>nu</w:t>
      </w:r>
      <w:r>
        <w:rPr>
          <w:color w:val="333333"/>
          <w:spacing w:val="-13"/>
          <w:sz w:val="21"/>
        </w:rPr>
        <w:t xml:space="preserve"> </w:t>
      </w:r>
      <w:r>
        <w:rPr>
          <w:color w:val="333333"/>
          <w:sz w:val="21"/>
        </w:rPr>
        <w:t>îi</w:t>
      </w:r>
      <w:r>
        <w:rPr>
          <w:color w:val="333333"/>
          <w:spacing w:val="-13"/>
          <w:sz w:val="21"/>
        </w:rPr>
        <w:t xml:space="preserve"> </w:t>
      </w:r>
      <w:r>
        <w:rPr>
          <w:color w:val="333333"/>
          <w:sz w:val="21"/>
        </w:rPr>
        <w:t>poate</w:t>
      </w:r>
      <w:r>
        <w:rPr>
          <w:color w:val="333333"/>
          <w:spacing w:val="-13"/>
          <w:sz w:val="21"/>
        </w:rPr>
        <w:t xml:space="preserve"> </w:t>
      </w:r>
      <w:r>
        <w:rPr>
          <w:color w:val="333333"/>
          <w:sz w:val="21"/>
        </w:rPr>
        <w:t>fi</w:t>
      </w:r>
      <w:r>
        <w:rPr>
          <w:color w:val="333333"/>
          <w:spacing w:val="-13"/>
          <w:sz w:val="21"/>
        </w:rPr>
        <w:t xml:space="preserve"> </w:t>
      </w:r>
      <w:r>
        <w:rPr>
          <w:color w:val="333333"/>
          <w:sz w:val="21"/>
        </w:rPr>
        <w:t>imputată</w:t>
      </w:r>
      <w:r>
        <w:rPr>
          <w:color w:val="333333"/>
          <w:spacing w:val="-13"/>
          <w:sz w:val="21"/>
        </w:rPr>
        <w:t xml:space="preserve"> </w:t>
      </w:r>
      <w:r>
        <w:rPr>
          <w:color w:val="333333"/>
          <w:sz w:val="21"/>
        </w:rPr>
        <w:t>pensionarului</w:t>
      </w:r>
      <w:r>
        <w:rPr>
          <w:color w:val="333333"/>
          <w:spacing w:val="-13"/>
          <w:sz w:val="21"/>
        </w:rPr>
        <w:t xml:space="preserve"> </w:t>
      </w:r>
      <w:r>
        <w:rPr>
          <w:color w:val="333333"/>
          <w:sz w:val="21"/>
        </w:rPr>
        <w:t>sau</w:t>
      </w:r>
      <w:r>
        <w:rPr>
          <w:color w:val="333333"/>
          <w:spacing w:val="-13"/>
          <w:sz w:val="21"/>
        </w:rPr>
        <w:t xml:space="preserve"> </w:t>
      </w:r>
      <w:r>
        <w:rPr>
          <w:color w:val="333333"/>
          <w:sz w:val="21"/>
        </w:rPr>
        <w:t>instituţiei</w:t>
      </w:r>
      <w:r>
        <w:rPr>
          <w:color w:val="333333"/>
          <w:spacing w:val="-13"/>
          <w:sz w:val="21"/>
        </w:rPr>
        <w:t xml:space="preserve"> </w:t>
      </w:r>
      <w:r>
        <w:rPr>
          <w:color w:val="333333"/>
          <w:sz w:val="21"/>
        </w:rPr>
        <w:t>competente</w:t>
      </w:r>
      <w:r>
        <w:rPr>
          <w:color w:val="333333"/>
          <w:spacing w:val="-13"/>
          <w:sz w:val="21"/>
        </w:rPr>
        <w:t xml:space="preserve"> </w:t>
      </w:r>
      <w:r>
        <w:rPr>
          <w:color w:val="333333"/>
          <w:sz w:val="21"/>
        </w:rPr>
        <w:t>de</w:t>
      </w:r>
      <w:r>
        <w:rPr>
          <w:color w:val="333333"/>
          <w:spacing w:val="-13"/>
          <w:sz w:val="21"/>
        </w:rPr>
        <w:t xml:space="preserve"> </w:t>
      </w:r>
      <w:r>
        <w:rPr>
          <w:color w:val="333333"/>
          <w:sz w:val="21"/>
        </w:rPr>
        <w:t>la</w:t>
      </w:r>
      <w:r>
        <w:rPr>
          <w:color w:val="333333"/>
          <w:spacing w:val="-13"/>
          <w:sz w:val="21"/>
        </w:rPr>
        <w:t xml:space="preserve"> </w:t>
      </w:r>
      <w:r>
        <w:rPr>
          <w:color w:val="333333"/>
          <w:sz w:val="21"/>
        </w:rPr>
        <w:t>locul</w:t>
      </w:r>
      <w:r>
        <w:rPr>
          <w:color w:val="333333"/>
          <w:spacing w:val="-13"/>
          <w:sz w:val="21"/>
        </w:rPr>
        <w:t xml:space="preserve"> </w:t>
      </w:r>
      <w:r>
        <w:rPr>
          <w:color w:val="333333"/>
          <w:sz w:val="21"/>
        </w:rPr>
        <w:t>de şedere</w:t>
      </w:r>
      <w:r>
        <w:rPr>
          <w:color w:val="333333"/>
          <w:spacing w:val="-15"/>
          <w:sz w:val="21"/>
        </w:rPr>
        <w:t xml:space="preserve"> </w:t>
      </w:r>
      <w:r>
        <w:rPr>
          <w:color w:val="333333"/>
          <w:sz w:val="21"/>
        </w:rPr>
        <w:t>permanentă;</w:t>
      </w:r>
    </w:p>
    <w:p w14:paraId="6630203A" w14:textId="77777777" w:rsidR="00985233" w:rsidRDefault="00985233" w:rsidP="00272B37">
      <w:pPr>
        <w:pStyle w:val="ListParagraph"/>
        <w:numPr>
          <w:ilvl w:val="1"/>
          <w:numId w:val="39"/>
        </w:numPr>
        <w:tabs>
          <w:tab w:val="left" w:pos="351"/>
        </w:tabs>
        <w:spacing w:line="343" w:lineRule="auto"/>
        <w:ind w:left="104" w:right="116" w:firstLine="0"/>
        <w:jc w:val="both"/>
        <w:rPr>
          <w:sz w:val="21"/>
        </w:rPr>
      </w:pPr>
      <w:r>
        <w:rPr>
          <w:color w:val="333333"/>
          <w:spacing w:val="-4"/>
          <w:sz w:val="21"/>
        </w:rPr>
        <w:t>începând</w:t>
      </w:r>
      <w:r>
        <w:rPr>
          <w:color w:val="333333"/>
          <w:spacing w:val="-11"/>
          <w:sz w:val="21"/>
        </w:rPr>
        <w:t xml:space="preserve"> </w:t>
      </w:r>
      <w:r>
        <w:rPr>
          <w:color w:val="333333"/>
          <w:spacing w:val="-4"/>
          <w:sz w:val="21"/>
        </w:rPr>
        <w:t>cu</w:t>
      </w:r>
      <w:r>
        <w:rPr>
          <w:color w:val="333333"/>
          <w:spacing w:val="-10"/>
          <w:sz w:val="21"/>
        </w:rPr>
        <w:t xml:space="preserve"> </w:t>
      </w:r>
      <w:r>
        <w:rPr>
          <w:color w:val="333333"/>
          <w:spacing w:val="-4"/>
          <w:sz w:val="21"/>
        </w:rPr>
        <w:t>luna</w:t>
      </w:r>
      <w:r>
        <w:rPr>
          <w:color w:val="333333"/>
          <w:spacing w:val="-11"/>
          <w:sz w:val="21"/>
        </w:rPr>
        <w:t xml:space="preserve"> </w:t>
      </w:r>
      <w:r>
        <w:rPr>
          <w:color w:val="333333"/>
          <w:spacing w:val="-4"/>
          <w:sz w:val="21"/>
        </w:rPr>
        <w:t>următoare</w:t>
      </w:r>
      <w:r>
        <w:rPr>
          <w:color w:val="333333"/>
          <w:spacing w:val="-10"/>
          <w:sz w:val="21"/>
        </w:rPr>
        <w:t xml:space="preserve"> </w:t>
      </w:r>
      <w:r>
        <w:rPr>
          <w:color w:val="333333"/>
          <w:spacing w:val="-4"/>
          <w:sz w:val="21"/>
        </w:rPr>
        <w:t>celei</w:t>
      </w:r>
      <w:r>
        <w:rPr>
          <w:color w:val="333333"/>
          <w:spacing w:val="-11"/>
          <w:sz w:val="21"/>
        </w:rPr>
        <w:t xml:space="preserve"> </w:t>
      </w:r>
      <w:r>
        <w:rPr>
          <w:color w:val="333333"/>
          <w:spacing w:val="-4"/>
          <w:sz w:val="21"/>
        </w:rPr>
        <w:t>în</w:t>
      </w:r>
      <w:r>
        <w:rPr>
          <w:color w:val="333333"/>
          <w:spacing w:val="-10"/>
          <w:sz w:val="21"/>
        </w:rPr>
        <w:t xml:space="preserve"> </w:t>
      </w:r>
      <w:r>
        <w:rPr>
          <w:color w:val="333333"/>
          <w:spacing w:val="-4"/>
          <w:sz w:val="21"/>
        </w:rPr>
        <w:t>care</w:t>
      </w:r>
      <w:r>
        <w:rPr>
          <w:color w:val="333333"/>
          <w:spacing w:val="-11"/>
          <w:sz w:val="21"/>
        </w:rPr>
        <w:t xml:space="preserve"> </w:t>
      </w:r>
      <w:r>
        <w:rPr>
          <w:color w:val="333333"/>
          <w:spacing w:val="-4"/>
          <w:sz w:val="21"/>
        </w:rPr>
        <w:t>au</w:t>
      </w:r>
      <w:r>
        <w:rPr>
          <w:color w:val="333333"/>
          <w:spacing w:val="-10"/>
          <w:sz w:val="21"/>
        </w:rPr>
        <w:t xml:space="preserve"> </w:t>
      </w:r>
      <w:r>
        <w:rPr>
          <w:color w:val="333333"/>
          <w:spacing w:val="-4"/>
          <w:sz w:val="21"/>
        </w:rPr>
        <w:t>fost</w:t>
      </w:r>
      <w:r>
        <w:rPr>
          <w:color w:val="333333"/>
          <w:spacing w:val="-11"/>
          <w:sz w:val="21"/>
        </w:rPr>
        <w:t xml:space="preserve"> </w:t>
      </w:r>
      <w:r>
        <w:rPr>
          <w:color w:val="333333"/>
          <w:spacing w:val="-4"/>
          <w:sz w:val="21"/>
        </w:rPr>
        <w:t>transmise</w:t>
      </w:r>
      <w:r>
        <w:rPr>
          <w:color w:val="333333"/>
          <w:spacing w:val="-10"/>
          <w:sz w:val="21"/>
        </w:rPr>
        <w:t xml:space="preserve"> </w:t>
      </w:r>
      <w:r>
        <w:rPr>
          <w:color w:val="333333"/>
          <w:spacing w:val="-4"/>
          <w:sz w:val="21"/>
        </w:rPr>
        <w:t>documentele</w:t>
      </w:r>
      <w:r>
        <w:rPr>
          <w:color w:val="333333"/>
          <w:spacing w:val="-11"/>
          <w:sz w:val="21"/>
        </w:rPr>
        <w:t xml:space="preserve"> </w:t>
      </w:r>
      <w:r>
        <w:rPr>
          <w:color w:val="333333"/>
          <w:spacing w:val="-4"/>
          <w:sz w:val="21"/>
        </w:rPr>
        <w:t>medicale</w:t>
      </w:r>
      <w:r>
        <w:rPr>
          <w:color w:val="333333"/>
          <w:spacing w:val="-10"/>
          <w:sz w:val="21"/>
        </w:rPr>
        <w:t xml:space="preserve"> </w:t>
      </w:r>
      <w:r>
        <w:rPr>
          <w:color w:val="333333"/>
          <w:spacing w:val="-4"/>
          <w:sz w:val="21"/>
        </w:rPr>
        <w:t>recente</w:t>
      </w:r>
      <w:r>
        <w:rPr>
          <w:color w:val="333333"/>
          <w:spacing w:val="-11"/>
          <w:sz w:val="21"/>
        </w:rPr>
        <w:t xml:space="preserve"> </w:t>
      </w:r>
      <w:r>
        <w:rPr>
          <w:color w:val="333333"/>
          <w:spacing w:val="-4"/>
          <w:sz w:val="21"/>
        </w:rPr>
        <w:t>din</w:t>
      </w:r>
      <w:r>
        <w:rPr>
          <w:color w:val="333333"/>
          <w:spacing w:val="-10"/>
          <w:sz w:val="21"/>
        </w:rPr>
        <w:t xml:space="preserve"> </w:t>
      </w:r>
      <w:r>
        <w:rPr>
          <w:color w:val="333333"/>
          <w:spacing w:val="-4"/>
          <w:sz w:val="21"/>
        </w:rPr>
        <w:t>care</w:t>
      </w:r>
      <w:r>
        <w:rPr>
          <w:color w:val="333333"/>
          <w:spacing w:val="-11"/>
          <w:sz w:val="21"/>
        </w:rPr>
        <w:t xml:space="preserve"> </w:t>
      </w:r>
      <w:r>
        <w:rPr>
          <w:color w:val="333333"/>
          <w:spacing w:val="-4"/>
          <w:sz w:val="21"/>
        </w:rPr>
        <w:t>să</w:t>
      </w:r>
      <w:r>
        <w:rPr>
          <w:color w:val="333333"/>
          <w:spacing w:val="-10"/>
          <w:sz w:val="21"/>
        </w:rPr>
        <w:t xml:space="preserve"> </w:t>
      </w:r>
      <w:r>
        <w:rPr>
          <w:color w:val="333333"/>
          <w:spacing w:val="-4"/>
          <w:sz w:val="21"/>
        </w:rPr>
        <w:t>rezulte</w:t>
      </w:r>
      <w:r>
        <w:rPr>
          <w:color w:val="333333"/>
          <w:spacing w:val="-11"/>
          <w:sz w:val="21"/>
        </w:rPr>
        <w:t xml:space="preserve"> </w:t>
      </w:r>
      <w:r>
        <w:rPr>
          <w:color w:val="333333"/>
          <w:spacing w:val="-4"/>
          <w:sz w:val="21"/>
        </w:rPr>
        <w:t>evoluţia</w:t>
      </w:r>
      <w:r>
        <w:rPr>
          <w:color w:val="333333"/>
          <w:spacing w:val="-10"/>
          <w:sz w:val="21"/>
        </w:rPr>
        <w:t xml:space="preserve"> </w:t>
      </w:r>
      <w:r>
        <w:rPr>
          <w:color w:val="333333"/>
          <w:spacing w:val="-4"/>
          <w:sz w:val="21"/>
        </w:rPr>
        <w:t>bolilor</w:t>
      </w:r>
      <w:r>
        <w:rPr>
          <w:color w:val="333333"/>
          <w:spacing w:val="-11"/>
          <w:sz w:val="21"/>
        </w:rPr>
        <w:t xml:space="preserve"> </w:t>
      </w:r>
      <w:r>
        <w:rPr>
          <w:color w:val="333333"/>
          <w:spacing w:val="-4"/>
          <w:sz w:val="21"/>
        </w:rPr>
        <w:t>şi</w:t>
      </w:r>
      <w:r>
        <w:rPr>
          <w:color w:val="333333"/>
          <w:spacing w:val="-10"/>
          <w:sz w:val="21"/>
        </w:rPr>
        <w:t xml:space="preserve"> </w:t>
      </w:r>
      <w:r>
        <w:rPr>
          <w:color w:val="333333"/>
          <w:spacing w:val="-4"/>
          <w:sz w:val="21"/>
        </w:rPr>
        <w:t>starea</w:t>
      </w:r>
      <w:r>
        <w:rPr>
          <w:color w:val="333333"/>
          <w:spacing w:val="-11"/>
          <w:sz w:val="21"/>
        </w:rPr>
        <w:t xml:space="preserve"> </w:t>
      </w:r>
      <w:r>
        <w:rPr>
          <w:color w:val="333333"/>
          <w:spacing w:val="-4"/>
          <w:sz w:val="21"/>
        </w:rPr>
        <w:t>de</w:t>
      </w:r>
      <w:r>
        <w:rPr>
          <w:color w:val="333333"/>
          <w:spacing w:val="-10"/>
          <w:sz w:val="21"/>
        </w:rPr>
        <w:t xml:space="preserve"> </w:t>
      </w:r>
      <w:r>
        <w:rPr>
          <w:color w:val="333333"/>
          <w:spacing w:val="-4"/>
          <w:sz w:val="21"/>
        </w:rPr>
        <w:t>sănătate</w:t>
      </w:r>
      <w:r>
        <w:rPr>
          <w:color w:val="333333"/>
          <w:spacing w:val="-11"/>
          <w:sz w:val="21"/>
        </w:rPr>
        <w:t xml:space="preserve"> </w:t>
      </w:r>
      <w:r>
        <w:rPr>
          <w:color w:val="333333"/>
          <w:spacing w:val="-4"/>
          <w:sz w:val="21"/>
        </w:rPr>
        <w:t>prezentă,</w:t>
      </w:r>
      <w:r>
        <w:rPr>
          <w:color w:val="333333"/>
          <w:spacing w:val="-10"/>
          <w:sz w:val="21"/>
        </w:rPr>
        <w:t xml:space="preserve"> </w:t>
      </w:r>
      <w:r>
        <w:rPr>
          <w:color w:val="333333"/>
          <w:spacing w:val="-4"/>
          <w:sz w:val="21"/>
        </w:rPr>
        <w:t xml:space="preserve">dacă </w:t>
      </w:r>
      <w:r>
        <w:rPr>
          <w:color w:val="333333"/>
          <w:spacing w:val="-2"/>
          <w:sz w:val="21"/>
        </w:rPr>
        <w:t>termenul</w:t>
      </w:r>
      <w:r>
        <w:rPr>
          <w:color w:val="333333"/>
          <w:spacing w:val="-10"/>
          <w:sz w:val="21"/>
        </w:rPr>
        <w:t xml:space="preserve"> </w:t>
      </w:r>
      <w:r>
        <w:rPr>
          <w:color w:val="333333"/>
          <w:spacing w:val="-2"/>
          <w:sz w:val="21"/>
        </w:rPr>
        <w:t>prevăzut</w:t>
      </w:r>
      <w:r>
        <w:rPr>
          <w:color w:val="333333"/>
          <w:spacing w:val="-10"/>
          <w:sz w:val="21"/>
        </w:rPr>
        <w:t xml:space="preserve"> </w:t>
      </w:r>
      <w:r>
        <w:rPr>
          <w:color w:val="333333"/>
          <w:spacing w:val="-2"/>
          <w:sz w:val="21"/>
        </w:rPr>
        <w:t>la</w:t>
      </w:r>
      <w:r>
        <w:rPr>
          <w:color w:val="333333"/>
          <w:spacing w:val="-10"/>
          <w:sz w:val="21"/>
        </w:rPr>
        <w:t xml:space="preserve"> </w:t>
      </w:r>
      <w:hyperlink r:id="rId392">
        <w:r>
          <w:rPr>
            <w:color w:val="2975A6"/>
            <w:spacing w:val="-2"/>
            <w:sz w:val="21"/>
          </w:rPr>
          <w:t>lit.</w:t>
        </w:r>
        <w:r>
          <w:rPr>
            <w:color w:val="2975A6"/>
            <w:spacing w:val="-10"/>
            <w:sz w:val="21"/>
          </w:rPr>
          <w:t xml:space="preserve"> </w:t>
        </w:r>
        <w:r>
          <w:rPr>
            <w:color w:val="2975A6"/>
            <w:spacing w:val="-2"/>
            <w:sz w:val="21"/>
          </w:rPr>
          <w:t>b)</w:t>
        </w:r>
      </w:hyperlink>
      <w:r>
        <w:rPr>
          <w:color w:val="2975A6"/>
          <w:spacing w:val="-10"/>
          <w:sz w:val="21"/>
        </w:rPr>
        <w:t xml:space="preserve"> </w:t>
      </w:r>
      <w:r>
        <w:rPr>
          <w:color w:val="333333"/>
          <w:spacing w:val="-2"/>
          <w:sz w:val="21"/>
        </w:rPr>
        <w:t>este</w:t>
      </w:r>
      <w:r>
        <w:rPr>
          <w:color w:val="333333"/>
          <w:spacing w:val="-10"/>
          <w:sz w:val="21"/>
        </w:rPr>
        <w:t xml:space="preserve"> </w:t>
      </w:r>
      <w:r>
        <w:rPr>
          <w:color w:val="333333"/>
          <w:spacing w:val="-2"/>
          <w:sz w:val="21"/>
        </w:rPr>
        <w:t>depăşit.</w:t>
      </w:r>
    </w:p>
    <w:p w14:paraId="5F51485B" w14:textId="77777777" w:rsidR="00985233" w:rsidRDefault="00985233" w:rsidP="00985233">
      <w:pPr>
        <w:pStyle w:val="BodyText"/>
        <w:spacing w:line="343" w:lineRule="auto"/>
        <w:ind w:right="116"/>
        <w:jc w:val="both"/>
      </w:pPr>
      <w:r>
        <w:rPr>
          <w:rFonts w:ascii="Arial" w:hAnsi="Arial"/>
          <w:b/>
          <w:color w:val="2975A6"/>
        </w:rPr>
        <w:t>Art.</w:t>
      </w:r>
      <w:r>
        <w:rPr>
          <w:rFonts w:ascii="Arial" w:hAnsi="Arial"/>
          <w:b/>
          <w:color w:val="2975A6"/>
          <w:spacing w:val="-14"/>
        </w:rPr>
        <w:t xml:space="preserve"> </w:t>
      </w:r>
      <w:r>
        <w:rPr>
          <w:rFonts w:ascii="Arial" w:hAnsi="Arial"/>
          <w:b/>
          <w:color w:val="2975A6"/>
        </w:rPr>
        <w:t>103.</w:t>
      </w:r>
      <w:r>
        <w:rPr>
          <w:rFonts w:ascii="Arial" w:hAnsi="Arial"/>
          <w:b/>
          <w:color w:val="2975A6"/>
          <w:spacing w:val="-14"/>
        </w:rPr>
        <w:t xml:space="preserve"> </w:t>
      </w:r>
      <w:r>
        <w:rPr>
          <w:rFonts w:ascii="Arial" w:hAnsi="Arial"/>
          <w:b/>
          <w:color w:val="2975A6"/>
        </w:rPr>
        <w:t>-</w:t>
      </w:r>
      <w:r>
        <w:rPr>
          <w:rFonts w:ascii="Arial" w:hAnsi="Arial"/>
          <w:b/>
          <w:color w:val="2975A6"/>
          <w:spacing w:val="-1"/>
        </w:rPr>
        <w:t xml:space="preserve"> </w:t>
      </w:r>
      <w:r>
        <w:rPr>
          <w:color w:val="333333"/>
        </w:rPr>
        <w:t xml:space="preserve">Încetarea, suspendarea sau reluarea </w:t>
      </w:r>
      <w:r>
        <w:rPr>
          <w:color w:val="333333"/>
          <w:w w:val="95"/>
        </w:rPr>
        <w:t xml:space="preserve">plăţii </w:t>
      </w:r>
      <w:r>
        <w:rPr>
          <w:color w:val="333333"/>
        </w:rPr>
        <w:t xml:space="preserve">pensiei, precum </w:t>
      </w:r>
      <w:r>
        <w:rPr>
          <w:color w:val="333333"/>
          <w:w w:val="95"/>
        </w:rPr>
        <w:t xml:space="preserve">şi </w:t>
      </w:r>
      <w:r>
        <w:rPr>
          <w:color w:val="333333"/>
        </w:rPr>
        <w:t xml:space="preserve">orice modificare a drepturilor de pensie se fac prin decizie emisă de casele teritoriale de </w:t>
      </w:r>
      <w:r>
        <w:rPr>
          <w:color w:val="333333"/>
          <w:spacing w:val="-2"/>
        </w:rPr>
        <w:t>pensii.</w:t>
      </w:r>
    </w:p>
    <w:p w14:paraId="4C51AB7E" w14:textId="77777777" w:rsidR="00985233" w:rsidRDefault="00985233" w:rsidP="00985233">
      <w:pPr>
        <w:pStyle w:val="BodyText"/>
        <w:spacing w:line="343" w:lineRule="auto"/>
        <w:ind w:right="116"/>
        <w:jc w:val="both"/>
        <w:rPr>
          <w:color w:val="333333"/>
          <w:spacing w:val="-2"/>
        </w:rPr>
      </w:pPr>
      <w:r>
        <w:rPr>
          <w:rFonts w:ascii="Arial" w:hAnsi="Arial"/>
          <w:b/>
          <w:color w:val="2975A6"/>
        </w:rPr>
        <w:t>Art.</w:t>
      </w:r>
      <w:r>
        <w:rPr>
          <w:rFonts w:ascii="Arial" w:hAnsi="Arial"/>
          <w:b/>
          <w:color w:val="2975A6"/>
          <w:spacing w:val="-14"/>
        </w:rPr>
        <w:t xml:space="preserve"> </w:t>
      </w:r>
      <w:r>
        <w:rPr>
          <w:rFonts w:ascii="Arial" w:hAnsi="Arial"/>
          <w:b/>
          <w:color w:val="2975A6"/>
        </w:rPr>
        <w:t>104.</w:t>
      </w:r>
      <w:r>
        <w:rPr>
          <w:rFonts w:ascii="Arial" w:hAnsi="Arial"/>
          <w:b/>
          <w:color w:val="2975A6"/>
          <w:spacing w:val="-14"/>
        </w:rPr>
        <w:t xml:space="preserve"> </w:t>
      </w:r>
      <w:r>
        <w:rPr>
          <w:rFonts w:ascii="Arial" w:hAnsi="Arial"/>
          <w:b/>
          <w:color w:val="2975A6"/>
        </w:rPr>
        <w:t>-</w:t>
      </w:r>
      <w:r>
        <w:rPr>
          <w:rFonts w:ascii="Arial" w:hAnsi="Arial"/>
          <w:b/>
          <w:color w:val="2975A6"/>
          <w:spacing w:val="-2"/>
        </w:rPr>
        <w:t xml:space="preserve"> </w:t>
      </w:r>
      <w:r>
        <w:rPr>
          <w:color w:val="333333"/>
        </w:rPr>
        <w:t>Prevederile</w:t>
      </w:r>
      <w:r>
        <w:rPr>
          <w:color w:val="333333"/>
          <w:spacing w:val="-4"/>
        </w:rPr>
        <w:t xml:space="preserve"> </w:t>
      </w:r>
      <w:r>
        <w:rPr>
          <w:color w:val="333333"/>
        </w:rPr>
        <w:t>prezentei</w:t>
      </w:r>
      <w:r>
        <w:rPr>
          <w:color w:val="333333"/>
          <w:spacing w:val="-4"/>
        </w:rPr>
        <w:t xml:space="preserve"> </w:t>
      </w:r>
      <w:r>
        <w:rPr>
          <w:color w:val="333333"/>
        </w:rPr>
        <w:t>legi,</w:t>
      </w:r>
      <w:r>
        <w:rPr>
          <w:color w:val="333333"/>
          <w:spacing w:val="-4"/>
        </w:rPr>
        <w:t xml:space="preserve"> </w:t>
      </w:r>
      <w:r>
        <w:rPr>
          <w:color w:val="333333"/>
        </w:rPr>
        <w:t>referitoare</w:t>
      </w:r>
      <w:r>
        <w:rPr>
          <w:color w:val="333333"/>
          <w:spacing w:val="-4"/>
        </w:rPr>
        <w:t xml:space="preserve"> </w:t>
      </w:r>
      <w:r>
        <w:rPr>
          <w:color w:val="333333"/>
        </w:rPr>
        <w:t>la</w:t>
      </w:r>
      <w:r>
        <w:rPr>
          <w:color w:val="333333"/>
          <w:spacing w:val="-4"/>
        </w:rPr>
        <w:t xml:space="preserve"> </w:t>
      </w:r>
      <w:r>
        <w:rPr>
          <w:color w:val="333333"/>
        </w:rPr>
        <w:t>stabilire,</w:t>
      </w:r>
      <w:r>
        <w:rPr>
          <w:color w:val="333333"/>
          <w:spacing w:val="-4"/>
        </w:rPr>
        <w:t xml:space="preserve"> </w:t>
      </w:r>
      <w:r>
        <w:rPr>
          <w:color w:val="333333"/>
        </w:rPr>
        <w:t>plată,</w:t>
      </w:r>
      <w:r>
        <w:rPr>
          <w:color w:val="333333"/>
          <w:spacing w:val="-4"/>
        </w:rPr>
        <w:t xml:space="preserve"> </w:t>
      </w:r>
      <w:r>
        <w:rPr>
          <w:color w:val="333333"/>
        </w:rPr>
        <w:t>suspendare,</w:t>
      </w:r>
      <w:r>
        <w:rPr>
          <w:color w:val="333333"/>
          <w:spacing w:val="-4"/>
        </w:rPr>
        <w:t xml:space="preserve"> </w:t>
      </w:r>
      <w:r>
        <w:rPr>
          <w:color w:val="333333"/>
        </w:rPr>
        <w:t>încetare,</w:t>
      </w:r>
      <w:r>
        <w:rPr>
          <w:color w:val="333333"/>
          <w:spacing w:val="-4"/>
        </w:rPr>
        <w:t xml:space="preserve"> </w:t>
      </w:r>
      <w:r>
        <w:rPr>
          <w:color w:val="333333"/>
        </w:rPr>
        <w:t>reluare,</w:t>
      </w:r>
      <w:r>
        <w:rPr>
          <w:color w:val="333333"/>
          <w:spacing w:val="-4"/>
        </w:rPr>
        <w:t xml:space="preserve"> </w:t>
      </w:r>
      <w:r>
        <w:rPr>
          <w:color w:val="333333"/>
        </w:rPr>
        <w:t>revizuire,</w:t>
      </w:r>
      <w:r>
        <w:rPr>
          <w:color w:val="333333"/>
          <w:spacing w:val="-4"/>
        </w:rPr>
        <w:t xml:space="preserve"> </w:t>
      </w:r>
      <w:r>
        <w:rPr>
          <w:color w:val="333333"/>
        </w:rPr>
        <w:t>precum</w:t>
      </w:r>
      <w:r>
        <w:rPr>
          <w:color w:val="333333"/>
          <w:spacing w:val="-4"/>
        </w:rPr>
        <w:t xml:space="preserve"> </w:t>
      </w:r>
      <w:r>
        <w:rPr>
          <w:color w:val="333333"/>
        </w:rPr>
        <w:t>şi</w:t>
      </w:r>
      <w:r>
        <w:rPr>
          <w:color w:val="333333"/>
          <w:spacing w:val="-4"/>
        </w:rPr>
        <w:t xml:space="preserve"> </w:t>
      </w:r>
      <w:r>
        <w:rPr>
          <w:color w:val="333333"/>
        </w:rPr>
        <w:t>contestarea</w:t>
      </w:r>
      <w:r>
        <w:rPr>
          <w:color w:val="333333"/>
          <w:spacing w:val="-4"/>
        </w:rPr>
        <w:t xml:space="preserve"> </w:t>
      </w:r>
      <w:r>
        <w:rPr>
          <w:color w:val="333333"/>
        </w:rPr>
        <w:t>deciziilor</w:t>
      </w:r>
      <w:r>
        <w:rPr>
          <w:color w:val="333333"/>
          <w:spacing w:val="-4"/>
        </w:rPr>
        <w:t xml:space="preserve"> </w:t>
      </w:r>
      <w:r>
        <w:rPr>
          <w:color w:val="333333"/>
        </w:rPr>
        <w:t>şi</w:t>
      </w:r>
      <w:r>
        <w:rPr>
          <w:color w:val="333333"/>
          <w:spacing w:val="-4"/>
        </w:rPr>
        <w:t xml:space="preserve"> </w:t>
      </w:r>
      <w:r>
        <w:rPr>
          <w:color w:val="333333"/>
        </w:rPr>
        <w:t>recuperarea</w:t>
      </w:r>
      <w:r>
        <w:rPr>
          <w:color w:val="333333"/>
          <w:spacing w:val="-4"/>
        </w:rPr>
        <w:t xml:space="preserve"> </w:t>
      </w:r>
      <w:r>
        <w:rPr>
          <w:color w:val="333333"/>
        </w:rPr>
        <w:t>sumelor încasate</w:t>
      </w:r>
      <w:r>
        <w:rPr>
          <w:color w:val="333333"/>
          <w:spacing w:val="-8"/>
        </w:rPr>
        <w:t xml:space="preserve"> </w:t>
      </w:r>
      <w:r>
        <w:rPr>
          <w:color w:val="333333"/>
        </w:rPr>
        <w:t>necuvenit</w:t>
      </w:r>
      <w:r>
        <w:rPr>
          <w:color w:val="333333"/>
          <w:spacing w:val="-8"/>
        </w:rPr>
        <w:t xml:space="preserve"> </w:t>
      </w:r>
      <w:r>
        <w:rPr>
          <w:color w:val="333333"/>
        </w:rPr>
        <w:t>se</w:t>
      </w:r>
      <w:r>
        <w:rPr>
          <w:color w:val="333333"/>
          <w:spacing w:val="-8"/>
        </w:rPr>
        <w:t xml:space="preserve"> </w:t>
      </w:r>
      <w:r>
        <w:rPr>
          <w:color w:val="333333"/>
        </w:rPr>
        <w:t>aplică</w:t>
      </w:r>
      <w:r>
        <w:rPr>
          <w:color w:val="333333"/>
          <w:spacing w:val="-8"/>
        </w:rPr>
        <w:t xml:space="preserve"> </w:t>
      </w:r>
      <w:r>
        <w:rPr>
          <w:color w:val="333333"/>
        </w:rPr>
        <w:t>şi</w:t>
      </w:r>
      <w:r>
        <w:rPr>
          <w:color w:val="333333"/>
          <w:spacing w:val="-8"/>
        </w:rPr>
        <w:t xml:space="preserve"> </w:t>
      </w:r>
      <w:r>
        <w:rPr>
          <w:color w:val="333333"/>
        </w:rPr>
        <w:t>indemnizaţiilor/pensiilor</w:t>
      </w:r>
      <w:r>
        <w:rPr>
          <w:color w:val="333333"/>
          <w:spacing w:val="-8"/>
        </w:rPr>
        <w:t xml:space="preserve"> </w:t>
      </w:r>
      <w:r>
        <w:rPr>
          <w:color w:val="333333"/>
        </w:rPr>
        <w:t>de</w:t>
      </w:r>
      <w:r>
        <w:rPr>
          <w:color w:val="333333"/>
          <w:spacing w:val="-8"/>
        </w:rPr>
        <w:t xml:space="preserve"> </w:t>
      </w:r>
      <w:r>
        <w:rPr>
          <w:color w:val="333333"/>
        </w:rPr>
        <w:t>serviciu</w:t>
      </w:r>
      <w:r>
        <w:rPr>
          <w:color w:val="333333"/>
          <w:spacing w:val="-8"/>
        </w:rPr>
        <w:t xml:space="preserve"> </w:t>
      </w:r>
      <w:r>
        <w:rPr>
          <w:color w:val="333333"/>
        </w:rPr>
        <w:t>acordate</w:t>
      </w:r>
      <w:r>
        <w:rPr>
          <w:color w:val="333333"/>
          <w:spacing w:val="-8"/>
        </w:rPr>
        <w:t xml:space="preserve"> </w:t>
      </w:r>
      <w:r>
        <w:rPr>
          <w:color w:val="333333"/>
        </w:rPr>
        <w:t>prin</w:t>
      </w:r>
      <w:r>
        <w:rPr>
          <w:color w:val="333333"/>
          <w:spacing w:val="-8"/>
        </w:rPr>
        <w:t xml:space="preserve"> </w:t>
      </w:r>
      <w:r>
        <w:rPr>
          <w:color w:val="333333"/>
        </w:rPr>
        <w:t>legi</w:t>
      </w:r>
      <w:r>
        <w:rPr>
          <w:color w:val="333333"/>
          <w:spacing w:val="-8"/>
        </w:rPr>
        <w:t xml:space="preserve"> </w:t>
      </w:r>
      <w:r>
        <w:rPr>
          <w:color w:val="333333"/>
        </w:rPr>
        <w:t>speciale,</w:t>
      </w:r>
      <w:r>
        <w:rPr>
          <w:color w:val="333333"/>
          <w:spacing w:val="-8"/>
        </w:rPr>
        <w:t xml:space="preserve"> </w:t>
      </w:r>
      <w:r>
        <w:rPr>
          <w:color w:val="333333"/>
        </w:rPr>
        <w:t>pentru</w:t>
      </w:r>
      <w:r>
        <w:rPr>
          <w:color w:val="333333"/>
          <w:spacing w:val="-8"/>
        </w:rPr>
        <w:t xml:space="preserve"> </w:t>
      </w:r>
      <w:r>
        <w:rPr>
          <w:color w:val="333333"/>
        </w:rPr>
        <w:t>care</w:t>
      </w:r>
      <w:r>
        <w:rPr>
          <w:color w:val="333333"/>
          <w:spacing w:val="-8"/>
        </w:rPr>
        <w:t xml:space="preserve"> </w:t>
      </w:r>
      <w:r>
        <w:rPr>
          <w:color w:val="333333"/>
        </w:rPr>
        <w:t>stabilirea</w:t>
      </w:r>
      <w:r>
        <w:rPr>
          <w:color w:val="333333"/>
          <w:spacing w:val="-8"/>
        </w:rPr>
        <w:t xml:space="preserve"> </w:t>
      </w:r>
      <w:r>
        <w:rPr>
          <w:color w:val="333333"/>
        </w:rPr>
        <w:t>şi</w:t>
      </w:r>
      <w:r>
        <w:rPr>
          <w:color w:val="333333"/>
          <w:spacing w:val="-8"/>
        </w:rPr>
        <w:t xml:space="preserve"> </w:t>
      </w:r>
      <w:r>
        <w:rPr>
          <w:color w:val="333333"/>
        </w:rPr>
        <w:t>plata</w:t>
      </w:r>
      <w:r>
        <w:rPr>
          <w:color w:val="333333"/>
          <w:spacing w:val="-8"/>
        </w:rPr>
        <w:t xml:space="preserve"> </w:t>
      </w:r>
      <w:r>
        <w:rPr>
          <w:color w:val="333333"/>
        </w:rPr>
        <w:t>se</w:t>
      </w:r>
      <w:r>
        <w:rPr>
          <w:color w:val="333333"/>
          <w:spacing w:val="-8"/>
        </w:rPr>
        <w:t xml:space="preserve"> </w:t>
      </w:r>
      <w:r>
        <w:rPr>
          <w:color w:val="333333"/>
        </w:rPr>
        <w:t>află,</w:t>
      </w:r>
      <w:r>
        <w:rPr>
          <w:color w:val="333333"/>
          <w:spacing w:val="-8"/>
        </w:rPr>
        <w:t xml:space="preserve"> </w:t>
      </w:r>
      <w:r>
        <w:rPr>
          <w:color w:val="333333"/>
        </w:rPr>
        <w:t>potrivit</w:t>
      </w:r>
      <w:r>
        <w:rPr>
          <w:color w:val="333333"/>
          <w:spacing w:val="-8"/>
        </w:rPr>
        <w:t xml:space="preserve"> </w:t>
      </w:r>
      <w:r>
        <w:rPr>
          <w:color w:val="333333"/>
        </w:rPr>
        <w:t>legii,</w:t>
      </w:r>
      <w:r>
        <w:rPr>
          <w:color w:val="333333"/>
          <w:spacing w:val="-8"/>
        </w:rPr>
        <w:t xml:space="preserve"> </w:t>
      </w:r>
      <w:r>
        <w:rPr>
          <w:color w:val="333333"/>
        </w:rPr>
        <w:t>în</w:t>
      </w:r>
      <w:r>
        <w:rPr>
          <w:color w:val="333333"/>
          <w:spacing w:val="-8"/>
        </w:rPr>
        <w:t xml:space="preserve"> </w:t>
      </w:r>
      <w:r>
        <w:rPr>
          <w:color w:val="333333"/>
        </w:rPr>
        <w:t xml:space="preserve">competenţa </w:t>
      </w:r>
      <w:r>
        <w:rPr>
          <w:color w:val="333333"/>
          <w:spacing w:val="-2"/>
        </w:rPr>
        <w:t>materială</w:t>
      </w:r>
      <w:r>
        <w:rPr>
          <w:color w:val="333333"/>
          <w:spacing w:val="-8"/>
        </w:rPr>
        <w:t xml:space="preserve"> </w:t>
      </w:r>
      <w:r>
        <w:rPr>
          <w:color w:val="333333"/>
          <w:spacing w:val="-2"/>
        </w:rPr>
        <w:t>a</w:t>
      </w:r>
      <w:r>
        <w:rPr>
          <w:color w:val="333333"/>
          <w:spacing w:val="-8"/>
        </w:rPr>
        <w:t xml:space="preserve"> </w:t>
      </w:r>
      <w:r>
        <w:rPr>
          <w:color w:val="333333"/>
          <w:spacing w:val="-2"/>
        </w:rPr>
        <w:t>caselor</w:t>
      </w:r>
      <w:r>
        <w:rPr>
          <w:color w:val="333333"/>
          <w:spacing w:val="-8"/>
        </w:rPr>
        <w:t xml:space="preserve"> </w:t>
      </w:r>
      <w:r>
        <w:rPr>
          <w:color w:val="333333"/>
          <w:spacing w:val="-2"/>
        </w:rPr>
        <w:t>teritoriale</w:t>
      </w:r>
      <w:r>
        <w:rPr>
          <w:color w:val="333333"/>
          <w:spacing w:val="-8"/>
        </w:rPr>
        <w:t xml:space="preserve"> </w:t>
      </w:r>
      <w:r>
        <w:rPr>
          <w:color w:val="333333"/>
          <w:spacing w:val="-2"/>
        </w:rPr>
        <w:t>de</w:t>
      </w:r>
      <w:r>
        <w:rPr>
          <w:color w:val="333333"/>
          <w:spacing w:val="-8"/>
        </w:rPr>
        <w:t xml:space="preserve"> </w:t>
      </w:r>
      <w:r>
        <w:rPr>
          <w:color w:val="333333"/>
          <w:spacing w:val="-2"/>
        </w:rPr>
        <w:t>pensii,</w:t>
      </w:r>
      <w:r>
        <w:rPr>
          <w:color w:val="333333"/>
          <w:spacing w:val="-8"/>
        </w:rPr>
        <w:t xml:space="preserve"> </w:t>
      </w:r>
      <w:r>
        <w:rPr>
          <w:color w:val="333333"/>
          <w:spacing w:val="-2"/>
        </w:rPr>
        <w:t>cu</w:t>
      </w:r>
      <w:r>
        <w:rPr>
          <w:color w:val="333333"/>
          <w:spacing w:val="-8"/>
        </w:rPr>
        <w:t xml:space="preserve"> </w:t>
      </w:r>
      <w:r>
        <w:rPr>
          <w:color w:val="333333"/>
          <w:spacing w:val="-2"/>
        </w:rPr>
        <w:t>excepţia</w:t>
      </w:r>
      <w:r>
        <w:rPr>
          <w:color w:val="333333"/>
          <w:spacing w:val="-8"/>
        </w:rPr>
        <w:t xml:space="preserve"> </w:t>
      </w:r>
      <w:r>
        <w:rPr>
          <w:color w:val="333333"/>
          <w:spacing w:val="-2"/>
        </w:rPr>
        <w:t>situaţiilor</w:t>
      </w:r>
      <w:r>
        <w:rPr>
          <w:color w:val="333333"/>
          <w:spacing w:val="-8"/>
        </w:rPr>
        <w:t xml:space="preserve"> </w:t>
      </w:r>
      <w:r>
        <w:rPr>
          <w:color w:val="333333"/>
          <w:spacing w:val="-2"/>
        </w:rPr>
        <w:t>în</w:t>
      </w:r>
      <w:r>
        <w:rPr>
          <w:color w:val="333333"/>
          <w:spacing w:val="-8"/>
        </w:rPr>
        <w:t xml:space="preserve"> </w:t>
      </w:r>
      <w:r>
        <w:rPr>
          <w:color w:val="333333"/>
          <w:spacing w:val="-2"/>
        </w:rPr>
        <w:t>care</w:t>
      </w:r>
      <w:r>
        <w:rPr>
          <w:color w:val="333333"/>
          <w:spacing w:val="-8"/>
        </w:rPr>
        <w:t xml:space="preserve"> </w:t>
      </w:r>
      <w:r>
        <w:rPr>
          <w:color w:val="333333"/>
          <w:spacing w:val="-2"/>
        </w:rPr>
        <w:t>legea</w:t>
      </w:r>
      <w:r>
        <w:rPr>
          <w:color w:val="333333"/>
          <w:spacing w:val="-8"/>
        </w:rPr>
        <w:t xml:space="preserve"> </w:t>
      </w:r>
      <w:r>
        <w:rPr>
          <w:color w:val="333333"/>
          <w:spacing w:val="-2"/>
        </w:rPr>
        <w:t>specială</w:t>
      </w:r>
      <w:r>
        <w:rPr>
          <w:color w:val="333333"/>
          <w:spacing w:val="-8"/>
        </w:rPr>
        <w:t xml:space="preserve"> </w:t>
      </w:r>
      <w:r>
        <w:rPr>
          <w:color w:val="333333"/>
          <w:spacing w:val="-2"/>
        </w:rPr>
        <w:t>de</w:t>
      </w:r>
      <w:r>
        <w:rPr>
          <w:color w:val="333333"/>
          <w:spacing w:val="-8"/>
        </w:rPr>
        <w:t xml:space="preserve"> </w:t>
      </w:r>
      <w:r>
        <w:rPr>
          <w:color w:val="333333"/>
          <w:spacing w:val="-2"/>
        </w:rPr>
        <w:t>reglementare</w:t>
      </w:r>
      <w:r>
        <w:rPr>
          <w:color w:val="333333"/>
          <w:spacing w:val="-8"/>
        </w:rPr>
        <w:t xml:space="preserve"> </w:t>
      </w:r>
      <w:r>
        <w:rPr>
          <w:color w:val="333333"/>
          <w:spacing w:val="-2"/>
        </w:rPr>
        <w:t>dispune</w:t>
      </w:r>
      <w:r>
        <w:rPr>
          <w:color w:val="333333"/>
          <w:spacing w:val="-8"/>
        </w:rPr>
        <w:t xml:space="preserve"> </w:t>
      </w:r>
      <w:r>
        <w:rPr>
          <w:color w:val="333333"/>
          <w:spacing w:val="-2"/>
        </w:rPr>
        <w:t>altfel.</w:t>
      </w:r>
    </w:p>
    <w:p w14:paraId="742CD1D8" w14:textId="77777777" w:rsidR="00985233" w:rsidRDefault="00985233" w:rsidP="00985233">
      <w:pPr>
        <w:pStyle w:val="BodyText"/>
        <w:spacing w:line="343" w:lineRule="auto"/>
        <w:ind w:right="116"/>
        <w:jc w:val="both"/>
        <w:rPr>
          <w:color w:val="333333"/>
          <w:spacing w:val="-2"/>
        </w:rPr>
      </w:pPr>
    </w:p>
    <w:p w14:paraId="767B39D6" w14:textId="77777777" w:rsidR="00985233" w:rsidRDefault="00985233" w:rsidP="00985233">
      <w:pPr>
        <w:pStyle w:val="BodyText"/>
        <w:spacing w:line="343" w:lineRule="auto"/>
        <w:ind w:right="116"/>
        <w:jc w:val="both"/>
        <w:rPr>
          <w:color w:val="333333"/>
          <w:spacing w:val="-2"/>
        </w:rPr>
      </w:pPr>
    </w:p>
    <w:p w14:paraId="7066B602" w14:textId="77777777" w:rsidR="00985233" w:rsidRDefault="00985233" w:rsidP="00985233">
      <w:pPr>
        <w:pStyle w:val="BodyText"/>
        <w:spacing w:line="343" w:lineRule="auto"/>
        <w:ind w:right="116"/>
        <w:jc w:val="both"/>
        <w:rPr>
          <w:color w:val="333333"/>
          <w:spacing w:val="-2"/>
        </w:rPr>
      </w:pPr>
    </w:p>
    <w:p w14:paraId="2F6160E4" w14:textId="77777777" w:rsidR="00985233" w:rsidRDefault="00985233" w:rsidP="00985233">
      <w:pPr>
        <w:pStyle w:val="BodyText"/>
        <w:spacing w:before="64" w:line="343" w:lineRule="auto"/>
        <w:ind w:right="116"/>
        <w:jc w:val="both"/>
      </w:pPr>
      <w:r>
        <w:rPr>
          <w:rFonts w:ascii="Arial" w:hAnsi="Arial"/>
          <w:b/>
          <w:color w:val="2975A6"/>
        </w:rPr>
        <w:lastRenderedPageBreak/>
        <w:t>Art.</w:t>
      </w:r>
      <w:r>
        <w:rPr>
          <w:rFonts w:ascii="Arial" w:hAnsi="Arial"/>
          <w:b/>
          <w:color w:val="2975A6"/>
          <w:spacing w:val="-12"/>
        </w:rPr>
        <w:t xml:space="preserve"> </w:t>
      </w:r>
      <w:r>
        <w:rPr>
          <w:rFonts w:ascii="Arial" w:hAnsi="Arial"/>
          <w:b/>
          <w:color w:val="2975A6"/>
        </w:rPr>
        <w:t>105.</w:t>
      </w:r>
      <w:r>
        <w:rPr>
          <w:rFonts w:ascii="Arial" w:hAnsi="Arial"/>
          <w:b/>
          <w:color w:val="2975A6"/>
          <w:spacing w:val="-12"/>
        </w:rPr>
        <w:t xml:space="preserve"> </w:t>
      </w:r>
      <w:r>
        <w:rPr>
          <w:rFonts w:ascii="Arial" w:hAnsi="Arial"/>
          <w:b/>
          <w:color w:val="2975A6"/>
        </w:rPr>
        <w:t xml:space="preserve">- </w:t>
      </w:r>
      <w:r>
        <w:rPr>
          <w:color w:val="333333"/>
        </w:rPr>
        <w:t xml:space="preserve">În sistemul public de pensii, pensionarii pot cumula pensia cu venituri dintr-o activitate pentru care se datorează contribuţii de asigurări sociale, potrivit </w:t>
      </w:r>
      <w:hyperlink r:id="rId393">
        <w:r>
          <w:rPr>
            <w:color w:val="2975A6"/>
            <w:spacing w:val="-2"/>
          </w:rPr>
          <w:t>Codului</w:t>
        </w:r>
        <w:r>
          <w:rPr>
            <w:color w:val="2975A6"/>
            <w:spacing w:val="-13"/>
          </w:rPr>
          <w:t xml:space="preserve"> </w:t>
        </w:r>
        <w:r>
          <w:rPr>
            <w:color w:val="2975A6"/>
            <w:spacing w:val="-2"/>
          </w:rPr>
          <w:t>fiscal</w:t>
        </w:r>
      </w:hyperlink>
      <w:r>
        <w:rPr>
          <w:color w:val="333333"/>
          <w:spacing w:val="-2"/>
        </w:rPr>
        <w:t>,</w:t>
      </w:r>
      <w:r>
        <w:rPr>
          <w:color w:val="333333"/>
          <w:spacing w:val="-12"/>
        </w:rPr>
        <w:t xml:space="preserve"> </w:t>
      </w:r>
      <w:r>
        <w:rPr>
          <w:color w:val="333333"/>
          <w:spacing w:val="-2"/>
        </w:rPr>
        <w:t>precum</w:t>
      </w:r>
      <w:r>
        <w:rPr>
          <w:color w:val="333333"/>
          <w:spacing w:val="-13"/>
        </w:rPr>
        <w:t xml:space="preserve"> </w:t>
      </w:r>
      <w:r>
        <w:rPr>
          <w:color w:val="333333"/>
          <w:spacing w:val="-2"/>
        </w:rPr>
        <w:t>şi</w:t>
      </w:r>
      <w:r>
        <w:rPr>
          <w:color w:val="333333"/>
          <w:spacing w:val="-12"/>
        </w:rPr>
        <w:t xml:space="preserve"> </w:t>
      </w:r>
      <w:r>
        <w:rPr>
          <w:color w:val="333333"/>
          <w:spacing w:val="-2"/>
        </w:rPr>
        <w:t>persoanele</w:t>
      </w:r>
      <w:r>
        <w:rPr>
          <w:color w:val="333333"/>
          <w:spacing w:val="-13"/>
        </w:rPr>
        <w:t xml:space="preserve"> </w:t>
      </w:r>
      <w:r>
        <w:rPr>
          <w:color w:val="333333"/>
          <w:spacing w:val="-2"/>
        </w:rPr>
        <w:t>care</w:t>
      </w:r>
      <w:r>
        <w:rPr>
          <w:color w:val="333333"/>
          <w:spacing w:val="-12"/>
        </w:rPr>
        <w:t xml:space="preserve"> </w:t>
      </w:r>
      <w:r>
        <w:rPr>
          <w:color w:val="333333"/>
          <w:spacing w:val="-2"/>
        </w:rPr>
        <w:t>desfăşoară</w:t>
      </w:r>
      <w:r>
        <w:rPr>
          <w:color w:val="333333"/>
          <w:spacing w:val="-13"/>
        </w:rPr>
        <w:t xml:space="preserve"> </w:t>
      </w:r>
      <w:r>
        <w:rPr>
          <w:color w:val="333333"/>
          <w:spacing w:val="-2"/>
        </w:rPr>
        <w:t>activitate</w:t>
      </w:r>
      <w:r>
        <w:rPr>
          <w:color w:val="333333"/>
          <w:spacing w:val="-12"/>
        </w:rPr>
        <w:t xml:space="preserve"> </w:t>
      </w:r>
      <w:r>
        <w:rPr>
          <w:color w:val="333333"/>
          <w:spacing w:val="-2"/>
        </w:rPr>
        <w:t>în</w:t>
      </w:r>
      <w:r>
        <w:rPr>
          <w:color w:val="333333"/>
          <w:spacing w:val="-13"/>
        </w:rPr>
        <w:t xml:space="preserve"> </w:t>
      </w:r>
      <w:r>
        <w:rPr>
          <w:color w:val="333333"/>
          <w:spacing w:val="-2"/>
        </w:rPr>
        <w:t>calitate</w:t>
      </w:r>
      <w:r>
        <w:rPr>
          <w:color w:val="333333"/>
          <w:spacing w:val="-12"/>
        </w:rPr>
        <w:t xml:space="preserve"> </w:t>
      </w:r>
      <w:r>
        <w:rPr>
          <w:color w:val="333333"/>
          <w:spacing w:val="-2"/>
        </w:rPr>
        <w:t>de</w:t>
      </w:r>
      <w:r>
        <w:rPr>
          <w:color w:val="333333"/>
          <w:spacing w:val="-13"/>
        </w:rPr>
        <w:t xml:space="preserve"> </w:t>
      </w:r>
      <w:r>
        <w:rPr>
          <w:color w:val="333333"/>
          <w:spacing w:val="-2"/>
        </w:rPr>
        <w:t>prestator</w:t>
      </w:r>
      <w:r>
        <w:rPr>
          <w:color w:val="333333"/>
          <w:spacing w:val="-12"/>
        </w:rPr>
        <w:t xml:space="preserve"> </w:t>
      </w:r>
      <w:r>
        <w:rPr>
          <w:color w:val="333333"/>
          <w:spacing w:val="-2"/>
        </w:rPr>
        <w:t>casnic,</w:t>
      </w:r>
      <w:r>
        <w:rPr>
          <w:color w:val="333333"/>
          <w:spacing w:val="-13"/>
        </w:rPr>
        <w:t xml:space="preserve"> </w:t>
      </w:r>
      <w:r>
        <w:rPr>
          <w:color w:val="333333"/>
          <w:spacing w:val="-2"/>
        </w:rPr>
        <w:t>potrivit</w:t>
      </w:r>
      <w:r>
        <w:rPr>
          <w:color w:val="333333"/>
          <w:spacing w:val="-12"/>
        </w:rPr>
        <w:t xml:space="preserve"> </w:t>
      </w:r>
      <w:r>
        <w:rPr>
          <w:color w:val="333333"/>
          <w:spacing w:val="-2"/>
        </w:rPr>
        <w:t>Legii</w:t>
      </w:r>
      <w:r>
        <w:rPr>
          <w:color w:val="333333"/>
          <w:spacing w:val="-13"/>
        </w:rPr>
        <w:t xml:space="preserve"> </w:t>
      </w:r>
      <w:hyperlink r:id="rId394">
        <w:r>
          <w:rPr>
            <w:color w:val="2975A6"/>
            <w:spacing w:val="-2"/>
          </w:rPr>
          <w:t>nr.</w:t>
        </w:r>
        <w:r>
          <w:rPr>
            <w:color w:val="2975A6"/>
            <w:spacing w:val="-12"/>
          </w:rPr>
          <w:t xml:space="preserve"> </w:t>
        </w:r>
        <w:r>
          <w:rPr>
            <w:color w:val="2975A6"/>
            <w:spacing w:val="-2"/>
          </w:rPr>
          <w:t>111/2022</w:t>
        </w:r>
      </w:hyperlink>
      <w:r>
        <w:rPr>
          <w:color w:val="333333"/>
          <w:spacing w:val="-2"/>
        </w:rPr>
        <w:t>,</w:t>
      </w:r>
      <w:r>
        <w:rPr>
          <w:color w:val="333333"/>
          <w:spacing w:val="-13"/>
        </w:rPr>
        <w:t xml:space="preserve"> </w:t>
      </w:r>
      <w:r>
        <w:rPr>
          <w:color w:val="333333"/>
          <w:spacing w:val="-2"/>
        </w:rPr>
        <w:t>şi</w:t>
      </w:r>
      <w:r>
        <w:rPr>
          <w:color w:val="333333"/>
          <w:spacing w:val="-12"/>
        </w:rPr>
        <w:t xml:space="preserve"> </w:t>
      </w:r>
      <w:r>
        <w:rPr>
          <w:color w:val="333333"/>
          <w:spacing w:val="-2"/>
        </w:rPr>
        <w:t>care</w:t>
      </w:r>
      <w:r>
        <w:rPr>
          <w:color w:val="333333"/>
          <w:spacing w:val="-13"/>
        </w:rPr>
        <w:t xml:space="preserve"> </w:t>
      </w:r>
      <w:r>
        <w:rPr>
          <w:color w:val="333333"/>
          <w:spacing w:val="-2"/>
        </w:rPr>
        <w:t>datorează</w:t>
      </w:r>
      <w:r>
        <w:rPr>
          <w:color w:val="333333"/>
          <w:spacing w:val="-12"/>
        </w:rPr>
        <w:t xml:space="preserve"> </w:t>
      </w:r>
      <w:r>
        <w:rPr>
          <w:color w:val="333333"/>
          <w:spacing w:val="-2"/>
        </w:rPr>
        <w:t>contribuţia</w:t>
      </w:r>
      <w:r>
        <w:rPr>
          <w:color w:val="333333"/>
          <w:spacing w:val="-13"/>
        </w:rPr>
        <w:t xml:space="preserve"> </w:t>
      </w:r>
      <w:r>
        <w:rPr>
          <w:color w:val="333333"/>
          <w:spacing w:val="-2"/>
        </w:rPr>
        <w:t>de</w:t>
      </w:r>
      <w:r>
        <w:rPr>
          <w:color w:val="333333"/>
          <w:spacing w:val="-12"/>
        </w:rPr>
        <w:t xml:space="preserve"> </w:t>
      </w:r>
      <w:r>
        <w:rPr>
          <w:color w:val="333333"/>
          <w:spacing w:val="-2"/>
        </w:rPr>
        <w:t xml:space="preserve">asigurări </w:t>
      </w:r>
      <w:r>
        <w:rPr>
          <w:color w:val="333333"/>
        </w:rPr>
        <w:t>sociale, indiferent de nivelul acestora, cu excepţia:</w:t>
      </w:r>
    </w:p>
    <w:p w14:paraId="45CECF8A" w14:textId="77777777" w:rsidR="00985233" w:rsidRDefault="00985233" w:rsidP="00272B37">
      <w:pPr>
        <w:pStyle w:val="ListParagraph"/>
        <w:numPr>
          <w:ilvl w:val="0"/>
          <w:numId w:val="38"/>
        </w:numPr>
        <w:tabs>
          <w:tab w:val="left" w:pos="349"/>
        </w:tabs>
        <w:spacing w:line="343" w:lineRule="auto"/>
        <w:ind w:left="104" w:right="116" w:firstLine="0"/>
        <w:jc w:val="both"/>
        <w:rPr>
          <w:sz w:val="21"/>
        </w:rPr>
      </w:pPr>
      <w:r>
        <w:rPr>
          <w:color w:val="333333"/>
          <w:spacing w:val="-4"/>
          <w:sz w:val="21"/>
        </w:rPr>
        <w:t>soţului</w:t>
      </w:r>
      <w:r>
        <w:rPr>
          <w:color w:val="333333"/>
          <w:spacing w:val="-7"/>
          <w:sz w:val="21"/>
        </w:rPr>
        <w:t xml:space="preserve"> </w:t>
      </w:r>
      <w:r>
        <w:rPr>
          <w:color w:val="333333"/>
          <w:spacing w:val="-4"/>
          <w:sz w:val="21"/>
        </w:rPr>
        <w:t>supravieţuitor</w:t>
      </w:r>
      <w:r>
        <w:rPr>
          <w:color w:val="333333"/>
          <w:spacing w:val="-7"/>
          <w:sz w:val="21"/>
        </w:rPr>
        <w:t xml:space="preserve"> </w:t>
      </w:r>
      <w:r>
        <w:rPr>
          <w:color w:val="333333"/>
          <w:spacing w:val="-4"/>
          <w:sz w:val="21"/>
        </w:rPr>
        <w:t>beneficiar</w:t>
      </w:r>
      <w:r>
        <w:rPr>
          <w:color w:val="333333"/>
          <w:spacing w:val="-8"/>
          <w:sz w:val="21"/>
        </w:rPr>
        <w:t xml:space="preserve"> </w:t>
      </w:r>
      <w:r>
        <w:rPr>
          <w:color w:val="333333"/>
          <w:spacing w:val="-4"/>
          <w:sz w:val="21"/>
        </w:rPr>
        <w:t>al</w:t>
      </w:r>
      <w:r>
        <w:rPr>
          <w:color w:val="333333"/>
          <w:spacing w:val="-7"/>
          <w:sz w:val="21"/>
        </w:rPr>
        <w:t xml:space="preserve"> </w:t>
      </w:r>
      <w:r>
        <w:rPr>
          <w:color w:val="333333"/>
          <w:spacing w:val="-4"/>
          <w:sz w:val="21"/>
        </w:rPr>
        <w:t>unei</w:t>
      </w:r>
      <w:r>
        <w:rPr>
          <w:color w:val="333333"/>
          <w:spacing w:val="-7"/>
          <w:sz w:val="21"/>
        </w:rPr>
        <w:t xml:space="preserve"> </w:t>
      </w:r>
      <w:r>
        <w:rPr>
          <w:color w:val="333333"/>
          <w:spacing w:val="-4"/>
          <w:sz w:val="21"/>
        </w:rPr>
        <w:t>pensii</w:t>
      </w:r>
      <w:r>
        <w:rPr>
          <w:color w:val="333333"/>
          <w:spacing w:val="-8"/>
          <w:sz w:val="21"/>
        </w:rPr>
        <w:t xml:space="preserve"> </w:t>
      </w:r>
      <w:r>
        <w:rPr>
          <w:color w:val="333333"/>
          <w:spacing w:val="-4"/>
          <w:sz w:val="21"/>
        </w:rPr>
        <w:t>de</w:t>
      </w:r>
      <w:r>
        <w:rPr>
          <w:color w:val="333333"/>
          <w:spacing w:val="-7"/>
          <w:sz w:val="21"/>
        </w:rPr>
        <w:t xml:space="preserve"> </w:t>
      </w:r>
      <w:r>
        <w:rPr>
          <w:color w:val="333333"/>
          <w:spacing w:val="-4"/>
          <w:sz w:val="21"/>
        </w:rPr>
        <w:t>urmaş</w:t>
      </w:r>
      <w:r>
        <w:rPr>
          <w:color w:val="333333"/>
          <w:spacing w:val="-7"/>
          <w:sz w:val="21"/>
        </w:rPr>
        <w:t xml:space="preserve"> </w:t>
      </w:r>
      <w:r>
        <w:rPr>
          <w:color w:val="333333"/>
          <w:spacing w:val="-4"/>
          <w:sz w:val="21"/>
        </w:rPr>
        <w:t>care</w:t>
      </w:r>
      <w:r>
        <w:rPr>
          <w:color w:val="333333"/>
          <w:spacing w:val="-8"/>
          <w:sz w:val="21"/>
        </w:rPr>
        <w:t xml:space="preserve"> </w:t>
      </w:r>
      <w:r>
        <w:rPr>
          <w:color w:val="333333"/>
          <w:spacing w:val="-4"/>
          <w:sz w:val="21"/>
        </w:rPr>
        <w:t>realizează</w:t>
      </w:r>
      <w:r>
        <w:rPr>
          <w:color w:val="333333"/>
          <w:spacing w:val="-7"/>
          <w:sz w:val="21"/>
        </w:rPr>
        <w:t xml:space="preserve"> </w:t>
      </w:r>
      <w:r>
        <w:rPr>
          <w:color w:val="333333"/>
          <w:spacing w:val="-4"/>
          <w:sz w:val="21"/>
        </w:rPr>
        <w:t>venituri</w:t>
      </w:r>
      <w:r>
        <w:rPr>
          <w:color w:val="333333"/>
          <w:spacing w:val="-7"/>
          <w:sz w:val="21"/>
        </w:rPr>
        <w:t xml:space="preserve"> </w:t>
      </w:r>
      <w:r>
        <w:rPr>
          <w:color w:val="333333"/>
          <w:spacing w:val="-4"/>
          <w:sz w:val="21"/>
        </w:rPr>
        <w:t>lunare</w:t>
      </w:r>
      <w:r>
        <w:rPr>
          <w:color w:val="333333"/>
          <w:spacing w:val="-8"/>
          <w:sz w:val="21"/>
        </w:rPr>
        <w:t xml:space="preserve"> </w:t>
      </w:r>
      <w:r>
        <w:rPr>
          <w:color w:val="333333"/>
          <w:spacing w:val="-4"/>
          <w:sz w:val="21"/>
        </w:rPr>
        <w:t>aflându-se</w:t>
      </w:r>
      <w:r>
        <w:rPr>
          <w:color w:val="333333"/>
          <w:spacing w:val="-7"/>
          <w:sz w:val="21"/>
        </w:rPr>
        <w:t xml:space="preserve"> </w:t>
      </w:r>
      <w:r>
        <w:rPr>
          <w:color w:val="333333"/>
          <w:spacing w:val="-4"/>
          <w:sz w:val="21"/>
        </w:rPr>
        <w:t>în</w:t>
      </w:r>
      <w:r>
        <w:rPr>
          <w:color w:val="333333"/>
          <w:spacing w:val="-7"/>
          <w:sz w:val="21"/>
        </w:rPr>
        <w:t xml:space="preserve"> </w:t>
      </w:r>
      <w:r>
        <w:rPr>
          <w:color w:val="333333"/>
          <w:spacing w:val="-4"/>
          <w:sz w:val="21"/>
        </w:rPr>
        <w:t>una</w:t>
      </w:r>
      <w:r>
        <w:rPr>
          <w:color w:val="333333"/>
          <w:spacing w:val="-8"/>
          <w:sz w:val="21"/>
        </w:rPr>
        <w:t xml:space="preserve"> </w:t>
      </w:r>
      <w:r>
        <w:rPr>
          <w:color w:val="333333"/>
          <w:spacing w:val="-4"/>
          <w:sz w:val="21"/>
        </w:rPr>
        <w:t>dintre</w:t>
      </w:r>
      <w:r>
        <w:rPr>
          <w:color w:val="333333"/>
          <w:spacing w:val="-7"/>
          <w:sz w:val="21"/>
        </w:rPr>
        <w:t xml:space="preserve"> </w:t>
      </w:r>
      <w:r>
        <w:rPr>
          <w:color w:val="333333"/>
          <w:spacing w:val="-4"/>
          <w:sz w:val="21"/>
        </w:rPr>
        <w:t>situaţiile</w:t>
      </w:r>
      <w:r>
        <w:rPr>
          <w:color w:val="333333"/>
          <w:spacing w:val="-7"/>
          <w:sz w:val="21"/>
        </w:rPr>
        <w:t xml:space="preserve"> </w:t>
      </w:r>
      <w:r>
        <w:rPr>
          <w:color w:val="333333"/>
          <w:spacing w:val="-4"/>
          <w:sz w:val="21"/>
        </w:rPr>
        <w:t>prevăzute</w:t>
      </w:r>
      <w:r>
        <w:rPr>
          <w:color w:val="333333"/>
          <w:spacing w:val="-8"/>
          <w:sz w:val="21"/>
        </w:rPr>
        <w:t xml:space="preserve"> </w:t>
      </w:r>
      <w:r>
        <w:rPr>
          <w:color w:val="333333"/>
          <w:spacing w:val="-4"/>
          <w:sz w:val="21"/>
        </w:rPr>
        <w:t>la</w:t>
      </w:r>
      <w:r>
        <w:rPr>
          <w:color w:val="333333"/>
          <w:spacing w:val="-7"/>
          <w:sz w:val="21"/>
        </w:rPr>
        <w:t xml:space="preserve"> </w:t>
      </w:r>
      <w:r>
        <w:rPr>
          <w:color w:val="333333"/>
          <w:spacing w:val="-4"/>
          <w:sz w:val="21"/>
        </w:rPr>
        <w:t>art.</w:t>
      </w:r>
      <w:r>
        <w:rPr>
          <w:color w:val="333333"/>
          <w:spacing w:val="-7"/>
          <w:sz w:val="21"/>
        </w:rPr>
        <w:t xml:space="preserve"> </w:t>
      </w:r>
      <w:r>
        <w:rPr>
          <w:color w:val="333333"/>
          <w:spacing w:val="-4"/>
          <w:sz w:val="21"/>
        </w:rPr>
        <w:t>6</w:t>
      </w:r>
      <w:r>
        <w:rPr>
          <w:color w:val="333333"/>
          <w:spacing w:val="-8"/>
          <w:sz w:val="21"/>
        </w:rPr>
        <w:t xml:space="preserve"> </w:t>
      </w:r>
      <w:r>
        <w:rPr>
          <w:color w:val="333333"/>
          <w:spacing w:val="-4"/>
          <w:sz w:val="21"/>
        </w:rPr>
        <w:t>alin.</w:t>
      </w:r>
      <w:r>
        <w:rPr>
          <w:color w:val="333333"/>
          <w:spacing w:val="-7"/>
          <w:sz w:val="21"/>
        </w:rPr>
        <w:t xml:space="preserve"> </w:t>
      </w:r>
      <w:r>
        <w:rPr>
          <w:color w:val="333333"/>
          <w:spacing w:val="-4"/>
          <w:sz w:val="21"/>
        </w:rPr>
        <w:t>(1)</w:t>
      </w:r>
      <w:r>
        <w:rPr>
          <w:color w:val="333333"/>
          <w:spacing w:val="-7"/>
          <w:sz w:val="21"/>
        </w:rPr>
        <w:t xml:space="preserve"> </w:t>
      </w:r>
      <w:hyperlink r:id="rId395">
        <w:r>
          <w:rPr>
            <w:color w:val="2975A6"/>
            <w:spacing w:val="-4"/>
            <w:sz w:val="21"/>
          </w:rPr>
          <w:t>lit.</w:t>
        </w:r>
        <w:r>
          <w:rPr>
            <w:color w:val="2975A6"/>
            <w:spacing w:val="-8"/>
            <w:sz w:val="21"/>
          </w:rPr>
          <w:t xml:space="preserve"> </w:t>
        </w:r>
        <w:r>
          <w:rPr>
            <w:color w:val="2975A6"/>
            <w:spacing w:val="-4"/>
            <w:sz w:val="21"/>
          </w:rPr>
          <w:t>a)</w:t>
        </w:r>
      </w:hyperlink>
      <w:r>
        <w:rPr>
          <w:color w:val="333333"/>
          <w:spacing w:val="-4"/>
          <w:sz w:val="21"/>
        </w:rPr>
        <w:t>,</w:t>
      </w:r>
      <w:r>
        <w:rPr>
          <w:color w:val="333333"/>
          <w:spacing w:val="-7"/>
          <w:sz w:val="21"/>
        </w:rPr>
        <w:t xml:space="preserve"> </w:t>
      </w:r>
      <w:hyperlink r:id="rId396">
        <w:r>
          <w:rPr>
            <w:color w:val="2975A6"/>
            <w:spacing w:val="-4"/>
            <w:sz w:val="21"/>
          </w:rPr>
          <w:t>b)</w:t>
        </w:r>
      </w:hyperlink>
      <w:r>
        <w:rPr>
          <w:color w:val="2975A6"/>
          <w:spacing w:val="-7"/>
          <w:sz w:val="21"/>
        </w:rPr>
        <w:t xml:space="preserve"> </w:t>
      </w:r>
      <w:r>
        <w:rPr>
          <w:color w:val="333333"/>
          <w:spacing w:val="-4"/>
          <w:sz w:val="21"/>
        </w:rPr>
        <w:t>sau</w:t>
      </w:r>
      <w:r>
        <w:rPr>
          <w:color w:val="333333"/>
          <w:spacing w:val="-8"/>
          <w:sz w:val="21"/>
        </w:rPr>
        <w:t xml:space="preserve"> </w:t>
      </w:r>
      <w:hyperlink r:id="rId397">
        <w:r>
          <w:rPr>
            <w:color w:val="2975A6"/>
            <w:spacing w:val="-4"/>
            <w:sz w:val="21"/>
          </w:rPr>
          <w:t>d)</w:t>
        </w:r>
      </w:hyperlink>
      <w:r>
        <w:rPr>
          <w:color w:val="333333"/>
          <w:spacing w:val="-4"/>
          <w:sz w:val="21"/>
        </w:rPr>
        <w:t xml:space="preserve">, </w:t>
      </w:r>
      <w:r>
        <w:rPr>
          <w:color w:val="333333"/>
          <w:sz w:val="21"/>
        </w:rPr>
        <w:t>mai</w:t>
      </w:r>
      <w:r>
        <w:rPr>
          <w:color w:val="333333"/>
          <w:spacing w:val="-15"/>
          <w:sz w:val="21"/>
        </w:rPr>
        <w:t xml:space="preserve"> </w:t>
      </w:r>
      <w:r>
        <w:rPr>
          <w:color w:val="333333"/>
          <w:sz w:val="21"/>
        </w:rPr>
        <w:t>mari</w:t>
      </w:r>
      <w:r>
        <w:rPr>
          <w:color w:val="333333"/>
          <w:spacing w:val="-15"/>
          <w:sz w:val="21"/>
        </w:rPr>
        <w:t xml:space="preserve"> </w:t>
      </w:r>
      <w:r>
        <w:rPr>
          <w:color w:val="333333"/>
          <w:sz w:val="21"/>
        </w:rPr>
        <w:t>decât</w:t>
      </w:r>
      <w:r>
        <w:rPr>
          <w:color w:val="333333"/>
          <w:spacing w:val="-14"/>
          <w:sz w:val="21"/>
        </w:rPr>
        <w:t xml:space="preserve"> </w:t>
      </w:r>
      <w:r>
        <w:rPr>
          <w:color w:val="333333"/>
          <w:sz w:val="21"/>
        </w:rPr>
        <w:t>salariul</w:t>
      </w:r>
      <w:r>
        <w:rPr>
          <w:color w:val="333333"/>
          <w:spacing w:val="-15"/>
          <w:sz w:val="21"/>
        </w:rPr>
        <w:t xml:space="preserve"> </w:t>
      </w:r>
      <w:r>
        <w:rPr>
          <w:color w:val="333333"/>
          <w:sz w:val="21"/>
        </w:rPr>
        <w:t>minim</w:t>
      </w:r>
      <w:r>
        <w:rPr>
          <w:color w:val="333333"/>
          <w:spacing w:val="-14"/>
          <w:sz w:val="21"/>
        </w:rPr>
        <w:t xml:space="preserve"> </w:t>
      </w:r>
      <w:r>
        <w:rPr>
          <w:color w:val="333333"/>
          <w:sz w:val="21"/>
        </w:rPr>
        <w:t>brut</w:t>
      </w:r>
      <w:r>
        <w:rPr>
          <w:color w:val="333333"/>
          <w:spacing w:val="-15"/>
          <w:sz w:val="21"/>
        </w:rPr>
        <w:t xml:space="preserve"> </w:t>
      </w:r>
      <w:r>
        <w:rPr>
          <w:color w:val="333333"/>
          <w:sz w:val="21"/>
        </w:rPr>
        <w:t>pe</w:t>
      </w:r>
      <w:r>
        <w:rPr>
          <w:color w:val="333333"/>
          <w:spacing w:val="-15"/>
          <w:sz w:val="21"/>
        </w:rPr>
        <w:t xml:space="preserve"> </w:t>
      </w:r>
      <w:r>
        <w:rPr>
          <w:color w:val="333333"/>
          <w:w w:val="95"/>
          <w:sz w:val="21"/>
        </w:rPr>
        <w:t>ţară</w:t>
      </w:r>
      <w:r>
        <w:rPr>
          <w:color w:val="333333"/>
          <w:spacing w:val="-11"/>
          <w:w w:val="95"/>
          <w:sz w:val="21"/>
        </w:rPr>
        <w:t xml:space="preserve"> </w:t>
      </w:r>
      <w:r>
        <w:rPr>
          <w:color w:val="333333"/>
          <w:sz w:val="21"/>
        </w:rPr>
        <w:t>garantat</w:t>
      </w:r>
      <w:r>
        <w:rPr>
          <w:color w:val="333333"/>
          <w:spacing w:val="-15"/>
          <w:sz w:val="21"/>
        </w:rPr>
        <w:t xml:space="preserve"> </w:t>
      </w:r>
      <w:r>
        <w:rPr>
          <w:color w:val="333333"/>
          <w:sz w:val="21"/>
        </w:rPr>
        <w:t>în</w:t>
      </w:r>
      <w:r>
        <w:rPr>
          <w:color w:val="333333"/>
          <w:spacing w:val="-14"/>
          <w:sz w:val="21"/>
        </w:rPr>
        <w:t xml:space="preserve"> </w:t>
      </w:r>
      <w:r>
        <w:rPr>
          <w:color w:val="333333"/>
          <w:sz w:val="21"/>
        </w:rPr>
        <w:t>plată;</w:t>
      </w:r>
    </w:p>
    <w:p w14:paraId="29FCAA44" w14:textId="77777777" w:rsidR="00985233" w:rsidRDefault="00985233" w:rsidP="00272B37">
      <w:pPr>
        <w:pStyle w:val="ListParagraph"/>
        <w:numPr>
          <w:ilvl w:val="0"/>
          <w:numId w:val="38"/>
        </w:numPr>
        <w:tabs>
          <w:tab w:val="left" w:pos="360"/>
        </w:tabs>
        <w:spacing w:line="241" w:lineRule="exact"/>
        <w:ind w:left="360" w:hanging="256"/>
        <w:jc w:val="both"/>
        <w:rPr>
          <w:sz w:val="21"/>
        </w:rPr>
      </w:pPr>
      <w:r>
        <w:rPr>
          <w:color w:val="333333"/>
          <w:sz w:val="21"/>
        </w:rPr>
        <w:t>pensionarului,</w:t>
      </w:r>
      <w:r>
        <w:rPr>
          <w:color w:val="333333"/>
          <w:spacing w:val="-15"/>
          <w:sz w:val="21"/>
        </w:rPr>
        <w:t xml:space="preserve"> </w:t>
      </w:r>
      <w:r>
        <w:rPr>
          <w:color w:val="333333"/>
          <w:sz w:val="21"/>
        </w:rPr>
        <w:t>beneficiar</w:t>
      </w:r>
      <w:r>
        <w:rPr>
          <w:color w:val="333333"/>
          <w:spacing w:val="-14"/>
          <w:sz w:val="21"/>
        </w:rPr>
        <w:t xml:space="preserve"> </w:t>
      </w:r>
      <w:r>
        <w:rPr>
          <w:color w:val="333333"/>
          <w:sz w:val="21"/>
        </w:rPr>
        <w:t>al</w:t>
      </w:r>
      <w:r>
        <w:rPr>
          <w:color w:val="333333"/>
          <w:spacing w:val="-14"/>
          <w:sz w:val="21"/>
        </w:rPr>
        <w:t xml:space="preserve"> </w:t>
      </w:r>
      <w:r>
        <w:rPr>
          <w:color w:val="333333"/>
          <w:sz w:val="21"/>
        </w:rPr>
        <w:t>unei</w:t>
      </w:r>
      <w:r>
        <w:rPr>
          <w:color w:val="333333"/>
          <w:spacing w:val="-14"/>
          <w:sz w:val="21"/>
        </w:rPr>
        <w:t xml:space="preserve"> </w:t>
      </w:r>
      <w:r>
        <w:rPr>
          <w:color w:val="333333"/>
          <w:sz w:val="21"/>
        </w:rPr>
        <w:t>pensii</w:t>
      </w:r>
      <w:r>
        <w:rPr>
          <w:color w:val="333333"/>
          <w:spacing w:val="-14"/>
          <w:sz w:val="21"/>
        </w:rPr>
        <w:t xml:space="preserve"> </w:t>
      </w:r>
      <w:r>
        <w:rPr>
          <w:color w:val="333333"/>
          <w:sz w:val="21"/>
        </w:rPr>
        <w:t>anticipate,</w:t>
      </w:r>
      <w:r>
        <w:rPr>
          <w:color w:val="333333"/>
          <w:spacing w:val="-14"/>
          <w:sz w:val="21"/>
        </w:rPr>
        <w:t xml:space="preserve"> </w:t>
      </w:r>
      <w:r>
        <w:rPr>
          <w:color w:val="333333"/>
          <w:sz w:val="21"/>
        </w:rPr>
        <w:t>care</w:t>
      </w:r>
      <w:r>
        <w:rPr>
          <w:color w:val="333333"/>
          <w:spacing w:val="-14"/>
          <w:sz w:val="21"/>
        </w:rPr>
        <w:t xml:space="preserve"> </w:t>
      </w:r>
      <w:r>
        <w:rPr>
          <w:color w:val="333333"/>
          <w:sz w:val="21"/>
        </w:rPr>
        <w:t>realizează</w:t>
      </w:r>
      <w:r>
        <w:rPr>
          <w:color w:val="333333"/>
          <w:spacing w:val="-14"/>
          <w:sz w:val="21"/>
        </w:rPr>
        <w:t xml:space="preserve"> </w:t>
      </w:r>
      <w:r>
        <w:rPr>
          <w:color w:val="333333"/>
          <w:sz w:val="21"/>
        </w:rPr>
        <w:t>venituri</w:t>
      </w:r>
      <w:r>
        <w:rPr>
          <w:color w:val="333333"/>
          <w:spacing w:val="-14"/>
          <w:sz w:val="21"/>
        </w:rPr>
        <w:t xml:space="preserve"> </w:t>
      </w:r>
      <w:r>
        <w:rPr>
          <w:color w:val="333333"/>
          <w:sz w:val="21"/>
        </w:rPr>
        <w:t>lunare</w:t>
      </w:r>
      <w:r>
        <w:rPr>
          <w:color w:val="333333"/>
          <w:spacing w:val="-14"/>
          <w:sz w:val="21"/>
        </w:rPr>
        <w:t xml:space="preserve"> </w:t>
      </w:r>
      <w:r>
        <w:rPr>
          <w:color w:val="333333"/>
          <w:sz w:val="21"/>
        </w:rPr>
        <w:t>aflându-se</w:t>
      </w:r>
      <w:r>
        <w:rPr>
          <w:color w:val="333333"/>
          <w:spacing w:val="-14"/>
          <w:sz w:val="21"/>
        </w:rPr>
        <w:t xml:space="preserve"> </w:t>
      </w:r>
      <w:r>
        <w:rPr>
          <w:color w:val="333333"/>
          <w:sz w:val="21"/>
        </w:rPr>
        <w:t>în</w:t>
      </w:r>
      <w:r>
        <w:rPr>
          <w:color w:val="333333"/>
          <w:spacing w:val="-14"/>
          <w:sz w:val="21"/>
        </w:rPr>
        <w:t xml:space="preserve"> </w:t>
      </w:r>
      <w:r>
        <w:rPr>
          <w:color w:val="333333"/>
          <w:sz w:val="21"/>
        </w:rPr>
        <w:t>una</w:t>
      </w:r>
      <w:r>
        <w:rPr>
          <w:color w:val="333333"/>
          <w:spacing w:val="-14"/>
          <w:sz w:val="21"/>
        </w:rPr>
        <w:t xml:space="preserve"> </w:t>
      </w:r>
      <w:r>
        <w:rPr>
          <w:color w:val="333333"/>
          <w:sz w:val="21"/>
        </w:rPr>
        <w:t>dintre</w:t>
      </w:r>
      <w:r>
        <w:rPr>
          <w:color w:val="333333"/>
          <w:spacing w:val="-14"/>
          <w:sz w:val="21"/>
        </w:rPr>
        <w:t xml:space="preserve"> </w:t>
      </w:r>
      <w:r>
        <w:rPr>
          <w:color w:val="333333"/>
          <w:sz w:val="21"/>
        </w:rPr>
        <w:t>situaţiile</w:t>
      </w:r>
      <w:r>
        <w:rPr>
          <w:color w:val="333333"/>
          <w:spacing w:val="-14"/>
          <w:sz w:val="21"/>
        </w:rPr>
        <w:t xml:space="preserve"> </w:t>
      </w:r>
      <w:r>
        <w:rPr>
          <w:color w:val="333333"/>
          <w:sz w:val="21"/>
        </w:rPr>
        <w:t>prevăzute</w:t>
      </w:r>
      <w:r>
        <w:rPr>
          <w:color w:val="333333"/>
          <w:spacing w:val="-14"/>
          <w:sz w:val="21"/>
        </w:rPr>
        <w:t xml:space="preserve"> </w:t>
      </w:r>
      <w:r>
        <w:rPr>
          <w:color w:val="333333"/>
          <w:sz w:val="21"/>
        </w:rPr>
        <w:t>la</w:t>
      </w:r>
      <w:r>
        <w:rPr>
          <w:color w:val="333333"/>
          <w:spacing w:val="-14"/>
          <w:sz w:val="21"/>
        </w:rPr>
        <w:t xml:space="preserve"> </w:t>
      </w:r>
      <w:r>
        <w:rPr>
          <w:color w:val="333333"/>
          <w:sz w:val="21"/>
        </w:rPr>
        <w:t>art.</w:t>
      </w:r>
      <w:r>
        <w:rPr>
          <w:color w:val="333333"/>
          <w:spacing w:val="-14"/>
          <w:sz w:val="21"/>
        </w:rPr>
        <w:t xml:space="preserve"> </w:t>
      </w:r>
      <w:r>
        <w:rPr>
          <w:color w:val="333333"/>
          <w:sz w:val="21"/>
        </w:rPr>
        <w:t>6</w:t>
      </w:r>
      <w:r>
        <w:rPr>
          <w:color w:val="333333"/>
          <w:spacing w:val="-14"/>
          <w:sz w:val="21"/>
        </w:rPr>
        <w:t xml:space="preserve"> </w:t>
      </w:r>
      <w:r>
        <w:rPr>
          <w:color w:val="333333"/>
          <w:sz w:val="21"/>
        </w:rPr>
        <w:t>alin.</w:t>
      </w:r>
      <w:r>
        <w:rPr>
          <w:color w:val="333333"/>
          <w:spacing w:val="-14"/>
          <w:sz w:val="21"/>
        </w:rPr>
        <w:t xml:space="preserve"> </w:t>
      </w:r>
      <w:r>
        <w:rPr>
          <w:color w:val="333333"/>
          <w:sz w:val="21"/>
        </w:rPr>
        <w:t>(1)</w:t>
      </w:r>
      <w:r>
        <w:rPr>
          <w:color w:val="333333"/>
          <w:spacing w:val="-14"/>
          <w:sz w:val="21"/>
        </w:rPr>
        <w:t xml:space="preserve"> </w:t>
      </w:r>
      <w:hyperlink r:id="rId398">
        <w:r>
          <w:rPr>
            <w:color w:val="2975A6"/>
            <w:sz w:val="21"/>
          </w:rPr>
          <w:t>lit.</w:t>
        </w:r>
        <w:r>
          <w:rPr>
            <w:color w:val="2975A6"/>
            <w:spacing w:val="-14"/>
            <w:sz w:val="21"/>
          </w:rPr>
          <w:t xml:space="preserve"> </w:t>
        </w:r>
        <w:r>
          <w:rPr>
            <w:color w:val="2975A6"/>
            <w:sz w:val="21"/>
          </w:rPr>
          <w:t>a)</w:t>
        </w:r>
      </w:hyperlink>
      <w:r>
        <w:rPr>
          <w:color w:val="333333"/>
          <w:sz w:val="21"/>
        </w:rPr>
        <w:t>,</w:t>
      </w:r>
      <w:r>
        <w:rPr>
          <w:color w:val="333333"/>
          <w:spacing w:val="-14"/>
          <w:sz w:val="21"/>
        </w:rPr>
        <w:t xml:space="preserve"> </w:t>
      </w:r>
      <w:hyperlink r:id="rId399">
        <w:r>
          <w:rPr>
            <w:color w:val="2975A6"/>
            <w:sz w:val="21"/>
          </w:rPr>
          <w:t>b)</w:t>
        </w:r>
      </w:hyperlink>
      <w:r>
        <w:rPr>
          <w:color w:val="2975A6"/>
          <w:spacing w:val="-14"/>
          <w:sz w:val="21"/>
        </w:rPr>
        <w:t xml:space="preserve"> </w:t>
      </w:r>
      <w:r>
        <w:rPr>
          <w:color w:val="333333"/>
          <w:sz w:val="21"/>
        </w:rPr>
        <w:t>sau</w:t>
      </w:r>
      <w:r>
        <w:rPr>
          <w:color w:val="333333"/>
          <w:spacing w:val="-14"/>
          <w:sz w:val="21"/>
        </w:rPr>
        <w:t xml:space="preserve"> </w:t>
      </w:r>
      <w:hyperlink r:id="rId400">
        <w:r>
          <w:rPr>
            <w:color w:val="2975A6"/>
            <w:spacing w:val="-5"/>
            <w:sz w:val="21"/>
          </w:rPr>
          <w:t>d)</w:t>
        </w:r>
      </w:hyperlink>
      <w:r>
        <w:rPr>
          <w:color w:val="333333"/>
          <w:spacing w:val="-5"/>
          <w:sz w:val="21"/>
        </w:rPr>
        <w:t>.</w:t>
      </w:r>
    </w:p>
    <w:p w14:paraId="5D1CB0F8" w14:textId="77777777" w:rsidR="00985233" w:rsidRDefault="00985233" w:rsidP="00985233">
      <w:pPr>
        <w:pStyle w:val="BodyText"/>
        <w:spacing w:before="102" w:line="343" w:lineRule="auto"/>
        <w:ind w:right="116"/>
        <w:jc w:val="both"/>
      </w:pPr>
      <w:r>
        <w:rPr>
          <w:rFonts w:ascii="Arial" w:hAnsi="Arial"/>
          <w:b/>
          <w:color w:val="2975A6"/>
          <w:spacing w:val="-2"/>
        </w:rPr>
        <w:t>Art.</w:t>
      </w:r>
      <w:r>
        <w:rPr>
          <w:rFonts w:ascii="Arial" w:hAnsi="Arial"/>
          <w:b/>
          <w:color w:val="2975A6"/>
          <w:spacing w:val="-13"/>
        </w:rPr>
        <w:t xml:space="preserve"> </w:t>
      </w:r>
      <w:r>
        <w:rPr>
          <w:rFonts w:ascii="Arial" w:hAnsi="Arial"/>
          <w:b/>
          <w:color w:val="2975A6"/>
          <w:spacing w:val="-2"/>
        </w:rPr>
        <w:t>106.</w:t>
      </w:r>
      <w:r>
        <w:rPr>
          <w:rFonts w:ascii="Arial" w:hAnsi="Arial"/>
          <w:b/>
          <w:color w:val="2975A6"/>
          <w:spacing w:val="-13"/>
        </w:rPr>
        <w:t xml:space="preserve"> </w:t>
      </w:r>
      <w:r>
        <w:rPr>
          <w:rFonts w:ascii="Arial" w:hAnsi="Arial"/>
          <w:b/>
          <w:color w:val="2975A6"/>
          <w:spacing w:val="-2"/>
        </w:rPr>
        <w:t>-</w:t>
      </w:r>
      <w:r>
        <w:rPr>
          <w:rFonts w:ascii="Arial" w:hAnsi="Arial"/>
          <w:b/>
          <w:color w:val="2975A6"/>
          <w:spacing w:val="-8"/>
        </w:rPr>
        <w:t xml:space="preserve"> </w:t>
      </w:r>
      <w:r>
        <w:rPr>
          <w:color w:val="333333"/>
          <w:spacing w:val="-2"/>
        </w:rPr>
        <w:t>Beneficiarii</w:t>
      </w:r>
      <w:r>
        <w:rPr>
          <w:color w:val="333333"/>
          <w:spacing w:val="-8"/>
        </w:rPr>
        <w:t xml:space="preserve"> </w:t>
      </w:r>
      <w:r>
        <w:rPr>
          <w:color w:val="333333"/>
          <w:spacing w:val="-2"/>
        </w:rPr>
        <w:t>prestaţiilor</w:t>
      </w:r>
      <w:r>
        <w:rPr>
          <w:color w:val="333333"/>
          <w:spacing w:val="-9"/>
        </w:rPr>
        <w:t xml:space="preserve"> </w:t>
      </w:r>
      <w:r>
        <w:rPr>
          <w:color w:val="333333"/>
          <w:spacing w:val="-2"/>
        </w:rPr>
        <w:t>de</w:t>
      </w:r>
      <w:r>
        <w:rPr>
          <w:color w:val="333333"/>
          <w:spacing w:val="-9"/>
        </w:rPr>
        <w:t xml:space="preserve"> </w:t>
      </w:r>
      <w:r>
        <w:rPr>
          <w:color w:val="333333"/>
          <w:spacing w:val="-2"/>
        </w:rPr>
        <w:t>asigurări</w:t>
      </w:r>
      <w:r>
        <w:rPr>
          <w:color w:val="333333"/>
          <w:spacing w:val="-9"/>
        </w:rPr>
        <w:t xml:space="preserve"> </w:t>
      </w:r>
      <w:r>
        <w:rPr>
          <w:color w:val="333333"/>
          <w:spacing w:val="-2"/>
        </w:rPr>
        <w:t>sociale</w:t>
      </w:r>
      <w:r>
        <w:rPr>
          <w:color w:val="333333"/>
          <w:spacing w:val="-9"/>
        </w:rPr>
        <w:t xml:space="preserve"> </w:t>
      </w:r>
      <w:r>
        <w:rPr>
          <w:color w:val="333333"/>
          <w:spacing w:val="-2"/>
        </w:rPr>
        <w:t>şi</w:t>
      </w:r>
      <w:r>
        <w:rPr>
          <w:color w:val="333333"/>
          <w:spacing w:val="-9"/>
        </w:rPr>
        <w:t xml:space="preserve"> </w:t>
      </w:r>
      <w:r>
        <w:rPr>
          <w:color w:val="333333"/>
          <w:spacing w:val="-2"/>
        </w:rPr>
        <w:t>al</w:t>
      </w:r>
      <w:r>
        <w:rPr>
          <w:color w:val="333333"/>
          <w:spacing w:val="-9"/>
        </w:rPr>
        <w:t xml:space="preserve"> </w:t>
      </w:r>
      <w:r>
        <w:rPr>
          <w:color w:val="333333"/>
          <w:spacing w:val="-2"/>
        </w:rPr>
        <w:t>celorlalte</w:t>
      </w:r>
      <w:r>
        <w:rPr>
          <w:color w:val="333333"/>
          <w:spacing w:val="-9"/>
        </w:rPr>
        <w:t xml:space="preserve"> </w:t>
      </w:r>
      <w:r>
        <w:rPr>
          <w:color w:val="333333"/>
          <w:spacing w:val="-2"/>
        </w:rPr>
        <w:t>drepturi</w:t>
      </w:r>
      <w:r>
        <w:rPr>
          <w:color w:val="333333"/>
          <w:spacing w:val="-9"/>
        </w:rPr>
        <w:t xml:space="preserve"> </w:t>
      </w:r>
      <w:r>
        <w:rPr>
          <w:color w:val="333333"/>
          <w:spacing w:val="-2"/>
        </w:rPr>
        <w:t>stabilite</w:t>
      </w:r>
      <w:r>
        <w:rPr>
          <w:color w:val="333333"/>
          <w:spacing w:val="-9"/>
        </w:rPr>
        <w:t xml:space="preserve"> </w:t>
      </w:r>
      <w:r>
        <w:rPr>
          <w:color w:val="333333"/>
          <w:spacing w:val="-2"/>
        </w:rPr>
        <w:t>şi</w:t>
      </w:r>
      <w:r>
        <w:rPr>
          <w:color w:val="333333"/>
          <w:spacing w:val="-9"/>
        </w:rPr>
        <w:t xml:space="preserve"> </w:t>
      </w:r>
      <w:r>
        <w:rPr>
          <w:color w:val="333333"/>
          <w:spacing w:val="-2"/>
        </w:rPr>
        <w:t>plătite,</w:t>
      </w:r>
      <w:r>
        <w:rPr>
          <w:color w:val="333333"/>
          <w:spacing w:val="-9"/>
        </w:rPr>
        <w:t xml:space="preserve"> </w:t>
      </w:r>
      <w:r>
        <w:rPr>
          <w:color w:val="333333"/>
          <w:spacing w:val="-2"/>
        </w:rPr>
        <w:t>conform</w:t>
      </w:r>
      <w:r>
        <w:rPr>
          <w:color w:val="333333"/>
          <w:spacing w:val="-9"/>
        </w:rPr>
        <w:t xml:space="preserve"> </w:t>
      </w:r>
      <w:r>
        <w:rPr>
          <w:color w:val="333333"/>
          <w:spacing w:val="-2"/>
        </w:rPr>
        <w:t>legii,</w:t>
      </w:r>
      <w:r>
        <w:rPr>
          <w:color w:val="333333"/>
          <w:spacing w:val="-9"/>
        </w:rPr>
        <w:t xml:space="preserve"> </w:t>
      </w:r>
      <w:r>
        <w:rPr>
          <w:color w:val="333333"/>
          <w:spacing w:val="-2"/>
        </w:rPr>
        <w:t>prin</w:t>
      </w:r>
      <w:r>
        <w:rPr>
          <w:color w:val="333333"/>
          <w:spacing w:val="-9"/>
        </w:rPr>
        <w:t xml:space="preserve"> </w:t>
      </w:r>
      <w:r>
        <w:rPr>
          <w:color w:val="333333"/>
          <w:spacing w:val="-2"/>
        </w:rPr>
        <w:t>intermediul</w:t>
      </w:r>
      <w:r>
        <w:rPr>
          <w:color w:val="333333"/>
          <w:spacing w:val="-9"/>
        </w:rPr>
        <w:t xml:space="preserve"> </w:t>
      </w:r>
      <w:r>
        <w:rPr>
          <w:color w:val="333333"/>
          <w:spacing w:val="-2"/>
        </w:rPr>
        <w:t>casei</w:t>
      </w:r>
      <w:r>
        <w:rPr>
          <w:color w:val="333333"/>
          <w:spacing w:val="-9"/>
        </w:rPr>
        <w:t xml:space="preserve"> </w:t>
      </w:r>
      <w:r>
        <w:rPr>
          <w:color w:val="333333"/>
          <w:spacing w:val="-2"/>
        </w:rPr>
        <w:t>teritoriale</w:t>
      </w:r>
      <w:r>
        <w:rPr>
          <w:color w:val="333333"/>
          <w:spacing w:val="-9"/>
        </w:rPr>
        <w:t xml:space="preserve"> </w:t>
      </w:r>
      <w:r>
        <w:rPr>
          <w:color w:val="333333"/>
          <w:spacing w:val="-2"/>
        </w:rPr>
        <w:t>de</w:t>
      </w:r>
      <w:r>
        <w:rPr>
          <w:color w:val="333333"/>
          <w:spacing w:val="-9"/>
        </w:rPr>
        <w:t xml:space="preserve"> </w:t>
      </w:r>
      <w:r>
        <w:rPr>
          <w:color w:val="333333"/>
          <w:spacing w:val="-2"/>
        </w:rPr>
        <w:t>pensii,</w:t>
      </w:r>
      <w:r>
        <w:rPr>
          <w:color w:val="333333"/>
          <w:spacing w:val="-9"/>
        </w:rPr>
        <w:t xml:space="preserve"> </w:t>
      </w:r>
      <w:r>
        <w:rPr>
          <w:color w:val="333333"/>
          <w:spacing w:val="-2"/>
        </w:rPr>
        <w:t>sunt</w:t>
      </w:r>
      <w:r>
        <w:rPr>
          <w:color w:val="333333"/>
          <w:spacing w:val="-9"/>
        </w:rPr>
        <w:t xml:space="preserve"> </w:t>
      </w:r>
      <w:r>
        <w:rPr>
          <w:color w:val="333333"/>
          <w:spacing w:val="-2"/>
        </w:rPr>
        <w:t xml:space="preserve">obligaţi </w:t>
      </w:r>
      <w:r>
        <w:rPr>
          <w:color w:val="333333"/>
          <w:spacing w:val="-4"/>
        </w:rPr>
        <w:t>să</w:t>
      </w:r>
      <w:r>
        <w:rPr>
          <w:color w:val="333333"/>
          <w:spacing w:val="-11"/>
        </w:rPr>
        <w:t xml:space="preserve"> </w:t>
      </w:r>
      <w:r>
        <w:rPr>
          <w:color w:val="333333"/>
          <w:spacing w:val="-4"/>
        </w:rPr>
        <w:t>comunice</w:t>
      </w:r>
      <w:r>
        <w:rPr>
          <w:color w:val="333333"/>
          <w:spacing w:val="-10"/>
        </w:rPr>
        <w:t xml:space="preserve"> </w:t>
      </w:r>
      <w:r>
        <w:rPr>
          <w:color w:val="333333"/>
          <w:spacing w:val="-4"/>
        </w:rPr>
        <w:t>acesteia</w:t>
      </w:r>
      <w:r>
        <w:rPr>
          <w:color w:val="333333"/>
          <w:spacing w:val="-11"/>
        </w:rPr>
        <w:t xml:space="preserve"> </w:t>
      </w:r>
      <w:r>
        <w:rPr>
          <w:color w:val="333333"/>
          <w:spacing w:val="-4"/>
        </w:rPr>
        <w:t>orice</w:t>
      </w:r>
      <w:r>
        <w:rPr>
          <w:color w:val="333333"/>
          <w:spacing w:val="-10"/>
        </w:rPr>
        <w:t xml:space="preserve"> </w:t>
      </w:r>
      <w:r>
        <w:rPr>
          <w:color w:val="333333"/>
          <w:spacing w:val="-4"/>
        </w:rPr>
        <w:t>schimbare</w:t>
      </w:r>
      <w:r>
        <w:rPr>
          <w:color w:val="333333"/>
          <w:spacing w:val="-11"/>
        </w:rPr>
        <w:t xml:space="preserve"> </w:t>
      </w:r>
      <w:r>
        <w:rPr>
          <w:color w:val="333333"/>
          <w:spacing w:val="-4"/>
        </w:rPr>
        <w:t>intervenită</w:t>
      </w:r>
      <w:r>
        <w:rPr>
          <w:color w:val="333333"/>
          <w:spacing w:val="-10"/>
        </w:rPr>
        <w:t xml:space="preserve"> </w:t>
      </w:r>
      <w:r>
        <w:rPr>
          <w:color w:val="333333"/>
          <w:spacing w:val="-4"/>
        </w:rPr>
        <w:t>de</w:t>
      </w:r>
      <w:r>
        <w:rPr>
          <w:color w:val="333333"/>
          <w:spacing w:val="-11"/>
        </w:rPr>
        <w:t xml:space="preserve"> </w:t>
      </w:r>
      <w:r>
        <w:rPr>
          <w:color w:val="333333"/>
          <w:spacing w:val="-4"/>
        </w:rPr>
        <w:t>natură</w:t>
      </w:r>
      <w:r>
        <w:rPr>
          <w:color w:val="333333"/>
          <w:spacing w:val="-10"/>
        </w:rPr>
        <w:t xml:space="preserve"> </w:t>
      </w:r>
      <w:r>
        <w:rPr>
          <w:color w:val="333333"/>
          <w:spacing w:val="-4"/>
        </w:rPr>
        <w:t>să</w:t>
      </w:r>
      <w:r>
        <w:rPr>
          <w:color w:val="333333"/>
          <w:spacing w:val="-11"/>
        </w:rPr>
        <w:t xml:space="preserve"> </w:t>
      </w:r>
      <w:r>
        <w:rPr>
          <w:color w:val="333333"/>
          <w:spacing w:val="-4"/>
        </w:rPr>
        <w:t>conducă</w:t>
      </w:r>
      <w:r>
        <w:rPr>
          <w:color w:val="333333"/>
          <w:spacing w:val="-10"/>
        </w:rPr>
        <w:t xml:space="preserve"> </w:t>
      </w:r>
      <w:r>
        <w:rPr>
          <w:color w:val="333333"/>
          <w:spacing w:val="-4"/>
        </w:rPr>
        <w:t>la</w:t>
      </w:r>
      <w:r>
        <w:rPr>
          <w:color w:val="333333"/>
          <w:spacing w:val="-11"/>
        </w:rPr>
        <w:t xml:space="preserve"> </w:t>
      </w:r>
      <w:r>
        <w:rPr>
          <w:color w:val="333333"/>
          <w:spacing w:val="-4"/>
        </w:rPr>
        <w:t>modificarea</w:t>
      </w:r>
      <w:r>
        <w:rPr>
          <w:color w:val="333333"/>
          <w:spacing w:val="-10"/>
        </w:rPr>
        <w:t xml:space="preserve"> </w:t>
      </w:r>
      <w:r>
        <w:rPr>
          <w:color w:val="333333"/>
          <w:spacing w:val="-4"/>
        </w:rPr>
        <w:t>condiţiilor</w:t>
      </w:r>
      <w:r>
        <w:rPr>
          <w:color w:val="333333"/>
          <w:spacing w:val="-11"/>
        </w:rPr>
        <w:t xml:space="preserve"> </w:t>
      </w:r>
      <w:r>
        <w:rPr>
          <w:color w:val="333333"/>
          <w:spacing w:val="-4"/>
        </w:rPr>
        <w:t>în</w:t>
      </w:r>
      <w:r>
        <w:rPr>
          <w:color w:val="333333"/>
          <w:spacing w:val="-10"/>
        </w:rPr>
        <w:t xml:space="preserve"> </w:t>
      </w:r>
      <w:r>
        <w:rPr>
          <w:color w:val="333333"/>
          <w:spacing w:val="-4"/>
        </w:rPr>
        <w:t>funcţie</w:t>
      </w:r>
      <w:r>
        <w:rPr>
          <w:color w:val="333333"/>
          <w:spacing w:val="-11"/>
        </w:rPr>
        <w:t xml:space="preserve"> </w:t>
      </w:r>
      <w:r>
        <w:rPr>
          <w:color w:val="333333"/>
          <w:spacing w:val="-4"/>
        </w:rPr>
        <w:t>de</w:t>
      </w:r>
      <w:r>
        <w:rPr>
          <w:color w:val="333333"/>
          <w:spacing w:val="-10"/>
        </w:rPr>
        <w:t xml:space="preserve"> </w:t>
      </w:r>
      <w:r>
        <w:rPr>
          <w:color w:val="333333"/>
          <w:spacing w:val="-4"/>
        </w:rPr>
        <w:t>care</w:t>
      </w:r>
      <w:r>
        <w:rPr>
          <w:color w:val="333333"/>
          <w:spacing w:val="-11"/>
        </w:rPr>
        <w:t xml:space="preserve"> </w:t>
      </w:r>
      <w:r>
        <w:rPr>
          <w:color w:val="333333"/>
          <w:spacing w:val="-4"/>
        </w:rPr>
        <w:t>au</w:t>
      </w:r>
      <w:r>
        <w:rPr>
          <w:color w:val="333333"/>
          <w:spacing w:val="-10"/>
        </w:rPr>
        <w:t xml:space="preserve"> </w:t>
      </w:r>
      <w:r>
        <w:rPr>
          <w:color w:val="333333"/>
          <w:spacing w:val="-4"/>
        </w:rPr>
        <w:t>fost</w:t>
      </w:r>
      <w:r>
        <w:rPr>
          <w:color w:val="333333"/>
          <w:spacing w:val="-11"/>
        </w:rPr>
        <w:t xml:space="preserve"> </w:t>
      </w:r>
      <w:r>
        <w:rPr>
          <w:color w:val="333333"/>
          <w:spacing w:val="-4"/>
        </w:rPr>
        <w:t>stabilite</w:t>
      </w:r>
      <w:r>
        <w:rPr>
          <w:color w:val="333333"/>
          <w:spacing w:val="-10"/>
        </w:rPr>
        <w:t xml:space="preserve"> </w:t>
      </w:r>
      <w:r>
        <w:rPr>
          <w:color w:val="333333"/>
          <w:spacing w:val="-4"/>
        </w:rPr>
        <w:t>sau</w:t>
      </w:r>
      <w:r>
        <w:rPr>
          <w:color w:val="333333"/>
          <w:spacing w:val="-11"/>
        </w:rPr>
        <w:t xml:space="preserve"> </w:t>
      </w:r>
      <w:r>
        <w:rPr>
          <w:color w:val="333333"/>
          <w:spacing w:val="-4"/>
        </w:rPr>
        <w:t>se</w:t>
      </w:r>
      <w:r>
        <w:rPr>
          <w:color w:val="333333"/>
          <w:spacing w:val="-10"/>
        </w:rPr>
        <w:t xml:space="preserve"> </w:t>
      </w:r>
      <w:r>
        <w:rPr>
          <w:color w:val="333333"/>
          <w:spacing w:val="-4"/>
        </w:rPr>
        <w:t>plătesc</w:t>
      </w:r>
      <w:r>
        <w:rPr>
          <w:color w:val="333333"/>
          <w:spacing w:val="-11"/>
        </w:rPr>
        <w:t xml:space="preserve"> </w:t>
      </w:r>
      <w:r>
        <w:rPr>
          <w:color w:val="333333"/>
          <w:spacing w:val="-4"/>
        </w:rPr>
        <w:t>aceste</w:t>
      </w:r>
      <w:r>
        <w:rPr>
          <w:color w:val="333333"/>
          <w:spacing w:val="-10"/>
        </w:rPr>
        <w:t xml:space="preserve"> </w:t>
      </w:r>
      <w:r>
        <w:rPr>
          <w:color w:val="333333"/>
          <w:spacing w:val="-4"/>
        </w:rPr>
        <w:t>drepturi,</w:t>
      </w:r>
      <w:r>
        <w:rPr>
          <w:color w:val="333333"/>
          <w:spacing w:val="-11"/>
        </w:rPr>
        <w:t xml:space="preserve"> </w:t>
      </w:r>
      <w:r>
        <w:rPr>
          <w:color w:val="333333"/>
          <w:spacing w:val="-4"/>
        </w:rPr>
        <w:t xml:space="preserve">în </w:t>
      </w:r>
      <w:r>
        <w:rPr>
          <w:color w:val="333333"/>
        </w:rPr>
        <w:t>termen</w:t>
      </w:r>
      <w:r>
        <w:rPr>
          <w:color w:val="333333"/>
          <w:spacing w:val="-10"/>
        </w:rPr>
        <w:t xml:space="preserve"> </w:t>
      </w:r>
      <w:r>
        <w:rPr>
          <w:color w:val="333333"/>
        </w:rPr>
        <w:t>de</w:t>
      </w:r>
      <w:r>
        <w:rPr>
          <w:color w:val="333333"/>
          <w:spacing w:val="-10"/>
        </w:rPr>
        <w:t xml:space="preserve"> </w:t>
      </w:r>
      <w:r>
        <w:rPr>
          <w:color w:val="333333"/>
        </w:rPr>
        <w:t>15</w:t>
      </w:r>
      <w:r>
        <w:rPr>
          <w:color w:val="333333"/>
          <w:spacing w:val="-10"/>
        </w:rPr>
        <w:t xml:space="preserve"> </w:t>
      </w:r>
      <w:r>
        <w:rPr>
          <w:color w:val="333333"/>
        </w:rPr>
        <w:t>zile</w:t>
      </w:r>
      <w:r>
        <w:rPr>
          <w:color w:val="333333"/>
          <w:spacing w:val="-10"/>
        </w:rPr>
        <w:t xml:space="preserve"> </w:t>
      </w:r>
      <w:r>
        <w:rPr>
          <w:color w:val="333333"/>
        </w:rPr>
        <w:t>de</w:t>
      </w:r>
      <w:r>
        <w:rPr>
          <w:color w:val="333333"/>
          <w:spacing w:val="-10"/>
        </w:rPr>
        <w:t xml:space="preserve"> </w:t>
      </w:r>
      <w:r>
        <w:rPr>
          <w:color w:val="333333"/>
        </w:rPr>
        <w:t>la</w:t>
      </w:r>
      <w:r>
        <w:rPr>
          <w:color w:val="333333"/>
          <w:spacing w:val="-10"/>
        </w:rPr>
        <w:t xml:space="preserve"> </w:t>
      </w:r>
      <w:r>
        <w:rPr>
          <w:color w:val="333333"/>
        </w:rPr>
        <w:t>data</w:t>
      </w:r>
      <w:r>
        <w:rPr>
          <w:color w:val="333333"/>
          <w:spacing w:val="-10"/>
        </w:rPr>
        <w:t xml:space="preserve"> </w:t>
      </w:r>
      <w:r>
        <w:rPr>
          <w:color w:val="333333"/>
        </w:rPr>
        <w:t>apariţiei</w:t>
      </w:r>
      <w:r>
        <w:rPr>
          <w:color w:val="333333"/>
          <w:spacing w:val="-10"/>
        </w:rPr>
        <w:t xml:space="preserve"> </w:t>
      </w:r>
      <w:r>
        <w:rPr>
          <w:color w:val="333333"/>
        </w:rPr>
        <w:t>schimbării</w:t>
      </w:r>
      <w:r>
        <w:rPr>
          <w:color w:val="333333"/>
          <w:spacing w:val="-10"/>
        </w:rPr>
        <w:t xml:space="preserve"> </w:t>
      </w:r>
      <w:r>
        <w:rPr>
          <w:color w:val="333333"/>
        </w:rPr>
        <w:t>respective.</w:t>
      </w:r>
    </w:p>
    <w:p w14:paraId="30BDF1C3" w14:textId="77777777" w:rsidR="00985233" w:rsidRDefault="00985233" w:rsidP="00985233">
      <w:pPr>
        <w:pStyle w:val="BodyText"/>
        <w:spacing w:line="343" w:lineRule="auto"/>
        <w:ind w:right="116"/>
        <w:jc w:val="both"/>
      </w:pPr>
      <w:r>
        <w:rPr>
          <w:rFonts w:ascii="Arial" w:hAnsi="Arial"/>
          <w:b/>
          <w:color w:val="2975A6"/>
        </w:rPr>
        <w:t>Art.</w:t>
      </w:r>
      <w:r>
        <w:rPr>
          <w:rFonts w:ascii="Arial" w:hAnsi="Arial"/>
          <w:b/>
          <w:color w:val="2975A6"/>
          <w:spacing w:val="-9"/>
        </w:rPr>
        <w:t xml:space="preserve"> </w:t>
      </w:r>
      <w:r>
        <w:rPr>
          <w:rFonts w:ascii="Arial" w:hAnsi="Arial"/>
          <w:b/>
          <w:color w:val="2975A6"/>
        </w:rPr>
        <w:t>107.</w:t>
      </w:r>
      <w:r>
        <w:rPr>
          <w:rFonts w:ascii="Arial" w:hAnsi="Arial"/>
          <w:b/>
          <w:color w:val="2975A6"/>
          <w:spacing w:val="-9"/>
        </w:rPr>
        <w:t xml:space="preserve"> </w:t>
      </w:r>
      <w:r>
        <w:rPr>
          <w:rFonts w:ascii="Arial" w:hAnsi="Arial"/>
          <w:b/>
          <w:color w:val="2975A6"/>
        </w:rPr>
        <w:t xml:space="preserve">- </w:t>
      </w:r>
      <w:r>
        <w:rPr>
          <w:rFonts w:ascii="Arial" w:hAnsi="Arial"/>
          <w:b/>
          <w:color w:val="333333"/>
        </w:rPr>
        <w:t xml:space="preserve">(1) </w:t>
      </w:r>
      <w:r>
        <w:rPr>
          <w:color w:val="333333"/>
        </w:rPr>
        <w:t>Sumele neîncasate de către pensionar, reprezentând pensia pe luna în care a avut loc decesul şi/sau, după caz, drepturile restante de pensie, cuvenite</w:t>
      </w:r>
      <w:r>
        <w:rPr>
          <w:color w:val="333333"/>
          <w:spacing w:val="-8"/>
        </w:rPr>
        <w:t xml:space="preserve"> </w:t>
      </w:r>
      <w:r>
        <w:rPr>
          <w:color w:val="333333"/>
        </w:rPr>
        <w:t>şi</w:t>
      </w:r>
      <w:r>
        <w:rPr>
          <w:color w:val="333333"/>
          <w:spacing w:val="-8"/>
        </w:rPr>
        <w:t xml:space="preserve"> </w:t>
      </w:r>
      <w:r>
        <w:rPr>
          <w:color w:val="333333"/>
        </w:rPr>
        <w:t>neîncasate</w:t>
      </w:r>
      <w:r>
        <w:rPr>
          <w:color w:val="333333"/>
          <w:spacing w:val="-8"/>
        </w:rPr>
        <w:t xml:space="preserve"> </w:t>
      </w:r>
      <w:r>
        <w:rPr>
          <w:color w:val="333333"/>
        </w:rPr>
        <w:t>până</w:t>
      </w:r>
      <w:r>
        <w:rPr>
          <w:color w:val="333333"/>
          <w:spacing w:val="-8"/>
        </w:rPr>
        <w:t xml:space="preserve"> </w:t>
      </w:r>
      <w:r>
        <w:rPr>
          <w:color w:val="333333"/>
        </w:rPr>
        <w:t>la</w:t>
      </w:r>
      <w:r>
        <w:rPr>
          <w:color w:val="333333"/>
          <w:spacing w:val="-8"/>
        </w:rPr>
        <w:t xml:space="preserve"> </w:t>
      </w:r>
      <w:r>
        <w:rPr>
          <w:color w:val="333333"/>
        </w:rPr>
        <w:t>data</w:t>
      </w:r>
      <w:r>
        <w:rPr>
          <w:color w:val="333333"/>
          <w:spacing w:val="-8"/>
        </w:rPr>
        <w:t xml:space="preserve"> </w:t>
      </w:r>
      <w:r>
        <w:rPr>
          <w:color w:val="333333"/>
        </w:rPr>
        <w:t>decesului,</w:t>
      </w:r>
      <w:r>
        <w:rPr>
          <w:color w:val="333333"/>
          <w:spacing w:val="-8"/>
        </w:rPr>
        <w:t xml:space="preserve"> </w:t>
      </w:r>
      <w:r>
        <w:rPr>
          <w:color w:val="333333"/>
        </w:rPr>
        <w:t>se</w:t>
      </w:r>
      <w:r>
        <w:rPr>
          <w:color w:val="333333"/>
          <w:spacing w:val="-8"/>
        </w:rPr>
        <w:t xml:space="preserve"> </w:t>
      </w:r>
      <w:r>
        <w:rPr>
          <w:color w:val="333333"/>
        </w:rPr>
        <w:t>plătesc</w:t>
      </w:r>
      <w:r>
        <w:rPr>
          <w:color w:val="333333"/>
          <w:spacing w:val="-8"/>
        </w:rPr>
        <w:t xml:space="preserve"> </w:t>
      </w:r>
      <w:r>
        <w:rPr>
          <w:color w:val="333333"/>
        </w:rPr>
        <w:t>unei</w:t>
      </w:r>
      <w:r>
        <w:rPr>
          <w:color w:val="333333"/>
          <w:spacing w:val="-8"/>
        </w:rPr>
        <w:t xml:space="preserve"> </w:t>
      </w:r>
      <w:r>
        <w:rPr>
          <w:color w:val="333333"/>
        </w:rPr>
        <w:t>singure</w:t>
      </w:r>
      <w:r>
        <w:rPr>
          <w:color w:val="333333"/>
          <w:spacing w:val="-8"/>
        </w:rPr>
        <w:t xml:space="preserve"> </w:t>
      </w:r>
      <w:r>
        <w:rPr>
          <w:color w:val="333333"/>
        </w:rPr>
        <w:t>persoane,</w:t>
      </w:r>
      <w:r>
        <w:rPr>
          <w:color w:val="333333"/>
          <w:spacing w:val="-8"/>
        </w:rPr>
        <w:t xml:space="preserve"> </w:t>
      </w:r>
      <w:r>
        <w:rPr>
          <w:color w:val="333333"/>
        </w:rPr>
        <w:t>care</w:t>
      </w:r>
      <w:r>
        <w:rPr>
          <w:color w:val="333333"/>
          <w:spacing w:val="-8"/>
        </w:rPr>
        <w:t xml:space="preserve"> </w:t>
      </w:r>
      <w:r>
        <w:rPr>
          <w:color w:val="333333"/>
        </w:rPr>
        <w:t>poate</w:t>
      </w:r>
      <w:r>
        <w:rPr>
          <w:color w:val="333333"/>
          <w:spacing w:val="-8"/>
        </w:rPr>
        <w:t xml:space="preserve"> </w:t>
      </w:r>
      <w:r>
        <w:rPr>
          <w:color w:val="333333"/>
        </w:rPr>
        <w:t>fi</w:t>
      </w:r>
      <w:r>
        <w:rPr>
          <w:color w:val="333333"/>
          <w:spacing w:val="-8"/>
        </w:rPr>
        <w:t xml:space="preserve"> </w:t>
      </w:r>
      <w:r>
        <w:rPr>
          <w:color w:val="333333"/>
        </w:rPr>
        <w:t>soţ</w:t>
      </w:r>
      <w:r>
        <w:rPr>
          <w:color w:val="333333"/>
          <w:spacing w:val="-8"/>
        </w:rPr>
        <w:t xml:space="preserve"> </w:t>
      </w:r>
      <w:r>
        <w:rPr>
          <w:color w:val="333333"/>
        </w:rPr>
        <w:t>supravieţuitor,</w:t>
      </w:r>
      <w:r>
        <w:rPr>
          <w:color w:val="333333"/>
          <w:spacing w:val="-8"/>
        </w:rPr>
        <w:t xml:space="preserve"> </w:t>
      </w:r>
      <w:r>
        <w:rPr>
          <w:color w:val="333333"/>
        </w:rPr>
        <w:t>copil,</w:t>
      </w:r>
      <w:r>
        <w:rPr>
          <w:color w:val="333333"/>
          <w:spacing w:val="-8"/>
        </w:rPr>
        <w:t xml:space="preserve"> </w:t>
      </w:r>
      <w:r>
        <w:rPr>
          <w:color w:val="333333"/>
        </w:rPr>
        <w:t>părinte</w:t>
      </w:r>
      <w:r>
        <w:rPr>
          <w:color w:val="333333"/>
          <w:spacing w:val="-8"/>
        </w:rPr>
        <w:t xml:space="preserve"> </w:t>
      </w:r>
      <w:r>
        <w:rPr>
          <w:color w:val="333333"/>
        </w:rPr>
        <w:t>sau,</w:t>
      </w:r>
      <w:r>
        <w:rPr>
          <w:color w:val="333333"/>
          <w:spacing w:val="-8"/>
        </w:rPr>
        <w:t xml:space="preserve"> </w:t>
      </w:r>
      <w:r>
        <w:rPr>
          <w:color w:val="333333"/>
        </w:rPr>
        <w:t>în</w:t>
      </w:r>
      <w:r>
        <w:rPr>
          <w:color w:val="333333"/>
          <w:spacing w:val="-8"/>
        </w:rPr>
        <w:t xml:space="preserve"> </w:t>
      </w:r>
      <w:r>
        <w:rPr>
          <w:color w:val="333333"/>
        </w:rPr>
        <w:t>lipsa</w:t>
      </w:r>
      <w:r>
        <w:rPr>
          <w:color w:val="333333"/>
          <w:spacing w:val="-8"/>
        </w:rPr>
        <w:t xml:space="preserve"> </w:t>
      </w:r>
      <w:r>
        <w:rPr>
          <w:color w:val="333333"/>
        </w:rPr>
        <w:t>acestora,</w:t>
      </w:r>
      <w:r>
        <w:rPr>
          <w:color w:val="333333"/>
          <w:spacing w:val="-8"/>
        </w:rPr>
        <w:t xml:space="preserve"> </w:t>
      </w:r>
      <w:r>
        <w:rPr>
          <w:color w:val="333333"/>
        </w:rPr>
        <w:t xml:space="preserve">celorlalţi </w:t>
      </w:r>
      <w:r>
        <w:rPr>
          <w:color w:val="333333"/>
          <w:spacing w:val="-2"/>
        </w:rPr>
        <w:t>moştenitori,</w:t>
      </w:r>
      <w:r>
        <w:rPr>
          <w:color w:val="333333"/>
          <w:spacing w:val="-5"/>
        </w:rPr>
        <w:t xml:space="preserve"> </w:t>
      </w:r>
      <w:r>
        <w:rPr>
          <w:color w:val="333333"/>
          <w:spacing w:val="-2"/>
        </w:rPr>
        <w:t>în</w:t>
      </w:r>
      <w:r>
        <w:rPr>
          <w:color w:val="333333"/>
          <w:spacing w:val="-5"/>
        </w:rPr>
        <w:t xml:space="preserve"> </w:t>
      </w:r>
      <w:r>
        <w:rPr>
          <w:color w:val="333333"/>
          <w:spacing w:val="-2"/>
        </w:rPr>
        <w:t>condiţiile</w:t>
      </w:r>
      <w:r>
        <w:rPr>
          <w:color w:val="333333"/>
          <w:spacing w:val="-5"/>
        </w:rPr>
        <w:t xml:space="preserve"> </w:t>
      </w:r>
      <w:r>
        <w:rPr>
          <w:color w:val="333333"/>
          <w:spacing w:val="-2"/>
        </w:rPr>
        <w:t>dreptului</w:t>
      </w:r>
      <w:r>
        <w:rPr>
          <w:color w:val="333333"/>
          <w:spacing w:val="-5"/>
        </w:rPr>
        <w:t xml:space="preserve"> </w:t>
      </w:r>
      <w:r>
        <w:rPr>
          <w:color w:val="333333"/>
          <w:spacing w:val="-2"/>
        </w:rPr>
        <w:t>comun.</w:t>
      </w:r>
    </w:p>
    <w:p w14:paraId="01F08D40" w14:textId="77777777" w:rsidR="00985233" w:rsidRDefault="00985233" w:rsidP="00272B37">
      <w:pPr>
        <w:pStyle w:val="ListParagraph"/>
        <w:numPr>
          <w:ilvl w:val="0"/>
          <w:numId w:val="37"/>
        </w:numPr>
        <w:tabs>
          <w:tab w:val="left" w:pos="419"/>
        </w:tabs>
        <w:spacing w:line="241" w:lineRule="exact"/>
        <w:ind w:left="419" w:hanging="315"/>
        <w:jc w:val="both"/>
        <w:rPr>
          <w:sz w:val="21"/>
        </w:rPr>
      </w:pPr>
      <w:r>
        <w:rPr>
          <w:color w:val="333333"/>
          <w:sz w:val="21"/>
        </w:rPr>
        <w:t>Sumele</w:t>
      </w:r>
      <w:r>
        <w:rPr>
          <w:color w:val="333333"/>
          <w:spacing w:val="-8"/>
          <w:sz w:val="21"/>
        </w:rPr>
        <w:t xml:space="preserve"> </w:t>
      </w:r>
      <w:r>
        <w:rPr>
          <w:color w:val="333333"/>
          <w:sz w:val="21"/>
        </w:rPr>
        <w:t>prevăzute</w:t>
      </w:r>
      <w:r>
        <w:rPr>
          <w:color w:val="333333"/>
          <w:spacing w:val="-8"/>
          <w:sz w:val="21"/>
        </w:rPr>
        <w:t xml:space="preserve"> </w:t>
      </w:r>
      <w:r>
        <w:rPr>
          <w:color w:val="333333"/>
          <w:sz w:val="21"/>
        </w:rPr>
        <w:t>la</w:t>
      </w:r>
      <w:r>
        <w:rPr>
          <w:color w:val="333333"/>
          <w:spacing w:val="-8"/>
          <w:sz w:val="21"/>
        </w:rPr>
        <w:t xml:space="preserve"> </w:t>
      </w:r>
      <w:hyperlink r:id="rId401">
        <w:r>
          <w:rPr>
            <w:color w:val="2975A6"/>
            <w:sz w:val="21"/>
          </w:rPr>
          <w:t>alin.</w:t>
        </w:r>
        <w:r>
          <w:rPr>
            <w:color w:val="2975A6"/>
            <w:spacing w:val="-8"/>
            <w:sz w:val="21"/>
          </w:rPr>
          <w:t xml:space="preserve"> </w:t>
        </w:r>
        <w:r>
          <w:rPr>
            <w:color w:val="2975A6"/>
            <w:sz w:val="21"/>
          </w:rPr>
          <w:t>(1)</w:t>
        </w:r>
      </w:hyperlink>
      <w:r>
        <w:rPr>
          <w:color w:val="2975A6"/>
          <w:spacing w:val="-8"/>
          <w:sz w:val="21"/>
        </w:rPr>
        <w:t xml:space="preserve"> </w:t>
      </w:r>
      <w:r>
        <w:rPr>
          <w:color w:val="333333"/>
          <w:sz w:val="21"/>
        </w:rPr>
        <w:t>pot</w:t>
      </w:r>
      <w:r>
        <w:rPr>
          <w:color w:val="333333"/>
          <w:spacing w:val="-7"/>
          <w:sz w:val="21"/>
        </w:rPr>
        <w:t xml:space="preserve"> </w:t>
      </w:r>
      <w:r>
        <w:rPr>
          <w:color w:val="333333"/>
          <w:sz w:val="21"/>
        </w:rPr>
        <w:t>fi</w:t>
      </w:r>
      <w:r>
        <w:rPr>
          <w:color w:val="333333"/>
          <w:spacing w:val="-8"/>
          <w:sz w:val="21"/>
        </w:rPr>
        <w:t xml:space="preserve"> </w:t>
      </w:r>
      <w:r>
        <w:rPr>
          <w:color w:val="333333"/>
          <w:sz w:val="21"/>
        </w:rPr>
        <w:t>solicitate</w:t>
      </w:r>
      <w:r>
        <w:rPr>
          <w:color w:val="333333"/>
          <w:spacing w:val="-8"/>
          <w:sz w:val="21"/>
        </w:rPr>
        <w:t xml:space="preserve"> </w:t>
      </w:r>
      <w:r>
        <w:rPr>
          <w:color w:val="333333"/>
          <w:sz w:val="21"/>
        </w:rPr>
        <w:t>în</w:t>
      </w:r>
      <w:r>
        <w:rPr>
          <w:color w:val="333333"/>
          <w:spacing w:val="-8"/>
          <w:sz w:val="21"/>
        </w:rPr>
        <w:t xml:space="preserve"> </w:t>
      </w:r>
      <w:r>
        <w:rPr>
          <w:color w:val="333333"/>
          <w:sz w:val="21"/>
        </w:rPr>
        <w:t>cadrul</w:t>
      </w:r>
      <w:r>
        <w:rPr>
          <w:color w:val="333333"/>
          <w:spacing w:val="-8"/>
          <w:sz w:val="21"/>
        </w:rPr>
        <w:t xml:space="preserve"> </w:t>
      </w:r>
      <w:r>
        <w:rPr>
          <w:color w:val="333333"/>
          <w:sz w:val="21"/>
        </w:rPr>
        <w:t>termenului</w:t>
      </w:r>
      <w:r>
        <w:rPr>
          <w:color w:val="333333"/>
          <w:spacing w:val="-7"/>
          <w:sz w:val="21"/>
        </w:rPr>
        <w:t xml:space="preserve"> </w:t>
      </w:r>
      <w:r>
        <w:rPr>
          <w:color w:val="333333"/>
          <w:sz w:val="21"/>
        </w:rPr>
        <w:t>general</w:t>
      </w:r>
      <w:r>
        <w:rPr>
          <w:color w:val="333333"/>
          <w:spacing w:val="-8"/>
          <w:sz w:val="21"/>
        </w:rPr>
        <w:t xml:space="preserve"> </w:t>
      </w:r>
      <w:r>
        <w:rPr>
          <w:color w:val="333333"/>
          <w:sz w:val="21"/>
        </w:rPr>
        <w:t>de</w:t>
      </w:r>
      <w:r>
        <w:rPr>
          <w:color w:val="333333"/>
          <w:spacing w:val="-8"/>
          <w:sz w:val="21"/>
        </w:rPr>
        <w:t xml:space="preserve"> </w:t>
      </w:r>
      <w:r>
        <w:rPr>
          <w:color w:val="333333"/>
          <w:spacing w:val="-2"/>
          <w:sz w:val="21"/>
        </w:rPr>
        <w:t>prescripţie.</w:t>
      </w:r>
    </w:p>
    <w:p w14:paraId="046787B3" w14:textId="77777777" w:rsidR="00985233" w:rsidRDefault="00985233" w:rsidP="00272B37">
      <w:pPr>
        <w:pStyle w:val="ListParagraph"/>
        <w:numPr>
          <w:ilvl w:val="0"/>
          <w:numId w:val="37"/>
        </w:numPr>
        <w:tabs>
          <w:tab w:val="left" w:pos="436"/>
        </w:tabs>
        <w:spacing w:before="103" w:line="343" w:lineRule="auto"/>
        <w:ind w:left="104" w:right="116" w:firstLine="0"/>
        <w:jc w:val="both"/>
        <w:rPr>
          <w:sz w:val="21"/>
        </w:rPr>
      </w:pPr>
      <w:r>
        <w:rPr>
          <w:color w:val="333333"/>
          <w:sz w:val="21"/>
        </w:rPr>
        <w:t>Prevederile</w:t>
      </w:r>
      <w:r>
        <w:rPr>
          <w:color w:val="333333"/>
          <w:spacing w:val="-3"/>
          <w:sz w:val="21"/>
        </w:rPr>
        <w:t xml:space="preserve"> </w:t>
      </w:r>
      <w:hyperlink r:id="rId402">
        <w:r>
          <w:rPr>
            <w:color w:val="2975A6"/>
            <w:sz w:val="21"/>
          </w:rPr>
          <w:t>alin.</w:t>
        </w:r>
        <w:r>
          <w:rPr>
            <w:color w:val="2975A6"/>
            <w:spacing w:val="-3"/>
            <w:sz w:val="21"/>
          </w:rPr>
          <w:t xml:space="preserve"> </w:t>
        </w:r>
        <w:r>
          <w:rPr>
            <w:color w:val="2975A6"/>
            <w:sz w:val="21"/>
          </w:rPr>
          <w:t>(1)</w:t>
        </w:r>
      </w:hyperlink>
      <w:r>
        <w:rPr>
          <w:color w:val="2975A6"/>
          <w:spacing w:val="-3"/>
          <w:sz w:val="21"/>
        </w:rPr>
        <w:t xml:space="preserve"> </w:t>
      </w:r>
      <w:r>
        <w:rPr>
          <w:color w:val="333333"/>
          <w:sz w:val="21"/>
        </w:rPr>
        <w:t>şi</w:t>
      </w:r>
      <w:r>
        <w:rPr>
          <w:color w:val="333333"/>
          <w:spacing w:val="-3"/>
          <w:sz w:val="21"/>
        </w:rPr>
        <w:t xml:space="preserve"> </w:t>
      </w:r>
      <w:hyperlink r:id="rId403">
        <w:r>
          <w:rPr>
            <w:color w:val="2975A6"/>
            <w:sz w:val="21"/>
          </w:rPr>
          <w:t>(2)</w:t>
        </w:r>
      </w:hyperlink>
      <w:r>
        <w:rPr>
          <w:color w:val="2975A6"/>
          <w:spacing w:val="-3"/>
          <w:sz w:val="21"/>
        </w:rPr>
        <w:t xml:space="preserve"> </w:t>
      </w:r>
      <w:r>
        <w:rPr>
          <w:color w:val="333333"/>
          <w:sz w:val="21"/>
        </w:rPr>
        <w:t>se</w:t>
      </w:r>
      <w:r>
        <w:rPr>
          <w:color w:val="333333"/>
          <w:spacing w:val="-3"/>
          <w:sz w:val="21"/>
        </w:rPr>
        <w:t xml:space="preserve"> </w:t>
      </w:r>
      <w:r>
        <w:rPr>
          <w:color w:val="333333"/>
          <w:sz w:val="21"/>
        </w:rPr>
        <w:t>aplică</w:t>
      </w:r>
      <w:r>
        <w:rPr>
          <w:color w:val="333333"/>
          <w:spacing w:val="-3"/>
          <w:sz w:val="21"/>
        </w:rPr>
        <w:t xml:space="preserve"> </w:t>
      </w:r>
      <w:r>
        <w:rPr>
          <w:color w:val="333333"/>
          <w:sz w:val="21"/>
        </w:rPr>
        <w:t>şi</w:t>
      </w:r>
      <w:r>
        <w:rPr>
          <w:color w:val="333333"/>
          <w:spacing w:val="-3"/>
          <w:sz w:val="21"/>
        </w:rPr>
        <w:t xml:space="preserve"> </w:t>
      </w:r>
      <w:r>
        <w:rPr>
          <w:color w:val="333333"/>
          <w:sz w:val="21"/>
        </w:rPr>
        <w:t>în</w:t>
      </w:r>
      <w:r>
        <w:rPr>
          <w:color w:val="333333"/>
          <w:spacing w:val="-3"/>
          <w:sz w:val="21"/>
        </w:rPr>
        <w:t xml:space="preserve"> </w:t>
      </w:r>
      <w:r>
        <w:rPr>
          <w:color w:val="333333"/>
          <w:sz w:val="21"/>
        </w:rPr>
        <w:t>cazul</w:t>
      </w:r>
      <w:r>
        <w:rPr>
          <w:color w:val="333333"/>
          <w:spacing w:val="-3"/>
          <w:sz w:val="21"/>
        </w:rPr>
        <w:t xml:space="preserve"> </w:t>
      </w:r>
      <w:r>
        <w:rPr>
          <w:color w:val="333333"/>
          <w:sz w:val="21"/>
        </w:rPr>
        <w:t>altor</w:t>
      </w:r>
      <w:r>
        <w:rPr>
          <w:color w:val="333333"/>
          <w:spacing w:val="-3"/>
          <w:sz w:val="21"/>
        </w:rPr>
        <w:t xml:space="preserve"> </w:t>
      </w:r>
      <w:r>
        <w:rPr>
          <w:color w:val="333333"/>
          <w:sz w:val="21"/>
        </w:rPr>
        <w:t>drepturi</w:t>
      </w:r>
      <w:r>
        <w:rPr>
          <w:color w:val="333333"/>
          <w:spacing w:val="-3"/>
          <w:sz w:val="21"/>
        </w:rPr>
        <w:t xml:space="preserve"> </w:t>
      </w:r>
      <w:r>
        <w:rPr>
          <w:color w:val="333333"/>
          <w:sz w:val="21"/>
        </w:rPr>
        <w:t>prevăzute</w:t>
      </w:r>
      <w:r>
        <w:rPr>
          <w:color w:val="333333"/>
          <w:spacing w:val="-3"/>
          <w:sz w:val="21"/>
        </w:rPr>
        <w:t xml:space="preserve"> </w:t>
      </w:r>
      <w:r>
        <w:rPr>
          <w:color w:val="333333"/>
          <w:sz w:val="21"/>
        </w:rPr>
        <w:t>de</w:t>
      </w:r>
      <w:r>
        <w:rPr>
          <w:color w:val="333333"/>
          <w:spacing w:val="-3"/>
          <w:sz w:val="21"/>
        </w:rPr>
        <w:t xml:space="preserve"> </w:t>
      </w:r>
      <w:r>
        <w:rPr>
          <w:color w:val="333333"/>
          <w:sz w:val="21"/>
        </w:rPr>
        <w:t>legi</w:t>
      </w:r>
      <w:r>
        <w:rPr>
          <w:color w:val="333333"/>
          <w:spacing w:val="-3"/>
          <w:sz w:val="21"/>
        </w:rPr>
        <w:t xml:space="preserve"> </w:t>
      </w:r>
      <w:r>
        <w:rPr>
          <w:color w:val="333333"/>
          <w:sz w:val="21"/>
        </w:rPr>
        <w:t>speciale</w:t>
      </w:r>
      <w:r>
        <w:rPr>
          <w:color w:val="333333"/>
          <w:spacing w:val="-3"/>
          <w:sz w:val="21"/>
        </w:rPr>
        <w:t xml:space="preserve"> </w:t>
      </w:r>
      <w:r>
        <w:rPr>
          <w:color w:val="333333"/>
          <w:sz w:val="21"/>
        </w:rPr>
        <w:t>pentru</w:t>
      </w:r>
      <w:r>
        <w:rPr>
          <w:color w:val="333333"/>
          <w:spacing w:val="-3"/>
          <w:sz w:val="21"/>
        </w:rPr>
        <w:t xml:space="preserve"> </w:t>
      </w:r>
      <w:r>
        <w:rPr>
          <w:color w:val="333333"/>
          <w:sz w:val="21"/>
        </w:rPr>
        <w:t>care</w:t>
      </w:r>
      <w:r>
        <w:rPr>
          <w:color w:val="333333"/>
          <w:spacing w:val="-3"/>
          <w:sz w:val="21"/>
        </w:rPr>
        <w:t xml:space="preserve"> </w:t>
      </w:r>
      <w:r>
        <w:rPr>
          <w:color w:val="333333"/>
          <w:sz w:val="21"/>
        </w:rPr>
        <w:t>stabilirea</w:t>
      </w:r>
      <w:r>
        <w:rPr>
          <w:color w:val="333333"/>
          <w:spacing w:val="-3"/>
          <w:sz w:val="21"/>
        </w:rPr>
        <w:t xml:space="preserve"> </w:t>
      </w:r>
      <w:r>
        <w:rPr>
          <w:color w:val="333333"/>
          <w:sz w:val="21"/>
        </w:rPr>
        <w:t>şi</w:t>
      </w:r>
      <w:r>
        <w:rPr>
          <w:color w:val="333333"/>
          <w:spacing w:val="-3"/>
          <w:sz w:val="21"/>
        </w:rPr>
        <w:t xml:space="preserve"> </w:t>
      </w:r>
      <w:r>
        <w:rPr>
          <w:color w:val="333333"/>
          <w:sz w:val="21"/>
        </w:rPr>
        <w:t>plata</w:t>
      </w:r>
      <w:r>
        <w:rPr>
          <w:color w:val="333333"/>
          <w:spacing w:val="-3"/>
          <w:sz w:val="21"/>
        </w:rPr>
        <w:t xml:space="preserve"> </w:t>
      </w:r>
      <w:r>
        <w:rPr>
          <w:color w:val="333333"/>
          <w:sz w:val="21"/>
        </w:rPr>
        <w:t>revin,</w:t>
      </w:r>
      <w:r>
        <w:rPr>
          <w:color w:val="333333"/>
          <w:spacing w:val="-3"/>
          <w:sz w:val="21"/>
        </w:rPr>
        <w:t xml:space="preserve"> </w:t>
      </w:r>
      <w:r>
        <w:rPr>
          <w:color w:val="333333"/>
          <w:sz w:val="21"/>
        </w:rPr>
        <w:t>conform</w:t>
      </w:r>
      <w:r>
        <w:rPr>
          <w:color w:val="333333"/>
          <w:spacing w:val="-3"/>
          <w:sz w:val="21"/>
        </w:rPr>
        <w:t xml:space="preserve"> </w:t>
      </w:r>
      <w:r>
        <w:rPr>
          <w:color w:val="333333"/>
          <w:sz w:val="21"/>
        </w:rPr>
        <w:t>legii,</w:t>
      </w:r>
      <w:r>
        <w:rPr>
          <w:color w:val="333333"/>
          <w:spacing w:val="-3"/>
          <w:sz w:val="21"/>
        </w:rPr>
        <w:t xml:space="preserve"> </w:t>
      </w:r>
      <w:r>
        <w:rPr>
          <w:color w:val="333333"/>
          <w:sz w:val="21"/>
        </w:rPr>
        <w:t>caselor</w:t>
      </w:r>
      <w:r>
        <w:rPr>
          <w:color w:val="333333"/>
          <w:spacing w:val="-3"/>
          <w:sz w:val="21"/>
        </w:rPr>
        <w:t xml:space="preserve"> </w:t>
      </w:r>
      <w:r>
        <w:rPr>
          <w:color w:val="333333"/>
          <w:sz w:val="21"/>
        </w:rPr>
        <w:t>teritoriale</w:t>
      </w:r>
      <w:r>
        <w:rPr>
          <w:color w:val="333333"/>
          <w:spacing w:val="-3"/>
          <w:sz w:val="21"/>
        </w:rPr>
        <w:t xml:space="preserve"> </w:t>
      </w:r>
      <w:r>
        <w:rPr>
          <w:color w:val="333333"/>
          <w:sz w:val="21"/>
        </w:rPr>
        <w:t>de pensii,</w:t>
      </w:r>
      <w:r>
        <w:rPr>
          <w:color w:val="333333"/>
          <w:spacing w:val="-5"/>
          <w:sz w:val="21"/>
        </w:rPr>
        <w:t xml:space="preserve"> </w:t>
      </w:r>
      <w:r>
        <w:rPr>
          <w:color w:val="333333"/>
          <w:sz w:val="21"/>
        </w:rPr>
        <w:t>dacă</w:t>
      </w:r>
      <w:r>
        <w:rPr>
          <w:color w:val="333333"/>
          <w:spacing w:val="-5"/>
          <w:sz w:val="21"/>
        </w:rPr>
        <w:t xml:space="preserve"> </w:t>
      </w:r>
      <w:r>
        <w:rPr>
          <w:color w:val="333333"/>
          <w:sz w:val="21"/>
        </w:rPr>
        <w:t>legea</w:t>
      </w:r>
      <w:r>
        <w:rPr>
          <w:color w:val="333333"/>
          <w:spacing w:val="-5"/>
          <w:sz w:val="21"/>
        </w:rPr>
        <w:t xml:space="preserve"> </w:t>
      </w:r>
      <w:r>
        <w:rPr>
          <w:color w:val="333333"/>
          <w:sz w:val="21"/>
        </w:rPr>
        <w:t>specială</w:t>
      </w:r>
      <w:r>
        <w:rPr>
          <w:color w:val="333333"/>
          <w:spacing w:val="-5"/>
          <w:sz w:val="21"/>
        </w:rPr>
        <w:t xml:space="preserve"> </w:t>
      </w:r>
      <w:r>
        <w:rPr>
          <w:color w:val="333333"/>
          <w:sz w:val="21"/>
        </w:rPr>
        <w:t>nu</w:t>
      </w:r>
      <w:r>
        <w:rPr>
          <w:color w:val="333333"/>
          <w:spacing w:val="-5"/>
          <w:sz w:val="21"/>
        </w:rPr>
        <w:t xml:space="preserve"> </w:t>
      </w:r>
      <w:r>
        <w:rPr>
          <w:color w:val="333333"/>
          <w:sz w:val="21"/>
        </w:rPr>
        <w:t>dispune</w:t>
      </w:r>
      <w:r>
        <w:rPr>
          <w:color w:val="333333"/>
          <w:spacing w:val="-5"/>
          <w:sz w:val="21"/>
        </w:rPr>
        <w:t xml:space="preserve"> </w:t>
      </w:r>
      <w:r>
        <w:rPr>
          <w:color w:val="333333"/>
          <w:sz w:val="21"/>
        </w:rPr>
        <w:t>altfel.</w:t>
      </w:r>
    </w:p>
    <w:p w14:paraId="12CDA165" w14:textId="77777777" w:rsidR="00985233" w:rsidRDefault="00985233" w:rsidP="00985233">
      <w:pPr>
        <w:pStyle w:val="BodyText"/>
        <w:spacing w:before="194"/>
        <w:ind w:left="0"/>
      </w:pPr>
    </w:p>
    <w:p w14:paraId="75B54F1C" w14:textId="77777777" w:rsidR="00985233" w:rsidRDefault="00985233" w:rsidP="00985233">
      <w:pPr>
        <w:pStyle w:val="Heading1"/>
      </w:pPr>
      <w:r>
        <w:rPr>
          <w:color w:val="2975A6"/>
        </w:rPr>
        <w:t>CAPITOLUL</w:t>
      </w:r>
      <w:r>
        <w:rPr>
          <w:color w:val="2975A6"/>
          <w:spacing w:val="-14"/>
        </w:rPr>
        <w:t xml:space="preserve"> </w:t>
      </w:r>
      <w:r>
        <w:rPr>
          <w:color w:val="2975A6"/>
          <w:spacing w:val="-5"/>
        </w:rPr>
        <w:t>IV</w:t>
      </w:r>
    </w:p>
    <w:p w14:paraId="47A8D54D" w14:textId="77777777" w:rsidR="00985233" w:rsidRDefault="00985233" w:rsidP="00985233">
      <w:pPr>
        <w:pStyle w:val="Heading2"/>
      </w:pPr>
      <w:r>
        <w:rPr>
          <w:color w:val="48B6E6"/>
          <w:w w:val="90"/>
        </w:rPr>
        <w:t>Alte</w:t>
      </w:r>
      <w:r>
        <w:rPr>
          <w:color w:val="48B6E6"/>
          <w:spacing w:val="-6"/>
        </w:rPr>
        <w:t xml:space="preserve"> </w:t>
      </w:r>
      <w:r>
        <w:rPr>
          <w:color w:val="48B6E6"/>
          <w:w w:val="90"/>
        </w:rPr>
        <w:t>prestaţii</w:t>
      </w:r>
      <w:r>
        <w:rPr>
          <w:color w:val="48B6E6"/>
          <w:spacing w:val="-6"/>
        </w:rPr>
        <w:t xml:space="preserve"> </w:t>
      </w:r>
      <w:r>
        <w:rPr>
          <w:color w:val="48B6E6"/>
          <w:w w:val="90"/>
        </w:rPr>
        <w:t>de</w:t>
      </w:r>
      <w:r>
        <w:rPr>
          <w:color w:val="48B6E6"/>
          <w:spacing w:val="-6"/>
        </w:rPr>
        <w:t xml:space="preserve"> </w:t>
      </w:r>
      <w:r>
        <w:rPr>
          <w:color w:val="48B6E6"/>
          <w:w w:val="90"/>
        </w:rPr>
        <w:t>asigurări</w:t>
      </w:r>
      <w:r>
        <w:rPr>
          <w:color w:val="48B6E6"/>
          <w:spacing w:val="-6"/>
        </w:rPr>
        <w:t xml:space="preserve"> </w:t>
      </w:r>
      <w:r>
        <w:rPr>
          <w:color w:val="48B6E6"/>
          <w:spacing w:val="-2"/>
          <w:w w:val="90"/>
        </w:rPr>
        <w:t>sociale</w:t>
      </w:r>
    </w:p>
    <w:p w14:paraId="330BD167" w14:textId="77777777" w:rsidR="00985233" w:rsidRDefault="00985233" w:rsidP="00985233">
      <w:pPr>
        <w:pStyle w:val="BodyText"/>
        <w:spacing w:before="141"/>
        <w:ind w:left="0"/>
      </w:pPr>
    </w:p>
    <w:p w14:paraId="676D1B81" w14:textId="77777777" w:rsidR="00985233" w:rsidRDefault="00985233" w:rsidP="00985233">
      <w:pPr>
        <w:pStyle w:val="BodyText"/>
        <w:jc w:val="both"/>
      </w:pPr>
      <w:r>
        <w:rPr>
          <w:rFonts w:ascii="Arial" w:hAnsi="Arial"/>
          <w:b/>
          <w:color w:val="2975A6"/>
          <w:spacing w:val="-2"/>
        </w:rPr>
        <w:t>Art.</w:t>
      </w:r>
      <w:r>
        <w:rPr>
          <w:rFonts w:ascii="Arial" w:hAnsi="Arial"/>
          <w:b/>
          <w:color w:val="2975A6"/>
          <w:spacing w:val="-12"/>
        </w:rPr>
        <w:t xml:space="preserve"> </w:t>
      </w:r>
      <w:r>
        <w:rPr>
          <w:rFonts w:ascii="Arial" w:hAnsi="Arial"/>
          <w:b/>
          <w:color w:val="2975A6"/>
          <w:spacing w:val="-2"/>
        </w:rPr>
        <w:t>108.</w:t>
      </w:r>
      <w:r>
        <w:rPr>
          <w:rFonts w:ascii="Arial" w:hAnsi="Arial"/>
          <w:b/>
          <w:color w:val="2975A6"/>
          <w:spacing w:val="-12"/>
        </w:rPr>
        <w:t xml:space="preserve"> </w:t>
      </w:r>
      <w:r>
        <w:rPr>
          <w:rFonts w:ascii="Arial" w:hAnsi="Arial"/>
          <w:b/>
          <w:color w:val="2975A6"/>
          <w:spacing w:val="-2"/>
        </w:rPr>
        <w:t>-</w:t>
      </w:r>
      <w:r>
        <w:rPr>
          <w:rFonts w:ascii="Arial" w:hAnsi="Arial"/>
          <w:b/>
          <w:color w:val="2975A6"/>
          <w:spacing w:val="1"/>
        </w:rPr>
        <w:t xml:space="preserve"> </w:t>
      </w:r>
      <w:r>
        <w:rPr>
          <w:color w:val="333333"/>
          <w:spacing w:val="-2"/>
        </w:rPr>
        <w:t>În</w:t>
      </w:r>
      <w:r>
        <w:rPr>
          <w:color w:val="333333"/>
          <w:spacing w:val="-12"/>
        </w:rPr>
        <w:t xml:space="preserve"> </w:t>
      </w:r>
      <w:r>
        <w:rPr>
          <w:color w:val="333333"/>
          <w:spacing w:val="-2"/>
        </w:rPr>
        <w:t>sistemul</w:t>
      </w:r>
      <w:r>
        <w:rPr>
          <w:color w:val="333333"/>
          <w:spacing w:val="-12"/>
        </w:rPr>
        <w:t xml:space="preserve"> </w:t>
      </w:r>
      <w:r>
        <w:rPr>
          <w:color w:val="333333"/>
          <w:spacing w:val="-2"/>
        </w:rPr>
        <w:t>public</w:t>
      </w:r>
      <w:r>
        <w:rPr>
          <w:color w:val="333333"/>
          <w:spacing w:val="-12"/>
        </w:rPr>
        <w:t xml:space="preserve"> </w:t>
      </w:r>
      <w:r>
        <w:rPr>
          <w:color w:val="333333"/>
          <w:spacing w:val="-2"/>
        </w:rPr>
        <w:t>de</w:t>
      </w:r>
      <w:r>
        <w:rPr>
          <w:color w:val="333333"/>
          <w:spacing w:val="-12"/>
        </w:rPr>
        <w:t xml:space="preserve"> </w:t>
      </w:r>
      <w:r>
        <w:rPr>
          <w:color w:val="333333"/>
          <w:spacing w:val="-2"/>
        </w:rPr>
        <w:t>pensii,</w:t>
      </w:r>
      <w:r>
        <w:rPr>
          <w:color w:val="333333"/>
          <w:spacing w:val="-12"/>
        </w:rPr>
        <w:t xml:space="preserve"> </w:t>
      </w:r>
      <w:r>
        <w:rPr>
          <w:color w:val="333333"/>
          <w:spacing w:val="-2"/>
        </w:rPr>
        <w:t>în</w:t>
      </w:r>
      <w:r>
        <w:rPr>
          <w:color w:val="333333"/>
          <w:spacing w:val="-12"/>
        </w:rPr>
        <w:t xml:space="preserve"> </w:t>
      </w:r>
      <w:r>
        <w:rPr>
          <w:color w:val="333333"/>
          <w:spacing w:val="-2"/>
        </w:rPr>
        <w:t>afara</w:t>
      </w:r>
      <w:r>
        <w:rPr>
          <w:color w:val="333333"/>
          <w:spacing w:val="-12"/>
        </w:rPr>
        <w:t xml:space="preserve"> </w:t>
      </w:r>
      <w:r>
        <w:rPr>
          <w:color w:val="333333"/>
          <w:spacing w:val="-2"/>
        </w:rPr>
        <w:t>pensiilor,</w:t>
      </w:r>
      <w:r>
        <w:rPr>
          <w:color w:val="333333"/>
          <w:spacing w:val="-11"/>
        </w:rPr>
        <w:t xml:space="preserve"> </w:t>
      </w:r>
      <w:r>
        <w:rPr>
          <w:color w:val="333333"/>
          <w:spacing w:val="-2"/>
        </w:rPr>
        <w:t>se</w:t>
      </w:r>
      <w:r>
        <w:rPr>
          <w:color w:val="333333"/>
          <w:spacing w:val="-12"/>
        </w:rPr>
        <w:t xml:space="preserve"> </w:t>
      </w:r>
      <w:r>
        <w:rPr>
          <w:color w:val="333333"/>
          <w:spacing w:val="-2"/>
        </w:rPr>
        <w:t>mai</w:t>
      </w:r>
      <w:r>
        <w:rPr>
          <w:color w:val="333333"/>
          <w:spacing w:val="-12"/>
        </w:rPr>
        <w:t xml:space="preserve"> </w:t>
      </w:r>
      <w:r>
        <w:rPr>
          <w:color w:val="333333"/>
          <w:spacing w:val="-2"/>
        </w:rPr>
        <w:t>pot</w:t>
      </w:r>
      <w:r>
        <w:rPr>
          <w:color w:val="333333"/>
          <w:spacing w:val="-12"/>
        </w:rPr>
        <w:t xml:space="preserve"> </w:t>
      </w:r>
      <w:r>
        <w:rPr>
          <w:color w:val="333333"/>
          <w:spacing w:val="-2"/>
        </w:rPr>
        <w:t>acorda,</w:t>
      </w:r>
      <w:r>
        <w:rPr>
          <w:color w:val="333333"/>
          <w:spacing w:val="-12"/>
        </w:rPr>
        <w:t xml:space="preserve"> </w:t>
      </w:r>
      <w:r>
        <w:rPr>
          <w:color w:val="333333"/>
          <w:spacing w:val="-2"/>
        </w:rPr>
        <w:t>în</w:t>
      </w:r>
      <w:r>
        <w:rPr>
          <w:color w:val="333333"/>
          <w:spacing w:val="-12"/>
        </w:rPr>
        <w:t xml:space="preserve"> </w:t>
      </w:r>
      <w:r>
        <w:rPr>
          <w:color w:val="333333"/>
          <w:spacing w:val="-2"/>
        </w:rPr>
        <w:t>condiţiile</w:t>
      </w:r>
      <w:r>
        <w:rPr>
          <w:color w:val="333333"/>
          <w:spacing w:val="-12"/>
        </w:rPr>
        <w:t xml:space="preserve"> </w:t>
      </w:r>
      <w:r>
        <w:rPr>
          <w:color w:val="333333"/>
          <w:spacing w:val="-2"/>
        </w:rPr>
        <w:t>prezentei</w:t>
      </w:r>
      <w:r>
        <w:rPr>
          <w:color w:val="333333"/>
          <w:spacing w:val="-12"/>
        </w:rPr>
        <w:t xml:space="preserve"> </w:t>
      </w:r>
      <w:r>
        <w:rPr>
          <w:color w:val="333333"/>
          <w:spacing w:val="-2"/>
        </w:rPr>
        <w:t>legi,</w:t>
      </w:r>
      <w:r>
        <w:rPr>
          <w:color w:val="333333"/>
          <w:spacing w:val="-12"/>
        </w:rPr>
        <w:t xml:space="preserve"> </w:t>
      </w:r>
      <w:r>
        <w:rPr>
          <w:color w:val="333333"/>
          <w:spacing w:val="-2"/>
        </w:rPr>
        <w:t>următoarele</w:t>
      </w:r>
      <w:r>
        <w:rPr>
          <w:color w:val="333333"/>
          <w:spacing w:val="-11"/>
        </w:rPr>
        <w:t xml:space="preserve"> </w:t>
      </w:r>
      <w:r>
        <w:rPr>
          <w:color w:val="333333"/>
          <w:spacing w:val="-2"/>
        </w:rPr>
        <w:t>prestaţii</w:t>
      </w:r>
      <w:r>
        <w:rPr>
          <w:color w:val="333333"/>
          <w:spacing w:val="-12"/>
        </w:rPr>
        <w:t xml:space="preserve"> </w:t>
      </w:r>
      <w:r>
        <w:rPr>
          <w:color w:val="333333"/>
          <w:spacing w:val="-2"/>
        </w:rPr>
        <w:t>de</w:t>
      </w:r>
      <w:r>
        <w:rPr>
          <w:color w:val="333333"/>
          <w:spacing w:val="-12"/>
        </w:rPr>
        <w:t xml:space="preserve"> </w:t>
      </w:r>
      <w:r>
        <w:rPr>
          <w:color w:val="333333"/>
          <w:spacing w:val="-2"/>
        </w:rPr>
        <w:t>asigurări</w:t>
      </w:r>
      <w:r>
        <w:rPr>
          <w:color w:val="333333"/>
          <w:spacing w:val="-12"/>
        </w:rPr>
        <w:t xml:space="preserve"> </w:t>
      </w:r>
      <w:r>
        <w:rPr>
          <w:color w:val="333333"/>
          <w:spacing w:val="-2"/>
        </w:rPr>
        <w:t>sociale:</w:t>
      </w:r>
    </w:p>
    <w:p w14:paraId="5FC521D1" w14:textId="77777777" w:rsidR="00985233" w:rsidRDefault="00985233" w:rsidP="00272B37">
      <w:pPr>
        <w:pStyle w:val="ListParagraph"/>
        <w:numPr>
          <w:ilvl w:val="0"/>
          <w:numId w:val="36"/>
        </w:numPr>
        <w:tabs>
          <w:tab w:val="left" w:pos="349"/>
        </w:tabs>
        <w:spacing w:before="104"/>
        <w:ind w:left="349" w:hanging="245"/>
        <w:jc w:val="both"/>
        <w:rPr>
          <w:sz w:val="21"/>
        </w:rPr>
      </w:pPr>
      <w:r>
        <w:rPr>
          <w:color w:val="333333"/>
          <w:spacing w:val="-6"/>
          <w:sz w:val="21"/>
        </w:rPr>
        <w:t>tratament</w:t>
      </w:r>
      <w:r>
        <w:rPr>
          <w:color w:val="333333"/>
          <w:spacing w:val="-1"/>
          <w:sz w:val="21"/>
        </w:rPr>
        <w:t xml:space="preserve"> </w:t>
      </w:r>
      <w:r>
        <w:rPr>
          <w:color w:val="333333"/>
          <w:spacing w:val="-6"/>
          <w:sz w:val="21"/>
        </w:rPr>
        <w:t>balnear,</w:t>
      </w:r>
      <w:r>
        <w:rPr>
          <w:color w:val="333333"/>
          <w:sz w:val="21"/>
        </w:rPr>
        <w:t xml:space="preserve"> </w:t>
      </w:r>
      <w:r>
        <w:rPr>
          <w:color w:val="333333"/>
          <w:spacing w:val="-6"/>
          <w:sz w:val="21"/>
        </w:rPr>
        <w:t>altul</w:t>
      </w:r>
      <w:r>
        <w:rPr>
          <w:color w:val="333333"/>
          <w:spacing w:val="-1"/>
          <w:sz w:val="21"/>
        </w:rPr>
        <w:t xml:space="preserve"> </w:t>
      </w:r>
      <w:r>
        <w:rPr>
          <w:color w:val="333333"/>
          <w:spacing w:val="-6"/>
          <w:sz w:val="21"/>
        </w:rPr>
        <w:t>decât</w:t>
      </w:r>
      <w:r>
        <w:rPr>
          <w:color w:val="333333"/>
          <w:sz w:val="21"/>
        </w:rPr>
        <w:t xml:space="preserve"> </w:t>
      </w:r>
      <w:r>
        <w:rPr>
          <w:color w:val="333333"/>
          <w:spacing w:val="-6"/>
          <w:sz w:val="21"/>
        </w:rPr>
        <w:t>cel</w:t>
      </w:r>
      <w:r>
        <w:rPr>
          <w:color w:val="333333"/>
          <w:spacing w:val="-1"/>
          <w:sz w:val="21"/>
        </w:rPr>
        <w:t xml:space="preserve"> </w:t>
      </w:r>
      <w:r>
        <w:rPr>
          <w:color w:val="333333"/>
          <w:spacing w:val="-6"/>
          <w:sz w:val="21"/>
        </w:rPr>
        <w:t>care,</w:t>
      </w:r>
      <w:r>
        <w:rPr>
          <w:color w:val="333333"/>
          <w:sz w:val="21"/>
        </w:rPr>
        <w:t xml:space="preserve"> </w:t>
      </w:r>
      <w:r>
        <w:rPr>
          <w:color w:val="333333"/>
          <w:spacing w:val="-6"/>
          <w:sz w:val="21"/>
        </w:rPr>
        <w:t>potrivit</w:t>
      </w:r>
      <w:r>
        <w:rPr>
          <w:color w:val="333333"/>
          <w:spacing w:val="-1"/>
          <w:sz w:val="21"/>
        </w:rPr>
        <w:t xml:space="preserve"> </w:t>
      </w:r>
      <w:r>
        <w:rPr>
          <w:color w:val="333333"/>
          <w:spacing w:val="-6"/>
          <w:sz w:val="21"/>
        </w:rPr>
        <w:t>legii,</w:t>
      </w:r>
      <w:r>
        <w:rPr>
          <w:color w:val="333333"/>
          <w:sz w:val="21"/>
        </w:rPr>
        <w:t xml:space="preserve"> </w:t>
      </w:r>
      <w:r>
        <w:rPr>
          <w:color w:val="333333"/>
          <w:spacing w:val="-6"/>
          <w:sz w:val="21"/>
        </w:rPr>
        <w:t>se</w:t>
      </w:r>
      <w:r>
        <w:rPr>
          <w:color w:val="333333"/>
          <w:spacing w:val="-1"/>
          <w:sz w:val="21"/>
        </w:rPr>
        <w:t xml:space="preserve"> </w:t>
      </w:r>
      <w:r>
        <w:rPr>
          <w:color w:val="333333"/>
          <w:spacing w:val="-6"/>
          <w:sz w:val="21"/>
        </w:rPr>
        <w:t>suportă</w:t>
      </w:r>
      <w:r>
        <w:rPr>
          <w:color w:val="333333"/>
          <w:sz w:val="21"/>
        </w:rPr>
        <w:t xml:space="preserve"> </w:t>
      </w:r>
      <w:r>
        <w:rPr>
          <w:color w:val="333333"/>
          <w:spacing w:val="-6"/>
          <w:sz w:val="21"/>
        </w:rPr>
        <w:t>de</w:t>
      </w:r>
      <w:r>
        <w:rPr>
          <w:color w:val="333333"/>
          <w:sz w:val="21"/>
        </w:rPr>
        <w:t xml:space="preserve"> </w:t>
      </w:r>
      <w:r>
        <w:rPr>
          <w:color w:val="333333"/>
          <w:spacing w:val="-6"/>
          <w:sz w:val="21"/>
        </w:rPr>
        <w:t>la</w:t>
      </w:r>
      <w:r>
        <w:rPr>
          <w:color w:val="333333"/>
          <w:spacing w:val="-1"/>
          <w:sz w:val="21"/>
        </w:rPr>
        <w:t xml:space="preserve"> </w:t>
      </w:r>
      <w:r>
        <w:rPr>
          <w:color w:val="333333"/>
          <w:spacing w:val="-6"/>
          <w:sz w:val="21"/>
        </w:rPr>
        <w:t>bugetul</w:t>
      </w:r>
      <w:r>
        <w:rPr>
          <w:color w:val="333333"/>
          <w:sz w:val="21"/>
        </w:rPr>
        <w:t xml:space="preserve"> </w:t>
      </w:r>
      <w:r>
        <w:rPr>
          <w:color w:val="333333"/>
          <w:spacing w:val="-6"/>
          <w:sz w:val="21"/>
        </w:rPr>
        <w:t>Fondului</w:t>
      </w:r>
      <w:r>
        <w:rPr>
          <w:color w:val="333333"/>
          <w:spacing w:val="-1"/>
          <w:sz w:val="21"/>
        </w:rPr>
        <w:t xml:space="preserve"> </w:t>
      </w:r>
      <w:r>
        <w:rPr>
          <w:color w:val="333333"/>
          <w:spacing w:val="-6"/>
          <w:sz w:val="21"/>
        </w:rPr>
        <w:t>naţional</w:t>
      </w:r>
      <w:r>
        <w:rPr>
          <w:color w:val="333333"/>
          <w:sz w:val="21"/>
        </w:rPr>
        <w:t xml:space="preserve"> </w:t>
      </w:r>
      <w:r>
        <w:rPr>
          <w:color w:val="333333"/>
          <w:spacing w:val="-6"/>
          <w:sz w:val="21"/>
        </w:rPr>
        <w:t>unic</w:t>
      </w:r>
      <w:r>
        <w:rPr>
          <w:color w:val="333333"/>
          <w:spacing w:val="-1"/>
          <w:sz w:val="21"/>
        </w:rPr>
        <w:t xml:space="preserve"> </w:t>
      </w:r>
      <w:r>
        <w:rPr>
          <w:color w:val="333333"/>
          <w:spacing w:val="-6"/>
          <w:sz w:val="21"/>
        </w:rPr>
        <w:t>de</w:t>
      </w:r>
      <w:r>
        <w:rPr>
          <w:color w:val="333333"/>
          <w:sz w:val="21"/>
        </w:rPr>
        <w:t xml:space="preserve"> </w:t>
      </w:r>
      <w:r>
        <w:rPr>
          <w:color w:val="333333"/>
          <w:spacing w:val="-6"/>
          <w:sz w:val="21"/>
        </w:rPr>
        <w:t>asigurări</w:t>
      </w:r>
      <w:r>
        <w:rPr>
          <w:color w:val="333333"/>
          <w:spacing w:val="-1"/>
          <w:sz w:val="21"/>
        </w:rPr>
        <w:t xml:space="preserve"> </w:t>
      </w:r>
      <w:r>
        <w:rPr>
          <w:color w:val="333333"/>
          <w:spacing w:val="-6"/>
          <w:sz w:val="21"/>
        </w:rPr>
        <w:t>sociale</w:t>
      </w:r>
      <w:r>
        <w:rPr>
          <w:color w:val="333333"/>
          <w:sz w:val="21"/>
        </w:rPr>
        <w:t xml:space="preserve"> </w:t>
      </w:r>
      <w:r>
        <w:rPr>
          <w:color w:val="333333"/>
          <w:spacing w:val="-6"/>
          <w:sz w:val="21"/>
        </w:rPr>
        <w:t>de</w:t>
      </w:r>
      <w:r>
        <w:rPr>
          <w:color w:val="333333"/>
          <w:sz w:val="21"/>
        </w:rPr>
        <w:t xml:space="preserve"> </w:t>
      </w:r>
      <w:r>
        <w:rPr>
          <w:color w:val="333333"/>
          <w:spacing w:val="-6"/>
          <w:sz w:val="21"/>
        </w:rPr>
        <w:t>sănătate,</w:t>
      </w:r>
      <w:r>
        <w:rPr>
          <w:color w:val="333333"/>
          <w:spacing w:val="-1"/>
          <w:sz w:val="21"/>
        </w:rPr>
        <w:t xml:space="preserve"> </w:t>
      </w:r>
      <w:r>
        <w:rPr>
          <w:color w:val="333333"/>
          <w:spacing w:val="-6"/>
          <w:sz w:val="21"/>
        </w:rPr>
        <w:t>pentru</w:t>
      </w:r>
      <w:r>
        <w:rPr>
          <w:color w:val="333333"/>
          <w:sz w:val="21"/>
        </w:rPr>
        <w:t xml:space="preserve"> </w:t>
      </w:r>
      <w:r>
        <w:rPr>
          <w:color w:val="333333"/>
          <w:spacing w:val="-6"/>
          <w:sz w:val="21"/>
        </w:rPr>
        <w:t>asiguraţi</w:t>
      </w:r>
      <w:r>
        <w:rPr>
          <w:color w:val="333333"/>
          <w:spacing w:val="-1"/>
          <w:sz w:val="21"/>
        </w:rPr>
        <w:t xml:space="preserve"> </w:t>
      </w:r>
      <w:r>
        <w:rPr>
          <w:color w:val="333333"/>
          <w:spacing w:val="-6"/>
          <w:sz w:val="21"/>
        </w:rPr>
        <w:t>şi</w:t>
      </w:r>
      <w:r>
        <w:rPr>
          <w:color w:val="333333"/>
          <w:sz w:val="21"/>
        </w:rPr>
        <w:t xml:space="preserve"> </w:t>
      </w:r>
      <w:r>
        <w:rPr>
          <w:color w:val="333333"/>
          <w:spacing w:val="-6"/>
          <w:sz w:val="21"/>
        </w:rPr>
        <w:t>pensionari;</w:t>
      </w:r>
    </w:p>
    <w:p w14:paraId="28AF35BB" w14:textId="77777777" w:rsidR="00985233" w:rsidRDefault="00985233" w:rsidP="00272B37">
      <w:pPr>
        <w:pStyle w:val="ListParagraph"/>
        <w:numPr>
          <w:ilvl w:val="0"/>
          <w:numId w:val="36"/>
        </w:numPr>
        <w:tabs>
          <w:tab w:val="left" w:pos="360"/>
        </w:tabs>
        <w:spacing w:before="103"/>
        <w:ind w:left="360" w:hanging="256"/>
        <w:jc w:val="both"/>
        <w:rPr>
          <w:sz w:val="21"/>
        </w:rPr>
      </w:pPr>
      <w:r>
        <w:rPr>
          <w:color w:val="333333"/>
          <w:sz w:val="21"/>
        </w:rPr>
        <w:t xml:space="preserve">ajutor de deces, în cazul decesului asiguratului, al pensionarului sau al unui membru al familiei </w:t>
      </w:r>
      <w:r>
        <w:rPr>
          <w:color w:val="333333"/>
          <w:spacing w:val="-2"/>
          <w:sz w:val="21"/>
        </w:rPr>
        <w:t>acestora.</w:t>
      </w:r>
    </w:p>
    <w:p w14:paraId="64AD0280" w14:textId="77777777" w:rsidR="00985233" w:rsidRDefault="00985233" w:rsidP="00985233">
      <w:pPr>
        <w:pStyle w:val="BodyText"/>
        <w:spacing w:before="104" w:line="343" w:lineRule="auto"/>
        <w:jc w:val="both"/>
      </w:pPr>
      <w:r>
        <w:rPr>
          <w:rFonts w:ascii="Arial" w:hAnsi="Arial"/>
          <w:b/>
          <w:color w:val="2975A6"/>
        </w:rPr>
        <w:t>Art.</w:t>
      </w:r>
      <w:r>
        <w:rPr>
          <w:rFonts w:ascii="Arial" w:hAnsi="Arial"/>
          <w:b/>
          <w:color w:val="2975A6"/>
          <w:spacing w:val="-15"/>
        </w:rPr>
        <w:t xml:space="preserve"> </w:t>
      </w:r>
      <w:r>
        <w:rPr>
          <w:rFonts w:ascii="Arial" w:hAnsi="Arial"/>
          <w:b/>
          <w:color w:val="2975A6"/>
        </w:rPr>
        <w:t>109.</w:t>
      </w:r>
      <w:r>
        <w:rPr>
          <w:rFonts w:ascii="Arial" w:hAnsi="Arial"/>
          <w:b/>
          <w:color w:val="2975A6"/>
          <w:spacing w:val="-15"/>
        </w:rPr>
        <w:t xml:space="preserve"> </w:t>
      </w:r>
      <w:r>
        <w:rPr>
          <w:rFonts w:ascii="Arial" w:hAnsi="Arial"/>
          <w:b/>
          <w:color w:val="2975A6"/>
        </w:rPr>
        <w:t>-</w:t>
      </w:r>
      <w:r>
        <w:rPr>
          <w:rFonts w:ascii="Arial" w:hAnsi="Arial"/>
          <w:b/>
          <w:color w:val="2975A6"/>
          <w:spacing w:val="-10"/>
        </w:rPr>
        <w:t xml:space="preserve"> </w:t>
      </w:r>
      <w:r>
        <w:rPr>
          <w:rFonts w:ascii="Arial" w:hAnsi="Arial"/>
          <w:b/>
          <w:color w:val="333333"/>
        </w:rPr>
        <w:t>(1)</w:t>
      </w:r>
      <w:r>
        <w:rPr>
          <w:rFonts w:ascii="Arial" w:hAnsi="Arial"/>
          <w:b/>
          <w:color w:val="333333"/>
          <w:spacing w:val="-14"/>
        </w:rPr>
        <w:t xml:space="preserve"> </w:t>
      </w:r>
      <w:r>
        <w:rPr>
          <w:color w:val="333333"/>
        </w:rPr>
        <w:t>Acordarea</w:t>
      </w:r>
      <w:r>
        <w:rPr>
          <w:color w:val="333333"/>
          <w:spacing w:val="-15"/>
        </w:rPr>
        <w:t xml:space="preserve"> </w:t>
      </w:r>
      <w:r>
        <w:rPr>
          <w:color w:val="333333"/>
        </w:rPr>
        <w:t>prestaţiilor</w:t>
      </w:r>
      <w:r>
        <w:rPr>
          <w:color w:val="333333"/>
          <w:spacing w:val="-14"/>
        </w:rPr>
        <w:t xml:space="preserve"> </w:t>
      </w:r>
      <w:r>
        <w:rPr>
          <w:color w:val="333333"/>
        </w:rPr>
        <w:t>privind</w:t>
      </w:r>
      <w:r>
        <w:rPr>
          <w:color w:val="333333"/>
          <w:spacing w:val="-15"/>
        </w:rPr>
        <w:t xml:space="preserve"> </w:t>
      </w:r>
      <w:r>
        <w:rPr>
          <w:color w:val="333333"/>
        </w:rPr>
        <w:t>tratamentul</w:t>
      </w:r>
      <w:r>
        <w:rPr>
          <w:color w:val="333333"/>
          <w:spacing w:val="-15"/>
        </w:rPr>
        <w:t xml:space="preserve"> </w:t>
      </w:r>
      <w:r>
        <w:rPr>
          <w:color w:val="333333"/>
        </w:rPr>
        <w:t>balnear</w:t>
      </w:r>
      <w:r>
        <w:rPr>
          <w:color w:val="333333"/>
          <w:spacing w:val="-14"/>
        </w:rPr>
        <w:t xml:space="preserve"> </w:t>
      </w:r>
      <w:r>
        <w:rPr>
          <w:color w:val="333333"/>
        </w:rPr>
        <w:t>se</w:t>
      </w:r>
      <w:r>
        <w:rPr>
          <w:color w:val="333333"/>
          <w:spacing w:val="-15"/>
        </w:rPr>
        <w:t xml:space="preserve"> </w:t>
      </w:r>
      <w:r>
        <w:rPr>
          <w:color w:val="333333"/>
        </w:rPr>
        <w:t>face</w:t>
      </w:r>
      <w:r>
        <w:rPr>
          <w:color w:val="333333"/>
          <w:spacing w:val="-14"/>
        </w:rPr>
        <w:t xml:space="preserve"> </w:t>
      </w:r>
      <w:r>
        <w:rPr>
          <w:color w:val="333333"/>
        </w:rPr>
        <w:t>prin</w:t>
      </w:r>
      <w:r>
        <w:rPr>
          <w:color w:val="333333"/>
          <w:spacing w:val="-15"/>
        </w:rPr>
        <w:t xml:space="preserve"> </w:t>
      </w:r>
      <w:r>
        <w:rPr>
          <w:color w:val="333333"/>
        </w:rPr>
        <w:t>acordarea</w:t>
      </w:r>
      <w:r>
        <w:rPr>
          <w:color w:val="333333"/>
          <w:spacing w:val="-15"/>
        </w:rPr>
        <w:t xml:space="preserve"> </w:t>
      </w:r>
      <w:r>
        <w:rPr>
          <w:color w:val="333333"/>
        </w:rPr>
        <w:t>de</w:t>
      </w:r>
      <w:r>
        <w:rPr>
          <w:color w:val="333333"/>
          <w:spacing w:val="-14"/>
        </w:rPr>
        <w:t xml:space="preserve"> </w:t>
      </w:r>
      <w:r>
        <w:rPr>
          <w:color w:val="333333"/>
        </w:rPr>
        <w:t>bilete</w:t>
      </w:r>
      <w:r>
        <w:rPr>
          <w:color w:val="333333"/>
          <w:spacing w:val="-15"/>
        </w:rPr>
        <w:t xml:space="preserve"> </w:t>
      </w:r>
      <w:r>
        <w:rPr>
          <w:color w:val="333333"/>
        </w:rPr>
        <w:t>de</w:t>
      </w:r>
      <w:r>
        <w:rPr>
          <w:color w:val="333333"/>
          <w:spacing w:val="-14"/>
        </w:rPr>
        <w:t xml:space="preserve"> </w:t>
      </w:r>
      <w:r>
        <w:rPr>
          <w:color w:val="333333"/>
        </w:rPr>
        <w:t>tratament</w:t>
      </w:r>
      <w:r>
        <w:rPr>
          <w:color w:val="333333"/>
          <w:spacing w:val="-15"/>
        </w:rPr>
        <w:t xml:space="preserve"> </w:t>
      </w:r>
      <w:r>
        <w:rPr>
          <w:color w:val="333333"/>
        </w:rPr>
        <w:t>asiguraţilor</w:t>
      </w:r>
      <w:r>
        <w:rPr>
          <w:color w:val="333333"/>
          <w:spacing w:val="-14"/>
        </w:rPr>
        <w:t xml:space="preserve"> </w:t>
      </w:r>
      <w:r>
        <w:rPr>
          <w:color w:val="333333"/>
        </w:rPr>
        <w:t>şi</w:t>
      </w:r>
      <w:r>
        <w:rPr>
          <w:color w:val="333333"/>
          <w:spacing w:val="-15"/>
        </w:rPr>
        <w:t xml:space="preserve"> </w:t>
      </w:r>
      <w:r>
        <w:rPr>
          <w:color w:val="333333"/>
        </w:rPr>
        <w:t>pensionarilor</w:t>
      </w:r>
      <w:r>
        <w:rPr>
          <w:color w:val="333333"/>
          <w:spacing w:val="-15"/>
        </w:rPr>
        <w:t xml:space="preserve"> </w:t>
      </w:r>
      <w:r>
        <w:rPr>
          <w:color w:val="333333"/>
        </w:rPr>
        <w:t>sistemului</w:t>
      </w:r>
      <w:r>
        <w:rPr>
          <w:color w:val="333333"/>
          <w:spacing w:val="-14"/>
        </w:rPr>
        <w:t xml:space="preserve"> </w:t>
      </w:r>
      <w:r>
        <w:rPr>
          <w:color w:val="333333"/>
        </w:rPr>
        <w:t>public</w:t>
      </w:r>
      <w:r>
        <w:rPr>
          <w:color w:val="333333"/>
          <w:spacing w:val="-15"/>
        </w:rPr>
        <w:t xml:space="preserve"> </w:t>
      </w:r>
      <w:r>
        <w:rPr>
          <w:color w:val="333333"/>
        </w:rPr>
        <w:t>de</w:t>
      </w:r>
      <w:r>
        <w:rPr>
          <w:color w:val="333333"/>
          <w:spacing w:val="-14"/>
        </w:rPr>
        <w:t xml:space="preserve"> </w:t>
      </w:r>
      <w:r>
        <w:rPr>
          <w:color w:val="333333"/>
        </w:rPr>
        <w:t xml:space="preserve">pensii, </w:t>
      </w:r>
      <w:r>
        <w:rPr>
          <w:color w:val="333333"/>
          <w:spacing w:val="-2"/>
        </w:rPr>
        <w:t>în</w:t>
      </w:r>
      <w:r>
        <w:rPr>
          <w:color w:val="333333"/>
          <w:spacing w:val="-6"/>
        </w:rPr>
        <w:t xml:space="preserve"> </w:t>
      </w:r>
      <w:r>
        <w:rPr>
          <w:color w:val="333333"/>
          <w:spacing w:val="-2"/>
        </w:rPr>
        <w:t>limita</w:t>
      </w:r>
      <w:r>
        <w:rPr>
          <w:color w:val="333333"/>
          <w:spacing w:val="-6"/>
        </w:rPr>
        <w:t xml:space="preserve"> </w:t>
      </w:r>
      <w:r>
        <w:rPr>
          <w:color w:val="333333"/>
          <w:spacing w:val="-2"/>
        </w:rPr>
        <w:t>sumelor</w:t>
      </w:r>
      <w:r>
        <w:rPr>
          <w:color w:val="333333"/>
          <w:spacing w:val="-6"/>
        </w:rPr>
        <w:t xml:space="preserve"> </w:t>
      </w:r>
      <w:r>
        <w:rPr>
          <w:color w:val="333333"/>
          <w:spacing w:val="-2"/>
        </w:rPr>
        <w:t>alocate</w:t>
      </w:r>
      <w:r>
        <w:rPr>
          <w:color w:val="333333"/>
          <w:spacing w:val="-6"/>
        </w:rPr>
        <w:t xml:space="preserve"> </w:t>
      </w:r>
      <w:r>
        <w:rPr>
          <w:color w:val="333333"/>
          <w:spacing w:val="-2"/>
        </w:rPr>
        <w:t>pentru</w:t>
      </w:r>
      <w:r>
        <w:rPr>
          <w:color w:val="333333"/>
          <w:spacing w:val="-6"/>
        </w:rPr>
        <w:t xml:space="preserve"> </w:t>
      </w:r>
      <w:r>
        <w:rPr>
          <w:color w:val="333333"/>
          <w:spacing w:val="-2"/>
        </w:rPr>
        <w:t>această</w:t>
      </w:r>
      <w:r>
        <w:rPr>
          <w:color w:val="333333"/>
          <w:spacing w:val="-6"/>
        </w:rPr>
        <w:t xml:space="preserve"> </w:t>
      </w:r>
      <w:r>
        <w:rPr>
          <w:color w:val="333333"/>
          <w:spacing w:val="-2"/>
        </w:rPr>
        <w:t>prestaţie,</w:t>
      </w:r>
      <w:r>
        <w:rPr>
          <w:color w:val="333333"/>
          <w:spacing w:val="-6"/>
        </w:rPr>
        <w:t xml:space="preserve"> </w:t>
      </w:r>
      <w:r>
        <w:rPr>
          <w:color w:val="333333"/>
          <w:spacing w:val="-2"/>
        </w:rPr>
        <w:t>prin</w:t>
      </w:r>
      <w:r>
        <w:rPr>
          <w:color w:val="333333"/>
          <w:spacing w:val="-6"/>
        </w:rPr>
        <w:t xml:space="preserve"> </w:t>
      </w:r>
      <w:r>
        <w:rPr>
          <w:color w:val="333333"/>
          <w:spacing w:val="-2"/>
        </w:rPr>
        <w:t>legea</w:t>
      </w:r>
      <w:r>
        <w:rPr>
          <w:color w:val="333333"/>
          <w:spacing w:val="-6"/>
        </w:rPr>
        <w:t xml:space="preserve"> </w:t>
      </w:r>
      <w:r>
        <w:rPr>
          <w:color w:val="333333"/>
          <w:spacing w:val="-2"/>
        </w:rPr>
        <w:t>anuală</w:t>
      </w:r>
      <w:r>
        <w:rPr>
          <w:color w:val="333333"/>
          <w:spacing w:val="-6"/>
        </w:rPr>
        <w:t xml:space="preserve"> </w:t>
      </w:r>
      <w:r>
        <w:rPr>
          <w:color w:val="333333"/>
          <w:spacing w:val="-2"/>
        </w:rPr>
        <w:t>a</w:t>
      </w:r>
      <w:r>
        <w:rPr>
          <w:color w:val="333333"/>
          <w:spacing w:val="-6"/>
        </w:rPr>
        <w:t xml:space="preserve"> </w:t>
      </w:r>
      <w:r>
        <w:rPr>
          <w:color w:val="333333"/>
          <w:spacing w:val="-2"/>
        </w:rPr>
        <w:t>bugetului</w:t>
      </w:r>
      <w:r>
        <w:rPr>
          <w:color w:val="333333"/>
          <w:spacing w:val="-6"/>
        </w:rPr>
        <w:t xml:space="preserve"> </w:t>
      </w:r>
      <w:r>
        <w:rPr>
          <w:color w:val="333333"/>
          <w:spacing w:val="-2"/>
        </w:rPr>
        <w:t>asigurărilor</w:t>
      </w:r>
      <w:r>
        <w:rPr>
          <w:color w:val="333333"/>
          <w:spacing w:val="-6"/>
        </w:rPr>
        <w:t xml:space="preserve"> </w:t>
      </w:r>
      <w:r>
        <w:rPr>
          <w:color w:val="333333"/>
          <w:spacing w:val="-2"/>
        </w:rPr>
        <w:t>sociale</w:t>
      </w:r>
      <w:r>
        <w:rPr>
          <w:color w:val="333333"/>
          <w:spacing w:val="-6"/>
        </w:rPr>
        <w:t xml:space="preserve"> </w:t>
      </w:r>
      <w:r>
        <w:rPr>
          <w:color w:val="333333"/>
          <w:spacing w:val="-2"/>
        </w:rPr>
        <w:t>de</w:t>
      </w:r>
      <w:r>
        <w:rPr>
          <w:color w:val="333333"/>
          <w:spacing w:val="-6"/>
        </w:rPr>
        <w:t xml:space="preserve"> </w:t>
      </w:r>
      <w:r>
        <w:rPr>
          <w:color w:val="333333"/>
          <w:spacing w:val="-2"/>
        </w:rPr>
        <w:t>stat.</w:t>
      </w:r>
    </w:p>
    <w:p w14:paraId="5C45D1D9" w14:textId="77777777" w:rsidR="00985233" w:rsidRDefault="00985233" w:rsidP="00272B37">
      <w:pPr>
        <w:pStyle w:val="ListParagraph"/>
        <w:numPr>
          <w:ilvl w:val="0"/>
          <w:numId w:val="35"/>
        </w:numPr>
        <w:tabs>
          <w:tab w:val="left" w:pos="425"/>
        </w:tabs>
        <w:spacing w:line="343" w:lineRule="auto"/>
        <w:ind w:left="104" w:right="116" w:firstLine="0"/>
        <w:jc w:val="both"/>
        <w:rPr>
          <w:sz w:val="21"/>
        </w:rPr>
      </w:pPr>
      <w:r>
        <w:rPr>
          <w:color w:val="333333"/>
          <w:sz w:val="21"/>
        </w:rPr>
        <w:t>Numărul</w:t>
      </w:r>
      <w:r>
        <w:rPr>
          <w:color w:val="333333"/>
          <w:spacing w:val="-15"/>
          <w:sz w:val="21"/>
        </w:rPr>
        <w:t xml:space="preserve"> </w:t>
      </w:r>
      <w:r>
        <w:rPr>
          <w:color w:val="333333"/>
          <w:sz w:val="21"/>
        </w:rPr>
        <w:t>total</w:t>
      </w:r>
      <w:r>
        <w:rPr>
          <w:color w:val="333333"/>
          <w:spacing w:val="-15"/>
          <w:sz w:val="21"/>
        </w:rPr>
        <w:t xml:space="preserve"> </w:t>
      </w:r>
      <w:r>
        <w:rPr>
          <w:color w:val="333333"/>
          <w:sz w:val="21"/>
        </w:rPr>
        <w:t>al</w:t>
      </w:r>
      <w:r>
        <w:rPr>
          <w:color w:val="333333"/>
          <w:spacing w:val="-14"/>
          <w:sz w:val="21"/>
        </w:rPr>
        <w:t xml:space="preserve"> </w:t>
      </w:r>
      <w:r>
        <w:rPr>
          <w:color w:val="333333"/>
          <w:sz w:val="21"/>
        </w:rPr>
        <w:t>biletelor</w:t>
      </w:r>
      <w:r>
        <w:rPr>
          <w:color w:val="333333"/>
          <w:spacing w:val="-15"/>
          <w:sz w:val="21"/>
        </w:rPr>
        <w:t xml:space="preserve"> </w:t>
      </w:r>
      <w:r>
        <w:rPr>
          <w:color w:val="333333"/>
          <w:sz w:val="21"/>
        </w:rPr>
        <w:t>de</w:t>
      </w:r>
      <w:r>
        <w:rPr>
          <w:color w:val="333333"/>
          <w:spacing w:val="-14"/>
          <w:sz w:val="21"/>
        </w:rPr>
        <w:t xml:space="preserve"> </w:t>
      </w:r>
      <w:r>
        <w:rPr>
          <w:color w:val="333333"/>
          <w:sz w:val="21"/>
        </w:rPr>
        <w:t>tratament</w:t>
      </w:r>
      <w:r>
        <w:rPr>
          <w:color w:val="333333"/>
          <w:spacing w:val="-15"/>
          <w:sz w:val="21"/>
        </w:rPr>
        <w:t xml:space="preserve"> </w:t>
      </w:r>
      <w:r>
        <w:rPr>
          <w:color w:val="333333"/>
          <w:sz w:val="21"/>
        </w:rPr>
        <w:t>balnear,</w:t>
      </w:r>
      <w:r>
        <w:rPr>
          <w:color w:val="333333"/>
          <w:spacing w:val="-15"/>
          <w:sz w:val="21"/>
        </w:rPr>
        <w:t xml:space="preserve"> </w:t>
      </w:r>
      <w:r>
        <w:rPr>
          <w:color w:val="333333"/>
          <w:sz w:val="21"/>
        </w:rPr>
        <w:t>inclusiv</w:t>
      </w:r>
      <w:r>
        <w:rPr>
          <w:color w:val="333333"/>
          <w:spacing w:val="-14"/>
          <w:sz w:val="21"/>
        </w:rPr>
        <w:t xml:space="preserve"> </w:t>
      </w:r>
      <w:r>
        <w:rPr>
          <w:color w:val="333333"/>
          <w:sz w:val="21"/>
        </w:rPr>
        <w:t>al</w:t>
      </w:r>
      <w:r>
        <w:rPr>
          <w:color w:val="333333"/>
          <w:spacing w:val="-15"/>
          <w:sz w:val="21"/>
        </w:rPr>
        <w:t xml:space="preserve"> </w:t>
      </w:r>
      <w:r>
        <w:rPr>
          <w:color w:val="333333"/>
          <w:sz w:val="21"/>
        </w:rPr>
        <w:t>celor</w:t>
      </w:r>
      <w:r>
        <w:rPr>
          <w:color w:val="333333"/>
          <w:spacing w:val="-14"/>
          <w:sz w:val="21"/>
        </w:rPr>
        <w:t xml:space="preserve"> </w:t>
      </w:r>
      <w:r>
        <w:rPr>
          <w:color w:val="333333"/>
          <w:sz w:val="21"/>
        </w:rPr>
        <w:t>asigurate</w:t>
      </w:r>
      <w:r>
        <w:rPr>
          <w:color w:val="333333"/>
          <w:spacing w:val="-15"/>
          <w:sz w:val="21"/>
        </w:rPr>
        <w:t xml:space="preserve"> </w:t>
      </w:r>
      <w:r>
        <w:rPr>
          <w:color w:val="333333"/>
          <w:sz w:val="21"/>
        </w:rPr>
        <w:t>în</w:t>
      </w:r>
      <w:r>
        <w:rPr>
          <w:color w:val="333333"/>
          <w:spacing w:val="-15"/>
          <w:sz w:val="21"/>
        </w:rPr>
        <w:t xml:space="preserve"> </w:t>
      </w:r>
      <w:r>
        <w:rPr>
          <w:color w:val="333333"/>
          <w:sz w:val="21"/>
        </w:rPr>
        <w:t>unităţile</w:t>
      </w:r>
      <w:r>
        <w:rPr>
          <w:color w:val="333333"/>
          <w:spacing w:val="-14"/>
          <w:sz w:val="21"/>
        </w:rPr>
        <w:t xml:space="preserve"> </w:t>
      </w:r>
      <w:r>
        <w:rPr>
          <w:color w:val="333333"/>
          <w:sz w:val="21"/>
        </w:rPr>
        <w:t>de</w:t>
      </w:r>
      <w:r>
        <w:rPr>
          <w:color w:val="333333"/>
          <w:spacing w:val="-15"/>
          <w:sz w:val="21"/>
        </w:rPr>
        <w:t xml:space="preserve"> </w:t>
      </w:r>
      <w:r>
        <w:rPr>
          <w:color w:val="333333"/>
          <w:sz w:val="21"/>
        </w:rPr>
        <w:t>tratament</w:t>
      </w:r>
      <w:r>
        <w:rPr>
          <w:color w:val="333333"/>
          <w:spacing w:val="-14"/>
          <w:sz w:val="21"/>
        </w:rPr>
        <w:t xml:space="preserve"> </w:t>
      </w:r>
      <w:r>
        <w:rPr>
          <w:color w:val="333333"/>
          <w:sz w:val="21"/>
        </w:rPr>
        <w:t>balnear</w:t>
      </w:r>
      <w:r>
        <w:rPr>
          <w:color w:val="333333"/>
          <w:spacing w:val="-15"/>
          <w:sz w:val="21"/>
        </w:rPr>
        <w:t xml:space="preserve"> </w:t>
      </w:r>
      <w:r>
        <w:rPr>
          <w:color w:val="333333"/>
          <w:sz w:val="21"/>
        </w:rPr>
        <w:t>din</w:t>
      </w:r>
      <w:r>
        <w:rPr>
          <w:color w:val="333333"/>
          <w:spacing w:val="-14"/>
          <w:sz w:val="21"/>
        </w:rPr>
        <w:t xml:space="preserve"> </w:t>
      </w:r>
      <w:r>
        <w:rPr>
          <w:color w:val="333333"/>
          <w:sz w:val="21"/>
        </w:rPr>
        <w:t>proprietatea</w:t>
      </w:r>
      <w:r>
        <w:rPr>
          <w:color w:val="333333"/>
          <w:spacing w:val="-15"/>
          <w:sz w:val="21"/>
        </w:rPr>
        <w:t xml:space="preserve"> </w:t>
      </w:r>
      <w:r>
        <w:rPr>
          <w:color w:val="333333"/>
          <w:sz w:val="21"/>
        </w:rPr>
        <w:t>CNPP,</w:t>
      </w:r>
      <w:r>
        <w:rPr>
          <w:color w:val="333333"/>
          <w:spacing w:val="-15"/>
          <w:sz w:val="21"/>
        </w:rPr>
        <w:t xml:space="preserve"> </w:t>
      </w:r>
      <w:r>
        <w:rPr>
          <w:color w:val="333333"/>
          <w:sz w:val="21"/>
        </w:rPr>
        <w:t>este</w:t>
      </w:r>
      <w:r>
        <w:rPr>
          <w:color w:val="333333"/>
          <w:spacing w:val="-14"/>
          <w:sz w:val="21"/>
        </w:rPr>
        <w:t xml:space="preserve"> </w:t>
      </w:r>
      <w:r>
        <w:rPr>
          <w:color w:val="333333"/>
          <w:sz w:val="21"/>
        </w:rPr>
        <w:t>stabilit</w:t>
      </w:r>
      <w:r>
        <w:rPr>
          <w:color w:val="333333"/>
          <w:spacing w:val="-15"/>
          <w:sz w:val="21"/>
        </w:rPr>
        <w:t xml:space="preserve"> </w:t>
      </w:r>
      <w:r>
        <w:rPr>
          <w:color w:val="333333"/>
          <w:sz w:val="21"/>
        </w:rPr>
        <w:t>anual</w:t>
      </w:r>
      <w:r>
        <w:rPr>
          <w:color w:val="333333"/>
          <w:spacing w:val="-14"/>
          <w:sz w:val="21"/>
        </w:rPr>
        <w:t xml:space="preserve"> </w:t>
      </w:r>
      <w:r>
        <w:rPr>
          <w:color w:val="333333"/>
          <w:sz w:val="21"/>
        </w:rPr>
        <w:t>prin</w:t>
      </w:r>
      <w:r>
        <w:rPr>
          <w:color w:val="333333"/>
          <w:spacing w:val="-15"/>
          <w:sz w:val="21"/>
        </w:rPr>
        <w:t xml:space="preserve"> </w:t>
      </w:r>
      <w:r>
        <w:rPr>
          <w:color w:val="333333"/>
          <w:sz w:val="21"/>
        </w:rPr>
        <w:t>hotărâre a Guvernului.</w:t>
      </w:r>
    </w:p>
    <w:p w14:paraId="7D905A81" w14:textId="77777777" w:rsidR="00985233" w:rsidRDefault="00985233" w:rsidP="00272B37">
      <w:pPr>
        <w:pStyle w:val="ListParagraph"/>
        <w:numPr>
          <w:ilvl w:val="0"/>
          <w:numId w:val="35"/>
        </w:numPr>
        <w:tabs>
          <w:tab w:val="left" w:pos="435"/>
        </w:tabs>
        <w:spacing w:line="343" w:lineRule="auto"/>
        <w:ind w:left="104" w:right="116" w:firstLine="0"/>
        <w:jc w:val="both"/>
        <w:rPr>
          <w:sz w:val="21"/>
        </w:rPr>
      </w:pPr>
      <w:r>
        <w:rPr>
          <w:color w:val="333333"/>
          <w:spacing w:val="-2"/>
          <w:sz w:val="21"/>
        </w:rPr>
        <w:t xml:space="preserve">În vederea stabilirii numărului de bilete de tratament balnear pentru staţiunile balneare se va ţine seama de solicitările potenţialilor beneficiari, de categoria de </w:t>
      </w:r>
      <w:r>
        <w:rPr>
          <w:color w:val="333333"/>
          <w:sz w:val="21"/>
        </w:rPr>
        <w:t>confort</w:t>
      </w:r>
      <w:r>
        <w:rPr>
          <w:color w:val="333333"/>
          <w:spacing w:val="-9"/>
          <w:sz w:val="21"/>
        </w:rPr>
        <w:t xml:space="preserve"> </w:t>
      </w:r>
      <w:r>
        <w:rPr>
          <w:color w:val="333333"/>
          <w:sz w:val="21"/>
        </w:rPr>
        <w:t>oferită,</w:t>
      </w:r>
      <w:r>
        <w:rPr>
          <w:color w:val="333333"/>
          <w:spacing w:val="-9"/>
          <w:sz w:val="21"/>
        </w:rPr>
        <w:t xml:space="preserve"> </w:t>
      </w:r>
      <w:r>
        <w:rPr>
          <w:color w:val="333333"/>
          <w:sz w:val="21"/>
        </w:rPr>
        <w:t>precum</w:t>
      </w:r>
      <w:r>
        <w:rPr>
          <w:color w:val="333333"/>
          <w:spacing w:val="-9"/>
          <w:sz w:val="21"/>
        </w:rPr>
        <w:t xml:space="preserve"> </w:t>
      </w:r>
      <w:r>
        <w:rPr>
          <w:color w:val="333333"/>
          <w:w w:val="95"/>
          <w:sz w:val="21"/>
        </w:rPr>
        <w:t>şi</w:t>
      </w:r>
      <w:r>
        <w:rPr>
          <w:color w:val="333333"/>
          <w:spacing w:val="-6"/>
          <w:w w:val="95"/>
          <w:sz w:val="21"/>
        </w:rPr>
        <w:t xml:space="preserve"> </w:t>
      </w:r>
      <w:r>
        <w:rPr>
          <w:color w:val="333333"/>
          <w:sz w:val="21"/>
        </w:rPr>
        <w:t>de</w:t>
      </w:r>
      <w:r>
        <w:rPr>
          <w:color w:val="333333"/>
          <w:spacing w:val="-9"/>
          <w:sz w:val="21"/>
        </w:rPr>
        <w:t xml:space="preserve"> </w:t>
      </w:r>
      <w:r>
        <w:rPr>
          <w:color w:val="333333"/>
          <w:sz w:val="21"/>
        </w:rPr>
        <w:t>nivelul</w:t>
      </w:r>
      <w:r>
        <w:rPr>
          <w:color w:val="333333"/>
          <w:spacing w:val="-9"/>
          <w:sz w:val="21"/>
        </w:rPr>
        <w:t xml:space="preserve"> </w:t>
      </w:r>
      <w:r>
        <w:rPr>
          <w:color w:val="333333"/>
          <w:sz w:val="21"/>
        </w:rPr>
        <w:t>maxim</w:t>
      </w:r>
      <w:r>
        <w:rPr>
          <w:color w:val="333333"/>
          <w:spacing w:val="-9"/>
          <w:sz w:val="21"/>
        </w:rPr>
        <w:t xml:space="preserve"> </w:t>
      </w:r>
      <w:r>
        <w:rPr>
          <w:color w:val="333333"/>
          <w:sz w:val="21"/>
        </w:rPr>
        <w:t>al</w:t>
      </w:r>
      <w:r>
        <w:rPr>
          <w:color w:val="333333"/>
          <w:spacing w:val="-9"/>
          <w:sz w:val="21"/>
        </w:rPr>
        <w:t xml:space="preserve"> </w:t>
      </w:r>
      <w:r>
        <w:rPr>
          <w:color w:val="333333"/>
          <w:sz w:val="21"/>
        </w:rPr>
        <w:t>tarifelor</w:t>
      </w:r>
      <w:r>
        <w:rPr>
          <w:color w:val="333333"/>
          <w:spacing w:val="-9"/>
          <w:sz w:val="21"/>
        </w:rPr>
        <w:t xml:space="preserve"> </w:t>
      </w:r>
      <w:r>
        <w:rPr>
          <w:color w:val="333333"/>
          <w:sz w:val="21"/>
        </w:rPr>
        <w:t>stabilit</w:t>
      </w:r>
      <w:r>
        <w:rPr>
          <w:color w:val="333333"/>
          <w:spacing w:val="-9"/>
          <w:sz w:val="21"/>
        </w:rPr>
        <w:t xml:space="preserve"> </w:t>
      </w:r>
      <w:r>
        <w:rPr>
          <w:color w:val="333333"/>
          <w:sz w:val="21"/>
        </w:rPr>
        <w:t>prin</w:t>
      </w:r>
      <w:r>
        <w:rPr>
          <w:color w:val="333333"/>
          <w:spacing w:val="-9"/>
          <w:sz w:val="21"/>
        </w:rPr>
        <w:t xml:space="preserve"> </w:t>
      </w:r>
      <w:r>
        <w:rPr>
          <w:color w:val="333333"/>
          <w:sz w:val="21"/>
        </w:rPr>
        <w:t>ordin</w:t>
      </w:r>
      <w:r>
        <w:rPr>
          <w:color w:val="333333"/>
          <w:spacing w:val="-9"/>
          <w:sz w:val="21"/>
        </w:rPr>
        <w:t xml:space="preserve"> </w:t>
      </w:r>
      <w:r>
        <w:rPr>
          <w:color w:val="333333"/>
          <w:sz w:val="21"/>
        </w:rPr>
        <w:t>al</w:t>
      </w:r>
      <w:r>
        <w:rPr>
          <w:color w:val="333333"/>
          <w:spacing w:val="-9"/>
          <w:sz w:val="21"/>
        </w:rPr>
        <w:t xml:space="preserve"> </w:t>
      </w:r>
      <w:r>
        <w:rPr>
          <w:color w:val="333333"/>
          <w:sz w:val="21"/>
        </w:rPr>
        <w:t>preşedintelui</w:t>
      </w:r>
      <w:r>
        <w:rPr>
          <w:color w:val="333333"/>
          <w:spacing w:val="-9"/>
          <w:sz w:val="21"/>
        </w:rPr>
        <w:t xml:space="preserve"> </w:t>
      </w:r>
      <w:r>
        <w:rPr>
          <w:color w:val="333333"/>
          <w:sz w:val="21"/>
        </w:rPr>
        <w:t>CNPP,</w:t>
      </w:r>
      <w:r>
        <w:rPr>
          <w:color w:val="333333"/>
          <w:spacing w:val="-9"/>
          <w:sz w:val="21"/>
        </w:rPr>
        <w:t xml:space="preserve"> </w:t>
      </w:r>
      <w:r>
        <w:rPr>
          <w:color w:val="333333"/>
          <w:sz w:val="21"/>
        </w:rPr>
        <w:t>conform</w:t>
      </w:r>
      <w:r>
        <w:rPr>
          <w:color w:val="333333"/>
          <w:spacing w:val="-9"/>
          <w:sz w:val="21"/>
        </w:rPr>
        <w:t xml:space="preserve"> </w:t>
      </w:r>
      <w:r>
        <w:rPr>
          <w:color w:val="333333"/>
          <w:sz w:val="21"/>
        </w:rPr>
        <w:t>prevederilor</w:t>
      </w:r>
      <w:r>
        <w:rPr>
          <w:color w:val="333333"/>
          <w:spacing w:val="-9"/>
          <w:sz w:val="21"/>
        </w:rPr>
        <w:t xml:space="preserve"> </w:t>
      </w:r>
      <w:r>
        <w:rPr>
          <w:color w:val="333333"/>
          <w:sz w:val="21"/>
        </w:rPr>
        <w:t>legale</w:t>
      </w:r>
      <w:r>
        <w:rPr>
          <w:color w:val="333333"/>
          <w:spacing w:val="-9"/>
          <w:sz w:val="21"/>
        </w:rPr>
        <w:t xml:space="preserve"> </w:t>
      </w:r>
      <w:r>
        <w:rPr>
          <w:color w:val="333333"/>
          <w:sz w:val="21"/>
        </w:rPr>
        <w:t>în</w:t>
      </w:r>
      <w:r>
        <w:rPr>
          <w:color w:val="333333"/>
          <w:spacing w:val="-9"/>
          <w:sz w:val="21"/>
        </w:rPr>
        <w:t xml:space="preserve"> </w:t>
      </w:r>
      <w:r>
        <w:rPr>
          <w:color w:val="333333"/>
          <w:sz w:val="21"/>
        </w:rPr>
        <w:t>vigoare.</w:t>
      </w:r>
    </w:p>
    <w:p w14:paraId="25ECFD8D" w14:textId="77777777" w:rsidR="00985233" w:rsidRDefault="00985233" w:rsidP="00272B37">
      <w:pPr>
        <w:pStyle w:val="ListParagraph"/>
        <w:numPr>
          <w:ilvl w:val="0"/>
          <w:numId w:val="35"/>
        </w:numPr>
        <w:tabs>
          <w:tab w:val="left" w:pos="424"/>
        </w:tabs>
        <w:spacing w:line="343" w:lineRule="auto"/>
        <w:ind w:left="104" w:right="116" w:firstLine="0"/>
        <w:jc w:val="both"/>
        <w:rPr>
          <w:sz w:val="21"/>
        </w:rPr>
      </w:pPr>
      <w:r>
        <w:rPr>
          <w:color w:val="333333"/>
          <w:spacing w:val="-4"/>
          <w:sz w:val="21"/>
        </w:rPr>
        <w:t>Prestaţiile privind tratamentul balnear sunt asigurate în unităţile de tratament din proprietatea CNPP</w:t>
      </w:r>
      <w:r>
        <w:rPr>
          <w:color w:val="333333"/>
          <w:spacing w:val="-7"/>
          <w:sz w:val="21"/>
        </w:rPr>
        <w:t xml:space="preserve"> </w:t>
      </w:r>
      <w:r>
        <w:rPr>
          <w:color w:val="333333"/>
          <w:spacing w:val="-4"/>
          <w:sz w:val="21"/>
        </w:rPr>
        <w:t xml:space="preserve">şi, în completare, în unităţi de profil, prin contracte încheiate </w:t>
      </w:r>
      <w:r>
        <w:rPr>
          <w:color w:val="333333"/>
          <w:sz w:val="21"/>
        </w:rPr>
        <w:t>potrivit legii.</w:t>
      </w:r>
    </w:p>
    <w:p w14:paraId="0FC7D946" w14:textId="77777777" w:rsidR="00985233" w:rsidRPr="00F97B59" w:rsidRDefault="00985233" w:rsidP="00272B37">
      <w:pPr>
        <w:pStyle w:val="ListParagraph"/>
        <w:numPr>
          <w:ilvl w:val="0"/>
          <w:numId w:val="35"/>
        </w:numPr>
        <w:tabs>
          <w:tab w:val="left" w:pos="407"/>
        </w:tabs>
        <w:spacing w:line="241" w:lineRule="exact"/>
        <w:ind w:left="407" w:hanging="303"/>
        <w:jc w:val="both"/>
        <w:rPr>
          <w:sz w:val="21"/>
        </w:rPr>
      </w:pPr>
      <w:r>
        <w:rPr>
          <w:color w:val="333333"/>
          <w:spacing w:val="-4"/>
          <w:sz w:val="21"/>
        </w:rPr>
        <w:t>Asiguraţii</w:t>
      </w:r>
      <w:r>
        <w:rPr>
          <w:color w:val="333333"/>
          <w:spacing w:val="-5"/>
          <w:sz w:val="21"/>
        </w:rPr>
        <w:t xml:space="preserve"> </w:t>
      </w:r>
      <w:r>
        <w:rPr>
          <w:color w:val="333333"/>
          <w:spacing w:val="-4"/>
          <w:sz w:val="21"/>
        </w:rPr>
        <w:t>şi pensionarii sistemului public</w:t>
      </w:r>
      <w:r>
        <w:rPr>
          <w:color w:val="333333"/>
          <w:spacing w:val="-5"/>
          <w:sz w:val="21"/>
        </w:rPr>
        <w:t xml:space="preserve"> </w:t>
      </w:r>
      <w:r>
        <w:rPr>
          <w:color w:val="333333"/>
          <w:spacing w:val="-4"/>
          <w:sz w:val="21"/>
        </w:rPr>
        <w:t>de pensii pot beneficia de</w:t>
      </w:r>
      <w:r>
        <w:rPr>
          <w:color w:val="333333"/>
          <w:spacing w:val="-5"/>
          <w:sz w:val="21"/>
        </w:rPr>
        <w:t xml:space="preserve"> </w:t>
      </w:r>
      <w:r>
        <w:rPr>
          <w:color w:val="333333"/>
          <w:spacing w:val="-4"/>
          <w:sz w:val="21"/>
        </w:rPr>
        <w:t>tratament balnear, în condiţiile prezentei</w:t>
      </w:r>
      <w:r>
        <w:rPr>
          <w:color w:val="333333"/>
          <w:spacing w:val="-5"/>
          <w:sz w:val="21"/>
        </w:rPr>
        <w:t xml:space="preserve"> </w:t>
      </w:r>
      <w:r>
        <w:rPr>
          <w:color w:val="333333"/>
          <w:spacing w:val="-4"/>
          <w:sz w:val="21"/>
        </w:rPr>
        <w:t>legi, după cum urmează:</w:t>
      </w:r>
    </w:p>
    <w:p w14:paraId="00E71E1D" w14:textId="77777777" w:rsidR="00985233" w:rsidRDefault="00985233" w:rsidP="00272B37">
      <w:pPr>
        <w:pStyle w:val="ListParagraph"/>
        <w:numPr>
          <w:ilvl w:val="1"/>
          <w:numId w:val="35"/>
        </w:numPr>
        <w:tabs>
          <w:tab w:val="left" w:pos="349"/>
        </w:tabs>
        <w:spacing w:before="64"/>
        <w:ind w:left="349" w:hanging="245"/>
        <w:jc w:val="both"/>
        <w:rPr>
          <w:sz w:val="21"/>
        </w:rPr>
      </w:pPr>
      <w:r>
        <w:rPr>
          <w:color w:val="333333"/>
          <w:sz w:val="21"/>
        </w:rPr>
        <w:t>gratuit</w:t>
      </w:r>
      <w:r>
        <w:rPr>
          <w:color w:val="333333"/>
          <w:spacing w:val="-6"/>
          <w:sz w:val="21"/>
        </w:rPr>
        <w:t xml:space="preserve"> </w:t>
      </w:r>
      <w:r>
        <w:rPr>
          <w:color w:val="333333"/>
          <w:sz w:val="21"/>
        </w:rPr>
        <w:t>-</w:t>
      </w:r>
      <w:r>
        <w:rPr>
          <w:color w:val="333333"/>
          <w:spacing w:val="-5"/>
          <w:sz w:val="21"/>
        </w:rPr>
        <w:t xml:space="preserve"> </w:t>
      </w:r>
      <w:r>
        <w:rPr>
          <w:color w:val="333333"/>
          <w:sz w:val="21"/>
        </w:rPr>
        <w:t>persoanele</w:t>
      </w:r>
      <w:r>
        <w:rPr>
          <w:color w:val="333333"/>
          <w:spacing w:val="-6"/>
          <w:sz w:val="21"/>
        </w:rPr>
        <w:t xml:space="preserve"> </w:t>
      </w:r>
      <w:r>
        <w:rPr>
          <w:color w:val="333333"/>
          <w:sz w:val="21"/>
        </w:rPr>
        <w:t>beneficiare</w:t>
      </w:r>
      <w:r>
        <w:rPr>
          <w:color w:val="333333"/>
          <w:spacing w:val="-5"/>
          <w:sz w:val="21"/>
        </w:rPr>
        <w:t xml:space="preserve"> </w:t>
      </w:r>
      <w:r>
        <w:rPr>
          <w:color w:val="333333"/>
          <w:sz w:val="21"/>
        </w:rPr>
        <w:t>de</w:t>
      </w:r>
      <w:r>
        <w:rPr>
          <w:color w:val="333333"/>
          <w:spacing w:val="-5"/>
          <w:sz w:val="21"/>
        </w:rPr>
        <w:t xml:space="preserve"> </w:t>
      </w:r>
      <w:r>
        <w:rPr>
          <w:color w:val="333333"/>
          <w:sz w:val="21"/>
        </w:rPr>
        <w:t>pensie</w:t>
      </w:r>
      <w:r>
        <w:rPr>
          <w:color w:val="333333"/>
          <w:spacing w:val="-6"/>
          <w:sz w:val="21"/>
        </w:rPr>
        <w:t xml:space="preserve"> </w:t>
      </w:r>
      <w:r>
        <w:rPr>
          <w:color w:val="333333"/>
          <w:sz w:val="21"/>
        </w:rPr>
        <w:t>de</w:t>
      </w:r>
      <w:r>
        <w:rPr>
          <w:color w:val="333333"/>
          <w:spacing w:val="-5"/>
          <w:sz w:val="21"/>
        </w:rPr>
        <w:t xml:space="preserve"> </w:t>
      </w:r>
      <w:r>
        <w:rPr>
          <w:color w:val="333333"/>
          <w:sz w:val="21"/>
        </w:rPr>
        <w:t>invaliditate</w:t>
      </w:r>
      <w:r>
        <w:rPr>
          <w:color w:val="333333"/>
          <w:spacing w:val="-5"/>
          <w:sz w:val="21"/>
        </w:rPr>
        <w:t xml:space="preserve"> </w:t>
      </w:r>
      <w:r>
        <w:rPr>
          <w:color w:val="333333"/>
          <w:sz w:val="21"/>
        </w:rPr>
        <w:t>din</w:t>
      </w:r>
      <w:r>
        <w:rPr>
          <w:color w:val="333333"/>
          <w:spacing w:val="-6"/>
          <w:sz w:val="21"/>
        </w:rPr>
        <w:t xml:space="preserve"> </w:t>
      </w:r>
      <w:r>
        <w:rPr>
          <w:color w:val="333333"/>
          <w:sz w:val="21"/>
        </w:rPr>
        <w:t>cadrul</w:t>
      </w:r>
      <w:r>
        <w:rPr>
          <w:color w:val="333333"/>
          <w:spacing w:val="-5"/>
          <w:sz w:val="21"/>
        </w:rPr>
        <w:t xml:space="preserve"> </w:t>
      </w:r>
      <w:r>
        <w:rPr>
          <w:color w:val="333333"/>
          <w:sz w:val="21"/>
        </w:rPr>
        <w:t>programului</w:t>
      </w:r>
      <w:r>
        <w:rPr>
          <w:color w:val="333333"/>
          <w:spacing w:val="-5"/>
          <w:sz w:val="21"/>
        </w:rPr>
        <w:t xml:space="preserve"> </w:t>
      </w:r>
      <w:r>
        <w:rPr>
          <w:color w:val="333333"/>
          <w:sz w:val="21"/>
        </w:rPr>
        <w:t>de</w:t>
      </w:r>
      <w:r>
        <w:rPr>
          <w:color w:val="333333"/>
          <w:spacing w:val="-6"/>
          <w:sz w:val="21"/>
        </w:rPr>
        <w:t xml:space="preserve"> </w:t>
      </w:r>
      <w:r>
        <w:rPr>
          <w:color w:val="333333"/>
          <w:sz w:val="21"/>
        </w:rPr>
        <w:t>recuperare</w:t>
      </w:r>
      <w:r>
        <w:rPr>
          <w:color w:val="333333"/>
          <w:spacing w:val="-5"/>
          <w:sz w:val="21"/>
        </w:rPr>
        <w:t xml:space="preserve"> </w:t>
      </w:r>
      <w:r>
        <w:rPr>
          <w:color w:val="333333"/>
          <w:sz w:val="21"/>
        </w:rPr>
        <w:t>întocmit</w:t>
      </w:r>
      <w:r>
        <w:rPr>
          <w:color w:val="333333"/>
          <w:spacing w:val="-6"/>
          <w:sz w:val="21"/>
        </w:rPr>
        <w:t xml:space="preserve"> </w:t>
      </w:r>
      <w:r>
        <w:rPr>
          <w:color w:val="333333"/>
          <w:sz w:val="21"/>
        </w:rPr>
        <w:t>de</w:t>
      </w:r>
      <w:r>
        <w:rPr>
          <w:color w:val="333333"/>
          <w:spacing w:val="-5"/>
          <w:sz w:val="21"/>
        </w:rPr>
        <w:t xml:space="preserve"> </w:t>
      </w:r>
      <w:r>
        <w:rPr>
          <w:color w:val="333333"/>
          <w:sz w:val="21"/>
        </w:rPr>
        <w:t>medicul</w:t>
      </w:r>
      <w:r>
        <w:rPr>
          <w:color w:val="333333"/>
          <w:spacing w:val="-5"/>
          <w:sz w:val="21"/>
        </w:rPr>
        <w:t xml:space="preserve"> </w:t>
      </w:r>
      <w:r>
        <w:rPr>
          <w:color w:val="333333"/>
          <w:sz w:val="21"/>
        </w:rPr>
        <w:t>expert</w:t>
      </w:r>
      <w:r>
        <w:rPr>
          <w:color w:val="333333"/>
          <w:spacing w:val="-6"/>
          <w:sz w:val="21"/>
        </w:rPr>
        <w:t xml:space="preserve"> </w:t>
      </w:r>
      <w:r>
        <w:rPr>
          <w:color w:val="333333"/>
          <w:sz w:val="21"/>
        </w:rPr>
        <w:t>al</w:t>
      </w:r>
      <w:r>
        <w:rPr>
          <w:color w:val="333333"/>
          <w:spacing w:val="-5"/>
          <w:sz w:val="21"/>
        </w:rPr>
        <w:t xml:space="preserve"> </w:t>
      </w:r>
      <w:r>
        <w:rPr>
          <w:color w:val="333333"/>
          <w:sz w:val="21"/>
        </w:rPr>
        <w:t>asigurărilor</w:t>
      </w:r>
      <w:r>
        <w:rPr>
          <w:color w:val="333333"/>
          <w:spacing w:val="-5"/>
          <w:sz w:val="21"/>
        </w:rPr>
        <w:t xml:space="preserve"> </w:t>
      </w:r>
      <w:r>
        <w:rPr>
          <w:color w:val="333333"/>
          <w:spacing w:val="-2"/>
          <w:sz w:val="21"/>
        </w:rPr>
        <w:t>sociale;</w:t>
      </w:r>
    </w:p>
    <w:p w14:paraId="3D7ADD2E" w14:textId="77777777" w:rsidR="00985233" w:rsidRPr="00F97B59" w:rsidRDefault="00985233" w:rsidP="00272B37">
      <w:pPr>
        <w:pStyle w:val="ListParagraph"/>
        <w:numPr>
          <w:ilvl w:val="1"/>
          <w:numId w:val="35"/>
        </w:numPr>
        <w:tabs>
          <w:tab w:val="left" w:pos="360"/>
        </w:tabs>
        <w:spacing w:before="103"/>
        <w:ind w:left="360" w:hanging="256"/>
        <w:jc w:val="both"/>
        <w:rPr>
          <w:sz w:val="21"/>
        </w:rPr>
      </w:pPr>
      <w:r>
        <w:rPr>
          <w:color w:val="333333"/>
          <w:w w:val="90"/>
          <w:sz w:val="21"/>
        </w:rPr>
        <w:t>cu</w:t>
      </w:r>
      <w:r>
        <w:rPr>
          <w:color w:val="333333"/>
          <w:spacing w:val="-5"/>
          <w:sz w:val="21"/>
        </w:rPr>
        <w:t xml:space="preserve"> </w:t>
      </w:r>
      <w:r>
        <w:rPr>
          <w:color w:val="333333"/>
          <w:w w:val="90"/>
          <w:sz w:val="21"/>
        </w:rPr>
        <w:t>suportarea</w:t>
      </w:r>
      <w:r>
        <w:rPr>
          <w:color w:val="333333"/>
          <w:spacing w:val="-4"/>
          <w:sz w:val="21"/>
        </w:rPr>
        <w:t xml:space="preserve"> </w:t>
      </w:r>
      <w:r>
        <w:rPr>
          <w:color w:val="333333"/>
          <w:w w:val="90"/>
          <w:sz w:val="21"/>
        </w:rPr>
        <w:t>de</w:t>
      </w:r>
      <w:r>
        <w:rPr>
          <w:color w:val="333333"/>
          <w:spacing w:val="-4"/>
          <w:sz w:val="21"/>
        </w:rPr>
        <w:t xml:space="preserve"> </w:t>
      </w:r>
      <w:r>
        <w:rPr>
          <w:color w:val="333333"/>
          <w:w w:val="90"/>
          <w:sz w:val="21"/>
        </w:rPr>
        <w:t>către</w:t>
      </w:r>
      <w:r>
        <w:rPr>
          <w:color w:val="333333"/>
          <w:spacing w:val="-4"/>
          <w:sz w:val="21"/>
        </w:rPr>
        <w:t xml:space="preserve"> </w:t>
      </w:r>
      <w:r>
        <w:rPr>
          <w:color w:val="333333"/>
          <w:w w:val="90"/>
          <w:sz w:val="21"/>
        </w:rPr>
        <w:t>beneficiar</w:t>
      </w:r>
      <w:r>
        <w:rPr>
          <w:color w:val="333333"/>
          <w:spacing w:val="-4"/>
          <w:sz w:val="21"/>
        </w:rPr>
        <w:t xml:space="preserve"> </w:t>
      </w:r>
      <w:r>
        <w:rPr>
          <w:color w:val="333333"/>
          <w:w w:val="90"/>
          <w:sz w:val="21"/>
        </w:rPr>
        <w:t>a</w:t>
      </w:r>
      <w:r>
        <w:rPr>
          <w:color w:val="333333"/>
          <w:spacing w:val="-4"/>
          <w:sz w:val="21"/>
        </w:rPr>
        <w:t xml:space="preserve"> </w:t>
      </w:r>
      <w:r>
        <w:rPr>
          <w:color w:val="333333"/>
          <w:w w:val="90"/>
          <w:sz w:val="21"/>
        </w:rPr>
        <w:t>unei</w:t>
      </w:r>
      <w:r>
        <w:rPr>
          <w:color w:val="333333"/>
          <w:spacing w:val="-4"/>
          <w:sz w:val="21"/>
        </w:rPr>
        <w:t xml:space="preserve"> </w:t>
      </w:r>
      <w:r>
        <w:rPr>
          <w:color w:val="333333"/>
          <w:w w:val="90"/>
          <w:sz w:val="21"/>
        </w:rPr>
        <w:t>contribuţii</w:t>
      </w:r>
      <w:r>
        <w:rPr>
          <w:color w:val="333333"/>
          <w:spacing w:val="-4"/>
          <w:sz w:val="21"/>
        </w:rPr>
        <w:t xml:space="preserve"> </w:t>
      </w:r>
      <w:r>
        <w:rPr>
          <w:color w:val="333333"/>
          <w:w w:val="90"/>
          <w:sz w:val="21"/>
        </w:rPr>
        <w:t>băneşti</w:t>
      </w:r>
      <w:r>
        <w:rPr>
          <w:color w:val="333333"/>
          <w:spacing w:val="-4"/>
          <w:sz w:val="21"/>
        </w:rPr>
        <w:t xml:space="preserve"> </w:t>
      </w:r>
      <w:r>
        <w:rPr>
          <w:color w:val="333333"/>
          <w:w w:val="90"/>
          <w:sz w:val="21"/>
        </w:rPr>
        <w:t>-</w:t>
      </w:r>
      <w:r>
        <w:rPr>
          <w:color w:val="333333"/>
          <w:spacing w:val="-4"/>
          <w:sz w:val="21"/>
        </w:rPr>
        <w:t xml:space="preserve"> </w:t>
      </w:r>
      <w:r>
        <w:rPr>
          <w:color w:val="333333"/>
          <w:w w:val="90"/>
          <w:sz w:val="21"/>
        </w:rPr>
        <w:t>asiguraţii</w:t>
      </w:r>
      <w:r>
        <w:rPr>
          <w:color w:val="333333"/>
          <w:spacing w:val="-4"/>
          <w:sz w:val="21"/>
        </w:rPr>
        <w:t xml:space="preserve"> </w:t>
      </w:r>
      <w:r>
        <w:rPr>
          <w:color w:val="333333"/>
          <w:w w:val="90"/>
          <w:sz w:val="21"/>
        </w:rPr>
        <w:t>şi</w:t>
      </w:r>
      <w:r>
        <w:rPr>
          <w:color w:val="333333"/>
          <w:spacing w:val="-4"/>
          <w:sz w:val="21"/>
        </w:rPr>
        <w:t xml:space="preserve"> </w:t>
      </w:r>
      <w:r>
        <w:rPr>
          <w:color w:val="333333"/>
          <w:w w:val="90"/>
          <w:sz w:val="21"/>
        </w:rPr>
        <w:t>pensionarii,</w:t>
      </w:r>
      <w:r>
        <w:rPr>
          <w:color w:val="333333"/>
          <w:spacing w:val="-4"/>
          <w:sz w:val="21"/>
        </w:rPr>
        <w:t xml:space="preserve"> </w:t>
      </w:r>
      <w:r>
        <w:rPr>
          <w:color w:val="333333"/>
          <w:w w:val="90"/>
          <w:sz w:val="21"/>
        </w:rPr>
        <w:t>alţii</w:t>
      </w:r>
      <w:r>
        <w:rPr>
          <w:color w:val="333333"/>
          <w:spacing w:val="-4"/>
          <w:sz w:val="21"/>
        </w:rPr>
        <w:t xml:space="preserve"> </w:t>
      </w:r>
      <w:r>
        <w:rPr>
          <w:color w:val="333333"/>
          <w:w w:val="90"/>
          <w:sz w:val="21"/>
        </w:rPr>
        <w:t>decât</w:t>
      </w:r>
      <w:r>
        <w:rPr>
          <w:color w:val="333333"/>
          <w:spacing w:val="-4"/>
          <w:sz w:val="21"/>
        </w:rPr>
        <w:t xml:space="preserve"> </w:t>
      </w:r>
      <w:r>
        <w:rPr>
          <w:color w:val="333333"/>
          <w:w w:val="90"/>
          <w:sz w:val="21"/>
        </w:rPr>
        <w:t>cei</w:t>
      </w:r>
      <w:r>
        <w:rPr>
          <w:color w:val="333333"/>
          <w:spacing w:val="-4"/>
          <w:sz w:val="21"/>
        </w:rPr>
        <w:t xml:space="preserve"> </w:t>
      </w:r>
      <w:r>
        <w:rPr>
          <w:color w:val="333333"/>
          <w:w w:val="90"/>
          <w:sz w:val="21"/>
        </w:rPr>
        <w:t>prevăzuţi</w:t>
      </w:r>
      <w:r>
        <w:rPr>
          <w:color w:val="333333"/>
          <w:spacing w:val="-4"/>
          <w:sz w:val="21"/>
        </w:rPr>
        <w:t xml:space="preserve"> </w:t>
      </w:r>
      <w:r>
        <w:rPr>
          <w:color w:val="333333"/>
          <w:w w:val="90"/>
          <w:sz w:val="21"/>
        </w:rPr>
        <w:t>la</w:t>
      </w:r>
      <w:r>
        <w:rPr>
          <w:color w:val="333333"/>
          <w:spacing w:val="-4"/>
          <w:sz w:val="21"/>
        </w:rPr>
        <w:t xml:space="preserve"> </w:t>
      </w:r>
      <w:hyperlink r:id="rId404">
        <w:r>
          <w:rPr>
            <w:color w:val="2975A6"/>
            <w:w w:val="90"/>
            <w:sz w:val="21"/>
          </w:rPr>
          <w:t>lit.</w:t>
        </w:r>
        <w:r>
          <w:rPr>
            <w:color w:val="2975A6"/>
            <w:spacing w:val="-4"/>
            <w:sz w:val="21"/>
          </w:rPr>
          <w:t xml:space="preserve"> </w:t>
        </w:r>
        <w:r>
          <w:rPr>
            <w:color w:val="2975A6"/>
            <w:spacing w:val="-5"/>
            <w:w w:val="90"/>
            <w:sz w:val="21"/>
          </w:rPr>
          <w:t>a)</w:t>
        </w:r>
      </w:hyperlink>
      <w:r>
        <w:rPr>
          <w:color w:val="333333"/>
          <w:spacing w:val="-5"/>
          <w:w w:val="90"/>
          <w:sz w:val="21"/>
        </w:rPr>
        <w:t>.</w:t>
      </w:r>
    </w:p>
    <w:p w14:paraId="2D8412B8" w14:textId="77777777" w:rsidR="00985233" w:rsidRDefault="00985233" w:rsidP="00985233">
      <w:pPr>
        <w:tabs>
          <w:tab w:val="left" w:pos="360"/>
        </w:tabs>
        <w:spacing w:before="103"/>
        <w:jc w:val="both"/>
        <w:rPr>
          <w:sz w:val="21"/>
        </w:rPr>
      </w:pPr>
    </w:p>
    <w:p w14:paraId="3ECED617" w14:textId="77777777" w:rsidR="00985233" w:rsidRDefault="00985233" w:rsidP="00985233">
      <w:pPr>
        <w:tabs>
          <w:tab w:val="left" w:pos="360"/>
        </w:tabs>
        <w:spacing w:before="103"/>
        <w:rPr>
          <w:sz w:val="21"/>
        </w:rPr>
      </w:pPr>
    </w:p>
    <w:p w14:paraId="1FF80181" w14:textId="77777777" w:rsidR="00985233" w:rsidRPr="00F97B59" w:rsidRDefault="00985233" w:rsidP="00985233">
      <w:pPr>
        <w:tabs>
          <w:tab w:val="left" w:pos="360"/>
        </w:tabs>
        <w:spacing w:before="103"/>
        <w:rPr>
          <w:sz w:val="21"/>
        </w:rPr>
      </w:pPr>
    </w:p>
    <w:p w14:paraId="085E80D7" w14:textId="77777777" w:rsidR="00985233" w:rsidRDefault="00985233" w:rsidP="00272B37">
      <w:pPr>
        <w:pStyle w:val="ListParagraph"/>
        <w:numPr>
          <w:ilvl w:val="0"/>
          <w:numId w:val="35"/>
        </w:numPr>
        <w:tabs>
          <w:tab w:val="left" w:pos="426"/>
        </w:tabs>
        <w:spacing w:before="104" w:line="343" w:lineRule="auto"/>
        <w:ind w:left="104" w:right="116" w:firstLine="0"/>
        <w:jc w:val="both"/>
        <w:rPr>
          <w:sz w:val="21"/>
        </w:rPr>
      </w:pPr>
      <w:r>
        <w:rPr>
          <w:color w:val="333333"/>
          <w:spacing w:val="-4"/>
          <w:sz w:val="21"/>
        </w:rPr>
        <w:lastRenderedPageBreak/>
        <w:t xml:space="preserve">Prin excepţie de la prevederile </w:t>
      </w:r>
      <w:hyperlink r:id="rId405">
        <w:r>
          <w:rPr>
            <w:color w:val="2975A6"/>
            <w:spacing w:val="-4"/>
            <w:sz w:val="21"/>
          </w:rPr>
          <w:t>alin. (1)</w:t>
        </w:r>
      </w:hyperlink>
      <w:r>
        <w:rPr>
          <w:color w:val="2975A6"/>
          <w:spacing w:val="-4"/>
          <w:sz w:val="21"/>
        </w:rPr>
        <w:t xml:space="preserve"> </w:t>
      </w:r>
      <w:r>
        <w:rPr>
          <w:color w:val="333333"/>
          <w:spacing w:val="-4"/>
          <w:sz w:val="21"/>
        </w:rPr>
        <w:t xml:space="preserve">se pot acorda bilete de tratament balnear, în condiţiile prezentei legi, şi soţului/soţiei asiguratului/pensionarului sistemului </w:t>
      </w:r>
      <w:r>
        <w:rPr>
          <w:color w:val="333333"/>
          <w:sz w:val="21"/>
        </w:rPr>
        <w:t>public de pensii, care nu este asigurat/pensionar al sistemului public, cu plata integrală a biletului de tratament.</w:t>
      </w:r>
    </w:p>
    <w:p w14:paraId="2C817CD1" w14:textId="77777777" w:rsidR="00985233" w:rsidRDefault="00985233" w:rsidP="00272B37">
      <w:pPr>
        <w:pStyle w:val="ListParagraph"/>
        <w:numPr>
          <w:ilvl w:val="0"/>
          <w:numId w:val="35"/>
        </w:numPr>
        <w:tabs>
          <w:tab w:val="left" w:pos="419"/>
        </w:tabs>
        <w:spacing w:line="241" w:lineRule="exact"/>
        <w:ind w:left="419" w:hanging="315"/>
        <w:jc w:val="both"/>
        <w:rPr>
          <w:sz w:val="21"/>
        </w:rPr>
      </w:pPr>
      <w:r>
        <w:rPr>
          <w:color w:val="333333"/>
          <w:sz w:val="21"/>
        </w:rPr>
        <w:t xml:space="preserve">Durata biletului de tratament balnear este de 16 </w:t>
      </w:r>
      <w:r>
        <w:rPr>
          <w:color w:val="333333"/>
          <w:spacing w:val="-2"/>
          <w:sz w:val="21"/>
        </w:rPr>
        <w:t>zile.</w:t>
      </w:r>
    </w:p>
    <w:p w14:paraId="7E9E270D" w14:textId="77777777" w:rsidR="00985233" w:rsidRDefault="00985233" w:rsidP="00272B37">
      <w:pPr>
        <w:pStyle w:val="ListParagraph"/>
        <w:numPr>
          <w:ilvl w:val="0"/>
          <w:numId w:val="35"/>
        </w:numPr>
        <w:tabs>
          <w:tab w:val="left" w:pos="422"/>
        </w:tabs>
        <w:spacing w:before="103"/>
        <w:ind w:left="422" w:hanging="318"/>
        <w:jc w:val="both"/>
        <w:rPr>
          <w:sz w:val="21"/>
        </w:rPr>
      </w:pPr>
      <w:r>
        <w:rPr>
          <w:color w:val="333333"/>
          <w:w w:val="90"/>
          <w:sz w:val="21"/>
        </w:rPr>
        <w:t>Contravaloarea</w:t>
      </w:r>
      <w:r>
        <w:rPr>
          <w:color w:val="333333"/>
          <w:spacing w:val="3"/>
          <w:sz w:val="21"/>
        </w:rPr>
        <w:t xml:space="preserve"> </w:t>
      </w:r>
      <w:r>
        <w:rPr>
          <w:color w:val="333333"/>
          <w:w w:val="90"/>
          <w:sz w:val="21"/>
        </w:rPr>
        <w:t>prestaţiilor</w:t>
      </w:r>
      <w:r>
        <w:rPr>
          <w:color w:val="333333"/>
          <w:spacing w:val="3"/>
          <w:sz w:val="21"/>
        </w:rPr>
        <w:t xml:space="preserve"> </w:t>
      </w:r>
      <w:r>
        <w:rPr>
          <w:color w:val="333333"/>
          <w:w w:val="90"/>
          <w:sz w:val="21"/>
        </w:rPr>
        <w:t>acordate</w:t>
      </w:r>
      <w:r>
        <w:rPr>
          <w:color w:val="333333"/>
          <w:spacing w:val="3"/>
          <w:sz w:val="21"/>
        </w:rPr>
        <w:t xml:space="preserve"> </w:t>
      </w:r>
      <w:r>
        <w:rPr>
          <w:color w:val="333333"/>
          <w:w w:val="90"/>
          <w:sz w:val="21"/>
        </w:rPr>
        <w:t>în</w:t>
      </w:r>
      <w:r>
        <w:rPr>
          <w:color w:val="333333"/>
          <w:spacing w:val="3"/>
          <w:sz w:val="21"/>
        </w:rPr>
        <w:t xml:space="preserve"> </w:t>
      </w:r>
      <w:r>
        <w:rPr>
          <w:color w:val="333333"/>
          <w:w w:val="90"/>
          <w:sz w:val="21"/>
        </w:rPr>
        <w:t>condiţiile</w:t>
      </w:r>
      <w:r>
        <w:rPr>
          <w:color w:val="333333"/>
          <w:spacing w:val="4"/>
          <w:sz w:val="21"/>
        </w:rPr>
        <w:t xml:space="preserve"> </w:t>
      </w:r>
      <w:r>
        <w:rPr>
          <w:color w:val="333333"/>
          <w:w w:val="90"/>
          <w:sz w:val="21"/>
        </w:rPr>
        <w:t>prevăzute</w:t>
      </w:r>
      <w:r>
        <w:rPr>
          <w:color w:val="333333"/>
          <w:spacing w:val="3"/>
          <w:sz w:val="21"/>
        </w:rPr>
        <w:t xml:space="preserve"> </w:t>
      </w:r>
      <w:r>
        <w:rPr>
          <w:color w:val="333333"/>
          <w:w w:val="90"/>
          <w:sz w:val="21"/>
        </w:rPr>
        <w:t>la</w:t>
      </w:r>
      <w:r>
        <w:rPr>
          <w:color w:val="333333"/>
          <w:spacing w:val="3"/>
          <w:sz w:val="21"/>
        </w:rPr>
        <w:t xml:space="preserve"> </w:t>
      </w:r>
      <w:r>
        <w:rPr>
          <w:color w:val="333333"/>
          <w:w w:val="90"/>
          <w:sz w:val="21"/>
        </w:rPr>
        <w:t>alin.</w:t>
      </w:r>
      <w:r>
        <w:rPr>
          <w:color w:val="333333"/>
          <w:spacing w:val="3"/>
          <w:sz w:val="21"/>
        </w:rPr>
        <w:t xml:space="preserve"> </w:t>
      </w:r>
      <w:r>
        <w:rPr>
          <w:color w:val="333333"/>
          <w:w w:val="90"/>
          <w:sz w:val="21"/>
        </w:rPr>
        <w:t>(5)</w:t>
      </w:r>
      <w:r>
        <w:rPr>
          <w:color w:val="333333"/>
          <w:spacing w:val="4"/>
          <w:sz w:val="21"/>
        </w:rPr>
        <w:t xml:space="preserve"> </w:t>
      </w:r>
      <w:hyperlink r:id="rId406">
        <w:r>
          <w:rPr>
            <w:color w:val="2975A6"/>
            <w:w w:val="90"/>
            <w:sz w:val="21"/>
          </w:rPr>
          <w:t>lit.</w:t>
        </w:r>
        <w:r>
          <w:rPr>
            <w:color w:val="2975A6"/>
            <w:spacing w:val="3"/>
            <w:sz w:val="21"/>
          </w:rPr>
          <w:t xml:space="preserve"> </w:t>
        </w:r>
        <w:r>
          <w:rPr>
            <w:color w:val="2975A6"/>
            <w:w w:val="90"/>
            <w:sz w:val="21"/>
          </w:rPr>
          <w:t>a)</w:t>
        </w:r>
      </w:hyperlink>
      <w:r>
        <w:rPr>
          <w:color w:val="2975A6"/>
          <w:spacing w:val="3"/>
          <w:sz w:val="21"/>
        </w:rPr>
        <w:t xml:space="preserve"> </w:t>
      </w:r>
      <w:r>
        <w:rPr>
          <w:color w:val="333333"/>
          <w:w w:val="90"/>
          <w:sz w:val="21"/>
        </w:rPr>
        <w:t>şi</w:t>
      </w:r>
      <w:r>
        <w:rPr>
          <w:color w:val="333333"/>
          <w:spacing w:val="3"/>
          <w:sz w:val="21"/>
        </w:rPr>
        <w:t xml:space="preserve"> </w:t>
      </w:r>
      <w:r>
        <w:rPr>
          <w:color w:val="333333"/>
          <w:w w:val="90"/>
          <w:sz w:val="21"/>
        </w:rPr>
        <w:t>diferenţa</w:t>
      </w:r>
      <w:r>
        <w:rPr>
          <w:color w:val="333333"/>
          <w:spacing w:val="3"/>
          <w:sz w:val="21"/>
        </w:rPr>
        <w:t xml:space="preserve"> </w:t>
      </w:r>
      <w:r>
        <w:rPr>
          <w:color w:val="333333"/>
          <w:w w:val="90"/>
          <w:sz w:val="21"/>
        </w:rPr>
        <w:t>dintre</w:t>
      </w:r>
      <w:r>
        <w:rPr>
          <w:color w:val="333333"/>
          <w:spacing w:val="4"/>
          <w:sz w:val="21"/>
        </w:rPr>
        <w:t xml:space="preserve"> </w:t>
      </w:r>
      <w:r>
        <w:rPr>
          <w:color w:val="333333"/>
          <w:w w:val="90"/>
          <w:sz w:val="21"/>
        </w:rPr>
        <w:t>contravaloarea</w:t>
      </w:r>
      <w:r>
        <w:rPr>
          <w:color w:val="333333"/>
          <w:spacing w:val="3"/>
          <w:sz w:val="21"/>
        </w:rPr>
        <w:t xml:space="preserve"> </w:t>
      </w:r>
      <w:r>
        <w:rPr>
          <w:color w:val="333333"/>
          <w:w w:val="90"/>
          <w:sz w:val="21"/>
        </w:rPr>
        <w:t>prestaţiilor</w:t>
      </w:r>
      <w:r>
        <w:rPr>
          <w:color w:val="333333"/>
          <w:spacing w:val="3"/>
          <w:sz w:val="21"/>
        </w:rPr>
        <w:t xml:space="preserve"> </w:t>
      </w:r>
      <w:r>
        <w:rPr>
          <w:color w:val="333333"/>
          <w:w w:val="90"/>
          <w:sz w:val="21"/>
        </w:rPr>
        <w:t>şi</w:t>
      </w:r>
      <w:r>
        <w:rPr>
          <w:color w:val="333333"/>
          <w:spacing w:val="3"/>
          <w:sz w:val="21"/>
        </w:rPr>
        <w:t xml:space="preserve"> </w:t>
      </w:r>
      <w:r>
        <w:rPr>
          <w:color w:val="333333"/>
          <w:w w:val="90"/>
          <w:sz w:val="21"/>
        </w:rPr>
        <w:t>contribuţia</w:t>
      </w:r>
      <w:r>
        <w:rPr>
          <w:color w:val="333333"/>
          <w:spacing w:val="4"/>
          <w:sz w:val="21"/>
        </w:rPr>
        <w:t xml:space="preserve"> </w:t>
      </w:r>
      <w:r>
        <w:rPr>
          <w:color w:val="333333"/>
          <w:w w:val="90"/>
          <w:sz w:val="21"/>
        </w:rPr>
        <w:t>bănească</w:t>
      </w:r>
      <w:r>
        <w:rPr>
          <w:color w:val="333333"/>
          <w:spacing w:val="3"/>
          <w:sz w:val="21"/>
        </w:rPr>
        <w:t xml:space="preserve"> </w:t>
      </w:r>
      <w:r>
        <w:rPr>
          <w:color w:val="333333"/>
          <w:w w:val="90"/>
          <w:sz w:val="21"/>
        </w:rPr>
        <w:t>prevăzută</w:t>
      </w:r>
      <w:r>
        <w:rPr>
          <w:color w:val="333333"/>
          <w:spacing w:val="3"/>
          <w:sz w:val="21"/>
        </w:rPr>
        <w:t xml:space="preserve"> </w:t>
      </w:r>
      <w:r>
        <w:rPr>
          <w:color w:val="333333"/>
          <w:w w:val="90"/>
          <w:sz w:val="21"/>
        </w:rPr>
        <w:t>la</w:t>
      </w:r>
      <w:r>
        <w:rPr>
          <w:color w:val="333333"/>
          <w:spacing w:val="3"/>
          <w:sz w:val="21"/>
        </w:rPr>
        <w:t xml:space="preserve"> </w:t>
      </w:r>
      <w:r>
        <w:rPr>
          <w:color w:val="333333"/>
          <w:spacing w:val="-2"/>
          <w:w w:val="90"/>
          <w:sz w:val="21"/>
        </w:rPr>
        <w:t>alin.</w:t>
      </w:r>
    </w:p>
    <w:p w14:paraId="144D28B8" w14:textId="77777777" w:rsidR="00985233" w:rsidRDefault="000B5794" w:rsidP="00272B37">
      <w:pPr>
        <w:pStyle w:val="ListParagraph"/>
        <w:numPr>
          <w:ilvl w:val="0"/>
          <w:numId w:val="42"/>
        </w:numPr>
        <w:tabs>
          <w:tab w:val="left" w:pos="419"/>
        </w:tabs>
        <w:spacing w:before="104"/>
        <w:ind w:left="419" w:hanging="315"/>
        <w:jc w:val="both"/>
        <w:rPr>
          <w:color w:val="333333"/>
          <w:sz w:val="21"/>
        </w:rPr>
      </w:pPr>
      <w:hyperlink r:id="rId407">
        <w:r w:rsidR="00985233">
          <w:rPr>
            <w:color w:val="2975A6"/>
            <w:spacing w:val="-2"/>
            <w:sz w:val="21"/>
          </w:rPr>
          <w:t>lit.</w:t>
        </w:r>
        <w:r w:rsidR="00985233">
          <w:rPr>
            <w:color w:val="2975A6"/>
            <w:spacing w:val="-12"/>
            <w:sz w:val="21"/>
          </w:rPr>
          <w:t xml:space="preserve"> </w:t>
        </w:r>
        <w:r w:rsidR="00985233">
          <w:rPr>
            <w:color w:val="2975A6"/>
            <w:spacing w:val="-2"/>
            <w:sz w:val="21"/>
          </w:rPr>
          <w:t>b)</w:t>
        </w:r>
      </w:hyperlink>
      <w:r w:rsidR="00985233">
        <w:rPr>
          <w:color w:val="2975A6"/>
          <w:spacing w:val="-12"/>
          <w:sz w:val="21"/>
        </w:rPr>
        <w:t xml:space="preserve"> </w:t>
      </w:r>
      <w:r w:rsidR="00985233">
        <w:rPr>
          <w:color w:val="333333"/>
          <w:spacing w:val="-2"/>
          <w:sz w:val="21"/>
        </w:rPr>
        <w:t>se</w:t>
      </w:r>
      <w:r w:rsidR="00985233">
        <w:rPr>
          <w:color w:val="333333"/>
          <w:spacing w:val="-12"/>
          <w:sz w:val="21"/>
        </w:rPr>
        <w:t xml:space="preserve"> </w:t>
      </w:r>
      <w:r w:rsidR="00985233">
        <w:rPr>
          <w:color w:val="333333"/>
          <w:spacing w:val="-2"/>
          <w:sz w:val="21"/>
        </w:rPr>
        <w:t>suportă</w:t>
      </w:r>
      <w:r w:rsidR="00985233">
        <w:rPr>
          <w:color w:val="333333"/>
          <w:spacing w:val="-11"/>
          <w:sz w:val="21"/>
        </w:rPr>
        <w:t xml:space="preserve"> </w:t>
      </w:r>
      <w:r w:rsidR="00985233">
        <w:rPr>
          <w:color w:val="333333"/>
          <w:spacing w:val="-2"/>
          <w:sz w:val="21"/>
        </w:rPr>
        <w:t>din</w:t>
      </w:r>
      <w:r w:rsidR="00985233">
        <w:rPr>
          <w:color w:val="333333"/>
          <w:spacing w:val="-12"/>
          <w:sz w:val="21"/>
        </w:rPr>
        <w:t xml:space="preserve"> </w:t>
      </w:r>
      <w:r w:rsidR="00985233">
        <w:rPr>
          <w:color w:val="333333"/>
          <w:spacing w:val="-2"/>
          <w:sz w:val="21"/>
        </w:rPr>
        <w:t>bugetul</w:t>
      </w:r>
      <w:r w:rsidR="00985233">
        <w:rPr>
          <w:color w:val="333333"/>
          <w:spacing w:val="-12"/>
          <w:sz w:val="21"/>
        </w:rPr>
        <w:t xml:space="preserve"> </w:t>
      </w:r>
      <w:r w:rsidR="00985233">
        <w:rPr>
          <w:color w:val="333333"/>
          <w:spacing w:val="-2"/>
          <w:sz w:val="21"/>
        </w:rPr>
        <w:t>asigurărilor</w:t>
      </w:r>
      <w:r w:rsidR="00985233">
        <w:rPr>
          <w:color w:val="333333"/>
          <w:spacing w:val="-11"/>
          <w:sz w:val="21"/>
        </w:rPr>
        <w:t xml:space="preserve"> </w:t>
      </w:r>
      <w:r w:rsidR="00985233">
        <w:rPr>
          <w:color w:val="333333"/>
          <w:spacing w:val="-2"/>
          <w:sz w:val="21"/>
        </w:rPr>
        <w:t>sociale</w:t>
      </w:r>
      <w:r w:rsidR="00985233">
        <w:rPr>
          <w:color w:val="333333"/>
          <w:spacing w:val="-12"/>
          <w:sz w:val="21"/>
        </w:rPr>
        <w:t xml:space="preserve"> </w:t>
      </w:r>
      <w:r w:rsidR="00985233">
        <w:rPr>
          <w:color w:val="333333"/>
          <w:spacing w:val="-2"/>
          <w:sz w:val="21"/>
        </w:rPr>
        <w:t>de</w:t>
      </w:r>
      <w:r w:rsidR="00985233">
        <w:rPr>
          <w:color w:val="333333"/>
          <w:spacing w:val="-12"/>
          <w:sz w:val="21"/>
        </w:rPr>
        <w:t xml:space="preserve"> </w:t>
      </w:r>
      <w:r w:rsidR="00985233">
        <w:rPr>
          <w:color w:val="333333"/>
          <w:spacing w:val="-4"/>
          <w:sz w:val="21"/>
        </w:rPr>
        <w:t>stat.</w:t>
      </w:r>
    </w:p>
    <w:p w14:paraId="6F1FCC38" w14:textId="77777777" w:rsidR="00985233" w:rsidRDefault="00985233" w:rsidP="00272B37">
      <w:pPr>
        <w:pStyle w:val="ListParagraph"/>
        <w:numPr>
          <w:ilvl w:val="0"/>
          <w:numId w:val="35"/>
        </w:numPr>
        <w:tabs>
          <w:tab w:val="left" w:pos="419"/>
        </w:tabs>
        <w:spacing w:before="103" w:line="343" w:lineRule="auto"/>
        <w:ind w:left="104" w:right="116" w:firstLine="0"/>
        <w:jc w:val="both"/>
        <w:rPr>
          <w:sz w:val="21"/>
        </w:rPr>
      </w:pPr>
      <w:r>
        <w:rPr>
          <w:color w:val="333333"/>
          <w:spacing w:val="-2"/>
          <w:sz w:val="21"/>
        </w:rPr>
        <w:t>Criteriile</w:t>
      </w:r>
      <w:r>
        <w:rPr>
          <w:color w:val="333333"/>
          <w:spacing w:val="-13"/>
          <w:sz w:val="21"/>
        </w:rPr>
        <w:t xml:space="preserve"> </w:t>
      </w:r>
      <w:r>
        <w:rPr>
          <w:color w:val="333333"/>
          <w:spacing w:val="-2"/>
          <w:sz w:val="21"/>
        </w:rPr>
        <w:t>de</w:t>
      </w:r>
      <w:r>
        <w:rPr>
          <w:color w:val="333333"/>
          <w:spacing w:val="-13"/>
          <w:sz w:val="21"/>
        </w:rPr>
        <w:t xml:space="preserve"> </w:t>
      </w:r>
      <w:r>
        <w:rPr>
          <w:color w:val="333333"/>
          <w:spacing w:val="-2"/>
          <w:sz w:val="21"/>
        </w:rPr>
        <w:t>acordare</w:t>
      </w:r>
      <w:r>
        <w:rPr>
          <w:color w:val="333333"/>
          <w:spacing w:val="-12"/>
          <w:sz w:val="21"/>
        </w:rPr>
        <w:t xml:space="preserve"> </w:t>
      </w:r>
      <w:r>
        <w:rPr>
          <w:color w:val="333333"/>
          <w:spacing w:val="-2"/>
          <w:sz w:val="21"/>
        </w:rPr>
        <w:t>a</w:t>
      </w:r>
      <w:r>
        <w:rPr>
          <w:color w:val="333333"/>
          <w:spacing w:val="-13"/>
          <w:sz w:val="21"/>
        </w:rPr>
        <w:t xml:space="preserve"> </w:t>
      </w:r>
      <w:r>
        <w:rPr>
          <w:color w:val="333333"/>
          <w:spacing w:val="-2"/>
          <w:sz w:val="21"/>
        </w:rPr>
        <w:t>biletelor</w:t>
      </w:r>
      <w:r>
        <w:rPr>
          <w:color w:val="333333"/>
          <w:spacing w:val="-12"/>
          <w:sz w:val="21"/>
        </w:rPr>
        <w:t xml:space="preserve"> </w:t>
      </w:r>
      <w:r>
        <w:rPr>
          <w:color w:val="333333"/>
          <w:spacing w:val="-2"/>
          <w:sz w:val="21"/>
        </w:rPr>
        <w:t>de</w:t>
      </w:r>
      <w:r>
        <w:rPr>
          <w:color w:val="333333"/>
          <w:spacing w:val="-13"/>
          <w:sz w:val="21"/>
        </w:rPr>
        <w:t xml:space="preserve"> </w:t>
      </w:r>
      <w:r>
        <w:rPr>
          <w:color w:val="333333"/>
          <w:spacing w:val="-2"/>
          <w:sz w:val="21"/>
        </w:rPr>
        <w:t>tratament</w:t>
      </w:r>
      <w:r>
        <w:rPr>
          <w:color w:val="333333"/>
          <w:spacing w:val="-13"/>
          <w:sz w:val="21"/>
        </w:rPr>
        <w:t xml:space="preserve"> </w:t>
      </w:r>
      <w:r>
        <w:rPr>
          <w:color w:val="333333"/>
          <w:spacing w:val="-2"/>
          <w:sz w:val="21"/>
        </w:rPr>
        <w:t>balnear,</w:t>
      </w:r>
      <w:r>
        <w:rPr>
          <w:color w:val="333333"/>
          <w:spacing w:val="-12"/>
          <w:sz w:val="21"/>
        </w:rPr>
        <w:t xml:space="preserve"> </w:t>
      </w:r>
      <w:r>
        <w:rPr>
          <w:color w:val="333333"/>
          <w:spacing w:val="-2"/>
          <w:sz w:val="21"/>
        </w:rPr>
        <w:t>inclusiv</w:t>
      </w:r>
      <w:r>
        <w:rPr>
          <w:color w:val="333333"/>
          <w:spacing w:val="-13"/>
          <w:sz w:val="21"/>
        </w:rPr>
        <w:t xml:space="preserve"> </w:t>
      </w:r>
      <w:r>
        <w:rPr>
          <w:color w:val="333333"/>
          <w:spacing w:val="-2"/>
          <w:sz w:val="21"/>
        </w:rPr>
        <w:t>categoriile</w:t>
      </w:r>
      <w:r>
        <w:rPr>
          <w:color w:val="333333"/>
          <w:spacing w:val="-12"/>
          <w:sz w:val="21"/>
        </w:rPr>
        <w:t xml:space="preserve"> </w:t>
      </w:r>
      <w:r>
        <w:rPr>
          <w:color w:val="333333"/>
          <w:spacing w:val="-2"/>
          <w:sz w:val="21"/>
        </w:rPr>
        <w:t>de</w:t>
      </w:r>
      <w:r>
        <w:rPr>
          <w:color w:val="333333"/>
          <w:spacing w:val="-13"/>
          <w:sz w:val="21"/>
        </w:rPr>
        <w:t xml:space="preserve"> </w:t>
      </w:r>
      <w:r>
        <w:rPr>
          <w:color w:val="333333"/>
          <w:spacing w:val="-2"/>
          <w:sz w:val="21"/>
        </w:rPr>
        <w:t>beneficiari</w:t>
      </w:r>
      <w:r>
        <w:rPr>
          <w:color w:val="333333"/>
          <w:spacing w:val="-13"/>
          <w:sz w:val="21"/>
        </w:rPr>
        <w:t xml:space="preserve"> </w:t>
      </w:r>
      <w:r>
        <w:rPr>
          <w:color w:val="333333"/>
          <w:spacing w:val="-2"/>
          <w:sz w:val="21"/>
        </w:rPr>
        <w:t>şi</w:t>
      </w:r>
      <w:r>
        <w:rPr>
          <w:color w:val="333333"/>
          <w:spacing w:val="-12"/>
          <w:sz w:val="21"/>
        </w:rPr>
        <w:t xml:space="preserve"> </w:t>
      </w:r>
      <w:r>
        <w:rPr>
          <w:color w:val="333333"/>
          <w:spacing w:val="-2"/>
          <w:sz w:val="21"/>
        </w:rPr>
        <w:t>nivelul</w:t>
      </w:r>
      <w:r>
        <w:rPr>
          <w:color w:val="333333"/>
          <w:spacing w:val="-13"/>
          <w:sz w:val="21"/>
        </w:rPr>
        <w:t xml:space="preserve"> </w:t>
      </w:r>
      <w:r>
        <w:rPr>
          <w:color w:val="333333"/>
          <w:spacing w:val="-2"/>
          <w:sz w:val="21"/>
        </w:rPr>
        <w:t>contribuţiei</w:t>
      </w:r>
      <w:r>
        <w:rPr>
          <w:color w:val="333333"/>
          <w:spacing w:val="-12"/>
          <w:sz w:val="21"/>
        </w:rPr>
        <w:t xml:space="preserve"> </w:t>
      </w:r>
      <w:r>
        <w:rPr>
          <w:color w:val="333333"/>
          <w:spacing w:val="-2"/>
          <w:sz w:val="21"/>
        </w:rPr>
        <w:t>băneşti</w:t>
      </w:r>
      <w:r>
        <w:rPr>
          <w:color w:val="333333"/>
          <w:spacing w:val="-13"/>
          <w:sz w:val="21"/>
        </w:rPr>
        <w:t xml:space="preserve"> </w:t>
      </w:r>
      <w:r>
        <w:rPr>
          <w:color w:val="333333"/>
          <w:spacing w:val="-2"/>
          <w:sz w:val="21"/>
        </w:rPr>
        <w:t>individuale</w:t>
      </w:r>
      <w:r>
        <w:rPr>
          <w:color w:val="333333"/>
          <w:spacing w:val="-12"/>
          <w:sz w:val="21"/>
        </w:rPr>
        <w:t xml:space="preserve"> </w:t>
      </w:r>
      <w:r>
        <w:rPr>
          <w:color w:val="333333"/>
          <w:spacing w:val="-2"/>
          <w:sz w:val="21"/>
        </w:rPr>
        <w:t>ale</w:t>
      </w:r>
      <w:r>
        <w:rPr>
          <w:color w:val="333333"/>
          <w:spacing w:val="-13"/>
          <w:sz w:val="21"/>
        </w:rPr>
        <w:t xml:space="preserve"> </w:t>
      </w:r>
      <w:r>
        <w:rPr>
          <w:color w:val="333333"/>
          <w:spacing w:val="-2"/>
          <w:sz w:val="21"/>
        </w:rPr>
        <w:t>acestora,</w:t>
      </w:r>
      <w:r>
        <w:rPr>
          <w:color w:val="333333"/>
          <w:spacing w:val="-13"/>
          <w:sz w:val="21"/>
        </w:rPr>
        <w:t xml:space="preserve"> </w:t>
      </w:r>
      <w:r>
        <w:rPr>
          <w:color w:val="333333"/>
          <w:spacing w:val="-2"/>
          <w:sz w:val="21"/>
        </w:rPr>
        <w:t>se</w:t>
      </w:r>
      <w:r>
        <w:rPr>
          <w:color w:val="333333"/>
          <w:spacing w:val="-12"/>
          <w:sz w:val="21"/>
        </w:rPr>
        <w:t xml:space="preserve"> </w:t>
      </w:r>
      <w:r>
        <w:rPr>
          <w:color w:val="333333"/>
          <w:spacing w:val="-2"/>
          <w:sz w:val="21"/>
        </w:rPr>
        <w:t>aprobă</w:t>
      </w:r>
      <w:r>
        <w:rPr>
          <w:color w:val="333333"/>
          <w:spacing w:val="-13"/>
          <w:sz w:val="21"/>
        </w:rPr>
        <w:t xml:space="preserve"> </w:t>
      </w:r>
      <w:r>
        <w:rPr>
          <w:color w:val="333333"/>
          <w:spacing w:val="-2"/>
          <w:sz w:val="21"/>
        </w:rPr>
        <w:t>anual</w:t>
      </w:r>
      <w:r>
        <w:rPr>
          <w:color w:val="333333"/>
          <w:spacing w:val="-12"/>
          <w:sz w:val="21"/>
        </w:rPr>
        <w:t xml:space="preserve"> </w:t>
      </w:r>
      <w:r>
        <w:rPr>
          <w:color w:val="333333"/>
          <w:spacing w:val="-2"/>
          <w:sz w:val="21"/>
        </w:rPr>
        <w:t xml:space="preserve">prin </w:t>
      </w:r>
      <w:r>
        <w:rPr>
          <w:color w:val="333333"/>
          <w:sz w:val="21"/>
        </w:rPr>
        <w:t>ordin al preşedintelui CNPP.</w:t>
      </w:r>
    </w:p>
    <w:p w14:paraId="31EA7515" w14:textId="77777777" w:rsidR="00985233" w:rsidRDefault="00985233" w:rsidP="00985233">
      <w:pPr>
        <w:pStyle w:val="BodyText"/>
        <w:spacing w:line="343" w:lineRule="auto"/>
        <w:ind w:right="116"/>
        <w:jc w:val="both"/>
      </w:pPr>
      <w:r>
        <w:rPr>
          <w:rFonts w:ascii="Arial" w:hAnsi="Arial"/>
          <w:b/>
          <w:color w:val="2975A6"/>
        </w:rPr>
        <w:t>Art.</w:t>
      </w:r>
      <w:r>
        <w:rPr>
          <w:rFonts w:ascii="Arial" w:hAnsi="Arial"/>
          <w:b/>
          <w:color w:val="2975A6"/>
          <w:spacing w:val="-14"/>
        </w:rPr>
        <w:t xml:space="preserve"> </w:t>
      </w:r>
      <w:r>
        <w:rPr>
          <w:rFonts w:ascii="Arial" w:hAnsi="Arial"/>
          <w:b/>
          <w:color w:val="2975A6"/>
        </w:rPr>
        <w:t>110.</w:t>
      </w:r>
      <w:r>
        <w:rPr>
          <w:rFonts w:ascii="Arial" w:hAnsi="Arial"/>
          <w:b/>
          <w:color w:val="2975A6"/>
          <w:spacing w:val="-14"/>
        </w:rPr>
        <w:t xml:space="preserve"> </w:t>
      </w:r>
      <w:r>
        <w:rPr>
          <w:rFonts w:ascii="Arial" w:hAnsi="Arial"/>
          <w:b/>
          <w:color w:val="2975A6"/>
        </w:rPr>
        <w:t>-</w:t>
      </w:r>
      <w:r>
        <w:rPr>
          <w:rFonts w:ascii="Arial" w:hAnsi="Arial"/>
          <w:b/>
          <w:color w:val="2975A6"/>
          <w:spacing w:val="-1"/>
        </w:rPr>
        <w:t xml:space="preserve"> </w:t>
      </w:r>
      <w:r>
        <w:rPr>
          <w:color w:val="333333"/>
        </w:rPr>
        <w:t>Numărul biletelor de tratament balnear, inclusiv cele care se acordă gratuit potrivit prezentei legi, precum şi cele care se acordă gratuit categoriilor de persoane beneficiare ale unor legi cu caracter reparatoriu, modul de acordare, de distribuire şi de decontare a acestora, se stabilesc prin hotărârea Guvernului prevăzută</w:t>
      </w:r>
      <w:r>
        <w:rPr>
          <w:color w:val="333333"/>
          <w:spacing w:val="-6"/>
        </w:rPr>
        <w:t xml:space="preserve"> </w:t>
      </w:r>
      <w:r>
        <w:rPr>
          <w:color w:val="333333"/>
        </w:rPr>
        <w:t>la</w:t>
      </w:r>
      <w:r>
        <w:rPr>
          <w:color w:val="333333"/>
          <w:spacing w:val="-6"/>
        </w:rPr>
        <w:t xml:space="preserve"> </w:t>
      </w:r>
      <w:r>
        <w:rPr>
          <w:color w:val="333333"/>
        </w:rPr>
        <w:t>art.</w:t>
      </w:r>
      <w:r>
        <w:rPr>
          <w:color w:val="333333"/>
          <w:spacing w:val="-6"/>
        </w:rPr>
        <w:t xml:space="preserve"> </w:t>
      </w:r>
      <w:r>
        <w:rPr>
          <w:color w:val="333333"/>
        </w:rPr>
        <w:t>109</w:t>
      </w:r>
      <w:r>
        <w:rPr>
          <w:color w:val="333333"/>
          <w:spacing w:val="-6"/>
        </w:rPr>
        <w:t xml:space="preserve"> </w:t>
      </w:r>
      <w:hyperlink r:id="rId408">
        <w:r>
          <w:rPr>
            <w:color w:val="2975A6"/>
          </w:rPr>
          <w:t>alin.</w:t>
        </w:r>
        <w:r>
          <w:rPr>
            <w:color w:val="2975A6"/>
            <w:spacing w:val="-6"/>
          </w:rPr>
          <w:t xml:space="preserve"> </w:t>
        </w:r>
        <w:r>
          <w:rPr>
            <w:color w:val="2975A6"/>
          </w:rPr>
          <w:t>(2)</w:t>
        </w:r>
      </w:hyperlink>
      <w:r>
        <w:rPr>
          <w:color w:val="333333"/>
        </w:rPr>
        <w:t>.</w:t>
      </w:r>
    </w:p>
    <w:p w14:paraId="0A9A8079" w14:textId="77777777" w:rsidR="00985233" w:rsidRDefault="00985233" w:rsidP="00985233">
      <w:pPr>
        <w:pStyle w:val="BodyText"/>
        <w:spacing w:line="343" w:lineRule="auto"/>
        <w:ind w:right="116"/>
        <w:jc w:val="both"/>
      </w:pPr>
      <w:r>
        <w:rPr>
          <w:rFonts w:ascii="Arial" w:hAnsi="Arial"/>
          <w:b/>
          <w:color w:val="2975A6"/>
        </w:rPr>
        <w:t>Art.</w:t>
      </w:r>
      <w:r>
        <w:rPr>
          <w:rFonts w:ascii="Arial" w:hAnsi="Arial"/>
          <w:b/>
          <w:color w:val="2975A6"/>
          <w:spacing w:val="-7"/>
        </w:rPr>
        <w:t xml:space="preserve"> </w:t>
      </w:r>
      <w:r>
        <w:rPr>
          <w:rFonts w:ascii="Arial" w:hAnsi="Arial"/>
          <w:b/>
          <w:color w:val="2975A6"/>
        </w:rPr>
        <w:t>111.</w:t>
      </w:r>
      <w:r>
        <w:rPr>
          <w:rFonts w:ascii="Arial" w:hAnsi="Arial"/>
          <w:b/>
          <w:color w:val="2975A6"/>
          <w:spacing w:val="-7"/>
        </w:rPr>
        <w:t xml:space="preserve"> </w:t>
      </w:r>
      <w:r>
        <w:rPr>
          <w:rFonts w:ascii="Arial" w:hAnsi="Arial"/>
          <w:b/>
          <w:color w:val="2975A6"/>
        </w:rPr>
        <w:t xml:space="preserve">- </w:t>
      </w:r>
      <w:r>
        <w:rPr>
          <w:rFonts w:ascii="Arial" w:hAnsi="Arial"/>
          <w:b/>
          <w:color w:val="333333"/>
        </w:rPr>
        <w:t xml:space="preserve">(1) </w:t>
      </w:r>
      <w:r>
        <w:rPr>
          <w:color w:val="333333"/>
        </w:rPr>
        <w:t xml:space="preserve">În cazul decesului asiguratului sau al pensionarului se acordă ajutor de deces unei singure persoane care face dovada că a suportat cheltuielile </w:t>
      </w:r>
      <w:r>
        <w:rPr>
          <w:color w:val="333333"/>
          <w:spacing w:val="-6"/>
        </w:rPr>
        <w:t>ocazionate de deces şi care poate fi, după caz, soţul supravieţuitor, copilul, părintele sau oricare persoană care face această dovadă.</w:t>
      </w:r>
    </w:p>
    <w:p w14:paraId="643F4D44" w14:textId="77777777" w:rsidR="00985233" w:rsidRDefault="00985233" w:rsidP="00272B37">
      <w:pPr>
        <w:pStyle w:val="ListParagraph"/>
        <w:numPr>
          <w:ilvl w:val="0"/>
          <w:numId w:val="34"/>
        </w:numPr>
        <w:tabs>
          <w:tab w:val="left" w:pos="434"/>
        </w:tabs>
        <w:spacing w:line="343" w:lineRule="auto"/>
        <w:ind w:left="104" w:right="116" w:firstLine="0"/>
        <w:jc w:val="both"/>
        <w:rPr>
          <w:sz w:val="21"/>
        </w:rPr>
      </w:pPr>
      <w:r>
        <w:rPr>
          <w:color w:val="333333"/>
          <w:sz w:val="21"/>
        </w:rPr>
        <w:t>Ajutorul</w:t>
      </w:r>
      <w:r>
        <w:rPr>
          <w:color w:val="333333"/>
          <w:spacing w:val="14"/>
          <w:sz w:val="21"/>
        </w:rPr>
        <w:t xml:space="preserve"> </w:t>
      </w:r>
      <w:r>
        <w:rPr>
          <w:color w:val="333333"/>
          <w:sz w:val="21"/>
        </w:rPr>
        <w:t>de</w:t>
      </w:r>
      <w:r>
        <w:rPr>
          <w:color w:val="333333"/>
          <w:spacing w:val="14"/>
          <w:sz w:val="21"/>
        </w:rPr>
        <w:t xml:space="preserve"> </w:t>
      </w:r>
      <w:r>
        <w:rPr>
          <w:color w:val="333333"/>
          <w:sz w:val="21"/>
        </w:rPr>
        <w:t>deces</w:t>
      </w:r>
      <w:r>
        <w:rPr>
          <w:color w:val="333333"/>
          <w:spacing w:val="14"/>
          <w:sz w:val="21"/>
        </w:rPr>
        <w:t xml:space="preserve"> </w:t>
      </w:r>
      <w:r>
        <w:rPr>
          <w:color w:val="333333"/>
          <w:sz w:val="21"/>
        </w:rPr>
        <w:t>prevăzut</w:t>
      </w:r>
      <w:r>
        <w:rPr>
          <w:color w:val="333333"/>
          <w:spacing w:val="14"/>
          <w:sz w:val="21"/>
        </w:rPr>
        <w:t xml:space="preserve"> </w:t>
      </w:r>
      <w:r>
        <w:rPr>
          <w:color w:val="333333"/>
          <w:sz w:val="21"/>
        </w:rPr>
        <w:t>la</w:t>
      </w:r>
      <w:r>
        <w:rPr>
          <w:color w:val="333333"/>
          <w:spacing w:val="14"/>
          <w:sz w:val="21"/>
        </w:rPr>
        <w:t xml:space="preserve"> </w:t>
      </w:r>
      <w:hyperlink r:id="rId409">
        <w:r>
          <w:rPr>
            <w:color w:val="2975A6"/>
            <w:sz w:val="21"/>
          </w:rPr>
          <w:t>alin.</w:t>
        </w:r>
        <w:r>
          <w:rPr>
            <w:color w:val="2975A6"/>
            <w:spacing w:val="14"/>
            <w:sz w:val="21"/>
          </w:rPr>
          <w:t xml:space="preserve"> </w:t>
        </w:r>
        <w:r>
          <w:rPr>
            <w:color w:val="2975A6"/>
            <w:sz w:val="21"/>
          </w:rPr>
          <w:t>(1)</w:t>
        </w:r>
      </w:hyperlink>
      <w:r>
        <w:rPr>
          <w:color w:val="2975A6"/>
          <w:spacing w:val="14"/>
          <w:sz w:val="21"/>
        </w:rPr>
        <w:t xml:space="preserve"> </w:t>
      </w:r>
      <w:r>
        <w:rPr>
          <w:color w:val="333333"/>
          <w:sz w:val="21"/>
        </w:rPr>
        <w:t>se</w:t>
      </w:r>
      <w:r>
        <w:rPr>
          <w:color w:val="333333"/>
          <w:spacing w:val="14"/>
          <w:sz w:val="21"/>
        </w:rPr>
        <w:t xml:space="preserve"> </w:t>
      </w:r>
      <w:r>
        <w:rPr>
          <w:color w:val="333333"/>
          <w:sz w:val="21"/>
        </w:rPr>
        <w:t>acordă</w:t>
      </w:r>
      <w:r>
        <w:rPr>
          <w:color w:val="333333"/>
          <w:spacing w:val="14"/>
          <w:sz w:val="21"/>
        </w:rPr>
        <w:t xml:space="preserve"> </w:t>
      </w:r>
      <w:r>
        <w:rPr>
          <w:color w:val="333333"/>
          <w:sz w:val="21"/>
        </w:rPr>
        <w:t>şi</w:t>
      </w:r>
      <w:r>
        <w:rPr>
          <w:color w:val="333333"/>
          <w:spacing w:val="14"/>
          <w:sz w:val="21"/>
        </w:rPr>
        <w:t xml:space="preserve"> </w:t>
      </w:r>
      <w:r>
        <w:rPr>
          <w:color w:val="333333"/>
          <w:sz w:val="21"/>
        </w:rPr>
        <w:t>în</w:t>
      </w:r>
      <w:r>
        <w:rPr>
          <w:color w:val="333333"/>
          <w:spacing w:val="14"/>
          <w:sz w:val="21"/>
        </w:rPr>
        <w:t xml:space="preserve"> </w:t>
      </w:r>
      <w:r>
        <w:rPr>
          <w:color w:val="333333"/>
          <w:sz w:val="21"/>
        </w:rPr>
        <w:t>cazul</w:t>
      </w:r>
      <w:r>
        <w:rPr>
          <w:color w:val="333333"/>
          <w:spacing w:val="14"/>
          <w:sz w:val="21"/>
        </w:rPr>
        <w:t xml:space="preserve"> </w:t>
      </w:r>
      <w:r>
        <w:rPr>
          <w:color w:val="333333"/>
          <w:sz w:val="21"/>
        </w:rPr>
        <w:t>decesului</w:t>
      </w:r>
      <w:r>
        <w:rPr>
          <w:color w:val="333333"/>
          <w:spacing w:val="14"/>
          <w:sz w:val="21"/>
        </w:rPr>
        <w:t xml:space="preserve"> </w:t>
      </w:r>
      <w:r>
        <w:rPr>
          <w:color w:val="333333"/>
          <w:sz w:val="21"/>
        </w:rPr>
        <w:t>persoanei</w:t>
      </w:r>
      <w:r>
        <w:rPr>
          <w:color w:val="333333"/>
          <w:spacing w:val="14"/>
          <w:sz w:val="21"/>
        </w:rPr>
        <w:t xml:space="preserve"> </w:t>
      </w:r>
      <w:r>
        <w:rPr>
          <w:color w:val="333333"/>
          <w:sz w:val="21"/>
        </w:rPr>
        <w:t>care,</w:t>
      </w:r>
      <w:r>
        <w:rPr>
          <w:color w:val="333333"/>
          <w:spacing w:val="14"/>
          <w:sz w:val="21"/>
        </w:rPr>
        <w:t xml:space="preserve"> </w:t>
      </w:r>
      <w:r>
        <w:rPr>
          <w:color w:val="333333"/>
          <w:sz w:val="21"/>
        </w:rPr>
        <w:t>în</w:t>
      </w:r>
      <w:r>
        <w:rPr>
          <w:color w:val="333333"/>
          <w:spacing w:val="14"/>
          <w:sz w:val="21"/>
        </w:rPr>
        <w:t xml:space="preserve"> </w:t>
      </w:r>
      <w:r>
        <w:rPr>
          <w:color w:val="333333"/>
          <w:sz w:val="21"/>
        </w:rPr>
        <w:t>ultimele</w:t>
      </w:r>
      <w:r>
        <w:rPr>
          <w:color w:val="333333"/>
          <w:spacing w:val="14"/>
          <w:sz w:val="21"/>
        </w:rPr>
        <w:t xml:space="preserve"> </w:t>
      </w:r>
      <w:r>
        <w:rPr>
          <w:color w:val="333333"/>
          <w:sz w:val="21"/>
        </w:rPr>
        <w:t>6</w:t>
      </w:r>
      <w:r>
        <w:rPr>
          <w:color w:val="333333"/>
          <w:spacing w:val="14"/>
          <w:sz w:val="21"/>
        </w:rPr>
        <w:t xml:space="preserve"> </w:t>
      </w:r>
      <w:r>
        <w:rPr>
          <w:color w:val="333333"/>
          <w:sz w:val="21"/>
        </w:rPr>
        <w:t>luni</w:t>
      </w:r>
      <w:r>
        <w:rPr>
          <w:color w:val="333333"/>
          <w:spacing w:val="14"/>
          <w:sz w:val="21"/>
        </w:rPr>
        <w:t xml:space="preserve"> </w:t>
      </w:r>
      <w:r>
        <w:rPr>
          <w:color w:val="333333"/>
          <w:sz w:val="21"/>
        </w:rPr>
        <w:t>anterioare</w:t>
      </w:r>
      <w:r>
        <w:rPr>
          <w:color w:val="333333"/>
          <w:spacing w:val="14"/>
          <w:sz w:val="21"/>
        </w:rPr>
        <w:t xml:space="preserve"> </w:t>
      </w:r>
      <w:r>
        <w:rPr>
          <w:color w:val="333333"/>
          <w:sz w:val="21"/>
        </w:rPr>
        <w:t>decesului,</w:t>
      </w:r>
      <w:r>
        <w:rPr>
          <w:color w:val="333333"/>
          <w:spacing w:val="14"/>
          <w:sz w:val="21"/>
        </w:rPr>
        <w:t xml:space="preserve"> </w:t>
      </w:r>
      <w:r>
        <w:rPr>
          <w:color w:val="333333"/>
          <w:sz w:val="21"/>
        </w:rPr>
        <w:t>a</w:t>
      </w:r>
      <w:r>
        <w:rPr>
          <w:color w:val="333333"/>
          <w:spacing w:val="14"/>
          <w:sz w:val="21"/>
        </w:rPr>
        <w:t xml:space="preserve"> </w:t>
      </w:r>
      <w:r>
        <w:rPr>
          <w:color w:val="333333"/>
          <w:sz w:val="21"/>
        </w:rPr>
        <w:t>avut</w:t>
      </w:r>
      <w:r>
        <w:rPr>
          <w:color w:val="333333"/>
          <w:spacing w:val="14"/>
          <w:sz w:val="21"/>
        </w:rPr>
        <w:t xml:space="preserve"> </w:t>
      </w:r>
      <w:r>
        <w:rPr>
          <w:color w:val="333333"/>
          <w:sz w:val="21"/>
        </w:rPr>
        <w:t>calitatea</w:t>
      </w:r>
      <w:r>
        <w:rPr>
          <w:color w:val="333333"/>
          <w:spacing w:val="14"/>
          <w:sz w:val="21"/>
        </w:rPr>
        <w:t xml:space="preserve"> </w:t>
      </w:r>
      <w:r>
        <w:rPr>
          <w:color w:val="333333"/>
          <w:sz w:val="21"/>
        </w:rPr>
        <w:t>de</w:t>
      </w:r>
      <w:r>
        <w:rPr>
          <w:color w:val="333333"/>
          <w:spacing w:val="14"/>
          <w:sz w:val="21"/>
        </w:rPr>
        <w:t xml:space="preserve"> </w:t>
      </w:r>
      <w:r>
        <w:rPr>
          <w:color w:val="333333"/>
          <w:sz w:val="21"/>
        </w:rPr>
        <w:t>asigurat</w:t>
      </w:r>
      <w:r>
        <w:rPr>
          <w:color w:val="333333"/>
          <w:spacing w:val="14"/>
          <w:sz w:val="21"/>
        </w:rPr>
        <w:t xml:space="preserve"> </w:t>
      </w:r>
      <w:r>
        <w:rPr>
          <w:color w:val="333333"/>
          <w:sz w:val="21"/>
        </w:rPr>
        <w:t>în sistemul</w:t>
      </w:r>
      <w:r>
        <w:rPr>
          <w:color w:val="333333"/>
          <w:spacing w:val="-3"/>
          <w:sz w:val="21"/>
        </w:rPr>
        <w:t xml:space="preserve"> </w:t>
      </w:r>
      <w:r>
        <w:rPr>
          <w:color w:val="333333"/>
          <w:sz w:val="21"/>
        </w:rPr>
        <w:t>public</w:t>
      </w:r>
      <w:r>
        <w:rPr>
          <w:color w:val="333333"/>
          <w:spacing w:val="-3"/>
          <w:sz w:val="21"/>
        </w:rPr>
        <w:t xml:space="preserve"> </w:t>
      </w:r>
      <w:r>
        <w:rPr>
          <w:color w:val="333333"/>
          <w:sz w:val="21"/>
        </w:rPr>
        <w:t>de</w:t>
      </w:r>
      <w:r>
        <w:rPr>
          <w:color w:val="333333"/>
          <w:spacing w:val="-3"/>
          <w:sz w:val="21"/>
        </w:rPr>
        <w:t xml:space="preserve"> </w:t>
      </w:r>
      <w:r>
        <w:rPr>
          <w:color w:val="333333"/>
          <w:sz w:val="21"/>
        </w:rPr>
        <w:t>pensii,</w:t>
      </w:r>
      <w:r>
        <w:rPr>
          <w:color w:val="333333"/>
          <w:spacing w:val="-3"/>
          <w:sz w:val="21"/>
        </w:rPr>
        <w:t xml:space="preserve"> </w:t>
      </w:r>
      <w:r>
        <w:rPr>
          <w:color w:val="333333"/>
          <w:sz w:val="21"/>
        </w:rPr>
        <w:t>indiferent</w:t>
      </w:r>
      <w:r>
        <w:rPr>
          <w:color w:val="333333"/>
          <w:spacing w:val="-3"/>
          <w:sz w:val="21"/>
        </w:rPr>
        <w:t xml:space="preserve"> </w:t>
      </w:r>
      <w:r>
        <w:rPr>
          <w:color w:val="333333"/>
          <w:sz w:val="21"/>
        </w:rPr>
        <w:t>de</w:t>
      </w:r>
      <w:r>
        <w:rPr>
          <w:color w:val="333333"/>
          <w:spacing w:val="-3"/>
          <w:sz w:val="21"/>
        </w:rPr>
        <w:t xml:space="preserve"> </w:t>
      </w:r>
      <w:r>
        <w:rPr>
          <w:color w:val="333333"/>
          <w:sz w:val="21"/>
        </w:rPr>
        <w:t>stagiul</w:t>
      </w:r>
      <w:r>
        <w:rPr>
          <w:color w:val="333333"/>
          <w:spacing w:val="-3"/>
          <w:sz w:val="21"/>
        </w:rPr>
        <w:t xml:space="preserve"> </w:t>
      </w:r>
      <w:r>
        <w:rPr>
          <w:color w:val="333333"/>
          <w:sz w:val="21"/>
        </w:rPr>
        <w:t>de</w:t>
      </w:r>
      <w:r>
        <w:rPr>
          <w:color w:val="333333"/>
          <w:spacing w:val="-3"/>
          <w:sz w:val="21"/>
        </w:rPr>
        <w:t xml:space="preserve"> </w:t>
      </w:r>
      <w:r>
        <w:rPr>
          <w:color w:val="333333"/>
          <w:sz w:val="21"/>
        </w:rPr>
        <w:t>cotizare</w:t>
      </w:r>
      <w:r>
        <w:rPr>
          <w:color w:val="333333"/>
          <w:spacing w:val="-3"/>
          <w:sz w:val="21"/>
        </w:rPr>
        <w:t xml:space="preserve"> </w:t>
      </w:r>
      <w:r>
        <w:rPr>
          <w:color w:val="333333"/>
          <w:sz w:val="21"/>
        </w:rPr>
        <w:t>realizat</w:t>
      </w:r>
      <w:r>
        <w:rPr>
          <w:color w:val="333333"/>
          <w:spacing w:val="-3"/>
          <w:sz w:val="21"/>
        </w:rPr>
        <w:t xml:space="preserve"> </w:t>
      </w:r>
      <w:r>
        <w:rPr>
          <w:color w:val="333333"/>
          <w:sz w:val="21"/>
        </w:rPr>
        <w:t>în</w:t>
      </w:r>
      <w:r>
        <w:rPr>
          <w:color w:val="333333"/>
          <w:spacing w:val="-3"/>
          <w:sz w:val="21"/>
        </w:rPr>
        <w:t xml:space="preserve"> </w:t>
      </w:r>
      <w:r>
        <w:rPr>
          <w:color w:val="333333"/>
          <w:sz w:val="21"/>
        </w:rPr>
        <w:t>această</w:t>
      </w:r>
      <w:r>
        <w:rPr>
          <w:color w:val="333333"/>
          <w:spacing w:val="-3"/>
          <w:sz w:val="21"/>
        </w:rPr>
        <w:t xml:space="preserve"> </w:t>
      </w:r>
      <w:r>
        <w:rPr>
          <w:color w:val="333333"/>
          <w:sz w:val="21"/>
        </w:rPr>
        <w:t>perioadă.</w:t>
      </w:r>
    </w:p>
    <w:p w14:paraId="6B840317" w14:textId="77777777" w:rsidR="00985233" w:rsidRDefault="00985233" w:rsidP="00272B37">
      <w:pPr>
        <w:pStyle w:val="ListParagraph"/>
        <w:numPr>
          <w:ilvl w:val="0"/>
          <w:numId w:val="34"/>
        </w:numPr>
        <w:tabs>
          <w:tab w:val="left" w:pos="419"/>
        </w:tabs>
        <w:spacing w:line="241" w:lineRule="exact"/>
        <w:ind w:left="419" w:hanging="315"/>
        <w:jc w:val="both"/>
        <w:rPr>
          <w:sz w:val="21"/>
        </w:rPr>
      </w:pPr>
      <w:r>
        <w:rPr>
          <w:color w:val="333333"/>
          <w:spacing w:val="-2"/>
          <w:sz w:val="21"/>
        </w:rPr>
        <w:t>Dovada</w:t>
      </w:r>
      <w:r>
        <w:rPr>
          <w:color w:val="333333"/>
          <w:spacing w:val="-11"/>
          <w:sz w:val="21"/>
        </w:rPr>
        <w:t xml:space="preserve"> </w:t>
      </w:r>
      <w:r>
        <w:rPr>
          <w:color w:val="333333"/>
          <w:spacing w:val="-2"/>
          <w:sz w:val="21"/>
        </w:rPr>
        <w:t>prevăzută</w:t>
      </w:r>
      <w:r>
        <w:rPr>
          <w:color w:val="333333"/>
          <w:spacing w:val="-10"/>
          <w:sz w:val="21"/>
        </w:rPr>
        <w:t xml:space="preserve"> </w:t>
      </w:r>
      <w:r>
        <w:rPr>
          <w:color w:val="333333"/>
          <w:spacing w:val="-2"/>
          <w:sz w:val="21"/>
        </w:rPr>
        <w:t>la</w:t>
      </w:r>
      <w:r>
        <w:rPr>
          <w:color w:val="333333"/>
          <w:spacing w:val="-10"/>
          <w:sz w:val="21"/>
        </w:rPr>
        <w:t xml:space="preserve"> </w:t>
      </w:r>
      <w:hyperlink r:id="rId410">
        <w:r>
          <w:rPr>
            <w:color w:val="2975A6"/>
            <w:spacing w:val="-2"/>
            <w:sz w:val="21"/>
          </w:rPr>
          <w:t>alin.</w:t>
        </w:r>
        <w:r>
          <w:rPr>
            <w:color w:val="2975A6"/>
            <w:spacing w:val="-10"/>
            <w:sz w:val="21"/>
          </w:rPr>
          <w:t xml:space="preserve"> </w:t>
        </w:r>
        <w:r>
          <w:rPr>
            <w:color w:val="2975A6"/>
            <w:spacing w:val="-2"/>
            <w:sz w:val="21"/>
          </w:rPr>
          <w:t>(1)</w:t>
        </w:r>
      </w:hyperlink>
      <w:r>
        <w:rPr>
          <w:color w:val="2975A6"/>
          <w:spacing w:val="-10"/>
          <w:sz w:val="21"/>
        </w:rPr>
        <w:t xml:space="preserve"> </w:t>
      </w:r>
      <w:r>
        <w:rPr>
          <w:color w:val="333333"/>
          <w:spacing w:val="-2"/>
          <w:sz w:val="21"/>
        </w:rPr>
        <w:t>se</w:t>
      </w:r>
      <w:r>
        <w:rPr>
          <w:color w:val="333333"/>
          <w:spacing w:val="-11"/>
          <w:sz w:val="21"/>
        </w:rPr>
        <w:t xml:space="preserve"> </w:t>
      </w:r>
      <w:r>
        <w:rPr>
          <w:color w:val="333333"/>
          <w:spacing w:val="-2"/>
          <w:sz w:val="21"/>
        </w:rPr>
        <w:t>poate</w:t>
      </w:r>
      <w:r>
        <w:rPr>
          <w:color w:val="333333"/>
          <w:spacing w:val="-10"/>
          <w:sz w:val="21"/>
        </w:rPr>
        <w:t xml:space="preserve"> </w:t>
      </w:r>
      <w:r>
        <w:rPr>
          <w:color w:val="333333"/>
          <w:spacing w:val="-2"/>
          <w:sz w:val="21"/>
        </w:rPr>
        <w:t>face</w:t>
      </w:r>
      <w:r>
        <w:rPr>
          <w:color w:val="333333"/>
          <w:spacing w:val="-10"/>
          <w:sz w:val="21"/>
        </w:rPr>
        <w:t xml:space="preserve"> </w:t>
      </w:r>
      <w:r>
        <w:rPr>
          <w:color w:val="333333"/>
          <w:spacing w:val="-2"/>
          <w:sz w:val="21"/>
        </w:rPr>
        <w:t>prin</w:t>
      </w:r>
      <w:r>
        <w:rPr>
          <w:color w:val="333333"/>
          <w:spacing w:val="-10"/>
          <w:sz w:val="21"/>
        </w:rPr>
        <w:t xml:space="preserve"> </w:t>
      </w:r>
      <w:r>
        <w:rPr>
          <w:color w:val="333333"/>
          <w:spacing w:val="-2"/>
          <w:sz w:val="21"/>
        </w:rPr>
        <w:t>orice</w:t>
      </w:r>
      <w:r>
        <w:rPr>
          <w:color w:val="333333"/>
          <w:spacing w:val="-11"/>
          <w:sz w:val="21"/>
        </w:rPr>
        <w:t xml:space="preserve"> </w:t>
      </w:r>
      <w:r>
        <w:rPr>
          <w:color w:val="333333"/>
          <w:spacing w:val="-2"/>
          <w:sz w:val="21"/>
        </w:rPr>
        <w:t>mijloc</w:t>
      </w:r>
      <w:r>
        <w:rPr>
          <w:color w:val="333333"/>
          <w:spacing w:val="-10"/>
          <w:sz w:val="21"/>
        </w:rPr>
        <w:t xml:space="preserve"> </w:t>
      </w:r>
      <w:r>
        <w:rPr>
          <w:color w:val="333333"/>
          <w:spacing w:val="-2"/>
          <w:sz w:val="21"/>
        </w:rPr>
        <w:t>de</w:t>
      </w:r>
      <w:r>
        <w:rPr>
          <w:color w:val="333333"/>
          <w:spacing w:val="-10"/>
          <w:sz w:val="21"/>
        </w:rPr>
        <w:t xml:space="preserve"> </w:t>
      </w:r>
      <w:r>
        <w:rPr>
          <w:color w:val="333333"/>
          <w:spacing w:val="-2"/>
          <w:sz w:val="21"/>
        </w:rPr>
        <w:t>probă</w:t>
      </w:r>
      <w:r>
        <w:rPr>
          <w:color w:val="333333"/>
          <w:spacing w:val="-10"/>
          <w:sz w:val="21"/>
        </w:rPr>
        <w:t xml:space="preserve"> </w:t>
      </w:r>
      <w:r>
        <w:rPr>
          <w:color w:val="333333"/>
          <w:spacing w:val="-2"/>
          <w:sz w:val="21"/>
        </w:rPr>
        <w:t>admis</w:t>
      </w:r>
      <w:r>
        <w:rPr>
          <w:color w:val="333333"/>
          <w:spacing w:val="-10"/>
          <w:sz w:val="21"/>
        </w:rPr>
        <w:t xml:space="preserve"> </w:t>
      </w:r>
      <w:r>
        <w:rPr>
          <w:color w:val="333333"/>
          <w:spacing w:val="-2"/>
          <w:sz w:val="21"/>
        </w:rPr>
        <w:t>de</w:t>
      </w:r>
      <w:r>
        <w:rPr>
          <w:color w:val="333333"/>
          <w:spacing w:val="-11"/>
          <w:sz w:val="21"/>
        </w:rPr>
        <w:t xml:space="preserve"> </w:t>
      </w:r>
      <w:r>
        <w:rPr>
          <w:color w:val="333333"/>
          <w:spacing w:val="-2"/>
          <w:sz w:val="21"/>
        </w:rPr>
        <w:t>lege.</w:t>
      </w:r>
    </w:p>
    <w:p w14:paraId="42777DF2" w14:textId="77777777" w:rsidR="00985233" w:rsidRDefault="00985233" w:rsidP="00272B37">
      <w:pPr>
        <w:pStyle w:val="ListParagraph"/>
        <w:numPr>
          <w:ilvl w:val="0"/>
          <w:numId w:val="34"/>
        </w:numPr>
        <w:tabs>
          <w:tab w:val="left" w:pos="428"/>
        </w:tabs>
        <w:spacing w:before="101" w:line="343" w:lineRule="auto"/>
        <w:ind w:left="104" w:right="116" w:firstLine="0"/>
        <w:jc w:val="both"/>
        <w:rPr>
          <w:sz w:val="21"/>
        </w:rPr>
      </w:pPr>
      <w:r>
        <w:rPr>
          <w:color w:val="333333"/>
          <w:sz w:val="21"/>
        </w:rPr>
        <w:t>Cuantumul</w:t>
      </w:r>
      <w:r>
        <w:rPr>
          <w:color w:val="333333"/>
          <w:spacing w:val="-10"/>
          <w:sz w:val="21"/>
        </w:rPr>
        <w:t xml:space="preserve"> </w:t>
      </w:r>
      <w:r>
        <w:rPr>
          <w:color w:val="333333"/>
          <w:sz w:val="21"/>
        </w:rPr>
        <w:t>ajutorului</w:t>
      </w:r>
      <w:r>
        <w:rPr>
          <w:color w:val="333333"/>
          <w:spacing w:val="-10"/>
          <w:sz w:val="21"/>
        </w:rPr>
        <w:t xml:space="preserve"> </w:t>
      </w:r>
      <w:r>
        <w:rPr>
          <w:color w:val="333333"/>
          <w:sz w:val="21"/>
        </w:rPr>
        <w:t>de</w:t>
      </w:r>
      <w:r>
        <w:rPr>
          <w:color w:val="333333"/>
          <w:spacing w:val="-10"/>
          <w:sz w:val="21"/>
        </w:rPr>
        <w:t xml:space="preserve"> </w:t>
      </w:r>
      <w:r>
        <w:rPr>
          <w:color w:val="333333"/>
          <w:sz w:val="21"/>
        </w:rPr>
        <w:t>deces</w:t>
      </w:r>
      <w:r>
        <w:rPr>
          <w:color w:val="333333"/>
          <w:spacing w:val="-10"/>
          <w:sz w:val="21"/>
        </w:rPr>
        <w:t xml:space="preserve"> </w:t>
      </w:r>
      <w:r>
        <w:rPr>
          <w:color w:val="333333"/>
          <w:sz w:val="21"/>
        </w:rPr>
        <w:t>se</w:t>
      </w:r>
      <w:r>
        <w:rPr>
          <w:color w:val="333333"/>
          <w:spacing w:val="-10"/>
          <w:sz w:val="21"/>
        </w:rPr>
        <w:t xml:space="preserve"> </w:t>
      </w:r>
      <w:r>
        <w:rPr>
          <w:color w:val="333333"/>
          <w:sz w:val="21"/>
        </w:rPr>
        <w:t>stabileşte</w:t>
      </w:r>
      <w:r>
        <w:rPr>
          <w:color w:val="333333"/>
          <w:spacing w:val="-10"/>
          <w:sz w:val="21"/>
        </w:rPr>
        <w:t xml:space="preserve"> </w:t>
      </w:r>
      <w:r>
        <w:rPr>
          <w:color w:val="333333"/>
          <w:sz w:val="21"/>
        </w:rPr>
        <w:t>anual</w:t>
      </w:r>
      <w:r>
        <w:rPr>
          <w:color w:val="333333"/>
          <w:spacing w:val="-10"/>
          <w:sz w:val="21"/>
        </w:rPr>
        <w:t xml:space="preserve"> </w:t>
      </w:r>
      <w:r>
        <w:rPr>
          <w:color w:val="333333"/>
          <w:sz w:val="21"/>
        </w:rPr>
        <w:t>prin</w:t>
      </w:r>
      <w:r>
        <w:rPr>
          <w:color w:val="333333"/>
          <w:spacing w:val="-10"/>
          <w:sz w:val="21"/>
        </w:rPr>
        <w:t xml:space="preserve"> </w:t>
      </w:r>
      <w:r>
        <w:rPr>
          <w:color w:val="333333"/>
          <w:sz w:val="21"/>
        </w:rPr>
        <w:t>legea</w:t>
      </w:r>
      <w:r>
        <w:rPr>
          <w:color w:val="333333"/>
          <w:spacing w:val="-10"/>
          <w:sz w:val="21"/>
        </w:rPr>
        <w:t xml:space="preserve"> </w:t>
      </w:r>
      <w:r>
        <w:rPr>
          <w:color w:val="333333"/>
          <w:sz w:val="21"/>
        </w:rPr>
        <w:t>bugetului</w:t>
      </w:r>
      <w:r>
        <w:rPr>
          <w:color w:val="333333"/>
          <w:spacing w:val="-10"/>
          <w:sz w:val="21"/>
        </w:rPr>
        <w:t xml:space="preserve"> </w:t>
      </w:r>
      <w:r>
        <w:rPr>
          <w:color w:val="333333"/>
          <w:sz w:val="21"/>
        </w:rPr>
        <w:t>asigurărilor</w:t>
      </w:r>
      <w:r>
        <w:rPr>
          <w:color w:val="333333"/>
          <w:spacing w:val="-10"/>
          <w:sz w:val="21"/>
        </w:rPr>
        <w:t xml:space="preserve"> </w:t>
      </w:r>
      <w:r>
        <w:rPr>
          <w:color w:val="333333"/>
          <w:sz w:val="21"/>
        </w:rPr>
        <w:t>sociale</w:t>
      </w:r>
      <w:r>
        <w:rPr>
          <w:color w:val="333333"/>
          <w:spacing w:val="-10"/>
          <w:sz w:val="21"/>
        </w:rPr>
        <w:t xml:space="preserve"> </w:t>
      </w:r>
      <w:r>
        <w:rPr>
          <w:color w:val="333333"/>
          <w:sz w:val="21"/>
        </w:rPr>
        <w:t>de</w:t>
      </w:r>
      <w:r>
        <w:rPr>
          <w:color w:val="333333"/>
          <w:spacing w:val="-10"/>
          <w:sz w:val="21"/>
        </w:rPr>
        <w:t xml:space="preserve"> </w:t>
      </w:r>
      <w:r>
        <w:rPr>
          <w:color w:val="333333"/>
          <w:sz w:val="21"/>
        </w:rPr>
        <w:t>stat</w:t>
      </w:r>
      <w:r>
        <w:rPr>
          <w:color w:val="333333"/>
          <w:spacing w:val="-10"/>
          <w:sz w:val="21"/>
        </w:rPr>
        <w:t xml:space="preserve"> </w:t>
      </w:r>
      <w:r>
        <w:rPr>
          <w:color w:val="333333"/>
          <w:sz w:val="21"/>
        </w:rPr>
        <w:t>şi</w:t>
      </w:r>
      <w:r>
        <w:rPr>
          <w:color w:val="333333"/>
          <w:spacing w:val="-10"/>
          <w:sz w:val="21"/>
        </w:rPr>
        <w:t xml:space="preserve"> </w:t>
      </w:r>
      <w:r>
        <w:rPr>
          <w:color w:val="333333"/>
          <w:sz w:val="21"/>
        </w:rPr>
        <w:t>nu</w:t>
      </w:r>
      <w:r>
        <w:rPr>
          <w:color w:val="333333"/>
          <w:spacing w:val="-10"/>
          <w:sz w:val="21"/>
        </w:rPr>
        <w:t xml:space="preserve"> </w:t>
      </w:r>
      <w:r>
        <w:rPr>
          <w:color w:val="333333"/>
          <w:sz w:val="21"/>
        </w:rPr>
        <w:t>poate</w:t>
      </w:r>
      <w:r>
        <w:rPr>
          <w:color w:val="333333"/>
          <w:spacing w:val="-10"/>
          <w:sz w:val="21"/>
        </w:rPr>
        <w:t xml:space="preserve"> </w:t>
      </w:r>
      <w:r>
        <w:rPr>
          <w:color w:val="333333"/>
          <w:sz w:val="21"/>
        </w:rPr>
        <w:t>fi</w:t>
      </w:r>
      <w:r>
        <w:rPr>
          <w:color w:val="333333"/>
          <w:spacing w:val="-10"/>
          <w:sz w:val="21"/>
        </w:rPr>
        <w:t xml:space="preserve"> </w:t>
      </w:r>
      <w:r>
        <w:rPr>
          <w:color w:val="333333"/>
          <w:sz w:val="21"/>
        </w:rPr>
        <w:t>mai</w:t>
      </w:r>
      <w:r>
        <w:rPr>
          <w:color w:val="333333"/>
          <w:spacing w:val="-10"/>
          <w:sz w:val="21"/>
        </w:rPr>
        <w:t xml:space="preserve"> </w:t>
      </w:r>
      <w:r>
        <w:rPr>
          <w:color w:val="333333"/>
          <w:sz w:val="21"/>
        </w:rPr>
        <w:t>mic</w:t>
      </w:r>
      <w:r>
        <w:rPr>
          <w:color w:val="333333"/>
          <w:spacing w:val="-10"/>
          <w:sz w:val="21"/>
        </w:rPr>
        <w:t xml:space="preserve"> </w:t>
      </w:r>
      <w:r>
        <w:rPr>
          <w:color w:val="333333"/>
          <w:sz w:val="21"/>
        </w:rPr>
        <w:t>decât</w:t>
      </w:r>
      <w:r>
        <w:rPr>
          <w:color w:val="333333"/>
          <w:spacing w:val="-10"/>
          <w:sz w:val="21"/>
        </w:rPr>
        <w:t xml:space="preserve"> </w:t>
      </w:r>
      <w:r>
        <w:rPr>
          <w:color w:val="333333"/>
          <w:sz w:val="21"/>
        </w:rPr>
        <w:t>valoarea</w:t>
      </w:r>
      <w:r>
        <w:rPr>
          <w:color w:val="333333"/>
          <w:spacing w:val="-10"/>
          <w:sz w:val="21"/>
        </w:rPr>
        <w:t xml:space="preserve"> </w:t>
      </w:r>
      <w:r>
        <w:rPr>
          <w:color w:val="333333"/>
          <w:sz w:val="21"/>
        </w:rPr>
        <w:t>câştigului</w:t>
      </w:r>
      <w:r>
        <w:rPr>
          <w:color w:val="333333"/>
          <w:spacing w:val="-10"/>
          <w:sz w:val="21"/>
        </w:rPr>
        <w:t xml:space="preserve"> </w:t>
      </w:r>
      <w:r>
        <w:rPr>
          <w:color w:val="333333"/>
          <w:sz w:val="21"/>
        </w:rPr>
        <w:t>salarial</w:t>
      </w:r>
      <w:r>
        <w:rPr>
          <w:color w:val="333333"/>
          <w:spacing w:val="-10"/>
          <w:sz w:val="21"/>
        </w:rPr>
        <w:t xml:space="preserve"> </w:t>
      </w:r>
      <w:r>
        <w:rPr>
          <w:color w:val="333333"/>
          <w:sz w:val="21"/>
        </w:rPr>
        <w:t>mediu brut utilizat la fundamentarea bugetului asigurărilor sociale de stat.</w:t>
      </w:r>
    </w:p>
    <w:p w14:paraId="7D2778AA" w14:textId="77777777" w:rsidR="00985233" w:rsidRDefault="00985233" w:rsidP="00985233">
      <w:pPr>
        <w:pStyle w:val="BodyText"/>
        <w:spacing w:line="343" w:lineRule="auto"/>
        <w:jc w:val="both"/>
      </w:pPr>
      <w:r>
        <w:rPr>
          <w:rFonts w:ascii="Arial" w:hAnsi="Arial"/>
          <w:b/>
          <w:color w:val="2975A6"/>
        </w:rPr>
        <w:t>Art.</w:t>
      </w:r>
      <w:r>
        <w:rPr>
          <w:rFonts w:ascii="Arial" w:hAnsi="Arial"/>
          <w:b/>
          <w:color w:val="2975A6"/>
          <w:spacing w:val="-4"/>
        </w:rPr>
        <w:t xml:space="preserve"> </w:t>
      </w:r>
      <w:r>
        <w:rPr>
          <w:rFonts w:ascii="Arial" w:hAnsi="Arial"/>
          <w:b/>
          <w:color w:val="2975A6"/>
        </w:rPr>
        <w:t>112.</w:t>
      </w:r>
      <w:r>
        <w:rPr>
          <w:rFonts w:ascii="Arial" w:hAnsi="Arial"/>
          <w:b/>
          <w:color w:val="2975A6"/>
          <w:spacing w:val="-4"/>
        </w:rPr>
        <w:t xml:space="preserve"> </w:t>
      </w:r>
      <w:r>
        <w:rPr>
          <w:rFonts w:ascii="Arial" w:hAnsi="Arial"/>
          <w:b/>
          <w:color w:val="2975A6"/>
        </w:rPr>
        <w:t>-</w:t>
      </w:r>
      <w:r>
        <w:rPr>
          <w:rFonts w:ascii="Arial" w:hAnsi="Arial"/>
          <w:b/>
          <w:color w:val="2975A6"/>
          <w:spacing w:val="11"/>
        </w:rPr>
        <w:t xml:space="preserve"> </w:t>
      </w:r>
      <w:r>
        <w:rPr>
          <w:rFonts w:ascii="Arial" w:hAnsi="Arial"/>
          <w:b/>
          <w:color w:val="333333"/>
        </w:rPr>
        <w:t>(1)</w:t>
      </w:r>
      <w:r>
        <w:rPr>
          <w:rFonts w:ascii="Arial" w:hAnsi="Arial"/>
          <w:b/>
          <w:color w:val="333333"/>
          <w:spacing w:val="23"/>
        </w:rPr>
        <w:t xml:space="preserve"> </w:t>
      </w:r>
      <w:r>
        <w:rPr>
          <w:color w:val="333333"/>
        </w:rPr>
        <w:t>Asiguratul</w:t>
      </w:r>
      <w:r>
        <w:rPr>
          <w:color w:val="333333"/>
          <w:spacing w:val="33"/>
        </w:rPr>
        <w:t xml:space="preserve"> </w:t>
      </w:r>
      <w:r>
        <w:rPr>
          <w:color w:val="333333"/>
        </w:rPr>
        <w:t>şi</w:t>
      </w:r>
      <w:r>
        <w:rPr>
          <w:color w:val="333333"/>
          <w:spacing w:val="33"/>
        </w:rPr>
        <w:t xml:space="preserve"> </w:t>
      </w:r>
      <w:r>
        <w:rPr>
          <w:color w:val="333333"/>
        </w:rPr>
        <w:t>pensionarul</w:t>
      </w:r>
      <w:r>
        <w:rPr>
          <w:color w:val="333333"/>
          <w:spacing w:val="33"/>
        </w:rPr>
        <w:t xml:space="preserve"> </w:t>
      </w:r>
      <w:r>
        <w:rPr>
          <w:color w:val="333333"/>
        </w:rPr>
        <w:t>au</w:t>
      </w:r>
      <w:r>
        <w:rPr>
          <w:color w:val="333333"/>
          <w:spacing w:val="33"/>
        </w:rPr>
        <w:t xml:space="preserve"> </w:t>
      </w:r>
      <w:r>
        <w:rPr>
          <w:color w:val="333333"/>
        </w:rPr>
        <w:t>dreptul</w:t>
      </w:r>
      <w:r>
        <w:rPr>
          <w:color w:val="333333"/>
          <w:spacing w:val="33"/>
        </w:rPr>
        <w:t xml:space="preserve"> </w:t>
      </w:r>
      <w:r>
        <w:rPr>
          <w:color w:val="333333"/>
        </w:rPr>
        <w:t>la</w:t>
      </w:r>
      <w:r>
        <w:rPr>
          <w:color w:val="333333"/>
          <w:spacing w:val="33"/>
        </w:rPr>
        <w:t xml:space="preserve"> </w:t>
      </w:r>
      <w:r>
        <w:rPr>
          <w:color w:val="333333"/>
        </w:rPr>
        <w:t>ajutor</w:t>
      </w:r>
      <w:r>
        <w:rPr>
          <w:color w:val="333333"/>
          <w:spacing w:val="33"/>
        </w:rPr>
        <w:t xml:space="preserve"> </w:t>
      </w:r>
      <w:r>
        <w:rPr>
          <w:color w:val="333333"/>
        </w:rPr>
        <w:t>de</w:t>
      </w:r>
      <w:r>
        <w:rPr>
          <w:color w:val="333333"/>
          <w:spacing w:val="33"/>
        </w:rPr>
        <w:t xml:space="preserve"> </w:t>
      </w:r>
      <w:r>
        <w:rPr>
          <w:color w:val="333333"/>
        </w:rPr>
        <w:t>deces</w:t>
      </w:r>
      <w:r>
        <w:rPr>
          <w:color w:val="333333"/>
          <w:spacing w:val="33"/>
        </w:rPr>
        <w:t xml:space="preserve"> </w:t>
      </w:r>
      <w:r>
        <w:rPr>
          <w:color w:val="333333"/>
        </w:rPr>
        <w:t>în</w:t>
      </w:r>
      <w:r>
        <w:rPr>
          <w:color w:val="333333"/>
          <w:spacing w:val="33"/>
        </w:rPr>
        <w:t xml:space="preserve"> </w:t>
      </w:r>
      <w:r>
        <w:rPr>
          <w:color w:val="333333"/>
        </w:rPr>
        <w:t>cazul</w:t>
      </w:r>
      <w:r>
        <w:rPr>
          <w:color w:val="333333"/>
          <w:spacing w:val="33"/>
        </w:rPr>
        <w:t xml:space="preserve"> </w:t>
      </w:r>
      <w:r>
        <w:rPr>
          <w:color w:val="333333"/>
        </w:rPr>
        <w:t>decesului</w:t>
      </w:r>
      <w:r>
        <w:rPr>
          <w:color w:val="333333"/>
          <w:spacing w:val="33"/>
        </w:rPr>
        <w:t xml:space="preserve"> </w:t>
      </w:r>
      <w:r>
        <w:rPr>
          <w:color w:val="333333"/>
        </w:rPr>
        <w:t>unui</w:t>
      </w:r>
      <w:r>
        <w:rPr>
          <w:color w:val="333333"/>
          <w:spacing w:val="33"/>
        </w:rPr>
        <w:t xml:space="preserve"> </w:t>
      </w:r>
      <w:r>
        <w:rPr>
          <w:color w:val="333333"/>
        </w:rPr>
        <w:t>membru</w:t>
      </w:r>
      <w:r>
        <w:rPr>
          <w:color w:val="333333"/>
          <w:spacing w:val="33"/>
        </w:rPr>
        <w:t xml:space="preserve"> </w:t>
      </w:r>
      <w:r>
        <w:rPr>
          <w:color w:val="333333"/>
        </w:rPr>
        <w:t>de</w:t>
      </w:r>
      <w:r>
        <w:rPr>
          <w:color w:val="333333"/>
          <w:spacing w:val="33"/>
        </w:rPr>
        <w:t xml:space="preserve"> </w:t>
      </w:r>
      <w:r>
        <w:rPr>
          <w:color w:val="333333"/>
        </w:rPr>
        <w:t>familie</w:t>
      </w:r>
      <w:r>
        <w:rPr>
          <w:color w:val="333333"/>
          <w:spacing w:val="33"/>
        </w:rPr>
        <w:t xml:space="preserve"> </w:t>
      </w:r>
      <w:r>
        <w:rPr>
          <w:color w:val="333333"/>
        </w:rPr>
        <w:t>care,</w:t>
      </w:r>
      <w:r>
        <w:rPr>
          <w:color w:val="333333"/>
          <w:spacing w:val="33"/>
        </w:rPr>
        <w:t xml:space="preserve"> </w:t>
      </w:r>
      <w:r>
        <w:rPr>
          <w:color w:val="333333"/>
        </w:rPr>
        <w:t>la</w:t>
      </w:r>
      <w:r>
        <w:rPr>
          <w:color w:val="333333"/>
          <w:spacing w:val="33"/>
        </w:rPr>
        <w:t xml:space="preserve"> </w:t>
      </w:r>
      <w:r>
        <w:rPr>
          <w:color w:val="333333"/>
        </w:rPr>
        <w:t>data</w:t>
      </w:r>
      <w:r>
        <w:rPr>
          <w:color w:val="333333"/>
          <w:spacing w:val="33"/>
        </w:rPr>
        <w:t xml:space="preserve"> </w:t>
      </w:r>
      <w:r>
        <w:rPr>
          <w:color w:val="333333"/>
        </w:rPr>
        <w:t>decesului,</w:t>
      </w:r>
      <w:r>
        <w:rPr>
          <w:color w:val="333333"/>
          <w:spacing w:val="33"/>
        </w:rPr>
        <w:t xml:space="preserve"> </w:t>
      </w:r>
      <w:r>
        <w:rPr>
          <w:color w:val="333333"/>
        </w:rPr>
        <w:t>nu</w:t>
      </w:r>
      <w:r>
        <w:rPr>
          <w:color w:val="333333"/>
          <w:spacing w:val="33"/>
        </w:rPr>
        <w:t xml:space="preserve"> </w:t>
      </w:r>
      <w:r>
        <w:rPr>
          <w:color w:val="333333"/>
        </w:rPr>
        <w:t>era</w:t>
      </w:r>
      <w:r>
        <w:rPr>
          <w:color w:val="333333"/>
          <w:spacing w:val="33"/>
        </w:rPr>
        <w:t xml:space="preserve"> </w:t>
      </w:r>
      <w:r>
        <w:rPr>
          <w:color w:val="333333"/>
        </w:rPr>
        <w:t>asigurat</w:t>
      </w:r>
      <w:r>
        <w:rPr>
          <w:color w:val="333333"/>
          <w:spacing w:val="33"/>
        </w:rPr>
        <w:t xml:space="preserve"> </w:t>
      </w:r>
      <w:r>
        <w:rPr>
          <w:color w:val="333333"/>
        </w:rPr>
        <w:t>sau pensionar al sistemului public de pensii.</w:t>
      </w:r>
    </w:p>
    <w:p w14:paraId="6E4D0419" w14:textId="77777777" w:rsidR="00985233" w:rsidRDefault="00985233" w:rsidP="00272B37">
      <w:pPr>
        <w:pStyle w:val="ListParagraph"/>
        <w:numPr>
          <w:ilvl w:val="0"/>
          <w:numId w:val="33"/>
        </w:numPr>
        <w:tabs>
          <w:tab w:val="left" w:pos="419"/>
        </w:tabs>
        <w:spacing w:line="241" w:lineRule="exact"/>
        <w:ind w:left="419" w:hanging="315"/>
        <w:jc w:val="both"/>
        <w:rPr>
          <w:sz w:val="21"/>
        </w:rPr>
      </w:pPr>
      <w:r>
        <w:rPr>
          <w:color w:val="333333"/>
          <w:sz w:val="21"/>
        </w:rPr>
        <w:t>Se</w:t>
      </w:r>
      <w:r>
        <w:rPr>
          <w:color w:val="333333"/>
          <w:spacing w:val="-13"/>
          <w:sz w:val="21"/>
        </w:rPr>
        <w:t xml:space="preserve"> </w:t>
      </w:r>
      <w:r>
        <w:rPr>
          <w:color w:val="333333"/>
          <w:sz w:val="21"/>
        </w:rPr>
        <w:t>consideră</w:t>
      </w:r>
      <w:r>
        <w:rPr>
          <w:color w:val="333333"/>
          <w:spacing w:val="-13"/>
          <w:sz w:val="21"/>
        </w:rPr>
        <w:t xml:space="preserve"> </w:t>
      </w:r>
      <w:r>
        <w:rPr>
          <w:color w:val="333333"/>
          <w:sz w:val="21"/>
        </w:rPr>
        <w:t>membru</w:t>
      </w:r>
      <w:r>
        <w:rPr>
          <w:color w:val="333333"/>
          <w:spacing w:val="-12"/>
          <w:sz w:val="21"/>
        </w:rPr>
        <w:t xml:space="preserve"> </w:t>
      </w:r>
      <w:r>
        <w:rPr>
          <w:color w:val="333333"/>
          <w:sz w:val="21"/>
        </w:rPr>
        <w:t>de</w:t>
      </w:r>
      <w:r>
        <w:rPr>
          <w:color w:val="333333"/>
          <w:spacing w:val="-13"/>
          <w:sz w:val="21"/>
        </w:rPr>
        <w:t xml:space="preserve"> </w:t>
      </w:r>
      <w:r>
        <w:rPr>
          <w:color w:val="333333"/>
          <w:sz w:val="21"/>
        </w:rPr>
        <w:t>familie,</w:t>
      </w:r>
      <w:r>
        <w:rPr>
          <w:color w:val="333333"/>
          <w:spacing w:val="-12"/>
          <w:sz w:val="21"/>
        </w:rPr>
        <w:t xml:space="preserve"> </w:t>
      </w:r>
      <w:r>
        <w:rPr>
          <w:color w:val="333333"/>
          <w:sz w:val="21"/>
        </w:rPr>
        <w:t>în</w:t>
      </w:r>
      <w:r>
        <w:rPr>
          <w:color w:val="333333"/>
          <w:spacing w:val="-13"/>
          <w:sz w:val="21"/>
        </w:rPr>
        <w:t xml:space="preserve"> </w:t>
      </w:r>
      <w:r>
        <w:rPr>
          <w:color w:val="333333"/>
          <w:sz w:val="21"/>
        </w:rPr>
        <w:t>sensul</w:t>
      </w:r>
      <w:r>
        <w:rPr>
          <w:color w:val="333333"/>
          <w:spacing w:val="-12"/>
          <w:sz w:val="21"/>
        </w:rPr>
        <w:t xml:space="preserve"> </w:t>
      </w:r>
      <w:r>
        <w:rPr>
          <w:color w:val="333333"/>
          <w:sz w:val="21"/>
        </w:rPr>
        <w:t>prezentei</w:t>
      </w:r>
      <w:r>
        <w:rPr>
          <w:color w:val="333333"/>
          <w:spacing w:val="-13"/>
          <w:sz w:val="21"/>
        </w:rPr>
        <w:t xml:space="preserve"> </w:t>
      </w:r>
      <w:r>
        <w:rPr>
          <w:color w:val="333333"/>
          <w:spacing w:val="-2"/>
          <w:sz w:val="21"/>
        </w:rPr>
        <w:t>legi:</w:t>
      </w:r>
    </w:p>
    <w:p w14:paraId="1BA3141E" w14:textId="77777777" w:rsidR="00985233" w:rsidRDefault="00985233" w:rsidP="00272B37">
      <w:pPr>
        <w:pStyle w:val="ListParagraph"/>
        <w:numPr>
          <w:ilvl w:val="1"/>
          <w:numId w:val="33"/>
        </w:numPr>
        <w:tabs>
          <w:tab w:val="left" w:pos="349"/>
        </w:tabs>
        <w:spacing w:before="103"/>
        <w:ind w:left="349" w:hanging="245"/>
        <w:jc w:val="both"/>
        <w:rPr>
          <w:sz w:val="21"/>
        </w:rPr>
      </w:pPr>
      <w:r>
        <w:rPr>
          <w:color w:val="333333"/>
          <w:spacing w:val="-2"/>
          <w:w w:val="85"/>
          <w:sz w:val="21"/>
        </w:rPr>
        <w:t>soţul;</w:t>
      </w:r>
    </w:p>
    <w:p w14:paraId="5A477F11" w14:textId="77777777" w:rsidR="00985233" w:rsidRDefault="00985233" w:rsidP="00272B37">
      <w:pPr>
        <w:pStyle w:val="ListParagraph"/>
        <w:numPr>
          <w:ilvl w:val="1"/>
          <w:numId w:val="33"/>
        </w:numPr>
        <w:tabs>
          <w:tab w:val="left" w:pos="362"/>
        </w:tabs>
        <w:spacing w:before="104" w:line="343" w:lineRule="auto"/>
        <w:ind w:left="104" w:right="116" w:firstLine="0"/>
        <w:jc w:val="both"/>
        <w:rPr>
          <w:sz w:val="21"/>
        </w:rPr>
      </w:pPr>
      <w:r>
        <w:rPr>
          <w:color w:val="333333"/>
          <w:w w:val="90"/>
          <w:sz w:val="21"/>
        </w:rPr>
        <w:t xml:space="preserve">copiii proprii, copiii adoptaţi, copiii aflaţi în plasament familial sau cei încredinţaţi spre creştere şi educare familiei, în vârstă de până la 18 ani ori, dacă îşi continuă </w:t>
      </w:r>
      <w:r>
        <w:rPr>
          <w:color w:val="333333"/>
          <w:sz w:val="21"/>
        </w:rPr>
        <w:t xml:space="preserve">studiile, până la terminarea acestora, </w:t>
      </w:r>
      <w:r>
        <w:rPr>
          <w:color w:val="333333"/>
          <w:w w:val="95"/>
          <w:sz w:val="21"/>
        </w:rPr>
        <w:t xml:space="preserve">fără </w:t>
      </w:r>
      <w:r>
        <w:rPr>
          <w:color w:val="333333"/>
          <w:sz w:val="21"/>
        </w:rPr>
        <w:t xml:space="preserve">a depăşi vârsta de 26 de ani, sau indiferent de vârstă, dacă şi-au pierdut capacitatea de muncă înaintea vârstelor </w:t>
      </w:r>
      <w:r>
        <w:rPr>
          <w:color w:val="333333"/>
          <w:spacing w:val="-2"/>
          <w:sz w:val="21"/>
        </w:rPr>
        <w:t>menţionate;</w:t>
      </w:r>
    </w:p>
    <w:p w14:paraId="03E2838D" w14:textId="77777777" w:rsidR="00985233" w:rsidRDefault="00985233" w:rsidP="00272B37">
      <w:pPr>
        <w:pStyle w:val="ListParagraph"/>
        <w:numPr>
          <w:ilvl w:val="1"/>
          <w:numId w:val="33"/>
        </w:numPr>
        <w:tabs>
          <w:tab w:val="left" w:pos="349"/>
        </w:tabs>
        <w:spacing w:line="241" w:lineRule="exact"/>
        <w:ind w:left="349" w:hanging="245"/>
        <w:jc w:val="both"/>
        <w:rPr>
          <w:sz w:val="21"/>
        </w:rPr>
      </w:pPr>
      <w:r>
        <w:rPr>
          <w:color w:val="333333"/>
          <w:w w:val="85"/>
          <w:sz w:val="21"/>
        </w:rPr>
        <w:t>părinţii</w:t>
      </w:r>
      <w:r>
        <w:rPr>
          <w:color w:val="333333"/>
          <w:spacing w:val="3"/>
          <w:sz w:val="21"/>
        </w:rPr>
        <w:t xml:space="preserve"> </w:t>
      </w:r>
      <w:r>
        <w:rPr>
          <w:color w:val="333333"/>
          <w:w w:val="85"/>
          <w:sz w:val="21"/>
        </w:rPr>
        <w:t>şi</w:t>
      </w:r>
      <w:r>
        <w:rPr>
          <w:color w:val="333333"/>
          <w:spacing w:val="3"/>
          <w:sz w:val="21"/>
        </w:rPr>
        <w:t xml:space="preserve"> </w:t>
      </w:r>
      <w:r>
        <w:rPr>
          <w:color w:val="333333"/>
          <w:w w:val="85"/>
          <w:sz w:val="21"/>
        </w:rPr>
        <w:t>bunicii</w:t>
      </w:r>
      <w:r>
        <w:rPr>
          <w:color w:val="333333"/>
          <w:spacing w:val="3"/>
          <w:sz w:val="21"/>
        </w:rPr>
        <w:t xml:space="preserve"> </w:t>
      </w:r>
      <w:r>
        <w:rPr>
          <w:color w:val="333333"/>
          <w:w w:val="85"/>
          <w:sz w:val="21"/>
        </w:rPr>
        <w:t>oricăruia</w:t>
      </w:r>
      <w:r>
        <w:rPr>
          <w:color w:val="333333"/>
          <w:spacing w:val="4"/>
          <w:sz w:val="21"/>
        </w:rPr>
        <w:t xml:space="preserve"> </w:t>
      </w:r>
      <w:r>
        <w:rPr>
          <w:color w:val="333333"/>
          <w:w w:val="85"/>
          <w:sz w:val="21"/>
        </w:rPr>
        <w:t>dintre</w:t>
      </w:r>
      <w:r>
        <w:rPr>
          <w:color w:val="333333"/>
          <w:spacing w:val="3"/>
          <w:sz w:val="21"/>
        </w:rPr>
        <w:t xml:space="preserve"> </w:t>
      </w:r>
      <w:r>
        <w:rPr>
          <w:color w:val="333333"/>
          <w:spacing w:val="-2"/>
          <w:w w:val="85"/>
          <w:sz w:val="21"/>
        </w:rPr>
        <w:t>soţi.</w:t>
      </w:r>
    </w:p>
    <w:p w14:paraId="23DD5991" w14:textId="77777777" w:rsidR="00985233" w:rsidRDefault="00985233" w:rsidP="00272B37">
      <w:pPr>
        <w:pStyle w:val="ListParagraph"/>
        <w:numPr>
          <w:ilvl w:val="0"/>
          <w:numId w:val="33"/>
        </w:numPr>
        <w:tabs>
          <w:tab w:val="left" w:pos="420"/>
        </w:tabs>
        <w:spacing w:before="103" w:line="343" w:lineRule="auto"/>
        <w:ind w:left="104" w:right="116" w:firstLine="0"/>
        <w:jc w:val="both"/>
        <w:rPr>
          <w:sz w:val="21"/>
        </w:rPr>
      </w:pPr>
      <w:r>
        <w:rPr>
          <w:color w:val="333333"/>
          <w:spacing w:val="-2"/>
          <w:sz w:val="21"/>
        </w:rPr>
        <w:t>În</w:t>
      </w:r>
      <w:r>
        <w:rPr>
          <w:color w:val="333333"/>
          <w:spacing w:val="-13"/>
          <w:sz w:val="21"/>
        </w:rPr>
        <w:t xml:space="preserve"> </w:t>
      </w:r>
      <w:r>
        <w:rPr>
          <w:color w:val="333333"/>
          <w:spacing w:val="-2"/>
          <w:sz w:val="21"/>
        </w:rPr>
        <w:t>cazul</w:t>
      </w:r>
      <w:r>
        <w:rPr>
          <w:color w:val="333333"/>
          <w:spacing w:val="-13"/>
          <w:sz w:val="21"/>
        </w:rPr>
        <w:t xml:space="preserve"> </w:t>
      </w:r>
      <w:r>
        <w:rPr>
          <w:color w:val="333333"/>
          <w:spacing w:val="-2"/>
          <w:sz w:val="21"/>
        </w:rPr>
        <w:t>acordării</w:t>
      </w:r>
      <w:r>
        <w:rPr>
          <w:color w:val="333333"/>
          <w:spacing w:val="-12"/>
          <w:sz w:val="21"/>
        </w:rPr>
        <w:t xml:space="preserve"> </w:t>
      </w:r>
      <w:r>
        <w:rPr>
          <w:color w:val="333333"/>
          <w:spacing w:val="-2"/>
          <w:sz w:val="21"/>
        </w:rPr>
        <w:t>ajutorului</w:t>
      </w:r>
      <w:r>
        <w:rPr>
          <w:color w:val="333333"/>
          <w:spacing w:val="-13"/>
          <w:sz w:val="21"/>
        </w:rPr>
        <w:t xml:space="preserve"> </w:t>
      </w:r>
      <w:r>
        <w:rPr>
          <w:color w:val="333333"/>
          <w:spacing w:val="-2"/>
          <w:sz w:val="21"/>
        </w:rPr>
        <w:t>de</w:t>
      </w:r>
      <w:r>
        <w:rPr>
          <w:color w:val="333333"/>
          <w:spacing w:val="-12"/>
          <w:sz w:val="21"/>
        </w:rPr>
        <w:t xml:space="preserve"> </w:t>
      </w:r>
      <w:r>
        <w:rPr>
          <w:color w:val="333333"/>
          <w:spacing w:val="-2"/>
          <w:sz w:val="21"/>
        </w:rPr>
        <w:t>deces</w:t>
      </w:r>
      <w:r>
        <w:rPr>
          <w:color w:val="333333"/>
          <w:spacing w:val="-13"/>
          <w:sz w:val="21"/>
        </w:rPr>
        <w:t xml:space="preserve"> </w:t>
      </w:r>
      <w:r>
        <w:rPr>
          <w:color w:val="333333"/>
          <w:spacing w:val="-2"/>
          <w:sz w:val="21"/>
        </w:rPr>
        <w:t>prevăzut</w:t>
      </w:r>
      <w:r>
        <w:rPr>
          <w:color w:val="333333"/>
          <w:spacing w:val="-13"/>
          <w:sz w:val="21"/>
        </w:rPr>
        <w:t xml:space="preserve"> </w:t>
      </w:r>
      <w:r>
        <w:rPr>
          <w:color w:val="333333"/>
          <w:spacing w:val="-2"/>
          <w:sz w:val="21"/>
        </w:rPr>
        <w:t>la</w:t>
      </w:r>
      <w:r>
        <w:rPr>
          <w:color w:val="333333"/>
          <w:spacing w:val="-12"/>
          <w:sz w:val="21"/>
        </w:rPr>
        <w:t xml:space="preserve"> </w:t>
      </w:r>
      <w:hyperlink r:id="rId411">
        <w:r>
          <w:rPr>
            <w:color w:val="2975A6"/>
            <w:spacing w:val="-2"/>
            <w:sz w:val="21"/>
          </w:rPr>
          <w:t>alin.</w:t>
        </w:r>
        <w:r>
          <w:rPr>
            <w:color w:val="2975A6"/>
            <w:spacing w:val="-13"/>
            <w:sz w:val="21"/>
          </w:rPr>
          <w:t xml:space="preserve"> </w:t>
        </w:r>
        <w:r>
          <w:rPr>
            <w:color w:val="2975A6"/>
            <w:spacing w:val="-2"/>
            <w:sz w:val="21"/>
          </w:rPr>
          <w:t>(1)</w:t>
        </w:r>
      </w:hyperlink>
      <w:r>
        <w:rPr>
          <w:color w:val="333333"/>
          <w:spacing w:val="-2"/>
          <w:sz w:val="21"/>
        </w:rPr>
        <w:t>,</w:t>
      </w:r>
      <w:r>
        <w:rPr>
          <w:color w:val="333333"/>
          <w:spacing w:val="-12"/>
          <w:sz w:val="21"/>
        </w:rPr>
        <w:t xml:space="preserve"> </w:t>
      </w:r>
      <w:r>
        <w:rPr>
          <w:color w:val="333333"/>
          <w:spacing w:val="-2"/>
          <w:sz w:val="21"/>
        </w:rPr>
        <w:t>solicitantul</w:t>
      </w:r>
      <w:r>
        <w:rPr>
          <w:color w:val="333333"/>
          <w:spacing w:val="-13"/>
          <w:sz w:val="21"/>
        </w:rPr>
        <w:t xml:space="preserve"> </w:t>
      </w:r>
      <w:r>
        <w:rPr>
          <w:color w:val="333333"/>
          <w:spacing w:val="-2"/>
          <w:sz w:val="21"/>
        </w:rPr>
        <w:t>trebuie</w:t>
      </w:r>
      <w:r>
        <w:rPr>
          <w:color w:val="333333"/>
          <w:spacing w:val="-13"/>
          <w:sz w:val="21"/>
        </w:rPr>
        <w:t xml:space="preserve"> </w:t>
      </w:r>
      <w:r>
        <w:rPr>
          <w:color w:val="333333"/>
          <w:spacing w:val="-2"/>
          <w:sz w:val="21"/>
        </w:rPr>
        <w:t>să</w:t>
      </w:r>
      <w:r>
        <w:rPr>
          <w:color w:val="333333"/>
          <w:spacing w:val="-12"/>
          <w:sz w:val="21"/>
        </w:rPr>
        <w:t xml:space="preserve"> </w:t>
      </w:r>
      <w:r>
        <w:rPr>
          <w:color w:val="333333"/>
          <w:spacing w:val="-2"/>
          <w:sz w:val="21"/>
        </w:rPr>
        <w:t>facă</w:t>
      </w:r>
      <w:r>
        <w:rPr>
          <w:color w:val="333333"/>
          <w:spacing w:val="-13"/>
          <w:sz w:val="21"/>
        </w:rPr>
        <w:t xml:space="preserve"> </w:t>
      </w:r>
      <w:r>
        <w:rPr>
          <w:color w:val="333333"/>
          <w:spacing w:val="-2"/>
          <w:sz w:val="21"/>
        </w:rPr>
        <w:t>dovada</w:t>
      </w:r>
      <w:r>
        <w:rPr>
          <w:color w:val="333333"/>
          <w:spacing w:val="-12"/>
          <w:sz w:val="21"/>
        </w:rPr>
        <w:t xml:space="preserve"> </w:t>
      </w:r>
      <w:r>
        <w:rPr>
          <w:color w:val="333333"/>
          <w:spacing w:val="-2"/>
          <w:sz w:val="21"/>
        </w:rPr>
        <w:t>calităţii</w:t>
      </w:r>
      <w:r>
        <w:rPr>
          <w:color w:val="333333"/>
          <w:spacing w:val="-13"/>
          <w:sz w:val="21"/>
        </w:rPr>
        <w:t xml:space="preserve"> </w:t>
      </w:r>
      <w:r>
        <w:rPr>
          <w:color w:val="333333"/>
          <w:spacing w:val="-2"/>
          <w:sz w:val="21"/>
        </w:rPr>
        <w:t>de</w:t>
      </w:r>
      <w:r>
        <w:rPr>
          <w:color w:val="333333"/>
          <w:spacing w:val="-12"/>
          <w:sz w:val="21"/>
        </w:rPr>
        <w:t xml:space="preserve"> </w:t>
      </w:r>
      <w:r>
        <w:rPr>
          <w:color w:val="333333"/>
          <w:spacing w:val="-2"/>
          <w:sz w:val="21"/>
        </w:rPr>
        <w:t>asigurat</w:t>
      </w:r>
      <w:r>
        <w:rPr>
          <w:color w:val="333333"/>
          <w:spacing w:val="-13"/>
          <w:sz w:val="21"/>
        </w:rPr>
        <w:t xml:space="preserve"> </w:t>
      </w:r>
      <w:r>
        <w:rPr>
          <w:color w:val="333333"/>
          <w:spacing w:val="-2"/>
          <w:sz w:val="21"/>
        </w:rPr>
        <w:t>sau</w:t>
      </w:r>
      <w:r>
        <w:rPr>
          <w:color w:val="333333"/>
          <w:spacing w:val="-13"/>
          <w:sz w:val="21"/>
        </w:rPr>
        <w:t xml:space="preserve"> </w:t>
      </w:r>
      <w:r>
        <w:rPr>
          <w:color w:val="333333"/>
          <w:spacing w:val="-2"/>
          <w:sz w:val="21"/>
        </w:rPr>
        <w:t>de</w:t>
      </w:r>
      <w:r>
        <w:rPr>
          <w:color w:val="333333"/>
          <w:spacing w:val="-12"/>
          <w:sz w:val="21"/>
        </w:rPr>
        <w:t xml:space="preserve"> </w:t>
      </w:r>
      <w:r>
        <w:rPr>
          <w:color w:val="333333"/>
          <w:spacing w:val="-2"/>
          <w:sz w:val="21"/>
        </w:rPr>
        <w:t>pensionar</w:t>
      </w:r>
      <w:r>
        <w:rPr>
          <w:color w:val="333333"/>
          <w:spacing w:val="-13"/>
          <w:sz w:val="21"/>
        </w:rPr>
        <w:t xml:space="preserve"> </w:t>
      </w:r>
      <w:r>
        <w:rPr>
          <w:color w:val="333333"/>
          <w:spacing w:val="-2"/>
          <w:sz w:val="21"/>
        </w:rPr>
        <w:t>la</w:t>
      </w:r>
      <w:r>
        <w:rPr>
          <w:color w:val="333333"/>
          <w:spacing w:val="-12"/>
          <w:sz w:val="21"/>
        </w:rPr>
        <w:t xml:space="preserve"> </w:t>
      </w:r>
      <w:r>
        <w:rPr>
          <w:color w:val="333333"/>
          <w:spacing w:val="-2"/>
          <w:sz w:val="21"/>
        </w:rPr>
        <w:t>data</w:t>
      </w:r>
      <w:r>
        <w:rPr>
          <w:color w:val="333333"/>
          <w:spacing w:val="-13"/>
          <w:sz w:val="21"/>
        </w:rPr>
        <w:t xml:space="preserve"> </w:t>
      </w:r>
      <w:r>
        <w:rPr>
          <w:color w:val="333333"/>
          <w:spacing w:val="-2"/>
          <w:sz w:val="21"/>
        </w:rPr>
        <w:t>decesului</w:t>
      </w:r>
      <w:r>
        <w:rPr>
          <w:color w:val="333333"/>
          <w:spacing w:val="-13"/>
          <w:sz w:val="21"/>
        </w:rPr>
        <w:t xml:space="preserve"> </w:t>
      </w:r>
      <w:r>
        <w:rPr>
          <w:color w:val="333333"/>
          <w:spacing w:val="-2"/>
          <w:sz w:val="21"/>
        </w:rPr>
        <w:t>membrului</w:t>
      </w:r>
      <w:r>
        <w:rPr>
          <w:color w:val="333333"/>
          <w:spacing w:val="-12"/>
          <w:sz w:val="21"/>
        </w:rPr>
        <w:t xml:space="preserve"> </w:t>
      </w:r>
      <w:r>
        <w:rPr>
          <w:color w:val="333333"/>
          <w:spacing w:val="-2"/>
          <w:sz w:val="21"/>
        </w:rPr>
        <w:t xml:space="preserve">de </w:t>
      </w:r>
      <w:r>
        <w:rPr>
          <w:color w:val="333333"/>
          <w:sz w:val="21"/>
        </w:rPr>
        <w:t>familie pentru care se solicită acest drept.</w:t>
      </w:r>
    </w:p>
    <w:p w14:paraId="7DC1E2FE" w14:textId="77777777" w:rsidR="00985233" w:rsidRDefault="00985233" w:rsidP="00272B37">
      <w:pPr>
        <w:pStyle w:val="ListParagraph"/>
        <w:numPr>
          <w:ilvl w:val="0"/>
          <w:numId w:val="33"/>
        </w:numPr>
        <w:tabs>
          <w:tab w:val="left" w:pos="407"/>
        </w:tabs>
        <w:spacing w:line="241" w:lineRule="exact"/>
        <w:ind w:left="407" w:hanging="303"/>
        <w:jc w:val="both"/>
        <w:rPr>
          <w:sz w:val="21"/>
        </w:rPr>
      </w:pPr>
      <w:r>
        <w:rPr>
          <w:color w:val="333333"/>
          <w:spacing w:val="-2"/>
          <w:sz w:val="21"/>
        </w:rPr>
        <w:t>Ajutorul</w:t>
      </w:r>
      <w:r>
        <w:rPr>
          <w:color w:val="333333"/>
          <w:spacing w:val="-8"/>
          <w:sz w:val="21"/>
        </w:rPr>
        <w:t xml:space="preserve"> </w:t>
      </w:r>
      <w:r>
        <w:rPr>
          <w:color w:val="333333"/>
          <w:spacing w:val="-2"/>
          <w:sz w:val="21"/>
        </w:rPr>
        <w:t>de</w:t>
      </w:r>
      <w:r>
        <w:rPr>
          <w:color w:val="333333"/>
          <w:spacing w:val="-8"/>
          <w:sz w:val="21"/>
        </w:rPr>
        <w:t xml:space="preserve"> </w:t>
      </w:r>
      <w:r>
        <w:rPr>
          <w:color w:val="333333"/>
          <w:spacing w:val="-2"/>
          <w:sz w:val="21"/>
        </w:rPr>
        <w:t>deces</w:t>
      </w:r>
      <w:r>
        <w:rPr>
          <w:color w:val="333333"/>
          <w:spacing w:val="-8"/>
          <w:sz w:val="21"/>
        </w:rPr>
        <w:t xml:space="preserve"> </w:t>
      </w:r>
      <w:r>
        <w:rPr>
          <w:color w:val="333333"/>
          <w:spacing w:val="-2"/>
          <w:sz w:val="21"/>
        </w:rPr>
        <w:t>cuvenit</w:t>
      </w:r>
      <w:r>
        <w:rPr>
          <w:color w:val="333333"/>
          <w:spacing w:val="-7"/>
          <w:sz w:val="21"/>
        </w:rPr>
        <w:t xml:space="preserve"> </w:t>
      </w:r>
      <w:r>
        <w:rPr>
          <w:color w:val="333333"/>
          <w:spacing w:val="-2"/>
          <w:sz w:val="21"/>
        </w:rPr>
        <w:t>pentru</w:t>
      </w:r>
      <w:r>
        <w:rPr>
          <w:color w:val="333333"/>
          <w:spacing w:val="-8"/>
          <w:sz w:val="21"/>
        </w:rPr>
        <w:t xml:space="preserve"> </w:t>
      </w:r>
      <w:r>
        <w:rPr>
          <w:color w:val="333333"/>
          <w:spacing w:val="-2"/>
          <w:sz w:val="21"/>
        </w:rPr>
        <w:t>un</w:t>
      </w:r>
      <w:r>
        <w:rPr>
          <w:color w:val="333333"/>
          <w:spacing w:val="-8"/>
          <w:sz w:val="21"/>
        </w:rPr>
        <w:t xml:space="preserve"> </w:t>
      </w:r>
      <w:r>
        <w:rPr>
          <w:color w:val="333333"/>
          <w:spacing w:val="-2"/>
          <w:sz w:val="21"/>
        </w:rPr>
        <w:t>membru</w:t>
      </w:r>
      <w:r>
        <w:rPr>
          <w:color w:val="333333"/>
          <w:spacing w:val="-7"/>
          <w:sz w:val="21"/>
        </w:rPr>
        <w:t xml:space="preserve"> </w:t>
      </w:r>
      <w:r>
        <w:rPr>
          <w:color w:val="333333"/>
          <w:spacing w:val="-2"/>
          <w:sz w:val="21"/>
        </w:rPr>
        <w:t>de</w:t>
      </w:r>
      <w:r>
        <w:rPr>
          <w:color w:val="333333"/>
          <w:spacing w:val="-8"/>
          <w:sz w:val="21"/>
        </w:rPr>
        <w:t xml:space="preserve"> </w:t>
      </w:r>
      <w:r>
        <w:rPr>
          <w:color w:val="333333"/>
          <w:spacing w:val="-2"/>
          <w:sz w:val="21"/>
        </w:rPr>
        <w:t>familie</w:t>
      </w:r>
      <w:r>
        <w:rPr>
          <w:color w:val="333333"/>
          <w:spacing w:val="-8"/>
          <w:sz w:val="21"/>
        </w:rPr>
        <w:t xml:space="preserve"> </w:t>
      </w:r>
      <w:r>
        <w:rPr>
          <w:color w:val="333333"/>
          <w:spacing w:val="-2"/>
          <w:sz w:val="21"/>
        </w:rPr>
        <w:t>reprezintă</w:t>
      </w:r>
      <w:r>
        <w:rPr>
          <w:color w:val="333333"/>
          <w:spacing w:val="-7"/>
          <w:sz w:val="21"/>
        </w:rPr>
        <w:t xml:space="preserve"> </w:t>
      </w:r>
      <w:r>
        <w:rPr>
          <w:color w:val="333333"/>
          <w:spacing w:val="-2"/>
          <w:sz w:val="21"/>
        </w:rPr>
        <w:t>jumătate</w:t>
      </w:r>
      <w:r>
        <w:rPr>
          <w:color w:val="333333"/>
          <w:spacing w:val="-8"/>
          <w:sz w:val="21"/>
        </w:rPr>
        <w:t xml:space="preserve"> </w:t>
      </w:r>
      <w:r>
        <w:rPr>
          <w:color w:val="333333"/>
          <w:spacing w:val="-2"/>
          <w:sz w:val="21"/>
        </w:rPr>
        <w:t>din</w:t>
      </w:r>
      <w:r>
        <w:rPr>
          <w:color w:val="333333"/>
          <w:spacing w:val="-8"/>
          <w:sz w:val="21"/>
        </w:rPr>
        <w:t xml:space="preserve"> </w:t>
      </w:r>
      <w:r>
        <w:rPr>
          <w:color w:val="333333"/>
          <w:spacing w:val="-2"/>
          <w:sz w:val="21"/>
        </w:rPr>
        <w:t>cuantumul</w:t>
      </w:r>
      <w:r>
        <w:rPr>
          <w:color w:val="333333"/>
          <w:spacing w:val="-7"/>
          <w:sz w:val="21"/>
        </w:rPr>
        <w:t xml:space="preserve"> </w:t>
      </w:r>
      <w:r>
        <w:rPr>
          <w:color w:val="333333"/>
          <w:spacing w:val="-2"/>
          <w:sz w:val="21"/>
        </w:rPr>
        <w:t>prevăzut</w:t>
      </w:r>
      <w:r>
        <w:rPr>
          <w:color w:val="333333"/>
          <w:spacing w:val="-8"/>
          <w:sz w:val="21"/>
        </w:rPr>
        <w:t xml:space="preserve"> </w:t>
      </w:r>
      <w:r>
        <w:rPr>
          <w:color w:val="333333"/>
          <w:spacing w:val="-2"/>
          <w:sz w:val="21"/>
        </w:rPr>
        <w:t>la</w:t>
      </w:r>
      <w:r>
        <w:rPr>
          <w:color w:val="333333"/>
          <w:spacing w:val="-8"/>
          <w:sz w:val="21"/>
        </w:rPr>
        <w:t xml:space="preserve"> </w:t>
      </w:r>
      <w:r>
        <w:rPr>
          <w:color w:val="333333"/>
          <w:spacing w:val="-2"/>
          <w:sz w:val="21"/>
        </w:rPr>
        <w:t>art.</w:t>
      </w:r>
      <w:r>
        <w:rPr>
          <w:color w:val="333333"/>
          <w:spacing w:val="-8"/>
          <w:sz w:val="21"/>
        </w:rPr>
        <w:t xml:space="preserve"> </w:t>
      </w:r>
      <w:r>
        <w:rPr>
          <w:color w:val="333333"/>
          <w:spacing w:val="-2"/>
          <w:sz w:val="21"/>
        </w:rPr>
        <w:t>111</w:t>
      </w:r>
      <w:r>
        <w:rPr>
          <w:color w:val="333333"/>
          <w:spacing w:val="-7"/>
          <w:sz w:val="21"/>
        </w:rPr>
        <w:t xml:space="preserve"> </w:t>
      </w:r>
      <w:hyperlink r:id="rId412">
        <w:r>
          <w:rPr>
            <w:color w:val="2975A6"/>
            <w:spacing w:val="-2"/>
            <w:sz w:val="21"/>
          </w:rPr>
          <w:t>alin.</w:t>
        </w:r>
        <w:r>
          <w:rPr>
            <w:color w:val="2975A6"/>
            <w:spacing w:val="-8"/>
            <w:sz w:val="21"/>
          </w:rPr>
          <w:t xml:space="preserve"> </w:t>
        </w:r>
        <w:r>
          <w:rPr>
            <w:color w:val="2975A6"/>
            <w:spacing w:val="-4"/>
            <w:sz w:val="21"/>
          </w:rPr>
          <w:t>(4)</w:t>
        </w:r>
      </w:hyperlink>
      <w:r>
        <w:rPr>
          <w:color w:val="333333"/>
          <w:spacing w:val="-4"/>
          <w:sz w:val="21"/>
        </w:rPr>
        <w:t>.</w:t>
      </w:r>
    </w:p>
    <w:p w14:paraId="122E29E1" w14:textId="77777777" w:rsidR="00985233" w:rsidRPr="00F97B59" w:rsidRDefault="00985233" w:rsidP="00272B37">
      <w:pPr>
        <w:pStyle w:val="ListParagraph"/>
        <w:numPr>
          <w:ilvl w:val="0"/>
          <w:numId w:val="33"/>
        </w:numPr>
        <w:tabs>
          <w:tab w:val="left" w:pos="415"/>
        </w:tabs>
        <w:spacing w:line="360" w:lineRule="auto"/>
        <w:ind w:left="415" w:hanging="311"/>
        <w:jc w:val="both"/>
        <w:rPr>
          <w:sz w:val="21"/>
          <w:szCs w:val="21"/>
        </w:rPr>
      </w:pPr>
      <w:r w:rsidRPr="00F97B59">
        <w:rPr>
          <w:color w:val="333333"/>
          <w:sz w:val="21"/>
          <w:szCs w:val="21"/>
        </w:rPr>
        <w:t>Ajutorul</w:t>
      </w:r>
      <w:r w:rsidRPr="00F97B59">
        <w:rPr>
          <w:color w:val="333333"/>
          <w:spacing w:val="-8"/>
          <w:sz w:val="21"/>
          <w:szCs w:val="21"/>
        </w:rPr>
        <w:t xml:space="preserve"> </w:t>
      </w:r>
      <w:r w:rsidRPr="00F97B59">
        <w:rPr>
          <w:color w:val="333333"/>
          <w:sz w:val="21"/>
          <w:szCs w:val="21"/>
        </w:rPr>
        <w:t>de</w:t>
      </w:r>
      <w:r w:rsidRPr="00F97B59">
        <w:rPr>
          <w:color w:val="333333"/>
          <w:spacing w:val="-8"/>
          <w:sz w:val="21"/>
          <w:szCs w:val="21"/>
        </w:rPr>
        <w:t xml:space="preserve"> </w:t>
      </w:r>
      <w:r w:rsidRPr="00F97B59">
        <w:rPr>
          <w:color w:val="333333"/>
          <w:sz w:val="21"/>
          <w:szCs w:val="21"/>
        </w:rPr>
        <w:t>deces</w:t>
      </w:r>
      <w:r w:rsidRPr="00F97B59">
        <w:rPr>
          <w:color w:val="333333"/>
          <w:spacing w:val="-7"/>
          <w:sz w:val="21"/>
          <w:szCs w:val="21"/>
        </w:rPr>
        <w:t xml:space="preserve"> </w:t>
      </w:r>
      <w:r w:rsidRPr="00F97B59">
        <w:rPr>
          <w:color w:val="333333"/>
          <w:sz w:val="21"/>
          <w:szCs w:val="21"/>
        </w:rPr>
        <w:t>se</w:t>
      </w:r>
      <w:r w:rsidRPr="00F97B59">
        <w:rPr>
          <w:color w:val="333333"/>
          <w:spacing w:val="-8"/>
          <w:sz w:val="21"/>
          <w:szCs w:val="21"/>
        </w:rPr>
        <w:t xml:space="preserve"> </w:t>
      </w:r>
      <w:r w:rsidRPr="00F97B59">
        <w:rPr>
          <w:color w:val="333333"/>
          <w:sz w:val="21"/>
          <w:szCs w:val="21"/>
        </w:rPr>
        <w:t>acordă</w:t>
      </w:r>
      <w:r w:rsidRPr="00F97B59">
        <w:rPr>
          <w:color w:val="333333"/>
          <w:spacing w:val="-7"/>
          <w:sz w:val="21"/>
          <w:szCs w:val="21"/>
        </w:rPr>
        <w:t xml:space="preserve"> </w:t>
      </w:r>
      <w:r w:rsidRPr="00F97B59">
        <w:rPr>
          <w:color w:val="333333"/>
          <w:sz w:val="21"/>
          <w:szCs w:val="21"/>
        </w:rPr>
        <w:t>şi</w:t>
      </w:r>
      <w:r w:rsidRPr="00F97B59">
        <w:rPr>
          <w:color w:val="333333"/>
          <w:spacing w:val="-8"/>
          <w:sz w:val="21"/>
          <w:szCs w:val="21"/>
        </w:rPr>
        <w:t xml:space="preserve"> </w:t>
      </w:r>
      <w:r w:rsidRPr="00F97B59">
        <w:rPr>
          <w:color w:val="333333"/>
          <w:sz w:val="21"/>
          <w:szCs w:val="21"/>
        </w:rPr>
        <w:t>în</w:t>
      </w:r>
      <w:r w:rsidRPr="00F97B59">
        <w:rPr>
          <w:color w:val="333333"/>
          <w:spacing w:val="-7"/>
          <w:sz w:val="21"/>
          <w:szCs w:val="21"/>
        </w:rPr>
        <w:t xml:space="preserve"> </w:t>
      </w:r>
      <w:r w:rsidRPr="00F97B59">
        <w:rPr>
          <w:color w:val="333333"/>
          <w:sz w:val="21"/>
          <w:szCs w:val="21"/>
        </w:rPr>
        <w:t>cazul</w:t>
      </w:r>
      <w:r w:rsidRPr="00F97B59">
        <w:rPr>
          <w:color w:val="333333"/>
          <w:spacing w:val="-8"/>
          <w:sz w:val="21"/>
          <w:szCs w:val="21"/>
        </w:rPr>
        <w:t xml:space="preserve"> </w:t>
      </w:r>
      <w:r w:rsidRPr="00F97B59">
        <w:rPr>
          <w:color w:val="333333"/>
          <w:sz w:val="21"/>
          <w:szCs w:val="21"/>
        </w:rPr>
        <w:t>decesului</w:t>
      </w:r>
      <w:r w:rsidRPr="00F97B59">
        <w:rPr>
          <w:color w:val="333333"/>
          <w:spacing w:val="-7"/>
          <w:sz w:val="21"/>
          <w:szCs w:val="21"/>
        </w:rPr>
        <w:t xml:space="preserve"> </w:t>
      </w:r>
      <w:r w:rsidRPr="00F97B59">
        <w:rPr>
          <w:color w:val="333333"/>
          <w:sz w:val="21"/>
          <w:szCs w:val="21"/>
        </w:rPr>
        <w:t>persoanei</w:t>
      </w:r>
      <w:r w:rsidRPr="00F97B59">
        <w:rPr>
          <w:color w:val="333333"/>
          <w:spacing w:val="-8"/>
          <w:sz w:val="21"/>
          <w:szCs w:val="21"/>
        </w:rPr>
        <w:t xml:space="preserve"> </w:t>
      </w:r>
      <w:r w:rsidRPr="00F97B59">
        <w:rPr>
          <w:color w:val="333333"/>
          <w:sz w:val="21"/>
          <w:szCs w:val="21"/>
        </w:rPr>
        <w:t>aflate</w:t>
      </w:r>
      <w:r w:rsidRPr="00F97B59">
        <w:rPr>
          <w:color w:val="333333"/>
          <w:spacing w:val="-7"/>
          <w:sz w:val="21"/>
          <w:szCs w:val="21"/>
        </w:rPr>
        <w:t xml:space="preserve"> </w:t>
      </w:r>
      <w:r w:rsidRPr="00F97B59">
        <w:rPr>
          <w:color w:val="333333"/>
          <w:sz w:val="21"/>
          <w:szCs w:val="21"/>
        </w:rPr>
        <w:t>în</w:t>
      </w:r>
      <w:r w:rsidRPr="00F97B59">
        <w:rPr>
          <w:color w:val="333333"/>
          <w:spacing w:val="-8"/>
          <w:sz w:val="21"/>
          <w:szCs w:val="21"/>
        </w:rPr>
        <w:t xml:space="preserve"> </w:t>
      </w:r>
      <w:r w:rsidRPr="00F97B59">
        <w:rPr>
          <w:color w:val="333333"/>
          <w:sz w:val="21"/>
          <w:szCs w:val="21"/>
        </w:rPr>
        <w:t>timpul</w:t>
      </w:r>
      <w:r w:rsidRPr="00F97B59">
        <w:rPr>
          <w:color w:val="333333"/>
          <w:spacing w:val="-7"/>
          <w:sz w:val="21"/>
          <w:szCs w:val="21"/>
        </w:rPr>
        <w:t xml:space="preserve"> </w:t>
      </w:r>
      <w:r w:rsidRPr="00F97B59">
        <w:rPr>
          <w:color w:val="333333"/>
          <w:sz w:val="21"/>
          <w:szCs w:val="21"/>
        </w:rPr>
        <w:t>concediului</w:t>
      </w:r>
      <w:r w:rsidRPr="00F97B59">
        <w:rPr>
          <w:color w:val="333333"/>
          <w:spacing w:val="-8"/>
          <w:sz w:val="21"/>
          <w:szCs w:val="21"/>
        </w:rPr>
        <w:t xml:space="preserve"> </w:t>
      </w:r>
      <w:r w:rsidRPr="00F97B59">
        <w:rPr>
          <w:color w:val="333333"/>
          <w:sz w:val="21"/>
          <w:szCs w:val="21"/>
        </w:rPr>
        <w:t>pentru</w:t>
      </w:r>
      <w:r w:rsidRPr="00F97B59">
        <w:rPr>
          <w:color w:val="333333"/>
          <w:spacing w:val="-8"/>
          <w:sz w:val="21"/>
          <w:szCs w:val="21"/>
        </w:rPr>
        <w:t xml:space="preserve"> </w:t>
      </w:r>
      <w:r w:rsidRPr="00F97B59">
        <w:rPr>
          <w:color w:val="333333"/>
          <w:sz w:val="21"/>
          <w:szCs w:val="21"/>
        </w:rPr>
        <w:t>creşterea</w:t>
      </w:r>
      <w:r>
        <w:rPr>
          <w:color w:val="333333"/>
          <w:spacing w:val="-7"/>
          <w:sz w:val="21"/>
          <w:szCs w:val="21"/>
        </w:rPr>
        <w:t xml:space="preserve"> </w:t>
      </w:r>
    </w:p>
    <w:p w14:paraId="10095D1B" w14:textId="77777777" w:rsidR="00985233" w:rsidRDefault="00985233" w:rsidP="00985233">
      <w:pPr>
        <w:tabs>
          <w:tab w:val="left" w:pos="415"/>
        </w:tabs>
        <w:spacing w:line="360" w:lineRule="auto"/>
        <w:ind w:left="104"/>
        <w:jc w:val="both"/>
        <w:rPr>
          <w:color w:val="333333"/>
          <w:sz w:val="21"/>
          <w:szCs w:val="21"/>
        </w:rPr>
      </w:pPr>
      <w:r w:rsidRPr="00F97B59">
        <w:rPr>
          <w:color w:val="333333"/>
          <w:sz w:val="21"/>
          <w:szCs w:val="21"/>
        </w:rPr>
        <w:t>copilului</w:t>
      </w:r>
      <w:r w:rsidRPr="00F97B59">
        <w:rPr>
          <w:color w:val="333333"/>
          <w:spacing w:val="-8"/>
          <w:sz w:val="21"/>
          <w:szCs w:val="21"/>
        </w:rPr>
        <w:t xml:space="preserve"> </w:t>
      </w:r>
      <w:r w:rsidRPr="00F97B59">
        <w:rPr>
          <w:color w:val="333333"/>
          <w:sz w:val="21"/>
          <w:szCs w:val="21"/>
        </w:rPr>
        <w:t>până</w:t>
      </w:r>
      <w:r w:rsidRPr="00F97B59">
        <w:rPr>
          <w:color w:val="333333"/>
          <w:spacing w:val="-7"/>
          <w:sz w:val="21"/>
          <w:szCs w:val="21"/>
        </w:rPr>
        <w:t xml:space="preserve"> </w:t>
      </w:r>
      <w:r w:rsidRPr="00F97B59">
        <w:rPr>
          <w:color w:val="333333"/>
          <w:sz w:val="21"/>
          <w:szCs w:val="21"/>
        </w:rPr>
        <w:t>la</w:t>
      </w:r>
      <w:r w:rsidRPr="00F97B59">
        <w:rPr>
          <w:color w:val="333333"/>
          <w:spacing w:val="-8"/>
          <w:sz w:val="21"/>
          <w:szCs w:val="21"/>
        </w:rPr>
        <w:t xml:space="preserve"> </w:t>
      </w:r>
      <w:r w:rsidRPr="00F97B59">
        <w:rPr>
          <w:color w:val="333333"/>
          <w:sz w:val="21"/>
          <w:szCs w:val="21"/>
        </w:rPr>
        <w:t>împlinirea</w:t>
      </w:r>
      <w:r w:rsidRPr="00F97B59">
        <w:rPr>
          <w:color w:val="333333"/>
          <w:spacing w:val="-7"/>
          <w:sz w:val="21"/>
          <w:szCs w:val="21"/>
        </w:rPr>
        <w:t xml:space="preserve"> </w:t>
      </w:r>
      <w:r w:rsidRPr="00F97B59">
        <w:rPr>
          <w:color w:val="333333"/>
          <w:sz w:val="21"/>
          <w:szCs w:val="21"/>
        </w:rPr>
        <w:t>vârstei</w:t>
      </w:r>
      <w:r w:rsidRPr="00F97B59">
        <w:rPr>
          <w:color w:val="333333"/>
          <w:spacing w:val="-8"/>
          <w:sz w:val="21"/>
          <w:szCs w:val="21"/>
        </w:rPr>
        <w:t xml:space="preserve"> </w:t>
      </w:r>
      <w:r w:rsidRPr="00F97B59">
        <w:rPr>
          <w:color w:val="333333"/>
          <w:sz w:val="21"/>
          <w:szCs w:val="21"/>
        </w:rPr>
        <w:t>de</w:t>
      </w:r>
      <w:r w:rsidRPr="00F97B59">
        <w:rPr>
          <w:color w:val="333333"/>
          <w:spacing w:val="-7"/>
          <w:sz w:val="21"/>
          <w:szCs w:val="21"/>
        </w:rPr>
        <w:t xml:space="preserve"> </w:t>
      </w:r>
      <w:r w:rsidRPr="00F97B59">
        <w:rPr>
          <w:color w:val="333333"/>
          <w:sz w:val="21"/>
          <w:szCs w:val="21"/>
        </w:rPr>
        <w:t>2</w:t>
      </w:r>
      <w:r w:rsidRPr="00F97B59">
        <w:rPr>
          <w:color w:val="333333"/>
          <w:spacing w:val="-8"/>
          <w:sz w:val="21"/>
          <w:szCs w:val="21"/>
        </w:rPr>
        <w:t xml:space="preserve"> </w:t>
      </w:r>
      <w:r w:rsidRPr="00F97B59">
        <w:rPr>
          <w:color w:val="333333"/>
          <w:sz w:val="21"/>
          <w:szCs w:val="21"/>
        </w:rPr>
        <w:t>ani,</w:t>
      </w:r>
      <w:r w:rsidRPr="00F97B59">
        <w:rPr>
          <w:color w:val="333333"/>
          <w:spacing w:val="-7"/>
          <w:sz w:val="21"/>
          <w:szCs w:val="21"/>
        </w:rPr>
        <w:t xml:space="preserve"> </w:t>
      </w:r>
      <w:r w:rsidRPr="00F97B59">
        <w:rPr>
          <w:color w:val="333333"/>
          <w:sz w:val="21"/>
          <w:szCs w:val="21"/>
        </w:rPr>
        <w:t>iar</w:t>
      </w:r>
      <w:r w:rsidRPr="00F97B59">
        <w:rPr>
          <w:color w:val="333333"/>
          <w:spacing w:val="-8"/>
          <w:sz w:val="21"/>
          <w:szCs w:val="21"/>
        </w:rPr>
        <w:t xml:space="preserve"> </w:t>
      </w:r>
      <w:r w:rsidRPr="00F97B59">
        <w:rPr>
          <w:color w:val="333333"/>
          <w:sz w:val="21"/>
          <w:szCs w:val="21"/>
        </w:rPr>
        <w:t>în</w:t>
      </w:r>
      <w:r w:rsidRPr="00F97B59">
        <w:rPr>
          <w:color w:val="333333"/>
          <w:spacing w:val="-7"/>
          <w:sz w:val="21"/>
          <w:szCs w:val="21"/>
        </w:rPr>
        <w:t xml:space="preserve"> </w:t>
      </w:r>
      <w:r w:rsidRPr="00F97B59">
        <w:rPr>
          <w:color w:val="333333"/>
          <w:spacing w:val="-2"/>
          <w:sz w:val="21"/>
          <w:szCs w:val="21"/>
        </w:rPr>
        <w:t xml:space="preserve">cazul </w:t>
      </w:r>
      <w:r w:rsidRPr="00F97B59">
        <w:rPr>
          <w:color w:val="333333"/>
          <w:sz w:val="21"/>
          <w:szCs w:val="21"/>
        </w:rPr>
        <w:t xml:space="preserve">copilului cu handicap până la 3 ani, respectiv până la 7 ani, sau al unui membru de familie al acestuia, dacă, anterior intrării în concediu, persoana în cauză era asigurată obligatoriu potrivit prevederilor art. 6 </w:t>
      </w:r>
      <w:hyperlink r:id="rId413">
        <w:r w:rsidRPr="00F97B59">
          <w:rPr>
            <w:color w:val="2975A6"/>
            <w:sz w:val="21"/>
            <w:szCs w:val="21"/>
          </w:rPr>
          <w:t>alin. (1)</w:t>
        </w:r>
      </w:hyperlink>
      <w:r w:rsidRPr="00F97B59">
        <w:rPr>
          <w:color w:val="333333"/>
          <w:sz w:val="21"/>
          <w:szCs w:val="21"/>
        </w:rPr>
        <w:t>.</w:t>
      </w:r>
    </w:p>
    <w:p w14:paraId="52458968" w14:textId="77777777" w:rsidR="00985233" w:rsidRDefault="00985233" w:rsidP="00985233">
      <w:pPr>
        <w:pStyle w:val="BodyText"/>
        <w:spacing w:line="343" w:lineRule="auto"/>
        <w:jc w:val="both"/>
      </w:pPr>
      <w:r>
        <w:rPr>
          <w:rFonts w:ascii="Arial" w:hAnsi="Arial"/>
          <w:b/>
          <w:color w:val="2975A6"/>
        </w:rPr>
        <w:t>Art.</w:t>
      </w:r>
      <w:r>
        <w:rPr>
          <w:rFonts w:ascii="Arial" w:hAnsi="Arial"/>
          <w:b/>
          <w:color w:val="2975A6"/>
          <w:spacing w:val="-6"/>
        </w:rPr>
        <w:t xml:space="preserve"> </w:t>
      </w:r>
      <w:r>
        <w:rPr>
          <w:rFonts w:ascii="Arial" w:hAnsi="Arial"/>
          <w:b/>
          <w:color w:val="2975A6"/>
        </w:rPr>
        <w:t>113.</w:t>
      </w:r>
      <w:r>
        <w:rPr>
          <w:rFonts w:ascii="Arial" w:hAnsi="Arial"/>
          <w:b/>
          <w:color w:val="2975A6"/>
          <w:spacing w:val="-6"/>
        </w:rPr>
        <w:t xml:space="preserve"> </w:t>
      </w:r>
      <w:r>
        <w:rPr>
          <w:rFonts w:ascii="Arial" w:hAnsi="Arial"/>
          <w:b/>
          <w:color w:val="2975A6"/>
        </w:rPr>
        <w:t xml:space="preserve">- </w:t>
      </w:r>
      <w:r>
        <w:rPr>
          <w:rFonts w:ascii="Arial" w:hAnsi="Arial"/>
          <w:b/>
          <w:color w:val="333333"/>
        </w:rPr>
        <w:t xml:space="preserve">(1) </w:t>
      </w:r>
      <w:r>
        <w:rPr>
          <w:color w:val="333333"/>
        </w:rPr>
        <w:t xml:space="preserve">În cazul decesului asiguratului, pensionarului sau al unui membru de familie al acestora, ajutorul de deces prevăzut la </w:t>
      </w:r>
      <w:hyperlink r:id="rId414">
        <w:r>
          <w:rPr>
            <w:color w:val="2975A6"/>
          </w:rPr>
          <w:t>art. 111</w:t>
        </w:r>
      </w:hyperlink>
      <w:r>
        <w:rPr>
          <w:color w:val="2975A6"/>
        </w:rPr>
        <w:t xml:space="preserve"> </w:t>
      </w:r>
      <w:r>
        <w:rPr>
          <w:color w:val="333333"/>
        </w:rPr>
        <w:t xml:space="preserve">sau </w:t>
      </w:r>
      <w:hyperlink r:id="rId415">
        <w:r>
          <w:rPr>
            <w:color w:val="2975A6"/>
          </w:rPr>
          <w:t>art. 112</w:t>
        </w:r>
      </w:hyperlink>
      <w:r>
        <w:rPr>
          <w:color w:val="2975A6"/>
        </w:rPr>
        <w:t xml:space="preserve"> </w:t>
      </w:r>
      <w:r>
        <w:rPr>
          <w:color w:val="333333"/>
        </w:rPr>
        <w:t>poate fi</w:t>
      </w:r>
      <w:r>
        <w:rPr>
          <w:color w:val="333333"/>
          <w:spacing w:val="80"/>
        </w:rPr>
        <w:t xml:space="preserve"> </w:t>
      </w:r>
      <w:r>
        <w:rPr>
          <w:color w:val="333333"/>
          <w:spacing w:val="-2"/>
        </w:rPr>
        <w:t>achitat</w:t>
      </w:r>
      <w:r>
        <w:rPr>
          <w:color w:val="333333"/>
          <w:spacing w:val="-13"/>
        </w:rPr>
        <w:t xml:space="preserve"> </w:t>
      </w:r>
      <w:r>
        <w:rPr>
          <w:color w:val="333333"/>
          <w:spacing w:val="-2"/>
        </w:rPr>
        <w:t>şi</w:t>
      </w:r>
      <w:r>
        <w:rPr>
          <w:color w:val="333333"/>
          <w:spacing w:val="-13"/>
        </w:rPr>
        <w:t xml:space="preserve"> </w:t>
      </w:r>
      <w:r>
        <w:rPr>
          <w:color w:val="333333"/>
          <w:spacing w:val="-2"/>
        </w:rPr>
        <w:t>către</w:t>
      </w:r>
      <w:r>
        <w:rPr>
          <w:color w:val="333333"/>
          <w:spacing w:val="-12"/>
        </w:rPr>
        <w:t xml:space="preserve"> </w:t>
      </w:r>
      <w:r>
        <w:rPr>
          <w:color w:val="333333"/>
          <w:spacing w:val="-2"/>
        </w:rPr>
        <w:t>o</w:t>
      </w:r>
      <w:r>
        <w:rPr>
          <w:color w:val="333333"/>
          <w:spacing w:val="-13"/>
        </w:rPr>
        <w:t xml:space="preserve"> </w:t>
      </w:r>
      <w:r>
        <w:rPr>
          <w:color w:val="333333"/>
          <w:spacing w:val="-2"/>
        </w:rPr>
        <w:t>persoană</w:t>
      </w:r>
      <w:r>
        <w:rPr>
          <w:color w:val="333333"/>
          <w:spacing w:val="-12"/>
        </w:rPr>
        <w:t xml:space="preserve"> </w:t>
      </w:r>
      <w:r>
        <w:rPr>
          <w:color w:val="333333"/>
          <w:spacing w:val="-2"/>
        </w:rPr>
        <w:t>juridică,</w:t>
      </w:r>
      <w:r>
        <w:rPr>
          <w:color w:val="333333"/>
          <w:spacing w:val="-13"/>
        </w:rPr>
        <w:t xml:space="preserve"> </w:t>
      </w:r>
      <w:r>
        <w:rPr>
          <w:color w:val="333333"/>
          <w:spacing w:val="-2"/>
        </w:rPr>
        <w:t>dacă</w:t>
      </w:r>
      <w:r>
        <w:rPr>
          <w:color w:val="333333"/>
          <w:spacing w:val="-13"/>
        </w:rPr>
        <w:t xml:space="preserve"> </w:t>
      </w:r>
      <w:r>
        <w:rPr>
          <w:color w:val="333333"/>
          <w:spacing w:val="-2"/>
        </w:rPr>
        <w:t>aceasta</w:t>
      </w:r>
      <w:r>
        <w:rPr>
          <w:color w:val="333333"/>
          <w:spacing w:val="-12"/>
        </w:rPr>
        <w:t xml:space="preserve"> </w:t>
      </w:r>
      <w:r>
        <w:rPr>
          <w:color w:val="333333"/>
          <w:spacing w:val="-2"/>
        </w:rPr>
        <w:t>face</w:t>
      </w:r>
      <w:r>
        <w:rPr>
          <w:color w:val="333333"/>
          <w:spacing w:val="-13"/>
        </w:rPr>
        <w:t xml:space="preserve"> </w:t>
      </w:r>
      <w:r>
        <w:rPr>
          <w:color w:val="333333"/>
          <w:spacing w:val="-2"/>
        </w:rPr>
        <w:t>dovada</w:t>
      </w:r>
      <w:r>
        <w:rPr>
          <w:color w:val="333333"/>
          <w:spacing w:val="-12"/>
        </w:rPr>
        <w:t xml:space="preserve"> </w:t>
      </w:r>
      <w:r>
        <w:rPr>
          <w:color w:val="333333"/>
          <w:spacing w:val="-2"/>
        </w:rPr>
        <w:t>că</w:t>
      </w:r>
      <w:r>
        <w:rPr>
          <w:color w:val="333333"/>
          <w:spacing w:val="-13"/>
        </w:rPr>
        <w:t xml:space="preserve"> </w:t>
      </w:r>
      <w:r>
        <w:rPr>
          <w:color w:val="333333"/>
          <w:spacing w:val="-2"/>
        </w:rPr>
        <w:t>a</w:t>
      </w:r>
      <w:r>
        <w:rPr>
          <w:color w:val="333333"/>
          <w:spacing w:val="-13"/>
        </w:rPr>
        <w:t xml:space="preserve"> </w:t>
      </w:r>
      <w:r>
        <w:rPr>
          <w:color w:val="333333"/>
          <w:spacing w:val="-2"/>
        </w:rPr>
        <w:t>suportat</w:t>
      </w:r>
      <w:r>
        <w:rPr>
          <w:color w:val="333333"/>
          <w:spacing w:val="-12"/>
        </w:rPr>
        <w:t xml:space="preserve"> </w:t>
      </w:r>
      <w:r>
        <w:rPr>
          <w:color w:val="333333"/>
          <w:spacing w:val="-2"/>
        </w:rPr>
        <w:t>cheltuielile</w:t>
      </w:r>
      <w:r>
        <w:rPr>
          <w:color w:val="333333"/>
          <w:spacing w:val="-13"/>
        </w:rPr>
        <w:t xml:space="preserve"> </w:t>
      </w:r>
      <w:r>
        <w:rPr>
          <w:color w:val="333333"/>
          <w:spacing w:val="-2"/>
        </w:rPr>
        <w:t>ocazionate</w:t>
      </w:r>
      <w:r>
        <w:rPr>
          <w:color w:val="333333"/>
          <w:spacing w:val="-12"/>
        </w:rPr>
        <w:t xml:space="preserve"> </w:t>
      </w:r>
      <w:r>
        <w:rPr>
          <w:color w:val="333333"/>
          <w:spacing w:val="-2"/>
        </w:rPr>
        <w:t>de</w:t>
      </w:r>
      <w:r>
        <w:rPr>
          <w:color w:val="333333"/>
          <w:spacing w:val="-13"/>
        </w:rPr>
        <w:t xml:space="preserve"> </w:t>
      </w:r>
      <w:r>
        <w:rPr>
          <w:color w:val="333333"/>
          <w:spacing w:val="-2"/>
        </w:rPr>
        <w:t>deces.</w:t>
      </w:r>
    </w:p>
    <w:p w14:paraId="50B54840" w14:textId="77777777" w:rsidR="00985233" w:rsidRDefault="00985233" w:rsidP="00985233">
      <w:pPr>
        <w:pStyle w:val="BodyText"/>
        <w:spacing w:line="241" w:lineRule="exact"/>
        <w:jc w:val="both"/>
        <w:rPr>
          <w:color w:val="333333"/>
          <w:spacing w:val="-2"/>
        </w:rPr>
      </w:pPr>
      <w:r>
        <w:rPr>
          <w:rFonts w:ascii="Arial" w:hAnsi="Arial"/>
          <w:b/>
          <w:color w:val="333333"/>
          <w:spacing w:val="-2"/>
        </w:rPr>
        <w:t>(2)</w:t>
      </w:r>
      <w:r>
        <w:rPr>
          <w:rFonts w:ascii="Arial" w:hAnsi="Arial"/>
          <w:b/>
          <w:color w:val="333333"/>
          <w:spacing w:val="-8"/>
        </w:rPr>
        <w:t xml:space="preserve"> </w:t>
      </w:r>
      <w:r>
        <w:rPr>
          <w:color w:val="333333"/>
          <w:spacing w:val="-2"/>
        </w:rPr>
        <w:t>În</w:t>
      </w:r>
      <w:r>
        <w:rPr>
          <w:color w:val="333333"/>
          <w:spacing w:val="-7"/>
        </w:rPr>
        <w:t xml:space="preserve"> </w:t>
      </w:r>
      <w:r>
        <w:rPr>
          <w:color w:val="333333"/>
          <w:spacing w:val="-2"/>
        </w:rPr>
        <w:t>situaţia</w:t>
      </w:r>
      <w:r>
        <w:rPr>
          <w:color w:val="333333"/>
          <w:spacing w:val="-7"/>
        </w:rPr>
        <w:t xml:space="preserve"> </w:t>
      </w:r>
      <w:r>
        <w:rPr>
          <w:color w:val="333333"/>
          <w:spacing w:val="-2"/>
        </w:rPr>
        <w:t>prevăzută</w:t>
      </w:r>
      <w:r>
        <w:rPr>
          <w:color w:val="333333"/>
          <w:spacing w:val="-7"/>
        </w:rPr>
        <w:t xml:space="preserve"> </w:t>
      </w:r>
      <w:r>
        <w:rPr>
          <w:color w:val="333333"/>
          <w:spacing w:val="-2"/>
        </w:rPr>
        <w:t>la</w:t>
      </w:r>
      <w:r>
        <w:rPr>
          <w:color w:val="333333"/>
          <w:spacing w:val="-7"/>
        </w:rPr>
        <w:t xml:space="preserve"> </w:t>
      </w:r>
      <w:hyperlink r:id="rId416">
        <w:r>
          <w:rPr>
            <w:color w:val="2975A6"/>
            <w:spacing w:val="-2"/>
          </w:rPr>
          <w:t>alin.</w:t>
        </w:r>
        <w:r>
          <w:rPr>
            <w:color w:val="2975A6"/>
            <w:spacing w:val="-7"/>
          </w:rPr>
          <w:t xml:space="preserve"> </w:t>
        </w:r>
        <w:r>
          <w:rPr>
            <w:color w:val="2975A6"/>
            <w:spacing w:val="-2"/>
          </w:rPr>
          <w:t>(1)</w:t>
        </w:r>
      </w:hyperlink>
      <w:r>
        <w:rPr>
          <w:color w:val="333333"/>
          <w:spacing w:val="-2"/>
        </w:rPr>
        <w:t>,</w:t>
      </w:r>
      <w:r>
        <w:rPr>
          <w:color w:val="333333"/>
          <w:spacing w:val="-7"/>
        </w:rPr>
        <w:t xml:space="preserve"> </w:t>
      </w:r>
      <w:r>
        <w:rPr>
          <w:color w:val="333333"/>
          <w:spacing w:val="-2"/>
        </w:rPr>
        <w:t>plata</w:t>
      </w:r>
      <w:r>
        <w:rPr>
          <w:color w:val="333333"/>
          <w:spacing w:val="-8"/>
        </w:rPr>
        <w:t xml:space="preserve"> </w:t>
      </w:r>
      <w:r>
        <w:rPr>
          <w:color w:val="333333"/>
          <w:spacing w:val="-2"/>
        </w:rPr>
        <w:t>ajutorului</w:t>
      </w:r>
      <w:r>
        <w:rPr>
          <w:color w:val="333333"/>
          <w:spacing w:val="-7"/>
        </w:rPr>
        <w:t xml:space="preserve"> </w:t>
      </w:r>
      <w:r>
        <w:rPr>
          <w:color w:val="333333"/>
          <w:spacing w:val="-2"/>
        </w:rPr>
        <w:t>de</w:t>
      </w:r>
      <w:r>
        <w:rPr>
          <w:color w:val="333333"/>
          <w:spacing w:val="-7"/>
        </w:rPr>
        <w:t xml:space="preserve"> </w:t>
      </w:r>
      <w:r>
        <w:rPr>
          <w:color w:val="333333"/>
          <w:spacing w:val="-2"/>
        </w:rPr>
        <w:t>deces</w:t>
      </w:r>
      <w:r>
        <w:rPr>
          <w:color w:val="333333"/>
          <w:spacing w:val="-7"/>
        </w:rPr>
        <w:t xml:space="preserve"> </w:t>
      </w:r>
      <w:r>
        <w:rPr>
          <w:color w:val="333333"/>
          <w:spacing w:val="-2"/>
        </w:rPr>
        <w:t>se</w:t>
      </w:r>
      <w:r>
        <w:rPr>
          <w:color w:val="333333"/>
          <w:spacing w:val="-7"/>
        </w:rPr>
        <w:t xml:space="preserve"> </w:t>
      </w:r>
      <w:r>
        <w:rPr>
          <w:color w:val="333333"/>
          <w:spacing w:val="-2"/>
        </w:rPr>
        <w:t>face</w:t>
      </w:r>
      <w:r>
        <w:rPr>
          <w:color w:val="333333"/>
          <w:spacing w:val="-7"/>
        </w:rPr>
        <w:t xml:space="preserve"> </w:t>
      </w:r>
      <w:r>
        <w:rPr>
          <w:color w:val="333333"/>
          <w:spacing w:val="-2"/>
        </w:rPr>
        <w:t>pe</w:t>
      </w:r>
      <w:r>
        <w:rPr>
          <w:color w:val="333333"/>
          <w:spacing w:val="-7"/>
        </w:rPr>
        <w:t xml:space="preserve"> </w:t>
      </w:r>
      <w:r>
        <w:rPr>
          <w:color w:val="333333"/>
          <w:spacing w:val="-2"/>
        </w:rPr>
        <w:t>baza</w:t>
      </w:r>
      <w:r>
        <w:rPr>
          <w:color w:val="333333"/>
          <w:spacing w:val="-8"/>
        </w:rPr>
        <w:t xml:space="preserve"> </w:t>
      </w:r>
      <w:r>
        <w:rPr>
          <w:color w:val="333333"/>
          <w:spacing w:val="-2"/>
        </w:rPr>
        <w:t>documentelor</w:t>
      </w:r>
      <w:r>
        <w:rPr>
          <w:color w:val="333333"/>
          <w:spacing w:val="-7"/>
        </w:rPr>
        <w:t xml:space="preserve"> </w:t>
      </w:r>
      <w:r>
        <w:rPr>
          <w:color w:val="333333"/>
          <w:spacing w:val="-2"/>
        </w:rPr>
        <w:t>justificative</w:t>
      </w:r>
      <w:r>
        <w:rPr>
          <w:color w:val="333333"/>
          <w:spacing w:val="-7"/>
        </w:rPr>
        <w:t xml:space="preserve"> </w:t>
      </w:r>
      <w:r>
        <w:rPr>
          <w:color w:val="333333"/>
          <w:spacing w:val="-2"/>
        </w:rPr>
        <w:t>prin</w:t>
      </w:r>
      <w:r>
        <w:rPr>
          <w:color w:val="333333"/>
          <w:spacing w:val="-7"/>
        </w:rPr>
        <w:t xml:space="preserve"> </w:t>
      </w:r>
      <w:r>
        <w:rPr>
          <w:color w:val="333333"/>
          <w:spacing w:val="-2"/>
        </w:rPr>
        <w:t>virament</w:t>
      </w:r>
      <w:r>
        <w:rPr>
          <w:color w:val="333333"/>
          <w:spacing w:val="-7"/>
        </w:rPr>
        <w:t xml:space="preserve"> </w:t>
      </w:r>
      <w:r>
        <w:rPr>
          <w:color w:val="333333"/>
          <w:spacing w:val="-2"/>
        </w:rPr>
        <w:t>bancar.</w:t>
      </w:r>
    </w:p>
    <w:p w14:paraId="55A1A78D" w14:textId="77777777" w:rsidR="00985233" w:rsidRDefault="00985233" w:rsidP="00985233">
      <w:pPr>
        <w:pStyle w:val="BodyText"/>
        <w:spacing w:line="241" w:lineRule="exact"/>
        <w:jc w:val="both"/>
      </w:pPr>
    </w:p>
    <w:p w14:paraId="35A5A012" w14:textId="77777777" w:rsidR="00985233" w:rsidRDefault="00985233" w:rsidP="00985233">
      <w:pPr>
        <w:pStyle w:val="BodyText"/>
        <w:spacing w:line="241" w:lineRule="exact"/>
        <w:jc w:val="both"/>
      </w:pPr>
    </w:p>
    <w:p w14:paraId="2DFA8FD5" w14:textId="77777777" w:rsidR="00985233" w:rsidRDefault="00985233" w:rsidP="00985233">
      <w:pPr>
        <w:pStyle w:val="BodyText"/>
        <w:spacing w:before="102" w:line="343" w:lineRule="auto"/>
        <w:jc w:val="both"/>
      </w:pPr>
      <w:r>
        <w:rPr>
          <w:rFonts w:ascii="Arial" w:hAnsi="Arial"/>
          <w:b/>
          <w:color w:val="2975A6"/>
        </w:rPr>
        <w:lastRenderedPageBreak/>
        <w:t>Art.</w:t>
      </w:r>
      <w:r>
        <w:rPr>
          <w:rFonts w:ascii="Arial" w:hAnsi="Arial"/>
          <w:b/>
          <w:color w:val="2975A6"/>
          <w:spacing w:val="-7"/>
        </w:rPr>
        <w:t xml:space="preserve"> </w:t>
      </w:r>
      <w:r>
        <w:rPr>
          <w:rFonts w:ascii="Arial" w:hAnsi="Arial"/>
          <w:b/>
          <w:color w:val="2975A6"/>
        </w:rPr>
        <w:t>114.</w:t>
      </w:r>
      <w:r>
        <w:rPr>
          <w:rFonts w:ascii="Arial" w:hAnsi="Arial"/>
          <w:b/>
          <w:color w:val="2975A6"/>
          <w:spacing w:val="-7"/>
        </w:rPr>
        <w:t xml:space="preserve"> </w:t>
      </w:r>
      <w:r>
        <w:rPr>
          <w:rFonts w:ascii="Arial" w:hAnsi="Arial"/>
          <w:b/>
          <w:color w:val="2975A6"/>
        </w:rPr>
        <w:t xml:space="preserve">- </w:t>
      </w:r>
      <w:r>
        <w:rPr>
          <w:rFonts w:ascii="Arial" w:hAnsi="Arial"/>
          <w:b/>
          <w:color w:val="333333"/>
        </w:rPr>
        <w:t>(1)</w:t>
      </w:r>
      <w:r>
        <w:rPr>
          <w:rFonts w:ascii="Arial" w:hAnsi="Arial"/>
          <w:b/>
          <w:color w:val="333333"/>
          <w:spacing w:val="-3"/>
        </w:rPr>
        <w:t xml:space="preserve"> </w:t>
      </w:r>
      <w:r>
        <w:rPr>
          <w:color w:val="333333"/>
        </w:rPr>
        <w:t xml:space="preserve">Ajutorul de deces se suportă din bugetul asigurărilor sociale de stat, în cazul decesului asiguratului, pensionarului sau al unui membru de familie al </w:t>
      </w:r>
      <w:r>
        <w:rPr>
          <w:color w:val="333333"/>
          <w:spacing w:val="-2"/>
        </w:rPr>
        <w:t>acestora.</w:t>
      </w:r>
    </w:p>
    <w:p w14:paraId="006CA830" w14:textId="77777777" w:rsidR="00985233" w:rsidRDefault="00985233" w:rsidP="00985233">
      <w:pPr>
        <w:pStyle w:val="BodyText"/>
        <w:spacing w:line="343" w:lineRule="auto"/>
        <w:jc w:val="both"/>
      </w:pPr>
      <w:r>
        <w:rPr>
          <w:rFonts w:ascii="Arial" w:hAnsi="Arial"/>
          <w:b/>
          <w:color w:val="333333"/>
        </w:rPr>
        <w:t>(2)</w:t>
      </w:r>
      <w:r>
        <w:rPr>
          <w:rFonts w:ascii="Arial" w:hAnsi="Arial"/>
          <w:b/>
          <w:color w:val="333333"/>
          <w:spacing w:val="-15"/>
        </w:rPr>
        <w:t xml:space="preserve"> </w:t>
      </w:r>
      <w:r>
        <w:rPr>
          <w:color w:val="333333"/>
        </w:rPr>
        <w:t>Acordarea</w:t>
      </w:r>
      <w:r>
        <w:rPr>
          <w:color w:val="333333"/>
          <w:spacing w:val="-13"/>
        </w:rPr>
        <w:t xml:space="preserve"> </w:t>
      </w:r>
      <w:r>
        <w:rPr>
          <w:color w:val="333333"/>
        </w:rPr>
        <w:t>ajutorului</w:t>
      </w:r>
      <w:r>
        <w:rPr>
          <w:color w:val="333333"/>
          <w:spacing w:val="-10"/>
        </w:rPr>
        <w:t xml:space="preserve"> </w:t>
      </w:r>
      <w:r>
        <w:rPr>
          <w:color w:val="333333"/>
        </w:rPr>
        <w:t>de</w:t>
      </w:r>
      <w:r>
        <w:rPr>
          <w:color w:val="333333"/>
          <w:spacing w:val="-10"/>
        </w:rPr>
        <w:t xml:space="preserve"> </w:t>
      </w:r>
      <w:r>
        <w:rPr>
          <w:color w:val="333333"/>
        </w:rPr>
        <w:t>deces</w:t>
      </w:r>
      <w:r>
        <w:rPr>
          <w:color w:val="333333"/>
          <w:spacing w:val="-10"/>
        </w:rPr>
        <w:t xml:space="preserve"> </w:t>
      </w:r>
      <w:r>
        <w:rPr>
          <w:color w:val="333333"/>
        </w:rPr>
        <w:t>se</w:t>
      </w:r>
      <w:r>
        <w:rPr>
          <w:color w:val="333333"/>
          <w:spacing w:val="-10"/>
        </w:rPr>
        <w:t xml:space="preserve"> </w:t>
      </w:r>
      <w:r>
        <w:rPr>
          <w:color w:val="333333"/>
        </w:rPr>
        <w:t>face</w:t>
      </w:r>
      <w:r>
        <w:rPr>
          <w:color w:val="333333"/>
          <w:spacing w:val="-10"/>
        </w:rPr>
        <w:t xml:space="preserve"> </w:t>
      </w:r>
      <w:r>
        <w:rPr>
          <w:color w:val="333333"/>
        </w:rPr>
        <w:t>la</w:t>
      </w:r>
      <w:r>
        <w:rPr>
          <w:color w:val="333333"/>
          <w:spacing w:val="-10"/>
        </w:rPr>
        <w:t xml:space="preserve"> </w:t>
      </w:r>
      <w:r>
        <w:rPr>
          <w:color w:val="333333"/>
        </w:rPr>
        <w:t>cerere,</w:t>
      </w:r>
      <w:r>
        <w:rPr>
          <w:color w:val="333333"/>
          <w:spacing w:val="-10"/>
        </w:rPr>
        <w:t xml:space="preserve"> </w:t>
      </w:r>
      <w:r>
        <w:rPr>
          <w:color w:val="333333"/>
        </w:rPr>
        <w:t>pe</w:t>
      </w:r>
      <w:r>
        <w:rPr>
          <w:color w:val="333333"/>
          <w:spacing w:val="-10"/>
        </w:rPr>
        <w:t xml:space="preserve"> </w:t>
      </w:r>
      <w:r>
        <w:rPr>
          <w:color w:val="333333"/>
        </w:rPr>
        <w:t>baza</w:t>
      </w:r>
      <w:r>
        <w:rPr>
          <w:color w:val="333333"/>
          <w:spacing w:val="-10"/>
        </w:rPr>
        <w:t xml:space="preserve"> </w:t>
      </w:r>
      <w:r>
        <w:rPr>
          <w:color w:val="333333"/>
        </w:rPr>
        <w:t>certificatului</w:t>
      </w:r>
      <w:r>
        <w:rPr>
          <w:color w:val="333333"/>
          <w:spacing w:val="-10"/>
        </w:rPr>
        <w:t xml:space="preserve"> </w:t>
      </w:r>
      <w:r>
        <w:rPr>
          <w:color w:val="333333"/>
        </w:rPr>
        <w:t>de</w:t>
      </w:r>
      <w:r>
        <w:rPr>
          <w:color w:val="333333"/>
          <w:spacing w:val="-10"/>
        </w:rPr>
        <w:t xml:space="preserve"> </w:t>
      </w:r>
      <w:r>
        <w:rPr>
          <w:color w:val="333333"/>
        </w:rPr>
        <w:t>deces</w:t>
      </w:r>
      <w:r>
        <w:rPr>
          <w:color w:val="333333"/>
          <w:spacing w:val="-10"/>
        </w:rPr>
        <w:t xml:space="preserve"> </w:t>
      </w:r>
      <w:r>
        <w:rPr>
          <w:color w:val="333333"/>
        </w:rPr>
        <w:t>şi</w:t>
      </w:r>
      <w:r>
        <w:rPr>
          <w:color w:val="333333"/>
          <w:spacing w:val="-10"/>
        </w:rPr>
        <w:t xml:space="preserve"> </w:t>
      </w:r>
      <w:r>
        <w:rPr>
          <w:color w:val="333333"/>
        </w:rPr>
        <w:t>a</w:t>
      </w:r>
      <w:r>
        <w:rPr>
          <w:color w:val="333333"/>
          <w:spacing w:val="-10"/>
        </w:rPr>
        <w:t xml:space="preserve"> </w:t>
      </w:r>
      <w:r>
        <w:rPr>
          <w:color w:val="333333"/>
        </w:rPr>
        <w:t>documentelor</w:t>
      </w:r>
      <w:r>
        <w:rPr>
          <w:color w:val="333333"/>
          <w:spacing w:val="-10"/>
        </w:rPr>
        <w:t xml:space="preserve"> </w:t>
      </w:r>
      <w:r>
        <w:rPr>
          <w:color w:val="333333"/>
        </w:rPr>
        <w:t>justificative,</w:t>
      </w:r>
      <w:r>
        <w:rPr>
          <w:color w:val="333333"/>
          <w:spacing w:val="-10"/>
        </w:rPr>
        <w:t xml:space="preserve"> </w:t>
      </w:r>
      <w:r>
        <w:rPr>
          <w:color w:val="333333"/>
        </w:rPr>
        <w:t>şi</w:t>
      </w:r>
      <w:r>
        <w:rPr>
          <w:color w:val="333333"/>
          <w:spacing w:val="-10"/>
        </w:rPr>
        <w:t xml:space="preserve"> </w:t>
      </w:r>
      <w:r>
        <w:rPr>
          <w:color w:val="333333"/>
        </w:rPr>
        <w:t>nu</w:t>
      </w:r>
      <w:r>
        <w:rPr>
          <w:color w:val="333333"/>
          <w:spacing w:val="-10"/>
        </w:rPr>
        <w:t xml:space="preserve"> </w:t>
      </w:r>
      <w:r>
        <w:rPr>
          <w:color w:val="333333"/>
        </w:rPr>
        <w:t>este</w:t>
      </w:r>
      <w:r>
        <w:rPr>
          <w:color w:val="333333"/>
          <w:spacing w:val="-10"/>
        </w:rPr>
        <w:t xml:space="preserve"> </w:t>
      </w:r>
      <w:r>
        <w:rPr>
          <w:color w:val="333333"/>
        </w:rPr>
        <w:t>condiţionată</w:t>
      </w:r>
      <w:r>
        <w:rPr>
          <w:color w:val="333333"/>
          <w:spacing w:val="-10"/>
        </w:rPr>
        <w:t xml:space="preserve"> </w:t>
      </w:r>
      <w:r>
        <w:rPr>
          <w:color w:val="333333"/>
        </w:rPr>
        <w:t>de</w:t>
      </w:r>
      <w:r>
        <w:rPr>
          <w:color w:val="333333"/>
          <w:spacing w:val="-10"/>
        </w:rPr>
        <w:t xml:space="preserve"> </w:t>
      </w:r>
      <w:r>
        <w:rPr>
          <w:color w:val="333333"/>
        </w:rPr>
        <w:t>realizarea</w:t>
      </w:r>
      <w:r>
        <w:rPr>
          <w:color w:val="333333"/>
          <w:spacing w:val="-10"/>
        </w:rPr>
        <w:t xml:space="preserve"> </w:t>
      </w:r>
      <w:r>
        <w:rPr>
          <w:color w:val="333333"/>
        </w:rPr>
        <w:t>unui</w:t>
      </w:r>
      <w:r>
        <w:rPr>
          <w:color w:val="333333"/>
          <w:spacing w:val="-10"/>
        </w:rPr>
        <w:t xml:space="preserve"> </w:t>
      </w:r>
      <w:r>
        <w:rPr>
          <w:color w:val="333333"/>
        </w:rPr>
        <w:t>anumit stagiu de cotizare.</w:t>
      </w:r>
    </w:p>
    <w:p w14:paraId="637CE9B1" w14:textId="77777777" w:rsidR="00985233" w:rsidRDefault="00985233" w:rsidP="00985233">
      <w:pPr>
        <w:pStyle w:val="BodyText"/>
        <w:spacing w:line="343" w:lineRule="auto"/>
        <w:jc w:val="both"/>
      </w:pPr>
      <w:r>
        <w:rPr>
          <w:rFonts w:ascii="Arial" w:hAnsi="Arial"/>
          <w:b/>
          <w:color w:val="2975A6"/>
        </w:rPr>
        <w:t>Art.</w:t>
      </w:r>
      <w:r>
        <w:rPr>
          <w:rFonts w:ascii="Arial" w:hAnsi="Arial"/>
          <w:b/>
          <w:color w:val="2975A6"/>
          <w:spacing w:val="-11"/>
        </w:rPr>
        <w:t xml:space="preserve"> </w:t>
      </w:r>
      <w:r>
        <w:rPr>
          <w:rFonts w:ascii="Arial" w:hAnsi="Arial"/>
          <w:b/>
          <w:color w:val="2975A6"/>
        </w:rPr>
        <w:t>115.</w:t>
      </w:r>
      <w:r>
        <w:rPr>
          <w:rFonts w:ascii="Arial" w:hAnsi="Arial"/>
          <w:b/>
          <w:color w:val="2975A6"/>
          <w:spacing w:val="-11"/>
        </w:rPr>
        <w:t xml:space="preserve"> </w:t>
      </w:r>
      <w:r>
        <w:rPr>
          <w:rFonts w:ascii="Arial" w:hAnsi="Arial"/>
          <w:b/>
          <w:color w:val="2975A6"/>
        </w:rPr>
        <w:t xml:space="preserve">- </w:t>
      </w:r>
      <w:r>
        <w:rPr>
          <w:rFonts w:ascii="Arial" w:hAnsi="Arial"/>
          <w:b/>
          <w:color w:val="333333"/>
        </w:rPr>
        <w:t>(1)</w:t>
      </w:r>
      <w:r>
        <w:rPr>
          <w:rFonts w:ascii="Arial" w:hAnsi="Arial"/>
          <w:b/>
          <w:color w:val="333333"/>
          <w:spacing w:val="18"/>
        </w:rPr>
        <w:t xml:space="preserve"> </w:t>
      </w:r>
      <w:r>
        <w:rPr>
          <w:color w:val="333333"/>
        </w:rPr>
        <w:t>Ajutorul</w:t>
      </w:r>
      <w:r>
        <w:rPr>
          <w:color w:val="333333"/>
          <w:spacing w:val="27"/>
        </w:rPr>
        <w:t xml:space="preserve"> </w:t>
      </w:r>
      <w:r>
        <w:rPr>
          <w:color w:val="333333"/>
        </w:rPr>
        <w:t>de</w:t>
      </w:r>
      <w:r>
        <w:rPr>
          <w:color w:val="333333"/>
          <w:spacing w:val="27"/>
        </w:rPr>
        <w:t xml:space="preserve"> </w:t>
      </w:r>
      <w:r>
        <w:rPr>
          <w:color w:val="333333"/>
        </w:rPr>
        <w:t>deces</w:t>
      </w:r>
      <w:r>
        <w:rPr>
          <w:color w:val="333333"/>
          <w:spacing w:val="27"/>
        </w:rPr>
        <w:t xml:space="preserve"> </w:t>
      </w:r>
      <w:r>
        <w:rPr>
          <w:color w:val="333333"/>
        </w:rPr>
        <w:t>se</w:t>
      </w:r>
      <w:r>
        <w:rPr>
          <w:color w:val="333333"/>
          <w:spacing w:val="27"/>
        </w:rPr>
        <w:t xml:space="preserve"> </w:t>
      </w:r>
      <w:r>
        <w:rPr>
          <w:color w:val="333333"/>
        </w:rPr>
        <w:t>achită</w:t>
      </w:r>
      <w:r>
        <w:rPr>
          <w:color w:val="333333"/>
          <w:spacing w:val="27"/>
        </w:rPr>
        <w:t xml:space="preserve"> </w:t>
      </w:r>
      <w:r>
        <w:rPr>
          <w:color w:val="333333"/>
        </w:rPr>
        <w:t>în</w:t>
      </w:r>
      <w:r>
        <w:rPr>
          <w:color w:val="333333"/>
          <w:spacing w:val="27"/>
        </w:rPr>
        <w:t xml:space="preserve"> </w:t>
      </w:r>
      <w:r>
        <w:rPr>
          <w:color w:val="333333"/>
        </w:rPr>
        <w:t>termen</w:t>
      </w:r>
      <w:r>
        <w:rPr>
          <w:color w:val="333333"/>
          <w:spacing w:val="27"/>
        </w:rPr>
        <w:t xml:space="preserve"> </w:t>
      </w:r>
      <w:r>
        <w:rPr>
          <w:color w:val="333333"/>
        </w:rPr>
        <w:t>de</w:t>
      </w:r>
      <w:r>
        <w:rPr>
          <w:color w:val="333333"/>
          <w:spacing w:val="27"/>
        </w:rPr>
        <w:t xml:space="preserve"> </w:t>
      </w:r>
      <w:r>
        <w:rPr>
          <w:color w:val="333333"/>
        </w:rPr>
        <w:t>3</w:t>
      </w:r>
      <w:r>
        <w:rPr>
          <w:color w:val="333333"/>
          <w:spacing w:val="27"/>
        </w:rPr>
        <w:t xml:space="preserve"> </w:t>
      </w:r>
      <w:r>
        <w:rPr>
          <w:color w:val="333333"/>
        </w:rPr>
        <w:t>zile</w:t>
      </w:r>
      <w:r>
        <w:rPr>
          <w:color w:val="333333"/>
          <w:spacing w:val="27"/>
        </w:rPr>
        <w:t xml:space="preserve"> </w:t>
      </w:r>
      <w:r>
        <w:rPr>
          <w:color w:val="333333"/>
        </w:rPr>
        <w:t>lucrătoare</w:t>
      </w:r>
      <w:r>
        <w:rPr>
          <w:color w:val="333333"/>
          <w:spacing w:val="27"/>
        </w:rPr>
        <w:t xml:space="preserve"> </w:t>
      </w:r>
      <w:r>
        <w:rPr>
          <w:color w:val="333333"/>
        </w:rPr>
        <w:t>de</w:t>
      </w:r>
      <w:r>
        <w:rPr>
          <w:color w:val="333333"/>
          <w:spacing w:val="27"/>
        </w:rPr>
        <w:t xml:space="preserve"> </w:t>
      </w:r>
      <w:r>
        <w:rPr>
          <w:color w:val="333333"/>
        </w:rPr>
        <w:t>la</w:t>
      </w:r>
      <w:r>
        <w:rPr>
          <w:color w:val="333333"/>
          <w:spacing w:val="27"/>
        </w:rPr>
        <w:t xml:space="preserve"> </w:t>
      </w:r>
      <w:r>
        <w:rPr>
          <w:color w:val="333333"/>
        </w:rPr>
        <w:t>solicitare,</w:t>
      </w:r>
      <w:r>
        <w:rPr>
          <w:color w:val="333333"/>
          <w:spacing w:val="27"/>
        </w:rPr>
        <w:t xml:space="preserve"> </w:t>
      </w:r>
      <w:r>
        <w:rPr>
          <w:color w:val="333333"/>
        </w:rPr>
        <w:t>de</w:t>
      </w:r>
      <w:r>
        <w:rPr>
          <w:color w:val="333333"/>
          <w:spacing w:val="27"/>
        </w:rPr>
        <w:t xml:space="preserve"> </w:t>
      </w:r>
      <w:r>
        <w:rPr>
          <w:color w:val="333333"/>
        </w:rPr>
        <w:t>către</w:t>
      </w:r>
      <w:r>
        <w:rPr>
          <w:color w:val="333333"/>
          <w:spacing w:val="27"/>
        </w:rPr>
        <w:t xml:space="preserve"> </w:t>
      </w:r>
      <w:r>
        <w:rPr>
          <w:color w:val="333333"/>
        </w:rPr>
        <w:t>casa</w:t>
      </w:r>
      <w:r>
        <w:rPr>
          <w:color w:val="333333"/>
          <w:spacing w:val="27"/>
        </w:rPr>
        <w:t xml:space="preserve"> </w:t>
      </w:r>
      <w:r>
        <w:rPr>
          <w:color w:val="333333"/>
        </w:rPr>
        <w:t>teritorială</w:t>
      </w:r>
      <w:r>
        <w:rPr>
          <w:color w:val="333333"/>
          <w:spacing w:val="27"/>
        </w:rPr>
        <w:t xml:space="preserve"> </w:t>
      </w:r>
      <w:r>
        <w:rPr>
          <w:color w:val="333333"/>
        </w:rPr>
        <w:t>de</w:t>
      </w:r>
      <w:r>
        <w:rPr>
          <w:color w:val="333333"/>
          <w:spacing w:val="27"/>
        </w:rPr>
        <w:t xml:space="preserve"> </w:t>
      </w:r>
      <w:r>
        <w:rPr>
          <w:color w:val="333333"/>
        </w:rPr>
        <w:t>pensii</w:t>
      </w:r>
      <w:r>
        <w:rPr>
          <w:color w:val="333333"/>
          <w:spacing w:val="27"/>
        </w:rPr>
        <w:t xml:space="preserve"> </w:t>
      </w:r>
      <w:r>
        <w:rPr>
          <w:color w:val="333333"/>
        </w:rPr>
        <w:t>competentă,</w:t>
      </w:r>
      <w:r>
        <w:rPr>
          <w:color w:val="333333"/>
          <w:spacing w:val="27"/>
        </w:rPr>
        <w:t xml:space="preserve"> </w:t>
      </w:r>
      <w:r>
        <w:rPr>
          <w:color w:val="333333"/>
        </w:rPr>
        <w:t>în</w:t>
      </w:r>
      <w:r>
        <w:rPr>
          <w:color w:val="333333"/>
          <w:spacing w:val="27"/>
        </w:rPr>
        <w:t xml:space="preserve"> </w:t>
      </w:r>
      <w:r>
        <w:rPr>
          <w:color w:val="333333"/>
        </w:rPr>
        <w:t>cazul</w:t>
      </w:r>
      <w:r>
        <w:rPr>
          <w:color w:val="333333"/>
          <w:spacing w:val="27"/>
        </w:rPr>
        <w:t xml:space="preserve"> </w:t>
      </w:r>
      <w:r>
        <w:rPr>
          <w:color w:val="333333"/>
        </w:rPr>
        <w:t>decesului pensionarului</w:t>
      </w:r>
      <w:r>
        <w:rPr>
          <w:color w:val="333333"/>
          <w:spacing w:val="-3"/>
        </w:rPr>
        <w:t xml:space="preserve"> </w:t>
      </w:r>
      <w:r>
        <w:rPr>
          <w:color w:val="333333"/>
        </w:rPr>
        <w:t>sau</w:t>
      </w:r>
      <w:r>
        <w:rPr>
          <w:color w:val="333333"/>
          <w:spacing w:val="-3"/>
        </w:rPr>
        <w:t xml:space="preserve"> </w:t>
      </w:r>
      <w:r>
        <w:rPr>
          <w:color w:val="333333"/>
        </w:rPr>
        <w:t>al</w:t>
      </w:r>
      <w:r>
        <w:rPr>
          <w:color w:val="333333"/>
          <w:spacing w:val="-3"/>
        </w:rPr>
        <w:t xml:space="preserve"> </w:t>
      </w:r>
      <w:r>
        <w:rPr>
          <w:color w:val="333333"/>
        </w:rPr>
        <w:t>asiguratului</w:t>
      </w:r>
      <w:r>
        <w:rPr>
          <w:color w:val="333333"/>
          <w:spacing w:val="-3"/>
        </w:rPr>
        <w:t xml:space="preserve"> </w:t>
      </w:r>
      <w:r>
        <w:rPr>
          <w:color w:val="333333"/>
        </w:rPr>
        <w:t>prevăzut</w:t>
      </w:r>
      <w:r>
        <w:rPr>
          <w:color w:val="333333"/>
          <w:spacing w:val="-3"/>
        </w:rPr>
        <w:t xml:space="preserve"> </w:t>
      </w:r>
      <w:r>
        <w:rPr>
          <w:color w:val="333333"/>
        </w:rPr>
        <w:t>la</w:t>
      </w:r>
      <w:r>
        <w:rPr>
          <w:color w:val="333333"/>
          <w:spacing w:val="-3"/>
        </w:rPr>
        <w:t xml:space="preserve"> </w:t>
      </w:r>
      <w:r>
        <w:rPr>
          <w:color w:val="333333"/>
        </w:rPr>
        <w:t>art.</w:t>
      </w:r>
      <w:r>
        <w:rPr>
          <w:color w:val="333333"/>
          <w:spacing w:val="-3"/>
        </w:rPr>
        <w:t xml:space="preserve"> </w:t>
      </w:r>
      <w:r>
        <w:rPr>
          <w:color w:val="333333"/>
        </w:rPr>
        <w:t>6</w:t>
      </w:r>
      <w:r>
        <w:rPr>
          <w:color w:val="333333"/>
          <w:spacing w:val="-3"/>
        </w:rPr>
        <w:t xml:space="preserve"> </w:t>
      </w:r>
      <w:hyperlink r:id="rId417">
        <w:r>
          <w:rPr>
            <w:color w:val="2975A6"/>
          </w:rPr>
          <w:t>alin.</w:t>
        </w:r>
        <w:r>
          <w:rPr>
            <w:color w:val="2975A6"/>
            <w:spacing w:val="-3"/>
          </w:rPr>
          <w:t xml:space="preserve"> </w:t>
        </w:r>
        <w:r>
          <w:rPr>
            <w:color w:val="2975A6"/>
          </w:rPr>
          <w:t>(1)</w:t>
        </w:r>
      </w:hyperlink>
      <w:r>
        <w:rPr>
          <w:color w:val="2975A6"/>
          <w:spacing w:val="-3"/>
        </w:rPr>
        <w:t xml:space="preserve"> </w:t>
      </w:r>
      <w:r>
        <w:rPr>
          <w:color w:val="333333"/>
        </w:rPr>
        <w:t>şi</w:t>
      </w:r>
      <w:r>
        <w:rPr>
          <w:color w:val="333333"/>
          <w:spacing w:val="-3"/>
        </w:rPr>
        <w:t xml:space="preserve"> </w:t>
      </w:r>
      <w:hyperlink r:id="rId418">
        <w:r>
          <w:rPr>
            <w:color w:val="2975A6"/>
          </w:rPr>
          <w:t>(2)</w:t>
        </w:r>
      </w:hyperlink>
      <w:r>
        <w:rPr>
          <w:color w:val="333333"/>
        </w:rPr>
        <w:t>,</w:t>
      </w:r>
      <w:r>
        <w:rPr>
          <w:color w:val="333333"/>
          <w:spacing w:val="-3"/>
        </w:rPr>
        <w:t xml:space="preserve"> </w:t>
      </w:r>
      <w:r>
        <w:rPr>
          <w:color w:val="333333"/>
        </w:rPr>
        <w:t>respectiv</w:t>
      </w:r>
      <w:r>
        <w:rPr>
          <w:color w:val="333333"/>
          <w:spacing w:val="-3"/>
        </w:rPr>
        <w:t xml:space="preserve"> </w:t>
      </w:r>
      <w:r>
        <w:rPr>
          <w:color w:val="333333"/>
        </w:rPr>
        <w:t>al</w:t>
      </w:r>
      <w:r>
        <w:rPr>
          <w:color w:val="333333"/>
          <w:spacing w:val="-3"/>
        </w:rPr>
        <w:t xml:space="preserve"> </w:t>
      </w:r>
      <w:r>
        <w:rPr>
          <w:color w:val="333333"/>
        </w:rPr>
        <w:t>unui</w:t>
      </w:r>
      <w:r>
        <w:rPr>
          <w:color w:val="333333"/>
          <w:spacing w:val="-3"/>
        </w:rPr>
        <w:t xml:space="preserve"> </w:t>
      </w:r>
      <w:r>
        <w:rPr>
          <w:color w:val="333333"/>
        </w:rPr>
        <w:t>membru</w:t>
      </w:r>
      <w:r>
        <w:rPr>
          <w:color w:val="333333"/>
          <w:spacing w:val="-3"/>
        </w:rPr>
        <w:t xml:space="preserve"> </w:t>
      </w:r>
      <w:r>
        <w:rPr>
          <w:color w:val="333333"/>
        </w:rPr>
        <w:t>de</w:t>
      </w:r>
      <w:r>
        <w:rPr>
          <w:color w:val="333333"/>
          <w:spacing w:val="-3"/>
        </w:rPr>
        <w:t xml:space="preserve"> </w:t>
      </w:r>
      <w:r>
        <w:rPr>
          <w:color w:val="333333"/>
        </w:rPr>
        <w:t>familie</w:t>
      </w:r>
      <w:r>
        <w:rPr>
          <w:color w:val="333333"/>
          <w:spacing w:val="-3"/>
        </w:rPr>
        <w:t xml:space="preserve"> </w:t>
      </w:r>
      <w:r>
        <w:rPr>
          <w:color w:val="333333"/>
        </w:rPr>
        <w:t>al</w:t>
      </w:r>
      <w:r>
        <w:rPr>
          <w:color w:val="333333"/>
          <w:spacing w:val="-3"/>
        </w:rPr>
        <w:t xml:space="preserve"> </w:t>
      </w:r>
      <w:r>
        <w:rPr>
          <w:color w:val="333333"/>
        </w:rPr>
        <w:t>acestora.</w:t>
      </w:r>
    </w:p>
    <w:p w14:paraId="4A1E043E" w14:textId="77777777" w:rsidR="00985233" w:rsidRDefault="00985233" w:rsidP="00985233">
      <w:pPr>
        <w:pStyle w:val="BodyText"/>
        <w:spacing w:line="241" w:lineRule="exact"/>
        <w:jc w:val="both"/>
      </w:pPr>
      <w:r>
        <w:rPr>
          <w:rFonts w:ascii="Arial" w:hAnsi="Arial"/>
          <w:b/>
          <w:color w:val="333333"/>
          <w:spacing w:val="-2"/>
        </w:rPr>
        <w:t>(2)</w:t>
      </w:r>
      <w:r>
        <w:rPr>
          <w:rFonts w:ascii="Arial" w:hAnsi="Arial"/>
          <w:b/>
          <w:color w:val="333333"/>
          <w:spacing w:val="-8"/>
        </w:rPr>
        <w:t xml:space="preserve"> </w:t>
      </w:r>
      <w:r>
        <w:rPr>
          <w:color w:val="333333"/>
          <w:spacing w:val="-2"/>
        </w:rPr>
        <w:t>Plata</w:t>
      </w:r>
      <w:r>
        <w:rPr>
          <w:color w:val="333333"/>
          <w:spacing w:val="-8"/>
        </w:rPr>
        <w:t xml:space="preserve"> </w:t>
      </w:r>
      <w:r>
        <w:rPr>
          <w:color w:val="333333"/>
          <w:spacing w:val="-2"/>
        </w:rPr>
        <w:t>ajutorului</w:t>
      </w:r>
      <w:r>
        <w:rPr>
          <w:color w:val="333333"/>
          <w:spacing w:val="-8"/>
        </w:rPr>
        <w:t xml:space="preserve"> </w:t>
      </w:r>
      <w:r>
        <w:rPr>
          <w:color w:val="333333"/>
          <w:spacing w:val="-2"/>
        </w:rPr>
        <w:t>de</w:t>
      </w:r>
      <w:r>
        <w:rPr>
          <w:color w:val="333333"/>
          <w:spacing w:val="-8"/>
        </w:rPr>
        <w:t xml:space="preserve"> </w:t>
      </w:r>
      <w:r>
        <w:rPr>
          <w:color w:val="333333"/>
          <w:spacing w:val="-2"/>
        </w:rPr>
        <w:t>deces</w:t>
      </w:r>
      <w:r>
        <w:rPr>
          <w:color w:val="333333"/>
          <w:spacing w:val="-8"/>
        </w:rPr>
        <w:t xml:space="preserve"> </w:t>
      </w:r>
      <w:r>
        <w:rPr>
          <w:color w:val="333333"/>
          <w:spacing w:val="-2"/>
        </w:rPr>
        <w:t>se</w:t>
      </w:r>
      <w:r>
        <w:rPr>
          <w:color w:val="333333"/>
          <w:spacing w:val="-8"/>
        </w:rPr>
        <w:t xml:space="preserve"> </w:t>
      </w:r>
      <w:r>
        <w:rPr>
          <w:color w:val="333333"/>
          <w:spacing w:val="-2"/>
        </w:rPr>
        <w:t>poate</w:t>
      </w:r>
      <w:r>
        <w:rPr>
          <w:color w:val="333333"/>
          <w:spacing w:val="-8"/>
        </w:rPr>
        <w:t xml:space="preserve"> </w:t>
      </w:r>
      <w:r>
        <w:rPr>
          <w:color w:val="333333"/>
          <w:spacing w:val="-2"/>
        </w:rPr>
        <w:t>face</w:t>
      </w:r>
      <w:r>
        <w:rPr>
          <w:color w:val="333333"/>
          <w:spacing w:val="-9"/>
        </w:rPr>
        <w:t xml:space="preserve"> </w:t>
      </w:r>
      <w:r>
        <w:rPr>
          <w:color w:val="333333"/>
          <w:spacing w:val="-2"/>
        </w:rPr>
        <w:t>şi</w:t>
      </w:r>
      <w:r>
        <w:rPr>
          <w:color w:val="333333"/>
          <w:spacing w:val="-8"/>
        </w:rPr>
        <w:t xml:space="preserve"> </w:t>
      </w:r>
      <w:r>
        <w:rPr>
          <w:color w:val="333333"/>
          <w:spacing w:val="-2"/>
        </w:rPr>
        <w:t>prin</w:t>
      </w:r>
      <w:r>
        <w:rPr>
          <w:color w:val="333333"/>
          <w:spacing w:val="-8"/>
        </w:rPr>
        <w:t xml:space="preserve"> </w:t>
      </w:r>
      <w:r>
        <w:rPr>
          <w:color w:val="333333"/>
          <w:spacing w:val="-2"/>
        </w:rPr>
        <w:t>virament</w:t>
      </w:r>
      <w:r>
        <w:rPr>
          <w:color w:val="333333"/>
          <w:spacing w:val="-8"/>
        </w:rPr>
        <w:t xml:space="preserve"> </w:t>
      </w:r>
      <w:r>
        <w:rPr>
          <w:color w:val="333333"/>
          <w:spacing w:val="-2"/>
        </w:rPr>
        <w:t>bancar,</w:t>
      </w:r>
      <w:r>
        <w:rPr>
          <w:color w:val="333333"/>
          <w:spacing w:val="-8"/>
        </w:rPr>
        <w:t xml:space="preserve"> </w:t>
      </w:r>
      <w:r>
        <w:rPr>
          <w:color w:val="333333"/>
          <w:spacing w:val="-2"/>
        </w:rPr>
        <w:t>în</w:t>
      </w:r>
      <w:r>
        <w:rPr>
          <w:color w:val="333333"/>
          <w:spacing w:val="-8"/>
        </w:rPr>
        <w:t xml:space="preserve"> </w:t>
      </w:r>
      <w:r>
        <w:rPr>
          <w:color w:val="333333"/>
          <w:spacing w:val="-2"/>
        </w:rPr>
        <w:t>situaţia</w:t>
      </w:r>
      <w:r>
        <w:rPr>
          <w:color w:val="333333"/>
          <w:spacing w:val="-8"/>
        </w:rPr>
        <w:t xml:space="preserve"> </w:t>
      </w:r>
      <w:r>
        <w:rPr>
          <w:color w:val="333333"/>
          <w:spacing w:val="-2"/>
        </w:rPr>
        <w:t>persoanelor</w:t>
      </w:r>
      <w:r>
        <w:rPr>
          <w:color w:val="333333"/>
          <w:spacing w:val="-8"/>
        </w:rPr>
        <w:t xml:space="preserve"> </w:t>
      </w:r>
      <w:r>
        <w:rPr>
          <w:color w:val="333333"/>
          <w:spacing w:val="-2"/>
        </w:rPr>
        <w:t>fizice</w:t>
      </w:r>
      <w:r>
        <w:rPr>
          <w:color w:val="333333"/>
          <w:spacing w:val="-8"/>
        </w:rPr>
        <w:t xml:space="preserve"> </w:t>
      </w:r>
      <w:r>
        <w:rPr>
          <w:color w:val="333333"/>
          <w:spacing w:val="-2"/>
        </w:rPr>
        <w:t>care</w:t>
      </w:r>
      <w:r>
        <w:rPr>
          <w:color w:val="333333"/>
          <w:spacing w:val="-8"/>
        </w:rPr>
        <w:t xml:space="preserve"> </w:t>
      </w:r>
      <w:r>
        <w:rPr>
          <w:color w:val="333333"/>
          <w:spacing w:val="-2"/>
        </w:rPr>
        <w:t>solicită</w:t>
      </w:r>
      <w:r>
        <w:rPr>
          <w:color w:val="333333"/>
          <w:spacing w:val="-8"/>
        </w:rPr>
        <w:t xml:space="preserve"> </w:t>
      </w:r>
      <w:r>
        <w:rPr>
          <w:color w:val="333333"/>
          <w:spacing w:val="-2"/>
        </w:rPr>
        <w:t>ajutor</w:t>
      </w:r>
      <w:r>
        <w:rPr>
          <w:color w:val="333333"/>
          <w:spacing w:val="-8"/>
        </w:rPr>
        <w:t xml:space="preserve"> </w:t>
      </w:r>
      <w:r>
        <w:rPr>
          <w:color w:val="333333"/>
          <w:spacing w:val="-2"/>
        </w:rPr>
        <w:t>de</w:t>
      </w:r>
      <w:r>
        <w:rPr>
          <w:color w:val="333333"/>
          <w:spacing w:val="-8"/>
        </w:rPr>
        <w:t xml:space="preserve"> </w:t>
      </w:r>
      <w:r>
        <w:rPr>
          <w:color w:val="333333"/>
          <w:spacing w:val="-2"/>
        </w:rPr>
        <w:t>deces.</w:t>
      </w:r>
    </w:p>
    <w:p w14:paraId="7C9594C3" w14:textId="77777777" w:rsidR="00985233" w:rsidRDefault="00985233" w:rsidP="00985233">
      <w:pPr>
        <w:pStyle w:val="BodyText"/>
        <w:spacing w:before="103" w:line="343" w:lineRule="auto"/>
        <w:jc w:val="both"/>
      </w:pPr>
      <w:r>
        <w:rPr>
          <w:rFonts w:ascii="Arial" w:hAnsi="Arial"/>
          <w:b/>
          <w:color w:val="333333"/>
          <w:spacing w:val="-2"/>
        </w:rPr>
        <w:t>(3)</w:t>
      </w:r>
      <w:r>
        <w:rPr>
          <w:rFonts w:ascii="Arial" w:hAnsi="Arial"/>
          <w:b/>
          <w:color w:val="333333"/>
          <w:spacing w:val="-13"/>
        </w:rPr>
        <w:t xml:space="preserve"> </w:t>
      </w:r>
      <w:r>
        <w:rPr>
          <w:color w:val="333333"/>
          <w:spacing w:val="-2"/>
        </w:rPr>
        <w:t>Competenţa</w:t>
      </w:r>
      <w:r>
        <w:rPr>
          <w:color w:val="333333"/>
          <w:spacing w:val="-12"/>
        </w:rPr>
        <w:t xml:space="preserve"> </w:t>
      </w:r>
      <w:r>
        <w:rPr>
          <w:color w:val="333333"/>
          <w:spacing w:val="-2"/>
        </w:rPr>
        <w:t>teritorială</w:t>
      </w:r>
      <w:r>
        <w:rPr>
          <w:color w:val="333333"/>
          <w:spacing w:val="-13"/>
        </w:rPr>
        <w:t xml:space="preserve"> </w:t>
      </w:r>
      <w:r>
        <w:rPr>
          <w:color w:val="333333"/>
          <w:spacing w:val="-2"/>
        </w:rPr>
        <w:t>a</w:t>
      </w:r>
      <w:r>
        <w:rPr>
          <w:color w:val="333333"/>
          <w:spacing w:val="-12"/>
        </w:rPr>
        <w:t xml:space="preserve"> </w:t>
      </w:r>
      <w:r>
        <w:rPr>
          <w:color w:val="333333"/>
          <w:spacing w:val="-2"/>
        </w:rPr>
        <w:t>acordării</w:t>
      </w:r>
      <w:r>
        <w:rPr>
          <w:color w:val="333333"/>
          <w:spacing w:val="-13"/>
        </w:rPr>
        <w:t xml:space="preserve"> </w:t>
      </w:r>
      <w:r>
        <w:rPr>
          <w:color w:val="333333"/>
          <w:spacing w:val="-2"/>
        </w:rPr>
        <w:t>ajutorului</w:t>
      </w:r>
      <w:r>
        <w:rPr>
          <w:color w:val="333333"/>
          <w:spacing w:val="-12"/>
        </w:rPr>
        <w:t xml:space="preserve"> </w:t>
      </w:r>
      <w:r>
        <w:rPr>
          <w:color w:val="333333"/>
          <w:spacing w:val="-2"/>
        </w:rPr>
        <w:t>de</w:t>
      </w:r>
      <w:r>
        <w:rPr>
          <w:color w:val="333333"/>
          <w:spacing w:val="-13"/>
        </w:rPr>
        <w:t xml:space="preserve"> </w:t>
      </w:r>
      <w:r>
        <w:rPr>
          <w:color w:val="333333"/>
          <w:spacing w:val="-2"/>
        </w:rPr>
        <w:t>deces</w:t>
      </w:r>
      <w:r>
        <w:rPr>
          <w:color w:val="333333"/>
          <w:spacing w:val="-12"/>
        </w:rPr>
        <w:t xml:space="preserve"> </w:t>
      </w:r>
      <w:r>
        <w:rPr>
          <w:color w:val="333333"/>
          <w:spacing w:val="-2"/>
        </w:rPr>
        <w:t>revine,</w:t>
      </w:r>
      <w:r>
        <w:rPr>
          <w:color w:val="333333"/>
          <w:spacing w:val="-13"/>
        </w:rPr>
        <w:t xml:space="preserve"> </w:t>
      </w:r>
      <w:r>
        <w:rPr>
          <w:color w:val="333333"/>
          <w:spacing w:val="-2"/>
        </w:rPr>
        <w:t>după</w:t>
      </w:r>
      <w:r>
        <w:rPr>
          <w:color w:val="333333"/>
          <w:spacing w:val="-12"/>
        </w:rPr>
        <w:t xml:space="preserve"> </w:t>
      </w:r>
      <w:r>
        <w:rPr>
          <w:color w:val="333333"/>
          <w:spacing w:val="-2"/>
        </w:rPr>
        <w:t>caz,</w:t>
      </w:r>
      <w:r>
        <w:rPr>
          <w:color w:val="333333"/>
          <w:spacing w:val="-13"/>
        </w:rPr>
        <w:t xml:space="preserve"> </w:t>
      </w:r>
      <w:r>
        <w:rPr>
          <w:color w:val="333333"/>
          <w:spacing w:val="-2"/>
        </w:rPr>
        <w:t>casei</w:t>
      </w:r>
      <w:r>
        <w:rPr>
          <w:color w:val="333333"/>
          <w:spacing w:val="-12"/>
        </w:rPr>
        <w:t xml:space="preserve"> </w:t>
      </w:r>
      <w:r>
        <w:rPr>
          <w:color w:val="333333"/>
          <w:spacing w:val="-2"/>
        </w:rPr>
        <w:t>teritoriale</w:t>
      </w:r>
      <w:r>
        <w:rPr>
          <w:color w:val="333333"/>
          <w:spacing w:val="-13"/>
        </w:rPr>
        <w:t xml:space="preserve"> </w:t>
      </w:r>
      <w:r>
        <w:rPr>
          <w:color w:val="333333"/>
          <w:spacing w:val="-2"/>
        </w:rPr>
        <w:t>de</w:t>
      </w:r>
      <w:r>
        <w:rPr>
          <w:color w:val="333333"/>
          <w:spacing w:val="-12"/>
        </w:rPr>
        <w:t xml:space="preserve"> </w:t>
      </w:r>
      <w:r>
        <w:rPr>
          <w:color w:val="333333"/>
          <w:spacing w:val="-2"/>
        </w:rPr>
        <w:t>pensii</w:t>
      </w:r>
      <w:r>
        <w:rPr>
          <w:color w:val="333333"/>
          <w:spacing w:val="-13"/>
        </w:rPr>
        <w:t xml:space="preserve"> </w:t>
      </w:r>
      <w:r>
        <w:rPr>
          <w:color w:val="333333"/>
          <w:spacing w:val="-2"/>
        </w:rPr>
        <w:t>în</w:t>
      </w:r>
      <w:r>
        <w:rPr>
          <w:color w:val="333333"/>
          <w:spacing w:val="-12"/>
        </w:rPr>
        <w:t xml:space="preserve"> </w:t>
      </w:r>
      <w:r>
        <w:rPr>
          <w:color w:val="333333"/>
          <w:spacing w:val="-2"/>
        </w:rPr>
        <w:t>a</w:t>
      </w:r>
      <w:r>
        <w:rPr>
          <w:color w:val="333333"/>
          <w:spacing w:val="-13"/>
        </w:rPr>
        <w:t xml:space="preserve"> </w:t>
      </w:r>
      <w:r>
        <w:rPr>
          <w:color w:val="333333"/>
          <w:spacing w:val="-2"/>
        </w:rPr>
        <w:t>cărei</w:t>
      </w:r>
      <w:r>
        <w:rPr>
          <w:color w:val="333333"/>
          <w:spacing w:val="-12"/>
        </w:rPr>
        <w:t xml:space="preserve"> </w:t>
      </w:r>
      <w:r>
        <w:rPr>
          <w:color w:val="333333"/>
          <w:spacing w:val="-2"/>
        </w:rPr>
        <w:t>rază</w:t>
      </w:r>
      <w:r>
        <w:rPr>
          <w:color w:val="333333"/>
          <w:spacing w:val="-13"/>
        </w:rPr>
        <w:t xml:space="preserve"> </w:t>
      </w:r>
      <w:r>
        <w:rPr>
          <w:color w:val="333333"/>
          <w:spacing w:val="-2"/>
        </w:rPr>
        <w:t>îşi</w:t>
      </w:r>
      <w:r>
        <w:rPr>
          <w:color w:val="333333"/>
          <w:spacing w:val="-12"/>
        </w:rPr>
        <w:t xml:space="preserve"> </w:t>
      </w:r>
      <w:r>
        <w:rPr>
          <w:color w:val="333333"/>
          <w:spacing w:val="-2"/>
        </w:rPr>
        <w:t>are</w:t>
      </w:r>
      <w:r>
        <w:rPr>
          <w:color w:val="333333"/>
          <w:spacing w:val="-13"/>
        </w:rPr>
        <w:t xml:space="preserve"> </w:t>
      </w:r>
      <w:r>
        <w:rPr>
          <w:color w:val="333333"/>
          <w:spacing w:val="-2"/>
        </w:rPr>
        <w:t>domiciliul</w:t>
      </w:r>
      <w:r>
        <w:rPr>
          <w:color w:val="333333"/>
          <w:spacing w:val="-12"/>
        </w:rPr>
        <w:t xml:space="preserve"> </w:t>
      </w:r>
      <w:r>
        <w:rPr>
          <w:color w:val="333333"/>
          <w:spacing w:val="-2"/>
        </w:rPr>
        <w:t>asiguratul/pensionarul</w:t>
      </w:r>
      <w:r>
        <w:rPr>
          <w:color w:val="333333"/>
          <w:spacing w:val="-13"/>
        </w:rPr>
        <w:t xml:space="preserve"> </w:t>
      </w:r>
      <w:r>
        <w:rPr>
          <w:color w:val="333333"/>
          <w:spacing w:val="-2"/>
        </w:rPr>
        <w:t xml:space="preserve">decedat </w:t>
      </w:r>
      <w:r>
        <w:rPr>
          <w:color w:val="333333"/>
        </w:rPr>
        <w:t>sau</w:t>
      </w:r>
      <w:r>
        <w:rPr>
          <w:color w:val="333333"/>
          <w:spacing w:val="-14"/>
        </w:rPr>
        <w:t xml:space="preserve"> </w:t>
      </w:r>
      <w:r>
        <w:rPr>
          <w:color w:val="333333"/>
        </w:rPr>
        <w:t>în</w:t>
      </w:r>
      <w:r>
        <w:rPr>
          <w:color w:val="333333"/>
          <w:spacing w:val="-14"/>
        </w:rPr>
        <w:t xml:space="preserve"> </w:t>
      </w:r>
      <w:r>
        <w:rPr>
          <w:color w:val="333333"/>
        </w:rPr>
        <w:t>a</w:t>
      </w:r>
      <w:r>
        <w:rPr>
          <w:color w:val="333333"/>
          <w:spacing w:val="-14"/>
        </w:rPr>
        <w:t xml:space="preserve"> </w:t>
      </w:r>
      <w:r>
        <w:rPr>
          <w:color w:val="333333"/>
        </w:rPr>
        <w:t>cărei</w:t>
      </w:r>
      <w:r>
        <w:rPr>
          <w:color w:val="333333"/>
          <w:spacing w:val="-14"/>
        </w:rPr>
        <w:t xml:space="preserve"> </w:t>
      </w:r>
      <w:r>
        <w:rPr>
          <w:color w:val="333333"/>
        </w:rPr>
        <w:t>rază</w:t>
      </w:r>
      <w:r>
        <w:rPr>
          <w:color w:val="333333"/>
          <w:spacing w:val="-14"/>
        </w:rPr>
        <w:t xml:space="preserve"> </w:t>
      </w:r>
      <w:r>
        <w:rPr>
          <w:color w:val="333333"/>
        </w:rPr>
        <w:t>îşi</w:t>
      </w:r>
      <w:r>
        <w:rPr>
          <w:color w:val="333333"/>
          <w:spacing w:val="-14"/>
        </w:rPr>
        <w:t xml:space="preserve"> </w:t>
      </w:r>
      <w:r>
        <w:rPr>
          <w:color w:val="333333"/>
        </w:rPr>
        <w:t>are</w:t>
      </w:r>
      <w:r>
        <w:rPr>
          <w:color w:val="333333"/>
          <w:spacing w:val="-14"/>
        </w:rPr>
        <w:t xml:space="preserve"> </w:t>
      </w:r>
      <w:r>
        <w:rPr>
          <w:color w:val="333333"/>
        </w:rPr>
        <w:t>domiciliul</w:t>
      </w:r>
      <w:r>
        <w:rPr>
          <w:color w:val="333333"/>
          <w:spacing w:val="-14"/>
        </w:rPr>
        <w:t xml:space="preserve"> </w:t>
      </w:r>
      <w:r>
        <w:rPr>
          <w:color w:val="333333"/>
        </w:rPr>
        <w:t>asiguratul/pensionarul</w:t>
      </w:r>
      <w:r>
        <w:rPr>
          <w:color w:val="333333"/>
          <w:spacing w:val="-14"/>
        </w:rPr>
        <w:t xml:space="preserve"> </w:t>
      </w:r>
      <w:r>
        <w:rPr>
          <w:color w:val="333333"/>
        </w:rPr>
        <w:t>care</w:t>
      </w:r>
      <w:r>
        <w:rPr>
          <w:color w:val="333333"/>
          <w:spacing w:val="-14"/>
        </w:rPr>
        <w:t xml:space="preserve"> </w:t>
      </w:r>
      <w:r>
        <w:rPr>
          <w:color w:val="333333"/>
        </w:rPr>
        <w:t>solicită</w:t>
      </w:r>
      <w:r>
        <w:rPr>
          <w:color w:val="333333"/>
          <w:spacing w:val="-14"/>
        </w:rPr>
        <w:t xml:space="preserve"> </w:t>
      </w:r>
      <w:r>
        <w:rPr>
          <w:color w:val="333333"/>
        </w:rPr>
        <w:t>ajutor</w:t>
      </w:r>
      <w:r>
        <w:rPr>
          <w:color w:val="333333"/>
          <w:spacing w:val="-14"/>
        </w:rPr>
        <w:t xml:space="preserve"> </w:t>
      </w:r>
      <w:r>
        <w:rPr>
          <w:color w:val="333333"/>
        </w:rPr>
        <w:t>de</w:t>
      </w:r>
      <w:r>
        <w:rPr>
          <w:color w:val="333333"/>
          <w:spacing w:val="-14"/>
        </w:rPr>
        <w:t xml:space="preserve"> </w:t>
      </w:r>
      <w:r>
        <w:rPr>
          <w:color w:val="333333"/>
        </w:rPr>
        <w:t>deces</w:t>
      </w:r>
      <w:r>
        <w:rPr>
          <w:color w:val="333333"/>
          <w:spacing w:val="-14"/>
        </w:rPr>
        <w:t xml:space="preserve"> </w:t>
      </w:r>
      <w:r>
        <w:rPr>
          <w:color w:val="333333"/>
        </w:rPr>
        <w:t>pentru</w:t>
      </w:r>
      <w:r>
        <w:rPr>
          <w:color w:val="333333"/>
          <w:spacing w:val="-14"/>
        </w:rPr>
        <w:t xml:space="preserve"> </w:t>
      </w:r>
      <w:r>
        <w:rPr>
          <w:color w:val="333333"/>
        </w:rPr>
        <w:t>membrul</w:t>
      </w:r>
      <w:r>
        <w:rPr>
          <w:color w:val="333333"/>
          <w:spacing w:val="-14"/>
        </w:rPr>
        <w:t xml:space="preserve"> </w:t>
      </w:r>
      <w:r>
        <w:rPr>
          <w:color w:val="333333"/>
        </w:rPr>
        <w:t>de</w:t>
      </w:r>
      <w:r>
        <w:rPr>
          <w:color w:val="333333"/>
          <w:spacing w:val="-14"/>
        </w:rPr>
        <w:t xml:space="preserve"> </w:t>
      </w:r>
      <w:r>
        <w:rPr>
          <w:color w:val="333333"/>
        </w:rPr>
        <w:t>familie.</w:t>
      </w:r>
    </w:p>
    <w:p w14:paraId="1178FFAB" w14:textId="77777777" w:rsidR="00985233" w:rsidRDefault="00985233" w:rsidP="00985233">
      <w:pPr>
        <w:pStyle w:val="BodyText"/>
        <w:spacing w:line="241" w:lineRule="exact"/>
        <w:jc w:val="both"/>
      </w:pPr>
      <w:r>
        <w:rPr>
          <w:rFonts w:ascii="Arial" w:hAnsi="Arial"/>
          <w:b/>
          <w:color w:val="2975A6"/>
          <w:spacing w:val="-6"/>
        </w:rPr>
        <w:t>Art.</w:t>
      </w:r>
      <w:r>
        <w:rPr>
          <w:rFonts w:ascii="Arial" w:hAnsi="Arial"/>
          <w:b/>
          <w:color w:val="2975A6"/>
          <w:spacing w:val="-1"/>
        </w:rPr>
        <w:t xml:space="preserve"> </w:t>
      </w:r>
      <w:r>
        <w:rPr>
          <w:rFonts w:ascii="Arial" w:hAnsi="Arial"/>
          <w:b/>
          <w:color w:val="2975A6"/>
          <w:spacing w:val="-6"/>
        </w:rPr>
        <w:t>116.</w:t>
      </w:r>
      <w:r>
        <w:rPr>
          <w:rFonts w:ascii="Arial" w:hAnsi="Arial"/>
          <w:b/>
          <w:color w:val="2975A6"/>
          <w:spacing w:val="-1"/>
        </w:rPr>
        <w:t xml:space="preserve"> </w:t>
      </w:r>
      <w:r>
        <w:rPr>
          <w:rFonts w:ascii="Arial" w:hAnsi="Arial"/>
          <w:b/>
          <w:color w:val="2975A6"/>
          <w:spacing w:val="-6"/>
        </w:rPr>
        <w:t>-</w:t>
      </w:r>
      <w:r>
        <w:rPr>
          <w:rFonts w:ascii="Arial" w:hAnsi="Arial"/>
          <w:b/>
          <w:color w:val="2975A6"/>
          <w:spacing w:val="16"/>
        </w:rPr>
        <w:t xml:space="preserve"> </w:t>
      </w:r>
      <w:r>
        <w:rPr>
          <w:rFonts w:ascii="Arial" w:hAnsi="Arial"/>
          <w:b/>
          <w:color w:val="333333"/>
          <w:spacing w:val="-6"/>
        </w:rPr>
        <w:t>(1)</w:t>
      </w:r>
      <w:r>
        <w:rPr>
          <w:rFonts w:ascii="Arial" w:hAnsi="Arial"/>
          <w:b/>
          <w:color w:val="333333"/>
          <w:spacing w:val="-12"/>
        </w:rPr>
        <w:t xml:space="preserve"> </w:t>
      </w:r>
      <w:r>
        <w:rPr>
          <w:color w:val="333333"/>
          <w:spacing w:val="-6"/>
        </w:rPr>
        <w:t>Ajutorul</w:t>
      </w:r>
      <w:r>
        <w:rPr>
          <w:color w:val="333333"/>
        </w:rPr>
        <w:t xml:space="preserve"> </w:t>
      </w:r>
      <w:r>
        <w:rPr>
          <w:color w:val="333333"/>
          <w:spacing w:val="-6"/>
        </w:rPr>
        <w:t>de</w:t>
      </w:r>
      <w:r>
        <w:rPr>
          <w:color w:val="333333"/>
          <w:spacing w:val="-1"/>
        </w:rPr>
        <w:t xml:space="preserve"> </w:t>
      </w:r>
      <w:r>
        <w:rPr>
          <w:color w:val="333333"/>
          <w:spacing w:val="-6"/>
        </w:rPr>
        <w:t>deces</w:t>
      </w:r>
      <w:r>
        <w:rPr>
          <w:color w:val="333333"/>
        </w:rPr>
        <w:t xml:space="preserve"> </w:t>
      </w:r>
      <w:r>
        <w:rPr>
          <w:color w:val="333333"/>
          <w:spacing w:val="-6"/>
        </w:rPr>
        <w:t>se</w:t>
      </w:r>
      <w:r>
        <w:rPr>
          <w:color w:val="333333"/>
          <w:spacing w:val="-1"/>
        </w:rPr>
        <w:t xml:space="preserve"> </w:t>
      </w:r>
      <w:r>
        <w:rPr>
          <w:color w:val="333333"/>
          <w:spacing w:val="-6"/>
        </w:rPr>
        <w:t>achită</w:t>
      </w:r>
      <w:r>
        <w:rPr>
          <w:color w:val="333333"/>
        </w:rPr>
        <w:t xml:space="preserve"> </w:t>
      </w:r>
      <w:r>
        <w:rPr>
          <w:color w:val="333333"/>
          <w:spacing w:val="-6"/>
        </w:rPr>
        <w:t>persoanei</w:t>
      </w:r>
      <w:r>
        <w:rPr>
          <w:color w:val="333333"/>
        </w:rPr>
        <w:t xml:space="preserve"> </w:t>
      </w:r>
      <w:r>
        <w:rPr>
          <w:color w:val="333333"/>
          <w:spacing w:val="-6"/>
        </w:rPr>
        <w:t>îndreptăţite</w:t>
      </w:r>
      <w:r>
        <w:rPr>
          <w:color w:val="333333"/>
          <w:spacing w:val="-1"/>
        </w:rPr>
        <w:t xml:space="preserve"> </w:t>
      </w:r>
      <w:r>
        <w:rPr>
          <w:color w:val="333333"/>
          <w:spacing w:val="-6"/>
        </w:rPr>
        <w:t>sau</w:t>
      </w:r>
      <w:r>
        <w:rPr>
          <w:color w:val="333333"/>
        </w:rPr>
        <w:t xml:space="preserve"> </w:t>
      </w:r>
      <w:r>
        <w:rPr>
          <w:color w:val="333333"/>
          <w:spacing w:val="-6"/>
        </w:rPr>
        <w:t>mandatarului</w:t>
      </w:r>
      <w:r>
        <w:rPr>
          <w:color w:val="333333"/>
          <w:spacing w:val="-1"/>
        </w:rPr>
        <w:t xml:space="preserve"> </w:t>
      </w:r>
      <w:r>
        <w:rPr>
          <w:color w:val="333333"/>
          <w:spacing w:val="-6"/>
        </w:rPr>
        <w:t>desemnat,</w:t>
      </w:r>
      <w:r>
        <w:rPr>
          <w:color w:val="333333"/>
        </w:rPr>
        <w:t xml:space="preserve"> </w:t>
      </w:r>
      <w:r>
        <w:rPr>
          <w:color w:val="333333"/>
          <w:spacing w:val="-6"/>
        </w:rPr>
        <w:t>prin</w:t>
      </w:r>
      <w:r>
        <w:rPr>
          <w:color w:val="333333"/>
        </w:rPr>
        <w:t xml:space="preserve"> </w:t>
      </w:r>
      <w:r>
        <w:rPr>
          <w:color w:val="333333"/>
          <w:spacing w:val="-6"/>
        </w:rPr>
        <w:t>procură</w:t>
      </w:r>
      <w:r>
        <w:rPr>
          <w:color w:val="333333"/>
          <w:spacing w:val="-1"/>
        </w:rPr>
        <w:t xml:space="preserve"> </w:t>
      </w:r>
      <w:r>
        <w:rPr>
          <w:color w:val="333333"/>
          <w:spacing w:val="-6"/>
        </w:rPr>
        <w:t>specială,</w:t>
      </w:r>
      <w:r>
        <w:rPr>
          <w:color w:val="333333"/>
        </w:rPr>
        <w:t xml:space="preserve"> </w:t>
      </w:r>
      <w:r>
        <w:rPr>
          <w:color w:val="333333"/>
          <w:spacing w:val="-6"/>
        </w:rPr>
        <w:t>de</w:t>
      </w:r>
      <w:r>
        <w:rPr>
          <w:color w:val="333333"/>
          <w:spacing w:val="-1"/>
        </w:rPr>
        <w:t xml:space="preserve"> </w:t>
      </w:r>
      <w:r>
        <w:rPr>
          <w:color w:val="333333"/>
          <w:spacing w:val="-6"/>
        </w:rPr>
        <w:t>către</w:t>
      </w:r>
      <w:r>
        <w:rPr>
          <w:color w:val="333333"/>
        </w:rPr>
        <w:t xml:space="preserve"> </w:t>
      </w:r>
      <w:r>
        <w:rPr>
          <w:color w:val="333333"/>
          <w:spacing w:val="-6"/>
        </w:rPr>
        <w:t>aceasta.</w:t>
      </w:r>
    </w:p>
    <w:p w14:paraId="69F4FC4A" w14:textId="77777777" w:rsidR="00985233" w:rsidRDefault="00985233" w:rsidP="00272B37">
      <w:pPr>
        <w:pStyle w:val="ListParagraph"/>
        <w:numPr>
          <w:ilvl w:val="0"/>
          <w:numId w:val="32"/>
        </w:numPr>
        <w:tabs>
          <w:tab w:val="left" w:pos="451"/>
        </w:tabs>
        <w:spacing w:before="103" w:line="343" w:lineRule="auto"/>
        <w:ind w:left="104" w:right="116" w:firstLine="0"/>
        <w:jc w:val="both"/>
        <w:rPr>
          <w:sz w:val="21"/>
        </w:rPr>
      </w:pPr>
      <w:r>
        <w:rPr>
          <w:color w:val="333333"/>
          <w:sz w:val="21"/>
        </w:rPr>
        <w:t>Ajutorul</w:t>
      </w:r>
      <w:r>
        <w:rPr>
          <w:color w:val="333333"/>
          <w:spacing w:val="31"/>
          <w:sz w:val="21"/>
        </w:rPr>
        <w:t xml:space="preserve"> </w:t>
      </w:r>
      <w:r>
        <w:rPr>
          <w:color w:val="333333"/>
          <w:sz w:val="21"/>
        </w:rPr>
        <w:t>de</w:t>
      </w:r>
      <w:r>
        <w:rPr>
          <w:color w:val="333333"/>
          <w:spacing w:val="31"/>
          <w:sz w:val="21"/>
        </w:rPr>
        <w:t xml:space="preserve"> </w:t>
      </w:r>
      <w:r>
        <w:rPr>
          <w:color w:val="333333"/>
          <w:sz w:val="21"/>
        </w:rPr>
        <w:t>deces</w:t>
      </w:r>
      <w:r>
        <w:rPr>
          <w:color w:val="333333"/>
          <w:spacing w:val="31"/>
          <w:sz w:val="21"/>
        </w:rPr>
        <w:t xml:space="preserve"> </w:t>
      </w:r>
      <w:r>
        <w:rPr>
          <w:color w:val="333333"/>
          <w:sz w:val="21"/>
        </w:rPr>
        <w:t>poate</w:t>
      </w:r>
      <w:r>
        <w:rPr>
          <w:color w:val="333333"/>
          <w:spacing w:val="31"/>
          <w:sz w:val="21"/>
        </w:rPr>
        <w:t xml:space="preserve"> </w:t>
      </w:r>
      <w:r>
        <w:rPr>
          <w:color w:val="333333"/>
          <w:sz w:val="21"/>
        </w:rPr>
        <w:t>fi</w:t>
      </w:r>
      <w:r>
        <w:rPr>
          <w:color w:val="333333"/>
          <w:spacing w:val="31"/>
          <w:sz w:val="21"/>
        </w:rPr>
        <w:t xml:space="preserve"> </w:t>
      </w:r>
      <w:r>
        <w:rPr>
          <w:color w:val="333333"/>
          <w:sz w:val="21"/>
        </w:rPr>
        <w:t>solicitat,</w:t>
      </w:r>
      <w:r>
        <w:rPr>
          <w:color w:val="333333"/>
          <w:spacing w:val="31"/>
          <w:sz w:val="21"/>
        </w:rPr>
        <w:t xml:space="preserve"> </w:t>
      </w:r>
      <w:r>
        <w:rPr>
          <w:color w:val="333333"/>
          <w:sz w:val="21"/>
        </w:rPr>
        <w:t>pe</w:t>
      </w:r>
      <w:r>
        <w:rPr>
          <w:color w:val="333333"/>
          <w:spacing w:val="31"/>
          <w:sz w:val="21"/>
        </w:rPr>
        <w:t xml:space="preserve"> </w:t>
      </w:r>
      <w:r>
        <w:rPr>
          <w:color w:val="333333"/>
          <w:sz w:val="21"/>
        </w:rPr>
        <w:t>baza</w:t>
      </w:r>
      <w:r>
        <w:rPr>
          <w:color w:val="333333"/>
          <w:spacing w:val="31"/>
          <w:sz w:val="21"/>
        </w:rPr>
        <w:t xml:space="preserve"> </w:t>
      </w:r>
      <w:r>
        <w:rPr>
          <w:color w:val="333333"/>
          <w:sz w:val="21"/>
        </w:rPr>
        <w:t>actelor</w:t>
      </w:r>
      <w:r>
        <w:rPr>
          <w:color w:val="333333"/>
          <w:spacing w:val="31"/>
          <w:sz w:val="21"/>
        </w:rPr>
        <w:t xml:space="preserve"> </w:t>
      </w:r>
      <w:r>
        <w:rPr>
          <w:color w:val="333333"/>
          <w:sz w:val="21"/>
        </w:rPr>
        <w:t>justificative,</w:t>
      </w:r>
      <w:r>
        <w:rPr>
          <w:color w:val="333333"/>
          <w:spacing w:val="31"/>
          <w:sz w:val="21"/>
        </w:rPr>
        <w:t xml:space="preserve"> </w:t>
      </w:r>
      <w:r>
        <w:rPr>
          <w:color w:val="333333"/>
          <w:sz w:val="21"/>
        </w:rPr>
        <w:t>în</w:t>
      </w:r>
      <w:r>
        <w:rPr>
          <w:color w:val="333333"/>
          <w:spacing w:val="31"/>
          <w:sz w:val="21"/>
        </w:rPr>
        <w:t xml:space="preserve"> </w:t>
      </w:r>
      <w:r>
        <w:rPr>
          <w:color w:val="333333"/>
          <w:sz w:val="21"/>
        </w:rPr>
        <w:t>cadrul</w:t>
      </w:r>
      <w:r>
        <w:rPr>
          <w:color w:val="333333"/>
          <w:spacing w:val="31"/>
          <w:sz w:val="21"/>
        </w:rPr>
        <w:t xml:space="preserve"> </w:t>
      </w:r>
      <w:r>
        <w:rPr>
          <w:color w:val="333333"/>
          <w:sz w:val="21"/>
        </w:rPr>
        <w:t>termenului</w:t>
      </w:r>
      <w:r>
        <w:rPr>
          <w:color w:val="333333"/>
          <w:spacing w:val="31"/>
          <w:sz w:val="21"/>
        </w:rPr>
        <w:t xml:space="preserve"> </w:t>
      </w:r>
      <w:r>
        <w:rPr>
          <w:color w:val="333333"/>
          <w:sz w:val="21"/>
        </w:rPr>
        <w:t>general</w:t>
      </w:r>
      <w:r>
        <w:rPr>
          <w:color w:val="333333"/>
          <w:spacing w:val="31"/>
          <w:sz w:val="21"/>
        </w:rPr>
        <w:t xml:space="preserve"> </w:t>
      </w:r>
      <w:r>
        <w:rPr>
          <w:color w:val="333333"/>
          <w:sz w:val="21"/>
        </w:rPr>
        <w:t>de</w:t>
      </w:r>
      <w:r>
        <w:rPr>
          <w:color w:val="333333"/>
          <w:spacing w:val="31"/>
          <w:sz w:val="21"/>
        </w:rPr>
        <w:t xml:space="preserve"> </w:t>
      </w:r>
      <w:r>
        <w:rPr>
          <w:color w:val="333333"/>
          <w:sz w:val="21"/>
        </w:rPr>
        <w:t>prescripţie</w:t>
      </w:r>
      <w:r>
        <w:rPr>
          <w:color w:val="333333"/>
          <w:spacing w:val="31"/>
          <w:sz w:val="21"/>
        </w:rPr>
        <w:t xml:space="preserve"> </w:t>
      </w:r>
      <w:r>
        <w:rPr>
          <w:color w:val="333333"/>
          <w:sz w:val="21"/>
        </w:rPr>
        <w:t>prevăzut</w:t>
      </w:r>
      <w:r>
        <w:rPr>
          <w:color w:val="333333"/>
          <w:spacing w:val="31"/>
          <w:sz w:val="21"/>
        </w:rPr>
        <w:t xml:space="preserve"> </w:t>
      </w:r>
      <w:r>
        <w:rPr>
          <w:color w:val="333333"/>
          <w:sz w:val="21"/>
        </w:rPr>
        <w:t>de</w:t>
      </w:r>
      <w:r>
        <w:rPr>
          <w:color w:val="333333"/>
          <w:spacing w:val="31"/>
          <w:sz w:val="21"/>
        </w:rPr>
        <w:t xml:space="preserve"> </w:t>
      </w:r>
      <w:r>
        <w:rPr>
          <w:color w:val="333333"/>
          <w:sz w:val="21"/>
        </w:rPr>
        <w:t>lege,</w:t>
      </w:r>
      <w:r>
        <w:rPr>
          <w:color w:val="333333"/>
          <w:spacing w:val="31"/>
          <w:sz w:val="21"/>
        </w:rPr>
        <w:t xml:space="preserve"> </w:t>
      </w:r>
      <w:r>
        <w:rPr>
          <w:color w:val="333333"/>
          <w:sz w:val="21"/>
        </w:rPr>
        <w:t>calculat</w:t>
      </w:r>
      <w:r>
        <w:rPr>
          <w:color w:val="333333"/>
          <w:spacing w:val="31"/>
          <w:sz w:val="21"/>
        </w:rPr>
        <w:t xml:space="preserve"> </w:t>
      </w:r>
      <w:r>
        <w:rPr>
          <w:color w:val="333333"/>
          <w:sz w:val="21"/>
        </w:rPr>
        <w:t>de</w:t>
      </w:r>
      <w:r>
        <w:rPr>
          <w:color w:val="333333"/>
          <w:spacing w:val="31"/>
          <w:sz w:val="21"/>
        </w:rPr>
        <w:t xml:space="preserve"> </w:t>
      </w:r>
      <w:r>
        <w:rPr>
          <w:color w:val="333333"/>
          <w:sz w:val="21"/>
        </w:rPr>
        <w:t>la</w:t>
      </w:r>
      <w:r>
        <w:rPr>
          <w:color w:val="333333"/>
          <w:spacing w:val="31"/>
          <w:sz w:val="21"/>
        </w:rPr>
        <w:t xml:space="preserve"> </w:t>
      </w:r>
      <w:r>
        <w:rPr>
          <w:color w:val="333333"/>
          <w:sz w:val="21"/>
        </w:rPr>
        <w:t>data</w:t>
      </w:r>
      <w:r>
        <w:rPr>
          <w:color w:val="333333"/>
          <w:spacing w:val="31"/>
          <w:sz w:val="21"/>
        </w:rPr>
        <w:t xml:space="preserve"> </w:t>
      </w:r>
      <w:r>
        <w:rPr>
          <w:color w:val="333333"/>
          <w:sz w:val="21"/>
        </w:rPr>
        <w:t>emiterii certificatului de deces.</w:t>
      </w:r>
    </w:p>
    <w:p w14:paraId="767F936C" w14:textId="77777777" w:rsidR="00985233" w:rsidRPr="00F97B59" w:rsidRDefault="00985233" w:rsidP="00272B37">
      <w:pPr>
        <w:pStyle w:val="ListParagraph"/>
        <w:numPr>
          <w:ilvl w:val="0"/>
          <w:numId w:val="32"/>
        </w:numPr>
        <w:tabs>
          <w:tab w:val="left" w:pos="419"/>
        </w:tabs>
        <w:spacing w:line="241" w:lineRule="exact"/>
        <w:ind w:left="419" w:hanging="315"/>
        <w:jc w:val="both"/>
        <w:rPr>
          <w:sz w:val="21"/>
        </w:rPr>
      </w:pPr>
      <w:r>
        <w:rPr>
          <w:color w:val="333333"/>
          <w:sz w:val="21"/>
        </w:rPr>
        <w:t>Cuantumul</w:t>
      </w:r>
      <w:r>
        <w:rPr>
          <w:color w:val="333333"/>
          <w:spacing w:val="-12"/>
          <w:sz w:val="21"/>
        </w:rPr>
        <w:t xml:space="preserve"> </w:t>
      </w:r>
      <w:r>
        <w:rPr>
          <w:color w:val="333333"/>
          <w:sz w:val="21"/>
        </w:rPr>
        <w:t>ajutorului</w:t>
      </w:r>
      <w:r>
        <w:rPr>
          <w:color w:val="333333"/>
          <w:spacing w:val="-12"/>
          <w:sz w:val="21"/>
        </w:rPr>
        <w:t xml:space="preserve"> </w:t>
      </w:r>
      <w:r>
        <w:rPr>
          <w:color w:val="333333"/>
          <w:sz w:val="21"/>
        </w:rPr>
        <w:t>de</w:t>
      </w:r>
      <w:r>
        <w:rPr>
          <w:color w:val="333333"/>
          <w:spacing w:val="-11"/>
          <w:sz w:val="21"/>
        </w:rPr>
        <w:t xml:space="preserve"> </w:t>
      </w:r>
      <w:r>
        <w:rPr>
          <w:color w:val="333333"/>
          <w:sz w:val="21"/>
        </w:rPr>
        <w:t>deces</w:t>
      </w:r>
      <w:r>
        <w:rPr>
          <w:color w:val="333333"/>
          <w:spacing w:val="-12"/>
          <w:sz w:val="21"/>
        </w:rPr>
        <w:t xml:space="preserve"> </w:t>
      </w:r>
      <w:r>
        <w:rPr>
          <w:color w:val="333333"/>
          <w:sz w:val="21"/>
        </w:rPr>
        <w:t>solicitat</w:t>
      </w:r>
      <w:r>
        <w:rPr>
          <w:color w:val="333333"/>
          <w:spacing w:val="-11"/>
          <w:sz w:val="21"/>
        </w:rPr>
        <w:t xml:space="preserve"> </w:t>
      </w:r>
      <w:r>
        <w:rPr>
          <w:color w:val="333333"/>
          <w:sz w:val="21"/>
        </w:rPr>
        <w:t>potrivit</w:t>
      </w:r>
      <w:r>
        <w:rPr>
          <w:color w:val="333333"/>
          <w:spacing w:val="-12"/>
          <w:sz w:val="21"/>
        </w:rPr>
        <w:t xml:space="preserve"> </w:t>
      </w:r>
      <w:hyperlink r:id="rId419">
        <w:r>
          <w:rPr>
            <w:color w:val="2975A6"/>
            <w:sz w:val="21"/>
          </w:rPr>
          <w:t>alin.</w:t>
        </w:r>
        <w:r>
          <w:rPr>
            <w:color w:val="2975A6"/>
            <w:spacing w:val="-12"/>
            <w:sz w:val="21"/>
          </w:rPr>
          <w:t xml:space="preserve"> </w:t>
        </w:r>
        <w:r>
          <w:rPr>
            <w:color w:val="2975A6"/>
            <w:sz w:val="21"/>
          </w:rPr>
          <w:t>(1)</w:t>
        </w:r>
      </w:hyperlink>
      <w:r>
        <w:rPr>
          <w:color w:val="2975A6"/>
          <w:spacing w:val="-11"/>
          <w:sz w:val="21"/>
        </w:rPr>
        <w:t xml:space="preserve"> </w:t>
      </w:r>
      <w:r>
        <w:rPr>
          <w:color w:val="333333"/>
          <w:sz w:val="21"/>
        </w:rPr>
        <w:t>se</w:t>
      </w:r>
      <w:r>
        <w:rPr>
          <w:color w:val="333333"/>
          <w:spacing w:val="-12"/>
          <w:sz w:val="21"/>
        </w:rPr>
        <w:t xml:space="preserve"> </w:t>
      </w:r>
      <w:r>
        <w:rPr>
          <w:color w:val="333333"/>
          <w:sz w:val="21"/>
        </w:rPr>
        <w:t>achită</w:t>
      </w:r>
      <w:r>
        <w:rPr>
          <w:color w:val="333333"/>
          <w:spacing w:val="-11"/>
          <w:sz w:val="21"/>
        </w:rPr>
        <w:t xml:space="preserve"> </w:t>
      </w:r>
      <w:r>
        <w:rPr>
          <w:color w:val="333333"/>
          <w:sz w:val="21"/>
        </w:rPr>
        <w:t>la</w:t>
      </w:r>
      <w:r>
        <w:rPr>
          <w:color w:val="333333"/>
          <w:spacing w:val="-12"/>
          <w:sz w:val="21"/>
        </w:rPr>
        <w:t xml:space="preserve"> </w:t>
      </w:r>
      <w:r>
        <w:rPr>
          <w:color w:val="333333"/>
          <w:sz w:val="21"/>
        </w:rPr>
        <w:t>nivelul</w:t>
      </w:r>
      <w:r>
        <w:rPr>
          <w:color w:val="333333"/>
          <w:spacing w:val="-11"/>
          <w:sz w:val="21"/>
        </w:rPr>
        <w:t xml:space="preserve"> </w:t>
      </w:r>
      <w:r>
        <w:rPr>
          <w:color w:val="333333"/>
          <w:sz w:val="21"/>
        </w:rPr>
        <w:t>prevăzut</w:t>
      </w:r>
      <w:r>
        <w:rPr>
          <w:color w:val="333333"/>
          <w:spacing w:val="-12"/>
          <w:sz w:val="21"/>
        </w:rPr>
        <w:t xml:space="preserve"> </w:t>
      </w:r>
      <w:r>
        <w:rPr>
          <w:color w:val="333333"/>
          <w:sz w:val="21"/>
        </w:rPr>
        <w:t>de</w:t>
      </w:r>
      <w:r>
        <w:rPr>
          <w:color w:val="333333"/>
          <w:spacing w:val="-12"/>
          <w:sz w:val="21"/>
        </w:rPr>
        <w:t xml:space="preserve"> </w:t>
      </w:r>
      <w:r>
        <w:rPr>
          <w:color w:val="333333"/>
          <w:sz w:val="21"/>
        </w:rPr>
        <w:t>lege</w:t>
      </w:r>
      <w:r>
        <w:rPr>
          <w:color w:val="333333"/>
          <w:spacing w:val="-11"/>
          <w:sz w:val="21"/>
        </w:rPr>
        <w:t xml:space="preserve"> </w:t>
      </w:r>
      <w:r>
        <w:rPr>
          <w:color w:val="333333"/>
          <w:sz w:val="21"/>
        </w:rPr>
        <w:t>la</w:t>
      </w:r>
      <w:r>
        <w:rPr>
          <w:color w:val="333333"/>
          <w:spacing w:val="-12"/>
          <w:sz w:val="21"/>
        </w:rPr>
        <w:t xml:space="preserve"> </w:t>
      </w:r>
      <w:r>
        <w:rPr>
          <w:color w:val="333333"/>
          <w:sz w:val="21"/>
        </w:rPr>
        <w:t>data</w:t>
      </w:r>
      <w:r>
        <w:rPr>
          <w:color w:val="333333"/>
          <w:spacing w:val="-11"/>
          <w:sz w:val="21"/>
        </w:rPr>
        <w:t xml:space="preserve"> </w:t>
      </w:r>
      <w:r>
        <w:rPr>
          <w:color w:val="333333"/>
          <w:spacing w:val="-2"/>
          <w:sz w:val="21"/>
        </w:rPr>
        <w:t>decesului.</w:t>
      </w:r>
    </w:p>
    <w:p w14:paraId="17478FB2" w14:textId="77777777" w:rsidR="00985233" w:rsidRDefault="00985233" w:rsidP="00985233">
      <w:pPr>
        <w:tabs>
          <w:tab w:val="left" w:pos="419"/>
        </w:tabs>
        <w:spacing w:line="241" w:lineRule="exact"/>
        <w:jc w:val="both"/>
        <w:rPr>
          <w:sz w:val="21"/>
        </w:rPr>
      </w:pPr>
    </w:p>
    <w:p w14:paraId="2F606413" w14:textId="77777777" w:rsidR="00985233" w:rsidRDefault="00985233" w:rsidP="00985233">
      <w:pPr>
        <w:tabs>
          <w:tab w:val="left" w:pos="419"/>
        </w:tabs>
        <w:spacing w:line="241" w:lineRule="exact"/>
        <w:rPr>
          <w:sz w:val="21"/>
        </w:rPr>
      </w:pPr>
    </w:p>
    <w:p w14:paraId="1FEC0086" w14:textId="77777777" w:rsidR="00985233" w:rsidRDefault="00985233" w:rsidP="00985233">
      <w:pPr>
        <w:pStyle w:val="Heading1"/>
        <w:spacing w:before="1"/>
      </w:pPr>
      <w:r>
        <w:rPr>
          <w:color w:val="2975A6"/>
        </w:rPr>
        <w:t>TITLUL</w:t>
      </w:r>
      <w:r>
        <w:rPr>
          <w:color w:val="2975A6"/>
          <w:spacing w:val="-9"/>
        </w:rPr>
        <w:t xml:space="preserve"> </w:t>
      </w:r>
      <w:r>
        <w:rPr>
          <w:color w:val="2975A6"/>
          <w:spacing w:val="-10"/>
        </w:rPr>
        <w:t>V</w:t>
      </w:r>
    </w:p>
    <w:p w14:paraId="3BDCE36E" w14:textId="77777777" w:rsidR="00985233" w:rsidRDefault="00985233" w:rsidP="00985233">
      <w:pPr>
        <w:spacing w:before="69"/>
        <w:ind w:left="62" w:right="73"/>
        <w:jc w:val="center"/>
        <w:rPr>
          <w:sz w:val="24"/>
        </w:rPr>
      </w:pPr>
      <w:r>
        <w:rPr>
          <w:color w:val="48B6E6"/>
          <w:w w:val="90"/>
          <w:sz w:val="24"/>
        </w:rPr>
        <w:t>Casa</w:t>
      </w:r>
      <w:r>
        <w:rPr>
          <w:color w:val="48B6E6"/>
          <w:spacing w:val="-2"/>
          <w:sz w:val="24"/>
        </w:rPr>
        <w:t xml:space="preserve"> </w:t>
      </w:r>
      <w:r>
        <w:rPr>
          <w:color w:val="48B6E6"/>
          <w:w w:val="90"/>
          <w:sz w:val="24"/>
        </w:rPr>
        <w:t>Naţională</w:t>
      </w:r>
      <w:r>
        <w:rPr>
          <w:color w:val="48B6E6"/>
          <w:spacing w:val="-2"/>
          <w:sz w:val="24"/>
        </w:rPr>
        <w:t xml:space="preserve"> </w:t>
      </w:r>
      <w:r>
        <w:rPr>
          <w:color w:val="48B6E6"/>
          <w:w w:val="90"/>
          <w:sz w:val="24"/>
        </w:rPr>
        <w:t>de</w:t>
      </w:r>
      <w:r>
        <w:rPr>
          <w:color w:val="48B6E6"/>
          <w:spacing w:val="-2"/>
          <w:sz w:val="24"/>
        </w:rPr>
        <w:t xml:space="preserve"> </w:t>
      </w:r>
      <w:r>
        <w:rPr>
          <w:color w:val="48B6E6"/>
          <w:w w:val="90"/>
          <w:sz w:val="24"/>
        </w:rPr>
        <w:t>Pensii</w:t>
      </w:r>
      <w:r>
        <w:rPr>
          <w:color w:val="48B6E6"/>
          <w:spacing w:val="-2"/>
          <w:sz w:val="24"/>
        </w:rPr>
        <w:t xml:space="preserve"> </w:t>
      </w:r>
      <w:r>
        <w:rPr>
          <w:color w:val="48B6E6"/>
          <w:spacing w:val="-2"/>
          <w:w w:val="90"/>
          <w:sz w:val="24"/>
        </w:rPr>
        <w:t>Publice</w:t>
      </w:r>
    </w:p>
    <w:p w14:paraId="240DC921" w14:textId="77777777" w:rsidR="00985233" w:rsidRDefault="00985233" w:rsidP="00985233">
      <w:pPr>
        <w:pStyle w:val="BodyText"/>
        <w:spacing w:before="242"/>
        <w:ind w:left="0"/>
        <w:rPr>
          <w:sz w:val="24"/>
        </w:rPr>
      </w:pPr>
    </w:p>
    <w:p w14:paraId="3FE9CC7B" w14:textId="77777777" w:rsidR="00985233" w:rsidRDefault="00985233" w:rsidP="00985233">
      <w:pPr>
        <w:pStyle w:val="Heading1"/>
        <w:spacing w:before="1"/>
      </w:pPr>
      <w:r>
        <w:rPr>
          <w:color w:val="2975A6"/>
        </w:rPr>
        <w:t>CAPITOLUL</w:t>
      </w:r>
      <w:r>
        <w:rPr>
          <w:color w:val="2975A6"/>
          <w:spacing w:val="-14"/>
        </w:rPr>
        <w:t xml:space="preserve"> </w:t>
      </w:r>
      <w:r>
        <w:rPr>
          <w:color w:val="2975A6"/>
          <w:spacing w:val="-10"/>
        </w:rPr>
        <w:t>I</w:t>
      </w:r>
    </w:p>
    <w:p w14:paraId="07566E31" w14:textId="77777777" w:rsidR="00985233" w:rsidRDefault="00985233" w:rsidP="00985233">
      <w:pPr>
        <w:pStyle w:val="Heading2"/>
      </w:pPr>
      <w:r>
        <w:rPr>
          <w:color w:val="48B6E6"/>
          <w:spacing w:val="-4"/>
        </w:rPr>
        <w:t>Organizarea</w:t>
      </w:r>
      <w:r>
        <w:rPr>
          <w:color w:val="48B6E6"/>
          <w:spacing w:val="-10"/>
        </w:rPr>
        <w:t xml:space="preserve"> </w:t>
      </w:r>
      <w:r>
        <w:rPr>
          <w:color w:val="48B6E6"/>
          <w:spacing w:val="-4"/>
        </w:rPr>
        <w:t>Casei</w:t>
      </w:r>
      <w:r>
        <w:rPr>
          <w:color w:val="48B6E6"/>
          <w:spacing w:val="-9"/>
        </w:rPr>
        <w:t xml:space="preserve"> </w:t>
      </w:r>
      <w:r>
        <w:rPr>
          <w:color w:val="48B6E6"/>
          <w:spacing w:val="-4"/>
        </w:rPr>
        <w:t>Naţionale</w:t>
      </w:r>
      <w:r>
        <w:rPr>
          <w:color w:val="48B6E6"/>
          <w:spacing w:val="-9"/>
        </w:rPr>
        <w:t xml:space="preserve"> </w:t>
      </w:r>
      <w:r>
        <w:rPr>
          <w:color w:val="48B6E6"/>
          <w:spacing w:val="-4"/>
        </w:rPr>
        <w:t>de</w:t>
      </w:r>
      <w:r>
        <w:rPr>
          <w:color w:val="48B6E6"/>
          <w:spacing w:val="-9"/>
        </w:rPr>
        <w:t xml:space="preserve"> </w:t>
      </w:r>
      <w:r>
        <w:rPr>
          <w:color w:val="48B6E6"/>
          <w:spacing w:val="-4"/>
        </w:rPr>
        <w:t>Pensii</w:t>
      </w:r>
      <w:r>
        <w:rPr>
          <w:color w:val="48B6E6"/>
          <w:spacing w:val="-10"/>
        </w:rPr>
        <w:t xml:space="preserve"> </w:t>
      </w:r>
      <w:r>
        <w:rPr>
          <w:color w:val="48B6E6"/>
          <w:spacing w:val="-4"/>
        </w:rPr>
        <w:t>Publice</w:t>
      </w:r>
    </w:p>
    <w:p w14:paraId="19CE09AC" w14:textId="77777777" w:rsidR="00985233" w:rsidRDefault="00985233" w:rsidP="00985233">
      <w:pPr>
        <w:pStyle w:val="BodyText"/>
        <w:spacing w:before="140"/>
        <w:ind w:left="0"/>
      </w:pPr>
    </w:p>
    <w:p w14:paraId="1055C3FC" w14:textId="77777777" w:rsidR="00985233" w:rsidRDefault="00985233" w:rsidP="00985233">
      <w:pPr>
        <w:pStyle w:val="BodyText"/>
        <w:spacing w:line="343" w:lineRule="auto"/>
        <w:jc w:val="both"/>
      </w:pPr>
      <w:r>
        <w:rPr>
          <w:rFonts w:ascii="Arial" w:hAnsi="Arial"/>
          <w:b/>
          <w:color w:val="2975A6"/>
          <w:spacing w:val="-2"/>
        </w:rPr>
        <w:t>Art.</w:t>
      </w:r>
      <w:r>
        <w:rPr>
          <w:rFonts w:ascii="Arial" w:hAnsi="Arial"/>
          <w:b/>
          <w:color w:val="2975A6"/>
          <w:spacing w:val="-13"/>
        </w:rPr>
        <w:t xml:space="preserve"> </w:t>
      </w:r>
      <w:r>
        <w:rPr>
          <w:rFonts w:ascii="Arial" w:hAnsi="Arial"/>
          <w:b/>
          <w:color w:val="2975A6"/>
          <w:spacing w:val="-2"/>
        </w:rPr>
        <w:t>117.</w:t>
      </w:r>
      <w:r>
        <w:rPr>
          <w:rFonts w:ascii="Arial" w:hAnsi="Arial"/>
          <w:b/>
          <w:color w:val="2975A6"/>
          <w:spacing w:val="-13"/>
        </w:rPr>
        <w:t xml:space="preserve"> </w:t>
      </w:r>
      <w:r>
        <w:rPr>
          <w:rFonts w:ascii="Arial" w:hAnsi="Arial"/>
          <w:b/>
          <w:color w:val="2975A6"/>
          <w:spacing w:val="-2"/>
        </w:rPr>
        <w:t>-</w:t>
      </w:r>
      <w:r>
        <w:rPr>
          <w:rFonts w:ascii="Arial" w:hAnsi="Arial"/>
          <w:b/>
          <w:color w:val="2975A6"/>
          <w:spacing w:val="-10"/>
        </w:rPr>
        <w:t xml:space="preserve"> </w:t>
      </w:r>
      <w:r>
        <w:rPr>
          <w:rFonts w:ascii="Arial" w:hAnsi="Arial"/>
          <w:b/>
          <w:color w:val="333333"/>
          <w:spacing w:val="-2"/>
        </w:rPr>
        <w:t>(1)</w:t>
      </w:r>
      <w:r>
        <w:rPr>
          <w:rFonts w:ascii="Arial" w:hAnsi="Arial"/>
          <w:b/>
          <w:color w:val="333333"/>
          <w:spacing w:val="-7"/>
        </w:rPr>
        <w:t xml:space="preserve"> </w:t>
      </w:r>
      <w:r>
        <w:rPr>
          <w:color w:val="333333"/>
          <w:spacing w:val="-2"/>
        </w:rPr>
        <w:t>CNPP</w:t>
      </w:r>
      <w:r>
        <w:rPr>
          <w:color w:val="333333"/>
          <w:spacing w:val="-6"/>
        </w:rPr>
        <w:t xml:space="preserve"> </w:t>
      </w:r>
      <w:r>
        <w:rPr>
          <w:color w:val="333333"/>
          <w:spacing w:val="-2"/>
        </w:rPr>
        <w:t>este</w:t>
      </w:r>
      <w:r>
        <w:rPr>
          <w:color w:val="333333"/>
          <w:spacing w:val="-4"/>
        </w:rPr>
        <w:t xml:space="preserve"> </w:t>
      </w:r>
      <w:r>
        <w:rPr>
          <w:color w:val="333333"/>
          <w:spacing w:val="-2"/>
        </w:rPr>
        <w:t>instituţie</w:t>
      </w:r>
      <w:r>
        <w:rPr>
          <w:color w:val="333333"/>
          <w:spacing w:val="-4"/>
        </w:rPr>
        <w:t xml:space="preserve"> </w:t>
      </w:r>
      <w:r>
        <w:rPr>
          <w:color w:val="333333"/>
          <w:spacing w:val="-2"/>
        </w:rPr>
        <w:t>publică</w:t>
      </w:r>
      <w:r>
        <w:rPr>
          <w:color w:val="333333"/>
          <w:spacing w:val="-4"/>
        </w:rPr>
        <w:t xml:space="preserve"> </w:t>
      </w:r>
      <w:r>
        <w:rPr>
          <w:color w:val="333333"/>
          <w:spacing w:val="-2"/>
        </w:rPr>
        <w:t>de</w:t>
      </w:r>
      <w:r>
        <w:rPr>
          <w:color w:val="333333"/>
          <w:spacing w:val="-4"/>
        </w:rPr>
        <w:t xml:space="preserve"> </w:t>
      </w:r>
      <w:r>
        <w:rPr>
          <w:color w:val="333333"/>
          <w:spacing w:val="-2"/>
        </w:rPr>
        <w:t>interes</w:t>
      </w:r>
      <w:r>
        <w:rPr>
          <w:color w:val="333333"/>
          <w:spacing w:val="-4"/>
        </w:rPr>
        <w:t xml:space="preserve"> </w:t>
      </w:r>
      <w:r>
        <w:rPr>
          <w:color w:val="333333"/>
          <w:spacing w:val="-2"/>
        </w:rPr>
        <w:t>naţional,</w:t>
      </w:r>
      <w:r>
        <w:rPr>
          <w:color w:val="333333"/>
          <w:spacing w:val="-4"/>
        </w:rPr>
        <w:t xml:space="preserve"> </w:t>
      </w:r>
      <w:r>
        <w:rPr>
          <w:color w:val="333333"/>
          <w:spacing w:val="-2"/>
        </w:rPr>
        <w:t>cu</w:t>
      </w:r>
      <w:r>
        <w:rPr>
          <w:color w:val="333333"/>
          <w:spacing w:val="-4"/>
        </w:rPr>
        <w:t xml:space="preserve"> </w:t>
      </w:r>
      <w:r>
        <w:rPr>
          <w:color w:val="333333"/>
          <w:spacing w:val="-2"/>
        </w:rPr>
        <w:t>personalitate</w:t>
      </w:r>
      <w:r>
        <w:rPr>
          <w:color w:val="333333"/>
          <w:spacing w:val="-4"/>
        </w:rPr>
        <w:t xml:space="preserve"> </w:t>
      </w:r>
      <w:r>
        <w:rPr>
          <w:color w:val="333333"/>
          <w:spacing w:val="-2"/>
        </w:rPr>
        <w:t>juridică,</w:t>
      </w:r>
      <w:r>
        <w:rPr>
          <w:color w:val="333333"/>
          <w:spacing w:val="-4"/>
        </w:rPr>
        <w:t xml:space="preserve"> </w:t>
      </w:r>
      <w:r>
        <w:rPr>
          <w:color w:val="333333"/>
          <w:spacing w:val="-2"/>
        </w:rPr>
        <w:t>organ</w:t>
      </w:r>
      <w:r>
        <w:rPr>
          <w:color w:val="333333"/>
          <w:spacing w:val="-4"/>
        </w:rPr>
        <w:t xml:space="preserve"> </w:t>
      </w:r>
      <w:r>
        <w:rPr>
          <w:color w:val="333333"/>
          <w:spacing w:val="-2"/>
        </w:rPr>
        <w:t>de</w:t>
      </w:r>
      <w:r>
        <w:rPr>
          <w:color w:val="333333"/>
          <w:spacing w:val="-4"/>
        </w:rPr>
        <w:t xml:space="preserve"> </w:t>
      </w:r>
      <w:r>
        <w:rPr>
          <w:color w:val="333333"/>
          <w:spacing w:val="-2"/>
        </w:rPr>
        <w:t>specialitate</w:t>
      </w:r>
      <w:r>
        <w:rPr>
          <w:color w:val="333333"/>
          <w:spacing w:val="-4"/>
        </w:rPr>
        <w:t xml:space="preserve"> </w:t>
      </w:r>
      <w:r>
        <w:rPr>
          <w:color w:val="333333"/>
          <w:spacing w:val="-2"/>
        </w:rPr>
        <w:t>al</w:t>
      </w:r>
      <w:r>
        <w:rPr>
          <w:color w:val="333333"/>
          <w:spacing w:val="-4"/>
        </w:rPr>
        <w:t xml:space="preserve"> </w:t>
      </w:r>
      <w:r>
        <w:rPr>
          <w:color w:val="333333"/>
          <w:spacing w:val="-2"/>
        </w:rPr>
        <w:t>administraţiei</w:t>
      </w:r>
      <w:r>
        <w:rPr>
          <w:color w:val="333333"/>
          <w:spacing w:val="-4"/>
        </w:rPr>
        <w:t xml:space="preserve"> </w:t>
      </w:r>
      <w:r>
        <w:rPr>
          <w:color w:val="333333"/>
          <w:spacing w:val="-2"/>
        </w:rPr>
        <w:t>publice</w:t>
      </w:r>
      <w:r>
        <w:rPr>
          <w:color w:val="333333"/>
          <w:spacing w:val="-4"/>
        </w:rPr>
        <w:t xml:space="preserve"> </w:t>
      </w:r>
      <w:r>
        <w:rPr>
          <w:color w:val="333333"/>
          <w:spacing w:val="-2"/>
        </w:rPr>
        <w:t>centrale</w:t>
      </w:r>
      <w:r>
        <w:rPr>
          <w:color w:val="333333"/>
          <w:spacing w:val="-4"/>
        </w:rPr>
        <w:t xml:space="preserve"> </w:t>
      </w:r>
      <w:r>
        <w:rPr>
          <w:color w:val="333333"/>
          <w:spacing w:val="-2"/>
        </w:rPr>
        <w:t>care</w:t>
      </w:r>
      <w:r>
        <w:rPr>
          <w:color w:val="333333"/>
          <w:spacing w:val="-4"/>
        </w:rPr>
        <w:t xml:space="preserve"> </w:t>
      </w:r>
      <w:r>
        <w:rPr>
          <w:color w:val="333333"/>
          <w:spacing w:val="-2"/>
        </w:rPr>
        <w:t xml:space="preserve">administrează </w:t>
      </w:r>
      <w:r>
        <w:rPr>
          <w:color w:val="333333"/>
        </w:rPr>
        <w:t>sistemul public de pensii.</w:t>
      </w:r>
    </w:p>
    <w:p w14:paraId="454C4C60" w14:textId="77777777" w:rsidR="00985233" w:rsidRDefault="00985233" w:rsidP="00272B37">
      <w:pPr>
        <w:pStyle w:val="ListParagraph"/>
        <w:numPr>
          <w:ilvl w:val="0"/>
          <w:numId w:val="31"/>
        </w:numPr>
        <w:tabs>
          <w:tab w:val="left" w:pos="419"/>
        </w:tabs>
        <w:spacing w:line="241" w:lineRule="exact"/>
        <w:ind w:left="419" w:hanging="315"/>
        <w:jc w:val="both"/>
        <w:rPr>
          <w:sz w:val="21"/>
        </w:rPr>
      </w:pPr>
      <w:r>
        <w:rPr>
          <w:color w:val="333333"/>
          <w:w w:val="90"/>
          <w:sz w:val="21"/>
        </w:rPr>
        <w:t>CNPP</w:t>
      </w:r>
      <w:r>
        <w:rPr>
          <w:color w:val="333333"/>
          <w:spacing w:val="8"/>
          <w:sz w:val="21"/>
        </w:rPr>
        <w:t xml:space="preserve"> </w:t>
      </w:r>
      <w:r>
        <w:rPr>
          <w:color w:val="333333"/>
          <w:w w:val="90"/>
          <w:sz w:val="21"/>
        </w:rPr>
        <w:t>se</w:t>
      </w:r>
      <w:r>
        <w:rPr>
          <w:color w:val="333333"/>
          <w:spacing w:val="14"/>
          <w:sz w:val="21"/>
        </w:rPr>
        <w:t xml:space="preserve"> </w:t>
      </w:r>
      <w:r>
        <w:rPr>
          <w:color w:val="333333"/>
          <w:w w:val="90"/>
          <w:sz w:val="21"/>
        </w:rPr>
        <w:t>află</w:t>
      </w:r>
      <w:r>
        <w:rPr>
          <w:color w:val="333333"/>
          <w:spacing w:val="14"/>
          <w:sz w:val="21"/>
        </w:rPr>
        <w:t xml:space="preserve"> </w:t>
      </w:r>
      <w:r>
        <w:rPr>
          <w:color w:val="333333"/>
          <w:w w:val="90"/>
          <w:sz w:val="21"/>
        </w:rPr>
        <w:t>sub</w:t>
      </w:r>
      <w:r>
        <w:rPr>
          <w:color w:val="333333"/>
          <w:spacing w:val="13"/>
          <w:sz w:val="21"/>
        </w:rPr>
        <w:t xml:space="preserve"> </w:t>
      </w:r>
      <w:r>
        <w:rPr>
          <w:color w:val="333333"/>
          <w:w w:val="90"/>
          <w:sz w:val="21"/>
        </w:rPr>
        <w:t>autoritatea</w:t>
      </w:r>
      <w:r>
        <w:rPr>
          <w:color w:val="333333"/>
          <w:spacing w:val="14"/>
          <w:sz w:val="21"/>
        </w:rPr>
        <w:t xml:space="preserve"> </w:t>
      </w:r>
      <w:r>
        <w:rPr>
          <w:color w:val="333333"/>
          <w:w w:val="90"/>
          <w:sz w:val="21"/>
        </w:rPr>
        <w:t>Ministerului</w:t>
      </w:r>
      <w:r>
        <w:rPr>
          <w:color w:val="333333"/>
          <w:spacing w:val="13"/>
          <w:sz w:val="21"/>
        </w:rPr>
        <w:t xml:space="preserve"> </w:t>
      </w:r>
      <w:r>
        <w:rPr>
          <w:color w:val="333333"/>
          <w:w w:val="90"/>
          <w:sz w:val="21"/>
        </w:rPr>
        <w:t>Muncii</w:t>
      </w:r>
      <w:r>
        <w:rPr>
          <w:color w:val="333333"/>
          <w:spacing w:val="14"/>
          <w:sz w:val="21"/>
        </w:rPr>
        <w:t xml:space="preserve"> </w:t>
      </w:r>
      <w:r>
        <w:rPr>
          <w:color w:val="333333"/>
          <w:w w:val="90"/>
          <w:sz w:val="21"/>
        </w:rPr>
        <w:t>şi</w:t>
      </w:r>
      <w:r>
        <w:rPr>
          <w:color w:val="333333"/>
          <w:spacing w:val="14"/>
          <w:sz w:val="21"/>
        </w:rPr>
        <w:t xml:space="preserve"> </w:t>
      </w:r>
      <w:r>
        <w:rPr>
          <w:color w:val="333333"/>
          <w:w w:val="90"/>
          <w:sz w:val="21"/>
        </w:rPr>
        <w:t>Solidarităţii</w:t>
      </w:r>
      <w:r>
        <w:rPr>
          <w:color w:val="333333"/>
          <w:spacing w:val="13"/>
          <w:sz w:val="21"/>
        </w:rPr>
        <w:t xml:space="preserve"> </w:t>
      </w:r>
      <w:r>
        <w:rPr>
          <w:color w:val="333333"/>
          <w:spacing w:val="-2"/>
          <w:w w:val="90"/>
          <w:sz w:val="21"/>
        </w:rPr>
        <w:t>Sociale.</w:t>
      </w:r>
    </w:p>
    <w:p w14:paraId="1B1AD0B3" w14:textId="77777777" w:rsidR="00985233" w:rsidRDefault="00985233" w:rsidP="00272B37">
      <w:pPr>
        <w:pStyle w:val="ListParagraph"/>
        <w:numPr>
          <w:ilvl w:val="0"/>
          <w:numId w:val="31"/>
        </w:numPr>
        <w:tabs>
          <w:tab w:val="left" w:pos="419"/>
        </w:tabs>
        <w:spacing w:before="104"/>
        <w:ind w:left="419" w:hanging="315"/>
        <w:jc w:val="both"/>
        <w:rPr>
          <w:sz w:val="21"/>
        </w:rPr>
      </w:pPr>
      <w:r>
        <w:rPr>
          <w:color w:val="333333"/>
          <w:sz w:val="21"/>
        </w:rPr>
        <w:t>Sediul CNPP</w:t>
      </w:r>
      <w:r>
        <w:rPr>
          <w:color w:val="333333"/>
          <w:spacing w:val="-4"/>
          <w:sz w:val="21"/>
        </w:rPr>
        <w:t xml:space="preserve"> </w:t>
      </w:r>
      <w:r>
        <w:rPr>
          <w:color w:val="333333"/>
          <w:sz w:val="21"/>
        </w:rPr>
        <w:t xml:space="preserve">este în municipiul </w:t>
      </w:r>
      <w:r>
        <w:rPr>
          <w:color w:val="333333"/>
          <w:spacing w:val="-2"/>
          <w:sz w:val="21"/>
        </w:rPr>
        <w:t>Bucureşti.</w:t>
      </w:r>
    </w:p>
    <w:p w14:paraId="6EC523FD" w14:textId="77777777" w:rsidR="00985233" w:rsidRDefault="00985233" w:rsidP="00272B37">
      <w:pPr>
        <w:pStyle w:val="ListParagraph"/>
        <w:numPr>
          <w:ilvl w:val="0"/>
          <w:numId w:val="31"/>
        </w:numPr>
        <w:tabs>
          <w:tab w:val="left" w:pos="419"/>
        </w:tabs>
        <w:spacing w:before="103"/>
        <w:ind w:left="419" w:hanging="315"/>
        <w:jc w:val="both"/>
        <w:rPr>
          <w:sz w:val="21"/>
        </w:rPr>
      </w:pPr>
      <w:r>
        <w:rPr>
          <w:color w:val="333333"/>
          <w:spacing w:val="-4"/>
          <w:sz w:val="21"/>
        </w:rPr>
        <w:t>Casele</w:t>
      </w:r>
      <w:r>
        <w:rPr>
          <w:color w:val="333333"/>
          <w:spacing w:val="-1"/>
          <w:sz w:val="21"/>
        </w:rPr>
        <w:t xml:space="preserve"> </w:t>
      </w:r>
      <w:r>
        <w:rPr>
          <w:color w:val="333333"/>
          <w:spacing w:val="-4"/>
          <w:sz w:val="21"/>
        </w:rPr>
        <w:t>teritoriale</w:t>
      </w:r>
      <w:r>
        <w:rPr>
          <w:color w:val="333333"/>
          <w:sz w:val="21"/>
        </w:rPr>
        <w:t xml:space="preserve"> </w:t>
      </w:r>
      <w:r>
        <w:rPr>
          <w:color w:val="333333"/>
          <w:spacing w:val="-4"/>
          <w:sz w:val="21"/>
        </w:rPr>
        <w:t>de</w:t>
      </w:r>
      <w:r>
        <w:rPr>
          <w:color w:val="333333"/>
          <w:sz w:val="21"/>
        </w:rPr>
        <w:t xml:space="preserve"> </w:t>
      </w:r>
      <w:r>
        <w:rPr>
          <w:color w:val="333333"/>
          <w:spacing w:val="-4"/>
          <w:sz w:val="21"/>
        </w:rPr>
        <w:t>pensii</w:t>
      </w:r>
      <w:r>
        <w:rPr>
          <w:color w:val="333333"/>
          <w:sz w:val="21"/>
        </w:rPr>
        <w:t xml:space="preserve"> </w:t>
      </w:r>
      <w:r>
        <w:rPr>
          <w:color w:val="333333"/>
          <w:spacing w:val="-4"/>
          <w:sz w:val="21"/>
        </w:rPr>
        <w:t>sunt</w:t>
      </w:r>
      <w:r>
        <w:rPr>
          <w:color w:val="333333"/>
          <w:sz w:val="21"/>
        </w:rPr>
        <w:t xml:space="preserve"> </w:t>
      </w:r>
      <w:r>
        <w:rPr>
          <w:color w:val="333333"/>
          <w:spacing w:val="-4"/>
          <w:sz w:val="21"/>
        </w:rPr>
        <w:t>instituţii</w:t>
      </w:r>
      <w:r>
        <w:rPr>
          <w:color w:val="333333"/>
          <w:sz w:val="21"/>
        </w:rPr>
        <w:t xml:space="preserve"> </w:t>
      </w:r>
      <w:r>
        <w:rPr>
          <w:color w:val="333333"/>
          <w:spacing w:val="-4"/>
          <w:sz w:val="21"/>
        </w:rPr>
        <w:t>publice</w:t>
      </w:r>
      <w:r>
        <w:rPr>
          <w:color w:val="333333"/>
          <w:sz w:val="21"/>
        </w:rPr>
        <w:t xml:space="preserve"> </w:t>
      </w:r>
      <w:r>
        <w:rPr>
          <w:color w:val="333333"/>
          <w:spacing w:val="-4"/>
          <w:sz w:val="21"/>
        </w:rPr>
        <w:t>cu</w:t>
      </w:r>
      <w:r>
        <w:rPr>
          <w:color w:val="333333"/>
          <w:sz w:val="21"/>
        </w:rPr>
        <w:t xml:space="preserve"> </w:t>
      </w:r>
      <w:r>
        <w:rPr>
          <w:color w:val="333333"/>
          <w:spacing w:val="-4"/>
          <w:sz w:val="21"/>
        </w:rPr>
        <w:t>personalitate</w:t>
      </w:r>
      <w:r>
        <w:rPr>
          <w:color w:val="333333"/>
          <w:spacing w:val="-1"/>
          <w:sz w:val="21"/>
        </w:rPr>
        <w:t xml:space="preserve"> </w:t>
      </w:r>
      <w:r>
        <w:rPr>
          <w:color w:val="333333"/>
          <w:spacing w:val="-4"/>
          <w:sz w:val="21"/>
        </w:rPr>
        <w:t>juridică</w:t>
      </w:r>
      <w:r>
        <w:rPr>
          <w:color w:val="333333"/>
          <w:sz w:val="21"/>
        </w:rPr>
        <w:t xml:space="preserve"> </w:t>
      </w:r>
      <w:r>
        <w:rPr>
          <w:color w:val="333333"/>
          <w:spacing w:val="-4"/>
          <w:sz w:val="21"/>
        </w:rPr>
        <w:t>ce</w:t>
      </w:r>
      <w:r>
        <w:rPr>
          <w:color w:val="333333"/>
          <w:sz w:val="21"/>
        </w:rPr>
        <w:t xml:space="preserve"> </w:t>
      </w:r>
      <w:r>
        <w:rPr>
          <w:color w:val="333333"/>
          <w:spacing w:val="-4"/>
          <w:sz w:val="21"/>
        </w:rPr>
        <w:t>prestează</w:t>
      </w:r>
      <w:r>
        <w:rPr>
          <w:color w:val="333333"/>
          <w:sz w:val="21"/>
        </w:rPr>
        <w:t xml:space="preserve"> </w:t>
      </w:r>
      <w:r>
        <w:rPr>
          <w:color w:val="333333"/>
          <w:spacing w:val="-4"/>
          <w:sz w:val="21"/>
        </w:rPr>
        <w:t>servicii</w:t>
      </w:r>
      <w:r>
        <w:rPr>
          <w:color w:val="333333"/>
          <w:sz w:val="21"/>
        </w:rPr>
        <w:t xml:space="preserve"> </w:t>
      </w:r>
      <w:r>
        <w:rPr>
          <w:color w:val="333333"/>
          <w:spacing w:val="-4"/>
          <w:sz w:val="21"/>
        </w:rPr>
        <w:t>publice.</w:t>
      </w:r>
    </w:p>
    <w:p w14:paraId="1C028D42" w14:textId="77777777" w:rsidR="00985233" w:rsidRDefault="00985233" w:rsidP="00272B37">
      <w:pPr>
        <w:pStyle w:val="ListParagraph"/>
        <w:numPr>
          <w:ilvl w:val="0"/>
          <w:numId w:val="31"/>
        </w:numPr>
        <w:tabs>
          <w:tab w:val="left" w:pos="419"/>
        </w:tabs>
        <w:spacing w:before="104"/>
        <w:ind w:left="419" w:hanging="315"/>
        <w:jc w:val="both"/>
        <w:rPr>
          <w:sz w:val="21"/>
        </w:rPr>
      </w:pPr>
      <w:r>
        <w:rPr>
          <w:color w:val="333333"/>
          <w:w w:val="95"/>
          <w:sz w:val="21"/>
        </w:rPr>
        <w:t>CNPP</w:t>
      </w:r>
      <w:r>
        <w:rPr>
          <w:color w:val="333333"/>
          <w:spacing w:val="-2"/>
          <w:w w:val="95"/>
          <w:sz w:val="21"/>
        </w:rPr>
        <w:t xml:space="preserve"> </w:t>
      </w:r>
      <w:r>
        <w:rPr>
          <w:color w:val="333333"/>
          <w:w w:val="95"/>
          <w:sz w:val="21"/>
        </w:rPr>
        <w:t>are</w:t>
      </w:r>
      <w:r>
        <w:rPr>
          <w:color w:val="333333"/>
          <w:spacing w:val="-1"/>
          <w:sz w:val="21"/>
        </w:rPr>
        <w:t xml:space="preserve"> </w:t>
      </w:r>
      <w:r>
        <w:rPr>
          <w:color w:val="333333"/>
          <w:w w:val="95"/>
          <w:sz w:val="21"/>
        </w:rPr>
        <w:t>în</w:t>
      </w:r>
      <w:r>
        <w:rPr>
          <w:color w:val="333333"/>
          <w:spacing w:val="-1"/>
          <w:sz w:val="21"/>
        </w:rPr>
        <w:t xml:space="preserve"> </w:t>
      </w:r>
      <w:r>
        <w:rPr>
          <w:color w:val="333333"/>
          <w:w w:val="95"/>
          <w:sz w:val="21"/>
        </w:rPr>
        <w:t>subordine</w:t>
      </w:r>
      <w:r>
        <w:rPr>
          <w:color w:val="333333"/>
          <w:spacing w:val="-1"/>
          <w:sz w:val="21"/>
        </w:rPr>
        <w:t xml:space="preserve"> </w:t>
      </w:r>
      <w:r>
        <w:rPr>
          <w:color w:val="333333"/>
          <w:w w:val="95"/>
          <w:sz w:val="21"/>
        </w:rPr>
        <w:t>INEMRCM,</w:t>
      </w:r>
      <w:r>
        <w:rPr>
          <w:color w:val="333333"/>
          <w:spacing w:val="-1"/>
          <w:sz w:val="21"/>
        </w:rPr>
        <w:t xml:space="preserve"> </w:t>
      </w:r>
      <w:r>
        <w:rPr>
          <w:color w:val="333333"/>
          <w:w w:val="95"/>
          <w:sz w:val="21"/>
        </w:rPr>
        <w:t>care</w:t>
      </w:r>
      <w:r>
        <w:rPr>
          <w:color w:val="333333"/>
          <w:spacing w:val="-1"/>
          <w:sz w:val="21"/>
        </w:rPr>
        <w:t xml:space="preserve"> </w:t>
      </w:r>
      <w:r>
        <w:rPr>
          <w:color w:val="333333"/>
          <w:w w:val="95"/>
          <w:sz w:val="21"/>
        </w:rPr>
        <w:t>este</w:t>
      </w:r>
      <w:r>
        <w:rPr>
          <w:color w:val="333333"/>
          <w:sz w:val="21"/>
        </w:rPr>
        <w:t xml:space="preserve"> </w:t>
      </w:r>
      <w:r>
        <w:rPr>
          <w:color w:val="333333"/>
          <w:w w:val="95"/>
          <w:sz w:val="21"/>
        </w:rPr>
        <w:t>instituţie</w:t>
      </w:r>
      <w:r>
        <w:rPr>
          <w:color w:val="333333"/>
          <w:spacing w:val="-1"/>
          <w:sz w:val="21"/>
        </w:rPr>
        <w:t xml:space="preserve"> </w:t>
      </w:r>
      <w:r>
        <w:rPr>
          <w:color w:val="333333"/>
          <w:w w:val="95"/>
          <w:sz w:val="21"/>
        </w:rPr>
        <w:t>publică</w:t>
      </w:r>
      <w:r>
        <w:rPr>
          <w:color w:val="333333"/>
          <w:spacing w:val="-1"/>
          <w:sz w:val="21"/>
        </w:rPr>
        <w:t xml:space="preserve"> </w:t>
      </w:r>
      <w:r>
        <w:rPr>
          <w:color w:val="333333"/>
          <w:w w:val="95"/>
          <w:sz w:val="21"/>
        </w:rPr>
        <w:t>cu</w:t>
      </w:r>
      <w:r>
        <w:rPr>
          <w:color w:val="333333"/>
          <w:spacing w:val="-1"/>
          <w:sz w:val="21"/>
        </w:rPr>
        <w:t xml:space="preserve"> </w:t>
      </w:r>
      <w:r>
        <w:rPr>
          <w:color w:val="333333"/>
          <w:w w:val="95"/>
          <w:sz w:val="21"/>
        </w:rPr>
        <w:t>personalitate</w:t>
      </w:r>
      <w:r>
        <w:rPr>
          <w:color w:val="333333"/>
          <w:spacing w:val="-1"/>
          <w:sz w:val="21"/>
        </w:rPr>
        <w:t xml:space="preserve"> </w:t>
      </w:r>
      <w:r>
        <w:rPr>
          <w:color w:val="333333"/>
          <w:w w:val="95"/>
          <w:sz w:val="21"/>
        </w:rPr>
        <w:t>juridică</w:t>
      </w:r>
      <w:r>
        <w:rPr>
          <w:color w:val="333333"/>
          <w:spacing w:val="-1"/>
          <w:sz w:val="21"/>
        </w:rPr>
        <w:t xml:space="preserve"> </w:t>
      </w:r>
      <w:r>
        <w:rPr>
          <w:color w:val="333333"/>
          <w:w w:val="95"/>
          <w:sz w:val="21"/>
        </w:rPr>
        <w:t>şi</w:t>
      </w:r>
      <w:r>
        <w:rPr>
          <w:color w:val="333333"/>
          <w:sz w:val="21"/>
        </w:rPr>
        <w:t xml:space="preserve"> </w:t>
      </w:r>
      <w:r>
        <w:rPr>
          <w:color w:val="333333"/>
          <w:w w:val="95"/>
          <w:sz w:val="21"/>
        </w:rPr>
        <w:t>autonomie</w:t>
      </w:r>
      <w:r>
        <w:rPr>
          <w:color w:val="333333"/>
          <w:spacing w:val="-1"/>
          <w:sz w:val="21"/>
        </w:rPr>
        <w:t xml:space="preserve"> </w:t>
      </w:r>
      <w:r>
        <w:rPr>
          <w:color w:val="333333"/>
          <w:spacing w:val="-2"/>
          <w:w w:val="85"/>
          <w:sz w:val="21"/>
        </w:rPr>
        <w:t>ştiinţifică.</w:t>
      </w:r>
    </w:p>
    <w:p w14:paraId="28F1E9A1" w14:textId="77777777" w:rsidR="00985233" w:rsidRDefault="00985233" w:rsidP="00985233">
      <w:pPr>
        <w:jc w:val="both"/>
        <w:rPr>
          <w:sz w:val="21"/>
        </w:rPr>
      </w:pPr>
    </w:p>
    <w:p w14:paraId="639C985B" w14:textId="77777777" w:rsidR="00985233" w:rsidRDefault="00985233" w:rsidP="00272B37">
      <w:pPr>
        <w:pStyle w:val="ListParagraph"/>
        <w:numPr>
          <w:ilvl w:val="0"/>
          <w:numId w:val="31"/>
        </w:numPr>
        <w:tabs>
          <w:tab w:val="left" w:pos="450"/>
        </w:tabs>
        <w:spacing w:before="74" w:line="343" w:lineRule="auto"/>
        <w:ind w:left="104" w:right="116" w:firstLine="0"/>
        <w:jc w:val="both"/>
        <w:rPr>
          <w:sz w:val="21"/>
        </w:rPr>
      </w:pPr>
      <w:r>
        <w:rPr>
          <w:color w:val="333333"/>
          <w:sz w:val="21"/>
        </w:rPr>
        <w:t>Casele teritoriale de pensii transferă către INEMRCM, în cursul aceluiaşi an bugetar, creditele de angajament şi creditele bugetare neutilizate în anul 2024</w:t>
      </w:r>
      <w:r>
        <w:rPr>
          <w:color w:val="333333"/>
          <w:spacing w:val="40"/>
          <w:sz w:val="21"/>
        </w:rPr>
        <w:t xml:space="preserve"> </w:t>
      </w:r>
      <w:r>
        <w:rPr>
          <w:color w:val="333333"/>
          <w:w w:val="90"/>
          <w:sz w:val="21"/>
        </w:rPr>
        <w:t>aferente activităţii cabinetelor teritoriale de expertiză medicală a capacităţii de muncă.</w:t>
      </w:r>
    </w:p>
    <w:p w14:paraId="098DD738" w14:textId="77777777" w:rsidR="00985233" w:rsidRDefault="00985233" w:rsidP="00272B37">
      <w:pPr>
        <w:pStyle w:val="ListParagraph"/>
        <w:numPr>
          <w:ilvl w:val="0"/>
          <w:numId w:val="31"/>
        </w:numPr>
        <w:tabs>
          <w:tab w:val="left" w:pos="437"/>
        </w:tabs>
        <w:spacing w:line="343" w:lineRule="auto"/>
        <w:ind w:left="104" w:right="116" w:firstLine="0"/>
        <w:jc w:val="both"/>
        <w:rPr>
          <w:sz w:val="21"/>
        </w:rPr>
      </w:pPr>
      <w:r>
        <w:rPr>
          <w:color w:val="333333"/>
          <w:spacing w:val="-2"/>
          <w:sz w:val="21"/>
        </w:rPr>
        <w:t>CNPP</w:t>
      </w:r>
      <w:r>
        <w:rPr>
          <w:color w:val="333333"/>
          <w:spacing w:val="-10"/>
          <w:sz w:val="21"/>
        </w:rPr>
        <w:t xml:space="preserve"> </w:t>
      </w:r>
      <w:r>
        <w:rPr>
          <w:color w:val="333333"/>
          <w:spacing w:val="-2"/>
          <w:sz w:val="21"/>
        </w:rPr>
        <w:t>este</w:t>
      </w:r>
      <w:r>
        <w:rPr>
          <w:color w:val="333333"/>
          <w:spacing w:val="-8"/>
          <w:sz w:val="21"/>
        </w:rPr>
        <w:t xml:space="preserve"> </w:t>
      </w:r>
      <w:r>
        <w:rPr>
          <w:color w:val="333333"/>
          <w:spacing w:val="-2"/>
          <w:sz w:val="21"/>
        </w:rPr>
        <w:t>acţionar</w:t>
      </w:r>
      <w:r>
        <w:rPr>
          <w:color w:val="333333"/>
          <w:spacing w:val="-8"/>
          <w:sz w:val="21"/>
        </w:rPr>
        <w:t xml:space="preserve"> </w:t>
      </w:r>
      <w:r>
        <w:rPr>
          <w:color w:val="333333"/>
          <w:spacing w:val="-2"/>
          <w:sz w:val="21"/>
        </w:rPr>
        <w:t>unic</w:t>
      </w:r>
      <w:r>
        <w:rPr>
          <w:color w:val="333333"/>
          <w:spacing w:val="-8"/>
          <w:sz w:val="21"/>
        </w:rPr>
        <w:t xml:space="preserve"> </w:t>
      </w:r>
      <w:r>
        <w:rPr>
          <w:color w:val="333333"/>
          <w:spacing w:val="-2"/>
          <w:sz w:val="21"/>
        </w:rPr>
        <w:t>la</w:t>
      </w:r>
      <w:r>
        <w:rPr>
          <w:color w:val="333333"/>
          <w:spacing w:val="-8"/>
          <w:sz w:val="21"/>
        </w:rPr>
        <w:t xml:space="preserve"> </w:t>
      </w:r>
      <w:r>
        <w:rPr>
          <w:color w:val="333333"/>
          <w:spacing w:val="-2"/>
          <w:sz w:val="21"/>
        </w:rPr>
        <w:t>Societatea</w:t>
      </w:r>
      <w:r>
        <w:rPr>
          <w:color w:val="333333"/>
          <w:spacing w:val="-8"/>
          <w:sz w:val="21"/>
        </w:rPr>
        <w:t xml:space="preserve"> </w:t>
      </w:r>
      <w:r>
        <w:rPr>
          <w:color w:val="333333"/>
          <w:spacing w:val="-2"/>
          <w:sz w:val="21"/>
        </w:rPr>
        <w:t>Comercială</w:t>
      </w:r>
      <w:r>
        <w:rPr>
          <w:color w:val="333333"/>
          <w:spacing w:val="-8"/>
          <w:sz w:val="21"/>
        </w:rPr>
        <w:t xml:space="preserve"> </w:t>
      </w:r>
      <w:r>
        <w:rPr>
          <w:color w:val="333333"/>
          <w:spacing w:val="-2"/>
          <w:sz w:val="21"/>
        </w:rPr>
        <w:t>de</w:t>
      </w:r>
      <w:r>
        <w:rPr>
          <w:color w:val="333333"/>
          <w:spacing w:val="-10"/>
          <w:sz w:val="21"/>
        </w:rPr>
        <w:t xml:space="preserve"> </w:t>
      </w:r>
      <w:r>
        <w:rPr>
          <w:color w:val="333333"/>
          <w:spacing w:val="-2"/>
          <w:sz w:val="21"/>
        </w:rPr>
        <w:t>Tratament</w:t>
      </w:r>
      <w:r>
        <w:rPr>
          <w:color w:val="333333"/>
          <w:spacing w:val="-8"/>
          <w:sz w:val="21"/>
        </w:rPr>
        <w:t xml:space="preserve"> </w:t>
      </w:r>
      <w:r>
        <w:rPr>
          <w:color w:val="333333"/>
          <w:spacing w:val="-2"/>
          <w:sz w:val="21"/>
        </w:rPr>
        <w:t>Balnear</w:t>
      </w:r>
      <w:r>
        <w:rPr>
          <w:color w:val="333333"/>
          <w:spacing w:val="-8"/>
          <w:sz w:val="21"/>
        </w:rPr>
        <w:t xml:space="preserve"> </w:t>
      </w:r>
      <w:r>
        <w:rPr>
          <w:color w:val="333333"/>
          <w:spacing w:val="-2"/>
          <w:sz w:val="21"/>
        </w:rPr>
        <w:t>şi</w:t>
      </w:r>
      <w:r>
        <w:rPr>
          <w:color w:val="333333"/>
          <w:spacing w:val="-8"/>
          <w:sz w:val="21"/>
        </w:rPr>
        <w:t xml:space="preserve"> </w:t>
      </w:r>
      <w:r>
        <w:rPr>
          <w:color w:val="333333"/>
          <w:spacing w:val="-2"/>
          <w:sz w:val="21"/>
        </w:rPr>
        <w:t>Recuperare</w:t>
      </w:r>
      <w:r>
        <w:rPr>
          <w:color w:val="333333"/>
          <w:spacing w:val="-8"/>
          <w:sz w:val="21"/>
        </w:rPr>
        <w:t xml:space="preserve"> </w:t>
      </w:r>
      <w:r>
        <w:rPr>
          <w:color w:val="333333"/>
          <w:spacing w:val="-2"/>
          <w:sz w:val="21"/>
        </w:rPr>
        <w:t>a</w:t>
      </w:r>
      <w:r>
        <w:rPr>
          <w:color w:val="333333"/>
          <w:spacing w:val="-8"/>
          <w:sz w:val="21"/>
        </w:rPr>
        <w:t xml:space="preserve"> </w:t>
      </w:r>
      <w:r>
        <w:rPr>
          <w:color w:val="333333"/>
          <w:spacing w:val="-2"/>
          <w:sz w:val="21"/>
        </w:rPr>
        <w:t>Capacităţii</w:t>
      </w:r>
      <w:r>
        <w:rPr>
          <w:color w:val="333333"/>
          <w:spacing w:val="-8"/>
          <w:sz w:val="21"/>
        </w:rPr>
        <w:t xml:space="preserve"> </w:t>
      </w:r>
      <w:r>
        <w:rPr>
          <w:color w:val="333333"/>
          <w:spacing w:val="-2"/>
          <w:sz w:val="21"/>
        </w:rPr>
        <w:t>de</w:t>
      </w:r>
      <w:r>
        <w:rPr>
          <w:color w:val="333333"/>
          <w:spacing w:val="-8"/>
          <w:sz w:val="21"/>
        </w:rPr>
        <w:t xml:space="preserve"> </w:t>
      </w:r>
      <w:r>
        <w:rPr>
          <w:color w:val="333333"/>
          <w:spacing w:val="-2"/>
          <w:sz w:val="21"/>
        </w:rPr>
        <w:t>Muncă</w:t>
      </w:r>
      <w:r>
        <w:rPr>
          <w:color w:val="333333"/>
          <w:spacing w:val="-8"/>
          <w:sz w:val="21"/>
        </w:rPr>
        <w:t xml:space="preserve"> </w:t>
      </w:r>
      <w:r>
        <w:rPr>
          <w:color w:val="333333"/>
          <w:spacing w:val="-2"/>
          <w:sz w:val="21"/>
        </w:rPr>
        <w:t>"TBRCM"</w:t>
      </w:r>
      <w:r>
        <w:rPr>
          <w:color w:val="333333"/>
          <w:spacing w:val="-8"/>
          <w:sz w:val="21"/>
        </w:rPr>
        <w:t xml:space="preserve"> </w:t>
      </w:r>
      <w:r>
        <w:rPr>
          <w:color w:val="333333"/>
          <w:spacing w:val="-2"/>
          <w:sz w:val="21"/>
        </w:rPr>
        <w:t>-</w:t>
      </w:r>
      <w:r>
        <w:rPr>
          <w:color w:val="333333"/>
          <w:spacing w:val="-8"/>
          <w:sz w:val="21"/>
        </w:rPr>
        <w:t xml:space="preserve"> </w:t>
      </w:r>
      <w:r>
        <w:rPr>
          <w:color w:val="333333"/>
          <w:spacing w:val="-2"/>
          <w:sz w:val="21"/>
        </w:rPr>
        <w:t>S.A.,</w:t>
      </w:r>
      <w:r>
        <w:rPr>
          <w:color w:val="333333"/>
          <w:spacing w:val="-8"/>
          <w:sz w:val="21"/>
        </w:rPr>
        <w:t xml:space="preserve"> </w:t>
      </w:r>
      <w:r>
        <w:rPr>
          <w:color w:val="333333"/>
          <w:spacing w:val="-2"/>
          <w:sz w:val="21"/>
        </w:rPr>
        <w:t>denumită</w:t>
      </w:r>
      <w:r>
        <w:rPr>
          <w:color w:val="333333"/>
          <w:spacing w:val="-8"/>
          <w:sz w:val="21"/>
        </w:rPr>
        <w:t xml:space="preserve"> </w:t>
      </w:r>
      <w:r>
        <w:rPr>
          <w:color w:val="333333"/>
          <w:spacing w:val="-2"/>
          <w:sz w:val="21"/>
        </w:rPr>
        <w:t>în</w:t>
      </w:r>
      <w:r>
        <w:rPr>
          <w:color w:val="333333"/>
          <w:spacing w:val="-8"/>
          <w:sz w:val="21"/>
        </w:rPr>
        <w:t xml:space="preserve"> </w:t>
      </w:r>
      <w:r>
        <w:rPr>
          <w:color w:val="333333"/>
          <w:spacing w:val="-2"/>
          <w:sz w:val="21"/>
        </w:rPr>
        <w:t>continuare</w:t>
      </w:r>
      <w:r>
        <w:rPr>
          <w:color w:val="333333"/>
          <w:spacing w:val="-8"/>
          <w:sz w:val="21"/>
        </w:rPr>
        <w:t xml:space="preserve"> </w:t>
      </w:r>
      <w:r>
        <w:rPr>
          <w:color w:val="333333"/>
          <w:spacing w:val="-2"/>
          <w:sz w:val="21"/>
        </w:rPr>
        <w:t xml:space="preserve">S.C. </w:t>
      </w:r>
      <w:r>
        <w:rPr>
          <w:color w:val="333333"/>
          <w:sz w:val="21"/>
        </w:rPr>
        <w:t>TBRCM - S.A.</w:t>
      </w:r>
    </w:p>
    <w:p w14:paraId="218631FF" w14:textId="77777777" w:rsidR="00985233" w:rsidRPr="00D8207C" w:rsidRDefault="00985233" w:rsidP="00272B37">
      <w:pPr>
        <w:pStyle w:val="ListParagraph"/>
        <w:numPr>
          <w:ilvl w:val="0"/>
          <w:numId w:val="31"/>
        </w:numPr>
        <w:tabs>
          <w:tab w:val="left" w:pos="419"/>
        </w:tabs>
        <w:spacing w:line="241" w:lineRule="exact"/>
        <w:ind w:left="419" w:hanging="315"/>
        <w:jc w:val="both"/>
        <w:rPr>
          <w:sz w:val="21"/>
        </w:rPr>
      </w:pPr>
      <w:r>
        <w:rPr>
          <w:color w:val="333333"/>
          <w:spacing w:val="-4"/>
          <w:sz w:val="21"/>
        </w:rPr>
        <w:t>Modul</w:t>
      </w:r>
      <w:r>
        <w:rPr>
          <w:color w:val="333333"/>
          <w:spacing w:val="-10"/>
          <w:sz w:val="21"/>
        </w:rPr>
        <w:t xml:space="preserve"> </w:t>
      </w:r>
      <w:r>
        <w:rPr>
          <w:color w:val="333333"/>
          <w:spacing w:val="-4"/>
          <w:sz w:val="21"/>
        </w:rPr>
        <w:t>de</w:t>
      </w:r>
      <w:r>
        <w:rPr>
          <w:color w:val="333333"/>
          <w:spacing w:val="-8"/>
          <w:sz w:val="21"/>
        </w:rPr>
        <w:t xml:space="preserve"> </w:t>
      </w:r>
      <w:r>
        <w:rPr>
          <w:color w:val="333333"/>
          <w:spacing w:val="-4"/>
          <w:sz w:val="21"/>
        </w:rPr>
        <w:t>organizare</w:t>
      </w:r>
      <w:r>
        <w:rPr>
          <w:color w:val="333333"/>
          <w:spacing w:val="-9"/>
          <w:sz w:val="21"/>
        </w:rPr>
        <w:t xml:space="preserve"> </w:t>
      </w:r>
      <w:r>
        <w:rPr>
          <w:color w:val="333333"/>
          <w:spacing w:val="-4"/>
          <w:sz w:val="21"/>
        </w:rPr>
        <w:t>şi</w:t>
      </w:r>
      <w:r>
        <w:rPr>
          <w:color w:val="333333"/>
          <w:spacing w:val="-8"/>
          <w:sz w:val="21"/>
        </w:rPr>
        <w:t xml:space="preserve"> </w:t>
      </w:r>
      <w:r>
        <w:rPr>
          <w:color w:val="333333"/>
          <w:spacing w:val="-4"/>
          <w:sz w:val="21"/>
        </w:rPr>
        <w:t>funcţionare</w:t>
      </w:r>
      <w:r>
        <w:rPr>
          <w:color w:val="333333"/>
          <w:spacing w:val="-8"/>
          <w:sz w:val="21"/>
        </w:rPr>
        <w:t xml:space="preserve"> </w:t>
      </w:r>
      <w:r>
        <w:rPr>
          <w:color w:val="333333"/>
          <w:spacing w:val="-4"/>
          <w:sz w:val="21"/>
        </w:rPr>
        <w:t>a</w:t>
      </w:r>
      <w:r>
        <w:rPr>
          <w:color w:val="333333"/>
          <w:spacing w:val="-9"/>
          <w:sz w:val="21"/>
        </w:rPr>
        <w:t xml:space="preserve"> </w:t>
      </w:r>
      <w:r>
        <w:rPr>
          <w:color w:val="333333"/>
          <w:spacing w:val="-4"/>
          <w:sz w:val="21"/>
        </w:rPr>
        <w:t>S.C.</w:t>
      </w:r>
      <w:r>
        <w:rPr>
          <w:color w:val="333333"/>
          <w:spacing w:val="-10"/>
          <w:sz w:val="21"/>
        </w:rPr>
        <w:t xml:space="preserve"> </w:t>
      </w:r>
      <w:r>
        <w:rPr>
          <w:color w:val="333333"/>
          <w:spacing w:val="-4"/>
          <w:sz w:val="21"/>
        </w:rPr>
        <w:t>TBRCM</w:t>
      </w:r>
      <w:r>
        <w:rPr>
          <w:color w:val="333333"/>
          <w:spacing w:val="-9"/>
          <w:sz w:val="21"/>
        </w:rPr>
        <w:t xml:space="preserve"> </w:t>
      </w:r>
      <w:r>
        <w:rPr>
          <w:color w:val="333333"/>
          <w:spacing w:val="-4"/>
          <w:sz w:val="21"/>
        </w:rPr>
        <w:t>-</w:t>
      </w:r>
      <w:r>
        <w:rPr>
          <w:color w:val="333333"/>
          <w:spacing w:val="-8"/>
          <w:sz w:val="21"/>
        </w:rPr>
        <w:t xml:space="preserve"> </w:t>
      </w:r>
      <w:r>
        <w:rPr>
          <w:color w:val="333333"/>
          <w:spacing w:val="-4"/>
          <w:sz w:val="21"/>
        </w:rPr>
        <w:t>S.A.</w:t>
      </w:r>
      <w:r>
        <w:rPr>
          <w:color w:val="333333"/>
          <w:spacing w:val="-8"/>
          <w:sz w:val="21"/>
        </w:rPr>
        <w:t xml:space="preserve"> </w:t>
      </w:r>
      <w:r>
        <w:rPr>
          <w:color w:val="333333"/>
          <w:spacing w:val="-4"/>
          <w:sz w:val="21"/>
        </w:rPr>
        <w:t>se</w:t>
      </w:r>
      <w:r>
        <w:rPr>
          <w:color w:val="333333"/>
          <w:spacing w:val="-9"/>
          <w:sz w:val="21"/>
        </w:rPr>
        <w:t xml:space="preserve"> </w:t>
      </w:r>
      <w:r>
        <w:rPr>
          <w:color w:val="333333"/>
          <w:spacing w:val="-4"/>
          <w:sz w:val="21"/>
        </w:rPr>
        <w:t>stabileşte</w:t>
      </w:r>
      <w:r>
        <w:rPr>
          <w:color w:val="333333"/>
          <w:spacing w:val="-8"/>
          <w:sz w:val="21"/>
        </w:rPr>
        <w:t xml:space="preserve"> </w:t>
      </w:r>
      <w:r>
        <w:rPr>
          <w:color w:val="333333"/>
          <w:spacing w:val="-4"/>
          <w:sz w:val="21"/>
        </w:rPr>
        <w:t>prin</w:t>
      </w:r>
      <w:r>
        <w:rPr>
          <w:color w:val="333333"/>
          <w:spacing w:val="-8"/>
          <w:sz w:val="21"/>
        </w:rPr>
        <w:t xml:space="preserve"> </w:t>
      </w:r>
      <w:r>
        <w:rPr>
          <w:color w:val="333333"/>
          <w:spacing w:val="-4"/>
          <w:sz w:val="21"/>
        </w:rPr>
        <w:t>hotărâre</w:t>
      </w:r>
      <w:r>
        <w:rPr>
          <w:color w:val="333333"/>
          <w:spacing w:val="-9"/>
          <w:sz w:val="21"/>
        </w:rPr>
        <w:t xml:space="preserve"> </w:t>
      </w:r>
      <w:r>
        <w:rPr>
          <w:color w:val="333333"/>
          <w:spacing w:val="-4"/>
          <w:sz w:val="21"/>
        </w:rPr>
        <w:t>a</w:t>
      </w:r>
      <w:r>
        <w:rPr>
          <w:color w:val="333333"/>
          <w:spacing w:val="-8"/>
          <w:sz w:val="21"/>
        </w:rPr>
        <w:t xml:space="preserve"> </w:t>
      </w:r>
      <w:r>
        <w:rPr>
          <w:color w:val="333333"/>
          <w:spacing w:val="-4"/>
          <w:sz w:val="21"/>
        </w:rPr>
        <w:t>Guvernului,</w:t>
      </w:r>
      <w:r>
        <w:rPr>
          <w:color w:val="333333"/>
          <w:spacing w:val="-9"/>
          <w:sz w:val="21"/>
        </w:rPr>
        <w:t xml:space="preserve"> </w:t>
      </w:r>
      <w:r>
        <w:rPr>
          <w:color w:val="333333"/>
          <w:spacing w:val="-4"/>
          <w:sz w:val="21"/>
        </w:rPr>
        <w:t>la</w:t>
      </w:r>
      <w:r>
        <w:rPr>
          <w:color w:val="333333"/>
          <w:spacing w:val="-8"/>
          <w:sz w:val="21"/>
        </w:rPr>
        <w:t xml:space="preserve"> </w:t>
      </w:r>
      <w:r>
        <w:rPr>
          <w:color w:val="333333"/>
          <w:spacing w:val="-4"/>
          <w:sz w:val="21"/>
        </w:rPr>
        <w:t>propunerea</w:t>
      </w:r>
      <w:r>
        <w:rPr>
          <w:color w:val="333333"/>
          <w:spacing w:val="-8"/>
          <w:sz w:val="21"/>
        </w:rPr>
        <w:t xml:space="preserve"> </w:t>
      </w:r>
    </w:p>
    <w:p w14:paraId="3438D562" w14:textId="77777777" w:rsidR="00985233" w:rsidRDefault="00985233" w:rsidP="00985233">
      <w:pPr>
        <w:tabs>
          <w:tab w:val="left" w:pos="419"/>
        </w:tabs>
        <w:spacing w:line="241" w:lineRule="exact"/>
        <w:ind w:left="104"/>
        <w:jc w:val="both"/>
        <w:rPr>
          <w:sz w:val="21"/>
        </w:rPr>
      </w:pPr>
      <w:r w:rsidRPr="00D8207C">
        <w:rPr>
          <w:color w:val="333333"/>
          <w:spacing w:val="-4"/>
          <w:sz w:val="21"/>
        </w:rPr>
        <w:t>preşedintelui</w:t>
      </w:r>
      <w:r w:rsidRPr="00D8207C">
        <w:rPr>
          <w:color w:val="333333"/>
          <w:spacing w:val="-9"/>
          <w:sz w:val="21"/>
        </w:rPr>
        <w:t xml:space="preserve"> </w:t>
      </w:r>
      <w:r w:rsidRPr="00D8207C">
        <w:rPr>
          <w:color w:val="333333"/>
          <w:spacing w:val="-4"/>
          <w:sz w:val="21"/>
        </w:rPr>
        <w:t>CNPP.</w:t>
      </w:r>
    </w:p>
    <w:p w14:paraId="035EF0F7" w14:textId="77777777" w:rsidR="00985233" w:rsidRDefault="00985233" w:rsidP="00985233">
      <w:pPr>
        <w:pStyle w:val="BodyText"/>
        <w:spacing w:before="102"/>
        <w:jc w:val="both"/>
      </w:pPr>
      <w:r>
        <w:rPr>
          <w:rFonts w:ascii="Arial" w:hAnsi="Arial"/>
          <w:b/>
          <w:color w:val="2975A6"/>
          <w:spacing w:val="-4"/>
        </w:rPr>
        <w:t>Art.</w:t>
      </w:r>
      <w:r>
        <w:rPr>
          <w:rFonts w:ascii="Arial" w:hAnsi="Arial"/>
          <w:b/>
          <w:color w:val="2975A6"/>
          <w:spacing w:val="-5"/>
        </w:rPr>
        <w:t xml:space="preserve"> </w:t>
      </w:r>
      <w:r>
        <w:rPr>
          <w:rFonts w:ascii="Arial" w:hAnsi="Arial"/>
          <w:b/>
          <w:color w:val="2975A6"/>
          <w:spacing w:val="-4"/>
        </w:rPr>
        <w:t>118. -</w:t>
      </w:r>
      <w:r>
        <w:rPr>
          <w:rFonts w:ascii="Arial" w:hAnsi="Arial"/>
          <w:b/>
          <w:color w:val="2975A6"/>
          <w:spacing w:val="11"/>
        </w:rPr>
        <w:t xml:space="preserve"> </w:t>
      </w:r>
      <w:r>
        <w:rPr>
          <w:rFonts w:ascii="Arial" w:hAnsi="Arial"/>
          <w:b/>
          <w:color w:val="333333"/>
          <w:spacing w:val="-4"/>
        </w:rPr>
        <w:t xml:space="preserve">(1) </w:t>
      </w:r>
      <w:r>
        <w:rPr>
          <w:color w:val="333333"/>
          <w:spacing w:val="-4"/>
        </w:rPr>
        <w:t>Conducerea CNPP</w:t>
      </w:r>
      <w:r>
        <w:rPr>
          <w:color w:val="333333"/>
          <w:spacing w:val="-8"/>
        </w:rPr>
        <w:t xml:space="preserve"> </w:t>
      </w:r>
      <w:r>
        <w:rPr>
          <w:color w:val="333333"/>
          <w:spacing w:val="-4"/>
        </w:rPr>
        <w:t>este asigurată de un preşedinte şi consiliul de administraţie.</w:t>
      </w:r>
    </w:p>
    <w:p w14:paraId="6C4ED778" w14:textId="77777777" w:rsidR="00985233" w:rsidRDefault="00985233" w:rsidP="00272B37">
      <w:pPr>
        <w:pStyle w:val="ListParagraph"/>
        <w:numPr>
          <w:ilvl w:val="0"/>
          <w:numId w:val="30"/>
        </w:numPr>
        <w:tabs>
          <w:tab w:val="left" w:pos="442"/>
        </w:tabs>
        <w:spacing w:before="104" w:line="343" w:lineRule="auto"/>
        <w:ind w:left="104" w:right="116" w:firstLine="0"/>
        <w:jc w:val="both"/>
        <w:rPr>
          <w:sz w:val="21"/>
        </w:rPr>
      </w:pPr>
      <w:r>
        <w:rPr>
          <w:color w:val="333333"/>
          <w:sz w:val="21"/>
        </w:rPr>
        <w:t>Preşedintele CNPP</w:t>
      </w:r>
      <w:r>
        <w:rPr>
          <w:color w:val="333333"/>
          <w:spacing w:val="-1"/>
          <w:sz w:val="21"/>
        </w:rPr>
        <w:t xml:space="preserve"> </w:t>
      </w:r>
      <w:r>
        <w:rPr>
          <w:color w:val="333333"/>
          <w:sz w:val="21"/>
        </w:rPr>
        <w:t xml:space="preserve">este numit prin decizie a primministrului, la propunerea ministrului muncii şi solidarităţii sociale, pentru un mandat de 5 ani, care poate fi </w:t>
      </w:r>
      <w:r>
        <w:rPr>
          <w:color w:val="333333"/>
          <w:spacing w:val="-4"/>
          <w:sz w:val="21"/>
        </w:rPr>
        <w:t>reînnoit. Preşedintele CNPP</w:t>
      </w:r>
      <w:r>
        <w:rPr>
          <w:color w:val="333333"/>
          <w:spacing w:val="-8"/>
          <w:sz w:val="21"/>
        </w:rPr>
        <w:t xml:space="preserve"> </w:t>
      </w:r>
      <w:r>
        <w:rPr>
          <w:color w:val="333333"/>
          <w:spacing w:val="-4"/>
          <w:sz w:val="21"/>
        </w:rPr>
        <w:t>este şi preşedintele consiliului de administraţie.</w:t>
      </w:r>
    </w:p>
    <w:p w14:paraId="27AD0916" w14:textId="77777777" w:rsidR="00985233" w:rsidRDefault="00985233" w:rsidP="00272B37">
      <w:pPr>
        <w:pStyle w:val="ListParagraph"/>
        <w:numPr>
          <w:ilvl w:val="0"/>
          <w:numId w:val="30"/>
        </w:numPr>
        <w:tabs>
          <w:tab w:val="left" w:pos="419"/>
        </w:tabs>
        <w:spacing w:line="241" w:lineRule="exact"/>
        <w:ind w:left="419" w:hanging="315"/>
        <w:jc w:val="both"/>
        <w:rPr>
          <w:sz w:val="21"/>
        </w:rPr>
      </w:pPr>
      <w:r>
        <w:rPr>
          <w:color w:val="333333"/>
          <w:w w:val="90"/>
          <w:sz w:val="21"/>
        </w:rPr>
        <w:t>Preşedintele</w:t>
      </w:r>
      <w:r>
        <w:rPr>
          <w:color w:val="333333"/>
          <w:spacing w:val="-4"/>
          <w:sz w:val="21"/>
        </w:rPr>
        <w:t xml:space="preserve"> </w:t>
      </w:r>
      <w:r>
        <w:rPr>
          <w:color w:val="333333"/>
          <w:w w:val="90"/>
          <w:sz w:val="21"/>
        </w:rPr>
        <w:t>exercită</w:t>
      </w:r>
      <w:r>
        <w:rPr>
          <w:color w:val="333333"/>
          <w:spacing w:val="-4"/>
          <w:sz w:val="21"/>
        </w:rPr>
        <w:t xml:space="preserve"> </w:t>
      </w:r>
      <w:r>
        <w:rPr>
          <w:color w:val="333333"/>
          <w:w w:val="90"/>
          <w:sz w:val="21"/>
        </w:rPr>
        <w:t>o</w:t>
      </w:r>
      <w:r>
        <w:rPr>
          <w:color w:val="333333"/>
          <w:spacing w:val="-3"/>
          <w:sz w:val="21"/>
        </w:rPr>
        <w:t xml:space="preserve"> </w:t>
      </w:r>
      <w:r>
        <w:rPr>
          <w:color w:val="333333"/>
          <w:w w:val="90"/>
          <w:sz w:val="21"/>
        </w:rPr>
        <w:t>funcţie</w:t>
      </w:r>
      <w:r>
        <w:rPr>
          <w:color w:val="333333"/>
          <w:spacing w:val="-4"/>
          <w:sz w:val="21"/>
        </w:rPr>
        <w:t xml:space="preserve"> </w:t>
      </w:r>
      <w:r>
        <w:rPr>
          <w:color w:val="333333"/>
          <w:w w:val="90"/>
          <w:sz w:val="21"/>
        </w:rPr>
        <w:t>asimilată</w:t>
      </w:r>
      <w:r>
        <w:rPr>
          <w:color w:val="333333"/>
          <w:spacing w:val="-3"/>
          <w:sz w:val="21"/>
        </w:rPr>
        <w:t xml:space="preserve"> </w:t>
      </w:r>
      <w:r>
        <w:rPr>
          <w:color w:val="333333"/>
          <w:w w:val="90"/>
          <w:sz w:val="21"/>
        </w:rPr>
        <w:t>funcţiilor</w:t>
      </w:r>
      <w:r>
        <w:rPr>
          <w:color w:val="333333"/>
          <w:spacing w:val="-4"/>
          <w:sz w:val="21"/>
        </w:rPr>
        <w:t xml:space="preserve"> </w:t>
      </w:r>
      <w:r>
        <w:rPr>
          <w:color w:val="333333"/>
          <w:w w:val="90"/>
          <w:sz w:val="21"/>
        </w:rPr>
        <w:t>de</w:t>
      </w:r>
      <w:r>
        <w:rPr>
          <w:color w:val="333333"/>
          <w:spacing w:val="-3"/>
          <w:sz w:val="21"/>
        </w:rPr>
        <w:t xml:space="preserve"> </w:t>
      </w:r>
      <w:r>
        <w:rPr>
          <w:color w:val="333333"/>
          <w:w w:val="90"/>
          <w:sz w:val="21"/>
        </w:rPr>
        <w:t>demnitate</w:t>
      </w:r>
      <w:r>
        <w:rPr>
          <w:color w:val="333333"/>
          <w:spacing w:val="-4"/>
          <w:sz w:val="21"/>
        </w:rPr>
        <w:t xml:space="preserve"> </w:t>
      </w:r>
      <w:r>
        <w:rPr>
          <w:color w:val="333333"/>
          <w:spacing w:val="-2"/>
          <w:w w:val="90"/>
          <w:sz w:val="21"/>
        </w:rPr>
        <w:t>publică.</w:t>
      </w:r>
    </w:p>
    <w:p w14:paraId="34425973" w14:textId="77777777" w:rsidR="00985233" w:rsidRDefault="00985233" w:rsidP="00272B37">
      <w:pPr>
        <w:pStyle w:val="ListParagraph"/>
        <w:numPr>
          <w:ilvl w:val="0"/>
          <w:numId w:val="30"/>
        </w:numPr>
        <w:tabs>
          <w:tab w:val="left" w:pos="419"/>
        </w:tabs>
        <w:spacing w:before="103"/>
        <w:ind w:left="419" w:hanging="315"/>
        <w:jc w:val="both"/>
        <w:rPr>
          <w:sz w:val="21"/>
        </w:rPr>
      </w:pPr>
      <w:r>
        <w:rPr>
          <w:color w:val="333333"/>
          <w:spacing w:val="-4"/>
          <w:sz w:val="21"/>
        </w:rPr>
        <w:t>Preşedintele</w:t>
      </w:r>
      <w:r>
        <w:rPr>
          <w:color w:val="333333"/>
          <w:spacing w:val="-5"/>
          <w:sz w:val="21"/>
        </w:rPr>
        <w:t xml:space="preserve"> </w:t>
      </w:r>
      <w:r>
        <w:rPr>
          <w:color w:val="333333"/>
          <w:spacing w:val="-4"/>
          <w:sz w:val="21"/>
        </w:rPr>
        <w:t>are rang</w:t>
      </w:r>
      <w:r>
        <w:rPr>
          <w:color w:val="333333"/>
          <w:spacing w:val="-5"/>
          <w:sz w:val="21"/>
        </w:rPr>
        <w:t xml:space="preserve"> </w:t>
      </w:r>
      <w:r>
        <w:rPr>
          <w:color w:val="333333"/>
          <w:spacing w:val="-4"/>
          <w:sz w:val="21"/>
        </w:rPr>
        <w:t>de secretar de</w:t>
      </w:r>
      <w:r>
        <w:rPr>
          <w:color w:val="333333"/>
          <w:spacing w:val="-5"/>
          <w:sz w:val="21"/>
        </w:rPr>
        <w:t xml:space="preserve"> </w:t>
      </w:r>
      <w:r>
        <w:rPr>
          <w:color w:val="333333"/>
          <w:spacing w:val="-4"/>
          <w:sz w:val="21"/>
        </w:rPr>
        <w:t>stat şi este</w:t>
      </w:r>
      <w:r>
        <w:rPr>
          <w:color w:val="333333"/>
          <w:spacing w:val="-5"/>
          <w:sz w:val="21"/>
        </w:rPr>
        <w:t xml:space="preserve"> </w:t>
      </w:r>
      <w:r>
        <w:rPr>
          <w:color w:val="333333"/>
          <w:spacing w:val="-4"/>
          <w:sz w:val="21"/>
        </w:rPr>
        <w:t>salarizat la nivelul</w:t>
      </w:r>
      <w:r>
        <w:rPr>
          <w:color w:val="333333"/>
          <w:spacing w:val="-5"/>
          <w:sz w:val="21"/>
        </w:rPr>
        <w:t xml:space="preserve"> </w:t>
      </w:r>
      <w:r>
        <w:rPr>
          <w:color w:val="333333"/>
          <w:spacing w:val="-4"/>
          <w:sz w:val="21"/>
        </w:rPr>
        <w:t>prevăzut de lege</w:t>
      </w:r>
      <w:r>
        <w:rPr>
          <w:color w:val="333333"/>
          <w:spacing w:val="-5"/>
          <w:sz w:val="21"/>
        </w:rPr>
        <w:t xml:space="preserve"> </w:t>
      </w:r>
      <w:r>
        <w:rPr>
          <w:color w:val="333333"/>
          <w:spacing w:val="-4"/>
          <w:sz w:val="21"/>
        </w:rPr>
        <w:t>pentru această</w:t>
      </w:r>
      <w:r>
        <w:rPr>
          <w:color w:val="333333"/>
          <w:spacing w:val="-5"/>
          <w:sz w:val="21"/>
        </w:rPr>
        <w:t xml:space="preserve"> </w:t>
      </w:r>
      <w:r>
        <w:rPr>
          <w:color w:val="333333"/>
          <w:spacing w:val="-4"/>
          <w:sz w:val="21"/>
        </w:rPr>
        <w:t>funcţie.</w:t>
      </w:r>
    </w:p>
    <w:p w14:paraId="706E5D0D" w14:textId="77777777" w:rsidR="00985233" w:rsidRDefault="00985233" w:rsidP="00985233">
      <w:pPr>
        <w:jc w:val="both"/>
        <w:rPr>
          <w:sz w:val="21"/>
        </w:rPr>
        <w:sectPr w:rsidR="00985233" w:rsidSect="00985233">
          <w:pgSz w:w="11900" w:h="16840"/>
          <w:pgMar w:top="720" w:right="720" w:bottom="720" w:left="720" w:header="0" w:footer="354" w:gutter="0"/>
          <w:cols w:space="720"/>
          <w:docGrid w:linePitch="299"/>
        </w:sectPr>
      </w:pPr>
    </w:p>
    <w:p w14:paraId="54F4B87A" w14:textId="77777777" w:rsidR="00985233" w:rsidRDefault="00985233" w:rsidP="00272B37">
      <w:pPr>
        <w:pStyle w:val="ListParagraph"/>
        <w:numPr>
          <w:ilvl w:val="0"/>
          <w:numId w:val="30"/>
        </w:numPr>
        <w:tabs>
          <w:tab w:val="left" w:pos="445"/>
        </w:tabs>
        <w:spacing w:before="104" w:line="343" w:lineRule="auto"/>
        <w:ind w:left="104" w:right="116" w:firstLine="0"/>
        <w:jc w:val="both"/>
        <w:rPr>
          <w:sz w:val="21"/>
        </w:rPr>
      </w:pPr>
      <w:r>
        <w:rPr>
          <w:color w:val="333333"/>
          <w:sz w:val="21"/>
        </w:rPr>
        <w:lastRenderedPageBreak/>
        <w:t>Consiliul</w:t>
      </w:r>
      <w:r>
        <w:rPr>
          <w:color w:val="333333"/>
          <w:spacing w:val="-2"/>
          <w:sz w:val="21"/>
        </w:rPr>
        <w:t xml:space="preserve"> </w:t>
      </w:r>
      <w:r>
        <w:rPr>
          <w:color w:val="333333"/>
          <w:sz w:val="21"/>
        </w:rPr>
        <w:t>de</w:t>
      </w:r>
      <w:r>
        <w:rPr>
          <w:color w:val="333333"/>
          <w:spacing w:val="-2"/>
          <w:sz w:val="21"/>
        </w:rPr>
        <w:t xml:space="preserve"> </w:t>
      </w:r>
      <w:r>
        <w:rPr>
          <w:color w:val="333333"/>
          <w:sz w:val="21"/>
        </w:rPr>
        <w:t>administraţie</w:t>
      </w:r>
      <w:r>
        <w:rPr>
          <w:color w:val="333333"/>
          <w:spacing w:val="-2"/>
          <w:sz w:val="21"/>
        </w:rPr>
        <w:t xml:space="preserve"> </w:t>
      </w:r>
      <w:r>
        <w:rPr>
          <w:color w:val="333333"/>
          <w:sz w:val="21"/>
        </w:rPr>
        <w:t>este</w:t>
      </w:r>
      <w:r>
        <w:rPr>
          <w:color w:val="333333"/>
          <w:spacing w:val="-2"/>
          <w:sz w:val="21"/>
        </w:rPr>
        <w:t xml:space="preserve"> </w:t>
      </w:r>
      <w:r>
        <w:rPr>
          <w:color w:val="333333"/>
          <w:sz w:val="21"/>
        </w:rPr>
        <w:t>compus</w:t>
      </w:r>
      <w:r>
        <w:rPr>
          <w:color w:val="333333"/>
          <w:spacing w:val="-2"/>
          <w:sz w:val="21"/>
        </w:rPr>
        <w:t xml:space="preserve"> </w:t>
      </w:r>
      <w:r>
        <w:rPr>
          <w:color w:val="333333"/>
          <w:sz w:val="21"/>
        </w:rPr>
        <w:t>din</w:t>
      </w:r>
      <w:r>
        <w:rPr>
          <w:color w:val="333333"/>
          <w:spacing w:val="-2"/>
          <w:sz w:val="21"/>
        </w:rPr>
        <w:t xml:space="preserve"> </w:t>
      </w:r>
      <w:r>
        <w:rPr>
          <w:color w:val="333333"/>
          <w:sz w:val="21"/>
        </w:rPr>
        <w:t>19</w:t>
      </w:r>
      <w:r>
        <w:rPr>
          <w:color w:val="333333"/>
          <w:spacing w:val="-2"/>
          <w:sz w:val="21"/>
        </w:rPr>
        <w:t xml:space="preserve"> </w:t>
      </w:r>
      <w:r>
        <w:rPr>
          <w:color w:val="333333"/>
          <w:sz w:val="21"/>
        </w:rPr>
        <w:t>membri,</w:t>
      </w:r>
      <w:r>
        <w:rPr>
          <w:color w:val="333333"/>
          <w:spacing w:val="-2"/>
          <w:sz w:val="21"/>
        </w:rPr>
        <w:t xml:space="preserve"> </w:t>
      </w:r>
      <w:r>
        <w:rPr>
          <w:color w:val="333333"/>
          <w:sz w:val="21"/>
        </w:rPr>
        <w:t>respectiv</w:t>
      </w:r>
      <w:r>
        <w:rPr>
          <w:color w:val="333333"/>
          <w:spacing w:val="-2"/>
          <w:sz w:val="21"/>
        </w:rPr>
        <w:t xml:space="preserve"> </w:t>
      </w:r>
      <w:r>
        <w:rPr>
          <w:color w:val="333333"/>
          <w:sz w:val="21"/>
        </w:rPr>
        <w:t>preşedintele</w:t>
      </w:r>
      <w:r>
        <w:rPr>
          <w:color w:val="333333"/>
          <w:spacing w:val="-2"/>
          <w:sz w:val="21"/>
        </w:rPr>
        <w:t xml:space="preserve"> </w:t>
      </w:r>
      <w:r>
        <w:rPr>
          <w:color w:val="333333"/>
          <w:sz w:val="21"/>
        </w:rPr>
        <w:t>CNPP</w:t>
      </w:r>
      <w:r>
        <w:rPr>
          <w:color w:val="333333"/>
          <w:spacing w:val="-5"/>
          <w:sz w:val="21"/>
        </w:rPr>
        <w:t xml:space="preserve"> </w:t>
      </w:r>
      <w:r>
        <w:rPr>
          <w:color w:val="333333"/>
          <w:sz w:val="21"/>
        </w:rPr>
        <w:t>şi</w:t>
      </w:r>
      <w:r>
        <w:rPr>
          <w:color w:val="333333"/>
          <w:spacing w:val="-2"/>
          <w:sz w:val="21"/>
        </w:rPr>
        <w:t xml:space="preserve"> </w:t>
      </w:r>
      <w:r>
        <w:rPr>
          <w:color w:val="333333"/>
          <w:sz w:val="21"/>
        </w:rPr>
        <w:t>alte</w:t>
      </w:r>
      <w:r>
        <w:rPr>
          <w:color w:val="333333"/>
          <w:spacing w:val="-2"/>
          <w:sz w:val="21"/>
        </w:rPr>
        <w:t xml:space="preserve"> </w:t>
      </w:r>
      <w:r>
        <w:rPr>
          <w:color w:val="333333"/>
          <w:sz w:val="21"/>
        </w:rPr>
        <w:t>18</w:t>
      </w:r>
      <w:r>
        <w:rPr>
          <w:color w:val="333333"/>
          <w:spacing w:val="-2"/>
          <w:sz w:val="21"/>
        </w:rPr>
        <w:t xml:space="preserve"> </w:t>
      </w:r>
      <w:r>
        <w:rPr>
          <w:color w:val="333333"/>
          <w:sz w:val="21"/>
        </w:rPr>
        <w:t>persoane,</w:t>
      </w:r>
      <w:r>
        <w:rPr>
          <w:color w:val="333333"/>
          <w:spacing w:val="-2"/>
          <w:sz w:val="21"/>
        </w:rPr>
        <w:t xml:space="preserve"> </w:t>
      </w:r>
      <w:r>
        <w:rPr>
          <w:color w:val="333333"/>
          <w:sz w:val="21"/>
        </w:rPr>
        <w:t>care</w:t>
      </w:r>
      <w:r>
        <w:rPr>
          <w:color w:val="333333"/>
          <w:spacing w:val="-2"/>
          <w:sz w:val="21"/>
        </w:rPr>
        <w:t xml:space="preserve"> </w:t>
      </w:r>
      <w:r>
        <w:rPr>
          <w:color w:val="333333"/>
          <w:sz w:val="21"/>
        </w:rPr>
        <w:t>sunt</w:t>
      </w:r>
      <w:r>
        <w:rPr>
          <w:color w:val="333333"/>
          <w:spacing w:val="-2"/>
          <w:sz w:val="21"/>
        </w:rPr>
        <w:t xml:space="preserve"> </w:t>
      </w:r>
      <w:r>
        <w:rPr>
          <w:color w:val="333333"/>
          <w:sz w:val="21"/>
        </w:rPr>
        <w:t>reprezentanţi</w:t>
      </w:r>
      <w:r>
        <w:rPr>
          <w:color w:val="333333"/>
          <w:spacing w:val="-2"/>
          <w:sz w:val="21"/>
        </w:rPr>
        <w:t xml:space="preserve"> </w:t>
      </w:r>
      <w:r>
        <w:rPr>
          <w:color w:val="333333"/>
          <w:sz w:val="21"/>
        </w:rPr>
        <w:t>ai</w:t>
      </w:r>
      <w:r>
        <w:rPr>
          <w:color w:val="333333"/>
          <w:spacing w:val="-2"/>
          <w:sz w:val="21"/>
        </w:rPr>
        <w:t xml:space="preserve"> </w:t>
      </w:r>
      <w:r>
        <w:rPr>
          <w:color w:val="333333"/>
          <w:sz w:val="21"/>
        </w:rPr>
        <w:t>Guvernului,</w:t>
      </w:r>
      <w:r>
        <w:rPr>
          <w:color w:val="333333"/>
          <w:spacing w:val="-2"/>
          <w:sz w:val="21"/>
        </w:rPr>
        <w:t xml:space="preserve"> </w:t>
      </w:r>
      <w:r>
        <w:rPr>
          <w:color w:val="333333"/>
          <w:sz w:val="21"/>
        </w:rPr>
        <w:t xml:space="preserve">patronatelor, </w:t>
      </w:r>
      <w:r>
        <w:rPr>
          <w:color w:val="333333"/>
          <w:spacing w:val="-2"/>
          <w:sz w:val="21"/>
        </w:rPr>
        <w:t>sindicatelor</w:t>
      </w:r>
      <w:r>
        <w:rPr>
          <w:color w:val="333333"/>
          <w:spacing w:val="-12"/>
          <w:sz w:val="21"/>
        </w:rPr>
        <w:t xml:space="preserve"> </w:t>
      </w:r>
      <w:r>
        <w:rPr>
          <w:color w:val="333333"/>
          <w:spacing w:val="-2"/>
          <w:sz w:val="21"/>
        </w:rPr>
        <w:t>şi</w:t>
      </w:r>
      <w:r>
        <w:rPr>
          <w:color w:val="333333"/>
          <w:spacing w:val="-12"/>
          <w:sz w:val="21"/>
        </w:rPr>
        <w:t xml:space="preserve"> </w:t>
      </w:r>
      <w:r>
        <w:rPr>
          <w:color w:val="333333"/>
          <w:spacing w:val="-2"/>
          <w:sz w:val="21"/>
        </w:rPr>
        <w:t>pensionarilor,</w:t>
      </w:r>
      <w:r>
        <w:rPr>
          <w:color w:val="333333"/>
          <w:spacing w:val="-12"/>
          <w:sz w:val="21"/>
        </w:rPr>
        <w:t xml:space="preserve"> </w:t>
      </w:r>
      <w:r>
        <w:rPr>
          <w:color w:val="333333"/>
          <w:spacing w:val="-2"/>
          <w:sz w:val="21"/>
        </w:rPr>
        <w:t>după</w:t>
      </w:r>
      <w:r>
        <w:rPr>
          <w:color w:val="333333"/>
          <w:spacing w:val="-12"/>
          <w:sz w:val="21"/>
        </w:rPr>
        <w:t xml:space="preserve"> </w:t>
      </w:r>
      <w:r>
        <w:rPr>
          <w:color w:val="333333"/>
          <w:spacing w:val="-2"/>
          <w:sz w:val="21"/>
        </w:rPr>
        <w:t>cum</w:t>
      </w:r>
      <w:r>
        <w:rPr>
          <w:color w:val="333333"/>
          <w:spacing w:val="-12"/>
          <w:sz w:val="21"/>
        </w:rPr>
        <w:t xml:space="preserve"> </w:t>
      </w:r>
      <w:r>
        <w:rPr>
          <w:color w:val="333333"/>
          <w:spacing w:val="-2"/>
          <w:sz w:val="21"/>
        </w:rPr>
        <w:t>urmează:</w:t>
      </w:r>
    </w:p>
    <w:p w14:paraId="4B560ACB" w14:textId="77777777" w:rsidR="00985233" w:rsidRDefault="00985233" w:rsidP="00272B37">
      <w:pPr>
        <w:pStyle w:val="ListParagraph"/>
        <w:numPr>
          <w:ilvl w:val="1"/>
          <w:numId w:val="30"/>
        </w:numPr>
        <w:tabs>
          <w:tab w:val="left" w:pos="349"/>
        </w:tabs>
        <w:spacing w:line="241" w:lineRule="exact"/>
        <w:ind w:left="349" w:hanging="245"/>
        <w:jc w:val="both"/>
        <w:rPr>
          <w:sz w:val="21"/>
        </w:rPr>
      </w:pPr>
      <w:r>
        <w:rPr>
          <w:color w:val="333333"/>
          <w:w w:val="90"/>
          <w:sz w:val="21"/>
        </w:rPr>
        <w:t>preşedintele</w:t>
      </w:r>
      <w:r>
        <w:rPr>
          <w:color w:val="333333"/>
          <w:spacing w:val="12"/>
          <w:sz w:val="21"/>
        </w:rPr>
        <w:t xml:space="preserve"> </w:t>
      </w:r>
      <w:r>
        <w:rPr>
          <w:color w:val="333333"/>
          <w:spacing w:val="-2"/>
          <w:sz w:val="21"/>
        </w:rPr>
        <w:t>CNPP;</w:t>
      </w:r>
    </w:p>
    <w:p w14:paraId="3EE8EBDB" w14:textId="77777777" w:rsidR="00985233" w:rsidRDefault="00985233" w:rsidP="00272B37">
      <w:pPr>
        <w:pStyle w:val="ListParagraph"/>
        <w:numPr>
          <w:ilvl w:val="1"/>
          <w:numId w:val="30"/>
        </w:numPr>
        <w:tabs>
          <w:tab w:val="left" w:pos="360"/>
        </w:tabs>
        <w:spacing w:before="103" w:line="343" w:lineRule="auto"/>
        <w:ind w:left="104" w:right="116" w:firstLine="0"/>
        <w:jc w:val="both"/>
        <w:rPr>
          <w:sz w:val="21"/>
        </w:rPr>
      </w:pPr>
      <w:r>
        <w:rPr>
          <w:color w:val="333333"/>
          <w:w w:val="90"/>
          <w:sz w:val="21"/>
        </w:rPr>
        <w:t xml:space="preserve">5 reprezentanţi ai Guvernului, din partea: Ministerului Muncii şi Solidarităţii Sociale, Ministerului Justiţiei, Ministerului Finanţelor şi Ministerului Sănătăţii, propuşi de </w:t>
      </w:r>
      <w:r>
        <w:rPr>
          <w:color w:val="333333"/>
          <w:spacing w:val="-4"/>
          <w:sz w:val="21"/>
        </w:rPr>
        <w:t>conducătorii</w:t>
      </w:r>
      <w:r>
        <w:rPr>
          <w:color w:val="333333"/>
          <w:spacing w:val="-9"/>
          <w:sz w:val="21"/>
        </w:rPr>
        <w:t xml:space="preserve"> </w:t>
      </w:r>
      <w:r>
        <w:rPr>
          <w:color w:val="333333"/>
          <w:spacing w:val="-4"/>
          <w:sz w:val="21"/>
        </w:rPr>
        <w:t>respectivelor</w:t>
      </w:r>
      <w:r>
        <w:rPr>
          <w:color w:val="333333"/>
          <w:spacing w:val="-9"/>
          <w:sz w:val="21"/>
        </w:rPr>
        <w:t xml:space="preserve"> </w:t>
      </w:r>
      <w:r>
        <w:rPr>
          <w:color w:val="333333"/>
          <w:spacing w:val="-4"/>
          <w:sz w:val="21"/>
        </w:rPr>
        <w:t>ministere</w:t>
      </w:r>
      <w:r>
        <w:rPr>
          <w:color w:val="333333"/>
          <w:spacing w:val="-9"/>
          <w:sz w:val="21"/>
        </w:rPr>
        <w:t xml:space="preserve"> </w:t>
      </w:r>
      <w:r>
        <w:rPr>
          <w:color w:val="333333"/>
          <w:spacing w:val="-4"/>
          <w:sz w:val="21"/>
        </w:rPr>
        <w:t>şi</w:t>
      </w:r>
      <w:r>
        <w:rPr>
          <w:color w:val="333333"/>
          <w:spacing w:val="-9"/>
          <w:sz w:val="21"/>
        </w:rPr>
        <w:t xml:space="preserve"> </w:t>
      </w:r>
      <w:r>
        <w:rPr>
          <w:color w:val="333333"/>
          <w:spacing w:val="-4"/>
          <w:sz w:val="21"/>
        </w:rPr>
        <w:t>numiţi</w:t>
      </w:r>
      <w:r>
        <w:rPr>
          <w:color w:val="333333"/>
          <w:spacing w:val="-9"/>
          <w:sz w:val="21"/>
        </w:rPr>
        <w:t xml:space="preserve"> </w:t>
      </w:r>
      <w:r>
        <w:rPr>
          <w:color w:val="333333"/>
          <w:spacing w:val="-4"/>
          <w:sz w:val="21"/>
        </w:rPr>
        <w:t>de</w:t>
      </w:r>
      <w:r>
        <w:rPr>
          <w:color w:val="333333"/>
          <w:spacing w:val="-9"/>
          <w:sz w:val="21"/>
        </w:rPr>
        <w:t xml:space="preserve"> </w:t>
      </w:r>
      <w:r>
        <w:rPr>
          <w:color w:val="333333"/>
          <w:spacing w:val="-4"/>
          <w:sz w:val="21"/>
        </w:rPr>
        <w:t>către</w:t>
      </w:r>
      <w:r>
        <w:rPr>
          <w:color w:val="333333"/>
          <w:spacing w:val="-9"/>
          <w:sz w:val="21"/>
        </w:rPr>
        <w:t xml:space="preserve"> </w:t>
      </w:r>
      <w:r>
        <w:rPr>
          <w:color w:val="333333"/>
          <w:spacing w:val="-4"/>
          <w:sz w:val="21"/>
        </w:rPr>
        <w:t>Guvern;</w:t>
      </w:r>
    </w:p>
    <w:p w14:paraId="08AD0FCC" w14:textId="77777777" w:rsidR="00985233" w:rsidRDefault="00985233" w:rsidP="00272B37">
      <w:pPr>
        <w:pStyle w:val="ListParagraph"/>
        <w:numPr>
          <w:ilvl w:val="1"/>
          <w:numId w:val="30"/>
        </w:numPr>
        <w:tabs>
          <w:tab w:val="left" w:pos="349"/>
        </w:tabs>
        <w:spacing w:line="241" w:lineRule="exact"/>
        <w:ind w:left="349" w:hanging="245"/>
        <w:jc w:val="both"/>
        <w:rPr>
          <w:sz w:val="21"/>
        </w:rPr>
      </w:pPr>
      <w:r>
        <w:rPr>
          <w:color w:val="333333"/>
          <w:spacing w:val="-6"/>
          <w:sz w:val="21"/>
        </w:rPr>
        <w:t>5</w:t>
      </w:r>
      <w:r>
        <w:rPr>
          <w:color w:val="333333"/>
          <w:spacing w:val="1"/>
          <w:sz w:val="21"/>
        </w:rPr>
        <w:t xml:space="preserve"> </w:t>
      </w:r>
      <w:r>
        <w:rPr>
          <w:color w:val="333333"/>
          <w:spacing w:val="-6"/>
          <w:sz w:val="21"/>
        </w:rPr>
        <w:t>reprezentanţi</w:t>
      </w:r>
      <w:r>
        <w:rPr>
          <w:color w:val="333333"/>
          <w:spacing w:val="1"/>
          <w:sz w:val="21"/>
        </w:rPr>
        <w:t xml:space="preserve"> </w:t>
      </w:r>
      <w:r>
        <w:rPr>
          <w:color w:val="333333"/>
          <w:spacing w:val="-6"/>
          <w:sz w:val="21"/>
        </w:rPr>
        <w:t>ai</w:t>
      </w:r>
      <w:r>
        <w:rPr>
          <w:color w:val="333333"/>
          <w:spacing w:val="1"/>
          <w:sz w:val="21"/>
        </w:rPr>
        <w:t xml:space="preserve"> </w:t>
      </w:r>
      <w:r>
        <w:rPr>
          <w:color w:val="333333"/>
          <w:spacing w:val="-6"/>
          <w:sz w:val="21"/>
        </w:rPr>
        <w:t>patronatelor,</w:t>
      </w:r>
      <w:r>
        <w:rPr>
          <w:color w:val="333333"/>
          <w:spacing w:val="1"/>
          <w:sz w:val="21"/>
        </w:rPr>
        <w:t xml:space="preserve"> </w:t>
      </w:r>
      <w:r>
        <w:rPr>
          <w:color w:val="333333"/>
          <w:spacing w:val="-6"/>
          <w:sz w:val="21"/>
        </w:rPr>
        <w:t>desemnaţi</w:t>
      </w:r>
      <w:r>
        <w:rPr>
          <w:color w:val="333333"/>
          <w:spacing w:val="1"/>
          <w:sz w:val="21"/>
        </w:rPr>
        <w:t xml:space="preserve"> </w:t>
      </w:r>
      <w:r>
        <w:rPr>
          <w:color w:val="333333"/>
          <w:spacing w:val="-6"/>
          <w:sz w:val="21"/>
        </w:rPr>
        <w:t>de</w:t>
      </w:r>
      <w:r>
        <w:rPr>
          <w:color w:val="333333"/>
          <w:spacing w:val="1"/>
          <w:sz w:val="21"/>
        </w:rPr>
        <w:t xml:space="preserve"> </w:t>
      </w:r>
      <w:r>
        <w:rPr>
          <w:color w:val="333333"/>
          <w:spacing w:val="-6"/>
          <w:sz w:val="21"/>
        </w:rPr>
        <w:t>organizaţiile</w:t>
      </w:r>
      <w:r>
        <w:rPr>
          <w:color w:val="333333"/>
          <w:spacing w:val="1"/>
          <w:sz w:val="21"/>
        </w:rPr>
        <w:t xml:space="preserve"> </w:t>
      </w:r>
      <w:r>
        <w:rPr>
          <w:color w:val="333333"/>
          <w:spacing w:val="-6"/>
          <w:sz w:val="21"/>
        </w:rPr>
        <w:t>patronale</w:t>
      </w:r>
      <w:r>
        <w:rPr>
          <w:color w:val="333333"/>
          <w:spacing w:val="1"/>
          <w:sz w:val="21"/>
        </w:rPr>
        <w:t xml:space="preserve"> </w:t>
      </w:r>
      <w:r>
        <w:rPr>
          <w:color w:val="333333"/>
          <w:spacing w:val="-6"/>
          <w:sz w:val="21"/>
        </w:rPr>
        <w:t>reprezentative</w:t>
      </w:r>
      <w:r>
        <w:rPr>
          <w:color w:val="333333"/>
          <w:spacing w:val="1"/>
          <w:sz w:val="21"/>
        </w:rPr>
        <w:t xml:space="preserve"> </w:t>
      </w:r>
      <w:r>
        <w:rPr>
          <w:color w:val="333333"/>
          <w:spacing w:val="-6"/>
          <w:sz w:val="21"/>
        </w:rPr>
        <w:t>la</w:t>
      </w:r>
      <w:r>
        <w:rPr>
          <w:color w:val="333333"/>
          <w:spacing w:val="1"/>
          <w:sz w:val="21"/>
        </w:rPr>
        <w:t xml:space="preserve"> </w:t>
      </w:r>
      <w:r>
        <w:rPr>
          <w:color w:val="333333"/>
          <w:spacing w:val="-6"/>
          <w:sz w:val="21"/>
        </w:rPr>
        <w:t>nivel</w:t>
      </w:r>
      <w:r>
        <w:rPr>
          <w:color w:val="333333"/>
          <w:spacing w:val="1"/>
          <w:sz w:val="21"/>
        </w:rPr>
        <w:t xml:space="preserve"> </w:t>
      </w:r>
      <w:r>
        <w:rPr>
          <w:color w:val="333333"/>
          <w:spacing w:val="-6"/>
          <w:sz w:val="21"/>
        </w:rPr>
        <w:t>naţional;</w:t>
      </w:r>
    </w:p>
    <w:p w14:paraId="7243B36A" w14:textId="77777777" w:rsidR="00985233" w:rsidRDefault="00985233" w:rsidP="00272B37">
      <w:pPr>
        <w:pStyle w:val="ListParagraph"/>
        <w:numPr>
          <w:ilvl w:val="1"/>
          <w:numId w:val="30"/>
        </w:numPr>
        <w:tabs>
          <w:tab w:val="left" w:pos="360"/>
        </w:tabs>
        <w:spacing w:before="104"/>
        <w:ind w:left="360" w:hanging="256"/>
        <w:jc w:val="both"/>
        <w:rPr>
          <w:sz w:val="21"/>
        </w:rPr>
      </w:pPr>
      <w:r>
        <w:rPr>
          <w:color w:val="333333"/>
          <w:spacing w:val="-6"/>
          <w:sz w:val="21"/>
        </w:rPr>
        <w:t>5</w:t>
      </w:r>
      <w:r>
        <w:rPr>
          <w:color w:val="333333"/>
          <w:spacing w:val="1"/>
          <w:sz w:val="21"/>
        </w:rPr>
        <w:t xml:space="preserve"> </w:t>
      </w:r>
      <w:r>
        <w:rPr>
          <w:color w:val="333333"/>
          <w:spacing w:val="-6"/>
          <w:sz w:val="21"/>
        </w:rPr>
        <w:t>reprezentanţi</w:t>
      </w:r>
      <w:r>
        <w:rPr>
          <w:color w:val="333333"/>
          <w:spacing w:val="1"/>
          <w:sz w:val="21"/>
        </w:rPr>
        <w:t xml:space="preserve"> </w:t>
      </w:r>
      <w:r>
        <w:rPr>
          <w:color w:val="333333"/>
          <w:spacing w:val="-6"/>
          <w:sz w:val="21"/>
        </w:rPr>
        <w:t>ai</w:t>
      </w:r>
      <w:r>
        <w:rPr>
          <w:color w:val="333333"/>
          <w:spacing w:val="1"/>
          <w:sz w:val="21"/>
        </w:rPr>
        <w:t xml:space="preserve"> </w:t>
      </w:r>
      <w:r>
        <w:rPr>
          <w:color w:val="333333"/>
          <w:spacing w:val="-6"/>
          <w:sz w:val="21"/>
        </w:rPr>
        <w:t>sindicatelor,</w:t>
      </w:r>
      <w:r>
        <w:rPr>
          <w:color w:val="333333"/>
          <w:spacing w:val="1"/>
          <w:sz w:val="21"/>
        </w:rPr>
        <w:t xml:space="preserve"> </w:t>
      </w:r>
      <w:r>
        <w:rPr>
          <w:color w:val="333333"/>
          <w:spacing w:val="-6"/>
          <w:sz w:val="21"/>
        </w:rPr>
        <w:t>desemnaţi</w:t>
      </w:r>
      <w:r>
        <w:rPr>
          <w:color w:val="333333"/>
          <w:spacing w:val="1"/>
          <w:sz w:val="21"/>
        </w:rPr>
        <w:t xml:space="preserve"> </w:t>
      </w:r>
      <w:r>
        <w:rPr>
          <w:color w:val="333333"/>
          <w:spacing w:val="-6"/>
          <w:sz w:val="21"/>
        </w:rPr>
        <w:t>de</w:t>
      </w:r>
      <w:r>
        <w:rPr>
          <w:color w:val="333333"/>
          <w:spacing w:val="1"/>
          <w:sz w:val="21"/>
        </w:rPr>
        <w:t xml:space="preserve"> </w:t>
      </w:r>
      <w:r>
        <w:rPr>
          <w:color w:val="333333"/>
          <w:spacing w:val="-6"/>
          <w:sz w:val="21"/>
        </w:rPr>
        <w:t>organizaţiile</w:t>
      </w:r>
      <w:r>
        <w:rPr>
          <w:color w:val="333333"/>
          <w:spacing w:val="1"/>
          <w:sz w:val="21"/>
        </w:rPr>
        <w:t xml:space="preserve"> </w:t>
      </w:r>
      <w:r>
        <w:rPr>
          <w:color w:val="333333"/>
          <w:spacing w:val="-6"/>
          <w:sz w:val="21"/>
        </w:rPr>
        <w:t>sindicale</w:t>
      </w:r>
      <w:r>
        <w:rPr>
          <w:color w:val="333333"/>
          <w:spacing w:val="1"/>
          <w:sz w:val="21"/>
        </w:rPr>
        <w:t xml:space="preserve"> </w:t>
      </w:r>
      <w:r>
        <w:rPr>
          <w:color w:val="333333"/>
          <w:spacing w:val="-6"/>
          <w:sz w:val="21"/>
        </w:rPr>
        <w:t>reprezentative</w:t>
      </w:r>
      <w:r>
        <w:rPr>
          <w:color w:val="333333"/>
          <w:spacing w:val="1"/>
          <w:sz w:val="21"/>
        </w:rPr>
        <w:t xml:space="preserve"> </w:t>
      </w:r>
      <w:r>
        <w:rPr>
          <w:color w:val="333333"/>
          <w:spacing w:val="-6"/>
          <w:sz w:val="21"/>
        </w:rPr>
        <w:t>la</w:t>
      </w:r>
      <w:r>
        <w:rPr>
          <w:color w:val="333333"/>
          <w:spacing w:val="1"/>
          <w:sz w:val="21"/>
        </w:rPr>
        <w:t xml:space="preserve"> </w:t>
      </w:r>
      <w:r>
        <w:rPr>
          <w:color w:val="333333"/>
          <w:spacing w:val="-6"/>
          <w:sz w:val="21"/>
        </w:rPr>
        <w:t>nivel</w:t>
      </w:r>
      <w:r>
        <w:rPr>
          <w:color w:val="333333"/>
          <w:spacing w:val="1"/>
          <w:sz w:val="21"/>
        </w:rPr>
        <w:t xml:space="preserve"> </w:t>
      </w:r>
      <w:r>
        <w:rPr>
          <w:color w:val="333333"/>
          <w:spacing w:val="-6"/>
          <w:sz w:val="21"/>
        </w:rPr>
        <w:t>naţional;</w:t>
      </w:r>
    </w:p>
    <w:p w14:paraId="2A46CD17" w14:textId="77777777" w:rsidR="00985233" w:rsidRDefault="00985233" w:rsidP="00272B37">
      <w:pPr>
        <w:pStyle w:val="ListParagraph"/>
        <w:numPr>
          <w:ilvl w:val="1"/>
          <w:numId w:val="30"/>
        </w:numPr>
        <w:tabs>
          <w:tab w:val="left" w:pos="349"/>
        </w:tabs>
        <w:spacing w:before="104"/>
        <w:ind w:left="349" w:hanging="245"/>
        <w:jc w:val="both"/>
        <w:rPr>
          <w:sz w:val="21"/>
        </w:rPr>
      </w:pPr>
      <w:r>
        <w:rPr>
          <w:color w:val="333333"/>
          <w:w w:val="90"/>
          <w:sz w:val="21"/>
        </w:rPr>
        <w:t>3</w:t>
      </w:r>
      <w:r>
        <w:rPr>
          <w:color w:val="333333"/>
          <w:spacing w:val="3"/>
          <w:sz w:val="21"/>
        </w:rPr>
        <w:t xml:space="preserve"> </w:t>
      </w:r>
      <w:r>
        <w:rPr>
          <w:color w:val="333333"/>
          <w:w w:val="90"/>
          <w:sz w:val="21"/>
        </w:rPr>
        <w:t>reprezentanţi</w:t>
      </w:r>
      <w:r>
        <w:rPr>
          <w:color w:val="333333"/>
          <w:spacing w:val="4"/>
          <w:sz w:val="21"/>
        </w:rPr>
        <w:t xml:space="preserve"> </w:t>
      </w:r>
      <w:r>
        <w:rPr>
          <w:color w:val="333333"/>
          <w:w w:val="90"/>
          <w:sz w:val="21"/>
        </w:rPr>
        <w:t>ai</w:t>
      </w:r>
      <w:r>
        <w:rPr>
          <w:color w:val="333333"/>
          <w:spacing w:val="4"/>
          <w:sz w:val="21"/>
        </w:rPr>
        <w:t xml:space="preserve"> </w:t>
      </w:r>
      <w:r>
        <w:rPr>
          <w:color w:val="333333"/>
          <w:w w:val="90"/>
          <w:sz w:val="21"/>
        </w:rPr>
        <w:t>pensionarilor,</w:t>
      </w:r>
      <w:r>
        <w:rPr>
          <w:color w:val="333333"/>
          <w:spacing w:val="4"/>
          <w:sz w:val="21"/>
        </w:rPr>
        <w:t xml:space="preserve"> </w:t>
      </w:r>
      <w:r>
        <w:rPr>
          <w:color w:val="333333"/>
          <w:w w:val="90"/>
          <w:sz w:val="21"/>
        </w:rPr>
        <w:t>desemnaţi</w:t>
      </w:r>
      <w:r>
        <w:rPr>
          <w:color w:val="333333"/>
          <w:spacing w:val="4"/>
          <w:sz w:val="21"/>
        </w:rPr>
        <w:t xml:space="preserve"> </w:t>
      </w:r>
      <w:r>
        <w:rPr>
          <w:color w:val="333333"/>
          <w:w w:val="90"/>
          <w:sz w:val="21"/>
        </w:rPr>
        <w:t>de</w:t>
      </w:r>
      <w:r>
        <w:rPr>
          <w:color w:val="333333"/>
          <w:spacing w:val="4"/>
          <w:sz w:val="21"/>
        </w:rPr>
        <w:t xml:space="preserve"> </w:t>
      </w:r>
      <w:r>
        <w:rPr>
          <w:color w:val="333333"/>
          <w:w w:val="90"/>
          <w:sz w:val="21"/>
        </w:rPr>
        <w:t>organizaţiile</w:t>
      </w:r>
      <w:r>
        <w:rPr>
          <w:color w:val="333333"/>
          <w:spacing w:val="4"/>
          <w:sz w:val="21"/>
        </w:rPr>
        <w:t xml:space="preserve"> </w:t>
      </w:r>
      <w:r>
        <w:rPr>
          <w:color w:val="333333"/>
          <w:w w:val="90"/>
          <w:sz w:val="21"/>
        </w:rPr>
        <w:t>naţionale</w:t>
      </w:r>
      <w:r>
        <w:rPr>
          <w:color w:val="333333"/>
          <w:spacing w:val="4"/>
          <w:sz w:val="21"/>
        </w:rPr>
        <w:t xml:space="preserve"> </w:t>
      </w:r>
      <w:r>
        <w:rPr>
          <w:color w:val="333333"/>
          <w:w w:val="90"/>
          <w:sz w:val="21"/>
        </w:rPr>
        <w:t>ale</w:t>
      </w:r>
      <w:r>
        <w:rPr>
          <w:color w:val="333333"/>
          <w:spacing w:val="4"/>
          <w:sz w:val="21"/>
        </w:rPr>
        <w:t xml:space="preserve"> </w:t>
      </w:r>
      <w:r>
        <w:rPr>
          <w:color w:val="333333"/>
          <w:spacing w:val="-2"/>
          <w:w w:val="90"/>
          <w:sz w:val="21"/>
        </w:rPr>
        <w:t>pensionarilor.</w:t>
      </w:r>
    </w:p>
    <w:p w14:paraId="7936AE43" w14:textId="77777777" w:rsidR="00985233" w:rsidRDefault="00985233" w:rsidP="00272B37">
      <w:pPr>
        <w:pStyle w:val="ListParagraph"/>
        <w:numPr>
          <w:ilvl w:val="0"/>
          <w:numId w:val="30"/>
        </w:numPr>
        <w:tabs>
          <w:tab w:val="left" w:pos="419"/>
        </w:tabs>
        <w:spacing w:before="103"/>
        <w:ind w:left="419" w:hanging="315"/>
        <w:jc w:val="both"/>
        <w:rPr>
          <w:sz w:val="21"/>
        </w:rPr>
      </w:pPr>
      <w:r>
        <w:rPr>
          <w:color w:val="333333"/>
          <w:spacing w:val="-4"/>
          <w:sz w:val="21"/>
        </w:rPr>
        <w:t>Membrii</w:t>
      </w:r>
      <w:r>
        <w:rPr>
          <w:color w:val="333333"/>
          <w:spacing w:val="-9"/>
          <w:sz w:val="21"/>
        </w:rPr>
        <w:t xml:space="preserve"> </w:t>
      </w:r>
      <w:r>
        <w:rPr>
          <w:color w:val="333333"/>
          <w:spacing w:val="-4"/>
          <w:sz w:val="21"/>
        </w:rPr>
        <w:t>consiliului</w:t>
      </w:r>
      <w:r>
        <w:rPr>
          <w:color w:val="333333"/>
          <w:spacing w:val="-9"/>
          <w:sz w:val="21"/>
        </w:rPr>
        <w:t xml:space="preserve"> </w:t>
      </w:r>
      <w:r>
        <w:rPr>
          <w:color w:val="333333"/>
          <w:spacing w:val="-4"/>
          <w:sz w:val="21"/>
        </w:rPr>
        <w:t>de</w:t>
      </w:r>
      <w:r>
        <w:rPr>
          <w:color w:val="333333"/>
          <w:spacing w:val="-9"/>
          <w:sz w:val="21"/>
        </w:rPr>
        <w:t xml:space="preserve"> </w:t>
      </w:r>
      <w:r>
        <w:rPr>
          <w:color w:val="333333"/>
          <w:spacing w:val="-4"/>
          <w:sz w:val="21"/>
        </w:rPr>
        <w:t>administraţie</w:t>
      </w:r>
      <w:r>
        <w:rPr>
          <w:color w:val="333333"/>
          <w:spacing w:val="-9"/>
          <w:sz w:val="21"/>
        </w:rPr>
        <w:t xml:space="preserve"> </w:t>
      </w:r>
      <w:r>
        <w:rPr>
          <w:color w:val="333333"/>
          <w:spacing w:val="-4"/>
          <w:sz w:val="21"/>
        </w:rPr>
        <w:t>prevăzuţi</w:t>
      </w:r>
      <w:r>
        <w:rPr>
          <w:color w:val="333333"/>
          <w:spacing w:val="-9"/>
          <w:sz w:val="21"/>
        </w:rPr>
        <w:t xml:space="preserve"> </w:t>
      </w:r>
      <w:r>
        <w:rPr>
          <w:color w:val="333333"/>
          <w:spacing w:val="-4"/>
          <w:sz w:val="21"/>
        </w:rPr>
        <w:t>la</w:t>
      </w:r>
      <w:r>
        <w:rPr>
          <w:color w:val="333333"/>
          <w:spacing w:val="-9"/>
          <w:sz w:val="21"/>
        </w:rPr>
        <w:t xml:space="preserve"> </w:t>
      </w:r>
      <w:r>
        <w:rPr>
          <w:color w:val="333333"/>
          <w:spacing w:val="-4"/>
          <w:sz w:val="21"/>
        </w:rPr>
        <w:t>alin.</w:t>
      </w:r>
      <w:r>
        <w:rPr>
          <w:color w:val="333333"/>
          <w:spacing w:val="-8"/>
          <w:sz w:val="21"/>
        </w:rPr>
        <w:t xml:space="preserve"> </w:t>
      </w:r>
      <w:r>
        <w:rPr>
          <w:color w:val="333333"/>
          <w:spacing w:val="-4"/>
          <w:sz w:val="21"/>
        </w:rPr>
        <w:t>(5)</w:t>
      </w:r>
      <w:r>
        <w:rPr>
          <w:color w:val="333333"/>
          <w:spacing w:val="-9"/>
          <w:sz w:val="21"/>
        </w:rPr>
        <w:t xml:space="preserve"> </w:t>
      </w:r>
      <w:hyperlink r:id="rId420">
        <w:r>
          <w:rPr>
            <w:color w:val="2975A6"/>
            <w:spacing w:val="-4"/>
            <w:sz w:val="21"/>
          </w:rPr>
          <w:t>lit.</w:t>
        </w:r>
        <w:r>
          <w:rPr>
            <w:color w:val="2975A6"/>
            <w:spacing w:val="-9"/>
            <w:sz w:val="21"/>
          </w:rPr>
          <w:t xml:space="preserve"> </w:t>
        </w:r>
        <w:r>
          <w:rPr>
            <w:color w:val="2975A6"/>
            <w:spacing w:val="-4"/>
            <w:sz w:val="21"/>
          </w:rPr>
          <w:t>b)</w:t>
        </w:r>
      </w:hyperlink>
      <w:r>
        <w:rPr>
          <w:color w:val="2975A6"/>
          <w:spacing w:val="-9"/>
          <w:sz w:val="21"/>
        </w:rPr>
        <w:t xml:space="preserve"> </w:t>
      </w:r>
      <w:r>
        <w:rPr>
          <w:color w:val="333333"/>
          <w:spacing w:val="-4"/>
          <w:sz w:val="21"/>
        </w:rPr>
        <w:t>-</w:t>
      </w:r>
      <w:hyperlink r:id="rId421">
        <w:r>
          <w:rPr>
            <w:color w:val="2975A6"/>
            <w:spacing w:val="-4"/>
            <w:sz w:val="21"/>
          </w:rPr>
          <w:t>e)</w:t>
        </w:r>
      </w:hyperlink>
      <w:r>
        <w:rPr>
          <w:color w:val="2975A6"/>
          <w:spacing w:val="-9"/>
          <w:sz w:val="21"/>
        </w:rPr>
        <w:t xml:space="preserve"> </w:t>
      </w:r>
      <w:r>
        <w:rPr>
          <w:color w:val="333333"/>
          <w:spacing w:val="-4"/>
          <w:sz w:val="21"/>
        </w:rPr>
        <w:t>sunt</w:t>
      </w:r>
      <w:r>
        <w:rPr>
          <w:color w:val="333333"/>
          <w:spacing w:val="-9"/>
          <w:sz w:val="21"/>
        </w:rPr>
        <w:t xml:space="preserve"> </w:t>
      </w:r>
      <w:r>
        <w:rPr>
          <w:color w:val="333333"/>
          <w:spacing w:val="-4"/>
          <w:sz w:val="21"/>
        </w:rPr>
        <w:t>desemnaţi,</w:t>
      </w:r>
      <w:r>
        <w:rPr>
          <w:color w:val="333333"/>
          <w:spacing w:val="-9"/>
          <w:sz w:val="21"/>
        </w:rPr>
        <w:t xml:space="preserve"> </w:t>
      </w:r>
      <w:r>
        <w:rPr>
          <w:color w:val="333333"/>
          <w:spacing w:val="-4"/>
          <w:sz w:val="21"/>
        </w:rPr>
        <w:t>potrivit</w:t>
      </w:r>
      <w:r>
        <w:rPr>
          <w:color w:val="333333"/>
          <w:spacing w:val="-8"/>
          <w:sz w:val="21"/>
        </w:rPr>
        <w:t xml:space="preserve"> </w:t>
      </w:r>
      <w:r>
        <w:rPr>
          <w:color w:val="333333"/>
          <w:spacing w:val="-4"/>
          <w:sz w:val="21"/>
        </w:rPr>
        <w:t>prevederilor</w:t>
      </w:r>
      <w:r>
        <w:rPr>
          <w:color w:val="333333"/>
          <w:spacing w:val="-9"/>
          <w:sz w:val="21"/>
        </w:rPr>
        <w:t xml:space="preserve"> </w:t>
      </w:r>
      <w:hyperlink r:id="rId422">
        <w:r>
          <w:rPr>
            <w:color w:val="2975A6"/>
            <w:spacing w:val="-4"/>
            <w:sz w:val="21"/>
          </w:rPr>
          <w:t>alin.</w:t>
        </w:r>
        <w:r>
          <w:rPr>
            <w:color w:val="2975A6"/>
            <w:spacing w:val="-9"/>
            <w:sz w:val="21"/>
          </w:rPr>
          <w:t xml:space="preserve"> </w:t>
        </w:r>
        <w:r>
          <w:rPr>
            <w:color w:val="2975A6"/>
            <w:spacing w:val="-4"/>
            <w:sz w:val="21"/>
          </w:rPr>
          <w:t>(5)</w:t>
        </w:r>
      </w:hyperlink>
      <w:r>
        <w:rPr>
          <w:color w:val="333333"/>
          <w:spacing w:val="-4"/>
          <w:sz w:val="21"/>
        </w:rPr>
        <w:t>,</w:t>
      </w:r>
      <w:r>
        <w:rPr>
          <w:color w:val="333333"/>
          <w:spacing w:val="-9"/>
          <w:sz w:val="21"/>
        </w:rPr>
        <w:t xml:space="preserve"> </w:t>
      </w:r>
      <w:r>
        <w:rPr>
          <w:color w:val="333333"/>
          <w:spacing w:val="-4"/>
          <w:sz w:val="21"/>
        </w:rPr>
        <w:t>pe</w:t>
      </w:r>
      <w:r>
        <w:rPr>
          <w:color w:val="333333"/>
          <w:spacing w:val="-9"/>
          <w:sz w:val="21"/>
        </w:rPr>
        <w:t xml:space="preserve"> </w:t>
      </w:r>
      <w:r>
        <w:rPr>
          <w:color w:val="333333"/>
          <w:spacing w:val="-4"/>
          <w:sz w:val="21"/>
        </w:rPr>
        <w:t>o</w:t>
      </w:r>
      <w:r>
        <w:rPr>
          <w:color w:val="333333"/>
          <w:spacing w:val="-9"/>
          <w:sz w:val="21"/>
        </w:rPr>
        <w:t xml:space="preserve"> </w:t>
      </w:r>
      <w:r>
        <w:rPr>
          <w:color w:val="333333"/>
          <w:spacing w:val="-4"/>
          <w:sz w:val="21"/>
        </w:rPr>
        <w:t>perioadă</w:t>
      </w:r>
      <w:r>
        <w:rPr>
          <w:color w:val="333333"/>
          <w:spacing w:val="-9"/>
          <w:sz w:val="21"/>
        </w:rPr>
        <w:t xml:space="preserve"> </w:t>
      </w:r>
      <w:r>
        <w:rPr>
          <w:color w:val="333333"/>
          <w:spacing w:val="-4"/>
          <w:sz w:val="21"/>
        </w:rPr>
        <w:t>de</w:t>
      </w:r>
      <w:r>
        <w:rPr>
          <w:color w:val="333333"/>
          <w:spacing w:val="-8"/>
          <w:sz w:val="21"/>
        </w:rPr>
        <w:t xml:space="preserve"> </w:t>
      </w:r>
      <w:r>
        <w:rPr>
          <w:color w:val="333333"/>
          <w:spacing w:val="-4"/>
          <w:sz w:val="21"/>
        </w:rPr>
        <w:t>4</w:t>
      </w:r>
      <w:r>
        <w:rPr>
          <w:color w:val="333333"/>
          <w:spacing w:val="-9"/>
          <w:sz w:val="21"/>
        </w:rPr>
        <w:t xml:space="preserve"> </w:t>
      </w:r>
      <w:r>
        <w:rPr>
          <w:color w:val="333333"/>
          <w:spacing w:val="-4"/>
          <w:sz w:val="21"/>
        </w:rPr>
        <w:t>ani.</w:t>
      </w:r>
    </w:p>
    <w:p w14:paraId="41C84869" w14:textId="77777777" w:rsidR="00985233" w:rsidRDefault="00985233" w:rsidP="00272B37">
      <w:pPr>
        <w:pStyle w:val="ListParagraph"/>
        <w:numPr>
          <w:ilvl w:val="0"/>
          <w:numId w:val="30"/>
        </w:numPr>
        <w:tabs>
          <w:tab w:val="left" w:pos="419"/>
        </w:tabs>
        <w:spacing w:before="104"/>
        <w:ind w:left="419" w:hanging="315"/>
        <w:jc w:val="both"/>
        <w:rPr>
          <w:sz w:val="21"/>
        </w:rPr>
      </w:pPr>
      <w:r>
        <w:rPr>
          <w:color w:val="333333"/>
          <w:w w:val="90"/>
          <w:sz w:val="21"/>
        </w:rPr>
        <w:t>Consiliul</w:t>
      </w:r>
      <w:r>
        <w:rPr>
          <w:color w:val="333333"/>
          <w:spacing w:val="8"/>
          <w:sz w:val="21"/>
        </w:rPr>
        <w:t xml:space="preserve"> </w:t>
      </w:r>
      <w:r>
        <w:rPr>
          <w:color w:val="333333"/>
          <w:w w:val="90"/>
          <w:sz w:val="21"/>
        </w:rPr>
        <w:t>de</w:t>
      </w:r>
      <w:r>
        <w:rPr>
          <w:color w:val="333333"/>
          <w:spacing w:val="8"/>
          <w:sz w:val="21"/>
        </w:rPr>
        <w:t xml:space="preserve"> </w:t>
      </w:r>
      <w:r>
        <w:rPr>
          <w:color w:val="333333"/>
          <w:w w:val="90"/>
          <w:sz w:val="21"/>
        </w:rPr>
        <w:t>administraţie</w:t>
      </w:r>
      <w:r>
        <w:rPr>
          <w:color w:val="333333"/>
          <w:spacing w:val="8"/>
          <w:sz w:val="21"/>
        </w:rPr>
        <w:t xml:space="preserve"> </w:t>
      </w:r>
      <w:r>
        <w:rPr>
          <w:color w:val="333333"/>
          <w:w w:val="90"/>
          <w:sz w:val="21"/>
        </w:rPr>
        <w:t>funcţionează</w:t>
      </w:r>
      <w:r>
        <w:rPr>
          <w:color w:val="333333"/>
          <w:spacing w:val="8"/>
          <w:sz w:val="21"/>
        </w:rPr>
        <w:t xml:space="preserve"> </w:t>
      </w:r>
      <w:r>
        <w:rPr>
          <w:color w:val="333333"/>
          <w:w w:val="90"/>
          <w:sz w:val="21"/>
        </w:rPr>
        <w:t>în</w:t>
      </w:r>
      <w:r>
        <w:rPr>
          <w:color w:val="333333"/>
          <w:spacing w:val="8"/>
          <w:sz w:val="21"/>
        </w:rPr>
        <w:t xml:space="preserve"> </w:t>
      </w:r>
      <w:r>
        <w:rPr>
          <w:color w:val="333333"/>
          <w:w w:val="90"/>
          <w:sz w:val="21"/>
        </w:rPr>
        <w:t>mod</w:t>
      </w:r>
      <w:r>
        <w:rPr>
          <w:color w:val="333333"/>
          <w:spacing w:val="8"/>
          <w:sz w:val="21"/>
        </w:rPr>
        <w:t xml:space="preserve"> </w:t>
      </w:r>
      <w:r>
        <w:rPr>
          <w:color w:val="333333"/>
          <w:w w:val="90"/>
          <w:sz w:val="21"/>
        </w:rPr>
        <w:t>legal</w:t>
      </w:r>
      <w:r>
        <w:rPr>
          <w:color w:val="333333"/>
          <w:spacing w:val="8"/>
          <w:sz w:val="21"/>
        </w:rPr>
        <w:t xml:space="preserve"> </w:t>
      </w:r>
      <w:r>
        <w:rPr>
          <w:color w:val="333333"/>
          <w:w w:val="90"/>
          <w:sz w:val="21"/>
        </w:rPr>
        <w:t>în</w:t>
      </w:r>
      <w:r>
        <w:rPr>
          <w:color w:val="333333"/>
          <w:spacing w:val="8"/>
          <w:sz w:val="21"/>
        </w:rPr>
        <w:t xml:space="preserve"> </w:t>
      </w:r>
      <w:r>
        <w:rPr>
          <w:color w:val="333333"/>
          <w:w w:val="90"/>
          <w:sz w:val="21"/>
        </w:rPr>
        <w:t>prezenţa</w:t>
      </w:r>
      <w:r>
        <w:rPr>
          <w:color w:val="333333"/>
          <w:spacing w:val="8"/>
          <w:sz w:val="21"/>
        </w:rPr>
        <w:t xml:space="preserve"> </w:t>
      </w:r>
      <w:r>
        <w:rPr>
          <w:color w:val="333333"/>
          <w:w w:val="90"/>
          <w:sz w:val="21"/>
        </w:rPr>
        <w:t>a</w:t>
      </w:r>
      <w:r>
        <w:rPr>
          <w:color w:val="333333"/>
          <w:spacing w:val="8"/>
          <w:sz w:val="21"/>
        </w:rPr>
        <w:t xml:space="preserve"> </w:t>
      </w:r>
      <w:r>
        <w:rPr>
          <w:color w:val="333333"/>
          <w:w w:val="90"/>
          <w:sz w:val="21"/>
        </w:rPr>
        <w:t>cel</w:t>
      </w:r>
      <w:r>
        <w:rPr>
          <w:color w:val="333333"/>
          <w:spacing w:val="8"/>
          <w:sz w:val="21"/>
        </w:rPr>
        <w:t xml:space="preserve"> </w:t>
      </w:r>
      <w:r>
        <w:rPr>
          <w:color w:val="333333"/>
          <w:w w:val="90"/>
          <w:sz w:val="21"/>
        </w:rPr>
        <w:t>puţin</w:t>
      </w:r>
      <w:r>
        <w:rPr>
          <w:color w:val="333333"/>
          <w:spacing w:val="8"/>
          <w:sz w:val="21"/>
        </w:rPr>
        <w:t xml:space="preserve"> </w:t>
      </w:r>
      <w:r>
        <w:rPr>
          <w:color w:val="333333"/>
          <w:w w:val="90"/>
          <w:sz w:val="21"/>
        </w:rPr>
        <w:t>13</w:t>
      </w:r>
      <w:r>
        <w:rPr>
          <w:color w:val="333333"/>
          <w:spacing w:val="9"/>
          <w:sz w:val="21"/>
        </w:rPr>
        <w:t xml:space="preserve"> </w:t>
      </w:r>
      <w:r>
        <w:rPr>
          <w:color w:val="333333"/>
          <w:w w:val="90"/>
          <w:sz w:val="21"/>
        </w:rPr>
        <w:t>dintre</w:t>
      </w:r>
      <w:r>
        <w:rPr>
          <w:color w:val="333333"/>
          <w:spacing w:val="8"/>
          <w:sz w:val="21"/>
        </w:rPr>
        <w:t xml:space="preserve"> </w:t>
      </w:r>
      <w:r>
        <w:rPr>
          <w:color w:val="333333"/>
          <w:w w:val="90"/>
          <w:sz w:val="21"/>
        </w:rPr>
        <w:t>membrii</w:t>
      </w:r>
      <w:r>
        <w:rPr>
          <w:color w:val="333333"/>
          <w:spacing w:val="8"/>
          <w:sz w:val="21"/>
        </w:rPr>
        <w:t xml:space="preserve"> </w:t>
      </w:r>
      <w:r>
        <w:rPr>
          <w:color w:val="333333"/>
          <w:spacing w:val="-4"/>
          <w:w w:val="90"/>
          <w:sz w:val="21"/>
        </w:rPr>
        <w:t>săi.</w:t>
      </w:r>
    </w:p>
    <w:p w14:paraId="3B8EB897" w14:textId="77777777" w:rsidR="00985233" w:rsidRDefault="00985233" w:rsidP="00272B37">
      <w:pPr>
        <w:pStyle w:val="ListParagraph"/>
        <w:numPr>
          <w:ilvl w:val="0"/>
          <w:numId w:val="30"/>
        </w:numPr>
        <w:tabs>
          <w:tab w:val="left" w:pos="419"/>
        </w:tabs>
        <w:spacing w:before="103"/>
        <w:ind w:left="419" w:hanging="315"/>
        <w:jc w:val="both"/>
        <w:rPr>
          <w:sz w:val="21"/>
        </w:rPr>
      </w:pPr>
      <w:r>
        <w:rPr>
          <w:color w:val="333333"/>
          <w:spacing w:val="-4"/>
          <w:sz w:val="21"/>
        </w:rPr>
        <w:t>Pe</w:t>
      </w:r>
      <w:r>
        <w:rPr>
          <w:color w:val="333333"/>
          <w:spacing w:val="-5"/>
          <w:sz w:val="21"/>
        </w:rPr>
        <w:t xml:space="preserve"> </w:t>
      </w:r>
      <w:r>
        <w:rPr>
          <w:color w:val="333333"/>
          <w:spacing w:val="-4"/>
          <w:sz w:val="21"/>
        </w:rPr>
        <w:t>durata exercitării</w:t>
      </w:r>
      <w:r>
        <w:rPr>
          <w:color w:val="333333"/>
          <w:spacing w:val="-5"/>
          <w:sz w:val="21"/>
        </w:rPr>
        <w:t xml:space="preserve"> </w:t>
      </w:r>
      <w:r>
        <w:rPr>
          <w:color w:val="333333"/>
          <w:spacing w:val="-4"/>
          <w:sz w:val="21"/>
        </w:rPr>
        <w:t>mandatului, membrii consiliului</w:t>
      </w:r>
      <w:r>
        <w:rPr>
          <w:color w:val="333333"/>
          <w:spacing w:val="-5"/>
          <w:sz w:val="21"/>
        </w:rPr>
        <w:t xml:space="preserve"> </w:t>
      </w:r>
      <w:r>
        <w:rPr>
          <w:color w:val="333333"/>
          <w:spacing w:val="-4"/>
          <w:sz w:val="21"/>
        </w:rPr>
        <w:t>de administraţie</w:t>
      </w:r>
      <w:r>
        <w:rPr>
          <w:color w:val="333333"/>
          <w:spacing w:val="-5"/>
          <w:sz w:val="21"/>
        </w:rPr>
        <w:t xml:space="preserve"> </w:t>
      </w:r>
      <w:r>
        <w:rPr>
          <w:color w:val="333333"/>
          <w:spacing w:val="-4"/>
          <w:sz w:val="21"/>
        </w:rPr>
        <w:t>pot fi revocaţi</w:t>
      </w:r>
      <w:r>
        <w:rPr>
          <w:color w:val="333333"/>
          <w:spacing w:val="-5"/>
          <w:sz w:val="21"/>
        </w:rPr>
        <w:t xml:space="preserve"> </w:t>
      </w:r>
      <w:r>
        <w:rPr>
          <w:color w:val="333333"/>
          <w:spacing w:val="-4"/>
          <w:sz w:val="21"/>
        </w:rPr>
        <w:t>de către</w:t>
      </w:r>
      <w:r>
        <w:rPr>
          <w:color w:val="333333"/>
          <w:spacing w:val="-5"/>
          <w:sz w:val="21"/>
        </w:rPr>
        <w:t xml:space="preserve"> </w:t>
      </w:r>
      <w:r>
        <w:rPr>
          <w:color w:val="333333"/>
          <w:spacing w:val="-4"/>
          <w:sz w:val="21"/>
        </w:rPr>
        <w:t>cei care i-au</w:t>
      </w:r>
      <w:r>
        <w:rPr>
          <w:color w:val="333333"/>
          <w:spacing w:val="-5"/>
          <w:sz w:val="21"/>
        </w:rPr>
        <w:t xml:space="preserve"> </w:t>
      </w:r>
      <w:r>
        <w:rPr>
          <w:color w:val="333333"/>
          <w:spacing w:val="-4"/>
          <w:sz w:val="21"/>
        </w:rPr>
        <w:t>numit, respectiv</w:t>
      </w:r>
      <w:r>
        <w:rPr>
          <w:color w:val="333333"/>
          <w:spacing w:val="-5"/>
          <w:sz w:val="21"/>
        </w:rPr>
        <w:t xml:space="preserve"> </w:t>
      </w:r>
      <w:r>
        <w:rPr>
          <w:color w:val="333333"/>
          <w:spacing w:val="-4"/>
          <w:sz w:val="21"/>
        </w:rPr>
        <w:t>desemnat.</w:t>
      </w:r>
    </w:p>
    <w:p w14:paraId="6D4C4787" w14:textId="77777777" w:rsidR="00985233" w:rsidRDefault="00985233" w:rsidP="00272B37">
      <w:pPr>
        <w:pStyle w:val="ListParagraph"/>
        <w:numPr>
          <w:ilvl w:val="0"/>
          <w:numId w:val="30"/>
        </w:numPr>
        <w:tabs>
          <w:tab w:val="left" w:pos="419"/>
        </w:tabs>
        <w:spacing w:before="104"/>
        <w:ind w:left="419" w:hanging="315"/>
        <w:jc w:val="both"/>
        <w:rPr>
          <w:sz w:val="21"/>
        </w:rPr>
      </w:pPr>
      <w:r>
        <w:rPr>
          <w:color w:val="333333"/>
          <w:sz w:val="21"/>
        </w:rPr>
        <w:t>În</w:t>
      </w:r>
      <w:r>
        <w:rPr>
          <w:color w:val="333333"/>
          <w:spacing w:val="-11"/>
          <w:sz w:val="21"/>
        </w:rPr>
        <w:t xml:space="preserve"> </w:t>
      </w:r>
      <w:r>
        <w:rPr>
          <w:color w:val="333333"/>
          <w:sz w:val="21"/>
        </w:rPr>
        <w:t>cazul</w:t>
      </w:r>
      <w:r>
        <w:rPr>
          <w:color w:val="333333"/>
          <w:spacing w:val="-10"/>
          <w:sz w:val="21"/>
        </w:rPr>
        <w:t xml:space="preserve"> </w:t>
      </w:r>
      <w:r>
        <w:rPr>
          <w:color w:val="333333"/>
          <w:sz w:val="21"/>
        </w:rPr>
        <w:t>încetării</w:t>
      </w:r>
      <w:r>
        <w:rPr>
          <w:color w:val="333333"/>
          <w:spacing w:val="-10"/>
          <w:sz w:val="21"/>
        </w:rPr>
        <w:t xml:space="preserve"> </w:t>
      </w:r>
      <w:r>
        <w:rPr>
          <w:color w:val="333333"/>
          <w:sz w:val="21"/>
        </w:rPr>
        <w:t>mandatului,</w:t>
      </w:r>
      <w:r>
        <w:rPr>
          <w:color w:val="333333"/>
          <w:spacing w:val="-10"/>
          <w:sz w:val="21"/>
        </w:rPr>
        <w:t xml:space="preserve"> </w:t>
      </w:r>
      <w:r>
        <w:rPr>
          <w:color w:val="333333"/>
          <w:sz w:val="21"/>
        </w:rPr>
        <w:t>ca</w:t>
      </w:r>
      <w:r>
        <w:rPr>
          <w:color w:val="333333"/>
          <w:spacing w:val="-11"/>
          <w:sz w:val="21"/>
        </w:rPr>
        <w:t xml:space="preserve"> </w:t>
      </w:r>
      <w:r>
        <w:rPr>
          <w:color w:val="333333"/>
          <w:sz w:val="21"/>
        </w:rPr>
        <w:t>urmare</w:t>
      </w:r>
      <w:r>
        <w:rPr>
          <w:color w:val="333333"/>
          <w:spacing w:val="-10"/>
          <w:sz w:val="21"/>
        </w:rPr>
        <w:t xml:space="preserve"> </w:t>
      </w:r>
      <w:r>
        <w:rPr>
          <w:color w:val="333333"/>
          <w:sz w:val="21"/>
        </w:rPr>
        <w:t>a</w:t>
      </w:r>
      <w:r>
        <w:rPr>
          <w:color w:val="333333"/>
          <w:spacing w:val="-10"/>
          <w:sz w:val="21"/>
        </w:rPr>
        <w:t xml:space="preserve"> </w:t>
      </w:r>
      <w:r>
        <w:rPr>
          <w:color w:val="333333"/>
          <w:sz w:val="21"/>
        </w:rPr>
        <w:t>revocării,</w:t>
      </w:r>
      <w:r>
        <w:rPr>
          <w:color w:val="333333"/>
          <w:spacing w:val="-10"/>
          <w:sz w:val="21"/>
        </w:rPr>
        <w:t xml:space="preserve"> </w:t>
      </w:r>
      <w:r>
        <w:rPr>
          <w:color w:val="333333"/>
          <w:sz w:val="21"/>
        </w:rPr>
        <w:t>a</w:t>
      </w:r>
      <w:r>
        <w:rPr>
          <w:color w:val="333333"/>
          <w:spacing w:val="-10"/>
          <w:sz w:val="21"/>
        </w:rPr>
        <w:t xml:space="preserve"> </w:t>
      </w:r>
      <w:r>
        <w:rPr>
          <w:color w:val="333333"/>
          <w:sz w:val="21"/>
        </w:rPr>
        <w:t>demisiei</w:t>
      </w:r>
      <w:r>
        <w:rPr>
          <w:color w:val="333333"/>
          <w:spacing w:val="-11"/>
          <w:sz w:val="21"/>
        </w:rPr>
        <w:t xml:space="preserve"> </w:t>
      </w:r>
      <w:r>
        <w:rPr>
          <w:color w:val="333333"/>
          <w:sz w:val="21"/>
        </w:rPr>
        <w:t>sau</w:t>
      </w:r>
      <w:r>
        <w:rPr>
          <w:color w:val="333333"/>
          <w:spacing w:val="-10"/>
          <w:sz w:val="21"/>
        </w:rPr>
        <w:t xml:space="preserve"> </w:t>
      </w:r>
      <w:r>
        <w:rPr>
          <w:color w:val="333333"/>
          <w:sz w:val="21"/>
        </w:rPr>
        <w:t>a</w:t>
      </w:r>
      <w:r>
        <w:rPr>
          <w:color w:val="333333"/>
          <w:spacing w:val="-10"/>
          <w:sz w:val="21"/>
        </w:rPr>
        <w:t xml:space="preserve"> </w:t>
      </w:r>
      <w:r>
        <w:rPr>
          <w:color w:val="333333"/>
          <w:sz w:val="21"/>
        </w:rPr>
        <w:t>decesului,</w:t>
      </w:r>
      <w:r>
        <w:rPr>
          <w:color w:val="333333"/>
          <w:spacing w:val="-10"/>
          <w:sz w:val="21"/>
        </w:rPr>
        <w:t xml:space="preserve"> </w:t>
      </w:r>
      <w:r>
        <w:rPr>
          <w:color w:val="333333"/>
          <w:sz w:val="21"/>
        </w:rPr>
        <w:t>vor</w:t>
      </w:r>
      <w:r>
        <w:rPr>
          <w:color w:val="333333"/>
          <w:spacing w:val="-10"/>
          <w:sz w:val="21"/>
        </w:rPr>
        <w:t xml:space="preserve"> </w:t>
      </w:r>
      <w:r>
        <w:rPr>
          <w:color w:val="333333"/>
          <w:sz w:val="21"/>
        </w:rPr>
        <w:t>fi</w:t>
      </w:r>
      <w:r>
        <w:rPr>
          <w:color w:val="333333"/>
          <w:spacing w:val="-11"/>
          <w:sz w:val="21"/>
        </w:rPr>
        <w:t xml:space="preserve"> </w:t>
      </w:r>
      <w:r>
        <w:rPr>
          <w:color w:val="333333"/>
          <w:sz w:val="21"/>
        </w:rPr>
        <w:t>numite,</w:t>
      </w:r>
      <w:r>
        <w:rPr>
          <w:color w:val="333333"/>
          <w:spacing w:val="-10"/>
          <w:sz w:val="21"/>
        </w:rPr>
        <w:t xml:space="preserve"> </w:t>
      </w:r>
      <w:r>
        <w:rPr>
          <w:color w:val="333333"/>
          <w:sz w:val="21"/>
        </w:rPr>
        <w:t>respectiv</w:t>
      </w:r>
      <w:r>
        <w:rPr>
          <w:color w:val="333333"/>
          <w:spacing w:val="-10"/>
          <w:sz w:val="21"/>
        </w:rPr>
        <w:t xml:space="preserve"> </w:t>
      </w:r>
      <w:r>
        <w:rPr>
          <w:color w:val="333333"/>
          <w:sz w:val="21"/>
        </w:rPr>
        <w:t>desemnate,</w:t>
      </w:r>
      <w:r>
        <w:rPr>
          <w:color w:val="333333"/>
          <w:spacing w:val="-10"/>
          <w:sz w:val="21"/>
        </w:rPr>
        <w:t xml:space="preserve"> </w:t>
      </w:r>
      <w:r>
        <w:rPr>
          <w:color w:val="333333"/>
          <w:sz w:val="21"/>
        </w:rPr>
        <w:t>alte</w:t>
      </w:r>
      <w:r>
        <w:rPr>
          <w:color w:val="333333"/>
          <w:spacing w:val="-10"/>
          <w:sz w:val="21"/>
        </w:rPr>
        <w:t xml:space="preserve"> </w:t>
      </w:r>
      <w:r>
        <w:rPr>
          <w:color w:val="333333"/>
          <w:spacing w:val="-2"/>
          <w:sz w:val="21"/>
        </w:rPr>
        <w:t>persoane.</w:t>
      </w:r>
    </w:p>
    <w:p w14:paraId="2260FB9C" w14:textId="77777777" w:rsidR="00985233" w:rsidRDefault="00985233" w:rsidP="00272B37">
      <w:pPr>
        <w:pStyle w:val="ListParagraph"/>
        <w:numPr>
          <w:ilvl w:val="0"/>
          <w:numId w:val="30"/>
        </w:numPr>
        <w:tabs>
          <w:tab w:val="left" w:pos="523"/>
        </w:tabs>
        <w:spacing w:before="103"/>
        <w:ind w:left="523" w:hanging="419"/>
        <w:jc w:val="both"/>
        <w:rPr>
          <w:sz w:val="21"/>
        </w:rPr>
      </w:pPr>
      <w:r>
        <w:rPr>
          <w:color w:val="333333"/>
          <w:spacing w:val="-2"/>
          <w:sz w:val="21"/>
        </w:rPr>
        <w:t>Activitatea</w:t>
      </w:r>
      <w:r>
        <w:rPr>
          <w:color w:val="333333"/>
          <w:spacing w:val="-7"/>
          <w:sz w:val="21"/>
        </w:rPr>
        <w:t xml:space="preserve"> </w:t>
      </w:r>
      <w:r>
        <w:rPr>
          <w:color w:val="333333"/>
          <w:spacing w:val="-2"/>
          <w:sz w:val="21"/>
        </w:rPr>
        <w:t>de</w:t>
      </w:r>
      <w:r>
        <w:rPr>
          <w:color w:val="333333"/>
          <w:spacing w:val="-6"/>
          <w:sz w:val="21"/>
        </w:rPr>
        <w:t xml:space="preserve"> </w:t>
      </w:r>
      <w:r>
        <w:rPr>
          <w:color w:val="333333"/>
          <w:spacing w:val="-2"/>
          <w:sz w:val="21"/>
        </w:rPr>
        <w:t>secretariat</w:t>
      </w:r>
      <w:r>
        <w:rPr>
          <w:color w:val="333333"/>
          <w:spacing w:val="-6"/>
          <w:sz w:val="21"/>
        </w:rPr>
        <w:t xml:space="preserve"> </w:t>
      </w:r>
      <w:r>
        <w:rPr>
          <w:color w:val="333333"/>
          <w:spacing w:val="-2"/>
          <w:sz w:val="21"/>
        </w:rPr>
        <w:t>a</w:t>
      </w:r>
      <w:r>
        <w:rPr>
          <w:color w:val="333333"/>
          <w:spacing w:val="-7"/>
          <w:sz w:val="21"/>
        </w:rPr>
        <w:t xml:space="preserve"> </w:t>
      </w:r>
      <w:r>
        <w:rPr>
          <w:color w:val="333333"/>
          <w:spacing w:val="-2"/>
          <w:sz w:val="21"/>
        </w:rPr>
        <w:t>consiliului</w:t>
      </w:r>
      <w:r>
        <w:rPr>
          <w:color w:val="333333"/>
          <w:spacing w:val="-6"/>
          <w:sz w:val="21"/>
        </w:rPr>
        <w:t xml:space="preserve"> </w:t>
      </w:r>
      <w:r>
        <w:rPr>
          <w:color w:val="333333"/>
          <w:spacing w:val="-2"/>
          <w:sz w:val="21"/>
        </w:rPr>
        <w:t>de</w:t>
      </w:r>
      <w:r>
        <w:rPr>
          <w:color w:val="333333"/>
          <w:spacing w:val="-6"/>
          <w:sz w:val="21"/>
        </w:rPr>
        <w:t xml:space="preserve"> </w:t>
      </w:r>
      <w:r>
        <w:rPr>
          <w:color w:val="333333"/>
          <w:spacing w:val="-2"/>
          <w:sz w:val="21"/>
        </w:rPr>
        <w:t>administraţie</w:t>
      </w:r>
      <w:r>
        <w:rPr>
          <w:color w:val="333333"/>
          <w:spacing w:val="-6"/>
          <w:sz w:val="21"/>
        </w:rPr>
        <w:t xml:space="preserve"> </w:t>
      </w:r>
      <w:r>
        <w:rPr>
          <w:color w:val="333333"/>
          <w:spacing w:val="-2"/>
          <w:sz w:val="21"/>
        </w:rPr>
        <w:t>este</w:t>
      </w:r>
      <w:r>
        <w:rPr>
          <w:color w:val="333333"/>
          <w:spacing w:val="-7"/>
          <w:sz w:val="21"/>
        </w:rPr>
        <w:t xml:space="preserve"> </w:t>
      </w:r>
      <w:r>
        <w:rPr>
          <w:color w:val="333333"/>
          <w:spacing w:val="-2"/>
          <w:sz w:val="21"/>
        </w:rPr>
        <w:t>asigurată</w:t>
      </w:r>
      <w:r>
        <w:rPr>
          <w:color w:val="333333"/>
          <w:spacing w:val="-6"/>
          <w:sz w:val="21"/>
        </w:rPr>
        <w:t xml:space="preserve"> </w:t>
      </w:r>
      <w:r>
        <w:rPr>
          <w:color w:val="333333"/>
          <w:spacing w:val="-2"/>
          <w:sz w:val="21"/>
        </w:rPr>
        <w:t>de</w:t>
      </w:r>
      <w:r>
        <w:rPr>
          <w:color w:val="333333"/>
          <w:spacing w:val="-6"/>
          <w:sz w:val="21"/>
        </w:rPr>
        <w:t xml:space="preserve"> </w:t>
      </w:r>
      <w:r>
        <w:rPr>
          <w:color w:val="333333"/>
          <w:spacing w:val="-2"/>
          <w:sz w:val="21"/>
        </w:rPr>
        <w:t>un</w:t>
      </w:r>
      <w:r>
        <w:rPr>
          <w:color w:val="333333"/>
          <w:spacing w:val="-7"/>
          <w:sz w:val="21"/>
        </w:rPr>
        <w:t xml:space="preserve"> </w:t>
      </w:r>
      <w:r>
        <w:rPr>
          <w:color w:val="333333"/>
          <w:spacing w:val="-2"/>
          <w:sz w:val="21"/>
        </w:rPr>
        <w:t>secretar,</w:t>
      </w:r>
      <w:r>
        <w:rPr>
          <w:color w:val="333333"/>
          <w:spacing w:val="-6"/>
          <w:sz w:val="21"/>
        </w:rPr>
        <w:t xml:space="preserve"> </w:t>
      </w:r>
      <w:r>
        <w:rPr>
          <w:color w:val="333333"/>
          <w:spacing w:val="-2"/>
          <w:sz w:val="21"/>
        </w:rPr>
        <w:t>numit</w:t>
      </w:r>
      <w:r>
        <w:rPr>
          <w:color w:val="333333"/>
          <w:spacing w:val="-6"/>
          <w:sz w:val="21"/>
        </w:rPr>
        <w:t xml:space="preserve"> </w:t>
      </w:r>
      <w:r>
        <w:rPr>
          <w:color w:val="333333"/>
          <w:spacing w:val="-2"/>
          <w:sz w:val="21"/>
        </w:rPr>
        <w:t>de</w:t>
      </w:r>
      <w:r>
        <w:rPr>
          <w:color w:val="333333"/>
          <w:spacing w:val="-6"/>
          <w:sz w:val="21"/>
        </w:rPr>
        <w:t xml:space="preserve"> </w:t>
      </w:r>
      <w:r>
        <w:rPr>
          <w:color w:val="333333"/>
          <w:spacing w:val="-2"/>
          <w:sz w:val="21"/>
        </w:rPr>
        <w:t>preşedintele</w:t>
      </w:r>
      <w:r>
        <w:rPr>
          <w:color w:val="333333"/>
          <w:spacing w:val="-7"/>
          <w:sz w:val="21"/>
        </w:rPr>
        <w:t xml:space="preserve"> </w:t>
      </w:r>
      <w:r>
        <w:rPr>
          <w:color w:val="333333"/>
          <w:spacing w:val="-2"/>
          <w:sz w:val="21"/>
        </w:rPr>
        <w:t>CNPP</w:t>
      </w:r>
      <w:r>
        <w:rPr>
          <w:color w:val="333333"/>
          <w:spacing w:val="-10"/>
          <w:sz w:val="21"/>
        </w:rPr>
        <w:t xml:space="preserve"> </w:t>
      </w:r>
      <w:r>
        <w:rPr>
          <w:color w:val="333333"/>
          <w:spacing w:val="-2"/>
          <w:sz w:val="21"/>
        </w:rPr>
        <w:t>din</w:t>
      </w:r>
      <w:r>
        <w:rPr>
          <w:color w:val="333333"/>
          <w:spacing w:val="-6"/>
          <w:sz w:val="21"/>
        </w:rPr>
        <w:t xml:space="preserve"> </w:t>
      </w:r>
      <w:r>
        <w:rPr>
          <w:color w:val="333333"/>
          <w:spacing w:val="-2"/>
          <w:sz w:val="21"/>
        </w:rPr>
        <w:t>cadrul</w:t>
      </w:r>
      <w:r>
        <w:rPr>
          <w:color w:val="333333"/>
          <w:spacing w:val="-6"/>
          <w:sz w:val="21"/>
        </w:rPr>
        <w:t xml:space="preserve"> </w:t>
      </w:r>
      <w:r>
        <w:rPr>
          <w:color w:val="333333"/>
          <w:spacing w:val="-2"/>
          <w:sz w:val="21"/>
        </w:rPr>
        <w:t>personalului</w:t>
      </w:r>
      <w:r>
        <w:rPr>
          <w:color w:val="333333"/>
          <w:spacing w:val="-6"/>
          <w:sz w:val="21"/>
        </w:rPr>
        <w:t xml:space="preserve"> </w:t>
      </w:r>
      <w:r>
        <w:rPr>
          <w:color w:val="333333"/>
          <w:spacing w:val="-2"/>
          <w:sz w:val="21"/>
        </w:rPr>
        <w:t>acestei</w:t>
      </w:r>
      <w:r>
        <w:rPr>
          <w:color w:val="333333"/>
          <w:spacing w:val="-7"/>
          <w:sz w:val="21"/>
        </w:rPr>
        <w:t xml:space="preserve"> </w:t>
      </w:r>
      <w:r>
        <w:rPr>
          <w:color w:val="333333"/>
          <w:spacing w:val="-2"/>
          <w:sz w:val="21"/>
        </w:rPr>
        <w:t>instituţii.</w:t>
      </w:r>
    </w:p>
    <w:p w14:paraId="7DA142FF" w14:textId="77777777" w:rsidR="00985233" w:rsidRDefault="00985233" w:rsidP="00985233">
      <w:pPr>
        <w:pStyle w:val="BodyText"/>
        <w:spacing w:before="104" w:line="343" w:lineRule="auto"/>
        <w:jc w:val="both"/>
      </w:pPr>
      <w:r>
        <w:rPr>
          <w:rFonts w:ascii="Arial" w:hAnsi="Arial"/>
          <w:b/>
          <w:color w:val="2975A6"/>
          <w:spacing w:val="-6"/>
        </w:rPr>
        <w:t>Art.</w:t>
      </w:r>
      <w:r>
        <w:rPr>
          <w:rFonts w:ascii="Arial" w:hAnsi="Arial"/>
          <w:b/>
          <w:color w:val="2975A6"/>
          <w:spacing w:val="-7"/>
        </w:rPr>
        <w:t xml:space="preserve"> </w:t>
      </w:r>
      <w:r>
        <w:rPr>
          <w:rFonts w:ascii="Arial" w:hAnsi="Arial"/>
          <w:b/>
          <w:color w:val="2975A6"/>
          <w:spacing w:val="-6"/>
        </w:rPr>
        <w:t>119.</w:t>
      </w:r>
      <w:r>
        <w:rPr>
          <w:rFonts w:ascii="Arial" w:hAnsi="Arial"/>
          <w:b/>
          <w:color w:val="2975A6"/>
          <w:spacing w:val="-7"/>
        </w:rPr>
        <w:t xml:space="preserve"> </w:t>
      </w:r>
      <w:r>
        <w:rPr>
          <w:rFonts w:ascii="Arial" w:hAnsi="Arial"/>
          <w:b/>
          <w:color w:val="2975A6"/>
          <w:spacing w:val="-6"/>
        </w:rPr>
        <w:t>-</w:t>
      </w:r>
      <w:r>
        <w:rPr>
          <w:rFonts w:ascii="Arial" w:hAnsi="Arial"/>
          <w:b/>
          <w:color w:val="2975A6"/>
          <w:spacing w:val="7"/>
        </w:rPr>
        <w:t xml:space="preserve"> </w:t>
      </w:r>
      <w:r>
        <w:rPr>
          <w:rFonts w:ascii="Arial" w:hAnsi="Arial"/>
          <w:b/>
          <w:color w:val="333333"/>
          <w:spacing w:val="-6"/>
        </w:rPr>
        <w:t xml:space="preserve">(1) </w:t>
      </w:r>
      <w:r>
        <w:rPr>
          <w:color w:val="333333"/>
          <w:spacing w:val="-6"/>
        </w:rPr>
        <w:t xml:space="preserve">Membrii consiliului de administraţie prevăzuţi la art. 118 </w:t>
      </w:r>
      <w:hyperlink r:id="rId423">
        <w:r>
          <w:rPr>
            <w:color w:val="2975A6"/>
            <w:spacing w:val="-6"/>
          </w:rPr>
          <w:t>alin. (5)</w:t>
        </w:r>
      </w:hyperlink>
      <w:r>
        <w:rPr>
          <w:color w:val="2975A6"/>
          <w:spacing w:val="-6"/>
        </w:rPr>
        <w:t xml:space="preserve"> </w:t>
      </w:r>
      <w:r>
        <w:rPr>
          <w:color w:val="333333"/>
          <w:spacing w:val="-6"/>
        </w:rPr>
        <w:t xml:space="preserve">beneficiază de o indemnizaţie de şedinţă în cuantum de 10% din nivelul de salarizare </w:t>
      </w:r>
      <w:r>
        <w:rPr>
          <w:color w:val="333333"/>
        </w:rPr>
        <w:t xml:space="preserve">prevăzut la art. 118 </w:t>
      </w:r>
      <w:hyperlink r:id="rId424">
        <w:r>
          <w:rPr>
            <w:color w:val="2975A6"/>
          </w:rPr>
          <w:t>alin. (4)</w:t>
        </w:r>
      </w:hyperlink>
      <w:r>
        <w:rPr>
          <w:color w:val="333333"/>
        </w:rPr>
        <w:t>.</w:t>
      </w:r>
    </w:p>
    <w:p w14:paraId="2E941ABD" w14:textId="77777777" w:rsidR="00985233" w:rsidRDefault="00985233" w:rsidP="00272B37">
      <w:pPr>
        <w:pStyle w:val="ListParagraph"/>
        <w:numPr>
          <w:ilvl w:val="0"/>
          <w:numId w:val="29"/>
        </w:numPr>
        <w:tabs>
          <w:tab w:val="left" w:pos="443"/>
        </w:tabs>
        <w:spacing w:line="343" w:lineRule="auto"/>
        <w:ind w:left="104" w:right="116" w:firstLine="0"/>
        <w:jc w:val="both"/>
        <w:rPr>
          <w:sz w:val="21"/>
        </w:rPr>
      </w:pPr>
      <w:r>
        <w:rPr>
          <w:color w:val="333333"/>
          <w:spacing w:val="-6"/>
          <w:sz w:val="21"/>
        </w:rPr>
        <w:t>Indemnizaţia</w:t>
      </w:r>
      <w:r>
        <w:rPr>
          <w:color w:val="333333"/>
          <w:sz w:val="21"/>
        </w:rPr>
        <w:t xml:space="preserve"> </w:t>
      </w:r>
      <w:r>
        <w:rPr>
          <w:color w:val="333333"/>
          <w:spacing w:val="-6"/>
          <w:sz w:val="21"/>
        </w:rPr>
        <w:t>de</w:t>
      </w:r>
      <w:r>
        <w:rPr>
          <w:color w:val="333333"/>
          <w:sz w:val="21"/>
        </w:rPr>
        <w:t xml:space="preserve"> </w:t>
      </w:r>
      <w:r>
        <w:rPr>
          <w:color w:val="333333"/>
          <w:spacing w:val="-6"/>
          <w:sz w:val="21"/>
        </w:rPr>
        <w:t>şedinţă</w:t>
      </w:r>
      <w:r>
        <w:rPr>
          <w:color w:val="333333"/>
          <w:sz w:val="21"/>
        </w:rPr>
        <w:t xml:space="preserve"> </w:t>
      </w:r>
      <w:r>
        <w:rPr>
          <w:color w:val="333333"/>
          <w:spacing w:val="-6"/>
          <w:sz w:val="21"/>
        </w:rPr>
        <w:t>a</w:t>
      </w:r>
      <w:r>
        <w:rPr>
          <w:color w:val="333333"/>
          <w:sz w:val="21"/>
        </w:rPr>
        <w:t xml:space="preserve"> </w:t>
      </w:r>
      <w:r>
        <w:rPr>
          <w:color w:val="333333"/>
          <w:spacing w:val="-6"/>
          <w:sz w:val="21"/>
        </w:rPr>
        <w:t>secretarului</w:t>
      </w:r>
      <w:r>
        <w:rPr>
          <w:color w:val="333333"/>
          <w:sz w:val="21"/>
        </w:rPr>
        <w:t xml:space="preserve"> </w:t>
      </w:r>
      <w:r>
        <w:rPr>
          <w:color w:val="333333"/>
          <w:spacing w:val="-6"/>
          <w:sz w:val="21"/>
        </w:rPr>
        <w:t>consiliului</w:t>
      </w:r>
      <w:r>
        <w:rPr>
          <w:color w:val="333333"/>
          <w:sz w:val="21"/>
        </w:rPr>
        <w:t xml:space="preserve"> </w:t>
      </w:r>
      <w:r>
        <w:rPr>
          <w:color w:val="333333"/>
          <w:spacing w:val="-6"/>
          <w:sz w:val="21"/>
        </w:rPr>
        <w:t>de</w:t>
      </w:r>
      <w:r>
        <w:rPr>
          <w:color w:val="333333"/>
          <w:sz w:val="21"/>
        </w:rPr>
        <w:t xml:space="preserve"> </w:t>
      </w:r>
      <w:r>
        <w:rPr>
          <w:color w:val="333333"/>
          <w:spacing w:val="-6"/>
          <w:sz w:val="21"/>
        </w:rPr>
        <w:t>administraţie</w:t>
      </w:r>
      <w:r>
        <w:rPr>
          <w:color w:val="333333"/>
          <w:sz w:val="21"/>
        </w:rPr>
        <w:t xml:space="preserve"> </w:t>
      </w:r>
      <w:r>
        <w:rPr>
          <w:color w:val="333333"/>
          <w:spacing w:val="-6"/>
          <w:sz w:val="21"/>
        </w:rPr>
        <w:t>se</w:t>
      </w:r>
      <w:r>
        <w:rPr>
          <w:color w:val="333333"/>
          <w:sz w:val="21"/>
        </w:rPr>
        <w:t xml:space="preserve"> </w:t>
      </w:r>
      <w:r>
        <w:rPr>
          <w:color w:val="333333"/>
          <w:spacing w:val="-6"/>
          <w:sz w:val="21"/>
        </w:rPr>
        <w:t>stabileşte</w:t>
      </w:r>
      <w:r>
        <w:rPr>
          <w:color w:val="333333"/>
          <w:sz w:val="21"/>
        </w:rPr>
        <w:t xml:space="preserve"> </w:t>
      </w:r>
      <w:r>
        <w:rPr>
          <w:color w:val="333333"/>
          <w:spacing w:val="-6"/>
          <w:sz w:val="21"/>
        </w:rPr>
        <w:t>în</w:t>
      </w:r>
      <w:r>
        <w:rPr>
          <w:color w:val="333333"/>
          <w:sz w:val="21"/>
        </w:rPr>
        <w:t xml:space="preserve"> </w:t>
      </w:r>
      <w:r>
        <w:rPr>
          <w:color w:val="333333"/>
          <w:spacing w:val="-6"/>
          <w:sz w:val="21"/>
        </w:rPr>
        <w:t>cuantum</w:t>
      </w:r>
      <w:r>
        <w:rPr>
          <w:color w:val="333333"/>
          <w:sz w:val="21"/>
        </w:rPr>
        <w:t xml:space="preserve"> </w:t>
      </w:r>
      <w:r>
        <w:rPr>
          <w:color w:val="333333"/>
          <w:spacing w:val="-6"/>
          <w:sz w:val="21"/>
        </w:rPr>
        <w:t>de</w:t>
      </w:r>
      <w:r>
        <w:rPr>
          <w:color w:val="333333"/>
          <w:sz w:val="21"/>
        </w:rPr>
        <w:t xml:space="preserve"> </w:t>
      </w:r>
      <w:r>
        <w:rPr>
          <w:color w:val="333333"/>
          <w:spacing w:val="-6"/>
          <w:sz w:val="21"/>
        </w:rPr>
        <w:t>50%</w:t>
      </w:r>
      <w:r>
        <w:rPr>
          <w:color w:val="333333"/>
          <w:sz w:val="21"/>
        </w:rPr>
        <w:t xml:space="preserve"> </w:t>
      </w:r>
      <w:r>
        <w:rPr>
          <w:color w:val="333333"/>
          <w:spacing w:val="-6"/>
          <w:sz w:val="21"/>
        </w:rPr>
        <w:t>din</w:t>
      </w:r>
      <w:r>
        <w:rPr>
          <w:color w:val="333333"/>
          <w:sz w:val="21"/>
        </w:rPr>
        <w:t xml:space="preserve"> </w:t>
      </w:r>
      <w:r>
        <w:rPr>
          <w:color w:val="333333"/>
          <w:spacing w:val="-6"/>
          <w:sz w:val="21"/>
        </w:rPr>
        <w:t>indemnizaţia</w:t>
      </w:r>
      <w:r>
        <w:rPr>
          <w:color w:val="333333"/>
          <w:sz w:val="21"/>
        </w:rPr>
        <w:t xml:space="preserve"> </w:t>
      </w:r>
      <w:r>
        <w:rPr>
          <w:color w:val="333333"/>
          <w:spacing w:val="-6"/>
          <w:sz w:val="21"/>
        </w:rPr>
        <w:t>de</w:t>
      </w:r>
      <w:r>
        <w:rPr>
          <w:color w:val="333333"/>
          <w:sz w:val="21"/>
        </w:rPr>
        <w:t xml:space="preserve"> </w:t>
      </w:r>
      <w:r>
        <w:rPr>
          <w:color w:val="333333"/>
          <w:spacing w:val="-6"/>
          <w:sz w:val="21"/>
        </w:rPr>
        <w:t>şedinţă</w:t>
      </w:r>
      <w:r>
        <w:rPr>
          <w:color w:val="333333"/>
          <w:sz w:val="21"/>
        </w:rPr>
        <w:t xml:space="preserve"> </w:t>
      </w:r>
      <w:r>
        <w:rPr>
          <w:color w:val="333333"/>
          <w:spacing w:val="-6"/>
          <w:sz w:val="21"/>
        </w:rPr>
        <w:t>a</w:t>
      </w:r>
      <w:r>
        <w:rPr>
          <w:color w:val="333333"/>
          <w:sz w:val="21"/>
        </w:rPr>
        <w:t xml:space="preserve"> </w:t>
      </w:r>
      <w:r>
        <w:rPr>
          <w:color w:val="333333"/>
          <w:spacing w:val="-6"/>
          <w:sz w:val="21"/>
        </w:rPr>
        <w:t>unui</w:t>
      </w:r>
      <w:r>
        <w:rPr>
          <w:color w:val="333333"/>
          <w:sz w:val="21"/>
        </w:rPr>
        <w:t xml:space="preserve"> </w:t>
      </w:r>
      <w:r>
        <w:rPr>
          <w:color w:val="333333"/>
          <w:spacing w:val="-6"/>
          <w:sz w:val="21"/>
        </w:rPr>
        <w:t>membru</w:t>
      </w:r>
      <w:r>
        <w:rPr>
          <w:color w:val="333333"/>
          <w:sz w:val="21"/>
        </w:rPr>
        <w:t xml:space="preserve"> </w:t>
      </w:r>
      <w:r>
        <w:rPr>
          <w:color w:val="333333"/>
          <w:spacing w:val="-6"/>
          <w:sz w:val="21"/>
        </w:rPr>
        <w:t>al</w:t>
      </w:r>
      <w:r>
        <w:rPr>
          <w:color w:val="333333"/>
          <w:sz w:val="21"/>
        </w:rPr>
        <w:t xml:space="preserve"> </w:t>
      </w:r>
      <w:r>
        <w:rPr>
          <w:color w:val="333333"/>
          <w:spacing w:val="-6"/>
          <w:sz w:val="21"/>
        </w:rPr>
        <w:t xml:space="preserve">consiliului, </w:t>
      </w:r>
      <w:r>
        <w:rPr>
          <w:color w:val="333333"/>
          <w:sz w:val="21"/>
        </w:rPr>
        <w:t xml:space="preserve">stabilită potrivit </w:t>
      </w:r>
      <w:hyperlink r:id="rId425">
        <w:r>
          <w:rPr>
            <w:color w:val="2975A6"/>
            <w:sz w:val="21"/>
          </w:rPr>
          <w:t>alin. (1)</w:t>
        </w:r>
      </w:hyperlink>
      <w:r>
        <w:rPr>
          <w:color w:val="333333"/>
          <w:sz w:val="21"/>
        </w:rPr>
        <w:t>.</w:t>
      </w:r>
    </w:p>
    <w:p w14:paraId="02D27FEF" w14:textId="77777777" w:rsidR="00985233" w:rsidRDefault="00985233" w:rsidP="00272B37">
      <w:pPr>
        <w:pStyle w:val="ListParagraph"/>
        <w:numPr>
          <w:ilvl w:val="0"/>
          <w:numId w:val="29"/>
        </w:numPr>
        <w:tabs>
          <w:tab w:val="left" w:pos="422"/>
        </w:tabs>
        <w:spacing w:line="360" w:lineRule="auto"/>
        <w:ind w:left="104" w:right="116" w:firstLine="0"/>
        <w:jc w:val="both"/>
        <w:rPr>
          <w:sz w:val="21"/>
        </w:rPr>
      </w:pPr>
      <w:r>
        <w:rPr>
          <w:color w:val="333333"/>
          <w:spacing w:val="-4"/>
          <w:sz w:val="21"/>
        </w:rPr>
        <w:t>Totalul</w:t>
      </w:r>
      <w:r>
        <w:rPr>
          <w:color w:val="333333"/>
          <w:spacing w:val="-5"/>
          <w:sz w:val="21"/>
        </w:rPr>
        <w:t xml:space="preserve"> </w:t>
      </w:r>
      <w:r>
        <w:rPr>
          <w:color w:val="333333"/>
          <w:spacing w:val="-4"/>
          <w:sz w:val="21"/>
        </w:rPr>
        <w:t>sumelor</w:t>
      </w:r>
      <w:r>
        <w:rPr>
          <w:color w:val="333333"/>
          <w:spacing w:val="-5"/>
          <w:sz w:val="21"/>
        </w:rPr>
        <w:t xml:space="preserve"> </w:t>
      </w:r>
      <w:r>
        <w:rPr>
          <w:color w:val="333333"/>
          <w:spacing w:val="-4"/>
          <w:sz w:val="21"/>
        </w:rPr>
        <w:t>cuvenite</w:t>
      </w:r>
      <w:r>
        <w:rPr>
          <w:color w:val="333333"/>
          <w:spacing w:val="-5"/>
          <w:sz w:val="21"/>
        </w:rPr>
        <w:t xml:space="preserve"> </w:t>
      </w:r>
      <w:r>
        <w:rPr>
          <w:color w:val="333333"/>
          <w:spacing w:val="-4"/>
          <w:sz w:val="21"/>
        </w:rPr>
        <w:t>unui</w:t>
      </w:r>
      <w:r>
        <w:rPr>
          <w:color w:val="333333"/>
          <w:spacing w:val="-5"/>
          <w:sz w:val="21"/>
        </w:rPr>
        <w:t xml:space="preserve"> </w:t>
      </w:r>
      <w:r>
        <w:rPr>
          <w:color w:val="333333"/>
          <w:spacing w:val="-4"/>
          <w:sz w:val="21"/>
        </w:rPr>
        <w:t>membru</w:t>
      </w:r>
      <w:r>
        <w:rPr>
          <w:color w:val="333333"/>
          <w:spacing w:val="-5"/>
          <w:sz w:val="21"/>
        </w:rPr>
        <w:t xml:space="preserve"> </w:t>
      </w:r>
      <w:r>
        <w:rPr>
          <w:color w:val="333333"/>
          <w:spacing w:val="-4"/>
          <w:sz w:val="21"/>
        </w:rPr>
        <w:t>al</w:t>
      </w:r>
      <w:r>
        <w:rPr>
          <w:color w:val="333333"/>
          <w:spacing w:val="-5"/>
          <w:sz w:val="21"/>
        </w:rPr>
        <w:t xml:space="preserve"> </w:t>
      </w:r>
      <w:r>
        <w:rPr>
          <w:color w:val="333333"/>
          <w:spacing w:val="-4"/>
          <w:sz w:val="21"/>
        </w:rPr>
        <w:t>consiliului</w:t>
      </w:r>
      <w:r>
        <w:rPr>
          <w:color w:val="333333"/>
          <w:spacing w:val="-5"/>
          <w:sz w:val="21"/>
        </w:rPr>
        <w:t xml:space="preserve"> </w:t>
      </w:r>
      <w:r>
        <w:rPr>
          <w:color w:val="333333"/>
          <w:spacing w:val="-4"/>
          <w:sz w:val="21"/>
        </w:rPr>
        <w:t>de</w:t>
      </w:r>
      <w:r>
        <w:rPr>
          <w:color w:val="333333"/>
          <w:spacing w:val="-5"/>
          <w:sz w:val="21"/>
        </w:rPr>
        <w:t xml:space="preserve"> </w:t>
      </w:r>
      <w:r>
        <w:rPr>
          <w:color w:val="333333"/>
          <w:spacing w:val="-4"/>
          <w:sz w:val="21"/>
        </w:rPr>
        <w:t>administraţie,</w:t>
      </w:r>
      <w:r>
        <w:rPr>
          <w:color w:val="333333"/>
          <w:spacing w:val="-5"/>
          <w:sz w:val="21"/>
        </w:rPr>
        <w:t xml:space="preserve"> </w:t>
      </w:r>
      <w:r>
        <w:rPr>
          <w:color w:val="333333"/>
          <w:spacing w:val="-4"/>
          <w:sz w:val="21"/>
        </w:rPr>
        <w:t>ca</w:t>
      </w:r>
      <w:r>
        <w:rPr>
          <w:color w:val="333333"/>
          <w:spacing w:val="-5"/>
          <w:sz w:val="21"/>
        </w:rPr>
        <w:t xml:space="preserve"> </w:t>
      </w:r>
      <w:r>
        <w:rPr>
          <w:color w:val="333333"/>
          <w:spacing w:val="-4"/>
          <w:sz w:val="21"/>
        </w:rPr>
        <w:t>urmare</w:t>
      </w:r>
      <w:r>
        <w:rPr>
          <w:color w:val="333333"/>
          <w:spacing w:val="-5"/>
          <w:sz w:val="21"/>
        </w:rPr>
        <w:t xml:space="preserve"> </w:t>
      </w:r>
      <w:r>
        <w:rPr>
          <w:color w:val="333333"/>
          <w:spacing w:val="-4"/>
          <w:sz w:val="21"/>
        </w:rPr>
        <w:t>a</w:t>
      </w:r>
      <w:r>
        <w:rPr>
          <w:color w:val="333333"/>
          <w:spacing w:val="-5"/>
          <w:sz w:val="21"/>
        </w:rPr>
        <w:t xml:space="preserve"> </w:t>
      </w:r>
      <w:r>
        <w:rPr>
          <w:color w:val="333333"/>
          <w:spacing w:val="-4"/>
          <w:sz w:val="21"/>
        </w:rPr>
        <w:t>participării</w:t>
      </w:r>
      <w:r>
        <w:rPr>
          <w:color w:val="333333"/>
          <w:spacing w:val="-5"/>
          <w:sz w:val="21"/>
        </w:rPr>
        <w:t xml:space="preserve"> </w:t>
      </w:r>
      <w:r>
        <w:rPr>
          <w:color w:val="333333"/>
          <w:spacing w:val="-4"/>
          <w:sz w:val="21"/>
        </w:rPr>
        <w:t>la</w:t>
      </w:r>
      <w:r>
        <w:rPr>
          <w:color w:val="333333"/>
          <w:spacing w:val="-5"/>
          <w:sz w:val="21"/>
        </w:rPr>
        <w:t xml:space="preserve"> </w:t>
      </w:r>
      <w:r>
        <w:rPr>
          <w:color w:val="333333"/>
          <w:spacing w:val="-4"/>
          <w:sz w:val="21"/>
        </w:rPr>
        <w:t>şedinţe,</w:t>
      </w:r>
      <w:r>
        <w:rPr>
          <w:color w:val="333333"/>
          <w:spacing w:val="-5"/>
          <w:sz w:val="21"/>
        </w:rPr>
        <w:t xml:space="preserve"> </w:t>
      </w:r>
      <w:r>
        <w:rPr>
          <w:color w:val="333333"/>
          <w:spacing w:val="-4"/>
          <w:sz w:val="21"/>
        </w:rPr>
        <w:t>nu</w:t>
      </w:r>
      <w:r>
        <w:rPr>
          <w:color w:val="333333"/>
          <w:spacing w:val="-5"/>
          <w:sz w:val="21"/>
        </w:rPr>
        <w:t xml:space="preserve"> </w:t>
      </w:r>
      <w:r>
        <w:rPr>
          <w:color w:val="333333"/>
          <w:spacing w:val="-4"/>
          <w:sz w:val="21"/>
        </w:rPr>
        <w:t>poate</w:t>
      </w:r>
      <w:r>
        <w:rPr>
          <w:color w:val="333333"/>
          <w:spacing w:val="-5"/>
          <w:sz w:val="21"/>
        </w:rPr>
        <w:t xml:space="preserve"> </w:t>
      </w:r>
      <w:r>
        <w:rPr>
          <w:color w:val="333333"/>
          <w:spacing w:val="-4"/>
          <w:sz w:val="21"/>
        </w:rPr>
        <w:t>depăşi</w:t>
      </w:r>
      <w:r>
        <w:rPr>
          <w:color w:val="333333"/>
          <w:spacing w:val="-5"/>
          <w:sz w:val="21"/>
        </w:rPr>
        <w:t xml:space="preserve"> </w:t>
      </w:r>
      <w:r>
        <w:rPr>
          <w:color w:val="333333"/>
          <w:spacing w:val="-4"/>
          <w:sz w:val="21"/>
        </w:rPr>
        <w:t>într-o</w:t>
      </w:r>
      <w:r>
        <w:rPr>
          <w:color w:val="333333"/>
          <w:spacing w:val="-5"/>
          <w:sz w:val="21"/>
        </w:rPr>
        <w:t xml:space="preserve"> </w:t>
      </w:r>
      <w:r>
        <w:rPr>
          <w:color w:val="333333"/>
          <w:spacing w:val="-4"/>
          <w:sz w:val="21"/>
        </w:rPr>
        <w:t>lună</w:t>
      </w:r>
      <w:r>
        <w:rPr>
          <w:color w:val="333333"/>
          <w:spacing w:val="-5"/>
          <w:sz w:val="21"/>
        </w:rPr>
        <w:t xml:space="preserve"> </w:t>
      </w:r>
      <w:r>
        <w:rPr>
          <w:color w:val="333333"/>
          <w:spacing w:val="-4"/>
          <w:sz w:val="21"/>
        </w:rPr>
        <w:t>30%</w:t>
      </w:r>
      <w:r>
        <w:rPr>
          <w:color w:val="333333"/>
          <w:spacing w:val="-5"/>
          <w:sz w:val="21"/>
        </w:rPr>
        <w:t xml:space="preserve"> </w:t>
      </w:r>
      <w:r>
        <w:rPr>
          <w:color w:val="333333"/>
          <w:spacing w:val="-4"/>
          <w:sz w:val="21"/>
        </w:rPr>
        <w:t>din</w:t>
      </w:r>
      <w:r>
        <w:rPr>
          <w:color w:val="333333"/>
          <w:spacing w:val="-5"/>
          <w:sz w:val="21"/>
        </w:rPr>
        <w:t xml:space="preserve"> </w:t>
      </w:r>
      <w:r>
        <w:rPr>
          <w:color w:val="333333"/>
          <w:spacing w:val="-4"/>
          <w:sz w:val="21"/>
        </w:rPr>
        <w:t>nivelul</w:t>
      </w:r>
      <w:r>
        <w:rPr>
          <w:color w:val="333333"/>
          <w:spacing w:val="-5"/>
          <w:sz w:val="21"/>
        </w:rPr>
        <w:t xml:space="preserve"> </w:t>
      </w:r>
      <w:r>
        <w:rPr>
          <w:color w:val="333333"/>
          <w:spacing w:val="-4"/>
          <w:sz w:val="21"/>
        </w:rPr>
        <w:t>de</w:t>
      </w:r>
      <w:r>
        <w:rPr>
          <w:color w:val="333333"/>
          <w:spacing w:val="-5"/>
          <w:sz w:val="21"/>
        </w:rPr>
        <w:t xml:space="preserve"> </w:t>
      </w:r>
      <w:r>
        <w:rPr>
          <w:color w:val="333333"/>
          <w:spacing w:val="-4"/>
          <w:sz w:val="21"/>
        </w:rPr>
        <w:t xml:space="preserve">salarizare </w:t>
      </w:r>
      <w:r>
        <w:rPr>
          <w:color w:val="333333"/>
          <w:sz w:val="21"/>
        </w:rPr>
        <w:t xml:space="preserve">prevăzut la art. 118 </w:t>
      </w:r>
      <w:hyperlink r:id="rId426">
        <w:r>
          <w:rPr>
            <w:color w:val="2975A6"/>
            <w:sz w:val="21"/>
          </w:rPr>
          <w:t>alin. (4)</w:t>
        </w:r>
      </w:hyperlink>
      <w:r>
        <w:rPr>
          <w:color w:val="333333"/>
          <w:sz w:val="21"/>
        </w:rPr>
        <w:t>.</w:t>
      </w:r>
    </w:p>
    <w:p w14:paraId="60829AEF" w14:textId="77777777" w:rsidR="00985233" w:rsidRPr="00D8207C" w:rsidRDefault="00985233" w:rsidP="00272B37">
      <w:pPr>
        <w:pStyle w:val="ListParagraph"/>
        <w:numPr>
          <w:ilvl w:val="0"/>
          <w:numId w:val="29"/>
        </w:numPr>
        <w:tabs>
          <w:tab w:val="left" w:pos="419"/>
        </w:tabs>
        <w:spacing w:line="360" w:lineRule="auto"/>
        <w:ind w:left="419" w:hanging="315"/>
        <w:jc w:val="both"/>
        <w:rPr>
          <w:sz w:val="21"/>
        </w:rPr>
      </w:pPr>
      <w:r>
        <w:rPr>
          <w:color w:val="333333"/>
          <w:spacing w:val="-4"/>
          <w:sz w:val="21"/>
        </w:rPr>
        <w:t>Indemnizaţiile</w:t>
      </w:r>
      <w:r>
        <w:rPr>
          <w:color w:val="333333"/>
          <w:spacing w:val="-11"/>
          <w:sz w:val="21"/>
        </w:rPr>
        <w:t xml:space="preserve"> </w:t>
      </w:r>
      <w:r>
        <w:rPr>
          <w:color w:val="333333"/>
          <w:spacing w:val="-4"/>
          <w:sz w:val="21"/>
        </w:rPr>
        <w:t>de</w:t>
      </w:r>
      <w:r>
        <w:rPr>
          <w:color w:val="333333"/>
          <w:spacing w:val="-10"/>
          <w:sz w:val="21"/>
        </w:rPr>
        <w:t xml:space="preserve"> </w:t>
      </w:r>
      <w:r>
        <w:rPr>
          <w:color w:val="333333"/>
          <w:spacing w:val="-4"/>
          <w:sz w:val="21"/>
        </w:rPr>
        <w:t>şedinţă</w:t>
      </w:r>
      <w:r>
        <w:rPr>
          <w:color w:val="333333"/>
          <w:spacing w:val="-10"/>
          <w:sz w:val="21"/>
        </w:rPr>
        <w:t xml:space="preserve"> </w:t>
      </w:r>
      <w:r>
        <w:rPr>
          <w:color w:val="333333"/>
          <w:spacing w:val="-4"/>
          <w:sz w:val="21"/>
        </w:rPr>
        <w:t>stabilite</w:t>
      </w:r>
      <w:r>
        <w:rPr>
          <w:color w:val="333333"/>
          <w:spacing w:val="-10"/>
          <w:sz w:val="21"/>
        </w:rPr>
        <w:t xml:space="preserve"> </w:t>
      </w:r>
      <w:r>
        <w:rPr>
          <w:color w:val="333333"/>
          <w:spacing w:val="-4"/>
          <w:sz w:val="21"/>
        </w:rPr>
        <w:t>potrivit</w:t>
      </w:r>
      <w:r>
        <w:rPr>
          <w:color w:val="333333"/>
          <w:spacing w:val="-10"/>
          <w:sz w:val="21"/>
        </w:rPr>
        <w:t xml:space="preserve"> </w:t>
      </w:r>
      <w:hyperlink r:id="rId427">
        <w:r>
          <w:rPr>
            <w:color w:val="2975A6"/>
            <w:spacing w:val="-4"/>
            <w:sz w:val="21"/>
          </w:rPr>
          <w:t>alin.</w:t>
        </w:r>
        <w:r>
          <w:rPr>
            <w:color w:val="2975A6"/>
            <w:spacing w:val="-10"/>
            <w:sz w:val="21"/>
          </w:rPr>
          <w:t xml:space="preserve"> </w:t>
        </w:r>
        <w:r>
          <w:rPr>
            <w:color w:val="2975A6"/>
            <w:spacing w:val="-4"/>
            <w:sz w:val="21"/>
          </w:rPr>
          <w:t>(1)</w:t>
        </w:r>
      </w:hyperlink>
      <w:r>
        <w:rPr>
          <w:color w:val="2975A6"/>
          <w:spacing w:val="-10"/>
          <w:sz w:val="21"/>
        </w:rPr>
        <w:t xml:space="preserve"> </w:t>
      </w:r>
      <w:r>
        <w:rPr>
          <w:color w:val="333333"/>
          <w:spacing w:val="-4"/>
          <w:sz w:val="21"/>
        </w:rPr>
        <w:t>-</w:t>
      </w:r>
      <w:r>
        <w:rPr>
          <w:color w:val="333333"/>
          <w:spacing w:val="-10"/>
          <w:sz w:val="21"/>
        </w:rPr>
        <w:t xml:space="preserve"> </w:t>
      </w:r>
      <w:hyperlink r:id="rId428">
        <w:r>
          <w:rPr>
            <w:color w:val="2975A6"/>
            <w:spacing w:val="-4"/>
            <w:sz w:val="21"/>
          </w:rPr>
          <w:t>(3)</w:t>
        </w:r>
      </w:hyperlink>
      <w:r>
        <w:rPr>
          <w:color w:val="2975A6"/>
          <w:spacing w:val="-10"/>
          <w:sz w:val="21"/>
        </w:rPr>
        <w:t xml:space="preserve"> </w:t>
      </w:r>
      <w:r>
        <w:rPr>
          <w:color w:val="333333"/>
          <w:spacing w:val="-4"/>
          <w:sz w:val="21"/>
        </w:rPr>
        <w:t>se</w:t>
      </w:r>
      <w:r>
        <w:rPr>
          <w:color w:val="333333"/>
          <w:spacing w:val="-10"/>
          <w:sz w:val="21"/>
        </w:rPr>
        <w:t xml:space="preserve"> </w:t>
      </w:r>
      <w:r>
        <w:rPr>
          <w:color w:val="333333"/>
          <w:spacing w:val="-4"/>
          <w:sz w:val="21"/>
        </w:rPr>
        <w:t>suportă</w:t>
      </w:r>
      <w:r>
        <w:rPr>
          <w:color w:val="333333"/>
          <w:spacing w:val="-10"/>
          <w:sz w:val="21"/>
        </w:rPr>
        <w:t xml:space="preserve"> </w:t>
      </w:r>
      <w:r>
        <w:rPr>
          <w:color w:val="333333"/>
          <w:spacing w:val="-4"/>
          <w:sz w:val="21"/>
        </w:rPr>
        <w:t>din</w:t>
      </w:r>
      <w:r>
        <w:rPr>
          <w:color w:val="333333"/>
          <w:spacing w:val="-10"/>
          <w:sz w:val="21"/>
        </w:rPr>
        <w:t xml:space="preserve"> </w:t>
      </w:r>
      <w:r>
        <w:rPr>
          <w:color w:val="333333"/>
          <w:spacing w:val="-4"/>
          <w:sz w:val="21"/>
        </w:rPr>
        <w:t>bugetul</w:t>
      </w:r>
      <w:r>
        <w:rPr>
          <w:color w:val="333333"/>
          <w:spacing w:val="-10"/>
          <w:sz w:val="21"/>
        </w:rPr>
        <w:t xml:space="preserve"> </w:t>
      </w:r>
      <w:r>
        <w:rPr>
          <w:color w:val="333333"/>
          <w:spacing w:val="-4"/>
          <w:sz w:val="21"/>
        </w:rPr>
        <w:t>asigurărilor</w:t>
      </w:r>
      <w:r>
        <w:rPr>
          <w:color w:val="333333"/>
          <w:spacing w:val="-10"/>
          <w:sz w:val="21"/>
        </w:rPr>
        <w:t xml:space="preserve"> </w:t>
      </w:r>
      <w:r>
        <w:rPr>
          <w:color w:val="333333"/>
          <w:spacing w:val="-4"/>
          <w:sz w:val="21"/>
        </w:rPr>
        <w:t>sociale</w:t>
      </w:r>
      <w:r>
        <w:rPr>
          <w:color w:val="333333"/>
          <w:spacing w:val="-10"/>
          <w:sz w:val="21"/>
        </w:rPr>
        <w:t xml:space="preserve"> </w:t>
      </w:r>
      <w:r>
        <w:rPr>
          <w:color w:val="333333"/>
          <w:spacing w:val="-4"/>
          <w:sz w:val="21"/>
        </w:rPr>
        <w:t>de</w:t>
      </w:r>
      <w:r>
        <w:rPr>
          <w:color w:val="333333"/>
          <w:spacing w:val="-10"/>
          <w:sz w:val="21"/>
        </w:rPr>
        <w:t xml:space="preserve"> </w:t>
      </w:r>
      <w:r>
        <w:rPr>
          <w:color w:val="333333"/>
          <w:spacing w:val="-4"/>
          <w:sz w:val="21"/>
        </w:rPr>
        <w:t>stat,</w:t>
      </w:r>
      <w:r>
        <w:rPr>
          <w:color w:val="333333"/>
          <w:spacing w:val="-10"/>
          <w:sz w:val="21"/>
        </w:rPr>
        <w:t xml:space="preserve"> </w:t>
      </w:r>
      <w:r>
        <w:rPr>
          <w:color w:val="333333"/>
          <w:spacing w:val="-4"/>
          <w:sz w:val="21"/>
        </w:rPr>
        <w:t>cu</w:t>
      </w:r>
      <w:r>
        <w:rPr>
          <w:color w:val="333333"/>
          <w:spacing w:val="-10"/>
          <w:sz w:val="21"/>
        </w:rPr>
        <w:t xml:space="preserve"> </w:t>
      </w:r>
      <w:r>
        <w:rPr>
          <w:color w:val="333333"/>
          <w:spacing w:val="-4"/>
          <w:sz w:val="21"/>
        </w:rPr>
        <w:t>respectarea</w:t>
      </w:r>
      <w:r>
        <w:rPr>
          <w:color w:val="333333"/>
          <w:spacing w:val="-10"/>
          <w:sz w:val="21"/>
        </w:rPr>
        <w:t xml:space="preserve"> </w:t>
      </w:r>
      <w:r>
        <w:rPr>
          <w:color w:val="333333"/>
          <w:spacing w:val="-4"/>
          <w:sz w:val="21"/>
        </w:rPr>
        <w:t>prevederilor</w:t>
      </w:r>
      <w:r>
        <w:rPr>
          <w:color w:val="333333"/>
          <w:spacing w:val="-10"/>
          <w:sz w:val="21"/>
        </w:rPr>
        <w:t xml:space="preserve"> </w:t>
      </w:r>
      <w:hyperlink r:id="rId429">
        <w:r>
          <w:rPr>
            <w:color w:val="2975A6"/>
            <w:spacing w:val="-4"/>
            <w:sz w:val="21"/>
          </w:rPr>
          <w:t>art.</w:t>
        </w:r>
        <w:r>
          <w:rPr>
            <w:color w:val="2975A6"/>
            <w:spacing w:val="-10"/>
            <w:sz w:val="21"/>
          </w:rPr>
          <w:t xml:space="preserve"> </w:t>
        </w:r>
        <w:r>
          <w:rPr>
            <w:color w:val="2975A6"/>
            <w:spacing w:val="-4"/>
            <w:sz w:val="21"/>
          </w:rPr>
          <w:t>122</w:t>
        </w:r>
      </w:hyperlink>
      <w:r>
        <w:rPr>
          <w:color w:val="333333"/>
          <w:spacing w:val="-4"/>
          <w:sz w:val="21"/>
        </w:rPr>
        <w:t>.</w:t>
      </w:r>
    </w:p>
    <w:p w14:paraId="0D7EBBFD" w14:textId="77777777" w:rsidR="00985233" w:rsidRDefault="00985233" w:rsidP="00985233">
      <w:pPr>
        <w:tabs>
          <w:tab w:val="left" w:pos="419"/>
        </w:tabs>
        <w:spacing w:line="360" w:lineRule="auto"/>
        <w:ind w:left="104"/>
        <w:jc w:val="both"/>
        <w:rPr>
          <w:color w:val="333333"/>
          <w:spacing w:val="-2"/>
          <w:w w:val="90"/>
          <w:sz w:val="21"/>
          <w:szCs w:val="21"/>
        </w:rPr>
      </w:pPr>
      <w:r w:rsidRPr="00D8207C">
        <w:rPr>
          <w:b/>
          <w:color w:val="2975A6"/>
          <w:w w:val="95"/>
          <w:sz w:val="21"/>
          <w:szCs w:val="21"/>
        </w:rPr>
        <w:t>Art.</w:t>
      </w:r>
      <w:r w:rsidRPr="00D8207C">
        <w:rPr>
          <w:b/>
          <w:color w:val="2975A6"/>
          <w:spacing w:val="-1"/>
          <w:w w:val="95"/>
          <w:sz w:val="21"/>
          <w:szCs w:val="21"/>
        </w:rPr>
        <w:t xml:space="preserve"> </w:t>
      </w:r>
      <w:r w:rsidRPr="00D8207C">
        <w:rPr>
          <w:b/>
          <w:color w:val="2975A6"/>
          <w:w w:val="95"/>
          <w:sz w:val="21"/>
          <w:szCs w:val="21"/>
        </w:rPr>
        <w:t>120.</w:t>
      </w:r>
      <w:r w:rsidRPr="00D8207C">
        <w:rPr>
          <w:b/>
          <w:color w:val="2975A6"/>
          <w:spacing w:val="-1"/>
          <w:w w:val="95"/>
          <w:sz w:val="21"/>
          <w:szCs w:val="21"/>
        </w:rPr>
        <w:t xml:space="preserve"> </w:t>
      </w:r>
      <w:r w:rsidRPr="00D8207C">
        <w:rPr>
          <w:b/>
          <w:color w:val="2975A6"/>
          <w:w w:val="95"/>
          <w:sz w:val="21"/>
          <w:szCs w:val="21"/>
        </w:rPr>
        <w:t>-</w:t>
      </w:r>
      <w:r w:rsidRPr="00D8207C">
        <w:rPr>
          <w:b/>
          <w:color w:val="2975A6"/>
          <w:spacing w:val="11"/>
          <w:sz w:val="21"/>
          <w:szCs w:val="21"/>
        </w:rPr>
        <w:t xml:space="preserve"> </w:t>
      </w:r>
      <w:r w:rsidRPr="00D8207C">
        <w:rPr>
          <w:b/>
          <w:color w:val="333333"/>
          <w:w w:val="95"/>
          <w:sz w:val="21"/>
          <w:szCs w:val="21"/>
        </w:rPr>
        <w:t>(1)</w:t>
      </w:r>
      <w:r w:rsidRPr="00D8207C">
        <w:rPr>
          <w:b/>
          <w:color w:val="333333"/>
          <w:spacing w:val="7"/>
          <w:sz w:val="21"/>
          <w:szCs w:val="21"/>
        </w:rPr>
        <w:t xml:space="preserve"> </w:t>
      </w:r>
      <w:r w:rsidRPr="00D8207C">
        <w:rPr>
          <w:color w:val="333333"/>
          <w:w w:val="95"/>
          <w:sz w:val="21"/>
          <w:szCs w:val="21"/>
        </w:rPr>
        <w:t>CNPP</w:t>
      </w:r>
      <w:r w:rsidRPr="00D8207C">
        <w:rPr>
          <w:color w:val="333333"/>
          <w:spacing w:val="3"/>
          <w:sz w:val="21"/>
          <w:szCs w:val="21"/>
        </w:rPr>
        <w:t xml:space="preserve"> </w:t>
      </w:r>
      <w:r w:rsidRPr="00D8207C">
        <w:rPr>
          <w:color w:val="333333"/>
          <w:w w:val="95"/>
          <w:sz w:val="21"/>
          <w:szCs w:val="21"/>
        </w:rPr>
        <w:t>îşi</w:t>
      </w:r>
      <w:r w:rsidRPr="00D8207C">
        <w:rPr>
          <w:color w:val="333333"/>
          <w:spacing w:val="6"/>
          <w:sz w:val="21"/>
          <w:szCs w:val="21"/>
        </w:rPr>
        <w:t xml:space="preserve"> </w:t>
      </w:r>
      <w:r w:rsidRPr="00D8207C">
        <w:rPr>
          <w:color w:val="333333"/>
          <w:w w:val="95"/>
          <w:sz w:val="21"/>
          <w:szCs w:val="21"/>
        </w:rPr>
        <w:t>elaborează</w:t>
      </w:r>
      <w:r w:rsidRPr="00D8207C">
        <w:rPr>
          <w:color w:val="333333"/>
          <w:spacing w:val="7"/>
          <w:sz w:val="21"/>
          <w:szCs w:val="21"/>
        </w:rPr>
        <w:t xml:space="preserve"> </w:t>
      </w:r>
      <w:r w:rsidRPr="00D8207C">
        <w:rPr>
          <w:color w:val="333333"/>
          <w:w w:val="95"/>
          <w:sz w:val="21"/>
          <w:szCs w:val="21"/>
        </w:rPr>
        <w:t>Statutul</w:t>
      </w:r>
      <w:r w:rsidRPr="00D8207C">
        <w:rPr>
          <w:color w:val="333333"/>
          <w:spacing w:val="6"/>
          <w:sz w:val="21"/>
          <w:szCs w:val="21"/>
        </w:rPr>
        <w:t xml:space="preserve"> </w:t>
      </w:r>
      <w:r w:rsidRPr="00D8207C">
        <w:rPr>
          <w:color w:val="333333"/>
          <w:w w:val="95"/>
          <w:sz w:val="21"/>
          <w:szCs w:val="21"/>
        </w:rPr>
        <w:t>de</w:t>
      </w:r>
      <w:r w:rsidRPr="00D8207C">
        <w:rPr>
          <w:color w:val="333333"/>
          <w:spacing w:val="7"/>
          <w:sz w:val="21"/>
          <w:szCs w:val="21"/>
        </w:rPr>
        <w:t xml:space="preserve"> </w:t>
      </w:r>
      <w:r w:rsidRPr="00D8207C">
        <w:rPr>
          <w:color w:val="333333"/>
          <w:w w:val="95"/>
          <w:sz w:val="21"/>
          <w:szCs w:val="21"/>
        </w:rPr>
        <w:t>organizare</w:t>
      </w:r>
      <w:r w:rsidRPr="00D8207C">
        <w:rPr>
          <w:color w:val="333333"/>
          <w:spacing w:val="7"/>
          <w:sz w:val="21"/>
          <w:szCs w:val="21"/>
        </w:rPr>
        <w:t xml:space="preserve"> </w:t>
      </w:r>
      <w:r w:rsidRPr="00D8207C">
        <w:rPr>
          <w:color w:val="333333"/>
          <w:w w:val="95"/>
          <w:sz w:val="21"/>
          <w:szCs w:val="21"/>
        </w:rPr>
        <w:t>şi</w:t>
      </w:r>
      <w:r w:rsidRPr="00D8207C">
        <w:rPr>
          <w:color w:val="333333"/>
          <w:spacing w:val="6"/>
          <w:sz w:val="21"/>
          <w:szCs w:val="21"/>
        </w:rPr>
        <w:t xml:space="preserve"> </w:t>
      </w:r>
      <w:r w:rsidRPr="00D8207C">
        <w:rPr>
          <w:color w:val="333333"/>
          <w:w w:val="95"/>
          <w:sz w:val="21"/>
          <w:szCs w:val="21"/>
        </w:rPr>
        <w:t>funcţionare,</w:t>
      </w:r>
      <w:r w:rsidRPr="00D8207C">
        <w:rPr>
          <w:color w:val="333333"/>
          <w:spacing w:val="7"/>
          <w:sz w:val="21"/>
          <w:szCs w:val="21"/>
        </w:rPr>
        <w:t xml:space="preserve"> </w:t>
      </w:r>
      <w:r w:rsidRPr="00D8207C">
        <w:rPr>
          <w:color w:val="333333"/>
          <w:w w:val="95"/>
          <w:sz w:val="21"/>
          <w:szCs w:val="21"/>
        </w:rPr>
        <w:t>care</w:t>
      </w:r>
      <w:r w:rsidRPr="00D8207C">
        <w:rPr>
          <w:color w:val="333333"/>
          <w:spacing w:val="6"/>
          <w:sz w:val="21"/>
          <w:szCs w:val="21"/>
        </w:rPr>
        <w:t xml:space="preserve"> </w:t>
      </w:r>
      <w:r w:rsidRPr="00D8207C">
        <w:rPr>
          <w:color w:val="333333"/>
          <w:w w:val="95"/>
          <w:sz w:val="21"/>
          <w:szCs w:val="21"/>
        </w:rPr>
        <w:t>se</w:t>
      </w:r>
      <w:r w:rsidRPr="00D8207C">
        <w:rPr>
          <w:color w:val="333333"/>
          <w:spacing w:val="7"/>
          <w:sz w:val="21"/>
          <w:szCs w:val="21"/>
        </w:rPr>
        <w:t xml:space="preserve"> </w:t>
      </w:r>
      <w:r w:rsidRPr="00D8207C">
        <w:rPr>
          <w:color w:val="333333"/>
          <w:w w:val="95"/>
          <w:sz w:val="21"/>
          <w:szCs w:val="21"/>
        </w:rPr>
        <w:t>aprobă</w:t>
      </w:r>
      <w:r w:rsidRPr="00D8207C">
        <w:rPr>
          <w:color w:val="333333"/>
          <w:spacing w:val="6"/>
          <w:sz w:val="21"/>
          <w:szCs w:val="21"/>
        </w:rPr>
        <w:t xml:space="preserve"> </w:t>
      </w:r>
      <w:r w:rsidRPr="00D8207C">
        <w:rPr>
          <w:color w:val="333333"/>
          <w:w w:val="95"/>
          <w:sz w:val="21"/>
          <w:szCs w:val="21"/>
        </w:rPr>
        <w:t>prin</w:t>
      </w:r>
      <w:r w:rsidRPr="00D8207C">
        <w:rPr>
          <w:color w:val="333333"/>
          <w:spacing w:val="7"/>
          <w:sz w:val="21"/>
          <w:szCs w:val="21"/>
        </w:rPr>
        <w:t xml:space="preserve"> </w:t>
      </w:r>
      <w:r w:rsidRPr="00D8207C">
        <w:rPr>
          <w:color w:val="333333"/>
          <w:w w:val="95"/>
          <w:sz w:val="21"/>
          <w:szCs w:val="21"/>
        </w:rPr>
        <w:t>hotărâre</w:t>
      </w:r>
      <w:r w:rsidRPr="00D8207C">
        <w:rPr>
          <w:color w:val="333333"/>
          <w:spacing w:val="7"/>
          <w:sz w:val="21"/>
          <w:szCs w:val="21"/>
        </w:rPr>
        <w:t xml:space="preserve"> </w:t>
      </w:r>
      <w:r w:rsidRPr="00D8207C">
        <w:rPr>
          <w:color w:val="333333"/>
          <w:w w:val="95"/>
          <w:sz w:val="21"/>
          <w:szCs w:val="21"/>
        </w:rPr>
        <w:t>a</w:t>
      </w:r>
      <w:r w:rsidRPr="00D8207C">
        <w:rPr>
          <w:color w:val="333333"/>
          <w:spacing w:val="6"/>
          <w:sz w:val="21"/>
          <w:szCs w:val="21"/>
        </w:rPr>
        <w:t xml:space="preserve"> </w:t>
      </w:r>
      <w:r w:rsidRPr="00D8207C">
        <w:rPr>
          <w:color w:val="333333"/>
          <w:w w:val="95"/>
          <w:sz w:val="21"/>
          <w:szCs w:val="21"/>
        </w:rPr>
        <w:t>Guvernului,</w:t>
      </w:r>
      <w:r w:rsidRPr="00D8207C">
        <w:rPr>
          <w:color w:val="333333"/>
          <w:spacing w:val="7"/>
          <w:sz w:val="21"/>
          <w:szCs w:val="21"/>
        </w:rPr>
        <w:t xml:space="preserve"> </w:t>
      </w:r>
      <w:r w:rsidRPr="00D8207C">
        <w:rPr>
          <w:color w:val="333333"/>
          <w:w w:val="95"/>
          <w:sz w:val="21"/>
          <w:szCs w:val="21"/>
        </w:rPr>
        <w:t>la</w:t>
      </w:r>
      <w:r w:rsidRPr="00D8207C">
        <w:rPr>
          <w:color w:val="333333"/>
          <w:spacing w:val="6"/>
          <w:sz w:val="21"/>
          <w:szCs w:val="21"/>
        </w:rPr>
        <w:t xml:space="preserve"> </w:t>
      </w:r>
      <w:r w:rsidRPr="00D8207C">
        <w:rPr>
          <w:color w:val="333333"/>
          <w:w w:val="95"/>
          <w:sz w:val="21"/>
          <w:szCs w:val="21"/>
        </w:rPr>
        <w:t>propunerea</w:t>
      </w:r>
      <w:r w:rsidRPr="00D8207C">
        <w:rPr>
          <w:color w:val="333333"/>
          <w:spacing w:val="7"/>
          <w:sz w:val="21"/>
          <w:szCs w:val="21"/>
        </w:rPr>
        <w:t xml:space="preserve"> </w:t>
      </w:r>
      <w:r w:rsidRPr="00D8207C">
        <w:rPr>
          <w:color w:val="333333"/>
          <w:w w:val="95"/>
          <w:sz w:val="21"/>
          <w:szCs w:val="21"/>
        </w:rPr>
        <w:t>ministrului</w:t>
      </w:r>
      <w:r w:rsidRPr="00D8207C">
        <w:rPr>
          <w:color w:val="333333"/>
          <w:spacing w:val="7"/>
          <w:sz w:val="21"/>
          <w:szCs w:val="21"/>
        </w:rPr>
        <w:t xml:space="preserve"> </w:t>
      </w:r>
      <w:r w:rsidRPr="00D8207C">
        <w:rPr>
          <w:color w:val="333333"/>
          <w:w w:val="95"/>
          <w:sz w:val="21"/>
          <w:szCs w:val="21"/>
        </w:rPr>
        <w:t>muncii</w:t>
      </w:r>
      <w:r w:rsidRPr="00D8207C">
        <w:rPr>
          <w:color w:val="333333"/>
          <w:spacing w:val="6"/>
          <w:sz w:val="21"/>
          <w:szCs w:val="21"/>
        </w:rPr>
        <w:t xml:space="preserve"> </w:t>
      </w:r>
      <w:r w:rsidRPr="00D8207C">
        <w:rPr>
          <w:color w:val="333333"/>
          <w:w w:val="95"/>
          <w:sz w:val="21"/>
          <w:szCs w:val="21"/>
        </w:rPr>
        <w:t>şi</w:t>
      </w:r>
      <w:r w:rsidRPr="00D8207C">
        <w:rPr>
          <w:color w:val="333333"/>
          <w:spacing w:val="7"/>
          <w:sz w:val="21"/>
          <w:szCs w:val="21"/>
        </w:rPr>
        <w:t xml:space="preserve"> </w:t>
      </w:r>
      <w:r w:rsidRPr="00D8207C">
        <w:rPr>
          <w:color w:val="333333"/>
          <w:spacing w:val="-2"/>
          <w:w w:val="90"/>
          <w:sz w:val="21"/>
          <w:szCs w:val="21"/>
        </w:rPr>
        <w:t>solidarităţii</w:t>
      </w:r>
      <w:r>
        <w:rPr>
          <w:color w:val="333333"/>
          <w:spacing w:val="-2"/>
          <w:w w:val="90"/>
          <w:sz w:val="21"/>
          <w:szCs w:val="21"/>
        </w:rPr>
        <w:t xml:space="preserve"> sociale.</w:t>
      </w:r>
    </w:p>
    <w:p w14:paraId="51FE9860" w14:textId="77777777" w:rsidR="00985233" w:rsidRDefault="00985233" w:rsidP="00272B37">
      <w:pPr>
        <w:pStyle w:val="ListParagraph"/>
        <w:numPr>
          <w:ilvl w:val="0"/>
          <w:numId w:val="28"/>
        </w:numPr>
        <w:tabs>
          <w:tab w:val="left" w:pos="463"/>
        </w:tabs>
        <w:spacing w:before="103" w:line="343" w:lineRule="auto"/>
        <w:ind w:left="104" w:right="116" w:firstLine="0"/>
        <w:jc w:val="both"/>
        <w:rPr>
          <w:sz w:val="21"/>
        </w:rPr>
      </w:pPr>
      <w:r>
        <w:rPr>
          <w:color w:val="333333"/>
          <w:sz w:val="21"/>
        </w:rPr>
        <w:t>Statutul</w:t>
      </w:r>
      <w:r>
        <w:rPr>
          <w:color w:val="333333"/>
          <w:spacing w:val="7"/>
          <w:sz w:val="21"/>
        </w:rPr>
        <w:t xml:space="preserve"> </w:t>
      </w:r>
      <w:r>
        <w:rPr>
          <w:color w:val="333333"/>
          <w:sz w:val="21"/>
        </w:rPr>
        <w:t>prevăzut</w:t>
      </w:r>
      <w:r>
        <w:rPr>
          <w:color w:val="333333"/>
          <w:spacing w:val="8"/>
          <w:sz w:val="21"/>
        </w:rPr>
        <w:t xml:space="preserve"> </w:t>
      </w:r>
      <w:r>
        <w:rPr>
          <w:color w:val="333333"/>
          <w:sz w:val="21"/>
        </w:rPr>
        <w:t>la</w:t>
      </w:r>
      <w:r>
        <w:rPr>
          <w:color w:val="333333"/>
          <w:spacing w:val="7"/>
          <w:sz w:val="21"/>
        </w:rPr>
        <w:t xml:space="preserve"> </w:t>
      </w:r>
      <w:hyperlink r:id="rId430">
        <w:r>
          <w:rPr>
            <w:color w:val="2975A6"/>
            <w:sz w:val="21"/>
          </w:rPr>
          <w:t>alin.</w:t>
        </w:r>
        <w:r>
          <w:rPr>
            <w:color w:val="2975A6"/>
            <w:spacing w:val="8"/>
            <w:sz w:val="21"/>
          </w:rPr>
          <w:t xml:space="preserve"> </w:t>
        </w:r>
        <w:r>
          <w:rPr>
            <w:color w:val="2975A6"/>
            <w:sz w:val="21"/>
          </w:rPr>
          <w:t>(1)</w:t>
        </w:r>
      </w:hyperlink>
      <w:r>
        <w:rPr>
          <w:color w:val="2975A6"/>
          <w:spacing w:val="8"/>
          <w:sz w:val="21"/>
        </w:rPr>
        <w:t xml:space="preserve"> </w:t>
      </w:r>
      <w:r>
        <w:rPr>
          <w:color w:val="333333"/>
          <w:sz w:val="21"/>
        </w:rPr>
        <w:t>cuprinde</w:t>
      </w:r>
      <w:r>
        <w:rPr>
          <w:color w:val="333333"/>
          <w:spacing w:val="7"/>
          <w:sz w:val="21"/>
        </w:rPr>
        <w:t xml:space="preserve"> </w:t>
      </w:r>
      <w:r>
        <w:rPr>
          <w:color w:val="333333"/>
          <w:sz w:val="21"/>
        </w:rPr>
        <w:t>în</w:t>
      </w:r>
      <w:r>
        <w:rPr>
          <w:color w:val="333333"/>
          <w:spacing w:val="8"/>
          <w:sz w:val="21"/>
        </w:rPr>
        <w:t xml:space="preserve"> </w:t>
      </w:r>
      <w:r>
        <w:rPr>
          <w:color w:val="333333"/>
          <w:sz w:val="21"/>
        </w:rPr>
        <w:t>mod</w:t>
      </w:r>
      <w:r>
        <w:rPr>
          <w:color w:val="333333"/>
          <w:spacing w:val="7"/>
          <w:sz w:val="21"/>
        </w:rPr>
        <w:t xml:space="preserve"> </w:t>
      </w:r>
      <w:r>
        <w:rPr>
          <w:color w:val="333333"/>
          <w:sz w:val="21"/>
        </w:rPr>
        <w:t>obligatoriu</w:t>
      </w:r>
      <w:r>
        <w:rPr>
          <w:color w:val="333333"/>
          <w:spacing w:val="8"/>
          <w:sz w:val="21"/>
        </w:rPr>
        <w:t xml:space="preserve"> </w:t>
      </w:r>
      <w:r>
        <w:rPr>
          <w:color w:val="333333"/>
          <w:sz w:val="21"/>
        </w:rPr>
        <w:t>atribuţiile</w:t>
      </w:r>
      <w:r>
        <w:rPr>
          <w:color w:val="333333"/>
          <w:spacing w:val="7"/>
          <w:sz w:val="21"/>
        </w:rPr>
        <w:t xml:space="preserve"> </w:t>
      </w:r>
      <w:r>
        <w:rPr>
          <w:color w:val="333333"/>
          <w:sz w:val="21"/>
        </w:rPr>
        <w:t>consiliului</w:t>
      </w:r>
      <w:r>
        <w:rPr>
          <w:color w:val="333333"/>
          <w:spacing w:val="8"/>
          <w:sz w:val="21"/>
        </w:rPr>
        <w:t xml:space="preserve"> </w:t>
      </w:r>
      <w:r>
        <w:rPr>
          <w:color w:val="333333"/>
          <w:sz w:val="21"/>
        </w:rPr>
        <w:t>de</w:t>
      </w:r>
      <w:r>
        <w:rPr>
          <w:color w:val="333333"/>
          <w:spacing w:val="8"/>
          <w:sz w:val="21"/>
        </w:rPr>
        <w:t xml:space="preserve"> </w:t>
      </w:r>
      <w:r>
        <w:rPr>
          <w:color w:val="333333"/>
          <w:sz w:val="21"/>
        </w:rPr>
        <w:t>administraţie,</w:t>
      </w:r>
      <w:r>
        <w:rPr>
          <w:color w:val="333333"/>
          <w:spacing w:val="7"/>
          <w:sz w:val="21"/>
        </w:rPr>
        <w:t xml:space="preserve"> </w:t>
      </w:r>
      <w:r>
        <w:rPr>
          <w:color w:val="333333"/>
          <w:sz w:val="21"/>
        </w:rPr>
        <w:t>ale</w:t>
      </w:r>
      <w:r>
        <w:rPr>
          <w:color w:val="333333"/>
          <w:spacing w:val="8"/>
          <w:sz w:val="21"/>
        </w:rPr>
        <w:t xml:space="preserve"> </w:t>
      </w:r>
      <w:r>
        <w:rPr>
          <w:color w:val="333333"/>
          <w:sz w:val="21"/>
        </w:rPr>
        <w:t>preşedintelui</w:t>
      </w:r>
      <w:r>
        <w:rPr>
          <w:color w:val="333333"/>
          <w:spacing w:val="7"/>
          <w:sz w:val="21"/>
        </w:rPr>
        <w:t xml:space="preserve"> </w:t>
      </w:r>
      <w:r>
        <w:rPr>
          <w:color w:val="333333"/>
          <w:sz w:val="21"/>
        </w:rPr>
        <w:t>CNPP,</w:t>
      </w:r>
      <w:r>
        <w:rPr>
          <w:color w:val="333333"/>
          <w:spacing w:val="8"/>
          <w:sz w:val="21"/>
        </w:rPr>
        <w:t xml:space="preserve"> </w:t>
      </w:r>
      <w:r>
        <w:rPr>
          <w:color w:val="333333"/>
          <w:sz w:val="21"/>
        </w:rPr>
        <w:t>precum</w:t>
      </w:r>
      <w:r>
        <w:rPr>
          <w:color w:val="333333"/>
          <w:spacing w:val="7"/>
          <w:sz w:val="21"/>
        </w:rPr>
        <w:t xml:space="preserve"> </w:t>
      </w:r>
      <w:r>
        <w:rPr>
          <w:color w:val="333333"/>
          <w:sz w:val="21"/>
        </w:rPr>
        <w:t>şi</w:t>
      </w:r>
      <w:r>
        <w:rPr>
          <w:color w:val="333333"/>
          <w:spacing w:val="8"/>
          <w:sz w:val="21"/>
        </w:rPr>
        <w:t xml:space="preserve"> </w:t>
      </w:r>
      <w:r>
        <w:rPr>
          <w:color w:val="333333"/>
          <w:sz w:val="21"/>
        </w:rPr>
        <w:t>modul</w:t>
      </w:r>
      <w:r>
        <w:rPr>
          <w:color w:val="333333"/>
          <w:spacing w:val="7"/>
          <w:sz w:val="21"/>
        </w:rPr>
        <w:t xml:space="preserve"> </w:t>
      </w:r>
      <w:r>
        <w:rPr>
          <w:color w:val="333333"/>
          <w:sz w:val="21"/>
        </w:rPr>
        <w:t>de</w:t>
      </w:r>
      <w:r>
        <w:rPr>
          <w:color w:val="333333"/>
          <w:spacing w:val="8"/>
          <w:sz w:val="21"/>
        </w:rPr>
        <w:t xml:space="preserve"> </w:t>
      </w:r>
      <w:r>
        <w:rPr>
          <w:color w:val="333333"/>
          <w:sz w:val="21"/>
        </w:rPr>
        <w:t>organizare</w:t>
      </w:r>
      <w:r>
        <w:rPr>
          <w:color w:val="333333"/>
          <w:spacing w:val="7"/>
          <w:sz w:val="21"/>
        </w:rPr>
        <w:t xml:space="preserve"> </w:t>
      </w:r>
      <w:r>
        <w:rPr>
          <w:color w:val="333333"/>
          <w:sz w:val="21"/>
        </w:rPr>
        <w:t>şi funcţionare</w:t>
      </w:r>
      <w:r>
        <w:rPr>
          <w:color w:val="333333"/>
          <w:spacing w:val="-10"/>
          <w:sz w:val="21"/>
        </w:rPr>
        <w:t xml:space="preserve"> </w:t>
      </w:r>
      <w:r>
        <w:rPr>
          <w:color w:val="333333"/>
          <w:sz w:val="21"/>
        </w:rPr>
        <w:t>a</w:t>
      </w:r>
      <w:r>
        <w:rPr>
          <w:color w:val="333333"/>
          <w:spacing w:val="-10"/>
          <w:sz w:val="21"/>
        </w:rPr>
        <w:t xml:space="preserve"> </w:t>
      </w:r>
      <w:r>
        <w:rPr>
          <w:color w:val="333333"/>
          <w:sz w:val="21"/>
        </w:rPr>
        <w:t>CNPP.</w:t>
      </w:r>
    </w:p>
    <w:p w14:paraId="2F286EF2" w14:textId="77777777" w:rsidR="00985233" w:rsidRDefault="00985233" w:rsidP="00272B37">
      <w:pPr>
        <w:pStyle w:val="ListParagraph"/>
        <w:numPr>
          <w:ilvl w:val="0"/>
          <w:numId w:val="28"/>
        </w:numPr>
        <w:tabs>
          <w:tab w:val="left" w:pos="425"/>
        </w:tabs>
        <w:spacing w:line="343" w:lineRule="auto"/>
        <w:ind w:left="104" w:right="116" w:firstLine="0"/>
        <w:jc w:val="both"/>
        <w:rPr>
          <w:sz w:val="21"/>
        </w:rPr>
      </w:pPr>
      <w:r>
        <w:rPr>
          <w:color w:val="333333"/>
          <w:spacing w:val="-2"/>
          <w:sz w:val="21"/>
        </w:rPr>
        <w:t>Numărul</w:t>
      </w:r>
      <w:r>
        <w:rPr>
          <w:color w:val="333333"/>
          <w:spacing w:val="-7"/>
          <w:sz w:val="21"/>
        </w:rPr>
        <w:t xml:space="preserve"> </w:t>
      </w:r>
      <w:r>
        <w:rPr>
          <w:color w:val="333333"/>
          <w:spacing w:val="-2"/>
          <w:sz w:val="21"/>
        </w:rPr>
        <w:t>de</w:t>
      </w:r>
      <w:r>
        <w:rPr>
          <w:color w:val="333333"/>
          <w:spacing w:val="-7"/>
          <w:sz w:val="21"/>
        </w:rPr>
        <w:t xml:space="preserve"> </w:t>
      </w:r>
      <w:r>
        <w:rPr>
          <w:color w:val="333333"/>
          <w:spacing w:val="-2"/>
          <w:sz w:val="21"/>
        </w:rPr>
        <w:t>personal</w:t>
      </w:r>
      <w:r>
        <w:rPr>
          <w:color w:val="333333"/>
          <w:spacing w:val="-7"/>
          <w:sz w:val="21"/>
        </w:rPr>
        <w:t xml:space="preserve"> </w:t>
      </w:r>
      <w:r>
        <w:rPr>
          <w:color w:val="333333"/>
          <w:spacing w:val="-2"/>
          <w:sz w:val="21"/>
        </w:rPr>
        <w:t>al</w:t>
      </w:r>
      <w:r>
        <w:rPr>
          <w:color w:val="333333"/>
          <w:spacing w:val="-7"/>
          <w:sz w:val="21"/>
        </w:rPr>
        <w:t xml:space="preserve"> </w:t>
      </w:r>
      <w:r>
        <w:rPr>
          <w:color w:val="333333"/>
          <w:spacing w:val="-2"/>
          <w:sz w:val="21"/>
        </w:rPr>
        <w:t>structurilor</w:t>
      </w:r>
      <w:r>
        <w:rPr>
          <w:color w:val="333333"/>
          <w:spacing w:val="-7"/>
          <w:sz w:val="21"/>
        </w:rPr>
        <w:t xml:space="preserve"> </w:t>
      </w:r>
      <w:r>
        <w:rPr>
          <w:color w:val="333333"/>
          <w:spacing w:val="-2"/>
          <w:sz w:val="21"/>
        </w:rPr>
        <w:t>CNPP,</w:t>
      </w:r>
      <w:r>
        <w:rPr>
          <w:color w:val="333333"/>
          <w:spacing w:val="-7"/>
          <w:sz w:val="21"/>
        </w:rPr>
        <w:t xml:space="preserve"> </w:t>
      </w:r>
      <w:r>
        <w:rPr>
          <w:color w:val="333333"/>
          <w:spacing w:val="-2"/>
          <w:sz w:val="21"/>
        </w:rPr>
        <w:t>la</w:t>
      </w:r>
      <w:r>
        <w:rPr>
          <w:color w:val="333333"/>
          <w:spacing w:val="-7"/>
          <w:sz w:val="21"/>
        </w:rPr>
        <w:t xml:space="preserve"> </w:t>
      </w:r>
      <w:r>
        <w:rPr>
          <w:color w:val="333333"/>
          <w:spacing w:val="-2"/>
          <w:sz w:val="21"/>
        </w:rPr>
        <w:t>nivel</w:t>
      </w:r>
      <w:r>
        <w:rPr>
          <w:color w:val="333333"/>
          <w:spacing w:val="-7"/>
          <w:sz w:val="21"/>
        </w:rPr>
        <w:t xml:space="preserve"> </w:t>
      </w:r>
      <w:r>
        <w:rPr>
          <w:color w:val="333333"/>
          <w:spacing w:val="-2"/>
          <w:sz w:val="21"/>
        </w:rPr>
        <w:t>central</w:t>
      </w:r>
      <w:r>
        <w:rPr>
          <w:color w:val="333333"/>
          <w:spacing w:val="-7"/>
          <w:sz w:val="21"/>
        </w:rPr>
        <w:t xml:space="preserve"> </w:t>
      </w:r>
      <w:r>
        <w:rPr>
          <w:color w:val="333333"/>
          <w:spacing w:val="-2"/>
          <w:sz w:val="21"/>
        </w:rPr>
        <w:t>şi</w:t>
      </w:r>
      <w:r>
        <w:rPr>
          <w:color w:val="333333"/>
          <w:spacing w:val="-7"/>
          <w:sz w:val="21"/>
        </w:rPr>
        <w:t xml:space="preserve"> </w:t>
      </w:r>
      <w:r>
        <w:rPr>
          <w:color w:val="333333"/>
          <w:spacing w:val="-2"/>
          <w:sz w:val="21"/>
        </w:rPr>
        <w:t>local,</w:t>
      </w:r>
      <w:r>
        <w:rPr>
          <w:color w:val="333333"/>
          <w:spacing w:val="-7"/>
          <w:sz w:val="21"/>
        </w:rPr>
        <w:t xml:space="preserve"> </w:t>
      </w:r>
      <w:r>
        <w:rPr>
          <w:color w:val="333333"/>
          <w:spacing w:val="-2"/>
          <w:sz w:val="21"/>
        </w:rPr>
        <w:t>nu</w:t>
      </w:r>
      <w:r>
        <w:rPr>
          <w:color w:val="333333"/>
          <w:spacing w:val="-7"/>
          <w:sz w:val="21"/>
        </w:rPr>
        <w:t xml:space="preserve"> </w:t>
      </w:r>
      <w:r>
        <w:rPr>
          <w:color w:val="333333"/>
          <w:spacing w:val="-2"/>
          <w:sz w:val="21"/>
        </w:rPr>
        <w:t>poate</w:t>
      </w:r>
      <w:r>
        <w:rPr>
          <w:color w:val="333333"/>
          <w:spacing w:val="-7"/>
          <w:sz w:val="21"/>
        </w:rPr>
        <w:t xml:space="preserve"> </w:t>
      </w:r>
      <w:r>
        <w:rPr>
          <w:color w:val="333333"/>
          <w:spacing w:val="-2"/>
          <w:sz w:val="21"/>
        </w:rPr>
        <w:t>fi</w:t>
      </w:r>
      <w:r>
        <w:rPr>
          <w:color w:val="333333"/>
          <w:spacing w:val="-7"/>
          <w:sz w:val="21"/>
        </w:rPr>
        <w:t xml:space="preserve"> </w:t>
      </w:r>
      <w:r>
        <w:rPr>
          <w:color w:val="333333"/>
          <w:spacing w:val="-2"/>
          <w:sz w:val="21"/>
        </w:rPr>
        <w:t>mai</w:t>
      </w:r>
      <w:r>
        <w:rPr>
          <w:color w:val="333333"/>
          <w:spacing w:val="-7"/>
          <w:sz w:val="21"/>
        </w:rPr>
        <w:t xml:space="preserve"> </w:t>
      </w:r>
      <w:r>
        <w:rPr>
          <w:color w:val="333333"/>
          <w:spacing w:val="-2"/>
          <w:sz w:val="21"/>
        </w:rPr>
        <w:t>mic</w:t>
      </w:r>
      <w:r>
        <w:rPr>
          <w:color w:val="333333"/>
          <w:spacing w:val="-7"/>
          <w:sz w:val="21"/>
        </w:rPr>
        <w:t xml:space="preserve"> </w:t>
      </w:r>
      <w:r>
        <w:rPr>
          <w:color w:val="333333"/>
          <w:spacing w:val="-2"/>
          <w:sz w:val="21"/>
        </w:rPr>
        <w:t>decât</w:t>
      </w:r>
      <w:r>
        <w:rPr>
          <w:color w:val="333333"/>
          <w:spacing w:val="-7"/>
          <w:sz w:val="21"/>
        </w:rPr>
        <w:t xml:space="preserve"> </w:t>
      </w:r>
      <w:r>
        <w:rPr>
          <w:color w:val="333333"/>
          <w:spacing w:val="-2"/>
          <w:sz w:val="21"/>
        </w:rPr>
        <w:t>numărul</w:t>
      </w:r>
      <w:r>
        <w:rPr>
          <w:color w:val="333333"/>
          <w:spacing w:val="-7"/>
          <w:sz w:val="21"/>
        </w:rPr>
        <w:t xml:space="preserve"> </w:t>
      </w:r>
      <w:r>
        <w:rPr>
          <w:color w:val="333333"/>
          <w:spacing w:val="-2"/>
          <w:sz w:val="21"/>
        </w:rPr>
        <w:t>corespunzător</w:t>
      </w:r>
      <w:r>
        <w:rPr>
          <w:color w:val="333333"/>
          <w:spacing w:val="-7"/>
          <w:sz w:val="21"/>
        </w:rPr>
        <w:t xml:space="preserve"> </w:t>
      </w:r>
      <w:r>
        <w:rPr>
          <w:color w:val="333333"/>
          <w:spacing w:val="-2"/>
          <w:sz w:val="21"/>
        </w:rPr>
        <w:t>raportului</w:t>
      </w:r>
      <w:r>
        <w:rPr>
          <w:color w:val="333333"/>
          <w:spacing w:val="-7"/>
          <w:sz w:val="21"/>
        </w:rPr>
        <w:t xml:space="preserve"> </w:t>
      </w:r>
      <w:r>
        <w:rPr>
          <w:color w:val="333333"/>
          <w:spacing w:val="-2"/>
          <w:sz w:val="21"/>
        </w:rPr>
        <w:t>de</w:t>
      </w:r>
      <w:r>
        <w:rPr>
          <w:color w:val="333333"/>
          <w:spacing w:val="-7"/>
          <w:sz w:val="21"/>
        </w:rPr>
        <w:t xml:space="preserve"> </w:t>
      </w:r>
      <w:r>
        <w:rPr>
          <w:color w:val="333333"/>
          <w:spacing w:val="-2"/>
          <w:sz w:val="21"/>
        </w:rPr>
        <w:t>un</w:t>
      </w:r>
      <w:r>
        <w:rPr>
          <w:color w:val="333333"/>
          <w:spacing w:val="-7"/>
          <w:sz w:val="21"/>
        </w:rPr>
        <w:t xml:space="preserve"> </w:t>
      </w:r>
      <w:r>
        <w:rPr>
          <w:color w:val="333333"/>
          <w:spacing w:val="-2"/>
          <w:sz w:val="21"/>
        </w:rPr>
        <w:t>salariat</w:t>
      </w:r>
      <w:r>
        <w:rPr>
          <w:color w:val="333333"/>
          <w:spacing w:val="-7"/>
          <w:sz w:val="21"/>
        </w:rPr>
        <w:t xml:space="preserve"> </w:t>
      </w:r>
      <w:r>
        <w:rPr>
          <w:color w:val="333333"/>
          <w:spacing w:val="-2"/>
          <w:sz w:val="21"/>
        </w:rPr>
        <w:t>la</w:t>
      </w:r>
      <w:r>
        <w:rPr>
          <w:color w:val="333333"/>
          <w:spacing w:val="-7"/>
          <w:sz w:val="21"/>
        </w:rPr>
        <w:t xml:space="preserve"> </w:t>
      </w:r>
      <w:r>
        <w:rPr>
          <w:color w:val="333333"/>
          <w:spacing w:val="-2"/>
          <w:sz w:val="21"/>
        </w:rPr>
        <w:t>2.000</w:t>
      </w:r>
      <w:r>
        <w:rPr>
          <w:color w:val="333333"/>
          <w:spacing w:val="-7"/>
          <w:sz w:val="21"/>
        </w:rPr>
        <w:t xml:space="preserve"> </w:t>
      </w:r>
      <w:r>
        <w:rPr>
          <w:color w:val="333333"/>
          <w:spacing w:val="-2"/>
          <w:sz w:val="21"/>
        </w:rPr>
        <w:t>de</w:t>
      </w:r>
      <w:r>
        <w:rPr>
          <w:color w:val="333333"/>
          <w:spacing w:val="-7"/>
          <w:sz w:val="21"/>
        </w:rPr>
        <w:t xml:space="preserve"> </w:t>
      </w:r>
      <w:r>
        <w:rPr>
          <w:color w:val="333333"/>
          <w:spacing w:val="-2"/>
          <w:sz w:val="21"/>
        </w:rPr>
        <w:t>asiguraţi şi</w:t>
      </w:r>
      <w:r>
        <w:rPr>
          <w:color w:val="333333"/>
          <w:spacing w:val="-13"/>
          <w:sz w:val="21"/>
        </w:rPr>
        <w:t xml:space="preserve"> </w:t>
      </w:r>
      <w:r>
        <w:rPr>
          <w:color w:val="333333"/>
          <w:spacing w:val="-2"/>
          <w:sz w:val="21"/>
        </w:rPr>
        <w:t>beneficiari</w:t>
      </w:r>
      <w:r>
        <w:rPr>
          <w:color w:val="333333"/>
          <w:spacing w:val="-13"/>
          <w:sz w:val="21"/>
        </w:rPr>
        <w:t xml:space="preserve"> </w:t>
      </w:r>
      <w:r>
        <w:rPr>
          <w:color w:val="333333"/>
          <w:spacing w:val="-2"/>
          <w:sz w:val="21"/>
        </w:rPr>
        <w:t>de</w:t>
      </w:r>
      <w:r>
        <w:rPr>
          <w:color w:val="333333"/>
          <w:spacing w:val="-12"/>
          <w:sz w:val="21"/>
        </w:rPr>
        <w:t xml:space="preserve"> </w:t>
      </w:r>
      <w:r>
        <w:rPr>
          <w:color w:val="333333"/>
          <w:spacing w:val="-2"/>
          <w:sz w:val="21"/>
        </w:rPr>
        <w:t>prestaţii</w:t>
      </w:r>
      <w:r>
        <w:rPr>
          <w:color w:val="333333"/>
          <w:spacing w:val="-13"/>
          <w:sz w:val="21"/>
        </w:rPr>
        <w:t xml:space="preserve"> </w:t>
      </w:r>
      <w:r>
        <w:rPr>
          <w:color w:val="333333"/>
          <w:spacing w:val="-2"/>
          <w:sz w:val="21"/>
        </w:rPr>
        <w:t>de</w:t>
      </w:r>
      <w:r>
        <w:rPr>
          <w:color w:val="333333"/>
          <w:spacing w:val="-12"/>
          <w:sz w:val="21"/>
        </w:rPr>
        <w:t xml:space="preserve"> </w:t>
      </w:r>
      <w:r>
        <w:rPr>
          <w:color w:val="333333"/>
          <w:spacing w:val="-2"/>
          <w:sz w:val="21"/>
        </w:rPr>
        <w:t>asigurări</w:t>
      </w:r>
      <w:r>
        <w:rPr>
          <w:color w:val="333333"/>
          <w:spacing w:val="-13"/>
          <w:sz w:val="21"/>
        </w:rPr>
        <w:t xml:space="preserve"> </w:t>
      </w:r>
      <w:r>
        <w:rPr>
          <w:color w:val="333333"/>
          <w:spacing w:val="-2"/>
          <w:sz w:val="21"/>
        </w:rPr>
        <w:t>sociale.</w:t>
      </w:r>
    </w:p>
    <w:p w14:paraId="3D350C1C" w14:textId="77777777" w:rsidR="00985233" w:rsidRDefault="00985233" w:rsidP="00985233">
      <w:pPr>
        <w:pStyle w:val="BodyText"/>
        <w:spacing w:line="241" w:lineRule="exact"/>
        <w:jc w:val="both"/>
      </w:pPr>
      <w:r>
        <w:rPr>
          <w:rFonts w:ascii="Arial" w:hAnsi="Arial"/>
          <w:b/>
          <w:color w:val="2975A6"/>
          <w:spacing w:val="-2"/>
        </w:rPr>
        <w:t>Art.</w:t>
      </w:r>
      <w:r>
        <w:rPr>
          <w:rFonts w:ascii="Arial" w:hAnsi="Arial"/>
          <w:b/>
          <w:color w:val="2975A6"/>
          <w:spacing w:val="-12"/>
        </w:rPr>
        <w:t xml:space="preserve"> </w:t>
      </w:r>
      <w:r>
        <w:rPr>
          <w:rFonts w:ascii="Arial" w:hAnsi="Arial"/>
          <w:b/>
          <w:color w:val="2975A6"/>
          <w:spacing w:val="-2"/>
        </w:rPr>
        <w:t>121.</w:t>
      </w:r>
      <w:r>
        <w:rPr>
          <w:rFonts w:ascii="Arial" w:hAnsi="Arial"/>
          <w:b/>
          <w:color w:val="2975A6"/>
          <w:spacing w:val="-12"/>
        </w:rPr>
        <w:t xml:space="preserve"> </w:t>
      </w:r>
      <w:r>
        <w:rPr>
          <w:rFonts w:ascii="Arial" w:hAnsi="Arial"/>
          <w:b/>
          <w:color w:val="2975A6"/>
          <w:spacing w:val="-2"/>
        </w:rPr>
        <w:t>-</w:t>
      </w:r>
      <w:r>
        <w:rPr>
          <w:rFonts w:ascii="Arial" w:hAnsi="Arial"/>
          <w:b/>
          <w:color w:val="2975A6"/>
          <w:spacing w:val="1"/>
        </w:rPr>
        <w:t xml:space="preserve"> </w:t>
      </w:r>
      <w:r>
        <w:rPr>
          <w:rFonts w:ascii="Arial" w:hAnsi="Arial"/>
          <w:b/>
          <w:color w:val="333333"/>
          <w:spacing w:val="-2"/>
        </w:rPr>
        <w:t>(1)</w:t>
      </w:r>
      <w:r>
        <w:rPr>
          <w:rFonts w:ascii="Arial" w:hAnsi="Arial"/>
          <w:b/>
          <w:color w:val="333333"/>
          <w:spacing w:val="-12"/>
        </w:rPr>
        <w:t xml:space="preserve"> </w:t>
      </w:r>
      <w:r>
        <w:rPr>
          <w:color w:val="333333"/>
          <w:spacing w:val="-2"/>
        </w:rPr>
        <w:t>Ministrul</w:t>
      </w:r>
      <w:r>
        <w:rPr>
          <w:color w:val="333333"/>
          <w:spacing w:val="-11"/>
        </w:rPr>
        <w:t xml:space="preserve"> </w:t>
      </w:r>
      <w:r>
        <w:rPr>
          <w:color w:val="333333"/>
          <w:spacing w:val="-2"/>
        </w:rPr>
        <w:t>muncii</w:t>
      </w:r>
      <w:r>
        <w:rPr>
          <w:color w:val="333333"/>
          <w:spacing w:val="-12"/>
        </w:rPr>
        <w:t xml:space="preserve"> </w:t>
      </w:r>
      <w:r>
        <w:rPr>
          <w:color w:val="333333"/>
          <w:spacing w:val="-2"/>
        </w:rPr>
        <w:t>şi</w:t>
      </w:r>
      <w:r>
        <w:rPr>
          <w:color w:val="333333"/>
          <w:spacing w:val="-12"/>
        </w:rPr>
        <w:t xml:space="preserve"> </w:t>
      </w:r>
      <w:r>
        <w:rPr>
          <w:color w:val="333333"/>
          <w:spacing w:val="-2"/>
        </w:rPr>
        <w:t>solidarităţii</w:t>
      </w:r>
      <w:r>
        <w:rPr>
          <w:color w:val="333333"/>
          <w:spacing w:val="-12"/>
        </w:rPr>
        <w:t xml:space="preserve"> </w:t>
      </w:r>
      <w:r>
        <w:rPr>
          <w:color w:val="333333"/>
          <w:spacing w:val="-2"/>
        </w:rPr>
        <w:t>sociale</w:t>
      </w:r>
      <w:r>
        <w:rPr>
          <w:color w:val="333333"/>
          <w:spacing w:val="-11"/>
        </w:rPr>
        <w:t xml:space="preserve"> </w:t>
      </w:r>
      <w:r>
        <w:rPr>
          <w:color w:val="333333"/>
          <w:spacing w:val="-2"/>
        </w:rPr>
        <w:t>este</w:t>
      </w:r>
      <w:r>
        <w:rPr>
          <w:color w:val="333333"/>
          <w:spacing w:val="-12"/>
        </w:rPr>
        <w:t xml:space="preserve"> </w:t>
      </w:r>
      <w:r>
        <w:rPr>
          <w:color w:val="333333"/>
          <w:spacing w:val="-2"/>
        </w:rPr>
        <w:t>ordonator</w:t>
      </w:r>
      <w:r>
        <w:rPr>
          <w:color w:val="333333"/>
          <w:spacing w:val="-12"/>
        </w:rPr>
        <w:t xml:space="preserve"> </w:t>
      </w:r>
      <w:r>
        <w:rPr>
          <w:color w:val="333333"/>
          <w:spacing w:val="-2"/>
        </w:rPr>
        <w:t>principal</w:t>
      </w:r>
      <w:r>
        <w:rPr>
          <w:color w:val="333333"/>
          <w:spacing w:val="-12"/>
        </w:rPr>
        <w:t xml:space="preserve"> </w:t>
      </w:r>
      <w:r>
        <w:rPr>
          <w:color w:val="333333"/>
          <w:spacing w:val="-2"/>
        </w:rPr>
        <w:t>de</w:t>
      </w:r>
      <w:r>
        <w:rPr>
          <w:color w:val="333333"/>
          <w:spacing w:val="-11"/>
        </w:rPr>
        <w:t xml:space="preserve"> </w:t>
      </w:r>
      <w:r>
        <w:rPr>
          <w:color w:val="333333"/>
          <w:spacing w:val="-2"/>
        </w:rPr>
        <w:t>credite</w:t>
      </w:r>
      <w:r>
        <w:rPr>
          <w:color w:val="333333"/>
          <w:spacing w:val="-12"/>
        </w:rPr>
        <w:t xml:space="preserve"> </w:t>
      </w:r>
      <w:r>
        <w:rPr>
          <w:color w:val="333333"/>
          <w:spacing w:val="-2"/>
        </w:rPr>
        <w:t>pentru</w:t>
      </w:r>
      <w:r>
        <w:rPr>
          <w:color w:val="333333"/>
          <w:spacing w:val="-12"/>
        </w:rPr>
        <w:t xml:space="preserve"> </w:t>
      </w:r>
      <w:r>
        <w:rPr>
          <w:color w:val="333333"/>
          <w:spacing w:val="-2"/>
        </w:rPr>
        <w:t>bugetul</w:t>
      </w:r>
      <w:r>
        <w:rPr>
          <w:color w:val="333333"/>
          <w:spacing w:val="-12"/>
        </w:rPr>
        <w:t xml:space="preserve"> </w:t>
      </w:r>
      <w:r>
        <w:rPr>
          <w:color w:val="333333"/>
          <w:spacing w:val="-2"/>
        </w:rPr>
        <w:t>asigurărilor</w:t>
      </w:r>
      <w:r>
        <w:rPr>
          <w:color w:val="333333"/>
          <w:spacing w:val="-11"/>
        </w:rPr>
        <w:t xml:space="preserve"> </w:t>
      </w:r>
      <w:r>
        <w:rPr>
          <w:color w:val="333333"/>
          <w:spacing w:val="-2"/>
        </w:rPr>
        <w:t>sociale</w:t>
      </w:r>
      <w:r>
        <w:rPr>
          <w:color w:val="333333"/>
          <w:spacing w:val="-12"/>
        </w:rPr>
        <w:t xml:space="preserve"> </w:t>
      </w:r>
      <w:r>
        <w:rPr>
          <w:color w:val="333333"/>
          <w:spacing w:val="-2"/>
        </w:rPr>
        <w:t>de</w:t>
      </w:r>
      <w:r>
        <w:rPr>
          <w:color w:val="333333"/>
          <w:spacing w:val="-12"/>
        </w:rPr>
        <w:t xml:space="preserve"> </w:t>
      </w:r>
      <w:r>
        <w:rPr>
          <w:color w:val="333333"/>
          <w:spacing w:val="-2"/>
        </w:rPr>
        <w:t>stat.</w:t>
      </w:r>
    </w:p>
    <w:p w14:paraId="371E71FA" w14:textId="77777777" w:rsidR="00985233" w:rsidRDefault="00985233" w:rsidP="00272B37">
      <w:pPr>
        <w:pStyle w:val="ListParagraph"/>
        <w:numPr>
          <w:ilvl w:val="0"/>
          <w:numId w:val="27"/>
        </w:numPr>
        <w:tabs>
          <w:tab w:val="left" w:pos="470"/>
        </w:tabs>
        <w:spacing w:before="103" w:line="343" w:lineRule="auto"/>
        <w:ind w:left="104" w:right="116" w:firstLine="0"/>
        <w:jc w:val="both"/>
        <w:rPr>
          <w:sz w:val="21"/>
        </w:rPr>
      </w:pPr>
      <w:r>
        <w:rPr>
          <w:color w:val="333333"/>
          <w:spacing w:val="-2"/>
          <w:sz w:val="21"/>
        </w:rPr>
        <w:t>Ministrul</w:t>
      </w:r>
      <w:r>
        <w:rPr>
          <w:color w:val="333333"/>
          <w:spacing w:val="24"/>
          <w:sz w:val="21"/>
        </w:rPr>
        <w:t xml:space="preserve"> </w:t>
      </w:r>
      <w:r>
        <w:rPr>
          <w:color w:val="333333"/>
          <w:spacing w:val="-2"/>
          <w:sz w:val="21"/>
        </w:rPr>
        <w:t>muncii</w:t>
      </w:r>
      <w:r>
        <w:rPr>
          <w:color w:val="333333"/>
          <w:spacing w:val="24"/>
          <w:sz w:val="21"/>
        </w:rPr>
        <w:t xml:space="preserve"> </w:t>
      </w:r>
      <w:r>
        <w:rPr>
          <w:color w:val="333333"/>
          <w:spacing w:val="-2"/>
          <w:sz w:val="21"/>
        </w:rPr>
        <w:t>şi</w:t>
      </w:r>
      <w:r>
        <w:rPr>
          <w:color w:val="333333"/>
          <w:spacing w:val="24"/>
          <w:sz w:val="21"/>
        </w:rPr>
        <w:t xml:space="preserve"> </w:t>
      </w:r>
      <w:r>
        <w:rPr>
          <w:color w:val="333333"/>
          <w:spacing w:val="-2"/>
          <w:sz w:val="21"/>
        </w:rPr>
        <w:t>solidarităţii</w:t>
      </w:r>
      <w:r>
        <w:rPr>
          <w:color w:val="333333"/>
          <w:spacing w:val="24"/>
          <w:sz w:val="21"/>
        </w:rPr>
        <w:t xml:space="preserve"> </w:t>
      </w:r>
      <w:r>
        <w:rPr>
          <w:color w:val="333333"/>
          <w:spacing w:val="-2"/>
          <w:sz w:val="21"/>
        </w:rPr>
        <w:t>sociale</w:t>
      </w:r>
      <w:r>
        <w:rPr>
          <w:color w:val="333333"/>
          <w:spacing w:val="24"/>
          <w:sz w:val="21"/>
        </w:rPr>
        <w:t xml:space="preserve"> </w:t>
      </w:r>
      <w:r>
        <w:rPr>
          <w:color w:val="333333"/>
          <w:spacing w:val="-2"/>
          <w:sz w:val="21"/>
        </w:rPr>
        <w:t>poate</w:t>
      </w:r>
      <w:r>
        <w:rPr>
          <w:color w:val="333333"/>
          <w:spacing w:val="24"/>
          <w:sz w:val="21"/>
        </w:rPr>
        <w:t xml:space="preserve"> </w:t>
      </w:r>
      <w:r>
        <w:rPr>
          <w:color w:val="333333"/>
          <w:spacing w:val="-2"/>
          <w:sz w:val="21"/>
        </w:rPr>
        <w:t>delega</w:t>
      </w:r>
      <w:r>
        <w:rPr>
          <w:color w:val="333333"/>
          <w:spacing w:val="24"/>
          <w:sz w:val="21"/>
        </w:rPr>
        <w:t xml:space="preserve"> </w:t>
      </w:r>
      <w:r>
        <w:rPr>
          <w:color w:val="333333"/>
          <w:spacing w:val="-2"/>
          <w:sz w:val="21"/>
        </w:rPr>
        <w:t>atribuţiile</w:t>
      </w:r>
      <w:r>
        <w:rPr>
          <w:color w:val="333333"/>
          <w:spacing w:val="24"/>
          <w:sz w:val="21"/>
        </w:rPr>
        <w:t xml:space="preserve"> </w:t>
      </w:r>
      <w:r>
        <w:rPr>
          <w:color w:val="333333"/>
          <w:spacing w:val="-2"/>
          <w:sz w:val="21"/>
        </w:rPr>
        <w:t>prevăzute</w:t>
      </w:r>
      <w:r>
        <w:rPr>
          <w:color w:val="333333"/>
          <w:spacing w:val="24"/>
          <w:sz w:val="21"/>
        </w:rPr>
        <w:t xml:space="preserve"> </w:t>
      </w:r>
      <w:r>
        <w:rPr>
          <w:color w:val="333333"/>
          <w:spacing w:val="-2"/>
          <w:sz w:val="21"/>
        </w:rPr>
        <w:t>de</w:t>
      </w:r>
      <w:r>
        <w:rPr>
          <w:color w:val="333333"/>
          <w:spacing w:val="24"/>
          <w:sz w:val="21"/>
        </w:rPr>
        <w:t xml:space="preserve"> </w:t>
      </w:r>
      <w:r>
        <w:rPr>
          <w:color w:val="333333"/>
          <w:spacing w:val="-2"/>
          <w:sz w:val="21"/>
        </w:rPr>
        <w:t>dispoziţiile</w:t>
      </w:r>
      <w:r>
        <w:rPr>
          <w:color w:val="333333"/>
          <w:spacing w:val="24"/>
          <w:sz w:val="21"/>
        </w:rPr>
        <w:t xml:space="preserve"> </w:t>
      </w:r>
      <w:r>
        <w:rPr>
          <w:color w:val="333333"/>
          <w:spacing w:val="-2"/>
          <w:sz w:val="21"/>
        </w:rPr>
        <w:t>legale</w:t>
      </w:r>
      <w:r>
        <w:rPr>
          <w:color w:val="333333"/>
          <w:spacing w:val="24"/>
          <w:sz w:val="21"/>
        </w:rPr>
        <w:t xml:space="preserve"> </w:t>
      </w:r>
      <w:r>
        <w:rPr>
          <w:color w:val="333333"/>
          <w:spacing w:val="-2"/>
          <w:sz w:val="21"/>
        </w:rPr>
        <w:t>în</w:t>
      </w:r>
      <w:r>
        <w:rPr>
          <w:color w:val="333333"/>
          <w:spacing w:val="24"/>
          <w:sz w:val="21"/>
        </w:rPr>
        <w:t xml:space="preserve"> </w:t>
      </w:r>
      <w:r>
        <w:rPr>
          <w:color w:val="333333"/>
          <w:spacing w:val="-2"/>
          <w:sz w:val="21"/>
        </w:rPr>
        <w:t>vigoare</w:t>
      </w:r>
      <w:r>
        <w:rPr>
          <w:color w:val="333333"/>
          <w:spacing w:val="24"/>
          <w:sz w:val="21"/>
        </w:rPr>
        <w:t xml:space="preserve"> </w:t>
      </w:r>
      <w:r>
        <w:rPr>
          <w:color w:val="333333"/>
          <w:spacing w:val="-2"/>
          <w:sz w:val="21"/>
        </w:rPr>
        <w:t>pentru</w:t>
      </w:r>
      <w:r>
        <w:rPr>
          <w:color w:val="333333"/>
          <w:spacing w:val="24"/>
          <w:sz w:val="21"/>
        </w:rPr>
        <w:t xml:space="preserve"> </w:t>
      </w:r>
      <w:r>
        <w:rPr>
          <w:color w:val="333333"/>
          <w:spacing w:val="-2"/>
          <w:sz w:val="21"/>
        </w:rPr>
        <w:t>ordonatorul</w:t>
      </w:r>
      <w:r>
        <w:rPr>
          <w:color w:val="333333"/>
          <w:spacing w:val="24"/>
          <w:sz w:val="21"/>
        </w:rPr>
        <w:t xml:space="preserve"> </w:t>
      </w:r>
      <w:r>
        <w:rPr>
          <w:color w:val="333333"/>
          <w:spacing w:val="-2"/>
          <w:sz w:val="21"/>
        </w:rPr>
        <w:t>principal</w:t>
      </w:r>
      <w:r>
        <w:rPr>
          <w:color w:val="333333"/>
          <w:spacing w:val="24"/>
          <w:sz w:val="21"/>
        </w:rPr>
        <w:t xml:space="preserve"> </w:t>
      </w:r>
      <w:r>
        <w:rPr>
          <w:color w:val="333333"/>
          <w:spacing w:val="-2"/>
          <w:sz w:val="21"/>
        </w:rPr>
        <w:t>de</w:t>
      </w:r>
      <w:r>
        <w:rPr>
          <w:color w:val="333333"/>
          <w:spacing w:val="24"/>
          <w:sz w:val="21"/>
        </w:rPr>
        <w:t xml:space="preserve"> </w:t>
      </w:r>
      <w:r>
        <w:rPr>
          <w:color w:val="333333"/>
          <w:spacing w:val="-2"/>
          <w:sz w:val="21"/>
        </w:rPr>
        <w:t>credite</w:t>
      </w:r>
      <w:r>
        <w:rPr>
          <w:color w:val="333333"/>
          <w:spacing w:val="24"/>
          <w:sz w:val="21"/>
        </w:rPr>
        <w:t xml:space="preserve"> </w:t>
      </w:r>
      <w:r>
        <w:rPr>
          <w:color w:val="333333"/>
          <w:spacing w:val="-2"/>
          <w:sz w:val="21"/>
        </w:rPr>
        <w:t xml:space="preserve">bugetare </w:t>
      </w:r>
      <w:r>
        <w:rPr>
          <w:color w:val="333333"/>
          <w:sz w:val="21"/>
        </w:rPr>
        <w:t>preşedintelui CNPP.</w:t>
      </w:r>
    </w:p>
    <w:p w14:paraId="26075B90" w14:textId="77777777" w:rsidR="00985233" w:rsidRDefault="00985233" w:rsidP="00272B37">
      <w:pPr>
        <w:pStyle w:val="ListParagraph"/>
        <w:numPr>
          <w:ilvl w:val="0"/>
          <w:numId w:val="27"/>
        </w:numPr>
        <w:tabs>
          <w:tab w:val="left" w:pos="419"/>
        </w:tabs>
        <w:spacing w:line="343" w:lineRule="auto"/>
        <w:ind w:left="104" w:right="116" w:firstLine="0"/>
        <w:jc w:val="both"/>
        <w:rPr>
          <w:sz w:val="21"/>
        </w:rPr>
      </w:pPr>
      <w:r>
        <w:rPr>
          <w:color w:val="333333"/>
          <w:sz w:val="21"/>
        </w:rPr>
        <w:t>Directorii</w:t>
      </w:r>
      <w:r>
        <w:rPr>
          <w:color w:val="333333"/>
          <w:spacing w:val="-9"/>
          <w:sz w:val="21"/>
        </w:rPr>
        <w:t xml:space="preserve"> </w:t>
      </w:r>
      <w:r>
        <w:rPr>
          <w:color w:val="333333"/>
          <w:sz w:val="21"/>
        </w:rPr>
        <w:t>executivi</w:t>
      </w:r>
      <w:r>
        <w:rPr>
          <w:color w:val="333333"/>
          <w:spacing w:val="-9"/>
          <w:sz w:val="21"/>
        </w:rPr>
        <w:t xml:space="preserve"> </w:t>
      </w:r>
      <w:r>
        <w:rPr>
          <w:color w:val="333333"/>
          <w:sz w:val="21"/>
        </w:rPr>
        <w:t>ai</w:t>
      </w:r>
      <w:r>
        <w:rPr>
          <w:color w:val="333333"/>
          <w:spacing w:val="-9"/>
          <w:sz w:val="21"/>
        </w:rPr>
        <w:t xml:space="preserve"> </w:t>
      </w:r>
      <w:r>
        <w:rPr>
          <w:color w:val="333333"/>
          <w:sz w:val="21"/>
        </w:rPr>
        <w:t>caselor</w:t>
      </w:r>
      <w:r>
        <w:rPr>
          <w:color w:val="333333"/>
          <w:spacing w:val="-9"/>
          <w:sz w:val="21"/>
        </w:rPr>
        <w:t xml:space="preserve"> </w:t>
      </w:r>
      <w:r>
        <w:rPr>
          <w:color w:val="333333"/>
          <w:sz w:val="21"/>
        </w:rPr>
        <w:t>teritoriale</w:t>
      </w:r>
      <w:r>
        <w:rPr>
          <w:color w:val="333333"/>
          <w:spacing w:val="-9"/>
          <w:sz w:val="21"/>
        </w:rPr>
        <w:t xml:space="preserve"> </w:t>
      </w:r>
      <w:r>
        <w:rPr>
          <w:color w:val="333333"/>
          <w:sz w:val="21"/>
        </w:rPr>
        <w:t>de</w:t>
      </w:r>
      <w:r>
        <w:rPr>
          <w:color w:val="333333"/>
          <w:spacing w:val="-9"/>
          <w:sz w:val="21"/>
        </w:rPr>
        <w:t xml:space="preserve"> </w:t>
      </w:r>
      <w:r>
        <w:rPr>
          <w:color w:val="333333"/>
          <w:sz w:val="21"/>
        </w:rPr>
        <w:t>pensii</w:t>
      </w:r>
      <w:r>
        <w:rPr>
          <w:color w:val="333333"/>
          <w:spacing w:val="-9"/>
          <w:sz w:val="21"/>
        </w:rPr>
        <w:t xml:space="preserve"> </w:t>
      </w:r>
      <w:r>
        <w:rPr>
          <w:color w:val="333333"/>
          <w:sz w:val="21"/>
        </w:rPr>
        <w:t>şi</w:t>
      </w:r>
      <w:r>
        <w:rPr>
          <w:color w:val="333333"/>
          <w:spacing w:val="-9"/>
          <w:sz w:val="21"/>
        </w:rPr>
        <w:t xml:space="preserve"> </w:t>
      </w:r>
      <w:r>
        <w:rPr>
          <w:color w:val="333333"/>
          <w:sz w:val="21"/>
        </w:rPr>
        <w:t>directorul</w:t>
      </w:r>
      <w:r>
        <w:rPr>
          <w:color w:val="333333"/>
          <w:spacing w:val="-9"/>
          <w:sz w:val="21"/>
        </w:rPr>
        <w:t xml:space="preserve"> </w:t>
      </w:r>
      <w:r>
        <w:rPr>
          <w:color w:val="333333"/>
          <w:sz w:val="21"/>
        </w:rPr>
        <w:t>general</w:t>
      </w:r>
      <w:r>
        <w:rPr>
          <w:color w:val="333333"/>
          <w:spacing w:val="-9"/>
          <w:sz w:val="21"/>
        </w:rPr>
        <w:t xml:space="preserve"> </w:t>
      </w:r>
      <w:r>
        <w:rPr>
          <w:color w:val="333333"/>
          <w:sz w:val="21"/>
        </w:rPr>
        <w:t>al</w:t>
      </w:r>
      <w:r>
        <w:rPr>
          <w:color w:val="333333"/>
          <w:spacing w:val="-9"/>
          <w:sz w:val="21"/>
        </w:rPr>
        <w:t xml:space="preserve"> </w:t>
      </w:r>
      <w:r>
        <w:rPr>
          <w:color w:val="333333"/>
          <w:sz w:val="21"/>
        </w:rPr>
        <w:t>INEMRCM</w:t>
      </w:r>
      <w:r>
        <w:rPr>
          <w:color w:val="333333"/>
          <w:spacing w:val="-9"/>
          <w:sz w:val="21"/>
        </w:rPr>
        <w:t xml:space="preserve"> </w:t>
      </w:r>
      <w:r>
        <w:rPr>
          <w:color w:val="333333"/>
          <w:sz w:val="21"/>
        </w:rPr>
        <w:t>sunt</w:t>
      </w:r>
      <w:r>
        <w:rPr>
          <w:color w:val="333333"/>
          <w:spacing w:val="-9"/>
          <w:sz w:val="21"/>
        </w:rPr>
        <w:t xml:space="preserve"> </w:t>
      </w:r>
      <w:r>
        <w:rPr>
          <w:color w:val="333333"/>
          <w:sz w:val="21"/>
        </w:rPr>
        <w:t>ordonatori</w:t>
      </w:r>
      <w:r>
        <w:rPr>
          <w:color w:val="333333"/>
          <w:spacing w:val="-9"/>
          <w:sz w:val="21"/>
        </w:rPr>
        <w:t xml:space="preserve"> </w:t>
      </w:r>
      <w:r>
        <w:rPr>
          <w:color w:val="333333"/>
          <w:sz w:val="21"/>
        </w:rPr>
        <w:t>terţiari</w:t>
      </w:r>
      <w:r>
        <w:rPr>
          <w:color w:val="333333"/>
          <w:spacing w:val="-9"/>
          <w:sz w:val="21"/>
        </w:rPr>
        <w:t xml:space="preserve"> </w:t>
      </w:r>
      <w:r>
        <w:rPr>
          <w:color w:val="333333"/>
          <w:sz w:val="21"/>
        </w:rPr>
        <w:t>de</w:t>
      </w:r>
      <w:r>
        <w:rPr>
          <w:color w:val="333333"/>
          <w:spacing w:val="-9"/>
          <w:sz w:val="21"/>
        </w:rPr>
        <w:t xml:space="preserve"> </w:t>
      </w:r>
      <w:r>
        <w:rPr>
          <w:color w:val="333333"/>
          <w:sz w:val="21"/>
        </w:rPr>
        <w:t>credite</w:t>
      </w:r>
      <w:r>
        <w:rPr>
          <w:color w:val="333333"/>
          <w:spacing w:val="-9"/>
          <w:sz w:val="21"/>
        </w:rPr>
        <w:t xml:space="preserve"> </w:t>
      </w:r>
      <w:r>
        <w:rPr>
          <w:color w:val="333333"/>
          <w:sz w:val="21"/>
        </w:rPr>
        <w:t>pentru</w:t>
      </w:r>
      <w:r>
        <w:rPr>
          <w:color w:val="333333"/>
          <w:spacing w:val="-9"/>
          <w:sz w:val="21"/>
        </w:rPr>
        <w:t xml:space="preserve"> </w:t>
      </w:r>
      <w:r>
        <w:rPr>
          <w:color w:val="333333"/>
          <w:sz w:val="21"/>
        </w:rPr>
        <w:t>bugetul</w:t>
      </w:r>
      <w:r>
        <w:rPr>
          <w:color w:val="333333"/>
          <w:spacing w:val="-9"/>
          <w:sz w:val="21"/>
        </w:rPr>
        <w:t xml:space="preserve"> </w:t>
      </w:r>
      <w:r>
        <w:rPr>
          <w:color w:val="333333"/>
          <w:sz w:val="21"/>
        </w:rPr>
        <w:t>asigurărilor</w:t>
      </w:r>
      <w:r>
        <w:rPr>
          <w:color w:val="333333"/>
          <w:spacing w:val="-9"/>
          <w:sz w:val="21"/>
        </w:rPr>
        <w:t xml:space="preserve"> </w:t>
      </w:r>
      <w:r>
        <w:rPr>
          <w:color w:val="333333"/>
          <w:sz w:val="21"/>
        </w:rPr>
        <w:t>sociale</w:t>
      </w:r>
      <w:r>
        <w:rPr>
          <w:color w:val="333333"/>
          <w:spacing w:val="-9"/>
          <w:sz w:val="21"/>
        </w:rPr>
        <w:t xml:space="preserve"> </w:t>
      </w:r>
      <w:r>
        <w:rPr>
          <w:color w:val="333333"/>
          <w:sz w:val="21"/>
        </w:rPr>
        <w:t>de</w:t>
      </w:r>
      <w:r>
        <w:rPr>
          <w:color w:val="333333"/>
          <w:spacing w:val="-9"/>
          <w:sz w:val="21"/>
        </w:rPr>
        <w:t xml:space="preserve"> </w:t>
      </w:r>
      <w:r>
        <w:rPr>
          <w:color w:val="333333"/>
          <w:sz w:val="21"/>
        </w:rPr>
        <w:t xml:space="preserve">stat. </w:t>
      </w:r>
      <w:r>
        <w:rPr>
          <w:rFonts w:ascii="Arial" w:hAnsi="Arial"/>
          <w:b/>
          <w:color w:val="2975A6"/>
          <w:sz w:val="21"/>
        </w:rPr>
        <w:t>Art.</w:t>
      </w:r>
      <w:r>
        <w:rPr>
          <w:rFonts w:ascii="Arial" w:hAnsi="Arial"/>
          <w:b/>
          <w:color w:val="2975A6"/>
          <w:spacing w:val="-13"/>
          <w:sz w:val="21"/>
        </w:rPr>
        <w:t xml:space="preserve"> </w:t>
      </w:r>
      <w:r>
        <w:rPr>
          <w:rFonts w:ascii="Arial" w:hAnsi="Arial"/>
          <w:b/>
          <w:color w:val="2975A6"/>
          <w:sz w:val="21"/>
        </w:rPr>
        <w:t>122.</w:t>
      </w:r>
      <w:r>
        <w:rPr>
          <w:rFonts w:ascii="Arial" w:hAnsi="Arial"/>
          <w:b/>
          <w:color w:val="2975A6"/>
          <w:spacing w:val="-13"/>
          <w:sz w:val="21"/>
        </w:rPr>
        <w:t xml:space="preserve"> </w:t>
      </w:r>
      <w:r>
        <w:rPr>
          <w:rFonts w:ascii="Arial" w:hAnsi="Arial"/>
          <w:b/>
          <w:color w:val="2975A6"/>
          <w:sz w:val="21"/>
        </w:rPr>
        <w:t xml:space="preserve">- </w:t>
      </w:r>
      <w:r>
        <w:rPr>
          <w:rFonts w:ascii="Arial" w:hAnsi="Arial"/>
          <w:b/>
          <w:color w:val="333333"/>
          <w:sz w:val="21"/>
        </w:rPr>
        <w:t>(1)</w:t>
      </w:r>
      <w:r>
        <w:rPr>
          <w:rFonts w:ascii="Arial" w:hAnsi="Arial"/>
          <w:b/>
          <w:color w:val="333333"/>
          <w:spacing w:val="20"/>
          <w:sz w:val="21"/>
        </w:rPr>
        <w:t xml:space="preserve"> </w:t>
      </w:r>
      <w:r>
        <w:rPr>
          <w:color w:val="333333"/>
          <w:sz w:val="21"/>
        </w:rPr>
        <w:t>Cu</w:t>
      </w:r>
      <w:r>
        <w:rPr>
          <w:color w:val="333333"/>
          <w:spacing w:val="20"/>
          <w:sz w:val="21"/>
        </w:rPr>
        <w:t xml:space="preserve"> </w:t>
      </w:r>
      <w:r>
        <w:rPr>
          <w:color w:val="333333"/>
          <w:sz w:val="21"/>
        </w:rPr>
        <w:t>excepţia</w:t>
      </w:r>
      <w:r>
        <w:rPr>
          <w:color w:val="333333"/>
          <w:spacing w:val="20"/>
          <w:sz w:val="21"/>
        </w:rPr>
        <w:t xml:space="preserve"> </w:t>
      </w:r>
      <w:r>
        <w:rPr>
          <w:color w:val="333333"/>
          <w:sz w:val="21"/>
        </w:rPr>
        <w:t>cheltuielilor</w:t>
      </w:r>
      <w:r>
        <w:rPr>
          <w:color w:val="333333"/>
          <w:spacing w:val="20"/>
          <w:sz w:val="21"/>
        </w:rPr>
        <w:t xml:space="preserve"> </w:t>
      </w:r>
      <w:r>
        <w:rPr>
          <w:color w:val="333333"/>
          <w:sz w:val="21"/>
        </w:rPr>
        <w:t>prevăzute</w:t>
      </w:r>
      <w:r>
        <w:rPr>
          <w:color w:val="333333"/>
          <w:spacing w:val="20"/>
          <w:sz w:val="21"/>
        </w:rPr>
        <w:t xml:space="preserve"> </w:t>
      </w:r>
      <w:r>
        <w:rPr>
          <w:color w:val="333333"/>
          <w:sz w:val="21"/>
        </w:rPr>
        <w:t>la</w:t>
      </w:r>
      <w:r>
        <w:rPr>
          <w:color w:val="333333"/>
          <w:spacing w:val="20"/>
          <w:sz w:val="21"/>
        </w:rPr>
        <w:t xml:space="preserve"> </w:t>
      </w:r>
      <w:r>
        <w:rPr>
          <w:color w:val="333333"/>
          <w:sz w:val="21"/>
        </w:rPr>
        <w:t>art.</w:t>
      </w:r>
      <w:r>
        <w:rPr>
          <w:color w:val="333333"/>
          <w:spacing w:val="20"/>
          <w:sz w:val="21"/>
        </w:rPr>
        <w:t xml:space="preserve"> </w:t>
      </w:r>
      <w:r>
        <w:rPr>
          <w:color w:val="333333"/>
          <w:sz w:val="21"/>
        </w:rPr>
        <w:t>97</w:t>
      </w:r>
      <w:r>
        <w:rPr>
          <w:color w:val="333333"/>
          <w:spacing w:val="20"/>
          <w:sz w:val="21"/>
        </w:rPr>
        <w:t xml:space="preserve"> </w:t>
      </w:r>
      <w:hyperlink r:id="rId431">
        <w:r>
          <w:rPr>
            <w:color w:val="2975A6"/>
            <w:sz w:val="21"/>
          </w:rPr>
          <w:t>alin.</w:t>
        </w:r>
        <w:r>
          <w:rPr>
            <w:color w:val="2975A6"/>
            <w:spacing w:val="20"/>
            <w:sz w:val="21"/>
          </w:rPr>
          <w:t xml:space="preserve"> </w:t>
        </w:r>
        <w:r>
          <w:rPr>
            <w:color w:val="2975A6"/>
            <w:sz w:val="21"/>
          </w:rPr>
          <w:t>(1)</w:t>
        </w:r>
      </w:hyperlink>
      <w:r>
        <w:rPr>
          <w:color w:val="2975A6"/>
          <w:spacing w:val="20"/>
          <w:sz w:val="21"/>
        </w:rPr>
        <w:t xml:space="preserve"> </w:t>
      </w:r>
      <w:r>
        <w:rPr>
          <w:color w:val="333333"/>
          <w:sz w:val="21"/>
        </w:rPr>
        <w:t>referitoare</w:t>
      </w:r>
      <w:r>
        <w:rPr>
          <w:color w:val="333333"/>
          <w:spacing w:val="20"/>
          <w:sz w:val="21"/>
        </w:rPr>
        <w:t xml:space="preserve"> </w:t>
      </w:r>
      <w:r>
        <w:rPr>
          <w:color w:val="333333"/>
          <w:sz w:val="21"/>
        </w:rPr>
        <w:t>la</w:t>
      </w:r>
      <w:r>
        <w:rPr>
          <w:color w:val="333333"/>
          <w:spacing w:val="20"/>
          <w:sz w:val="21"/>
        </w:rPr>
        <w:t xml:space="preserve"> </w:t>
      </w:r>
      <w:r>
        <w:rPr>
          <w:color w:val="333333"/>
          <w:sz w:val="21"/>
        </w:rPr>
        <w:t>transmiterea</w:t>
      </w:r>
      <w:r>
        <w:rPr>
          <w:color w:val="333333"/>
          <w:spacing w:val="20"/>
          <w:sz w:val="21"/>
        </w:rPr>
        <w:t xml:space="preserve"> </w:t>
      </w:r>
      <w:r>
        <w:rPr>
          <w:color w:val="333333"/>
          <w:sz w:val="21"/>
        </w:rPr>
        <w:t>către</w:t>
      </w:r>
      <w:r>
        <w:rPr>
          <w:color w:val="333333"/>
          <w:spacing w:val="20"/>
          <w:sz w:val="21"/>
        </w:rPr>
        <w:t xml:space="preserve"> </w:t>
      </w:r>
      <w:r>
        <w:rPr>
          <w:color w:val="333333"/>
          <w:sz w:val="21"/>
        </w:rPr>
        <w:t>beneficiar</w:t>
      </w:r>
      <w:r>
        <w:rPr>
          <w:color w:val="333333"/>
          <w:spacing w:val="20"/>
          <w:sz w:val="21"/>
        </w:rPr>
        <w:t xml:space="preserve"> </w:t>
      </w:r>
      <w:r>
        <w:rPr>
          <w:color w:val="333333"/>
          <w:sz w:val="21"/>
        </w:rPr>
        <w:t>a</w:t>
      </w:r>
      <w:r>
        <w:rPr>
          <w:color w:val="333333"/>
          <w:spacing w:val="20"/>
          <w:sz w:val="21"/>
        </w:rPr>
        <w:t xml:space="preserve"> </w:t>
      </w:r>
      <w:r>
        <w:rPr>
          <w:color w:val="333333"/>
          <w:sz w:val="21"/>
        </w:rPr>
        <w:t>drepturilor,</w:t>
      </w:r>
      <w:r>
        <w:rPr>
          <w:color w:val="333333"/>
          <w:spacing w:val="20"/>
          <w:sz w:val="21"/>
        </w:rPr>
        <w:t xml:space="preserve"> </w:t>
      </w:r>
      <w:r>
        <w:rPr>
          <w:color w:val="333333"/>
          <w:sz w:val="21"/>
        </w:rPr>
        <w:t>cheltuielile</w:t>
      </w:r>
      <w:r>
        <w:rPr>
          <w:color w:val="333333"/>
          <w:spacing w:val="20"/>
          <w:sz w:val="21"/>
        </w:rPr>
        <w:t xml:space="preserve"> </w:t>
      </w:r>
      <w:r>
        <w:rPr>
          <w:color w:val="333333"/>
          <w:sz w:val="21"/>
        </w:rPr>
        <w:t>privind</w:t>
      </w:r>
      <w:r>
        <w:rPr>
          <w:color w:val="333333"/>
          <w:spacing w:val="20"/>
          <w:sz w:val="21"/>
        </w:rPr>
        <w:t xml:space="preserve"> </w:t>
      </w:r>
      <w:r>
        <w:rPr>
          <w:color w:val="333333"/>
          <w:sz w:val="21"/>
        </w:rPr>
        <w:t>organizarea</w:t>
      </w:r>
      <w:r>
        <w:rPr>
          <w:color w:val="333333"/>
          <w:spacing w:val="20"/>
          <w:sz w:val="21"/>
        </w:rPr>
        <w:t xml:space="preserve"> </w:t>
      </w:r>
      <w:r>
        <w:rPr>
          <w:color w:val="333333"/>
          <w:sz w:val="21"/>
        </w:rPr>
        <w:t>şi funcţionarea sistemului public de pensii se suportă din bugetul asigurărilor sociale de stat în limita unui procent de până la 3% aplicat asupra cheltuielilor anuale totale</w:t>
      </w:r>
      <w:r>
        <w:rPr>
          <w:color w:val="333333"/>
          <w:spacing w:val="-10"/>
          <w:sz w:val="21"/>
        </w:rPr>
        <w:t xml:space="preserve"> </w:t>
      </w:r>
      <w:r>
        <w:rPr>
          <w:color w:val="333333"/>
          <w:sz w:val="21"/>
        </w:rPr>
        <w:t>prevăzute</w:t>
      </w:r>
      <w:r>
        <w:rPr>
          <w:color w:val="333333"/>
          <w:spacing w:val="-10"/>
          <w:sz w:val="21"/>
        </w:rPr>
        <w:t xml:space="preserve"> </w:t>
      </w:r>
      <w:r>
        <w:rPr>
          <w:color w:val="333333"/>
          <w:sz w:val="21"/>
        </w:rPr>
        <w:t>prin</w:t>
      </w:r>
      <w:r>
        <w:rPr>
          <w:color w:val="333333"/>
          <w:spacing w:val="-10"/>
          <w:sz w:val="21"/>
        </w:rPr>
        <w:t xml:space="preserve"> </w:t>
      </w:r>
      <w:r>
        <w:rPr>
          <w:color w:val="333333"/>
          <w:sz w:val="21"/>
        </w:rPr>
        <w:t>legea</w:t>
      </w:r>
      <w:r>
        <w:rPr>
          <w:color w:val="333333"/>
          <w:spacing w:val="-10"/>
          <w:sz w:val="21"/>
        </w:rPr>
        <w:t xml:space="preserve"> </w:t>
      </w:r>
      <w:r>
        <w:rPr>
          <w:color w:val="333333"/>
          <w:sz w:val="21"/>
        </w:rPr>
        <w:t>bugetului</w:t>
      </w:r>
      <w:r>
        <w:rPr>
          <w:color w:val="333333"/>
          <w:spacing w:val="-10"/>
          <w:sz w:val="21"/>
        </w:rPr>
        <w:t xml:space="preserve"> </w:t>
      </w:r>
      <w:r>
        <w:rPr>
          <w:color w:val="333333"/>
          <w:sz w:val="21"/>
        </w:rPr>
        <w:t>asigurărilor</w:t>
      </w:r>
      <w:r>
        <w:rPr>
          <w:color w:val="333333"/>
          <w:spacing w:val="-10"/>
          <w:sz w:val="21"/>
        </w:rPr>
        <w:t xml:space="preserve"> </w:t>
      </w:r>
      <w:r>
        <w:rPr>
          <w:color w:val="333333"/>
          <w:sz w:val="21"/>
        </w:rPr>
        <w:t>sociale</w:t>
      </w:r>
      <w:r>
        <w:rPr>
          <w:color w:val="333333"/>
          <w:spacing w:val="-10"/>
          <w:sz w:val="21"/>
        </w:rPr>
        <w:t xml:space="preserve"> </w:t>
      </w:r>
      <w:r>
        <w:rPr>
          <w:color w:val="333333"/>
          <w:sz w:val="21"/>
        </w:rPr>
        <w:t>de</w:t>
      </w:r>
      <w:r>
        <w:rPr>
          <w:color w:val="333333"/>
          <w:spacing w:val="-10"/>
          <w:sz w:val="21"/>
        </w:rPr>
        <w:t xml:space="preserve"> </w:t>
      </w:r>
      <w:r>
        <w:rPr>
          <w:color w:val="333333"/>
          <w:sz w:val="21"/>
        </w:rPr>
        <w:t>stat,</w:t>
      </w:r>
      <w:r>
        <w:rPr>
          <w:color w:val="333333"/>
          <w:spacing w:val="-10"/>
          <w:sz w:val="21"/>
        </w:rPr>
        <w:t xml:space="preserve"> </w:t>
      </w:r>
      <w:r>
        <w:rPr>
          <w:color w:val="333333"/>
          <w:sz w:val="21"/>
        </w:rPr>
        <w:t>inclusiv</w:t>
      </w:r>
      <w:r>
        <w:rPr>
          <w:color w:val="333333"/>
          <w:spacing w:val="-10"/>
          <w:sz w:val="21"/>
        </w:rPr>
        <w:t xml:space="preserve"> </w:t>
      </w:r>
      <w:r>
        <w:rPr>
          <w:color w:val="333333"/>
          <w:sz w:val="21"/>
        </w:rPr>
        <w:t>asupra</w:t>
      </w:r>
      <w:r>
        <w:rPr>
          <w:color w:val="333333"/>
          <w:spacing w:val="-10"/>
          <w:sz w:val="21"/>
        </w:rPr>
        <w:t xml:space="preserve"> </w:t>
      </w:r>
      <w:r>
        <w:rPr>
          <w:color w:val="333333"/>
          <w:sz w:val="21"/>
        </w:rPr>
        <w:t>cheltuielilor</w:t>
      </w:r>
      <w:r>
        <w:rPr>
          <w:color w:val="333333"/>
          <w:spacing w:val="-10"/>
          <w:sz w:val="21"/>
        </w:rPr>
        <w:t xml:space="preserve"> </w:t>
      </w:r>
      <w:r>
        <w:rPr>
          <w:color w:val="333333"/>
          <w:sz w:val="21"/>
        </w:rPr>
        <w:t>din</w:t>
      </w:r>
      <w:r>
        <w:rPr>
          <w:color w:val="333333"/>
          <w:spacing w:val="-10"/>
          <w:sz w:val="21"/>
        </w:rPr>
        <w:t xml:space="preserve"> </w:t>
      </w:r>
      <w:r>
        <w:rPr>
          <w:color w:val="333333"/>
          <w:sz w:val="21"/>
        </w:rPr>
        <w:t>alte</w:t>
      </w:r>
      <w:r>
        <w:rPr>
          <w:color w:val="333333"/>
          <w:spacing w:val="-10"/>
          <w:sz w:val="21"/>
        </w:rPr>
        <w:t xml:space="preserve"> </w:t>
      </w:r>
      <w:r>
        <w:rPr>
          <w:color w:val="333333"/>
          <w:sz w:val="21"/>
        </w:rPr>
        <w:t>surse</w:t>
      </w:r>
      <w:r>
        <w:rPr>
          <w:color w:val="333333"/>
          <w:spacing w:val="-10"/>
          <w:sz w:val="21"/>
        </w:rPr>
        <w:t xml:space="preserve"> </w:t>
      </w:r>
      <w:r>
        <w:rPr>
          <w:color w:val="333333"/>
          <w:sz w:val="21"/>
        </w:rPr>
        <w:t>atrase,</w:t>
      </w:r>
      <w:r>
        <w:rPr>
          <w:color w:val="333333"/>
          <w:spacing w:val="-10"/>
          <w:sz w:val="21"/>
        </w:rPr>
        <w:t xml:space="preserve"> </w:t>
      </w:r>
      <w:r>
        <w:rPr>
          <w:color w:val="333333"/>
          <w:sz w:val="21"/>
        </w:rPr>
        <w:t>în</w:t>
      </w:r>
      <w:r>
        <w:rPr>
          <w:color w:val="333333"/>
          <w:spacing w:val="-10"/>
          <w:sz w:val="21"/>
        </w:rPr>
        <w:t xml:space="preserve"> </w:t>
      </w:r>
      <w:r>
        <w:rPr>
          <w:color w:val="333333"/>
          <w:sz w:val="21"/>
        </w:rPr>
        <w:t>condiţiile</w:t>
      </w:r>
      <w:r>
        <w:rPr>
          <w:color w:val="333333"/>
          <w:spacing w:val="-10"/>
          <w:sz w:val="21"/>
        </w:rPr>
        <w:t xml:space="preserve"> </w:t>
      </w:r>
      <w:r>
        <w:rPr>
          <w:color w:val="333333"/>
          <w:sz w:val="21"/>
        </w:rPr>
        <w:t>legii.</w:t>
      </w:r>
    </w:p>
    <w:p w14:paraId="035071B1" w14:textId="77777777" w:rsidR="00985233" w:rsidRDefault="00985233" w:rsidP="00985233">
      <w:pPr>
        <w:pStyle w:val="BodyText"/>
        <w:spacing w:line="343" w:lineRule="auto"/>
        <w:jc w:val="both"/>
      </w:pPr>
      <w:r>
        <w:rPr>
          <w:rFonts w:ascii="Arial" w:hAnsi="Arial"/>
          <w:b/>
          <w:color w:val="333333"/>
        </w:rPr>
        <w:t>(2)</w:t>
      </w:r>
      <w:r>
        <w:rPr>
          <w:rFonts w:ascii="Arial" w:hAnsi="Arial"/>
          <w:b/>
          <w:color w:val="333333"/>
          <w:spacing w:val="-11"/>
        </w:rPr>
        <w:t xml:space="preserve"> </w:t>
      </w:r>
      <w:r>
        <w:rPr>
          <w:color w:val="333333"/>
        </w:rPr>
        <w:t>Sumele</w:t>
      </w:r>
      <w:r>
        <w:rPr>
          <w:color w:val="333333"/>
          <w:spacing w:val="-11"/>
        </w:rPr>
        <w:t xml:space="preserve"> </w:t>
      </w:r>
      <w:r>
        <w:rPr>
          <w:color w:val="333333"/>
        </w:rPr>
        <w:t>necesare</w:t>
      </w:r>
      <w:r>
        <w:rPr>
          <w:color w:val="333333"/>
          <w:spacing w:val="-11"/>
        </w:rPr>
        <w:t xml:space="preserve"> </w:t>
      </w:r>
      <w:r>
        <w:rPr>
          <w:color w:val="333333"/>
        </w:rPr>
        <w:t>administrării</w:t>
      </w:r>
      <w:r>
        <w:rPr>
          <w:color w:val="333333"/>
          <w:spacing w:val="-11"/>
        </w:rPr>
        <w:t xml:space="preserve"> </w:t>
      </w:r>
      <w:r>
        <w:rPr>
          <w:color w:val="333333"/>
        </w:rPr>
        <w:t>procesului</w:t>
      </w:r>
      <w:r>
        <w:rPr>
          <w:color w:val="333333"/>
          <w:spacing w:val="-11"/>
        </w:rPr>
        <w:t xml:space="preserve"> </w:t>
      </w:r>
      <w:r>
        <w:rPr>
          <w:color w:val="333333"/>
        </w:rPr>
        <w:t>de</w:t>
      </w:r>
      <w:r>
        <w:rPr>
          <w:color w:val="333333"/>
          <w:spacing w:val="-11"/>
        </w:rPr>
        <w:t xml:space="preserve"> </w:t>
      </w:r>
      <w:r>
        <w:rPr>
          <w:color w:val="333333"/>
        </w:rPr>
        <w:t>afiliere</w:t>
      </w:r>
      <w:r>
        <w:rPr>
          <w:color w:val="333333"/>
          <w:spacing w:val="-11"/>
        </w:rPr>
        <w:t xml:space="preserve"> </w:t>
      </w:r>
      <w:r>
        <w:rPr>
          <w:color w:val="333333"/>
        </w:rPr>
        <w:t>la</w:t>
      </w:r>
      <w:r>
        <w:rPr>
          <w:color w:val="333333"/>
          <w:spacing w:val="-11"/>
        </w:rPr>
        <w:t xml:space="preserve"> </w:t>
      </w:r>
      <w:r>
        <w:rPr>
          <w:color w:val="333333"/>
        </w:rPr>
        <w:t>fondurile</w:t>
      </w:r>
      <w:r>
        <w:rPr>
          <w:color w:val="333333"/>
          <w:spacing w:val="-11"/>
        </w:rPr>
        <w:t xml:space="preserve"> </w:t>
      </w:r>
      <w:r>
        <w:rPr>
          <w:color w:val="333333"/>
        </w:rPr>
        <w:t>de</w:t>
      </w:r>
      <w:r>
        <w:rPr>
          <w:color w:val="333333"/>
          <w:spacing w:val="-11"/>
        </w:rPr>
        <w:t xml:space="preserve"> </w:t>
      </w:r>
      <w:r>
        <w:rPr>
          <w:color w:val="333333"/>
        </w:rPr>
        <w:t>pensii</w:t>
      </w:r>
      <w:r>
        <w:rPr>
          <w:color w:val="333333"/>
          <w:spacing w:val="-11"/>
        </w:rPr>
        <w:t xml:space="preserve"> </w:t>
      </w:r>
      <w:r>
        <w:rPr>
          <w:color w:val="333333"/>
        </w:rPr>
        <w:t>administrate</w:t>
      </w:r>
      <w:r>
        <w:rPr>
          <w:color w:val="333333"/>
          <w:spacing w:val="-11"/>
        </w:rPr>
        <w:t xml:space="preserve"> </w:t>
      </w:r>
      <w:r>
        <w:rPr>
          <w:color w:val="333333"/>
        </w:rPr>
        <w:t>privat,</w:t>
      </w:r>
      <w:r>
        <w:rPr>
          <w:color w:val="333333"/>
          <w:spacing w:val="-11"/>
        </w:rPr>
        <w:t xml:space="preserve"> </w:t>
      </w:r>
      <w:r>
        <w:rPr>
          <w:color w:val="333333"/>
        </w:rPr>
        <w:t>cele</w:t>
      </w:r>
      <w:r>
        <w:rPr>
          <w:color w:val="333333"/>
          <w:spacing w:val="-11"/>
        </w:rPr>
        <w:t xml:space="preserve"> </w:t>
      </w:r>
      <w:r>
        <w:rPr>
          <w:color w:val="333333"/>
        </w:rPr>
        <w:t>ocazionate</w:t>
      </w:r>
      <w:r>
        <w:rPr>
          <w:color w:val="333333"/>
          <w:spacing w:val="-11"/>
        </w:rPr>
        <w:t xml:space="preserve"> </w:t>
      </w:r>
      <w:r>
        <w:rPr>
          <w:color w:val="333333"/>
        </w:rPr>
        <w:t>de</w:t>
      </w:r>
      <w:r>
        <w:rPr>
          <w:color w:val="333333"/>
          <w:spacing w:val="-11"/>
        </w:rPr>
        <w:t xml:space="preserve"> </w:t>
      </w:r>
      <w:r>
        <w:rPr>
          <w:color w:val="333333"/>
        </w:rPr>
        <w:t>virarea</w:t>
      </w:r>
      <w:r>
        <w:rPr>
          <w:color w:val="333333"/>
          <w:spacing w:val="-11"/>
        </w:rPr>
        <w:t xml:space="preserve"> </w:t>
      </w:r>
      <w:r>
        <w:rPr>
          <w:color w:val="333333"/>
        </w:rPr>
        <w:t>contribuţiei</w:t>
      </w:r>
      <w:r>
        <w:rPr>
          <w:color w:val="333333"/>
          <w:spacing w:val="-11"/>
        </w:rPr>
        <w:t xml:space="preserve"> </w:t>
      </w:r>
      <w:r>
        <w:rPr>
          <w:color w:val="333333"/>
        </w:rPr>
        <w:t>la</w:t>
      </w:r>
      <w:r>
        <w:rPr>
          <w:color w:val="333333"/>
          <w:spacing w:val="-11"/>
        </w:rPr>
        <w:t xml:space="preserve"> </w:t>
      </w:r>
      <w:r>
        <w:rPr>
          <w:color w:val="333333"/>
        </w:rPr>
        <w:t>aceste</w:t>
      </w:r>
      <w:r>
        <w:rPr>
          <w:color w:val="333333"/>
          <w:spacing w:val="-11"/>
        </w:rPr>
        <w:t xml:space="preserve"> </w:t>
      </w:r>
      <w:r>
        <w:rPr>
          <w:color w:val="333333"/>
        </w:rPr>
        <w:t>fonduri,</w:t>
      </w:r>
      <w:r>
        <w:rPr>
          <w:color w:val="333333"/>
          <w:spacing w:val="-11"/>
        </w:rPr>
        <w:t xml:space="preserve"> </w:t>
      </w:r>
      <w:r>
        <w:rPr>
          <w:color w:val="333333"/>
        </w:rPr>
        <w:t>precum</w:t>
      </w:r>
      <w:r>
        <w:rPr>
          <w:color w:val="333333"/>
          <w:spacing w:val="-11"/>
        </w:rPr>
        <w:t xml:space="preserve"> </w:t>
      </w:r>
      <w:r>
        <w:rPr>
          <w:color w:val="333333"/>
        </w:rPr>
        <w:t>şi celelalte</w:t>
      </w:r>
      <w:r>
        <w:rPr>
          <w:color w:val="333333"/>
          <w:spacing w:val="-8"/>
        </w:rPr>
        <w:t xml:space="preserve"> </w:t>
      </w:r>
      <w:r>
        <w:rPr>
          <w:color w:val="333333"/>
        </w:rPr>
        <w:t>cheltuieli</w:t>
      </w:r>
      <w:r>
        <w:rPr>
          <w:color w:val="333333"/>
          <w:spacing w:val="-8"/>
        </w:rPr>
        <w:t xml:space="preserve"> </w:t>
      </w:r>
      <w:r>
        <w:rPr>
          <w:color w:val="333333"/>
        </w:rPr>
        <w:t>aferente</w:t>
      </w:r>
      <w:r>
        <w:rPr>
          <w:color w:val="333333"/>
          <w:spacing w:val="-8"/>
        </w:rPr>
        <w:t xml:space="preserve"> </w:t>
      </w:r>
      <w:r>
        <w:rPr>
          <w:color w:val="333333"/>
        </w:rPr>
        <w:t>se</w:t>
      </w:r>
      <w:r>
        <w:rPr>
          <w:color w:val="333333"/>
          <w:spacing w:val="-8"/>
        </w:rPr>
        <w:t xml:space="preserve"> </w:t>
      </w:r>
      <w:r>
        <w:rPr>
          <w:color w:val="333333"/>
        </w:rPr>
        <w:t>suportă</w:t>
      </w:r>
      <w:r>
        <w:rPr>
          <w:color w:val="333333"/>
          <w:spacing w:val="-8"/>
        </w:rPr>
        <w:t xml:space="preserve"> </w:t>
      </w:r>
      <w:r>
        <w:rPr>
          <w:color w:val="333333"/>
        </w:rPr>
        <w:t>din</w:t>
      </w:r>
      <w:r>
        <w:rPr>
          <w:color w:val="333333"/>
          <w:spacing w:val="-8"/>
        </w:rPr>
        <w:t xml:space="preserve"> </w:t>
      </w:r>
      <w:r>
        <w:rPr>
          <w:color w:val="333333"/>
        </w:rPr>
        <w:t>bugetul</w:t>
      </w:r>
      <w:r>
        <w:rPr>
          <w:color w:val="333333"/>
          <w:spacing w:val="-8"/>
        </w:rPr>
        <w:t xml:space="preserve"> </w:t>
      </w:r>
      <w:r>
        <w:rPr>
          <w:color w:val="333333"/>
        </w:rPr>
        <w:t>asigurărilor</w:t>
      </w:r>
      <w:r>
        <w:rPr>
          <w:color w:val="333333"/>
          <w:spacing w:val="-8"/>
        </w:rPr>
        <w:t xml:space="preserve"> </w:t>
      </w:r>
      <w:r>
        <w:rPr>
          <w:color w:val="333333"/>
        </w:rPr>
        <w:t>sociale</w:t>
      </w:r>
      <w:r>
        <w:rPr>
          <w:color w:val="333333"/>
          <w:spacing w:val="-8"/>
        </w:rPr>
        <w:t xml:space="preserve"> </w:t>
      </w:r>
      <w:r>
        <w:rPr>
          <w:color w:val="333333"/>
        </w:rPr>
        <w:t>de</w:t>
      </w:r>
      <w:r>
        <w:rPr>
          <w:color w:val="333333"/>
          <w:spacing w:val="-8"/>
        </w:rPr>
        <w:t xml:space="preserve"> </w:t>
      </w:r>
      <w:r>
        <w:rPr>
          <w:color w:val="333333"/>
        </w:rPr>
        <w:t>stat,</w:t>
      </w:r>
      <w:r>
        <w:rPr>
          <w:color w:val="333333"/>
          <w:spacing w:val="-8"/>
        </w:rPr>
        <w:t xml:space="preserve"> </w:t>
      </w:r>
      <w:r>
        <w:rPr>
          <w:color w:val="333333"/>
        </w:rPr>
        <w:t>în</w:t>
      </w:r>
      <w:r>
        <w:rPr>
          <w:color w:val="333333"/>
          <w:spacing w:val="-8"/>
        </w:rPr>
        <w:t xml:space="preserve"> </w:t>
      </w:r>
      <w:r>
        <w:rPr>
          <w:color w:val="333333"/>
        </w:rPr>
        <w:t>limita</w:t>
      </w:r>
      <w:r>
        <w:rPr>
          <w:color w:val="333333"/>
          <w:spacing w:val="-8"/>
        </w:rPr>
        <w:t xml:space="preserve"> </w:t>
      </w:r>
      <w:r>
        <w:rPr>
          <w:color w:val="333333"/>
        </w:rPr>
        <w:t>procentului</w:t>
      </w:r>
      <w:r>
        <w:rPr>
          <w:color w:val="333333"/>
          <w:spacing w:val="-8"/>
        </w:rPr>
        <w:t xml:space="preserve"> </w:t>
      </w:r>
      <w:r>
        <w:rPr>
          <w:color w:val="333333"/>
        </w:rPr>
        <w:t>prevăzut</w:t>
      </w:r>
      <w:r>
        <w:rPr>
          <w:color w:val="333333"/>
          <w:spacing w:val="-8"/>
        </w:rPr>
        <w:t xml:space="preserve"> </w:t>
      </w:r>
      <w:r>
        <w:rPr>
          <w:color w:val="333333"/>
        </w:rPr>
        <w:t>la</w:t>
      </w:r>
      <w:r>
        <w:rPr>
          <w:color w:val="333333"/>
          <w:spacing w:val="-8"/>
        </w:rPr>
        <w:t xml:space="preserve"> </w:t>
      </w:r>
      <w:hyperlink r:id="rId432">
        <w:r>
          <w:rPr>
            <w:color w:val="2975A6"/>
          </w:rPr>
          <w:t>alin.</w:t>
        </w:r>
        <w:r>
          <w:rPr>
            <w:color w:val="2975A6"/>
            <w:spacing w:val="-8"/>
          </w:rPr>
          <w:t xml:space="preserve"> </w:t>
        </w:r>
        <w:r>
          <w:rPr>
            <w:color w:val="2975A6"/>
          </w:rPr>
          <w:t>(1)</w:t>
        </w:r>
      </w:hyperlink>
      <w:r>
        <w:rPr>
          <w:color w:val="333333"/>
        </w:rPr>
        <w:t>.</w:t>
      </w:r>
    </w:p>
    <w:p w14:paraId="402646A1" w14:textId="77777777" w:rsidR="00985233" w:rsidRPr="00D8207C" w:rsidRDefault="00985233" w:rsidP="00985233">
      <w:pPr>
        <w:tabs>
          <w:tab w:val="left" w:pos="419"/>
        </w:tabs>
        <w:spacing w:line="360" w:lineRule="auto"/>
        <w:ind w:left="104"/>
        <w:rPr>
          <w:sz w:val="21"/>
          <w:szCs w:val="21"/>
        </w:rPr>
        <w:sectPr w:rsidR="00985233" w:rsidRPr="00D8207C" w:rsidSect="00985233">
          <w:pgSz w:w="11900" w:h="16840"/>
          <w:pgMar w:top="720" w:right="720" w:bottom="720" w:left="720" w:header="0" w:footer="354" w:gutter="0"/>
          <w:cols w:space="720"/>
          <w:docGrid w:linePitch="299"/>
        </w:sectPr>
      </w:pPr>
    </w:p>
    <w:p w14:paraId="1770523B" w14:textId="77777777" w:rsidR="00985233" w:rsidRDefault="00985233" w:rsidP="00985233">
      <w:pPr>
        <w:pStyle w:val="BodyText"/>
        <w:spacing w:before="79"/>
        <w:ind w:left="0"/>
      </w:pPr>
    </w:p>
    <w:p w14:paraId="4B0F4D57" w14:textId="77777777" w:rsidR="00985233" w:rsidRDefault="00985233" w:rsidP="00985233">
      <w:pPr>
        <w:pStyle w:val="BodyText"/>
        <w:spacing w:before="193"/>
        <w:ind w:left="0"/>
      </w:pPr>
    </w:p>
    <w:p w14:paraId="2516ED61" w14:textId="77777777" w:rsidR="00985233" w:rsidRDefault="00985233" w:rsidP="00985233">
      <w:pPr>
        <w:pStyle w:val="Heading1"/>
      </w:pPr>
      <w:r>
        <w:rPr>
          <w:color w:val="2975A6"/>
        </w:rPr>
        <w:t>CAPITOLUL</w:t>
      </w:r>
      <w:r>
        <w:rPr>
          <w:color w:val="2975A6"/>
          <w:spacing w:val="-14"/>
        </w:rPr>
        <w:t xml:space="preserve"> </w:t>
      </w:r>
      <w:r>
        <w:rPr>
          <w:color w:val="2975A6"/>
          <w:spacing w:val="-5"/>
        </w:rPr>
        <w:t>II</w:t>
      </w:r>
    </w:p>
    <w:p w14:paraId="7B9D75DB" w14:textId="77777777" w:rsidR="00985233" w:rsidRDefault="00985233" w:rsidP="00985233">
      <w:pPr>
        <w:pStyle w:val="Heading2"/>
      </w:pPr>
      <w:r>
        <w:rPr>
          <w:color w:val="48B6E6"/>
          <w:spacing w:val="-6"/>
        </w:rPr>
        <w:t>Atribuţiile</w:t>
      </w:r>
      <w:r>
        <w:rPr>
          <w:color w:val="48B6E6"/>
          <w:spacing w:val="-10"/>
        </w:rPr>
        <w:t xml:space="preserve"> </w:t>
      </w:r>
      <w:r>
        <w:rPr>
          <w:color w:val="48B6E6"/>
          <w:spacing w:val="-6"/>
        </w:rPr>
        <w:t>CNPP</w:t>
      </w:r>
      <w:r>
        <w:rPr>
          <w:color w:val="48B6E6"/>
          <w:spacing w:val="-11"/>
        </w:rPr>
        <w:t xml:space="preserve"> </w:t>
      </w:r>
      <w:r>
        <w:rPr>
          <w:color w:val="48B6E6"/>
          <w:spacing w:val="-6"/>
        </w:rPr>
        <w:t>şi</w:t>
      </w:r>
      <w:r>
        <w:rPr>
          <w:color w:val="48B6E6"/>
          <w:spacing w:val="-7"/>
        </w:rPr>
        <w:t xml:space="preserve"> </w:t>
      </w:r>
      <w:r>
        <w:rPr>
          <w:color w:val="48B6E6"/>
          <w:spacing w:val="-6"/>
        </w:rPr>
        <w:t>ale</w:t>
      </w:r>
      <w:r>
        <w:rPr>
          <w:color w:val="48B6E6"/>
          <w:spacing w:val="-8"/>
        </w:rPr>
        <w:t xml:space="preserve"> </w:t>
      </w:r>
      <w:r>
        <w:rPr>
          <w:color w:val="48B6E6"/>
          <w:spacing w:val="-6"/>
        </w:rPr>
        <w:t>caselor</w:t>
      </w:r>
      <w:r>
        <w:rPr>
          <w:color w:val="48B6E6"/>
          <w:spacing w:val="-8"/>
        </w:rPr>
        <w:t xml:space="preserve"> </w:t>
      </w:r>
      <w:r>
        <w:rPr>
          <w:color w:val="48B6E6"/>
          <w:spacing w:val="-6"/>
        </w:rPr>
        <w:t>teritoriale</w:t>
      </w:r>
      <w:r>
        <w:rPr>
          <w:color w:val="48B6E6"/>
          <w:spacing w:val="-8"/>
        </w:rPr>
        <w:t xml:space="preserve"> </w:t>
      </w:r>
      <w:r>
        <w:rPr>
          <w:color w:val="48B6E6"/>
          <w:spacing w:val="-6"/>
        </w:rPr>
        <w:t>de</w:t>
      </w:r>
      <w:r>
        <w:rPr>
          <w:color w:val="48B6E6"/>
          <w:spacing w:val="-8"/>
        </w:rPr>
        <w:t xml:space="preserve"> </w:t>
      </w:r>
      <w:r>
        <w:rPr>
          <w:color w:val="48B6E6"/>
          <w:spacing w:val="-6"/>
        </w:rPr>
        <w:t>pensii</w:t>
      </w:r>
    </w:p>
    <w:p w14:paraId="62BF47AB" w14:textId="77777777" w:rsidR="00985233" w:rsidRDefault="00985233" w:rsidP="00985233">
      <w:pPr>
        <w:pStyle w:val="BodyText"/>
        <w:spacing w:before="140"/>
        <w:ind w:left="0"/>
      </w:pPr>
    </w:p>
    <w:p w14:paraId="5F2D67BA" w14:textId="77777777" w:rsidR="00985233" w:rsidRDefault="00985233" w:rsidP="00985233">
      <w:pPr>
        <w:pStyle w:val="BodyText"/>
        <w:jc w:val="both"/>
      </w:pPr>
      <w:r>
        <w:rPr>
          <w:rFonts w:ascii="Arial" w:hAnsi="Arial"/>
          <w:b/>
          <w:color w:val="2975A6"/>
          <w:spacing w:val="-2"/>
        </w:rPr>
        <w:t>Art.</w:t>
      </w:r>
      <w:r>
        <w:rPr>
          <w:rFonts w:ascii="Arial" w:hAnsi="Arial"/>
          <w:b/>
          <w:color w:val="2975A6"/>
          <w:spacing w:val="-4"/>
        </w:rPr>
        <w:t xml:space="preserve"> </w:t>
      </w:r>
      <w:r>
        <w:rPr>
          <w:rFonts w:ascii="Arial" w:hAnsi="Arial"/>
          <w:b/>
          <w:color w:val="2975A6"/>
          <w:spacing w:val="-2"/>
        </w:rPr>
        <w:t>123.</w:t>
      </w:r>
      <w:r>
        <w:rPr>
          <w:rFonts w:ascii="Arial" w:hAnsi="Arial"/>
          <w:b/>
          <w:color w:val="2975A6"/>
          <w:spacing w:val="-3"/>
        </w:rPr>
        <w:t xml:space="preserve"> </w:t>
      </w:r>
      <w:r>
        <w:rPr>
          <w:rFonts w:ascii="Arial" w:hAnsi="Arial"/>
          <w:b/>
          <w:color w:val="2975A6"/>
          <w:spacing w:val="-2"/>
        </w:rPr>
        <w:t>-</w:t>
      </w:r>
      <w:r>
        <w:rPr>
          <w:rFonts w:ascii="Arial" w:hAnsi="Arial"/>
          <w:b/>
          <w:color w:val="2975A6"/>
          <w:spacing w:val="12"/>
        </w:rPr>
        <w:t xml:space="preserve"> </w:t>
      </w:r>
      <w:r>
        <w:rPr>
          <w:color w:val="333333"/>
          <w:spacing w:val="-2"/>
        </w:rPr>
        <w:t>În</w:t>
      </w:r>
      <w:r>
        <w:rPr>
          <w:color w:val="333333"/>
          <w:spacing w:val="-3"/>
        </w:rPr>
        <w:t xml:space="preserve"> </w:t>
      </w:r>
      <w:r>
        <w:rPr>
          <w:color w:val="333333"/>
          <w:spacing w:val="-2"/>
        </w:rPr>
        <w:t>aplicarea</w:t>
      </w:r>
      <w:r>
        <w:rPr>
          <w:color w:val="333333"/>
          <w:spacing w:val="-3"/>
        </w:rPr>
        <w:t xml:space="preserve"> </w:t>
      </w:r>
      <w:r>
        <w:rPr>
          <w:color w:val="333333"/>
          <w:spacing w:val="-2"/>
        </w:rPr>
        <w:t>prevederilor</w:t>
      </w:r>
      <w:r>
        <w:rPr>
          <w:color w:val="333333"/>
          <w:spacing w:val="-3"/>
        </w:rPr>
        <w:t xml:space="preserve"> </w:t>
      </w:r>
      <w:r>
        <w:rPr>
          <w:color w:val="333333"/>
          <w:spacing w:val="-2"/>
        </w:rPr>
        <w:t>prezentei</w:t>
      </w:r>
      <w:r>
        <w:rPr>
          <w:color w:val="333333"/>
          <w:spacing w:val="-3"/>
        </w:rPr>
        <w:t xml:space="preserve"> </w:t>
      </w:r>
      <w:r>
        <w:rPr>
          <w:color w:val="333333"/>
          <w:spacing w:val="-2"/>
        </w:rPr>
        <w:t>legi,</w:t>
      </w:r>
      <w:r>
        <w:rPr>
          <w:color w:val="333333"/>
          <w:spacing w:val="-4"/>
        </w:rPr>
        <w:t xml:space="preserve"> </w:t>
      </w:r>
      <w:r>
        <w:rPr>
          <w:color w:val="333333"/>
          <w:spacing w:val="-2"/>
        </w:rPr>
        <w:t>CNPP</w:t>
      </w:r>
      <w:r>
        <w:rPr>
          <w:color w:val="333333"/>
          <w:spacing w:val="-7"/>
        </w:rPr>
        <w:t xml:space="preserve"> </w:t>
      </w:r>
      <w:r>
        <w:rPr>
          <w:color w:val="333333"/>
          <w:spacing w:val="-2"/>
        </w:rPr>
        <w:t>îndeplineşte,</w:t>
      </w:r>
      <w:r>
        <w:rPr>
          <w:color w:val="333333"/>
          <w:spacing w:val="-3"/>
        </w:rPr>
        <w:t xml:space="preserve"> </w:t>
      </w:r>
      <w:r>
        <w:rPr>
          <w:color w:val="333333"/>
          <w:spacing w:val="-2"/>
        </w:rPr>
        <w:t>în</w:t>
      </w:r>
      <w:r>
        <w:rPr>
          <w:color w:val="333333"/>
          <w:spacing w:val="-3"/>
        </w:rPr>
        <w:t xml:space="preserve"> </w:t>
      </w:r>
      <w:r>
        <w:rPr>
          <w:color w:val="333333"/>
          <w:spacing w:val="-2"/>
        </w:rPr>
        <w:t>principal,</w:t>
      </w:r>
      <w:r>
        <w:rPr>
          <w:color w:val="333333"/>
          <w:spacing w:val="-3"/>
        </w:rPr>
        <w:t xml:space="preserve"> </w:t>
      </w:r>
      <w:r>
        <w:rPr>
          <w:color w:val="333333"/>
          <w:spacing w:val="-2"/>
        </w:rPr>
        <w:t>următoarele</w:t>
      </w:r>
      <w:r>
        <w:rPr>
          <w:color w:val="333333"/>
          <w:spacing w:val="-3"/>
        </w:rPr>
        <w:t xml:space="preserve"> </w:t>
      </w:r>
      <w:r>
        <w:rPr>
          <w:color w:val="333333"/>
          <w:spacing w:val="-2"/>
        </w:rPr>
        <w:t>atribuţii:</w:t>
      </w:r>
    </w:p>
    <w:p w14:paraId="6BF12708" w14:textId="77777777" w:rsidR="00985233" w:rsidRDefault="00985233" w:rsidP="00272B37">
      <w:pPr>
        <w:pStyle w:val="ListParagraph"/>
        <w:numPr>
          <w:ilvl w:val="0"/>
          <w:numId w:val="26"/>
        </w:numPr>
        <w:tabs>
          <w:tab w:val="left" w:pos="349"/>
        </w:tabs>
        <w:spacing w:before="104"/>
        <w:ind w:left="349" w:hanging="245"/>
        <w:jc w:val="both"/>
        <w:rPr>
          <w:sz w:val="21"/>
        </w:rPr>
      </w:pPr>
      <w:r>
        <w:rPr>
          <w:color w:val="333333"/>
          <w:spacing w:val="-6"/>
          <w:sz w:val="21"/>
        </w:rPr>
        <w:t>îndrumă</w:t>
      </w:r>
      <w:r>
        <w:rPr>
          <w:color w:val="333333"/>
          <w:spacing w:val="-5"/>
          <w:sz w:val="21"/>
        </w:rPr>
        <w:t xml:space="preserve"> </w:t>
      </w:r>
      <w:r>
        <w:rPr>
          <w:color w:val="333333"/>
          <w:spacing w:val="-6"/>
          <w:sz w:val="21"/>
        </w:rPr>
        <w:t>şi</w:t>
      </w:r>
      <w:r>
        <w:rPr>
          <w:color w:val="333333"/>
          <w:spacing w:val="-4"/>
          <w:sz w:val="21"/>
        </w:rPr>
        <w:t xml:space="preserve"> </w:t>
      </w:r>
      <w:r>
        <w:rPr>
          <w:color w:val="333333"/>
          <w:spacing w:val="-6"/>
          <w:sz w:val="21"/>
        </w:rPr>
        <w:t>controlează</w:t>
      </w:r>
      <w:r>
        <w:rPr>
          <w:color w:val="333333"/>
          <w:spacing w:val="-4"/>
          <w:sz w:val="21"/>
        </w:rPr>
        <w:t xml:space="preserve"> </w:t>
      </w:r>
      <w:r>
        <w:rPr>
          <w:color w:val="333333"/>
          <w:spacing w:val="-6"/>
          <w:sz w:val="21"/>
        </w:rPr>
        <w:t>modul</w:t>
      </w:r>
      <w:r>
        <w:rPr>
          <w:color w:val="333333"/>
          <w:spacing w:val="-4"/>
          <w:sz w:val="21"/>
        </w:rPr>
        <w:t xml:space="preserve"> </w:t>
      </w:r>
      <w:r>
        <w:rPr>
          <w:color w:val="333333"/>
          <w:spacing w:val="-6"/>
          <w:sz w:val="21"/>
        </w:rPr>
        <w:t>de</w:t>
      </w:r>
      <w:r>
        <w:rPr>
          <w:color w:val="333333"/>
          <w:spacing w:val="-4"/>
          <w:sz w:val="21"/>
        </w:rPr>
        <w:t xml:space="preserve"> </w:t>
      </w:r>
      <w:r>
        <w:rPr>
          <w:color w:val="333333"/>
          <w:spacing w:val="-6"/>
          <w:sz w:val="21"/>
        </w:rPr>
        <w:t>aplicare</w:t>
      </w:r>
      <w:r>
        <w:rPr>
          <w:color w:val="333333"/>
          <w:spacing w:val="-5"/>
          <w:sz w:val="21"/>
        </w:rPr>
        <w:t xml:space="preserve"> </w:t>
      </w:r>
      <w:r>
        <w:rPr>
          <w:color w:val="333333"/>
          <w:spacing w:val="-6"/>
          <w:sz w:val="21"/>
        </w:rPr>
        <w:t>a</w:t>
      </w:r>
      <w:r>
        <w:rPr>
          <w:color w:val="333333"/>
          <w:spacing w:val="-4"/>
          <w:sz w:val="21"/>
        </w:rPr>
        <w:t xml:space="preserve"> </w:t>
      </w:r>
      <w:r>
        <w:rPr>
          <w:color w:val="333333"/>
          <w:spacing w:val="-6"/>
          <w:sz w:val="21"/>
        </w:rPr>
        <w:t>dispoziţiilor</w:t>
      </w:r>
      <w:r>
        <w:rPr>
          <w:color w:val="333333"/>
          <w:spacing w:val="-4"/>
          <w:sz w:val="21"/>
        </w:rPr>
        <w:t xml:space="preserve"> </w:t>
      </w:r>
      <w:r>
        <w:rPr>
          <w:color w:val="333333"/>
          <w:spacing w:val="-6"/>
          <w:sz w:val="21"/>
        </w:rPr>
        <w:t>legale</w:t>
      </w:r>
      <w:r>
        <w:rPr>
          <w:color w:val="333333"/>
          <w:spacing w:val="-4"/>
          <w:sz w:val="21"/>
        </w:rPr>
        <w:t xml:space="preserve"> </w:t>
      </w:r>
      <w:r>
        <w:rPr>
          <w:color w:val="333333"/>
          <w:spacing w:val="-6"/>
          <w:sz w:val="21"/>
        </w:rPr>
        <w:t>de</w:t>
      </w:r>
      <w:r>
        <w:rPr>
          <w:color w:val="333333"/>
          <w:spacing w:val="-4"/>
          <w:sz w:val="21"/>
        </w:rPr>
        <w:t xml:space="preserve"> </w:t>
      </w:r>
      <w:r>
        <w:rPr>
          <w:color w:val="333333"/>
          <w:spacing w:val="-6"/>
          <w:sz w:val="21"/>
        </w:rPr>
        <w:t>către</w:t>
      </w:r>
      <w:r>
        <w:rPr>
          <w:color w:val="333333"/>
          <w:spacing w:val="-4"/>
          <w:sz w:val="21"/>
        </w:rPr>
        <w:t xml:space="preserve"> </w:t>
      </w:r>
      <w:r>
        <w:rPr>
          <w:color w:val="333333"/>
          <w:spacing w:val="-6"/>
          <w:sz w:val="21"/>
        </w:rPr>
        <w:t>casele</w:t>
      </w:r>
      <w:r>
        <w:rPr>
          <w:color w:val="333333"/>
          <w:spacing w:val="-5"/>
          <w:sz w:val="21"/>
        </w:rPr>
        <w:t xml:space="preserve"> </w:t>
      </w:r>
      <w:r>
        <w:rPr>
          <w:color w:val="333333"/>
          <w:spacing w:val="-6"/>
          <w:sz w:val="21"/>
        </w:rPr>
        <w:t>teritoriale</w:t>
      </w:r>
      <w:r>
        <w:rPr>
          <w:color w:val="333333"/>
          <w:spacing w:val="-4"/>
          <w:sz w:val="21"/>
        </w:rPr>
        <w:t xml:space="preserve"> </w:t>
      </w:r>
      <w:r>
        <w:rPr>
          <w:color w:val="333333"/>
          <w:spacing w:val="-6"/>
          <w:sz w:val="21"/>
        </w:rPr>
        <w:t>de</w:t>
      </w:r>
      <w:r>
        <w:rPr>
          <w:color w:val="333333"/>
          <w:spacing w:val="-4"/>
          <w:sz w:val="21"/>
        </w:rPr>
        <w:t xml:space="preserve"> </w:t>
      </w:r>
      <w:r>
        <w:rPr>
          <w:color w:val="333333"/>
          <w:spacing w:val="-6"/>
          <w:sz w:val="21"/>
        </w:rPr>
        <w:t>pensii;</w:t>
      </w:r>
    </w:p>
    <w:p w14:paraId="1D733D4B" w14:textId="77777777" w:rsidR="00985233" w:rsidRDefault="00985233" w:rsidP="00272B37">
      <w:pPr>
        <w:pStyle w:val="ListParagraph"/>
        <w:numPr>
          <w:ilvl w:val="0"/>
          <w:numId w:val="26"/>
        </w:numPr>
        <w:tabs>
          <w:tab w:val="left" w:pos="360"/>
        </w:tabs>
        <w:spacing w:before="104"/>
        <w:ind w:left="360" w:hanging="256"/>
        <w:jc w:val="both"/>
        <w:rPr>
          <w:sz w:val="21"/>
        </w:rPr>
      </w:pPr>
      <w:r>
        <w:rPr>
          <w:color w:val="333333"/>
          <w:spacing w:val="-4"/>
          <w:sz w:val="21"/>
        </w:rPr>
        <w:t>furnizează</w:t>
      </w:r>
      <w:r>
        <w:rPr>
          <w:color w:val="333333"/>
          <w:sz w:val="21"/>
        </w:rPr>
        <w:t xml:space="preserve"> </w:t>
      </w:r>
      <w:r>
        <w:rPr>
          <w:color w:val="333333"/>
          <w:spacing w:val="-4"/>
          <w:sz w:val="21"/>
        </w:rPr>
        <w:t>datele</w:t>
      </w:r>
      <w:r>
        <w:rPr>
          <w:color w:val="333333"/>
          <w:sz w:val="21"/>
        </w:rPr>
        <w:t xml:space="preserve"> </w:t>
      </w:r>
      <w:r>
        <w:rPr>
          <w:color w:val="333333"/>
          <w:spacing w:val="-4"/>
          <w:sz w:val="21"/>
        </w:rPr>
        <w:t>necesare</w:t>
      </w:r>
      <w:r>
        <w:rPr>
          <w:color w:val="333333"/>
          <w:sz w:val="21"/>
        </w:rPr>
        <w:t xml:space="preserve"> </w:t>
      </w:r>
      <w:r>
        <w:rPr>
          <w:color w:val="333333"/>
          <w:spacing w:val="-4"/>
          <w:sz w:val="21"/>
        </w:rPr>
        <w:t>pentru</w:t>
      </w:r>
      <w:r>
        <w:rPr>
          <w:color w:val="333333"/>
          <w:sz w:val="21"/>
        </w:rPr>
        <w:t xml:space="preserve"> </w:t>
      </w:r>
      <w:r>
        <w:rPr>
          <w:color w:val="333333"/>
          <w:spacing w:val="-4"/>
          <w:sz w:val="21"/>
        </w:rPr>
        <w:t>fundamentarea</w:t>
      </w:r>
      <w:r>
        <w:rPr>
          <w:color w:val="333333"/>
          <w:sz w:val="21"/>
        </w:rPr>
        <w:t xml:space="preserve"> </w:t>
      </w:r>
      <w:r>
        <w:rPr>
          <w:color w:val="333333"/>
          <w:spacing w:val="-4"/>
          <w:sz w:val="21"/>
        </w:rPr>
        <w:t>şi</w:t>
      </w:r>
      <w:r>
        <w:rPr>
          <w:color w:val="333333"/>
          <w:sz w:val="21"/>
        </w:rPr>
        <w:t xml:space="preserve"> </w:t>
      </w:r>
      <w:r>
        <w:rPr>
          <w:color w:val="333333"/>
          <w:spacing w:val="-4"/>
          <w:sz w:val="21"/>
        </w:rPr>
        <w:t>elaborarea</w:t>
      </w:r>
      <w:r>
        <w:rPr>
          <w:color w:val="333333"/>
          <w:sz w:val="21"/>
        </w:rPr>
        <w:t xml:space="preserve"> </w:t>
      </w:r>
      <w:r>
        <w:rPr>
          <w:color w:val="333333"/>
          <w:spacing w:val="-4"/>
          <w:sz w:val="21"/>
        </w:rPr>
        <w:t>bugetului</w:t>
      </w:r>
      <w:r>
        <w:rPr>
          <w:color w:val="333333"/>
          <w:sz w:val="21"/>
        </w:rPr>
        <w:t xml:space="preserve"> </w:t>
      </w:r>
      <w:r>
        <w:rPr>
          <w:color w:val="333333"/>
          <w:spacing w:val="-4"/>
          <w:sz w:val="21"/>
        </w:rPr>
        <w:t>asigurărilor</w:t>
      </w:r>
      <w:r>
        <w:rPr>
          <w:color w:val="333333"/>
          <w:sz w:val="21"/>
        </w:rPr>
        <w:t xml:space="preserve"> </w:t>
      </w:r>
      <w:r>
        <w:rPr>
          <w:color w:val="333333"/>
          <w:spacing w:val="-4"/>
          <w:sz w:val="21"/>
        </w:rPr>
        <w:t>sociale</w:t>
      </w:r>
      <w:r>
        <w:rPr>
          <w:color w:val="333333"/>
          <w:sz w:val="21"/>
        </w:rPr>
        <w:t xml:space="preserve"> </w:t>
      </w:r>
      <w:r>
        <w:rPr>
          <w:color w:val="333333"/>
          <w:spacing w:val="-4"/>
          <w:sz w:val="21"/>
        </w:rPr>
        <w:t>de</w:t>
      </w:r>
      <w:r>
        <w:rPr>
          <w:color w:val="333333"/>
          <w:sz w:val="21"/>
        </w:rPr>
        <w:t xml:space="preserve"> </w:t>
      </w:r>
      <w:r>
        <w:rPr>
          <w:color w:val="333333"/>
          <w:spacing w:val="-4"/>
          <w:sz w:val="21"/>
        </w:rPr>
        <w:t>stat</w:t>
      </w:r>
      <w:r>
        <w:rPr>
          <w:color w:val="333333"/>
          <w:sz w:val="21"/>
        </w:rPr>
        <w:t xml:space="preserve"> </w:t>
      </w:r>
      <w:r>
        <w:rPr>
          <w:color w:val="333333"/>
          <w:spacing w:val="-4"/>
          <w:sz w:val="21"/>
        </w:rPr>
        <w:t>şi</w:t>
      </w:r>
      <w:r>
        <w:rPr>
          <w:color w:val="333333"/>
          <w:sz w:val="21"/>
        </w:rPr>
        <w:t xml:space="preserve"> </w:t>
      </w:r>
      <w:r>
        <w:rPr>
          <w:color w:val="333333"/>
          <w:spacing w:val="-4"/>
          <w:sz w:val="21"/>
        </w:rPr>
        <w:t>bugetului</w:t>
      </w:r>
      <w:r>
        <w:rPr>
          <w:color w:val="333333"/>
          <w:sz w:val="21"/>
        </w:rPr>
        <w:t xml:space="preserve"> </w:t>
      </w:r>
      <w:r>
        <w:rPr>
          <w:color w:val="333333"/>
          <w:spacing w:val="-4"/>
          <w:sz w:val="21"/>
        </w:rPr>
        <w:t>de</w:t>
      </w:r>
      <w:r>
        <w:rPr>
          <w:color w:val="333333"/>
          <w:sz w:val="21"/>
        </w:rPr>
        <w:t xml:space="preserve"> </w:t>
      </w:r>
      <w:r>
        <w:rPr>
          <w:color w:val="333333"/>
          <w:spacing w:val="-4"/>
          <w:sz w:val="21"/>
        </w:rPr>
        <w:t>stat;</w:t>
      </w:r>
    </w:p>
    <w:p w14:paraId="69032290" w14:textId="77777777" w:rsidR="00985233" w:rsidRDefault="00985233" w:rsidP="00272B37">
      <w:pPr>
        <w:pStyle w:val="ListParagraph"/>
        <w:numPr>
          <w:ilvl w:val="0"/>
          <w:numId w:val="26"/>
        </w:numPr>
        <w:tabs>
          <w:tab w:val="left" w:pos="369"/>
        </w:tabs>
        <w:spacing w:before="103" w:line="343" w:lineRule="auto"/>
        <w:ind w:left="104" w:right="116" w:firstLine="0"/>
        <w:jc w:val="both"/>
        <w:rPr>
          <w:sz w:val="21"/>
        </w:rPr>
      </w:pPr>
      <w:r>
        <w:rPr>
          <w:color w:val="333333"/>
          <w:spacing w:val="-2"/>
          <w:sz w:val="21"/>
        </w:rPr>
        <w:t>stabileşte</w:t>
      </w:r>
      <w:r>
        <w:rPr>
          <w:color w:val="333333"/>
          <w:spacing w:val="-5"/>
          <w:sz w:val="21"/>
        </w:rPr>
        <w:t xml:space="preserve"> </w:t>
      </w:r>
      <w:r>
        <w:rPr>
          <w:color w:val="333333"/>
          <w:spacing w:val="-2"/>
          <w:sz w:val="21"/>
        </w:rPr>
        <w:t>modalitatea</w:t>
      </w:r>
      <w:r>
        <w:rPr>
          <w:color w:val="333333"/>
          <w:spacing w:val="-5"/>
          <w:sz w:val="21"/>
        </w:rPr>
        <w:t xml:space="preserve"> </w:t>
      </w:r>
      <w:r>
        <w:rPr>
          <w:color w:val="333333"/>
          <w:spacing w:val="-2"/>
          <w:sz w:val="21"/>
        </w:rPr>
        <w:t>tehnică</w:t>
      </w:r>
      <w:r>
        <w:rPr>
          <w:color w:val="333333"/>
          <w:spacing w:val="-5"/>
          <w:sz w:val="21"/>
        </w:rPr>
        <w:t xml:space="preserve"> </w:t>
      </w:r>
      <w:r>
        <w:rPr>
          <w:color w:val="333333"/>
          <w:spacing w:val="-2"/>
          <w:sz w:val="21"/>
        </w:rPr>
        <w:t>de</w:t>
      </w:r>
      <w:r>
        <w:rPr>
          <w:color w:val="333333"/>
          <w:spacing w:val="-5"/>
          <w:sz w:val="21"/>
        </w:rPr>
        <w:t xml:space="preserve"> </w:t>
      </w:r>
      <w:r>
        <w:rPr>
          <w:color w:val="333333"/>
          <w:spacing w:val="-2"/>
          <w:sz w:val="21"/>
        </w:rPr>
        <w:t>evidenţă</w:t>
      </w:r>
      <w:r>
        <w:rPr>
          <w:color w:val="333333"/>
          <w:spacing w:val="-5"/>
          <w:sz w:val="21"/>
        </w:rPr>
        <w:t xml:space="preserve"> </w:t>
      </w:r>
      <w:r>
        <w:rPr>
          <w:color w:val="333333"/>
          <w:spacing w:val="-2"/>
          <w:sz w:val="21"/>
        </w:rPr>
        <w:t>a</w:t>
      </w:r>
      <w:r>
        <w:rPr>
          <w:color w:val="333333"/>
          <w:spacing w:val="-5"/>
          <w:sz w:val="21"/>
        </w:rPr>
        <w:t xml:space="preserve"> </w:t>
      </w:r>
      <w:r>
        <w:rPr>
          <w:color w:val="333333"/>
          <w:spacing w:val="-2"/>
          <w:sz w:val="21"/>
        </w:rPr>
        <w:t>contribuabililor</w:t>
      </w:r>
      <w:r>
        <w:rPr>
          <w:color w:val="333333"/>
          <w:spacing w:val="-5"/>
          <w:sz w:val="21"/>
        </w:rPr>
        <w:t xml:space="preserve"> </w:t>
      </w:r>
      <w:r>
        <w:rPr>
          <w:color w:val="333333"/>
          <w:spacing w:val="-2"/>
          <w:sz w:val="21"/>
        </w:rPr>
        <w:t>la</w:t>
      </w:r>
      <w:r>
        <w:rPr>
          <w:color w:val="333333"/>
          <w:spacing w:val="-5"/>
          <w:sz w:val="21"/>
        </w:rPr>
        <w:t xml:space="preserve"> </w:t>
      </w:r>
      <w:r>
        <w:rPr>
          <w:color w:val="333333"/>
          <w:spacing w:val="-2"/>
          <w:sz w:val="21"/>
        </w:rPr>
        <w:t>sistemul</w:t>
      </w:r>
      <w:r>
        <w:rPr>
          <w:color w:val="333333"/>
          <w:spacing w:val="-5"/>
          <w:sz w:val="21"/>
        </w:rPr>
        <w:t xml:space="preserve"> </w:t>
      </w:r>
      <w:r>
        <w:rPr>
          <w:color w:val="333333"/>
          <w:spacing w:val="-2"/>
          <w:sz w:val="21"/>
        </w:rPr>
        <w:t>public</w:t>
      </w:r>
      <w:r>
        <w:rPr>
          <w:color w:val="333333"/>
          <w:spacing w:val="-5"/>
          <w:sz w:val="21"/>
        </w:rPr>
        <w:t xml:space="preserve"> </w:t>
      </w:r>
      <w:r>
        <w:rPr>
          <w:color w:val="333333"/>
          <w:spacing w:val="-2"/>
          <w:sz w:val="21"/>
        </w:rPr>
        <w:t>de</w:t>
      </w:r>
      <w:r>
        <w:rPr>
          <w:color w:val="333333"/>
          <w:spacing w:val="-5"/>
          <w:sz w:val="21"/>
        </w:rPr>
        <w:t xml:space="preserve"> </w:t>
      </w:r>
      <w:r>
        <w:rPr>
          <w:color w:val="333333"/>
          <w:spacing w:val="-2"/>
          <w:sz w:val="21"/>
        </w:rPr>
        <w:t>pensii,</w:t>
      </w:r>
      <w:r>
        <w:rPr>
          <w:color w:val="333333"/>
          <w:spacing w:val="-5"/>
          <w:sz w:val="21"/>
        </w:rPr>
        <w:t xml:space="preserve"> </w:t>
      </w:r>
      <w:r>
        <w:rPr>
          <w:color w:val="333333"/>
          <w:spacing w:val="-2"/>
          <w:sz w:val="21"/>
        </w:rPr>
        <w:t>a</w:t>
      </w:r>
      <w:r>
        <w:rPr>
          <w:color w:val="333333"/>
          <w:spacing w:val="-5"/>
          <w:sz w:val="21"/>
        </w:rPr>
        <w:t xml:space="preserve"> </w:t>
      </w:r>
      <w:r>
        <w:rPr>
          <w:color w:val="333333"/>
          <w:spacing w:val="-2"/>
          <w:sz w:val="21"/>
        </w:rPr>
        <w:t>drepturilor</w:t>
      </w:r>
      <w:r>
        <w:rPr>
          <w:color w:val="333333"/>
          <w:spacing w:val="-5"/>
          <w:sz w:val="21"/>
        </w:rPr>
        <w:t xml:space="preserve"> </w:t>
      </w:r>
      <w:r>
        <w:rPr>
          <w:color w:val="333333"/>
          <w:spacing w:val="-2"/>
          <w:sz w:val="21"/>
        </w:rPr>
        <w:t>şi</w:t>
      </w:r>
      <w:r>
        <w:rPr>
          <w:color w:val="333333"/>
          <w:spacing w:val="-5"/>
          <w:sz w:val="21"/>
        </w:rPr>
        <w:t xml:space="preserve"> </w:t>
      </w:r>
      <w:r>
        <w:rPr>
          <w:color w:val="333333"/>
          <w:spacing w:val="-2"/>
          <w:sz w:val="21"/>
        </w:rPr>
        <w:t>obligaţiilor</w:t>
      </w:r>
      <w:r>
        <w:rPr>
          <w:color w:val="333333"/>
          <w:spacing w:val="-5"/>
          <w:sz w:val="21"/>
        </w:rPr>
        <w:t xml:space="preserve"> </w:t>
      </w:r>
      <w:r>
        <w:rPr>
          <w:color w:val="333333"/>
          <w:spacing w:val="-2"/>
          <w:sz w:val="21"/>
        </w:rPr>
        <w:t>de</w:t>
      </w:r>
      <w:r>
        <w:rPr>
          <w:color w:val="333333"/>
          <w:spacing w:val="-5"/>
          <w:sz w:val="21"/>
        </w:rPr>
        <w:t xml:space="preserve"> </w:t>
      </w:r>
      <w:r>
        <w:rPr>
          <w:color w:val="333333"/>
          <w:spacing w:val="-2"/>
          <w:sz w:val="21"/>
        </w:rPr>
        <w:t>asigurări</w:t>
      </w:r>
      <w:r>
        <w:rPr>
          <w:color w:val="333333"/>
          <w:spacing w:val="-5"/>
          <w:sz w:val="21"/>
        </w:rPr>
        <w:t xml:space="preserve"> </w:t>
      </w:r>
      <w:r>
        <w:rPr>
          <w:color w:val="333333"/>
          <w:spacing w:val="-2"/>
          <w:sz w:val="21"/>
        </w:rPr>
        <w:t>sociale</w:t>
      </w:r>
      <w:r>
        <w:rPr>
          <w:color w:val="333333"/>
          <w:spacing w:val="-5"/>
          <w:sz w:val="21"/>
        </w:rPr>
        <w:t xml:space="preserve"> </w:t>
      </w:r>
      <w:r>
        <w:rPr>
          <w:color w:val="333333"/>
          <w:spacing w:val="-2"/>
          <w:sz w:val="21"/>
        </w:rPr>
        <w:t>în</w:t>
      </w:r>
      <w:r>
        <w:rPr>
          <w:color w:val="333333"/>
          <w:spacing w:val="-5"/>
          <w:sz w:val="21"/>
        </w:rPr>
        <w:t xml:space="preserve"> </w:t>
      </w:r>
      <w:r>
        <w:rPr>
          <w:color w:val="333333"/>
          <w:spacing w:val="-2"/>
          <w:sz w:val="21"/>
        </w:rPr>
        <w:t>cazul</w:t>
      </w:r>
      <w:r>
        <w:rPr>
          <w:color w:val="333333"/>
          <w:spacing w:val="-5"/>
          <w:sz w:val="21"/>
        </w:rPr>
        <w:t xml:space="preserve"> </w:t>
      </w:r>
      <w:r>
        <w:rPr>
          <w:color w:val="333333"/>
          <w:spacing w:val="-2"/>
          <w:sz w:val="21"/>
        </w:rPr>
        <w:t>contractelor</w:t>
      </w:r>
      <w:r>
        <w:rPr>
          <w:color w:val="333333"/>
          <w:spacing w:val="-5"/>
          <w:sz w:val="21"/>
        </w:rPr>
        <w:t xml:space="preserve"> </w:t>
      </w:r>
      <w:r>
        <w:rPr>
          <w:color w:val="333333"/>
          <w:spacing w:val="-2"/>
          <w:sz w:val="21"/>
        </w:rPr>
        <w:t xml:space="preserve">de </w:t>
      </w:r>
      <w:r>
        <w:rPr>
          <w:color w:val="333333"/>
          <w:spacing w:val="-4"/>
          <w:sz w:val="21"/>
        </w:rPr>
        <w:t>asigurare</w:t>
      </w:r>
      <w:r>
        <w:rPr>
          <w:color w:val="333333"/>
          <w:spacing w:val="-8"/>
          <w:sz w:val="21"/>
        </w:rPr>
        <w:t xml:space="preserve"> </w:t>
      </w:r>
      <w:r>
        <w:rPr>
          <w:color w:val="333333"/>
          <w:spacing w:val="-4"/>
          <w:sz w:val="21"/>
        </w:rPr>
        <w:t>socială,</w:t>
      </w:r>
      <w:r>
        <w:rPr>
          <w:color w:val="333333"/>
          <w:spacing w:val="-8"/>
          <w:sz w:val="21"/>
        </w:rPr>
        <w:t xml:space="preserve"> </w:t>
      </w:r>
      <w:r>
        <w:rPr>
          <w:color w:val="333333"/>
          <w:spacing w:val="-4"/>
          <w:sz w:val="21"/>
        </w:rPr>
        <w:t>precum</w:t>
      </w:r>
      <w:r>
        <w:rPr>
          <w:color w:val="333333"/>
          <w:spacing w:val="-8"/>
          <w:sz w:val="21"/>
        </w:rPr>
        <w:t xml:space="preserve"> </w:t>
      </w:r>
      <w:r>
        <w:rPr>
          <w:color w:val="333333"/>
          <w:spacing w:val="-4"/>
          <w:sz w:val="21"/>
        </w:rPr>
        <w:t>şi</w:t>
      </w:r>
      <w:r>
        <w:rPr>
          <w:color w:val="333333"/>
          <w:spacing w:val="-8"/>
          <w:sz w:val="21"/>
        </w:rPr>
        <w:t xml:space="preserve"> </w:t>
      </w:r>
      <w:r>
        <w:rPr>
          <w:color w:val="333333"/>
          <w:spacing w:val="-4"/>
          <w:sz w:val="21"/>
        </w:rPr>
        <w:t>modalitatea</w:t>
      </w:r>
      <w:r>
        <w:rPr>
          <w:color w:val="333333"/>
          <w:spacing w:val="-8"/>
          <w:sz w:val="21"/>
        </w:rPr>
        <w:t xml:space="preserve"> </w:t>
      </w:r>
      <w:r>
        <w:rPr>
          <w:color w:val="333333"/>
          <w:spacing w:val="-4"/>
          <w:sz w:val="21"/>
        </w:rPr>
        <w:t>de</w:t>
      </w:r>
      <w:r>
        <w:rPr>
          <w:color w:val="333333"/>
          <w:spacing w:val="-8"/>
          <w:sz w:val="21"/>
        </w:rPr>
        <w:t xml:space="preserve"> </w:t>
      </w:r>
      <w:r>
        <w:rPr>
          <w:color w:val="333333"/>
          <w:spacing w:val="-4"/>
          <w:sz w:val="21"/>
        </w:rPr>
        <w:t>colaborare</w:t>
      </w:r>
      <w:r>
        <w:rPr>
          <w:color w:val="333333"/>
          <w:spacing w:val="-8"/>
          <w:sz w:val="21"/>
        </w:rPr>
        <w:t xml:space="preserve"> </w:t>
      </w:r>
      <w:r>
        <w:rPr>
          <w:color w:val="333333"/>
          <w:spacing w:val="-4"/>
          <w:sz w:val="21"/>
        </w:rPr>
        <w:t>cu</w:t>
      </w:r>
      <w:r>
        <w:rPr>
          <w:color w:val="333333"/>
          <w:spacing w:val="-8"/>
          <w:sz w:val="21"/>
        </w:rPr>
        <w:t xml:space="preserve"> </w:t>
      </w:r>
      <w:r>
        <w:rPr>
          <w:color w:val="333333"/>
          <w:spacing w:val="-4"/>
          <w:sz w:val="21"/>
        </w:rPr>
        <w:t>autorităţile/instituţiile</w:t>
      </w:r>
      <w:r>
        <w:rPr>
          <w:color w:val="333333"/>
          <w:spacing w:val="-8"/>
          <w:sz w:val="21"/>
        </w:rPr>
        <w:t xml:space="preserve"> </w:t>
      </w:r>
      <w:r>
        <w:rPr>
          <w:color w:val="333333"/>
          <w:spacing w:val="-4"/>
          <w:sz w:val="21"/>
        </w:rPr>
        <w:t>cu</w:t>
      </w:r>
      <w:r>
        <w:rPr>
          <w:color w:val="333333"/>
          <w:spacing w:val="-8"/>
          <w:sz w:val="21"/>
        </w:rPr>
        <w:t xml:space="preserve"> </w:t>
      </w:r>
      <w:r>
        <w:rPr>
          <w:color w:val="333333"/>
          <w:spacing w:val="-4"/>
          <w:sz w:val="21"/>
        </w:rPr>
        <w:t>care</w:t>
      </w:r>
      <w:r>
        <w:rPr>
          <w:color w:val="333333"/>
          <w:spacing w:val="-8"/>
          <w:sz w:val="21"/>
        </w:rPr>
        <w:t xml:space="preserve"> </w:t>
      </w:r>
      <w:r>
        <w:rPr>
          <w:color w:val="333333"/>
          <w:spacing w:val="-4"/>
          <w:sz w:val="21"/>
        </w:rPr>
        <w:t>realizează</w:t>
      </w:r>
      <w:r>
        <w:rPr>
          <w:color w:val="333333"/>
          <w:spacing w:val="-8"/>
          <w:sz w:val="21"/>
        </w:rPr>
        <w:t xml:space="preserve"> </w:t>
      </w:r>
      <w:r>
        <w:rPr>
          <w:color w:val="333333"/>
          <w:spacing w:val="-4"/>
          <w:sz w:val="21"/>
        </w:rPr>
        <w:t>schimbul</w:t>
      </w:r>
      <w:r>
        <w:rPr>
          <w:color w:val="333333"/>
          <w:spacing w:val="-8"/>
          <w:sz w:val="21"/>
        </w:rPr>
        <w:t xml:space="preserve"> </w:t>
      </w:r>
      <w:r>
        <w:rPr>
          <w:color w:val="333333"/>
          <w:spacing w:val="-4"/>
          <w:sz w:val="21"/>
        </w:rPr>
        <w:t>de</w:t>
      </w:r>
      <w:r>
        <w:rPr>
          <w:color w:val="333333"/>
          <w:spacing w:val="-8"/>
          <w:sz w:val="21"/>
        </w:rPr>
        <w:t xml:space="preserve"> </w:t>
      </w:r>
      <w:r>
        <w:rPr>
          <w:color w:val="333333"/>
          <w:spacing w:val="-4"/>
          <w:sz w:val="21"/>
        </w:rPr>
        <w:t>date;</w:t>
      </w:r>
    </w:p>
    <w:p w14:paraId="3851D09F" w14:textId="77777777" w:rsidR="00985233" w:rsidRDefault="00985233" w:rsidP="00272B37">
      <w:pPr>
        <w:pStyle w:val="ListParagraph"/>
        <w:numPr>
          <w:ilvl w:val="0"/>
          <w:numId w:val="26"/>
        </w:numPr>
        <w:tabs>
          <w:tab w:val="left" w:pos="360"/>
        </w:tabs>
        <w:spacing w:line="241" w:lineRule="exact"/>
        <w:ind w:left="360" w:hanging="256"/>
        <w:jc w:val="both"/>
        <w:rPr>
          <w:sz w:val="21"/>
        </w:rPr>
      </w:pPr>
      <w:r>
        <w:rPr>
          <w:color w:val="333333"/>
          <w:spacing w:val="-4"/>
          <w:sz w:val="21"/>
        </w:rPr>
        <w:t>publică</w:t>
      </w:r>
      <w:r>
        <w:rPr>
          <w:color w:val="333333"/>
          <w:spacing w:val="-3"/>
          <w:sz w:val="21"/>
        </w:rPr>
        <w:t xml:space="preserve"> </w:t>
      </w:r>
      <w:r>
        <w:rPr>
          <w:color w:val="333333"/>
          <w:spacing w:val="-4"/>
          <w:sz w:val="21"/>
        </w:rPr>
        <w:t>anual</w:t>
      </w:r>
      <w:r>
        <w:rPr>
          <w:color w:val="333333"/>
          <w:spacing w:val="-3"/>
          <w:sz w:val="21"/>
        </w:rPr>
        <w:t xml:space="preserve"> </w:t>
      </w:r>
      <w:r>
        <w:rPr>
          <w:color w:val="333333"/>
          <w:spacing w:val="-4"/>
          <w:sz w:val="21"/>
        </w:rPr>
        <w:t>raportul</w:t>
      </w:r>
      <w:r>
        <w:rPr>
          <w:color w:val="333333"/>
          <w:spacing w:val="-2"/>
          <w:sz w:val="21"/>
        </w:rPr>
        <w:t xml:space="preserve"> </w:t>
      </w:r>
      <w:r>
        <w:rPr>
          <w:color w:val="333333"/>
          <w:spacing w:val="-4"/>
          <w:sz w:val="21"/>
        </w:rPr>
        <w:t>de</w:t>
      </w:r>
      <w:r>
        <w:rPr>
          <w:color w:val="333333"/>
          <w:spacing w:val="-3"/>
          <w:sz w:val="21"/>
        </w:rPr>
        <w:t xml:space="preserve"> </w:t>
      </w:r>
      <w:r>
        <w:rPr>
          <w:color w:val="333333"/>
          <w:spacing w:val="-4"/>
          <w:sz w:val="21"/>
        </w:rPr>
        <w:t>activitate;</w:t>
      </w:r>
    </w:p>
    <w:p w14:paraId="35BD233A" w14:textId="77777777" w:rsidR="00985233" w:rsidRDefault="00985233" w:rsidP="00272B37">
      <w:pPr>
        <w:pStyle w:val="ListParagraph"/>
        <w:numPr>
          <w:ilvl w:val="0"/>
          <w:numId w:val="26"/>
        </w:numPr>
        <w:tabs>
          <w:tab w:val="left" w:pos="380"/>
        </w:tabs>
        <w:spacing w:before="104" w:line="343" w:lineRule="auto"/>
        <w:ind w:left="104" w:right="116" w:firstLine="0"/>
        <w:jc w:val="both"/>
        <w:rPr>
          <w:sz w:val="21"/>
        </w:rPr>
      </w:pPr>
      <w:r>
        <w:rPr>
          <w:color w:val="333333"/>
          <w:spacing w:val="-4"/>
          <w:sz w:val="21"/>
        </w:rPr>
        <w:t>organizează</w:t>
      </w:r>
      <w:r>
        <w:rPr>
          <w:color w:val="333333"/>
          <w:sz w:val="21"/>
        </w:rPr>
        <w:t xml:space="preserve"> </w:t>
      </w:r>
      <w:r>
        <w:rPr>
          <w:color w:val="333333"/>
          <w:spacing w:val="-4"/>
          <w:sz w:val="21"/>
        </w:rPr>
        <w:t>cooperarea</w:t>
      </w:r>
      <w:r>
        <w:rPr>
          <w:color w:val="333333"/>
          <w:sz w:val="21"/>
        </w:rPr>
        <w:t xml:space="preserve"> </w:t>
      </w:r>
      <w:r>
        <w:rPr>
          <w:color w:val="333333"/>
          <w:spacing w:val="-4"/>
          <w:sz w:val="21"/>
        </w:rPr>
        <w:t>cu</w:t>
      </w:r>
      <w:r>
        <w:rPr>
          <w:color w:val="333333"/>
          <w:sz w:val="21"/>
        </w:rPr>
        <w:t xml:space="preserve"> </w:t>
      </w:r>
      <w:r>
        <w:rPr>
          <w:color w:val="333333"/>
          <w:spacing w:val="-4"/>
          <w:sz w:val="21"/>
        </w:rPr>
        <w:t>instituţii</w:t>
      </w:r>
      <w:r>
        <w:rPr>
          <w:color w:val="333333"/>
          <w:sz w:val="21"/>
        </w:rPr>
        <w:t xml:space="preserve"> </w:t>
      </w:r>
      <w:r>
        <w:rPr>
          <w:color w:val="333333"/>
          <w:spacing w:val="-4"/>
          <w:sz w:val="21"/>
        </w:rPr>
        <w:t>similare</w:t>
      </w:r>
      <w:r>
        <w:rPr>
          <w:color w:val="333333"/>
          <w:sz w:val="21"/>
        </w:rPr>
        <w:t xml:space="preserve"> </w:t>
      </w:r>
      <w:r>
        <w:rPr>
          <w:color w:val="333333"/>
          <w:spacing w:val="-4"/>
          <w:sz w:val="21"/>
        </w:rPr>
        <w:t>din</w:t>
      </w:r>
      <w:r>
        <w:rPr>
          <w:color w:val="333333"/>
          <w:sz w:val="21"/>
        </w:rPr>
        <w:t xml:space="preserve"> </w:t>
      </w:r>
      <w:r>
        <w:rPr>
          <w:color w:val="333333"/>
          <w:spacing w:val="-4"/>
          <w:sz w:val="21"/>
        </w:rPr>
        <w:t>alte</w:t>
      </w:r>
      <w:r>
        <w:rPr>
          <w:color w:val="333333"/>
          <w:sz w:val="21"/>
        </w:rPr>
        <w:t xml:space="preserve"> </w:t>
      </w:r>
      <w:r>
        <w:rPr>
          <w:color w:val="333333"/>
          <w:spacing w:val="-4"/>
          <w:sz w:val="21"/>
        </w:rPr>
        <w:t>ţări,</w:t>
      </w:r>
      <w:r>
        <w:rPr>
          <w:color w:val="333333"/>
          <w:sz w:val="21"/>
        </w:rPr>
        <w:t xml:space="preserve"> </w:t>
      </w:r>
      <w:r>
        <w:rPr>
          <w:color w:val="333333"/>
          <w:spacing w:val="-4"/>
          <w:sz w:val="21"/>
        </w:rPr>
        <w:t>în</w:t>
      </w:r>
      <w:r>
        <w:rPr>
          <w:color w:val="333333"/>
          <w:sz w:val="21"/>
        </w:rPr>
        <w:t xml:space="preserve"> </w:t>
      </w:r>
      <w:r>
        <w:rPr>
          <w:color w:val="333333"/>
          <w:spacing w:val="-4"/>
          <w:sz w:val="21"/>
        </w:rPr>
        <w:t>vederea</w:t>
      </w:r>
      <w:r>
        <w:rPr>
          <w:color w:val="333333"/>
          <w:sz w:val="21"/>
        </w:rPr>
        <w:t xml:space="preserve"> </w:t>
      </w:r>
      <w:r>
        <w:rPr>
          <w:color w:val="333333"/>
          <w:spacing w:val="-4"/>
          <w:sz w:val="21"/>
        </w:rPr>
        <w:t>coordonării</w:t>
      </w:r>
      <w:r>
        <w:rPr>
          <w:color w:val="333333"/>
          <w:sz w:val="21"/>
        </w:rPr>
        <w:t xml:space="preserve"> </w:t>
      </w:r>
      <w:r>
        <w:rPr>
          <w:color w:val="333333"/>
          <w:spacing w:val="-4"/>
          <w:sz w:val="21"/>
        </w:rPr>
        <w:t>prestaţiilor</w:t>
      </w:r>
      <w:r>
        <w:rPr>
          <w:color w:val="333333"/>
          <w:sz w:val="21"/>
        </w:rPr>
        <w:t xml:space="preserve"> </w:t>
      </w:r>
      <w:r>
        <w:rPr>
          <w:color w:val="333333"/>
          <w:spacing w:val="-4"/>
          <w:sz w:val="21"/>
        </w:rPr>
        <w:t>de</w:t>
      </w:r>
      <w:r>
        <w:rPr>
          <w:color w:val="333333"/>
          <w:sz w:val="21"/>
        </w:rPr>
        <w:t xml:space="preserve"> </w:t>
      </w:r>
      <w:r>
        <w:rPr>
          <w:color w:val="333333"/>
          <w:spacing w:val="-4"/>
          <w:sz w:val="21"/>
        </w:rPr>
        <w:t>asigurări</w:t>
      </w:r>
      <w:r>
        <w:rPr>
          <w:color w:val="333333"/>
          <w:sz w:val="21"/>
        </w:rPr>
        <w:t xml:space="preserve"> </w:t>
      </w:r>
      <w:r>
        <w:rPr>
          <w:color w:val="333333"/>
          <w:spacing w:val="-4"/>
          <w:sz w:val="21"/>
        </w:rPr>
        <w:t>sociale</w:t>
      </w:r>
      <w:r>
        <w:rPr>
          <w:color w:val="333333"/>
          <w:sz w:val="21"/>
        </w:rPr>
        <w:t xml:space="preserve"> </w:t>
      </w:r>
      <w:r>
        <w:rPr>
          <w:color w:val="333333"/>
          <w:spacing w:val="-4"/>
          <w:sz w:val="21"/>
        </w:rPr>
        <w:t>din</w:t>
      </w:r>
      <w:r>
        <w:rPr>
          <w:color w:val="333333"/>
          <w:sz w:val="21"/>
        </w:rPr>
        <w:t xml:space="preserve"> </w:t>
      </w:r>
      <w:r>
        <w:rPr>
          <w:color w:val="333333"/>
          <w:spacing w:val="-4"/>
          <w:sz w:val="21"/>
        </w:rPr>
        <w:t>domeniul</w:t>
      </w:r>
      <w:r>
        <w:rPr>
          <w:color w:val="333333"/>
          <w:sz w:val="21"/>
        </w:rPr>
        <w:t xml:space="preserve"> </w:t>
      </w:r>
      <w:r>
        <w:rPr>
          <w:color w:val="333333"/>
          <w:spacing w:val="-4"/>
          <w:sz w:val="21"/>
        </w:rPr>
        <w:t>propriu</w:t>
      </w:r>
      <w:r>
        <w:rPr>
          <w:color w:val="333333"/>
          <w:sz w:val="21"/>
        </w:rPr>
        <w:t xml:space="preserve"> </w:t>
      </w:r>
      <w:r>
        <w:rPr>
          <w:color w:val="333333"/>
          <w:spacing w:val="-4"/>
          <w:sz w:val="21"/>
        </w:rPr>
        <w:t>de</w:t>
      </w:r>
      <w:r>
        <w:rPr>
          <w:color w:val="333333"/>
          <w:sz w:val="21"/>
        </w:rPr>
        <w:t xml:space="preserve"> </w:t>
      </w:r>
      <w:r>
        <w:rPr>
          <w:color w:val="333333"/>
          <w:spacing w:val="-4"/>
          <w:sz w:val="21"/>
        </w:rPr>
        <w:t>competenţă,</w:t>
      </w:r>
      <w:r>
        <w:rPr>
          <w:color w:val="333333"/>
          <w:sz w:val="21"/>
        </w:rPr>
        <w:t xml:space="preserve"> </w:t>
      </w:r>
      <w:r>
        <w:rPr>
          <w:color w:val="333333"/>
          <w:spacing w:val="-4"/>
          <w:sz w:val="21"/>
        </w:rPr>
        <w:t>pentru lucrătorii</w:t>
      </w:r>
      <w:r>
        <w:rPr>
          <w:color w:val="333333"/>
          <w:spacing w:val="-10"/>
          <w:sz w:val="21"/>
        </w:rPr>
        <w:t xml:space="preserve"> </w:t>
      </w:r>
      <w:r>
        <w:rPr>
          <w:color w:val="333333"/>
          <w:spacing w:val="-4"/>
          <w:sz w:val="21"/>
        </w:rPr>
        <w:t>migranţi;</w:t>
      </w:r>
    </w:p>
    <w:p w14:paraId="33FD3C24" w14:textId="77777777" w:rsidR="00985233" w:rsidRDefault="00985233" w:rsidP="00272B37">
      <w:pPr>
        <w:pStyle w:val="ListParagraph"/>
        <w:numPr>
          <w:ilvl w:val="0"/>
          <w:numId w:val="26"/>
        </w:numPr>
        <w:tabs>
          <w:tab w:val="left" w:pos="340"/>
        </w:tabs>
        <w:spacing w:line="343" w:lineRule="auto"/>
        <w:ind w:left="104" w:right="116" w:firstLine="0"/>
        <w:jc w:val="both"/>
        <w:rPr>
          <w:sz w:val="21"/>
        </w:rPr>
      </w:pPr>
      <w:r>
        <w:rPr>
          <w:color w:val="333333"/>
          <w:spacing w:val="-2"/>
          <w:sz w:val="21"/>
        </w:rPr>
        <w:t>ia</w:t>
      </w:r>
      <w:r>
        <w:rPr>
          <w:color w:val="333333"/>
          <w:spacing w:val="11"/>
          <w:sz w:val="21"/>
        </w:rPr>
        <w:t xml:space="preserve"> </w:t>
      </w:r>
      <w:r>
        <w:rPr>
          <w:color w:val="333333"/>
          <w:spacing w:val="-2"/>
          <w:sz w:val="21"/>
        </w:rPr>
        <w:t>măsuri,</w:t>
      </w:r>
      <w:r>
        <w:rPr>
          <w:color w:val="333333"/>
          <w:spacing w:val="11"/>
          <w:sz w:val="21"/>
        </w:rPr>
        <w:t xml:space="preserve"> </w:t>
      </w:r>
      <w:r>
        <w:rPr>
          <w:color w:val="333333"/>
          <w:spacing w:val="-2"/>
          <w:sz w:val="21"/>
        </w:rPr>
        <w:t>în</w:t>
      </w:r>
      <w:r>
        <w:rPr>
          <w:color w:val="333333"/>
          <w:spacing w:val="11"/>
          <w:sz w:val="21"/>
        </w:rPr>
        <w:t xml:space="preserve"> </w:t>
      </w:r>
      <w:r>
        <w:rPr>
          <w:color w:val="333333"/>
          <w:spacing w:val="-2"/>
          <w:sz w:val="21"/>
        </w:rPr>
        <w:t>condiţiile</w:t>
      </w:r>
      <w:r>
        <w:rPr>
          <w:color w:val="333333"/>
          <w:spacing w:val="11"/>
          <w:sz w:val="21"/>
        </w:rPr>
        <w:t xml:space="preserve"> </w:t>
      </w:r>
      <w:r>
        <w:rPr>
          <w:color w:val="333333"/>
          <w:spacing w:val="-2"/>
          <w:sz w:val="21"/>
        </w:rPr>
        <w:t>legii,</w:t>
      </w:r>
      <w:r>
        <w:rPr>
          <w:color w:val="333333"/>
          <w:spacing w:val="11"/>
          <w:sz w:val="21"/>
        </w:rPr>
        <w:t xml:space="preserve"> </w:t>
      </w:r>
      <w:r>
        <w:rPr>
          <w:color w:val="333333"/>
          <w:spacing w:val="-2"/>
          <w:sz w:val="21"/>
        </w:rPr>
        <w:t>pentru</w:t>
      </w:r>
      <w:r>
        <w:rPr>
          <w:color w:val="333333"/>
          <w:spacing w:val="11"/>
          <w:sz w:val="21"/>
        </w:rPr>
        <w:t xml:space="preserve"> </w:t>
      </w:r>
      <w:r>
        <w:rPr>
          <w:color w:val="333333"/>
          <w:spacing w:val="-2"/>
          <w:sz w:val="21"/>
        </w:rPr>
        <w:t>dezvoltarea</w:t>
      </w:r>
      <w:r>
        <w:rPr>
          <w:color w:val="333333"/>
          <w:spacing w:val="11"/>
          <w:sz w:val="21"/>
        </w:rPr>
        <w:t xml:space="preserve"> </w:t>
      </w:r>
      <w:r>
        <w:rPr>
          <w:color w:val="333333"/>
          <w:spacing w:val="-2"/>
          <w:sz w:val="21"/>
        </w:rPr>
        <w:t>şi</w:t>
      </w:r>
      <w:r>
        <w:rPr>
          <w:color w:val="333333"/>
          <w:spacing w:val="11"/>
          <w:sz w:val="21"/>
        </w:rPr>
        <w:t xml:space="preserve"> </w:t>
      </w:r>
      <w:r>
        <w:rPr>
          <w:color w:val="333333"/>
          <w:spacing w:val="-2"/>
          <w:sz w:val="21"/>
        </w:rPr>
        <w:t>administrarea</w:t>
      </w:r>
      <w:r>
        <w:rPr>
          <w:color w:val="333333"/>
          <w:spacing w:val="11"/>
          <w:sz w:val="21"/>
        </w:rPr>
        <w:t xml:space="preserve"> </w:t>
      </w:r>
      <w:r>
        <w:rPr>
          <w:color w:val="333333"/>
          <w:spacing w:val="-2"/>
          <w:sz w:val="21"/>
        </w:rPr>
        <w:t>eficientă</w:t>
      </w:r>
      <w:r>
        <w:rPr>
          <w:color w:val="333333"/>
          <w:spacing w:val="11"/>
          <w:sz w:val="21"/>
        </w:rPr>
        <w:t xml:space="preserve"> </w:t>
      </w:r>
      <w:r>
        <w:rPr>
          <w:color w:val="333333"/>
          <w:spacing w:val="-2"/>
          <w:sz w:val="21"/>
        </w:rPr>
        <w:t>a</w:t>
      </w:r>
      <w:r>
        <w:rPr>
          <w:color w:val="333333"/>
          <w:spacing w:val="11"/>
          <w:sz w:val="21"/>
        </w:rPr>
        <w:t xml:space="preserve"> </w:t>
      </w:r>
      <w:r>
        <w:rPr>
          <w:color w:val="333333"/>
          <w:spacing w:val="-2"/>
          <w:sz w:val="21"/>
        </w:rPr>
        <w:t>patrimoniului</w:t>
      </w:r>
      <w:r>
        <w:rPr>
          <w:color w:val="333333"/>
          <w:spacing w:val="11"/>
          <w:sz w:val="21"/>
        </w:rPr>
        <w:t xml:space="preserve"> </w:t>
      </w:r>
      <w:r>
        <w:rPr>
          <w:color w:val="333333"/>
          <w:spacing w:val="-2"/>
          <w:sz w:val="21"/>
        </w:rPr>
        <w:t>sistemului</w:t>
      </w:r>
      <w:r>
        <w:rPr>
          <w:color w:val="333333"/>
          <w:spacing w:val="11"/>
          <w:sz w:val="21"/>
        </w:rPr>
        <w:t xml:space="preserve"> </w:t>
      </w:r>
      <w:r>
        <w:rPr>
          <w:color w:val="333333"/>
          <w:spacing w:val="-2"/>
          <w:sz w:val="21"/>
        </w:rPr>
        <w:t>public</w:t>
      </w:r>
      <w:r>
        <w:rPr>
          <w:color w:val="333333"/>
          <w:spacing w:val="11"/>
          <w:sz w:val="21"/>
        </w:rPr>
        <w:t xml:space="preserve"> </w:t>
      </w:r>
      <w:r>
        <w:rPr>
          <w:color w:val="333333"/>
          <w:spacing w:val="-2"/>
          <w:sz w:val="21"/>
        </w:rPr>
        <w:t>de</w:t>
      </w:r>
      <w:r>
        <w:rPr>
          <w:color w:val="333333"/>
          <w:spacing w:val="11"/>
          <w:sz w:val="21"/>
        </w:rPr>
        <w:t xml:space="preserve"> </w:t>
      </w:r>
      <w:r>
        <w:rPr>
          <w:color w:val="333333"/>
          <w:spacing w:val="-2"/>
          <w:sz w:val="21"/>
        </w:rPr>
        <w:t>pensii,</w:t>
      </w:r>
      <w:r>
        <w:rPr>
          <w:color w:val="333333"/>
          <w:spacing w:val="11"/>
          <w:sz w:val="21"/>
        </w:rPr>
        <w:t xml:space="preserve"> </w:t>
      </w:r>
      <w:r>
        <w:rPr>
          <w:color w:val="333333"/>
          <w:spacing w:val="-2"/>
          <w:sz w:val="21"/>
        </w:rPr>
        <w:t>precum</w:t>
      </w:r>
      <w:r>
        <w:rPr>
          <w:color w:val="333333"/>
          <w:spacing w:val="11"/>
          <w:sz w:val="21"/>
        </w:rPr>
        <w:t xml:space="preserve"> </w:t>
      </w:r>
      <w:r>
        <w:rPr>
          <w:color w:val="333333"/>
          <w:spacing w:val="-2"/>
          <w:sz w:val="21"/>
        </w:rPr>
        <w:t>şi</w:t>
      </w:r>
      <w:r>
        <w:rPr>
          <w:color w:val="333333"/>
          <w:spacing w:val="11"/>
          <w:sz w:val="21"/>
        </w:rPr>
        <w:t xml:space="preserve"> </w:t>
      </w:r>
      <w:r>
        <w:rPr>
          <w:color w:val="333333"/>
          <w:spacing w:val="-2"/>
          <w:sz w:val="21"/>
        </w:rPr>
        <w:t>pentru</w:t>
      </w:r>
      <w:r>
        <w:rPr>
          <w:color w:val="333333"/>
          <w:spacing w:val="11"/>
          <w:sz w:val="21"/>
        </w:rPr>
        <w:t xml:space="preserve"> </w:t>
      </w:r>
      <w:r>
        <w:rPr>
          <w:color w:val="333333"/>
          <w:spacing w:val="-2"/>
          <w:sz w:val="21"/>
        </w:rPr>
        <w:t>asigurarea</w:t>
      </w:r>
      <w:r>
        <w:rPr>
          <w:color w:val="333333"/>
          <w:spacing w:val="11"/>
          <w:sz w:val="21"/>
        </w:rPr>
        <w:t xml:space="preserve"> </w:t>
      </w:r>
      <w:r>
        <w:rPr>
          <w:color w:val="333333"/>
          <w:spacing w:val="-2"/>
          <w:sz w:val="21"/>
        </w:rPr>
        <w:t>integrităţii acestuia;</w:t>
      </w:r>
    </w:p>
    <w:p w14:paraId="14F90347" w14:textId="77777777" w:rsidR="00985233" w:rsidRDefault="00985233" w:rsidP="00272B37">
      <w:pPr>
        <w:pStyle w:val="ListParagraph"/>
        <w:numPr>
          <w:ilvl w:val="0"/>
          <w:numId w:val="26"/>
        </w:numPr>
        <w:tabs>
          <w:tab w:val="left" w:pos="369"/>
        </w:tabs>
        <w:spacing w:line="343" w:lineRule="auto"/>
        <w:ind w:left="104" w:right="116" w:firstLine="0"/>
        <w:jc w:val="both"/>
        <w:rPr>
          <w:sz w:val="21"/>
        </w:rPr>
      </w:pPr>
      <w:r>
        <w:rPr>
          <w:color w:val="333333"/>
          <w:spacing w:val="-2"/>
          <w:sz w:val="21"/>
        </w:rPr>
        <w:t>asigură</w:t>
      </w:r>
      <w:r>
        <w:rPr>
          <w:color w:val="333333"/>
          <w:spacing w:val="-7"/>
          <w:sz w:val="21"/>
        </w:rPr>
        <w:t xml:space="preserve"> </w:t>
      </w:r>
      <w:r>
        <w:rPr>
          <w:color w:val="333333"/>
          <w:spacing w:val="-2"/>
          <w:sz w:val="21"/>
        </w:rPr>
        <w:t>evidenţa</w:t>
      </w:r>
      <w:r>
        <w:rPr>
          <w:color w:val="333333"/>
          <w:spacing w:val="-5"/>
          <w:sz w:val="21"/>
        </w:rPr>
        <w:t xml:space="preserve"> </w:t>
      </w:r>
      <w:r>
        <w:rPr>
          <w:color w:val="333333"/>
          <w:spacing w:val="-2"/>
          <w:sz w:val="21"/>
        </w:rPr>
        <w:t>la</w:t>
      </w:r>
      <w:r>
        <w:rPr>
          <w:color w:val="333333"/>
          <w:spacing w:val="-5"/>
          <w:sz w:val="21"/>
        </w:rPr>
        <w:t xml:space="preserve"> </w:t>
      </w:r>
      <w:r>
        <w:rPr>
          <w:color w:val="333333"/>
          <w:spacing w:val="-2"/>
          <w:sz w:val="21"/>
        </w:rPr>
        <w:t>nivel</w:t>
      </w:r>
      <w:r>
        <w:rPr>
          <w:color w:val="333333"/>
          <w:spacing w:val="-5"/>
          <w:sz w:val="21"/>
        </w:rPr>
        <w:t xml:space="preserve"> </w:t>
      </w:r>
      <w:r>
        <w:rPr>
          <w:color w:val="333333"/>
          <w:spacing w:val="-2"/>
          <w:sz w:val="21"/>
        </w:rPr>
        <w:t>naţional</w:t>
      </w:r>
      <w:r>
        <w:rPr>
          <w:color w:val="333333"/>
          <w:spacing w:val="-5"/>
          <w:sz w:val="21"/>
        </w:rPr>
        <w:t xml:space="preserve"> </w:t>
      </w:r>
      <w:r>
        <w:rPr>
          <w:color w:val="333333"/>
          <w:spacing w:val="-2"/>
          <w:sz w:val="21"/>
        </w:rPr>
        <w:t>a</w:t>
      </w:r>
      <w:r>
        <w:rPr>
          <w:color w:val="333333"/>
          <w:spacing w:val="-5"/>
          <w:sz w:val="21"/>
        </w:rPr>
        <w:t xml:space="preserve"> </w:t>
      </w:r>
      <w:r>
        <w:rPr>
          <w:color w:val="333333"/>
          <w:spacing w:val="-2"/>
          <w:sz w:val="21"/>
        </w:rPr>
        <w:t>tuturor</w:t>
      </w:r>
      <w:r>
        <w:rPr>
          <w:color w:val="333333"/>
          <w:spacing w:val="-5"/>
          <w:sz w:val="21"/>
        </w:rPr>
        <w:t xml:space="preserve"> </w:t>
      </w:r>
      <w:r>
        <w:rPr>
          <w:color w:val="333333"/>
          <w:spacing w:val="-2"/>
          <w:sz w:val="21"/>
        </w:rPr>
        <w:t>contribuabililor</w:t>
      </w:r>
      <w:r>
        <w:rPr>
          <w:color w:val="333333"/>
          <w:spacing w:val="-5"/>
          <w:sz w:val="21"/>
        </w:rPr>
        <w:t xml:space="preserve"> </w:t>
      </w:r>
      <w:r>
        <w:rPr>
          <w:color w:val="333333"/>
          <w:spacing w:val="-2"/>
          <w:sz w:val="21"/>
        </w:rPr>
        <w:t>la</w:t>
      </w:r>
      <w:r>
        <w:rPr>
          <w:color w:val="333333"/>
          <w:spacing w:val="-5"/>
          <w:sz w:val="21"/>
        </w:rPr>
        <w:t xml:space="preserve"> </w:t>
      </w:r>
      <w:r>
        <w:rPr>
          <w:color w:val="333333"/>
          <w:spacing w:val="-2"/>
          <w:sz w:val="21"/>
        </w:rPr>
        <w:t>sistemul</w:t>
      </w:r>
      <w:r>
        <w:rPr>
          <w:color w:val="333333"/>
          <w:spacing w:val="-5"/>
          <w:sz w:val="21"/>
        </w:rPr>
        <w:t xml:space="preserve"> </w:t>
      </w:r>
      <w:r>
        <w:rPr>
          <w:color w:val="333333"/>
          <w:spacing w:val="-2"/>
          <w:sz w:val="21"/>
        </w:rPr>
        <w:t>public</w:t>
      </w:r>
      <w:r>
        <w:rPr>
          <w:color w:val="333333"/>
          <w:spacing w:val="-5"/>
          <w:sz w:val="21"/>
        </w:rPr>
        <w:t xml:space="preserve"> </w:t>
      </w:r>
      <w:r>
        <w:rPr>
          <w:color w:val="333333"/>
          <w:spacing w:val="-2"/>
          <w:sz w:val="21"/>
        </w:rPr>
        <w:t>de</w:t>
      </w:r>
      <w:r>
        <w:rPr>
          <w:color w:val="333333"/>
          <w:spacing w:val="-5"/>
          <w:sz w:val="21"/>
        </w:rPr>
        <w:t xml:space="preserve"> </w:t>
      </w:r>
      <w:r>
        <w:rPr>
          <w:color w:val="333333"/>
          <w:spacing w:val="-2"/>
          <w:sz w:val="21"/>
        </w:rPr>
        <w:t>pensii,</w:t>
      </w:r>
      <w:r>
        <w:rPr>
          <w:color w:val="333333"/>
          <w:spacing w:val="-5"/>
          <w:sz w:val="21"/>
        </w:rPr>
        <w:t xml:space="preserve"> </w:t>
      </w:r>
      <w:r>
        <w:rPr>
          <w:color w:val="333333"/>
          <w:spacing w:val="-2"/>
          <w:sz w:val="21"/>
        </w:rPr>
        <w:t>pe</w:t>
      </w:r>
      <w:r>
        <w:rPr>
          <w:color w:val="333333"/>
          <w:spacing w:val="-5"/>
          <w:sz w:val="21"/>
        </w:rPr>
        <w:t xml:space="preserve"> </w:t>
      </w:r>
      <w:r>
        <w:rPr>
          <w:color w:val="333333"/>
          <w:spacing w:val="-2"/>
          <w:sz w:val="21"/>
        </w:rPr>
        <w:t>baza</w:t>
      </w:r>
      <w:r>
        <w:rPr>
          <w:color w:val="333333"/>
          <w:spacing w:val="-5"/>
          <w:sz w:val="21"/>
        </w:rPr>
        <w:t xml:space="preserve"> </w:t>
      </w:r>
      <w:r>
        <w:rPr>
          <w:color w:val="333333"/>
          <w:spacing w:val="-2"/>
          <w:sz w:val="21"/>
        </w:rPr>
        <w:t>informaţiilor</w:t>
      </w:r>
      <w:r>
        <w:rPr>
          <w:color w:val="333333"/>
          <w:spacing w:val="-5"/>
          <w:sz w:val="21"/>
        </w:rPr>
        <w:t xml:space="preserve"> </w:t>
      </w:r>
      <w:r>
        <w:rPr>
          <w:color w:val="333333"/>
          <w:spacing w:val="-2"/>
          <w:sz w:val="21"/>
        </w:rPr>
        <w:t>transmise</w:t>
      </w:r>
      <w:r>
        <w:rPr>
          <w:color w:val="333333"/>
          <w:spacing w:val="-5"/>
          <w:sz w:val="21"/>
        </w:rPr>
        <w:t xml:space="preserve"> </w:t>
      </w:r>
      <w:r>
        <w:rPr>
          <w:color w:val="333333"/>
          <w:spacing w:val="-2"/>
          <w:sz w:val="21"/>
        </w:rPr>
        <w:t>de</w:t>
      </w:r>
      <w:r>
        <w:rPr>
          <w:color w:val="333333"/>
          <w:spacing w:val="-13"/>
          <w:sz w:val="21"/>
        </w:rPr>
        <w:t xml:space="preserve"> </w:t>
      </w:r>
      <w:r>
        <w:rPr>
          <w:color w:val="333333"/>
          <w:spacing w:val="-2"/>
          <w:sz w:val="21"/>
        </w:rPr>
        <w:t>ANAF,</w:t>
      </w:r>
      <w:r>
        <w:rPr>
          <w:color w:val="333333"/>
          <w:spacing w:val="-5"/>
          <w:sz w:val="21"/>
        </w:rPr>
        <w:t xml:space="preserve"> </w:t>
      </w:r>
      <w:r>
        <w:rPr>
          <w:color w:val="333333"/>
          <w:spacing w:val="-2"/>
          <w:sz w:val="21"/>
        </w:rPr>
        <w:t>respectiv</w:t>
      </w:r>
      <w:r>
        <w:rPr>
          <w:color w:val="333333"/>
          <w:spacing w:val="-5"/>
          <w:sz w:val="21"/>
        </w:rPr>
        <w:t xml:space="preserve"> </w:t>
      </w:r>
      <w:r>
        <w:rPr>
          <w:color w:val="333333"/>
          <w:spacing w:val="-2"/>
          <w:sz w:val="21"/>
        </w:rPr>
        <w:t>de</w:t>
      </w:r>
      <w:r>
        <w:rPr>
          <w:color w:val="333333"/>
          <w:spacing w:val="-5"/>
          <w:sz w:val="21"/>
        </w:rPr>
        <w:t xml:space="preserve"> </w:t>
      </w:r>
      <w:r>
        <w:rPr>
          <w:color w:val="333333"/>
          <w:spacing w:val="-2"/>
          <w:sz w:val="21"/>
        </w:rPr>
        <w:t>casele</w:t>
      </w:r>
      <w:r>
        <w:rPr>
          <w:color w:val="333333"/>
          <w:spacing w:val="-5"/>
          <w:sz w:val="21"/>
        </w:rPr>
        <w:t xml:space="preserve"> </w:t>
      </w:r>
      <w:r>
        <w:rPr>
          <w:color w:val="333333"/>
          <w:spacing w:val="-2"/>
          <w:sz w:val="21"/>
        </w:rPr>
        <w:t>teritoriale</w:t>
      </w:r>
      <w:r>
        <w:rPr>
          <w:color w:val="333333"/>
          <w:spacing w:val="-5"/>
          <w:sz w:val="21"/>
        </w:rPr>
        <w:t xml:space="preserve"> </w:t>
      </w:r>
      <w:r>
        <w:rPr>
          <w:color w:val="333333"/>
          <w:spacing w:val="-2"/>
          <w:sz w:val="21"/>
        </w:rPr>
        <w:t>de pensii;</w:t>
      </w:r>
    </w:p>
    <w:p w14:paraId="2FFF783C" w14:textId="77777777" w:rsidR="00985233" w:rsidRPr="00D8207C" w:rsidRDefault="00985233" w:rsidP="00272B37">
      <w:pPr>
        <w:pStyle w:val="ListParagraph"/>
        <w:numPr>
          <w:ilvl w:val="0"/>
          <w:numId w:val="26"/>
        </w:numPr>
        <w:tabs>
          <w:tab w:val="left" w:pos="360"/>
        </w:tabs>
        <w:spacing w:line="241" w:lineRule="exact"/>
        <w:ind w:left="360" w:hanging="256"/>
        <w:jc w:val="both"/>
        <w:rPr>
          <w:sz w:val="21"/>
        </w:rPr>
      </w:pPr>
      <w:r>
        <w:rPr>
          <w:color w:val="333333"/>
          <w:spacing w:val="-6"/>
          <w:sz w:val="21"/>
        </w:rPr>
        <w:t>asigură</w:t>
      </w:r>
      <w:r>
        <w:rPr>
          <w:color w:val="333333"/>
          <w:spacing w:val="-3"/>
          <w:sz w:val="21"/>
        </w:rPr>
        <w:t xml:space="preserve"> </w:t>
      </w:r>
      <w:r>
        <w:rPr>
          <w:color w:val="333333"/>
          <w:spacing w:val="-6"/>
          <w:sz w:val="21"/>
        </w:rPr>
        <w:t>evidenţa,</w:t>
      </w:r>
      <w:r>
        <w:rPr>
          <w:color w:val="333333"/>
          <w:spacing w:val="-3"/>
          <w:sz w:val="21"/>
        </w:rPr>
        <w:t xml:space="preserve"> </w:t>
      </w:r>
      <w:r>
        <w:rPr>
          <w:color w:val="333333"/>
          <w:spacing w:val="-6"/>
          <w:sz w:val="21"/>
        </w:rPr>
        <w:t>la</w:t>
      </w:r>
      <w:r>
        <w:rPr>
          <w:color w:val="333333"/>
          <w:spacing w:val="-3"/>
          <w:sz w:val="21"/>
        </w:rPr>
        <w:t xml:space="preserve"> </w:t>
      </w:r>
      <w:r>
        <w:rPr>
          <w:color w:val="333333"/>
          <w:spacing w:val="-6"/>
          <w:sz w:val="21"/>
        </w:rPr>
        <w:t>nivel</w:t>
      </w:r>
      <w:r>
        <w:rPr>
          <w:color w:val="333333"/>
          <w:spacing w:val="-3"/>
          <w:sz w:val="21"/>
        </w:rPr>
        <w:t xml:space="preserve"> </w:t>
      </w:r>
      <w:r>
        <w:rPr>
          <w:color w:val="333333"/>
          <w:spacing w:val="-6"/>
          <w:sz w:val="21"/>
        </w:rPr>
        <w:t>naţional,</w:t>
      </w:r>
      <w:r>
        <w:rPr>
          <w:color w:val="333333"/>
          <w:spacing w:val="-3"/>
          <w:sz w:val="21"/>
        </w:rPr>
        <w:t xml:space="preserve"> </w:t>
      </w:r>
      <w:r>
        <w:rPr>
          <w:color w:val="333333"/>
          <w:spacing w:val="-6"/>
          <w:sz w:val="21"/>
        </w:rPr>
        <w:t>a</w:t>
      </w:r>
      <w:r>
        <w:rPr>
          <w:color w:val="333333"/>
          <w:spacing w:val="-3"/>
          <w:sz w:val="21"/>
        </w:rPr>
        <w:t xml:space="preserve"> </w:t>
      </w:r>
      <w:r>
        <w:rPr>
          <w:color w:val="333333"/>
          <w:spacing w:val="-6"/>
          <w:sz w:val="21"/>
        </w:rPr>
        <w:t>drepturilor</w:t>
      </w:r>
      <w:r>
        <w:rPr>
          <w:color w:val="333333"/>
          <w:spacing w:val="-3"/>
          <w:sz w:val="21"/>
        </w:rPr>
        <w:t xml:space="preserve"> </w:t>
      </w:r>
      <w:r>
        <w:rPr>
          <w:color w:val="333333"/>
          <w:spacing w:val="-6"/>
          <w:sz w:val="21"/>
        </w:rPr>
        <w:t>şi</w:t>
      </w:r>
      <w:r>
        <w:rPr>
          <w:color w:val="333333"/>
          <w:spacing w:val="-3"/>
          <w:sz w:val="21"/>
        </w:rPr>
        <w:t xml:space="preserve"> </w:t>
      </w:r>
      <w:r>
        <w:rPr>
          <w:color w:val="333333"/>
          <w:spacing w:val="-6"/>
          <w:sz w:val="21"/>
        </w:rPr>
        <w:t>obligaţiilor</w:t>
      </w:r>
      <w:r>
        <w:rPr>
          <w:color w:val="333333"/>
          <w:spacing w:val="-3"/>
          <w:sz w:val="21"/>
        </w:rPr>
        <w:t xml:space="preserve"> </w:t>
      </w:r>
      <w:r>
        <w:rPr>
          <w:color w:val="333333"/>
          <w:spacing w:val="-6"/>
          <w:sz w:val="21"/>
        </w:rPr>
        <w:t>de</w:t>
      </w:r>
      <w:r>
        <w:rPr>
          <w:color w:val="333333"/>
          <w:spacing w:val="-3"/>
          <w:sz w:val="21"/>
        </w:rPr>
        <w:t xml:space="preserve"> </w:t>
      </w:r>
      <w:r>
        <w:rPr>
          <w:color w:val="333333"/>
          <w:spacing w:val="-6"/>
          <w:sz w:val="21"/>
        </w:rPr>
        <w:t>asigurări</w:t>
      </w:r>
      <w:r>
        <w:rPr>
          <w:color w:val="333333"/>
          <w:spacing w:val="-3"/>
          <w:sz w:val="21"/>
        </w:rPr>
        <w:t xml:space="preserve"> </w:t>
      </w:r>
      <w:r>
        <w:rPr>
          <w:color w:val="333333"/>
          <w:spacing w:val="-6"/>
          <w:sz w:val="21"/>
        </w:rPr>
        <w:t>sociale</w:t>
      </w:r>
      <w:r>
        <w:rPr>
          <w:color w:val="333333"/>
          <w:spacing w:val="-3"/>
          <w:sz w:val="21"/>
        </w:rPr>
        <w:t xml:space="preserve"> </w:t>
      </w:r>
      <w:r>
        <w:rPr>
          <w:color w:val="333333"/>
          <w:spacing w:val="-6"/>
          <w:sz w:val="21"/>
        </w:rPr>
        <w:t>în</w:t>
      </w:r>
      <w:r>
        <w:rPr>
          <w:color w:val="333333"/>
          <w:spacing w:val="-3"/>
          <w:sz w:val="21"/>
        </w:rPr>
        <w:t xml:space="preserve"> </w:t>
      </w:r>
      <w:r>
        <w:rPr>
          <w:color w:val="333333"/>
          <w:spacing w:val="-6"/>
          <w:sz w:val="21"/>
        </w:rPr>
        <w:t>cazul</w:t>
      </w:r>
      <w:r>
        <w:rPr>
          <w:color w:val="333333"/>
          <w:spacing w:val="-3"/>
          <w:sz w:val="21"/>
        </w:rPr>
        <w:t xml:space="preserve"> </w:t>
      </w:r>
      <w:r>
        <w:rPr>
          <w:color w:val="333333"/>
          <w:spacing w:val="-6"/>
          <w:sz w:val="21"/>
        </w:rPr>
        <w:t>contractelor</w:t>
      </w:r>
      <w:r>
        <w:rPr>
          <w:color w:val="333333"/>
          <w:spacing w:val="-3"/>
          <w:sz w:val="21"/>
        </w:rPr>
        <w:t xml:space="preserve"> </w:t>
      </w:r>
      <w:r>
        <w:rPr>
          <w:color w:val="333333"/>
          <w:spacing w:val="-6"/>
          <w:sz w:val="21"/>
        </w:rPr>
        <w:t>de</w:t>
      </w:r>
      <w:r>
        <w:rPr>
          <w:color w:val="333333"/>
          <w:spacing w:val="-3"/>
          <w:sz w:val="21"/>
        </w:rPr>
        <w:t xml:space="preserve"> </w:t>
      </w:r>
      <w:r>
        <w:rPr>
          <w:color w:val="333333"/>
          <w:spacing w:val="-6"/>
          <w:sz w:val="21"/>
        </w:rPr>
        <w:t>asigurare</w:t>
      </w:r>
      <w:r>
        <w:rPr>
          <w:color w:val="333333"/>
          <w:spacing w:val="-3"/>
          <w:sz w:val="21"/>
        </w:rPr>
        <w:t xml:space="preserve"> </w:t>
      </w:r>
    </w:p>
    <w:p w14:paraId="76B46D89" w14:textId="77777777" w:rsidR="00985233" w:rsidRDefault="00985233" w:rsidP="00985233">
      <w:pPr>
        <w:tabs>
          <w:tab w:val="left" w:pos="360"/>
        </w:tabs>
        <w:spacing w:line="241" w:lineRule="exact"/>
        <w:ind w:left="104"/>
        <w:jc w:val="both"/>
        <w:rPr>
          <w:sz w:val="21"/>
        </w:rPr>
      </w:pPr>
      <w:r w:rsidRPr="00D8207C">
        <w:rPr>
          <w:color w:val="333333"/>
          <w:spacing w:val="-6"/>
          <w:sz w:val="21"/>
        </w:rPr>
        <w:t>socială,</w:t>
      </w:r>
      <w:r w:rsidRPr="00D8207C">
        <w:rPr>
          <w:color w:val="333333"/>
          <w:spacing w:val="-3"/>
          <w:sz w:val="21"/>
        </w:rPr>
        <w:t xml:space="preserve"> </w:t>
      </w:r>
      <w:r w:rsidRPr="00D8207C">
        <w:rPr>
          <w:color w:val="333333"/>
          <w:spacing w:val="-6"/>
          <w:sz w:val="21"/>
        </w:rPr>
        <w:t>pe</w:t>
      </w:r>
      <w:r w:rsidRPr="00D8207C">
        <w:rPr>
          <w:color w:val="333333"/>
          <w:spacing w:val="-3"/>
          <w:sz w:val="21"/>
        </w:rPr>
        <w:t xml:space="preserve"> </w:t>
      </w:r>
      <w:r w:rsidRPr="00D8207C">
        <w:rPr>
          <w:color w:val="333333"/>
          <w:spacing w:val="-6"/>
          <w:sz w:val="21"/>
        </w:rPr>
        <w:t>baza</w:t>
      </w:r>
      <w:r w:rsidRPr="00D8207C">
        <w:rPr>
          <w:color w:val="333333"/>
          <w:spacing w:val="-3"/>
          <w:sz w:val="21"/>
        </w:rPr>
        <w:t xml:space="preserve"> </w:t>
      </w:r>
      <w:r w:rsidRPr="00D8207C">
        <w:rPr>
          <w:color w:val="333333"/>
          <w:spacing w:val="-6"/>
          <w:sz w:val="21"/>
        </w:rPr>
        <w:t>codului</w:t>
      </w:r>
      <w:r w:rsidRPr="00D8207C">
        <w:rPr>
          <w:color w:val="333333"/>
          <w:spacing w:val="-3"/>
          <w:sz w:val="21"/>
        </w:rPr>
        <w:t xml:space="preserve"> </w:t>
      </w:r>
      <w:r w:rsidRPr="00D8207C">
        <w:rPr>
          <w:color w:val="333333"/>
          <w:spacing w:val="-6"/>
          <w:sz w:val="21"/>
        </w:rPr>
        <w:t>numeric</w:t>
      </w:r>
      <w:r w:rsidRPr="00D8207C">
        <w:rPr>
          <w:color w:val="333333"/>
          <w:spacing w:val="-3"/>
          <w:sz w:val="21"/>
        </w:rPr>
        <w:t xml:space="preserve"> </w:t>
      </w:r>
      <w:r w:rsidRPr="00D8207C">
        <w:rPr>
          <w:color w:val="333333"/>
          <w:spacing w:val="-6"/>
          <w:sz w:val="21"/>
        </w:rPr>
        <w:t>personal;</w:t>
      </w:r>
    </w:p>
    <w:p w14:paraId="02DB1583" w14:textId="77777777" w:rsidR="00985233" w:rsidRDefault="00985233" w:rsidP="00272B37">
      <w:pPr>
        <w:pStyle w:val="ListParagraph"/>
        <w:numPr>
          <w:ilvl w:val="0"/>
          <w:numId w:val="26"/>
        </w:numPr>
        <w:tabs>
          <w:tab w:val="left" w:pos="306"/>
        </w:tabs>
        <w:spacing w:before="64" w:line="343" w:lineRule="auto"/>
        <w:ind w:left="104" w:right="116" w:firstLine="0"/>
        <w:jc w:val="both"/>
        <w:rPr>
          <w:sz w:val="21"/>
        </w:rPr>
      </w:pPr>
      <w:r>
        <w:rPr>
          <w:color w:val="333333"/>
          <w:sz w:val="21"/>
        </w:rPr>
        <w:t>creează</w:t>
      </w:r>
      <w:r>
        <w:rPr>
          <w:color w:val="333333"/>
          <w:spacing w:val="-8"/>
          <w:sz w:val="21"/>
        </w:rPr>
        <w:t xml:space="preserve"> </w:t>
      </w:r>
      <w:r>
        <w:rPr>
          <w:color w:val="333333"/>
          <w:sz w:val="21"/>
        </w:rPr>
        <w:t>arhive</w:t>
      </w:r>
      <w:r>
        <w:rPr>
          <w:color w:val="333333"/>
          <w:spacing w:val="-8"/>
          <w:sz w:val="21"/>
        </w:rPr>
        <w:t xml:space="preserve"> </w:t>
      </w:r>
      <w:r>
        <w:rPr>
          <w:color w:val="333333"/>
          <w:sz w:val="21"/>
        </w:rPr>
        <w:t>electronice</w:t>
      </w:r>
      <w:r>
        <w:rPr>
          <w:color w:val="333333"/>
          <w:spacing w:val="-8"/>
          <w:sz w:val="21"/>
        </w:rPr>
        <w:t xml:space="preserve"> </w:t>
      </w:r>
      <w:r>
        <w:rPr>
          <w:color w:val="333333"/>
          <w:sz w:val="21"/>
        </w:rPr>
        <w:t>care</w:t>
      </w:r>
      <w:r>
        <w:rPr>
          <w:color w:val="333333"/>
          <w:spacing w:val="-8"/>
          <w:sz w:val="21"/>
        </w:rPr>
        <w:t xml:space="preserve"> </w:t>
      </w:r>
      <w:r>
        <w:rPr>
          <w:color w:val="333333"/>
          <w:sz w:val="21"/>
        </w:rPr>
        <w:t>constituie</w:t>
      </w:r>
      <w:r>
        <w:rPr>
          <w:color w:val="333333"/>
          <w:spacing w:val="-8"/>
          <w:sz w:val="21"/>
        </w:rPr>
        <w:t xml:space="preserve"> </w:t>
      </w:r>
      <w:r>
        <w:rPr>
          <w:color w:val="333333"/>
          <w:sz w:val="21"/>
        </w:rPr>
        <w:t>baze</w:t>
      </w:r>
      <w:r>
        <w:rPr>
          <w:color w:val="333333"/>
          <w:spacing w:val="-8"/>
          <w:sz w:val="21"/>
        </w:rPr>
        <w:t xml:space="preserve"> </w:t>
      </w:r>
      <w:r>
        <w:rPr>
          <w:color w:val="333333"/>
          <w:sz w:val="21"/>
        </w:rPr>
        <w:t>de</w:t>
      </w:r>
      <w:r>
        <w:rPr>
          <w:color w:val="333333"/>
          <w:spacing w:val="-8"/>
          <w:sz w:val="21"/>
        </w:rPr>
        <w:t xml:space="preserve"> </w:t>
      </w:r>
      <w:r>
        <w:rPr>
          <w:color w:val="333333"/>
          <w:sz w:val="21"/>
        </w:rPr>
        <w:t>date</w:t>
      </w:r>
      <w:r>
        <w:rPr>
          <w:color w:val="333333"/>
          <w:spacing w:val="-8"/>
          <w:sz w:val="21"/>
        </w:rPr>
        <w:t xml:space="preserve"> </w:t>
      </w:r>
      <w:r>
        <w:rPr>
          <w:color w:val="333333"/>
          <w:sz w:val="21"/>
        </w:rPr>
        <w:t>pentru</w:t>
      </w:r>
      <w:r>
        <w:rPr>
          <w:color w:val="333333"/>
          <w:spacing w:val="-8"/>
          <w:sz w:val="21"/>
        </w:rPr>
        <w:t xml:space="preserve"> </w:t>
      </w:r>
      <w:r>
        <w:rPr>
          <w:color w:val="333333"/>
          <w:sz w:val="21"/>
        </w:rPr>
        <w:t>operaţiunile</w:t>
      </w:r>
      <w:r>
        <w:rPr>
          <w:color w:val="333333"/>
          <w:spacing w:val="-8"/>
          <w:sz w:val="21"/>
        </w:rPr>
        <w:t xml:space="preserve"> </w:t>
      </w:r>
      <w:r>
        <w:rPr>
          <w:color w:val="333333"/>
          <w:sz w:val="21"/>
        </w:rPr>
        <w:t>desfăşurate</w:t>
      </w:r>
      <w:r>
        <w:rPr>
          <w:color w:val="333333"/>
          <w:spacing w:val="-8"/>
          <w:sz w:val="21"/>
        </w:rPr>
        <w:t xml:space="preserve"> </w:t>
      </w:r>
      <w:r>
        <w:rPr>
          <w:color w:val="333333"/>
          <w:sz w:val="21"/>
        </w:rPr>
        <w:t>în</w:t>
      </w:r>
      <w:r>
        <w:rPr>
          <w:color w:val="333333"/>
          <w:spacing w:val="-8"/>
          <w:sz w:val="21"/>
        </w:rPr>
        <w:t xml:space="preserve"> </w:t>
      </w:r>
      <w:r>
        <w:rPr>
          <w:color w:val="333333"/>
          <w:sz w:val="21"/>
        </w:rPr>
        <w:t>cadrul</w:t>
      </w:r>
      <w:r>
        <w:rPr>
          <w:color w:val="333333"/>
          <w:spacing w:val="-8"/>
          <w:sz w:val="21"/>
        </w:rPr>
        <w:t xml:space="preserve"> </w:t>
      </w:r>
      <w:r>
        <w:rPr>
          <w:color w:val="333333"/>
          <w:sz w:val="21"/>
        </w:rPr>
        <w:t>sistemului</w:t>
      </w:r>
      <w:r>
        <w:rPr>
          <w:color w:val="333333"/>
          <w:spacing w:val="-8"/>
          <w:sz w:val="21"/>
        </w:rPr>
        <w:t xml:space="preserve"> </w:t>
      </w:r>
      <w:r>
        <w:rPr>
          <w:color w:val="333333"/>
          <w:sz w:val="21"/>
        </w:rPr>
        <w:t>public</w:t>
      </w:r>
      <w:r>
        <w:rPr>
          <w:color w:val="333333"/>
          <w:spacing w:val="-8"/>
          <w:sz w:val="21"/>
        </w:rPr>
        <w:t xml:space="preserve"> </w:t>
      </w:r>
      <w:r>
        <w:rPr>
          <w:color w:val="333333"/>
          <w:sz w:val="21"/>
        </w:rPr>
        <w:t>de</w:t>
      </w:r>
      <w:r>
        <w:rPr>
          <w:color w:val="333333"/>
          <w:spacing w:val="-8"/>
          <w:sz w:val="21"/>
        </w:rPr>
        <w:t xml:space="preserve"> </w:t>
      </w:r>
      <w:r>
        <w:rPr>
          <w:color w:val="333333"/>
          <w:sz w:val="21"/>
        </w:rPr>
        <w:t>pensii,</w:t>
      </w:r>
      <w:r>
        <w:rPr>
          <w:color w:val="333333"/>
          <w:spacing w:val="-8"/>
          <w:sz w:val="21"/>
        </w:rPr>
        <w:t xml:space="preserve"> </w:t>
      </w:r>
      <w:r>
        <w:rPr>
          <w:color w:val="333333"/>
          <w:sz w:val="21"/>
        </w:rPr>
        <w:t>conform</w:t>
      </w:r>
      <w:r>
        <w:rPr>
          <w:color w:val="333333"/>
          <w:spacing w:val="-8"/>
          <w:sz w:val="21"/>
        </w:rPr>
        <w:t xml:space="preserve"> </w:t>
      </w:r>
      <w:r>
        <w:rPr>
          <w:color w:val="333333"/>
          <w:sz w:val="21"/>
        </w:rPr>
        <w:t>procedurilor</w:t>
      </w:r>
      <w:r>
        <w:rPr>
          <w:color w:val="333333"/>
          <w:spacing w:val="-8"/>
          <w:sz w:val="21"/>
        </w:rPr>
        <w:t xml:space="preserve"> </w:t>
      </w:r>
      <w:r>
        <w:rPr>
          <w:color w:val="333333"/>
          <w:sz w:val="21"/>
        </w:rPr>
        <w:t>aprobate</w:t>
      </w:r>
      <w:r>
        <w:rPr>
          <w:color w:val="333333"/>
          <w:spacing w:val="-8"/>
          <w:sz w:val="21"/>
        </w:rPr>
        <w:t xml:space="preserve"> </w:t>
      </w:r>
      <w:r>
        <w:rPr>
          <w:color w:val="333333"/>
          <w:sz w:val="21"/>
        </w:rPr>
        <w:t xml:space="preserve">prin </w:t>
      </w:r>
      <w:r>
        <w:rPr>
          <w:color w:val="333333"/>
          <w:spacing w:val="-2"/>
          <w:sz w:val="21"/>
        </w:rPr>
        <w:t>ordin</w:t>
      </w:r>
      <w:r>
        <w:rPr>
          <w:color w:val="333333"/>
          <w:spacing w:val="-13"/>
          <w:sz w:val="21"/>
        </w:rPr>
        <w:t xml:space="preserve"> </w:t>
      </w:r>
      <w:r>
        <w:rPr>
          <w:color w:val="333333"/>
          <w:spacing w:val="-2"/>
          <w:sz w:val="21"/>
        </w:rPr>
        <w:t>al</w:t>
      </w:r>
      <w:r>
        <w:rPr>
          <w:color w:val="333333"/>
          <w:spacing w:val="-13"/>
          <w:sz w:val="21"/>
        </w:rPr>
        <w:t xml:space="preserve"> </w:t>
      </w:r>
      <w:r>
        <w:rPr>
          <w:color w:val="333333"/>
          <w:spacing w:val="-2"/>
          <w:sz w:val="21"/>
        </w:rPr>
        <w:t>ministrului</w:t>
      </w:r>
      <w:r>
        <w:rPr>
          <w:color w:val="333333"/>
          <w:spacing w:val="-12"/>
          <w:sz w:val="21"/>
        </w:rPr>
        <w:t xml:space="preserve"> </w:t>
      </w:r>
      <w:r>
        <w:rPr>
          <w:color w:val="333333"/>
          <w:spacing w:val="-2"/>
          <w:sz w:val="21"/>
        </w:rPr>
        <w:t>muncii</w:t>
      </w:r>
      <w:r>
        <w:rPr>
          <w:color w:val="333333"/>
          <w:spacing w:val="-13"/>
          <w:sz w:val="21"/>
        </w:rPr>
        <w:t xml:space="preserve"> </w:t>
      </w:r>
      <w:r>
        <w:rPr>
          <w:color w:val="333333"/>
          <w:spacing w:val="-2"/>
          <w:sz w:val="21"/>
        </w:rPr>
        <w:t>şi</w:t>
      </w:r>
      <w:r>
        <w:rPr>
          <w:color w:val="333333"/>
          <w:spacing w:val="-12"/>
          <w:sz w:val="21"/>
        </w:rPr>
        <w:t xml:space="preserve"> </w:t>
      </w:r>
      <w:r>
        <w:rPr>
          <w:color w:val="333333"/>
          <w:spacing w:val="-2"/>
          <w:sz w:val="21"/>
        </w:rPr>
        <w:t>solidarităţii</w:t>
      </w:r>
      <w:r>
        <w:rPr>
          <w:color w:val="333333"/>
          <w:spacing w:val="-13"/>
          <w:sz w:val="21"/>
        </w:rPr>
        <w:t xml:space="preserve"> </w:t>
      </w:r>
      <w:r>
        <w:rPr>
          <w:color w:val="333333"/>
          <w:spacing w:val="-2"/>
          <w:sz w:val="21"/>
        </w:rPr>
        <w:t>sociale;</w:t>
      </w:r>
    </w:p>
    <w:p w14:paraId="29D4F611" w14:textId="77777777" w:rsidR="00985233" w:rsidRDefault="00985233" w:rsidP="00272B37">
      <w:pPr>
        <w:pStyle w:val="ListParagraph"/>
        <w:numPr>
          <w:ilvl w:val="0"/>
          <w:numId w:val="26"/>
        </w:numPr>
        <w:tabs>
          <w:tab w:val="left" w:pos="290"/>
        </w:tabs>
        <w:spacing w:line="241" w:lineRule="exact"/>
        <w:ind w:left="290" w:hanging="186"/>
        <w:jc w:val="both"/>
        <w:rPr>
          <w:sz w:val="21"/>
        </w:rPr>
      </w:pPr>
      <w:r>
        <w:rPr>
          <w:color w:val="333333"/>
          <w:w w:val="90"/>
          <w:sz w:val="21"/>
        </w:rPr>
        <w:t>coordonează</w:t>
      </w:r>
      <w:r>
        <w:rPr>
          <w:color w:val="333333"/>
          <w:spacing w:val="16"/>
          <w:sz w:val="21"/>
        </w:rPr>
        <w:t xml:space="preserve"> </w:t>
      </w:r>
      <w:r>
        <w:rPr>
          <w:color w:val="333333"/>
          <w:w w:val="90"/>
          <w:sz w:val="21"/>
        </w:rPr>
        <w:t>şi</w:t>
      </w:r>
      <w:r>
        <w:rPr>
          <w:color w:val="333333"/>
          <w:spacing w:val="16"/>
          <w:sz w:val="21"/>
        </w:rPr>
        <w:t xml:space="preserve"> </w:t>
      </w:r>
      <w:r>
        <w:rPr>
          <w:color w:val="333333"/>
          <w:w w:val="90"/>
          <w:sz w:val="21"/>
        </w:rPr>
        <w:t>controlează</w:t>
      </w:r>
      <w:r>
        <w:rPr>
          <w:color w:val="333333"/>
          <w:spacing w:val="16"/>
          <w:sz w:val="21"/>
        </w:rPr>
        <w:t xml:space="preserve"> </w:t>
      </w:r>
      <w:r>
        <w:rPr>
          <w:color w:val="333333"/>
          <w:w w:val="90"/>
          <w:sz w:val="21"/>
        </w:rPr>
        <w:t>activitatea</w:t>
      </w:r>
      <w:r>
        <w:rPr>
          <w:color w:val="333333"/>
          <w:spacing w:val="16"/>
          <w:sz w:val="21"/>
        </w:rPr>
        <w:t xml:space="preserve"> </w:t>
      </w:r>
      <w:r>
        <w:rPr>
          <w:color w:val="333333"/>
          <w:spacing w:val="-2"/>
          <w:w w:val="90"/>
          <w:sz w:val="21"/>
        </w:rPr>
        <w:t>INEMRCM;</w:t>
      </w:r>
    </w:p>
    <w:p w14:paraId="69F0BBD9" w14:textId="77777777" w:rsidR="00985233" w:rsidRDefault="00985233" w:rsidP="00272B37">
      <w:pPr>
        <w:pStyle w:val="ListParagraph"/>
        <w:numPr>
          <w:ilvl w:val="0"/>
          <w:numId w:val="26"/>
        </w:numPr>
        <w:tabs>
          <w:tab w:val="left" w:pos="358"/>
        </w:tabs>
        <w:spacing w:before="103" w:line="343" w:lineRule="auto"/>
        <w:ind w:left="104" w:right="116" w:firstLine="0"/>
        <w:jc w:val="both"/>
        <w:rPr>
          <w:sz w:val="21"/>
        </w:rPr>
      </w:pPr>
      <w:r>
        <w:rPr>
          <w:color w:val="333333"/>
          <w:spacing w:val="-6"/>
          <w:sz w:val="21"/>
        </w:rPr>
        <w:t xml:space="preserve">aplică prevederile convenţiilor internaţionale de asigurări sociale la care România este parte, precum şi ansamblul reglementărilor europene şi dezvoltă relaţii cu </w:t>
      </w:r>
      <w:r>
        <w:rPr>
          <w:color w:val="333333"/>
          <w:spacing w:val="-4"/>
          <w:sz w:val="21"/>
        </w:rPr>
        <w:t>organisme similare în domeniul asigurărilor sociale din alte ţări, în limita competenţelor prevăzute de lege;</w:t>
      </w:r>
    </w:p>
    <w:p w14:paraId="53636439" w14:textId="77777777" w:rsidR="00985233" w:rsidRDefault="00985233" w:rsidP="00272B37">
      <w:pPr>
        <w:pStyle w:val="ListParagraph"/>
        <w:numPr>
          <w:ilvl w:val="0"/>
          <w:numId w:val="26"/>
        </w:numPr>
        <w:tabs>
          <w:tab w:val="left" w:pos="290"/>
        </w:tabs>
        <w:spacing w:line="241" w:lineRule="exact"/>
        <w:ind w:left="290" w:hanging="186"/>
        <w:jc w:val="both"/>
        <w:rPr>
          <w:sz w:val="21"/>
        </w:rPr>
      </w:pPr>
      <w:r>
        <w:rPr>
          <w:color w:val="333333"/>
          <w:w w:val="90"/>
          <w:sz w:val="21"/>
        </w:rPr>
        <w:t>organizează</w:t>
      </w:r>
      <w:r>
        <w:rPr>
          <w:color w:val="333333"/>
          <w:spacing w:val="17"/>
          <w:sz w:val="21"/>
        </w:rPr>
        <w:t xml:space="preserve"> </w:t>
      </w:r>
      <w:r>
        <w:rPr>
          <w:color w:val="333333"/>
          <w:w w:val="90"/>
          <w:sz w:val="21"/>
        </w:rPr>
        <w:t>selecţia,</w:t>
      </w:r>
      <w:r>
        <w:rPr>
          <w:color w:val="333333"/>
          <w:spacing w:val="17"/>
          <w:sz w:val="21"/>
        </w:rPr>
        <w:t xml:space="preserve"> </w:t>
      </w:r>
      <w:r>
        <w:rPr>
          <w:color w:val="333333"/>
          <w:w w:val="90"/>
          <w:sz w:val="21"/>
        </w:rPr>
        <w:t>pregătirea</w:t>
      </w:r>
      <w:r>
        <w:rPr>
          <w:color w:val="333333"/>
          <w:spacing w:val="18"/>
          <w:sz w:val="21"/>
        </w:rPr>
        <w:t xml:space="preserve"> </w:t>
      </w:r>
      <w:r>
        <w:rPr>
          <w:color w:val="333333"/>
          <w:w w:val="90"/>
          <w:sz w:val="21"/>
        </w:rPr>
        <w:t>şi</w:t>
      </w:r>
      <w:r>
        <w:rPr>
          <w:color w:val="333333"/>
          <w:spacing w:val="17"/>
          <w:sz w:val="21"/>
        </w:rPr>
        <w:t xml:space="preserve"> </w:t>
      </w:r>
      <w:r>
        <w:rPr>
          <w:color w:val="333333"/>
          <w:w w:val="90"/>
          <w:sz w:val="21"/>
        </w:rPr>
        <w:t>perfecţionarea</w:t>
      </w:r>
      <w:r>
        <w:rPr>
          <w:color w:val="333333"/>
          <w:spacing w:val="18"/>
          <w:sz w:val="21"/>
        </w:rPr>
        <w:t xml:space="preserve"> </w:t>
      </w:r>
      <w:r>
        <w:rPr>
          <w:color w:val="333333"/>
          <w:w w:val="90"/>
          <w:sz w:val="21"/>
        </w:rPr>
        <w:t>profesională</w:t>
      </w:r>
      <w:r>
        <w:rPr>
          <w:color w:val="333333"/>
          <w:spacing w:val="17"/>
          <w:sz w:val="21"/>
        </w:rPr>
        <w:t xml:space="preserve"> </w:t>
      </w:r>
      <w:r>
        <w:rPr>
          <w:color w:val="333333"/>
          <w:w w:val="90"/>
          <w:sz w:val="21"/>
        </w:rPr>
        <w:t>a</w:t>
      </w:r>
      <w:r>
        <w:rPr>
          <w:color w:val="333333"/>
          <w:spacing w:val="17"/>
          <w:sz w:val="21"/>
        </w:rPr>
        <w:t xml:space="preserve"> </w:t>
      </w:r>
      <w:r>
        <w:rPr>
          <w:color w:val="333333"/>
          <w:w w:val="90"/>
          <w:sz w:val="21"/>
        </w:rPr>
        <w:t>personalului</w:t>
      </w:r>
      <w:r>
        <w:rPr>
          <w:color w:val="333333"/>
          <w:spacing w:val="18"/>
          <w:sz w:val="21"/>
        </w:rPr>
        <w:t xml:space="preserve"> </w:t>
      </w:r>
      <w:r>
        <w:rPr>
          <w:color w:val="333333"/>
          <w:w w:val="90"/>
          <w:sz w:val="21"/>
        </w:rPr>
        <w:t>din</w:t>
      </w:r>
      <w:r>
        <w:rPr>
          <w:color w:val="333333"/>
          <w:spacing w:val="17"/>
          <w:sz w:val="21"/>
        </w:rPr>
        <w:t xml:space="preserve"> </w:t>
      </w:r>
      <w:r>
        <w:rPr>
          <w:color w:val="333333"/>
          <w:w w:val="90"/>
          <w:sz w:val="21"/>
        </w:rPr>
        <w:t>sistemul</w:t>
      </w:r>
      <w:r>
        <w:rPr>
          <w:color w:val="333333"/>
          <w:spacing w:val="18"/>
          <w:sz w:val="21"/>
        </w:rPr>
        <w:t xml:space="preserve"> </w:t>
      </w:r>
      <w:r>
        <w:rPr>
          <w:color w:val="333333"/>
          <w:w w:val="90"/>
          <w:sz w:val="21"/>
        </w:rPr>
        <w:t>public</w:t>
      </w:r>
      <w:r>
        <w:rPr>
          <w:color w:val="333333"/>
          <w:spacing w:val="17"/>
          <w:sz w:val="21"/>
        </w:rPr>
        <w:t xml:space="preserve"> </w:t>
      </w:r>
      <w:r>
        <w:rPr>
          <w:color w:val="333333"/>
          <w:w w:val="90"/>
          <w:sz w:val="21"/>
        </w:rPr>
        <w:t>de</w:t>
      </w:r>
      <w:r>
        <w:rPr>
          <w:color w:val="333333"/>
          <w:spacing w:val="18"/>
          <w:sz w:val="21"/>
        </w:rPr>
        <w:t xml:space="preserve"> </w:t>
      </w:r>
      <w:r>
        <w:rPr>
          <w:color w:val="333333"/>
          <w:spacing w:val="-2"/>
          <w:w w:val="90"/>
          <w:sz w:val="21"/>
        </w:rPr>
        <w:t>pensii;</w:t>
      </w:r>
    </w:p>
    <w:p w14:paraId="2708CA3B" w14:textId="77777777" w:rsidR="00985233" w:rsidRDefault="00985233" w:rsidP="00272B37">
      <w:pPr>
        <w:pStyle w:val="ListParagraph"/>
        <w:numPr>
          <w:ilvl w:val="0"/>
          <w:numId w:val="26"/>
        </w:numPr>
        <w:tabs>
          <w:tab w:val="left" w:pos="419"/>
        </w:tabs>
        <w:spacing w:before="104"/>
        <w:ind w:left="419" w:hanging="315"/>
        <w:jc w:val="both"/>
        <w:rPr>
          <w:sz w:val="21"/>
        </w:rPr>
      </w:pPr>
      <w:r>
        <w:rPr>
          <w:color w:val="333333"/>
          <w:w w:val="90"/>
          <w:sz w:val="21"/>
        </w:rPr>
        <w:t>asigură</w:t>
      </w:r>
      <w:r>
        <w:rPr>
          <w:color w:val="333333"/>
          <w:spacing w:val="20"/>
          <w:sz w:val="21"/>
        </w:rPr>
        <w:t xml:space="preserve"> </w:t>
      </w:r>
      <w:r>
        <w:rPr>
          <w:color w:val="333333"/>
          <w:w w:val="90"/>
          <w:sz w:val="21"/>
        </w:rPr>
        <w:t>introducerea,</w:t>
      </w:r>
      <w:r>
        <w:rPr>
          <w:color w:val="333333"/>
          <w:spacing w:val="20"/>
          <w:sz w:val="21"/>
        </w:rPr>
        <w:t xml:space="preserve"> </w:t>
      </w:r>
      <w:r>
        <w:rPr>
          <w:color w:val="333333"/>
          <w:w w:val="90"/>
          <w:sz w:val="21"/>
        </w:rPr>
        <w:t>extinderea,</w:t>
      </w:r>
      <w:r>
        <w:rPr>
          <w:color w:val="333333"/>
          <w:spacing w:val="20"/>
          <w:sz w:val="21"/>
        </w:rPr>
        <w:t xml:space="preserve"> </w:t>
      </w:r>
      <w:r>
        <w:rPr>
          <w:color w:val="333333"/>
          <w:w w:val="90"/>
          <w:sz w:val="21"/>
        </w:rPr>
        <w:t>întreţinerea</w:t>
      </w:r>
      <w:r>
        <w:rPr>
          <w:color w:val="333333"/>
          <w:spacing w:val="20"/>
          <w:sz w:val="21"/>
        </w:rPr>
        <w:t xml:space="preserve"> </w:t>
      </w:r>
      <w:r>
        <w:rPr>
          <w:color w:val="333333"/>
          <w:w w:val="90"/>
          <w:sz w:val="21"/>
        </w:rPr>
        <w:t>şi</w:t>
      </w:r>
      <w:r>
        <w:rPr>
          <w:color w:val="333333"/>
          <w:spacing w:val="20"/>
          <w:sz w:val="21"/>
        </w:rPr>
        <w:t xml:space="preserve"> </w:t>
      </w:r>
      <w:r>
        <w:rPr>
          <w:color w:val="333333"/>
          <w:w w:val="90"/>
          <w:sz w:val="21"/>
        </w:rPr>
        <w:t>protecţia</w:t>
      </w:r>
      <w:r>
        <w:rPr>
          <w:color w:val="333333"/>
          <w:spacing w:val="20"/>
          <w:sz w:val="21"/>
        </w:rPr>
        <w:t xml:space="preserve"> </w:t>
      </w:r>
      <w:r>
        <w:rPr>
          <w:color w:val="333333"/>
          <w:w w:val="90"/>
          <w:sz w:val="21"/>
        </w:rPr>
        <w:t>sistemelor</w:t>
      </w:r>
      <w:r>
        <w:rPr>
          <w:color w:val="333333"/>
          <w:spacing w:val="20"/>
          <w:sz w:val="21"/>
        </w:rPr>
        <w:t xml:space="preserve"> </w:t>
      </w:r>
      <w:r>
        <w:rPr>
          <w:color w:val="333333"/>
          <w:w w:val="90"/>
          <w:sz w:val="21"/>
        </w:rPr>
        <w:t>automate</w:t>
      </w:r>
      <w:r>
        <w:rPr>
          <w:color w:val="333333"/>
          <w:spacing w:val="21"/>
          <w:sz w:val="21"/>
        </w:rPr>
        <w:t xml:space="preserve"> </w:t>
      </w:r>
      <w:r>
        <w:rPr>
          <w:color w:val="333333"/>
          <w:w w:val="90"/>
          <w:sz w:val="21"/>
        </w:rPr>
        <w:t>de</w:t>
      </w:r>
      <w:r>
        <w:rPr>
          <w:color w:val="333333"/>
          <w:spacing w:val="20"/>
          <w:sz w:val="21"/>
        </w:rPr>
        <w:t xml:space="preserve"> </w:t>
      </w:r>
      <w:r>
        <w:rPr>
          <w:color w:val="333333"/>
          <w:w w:val="90"/>
          <w:sz w:val="21"/>
        </w:rPr>
        <w:t>calcul</w:t>
      </w:r>
      <w:r>
        <w:rPr>
          <w:color w:val="333333"/>
          <w:spacing w:val="20"/>
          <w:sz w:val="21"/>
        </w:rPr>
        <w:t xml:space="preserve"> </w:t>
      </w:r>
      <w:r>
        <w:rPr>
          <w:color w:val="333333"/>
          <w:w w:val="90"/>
          <w:sz w:val="21"/>
        </w:rPr>
        <w:t>şi</w:t>
      </w:r>
      <w:r>
        <w:rPr>
          <w:color w:val="333333"/>
          <w:spacing w:val="20"/>
          <w:sz w:val="21"/>
        </w:rPr>
        <w:t xml:space="preserve"> </w:t>
      </w:r>
      <w:r>
        <w:rPr>
          <w:color w:val="333333"/>
          <w:w w:val="90"/>
          <w:sz w:val="21"/>
        </w:rPr>
        <w:t>de</w:t>
      </w:r>
      <w:r>
        <w:rPr>
          <w:color w:val="333333"/>
          <w:spacing w:val="20"/>
          <w:sz w:val="21"/>
        </w:rPr>
        <w:t xml:space="preserve"> </w:t>
      </w:r>
      <w:r>
        <w:rPr>
          <w:color w:val="333333"/>
          <w:spacing w:val="-2"/>
          <w:w w:val="90"/>
          <w:sz w:val="21"/>
        </w:rPr>
        <w:t>evidenţă;</w:t>
      </w:r>
    </w:p>
    <w:p w14:paraId="17430603" w14:textId="77777777" w:rsidR="00985233" w:rsidRDefault="00985233" w:rsidP="00272B37">
      <w:pPr>
        <w:pStyle w:val="ListParagraph"/>
        <w:numPr>
          <w:ilvl w:val="0"/>
          <w:numId w:val="26"/>
        </w:numPr>
        <w:tabs>
          <w:tab w:val="left" w:pos="360"/>
        </w:tabs>
        <w:spacing w:before="103"/>
        <w:ind w:left="360" w:hanging="256"/>
        <w:jc w:val="both"/>
        <w:rPr>
          <w:sz w:val="21"/>
        </w:rPr>
      </w:pPr>
      <w:r>
        <w:rPr>
          <w:color w:val="333333"/>
          <w:w w:val="90"/>
          <w:sz w:val="21"/>
        </w:rPr>
        <w:t>asigură</w:t>
      </w:r>
      <w:r>
        <w:rPr>
          <w:color w:val="333333"/>
          <w:spacing w:val="14"/>
          <w:sz w:val="21"/>
        </w:rPr>
        <w:t xml:space="preserve"> </w:t>
      </w:r>
      <w:r>
        <w:rPr>
          <w:color w:val="333333"/>
          <w:w w:val="90"/>
          <w:sz w:val="21"/>
        </w:rPr>
        <w:t>reprezentarea</w:t>
      </w:r>
      <w:r>
        <w:rPr>
          <w:color w:val="333333"/>
          <w:spacing w:val="15"/>
          <w:sz w:val="21"/>
        </w:rPr>
        <w:t xml:space="preserve"> </w:t>
      </w:r>
      <w:r>
        <w:rPr>
          <w:color w:val="333333"/>
          <w:w w:val="90"/>
          <w:sz w:val="21"/>
        </w:rPr>
        <w:t>în</w:t>
      </w:r>
      <w:r>
        <w:rPr>
          <w:color w:val="333333"/>
          <w:spacing w:val="15"/>
          <w:sz w:val="21"/>
        </w:rPr>
        <w:t xml:space="preserve"> </w:t>
      </w:r>
      <w:r>
        <w:rPr>
          <w:color w:val="333333"/>
          <w:w w:val="90"/>
          <w:sz w:val="21"/>
        </w:rPr>
        <w:t>faţa</w:t>
      </w:r>
      <w:r>
        <w:rPr>
          <w:color w:val="333333"/>
          <w:spacing w:val="15"/>
          <w:sz w:val="21"/>
        </w:rPr>
        <w:t xml:space="preserve"> </w:t>
      </w:r>
      <w:r>
        <w:rPr>
          <w:color w:val="333333"/>
          <w:w w:val="90"/>
          <w:sz w:val="21"/>
        </w:rPr>
        <w:t>instanţelor</w:t>
      </w:r>
      <w:r>
        <w:rPr>
          <w:color w:val="333333"/>
          <w:spacing w:val="15"/>
          <w:sz w:val="21"/>
        </w:rPr>
        <w:t xml:space="preserve"> </w:t>
      </w:r>
      <w:r>
        <w:rPr>
          <w:color w:val="333333"/>
          <w:w w:val="90"/>
          <w:sz w:val="21"/>
        </w:rPr>
        <w:t>judecătoreşti</w:t>
      </w:r>
      <w:r>
        <w:rPr>
          <w:color w:val="333333"/>
          <w:spacing w:val="15"/>
          <w:sz w:val="21"/>
        </w:rPr>
        <w:t xml:space="preserve"> </w:t>
      </w:r>
      <w:r>
        <w:rPr>
          <w:color w:val="333333"/>
          <w:w w:val="90"/>
          <w:sz w:val="21"/>
        </w:rPr>
        <w:t>în</w:t>
      </w:r>
      <w:r>
        <w:rPr>
          <w:color w:val="333333"/>
          <w:spacing w:val="15"/>
          <w:sz w:val="21"/>
        </w:rPr>
        <w:t xml:space="preserve"> </w:t>
      </w:r>
      <w:r>
        <w:rPr>
          <w:color w:val="333333"/>
          <w:w w:val="90"/>
          <w:sz w:val="21"/>
        </w:rPr>
        <w:t>litigiile</w:t>
      </w:r>
      <w:r>
        <w:rPr>
          <w:color w:val="333333"/>
          <w:spacing w:val="15"/>
          <w:sz w:val="21"/>
        </w:rPr>
        <w:t xml:space="preserve"> </w:t>
      </w:r>
      <w:r>
        <w:rPr>
          <w:color w:val="333333"/>
          <w:w w:val="90"/>
          <w:sz w:val="21"/>
        </w:rPr>
        <w:t>în</w:t>
      </w:r>
      <w:r>
        <w:rPr>
          <w:color w:val="333333"/>
          <w:spacing w:val="15"/>
          <w:sz w:val="21"/>
        </w:rPr>
        <w:t xml:space="preserve"> </w:t>
      </w:r>
      <w:r>
        <w:rPr>
          <w:color w:val="333333"/>
          <w:w w:val="90"/>
          <w:sz w:val="21"/>
        </w:rPr>
        <w:t>care</w:t>
      </w:r>
      <w:r>
        <w:rPr>
          <w:color w:val="333333"/>
          <w:spacing w:val="15"/>
          <w:sz w:val="21"/>
        </w:rPr>
        <w:t xml:space="preserve"> </w:t>
      </w:r>
      <w:r>
        <w:rPr>
          <w:color w:val="333333"/>
          <w:w w:val="90"/>
          <w:sz w:val="21"/>
        </w:rPr>
        <w:t>este</w:t>
      </w:r>
      <w:r>
        <w:rPr>
          <w:color w:val="333333"/>
          <w:spacing w:val="15"/>
          <w:sz w:val="21"/>
        </w:rPr>
        <w:t xml:space="preserve"> </w:t>
      </w:r>
      <w:r>
        <w:rPr>
          <w:color w:val="333333"/>
          <w:w w:val="90"/>
          <w:sz w:val="21"/>
        </w:rPr>
        <w:t>parte</w:t>
      </w:r>
      <w:r>
        <w:rPr>
          <w:color w:val="333333"/>
          <w:spacing w:val="15"/>
          <w:sz w:val="21"/>
        </w:rPr>
        <w:t xml:space="preserve"> </w:t>
      </w:r>
      <w:r>
        <w:rPr>
          <w:color w:val="333333"/>
          <w:w w:val="90"/>
          <w:sz w:val="21"/>
        </w:rPr>
        <w:t>ca</w:t>
      </w:r>
      <w:r>
        <w:rPr>
          <w:color w:val="333333"/>
          <w:spacing w:val="14"/>
          <w:sz w:val="21"/>
        </w:rPr>
        <w:t xml:space="preserve"> </w:t>
      </w:r>
      <w:r>
        <w:rPr>
          <w:color w:val="333333"/>
          <w:w w:val="90"/>
          <w:sz w:val="21"/>
        </w:rPr>
        <w:t>urmare</w:t>
      </w:r>
      <w:r>
        <w:rPr>
          <w:color w:val="333333"/>
          <w:spacing w:val="15"/>
          <w:sz w:val="21"/>
        </w:rPr>
        <w:t xml:space="preserve"> </w:t>
      </w:r>
      <w:r>
        <w:rPr>
          <w:color w:val="333333"/>
          <w:w w:val="90"/>
          <w:sz w:val="21"/>
        </w:rPr>
        <w:t>a</w:t>
      </w:r>
      <w:r>
        <w:rPr>
          <w:color w:val="333333"/>
          <w:spacing w:val="15"/>
          <w:sz w:val="21"/>
        </w:rPr>
        <w:t xml:space="preserve"> </w:t>
      </w:r>
      <w:r>
        <w:rPr>
          <w:color w:val="333333"/>
          <w:w w:val="90"/>
          <w:sz w:val="21"/>
        </w:rPr>
        <w:t>aplicării</w:t>
      </w:r>
      <w:r>
        <w:rPr>
          <w:color w:val="333333"/>
          <w:spacing w:val="15"/>
          <w:sz w:val="21"/>
        </w:rPr>
        <w:t xml:space="preserve"> </w:t>
      </w:r>
      <w:r>
        <w:rPr>
          <w:color w:val="333333"/>
          <w:w w:val="90"/>
          <w:sz w:val="21"/>
        </w:rPr>
        <w:t>dispoziţiilor</w:t>
      </w:r>
      <w:r>
        <w:rPr>
          <w:color w:val="333333"/>
          <w:spacing w:val="15"/>
          <w:sz w:val="21"/>
        </w:rPr>
        <w:t xml:space="preserve"> </w:t>
      </w:r>
      <w:r>
        <w:rPr>
          <w:color w:val="333333"/>
          <w:w w:val="90"/>
          <w:sz w:val="21"/>
        </w:rPr>
        <w:t>prezentei</w:t>
      </w:r>
      <w:r>
        <w:rPr>
          <w:color w:val="333333"/>
          <w:spacing w:val="15"/>
          <w:sz w:val="21"/>
        </w:rPr>
        <w:t xml:space="preserve"> </w:t>
      </w:r>
      <w:r>
        <w:rPr>
          <w:color w:val="333333"/>
          <w:spacing w:val="-2"/>
          <w:w w:val="90"/>
          <w:sz w:val="21"/>
        </w:rPr>
        <w:t>legi;</w:t>
      </w:r>
    </w:p>
    <w:p w14:paraId="014A6CFF" w14:textId="77777777" w:rsidR="00985233" w:rsidRDefault="00985233" w:rsidP="00272B37">
      <w:pPr>
        <w:pStyle w:val="ListParagraph"/>
        <w:numPr>
          <w:ilvl w:val="0"/>
          <w:numId w:val="26"/>
        </w:numPr>
        <w:tabs>
          <w:tab w:val="left" w:pos="360"/>
        </w:tabs>
        <w:spacing w:before="104"/>
        <w:ind w:left="360" w:hanging="256"/>
        <w:jc w:val="both"/>
        <w:rPr>
          <w:sz w:val="21"/>
        </w:rPr>
      </w:pPr>
      <w:r>
        <w:rPr>
          <w:color w:val="333333"/>
          <w:spacing w:val="-4"/>
          <w:sz w:val="21"/>
        </w:rPr>
        <w:t>organizează</w:t>
      </w:r>
      <w:r>
        <w:rPr>
          <w:color w:val="333333"/>
          <w:sz w:val="21"/>
        </w:rPr>
        <w:t xml:space="preserve"> </w:t>
      </w:r>
      <w:r>
        <w:rPr>
          <w:color w:val="333333"/>
          <w:spacing w:val="-4"/>
          <w:sz w:val="21"/>
        </w:rPr>
        <w:t>activitatea</w:t>
      </w:r>
      <w:r>
        <w:rPr>
          <w:color w:val="333333"/>
          <w:sz w:val="21"/>
        </w:rPr>
        <w:t xml:space="preserve"> </w:t>
      </w:r>
      <w:r>
        <w:rPr>
          <w:color w:val="333333"/>
          <w:spacing w:val="-4"/>
          <w:sz w:val="21"/>
        </w:rPr>
        <w:t>privind</w:t>
      </w:r>
      <w:r>
        <w:rPr>
          <w:color w:val="333333"/>
          <w:spacing w:val="1"/>
          <w:sz w:val="21"/>
        </w:rPr>
        <w:t xml:space="preserve"> </w:t>
      </w:r>
      <w:r>
        <w:rPr>
          <w:color w:val="333333"/>
          <w:spacing w:val="-4"/>
          <w:sz w:val="21"/>
        </w:rPr>
        <w:t>stabilirea</w:t>
      </w:r>
      <w:r>
        <w:rPr>
          <w:color w:val="333333"/>
          <w:sz w:val="21"/>
        </w:rPr>
        <w:t xml:space="preserve"> </w:t>
      </w:r>
      <w:r>
        <w:rPr>
          <w:color w:val="333333"/>
          <w:spacing w:val="-4"/>
          <w:sz w:val="21"/>
        </w:rPr>
        <w:t>şi</w:t>
      </w:r>
      <w:r>
        <w:rPr>
          <w:color w:val="333333"/>
          <w:spacing w:val="1"/>
          <w:sz w:val="21"/>
        </w:rPr>
        <w:t xml:space="preserve"> </w:t>
      </w:r>
      <w:r>
        <w:rPr>
          <w:color w:val="333333"/>
          <w:spacing w:val="-4"/>
          <w:sz w:val="21"/>
        </w:rPr>
        <w:t>plata</w:t>
      </w:r>
      <w:r>
        <w:rPr>
          <w:color w:val="333333"/>
          <w:sz w:val="21"/>
        </w:rPr>
        <w:t xml:space="preserve"> </w:t>
      </w:r>
      <w:r>
        <w:rPr>
          <w:color w:val="333333"/>
          <w:spacing w:val="-4"/>
          <w:sz w:val="21"/>
        </w:rPr>
        <w:t>contribuţiilor</w:t>
      </w:r>
      <w:r>
        <w:rPr>
          <w:color w:val="333333"/>
          <w:sz w:val="21"/>
        </w:rPr>
        <w:t xml:space="preserve"> </w:t>
      </w:r>
      <w:r>
        <w:rPr>
          <w:color w:val="333333"/>
          <w:spacing w:val="-4"/>
          <w:sz w:val="21"/>
        </w:rPr>
        <w:t>pentru</w:t>
      </w:r>
      <w:r>
        <w:rPr>
          <w:color w:val="333333"/>
          <w:spacing w:val="1"/>
          <w:sz w:val="21"/>
        </w:rPr>
        <w:t xml:space="preserve"> </w:t>
      </w:r>
      <w:r>
        <w:rPr>
          <w:color w:val="333333"/>
          <w:spacing w:val="-4"/>
          <w:sz w:val="21"/>
        </w:rPr>
        <w:t>fondurile</w:t>
      </w:r>
      <w:r>
        <w:rPr>
          <w:color w:val="333333"/>
          <w:sz w:val="21"/>
        </w:rPr>
        <w:t xml:space="preserve"> </w:t>
      </w:r>
      <w:r>
        <w:rPr>
          <w:color w:val="333333"/>
          <w:spacing w:val="-4"/>
          <w:sz w:val="21"/>
        </w:rPr>
        <w:t>de</w:t>
      </w:r>
      <w:r>
        <w:rPr>
          <w:color w:val="333333"/>
          <w:spacing w:val="1"/>
          <w:sz w:val="21"/>
        </w:rPr>
        <w:t xml:space="preserve"> </w:t>
      </w:r>
      <w:r>
        <w:rPr>
          <w:color w:val="333333"/>
          <w:spacing w:val="-4"/>
          <w:sz w:val="21"/>
        </w:rPr>
        <w:t>pensii</w:t>
      </w:r>
      <w:r>
        <w:rPr>
          <w:color w:val="333333"/>
          <w:sz w:val="21"/>
        </w:rPr>
        <w:t xml:space="preserve"> </w:t>
      </w:r>
      <w:r>
        <w:rPr>
          <w:color w:val="333333"/>
          <w:spacing w:val="-4"/>
          <w:sz w:val="21"/>
        </w:rPr>
        <w:t>administrate</w:t>
      </w:r>
      <w:r>
        <w:rPr>
          <w:color w:val="333333"/>
          <w:sz w:val="21"/>
        </w:rPr>
        <w:t xml:space="preserve"> </w:t>
      </w:r>
      <w:r>
        <w:rPr>
          <w:color w:val="333333"/>
          <w:spacing w:val="-4"/>
          <w:sz w:val="21"/>
        </w:rPr>
        <w:t>privat,</w:t>
      </w:r>
      <w:r>
        <w:rPr>
          <w:color w:val="333333"/>
          <w:spacing w:val="1"/>
          <w:sz w:val="21"/>
        </w:rPr>
        <w:t xml:space="preserve"> </w:t>
      </w:r>
      <w:r>
        <w:rPr>
          <w:color w:val="333333"/>
          <w:spacing w:val="-4"/>
          <w:sz w:val="21"/>
        </w:rPr>
        <w:t>conform</w:t>
      </w:r>
      <w:r>
        <w:rPr>
          <w:color w:val="333333"/>
          <w:sz w:val="21"/>
        </w:rPr>
        <w:t xml:space="preserve"> </w:t>
      </w:r>
      <w:r>
        <w:rPr>
          <w:color w:val="333333"/>
          <w:spacing w:val="-4"/>
          <w:sz w:val="21"/>
        </w:rPr>
        <w:t>dispoziţiilor</w:t>
      </w:r>
      <w:r>
        <w:rPr>
          <w:color w:val="333333"/>
          <w:spacing w:val="1"/>
          <w:sz w:val="21"/>
        </w:rPr>
        <w:t xml:space="preserve"> </w:t>
      </w:r>
      <w:r>
        <w:rPr>
          <w:color w:val="333333"/>
          <w:spacing w:val="-4"/>
          <w:sz w:val="21"/>
        </w:rPr>
        <w:t>legale</w:t>
      </w:r>
      <w:r>
        <w:rPr>
          <w:color w:val="333333"/>
          <w:sz w:val="21"/>
        </w:rPr>
        <w:t xml:space="preserve"> </w:t>
      </w:r>
      <w:r>
        <w:rPr>
          <w:color w:val="333333"/>
          <w:spacing w:val="-4"/>
          <w:sz w:val="21"/>
        </w:rPr>
        <w:t>în</w:t>
      </w:r>
      <w:r>
        <w:rPr>
          <w:color w:val="333333"/>
          <w:sz w:val="21"/>
        </w:rPr>
        <w:t xml:space="preserve"> </w:t>
      </w:r>
      <w:r>
        <w:rPr>
          <w:color w:val="333333"/>
          <w:spacing w:val="-4"/>
          <w:sz w:val="21"/>
        </w:rPr>
        <w:t>vigoare;</w:t>
      </w:r>
    </w:p>
    <w:p w14:paraId="1F442631" w14:textId="77777777" w:rsidR="00985233" w:rsidRDefault="00985233" w:rsidP="00272B37">
      <w:pPr>
        <w:pStyle w:val="ListParagraph"/>
        <w:numPr>
          <w:ilvl w:val="0"/>
          <w:numId w:val="26"/>
        </w:numPr>
        <w:tabs>
          <w:tab w:val="left" w:pos="360"/>
        </w:tabs>
        <w:spacing w:before="103"/>
        <w:ind w:left="360" w:hanging="256"/>
        <w:jc w:val="both"/>
        <w:rPr>
          <w:sz w:val="21"/>
        </w:rPr>
      </w:pPr>
      <w:r>
        <w:rPr>
          <w:color w:val="333333"/>
          <w:spacing w:val="-6"/>
          <w:sz w:val="21"/>
        </w:rPr>
        <w:t>asigură</w:t>
      </w:r>
      <w:r>
        <w:rPr>
          <w:color w:val="333333"/>
          <w:spacing w:val="-4"/>
          <w:sz w:val="21"/>
        </w:rPr>
        <w:t xml:space="preserve"> </w:t>
      </w:r>
      <w:r>
        <w:rPr>
          <w:color w:val="333333"/>
          <w:spacing w:val="-6"/>
          <w:sz w:val="21"/>
        </w:rPr>
        <w:t>exportul</w:t>
      </w:r>
      <w:r>
        <w:rPr>
          <w:color w:val="333333"/>
          <w:spacing w:val="-4"/>
          <w:sz w:val="21"/>
        </w:rPr>
        <w:t xml:space="preserve"> </w:t>
      </w:r>
      <w:r>
        <w:rPr>
          <w:color w:val="333333"/>
          <w:spacing w:val="-6"/>
          <w:sz w:val="21"/>
        </w:rPr>
        <w:t>în</w:t>
      </w:r>
      <w:r>
        <w:rPr>
          <w:color w:val="333333"/>
          <w:spacing w:val="-4"/>
          <w:sz w:val="21"/>
        </w:rPr>
        <w:t xml:space="preserve"> </w:t>
      </w:r>
      <w:r>
        <w:rPr>
          <w:color w:val="333333"/>
          <w:spacing w:val="-6"/>
          <w:sz w:val="21"/>
        </w:rPr>
        <w:t>străinătate</w:t>
      </w:r>
      <w:r>
        <w:rPr>
          <w:color w:val="333333"/>
          <w:spacing w:val="-4"/>
          <w:sz w:val="21"/>
        </w:rPr>
        <w:t xml:space="preserve"> </w:t>
      </w:r>
      <w:r>
        <w:rPr>
          <w:color w:val="333333"/>
          <w:spacing w:val="-6"/>
          <w:sz w:val="21"/>
        </w:rPr>
        <w:t>al</w:t>
      </w:r>
      <w:r>
        <w:rPr>
          <w:color w:val="333333"/>
          <w:spacing w:val="-4"/>
          <w:sz w:val="21"/>
        </w:rPr>
        <w:t xml:space="preserve"> </w:t>
      </w:r>
      <w:r>
        <w:rPr>
          <w:color w:val="333333"/>
          <w:spacing w:val="-6"/>
          <w:sz w:val="21"/>
        </w:rPr>
        <w:t>prestaţiilor</w:t>
      </w:r>
      <w:r>
        <w:rPr>
          <w:color w:val="333333"/>
          <w:spacing w:val="-4"/>
          <w:sz w:val="21"/>
        </w:rPr>
        <w:t xml:space="preserve"> </w:t>
      </w:r>
      <w:r>
        <w:rPr>
          <w:color w:val="333333"/>
          <w:spacing w:val="-6"/>
          <w:sz w:val="21"/>
        </w:rPr>
        <w:t>stabilite,</w:t>
      </w:r>
      <w:r>
        <w:rPr>
          <w:color w:val="333333"/>
          <w:spacing w:val="-4"/>
          <w:sz w:val="21"/>
        </w:rPr>
        <w:t xml:space="preserve"> </w:t>
      </w:r>
      <w:r>
        <w:rPr>
          <w:color w:val="333333"/>
          <w:spacing w:val="-6"/>
          <w:sz w:val="21"/>
        </w:rPr>
        <w:t>potrivit</w:t>
      </w:r>
      <w:r>
        <w:rPr>
          <w:color w:val="333333"/>
          <w:spacing w:val="-4"/>
          <w:sz w:val="21"/>
        </w:rPr>
        <w:t xml:space="preserve"> </w:t>
      </w:r>
      <w:r>
        <w:rPr>
          <w:color w:val="333333"/>
          <w:spacing w:val="-6"/>
          <w:sz w:val="21"/>
        </w:rPr>
        <w:t>reglementărilor</w:t>
      </w:r>
      <w:r>
        <w:rPr>
          <w:color w:val="333333"/>
          <w:spacing w:val="-4"/>
          <w:sz w:val="21"/>
        </w:rPr>
        <w:t xml:space="preserve"> </w:t>
      </w:r>
      <w:r>
        <w:rPr>
          <w:color w:val="333333"/>
          <w:spacing w:val="-6"/>
          <w:sz w:val="21"/>
        </w:rPr>
        <w:t>legale</w:t>
      </w:r>
      <w:r>
        <w:rPr>
          <w:color w:val="333333"/>
          <w:spacing w:val="-4"/>
          <w:sz w:val="21"/>
        </w:rPr>
        <w:t xml:space="preserve"> </w:t>
      </w:r>
      <w:r>
        <w:rPr>
          <w:color w:val="333333"/>
          <w:spacing w:val="-6"/>
          <w:sz w:val="21"/>
        </w:rPr>
        <w:t>în</w:t>
      </w:r>
      <w:r>
        <w:rPr>
          <w:color w:val="333333"/>
          <w:spacing w:val="-4"/>
          <w:sz w:val="21"/>
        </w:rPr>
        <w:t xml:space="preserve"> </w:t>
      </w:r>
      <w:r>
        <w:rPr>
          <w:color w:val="333333"/>
          <w:spacing w:val="-6"/>
          <w:sz w:val="21"/>
        </w:rPr>
        <w:t>domeniu.</w:t>
      </w:r>
    </w:p>
    <w:p w14:paraId="1479D815" w14:textId="77777777" w:rsidR="00985233" w:rsidRDefault="00985233" w:rsidP="00985233">
      <w:pPr>
        <w:pStyle w:val="BodyText"/>
        <w:spacing w:before="104"/>
        <w:jc w:val="both"/>
      </w:pPr>
      <w:r>
        <w:rPr>
          <w:rFonts w:ascii="Arial" w:hAnsi="Arial"/>
          <w:b/>
          <w:color w:val="2975A6"/>
        </w:rPr>
        <w:t>Art.</w:t>
      </w:r>
      <w:r>
        <w:rPr>
          <w:rFonts w:ascii="Arial" w:hAnsi="Arial"/>
          <w:b/>
          <w:color w:val="2975A6"/>
          <w:spacing w:val="-6"/>
        </w:rPr>
        <w:t xml:space="preserve"> </w:t>
      </w:r>
      <w:r>
        <w:rPr>
          <w:rFonts w:ascii="Arial" w:hAnsi="Arial"/>
          <w:b/>
          <w:color w:val="2975A6"/>
        </w:rPr>
        <w:t>124.</w:t>
      </w:r>
      <w:r>
        <w:rPr>
          <w:rFonts w:ascii="Arial" w:hAnsi="Arial"/>
          <w:b/>
          <w:color w:val="2975A6"/>
          <w:spacing w:val="-6"/>
        </w:rPr>
        <w:t xml:space="preserve"> </w:t>
      </w:r>
      <w:r>
        <w:rPr>
          <w:rFonts w:ascii="Arial" w:hAnsi="Arial"/>
          <w:b/>
          <w:color w:val="2975A6"/>
        </w:rPr>
        <w:t>-</w:t>
      </w:r>
      <w:r>
        <w:rPr>
          <w:rFonts w:ascii="Arial" w:hAnsi="Arial"/>
          <w:b/>
          <w:color w:val="2975A6"/>
          <w:spacing w:val="8"/>
        </w:rPr>
        <w:t xml:space="preserve"> </w:t>
      </w:r>
      <w:r>
        <w:rPr>
          <w:color w:val="333333"/>
        </w:rPr>
        <w:t>În</w:t>
      </w:r>
      <w:r>
        <w:rPr>
          <w:color w:val="333333"/>
          <w:spacing w:val="-6"/>
        </w:rPr>
        <w:t xml:space="preserve"> </w:t>
      </w:r>
      <w:r>
        <w:rPr>
          <w:color w:val="333333"/>
        </w:rPr>
        <w:t>aplicarea</w:t>
      </w:r>
      <w:r>
        <w:rPr>
          <w:color w:val="333333"/>
          <w:spacing w:val="-6"/>
        </w:rPr>
        <w:t xml:space="preserve"> </w:t>
      </w:r>
      <w:r>
        <w:rPr>
          <w:color w:val="333333"/>
        </w:rPr>
        <w:t>prevederilor</w:t>
      </w:r>
      <w:r>
        <w:rPr>
          <w:color w:val="333333"/>
          <w:spacing w:val="-6"/>
        </w:rPr>
        <w:t xml:space="preserve"> </w:t>
      </w:r>
      <w:r>
        <w:rPr>
          <w:color w:val="333333"/>
        </w:rPr>
        <w:t>prezentei</w:t>
      </w:r>
      <w:r>
        <w:rPr>
          <w:color w:val="333333"/>
          <w:spacing w:val="-6"/>
        </w:rPr>
        <w:t xml:space="preserve"> </w:t>
      </w:r>
      <w:r>
        <w:rPr>
          <w:color w:val="333333"/>
        </w:rPr>
        <w:t>legi,</w:t>
      </w:r>
      <w:r>
        <w:rPr>
          <w:color w:val="333333"/>
          <w:spacing w:val="-6"/>
        </w:rPr>
        <w:t xml:space="preserve"> </w:t>
      </w:r>
      <w:r>
        <w:rPr>
          <w:color w:val="333333"/>
        </w:rPr>
        <w:t>casele</w:t>
      </w:r>
      <w:r>
        <w:rPr>
          <w:color w:val="333333"/>
          <w:spacing w:val="-6"/>
        </w:rPr>
        <w:t xml:space="preserve"> </w:t>
      </w:r>
      <w:r>
        <w:rPr>
          <w:color w:val="333333"/>
        </w:rPr>
        <w:t>teritoriale</w:t>
      </w:r>
      <w:r>
        <w:rPr>
          <w:color w:val="333333"/>
          <w:spacing w:val="-6"/>
        </w:rPr>
        <w:t xml:space="preserve"> </w:t>
      </w:r>
      <w:r>
        <w:rPr>
          <w:color w:val="333333"/>
        </w:rPr>
        <w:t>de</w:t>
      </w:r>
      <w:r>
        <w:rPr>
          <w:color w:val="333333"/>
          <w:spacing w:val="-6"/>
        </w:rPr>
        <w:t xml:space="preserve"> </w:t>
      </w:r>
      <w:r>
        <w:rPr>
          <w:color w:val="333333"/>
        </w:rPr>
        <w:t>pensii</w:t>
      </w:r>
      <w:r>
        <w:rPr>
          <w:color w:val="333333"/>
          <w:spacing w:val="-6"/>
        </w:rPr>
        <w:t xml:space="preserve"> </w:t>
      </w:r>
      <w:r>
        <w:rPr>
          <w:color w:val="333333"/>
        </w:rPr>
        <w:t>îndeplinesc,</w:t>
      </w:r>
      <w:r>
        <w:rPr>
          <w:color w:val="333333"/>
          <w:spacing w:val="-6"/>
        </w:rPr>
        <w:t xml:space="preserve"> </w:t>
      </w:r>
      <w:r>
        <w:rPr>
          <w:color w:val="333333"/>
        </w:rPr>
        <w:t>în</w:t>
      </w:r>
      <w:r>
        <w:rPr>
          <w:color w:val="333333"/>
          <w:spacing w:val="-6"/>
        </w:rPr>
        <w:t xml:space="preserve"> </w:t>
      </w:r>
      <w:r>
        <w:rPr>
          <w:color w:val="333333"/>
        </w:rPr>
        <w:t>principal,</w:t>
      </w:r>
      <w:r>
        <w:rPr>
          <w:color w:val="333333"/>
          <w:spacing w:val="-6"/>
        </w:rPr>
        <w:t xml:space="preserve"> </w:t>
      </w:r>
      <w:r>
        <w:rPr>
          <w:color w:val="333333"/>
        </w:rPr>
        <w:t>următoarele</w:t>
      </w:r>
      <w:r>
        <w:rPr>
          <w:color w:val="333333"/>
          <w:spacing w:val="-6"/>
        </w:rPr>
        <w:t xml:space="preserve"> </w:t>
      </w:r>
      <w:r>
        <w:rPr>
          <w:color w:val="333333"/>
          <w:spacing w:val="-2"/>
        </w:rPr>
        <w:t>atribuţii:</w:t>
      </w:r>
    </w:p>
    <w:p w14:paraId="2163580A" w14:textId="77777777" w:rsidR="00985233" w:rsidRDefault="00985233" w:rsidP="00272B37">
      <w:pPr>
        <w:pStyle w:val="ListParagraph"/>
        <w:numPr>
          <w:ilvl w:val="0"/>
          <w:numId w:val="25"/>
        </w:numPr>
        <w:tabs>
          <w:tab w:val="left" w:pos="358"/>
        </w:tabs>
        <w:spacing w:before="103" w:line="343" w:lineRule="auto"/>
        <w:ind w:left="104" w:right="116" w:firstLine="0"/>
        <w:jc w:val="both"/>
        <w:rPr>
          <w:sz w:val="21"/>
        </w:rPr>
      </w:pPr>
      <w:r>
        <w:rPr>
          <w:color w:val="333333"/>
          <w:spacing w:val="-6"/>
          <w:sz w:val="21"/>
        </w:rPr>
        <w:t xml:space="preserve">colectează şi virează contribuţiile de asigurări sociale plătite în baza contractului de asigurare socială prevăzut la art. 6 </w:t>
      </w:r>
      <w:hyperlink r:id="rId433">
        <w:r>
          <w:rPr>
            <w:color w:val="2975A6"/>
            <w:spacing w:val="-6"/>
            <w:sz w:val="21"/>
          </w:rPr>
          <w:t>alin. (2)</w:t>
        </w:r>
      </w:hyperlink>
      <w:r>
        <w:rPr>
          <w:color w:val="2975A6"/>
          <w:spacing w:val="-6"/>
          <w:sz w:val="21"/>
        </w:rPr>
        <w:t xml:space="preserve"> </w:t>
      </w:r>
      <w:r>
        <w:rPr>
          <w:color w:val="333333"/>
          <w:spacing w:val="-6"/>
          <w:sz w:val="21"/>
        </w:rPr>
        <w:t xml:space="preserve">şi </w:t>
      </w:r>
      <w:hyperlink r:id="rId434">
        <w:r>
          <w:rPr>
            <w:color w:val="2975A6"/>
            <w:spacing w:val="-6"/>
            <w:sz w:val="21"/>
          </w:rPr>
          <w:t>(3)</w:t>
        </w:r>
      </w:hyperlink>
      <w:r>
        <w:rPr>
          <w:color w:val="2975A6"/>
          <w:spacing w:val="-6"/>
          <w:sz w:val="21"/>
        </w:rPr>
        <w:t xml:space="preserve"> </w:t>
      </w:r>
      <w:r>
        <w:rPr>
          <w:color w:val="333333"/>
          <w:spacing w:val="-6"/>
          <w:sz w:val="21"/>
        </w:rPr>
        <w:t xml:space="preserve">şi contribuţiile pentru bilete </w:t>
      </w:r>
      <w:r>
        <w:rPr>
          <w:color w:val="333333"/>
          <w:sz w:val="21"/>
        </w:rPr>
        <w:t>de</w:t>
      </w:r>
      <w:r>
        <w:rPr>
          <w:color w:val="333333"/>
          <w:spacing w:val="-1"/>
          <w:sz w:val="21"/>
        </w:rPr>
        <w:t xml:space="preserve"> </w:t>
      </w:r>
      <w:r>
        <w:rPr>
          <w:color w:val="333333"/>
          <w:sz w:val="21"/>
        </w:rPr>
        <w:t>tratament</w:t>
      </w:r>
      <w:r>
        <w:rPr>
          <w:color w:val="333333"/>
          <w:spacing w:val="-1"/>
          <w:sz w:val="21"/>
        </w:rPr>
        <w:t xml:space="preserve"> </w:t>
      </w:r>
      <w:r>
        <w:rPr>
          <w:color w:val="333333"/>
          <w:sz w:val="21"/>
        </w:rPr>
        <w:t>balnear,</w:t>
      </w:r>
      <w:r>
        <w:rPr>
          <w:color w:val="333333"/>
          <w:spacing w:val="-1"/>
          <w:sz w:val="21"/>
        </w:rPr>
        <w:t xml:space="preserve"> </w:t>
      </w:r>
      <w:r>
        <w:rPr>
          <w:color w:val="333333"/>
          <w:sz w:val="21"/>
        </w:rPr>
        <w:t>în</w:t>
      </w:r>
      <w:r>
        <w:rPr>
          <w:color w:val="333333"/>
          <w:spacing w:val="-1"/>
          <w:sz w:val="21"/>
        </w:rPr>
        <w:t xml:space="preserve"> </w:t>
      </w:r>
      <w:r>
        <w:rPr>
          <w:color w:val="333333"/>
          <w:sz w:val="21"/>
        </w:rPr>
        <w:t>condiţiile</w:t>
      </w:r>
      <w:r>
        <w:rPr>
          <w:color w:val="333333"/>
          <w:spacing w:val="-1"/>
          <w:sz w:val="21"/>
        </w:rPr>
        <w:t xml:space="preserve"> </w:t>
      </w:r>
      <w:r>
        <w:rPr>
          <w:color w:val="333333"/>
          <w:sz w:val="21"/>
        </w:rPr>
        <w:t>legii;</w:t>
      </w:r>
    </w:p>
    <w:p w14:paraId="7B352E84" w14:textId="77777777" w:rsidR="00985233" w:rsidRDefault="00985233" w:rsidP="00272B37">
      <w:pPr>
        <w:pStyle w:val="ListParagraph"/>
        <w:numPr>
          <w:ilvl w:val="0"/>
          <w:numId w:val="25"/>
        </w:numPr>
        <w:tabs>
          <w:tab w:val="left" w:pos="360"/>
        </w:tabs>
        <w:spacing w:line="241" w:lineRule="exact"/>
        <w:ind w:left="360" w:hanging="256"/>
        <w:jc w:val="both"/>
        <w:rPr>
          <w:sz w:val="21"/>
        </w:rPr>
      </w:pPr>
      <w:r>
        <w:rPr>
          <w:color w:val="333333"/>
          <w:spacing w:val="-2"/>
          <w:sz w:val="21"/>
        </w:rPr>
        <w:t>urmăresc încasarea</w:t>
      </w:r>
      <w:r>
        <w:rPr>
          <w:color w:val="333333"/>
          <w:spacing w:val="-1"/>
          <w:sz w:val="21"/>
        </w:rPr>
        <w:t xml:space="preserve"> </w:t>
      </w:r>
      <w:r>
        <w:rPr>
          <w:color w:val="333333"/>
          <w:spacing w:val="-2"/>
          <w:sz w:val="21"/>
        </w:rPr>
        <w:t>veniturilor</w:t>
      </w:r>
      <w:r>
        <w:rPr>
          <w:color w:val="333333"/>
          <w:spacing w:val="-1"/>
          <w:sz w:val="21"/>
        </w:rPr>
        <w:t xml:space="preserve"> </w:t>
      </w:r>
      <w:r>
        <w:rPr>
          <w:color w:val="333333"/>
          <w:spacing w:val="-2"/>
          <w:sz w:val="21"/>
        </w:rPr>
        <w:t>bugetului</w:t>
      </w:r>
      <w:r>
        <w:rPr>
          <w:color w:val="333333"/>
          <w:spacing w:val="-1"/>
          <w:sz w:val="21"/>
        </w:rPr>
        <w:t xml:space="preserve"> </w:t>
      </w:r>
      <w:r>
        <w:rPr>
          <w:color w:val="333333"/>
          <w:spacing w:val="-2"/>
          <w:sz w:val="21"/>
        </w:rPr>
        <w:t>asigurărilor sociale</w:t>
      </w:r>
      <w:r>
        <w:rPr>
          <w:color w:val="333333"/>
          <w:spacing w:val="-1"/>
          <w:sz w:val="21"/>
        </w:rPr>
        <w:t xml:space="preserve"> </w:t>
      </w:r>
      <w:r>
        <w:rPr>
          <w:color w:val="333333"/>
          <w:spacing w:val="-2"/>
          <w:sz w:val="21"/>
        </w:rPr>
        <w:t>de</w:t>
      </w:r>
      <w:r>
        <w:rPr>
          <w:color w:val="333333"/>
          <w:spacing w:val="-1"/>
          <w:sz w:val="21"/>
        </w:rPr>
        <w:t xml:space="preserve"> </w:t>
      </w:r>
      <w:r>
        <w:rPr>
          <w:color w:val="333333"/>
          <w:spacing w:val="-2"/>
          <w:sz w:val="21"/>
        </w:rPr>
        <w:t>stat,</w:t>
      </w:r>
      <w:r>
        <w:rPr>
          <w:color w:val="333333"/>
          <w:spacing w:val="-1"/>
          <w:sz w:val="21"/>
        </w:rPr>
        <w:t xml:space="preserve"> </w:t>
      </w:r>
      <w:r>
        <w:rPr>
          <w:color w:val="333333"/>
          <w:spacing w:val="-2"/>
          <w:sz w:val="21"/>
        </w:rPr>
        <w:t>altele</w:t>
      </w:r>
      <w:r>
        <w:rPr>
          <w:color w:val="333333"/>
          <w:spacing w:val="-1"/>
          <w:sz w:val="21"/>
        </w:rPr>
        <w:t xml:space="preserve"> </w:t>
      </w:r>
      <w:r>
        <w:rPr>
          <w:color w:val="333333"/>
          <w:spacing w:val="-2"/>
          <w:sz w:val="21"/>
        </w:rPr>
        <w:t>decât</w:t>
      </w:r>
      <w:r>
        <w:rPr>
          <w:color w:val="333333"/>
          <w:spacing w:val="-1"/>
          <w:sz w:val="21"/>
        </w:rPr>
        <w:t xml:space="preserve"> </w:t>
      </w:r>
      <w:r>
        <w:rPr>
          <w:color w:val="333333"/>
          <w:spacing w:val="-2"/>
          <w:sz w:val="21"/>
        </w:rPr>
        <w:t>cele</w:t>
      </w:r>
      <w:r>
        <w:rPr>
          <w:color w:val="333333"/>
          <w:spacing w:val="-1"/>
          <w:sz w:val="21"/>
        </w:rPr>
        <w:t xml:space="preserve"> </w:t>
      </w:r>
      <w:r>
        <w:rPr>
          <w:color w:val="333333"/>
          <w:spacing w:val="-2"/>
          <w:sz w:val="21"/>
        </w:rPr>
        <w:t>administrate de</w:t>
      </w:r>
      <w:r>
        <w:rPr>
          <w:color w:val="333333"/>
          <w:spacing w:val="-12"/>
          <w:sz w:val="21"/>
        </w:rPr>
        <w:t xml:space="preserve"> </w:t>
      </w:r>
      <w:r>
        <w:rPr>
          <w:color w:val="333333"/>
          <w:spacing w:val="-2"/>
          <w:sz w:val="21"/>
        </w:rPr>
        <w:t>ANAF;</w:t>
      </w:r>
    </w:p>
    <w:p w14:paraId="42466CF6" w14:textId="77777777" w:rsidR="00985233" w:rsidRDefault="00985233" w:rsidP="00272B37">
      <w:pPr>
        <w:pStyle w:val="ListParagraph"/>
        <w:numPr>
          <w:ilvl w:val="0"/>
          <w:numId w:val="25"/>
        </w:numPr>
        <w:tabs>
          <w:tab w:val="left" w:pos="379"/>
        </w:tabs>
        <w:spacing w:before="104" w:line="343" w:lineRule="auto"/>
        <w:ind w:left="104" w:right="116" w:firstLine="0"/>
        <w:jc w:val="both"/>
        <w:rPr>
          <w:sz w:val="21"/>
        </w:rPr>
      </w:pPr>
      <w:r>
        <w:rPr>
          <w:color w:val="333333"/>
          <w:spacing w:val="-2"/>
          <w:sz w:val="21"/>
        </w:rPr>
        <w:t>iau</w:t>
      </w:r>
      <w:r>
        <w:rPr>
          <w:color w:val="333333"/>
          <w:sz w:val="21"/>
        </w:rPr>
        <w:t xml:space="preserve"> </w:t>
      </w:r>
      <w:r>
        <w:rPr>
          <w:color w:val="333333"/>
          <w:spacing w:val="-2"/>
          <w:sz w:val="21"/>
        </w:rPr>
        <w:t>măsuri,</w:t>
      </w:r>
      <w:r>
        <w:rPr>
          <w:color w:val="333333"/>
          <w:sz w:val="21"/>
        </w:rPr>
        <w:t xml:space="preserve"> </w:t>
      </w:r>
      <w:r>
        <w:rPr>
          <w:color w:val="333333"/>
          <w:spacing w:val="-2"/>
          <w:sz w:val="21"/>
        </w:rPr>
        <w:t>în</w:t>
      </w:r>
      <w:r>
        <w:rPr>
          <w:color w:val="333333"/>
          <w:sz w:val="21"/>
        </w:rPr>
        <w:t xml:space="preserve"> </w:t>
      </w:r>
      <w:r>
        <w:rPr>
          <w:color w:val="333333"/>
          <w:spacing w:val="-2"/>
          <w:sz w:val="21"/>
        </w:rPr>
        <w:t>condiţiile</w:t>
      </w:r>
      <w:r>
        <w:rPr>
          <w:color w:val="333333"/>
          <w:sz w:val="21"/>
        </w:rPr>
        <w:t xml:space="preserve"> </w:t>
      </w:r>
      <w:r>
        <w:rPr>
          <w:color w:val="333333"/>
          <w:spacing w:val="-2"/>
          <w:sz w:val="21"/>
        </w:rPr>
        <w:t>legii,</w:t>
      </w:r>
      <w:r>
        <w:rPr>
          <w:color w:val="333333"/>
          <w:sz w:val="21"/>
        </w:rPr>
        <w:t xml:space="preserve"> </w:t>
      </w:r>
      <w:r>
        <w:rPr>
          <w:color w:val="333333"/>
          <w:spacing w:val="-2"/>
          <w:sz w:val="21"/>
        </w:rPr>
        <w:t>pentru</w:t>
      </w:r>
      <w:r>
        <w:rPr>
          <w:color w:val="333333"/>
          <w:sz w:val="21"/>
        </w:rPr>
        <w:t xml:space="preserve"> </w:t>
      </w:r>
      <w:r>
        <w:rPr>
          <w:color w:val="333333"/>
          <w:spacing w:val="-2"/>
          <w:sz w:val="21"/>
        </w:rPr>
        <w:t>dezvoltarea</w:t>
      </w:r>
      <w:r>
        <w:rPr>
          <w:color w:val="333333"/>
          <w:sz w:val="21"/>
        </w:rPr>
        <w:t xml:space="preserve"> </w:t>
      </w:r>
      <w:r>
        <w:rPr>
          <w:color w:val="333333"/>
          <w:spacing w:val="-2"/>
          <w:sz w:val="21"/>
        </w:rPr>
        <w:t>şi</w:t>
      </w:r>
      <w:r>
        <w:rPr>
          <w:color w:val="333333"/>
          <w:sz w:val="21"/>
        </w:rPr>
        <w:t xml:space="preserve"> </w:t>
      </w:r>
      <w:r>
        <w:rPr>
          <w:color w:val="333333"/>
          <w:spacing w:val="-2"/>
          <w:sz w:val="21"/>
        </w:rPr>
        <w:t>administrarea</w:t>
      </w:r>
      <w:r>
        <w:rPr>
          <w:color w:val="333333"/>
          <w:sz w:val="21"/>
        </w:rPr>
        <w:t xml:space="preserve"> </w:t>
      </w:r>
      <w:r>
        <w:rPr>
          <w:color w:val="333333"/>
          <w:spacing w:val="-2"/>
          <w:sz w:val="21"/>
        </w:rPr>
        <w:t>eficientă</w:t>
      </w:r>
      <w:r>
        <w:rPr>
          <w:color w:val="333333"/>
          <w:sz w:val="21"/>
        </w:rPr>
        <w:t xml:space="preserve"> </w:t>
      </w:r>
      <w:r>
        <w:rPr>
          <w:color w:val="333333"/>
          <w:spacing w:val="-2"/>
          <w:sz w:val="21"/>
        </w:rPr>
        <w:t>a</w:t>
      </w:r>
      <w:r>
        <w:rPr>
          <w:color w:val="333333"/>
          <w:sz w:val="21"/>
        </w:rPr>
        <w:t xml:space="preserve"> </w:t>
      </w:r>
      <w:r>
        <w:rPr>
          <w:color w:val="333333"/>
          <w:spacing w:val="-2"/>
          <w:sz w:val="21"/>
        </w:rPr>
        <w:t>patrimoniului</w:t>
      </w:r>
      <w:r>
        <w:rPr>
          <w:color w:val="333333"/>
          <w:sz w:val="21"/>
        </w:rPr>
        <w:t xml:space="preserve"> </w:t>
      </w:r>
      <w:r>
        <w:rPr>
          <w:color w:val="333333"/>
          <w:spacing w:val="-2"/>
          <w:sz w:val="21"/>
        </w:rPr>
        <w:t>sistemului</w:t>
      </w:r>
      <w:r>
        <w:rPr>
          <w:color w:val="333333"/>
          <w:sz w:val="21"/>
        </w:rPr>
        <w:t xml:space="preserve"> </w:t>
      </w:r>
      <w:r>
        <w:rPr>
          <w:color w:val="333333"/>
          <w:spacing w:val="-2"/>
          <w:sz w:val="21"/>
        </w:rPr>
        <w:t>public</w:t>
      </w:r>
      <w:r>
        <w:rPr>
          <w:color w:val="333333"/>
          <w:sz w:val="21"/>
        </w:rPr>
        <w:t xml:space="preserve"> </w:t>
      </w:r>
      <w:r>
        <w:rPr>
          <w:color w:val="333333"/>
          <w:spacing w:val="-2"/>
          <w:sz w:val="21"/>
        </w:rPr>
        <w:t>de</w:t>
      </w:r>
      <w:r>
        <w:rPr>
          <w:color w:val="333333"/>
          <w:sz w:val="21"/>
        </w:rPr>
        <w:t xml:space="preserve"> </w:t>
      </w:r>
      <w:r>
        <w:rPr>
          <w:color w:val="333333"/>
          <w:spacing w:val="-2"/>
          <w:sz w:val="21"/>
        </w:rPr>
        <w:t>pensii,</w:t>
      </w:r>
      <w:r>
        <w:rPr>
          <w:color w:val="333333"/>
          <w:sz w:val="21"/>
        </w:rPr>
        <w:t xml:space="preserve"> </w:t>
      </w:r>
      <w:r>
        <w:rPr>
          <w:color w:val="333333"/>
          <w:spacing w:val="-2"/>
          <w:sz w:val="21"/>
        </w:rPr>
        <w:t>precum</w:t>
      </w:r>
      <w:r>
        <w:rPr>
          <w:color w:val="333333"/>
          <w:sz w:val="21"/>
        </w:rPr>
        <w:t xml:space="preserve"> </w:t>
      </w:r>
      <w:r>
        <w:rPr>
          <w:color w:val="333333"/>
          <w:spacing w:val="-2"/>
          <w:sz w:val="21"/>
        </w:rPr>
        <w:t>şi</w:t>
      </w:r>
      <w:r>
        <w:rPr>
          <w:color w:val="333333"/>
          <w:sz w:val="21"/>
        </w:rPr>
        <w:t xml:space="preserve"> </w:t>
      </w:r>
      <w:r>
        <w:rPr>
          <w:color w:val="333333"/>
          <w:spacing w:val="-2"/>
          <w:sz w:val="21"/>
        </w:rPr>
        <w:t>pentru</w:t>
      </w:r>
      <w:r>
        <w:rPr>
          <w:color w:val="333333"/>
          <w:sz w:val="21"/>
        </w:rPr>
        <w:t xml:space="preserve"> </w:t>
      </w:r>
      <w:r>
        <w:rPr>
          <w:color w:val="333333"/>
          <w:spacing w:val="-2"/>
          <w:sz w:val="21"/>
        </w:rPr>
        <w:t>asigurarea</w:t>
      </w:r>
      <w:r>
        <w:rPr>
          <w:color w:val="333333"/>
          <w:sz w:val="21"/>
        </w:rPr>
        <w:t xml:space="preserve"> </w:t>
      </w:r>
      <w:r>
        <w:rPr>
          <w:color w:val="333333"/>
          <w:spacing w:val="-2"/>
          <w:sz w:val="21"/>
        </w:rPr>
        <w:t>integrităţii acestuia;</w:t>
      </w:r>
    </w:p>
    <w:p w14:paraId="22CEE3EC" w14:textId="77777777" w:rsidR="00985233" w:rsidRDefault="00985233" w:rsidP="00272B37">
      <w:pPr>
        <w:pStyle w:val="ListParagraph"/>
        <w:numPr>
          <w:ilvl w:val="0"/>
          <w:numId w:val="25"/>
        </w:numPr>
        <w:tabs>
          <w:tab w:val="left" w:pos="360"/>
        </w:tabs>
        <w:spacing w:line="241" w:lineRule="exact"/>
        <w:ind w:left="360" w:hanging="256"/>
        <w:jc w:val="both"/>
        <w:rPr>
          <w:sz w:val="21"/>
        </w:rPr>
      </w:pPr>
      <w:r>
        <w:rPr>
          <w:color w:val="333333"/>
          <w:spacing w:val="-6"/>
          <w:sz w:val="21"/>
        </w:rPr>
        <w:t>stabilesc</w:t>
      </w:r>
      <w:r>
        <w:rPr>
          <w:color w:val="333333"/>
          <w:spacing w:val="-4"/>
          <w:sz w:val="21"/>
        </w:rPr>
        <w:t xml:space="preserve"> </w:t>
      </w:r>
      <w:r>
        <w:rPr>
          <w:color w:val="333333"/>
          <w:spacing w:val="-6"/>
          <w:sz w:val="21"/>
        </w:rPr>
        <w:t>şi</w:t>
      </w:r>
      <w:r>
        <w:rPr>
          <w:color w:val="333333"/>
          <w:spacing w:val="-4"/>
          <w:sz w:val="21"/>
        </w:rPr>
        <w:t xml:space="preserve"> </w:t>
      </w:r>
      <w:r>
        <w:rPr>
          <w:color w:val="333333"/>
          <w:spacing w:val="-6"/>
          <w:sz w:val="21"/>
        </w:rPr>
        <w:t>plătesc</w:t>
      </w:r>
      <w:r>
        <w:rPr>
          <w:color w:val="333333"/>
          <w:spacing w:val="-3"/>
          <w:sz w:val="21"/>
        </w:rPr>
        <w:t xml:space="preserve"> </w:t>
      </w:r>
      <w:r>
        <w:rPr>
          <w:color w:val="333333"/>
          <w:spacing w:val="-6"/>
          <w:sz w:val="21"/>
        </w:rPr>
        <w:t>prestaţiile</w:t>
      </w:r>
      <w:r>
        <w:rPr>
          <w:color w:val="333333"/>
          <w:spacing w:val="-4"/>
          <w:sz w:val="21"/>
        </w:rPr>
        <w:t xml:space="preserve"> </w:t>
      </w:r>
      <w:r>
        <w:rPr>
          <w:color w:val="333333"/>
          <w:spacing w:val="-6"/>
          <w:sz w:val="21"/>
        </w:rPr>
        <w:t>de</w:t>
      </w:r>
      <w:r>
        <w:rPr>
          <w:color w:val="333333"/>
          <w:spacing w:val="-4"/>
          <w:sz w:val="21"/>
        </w:rPr>
        <w:t xml:space="preserve"> </w:t>
      </w:r>
      <w:r>
        <w:rPr>
          <w:color w:val="333333"/>
          <w:spacing w:val="-6"/>
          <w:sz w:val="21"/>
        </w:rPr>
        <w:t>asigurări</w:t>
      </w:r>
      <w:r>
        <w:rPr>
          <w:color w:val="333333"/>
          <w:spacing w:val="-3"/>
          <w:sz w:val="21"/>
        </w:rPr>
        <w:t xml:space="preserve"> </w:t>
      </w:r>
      <w:r>
        <w:rPr>
          <w:color w:val="333333"/>
          <w:spacing w:val="-6"/>
          <w:sz w:val="21"/>
        </w:rPr>
        <w:t>sociale</w:t>
      </w:r>
      <w:r>
        <w:rPr>
          <w:color w:val="333333"/>
          <w:spacing w:val="-4"/>
          <w:sz w:val="21"/>
        </w:rPr>
        <w:t xml:space="preserve"> </w:t>
      </w:r>
      <w:r>
        <w:rPr>
          <w:color w:val="333333"/>
          <w:spacing w:val="-6"/>
          <w:sz w:val="21"/>
        </w:rPr>
        <w:t>prevăzute</w:t>
      </w:r>
      <w:r>
        <w:rPr>
          <w:color w:val="333333"/>
          <w:spacing w:val="-4"/>
          <w:sz w:val="21"/>
        </w:rPr>
        <w:t xml:space="preserve"> </w:t>
      </w:r>
      <w:r>
        <w:rPr>
          <w:color w:val="333333"/>
          <w:spacing w:val="-6"/>
          <w:sz w:val="21"/>
        </w:rPr>
        <w:t>de</w:t>
      </w:r>
      <w:r>
        <w:rPr>
          <w:color w:val="333333"/>
          <w:spacing w:val="-3"/>
          <w:sz w:val="21"/>
        </w:rPr>
        <w:t xml:space="preserve"> </w:t>
      </w:r>
      <w:r>
        <w:rPr>
          <w:color w:val="333333"/>
          <w:spacing w:val="-6"/>
          <w:sz w:val="21"/>
        </w:rPr>
        <w:t>prezenta</w:t>
      </w:r>
      <w:r>
        <w:rPr>
          <w:color w:val="333333"/>
          <w:spacing w:val="-4"/>
          <w:sz w:val="21"/>
        </w:rPr>
        <w:t xml:space="preserve"> </w:t>
      </w:r>
      <w:r>
        <w:rPr>
          <w:color w:val="333333"/>
          <w:spacing w:val="-6"/>
          <w:sz w:val="21"/>
        </w:rPr>
        <w:t>lege,</w:t>
      </w:r>
      <w:r>
        <w:rPr>
          <w:color w:val="333333"/>
          <w:spacing w:val="-3"/>
          <w:sz w:val="21"/>
        </w:rPr>
        <w:t xml:space="preserve"> </w:t>
      </w:r>
      <w:r>
        <w:rPr>
          <w:color w:val="333333"/>
          <w:spacing w:val="-6"/>
          <w:sz w:val="21"/>
        </w:rPr>
        <w:t>precum</w:t>
      </w:r>
      <w:r>
        <w:rPr>
          <w:color w:val="333333"/>
          <w:spacing w:val="-4"/>
          <w:sz w:val="21"/>
        </w:rPr>
        <w:t xml:space="preserve"> </w:t>
      </w:r>
      <w:r>
        <w:rPr>
          <w:color w:val="333333"/>
          <w:spacing w:val="-6"/>
          <w:sz w:val="21"/>
        </w:rPr>
        <w:t>şi</w:t>
      </w:r>
      <w:r>
        <w:rPr>
          <w:color w:val="333333"/>
          <w:spacing w:val="-4"/>
          <w:sz w:val="21"/>
        </w:rPr>
        <w:t xml:space="preserve"> </w:t>
      </w:r>
      <w:r>
        <w:rPr>
          <w:color w:val="333333"/>
          <w:spacing w:val="-6"/>
          <w:sz w:val="21"/>
        </w:rPr>
        <w:t>alte</w:t>
      </w:r>
      <w:r>
        <w:rPr>
          <w:color w:val="333333"/>
          <w:spacing w:val="-3"/>
          <w:sz w:val="21"/>
        </w:rPr>
        <w:t xml:space="preserve"> </w:t>
      </w:r>
      <w:r>
        <w:rPr>
          <w:color w:val="333333"/>
          <w:spacing w:val="-6"/>
          <w:sz w:val="21"/>
        </w:rPr>
        <w:t>drepturi</w:t>
      </w:r>
      <w:r>
        <w:rPr>
          <w:color w:val="333333"/>
          <w:spacing w:val="-4"/>
          <w:sz w:val="21"/>
        </w:rPr>
        <w:t xml:space="preserve"> </w:t>
      </w:r>
      <w:r>
        <w:rPr>
          <w:color w:val="333333"/>
          <w:spacing w:val="-6"/>
          <w:sz w:val="21"/>
        </w:rPr>
        <w:t>prevăzute</w:t>
      </w:r>
      <w:r>
        <w:rPr>
          <w:color w:val="333333"/>
          <w:spacing w:val="-4"/>
          <w:sz w:val="21"/>
        </w:rPr>
        <w:t xml:space="preserve"> </w:t>
      </w:r>
      <w:r>
        <w:rPr>
          <w:color w:val="333333"/>
          <w:spacing w:val="-6"/>
          <w:sz w:val="21"/>
        </w:rPr>
        <w:t>de</w:t>
      </w:r>
      <w:r>
        <w:rPr>
          <w:color w:val="333333"/>
          <w:spacing w:val="-3"/>
          <w:sz w:val="21"/>
        </w:rPr>
        <w:t xml:space="preserve"> </w:t>
      </w:r>
      <w:r>
        <w:rPr>
          <w:color w:val="333333"/>
          <w:spacing w:val="-6"/>
          <w:sz w:val="21"/>
        </w:rPr>
        <w:t>legi</w:t>
      </w:r>
      <w:r>
        <w:rPr>
          <w:color w:val="333333"/>
          <w:spacing w:val="-4"/>
          <w:sz w:val="21"/>
        </w:rPr>
        <w:t xml:space="preserve"> </w:t>
      </w:r>
      <w:r>
        <w:rPr>
          <w:color w:val="333333"/>
          <w:spacing w:val="-6"/>
          <w:sz w:val="21"/>
        </w:rPr>
        <w:t>cu</w:t>
      </w:r>
      <w:r>
        <w:rPr>
          <w:color w:val="333333"/>
          <w:spacing w:val="-3"/>
          <w:sz w:val="21"/>
        </w:rPr>
        <w:t xml:space="preserve"> </w:t>
      </w:r>
      <w:r>
        <w:rPr>
          <w:color w:val="333333"/>
          <w:spacing w:val="-6"/>
          <w:sz w:val="21"/>
        </w:rPr>
        <w:t>caracter</w:t>
      </w:r>
      <w:r>
        <w:rPr>
          <w:color w:val="333333"/>
          <w:spacing w:val="-4"/>
          <w:sz w:val="21"/>
        </w:rPr>
        <w:t xml:space="preserve"> </w:t>
      </w:r>
      <w:r>
        <w:rPr>
          <w:color w:val="333333"/>
          <w:spacing w:val="-6"/>
          <w:sz w:val="21"/>
        </w:rPr>
        <w:t>special;</w:t>
      </w:r>
    </w:p>
    <w:p w14:paraId="760AA44E" w14:textId="77777777" w:rsidR="00985233" w:rsidRDefault="00985233" w:rsidP="00272B37">
      <w:pPr>
        <w:pStyle w:val="ListParagraph"/>
        <w:numPr>
          <w:ilvl w:val="0"/>
          <w:numId w:val="25"/>
        </w:numPr>
        <w:tabs>
          <w:tab w:val="left" w:pos="358"/>
        </w:tabs>
        <w:spacing w:before="103" w:line="343" w:lineRule="auto"/>
        <w:ind w:left="104" w:right="116" w:firstLine="0"/>
        <w:jc w:val="both"/>
        <w:rPr>
          <w:sz w:val="21"/>
        </w:rPr>
      </w:pPr>
      <w:r>
        <w:rPr>
          <w:color w:val="333333"/>
          <w:spacing w:val="-6"/>
          <w:sz w:val="21"/>
        </w:rPr>
        <w:t xml:space="preserve">aplică prevederile convenţiilor internaţionale de asigurări sociale la care România este parte, precum şi ansamblul reglementărilor europene şi dezvoltă relaţii cu </w:t>
      </w:r>
      <w:r>
        <w:rPr>
          <w:color w:val="333333"/>
          <w:spacing w:val="-4"/>
          <w:sz w:val="21"/>
        </w:rPr>
        <w:t>organisme similare în domeniul asigurărilor sociale din alte ţări, în limita competenţelor prevăzute de lege;</w:t>
      </w:r>
    </w:p>
    <w:p w14:paraId="114E40CC" w14:textId="77777777" w:rsidR="00985233" w:rsidRDefault="00985233" w:rsidP="00272B37">
      <w:pPr>
        <w:pStyle w:val="ListParagraph"/>
        <w:numPr>
          <w:ilvl w:val="0"/>
          <w:numId w:val="25"/>
        </w:numPr>
        <w:tabs>
          <w:tab w:val="left" w:pos="302"/>
        </w:tabs>
        <w:spacing w:line="241" w:lineRule="exact"/>
        <w:ind w:left="302" w:hanging="198"/>
        <w:jc w:val="both"/>
        <w:rPr>
          <w:sz w:val="21"/>
        </w:rPr>
      </w:pPr>
      <w:r>
        <w:rPr>
          <w:color w:val="333333"/>
          <w:w w:val="90"/>
          <w:sz w:val="21"/>
        </w:rPr>
        <w:lastRenderedPageBreak/>
        <w:t>organizează</w:t>
      </w:r>
      <w:r>
        <w:rPr>
          <w:color w:val="333333"/>
          <w:spacing w:val="3"/>
          <w:sz w:val="21"/>
        </w:rPr>
        <w:t xml:space="preserve"> </w:t>
      </w:r>
      <w:r>
        <w:rPr>
          <w:color w:val="333333"/>
          <w:w w:val="90"/>
          <w:sz w:val="21"/>
        </w:rPr>
        <w:t>selecţia,</w:t>
      </w:r>
      <w:r>
        <w:rPr>
          <w:color w:val="333333"/>
          <w:spacing w:val="3"/>
          <w:sz w:val="21"/>
        </w:rPr>
        <w:t xml:space="preserve"> </w:t>
      </w:r>
      <w:r>
        <w:rPr>
          <w:color w:val="333333"/>
          <w:w w:val="90"/>
          <w:sz w:val="21"/>
        </w:rPr>
        <w:t>pregătirea</w:t>
      </w:r>
      <w:r>
        <w:rPr>
          <w:color w:val="333333"/>
          <w:spacing w:val="3"/>
          <w:sz w:val="21"/>
        </w:rPr>
        <w:t xml:space="preserve"> </w:t>
      </w:r>
      <w:r>
        <w:rPr>
          <w:color w:val="333333"/>
          <w:w w:val="90"/>
          <w:sz w:val="21"/>
        </w:rPr>
        <w:t>şi</w:t>
      </w:r>
      <w:r>
        <w:rPr>
          <w:color w:val="333333"/>
          <w:spacing w:val="3"/>
          <w:sz w:val="21"/>
        </w:rPr>
        <w:t xml:space="preserve"> </w:t>
      </w:r>
      <w:r>
        <w:rPr>
          <w:color w:val="333333"/>
          <w:w w:val="90"/>
          <w:sz w:val="21"/>
        </w:rPr>
        <w:t>perfecţionarea</w:t>
      </w:r>
      <w:r>
        <w:rPr>
          <w:color w:val="333333"/>
          <w:spacing w:val="4"/>
          <w:sz w:val="21"/>
        </w:rPr>
        <w:t xml:space="preserve"> </w:t>
      </w:r>
      <w:r>
        <w:rPr>
          <w:color w:val="333333"/>
          <w:w w:val="90"/>
          <w:sz w:val="21"/>
        </w:rPr>
        <w:t>profesională</w:t>
      </w:r>
      <w:r>
        <w:rPr>
          <w:color w:val="333333"/>
          <w:spacing w:val="3"/>
          <w:sz w:val="21"/>
        </w:rPr>
        <w:t xml:space="preserve"> </w:t>
      </w:r>
      <w:r>
        <w:rPr>
          <w:color w:val="333333"/>
          <w:w w:val="90"/>
          <w:sz w:val="21"/>
        </w:rPr>
        <w:t>a</w:t>
      </w:r>
      <w:r>
        <w:rPr>
          <w:color w:val="333333"/>
          <w:spacing w:val="3"/>
          <w:sz w:val="21"/>
        </w:rPr>
        <w:t xml:space="preserve"> </w:t>
      </w:r>
      <w:r>
        <w:rPr>
          <w:color w:val="333333"/>
          <w:w w:val="90"/>
          <w:sz w:val="21"/>
        </w:rPr>
        <w:t>personalului</w:t>
      </w:r>
      <w:r>
        <w:rPr>
          <w:color w:val="333333"/>
          <w:spacing w:val="3"/>
          <w:sz w:val="21"/>
        </w:rPr>
        <w:t xml:space="preserve"> </w:t>
      </w:r>
      <w:r>
        <w:rPr>
          <w:color w:val="333333"/>
          <w:spacing w:val="-2"/>
          <w:w w:val="90"/>
          <w:sz w:val="21"/>
        </w:rPr>
        <w:t>propriu;</w:t>
      </w:r>
    </w:p>
    <w:p w14:paraId="02187A5A" w14:textId="77777777" w:rsidR="00985233" w:rsidRDefault="00985233" w:rsidP="00272B37">
      <w:pPr>
        <w:pStyle w:val="ListParagraph"/>
        <w:numPr>
          <w:ilvl w:val="0"/>
          <w:numId w:val="25"/>
        </w:numPr>
        <w:tabs>
          <w:tab w:val="left" w:pos="360"/>
        </w:tabs>
        <w:spacing w:before="104"/>
        <w:ind w:left="360" w:hanging="256"/>
        <w:jc w:val="both"/>
        <w:rPr>
          <w:sz w:val="21"/>
        </w:rPr>
      </w:pPr>
      <w:r>
        <w:rPr>
          <w:color w:val="333333"/>
          <w:w w:val="90"/>
          <w:sz w:val="21"/>
        </w:rPr>
        <w:t>asigură</w:t>
      </w:r>
      <w:r>
        <w:rPr>
          <w:color w:val="333333"/>
          <w:spacing w:val="20"/>
          <w:sz w:val="21"/>
        </w:rPr>
        <w:t xml:space="preserve"> </w:t>
      </w:r>
      <w:r>
        <w:rPr>
          <w:color w:val="333333"/>
          <w:w w:val="90"/>
          <w:sz w:val="21"/>
        </w:rPr>
        <w:t>introducerea,</w:t>
      </w:r>
      <w:r>
        <w:rPr>
          <w:color w:val="333333"/>
          <w:spacing w:val="20"/>
          <w:sz w:val="21"/>
        </w:rPr>
        <w:t xml:space="preserve"> </w:t>
      </w:r>
      <w:r>
        <w:rPr>
          <w:color w:val="333333"/>
          <w:w w:val="90"/>
          <w:sz w:val="21"/>
        </w:rPr>
        <w:t>extinderea,</w:t>
      </w:r>
      <w:r>
        <w:rPr>
          <w:color w:val="333333"/>
          <w:spacing w:val="20"/>
          <w:sz w:val="21"/>
        </w:rPr>
        <w:t xml:space="preserve"> </w:t>
      </w:r>
      <w:r>
        <w:rPr>
          <w:color w:val="333333"/>
          <w:w w:val="90"/>
          <w:sz w:val="21"/>
        </w:rPr>
        <w:t>întreţinerea</w:t>
      </w:r>
      <w:r>
        <w:rPr>
          <w:color w:val="333333"/>
          <w:spacing w:val="20"/>
          <w:sz w:val="21"/>
        </w:rPr>
        <w:t xml:space="preserve"> </w:t>
      </w:r>
      <w:r>
        <w:rPr>
          <w:color w:val="333333"/>
          <w:w w:val="90"/>
          <w:sz w:val="21"/>
        </w:rPr>
        <w:t>şi</w:t>
      </w:r>
      <w:r>
        <w:rPr>
          <w:color w:val="333333"/>
          <w:spacing w:val="20"/>
          <w:sz w:val="21"/>
        </w:rPr>
        <w:t xml:space="preserve"> </w:t>
      </w:r>
      <w:r>
        <w:rPr>
          <w:color w:val="333333"/>
          <w:w w:val="90"/>
          <w:sz w:val="21"/>
        </w:rPr>
        <w:t>protecţia</w:t>
      </w:r>
      <w:r>
        <w:rPr>
          <w:color w:val="333333"/>
          <w:spacing w:val="20"/>
          <w:sz w:val="21"/>
        </w:rPr>
        <w:t xml:space="preserve"> </w:t>
      </w:r>
      <w:r>
        <w:rPr>
          <w:color w:val="333333"/>
          <w:w w:val="90"/>
          <w:sz w:val="21"/>
        </w:rPr>
        <w:t>sistemelor</w:t>
      </w:r>
      <w:r>
        <w:rPr>
          <w:color w:val="333333"/>
          <w:spacing w:val="20"/>
          <w:sz w:val="21"/>
        </w:rPr>
        <w:t xml:space="preserve"> </w:t>
      </w:r>
      <w:r>
        <w:rPr>
          <w:color w:val="333333"/>
          <w:w w:val="90"/>
          <w:sz w:val="21"/>
        </w:rPr>
        <w:t>automate</w:t>
      </w:r>
      <w:r>
        <w:rPr>
          <w:color w:val="333333"/>
          <w:spacing w:val="21"/>
          <w:sz w:val="21"/>
        </w:rPr>
        <w:t xml:space="preserve"> </w:t>
      </w:r>
      <w:r>
        <w:rPr>
          <w:color w:val="333333"/>
          <w:w w:val="90"/>
          <w:sz w:val="21"/>
        </w:rPr>
        <w:t>de</w:t>
      </w:r>
      <w:r>
        <w:rPr>
          <w:color w:val="333333"/>
          <w:spacing w:val="20"/>
          <w:sz w:val="21"/>
        </w:rPr>
        <w:t xml:space="preserve"> </w:t>
      </w:r>
      <w:r>
        <w:rPr>
          <w:color w:val="333333"/>
          <w:w w:val="90"/>
          <w:sz w:val="21"/>
        </w:rPr>
        <w:t>calcul</w:t>
      </w:r>
      <w:r>
        <w:rPr>
          <w:color w:val="333333"/>
          <w:spacing w:val="20"/>
          <w:sz w:val="21"/>
        </w:rPr>
        <w:t xml:space="preserve"> </w:t>
      </w:r>
      <w:r>
        <w:rPr>
          <w:color w:val="333333"/>
          <w:w w:val="90"/>
          <w:sz w:val="21"/>
        </w:rPr>
        <w:t>şi</w:t>
      </w:r>
      <w:r>
        <w:rPr>
          <w:color w:val="333333"/>
          <w:spacing w:val="20"/>
          <w:sz w:val="21"/>
        </w:rPr>
        <w:t xml:space="preserve"> </w:t>
      </w:r>
      <w:r>
        <w:rPr>
          <w:color w:val="333333"/>
          <w:w w:val="90"/>
          <w:sz w:val="21"/>
        </w:rPr>
        <w:t>de</w:t>
      </w:r>
      <w:r>
        <w:rPr>
          <w:color w:val="333333"/>
          <w:spacing w:val="20"/>
          <w:sz w:val="21"/>
        </w:rPr>
        <w:t xml:space="preserve"> </w:t>
      </w:r>
      <w:r>
        <w:rPr>
          <w:color w:val="333333"/>
          <w:spacing w:val="-2"/>
          <w:w w:val="90"/>
          <w:sz w:val="21"/>
        </w:rPr>
        <w:t>evidenţă;</w:t>
      </w:r>
    </w:p>
    <w:p w14:paraId="001A7091" w14:textId="77777777" w:rsidR="00985233" w:rsidRDefault="00985233" w:rsidP="00272B37">
      <w:pPr>
        <w:pStyle w:val="ListParagraph"/>
        <w:numPr>
          <w:ilvl w:val="0"/>
          <w:numId w:val="25"/>
        </w:numPr>
        <w:tabs>
          <w:tab w:val="left" w:pos="360"/>
        </w:tabs>
        <w:spacing w:before="103"/>
        <w:ind w:left="360" w:hanging="256"/>
        <w:jc w:val="both"/>
        <w:rPr>
          <w:sz w:val="21"/>
        </w:rPr>
      </w:pPr>
      <w:r>
        <w:rPr>
          <w:color w:val="333333"/>
          <w:w w:val="90"/>
          <w:sz w:val="21"/>
        </w:rPr>
        <w:t>asigură</w:t>
      </w:r>
      <w:r>
        <w:rPr>
          <w:color w:val="333333"/>
          <w:spacing w:val="14"/>
          <w:sz w:val="21"/>
        </w:rPr>
        <w:t xml:space="preserve"> </w:t>
      </w:r>
      <w:r>
        <w:rPr>
          <w:color w:val="333333"/>
          <w:w w:val="90"/>
          <w:sz w:val="21"/>
        </w:rPr>
        <w:t>reprezentarea</w:t>
      </w:r>
      <w:r>
        <w:rPr>
          <w:color w:val="333333"/>
          <w:spacing w:val="15"/>
          <w:sz w:val="21"/>
        </w:rPr>
        <w:t xml:space="preserve"> </w:t>
      </w:r>
      <w:r>
        <w:rPr>
          <w:color w:val="333333"/>
          <w:w w:val="90"/>
          <w:sz w:val="21"/>
        </w:rPr>
        <w:t>în</w:t>
      </w:r>
      <w:r>
        <w:rPr>
          <w:color w:val="333333"/>
          <w:spacing w:val="15"/>
          <w:sz w:val="21"/>
        </w:rPr>
        <w:t xml:space="preserve"> </w:t>
      </w:r>
      <w:r>
        <w:rPr>
          <w:color w:val="333333"/>
          <w:w w:val="90"/>
          <w:sz w:val="21"/>
        </w:rPr>
        <w:t>faţa</w:t>
      </w:r>
      <w:r>
        <w:rPr>
          <w:color w:val="333333"/>
          <w:spacing w:val="15"/>
          <w:sz w:val="21"/>
        </w:rPr>
        <w:t xml:space="preserve"> </w:t>
      </w:r>
      <w:r>
        <w:rPr>
          <w:color w:val="333333"/>
          <w:w w:val="90"/>
          <w:sz w:val="21"/>
        </w:rPr>
        <w:t>instanţelor</w:t>
      </w:r>
      <w:r>
        <w:rPr>
          <w:color w:val="333333"/>
          <w:spacing w:val="15"/>
          <w:sz w:val="21"/>
        </w:rPr>
        <w:t xml:space="preserve"> </w:t>
      </w:r>
      <w:r>
        <w:rPr>
          <w:color w:val="333333"/>
          <w:w w:val="90"/>
          <w:sz w:val="21"/>
        </w:rPr>
        <w:t>judecătoreşti</w:t>
      </w:r>
      <w:r>
        <w:rPr>
          <w:color w:val="333333"/>
          <w:spacing w:val="15"/>
          <w:sz w:val="21"/>
        </w:rPr>
        <w:t xml:space="preserve"> </w:t>
      </w:r>
      <w:r>
        <w:rPr>
          <w:color w:val="333333"/>
          <w:w w:val="90"/>
          <w:sz w:val="21"/>
        </w:rPr>
        <w:t>în</w:t>
      </w:r>
      <w:r>
        <w:rPr>
          <w:color w:val="333333"/>
          <w:spacing w:val="15"/>
          <w:sz w:val="21"/>
        </w:rPr>
        <w:t xml:space="preserve"> </w:t>
      </w:r>
      <w:r>
        <w:rPr>
          <w:color w:val="333333"/>
          <w:w w:val="90"/>
          <w:sz w:val="21"/>
        </w:rPr>
        <w:t>litigiile</w:t>
      </w:r>
      <w:r>
        <w:rPr>
          <w:color w:val="333333"/>
          <w:spacing w:val="15"/>
          <w:sz w:val="21"/>
        </w:rPr>
        <w:t xml:space="preserve"> </w:t>
      </w:r>
      <w:r>
        <w:rPr>
          <w:color w:val="333333"/>
          <w:w w:val="90"/>
          <w:sz w:val="21"/>
        </w:rPr>
        <w:t>în</w:t>
      </w:r>
      <w:r>
        <w:rPr>
          <w:color w:val="333333"/>
          <w:spacing w:val="15"/>
          <w:sz w:val="21"/>
        </w:rPr>
        <w:t xml:space="preserve"> </w:t>
      </w:r>
      <w:r>
        <w:rPr>
          <w:color w:val="333333"/>
          <w:w w:val="90"/>
          <w:sz w:val="21"/>
        </w:rPr>
        <w:t>care</w:t>
      </w:r>
      <w:r>
        <w:rPr>
          <w:color w:val="333333"/>
          <w:spacing w:val="15"/>
          <w:sz w:val="21"/>
        </w:rPr>
        <w:t xml:space="preserve"> </w:t>
      </w:r>
      <w:r>
        <w:rPr>
          <w:color w:val="333333"/>
          <w:w w:val="90"/>
          <w:sz w:val="21"/>
        </w:rPr>
        <w:t>sunt</w:t>
      </w:r>
      <w:r>
        <w:rPr>
          <w:color w:val="333333"/>
          <w:spacing w:val="15"/>
          <w:sz w:val="21"/>
        </w:rPr>
        <w:t xml:space="preserve"> </w:t>
      </w:r>
      <w:r>
        <w:rPr>
          <w:color w:val="333333"/>
          <w:w w:val="90"/>
          <w:sz w:val="21"/>
        </w:rPr>
        <w:t>parte</w:t>
      </w:r>
      <w:r>
        <w:rPr>
          <w:color w:val="333333"/>
          <w:spacing w:val="15"/>
          <w:sz w:val="21"/>
        </w:rPr>
        <w:t xml:space="preserve"> </w:t>
      </w:r>
      <w:r>
        <w:rPr>
          <w:color w:val="333333"/>
          <w:w w:val="90"/>
          <w:sz w:val="21"/>
        </w:rPr>
        <w:t>ca</w:t>
      </w:r>
      <w:r>
        <w:rPr>
          <w:color w:val="333333"/>
          <w:spacing w:val="14"/>
          <w:sz w:val="21"/>
        </w:rPr>
        <w:t xml:space="preserve"> </w:t>
      </w:r>
      <w:r>
        <w:rPr>
          <w:color w:val="333333"/>
          <w:w w:val="90"/>
          <w:sz w:val="21"/>
        </w:rPr>
        <w:t>urmare</w:t>
      </w:r>
      <w:r>
        <w:rPr>
          <w:color w:val="333333"/>
          <w:spacing w:val="15"/>
          <w:sz w:val="21"/>
        </w:rPr>
        <w:t xml:space="preserve"> </w:t>
      </w:r>
      <w:r>
        <w:rPr>
          <w:color w:val="333333"/>
          <w:w w:val="90"/>
          <w:sz w:val="21"/>
        </w:rPr>
        <w:t>a</w:t>
      </w:r>
      <w:r>
        <w:rPr>
          <w:color w:val="333333"/>
          <w:spacing w:val="15"/>
          <w:sz w:val="21"/>
        </w:rPr>
        <w:t xml:space="preserve"> </w:t>
      </w:r>
      <w:r>
        <w:rPr>
          <w:color w:val="333333"/>
          <w:w w:val="90"/>
          <w:sz w:val="21"/>
        </w:rPr>
        <w:t>aplicării</w:t>
      </w:r>
      <w:r>
        <w:rPr>
          <w:color w:val="333333"/>
          <w:spacing w:val="15"/>
          <w:sz w:val="21"/>
        </w:rPr>
        <w:t xml:space="preserve"> </w:t>
      </w:r>
      <w:r>
        <w:rPr>
          <w:color w:val="333333"/>
          <w:w w:val="90"/>
          <w:sz w:val="21"/>
        </w:rPr>
        <w:t>dispoziţiilor</w:t>
      </w:r>
      <w:r>
        <w:rPr>
          <w:color w:val="333333"/>
          <w:spacing w:val="15"/>
          <w:sz w:val="21"/>
        </w:rPr>
        <w:t xml:space="preserve"> </w:t>
      </w:r>
      <w:r>
        <w:rPr>
          <w:color w:val="333333"/>
          <w:w w:val="90"/>
          <w:sz w:val="21"/>
        </w:rPr>
        <w:t>prezentei</w:t>
      </w:r>
      <w:r>
        <w:rPr>
          <w:color w:val="333333"/>
          <w:spacing w:val="15"/>
          <w:sz w:val="21"/>
        </w:rPr>
        <w:t xml:space="preserve"> </w:t>
      </w:r>
      <w:r>
        <w:rPr>
          <w:color w:val="333333"/>
          <w:spacing w:val="-2"/>
          <w:w w:val="90"/>
          <w:sz w:val="21"/>
        </w:rPr>
        <w:t>legi;</w:t>
      </w:r>
    </w:p>
    <w:p w14:paraId="115D220E" w14:textId="77777777" w:rsidR="00985233" w:rsidRDefault="00985233" w:rsidP="00272B37">
      <w:pPr>
        <w:pStyle w:val="ListParagraph"/>
        <w:numPr>
          <w:ilvl w:val="0"/>
          <w:numId w:val="25"/>
        </w:numPr>
        <w:tabs>
          <w:tab w:val="left" w:pos="290"/>
        </w:tabs>
        <w:spacing w:before="104"/>
        <w:ind w:left="290" w:hanging="186"/>
        <w:jc w:val="both"/>
        <w:rPr>
          <w:sz w:val="21"/>
        </w:rPr>
      </w:pPr>
      <w:r>
        <w:rPr>
          <w:color w:val="333333"/>
          <w:spacing w:val="-6"/>
          <w:sz w:val="21"/>
        </w:rPr>
        <w:t>asigură</w:t>
      </w:r>
      <w:r>
        <w:rPr>
          <w:color w:val="333333"/>
          <w:spacing w:val="-5"/>
          <w:sz w:val="21"/>
        </w:rPr>
        <w:t xml:space="preserve"> </w:t>
      </w:r>
      <w:r>
        <w:rPr>
          <w:color w:val="333333"/>
          <w:spacing w:val="-6"/>
          <w:sz w:val="21"/>
        </w:rPr>
        <w:t>exportul</w:t>
      </w:r>
      <w:r>
        <w:rPr>
          <w:color w:val="333333"/>
          <w:spacing w:val="-5"/>
          <w:sz w:val="21"/>
        </w:rPr>
        <w:t xml:space="preserve"> </w:t>
      </w:r>
      <w:r>
        <w:rPr>
          <w:color w:val="333333"/>
          <w:spacing w:val="-6"/>
          <w:sz w:val="21"/>
        </w:rPr>
        <w:t>în</w:t>
      </w:r>
      <w:r>
        <w:rPr>
          <w:color w:val="333333"/>
          <w:spacing w:val="-4"/>
          <w:sz w:val="21"/>
        </w:rPr>
        <w:t xml:space="preserve"> </w:t>
      </w:r>
      <w:r>
        <w:rPr>
          <w:color w:val="333333"/>
          <w:spacing w:val="-6"/>
          <w:sz w:val="21"/>
        </w:rPr>
        <w:t>străinătate</w:t>
      </w:r>
      <w:r>
        <w:rPr>
          <w:color w:val="333333"/>
          <w:spacing w:val="-5"/>
          <w:sz w:val="21"/>
        </w:rPr>
        <w:t xml:space="preserve"> </w:t>
      </w:r>
      <w:r>
        <w:rPr>
          <w:color w:val="333333"/>
          <w:spacing w:val="-6"/>
          <w:sz w:val="21"/>
        </w:rPr>
        <w:t>al</w:t>
      </w:r>
      <w:r>
        <w:rPr>
          <w:color w:val="333333"/>
          <w:spacing w:val="-4"/>
          <w:sz w:val="21"/>
        </w:rPr>
        <w:t xml:space="preserve"> </w:t>
      </w:r>
      <w:r>
        <w:rPr>
          <w:color w:val="333333"/>
          <w:spacing w:val="-6"/>
          <w:sz w:val="21"/>
        </w:rPr>
        <w:t>prestaţiilor</w:t>
      </w:r>
      <w:r>
        <w:rPr>
          <w:color w:val="333333"/>
          <w:spacing w:val="-5"/>
          <w:sz w:val="21"/>
        </w:rPr>
        <w:t xml:space="preserve"> </w:t>
      </w:r>
      <w:r>
        <w:rPr>
          <w:color w:val="333333"/>
          <w:spacing w:val="-6"/>
          <w:sz w:val="21"/>
        </w:rPr>
        <w:t>stabilite</w:t>
      </w:r>
      <w:r>
        <w:rPr>
          <w:color w:val="333333"/>
          <w:spacing w:val="-4"/>
          <w:sz w:val="21"/>
        </w:rPr>
        <w:t xml:space="preserve"> </w:t>
      </w:r>
      <w:r>
        <w:rPr>
          <w:color w:val="333333"/>
          <w:spacing w:val="-6"/>
          <w:sz w:val="21"/>
        </w:rPr>
        <w:t>potrivit</w:t>
      </w:r>
      <w:r>
        <w:rPr>
          <w:color w:val="333333"/>
          <w:spacing w:val="-5"/>
          <w:sz w:val="21"/>
        </w:rPr>
        <w:t xml:space="preserve"> </w:t>
      </w:r>
      <w:r>
        <w:rPr>
          <w:color w:val="333333"/>
          <w:spacing w:val="-6"/>
          <w:sz w:val="21"/>
        </w:rPr>
        <w:t>reglementărilor</w:t>
      </w:r>
      <w:r>
        <w:rPr>
          <w:color w:val="333333"/>
          <w:spacing w:val="-4"/>
          <w:sz w:val="21"/>
        </w:rPr>
        <w:t xml:space="preserve"> </w:t>
      </w:r>
      <w:r>
        <w:rPr>
          <w:color w:val="333333"/>
          <w:spacing w:val="-6"/>
          <w:sz w:val="21"/>
        </w:rPr>
        <w:t>legale</w:t>
      </w:r>
      <w:r>
        <w:rPr>
          <w:color w:val="333333"/>
          <w:spacing w:val="-5"/>
          <w:sz w:val="21"/>
        </w:rPr>
        <w:t xml:space="preserve"> </w:t>
      </w:r>
      <w:r>
        <w:rPr>
          <w:color w:val="333333"/>
          <w:spacing w:val="-6"/>
          <w:sz w:val="21"/>
        </w:rPr>
        <w:t>în</w:t>
      </w:r>
      <w:r>
        <w:rPr>
          <w:color w:val="333333"/>
          <w:spacing w:val="-4"/>
          <w:sz w:val="21"/>
        </w:rPr>
        <w:t xml:space="preserve"> </w:t>
      </w:r>
      <w:r>
        <w:rPr>
          <w:color w:val="333333"/>
          <w:spacing w:val="-6"/>
          <w:sz w:val="21"/>
        </w:rPr>
        <w:t>domeniu.</w:t>
      </w:r>
    </w:p>
    <w:p w14:paraId="3CF0201D" w14:textId="77777777" w:rsidR="00985233" w:rsidRDefault="00985233" w:rsidP="00985233">
      <w:pPr>
        <w:pStyle w:val="BodyText"/>
        <w:spacing w:before="103"/>
        <w:jc w:val="both"/>
      </w:pPr>
      <w:r>
        <w:rPr>
          <w:rFonts w:ascii="Arial" w:hAnsi="Arial"/>
          <w:b/>
          <w:color w:val="2975A6"/>
          <w:spacing w:val="-2"/>
        </w:rPr>
        <w:t>Art.</w:t>
      </w:r>
      <w:r>
        <w:rPr>
          <w:rFonts w:ascii="Arial" w:hAnsi="Arial"/>
          <w:b/>
          <w:color w:val="2975A6"/>
          <w:spacing w:val="-4"/>
        </w:rPr>
        <w:t xml:space="preserve"> </w:t>
      </w:r>
      <w:r>
        <w:rPr>
          <w:rFonts w:ascii="Arial" w:hAnsi="Arial"/>
          <w:b/>
          <w:color w:val="2975A6"/>
          <w:spacing w:val="-2"/>
        </w:rPr>
        <w:t>125.</w:t>
      </w:r>
      <w:r>
        <w:rPr>
          <w:rFonts w:ascii="Arial" w:hAnsi="Arial"/>
          <w:b/>
          <w:color w:val="2975A6"/>
          <w:spacing w:val="-3"/>
        </w:rPr>
        <w:t xml:space="preserve"> </w:t>
      </w:r>
      <w:r>
        <w:rPr>
          <w:rFonts w:ascii="Arial" w:hAnsi="Arial"/>
          <w:b/>
          <w:color w:val="2975A6"/>
          <w:spacing w:val="-2"/>
        </w:rPr>
        <w:t>-</w:t>
      </w:r>
      <w:r>
        <w:rPr>
          <w:rFonts w:ascii="Arial" w:hAnsi="Arial"/>
          <w:b/>
          <w:color w:val="2975A6"/>
          <w:spacing w:val="12"/>
        </w:rPr>
        <w:t xml:space="preserve"> </w:t>
      </w:r>
      <w:r>
        <w:rPr>
          <w:rFonts w:ascii="Arial" w:hAnsi="Arial"/>
          <w:b/>
          <w:color w:val="333333"/>
          <w:spacing w:val="-2"/>
        </w:rPr>
        <w:t>(1)</w:t>
      </w:r>
      <w:r>
        <w:rPr>
          <w:rFonts w:ascii="Arial" w:hAnsi="Arial"/>
          <w:b/>
          <w:color w:val="333333"/>
          <w:spacing w:val="-3"/>
        </w:rPr>
        <w:t xml:space="preserve"> </w:t>
      </w:r>
      <w:r>
        <w:rPr>
          <w:color w:val="333333"/>
          <w:spacing w:val="-2"/>
        </w:rPr>
        <w:t>Realizarea</w:t>
      </w:r>
      <w:r>
        <w:rPr>
          <w:color w:val="333333"/>
          <w:spacing w:val="-3"/>
        </w:rPr>
        <w:t xml:space="preserve"> </w:t>
      </w:r>
      <w:r>
        <w:rPr>
          <w:color w:val="333333"/>
          <w:spacing w:val="-2"/>
        </w:rPr>
        <w:t>atribuţiilor</w:t>
      </w:r>
      <w:r>
        <w:rPr>
          <w:color w:val="333333"/>
          <w:spacing w:val="-3"/>
        </w:rPr>
        <w:t xml:space="preserve"> </w:t>
      </w:r>
      <w:r>
        <w:rPr>
          <w:color w:val="333333"/>
          <w:spacing w:val="-2"/>
        </w:rPr>
        <w:t>ce</w:t>
      </w:r>
      <w:r>
        <w:rPr>
          <w:color w:val="333333"/>
          <w:spacing w:val="-3"/>
        </w:rPr>
        <w:t xml:space="preserve"> </w:t>
      </w:r>
      <w:r>
        <w:rPr>
          <w:color w:val="333333"/>
          <w:spacing w:val="-2"/>
        </w:rPr>
        <w:t>revin</w:t>
      </w:r>
      <w:r>
        <w:rPr>
          <w:color w:val="333333"/>
          <w:spacing w:val="-3"/>
        </w:rPr>
        <w:t xml:space="preserve"> </w:t>
      </w:r>
      <w:r>
        <w:rPr>
          <w:color w:val="333333"/>
          <w:spacing w:val="-2"/>
        </w:rPr>
        <w:t>caselor</w:t>
      </w:r>
      <w:r>
        <w:rPr>
          <w:color w:val="333333"/>
          <w:spacing w:val="-3"/>
        </w:rPr>
        <w:t xml:space="preserve"> </w:t>
      </w:r>
      <w:r>
        <w:rPr>
          <w:color w:val="333333"/>
          <w:spacing w:val="-2"/>
        </w:rPr>
        <w:t>teritoriale</w:t>
      </w:r>
      <w:r>
        <w:rPr>
          <w:color w:val="333333"/>
          <w:spacing w:val="-3"/>
        </w:rPr>
        <w:t xml:space="preserve"> </w:t>
      </w:r>
      <w:r>
        <w:rPr>
          <w:color w:val="333333"/>
          <w:spacing w:val="-2"/>
        </w:rPr>
        <w:t>de</w:t>
      </w:r>
      <w:r>
        <w:rPr>
          <w:color w:val="333333"/>
          <w:spacing w:val="-3"/>
        </w:rPr>
        <w:t xml:space="preserve"> </w:t>
      </w:r>
      <w:r>
        <w:rPr>
          <w:color w:val="333333"/>
          <w:spacing w:val="-2"/>
        </w:rPr>
        <w:t>pensii,</w:t>
      </w:r>
      <w:r>
        <w:rPr>
          <w:color w:val="333333"/>
          <w:spacing w:val="-3"/>
        </w:rPr>
        <w:t xml:space="preserve"> </w:t>
      </w:r>
      <w:r>
        <w:rPr>
          <w:color w:val="333333"/>
          <w:spacing w:val="-2"/>
        </w:rPr>
        <w:t>potrivit</w:t>
      </w:r>
      <w:r>
        <w:rPr>
          <w:color w:val="333333"/>
          <w:spacing w:val="-4"/>
        </w:rPr>
        <w:t xml:space="preserve"> </w:t>
      </w:r>
      <w:r>
        <w:rPr>
          <w:color w:val="333333"/>
          <w:spacing w:val="-2"/>
        </w:rPr>
        <w:t>legii,</w:t>
      </w:r>
      <w:r>
        <w:rPr>
          <w:color w:val="333333"/>
          <w:spacing w:val="-3"/>
        </w:rPr>
        <w:t xml:space="preserve"> </w:t>
      </w:r>
      <w:r>
        <w:rPr>
          <w:color w:val="333333"/>
          <w:spacing w:val="-2"/>
        </w:rPr>
        <w:t>este</w:t>
      </w:r>
      <w:r>
        <w:rPr>
          <w:color w:val="333333"/>
          <w:spacing w:val="-3"/>
        </w:rPr>
        <w:t xml:space="preserve"> </w:t>
      </w:r>
      <w:r>
        <w:rPr>
          <w:color w:val="333333"/>
          <w:spacing w:val="-2"/>
        </w:rPr>
        <w:t>supusă</w:t>
      </w:r>
      <w:r>
        <w:rPr>
          <w:color w:val="333333"/>
          <w:spacing w:val="-3"/>
        </w:rPr>
        <w:t xml:space="preserve"> </w:t>
      </w:r>
      <w:r>
        <w:rPr>
          <w:color w:val="333333"/>
          <w:spacing w:val="-2"/>
        </w:rPr>
        <w:t>controlului</w:t>
      </w:r>
      <w:r>
        <w:rPr>
          <w:color w:val="333333"/>
          <w:spacing w:val="-3"/>
        </w:rPr>
        <w:t xml:space="preserve"> </w:t>
      </w:r>
      <w:r>
        <w:rPr>
          <w:color w:val="333333"/>
          <w:spacing w:val="-2"/>
        </w:rPr>
        <w:t>CNPP.</w:t>
      </w:r>
    </w:p>
    <w:p w14:paraId="630CC87B" w14:textId="77777777" w:rsidR="00985233" w:rsidRDefault="00985233" w:rsidP="00985233">
      <w:pPr>
        <w:pStyle w:val="BodyText"/>
        <w:spacing w:before="104"/>
        <w:jc w:val="both"/>
      </w:pPr>
      <w:r>
        <w:rPr>
          <w:rFonts w:ascii="Arial" w:hAnsi="Arial"/>
          <w:b/>
          <w:color w:val="333333"/>
          <w:spacing w:val="-6"/>
        </w:rPr>
        <w:t>(2)</w:t>
      </w:r>
      <w:r>
        <w:rPr>
          <w:rFonts w:ascii="Arial" w:hAnsi="Arial"/>
          <w:b/>
          <w:color w:val="333333"/>
          <w:spacing w:val="-2"/>
        </w:rPr>
        <w:t xml:space="preserve"> </w:t>
      </w:r>
      <w:r>
        <w:rPr>
          <w:color w:val="333333"/>
          <w:spacing w:val="-6"/>
        </w:rPr>
        <w:t>Realizarea</w:t>
      </w:r>
      <w:r>
        <w:rPr>
          <w:color w:val="333333"/>
          <w:spacing w:val="-1"/>
        </w:rPr>
        <w:t xml:space="preserve"> </w:t>
      </w:r>
      <w:r>
        <w:rPr>
          <w:color w:val="333333"/>
          <w:spacing w:val="-6"/>
        </w:rPr>
        <w:t>atribuţiilor</w:t>
      </w:r>
      <w:r>
        <w:rPr>
          <w:color w:val="333333"/>
          <w:spacing w:val="-1"/>
        </w:rPr>
        <w:t xml:space="preserve"> </w:t>
      </w:r>
      <w:r>
        <w:rPr>
          <w:color w:val="333333"/>
          <w:spacing w:val="-6"/>
        </w:rPr>
        <w:t>ce</w:t>
      </w:r>
      <w:r>
        <w:rPr>
          <w:color w:val="333333"/>
          <w:spacing w:val="-1"/>
        </w:rPr>
        <w:t xml:space="preserve"> </w:t>
      </w:r>
      <w:r>
        <w:rPr>
          <w:color w:val="333333"/>
          <w:spacing w:val="-6"/>
        </w:rPr>
        <w:t>revin</w:t>
      </w:r>
      <w:r>
        <w:rPr>
          <w:color w:val="333333"/>
          <w:spacing w:val="-1"/>
        </w:rPr>
        <w:t xml:space="preserve"> </w:t>
      </w:r>
      <w:r>
        <w:rPr>
          <w:color w:val="333333"/>
          <w:spacing w:val="-6"/>
        </w:rPr>
        <w:t>CNPP,</w:t>
      </w:r>
      <w:r>
        <w:rPr>
          <w:color w:val="333333"/>
          <w:spacing w:val="-1"/>
        </w:rPr>
        <w:t xml:space="preserve"> </w:t>
      </w:r>
      <w:r>
        <w:rPr>
          <w:color w:val="333333"/>
          <w:spacing w:val="-6"/>
        </w:rPr>
        <w:t>potrivit</w:t>
      </w:r>
      <w:r>
        <w:rPr>
          <w:color w:val="333333"/>
          <w:spacing w:val="-1"/>
        </w:rPr>
        <w:t xml:space="preserve"> </w:t>
      </w:r>
      <w:r>
        <w:rPr>
          <w:color w:val="333333"/>
          <w:spacing w:val="-6"/>
        </w:rPr>
        <w:t>legii,</w:t>
      </w:r>
      <w:r>
        <w:rPr>
          <w:color w:val="333333"/>
          <w:spacing w:val="-2"/>
        </w:rPr>
        <w:t xml:space="preserve"> </w:t>
      </w:r>
      <w:r>
        <w:rPr>
          <w:color w:val="333333"/>
          <w:spacing w:val="-6"/>
        </w:rPr>
        <w:t>este</w:t>
      </w:r>
      <w:r>
        <w:rPr>
          <w:color w:val="333333"/>
          <w:spacing w:val="-1"/>
        </w:rPr>
        <w:t xml:space="preserve"> </w:t>
      </w:r>
      <w:r>
        <w:rPr>
          <w:color w:val="333333"/>
          <w:spacing w:val="-6"/>
        </w:rPr>
        <w:t>supusă</w:t>
      </w:r>
      <w:r>
        <w:rPr>
          <w:color w:val="333333"/>
          <w:spacing w:val="-1"/>
        </w:rPr>
        <w:t xml:space="preserve"> </w:t>
      </w:r>
      <w:r>
        <w:rPr>
          <w:color w:val="333333"/>
          <w:spacing w:val="-6"/>
        </w:rPr>
        <w:t>controlului</w:t>
      </w:r>
      <w:r>
        <w:rPr>
          <w:color w:val="333333"/>
          <w:spacing w:val="-1"/>
        </w:rPr>
        <w:t xml:space="preserve"> </w:t>
      </w:r>
      <w:r>
        <w:rPr>
          <w:color w:val="333333"/>
          <w:spacing w:val="-6"/>
        </w:rPr>
        <w:t>Ministerului</w:t>
      </w:r>
      <w:r>
        <w:rPr>
          <w:color w:val="333333"/>
          <w:spacing w:val="-1"/>
        </w:rPr>
        <w:t xml:space="preserve"> </w:t>
      </w:r>
      <w:r>
        <w:rPr>
          <w:color w:val="333333"/>
          <w:spacing w:val="-6"/>
        </w:rPr>
        <w:t>Muncii</w:t>
      </w:r>
      <w:r>
        <w:rPr>
          <w:color w:val="333333"/>
          <w:spacing w:val="-1"/>
        </w:rPr>
        <w:t xml:space="preserve"> </w:t>
      </w:r>
      <w:r>
        <w:rPr>
          <w:color w:val="333333"/>
          <w:spacing w:val="-6"/>
        </w:rPr>
        <w:t>şi</w:t>
      </w:r>
      <w:r>
        <w:rPr>
          <w:color w:val="333333"/>
          <w:spacing w:val="-1"/>
        </w:rPr>
        <w:t xml:space="preserve"> </w:t>
      </w:r>
      <w:r>
        <w:rPr>
          <w:color w:val="333333"/>
          <w:spacing w:val="-6"/>
        </w:rPr>
        <w:t>Solidarităţii</w:t>
      </w:r>
      <w:r>
        <w:rPr>
          <w:color w:val="333333"/>
          <w:spacing w:val="-2"/>
        </w:rPr>
        <w:t xml:space="preserve"> </w:t>
      </w:r>
      <w:r>
        <w:rPr>
          <w:color w:val="333333"/>
          <w:spacing w:val="-6"/>
        </w:rPr>
        <w:t>Sociale.</w:t>
      </w:r>
    </w:p>
    <w:p w14:paraId="7C740F9D" w14:textId="77777777" w:rsidR="00985233" w:rsidRDefault="00985233" w:rsidP="00985233">
      <w:pPr>
        <w:pStyle w:val="BodyText"/>
        <w:spacing w:before="103" w:line="360" w:lineRule="auto"/>
        <w:jc w:val="both"/>
      </w:pPr>
      <w:r>
        <w:rPr>
          <w:rFonts w:ascii="Arial" w:hAnsi="Arial"/>
          <w:b/>
          <w:color w:val="2975A6"/>
          <w:spacing w:val="-2"/>
        </w:rPr>
        <w:t>Art.</w:t>
      </w:r>
      <w:r>
        <w:rPr>
          <w:rFonts w:ascii="Arial" w:hAnsi="Arial"/>
          <w:b/>
          <w:color w:val="2975A6"/>
          <w:spacing w:val="-13"/>
        </w:rPr>
        <w:t xml:space="preserve"> </w:t>
      </w:r>
      <w:r>
        <w:rPr>
          <w:rFonts w:ascii="Arial" w:hAnsi="Arial"/>
          <w:b/>
          <w:color w:val="2975A6"/>
          <w:spacing w:val="-2"/>
        </w:rPr>
        <w:t>126.</w:t>
      </w:r>
      <w:r>
        <w:rPr>
          <w:rFonts w:ascii="Arial" w:hAnsi="Arial"/>
          <w:b/>
          <w:color w:val="2975A6"/>
          <w:spacing w:val="-12"/>
        </w:rPr>
        <w:t xml:space="preserve"> </w:t>
      </w:r>
      <w:r>
        <w:rPr>
          <w:rFonts w:ascii="Arial" w:hAnsi="Arial"/>
          <w:b/>
          <w:color w:val="2975A6"/>
          <w:spacing w:val="-2"/>
        </w:rPr>
        <w:t xml:space="preserve">- </w:t>
      </w:r>
      <w:r>
        <w:rPr>
          <w:rFonts w:ascii="Arial" w:hAnsi="Arial"/>
          <w:b/>
          <w:color w:val="333333"/>
          <w:spacing w:val="-2"/>
        </w:rPr>
        <w:t>(1)</w:t>
      </w:r>
      <w:r>
        <w:rPr>
          <w:rFonts w:ascii="Arial" w:hAnsi="Arial"/>
          <w:b/>
          <w:color w:val="333333"/>
          <w:spacing w:val="-10"/>
        </w:rPr>
        <w:t xml:space="preserve"> </w:t>
      </w:r>
      <w:r>
        <w:rPr>
          <w:color w:val="333333"/>
          <w:spacing w:val="-2"/>
        </w:rPr>
        <w:t>Salarizarea</w:t>
      </w:r>
      <w:r>
        <w:rPr>
          <w:color w:val="333333"/>
          <w:spacing w:val="-10"/>
        </w:rPr>
        <w:t xml:space="preserve"> </w:t>
      </w:r>
      <w:r>
        <w:rPr>
          <w:color w:val="333333"/>
          <w:spacing w:val="-2"/>
        </w:rPr>
        <w:t>personalului</w:t>
      </w:r>
      <w:r>
        <w:rPr>
          <w:color w:val="333333"/>
          <w:spacing w:val="-10"/>
        </w:rPr>
        <w:t xml:space="preserve"> </w:t>
      </w:r>
      <w:r>
        <w:rPr>
          <w:color w:val="333333"/>
          <w:spacing w:val="-2"/>
        </w:rPr>
        <w:t>CNPP,</w:t>
      </w:r>
      <w:r>
        <w:rPr>
          <w:color w:val="333333"/>
          <w:spacing w:val="-10"/>
        </w:rPr>
        <w:t xml:space="preserve"> </w:t>
      </w:r>
      <w:r>
        <w:rPr>
          <w:color w:val="333333"/>
          <w:spacing w:val="-2"/>
        </w:rPr>
        <w:t>al</w:t>
      </w:r>
      <w:r>
        <w:rPr>
          <w:color w:val="333333"/>
          <w:spacing w:val="-10"/>
        </w:rPr>
        <w:t xml:space="preserve"> </w:t>
      </w:r>
      <w:r>
        <w:rPr>
          <w:color w:val="333333"/>
          <w:spacing w:val="-2"/>
        </w:rPr>
        <w:t>caselor</w:t>
      </w:r>
      <w:r>
        <w:rPr>
          <w:color w:val="333333"/>
          <w:spacing w:val="-10"/>
        </w:rPr>
        <w:t xml:space="preserve"> </w:t>
      </w:r>
      <w:r>
        <w:rPr>
          <w:color w:val="333333"/>
          <w:spacing w:val="-2"/>
        </w:rPr>
        <w:t>teritoriale</w:t>
      </w:r>
      <w:r>
        <w:rPr>
          <w:color w:val="333333"/>
          <w:spacing w:val="-10"/>
        </w:rPr>
        <w:t xml:space="preserve"> </w:t>
      </w:r>
      <w:r>
        <w:rPr>
          <w:color w:val="333333"/>
          <w:spacing w:val="-2"/>
        </w:rPr>
        <w:t>de</w:t>
      </w:r>
      <w:r>
        <w:rPr>
          <w:color w:val="333333"/>
          <w:spacing w:val="-10"/>
        </w:rPr>
        <w:t xml:space="preserve"> </w:t>
      </w:r>
      <w:r>
        <w:rPr>
          <w:color w:val="333333"/>
          <w:spacing w:val="-2"/>
        </w:rPr>
        <w:t>pensii,</w:t>
      </w:r>
      <w:r>
        <w:rPr>
          <w:color w:val="333333"/>
          <w:spacing w:val="-10"/>
        </w:rPr>
        <w:t xml:space="preserve"> </w:t>
      </w:r>
      <w:r>
        <w:rPr>
          <w:color w:val="333333"/>
          <w:spacing w:val="-2"/>
        </w:rPr>
        <w:t>al</w:t>
      </w:r>
      <w:r>
        <w:rPr>
          <w:color w:val="333333"/>
          <w:spacing w:val="-10"/>
        </w:rPr>
        <w:t xml:space="preserve"> </w:t>
      </w:r>
      <w:r>
        <w:rPr>
          <w:color w:val="333333"/>
          <w:spacing w:val="-2"/>
        </w:rPr>
        <w:t>INEMRCM</w:t>
      </w:r>
      <w:r>
        <w:rPr>
          <w:color w:val="333333"/>
          <w:spacing w:val="-10"/>
        </w:rPr>
        <w:t xml:space="preserve"> </w:t>
      </w:r>
      <w:r>
        <w:rPr>
          <w:color w:val="333333"/>
          <w:spacing w:val="-2"/>
        </w:rPr>
        <w:t>şi</w:t>
      </w:r>
      <w:r>
        <w:rPr>
          <w:color w:val="333333"/>
          <w:spacing w:val="-10"/>
        </w:rPr>
        <w:t xml:space="preserve"> </w:t>
      </w:r>
      <w:r>
        <w:rPr>
          <w:color w:val="333333"/>
          <w:spacing w:val="-2"/>
        </w:rPr>
        <w:t>a</w:t>
      </w:r>
      <w:r>
        <w:rPr>
          <w:color w:val="333333"/>
          <w:spacing w:val="-10"/>
        </w:rPr>
        <w:t xml:space="preserve"> </w:t>
      </w:r>
      <w:r>
        <w:rPr>
          <w:color w:val="333333"/>
          <w:spacing w:val="-2"/>
        </w:rPr>
        <w:t>personalului</w:t>
      </w:r>
      <w:r>
        <w:rPr>
          <w:color w:val="333333"/>
          <w:spacing w:val="-10"/>
        </w:rPr>
        <w:t xml:space="preserve"> </w:t>
      </w:r>
      <w:r>
        <w:rPr>
          <w:color w:val="333333"/>
          <w:spacing w:val="-2"/>
        </w:rPr>
        <w:t>cabinetelor</w:t>
      </w:r>
      <w:r>
        <w:rPr>
          <w:color w:val="333333"/>
          <w:spacing w:val="-10"/>
        </w:rPr>
        <w:t xml:space="preserve"> </w:t>
      </w:r>
      <w:r>
        <w:rPr>
          <w:color w:val="333333"/>
          <w:spacing w:val="-2"/>
        </w:rPr>
        <w:t>teritoriale</w:t>
      </w:r>
      <w:r>
        <w:rPr>
          <w:color w:val="333333"/>
          <w:spacing w:val="-10"/>
        </w:rPr>
        <w:t xml:space="preserve"> </w:t>
      </w:r>
      <w:r>
        <w:rPr>
          <w:color w:val="333333"/>
          <w:spacing w:val="-2"/>
        </w:rPr>
        <w:t>de</w:t>
      </w:r>
      <w:r>
        <w:rPr>
          <w:color w:val="333333"/>
          <w:spacing w:val="-10"/>
        </w:rPr>
        <w:t xml:space="preserve"> </w:t>
      </w:r>
      <w:r>
        <w:rPr>
          <w:color w:val="333333"/>
          <w:spacing w:val="-2"/>
        </w:rPr>
        <w:t>expertiză</w:t>
      </w:r>
      <w:r>
        <w:rPr>
          <w:color w:val="333333"/>
          <w:spacing w:val="-10"/>
        </w:rPr>
        <w:t xml:space="preserve"> </w:t>
      </w:r>
      <w:r>
        <w:rPr>
          <w:color w:val="333333"/>
          <w:spacing w:val="-2"/>
        </w:rPr>
        <w:t>medicală</w:t>
      </w:r>
      <w:r>
        <w:rPr>
          <w:color w:val="333333"/>
          <w:spacing w:val="-10"/>
        </w:rPr>
        <w:t xml:space="preserve"> </w:t>
      </w:r>
      <w:r>
        <w:rPr>
          <w:color w:val="333333"/>
          <w:spacing w:val="-2"/>
        </w:rPr>
        <w:t>a</w:t>
      </w:r>
      <w:r>
        <w:rPr>
          <w:color w:val="333333"/>
          <w:spacing w:val="-10"/>
        </w:rPr>
        <w:t xml:space="preserve"> </w:t>
      </w:r>
      <w:r>
        <w:rPr>
          <w:color w:val="333333"/>
          <w:spacing w:val="-2"/>
        </w:rPr>
        <w:t>capacităţii de</w:t>
      </w:r>
      <w:r>
        <w:rPr>
          <w:color w:val="333333"/>
          <w:spacing w:val="-8"/>
        </w:rPr>
        <w:t xml:space="preserve"> </w:t>
      </w:r>
      <w:r>
        <w:rPr>
          <w:color w:val="333333"/>
          <w:spacing w:val="-2"/>
        </w:rPr>
        <w:t>muncă</w:t>
      </w:r>
      <w:r>
        <w:rPr>
          <w:color w:val="333333"/>
          <w:spacing w:val="-8"/>
        </w:rPr>
        <w:t xml:space="preserve"> </w:t>
      </w:r>
      <w:r>
        <w:rPr>
          <w:color w:val="333333"/>
          <w:spacing w:val="-2"/>
        </w:rPr>
        <w:t>se</w:t>
      </w:r>
      <w:r>
        <w:rPr>
          <w:color w:val="333333"/>
          <w:spacing w:val="-8"/>
        </w:rPr>
        <w:t xml:space="preserve"> </w:t>
      </w:r>
      <w:r>
        <w:rPr>
          <w:color w:val="333333"/>
          <w:spacing w:val="-2"/>
        </w:rPr>
        <w:t>realizează</w:t>
      </w:r>
      <w:r>
        <w:rPr>
          <w:color w:val="333333"/>
          <w:spacing w:val="-8"/>
        </w:rPr>
        <w:t xml:space="preserve"> </w:t>
      </w:r>
      <w:r>
        <w:rPr>
          <w:color w:val="333333"/>
          <w:spacing w:val="-2"/>
        </w:rPr>
        <w:t>potrivit</w:t>
      </w:r>
      <w:r>
        <w:rPr>
          <w:color w:val="333333"/>
          <w:spacing w:val="-8"/>
        </w:rPr>
        <w:t xml:space="preserve"> </w:t>
      </w:r>
      <w:r>
        <w:rPr>
          <w:color w:val="333333"/>
          <w:spacing w:val="-2"/>
        </w:rPr>
        <w:t>Legii-cadru</w:t>
      </w:r>
      <w:r>
        <w:rPr>
          <w:color w:val="333333"/>
          <w:spacing w:val="-8"/>
        </w:rPr>
        <w:t xml:space="preserve"> </w:t>
      </w:r>
      <w:hyperlink r:id="rId435">
        <w:r>
          <w:rPr>
            <w:color w:val="2975A6"/>
            <w:spacing w:val="-2"/>
          </w:rPr>
          <w:t>nr.</w:t>
        </w:r>
        <w:r>
          <w:rPr>
            <w:color w:val="2975A6"/>
            <w:spacing w:val="-8"/>
          </w:rPr>
          <w:t xml:space="preserve"> </w:t>
        </w:r>
        <w:r>
          <w:rPr>
            <w:color w:val="2975A6"/>
            <w:spacing w:val="-2"/>
          </w:rPr>
          <w:t>153/2017</w:t>
        </w:r>
      </w:hyperlink>
      <w:r>
        <w:rPr>
          <w:color w:val="2975A6"/>
          <w:spacing w:val="-8"/>
        </w:rPr>
        <w:t xml:space="preserve"> </w:t>
      </w:r>
      <w:r>
        <w:rPr>
          <w:color w:val="333333"/>
          <w:spacing w:val="-2"/>
        </w:rPr>
        <w:t>privind</w:t>
      </w:r>
      <w:r>
        <w:rPr>
          <w:color w:val="333333"/>
          <w:spacing w:val="-8"/>
        </w:rPr>
        <w:t xml:space="preserve"> </w:t>
      </w:r>
      <w:r>
        <w:rPr>
          <w:color w:val="333333"/>
          <w:spacing w:val="-2"/>
        </w:rPr>
        <w:t>salarizarea</w:t>
      </w:r>
      <w:r>
        <w:rPr>
          <w:color w:val="333333"/>
          <w:spacing w:val="-8"/>
        </w:rPr>
        <w:t xml:space="preserve"> </w:t>
      </w:r>
      <w:r>
        <w:rPr>
          <w:color w:val="333333"/>
          <w:spacing w:val="-2"/>
        </w:rPr>
        <w:t>personalului</w:t>
      </w:r>
      <w:r>
        <w:rPr>
          <w:color w:val="333333"/>
          <w:spacing w:val="-8"/>
        </w:rPr>
        <w:t xml:space="preserve"> </w:t>
      </w:r>
      <w:r>
        <w:rPr>
          <w:color w:val="333333"/>
          <w:spacing w:val="-2"/>
        </w:rPr>
        <w:t>plătit</w:t>
      </w:r>
      <w:r>
        <w:rPr>
          <w:color w:val="333333"/>
          <w:spacing w:val="-8"/>
        </w:rPr>
        <w:t xml:space="preserve"> </w:t>
      </w:r>
      <w:r>
        <w:rPr>
          <w:color w:val="333333"/>
          <w:spacing w:val="-2"/>
        </w:rPr>
        <w:t>din</w:t>
      </w:r>
      <w:r>
        <w:rPr>
          <w:color w:val="333333"/>
          <w:spacing w:val="-8"/>
        </w:rPr>
        <w:t xml:space="preserve"> </w:t>
      </w:r>
      <w:r>
        <w:rPr>
          <w:color w:val="333333"/>
          <w:spacing w:val="-2"/>
        </w:rPr>
        <w:t>fonduri</w:t>
      </w:r>
      <w:r>
        <w:rPr>
          <w:color w:val="333333"/>
          <w:spacing w:val="-8"/>
        </w:rPr>
        <w:t xml:space="preserve"> </w:t>
      </w:r>
      <w:r>
        <w:rPr>
          <w:color w:val="333333"/>
          <w:spacing w:val="-2"/>
        </w:rPr>
        <w:t>publice,</w:t>
      </w:r>
      <w:r>
        <w:rPr>
          <w:color w:val="333333"/>
          <w:spacing w:val="-8"/>
        </w:rPr>
        <w:t xml:space="preserve"> </w:t>
      </w:r>
      <w:r>
        <w:rPr>
          <w:color w:val="333333"/>
          <w:spacing w:val="-2"/>
        </w:rPr>
        <w:t>cu</w:t>
      </w:r>
      <w:r>
        <w:rPr>
          <w:color w:val="333333"/>
          <w:spacing w:val="-8"/>
        </w:rPr>
        <w:t xml:space="preserve"> </w:t>
      </w:r>
      <w:r>
        <w:rPr>
          <w:color w:val="333333"/>
          <w:spacing w:val="-2"/>
        </w:rPr>
        <w:t>modificările</w:t>
      </w:r>
      <w:r>
        <w:rPr>
          <w:color w:val="333333"/>
          <w:spacing w:val="-8"/>
        </w:rPr>
        <w:t xml:space="preserve"> </w:t>
      </w:r>
      <w:r>
        <w:rPr>
          <w:color w:val="333333"/>
          <w:spacing w:val="-2"/>
        </w:rPr>
        <w:t>şi</w:t>
      </w:r>
      <w:r>
        <w:rPr>
          <w:color w:val="333333"/>
          <w:spacing w:val="-8"/>
        </w:rPr>
        <w:t xml:space="preserve"> </w:t>
      </w:r>
      <w:r>
        <w:rPr>
          <w:color w:val="333333"/>
          <w:spacing w:val="-2"/>
        </w:rPr>
        <w:t>completările</w:t>
      </w:r>
      <w:r>
        <w:rPr>
          <w:color w:val="333333"/>
          <w:spacing w:val="-8"/>
        </w:rPr>
        <w:t xml:space="preserve"> </w:t>
      </w:r>
      <w:r>
        <w:rPr>
          <w:color w:val="333333"/>
          <w:spacing w:val="-2"/>
        </w:rPr>
        <w:t>ulterioare.</w:t>
      </w:r>
    </w:p>
    <w:p w14:paraId="0B8800AF" w14:textId="77777777" w:rsidR="00985233" w:rsidRDefault="00985233" w:rsidP="00985233">
      <w:pPr>
        <w:pStyle w:val="BodyText"/>
        <w:spacing w:line="360" w:lineRule="auto"/>
        <w:jc w:val="both"/>
        <w:rPr>
          <w:color w:val="333333"/>
          <w:spacing w:val="-2"/>
        </w:rPr>
      </w:pPr>
      <w:r>
        <w:rPr>
          <w:rFonts w:ascii="Arial" w:hAnsi="Arial"/>
          <w:b/>
          <w:color w:val="333333"/>
          <w:spacing w:val="-2"/>
        </w:rPr>
        <w:t>(2)</w:t>
      </w:r>
      <w:r>
        <w:rPr>
          <w:rFonts w:ascii="Arial" w:hAnsi="Arial"/>
          <w:b/>
          <w:color w:val="333333"/>
          <w:spacing w:val="-9"/>
        </w:rPr>
        <w:t xml:space="preserve"> </w:t>
      </w:r>
      <w:r>
        <w:rPr>
          <w:color w:val="333333"/>
          <w:spacing w:val="-2"/>
        </w:rPr>
        <w:t>Cheltuielile</w:t>
      </w:r>
      <w:r>
        <w:rPr>
          <w:color w:val="333333"/>
          <w:spacing w:val="-8"/>
        </w:rPr>
        <w:t xml:space="preserve"> </w:t>
      </w:r>
      <w:r>
        <w:rPr>
          <w:color w:val="333333"/>
          <w:spacing w:val="-2"/>
        </w:rPr>
        <w:t>curente</w:t>
      </w:r>
      <w:r>
        <w:rPr>
          <w:color w:val="333333"/>
          <w:spacing w:val="-8"/>
        </w:rPr>
        <w:t xml:space="preserve"> </w:t>
      </w:r>
      <w:r>
        <w:rPr>
          <w:color w:val="333333"/>
          <w:spacing w:val="-2"/>
        </w:rPr>
        <w:t>şi</w:t>
      </w:r>
      <w:r>
        <w:rPr>
          <w:color w:val="333333"/>
          <w:spacing w:val="-9"/>
        </w:rPr>
        <w:t xml:space="preserve"> </w:t>
      </w:r>
      <w:r>
        <w:rPr>
          <w:color w:val="333333"/>
          <w:spacing w:val="-2"/>
        </w:rPr>
        <w:t>de</w:t>
      </w:r>
      <w:r>
        <w:rPr>
          <w:color w:val="333333"/>
          <w:spacing w:val="-8"/>
        </w:rPr>
        <w:t xml:space="preserve"> </w:t>
      </w:r>
      <w:r>
        <w:rPr>
          <w:color w:val="333333"/>
          <w:spacing w:val="-2"/>
        </w:rPr>
        <w:t>capital</w:t>
      </w:r>
      <w:r>
        <w:rPr>
          <w:color w:val="333333"/>
          <w:spacing w:val="-8"/>
        </w:rPr>
        <w:t xml:space="preserve"> </w:t>
      </w:r>
      <w:r>
        <w:rPr>
          <w:color w:val="333333"/>
          <w:spacing w:val="-2"/>
        </w:rPr>
        <w:t>ale</w:t>
      </w:r>
      <w:r>
        <w:rPr>
          <w:color w:val="333333"/>
          <w:spacing w:val="-9"/>
        </w:rPr>
        <w:t xml:space="preserve"> </w:t>
      </w:r>
      <w:r>
        <w:rPr>
          <w:color w:val="333333"/>
          <w:spacing w:val="-2"/>
        </w:rPr>
        <w:t>CNPP,</w:t>
      </w:r>
      <w:r>
        <w:rPr>
          <w:color w:val="333333"/>
          <w:spacing w:val="-8"/>
        </w:rPr>
        <w:t xml:space="preserve"> </w:t>
      </w:r>
      <w:r>
        <w:rPr>
          <w:color w:val="333333"/>
          <w:spacing w:val="-2"/>
        </w:rPr>
        <w:t>ale</w:t>
      </w:r>
      <w:r>
        <w:rPr>
          <w:color w:val="333333"/>
          <w:spacing w:val="-8"/>
        </w:rPr>
        <w:t xml:space="preserve"> </w:t>
      </w:r>
      <w:r>
        <w:rPr>
          <w:color w:val="333333"/>
          <w:spacing w:val="-2"/>
        </w:rPr>
        <w:t>caselor</w:t>
      </w:r>
      <w:r>
        <w:rPr>
          <w:color w:val="333333"/>
          <w:spacing w:val="-9"/>
        </w:rPr>
        <w:t xml:space="preserve"> </w:t>
      </w:r>
      <w:r>
        <w:rPr>
          <w:color w:val="333333"/>
          <w:spacing w:val="-2"/>
        </w:rPr>
        <w:t>teritoriale</w:t>
      </w:r>
      <w:r>
        <w:rPr>
          <w:color w:val="333333"/>
          <w:spacing w:val="-8"/>
        </w:rPr>
        <w:t xml:space="preserve"> </w:t>
      </w:r>
      <w:r>
        <w:rPr>
          <w:color w:val="333333"/>
          <w:spacing w:val="-2"/>
        </w:rPr>
        <w:t>de</w:t>
      </w:r>
      <w:r>
        <w:rPr>
          <w:color w:val="333333"/>
          <w:spacing w:val="-8"/>
        </w:rPr>
        <w:t xml:space="preserve"> </w:t>
      </w:r>
      <w:r>
        <w:rPr>
          <w:color w:val="333333"/>
          <w:spacing w:val="-2"/>
        </w:rPr>
        <w:t>pensii</w:t>
      </w:r>
      <w:r>
        <w:rPr>
          <w:color w:val="333333"/>
          <w:spacing w:val="-9"/>
        </w:rPr>
        <w:t xml:space="preserve"> </w:t>
      </w:r>
      <w:r>
        <w:rPr>
          <w:color w:val="333333"/>
          <w:spacing w:val="-2"/>
        </w:rPr>
        <w:t>şi</w:t>
      </w:r>
      <w:r>
        <w:rPr>
          <w:color w:val="333333"/>
          <w:spacing w:val="-8"/>
        </w:rPr>
        <w:t xml:space="preserve"> </w:t>
      </w:r>
      <w:r>
        <w:rPr>
          <w:color w:val="333333"/>
          <w:spacing w:val="-2"/>
        </w:rPr>
        <w:t>ale</w:t>
      </w:r>
      <w:r>
        <w:rPr>
          <w:color w:val="333333"/>
          <w:spacing w:val="-8"/>
        </w:rPr>
        <w:t xml:space="preserve"> </w:t>
      </w:r>
      <w:r>
        <w:rPr>
          <w:color w:val="333333"/>
          <w:spacing w:val="-2"/>
        </w:rPr>
        <w:t>INEMRCM</w:t>
      </w:r>
      <w:r>
        <w:rPr>
          <w:color w:val="333333"/>
          <w:spacing w:val="-9"/>
        </w:rPr>
        <w:t xml:space="preserve"> </w:t>
      </w:r>
      <w:r>
        <w:rPr>
          <w:color w:val="333333"/>
          <w:spacing w:val="-2"/>
        </w:rPr>
        <w:t>se</w:t>
      </w:r>
      <w:r>
        <w:rPr>
          <w:color w:val="333333"/>
          <w:spacing w:val="-8"/>
        </w:rPr>
        <w:t xml:space="preserve"> </w:t>
      </w:r>
      <w:r>
        <w:rPr>
          <w:color w:val="333333"/>
          <w:spacing w:val="-2"/>
        </w:rPr>
        <w:t>suportă</w:t>
      </w:r>
      <w:r>
        <w:rPr>
          <w:color w:val="333333"/>
          <w:spacing w:val="-8"/>
        </w:rPr>
        <w:t xml:space="preserve"> </w:t>
      </w:r>
      <w:r>
        <w:rPr>
          <w:color w:val="333333"/>
          <w:spacing w:val="-2"/>
        </w:rPr>
        <w:t>din</w:t>
      </w:r>
      <w:r>
        <w:rPr>
          <w:color w:val="333333"/>
          <w:spacing w:val="-9"/>
        </w:rPr>
        <w:t xml:space="preserve"> </w:t>
      </w:r>
      <w:r>
        <w:rPr>
          <w:color w:val="333333"/>
          <w:spacing w:val="-2"/>
        </w:rPr>
        <w:t>bugetul</w:t>
      </w:r>
      <w:r>
        <w:rPr>
          <w:color w:val="333333"/>
          <w:spacing w:val="-8"/>
        </w:rPr>
        <w:t xml:space="preserve"> </w:t>
      </w:r>
      <w:r>
        <w:rPr>
          <w:color w:val="333333"/>
          <w:spacing w:val="-2"/>
        </w:rPr>
        <w:t>asigurărilor</w:t>
      </w:r>
      <w:r>
        <w:rPr>
          <w:color w:val="333333"/>
          <w:spacing w:val="-8"/>
        </w:rPr>
        <w:t xml:space="preserve"> </w:t>
      </w:r>
      <w:r>
        <w:rPr>
          <w:color w:val="333333"/>
          <w:spacing w:val="-2"/>
        </w:rPr>
        <w:t>sociale</w:t>
      </w:r>
      <w:r>
        <w:rPr>
          <w:color w:val="333333"/>
          <w:spacing w:val="-9"/>
        </w:rPr>
        <w:t xml:space="preserve"> </w:t>
      </w:r>
      <w:r>
        <w:rPr>
          <w:color w:val="333333"/>
          <w:spacing w:val="-2"/>
        </w:rPr>
        <w:t>de</w:t>
      </w:r>
      <w:r>
        <w:rPr>
          <w:color w:val="333333"/>
          <w:spacing w:val="-8"/>
        </w:rPr>
        <w:t xml:space="preserve"> </w:t>
      </w:r>
      <w:r>
        <w:rPr>
          <w:color w:val="333333"/>
          <w:spacing w:val="-2"/>
        </w:rPr>
        <w:t>stat.</w:t>
      </w:r>
    </w:p>
    <w:p w14:paraId="7B8EFCC8" w14:textId="77777777" w:rsidR="00985233" w:rsidRDefault="00985233" w:rsidP="00985233">
      <w:pPr>
        <w:pStyle w:val="BodyText"/>
        <w:spacing w:line="360" w:lineRule="auto"/>
        <w:ind w:left="0"/>
      </w:pPr>
    </w:p>
    <w:p w14:paraId="3784823D" w14:textId="77777777" w:rsidR="00985233" w:rsidRDefault="00985233" w:rsidP="00985233">
      <w:pPr>
        <w:pStyle w:val="BodyText"/>
        <w:spacing w:before="58"/>
        <w:ind w:left="0"/>
      </w:pPr>
    </w:p>
    <w:p w14:paraId="7185221E" w14:textId="77777777" w:rsidR="00985233" w:rsidRDefault="00985233" w:rsidP="00985233">
      <w:pPr>
        <w:pStyle w:val="Heading1"/>
      </w:pPr>
      <w:r>
        <w:rPr>
          <w:color w:val="2975A6"/>
        </w:rPr>
        <w:t>CAPITOLUL</w:t>
      </w:r>
      <w:r>
        <w:rPr>
          <w:color w:val="2975A6"/>
          <w:spacing w:val="-14"/>
        </w:rPr>
        <w:t xml:space="preserve"> </w:t>
      </w:r>
      <w:r>
        <w:rPr>
          <w:color w:val="2975A6"/>
          <w:spacing w:val="-5"/>
        </w:rPr>
        <w:t>III</w:t>
      </w:r>
    </w:p>
    <w:p w14:paraId="1B7ACF70" w14:textId="77777777" w:rsidR="00985233" w:rsidRDefault="00985233" w:rsidP="00985233">
      <w:pPr>
        <w:pStyle w:val="Heading2"/>
        <w:rPr>
          <w:color w:val="48B6E6"/>
          <w:spacing w:val="-2"/>
          <w:w w:val="85"/>
        </w:rPr>
      </w:pPr>
      <w:r>
        <w:rPr>
          <w:color w:val="48B6E6"/>
          <w:w w:val="85"/>
        </w:rPr>
        <w:t>Jurisdicţia</w:t>
      </w:r>
      <w:r>
        <w:rPr>
          <w:color w:val="48B6E6"/>
          <w:spacing w:val="45"/>
        </w:rPr>
        <w:t xml:space="preserve"> </w:t>
      </w:r>
      <w:r>
        <w:rPr>
          <w:color w:val="48B6E6"/>
          <w:w w:val="85"/>
        </w:rPr>
        <w:t>asigurărilor</w:t>
      </w:r>
      <w:r>
        <w:rPr>
          <w:color w:val="48B6E6"/>
          <w:spacing w:val="45"/>
        </w:rPr>
        <w:t xml:space="preserve"> </w:t>
      </w:r>
      <w:r>
        <w:rPr>
          <w:color w:val="48B6E6"/>
          <w:spacing w:val="-2"/>
          <w:w w:val="85"/>
        </w:rPr>
        <w:t>sociale</w:t>
      </w:r>
    </w:p>
    <w:p w14:paraId="5174BCF3" w14:textId="77777777" w:rsidR="00985233" w:rsidRDefault="00985233" w:rsidP="00985233">
      <w:pPr>
        <w:pStyle w:val="Heading2"/>
      </w:pPr>
    </w:p>
    <w:p w14:paraId="06819823" w14:textId="77777777" w:rsidR="00985233" w:rsidRDefault="00985233" w:rsidP="00985233">
      <w:pPr>
        <w:pStyle w:val="BodyText"/>
        <w:spacing w:before="74"/>
        <w:jc w:val="both"/>
      </w:pPr>
      <w:r>
        <w:rPr>
          <w:rFonts w:ascii="Arial" w:hAnsi="Arial"/>
          <w:b/>
          <w:color w:val="2975A6"/>
        </w:rPr>
        <w:t>Art.</w:t>
      </w:r>
      <w:r>
        <w:rPr>
          <w:rFonts w:ascii="Arial" w:hAnsi="Arial"/>
          <w:b/>
          <w:color w:val="2975A6"/>
          <w:spacing w:val="-14"/>
        </w:rPr>
        <w:t xml:space="preserve"> </w:t>
      </w:r>
      <w:r>
        <w:rPr>
          <w:rFonts w:ascii="Arial" w:hAnsi="Arial"/>
          <w:b/>
          <w:color w:val="2975A6"/>
        </w:rPr>
        <w:t>127.</w:t>
      </w:r>
      <w:r>
        <w:rPr>
          <w:rFonts w:ascii="Arial" w:hAnsi="Arial"/>
          <w:b/>
          <w:color w:val="2975A6"/>
          <w:spacing w:val="-13"/>
        </w:rPr>
        <w:t xml:space="preserve"> </w:t>
      </w:r>
      <w:r>
        <w:rPr>
          <w:rFonts w:ascii="Arial" w:hAnsi="Arial"/>
          <w:b/>
          <w:color w:val="2975A6"/>
        </w:rPr>
        <w:t>-</w:t>
      </w:r>
      <w:r>
        <w:rPr>
          <w:rFonts w:ascii="Arial" w:hAnsi="Arial"/>
          <w:b/>
          <w:color w:val="2975A6"/>
          <w:spacing w:val="-1"/>
        </w:rPr>
        <w:t xml:space="preserve"> </w:t>
      </w:r>
      <w:r>
        <w:rPr>
          <w:rFonts w:ascii="Arial" w:hAnsi="Arial"/>
          <w:b/>
          <w:color w:val="333333"/>
        </w:rPr>
        <w:t>(1)</w:t>
      </w:r>
      <w:r>
        <w:rPr>
          <w:rFonts w:ascii="Arial" w:hAnsi="Arial"/>
          <w:b/>
          <w:color w:val="333333"/>
          <w:spacing w:val="-14"/>
        </w:rPr>
        <w:t xml:space="preserve"> </w:t>
      </w:r>
      <w:r>
        <w:rPr>
          <w:color w:val="333333"/>
        </w:rPr>
        <w:t>Deciziile</w:t>
      </w:r>
      <w:r>
        <w:rPr>
          <w:color w:val="333333"/>
          <w:spacing w:val="-13"/>
        </w:rPr>
        <w:t xml:space="preserve"> </w:t>
      </w:r>
      <w:r>
        <w:rPr>
          <w:color w:val="333333"/>
        </w:rPr>
        <w:t>emise</w:t>
      </w:r>
      <w:r>
        <w:rPr>
          <w:color w:val="333333"/>
          <w:spacing w:val="-14"/>
        </w:rPr>
        <w:t xml:space="preserve"> </w:t>
      </w:r>
      <w:r>
        <w:rPr>
          <w:color w:val="333333"/>
        </w:rPr>
        <w:t>de</w:t>
      </w:r>
      <w:r>
        <w:rPr>
          <w:color w:val="333333"/>
          <w:spacing w:val="-13"/>
        </w:rPr>
        <w:t xml:space="preserve"> </w:t>
      </w:r>
      <w:r>
        <w:rPr>
          <w:color w:val="333333"/>
        </w:rPr>
        <w:t>casele</w:t>
      </w:r>
      <w:r>
        <w:rPr>
          <w:color w:val="333333"/>
          <w:spacing w:val="-14"/>
        </w:rPr>
        <w:t xml:space="preserve"> </w:t>
      </w:r>
      <w:r>
        <w:rPr>
          <w:color w:val="333333"/>
        </w:rPr>
        <w:t>teritoriale</w:t>
      </w:r>
      <w:r>
        <w:rPr>
          <w:color w:val="333333"/>
          <w:spacing w:val="-13"/>
        </w:rPr>
        <w:t xml:space="preserve"> </w:t>
      </w:r>
      <w:r>
        <w:rPr>
          <w:color w:val="333333"/>
        </w:rPr>
        <w:t>de</w:t>
      </w:r>
      <w:r>
        <w:rPr>
          <w:color w:val="333333"/>
          <w:spacing w:val="-14"/>
        </w:rPr>
        <w:t xml:space="preserve"> </w:t>
      </w:r>
      <w:r>
        <w:rPr>
          <w:color w:val="333333"/>
        </w:rPr>
        <w:t>pensii</w:t>
      </w:r>
      <w:r>
        <w:rPr>
          <w:color w:val="333333"/>
          <w:spacing w:val="-13"/>
        </w:rPr>
        <w:t xml:space="preserve"> </w:t>
      </w:r>
      <w:r>
        <w:rPr>
          <w:color w:val="333333"/>
        </w:rPr>
        <w:t>pot</w:t>
      </w:r>
      <w:r>
        <w:rPr>
          <w:color w:val="333333"/>
          <w:spacing w:val="-13"/>
        </w:rPr>
        <w:t xml:space="preserve"> </w:t>
      </w:r>
      <w:r>
        <w:rPr>
          <w:color w:val="333333"/>
        </w:rPr>
        <w:t>fi</w:t>
      </w:r>
      <w:r>
        <w:rPr>
          <w:color w:val="333333"/>
          <w:spacing w:val="-14"/>
        </w:rPr>
        <w:t xml:space="preserve"> </w:t>
      </w:r>
      <w:r>
        <w:rPr>
          <w:color w:val="333333"/>
        </w:rPr>
        <w:t>contestate,</w:t>
      </w:r>
      <w:r>
        <w:rPr>
          <w:color w:val="333333"/>
          <w:spacing w:val="-13"/>
        </w:rPr>
        <w:t xml:space="preserve"> </w:t>
      </w:r>
      <w:r>
        <w:rPr>
          <w:color w:val="333333"/>
        </w:rPr>
        <w:t>în</w:t>
      </w:r>
      <w:r>
        <w:rPr>
          <w:color w:val="333333"/>
          <w:spacing w:val="-14"/>
        </w:rPr>
        <w:t xml:space="preserve"> </w:t>
      </w:r>
      <w:r>
        <w:rPr>
          <w:color w:val="333333"/>
        </w:rPr>
        <w:t>termen</w:t>
      </w:r>
      <w:r>
        <w:rPr>
          <w:color w:val="333333"/>
          <w:spacing w:val="-13"/>
        </w:rPr>
        <w:t xml:space="preserve"> </w:t>
      </w:r>
      <w:r>
        <w:rPr>
          <w:color w:val="333333"/>
        </w:rPr>
        <w:t>de</w:t>
      </w:r>
      <w:r>
        <w:rPr>
          <w:color w:val="333333"/>
          <w:spacing w:val="-14"/>
        </w:rPr>
        <w:t xml:space="preserve"> </w:t>
      </w:r>
      <w:r>
        <w:rPr>
          <w:color w:val="333333"/>
        </w:rPr>
        <w:t>45</w:t>
      </w:r>
      <w:r>
        <w:rPr>
          <w:color w:val="333333"/>
          <w:spacing w:val="-13"/>
        </w:rPr>
        <w:t xml:space="preserve"> </w:t>
      </w:r>
      <w:r>
        <w:rPr>
          <w:color w:val="333333"/>
        </w:rPr>
        <w:t>de</w:t>
      </w:r>
      <w:r>
        <w:rPr>
          <w:color w:val="333333"/>
          <w:spacing w:val="-13"/>
        </w:rPr>
        <w:t xml:space="preserve"> </w:t>
      </w:r>
      <w:r>
        <w:rPr>
          <w:color w:val="333333"/>
        </w:rPr>
        <w:t>zile</w:t>
      </w:r>
      <w:r>
        <w:rPr>
          <w:color w:val="333333"/>
          <w:spacing w:val="-14"/>
        </w:rPr>
        <w:t xml:space="preserve"> </w:t>
      </w:r>
      <w:r>
        <w:rPr>
          <w:color w:val="333333"/>
        </w:rPr>
        <w:t>de</w:t>
      </w:r>
      <w:r>
        <w:rPr>
          <w:color w:val="333333"/>
          <w:spacing w:val="-13"/>
        </w:rPr>
        <w:t xml:space="preserve"> </w:t>
      </w:r>
      <w:r>
        <w:rPr>
          <w:color w:val="333333"/>
        </w:rPr>
        <w:t>la</w:t>
      </w:r>
      <w:r>
        <w:rPr>
          <w:color w:val="333333"/>
          <w:spacing w:val="-14"/>
        </w:rPr>
        <w:t xml:space="preserve"> </w:t>
      </w:r>
      <w:r>
        <w:rPr>
          <w:color w:val="333333"/>
        </w:rPr>
        <w:t>comunicare,</w:t>
      </w:r>
      <w:r>
        <w:rPr>
          <w:color w:val="333333"/>
          <w:spacing w:val="-13"/>
        </w:rPr>
        <w:t xml:space="preserve"> </w:t>
      </w:r>
      <w:r>
        <w:rPr>
          <w:color w:val="333333"/>
        </w:rPr>
        <w:t>la</w:t>
      </w:r>
      <w:r>
        <w:rPr>
          <w:color w:val="333333"/>
          <w:spacing w:val="-14"/>
        </w:rPr>
        <w:t xml:space="preserve"> </w:t>
      </w:r>
      <w:r>
        <w:rPr>
          <w:color w:val="333333"/>
        </w:rPr>
        <w:t>instanţa</w:t>
      </w:r>
      <w:r>
        <w:rPr>
          <w:color w:val="333333"/>
          <w:spacing w:val="-13"/>
        </w:rPr>
        <w:t xml:space="preserve"> </w:t>
      </w:r>
      <w:r>
        <w:rPr>
          <w:color w:val="333333"/>
        </w:rPr>
        <w:t>judecătorească</w:t>
      </w:r>
      <w:r>
        <w:rPr>
          <w:color w:val="333333"/>
          <w:spacing w:val="-13"/>
        </w:rPr>
        <w:t xml:space="preserve"> </w:t>
      </w:r>
      <w:r>
        <w:rPr>
          <w:color w:val="333333"/>
          <w:spacing w:val="-2"/>
        </w:rPr>
        <w:t>competentă.</w:t>
      </w:r>
    </w:p>
    <w:p w14:paraId="34B632BC" w14:textId="77777777" w:rsidR="00985233" w:rsidRDefault="00985233" w:rsidP="00985233">
      <w:pPr>
        <w:pStyle w:val="BodyText"/>
        <w:spacing w:before="103"/>
        <w:jc w:val="both"/>
      </w:pPr>
      <w:r>
        <w:rPr>
          <w:rFonts w:ascii="Arial" w:hAnsi="Arial"/>
          <w:b/>
          <w:color w:val="333333"/>
        </w:rPr>
        <w:t>(2)</w:t>
      </w:r>
      <w:r>
        <w:rPr>
          <w:rFonts w:ascii="Arial" w:hAnsi="Arial"/>
          <w:b/>
          <w:color w:val="333333"/>
          <w:spacing w:val="-10"/>
        </w:rPr>
        <w:t xml:space="preserve"> </w:t>
      </w:r>
      <w:r>
        <w:rPr>
          <w:color w:val="333333"/>
        </w:rPr>
        <w:t>Deciziile</w:t>
      </w:r>
      <w:r>
        <w:rPr>
          <w:color w:val="333333"/>
          <w:spacing w:val="-10"/>
        </w:rPr>
        <w:t xml:space="preserve"> </w:t>
      </w:r>
      <w:r>
        <w:rPr>
          <w:color w:val="333333"/>
        </w:rPr>
        <w:t>necontestate</w:t>
      </w:r>
      <w:r>
        <w:rPr>
          <w:color w:val="333333"/>
          <w:spacing w:val="-10"/>
        </w:rPr>
        <w:t xml:space="preserve"> </w:t>
      </w:r>
      <w:r>
        <w:rPr>
          <w:color w:val="333333"/>
        </w:rPr>
        <w:t>în</w:t>
      </w:r>
      <w:r>
        <w:rPr>
          <w:color w:val="333333"/>
          <w:spacing w:val="-10"/>
        </w:rPr>
        <w:t xml:space="preserve"> </w:t>
      </w:r>
      <w:r>
        <w:rPr>
          <w:color w:val="333333"/>
        </w:rPr>
        <w:t>termenul</w:t>
      </w:r>
      <w:r>
        <w:rPr>
          <w:color w:val="333333"/>
          <w:spacing w:val="-10"/>
        </w:rPr>
        <w:t xml:space="preserve"> </w:t>
      </w:r>
      <w:r>
        <w:rPr>
          <w:color w:val="333333"/>
        </w:rPr>
        <w:t>prevăzut</w:t>
      </w:r>
      <w:r>
        <w:rPr>
          <w:color w:val="333333"/>
          <w:spacing w:val="-10"/>
        </w:rPr>
        <w:t xml:space="preserve"> </w:t>
      </w:r>
      <w:r>
        <w:rPr>
          <w:color w:val="333333"/>
        </w:rPr>
        <w:t>la</w:t>
      </w:r>
      <w:r>
        <w:rPr>
          <w:color w:val="333333"/>
          <w:spacing w:val="-10"/>
        </w:rPr>
        <w:t xml:space="preserve"> </w:t>
      </w:r>
      <w:hyperlink r:id="rId436">
        <w:r>
          <w:rPr>
            <w:color w:val="2975A6"/>
          </w:rPr>
          <w:t>alin.</w:t>
        </w:r>
        <w:r>
          <w:rPr>
            <w:color w:val="2975A6"/>
            <w:spacing w:val="-10"/>
          </w:rPr>
          <w:t xml:space="preserve"> </w:t>
        </w:r>
        <w:r>
          <w:rPr>
            <w:color w:val="2975A6"/>
          </w:rPr>
          <w:t>(1)</w:t>
        </w:r>
      </w:hyperlink>
      <w:r>
        <w:rPr>
          <w:color w:val="2975A6"/>
          <w:spacing w:val="-9"/>
        </w:rPr>
        <w:t xml:space="preserve"> </w:t>
      </w:r>
      <w:r>
        <w:rPr>
          <w:color w:val="333333"/>
        </w:rPr>
        <w:t>sunt</w:t>
      </w:r>
      <w:r>
        <w:rPr>
          <w:color w:val="333333"/>
          <w:spacing w:val="-10"/>
        </w:rPr>
        <w:t xml:space="preserve"> </w:t>
      </w:r>
      <w:r>
        <w:rPr>
          <w:color w:val="333333"/>
          <w:spacing w:val="-2"/>
        </w:rPr>
        <w:t>definitive.</w:t>
      </w:r>
    </w:p>
    <w:p w14:paraId="4CC51CBB" w14:textId="77777777" w:rsidR="00985233" w:rsidRDefault="00985233" w:rsidP="00985233">
      <w:pPr>
        <w:pStyle w:val="BodyText"/>
        <w:spacing w:before="104"/>
        <w:jc w:val="both"/>
      </w:pPr>
      <w:r>
        <w:rPr>
          <w:rFonts w:ascii="Arial" w:hAnsi="Arial"/>
          <w:b/>
          <w:color w:val="2975A6"/>
          <w:w w:val="90"/>
        </w:rPr>
        <w:t>Art.</w:t>
      </w:r>
      <w:r>
        <w:rPr>
          <w:rFonts w:ascii="Arial" w:hAnsi="Arial"/>
          <w:b/>
          <w:color w:val="2975A6"/>
          <w:spacing w:val="8"/>
        </w:rPr>
        <w:t xml:space="preserve"> </w:t>
      </w:r>
      <w:r>
        <w:rPr>
          <w:rFonts w:ascii="Arial" w:hAnsi="Arial"/>
          <w:b/>
          <w:color w:val="2975A6"/>
          <w:w w:val="90"/>
        </w:rPr>
        <w:t>128.</w:t>
      </w:r>
      <w:r>
        <w:rPr>
          <w:rFonts w:ascii="Arial" w:hAnsi="Arial"/>
          <w:b/>
          <w:color w:val="2975A6"/>
          <w:spacing w:val="8"/>
        </w:rPr>
        <w:t xml:space="preserve"> </w:t>
      </w:r>
      <w:r>
        <w:rPr>
          <w:rFonts w:ascii="Arial" w:hAnsi="Arial"/>
          <w:b/>
          <w:color w:val="2975A6"/>
          <w:w w:val="90"/>
        </w:rPr>
        <w:t>-</w:t>
      </w:r>
      <w:r>
        <w:rPr>
          <w:rFonts w:ascii="Arial" w:hAnsi="Arial"/>
          <w:b/>
          <w:color w:val="2975A6"/>
          <w:spacing w:val="27"/>
        </w:rPr>
        <w:t xml:space="preserve"> </w:t>
      </w:r>
      <w:r>
        <w:rPr>
          <w:color w:val="333333"/>
          <w:w w:val="90"/>
        </w:rPr>
        <w:t>Jurisdicţia</w:t>
      </w:r>
      <w:r>
        <w:rPr>
          <w:color w:val="333333"/>
          <w:spacing w:val="8"/>
        </w:rPr>
        <w:t xml:space="preserve"> </w:t>
      </w:r>
      <w:r>
        <w:rPr>
          <w:color w:val="333333"/>
          <w:w w:val="90"/>
        </w:rPr>
        <w:t>asigurărilor</w:t>
      </w:r>
      <w:r>
        <w:rPr>
          <w:color w:val="333333"/>
          <w:spacing w:val="8"/>
        </w:rPr>
        <w:t xml:space="preserve"> </w:t>
      </w:r>
      <w:r>
        <w:rPr>
          <w:color w:val="333333"/>
          <w:w w:val="90"/>
        </w:rPr>
        <w:t>sociale</w:t>
      </w:r>
      <w:r>
        <w:rPr>
          <w:color w:val="333333"/>
          <w:spacing w:val="9"/>
        </w:rPr>
        <w:t xml:space="preserve"> </w:t>
      </w:r>
      <w:r>
        <w:rPr>
          <w:color w:val="333333"/>
          <w:w w:val="90"/>
        </w:rPr>
        <w:t>se</w:t>
      </w:r>
      <w:r>
        <w:rPr>
          <w:color w:val="333333"/>
          <w:spacing w:val="8"/>
        </w:rPr>
        <w:t xml:space="preserve"> </w:t>
      </w:r>
      <w:r>
        <w:rPr>
          <w:color w:val="333333"/>
          <w:w w:val="90"/>
        </w:rPr>
        <w:t>realizează</w:t>
      </w:r>
      <w:r>
        <w:rPr>
          <w:color w:val="333333"/>
          <w:spacing w:val="8"/>
        </w:rPr>
        <w:t xml:space="preserve"> </w:t>
      </w:r>
      <w:r>
        <w:rPr>
          <w:color w:val="333333"/>
          <w:w w:val="90"/>
        </w:rPr>
        <w:t>prin</w:t>
      </w:r>
      <w:r>
        <w:rPr>
          <w:color w:val="333333"/>
          <w:spacing w:val="9"/>
        </w:rPr>
        <w:t xml:space="preserve"> </w:t>
      </w:r>
      <w:r>
        <w:rPr>
          <w:color w:val="333333"/>
          <w:w w:val="90"/>
        </w:rPr>
        <w:t>tribunale</w:t>
      </w:r>
      <w:r>
        <w:rPr>
          <w:color w:val="333333"/>
          <w:spacing w:val="8"/>
        </w:rPr>
        <w:t xml:space="preserve"> </w:t>
      </w:r>
      <w:r>
        <w:rPr>
          <w:color w:val="333333"/>
          <w:w w:val="90"/>
        </w:rPr>
        <w:t>şi</w:t>
      </w:r>
      <w:r>
        <w:rPr>
          <w:color w:val="333333"/>
          <w:spacing w:val="8"/>
        </w:rPr>
        <w:t xml:space="preserve"> </w:t>
      </w:r>
      <w:r>
        <w:rPr>
          <w:color w:val="333333"/>
          <w:w w:val="90"/>
        </w:rPr>
        <w:t>curţi</w:t>
      </w:r>
      <w:r>
        <w:rPr>
          <w:color w:val="333333"/>
          <w:spacing w:val="9"/>
        </w:rPr>
        <w:t xml:space="preserve"> </w:t>
      </w:r>
      <w:r>
        <w:rPr>
          <w:color w:val="333333"/>
          <w:w w:val="90"/>
        </w:rPr>
        <w:t>de</w:t>
      </w:r>
      <w:r>
        <w:rPr>
          <w:color w:val="333333"/>
          <w:spacing w:val="8"/>
        </w:rPr>
        <w:t xml:space="preserve"> </w:t>
      </w:r>
      <w:r>
        <w:rPr>
          <w:color w:val="333333"/>
          <w:spacing w:val="-2"/>
          <w:w w:val="90"/>
        </w:rPr>
        <w:t>apel.</w:t>
      </w:r>
    </w:p>
    <w:p w14:paraId="40EC01E2" w14:textId="77777777" w:rsidR="00985233" w:rsidRDefault="00985233" w:rsidP="00985233">
      <w:pPr>
        <w:pStyle w:val="BodyText"/>
        <w:spacing w:before="103"/>
        <w:jc w:val="both"/>
      </w:pPr>
      <w:r>
        <w:rPr>
          <w:rFonts w:ascii="Arial" w:hAnsi="Arial"/>
          <w:b/>
          <w:color w:val="2975A6"/>
          <w:w w:val="90"/>
        </w:rPr>
        <w:t>Art.</w:t>
      </w:r>
      <w:r>
        <w:rPr>
          <w:rFonts w:ascii="Arial" w:hAnsi="Arial"/>
          <w:b/>
          <w:color w:val="2975A6"/>
          <w:spacing w:val="-5"/>
        </w:rPr>
        <w:t xml:space="preserve"> </w:t>
      </w:r>
      <w:r>
        <w:rPr>
          <w:rFonts w:ascii="Arial" w:hAnsi="Arial"/>
          <w:b/>
          <w:color w:val="2975A6"/>
          <w:w w:val="90"/>
        </w:rPr>
        <w:t>129.</w:t>
      </w:r>
      <w:r>
        <w:rPr>
          <w:rFonts w:ascii="Arial" w:hAnsi="Arial"/>
          <w:b/>
          <w:color w:val="2975A6"/>
          <w:spacing w:val="-5"/>
        </w:rPr>
        <w:t xml:space="preserve"> </w:t>
      </w:r>
      <w:r>
        <w:rPr>
          <w:rFonts w:ascii="Arial" w:hAnsi="Arial"/>
          <w:b/>
          <w:color w:val="2975A6"/>
          <w:w w:val="90"/>
        </w:rPr>
        <w:t>-</w:t>
      </w:r>
      <w:r>
        <w:rPr>
          <w:rFonts w:ascii="Arial" w:hAnsi="Arial"/>
          <w:b/>
          <w:color w:val="2975A6"/>
          <w:spacing w:val="10"/>
        </w:rPr>
        <w:t xml:space="preserve"> </w:t>
      </w:r>
      <w:r>
        <w:rPr>
          <w:color w:val="333333"/>
          <w:w w:val="90"/>
        </w:rPr>
        <w:t>Tribunalele</w:t>
      </w:r>
      <w:r>
        <w:rPr>
          <w:color w:val="333333"/>
          <w:spacing w:val="-5"/>
        </w:rPr>
        <w:t xml:space="preserve"> </w:t>
      </w:r>
      <w:r>
        <w:rPr>
          <w:color w:val="333333"/>
          <w:w w:val="90"/>
        </w:rPr>
        <w:t>soluţionează</w:t>
      </w:r>
      <w:r>
        <w:rPr>
          <w:color w:val="333333"/>
          <w:spacing w:val="-4"/>
        </w:rPr>
        <w:t xml:space="preserve"> </w:t>
      </w:r>
      <w:r>
        <w:rPr>
          <w:color w:val="333333"/>
          <w:w w:val="90"/>
        </w:rPr>
        <w:t>în</w:t>
      </w:r>
      <w:r>
        <w:rPr>
          <w:color w:val="333333"/>
          <w:spacing w:val="-5"/>
        </w:rPr>
        <w:t xml:space="preserve"> </w:t>
      </w:r>
      <w:r>
        <w:rPr>
          <w:color w:val="333333"/>
          <w:w w:val="90"/>
        </w:rPr>
        <w:t>primă</w:t>
      </w:r>
      <w:r>
        <w:rPr>
          <w:color w:val="333333"/>
          <w:spacing w:val="-5"/>
        </w:rPr>
        <w:t xml:space="preserve"> </w:t>
      </w:r>
      <w:r>
        <w:rPr>
          <w:color w:val="333333"/>
          <w:w w:val="90"/>
        </w:rPr>
        <w:t>instanţă</w:t>
      </w:r>
      <w:r>
        <w:rPr>
          <w:color w:val="333333"/>
          <w:spacing w:val="-4"/>
        </w:rPr>
        <w:t xml:space="preserve"> </w:t>
      </w:r>
      <w:r>
        <w:rPr>
          <w:color w:val="333333"/>
          <w:w w:val="90"/>
        </w:rPr>
        <w:t>litigiile</w:t>
      </w:r>
      <w:r>
        <w:rPr>
          <w:color w:val="333333"/>
          <w:spacing w:val="-5"/>
        </w:rPr>
        <w:t xml:space="preserve"> </w:t>
      </w:r>
      <w:r>
        <w:rPr>
          <w:color w:val="333333"/>
          <w:spacing w:val="-2"/>
          <w:w w:val="90"/>
        </w:rPr>
        <w:t>privind:</w:t>
      </w:r>
    </w:p>
    <w:p w14:paraId="39110DAC" w14:textId="77777777" w:rsidR="00985233" w:rsidRDefault="00985233" w:rsidP="00272B37">
      <w:pPr>
        <w:pStyle w:val="ListParagraph"/>
        <w:numPr>
          <w:ilvl w:val="0"/>
          <w:numId w:val="24"/>
        </w:numPr>
        <w:tabs>
          <w:tab w:val="left" w:pos="349"/>
        </w:tabs>
        <w:spacing w:before="104"/>
        <w:ind w:left="349" w:hanging="245"/>
        <w:jc w:val="both"/>
        <w:rPr>
          <w:sz w:val="21"/>
        </w:rPr>
      </w:pPr>
      <w:r>
        <w:rPr>
          <w:color w:val="333333"/>
          <w:spacing w:val="-6"/>
          <w:sz w:val="21"/>
        </w:rPr>
        <w:t>drepturile</w:t>
      </w:r>
      <w:r>
        <w:rPr>
          <w:color w:val="333333"/>
          <w:spacing w:val="1"/>
          <w:sz w:val="21"/>
        </w:rPr>
        <w:t xml:space="preserve"> </w:t>
      </w:r>
      <w:r>
        <w:rPr>
          <w:color w:val="333333"/>
          <w:spacing w:val="-6"/>
          <w:sz w:val="21"/>
        </w:rPr>
        <w:t>şi</w:t>
      </w:r>
      <w:r>
        <w:rPr>
          <w:color w:val="333333"/>
          <w:spacing w:val="1"/>
          <w:sz w:val="21"/>
        </w:rPr>
        <w:t xml:space="preserve"> </w:t>
      </w:r>
      <w:r>
        <w:rPr>
          <w:color w:val="333333"/>
          <w:spacing w:val="-6"/>
          <w:sz w:val="21"/>
        </w:rPr>
        <w:t>obligaţiile</w:t>
      </w:r>
      <w:r>
        <w:rPr>
          <w:color w:val="333333"/>
          <w:spacing w:val="2"/>
          <w:sz w:val="21"/>
        </w:rPr>
        <w:t xml:space="preserve"> </w:t>
      </w:r>
      <w:r>
        <w:rPr>
          <w:color w:val="333333"/>
          <w:spacing w:val="-6"/>
          <w:sz w:val="21"/>
        </w:rPr>
        <w:t>născute</w:t>
      </w:r>
      <w:r>
        <w:rPr>
          <w:color w:val="333333"/>
          <w:spacing w:val="1"/>
          <w:sz w:val="21"/>
        </w:rPr>
        <w:t xml:space="preserve"> </w:t>
      </w:r>
      <w:r>
        <w:rPr>
          <w:color w:val="333333"/>
          <w:spacing w:val="-6"/>
          <w:sz w:val="21"/>
        </w:rPr>
        <w:t>în</w:t>
      </w:r>
      <w:r>
        <w:rPr>
          <w:color w:val="333333"/>
          <w:spacing w:val="2"/>
          <w:sz w:val="21"/>
        </w:rPr>
        <w:t xml:space="preserve"> </w:t>
      </w:r>
      <w:r>
        <w:rPr>
          <w:color w:val="333333"/>
          <w:spacing w:val="-6"/>
          <w:sz w:val="21"/>
        </w:rPr>
        <w:t>temeiul</w:t>
      </w:r>
      <w:r>
        <w:rPr>
          <w:color w:val="333333"/>
          <w:spacing w:val="1"/>
          <w:sz w:val="21"/>
        </w:rPr>
        <w:t xml:space="preserve"> </w:t>
      </w:r>
      <w:r>
        <w:rPr>
          <w:color w:val="333333"/>
          <w:spacing w:val="-6"/>
          <w:sz w:val="21"/>
        </w:rPr>
        <w:t>contractului</w:t>
      </w:r>
      <w:r>
        <w:rPr>
          <w:color w:val="333333"/>
          <w:spacing w:val="2"/>
          <w:sz w:val="21"/>
        </w:rPr>
        <w:t xml:space="preserve"> </w:t>
      </w:r>
      <w:r>
        <w:rPr>
          <w:color w:val="333333"/>
          <w:spacing w:val="-6"/>
          <w:sz w:val="21"/>
        </w:rPr>
        <w:t>de</w:t>
      </w:r>
      <w:r>
        <w:rPr>
          <w:color w:val="333333"/>
          <w:spacing w:val="1"/>
          <w:sz w:val="21"/>
        </w:rPr>
        <w:t xml:space="preserve"> </w:t>
      </w:r>
      <w:r>
        <w:rPr>
          <w:color w:val="333333"/>
          <w:spacing w:val="-6"/>
          <w:sz w:val="21"/>
        </w:rPr>
        <w:t>asigurare</w:t>
      </w:r>
      <w:r>
        <w:rPr>
          <w:color w:val="333333"/>
          <w:spacing w:val="2"/>
          <w:sz w:val="21"/>
        </w:rPr>
        <w:t xml:space="preserve"> </w:t>
      </w:r>
      <w:r>
        <w:rPr>
          <w:color w:val="333333"/>
          <w:spacing w:val="-6"/>
          <w:sz w:val="21"/>
        </w:rPr>
        <w:t>socială;</w:t>
      </w:r>
    </w:p>
    <w:p w14:paraId="5E465FC4" w14:textId="77777777" w:rsidR="00985233" w:rsidRDefault="00985233" w:rsidP="00272B37">
      <w:pPr>
        <w:pStyle w:val="ListParagraph"/>
        <w:numPr>
          <w:ilvl w:val="0"/>
          <w:numId w:val="24"/>
        </w:numPr>
        <w:tabs>
          <w:tab w:val="left" w:pos="360"/>
        </w:tabs>
        <w:spacing w:before="103"/>
        <w:ind w:left="360" w:hanging="256"/>
        <w:jc w:val="both"/>
        <w:rPr>
          <w:sz w:val="21"/>
        </w:rPr>
      </w:pPr>
      <w:r>
        <w:rPr>
          <w:color w:val="333333"/>
          <w:sz w:val="21"/>
        </w:rPr>
        <w:t xml:space="preserve">deciziile de pensionare emise de casele teritoriale de </w:t>
      </w:r>
      <w:r>
        <w:rPr>
          <w:color w:val="333333"/>
          <w:spacing w:val="-2"/>
          <w:sz w:val="21"/>
        </w:rPr>
        <w:t>pensii;</w:t>
      </w:r>
    </w:p>
    <w:p w14:paraId="4CD4CBB4" w14:textId="77777777" w:rsidR="00985233" w:rsidRDefault="00985233" w:rsidP="00272B37">
      <w:pPr>
        <w:pStyle w:val="ListParagraph"/>
        <w:numPr>
          <w:ilvl w:val="0"/>
          <w:numId w:val="24"/>
        </w:numPr>
        <w:tabs>
          <w:tab w:val="left" w:pos="354"/>
        </w:tabs>
        <w:spacing w:before="104" w:line="343" w:lineRule="auto"/>
        <w:ind w:left="104" w:right="116" w:firstLine="0"/>
        <w:jc w:val="both"/>
        <w:rPr>
          <w:sz w:val="21"/>
        </w:rPr>
      </w:pPr>
      <w:r>
        <w:rPr>
          <w:color w:val="333333"/>
          <w:spacing w:val="-6"/>
          <w:sz w:val="21"/>
        </w:rPr>
        <w:t xml:space="preserve">deciziile medicale emise de către Comisia Superioară de Expertiză Medicală a Capacităţii de Muncă din cadrul INEMRCM, precum şi de către comisiile medicale </w:t>
      </w:r>
      <w:r>
        <w:rPr>
          <w:color w:val="333333"/>
          <w:sz w:val="21"/>
        </w:rPr>
        <w:t>regionale de contestaţie;</w:t>
      </w:r>
    </w:p>
    <w:p w14:paraId="1A9788A4" w14:textId="77777777" w:rsidR="00985233" w:rsidRDefault="00985233" w:rsidP="00272B37">
      <w:pPr>
        <w:pStyle w:val="ListParagraph"/>
        <w:numPr>
          <w:ilvl w:val="0"/>
          <w:numId w:val="24"/>
        </w:numPr>
        <w:tabs>
          <w:tab w:val="left" w:pos="360"/>
        </w:tabs>
        <w:spacing w:line="241" w:lineRule="exact"/>
        <w:ind w:left="360" w:hanging="256"/>
        <w:jc w:val="both"/>
        <w:rPr>
          <w:sz w:val="21"/>
        </w:rPr>
      </w:pPr>
      <w:r>
        <w:rPr>
          <w:color w:val="333333"/>
          <w:spacing w:val="-2"/>
          <w:sz w:val="21"/>
        </w:rPr>
        <w:t>deciziile</w:t>
      </w:r>
      <w:r>
        <w:rPr>
          <w:color w:val="333333"/>
          <w:spacing w:val="-8"/>
          <w:sz w:val="21"/>
        </w:rPr>
        <w:t xml:space="preserve"> </w:t>
      </w:r>
      <w:r>
        <w:rPr>
          <w:color w:val="333333"/>
          <w:spacing w:val="-2"/>
          <w:sz w:val="21"/>
        </w:rPr>
        <w:t>de</w:t>
      </w:r>
      <w:r>
        <w:rPr>
          <w:color w:val="333333"/>
          <w:spacing w:val="-8"/>
          <w:sz w:val="21"/>
        </w:rPr>
        <w:t xml:space="preserve"> </w:t>
      </w:r>
      <w:r>
        <w:rPr>
          <w:color w:val="333333"/>
          <w:spacing w:val="-2"/>
          <w:sz w:val="21"/>
        </w:rPr>
        <w:t>recuperare</w:t>
      </w:r>
      <w:r>
        <w:rPr>
          <w:color w:val="333333"/>
          <w:spacing w:val="-8"/>
          <w:sz w:val="21"/>
        </w:rPr>
        <w:t xml:space="preserve"> </w:t>
      </w:r>
      <w:r>
        <w:rPr>
          <w:color w:val="333333"/>
          <w:spacing w:val="-2"/>
          <w:sz w:val="21"/>
        </w:rPr>
        <w:t>a</w:t>
      </w:r>
      <w:r>
        <w:rPr>
          <w:color w:val="333333"/>
          <w:spacing w:val="-8"/>
          <w:sz w:val="21"/>
        </w:rPr>
        <w:t xml:space="preserve"> </w:t>
      </w:r>
      <w:r>
        <w:rPr>
          <w:color w:val="333333"/>
          <w:spacing w:val="-2"/>
          <w:sz w:val="21"/>
        </w:rPr>
        <w:t>sumelor</w:t>
      </w:r>
      <w:r>
        <w:rPr>
          <w:color w:val="333333"/>
          <w:spacing w:val="-7"/>
          <w:sz w:val="21"/>
        </w:rPr>
        <w:t xml:space="preserve"> </w:t>
      </w:r>
      <w:r>
        <w:rPr>
          <w:color w:val="333333"/>
          <w:spacing w:val="-2"/>
          <w:sz w:val="21"/>
        </w:rPr>
        <w:t>încasate</w:t>
      </w:r>
      <w:r>
        <w:rPr>
          <w:color w:val="333333"/>
          <w:spacing w:val="-8"/>
          <w:sz w:val="21"/>
        </w:rPr>
        <w:t xml:space="preserve"> </w:t>
      </w:r>
      <w:r>
        <w:rPr>
          <w:color w:val="333333"/>
          <w:spacing w:val="-2"/>
          <w:sz w:val="21"/>
        </w:rPr>
        <w:t>necuvenit</w:t>
      </w:r>
      <w:r>
        <w:rPr>
          <w:color w:val="333333"/>
          <w:spacing w:val="-8"/>
          <w:sz w:val="21"/>
        </w:rPr>
        <w:t xml:space="preserve"> </w:t>
      </w:r>
      <w:r>
        <w:rPr>
          <w:color w:val="333333"/>
          <w:spacing w:val="-2"/>
          <w:sz w:val="21"/>
        </w:rPr>
        <w:t>cu</w:t>
      </w:r>
      <w:r>
        <w:rPr>
          <w:color w:val="333333"/>
          <w:spacing w:val="-8"/>
          <w:sz w:val="21"/>
        </w:rPr>
        <w:t xml:space="preserve"> </w:t>
      </w:r>
      <w:r>
        <w:rPr>
          <w:color w:val="333333"/>
          <w:spacing w:val="-2"/>
          <w:sz w:val="21"/>
        </w:rPr>
        <w:t>titlu</w:t>
      </w:r>
      <w:r>
        <w:rPr>
          <w:color w:val="333333"/>
          <w:spacing w:val="-8"/>
          <w:sz w:val="21"/>
        </w:rPr>
        <w:t xml:space="preserve"> </w:t>
      </w:r>
      <w:r>
        <w:rPr>
          <w:color w:val="333333"/>
          <w:spacing w:val="-2"/>
          <w:sz w:val="21"/>
        </w:rPr>
        <w:t>de</w:t>
      </w:r>
      <w:r>
        <w:rPr>
          <w:color w:val="333333"/>
          <w:spacing w:val="-7"/>
          <w:sz w:val="21"/>
        </w:rPr>
        <w:t xml:space="preserve"> </w:t>
      </w:r>
      <w:r>
        <w:rPr>
          <w:color w:val="333333"/>
          <w:spacing w:val="-2"/>
          <w:sz w:val="21"/>
        </w:rPr>
        <w:t>prestaţii</w:t>
      </w:r>
      <w:r>
        <w:rPr>
          <w:color w:val="333333"/>
          <w:spacing w:val="-8"/>
          <w:sz w:val="21"/>
        </w:rPr>
        <w:t xml:space="preserve"> </w:t>
      </w:r>
      <w:r>
        <w:rPr>
          <w:color w:val="333333"/>
          <w:spacing w:val="-2"/>
          <w:sz w:val="21"/>
        </w:rPr>
        <w:t>de</w:t>
      </w:r>
      <w:r>
        <w:rPr>
          <w:color w:val="333333"/>
          <w:spacing w:val="-8"/>
          <w:sz w:val="21"/>
        </w:rPr>
        <w:t xml:space="preserve"> </w:t>
      </w:r>
      <w:r>
        <w:rPr>
          <w:color w:val="333333"/>
          <w:spacing w:val="-2"/>
          <w:sz w:val="21"/>
        </w:rPr>
        <w:t>asigurări</w:t>
      </w:r>
      <w:r>
        <w:rPr>
          <w:color w:val="333333"/>
          <w:spacing w:val="-8"/>
          <w:sz w:val="21"/>
        </w:rPr>
        <w:t xml:space="preserve"> </w:t>
      </w:r>
      <w:r>
        <w:rPr>
          <w:color w:val="333333"/>
          <w:spacing w:val="-2"/>
          <w:sz w:val="21"/>
        </w:rPr>
        <w:t>sociale/alte</w:t>
      </w:r>
      <w:r>
        <w:rPr>
          <w:color w:val="333333"/>
          <w:spacing w:val="-7"/>
          <w:sz w:val="21"/>
        </w:rPr>
        <w:t xml:space="preserve"> </w:t>
      </w:r>
      <w:r>
        <w:rPr>
          <w:color w:val="333333"/>
          <w:spacing w:val="-2"/>
          <w:sz w:val="21"/>
        </w:rPr>
        <w:t>drepturi</w:t>
      </w:r>
      <w:r>
        <w:rPr>
          <w:color w:val="333333"/>
          <w:spacing w:val="-8"/>
          <w:sz w:val="21"/>
        </w:rPr>
        <w:t xml:space="preserve"> </w:t>
      </w:r>
      <w:r>
        <w:rPr>
          <w:color w:val="333333"/>
          <w:spacing w:val="-2"/>
          <w:sz w:val="21"/>
        </w:rPr>
        <w:t>prevăzute</w:t>
      </w:r>
      <w:r>
        <w:rPr>
          <w:color w:val="333333"/>
          <w:spacing w:val="-8"/>
          <w:sz w:val="21"/>
        </w:rPr>
        <w:t xml:space="preserve"> </w:t>
      </w:r>
      <w:r>
        <w:rPr>
          <w:color w:val="333333"/>
          <w:spacing w:val="-2"/>
          <w:sz w:val="21"/>
        </w:rPr>
        <w:t>de</w:t>
      </w:r>
      <w:r>
        <w:rPr>
          <w:color w:val="333333"/>
          <w:spacing w:val="-8"/>
          <w:sz w:val="21"/>
        </w:rPr>
        <w:t xml:space="preserve"> </w:t>
      </w:r>
      <w:r>
        <w:rPr>
          <w:color w:val="333333"/>
          <w:spacing w:val="-2"/>
          <w:sz w:val="21"/>
        </w:rPr>
        <w:t>legi</w:t>
      </w:r>
      <w:r>
        <w:rPr>
          <w:color w:val="333333"/>
          <w:spacing w:val="-8"/>
          <w:sz w:val="21"/>
        </w:rPr>
        <w:t xml:space="preserve"> </w:t>
      </w:r>
      <w:r>
        <w:rPr>
          <w:color w:val="333333"/>
          <w:spacing w:val="-2"/>
          <w:sz w:val="21"/>
        </w:rPr>
        <w:t>speciale;</w:t>
      </w:r>
    </w:p>
    <w:p w14:paraId="4261C3A9" w14:textId="77777777" w:rsidR="00985233" w:rsidRDefault="00985233" w:rsidP="00272B37">
      <w:pPr>
        <w:pStyle w:val="ListParagraph"/>
        <w:numPr>
          <w:ilvl w:val="0"/>
          <w:numId w:val="24"/>
        </w:numPr>
        <w:tabs>
          <w:tab w:val="left" w:pos="349"/>
        </w:tabs>
        <w:spacing w:before="103"/>
        <w:ind w:left="349" w:hanging="245"/>
        <w:jc w:val="both"/>
        <w:rPr>
          <w:sz w:val="21"/>
        </w:rPr>
      </w:pPr>
      <w:r>
        <w:rPr>
          <w:color w:val="333333"/>
          <w:w w:val="90"/>
          <w:sz w:val="21"/>
        </w:rPr>
        <w:t>alte</w:t>
      </w:r>
      <w:r>
        <w:rPr>
          <w:color w:val="333333"/>
          <w:spacing w:val="13"/>
          <w:sz w:val="21"/>
        </w:rPr>
        <w:t xml:space="preserve"> </w:t>
      </w:r>
      <w:r>
        <w:rPr>
          <w:color w:val="333333"/>
          <w:w w:val="90"/>
          <w:sz w:val="21"/>
        </w:rPr>
        <w:t>drepturi</w:t>
      </w:r>
      <w:r>
        <w:rPr>
          <w:color w:val="333333"/>
          <w:spacing w:val="14"/>
          <w:sz w:val="21"/>
        </w:rPr>
        <w:t xml:space="preserve"> </w:t>
      </w:r>
      <w:r>
        <w:rPr>
          <w:color w:val="333333"/>
          <w:w w:val="90"/>
          <w:sz w:val="21"/>
        </w:rPr>
        <w:t>şi</w:t>
      </w:r>
      <w:r>
        <w:rPr>
          <w:color w:val="333333"/>
          <w:spacing w:val="14"/>
          <w:sz w:val="21"/>
        </w:rPr>
        <w:t xml:space="preserve"> </w:t>
      </w:r>
      <w:r>
        <w:rPr>
          <w:color w:val="333333"/>
          <w:w w:val="90"/>
          <w:sz w:val="21"/>
        </w:rPr>
        <w:t>obligaţii</w:t>
      </w:r>
      <w:r>
        <w:rPr>
          <w:color w:val="333333"/>
          <w:spacing w:val="14"/>
          <w:sz w:val="21"/>
        </w:rPr>
        <w:t xml:space="preserve"> </w:t>
      </w:r>
      <w:r>
        <w:rPr>
          <w:color w:val="333333"/>
          <w:w w:val="90"/>
          <w:sz w:val="21"/>
        </w:rPr>
        <w:t>născute</w:t>
      </w:r>
      <w:r>
        <w:rPr>
          <w:color w:val="333333"/>
          <w:spacing w:val="14"/>
          <w:sz w:val="21"/>
        </w:rPr>
        <w:t xml:space="preserve"> </w:t>
      </w:r>
      <w:r>
        <w:rPr>
          <w:color w:val="333333"/>
          <w:w w:val="90"/>
          <w:sz w:val="21"/>
        </w:rPr>
        <w:t>în</w:t>
      </w:r>
      <w:r>
        <w:rPr>
          <w:color w:val="333333"/>
          <w:spacing w:val="14"/>
          <w:sz w:val="21"/>
        </w:rPr>
        <w:t xml:space="preserve"> </w:t>
      </w:r>
      <w:r>
        <w:rPr>
          <w:color w:val="333333"/>
          <w:w w:val="90"/>
          <w:sz w:val="21"/>
        </w:rPr>
        <w:t>temeiul</w:t>
      </w:r>
      <w:r>
        <w:rPr>
          <w:color w:val="333333"/>
          <w:spacing w:val="14"/>
          <w:sz w:val="21"/>
        </w:rPr>
        <w:t xml:space="preserve"> </w:t>
      </w:r>
      <w:r>
        <w:rPr>
          <w:color w:val="333333"/>
          <w:w w:val="90"/>
          <w:sz w:val="21"/>
        </w:rPr>
        <w:t>prezentei</w:t>
      </w:r>
      <w:r>
        <w:rPr>
          <w:color w:val="333333"/>
          <w:spacing w:val="14"/>
          <w:sz w:val="21"/>
        </w:rPr>
        <w:t xml:space="preserve"> </w:t>
      </w:r>
      <w:r>
        <w:rPr>
          <w:color w:val="333333"/>
          <w:spacing w:val="-2"/>
          <w:w w:val="90"/>
          <w:sz w:val="21"/>
        </w:rPr>
        <w:t>legi.</w:t>
      </w:r>
    </w:p>
    <w:p w14:paraId="3B9BFA32" w14:textId="77777777" w:rsidR="00985233" w:rsidRDefault="00985233" w:rsidP="00985233">
      <w:pPr>
        <w:pStyle w:val="BodyText"/>
        <w:spacing w:before="104" w:line="343" w:lineRule="auto"/>
        <w:ind w:right="116"/>
        <w:jc w:val="both"/>
      </w:pPr>
      <w:r>
        <w:rPr>
          <w:rFonts w:ascii="Arial" w:hAnsi="Arial"/>
          <w:b/>
          <w:color w:val="2975A6"/>
        </w:rPr>
        <w:t>Art.</w:t>
      </w:r>
      <w:r>
        <w:rPr>
          <w:rFonts w:ascii="Arial" w:hAnsi="Arial"/>
          <w:b/>
          <w:color w:val="2975A6"/>
          <w:spacing w:val="-8"/>
        </w:rPr>
        <w:t xml:space="preserve"> </w:t>
      </w:r>
      <w:r>
        <w:rPr>
          <w:rFonts w:ascii="Arial" w:hAnsi="Arial"/>
          <w:b/>
          <w:color w:val="2975A6"/>
        </w:rPr>
        <w:t>130.</w:t>
      </w:r>
      <w:r>
        <w:rPr>
          <w:rFonts w:ascii="Arial" w:hAnsi="Arial"/>
          <w:b/>
          <w:color w:val="2975A6"/>
          <w:spacing w:val="-8"/>
        </w:rPr>
        <w:t xml:space="preserve"> </w:t>
      </w:r>
      <w:r>
        <w:rPr>
          <w:rFonts w:ascii="Arial" w:hAnsi="Arial"/>
          <w:b/>
          <w:color w:val="2975A6"/>
        </w:rPr>
        <w:t xml:space="preserve">- </w:t>
      </w:r>
      <w:r>
        <w:rPr>
          <w:rFonts w:ascii="Arial" w:hAnsi="Arial"/>
          <w:b/>
          <w:color w:val="333333"/>
        </w:rPr>
        <w:t xml:space="preserve">(1) </w:t>
      </w:r>
      <w:r>
        <w:rPr>
          <w:color w:val="333333"/>
        </w:rPr>
        <w:t>Cererile îndreptate împotriva CNPP</w:t>
      </w:r>
      <w:r>
        <w:rPr>
          <w:color w:val="333333"/>
          <w:spacing w:val="-1"/>
        </w:rPr>
        <w:t xml:space="preserve"> </w:t>
      </w:r>
      <w:r>
        <w:rPr>
          <w:color w:val="333333"/>
        </w:rPr>
        <w:t xml:space="preserve">sau împotriva caselor teritoriale de pensii, având ca obiect drepturile de pensie şi alte drepturi prevăzute de legi </w:t>
      </w:r>
      <w:r>
        <w:rPr>
          <w:color w:val="333333"/>
          <w:spacing w:val="-4"/>
        </w:rPr>
        <w:t>cu</w:t>
      </w:r>
      <w:r>
        <w:rPr>
          <w:color w:val="333333"/>
          <w:spacing w:val="-5"/>
        </w:rPr>
        <w:t xml:space="preserve"> </w:t>
      </w:r>
      <w:r>
        <w:rPr>
          <w:color w:val="333333"/>
          <w:spacing w:val="-4"/>
        </w:rPr>
        <w:t>caracter</w:t>
      </w:r>
      <w:r>
        <w:rPr>
          <w:color w:val="333333"/>
          <w:spacing w:val="-5"/>
        </w:rPr>
        <w:t xml:space="preserve"> </w:t>
      </w:r>
      <w:r>
        <w:rPr>
          <w:color w:val="333333"/>
          <w:spacing w:val="-4"/>
        </w:rPr>
        <w:t>special,</w:t>
      </w:r>
      <w:r>
        <w:rPr>
          <w:color w:val="333333"/>
          <w:spacing w:val="-5"/>
        </w:rPr>
        <w:t xml:space="preserve"> </w:t>
      </w:r>
      <w:r>
        <w:rPr>
          <w:color w:val="333333"/>
          <w:spacing w:val="-4"/>
        </w:rPr>
        <w:t>se</w:t>
      </w:r>
      <w:r>
        <w:rPr>
          <w:color w:val="333333"/>
          <w:spacing w:val="-5"/>
        </w:rPr>
        <w:t xml:space="preserve"> </w:t>
      </w:r>
      <w:r>
        <w:rPr>
          <w:color w:val="333333"/>
          <w:spacing w:val="-4"/>
        </w:rPr>
        <w:t>adresează</w:t>
      </w:r>
      <w:r>
        <w:rPr>
          <w:color w:val="333333"/>
          <w:spacing w:val="-5"/>
        </w:rPr>
        <w:t xml:space="preserve"> </w:t>
      </w:r>
      <w:r>
        <w:rPr>
          <w:color w:val="333333"/>
          <w:spacing w:val="-4"/>
        </w:rPr>
        <w:t>instanţei</w:t>
      </w:r>
      <w:r>
        <w:rPr>
          <w:color w:val="333333"/>
          <w:spacing w:val="-5"/>
        </w:rPr>
        <w:t xml:space="preserve"> </w:t>
      </w:r>
      <w:r>
        <w:rPr>
          <w:color w:val="333333"/>
          <w:spacing w:val="-4"/>
        </w:rPr>
        <w:t>în</w:t>
      </w:r>
      <w:r>
        <w:rPr>
          <w:color w:val="333333"/>
          <w:spacing w:val="-5"/>
        </w:rPr>
        <w:t xml:space="preserve"> </w:t>
      </w:r>
      <w:r>
        <w:rPr>
          <w:color w:val="333333"/>
          <w:spacing w:val="-4"/>
        </w:rPr>
        <w:t>a</w:t>
      </w:r>
      <w:r>
        <w:rPr>
          <w:color w:val="333333"/>
          <w:spacing w:val="-5"/>
        </w:rPr>
        <w:t xml:space="preserve"> </w:t>
      </w:r>
      <w:r>
        <w:rPr>
          <w:color w:val="333333"/>
          <w:spacing w:val="-4"/>
        </w:rPr>
        <w:t>cărei</w:t>
      </w:r>
      <w:r>
        <w:rPr>
          <w:color w:val="333333"/>
          <w:spacing w:val="-5"/>
        </w:rPr>
        <w:t xml:space="preserve"> </w:t>
      </w:r>
      <w:r>
        <w:rPr>
          <w:color w:val="333333"/>
          <w:spacing w:val="-4"/>
        </w:rPr>
        <w:t>rază</w:t>
      </w:r>
      <w:r>
        <w:rPr>
          <w:color w:val="333333"/>
          <w:spacing w:val="-5"/>
        </w:rPr>
        <w:t xml:space="preserve"> </w:t>
      </w:r>
      <w:r>
        <w:rPr>
          <w:color w:val="333333"/>
          <w:spacing w:val="-4"/>
        </w:rPr>
        <w:t>teritorială</w:t>
      </w:r>
      <w:r>
        <w:rPr>
          <w:color w:val="333333"/>
          <w:spacing w:val="-5"/>
        </w:rPr>
        <w:t xml:space="preserve"> </w:t>
      </w:r>
      <w:r>
        <w:rPr>
          <w:color w:val="333333"/>
          <w:spacing w:val="-4"/>
        </w:rPr>
        <w:t>îşi</w:t>
      </w:r>
      <w:r>
        <w:rPr>
          <w:color w:val="333333"/>
          <w:spacing w:val="-5"/>
        </w:rPr>
        <w:t xml:space="preserve"> </w:t>
      </w:r>
      <w:r>
        <w:rPr>
          <w:color w:val="333333"/>
          <w:spacing w:val="-4"/>
        </w:rPr>
        <w:t>are</w:t>
      </w:r>
      <w:r>
        <w:rPr>
          <w:color w:val="333333"/>
          <w:spacing w:val="-5"/>
        </w:rPr>
        <w:t xml:space="preserve"> </w:t>
      </w:r>
      <w:r>
        <w:rPr>
          <w:color w:val="333333"/>
          <w:spacing w:val="-4"/>
        </w:rPr>
        <w:t>domiciliul</w:t>
      </w:r>
      <w:r>
        <w:rPr>
          <w:color w:val="333333"/>
          <w:spacing w:val="-5"/>
        </w:rPr>
        <w:t xml:space="preserve"> </w:t>
      </w:r>
      <w:r>
        <w:rPr>
          <w:color w:val="333333"/>
          <w:spacing w:val="-4"/>
        </w:rPr>
        <w:t>ori</w:t>
      </w:r>
      <w:r>
        <w:rPr>
          <w:color w:val="333333"/>
          <w:spacing w:val="-5"/>
        </w:rPr>
        <w:t xml:space="preserve"> </w:t>
      </w:r>
      <w:r>
        <w:rPr>
          <w:color w:val="333333"/>
          <w:spacing w:val="-4"/>
        </w:rPr>
        <w:t>sediul</w:t>
      </w:r>
      <w:r>
        <w:rPr>
          <w:color w:val="333333"/>
          <w:spacing w:val="-5"/>
        </w:rPr>
        <w:t xml:space="preserve"> </w:t>
      </w:r>
      <w:r>
        <w:rPr>
          <w:color w:val="333333"/>
          <w:spacing w:val="-4"/>
        </w:rPr>
        <w:t>reclamantul.</w:t>
      </w:r>
    </w:p>
    <w:p w14:paraId="69DA14CC" w14:textId="77777777" w:rsidR="00985233" w:rsidRDefault="00985233" w:rsidP="00985233">
      <w:pPr>
        <w:pStyle w:val="BodyText"/>
        <w:spacing w:line="241" w:lineRule="exact"/>
        <w:jc w:val="both"/>
      </w:pPr>
      <w:r>
        <w:rPr>
          <w:rFonts w:ascii="Arial" w:hAnsi="Arial"/>
          <w:b/>
          <w:color w:val="333333"/>
          <w:spacing w:val="-6"/>
        </w:rPr>
        <w:t>(2)</w:t>
      </w:r>
      <w:r>
        <w:rPr>
          <w:rFonts w:ascii="Arial" w:hAnsi="Arial"/>
          <w:b/>
          <w:color w:val="333333"/>
          <w:spacing w:val="-9"/>
        </w:rPr>
        <w:t xml:space="preserve"> </w:t>
      </w:r>
      <w:r>
        <w:rPr>
          <w:color w:val="333333"/>
          <w:spacing w:val="-6"/>
        </w:rPr>
        <w:t>Celelalte</w:t>
      </w:r>
      <w:r>
        <w:rPr>
          <w:color w:val="333333"/>
          <w:spacing w:val="-8"/>
        </w:rPr>
        <w:t xml:space="preserve"> </w:t>
      </w:r>
      <w:r>
        <w:rPr>
          <w:color w:val="333333"/>
          <w:spacing w:val="-6"/>
        </w:rPr>
        <w:t>cereri</w:t>
      </w:r>
      <w:r>
        <w:rPr>
          <w:color w:val="333333"/>
          <w:spacing w:val="-8"/>
        </w:rPr>
        <w:t xml:space="preserve"> </w:t>
      </w:r>
      <w:r>
        <w:rPr>
          <w:color w:val="333333"/>
          <w:spacing w:val="-6"/>
        </w:rPr>
        <w:t>se</w:t>
      </w:r>
      <w:r>
        <w:rPr>
          <w:color w:val="333333"/>
          <w:spacing w:val="-8"/>
        </w:rPr>
        <w:t xml:space="preserve"> </w:t>
      </w:r>
      <w:r>
        <w:rPr>
          <w:color w:val="333333"/>
          <w:spacing w:val="-6"/>
        </w:rPr>
        <w:t>adresează</w:t>
      </w:r>
      <w:r>
        <w:rPr>
          <w:color w:val="333333"/>
          <w:spacing w:val="-8"/>
        </w:rPr>
        <w:t xml:space="preserve"> </w:t>
      </w:r>
      <w:r>
        <w:rPr>
          <w:color w:val="333333"/>
          <w:spacing w:val="-6"/>
        </w:rPr>
        <w:t>instanţei</w:t>
      </w:r>
      <w:r>
        <w:rPr>
          <w:color w:val="333333"/>
          <w:spacing w:val="-9"/>
        </w:rPr>
        <w:t xml:space="preserve"> </w:t>
      </w:r>
      <w:r>
        <w:rPr>
          <w:color w:val="333333"/>
          <w:spacing w:val="-6"/>
        </w:rPr>
        <w:t>în</w:t>
      </w:r>
      <w:r>
        <w:rPr>
          <w:color w:val="333333"/>
          <w:spacing w:val="-8"/>
        </w:rPr>
        <w:t xml:space="preserve"> </w:t>
      </w:r>
      <w:r>
        <w:rPr>
          <w:color w:val="333333"/>
          <w:spacing w:val="-6"/>
        </w:rPr>
        <w:t>a</w:t>
      </w:r>
      <w:r>
        <w:rPr>
          <w:color w:val="333333"/>
          <w:spacing w:val="-8"/>
        </w:rPr>
        <w:t xml:space="preserve"> </w:t>
      </w:r>
      <w:r>
        <w:rPr>
          <w:color w:val="333333"/>
          <w:spacing w:val="-6"/>
        </w:rPr>
        <w:t>cărei</w:t>
      </w:r>
      <w:r>
        <w:rPr>
          <w:color w:val="333333"/>
          <w:spacing w:val="-8"/>
        </w:rPr>
        <w:t xml:space="preserve"> </w:t>
      </w:r>
      <w:r>
        <w:rPr>
          <w:color w:val="333333"/>
          <w:spacing w:val="-6"/>
        </w:rPr>
        <w:t>rază</w:t>
      </w:r>
      <w:r>
        <w:rPr>
          <w:color w:val="333333"/>
          <w:spacing w:val="-8"/>
        </w:rPr>
        <w:t xml:space="preserve"> </w:t>
      </w:r>
      <w:r>
        <w:rPr>
          <w:color w:val="333333"/>
          <w:spacing w:val="-6"/>
        </w:rPr>
        <w:t>teritorială</w:t>
      </w:r>
      <w:r>
        <w:rPr>
          <w:color w:val="333333"/>
          <w:spacing w:val="-8"/>
        </w:rPr>
        <w:t xml:space="preserve"> </w:t>
      </w:r>
      <w:r>
        <w:rPr>
          <w:color w:val="333333"/>
          <w:spacing w:val="-6"/>
        </w:rPr>
        <w:t>îşi</w:t>
      </w:r>
      <w:r>
        <w:rPr>
          <w:color w:val="333333"/>
          <w:spacing w:val="-9"/>
        </w:rPr>
        <w:t xml:space="preserve"> </w:t>
      </w:r>
      <w:r>
        <w:rPr>
          <w:color w:val="333333"/>
          <w:spacing w:val="-6"/>
        </w:rPr>
        <w:t>are</w:t>
      </w:r>
      <w:r>
        <w:rPr>
          <w:color w:val="333333"/>
          <w:spacing w:val="-8"/>
        </w:rPr>
        <w:t xml:space="preserve"> </w:t>
      </w:r>
      <w:r>
        <w:rPr>
          <w:color w:val="333333"/>
          <w:spacing w:val="-6"/>
        </w:rPr>
        <w:t>domiciliul</w:t>
      </w:r>
      <w:r>
        <w:rPr>
          <w:color w:val="333333"/>
          <w:spacing w:val="-8"/>
        </w:rPr>
        <w:t xml:space="preserve"> </w:t>
      </w:r>
      <w:r>
        <w:rPr>
          <w:color w:val="333333"/>
          <w:spacing w:val="-6"/>
        </w:rPr>
        <w:t>sau</w:t>
      </w:r>
      <w:r>
        <w:rPr>
          <w:color w:val="333333"/>
          <w:spacing w:val="-8"/>
        </w:rPr>
        <w:t xml:space="preserve"> </w:t>
      </w:r>
      <w:r>
        <w:rPr>
          <w:color w:val="333333"/>
          <w:spacing w:val="-6"/>
        </w:rPr>
        <w:t>sediul</w:t>
      </w:r>
      <w:r>
        <w:rPr>
          <w:color w:val="333333"/>
          <w:spacing w:val="-8"/>
        </w:rPr>
        <w:t xml:space="preserve"> </w:t>
      </w:r>
      <w:r>
        <w:rPr>
          <w:color w:val="333333"/>
          <w:spacing w:val="-6"/>
        </w:rPr>
        <w:t>pârâtul.</w:t>
      </w:r>
    </w:p>
    <w:p w14:paraId="6E5CBEA2" w14:textId="77777777" w:rsidR="00985233" w:rsidRDefault="00985233" w:rsidP="00985233">
      <w:pPr>
        <w:pStyle w:val="BodyText"/>
        <w:spacing w:before="103"/>
        <w:jc w:val="both"/>
      </w:pPr>
      <w:r>
        <w:rPr>
          <w:rFonts w:ascii="Arial" w:hAnsi="Arial"/>
          <w:b/>
          <w:color w:val="2975A6"/>
        </w:rPr>
        <w:t>Art.</w:t>
      </w:r>
      <w:r>
        <w:rPr>
          <w:rFonts w:ascii="Arial" w:hAnsi="Arial"/>
          <w:b/>
          <w:color w:val="2975A6"/>
          <w:spacing w:val="-6"/>
        </w:rPr>
        <w:t xml:space="preserve"> </w:t>
      </w:r>
      <w:r>
        <w:rPr>
          <w:rFonts w:ascii="Arial" w:hAnsi="Arial"/>
          <w:b/>
          <w:color w:val="2975A6"/>
        </w:rPr>
        <w:t>131.</w:t>
      </w:r>
      <w:r>
        <w:rPr>
          <w:rFonts w:ascii="Arial" w:hAnsi="Arial"/>
          <w:b/>
          <w:color w:val="2975A6"/>
          <w:spacing w:val="-6"/>
        </w:rPr>
        <w:t xml:space="preserve"> </w:t>
      </w:r>
      <w:r>
        <w:rPr>
          <w:rFonts w:ascii="Arial" w:hAnsi="Arial"/>
          <w:b/>
          <w:color w:val="2975A6"/>
        </w:rPr>
        <w:t>-</w:t>
      </w:r>
      <w:r>
        <w:rPr>
          <w:rFonts w:ascii="Arial" w:hAnsi="Arial"/>
          <w:b/>
          <w:color w:val="2975A6"/>
          <w:spacing w:val="9"/>
        </w:rPr>
        <w:t xml:space="preserve"> </w:t>
      </w:r>
      <w:r>
        <w:rPr>
          <w:rFonts w:ascii="Arial" w:hAnsi="Arial"/>
          <w:b/>
          <w:color w:val="333333"/>
        </w:rPr>
        <w:t>(1)</w:t>
      </w:r>
      <w:r>
        <w:rPr>
          <w:rFonts w:ascii="Arial" w:hAnsi="Arial"/>
          <w:b/>
          <w:color w:val="333333"/>
          <w:spacing w:val="-6"/>
        </w:rPr>
        <w:t xml:space="preserve"> </w:t>
      </w:r>
      <w:r>
        <w:rPr>
          <w:color w:val="333333"/>
        </w:rPr>
        <w:t>Împotriva</w:t>
      </w:r>
      <w:r>
        <w:rPr>
          <w:color w:val="333333"/>
          <w:spacing w:val="-6"/>
        </w:rPr>
        <w:t xml:space="preserve"> </w:t>
      </w:r>
      <w:r>
        <w:rPr>
          <w:color w:val="333333"/>
        </w:rPr>
        <w:t>hotărârilor</w:t>
      </w:r>
      <w:r>
        <w:rPr>
          <w:color w:val="333333"/>
          <w:spacing w:val="-6"/>
        </w:rPr>
        <w:t xml:space="preserve"> </w:t>
      </w:r>
      <w:r>
        <w:rPr>
          <w:color w:val="333333"/>
        </w:rPr>
        <w:t>tribunalelor</w:t>
      </w:r>
      <w:r>
        <w:rPr>
          <w:color w:val="333333"/>
          <w:spacing w:val="-5"/>
        </w:rPr>
        <w:t xml:space="preserve"> </w:t>
      </w:r>
      <w:r>
        <w:rPr>
          <w:color w:val="333333"/>
        </w:rPr>
        <w:t>se</w:t>
      </w:r>
      <w:r>
        <w:rPr>
          <w:color w:val="333333"/>
          <w:spacing w:val="-6"/>
        </w:rPr>
        <w:t xml:space="preserve"> </w:t>
      </w:r>
      <w:r>
        <w:rPr>
          <w:color w:val="333333"/>
        </w:rPr>
        <w:t>poate</w:t>
      </w:r>
      <w:r>
        <w:rPr>
          <w:color w:val="333333"/>
          <w:spacing w:val="-6"/>
        </w:rPr>
        <w:t xml:space="preserve"> </w:t>
      </w:r>
      <w:r>
        <w:rPr>
          <w:color w:val="333333"/>
        </w:rPr>
        <w:t>face</w:t>
      </w:r>
      <w:r>
        <w:rPr>
          <w:color w:val="333333"/>
          <w:spacing w:val="-6"/>
        </w:rPr>
        <w:t xml:space="preserve"> </w:t>
      </w:r>
      <w:r>
        <w:rPr>
          <w:color w:val="333333"/>
        </w:rPr>
        <w:t>numai</w:t>
      </w:r>
      <w:r>
        <w:rPr>
          <w:color w:val="333333"/>
          <w:spacing w:val="-5"/>
        </w:rPr>
        <w:t xml:space="preserve"> </w:t>
      </w:r>
      <w:r>
        <w:rPr>
          <w:color w:val="333333"/>
        </w:rPr>
        <w:t>apel</w:t>
      </w:r>
      <w:r>
        <w:rPr>
          <w:color w:val="333333"/>
          <w:spacing w:val="-6"/>
        </w:rPr>
        <w:t xml:space="preserve"> </w:t>
      </w:r>
      <w:r>
        <w:rPr>
          <w:color w:val="333333"/>
        </w:rPr>
        <w:t>la</w:t>
      </w:r>
      <w:r>
        <w:rPr>
          <w:color w:val="333333"/>
          <w:spacing w:val="-6"/>
        </w:rPr>
        <w:t xml:space="preserve"> </w:t>
      </w:r>
      <w:r>
        <w:rPr>
          <w:color w:val="333333"/>
        </w:rPr>
        <w:t>curtea</w:t>
      </w:r>
      <w:r>
        <w:rPr>
          <w:color w:val="333333"/>
          <w:spacing w:val="-5"/>
        </w:rPr>
        <w:t xml:space="preserve"> </w:t>
      </w:r>
      <w:r>
        <w:rPr>
          <w:color w:val="333333"/>
        </w:rPr>
        <w:t>de</w:t>
      </w:r>
      <w:r>
        <w:rPr>
          <w:color w:val="333333"/>
          <w:spacing w:val="-6"/>
        </w:rPr>
        <w:t xml:space="preserve"> </w:t>
      </w:r>
      <w:r>
        <w:rPr>
          <w:color w:val="333333"/>
        </w:rPr>
        <w:t>apel</w:t>
      </w:r>
      <w:r>
        <w:rPr>
          <w:color w:val="333333"/>
          <w:spacing w:val="-6"/>
        </w:rPr>
        <w:t xml:space="preserve"> </w:t>
      </w:r>
      <w:r>
        <w:rPr>
          <w:color w:val="333333"/>
          <w:spacing w:val="-2"/>
        </w:rPr>
        <w:t>competentă.</w:t>
      </w:r>
    </w:p>
    <w:p w14:paraId="770A3599" w14:textId="77777777" w:rsidR="00985233" w:rsidRDefault="00985233" w:rsidP="00272B37">
      <w:pPr>
        <w:pStyle w:val="ListParagraph"/>
        <w:numPr>
          <w:ilvl w:val="0"/>
          <w:numId w:val="23"/>
        </w:numPr>
        <w:tabs>
          <w:tab w:val="left" w:pos="419"/>
        </w:tabs>
        <w:spacing w:before="104"/>
        <w:ind w:left="419" w:hanging="315"/>
        <w:jc w:val="both"/>
        <w:rPr>
          <w:sz w:val="21"/>
        </w:rPr>
      </w:pPr>
      <w:r>
        <w:rPr>
          <w:color w:val="333333"/>
          <w:spacing w:val="-4"/>
          <w:sz w:val="21"/>
        </w:rPr>
        <w:t>Hotărârile</w:t>
      </w:r>
      <w:r>
        <w:rPr>
          <w:color w:val="333333"/>
          <w:spacing w:val="-10"/>
          <w:sz w:val="21"/>
        </w:rPr>
        <w:t xml:space="preserve"> </w:t>
      </w:r>
      <w:r>
        <w:rPr>
          <w:color w:val="333333"/>
          <w:spacing w:val="-4"/>
          <w:sz w:val="21"/>
        </w:rPr>
        <w:t>curţilor</w:t>
      </w:r>
      <w:r>
        <w:rPr>
          <w:color w:val="333333"/>
          <w:spacing w:val="-9"/>
          <w:sz w:val="21"/>
        </w:rPr>
        <w:t xml:space="preserve"> </w:t>
      </w:r>
      <w:r>
        <w:rPr>
          <w:color w:val="333333"/>
          <w:spacing w:val="-4"/>
          <w:sz w:val="21"/>
        </w:rPr>
        <w:t>de</w:t>
      </w:r>
      <w:r>
        <w:rPr>
          <w:color w:val="333333"/>
          <w:spacing w:val="-10"/>
          <w:sz w:val="21"/>
        </w:rPr>
        <w:t xml:space="preserve"> </w:t>
      </w:r>
      <w:r>
        <w:rPr>
          <w:color w:val="333333"/>
          <w:spacing w:val="-4"/>
          <w:sz w:val="21"/>
        </w:rPr>
        <w:t>apel,</w:t>
      </w:r>
      <w:r>
        <w:rPr>
          <w:color w:val="333333"/>
          <w:spacing w:val="-9"/>
          <w:sz w:val="21"/>
        </w:rPr>
        <w:t xml:space="preserve"> </w:t>
      </w:r>
      <w:r>
        <w:rPr>
          <w:color w:val="333333"/>
          <w:spacing w:val="-4"/>
          <w:sz w:val="21"/>
        </w:rPr>
        <w:t>precum</w:t>
      </w:r>
      <w:r>
        <w:rPr>
          <w:color w:val="333333"/>
          <w:spacing w:val="-9"/>
          <w:sz w:val="21"/>
        </w:rPr>
        <w:t xml:space="preserve"> </w:t>
      </w:r>
      <w:r>
        <w:rPr>
          <w:color w:val="333333"/>
          <w:spacing w:val="-4"/>
          <w:sz w:val="21"/>
        </w:rPr>
        <w:t>şi</w:t>
      </w:r>
      <w:r>
        <w:rPr>
          <w:color w:val="333333"/>
          <w:spacing w:val="-10"/>
          <w:sz w:val="21"/>
        </w:rPr>
        <w:t xml:space="preserve"> </w:t>
      </w:r>
      <w:r>
        <w:rPr>
          <w:color w:val="333333"/>
          <w:spacing w:val="-4"/>
          <w:sz w:val="21"/>
        </w:rPr>
        <w:t>hotărârile</w:t>
      </w:r>
      <w:r>
        <w:rPr>
          <w:color w:val="333333"/>
          <w:spacing w:val="-9"/>
          <w:sz w:val="21"/>
        </w:rPr>
        <w:t xml:space="preserve"> </w:t>
      </w:r>
      <w:r>
        <w:rPr>
          <w:color w:val="333333"/>
          <w:spacing w:val="-4"/>
          <w:sz w:val="21"/>
        </w:rPr>
        <w:t>tribunalelor</w:t>
      </w:r>
      <w:r>
        <w:rPr>
          <w:color w:val="333333"/>
          <w:spacing w:val="-9"/>
          <w:sz w:val="21"/>
        </w:rPr>
        <w:t xml:space="preserve"> </w:t>
      </w:r>
      <w:r>
        <w:rPr>
          <w:color w:val="333333"/>
          <w:spacing w:val="-4"/>
          <w:sz w:val="21"/>
        </w:rPr>
        <w:t>neatacate</w:t>
      </w:r>
      <w:r>
        <w:rPr>
          <w:color w:val="333333"/>
          <w:spacing w:val="-10"/>
          <w:sz w:val="21"/>
        </w:rPr>
        <w:t xml:space="preserve"> </w:t>
      </w:r>
      <w:r>
        <w:rPr>
          <w:color w:val="333333"/>
          <w:spacing w:val="-4"/>
          <w:sz w:val="21"/>
        </w:rPr>
        <w:t>cu</w:t>
      </w:r>
      <w:r>
        <w:rPr>
          <w:color w:val="333333"/>
          <w:spacing w:val="-9"/>
          <w:sz w:val="21"/>
        </w:rPr>
        <w:t xml:space="preserve"> </w:t>
      </w:r>
      <w:r>
        <w:rPr>
          <w:color w:val="333333"/>
          <w:spacing w:val="-4"/>
          <w:sz w:val="21"/>
        </w:rPr>
        <w:t>apel</w:t>
      </w:r>
      <w:r>
        <w:rPr>
          <w:color w:val="333333"/>
          <w:spacing w:val="-9"/>
          <w:sz w:val="21"/>
        </w:rPr>
        <w:t xml:space="preserve"> </w:t>
      </w:r>
      <w:r>
        <w:rPr>
          <w:color w:val="333333"/>
          <w:spacing w:val="-4"/>
          <w:sz w:val="21"/>
        </w:rPr>
        <w:t>în</w:t>
      </w:r>
      <w:r>
        <w:rPr>
          <w:color w:val="333333"/>
          <w:spacing w:val="-10"/>
          <w:sz w:val="21"/>
        </w:rPr>
        <w:t xml:space="preserve"> </w:t>
      </w:r>
      <w:r>
        <w:rPr>
          <w:color w:val="333333"/>
          <w:spacing w:val="-4"/>
          <w:sz w:val="21"/>
        </w:rPr>
        <w:t>termen</w:t>
      </w:r>
      <w:r>
        <w:rPr>
          <w:color w:val="333333"/>
          <w:spacing w:val="-9"/>
          <w:sz w:val="21"/>
        </w:rPr>
        <w:t xml:space="preserve"> </w:t>
      </w:r>
      <w:r>
        <w:rPr>
          <w:color w:val="333333"/>
          <w:spacing w:val="-4"/>
          <w:sz w:val="21"/>
        </w:rPr>
        <w:t>sunt</w:t>
      </w:r>
      <w:r>
        <w:rPr>
          <w:color w:val="333333"/>
          <w:spacing w:val="-9"/>
          <w:sz w:val="21"/>
        </w:rPr>
        <w:t xml:space="preserve"> </w:t>
      </w:r>
      <w:r>
        <w:rPr>
          <w:color w:val="333333"/>
          <w:spacing w:val="-4"/>
          <w:sz w:val="21"/>
        </w:rPr>
        <w:t>definitive.</w:t>
      </w:r>
    </w:p>
    <w:p w14:paraId="5DB72C63" w14:textId="77777777" w:rsidR="00985233" w:rsidRDefault="00985233" w:rsidP="00272B37">
      <w:pPr>
        <w:pStyle w:val="ListParagraph"/>
        <w:numPr>
          <w:ilvl w:val="0"/>
          <w:numId w:val="23"/>
        </w:numPr>
        <w:tabs>
          <w:tab w:val="left" w:pos="459"/>
        </w:tabs>
        <w:spacing w:before="103" w:line="343" w:lineRule="auto"/>
        <w:ind w:left="104" w:right="116" w:firstLine="0"/>
        <w:jc w:val="both"/>
        <w:rPr>
          <w:sz w:val="21"/>
        </w:rPr>
      </w:pPr>
      <w:r>
        <w:rPr>
          <w:color w:val="333333"/>
          <w:spacing w:val="-2"/>
          <w:sz w:val="21"/>
        </w:rPr>
        <w:t>Prevederile</w:t>
      </w:r>
      <w:r>
        <w:rPr>
          <w:color w:val="333333"/>
          <w:spacing w:val="17"/>
          <w:sz w:val="21"/>
        </w:rPr>
        <w:t xml:space="preserve"> </w:t>
      </w:r>
      <w:r>
        <w:rPr>
          <w:color w:val="333333"/>
          <w:spacing w:val="-2"/>
          <w:sz w:val="21"/>
        </w:rPr>
        <w:t>prezentei</w:t>
      </w:r>
      <w:r>
        <w:rPr>
          <w:color w:val="333333"/>
          <w:spacing w:val="17"/>
          <w:sz w:val="21"/>
        </w:rPr>
        <w:t xml:space="preserve"> </w:t>
      </w:r>
      <w:r>
        <w:rPr>
          <w:color w:val="333333"/>
          <w:spacing w:val="-2"/>
          <w:sz w:val="21"/>
        </w:rPr>
        <w:t>legi,</w:t>
      </w:r>
      <w:r>
        <w:rPr>
          <w:color w:val="333333"/>
          <w:spacing w:val="17"/>
          <w:sz w:val="21"/>
        </w:rPr>
        <w:t xml:space="preserve"> </w:t>
      </w:r>
      <w:r>
        <w:rPr>
          <w:color w:val="333333"/>
          <w:spacing w:val="-2"/>
          <w:sz w:val="21"/>
        </w:rPr>
        <w:t>referitoare</w:t>
      </w:r>
      <w:r>
        <w:rPr>
          <w:color w:val="333333"/>
          <w:spacing w:val="17"/>
          <w:sz w:val="21"/>
        </w:rPr>
        <w:t xml:space="preserve"> </w:t>
      </w:r>
      <w:r>
        <w:rPr>
          <w:color w:val="333333"/>
          <w:spacing w:val="-2"/>
          <w:sz w:val="21"/>
        </w:rPr>
        <w:t>la</w:t>
      </w:r>
      <w:r>
        <w:rPr>
          <w:color w:val="333333"/>
          <w:spacing w:val="17"/>
          <w:sz w:val="21"/>
        </w:rPr>
        <w:t xml:space="preserve"> </w:t>
      </w:r>
      <w:r>
        <w:rPr>
          <w:color w:val="333333"/>
          <w:spacing w:val="-2"/>
          <w:sz w:val="21"/>
        </w:rPr>
        <w:t>jurisdicţia</w:t>
      </w:r>
      <w:r>
        <w:rPr>
          <w:color w:val="333333"/>
          <w:spacing w:val="17"/>
          <w:sz w:val="21"/>
        </w:rPr>
        <w:t xml:space="preserve"> </w:t>
      </w:r>
      <w:r>
        <w:rPr>
          <w:color w:val="333333"/>
          <w:spacing w:val="-2"/>
          <w:sz w:val="21"/>
        </w:rPr>
        <w:t>asigurărilor</w:t>
      </w:r>
      <w:r>
        <w:rPr>
          <w:color w:val="333333"/>
          <w:spacing w:val="17"/>
          <w:sz w:val="21"/>
        </w:rPr>
        <w:t xml:space="preserve"> </w:t>
      </w:r>
      <w:r>
        <w:rPr>
          <w:color w:val="333333"/>
          <w:spacing w:val="-2"/>
          <w:sz w:val="21"/>
        </w:rPr>
        <w:t>sociale,</w:t>
      </w:r>
      <w:r>
        <w:rPr>
          <w:color w:val="333333"/>
          <w:spacing w:val="17"/>
          <w:sz w:val="21"/>
        </w:rPr>
        <w:t xml:space="preserve"> </w:t>
      </w:r>
      <w:r>
        <w:rPr>
          <w:color w:val="333333"/>
          <w:spacing w:val="-2"/>
          <w:sz w:val="21"/>
        </w:rPr>
        <w:t>se</w:t>
      </w:r>
      <w:r>
        <w:rPr>
          <w:color w:val="333333"/>
          <w:spacing w:val="17"/>
          <w:sz w:val="21"/>
        </w:rPr>
        <w:t xml:space="preserve"> </w:t>
      </w:r>
      <w:r>
        <w:rPr>
          <w:color w:val="333333"/>
          <w:spacing w:val="-2"/>
          <w:sz w:val="21"/>
        </w:rPr>
        <w:t>completează</w:t>
      </w:r>
      <w:r>
        <w:rPr>
          <w:color w:val="333333"/>
          <w:spacing w:val="17"/>
          <w:sz w:val="21"/>
        </w:rPr>
        <w:t xml:space="preserve"> </w:t>
      </w:r>
      <w:r>
        <w:rPr>
          <w:color w:val="333333"/>
          <w:spacing w:val="-2"/>
          <w:sz w:val="21"/>
        </w:rPr>
        <w:t>cu</w:t>
      </w:r>
      <w:r>
        <w:rPr>
          <w:color w:val="333333"/>
          <w:spacing w:val="17"/>
          <w:sz w:val="21"/>
        </w:rPr>
        <w:t xml:space="preserve"> </w:t>
      </w:r>
      <w:r>
        <w:rPr>
          <w:color w:val="333333"/>
          <w:spacing w:val="-2"/>
          <w:sz w:val="21"/>
        </w:rPr>
        <w:t>dispoziţiile</w:t>
      </w:r>
      <w:r>
        <w:rPr>
          <w:color w:val="333333"/>
          <w:spacing w:val="17"/>
          <w:sz w:val="21"/>
        </w:rPr>
        <w:t xml:space="preserve"> </w:t>
      </w:r>
      <w:r>
        <w:rPr>
          <w:color w:val="333333"/>
          <w:spacing w:val="-2"/>
          <w:sz w:val="21"/>
        </w:rPr>
        <w:t>Legii</w:t>
      </w:r>
      <w:r>
        <w:rPr>
          <w:color w:val="333333"/>
          <w:spacing w:val="17"/>
          <w:sz w:val="21"/>
        </w:rPr>
        <w:t xml:space="preserve"> </w:t>
      </w:r>
      <w:hyperlink r:id="rId437">
        <w:r>
          <w:rPr>
            <w:color w:val="2975A6"/>
            <w:spacing w:val="-2"/>
            <w:sz w:val="21"/>
          </w:rPr>
          <w:t>nr.</w:t>
        </w:r>
        <w:r>
          <w:rPr>
            <w:color w:val="2975A6"/>
            <w:spacing w:val="17"/>
            <w:sz w:val="21"/>
          </w:rPr>
          <w:t xml:space="preserve"> </w:t>
        </w:r>
        <w:r>
          <w:rPr>
            <w:color w:val="2975A6"/>
            <w:spacing w:val="-2"/>
            <w:sz w:val="21"/>
          </w:rPr>
          <w:t>134/2010</w:t>
        </w:r>
      </w:hyperlink>
      <w:r>
        <w:rPr>
          <w:color w:val="2975A6"/>
          <w:spacing w:val="17"/>
          <w:sz w:val="21"/>
        </w:rPr>
        <w:t xml:space="preserve"> </w:t>
      </w:r>
      <w:r>
        <w:rPr>
          <w:color w:val="333333"/>
          <w:spacing w:val="-2"/>
          <w:sz w:val="21"/>
        </w:rPr>
        <w:t>privind</w:t>
      </w:r>
      <w:r>
        <w:rPr>
          <w:color w:val="333333"/>
          <w:spacing w:val="17"/>
          <w:sz w:val="21"/>
        </w:rPr>
        <w:t xml:space="preserve"> </w:t>
      </w:r>
      <w:hyperlink r:id="rId438">
        <w:r>
          <w:rPr>
            <w:color w:val="2975A6"/>
            <w:spacing w:val="-2"/>
            <w:sz w:val="21"/>
          </w:rPr>
          <w:t>Codul</w:t>
        </w:r>
        <w:r>
          <w:rPr>
            <w:color w:val="2975A6"/>
            <w:spacing w:val="17"/>
            <w:sz w:val="21"/>
          </w:rPr>
          <w:t xml:space="preserve"> </w:t>
        </w:r>
        <w:r>
          <w:rPr>
            <w:color w:val="2975A6"/>
            <w:spacing w:val="-2"/>
            <w:sz w:val="21"/>
          </w:rPr>
          <w:t>de</w:t>
        </w:r>
        <w:r>
          <w:rPr>
            <w:color w:val="2975A6"/>
            <w:spacing w:val="17"/>
            <w:sz w:val="21"/>
          </w:rPr>
          <w:t xml:space="preserve"> </w:t>
        </w:r>
        <w:r>
          <w:rPr>
            <w:color w:val="2975A6"/>
            <w:spacing w:val="-2"/>
            <w:sz w:val="21"/>
          </w:rPr>
          <w:t>procedură</w:t>
        </w:r>
        <w:r>
          <w:rPr>
            <w:color w:val="2975A6"/>
            <w:spacing w:val="17"/>
            <w:sz w:val="21"/>
          </w:rPr>
          <w:t xml:space="preserve"> </w:t>
        </w:r>
        <w:r>
          <w:rPr>
            <w:color w:val="2975A6"/>
            <w:spacing w:val="-2"/>
            <w:sz w:val="21"/>
          </w:rPr>
          <w:t>civilă</w:t>
        </w:r>
      </w:hyperlink>
      <w:r>
        <w:rPr>
          <w:color w:val="333333"/>
          <w:spacing w:val="-2"/>
          <w:sz w:val="21"/>
        </w:rPr>
        <w:t xml:space="preserve">, </w:t>
      </w:r>
      <w:r>
        <w:rPr>
          <w:color w:val="333333"/>
          <w:spacing w:val="-4"/>
          <w:sz w:val="21"/>
        </w:rPr>
        <w:t xml:space="preserve">republicată, cu modificările şi completările ulterioare, şi ale Legii </w:t>
      </w:r>
      <w:hyperlink r:id="rId439">
        <w:r>
          <w:rPr>
            <w:color w:val="2975A6"/>
            <w:spacing w:val="-4"/>
            <w:sz w:val="21"/>
          </w:rPr>
          <w:t>nr. 304/2022</w:t>
        </w:r>
      </w:hyperlink>
      <w:r>
        <w:rPr>
          <w:color w:val="2975A6"/>
          <w:spacing w:val="-4"/>
          <w:sz w:val="21"/>
        </w:rPr>
        <w:t xml:space="preserve"> </w:t>
      </w:r>
      <w:r>
        <w:rPr>
          <w:color w:val="333333"/>
          <w:spacing w:val="-4"/>
          <w:sz w:val="21"/>
        </w:rPr>
        <w:t>privind organizarea judiciară.</w:t>
      </w:r>
    </w:p>
    <w:p w14:paraId="572EAAE7" w14:textId="77777777" w:rsidR="00985233" w:rsidRDefault="00985233" w:rsidP="00985233">
      <w:pPr>
        <w:pStyle w:val="BodyText"/>
        <w:spacing w:line="343" w:lineRule="auto"/>
        <w:jc w:val="both"/>
      </w:pPr>
      <w:r>
        <w:rPr>
          <w:rFonts w:ascii="Arial" w:hAnsi="Arial"/>
          <w:b/>
          <w:color w:val="2975A6"/>
          <w:spacing w:val="-2"/>
        </w:rPr>
        <w:t>Art.</w:t>
      </w:r>
      <w:r>
        <w:rPr>
          <w:rFonts w:ascii="Arial" w:hAnsi="Arial"/>
          <w:b/>
          <w:color w:val="2975A6"/>
          <w:spacing w:val="-13"/>
        </w:rPr>
        <w:t xml:space="preserve"> </w:t>
      </w:r>
      <w:r>
        <w:rPr>
          <w:rFonts w:ascii="Arial" w:hAnsi="Arial"/>
          <w:b/>
          <w:color w:val="2975A6"/>
          <w:spacing w:val="-2"/>
        </w:rPr>
        <w:t>132.</w:t>
      </w:r>
      <w:r>
        <w:rPr>
          <w:rFonts w:ascii="Arial" w:hAnsi="Arial"/>
          <w:b/>
          <w:color w:val="2975A6"/>
          <w:spacing w:val="-13"/>
        </w:rPr>
        <w:t xml:space="preserve"> </w:t>
      </w:r>
      <w:r>
        <w:rPr>
          <w:rFonts w:ascii="Arial" w:hAnsi="Arial"/>
          <w:b/>
          <w:color w:val="2975A6"/>
          <w:spacing w:val="-2"/>
        </w:rPr>
        <w:t>-</w:t>
      </w:r>
      <w:r>
        <w:rPr>
          <w:rFonts w:ascii="Arial" w:hAnsi="Arial"/>
          <w:b/>
          <w:color w:val="2975A6"/>
          <w:spacing w:val="-10"/>
        </w:rPr>
        <w:t xml:space="preserve"> </w:t>
      </w:r>
      <w:r>
        <w:rPr>
          <w:color w:val="333333"/>
          <w:spacing w:val="-2"/>
        </w:rPr>
        <w:t>Cererile</w:t>
      </w:r>
      <w:r>
        <w:rPr>
          <w:color w:val="333333"/>
          <w:spacing w:val="4"/>
        </w:rPr>
        <w:t xml:space="preserve"> </w:t>
      </w:r>
      <w:r>
        <w:rPr>
          <w:color w:val="333333"/>
          <w:spacing w:val="-2"/>
        </w:rPr>
        <w:t>formulate</w:t>
      </w:r>
      <w:r>
        <w:rPr>
          <w:color w:val="333333"/>
          <w:spacing w:val="8"/>
        </w:rPr>
        <w:t xml:space="preserve"> </w:t>
      </w:r>
      <w:r>
        <w:rPr>
          <w:color w:val="333333"/>
          <w:spacing w:val="-2"/>
        </w:rPr>
        <w:t>în</w:t>
      </w:r>
      <w:r>
        <w:rPr>
          <w:color w:val="333333"/>
          <w:spacing w:val="8"/>
        </w:rPr>
        <w:t xml:space="preserve"> </w:t>
      </w:r>
      <w:r>
        <w:rPr>
          <w:color w:val="333333"/>
          <w:spacing w:val="-2"/>
        </w:rPr>
        <w:t>faţa</w:t>
      </w:r>
      <w:r>
        <w:rPr>
          <w:color w:val="333333"/>
          <w:spacing w:val="8"/>
        </w:rPr>
        <w:t xml:space="preserve"> </w:t>
      </w:r>
      <w:r>
        <w:rPr>
          <w:color w:val="333333"/>
          <w:spacing w:val="-2"/>
        </w:rPr>
        <w:t>oricăror</w:t>
      </w:r>
      <w:r>
        <w:rPr>
          <w:color w:val="333333"/>
          <w:spacing w:val="8"/>
        </w:rPr>
        <w:t xml:space="preserve"> </w:t>
      </w:r>
      <w:r>
        <w:rPr>
          <w:color w:val="333333"/>
          <w:spacing w:val="-2"/>
        </w:rPr>
        <w:t>organe</w:t>
      </w:r>
      <w:r>
        <w:rPr>
          <w:color w:val="333333"/>
          <w:spacing w:val="8"/>
        </w:rPr>
        <w:t xml:space="preserve"> </w:t>
      </w:r>
      <w:r>
        <w:rPr>
          <w:color w:val="333333"/>
          <w:spacing w:val="-2"/>
        </w:rPr>
        <w:t>sau</w:t>
      </w:r>
      <w:r>
        <w:rPr>
          <w:color w:val="333333"/>
          <w:spacing w:val="8"/>
        </w:rPr>
        <w:t xml:space="preserve"> </w:t>
      </w:r>
      <w:r>
        <w:rPr>
          <w:color w:val="333333"/>
          <w:spacing w:val="-2"/>
        </w:rPr>
        <w:t>a</w:t>
      </w:r>
      <w:r>
        <w:rPr>
          <w:color w:val="333333"/>
          <w:spacing w:val="8"/>
        </w:rPr>
        <w:t xml:space="preserve"> </w:t>
      </w:r>
      <w:r>
        <w:rPr>
          <w:color w:val="333333"/>
          <w:spacing w:val="-2"/>
        </w:rPr>
        <w:t>instanţelor</w:t>
      </w:r>
      <w:r>
        <w:rPr>
          <w:color w:val="333333"/>
          <w:spacing w:val="8"/>
        </w:rPr>
        <w:t xml:space="preserve"> </w:t>
      </w:r>
      <w:r>
        <w:rPr>
          <w:color w:val="333333"/>
          <w:spacing w:val="-2"/>
        </w:rPr>
        <w:t>judecătoreşti,</w:t>
      </w:r>
      <w:r>
        <w:rPr>
          <w:color w:val="333333"/>
          <w:spacing w:val="8"/>
        </w:rPr>
        <w:t xml:space="preserve"> </w:t>
      </w:r>
      <w:r>
        <w:rPr>
          <w:color w:val="333333"/>
          <w:spacing w:val="-2"/>
        </w:rPr>
        <w:t>precum</w:t>
      </w:r>
      <w:r>
        <w:rPr>
          <w:color w:val="333333"/>
          <w:spacing w:val="8"/>
        </w:rPr>
        <w:t xml:space="preserve"> </w:t>
      </w:r>
      <w:r>
        <w:rPr>
          <w:color w:val="333333"/>
          <w:spacing w:val="-2"/>
        </w:rPr>
        <w:t>şi</w:t>
      </w:r>
      <w:r>
        <w:rPr>
          <w:color w:val="333333"/>
          <w:spacing w:val="8"/>
        </w:rPr>
        <w:t xml:space="preserve"> </w:t>
      </w:r>
      <w:r>
        <w:rPr>
          <w:color w:val="333333"/>
          <w:spacing w:val="-2"/>
        </w:rPr>
        <w:t>toate</w:t>
      </w:r>
      <w:r>
        <w:rPr>
          <w:color w:val="333333"/>
          <w:spacing w:val="8"/>
        </w:rPr>
        <w:t xml:space="preserve"> </w:t>
      </w:r>
      <w:r>
        <w:rPr>
          <w:color w:val="333333"/>
          <w:spacing w:val="-2"/>
        </w:rPr>
        <w:t>actele</w:t>
      </w:r>
      <w:r>
        <w:rPr>
          <w:color w:val="333333"/>
          <w:spacing w:val="8"/>
        </w:rPr>
        <w:t xml:space="preserve"> </w:t>
      </w:r>
      <w:r>
        <w:rPr>
          <w:color w:val="333333"/>
          <w:spacing w:val="-2"/>
        </w:rPr>
        <w:t>procedurale</w:t>
      </w:r>
      <w:r>
        <w:rPr>
          <w:color w:val="333333"/>
          <w:spacing w:val="8"/>
        </w:rPr>
        <w:t xml:space="preserve"> </w:t>
      </w:r>
      <w:r>
        <w:rPr>
          <w:color w:val="333333"/>
          <w:spacing w:val="-2"/>
        </w:rPr>
        <w:t>în</w:t>
      </w:r>
      <w:r>
        <w:rPr>
          <w:color w:val="333333"/>
          <w:spacing w:val="8"/>
        </w:rPr>
        <w:t xml:space="preserve"> </w:t>
      </w:r>
      <w:r>
        <w:rPr>
          <w:color w:val="333333"/>
          <w:spacing w:val="-2"/>
        </w:rPr>
        <w:t>legătură</w:t>
      </w:r>
      <w:r>
        <w:rPr>
          <w:color w:val="333333"/>
          <w:spacing w:val="8"/>
        </w:rPr>
        <w:t xml:space="preserve"> </w:t>
      </w:r>
      <w:r>
        <w:rPr>
          <w:color w:val="333333"/>
          <w:spacing w:val="-2"/>
        </w:rPr>
        <w:t>cu</w:t>
      </w:r>
      <w:r>
        <w:rPr>
          <w:color w:val="333333"/>
          <w:spacing w:val="8"/>
        </w:rPr>
        <w:t xml:space="preserve"> </w:t>
      </w:r>
      <w:r>
        <w:rPr>
          <w:color w:val="333333"/>
          <w:spacing w:val="-2"/>
        </w:rPr>
        <w:t>litigiile,</w:t>
      </w:r>
      <w:r>
        <w:rPr>
          <w:color w:val="333333"/>
          <w:spacing w:val="8"/>
        </w:rPr>
        <w:t xml:space="preserve"> </w:t>
      </w:r>
      <w:r>
        <w:rPr>
          <w:color w:val="333333"/>
          <w:spacing w:val="-2"/>
        </w:rPr>
        <w:t>având</w:t>
      </w:r>
      <w:r>
        <w:rPr>
          <w:color w:val="333333"/>
          <w:spacing w:val="8"/>
        </w:rPr>
        <w:t xml:space="preserve"> </w:t>
      </w:r>
      <w:r>
        <w:rPr>
          <w:color w:val="333333"/>
          <w:spacing w:val="-2"/>
        </w:rPr>
        <w:t>ca</w:t>
      </w:r>
      <w:r>
        <w:rPr>
          <w:color w:val="333333"/>
          <w:spacing w:val="8"/>
        </w:rPr>
        <w:t xml:space="preserve"> </w:t>
      </w:r>
      <w:r>
        <w:rPr>
          <w:color w:val="333333"/>
          <w:spacing w:val="-2"/>
        </w:rPr>
        <w:t xml:space="preserve">obiect </w:t>
      </w:r>
      <w:r>
        <w:rPr>
          <w:color w:val="333333"/>
        </w:rPr>
        <w:t>drepturi</w:t>
      </w:r>
      <w:r>
        <w:rPr>
          <w:color w:val="333333"/>
          <w:spacing w:val="-15"/>
        </w:rPr>
        <w:t xml:space="preserve"> </w:t>
      </w:r>
      <w:r>
        <w:rPr>
          <w:color w:val="333333"/>
        </w:rPr>
        <w:t>sau</w:t>
      </w:r>
      <w:r>
        <w:rPr>
          <w:color w:val="333333"/>
          <w:spacing w:val="-15"/>
        </w:rPr>
        <w:t xml:space="preserve"> </w:t>
      </w:r>
      <w:r>
        <w:rPr>
          <w:color w:val="333333"/>
        </w:rPr>
        <w:t>obligaţii</w:t>
      </w:r>
      <w:r>
        <w:rPr>
          <w:color w:val="333333"/>
          <w:spacing w:val="-14"/>
        </w:rPr>
        <w:t xml:space="preserve"> </w:t>
      </w:r>
      <w:r>
        <w:rPr>
          <w:color w:val="333333"/>
        </w:rPr>
        <w:t>de</w:t>
      </w:r>
      <w:r>
        <w:rPr>
          <w:color w:val="333333"/>
          <w:spacing w:val="-15"/>
        </w:rPr>
        <w:t xml:space="preserve"> </w:t>
      </w:r>
      <w:r>
        <w:rPr>
          <w:color w:val="333333"/>
        </w:rPr>
        <w:t>asigurări</w:t>
      </w:r>
      <w:r>
        <w:rPr>
          <w:color w:val="333333"/>
          <w:spacing w:val="-14"/>
        </w:rPr>
        <w:t xml:space="preserve"> </w:t>
      </w:r>
      <w:r>
        <w:rPr>
          <w:color w:val="333333"/>
        </w:rPr>
        <w:t>sociale,</w:t>
      </w:r>
      <w:r>
        <w:rPr>
          <w:color w:val="333333"/>
          <w:spacing w:val="-15"/>
        </w:rPr>
        <w:t xml:space="preserve"> </w:t>
      </w:r>
      <w:r>
        <w:rPr>
          <w:color w:val="333333"/>
        </w:rPr>
        <w:t>sunt</w:t>
      </w:r>
      <w:r>
        <w:rPr>
          <w:color w:val="333333"/>
          <w:spacing w:val="-15"/>
        </w:rPr>
        <w:t xml:space="preserve"> </w:t>
      </w:r>
      <w:r>
        <w:rPr>
          <w:color w:val="333333"/>
        </w:rPr>
        <w:t>scutite</w:t>
      </w:r>
      <w:r>
        <w:rPr>
          <w:color w:val="333333"/>
          <w:spacing w:val="-14"/>
        </w:rPr>
        <w:t xml:space="preserve"> </w:t>
      </w:r>
      <w:r>
        <w:rPr>
          <w:color w:val="333333"/>
        </w:rPr>
        <w:t>de</w:t>
      </w:r>
      <w:r>
        <w:rPr>
          <w:color w:val="333333"/>
          <w:spacing w:val="-15"/>
        </w:rPr>
        <w:t xml:space="preserve"> </w:t>
      </w:r>
      <w:r>
        <w:rPr>
          <w:color w:val="333333"/>
        </w:rPr>
        <w:t>taxă</w:t>
      </w:r>
      <w:r>
        <w:rPr>
          <w:color w:val="333333"/>
          <w:spacing w:val="-14"/>
        </w:rPr>
        <w:t xml:space="preserve"> </w:t>
      </w:r>
      <w:r>
        <w:rPr>
          <w:color w:val="333333"/>
        </w:rPr>
        <w:t>de</w:t>
      </w:r>
      <w:r>
        <w:rPr>
          <w:color w:val="333333"/>
          <w:spacing w:val="-15"/>
        </w:rPr>
        <w:t xml:space="preserve"> </w:t>
      </w:r>
      <w:r>
        <w:rPr>
          <w:color w:val="333333"/>
        </w:rPr>
        <w:t>timbru.</w:t>
      </w:r>
    </w:p>
    <w:p w14:paraId="345F5110" w14:textId="77777777" w:rsidR="00985233" w:rsidRDefault="00985233" w:rsidP="00985233">
      <w:pPr>
        <w:pStyle w:val="BodyText"/>
        <w:spacing w:before="194"/>
        <w:ind w:left="0"/>
        <w:jc w:val="both"/>
      </w:pPr>
    </w:p>
    <w:p w14:paraId="47B590EE" w14:textId="77777777" w:rsidR="00985233" w:rsidRDefault="00985233" w:rsidP="00985233">
      <w:pPr>
        <w:pStyle w:val="BodyText"/>
        <w:spacing w:before="194"/>
        <w:ind w:left="0"/>
      </w:pPr>
    </w:p>
    <w:p w14:paraId="1B85C431" w14:textId="77777777" w:rsidR="00985233" w:rsidRDefault="00985233" w:rsidP="00985233">
      <w:pPr>
        <w:pStyle w:val="BodyText"/>
        <w:spacing w:before="194"/>
        <w:ind w:left="0"/>
      </w:pPr>
    </w:p>
    <w:p w14:paraId="75C45B72" w14:textId="77777777" w:rsidR="00985233" w:rsidRDefault="00985233" w:rsidP="00985233">
      <w:pPr>
        <w:pStyle w:val="Heading1"/>
      </w:pPr>
      <w:r>
        <w:rPr>
          <w:color w:val="2975A6"/>
        </w:rPr>
        <w:lastRenderedPageBreak/>
        <w:t>TITLUL</w:t>
      </w:r>
      <w:r>
        <w:rPr>
          <w:color w:val="2975A6"/>
          <w:spacing w:val="-9"/>
        </w:rPr>
        <w:t xml:space="preserve"> </w:t>
      </w:r>
      <w:r>
        <w:rPr>
          <w:color w:val="2975A6"/>
          <w:spacing w:val="-5"/>
        </w:rPr>
        <w:t>VI</w:t>
      </w:r>
    </w:p>
    <w:p w14:paraId="08F527D8" w14:textId="77777777" w:rsidR="00985233" w:rsidRDefault="00985233" w:rsidP="00985233">
      <w:pPr>
        <w:spacing w:before="69"/>
        <w:ind w:left="62" w:right="73"/>
        <w:jc w:val="center"/>
        <w:rPr>
          <w:sz w:val="24"/>
        </w:rPr>
      </w:pPr>
      <w:r>
        <w:rPr>
          <w:color w:val="48B6E6"/>
          <w:w w:val="85"/>
          <w:sz w:val="24"/>
        </w:rPr>
        <w:t>Dispoziţii</w:t>
      </w:r>
      <w:r>
        <w:rPr>
          <w:color w:val="48B6E6"/>
          <w:spacing w:val="19"/>
          <w:sz w:val="24"/>
        </w:rPr>
        <w:t xml:space="preserve"> </w:t>
      </w:r>
      <w:r>
        <w:rPr>
          <w:color w:val="48B6E6"/>
          <w:w w:val="85"/>
          <w:sz w:val="24"/>
        </w:rPr>
        <w:t>tranzitorii</w:t>
      </w:r>
      <w:r>
        <w:rPr>
          <w:color w:val="48B6E6"/>
          <w:spacing w:val="19"/>
          <w:sz w:val="24"/>
        </w:rPr>
        <w:t xml:space="preserve"> </w:t>
      </w:r>
      <w:r>
        <w:rPr>
          <w:color w:val="48B6E6"/>
          <w:w w:val="85"/>
          <w:sz w:val="24"/>
        </w:rPr>
        <w:t>şi</w:t>
      </w:r>
      <w:r>
        <w:rPr>
          <w:color w:val="48B6E6"/>
          <w:spacing w:val="20"/>
          <w:sz w:val="24"/>
        </w:rPr>
        <w:t xml:space="preserve"> </w:t>
      </w:r>
      <w:r>
        <w:rPr>
          <w:color w:val="48B6E6"/>
          <w:spacing w:val="-2"/>
          <w:w w:val="85"/>
          <w:sz w:val="24"/>
        </w:rPr>
        <w:t>finale</w:t>
      </w:r>
    </w:p>
    <w:p w14:paraId="40062DA9" w14:textId="77777777" w:rsidR="00985233" w:rsidRDefault="00985233" w:rsidP="00985233">
      <w:pPr>
        <w:pStyle w:val="BodyText"/>
        <w:spacing w:before="243"/>
        <w:ind w:left="0"/>
        <w:rPr>
          <w:sz w:val="24"/>
        </w:rPr>
      </w:pPr>
    </w:p>
    <w:p w14:paraId="48127BF8" w14:textId="77777777" w:rsidR="00985233" w:rsidRDefault="00985233" w:rsidP="00985233">
      <w:pPr>
        <w:pStyle w:val="Heading1"/>
      </w:pPr>
      <w:r>
        <w:rPr>
          <w:color w:val="2975A6"/>
        </w:rPr>
        <w:t>CAPITOLUL</w:t>
      </w:r>
      <w:r>
        <w:rPr>
          <w:color w:val="2975A6"/>
          <w:spacing w:val="-14"/>
        </w:rPr>
        <w:t xml:space="preserve"> </w:t>
      </w:r>
      <w:r>
        <w:rPr>
          <w:color w:val="2975A6"/>
          <w:spacing w:val="-10"/>
        </w:rPr>
        <w:t>I</w:t>
      </w:r>
    </w:p>
    <w:p w14:paraId="082AAF31" w14:textId="77777777" w:rsidR="00985233" w:rsidRDefault="00985233" w:rsidP="00985233">
      <w:pPr>
        <w:pStyle w:val="Heading2"/>
      </w:pPr>
      <w:r>
        <w:rPr>
          <w:color w:val="48B6E6"/>
          <w:w w:val="85"/>
        </w:rPr>
        <w:t>Dispoziţii</w:t>
      </w:r>
      <w:r>
        <w:rPr>
          <w:color w:val="48B6E6"/>
          <w:spacing w:val="-2"/>
          <w:w w:val="85"/>
        </w:rPr>
        <w:t xml:space="preserve"> </w:t>
      </w:r>
      <w:r>
        <w:rPr>
          <w:color w:val="48B6E6"/>
          <w:spacing w:val="-2"/>
          <w:w w:val="95"/>
        </w:rPr>
        <w:t>tranzitorii</w:t>
      </w:r>
    </w:p>
    <w:p w14:paraId="688F92F6" w14:textId="77777777" w:rsidR="00985233" w:rsidRDefault="00985233" w:rsidP="00985233">
      <w:pPr>
        <w:pStyle w:val="BodyText"/>
        <w:spacing w:before="141"/>
        <w:ind w:left="0"/>
      </w:pPr>
    </w:p>
    <w:p w14:paraId="6705CEFE" w14:textId="77777777" w:rsidR="00985233" w:rsidRDefault="00985233" w:rsidP="00985233">
      <w:pPr>
        <w:pStyle w:val="BodyText"/>
        <w:spacing w:line="343" w:lineRule="auto"/>
        <w:ind w:right="116"/>
        <w:jc w:val="both"/>
      </w:pPr>
      <w:r>
        <w:rPr>
          <w:rFonts w:ascii="Arial" w:hAnsi="Arial"/>
          <w:b/>
          <w:color w:val="2975A6"/>
        </w:rPr>
        <w:t>Art.</w:t>
      </w:r>
      <w:r>
        <w:rPr>
          <w:rFonts w:ascii="Arial" w:hAnsi="Arial"/>
          <w:b/>
          <w:color w:val="2975A6"/>
          <w:spacing w:val="-15"/>
        </w:rPr>
        <w:t xml:space="preserve"> </w:t>
      </w:r>
      <w:r>
        <w:rPr>
          <w:rFonts w:ascii="Arial" w:hAnsi="Arial"/>
          <w:b/>
          <w:color w:val="2975A6"/>
        </w:rPr>
        <w:t>133.</w:t>
      </w:r>
      <w:r>
        <w:rPr>
          <w:rFonts w:ascii="Arial" w:hAnsi="Arial"/>
          <w:b/>
          <w:color w:val="2975A6"/>
          <w:spacing w:val="-15"/>
        </w:rPr>
        <w:t xml:space="preserve"> </w:t>
      </w:r>
      <w:r>
        <w:rPr>
          <w:rFonts w:ascii="Arial" w:hAnsi="Arial"/>
          <w:b/>
          <w:color w:val="2975A6"/>
        </w:rPr>
        <w:t>-</w:t>
      </w:r>
      <w:r>
        <w:rPr>
          <w:rFonts w:ascii="Arial" w:hAnsi="Arial"/>
          <w:b/>
          <w:color w:val="2975A6"/>
          <w:spacing w:val="-4"/>
        </w:rPr>
        <w:t xml:space="preserve"> </w:t>
      </w:r>
      <w:r>
        <w:rPr>
          <w:rFonts w:ascii="Arial" w:hAnsi="Arial"/>
          <w:b/>
          <w:color w:val="333333"/>
        </w:rPr>
        <w:t>(1)</w:t>
      </w:r>
      <w:r>
        <w:rPr>
          <w:rFonts w:ascii="Arial" w:hAnsi="Arial"/>
          <w:b/>
          <w:color w:val="333333"/>
          <w:spacing w:val="-14"/>
        </w:rPr>
        <w:t xml:space="preserve"> </w:t>
      </w:r>
      <w:r>
        <w:rPr>
          <w:color w:val="333333"/>
        </w:rPr>
        <w:t>Perioadele</w:t>
      </w:r>
      <w:r>
        <w:rPr>
          <w:color w:val="333333"/>
          <w:spacing w:val="-15"/>
        </w:rPr>
        <w:t xml:space="preserve"> </w:t>
      </w:r>
      <w:r>
        <w:rPr>
          <w:color w:val="333333"/>
        </w:rPr>
        <w:t>de</w:t>
      </w:r>
      <w:r>
        <w:rPr>
          <w:color w:val="333333"/>
          <w:spacing w:val="-14"/>
        </w:rPr>
        <w:t xml:space="preserve"> </w:t>
      </w:r>
      <w:r>
        <w:rPr>
          <w:color w:val="333333"/>
        </w:rPr>
        <w:t>vechime</w:t>
      </w:r>
      <w:r>
        <w:rPr>
          <w:color w:val="333333"/>
          <w:spacing w:val="-15"/>
        </w:rPr>
        <w:t xml:space="preserve"> </w:t>
      </w:r>
      <w:r>
        <w:rPr>
          <w:color w:val="333333"/>
        </w:rPr>
        <w:t>în</w:t>
      </w:r>
      <w:r>
        <w:rPr>
          <w:color w:val="333333"/>
          <w:spacing w:val="-14"/>
        </w:rPr>
        <w:t xml:space="preserve"> </w:t>
      </w:r>
      <w:r>
        <w:rPr>
          <w:color w:val="333333"/>
        </w:rPr>
        <w:t>muncă</w:t>
      </w:r>
      <w:r>
        <w:rPr>
          <w:color w:val="333333"/>
          <w:spacing w:val="-15"/>
        </w:rPr>
        <w:t xml:space="preserve"> </w:t>
      </w:r>
      <w:r>
        <w:rPr>
          <w:color w:val="333333"/>
        </w:rPr>
        <w:t>realizate</w:t>
      </w:r>
      <w:r>
        <w:rPr>
          <w:color w:val="333333"/>
          <w:spacing w:val="-14"/>
        </w:rPr>
        <w:t xml:space="preserve"> </w:t>
      </w:r>
      <w:r>
        <w:rPr>
          <w:color w:val="333333"/>
        </w:rPr>
        <w:t>în</w:t>
      </w:r>
      <w:r>
        <w:rPr>
          <w:color w:val="333333"/>
          <w:spacing w:val="-15"/>
        </w:rPr>
        <w:t xml:space="preserve"> </w:t>
      </w:r>
      <w:r>
        <w:rPr>
          <w:color w:val="333333"/>
        </w:rPr>
        <w:t>grupa</w:t>
      </w:r>
      <w:r>
        <w:rPr>
          <w:color w:val="333333"/>
          <w:spacing w:val="-14"/>
        </w:rPr>
        <w:t xml:space="preserve"> </w:t>
      </w:r>
      <w:r>
        <w:rPr>
          <w:color w:val="333333"/>
        </w:rPr>
        <w:t>a</w:t>
      </w:r>
      <w:r>
        <w:rPr>
          <w:color w:val="333333"/>
          <w:spacing w:val="-15"/>
        </w:rPr>
        <w:t xml:space="preserve"> </w:t>
      </w:r>
      <w:r>
        <w:rPr>
          <w:color w:val="333333"/>
        </w:rPr>
        <w:t>II-a</w:t>
      </w:r>
      <w:r>
        <w:rPr>
          <w:color w:val="333333"/>
          <w:spacing w:val="-14"/>
        </w:rPr>
        <w:t xml:space="preserve"> </w:t>
      </w:r>
      <w:r>
        <w:rPr>
          <w:color w:val="333333"/>
        </w:rPr>
        <w:t>de</w:t>
      </w:r>
      <w:r>
        <w:rPr>
          <w:color w:val="333333"/>
          <w:spacing w:val="-15"/>
        </w:rPr>
        <w:t xml:space="preserve"> </w:t>
      </w:r>
      <w:r>
        <w:rPr>
          <w:color w:val="333333"/>
        </w:rPr>
        <w:t>muncă</w:t>
      </w:r>
      <w:r>
        <w:rPr>
          <w:color w:val="333333"/>
          <w:spacing w:val="-14"/>
        </w:rPr>
        <w:t xml:space="preserve"> </w:t>
      </w:r>
      <w:r>
        <w:rPr>
          <w:color w:val="333333"/>
        </w:rPr>
        <w:t>până</w:t>
      </w:r>
      <w:r>
        <w:rPr>
          <w:color w:val="333333"/>
          <w:spacing w:val="-15"/>
        </w:rPr>
        <w:t xml:space="preserve"> </w:t>
      </w:r>
      <w:r>
        <w:rPr>
          <w:color w:val="333333"/>
        </w:rPr>
        <w:t>la</w:t>
      </w:r>
      <w:r>
        <w:rPr>
          <w:color w:val="333333"/>
          <w:spacing w:val="-14"/>
        </w:rPr>
        <w:t xml:space="preserve"> </w:t>
      </w:r>
      <w:r>
        <w:rPr>
          <w:color w:val="333333"/>
        </w:rPr>
        <w:t>data</w:t>
      </w:r>
      <w:r>
        <w:rPr>
          <w:color w:val="333333"/>
          <w:spacing w:val="-15"/>
        </w:rPr>
        <w:t xml:space="preserve"> </w:t>
      </w:r>
      <w:r>
        <w:rPr>
          <w:color w:val="333333"/>
        </w:rPr>
        <w:t>de</w:t>
      </w:r>
      <w:r>
        <w:rPr>
          <w:color w:val="333333"/>
          <w:spacing w:val="-14"/>
        </w:rPr>
        <w:t xml:space="preserve"> </w:t>
      </w:r>
      <w:r>
        <w:rPr>
          <w:color w:val="333333"/>
        </w:rPr>
        <w:t>1</w:t>
      </w:r>
      <w:r>
        <w:rPr>
          <w:color w:val="333333"/>
          <w:spacing w:val="-15"/>
        </w:rPr>
        <w:t xml:space="preserve"> </w:t>
      </w:r>
      <w:r>
        <w:rPr>
          <w:color w:val="333333"/>
        </w:rPr>
        <w:t>aprilie</w:t>
      </w:r>
      <w:r>
        <w:rPr>
          <w:color w:val="333333"/>
          <w:spacing w:val="-14"/>
        </w:rPr>
        <w:t xml:space="preserve"> </w:t>
      </w:r>
      <w:r>
        <w:rPr>
          <w:color w:val="333333"/>
        </w:rPr>
        <w:t>2001</w:t>
      </w:r>
      <w:r>
        <w:rPr>
          <w:color w:val="333333"/>
          <w:spacing w:val="-15"/>
        </w:rPr>
        <w:t xml:space="preserve"> </w:t>
      </w:r>
      <w:r>
        <w:rPr>
          <w:color w:val="333333"/>
        </w:rPr>
        <w:t>constituie</w:t>
      </w:r>
      <w:r>
        <w:rPr>
          <w:color w:val="333333"/>
          <w:spacing w:val="-14"/>
        </w:rPr>
        <w:t xml:space="preserve"> </w:t>
      </w:r>
      <w:r>
        <w:rPr>
          <w:color w:val="333333"/>
        </w:rPr>
        <w:t>stagiu</w:t>
      </w:r>
      <w:r>
        <w:rPr>
          <w:color w:val="333333"/>
          <w:spacing w:val="-15"/>
        </w:rPr>
        <w:t xml:space="preserve"> </w:t>
      </w:r>
      <w:r>
        <w:rPr>
          <w:color w:val="333333"/>
        </w:rPr>
        <w:t>de</w:t>
      </w:r>
      <w:r>
        <w:rPr>
          <w:color w:val="333333"/>
          <w:spacing w:val="-14"/>
        </w:rPr>
        <w:t xml:space="preserve"> </w:t>
      </w:r>
      <w:r>
        <w:rPr>
          <w:color w:val="333333"/>
        </w:rPr>
        <w:t>cotizare</w:t>
      </w:r>
      <w:r>
        <w:rPr>
          <w:color w:val="333333"/>
          <w:spacing w:val="-15"/>
        </w:rPr>
        <w:t xml:space="preserve"> </w:t>
      </w:r>
      <w:r>
        <w:rPr>
          <w:color w:val="333333"/>
        </w:rPr>
        <w:t>în</w:t>
      </w:r>
      <w:r>
        <w:rPr>
          <w:color w:val="333333"/>
          <w:spacing w:val="-14"/>
        </w:rPr>
        <w:t xml:space="preserve"> </w:t>
      </w:r>
      <w:r>
        <w:rPr>
          <w:color w:val="333333"/>
        </w:rPr>
        <w:t>condiţii</w:t>
      </w:r>
      <w:r>
        <w:rPr>
          <w:color w:val="333333"/>
          <w:spacing w:val="-15"/>
        </w:rPr>
        <w:t xml:space="preserve"> </w:t>
      </w:r>
      <w:r>
        <w:rPr>
          <w:color w:val="333333"/>
        </w:rPr>
        <w:t>deosebite,</w:t>
      </w:r>
      <w:r>
        <w:rPr>
          <w:color w:val="333333"/>
          <w:spacing w:val="-14"/>
        </w:rPr>
        <w:t xml:space="preserve"> </w:t>
      </w:r>
      <w:r>
        <w:rPr>
          <w:color w:val="333333"/>
        </w:rPr>
        <w:t xml:space="preserve">în vederea reducerii vârstelor standard de pensionare, cu excepţia celor realizate în activităţile care, conform prevederilor art. 28 alin. (1) </w:t>
      </w:r>
      <w:hyperlink r:id="rId440">
        <w:r>
          <w:rPr>
            <w:color w:val="2975A6"/>
          </w:rPr>
          <w:t>lit. b)</w:t>
        </w:r>
      </w:hyperlink>
      <w:r>
        <w:rPr>
          <w:color w:val="333333"/>
        </w:rPr>
        <w:t>, sunt încadrate în condiţii speciale.</w:t>
      </w:r>
    </w:p>
    <w:p w14:paraId="64E2C821" w14:textId="77777777" w:rsidR="00985233" w:rsidRPr="004719BC" w:rsidRDefault="00985233" w:rsidP="00272B37">
      <w:pPr>
        <w:pStyle w:val="ListParagraph"/>
        <w:numPr>
          <w:ilvl w:val="0"/>
          <w:numId w:val="22"/>
        </w:numPr>
        <w:tabs>
          <w:tab w:val="left" w:pos="424"/>
        </w:tabs>
        <w:spacing w:line="360" w:lineRule="auto"/>
        <w:ind w:left="424" w:hanging="320"/>
        <w:jc w:val="both"/>
        <w:rPr>
          <w:sz w:val="21"/>
          <w:szCs w:val="21"/>
        </w:rPr>
      </w:pPr>
      <w:r w:rsidRPr="004719BC">
        <w:rPr>
          <w:color w:val="333333"/>
          <w:sz w:val="21"/>
          <w:szCs w:val="21"/>
        </w:rPr>
        <w:t>Perioadele</w:t>
      </w:r>
      <w:r w:rsidRPr="004719BC">
        <w:rPr>
          <w:color w:val="333333"/>
          <w:spacing w:val="-13"/>
          <w:sz w:val="21"/>
          <w:szCs w:val="21"/>
        </w:rPr>
        <w:t xml:space="preserve"> </w:t>
      </w:r>
      <w:r w:rsidRPr="004719BC">
        <w:rPr>
          <w:color w:val="333333"/>
          <w:sz w:val="21"/>
          <w:szCs w:val="21"/>
        </w:rPr>
        <w:t>de</w:t>
      </w:r>
      <w:r w:rsidRPr="004719BC">
        <w:rPr>
          <w:color w:val="333333"/>
          <w:spacing w:val="-13"/>
          <w:sz w:val="21"/>
          <w:szCs w:val="21"/>
        </w:rPr>
        <w:t xml:space="preserve"> </w:t>
      </w:r>
      <w:r w:rsidRPr="004719BC">
        <w:rPr>
          <w:color w:val="333333"/>
          <w:sz w:val="21"/>
          <w:szCs w:val="21"/>
        </w:rPr>
        <w:t>vechime</w:t>
      </w:r>
      <w:r w:rsidRPr="004719BC">
        <w:rPr>
          <w:color w:val="333333"/>
          <w:spacing w:val="-12"/>
          <w:sz w:val="21"/>
          <w:szCs w:val="21"/>
        </w:rPr>
        <w:t xml:space="preserve"> </w:t>
      </w:r>
      <w:r w:rsidRPr="004719BC">
        <w:rPr>
          <w:color w:val="333333"/>
          <w:sz w:val="21"/>
          <w:szCs w:val="21"/>
        </w:rPr>
        <w:t>în</w:t>
      </w:r>
      <w:r w:rsidRPr="004719BC">
        <w:rPr>
          <w:color w:val="333333"/>
          <w:spacing w:val="-13"/>
          <w:sz w:val="21"/>
          <w:szCs w:val="21"/>
        </w:rPr>
        <w:t xml:space="preserve"> </w:t>
      </w:r>
      <w:r w:rsidRPr="004719BC">
        <w:rPr>
          <w:color w:val="333333"/>
          <w:sz w:val="21"/>
          <w:szCs w:val="21"/>
        </w:rPr>
        <w:t>muncă</w:t>
      </w:r>
      <w:r w:rsidRPr="004719BC">
        <w:rPr>
          <w:color w:val="333333"/>
          <w:spacing w:val="-13"/>
          <w:sz w:val="21"/>
          <w:szCs w:val="21"/>
        </w:rPr>
        <w:t xml:space="preserve"> </w:t>
      </w:r>
      <w:r w:rsidRPr="004719BC">
        <w:rPr>
          <w:color w:val="333333"/>
          <w:sz w:val="21"/>
          <w:szCs w:val="21"/>
        </w:rPr>
        <w:t>realizate</w:t>
      </w:r>
      <w:r w:rsidRPr="004719BC">
        <w:rPr>
          <w:color w:val="333333"/>
          <w:spacing w:val="-12"/>
          <w:sz w:val="21"/>
          <w:szCs w:val="21"/>
        </w:rPr>
        <w:t xml:space="preserve"> </w:t>
      </w:r>
      <w:r w:rsidRPr="004719BC">
        <w:rPr>
          <w:color w:val="333333"/>
          <w:sz w:val="21"/>
          <w:szCs w:val="21"/>
        </w:rPr>
        <w:t>în</w:t>
      </w:r>
      <w:r w:rsidRPr="004719BC">
        <w:rPr>
          <w:color w:val="333333"/>
          <w:spacing w:val="-13"/>
          <w:sz w:val="21"/>
          <w:szCs w:val="21"/>
        </w:rPr>
        <w:t xml:space="preserve"> </w:t>
      </w:r>
      <w:r w:rsidRPr="004719BC">
        <w:rPr>
          <w:color w:val="333333"/>
          <w:sz w:val="21"/>
          <w:szCs w:val="21"/>
        </w:rPr>
        <w:t>grupa</w:t>
      </w:r>
      <w:r w:rsidRPr="004719BC">
        <w:rPr>
          <w:color w:val="333333"/>
          <w:spacing w:val="-12"/>
          <w:sz w:val="21"/>
          <w:szCs w:val="21"/>
        </w:rPr>
        <w:t xml:space="preserve"> </w:t>
      </w:r>
      <w:r w:rsidRPr="004719BC">
        <w:rPr>
          <w:color w:val="333333"/>
          <w:sz w:val="21"/>
          <w:szCs w:val="21"/>
        </w:rPr>
        <w:t>I</w:t>
      </w:r>
      <w:r w:rsidRPr="004719BC">
        <w:rPr>
          <w:color w:val="333333"/>
          <w:spacing w:val="-13"/>
          <w:sz w:val="21"/>
          <w:szCs w:val="21"/>
        </w:rPr>
        <w:t xml:space="preserve"> </w:t>
      </w:r>
      <w:r w:rsidRPr="004719BC">
        <w:rPr>
          <w:color w:val="333333"/>
          <w:sz w:val="21"/>
          <w:szCs w:val="21"/>
        </w:rPr>
        <w:t>de</w:t>
      </w:r>
      <w:r w:rsidRPr="004719BC">
        <w:rPr>
          <w:color w:val="333333"/>
          <w:spacing w:val="-13"/>
          <w:sz w:val="21"/>
          <w:szCs w:val="21"/>
        </w:rPr>
        <w:t xml:space="preserve"> </w:t>
      </w:r>
      <w:r w:rsidRPr="004719BC">
        <w:rPr>
          <w:color w:val="333333"/>
          <w:sz w:val="21"/>
          <w:szCs w:val="21"/>
        </w:rPr>
        <w:t>muncă</w:t>
      </w:r>
      <w:r w:rsidRPr="004719BC">
        <w:rPr>
          <w:color w:val="333333"/>
          <w:spacing w:val="-12"/>
          <w:sz w:val="21"/>
          <w:szCs w:val="21"/>
        </w:rPr>
        <w:t xml:space="preserve"> </w:t>
      </w:r>
      <w:r w:rsidRPr="004719BC">
        <w:rPr>
          <w:color w:val="333333"/>
          <w:sz w:val="21"/>
          <w:szCs w:val="21"/>
        </w:rPr>
        <w:t>până</w:t>
      </w:r>
      <w:r w:rsidRPr="004719BC">
        <w:rPr>
          <w:color w:val="333333"/>
          <w:spacing w:val="-13"/>
          <w:sz w:val="21"/>
          <w:szCs w:val="21"/>
        </w:rPr>
        <w:t xml:space="preserve"> </w:t>
      </w:r>
      <w:r w:rsidRPr="004719BC">
        <w:rPr>
          <w:color w:val="333333"/>
          <w:sz w:val="21"/>
          <w:szCs w:val="21"/>
        </w:rPr>
        <w:t>la</w:t>
      </w:r>
      <w:r w:rsidRPr="004719BC">
        <w:rPr>
          <w:color w:val="333333"/>
          <w:spacing w:val="-12"/>
          <w:sz w:val="21"/>
          <w:szCs w:val="21"/>
        </w:rPr>
        <w:t xml:space="preserve"> </w:t>
      </w:r>
      <w:r w:rsidRPr="004719BC">
        <w:rPr>
          <w:color w:val="333333"/>
          <w:sz w:val="21"/>
          <w:szCs w:val="21"/>
        </w:rPr>
        <w:t>data</w:t>
      </w:r>
      <w:r w:rsidRPr="004719BC">
        <w:rPr>
          <w:color w:val="333333"/>
          <w:spacing w:val="-13"/>
          <w:sz w:val="21"/>
          <w:szCs w:val="21"/>
        </w:rPr>
        <w:t xml:space="preserve"> </w:t>
      </w:r>
      <w:r w:rsidRPr="004719BC">
        <w:rPr>
          <w:color w:val="333333"/>
          <w:sz w:val="21"/>
          <w:szCs w:val="21"/>
        </w:rPr>
        <w:t>de</w:t>
      </w:r>
      <w:r w:rsidRPr="004719BC">
        <w:rPr>
          <w:color w:val="333333"/>
          <w:spacing w:val="-13"/>
          <w:sz w:val="21"/>
          <w:szCs w:val="21"/>
        </w:rPr>
        <w:t xml:space="preserve"> </w:t>
      </w:r>
      <w:r w:rsidRPr="004719BC">
        <w:rPr>
          <w:color w:val="333333"/>
          <w:sz w:val="21"/>
          <w:szCs w:val="21"/>
        </w:rPr>
        <w:t>1</w:t>
      </w:r>
      <w:r w:rsidRPr="004719BC">
        <w:rPr>
          <w:color w:val="333333"/>
          <w:spacing w:val="-12"/>
          <w:sz w:val="21"/>
          <w:szCs w:val="21"/>
        </w:rPr>
        <w:t xml:space="preserve"> </w:t>
      </w:r>
      <w:r w:rsidRPr="004719BC">
        <w:rPr>
          <w:color w:val="333333"/>
          <w:sz w:val="21"/>
          <w:szCs w:val="21"/>
        </w:rPr>
        <w:t>aprilie</w:t>
      </w:r>
      <w:r w:rsidRPr="004719BC">
        <w:rPr>
          <w:color w:val="333333"/>
          <w:spacing w:val="-13"/>
          <w:sz w:val="21"/>
          <w:szCs w:val="21"/>
        </w:rPr>
        <w:t xml:space="preserve"> </w:t>
      </w:r>
      <w:r w:rsidRPr="004719BC">
        <w:rPr>
          <w:color w:val="333333"/>
          <w:sz w:val="21"/>
          <w:szCs w:val="21"/>
        </w:rPr>
        <w:t>2001</w:t>
      </w:r>
      <w:r w:rsidRPr="004719BC">
        <w:rPr>
          <w:color w:val="333333"/>
          <w:spacing w:val="-13"/>
          <w:sz w:val="21"/>
          <w:szCs w:val="21"/>
        </w:rPr>
        <w:t xml:space="preserve"> </w:t>
      </w:r>
      <w:r w:rsidRPr="004719BC">
        <w:rPr>
          <w:color w:val="333333"/>
          <w:sz w:val="21"/>
          <w:szCs w:val="21"/>
        </w:rPr>
        <w:t>în</w:t>
      </w:r>
      <w:r w:rsidRPr="004719BC">
        <w:rPr>
          <w:color w:val="333333"/>
          <w:spacing w:val="-12"/>
          <w:sz w:val="21"/>
          <w:szCs w:val="21"/>
        </w:rPr>
        <w:t xml:space="preserve"> </w:t>
      </w:r>
      <w:r w:rsidRPr="004719BC">
        <w:rPr>
          <w:color w:val="333333"/>
          <w:sz w:val="21"/>
          <w:szCs w:val="21"/>
        </w:rPr>
        <w:t>activităţile</w:t>
      </w:r>
      <w:r w:rsidRPr="004719BC">
        <w:rPr>
          <w:color w:val="333333"/>
          <w:spacing w:val="-13"/>
          <w:sz w:val="21"/>
          <w:szCs w:val="21"/>
        </w:rPr>
        <w:t xml:space="preserve"> </w:t>
      </w:r>
      <w:r w:rsidRPr="004719BC">
        <w:rPr>
          <w:color w:val="333333"/>
          <w:sz w:val="21"/>
          <w:szCs w:val="21"/>
        </w:rPr>
        <w:t>care,</w:t>
      </w:r>
      <w:r w:rsidRPr="004719BC">
        <w:rPr>
          <w:color w:val="333333"/>
          <w:spacing w:val="-12"/>
          <w:sz w:val="21"/>
          <w:szCs w:val="21"/>
        </w:rPr>
        <w:t xml:space="preserve"> </w:t>
      </w:r>
    </w:p>
    <w:p w14:paraId="6B247C5E" w14:textId="77777777" w:rsidR="00985233" w:rsidRPr="004719BC" w:rsidRDefault="00985233" w:rsidP="00985233">
      <w:pPr>
        <w:tabs>
          <w:tab w:val="left" w:pos="424"/>
        </w:tabs>
        <w:spacing w:line="360" w:lineRule="auto"/>
        <w:ind w:left="104"/>
        <w:jc w:val="both"/>
        <w:rPr>
          <w:sz w:val="21"/>
          <w:szCs w:val="21"/>
        </w:rPr>
      </w:pPr>
      <w:r w:rsidRPr="004719BC">
        <w:rPr>
          <w:color w:val="333333"/>
          <w:sz w:val="21"/>
          <w:szCs w:val="21"/>
        </w:rPr>
        <w:t>conform</w:t>
      </w:r>
      <w:r w:rsidRPr="004719BC">
        <w:rPr>
          <w:color w:val="333333"/>
          <w:spacing w:val="-13"/>
          <w:sz w:val="21"/>
          <w:szCs w:val="21"/>
        </w:rPr>
        <w:t xml:space="preserve"> </w:t>
      </w:r>
      <w:r w:rsidRPr="004719BC">
        <w:rPr>
          <w:color w:val="333333"/>
          <w:sz w:val="21"/>
          <w:szCs w:val="21"/>
        </w:rPr>
        <w:t>prevederilor</w:t>
      </w:r>
      <w:r w:rsidRPr="004719BC">
        <w:rPr>
          <w:color w:val="333333"/>
          <w:spacing w:val="-13"/>
          <w:sz w:val="21"/>
          <w:szCs w:val="21"/>
        </w:rPr>
        <w:t xml:space="preserve"> </w:t>
      </w:r>
      <w:r w:rsidRPr="004719BC">
        <w:rPr>
          <w:color w:val="333333"/>
          <w:sz w:val="21"/>
          <w:szCs w:val="21"/>
        </w:rPr>
        <w:t>art.</w:t>
      </w:r>
      <w:r w:rsidRPr="004719BC">
        <w:rPr>
          <w:color w:val="333333"/>
          <w:spacing w:val="-12"/>
          <w:sz w:val="21"/>
          <w:szCs w:val="21"/>
        </w:rPr>
        <w:t xml:space="preserve"> </w:t>
      </w:r>
      <w:r w:rsidRPr="004719BC">
        <w:rPr>
          <w:color w:val="333333"/>
          <w:sz w:val="21"/>
          <w:szCs w:val="21"/>
        </w:rPr>
        <w:t>28</w:t>
      </w:r>
      <w:r w:rsidRPr="004719BC">
        <w:rPr>
          <w:color w:val="333333"/>
          <w:spacing w:val="-13"/>
          <w:sz w:val="21"/>
          <w:szCs w:val="21"/>
        </w:rPr>
        <w:t xml:space="preserve"> </w:t>
      </w:r>
      <w:r w:rsidRPr="004719BC">
        <w:rPr>
          <w:color w:val="333333"/>
          <w:sz w:val="21"/>
          <w:szCs w:val="21"/>
        </w:rPr>
        <w:t>alin.</w:t>
      </w:r>
      <w:r w:rsidRPr="004719BC">
        <w:rPr>
          <w:color w:val="333333"/>
          <w:spacing w:val="-12"/>
          <w:sz w:val="21"/>
          <w:szCs w:val="21"/>
        </w:rPr>
        <w:t xml:space="preserve"> </w:t>
      </w:r>
      <w:r w:rsidRPr="004719BC">
        <w:rPr>
          <w:color w:val="333333"/>
          <w:sz w:val="21"/>
          <w:szCs w:val="21"/>
        </w:rPr>
        <w:t>(1)</w:t>
      </w:r>
      <w:r w:rsidRPr="004719BC">
        <w:rPr>
          <w:color w:val="333333"/>
          <w:spacing w:val="-13"/>
          <w:sz w:val="21"/>
          <w:szCs w:val="21"/>
        </w:rPr>
        <w:t xml:space="preserve"> </w:t>
      </w:r>
      <w:hyperlink r:id="rId441">
        <w:r w:rsidRPr="004719BC">
          <w:rPr>
            <w:color w:val="2975A6"/>
            <w:sz w:val="21"/>
            <w:szCs w:val="21"/>
          </w:rPr>
          <w:t>lit.</w:t>
        </w:r>
        <w:r w:rsidRPr="004719BC">
          <w:rPr>
            <w:color w:val="2975A6"/>
            <w:spacing w:val="-13"/>
            <w:sz w:val="21"/>
            <w:szCs w:val="21"/>
          </w:rPr>
          <w:t xml:space="preserve"> </w:t>
        </w:r>
        <w:r w:rsidRPr="004719BC">
          <w:rPr>
            <w:color w:val="2975A6"/>
            <w:sz w:val="21"/>
            <w:szCs w:val="21"/>
          </w:rPr>
          <w:t>a)</w:t>
        </w:r>
      </w:hyperlink>
      <w:r w:rsidRPr="004719BC">
        <w:rPr>
          <w:color w:val="2975A6"/>
          <w:spacing w:val="-12"/>
          <w:sz w:val="21"/>
          <w:szCs w:val="21"/>
        </w:rPr>
        <w:t xml:space="preserve"> </w:t>
      </w:r>
      <w:r w:rsidRPr="004719BC">
        <w:rPr>
          <w:color w:val="333333"/>
          <w:sz w:val="21"/>
          <w:szCs w:val="21"/>
        </w:rPr>
        <w:t>-</w:t>
      </w:r>
      <w:hyperlink r:id="rId442">
        <w:r w:rsidRPr="004719BC">
          <w:rPr>
            <w:color w:val="2975A6"/>
            <w:sz w:val="21"/>
            <w:szCs w:val="21"/>
          </w:rPr>
          <w:t>c)</w:t>
        </w:r>
      </w:hyperlink>
      <w:r w:rsidRPr="004719BC">
        <w:rPr>
          <w:color w:val="2975A6"/>
          <w:spacing w:val="-13"/>
          <w:sz w:val="21"/>
          <w:szCs w:val="21"/>
        </w:rPr>
        <w:t xml:space="preserve"> </w:t>
      </w:r>
      <w:r w:rsidRPr="004719BC">
        <w:rPr>
          <w:color w:val="333333"/>
          <w:spacing w:val="-5"/>
          <w:sz w:val="21"/>
          <w:szCs w:val="21"/>
        </w:rPr>
        <w:t xml:space="preserve">şi </w:t>
      </w:r>
      <w:hyperlink r:id="rId443">
        <w:r w:rsidRPr="004719BC">
          <w:rPr>
            <w:color w:val="2975A6"/>
            <w:sz w:val="21"/>
            <w:szCs w:val="21"/>
          </w:rPr>
          <w:t>e)</w:t>
        </w:r>
      </w:hyperlink>
      <w:r w:rsidRPr="004719BC">
        <w:rPr>
          <w:color w:val="333333"/>
          <w:sz w:val="21"/>
          <w:szCs w:val="21"/>
        </w:rPr>
        <w:t>,</w:t>
      </w:r>
      <w:r w:rsidRPr="004719BC">
        <w:rPr>
          <w:color w:val="333333"/>
          <w:spacing w:val="-15"/>
          <w:sz w:val="21"/>
          <w:szCs w:val="21"/>
        </w:rPr>
        <w:t xml:space="preserve"> </w:t>
      </w:r>
      <w:r w:rsidRPr="004719BC">
        <w:rPr>
          <w:color w:val="333333"/>
          <w:sz w:val="21"/>
          <w:szCs w:val="21"/>
        </w:rPr>
        <w:t>sunt</w:t>
      </w:r>
      <w:r w:rsidRPr="004719BC">
        <w:rPr>
          <w:color w:val="333333"/>
          <w:spacing w:val="-15"/>
          <w:sz w:val="21"/>
          <w:szCs w:val="21"/>
        </w:rPr>
        <w:t xml:space="preserve"> </w:t>
      </w:r>
      <w:r w:rsidRPr="004719BC">
        <w:rPr>
          <w:color w:val="333333"/>
          <w:sz w:val="21"/>
          <w:szCs w:val="21"/>
        </w:rPr>
        <w:t>încadrate</w:t>
      </w:r>
      <w:r w:rsidRPr="004719BC">
        <w:rPr>
          <w:color w:val="333333"/>
          <w:spacing w:val="-14"/>
          <w:sz w:val="21"/>
          <w:szCs w:val="21"/>
        </w:rPr>
        <w:t xml:space="preserve"> </w:t>
      </w:r>
      <w:r w:rsidRPr="004719BC">
        <w:rPr>
          <w:color w:val="333333"/>
          <w:sz w:val="21"/>
          <w:szCs w:val="21"/>
        </w:rPr>
        <w:t>în</w:t>
      </w:r>
      <w:r w:rsidRPr="004719BC">
        <w:rPr>
          <w:color w:val="333333"/>
          <w:spacing w:val="-15"/>
          <w:sz w:val="21"/>
          <w:szCs w:val="21"/>
        </w:rPr>
        <w:t xml:space="preserve"> </w:t>
      </w:r>
      <w:r w:rsidRPr="004719BC">
        <w:rPr>
          <w:color w:val="333333"/>
          <w:sz w:val="21"/>
          <w:szCs w:val="21"/>
        </w:rPr>
        <w:t>condiţii</w:t>
      </w:r>
      <w:r w:rsidRPr="004719BC">
        <w:rPr>
          <w:color w:val="333333"/>
          <w:spacing w:val="-14"/>
          <w:sz w:val="21"/>
          <w:szCs w:val="21"/>
        </w:rPr>
        <w:t xml:space="preserve"> </w:t>
      </w:r>
      <w:r w:rsidRPr="004719BC">
        <w:rPr>
          <w:color w:val="333333"/>
          <w:sz w:val="21"/>
          <w:szCs w:val="21"/>
        </w:rPr>
        <w:t>speciale,</w:t>
      </w:r>
      <w:r w:rsidRPr="004719BC">
        <w:rPr>
          <w:color w:val="333333"/>
          <w:spacing w:val="-15"/>
          <w:sz w:val="21"/>
          <w:szCs w:val="21"/>
        </w:rPr>
        <w:t xml:space="preserve"> </w:t>
      </w:r>
      <w:r w:rsidRPr="004719BC">
        <w:rPr>
          <w:color w:val="333333"/>
          <w:sz w:val="21"/>
          <w:szCs w:val="21"/>
        </w:rPr>
        <w:t>constituie</w:t>
      </w:r>
      <w:r w:rsidRPr="004719BC">
        <w:rPr>
          <w:color w:val="333333"/>
          <w:spacing w:val="-14"/>
          <w:sz w:val="21"/>
          <w:szCs w:val="21"/>
        </w:rPr>
        <w:t xml:space="preserve"> </w:t>
      </w:r>
      <w:r w:rsidRPr="004719BC">
        <w:rPr>
          <w:color w:val="333333"/>
          <w:sz w:val="21"/>
          <w:szCs w:val="21"/>
        </w:rPr>
        <w:t>stagii</w:t>
      </w:r>
      <w:r w:rsidRPr="004719BC">
        <w:rPr>
          <w:color w:val="333333"/>
          <w:spacing w:val="-15"/>
          <w:sz w:val="21"/>
          <w:szCs w:val="21"/>
        </w:rPr>
        <w:t xml:space="preserve"> </w:t>
      </w:r>
      <w:r w:rsidRPr="004719BC">
        <w:rPr>
          <w:color w:val="333333"/>
          <w:sz w:val="21"/>
          <w:szCs w:val="21"/>
        </w:rPr>
        <w:t>de</w:t>
      </w:r>
      <w:r w:rsidRPr="004719BC">
        <w:rPr>
          <w:color w:val="333333"/>
          <w:spacing w:val="-15"/>
          <w:sz w:val="21"/>
          <w:szCs w:val="21"/>
        </w:rPr>
        <w:t xml:space="preserve"> </w:t>
      </w:r>
      <w:r w:rsidRPr="004719BC">
        <w:rPr>
          <w:color w:val="333333"/>
          <w:sz w:val="21"/>
          <w:szCs w:val="21"/>
        </w:rPr>
        <w:t>cotizare</w:t>
      </w:r>
      <w:r w:rsidRPr="004719BC">
        <w:rPr>
          <w:color w:val="333333"/>
          <w:spacing w:val="-14"/>
          <w:sz w:val="21"/>
          <w:szCs w:val="21"/>
        </w:rPr>
        <w:t xml:space="preserve"> </w:t>
      </w:r>
      <w:r w:rsidRPr="004719BC">
        <w:rPr>
          <w:color w:val="333333"/>
          <w:sz w:val="21"/>
          <w:szCs w:val="21"/>
        </w:rPr>
        <w:t>în</w:t>
      </w:r>
      <w:r w:rsidRPr="004719BC">
        <w:rPr>
          <w:color w:val="333333"/>
          <w:spacing w:val="-15"/>
          <w:sz w:val="21"/>
          <w:szCs w:val="21"/>
        </w:rPr>
        <w:t xml:space="preserve"> </w:t>
      </w:r>
      <w:r w:rsidRPr="004719BC">
        <w:rPr>
          <w:color w:val="333333"/>
          <w:sz w:val="21"/>
          <w:szCs w:val="21"/>
        </w:rPr>
        <w:t>condiţii</w:t>
      </w:r>
      <w:r w:rsidRPr="004719BC">
        <w:rPr>
          <w:color w:val="333333"/>
          <w:spacing w:val="-14"/>
          <w:sz w:val="21"/>
          <w:szCs w:val="21"/>
        </w:rPr>
        <w:t xml:space="preserve"> </w:t>
      </w:r>
      <w:r w:rsidRPr="004719BC">
        <w:rPr>
          <w:color w:val="333333"/>
          <w:sz w:val="21"/>
          <w:szCs w:val="21"/>
        </w:rPr>
        <w:t>speciale,</w:t>
      </w:r>
      <w:r w:rsidRPr="004719BC">
        <w:rPr>
          <w:color w:val="333333"/>
          <w:spacing w:val="-15"/>
          <w:sz w:val="21"/>
          <w:szCs w:val="21"/>
        </w:rPr>
        <w:t xml:space="preserve"> </w:t>
      </w:r>
      <w:r w:rsidRPr="004719BC">
        <w:rPr>
          <w:color w:val="333333"/>
          <w:sz w:val="21"/>
          <w:szCs w:val="21"/>
        </w:rPr>
        <w:t>conform</w:t>
      </w:r>
      <w:r w:rsidRPr="004719BC">
        <w:rPr>
          <w:color w:val="333333"/>
          <w:spacing w:val="-15"/>
          <w:sz w:val="21"/>
          <w:szCs w:val="21"/>
        </w:rPr>
        <w:t xml:space="preserve"> </w:t>
      </w:r>
      <w:r w:rsidRPr="004719BC">
        <w:rPr>
          <w:color w:val="333333"/>
          <w:sz w:val="21"/>
          <w:szCs w:val="21"/>
        </w:rPr>
        <w:t>legii,</w:t>
      </w:r>
      <w:r w:rsidRPr="004719BC">
        <w:rPr>
          <w:color w:val="333333"/>
          <w:spacing w:val="-14"/>
          <w:sz w:val="21"/>
          <w:szCs w:val="21"/>
        </w:rPr>
        <w:t xml:space="preserve"> </w:t>
      </w:r>
      <w:r w:rsidRPr="004719BC">
        <w:rPr>
          <w:color w:val="333333"/>
          <w:sz w:val="21"/>
          <w:szCs w:val="21"/>
        </w:rPr>
        <w:t>în</w:t>
      </w:r>
      <w:r w:rsidRPr="004719BC">
        <w:rPr>
          <w:color w:val="333333"/>
          <w:spacing w:val="-15"/>
          <w:sz w:val="21"/>
          <w:szCs w:val="21"/>
        </w:rPr>
        <w:t xml:space="preserve"> </w:t>
      </w:r>
      <w:r w:rsidRPr="004719BC">
        <w:rPr>
          <w:color w:val="333333"/>
          <w:sz w:val="21"/>
          <w:szCs w:val="21"/>
        </w:rPr>
        <w:t>vederea</w:t>
      </w:r>
      <w:r w:rsidRPr="004719BC">
        <w:rPr>
          <w:color w:val="333333"/>
          <w:spacing w:val="-14"/>
          <w:sz w:val="21"/>
          <w:szCs w:val="21"/>
        </w:rPr>
        <w:t xml:space="preserve"> </w:t>
      </w:r>
      <w:r w:rsidRPr="004719BC">
        <w:rPr>
          <w:color w:val="333333"/>
          <w:sz w:val="21"/>
          <w:szCs w:val="21"/>
        </w:rPr>
        <w:t>reducerii</w:t>
      </w:r>
      <w:r w:rsidRPr="004719BC">
        <w:rPr>
          <w:color w:val="333333"/>
          <w:spacing w:val="-15"/>
          <w:sz w:val="21"/>
          <w:szCs w:val="21"/>
        </w:rPr>
        <w:t xml:space="preserve"> </w:t>
      </w:r>
      <w:r w:rsidRPr="004719BC">
        <w:rPr>
          <w:color w:val="333333"/>
          <w:sz w:val="21"/>
          <w:szCs w:val="21"/>
        </w:rPr>
        <w:t>vârstelor</w:t>
      </w:r>
      <w:r w:rsidRPr="004719BC">
        <w:rPr>
          <w:color w:val="333333"/>
          <w:spacing w:val="-14"/>
          <w:sz w:val="21"/>
          <w:szCs w:val="21"/>
        </w:rPr>
        <w:t xml:space="preserve"> </w:t>
      </w:r>
      <w:r w:rsidRPr="004719BC">
        <w:rPr>
          <w:color w:val="333333"/>
          <w:sz w:val="21"/>
          <w:szCs w:val="21"/>
        </w:rPr>
        <w:t>standard</w:t>
      </w:r>
      <w:r w:rsidRPr="004719BC">
        <w:rPr>
          <w:color w:val="333333"/>
          <w:spacing w:val="-15"/>
          <w:sz w:val="21"/>
          <w:szCs w:val="21"/>
        </w:rPr>
        <w:t xml:space="preserve"> </w:t>
      </w:r>
      <w:r w:rsidRPr="004719BC">
        <w:rPr>
          <w:color w:val="333333"/>
          <w:sz w:val="21"/>
          <w:szCs w:val="21"/>
        </w:rPr>
        <w:t>de</w:t>
      </w:r>
      <w:r w:rsidRPr="004719BC">
        <w:rPr>
          <w:color w:val="333333"/>
          <w:spacing w:val="-15"/>
          <w:sz w:val="21"/>
          <w:szCs w:val="21"/>
        </w:rPr>
        <w:t xml:space="preserve"> </w:t>
      </w:r>
      <w:r w:rsidRPr="004719BC">
        <w:rPr>
          <w:color w:val="333333"/>
          <w:spacing w:val="-2"/>
          <w:sz w:val="21"/>
          <w:szCs w:val="21"/>
        </w:rPr>
        <w:t>pensionare.</w:t>
      </w:r>
    </w:p>
    <w:p w14:paraId="71C40EF1" w14:textId="77777777" w:rsidR="00985233" w:rsidRDefault="00985233" w:rsidP="00272B37">
      <w:pPr>
        <w:pStyle w:val="ListParagraph"/>
        <w:numPr>
          <w:ilvl w:val="0"/>
          <w:numId w:val="22"/>
        </w:numPr>
        <w:tabs>
          <w:tab w:val="left" w:pos="420"/>
        </w:tabs>
        <w:spacing w:before="103" w:line="343" w:lineRule="auto"/>
        <w:ind w:left="104" w:right="116" w:firstLine="0"/>
        <w:jc w:val="both"/>
        <w:rPr>
          <w:sz w:val="21"/>
        </w:rPr>
      </w:pPr>
      <w:r>
        <w:rPr>
          <w:color w:val="333333"/>
          <w:spacing w:val="-4"/>
          <w:sz w:val="21"/>
        </w:rPr>
        <w:t>Constituie</w:t>
      </w:r>
      <w:r>
        <w:rPr>
          <w:color w:val="333333"/>
          <w:spacing w:val="-5"/>
          <w:sz w:val="21"/>
        </w:rPr>
        <w:t xml:space="preserve"> </w:t>
      </w:r>
      <w:r>
        <w:rPr>
          <w:color w:val="333333"/>
          <w:spacing w:val="-4"/>
          <w:sz w:val="21"/>
        </w:rPr>
        <w:t>stagiu</w:t>
      </w:r>
      <w:r>
        <w:rPr>
          <w:color w:val="333333"/>
          <w:spacing w:val="-5"/>
          <w:sz w:val="21"/>
        </w:rPr>
        <w:t xml:space="preserve"> </w:t>
      </w:r>
      <w:r>
        <w:rPr>
          <w:color w:val="333333"/>
          <w:spacing w:val="-4"/>
          <w:sz w:val="21"/>
        </w:rPr>
        <w:t>de</w:t>
      </w:r>
      <w:r>
        <w:rPr>
          <w:color w:val="333333"/>
          <w:spacing w:val="-5"/>
          <w:sz w:val="21"/>
        </w:rPr>
        <w:t xml:space="preserve"> </w:t>
      </w:r>
      <w:r>
        <w:rPr>
          <w:color w:val="333333"/>
          <w:spacing w:val="-4"/>
          <w:sz w:val="21"/>
        </w:rPr>
        <w:t>cotizare</w:t>
      </w:r>
      <w:r>
        <w:rPr>
          <w:color w:val="333333"/>
          <w:spacing w:val="-5"/>
          <w:sz w:val="21"/>
        </w:rPr>
        <w:t xml:space="preserve"> </w:t>
      </w:r>
      <w:r>
        <w:rPr>
          <w:color w:val="333333"/>
          <w:spacing w:val="-4"/>
          <w:sz w:val="21"/>
        </w:rPr>
        <w:t>în</w:t>
      </w:r>
      <w:r>
        <w:rPr>
          <w:color w:val="333333"/>
          <w:spacing w:val="-5"/>
          <w:sz w:val="21"/>
        </w:rPr>
        <w:t xml:space="preserve"> </w:t>
      </w:r>
      <w:r>
        <w:rPr>
          <w:color w:val="333333"/>
          <w:spacing w:val="-4"/>
          <w:sz w:val="21"/>
        </w:rPr>
        <w:t>condiţii</w:t>
      </w:r>
      <w:r>
        <w:rPr>
          <w:color w:val="333333"/>
          <w:spacing w:val="-5"/>
          <w:sz w:val="21"/>
        </w:rPr>
        <w:t xml:space="preserve"> </w:t>
      </w:r>
      <w:r>
        <w:rPr>
          <w:color w:val="333333"/>
          <w:spacing w:val="-4"/>
          <w:sz w:val="21"/>
        </w:rPr>
        <w:t>speciale</w:t>
      </w:r>
      <w:r>
        <w:rPr>
          <w:color w:val="333333"/>
          <w:spacing w:val="-5"/>
          <w:sz w:val="21"/>
        </w:rPr>
        <w:t xml:space="preserve"> </w:t>
      </w:r>
      <w:r>
        <w:rPr>
          <w:color w:val="333333"/>
          <w:spacing w:val="-4"/>
          <w:sz w:val="21"/>
        </w:rPr>
        <w:t>de</w:t>
      </w:r>
      <w:r>
        <w:rPr>
          <w:color w:val="333333"/>
          <w:spacing w:val="-5"/>
          <w:sz w:val="21"/>
        </w:rPr>
        <w:t xml:space="preserve"> </w:t>
      </w:r>
      <w:r>
        <w:rPr>
          <w:color w:val="333333"/>
          <w:spacing w:val="-4"/>
          <w:sz w:val="21"/>
        </w:rPr>
        <w:t>muncă,</w:t>
      </w:r>
      <w:r>
        <w:rPr>
          <w:color w:val="333333"/>
          <w:spacing w:val="-5"/>
          <w:sz w:val="21"/>
        </w:rPr>
        <w:t xml:space="preserve"> </w:t>
      </w:r>
      <w:r>
        <w:rPr>
          <w:color w:val="333333"/>
          <w:spacing w:val="-4"/>
          <w:sz w:val="21"/>
        </w:rPr>
        <w:t>potrivit</w:t>
      </w:r>
      <w:r>
        <w:rPr>
          <w:color w:val="333333"/>
          <w:spacing w:val="-5"/>
          <w:sz w:val="21"/>
        </w:rPr>
        <w:t xml:space="preserve"> </w:t>
      </w:r>
      <w:r>
        <w:rPr>
          <w:color w:val="333333"/>
          <w:spacing w:val="-4"/>
          <w:sz w:val="21"/>
        </w:rPr>
        <w:t>art.</w:t>
      </w:r>
      <w:r>
        <w:rPr>
          <w:color w:val="333333"/>
          <w:spacing w:val="-5"/>
          <w:sz w:val="21"/>
        </w:rPr>
        <w:t xml:space="preserve"> </w:t>
      </w:r>
      <w:r>
        <w:rPr>
          <w:color w:val="333333"/>
          <w:spacing w:val="-4"/>
          <w:sz w:val="21"/>
        </w:rPr>
        <w:t>28</w:t>
      </w:r>
      <w:r>
        <w:rPr>
          <w:color w:val="333333"/>
          <w:spacing w:val="-5"/>
          <w:sz w:val="21"/>
        </w:rPr>
        <w:t xml:space="preserve"> </w:t>
      </w:r>
      <w:r>
        <w:rPr>
          <w:color w:val="333333"/>
          <w:spacing w:val="-4"/>
          <w:sz w:val="21"/>
        </w:rPr>
        <w:t>alin.</w:t>
      </w:r>
      <w:r>
        <w:rPr>
          <w:color w:val="333333"/>
          <w:spacing w:val="-5"/>
          <w:sz w:val="21"/>
        </w:rPr>
        <w:t xml:space="preserve"> </w:t>
      </w:r>
      <w:r>
        <w:rPr>
          <w:color w:val="333333"/>
          <w:spacing w:val="-4"/>
          <w:sz w:val="21"/>
        </w:rPr>
        <w:t xml:space="preserve">(1) </w:t>
      </w:r>
      <w:hyperlink r:id="rId444">
        <w:r>
          <w:rPr>
            <w:color w:val="2975A6"/>
            <w:spacing w:val="-4"/>
            <w:sz w:val="21"/>
          </w:rPr>
          <w:t>lit.</w:t>
        </w:r>
        <w:r>
          <w:rPr>
            <w:color w:val="2975A6"/>
            <w:spacing w:val="-5"/>
            <w:sz w:val="21"/>
          </w:rPr>
          <w:t xml:space="preserve"> </w:t>
        </w:r>
        <w:r>
          <w:rPr>
            <w:color w:val="2975A6"/>
            <w:spacing w:val="-4"/>
            <w:sz w:val="21"/>
          </w:rPr>
          <w:t>b)</w:t>
        </w:r>
      </w:hyperlink>
      <w:r>
        <w:rPr>
          <w:color w:val="333333"/>
          <w:spacing w:val="-4"/>
          <w:sz w:val="21"/>
        </w:rPr>
        <w:t>,</w:t>
      </w:r>
      <w:r>
        <w:rPr>
          <w:color w:val="333333"/>
          <w:spacing w:val="-5"/>
          <w:sz w:val="21"/>
        </w:rPr>
        <w:t xml:space="preserve"> </w:t>
      </w:r>
      <w:r>
        <w:rPr>
          <w:color w:val="333333"/>
          <w:spacing w:val="-4"/>
          <w:sz w:val="21"/>
        </w:rPr>
        <w:t>perioada</w:t>
      </w:r>
      <w:r>
        <w:rPr>
          <w:color w:val="333333"/>
          <w:spacing w:val="-5"/>
          <w:sz w:val="21"/>
        </w:rPr>
        <w:t xml:space="preserve"> </w:t>
      </w:r>
      <w:r>
        <w:rPr>
          <w:color w:val="333333"/>
          <w:spacing w:val="-4"/>
          <w:sz w:val="21"/>
        </w:rPr>
        <w:t>anterioară</w:t>
      </w:r>
      <w:r>
        <w:rPr>
          <w:color w:val="333333"/>
          <w:spacing w:val="-5"/>
          <w:sz w:val="21"/>
        </w:rPr>
        <w:t xml:space="preserve"> </w:t>
      </w:r>
      <w:r>
        <w:rPr>
          <w:color w:val="333333"/>
          <w:spacing w:val="-4"/>
          <w:sz w:val="21"/>
        </w:rPr>
        <w:t>datei</w:t>
      </w:r>
      <w:r>
        <w:rPr>
          <w:color w:val="333333"/>
          <w:spacing w:val="-5"/>
          <w:sz w:val="21"/>
        </w:rPr>
        <w:t xml:space="preserve"> </w:t>
      </w:r>
      <w:r>
        <w:rPr>
          <w:color w:val="333333"/>
          <w:spacing w:val="-4"/>
          <w:sz w:val="21"/>
        </w:rPr>
        <w:t>de</w:t>
      </w:r>
      <w:r>
        <w:rPr>
          <w:color w:val="333333"/>
          <w:spacing w:val="-5"/>
          <w:sz w:val="21"/>
        </w:rPr>
        <w:t xml:space="preserve"> </w:t>
      </w:r>
      <w:r>
        <w:rPr>
          <w:color w:val="333333"/>
          <w:spacing w:val="-4"/>
          <w:sz w:val="21"/>
        </w:rPr>
        <w:t>1</w:t>
      </w:r>
      <w:r>
        <w:rPr>
          <w:color w:val="333333"/>
          <w:spacing w:val="-5"/>
          <w:sz w:val="21"/>
        </w:rPr>
        <w:t xml:space="preserve"> </w:t>
      </w:r>
      <w:r>
        <w:rPr>
          <w:color w:val="333333"/>
          <w:spacing w:val="-4"/>
          <w:sz w:val="21"/>
        </w:rPr>
        <w:t>aprilie</w:t>
      </w:r>
      <w:r>
        <w:rPr>
          <w:color w:val="333333"/>
          <w:spacing w:val="-5"/>
          <w:sz w:val="21"/>
        </w:rPr>
        <w:t xml:space="preserve"> </w:t>
      </w:r>
      <w:r>
        <w:rPr>
          <w:color w:val="333333"/>
          <w:spacing w:val="-4"/>
          <w:sz w:val="21"/>
        </w:rPr>
        <w:t>2001</w:t>
      </w:r>
      <w:r>
        <w:rPr>
          <w:color w:val="333333"/>
          <w:spacing w:val="-5"/>
          <w:sz w:val="21"/>
        </w:rPr>
        <w:t xml:space="preserve"> </w:t>
      </w:r>
      <w:r>
        <w:rPr>
          <w:color w:val="333333"/>
          <w:spacing w:val="-4"/>
          <w:sz w:val="21"/>
        </w:rPr>
        <w:t>în</w:t>
      </w:r>
      <w:r>
        <w:rPr>
          <w:color w:val="333333"/>
          <w:spacing w:val="-5"/>
          <w:sz w:val="21"/>
        </w:rPr>
        <w:t xml:space="preserve"> </w:t>
      </w:r>
      <w:r>
        <w:rPr>
          <w:color w:val="333333"/>
          <w:spacing w:val="-4"/>
          <w:sz w:val="21"/>
        </w:rPr>
        <w:t>care</w:t>
      </w:r>
      <w:r>
        <w:rPr>
          <w:color w:val="333333"/>
          <w:spacing w:val="-5"/>
          <w:sz w:val="21"/>
        </w:rPr>
        <w:t xml:space="preserve"> </w:t>
      </w:r>
      <w:r>
        <w:rPr>
          <w:color w:val="333333"/>
          <w:spacing w:val="-4"/>
          <w:sz w:val="21"/>
        </w:rPr>
        <w:t>salariaţii</w:t>
      </w:r>
      <w:r>
        <w:rPr>
          <w:color w:val="333333"/>
          <w:spacing w:val="-5"/>
          <w:sz w:val="21"/>
        </w:rPr>
        <w:t xml:space="preserve"> </w:t>
      </w:r>
      <w:r>
        <w:rPr>
          <w:color w:val="333333"/>
          <w:spacing w:val="-4"/>
          <w:sz w:val="21"/>
        </w:rPr>
        <w:t>au</w:t>
      </w:r>
      <w:r>
        <w:rPr>
          <w:color w:val="333333"/>
          <w:spacing w:val="-5"/>
          <w:sz w:val="21"/>
        </w:rPr>
        <w:t xml:space="preserve"> </w:t>
      </w:r>
      <w:r>
        <w:rPr>
          <w:color w:val="333333"/>
          <w:spacing w:val="-4"/>
          <w:sz w:val="21"/>
        </w:rPr>
        <w:t xml:space="preserve">desfăşurat </w:t>
      </w:r>
      <w:r>
        <w:rPr>
          <w:color w:val="333333"/>
          <w:spacing w:val="-2"/>
          <w:sz w:val="21"/>
        </w:rPr>
        <w:t>activităţi</w:t>
      </w:r>
      <w:r>
        <w:rPr>
          <w:color w:val="333333"/>
          <w:spacing w:val="-7"/>
          <w:sz w:val="21"/>
        </w:rPr>
        <w:t xml:space="preserve"> </w:t>
      </w:r>
      <w:r>
        <w:rPr>
          <w:color w:val="333333"/>
          <w:spacing w:val="-2"/>
          <w:sz w:val="21"/>
        </w:rPr>
        <w:t>de</w:t>
      </w:r>
      <w:r>
        <w:rPr>
          <w:color w:val="333333"/>
          <w:spacing w:val="-7"/>
          <w:sz w:val="21"/>
        </w:rPr>
        <w:t xml:space="preserve"> </w:t>
      </w:r>
      <w:r>
        <w:rPr>
          <w:color w:val="333333"/>
          <w:spacing w:val="-2"/>
          <w:sz w:val="21"/>
        </w:rPr>
        <w:t>cercetare,</w:t>
      </w:r>
      <w:r>
        <w:rPr>
          <w:color w:val="333333"/>
          <w:spacing w:val="-7"/>
          <w:sz w:val="21"/>
        </w:rPr>
        <w:t xml:space="preserve"> </w:t>
      </w:r>
      <w:r>
        <w:rPr>
          <w:color w:val="333333"/>
          <w:spacing w:val="-2"/>
          <w:sz w:val="21"/>
        </w:rPr>
        <w:t>explorare,</w:t>
      </w:r>
      <w:r>
        <w:rPr>
          <w:color w:val="333333"/>
          <w:spacing w:val="-7"/>
          <w:sz w:val="21"/>
        </w:rPr>
        <w:t xml:space="preserve"> </w:t>
      </w:r>
      <w:r>
        <w:rPr>
          <w:color w:val="333333"/>
          <w:spacing w:val="-2"/>
          <w:sz w:val="21"/>
        </w:rPr>
        <w:t>exploatare</w:t>
      </w:r>
      <w:r>
        <w:rPr>
          <w:color w:val="333333"/>
          <w:spacing w:val="-7"/>
          <w:sz w:val="21"/>
        </w:rPr>
        <w:t xml:space="preserve"> </w:t>
      </w:r>
      <w:r>
        <w:rPr>
          <w:color w:val="333333"/>
          <w:spacing w:val="-2"/>
          <w:sz w:val="21"/>
        </w:rPr>
        <w:t>sau</w:t>
      </w:r>
      <w:r>
        <w:rPr>
          <w:color w:val="333333"/>
          <w:spacing w:val="-7"/>
          <w:sz w:val="21"/>
        </w:rPr>
        <w:t xml:space="preserve"> </w:t>
      </w:r>
      <w:r>
        <w:rPr>
          <w:color w:val="333333"/>
          <w:spacing w:val="-2"/>
          <w:sz w:val="21"/>
        </w:rPr>
        <w:t>prelucrare</w:t>
      </w:r>
      <w:r>
        <w:rPr>
          <w:color w:val="333333"/>
          <w:spacing w:val="-7"/>
          <w:sz w:val="21"/>
        </w:rPr>
        <w:t xml:space="preserve"> </w:t>
      </w:r>
      <w:r>
        <w:rPr>
          <w:color w:val="333333"/>
          <w:spacing w:val="-2"/>
          <w:sz w:val="21"/>
        </w:rPr>
        <w:t>a</w:t>
      </w:r>
      <w:r>
        <w:rPr>
          <w:color w:val="333333"/>
          <w:spacing w:val="-7"/>
          <w:sz w:val="21"/>
        </w:rPr>
        <w:t xml:space="preserve"> </w:t>
      </w:r>
      <w:r>
        <w:rPr>
          <w:color w:val="333333"/>
          <w:spacing w:val="-2"/>
          <w:sz w:val="21"/>
        </w:rPr>
        <w:t>materiilor</w:t>
      </w:r>
      <w:r>
        <w:rPr>
          <w:color w:val="333333"/>
          <w:spacing w:val="-7"/>
          <w:sz w:val="21"/>
        </w:rPr>
        <w:t xml:space="preserve"> </w:t>
      </w:r>
      <w:r>
        <w:rPr>
          <w:color w:val="333333"/>
          <w:spacing w:val="-2"/>
          <w:sz w:val="21"/>
        </w:rPr>
        <w:t>prime</w:t>
      </w:r>
      <w:r>
        <w:rPr>
          <w:color w:val="333333"/>
          <w:spacing w:val="-7"/>
          <w:sz w:val="21"/>
        </w:rPr>
        <w:t xml:space="preserve"> </w:t>
      </w:r>
      <w:r>
        <w:rPr>
          <w:color w:val="333333"/>
          <w:spacing w:val="-2"/>
          <w:sz w:val="21"/>
        </w:rPr>
        <w:t>nucleare</w:t>
      </w:r>
      <w:r>
        <w:rPr>
          <w:color w:val="333333"/>
          <w:spacing w:val="-7"/>
          <w:sz w:val="21"/>
        </w:rPr>
        <w:t xml:space="preserve"> </w:t>
      </w:r>
      <w:r>
        <w:rPr>
          <w:color w:val="333333"/>
          <w:spacing w:val="-2"/>
          <w:sz w:val="21"/>
        </w:rPr>
        <w:t>în</w:t>
      </w:r>
      <w:r>
        <w:rPr>
          <w:color w:val="333333"/>
          <w:spacing w:val="-7"/>
          <w:sz w:val="21"/>
        </w:rPr>
        <w:t xml:space="preserve"> </w:t>
      </w:r>
      <w:r>
        <w:rPr>
          <w:color w:val="333333"/>
          <w:spacing w:val="-2"/>
          <w:sz w:val="21"/>
        </w:rPr>
        <w:t>locurile</w:t>
      </w:r>
      <w:r>
        <w:rPr>
          <w:color w:val="333333"/>
          <w:spacing w:val="-7"/>
          <w:sz w:val="21"/>
        </w:rPr>
        <w:t xml:space="preserve"> </w:t>
      </w:r>
      <w:r>
        <w:rPr>
          <w:color w:val="333333"/>
          <w:spacing w:val="-2"/>
          <w:sz w:val="21"/>
        </w:rPr>
        <w:t>de</w:t>
      </w:r>
      <w:r>
        <w:rPr>
          <w:color w:val="333333"/>
          <w:spacing w:val="-7"/>
          <w:sz w:val="21"/>
        </w:rPr>
        <w:t xml:space="preserve"> </w:t>
      </w:r>
      <w:r>
        <w:rPr>
          <w:color w:val="333333"/>
          <w:spacing w:val="-2"/>
          <w:sz w:val="21"/>
        </w:rPr>
        <w:t>muncă</w:t>
      </w:r>
      <w:r>
        <w:rPr>
          <w:color w:val="333333"/>
          <w:spacing w:val="-7"/>
          <w:sz w:val="21"/>
        </w:rPr>
        <w:t xml:space="preserve"> </w:t>
      </w:r>
      <w:r>
        <w:rPr>
          <w:color w:val="333333"/>
          <w:spacing w:val="-2"/>
          <w:sz w:val="21"/>
        </w:rPr>
        <w:t>încadrate</w:t>
      </w:r>
      <w:r>
        <w:rPr>
          <w:color w:val="333333"/>
          <w:spacing w:val="-7"/>
          <w:sz w:val="21"/>
        </w:rPr>
        <w:t xml:space="preserve"> </w:t>
      </w:r>
      <w:r>
        <w:rPr>
          <w:color w:val="333333"/>
          <w:spacing w:val="-2"/>
          <w:sz w:val="21"/>
        </w:rPr>
        <w:t>conform</w:t>
      </w:r>
      <w:r>
        <w:rPr>
          <w:color w:val="333333"/>
          <w:spacing w:val="-7"/>
          <w:sz w:val="21"/>
        </w:rPr>
        <w:t xml:space="preserve"> </w:t>
      </w:r>
      <w:r>
        <w:rPr>
          <w:color w:val="333333"/>
          <w:spacing w:val="-2"/>
          <w:sz w:val="21"/>
        </w:rPr>
        <w:t>legislaţiei</w:t>
      </w:r>
      <w:r>
        <w:rPr>
          <w:color w:val="333333"/>
          <w:spacing w:val="-7"/>
          <w:sz w:val="21"/>
        </w:rPr>
        <w:t xml:space="preserve"> </w:t>
      </w:r>
      <w:r>
        <w:rPr>
          <w:color w:val="333333"/>
          <w:spacing w:val="-2"/>
          <w:sz w:val="21"/>
        </w:rPr>
        <w:t>anterioare</w:t>
      </w:r>
      <w:r>
        <w:rPr>
          <w:color w:val="333333"/>
          <w:spacing w:val="-7"/>
          <w:sz w:val="21"/>
        </w:rPr>
        <w:t xml:space="preserve"> </w:t>
      </w:r>
      <w:r>
        <w:rPr>
          <w:color w:val="333333"/>
          <w:spacing w:val="-2"/>
          <w:sz w:val="21"/>
        </w:rPr>
        <w:t>în</w:t>
      </w:r>
      <w:r>
        <w:rPr>
          <w:color w:val="333333"/>
          <w:spacing w:val="-7"/>
          <w:sz w:val="21"/>
        </w:rPr>
        <w:t xml:space="preserve"> </w:t>
      </w:r>
      <w:r>
        <w:rPr>
          <w:color w:val="333333"/>
          <w:spacing w:val="-2"/>
          <w:sz w:val="21"/>
        </w:rPr>
        <w:t>grupele</w:t>
      </w:r>
      <w:r>
        <w:rPr>
          <w:color w:val="333333"/>
          <w:spacing w:val="-7"/>
          <w:sz w:val="21"/>
        </w:rPr>
        <w:t xml:space="preserve"> </w:t>
      </w:r>
      <w:r>
        <w:rPr>
          <w:color w:val="333333"/>
          <w:spacing w:val="-2"/>
          <w:sz w:val="21"/>
        </w:rPr>
        <w:t>I</w:t>
      </w:r>
      <w:r>
        <w:rPr>
          <w:color w:val="333333"/>
          <w:spacing w:val="-7"/>
          <w:sz w:val="21"/>
        </w:rPr>
        <w:t xml:space="preserve"> </w:t>
      </w:r>
      <w:r>
        <w:rPr>
          <w:color w:val="333333"/>
          <w:spacing w:val="-2"/>
          <w:sz w:val="21"/>
        </w:rPr>
        <w:t>şi</w:t>
      </w:r>
      <w:r>
        <w:rPr>
          <w:color w:val="333333"/>
          <w:spacing w:val="-7"/>
          <w:sz w:val="21"/>
        </w:rPr>
        <w:t xml:space="preserve"> </w:t>
      </w:r>
      <w:r>
        <w:rPr>
          <w:color w:val="333333"/>
          <w:spacing w:val="-2"/>
          <w:sz w:val="21"/>
        </w:rPr>
        <w:t xml:space="preserve">a </w:t>
      </w:r>
      <w:r>
        <w:rPr>
          <w:color w:val="333333"/>
          <w:sz w:val="21"/>
        </w:rPr>
        <w:t>II-a</w:t>
      </w:r>
      <w:r>
        <w:rPr>
          <w:color w:val="333333"/>
          <w:spacing w:val="-11"/>
          <w:sz w:val="21"/>
        </w:rPr>
        <w:t xml:space="preserve"> </w:t>
      </w:r>
      <w:r>
        <w:rPr>
          <w:color w:val="333333"/>
          <w:sz w:val="21"/>
        </w:rPr>
        <w:t>de</w:t>
      </w:r>
      <w:r>
        <w:rPr>
          <w:color w:val="333333"/>
          <w:spacing w:val="-11"/>
          <w:sz w:val="21"/>
        </w:rPr>
        <w:t xml:space="preserve"> </w:t>
      </w:r>
      <w:r>
        <w:rPr>
          <w:color w:val="333333"/>
          <w:sz w:val="21"/>
        </w:rPr>
        <w:t>muncă</w:t>
      </w:r>
      <w:r>
        <w:rPr>
          <w:color w:val="333333"/>
          <w:spacing w:val="-11"/>
          <w:sz w:val="21"/>
        </w:rPr>
        <w:t xml:space="preserve"> </w:t>
      </w:r>
      <w:r>
        <w:rPr>
          <w:color w:val="333333"/>
          <w:sz w:val="21"/>
        </w:rPr>
        <w:t>şi</w:t>
      </w:r>
      <w:r>
        <w:rPr>
          <w:color w:val="333333"/>
          <w:spacing w:val="-11"/>
          <w:sz w:val="21"/>
        </w:rPr>
        <w:t xml:space="preserve"> </w:t>
      </w:r>
      <w:r>
        <w:rPr>
          <w:color w:val="333333"/>
          <w:sz w:val="21"/>
        </w:rPr>
        <w:t>care,</w:t>
      </w:r>
      <w:r>
        <w:rPr>
          <w:color w:val="333333"/>
          <w:spacing w:val="-11"/>
          <w:sz w:val="21"/>
        </w:rPr>
        <w:t xml:space="preserve"> </w:t>
      </w:r>
      <w:r>
        <w:rPr>
          <w:color w:val="333333"/>
          <w:sz w:val="21"/>
        </w:rPr>
        <w:t>potrivit</w:t>
      </w:r>
      <w:r>
        <w:rPr>
          <w:color w:val="333333"/>
          <w:spacing w:val="-11"/>
          <w:sz w:val="21"/>
        </w:rPr>
        <w:t xml:space="preserve"> </w:t>
      </w:r>
      <w:r>
        <w:rPr>
          <w:color w:val="333333"/>
          <w:sz w:val="21"/>
        </w:rPr>
        <w:t>legislaţiei</w:t>
      </w:r>
      <w:r>
        <w:rPr>
          <w:color w:val="333333"/>
          <w:spacing w:val="-11"/>
          <w:sz w:val="21"/>
        </w:rPr>
        <w:t xml:space="preserve"> </w:t>
      </w:r>
      <w:r>
        <w:rPr>
          <w:color w:val="333333"/>
          <w:sz w:val="21"/>
        </w:rPr>
        <w:t>în</w:t>
      </w:r>
      <w:r>
        <w:rPr>
          <w:color w:val="333333"/>
          <w:spacing w:val="-11"/>
          <w:sz w:val="21"/>
        </w:rPr>
        <w:t xml:space="preserve"> </w:t>
      </w:r>
      <w:r>
        <w:rPr>
          <w:color w:val="333333"/>
          <w:sz w:val="21"/>
        </w:rPr>
        <w:t>vigoare,</w:t>
      </w:r>
      <w:r>
        <w:rPr>
          <w:color w:val="333333"/>
          <w:spacing w:val="-11"/>
          <w:sz w:val="21"/>
        </w:rPr>
        <w:t xml:space="preserve"> </w:t>
      </w:r>
      <w:r>
        <w:rPr>
          <w:color w:val="333333"/>
          <w:sz w:val="21"/>
        </w:rPr>
        <w:t>începând</w:t>
      </w:r>
      <w:r>
        <w:rPr>
          <w:color w:val="333333"/>
          <w:spacing w:val="-11"/>
          <w:sz w:val="21"/>
        </w:rPr>
        <w:t xml:space="preserve"> </w:t>
      </w:r>
      <w:r>
        <w:rPr>
          <w:color w:val="333333"/>
          <w:sz w:val="21"/>
        </w:rPr>
        <w:t>cu</w:t>
      </w:r>
      <w:r>
        <w:rPr>
          <w:color w:val="333333"/>
          <w:spacing w:val="-11"/>
          <w:sz w:val="21"/>
        </w:rPr>
        <w:t xml:space="preserve"> </w:t>
      </w:r>
      <w:r>
        <w:rPr>
          <w:color w:val="333333"/>
          <w:sz w:val="21"/>
        </w:rPr>
        <w:t>data</w:t>
      </w:r>
      <w:r>
        <w:rPr>
          <w:color w:val="333333"/>
          <w:spacing w:val="-11"/>
          <w:sz w:val="21"/>
        </w:rPr>
        <w:t xml:space="preserve"> </w:t>
      </w:r>
      <w:r>
        <w:rPr>
          <w:color w:val="333333"/>
          <w:sz w:val="21"/>
        </w:rPr>
        <w:t>de</w:t>
      </w:r>
      <w:r>
        <w:rPr>
          <w:color w:val="333333"/>
          <w:spacing w:val="-11"/>
          <w:sz w:val="21"/>
        </w:rPr>
        <w:t xml:space="preserve"> </w:t>
      </w:r>
      <w:r>
        <w:rPr>
          <w:color w:val="333333"/>
          <w:sz w:val="21"/>
        </w:rPr>
        <w:t>1</w:t>
      </w:r>
      <w:r>
        <w:rPr>
          <w:color w:val="333333"/>
          <w:spacing w:val="-11"/>
          <w:sz w:val="21"/>
        </w:rPr>
        <w:t xml:space="preserve"> </w:t>
      </w:r>
      <w:r>
        <w:rPr>
          <w:color w:val="333333"/>
          <w:sz w:val="21"/>
        </w:rPr>
        <w:t>aprilie</w:t>
      </w:r>
      <w:r>
        <w:rPr>
          <w:color w:val="333333"/>
          <w:spacing w:val="-11"/>
          <w:sz w:val="21"/>
        </w:rPr>
        <w:t xml:space="preserve"> </w:t>
      </w:r>
      <w:r>
        <w:rPr>
          <w:color w:val="333333"/>
          <w:sz w:val="21"/>
        </w:rPr>
        <w:t>2001</w:t>
      </w:r>
      <w:r>
        <w:rPr>
          <w:color w:val="333333"/>
          <w:spacing w:val="-11"/>
          <w:sz w:val="21"/>
        </w:rPr>
        <w:t xml:space="preserve"> </w:t>
      </w:r>
      <w:r>
        <w:rPr>
          <w:color w:val="333333"/>
          <w:sz w:val="21"/>
        </w:rPr>
        <w:t>şi</w:t>
      </w:r>
      <w:r>
        <w:rPr>
          <w:color w:val="333333"/>
          <w:spacing w:val="-11"/>
          <w:sz w:val="21"/>
        </w:rPr>
        <w:t xml:space="preserve"> </w:t>
      </w:r>
      <w:r>
        <w:rPr>
          <w:color w:val="333333"/>
          <w:sz w:val="21"/>
        </w:rPr>
        <w:t>până</w:t>
      </w:r>
      <w:r>
        <w:rPr>
          <w:color w:val="333333"/>
          <w:spacing w:val="-11"/>
          <w:sz w:val="21"/>
        </w:rPr>
        <w:t xml:space="preserve"> </w:t>
      </w:r>
      <w:r>
        <w:rPr>
          <w:color w:val="333333"/>
          <w:sz w:val="21"/>
        </w:rPr>
        <w:t>la</w:t>
      </w:r>
      <w:r>
        <w:rPr>
          <w:color w:val="333333"/>
          <w:spacing w:val="-11"/>
          <w:sz w:val="21"/>
        </w:rPr>
        <w:t xml:space="preserve"> </w:t>
      </w:r>
      <w:r>
        <w:rPr>
          <w:color w:val="333333"/>
          <w:sz w:val="21"/>
        </w:rPr>
        <w:t>data</w:t>
      </w:r>
      <w:r>
        <w:rPr>
          <w:color w:val="333333"/>
          <w:spacing w:val="-11"/>
          <w:sz w:val="21"/>
        </w:rPr>
        <w:t xml:space="preserve"> </w:t>
      </w:r>
      <w:r>
        <w:rPr>
          <w:color w:val="333333"/>
          <w:sz w:val="21"/>
        </w:rPr>
        <w:t>intrării</w:t>
      </w:r>
      <w:r>
        <w:rPr>
          <w:color w:val="333333"/>
          <w:spacing w:val="-11"/>
          <w:sz w:val="21"/>
        </w:rPr>
        <w:t xml:space="preserve"> </w:t>
      </w:r>
      <w:r>
        <w:rPr>
          <w:color w:val="333333"/>
          <w:sz w:val="21"/>
        </w:rPr>
        <w:t>în</w:t>
      </w:r>
      <w:r>
        <w:rPr>
          <w:color w:val="333333"/>
          <w:spacing w:val="-11"/>
          <w:sz w:val="21"/>
        </w:rPr>
        <w:t xml:space="preserve"> </w:t>
      </w:r>
      <w:r>
        <w:rPr>
          <w:color w:val="333333"/>
          <w:sz w:val="21"/>
        </w:rPr>
        <w:t>vigoare</w:t>
      </w:r>
      <w:r>
        <w:rPr>
          <w:color w:val="333333"/>
          <w:spacing w:val="-11"/>
          <w:sz w:val="21"/>
        </w:rPr>
        <w:t xml:space="preserve"> </w:t>
      </w:r>
      <w:r>
        <w:rPr>
          <w:color w:val="333333"/>
          <w:sz w:val="21"/>
        </w:rPr>
        <w:t>a</w:t>
      </w:r>
      <w:r>
        <w:rPr>
          <w:color w:val="333333"/>
          <w:spacing w:val="-11"/>
          <w:sz w:val="21"/>
        </w:rPr>
        <w:t xml:space="preserve"> </w:t>
      </w:r>
      <w:r>
        <w:rPr>
          <w:color w:val="333333"/>
          <w:sz w:val="21"/>
        </w:rPr>
        <w:t>prezentei</w:t>
      </w:r>
      <w:r>
        <w:rPr>
          <w:color w:val="333333"/>
          <w:spacing w:val="-11"/>
          <w:sz w:val="21"/>
        </w:rPr>
        <w:t xml:space="preserve"> </w:t>
      </w:r>
      <w:r>
        <w:rPr>
          <w:color w:val="333333"/>
          <w:sz w:val="21"/>
        </w:rPr>
        <w:t>legi</w:t>
      </w:r>
      <w:r>
        <w:rPr>
          <w:color w:val="333333"/>
          <w:spacing w:val="-11"/>
          <w:sz w:val="21"/>
        </w:rPr>
        <w:t xml:space="preserve"> </w:t>
      </w:r>
      <w:r>
        <w:rPr>
          <w:color w:val="333333"/>
          <w:sz w:val="21"/>
        </w:rPr>
        <w:t>sunt</w:t>
      </w:r>
      <w:r>
        <w:rPr>
          <w:color w:val="333333"/>
          <w:spacing w:val="-11"/>
          <w:sz w:val="21"/>
        </w:rPr>
        <w:t xml:space="preserve"> </w:t>
      </w:r>
      <w:r>
        <w:rPr>
          <w:color w:val="333333"/>
          <w:sz w:val="21"/>
        </w:rPr>
        <w:t>încadrate</w:t>
      </w:r>
      <w:r>
        <w:rPr>
          <w:color w:val="333333"/>
          <w:spacing w:val="-11"/>
          <w:sz w:val="21"/>
        </w:rPr>
        <w:t xml:space="preserve"> </w:t>
      </w:r>
      <w:r>
        <w:rPr>
          <w:color w:val="333333"/>
          <w:sz w:val="21"/>
        </w:rPr>
        <w:t>în</w:t>
      </w:r>
      <w:r>
        <w:rPr>
          <w:color w:val="333333"/>
          <w:spacing w:val="-11"/>
          <w:sz w:val="21"/>
        </w:rPr>
        <w:t xml:space="preserve"> </w:t>
      </w:r>
      <w:r>
        <w:rPr>
          <w:color w:val="333333"/>
          <w:sz w:val="21"/>
        </w:rPr>
        <w:t>condiţii speciale de muncă.</w:t>
      </w:r>
    </w:p>
    <w:p w14:paraId="097E29DE" w14:textId="77777777" w:rsidR="00985233" w:rsidRDefault="00985233" w:rsidP="00272B37">
      <w:pPr>
        <w:pStyle w:val="ListParagraph"/>
        <w:numPr>
          <w:ilvl w:val="0"/>
          <w:numId w:val="22"/>
        </w:numPr>
        <w:tabs>
          <w:tab w:val="left" w:pos="435"/>
        </w:tabs>
        <w:spacing w:line="343" w:lineRule="auto"/>
        <w:ind w:left="104" w:right="116" w:firstLine="0"/>
        <w:jc w:val="both"/>
        <w:rPr>
          <w:sz w:val="21"/>
        </w:rPr>
      </w:pPr>
      <w:r>
        <w:rPr>
          <w:color w:val="333333"/>
          <w:spacing w:val="-4"/>
          <w:sz w:val="21"/>
        </w:rPr>
        <w:t>Este</w:t>
      </w:r>
      <w:r>
        <w:rPr>
          <w:color w:val="333333"/>
          <w:spacing w:val="-9"/>
          <w:sz w:val="21"/>
        </w:rPr>
        <w:t xml:space="preserve"> </w:t>
      </w:r>
      <w:r>
        <w:rPr>
          <w:color w:val="333333"/>
          <w:spacing w:val="-4"/>
          <w:sz w:val="21"/>
        </w:rPr>
        <w:t>asimilată</w:t>
      </w:r>
      <w:r>
        <w:rPr>
          <w:color w:val="333333"/>
          <w:spacing w:val="-9"/>
          <w:sz w:val="21"/>
        </w:rPr>
        <w:t xml:space="preserve"> </w:t>
      </w:r>
      <w:r>
        <w:rPr>
          <w:color w:val="333333"/>
          <w:spacing w:val="-4"/>
          <w:sz w:val="21"/>
        </w:rPr>
        <w:t>stagiului</w:t>
      </w:r>
      <w:r>
        <w:rPr>
          <w:color w:val="333333"/>
          <w:spacing w:val="-9"/>
          <w:sz w:val="21"/>
        </w:rPr>
        <w:t xml:space="preserve"> </w:t>
      </w:r>
      <w:r>
        <w:rPr>
          <w:color w:val="333333"/>
          <w:spacing w:val="-4"/>
          <w:sz w:val="21"/>
        </w:rPr>
        <w:t>de</w:t>
      </w:r>
      <w:r>
        <w:rPr>
          <w:color w:val="333333"/>
          <w:spacing w:val="-9"/>
          <w:sz w:val="21"/>
        </w:rPr>
        <w:t xml:space="preserve"> </w:t>
      </w:r>
      <w:r>
        <w:rPr>
          <w:color w:val="333333"/>
          <w:spacing w:val="-4"/>
          <w:sz w:val="21"/>
        </w:rPr>
        <w:t>cotizare</w:t>
      </w:r>
      <w:r>
        <w:rPr>
          <w:color w:val="333333"/>
          <w:spacing w:val="-9"/>
          <w:sz w:val="21"/>
        </w:rPr>
        <w:t xml:space="preserve"> </w:t>
      </w:r>
      <w:r>
        <w:rPr>
          <w:color w:val="333333"/>
          <w:spacing w:val="-4"/>
          <w:sz w:val="21"/>
        </w:rPr>
        <w:t>în</w:t>
      </w:r>
      <w:r>
        <w:rPr>
          <w:color w:val="333333"/>
          <w:spacing w:val="-9"/>
          <w:sz w:val="21"/>
        </w:rPr>
        <w:t xml:space="preserve"> </w:t>
      </w:r>
      <w:r>
        <w:rPr>
          <w:color w:val="333333"/>
          <w:spacing w:val="-4"/>
          <w:sz w:val="21"/>
        </w:rPr>
        <w:t>condiţii</w:t>
      </w:r>
      <w:r>
        <w:rPr>
          <w:color w:val="333333"/>
          <w:spacing w:val="-9"/>
          <w:sz w:val="21"/>
        </w:rPr>
        <w:t xml:space="preserve"> </w:t>
      </w:r>
      <w:r>
        <w:rPr>
          <w:color w:val="333333"/>
          <w:spacing w:val="-4"/>
          <w:sz w:val="21"/>
        </w:rPr>
        <w:t>speciale</w:t>
      </w:r>
      <w:r>
        <w:rPr>
          <w:color w:val="333333"/>
          <w:spacing w:val="-9"/>
          <w:sz w:val="21"/>
        </w:rPr>
        <w:t xml:space="preserve"> </w:t>
      </w:r>
      <w:r>
        <w:rPr>
          <w:color w:val="333333"/>
          <w:spacing w:val="-4"/>
          <w:sz w:val="21"/>
        </w:rPr>
        <w:t>de</w:t>
      </w:r>
      <w:r>
        <w:rPr>
          <w:color w:val="333333"/>
          <w:spacing w:val="-9"/>
          <w:sz w:val="21"/>
        </w:rPr>
        <w:t xml:space="preserve"> </w:t>
      </w:r>
      <w:r>
        <w:rPr>
          <w:color w:val="333333"/>
          <w:spacing w:val="-4"/>
          <w:sz w:val="21"/>
        </w:rPr>
        <w:t>muncă</w:t>
      </w:r>
      <w:r>
        <w:rPr>
          <w:color w:val="333333"/>
          <w:spacing w:val="-9"/>
          <w:sz w:val="21"/>
        </w:rPr>
        <w:t xml:space="preserve"> </w:t>
      </w:r>
      <w:r>
        <w:rPr>
          <w:color w:val="333333"/>
          <w:spacing w:val="-4"/>
          <w:sz w:val="21"/>
        </w:rPr>
        <w:t>perioada</w:t>
      </w:r>
      <w:r>
        <w:rPr>
          <w:color w:val="333333"/>
          <w:spacing w:val="-9"/>
          <w:sz w:val="21"/>
        </w:rPr>
        <w:t xml:space="preserve"> </w:t>
      </w:r>
      <w:r>
        <w:rPr>
          <w:color w:val="333333"/>
          <w:spacing w:val="-4"/>
          <w:sz w:val="21"/>
        </w:rPr>
        <w:t>anterioară</w:t>
      </w:r>
      <w:r>
        <w:rPr>
          <w:color w:val="333333"/>
          <w:spacing w:val="-9"/>
          <w:sz w:val="21"/>
        </w:rPr>
        <w:t xml:space="preserve"> </w:t>
      </w:r>
      <w:r>
        <w:rPr>
          <w:color w:val="333333"/>
          <w:spacing w:val="-4"/>
          <w:sz w:val="21"/>
        </w:rPr>
        <w:t>datei</w:t>
      </w:r>
      <w:r>
        <w:rPr>
          <w:color w:val="333333"/>
          <w:spacing w:val="-9"/>
          <w:sz w:val="21"/>
        </w:rPr>
        <w:t xml:space="preserve"> </w:t>
      </w:r>
      <w:r>
        <w:rPr>
          <w:color w:val="333333"/>
          <w:spacing w:val="-4"/>
          <w:sz w:val="21"/>
        </w:rPr>
        <w:t>de</w:t>
      </w:r>
      <w:r>
        <w:rPr>
          <w:color w:val="333333"/>
          <w:spacing w:val="-9"/>
          <w:sz w:val="21"/>
        </w:rPr>
        <w:t xml:space="preserve"> </w:t>
      </w:r>
      <w:r>
        <w:rPr>
          <w:color w:val="333333"/>
          <w:spacing w:val="-4"/>
          <w:sz w:val="21"/>
        </w:rPr>
        <w:t>1</w:t>
      </w:r>
      <w:r>
        <w:rPr>
          <w:color w:val="333333"/>
          <w:spacing w:val="-9"/>
          <w:sz w:val="21"/>
        </w:rPr>
        <w:t xml:space="preserve"> </w:t>
      </w:r>
      <w:r>
        <w:rPr>
          <w:color w:val="333333"/>
          <w:spacing w:val="-4"/>
          <w:sz w:val="21"/>
        </w:rPr>
        <w:t>aprilie</w:t>
      </w:r>
      <w:r>
        <w:rPr>
          <w:color w:val="333333"/>
          <w:spacing w:val="-9"/>
          <w:sz w:val="21"/>
        </w:rPr>
        <w:t xml:space="preserve"> </w:t>
      </w:r>
      <w:r>
        <w:rPr>
          <w:color w:val="333333"/>
          <w:spacing w:val="-4"/>
          <w:sz w:val="21"/>
        </w:rPr>
        <w:t>2001,</w:t>
      </w:r>
      <w:r>
        <w:rPr>
          <w:color w:val="333333"/>
          <w:spacing w:val="-9"/>
          <w:sz w:val="21"/>
        </w:rPr>
        <w:t xml:space="preserve"> </w:t>
      </w:r>
      <w:r>
        <w:rPr>
          <w:color w:val="333333"/>
          <w:spacing w:val="-4"/>
          <w:sz w:val="21"/>
        </w:rPr>
        <w:t>în</w:t>
      </w:r>
      <w:r>
        <w:rPr>
          <w:color w:val="333333"/>
          <w:spacing w:val="-9"/>
          <w:sz w:val="21"/>
        </w:rPr>
        <w:t xml:space="preserve"> </w:t>
      </w:r>
      <w:r>
        <w:rPr>
          <w:color w:val="333333"/>
          <w:spacing w:val="-4"/>
          <w:sz w:val="21"/>
        </w:rPr>
        <w:t>care</w:t>
      </w:r>
      <w:r>
        <w:rPr>
          <w:color w:val="333333"/>
          <w:spacing w:val="-9"/>
          <w:sz w:val="21"/>
        </w:rPr>
        <w:t xml:space="preserve"> </w:t>
      </w:r>
      <w:r>
        <w:rPr>
          <w:color w:val="333333"/>
          <w:spacing w:val="-4"/>
          <w:sz w:val="21"/>
        </w:rPr>
        <w:t>salariaţii</w:t>
      </w:r>
      <w:r>
        <w:rPr>
          <w:color w:val="333333"/>
          <w:spacing w:val="-9"/>
          <w:sz w:val="21"/>
        </w:rPr>
        <w:t xml:space="preserve"> </w:t>
      </w:r>
      <w:r>
        <w:rPr>
          <w:color w:val="333333"/>
          <w:spacing w:val="-4"/>
          <w:sz w:val="21"/>
        </w:rPr>
        <w:t>au</w:t>
      </w:r>
      <w:r>
        <w:rPr>
          <w:color w:val="333333"/>
          <w:spacing w:val="-9"/>
          <w:sz w:val="21"/>
        </w:rPr>
        <w:t xml:space="preserve"> </w:t>
      </w:r>
      <w:r>
        <w:rPr>
          <w:color w:val="333333"/>
          <w:spacing w:val="-4"/>
          <w:sz w:val="21"/>
        </w:rPr>
        <w:t>desfăşurat</w:t>
      </w:r>
      <w:r>
        <w:rPr>
          <w:color w:val="333333"/>
          <w:spacing w:val="-9"/>
          <w:sz w:val="21"/>
        </w:rPr>
        <w:t xml:space="preserve"> </w:t>
      </w:r>
      <w:r>
        <w:rPr>
          <w:color w:val="333333"/>
          <w:spacing w:val="-4"/>
          <w:sz w:val="21"/>
        </w:rPr>
        <w:t>activităţi,</w:t>
      </w:r>
      <w:r>
        <w:rPr>
          <w:color w:val="333333"/>
          <w:spacing w:val="-9"/>
          <w:sz w:val="21"/>
        </w:rPr>
        <w:t xml:space="preserve"> </w:t>
      </w:r>
      <w:r>
        <w:rPr>
          <w:color w:val="333333"/>
          <w:spacing w:val="-4"/>
          <w:sz w:val="21"/>
        </w:rPr>
        <w:t>pe</w:t>
      </w:r>
      <w:r>
        <w:rPr>
          <w:color w:val="333333"/>
          <w:spacing w:val="-9"/>
          <w:sz w:val="21"/>
        </w:rPr>
        <w:t xml:space="preserve"> </w:t>
      </w:r>
      <w:r>
        <w:rPr>
          <w:color w:val="333333"/>
          <w:spacing w:val="-4"/>
          <w:sz w:val="21"/>
        </w:rPr>
        <w:t xml:space="preserve">toată </w:t>
      </w:r>
      <w:r>
        <w:rPr>
          <w:color w:val="333333"/>
          <w:sz w:val="21"/>
        </w:rPr>
        <w:t>durata</w:t>
      </w:r>
      <w:r>
        <w:rPr>
          <w:color w:val="333333"/>
          <w:spacing w:val="-14"/>
          <w:sz w:val="21"/>
        </w:rPr>
        <w:t xml:space="preserve"> </w:t>
      </w:r>
      <w:r>
        <w:rPr>
          <w:color w:val="333333"/>
          <w:sz w:val="21"/>
        </w:rPr>
        <w:t>programului</w:t>
      </w:r>
      <w:r>
        <w:rPr>
          <w:color w:val="333333"/>
          <w:spacing w:val="-14"/>
          <w:sz w:val="21"/>
        </w:rPr>
        <w:t xml:space="preserve"> </w:t>
      </w:r>
      <w:r>
        <w:rPr>
          <w:color w:val="333333"/>
          <w:sz w:val="21"/>
        </w:rPr>
        <w:t>normal</w:t>
      </w:r>
      <w:r>
        <w:rPr>
          <w:color w:val="333333"/>
          <w:spacing w:val="-14"/>
          <w:sz w:val="21"/>
        </w:rPr>
        <w:t xml:space="preserve"> </w:t>
      </w:r>
      <w:r>
        <w:rPr>
          <w:color w:val="333333"/>
          <w:sz w:val="21"/>
        </w:rPr>
        <w:t>de</w:t>
      </w:r>
      <w:r>
        <w:rPr>
          <w:color w:val="333333"/>
          <w:spacing w:val="-14"/>
          <w:sz w:val="21"/>
        </w:rPr>
        <w:t xml:space="preserve"> </w:t>
      </w:r>
      <w:r>
        <w:rPr>
          <w:color w:val="333333"/>
          <w:sz w:val="21"/>
        </w:rPr>
        <w:t>lucru</w:t>
      </w:r>
      <w:r>
        <w:rPr>
          <w:color w:val="333333"/>
          <w:spacing w:val="-14"/>
          <w:sz w:val="21"/>
        </w:rPr>
        <w:t xml:space="preserve"> </w:t>
      </w:r>
      <w:r>
        <w:rPr>
          <w:color w:val="333333"/>
          <w:sz w:val="21"/>
        </w:rPr>
        <w:t>în</w:t>
      </w:r>
      <w:r>
        <w:rPr>
          <w:color w:val="333333"/>
          <w:spacing w:val="-14"/>
          <w:sz w:val="21"/>
        </w:rPr>
        <w:t xml:space="preserve"> </w:t>
      </w:r>
      <w:r>
        <w:rPr>
          <w:color w:val="333333"/>
          <w:sz w:val="21"/>
        </w:rPr>
        <w:t>fiecare</w:t>
      </w:r>
      <w:r>
        <w:rPr>
          <w:color w:val="333333"/>
          <w:spacing w:val="-14"/>
          <w:sz w:val="21"/>
        </w:rPr>
        <w:t xml:space="preserve"> </w:t>
      </w:r>
      <w:r>
        <w:rPr>
          <w:color w:val="333333"/>
          <w:sz w:val="21"/>
        </w:rPr>
        <w:t>lună,</w:t>
      </w:r>
      <w:r>
        <w:rPr>
          <w:color w:val="333333"/>
          <w:spacing w:val="-14"/>
          <w:sz w:val="21"/>
        </w:rPr>
        <w:t xml:space="preserve"> </w:t>
      </w:r>
      <w:r>
        <w:rPr>
          <w:color w:val="333333"/>
          <w:sz w:val="21"/>
        </w:rPr>
        <w:t>dintre</w:t>
      </w:r>
      <w:r>
        <w:rPr>
          <w:color w:val="333333"/>
          <w:spacing w:val="-14"/>
          <w:sz w:val="21"/>
        </w:rPr>
        <w:t xml:space="preserve"> </w:t>
      </w:r>
      <w:r>
        <w:rPr>
          <w:color w:val="333333"/>
          <w:sz w:val="21"/>
        </w:rPr>
        <w:t>cele</w:t>
      </w:r>
      <w:r>
        <w:rPr>
          <w:color w:val="333333"/>
          <w:spacing w:val="-14"/>
          <w:sz w:val="21"/>
        </w:rPr>
        <w:t xml:space="preserve"> </w:t>
      </w:r>
      <w:r>
        <w:rPr>
          <w:color w:val="333333"/>
          <w:sz w:val="21"/>
        </w:rPr>
        <w:t>prevăzute</w:t>
      </w:r>
      <w:r>
        <w:rPr>
          <w:color w:val="333333"/>
          <w:spacing w:val="-14"/>
          <w:sz w:val="21"/>
        </w:rPr>
        <w:t xml:space="preserve"> </w:t>
      </w:r>
      <w:r>
        <w:rPr>
          <w:color w:val="333333"/>
          <w:sz w:val="21"/>
        </w:rPr>
        <w:t>la</w:t>
      </w:r>
      <w:r>
        <w:rPr>
          <w:color w:val="333333"/>
          <w:spacing w:val="-14"/>
          <w:sz w:val="21"/>
        </w:rPr>
        <w:t xml:space="preserve"> </w:t>
      </w:r>
      <w:r>
        <w:rPr>
          <w:color w:val="333333"/>
          <w:sz w:val="21"/>
        </w:rPr>
        <w:t>art.</w:t>
      </w:r>
      <w:r>
        <w:rPr>
          <w:color w:val="333333"/>
          <w:spacing w:val="-14"/>
          <w:sz w:val="21"/>
        </w:rPr>
        <w:t xml:space="preserve"> </w:t>
      </w:r>
      <w:r>
        <w:rPr>
          <w:color w:val="333333"/>
          <w:sz w:val="21"/>
        </w:rPr>
        <w:t>28</w:t>
      </w:r>
      <w:r>
        <w:rPr>
          <w:color w:val="333333"/>
          <w:spacing w:val="-14"/>
          <w:sz w:val="21"/>
        </w:rPr>
        <w:t xml:space="preserve"> </w:t>
      </w:r>
      <w:r>
        <w:rPr>
          <w:color w:val="333333"/>
          <w:sz w:val="21"/>
        </w:rPr>
        <w:t>alin.</w:t>
      </w:r>
      <w:r>
        <w:rPr>
          <w:color w:val="333333"/>
          <w:spacing w:val="-14"/>
          <w:sz w:val="21"/>
        </w:rPr>
        <w:t xml:space="preserve"> </w:t>
      </w:r>
      <w:r>
        <w:rPr>
          <w:color w:val="333333"/>
          <w:sz w:val="21"/>
        </w:rPr>
        <w:t>(1)</w:t>
      </w:r>
      <w:r>
        <w:rPr>
          <w:color w:val="333333"/>
          <w:spacing w:val="-14"/>
          <w:sz w:val="21"/>
        </w:rPr>
        <w:t xml:space="preserve"> </w:t>
      </w:r>
      <w:hyperlink r:id="rId445">
        <w:r>
          <w:rPr>
            <w:color w:val="2975A6"/>
            <w:sz w:val="21"/>
          </w:rPr>
          <w:t>lit.</w:t>
        </w:r>
        <w:r>
          <w:rPr>
            <w:color w:val="2975A6"/>
            <w:spacing w:val="-14"/>
            <w:sz w:val="21"/>
          </w:rPr>
          <w:t xml:space="preserve"> </w:t>
        </w:r>
        <w:r>
          <w:rPr>
            <w:color w:val="2975A6"/>
            <w:sz w:val="21"/>
          </w:rPr>
          <w:t>d)</w:t>
        </w:r>
      </w:hyperlink>
      <w:r>
        <w:rPr>
          <w:color w:val="2975A6"/>
          <w:spacing w:val="-14"/>
          <w:sz w:val="21"/>
        </w:rPr>
        <w:t xml:space="preserve"> </w:t>
      </w:r>
      <w:r>
        <w:rPr>
          <w:color w:val="333333"/>
          <w:sz w:val="21"/>
        </w:rPr>
        <w:t>şi</w:t>
      </w:r>
      <w:r>
        <w:rPr>
          <w:color w:val="333333"/>
          <w:spacing w:val="-14"/>
          <w:sz w:val="21"/>
        </w:rPr>
        <w:t xml:space="preserve"> </w:t>
      </w:r>
      <w:hyperlink r:id="rId446">
        <w:r>
          <w:rPr>
            <w:color w:val="2975A6"/>
            <w:sz w:val="21"/>
          </w:rPr>
          <w:t>f)</w:t>
        </w:r>
      </w:hyperlink>
      <w:r>
        <w:rPr>
          <w:color w:val="2975A6"/>
          <w:spacing w:val="-14"/>
          <w:sz w:val="21"/>
        </w:rPr>
        <w:t xml:space="preserve"> </w:t>
      </w:r>
      <w:r>
        <w:rPr>
          <w:color w:val="333333"/>
          <w:sz w:val="21"/>
        </w:rPr>
        <w:t>-</w:t>
      </w:r>
      <w:hyperlink r:id="rId447">
        <w:r>
          <w:rPr>
            <w:color w:val="2975A6"/>
            <w:sz w:val="21"/>
          </w:rPr>
          <w:t>j)</w:t>
        </w:r>
      </w:hyperlink>
      <w:r>
        <w:rPr>
          <w:color w:val="2975A6"/>
          <w:spacing w:val="-14"/>
          <w:sz w:val="21"/>
        </w:rPr>
        <w:t xml:space="preserve"> </w:t>
      </w:r>
      <w:r>
        <w:rPr>
          <w:color w:val="333333"/>
          <w:sz w:val="21"/>
        </w:rPr>
        <w:t>în</w:t>
      </w:r>
      <w:r>
        <w:rPr>
          <w:color w:val="333333"/>
          <w:spacing w:val="-14"/>
          <w:sz w:val="21"/>
        </w:rPr>
        <w:t xml:space="preserve"> </w:t>
      </w:r>
      <w:r>
        <w:rPr>
          <w:color w:val="333333"/>
          <w:sz w:val="21"/>
        </w:rPr>
        <w:t>locurile</w:t>
      </w:r>
      <w:r>
        <w:rPr>
          <w:color w:val="333333"/>
          <w:spacing w:val="-14"/>
          <w:sz w:val="21"/>
        </w:rPr>
        <w:t xml:space="preserve"> </w:t>
      </w:r>
      <w:r>
        <w:rPr>
          <w:color w:val="333333"/>
          <w:sz w:val="21"/>
        </w:rPr>
        <w:t>de</w:t>
      </w:r>
      <w:r>
        <w:rPr>
          <w:color w:val="333333"/>
          <w:spacing w:val="-14"/>
          <w:sz w:val="21"/>
        </w:rPr>
        <w:t xml:space="preserve"> </w:t>
      </w:r>
      <w:r>
        <w:rPr>
          <w:color w:val="333333"/>
          <w:sz w:val="21"/>
        </w:rPr>
        <w:t>muncă</w:t>
      </w:r>
      <w:r>
        <w:rPr>
          <w:color w:val="333333"/>
          <w:spacing w:val="-14"/>
          <w:sz w:val="21"/>
        </w:rPr>
        <w:t xml:space="preserve"> </w:t>
      </w:r>
      <w:r>
        <w:rPr>
          <w:color w:val="333333"/>
          <w:sz w:val="21"/>
        </w:rPr>
        <w:t>încadrate</w:t>
      </w:r>
      <w:r>
        <w:rPr>
          <w:color w:val="333333"/>
          <w:spacing w:val="-14"/>
          <w:sz w:val="21"/>
        </w:rPr>
        <w:t xml:space="preserve"> </w:t>
      </w:r>
      <w:r>
        <w:rPr>
          <w:color w:val="333333"/>
          <w:sz w:val="21"/>
        </w:rPr>
        <w:t>conform</w:t>
      </w:r>
      <w:r>
        <w:rPr>
          <w:color w:val="333333"/>
          <w:spacing w:val="-14"/>
          <w:sz w:val="21"/>
        </w:rPr>
        <w:t xml:space="preserve"> </w:t>
      </w:r>
      <w:r>
        <w:rPr>
          <w:color w:val="333333"/>
          <w:sz w:val="21"/>
        </w:rPr>
        <w:t>legislaţiei</w:t>
      </w:r>
      <w:r>
        <w:rPr>
          <w:color w:val="333333"/>
          <w:spacing w:val="-14"/>
          <w:sz w:val="21"/>
        </w:rPr>
        <w:t xml:space="preserve"> </w:t>
      </w:r>
      <w:r>
        <w:rPr>
          <w:color w:val="333333"/>
          <w:sz w:val="21"/>
        </w:rPr>
        <w:t>anterioare în grupa I de muncă.</w:t>
      </w:r>
    </w:p>
    <w:p w14:paraId="4818D5EE" w14:textId="77777777" w:rsidR="00985233" w:rsidRDefault="00985233" w:rsidP="00272B37">
      <w:pPr>
        <w:pStyle w:val="ListParagraph"/>
        <w:numPr>
          <w:ilvl w:val="0"/>
          <w:numId w:val="22"/>
        </w:numPr>
        <w:tabs>
          <w:tab w:val="left" w:pos="435"/>
        </w:tabs>
        <w:spacing w:line="343" w:lineRule="auto"/>
        <w:ind w:left="104" w:right="116" w:firstLine="0"/>
        <w:jc w:val="both"/>
        <w:rPr>
          <w:sz w:val="21"/>
        </w:rPr>
      </w:pPr>
      <w:r>
        <w:rPr>
          <w:color w:val="333333"/>
          <w:sz w:val="21"/>
        </w:rPr>
        <w:t>Dovada vechimii în muncă în grupele I şi/sau a II-a de muncă realizate anterior datei de 1 aprilie 2001 se face cu carnetul de muncă, întocmit cu respectarea prevederilor</w:t>
      </w:r>
      <w:r>
        <w:rPr>
          <w:color w:val="333333"/>
          <w:spacing w:val="-4"/>
          <w:sz w:val="21"/>
        </w:rPr>
        <w:t xml:space="preserve"> </w:t>
      </w:r>
      <w:r>
        <w:rPr>
          <w:color w:val="333333"/>
          <w:sz w:val="21"/>
        </w:rPr>
        <w:t>Decretului</w:t>
      </w:r>
      <w:r>
        <w:rPr>
          <w:color w:val="333333"/>
          <w:spacing w:val="-4"/>
          <w:sz w:val="21"/>
        </w:rPr>
        <w:t xml:space="preserve"> </w:t>
      </w:r>
      <w:hyperlink r:id="rId448">
        <w:r>
          <w:rPr>
            <w:color w:val="2975A6"/>
            <w:sz w:val="21"/>
          </w:rPr>
          <w:t>nr.</w:t>
        </w:r>
        <w:r>
          <w:rPr>
            <w:color w:val="2975A6"/>
            <w:spacing w:val="-4"/>
            <w:sz w:val="21"/>
          </w:rPr>
          <w:t xml:space="preserve"> </w:t>
        </w:r>
        <w:r>
          <w:rPr>
            <w:color w:val="2975A6"/>
            <w:sz w:val="21"/>
          </w:rPr>
          <w:t>92/1976</w:t>
        </w:r>
      </w:hyperlink>
      <w:r>
        <w:rPr>
          <w:color w:val="2975A6"/>
          <w:spacing w:val="-4"/>
          <w:sz w:val="21"/>
        </w:rPr>
        <w:t xml:space="preserve"> </w:t>
      </w:r>
      <w:r>
        <w:rPr>
          <w:color w:val="333333"/>
          <w:sz w:val="21"/>
        </w:rPr>
        <w:t>privind</w:t>
      </w:r>
      <w:r>
        <w:rPr>
          <w:color w:val="333333"/>
          <w:spacing w:val="-4"/>
          <w:sz w:val="21"/>
        </w:rPr>
        <w:t xml:space="preserve"> </w:t>
      </w:r>
      <w:r>
        <w:rPr>
          <w:color w:val="333333"/>
          <w:sz w:val="21"/>
        </w:rPr>
        <w:t>carnetul</w:t>
      </w:r>
      <w:r>
        <w:rPr>
          <w:color w:val="333333"/>
          <w:spacing w:val="-4"/>
          <w:sz w:val="21"/>
        </w:rPr>
        <w:t xml:space="preserve"> </w:t>
      </w:r>
      <w:r>
        <w:rPr>
          <w:color w:val="333333"/>
          <w:sz w:val="21"/>
        </w:rPr>
        <w:t>de</w:t>
      </w:r>
      <w:r>
        <w:rPr>
          <w:color w:val="333333"/>
          <w:spacing w:val="-4"/>
          <w:sz w:val="21"/>
        </w:rPr>
        <w:t xml:space="preserve"> </w:t>
      </w:r>
      <w:r>
        <w:rPr>
          <w:color w:val="333333"/>
          <w:sz w:val="21"/>
        </w:rPr>
        <w:t>muncă,</w:t>
      </w:r>
      <w:r>
        <w:rPr>
          <w:color w:val="333333"/>
          <w:spacing w:val="-4"/>
          <w:sz w:val="21"/>
        </w:rPr>
        <w:t xml:space="preserve"> </w:t>
      </w:r>
      <w:r>
        <w:rPr>
          <w:color w:val="333333"/>
          <w:sz w:val="21"/>
        </w:rPr>
        <w:t>cu</w:t>
      </w:r>
      <w:r>
        <w:rPr>
          <w:color w:val="333333"/>
          <w:spacing w:val="-4"/>
          <w:sz w:val="21"/>
        </w:rPr>
        <w:t xml:space="preserve"> </w:t>
      </w:r>
      <w:r>
        <w:rPr>
          <w:color w:val="333333"/>
          <w:sz w:val="21"/>
        </w:rPr>
        <w:t>modificările</w:t>
      </w:r>
      <w:r>
        <w:rPr>
          <w:color w:val="333333"/>
          <w:spacing w:val="-4"/>
          <w:sz w:val="21"/>
        </w:rPr>
        <w:t xml:space="preserve"> </w:t>
      </w:r>
      <w:r>
        <w:rPr>
          <w:color w:val="333333"/>
          <w:sz w:val="21"/>
        </w:rPr>
        <w:t>ulterioare.</w:t>
      </w:r>
    </w:p>
    <w:p w14:paraId="7BD3F2B5" w14:textId="77777777" w:rsidR="00985233" w:rsidRDefault="00985233" w:rsidP="00272B37">
      <w:pPr>
        <w:pStyle w:val="ListParagraph"/>
        <w:numPr>
          <w:ilvl w:val="0"/>
          <w:numId w:val="22"/>
        </w:numPr>
        <w:tabs>
          <w:tab w:val="left" w:pos="445"/>
        </w:tabs>
        <w:spacing w:line="343" w:lineRule="auto"/>
        <w:ind w:left="104" w:right="116" w:firstLine="0"/>
        <w:jc w:val="both"/>
        <w:rPr>
          <w:sz w:val="21"/>
        </w:rPr>
      </w:pPr>
      <w:r>
        <w:rPr>
          <w:color w:val="333333"/>
          <w:sz w:val="21"/>
        </w:rPr>
        <w:t xml:space="preserve">În situaţia în care perioadele de vechime în muncă realizată în grupele I şi/sau a II-a de muncă nu sunt înregistrate în carnetul de muncă sau înregistrarea </w:t>
      </w:r>
      <w:r>
        <w:rPr>
          <w:color w:val="333333"/>
          <w:spacing w:val="-2"/>
          <w:sz w:val="21"/>
        </w:rPr>
        <w:t>acestor</w:t>
      </w:r>
      <w:r>
        <w:rPr>
          <w:color w:val="333333"/>
          <w:spacing w:val="-9"/>
          <w:sz w:val="21"/>
        </w:rPr>
        <w:t xml:space="preserve"> </w:t>
      </w:r>
      <w:r>
        <w:rPr>
          <w:color w:val="333333"/>
          <w:spacing w:val="-2"/>
          <w:sz w:val="21"/>
        </w:rPr>
        <w:t>perioade</w:t>
      </w:r>
      <w:r>
        <w:rPr>
          <w:color w:val="333333"/>
          <w:spacing w:val="-9"/>
          <w:sz w:val="21"/>
        </w:rPr>
        <w:t xml:space="preserve"> </w:t>
      </w:r>
      <w:r>
        <w:rPr>
          <w:color w:val="333333"/>
          <w:spacing w:val="-2"/>
          <w:sz w:val="21"/>
        </w:rPr>
        <w:t>este</w:t>
      </w:r>
      <w:r>
        <w:rPr>
          <w:color w:val="333333"/>
          <w:spacing w:val="-9"/>
          <w:sz w:val="21"/>
        </w:rPr>
        <w:t xml:space="preserve"> </w:t>
      </w:r>
      <w:r>
        <w:rPr>
          <w:color w:val="333333"/>
          <w:spacing w:val="-2"/>
          <w:sz w:val="21"/>
        </w:rPr>
        <w:t>efectuată</w:t>
      </w:r>
      <w:r>
        <w:rPr>
          <w:color w:val="333333"/>
          <w:spacing w:val="-9"/>
          <w:sz w:val="21"/>
        </w:rPr>
        <w:t xml:space="preserve"> </w:t>
      </w:r>
      <w:r>
        <w:rPr>
          <w:color w:val="333333"/>
          <w:spacing w:val="-2"/>
          <w:sz w:val="21"/>
        </w:rPr>
        <w:t>incorect</w:t>
      </w:r>
      <w:r>
        <w:rPr>
          <w:color w:val="333333"/>
          <w:spacing w:val="-9"/>
          <w:sz w:val="21"/>
        </w:rPr>
        <w:t xml:space="preserve"> </w:t>
      </w:r>
      <w:r>
        <w:rPr>
          <w:color w:val="333333"/>
          <w:spacing w:val="-2"/>
          <w:sz w:val="21"/>
        </w:rPr>
        <w:t>ori</w:t>
      </w:r>
      <w:r>
        <w:rPr>
          <w:color w:val="333333"/>
          <w:spacing w:val="-9"/>
          <w:sz w:val="21"/>
        </w:rPr>
        <w:t xml:space="preserve"> </w:t>
      </w:r>
      <w:r>
        <w:rPr>
          <w:color w:val="333333"/>
          <w:spacing w:val="-2"/>
          <w:sz w:val="21"/>
        </w:rPr>
        <w:t>incomplet,</w:t>
      </w:r>
      <w:r>
        <w:rPr>
          <w:color w:val="333333"/>
          <w:spacing w:val="-9"/>
          <w:sz w:val="21"/>
        </w:rPr>
        <w:t xml:space="preserve"> </w:t>
      </w:r>
      <w:r>
        <w:rPr>
          <w:color w:val="333333"/>
          <w:spacing w:val="-2"/>
          <w:sz w:val="21"/>
        </w:rPr>
        <w:t>dovada</w:t>
      </w:r>
      <w:r>
        <w:rPr>
          <w:color w:val="333333"/>
          <w:spacing w:val="-9"/>
          <w:sz w:val="21"/>
        </w:rPr>
        <w:t xml:space="preserve"> </w:t>
      </w:r>
      <w:r>
        <w:rPr>
          <w:color w:val="333333"/>
          <w:spacing w:val="-2"/>
          <w:sz w:val="21"/>
        </w:rPr>
        <w:t>acestora</w:t>
      </w:r>
      <w:r>
        <w:rPr>
          <w:color w:val="333333"/>
          <w:spacing w:val="-9"/>
          <w:sz w:val="21"/>
        </w:rPr>
        <w:t xml:space="preserve"> </w:t>
      </w:r>
      <w:r>
        <w:rPr>
          <w:color w:val="333333"/>
          <w:spacing w:val="-2"/>
          <w:sz w:val="21"/>
        </w:rPr>
        <w:t>se</w:t>
      </w:r>
      <w:r>
        <w:rPr>
          <w:color w:val="333333"/>
          <w:spacing w:val="-9"/>
          <w:sz w:val="21"/>
        </w:rPr>
        <w:t xml:space="preserve"> </w:t>
      </w:r>
      <w:r>
        <w:rPr>
          <w:color w:val="333333"/>
          <w:spacing w:val="-2"/>
          <w:sz w:val="21"/>
        </w:rPr>
        <w:t>poate</w:t>
      </w:r>
      <w:r>
        <w:rPr>
          <w:color w:val="333333"/>
          <w:spacing w:val="-9"/>
          <w:sz w:val="21"/>
        </w:rPr>
        <w:t xml:space="preserve"> </w:t>
      </w:r>
      <w:r>
        <w:rPr>
          <w:color w:val="333333"/>
          <w:spacing w:val="-2"/>
          <w:sz w:val="21"/>
        </w:rPr>
        <w:t>face</w:t>
      </w:r>
      <w:r>
        <w:rPr>
          <w:color w:val="333333"/>
          <w:spacing w:val="-9"/>
          <w:sz w:val="21"/>
        </w:rPr>
        <w:t xml:space="preserve"> </w:t>
      </w:r>
      <w:r>
        <w:rPr>
          <w:color w:val="333333"/>
          <w:spacing w:val="-2"/>
          <w:sz w:val="21"/>
        </w:rPr>
        <w:t>cu</w:t>
      </w:r>
      <w:r>
        <w:rPr>
          <w:color w:val="333333"/>
          <w:spacing w:val="-9"/>
          <w:sz w:val="21"/>
        </w:rPr>
        <w:t xml:space="preserve"> </w:t>
      </w:r>
      <w:r>
        <w:rPr>
          <w:color w:val="333333"/>
          <w:spacing w:val="-2"/>
          <w:sz w:val="21"/>
        </w:rPr>
        <w:t>adeverinţe</w:t>
      </w:r>
      <w:r>
        <w:rPr>
          <w:color w:val="333333"/>
          <w:spacing w:val="-9"/>
          <w:sz w:val="21"/>
        </w:rPr>
        <w:t xml:space="preserve"> </w:t>
      </w:r>
      <w:r>
        <w:rPr>
          <w:color w:val="333333"/>
          <w:spacing w:val="-2"/>
          <w:sz w:val="21"/>
        </w:rPr>
        <w:t>eliberate</w:t>
      </w:r>
      <w:r>
        <w:rPr>
          <w:color w:val="333333"/>
          <w:spacing w:val="-9"/>
          <w:sz w:val="21"/>
        </w:rPr>
        <w:t xml:space="preserve"> </w:t>
      </w:r>
      <w:r>
        <w:rPr>
          <w:color w:val="333333"/>
          <w:spacing w:val="-2"/>
          <w:sz w:val="21"/>
        </w:rPr>
        <w:t>de</w:t>
      </w:r>
      <w:r>
        <w:rPr>
          <w:color w:val="333333"/>
          <w:spacing w:val="-9"/>
          <w:sz w:val="21"/>
        </w:rPr>
        <w:t xml:space="preserve"> </w:t>
      </w:r>
      <w:r>
        <w:rPr>
          <w:color w:val="333333"/>
          <w:spacing w:val="-2"/>
          <w:sz w:val="21"/>
        </w:rPr>
        <w:t>către</w:t>
      </w:r>
      <w:r>
        <w:rPr>
          <w:color w:val="333333"/>
          <w:spacing w:val="-9"/>
          <w:sz w:val="21"/>
        </w:rPr>
        <w:t xml:space="preserve"> </w:t>
      </w:r>
      <w:r>
        <w:rPr>
          <w:color w:val="333333"/>
          <w:spacing w:val="-2"/>
          <w:sz w:val="21"/>
        </w:rPr>
        <w:t>angajatori</w:t>
      </w:r>
      <w:r>
        <w:rPr>
          <w:color w:val="333333"/>
          <w:spacing w:val="-9"/>
          <w:sz w:val="21"/>
        </w:rPr>
        <w:t xml:space="preserve"> </w:t>
      </w:r>
      <w:r>
        <w:rPr>
          <w:color w:val="333333"/>
          <w:spacing w:val="-2"/>
          <w:sz w:val="21"/>
        </w:rPr>
        <w:t>sau</w:t>
      </w:r>
      <w:r>
        <w:rPr>
          <w:color w:val="333333"/>
          <w:spacing w:val="-9"/>
          <w:sz w:val="21"/>
        </w:rPr>
        <w:t xml:space="preserve"> </w:t>
      </w:r>
      <w:r>
        <w:rPr>
          <w:color w:val="333333"/>
          <w:spacing w:val="-2"/>
          <w:sz w:val="21"/>
        </w:rPr>
        <w:t>deţinătorii</w:t>
      </w:r>
      <w:r>
        <w:rPr>
          <w:color w:val="333333"/>
          <w:spacing w:val="-9"/>
          <w:sz w:val="21"/>
        </w:rPr>
        <w:t xml:space="preserve"> </w:t>
      </w:r>
      <w:r>
        <w:rPr>
          <w:color w:val="333333"/>
          <w:spacing w:val="-2"/>
          <w:sz w:val="21"/>
        </w:rPr>
        <w:t>legali</w:t>
      </w:r>
      <w:r>
        <w:rPr>
          <w:color w:val="333333"/>
          <w:spacing w:val="-9"/>
          <w:sz w:val="21"/>
        </w:rPr>
        <w:t xml:space="preserve"> </w:t>
      </w:r>
      <w:r>
        <w:rPr>
          <w:color w:val="333333"/>
          <w:spacing w:val="-2"/>
          <w:sz w:val="21"/>
        </w:rPr>
        <w:t>de</w:t>
      </w:r>
      <w:r>
        <w:rPr>
          <w:color w:val="333333"/>
          <w:spacing w:val="-9"/>
          <w:sz w:val="21"/>
        </w:rPr>
        <w:t xml:space="preserve"> </w:t>
      </w:r>
      <w:r>
        <w:rPr>
          <w:color w:val="333333"/>
          <w:spacing w:val="-2"/>
          <w:sz w:val="21"/>
        </w:rPr>
        <w:t>arhive</w:t>
      </w:r>
      <w:r>
        <w:rPr>
          <w:color w:val="333333"/>
          <w:spacing w:val="-9"/>
          <w:sz w:val="21"/>
        </w:rPr>
        <w:t xml:space="preserve"> </w:t>
      </w:r>
      <w:r>
        <w:rPr>
          <w:color w:val="333333"/>
          <w:spacing w:val="-2"/>
          <w:sz w:val="21"/>
        </w:rPr>
        <w:t xml:space="preserve">sau </w:t>
      </w:r>
      <w:r>
        <w:rPr>
          <w:color w:val="333333"/>
          <w:sz w:val="21"/>
        </w:rPr>
        <w:t>operatorii economici autorizaţi de Arhivele Naţionale pentru prestarea serviciilor arhivistice care au dreptul legal de a certifica aceste date, conform modelului prevăzut în anexa nr. 9, în original.</w:t>
      </w:r>
    </w:p>
    <w:p w14:paraId="0D131580" w14:textId="77777777" w:rsidR="00985233" w:rsidRDefault="00985233" w:rsidP="00272B37">
      <w:pPr>
        <w:pStyle w:val="ListParagraph"/>
        <w:numPr>
          <w:ilvl w:val="0"/>
          <w:numId w:val="22"/>
        </w:numPr>
        <w:tabs>
          <w:tab w:val="left" w:pos="421"/>
        </w:tabs>
        <w:spacing w:line="343" w:lineRule="auto"/>
        <w:ind w:left="104" w:right="116" w:firstLine="0"/>
        <w:jc w:val="both"/>
        <w:rPr>
          <w:sz w:val="21"/>
        </w:rPr>
      </w:pPr>
      <w:r>
        <w:rPr>
          <w:color w:val="333333"/>
          <w:spacing w:val="-4"/>
          <w:sz w:val="21"/>
        </w:rPr>
        <w:t>Dovada</w:t>
      </w:r>
      <w:r>
        <w:rPr>
          <w:color w:val="333333"/>
          <w:spacing w:val="-11"/>
          <w:sz w:val="21"/>
        </w:rPr>
        <w:t xml:space="preserve"> </w:t>
      </w:r>
      <w:r>
        <w:rPr>
          <w:color w:val="333333"/>
          <w:spacing w:val="-4"/>
          <w:sz w:val="21"/>
        </w:rPr>
        <w:t>stagiului</w:t>
      </w:r>
      <w:r>
        <w:rPr>
          <w:color w:val="333333"/>
          <w:spacing w:val="-11"/>
          <w:sz w:val="21"/>
        </w:rPr>
        <w:t xml:space="preserve"> </w:t>
      </w:r>
      <w:r>
        <w:rPr>
          <w:color w:val="333333"/>
          <w:spacing w:val="-4"/>
          <w:sz w:val="21"/>
        </w:rPr>
        <w:t>de</w:t>
      </w:r>
      <w:r>
        <w:rPr>
          <w:color w:val="333333"/>
          <w:spacing w:val="-10"/>
          <w:sz w:val="21"/>
        </w:rPr>
        <w:t xml:space="preserve"> </w:t>
      </w:r>
      <w:r>
        <w:rPr>
          <w:color w:val="333333"/>
          <w:spacing w:val="-4"/>
          <w:sz w:val="21"/>
        </w:rPr>
        <w:t>cotizare</w:t>
      </w:r>
      <w:r>
        <w:rPr>
          <w:color w:val="333333"/>
          <w:spacing w:val="-11"/>
          <w:sz w:val="21"/>
        </w:rPr>
        <w:t xml:space="preserve"> </w:t>
      </w:r>
      <w:r>
        <w:rPr>
          <w:color w:val="333333"/>
          <w:spacing w:val="-4"/>
          <w:sz w:val="21"/>
        </w:rPr>
        <w:t>asimilat</w:t>
      </w:r>
      <w:r>
        <w:rPr>
          <w:color w:val="333333"/>
          <w:spacing w:val="-10"/>
          <w:sz w:val="21"/>
        </w:rPr>
        <w:t xml:space="preserve"> </w:t>
      </w:r>
      <w:r>
        <w:rPr>
          <w:color w:val="333333"/>
          <w:spacing w:val="-4"/>
          <w:sz w:val="21"/>
        </w:rPr>
        <w:t>în</w:t>
      </w:r>
      <w:r>
        <w:rPr>
          <w:color w:val="333333"/>
          <w:spacing w:val="-11"/>
          <w:sz w:val="21"/>
        </w:rPr>
        <w:t xml:space="preserve"> </w:t>
      </w:r>
      <w:r>
        <w:rPr>
          <w:color w:val="333333"/>
          <w:spacing w:val="-4"/>
          <w:sz w:val="21"/>
        </w:rPr>
        <w:t>condiţii</w:t>
      </w:r>
      <w:r>
        <w:rPr>
          <w:color w:val="333333"/>
          <w:spacing w:val="-11"/>
          <w:sz w:val="21"/>
        </w:rPr>
        <w:t xml:space="preserve"> </w:t>
      </w:r>
      <w:r>
        <w:rPr>
          <w:color w:val="333333"/>
          <w:spacing w:val="-4"/>
          <w:sz w:val="21"/>
        </w:rPr>
        <w:t>speciale</w:t>
      </w:r>
      <w:r>
        <w:rPr>
          <w:color w:val="333333"/>
          <w:spacing w:val="-10"/>
          <w:sz w:val="21"/>
        </w:rPr>
        <w:t xml:space="preserve"> </w:t>
      </w:r>
      <w:r>
        <w:rPr>
          <w:color w:val="333333"/>
          <w:spacing w:val="-4"/>
          <w:sz w:val="21"/>
        </w:rPr>
        <w:t>conform</w:t>
      </w:r>
      <w:r>
        <w:rPr>
          <w:color w:val="333333"/>
          <w:spacing w:val="-11"/>
          <w:sz w:val="21"/>
        </w:rPr>
        <w:t xml:space="preserve"> </w:t>
      </w:r>
      <w:hyperlink r:id="rId449">
        <w:r>
          <w:rPr>
            <w:color w:val="2975A6"/>
            <w:spacing w:val="-4"/>
            <w:sz w:val="21"/>
          </w:rPr>
          <w:t>alin.</w:t>
        </w:r>
        <w:r>
          <w:rPr>
            <w:color w:val="2975A6"/>
            <w:spacing w:val="-10"/>
            <w:sz w:val="21"/>
          </w:rPr>
          <w:t xml:space="preserve"> </w:t>
        </w:r>
        <w:r>
          <w:rPr>
            <w:color w:val="2975A6"/>
            <w:spacing w:val="-4"/>
            <w:sz w:val="21"/>
          </w:rPr>
          <w:t>(4)</w:t>
        </w:r>
      </w:hyperlink>
      <w:r>
        <w:rPr>
          <w:color w:val="2975A6"/>
          <w:spacing w:val="-11"/>
          <w:sz w:val="21"/>
        </w:rPr>
        <w:t xml:space="preserve"> </w:t>
      </w:r>
      <w:r>
        <w:rPr>
          <w:color w:val="333333"/>
          <w:spacing w:val="-4"/>
          <w:sz w:val="21"/>
        </w:rPr>
        <w:t>se</w:t>
      </w:r>
      <w:r>
        <w:rPr>
          <w:color w:val="333333"/>
          <w:spacing w:val="-10"/>
          <w:sz w:val="21"/>
        </w:rPr>
        <w:t xml:space="preserve"> </w:t>
      </w:r>
      <w:r>
        <w:rPr>
          <w:color w:val="333333"/>
          <w:spacing w:val="-4"/>
          <w:sz w:val="21"/>
        </w:rPr>
        <w:t>face</w:t>
      </w:r>
      <w:r>
        <w:rPr>
          <w:color w:val="333333"/>
          <w:spacing w:val="-11"/>
          <w:sz w:val="21"/>
        </w:rPr>
        <w:t xml:space="preserve"> </w:t>
      </w:r>
      <w:r>
        <w:rPr>
          <w:color w:val="333333"/>
          <w:spacing w:val="-4"/>
          <w:sz w:val="21"/>
        </w:rPr>
        <w:t>prin</w:t>
      </w:r>
      <w:r>
        <w:rPr>
          <w:color w:val="333333"/>
          <w:spacing w:val="-11"/>
          <w:sz w:val="21"/>
        </w:rPr>
        <w:t xml:space="preserve"> </w:t>
      </w:r>
      <w:r>
        <w:rPr>
          <w:color w:val="333333"/>
          <w:spacing w:val="-4"/>
          <w:sz w:val="21"/>
        </w:rPr>
        <w:t>adeverinţă</w:t>
      </w:r>
      <w:r>
        <w:rPr>
          <w:color w:val="333333"/>
          <w:spacing w:val="-10"/>
          <w:sz w:val="21"/>
        </w:rPr>
        <w:t xml:space="preserve"> </w:t>
      </w:r>
      <w:r>
        <w:rPr>
          <w:color w:val="333333"/>
          <w:spacing w:val="-4"/>
          <w:sz w:val="21"/>
        </w:rPr>
        <w:t>eliberată</w:t>
      </w:r>
      <w:r>
        <w:rPr>
          <w:color w:val="333333"/>
          <w:spacing w:val="-11"/>
          <w:sz w:val="21"/>
        </w:rPr>
        <w:t xml:space="preserve"> </w:t>
      </w:r>
      <w:r>
        <w:rPr>
          <w:color w:val="333333"/>
          <w:spacing w:val="-4"/>
          <w:sz w:val="21"/>
        </w:rPr>
        <w:t>de</w:t>
      </w:r>
      <w:r>
        <w:rPr>
          <w:color w:val="333333"/>
          <w:spacing w:val="-10"/>
          <w:sz w:val="21"/>
        </w:rPr>
        <w:t xml:space="preserve"> </w:t>
      </w:r>
      <w:r>
        <w:rPr>
          <w:color w:val="333333"/>
          <w:spacing w:val="-4"/>
          <w:sz w:val="21"/>
        </w:rPr>
        <w:t>angajator,</w:t>
      </w:r>
      <w:r>
        <w:rPr>
          <w:color w:val="333333"/>
          <w:spacing w:val="-11"/>
          <w:sz w:val="21"/>
        </w:rPr>
        <w:t xml:space="preserve"> </w:t>
      </w:r>
      <w:r>
        <w:rPr>
          <w:color w:val="333333"/>
          <w:spacing w:val="-4"/>
          <w:sz w:val="21"/>
        </w:rPr>
        <w:t>deţinătorul</w:t>
      </w:r>
      <w:r>
        <w:rPr>
          <w:color w:val="333333"/>
          <w:spacing w:val="-11"/>
          <w:sz w:val="21"/>
        </w:rPr>
        <w:t xml:space="preserve"> </w:t>
      </w:r>
      <w:r>
        <w:rPr>
          <w:color w:val="333333"/>
          <w:spacing w:val="-4"/>
          <w:sz w:val="21"/>
        </w:rPr>
        <w:t>legal</w:t>
      </w:r>
      <w:r>
        <w:rPr>
          <w:color w:val="333333"/>
          <w:spacing w:val="-10"/>
          <w:sz w:val="21"/>
        </w:rPr>
        <w:t xml:space="preserve"> </w:t>
      </w:r>
      <w:r>
        <w:rPr>
          <w:color w:val="333333"/>
          <w:spacing w:val="-4"/>
          <w:sz w:val="21"/>
        </w:rPr>
        <w:t>de</w:t>
      </w:r>
      <w:r>
        <w:rPr>
          <w:color w:val="333333"/>
          <w:spacing w:val="-11"/>
          <w:sz w:val="21"/>
        </w:rPr>
        <w:t xml:space="preserve"> </w:t>
      </w:r>
      <w:r>
        <w:rPr>
          <w:color w:val="333333"/>
          <w:spacing w:val="-4"/>
          <w:sz w:val="21"/>
        </w:rPr>
        <w:t>arhivă</w:t>
      </w:r>
      <w:r>
        <w:rPr>
          <w:color w:val="333333"/>
          <w:spacing w:val="-10"/>
          <w:sz w:val="21"/>
        </w:rPr>
        <w:t xml:space="preserve"> </w:t>
      </w:r>
      <w:r>
        <w:rPr>
          <w:color w:val="333333"/>
          <w:spacing w:val="-4"/>
          <w:sz w:val="21"/>
        </w:rPr>
        <w:t>sau</w:t>
      </w:r>
      <w:r>
        <w:rPr>
          <w:color w:val="333333"/>
          <w:spacing w:val="-11"/>
          <w:sz w:val="21"/>
        </w:rPr>
        <w:t xml:space="preserve"> </w:t>
      </w:r>
      <w:r>
        <w:rPr>
          <w:color w:val="333333"/>
          <w:spacing w:val="-4"/>
          <w:sz w:val="21"/>
        </w:rPr>
        <w:t xml:space="preserve">operatorul </w:t>
      </w:r>
      <w:r>
        <w:rPr>
          <w:color w:val="333333"/>
          <w:sz w:val="21"/>
        </w:rPr>
        <w:t>economic autorizat de Arhivele Naţionale pentru prestarea serviciilor arhivistice care are dreptul legal de a certifica aceste date, după caz, conform modelului prevăzut</w:t>
      </w:r>
      <w:r>
        <w:rPr>
          <w:color w:val="333333"/>
          <w:spacing w:val="-9"/>
          <w:sz w:val="21"/>
        </w:rPr>
        <w:t xml:space="preserve"> </w:t>
      </w:r>
      <w:r>
        <w:rPr>
          <w:color w:val="333333"/>
          <w:sz w:val="21"/>
        </w:rPr>
        <w:t>în</w:t>
      </w:r>
      <w:r>
        <w:rPr>
          <w:color w:val="333333"/>
          <w:spacing w:val="-9"/>
          <w:sz w:val="21"/>
        </w:rPr>
        <w:t xml:space="preserve"> </w:t>
      </w:r>
      <w:r>
        <w:rPr>
          <w:color w:val="333333"/>
          <w:sz w:val="21"/>
        </w:rPr>
        <w:t>anexele</w:t>
      </w:r>
      <w:r>
        <w:rPr>
          <w:color w:val="333333"/>
          <w:spacing w:val="-9"/>
          <w:sz w:val="21"/>
        </w:rPr>
        <w:t xml:space="preserve"> </w:t>
      </w:r>
      <w:hyperlink r:id="rId450">
        <w:r>
          <w:rPr>
            <w:color w:val="2975A6"/>
            <w:sz w:val="21"/>
          </w:rPr>
          <w:t>nr.</w:t>
        </w:r>
        <w:r>
          <w:rPr>
            <w:color w:val="2975A6"/>
            <w:spacing w:val="-9"/>
            <w:sz w:val="21"/>
          </w:rPr>
          <w:t xml:space="preserve"> </w:t>
        </w:r>
        <w:r>
          <w:rPr>
            <w:color w:val="2975A6"/>
            <w:sz w:val="21"/>
          </w:rPr>
          <w:t>10</w:t>
        </w:r>
      </w:hyperlink>
      <w:r>
        <w:rPr>
          <w:color w:val="2975A6"/>
          <w:spacing w:val="-9"/>
          <w:sz w:val="21"/>
        </w:rPr>
        <w:t xml:space="preserve"> </w:t>
      </w:r>
      <w:r>
        <w:rPr>
          <w:color w:val="333333"/>
          <w:sz w:val="21"/>
        </w:rPr>
        <w:t>şi</w:t>
      </w:r>
      <w:r>
        <w:rPr>
          <w:color w:val="333333"/>
          <w:spacing w:val="-9"/>
          <w:sz w:val="21"/>
        </w:rPr>
        <w:t xml:space="preserve"> </w:t>
      </w:r>
      <w:hyperlink r:id="rId451">
        <w:r>
          <w:rPr>
            <w:color w:val="2975A6"/>
            <w:sz w:val="21"/>
          </w:rPr>
          <w:t>11</w:t>
        </w:r>
      </w:hyperlink>
      <w:r>
        <w:rPr>
          <w:color w:val="333333"/>
          <w:sz w:val="21"/>
        </w:rPr>
        <w:t>,</w:t>
      </w:r>
      <w:r>
        <w:rPr>
          <w:color w:val="333333"/>
          <w:spacing w:val="-9"/>
          <w:sz w:val="21"/>
        </w:rPr>
        <w:t xml:space="preserve"> </w:t>
      </w:r>
      <w:r>
        <w:rPr>
          <w:color w:val="333333"/>
          <w:sz w:val="21"/>
        </w:rPr>
        <w:t>în</w:t>
      </w:r>
      <w:r>
        <w:rPr>
          <w:color w:val="333333"/>
          <w:spacing w:val="-9"/>
          <w:sz w:val="21"/>
        </w:rPr>
        <w:t xml:space="preserve"> </w:t>
      </w:r>
      <w:r>
        <w:rPr>
          <w:color w:val="333333"/>
          <w:sz w:val="21"/>
        </w:rPr>
        <w:t>original.</w:t>
      </w:r>
    </w:p>
    <w:p w14:paraId="302C79D6" w14:textId="77777777" w:rsidR="00985233" w:rsidRDefault="00985233" w:rsidP="00272B37">
      <w:pPr>
        <w:pStyle w:val="ListParagraph"/>
        <w:numPr>
          <w:ilvl w:val="0"/>
          <w:numId w:val="22"/>
        </w:numPr>
        <w:tabs>
          <w:tab w:val="left" w:pos="410"/>
        </w:tabs>
        <w:spacing w:line="343" w:lineRule="auto"/>
        <w:ind w:left="104" w:right="116" w:firstLine="0"/>
        <w:jc w:val="both"/>
        <w:rPr>
          <w:sz w:val="21"/>
        </w:rPr>
      </w:pPr>
      <w:r>
        <w:rPr>
          <w:color w:val="333333"/>
          <w:spacing w:val="-6"/>
          <w:sz w:val="21"/>
        </w:rPr>
        <w:t xml:space="preserve">Adeverinţele care atestă încadrarea activităţii în grupele I şi a II-a de muncă, respectiv asimilarea în condiţii speciale, sunt valorificate numai în situaţia în care au </w:t>
      </w:r>
      <w:r>
        <w:rPr>
          <w:color w:val="333333"/>
          <w:sz w:val="21"/>
        </w:rPr>
        <w:t>fost emise conform legii, pe baza documentelor primare care pot fi verificate şi care au fost întocmite anterior datei de 1 aprilie 2001.</w:t>
      </w:r>
    </w:p>
    <w:p w14:paraId="354AD245" w14:textId="77777777" w:rsidR="00985233" w:rsidRPr="000D683F" w:rsidRDefault="00985233" w:rsidP="00272B37">
      <w:pPr>
        <w:pStyle w:val="ListParagraph"/>
        <w:numPr>
          <w:ilvl w:val="0"/>
          <w:numId w:val="22"/>
        </w:numPr>
        <w:tabs>
          <w:tab w:val="left" w:pos="425"/>
        </w:tabs>
        <w:spacing w:line="343" w:lineRule="auto"/>
        <w:ind w:left="104" w:right="116" w:firstLine="0"/>
        <w:jc w:val="both"/>
        <w:rPr>
          <w:sz w:val="21"/>
        </w:rPr>
      </w:pPr>
      <w:r>
        <w:rPr>
          <w:color w:val="333333"/>
          <w:sz w:val="21"/>
        </w:rPr>
        <w:t>Prin</w:t>
      </w:r>
      <w:r>
        <w:rPr>
          <w:color w:val="333333"/>
          <w:spacing w:val="-7"/>
          <w:sz w:val="21"/>
        </w:rPr>
        <w:t xml:space="preserve"> </w:t>
      </w:r>
      <w:r>
        <w:rPr>
          <w:color w:val="333333"/>
          <w:sz w:val="21"/>
        </w:rPr>
        <w:t>documente</w:t>
      </w:r>
      <w:r>
        <w:rPr>
          <w:color w:val="333333"/>
          <w:spacing w:val="-7"/>
          <w:sz w:val="21"/>
        </w:rPr>
        <w:t xml:space="preserve"> </w:t>
      </w:r>
      <w:r>
        <w:rPr>
          <w:color w:val="333333"/>
          <w:sz w:val="21"/>
        </w:rPr>
        <w:t>primare</w:t>
      </w:r>
      <w:r>
        <w:rPr>
          <w:color w:val="333333"/>
          <w:spacing w:val="-7"/>
          <w:sz w:val="21"/>
        </w:rPr>
        <w:t xml:space="preserve"> </w:t>
      </w:r>
      <w:r>
        <w:rPr>
          <w:color w:val="333333"/>
          <w:sz w:val="21"/>
        </w:rPr>
        <w:t>care</w:t>
      </w:r>
      <w:r>
        <w:rPr>
          <w:color w:val="333333"/>
          <w:spacing w:val="-7"/>
          <w:sz w:val="21"/>
        </w:rPr>
        <w:t xml:space="preserve"> </w:t>
      </w:r>
      <w:r>
        <w:rPr>
          <w:color w:val="333333"/>
          <w:sz w:val="21"/>
        </w:rPr>
        <w:t>pot</w:t>
      </w:r>
      <w:r>
        <w:rPr>
          <w:color w:val="333333"/>
          <w:spacing w:val="-7"/>
          <w:sz w:val="21"/>
        </w:rPr>
        <w:t xml:space="preserve"> </w:t>
      </w:r>
      <w:r>
        <w:rPr>
          <w:color w:val="333333"/>
          <w:sz w:val="21"/>
        </w:rPr>
        <w:t>fi</w:t>
      </w:r>
      <w:r>
        <w:rPr>
          <w:color w:val="333333"/>
          <w:spacing w:val="-7"/>
          <w:sz w:val="21"/>
        </w:rPr>
        <w:t xml:space="preserve"> </w:t>
      </w:r>
      <w:r>
        <w:rPr>
          <w:color w:val="333333"/>
          <w:sz w:val="21"/>
        </w:rPr>
        <w:t>verificate</w:t>
      </w:r>
      <w:r>
        <w:rPr>
          <w:color w:val="333333"/>
          <w:spacing w:val="-7"/>
          <w:sz w:val="21"/>
        </w:rPr>
        <w:t xml:space="preserve"> </w:t>
      </w:r>
      <w:r>
        <w:rPr>
          <w:color w:val="333333"/>
          <w:sz w:val="21"/>
        </w:rPr>
        <w:t>se</w:t>
      </w:r>
      <w:r>
        <w:rPr>
          <w:color w:val="333333"/>
          <w:spacing w:val="-7"/>
          <w:sz w:val="21"/>
        </w:rPr>
        <w:t xml:space="preserve"> </w:t>
      </w:r>
      <w:r>
        <w:rPr>
          <w:color w:val="333333"/>
          <w:sz w:val="21"/>
        </w:rPr>
        <w:t>înţelege:</w:t>
      </w:r>
      <w:r>
        <w:rPr>
          <w:color w:val="333333"/>
          <w:spacing w:val="-7"/>
          <w:sz w:val="21"/>
        </w:rPr>
        <w:t xml:space="preserve"> </w:t>
      </w:r>
      <w:r>
        <w:rPr>
          <w:color w:val="333333"/>
          <w:sz w:val="21"/>
        </w:rPr>
        <w:t>actul</w:t>
      </w:r>
      <w:r>
        <w:rPr>
          <w:color w:val="333333"/>
          <w:spacing w:val="-7"/>
          <w:sz w:val="21"/>
        </w:rPr>
        <w:t xml:space="preserve"> </w:t>
      </w:r>
      <w:r>
        <w:rPr>
          <w:color w:val="333333"/>
          <w:sz w:val="21"/>
        </w:rPr>
        <w:t>administrativ</w:t>
      </w:r>
      <w:r>
        <w:rPr>
          <w:color w:val="333333"/>
          <w:spacing w:val="-7"/>
          <w:sz w:val="21"/>
        </w:rPr>
        <w:t xml:space="preserve"> </w:t>
      </w:r>
      <w:r>
        <w:rPr>
          <w:color w:val="333333"/>
          <w:sz w:val="21"/>
        </w:rPr>
        <w:t>de</w:t>
      </w:r>
      <w:r>
        <w:rPr>
          <w:color w:val="333333"/>
          <w:spacing w:val="-7"/>
          <w:sz w:val="21"/>
        </w:rPr>
        <w:t xml:space="preserve"> </w:t>
      </w:r>
      <w:r>
        <w:rPr>
          <w:color w:val="333333"/>
          <w:sz w:val="21"/>
        </w:rPr>
        <w:t>nominalizare</w:t>
      </w:r>
      <w:r>
        <w:rPr>
          <w:color w:val="333333"/>
          <w:spacing w:val="-7"/>
          <w:sz w:val="21"/>
        </w:rPr>
        <w:t xml:space="preserve"> </w:t>
      </w:r>
      <w:r>
        <w:rPr>
          <w:color w:val="333333"/>
          <w:sz w:val="21"/>
        </w:rPr>
        <w:t>a</w:t>
      </w:r>
      <w:r>
        <w:rPr>
          <w:color w:val="333333"/>
          <w:spacing w:val="-7"/>
          <w:sz w:val="21"/>
        </w:rPr>
        <w:t xml:space="preserve"> </w:t>
      </w:r>
      <w:r>
        <w:rPr>
          <w:color w:val="333333"/>
          <w:sz w:val="21"/>
        </w:rPr>
        <w:t>persoanelor</w:t>
      </w:r>
      <w:r>
        <w:rPr>
          <w:color w:val="333333"/>
          <w:spacing w:val="-7"/>
          <w:sz w:val="21"/>
        </w:rPr>
        <w:t xml:space="preserve"> </w:t>
      </w:r>
      <w:r>
        <w:rPr>
          <w:color w:val="333333"/>
          <w:sz w:val="21"/>
        </w:rPr>
        <w:t>încadrate</w:t>
      </w:r>
      <w:r>
        <w:rPr>
          <w:color w:val="333333"/>
          <w:spacing w:val="-7"/>
          <w:sz w:val="21"/>
        </w:rPr>
        <w:t xml:space="preserve"> </w:t>
      </w:r>
      <w:r>
        <w:rPr>
          <w:color w:val="333333"/>
          <w:sz w:val="21"/>
        </w:rPr>
        <w:t>în</w:t>
      </w:r>
      <w:r>
        <w:rPr>
          <w:color w:val="333333"/>
          <w:spacing w:val="-7"/>
          <w:sz w:val="21"/>
        </w:rPr>
        <w:t xml:space="preserve"> </w:t>
      </w:r>
      <w:r>
        <w:rPr>
          <w:color w:val="333333"/>
          <w:sz w:val="21"/>
        </w:rPr>
        <w:t>grupe</w:t>
      </w:r>
      <w:r>
        <w:rPr>
          <w:color w:val="333333"/>
          <w:spacing w:val="-7"/>
          <w:sz w:val="21"/>
        </w:rPr>
        <w:t xml:space="preserve"> </w:t>
      </w:r>
      <w:r>
        <w:rPr>
          <w:color w:val="333333"/>
          <w:sz w:val="21"/>
        </w:rPr>
        <w:t>superioare</w:t>
      </w:r>
      <w:r>
        <w:rPr>
          <w:color w:val="333333"/>
          <w:spacing w:val="-7"/>
          <w:sz w:val="21"/>
        </w:rPr>
        <w:t xml:space="preserve"> </w:t>
      </w:r>
      <w:r>
        <w:rPr>
          <w:color w:val="333333"/>
          <w:sz w:val="21"/>
        </w:rPr>
        <w:t>de</w:t>
      </w:r>
      <w:r>
        <w:rPr>
          <w:color w:val="333333"/>
          <w:spacing w:val="-7"/>
          <w:sz w:val="21"/>
        </w:rPr>
        <w:t xml:space="preserve"> </w:t>
      </w:r>
      <w:r>
        <w:rPr>
          <w:color w:val="333333"/>
          <w:sz w:val="21"/>
        </w:rPr>
        <w:t>muncă</w:t>
      </w:r>
      <w:r>
        <w:rPr>
          <w:color w:val="333333"/>
          <w:spacing w:val="-7"/>
          <w:sz w:val="21"/>
        </w:rPr>
        <w:t xml:space="preserve"> </w:t>
      </w:r>
      <w:r>
        <w:rPr>
          <w:color w:val="333333"/>
          <w:sz w:val="21"/>
        </w:rPr>
        <w:t>sau,</w:t>
      </w:r>
      <w:r>
        <w:rPr>
          <w:color w:val="333333"/>
          <w:spacing w:val="-7"/>
          <w:sz w:val="21"/>
        </w:rPr>
        <w:t xml:space="preserve"> </w:t>
      </w:r>
      <w:r>
        <w:rPr>
          <w:color w:val="333333"/>
          <w:sz w:val="21"/>
        </w:rPr>
        <w:t>în</w:t>
      </w:r>
      <w:r>
        <w:rPr>
          <w:color w:val="333333"/>
          <w:spacing w:val="-7"/>
          <w:sz w:val="21"/>
        </w:rPr>
        <w:t xml:space="preserve"> </w:t>
      </w:r>
      <w:r>
        <w:rPr>
          <w:color w:val="333333"/>
          <w:sz w:val="21"/>
        </w:rPr>
        <w:t xml:space="preserve">lipsa </w:t>
      </w:r>
      <w:r>
        <w:rPr>
          <w:color w:val="333333"/>
          <w:spacing w:val="-2"/>
          <w:sz w:val="21"/>
        </w:rPr>
        <w:t>acestuia,</w:t>
      </w:r>
      <w:r>
        <w:rPr>
          <w:color w:val="333333"/>
          <w:spacing w:val="-13"/>
          <w:sz w:val="21"/>
        </w:rPr>
        <w:t xml:space="preserve"> </w:t>
      </w:r>
      <w:r>
        <w:rPr>
          <w:color w:val="333333"/>
          <w:spacing w:val="-2"/>
          <w:sz w:val="21"/>
        </w:rPr>
        <w:t>actul</w:t>
      </w:r>
      <w:r>
        <w:rPr>
          <w:color w:val="333333"/>
          <w:spacing w:val="-13"/>
          <w:sz w:val="21"/>
        </w:rPr>
        <w:t xml:space="preserve"> </w:t>
      </w:r>
      <w:r>
        <w:rPr>
          <w:color w:val="333333"/>
          <w:spacing w:val="-2"/>
          <w:sz w:val="21"/>
        </w:rPr>
        <w:t>administrativ</w:t>
      </w:r>
      <w:r>
        <w:rPr>
          <w:color w:val="333333"/>
          <w:spacing w:val="-12"/>
          <w:sz w:val="21"/>
        </w:rPr>
        <w:t xml:space="preserve"> </w:t>
      </w:r>
      <w:r>
        <w:rPr>
          <w:color w:val="333333"/>
          <w:spacing w:val="-2"/>
          <w:sz w:val="21"/>
        </w:rPr>
        <w:t>privind</w:t>
      </w:r>
      <w:r>
        <w:rPr>
          <w:color w:val="333333"/>
          <w:spacing w:val="-13"/>
          <w:sz w:val="21"/>
        </w:rPr>
        <w:t xml:space="preserve"> </w:t>
      </w:r>
      <w:r>
        <w:rPr>
          <w:color w:val="333333"/>
          <w:spacing w:val="-2"/>
          <w:sz w:val="21"/>
        </w:rPr>
        <w:t>încadrarea</w:t>
      </w:r>
      <w:r>
        <w:rPr>
          <w:color w:val="333333"/>
          <w:spacing w:val="-12"/>
          <w:sz w:val="21"/>
        </w:rPr>
        <w:t xml:space="preserve"> </w:t>
      </w:r>
      <w:r>
        <w:rPr>
          <w:color w:val="333333"/>
          <w:spacing w:val="-2"/>
          <w:sz w:val="21"/>
        </w:rPr>
        <w:t>locurilor</w:t>
      </w:r>
      <w:r>
        <w:rPr>
          <w:color w:val="333333"/>
          <w:spacing w:val="-13"/>
          <w:sz w:val="21"/>
        </w:rPr>
        <w:t xml:space="preserve"> </w:t>
      </w:r>
      <w:r>
        <w:rPr>
          <w:color w:val="333333"/>
          <w:spacing w:val="-2"/>
          <w:sz w:val="21"/>
        </w:rPr>
        <w:t>de</w:t>
      </w:r>
      <w:r>
        <w:rPr>
          <w:color w:val="333333"/>
          <w:spacing w:val="-13"/>
          <w:sz w:val="21"/>
        </w:rPr>
        <w:t xml:space="preserve"> </w:t>
      </w:r>
      <w:r>
        <w:rPr>
          <w:color w:val="333333"/>
          <w:spacing w:val="-2"/>
          <w:sz w:val="21"/>
        </w:rPr>
        <w:t>muncă/activităţilor/categoriilor</w:t>
      </w:r>
      <w:r>
        <w:rPr>
          <w:color w:val="333333"/>
          <w:spacing w:val="-12"/>
          <w:sz w:val="21"/>
        </w:rPr>
        <w:t xml:space="preserve"> </w:t>
      </w:r>
      <w:r>
        <w:rPr>
          <w:color w:val="333333"/>
          <w:spacing w:val="-2"/>
          <w:sz w:val="21"/>
        </w:rPr>
        <w:t>profesionale</w:t>
      </w:r>
      <w:r>
        <w:rPr>
          <w:color w:val="333333"/>
          <w:spacing w:val="-13"/>
          <w:sz w:val="21"/>
        </w:rPr>
        <w:t xml:space="preserve"> </w:t>
      </w:r>
      <w:r>
        <w:rPr>
          <w:color w:val="333333"/>
          <w:spacing w:val="-2"/>
          <w:sz w:val="21"/>
        </w:rPr>
        <w:t>în</w:t>
      </w:r>
      <w:r>
        <w:rPr>
          <w:color w:val="333333"/>
          <w:spacing w:val="-12"/>
          <w:sz w:val="21"/>
        </w:rPr>
        <w:t xml:space="preserve"> </w:t>
      </w:r>
      <w:r>
        <w:rPr>
          <w:color w:val="333333"/>
          <w:spacing w:val="-2"/>
          <w:sz w:val="21"/>
        </w:rPr>
        <w:t>grupe</w:t>
      </w:r>
      <w:r>
        <w:rPr>
          <w:color w:val="333333"/>
          <w:spacing w:val="-13"/>
          <w:sz w:val="21"/>
        </w:rPr>
        <w:t xml:space="preserve"> </w:t>
      </w:r>
      <w:r>
        <w:rPr>
          <w:color w:val="333333"/>
          <w:spacing w:val="-2"/>
          <w:sz w:val="21"/>
        </w:rPr>
        <w:t>superioare</w:t>
      </w:r>
      <w:r>
        <w:rPr>
          <w:color w:val="333333"/>
          <w:spacing w:val="-13"/>
          <w:sz w:val="21"/>
        </w:rPr>
        <w:t xml:space="preserve"> </w:t>
      </w:r>
      <w:r>
        <w:rPr>
          <w:color w:val="333333"/>
          <w:spacing w:val="-2"/>
          <w:sz w:val="21"/>
        </w:rPr>
        <w:t>de</w:t>
      </w:r>
      <w:r>
        <w:rPr>
          <w:color w:val="333333"/>
          <w:spacing w:val="-12"/>
          <w:sz w:val="21"/>
        </w:rPr>
        <w:t xml:space="preserve"> </w:t>
      </w:r>
      <w:r>
        <w:rPr>
          <w:color w:val="333333"/>
          <w:spacing w:val="-2"/>
          <w:sz w:val="21"/>
        </w:rPr>
        <w:t>muncă;</w:t>
      </w:r>
      <w:r>
        <w:rPr>
          <w:color w:val="333333"/>
          <w:spacing w:val="-13"/>
          <w:sz w:val="21"/>
        </w:rPr>
        <w:t xml:space="preserve"> </w:t>
      </w:r>
      <w:r>
        <w:rPr>
          <w:color w:val="333333"/>
          <w:spacing w:val="-2"/>
          <w:sz w:val="21"/>
        </w:rPr>
        <w:t>contractul</w:t>
      </w:r>
      <w:r>
        <w:rPr>
          <w:color w:val="333333"/>
          <w:spacing w:val="-12"/>
          <w:sz w:val="21"/>
        </w:rPr>
        <w:t xml:space="preserve"> </w:t>
      </w:r>
      <w:r>
        <w:rPr>
          <w:color w:val="333333"/>
          <w:spacing w:val="-2"/>
          <w:sz w:val="21"/>
        </w:rPr>
        <w:t>individual</w:t>
      </w:r>
      <w:r>
        <w:rPr>
          <w:color w:val="333333"/>
          <w:spacing w:val="-13"/>
          <w:sz w:val="21"/>
        </w:rPr>
        <w:t xml:space="preserve"> </w:t>
      </w:r>
      <w:r>
        <w:rPr>
          <w:color w:val="333333"/>
          <w:spacing w:val="-2"/>
          <w:sz w:val="21"/>
        </w:rPr>
        <w:t>de</w:t>
      </w:r>
      <w:r>
        <w:rPr>
          <w:color w:val="333333"/>
          <w:spacing w:val="-12"/>
          <w:sz w:val="21"/>
        </w:rPr>
        <w:t xml:space="preserve"> </w:t>
      </w:r>
      <w:r>
        <w:rPr>
          <w:color w:val="333333"/>
          <w:spacing w:val="-2"/>
          <w:sz w:val="21"/>
        </w:rPr>
        <w:t xml:space="preserve">muncă; </w:t>
      </w:r>
      <w:r>
        <w:rPr>
          <w:color w:val="333333"/>
          <w:sz w:val="21"/>
        </w:rPr>
        <w:t>contractul</w:t>
      </w:r>
      <w:r>
        <w:rPr>
          <w:color w:val="333333"/>
          <w:spacing w:val="-14"/>
          <w:sz w:val="21"/>
        </w:rPr>
        <w:t xml:space="preserve"> </w:t>
      </w:r>
      <w:r>
        <w:rPr>
          <w:color w:val="333333"/>
          <w:sz w:val="21"/>
        </w:rPr>
        <w:t>colectiv</w:t>
      </w:r>
      <w:r>
        <w:rPr>
          <w:color w:val="333333"/>
          <w:spacing w:val="-14"/>
          <w:sz w:val="21"/>
        </w:rPr>
        <w:t xml:space="preserve"> </w:t>
      </w:r>
      <w:r>
        <w:rPr>
          <w:color w:val="333333"/>
          <w:sz w:val="21"/>
        </w:rPr>
        <w:t>de</w:t>
      </w:r>
      <w:r>
        <w:rPr>
          <w:color w:val="333333"/>
          <w:spacing w:val="-14"/>
          <w:sz w:val="21"/>
        </w:rPr>
        <w:t xml:space="preserve"> </w:t>
      </w:r>
      <w:r>
        <w:rPr>
          <w:color w:val="333333"/>
          <w:sz w:val="21"/>
        </w:rPr>
        <w:t>muncă;</w:t>
      </w:r>
      <w:r>
        <w:rPr>
          <w:color w:val="333333"/>
          <w:spacing w:val="-14"/>
          <w:sz w:val="21"/>
        </w:rPr>
        <w:t xml:space="preserve"> </w:t>
      </w:r>
      <w:r>
        <w:rPr>
          <w:color w:val="333333"/>
          <w:sz w:val="21"/>
        </w:rPr>
        <w:t>decizii</w:t>
      </w:r>
      <w:r>
        <w:rPr>
          <w:color w:val="333333"/>
          <w:spacing w:val="-14"/>
          <w:sz w:val="21"/>
        </w:rPr>
        <w:t xml:space="preserve"> </w:t>
      </w:r>
      <w:r>
        <w:rPr>
          <w:color w:val="333333"/>
          <w:sz w:val="21"/>
        </w:rPr>
        <w:t>interne;</w:t>
      </w:r>
      <w:r>
        <w:rPr>
          <w:color w:val="333333"/>
          <w:spacing w:val="-14"/>
          <w:sz w:val="21"/>
        </w:rPr>
        <w:t xml:space="preserve"> </w:t>
      </w:r>
      <w:r>
        <w:rPr>
          <w:color w:val="333333"/>
          <w:sz w:val="21"/>
        </w:rPr>
        <w:t>actul</w:t>
      </w:r>
      <w:r>
        <w:rPr>
          <w:color w:val="333333"/>
          <w:spacing w:val="-14"/>
          <w:sz w:val="21"/>
        </w:rPr>
        <w:t xml:space="preserve"> </w:t>
      </w:r>
      <w:r>
        <w:rPr>
          <w:color w:val="333333"/>
          <w:sz w:val="21"/>
        </w:rPr>
        <w:t>administrativ</w:t>
      </w:r>
      <w:r>
        <w:rPr>
          <w:color w:val="333333"/>
          <w:spacing w:val="-14"/>
          <w:sz w:val="21"/>
        </w:rPr>
        <w:t xml:space="preserve"> </w:t>
      </w:r>
      <w:r>
        <w:rPr>
          <w:color w:val="333333"/>
          <w:sz w:val="21"/>
        </w:rPr>
        <w:t>de</w:t>
      </w:r>
      <w:r>
        <w:rPr>
          <w:color w:val="333333"/>
          <w:spacing w:val="-14"/>
          <w:sz w:val="21"/>
        </w:rPr>
        <w:t xml:space="preserve"> </w:t>
      </w:r>
      <w:r>
        <w:rPr>
          <w:color w:val="333333"/>
          <w:sz w:val="21"/>
        </w:rPr>
        <w:t>modificare</w:t>
      </w:r>
      <w:r>
        <w:rPr>
          <w:color w:val="333333"/>
          <w:spacing w:val="-14"/>
          <w:sz w:val="21"/>
        </w:rPr>
        <w:t xml:space="preserve"> </w:t>
      </w:r>
      <w:r>
        <w:rPr>
          <w:color w:val="333333"/>
          <w:sz w:val="21"/>
        </w:rPr>
        <w:t>a</w:t>
      </w:r>
      <w:r>
        <w:rPr>
          <w:color w:val="333333"/>
          <w:spacing w:val="-14"/>
          <w:sz w:val="21"/>
        </w:rPr>
        <w:t xml:space="preserve"> </w:t>
      </w:r>
      <w:r>
        <w:rPr>
          <w:color w:val="333333"/>
          <w:sz w:val="21"/>
        </w:rPr>
        <w:t>locului</w:t>
      </w:r>
      <w:r>
        <w:rPr>
          <w:color w:val="333333"/>
          <w:spacing w:val="-14"/>
          <w:sz w:val="21"/>
        </w:rPr>
        <w:t xml:space="preserve"> </w:t>
      </w:r>
      <w:r>
        <w:rPr>
          <w:color w:val="333333"/>
          <w:sz w:val="21"/>
        </w:rPr>
        <w:t>de</w:t>
      </w:r>
      <w:r>
        <w:rPr>
          <w:color w:val="333333"/>
          <w:spacing w:val="-14"/>
          <w:sz w:val="21"/>
        </w:rPr>
        <w:t xml:space="preserve"> </w:t>
      </w:r>
      <w:r>
        <w:rPr>
          <w:color w:val="333333"/>
          <w:sz w:val="21"/>
        </w:rPr>
        <w:t>muncă</w:t>
      </w:r>
      <w:r>
        <w:rPr>
          <w:color w:val="333333"/>
          <w:spacing w:val="-14"/>
          <w:sz w:val="21"/>
        </w:rPr>
        <w:t xml:space="preserve"> </w:t>
      </w:r>
      <w:r>
        <w:rPr>
          <w:color w:val="333333"/>
          <w:sz w:val="21"/>
        </w:rPr>
        <w:t>sau</w:t>
      </w:r>
      <w:r>
        <w:rPr>
          <w:color w:val="333333"/>
          <w:spacing w:val="-14"/>
          <w:sz w:val="21"/>
        </w:rPr>
        <w:t xml:space="preserve"> </w:t>
      </w:r>
      <w:r>
        <w:rPr>
          <w:color w:val="333333"/>
          <w:sz w:val="21"/>
        </w:rPr>
        <w:t>a</w:t>
      </w:r>
      <w:r>
        <w:rPr>
          <w:color w:val="333333"/>
          <w:spacing w:val="-14"/>
          <w:sz w:val="21"/>
        </w:rPr>
        <w:t xml:space="preserve"> </w:t>
      </w:r>
      <w:r>
        <w:rPr>
          <w:color w:val="333333"/>
          <w:sz w:val="21"/>
        </w:rPr>
        <w:t>sarcinilor</w:t>
      </w:r>
      <w:r>
        <w:rPr>
          <w:color w:val="333333"/>
          <w:spacing w:val="-14"/>
          <w:sz w:val="21"/>
        </w:rPr>
        <w:t xml:space="preserve"> </w:t>
      </w:r>
      <w:r>
        <w:rPr>
          <w:color w:val="333333"/>
          <w:sz w:val="21"/>
        </w:rPr>
        <w:t>de</w:t>
      </w:r>
      <w:r>
        <w:rPr>
          <w:color w:val="333333"/>
          <w:spacing w:val="-14"/>
          <w:sz w:val="21"/>
        </w:rPr>
        <w:t xml:space="preserve"> </w:t>
      </w:r>
      <w:r>
        <w:rPr>
          <w:color w:val="333333"/>
          <w:sz w:val="21"/>
        </w:rPr>
        <w:t>serviciu;</w:t>
      </w:r>
      <w:r>
        <w:rPr>
          <w:color w:val="333333"/>
          <w:spacing w:val="-14"/>
          <w:sz w:val="21"/>
        </w:rPr>
        <w:t xml:space="preserve"> </w:t>
      </w:r>
      <w:r>
        <w:rPr>
          <w:color w:val="333333"/>
          <w:sz w:val="21"/>
        </w:rPr>
        <w:t>extrasul</w:t>
      </w:r>
      <w:r>
        <w:rPr>
          <w:color w:val="333333"/>
          <w:spacing w:val="-14"/>
          <w:sz w:val="21"/>
        </w:rPr>
        <w:t xml:space="preserve"> </w:t>
      </w:r>
      <w:r>
        <w:rPr>
          <w:color w:val="333333"/>
          <w:sz w:val="21"/>
        </w:rPr>
        <w:t>din</w:t>
      </w:r>
      <w:r>
        <w:rPr>
          <w:color w:val="333333"/>
          <w:spacing w:val="-14"/>
          <w:sz w:val="21"/>
        </w:rPr>
        <w:t xml:space="preserve"> </w:t>
      </w:r>
      <w:r>
        <w:rPr>
          <w:color w:val="333333"/>
          <w:sz w:val="21"/>
        </w:rPr>
        <w:t>statele</w:t>
      </w:r>
      <w:r>
        <w:rPr>
          <w:color w:val="333333"/>
          <w:spacing w:val="-14"/>
          <w:sz w:val="21"/>
        </w:rPr>
        <w:t xml:space="preserve"> </w:t>
      </w:r>
      <w:r>
        <w:rPr>
          <w:color w:val="333333"/>
          <w:sz w:val="21"/>
        </w:rPr>
        <w:t>de</w:t>
      </w:r>
      <w:r>
        <w:rPr>
          <w:color w:val="333333"/>
          <w:spacing w:val="-14"/>
          <w:sz w:val="21"/>
        </w:rPr>
        <w:t xml:space="preserve"> </w:t>
      </w:r>
      <w:r>
        <w:rPr>
          <w:color w:val="333333"/>
          <w:sz w:val="21"/>
        </w:rPr>
        <w:t>plată</w:t>
      </w:r>
      <w:r>
        <w:rPr>
          <w:color w:val="333333"/>
          <w:spacing w:val="-14"/>
          <w:sz w:val="21"/>
        </w:rPr>
        <w:t xml:space="preserve"> </w:t>
      </w:r>
      <w:r>
        <w:rPr>
          <w:color w:val="333333"/>
          <w:sz w:val="21"/>
        </w:rPr>
        <w:t>din</w:t>
      </w:r>
      <w:r>
        <w:rPr>
          <w:color w:val="333333"/>
          <w:spacing w:val="-14"/>
          <w:sz w:val="21"/>
        </w:rPr>
        <w:t xml:space="preserve"> </w:t>
      </w:r>
      <w:r>
        <w:rPr>
          <w:color w:val="333333"/>
          <w:sz w:val="21"/>
        </w:rPr>
        <w:t>care</w:t>
      </w:r>
      <w:r>
        <w:rPr>
          <w:color w:val="333333"/>
          <w:spacing w:val="-14"/>
          <w:sz w:val="21"/>
        </w:rPr>
        <w:t xml:space="preserve"> </w:t>
      </w:r>
      <w:r>
        <w:rPr>
          <w:color w:val="333333"/>
          <w:sz w:val="21"/>
        </w:rPr>
        <w:t xml:space="preserve">să </w:t>
      </w:r>
      <w:r>
        <w:rPr>
          <w:color w:val="333333"/>
          <w:spacing w:val="-2"/>
          <w:sz w:val="21"/>
        </w:rPr>
        <w:t>rezulte</w:t>
      </w:r>
      <w:r>
        <w:rPr>
          <w:color w:val="333333"/>
          <w:spacing w:val="-4"/>
          <w:sz w:val="21"/>
        </w:rPr>
        <w:t xml:space="preserve"> </w:t>
      </w:r>
      <w:r>
        <w:rPr>
          <w:color w:val="333333"/>
          <w:spacing w:val="-2"/>
          <w:sz w:val="21"/>
        </w:rPr>
        <w:t>secţia/atelierul/locul</w:t>
      </w:r>
      <w:r>
        <w:rPr>
          <w:color w:val="333333"/>
          <w:spacing w:val="-5"/>
          <w:sz w:val="21"/>
        </w:rPr>
        <w:t xml:space="preserve"> </w:t>
      </w:r>
      <w:r>
        <w:rPr>
          <w:color w:val="333333"/>
          <w:spacing w:val="-2"/>
          <w:sz w:val="21"/>
        </w:rPr>
        <w:t>de</w:t>
      </w:r>
      <w:r>
        <w:rPr>
          <w:color w:val="333333"/>
          <w:spacing w:val="-4"/>
          <w:sz w:val="21"/>
        </w:rPr>
        <w:t xml:space="preserve"> </w:t>
      </w:r>
      <w:r>
        <w:rPr>
          <w:color w:val="333333"/>
          <w:spacing w:val="-2"/>
          <w:sz w:val="21"/>
        </w:rPr>
        <w:t>muncă,</w:t>
      </w:r>
      <w:r>
        <w:rPr>
          <w:color w:val="333333"/>
          <w:spacing w:val="-5"/>
          <w:sz w:val="21"/>
        </w:rPr>
        <w:t xml:space="preserve"> </w:t>
      </w:r>
      <w:r>
        <w:rPr>
          <w:color w:val="333333"/>
          <w:spacing w:val="-2"/>
          <w:sz w:val="21"/>
        </w:rPr>
        <w:t>precum</w:t>
      </w:r>
      <w:r>
        <w:rPr>
          <w:color w:val="333333"/>
          <w:spacing w:val="-4"/>
          <w:sz w:val="21"/>
        </w:rPr>
        <w:t xml:space="preserve"> </w:t>
      </w:r>
      <w:r>
        <w:rPr>
          <w:color w:val="333333"/>
          <w:spacing w:val="-2"/>
          <w:sz w:val="21"/>
        </w:rPr>
        <w:t>şi</w:t>
      </w:r>
      <w:r>
        <w:rPr>
          <w:color w:val="333333"/>
          <w:spacing w:val="-5"/>
          <w:sz w:val="21"/>
        </w:rPr>
        <w:t xml:space="preserve"> </w:t>
      </w:r>
      <w:r>
        <w:rPr>
          <w:color w:val="333333"/>
          <w:spacing w:val="-2"/>
          <w:sz w:val="21"/>
        </w:rPr>
        <w:t>orice</w:t>
      </w:r>
      <w:r>
        <w:rPr>
          <w:color w:val="333333"/>
          <w:spacing w:val="-4"/>
          <w:sz w:val="21"/>
        </w:rPr>
        <w:t xml:space="preserve"> </w:t>
      </w:r>
      <w:r>
        <w:rPr>
          <w:color w:val="333333"/>
          <w:spacing w:val="-2"/>
          <w:sz w:val="21"/>
        </w:rPr>
        <w:t>alte</w:t>
      </w:r>
      <w:r>
        <w:rPr>
          <w:color w:val="333333"/>
          <w:spacing w:val="-5"/>
          <w:sz w:val="21"/>
        </w:rPr>
        <w:t xml:space="preserve"> </w:t>
      </w:r>
      <w:r>
        <w:rPr>
          <w:color w:val="333333"/>
          <w:spacing w:val="-2"/>
          <w:sz w:val="21"/>
        </w:rPr>
        <w:t>documente</w:t>
      </w:r>
      <w:r>
        <w:rPr>
          <w:color w:val="333333"/>
          <w:spacing w:val="-4"/>
          <w:sz w:val="21"/>
        </w:rPr>
        <w:t xml:space="preserve"> </w:t>
      </w:r>
      <w:r>
        <w:rPr>
          <w:color w:val="333333"/>
          <w:spacing w:val="-2"/>
          <w:sz w:val="21"/>
        </w:rPr>
        <w:t>justificative.</w:t>
      </w:r>
    </w:p>
    <w:p w14:paraId="12717E81" w14:textId="77777777" w:rsidR="00985233" w:rsidRPr="000D683F" w:rsidRDefault="00985233" w:rsidP="00985233">
      <w:pPr>
        <w:tabs>
          <w:tab w:val="left" w:pos="425"/>
        </w:tabs>
        <w:spacing w:line="343" w:lineRule="auto"/>
        <w:ind w:right="116"/>
        <w:jc w:val="both"/>
        <w:rPr>
          <w:sz w:val="21"/>
        </w:rPr>
      </w:pPr>
    </w:p>
    <w:p w14:paraId="270EE1BF" w14:textId="77777777" w:rsidR="00985233" w:rsidRDefault="00985233" w:rsidP="00272B37">
      <w:pPr>
        <w:pStyle w:val="ListParagraph"/>
        <w:numPr>
          <w:ilvl w:val="0"/>
          <w:numId w:val="22"/>
        </w:numPr>
        <w:tabs>
          <w:tab w:val="left" w:pos="551"/>
        </w:tabs>
        <w:spacing w:line="343" w:lineRule="auto"/>
        <w:ind w:left="104" w:right="116" w:firstLine="0"/>
        <w:jc w:val="both"/>
        <w:rPr>
          <w:sz w:val="21"/>
        </w:rPr>
      </w:pPr>
      <w:r>
        <w:rPr>
          <w:color w:val="333333"/>
          <w:spacing w:val="-4"/>
          <w:sz w:val="21"/>
        </w:rPr>
        <w:lastRenderedPageBreak/>
        <w:t xml:space="preserve">În situaţia în care există suspiciuni cu privire la legalitatea încadrării activităţii în grupele I şi/sau a II-a de muncă/asimilării în condiţii speciale, angajatorii sau </w:t>
      </w:r>
      <w:r>
        <w:rPr>
          <w:color w:val="333333"/>
          <w:spacing w:val="-2"/>
          <w:sz w:val="21"/>
        </w:rPr>
        <w:t>deţinătorii</w:t>
      </w:r>
      <w:r>
        <w:rPr>
          <w:color w:val="333333"/>
          <w:spacing w:val="-10"/>
          <w:sz w:val="21"/>
        </w:rPr>
        <w:t xml:space="preserve"> </w:t>
      </w:r>
      <w:r>
        <w:rPr>
          <w:color w:val="333333"/>
          <w:spacing w:val="-2"/>
          <w:sz w:val="21"/>
        </w:rPr>
        <w:t>legali</w:t>
      </w:r>
      <w:r>
        <w:rPr>
          <w:color w:val="333333"/>
          <w:spacing w:val="-7"/>
          <w:sz w:val="21"/>
        </w:rPr>
        <w:t xml:space="preserve"> </w:t>
      </w:r>
      <w:r>
        <w:rPr>
          <w:color w:val="333333"/>
          <w:spacing w:val="-2"/>
          <w:sz w:val="21"/>
        </w:rPr>
        <w:t>de</w:t>
      </w:r>
      <w:r>
        <w:rPr>
          <w:color w:val="333333"/>
          <w:spacing w:val="-7"/>
          <w:sz w:val="21"/>
        </w:rPr>
        <w:t xml:space="preserve"> </w:t>
      </w:r>
      <w:r>
        <w:rPr>
          <w:color w:val="333333"/>
          <w:spacing w:val="-2"/>
          <w:sz w:val="21"/>
        </w:rPr>
        <w:t>arhivă</w:t>
      </w:r>
      <w:r>
        <w:rPr>
          <w:color w:val="333333"/>
          <w:spacing w:val="-7"/>
          <w:sz w:val="21"/>
        </w:rPr>
        <w:t xml:space="preserve"> </w:t>
      </w:r>
      <w:r>
        <w:rPr>
          <w:color w:val="333333"/>
          <w:spacing w:val="-2"/>
          <w:sz w:val="21"/>
        </w:rPr>
        <w:t>sau</w:t>
      </w:r>
      <w:r>
        <w:rPr>
          <w:color w:val="333333"/>
          <w:spacing w:val="-7"/>
          <w:sz w:val="21"/>
        </w:rPr>
        <w:t xml:space="preserve"> </w:t>
      </w:r>
      <w:r>
        <w:rPr>
          <w:color w:val="333333"/>
          <w:spacing w:val="-2"/>
          <w:sz w:val="21"/>
        </w:rPr>
        <w:t>operatorii</w:t>
      </w:r>
      <w:r>
        <w:rPr>
          <w:color w:val="333333"/>
          <w:spacing w:val="-7"/>
          <w:sz w:val="21"/>
        </w:rPr>
        <w:t xml:space="preserve"> </w:t>
      </w:r>
      <w:r>
        <w:rPr>
          <w:color w:val="333333"/>
          <w:spacing w:val="-2"/>
          <w:sz w:val="21"/>
        </w:rPr>
        <w:t>economici</w:t>
      </w:r>
      <w:r>
        <w:rPr>
          <w:color w:val="333333"/>
          <w:spacing w:val="-7"/>
          <w:sz w:val="21"/>
        </w:rPr>
        <w:t xml:space="preserve"> </w:t>
      </w:r>
      <w:r>
        <w:rPr>
          <w:color w:val="333333"/>
          <w:spacing w:val="-2"/>
          <w:sz w:val="21"/>
        </w:rPr>
        <w:t>autorizaţi</w:t>
      </w:r>
      <w:r>
        <w:rPr>
          <w:color w:val="333333"/>
          <w:spacing w:val="-7"/>
          <w:sz w:val="21"/>
        </w:rPr>
        <w:t xml:space="preserve"> </w:t>
      </w:r>
      <w:r>
        <w:rPr>
          <w:color w:val="333333"/>
          <w:spacing w:val="-2"/>
          <w:sz w:val="21"/>
        </w:rPr>
        <w:t>de</w:t>
      </w:r>
      <w:r>
        <w:rPr>
          <w:color w:val="333333"/>
          <w:spacing w:val="-13"/>
          <w:sz w:val="21"/>
        </w:rPr>
        <w:t xml:space="preserve"> </w:t>
      </w:r>
      <w:r>
        <w:rPr>
          <w:color w:val="333333"/>
          <w:spacing w:val="-2"/>
          <w:sz w:val="21"/>
        </w:rPr>
        <w:t>Arhivele</w:t>
      </w:r>
      <w:r>
        <w:rPr>
          <w:color w:val="333333"/>
          <w:spacing w:val="-7"/>
          <w:sz w:val="21"/>
        </w:rPr>
        <w:t xml:space="preserve"> </w:t>
      </w:r>
      <w:r>
        <w:rPr>
          <w:color w:val="333333"/>
          <w:spacing w:val="-2"/>
          <w:sz w:val="21"/>
        </w:rPr>
        <w:t>Naţionale</w:t>
      </w:r>
      <w:r>
        <w:rPr>
          <w:color w:val="333333"/>
          <w:spacing w:val="-7"/>
          <w:sz w:val="21"/>
        </w:rPr>
        <w:t xml:space="preserve"> </w:t>
      </w:r>
      <w:r>
        <w:rPr>
          <w:color w:val="333333"/>
          <w:spacing w:val="-2"/>
          <w:sz w:val="21"/>
        </w:rPr>
        <w:t>pentru</w:t>
      </w:r>
      <w:r>
        <w:rPr>
          <w:color w:val="333333"/>
          <w:spacing w:val="-7"/>
          <w:sz w:val="21"/>
        </w:rPr>
        <w:t xml:space="preserve"> </w:t>
      </w:r>
      <w:r>
        <w:rPr>
          <w:color w:val="333333"/>
          <w:spacing w:val="-2"/>
          <w:sz w:val="21"/>
        </w:rPr>
        <w:t>prestarea</w:t>
      </w:r>
      <w:r>
        <w:rPr>
          <w:color w:val="333333"/>
          <w:spacing w:val="-7"/>
          <w:sz w:val="21"/>
        </w:rPr>
        <w:t xml:space="preserve"> </w:t>
      </w:r>
      <w:r>
        <w:rPr>
          <w:color w:val="333333"/>
          <w:spacing w:val="-2"/>
          <w:sz w:val="21"/>
        </w:rPr>
        <w:t>serviciilor</w:t>
      </w:r>
      <w:r>
        <w:rPr>
          <w:color w:val="333333"/>
          <w:spacing w:val="-7"/>
          <w:sz w:val="21"/>
        </w:rPr>
        <w:t xml:space="preserve"> </w:t>
      </w:r>
      <w:r>
        <w:rPr>
          <w:color w:val="333333"/>
          <w:spacing w:val="-2"/>
          <w:sz w:val="21"/>
        </w:rPr>
        <w:t>arhivistice</w:t>
      </w:r>
      <w:r>
        <w:rPr>
          <w:color w:val="333333"/>
          <w:spacing w:val="-7"/>
          <w:sz w:val="21"/>
        </w:rPr>
        <w:t xml:space="preserve"> </w:t>
      </w:r>
      <w:r>
        <w:rPr>
          <w:color w:val="333333"/>
          <w:spacing w:val="-2"/>
          <w:sz w:val="21"/>
        </w:rPr>
        <w:t>care</w:t>
      </w:r>
      <w:r>
        <w:rPr>
          <w:color w:val="333333"/>
          <w:spacing w:val="-7"/>
          <w:sz w:val="21"/>
        </w:rPr>
        <w:t xml:space="preserve"> </w:t>
      </w:r>
      <w:r>
        <w:rPr>
          <w:color w:val="333333"/>
          <w:spacing w:val="-2"/>
          <w:sz w:val="21"/>
        </w:rPr>
        <w:t>au</w:t>
      </w:r>
      <w:r>
        <w:rPr>
          <w:color w:val="333333"/>
          <w:spacing w:val="-7"/>
          <w:sz w:val="21"/>
        </w:rPr>
        <w:t xml:space="preserve"> </w:t>
      </w:r>
      <w:r>
        <w:rPr>
          <w:color w:val="333333"/>
          <w:spacing w:val="-2"/>
          <w:sz w:val="21"/>
        </w:rPr>
        <w:t>dreptul</w:t>
      </w:r>
      <w:r>
        <w:rPr>
          <w:color w:val="333333"/>
          <w:spacing w:val="-7"/>
          <w:sz w:val="21"/>
        </w:rPr>
        <w:t xml:space="preserve"> </w:t>
      </w:r>
      <w:r>
        <w:rPr>
          <w:color w:val="333333"/>
          <w:spacing w:val="-2"/>
          <w:sz w:val="21"/>
        </w:rPr>
        <w:t>legal</w:t>
      </w:r>
      <w:r>
        <w:rPr>
          <w:color w:val="333333"/>
          <w:spacing w:val="-7"/>
          <w:sz w:val="21"/>
        </w:rPr>
        <w:t xml:space="preserve"> </w:t>
      </w:r>
      <w:r>
        <w:rPr>
          <w:color w:val="333333"/>
          <w:spacing w:val="-2"/>
          <w:sz w:val="21"/>
        </w:rPr>
        <w:t>de</w:t>
      </w:r>
      <w:r>
        <w:rPr>
          <w:color w:val="333333"/>
          <w:spacing w:val="-7"/>
          <w:sz w:val="21"/>
        </w:rPr>
        <w:t xml:space="preserve"> </w:t>
      </w:r>
      <w:r>
        <w:rPr>
          <w:color w:val="333333"/>
          <w:spacing w:val="-2"/>
          <w:sz w:val="21"/>
        </w:rPr>
        <w:t>a</w:t>
      </w:r>
      <w:r>
        <w:rPr>
          <w:color w:val="333333"/>
          <w:spacing w:val="-7"/>
          <w:sz w:val="21"/>
        </w:rPr>
        <w:t xml:space="preserve"> </w:t>
      </w:r>
      <w:r>
        <w:rPr>
          <w:color w:val="333333"/>
          <w:spacing w:val="-2"/>
          <w:sz w:val="21"/>
        </w:rPr>
        <w:t>certifica</w:t>
      </w:r>
      <w:r>
        <w:rPr>
          <w:color w:val="333333"/>
          <w:spacing w:val="-7"/>
          <w:sz w:val="21"/>
        </w:rPr>
        <w:t xml:space="preserve"> </w:t>
      </w:r>
      <w:r>
        <w:rPr>
          <w:color w:val="333333"/>
          <w:spacing w:val="-2"/>
          <w:sz w:val="21"/>
        </w:rPr>
        <w:t>aceste date</w:t>
      </w:r>
      <w:r>
        <w:rPr>
          <w:color w:val="333333"/>
          <w:spacing w:val="-9"/>
          <w:sz w:val="21"/>
        </w:rPr>
        <w:t xml:space="preserve"> </w:t>
      </w:r>
      <w:r>
        <w:rPr>
          <w:color w:val="333333"/>
          <w:spacing w:val="-2"/>
          <w:sz w:val="21"/>
        </w:rPr>
        <w:t>sunt</w:t>
      </w:r>
      <w:r>
        <w:rPr>
          <w:color w:val="333333"/>
          <w:spacing w:val="-9"/>
          <w:sz w:val="21"/>
        </w:rPr>
        <w:t xml:space="preserve"> </w:t>
      </w:r>
      <w:r>
        <w:rPr>
          <w:color w:val="333333"/>
          <w:spacing w:val="-2"/>
          <w:sz w:val="21"/>
        </w:rPr>
        <w:t>obligaţi</w:t>
      </w:r>
      <w:r>
        <w:rPr>
          <w:color w:val="333333"/>
          <w:spacing w:val="-9"/>
          <w:sz w:val="21"/>
        </w:rPr>
        <w:t xml:space="preserve"> </w:t>
      </w:r>
      <w:r>
        <w:rPr>
          <w:color w:val="333333"/>
          <w:spacing w:val="-2"/>
          <w:sz w:val="21"/>
        </w:rPr>
        <w:t>să</w:t>
      </w:r>
      <w:r>
        <w:rPr>
          <w:color w:val="333333"/>
          <w:spacing w:val="-9"/>
          <w:sz w:val="21"/>
        </w:rPr>
        <w:t xml:space="preserve"> </w:t>
      </w:r>
      <w:r>
        <w:rPr>
          <w:color w:val="333333"/>
          <w:spacing w:val="-2"/>
          <w:sz w:val="21"/>
        </w:rPr>
        <w:t>pună</w:t>
      </w:r>
      <w:r>
        <w:rPr>
          <w:color w:val="333333"/>
          <w:spacing w:val="-9"/>
          <w:sz w:val="21"/>
        </w:rPr>
        <w:t xml:space="preserve"> </w:t>
      </w:r>
      <w:r>
        <w:rPr>
          <w:color w:val="333333"/>
          <w:spacing w:val="-2"/>
          <w:sz w:val="21"/>
        </w:rPr>
        <w:t>la</w:t>
      </w:r>
      <w:r>
        <w:rPr>
          <w:color w:val="333333"/>
          <w:spacing w:val="-9"/>
          <w:sz w:val="21"/>
        </w:rPr>
        <w:t xml:space="preserve"> </w:t>
      </w:r>
      <w:r>
        <w:rPr>
          <w:color w:val="333333"/>
          <w:spacing w:val="-2"/>
          <w:sz w:val="21"/>
        </w:rPr>
        <w:t>dispoziţia</w:t>
      </w:r>
      <w:r>
        <w:rPr>
          <w:color w:val="333333"/>
          <w:spacing w:val="-9"/>
          <w:sz w:val="21"/>
        </w:rPr>
        <w:t xml:space="preserve"> </w:t>
      </w:r>
      <w:r>
        <w:rPr>
          <w:color w:val="333333"/>
          <w:spacing w:val="-2"/>
          <w:sz w:val="21"/>
        </w:rPr>
        <w:t>CNPP</w:t>
      </w:r>
      <w:r>
        <w:rPr>
          <w:color w:val="333333"/>
          <w:spacing w:val="-11"/>
          <w:sz w:val="21"/>
        </w:rPr>
        <w:t xml:space="preserve"> </w:t>
      </w:r>
      <w:r>
        <w:rPr>
          <w:color w:val="333333"/>
          <w:spacing w:val="-2"/>
          <w:sz w:val="21"/>
        </w:rPr>
        <w:t>şi/sau</w:t>
      </w:r>
      <w:r>
        <w:rPr>
          <w:color w:val="333333"/>
          <w:spacing w:val="-9"/>
          <w:sz w:val="21"/>
        </w:rPr>
        <w:t xml:space="preserve"> </w:t>
      </w:r>
      <w:r>
        <w:rPr>
          <w:color w:val="333333"/>
          <w:spacing w:val="-2"/>
          <w:sz w:val="21"/>
        </w:rPr>
        <w:t>a</w:t>
      </w:r>
      <w:r>
        <w:rPr>
          <w:color w:val="333333"/>
          <w:spacing w:val="-9"/>
          <w:sz w:val="21"/>
        </w:rPr>
        <w:t xml:space="preserve"> </w:t>
      </w:r>
      <w:r>
        <w:rPr>
          <w:color w:val="333333"/>
          <w:spacing w:val="-2"/>
          <w:sz w:val="21"/>
        </w:rPr>
        <w:t>caselor</w:t>
      </w:r>
      <w:r>
        <w:rPr>
          <w:color w:val="333333"/>
          <w:spacing w:val="-9"/>
          <w:sz w:val="21"/>
        </w:rPr>
        <w:t xml:space="preserve"> </w:t>
      </w:r>
      <w:r>
        <w:rPr>
          <w:color w:val="333333"/>
          <w:spacing w:val="-2"/>
          <w:sz w:val="21"/>
        </w:rPr>
        <w:t>teritoriale</w:t>
      </w:r>
      <w:r>
        <w:rPr>
          <w:color w:val="333333"/>
          <w:spacing w:val="-9"/>
          <w:sz w:val="21"/>
        </w:rPr>
        <w:t xml:space="preserve"> </w:t>
      </w:r>
      <w:r>
        <w:rPr>
          <w:color w:val="333333"/>
          <w:spacing w:val="-2"/>
          <w:sz w:val="21"/>
        </w:rPr>
        <w:t>de</w:t>
      </w:r>
      <w:r>
        <w:rPr>
          <w:color w:val="333333"/>
          <w:spacing w:val="-9"/>
          <w:sz w:val="21"/>
        </w:rPr>
        <w:t xml:space="preserve"> </w:t>
      </w:r>
      <w:r>
        <w:rPr>
          <w:color w:val="333333"/>
          <w:spacing w:val="-2"/>
          <w:sz w:val="21"/>
        </w:rPr>
        <w:t>pensii,</w:t>
      </w:r>
      <w:r>
        <w:rPr>
          <w:color w:val="333333"/>
          <w:spacing w:val="-9"/>
          <w:sz w:val="21"/>
        </w:rPr>
        <w:t xml:space="preserve"> </w:t>
      </w:r>
      <w:r>
        <w:rPr>
          <w:color w:val="333333"/>
          <w:spacing w:val="-2"/>
          <w:sz w:val="21"/>
        </w:rPr>
        <w:t>după</w:t>
      </w:r>
      <w:r>
        <w:rPr>
          <w:color w:val="333333"/>
          <w:spacing w:val="-9"/>
          <w:sz w:val="21"/>
        </w:rPr>
        <w:t xml:space="preserve"> </w:t>
      </w:r>
      <w:r>
        <w:rPr>
          <w:color w:val="333333"/>
          <w:spacing w:val="-2"/>
          <w:sz w:val="21"/>
        </w:rPr>
        <w:t>caz,</w:t>
      </w:r>
      <w:r>
        <w:rPr>
          <w:color w:val="333333"/>
          <w:spacing w:val="-9"/>
          <w:sz w:val="21"/>
        </w:rPr>
        <w:t xml:space="preserve"> </w:t>
      </w:r>
      <w:r>
        <w:rPr>
          <w:color w:val="333333"/>
          <w:spacing w:val="-2"/>
          <w:sz w:val="21"/>
        </w:rPr>
        <w:t>la</w:t>
      </w:r>
      <w:r>
        <w:rPr>
          <w:color w:val="333333"/>
          <w:spacing w:val="-9"/>
          <w:sz w:val="21"/>
        </w:rPr>
        <w:t xml:space="preserve"> </w:t>
      </w:r>
      <w:r>
        <w:rPr>
          <w:color w:val="333333"/>
          <w:spacing w:val="-2"/>
          <w:sz w:val="21"/>
        </w:rPr>
        <w:t>solicitarea</w:t>
      </w:r>
      <w:r>
        <w:rPr>
          <w:color w:val="333333"/>
          <w:spacing w:val="-9"/>
          <w:sz w:val="21"/>
        </w:rPr>
        <w:t xml:space="preserve"> </w:t>
      </w:r>
      <w:r>
        <w:rPr>
          <w:color w:val="333333"/>
          <w:spacing w:val="-2"/>
          <w:sz w:val="21"/>
        </w:rPr>
        <w:t>acestora,</w:t>
      </w:r>
      <w:r>
        <w:rPr>
          <w:color w:val="333333"/>
          <w:spacing w:val="-9"/>
          <w:sz w:val="21"/>
        </w:rPr>
        <w:t xml:space="preserve"> </w:t>
      </w:r>
      <w:r>
        <w:rPr>
          <w:color w:val="333333"/>
          <w:spacing w:val="-2"/>
          <w:sz w:val="21"/>
        </w:rPr>
        <w:t>documentele</w:t>
      </w:r>
      <w:r>
        <w:rPr>
          <w:color w:val="333333"/>
          <w:spacing w:val="-9"/>
          <w:sz w:val="21"/>
        </w:rPr>
        <w:t xml:space="preserve"> </w:t>
      </w:r>
      <w:r>
        <w:rPr>
          <w:color w:val="333333"/>
          <w:spacing w:val="-2"/>
          <w:sz w:val="21"/>
        </w:rPr>
        <w:t>primare</w:t>
      </w:r>
      <w:r>
        <w:rPr>
          <w:color w:val="333333"/>
          <w:spacing w:val="-9"/>
          <w:sz w:val="21"/>
        </w:rPr>
        <w:t xml:space="preserve"> </w:t>
      </w:r>
      <w:r>
        <w:rPr>
          <w:color w:val="333333"/>
          <w:spacing w:val="-2"/>
          <w:sz w:val="21"/>
        </w:rPr>
        <w:t>prevăzute</w:t>
      </w:r>
      <w:r>
        <w:rPr>
          <w:color w:val="333333"/>
          <w:spacing w:val="-9"/>
          <w:sz w:val="21"/>
        </w:rPr>
        <w:t xml:space="preserve"> </w:t>
      </w:r>
      <w:r>
        <w:rPr>
          <w:color w:val="333333"/>
          <w:spacing w:val="-2"/>
          <w:sz w:val="21"/>
        </w:rPr>
        <w:t>la</w:t>
      </w:r>
      <w:r>
        <w:rPr>
          <w:color w:val="333333"/>
          <w:spacing w:val="-9"/>
          <w:sz w:val="21"/>
        </w:rPr>
        <w:t xml:space="preserve"> </w:t>
      </w:r>
      <w:r>
        <w:rPr>
          <w:color w:val="333333"/>
          <w:spacing w:val="-2"/>
          <w:sz w:val="21"/>
        </w:rPr>
        <w:t>alin.</w:t>
      </w:r>
      <w:r>
        <w:rPr>
          <w:color w:val="333333"/>
          <w:spacing w:val="-9"/>
          <w:sz w:val="21"/>
        </w:rPr>
        <w:t xml:space="preserve"> </w:t>
      </w:r>
      <w:r>
        <w:rPr>
          <w:color w:val="333333"/>
          <w:spacing w:val="-2"/>
          <w:sz w:val="21"/>
        </w:rPr>
        <w:t>(9)</w:t>
      </w:r>
      <w:r>
        <w:rPr>
          <w:color w:val="333333"/>
          <w:spacing w:val="-9"/>
          <w:sz w:val="21"/>
        </w:rPr>
        <w:t xml:space="preserve"> </w:t>
      </w:r>
      <w:r>
        <w:rPr>
          <w:color w:val="333333"/>
          <w:spacing w:val="-2"/>
          <w:sz w:val="21"/>
        </w:rPr>
        <w:t>pe baza</w:t>
      </w:r>
      <w:r>
        <w:rPr>
          <w:color w:val="333333"/>
          <w:spacing w:val="-9"/>
          <w:sz w:val="21"/>
        </w:rPr>
        <w:t xml:space="preserve"> </w:t>
      </w:r>
      <w:r>
        <w:rPr>
          <w:color w:val="333333"/>
          <w:spacing w:val="-2"/>
          <w:sz w:val="21"/>
        </w:rPr>
        <w:t>cărora</w:t>
      </w:r>
      <w:r>
        <w:rPr>
          <w:color w:val="333333"/>
          <w:spacing w:val="-9"/>
          <w:sz w:val="21"/>
        </w:rPr>
        <w:t xml:space="preserve"> </w:t>
      </w:r>
      <w:r>
        <w:rPr>
          <w:color w:val="333333"/>
          <w:spacing w:val="-2"/>
          <w:sz w:val="21"/>
        </w:rPr>
        <w:t>s-au</w:t>
      </w:r>
      <w:r>
        <w:rPr>
          <w:color w:val="333333"/>
          <w:spacing w:val="-9"/>
          <w:sz w:val="21"/>
        </w:rPr>
        <w:t xml:space="preserve"> </w:t>
      </w:r>
      <w:r>
        <w:rPr>
          <w:color w:val="333333"/>
          <w:spacing w:val="-2"/>
          <w:sz w:val="21"/>
        </w:rPr>
        <w:t>eliberat</w:t>
      </w:r>
      <w:r>
        <w:rPr>
          <w:color w:val="333333"/>
          <w:spacing w:val="-9"/>
          <w:sz w:val="21"/>
        </w:rPr>
        <w:t xml:space="preserve"> </w:t>
      </w:r>
      <w:r>
        <w:rPr>
          <w:color w:val="333333"/>
          <w:spacing w:val="-2"/>
          <w:sz w:val="21"/>
        </w:rPr>
        <w:t>aceste</w:t>
      </w:r>
      <w:r>
        <w:rPr>
          <w:color w:val="333333"/>
          <w:spacing w:val="-9"/>
          <w:sz w:val="21"/>
        </w:rPr>
        <w:t xml:space="preserve"> </w:t>
      </w:r>
      <w:r>
        <w:rPr>
          <w:color w:val="333333"/>
          <w:spacing w:val="-2"/>
          <w:sz w:val="21"/>
        </w:rPr>
        <w:t>adeverinţe,</w:t>
      </w:r>
      <w:r>
        <w:rPr>
          <w:color w:val="333333"/>
          <w:spacing w:val="-9"/>
          <w:sz w:val="21"/>
        </w:rPr>
        <w:t xml:space="preserve"> </w:t>
      </w:r>
      <w:r>
        <w:rPr>
          <w:color w:val="333333"/>
          <w:spacing w:val="-2"/>
          <w:sz w:val="21"/>
        </w:rPr>
        <w:t>în</w:t>
      </w:r>
      <w:r>
        <w:rPr>
          <w:color w:val="333333"/>
          <w:spacing w:val="-9"/>
          <w:sz w:val="21"/>
        </w:rPr>
        <w:t xml:space="preserve"> </w:t>
      </w:r>
      <w:r>
        <w:rPr>
          <w:color w:val="333333"/>
          <w:spacing w:val="-2"/>
          <w:sz w:val="21"/>
        </w:rPr>
        <w:t>vederea</w:t>
      </w:r>
      <w:r>
        <w:rPr>
          <w:color w:val="333333"/>
          <w:spacing w:val="-9"/>
          <w:sz w:val="21"/>
        </w:rPr>
        <w:t xml:space="preserve"> </w:t>
      </w:r>
      <w:r>
        <w:rPr>
          <w:color w:val="333333"/>
          <w:spacing w:val="-2"/>
          <w:sz w:val="21"/>
        </w:rPr>
        <w:t>verificării</w:t>
      </w:r>
      <w:r>
        <w:rPr>
          <w:color w:val="333333"/>
          <w:spacing w:val="-9"/>
          <w:sz w:val="21"/>
        </w:rPr>
        <w:t xml:space="preserve"> </w:t>
      </w:r>
      <w:r>
        <w:rPr>
          <w:color w:val="333333"/>
          <w:spacing w:val="-2"/>
          <w:sz w:val="21"/>
        </w:rPr>
        <w:t>respectării</w:t>
      </w:r>
      <w:r>
        <w:rPr>
          <w:color w:val="333333"/>
          <w:spacing w:val="-9"/>
          <w:sz w:val="21"/>
        </w:rPr>
        <w:t xml:space="preserve"> </w:t>
      </w:r>
      <w:r>
        <w:rPr>
          <w:color w:val="333333"/>
          <w:spacing w:val="-2"/>
          <w:sz w:val="21"/>
        </w:rPr>
        <w:t>legislaţiei</w:t>
      </w:r>
      <w:r>
        <w:rPr>
          <w:color w:val="333333"/>
          <w:spacing w:val="-9"/>
          <w:sz w:val="21"/>
        </w:rPr>
        <w:t xml:space="preserve"> </w:t>
      </w:r>
      <w:r>
        <w:rPr>
          <w:color w:val="333333"/>
          <w:spacing w:val="-2"/>
          <w:sz w:val="21"/>
        </w:rPr>
        <w:t>în</w:t>
      </w:r>
      <w:r>
        <w:rPr>
          <w:color w:val="333333"/>
          <w:spacing w:val="-9"/>
          <w:sz w:val="21"/>
        </w:rPr>
        <w:t xml:space="preserve"> </w:t>
      </w:r>
      <w:r>
        <w:rPr>
          <w:color w:val="333333"/>
          <w:spacing w:val="-2"/>
          <w:sz w:val="21"/>
        </w:rPr>
        <w:t>domeniu.</w:t>
      </w:r>
      <w:r>
        <w:rPr>
          <w:color w:val="333333"/>
          <w:spacing w:val="-9"/>
          <w:sz w:val="21"/>
        </w:rPr>
        <w:t xml:space="preserve"> </w:t>
      </w:r>
      <w:r>
        <w:rPr>
          <w:color w:val="333333"/>
          <w:spacing w:val="-2"/>
          <w:sz w:val="21"/>
        </w:rPr>
        <w:t>Prelucrarea</w:t>
      </w:r>
      <w:r>
        <w:rPr>
          <w:color w:val="333333"/>
          <w:spacing w:val="-9"/>
          <w:sz w:val="21"/>
        </w:rPr>
        <w:t xml:space="preserve"> </w:t>
      </w:r>
      <w:r>
        <w:rPr>
          <w:color w:val="333333"/>
          <w:spacing w:val="-2"/>
          <w:sz w:val="21"/>
        </w:rPr>
        <w:t>datelor</w:t>
      </w:r>
      <w:r>
        <w:rPr>
          <w:color w:val="333333"/>
          <w:spacing w:val="-9"/>
          <w:sz w:val="21"/>
        </w:rPr>
        <w:t xml:space="preserve"> </w:t>
      </w:r>
      <w:r>
        <w:rPr>
          <w:color w:val="333333"/>
          <w:spacing w:val="-2"/>
          <w:sz w:val="21"/>
        </w:rPr>
        <w:t>se</w:t>
      </w:r>
      <w:r>
        <w:rPr>
          <w:color w:val="333333"/>
          <w:spacing w:val="-9"/>
          <w:sz w:val="21"/>
        </w:rPr>
        <w:t xml:space="preserve"> </w:t>
      </w:r>
      <w:r>
        <w:rPr>
          <w:color w:val="333333"/>
          <w:spacing w:val="-2"/>
          <w:sz w:val="21"/>
        </w:rPr>
        <w:t>realizează</w:t>
      </w:r>
      <w:r>
        <w:rPr>
          <w:color w:val="333333"/>
          <w:spacing w:val="-9"/>
          <w:sz w:val="21"/>
        </w:rPr>
        <w:t xml:space="preserve"> </w:t>
      </w:r>
      <w:r>
        <w:rPr>
          <w:color w:val="333333"/>
          <w:spacing w:val="-2"/>
          <w:sz w:val="21"/>
        </w:rPr>
        <w:t>în</w:t>
      </w:r>
      <w:r>
        <w:rPr>
          <w:color w:val="333333"/>
          <w:spacing w:val="-9"/>
          <w:sz w:val="21"/>
        </w:rPr>
        <w:t xml:space="preserve"> </w:t>
      </w:r>
      <w:r>
        <w:rPr>
          <w:color w:val="333333"/>
          <w:spacing w:val="-2"/>
          <w:sz w:val="21"/>
        </w:rPr>
        <w:t>condiţiile</w:t>
      </w:r>
      <w:r>
        <w:rPr>
          <w:color w:val="333333"/>
          <w:spacing w:val="-9"/>
          <w:sz w:val="21"/>
        </w:rPr>
        <w:t xml:space="preserve"> </w:t>
      </w:r>
      <w:r>
        <w:rPr>
          <w:color w:val="333333"/>
          <w:spacing w:val="-2"/>
          <w:sz w:val="21"/>
        </w:rPr>
        <w:t xml:space="preserve">Regulamentului </w:t>
      </w:r>
      <w:r>
        <w:rPr>
          <w:color w:val="333333"/>
          <w:sz w:val="21"/>
        </w:rPr>
        <w:t xml:space="preserve">(UE) </w:t>
      </w:r>
      <w:hyperlink r:id="rId452">
        <w:r>
          <w:rPr>
            <w:color w:val="2975A6"/>
            <w:sz w:val="21"/>
          </w:rPr>
          <w:t>2016/679</w:t>
        </w:r>
      </w:hyperlink>
      <w:r>
        <w:rPr>
          <w:color w:val="2975A6"/>
          <w:sz w:val="21"/>
        </w:rPr>
        <w:t xml:space="preserve"> </w:t>
      </w:r>
      <w:r>
        <w:rPr>
          <w:color w:val="333333"/>
          <w:sz w:val="21"/>
        </w:rPr>
        <w:t>al Parlamentului European şi al Consiliului din 27 aprilie 2016.</w:t>
      </w:r>
    </w:p>
    <w:p w14:paraId="00F72FC9" w14:textId="77777777" w:rsidR="00985233" w:rsidRPr="004719BC" w:rsidRDefault="00985233" w:rsidP="00272B37">
      <w:pPr>
        <w:pStyle w:val="ListParagraph"/>
        <w:numPr>
          <w:ilvl w:val="0"/>
          <w:numId w:val="22"/>
        </w:numPr>
        <w:tabs>
          <w:tab w:val="left" w:pos="535"/>
        </w:tabs>
        <w:spacing w:line="343" w:lineRule="auto"/>
        <w:ind w:left="104" w:right="116" w:firstLine="0"/>
        <w:jc w:val="both"/>
        <w:rPr>
          <w:sz w:val="21"/>
        </w:rPr>
      </w:pPr>
      <w:r>
        <w:rPr>
          <w:color w:val="333333"/>
          <w:spacing w:val="-2"/>
          <w:sz w:val="21"/>
        </w:rPr>
        <w:t>În</w:t>
      </w:r>
      <w:r>
        <w:rPr>
          <w:color w:val="333333"/>
          <w:spacing w:val="-13"/>
          <w:sz w:val="21"/>
        </w:rPr>
        <w:t xml:space="preserve"> </w:t>
      </w:r>
      <w:r>
        <w:rPr>
          <w:color w:val="333333"/>
          <w:spacing w:val="-2"/>
          <w:sz w:val="21"/>
        </w:rPr>
        <w:t>situaţia</w:t>
      </w:r>
      <w:r>
        <w:rPr>
          <w:color w:val="333333"/>
          <w:spacing w:val="-12"/>
          <w:sz w:val="21"/>
        </w:rPr>
        <w:t xml:space="preserve"> </w:t>
      </w:r>
      <w:r>
        <w:rPr>
          <w:color w:val="333333"/>
          <w:spacing w:val="-2"/>
          <w:sz w:val="21"/>
        </w:rPr>
        <w:t>în</w:t>
      </w:r>
      <w:r>
        <w:rPr>
          <w:color w:val="333333"/>
          <w:spacing w:val="-13"/>
          <w:sz w:val="21"/>
        </w:rPr>
        <w:t xml:space="preserve"> </w:t>
      </w:r>
      <w:r>
        <w:rPr>
          <w:color w:val="333333"/>
          <w:spacing w:val="-2"/>
          <w:sz w:val="21"/>
        </w:rPr>
        <w:t>care,</w:t>
      </w:r>
      <w:r>
        <w:rPr>
          <w:color w:val="333333"/>
          <w:spacing w:val="-12"/>
          <w:sz w:val="21"/>
        </w:rPr>
        <w:t xml:space="preserve"> </w:t>
      </w:r>
      <w:r>
        <w:rPr>
          <w:color w:val="333333"/>
          <w:spacing w:val="-2"/>
          <w:sz w:val="21"/>
        </w:rPr>
        <w:t>ca</w:t>
      </w:r>
      <w:r>
        <w:rPr>
          <w:color w:val="333333"/>
          <w:spacing w:val="-13"/>
          <w:sz w:val="21"/>
        </w:rPr>
        <w:t xml:space="preserve"> </w:t>
      </w:r>
      <w:r>
        <w:rPr>
          <w:color w:val="333333"/>
          <w:spacing w:val="-2"/>
          <w:sz w:val="21"/>
        </w:rPr>
        <w:t>urmare</w:t>
      </w:r>
      <w:r>
        <w:rPr>
          <w:color w:val="333333"/>
          <w:spacing w:val="-12"/>
          <w:sz w:val="21"/>
        </w:rPr>
        <w:t xml:space="preserve"> </w:t>
      </w:r>
      <w:r>
        <w:rPr>
          <w:color w:val="333333"/>
          <w:spacing w:val="-2"/>
          <w:sz w:val="21"/>
        </w:rPr>
        <w:t>a</w:t>
      </w:r>
      <w:r>
        <w:rPr>
          <w:color w:val="333333"/>
          <w:spacing w:val="-13"/>
          <w:sz w:val="21"/>
        </w:rPr>
        <w:t xml:space="preserve"> </w:t>
      </w:r>
      <w:r>
        <w:rPr>
          <w:color w:val="333333"/>
          <w:spacing w:val="-2"/>
          <w:sz w:val="21"/>
        </w:rPr>
        <w:t>verificărilor</w:t>
      </w:r>
      <w:r>
        <w:rPr>
          <w:color w:val="333333"/>
          <w:spacing w:val="-12"/>
          <w:sz w:val="21"/>
        </w:rPr>
        <w:t xml:space="preserve"> </w:t>
      </w:r>
      <w:r>
        <w:rPr>
          <w:color w:val="333333"/>
          <w:spacing w:val="-2"/>
          <w:sz w:val="21"/>
        </w:rPr>
        <w:t>prevăzute</w:t>
      </w:r>
      <w:r>
        <w:rPr>
          <w:color w:val="333333"/>
          <w:spacing w:val="-13"/>
          <w:sz w:val="21"/>
        </w:rPr>
        <w:t xml:space="preserve"> </w:t>
      </w:r>
      <w:r>
        <w:rPr>
          <w:color w:val="333333"/>
          <w:spacing w:val="-2"/>
          <w:sz w:val="21"/>
        </w:rPr>
        <w:t>la</w:t>
      </w:r>
      <w:r>
        <w:rPr>
          <w:color w:val="333333"/>
          <w:spacing w:val="-12"/>
          <w:sz w:val="21"/>
        </w:rPr>
        <w:t xml:space="preserve"> </w:t>
      </w:r>
      <w:hyperlink r:id="rId453">
        <w:r>
          <w:rPr>
            <w:color w:val="2975A6"/>
            <w:spacing w:val="-2"/>
            <w:sz w:val="21"/>
          </w:rPr>
          <w:t>alin.</w:t>
        </w:r>
        <w:r>
          <w:rPr>
            <w:color w:val="2975A6"/>
            <w:spacing w:val="-13"/>
            <w:sz w:val="21"/>
          </w:rPr>
          <w:t xml:space="preserve"> </w:t>
        </w:r>
        <w:r>
          <w:rPr>
            <w:color w:val="2975A6"/>
            <w:spacing w:val="-2"/>
            <w:sz w:val="21"/>
          </w:rPr>
          <w:t>(10)</w:t>
        </w:r>
      </w:hyperlink>
      <w:r>
        <w:rPr>
          <w:color w:val="333333"/>
          <w:spacing w:val="-2"/>
          <w:sz w:val="21"/>
        </w:rPr>
        <w:t>,</w:t>
      </w:r>
      <w:r>
        <w:rPr>
          <w:color w:val="333333"/>
          <w:spacing w:val="-12"/>
          <w:sz w:val="21"/>
        </w:rPr>
        <w:t xml:space="preserve"> </w:t>
      </w:r>
      <w:r>
        <w:rPr>
          <w:color w:val="333333"/>
          <w:spacing w:val="-2"/>
          <w:sz w:val="21"/>
        </w:rPr>
        <w:t>se</w:t>
      </w:r>
      <w:r>
        <w:rPr>
          <w:color w:val="333333"/>
          <w:spacing w:val="-13"/>
          <w:sz w:val="21"/>
        </w:rPr>
        <w:t xml:space="preserve"> </w:t>
      </w:r>
      <w:r>
        <w:rPr>
          <w:color w:val="333333"/>
          <w:spacing w:val="-2"/>
          <w:sz w:val="21"/>
        </w:rPr>
        <w:t>constată</w:t>
      </w:r>
      <w:r>
        <w:rPr>
          <w:color w:val="333333"/>
          <w:spacing w:val="-12"/>
          <w:sz w:val="21"/>
        </w:rPr>
        <w:t xml:space="preserve"> </w:t>
      </w:r>
      <w:r>
        <w:rPr>
          <w:color w:val="333333"/>
          <w:spacing w:val="-2"/>
          <w:sz w:val="21"/>
        </w:rPr>
        <w:t>încălcări</w:t>
      </w:r>
      <w:r>
        <w:rPr>
          <w:color w:val="333333"/>
          <w:spacing w:val="-13"/>
          <w:sz w:val="21"/>
        </w:rPr>
        <w:t xml:space="preserve"> </w:t>
      </w:r>
      <w:r>
        <w:rPr>
          <w:color w:val="333333"/>
          <w:spacing w:val="-2"/>
          <w:sz w:val="21"/>
        </w:rPr>
        <w:t>ale</w:t>
      </w:r>
      <w:r>
        <w:rPr>
          <w:color w:val="333333"/>
          <w:spacing w:val="-12"/>
          <w:sz w:val="21"/>
        </w:rPr>
        <w:t xml:space="preserve"> </w:t>
      </w:r>
      <w:r>
        <w:rPr>
          <w:color w:val="333333"/>
          <w:spacing w:val="-2"/>
          <w:sz w:val="21"/>
        </w:rPr>
        <w:t>legislaţiei</w:t>
      </w:r>
      <w:r>
        <w:rPr>
          <w:color w:val="333333"/>
          <w:spacing w:val="-13"/>
          <w:sz w:val="21"/>
        </w:rPr>
        <w:t xml:space="preserve"> </w:t>
      </w:r>
      <w:r>
        <w:rPr>
          <w:color w:val="333333"/>
          <w:spacing w:val="-2"/>
          <w:sz w:val="21"/>
        </w:rPr>
        <w:t>privind</w:t>
      </w:r>
      <w:r>
        <w:rPr>
          <w:color w:val="333333"/>
          <w:spacing w:val="-12"/>
          <w:sz w:val="21"/>
        </w:rPr>
        <w:t xml:space="preserve"> </w:t>
      </w:r>
      <w:r>
        <w:rPr>
          <w:color w:val="333333"/>
          <w:spacing w:val="-2"/>
          <w:sz w:val="21"/>
        </w:rPr>
        <w:t>încadrarea</w:t>
      </w:r>
      <w:r>
        <w:rPr>
          <w:color w:val="333333"/>
          <w:spacing w:val="-13"/>
          <w:sz w:val="21"/>
        </w:rPr>
        <w:t xml:space="preserve"> </w:t>
      </w:r>
      <w:r>
        <w:rPr>
          <w:color w:val="333333"/>
          <w:spacing w:val="-2"/>
          <w:sz w:val="21"/>
        </w:rPr>
        <w:t>în</w:t>
      </w:r>
      <w:r>
        <w:rPr>
          <w:color w:val="333333"/>
          <w:spacing w:val="-12"/>
          <w:sz w:val="21"/>
        </w:rPr>
        <w:t xml:space="preserve"> </w:t>
      </w:r>
      <w:r>
        <w:rPr>
          <w:color w:val="333333"/>
          <w:spacing w:val="-2"/>
          <w:sz w:val="21"/>
        </w:rPr>
        <w:t>grupe</w:t>
      </w:r>
      <w:r>
        <w:rPr>
          <w:color w:val="333333"/>
          <w:spacing w:val="-13"/>
          <w:sz w:val="21"/>
        </w:rPr>
        <w:t xml:space="preserve"> </w:t>
      </w:r>
      <w:r>
        <w:rPr>
          <w:color w:val="333333"/>
          <w:spacing w:val="-2"/>
          <w:sz w:val="21"/>
        </w:rPr>
        <w:t>superioare</w:t>
      </w:r>
      <w:r>
        <w:rPr>
          <w:color w:val="333333"/>
          <w:spacing w:val="-12"/>
          <w:sz w:val="21"/>
        </w:rPr>
        <w:t xml:space="preserve"> </w:t>
      </w:r>
      <w:r>
        <w:rPr>
          <w:color w:val="333333"/>
          <w:spacing w:val="-2"/>
          <w:sz w:val="21"/>
        </w:rPr>
        <w:t>de</w:t>
      </w:r>
      <w:r>
        <w:rPr>
          <w:color w:val="333333"/>
          <w:spacing w:val="-13"/>
          <w:sz w:val="21"/>
        </w:rPr>
        <w:t xml:space="preserve"> </w:t>
      </w:r>
      <w:r>
        <w:rPr>
          <w:color w:val="333333"/>
          <w:spacing w:val="-2"/>
          <w:sz w:val="21"/>
        </w:rPr>
        <w:t>muncă</w:t>
      </w:r>
      <w:r>
        <w:rPr>
          <w:color w:val="333333"/>
          <w:spacing w:val="-12"/>
          <w:sz w:val="21"/>
        </w:rPr>
        <w:t xml:space="preserve"> </w:t>
      </w:r>
      <w:r>
        <w:rPr>
          <w:color w:val="333333"/>
          <w:spacing w:val="-2"/>
          <w:sz w:val="21"/>
        </w:rPr>
        <w:t>sau</w:t>
      </w:r>
      <w:r>
        <w:rPr>
          <w:color w:val="333333"/>
          <w:spacing w:val="-13"/>
          <w:sz w:val="21"/>
        </w:rPr>
        <w:t xml:space="preserve"> </w:t>
      </w:r>
      <w:r>
        <w:rPr>
          <w:color w:val="333333"/>
          <w:spacing w:val="-2"/>
          <w:sz w:val="21"/>
        </w:rPr>
        <w:t xml:space="preserve">nu </w:t>
      </w:r>
      <w:r>
        <w:rPr>
          <w:color w:val="333333"/>
          <w:sz w:val="21"/>
        </w:rPr>
        <w:t>sunt</w:t>
      </w:r>
      <w:r>
        <w:rPr>
          <w:color w:val="333333"/>
          <w:spacing w:val="-13"/>
          <w:sz w:val="21"/>
        </w:rPr>
        <w:t xml:space="preserve"> </w:t>
      </w:r>
      <w:r>
        <w:rPr>
          <w:color w:val="333333"/>
          <w:sz w:val="21"/>
        </w:rPr>
        <w:t>prezentate</w:t>
      </w:r>
      <w:r>
        <w:rPr>
          <w:color w:val="333333"/>
          <w:spacing w:val="-13"/>
          <w:sz w:val="21"/>
        </w:rPr>
        <w:t xml:space="preserve"> </w:t>
      </w:r>
      <w:r>
        <w:rPr>
          <w:color w:val="333333"/>
          <w:sz w:val="21"/>
        </w:rPr>
        <w:t>documentele</w:t>
      </w:r>
      <w:r>
        <w:rPr>
          <w:color w:val="333333"/>
          <w:spacing w:val="-13"/>
          <w:sz w:val="21"/>
        </w:rPr>
        <w:t xml:space="preserve"> </w:t>
      </w:r>
      <w:r>
        <w:rPr>
          <w:color w:val="333333"/>
          <w:sz w:val="21"/>
        </w:rPr>
        <w:t>care</w:t>
      </w:r>
      <w:r>
        <w:rPr>
          <w:color w:val="333333"/>
          <w:spacing w:val="-13"/>
          <w:sz w:val="21"/>
        </w:rPr>
        <w:t xml:space="preserve"> </w:t>
      </w:r>
      <w:r>
        <w:rPr>
          <w:color w:val="333333"/>
          <w:sz w:val="21"/>
        </w:rPr>
        <w:t>au</w:t>
      </w:r>
      <w:r>
        <w:rPr>
          <w:color w:val="333333"/>
          <w:spacing w:val="-13"/>
          <w:sz w:val="21"/>
        </w:rPr>
        <w:t xml:space="preserve"> </w:t>
      </w:r>
      <w:r>
        <w:rPr>
          <w:color w:val="333333"/>
          <w:sz w:val="21"/>
        </w:rPr>
        <w:t>stat</w:t>
      </w:r>
      <w:r>
        <w:rPr>
          <w:color w:val="333333"/>
          <w:spacing w:val="-13"/>
          <w:sz w:val="21"/>
        </w:rPr>
        <w:t xml:space="preserve"> </w:t>
      </w:r>
      <w:r>
        <w:rPr>
          <w:color w:val="333333"/>
          <w:sz w:val="21"/>
        </w:rPr>
        <w:t>la</w:t>
      </w:r>
      <w:r>
        <w:rPr>
          <w:color w:val="333333"/>
          <w:spacing w:val="-13"/>
          <w:sz w:val="21"/>
        </w:rPr>
        <w:t xml:space="preserve"> </w:t>
      </w:r>
      <w:r>
        <w:rPr>
          <w:color w:val="333333"/>
          <w:sz w:val="21"/>
        </w:rPr>
        <w:t>baza</w:t>
      </w:r>
      <w:r>
        <w:rPr>
          <w:color w:val="333333"/>
          <w:spacing w:val="-13"/>
          <w:sz w:val="21"/>
        </w:rPr>
        <w:t xml:space="preserve"> </w:t>
      </w:r>
      <w:r>
        <w:rPr>
          <w:color w:val="333333"/>
          <w:sz w:val="21"/>
        </w:rPr>
        <w:t>eliberării</w:t>
      </w:r>
      <w:r>
        <w:rPr>
          <w:color w:val="333333"/>
          <w:spacing w:val="-13"/>
          <w:sz w:val="21"/>
        </w:rPr>
        <w:t xml:space="preserve"> </w:t>
      </w:r>
      <w:r>
        <w:rPr>
          <w:color w:val="333333"/>
          <w:sz w:val="21"/>
        </w:rPr>
        <w:t>adeverinţelor,</w:t>
      </w:r>
      <w:r>
        <w:rPr>
          <w:color w:val="333333"/>
          <w:spacing w:val="-13"/>
          <w:sz w:val="21"/>
        </w:rPr>
        <w:t xml:space="preserve"> </w:t>
      </w:r>
      <w:r>
        <w:rPr>
          <w:color w:val="333333"/>
          <w:sz w:val="21"/>
        </w:rPr>
        <w:t>perioadele</w:t>
      </w:r>
      <w:r>
        <w:rPr>
          <w:color w:val="333333"/>
          <w:spacing w:val="-13"/>
          <w:sz w:val="21"/>
        </w:rPr>
        <w:t xml:space="preserve"> </w:t>
      </w:r>
      <w:r>
        <w:rPr>
          <w:color w:val="333333"/>
          <w:sz w:val="21"/>
        </w:rPr>
        <w:t>respective</w:t>
      </w:r>
      <w:r>
        <w:rPr>
          <w:color w:val="333333"/>
          <w:spacing w:val="-13"/>
          <w:sz w:val="21"/>
        </w:rPr>
        <w:t xml:space="preserve"> </w:t>
      </w:r>
      <w:r>
        <w:rPr>
          <w:color w:val="333333"/>
          <w:sz w:val="21"/>
        </w:rPr>
        <w:t>sunt</w:t>
      </w:r>
      <w:r>
        <w:rPr>
          <w:color w:val="333333"/>
          <w:spacing w:val="-13"/>
          <w:sz w:val="21"/>
        </w:rPr>
        <w:t xml:space="preserve"> </w:t>
      </w:r>
      <w:r>
        <w:rPr>
          <w:color w:val="333333"/>
          <w:sz w:val="21"/>
        </w:rPr>
        <w:t>valorificate</w:t>
      </w:r>
      <w:r>
        <w:rPr>
          <w:color w:val="333333"/>
          <w:spacing w:val="-13"/>
          <w:sz w:val="21"/>
        </w:rPr>
        <w:t xml:space="preserve"> </w:t>
      </w:r>
      <w:r>
        <w:rPr>
          <w:color w:val="333333"/>
          <w:sz w:val="21"/>
        </w:rPr>
        <w:t>ca</w:t>
      </w:r>
      <w:r>
        <w:rPr>
          <w:color w:val="333333"/>
          <w:spacing w:val="-13"/>
          <w:sz w:val="21"/>
        </w:rPr>
        <w:t xml:space="preserve"> </w:t>
      </w:r>
      <w:r>
        <w:rPr>
          <w:color w:val="333333"/>
          <w:sz w:val="21"/>
        </w:rPr>
        <w:t>vechime</w:t>
      </w:r>
      <w:r>
        <w:rPr>
          <w:color w:val="333333"/>
          <w:spacing w:val="-13"/>
          <w:sz w:val="21"/>
        </w:rPr>
        <w:t xml:space="preserve"> </w:t>
      </w:r>
      <w:r>
        <w:rPr>
          <w:color w:val="333333"/>
          <w:sz w:val="21"/>
        </w:rPr>
        <w:t>în</w:t>
      </w:r>
      <w:r>
        <w:rPr>
          <w:color w:val="333333"/>
          <w:spacing w:val="-13"/>
          <w:sz w:val="21"/>
        </w:rPr>
        <w:t xml:space="preserve"> </w:t>
      </w:r>
      <w:r>
        <w:rPr>
          <w:color w:val="333333"/>
          <w:sz w:val="21"/>
        </w:rPr>
        <w:t>muncă/stagiu</w:t>
      </w:r>
      <w:r>
        <w:rPr>
          <w:color w:val="333333"/>
          <w:spacing w:val="-13"/>
          <w:sz w:val="21"/>
        </w:rPr>
        <w:t xml:space="preserve"> </w:t>
      </w:r>
      <w:r>
        <w:rPr>
          <w:color w:val="333333"/>
          <w:sz w:val="21"/>
        </w:rPr>
        <w:t>de</w:t>
      </w:r>
      <w:r>
        <w:rPr>
          <w:color w:val="333333"/>
          <w:spacing w:val="-13"/>
          <w:sz w:val="21"/>
        </w:rPr>
        <w:t xml:space="preserve"> </w:t>
      </w:r>
      <w:r>
        <w:rPr>
          <w:color w:val="333333"/>
          <w:sz w:val="21"/>
        </w:rPr>
        <w:t>cotizare</w:t>
      </w:r>
      <w:r>
        <w:rPr>
          <w:color w:val="333333"/>
          <w:spacing w:val="-13"/>
          <w:sz w:val="21"/>
        </w:rPr>
        <w:t xml:space="preserve"> </w:t>
      </w:r>
      <w:r>
        <w:rPr>
          <w:color w:val="333333"/>
          <w:sz w:val="21"/>
        </w:rPr>
        <w:t>în</w:t>
      </w:r>
      <w:r>
        <w:rPr>
          <w:color w:val="333333"/>
          <w:spacing w:val="-13"/>
          <w:sz w:val="21"/>
        </w:rPr>
        <w:t xml:space="preserve"> </w:t>
      </w:r>
      <w:r>
        <w:rPr>
          <w:color w:val="333333"/>
          <w:sz w:val="21"/>
        </w:rPr>
        <w:t>condiţii normale de muncă.</w:t>
      </w:r>
    </w:p>
    <w:p w14:paraId="25F0EBDE" w14:textId="77777777" w:rsidR="00985233" w:rsidRDefault="00985233" w:rsidP="00272B37">
      <w:pPr>
        <w:pStyle w:val="ListParagraph"/>
        <w:numPr>
          <w:ilvl w:val="0"/>
          <w:numId w:val="22"/>
        </w:numPr>
        <w:tabs>
          <w:tab w:val="left" w:pos="562"/>
        </w:tabs>
        <w:spacing w:before="64" w:line="343" w:lineRule="auto"/>
        <w:ind w:left="104" w:right="116" w:firstLine="0"/>
        <w:jc w:val="both"/>
        <w:rPr>
          <w:sz w:val="21"/>
        </w:rPr>
      </w:pPr>
      <w:r>
        <w:rPr>
          <w:color w:val="333333"/>
          <w:sz w:val="21"/>
        </w:rPr>
        <w:t>În</w:t>
      </w:r>
      <w:r>
        <w:rPr>
          <w:color w:val="333333"/>
          <w:spacing w:val="-15"/>
          <w:sz w:val="21"/>
        </w:rPr>
        <w:t xml:space="preserve"> </w:t>
      </w:r>
      <w:r>
        <w:rPr>
          <w:color w:val="333333"/>
          <w:sz w:val="21"/>
        </w:rPr>
        <w:t>situaţia</w:t>
      </w:r>
      <w:r>
        <w:rPr>
          <w:color w:val="333333"/>
          <w:spacing w:val="-15"/>
          <w:sz w:val="21"/>
        </w:rPr>
        <w:t xml:space="preserve"> </w:t>
      </w:r>
      <w:r>
        <w:rPr>
          <w:color w:val="333333"/>
          <w:sz w:val="21"/>
        </w:rPr>
        <w:t>în</w:t>
      </w:r>
      <w:r>
        <w:rPr>
          <w:color w:val="333333"/>
          <w:spacing w:val="-14"/>
          <w:sz w:val="21"/>
        </w:rPr>
        <w:t xml:space="preserve"> </w:t>
      </w:r>
      <w:r>
        <w:rPr>
          <w:color w:val="333333"/>
          <w:sz w:val="21"/>
        </w:rPr>
        <w:t>care,</w:t>
      </w:r>
      <w:r>
        <w:rPr>
          <w:color w:val="333333"/>
          <w:spacing w:val="-15"/>
          <w:sz w:val="21"/>
        </w:rPr>
        <w:t xml:space="preserve"> </w:t>
      </w:r>
      <w:r>
        <w:rPr>
          <w:color w:val="333333"/>
          <w:sz w:val="21"/>
        </w:rPr>
        <w:t>ca</w:t>
      </w:r>
      <w:r>
        <w:rPr>
          <w:color w:val="333333"/>
          <w:spacing w:val="-14"/>
          <w:sz w:val="21"/>
        </w:rPr>
        <w:t xml:space="preserve"> </w:t>
      </w:r>
      <w:r>
        <w:rPr>
          <w:color w:val="333333"/>
          <w:sz w:val="21"/>
        </w:rPr>
        <w:t>urmare</w:t>
      </w:r>
      <w:r>
        <w:rPr>
          <w:color w:val="333333"/>
          <w:spacing w:val="-15"/>
          <w:sz w:val="21"/>
        </w:rPr>
        <w:t xml:space="preserve"> </w:t>
      </w:r>
      <w:r>
        <w:rPr>
          <w:color w:val="333333"/>
          <w:sz w:val="21"/>
        </w:rPr>
        <w:t>a</w:t>
      </w:r>
      <w:r>
        <w:rPr>
          <w:color w:val="333333"/>
          <w:spacing w:val="-15"/>
          <w:sz w:val="21"/>
        </w:rPr>
        <w:t xml:space="preserve"> </w:t>
      </w:r>
      <w:r>
        <w:rPr>
          <w:color w:val="333333"/>
          <w:sz w:val="21"/>
        </w:rPr>
        <w:t>verificărilor</w:t>
      </w:r>
      <w:r>
        <w:rPr>
          <w:color w:val="333333"/>
          <w:spacing w:val="-14"/>
          <w:sz w:val="21"/>
        </w:rPr>
        <w:t xml:space="preserve"> </w:t>
      </w:r>
      <w:r>
        <w:rPr>
          <w:color w:val="333333"/>
          <w:sz w:val="21"/>
        </w:rPr>
        <w:t>prevăzute</w:t>
      </w:r>
      <w:r>
        <w:rPr>
          <w:color w:val="333333"/>
          <w:spacing w:val="-15"/>
          <w:sz w:val="21"/>
        </w:rPr>
        <w:t xml:space="preserve"> </w:t>
      </w:r>
      <w:r>
        <w:rPr>
          <w:color w:val="333333"/>
          <w:sz w:val="21"/>
        </w:rPr>
        <w:t>la</w:t>
      </w:r>
      <w:r>
        <w:rPr>
          <w:color w:val="333333"/>
          <w:spacing w:val="-14"/>
          <w:sz w:val="21"/>
        </w:rPr>
        <w:t xml:space="preserve"> </w:t>
      </w:r>
      <w:hyperlink r:id="rId454">
        <w:r>
          <w:rPr>
            <w:color w:val="2975A6"/>
            <w:sz w:val="21"/>
          </w:rPr>
          <w:t>alin.</w:t>
        </w:r>
        <w:r>
          <w:rPr>
            <w:color w:val="2975A6"/>
            <w:spacing w:val="-15"/>
            <w:sz w:val="21"/>
          </w:rPr>
          <w:t xml:space="preserve"> </w:t>
        </w:r>
        <w:r>
          <w:rPr>
            <w:color w:val="2975A6"/>
            <w:sz w:val="21"/>
          </w:rPr>
          <w:t>(10)</w:t>
        </w:r>
      </w:hyperlink>
      <w:r>
        <w:rPr>
          <w:color w:val="333333"/>
          <w:sz w:val="21"/>
        </w:rPr>
        <w:t>,</w:t>
      </w:r>
      <w:r>
        <w:rPr>
          <w:color w:val="333333"/>
          <w:spacing w:val="-15"/>
          <w:sz w:val="21"/>
        </w:rPr>
        <w:t xml:space="preserve"> </w:t>
      </w:r>
      <w:r>
        <w:rPr>
          <w:color w:val="333333"/>
          <w:sz w:val="21"/>
        </w:rPr>
        <w:t>se</w:t>
      </w:r>
      <w:r>
        <w:rPr>
          <w:color w:val="333333"/>
          <w:spacing w:val="-14"/>
          <w:sz w:val="21"/>
        </w:rPr>
        <w:t xml:space="preserve"> </w:t>
      </w:r>
      <w:r>
        <w:rPr>
          <w:color w:val="333333"/>
          <w:sz w:val="21"/>
        </w:rPr>
        <w:t>constată</w:t>
      </w:r>
      <w:r>
        <w:rPr>
          <w:color w:val="333333"/>
          <w:spacing w:val="-15"/>
          <w:sz w:val="21"/>
        </w:rPr>
        <w:t xml:space="preserve"> </w:t>
      </w:r>
      <w:r>
        <w:rPr>
          <w:color w:val="333333"/>
          <w:sz w:val="21"/>
        </w:rPr>
        <w:t>încălcări</w:t>
      </w:r>
      <w:r>
        <w:rPr>
          <w:color w:val="333333"/>
          <w:spacing w:val="-14"/>
          <w:sz w:val="21"/>
        </w:rPr>
        <w:t xml:space="preserve"> </w:t>
      </w:r>
      <w:r>
        <w:rPr>
          <w:color w:val="333333"/>
          <w:sz w:val="21"/>
        </w:rPr>
        <w:t>ale</w:t>
      </w:r>
      <w:r>
        <w:rPr>
          <w:color w:val="333333"/>
          <w:spacing w:val="-15"/>
          <w:sz w:val="21"/>
        </w:rPr>
        <w:t xml:space="preserve"> </w:t>
      </w:r>
      <w:r>
        <w:rPr>
          <w:color w:val="333333"/>
          <w:sz w:val="21"/>
        </w:rPr>
        <w:t>legislaţiei</w:t>
      </w:r>
      <w:r>
        <w:rPr>
          <w:color w:val="333333"/>
          <w:spacing w:val="-14"/>
          <w:sz w:val="21"/>
        </w:rPr>
        <w:t xml:space="preserve"> </w:t>
      </w:r>
      <w:r>
        <w:rPr>
          <w:color w:val="333333"/>
          <w:sz w:val="21"/>
        </w:rPr>
        <w:t>care</w:t>
      </w:r>
      <w:r>
        <w:rPr>
          <w:color w:val="333333"/>
          <w:spacing w:val="-15"/>
          <w:sz w:val="21"/>
        </w:rPr>
        <w:t xml:space="preserve"> </w:t>
      </w:r>
      <w:r>
        <w:rPr>
          <w:color w:val="333333"/>
          <w:sz w:val="21"/>
        </w:rPr>
        <w:t>reglementează</w:t>
      </w:r>
      <w:r>
        <w:rPr>
          <w:color w:val="333333"/>
          <w:spacing w:val="-15"/>
          <w:sz w:val="21"/>
        </w:rPr>
        <w:t xml:space="preserve"> </w:t>
      </w:r>
      <w:r>
        <w:rPr>
          <w:color w:val="333333"/>
          <w:sz w:val="21"/>
        </w:rPr>
        <w:t>asimilarea</w:t>
      </w:r>
      <w:r>
        <w:rPr>
          <w:color w:val="333333"/>
          <w:spacing w:val="-14"/>
          <w:sz w:val="21"/>
        </w:rPr>
        <w:t xml:space="preserve"> </w:t>
      </w:r>
      <w:r>
        <w:rPr>
          <w:color w:val="333333"/>
          <w:sz w:val="21"/>
        </w:rPr>
        <w:t>locurilor</w:t>
      </w:r>
      <w:r>
        <w:rPr>
          <w:color w:val="333333"/>
          <w:spacing w:val="-15"/>
          <w:sz w:val="21"/>
        </w:rPr>
        <w:t xml:space="preserve"> </w:t>
      </w:r>
      <w:r>
        <w:rPr>
          <w:color w:val="333333"/>
          <w:sz w:val="21"/>
        </w:rPr>
        <w:t>de</w:t>
      </w:r>
      <w:r>
        <w:rPr>
          <w:color w:val="333333"/>
          <w:spacing w:val="-14"/>
          <w:sz w:val="21"/>
        </w:rPr>
        <w:t xml:space="preserve"> </w:t>
      </w:r>
      <w:r>
        <w:rPr>
          <w:color w:val="333333"/>
          <w:sz w:val="21"/>
        </w:rPr>
        <w:t>muncă</w:t>
      </w:r>
      <w:r>
        <w:rPr>
          <w:color w:val="333333"/>
          <w:spacing w:val="-15"/>
          <w:sz w:val="21"/>
        </w:rPr>
        <w:t xml:space="preserve"> </w:t>
      </w:r>
      <w:r>
        <w:rPr>
          <w:color w:val="333333"/>
          <w:sz w:val="21"/>
        </w:rPr>
        <w:t>în condiţii</w:t>
      </w:r>
      <w:r>
        <w:rPr>
          <w:color w:val="333333"/>
          <w:spacing w:val="-2"/>
          <w:sz w:val="21"/>
        </w:rPr>
        <w:t xml:space="preserve"> </w:t>
      </w:r>
      <w:r>
        <w:rPr>
          <w:color w:val="333333"/>
          <w:sz w:val="21"/>
        </w:rPr>
        <w:t>speciale</w:t>
      </w:r>
      <w:r>
        <w:rPr>
          <w:color w:val="333333"/>
          <w:spacing w:val="-2"/>
          <w:sz w:val="21"/>
        </w:rPr>
        <w:t xml:space="preserve"> </w:t>
      </w:r>
      <w:r>
        <w:rPr>
          <w:color w:val="333333"/>
          <w:sz w:val="21"/>
        </w:rPr>
        <w:t>sau</w:t>
      </w:r>
      <w:r>
        <w:rPr>
          <w:color w:val="333333"/>
          <w:spacing w:val="-2"/>
          <w:sz w:val="21"/>
        </w:rPr>
        <w:t xml:space="preserve"> </w:t>
      </w:r>
      <w:r>
        <w:rPr>
          <w:color w:val="333333"/>
          <w:sz w:val="21"/>
        </w:rPr>
        <w:t>nu</w:t>
      </w:r>
      <w:r>
        <w:rPr>
          <w:color w:val="333333"/>
          <w:spacing w:val="-2"/>
          <w:sz w:val="21"/>
        </w:rPr>
        <w:t xml:space="preserve"> </w:t>
      </w:r>
      <w:r>
        <w:rPr>
          <w:color w:val="333333"/>
          <w:sz w:val="21"/>
        </w:rPr>
        <w:t>sunt</w:t>
      </w:r>
      <w:r>
        <w:rPr>
          <w:color w:val="333333"/>
          <w:spacing w:val="-2"/>
          <w:sz w:val="21"/>
        </w:rPr>
        <w:t xml:space="preserve"> </w:t>
      </w:r>
      <w:r>
        <w:rPr>
          <w:color w:val="333333"/>
          <w:sz w:val="21"/>
        </w:rPr>
        <w:t>prezentate</w:t>
      </w:r>
      <w:r>
        <w:rPr>
          <w:color w:val="333333"/>
          <w:spacing w:val="-2"/>
          <w:sz w:val="21"/>
        </w:rPr>
        <w:t xml:space="preserve"> </w:t>
      </w:r>
      <w:r>
        <w:rPr>
          <w:color w:val="333333"/>
          <w:sz w:val="21"/>
        </w:rPr>
        <w:t>documentele</w:t>
      </w:r>
      <w:r>
        <w:rPr>
          <w:color w:val="333333"/>
          <w:spacing w:val="-2"/>
          <w:sz w:val="21"/>
        </w:rPr>
        <w:t xml:space="preserve"> </w:t>
      </w:r>
      <w:r>
        <w:rPr>
          <w:color w:val="333333"/>
          <w:sz w:val="21"/>
        </w:rPr>
        <w:t>care</w:t>
      </w:r>
      <w:r>
        <w:rPr>
          <w:color w:val="333333"/>
          <w:spacing w:val="-2"/>
          <w:sz w:val="21"/>
        </w:rPr>
        <w:t xml:space="preserve"> </w:t>
      </w:r>
      <w:r>
        <w:rPr>
          <w:color w:val="333333"/>
          <w:sz w:val="21"/>
        </w:rPr>
        <w:t>au</w:t>
      </w:r>
      <w:r>
        <w:rPr>
          <w:color w:val="333333"/>
          <w:spacing w:val="-2"/>
          <w:sz w:val="21"/>
        </w:rPr>
        <w:t xml:space="preserve"> </w:t>
      </w:r>
      <w:r>
        <w:rPr>
          <w:color w:val="333333"/>
          <w:sz w:val="21"/>
        </w:rPr>
        <w:t>stat</w:t>
      </w:r>
      <w:r>
        <w:rPr>
          <w:color w:val="333333"/>
          <w:spacing w:val="-2"/>
          <w:sz w:val="21"/>
        </w:rPr>
        <w:t xml:space="preserve"> </w:t>
      </w:r>
      <w:r>
        <w:rPr>
          <w:color w:val="333333"/>
          <w:sz w:val="21"/>
        </w:rPr>
        <w:t>la</w:t>
      </w:r>
      <w:r>
        <w:rPr>
          <w:color w:val="333333"/>
          <w:spacing w:val="-2"/>
          <w:sz w:val="21"/>
        </w:rPr>
        <w:t xml:space="preserve"> </w:t>
      </w:r>
      <w:r>
        <w:rPr>
          <w:color w:val="333333"/>
          <w:sz w:val="21"/>
        </w:rPr>
        <w:t>baza</w:t>
      </w:r>
      <w:r>
        <w:rPr>
          <w:color w:val="333333"/>
          <w:spacing w:val="-2"/>
          <w:sz w:val="21"/>
        </w:rPr>
        <w:t xml:space="preserve"> </w:t>
      </w:r>
      <w:r>
        <w:rPr>
          <w:color w:val="333333"/>
          <w:sz w:val="21"/>
        </w:rPr>
        <w:t>eliberării</w:t>
      </w:r>
      <w:r>
        <w:rPr>
          <w:color w:val="333333"/>
          <w:spacing w:val="-2"/>
          <w:sz w:val="21"/>
        </w:rPr>
        <w:t xml:space="preserve"> </w:t>
      </w:r>
      <w:r>
        <w:rPr>
          <w:color w:val="333333"/>
          <w:sz w:val="21"/>
        </w:rPr>
        <w:t>adeverinţelor</w:t>
      </w:r>
      <w:r>
        <w:rPr>
          <w:color w:val="333333"/>
          <w:spacing w:val="-2"/>
          <w:sz w:val="21"/>
        </w:rPr>
        <w:t xml:space="preserve"> </w:t>
      </w:r>
      <w:r>
        <w:rPr>
          <w:color w:val="333333"/>
          <w:sz w:val="21"/>
        </w:rPr>
        <w:t>prevăzute</w:t>
      </w:r>
      <w:r>
        <w:rPr>
          <w:color w:val="333333"/>
          <w:spacing w:val="-2"/>
          <w:sz w:val="21"/>
        </w:rPr>
        <w:t xml:space="preserve"> </w:t>
      </w:r>
      <w:r>
        <w:rPr>
          <w:color w:val="333333"/>
          <w:sz w:val="21"/>
        </w:rPr>
        <w:t>la</w:t>
      </w:r>
      <w:r>
        <w:rPr>
          <w:color w:val="333333"/>
          <w:spacing w:val="-2"/>
          <w:sz w:val="21"/>
        </w:rPr>
        <w:t xml:space="preserve"> </w:t>
      </w:r>
      <w:hyperlink r:id="rId455">
        <w:r>
          <w:rPr>
            <w:color w:val="2975A6"/>
            <w:sz w:val="21"/>
          </w:rPr>
          <w:t>alin.</w:t>
        </w:r>
        <w:r>
          <w:rPr>
            <w:color w:val="2975A6"/>
            <w:spacing w:val="-2"/>
            <w:sz w:val="21"/>
          </w:rPr>
          <w:t xml:space="preserve"> </w:t>
        </w:r>
        <w:r>
          <w:rPr>
            <w:color w:val="2975A6"/>
            <w:sz w:val="21"/>
          </w:rPr>
          <w:t>(7)</w:t>
        </w:r>
      </w:hyperlink>
      <w:r>
        <w:rPr>
          <w:color w:val="333333"/>
          <w:sz w:val="21"/>
        </w:rPr>
        <w:t>,</w:t>
      </w:r>
      <w:r>
        <w:rPr>
          <w:color w:val="333333"/>
          <w:spacing w:val="-2"/>
          <w:sz w:val="21"/>
        </w:rPr>
        <w:t xml:space="preserve"> </w:t>
      </w:r>
      <w:r>
        <w:rPr>
          <w:color w:val="333333"/>
          <w:sz w:val="21"/>
        </w:rPr>
        <w:t>perioadele</w:t>
      </w:r>
      <w:r>
        <w:rPr>
          <w:color w:val="333333"/>
          <w:spacing w:val="-2"/>
          <w:sz w:val="21"/>
        </w:rPr>
        <w:t xml:space="preserve"> </w:t>
      </w:r>
      <w:r>
        <w:rPr>
          <w:color w:val="333333"/>
          <w:sz w:val="21"/>
        </w:rPr>
        <w:t>respective</w:t>
      </w:r>
      <w:r>
        <w:rPr>
          <w:color w:val="333333"/>
          <w:spacing w:val="-2"/>
          <w:sz w:val="21"/>
        </w:rPr>
        <w:t xml:space="preserve"> </w:t>
      </w:r>
      <w:r>
        <w:rPr>
          <w:color w:val="333333"/>
          <w:sz w:val="21"/>
        </w:rPr>
        <w:t>sunt</w:t>
      </w:r>
      <w:r>
        <w:rPr>
          <w:color w:val="333333"/>
          <w:spacing w:val="-2"/>
          <w:sz w:val="21"/>
        </w:rPr>
        <w:t xml:space="preserve"> </w:t>
      </w:r>
      <w:r>
        <w:rPr>
          <w:color w:val="333333"/>
          <w:sz w:val="21"/>
        </w:rPr>
        <w:t>valorificate</w:t>
      </w:r>
      <w:r>
        <w:rPr>
          <w:color w:val="333333"/>
          <w:spacing w:val="-2"/>
          <w:sz w:val="21"/>
        </w:rPr>
        <w:t xml:space="preserve"> </w:t>
      </w:r>
      <w:r>
        <w:rPr>
          <w:color w:val="333333"/>
          <w:sz w:val="21"/>
        </w:rPr>
        <w:t xml:space="preserve">ca </w:t>
      </w:r>
      <w:r>
        <w:rPr>
          <w:color w:val="333333"/>
          <w:spacing w:val="-2"/>
          <w:sz w:val="21"/>
        </w:rPr>
        <w:t>vechime</w:t>
      </w:r>
      <w:r>
        <w:rPr>
          <w:color w:val="333333"/>
          <w:spacing w:val="-12"/>
          <w:sz w:val="21"/>
        </w:rPr>
        <w:t xml:space="preserve"> </w:t>
      </w:r>
      <w:r>
        <w:rPr>
          <w:color w:val="333333"/>
          <w:spacing w:val="-2"/>
          <w:sz w:val="21"/>
        </w:rPr>
        <w:t>în</w:t>
      </w:r>
      <w:r>
        <w:rPr>
          <w:color w:val="333333"/>
          <w:spacing w:val="-12"/>
          <w:sz w:val="21"/>
        </w:rPr>
        <w:t xml:space="preserve"> </w:t>
      </w:r>
      <w:r>
        <w:rPr>
          <w:color w:val="333333"/>
          <w:spacing w:val="-2"/>
          <w:sz w:val="21"/>
        </w:rPr>
        <w:t>muncă</w:t>
      </w:r>
      <w:r>
        <w:rPr>
          <w:color w:val="333333"/>
          <w:spacing w:val="-12"/>
          <w:sz w:val="21"/>
        </w:rPr>
        <w:t xml:space="preserve"> </w:t>
      </w:r>
      <w:r>
        <w:rPr>
          <w:color w:val="333333"/>
          <w:spacing w:val="-2"/>
          <w:sz w:val="21"/>
        </w:rPr>
        <w:t>în</w:t>
      </w:r>
      <w:r>
        <w:rPr>
          <w:color w:val="333333"/>
          <w:spacing w:val="-12"/>
          <w:sz w:val="21"/>
        </w:rPr>
        <w:t xml:space="preserve"> </w:t>
      </w:r>
      <w:r>
        <w:rPr>
          <w:color w:val="333333"/>
          <w:spacing w:val="-2"/>
          <w:sz w:val="21"/>
        </w:rPr>
        <w:t>grupa</w:t>
      </w:r>
      <w:r>
        <w:rPr>
          <w:color w:val="333333"/>
          <w:spacing w:val="-12"/>
          <w:sz w:val="21"/>
        </w:rPr>
        <w:t xml:space="preserve"> </w:t>
      </w:r>
      <w:r>
        <w:rPr>
          <w:color w:val="333333"/>
          <w:spacing w:val="-2"/>
          <w:sz w:val="21"/>
        </w:rPr>
        <w:t>I</w:t>
      </w:r>
      <w:r>
        <w:rPr>
          <w:color w:val="333333"/>
          <w:spacing w:val="-12"/>
          <w:sz w:val="21"/>
        </w:rPr>
        <w:t xml:space="preserve"> </w:t>
      </w:r>
      <w:r>
        <w:rPr>
          <w:color w:val="333333"/>
          <w:spacing w:val="-2"/>
          <w:sz w:val="21"/>
        </w:rPr>
        <w:t>sau,</w:t>
      </w:r>
      <w:r>
        <w:rPr>
          <w:color w:val="333333"/>
          <w:spacing w:val="-12"/>
          <w:sz w:val="21"/>
        </w:rPr>
        <w:t xml:space="preserve"> </w:t>
      </w:r>
      <w:r>
        <w:rPr>
          <w:color w:val="333333"/>
          <w:spacing w:val="-2"/>
          <w:sz w:val="21"/>
        </w:rPr>
        <w:t>după</w:t>
      </w:r>
      <w:r>
        <w:rPr>
          <w:color w:val="333333"/>
          <w:spacing w:val="-12"/>
          <w:sz w:val="21"/>
        </w:rPr>
        <w:t xml:space="preserve"> </w:t>
      </w:r>
      <w:r>
        <w:rPr>
          <w:color w:val="333333"/>
          <w:spacing w:val="-2"/>
          <w:sz w:val="21"/>
        </w:rPr>
        <w:t>caz,</w:t>
      </w:r>
      <w:r>
        <w:rPr>
          <w:color w:val="333333"/>
          <w:spacing w:val="-12"/>
          <w:sz w:val="21"/>
        </w:rPr>
        <w:t xml:space="preserve"> </w:t>
      </w:r>
      <w:r>
        <w:rPr>
          <w:color w:val="333333"/>
          <w:spacing w:val="-2"/>
          <w:sz w:val="21"/>
        </w:rPr>
        <w:t>în</w:t>
      </w:r>
      <w:r>
        <w:rPr>
          <w:color w:val="333333"/>
          <w:spacing w:val="-12"/>
          <w:sz w:val="21"/>
        </w:rPr>
        <w:t xml:space="preserve"> </w:t>
      </w:r>
      <w:r>
        <w:rPr>
          <w:color w:val="333333"/>
          <w:spacing w:val="-2"/>
          <w:sz w:val="21"/>
        </w:rPr>
        <w:t>condiţii</w:t>
      </w:r>
      <w:r>
        <w:rPr>
          <w:color w:val="333333"/>
          <w:spacing w:val="-12"/>
          <w:sz w:val="21"/>
        </w:rPr>
        <w:t xml:space="preserve"> </w:t>
      </w:r>
      <w:r>
        <w:rPr>
          <w:color w:val="333333"/>
          <w:spacing w:val="-2"/>
          <w:sz w:val="21"/>
        </w:rPr>
        <w:t>normale</w:t>
      </w:r>
      <w:r>
        <w:rPr>
          <w:color w:val="333333"/>
          <w:spacing w:val="-12"/>
          <w:sz w:val="21"/>
        </w:rPr>
        <w:t xml:space="preserve"> </w:t>
      </w:r>
      <w:r>
        <w:rPr>
          <w:color w:val="333333"/>
          <w:spacing w:val="-2"/>
          <w:sz w:val="21"/>
        </w:rPr>
        <w:t>de</w:t>
      </w:r>
      <w:r>
        <w:rPr>
          <w:color w:val="333333"/>
          <w:spacing w:val="-12"/>
          <w:sz w:val="21"/>
        </w:rPr>
        <w:t xml:space="preserve"> </w:t>
      </w:r>
      <w:r>
        <w:rPr>
          <w:color w:val="333333"/>
          <w:spacing w:val="-2"/>
          <w:sz w:val="21"/>
        </w:rPr>
        <w:t>muncă.</w:t>
      </w:r>
    </w:p>
    <w:p w14:paraId="26955FD2" w14:textId="77777777" w:rsidR="00985233" w:rsidRDefault="00985233" w:rsidP="00985233">
      <w:pPr>
        <w:pStyle w:val="BodyText"/>
        <w:spacing w:line="343" w:lineRule="auto"/>
        <w:ind w:right="116"/>
        <w:jc w:val="both"/>
      </w:pPr>
      <w:r>
        <w:rPr>
          <w:rFonts w:ascii="Arial" w:hAnsi="Arial"/>
          <w:b/>
          <w:color w:val="2975A6"/>
        </w:rPr>
        <w:t>Art.</w:t>
      </w:r>
      <w:r>
        <w:rPr>
          <w:rFonts w:ascii="Arial" w:hAnsi="Arial"/>
          <w:b/>
          <w:color w:val="2975A6"/>
          <w:spacing w:val="-15"/>
        </w:rPr>
        <w:t xml:space="preserve"> </w:t>
      </w:r>
      <w:r>
        <w:rPr>
          <w:rFonts w:ascii="Arial" w:hAnsi="Arial"/>
          <w:b/>
          <w:color w:val="2975A6"/>
        </w:rPr>
        <w:t>134.</w:t>
      </w:r>
      <w:r>
        <w:rPr>
          <w:rFonts w:ascii="Arial" w:hAnsi="Arial"/>
          <w:b/>
          <w:color w:val="2975A6"/>
          <w:spacing w:val="-15"/>
        </w:rPr>
        <w:t xml:space="preserve"> </w:t>
      </w:r>
      <w:r>
        <w:rPr>
          <w:rFonts w:ascii="Arial" w:hAnsi="Arial"/>
          <w:b/>
          <w:color w:val="2975A6"/>
        </w:rPr>
        <w:t>-</w:t>
      </w:r>
      <w:r>
        <w:rPr>
          <w:rFonts w:ascii="Arial" w:hAnsi="Arial"/>
          <w:b/>
          <w:color w:val="2975A6"/>
          <w:spacing w:val="-14"/>
        </w:rPr>
        <w:t xml:space="preserve"> </w:t>
      </w:r>
      <w:r>
        <w:rPr>
          <w:rFonts w:ascii="Arial" w:hAnsi="Arial"/>
          <w:b/>
          <w:color w:val="333333"/>
        </w:rPr>
        <w:t>(1)</w:t>
      </w:r>
      <w:r>
        <w:rPr>
          <w:rFonts w:ascii="Arial" w:hAnsi="Arial"/>
          <w:b/>
          <w:color w:val="333333"/>
          <w:spacing w:val="-4"/>
        </w:rPr>
        <w:t xml:space="preserve"> </w:t>
      </w:r>
      <w:r>
        <w:rPr>
          <w:color w:val="333333"/>
        </w:rPr>
        <w:t>În</w:t>
      </w:r>
      <w:r>
        <w:rPr>
          <w:color w:val="333333"/>
          <w:spacing w:val="-2"/>
        </w:rPr>
        <w:t xml:space="preserve"> </w:t>
      </w:r>
      <w:r>
        <w:rPr>
          <w:color w:val="333333"/>
        </w:rPr>
        <w:t>situaţia</w:t>
      </w:r>
      <w:r>
        <w:rPr>
          <w:color w:val="333333"/>
          <w:spacing w:val="-2"/>
        </w:rPr>
        <w:t xml:space="preserve"> </w:t>
      </w:r>
      <w:r>
        <w:rPr>
          <w:color w:val="333333"/>
        </w:rPr>
        <w:t>în</w:t>
      </w:r>
      <w:r>
        <w:rPr>
          <w:color w:val="333333"/>
          <w:spacing w:val="-2"/>
        </w:rPr>
        <w:t xml:space="preserve"> </w:t>
      </w:r>
      <w:r>
        <w:rPr>
          <w:color w:val="333333"/>
        </w:rPr>
        <w:t>care</w:t>
      </w:r>
      <w:r>
        <w:rPr>
          <w:color w:val="333333"/>
          <w:spacing w:val="-2"/>
        </w:rPr>
        <w:t xml:space="preserve"> </w:t>
      </w:r>
      <w:r>
        <w:rPr>
          <w:color w:val="333333"/>
        </w:rPr>
        <w:t>există</w:t>
      </w:r>
      <w:r>
        <w:rPr>
          <w:color w:val="333333"/>
          <w:spacing w:val="-2"/>
        </w:rPr>
        <w:t xml:space="preserve"> </w:t>
      </w:r>
      <w:r>
        <w:rPr>
          <w:color w:val="333333"/>
        </w:rPr>
        <w:t>suspiciuni</w:t>
      </w:r>
      <w:r>
        <w:rPr>
          <w:color w:val="333333"/>
          <w:spacing w:val="-2"/>
        </w:rPr>
        <w:t xml:space="preserve"> </w:t>
      </w:r>
      <w:r>
        <w:rPr>
          <w:color w:val="333333"/>
        </w:rPr>
        <w:t>cu</w:t>
      </w:r>
      <w:r>
        <w:rPr>
          <w:color w:val="333333"/>
          <w:spacing w:val="-2"/>
        </w:rPr>
        <w:t xml:space="preserve"> </w:t>
      </w:r>
      <w:r>
        <w:rPr>
          <w:color w:val="333333"/>
        </w:rPr>
        <w:t>privire</w:t>
      </w:r>
      <w:r>
        <w:rPr>
          <w:color w:val="333333"/>
          <w:spacing w:val="-2"/>
        </w:rPr>
        <w:t xml:space="preserve"> </w:t>
      </w:r>
      <w:r>
        <w:rPr>
          <w:color w:val="333333"/>
        </w:rPr>
        <w:t>la</w:t>
      </w:r>
      <w:r>
        <w:rPr>
          <w:color w:val="333333"/>
          <w:spacing w:val="-2"/>
        </w:rPr>
        <w:t xml:space="preserve"> </w:t>
      </w:r>
      <w:r>
        <w:rPr>
          <w:color w:val="333333"/>
        </w:rPr>
        <w:t>legalitatea</w:t>
      </w:r>
      <w:r>
        <w:rPr>
          <w:color w:val="333333"/>
          <w:spacing w:val="-2"/>
        </w:rPr>
        <w:t xml:space="preserve"> </w:t>
      </w:r>
      <w:r>
        <w:rPr>
          <w:color w:val="333333"/>
        </w:rPr>
        <w:t>actelor</w:t>
      </w:r>
      <w:r>
        <w:rPr>
          <w:color w:val="333333"/>
          <w:spacing w:val="-2"/>
        </w:rPr>
        <w:t xml:space="preserve"> </w:t>
      </w:r>
      <w:r>
        <w:rPr>
          <w:color w:val="333333"/>
        </w:rPr>
        <w:t>doveditoare</w:t>
      </w:r>
      <w:r>
        <w:rPr>
          <w:color w:val="333333"/>
          <w:spacing w:val="-2"/>
        </w:rPr>
        <w:t xml:space="preserve"> </w:t>
      </w:r>
      <w:r>
        <w:rPr>
          <w:color w:val="333333"/>
        </w:rPr>
        <w:t>depuse</w:t>
      </w:r>
      <w:r>
        <w:rPr>
          <w:color w:val="333333"/>
          <w:spacing w:val="-2"/>
        </w:rPr>
        <w:t xml:space="preserve"> </w:t>
      </w:r>
      <w:r>
        <w:rPr>
          <w:color w:val="333333"/>
        </w:rPr>
        <w:t>la</w:t>
      </w:r>
      <w:r>
        <w:rPr>
          <w:color w:val="333333"/>
          <w:spacing w:val="-2"/>
        </w:rPr>
        <w:t xml:space="preserve"> </w:t>
      </w:r>
      <w:r>
        <w:rPr>
          <w:color w:val="333333"/>
        </w:rPr>
        <w:t>documentaţia</w:t>
      </w:r>
      <w:r>
        <w:rPr>
          <w:color w:val="333333"/>
          <w:spacing w:val="-2"/>
        </w:rPr>
        <w:t xml:space="preserve"> </w:t>
      </w:r>
      <w:r>
        <w:rPr>
          <w:color w:val="333333"/>
        </w:rPr>
        <w:t>pentru</w:t>
      </w:r>
      <w:r>
        <w:rPr>
          <w:color w:val="333333"/>
          <w:spacing w:val="-2"/>
        </w:rPr>
        <w:t xml:space="preserve"> </w:t>
      </w:r>
      <w:r>
        <w:rPr>
          <w:color w:val="333333"/>
        </w:rPr>
        <w:t>stabilirea/modificarea</w:t>
      </w:r>
      <w:r>
        <w:rPr>
          <w:color w:val="333333"/>
          <w:spacing w:val="-2"/>
        </w:rPr>
        <w:t xml:space="preserve"> </w:t>
      </w:r>
      <w:r>
        <w:rPr>
          <w:color w:val="333333"/>
        </w:rPr>
        <w:t>prestaţiilor</w:t>
      </w:r>
      <w:r>
        <w:rPr>
          <w:color w:val="333333"/>
          <w:spacing w:val="-2"/>
        </w:rPr>
        <w:t xml:space="preserve"> </w:t>
      </w:r>
      <w:r>
        <w:rPr>
          <w:color w:val="333333"/>
        </w:rPr>
        <w:t>de asigurări sociale şi a altor drepturi prevăzute de legi speciale, casele teritoriale de pensii şi/sau CNPP pot solicita, în scris sau prin poşta electronică, persoanei/pensionarului/angajatorului sau deţinătorului legal de arhivă sau operatorului economic autorizat de Arhivele Naţionale pentru prestarea serviciilor arhivistice care are dreptul legal de a certifica aceste date, după caz, pentru clarificarea situaţiilor respective, documente şi informaţii suplimentare. Prelucrarea datelor</w:t>
      </w:r>
      <w:r>
        <w:rPr>
          <w:color w:val="333333"/>
          <w:spacing w:val="-12"/>
        </w:rPr>
        <w:t xml:space="preserve"> </w:t>
      </w:r>
      <w:r>
        <w:rPr>
          <w:color w:val="333333"/>
        </w:rPr>
        <w:t>se</w:t>
      </w:r>
      <w:r>
        <w:rPr>
          <w:color w:val="333333"/>
          <w:spacing w:val="-12"/>
        </w:rPr>
        <w:t xml:space="preserve"> </w:t>
      </w:r>
      <w:r>
        <w:rPr>
          <w:color w:val="333333"/>
        </w:rPr>
        <w:t>realizează</w:t>
      </w:r>
      <w:r>
        <w:rPr>
          <w:color w:val="333333"/>
          <w:spacing w:val="-12"/>
        </w:rPr>
        <w:t xml:space="preserve"> </w:t>
      </w:r>
      <w:r>
        <w:rPr>
          <w:color w:val="333333"/>
        </w:rPr>
        <w:t>în</w:t>
      </w:r>
      <w:r>
        <w:rPr>
          <w:color w:val="333333"/>
          <w:spacing w:val="-12"/>
        </w:rPr>
        <w:t xml:space="preserve"> </w:t>
      </w:r>
      <w:r>
        <w:rPr>
          <w:color w:val="333333"/>
        </w:rPr>
        <w:t>condiţiile</w:t>
      </w:r>
      <w:r>
        <w:rPr>
          <w:color w:val="333333"/>
          <w:spacing w:val="-12"/>
        </w:rPr>
        <w:t xml:space="preserve"> </w:t>
      </w:r>
      <w:r>
        <w:rPr>
          <w:color w:val="333333"/>
        </w:rPr>
        <w:t>Regulamentului</w:t>
      </w:r>
      <w:r>
        <w:rPr>
          <w:color w:val="333333"/>
          <w:spacing w:val="-12"/>
        </w:rPr>
        <w:t xml:space="preserve"> </w:t>
      </w:r>
      <w:r>
        <w:rPr>
          <w:color w:val="333333"/>
        </w:rPr>
        <w:t>(UE)</w:t>
      </w:r>
      <w:r>
        <w:rPr>
          <w:color w:val="333333"/>
          <w:spacing w:val="-12"/>
        </w:rPr>
        <w:t xml:space="preserve"> </w:t>
      </w:r>
      <w:hyperlink r:id="rId456">
        <w:r>
          <w:rPr>
            <w:color w:val="2975A6"/>
          </w:rPr>
          <w:t>2016/679</w:t>
        </w:r>
      </w:hyperlink>
      <w:r>
        <w:rPr>
          <w:color w:val="2975A6"/>
          <w:spacing w:val="-12"/>
        </w:rPr>
        <w:t xml:space="preserve"> </w:t>
      </w:r>
      <w:r>
        <w:rPr>
          <w:color w:val="333333"/>
        </w:rPr>
        <w:t>al</w:t>
      </w:r>
      <w:r>
        <w:rPr>
          <w:color w:val="333333"/>
          <w:spacing w:val="-12"/>
        </w:rPr>
        <w:t xml:space="preserve"> </w:t>
      </w:r>
      <w:r>
        <w:rPr>
          <w:color w:val="333333"/>
        </w:rPr>
        <w:t>Parlamentului</w:t>
      </w:r>
      <w:r>
        <w:rPr>
          <w:color w:val="333333"/>
          <w:spacing w:val="-12"/>
        </w:rPr>
        <w:t xml:space="preserve"> </w:t>
      </w:r>
      <w:r>
        <w:rPr>
          <w:color w:val="333333"/>
        </w:rPr>
        <w:t>European</w:t>
      </w:r>
      <w:r>
        <w:rPr>
          <w:color w:val="333333"/>
          <w:spacing w:val="-12"/>
        </w:rPr>
        <w:t xml:space="preserve"> </w:t>
      </w:r>
      <w:r>
        <w:rPr>
          <w:color w:val="333333"/>
        </w:rPr>
        <w:t>şi</w:t>
      </w:r>
      <w:r>
        <w:rPr>
          <w:color w:val="333333"/>
          <w:spacing w:val="-12"/>
        </w:rPr>
        <w:t xml:space="preserve"> </w:t>
      </w:r>
      <w:r>
        <w:rPr>
          <w:color w:val="333333"/>
        </w:rPr>
        <w:t>al</w:t>
      </w:r>
      <w:r>
        <w:rPr>
          <w:color w:val="333333"/>
          <w:spacing w:val="-12"/>
        </w:rPr>
        <w:t xml:space="preserve"> </w:t>
      </w:r>
      <w:r>
        <w:rPr>
          <w:color w:val="333333"/>
        </w:rPr>
        <w:t>Consiliului</w:t>
      </w:r>
      <w:r>
        <w:rPr>
          <w:color w:val="333333"/>
          <w:spacing w:val="-12"/>
        </w:rPr>
        <w:t xml:space="preserve"> </w:t>
      </w:r>
      <w:r>
        <w:rPr>
          <w:color w:val="333333"/>
        </w:rPr>
        <w:t>din</w:t>
      </w:r>
      <w:r>
        <w:rPr>
          <w:color w:val="333333"/>
          <w:spacing w:val="-12"/>
        </w:rPr>
        <w:t xml:space="preserve"> </w:t>
      </w:r>
      <w:r>
        <w:rPr>
          <w:color w:val="333333"/>
        </w:rPr>
        <w:t>27</w:t>
      </w:r>
      <w:r>
        <w:rPr>
          <w:color w:val="333333"/>
          <w:spacing w:val="-12"/>
        </w:rPr>
        <w:t xml:space="preserve"> </w:t>
      </w:r>
      <w:r>
        <w:rPr>
          <w:color w:val="333333"/>
        </w:rPr>
        <w:t>aprilie</w:t>
      </w:r>
      <w:r>
        <w:rPr>
          <w:color w:val="333333"/>
          <w:spacing w:val="-12"/>
        </w:rPr>
        <w:t xml:space="preserve"> </w:t>
      </w:r>
      <w:r>
        <w:rPr>
          <w:color w:val="333333"/>
        </w:rPr>
        <w:t>2016.</w:t>
      </w:r>
    </w:p>
    <w:p w14:paraId="4B89B4CC" w14:textId="77777777" w:rsidR="00985233" w:rsidRDefault="00985233" w:rsidP="00272B37">
      <w:pPr>
        <w:pStyle w:val="ListParagraph"/>
        <w:numPr>
          <w:ilvl w:val="0"/>
          <w:numId w:val="21"/>
        </w:numPr>
        <w:tabs>
          <w:tab w:val="left" w:pos="423"/>
        </w:tabs>
        <w:spacing w:line="343" w:lineRule="auto"/>
        <w:ind w:left="104" w:right="116" w:firstLine="0"/>
        <w:jc w:val="both"/>
        <w:rPr>
          <w:sz w:val="21"/>
        </w:rPr>
      </w:pPr>
      <w:r>
        <w:rPr>
          <w:color w:val="333333"/>
          <w:sz w:val="21"/>
        </w:rPr>
        <w:t>Persoanele</w:t>
      </w:r>
      <w:r>
        <w:rPr>
          <w:color w:val="333333"/>
          <w:spacing w:val="-10"/>
          <w:sz w:val="21"/>
        </w:rPr>
        <w:t xml:space="preserve"> </w:t>
      </w:r>
      <w:r>
        <w:rPr>
          <w:color w:val="333333"/>
          <w:sz w:val="21"/>
        </w:rPr>
        <w:t>juridice</w:t>
      </w:r>
      <w:r>
        <w:rPr>
          <w:color w:val="333333"/>
          <w:spacing w:val="-10"/>
          <w:sz w:val="21"/>
        </w:rPr>
        <w:t xml:space="preserve"> </w:t>
      </w:r>
      <w:r>
        <w:rPr>
          <w:color w:val="333333"/>
          <w:sz w:val="21"/>
        </w:rPr>
        <w:t>care</w:t>
      </w:r>
      <w:r>
        <w:rPr>
          <w:color w:val="333333"/>
          <w:spacing w:val="-10"/>
          <w:sz w:val="21"/>
        </w:rPr>
        <w:t xml:space="preserve"> </w:t>
      </w:r>
      <w:r>
        <w:rPr>
          <w:color w:val="333333"/>
          <w:sz w:val="21"/>
        </w:rPr>
        <w:t>au</w:t>
      </w:r>
      <w:r>
        <w:rPr>
          <w:color w:val="333333"/>
          <w:spacing w:val="-10"/>
          <w:sz w:val="21"/>
        </w:rPr>
        <w:t xml:space="preserve"> </w:t>
      </w:r>
      <w:r>
        <w:rPr>
          <w:color w:val="333333"/>
          <w:sz w:val="21"/>
        </w:rPr>
        <w:t>dreptul</w:t>
      </w:r>
      <w:r>
        <w:rPr>
          <w:color w:val="333333"/>
          <w:spacing w:val="-10"/>
          <w:sz w:val="21"/>
        </w:rPr>
        <w:t xml:space="preserve"> </w:t>
      </w:r>
      <w:r>
        <w:rPr>
          <w:color w:val="333333"/>
          <w:sz w:val="21"/>
        </w:rPr>
        <w:t>legal</w:t>
      </w:r>
      <w:r>
        <w:rPr>
          <w:color w:val="333333"/>
          <w:spacing w:val="-10"/>
          <w:sz w:val="21"/>
        </w:rPr>
        <w:t xml:space="preserve"> </w:t>
      </w:r>
      <w:r>
        <w:rPr>
          <w:color w:val="333333"/>
          <w:sz w:val="21"/>
        </w:rPr>
        <w:t>de</w:t>
      </w:r>
      <w:r>
        <w:rPr>
          <w:color w:val="333333"/>
          <w:spacing w:val="-10"/>
          <w:sz w:val="21"/>
        </w:rPr>
        <w:t xml:space="preserve"> </w:t>
      </w:r>
      <w:r>
        <w:rPr>
          <w:color w:val="333333"/>
          <w:sz w:val="21"/>
        </w:rPr>
        <w:t>a</w:t>
      </w:r>
      <w:r>
        <w:rPr>
          <w:color w:val="333333"/>
          <w:spacing w:val="-10"/>
          <w:sz w:val="21"/>
        </w:rPr>
        <w:t xml:space="preserve"> </w:t>
      </w:r>
      <w:r>
        <w:rPr>
          <w:color w:val="333333"/>
          <w:sz w:val="21"/>
        </w:rPr>
        <w:t>certifica</w:t>
      </w:r>
      <w:r>
        <w:rPr>
          <w:color w:val="333333"/>
          <w:spacing w:val="-10"/>
          <w:sz w:val="21"/>
        </w:rPr>
        <w:t xml:space="preserve"> </w:t>
      </w:r>
      <w:r>
        <w:rPr>
          <w:color w:val="333333"/>
          <w:sz w:val="21"/>
        </w:rPr>
        <w:t>aceste</w:t>
      </w:r>
      <w:r>
        <w:rPr>
          <w:color w:val="333333"/>
          <w:spacing w:val="-10"/>
          <w:sz w:val="21"/>
        </w:rPr>
        <w:t xml:space="preserve"> </w:t>
      </w:r>
      <w:r>
        <w:rPr>
          <w:color w:val="333333"/>
          <w:sz w:val="21"/>
        </w:rPr>
        <w:t>date</w:t>
      </w:r>
      <w:r>
        <w:rPr>
          <w:color w:val="333333"/>
          <w:spacing w:val="-10"/>
          <w:sz w:val="21"/>
        </w:rPr>
        <w:t xml:space="preserve"> </w:t>
      </w:r>
      <w:r>
        <w:rPr>
          <w:color w:val="333333"/>
          <w:sz w:val="21"/>
        </w:rPr>
        <w:t>necesare</w:t>
      </w:r>
      <w:r>
        <w:rPr>
          <w:color w:val="333333"/>
          <w:spacing w:val="-10"/>
          <w:sz w:val="21"/>
        </w:rPr>
        <w:t xml:space="preserve"> </w:t>
      </w:r>
      <w:r>
        <w:rPr>
          <w:color w:val="333333"/>
          <w:sz w:val="21"/>
        </w:rPr>
        <w:t>stabilirii</w:t>
      </w:r>
      <w:r>
        <w:rPr>
          <w:color w:val="333333"/>
          <w:spacing w:val="-10"/>
          <w:sz w:val="21"/>
        </w:rPr>
        <w:t xml:space="preserve"> </w:t>
      </w:r>
      <w:r>
        <w:rPr>
          <w:color w:val="333333"/>
          <w:sz w:val="21"/>
        </w:rPr>
        <w:t>drepturilor</w:t>
      </w:r>
      <w:r>
        <w:rPr>
          <w:color w:val="333333"/>
          <w:spacing w:val="-10"/>
          <w:sz w:val="21"/>
        </w:rPr>
        <w:t xml:space="preserve"> </w:t>
      </w:r>
      <w:r>
        <w:rPr>
          <w:color w:val="333333"/>
          <w:sz w:val="21"/>
        </w:rPr>
        <w:t>de</w:t>
      </w:r>
      <w:r>
        <w:rPr>
          <w:color w:val="333333"/>
          <w:spacing w:val="-10"/>
          <w:sz w:val="21"/>
        </w:rPr>
        <w:t xml:space="preserve"> </w:t>
      </w:r>
      <w:r>
        <w:rPr>
          <w:color w:val="333333"/>
          <w:sz w:val="21"/>
        </w:rPr>
        <w:t>asigurări</w:t>
      </w:r>
      <w:r>
        <w:rPr>
          <w:color w:val="333333"/>
          <w:spacing w:val="-10"/>
          <w:sz w:val="21"/>
        </w:rPr>
        <w:t xml:space="preserve"> </w:t>
      </w:r>
      <w:r>
        <w:rPr>
          <w:color w:val="333333"/>
          <w:sz w:val="21"/>
        </w:rPr>
        <w:t>sociale</w:t>
      </w:r>
      <w:r>
        <w:rPr>
          <w:color w:val="333333"/>
          <w:spacing w:val="-10"/>
          <w:sz w:val="21"/>
        </w:rPr>
        <w:t xml:space="preserve"> </w:t>
      </w:r>
      <w:r>
        <w:rPr>
          <w:color w:val="333333"/>
          <w:sz w:val="21"/>
        </w:rPr>
        <w:t>sunt</w:t>
      </w:r>
      <w:r>
        <w:rPr>
          <w:color w:val="333333"/>
          <w:spacing w:val="-10"/>
          <w:sz w:val="21"/>
        </w:rPr>
        <w:t xml:space="preserve"> </w:t>
      </w:r>
      <w:r>
        <w:rPr>
          <w:color w:val="333333"/>
          <w:sz w:val="21"/>
        </w:rPr>
        <w:t>obligate</w:t>
      </w:r>
      <w:r>
        <w:rPr>
          <w:color w:val="333333"/>
          <w:spacing w:val="-10"/>
          <w:sz w:val="21"/>
        </w:rPr>
        <w:t xml:space="preserve"> </w:t>
      </w:r>
      <w:r>
        <w:rPr>
          <w:color w:val="333333"/>
          <w:sz w:val="21"/>
        </w:rPr>
        <w:t>să</w:t>
      </w:r>
      <w:r>
        <w:rPr>
          <w:color w:val="333333"/>
          <w:spacing w:val="-10"/>
          <w:sz w:val="21"/>
        </w:rPr>
        <w:t xml:space="preserve"> </w:t>
      </w:r>
      <w:r>
        <w:rPr>
          <w:color w:val="333333"/>
          <w:sz w:val="21"/>
        </w:rPr>
        <w:t>transmită</w:t>
      </w:r>
      <w:r>
        <w:rPr>
          <w:color w:val="333333"/>
          <w:spacing w:val="-10"/>
          <w:sz w:val="21"/>
        </w:rPr>
        <w:t xml:space="preserve"> </w:t>
      </w:r>
      <w:r>
        <w:rPr>
          <w:color w:val="333333"/>
          <w:sz w:val="21"/>
        </w:rPr>
        <w:t>casei</w:t>
      </w:r>
      <w:r>
        <w:rPr>
          <w:color w:val="333333"/>
          <w:spacing w:val="-10"/>
          <w:sz w:val="21"/>
        </w:rPr>
        <w:t xml:space="preserve"> </w:t>
      </w:r>
      <w:r>
        <w:rPr>
          <w:color w:val="333333"/>
          <w:sz w:val="21"/>
        </w:rPr>
        <w:t>teritoriale</w:t>
      </w:r>
      <w:r>
        <w:rPr>
          <w:color w:val="333333"/>
          <w:spacing w:val="-10"/>
          <w:sz w:val="21"/>
        </w:rPr>
        <w:t xml:space="preserve"> </w:t>
      </w:r>
      <w:r>
        <w:rPr>
          <w:color w:val="333333"/>
          <w:sz w:val="21"/>
        </w:rPr>
        <w:t>de pensii şi/sau CNPP</w:t>
      </w:r>
      <w:r>
        <w:rPr>
          <w:color w:val="333333"/>
          <w:spacing w:val="-2"/>
          <w:sz w:val="21"/>
        </w:rPr>
        <w:t xml:space="preserve"> </w:t>
      </w:r>
      <w:r>
        <w:rPr>
          <w:color w:val="333333"/>
          <w:sz w:val="21"/>
        </w:rPr>
        <w:t>copii certificate pentru conformitate cu originalul ale actelor care au stat la baza emiterii documentelor respective.</w:t>
      </w:r>
    </w:p>
    <w:p w14:paraId="7CE9CC76" w14:textId="77777777" w:rsidR="00985233" w:rsidRDefault="00985233" w:rsidP="00272B37">
      <w:pPr>
        <w:pStyle w:val="ListParagraph"/>
        <w:numPr>
          <w:ilvl w:val="0"/>
          <w:numId w:val="21"/>
        </w:numPr>
        <w:tabs>
          <w:tab w:val="left" w:pos="420"/>
        </w:tabs>
        <w:spacing w:line="343" w:lineRule="auto"/>
        <w:ind w:left="104" w:right="116" w:firstLine="0"/>
        <w:jc w:val="both"/>
        <w:rPr>
          <w:sz w:val="21"/>
        </w:rPr>
      </w:pPr>
      <w:r>
        <w:rPr>
          <w:color w:val="333333"/>
          <w:spacing w:val="-2"/>
          <w:sz w:val="21"/>
        </w:rPr>
        <w:t>Angajatorii,</w:t>
      </w:r>
      <w:r>
        <w:rPr>
          <w:color w:val="333333"/>
          <w:spacing w:val="-8"/>
          <w:sz w:val="21"/>
        </w:rPr>
        <w:t xml:space="preserve"> </w:t>
      </w:r>
      <w:r>
        <w:rPr>
          <w:color w:val="333333"/>
          <w:spacing w:val="-2"/>
          <w:sz w:val="21"/>
        </w:rPr>
        <w:t>deţinătorii</w:t>
      </w:r>
      <w:r>
        <w:rPr>
          <w:color w:val="333333"/>
          <w:spacing w:val="-6"/>
          <w:sz w:val="21"/>
        </w:rPr>
        <w:t xml:space="preserve"> </w:t>
      </w:r>
      <w:r>
        <w:rPr>
          <w:color w:val="333333"/>
          <w:spacing w:val="-2"/>
          <w:sz w:val="21"/>
        </w:rPr>
        <w:t>legali</w:t>
      </w:r>
      <w:r>
        <w:rPr>
          <w:color w:val="333333"/>
          <w:spacing w:val="-6"/>
          <w:sz w:val="21"/>
        </w:rPr>
        <w:t xml:space="preserve"> </w:t>
      </w:r>
      <w:r>
        <w:rPr>
          <w:color w:val="333333"/>
          <w:spacing w:val="-2"/>
          <w:sz w:val="21"/>
        </w:rPr>
        <w:t>de</w:t>
      </w:r>
      <w:r>
        <w:rPr>
          <w:color w:val="333333"/>
          <w:spacing w:val="-6"/>
          <w:sz w:val="21"/>
        </w:rPr>
        <w:t xml:space="preserve"> </w:t>
      </w:r>
      <w:r>
        <w:rPr>
          <w:color w:val="333333"/>
          <w:spacing w:val="-2"/>
          <w:sz w:val="21"/>
        </w:rPr>
        <w:t>arhivă</w:t>
      </w:r>
      <w:r>
        <w:rPr>
          <w:color w:val="333333"/>
          <w:spacing w:val="-6"/>
          <w:sz w:val="21"/>
        </w:rPr>
        <w:t xml:space="preserve"> </w:t>
      </w:r>
      <w:r>
        <w:rPr>
          <w:color w:val="333333"/>
          <w:spacing w:val="-2"/>
          <w:sz w:val="21"/>
        </w:rPr>
        <w:t>sau</w:t>
      </w:r>
      <w:r>
        <w:rPr>
          <w:color w:val="333333"/>
          <w:spacing w:val="-6"/>
          <w:sz w:val="21"/>
        </w:rPr>
        <w:t xml:space="preserve"> </w:t>
      </w:r>
      <w:r>
        <w:rPr>
          <w:color w:val="333333"/>
          <w:spacing w:val="-2"/>
          <w:sz w:val="21"/>
        </w:rPr>
        <w:t>operatorii</w:t>
      </w:r>
      <w:r>
        <w:rPr>
          <w:color w:val="333333"/>
          <w:spacing w:val="-6"/>
          <w:sz w:val="21"/>
        </w:rPr>
        <w:t xml:space="preserve"> </w:t>
      </w:r>
      <w:r>
        <w:rPr>
          <w:color w:val="333333"/>
          <w:spacing w:val="-2"/>
          <w:sz w:val="21"/>
        </w:rPr>
        <w:t>economici</w:t>
      </w:r>
      <w:r>
        <w:rPr>
          <w:color w:val="333333"/>
          <w:spacing w:val="-6"/>
          <w:sz w:val="21"/>
        </w:rPr>
        <w:t xml:space="preserve"> </w:t>
      </w:r>
      <w:r>
        <w:rPr>
          <w:color w:val="333333"/>
          <w:spacing w:val="-2"/>
          <w:sz w:val="21"/>
        </w:rPr>
        <w:t>autorizaţi</w:t>
      </w:r>
      <w:r>
        <w:rPr>
          <w:color w:val="333333"/>
          <w:spacing w:val="-6"/>
          <w:sz w:val="21"/>
        </w:rPr>
        <w:t xml:space="preserve"> </w:t>
      </w:r>
      <w:r>
        <w:rPr>
          <w:color w:val="333333"/>
          <w:spacing w:val="-2"/>
          <w:sz w:val="21"/>
        </w:rPr>
        <w:t>de</w:t>
      </w:r>
      <w:r>
        <w:rPr>
          <w:color w:val="333333"/>
          <w:spacing w:val="-13"/>
          <w:sz w:val="21"/>
        </w:rPr>
        <w:t xml:space="preserve"> </w:t>
      </w:r>
      <w:r>
        <w:rPr>
          <w:color w:val="333333"/>
          <w:spacing w:val="-2"/>
          <w:sz w:val="21"/>
        </w:rPr>
        <w:t>Arhivele</w:t>
      </w:r>
      <w:r>
        <w:rPr>
          <w:color w:val="333333"/>
          <w:spacing w:val="-6"/>
          <w:sz w:val="21"/>
        </w:rPr>
        <w:t xml:space="preserve"> </w:t>
      </w:r>
      <w:r>
        <w:rPr>
          <w:color w:val="333333"/>
          <w:spacing w:val="-2"/>
          <w:sz w:val="21"/>
        </w:rPr>
        <w:t>Naţionale</w:t>
      </w:r>
      <w:r>
        <w:rPr>
          <w:color w:val="333333"/>
          <w:spacing w:val="-6"/>
          <w:sz w:val="21"/>
        </w:rPr>
        <w:t xml:space="preserve"> </w:t>
      </w:r>
      <w:r>
        <w:rPr>
          <w:color w:val="333333"/>
          <w:spacing w:val="-2"/>
          <w:sz w:val="21"/>
        </w:rPr>
        <w:t>pentru</w:t>
      </w:r>
      <w:r>
        <w:rPr>
          <w:color w:val="333333"/>
          <w:spacing w:val="-6"/>
          <w:sz w:val="21"/>
        </w:rPr>
        <w:t xml:space="preserve"> </w:t>
      </w:r>
      <w:r>
        <w:rPr>
          <w:color w:val="333333"/>
          <w:spacing w:val="-2"/>
          <w:sz w:val="21"/>
        </w:rPr>
        <w:t>prestarea</w:t>
      </w:r>
      <w:r>
        <w:rPr>
          <w:color w:val="333333"/>
          <w:spacing w:val="-6"/>
          <w:sz w:val="21"/>
        </w:rPr>
        <w:t xml:space="preserve"> </w:t>
      </w:r>
      <w:r>
        <w:rPr>
          <w:color w:val="333333"/>
          <w:spacing w:val="-2"/>
          <w:sz w:val="21"/>
        </w:rPr>
        <w:t>serviciilor</w:t>
      </w:r>
      <w:r>
        <w:rPr>
          <w:color w:val="333333"/>
          <w:spacing w:val="-6"/>
          <w:sz w:val="21"/>
        </w:rPr>
        <w:t xml:space="preserve"> </w:t>
      </w:r>
      <w:r>
        <w:rPr>
          <w:color w:val="333333"/>
          <w:spacing w:val="-2"/>
          <w:sz w:val="21"/>
        </w:rPr>
        <w:t>arhivistice</w:t>
      </w:r>
      <w:r>
        <w:rPr>
          <w:color w:val="333333"/>
          <w:spacing w:val="-6"/>
          <w:sz w:val="21"/>
        </w:rPr>
        <w:t xml:space="preserve"> </w:t>
      </w:r>
      <w:r>
        <w:rPr>
          <w:color w:val="333333"/>
          <w:spacing w:val="-2"/>
          <w:sz w:val="21"/>
        </w:rPr>
        <w:t>care</w:t>
      </w:r>
      <w:r>
        <w:rPr>
          <w:color w:val="333333"/>
          <w:spacing w:val="-6"/>
          <w:sz w:val="21"/>
        </w:rPr>
        <w:t xml:space="preserve"> </w:t>
      </w:r>
      <w:r>
        <w:rPr>
          <w:color w:val="333333"/>
          <w:spacing w:val="-2"/>
          <w:sz w:val="21"/>
        </w:rPr>
        <w:t>au</w:t>
      </w:r>
      <w:r>
        <w:rPr>
          <w:color w:val="333333"/>
          <w:spacing w:val="-6"/>
          <w:sz w:val="21"/>
        </w:rPr>
        <w:t xml:space="preserve"> </w:t>
      </w:r>
      <w:r>
        <w:rPr>
          <w:color w:val="333333"/>
          <w:spacing w:val="-2"/>
          <w:sz w:val="21"/>
        </w:rPr>
        <w:t>dreptul</w:t>
      </w:r>
      <w:r>
        <w:rPr>
          <w:color w:val="333333"/>
          <w:spacing w:val="-6"/>
          <w:sz w:val="21"/>
        </w:rPr>
        <w:t xml:space="preserve"> </w:t>
      </w:r>
      <w:r>
        <w:rPr>
          <w:color w:val="333333"/>
          <w:spacing w:val="-2"/>
          <w:sz w:val="21"/>
        </w:rPr>
        <w:t>legal</w:t>
      </w:r>
      <w:r>
        <w:rPr>
          <w:color w:val="333333"/>
          <w:spacing w:val="-6"/>
          <w:sz w:val="21"/>
        </w:rPr>
        <w:t xml:space="preserve"> </w:t>
      </w:r>
      <w:r>
        <w:rPr>
          <w:color w:val="333333"/>
          <w:spacing w:val="-2"/>
          <w:sz w:val="21"/>
        </w:rPr>
        <w:t>de</w:t>
      </w:r>
      <w:r>
        <w:rPr>
          <w:color w:val="333333"/>
          <w:spacing w:val="-6"/>
          <w:sz w:val="21"/>
        </w:rPr>
        <w:t xml:space="preserve"> </w:t>
      </w:r>
      <w:r>
        <w:rPr>
          <w:color w:val="333333"/>
          <w:spacing w:val="-2"/>
          <w:sz w:val="21"/>
        </w:rPr>
        <w:t xml:space="preserve">a </w:t>
      </w:r>
      <w:r>
        <w:rPr>
          <w:color w:val="333333"/>
          <w:sz w:val="21"/>
        </w:rPr>
        <w:t xml:space="preserve">certifica aceste date au obligaţia de a răspunde în termen de 30 de zile de la data primirii solicitării. În această situaţie, termenul de soluţionare a cererii de </w:t>
      </w:r>
      <w:r>
        <w:rPr>
          <w:color w:val="333333"/>
          <w:spacing w:val="-4"/>
          <w:sz w:val="21"/>
        </w:rPr>
        <w:t>stabilire/modificare a prestaţiilor de asigurări sociale şi/sau a altor drepturi prevăzute de legi speciale se prelungeşte corespunzător.</w:t>
      </w:r>
    </w:p>
    <w:p w14:paraId="3055C500" w14:textId="77777777" w:rsidR="00985233" w:rsidRDefault="00985233" w:rsidP="00272B37">
      <w:pPr>
        <w:pStyle w:val="ListParagraph"/>
        <w:numPr>
          <w:ilvl w:val="0"/>
          <w:numId w:val="21"/>
        </w:numPr>
        <w:tabs>
          <w:tab w:val="left" w:pos="440"/>
        </w:tabs>
        <w:spacing w:line="343" w:lineRule="auto"/>
        <w:ind w:left="104" w:right="116" w:firstLine="0"/>
        <w:jc w:val="both"/>
        <w:rPr>
          <w:sz w:val="21"/>
        </w:rPr>
      </w:pPr>
      <w:r>
        <w:rPr>
          <w:color w:val="333333"/>
          <w:sz w:val="21"/>
        </w:rPr>
        <w:t>În</w:t>
      </w:r>
      <w:r>
        <w:rPr>
          <w:color w:val="333333"/>
          <w:spacing w:val="-14"/>
          <w:sz w:val="21"/>
        </w:rPr>
        <w:t xml:space="preserve"> </w:t>
      </w:r>
      <w:r>
        <w:rPr>
          <w:color w:val="333333"/>
          <w:sz w:val="21"/>
        </w:rPr>
        <w:t>cazul</w:t>
      </w:r>
      <w:r>
        <w:rPr>
          <w:color w:val="333333"/>
          <w:spacing w:val="-11"/>
          <w:sz w:val="21"/>
        </w:rPr>
        <w:t xml:space="preserve"> </w:t>
      </w:r>
      <w:r>
        <w:rPr>
          <w:color w:val="333333"/>
          <w:sz w:val="21"/>
        </w:rPr>
        <w:t>în</w:t>
      </w:r>
      <w:r>
        <w:rPr>
          <w:color w:val="333333"/>
          <w:spacing w:val="-11"/>
          <w:sz w:val="21"/>
        </w:rPr>
        <w:t xml:space="preserve"> </w:t>
      </w:r>
      <w:r>
        <w:rPr>
          <w:color w:val="333333"/>
          <w:sz w:val="21"/>
        </w:rPr>
        <w:t>care</w:t>
      </w:r>
      <w:r>
        <w:rPr>
          <w:color w:val="333333"/>
          <w:spacing w:val="-11"/>
          <w:sz w:val="21"/>
        </w:rPr>
        <w:t xml:space="preserve"> </w:t>
      </w:r>
      <w:r>
        <w:rPr>
          <w:color w:val="333333"/>
          <w:sz w:val="21"/>
        </w:rPr>
        <w:t>angajatorii,</w:t>
      </w:r>
      <w:r>
        <w:rPr>
          <w:color w:val="333333"/>
          <w:spacing w:val="-11"/>
          <w:sz w:val="21"/>
        </w:rPr>
        <w:t xml:space="preserve"> </w:t>
      </w:r>
      <w:r>
        <w:rPr>
          <w:color w:val="333333"/>
          <w:sz w:val="21"/>
        </w:rPr>
        <w:t>deţinătorii</w:t>
      </w:r>
      <w:r>
        <w:rPr>
          <w:color w:val="333333"/>
          <w:spacing w:val="-11"/>
          <w:sz w:val="21"/>
        </w:rPr>
        <w:t xml:space="preserve"> </w:t>
      </w:r>
      <w:r>
        <w:rPr>
          <w:color w:val="333333"/>
          <w:sz w:val="21"/>
        </w:rPr>
        <w:t>legali</w:t>
      </w:r>
      <w:r>
        <w:rPr>
          <w:color w:val="333333"/>
          <w:spacing w:val="-11"/>
          <w:sz w:val="21"/>
        </w:rPr>
        <w:t xml:space="preserve"> </w:t>
      </w:r>
      <w:r>
        <w:rPr>
          <w:color w:val="333333"/>
          <w:sz w:val="21"/>
        </w:rPr>
        <w:t>de</w:t>
      </w:r>
      <w:r>
        <w:rPr>
          <w:color w:val="333333"/>
          <w:spacing w:val="-11"/>
          <w:sz w:val="21"/>
        </w:rPr>
        <w:t xml:space="preserve"> </w:t>
      </w:r>
      <w:r>
        <w:rPr>
          <w:color w:val="333333"/>
          <w:sz w:val="21"/>
        </w:rPr>
        <w:t>arhivă</w:t>
      </w:r>
      <w:r>
        <w:rPr>
          <w:color w:val="333333"/>
          <w:spacing w:val="-11"/>
          <w:sz w:val="21"/>
        </w:rPr>
        <w:t xml:space="preserve"> </w:t>
      </w:r>
      <w:r>
        <w:rPr>
          <w:color w:val="333333"/>
          <w:sz w:val="21"/>
        </w:rPr>
        <w:t>sau</w:t>
      </w:r>
      <w:r>
        <w:rPr>
          <w:color w:val="333333"/>
          <w:spacing w:val="-11"/>
          <w:sz w:val="21"/>
        </w:rPr>
        <w:t xml:space="preserve"> </w:t>
      </w:r>
      <w:r>
        <w:rPr>
          <w:color w:val="333333"/>
          <w:sz w:val="21"/>
        </w:rPr>
        <w:t>operatorii</w:t>
      </w:r>
      <w:r>
        <w:rPr>
          <w:color w:val="333333"/>
          <w:spacing w:val="-11"/>
          <w:sz w:val="21"/>
        </w:rPr>
        <w:t xml:space="preserve"> </w:t>
      </w:r>
      <w:r>
        <w:rPr>
          <w:color w:val="333333"/>
          <w:sz w:val="21"/>
        </w:rPr>
        <w:t>economici</w:t>
      </w:r>
      <w:r>
        <w:rPr>
          <w:color w:val="333333"/>
          <w:spacing w:val="-11"/>
          <w:sz w:val="21"/>
        </w:rPr>
        <w:t xml:space="preserve"> </w:t>
      </w:r>
      <w:r>
        <w:rPr>
          <w:color w:val="333333"/>
          <w:sz w:val="21"/>
        </w:rPr>
        <w:t>autorizaţi</w:t>
      </w:r>
      <w:r>
        <w:rPr>
          <w:color w:val="333333"/>
          <w:spacing w:val="-11"/>
          <w:sz w:val="21"/>
        </w:rPr>
        <w:t xml:space="preserve"> </w:t>
      </w:r>
      <w:r>
        <w:rPr>
          <w:color w:val="333333"/>
          <w:sz w:val="21"/>
        </w:rPr>
        <w:t>de</w:t>
      </w:r>
      <w:r>
        <w:rPr>
          <w:color w:val="333333"/>
          <w:spacing w:val="-15"/>
          <w:sz w:val="21"/>
        </w:rPr>
        <w:t xml:space="preserve"> </w:t>
      </w:r>
      <w:r>
        <w:rPr>
          <w:color w:val="333333"/>
          <w:sz w:val="21"/>
        </w:rPr>
        <w:t>Arhivele</w:t>
      </w:r>
      <w:r>
        <w:rPr>
          <w:color w:val="333333"/>
          <w:spacing w:val="-11"/>
          <w:sz w:val="21"/>
        </w:rPr>
        <w:t xml:space="preserve"> </w:t>
      </w:r>
      <w:r>
        <w:rPr>
          <w:color w:val="333333"/>
          <w:sz w:val="21"/>
        </w:rPr>
        <w:t>Naţionale</w:t>
      </w:r>
      <w:r>
        <w:rPr>
          <w:color w:val="333333"/>
          <w:spacing w:val="-11"/>
          <w:sz w:val="21"/>
        </w:rPr>
        <w:t xml:space="preserve"> </w:t>
      </w:r>
      <w:r>
        <w:rPr>
          <w:color w:val="333333"/>
          <w:sz w:val="21"/>
        </w:rPr>
        <w:t>pentru</w:t>
      </w:r>
      <w:r>
        <w:rPr>
          <w:color w:val="333333"/>
          <w:spacing w:val="-11"/>
          <w:sz w:val="21"/>
        </w:rPr>
        <w:t xml:space="preserve"> </w:t>
      </w:r>
      <w:r>
        <w:rPr>
          <w:color w:val="333333"/>
          <w:sz w:val="21"/>
        </w:rPr>
        <w:t>prestarea</w:t>
      </w:r>
      <w:r>
        <w:rPr>
          <w:color w:val="333333"/>
          <w:spacing w:val="-11"/>
          <w:sz w:val="21"/>
        </w:rPr>
        <w:t xml:space="preserve"> </w:t>
      </w:r>
      <w:r>
        <w:rPr>
          <w:color w:val="333333"/>
          <w:sz w:val="21"/>
        </w:rPr>
        <w:t>serviciilor</w:t>
      </w:r>
      <w:r>
        <w:rPr>
          <w:color w:val="333333"/>
          <w:spacing w:val="-11"/>
          <w:sz w:val="21"/>
        </w:rPr>
        <w:t xml:space="preserve"> </w:t>
      </w:r>
      <w:r>
        <w:rPr>
          <w:color w:val="333333"/>
          <w:sz w:val="21"/>
        </w:rPr>
        <w:t>arhivistice</w:t>
      </w:r>
      <w:r>
        <w:rPr>
          <w:color w:val="333333"/>
          <w:spacing w:val="-11"/>
          <w:sz w:val="21"/>
        </w:rPr>
        <w:t xml:space="preserve"> </w:t>
      </w:r>
      <w:r>
        <w:rPr>
          <w:color w:val="333333"/>
          <w:sz w:val="21"/>
        </w:rPr>
        <w:t>care</w:t>
      </w:r>
      <w:r>
        <w:rPr>
          <w:color w:val="333333"/>
          <w:spacing w:val="-11"/>
          <w:sz w:val="21"/>
        </w:rPr>
        <w:t xml:space="preserve"> </w:t>
      </w:r>
      <w:r>
        <w:rPr>
          <w:color w:val="333333"/>
          <w:sz w:val="21"/>
        </w:rPr>
        <w:t>au dreptul</w:t>
      </w:r>
      <w:r>
        <w:rPr>
          <w:color w:val="333333"/>
          <w:spacing w:val="-6"/>
          <w:sz w:val="21"/>
        </w:rPr>
        <w:t xml:space="preserve"> </w:t>
      </w:r>
      <w:r>
        <w:rPr>
          <w:color w:val="333333"/>
          <w:sz w:val="21"/>
        </w:rPr>
        <w:t>legal</w:t>
      </w:r>
      <w:r>
        <w:rPr>
          <w:color w:val="333333"/>
          <w:spacing w:val="-6"/>
          <w:sz w:val="21"/>
        </w:rPr>
        <w:t xml:space="preserve"> </w:t>
      </w:r>
      <w:r>
        <w:rPr>
          <w:color w:val="333333"/>
          <w:sz w:val="21"/>
        </w:rPr>
        <w:t>de</w:t>
      </w:r>
      <w:r>
        <w:rPr>
          <w:color w:val="333333"/>
          <w:spacing w:val="-6"/>
          <w:sz w:val="21"/>
        </w:rPr>
        <w:t xml:space="preserve"> </w:t>
      </w:r>
      <w:r>
        <w:rPr>
          <w:color w:val="333333"/>
          <w:sz w:val="21"/>
        </w:rPr>
        <w:t>a</w:t>
      </w:r>
      <w:r>
        <w:rPr>
          <w:color w:val="333333"/>
          <w:spacing w:val="-6"/>
          <w:sz w:val="21"/>
        </w:rPr>
        <w:t xml:space="preserve"> </w:t>
      </w:r>
      <w:r>
        <w:rPr>
          <w:color w:val="333333"/>
          <w:sz w:val="21"/>
        </w:rPr>
        <w:t>certifica</w:t>
      </w:r>
      <w:r>
        <w:rPr>
          <w:color w:val="333333"/>
          <w:spacing w:val="-6"/>
          <w:sz w:val="21"/>
        </w:rPr>
        <w:t xml:space="preserve"> </w:t>
      </w:r>
      <w:r>
        <w:rPr>
          <w:color w:val="333333"/>
          <w:sz w:val="21"/>
        </w:rPr>
        <w:t>aceste</w:t>
      </w:r>
      <w:r>
        <w:rPr>
          <w:color w:val="333333"/>
          <w:spacing w:val="-6"/>
          <w:sz w:val="21"/>
        </w:rPr>
        <w:t xml:space="preserve"> </w:t>
      </w:r>
      <w:r>
        <w:rPr>
          <w:color w:val="333333"/>
          <w:sz w:val="21"/>
        </w:rPr>
        <w:t>date</w:t>
      </w:r>
      <w:r>
        <w:rPr>
          <w:color w:val="333333"/>
          <w:spacing w:val="-6"/>
          <w:sz w:val="21"/>
        </w:rPr>
        <w:t xml:space="preserve"> </w:t>
      </w:r>
      <w:r>
        <w:rPr>
          <w:color w:val="333333"/>
          <w:sz w:val="21"/>
        </w:rPr>
        <w:t>infirmă</w:t>
      </w:r>
      <w:r>
        <w:rPr>
          <w:color w:val="333333"/>
          <w:spacing w:val="-6"/>
          <w:sz w:val="21"/>
        </w:rPr>
        <w:t xml:space="preserve"> </w:t>
      </w:r>
      <w:r>
        <w:rPr>
          <w:color w:val="333333"/>
          <w:sz w:val="21"/>
        </w:rPr>
        <w:t>realitatea</w:t>
      </w:r>
      <w:r>
        <w:rPr>
          <w:color w:val="333333"/>
          <w:spacing w:val="-6"/>
          <w:sz w:val="21"/>
        </w:rPr>
        <w:t xml:space="preserve"> </w:t>
      </w:r>
      <w:r>
        <w:rPr>
          <w:color w:val="333333"/>
          <w:sz w:val="21"/>
        </w:rPr>
        <w:t>datelor</w:t>
      </w:r>
      <w:r>
        <w:rPr>
          <w:color w:val="333333"/>
          <w:spacing w:val="-6"/>
          <w:sz w:val="21"/>
        </w:rPr>
        <w:t xml:space="preserve"> </w:t>
      </w:r>
      <w:r>
        <w:rPr>
          <w:color w:val="333333"/>
          <w:sz w:val="21"/>
        </w:rPr>
        <w:t>din</w:t>
      </w:r>
      <w:r>
        <w:rPr>
          <w:color w:val="333333"/>
          <w:spacing w:val="-6"/>
          <w:sz w:val="21"/>
        </w:rPr>
        <w:t xml:space="preserve"> </w:t>
      </w:r>
      <w:r>
        <w:rPr>
          <w:color w:val="333333"/>
          <w:sz w:val="21"/>
        </w:rPr>
        <w:t>documentul</w:t>
      </w:r>
      <w:r>
        <w:rPr>
          <w:color w:val="333333"/>
          <w:spacing w:val="-6"/>
          <w:sz w:val="21"/>
        </w:rPr>
        <w:t xml:space="preserve"> </w:t>
      </w:r>
      <w:r>
        <w:rPr>
          <w:color w:val="333333"/>
          <w:sz w:val="21"/>
        </w:rPr>
        <w:t>supus</w:t>
      </w:r>
      <w:r>
        <w:rPr>
          <w:color w:val="333333"/>
          <w:spacing w:val="-6"/>
          <w:sz w:val="21"/>
        </w:rPr>
        <w:t xml:space="preserve"> </w:t>
      </w:r>
      <w:r>
        <w:rPr>
          <w:color w:val="333333"/>
          <w:sz w:val="21"/>
        </w:rPr>
        <w:t>verificării</w:t>
      </w:r>
      <w:r>
        <w:rPr>
          <w:color w:val="333333"/>
          <w:spacing w:val="-6"/>
          <w:sz w:val="21"/>
        </w:rPr>
        <w:t xml:space="preserve"> </w:t>
      </w:r>
      <w:r>
        <w:rPr>
          <w:color w:val="333333"/>
          <w:sz w:val="21"/>
        </w:rPr>
        <w:t>sau</w:t>
      </w:r>
      <w:r>
        <w:rPr>
          <w:color w:val="333333"/>
          <w:spacing w:val="-6"/>
          <w:sz w:val="21"/>
        </w:rPr>
        <w:t xml:space="preserve"> </w:t>
      </w:r>
      <w:r>
        <w:rPr>
          <w:color w:val="333333"/>
          <w:sz w:val="21"/>
        </w:rPr>
        <w:t>nu</w:t>
      </w:r>
      <w:r>
        <w:rPr>
          <w:color w:val="333333"/>
          <w:spacing w:val="-6"/>
          <w:sz w:val="21"/>
        </w:rPr>
        <w:t xml:space="preserve"> </w:t>
      </w:r>
      <w:r>
        <w:rPr>
          <w:color w:val="333333"/>
          <w:sz w:val="21"/>
        </w:rPr>
        <w:t>transmit,</w:t>
      </w:r>
      <w:r>
        <w:rPr>
          <w:color w:val="333333"/>
          <w:spacing w:val="-6"/>
          <w:sz w:val="21"/>
        </w:rPr>
        <w:t xml:space="preserve"> </w:t>
      </w:r>
      <w:r>
        <w:rPr>
          <w:color w:val="333333"/>
          <w:sz w:val="21"/>
        </w:rPr>
        <w:t>în</w:t>
      </w:r>
      <w:r>
        <w:rPr>
          <w:color w:val="333333"/>
          <w:spacing w:val="-6"/>
          <w:sz w:val="21"/>
        </w:rPr>
        <w:t xml:space="preserve"> </w:t>
      </w:r>
      <w:r>
        <w:rPr>
          <w:color w:val="333333"/>
          <w:sz w:val="21"/>
        </w:rPr>
        <w:t>termenul</w:t>
      </w:r>
      <w:r>
        <w:rPr>
          <w:color w:val="333333"/>
          <w:spacing w:val="-6"/>
          <w:sz w:val="21"/>
        </w:rPr>
        <w:t xml:space="preserve"> </w:t>
      </w:r>
      <w:r>
        <w:rPr>
          <w:color w:val="333333"/>
          <w:sz w:val="21"/>
        </w:rPr>
        <w:t>prevăzut</w:t>
      </w:r>
      <w:r>
        <w:rPr>
          <w:color w:val="333333"/>
          <w:spacing w:val="-6"/>
          <w:sz w:val="21"/>
        </w:rPr>
        <w:t xml:space="preserve"> </w:t>
      </w:r>
      <w:r>
        <w:rPr>
          <w:color w:val="333333"/>
          <w:sz w:val="21"/>
        </w:rPr>
        <w:t>la</w:t>
      </w:r>
      <w:r>
        <w:rPr>
          <w:color w:val="333333"/>
          <w:spacing w:val="-6"/>
          <w:sz w:val="21"/>
        </w:rPr>
        <w:t xml:space="preserve"> </w:t>
      </w:r>
      <w:hyperlink r:id="rId457">
        <w:r>
          <w:rPr>
            <w:color w:val="2975A6"/>
            <w:sz w:val="21"/>
          </w:rPr>
          <w:t>alin.</w:t>
        </w:r>
        <w:r>
          <w:rPr>
            <w:color w:val="2975A6"/>
            <w:spacing w:val="-6"/>
            <w:sz w:val="21"/>
          </w:rPr>
          <w:t xml:space="preserve"> </w:t>
        </w:r>
        <w:r>
          <w:rPr>
            <w:color w:val="2975A6"/>
            <w:sz w:val="21"/>
          </w:rPr>
          <w:t>(3)</w:t>
        </w:r>
      </w:hyperlink>
      <w:r>
        <w:rPr>
          <w:color w:val="333333"/>
          <w:sz w:val="21"/>
        </w:rPr>
        <w:t>,</w:t>
      </w:r>
      <w:r>
        <w:rPr>
          <w:color w:val="333333"/>
          <w:spacing w:val="-6"/>
          <w:sz w:val="21"/>
        </w:rPr>
        <w:t xml:space="preserve"> </w:t>
      </w:r>
      <w:r>
        <w:rPr>
          <w:color w:val="333333"/>
          <w:sz w:val="21"/>
        </w:rPr>
        <w:t>documentele</w:t>
      </w:r>
      <w:r>
        <w:rPr>
          <w:color w:val="333333"/>
          <w:spacing w:val="-6"/>
          <w:sz w:val="21"/>
        </w:rPr>
        <w:t xml:space="preserve"> </w:t>
      </w:r>
      <w:r>
        <w:rPr>
          <w:color w:val="333333"/>
          <w:sz w:val="21"/>
        </w:rPr>
        <w:t>care au stat la baza eliberării acestuia sau documentele transmise conţin date contradictorii sau neconcludente, la stabilirea/modificarea drepturilor, casa teritorială de pensii</w:t>
      </w:r>
      <w:r>
        <w:rPr>
          <w:color w:val="333333"/>
          <w:spacing w:val="-14"/>
          <w:sz w:val="21"/>
        </w:rPr>
        <w:t xml:space="preserve"> </w:t>
      </w:r>
      <w:r>
        <w:rPr>
          <w:color w:val="333333"/>
          <w:sz w:val="21"/>
        </w:rPr>
        <w:t>şi/sau</w:t>
      </w:r>
      <w:r>
        <w:rPr>
          <w:color w:val="333333"/>
          <w:spacing w:val="-13"/>
          <w:sz w:val="21"/>
        </w:rPr>
        <w:t xml:space="preserve"> </w:t>
      </w:r>
      <w:r>
        <w:rPr>
          <w:color w:val="333333"/>
          <w:sz w:val="21"/>
        </w:rPr>
        <w:t>CNPP</w:t>
      </w:r>
      <w:r>
        <w:rPr>
          <w:color w:val="333333"/>
          <w:spacing w:val="-15"/>
          <w:sz w:val="21"/>
        </w:rPr>
        <w:t xml:space="preserve"> </w:t>
      </w:r>
      <w:r>
        <w:rPr>
          <w:color w:val="333333"/>
          <w:sz w:val="21"/>
        </w:rPr>
        <w:t>nu</w:t>
      </w:r>
      <w:r>
        <w:rPr>
          <w:color w:val="333333"/>
          <w:spacing w:val="-13"/>
          <w:sz w:val="21"/>
        </w:rPr>
        <w:t xml:space="preserve"> </w:t>
      </w:r>
      <w:r>
        <w:rPr>
          <w:color w:val="333333"/>
          <w:sz w:val="21"/>
        </w:rPr>
        <w:t>va</w:t>
      </w:r>
      <w:r>
        <w:rPr>
          <w:color w:val="333333"/>
          <w:spacing w:val="-13"/>
          <w:sz w:val="21"/>
        </w:rPr>
        <w:t xml:space="preserve"> </w:t>
      </w:r>
      <w:r>
        <w:rPr>
          <w:color w:val="333333"/>
          <w:sz w:val="21"/>
        </w:rPr>
        <w:t>utiliza</w:t>
      </w:r>
      <w:r>
        <w:rPr>
          <w:color w:val="333333"/>
          <w:spacing w:val="-13"/>
          <w:sz w:val="21"/>
        </w:rPr>
        <w:t xml:space="preserve"> </w:t>
      </w:r>
      <w:r>
        <w:rPr>
          <w:color w:val="333333"/>
          <w:sz w:val="21"/>
        </w:rPr>
        <w:t>datele</w:t>
      </w:r>
      <w:r>
        <w:rPr>
          <w:color w:val="333333"/>
          <w:spacing w:val="-13"/>
          <w:sz w:val="21"/>
        </w:rPr>
        <w:t xml:space="preserve"> </w:t>
      </w:r>
      <w:r>
        <w:rPr>
          <w:color w:val="333333"/>
          <w:sz w:val="21"/>
        </w:rPr>
        <w:t>din</w:t>
      </w:r>
      <w:r>
        <w:rPr>
          <w:color w:val="333333"/>
          <w:spacing w:val="-13"/>
          <w:sz w:val="21"/>
        </w:rPr>
        <w:t xml:space="preserve"> </w:t>
      </w:r>
      <w:r>
        <w:rPr>
          <w:color w:val="333333"/>
          <w:sz w:val="21"/>
        </w:rPr>
        <w:t>documentele</w:t>
      </w:r>
      <w:r>
        <w:rPr>
          <w:color w:val="333333"/>
          <w:spacing w:val="-13"/>
          <w:sz w:val="21"/>
        </w:rPr>
        <w:t xml:space="preserve"> </w:t>
      </w:r>
      <w:r>
        <w:rPr>
          <w:color w:val="333333"/>
          <w:sz w:val="21"/>
        </w:rPr>
        <w:t>a</w:t>
      </w:r>
      <w:r>
        <w:rPr>
          <w:color w:val="333333"/>
          <w:spacing w:val="-13"/>
          <w:sz w:val="21"/>
        </w:rPr>
        <w:t xml:space="preserve"> </w:t>
      </w:r>
      <w:r>
        <w:rPr>
          <w:color w:val="333333"/>
          <w:sz w:val="21"/>
        </w:rPr>
        <w:t>căror</w:t>
      </w:r>
      <w:r>
        <w:rPr>
          <w:color w:val="333333"/>
          <w:spacing w:val="-13"/>
          <w:sz w:val="21"/>
        </w:rPr>
        <w:t xml:space="preserve"> </w:t>
      </w:r>
      <w:r>
        <w:rPr>
          <w:color w:val="333333"/>
          <w:sz w:val="21"/>
        </w:rPr>
        <w:t>realitate</w:t>
      </w:r>
      <w:r>
        <w:rPr>
          <w:color w:val="333333"/>
          <w:spacing w:val="-13"/>
          <w:sz w:val="21"/>
        </w:rPr>
        <w:t xml:space="preserve"> </w:t>
      </w:r>
      <w:r>
        <w:rPr>
          <w:color w:val="333333"/>
          <w:sz w:val="21"/>
        </w:rPr>
        <w:t>nu</w:t>
      </w:r>
      <w:r>
        <w:rPr>
          <w:color w:val="333333"/>
          <w:spacing w:val="-13"/>
          <w:sz w:val="21"/>
        </w:rPr>
        <w:t xml:space="preserve"> </w:t>
      </w:r>
      <w:r>
        <w:rPr>
          <w:color w:val="333333"/>
          <w:sz w:val="21"/>
        </w:rPr>
        <w:t>a</w:t>
      </w:r>
      <w:r>
        <w:rPr>
          <w:color w:val="333333"/>
          <w:spacing w:val="-13"/>
          <w:sz w:val="21"/>
        </w:rPr>
        <w:t xml:space="preserve"> </w:t>
      </w:r>
      <w:r>
        <w:rPr>
          <w:color w:val="333333"/>
          <w:sz w:val="21"/>
        </w:rPr>
        <w:t>fost</w:t>
      </w:r>
      <w:r>
        <w:rPr>
          <w:color w:val="333333"/>
          <w:spacing w:val="-13"/>
          <w:sz w:val="21"/>
        </w:rPr>
        <w:t xml:space="preserve"> </w:t>
      </w:r>
      <w:r>
        <w:rPr>
          <w:color w:val="333333"/>
          <w:sz w:val="21"/>
        </w:rPr>
        <w:t>confirmată</w:t>
      </w:r>
      <w:r>
        <w:rPr>
          <w:color w:val="333333"/>
          <w:spacing w:val="-13"/>
          <w:sz w:val="21"/>
        </w:rPr>
        <w:t xml:space="preserve"> </w:t>
      </w:r>
      <w:r>
        <w:rPr>
          <w:color w:val="333333"/>
          <w:sz w:val="21"/>
        </w:rPr>
        <w:t>sau,</w:t>
      </w:r>
      <w:r>
        <w:rPr>
          <w:color w:val="333333"/>
          <w:spacing w:val="-13"/>
          <w:sz w:val="21"/>
        </w:rPr>
        <w:t xml:space="preserve"> </w:t>
      </w:r>
      <w:r>
        <w:rPr>
          <w:color w:val="333333"/>
          <w:sz w:val="21"/>
        </w:rPr>
        <w:t>după</w:t>
      </w:r>
      <w:r>
        <w:rPr>
          <w:color w:val="333333"/>
          <w:spacing w:val="-13"/>
          <w:sz w:val="21"/>
        </w:rPr>
        <w:t xml:space="preserve"> </w:t>
      </w:r>
      <w:r>
        <w:rPr>
          <w:color w:val="333333"/>
          <w:sz w:val="21"/>
        </w:rPr>
        <w:t>caz,</w:t>
      </w:r>
      <w:r>
        <w:rPr>
          <w:color w:val="333333"/>
          <w:spacing w:val="-13"/>
          <w:sz w:val="21"/>
        </w:rPr>
        <w:t xml:space="preserve"> </w:t>
      </w:r>
      <w:r>
        <w:rPr>
          <w:color w:val="333333"/>
          <w:sz w:val="21"/>
        </w:rPr>
        <w:t>va</w:t>
      </w:r>
      <w:r>
        <w:rPr>
          <w:color w:val="333333"/>
          <w:spacing w:val="-13"/>
          <w:sz w:val="21"/>
        </w:rPr>
        <w:t xml:space="preserve"> </w:t>
      </w:r>
      <w:r>
        <w:rPr>
          <w:color w:val="333333"/>
          <w:sz w:val="21"/>
        </w:rPr>
        <w:t>proceda</w:t>
      </w:r>
      <w:r>
        <w:rPr>
          <w:color w:val="333333"/>
          <w:spacing w:val="-13"/>
          <w:sz w:val="21"/>
        </w:rPr>
        <w:t xml:space="preserve"> </w:t>
      </w:r>
      <w:r>
        <w:rPr>
          <w:color w:val="333333"/>
          <w:sz w:val="21"/>
        </w:rPr>
        <w:t>la</w:t>
      </w:r>
      <w:r>
        <w:rPr>
          <w:color w:val="333333"/>
          <w:spacing w:val="-13"/>
          <w:sz w:val="21"/>
        </w:rPr>
        <w:t xml:space="preserve"> </w:t>
      </w:r>
      <w:r>
        <w:rPr>
          <w:color w:val="333333"/>
          <w:sz w:val="21"/>
        </w:rPr>
        <w:t>revizuirea</w:t>
      </w:r>
      <w:r>
        <w:rPr>
          <w:color w:val="333333"/>
          <w:spacing w:val="-13"/>
          <w:sz w:val="21"/>
        </w:rPr>
        <w:t xml:space="preserve"> </w:t>
      </w:r>
      <w:r>
        <w:rPr>
          <w:color w:val="333333"/>
          <w:sz w:val="21"/>
        </w:rPr>
        <w:t>drepturilor,</w:t>
      </w:r>
      <w:r>
        <w:rPr>
          <w:color w:val="333333"/>
          <w:spacing w:val="-13"/>
          <w:sz w:val="21"/>
        </w:rPr>
        <w:t xml:space="preserve"> </w:t>
      </w:r>
      <w:r>
        <w:rPr>
          <w:color w:val="333333"/>
          <w:sz w:val="21"/>
        </w:rPr>
        <w:t>prin</w:t>
      </w:r>
      <w:r>
        <w:rPr>
          <w:color w:val="333333"/>
          <w:spacing w:val="-13"/>
          <w:sz w:val="21"/>
        </w:rPr>
        <w:t xml:space="preserve"> </w:t>
      </w:r>
      <w:r>
        <w:rPr>
          <w:color w:val="333333"/>
          <w:sz w:val="21"/>
        </w:rPr>
        <w:t>excluderea</w:t>
      </w:r>
      <w:r>
        <w:rPr>
          <w:color w:val="333333"/>
          <w:spacing w:val="-13"/>
          <w:sz w:val="21"/>
        </w:rPr>
        <w:t xml:space="preserve"> </w:t>
      </w:r>
      <w:r>
        <w:rPr>
          <w:color w:val="333333"/>
          <w:sz w:val="21"/>
        </w:rPr>
        <w:t>din calcul a datelor din respectivele documente.</w:t>
      </w:r>
    </w:p>
    <w:p w14:paraId="65736DD6" w14:textId="77777777" w:rsidR="00985233" w:rsidRPr="004719BC" w:rsidRDefault="00985233" w:rsidP="00272B37">
      <w:pPr>
        <w:pStyle w:val="ListParagraph"/>
        <w:numPr>
          <w:ilvl w:val="0"/>
          <w:numId w:val="21"/>
        </w:numPr>
        <w:tabs>
          <w:tab w:val="left" w:pos="430"/>
        </w:tabs>
        <w:spacing w:line="343" w:lineRule="auto"/>
        <w:ind w:left="104" w:right="116" w:firstLine="0"/>
        <w:jc w:val="both"/>
        <w:rPr>
          <w:sz w:val="21"/>
        </w:rPr>
      </w:pPr>
      <w:r>
        <w:rPr>
          <w:color w:val="333333"/>
          <w:spacing w:val="-2"/>
          <w:sz w:val="21"/>
        </w:rPr>
        <w:t>În</w:t>
      </w:r>
      <w:r>
        <w:rPr>
          <w:color w:val="333333"/>
          <w:spacing w:val="-10"/>
          <w:sz w:val="21"/>
        </w:rPr>
        <w:t xml:space="preserve"> </w:t>
      </w:r>
      <w:r>
        <w:rPr>
          <w:color w:val="333333"/>
          <w:spacing w:val="-2"/>
          <w:sz w:val="21"/>
        </w:rPr>
        <w:t>situaţia</w:t>
      </w:r>
      <w:r>
        <w:rPr>
          <w:color w:val="333333"/>
          <w:spacing w:val="-7"/>
          <w:sz w:val="21"/>
        </w:rPr>
        <w:t xml:space="preserve"> </w:t>
      </w:r>
      <w:r>
        <w:rPr>
          <w:color w:val="333333"/>
          <w:spacing w:val="-2"/>
          <w:sz w:val="21"/>
        </w:rPr>
        <w:t>în</w:t>
      </w:r>
      <w:r>
        <w:rPr>
          <w:color w:val="333333"/>
          <w:spacing w:val="-7"/>
          <w:sz w:val="21"/>
        </w:rPr>
        <w:t xml:space="preserve"> </w:t>
      </w:r>
      <w:r>
        <w:rPr>
          <w:color w:val="333333"/>
          <w:spacing w:val="-2"/>
          <w:sz w:val="21"/>
        </w:rPr>
        <w:t>care</w:t>
      </w:r>
      <w:r>
        <w:rPr>
          <w:color w:val="333333"/>
          <w:spacing w:val="-7"/>
          <w:sz w:val="21"/>
        </w:rPr>
        <w:t xml:space="preserve"> </w:t>
      </w:r>
      <w:r>
        <w:rPr>
          <w:color w:val="333333"/>
          <w:spacing w:val="-2"/>
          <w:sz w:val="21"/>
        </w:rPr>
        <w:t>angajatorii,</w:t>
      </w:r>
      <w:r>
        <w:rPr>
          <w:color w:val="333333"/>
          <w:spacing w:val="-7"/>
          <w:sz w:val="21"/>
        </w:rPr>
        <w:t xml:space="preserve"> </w:t>
      </w:r>
      <w:r>
        <w:rPr>
          <w:color w:val="333333"/>
          <w:spacing w:val="-2"/>
          <w:sz w:val="21"/>
        </w:rPr>
        <w:t>deţinătorii</w:t>
      </w:r>
      <w:r>
        <w:rPr>
          <w:color w:val="333333"/>
          <w:spacing w:val="-7"/>
          <w:sz w:val="21"/>
        </w:rPr>
        <w:t xml:space="preserve"> </w:t>
      </w:r>
      <w:r>
        <w:rPr>
          <w:color w:val="333333"/>
          <w:spacing w:val="-2"/>
          <w:sz w:val="21"/>
        </w:rPr>
        <w:t>legali</w:t>
      </w:r>
      <w:r>
        <w:rPr>
          <w:color w:val="333333"/>
          <w:spacing w:val="-7"/>
          <w:sz w:val="21"/>
        </w:rPr>
        <w:t xml:space="preserve"> </w:t>
      </w:r>
      <w:r>
        <w:rPr>
          <w:color w:val="333333"/>
          <w:spacing w:val="-2"/>
          <w:sz w:val="21"/>
        </w:rPr>
        <w:t>de</w:t>
      </w:r>
      <w:r>
        <w:rPr>
          <w:color w:val="333333"/>
          <w:spacing w:val="-7"/>
          <w:sz w:val="21"/>
        </w:rPr>
        <w:t xml:space="preserve"> </w:t>
      </w:r>
      <w:r>
        <w:rPr>
          <w:color w:val="333333"/>
          <w:spacing w:val="-2"/>
          <w:sz w:val="21"/>
        </w:rPr>
        <w:t>arhivă</w:t>
      </w:r>
      <w:r>
        <w:rPr>
          <w:color w:val="333333"/>
          <w:spacing w:val="-7"/>
          <w:sz w:val="21"/>
        </w:rPr>
        <w:t xml:space="preserve"> </w:t>
      </w:r>
      <w:r>
        <w:rPr>
          <w:color w:val="333333"/>
          <w:spacing w:val="-2"/>
          <w:sz w:val="21"/>
        </w:rPr>
        <w:t>sau</w:t>
      </w:r>
      <w:r>
        <w:rPr>
          <w:color w:val="333333"/>
          <w:spacing w:val="-7"/>
          <w:sz w:val="21"/>
        </w:rPr>
        <w:t xml:space="preserve"> </w:t>
      </w:r>
      <w:r>
        <w:rPr>
          <w:color w:val="333333"/>
          <w:spacing w:val="-2"/>
          <w:sz w:val="21"/>
        </w:rPr>
        <w:t>operatorul</w:t>
      </w:r>
      <w:r>
        <w:rPr>
          <w:color w:val="333333"/>
          <w:spacing w:val="-7"/>
          <w:sz w:val="21"/>
        </w:rPr>
        <w:t xml:space="preserve"> </w:t>
      </w:r>
      <w:r>
        <w:rPr>
          <w:color w:val="333333"/>
          <w:spacing w:val="-2"/>
          <w:sz w:val="21"/>
        </w:rPr>
        <w:t>economic</w:t>
      </w:r>
      <w:r>
        <w:rPr>
          <w:color w:val="333333"/>
          <w:spacing w:val="-7"/>
          <w:sz w:val="21"/>
        </w:rPr>
        <w:t xml:space="preserve"> </w:t>
      </w:r>
      <w:r>
        <w:rPr>
          <w:color w:val="333333"/>
          <w:spacing w:val="-2"/>
          <w:sz w:val="21"/>
        </w:rPr>
        <w:t>autorizat</w:t>
      </w:r>
      <w:r>
        <w:rPr>
          <w:color w:val="333333"/>
          <w:spacing w:val="-7"/>
          <w:sz w:val="21"/>
        </w:rPr>
        <w:t xml:space="preserve"> </w:t>
      </w:r>
      <w:r>
        <w:rPr>
          <w:color w:val="333333"/>
          <w:spacing w:val="-2"/>
          <w:sz w:val="21"/>
        </w:rPr>
        <w:t>de</w:t>
      </w:r>
      <w:r>
        <w:rPr>
          <w:color w:val="333333"/>
          <w:spacing w:val="-13"/>
          <w:sz w:val="21"/>
        </w:rPr>
        <w:t xml:space="preserve"> </w:t>
      </w:r>
      <w:r>
        <w:rPr>
          <w:color w:val="333333"/>
          <w:spacing w:val="-2"/>
          <w:sz w:val="21"/>
        </w:rPr>
        <w:t>Arhivele</w:t>
      </w:r>
      <w:r>
        <w:rPr>
          <w:color w:val="333333"/>
          <w:spacing w:val="-7"/>
          <w:sz w:val="21"/>
        </w:rPr>
        <w:t xml:space="preserve"> </w:t>
      </w:r>
      <w:r>
        <w:rPr>
          <w:color w:val="333333"/>
          <w:spacing w:val="-2"/>
          <w:sz w:val="21"/>
        </w:rPr>
        <w:t>Naţionale</w:t>
      </w:r>
      <w:r>
        <w:rPr>
          <w:color w:val="333333"/>
          <w:spacing w:val="-7"/>
          <w:sz w:val="21"/>
        </w:rPr>
        <w:t xml:space="preserve"> </w:t>
      </w:r>
      <w:r>
        <w:rPr>
          <w:color w:val="333333"/>
          <w:spacing w:val="-2"/>
          <w:sz w:val="21"/>
        </w:rPr>
        <w:t>pentru</w:t>
      </w:r>
      <w:r>
        <w:rPr>
          <w:color w:val="333333"/>
          <w:spacing w:val="-7"/>
          <w:sz w:val="21"/>
        </w:rPr>
        <w:t xml:space="preserve"> </w:t>
      </w:r>
      <w:r>
        <w:rPr>
          <w:color w:val="333333"/>
          <w:spacing w:val="-2"/>
          <w:sz w:val="21"/>
        </w:rPr>
        <w:t>prestarea</w:t>
      </w:r>
      <w:r>
        <w:rPr>
          <w:color w:val="333333"/>
          <w:spacing w:val="-7"/>
          <w:sz w:val="21"/>
        </w:rPr>
        <w:t xml:space="preserve"> </w:t>
      </w:r>
      <w:r>
        <w:rPr>
          <w:color w:val="333333"/>
          <w:spacing w:val="-2"/>
          <w:sz w:val="21"/>
        </w:rPr>
        <w:t>serviciilor</w:t>
      </w:r>
      <w:r>
        <w:rPr>
          <w:color w:val="333333"/>
          <w:spacing w:val="-7"/>
          <w:sz w:val="21"/>
        </w:rPr>
        <w:t xml:space="preserve"> </w:t>
      </w:r>
      <w:r>
        <w:rPr>
          <w:color w:val="333333"/>
          <w:spacing w:val="-2"/>
          <w:sz w:val="21"/>
        </w:rPr>
        <w:t>arhivistice</w:t>
      </w:r>
      <w:r>
        <w:rPr>
          <w:color w:val="333333"/>
          <w:spacing w:val="-7"/>
          <w:sz w:val="21"/>
        </w:rPr>
        <w:t xml:space="preserve"> </w:t>
      </w:r>
      <w:r>
        <w:rPr>
          <w:color w:val="333333"/>
          <w:spacing w:val="-2"/>
          <w:sz w:val="21"/>
        </w:rPr>
        <w:t>care</w:t>
      </w:r>
      <w:r>
        <w:rPr>
          <w:color w:val="333333"/>
          <w:spacing w:val="-7"/>
          <w:sz w:val="21"/>
        </w:rPr>
        <w:t xml:space="preserve"> </w:t>
      </w:r>
      <w:r>
        <w:rPr>
          <w:color w:val="333333"/>
          <w:spacing w:val="-2"/>
          <w:sz w:val="21"/>
        </w:rPr>
        <w:t xml:space="preserve">are </w:t>
      </w:r>
      <w:r>
        <w:rPr>
          <w:color w:val="333333"/>
          <w:sz w:val="21"/>
        </w:rPr>
        <w:t>dreptul</w:t>
      </w:r>
      <w:r>
        <w:rPr>
          <w:color w:val="333333"/>
          <w:spacing w:val="-7"/>
          <w:sz w:val="21"/>
        </w:rPr>
        <w:t xml:space="preserve"> </w:t>
      </w:r>
      <w:r>
        <w:rPr>
          <w:color w:val="333333"/>
          <w:sz w:val="21"/>
        </w:rPr>
        <w:t>legal</w:t>
      </w:r>
      <w:r>
        <w:rPr>
          <w:color w:val="333333"/>
          <w:spacing w:val="-7"/>
          <w:sz w:val="21"/>
        </w:rPr>
        <w:t xml:space="preserve"> </w:t>
      </w:r>
      <w:r>
        <w:rPr>
          <w:color w:val="333333"/>
          <w:sz w:val="21"/>
        </w:rPr>
        <w:t>de</w:t>
      </w:r>
      <w:r>
        <w:rPr>
          <w:color w:val="333333"/>
          <w:spacing w:val="-7"/>
          <w:sz w:val="21"/>
        </w:rPr>
        <w:t xml:space="preserve"> </w:t>
      </w:r>
      <w:r>
        <w:rPr>
          <w:color w:val="333333"/>
          <w:sz w:val="21"/>
        </w:rPr>
        <w:t>a</w:t>
      </w:r>
      <w:r>
        <w:rPr>
          <w:color w:val="333333"/>
          <w:spacing w:val="-7"/>
          <w:sz w:val="21"/>
        </w:rPr>
        <w:t xml:space="preserve"> </w:t>
      </w:r>
      <w:r>
        <w:rPr>
          <w:color w:val="333333"/>
          <w:sz w:val="21"/>
        </w:rPr>
        <w:t>certifica</w:t>
      </w:r>
      <w:r>
        <w:rPr>
          <w:color w:val="333333"/>
          <w:spacing w:val="-7"/>
          <w:sz w:val="21"/>
        </w:rPr>
        <w:t xml:space="preserve"> </w:t>
      </w:r>
      <w:r>
        <w:rPr>
          <w:color w:val="333333"/>
          <w:sz w:val="21"/>
        </w:rPr>
        <w:t>aceste</w:t>
      </w:r>
      <w:r>
        <w:rPr>
          <w:color w:val="333333"/>
          <w:spacing w:val="-7"/>
          <w:sz w:val="21"/>
        </w:rPr>
        <w:t xml:space="preserve"> </w:t>
      </w:r>
      <w:r>
        <w:rPr>
          <w:color w:val="333333"/>
          <w:sz w:val="21"/>
        </w:rPr>
        <w:t>date,</w:t>
      </w:r>
      <w:r>
        <w:rPr>
          <w:color w:val="333333"/>
          <w:spacing w:val="-7"/>
          <w:sz w:val="21"/>
        </w:rPr>
        <w:t xml:space="preserve"> </w:t>
      </w:r>
      <w:r>
        <w:rPr>
          <w:color w:val="333333"/>
          <w:sz w:val="21"/>
        </w:rPr>
        <w:t>după</w:t>
      </w:r>
      <w:r>
        <w:rPr>
          <w:color w:val="333333"/>
          <w:spacing w:val="-7"/>
          <w:sz w:val="21"/>
        </w:rPr>
        <w:t xml:space="preserve"> </w:t>
      </w:r>
      <w:r>
        <w:rPr>
          <w:color w:val="333333"/>
          <w:sz w:val="21"/>
        </w:rPr>
        <w:t>caz,</w:t>
      </w:r>
      <w:r>
        <w:rPr>
          <w:color w:val="333333"/>
          <w:spacing w:val="-7"/>
          <w:sz w:val="21"/>
        </w:rPr>
        <w:t xml:space="preserve"> </w:t>
      </w:r>
      <w:r>
        <w:rPr>
          <w:color w:val="333333"/>
          <w:sz w:val="21"/>
        </w:rPr>
        <w:t>transmit/transmite</w:t>
      </w:r>
      <w:r>
        <w:rPr>
          <w:color w:val="333333"/>
          <w:spacing w:val="-7"/>
          <w:sz w:val="21"/>
        </w:rPr>
        <w:t xml:space="preserve"> </w:t>
      </w:r>
      <w:r>
        <w:rPr>
          <w:color w:val="333333"/>
          <w:sz w:val="21"/>
        </w:rPr>
        <w:t>documentele</w:t>
      </w:r>
      <w:r>
        <w:rPr>
          <w:color w:val="333333"/>
          <w:spacing w:val="-7"/>
          <w:sz w:val="21"/>
        </w:rPr>
        <w:t xml:space="preserve"> </w:t>
      </w:r>
      <w:r>
        <w:rPr>
          <w:color w:val="333333"/>
          <w:sz w:val="21"/>
        </w:rPr>
        <w:t>solicitate</w:t>
      </w:r>
      <w:r>
        <w:rPr>
          <w:color w:val="333333"/>
          <w:spacing w:val="-7"/>
          <w:sz w:val="21"/>
        </w:rPr>
        <w:t xml:space="preserve"> </w:t>
      </w:r>
      <w:r>
        <w:rPr>
          <w:color w:val="333333"/>
          <w:sz w:val="21"/>
        </w:rPr>
        <w:t>cu</w:t>
      </w:r>
      <w:r>
        <w:rPr>
          <w:color w:val="333333"/>
          <w:spacing w:val="-7"/>
          <w:sz w:val="21"/>
        </w:rPr>
        <w:t xml:space="preserve"> </w:t>
      </w:r>
      <w:r>
        <w:rPr>
          <w:color w:val="333333"/>
          <w:sz w:val="21"/>
        </w:rPr>
        <w:t>depăşirea</w:t>
      </w:r>
      <w:r>
        <w:rPr>
          <w:color w:val="333333"/>
          <w:spacing w:val="-7"/>
          <w:sz w:val="21"/>
        </w:rPr>
        <w:t xml:space="preserve"> </w:t>
      </w:r>
      <w:r>
        <w:rPr>
          <w:color w:val="333333"/>
          <w:sz w:val="21"/>
        </w:rPr>
        <w:t>termenului</w:t>
      </w:r>
      <w:r>
        <w:rPr>
          <w:color w:val="333333"/>
          <w:spacing w:val="-7"/>
          <w:sz w:val="21"/>
        </w:rPr>
        <w:t xml:space="preserve"> </w:t>
      </w:r>
      <w:r>
        <w:rPr>
          <w:color w:val="333333"/>
          <w:sz w:val="21"/>
        </w:rPr>
        <w:t>prevăzut</w:t>
      </w:r>
      <w:r>
        <w:rPr>
          <w:color w:val="333333"/>
          <w:spacing w:val="-7"/>
          <w:sz w:val="21"/>
        </w:rPr>
        <w:t xml:space="preserve"> </w:t>
      </w:r>
      <w:r>
        <w:rPr>
          <w:color w:val="333333"/>
          <w:sz w:val="21"/>
        </w:rPr>
        <w:t>la</w:t>
      </w:r>
      <w:r>
        <w:rPr>
          <w:color w:val="333333"/>
          <w:spacing w:val="-7"/>
          <w:sz w:val="21"/>
        </w:rPr>
        <w:t xml:space="preserve"> </w:t>
      </w:r>
      <w:hyperlink r:id="rId458">
        <w:r>
          <w:rPr>
            <w:color w:val="2975A6"/>
            <w:sz w:val="21"/>
          </w:rPr>
          <w:t>alin.</w:t>
        </w:r>
        <w:r>
          <w:rPr>
            <w:color w:val="2975A6"/>
            <w:spacing w:val="-7"/>
            <w:sz w:val="21"/>
          </w:rPr>
          <w:t xml:space="preserve"> </w:t>
        </w:r>
        <w:r>
          <w:rPr>
            <w:color w:val="2975A6"/>
            <w:sz w:val="21"/>
          </w:rPr>
          <w:t>(3)</w:t>
        </w:r>
      </w:hyperlink>
      <w:r>
        <w:rPr>
          <w:color w:val="333333"/>
          <w:sz w:val="21"/>
        </w:rPr>
        <w:t>,</w:t>
      </w:r>
      <w:r>
        <w:rPr>
          <w:color w:val="333333"/>
          <w:spacing w:val="-7"/>
          <w:sz w:val="21"/>
        </w:rPr>
        <w:t xml:space="preserve"> </w:t>
      </w:r>
      <w:r>
        <w:rPr>
          <w:color w:val="333333"/>
          <w:sz w:val="21"/>
        </w:rPr>
        <w:t>dar</w:t>
      </w:r>
      <w:r>
        <w:rPr>
          <w:color w:val="333333"/>
          <w:spacing w:val="-7"/>
          <w:sz w:val="21"/>
        </w:rPr>
        <w:t xml:space="preserve"> </w:t>
      </w:r>
      <w:r>
        <w:rPr>
          <w:color w:val="333333"/>
          <w:sz w:val="21"/>
        </w:rPr>
        <w:t>nu</w:t>
      </w:r>
      <w:r>
        <w:rPr>
          <w:color w:val="333333"/>
          <w:spacing w:val="-7"/>
          <w:sz w:val="21"/>
        </w:rPr>
        <w:t xml:space="preserve"> </w:t>
      </w:r>
      <w:r>
        <w:rPr>
          <w:color w:val="333333"/>
          <w:sz w:val="21"/>
        </w:rPr>
        <w:t>mai</w:t>
      </w:r>
      <w:r>
        <w:rPr>
          <w:color w:val="333333"/>
          <w:spacing w:val="-7"/>
          <w:sz w:val="21"/>
        </w:rPr>
        <w:t xml:space="preserve"> </w:t>
      </w:r>
      <w:r>
        <w:rPr>
          <w:color w:val="333333"/>
          <w:sz w:val="21"/>
        </w:rPr>
        <w:t>mult</w:t>
      </w:r>
      <w:r>
        <w:rPr>
          <w:color w:val="333333"/>
          <w:spacing w:val="-7"/>
          <w:sz w:val="21"/>
        </w:rPr>
        <w:t xml:space="preserve"> </w:t>
      </w:r>
      <w:r>
        <w:rPr>
          <w:color w:val="333333"/>
          <w:sz w:val="21"/>
        </w:rPr>
        <w:t>de</w:t>
      </w:r>
      <w:r>
        <w:rPr>
          <w:color w:val="333333"/>
          <w:spacing w:val="-7"/>
          <w:sz w:val="21"/>
        </w:rPr>
        <w:t xml:space="preserve"> </w:t>
      </w:r>
      <w:r>
        <w:rPr>
          <w:color w:val="333333"/>
          <w:sz w:val="21"/>
        </w:rPr>
        <w:t>6</w:t>
      </w:r>
      <w:r>
        <w:rPr>
          <w:color w:val="333333"/>
          <w:spacing w:val="-7"/>
          <w:sz w:val="21"/>
        </w:rPr>
        <w:t xml:space="preserve"> </w:t>
      </w:r>
      <w:r>
        <w:rPr>
          <w:color w:val="333333"/>
          <w:sz w:val="21"/>
        </w:rPr>
        <w:t>luni, decizia</w:t>
      </w:r>
      <w:r>
        <w:rPr>
          <w:color w:val="333333"/>
          <w:spacing w:val="-11"/>
          <w:sz w:val="21"/>
        </w:rPr>
        <w:t xml:space="preserve"> </w:t>
      </w:r>
      <w:r>
        <w:rPr>
          <w:color w:val="333333"/>
          <w:sz w:val="21"/>
        </w:rPr>
        <w:t>casei</w:t>
      </w:r>
      <w:r>
        <w:rPr>
          <w:color w:val="333333"/>
          <w:spacing w:val="-11"/>
          <w:sz w:val="21"/>
        </w:rPr>
        <w:t xml:space="preserve"> </w:t>
      </w:r>
      <w:r>
        <w:rPr>
          <w:color w:val="333333"/>
          <w:sz w:val="21"/>
        </w:rPr>
        <w:t>teritoriale</w:t>
      </w:r>
      <w:r>
        <w:rPr>
          <w:color w:val="333333"/>
          <w:spacing w:val="-11"/>
          <w:sz w:val="21"/>
        </w:rPr>
        <w:t xml:space="preserve"> </w:t>
      </w:r>
      <w:r>
        <w:rPr>
          <w:color w:val="333333"/>
          <w:sz w:val="21"/>
        </w:rPr>
        <w:t>de</w:t>
      </w:r>
      <w:r>
        <w:rPr>
          <w:color w:val="333333"/>
          <w:spacing w:val="-11"/>
          <w:sz w:val="21"/>
        </w:rPr>
        <w:t xml:space="preserve"> </w:t>
      </w:r>
      <w:r>
        <w:rPr>
          <w:color w:val="333333"/>
          <w:sz w:val="21"/>
        </w:rPr>
        <w:t>pensii</w:t>
      </w:r>
      <w:r>
        <w:rPr>
          <w:color w:val="333333"/>
          <w:spacing w:val="-11"/>
          <w:sz w:val="21"/>
        </w:rPr>
        <w:t xml:space="preserve"> </w:t>
      </w:r>
      <w:r>
        <w:rPr>
          <w:color w:val="333333"/>
          <w:sz w:val="21"/>
        </w:rPr>
        <w:t>se</w:t>
      </w:r>
      <w:r>
        <w:rPr>
          <w:color w:val="333333"/>
          <w:spacing w:val="-11"/>
          <w:sz w:val="21"/>
        </w:rPr>
        <w:t xml:space="preserve"> </w:t>
      </w:r>
      <w:r>
        <w:rPr>
          <w:color w:val="333333"/>
          <w:sz w:val="21"/>
        </w:rPr>
        <w:t>revizuieşte,</w:t>
      </w:r>
      <w:r>
        <w:rPr>
          <w:color w:val="333333"/>
          <w:spacing w:val="-11"/>
          <w:sz w:val="21"/>
        </w:rPr>
        <w:t xml:space="preserve"> </w:t>
      </w:r>
      <w:r>
        <w:rPr>
          <w:color w:val="333333"/>
          <w:sz w:val="21"/>
        </w:rPr>
        <w:t>în</w:t>
      </w:r>
      <w:r>
        <w:rPr>
          <w:color w:val="333333"/>
          <w:spacing w:val="-11"/>
          <w:sz w:val="21"/>
        </w:rPr>
        <w:t xml:space="preserve"> </w:t>
      </w:r>
      <w:r>
        <w:rPr>
          <w:color w:val="333333"/>
          <w:sz w:val="21"/>
        </w:rPr>
        <w:t>condiţiile</w:t>
      </w:r>
      <w:r>
        <w:rPr>
          <w:color w:val="333333"/>
          <w:spacing w:val="-11"/>
          <w:sz w:val="21"/>
        </w:rPr>
        <w:t xml:space="preserve"> </w:t>
      </w:r>
      <w:r>
        <w:rPr>
          <w:color w:val="333333"/>
          <w:sz w:val="21"/>
        </w:rPr>
        <w:t>legii.</w:t>
      </w:r>
    </w:p>
    <w:p w14:paraId="1849869B" w14:textId="77777777" w:rsidR="00985233" w:rsidRDefault="00985233" w:rsidP="00985233">
      <w:pPr>
        <w:tabs>
          <w:tab w:val="left" w:pos="430"/>
        </w:tabs>
        <w:spacing w:line="343" w:lineRule="auto"/>
        <w:ind w:right="116"/>
        <w:jc w:val="both"/>
        <w:rPr>
          <w:sz w:val="21"/>
        </w:rPr>
      </w:pPr>
    </w:p>
    <w:p w14:paraId="57BDB64F" w14:textId="77777777" w:rsidR="00985233" w:rsidRPr="004719BC" w:rsidRDefault="00985233" w:rsidP="00985233">
      <w:pPr>
        <w:tabs>
          <w:tab w:val="left" w:pos="430"/>
        </w:tabs>
        <w:spacing w:line="343" w:lineRule="auto"/>
        <w:ind w:right="116"/>
        <w:jc w:val="both"/>
        <w:rPr>
          <w:sz w:val="21"/>
        </w:rPr>
      </w:pPr>
    </w:p>
    <w:p w14:paraId="2407D1E9" w14:textId="77777777" w:rsidR="00985233" w:rsidRDefault="00985233" w:rsidP="00985233">
      <w:pPr>
        <w:pStyle w:val="BodyText"/>
        <w:spacing w:line="343" w:lineRule="auto"/>
        <w:ind w:right="116"/>
        <w:jc w:val="both"/>
      </w:pPr>
      <w:r>
        <w:rPr>
          <w:rFonts w:ascii="Arial" w:hAnsi="Arial"/>
          <w:b/>
          <w:color w:val="2975A6"/>
        </w:rPr>
        <w:lastRenderedPageBreak/>
        <w:t>Art.</w:t>
      </w:r>
      <w:r>
        <w:rPr>
          <w:rFonts w:ascii="Arial" w:hAnsi="Arial"/>
          <w:b/>
          <w:color w:val="2975A6"/>
          <w:spacing w:val="-11"/>
        </w:rPr>
        <w:t xml:space="preserve"> </w:t>
      </w:r>
      <w:r>
        <w:rPr>
          <w:rFonts w:ascii="Arial" w:hAnsi="Arial"/>
          <w:b/>
          <w:color w:val="2975A6"/>
        </w:rPr>
        <w:t>135.</w:t>
      </w:r>
      <w:r>
        <w:rPr>
          <w:rFonts w:ascii="Arial" w:hAnsi="Arial"/>
          <w:b/>
          <w:color w:val="2975A6"/>
          <w:spacing w:val="-11"/>
        </w:rPr>
        <w:t xml:space="preserve"> </w:t>
      </w:r>
      <w:r>
        <w:rPr>
          <w:rFonts w:ascii="Arial" w:hAnsi="Arial"/>
          <w:b/>
          <w:color w:val="2975A6"/>
        </w:rPr>
        <w:t xml:space="preserve">- </w:t>
      </w:r>
      <w:r>
        <w:rPr>
          <w:rFonts w:ascii="Arial" w:hAnsi="Arial"/>
          <w:b/>
          <w:color w:val="333333"/>
        </w:rPr>
        <w:t xml:space="preserve">(1) </w:t>
      </w:r>
      <w:r>
        <w:rPr>
          <w:color w:val="333333"/>
        </w:rPr>
        <w:t xml:space="preserve">Pentru perioadele prevăzute la art. 13 </w:t>
      </w:r>
      <w:hyperlink r:id="rId459">
        <w:r>
          <w:rPr>
            <w:color w:val="2975A6"/>
          </w:rPr>
          <w:t>lit. a)</w:t>
        </w:r>
      </w:hyperlink>
      <w:r>
        <w:rPr>
          <w:color w:val="2975A6"/>
        </w:rPr>
        <w:t xml:space="preserve"> </w:t>
      </w:r>
      <w:r>
        <w:rPr>
          <w:color w:val="333333"/>
        </w:rPr>
        <w:t xml:space="preserve">şi </w:t>
      </w:r>
      <w:hyperlink r:id="rId460">
        <w:r>
          <w:rPr>
            <w:color w:val="2975A6"/>
          </w:rPr>
          <w:t>c)</w:t>
        </w:r>
      </w:hyperlink>
      <w:r>
        <w:rPr>
          <w:color w:val="333333"/>
        </w:rPr>
        <w:t>, dovada vechimii în muncă, a timpului util la pensie pentru agricultori şi a duratei de asigurare, realizate</w:t>
      </w:r>
      <w:r>
        <w:rPr>
          <w:color w:val="333333"/>
          <w:spacing w:val="-9"/>
        </w:rPr>
        <w:t xml:space="preserve"> </w:t>
      </w:r>
      <w:r>
        <w:rPr>
          <w:color w:val="333333"/>
        </w:rPr>
        <w:t>până</w:t>
      </w:r>
      <w:r>
        <w:rPr>
          <w:color w:val="333333"/>
          <w:spacing w:val="-9"/>
        </w:rPr>
        <w:t xml:space="preserve"> </w:t>
      </w:r>
      <w:r>
        <w:rPr>
          <w:color w:val="333333"/>
        </w:rPr>
        <w:t>la</w:t>
      </w:r>
      <w:r>
        <w:rPr>
          <w:color w:val="333333"/>
          <w:spacing w:val="-9"/>
        </w:rPr>
        <w:t xml:space="preserve"> </w:t>
      </w:r>
      <w:r>
        <w:rPr>
          <w:color w:val="333333"/>
        </w:rPr>
        <w:t>data</w:t>
      </w:r>
      <w:r>
        <w:rPr>
          <w:color w:val="333333"/>
          <w:spacing w:val="-9"/>
        </w:rPr>
        <w:t xml:space="preserve"> </w:t>
      </w:r>
      <w:r>
        <w:rPr>
          <w:color w:val="333333"/>
        </w:rPr>
        <w:t>de</w:t>
      </w:r>
      <w:r>
        <w:rPr>
          <w:color w:val="333333"/>
          <w:spacing w:val="-9"/>
        </w:rPr>
        <w:t xml:space="preserve"> </w:t>
      </w:r>
      <w:r>
        <w:rPr>
          <w:color w:val="333333"/>
        </w:rPr>
        <w:t>1</w:t>
      </w:r>
      <w:r>
        <w:rPr>
          <w:color w:val="333333"/>
          <w:spacing w:val="-9"/>
        </w:rPr>
        <w:t xml:space="preserve"> </w:t>
      </w:r>
      <w:r>
        <w:rPr>
          <w:color w:val="333333"/>
        </w:rPr>
        <w:t>aprilie</w:t>
      </w:r>
      <w:r>
        <w:rPr>
          <w:color w:val="333333"/>
          <w:spacing w:val="-9"/>
        </w:rPr>
        <w:t xml:space="preserve"> </w:t>
      </w:r>
      <w:r>
        <w:rPr>
          <w:color w:val="333333"/>
        </w:rPr>
        <w:t>2001,</w:t>
      </w:r>
      <w:r>
        <w:rPr>
          <w:color w:val="333333"/>
          <w:spacing w:val="-9"/>
        </w:rPr>
        <w:t xml:space="preserve"> </w:t>
      </w:r>
      <w:r>
        <w:rPr>
          <w:color w:val="333333"/>
        </w:rPr>
        <w:t>se</w:t>
      </w:r>
      <w:r>
        <w:rPr>
          <w:color w:val="333333"/>
          <w:spacing w:val="-9"/>
        </w:rPr>
        <w:t xml:space="preserve"> </w:t>
      </w:r>
      <w:r>
        <w:rPr>
          <w:color w:val="333333"/>
        </w:rPr>
        <w:t>face</w:t>
      </w:r>
      <w:r>
        <w:rPr>
          <w:color w:val="333333"/>
          <w:spacing w:val="-9"/>
        </w:rPr>
        <w:t xml:space="preserve"> </w:t>
      </w:r>
      <w:r>
        <w:rPr>
          <w:color w:val="333333"/>
        </w:rPr>
        <w:t>cu</w:t>
      </w:r>
      <w:r>
        <w:rPr>
          <w:color w:val="333333"/>
          <w:spacing w:val="-9"/>
        </w:rPr>
        <w:t xml:space="preserve"> </w:t>
      </w:r>
      <w:r>
        <w:rPr>
          <w:color w:val="333333"/>
        </w:rPr>
        <w:t>carnetul</w:t>
      </w:r>
      <w:r>
        <w:rPr>
          <w:color w:val="333333"/>
          <w:spacing w:val="-9"/>
        </w:rPr>
        <w:t xml:space="preserve"> </w:t>
      </w:r>
      <w:r>
        <w:rPr>
          <w:color w:val="333333"/>
        </w:rPr>
        <w:t>de</w:t>
      </w:r>
      <w:r>
        <w:rPr>
          <w:color w:val="333333"/>
          <w:spacing w:val="-9"/>
        </w:rPr>
        <w:t xml:space="preserve"> </w:t>
      </w:r>
      <w:r>
        <w:rPr>
          <w:color w:val="333333"/>
        </w:rPr>
        <w:t>muncă,</w:t>
      </w:r>
      <w:r>
        <w:rPr>
          <w:color w:val="333333"/>
          <w:spacing w:val="-9"/>
        </w:rPr>
        <w:t xml:space="preserve"> </w:t>
      </w:r>
      <w:r>
        <w:rPr>
          <w:color w:val="333333"/>
        </w:rPr>
        <w:t>carnetul</w:t>
      </w:r>
      <w:r>
        <w:rPr>
          <w:color w:val="333333"/>
          <w:spacing w:val="-9"/>
        </w:rPr>
        <w:t xml:space="preserve"> </w:t>
      </w:r>
      <w:r>
        <w:rPr>
          <w:color w:val="333333"/>
        </w:rPr>
        <w:t>de</w:t>
      </w:r>
      <w:r>
        <w:rPr>
          <w:color w:val="333333"/>
          <w:spacing w:val="-9"/>
        </w:rPr>
        <w:t xml:space="preserve"> </w:t>
      </w:r>
      <w:r>
        <w:rPr>
          <w:color w:val="333333"/>
        </w:rPr>
        <w:t>asigurări</w:t>
      </w:r>
      <w:r>
        <w:rPr>
          <w:color w:val="333333"/>
          <w:spacing w:val="-9"/>
        </w:rPr>
        <w:t xml:space="preserve"> </w:t>
      </w:r>
      <w:r>
        <w:rPr>
          <w:color w:val="333333"/>
        </w:rPr>
        <w:t>sociale</w:t>
      </w:r>
      <w:r>
        <w:rPr>
          <w:color w:val="333333"/>
          <w:spacing w:val="-9"/>
        </w:rPr>
        <w:t xml:space="preserve"> </w:t>
      </w:r>
      <w:r>
        <w:rPr>
          <w:color w:val="333333"/>
        </w:rPr>
        <w:t>sau</w:t>
      </w:r>
      <w:r>
        <w:rPr>
          <w:color w:val="333333"/>
          <w:spacing w:val="-9"/>
        </w:rPr>
        <w:t xml:space="preserve"> </w:t>
      </w:r>
      <w:r>
        <w:rPr>
          <w:color w:val="333333"/>
        </w:rPr>
        <w:t>cu</w:t>
      </w:r>
      <w:r>
        <w:rPr>
          <w:color w:val="333333"/>
          <w:spacing w:val="-9"/>
        </w:rPr>
        <w:t xml:space="preserve"> </w:t>
      </w:r>
      <w:r>
        <w:rPr>
          <w:color w:val="333333"/>
        </w:rPr>
        <w:t>alte</w:t>
      </w:r>
      <w:r>
        <w:rPr>
          <w:color w:val="333333"/>
          <w:spacing w:val="-9"/>
        </w:rPr>
        <w:t xml:space="preserve"> </w:t>
      </w:r>
      <w:r>
        <w:rPr>
          <w:color w:val="333333"/>
        </w:rPr>
        <w:t>acte</w:t>
      </w:r>
      <w:r>
        <w:rPr>
          <w:color w:val="333333"/>
          <w:spacing w:val="-9"/>
        </w:rPr>
        <w:t xml:space="preserve"> </w:t>
      </w:r>
      <w:r>
        <w:rPr>
          <w:color w:val="333333"/>
        </w:rPr>
        <w:t>prevăzute</w:t>
      </w:r>
      <w:r>
        <w:rPr>
          <w:color w:val="333333"/>
          <w:spacing w:val="-9"/>
        </w:rPr>
        <w:t xml:space="preserve"> </w:t>
      </w:r>
      <w:r>
        <w:rPr>
          <w:color w:val="333333"/>
        </w:rPr>
        <w:t>de</w:t>
      </w:r>
      <w:r>
        <w:rPr>
          <w:color w:val="333333"/>
          <w:spacing w:val="-9"/>
        </w:rPr>
        <w:t xml:space="preserve"> </w:t>
      </w:r>
      <w:r>
        <w:rPr>
          <w:color w:val="333333"/>
        </w:rPr>
        <w:t>lege,</w:t>
      </w:r>
      <w:r>
        <w:rPr>
          <w:color w:val="333333"/>
          <w:spacing w:val="-9"/>
        </w:rPr>
        <w:t xml:space="preserve"> </w:t>
      </w:r>
      <w:r>
        <w:rPr>
          <w:color w:val="333333"/>
        </w:rPr>
        <w:t>în</w:t>
      </w:r>
      <w:r>
        <w:rPr>
          <w:color w:val="333333"/>
          <w:spacing w:val="-9"/>
        </w:rPr>
        <w:t xml:space="preserve"> </w:t>
      </w:r>
      <w:r>
        <w:rPr>
          <w:color w:val="333333"/>
        </w:rPr>
        <w:t>original.</w:t>
      </w:r>
    </w:p>
    <w:p w14:paraId="5B0CAFFC" w14:textId="77777777" w:rsidR="00985233" w:rsidRDefault="00985233" w:rsidP="00272B37">
      <w:pPr>
        <w:pStyle w:val="ListParagraph"/>
        <w:numPr>
          <w:ilvl w:val="0"/>
          <w:numId w:val="20"/>
        </w:numPr>
        <w:tabs>
          <w:tab w:val="left" w:pos="431"/>
        </w:tabs>
        <w:spacing w:line="343" w:lineRule="auto"/>
        <w:ind w:left="104" w:right="116" w:firstLine="0"/>
        <w:jc w:val="both"/>
        <w:rPr>
          <w:sz w:val="21"/>
        </w:rPr>
      </w:pPr>
      <w:r>
        <w:rPr>
          <w:color w:val="333333"/>
          <w:spacing w:val="-4"/>
          <w:sz w:val="21"/>
        </w:rPr>
        <w:t xml:space="preserve">În situaţii excepţionale, determinate de distrugerea, degradarea sau pierderea carnetului de muncă, declarate în condiţiile legii, încetarea activităţii angajatorilor </w:t>
      </w:r>
      <w:r>
        <w:rPr>
          <w:color w:val="333333"/>
          <w:sz w:val="21"/>
        </w:rPr>
        <w:t>şi/sau</w:t>
      </w:r>
      <w:r>
        <w:rPr>
          <w:color w:val="333333"/>
          <w:spacing w:val="-5"/>
          <w:sz w:val="21"/>
        </w:rPr>
        <w:t xml:space="preserve"> </w:t>
      </w:r>
      <w:r>
        <w:rPr>
          <w:color w:val="333333"/>
          <w:sz w:val="21"/>
        </w:rPr>
        <w:t>dacă</w:t>
      </w:r>
      <w:r>
        <w:rPr>
          <w:color w:val="333333"/>
          <w:spacing w:val="-5"/>
          <w:sz w:val="21"/>
        </w:rPr>
        <w:t xml:space="preserve"> </w:t>
      </w:r>
      <w:r>
        <w:rPr>
          <w:color w:val="333333"/>
          <w:sz w:val="21"/>
        </w:rPr>
        <w:t>arhiva</w:t>
      </w:r>
      <w:r>
        <w:rPr>
          <w:color w:val="333333"/>
          <w:spacing w:val="-5"/>
          <w:sz w:val="21"/>
        </w:rPr>
        <w:t xml:space="preserve"> </w:t>
      </w:r>
      <w:r>
        <w:rPr>
          <w:color w:val="333333"/>
          <w:sz w:val="21"/>
        </w:rPr>
        <w:t>acestora</w:t>
      </w:r>
      <w:r>
        <w:rPr>
          <w:color w:val="333333"/>
          <w:spacing w:val="-5"/>
          <w:sz w:val="21"/>
        </w:rPr>
        <w:t xml:space="preserve"> </w:t>
      </w:r>
      <w:r>
        <w:rPr>
          <w:color w:val="333333"/>
          <w:sz w:val="21"/>
        </w:rPr>
        <w:t>nu</w:t>
      </w:r>
      <w:r>
        <w:rPr>
          <w:color w:val="333333"/>
          <w:spacing w:val="-5"/>
          <w:sz w:val="21"/>
        </w:rPr>
        <w:t xml:space="preserve"> </w:t>
      </w:r>
      <w:r>
        <w:rPr>
          <w:color w:val="333333"/>
          <w:sz w:val="21"/>
        </w:rPr>
        <w:t>mai</w:t>
      </w:r>
      <w:r>
        <w:rPr>
          <w:color w:val="333333"/>
          <w:spacing w:val="-5"/>
          <w:sz w:val="21"/>
        </w:rPr>
        <w:t xml:space="preserve"> </w:t>
      </w:r>
      <w:r>
        <w:rPr>
          <w:color w:val="333333"/>
          <w:sz w:val="21"/>
        </w:rPr>
        <w:t>poate</w:t>
      </w:r>
      <w:r>
        <w:rPr>
          <w:color w:val="333333"/>
          <w:spacing w:val="-5"/>
          <w:sz w:val="21"/>
        </w:rPr>
        <w:t xml:space="preserve"> </w:t>
      </w:r>
      <w:r>
        <w:rPr>
          <w:color w:val="333333"/>
          <w:sz w:val="21"/>
        </w:rPr>
        <w:t>fi</w:t>
      </w:r>
      <w:r>
        <w:rPr>
          <w:color w:val="333333"/>
          <w:spacing w:val="-5"/>
          <w:sz w:val="21"/>
        </w:rPr>
        <w:t xml:space="preserve"> </w:t>
      </w:r>
      <w:r>
        <w:rPr>
          <w:color w:val="333333"/>
          <w:sz w:val="21"/>
        </w:rPr>
        <w:t>identificată,</w:t>
      </w:r>
      <w:r>
        <w:rPr>
          <w:color w:val="333333"/>
          <w:spacing w:val="-5"/>
          <w:sz w:val="21"/>
        </w:rPr>
        <w:t xml:space="preserve"> </w:t>
      </w:r>
      <w:r>
        <w:rPr>
          <w:color w:val="333333"/>
          <w:sz w:val="21"/>
        </w:rPr>
        <w:t>perioadele</w:t>
      </w:r>
      <w:r>
        <w:rPr>
          <w:color w:val="333333"/>
          <w:spacing w:val="-5"/>
          <w:sz w:val="21"/>
        </w:rPr>
        <w:t xml:space="preserve"> </w:t>
      </w:r>
      <w:r>
        <w:rPr>
          <w:color w:val="333333"/>
          <w:sz w:val="21"/>
        </w:rPr>
        <w:t>prevăzute</w:t>
      </w:r>
      <w:r>
        <w:rPr>
          <w:color w:val="333333"/>
          <w:spacing w:val="-5"/>
          <w:sz w:val="21"/>
        </w:rPr>
        <w:t xml:space="preserve"> </w:t>
      </w:r>
      <w:r>
        <w:rPr>
          <w:color w:val="333333"/>
          <w:sz w:val="21"/>
        </w:rPr>
        <w:t>la</w:t>
      </w:r>
      <w:r>
        <w:rPr>
          <w:color w:val="333333"/>
          <w:spacing w:val="-5"/>
          <w:sz w:val="21"/>
        </w:rPr>
        <w:t xml:space="preserve"> </w:t>
      </w:r>
      <w:r>
        <w:rPr>
          <w:color w:val="333333"/>
          <w:sz w:val="21"/>
        </w:rPr>
        <w:t>art.</w:t>
      </w:r>
      <w:r>
        <w:rPr>
          <w:color w:val="333333"/>
          <w:spacing w:val="-5"/>
          <w:sz w:val="21"/>
        </w:rPr>
        <w:t xml:space="preserve"> </w:t>
      </w:r>
      <w:r>
        <w:rPr>
          <w:color w:val="333333"/>
          <w:sz w:val="21"/>
        </w:rPr>
        <w:t>13</w:t>
      </w:r>
      <w:r>
        <w:rPr>
          <w:color w:val="333333"/>
          <w:spacing w:val="-5"/>
          <w:sz w:val="21"/>
        </w:rPr>
        <w:t xml:space="preserve"> </w:t>
      </w:r>
      <w:hyperlink r:id="rId461">
        <w:r>
          <w:rPr>
            <w:color w:val="2975A6"/>
            <w:sz w:val="21"/>
          </w:rPr>
          <w:t>lit.</w:t>
        </w:r>
        <w:r>
          <w:rPr>
            <w:color w:val="2975A6"/>
            <w:spacing w:val="-5"/>
            <w:sz w:val="21"/>
          </w:rPr>
          <w:t xml:space="preserve"> </w:t>
        </w:r>
        <w:r>
          <w:rPr>
            <w:color w:val="2975A6"/>
            <w:sz w:val="21"/>
          </w:rPr>
          <w:t>a)</w:t>
        </w:r>
      </w:hyperlink>
      <w:r>
        <w:rPr>
          <w:color w:val="2975A6"/>
          <w:spacing w:val="-5"/>
          <w:sz w:val="21"/>
        </w:rPr>
        <w:t xml:space="preserve"> </w:t>
      </w:r>
      <w:r>
        <w:rPr>
          <w:color w:val="333333"/>
          <w:sz w:val="21"/>
        </w:rPr>
        <w:t>pot</w:t>
      </w:r>
      <w:r>
        <w:rPr>
          <w:color w:val="333333"/>
          <w:spacing w:val="-5"/>
          <w:sz w:val="21"/>
        </w:rPr>
        <w:t xml:space="preserve"> </w:t>
      </w:r>
      <w:r>
        <w:rPr>
          <w:color w:val="333333"/>
          <w:sz w:val="21"/>
        </w:rPr>
        <w:t>fi</w:t>
      </w:r>
      <w:r>
        <w:rPr>
          <w:color w:val="333333"/>
          <w:spacing w:val="-5"/>
          <w:sz w:val="21"/>
        </w:rPr>
        <w:t xml:space="preserve"> </w:t>
      </w:r>
      <w:r>
        <w:rPr>
          <w:color w:val="333333"/>
          <w:sz w:val="21"/>
        </w:rPr>
        <w:t>valorificate</w:t>
      </w:r>
      <w:r>
        <w:rPr>
          <w:color w:val="333333"/>
          <w:spacing w:val="-5"/>
          <w:sz w:val="21"/>
        </w:rPr>
        <w:t xml:space="preserve"> </w:t>
      </w:r>
      <w:r>
        <w:rPr>
          <w:color w:val="333333"/>
          <w:sz w:val="21"/>
        </w:rPr>
        <w:t>pe</w:t>
      </w:r>
      <w:r>
        <w:rPr>
          <w:color w:val="333333"/>
          <w:spacing w:val="-5"/>
          <w:sz w:val="21"/>
        </w:rPr>
        <w:t xml:space="preserve"> </w:t>
      </w:r>
      <w:r>
        <w:rPr>
          <w:color w:val="333333"/>
          <w:sz w:val="21"/>
        </w:rPr>
        <w:t>baza</w:t>
      </w:r>
      <w:r>
        <w:rPr>
          <w:color w:val="333333"/>
          <w:spacing w:val="-5"/>
          <w:sz w:val="21"/>
        </w:rPr>
        <w:t xml:space="preserve"> </w:t>
      </w:r>
      <w:r>
        <w:rPr>
          <w:color w:val="333333"/>
          <w:sz w:val="21"/>
        </w:rPr>
        <w:t>informaţiilor,</w:t>
      </w:r>
      <w:r>
        <w:rPr>
          <w:color w:val="333333"/>
          <w:spacing w:val="-5"/>
          <w:sz w:val="21"/>
        </w:rPr>
        <w:t xml:space="preserve"> </w:t>
      </w:r>
      <w:r>
        <w:rPr>
          <w:color w:val="333333"/>
          <w:sz w:val="21"/>
        </w:rPr>
        <w:t>respectiv</w:t>
      </w:r>
      <w:r>
        <w:rPr>
          <w:color w:val="333333"/>
          <w:spacing w:val="-5"/>
          <w:sz w:val="21"/>
        </w:rPr>
        <w:t xml:space="preserve"> </w:t>
      </w:r>
      <w:r>
        <w:rPr>
          <w:color w:val="333333"/>
          <w:sz w:val="21"/>
        </w:rPr>
        <w:t>datelor</w:t>
      </w:r>
      <w:r>
        <w:rPr>
          <w:color w:val="333333"/>
          <w:spacing w:val="-5"/>
          <w:sz w:val="21"/>
        </w:rPr>
        <w:t xml:space="preserve"> </w:t>
      </w:r>
      <w:r>
        <w:rPr>
          <w:color w:val="333333"/>
          <w:sz w:val="21"/>
        </w:rPr>
        <w:t>preluate</w:t>
      </w:r>
      <w:r>
        <w:rPr>
          <w:color w:val="333333"/>
          <w:spacing w:val="-5"/>
          <w:sz w:val="21"/>
        </w:rPr>
        <w:t xml:space="preserve"> </w:t>
      </w:r>
      <w:r>
        <w:rPr>
          <w:color w:val="333333"/>
          <w:sz w:val="21"/>
        </w:rPr>
        <w:t xml:space="preserve">din carnetele de muncă existente în arhiva electronică creată în temeiul Hotărârii Guvernului </w:t>
      </w:r>
      <w:hyperlink r:id="rId462">
        <w:r>
          <w:rPr>
            <w:color w:val="2975A6"/>
            <w:sz w:val="21"/>
          </w:rPr>
          <w:t>nr. 1.768/2005</w:t>
        </w:r>
      </w:hyperlink>
      <w:r>
        <w:rPr>
          <w:color w:val="2975A6"/>
          <w:sz w:val="21"/>
        </w:rPr>
        <w:t xml:space="preserve"> </w:t>
      </w:r>
      <w:r>
        <w:rPr>
          <w:color w:val="333333"/>
          <w:sz w:val="21"/>
        </w:rPr>
        <w:t>privind preluarea din carnetele de muncă a datelor referitoare la perioadele de stagiu de cotizare realizat în sistemul public de pensii anterior datei de 1 aprilie 2001, cu modificările şi completările ulterioare, dacă informaţiile introduse în baza de date, în cadrul activităţii de preluare din carnetele de muncă, sunt identice cu cele din carnetele de muncă scanate. Arhiva electronică</w:t>
      </w:r>
      <w:r>
        <w:rPr>
          <w:color w:val="333333"/>
          <w:spacing w:val="-15"/>
          <w:sz w:val="21"/>
        </w:rPr>
        <w:t xml:space="preserve"> </w:t>
      </w:r>
      <w:r>
        <w:rPr>
          <w:color w:val="333333"/>
          <w:sz w:val="21"/>
        </w:rPr>
        <w:t>cuprinde</w:t>
      </w:r>
      <w:r>
        <w:rPr>
          <w:color w:val="333333"/>
          <w:spacing w:val="-15"/>
          <w:sz w:val="21"/>
        </w:rPr>
        <w:t xml:space="preserve"> </w:t>
      </w:r>
      <w:r>
        <w:rPr>
          <w:color w:val="333333"/>
          <w:sz w:val="21"/>
        </w:rPr>
        <w:t>atât</w:t>
      </w:r>
      <w:r>
        <w:rPr>
          <w:color w:val="333333"/>
          <w:spacing w:val="-14"/>
          <w:sz w:val="21"/>
        </w:rPr>
        <w:t xml:space="preserve"> </w:t>
      </w:r>
      <w:r>
        <w:rPr>
          <w:color w:val="333333"/>
          <w:sz w:val="21"/>
        </w:rPr>
        <w:t>datele</w:t>
      </w:r>
      <w:r>
        <w:rPr>
          <w:color w:val="333333"/>
          <w:spacing w:val="-15"/>
          <w:sz w:val="21"/>
        </w:rPr>
        <w:t xml:space="preserve"> </w:t>
      </w:r>
      <w:r>
        <w:rPr>
          <w:color w:val="333333"/>
          <w:sz w:val="21"/>
        </w:rPr>
        <w:t>preluate</w:t>
      </w:r>
      <w:r>
        <w:rPr>
          <w:color w:val="333333"/>
          <w:spacing w:val="-14"/>
          <w:sz w:val="21"/>
        </w:rPr>
        <w:t xml:space="preserve"> </w:t>
      </w:r>
      <w:r>
        <w:rPr>
          <w:color w:val="333333"/>
          <w:sz w:val="21"/>
        </w:rPr>
        <w:t>din</w:t>
      </w:r>
      <w:r>
        <w:rPr>
          <w:color w:val="333333"/>
          <w:spacing w:val="-15"/>
          <w:sz w:val="21"/>
        </w:rPr>
        <w:t xml:space="preserve"> </w:t>
      </w:r>
      <w:r>
        <w:rPr>
          <w:color w:val="333333"/>
          <w:sz w:val="21"/>
        </w:rPr>
        <w:t>carnetele</w:t>
      </w:r>
      <w:r>
        <w:rPr>
          <w:color w:val="333333"/>
          <w:spacing w:val="-15"/>
          <w:sz w:val="21"/>
        </w:rPr>
        <w:t xml:space="preserve"> </w:t>
      </w:r>
      <w:r>
        <w:rPr>
          <w:color w:val="333333"/>
          <w:sz w:val="21"/>
        </w:rPr>
        <w:t>de</w:t>
      </w:r>
      <w:r>
        <w:rPr>
          <w:color w:val="333333"/>
          <w:spacing w:val="-14"/>
          <w:sz w:val="21"/>
        </w:rPr>
        <w:t xml:space="preserve"> </w:t>
      </w:r>
      <w:r>
        <w:rPr>
          <w:color w:val="333333"/>
          <w:sz w:val="21"/>
        </w:rPr>
        <w:t>muncă,</w:t>
      </w:r>
      <w:r>
        <w:rPr>
          <w:color w:val="333333"/>
          <w:spacing w:val="-15"/>
          <w:sz w:val="21"/>
        </w:rPr>
        <w:t xml:space="preserve"> </w:t>
      </w:r>
      <w:r>
        <w:rPr>
          <w:color w:val="333333"/>
          <w:sz w:val="21"/>
        </w:rPr>
        <w:t>cât</w:t>
      </w:r>
      <w:r>
        <w:rPr>
          <w:color w:val="333333"/>
          <w:spacing w:val="-14"/>
          <w:sz w:val="21"/>
        </w:rPr>
        <w:t xml:space="preserve"> </w:t>
      </w:r>
      <w:r>
        <w:rPr>
          <w:color w:val="333333"/>
          <w:sz w:val="21"/>
        </w:rPr>
        <w:t>şi</w:t>
      </w:r>
      <w:r>
        <w:rPr>
          <w:color w:val="333333"/>
          <w:spacing w:val="-15"/>
          <w:sz w:val="21"/>
        </w:rPr>
        <w:t xml:space="preserve"> </w:t>
      </w:r>
      <w:r>
        <w:rPr>
          <w:color w:val="333333"/>
          <w:sz w:val="21"/>
        </w:rPr>
        <w:t>carnetele</w:t>
      </w:r>
      <w:r>
        <w:rPr>
          <w:color w:val="333333"/>
          <w:spacing w:val="-15"/>
          <w:sz w:val="21"/>
        </w:rPr>
        <w:t xml:space="preserve"> </w:t>
      </w:r>
      <w:r>
        <w:rPr>
          <w:color w:val="333333"/>
          <w:sz w:val="21"/>
        </w:rPr>
        <w:t>de</w:t>
      </w:r>
      <w:r>
        <w:rPr>
          <w:color w:val="333333"/>
          <w:spacing w:val="-14"/>
          <w:sz w:val="21"/>
        </w:rPr>
        <w:t xml:space="preserve"> </w:t>
      </w:r>
      <w:r>
        <w:rPr>
          <w:color w:val="333333"/>
          <w:sz w:val="21"/>
        </w:rPr>
        <w:t>muncă</w:t>
      </w:r>
      <w:r>
        <w:rPr>
          <w:color w:val="333333"/>
          <w:spacing w:val="-15"/>
          <w:sz w:val="21"/>
        </w:rPr>
        <w:t xml:space="preserve"> </w:t>
      </w:r>
      <w:r>
        <w:rPr>
          <w:color w:val="333333"/>
          <w:sz w:val="21"/>
        </w:rPr>
        <w:t>scanate.</w:t>
      </w:r>
    </w:p>
    <w:p w14:paraId="10C8364F" w14:textId="77777777" w:rsidR="00985233" w:rsidRPr="004719BC" w:rsidRDefault="00985233" w:rsidP="00272B37">
      <w:pPr>
        <w:pStyle w:val="ListParagraph"/>
        <w:numPr>
          <w:ilvl w:val="0"/>
          <w:numId w:val="20"/>
        </w:numPr>
        <w:tabs>
          <w:tab w:val="left" w:pos="419"/>
        </w:tabs>
        <w:spacing w:line="240" w:lineRule="exact"/>
        <w:ind w:left="419" w:hanging="315"/>
        <w:jc w:val="both"/>
        <w:rPr>
          <w:sz w:val="21"/>
        </w:rPr>
      </w:pPr>
      <w:r>
        <w:rPr>
          <w:color w:val="333333"/>
          <w:w w:val="90"/>
          <w:sz w:val="21"/>
        </w:rPr>
        <w:t>Dispoziţiile</w:t>
      </w:r>
      <w:r>
        <w:rPr>
          <w:color w:val="333333"/>
          <w:spacing w:val="14"/>
          <w:sz w:val="21"/>
        </w:rPr>
        <w:t xml:space="preserve"> </w:t>
      </w:r>
      <w:hyperlink r:id="rId463">
        <w:r>
          <w:rPr>
            <w:color w:val="2975A6"/>
            <w:w w:val="90"/>
            <w:sz w:val="21"/>
          </w:rPr>
          <w:t>alin.</w:t>
        </w:r>
        <w:r>
          <w:rPr>
            <w:color w:val="2975A6"/>
            <w:spacing w:val="14"/>
            <w:sz w:val="21"/>
          </w:rPr>
          <w:t xml:space="preserve"> </w:t>
        </w:r>
        <w:r>
          <w:rPr>
            <w:color w:val="2975A6"/>
            <w:w w:val="90"/>
            <w:sz w:val="21"/>
          </w:rPr>
          <w:t>(2)</w:t>
        </w:r>
      </w:hyperlink>
      <w:r>
        <w:rPr>
          <w:color w:val="2975A6"/>
          <w:spacing w:val="14"/>
          <w:sz w:val="21"/>
        </w:rPr>
        <w:t xml:space="preserve"> </w:t>
      </w:r>
      <w:r>
        <w:rPr>
          <w:color w:val="333333"/>
          <w:w w:val="90"/>
          <w:sz w:val="21"/>
        </w:rPr>
        <w:t>vizează</w:t>
      </w:r>
      <w:r>
        <w:rPr>
          <w:color w:val="333333"/>
          <w:spacing w:val="14"/>
          <w:sz w:val="21"/>
        </w:rPr>
        <w:t xml:space="preserve"> </w:t>
      </w:r>
      <w:r>
        <w:rPr>
          <w:color w:val="333333"/>
          <w:w w:val="90"/>
          <w:sz w:val="21"/>
        </w:rPr>
        <w:t>situaţiile</w:t>
      </w:r>
      <w:r>
        <w:rPr>
          <w:color w:val="333333"/>
          <w:spacing w:val="15"/>
          <w:sz w:val="21"/>
        </w:rPr>
        <w:t xml:space="preserve"> </w:t>
      </w:r>
      <w:r>
        <w:rPr>
          <w:color w:val="333333"/>
          <w:w w:val="90"/>
          <w:sz w:val="21"/>
        </w:rPr>
        <w:t>intervenite</w:t>
      </w:r>
      <w:r>
        <w:rPr>
          <w:color w:val="333333"/>
          <w:spacing w:val="14"/>
          <w:sz w:val="21"/>
        </w:rPr>
        <w:t xml:space="preserve"> </w:t>
      </w:r>
      <w:r>
        <w:rPr>
          <w:color w:val="333333"/>
          <w:w w:val="90"/>
          <w:sz w:val="21"/>
        </w:rPr>
        <w:t>ulterior</w:t>
      </w:r>
      <w:r>
        <w:rPr>
          <w:color w:val="333333"/>
          <w:spacing w:val="14"/>
          <w:sz w:val="21"/>
        </w:rPr>
        <w:t xml:space="preserve"> </w:t>
      </w:r>
      <w:r>
        <w:rPr>
          <w:color w:val="333333"/>
          <w:w w:val="90"/>
          <w:sz w:val="21"/>
        </w:rPr>
        <w:t>creării</w:t>
      </w:r>
      <w:r>
        <w:rPr>
          <w:color w:val="333333"/>
          <w:spacing w:val="14"/>
          <w:sz w:val="21"/>
        </w:rPr>
        <w:t xml:space="preserve"> </w:t>
      </w:r>
      <w:r>
        <w:rPr>
          <w:color w:val="333333"/>
          <w:w w:val="90"/>
          <w:sz w:val="21"/>
        </w:rPr>
        <w:t>arhivei</w:t>
      </w:r>
      <w:r>
        <w:rPr>
          <w:color w:val="333333"/>
          <w:spacing w:val="14"/>
          <w:sz w:val="21"/>
        </w:rPr>
        <w:t xml:space="preserve"> </w:t>
      </w:r>
      <w:r>
        <w:rPr>
          <w:color w:val="333333"/>
          <w:spacing w:val="-2"/>
          <w:w w:val="90"/>
          <w:sz w:val="21"/>
        </w:rPr>
        <w:t>electronice.</w:t>
      </w:r>
    </w:p>
    <w:p w14:paraId="6BD82D6B" w14:textId="77777777" w:rsidR="00985233" w:rsidRDefault="00985233" w:rsidP="00985233">
      <w:pPr>
        <w:pStyle w:val="BodyText"/>
        <w:spacing w:before="64" w:line="343" w:lineRule="auto"/>
        <w:jc w:val="both"/>
        <w:rPr>
          <w:color w:val="333333"/>
        </w:rPr>
      </w:pPr>
      <w:r>
        <w:rPr>
          <w:rFonts w:ascii="Arial" w:hAnsi="Arial"/>
          <w:b/>
          <w:color w:val="2975A6"/>
        </w:rPr>
        <w:t>Art.</w:t>
      </w:r>
      <w:r>
        <w:rPr>
          <w:rFonts w:ascii="Arial" w:hAnsi="Arial"/>
          <w:b/>
          <w:color w:val="2975A6"/>
          <w:spacing w:val="-12"/>
        </w:rPr>
        <w:t xml:space="preserve"> </w:t>
      </w:r>
      <w:r>
        <w:rPr>
          <w:rFonts w:ascii="Arial" w:hAnsi="Arial"/>
          <w:b/>
          <w:color w:val="2975A6"/>
        </w:rPr>
        <w:t>136.</w:t>
      </w:r>
      <w:r>
        <w:rPr>
          <w:rFonts w:ascii="Arial" w:hAnsi="Arial"/>
          <w:b/>
          <w:color w:val="2975A6"/>
          <w:spacing w:val="-12"/>
        </w:rPr>
        <w:t xml:space="preserve"> </w:t>
      </w:r>
      <w:r>
        <w:rPr>
          <w:rFonts w:ascii="Arial" w:hAnsi="Arial"/>
          <w:b/>
          <w:color w:val="2975A6"/>
        </w:rPr>
        <w:t>-</w:t>
      </w:r>
      <w:r>
        <w:rPr>
          <w:rFonts w:ascii="Arial" w:hAnsi="Arial"/>
          <w:b/>
          <w:color w:val="2975A6"/>
          <w:spacing w:val="1"/>
        </w:rPr>
        <w:t xml:space="preserve"> </w:t>
      </w:r>
      <w:r>
        <w:rPr>
          <w:rFonts w:ascii="Arial" w:hAnsi="Arial"/>
          <w:b/>
          <w:color w:val="333333"/>
        </w:rPr>
        <w:t>(1)</w:t>
      </w:r>
      <w:r>
        <w:rPr>
          <w:rFonts w:ascii="Arial" w:hAnsi="Arial"/>
          <w:b/>
          <w:color w:val="333333"/>
          <w:spacing w:val="-11"/>
        </w:rPr>
        <w:t xml:space="preserve"> </w:t>
      </w:r>
      <w:r>
        <w:rPr>
          <w:color w:val="333333"/>
        </w:rPr>
        <w:t>În</w:t>
      </w:r>
      <w:r>
        <w:rPr>
          <w:color w:val="333333"/>
          <w:spacing w:val="-11"/>
        </w:rPr>
        <w:t xml:space="preserve"> </w:t>
      </w:r>
      <w:r>
        <w:rPr>
          <w:color w:val="333333"/>
        </w:rPr>
        <w:t>cazul</w:t>
      </w:r>
      <w:r>
        <w:rPr>
          <w:color w:val="333333"/>
          <w:spacing w:val="-11"/>
        </w:rPr>
        <w:t xml:space="preserve"> </w:t>
      </w:r>
      <w:r>
        <w:rPr>
          <w:color w:val="333333"/>
        </w:rPr>
        <w:t>în</w:t>
      </w:r>
      <w:r>
        <w:rPr>
          <w:color w:val="333333"/>
          <w:spacing w:val="-11"/>
        </w:rPr>
        <w:t xml:space="preserve"> </w:t>
      </w:r>
      <w:r>
        <w:rPr>
          <w:color w:val="333333"/>
        </w:rPr>
        <w:t>care</w:t>
      </w:r>
      <w:r>
        <w:rPr>
          <w:color w:val="333333"/>
          <w:spacing w:val="-11"/>
        </w:rPr>
        <w:t xml:space="preserve"> </w:t>
      </w:r>
      <w:r>
        <w:rPr>
          <w:color w:val="333333"/>
        </w:rPr>
        <w:t>în</w:t>
      </w:r>
      <w:r>
        <w:rPr>
          <w:color w:val="333333"/>
          <w:spacing w:val="-11"/>
        </w:rPr>
        <w:t xml:space="preserve"> </w:t>
      </w:r>
      <w:r>
        <w:rPr>
          <w:color w:val="333333"/>
        </w:rPr>
        <w:t>carnetul</w:t>
      </w:r>
      <w:r>
        <w:rPr>
          <w:color w:val="333333"/>
          <w:spacing w:val="-11"/>
        </w:rPr>
        <w:t xml:space="preserve"> </w:t>
      </w:r>
      <w:r>
        <w:rPr>
          <w:color w:val="333333"/>
        </w:rPr>
        <w:t>de</w:t>
      </w:r>
      <w:r>
        <w:rPr>
          <w:color w:val="333333"/>
          <w:spacing w:val="-11"/>
        </w:rPr>
        <w:t xml:space="preserve"> </w:t>
      </w:r>
      <w:r>
        <w:rPr>
          <w:color w:val="333333"/>
        </w:rPr>
        <w:t>muncă,</w:t>
      </w:r>
      <w:r>
        <w:rPr>
          <w:color w:val="333333"/>
          <w:spacing w:val="-11"/>
        </w:rPr>
        <w:t xml:space="preserve"> </w:t>
      </w:r>
      <w:r>
        <w:rPr>
          <w:color w:val="333333"/>
        </w:rPr>
        <w:t>în</w:t>
      </w:r>
      <w:r>
        <w:rPr>
          <w:color w:val="333333"/>
          <w:spacing w:val="-11"/>
        </w:rPr>
        <w:t xml:space="preserve"> </w:t>
      </w:r>
      <w:r>
        <w:rPr>
          <w:color w:val="333333"/>
        </w:rPr>
        <w:t>carnetul</w:t>
      </w:r>
      <w:r>
        <w:rPr>
          <w:color w:val="333333"/>
          <w:spacing w:val="-11"/>
        </w:rPr>
        <w:t xml:space="preserve"> </w:t>
      </w:r>
      <w:r>
        <w:rPr>
          <w:color w:val="333333"/>
        </w:rPr>
        <w:t>de</w:t>
      </w:r>
      <w:r>
        <w:rPr>
          <w:color w:val="333333"/>
          <w:spacing w:val="-11"/>
        </w:rPr>
        <w:t xml:space="preserve"> </w:t>
      </w:r>
      <w:r>
        <w:rPr>
          <w:color w:val="333333"/>
        </w:rPr>
        <w:t>asigurări</w:t>
      </w:r>
      <w:r>
        <w:rPr>
          <w:color w:val="333333"/>
          <w:spacing w:val="-11"/>
        </w:rPr>
        <w:t xml:space="preserve"> </w:t>
      </w:r>
      <w:r>
        <w:rPr>
          <w:color w:val="333333"/>
        </w:rPr>
        <w:t>sociale</w:t>
      </w:r>
      <w:r>
        <w:rPr>
          <w:color w:val="333333"/>
          <w:spacing w:val="-11"/>
        </w:rPr>
        <w:t xml:space="preserve"> </w:t>
      </w:r>
      <w:r>
        <w:rPr>
          <w:color w:val="333333"/>
        </w:rPr>
        <w:t>sau</w:t>
      </w:r>
      <w:r>
        <w:rPr>
          <w:color w:val="333333"/>
          <w:spacing w:val="-11"/>
        </w:rPr>
        <w:t xml:space="preserve"> </w:t>
      </w:r>
      <w:r>
        <w:rPr>
          <w:color w:val="333333"/>
        </w:rPr>
        <w:t>în</w:t>
      </w:r>
      <w:r>
        <w:rPr>
          <w:color w:val="333333"/>
          <w:spacing w:val="-11"/>
        </w:rPr>
        <w:t xml:space="preserve"> </w:t>
      </w:r>
      <w:r>
        <w:rPr>
          <w:color w:val="333333"/>
        </w:rPr>
        <w:t>oricare</w:t>
      </w:r>
      <w:r>
        <w:rPr>
          <w:color w:val="333333"/>
          <w:spacing w:val="-11"/>
        </w:rPr>
        <w:t xml:space="preserve"> </w:t>
      </w:r>
      <w:r>
        <w:rPr>
          <w:color w:val="333333"/>
        </w:rPr>
        <w:t>alt</w:t>
      </w:r>
      <w:r>
        <w:rPr>
          <w:color w:val="333333"/>
          <w:spacing w:val="-11"/>
        </w:rPr>
        <w:t xml:space="preserve"> </w:t>
      </w:r>
      <w:r>
        <w:rPr>
          <w:color w:val="333333"/>
        </w:rPr>
        <w:t>act</w:t>
      </w:r>
      <w:r>
        <w:rPr>
          <w:color w:val="333333"/>
          <w:spacing w:val="-11"/>
        </w:rPr>
        <w:t xml:space="preserve"> </w:t>
      </w:r>
      <w:r>
        <w:rPr>
          <w:color w:val="333333"/>
        </w:rPr>
        <w:t>prevăzut</w:t>
      </w:r>
      <w:r>
        <w:rPr>
          <w:color w:val="333333"/>
          <w:spacing w:val="-11"/>
        </w:rPr>
        <w:t xml:space="preserve"> </w:t>
      </w:r>
      <w:r>
        <w:rPr>
          <w:color w:val="333333"/>
        </w:rPr>
        <w:t>de</w:t>
      </w:r>
      <w:r>
        <w:rPr>
          <w:color w:val="333333"/>
          <w:spacing w:val="-11"/>
        </w:rPr>
        <w:t xml:space="preserve"> </w:t>
      </w:r>
      <w:r>
        <w:rPr>
          <w:color w:val="333333"/>
        </w:rPr>
        <w:t>lege</w:t>
      </w:r>
      <w:r>
        <w:rPr>
          <w:color w:val="333333"/>
          <w:spacing w:val="-11"/>
        </w:rPr>
        <w:t xml:space="preserve"> </w:t>
      </w:r>
      <w:r>
        <w:rPr>
          <w:color w:val="333333"/>
        </w:rPr>
        <w:t>au</w:t>
      </w:r>
      <w:r>
        <w:rPr>
          <w:color w:val="333333"/>
          <w:spacing w:val="-11"/>
        </w:rPr>
        <w:t xml:space="preserve"> </w:t>
      </w:r>
      <w:r>
        <w:rPr>
          <w:color w:val="333333"/>
        </w:rPr>
        <w:t>fost</w:t>
      </w:r>
      <w:r>
        <w:rPr>
          <w:color w:val="333333"/>
          <w:spacing w:val="-11"/>
        </w:rPr>
        <w:t xml:space="preserve"> </w:t>
      </w:r>
      <w:r>
        <w:rPr>
          <w:color w:val="333333"/>
        </w:rPr>
        <w:t>înregistrate</w:t>
      </w:r>
      <w:r>
        <w:rPr>
          <w:color w:val="333333"/>
          <w:spacing w:val="-11"/>
        </w:rPr>
        <w:t xml:space="preserve"> </w:t>
      </w:r>
      <w:r>
        <w:rPr>
          <w:color w:val="333333"/>
        </w:rPr>
        <w:t>salarii</w:t>
      </w:r>
      <w:r>
        <w:rPr>
          <w:color w:val="333333"/>
          <w:spacing w:val="-11"/>
        </w:rPr>
        <w:t xml:space="preserve"> </w:t>
      </w:r>
      <w:r>
        <w:rPr>
          <w:color w:val="333333"/>
        </w:rPr>
        <w:t>pe</w:t>
      </w:r>
      <w:r>
        <w:rPr>
          <w:color w:val="333333"/>
          <w:spacing w:val="-11"/>
        </w:rPr>
        <w:t xml:space="preserve"> </w:t>
      </w:r>
      <w:r>
        <w:rPr>
          <w:color w:val="333333"/>
        </w:rPr>
        <w:t>oră</w:t>
      </w:r>
      <w:r>
        <w:rPr>
          <w:color w:val="333333"/>
          <w:spacing w:val="-11"/>
        </w:rPr>
        <w:t xml:space="preserve"> </w:t>
      </w:r>
      <w:r>
        <w:rPr>
          <w:color w:val="333333"/>
        </w:rPr>
        <w:t>ori</w:t>
      </w:r>
      <w:r>
        <w:rPr>
          <w:color w:val="333333"/>
          <w:spacing w:val="-11"/>
        </w:rPr>
        <w:t xml:space="preserve"> </w:t>
      </w:r>
      <w:r>
        <w:rPr>
          <w:color w:val="333333"/>
          <w:spacing w:val="-2"/>
        </w:rPr>
        <w:t>salarii</w:t>
      </w:r>
      <w:r w:rsidRPr="004719BC">
        <w:rPr>
          <w:color w:val="333333"/>
        </w:rPr>
        <w:t xml:space="preserve"> </w:t>
      </w:r>
      <w:r>
        <w:rPr>
          <w:color w:val="333333"/>
        </w:rPr>
        <w:t>pe zi, salariile lunare se vor calcula prin înmulţirea salariilor orare sau, după caz, zilnice cu numărul mediu de ore pe lună, respectiv cu numărul mediu de zile lucrătoare</w:t>
      </w:r>
      <w:r>
        <w:rPr>
          <w:color w:val="333333"/>
          <w:spacing w:val="-5"/>
        </w:rPr>
        <w:t xml:space="preserve"> </w:t>
      </w:r>
      <w:r>
        <w:rPr>
          <w:color w:val="333333"/>
        </w:rPr>
        <w:t>pe</w:t>
      </w:r>
      <w:r>
        <w:rPr>
          <w:color w:val="333333"/>
          <w:spacing w:val="-5"/>
        </w:rPr>
        <w:t xml:space="preserve"> </w:t>
      </w:r>
      <w:r>
        <w:rPr>
          <w:color w:val="333333"/>
        </w:rPr>
        <w:t>lună</w:t>
      </w:r>
      <w:r>
        <w:rPr>
          <w:color w:val="333333"/>
          <w:spacing w:val="-5"/>
        </w:rPr>
        <w:t xml:space="preserve"> </w:t>
      </w:r>
      <w:r>
        <w:rPr>
          <w:color w:val="333333"/>
        </w:rPr>
        <w:t>din</w:t>
      </w:r>
      <w:r>
        <w:rPr>
          <w:color w:val="333333"/>
          <w:spacing w:val="-5"/>
        </w:rPr>
        <w:t xml:space="preserve"> </w:t>
      </w:r>
      <w:r>
        <w:rPr>
          <w:color w:val="333333"/>
        </w:rPr>
        <w:t>perioadele</w:t>
      </w:r>
      <w:r>
        <w:rPr>
          <w:color w:val="333333"/>
          <w:spacing w:val="-5"/>
        </w:rPr>
        <w:t xml:space="preserve"> </w:t>
      </w:r>
      <w:r>
        <w:rPr>
          <w:color w:val="333333"/>
        </w:rPr>
        <w:t>respective,</w:t>
      </w:r>
      <w:r>
        <w:rPr>
          <w:color w:val="333333"/>
          <w:spacing w:val="-5"/>
        </w:rPr>
        <w:t xml:space="preserve"> </w:t>
      </w:r>
      <w:r>
        <w:rPr>
          <w:color w:val="333333"/>
        </w:rPr>
        <w:t>astfel:</w:t>
      </w:r>
    </w:p>
    <w:p w14:paraId="5F534EF7" w14:textId="77777777" w:rsidR="00985233" w:rsidRDefault="00985233" w:rsidP="00272B37">
      <w:pPr>
        <w:pStyle w:val="ListParagraph"/>
        <w:numPr>
          <w:ilvl w:val="1"/>
          <w:numId w:val="20"/>
        </w:numPr>
        <w:tabs>
          <w:tab w:val="left" w:pos="349"/>
        </w:tabs>
        <w:spacing w:line="241" w:lineRule="exact"/>
        <w:ind w:left="349" w:hanging="245"/>
        <w:jc w:val="both"/>
        <w:rPr>
          <w:sz w:val="21"/>
        </w:rPr>
      </w:pPr>
      <w:r>
        <w:rPr>
          <w:color w:val="333333"/>
          <w:sz w:val="21"/>
        </w:rPr>
        <w:t>25,5</w:t>
      </w:r>
      <w:r>
        <w:rPr>
          <w:color w:val="333333"/>
          <w:spacing w:val="-8"/>
          <w:sz w:val="21"/>
        </w:rPr>
        <w:t xml:space="preserve"> </w:t>
      </w:r>
      <w:r>
        <w:rPr>
          <w:color w:val="333333"/>
          <w:sz w:val="21"/>
        </w:rPr>
        <w:t>zile</w:t>
      </w:r>
      <w:r>
        <w:rPr>
          <w:color w:val="333333"/>
          <w:spacing w:val="-7"/>
          <w:sz w:val="21"/>
        </w:rPr>
        <w:t xml:space="preserve"> </w:t>
      </w:r>
      <w:r>
        <w:rPr>
          <w:color w:val="333333"/>
          <w:sz w:val="21"/>
        </w:rPr>
        <w:t>(204</w:t>
      </w:r>
      <w:r>
        <w:rPr>
          <w:color w:val="333333"/>
          <w:spacing w:val="-7"/>
          <w:sz w:val="21"/>
        </w:rPr>
        <w:t xml:space="preserve"> </w:t>
      </w:r>
      <w:r>
        <w:rPr>
          <w:color w:val="333333"/>
          <w:sz w:val="21"/>
        </w:rPr>
        <w:t>ore)</w:t>
      </w:r>
      <w:r>
        <w:rPr>
          <w:color w:val="333333"/>
          <w:spacing w:val="-7"/>
          <w:sz w:val="21"/>
        </w:rPr>
        <w:t xml:space="preserve"> </w:t>
      </w:r>
      <w:r>
        <w:rPr>
          <w:color w:val="333333"/>
          <w:sz w:val="21"/>
        </w:rPr>
        <w:t>pe</w:t>
      </w:r>
      <w:r>
        <w:rPr>
          <w:color w:val="333333"/>
          <w:spacing w:val="-7"/>
          <w:sz w:val="21"/>
        </w:rPr>
        <w:t xml:space="preserve"> </w:t>
      </w:r>
      <w:r>
        <w:rPr>
          <w:color w:val="333333"/>
          <w:sz w:val="21"/>
        </w:rPr>
        <w:t>lună,</w:t>
      </w:r>
      <w:r>
        <w:rPr>
          <w:color w:val="333333"/>
          <w:spacing w:val="-8"/>
          <w:sz w:val="21"/>
        </w:rPr>
        <w:t xml:space="preserve"> </w:t>
      </w:r>
      <w:r>
        <w:rPr>
          <w:color w:val="333333"/>
          <w:sz w:val="21"/>
        </w:rPr>
        <w:t>pentru</w:t>
      </w:r>
      <w:r>
        <w:rPr>
          <w:color w:val="333333"/>
          <w:spacing w:val="-7"/>
          <w:sz w:val="21"/>
        </w:rPr>
        <w:t xml:space="preserve"> </w:t>
      </w:r>
      <w:r>
        <w:rPr>
          <w:color w:val="333333"/>
          <w:sz w:val="21"/>
        </w:rPr>
        <w:t>perioadele</w:t>
      </w:r>
      <w:r>
        <w:rPr>
          <w:color w:val="333333"/>
          <w:spacing w:val="-7"/>
          <w:sz w:val="21"/>
        </w:rPr>
        <w:t xml:space="preserve"> </w:t>
      </w:r>
      <w:r>
        <w:rPr>
          <w:color w:val="333333"/>
          <w:sz w:val="21"/>
        </w:rPr>
        <w:t>anterioare</w:t>
      </w:r>
      <w:r>
        <w:rPr>
          <w:color w:val="333333"/>
          <w:spacing w:val="-7"/>
          <w:sz w:val="21"/>
        </w:rPr>
        <w:t xml:space="preserve"> </w:t>
      </w:r>
      <w:r>
        <w:rPr>
          <w:color w:val="333333"/>
          <w:sz w:val="21"/>
        </w:rPr>
        <w:t>datei</w:t>
      </w:r>
      <w:r>
        <w:rPr>
          <w:color w:val="333333"/>
          <w:spacing w:val="-7"/>
          <w:sz w:val="21"/>
        </w:rPr>
        <w:t xml:space="preserve"> </w:t>
      </w:r>
      <w:r>
        <w:rPr>
          <w:color w:val="333333"/>
          <w:sz w:val="21"/>
        </w:rPr>
        <w:t>de</w:t>
      </w:r>
      <w:r>
        <w:rPr>
          <w:color w:val="333333"/>
          <w:spacing w:val="-7"/>
          <w:sz w:val="21"/>
        </w:rPr>
        <w:t xml:space="preserve"> </w:t>
      </w:r>
      <w:r>
        <w:rPr>
          <w:color w:val="333333"/>
          <w:sz w:val="21"/>
        </w:rPr>
        <w:t>1</w:t>
      </w:r>
      <w:r>
        <w:rPr>
          <w:color w:val="333333"/>
          <w:spacing w:val="-8"/>
          <w:sz w:val="21"/>
        </w:rPr>
        <w:t xml:space="preserve"> </w:t>
      </w:r>
      <w:r>
        <w:rPr>
          <w:color w:val="333333"/>
          <w:sz w:val="21"/>
        </w:rPr>
        <w:t>ianuarie</w:t>
      </w:r>
      <w:r>
        <w:rPr>
          <w:color w:val="333333"/>
          <w:spacing w:val="-7"/>
          <w:sz w:val="21"/>
        </w:rPr>
        <w:t xml:space="preserve"> </w:t>
      </w:r>
      <w:r>
        <w:rPr>
          <w:color w:val="333333"/>
          <w:spacing w:val="-2"/>
          <w:sz w:val="21"/>
        </w:rPr>
        <w:t>1978;</w:t>
      </w:r>
    </w:p>
    <w:p w14:paraId="1A09458E" w14:textId="77777777" w:rsidR="00985233" w:rsidRDefault="00985233" w:rsidP="00272B37">
      <w:pPr>
        <w:pStyle w:val="ListParagraph"/>
        <w:numPr>
          <w:ilvl w:val="1"/>
          <w:numId w:val="20"/>
        </w:numPr>
        <w:tabs>
          <w:tab w:val="left" w:pos="360"/>
        </w:tabs>
        <w:spacing w:before="103"/>
        <w:ind w:left="360" w:hanging="256"/>
        <w:jc w:val="both"/>
        <w:rPr>
          <w:sz w:val="21"/>
        </w:rPr>
      </w:pPr>
      <w:r>
        <w:rPr>
          <w:color w:val="333333"/>
          <w:sz w:val="21"/>
        </w:rPr>
        <w:t>24,5</w:t>
      </w:r>
      <w:r>
        <w:rPr>
          <w:color w:val="333333"/>
          <w:spacing w:val="-8"/>
          <w:sz w:val="21"/>
        </w:rPr>
        <w:t xml:space="preserve"> </w:t>
      </w:r>
      <w:r>
        <w:rPr>
          <w:color w:val="333333"/>
          <w:sz w:val="21"/>
        </w:rPr>
        <w:t>zile</w:t>
      </w:r>
      <w:r>
        <w:rPr>
          <w:color w:val="333333"/>
          <w:spacing w:val="-8"/>
          <w:sz w:val="21"/>
        </w:rPr>
        <w:t xml:space="preserve"> </w:t>
      </w:r>
      <w:r>
        <w:rPr>
          <w:color w:val="333333"/>
          <w:sz w:val="21"/>
        </w:rPr>
        <w:t>(196</w:t>
      </w:r>
      <w:r>
        <w:rPr>
          <w:color w:val="333333"/>
          <w:spacing w:val="-8"/>
          <w:sz w:val="21"/>
        </w:rPr>
        <w:t xml:space="preserve"> </w:t>
      </w:r>
      <w:r>
        <w:rPr>
          <w:color w:val="333333"/>
          <w:sz w:val="21"/>
        </w:rPr>
        <w:t>ore)</w:t>
      </w:r>
      <w:r>
        <w:rPr>
          <w:color w:val="333333"/>
          <w:spacing w:val="-8"/>
          <w:sz w:val="21"/>
        </w:rPr>
        <w:t xml:space="preserve"> </w:t>
      </w:r>
      <w:r>
        <w:rPr>
          <w:color w:val="333333"/>
          <w:sz w:val="21"/>
        </w:rPr>
        <w:t>pe</w:t>
      </w:r>
      <w:r>
        <w:rPr>
          <w:color w:val="333333"/>
          <w:spacing w:val="-7"/>
          <w:sz w:val="21"/>
        </w:rPr>
        <w:t xml:space="preserve"> </w:t>
      </w:r>
      <w:r>
        <w:rPr>
          <w:color w:val="333333"/>
          <w:sz w:val="21"/>
        </w:rPr>
        <w:t>lună,</w:t>
      </w:r>
      <w:r>
        <w:rPr>
          <w:color w:val="333333"/>
          <w:spacing w:val="-8"/>
          <w:sz w:val="21"/>
        </w:rPr>
        <w:t xml:space="preserve"> </w:t>
      </w:r>
      <w:r>
        <w:rPr>
          <w:color w:val="333333"/>
          <w:sz w:val="21"/>
        </w:rPr>
        <w:t>pentru</w:t>
      </w:r>
      <w:r>
        <w:rPr>
          <w:color w:val="333333"/>
          <w:spacing w:val="-8"/>
          <w:sz w:val="21"/>
        </w:rPr>
        <w:t xml:space="preserve"> </w:t>
      </w:r>
      <w:r>
        <w:rPr>
          <w:color w:val="333333"/>
          <w:sz w:val="21"/>
        </w:rPr>
        <w:t>perioada</w:t>
      </w:r>
      <w:r>
        <w:rPr>
          <w:color w:val="333333"/>
          <w:spacing w:val="-8"/>
          <w:sz w:val="21"/>
        </w:rPr>
        <w:t xml:space="preserve"> </w:t>
      </w:r>
      <w:r>
        <w:rPr>
          <w:color w:val="333333"/>
          <w:sz w:val="21"/>
        </w:rPr>
        <w:t>1</w:t>
      </w:r>
      <w:r>
        <w:rPr>
          <w:color w:val="333333"/>
          <w:spacing w:val="-7"/>
          <w:sz w:val="21"/>
        </w:rPr>
        <w:t xml:space="preserve"> </w:t>
      </w:r>
      <w:r>
        <w:rPr>
          <w:color w:val="333333"/>
          <w:sz w:val="21"/>
        </w:rPr>
        <w:t>ianuarie</w:t>
      </w:r>
      <w:r>
        <w:rPr>
          <w:color w:val="333333"/>
          <w:spacing w:val="-8"/>
          <w:sz w:val="21"/>
        </w:rPr>
        <w:t xml:space="preserve"> </w:t>
      </w:r>
      <w:r>
        <w:rPr>
          <w:color w:val="333333"/>
          <w:sz w:val="21"/>
        </w:rPr>
        <w:t>1978-28</w:t>
      </w:r>
      <w:r>
        <w:rPr>
          <w:color w:val="333333"/>
          <w:spacing w:val="-8"/>
          <w:sz w:val="21"/>
        </w:rPr>
        <w:t xml:space="preserve"> </w:t>
      </w:r>
      <w:r>
        <w:rPr>
          <w:color w:val="333333"/>
          <w:sz w:val="21"/>
        </w:rPr>
        <w:t>februarie</w:t>
      </w:r>
      <w:r>
        <w:rPr>
          <w:color w:val="333333"/>
          <w:spacing w:val="-8"/>
          <w:sz w:val="21"/>
        </w:rPr>
        <w:t xml:space="preserve"> </w:t>
      </w:r>
      <w:r>
        <w:rPr>
          <w:color w:val="333333"/>
          <w:spacing w:val="-2"/>
          <w:sz w:val="21"/>
        </w:rPr>
        <w:t>1990;</w:t>
      </w:r>
    </w:p>
    <w:p w14:paraId="70BE1AAC" w14:textId="77777777" w:rsidR="00985233" w:rsidRDefault="00985233" w:rsidP="00272B37">
      <w:pPr>
        <w:pStyle w:val="ListParagraph"/>
        <w:numPr>
          <w:ilvl w:val="1"/>
          <w:numId w:val="20"/>
        </w:numPr>
        <w:tabs>
          <w:tab w:val="left" w:pos="349"/>
        </w:tabs>
        <w:spacing w:before="104"/>
        <w:ind w:left="349" w:hanging="245"/>
        <w:jc w:val="both"/>
        <w:rPr>
          <w:sz w:val="21"/>
        </w:rPr>
      </w:pPr>
      <w:r>
        <w:rPr>
          <w:color w:val="333333"/>
          <w:sz w:val="21"/>
        </w:rPr>
        <w:t>23,6</w:t>
      </w:r>
      <w:r>
        <w:rPr>
          <w:color w:val="333333"/>
          <w:spacing w:val="-8"/>
          <w:sz w:val="21"/>
        </w:rPr>
        <w:t xml:space="preserve"> </w:t>
      </w:r>
      <w:r>
        <w:rPr>
          <w:color w:val="333333"/>
          <w:sz w:val="21"/>
        </w:rPr>
        <w:t>zile</w:t>
      </w:r>
      <w:r>
        <w:rPr>
          <w:color w:val="333333"/>
          <w:spacing w:val="-8"/>
          <w:sz w:val="21"/>
        </w:rPr>
        <w:t xml:space="preserve"> </w:t>
      </w:r>
      <w:r>
        <w:rPr>
          <w:color w:val="333333"/>
          <w:sz w:val="21"/>
        </w:rPr>
        <w:t>(189</w:t>
      </w:r>
      <w:r>
        <w:rPr>
          <w:color w:val="333333"/>
          <w:spacing w:val="-8"/>
          <w:sz w:val="21"/>
        </w:rPr>
        <w:t xml:space="preserve"> </w:t>
      </w:r>
      <w:r>
        <w:rPr>
          <w:color w:val="333333"/>
          <w:sz w:val="21"/>
        </w:rPr>
        <w:t>ore)</w:t>
      </w:r>
      <w:r>
        <w:rPr>
          <w:color w:val="333333"/>
          <w:spacing w:val="-8"/>
          <w:sz w:val="21"/>
        </w:rPr>
        <w:t xml:space="preserve"> </w:t>
      </w:r>
      <w:r>
        <w:rPr>
          <w:color w:val="333333"/>
          <w:sz w:val="21"/>
        </w:rPr>
        <w:t>pe</w:t>
      </w:r>
      <w:r>
        <w:rPr>
          <w:color w:val="333333"/>
          <w:spacing w:val="-7"/>
          <w:sz w:val="21"/>
        </w:rPr>
        <w:t xml:space="preserve"> </w:t>
      </w:r>
      <w:r>
        <w:rPr>
          <w:color w:val="333333"/>
          <w:sz w:val="21"/>
        </w:rPr>
        <w:t>lună,</w:t>
      </w:r>
      <w:r>
        <w:rPr>
          <w:color w:val="333333"/>
          <w:spacing w:val="-8"/>
          <w:sz w:val="21"/>
        </w:rPr>
        <w:t xml:space="preserve"> </w:t>
      </w:r>
      <w:r>
        <w:rPr>
          <w:color w:val="333333"/>
          <w:sz w:val="21"/>
        </w:rPr>
        <w:t>pentru</w:t>
      </w:r>
      <w:r>
        <w:rPr>
          <w:color w:val="333333"/>
          <w:spacing w:val="-8"/>
          <w:sz w:val="21"/>
        </w:rPr>
        <w:t xml:space="preserve"> </w:t>
      </w:r>
      <w:r>
        <w:rPr>
          <w:color w:val="333333"/>
          <w:sz w:val="21"/>
        </w:rPr>
        <w:t>perioada</w:t>
      </w:r>
      <w:r>
        <w:rPr>
          <w:color w:val="333333"/>
          <w:spacing w:val="-8"/>
          <w:sz w:val="21"/>
        </w:rPr>
        <w:t xml:space="preserve"> </w:t>
      </w:r>
      <w:r>
        <w:rPr>
          <w:color w:val="333333"/>
          <w:sz w:val="21"/>
        </w:rPr>
        <w:t>1</w:t>
      </w:r>
      <w:r>
        <w:rPr>
          <w:color w:val="333333"/>
          <w:spacing w:val="-7"/>
          <w:sz w:val="21"/>
        </w:rPr>
        <w:t xml:space="preserve"> </w:t>
      </w:r>
      <w:r>
        <w:rPr>
          <w:color w:val="333333"/>
          <w:sz w:val="21"/>
        </w:rPr>
        <w:t>martie</w:t>
      </w:r>
      <w:r>
        <w:rPr>
          <w:color w:val="333333"/>
          <w:spacing w:val="-8"/>
          <w:sz w:val="21"/>
        </w:rPr>
        <w:t xml:space="preserve"> </w:t>
      </w:r>
      <w:r>
        <w:rPr>
          <w:color w:val="333333"/>
          <w:sz w:val="21"/>
        </w:rPr>
        <w:t>1990-30</w:t>
      </w:r>
      <w:r>
        <w:rPr>
          <w:color w:val="333333"/>
          <w:spacing w:val="-8"/>
          <w:sz w:val="21"/>
        </w:rPr>
        <w:t xml:space="preserve"> </w:t>
      </w:r>
      <w:r>
        <w:rPr>
          <w:color w:val="333333"/>
          <w:sz w:val="21"/>
        </w:rPr>
        <w:t>septembrie</w:t>
      </w:r>
      <w:r>
        <w:rPr>
          <w:color w:val="333333"/>
          <w:spacing w:val="-8"/>
          <w:sz w:val="21"/>
        </w:rPr>
        <w:t xml:space="preserve"> </w:t>
      </w:r>
      <w:r>
        <w:rPr>
          <w:color w:val="333333"/>
          <w:spacing w:val="-2"/>
          <w:sz w:val="21"/>
        </w:rPr>
        <w:t>1990;</w:t>
      </w:r>
    </w:p>
    <w:p w14:paraId="48121A44" w14:textId="77777777" w:rsidR="00985233" w:rsidRDefault="00985233" w:rsidP="00272B37">
      <w:pPr>
        <w:pStyle w:val="ListParagraph"/>
        <w:numPr>
          <w:ilvl w:val="1"/>
          <w:numId w:val="20"/>
        </w:numPr>
        <w:tabs>
          <w:tab w:val="left" w:pos="360"/>
        </w:tabs>
        <w:spacing w:before="103"/>
        <w:ind w:left="360" w:hanging="256"/>
        <w:jc w:val="both"/>
        <w:rPr>
          <w:sz w:val="21"/>
        </w:rPr>
      </w:pPr>
      <w:r>
        <w:rPr>
          <w:color w:val="333333"/>
          <w:sz w:val="21"/>
        </w:rPr>
        <w:t>21,25</w:t>
      </w:r>
      <w:r>
        <w:rPr>
          <w:color w:val="333333"/>
          <w:spacing w:val="-8"/>
          <w:sz w:val="21"/>
        </w:rPr>
        <w:t xml:space="preserve"> </w:t>
      </w:r>
      <w:r>
        <w:rPr>
          <w:color w:val="333333"/>
          <w:sz w:val="21"/>
        </w:rPr>
        <w:t>zile</w:t>
      </w:r>
      <w:r>
        <w:rPr>
          <w:color w:val="333333"/>
          <w:spacing w:val="-8"/>
          <w:sz w:val="21"/>
        </w:rPr>
        <w:t xml:space="preserve"> </w:t>
      </w:r>
      <w:r>
        <w:rPr>
          <w:color w:val="333333"/>
          <w:sz w:val="21"/>
        </w:rPr>
        <w:t>(170</w:t>
      </w:r>
      <w:r>
        <w:rPr>
          <w:color w:val="333333"/>
          <w:spacing w:val="-8"/>
          <w:sz w:val="21"/>
        </w:rPr>
        <w:t xml:space="preserve"> </w:t>
      </w:r>
      <w:r>
        <w:rPr>
          <w:color w:val="333333"/>
          <w:sz w:val="21"/>
        </w:rPr>
        <w:t>ore)</w:t>
      </w:r>
      <w:r>
        <w:rPr>
          <w:color w:val="333333"/>
          <w:spacing w:val="-8"/>
          <w:sz w:val="21"/>
        </w:rPr>
        <w:t xml:space="preserve"> </w:t>
      </w:r>
      <w:r>
        <w:rPr>
          <w:color w:val="333333"/>
          <w:sz w:val="21"/>
        </w:rPr>
        <w:t>pe</w:t>
      </w:r>
      <w:r>
        <w:rPr>
          <w:color w:val="333333"/>
          <w:spacing w:val="-7"/>
          <w:sz w:val="21"/>
        </w:rPr>
        <w:t xml:space="preserve"> </w:t>
      </w:r>
      <w:r>
        <w:rPr>
          <w:color w:val="333333"/>
          <w:sz w:val="21"/>
        </w:rPr>
        <w:t>lună,</w:t>
      </w:r>
      <w:r>
        <w:rPr>
          <w:color w:val="333333"/>
          <w:spacing w:val="-8"/>
          <w:sz w:val="21"/>
        </w:rPr>
        <w:t xml:space="preserve"> </w:t>
      </w:r>
      <w:r>
        <w:rPr>
          <w:color w:val="333333"/>
          <w:sz w:val="21"/>
        </w:rPr>
        <w:t>pentru</w:t>
      </w:r>
      <w:r>
        <w:rPr>
          <w:color w:val="333333"/>
          <w:spacing w:val="-8"/>
          <w:sz w:val="21"/>
        </w:rPr>
        <w:t xml:space="preserve"> </w:t>
      </w:r>
      <w:r>
        <w:rPr>
          <w:color w:val="333333"/>
          <w:sz w:val="21"/>
        </w:rPr>
        <w:t>perioada</w:t>
      </w:r>
      <w:r>
        <w:rPr>
          <w:color w:val="333333"/>
          <w:spacing w:val="-8"/>
          <w:sz w:val="21"/>
        </w:rPr>
        <w:t xml:space="preserve"> </w:t>
      </w:r>
      <w:r>
        <w:rPr>
          <w:color w:val="333333"/>
          <w:sz w:val="21"/>
        </w:rPr>
        <w:t>1</w:t>
      </w:r>
      <w:r>
        <w:rPr>
          <w:color w:val="333333"/>
          <w:spacing w:val="-7"/>
          <w:sz w:val="21"/>
        </w:rPr>
        <w:t xml:space="preserve"> </w:t>
      </w:r>
      <w:r>
        <w:rPr>
          <w:color w:val="333333"/>
          <w:sz w:val="21"/>
        </w:rPr>
        <w:t>octombrie</w:t>
      </w:r>
      <w:r>
        <w:rPr>
          <w:color w:val="333333"/>
          <w:spacing w:val="-8"/>
          <w:sz w:val="21"/>
        </w:rPr>
        <w:t xml:space="preserve"> </w:t>
      </w:r>
      <w:r>
        <w:rPr>
          <w:color w:val="333333"/>
          <w:sz w:val="21"/>
        </w:rPr>
        <w:t>1990-31</w:t>
      </w:r>
      <w:r>
        <w:rPr>
          <w:color w:val="333333"/>
          <w:spacing w:val="-8"/>
          <w:sz w:val="21"/>
        </w:rPr>
        <w:t xml:space="preserve"> </w:t>
      </w:r>
      <w:r>
        <w:rPr>
          <w:color w:val="333333"/>
          <w:sz w:val="21"/>
        </w:rPr>
        <w:t>decembrie</w:t>
      </w:r>
      <w:r>
        <w:rPr>
          <w:color w:val="333333"/>
          <w:spacing w:val="-8"/>
          <w:sz w:val="21"/>
        </w:rPr>
        <w:t xml:space="preserve"> </w:t>
      </w:r>
      <w:r>
        <w:rPr>
          <w:color w:val="333333"/>
          <w:spacing w:val="-2"/>
          <w:sz w:val="21"/>
        </w:rPr>
        <w:t>1996;</w:t>
      </w:r>
    </w:p>
    <w:p w14:paraId="79867E30" w14:textId="77777777" w:rsidR="00985233" w:rsidRDefault="00985233" w:rsidP="00272B37">
      <w:pPr>
        <w:pStyle w:val="ListParagraph"/>
        <w:numPr>
          <w:ilvl w:val="1"/>
          <w:numId w:val="20"/>
        </w:numPr>
        <w:tabs>
          <w:tab w:val="left" w:pos="349"/>
        </w:tabs>
        <w:spacing w:before="104"/>
        <w:ind w:left="349" w:hanging="245"/>
        <w:jc w:val="both"/>
        <w:rPr>
          <w:sz w:val="21"/>
        </w:rPr>
      </w:pPr>
      <w:r>
        <w:rPr>
          <w:color w:val="333333"/>
          <w:sz w:val="21"/>
        </w:rPr>
        <w:t>21,16</w:t>
      </w:r>
      <w:r>
        <w:rPr>
          <w:color w:val="333333"/>
          <w:spacing w:val="-12"/>
          <w:sz w:val="21"/>
        </w:rPr>
        <w:t xml:space="preserve"> </w:t>
      </w:r>
      <w:r>
        <w:rPr>
          <w:color w:val="333333"/>
          <w:sz w:val="21"/>
        </w:rPr>
        <w:t>zile</w:t>
      </w:r>
      <w:r>
        <w:rPr>
          <w:color w:val="333333"/>
          <w:spacing w:val="-12"/>
          <w:sz w:val="21"/>
        </w:rPr>
        <w:t xml:space="preserve"> </w:t>
      </w:r>
      <w:r>
        <w:rPr>
          <w:color w:val="333333"/>
          <w:sz w:val="21"/>
        </w:rPr>
        <w:t>(169,33</w:t>
      </w:r>
      <w:r>
        <w:rPr>
          <w:color w:val="333333"/>
          <w:spacing w:val="-11"/>
          <w:sz w:val="21"/>
        </w:rPr>
        <w:t xml:space="preserve"> </w:t>
      </w:r>
      <w:r>
        <w:rPr>
          <w:color w:val="333333"/>
          <w:sz w:val="21"/>
        </w:rPr>
        <w:t>ore)</w:t>
      </w:r>
      <w:r>
        <w:rPr>
          <w:color w:val="333333"/>
          <w:spacing w:val="-12"/>
          <w:sz w:val="21"/>
        </w:rPr>
        <w:t xml:space="preserve"> </w:t>
      </w:r>
      <w:r>
        <w:rPr>
          <w:color w:val="333333"/>
          <w:sz w:val="21"/>
        </w:rPr>
        <w:t>pe</w:t>
      </w:r>
      <w:r>
        <w:rPr>
          <w:color w:val="333333"/>
          <w:spacing w:val="-12"/>
          <w:sz w:val="21"/>
        </w:rPr>
        <w:t xml:space="preserve"> </w:t>
      </w:r>
      <w:r>
        <w:rPr>
          <w:color w:val="333333"/>
          <w:sz w:val="21"/>
        </w:rPr>
        <w:t>lună,</w:t>
      </w:r>
      <w:r>
        <w:rPr>
          <w:color w:val="333333"/>
          <w:spacing w:val="-11"/>
          <w:sz w:val="21"/>
        </w:rPr>
        <w:t xml:space="preserve"> </w:t>
      </w:r>
      <w:r>
        <w:rPr>
          <w:color w:val="333333"/>
          <w:sz w:val="21"/>
        </w:rPr>
        <w:t>pentru</w:t>
      </w:r>
      <w:r>
        <w:rPr>
          <w:color w:val="333333"/>
          <w:spacing w:val="-12"/>
          <w:sz w:val="21"/>
        </w:rPr>
        <w:t xml:space="preserve"> </w:t>
      </w:r>
      <w:r>
        <w:rPr>
          <w:color w:val="333333"/>
          <w:sz w:val="21"/>
        </w:rPr>
        <w:t>anul</w:t>
      </w:r>
      <w:r>
        <w:rPr>
          <w:color w:val="333333"/>
          <w:spacing w:val="-12"/>
          <w:sz w:val="21"/>
        </w:rPr>
        <w:t xml:space="preserve"> </w:t>
      </w:r>
      <w:r>
        <w:rPr>
          <w:color w:val="333333"/>
          <w:spacing w:val="-2"/>
          <w:sz w:val="21"/>
        </w:rPr>
        <w:t>1997;</w:t>
      </w:r>
    </w:p>
    <w:p w14:paraId="37A3EF53" w14:textId="77777777" w:rsidR="00985233" w:rsidRDefault="00985233" w:rsidP="00272B37">
      <w:pPr>
        <w:pStyle w:val="ListParagraph"/>
        <w:numPr>
          <w:ilvl w:val="1"/>
          <w:numId w:val="20"/>
        </w:numPr>
        <w:tabs>
          <w:tab w:val="left" w:pos="302"/>
        </w:tabs>
        <w:spacing w:before="103"/>
        <w:ind w:left="302" w:hanging="198"/>
        <w:jc w:val="both"/>
        <w:rPr>
          <w:sz w:val="21"/>
        </w:rPr>
      </w:pPr>
      <w:r>
        <w:rPr>
          <w:color w:val="333333"/>
          <w:sz w:val="21"/>
        </w:rPr>
        <w:t>21,25</w:t>
      </w:r>
      <w:r>
        <w:rPr>
          <w:color w:val="333333"/>
          <w:spacing w:val="-12"/>
          <w:sz w:val="21"/>
        </w:rPr>
        <w:t xml:space="preserve"> </w:t>
      </w:r>
      <w:r>
        <w:rPr>
          <w:color w:val="333333"/>
          <w:sz w:val="21"/>
        </w:rPr>
        <w:t>zile</w:t>
      </w:r>
      <w:r>
        <w:rPr>
          <w:color w:val="333333"/>
          <w:spacing w:val="-12"/>
          <w:sz w:val="21"/>
        </w:rPr>
        <w:t xml:space="preserve"> </w:t>
      </w:r>
      <w:r>
        <w:rPr>
          <w:color w:val="333333"/>
          <w:sz w:val="21"/>
        </w:rPr>
        <w:t>(170</w:t>
      </w:r>
      <w:r>
        <w:rPr>
          <w:color w:val="333333"/>
          <w:spacing w:val="-11"/>
          <w:sz w:val="21"/>
        </w:rPr>
        <w:t xml:space="preserve"> </w:t>
      </w:r>
      <w:r>
        <w:rPr>
          <w:color w:val="333333"/>
          <w:sz w:val="21"/>
        </w:rPr>
        <w:t>ore)</w:t>
      </w:r>
      <w:r>
        <w:rPr>
          <w:color w:val="333333"/>
          <w:spacing w:val="-12"/>
          <w:sz w:val="21"/>
        </w:rPr>
        <w:t xml:space="preserve"> </w:t>
      </w:r>
      <w:r>
        <w:rPr>
          <w:color w:val="333333"/>
          <w:sz w:val="21"/>
        </w:rPr>
        <w:t>pe</w:t>
      </w:r>
      <w:r>
        <w:rPr>
          <w:color w:val="333333"/>
          <w:spacing w:val="-12"/>
          <w:sz w:val="21"/>
        </w:rPr>
        <w:t xml:space="preserve"> </w:t>
      </w:r>
      <w:r>
        <w:rPr>
          <w:color w:val="333333"/>
          <w:sz w:val="21"/>
        </w:rPr>
        <w:t>lună,</w:t>
      </w:r>
      <w:r>
        <w:rPr>
          <w:color w:val="333333"/>
          <w:spacing w:val="-11"/>
          <w:sz w:val="21"/>
        </w:rPr>
        <w:t xml:space="preserve"> </w:t>
      </w:r>
      <w:r>
        <w:rPr>
          <w:color w:val="333333"/>
          <w:sz w:val="21"/>
        </w:rPr>
        <w:t>pentru</w:t>
      </w:r>
      <w:r>
        <w:rPr>
          <w:color w:val="333333"/>
          <w:spacing w:val="-12"/>
          <w:sz w:val="21"/>
        </w:rPr>
        <w:t xml:space="preserve"> </w:t>
      </w:r>
      <w:r>
        <w:rPr>
          <w:color w:val="333333"/>
          <w:sz w:val="21"/>
        </w:rPr>
        <w:t>anul</w:t>
      </w:r>
      <w:r>
        <w:rPr>
          <w:color w:val="333333"/>
          <w:spacing w:val="-12"/>
          <w:sz w:val="21"/>
        </w:rPr>
        <w:t xml:space="preserve"> </w:t>
      </w:r>
      <w:r>
        <w:rPr>
          <w:color w:val="333333"/>
          <w:spacing w:val="-2"/>
          <w:sz w:val="21"/>
        </w:rPr>
        <w:t>1998;</w:t>
      </w:r>
    </w:p>
    <w:p w14:paraId="27210E9B" w14:textId="77777777" w:rsidR="00985233" w:rsidRDefault="00985233" w:rsidP="00272B37">
      <w:pPr>
        <w:pStyle w:val="ListParagraph"/>
        <w:numPr>
          <w:ilvl w:val="1"/>
          <w:numId w:val="20"/>
        </w:numPr>
        <w:tabs>
          <w:tab w:val="left" w:pos="360"/>
        </w:tabs>
        <w:spacing w:before="104"/>
        <w:ind w:left="360" w:hanging="256"/>
        <w:jc w:val="both"/>
        <w:rPr>
          <w:sz w:val="21"/>
        </w:rPr>
      </w:pPr>
      <w:r>
        <w:rPr>
          <w:color w:val="333333"/>
          <w:sz w:val="21"/>
        </w:rPr>
        <w:t>21,50</w:t>
      </w:r>
      <w:r>
        <w:rPr>
          <w:color w:val="333333"/>
          <w:spacing w:val="-12"/>
          <w:sz w:val="21"/>
        </w:rPr>
        <w:t xml:space="preserve"> </w:t>
      </w:r>
      <w:r>
        <w:rPr>
          <w:color w:val="333333"/>
          <w:sz w:val="21"/>
        </w:rPr>
        <w:t>zile</w:t>
      </w:r>
      <w:r>
        <w:rPr>
          <w:color w:val="333333"/>
          <w:spacing w:val="-12"/>
          <w:sz w:val="21"/>
        </w:rPr>
        <w:t xml:space="preserve"> </w:t>
      </w:r>
      <w:r>
        <w:rPr>
          <w:color w:val="333333"/>
          <w:sz w:val="21"/>
        </w:rPr>
        <w:t>(172</w:t>
      </w:r>
      <w:r>
        <w:rPr>
          <w:color w:val="333333"/>
          <w:spacing w:val="-11"/>
          <w:sz w:val="21"/>
        </w:rPr>
        <w:t xml:space="preserve"> </w:t>
      </w:r>
      <w:r>
        <w:rPr>
          <w:color w:val="333333"/>
          <w:sz w:val="21"/>
        </w:rPr>
        <w:t>ore)</w:t>
      </w:r>
      <w:r>
        <w:rPr>
          <w:color w:val="333333"/>
          <w:spacing w:val="-12"/>
          <w:sz w:val="21"/>
        </w:rPr>
        <w:t xml:space="preserve"> </w:t>
      </w:r>
      <w:r>
        <w:rPr>
          <w:color w:val="333333"/>
          <w:sz w:val="21"/>
        </w:rPr>
        <w:t>pe</w:t>
      </w:r>
      <w:r>
        <w:rPr>
          <w:color w:val="333333"/>
          <w:spacing w:val="-12"/>
          <w:sz w:val="21"/>
        </w:rPr>
        <w:t xml:space="preserve"> </w:t>
      </w:r>
      <w:r>
        <w:rPr>
          <w:color w:val="333333"/>
          <w:sz w:val="21"/>
        </w:rPr>
        <w:t>lună,</w:t>
      </w:r>
      <w:r>
        <w:rPr>
          <w:color w:val="333333"/>
          <w:spacing w:val="-11"/>
          <w:sz w:val="21"/>
        </w:rPr>
        <w:t xml:space="preserve"> </w:t>
      </w:r>
      <w:r>
        <w:rPr>
          <w:color w:val="333333"/>
          <w:sz w:val="21"/>
        </w:rPr>
        <w:t>pentru</w:t>
      </w:r>
      <w:r>
        <w:rPr>
          <w:color w:val="333333"/>
          <w:spacing w:val="-12"/>
          <w:sz w:val="21"/>
        </w:rPr>
        <w:t xml:space="preserve"> </w:t>
      </w:r>
      <w:r>
        <w:rPr>
          <w:color w:val="333333"/>
          <w:sz w:val="21"/>
        </w:rPr>
        <w:t>anul</w:t>
      </w:r>
      <w:r>
        <w:rPr>
          <w:color w:val="333333"/>
          <w:spacing w:val="-12"/>
          <w:sz w:val="21"/>
        </w:rPr>
        <w:t xml:space="preserve"> </w:t>
      </w:r>
      <w:r>
        <w:rPr>
          <w:color w:val="333333"/>
          <w:spacing w:val="-2"/>
          <w:sz w:val="21"/>
        </w:rPr>
        <w:t>1999;</w:t>
      </w:r>
    </w:p>
    <w:p w14:paraId="3A3A26C7" w14:textId="77777777" w:rsidR="00985233" w:rsidRDefault="00985233" w:rsidP="00272B37">
      <w:pPr>
        <w:pStyle w:val="ListParagraph"/>
        <w:numPr>
          <w:ilvl w:val="1"/>
          <w:numId w:val="20"/>
        </w:numPr>
        <w:tabs>
          <w:tab w:val="left" w:pos="360"/>
        </w:tabs>
        <w:spacing w:before="103"/>
        <w:ind w:left="360" w:hanging="256"/>
        <w:jc w:val="both"/>
        <w:rPr>
          <w:sz w:val="21"/>
        </w:rPr>
      </w:pPr>
      <w:r>
        <w:rPr>
          <w:color w:val="333333"/>
          <w:sz w:val="21"/>
        </w:rPr>
        <w:t>21,67</w:t>
      </w:r>
      <w:r>
        <w:rPr>
          <w:color w:val="333333"/>
          <w:spacing w:val="-12"/>
          <w:sz w:val="21"/>
        </w:rPr>
        <w:t xml:space="preserve"> </w:t>
      </w:r>
      <w:r>
        <w:rPr>
          <w:color w:val="333333"/>
          <w:sz w:val="21"/>
        </w:rPr>
        <w:t>zile</w:t>
      </w:r>
      <w:r>
        <w:rPr>
          <w:color w:val="333333"/>
          <w:spacing w:val="-12"/>
          <w:sz w:val="21"/>
        </w:rPr>
        <w:t xml:space="preserve"> </w:t>
      </w:r>
      <w:r>
        <w:rPr>
          <w:color w:val="333333"/>
          <w:sz w:val="21"/>
        </w:rPr>
        <w:t>(173,36</w:t>
      </w:r>
      <w:r>
        <w:rPr>
          <w:color w:val="333333"/>
          <w:spacing w:val="-11"/>
          <w:sz w:val="21"/>
        </w:rPr>
        <w:t xml:space="preserve"> </w:t>
      </w:r>
      <w:r>
        <w:rPr>
          <w:color w:val="333333"/>
          <w:sz w:val="21"/>
        </w:rPr>
        <w:t>ore)</w:t>
      </w:r>
      <w:r>
        <w:rPr>
          <w:color w:val="333333"/>
          <w:spacing w:val="-12"/>
          <w:sz w:val="21"/>
        </w:rPr>
        <w:t xml:space="preserve"> </w:t>
      </w:r>
      <w:r>
        <w:rPr>
          <w:color w:val="333333"/>
          <w:sz w:val="21"/>
        </w:rPr>
        <w:t>pe</w:t>
      </w:r>
      <w:r>
        <w:rPr>
          <w:color w:val="333333"/>
          <w:spacing w:val="-12"/>
          <w:sz w:val="21"/>
        </w:rPr>
        <w:t xml:space="preserve"> </w:t>
      </w:r>
      <w:r>
        <w:rPr>
          <w:color w:val="333333"/>
          <w:sz w:val="21"/>
        </w:rPr>
        <w:t>lună,</w:t>
      </w:r>
      <w:r>
        <w:rPr>
          <w:color w:val="333333"/>
          <w:spacing w:val="-11"/>
          <w:sz w:val="21"/>
        </w:rPr>
        <w:t xml:space="preserve"> </w:t>
      </w:r>
      <w:r>
        <w:rPr>
          <w:color w:val="333333"/>
          <w:sz w:val="21"/>
        </w:rPr>
        <w:t>pentru</w:t>
      </w:r>
      <w:r>
        <w:rPr>
          <w:color w:val="333333"/>
          <w:spacing w:val="-12"/>
          <w:sz w:val="21"/>
        </w:rPr>
        <w:t xml:space="preserve"> </w:t>
      </w:r>
      <w:r>
        <w:rPr>
          <w:color w:val="333333"/>
          <w:sz w:val="21"/>
        </w:rPr>
        <w:t>anul</w:t>
      </w:r>
      <w:r>
        <w:rPr>
          <w:color w:val="333333"/>
          <w:spacing w:val="-12"/>
          <w:sz w:val="21"/>
        </w:rPr>
        <w:t xml:space="preserve"> </w:t>
      </w:r>
      <w:r>
        <w:rPr>
          <w:color w:val="333333"/>
          <w:spacing w:val="-2"/>
          <w:sz w:val="21"/>
        </w:rPr>
        <w:t>2000;</w:t>
      </w:r>
    </w:p>
    <w:p w14:paraId="63EE6B4B" w14:textId="77777777" w:rsidR="00985233" w:rsidRDefault="00985233" w:rsidP="00272B37">
      <w:pPr>
        <w:pStyle w:val="ListParagraph"/>
        <w:numPr>
          <w:ilvl w:val="1"/>
          <w:numId w:val="20"/>
        </w:numPr>
        <w:tabs>
          <w:tab w:val="left" w:pos="290"/>
        </w:tabs>
        <w:spacing w:before="104"/>
        <w:ind w:left="290" w:hanging="186"/>
        <w:jc w:val="both"/>
        <w:rPr>
          <w:sz w:val="21"/>
        </w:rPr>
      </w:pPr>
      <w:r>
        <w:rPr>
          <w:color w:val="333333"/>
          <w:sz w:val="21"/>
        </w:rPr>
        <w:t>21,42</w:t>
      </w:r>
      <w:r>
        <w:rPr>
          <w:color w:val="333333"/>
          <w:spacing w:val="-12"/>
          <w:sz w:val="21"/>
        </w:rPr>
        <w:t xml:space="preserve"> </w:t>
      </w:r>
      <w:r>
        <w:rPr>
          <w:color w:val="333333"/>
          <w:sz w:val="21"/>
        </w:rPr>
        <w:t>zile</w:t>
      </w:r>
      <w:r>
        <w:rPr>
          <w:color w:val="333333"/>
          <w:spacing w:val="-12"/>
          <w:sz w:val="21"/>
        </w:rPr>
        <w:t xml:space="preserve"> </w:t>
      </w:r>
      <w:r>
        <w:rPr>
          <w:color w:val="333333"/>
          <w:sz w:val="21"/>
        </w:rPr>
        <w:t>(171,36</w:t>
      </w:r>
      <w:r>
        <w:rPr>
          <w:color w:val="333333"/>
          <w:spacing w:val="-11"/>
          <w:sz w:val="21"/>
        </w:rPr>
        <w:t xml:space="preserve"> </w:t>
      </w:r>
      <w:r>
        <w:rPr>
          <w:color w:val="333333"/>
          <w:sz w:val="21"/>
        </w:rPr>
        <w:t>ore)</w:t>
      </w:r>
      <w:r>
        <w:rPr>
          <w:color w:val="333333"/>
          <w:spacing w:val="-12"/>
          <w:sz w:val="21"/>
        </w:rPr>
        <w:t xml:space="preserve"> </w:t>
      </w:r>
      <w:r>
        <w:rPr>
          <w:color w:val="333333"/>
          <w:sz w:val="21"/>
        </w:rPr>
        <w:t>pe</w:t>
      </w:r>
      <w:r>
        <w:rPr>
          <w:color w:val="333333"/>
          <w:spacing w:val="-12"/>
          <w:sz w:val="21"/>
        </w:rPr>
        <w:t xml:space="preserve"> </w:t>
      </w:r>
      <w:r>
        <w:rPr>
          <w:color w:val="333333"/>
          <w:sz w:val="21"/>
        </w:rPr>
        <w:t>lună,</w:t>
      </w:r>
      <w:r>
        <w:rPr>
          <w:color w:val="333333"/>
          <w:spacing w:val="-11"/>
          <w:sz w:val="21"/>
        </w:rPr>
        <w:t xml:space="preserve"> </w:t>
      </w:r>
      <w:r>
        <w:rPr>
          <w:color w:val="333333"/>
          <w:sz w:val="21"/>
        </w:rPr>
        <w:t>pentru</w:t>
      </w:r>
      <w:r>
        <w:rPr>
          <w:color w:val="333333"/>
          <w:spacing w:val="-12"/>
          <w:sz w:val="21"/>
        </w:rPr>
        <w:t xml:space="preserve"> </w:t>
      </w:r>
      <w:r>
        <w:rPr>
          <w:color w:val="333333"/>
          <w:sz w:val="21"/>
        </w:rPr>
        <w:t>anul</w:t>
      </w:r>
      <w:r>
        <w:rPr>
          <w:color w:val="333333"/>
          <w:spacing w:val="-12"/>
          <w:sz w:val="21"/>
        </w:rPr>
        <w:t xml:space="preserve"> </w:t>
      </w:r>
      <w:r>
        <w:rPr>
          <w:color w:val="333333"/>
          <w:spacing w:val="-2"/>
          <w:sz w:val="21"/>
        </w:rPr>
        <w:t>2001;</w:t>
      </w:r>
    </w:p>
    <w:p w14:paraId="4C9715A1" w14:textId="77777777" w:rsidR="00985233" w:rsidRDefault="00985233" w:rsidP="00272B37">
      <w:pPr>
        <w:pStyle w:val="ListParagraph"/>
        <w:numPr>
          <w:ilvl w:val="1"/>
          <w:numId w:val="20"/>
        </w:numPr>
        <w:tabs>
          <w:tab w:val="left" w:pos="290"/>
        </w:tabs>
        <w:spacing w:before="103"/>
        <w:ind w:left="290" w:hanging="186"/>
        <w:jc w:val="both"/>
        <w:rPr>
          <w:sz w:val="21"/>
        </w:rPr>
      </w:pPr>
      <w:r>
        <w:rPr>
          <w:color w:val="333333"/>
          <w:sz w:val="21"/>
        </w:rPr>
        <w:t>21,25</w:t>
      </w:r>
      <w:r>
        <w:rPr>
          <w:color w:val="333333"/>
          <w:spacing w:val="-12"/>
          <w:sz w:val="21"/>
        </w:rPr>
        <w:t xml:space="preserve"> </w:t>
      </w:r>
      <w:r>
        <w:rPr>
          <w:color w:val="333333"/>
          <w:sz w:val="21"/>
        </w:rPr>
        <w:t>zile</w:t>
      </w:r>
      <w:r>
        <w:rPr>
          <w:color w:val="333333"/>
          <w:spacing w:val="-12"/>
          <w:sz w:val="21"/>
        </w:rPr>
        <w:t xml:space="preserve"> </w:t>
      </w:r>
      <w:r>
        <w:rPr>
          <w:color w:val="333333"/>
          <w:sz w:val="21"/>
        </w:rPr>
        <w:t>(170</w:t>
      </w:r>
      <w:r>
        <w:rPr>
          <w:color w:val="333333"/>
          <w:spacing w:val="-11"/>
          <w:sz w:val="21"/>
        </w:rPr>
        <w:t xml:space="preserve"> </w:t>
      </w:r>
      <w:r>
        <w:rPr>
          <w:color w:val="333333"/>
          <w:sz w:val="21"/>
        </w:rPr>
        <w:t>ore)</w:t>
      </w:r>
      <w:r>
        <w:rPr>
          <w:color w:val="333333"/>
          <w:spacing w:val="-12"/>
          <w:sz w:val="21"/>
        </w:rPr>
        <w:t xml:space="preserve"> </w:t>
      </w:r>
      <w:r>
        <w:rPr>
          <w:color w:val="333333"/>
          <w:sz w:val="21"/>
        </w:rPr>
        <w:t>pe</w:t>
      </w:r>
      <w:r>
        <w:rPr>
          <w:color w:val="333333"/>
          <w:spacing w:val="-12"/>
          <w:sz w:val="21"/>
        </w:rPr>
        <w:t xml:space="preserve"> </w:t>
      </w:r>
      <w:r>
        <w:rPr>
          <w:color w:val="333333"/>
          <w:sz w:val="21"/>
        </w:rPr>
        <w:t>lună,</w:t>
      </w:r>
      <w:r>
        <w:rPr>
          <w:color w:val="333333"/>
          <w:spacing w:val="-11"/>
          <w:sz w:val="21"/>
        </w:rPr>
        <w:t xml:space="preserve"> </w:t>
      </w:r>
      <w:r>
        <w:rPr>
          <w:color w:val="333333"/>
          <w:sz w:val="21"/>
        </w:rPr>
        <w:t>pentru</w:t>
      </w:r>
      <w:r>
        <w:rPr>
          <w:color w:val="333333"/>
          <w:spacing w:val="-12"/>
          <w:sz w:val="21"/>
        </w:rPr>
        <w:t xml:space="preserve"> </w:t>
      </w:r>
      <w:r>
        <w:rPr>
          <w:color w:val="333333"/>
          <w:sz w:val="21"/>
        </w:rPr>
        <w:t>anul</w:t>
      </w:r>
      <w:r>
        <w:rPr>
          <w:color w:val="333333"/>
          <w:spacing w:val="-12"/>
          <w:sz w:val="21"/>
        </w:rPr>
        <w:t xml:space="preserve"> </w:t>
      </w:r>
      <w:r>
        <w:rPr>
          <w:color w:val="333333"/>
          <w:spacing w:val="-2"/>
          <w:sz w:val="21"/>
        </w:rPr>
        <w:t>2002;</w:t>
      </w:r>
    </w:p>
    <w:p w14:paraId="5B25A537" w14:textId="77777777" w:rsidR="00985233" w:rsidRDefault="00985233" w:rsidP="00272B37">
      <w:pPr>
        <w:pStyle w:val="ListParagraph"/>
        <w:numPr>
          <w:ilvl w:val="1"/>
          <w:numId w:val="20"/>
        </w:numPr>
        <w:tabs>
          <w:tab w:val="left" w:pos="353"/>
        </w:tabs>
        <w:spacing w:before="104"/>
        <w:ind w:left="353" w:hanging="249"/>
        <w:jc w:val="both"/>
        <w:rPr>
          <w:sz w:val="21"/>
        </w:rPr>
      </w:pPr>
      <w:r>
        <w:rPr>
          <w:color w:val="333333"/>
          <w:sz w:val="21"/>
        </w:rPr>
        <w:t>pentru</w:t>
      </w:r>
      <w:r>
        <w:rPr>
          <w:color w:val="333333"/>
          <w:spacing w:val="-13"/>
          <w:sz w:val="21"/>
        </w:rPr>
        <w:t xml:space="preserve"> </w:t>
      </w:r>
      <w:r>
        <w:rPr>
          <w:color w:val="333333"/>
          <w:sz w:val="21"/>
        </w:rPr>
        <w:t>anul</w:t>
      </w:r>
      <w:r>
        <w:rPr>
          <w:color w:val="333333"/>
          <w:spacing w:val="-12"/>
          <w:sz w:val="21"/>
        </w:rPr>
        <w:t xml:space="preserve"> </w:t>
      </w:r>
      <w:r>
        <w:rPr>
          <w:color w:val="333333"/>
          <w:sz w:val="21"/>
        </w:rPr>
        <w:t>2003</w:t>
      </w:r>
      <w:r>
        <w:rPr>
          <w:color w:val="333333"/>
          <w:spacing w:val="-12"/>
          <w:sz w:val="21"/>
        </w:rPr>
        <w:t xml:space="preserve"> </w:t>
      </w:r>
      <w:r>
        <w:rPr>
          <w:color w:val="333333"/>
          <w:sz w:val="21"/>
        </w:rPr>
        <w:t>şi</w:t>
      </w:r>
      <w:r>
        <w:rPr>
          <w:color w:val="333333"/>
          <w:spacing w:val="-12"/>
          <w:sz w:val="21"/>
        </w:rPr>
        <w:t xml:space="preserve"> </w:t>
      </w:r>
      <w:r>
        <w:rPr>
          <w:color w:val="333333"/>
          <w:sz w:val="21"/>
        </w:rPr>
        <w:t>în</w:t>
      </w:r>
      <w:r>
        <w:rPr>
          <w:color w:val="333333"/>
          <w:spacing w:val="-12"/>
          <w:sz w:val="21"/>
        </w:rPr>
        <w:t xml:space="preserve"> </w:t>
      </w:r>
      <w:r>
        <w:rPr>
          <w:color w:val="333333"/>
          <w:sz w:val="21"/>
        </w:rPr>
        <w:t>continuare,</w:t>
      </w:r>
      <w:r>
        <w:rPr>
          <w:color w:val="333333"/>
          <w:spacing w:val="-13"/>
          <w:sz w:val="21"/>
        </w:rPr>
        <w:t xml:space="preserve"> </w:t>
      </w:r>
      <w:r>
        <w:rPr>
          <w:color w:val="333333"/>
          <w:sz w:val="21"/>
        </w:rPr>
        <w:t>numărul</w:t>
      </w:r>
      <w:r>
        <w:rPr>
          <w:color w:val="333333"/>
          <w:spacing w:val="-12"/>
          <w:sz w:val="21"/>
        </w:rPr>
        <w:t xml:space="preserve"> </w:t>
      </w:r>
      <w:r>
        <w:rPr>
          <w:color w:val="333333"/>
          <w:sz w:val="21"/>
        </w:rPr>
        <w:t>mediu</w:t>
      </w:r>
      <w:r>
        <w:rPr>
          <w:color w:val="333333"/>
          <w:spacing w:val="-12"/>
          <w:sz w:val="21"/>
        </w:rPr>
        <w:t xml:space="preserve"> </w:t>
      </w:r>
      <w:r>
        <w:rPr>
          <w:color w:val="333333"/>
          <w:sz w:val="21"/>
        </w:rPr>
        <w:t>de</w:t>
      </w:r>
      <w:r>
        <w:rPr>
          <w:color w:val="333333"/>
          <w:spacing w:val="-12"/>
          <w:sz w:val="21"/>
        </w:rPr>
        <w:t xml:space="preserve"> </w:t>
      </w:r>
      <w:r>
        <w:rPr>
          <w:color w:val="333333"/>
          <w:sz w:val="21"/>
        </w:rPr>
        <w:t>zile</w:t>
      </w:r>
      <w:r>
        <w:rPr>
          <w:color w:val="333333"/>
          <w:spacing w:val="-12"/>
          <w:sz w:val="21"/>
        </w:rPr>
        <w:t xml:space="preserve"> </w:t>
      </w:r>
      <w:r>
        <w:rPr>
          <w:color w:val="333333"/>
          <w:sz w:val="21"/>
        </w:rPr>
        <w:t>şi,</w:t>
      </w:r>
      <w:r>
        <w:rPr>
          <w:color w:val="333333"/>
          <w:spacing w:val="-12"/>
          <w:sz w:val="21"/>
        </w:rPr>
        <w:t xml:space="preserve"> </w:t>
      </w:r>
      <w:r>
        <w:rPr>
          <w:color w:val="333333"/>
          <w:sz w:val="21"/>
        </w:rPr>
        <w:t>respectiv,</w:t>
      </w:r>
      <w:r>
        <w:rPr>
          <w:color w:val="333333"/>
          <w:spacing w:val="-13"/>
          <w:sz w:val="21"/>
        </w:rPr>
        <w:t xml:space="preserve"> </w:t>
      </w:r>
      <w:r>
        <w:rPr>
          <w:color w:val="333333"/>
          <w:sz w:val="21"/>
        </w:rPr>
        <w:t>de</w:t>
      </w:r>
      <w:r>
        <w:rPr>
          <w:color w:val="333333"/>
          <w:spacing w:val="-12"/>
          <w:sz w:val="21"/>
        </w:rPr>
        <w:t xml:space="preserve"> </w:t>
      </w:r>
      <w:r>
        <w:rPr>
          <w:color w:val="333333"/>
          <w:sz w:val="21"/>
        </w:rPr>
        <w:t>ore</w:t>
      </w:r>
      <w:r>
        <w:rPr>
          <w:color w:val="333333"/>
          <w:spacing w:val="-12"/>
          <w:sz w:val="21"/>
        </w:rPr>
        <w:t xml:space="preserve"> </w:t>
      </w:r>
      <w:r>
        <w:rPr>
          <w:color w:val="333333"/>
          <w:sz w:val="21"/>
        </w:rPr>
        <w:t>lucrătoare</w:t>
      </w:r>
      <w:r>
        <w:rPr>
          <w:color w:val="333333"/>
          <w:spacing w:val="-12"/>
          <w:sz w:val="21"/>
        </w:rPr>
        <w:t xml:space="preserve"> </w:t>
      </w:r>
      <w:r>
        <w:rPr>
          <w:color w:val="333333"/>
          <w:sz w:val="21"/>
        </w:rPr>
        <w:t>pe</w:t>
      </w:r>
      <w:r>
        <w:rPr>
          <w:color w:val="333333"/>
          <w:spacing w:val="-12"/>
          <w:sz w:val="21"/>
        </w:rPr>
        <w:t xml:space="preserve"> </w:t>
      </w:r>
      <w:r>
        <w:rPr>
          <w:color w:val="333333"/>
          <w:sz w:val="21"/>
        </w:rPr>
        <w:t>luni</w:t>
      </w:r>
      <w:r>
        <w:rPr>
          <w:color w:val="333333"/>
          <w:spacing w:val="-12"/>
          <w:sz w:val="21"/>
        </w:rPr>
        <w:t xml:space="preserve"> </w:t>
      </w:r>
      <w:r>
        <w:rPr>
          <w:color w:val="333333"/>
          <w:sz w:val="21"/>
        </w:rPr>
        <w:t>se</w:t>
      </w:r>
      <w:r>
        <w:rPr>
          <w:color w:val="333333"/>
          <w:spacing w:val="-13"/>
          <w:sz w:val="21"/>
        </w:rPr>
        <w:t xml:space="preserve"> </w:t>
      </w:r>
      <w:r>
        <w:rPr>
          <w:color w:val="333333"/>
          <w:sz w:val="21"/>
        </w:rPr>
        <w:t>vor</w:t>
      </w:r>
      <w:r>
        <w:rPr>
          <w:color w:val="333333"/>
          <w:spacing w:val="-12"/>
          <w:sz w:val="21"/>
        </w:rPr>
        <w:t xml:space="preserve"> </w:t>
      </w:r>
      <w:r>
        <w:rPr>
          <w:color w:val="333333"/>
          <w:sz w:val="21"/>
        </w:rPr>
        <w:t>calcula</w:t>
      </w:r>
      <w:r>
        <w:rPr>
          <w:color w:val="333333"/>
          <w:spacing w:val="-12"/>
          <w:sz w:val="21"/>
        </w:rPr>
        <w:t xml:space="preserve"> </w:t>
      </w:r>
      <w:r>
        <w:rPr>
          <w:color w:val="333333"/>
          <w:sz w:val="21"/>
        </w:rPr>
        <w:t>conform</w:t>
      </w:r>
      <w:r>
        <w:rPr>
          <w:color w:val="333333"/>
          <w:spacing w:val="-12"/>
          <w:sz w:val="21"/>
        </w:rPr>
        <w:t xml:space="preserve"> </w:t>
      </w:r>
      <w:r>
        <w:rPr>
          <w:color w:val="333333"/>
          <w:sz w:val="21"/>
        </w:rPr>
        <w:t>prevederilor</w:t>
      </w:r>
      <w:r>
        <w:rPr>
          <w:color w:val="333333"/>
          <w:spacing w:val="-12"/>
          <w:sz w:val="21"/>
        </w:rPr>
        <w:t xml:space="preserve"> </w:t>
      </w:r>
      <w:hyperlink r:id="rId464">
        <w:r>
          <w:rPr>
            <w:color w:val="2975A6"/>
            <w:sz w:val="21"/>
          </w:rPr>
          <w:t>art.</w:t>
        </w:r>
        <w:r>
          <w:rPr>
            <w:color w:val="2975A6"/>
            <w:spacing w:val="-13"/>
            <w:sz w:val="21"/>
          </w:rPr>
          <w:t xml:space="preserve"> </w:t>
        </w:r>
        <w:r>
          <w:rPr>
            <w:color w:val="2975A6"/>
            <w:sz w:val="21"/>
          </w:rPr>
          <w:t>139</w:t>
        </w:r>
      </w:hyperlink>
      <w:r>
        <w:rPr>
          <w:color w:val="2975A6"/>
          <w:spacing w:val="-12"/>
          <w:sz w:val="21"/>
        </w:rPr>
        <w:t xml:space="preserve"> </w:t>
      </w:r>
      <w:r>
        <w:rPr>
          <w:color w:val="333333"/>
          <w:sz w:val="21"/>
        </w:rPr>
        <w:t>din</w:t>
      </w:r>
      <w:r>
        <w:rPr>
          <w:color w:val="333333"/>
          <w:spacing w:val="-12"/>
          <w:sz w:val="21"/>
        </w:rPr>
        <w:t xml:space="preserve"> </w:t>
      </w:r>
      <w:r>
        <w:rPr>
          <w:color w:val="333333"/>
          <w:sz w:val="21"/>
        </w:rPr>
        <w:t>Legea</w:t>
      </w:r>
      <w:r>
        <w:rPr>
          <w:color w:val="333333"/>
          <w:spacing w:val="-12"/>
          <w:sz w:val="21"/>
        </w:rPr>
        <w:t xml:space="preserve"> </w:t>
      </w:r>
      <w:r>
        <w:rPr>
          <w:color w:val="333333"/>
          <w:sz w:val="21"/>
        </w:rPr>
        <w:t>nr.</w:t>
      </w:r>
      <w:r>
        <w:rPr>
          <w:color w:val="333333"/>
          <w:spacing w:val="-12"/>
          <w:sz w:val="21"/>
        </w:rPr>
        <w:t xml:space="preserve"> </w:t>
      </w:r>
      <w:r>
        <w:rPr>
          <w:color w:val="333333"/>
          <w:spacing w:val="-2"/>
          <w:sz w:val="21"/>
        </w:rPr>
        <w:t>53/2003</w:t>
      </w:r>
    </w:p>
    <w:p w14:paraId="4E40261E" w14:textId="77777777" w:rsidR="00985233" w:rsidRDefault="00985233" w:rsidP="00985233">
      <w:pPr>
        <w:pStyle w:val="BodyText"/>
        <w:spacing w:before="103"/>
        <w:jc w:val="both"/>
      </w:pPr>
      <w:r>
        <w:rPr>
          <w:color w:val="333333"/>
          <w:spacing w:val="-6"/>
        </w:rPr>
        <w:t>-</w:t>
      </w:r>
      <w:r>
        <w:rPr>
          <w:color w:val="333333"/>
          <w:spacing w:val="-2"/>
        </w:rPr>
        <w:t xml:space="preserve"> </w:t>
      </w:r>
      <w:hyperlink r:id="rId465">
        <w:r>
          <w:rPr>
            <w:color w:val="2975A6"/>
            <w:spacing w:val="-6"/>
          </w:rPr>
          <w:t>Codul</w:t>
        </w:r>
        <w:r>
          <w:rPr>
            <w:color w:val="2975A6"/>
            <w:spacing w:val="-2"/>
          </w:rPr>
          <w:t xml:space="preserve"> </w:t>
        </w:r>
        <w:r>
          <w:rPr>
            <w:color w:val="2975A6"/>
            <w:spacing w:val="-6"/>
          </w:rPr>
          <w:t>muncii</w:t>
        </w:r>
      </w:hyperlink>
      <w:r>
        <w:rPr>
          <w:color w:val="333333"/>
          <w:spacing w:val="-6"/>
        </w:rPr>
        <w:t>,</w:t>
      </w:r>
      <w:r>
        <w:rPr>
          <w:color w:val="333333"/>
          <w:spacing w:val="-1"/>
        </w:rPr>
        <w:t xml:space="preserve"> </w:t>
      </w:r>
      <w:r>
        <w:rPr>
          <w:color w:val="333333"/>
          <w:spacing w:val="-6"/>
        </w:rPr>
        <w:t>republicată,</w:t>
      </w:r>
      <w:r>
        <w:rPr>
          <w:color w:val="333333"/>
          <w:spacing w:val="-2"/>
        </w:rPr>
        <w:t xml:space="preserve"> </w:t>
      </w:r>
      <w:r>
        <w:rPr>
          <w:color w:val="333333"/>
          <w:spacing w:val="-6"/>
        </w:rPr>
        <w:t>cu</w:t>
      </w:r>
      <w:r>
        <w:rPr>
          <w:color w:val="333333"/>
          <w:spacing w:val="-1"/>
        </w:rPr>
        <w:t xml:space="preserve"> </w:t>
      </w:r>
      <w:r>
        <w:rPr>
          <w:color w:val="333333"/>
          <w:spacing w:val="-6"/>
        </w:rPr>
        <w:t>modificările</w:t>
      </w:r>
      <w:r>
        <w:rPr>
          <w:color w:val="333333"/>
          <w:spacing w:val="-2"/>
        </w:rPr>
        <w:t xml:space="preserve"> </w:t>
      </w:r>
      <w:r>
        <w:rPr>
          <w:color w:val="333333"/>
          <w:spacing w:val="-6"/>
        </w:rPr>
        <w:t>şi</w:t>
      </w:r>
      <w:r>
        <w:rPr>
          <w:color w:val="333333"/>
          <w:spacing w:val="-1"/>
        </w:rPr>
        <w:t xml:space="preserve"> </w:t>
      </w:r>
      <w:r>
        <w:rPr>
          <w:color w:val="333333"/>
          <w:spacing w:val="-6"/>
        </w:rPr>
        <w:t>completările</w:t>
      </w:r>
      <w:r>
        <w:rPr>
          <w:color w:val="333333"/>
          <w:spacing w:val="-2"/>
        </w:rPr>
        <w:t xml:space="preserve"> </w:t>
      </w:r>
      <w:r>
        <w:rPr>
          <w:color w:val="333333"/>
          <w:spacing w:val="-6"/>
        </w:rPr>
        <w:t>ulterioare,</w:t>
      </w:r>
      <w:r>
        <w:rPr>
          <w:color w:val="333333"/>
          <w:spacing w:val="-2"/>
        </w:rPr>
        <w:t xml:space="preserve"> </w:t>
      </w:r>
      <w:r>
        <w:rPr>
          <w:color w:val="333333"/>
          <w:spacing w:val="-6"/>
        </w:rPr>
        <w:t>referitoare</w:t>
      </w:r>
      <w:r>
        <w:rPr>
          <w:color w:val="333333"/>
          <w:spacing w:val="-1"/>
        </w:rPr>
        <w:t xml:space="preserve"> </w:t>
      </w:r>
      <w:r>
        <w:rPr>
          <w:color w:val="333333"/>
          <w:spacing w:val="-6"/>
        </w:rPr>
        <w:t>la</w:t>
      </w:r>
      <w:r>
        <w:rPr>
          <w:color w:val="333333"/>
          <w:spacing w:val="-2"/>
        </w:rPr>
        <w:t xml:space="preserve"> </w:t>
      </w:r>
      <w:r>
        <w:rPr>
          <w:color w:val="333333"/>
          <w:spacing w:val="-6"/>
        </w:rPr>
        <w:t>zilele</w:t>
      </w:r>
      <w:r>
        <w:rPr>
          <w:color w:val="333333"/>
          <w:spacing w:val="-1"/>
        </w:rPr>
        <w:t xml:space="preserve"> </w:t>
      </w:r>
      <w:r>
        <w:rPr>
          <w:color w:val="333333"/>
          <w:spacing w:val="-6"/>
        </w:rPr>
        <w:t>de</w:t>
      </w:r>
      <w:r>
        <w:rPr>
          <w:color w:val="333333"/>
          <w:spacing w:val="-2"/>
        </w:rPr>
        <w:t xml:space="preserve"> </w:t>
      </w:r>
      <w:r>
        <w:rPr>
          <w:color w:val="333333"/>
          <w:spacing w:val="-6"/>
        </w:rPr>
        <w:t>sărbătoare</w:t>
      </w:r>
      <w:r>
        <w:rPr>
          <w:color w:val="333333"/>
          <w:spacing w:val="-1"/>
        </w:rPr>
        <w:t xml:space="preserve"> </w:t>
      </w:r>
      <w:r>
        <w:rPr>
          <w:color w:val="333333"/>
          <w:spacing w:val="-6"/>
        </w:rPr>
        <w:t>legală.</w:t>
      </w:r>
    </w:p>
    <w:p w14:paraId="0E031F66" w14:textId="77777777" w:rsidR="00985233" w:rsidRDefault="00985233" w:rsidP="00272B37">
      <w:pPr>
        <w:pStyle w:val="ListParagraph"/>
        <w:numPr>
          <w:ilvl w:val="0"/>
          <w:numId w:val="19"/>
        </w:numPr>
        <w:tabs>
          <w:tab w:val="left" w:pos="427"/>
        </w:tabs>
        <w:spacing w:before="104" w:line="343" w:lineRule="auto"/>
        <w:ind w:left="104" w:right="116" w:firstLine="0"/>
        <w:jc w:val="both"/>
        <w:rPr>
          <w:sz w:val="21"/>
        </w:rPr>
      </w:pPr>
      <w:r>
        <w:rPr>
          <w:color w:val="333333"/>
          <w:sz w:val="21"/>
        </w:rPr>
        <w:t>În</w:t>
      </w:r>
      <w:r>
        <w:rPr>
          <w:color w:val="333333"/>
          <w:spacing w:val="-11"/>
          <w:sz w:val="21"/>
        </w:rPr>
        <w:t xml:space="preserve"> </w:t>
      </w:r>
      <w:r>
        <w:rPr>
          <w:color w:val="333333"/>
          <w:sz w:val="21"/>
        </w:rPr>
        <w:t>situaţiile</w:t>
      </w:r>
      <w:r>
        <w:rPr>
          <w:color w:val="333333"/>
          <w:spacing w:val="-11"/>
          <w:sz w:val="21"/>
        </w:rPr>
        <w:t xml:space="preserve"> </w:t>
      </w:r>
      <w:r>
        <w:rPr>
          <w:color w:val="333333"/>
          <w:sz w:val="21"/>
        </w:rPr>
        <w:t>în</w:t>
      </w:r>
      <w:r>
        <w:rPr>
          <w:color w:val="333333"/>
          <w:spacing w:val="-11"/>
          <w:sz w:val="21"/>
        </w:rPr>
        <w:t xml:space="preserve"> </w:t>
      </w:r>
      <w:r>
        <w:rPr>
          <w:color w:val="333333"/>
          <w:sz w:val="21"/>
        </w:rPr>
        <w:t>care,</w:t>
      </w:r>
      <w:r>
        <w:rPr>
          <w:color w:val="333333"/>
          <w:spacing w:val="-11"/>
          <w:sz w:val="21"/>
        </w:rPr>
        <w:t xml:space="preserve"> </w:t>
      </w:r>
      <w:r>
        <w:rPr>
          <w:color w:val="333333"/>
          <w:sz w:val="21"/>
        </w:rPr>
        <w:t>pentru</w:t>
      </w:r>
      <w:r>
        <w:rPr>
          <w:color w:val="333333"/>
          <w:spacing w:val="-11"/>
          <w:sz w:val="21"/>
        </w:rPr>
        <w:t xml:space="preserve"> </w:t>
      </w:r>
      <w:r>
        <w:rPr>
          <w:color w:val="333333"/>
          <w:sz w:val="21"/>
        </w:rPr>
        <w:t>o</w:t>
      </w:r>
      <w:r>
        <w:rPr>
          <w:color w:val="333333"/>
          <w:spacing w:val="-11"/>
          <w:sz w:val="21"/>
        </w:rPr>
        <w:t xml:space="preserve"> </w:t>
      </w:r>
      <w:r>
        <w:rPr>
          <w:color w:val="333333"/>
          <w:sz w:val="21"/>
        </w:rPr>
        <w:t>anumită</w:t>
      </w:r>
      <w:r>
        <w:rPr>
          <w:color w:val="333333"/>
          <w:spacing w:val="-11"/>
          <w:sz w:val="21"/>
        </w:rPr>
        <w:t xml:space="preserve"> </w:t>
      </w:r>
      <w:r>
        <w:rPr>
          <w:color w:val="333333"/>
          <w:sz w:val="21"/>
        </w:rPr>
        <w:t>perioadă</w:t>
      </w:r>
      <w:r>
        <w:rPr>
          <w:color w:val="333333"/>
          <w:spacing w:val="-11"/>
          <w:sz w:val="21"/>
        </w:rPr>
        <w:t xml:space="preserve"> </w:t>
      </w:r>
      <w:r>
        <w:rPr>
          <w:color w:val="333333"/>
          <w:sz w:val="21"/>
        </w:rPr>
        <w:t>care</w:t>
      </w:r>
      <w:r>
        <w:rPr>
          <w:color w:val="333333"/>
          <w:spacing w:val="-11"/>
          <w:sz w:val="21"/>
        </w:rPr>
        <w:t xml:space="preserve"> </w:t>
      </w:r>
      <w:r>
        <w:rPr>
          <w:color w:val="333333"/>
          <w:sz w:val="21"/>
        </w:rPr>
        <w:t>constituie</w:t>
      </w:r>
      <w:r>
        <w:rPr>
          <w:color w:val="333333"/>
          <w:spacing w:val="-11"/>
          <w:sz w:val="21"/>
        </w:rPr>
        <w:t xml:space="preserve"> </w:t>
      </w:r>
      <w:r>
        <w:rPr>
          <w:color w:val="333333"/>
          <w:sz w:val="21"/>
        </w:rPr>
        <w:t>stagiu</w:t>
      </w:r>
      <w:r>
        <w:rPr>
          <w:color w:val="333333"/>
          <w:spacing w:val="-11"/>
          <w:sz w:val="21"/>
        </w:rPr>
        <w:t xml:space="preserve"> </w:t>
      </w:r>
      <w:r>
        <w:rPr>
          <w:color w:val="333333"/>
          <w:sz w:val="21"/>
        </w:rPr>
        <w:t>de</w:t>
      </w:r>
      <w:r>
        <w:rPr>
          <w:color w:val="333333"/>
          <w:spacing w:val="-11"/>
          <w:sz w:val="21"/>
        </w:rPr>
        <w:t xml:space="preserve"> </w:t>
      </w:r>
      <w:r>
        <w:rPr>
          <w:color w:val="333333"/>
          <w:sz w:val="21"/>
        </w:rPr>
        <w:t>cotizare,</w:t>
      </w:r>
      <w:r>
        <w:rPr>
          <w:color w:val="333333"/>
          <w:spacing w:val="-11"/>
          <w:sz w:val="21"/>
        </w:rPr>
        <w:t xml:space="preserve"> </w:t>
      </w:r>
      <w:r>
        <w:rPr>
          <w:color w:val="333333"/>
          <w:sz w:val="21"/>
        </w:rPr>
        <w:t>în</w:t>
      </w:r>
      <w:r>
        <w:rPr>
          <w:color w:val="333333"/>
          <w:spacing w:val="-11"/>
          <w:sz w:val="21"/>
        </w:rPr>
        <w:t xml:space="preserve"> </w:t>
      </w:r>
      <w:r>
        <w:rPr>
          <w:color w:val="333333"/>
          <w:sz w:val="21"/>
        </w:rPr>
        <w:t>carnetul</w:t>
      </w:r>
      <w:r>
        <w:rPr>
          <w:color w:val="333333"/>
          <w:spacing w:val="-11"/>
          <w:sz w:val="21"/>
        </w:rPr>
        <w:t xml:space="preserve"> </w:t>
      </w:r>
      <w:r>
        <w:rPr>
          <w:color w:val="333333"/>
          <w:sz w:val="21"/>
        </w:rPr>
        <w:t>de</w:t>
      </w:r>
      <w:r>
        <w:rPr>
          <w:color w:val="333333"/>
          <w:spacing w:val="-11"/>
          <w:sz w:val="21"/>
        </w:rPr>
        <w:t xml:space="preserve"> </w:t>
      </w:r>
      <w:r>
        <w:rPr>
          <w:color w:val="333333"/>
          <w:sz w:val="21"/>
        </w:rPr>
        <w:t>muncă</w:t>
      </w:r>
      <w:r>
        <w:rPr>
          <w:color w:val="333333"/>
          <w:spacing w:val="-11"/>
          <w:sz w:val="21"/>
        </w:rPr>
        <w:t xml:space="preserve"> </w:t>
      </w:r>
      <w:r>
        <w:rPr>
          <w:color w:val="333333"/>
          <w:sz w:val="21"/>
        </w:rPr>
        <w:t>sau</w:t>
      </w:r>
      <w:r>
        <w:rPr>
          <w:color w:val="333333"/>
          <w:spacing w:val="-11"/>
          <w:sz w:val="21"/>
        </w:rPr>
        <w:t xml:space="preserve"> </w:t>
      </w:r>
      <w:r>
        <w:rPr>
          <w:color w:val="333333"/>
          <w:sz w:val="21"/>
        </w:rPr>
        <w:t>în</w:t>
      </w:r>
      <w:r>
        <w:rPr>
          <w:color w:val="333333"/>
          <w:spacing w:val="-11"/>
          <w:sz w:val="21"/>
        </w:rPr>
        <w:t xml:space="preserve"> </w:t>
      </w:r>
      <w:r>
        <w:rPr>
          <w:color w:val="333333"/>
          <w:sz w:val="21"/>
        </w:rPr>
        <w:t>alte</w:t>
      </w:r>
      <w:r>
        <w:rPr>
          <w:color w:val="333333"/>
          <w:spacing w:val="-11"/>
          <w:sz w:val="21"/>
        </w:rPr>
        <w:t xml:space="preserve"> </w:t>
      </w:r>
      <w:r>
        <w:rPr>
          <w:color w:val="333333"/>
          <w:sz w:val="21"/>
        </w:rPr>
        <w:t>acte</w:t>
      </w:r>
      <w:r>
        <w:rPr>
          <w:color w:val="333333"/>
          <w:spacing w:val="-11"/>
          <w:sz w:val="21"/>
        </w:rPr>
        <w:t xml:space="preserve"> </w:t>
      </w:r>
      <w:r>
        <w:rPr>
          <w:color w:val="333333"/>
          <w:sz w:val="21"/>
        </w:rPr>
        <w:t>doveditoare</w:t>
      </w:r>
      <w:r>
        <w:rPr>
          <w:color w:val="333333"/>
          <w:spacing w:val="-11"/>
          <w:sz w:val="21"/>
        </w:rPr>
        <w:t xml:space="preserve"> </w:t>
      </w:r>
      <w:r>
        <w:rPr>
          <w:color w:val="333333"/>
          <w:sz w:val="21"/>
        </w:rPr>
        <w:t>nu</w:t>
      </w:r>
      <w:r>
        <w:rPr>
          <w:color w:val="333333"/>
          <w:spacing w:val="-11"/>
          <w:sz w:val="21"/>
        </w:rPr>
        <w:t xml:space="preserve"> </w:t>
      </w:r>
      <w:r>
        <w:rPr>
          <w:color w:val="333333"/>
          <w:sz w:val="21"/>
        </w:rPr>
        <w:t>sunt</w:t>
      </w:r>
      <w:r>
        <w:rPr>
          <w:color w:val="333333"/>
          <w:spacing w:val="-11"/>
          <w:sz w:val="21"/>
        </w:rPr>
        <w:t xml:space="preserve"> </w:t>
      </w:r>
      <w:r>
        <w:rPr>
          <w:color w:val="333333"/>
          <w:sz w:val="21"/>
        </w:rPr>
        <w:t>înregistrate</w:t>
      </w:r>
      <w:r>
        <w:rPr>
          <w:color w:val="333333"/>
          <w:spacing w:val="-11"/>
          <w:sz w:val="21"/>
        </w:rPr>
        <w:t xml:space="preserve"> </w:t>
      </w:r>
      <w:r>
        <w:rPr>
          <w:color w:val="333333"/>
          <w:sz w:val="21"/>
        </w:rPr>
        <w:t>salariile, la</w:t>
      </w:r>
      <w:r>
        <w:rPr>
          <w:color w:val="333333"/>
          <w:spacing w:val="-15"/>
          <w:sz w:val="21"/>
        </w:rPr>
        <w:t xml:space="preserve"> </w:t>
      </w:r>
      <w:r>
        <w:rPr>
          <w:color w:val="333333"/>
          <w:sz w:val="21"/>
        </w:rPr>
        <w:t>determinarea</w:t>
      </w:r>
      <w:r>
        <w:rPr>
          <w:color w:val="333333"/>
          <w:spacing w:val="-14"/>
          <w:sz w:val="21"/>
        </w:rPr>
        <w:t xml:space="preserve"> </w:t>
      </w:r>
      <w:r>
        <w:rPr>
          <w:color w:val="333333"/>
          <w:sz w:val="21"/>
        </w:rPr>
        <w:t>punctajelor</w:t>
      </w:r>
      <w:r>
        <w:rPr>
          <w:color w:val="333333"/>
          <w:spacing w:val="-15"/>
          <w:sz w:val="21"/>
        </w:rPr>
        <w:t xml:space="preserve"> </w:t>
      </w:r>
      <w:r>
        <w:rPr>
          <w:color w:val="333333"/>
          <w:sz w:val="21"/>
        </w:rPr>
        <w:t>lunare</w:t>
      </w:r>
      <w:r>
        <w:rPr>
          <w:color w:val="333333"/>
          <w:spacing w:val="-14"/>
          <w:sz w:val="21"/>
        </w:rPr>
        <w:t xml:space="preserve"> </w:t>
      </w:r>
      <w:r>
        <w:rPr>
          <w:color w:val="333333"/>
          <w:sz w:val="21"/>
        </w:rPr>
        <w:t>se</w:t>
      </w:r>
      <w:r>
        <w:rPr>
          <w:color w:val="333333"/>
          <w:spacing w:val="-15"/>
          <w:sz w:val="21"/>
        </w:rPr>
        <w:t xml:space="preserve"> </w:t>
      </w:r>
      <w:r>
        <w:rPr>
          <w:color w:val="333333"/>
          <w:sz w:val="21"/>
        </w:rPr>
        <w:t>utilizează,</w:t>
      </w:r>
      <w:r>
        <w:rPr>
          <w:color w:val="333333"/>
          <w:spacing w:val="-14"/>
          <w:sz w:val="21"/>
        </w:rPr>
        <w:t xml:space="preserve"> </w:t>
      </w:r>
      <w:r>
        <w:rPr>
          <w:color w:val="333333"/>
          <w:sz w:val="21"/>
        </w:rPr>
        <w:t>în</w:t>
      </w:r>
      <w:r>
        <w:rPr>
          <w:color w:val="333333"/>
          <w:spacing w:val="-15"/>
          <w:sz w:val="21"/>
        </w:rPr>
        <w:t xml:space="preserve"> </w:t>
      </w:r>
      <w:r>
        <w:rPr>
          <w:color w:val="333333"/>
          <w:sz w:val="21"/>
        </w:rPr>
        <w:t>locul</w:t>
      </w:r>
      <w:r>
        <w:rPr>
          <w:color w:val="333333"/>
          <w:spacing w:val="-14"/>
          <w:sz w:val="21"/>
        </w:rPr>
        <w:t xml:space="preserve"> </w:t>
      </w:r>
      <w:r>
        <w:rPr>
          <w:color w:val="333333"/>
          <w:sz w:val="21"/>
        </w:rPr>
        <w:t>acestora,</w:t>
      </w:r>
      <w:r>
        <w:rPr>
          <w:color w:val="333333"/>
          <w:spacing w:val="-15"/>
          <w:sz w:val="21"/>
        </w:rPr>
        <w:t xml:space="preserve"> </w:t>
      </w:r>
      <w:r>
        <w:rPr>
          <w:color w:val="333333"/>
          <w:sz w:val="21"/>
        </w:rPr>
        <w:t>salariul</w:t>
      </w:r>
      <w:r>
        <w:rPr>
          <w:color w:val="333333"/>
          <w:spacing w:val="-14"/>
          <w:sz w:val="21"/>
        </w:rPr>
        <w:t xml:space="preserve"> </w:t>
      </w:r>
      <w:r>
        <w:rPr>
          <w:color w:val="333333"/>
          <w:sz w:val="21"/>
        </w:rPr>
        <w:t>minim</w:t>
      </w:r>
      <w:r>
        <w:rPr>
          <w:color w:val="333333"/>
          <w:spacing w:val="-15"/>
          <w:sz w:val="21"/>
        </w:rPr>
        <w:t xml:space="preserve"> </w:t>
      </w:r>
      <w:r>
        <w:rPr>
          <w:color w:val="333333"/>
          <w:sz w:val="21"/>
        </w:rPr>
        <w:t>pe</w:t>
      </w:r>
      <w:r>
        <w:rPr>
          <w:color w:val="333333"/>
          <w:spacing w:val="-14"/>
          <w:sz w:val="21"/>
        </w:rPr>
        <w:t xml:space="preserve"> </w:t>
      </w:r>
      <w:r>
        <w:rPr>
          <w:color w:val="333333"/>
          <w:w w:val="95"/>
          <w:sz w:val="21"/>
        </w:rPr>
        <w:t>ţară,</w:t>
      </w:r>
      <w:r>
        <w:rPr>
          <w:color w:val="333333"/>
          <w:spacing w:val="-12"/>
          <w:w w:val="95"/>
          <w:sz w:val="21"/>
        </w:rPr>
        <w:t xml:space="preserve"> </w:t>
      </w:r>
      <w:r>
        <w:rPr>
          <w:color w:val="333333"/>
          <w:sz w:val="21"/>
        </w:rPr>
        <w:t>în</w:t>
      </w:r>
      <w:r>
        <w:rPr>
          <w:color w:val="333333"/>
          <w:spacing w:val="-14"/>
          <w:sz w:val="21"/>
        </w:rPr>
        <w:t xml:space="preserve"> </w:t>
      </w:r>
      <w:r>
        <w:rPr>
          <w:color w:val="333333"/>
          <w:sz w:val="21"/>
        </w:rPr>
        <w:t>vigoare</w:t>
      </w:r>
      <w:r>
        <w:rPr>
          <w:color w:val="333333"/>
          <w:spacing w:val="-15"/>
          <w:sz w:val="21"/>
        </w:rPr>
        <w:t xml:space="preserve"> </w:t>
      </w:r>
      <w:r>
        <w:rPr>
          <w:color w:val="333333"/>
          <w:sz w:val="21"/>
        </w:rPr>
        <w:t>în</w:t>
      </w:r>
      <w:r>
        <w:rPr>
          <w:color w:val="333333"/>
          <w:spacing w:val="-14"/>
          <w:sz w:val="21"/>
        </w:rPr>
        <w:t xml:space="preserve"> </w:t>
      </w:r>
      <w:r>
        <w:rPr>
          <w:color w:val="333333"/>
          <w:sz w:val="21"/>
        </w:rPr>
        <w:t>perioada</w:t>
      </w:r>
      <w:r>
        <w:rPr>
          <w:color w:val="333333"/>
          <w:spacing w:val="-15"/>
          <w:sz w:val="21"/>
        </w:rPr>
        <w:t xml:space="preserve"> </w:t>
      </w:r>
      <w:r>
        <w:rPr>
          <w:color w:val="333333"/>
          <w:sz w:val="21"/>
        </w:rPr>
        <w:t>respectivă.</w:t>
      </w:r>
    </w:p>
    <w:p w14:paraId="28D83F02" w14:textId="77777777" w:rsidR="00985233" w:rsidRDefault="00985233" w:rsidP="00272B37">
      <w:pPr>
        <w:pStyle w:val="ListParagraph"/>
        <w:numPr>
          <w:ilvl w:val="0"/>
          <w:numId w:val="19"/>
        </w:numPr>
        <w:tabs>
          <w:tab w:val="left" w:pos="419"/>
        </w:tabs>
        <w:spacing w:line="241" w:lineRule="exact"/>
        <w:ind w:left="419" w:hanging="315"/>
        <w:jc w:val="both"/>
        <w:rPr>
          <w:sz w:val="21"/>
        </w:rPr>
      </w:pPr>
      <w:r>
        <w:rPr>
          <w:color w:val="333333"/>
          <w:sz w:val="21"/>
        </w:rPr>
        <w:t>Fac</w:t>
      </w:r>
      <w:r>
        <w:rPr>
          <w:color w:val="333333"/>
          <w:spacing w:val="-12"/>
          <w:sz w:val="21"/>
        </w:rPr>
        <w:t xml:space="preserve"> </w:t>
      </w:r>
      <w:r>
        <w:rPr>
          <w:color w:val="333333"/>
          <w:sz w:val="21"/>
        </w:rPr>
        <w:t>excepţie</w:t>
      </w:r>
      <w:r>
        <w:rPr>
          <w:color w:val="333333"/>
          <w:spacing w:val="-11"/>
          <w:sz w:val="21"/>
        </w:rPr>
        <w:t xml:space="preserve"> </w:t>
      </w:r>
      <w:r>
        <w:rPr>
          <w:color w:val="333333"/>
          <w:sz w:val="21"/>
        </w:rPr>
        <w:t>de</w:t>
      </w:r>
      <w:r>
        <w:rPr>
          <w:color w:val="333333"/>
          <w:spacing w:val="-11"/>
          <w:sz w:val="21"/>
        </w:rPr>
        <w:t xml:space="preserve"> </w:t>
      </w:r>
      <w:r>
        <w:rPr>
          <w:color w:val="333333"/>
          <w:sz w:val="21"/>
        </w:rPr>
        <w:t>la</w:t>
      </w:r>
      <w:r>
        <w:rPr>
          <w:color w:val="333333"/>
          <w:spacing w:val="-12"/>
          <w:sz w:val="21"/>
        </w:rPr>
        <w:t xml:space="preserve"> </w:t>
      </w:r>
      <w:r>
        <w:rPr>
          <w:color w:val="333333"/>
          <w:sz w:val="21"/>
        </w:rPr>
        <w:t>prevederile</w:t>
      </w:r>
      <w:r>
        <w:rPr>
          <w:color w:val="333333"/>
          <w:spacing w:val="-11"/>
          <w:sz w:val="21"/>
        </w:rPr>
        <w:t xml:space="preserve"> </w:t>
      </w:r>
      <w:hyperlink r:id="rId466">
        <w:r>
          <w:rPr>
            <w:color w:val="2975A6"/>
            <w:sz w:val="21"/>
          </w:rPr>
          <w:t>alin.</w:t>
        </w:r>
        <w:r>
          <w:rPr>
            <w:color w:val="2975A6"/>
            <w:spacing w:val="-11"/>
            <w:sz w:val="21"/>
          </w:rPr>
          <w:t xml:space="preserve"> </w:t>
        </w:r>
        <w:r>
          <w:rPr>
            <w:color w:val="2975A6"/>
            <w:sz w:val="21"/>
          </w:rPr>
          <w:t>(2)</w:t>
        </w:r>
      </w:hyperlink>
      <w:r>
        <w:rPr>
          <w:color w:val="2975A6"/>
          <w:spacing w:val="-12"/>
          <w:sz w:val="21"/>
        </w:rPr>
        <w:t xml:space="preserve"> </w:t>
      </w:r>
      <w:r>
        <w:rPr>
          <w:color w:val="333333"/>
          <w:sz w:val="21"/>
        </w:rPr>
        <w:t>perioadele</w:t>
      </w:r>
      <w:r>
        <w:rPr>
          <w:color w:val="333333"/>
          <w:spacing w:val="-11"/>
          <w:sz w:val="21"/>
        </w:rPr>
        <w:t xml:space="preserve"> </w:t>
      </w:r>
      <w:r>
        <w:rPr>
          <w:color w:val="333333"/>
          <w:sz w:val="21"/>
        </w:rPr>
        <w:t>anterioare</w:t>
      </w:r>
      <w:r>
        <w:rPr>
          <w:color w:val="333333"/>
          <w:spacing w:val="-11"/>
          <w:sz w:val="21"/>
        </w:rPr>
        <w:t xml:space="preserve"> </w:t>
      </w:r>
      <w:r>
        <w:rPr>
          <w:color w:val="333333"/>
          <w:sz w:val="21"/>
        </w:rPr>
        <w:t>datei</w:t>
      </w:r>
      <w:r>
        <w:rPr>
          <w:color w:val="333333"/>
          <w:spacing w:val="-12"/>
          <w:sz w:val="21"/>
        </w:rPr>
        <w:t xml:space="preserve"> </w:t>
      </w:r>
      <w:r>
        <w:rPr>
          <w:color w:val="333333"/>
          <w:sz w:val="21"/>
        </w:rPr>
        <w:t>de</w:t>
      </w:r>
      <w:r>
        <w:rPr>
          <w:color w:val="333333"/>
          <w:spacing w:val="-11"/>
          <w:sz w:val="21"/>
        </w:rPr>
        <w:t xml:space="preserve"> </w:t>
      </w:r>
      <w:r>
        <w:rPr>
          <w:color w:val="333333"/>
          <w:sz w:val="21"/>
        </w:rPr>
        <w:t>1</w:t>
      </w:r>
      <w:r>
        <w:rPr>
          <w:color w:val="333333"/>
          <w:spacing w:val="-11"/>
          <w:sz w:val="21"/>
        </w:rPr>
        <w:t xml:space="preserve"> </w:t>
      </w:r>
      <w:r>
        <w:rPr>
          <w:color w:val="333333"/>
          <w:sz w:val="21"/>
        </w:rPr>
        <w:t>ianuarie</w:t>
      </w:r>
      <w:r>
        <w:rPr>
          <w:color w:val="333333"/>
          <w:spacing w:val="-12"/>
          <w:sz w:val="21"/>
        </w:rPr>
        <w:t xml:space="preserve"> </w:t>
      </w:r>
      <w:r>
        <w:rPr>
          <w:color w:val="333333"/>
          <w:sz w:val="21"/>
        </w:rPr>
        <w:t>1963,</w:t>
      </w:r>
      <w:r>
        <w:rPr>
          <w:color w:val="333333"/>
          <w:spacing w:val="-11"/>
          <w:sz w:val="21"/>
        </w:rPr>
        <w:t xml:space="preserve"> </w:t>
      </w:r>
      <w:r>
        <w:rPr>
          <w:color w:val="333333"/>
          <w:sz w:val="21"/>
        </w:rPr>
        <w:t>pentru</w:t>
      </w:r>
      <w:r>
        <w:rPr>
          <w:color w:val="333333"/>
          <w:spacing w:val="-11"/>
          <w:sz w:val="21"/>
        </w:rPr>
        <w:t xml:space="preserve"> </w:t>
      </w:r>
      <w:r>
        <w:rPr>
          <w:color w:val="333333"/>
          <w:sz w:val="21"/>
        </w:rPr>
        <w:t>care,</w:t>
      </w:r>
      <w:r>
        <w:rPr>
          <w:color w:val="333333"/>
          <w:spacing w:val="-12"/>
          <w:sz w:val="21"/>
        </w:rPr>
        <w:t xml:space="preserve"> </w:t>
      </w:r>
      <w:r>
        <w:rPr>
          <w:color w:val="333333"/>
          <w:sz w:val="21"/>
        </w:rPr>
        <w:t>la</w:t>
      </w:r>
      <w:r>
        <w:rPr>
          <w:color w:val="333333"/>
          <w:spacing w:val="-11"/>
          <w:sz w:val="21"/>
        </w:rPr>
        <w:t xml:space="preserve"> </w:t>
      </w:r>
      <w:r>
        <w:rPr>
          <w:color w:val="333333"/>
          <w:sz w:val="21"/>
        </w:rPr>
        <w:t>determinarea</w:t>
      </w:r>
      <w:r>
        <w:rPr>
          <w:color w:val="333333"/>
          <w:spacing w:val="-11"/>
          <w:sz w:val="21"/>
        </w:rPr>
        <w:t xml:space="preserve"> </w:t>
      </w:r>
      <w:r>
        <w:rPr>
          <w:color w:val="333333"/>
          <w:sz w:val="21"/>
        </w:rPr>
        <w:t>numărului</w:t>
      </w:r>
      <w:r>
        <w:rPr>
          <w:color w:val="333333"/>
          <w:spacing w:val="-12"/>
          <w:sz w:val="21"/>
        </w:rPr>
        <w:t xml:space="preserve"> </w:t>
      </w:r>
      <w:r>
        <w:rPr>
          <w:color w:val="333333"/>
          <w:sz w:val="21"/>
        </w:rPr>
        <w:t>total</w:t>
      </w:r>
      <w:r>
        <w:rPr>
          <w:color w:val="333333"/>
          <w:spacing w:val="-11"/>
          <w:sz w:val="21"/>
        </w:rPr>
        <w:t xml:space="preserve"> </w:t>
      </w:r>
      <w:r>
        <w:rPr>
          <w:color w:val="333333"/>
          <w:sz w:val="21"/>
        </w:rPr>
        <w:t>de</w:t>
      </w:r>
      <w:r>
        <w:rPr>
          <w:color w:val="333333"/>
          <w:spacing w:val="-11"/>
          <w:sz w:val="21"/>
        </w:rPr>
        <w:t xml:space="preserve"> </w:t>
      </w:r>
      <w:r>
        <w:rPr>
          <w:color w:val="333333"/>
          <w:sz w:val="21"/>
        </w:rPr>
        <w:t>puncte,</w:t>
      </w:r>
      <w:r>
        <w:rPr>
          <w:color w:val="333333"/>
          <w:spacing w:val="-11"/>
          <w:sz w:val="21"/>
        </w:rPr>
        <w:t xml:space="preserve"> </w:t>
      </w:r>
      <w:r>
        <w:rPr>
          <w:color w:val="333333"/>
          <w:sz w:val="21"/>
        </w:rPr>
        <w:t>se</w:t>
      </w:r>
      <w:r>
        <w:rPr>
          <w:color w:val="333333"/>
          <w:spacing w:val="-12"/>
          <w:sz w:val="21"/>
        </w:rPr>
        <w:t xml:space="preserve"> </w:t>
      </w:r>
      <w:r>
        <w:rPr>
          <w:color w:val="333333"/>
          <w:spacing w:val="-2"/>
          <w:sz w:val="21"/>
        </w:rPr>
        <w:t>utilizează:</w:t>
      </w:r>
    </w:p>
    <w:p w14:paraId="0AF5F6FD" w14:textId="77777777" w:rsidR="00985233" w:rsidRDefault="00985233" w:rsidP="00272B37">
      <w:pPr>
        <w:pStyle w:val="ListParagraph"/>
        <w:numPr>
          <w:ilvl w:val="1"/>
          <w:numId w:val="19"/>
        </w:numPr>
        <w:tabs>
          <w:tab w:val="left" w:pos="395"/>
        </w:tabs>
        <w:spacing w:before="103" w:line="343" w:lineRule="auto"/>
        <w:ind w:left="104" w:right="116" w:firstLine="0"/>
        <w:jc w:val="both"/>
        <w:rPr>
          <w:sz w:val="21"/>
        </w:rPr>
      </w:pPr>
      <w:r>
        <w:rPr>
          <w:color w:val="333333"/>
          <w:sz w:val="21"/>
        </w:rPr>
        <w:t>un punct pentru fiecare lună de stagiu de cotizare realizat în perioadele anterioare datei de 1 septembrie 1947, indiferent de nivelul drepturilor salariale înregistrate</w:t>
      </w:r>
      <w:r>
        <w:rPr>
          <w:color w:val="333333"/>
          <w:spacing w:val="-2"/>
          <w:sz w:val="21"/>
        </w:rPr>
        <w:t xml:space="preserve"> </w:t>
      </w:r>
      <w:r>
        <w:rPr>
          <w:color w:val="333333"/>
          <w:sz w:val="21"/>
        </w:rPr>
        <w:t>în</w:t>
      </w:r>
      <w:r>
        <w:rPr>
          <w:color w:val="333333"/>
          <w:spacing w:val="-2"/>
          <w:sz w:val="21"/>
        </w:rPr>
        <w:t xml:space="preserve"> </w:t>
      </w:r>
      <w:r>
        <w:rPr>
          <w:color w:val="333333"/>
          <w:sz w:val="21"/>
        </w:rPr>
        <w:t>carnetul</w:t>
      </w:r>
      <w:r>
        <w:rPr>
          <w:color w:val="333333"/>
          <w:spacing w:val="-2"/>
          <w:sz w:val="21"/>
        </w:rPr>
        <w:t xml:space="preserve"> </w:t>
      </w:r>
      <w:r>
        <w:rPr>
          <w:color w:val="333333"/>
          <w:sz w:val="21"/>
        </w:rPr>
        <w:t>de</w:t>
      </w:r>
      <w:r>
        <w:rPr>
          <w:color w:val="333333"/>
          <w:spacing w:val="-2"/>
          <w:sz w:val="21"/>
        </w:rPr>
        <w:t xml:space="preserve"> </w:t>
      </w:r>
      <w:r>
        <w:rPr>
          <w:color w:val="333333"/>
          <w:sz w:val="21"/>
        </w:rPr>
        <w:t>muncă</w:t>
      </w:r>
      <w:r>
        <w:rPr>
          <w:color w:val="333333"/>
          <w:spacing w:val="-2"/>
          <w:sz w:val="21"/>
        </w:rPr>
        <w:t xml:space="preserve"> </w:t>
      </w:r>
      <w:r>
        <w:rPr>
          <w:color w:val="333333"/>
          <w:sz w:val="21"/>
        </w:rPr>
        <w:t>sau</w:t>
      </w:r>
      <w:r>
        <w:rPr>
          <w:color w:val="333333"/>
          <w:spacing w:val="-2"/>
          <w:sz w:val="21"/>
        </w:rPr>
        <w:t xml:space="preserve"> </w:t>
      </w:r>
      <w:r>
        <w:rPr>
          <w:color w:val="333333"/>
          <w:sz w:val="21"/>
        </w:rPr>
        <w:t>dovedite</w:t>
      </w:r>
      <w:r>
        <w:rPr>
          <w:color w:val="333333"/>
          <w:spacing w:val="-2"/>
          <w:sz w:val="21"/>
        </w:rPr>
        <w:t xml:space="preserve"> </w:t>
      </w:r>
      <w:r>
        <w:rPr>
          <w:color w:val="333333"/>
          <w:sz w:val="21"/>
        </w:rPr>
        <w:t>ori</w:t>
      </w:r>
      <w:r>
        <w:rPr>
          <w:color w:val="333333"/>
          <w:spacing w:val="-2"/>
          <w:sz w:val="21"/>
        </w:rPr>
        <w:t xml:space="preserve"> </w:t>
      </w:r>
      <w:r>
        <w:rPr>
          <w:color w:val="333333"/>
          <w:sz w:val="21"/>
        </w:rPr>
        <w:t>pentru</w:t>
      </w:r>
      <w:r>
        <w:rPr>
          <w:color w:val="333333"/>
          <w:spacing w:val="-2"/>
          <w:sz w:val="21"/>
        </w:rPr>
        <w:t xml:space="preserve"> </w:t>
      </w:r>
      <w:r>
        <w:rPr>
          <w:color w:val="333333"/>
          <w:sz w:val="21"/>
        </w:rPr>
        <w:t>care</w:t>
      </w:r>
      <w:r>
        <w:rPr>
          <w:color w:val="333333"/>
          <w:spacing w:val="-2"/>
          <w:sz w:val="21"/>
        </w:rPr>
        <w:t xml:space="preserve"> </w:t>
      </w:r>
      <w:r>
        <w:rPr>
          <w:color w:val="333333"/>
          <w:sz w:val="21"/>
        </w:rPr>
        <w:t>în</w:t>
      </w:r>
      <w:r>
        <w:rPr>
          <w:color w:val="333333"/>
          <w:spacing w:val="-2"/>
          <w:sz w:val="21"/>
        </w:rPr>
        <w:t xml:space="preserve"> </w:t>
      </w:r>
      <w:r>
        <w:rPr>
          <w:color w:val="333333"/>
          <w:sz w:val="21"/>
        </w:rPr>
        <w:t>carnetul</w:t>
      </w:r>
      <w:r>
        <w:rPr>
          <w:color w:val="333333"/>
          <w:spacing w:val="-2"/>
          <w:sz w:val="21"/>
        </w:rPr>
        <w:t xml:space="preserve"> </w:t>
      </w:r>
      <w:r>
        <w:rPr>
          <w:color w:val="333333"/>
          <w:sz w:val="21"/>
        </w:rPr>
        <w:t>de</w:t>
      </w:r>
      <w:r>
        <w:rPr>
          <w:color w:val="333333"/>
          <w:spacing w:val="-2"/>
          <w:sz w:val="21"/>
        </w:rPr>
        <w:t xml:space="preserve"> </w:t>
      </w:r>
      <w:r>
        <w:rPr>
          <w:color w:val="333333"/>
          <w:sz w:val="21"/>
        </w:rPr>
        <w:t>muncă</w:t>
      </w:r>
      <w:r>
        <w:rPr>
          <w:color w:val="333333"/>
          <w:spacing w:val="-2"/>
          <w:sz w:val="21"/>
        </w:rPr>
        <w:t xml:space="preserve"> </w:t>
      </w:r>
      <w:r>
        <w:rPr>
          <w:color w:val="333333"/>
          <w:sz w:val="21"/>
        </w:rPr>
        <w:t>nu</w:t>
      </w:r>
      <w:r>
        <w:rPr>
          <w:color w:val="333333"/>
          <w:spacing w:val="-2"/>
          <w:sz w:val="21"/>
        </w:rPr>
        <w:t xml:space="preserve"> </w:t>
      </w:r>
      <w:r>
        <w:rPr>
          <w:color w:val="333333"/>
          <w:sz w:val="21"/>
        </w:rPr>
        <w:t>sunt</w:t>
      </w:r>
      <w:r>
        <w:rPr>
          <w:color w:val="333333"/>
          <w:spacing w:val="-2"/>
          <w:sz w:val="21"/>
        </w:rPr>
        <w:t xml:space="preserve"> </w:t>
      </w:r>
      <w:r>
        <w:rPr>
          <w:color w:val="333333"/>
          <w:sz w:val="21"/>
        </w:rPr>
        <w:t>înregistrate</w:t>
      </w:r>
      <w:r>
        <w:rPr>
          <w:color w:val="333333"/>
          <w:spacing w:val="-2"/>
          <w:sz w:val="21"/>
        </w:rPr>
        <w:t xml:space="preserve"> </w:t>
      </w:r>
      <w:r>
        <w:rPr>
          <w:color w:val="333333"/>
          <w:sz w:val="21"/>
        </w:rPr>
        <w:t>drepturile</w:t>
      </w:r>
      <w:r>
        <w:rPr>
          <w:color w:val="333333"/>
          <w:spacing w:val="-2"/>
          <w:sz w:val="21"/>
        </w:rPr>
        <w:t xml:space="preserve"> </w:t>
      </w:r>
      <w:r>
        <w:rPr>
          <w:color w:val="333333"/>
          <w:sz w:val="21"/>
        </w:rPr>
        <w:t>salariale;</w:t>
      </w:r>
    </w:p>
    <w:p w14:paraId="1910F16C" w14:textId="77777777" w:rsidR="00985233" w:rsidRDefault="00985233" w:rsidP="00272B37">
      <w:pPr>
        <w:pStyle w:val="ListParagraph"/>
        <w:numPr>
          <w:ilvl w:val="1"/>
          <w:numId w:val="19"/>
        </w:numPr>
        <w:tabs>
          <w:tab w:val="left" w:pos="366"/>
        </w:tabs>
        <w:spacing w:line="343" w:lineRule="auto"/>
        <w:ind w:left="104" w:right="116" w:firstLine="0"/>
        <w:jc w:val="both"/>
        <w:rPr>
          <w:sz w:val="21"/>
        </w:rPr>
      </w:pPr>
      <w:r>
        <w:rPr>
          <w:color w:val="333333"/>
          <w:sz w:val="21"/>
        </w:rPr>
        <w:t>un</w:t>
      </w:r>
      <w:r>
        <w:rPr>
          <w:color w:val="333333"/>
          <w:spacing w:val="-7"/>
          <w:sz w:val="21"/>
        </w:rPr>
        <w:t xml:space="preserve"> </w:t>
      </w:r>
      <w:r>
        <w:rPr>
          <w:color w:val="333333"/>
          <w:sz w:val="21"/>
        </w:rPr>
        <w:t>punct</w:t>
      </w:r>
      <w:r>
        <w:rPr>
          <w:color w:val="333333"/>
          <w:spacing w:val="-7"/>
          <w:sz w:val="21"/>
        </w:rPr>
        <w:t xml:space="preserve"> </w:t>
      </w:r>
      <w:r>
        <w:rPr>
          <w:color w:val="333333"/>
          <w:sz w:val="21"/>
        </w:rPr>
        <w:t>pentru</w:t>
      </w:r>
      <w:r>
        <w:rPr>
          <w:color w:val="333333"/>
          <w:spacing w:val="-7"/>
          <w:sz w:val="21"/>
        </w:rPr>
        <w:t xml:space="preserve"> </w:t>
      </w:r>
      <w:r>
        <w:rPr>
          <w:color w:val="333333"/>
          <w:sz w:val="21"/>
        </w:rPr>
        <w:t>fiecare</w:t>
      </w:r>
      <w:r>
        <w:rPr>
          <w:color w:val="333333"/>
          <w:spacing w:val="-7"/>
          <w:sz w:val="21"/>
        </w:rPr>
        <w:t xml:space="preserve"> </w:t>
      </w:r>
      <w:r>
        <w:rPr>
          <w:color w:val="333333"/>
          <w:sz w:val="21"/>
        </w:rPr>
        <w:t>lună</w:t>
      </w:r>
      <w:r>
        <w:rPr>
          <w:color w:val="333333"/>
          <w:spacing w:val="-7"/>
          <w:sz w:val="21"/>
        </w:rPr>
        <w:t xml:space="preserve"> </w:t>
      </w:r>
      <w:r>
        <w:rPr>
          <w:color w:val="333333"/>
          <w:sz w:val="21"/>
        </w:rPr>
        <w:t>de</w:t>
      </w:r>
      <w:r>
        <w:rPr>
          <w:color w:val="333333"/>
          <w:spacing w:val="-7"/>
          <w:sz w:val="21"/>
        </w:rPr>
        <w:t xml:space="preserve"> </w:t>
      </w:r>
      <w:r>
        <w:rPr>
          <w:color w:val="333333"/>
          <w:sz w:val="21"/>
        </w:rPr>
        <w:t>stagiu</w:t>
      </w:r>
      <w:r>
        <w:rPr>
          <w:color w:val="333333"/>
          <w:spacing w:val="-7"/>
          <w:sz w:val="21"/>
        </w:rPr>
        <w:t xml:space="preserve"> </w:t>
      </w:r>
      <w:r>
        <w:rPr>
          <w:color w:val="333333"/>
          <w:sz w:val="21"/>
        </w:rPr>
        <w:t>de</w:t>
      </w:r>
      <w:r>
        <w:rPr>
          <w:color w:val="333333"/>
          <w:spacing w:val="-7"/>
          <w:sz w:val="21"/>
        </w:rPr>
        <w:t xml:space="preserve"> </w:t>
      </w:r>
      <w:r>
        <w:rPr>
          <w:color w:val="333333"/>
          <w:sz w:val="21"/>
        </w:rPr>
        <w:t>cotizare</w:t>
      </w:r>
      <w:r>
        <w:rPr>
          <w:color w:val="333333"/>
          <w:spacing w:val="-7"/>
          <w:sz w:val="21"/>
        </w:rPr>
        <w:t xml:space="preserve"> </w:t>
      </w:r>
      <w:r>
        <w:rPr>
          <w:color w:val="333333"/>
          <w:sz w:val="21"/>
        </w:rPr>
        <w:t>realizat</w:t>
      </w:r>
      <w:r>
        <w:rPr>
          <w:color w:val="333333"/>
          <w:spacing w:val="-7"/>
          <w:sz w:val="21"/>
        </w:rPr>
        <w:t xml:space="preserve"> </w:t>
      </w:r>
      <w:r>
        <w:rPr>
          <w:color w:val="333333"/>
          <w:sz w:val="21"/>
        </w:rPr>
        <w:t>în</w:t>
      </w:r>
      <w:r>
        <w:rPr>
          <w:color w:val="333333"/>
          <w:spacing w:val="-7"/>
          <w:sz w:val="21"/>
        </w:rPr>
        <w:t xml:space="preserve"> </w:t>
      </w:r>
      <w:r>
        <w:rPr>
          <w:color w:val="333333"/>
          <w:sz w:val="21"/>
        </w:rPr>
        <w:t>perioadele</w:t>
      </w:r>
      <w:r>
        <w:rPr>
          <w:color w:val="333333"/>
          <w:spacing w:val="-7"/>
          <w:sz w:val="21"/>
        </w:rPr>
        <w:t xml:space="preserve"> </w:t>
      </w:r>
      <w:r>
        <w:rPr>
          <w:color w:val="333333"/>
          <w:sz w:val="21"/>
        </w:rPr>
        <w:t>cuprinse</w:t>
      </w:r>
      <w:r>
        <w:rPr>
          <w:color w:val="333333"/>
          <w:spacing w:val="-7"/>
          <w:sz w:val="21"/>
        </w:rPr>
        <w:t xml:space="preserve"> </w:t>
      </w:r>
      <w:r>
        <w:rPr>
          <w:color w:val="333333"/>
          <w:sz w:val="21"/>
        </w:rPr>
        <w:t>între</w:t>
      </w:r>
      <w:r>
        <w:rPr>
          <w:color w:val="333333"/>
          <w:spacing w:val="-7"/>
          <w:sz w:val="21"/>
        </w:rPr>
        <w:t xml:space="preserve"> </w:t>
      </w:r>
      <w:r>
        <w:rPr>
          <w:color w:val="333333"/>
          <w:sz w:val="21"/>
        </w:rPr>
        <w:t>data</w:t>
      </w:r>
      <w:r>
        <w:rPr>
          <w:color w:val="333333"/>
          <w:spacing w:val="-7"/>
          <w:sz w:val="21"/>
        </w:rPr>
        <w:t xml:space="preserve"> </w:t>
      </w:r>
      <w:r>
        <w:rPr>
          <w:color w:val="333333"/>
          <w:sz w:val="21"/>
        </w:rPr>
        <w:t>de</w:t>
      </w:r>
      <w:r>
        <w:rPr>
          <w:color w:val="333333"/>
          <w:spacing w:val="-7"/>
          <w:sz w:val="21"/>
        </w:rPr>
        <w:t xml:space="preserve"> </w:t>
      </w:r>
      <w:r>
        <w:rPr>
          <w:color w:val="333333"/>
          <w:sz w:val="21"/>
        </w:rPr>
        <w:t>1</w:t>
      </w:r>
      <w:r>
        <w:rPr>
          <w:color w:val="333333"/>
          <w:spacing w:val="-7"/>
          <w:sz w:val="21"/>
        </w:rPr>
        <w:t xml:space="preserve"> </w:t>
      </w:r>
      <w:r>
        <w:rPr>
          <w:color w:val="333333"/>
          <w:sz w:val="21"/>
        </w:rPr>
        <w:t>septembrie</w:t>
      </w:r>
      <w:r>
        <w:rPr>
          <w:color w:val="333333"/>
          <w:spacing w:val="-7"/>
          <w:sz w:val="21"/>
        </w:rPr>
        <w:t xml:space="preserve"> </w:t>
      </w:r>
      <w:r>
        <w:rPr>
          <w:color w:val="333333"/>
          <w:sz w:val="21"/>
        </w:rPr>
        <w:t>1947</w:t>
      </w:r>
      <w:r>
        <w:rPr>
          <w:color w:val="333333"/>
          <w:spacing w:val="-7"/>
          <w:sz w:val="21"/>
        </w:rPr>
        <w:t xml:space="preserve"> </w:t>
      </w:r>
      <w:r>
        <w:rPr>
          <w:color w:val="333333"/>
          <w:sz w:val="21"/>
        </w:rPr>
        <w:t>şi</w:t>
      </w:r>
      <w:r>
        <w:rPr>
          <w:color w:val="333333"/>
          <w:spacing w:val="-7"/>
          <w:sz w:val="21"/>
        </w:rPr>
        <w:t xml:space="preserve"> </w:t>
      </w:r>
      <w:r>
        <w:rPr>
          <w:color w:val="333333"/>
          <w:sz w:val="21"/>
        </w:rPr>
        <w:t>data</w:t>
      </w:r>
      <w:r>
        <w:rPr>
          <w:color w:val="333333"/>
          <w:spacing w:val="-7"/>
          <w:sz w:val="21"/>
        </w:rPr>
        <w:t xml:space="preserve"> </w:t>
      </w:r>
      <w:r>
        <w:rPr>
          <w:color w:val="333333"/>
          <w:sz w:val="21"/>
        </w:rPr>
        <w:t>de</w:t>
      </w:r>
      <w:r>
        <w:rPr>
          <w:color w:val="333333"/>
          <w:spacing w:val="-7"/>
          <w:sz w:val="21"/>
        </w:rPr>
        <w:t xml:space="preserve"> </w:t>
      </w:r>
      <w:r>
        <w:rPr>
          <w:color w:val="333333"/>
          <w:sz w:val="21"/>
        </w:rPr>
        <w:t>31</w:t>
      </w:r>
      <w:r>
        <w:rPr>
          <w:color w:val="333333"/>
          <w:spacing w:val="-7"/>
          <w:sz w:val="21"/>
        </w:rPr>
        <w:t xml:space="preserve"> </w:t>
      </w:r>
      <w:r>
        <w:rPr>
          <w:color w:val="333333"/>
          <w:sz w:val="21"/>
        </w:rPr>
        <w:t>decembrie</w:t>
      </w:r>
      <w:r>
        <w:rPr>
          <w:color w:val="333333"/>
          <w:spacing w:val="-7"/>
          <w:sz w:val="21"/>
        </w:rPr>
        <w:t xml:space="preserve"> </w:t>
      </w:r>
      <w:r>
        <w:rPr>
          <w:color w:val="333333"/>
          <w:sz w:val="21"/>
        </w:rPr>
        <w:t>1962</w:t>
      </w:r>
      <w:r>
        <w:rPr>
          <w:color w:val="333333"/>
          <w:spacing w:val="-7"/>
          <w:sz w:val="21"/>
        </w:rPr>
        <w:t xml:space="preserve"> </w:t>
      </w:r>
      <w:r>
        <w:rPr>
          <w:color w:val="333333"/>
          <w:sz w:val="21"/>
        </w:rPr>
        <w:t>şi</w:t>
      </w:r>
      <w:r>
        <w:rPr>
          <w:color w:val="333333"/>
          <w:spacing w:val="-7"/>
          <w:sz w:val="21"/>
        </w:rPr>
        <w:t xml:space="preserve"> </w:t>
      </w:r>
      <w:r>
        <w:rPr>
          <w:color w:val="333333"/>
          <w:sz w:val="21"/>
        </w:rPr>
        <w:t>pentru</w:t>
      </w:r>
      <w:r>
        <w:rPr>
          <w:color w:val="333333"/>
          <w:spacing w:val="-7"/>
          <w:sz w:val="21"/>
        </w:rPr>
        <w:t xml:space="preserve"> </w:t>
      </w:r>
      <w:r>
        <w:rPr>
          <w:color w:val="333333"/>
          <w:sz w:val="21"/>
        </w:rPr>
        <w:t>care</w:t>
      </w:r>
      <w:r>
        <w:rPr>
          <w:color w:val="333333"/>
          <w:spacing w:val="-7"/>
          <w:sz w:val="21"/>
        </w:rPr>
        <w:t xml:space="preserve"> </w:t>
      </w:r>
      <w:r>
        <w:rPr>
          <w:color w:val="333333"/>
          <w:sz w:val="21"/>
        </w:rPr>
        <w:t>în carnetul</w:t>
      </w:r>
      <w:r>
        <w:rPr>
          <w:color w:val="333333"/>
          <w:spacing w:val="-4"/>
          <w:sz w:val="21"/>
        </w:rPr>
        <w:t xml:space="preserve"> </w:t>
      </w:r>
      <w:r>
        <w:rPr>
          <w:color w:val="333333"/>
          <w:sz w:val="21"/>
        </w:rPr>
        <w:t>de</w:t>
      </w:r>
      <w:r>
        <w:rPr>
          <w:color w:val="333333"/>
          <w:spacing w:val="-4"/>
          <w:sz w:val="21"/>
        </w:rPr>
        <w:t xml:space="preserve"> </w:t>
      </w:r>
      <w:r>
        <w:rPr>
          <w:color w:val="333333"/>
          <w:sz w:val="21"/>
        </w:rPr>
        <w:t>muncă</w:t>
      </w:r>
      <w:r>
        <w:rPr>
          <w:color w:val="333333"/>
          <w:spacing w:val="-4"/>
          <w:sz w:val="21"/>
        </w:rPr>
        <w:t xml:space="preserve"> </w:t>
      </w:r>
      <w:r>
        <w:rPr>
          <w:color w:val="333333"/>
          <w:sz w:val="21"/>
        </w:rPr>
        <w:t>nu</w:t>
      </w:r>
      <w:r>
        <w:rPr>
          <w:color w:val="333333"/>
          <w:spacing w:val="-4"/>
          <w:sz w:val="21"/>
        </w:rPr>
        <w:t xml:space="preserve"> </w:t>
      </w:r>
      <w:r>
        <w:rPr>
          <w:color w:val="333333"/>
          <w:sz w:val="21"/>
        </w:rPr>
        <w:t>sunt</w:t>
      </w:r>
      <w:r>
        <w:rPr>
          <w:color w:val="333333"/>
          <w:spacing w:val="-4"/>
          <w:sz w:val="21"/>
        </w:rPr>
        <w:t xml:space="preserve"> </w:t>
      </w:r>
      <w:r>
        <w:rPr>
          <w:color w:val="333333"/>
          <w:sz w:val="21"/>
        </w:rPr>
        <w:t>înregistrate</w:t>
      </w:r>
      <w:r>
        <w:rPr>
          <w:color w:val="333333"/>
          <w:spacing w:val="-4"/>
          <w:sz w:val="21"/>
        </w:rPr>
        <w:t xml:space="preserve"> </w:t>
      </w:r>
      <w:r>
        <w:rPr>
          <w:color w:val="333333"/>
          <w:sz w:val="21"/>
        </w:rPr>
        <w:t>drepturile</w:t>
      </w:r>
      <w:r>
        <w:rPr>
          <w:color w:val="333333"/>
          <w:spacing w:val="-4"/>
          <w:sz w:val="21"/>
        </w:rPr>
        <w:t xml:space="preserve"> </w:t>
      </w:r>
      <w:r>
        <w:rPr>
          <w:color w:val="333333"/>
          <w:sz w:val="21"/>
        </w:rPr>
        <w:t>salariale</w:t>
      </w:r>
      <w:r>
        <w:rPr>
          <w:color w:val="333333"/>
          <w:spacing w:val="-4"/>
          <w:sz w:val="21"/>
        </w:rPr>
        <w:t xml:space="preserve"> </w:t>
      </w:r>
      <w:r>
        <w:rPr>
          <w:color w:val="333333"/>
          <w:sz w:val="21"/>
        </w:rPr>
        <w:t>şi</w:t>
      </w:r>
      <w:r>
        <w:rPr>
          <w:color w:val="333333"/>
          <w:spacing w:val="-4"/>
          <w:sz w:val="21"/>
        </w:rPr>
        <w:t xml:space="preserve"> </w:t>
      </w:r>
      <w:r>
        <w:rPr>
          <w:color w:val="333333"/>
          <w:sz w:val="21"/>
        </w:rPr>
        <w:t>nici</w:t>
      </w:r>
      <w:r>
        <w:rPr>
          <w:color w:val="333333"/>
          <w:spacing w:val="-4"/>
          <w:sz w:val="21"/>
        </w:rPr>
        <w:t xml:space="preserve"> </w:t>
      </w:r>
      <w:r>
        <w:rPr>
          <w:color w:val="333333"/>
          <w:sz w:val="21"/>
        </w:rPr>
        <w:t>nu</w:t>
      </w:r>
      <w:r>
        <w:rPr>
          <w:color w:val="333333"/>
          <w:spacing w:val="-4"/>
          <w:sz w:val="21"/>
        </w:rPr>
        <w:t xml:space="preserve"> </w:t>
      </w:r>
      <w:r>
        <w:rPr>
          <w:color w:val="333333"/>
          <w:sz w:val="21"/>
        </w:rPr>
        <w:t>sunt</w:t>
      </w:r>
      <w:r>
        <w:rPr>
          <w:color w:val="333333"/>
          <w:spacing w:val="-4"/>
          <w:sz w:val="21"/>
        </w:rPr>
        <w:t xml:space="preserve"> </w:t>
      </w:r>
      <w:r>
        <w:rPr>
          <w:color w:val="333333"/>
          <w:sz w:val="21"/>
        </w:rPr>
        <w:t>dovedite;</w:t>
      </w:r>
    </w:p>
    <w:p w14:paraId="3A0A87D6" w14:textId="77777777" w:rsidR="00985233" w:rsidRDefault="00985233" w:rsidP="00272B37">
      <w:pPr>
        <w:pStyle w:val="ListParagraph"/>
        <w:numPr>
          <w:ilvl w:val="1"/>
          <w:numId w:val="19"/>
        </w:numPr>
        <w:tabs>
          <w:tab w:val="left" w:pos="366"/>
        </w:tabs>
        <w:spacing w:line="343" w:lineRule="auto"/>
        <w:ind w:left="104" w:right="116" w:firstLine="0"/>
        <w:jc w:val="both"/>
        <w:rPr>
          <w:sz w:val="21"/>
        </w:rPr>
      </w:pPr>
      <w:r>
        <w:rPr>
          <w:color w:val="333333"/>
          <w:sz w:val="21"/>
        </w:rPr>
        <w:t>un punct pentru fiecare lună de stagiu de cotizare realizat în perioadele cuprinse între data de 1 septembrie 1947 şi data de 31 decembrie 1962, în situaţia în care,</w:t>
      </w:r>
      <w:r>
        <w:rPr>
          <w:color w:val="333333"/>
          <w:spacing w:val="-11"/>
          <w:sz w:val="21"/>
        </w:rPr>
        <w:t xml:space="preserve"> </w:t>
      </w:r>
      <w:r>
        <w:rPr>
          <w:color w:val="333333"/>
          <w:sz w:val="21"/>
        </w:rPr>
        <w:t>prin</w:t>
      </w:r>
      <w:r>
        <w:rPr>
          <w:color w:val="333333"/>
          <w:spacing w:val="-11"/>
          <w:sz w:val="21"/>
        </w:rPr>
        <w:t xml:space="preserve"> </w:t>
      </w:r>
      <w:r>
        <w:rPr>
          <w:color w:val="333333"/>
          <w:sz w:val="21"/>
        </w:rPr>
        <w:t>valorificarea</w:t>
      </w:r>
      <w:r>
        <w:rPr>
          <w:color w:val="333333"/>
          <w:spacing w:val="-11"/>
          <w:sz w:val="21"/>
        </w:rPr>
        <w:t xml:space="preserve"> </w:t>
      </w:r>
      <w:r>
        <w:rPr>
          <w:color w:val="333333"/>
          <w:sz w:val="21"/>
        </w:rPr>
        <w:t>drepturilor</w:t>
      </w:r>
      <w:r>
        <w:rPr>
          <w:color w:val="333333"/>
          <w:spacing w:val="-11"/>
          <w:sz w:val="21"/>
        </w:rPr>
        <w:t xml:space="preserve"> </w:t>
      </w:r>
      <w:r>
        <w:rPr>
          <w:color w:val="333333"/>
          <w:sz w:val="21"/>
        </w:rPr>
        <w:t>salariale</w:t>
      </w:r>
      <w:r>
        <w:rPr>
          <w:color w:val="333333"/>
          <w:spacing w:val="-11"/>
          <w:sz w:val="21"/>
        </w:rPr>
        <w:t xml:space="preserve"> </w:t>
      </w:r>
      <w:r>
        <w:rPr>
          <w:color w:val="333333"/>
          <w:sz w:val="21"/>
        </w:rPr>
        <w:t>din</w:t>
      </w:r>
      <w:r>
        <w:rPr>
          <w:color w:val="333333"/>
          <w:spacing w:val="-11"/>
          <w:sz w:val="21"/>
        </w:rPr>
        <w:t xml:space="preserve"> </w:t>
      </w:r>
      <w:r>
        <w:rPr>
          <w:color w:val="333333"/>
          <w:sz w:val="21"/>
        </w:rPr>
        <w:t>actele</w:t>
      </w:r>
      <w:r>
        <w:rPr>
          <w:color w:val="333333"/>
          <w:spacing w:val="-11"/>
          <w:sz w:val="21"/>
        </w:rPr>
        <w:t xml:space="preserve"> </w:t>
      </w:r>
      <w:r>
        <w:rPr>
          <w:color w:val="333333"/>
          <w:sz w:val="21"/>
        </w:rPr>
        <w:t>doveditoare,</w:t>
      </w:r>
      <w:r>
        <w:rPr>
          <w:color w:val="333333"/>
          <w:spacing w:val="-11"/>
          <w:sz w:val="21"/>
        </w:rPr>
        <w:t xml:space="preserve"> </w:t>
      </w:r>
      <w:r>
        <w:rPr>
          <w:color w:val="333333"/>
          <w:sz w:val="21"/>
        </w:rPr>
        <w:t>rezultă,</w:t>
      </w:r>
      <w:r>
        <w:rPr>
          <w:color w:val="333333"/>
          <w:spacing w:val="-11"/>
          <w:sz w:val="21"/>
        </w:rPr>
        <w:t xml:space="preserve"> </w:t>
      </w:r>
      <w:r>
        <w:rPr>
          <w:color w:val="333333"/>
          <w:sz w:val="21"/>
        </w:rPr>
        <w:t>pentru</w:t>
      </w:r>
      <w:r>
        <w:rPr>
          <w:color w:val="333333"/>
          <w:spacing w:val="-11"/>
          <w:sz w:val="21"/>
        </w:rPr>
        <w:t xml:space="preserve"> </w:t>
      </w:r>
      <w:r>
        <w:rPr>
          <w:color w:val="333333"/>
          <w:sz w:val="21"/>
        </w:rPr>
        <w:t>fiecare</w:t>
      </w:r>
      <w:r>
        <w:rPr>
          <w:color w:val="333333"/>
          <w:spacing w:val="-11"/>
          <w:sz w:val="21"/>
        </w:rPr>
        <w:t xml:space="preserve"> </w:t>
      </w:r>
      <w:r>
        <w:rPr>
          <w:color w:val="333333"/>
          <w:sz w:val="21"/>
        </w:rPr>
        <w:t>lună</w:t>
      </w:r>
      <w:r>
        <w:rPr>
          <w:color w:val="333333"/>
          <w:spacing w:val="-11"/>
          <w:sz w:val="21"/>
        </w:rPr>
        <w:t xml:space="preserve"> </w:t>
      </w:r>
      <w:r>
        <w:rPr>
          <w:color w:val="333333"/>
          <w:sz w:val="21"/>
        </w:rPr>
        <w:t>de</w:t>
      </w:r>
      <w:r>
        <w:rPr>
          <w:color w:val="333333"/>
          <w:spacing w:val="-11"/>
          <w:sz w:val="21"/>
        </w:rPr>
        <w:t xml:space="preserve"> </w:t>
      </w:r>
      <w:r>
        <w:rPr>
          <w:color w:val="333333"/>
          <w:sz w:val="21"/>
        </w:rPr>
        <w:t>stagiu</w:t>
      </w:r>
      <w:r>
        <w:rPr>
          <w:color w:val="333333"/>
          <w:spacing w:val="-11"/>
          <w:sz w:val="21"/>
        </w:rPr>
        <w:t xml:space="preserve"> </w:t>
      </w:r>
      <w:r>
        <w:rPr>
          <w:color w:val="333333"/>
          <w:sz w:val="21"/>
        </w:rPr>
        <w:t>de</w:t>
      </w:r>
      <w:r>
        <w:rPr>
          <w:color w:val="333333"/>
          <w:spacing w:val="-11"/>
          <w:sz w:val="21"/>
        </w:rPr>
        <w:t xml:space="preserve"> </w:t>
      </w:r>
      <w:r>
        <w:rPr>
          <w:color w:val="333333"/>
          <w:sz w:val="21"/>
        </w:rPr>
        <w:t>cotizare,</w:t>
      </w:r>
      <w:r>
        <w:rPr>
          <w:color w:val="333333"/>
          <w:spacing w:val="-11"/>
          <w:sz w:val="21"/>
        </w:rPr>
        <w:t xml:space="preserve"> </w:t>
      </w:r>
      <w:r>
        <w:rPr>
          <w:color w:val="333333"/>
          <w:sz w:val="21"/>
        </w:rPr>
        <w:t>un</w:t>
      </w:r>
      <w:r>
        <w:rPr>
          <w:color w:val="333333"/>
          <w:spacing w:val="-11"/>
          <w:sz w:val="21"/>
        </w:rPr>
        <w:t xml:space="preserve"> </w:t>
      </w:r>
      <w:r>
        <w:rPr>
          <w:color w:val="333333"/>
          <w:sz w:val="21"/>
        </w:rPr>
        <w:t>număr</w:t>
      </w:r>
      <w:r>
        <w:rPr>
          <w:color w:val="333333"/>
          <w:spacing w:val="-11"/>
          <w:sz w:val="21"/>
        </w:rPr>
        <w:t xml:space="preserve"> </w:t>
      </w:r>
      <w:r>
        <w:rPr>
          <w:color w:val="333333"/>
          <w:sz w:val="21"/>
        </w:rPr>
        <w:t>de</w:t>
      </w:r>
      <w:r>
        <w:rPr>
          <w:color w:val="333333"/>
          <w:spacing w:val="-11"/>
          <w:sz w:val="21"/>
        </w:rPr>
        <w:t xml:space="preserve"> </w:t>
      </w:r>
      <w:r>
        <w:rPr>
          <w:color w:val="333333"/>
          <w:sz w:val="21"/>
        </w:rPr>
        <w:t>puncte</w:t>
      </w:r>
      <w:r>
        <w:rPr>
          <w:color w:val="333333"/>
          <w:spacing w:val="-11"/>
          <w:sz w:val="21"/>
        </w:rPr>
        <w:t xml:space="preserve"> </w:t>
      </w:r>
      <w:r>
        <w:rPr>
          <w:color w:val="333333"/>
          <w:sz w:val="21"/>
        </w:rPr>
        <w:t>mai</w:t>
      </w:r>
      <w:r>
        <w:rPr>
          <w:color w:val="333333"/>
          <w:spacing w:val="-11"/>
          <w:sz w:val="21"/>
        </w:rPr>
        <w:t xml:space="preserve"> </w:t>
      </w:r>
      <w:r>
        <w:rPr>
          <w:color w:val="333333"/>
          <w:sz w:val="21"/>
        </w:rPr>
        <w:t>mic</w:t>
      </w:r>
      <w:r>
        <w:rPr>
          <w:color w:val="333333"/>
          <w:spacing w:val="-11"/>
          <w:sz w:val="21"/>
        </w:rPr>
        <w:t xml:space="preserve"> </w:t>
      </w:r>
      <w:r>
        <w:rPr>
          <w:color w:val="333333"/>
          <w:sz w:val="21"/>
        </w:rPr>
        <w:t>decât</w:t>
      </w:r>
      <w:r>
        <w:rPr>
          <w:color w:val="333333"/>
          <w:spacing w:val="-11"/>
          <w:sz w:val="21"/>
        </w:rPr>
        <w:t xml:space="preserve"> </w:t>
      </w:r>
      <w:r>
        <w:rPr>
          <w:color w:val="333333"/>
          <w:sz w:val="21"/>
        </w:rPr>
        <w:t>cel</w:t>
      </w:r>
      <w:r>
        <w:rPr>
          <w:color w:val="333333"/>
          <w:spacing w:val="-11"/>
          <w:sz w:val="21"/>
        </w:rPr>
        <w:t xml:space="preserve"> </w:t>
      </w:r>
      <w:r>
        <w:rPr>
          <w:color w:val="333333"/>
          <w:sz w:val="21"/>
        </w:rPr>
        <w:t xml:space="preserve">prevăzut la </w:t>
      </w:r>
      <w:hyperlink r:id="rId467">
        <w:r>
          <w:rPr>
            <w:color w:val="2975A6"/>
            <w:sz w:val="21"/>
          </w:rPr>
          <w:t>lit. b)</w:t>
        </w:r>
      </w:hyperlink>
      <w:r>
        <w:rPr>
          <w:color w:val="333333"/>
          <w:sz w:val="21"/>
        </w:rPr>
        <w:t>.</w:t>
      </w:r>
    </w:p>
    <w:p w14:paraId="410A0125" w14:textId="77777777" w:rsidR="00985233" w:rsidRDefault="00985233" w:rsidP="00272B37">
      <w:pPr>
        <w:pStyle w:val="ListParagraph"/>
        <w:numPr>
          <w:ilvl w:val="0"/>
          <w:numId w:val="19"/>
        </w:numPr>
        <w:tabs>
          <w:tab w:val="left" w:pos="423"/>
        </w:tabs>
        <w:spacing w:line="343" w:lineRule="auto"/>
        <w:ind w:left="104" w:right="116" w:firstLine="0"/>
        <w:jc w:val="both"/>
        <w:rPr>
          <w:sz w:val="21"/>
        </w:rPr>
      </w:pPr>
      <w:r>
        <w:rPr>
          <w:color w:val="333333"/>
          <w:sz w:val="21"/>
        </w:rPr>
        <w:lastRenderedPageBreak/>
        <w:t>În</w:t>
      </w:r>
      <w:r>
        <w:rPr>
          <w:color w:val="333333"/>
          <w:spacing w:val="-5"/>
          <w:sz w:val="21"/>
        </w:rPr>
        <w:t xml:space="preserve"> </w:t>
      </w:r>
      <w:r>
        <w:rPr>
          <w:color w:val="333333"/>
          <w:sz w:val="21"/>
        </w:rPr>
        <w:t>situaţia</w:t>
      </w:r>
      <w:r>
        <w:rPr>
          <w:color w:val="333333"/>
          <w:spacing w:val="-5"/>
          <w:sz w:val="21"/>
        </w:rPr>
        <w:t xml:space="preserve"> </w:t>
      </w:r>
      <w:r>
        <w:rPr>
          <w:color w:val="333333"/>
          <w:sz w:val="21"/>
        </w:rPr>
        <w:t>în</w:t>
      </w:r>
      <w:r>
        <w:rPr>
          <w:color w:val="333333"/>
          <w:spacing w:val="-5"/>
          <w:sz w:val="21"/>
        </w:rPr>
        <w:t xml:space="preserve"> </w:t>
      </w:r>
      <w:r>
        <w:rPr>
          <w:color w:val="333333"/>
          <w:sz w:val="21"/>
        </w:rPr>
        <w:t>care,</w:t>
      </w:r>
      <w:r>
        <w:rPr>
          <w:color w:val="333333"/>
          <w:spacing w:val="-5"/>
          <w:sz w:val="21"/>
        </w:rPr>
        <w:t xml:space="preserve"> </w:t>
      </w:r>
      <w:r>
        <w:rPr>
          <w:color w:val="333333"/>
          <w:sz w:val="21"/>
        </w:rPr>
        <w:t>pentru</w:t>
      </w:r>
      <w:r>
        <w:rPr>
          <w:color w:val="333333"/>
          <w:spacing w:val="-5"/>
          <w:sz w:val="21"/>
        </w:rPr>
        <w:t xml:space="preserve"> </w:t>
      </w:r>
      <w:r>
        <w:rPr>
          <w:color w:val="333333"/>
          <w:sz w:val="21"/>
        </w:rPr>
        <w:t>perioade</w:t>
      </w:r>
      <w:r>
        <w:rPr>
          <w:color w:val="333333"/>
          <w:spacing w:val="-5"/>
          <w:sz w:val="21"/>
        </w:rPr>
        <w:t xml:space="preserve"> </w:t>
      </w:r>
      <w:r>
        <w:rPr>
          <w:color w:val="333333"/>
          <w:sz w:val="21"/>
        </w:rPr>
        <w:t>ulterioare</w:t>
      </w:r>
      <w:r>
        <w:rPr>
          <w:color w:val="333333"/>
          <w:spacing w:val="-5"/>
          <w:sz w:val="21"/>
        </w:rPr>
        <w:t xml:space="preserve"> </w:t>
      </w:r>
      <w:r>
        <w:rPr>
          <w:color w:val="333333"/>
          <w:sz w:val="21"/>
        </w:rPr>
        <w:t>datei</w:t>
      </w:r>
      <w:r>
        <w:rPr>
          <w:color w:val="333333"/>
          <w:spacing w:val="-5"/>
          <w:sz w:val="21"/>
        </w:rPr>
        <w:t xml:space="preserve"> </w:t>
      </w:r>
      <w:r>
        <w:rPr>
          <w:color w:val="333333"/>
          <w:sz w:val="21"/>
        </w:rPr>
        <w:t>de</w:t>
      </w:r>
      <w:r>
        <w:rPr>
          <w:color w:val="333333"/>
          <w:spacing w:val="-5"/>
          <w:sz w:val="21"/>
        </w:rPr>
        <w:t xml:space="preserve"> </w:t>
      </w:r>
      <w:r>
        <w:rPr>
          <w:color w:val="333333"/>
          <w:sz w:val="21"/>
        </w:rPr>
        <w:t>31</w:t>
      </w:r>
      <w:r>
        <w:rPr>
          <w:color w:val="333333"/>
          <w:spacing w:val="-5"/>
          <w:sz w:val="21"/>
        </w:rPr>
        <w:t xml:space="preserve"> </w:t>
      </w:r>
      <w:r>
        <w:rPr>
          <w:color w:val="333333"/>
          <w:sz w:val="21"/>
        </w:rPr>
        <w:t>august</w:t>
      </w:r>
      <w:r>
        <w:rPr>
          <w:color w:val="333333"/>
          <w:spacing w:val="-5"/>
          <w:sz w:val="21"/>
        </w:rPr>
        <w:t xml:space="preserve"> </w:t>
      </w:r>
      <w:r>
        <w:rPr>
          <w:color w:val="333333"/>
          <w:sz w:val="21"/>
        </w:rPr>
        <w:t>1947,</w:t>
      </w:r>
      <w:r>
        <w:rPr>
          <w:color w:val="333333"/>
          <w:spacing w:val="-5"/>
          <w:sz w:val="21"/>
        </w:rPr>
        <w:t xml:space="preserve"> </w:t>
      </w:r>
      <w:r>
        <w:rPr>
          <w:color w:val="333333"/>
          <w:sz w:val="21"/>
        </w:rPr>
        <w:t>în</w:t>
      </w:r>
      <w:r>
        <w:rPr>
          <w:color w:val="333333"/>
          <w:spacing w:val="-5"/>
          <w:sz w:val="21"/>
        </w:rPr>
        <w:t xml:space="preserve"> </w:t>
      </w:r>
      <w:r>
        <w:rPr>
          <w:color w:val="333333"/>
          <w:sz w:val="21"/>
        </w:rPr>
        <w:t>documentele</w:t>
      </w:r>
      <w:r>
        <w:rPr>
          <w:color w:val="333333"/>
          <w:spacing w:val="-5"/>
          <w:sz w:val="21"/>
        </w:rPr>
        <w:t xml:space="preserve"> </w:t>
      </w:r>
      <w:r>
        <w:rPr>
          <w:color w:val="333333"/>
          <w:sz w:val="21"/>
        </w:rPr>
        <w:t>doveditoare</w:t>
      </w:r>
      <w:r>
        <w:rPr>
          <w:color w:val="333333"/>
          <w:spacing w:val="-5"/>
          <w:sz w:val="21"/>
        </w:rPr>
        <w:t xml:space="preserve"> </w:t>
      </w:r>
      <w:r>
        <w:rPr>
          <w:color w:val="333333"/>
          <w:sz w:val="21"/>
        </w:rPr>
        <w:t>sunt</w:t>
      </w:r>
      <w:r>
        <w:rPr>
          <w:color w:val="333333"/>
          <w:spacing w:val="-5"/>
          <w:sz w:val="21"/>
        </w:rPr>
        <w:t xml:space="preserve"> </w:t>
      </w:r>
      <w:r>
        <w:rPr>
          <w:color w:val="333333"/>
          <w:sz w:val="21"/>
        </w:rPr>
        <w:t>înregistrate</w:t>
      </w:r>
      <w:r>
        <w:rPr>
          <w:color w:val="333333"/>
          <w:spacing w:val="-5"/>
          <w:sz w:val="21"/>
        </w:rPr>
        <w:t xml:space="preserve"> </w:t>
      </w:r>
      <w:r>
        <w:rPr>
          <w:color w:val="333333"/>
          <w:sz w:val="21"/>
        </w:rPr>
        <w:t>drepturi</w:t>
      </w:r>
      <w:r>
        <w:rPr>
          <w:color w:val="333333"/>
          <w:spacing w:val="-5"/>
          <w:sz w:val="21"/>
        </w:rPr>
        <w:t xml:space="preserve"> </w:t>
      </w:r>
      <w:r>
        <w:rPr>
          <w:color w:val="333333"/>
          <w:sz w:val="21"/>
        </w:rPr>
        <w:t>salariale</w:t>
      </w:r>
      <w:r>
        <w:rPr>
          <w:color w:val="333333"/>
          <w:spacing w:val="-5"/>
          <w:sz w:val="21"/>
        </w:rPr>
        <w:t xml:space="preserve"> </w:t>
      </w:r>
      <w:r>
        <w:rPr>
          <w:color w:val="333333"/>
          <w:sz w:val="21"/>
        </w:rPr>
        <w:t>nedenominate,</w:t>
      </w:r>
      <w:r>
        <w:rPr>
          <w:color w:val="333333"/>
          <w:spacing w:val="-5"/>
          <w:sz w:val="21"/>
        </w:rPr>
        <w:t xml:space="preserve"> </w:t>
      </w:r>
      <w:r>
        <w:rPr>
          <w:color w:val="333333"/>
          <w:sz w:val="21"/>
        </w:rPr>
        <w:t>acestea</w:t>
      </w:r>
      <w:r>
        <w:rPr>
          <w:color w:val="333333"/>
          <w:spacing w:val="-5"/>
          <w:sz w:val="21"/>
        </w:rPr>
        <w:t xml:space="preserve"> </w:t>
      </w:r>
      <w:r>
        <w:rPr>
          <w:color w:val="333333"/>
          <w:sz w:val="21"/>
        </w:rPr>
        <w:t>vor fi denominate în funcţie de reformele monetare.</w:t>
      </w:r>
    </w:p>
    <w:p w14:paraId="37DAD191" w14:textId="77777777" w:rsidR="00985233" w:rsidRDefault="00985233" w:rsidP="00272B37">
      <w:pPr>
        <w:pStyle w:val="ListParagraph"/>
        <w:numPr>
          <w:ilvl w:val="0"/>
          <w:numId w:val="19"/>
        </w:numPr>
        <w:tabs>
          <w:tab w:val="left" w:pos="419"/>
        </w:tabs>
        <w:spacing w:line="276" w:lineRule="auto"/>
        <w:ind w:left="419" w:hanging="315"/>
        <w:jc w:val="both"/>
        <w:rPr>
          <w:sz w:val="21"/>
        </w:rPr>
      </w:pPr>
      <w:r>
        <w:rPr>
          <w:color w:val="333333"/>
          <w:sz w:val="21"/>
        </w:rPr>
        <w:t>Prevederile</w:t>
      </w:r>
      <w:r>
        <w:rPr>
          <w:color w:val="333333"/>
          <w:spacing w:val="-11"/>
          <w:sz w:val="21"/>
        </w:rPr>
        <w:t xml:space="preserve"> </w:t>
      </w:r>
      <w:hyperlink r:id="rId468">
        <w:r>
          <w:rPr>
            <w:color w:val="2975A6"/>
            <w:sz w:val="21"/>
          </w:rPr>
          <w:t>alin.</w:t>
        </w:r>
        <w:r>
          <w:rPr>
            <w:color w:val="2975A6"/>
            <w:spacing w:val="-10"/>
            <w:sz w:val="21"/>
          </w:rPr>
          <w:t xml:space="preserve"> </w:t>
        </w:r>
        <w:r>
          <w:rPr>
            <w:color w:val="2975A6"/>
            <w:sz w:val="21"/>
          </w:rPr>
          <w:t>(3)</w:t>
        </w:r>
      </w:hyperlink>
      <w:r>
        <w:rPr>
          <w:color w:val="2975A6"/>
          <w:spacing w:val="-10"/>
          <w:sz w:val="21"/>
        </w:rPr>
        <w:t xml:space="preserve"> </w:t>
      </w:r>
      <w:r>
        <w:rPr>
          <w:color w:val="333333"/>
          <w:sz w:val="21"/>
        </w:rPr>
        <w:t>şi</w:t>
      </w:r>
      <w:r>
        <w:rPr>
          <w:color w:val="333333"/>
          <w:spacing w:val="-10"/>
          <w:sz w:val="21"/>
        </w:rPr>
        <w:t xml:space="preserve"> </w:t>
      </w:r>
      <w:hyperlink r:id="rId469">
        <w:r>
          <w:rPr>
            <w:color w:val="2975A6"/>
            <w:sz w:val="21"/>
          </w:rPr>
          <w:t>(4)</w:t>
        </w:r>
      </w:hyperlink>
      <w:r>
        <w:rPr>
          <w:color w:val="2975A6"/>
          <w:spacing w:val="-10"/>
          <w:sz w:val="21"/>
        </w:rPr>
        <w:t xml:space="preserve"> </w:t>
      </w:r>
      <w:r>
        <w:rPr>
          <w:color w:val="333333"/>
          <w:sz w:val="21"/>
        </w:rPr>
        <w:t>se</w:t>
      </w:r>
      <w:r>
        <w:rPr>
          <w:color w:val="333333"/>
          <w:spacing w:val="-10"/>
          <w:sz w:val="21"/>
        </w:rPr>
        <w:t xml:space="preserve"> </w:t>
      </w:r>
      <w:r>
        <w:rPr>
          <w:color w:val="333333"/>
          <w:sz w:val="21"/>
        </w:rPr>
        <w:t>aplică</w:t>
      </w:r>
      <w:r>
        <w:rPr>
          <w:color w:val="333333"/>
          <w:spacing w:val="-10"/>
          <w:sz w:val="21"/>
        </w:rPr>
        <w:t xml:space="preserve"> </w:t>
      </w:r>
      <w:r>
        <w:rPr>
          <w:color w:val="333333"/>
          <w:sz w:val="21"/>
        </w:rPr>
        <w:t>pentru</w:t>
      </w:r>
      <w:r>
        <w:rPr>
          <w:color w:val="333333"/>
          <w:spacing w:val="-10"/>
          <w:sz w:val="21"/>
        </w:rPr>
        <w:t xml:space="preserve"> </w:t>
      </w:r>
      <w:r>
        <w:rPr>
          <w:color w:val="333333"/>
          <w:sz w:val="21"/>
        </w:rPr>
        <w:t>toate</w:t>
      </w:r>
      <w:r>
        <w:rPr>
          <w:color w:val="333333"/>
          <w:spacing w:val="-10"/>
          <w:sz w:val="21"/>
        </w:rPr>
        <w:t xml:space="preserve"> </w:t>
      </w:r>
      <w:r>
        <w:rPr>
          <w:color w:val="333333"/>
          <w:sz w:val="21"/>
        </w:rPr>
        <w:t>perioadele</w:t>
      </w:r>
      <w:r>
        <w:rPr>
          <w:color w:val="333333"/>
          <w:spacing w:val="-10"/>
          <w:sz w:val="21"/>
        </w:rPr>
        <w:t xml:space="preserve"> </w:t>
      </w:r>
      <w:r>
        <w:rPr>
          <w:color w:val="333333"/>
          <w:sz w:val="21"/>
        </w:rPr>
        <w:t>care</w:t>
      </w:r>
      <w:r>
        <w:rPr>
          <w:color w:val="333333"/>
          <w:spacing w:val="-10"/>
          <w:sz w:val="21"/>
        </w:rPr>
        <w:t xml:space="preserve"> </w:t>
      </w:r>
      <w:r>
        <w:rPr>
          <w:color w:val="333333"/>
          <w:sz w:val="21"/>
        </w:rPr>
        <w:t>constituie</w:t>
      </w:r>
      <w:r>
        <w:rPr>
          <w:color w:val="333333"/>
          <w:spacing w:val="-10"/>
          <w:sz w:val="21"/>
        </w:rPr>
        <w:t xml:space="preserve"> </w:t>
      </w:r>
      <w:r>
        <w:rPr>
          <w:color w:val="333333"/>
          <w:sz w:val="21"/>
        </w:rPr>
        <w:t>stagiu</w:t>
      </w:r>
      <w:r>
        <w:rPr>
          <w:color w:val="333333"/>
          <w:spacing w:val="-10"/>
          <w:sz w:val="21"/>
        </w:rPr>
        <w:t xml:space="preserve"> </w:t>
      </w:r>
      <w:r>
        <w:rPr>
          <w:color w:val="333333"/>
          <w:sz w:val="21"/>
        </w:rPr>
        <w:t>de</w:t>
      </w:r>
      <w:r>
        <w:rPr>
          <w:color w:val="333333"/>
          <w:spacing w:val="-11"/>
          <w:sz w:val="21"/>
        </w:rPr>
        <w:t xml:space="preserve"> </w:t>
      </w:r>
      <w:r>
        <w:rPr>
          <w:color w:val="333333"/>
          <w:sz w:val="21"/>
        </w:rPr>
        <w:t>cotizare</w:t>
      </w:r>
      <w:r>
        <w:rPr>
          <w:color w:val="333333"/>
          <w:spacing w:val="-10"/>
          <w:sz w:val="21"/>
        </w:rPr>
        <w:t xml:space="preserve"> </w:t>
      </w:r>
      <w:r>
        <w:rPr>
          <w:color w:val="333333"/>
          <w:sz w:val="21"/>
        </w:rPr>
        <w:t>contributiv</w:t>
      </w:r>
      <w:r>
        <w:rPr>
          <w:color w:val="333333"/>
          <w:spacing w:val="-10"/>
          <w:sz w:val="21"/>
        </w:rPr>
        <w:t xml:space="preserve"> </w:t>
      </w:r>
      <w:r>
        <w:rPr>
          <w:color w:val="333333"/>
          <w:sz w:val="21"/>
        </w:rPr>
        <w:t>în</w:t>
      </w:r>
      <w:r>
        <w:rPr>
          <w:color w:val="333333"/>
          <w:spacing w:val="-10"/>
          <w:sz w:val="21"/>
        </w:rPr>
        <w:t xml:space="preserve"> </w:t>
      </w:r>
      <w:r>
        <w:rPr>
          <w:color w:val="333333"/>
          <w:sz w:val="21"/>
        </w:rPr>
        <w:t>sistemul</w:t>
      </w:r>
      <w:r>
        <w:rPr>
          <w:color w:val="333333"/>
          <w:spacing w:val="-10"/>
          <w:sz w:val="21"/>
        </w:rPr>
        <w:t xml:space="preserve"> </w:t>
      </w:r>
      <w:r>
        <w:rPr>
          <w:color w:val="333333"/>
          <w:sz w:val="21"/>
        </w:rPr>
        <w:t>public</w:t>
      </w:r>
      <w:r>
        <w:rPr>
          <w:color w:val="333333"/>
          <w:spacing w:val="-10"/>
          <w:sz w:val="21"/>
        </w:rPr>
        <w:t xml:space="preserve"> </w:t>
      </w:r>
      <w:r>
        <w:rPr>
          <w:color w:val="333333"/>
          <w:sz w:val="21"/>
        </w:rPr>
        <w:t>de</w:t>
      </w:r>
      <w:r>
        <w:rPr>
          <w:color w:val="333333"/>
          <w:spacing w:val="-10"/>
          <w:sz w:val="21"/>
        </w:rPr>
        <w:t xml:space="preserve"> </w:t>
      </w:r>
      <w:r>
        <w:rPr>
          <w:color w:val="333333"/>
          <w:spacing w:val="-2"/>
          <w:sz w:val="21"/>
        </w:rPr>
        <w:t>pensii.</w:t>
      </w:r>
    </w:p>
    <w:p w14:paraId="60A67B72" w14:textId="77777777" w:rsidR="00985233" w:rsidRDefault="00985233" w:rsidP="00985233">
      <w:pPr>
        <w:pStyle w:val="BodyText"/>
        <w:spacing w:before="64" w:line="360" w:lineRule="auto"/>
        <w:jc w:val="both"/>
        <w:rPr>
          <w:color w:val="333333"/>
          <w:spacing w:val="-2"/>
        </w:rPr>
      </w:pPr>
      <w:r>
        <w:rPr>
          <w:rFonts w:ascii="Arial" w:hAnsi="Arial"/>
          <w:b/>
          <w:color w:val="2975A6"/>
        </w:rPr>
        <w:t>Art.</w:t>
      </w:r>
      <w:r>
        <w:rPr>
          <w:rFonts w:ascii="Arial" w:hAnsi="Arial"/>
          <w:b/>
          <w:color w:val="2975A6"/>
          <w:spacing w:val="-12"/>
        </w:rPr>
        <w:t xml:space="preserve"> </w:t>
      </w:r>
      <w:r>
        <w:rPr>
          <w:rFonts w:ascii="Arial" w:hAnsi="Arial"/>
          <w:b/>
          <w:color w:val="2975A6"/>
        </w:rPr>
        <w:t>137.</w:t>
      </w:r>
      <w:r>
        <w:rPr>
          <w:rFonts w:ascii="Arial" w:hAnsi="Arial"/>
          <w:b/>
          <w:color w:val="2975A6"/>
          <w:spacing w:val="-12"/>
        </w:rPr>
        <w:t xml:space="preserve"> </w:t>
      </w:r>
      <w:r>
        <w:rPr>
          <w:rFonts w:ascii="Arial" w:hAnsi="Arial"/>
          <w:b/>
          <w:color w:val="2975A6"/>
        </w:rPr>
        <w:t xml:space="preserve">- </w:t>
      </w:r>
      <w:r>
        <w:rPr>
          <w:rFonts w:ascii="Arial" w:hAnsi="Arial"/>
          <w:b/>
          <w:color w:val="333333"/>
        </w:rPr>
        <w:t xml:space="preserve">(1) </w:t>
      </w:r>
      <w:r>
        <w:rPr>
          <w:color w:val="333333"/>
        </w:rPr>
        <w:t xml:space="preserve">Pentru persoanele asigurate în alte sisteme de asigurări sociale, integrate în sistemul asigurărilor sociale de stat până la data intrării în vigoare a prezentei legi, la determinarea punctajului lunar se ia în calcul, după caz, salariul minim pe economie, brut sau net, sau salariul de bază minim brut pe </w:t>
      </w:r>
      <w:r>
        <w:rPr>
          <w:color w:val="333333"/>
          <w:w w:val="95"/>
        </w:rPr>
        <w:t xml:space="preserve">ţară </w:t>
      </w:r>
      <w:r>
        <w:rPr>
          <w:color w:val="333333"/>
        </w:rPr>
        <w:t xml:space="preserve">din perioadele respective, venitul asigurat stipulat în contractul de asigurare la care s-a achitat contribuţia de asigurări sociale sau salariul, inclusiv celelalte drepturi, </w:t>
      </w:r>
      <w:r>
        <w:rPr>
          <w:color w:val="333333"/>
          <w:spacing w:val="-2"/>
        </w:rPr>
        <w:t>înregistrate</w:t>
      </w:r>
      <w:r>
        <w:rPr>
          <w:color w:val="333333"/>
          <w:spacing w:val="12"/>
        </w:rPr>
        <w:t xml:space="preserve"> </w:t>
      </w:r>
      <w:r>
        <w:rPr>
          <w:color w:val="333333"/>
          <w:spacing w:val="-2"/>
        </w:rPr>
        <w:t>în</w:t>
      </w:r>
      <w:r>
        <w:rPr>
          <w:color w:val="333333"/>
          <w:spacing w:val="13"/>
        </w:rPr>
        <w:t xml:space="preserve"> </w:t>
      </w:r>
      <w:r>
        <w:rPr>
          <w:color w:val="333333"/>
          <w:spacing w:val="-2"/>
        </w:rPr>
        <w:t>carnetul</w:t>
      </w:r>
      <w:r>
        <w:rPr>
          <w:color w:val="333333"/>
          <w:spacing w:val="13"/>
        </w:rPr>
        <w:t xml:space="preserve"> </w:t>
      </w:r>
      <w:r>
        <w:rPr>
          <w:color w:val="333333"/>
          <w:spacing w:val="-2"/>
        </w:rPr>
        <w:t>de</w:t>
      </w:r>
      <w:r>
        <w:rPr>
          <w:color w:val="333333"/>
          <w:spacing w:val="13"/>
        </w:rPr>
        <w:t xml:space="preserve"> </w:t>
      </w:r>
      <w:r>
        <w:rPr>
          <w:color w:val="333333"/>
          <w:spacing w:val="-2"/>
        </w:rPr>
        <w:t>muncă</w:t>
      </w:r>
      <w:r>
        <w:rPr>
          <w:color w:val="333333"/>
          <w:spacing w:val="12"/>
        </w:rPr>
        <w:t xml:space="preserve"> </w:t>
      </w:r>
      <w:r>
        <w:rPr>
          <w:color w:val="333333"/>
          <w:spacing w:val="-2"/>
        </w:rPr>
        <w:t>sau</w:t>
      </w:r>
      <w:r>
        <w:rPr>
          <w:color w:val="333333"/>
          <w:spacing w:val="13"/>
        </w:rPr>
        <w:t xml:space="preserve"> </w:t>
      </w:r>
      <w:r>
        <w:rPr>
          <w:color w:val="333333"/>
          <w:spacing w:val="-2"/>
        </w:rPr>
        <w:t>dovedite</w:t>
      </w:r>
      <w:r>
        <w:rPr>
          <w:color w:val="333333"/>
          <w:spacing w:val="13"/>
        </w:rPr>
        <w:t xml:space="preserve"> </w:t>
      </w:r>
      <w:r>
        <w:rPr>
          <w:color w:val="333333"/>
          <w:spacing w:val="-2"/>
        </w:rPr>
        <w:t>cu</w:t>
      </w:r>
      <w:r>
        <w:rPr>
          <w:color w:val="333333"/>
          <w:spacing w:val="13"/>
        </w:rPr>
        <w:t xml:space="preserve"> </w:t>
      </w:r>
      <w:r>
        <w:rPr>
          <w:color w:val="333333"/>
          <w:spacing w:val="-2"/>
        </w:rPr>
        <w:t>adeverinţe</w:t>
      </w:r>
      <w:r>
        <w:rPr>
          <w:color w:val="333333"/>
          <w:spacing w:val="12"/>
        </w:rPr>
        <w:t xml:space="preserve"> </w:t>
      </w:r>
      <w:r>
        <w:rPr>
          <w:color w:val="333333"/>
          <w:spacing w:val="-2"/>
        </w:rPr>
        <w:t>eliberate</w:t>
      </w:r>
      <w:r>
        <w:rPr>
          <w:color w:val="333333"/>
          <w:spacing w:val="13"/>
        </w:rPr>
        <w:t xml:space="preserve"> </w:t>
      </w:r>
      <w:r>
        <w:rPr>
          <w:color w:val="333333"/>
          <w:spacing w:val="-2"/>
        </w:rPr>
        <w:t>de</w:t>
      </w:r>
      <w:r>
        <w:rPr>
          <w:color w:val="333333"/>
          <w:spacing w:val="13"/>
        </w:rPr>
        <w:t xml:space="preserve"> </w:t>
      </w:r>
      <w:r>
        <w:rPr>
          <w:color w:val="333333"/>
          <w:spacing w:val="-2"/>
        </w:rPr>
        <w:t>angajatori,</w:t>
      </w:r>
      <w:r>
        <w:rPr>
          <w:color w:val="333333"/>
          <w:spacing w:val="13"/>
        </w:rPr>
        <w:t xml:space="preserve"> </w:t>
      </w:r>
      <w:r>
        <w:rPr>
          <w:color w:val="333333"/>
          <w:spacing w:val="-2"/>
        </w:rPr>
        <w:t>deţinătorii</w:t>
      </w:r>
      <w:r>
        <w:rPr>
          <w:color w:val="333333"/>
          <w:spacing w:val="13"/>
        </w:rPr>
        <w:t xml:space="preserve"> </w:t>
      </w:r>
      <w:r>
        <w:rPr>
          <w:color w:val="333333"/>
          <w:spacing w:val="-2"/>
        </w:rPr>
        <w:t>legali</w:t>
      </w:r>
      <w:r>
        <w:rPr>
          <w:color w:val="333333"/>
          <w:spacing w:val="12"/>
        </w:rPr>
        <w:t xml:space="preserve"> </w:t>
      </w:r>
      <w:r>
        <w:rPr>
          <w:color w:val="333333"/>
          <w:spacing w:val="-2"/>
        </w:rPr>
        <w:t>de</w:t>
      </w:r>
      <w:r>
        <w:rPr>
          <w:color w:val="333333"/>
          <w:spacing w:val="13"/>
        </w:rPr>
        <w:t xml:space="preserve"> </w:t>
      </w:r>
      <w:r>
        <w:rPr>
          <w:color w:val="333333"/>
          <w:spacing w:val="-2"/>
        </w:rPr>
        <w:t>arhive</w:t>
      </w:r>
      <w:r>
        <w:rPr>
          <w:color w:val="333333"/>
          <w:spacing w:val="13"/>
        </w:rPr>
        <w:t xml:space="preserve"> </w:t>
      </w:r>
      <w:r>
        <w:rPr>
          <w:color w:val="333333"/>
          <w:spacing w:val="-2"/>
        </w:rPr>
        <w:t>sau</w:t>
      </w:r>
      <w:r>
        <w:rPr>
          <w:color w:val="333333"/>
          <w:spacing w:val="13"/>
        </w:rPr>
        <w:t xml:space="preserve"> </w:t>
      </w:r>
      <w:r>
        <w:rPr>
          <w:color w:val="333333"/>
          <w:spacing w:val="-2"/>
        </w:rPr>
        <w:t>operatorii</w:t>
      </w:r>
      <w:r>
        <w:rPr>
          <w:color w:val="333333"/>
          <w:spacing w:val="12"/>
        </w:rPr>
        <w:t xml:space="preserve"> </w:t>
      </w:r>
      <w:r>
        <w:rPr>
          <w:color w:val="333333"/>
          <w:spacing w:val="-2"/>
        </w:rPr>
        <w:t>economici</w:t>
      </w:r>
      <w:r>
        <w:rPr>
          <w:color w:val="333333"/>
          <w:spacing w:val="13"/>
        </w:rPr>
        <w:t xml:space="preserve"> </w:t>
      </w:r>
      <w:r>
        <w:rPr>
          <w:color w:val="333333"/>
          <w:spacing w:val="-2"/>
        </w:rPr>
        <w:t>autorizaţi</w:t>
      </w:r>
      <w:r>
        <w:rPr>
          <w:color w:val="333333"/>
          <w:spacing w:val="13"/>
        </w:rPr>
        <w:t xml:space="preserve"> </w:t>
      </w:r>
      <w:r>
        <w:rPr>
          <w:color w:val="333333"/>
          <w:spacing w:val="-2"/>
        </w:rPr>
        <w:t>de</w:t>
      </w:r>
      <w:r>
        <w:rPr>
          <w:color w:val="333333"/>
          <w:spacing w:val="4"/>
        </w:rPr>
        <w:t xml:space="preserve"> </w:t>
      </w:r>
      <w:r>
        <w:rPr>
          <w:color w:val="333333"/>
          <w:spacing w:val="-2"/>
        </w:rPr>
        <w:t xml:space="preserve">Arhivele </w:t>
      </w:r>
      <w:r>
        <w:rPr>
          <w:color w:val="333333"/>
        </w:rPr>
        <w:t>Naţionale</w:t>
      </w:r>
      <w:r>
        <w:rPr>
          <w:color w:val="333333"/>
          <w:spacing w:val="-12"/>
        </w:rPr>
        <w:t xml:space="preserve"> </w:t>
      </w:r>
      <w:r>
        <w:rPr>
          <w:color w:val="333333"/>
        </w:rPr>
        <w:t>pentru</w:t>
      </w:r>
      <w:r>
        <w:rPr>
          <w:color w:val="333333"/>
          <w:spacing w:val="-12"/>
        </w:rPr>
        <w:t xml:space="preserve"> </w:t>
      </w:r>
      <w:r>
        <w:rPr>
          <w:color w:val="333333"/>
        </w:rPr>
        <w:t>prestarea</w:t>
      </w:r>
      <w:r>
        <w:rPr>
          <w:color w:val="333333"/>
          <w:spacing w:val="-12"/>
        </w:rPr>
        <w:t xml:space="preserve"> </w:t>
      </w:r>
      <w:r>
        <w:rPr>
          <w:color w:val="333333"/>
        </w:rPr>
        <w:t>serviciilor</w:t>
      </w:r>
      <w:r>
        <w:rPr>
          <w:color w:val="333333"/>
          <w:spacing w:val="-12"/>
        </w:rPr>
        <w:t xml:space="preserve"> </w:t>
      </w:r>
      <w:r>
        <w:rPr>
          <w:color w:val="333333"/>
        </w:rPr>
        <w:t>arhivistice</w:t>
      </w:r>
      <w:r>
        <w:rPr>
          <w:color w:val="333333"/>
          <w:spacing w:val="-12"/>
        </w:rPr>
        <w:t xml:space="preserve"> </w:t>
      </w:r>
      <w:r>
        <w:rPr>
          <w:color w:val="333333"/>
        </w:rPr>
        <w:t>care</w:t>
      </w:r>
      <w:r>
        <w:rPr>
          <w:color w:val="333333"/>
          <w:spacing w:val="-12"/>
        </w:rPr>
        <w:t xml:space="preserve"> </w:t>
      </w:r>
      <w:r>
        <w:rPr>
          <w:color w:val="333333"/>
        </w:rPr>
        <w:t>au</w:t>
      </w:r>
      <w:r>
        <w:rPr>
          <w:color w:val="333333"/>
          <w:spacing w:val="-12"/>
        </w:rPr>
        <w:t xml:space="preserve"> </w:t>
      </w:r>
      <w:r>
        <w:rPr>
          <w:color w:val="333333"/>
        </w:rPr>
        <w:t>dreptul</w:t>
      </w:r>
      <w:r>
        <w:rPr>
          <w:color w:val="333333"/>
          <w:spacing w:val="-12"/>
        </w:rPr>
        <w:t xml:space="preserve"> </w:t>
      </w:r>
      <w:r>
        <w:rPr>
          <w:color w:val="333333"/>
        </w:rPr>
        <w:t>legal</w:t>
      </w:r>
      <w:r>
        <w:rPr>
          <w:color w:val="333333"/>
          <w:spacing w:val="-12"/>
        </w:rPr>
        <w:t xml:space="preserve"> </w:t>
      </w:r>
      <w:r>
        <w:rPr>
          <w:color w:val="333333"/>
        </w:rPr>
        <w:t>de</w:t>
      </w:r>
      <w:r>
        <w:rPr>
          <w:color w:val="333333"/>
          <w:spacing w:val="-12"/>
        </w:rPr>
        <w:t xml:space="preserve"> </w:t>
      </w:r>
      <w:r>
        <w:rPr>
          <w:color w:val="333333"/>
        </w:rPr>
        <w:t>a</w:t>
      </w:r>
      <w:r>
        <w:rPr>
          <w:color w:val="333333"/>
          <w:spacing w:val="-12"/>
        </w:rPr>
        <w:t xml:space="preserve"> </w:t>
      </w:r>
      <w:r>
        <w:rPr>
          <w:color w:val="333333"/>
        </w:rPr>
        <w:t>certifica</w:t>
      </w:r>
      <w:r>
        <w:rPr>
          <w:color w:val="333333"/>
          <w:spacing w:val="-12"/>
        </w:rPr>
        <w:t xml:space="preserve"> </w:t>
      </w:r>
      <w:r>
        <w:rPr>
          <w:color w:val="333333"/>
        </w:rPr>
        <w:t>aceste</w:t>
      </w:r>
      <w:r>
        <w:rPr>
          <w:color w:val="333333"/>
          <w:spacing w:val="-12"/>
        </w:rPr>
        <w:t xml:space="preserve"> </w:t>
      </w:r>
      <w:r>
        <w:rPr>
          <w:color w:val="333333"/>
          <w:spacing w:val="-2"/>
        </w:rPr>
        <w:t>date.</w:t>
      </w:r>
    </w:p>
    <w:p w14:paraId="6DDAA119" w14:textId="77777777" w:rsidR="00985233" w:rsidRDefault="00985233" w:rsidP="00272B37">
      <w:pPr>
        <w:pStyle w:val="ListParagraph"/>
        <w:numPr>
          <w:ilvl w:val="0"/>
          <w:numId w:val="18"/>
        </w:numPr>
        <w:tabs>
          <w:tab w:val="left" w:pos="421"/>
        </w:tabs>
        <w:spacing w:before="103" w:line="343" w:lineRule="auto"/>
        <w:ind w:left="104" w:right="116" w:firstLine="0"/>
        <w:jc w:val="both"/>
        <w:rPr>
          <w:sz w:val="21"/>
        </w:rPr>
      </w:pPr>
      <w:r>
        <w:rPr>
          <w:color w:val="333333"/>
          <w:spacing w:val="-6"/>
          <w:sz w:val="21"/>
        </w:rPr>
        <w:t xml:space="preserve">Pentru fiecare an util realizat în cadrul fostelor unităţi agricole cooperatiste, precum şi pentru fiecare an de contribuţie realizat de ţăranii cu gospodărie individuală </w:t>
      </w:r>
      <w:r>
        <w:rPr>
          <w:color w:val="333333"/>
          <w:sz w:val="21"/>
        </w:rPr>
        <w:t>din</w:t>
      </w:r>
      <w:r>
        <w:rPr>
          <w:color w:val="333333"/>
          <w:spacing w:val="-9"/>
          <w:sz w:val="21"/>
        </w:rPr>
        <w:t xml:space="preserve"> </w:t>
      </w:r>
      <w:r>
        <w:rPr>
          <w:color w:val="333333"/>
          <w:sz w:val="21"/>
        </w:rPr>
        <w:t>zonele</w:t>
      </w:r>
      <w:r>
        <w:rPr>
          <w:color w:val="333333"/>
          <w:spacing w:val="-9"/>
          <w:sz w:val="21"/>
        </w:rPr>
        <w:t xml:space="preserve"> </w:t>
      </w:r>
      <w:r>
        <w:rPr>
          <w:color w:val="333333"/>
          <w:sz w:val="21"/>
        </w:rPr>
        <w:t>necooperativizate,</w:t>
      </w:r>
      <w:r>
        <w:rPr>
          <w:color w:val="333333"/>
          <w:spacing w:val="-9"/>
          <w:sz w:val="21"/>
        </w:rPr>
        <w:t xml:space="preserve"> </w:t>
      </w:r>
      <w:r>
        <w:rPr>
          <w:color w:val="333333"/>
          <w:sz w:val="21"/>
        </w:rPr>
        <w:t>până</w:t>
      </w:r>
      <w:r>
        <w:rPr>
          <w:color w:val="333333"/>
          <w:spacing w:val="-9"/>
          <w:sz w:val="21"/>
        </w:rPr>
        <w:t xml:space="preserve"> </w:t>
      </w:r>
      <w:r>
        <w:rPr>
          <w:color w:val="333333"/>
          <w:sz w:val="21"/>
        </w:rPr>
        <w:t>la</w:t>
      </w:r>
      <w:r>
        <w:rPr>
          <w:color w:val="333333"/>
          <w:spacing w:val="-9"/>
          <w:sz w:val="21"/>
        </w:rPr>
        <w:t xml:space="preserve"> </w:t>
      </w:r>
      <w:r>
        <w:rPr>
          <w:color w:val="333333"/>
          <w:sz w:val="21"/>
        </w:rPr>
        <w:t>data</w:t>
      </w:r>
      <w:r>
        <w:rPr>
          <w:color w:val="333333"/>
          <w:spacing w:val="-9"/>
          <w:sz w:val="21"/>
        </w:rPr>
        <w:t xml:space="preserve"> </w:t>
      </w:r>
      <w:r>
        <w:rPr>
          <w:color w:val="333333"/>
          <w:sz w:val="21"/>
        </w:rPr>
        <w:t>intrării</w:t>
      </w:r>
      <w:r>
        <w:rPr>
          <w:color w:val="333333"/>
          <w:spacing w:val="-9"/>
          <w:sz w:val="21"/>
        </w:rPr>
        <w:t xml:space="preserve"> </w:t>
      </w:r>
      <w:r>
        <w:rPr>
          <w:color w:val="333333"/>
          <w:sz w:val="21"/>
        </w:rPr>
        <w:t>în</w:t>
      </w:r>
      <w:r>
        <w:rPr>
          <w:color w:val="333333"/>
          <w:spacing w:val="-9"/>
          <w:sz w:val="21"/>
        </w:rPr>
        <w:t xml:space="preserve"> </w:t>
      </w:r>
      <w:r>
        <w:rPr>
          <w:color w:val="333333"/>
          <w:sz w:val="21"/>
        </w:rPr>
        <w:t>vigoare</w:t>
      </w:r>
      <w:r>
        <w:rPr>
          <w:color w:val="333333"/>
          <w:spacing w:val="-9"/>
          <w:sz w:val="21"/>
        </w:rPr>
        <w:t xml:space="preserve"> </w:t>
      </w:r>
      <w:r>
        <w:rPr>
          <w:color w:val="333333"/>
          <w:sz w:val="21"/>
        </w:rPr>
        <w:t>a</w:t>
      </w:r>
      <w:r>
        <w:rPr>
          <w:color w:val="333333"/>
          <w:spacing w:val="-9"/>
          <w:sz w:val="21"/>
        </w:rPr>
        <w:t xml:space="preserve"> </w:t>
      </w:r>
      <w:r>
        <w:rPr>
          <w:color w:val="333333"/>
          <w:sz w:val="21"/>
        </w:rPr>
        <w:t>Legii</w:t>
      </w:r>
      <w:r>
        <w:rPr>
          <w:color w:val="333333"/>
          <w:spacing w:val="-9"/>
          <w:sz w:val="21"/>
        </w:rPr>
        <w:t xml:space="preserve"> </w:t>
      </w:r>
      <w:hyperlink r:id="rId470">
        <w:r>
          <w:rPr>
            <w:color w:val="2975A6"/>
            <w:sz w:val="21"/>
          </w:rPr>
          <w:t>nr.</w:t>
        </w:r>
        <w:r>
          <w:rPr>
            <w:color w:val="2975A6"/>
            <w:spacing w:val="-9"/>
            <w:sz w:val="21"/>
          </w:rPr>
          <w:t xml:space="preserve"> </w:t>
        </w:r>
        <w:r>
          <w:rPr>
            <w:color w:val="2975A6"/>
            <w:sz w:val="21"/>
          </w:rPr>
          <w:t>80/1992</w:t>
        </w:r>
      </w:hyperlink>
      <w:r>
        <w:rPr>
          <w:color w:val="2975A6"/>
          <w:spacing w:val="-9"/>
          <w:sz w:val="21"/>
        </w:rPr>
        <w:t xml:space="preserve"> </w:t>
      </w:r>
      <w:r>
        <w:rPr>
          <w:color w:val="333333"/>
          <w:sz w:val="21"/>
        </w:rPr>
        <w:t>privind</w:t>
      </w:r>
      <w:r>
        <w:rPr>
          <w:color w:val="333333"/>
          <w:spacing w:val="-9"/>
          <w:sz w:val="21"/>
        </w:rPr>
        <w:t xml:space="preserve"> </w:t>
      </w:r>
      <w:r>
        <w:rPr>
          <w:color w:val="333333"/>
          <w:sz w:val="21"/>
        </w:rPr>
        <w:t>pensiile</w:t>
      </w:r>
      <w:r>
        <w:rPr>
          <w:color w:val="333333"/>
          <w:spacing w:val="-9"/>
          <w:sz w:val="21"/>
        </w:rPr>
        <w:t xml:space="preserve"> </w:t>
      </w:r>
      <w:r>
        <w:rPr>
          <w:color w:val="333333"/>
          <w:w w:val="95"/>
          <w:sz w:val="21"/>
        </w:rPr>
        <w:t>şi</w:t>
      </w:r>
      <w:r>
        <w:rPr>
          <w:color w:val="333333"/>
          <w:spacing w:val="-6"/>
          <w:w w:val="95"/>
          <w:sz w:val="21"/>
        </w:rPr>
        <w:t xml:space="preserve"> </w:t>
      </w:r>
      <w:r>
        <w:rPr>
          <w:color w:val="333333"/>
          <w:sz w:val="21"/>
        </w:rPr>
        <w:t>alte</w:t>
      </w:r>
      <w:r>
        <w:rPr>
          <w:color w:val="333333"/>
          <w:spacing w:val="-9"/>
          <w:sz w:val="21"/>
        </w:rPr>
        <w:t xml:space="preserve"> </w:t>
      </w:r>
      <w:r>
        <w:rPr>
          <w:color w:val="333333"/>
          <w:sz w:val="21"/>
        </w:rPr>
        <w:t>drepturi</w:t>
      </w:r>
      <w:r>
        <w:rPr>
          <w:color w:val="333333"/>
          <w:spacing w:val="-9"/>
          <w:sz w:val="21"/>
        </w:rPr>
        <w:t xml:space="preserve"> </w:t>
      </w:r>
      <w:r>
        <w:rPr>
          <w:color w:val="333333"/>
          <w:sz w:val="21"/>
        </w:rPr>
        <w:t>de</w:t>
      </w:r>
      <w:r>
        <w:rPr>
          <w:color w:val="333333"/>
          <w:spacing w:val="-9"/>
          <w:sz w:val="21"/>
        </w:rPr>
        <w:t xml:space="preserve"> </w:t>
      </w:r>
      <w:r>
        <w:rPr>
          <w:color w:val="333333"/>
          <w:sz w:val="21"/>
        </w:rPr>
        <w:t>asigurări</w:t>
      </w:r>
      <w:r>
        <w:rPr>
          <w:color w:val="333333"/>
          <w:spacing w:val="-9"/>
          <w:sz w:val="21"/>
        </w:rPr>
        <w:t xml:space="preserve"> </w:t>
      </w:r>
      <w:r>
        <w:rPr>
          <w:color w:val="333333"/>
          <w:sz w:val="21"/>
        </w:rPr>
        <w:t>sociale</w:t>
      </w:r>
      <w:r>
        <w:rPr>
          <w:color w:val="333333"/>
          <w:spacing w:val="-9"/>
          <w:sz w:val="21"/>
        </w:rPr>
        <w:t xml:space="preserve"> </w:t>
      </w:r>
      <w:r>
        <w:rPr>
          <w:color w:val="333333"/>
          <w:sz w:val="21"/>
        </w:rPr>
        <w:t>ale</w:t>
      </w:r>
      <w:r>
        <w:rPr>
          <w:color w:val="333333"/>
          <w:spacing w:val="-9"/>
          <w:sz w:val="21"/>
        </w:rPr>
        <w:t xml:space="preserve"> </w:t>
      </w:r>
      <w:r>
        <w:rPr>
          <w:color w:val="333333"/>
          <w:sz w:val="21"/>
        </w:rPr>
        <w:t>agricultorilor,</w:t>
      </w:r>
      <w:r>
        <w:rPr>
          <w:color w:val="333333"/>
          <w:spacing w:val="-9"/>
          <w:sz w:val="21"/>
        </w:rPr>
        <w:t xml:space="preserve"> </w:t>
      </w:r>
      <w:r>
        <w:rPr>
          <w:color w:val="333333"/>
          <w:sz w:val="21"/>
        </w:rPr>
        <w:t>punctajul</w:t>
      </w:r>
      <w:r>
        <w:rPr>
          <w:color w:val="333333"/>
          <w:spacing w:val="-9"/>
          <w:sz w:val="21"/>
        </w:rPr>
        <w:t xml:space="preserve"> </w:t>
      </w:r>
      <w:r>
        <w:rPr>
          <w:color w:val="333333"/>
          <w:sz w:val="21"/>
        </w:rPr>
        <w:t>anual este 0,57255 puncte.</w:t>
      </w:r>
    </w:p>
    <w:p w14:paraId="7763305E" w14:textId="77777777" w:rsidR="00985233" w:rsidRDefault="00985233" w:rsidP="00272B37">
      <w:pPr>
        <w:pStyle w:val="ListParagraph"/>
        <w:numPr>
          <w:ilvl w:val="0"/>
          <w:numId w:val="18"/>
        </w:numPr>
        <w:tabs>
          <w:tab w:val="left" w:pos="427"/>
        </w:tabs>
        <w:spacing w:line="343" w:lineRule="auto"/>
        <w:ind w:left="104" w:right="116" w:firstLine="0"/>
        <w:jc w:val="both"/>
        <w:rPr>
          <w:sz w:val="21"/>
        </w:rPr>
      </w:pPr>
      <w:r>
        <w:rPr>
          <w:color w:val="333333"/>
          <w:sz w:val="21"/>
        </w:rPr>
        <w:t>Pentru</w:t>
      </w:r>
      <w:r>
        <w:rPr>
          <w:color w:val="333333"/>
          <w:spacing w:val="-11"/>
          <w:sz w:val="21"/>
        </w:rPr>
        <w:t xml:space="preserve"> </w:t>
      </w:r>
      <w:r>
        <w:rPr>
          <w:color w:val="333333"/>
          <w:sz w:val="21"/>
        </w:rPr>
        <w:t>perioadele</w:t>
      </w:r>
      <w:r>
        <w:rPr>
          <w:color w:val="333333"/>
          <w:spacing w:val="-11"/>
          <w:sz w:val="21"/>
        </w:rPr>
        <w:t xml:space="preserve"> </w:t>
      </w:r>
      <w:r>
        <w:rPr>
          <w:color w:val="333333"/>
          <w:sz w:val="21"/>
        </w:rPr>
        <w:t>de</w:t>
      </w:r>
      <w:r>
        <w:rPr>
          <w:color w:val="333333"/>
          <w:spacing w:val="-11"/>
          <w:sz w:val="21"/>
        </w:rPr>
        <w:t xml:space="preserve"> </w:t>
      </w:r>
      <w:r>
        <w:rPr>
          <w:color w:val="333333"/>
          <w:sz w:val="21"/>
        </w:rPr>
        <w:t>contribuţie</w:t>
      </w:r>
      <w:r>
        <w:rPr>
          <w:color w:val="333333"/>
          <w:spacing w:val="-11"/>
          <w:sz w:val="21"/>
        </w:rPr>
        <w:t xml:space="preserve"> </w:t>
      </w:r>
      <w:r>
        <w:rPr>
          <w:color w:val="333333"/>
          <w:sz w:val="21"/>
        </w:rPr>
        <w:t>realizate</w:t>
      </w:r>
      <w:r>
        <w:rPr>
          <w:color w:val="333333"/>
          <w:spacing w:val="-11"/>
          <w:sz w:val="21"/>
        </w:rPr>
        <w:t xml:space="preserve"> </w:t>
      </w:r>
      <w:r>
        <w:rPr>
          <w:color w:val="333333"/>
          <w:sz w:val="21"/>
        </w:rPr>
        <w:t>conform</w:t>
      </w:r>
      <w:r>
        <w:rPr>
          <w:color w:val="333333"/>
          <w:spacing w:val="-11"/>
          <w:sz w:val="21"/>
        </w:rPr>
        <w:t xml:space="preserve"> </w:t>
      </w:r>
      <w:r>
        <w:rPr>
          <w:color w:val="333333"/>
          <w:sz w:val="21"/>
        </w:rPr>
        <w:t>Legii</w:t>
      </w:r>
      <w:r>
        <w:rPr>
          <w:color w:val="333333"/>
          <w:spacing w:val="-11"/>
          <w:sz w:val="21"/>
        </w:rPr>
        <w:t xml:space="preserve"> </w:t>
      </w:r>
      <w:hyperlink r:id="rId471">
        <w:r>
          <w:rPr>
            <w:color w:val="2975A6"/>
            <w:sz w:val="21"/>
          </w:rPr>
          <w:t>nr.</w:t>
        </w:r>
        <w:r>
          <w:rPr>
            <w:color w:val="2975A6"/>
            <w:spacing w:val="-11"/>
            <w:sz w:val="21"/>
          </w:rPr>
          <w:t xml:space="preserve"> </w:t>
        </w:r>
        <w:r>
          <w:rPr>
            <w:color w:val="2975A6"/>
            <w:sz w:val="21"/>
          </w:rPr>
          <w:t>80/1992</w:t>
        </w:r>
      </w:hyperlink>
      <w:r>
        <w:rPr>
          <w:color w:val="333333"/>
          <w:sz w:val="21"/>
        </w:rPr>
        <w:t>,</w:t>
      </w:r>
      <w:r>
        <w:rPr>
          <w:color w:val="333333"/>
          <w:spacing w:val="-11"/>
          <w:sz w:val="21"/>
        </w:rPr>
        <w:t xml:space="preserve"> </w:t>
      </w:r>
      <w:r>
        <w:rPr>
          <w:color w:val="333333"/>
          <w:sz w:val="21"/>
        </w:rPr>
        <w:t>la</w:t>
      </w:r>
      <w:r>
        <w:rPr>
          <w:color w:val="333333"/>
          <w:spacing w:val="-11"/>
          <w:sz w:val="21"/>
        </w:rPr>
        <w:t xml:space="preserve"> </w:t>
      </w:r>
      <w:r>
        <w:rPr>
          <w:color w:val="333333"/>
          <w:sz w:val="21"/>
        </w:rPr>
        <w:t>determinarea</w:t>
      </w:r>
      <w:r>
        <w:rPr>
          <w:color w:val="333333"/>
          <w:spacing w:val="-11"/>
          <w:sz w:val="21"/>
        </w:rPr>
        <w:t xml:space="preserve"> </w:t>
      </w:r>
      <w:r>
        <w:rPr>
          <w:color w:val="333333"/>
          <w:sz w:val="21"/>
        </w:rPr>
        <w:t>punctajului</w:t>
      </w:r>
      <w:r>
        <w:rPr>
          <w:color w:val="333333"/>
          <w:spacing w:val="-11"/>
          <w:sz w:val="21"/>
        </w:rPr>
        <w:t xml:space="preserve"> </w:t>
      </w:r>
      <w:r>
        <w:rPr>
          <w:color w:val="333333"/>
          <w:sz w:val="21"/>
        </w:rPr>
        <w:t>lunar</w:t>
      </w:r>
      <w:r>
        <w:rPr>
          <w:color w:val="333333"/>
          <w:spacing w:val="-11"/>
          <w:sz w:val="21"/>
        </w:rPr>
        <w:t xml:space="preserve"> </w:t>
      </w:r>
      <w:r>
        <w:rPr>
          <w:color w:val="333333"/>
          <w:sz w:val="21"/>
        </w:rPr>
        <w:t>se</w:t>
      </w:r>
      <w:r>
        <w:rPr>
          <w:color w:val="333333"/>
          <w:spacing w:val="-11"/>
          <w:sz w:val="21"/>
        </w:rPr>
        <w:t xml:space="preserve"> </w:t>
      </w:r>
      <w:r>
        <w:rPr>
          <w:color w:val="333333"/>
          <w:sz w:val="21"/>
        </w:rPr>
        <w:t>ia</w:t>
      </w:r>
      <w:r>
        <w:rPr>
          <w:color w:val="333333"/>
          <w:spacing w:val="-11"/>
          <w:sz w:val="21"/>
        </w:rPr>
        <w:t xml:space="preserve"> </w:t>
      </w:r>
      <w:r>
        <w:rPr>
          <w:color w:val="333333"/>
          <w:sz w:val="21"/>
        </w:rPr>
        <w:t>în</w:t>
      </w:r>
      <w:r>
        <w:rPr>
          <w:color w:val="333333"/>
          <w:spacing w:val="-11"/>
          <w:sz w:val="21"/>
        </w:rPr>
        <w:t xml:space="preserve"> </w:t>
      </w:r>
      <w:r>
        <w:rPr>
          <w:color w:val="333333"/>
          <w:sz w:val="21"/>
        </w:rPr>
        <w:t>calcul</w:t>
      </w:r>
      <w:r>
        <w:rPr>
          <w:color w:val="333333"/>
          <w:spacing w:val="-11"/>
          <w:sz w:val="21"/>
        </w:rPr>
        <w:t xml:space="preserve"> </w:t>
      </w:r>
      <w:r>
        <w:rPr>
          <w:color w:val="333333"/>
          <w:sz w:val="21"/>
        </w:rPr>
        <w:t>venitul</w:t>
      </w:r>
      <w:r>
        <w:rPr>
          <w:color w:val="333333"/>
          <w:spacing w:val="-11"/>
          <w:sz w:val="21"/>
        </w:rPr>
        <w:t xml:space="preserve"> </w:t>
      </w:r>
      <w:r>
        <w:rPr>
          <w:color w:val="333333"/>
          <w:sz w:val="21"/>
        </w:rPr>
        <w:t>asigurat</w:t>
      </w:r>
      <w:r>
        <w:rPr>
          <w:color w:val="333333"/>
          <w:spacing w:val="-11"/>
          <w:sz w:val="21"/>
        </w:rPr>
        <w:t xml:space="preserve"> </w:t>
      </w:r>
      <w:r>
        <w:rPr>
          <w:color w:val="333333"/>
          <w:sz w:val="21"/>
        </w:rPr>
        <w:t>la</w:t>
      </w:r>
      <w:r>
        <w:rPr>
          <w:color w:val="333333"/>
          <w:spacing w:val="-11"/>
          <w:sz w:val="21"/>
        </w:rPr>
        <w:t xml:space="preserve"> </w:t>
      </w:r>
      <w:r>
        <w:rPr>
          <w:color w:val="333333"/>
          <w:sz w:val="21"/>
        </w:rPr>
        <w:t>care</w:t>
      </w:r>
      <w:r>
        <w:rPr>
          <w:color w:val="333333"/>
          <w:spacing w:val="-11"/>
          <w:sz w:val="21"/>
        </w:rPr>
        <w:t xml:space="preserve"> </w:t>
      </w:r>
      <w:r>
        <w:rPr>
          <w:color w:val="333333"/>
          <w:sz w:val="21"/>
        </w:rPr>
        <w:t>s-a</w:t>
      </w:r>
      <w:r>
        <w:rPr>
          <w:color w:val="333333"/>
          <w:spacing w:val="-11"/>
          <w:sz w:val="21"/>
        </w:rPr>
        <w:t xml:space="preserve"> </w:t>
      </w:r>
      <w:r>
        <w:rPr>
          <w:color w:val="333333"/>
          <w:sz w:val="21"/>
        </w:rPr>
        <w:t>plătit</w:t>
      </w:r>
      <w:r>
        <w:rPr>
          <w:color w:val="333333"/>
          <w:spacing w:val="-11"/>
          <w:sz w:val="21"/>
        </w:rPr>
        <w:t xml:space="preserve"> </w:t>
      </w:r>
      <w:r>
        <w:rPr>
          <w:color w:val="333333"/>
          <w:sz w:val="21"/>
        </w:rPr>
        <w:t>contribuţia de asigurări sociale.</w:t>
      </w:r>
    </w:p>
    <w:p w14:paraId="334382C1" w14:textId="77777777" w:rsidR="00985233" w:rsidRDefault="00985233" w:rsidP="00985233">
      <w:pPr>
        <w:pStyle w:val="BodyText"/>
        <w:spacing w:line="343" w:lineRule="auto"/>
        <w:ind w:right="116"/>
        <w:jc w:val="both"/>
      </w:pPr>
      <w:r>
        <w:rPr>
          <w:rFonts w:ascii="Arial" w:hAnsi="Arial"/>
          <w:b/>
          <w:color w:val="2975A6"/>
        </w:rPr>
        <w:t>Art.</w:t>
      </w:r>
      <w:r>
        <w:rPr>
          <w:rFonts w:ascii="Arial" w:hAnsi="Arial"/>
          <w:b/>
          <w:color w:val="2975A6"/>
          <w:spacing w:val="-9"/>
        </w:rPr>
        <w:t xml:space="preserve"> </w:t>
      </w:r>
      <w:r>
        <w:rPr>
          <w:rFonts w:ascii="Arial" w:hAnsi="Arial"/>
          <w:b/>
          <w:color w:val="2975A6"/>
        </w:rPr>
        <w:t>138.</w:t>
      </w:r>
      <w:r>
        <w:rPr>
          <w:rFonts w:ascii="Arial" w:hAnsi="Arial"/>
          <w:b/>
          <w:color w:val="2975A6"/>
          <w:spacing w:val="-9"/>
        </w:rPr>
        <w:t xml:space="preserve"> </w:t>
      </w:r>
      <w:r>
        <w:rPr>
          <w:rFonts w:ascii="Arial" w:hAnsi="Arial"/>
          <w:b/>
          <w:color w:val="2975A6"/>
        </w:rPr>
        <w:t xml:space="preserve">- </w:t>
      </w:r>
      <w:r>
        <w:rPr>
          <w:rFonts w:ascii="Arial" w:hAnsi="Arial"/>
          <w:b/>
          <w:color w:val="333333"/>
        </w:rPr>
        <w:t xml:space="preserve">(1) </w:t>
      </w:r>
      <w:r>
        <w:rPr>
          <w:color w:val="333333"/>
        </w:rPr>
        <w:t>Pentru perioadele necontributive care, potrivit legislaţiei anterioare datei de 1 aprilie 2001, au constituit vechime în muncă utilă la pensie, la determinarea</w:t>
      </w:r>
      <w:r>
        <w:rPr>
          <w:color w:val="333333"/>
          <w:spacing w:val="-15"/>
        </w:rPr>
        <w:t xml:space="preserve"> </w:t>
      </w:r>
      <w:r>
        <w:rPr>
          <w:color w:val="333333"/>
        </w:rPr>
        <w:t>punctajului</w:t>
      </w:r>
      <w:r>
        <w:rPr>
          <w:color w:val="333333"/>
          <w:spacing w:val="-15"/>
        </w:rPr>
        <w:t xml:space="preserve"> </w:t>
      </w:r>
      <w:r>
        <w:rPr>
          <w:color w:val="333333"/>
        </w:rPr>
        <w:t>lunar</w:t>
      </w:r>
      <w:r>
        <w:rPr>
          <w:color w:val="333333"/>
          <w:spacing w:val="-14"/>
        </w:rPr>
        <w:t xml:space="preserve"> </w:t>
      </w:r>
      <w:r>
        <w:rPr>
          <w:color w:val="333333"/>
        </w:rPr>
        <w:t>al</w:t>
      </w:r>
      <w:r>
        <w:rPr>
          <w:color w:val="333333"/>
          <w:spacing w:val="-15"/>
        </w:rPr>
        <w:t xml:space="preserve"> </w:t>
      </w:r>
      <w:r>
        <w:rPr>
          <w:color w:val="333333"/>
        </w:rPr>
        <w:t>persoanei</w:t>
      </w:r>
      <w:r>
        <w:rPr>
          <w:color w:val="333333"/>
          <w:spacing w:val="-14"/>
        </w:rPr>
        <w:t xml:space="preserve"> </w:t>
      </w:r>
      <w:r>
        <w:rPr>
          <w:color w:val="333333"/>
        </w:rPr>
        <w:t>se</w:t>
      </w:r>
      <w:r>
        <w:rPr>
          <w:color w:val="333333"/>
          <w:spacing w:val="-15"/>
        </w:rPr>
        <w:t xml:space="preserve"> </w:t>
      </w:r>
      <w:r>
        <w:rPr>
          <w:color w:val="333333"/>
        </w:rPr>
        <w:t>utilizează</w:t>
      </w:r>
      <w:r>
        <w:rPr>
          <w:color w:val="333333"/>
          <w:spacing w:val="-15"/>
        </w:rPr>
        <w:t xml:space="preserve"> </w:t>
      </w:r>
      <w:r>
        <w:rPr>
          <w:color w:val="333333"/>
        </w:rPr>
        <w:t>salariul</w:t>
      </w:r>
      <w:r>
        <w:rPr>
          <w:color w:val="333333"/>
          <w:spacing w:val="-14"/>
        </w:rPr>
        <w:t xml:space="preserve"> </w:t>
      </w:r>
      <w:r>
        <w:rPr>
          <w:color w:val="333333"/>
        </w:rPr>
        <w:t>minim</w:t>
      </w:r>
      <w:r>
        <w:rPr>
          <w:color w:val="333333"/>
          <w:spacing w:val="-15"/>
        </w:rPr>
        <w:t xml:space="preserve"> </w:t>
      </w:r>
      <w:r>
        <w:rPr>
          <w:color w:val="333333"/>
        </w:rPr>
        <w:t>pe</w:t>
      </w:r>
      <w:r>
        <w:rPr>
          <w:color w:val="333333"/>
          <w:spacing w:val="-14"/>
        </w:rPr>
        <w:t xml:space="preserve"> </w:t>
      </w:r>
      <w:r>
        <w:rPr>
          <w:color w:val="333333"/>
        </w:rPr>
        <w:t>economie,</w:t>
      </w:r>
      <w:r>
        <w:rPr>
          <w:color w:val="333333"/>
          <w:spacing w:val="-15"/>
        </w:rPr>
        <w:t xml:space="preserve"> </w:t>
      </w:r>
      <w:r>
        <w:rPr>
          <w:color w:val="333333"/>
        </w:rPr>
        <w:t>brut</w:t>
      </w:r>
      <w:r>
        <w:rPr>
          <w:color w:val="333333"/>
          <w:spacing w:val="-15"/>
        </w:rPr>
        <w:t xml:space="preserve"> </w:t>
      </w:r>
      <w:r>
        <w:rPr>
          <w:color w:val="333333"/>
        </w:rPr>
        <w:t>sau</w:t>
      </w:r>
      <w:r>
        <w:rPr>
          <w:color w:val="333333"/>
          <w:spacing w:val="-14"/>
        </w:rPr>
        <w:t xml:space="preserve"> </w:t>
      </w:r>
      <w:r>
        <w:rPr>
          <w:color w:val="333333"/>
        </w:rPr>
        <w:t>net,</w:t>
      </w:r>
      <w:r>
        <w:rPr>
          <w:color w:val="333333"/>
          <w:spacing w:val="-15"/>
        </w:rPr>
        <w:t xml:space="preserve"> </w:t>
      </w:r>
      <w:r>
        <w:rPr>
          <w:color w:val="333333"/>
        </w:rPr>
        <w:t>după</w:t>
      </w:r>
      <w:r>
        <w:rPr>
          <w:color w:val="333333"/>
          <w:spacing w:val="-14"/>
        </w:rPr>
        <w:t xml:space="preserve"> </w:t>
      </w:r>
      <w:r>
        <w:rPr>
          <w:color w:val="333333"/>
        </w:rPr>
        <w:t>caz,</w:t>
      </w:r>
      <w:r>
        <w:rPr>
          <w:color w:val="333333"/>
          <w:spacing w:val="-15"/>
        </w:rPr>
        <w:t xml:space="preserve"> </w:t>
      </w:r>
      <w:r>
        <w:rPr>
          <w:color w:val="333333"/>
        </w:rPr>
        <w:t>sau</w:t>
      </w:r>
      <w:r>
        <w:rPr>
          <w:color w:val="333333"/>
          <w:spacing w:val="-14"/>
        </w:rPr>
        <w:t xml:space="preserve"> </w:t>
      </w:r>
      <w:r>
        <w:rPr>
          <w:color w:val="333333"/>
        </w:rPr>
        <w:t>salariul</w:t>
      </w:r>
      <w:r>
        <w:rPr>
          <w:color w:val="333333"/>
          <w:spacing w:val="-15"/>
        </w:rPr>
        <w:t xml:space="preserve"> </w:t>
      </w:r>
      <w:r>
        <w:rPr>
          <w:color w:val="333333"/>
        </w:rPr>
        <w:t>de</w:t>
      </w:r>
      <w:r>
        <w:rPr>
          <w:color w:val="333333"/>
          <w:spacing w:val="-15"/>
        </w:rPr>
        <w:t xml:space="preserve"> </w:t>
      </w:r>
      <w:r>
        <w:rPr>
          <w:color w:val="333333"/>
        </w:rPr>
        <w:t>bază</w:t>
      </w:r>
      <w:r>
        <w:rPr>
          <w:color w:val="333333"/>
          <w:spacing w:val="-14"/>
        </w:rPr>
        <w:t xml:space="preserve"> </w:t>
      </w:r>
      <w:r>
        <w:rPr>
          <w:color w:val="333333"/>
        </w:rPr>
        <w:t>minim</w:t>
      </w:r>
      <w:r>
        <w:rPr>
          <w:color w:val="333333"/>
          <w:spacing w:val="-15"/>
        </w:rPr>
        <w:t xml:space="preserve"> </w:t>
      </w:r>
      <w:r>
        <w:rPr>
          <w:color w:val="333333"/>
        </w:rPr>
        <w:t>brut</w:t>
      </w:r>
      <w:r>
        <w:rPr>
          <w:color w:val="333333"/>
          <w:spacing w:val="-14"/>
        </w:rPr>
        <w:t xml:space="preserve"> </w:t>
      </w:r>
      <w:r>
        <w:rPr>
          <w:color w:val="333333"/>
        </w:rPr>
        <w:t>pe</w:t>
      </w:r>
      <w:r>
        <w:rPr>
          <w:color w:val="333333"/>
          <w:spacing w:val="-15"/>
        </w:rPr>
        <w:t xml:space="preserve"> </w:t>
      </w:r>
      <w:r>
        <w:rPr>
          <w:color w:val="333333"/>
          <w:w w:val="95"/>
        </w:rPr>
        <w:t>ţară</w:t>
      </w:r>
      <w:r>
        <w:rPr>
          <w:color w:val="333333"/>
          <w:spacing w:val="-12"/>
          <w:w w:val="95"/>
        </w:rPr>
        <w:t xml:space="preserve"> </w:t>
      </w:r>
      <w:r>
        <w:rPr>
          <w:color w:val="333333"/>
        </w:rPr>
        <w:t>din</w:t>
      </w:r>
      <w:r>
        <w:rPr>
          <w:color w:val="333333"/>
          <w:spacing w:val="-14"/>
        </w:rPr>
        <w:t xml:space="preserve"> </w:t>
      </w:r>
      <w:r>
        <w:rPr>
          <w:color w:val="333333"/>
        </w:rPr>
        <w:t xml:space="preserve">perioadele </w:t>
      </w:r>
      <w:r>
        <w:rPr>
          <w:color w:val="333333"/>
          <w:spacing w:val="-2"/>
        </w:rPr>
        <w:t>respective.</w:t>
      </w:r>
    </w:p>
    <w:p w14:paraId="3FFC02A6" w14:textId="77777777" w:rsidR="00985233" w:rsidRDefault="00985233" w:rsidP="00272B37">
      <w:pPr>
        <w:pStyle w:val="ListParagraph"/>
        <w:numPr>
          <w:ilvl w:val="0"/>
          <w:numId w:val="17"/>
        </w:numPr>
        <w:tabs>
          <w:tab w:val="left" w:pos="420"/>
        </w:tabs>
        <w:spacing w:line="343" w:lineRule="auto"/>
        <w:ind w:left="104" w:right="116" w:firstLine="0"/>
        <w:jc w:val="both"/>
        <w:rPr>
          <w:sz w:val="21"/>
        </w:rPr>
      </w:pPr>
      <w:r>
        <w:rPr>
          <w:color w:val="333333"/>
          <w:sz w:val="21"/>
        </w:rPr>
        <w:t>Pentru</w:t>
      </w:r>
      <w:r>
        <w:rPr>
          <w:color w:val="333333"/>
          <w:spacing w:val="-12"/>
          <w:sz w:val="21"/>
        </w:rPr>
        <w:t xml:space="preserve"> </w:t>
      </w:r>
      <w:r>
        <w:rPr>
          <w:color w:val="333333"/>
          <w:sz w:val="21"/>
        </w:rPr>
        <w:t>perioadele</w:t>
      </w:r>
      <w:r>
        <w:rPr>
          <w:color w:val="333333"/>
          <w:spacing w:val="-12"/>
          <w:sz w:val="21"/>
        </w:rPr>
        <w:t xml:space="preserve"> </w:t>
      </w:r>
      <w:r>
        <w:rPr>
          <w:color w:val="333333"/>
          <w:sz w:val="21"/>
        </w:rPr>
        <w:t>asimilate</w:t>
      </w:r>
      <w:r>
        <w:rPr>
          <w:color w:val="333333"/>
          <w:spacing w:val="-12"/>
          <w:sz w:val="21"/>
        </w:rPr>
        <w:t xml:space="preserve"> </w:t>
      </w:r>
      <w:r>
        <w:rPr>
          <w:color w:val="333333"/>
          <w:sz w:val="21"/>
        </w:rPr>
        <w:t>prevăzute</w:t>
      </w:r>
      <w:r>
        <w:rPr>
          <w:color w:val="333333"/>
          <w:spacing w:val="-12"/>
          <w:sz w:val="21"/>
        </w:rPr>
        <w:t xml:space="preserve"> </w:t>
      </w:r>
      <w:r>
        <w:rPr>
          <w:color w:val="333333"/>
          <w:sz w:val="21"/>
        </w:rPr>
        <w:t>la</w:t>
      </w:r>
      <w:r>
        <w:rPr>
          <w:color w:val="333333"/>
          <w:spacing w:val="-12"/>
          <w:sz w:val="21"/>
        </w:rPr>
        <w:t xml:space="preserve"> </w:t>
      </w:r>
      <w:r>
        <w:rPr>
          <w:color w:val="333333"/>
          <w:sz w:val="21"/>
        </w:rPr>
        <w:t>art.</w:t>
      </w:r>
      <w:r>
        <w:rPr>
          <w:color w:val="333333"/>
          <w:spacing w:val="-12"/>
          <w:sz w:val="21"/>
        </w:rPr>
        <w:t xml:space="preserve"> </w:t>
      </w:r>
      <w:r>
        <w:rPr>
          <w:color w:val="333333"/>
          <w:sz w:val="21"/>
        </w:rPr>
        <w:t>14</w:t>
      </w:r>
      <w:r>
        <w:rPr>
          <w:color w:val="333333"/>
          <w:spacing w:val="-12"/>
          <w:sz w:val="21"/>
        </w:rPr>
        <w:t xml:space="preserve"> </w:t>
      </w:r>
      <w:r>
        <w:rPr>
          <w:color w:val="333333"/>
          <w:sz w:val="21"/>
        </w:rPr>
        <w:t>alin.</w:t>
      </w:r>
      <w:r>
        <w:rPr>
          <w:color w:val="333333"/>
          <w:spacing w:val="-12"/>
          <w:sz w:val="21"/>
        </w:rPr>
        <w:t xml:space="preserve"> </w:t>
      </w:r>
      <w:r>
        <w:rPr>
          <w:color w:val="333333"/>
          <w:sz w:val="21"/>
        </w:rPr>
        <w:t>(1)</w:t>
      </w:r>
      <w:r>
        <w:rPr>
          <w:color w:val="333333"/>
          <w:spacing w:val="-12"/>
          <w:sz w:val="21"/>
        </w:rPr>
        <w:t xml:space="preserve"> </w:t>
      </w:r>
      <w:hyperlink r:id="rId472">
        <w:r>
          <w:rPr>
            <w:color w:val="2975A6"/>
            <w:sz w:val="21"/>
          </w:rPr>
          <w:t>lit.</w:t>
        </w:r>
        <w:r>
          <w:rPr>
            <w:color w:val="2975A6"/>
            <w:spacing w:val="-12"/>
            <w:sz w:val="21"/>
          </w:rPr>
          <w:t xml:space="preserve"> </w:t>
        </w:r>
        <w:r>
          <w:rPr>
            <w:color w:val="2975A6"/>
            <w:sz w:val="21"/>
          </w:rPr>
          <w:t>a)</w:t>
        </w:r>
      </w:hyperlink>
      <w:r>
        <w:rPr>
          <w:color w:val="2975A6"/>
          <w:spacing w:val="-11"/>
          <w:sz w:val="21"/>
        </w:rPr>
        <w:t xml:space="preserve"> </w:t>
      </w:r>
      <w:r>
        <w:rPr>
          <w:color w:val="333333"/>
          <w:w w:val="95"/>
          <w:sz w:val="21"/>
        </w:rPr>
        <w:t>şi</w:t>
      </w:r>
      <w:r>
        <w:rPr>
          <w:color w:val="333333"/>
          <w:spacing w:val="-8"/>
          <w:w w:val="95"/>
          <w:sz w:val="21"/>
        </w:rPr>
        <w:t xml:space="preserve"> </w:t>
      </w:r>
      <w:hyperlink r:id="rId473">
        <w:r>
          <w:rPr>
            <w:color w:val="2975A6"/>
            <w:sz w:val="21"/>
          </w:rPr>
          <w:t>b)</w:t>
        </w:r>
      </w:hyperlink>
      <w:r>
        <w:rPr>
          <w:color w:val="2975A6"/>
          <w:spacing w:val="-12"/>
          <w:sz w:val="21"/>
        </w:rPr>
        <w:t xml:space="preserve"> </w:t>
      </w:r>
      <w:r>
        <w:rPr>
          <w:color w:val="333333"/>
          <w:sz w:val="21"/>
        </w:rPr>
        <w:t>realizate</w:t>
      </w:r>
      <w:r>
        <w:rPr>
          <w:color w:val="333333"/>
          <w:spacing w:val="-12"/>
          <w:sz w:val="21"/>
        </w:rPr>
        <w:t xml:space="preserve"> </w:t>
      </w:r>
      <w:r>
        <w:rPr>
          <w:color w:val="333333"/>
          <w:sz w:val="21"/>
        </w:rPr>
        <w:t>anterior</w:t>
      </w:r>
      <w:r>
        <w:rPr>
          <w:color w:val="333333"/>
          <w:spacing w:val="-12"/>
          <w:sz w:val="21"/>
        </w:rPr>
        <w:t xml:space="preserve"> </w:t>
      </w:r>
      <w:r>
        <w:rPr>
          <w:color w:val="333333"/>
          <w:sz w:val="21"/>
        </w:rPr>
        <w:t>datei</w:t>
      </w:r>
      <w:r>
        <w:rPr>
          <w:color w:val="333333"/>
          <w:spacing w:val="-12"/>
          <w:sz w:val="21"/>
        </w:rPr>
        <w:t xml:space="preserve"> </w:t>
      </w:r>
      <w:r>
        <w:rPr>
          <w:color w:val="333333"/>
          <w:sz w:val="21"/>
        </w:rPr>
        <w:t>de</w:t>
      </w:r>
      <w:r>
        <w:rPr>
          <w:color w:val="333333"/>
          <w:spacing w:val="-12"/>
          <w:sz w:val="21"/>
        </w:rPr>
        <w:t xml:space="preserve"> </w:t>
      </w:r>
      <w:r>
        <w:rPr>
          <w:color w:val="333333"/>
          <w:sz w:val="21"/>
        </w:rPr>
        <w:t>1</w:t>
      </w:r>
      <w:r>
        <w:rPr>
          <w:color w:val="333333"/>
          <w:spacing w:val="-12"/>
          <w:sz w:val="21"/>
        </w:rPr>
        <w:t xml:space="preserve"> </w:t>
      </w:r>
      <w:r>
        <w:rPr>
          <w:color w:val="333333"/>
          <w:sz w:val="21"/>
        </w:rPr>
        <w:t>aprilie</w:t>
      </w:r>
      <w:r>
        <w:rPr>
          <w:color w:val="333333"/>
          <w:spacing w:val="-12"/>
          <w:sz w:val="21"/>
        </w:rPr>
        <w:t xml:space="preserve"> </w:t>
      </w:r>
      <w:r>
        <w:rPr>
          <w:color w:val="333333"/>
          <w:sz w:val="21"/>
        </w:rPr>
        <w:t>2001,</w:t>
      </w:r>
      <w:r>
        <w:rPr>
          <w:color w:val="333333"/>
          <w:spacing w:val="-12"/>
          <w:sz w:val="21"/>
        </w:rPr>
        <w:t xml:space="preserve"> </w:t>
      </w:r>
      <w:r>
        <w:rPr>
          <w:color w:val="333333"/>
          <w:sz w:val="21"/>
        </w:rPr>
        <w:t>la</w:t>
      </w:r>
      <w:r>
        <w:rPr>
          <w:color w:val="333333"/>
          <w:spacing w:val="-12"/>
          <w:sz w:val="21"/>
        </w:rPr>
        <w:t xml:space="preserve"> </w:t>
      </w:r>
      <w:r>
        <w:rPr>
          <w:color w:val="333333"/>
          <w:sz w:val="21"/>
        </w:rPr>
        <w:t>determinarea</w:t>
      </w:r>
      <w:r>
        <w:rPr>
          <w:color w:val="333333"/>
          <w:spacing w:val="-12"/>
          <w:sz w:val="21"/>
        </w:rPr>
        <w:t xml:space="preserve"> </w:t>
      </w:r>
      <w:r>
        <w:rPr>
          <w:color w:val="333333"/>
          <w:sz w:val="21"/>
        </w:rPr>
        <w:t>punctajului</w:t>
      </w:r>
      <w:r>
        <w:rPr>
          <w:color w:val="333333"/>
          <w:spacing w:val="-12"/>
          <w:sz w:val="21"/>
        </w:rPr>
        <w:t xml:space="preserve"> </w:t>
      </w:r>
      <w:r>
        <w:rPr>
          <w:color w:val="333333"/>
          <w:sz w:val="21"/>
        </w:rPr>
        <w:t>lunar</w:t>
      </w:r>
      <w:r>
        <w:rPr>
          <w:color w:val="333333"/>
          <w:spacing w:val="-12"/>
          <w:sz w:val="21"/>
        </w:rPr>
        <w:t xml:space="preserve"> </w:t>
      </w:r>
      <w:r>
        <w:rPr>
          <w:color w:val="333333"/>
          <w:sz w:val="21"/>
        </w:rPr>
        <w:t>se</w:t>
      </w:r>
      <w:r>
        <w:rPr>
          <w:color w:val="333333"/>
          <w:spacing w:val="-12"/>
          <w:sz w:val="21"/>
        </w:rPr>
        <w:t xml:space="preserve"> </w:t>
      </w:r>
      <w:r>
        <w:rPr>
          <w:color w:val="333333"/>
          <w:sz w:val="21"/>
        </w:rPr>
        <w:t>utilizează</w:t>
      </w:r>
      <w:r>
        <w:rPr>
          <w:color w:val="333333"/>
          <w:spacing w:val="-12"/>
          <w:sz w:val="21"/>
        </w:rPr>
        <w:t xml:space="preserve"> </w:t>
      </w:r>
      <w:r>
        <w:rPr>
          <w:color w:val="333333"/>
          <w:sz w:val="21"/>
        </w:rPr>
        <w:t>salariul minim</w:t>
      </w:r>
      <w:r>
        <w:rPr>
          <w:color w:val="333333"/>
          <w:spacing w:val="-14"/>
          <w:sz w:val="21"/>
        </w:rPr>
        <w:t xml:space="preserve"> </w:t>
      </w:r>
      <w:r>
        <w:rPr>
          <w:color w:val="333333"/>
          <w:sz w:val="21"/>
        </w:rPr>
        <w:t>pe</w:t>
      </w:r>
      <w:r>
        <w:rPr>
          <w:color w:val="333333"/>
          <w:spacing w:val="-14"/>
          <w:sz w:val="21"/>
        </w:rPr>
        <w:t xml:space="preserve"> </w:t>
      </w:r>
      <w:r>
        <w:rPr>
          <w:color w:val="333333"/>
          <w:sz w:val="21"/>
        </w:rPr>
        <w:t>economie,</w:t>
      </w:r>
      <w:r>
        <w:rPr>
          <w:color w:val="333333"/>
          <w:spacing w:val="-14"/>
          <w:sz w:val="21"/>
        </w:rPr>
        <w:t xml:space="preserve"> </w:t>
      </w:r>
      <w:r>
        <w:rPr>
          <w:color w:val="333333"/>
          <w:sz w:val="21"/>
        </w:rPr>
        <w:t>brut</w:t>
      </w:r>
      <w:r>
        <w:rPr>
          <w:color w:val="333333"/>
          <w:spacing w:val="-14"/>
          <w:sz w:val="21"/>
        </w:rPr>
        <w:t xml:space="preserve"> </w:t>
      </w:r>
      <w:r>
        <w:rPr>
          <w:color w:val="333333"/>
          <w:sz w:val="21"/>
        </w:rPr>
        <w:t>sau</w:t>
      </w:r>
      <w:r>
        <w:rPr>
          <w:color w:val="333333"/>
          <w:spacing w:val="-14"/>
          <w:sz w:val="21"/>
        </w:rPr>
        <w:t xml:space="preserve"> </w:t>
      </w:r>
      <w:r>
        <w:rPr>
          <w:color w:val="333333"/>
          <w:sz w:val="21"/>
        </w:rPr>
        <w:t>net,</w:t>
      </w:r>
      <w:r>
        <w:rPr>
          <w:color w:val="333333"/>
          <w:spacing w:val="-14"/>
          <w:sz w:val="21"/>
        </w:rPr>
        <w:t xml:space="preserve"> </w:t>
      </w:r>
      <w:r>
        <w:rPr>
          <w:color w:val="333333"/>
          <w:sz w:val="21"/>
        </w:rPr>
        <w:t>după</w:t>
      </w:r>
      <w:r>
        <w:rPr>
          <w:color w:val="333333"/>
          <w:spacing w:val="-14"/>
          <w:sz w:val="21"/>
        </w:rPr>
        <w:t xml:space="preserve"> </w:t>
      </w:r>
      <w:r>
        <w:rPr>
          <w:color w:val="333333"/>
          <w:sz w:val="21"/>
        </w:rPr>
        <w:t>caz,</w:t>
      </w:r>
      <w:r>
        <w:rPr>
          <w:color w:val="333333"/>
          <w:spacing w:val="-14"/>
          <w:sz w:val="21"/>
        </w:rPr>
        <w:t xml:space="preserve"> </w:t>
      </w:r>
      <w:r>
        <w:rPr>
          <w:color w:val="333333"/>
          <w:sz w:val="21"/>
        </w:rPr>
        <w:t>ori</w:t>
      </w:r>
      <w:r>
        <w:rPr>
          <w:color w:val="333333"/>
          <w:spacing w:val="-14"/>
          <w:sz w:val="21"/>
        </w:rPr>
        <w:t xml:space="preserve"> </w:t>
      </w:r>
      <w:r>
        <w:rPr>
          <w:color w:val="333333"/>
          <w:sz w:val="21"/>
        </w:rPr>
        <w:t>salariul</w:t>
      </w:r>
      <w:r>
        <w:rPr>
          <w:color w:val="333333"/>
          <w:spacing w:val="-14"/>
          <w:sz w:val="21"/>
        </w:rPr>
        <w:t xml:space="preserve"> </w:t>
      </w:r>
      <w:r>
        <w:rPr>
          <w:color w:val="333333"/>
          <w:sz w:val="21"/>
        </w:rPr>
        <w:t>de</w:t>
      </w:r>
      <w:r>
        <w:rPr>
          <w:color w:val="333333"/>
          <w:spacing w:val="-14"/>
          <w:sz w:val="21"/>
        </w:rPr>
        <w:t xml:space="preserve"> </w:t>
      </w:r>
      <w:r>
        <w:rPr>
          <w:color w:val="333333"/>
          <w:sz w:val="21"/>
        </w:rPr>
        <w:t>bază</w:t>
      </w:r>
      <w:r>
        <w:rPr>
          <w:color w:val="333333"/>
          <w:spacing w:val="-14"/>
          <w:sz w:val="21"/>
        </w:rPr>
        <w:t xml:space="preserve"> </w:t>
      </w:r>
      <w:r>
        <w:rPr>
          <w:color w:val="333333"/>
          <w:sz w:val="21"/>
        </w:rPr>
        <w:t>minim</w:t>
      </w:r>
      <w:r>
        <w:rPr>
          <w:color w:val="333333"/>
          <w:spacing w:val="-14"/>
          <w:sz w:val="21"/>
        </w:rPr>
        <w:t xml:space="preserve"> </w:t>
      </w:r>
      <w:r>
        <w:rPr>
          <w:color w:val="333333"/>
          <w:sz w:val="21"/>
        </w:rPr>
        <w:t>brut</w:t>
      </w:r>
      <w:r>
        <w:rPr>
          <w:color w:val="333333"/>
          <w:spacing w:val="-14"/>
          <w:sz w:val="21"/>
        </w:rPr>
        <w:t xml:space="preserve"> </w:t>
      </w:r>
      <w:r>
        <w:rPr>
          <w:color w:val="333333"/>
          <w:sz w:val="21"/>
        </w:rPr>
        <w:t>pe</w:t>
      </w:r>
      <w:r>
        <w:rPr>
          <w:color w:val="333333"/>
          <w:spacing w:val="-14"/>
          <w:sz w:val="21"/>
        </w:rPr>
        <w:t xml:space="preserve"> </w:t>
      </w:r>
      <w:r>
        <w:rPr>
          <w:color w:val="333333"/>
          <w:w w:val="95"/>
          <w:sz w:val="21"/>
        </w:rPr>
        <w:t>ţară</w:t>
      </w:r>
      <w:r>
        <w:rPr>
          <w:color w:val="333333"/>
          <w:spacing w:val="-11"/>
          <w:w w:val="95"/>
          <w:sz w:val="21"/>
        </w:rPr>
        <w:t xml:space="preserve"> </w:t>
      </w:r>
      <w:r>
        <w:rPr>
          <w:color w:val="333333"/>
          <w:sz w:val="21"/>
        </w:rPr>
        <w:t>din</w:t>
      </w:r>
      <w:r>
        <w:rPr>
          <w:color w:val="333333"/>
          <w:spacing w:val="-14"/>
          <w:sz w:val="21"/>
        </w:rPr>
        <w:t xml:space="preserve"> </w:t>
      </w:r>
      <w:r>
        <w:rPr>
          <w:color w:val="333333"/>
          <w:sz w:val="21"/>
        </w:rPr>
        <w:t>perioadele</w:t>
      </w:r>
      <w:r>
        <w:rPr>
          <w:color w:val="333333"/>
          <w:spacing w:val="-14"/>
          <w:sz w:val="21"/>
        </w:rPr>
        <w:t xml:space="preserve"> </w:t>
      </w:r>
      <w:r>
        <w:rPr>
          <w:color w:val="333333"/>
          <w:sz w:val="21"/>
        </w:rPr>
        <w:t>respective.</w:t>
      </w:r>
    </w:p>
    <w:p w14:paraId="41FE80A8" w14:textId="77777777" w:rsidR="00985233" w:rsidRDefault="00985233" w:rsidP="00272B37">
      <w:pPr>
        <w:pStyle w:val="ListParagraph"/>
        <w:numPr>
          <w:ilvl w:val="0"/>
          <w:numId w:val="17"/>
        </w:numPr>
        <w:tabs>
          <w:tab w:val="left" w:pos="440"/>
        </w:tabs>
        <w:spacing w:line="343" w:lineRule="auto"/>
        <w:ind w:left="104" w:right="116" w:firstLine="0"/>
        <w:jc w:val="both"/>
        <w:rPr>
          <w:sz w:val="21"/>
        </w:rPr>
      </w:pPr>
      <w:r>
        <w:rPr>
          <w:color w:val="333333"/>
          <w:sz w:val="21"/>
        </w:rPr>
        <w:t>Pentru</w:t>
      </w:r>
      <w:r>
        <w:rPr>
          <w:color w:val="333333"/>
          <w:spacing w:val="-4"/>
          <w:sz w:val="21"/>
        </w:rPr>
        <w:t xml:space="preserve"> </w:t>
      </w:r>
      <w:r>
        <w:rPr>
          <w:color w:val="333333"/>
          <w:sz w:val="21"/>
        </w:rPr>
        <w:t>perioadele</w:t>
      </w:r>
      <w:r>
        <w:rPr>
          <w:color w:val="333333"/>
          <w:spacing w:val="-4"/>
          <w:sz w:val="21"/>
        </w:rPr>
        <w:t xml:space="preserve"> </w:t>
      </w:r>
      <w:r>
        <w:rPr>
          <w:color w:val="333333"/>
          <w:sz w:val="21"/>
        </w:rPr>
        <w:t>recunoscute</w:t>
      </w:r>
      <w:r>
        <w:rPr>
          <w:color w:val="333333"/>
          <w:spacing w:val="-4"/>
          <w:sz w:val="21"/>
        </w:rPr>
        <w:t xml:space="preserve"> </w:t>
      </w:r>
      <w:r>
        <w:rPr>
          <w:color w:val="333333"/>
          <w:sz w:val="21"/>
        </w:rPr>
        <w:t>ca</w:t>
      </w:r>
      <w:r>
        <w:rPr>
          <w:color w:val="333333"/>
          <w:spacing w:val="-4"/>
          <w:sz w:val="21"/>
        </w:rPr>
        <w:t xml:space="preserve"> </w:t>
      </w:r>
      <w:r>
        <w:rPr>
          <w:color w:val="333333"/>
          <w:sz w:val="21"/>
        </w:rPr>
        <w:t>vechime</w:t>
      </w:r>
      <w:r>
        <w:rPr>
          <w:color w:val="333333"/>
          <w:spacing w:val="-4"/>
          <w:sz w:val="21"/>
        </w:rPr>
        <w:t xml:space="preserve"> </w:t>
      </w:r>
      <w:r>
        <w:rPr>
          <w:color w:val="333333"/>
          <w:sz w:val="21"/>
        </w:rPr>
        <w:t>în</w:t>
      </w:r>
      <w:r>
        <w:rPr>
          <w:color w:val="333333"/>
          <w:spacing w:val="-4"/>
          <w:sz w:val="21"/>
        </w:rPr>
        <w:t xml:space="preserve"> </w:t>
      </w:r>
      <w:r>
        <w:rPr>
          <w:color w:val="333333"/>
          <w:sz w:val="21"/>
        </w:rPr>
        <w:t>muncă,</w:t>
      </w:r>
      <w:r>
        <w:rPr>
          <w:color w:val="333333"/>
          <w:spacing w:val="-4"/>
          <w:sz w:val="21"/>
        </w:rPr>
        <w:t xml:space="preserve"> </w:t>
      </w:r>
      <w:r>
        <w:rPr>
          <w:color w:val="333333"/>
          <w:sz w:val="21"/>
        </w:rPr>
        <w:t>potrivit</w:t>
      </w:r>
      <w:r>
        <w:rPr>
          <w:color w:val="333333"/>
          <w:spacing w:val="-4"/>
          <w:sz w:val="21"/>
        </w:rPr>
        <w:t xml:space="preserve"> </w:t>
      </w:r>
      <w:r>
        <w:rPr>
          <w:color w:val="333333"/>
          <w:sz w:val="21"/>
        </w:rPr>
        <w:t>prevederilor</w:t>
      </w:r>
      <w:r>
        <w:rPr>
          <w:color w:val="333333"/>
          <w:spacing w:val="-4"/>
          <w:sz w:val="21"/>
        </w:rPr>
        <w:t xml:space="preserve"> </w:t>
      </w:r>
      <w:r>
        <w:rPr>
          <w:color w:val="333333"/>
          <w:sz w:val="21"/>
        </w:rPr>
        <w:t>Decretului-lege</w:t>
      </w:r>
      <w:r>
        <w:rPr>
          <w:color w:val="333333"/>
          <w:spacing w:val="-4"/>
          <w:sz w:val="21"/>
        </w:rPr>
        <w:t xml:space="preserve"> </w:t>
      </w:r>
      <w:hyperlink r:id="rId474">
        <w:r>
          <w:rPr>
            <w:color w:val="2975A6"/>
            <w:sz w:val="21"/>
          </w:rPr>
          <w:t>nr.</w:t>
        </w:r>
        <w:r>
          <w:rPr>
            <w:color w:val="2975A6"/>
            <w:spacing w:val="-4"/>
            <w:sz w:val="21"/>
          </w:rPr>
          <w:t xml:space="preserve"> </w:t>
        </w:r>
        <w:r>
          <w:rPr>
            <w:color w:val="2975A6"/>
            <w:sz w:val="21"/>
          </w:rPr>
          <w:t>118/1990</w:t>
        </w:r>
      </w:hyperlink>
      <w:r>
        <w:rPr>
          <w:color w:val="333333"/>
          <w:sz w:val="21"/>
        </w:rPr>
        <w:t>,</w:t>
      </w:r>
      <w:r>
        <w:rPr>
          <w:color w:val="333333"/>
          <w:spacing w:val="-4"/>
          <w:sz w:val="21"/>
        </w:rPr>
        <w:t xml:space="preserve"> </w:t>
      </w:r>
      <w:r>
        <w:rPr>
          <w:color w:val="333333"/>
          <w:sz w:val="21"/>
        </w:rPr>
        <w:t>republicat,</w:t>
      </w:r>
      <w:r>
        <w:rPr>
          <w:color w:val="333333"/>
          <w:spacing w:val="-4"/>
          <w:sz w:val="21"/>
        </w:rPr>
        <w:t xml:space="preserve"> </w:t>
      </w:r>
      <w:r>
        <w:rPr>
          <w:color w:val="333333"/>
          <w:sz w:val="21"/>
        </w:rPr>
        <w:t>cu</w:t>
      </w:r>
      <w:r>
        <w:rPr>
          <w:color w:val="333333"/>
          <w:spacing w:val="-4"/>
          <w:sz w:val="21"/>
        </w:rPr>
        <w:t xml:space="preserve"> </w:t>
      </w:r>
      <w:r>
        <w:rPr>
          <w:color w:val="333333"/>
          <w:sz w:val="21"/>
        </w:rPr>
        <w:t>modificările</w:t>
      </w:r>
      <w:r>
        <w:rPr>
          <w:color w:val="333333"/>
          <w:spacing w:val="-4"/>
          <w:sz w:val="21"/>
        </w:rPr>
        <w:t xml:space="preserve"> </w:t>
      </w:r>
      <w:r>
        <w:rPr>
          <w:color w:val="333333"/>
          <w:sz w:val="21"/>
        </w:rPr>
        <w:t>şi</w:t>
      </w:r>
      <w:r>
        <w:rPr>
          <w:color w:val="333333"/>
          <w:spacing w:val="-4"/>
          <w:sz w:val="21"/>
        </w:rPr>
        <w:t xml:space="preserve"> </w:t>
      </w:r>
      <w:r>
        <w:rPr>
          <w:color w:val="333333"/>
          <w:sz w:val="21"/>
        </w:rPr>
        <w:t>completările</w:t>
      </w:r>
      <w:r>
        <w:rPr>
          <w:color w:val="333333"/>
          <w:spacing w:val="-4"/>
          <w:sz w:val="21"/>
        </w:rPr>
        <w:t xml:space="preserve"> </w:t>
      </w:r>
      <w:r>
        <w:rPr>
          <w:color w:val="333333"/>
          <w:sz w:val="21"/>
        </w:rPr>
        <w:t>ulterioare,</w:t>
      </w:r>
      <w:r>
        <w:rPr>
          <w:color w:val="333333"/>
          <w:spacing w:val="-4"/>
          <w:sz w:val="21"/>
        </w:rPr>
        <w:t xml:space="preserve"> </w:t>
      </w:r>
      <w:r>
        <w:rPr>
          <w:color w:val="333333"/>
          <w:sz w:val="21"/>
        </w:rPr>
        <w:t>la determinarea</w:t>
      </w:r>
      <w:r>
        <w:rPr>
          <w:color w:val="333333"/>
          <w:spacing w:val="-2"/>
          <w:sz w:val="21"/>
        </w:rPr>
        <w:t xml:space="preserve"> </w:t>
      </w:r>
      <w:r>
        <w:rPr>
          <w:color w:val="333333"/>
          <w:sz w:val="21"/>
        </w:rPr>
        <w:t>punctajului</w:t>
      </w:r>
      <w:r>
        <w:rPr>
          <w:color w:val="333333"/>
          <w:spacing w:val="-2"/>
          <w:sz w:val="21"/>
        </w:rPr>
        <w:t xml:space="preserve"> </w:t>
      </w:r>
      <w:r>
        <w:rPr>
          <w:color w:val="333333"/>
          <w:sz w:val="21"/>
        </w:rPr>
        <w:t>lunar</w:t>
      </w:r>
      <w:r>
        <w:rPr>
          <w:color w:val="333333"/>
          <w:spacing w:val="-2"/>
          <w:sz w:val="21"/>
        </w:rPr>
        <w:t xml:space="preserve"> </w:t>
      </w:r>
      <w:r>
        <w:rPr>
          <w:color w:val="333333"/>
          <w:sz w:val="21"/>
        </w:rPr>
        <w:t>al</w:t>
      </w:r>
      <w:r>
        <w:rPr>
          <w:color w:val="333333"/>
          <w:spacing w:val="-2"/>
          <w:sz w:val="21"/>
        </w:rPr>
        <w:t xml:space="preserve"> </w:t>
      </w:r>
      <w:r>
        <w:rPr>
          <w:color w:val="333333"/>
          <w:sz w:val="21"/>
        </w:rPr>
        <w:t>persoanei</w:t>
      </w:r>
      <w:r>
        <w:rPr>
          <w:color w:val="333333"/>
          <w:spacing w:val="-2"/>
          <w:sz w:val="21"/>
        </w:rPr>
        <w:t xml:space="preserve"> </w:t>
      </w:r>
      <w:r>
        <w:rPr>
          <w:color w:val="333333"/>
          <w:sz w:val="21"/>
        </w:rPr>
        <w:t>se</w:t>
      </w:r>
      <w:r>
        <w:rPr>
          <w:color w:val="333333"/>
          <w:spacing w:val="-2"/>
          <w:sz w:val="21"/>
        </w:rPr>
        <w:t xml:space="preserve"> </w:t>
      </w:r>
      <w:r>
        <w:rPr>
          <w:color w:val="333333"/>
          <w:sz w:val="21"/>
        </w:rPr>
        <w:t>utilizează</w:t>
      </w:r>
      <w:r>
        <w:rPr>
          <w:color w:val="333333"/>
          <w:spacing w:val="-2"/>
          <w:sz w:val="21"/>
        </w:rPr>
        <w:t xml:space="preserve"> </w:t>
      </w:r>
      <w:r>
        <w:rPr>
          <w:color w:val="333333"/>
          <w:sz w:val="21"/>
        </w:rPr>
        <w:t>valoarea</w:t>
      </w:r>
      <w:r>
        <w:rPr>
          <w:color w:val="333333"/>
          <w:spacing w:val="-2"/>
          <w:sz w:val="21"/>
        </w:rPr>
        <w:t xml:space="preserve"> </w:t>
      </w:r>
      <w:r>
        <w:rPr>
          <w:color w:val="333333"/>
          <w:sz w:val="21"/>
        </w:rPr>
        <w:t>a</w:t>
      </w:r>
      <w:r>
        <w:rPr>
          <w:color w:val="333333"/>
          <w:spacing w:val="-2"/>
          <w:sz w:val="21"/>
        </w:rPr>
        <w:t xml:space="preserve"> </w:t>
      </w:r>
      <w:r>
        <w:rPr>
          <w:color w:val="333333"/>
          <w:sz w:val="21"/>
        </w:rPr>
        <w:t>1,5</w:t>
      </w:r>
      <w:r>
        <w:rPr>
          <w:color w:val="333333"/>
          <w:spacing w:val="-2"/>
          <w:sz w:val="21"/>
        </w:rPr>
        <w:t xml:space="preserve"> </w:t>
      </w:r>
      <w:r>
        <w:rPr>
          <w:color w:val="333333"/>
          <w:sz w:val="21"/>
        </w:rPr>
        <w:t>salarii</w:t>
      </w:r>
      <w:r>
        <w:rPr>
          <w:color w:val="333333"/>
          <w:spacing w:val="-2"/>
          <w:sz w:val="21"/>
        </w:rPr>
        <w:t xml:space="preserve"> </w:t>
      </w:r>
      <w:r>
        <w:rPr>
          <w:color w:val="333333"/>
          <w:sz w:val="21"/>
        </w:rPr>
        <w:t>minime</w:t>
      </w:r>
      <w:r>
        <w:rPr>
          <w:color w:val="333333"/>
          <w:spacing w:val="-2"/>
          <w:sz w:val="21"/>
        </w:rPr>
        <w:t xml:space="preserve"> </w:t>
      </w:r>
      <w:r>
        <w:rPr>
          <w:color w:val="333333"/>
          <w:sz w:val="21"/>
        </w:rPr>
        <w:t>pe</w:t>
      </w:r>
      <w:r>
        <w:rPr>
          <w:color w:val="333333"/>
          <w:spacing w:val="-2"/>
          <w:sz w:val="21"/>
        </w:rPr>
        <w:t xml:space="preserve"> </w:t>
      </w:r>
      <w:r>
        <w:rPr>
          <w:color w:val="333333"/>
          <w:sz w:val="21"/>
        </w:rPr>
        <w:t>economie,</w:t>
      </w:r>
      <w:r>
        <w:rPr>
          <w:color w:val="333333"/>
          <w:spacing w:val="-2"/>
          <w:sz w:val="21"/>
        </w:rPr>
        <w:t xml:space="preserve"> </w:t>
      </w:r>
      <w:r>
        <w:rPr>
          <w:color w:val="333333"/>
          <w:sz w:val="21"/>
        </w:rPr>
        <w:t>brute</w:t>
      </w:r>
      <w:r>
        <w:rPr>
          <w:color w:val="333333"/>
          <w:spacing w:val="-2"/>
          <w:sz w:val="21"/>
        </w:rPr>
        <w:t xml:space="preserve"> </w:t>
      </w:r>
      <w:r>
        <w:rPr>
          <w:color w:val="333333"/>
          <w:sz w:val="21"/>
        </w:rPr>
        <w:t>sau</w:t>
      </w:r>
      <w:r>
        <w:rPr>
          <w:color w:val="333333"/>
          <w:spacing w:val="-2"/>
          <w:sz w:val="21"/>
        </w:rPr>
        <w:t xml:space="preserve"> </w:t>
      </w:r>
      <w:r>
        <w:rPr>
          <w:color w:val="333333"/>
          <w:sz w:val="21"/>
        </w:rPr>
        <w:t>nete,</w:t>
      </w:r>
      <w:r>
        <w:rPr>
          <w:color w:val="333333"/>
          <w:spacing w:val="-2"/>
          <w:sz w:val="21"/>
        </w:rPr>
        <w:t xml:space="preserve"> </w:t>
      </w:r>
      <w:r>
        <w:rPr>
          <w:color w:val="333333"/>
          <w:sz w:val="21"/>
        </w:rPr>
        <w:t>după</w:t>
      </w:r>
      <w:r>
        <w:rPr>
          <w:color w:val="333333"/>
          <w:spacing w:val="-2"/>
          <w:sz w:val="21"/>
        </w:rPr>
        <w:t xml:space="preserve"> </w:t>
      </w:r>
      <w:r>
        <w:rPr>
          <w:color w:val="333333"/>
          <w:sz w:val="21"/>
        </w:rPr>
        <w:t>caz,</w:t>
      </w:r>
      <w:r>
        <w:rPr>
          <w:color w:val="333333"/>
          <w:spacing w:val="-2"/>
          <w:sz w:val="21"/>
        </w:rPr>
        <w:t xml:space="preserve"> </w:t>
      </w:r>
      <w:r>
        <w:rPr>
          <w:color w:val="333333"/>
          <w:sz w:val="21"/>
        </w:rPr>
        <w:t>din</w:t>
      </w:r>
      <w:r>
        <w:rPr>
          <w:color w:val="333333"/>
          <w:spacing w:val="-2"/>
          <w:sz w:val="21"/>
        </w:rPr>
        <w:t xml:space="preserve"> </w:t>
      </w:r>
      <w:r>
        <w:rPr>
          <w:color w:val="333333"/>
          <w:sz w:val="21"/>
        </w:rPr>
        <w:t>perioadele</w:t>
      </w:r>
      <w:r>
        <w:rPr>
          <w:color w:val="333333"/>
          <w:spacing w:val="-2"/>
          <w:sz w:val="21"/>
        </w:rPr>
        <w:t xml:space="preserve"> </w:t>
      </w:r>
      <w:r>
        <w:rPr>
          <w:color w:val="333333"/>
          <w:sz w:val="21"/>
        </w:rPr>
        <w:t>respective.</w:t>
      </w:r>
    </w:p>
    <w:p w14:paraId="5B9A8B84" w14:textId="77777777" w:rsidR="00985233" w:rsidRDefault="00985233" w:rsidP="00272B37">
      <w:pPr>
        <w:pStyle w:val="ListParagraph"/>
        <w:numPr>
          <w:ilvl w:val="0"/>
          <w:numId w:val="17"/>
        </w:numPr>
        <w:tabs>
          <w:tab w:val="left" w:pos="421"/>
        </w:tabs>
        <w:spacing w:line="343" w:lineRule="auto"/>
        <w:ind w:left="104" w:right="116" w:firstLine="0"/>
        <w:jc w:val="both"/>
        <w:rPr>
          <w:sz w:val="21"/>
        </w:rPr>
      </w:pPr>
      <w:r>
        <w:rPr>
          <w:color w:val="333333"/>
          <w:spacing w:val="-2"/>
          <w:sz w:val="21"/>
        </w:rPr>
        <w:t>În</w:t>
      </w:r>
      <w:r>
        <w:rPr>
          <w:color w:val="333333"/>
          <w:spacing w:val="-11"/>
          <w:sz w:val="21"/>
        </w:rPr>
        <w:t xml:space="preserve"> </w:t>
      </w:r>
      <w:r>
        <w:rPr>
          <w:color w:val="333333"/>
          <w:spacing w:val="-2"/>
          <w:sz w:val="21"/>
        </w:rPr>
        <w:t>situaţiile</w:t>
      </w:r>
      <w:r>
        <w:rPr>
          <w:color w:val="333333"/>
          <w:spacing w:val="-11"/>
          <w:sz w:val="21"/>
        </w:rPr>
        <w:t xml:space="preserve"> </w:t>
      </w:r>
      <w:r>
        <w:rPr>
          <w:color w:val="333333"/>
          <w:spacing w:val="-2"/>
          <w:sz w:val="21"/>
        </w:rPr>
        <w:t>prevăzute</w:t>
      </w:r>
      <w:r>
        <w:rPr>
          <w:color w:val="333333"/>
          <w:spacing w:val="-11"/>
          <w:sz w:val="21"/>
        </w:rPr>
        <w:t xml:space="preserve"> </w:t>
      </w:r>
      <w:r>
        <w:rPr>
          <w:color w:val="333333"/>
          <w:spacing w:val="-2"/>
          <w:sz w:val="21"/>
        </w:rPr>
        <w:t>la</w:t>
      </w:r>
      <w:r>
        <w:rPr>
          <w:color w:val="333333"/>
          <w:spacing w:val="-11"/>
          <w:sz w:val="21"/>
        </w:rPr>
        <w:t xml:space="preserve"> </w:t>
      </w:r>
      <w:hyperlink r:id="rId475">
        <w:r>
          <w:rPr>
            <w:color w:val="2975A6"/>
            <w:spacing w:val="-2"/>
            <w:sz w:val="21"/>
          </w:rPr>
          <w:t>alin.</w:t>
        </w:r>
        <w:r>
          <w:rPr>
            <w:color w:val="2975A6"/>
            <w:spacing w:val="-11"/>
            <w:sz w:val="21"/>
          </w:rPr>
          <w:t xml:space="preserve"> </w:t>
        </w:r>
        <w:r>
          <w:rPr>
            <w:color w:val="2975A6"/>
            <w:spacing w:val="-2"/>
            <w:sz w:val="21"/>
          </w:rPr>
          <w:t>(3)</w:t>
        </w:r>
      </w:hyperlink>
      <w:r>
        <w:rPr>
          <w:color w:val="333333"/>
          <w:spacing w:val="-2"/>
          <w:sz w:val="21"/>
        </w:rPr>
        <w:t>,</w:t>
      </w:r>
      <w:r>
        <w:rPr>
          <w:color w:val="333333"/>
          <w:spacing w:val="-11"/>
          <w:sz w:val="21"/>
        </w:rPr>
        <w:t xml:space="preserve"> </w:t>
      </w:r>
      <w:r>
        <w:rPr>
          <w:color w:val="333333"/>
          <w:spacing w:val="-2"/>
          <w:sz w:val="21"/>
        </w:rPr>
        <w:t>în</w:t>
      </w:r>
      <w:r>
        <w:rPr>
          <w:color w:val="333333"/>
          <w:spacing w:val="-11"/>
          <w:sz w:val="21"/>
        </w:rPr>
        <w:t xml:space="preserve"> </w:t>
      </w:r>
      <w:r>
        <w:rPr>
          <w:color w:val="333333"/>
          <w:spacing w:val="-2"/>
          <w:sz w:val="21"/>
        </w:rPr>
        <w:t>care</w:t>
      </w:r>
      <w:r>
        <w:rPr>
          <w:color w:val="333333"/>
          <w:spacing w:val="-11"/>
          <w:sz w:val="21"/>
        </w:rPr>
        <w:t xml:space="preserve"> </w:t>
      </w:r>
      <w:r>
        <w:rPr>
          <w:color w:val="333333"/>
          <w:spacing w:val="-2"/>
          <w:sz w:val="21"/>
        </w:rPr>
        <w:t>persoana</w:t>
      </w:r>
      <w:r>
        <w:rPr>
          <w:color w:val="333333"/>
          <w:spacing w:val="-11"/>
          <w:sz w:val="21"/>
        </w:rPr>
        <w:t xml:space="preserve"> </w:t>
      </w:r>
      <w:r>
        <w:rPr>
          <w:color w:val="333333"/>
          <w:spacing w:val="-2"/>
          <w:sz w:val="21"/>
        </w:rPr>
        <w:t>a</w:t>
      </w:r>
      <w:r>
        <w:rPr>
          <w:color w:val="333333"/>
          <w:spacing w:val="-11"/>
          <w:sz w:val="21"/>
        </w:rPr>
        <w:t xml:space="preserve"> </w:t>
      </w:r>
      <w:r>
        <w:rPr>
          <w:color w:val="333333"/>
          <w:spacing w:val="-2"/>
          <w:sz w:val="21"/>
        </w:rPr>
        <w:t>realizat</w:t>
      </w:r>
      <w:r>
        <w:rPr>
          <w:color w:val="333333"/>
          <w:spacing w:val="-11"/>
          <w:sz w:val="21"/>
        </w:rPr>
        <w:t xml:space="preserve"> </w:t>
      </w:r>
      <w:r>
        <w:rPr>
          <w:color w:val="333333"/>
          <w:spacing w:val="-2"/>
          <w:sz w:val="21"/>
        </w:rPr>
        <w:t>şi</w:t>
      </w:r>
      <w:r>
        <w:rPr>
          <w:color w:val="333333"/>
          <w:spacing w:val="-11"/>
          <w:sz w:val="21"/>
        </w:rPr>
        <w:t xml:space="preserve"> </w:t>
      </w:r>
      <w:r>
        <w:rPr>
          <w:color w:val="333333"/>
          <w:spacing w:val="-2"/>
          <w:sz w:val="21"/>
        </w:rPr>
        <w:t>stagiu</w:t>
      </w:r>
      <w:r>
        <w:rPr>
          <w:color w:val="333333"/>
          <w:spacing w:val="-11"/>
          <w:sz w:val="21"/>
        </w:rPr>
        <w:t xml:space="preserve"> </w:t>
      </w:r>
      <w:r>
        <w:rPr>
          <w:color w:val="333333"/>
          <w:spacing w:val="-2"/>
          <w:sz w:val="21"/>
        </w:rPr>
        <w:t>de</w:t>
      </w:r>
      <w:r>
        <w:rPr>
          <w:color w:val="333333"/>
          <w:spacing w:val="-11"/>
          <w:sz w:val="21"/>
        </w:rPr>
        <w:t xml:space="preserve"> </w:t>
      </w:r>
      <w:r>
        <w:rPr>
          <w:color w:val="333333"/>
          <w:spacing w:val="-2"/>
          <w:sz w:val="21"/>
        </w:rPr>
        <w:t>cotizare</w:t>
      </w:r>
      <w:r>
        <w:rPr>
          <w:color w:val="333333"/>
          <w:spacing w:val="-11"/>
          <w:sz w:val="21"/>
        </w:rPr>
        <w:t xml:space="preserve"> </w:t>
      </w:r>
      <w:r>
        <w:rPr>
          <w:color w:val="333333"/>
          <w:spacing w:val="-2"/>
          <w:sz w:val="21"/>
        </w:rPr>
        <w:t>contributiv,</w:t>
      </w:r>
      <w:r>
        <w:rPr>
          <w:color w:val="333333"/>
          <w:spacing w:val="-11"/>
          <w:sz w:val="21"/>
        </w:rPr>
        <w:t xml:space="preserve"> </w:t>
      </w:r>
      <w:r>
        <w:rPr>
          <w:color w:val="333333"/>
          <w:spacing w:val="-2"/>
          <w:sz w:val="21"/>
        </w:rPr>
        <w:t>la</w:t>
      </w:r>
      <w:r>
        <w:rPr>
          <w:color w:val="333333"/>
          <w:spacing w:val="-11"/>
          <w:sz w:val="21"/>
        </w:rPr>
        <w:t xml:space="preserve"> </w:t>
      </w:r>
      <w:r>
        <w:rPr>
          <w:color w:val="333333"/>
          <w:spacing w:val="-2"/>
          <w:sz w:val="21"/>
        </w:rPr>
        <w:t>determinarea</w:t>
      </w:r>
      <w:r>
        <w:rPr>
          <w:color w:val="333333"/>
          <w:spacing w:val="-11"/>
          <w:sz w:val="21"/>
        </w:rPr>
        <w:t xml:space="preserve"> </w:t>
      </w:r>
      <w:r>
        <w:rPr>
          <w:color w:val="333333"/>
          <w:spacing w:val="-2"/>
          <w:sz w:val="21"/>
        </w:rPr>
        <w:t>punctajului</w:t>
      </w:r>
      <w:r>
        <w:rPr>
          <w:color w:val="333333"/>
          <w:spacing w:val="-11"/>
          <w:sz w:val="21"/>
        </w:rPr>
        <w:t xml:space="preserve"> </w:t>
      </w:r>
      <w:r>
        <w:rPr>
          <w:color w:val="333333"/>
          <w:spacing w:val="-2"/>
          <w:sz w:val="21"/>
        </w:rPr>
        <w:t>lunar</w:t>
      </w:r>
      <w:r>
        <w:rPr>
          <w:color w:val="333333"/>
          <w:spacing w:val="-11"/>
          <w:sz w:val="21"/>
        </w:rPr>
        <w:t xml:space="preserve"> </w:t>
      </w:r>
      <w:r>
        <w:rPr>
          <w:color w:val="333333"/>
          <w:spacing w:val="-2"/>
          <w:sz w:val="21"/>
        </w:rPr>
        <w:t>se</w:t>
      </w:r>
      <w:r>
        <w:rPr>
          <w:color w:val="333333"/>
          <w:spacing w:val="-11"/>
          <w:sz w:val="21"/>
        </w:rPr>
        <w:t xml:space="preserve"> </w:t>
      </w:r>
      <w:r>
        <w:rPr>
          <w:color w:val="333333"/>
          <w:spacing w:val="-2"/>
          <w:sz w:val="21"/>
        </w:rPr>
        <w:t>utilizează</w:t>
      </w:r>
      <w:r>
        <w:rPr>
          <w:color w:val="333333"/>
          <w:spacing w:val="-11"/>
          <w:sz w:val="21"/>
        </w:rPr>
        <w:t xml:space="preserve"> </w:t>
      </w:r>
      <w:r>
        <w:rPr>
          <w:color w:val="333333"/>
          <w:spacing w:val="-2"/>
          <w:sz w:val="21"/>
        </w:rPr>
        <w:t>veniturile</w:t>
      </w:r>
      <w:r>
        <w:rPr>
          <w:color w:val="333333"/>
          <w:spacing w:val="-11"/>
          <w:sz w:val="21"/>
        </w:rPr>
        <w:t xml:space="preserve"> </w:t>
      </w:r>
      <w:r>
        <w:rPr>
          <w:color w:val="333333"/>
          <w:spacing w:val="-2"/>
          <w:sz w:val="21"/>
        </w:rPr>
        <w:t>prevăzute</w:t>
      </w:r>
      <w:r>
        <w:rPr>
          <w:color w:val="333333"/>
          <w:spacing w:val="-11"/>
          <w:sz w:val="21"/>
        </w:rPr>
        <w:t xml:space="preserve"> </w:t>
      </w:r>
      <w:r>
        <w:rPr>
          <w:color w:val="333333"/>
          <w:spacing w:val="-2"/>
          <w:sz w:val="21"/>
        </w:rPr>
        <w:t xml:space="preserve">la </w:t>
      </w:r>
      <w:r>
        <w:rPr>
          <w:color w:val="333333"/>
          <w:sz w:val="21"/>
        </w:rPr>
        <w:t>art. 139 avute în perioadele respective, dacă acestea sunt mai mari decât valoarea a 1,5 salarii minime pe economie.</w:t>
      </w:r>
    </w:p>
    <w:p w14:paraId="52E722AA" w14:textId="77777777" w:rsidR="00985233" w:rsidRDefault="00985233" w:rsidP="00272B37">
      <w:pPr>
        <w:pStyle w:val="ListParagraph"/>
        <w:numPr>
          <w:ilvl w:val="0"/>
          <w:numId w:val="17"/>
        </w:numPr>
        <w:tabs>
          <w:tab w:val="left" w:pos="424"/>
        </w:tabs>
        <w:spacing w:line="343" w:lineRule="auto"/>
        <w:ind w:left="104" w:right="116" w:firstLine="0"/>
        <w:jc w:val="both"/>
        <w:rPr>
          <w:sz w:val="21"/>
        </w:rPr>
      </w:pPr>
      <w:r>
        <w:rPr>
          <w:color w:val="333333"/>
          <w:sz w:val="21"/>
        </w:rPr>
        <w:t>Pentru</w:t>
      </w:r>
      <w:r>
        <w:rPr>
          <w:color w:val="333333"/>
          <w:spacing w:val="-10"/>
          <w:sz w:val="21"/>
        </w:rPr>
        <w:t xml:space="preserve"> </w:t>
      </w:r>
      <w:r>
        <w:rPr>
          <w:color w:val="333333"/>
          <w:sz w:val="21"/>
        </w:rPr>
        <w:t>perioadele</w:t>
      </w:r>
      <w:r>
        <w:rPr>
          <w:color w:val="333333"/>
          <w:spacing w:val="-10"/>
          <w:sz w:val="21"/>
        </w:rPr>
        <w:t xml:space="preserve"> </w:t>
      </w:r>
      <w:r>
        <w:rPr>
          <w:color w:val="333333"/>
          <w:sz w:val="21"/>
        </w:rPr>
        <w:t>asimilate</w:t>
      </w:r>
      <w:r>
        <w:rPr>
          <w:color w:val="333333"/>
          <w:spacing w:val="-10"/>
          <w:sz w:val="21"/>
        </w:rPr>
        <w:t xml:space="preserve"> </w:t>
      </w:r>
      <w:r>
        <w:rPr>
          <w:color w:val="333333"/>
          <w:sz w:val="21"/>
        </w:rPr>
        <w:t>prevăzute</w:t>
      </w:r>
      <w:r>
        <w:rPr>
          <w:color w:val="333333"/>
          <w:spacing w:val="-10"/>
          <w:sz w:val="21"/>
        </w:rPr>
        <w:t xml:space="preserve"> </w:t>
      </w:r>
      <w:r>
        <w:rPr>
          <w:color w:val="333333"/>
          <w:sz w:val="21"/>
        </w:rPr>
        <w:t>la</w:t>
      </w:r>
      <w:r>
        <w:rPr>
          <w:color w:val="333333"/>
          <w:spacing w:val="-10"/>
          <w:sz w:val="21"/>
        </w:rPr>
        <w:t xml:space="preserve"> </w:t>
      </w:r>
      <w:r>
        <w:rPr>
          <w:color w:val="333333"/>
          <w:sz w:val="21"/>
        </w:rPr>
        <w:t>art.</w:t>
      </w:r>
      <w:r>
        <w:rPr>
          <w:color w:val="333333"/>
          <w:spacing w:val="-10"/>
          <w:sz w:val="21"/>
        </w:rPr>
        <w:t xml:space="preserve"> </w:t>
      </w:r>
      <w:r>
        <w:rPr>
          <w:color w:val="333333"/>
          <w:sz w:val="21"/>
        </w:rPr>
        <w:t>14</w:t>
      </w:r>
      <w:r>
        <w:rPr>
          <w:color w:val="333333"/>
          <w:spacing w:val="-10"/>
          <w:sz w:val="21"/>
        </w:rPr>
        <w:t xml:space="preserve"> </w:t>
      </w:r>
      <w:r>
        <w:rPr>
          <w:color w:val="333333"/>
          <w:sz w:val="21"/>
        </w:rPr>
        <w:t>alin.</w:t>
      </w:r>
      <w:r>
        <w:rPr>
          <w:color w:val="333333"/>
          <w:spacing w:val="-10"/>
          <w:sz w:val="21"/>
        </w:rPr>
        <w:t xml:space="preserve"> </w:t>
      </w:r>
      <w:r>
        <w:rPr>
          <w:color w:val="333333"/>
          <w:sz w:val="21"/>
        </w:rPr>
        <w:t>(1)</w:t>
      </w:r>
      <w:r>
        <w:rPr>
          <w:color w:val="333333"/>
          <w:spacing w:val="-10"/>
          <w:sz w:val="21"/>
        </w:rPr>
        <w:t xml:space="preserve"> </w:t>
      </w:r>
      <w:hyperlink r:id="rId476">
        <w:r>
          <w:rPr>
            <w:color w:val="2975A6"/>
            <w:sz w:val="21"/>
          </w:rPr>
          <w:t>lit.</w:t>
        </w:r>
        <w:r>
          <w:rPr>
            <w:color w:val="2975A6"/>
            <w:spacing w:val="-10"/>
            <w:sz w:val="21"/>
          </w:rPr>
          <w:t xml:space="preserve"> </w:t>
        </w:r>
        <w:r>
          <w:rPr>
            <w:color w:val="2975A6"/>
            <w:sz w:val="21"/>
          </w:rPr>
          <w:t>a)</w:t>
        </w:r>
      </w:hyperlink>
      <w:r>
        <w:rPr>
          <w:color w:val="2975A6"/>
          <w:spacing w:val="-10"/>
          <w:sz w:val="21"/>
        </w:rPr>
        <w:t xml:space="preserve"> </w:t>
      </w:r>
      <w:r>
        <w:rPr>
          <w:color w:val="333333"/>
          <w:sz w:val="21"/>
        </w:rPr>
        <w:t>şi</w:t>
      </w:r>
      <w:r>
        <w:rPr>
          <w:color w:val="333333"/>
          <w:spacing w:val="-10"/>
          <w:sz w:val="21"/>
        </w:rPr>
        <w:t xml:space="preserve"> </w:t>
      </w:r>
      <w:hyperlink r:id="rId477">
        <w:r>
          <w:rPr>
            <w:color w:val="2975A6"/>
            <w:sz w:val="21"/>
          </w:rPr>
          <w:t>b)</w:t>
        </w:r>
      </w:hyperlink>
      <w:r>
        <w:rPr>
          <w:color w:val="333333"/>
          <w:sz w:val="21"/>
        </w:rPr>
        <w:t>,</w:t>
      </w:r>
      <w:r>
        <w:rPr>
          <w:color w:val="333333"/>
          <w:spacing w:val="-10"/>
          <w:sz w:val="21"/>
        </w:rPr>
        <w:t xml:space="preserve"> </w:t>
      </w:r>
      <w:r>
        <w:rPr>
          <w:color w:val="333333"/>
          <w:sz w:val="21"/>
        </w:rPr>
        <w:t>realizate</w:t>
      </w:r>
      <w:r>
        <w:rPr>
          <w:color w:val="333333"/>
          <w:spacing w:val="-10"/>
          <w:sz w:val="21"/>
        </w:rPr>
        <w:t xml:space="preserve"> </w:t>
      </w:r>
      <w:r>
        <w:rPr>
          <w:color w:val="333333"/>
          <w:sz w:val="21"/>
        </w:rPr>
        <w:t>în</w:t>
      </w:r>
      <w:r>
        <w:rPr>
          <w:color w:val="333333"/>
          <w:spacing w:val="-10"/>
          <w:sz w:val="21"/>
        </w:rPr>
        <w:t xml:space="preserve"> </w:t>
      </w:r>
      <w:r>
        <w:rPr>
          <w:color w:val="333333"/>
          <w:sz w:val="21"/>
        </w:rPr>
        <w:t>intervalul</w:t>
      </w:r>
      <w:r>
        <w:rPr>
          <w:color w:val="333333"/>
          <w:spacing w:val="-10"/>
          <w:sz w:val="21"/>
        </w:rPr>
        <w:t xml:space="preserve"> </w:t>
      </w:r>
      <w:r>
        <w:rPr>
          <w:color w:val="333333"/>
          <w:sz w:val="21"/>
        </w:rPr>
        <w:t>cuprins</w:t>
      </w:r>
      <w:r>
        <w:rPr>
          <w:color w:val="333333"/>
          <w:spacing w:val="-10"/>
          <w:sz w:val="21"/>
        </w:rPr>
        <w:t xml:space="preserve"> </w:t>
      </w:r>
      <w:r>
        <w:rPr>
          <w:color w:val="333333"/>
          <w:sz w:val="21"/>
        </w:rPr>
        <w:t>între</w:t>
      </w:r>
      <w:r>
        <w:rPr>
          <w:color w:val="333333"/>
          <w:spacing w:val="-10"/>
          <w:sz w:val="21"/>
        </w:rPr>
        <w:t xml:space="preserve"> </w:t>
      </w:r>
      <w:r>
        <w:rPr>
          <w:color w:val="333333"/>
          <w:sz w:val="21"/>
        </w:rPr>
        <w:t>data</w:t>
      </w:r>
      <w:r>
        <w:rPr>
          <w:color w:val="333333"/>
          <w:spacing w:val="-10"/>
          <w:sz w:val="21"/>
        </w:rPr>
        <w:t xml:space="preserve"> </w:t>
      </w:r>
      <w:r>
        <w:rPr>
          <w:color w:val="333333"/>
          <w:sz w:val="21"/>
        </w:rPr>
        <w:t>de</w:t>
      </w:r>
      <w:r>
        <w:rPr>
          <w:color w:val="333333"/>
          <w:spacing w:val="-10"/>
          <w:sz w:val="21"/>
        </w:rPr>
        <w:t xml:space="preserve"> </w:t>
      </w:r>
      <w:r>
        <w:rPr>
          <w:color w:val="333333"/>
          <w:sz w:val="21"/>
        </w:rPr>
        <w:t>1</w:t>
      </w:r>
      <w:r>
        <w:rPr>
          <w:color w:val="333333"/>
          <w:spacing w:val="-10"/>
          <w:sz w:val="21"/>
        </w:rPr>
        <w:t xml:space="preserve"> </w:t>
      </w:r>
      <w:r>
        <w:rPr>
          <w:color w:val="333333"/>
          <w:sz w:val="21"/>
        </w:rPr>
        <w:t>aprilie</w:t>
      </w:r>
      <w:r>
        <w:rPr>
          <w:color w:val="333333"/>
          <w:spacing w:val="-10"/>
          <w:sz w:val="21"/>
        </w:rPr>
        <w:t xml:space="preserve"> </w:t>
      </w:r>
      <w:r>
        <w:rPr>
          <w:color w:val="333333"/>
          <w:sz w:val="21"/>
        </w:rPr>
        <w:t>2001</w:t>
      </w:r>
      <w:r>
        <w:rPr>
          <w:color w:val="333333"/>
          <w:spacing w:val="-10"/>
          <w:sz w:val="21"/>
        </w:rPr>
        <w:t xml:space="preserve"> </w:t>
      </w:r>
      <w:r>
        <w:rPr>
          <w:color w:val="333333"/>
          <w:sz w:val="21"/>
        </w:rPr>
        <w:t>şi</w:t>
      </w:r>
      <w:r>
        <w:rPr>
          <w:color w:val="333333"/>
          <w:spacing w:val="-10"/>
          <w:sz w:val="21"/>
        </w:rPr>
        <w:t xml:space="preserve"> </w:t>
      </w:r>
      <w:r>
        <w:rPr>
          <w:color w:val="333333"/>
          <w:sz w:val="21"/>
        </w:rPr>
        <w:t>data</w:t>
      </w:r>
      <w:r>
        <w:rPr>
          <w:color w:val="333333"/>
          <w:spacing w:val="-10"/>
          <w:sz w:val="21"/>
        </w:rPr>
        <w:t xml:space="preserve"> </w:t>
      </w:r>
      <w:r>
        <w:rPr>
          <w:color w:val="333333"/>
          <w:sz w:val="21"/>
        </w:rPr>
        <w:t>intrării</w:t>
      </w:r>
      <w:r>
        <w:rPr>
          <w:color w:val="333333"/>
          <w:spacing w:val="-10"/>
          <w:sz w:val="21"/>
        </w:rPr>
        <w:t xml:space="preserve"> </w:t>
      </w:r>
      <w:r>
        <w:rPr>
          <w:color w:val="333333"/>
          <w:sz w:val="21"/>
        </w:rPr>
        <w:t>în</w:t>
      </w:r>
      <w:r>
        <w:rPr>
          <w:color w:val="333333"/>
          <w:spacing w:val="-10"/>
          <w:sz w:val="21"/>
        </w:rPr>
        <w:t xml:space="preserve"> </w:t>
      </w:r>
      <w:r>
        <w:rPr>
          <w:color w:val="333333"/>
          <w:sz w:val="21"/>
        </w:rPr>
        <w:t>vigoare</w:t>
      </w:r>
      <w:r>
        <w:rPr>
          <w:color w:val="333333"/>
          <w:spacing w:val="-10"/>
          <w:sz w:val="21"/>
        </w:rPr>
        <w:t xml:space="preserve"> </w:t>
      </w:r>
      <w:r>
        <w:rPr>
          <w:color w:val="333333"/>
          <w:sz w:val="21"/>
        </w:rPr>
        <w:t>a</w:t>
      </w:r>
      <w:r>
        <w:rPr>
          <w:color w:val="333333"/>
          <w:spacing w:val="-10"/>
          <w:sz w:val="21"/>
        </w:rPr>
        <w:t xml:space="preserve"> </w:t>
      </w:r>
      <w:r>
        <w:rPr>
          <w:color w:val="333333"/>
          <w:sz w:val="21"/>
        </w:rPr>
        <w:t>prezentei legi,</w:t>
      </w:r>
      <w:r>
        <w:rPr>
          <w:color w:val="333333"/>
          <w:spacing w:val="-3"/>
          <w:sz w:val="21"/>
        </w:rPr>
        <w:t xml:space="preserve"> </w:t>
      </w:r>
      <w:r>
        <w:rPr>
          <w:color w:val="333333"/>
          <w:sz w:val="21"/>
        </w:rPr>
        <w:t>la</w:t>
      </w:r>
      <w:r>
        <w:rPr>
          <w:color w:val="333333"/>
          <w:spacing w:val="-3"/>
          <w:sz w:val="21"/>
        </w:rPr>
        <w:t xml:space="preserve"> </w:t>
      </w:r>
      <w:r>
        <w:rPr>
          <w:color w:val="333333"/>
          <w:sz w:val="21"/>
        </w:rPr>
        <w:t>calculul</w:t>
      </w:r>
      <w:r>
        <w:rPr>
          <w:color w:val="333333"/>
          <w:spacing w:val="-3"/>
          <w:sz w:val="21"/>
        </w:rPr>
        <w:t xml:space="preserve"> </w:t>
      </w:r>
      <w:r>
        <w:rPr>
          <w:color w:val="333333"/>
          <w:sz w:val="21"/>
        </w:rPr>
        <w:t>punctajului</w:t>
      </w:r>
      <w:r>
        <w:rPr>
          <w:color w:val="333333"/>
          <w:spacing w:val="-3"/>
          <w:sz w:val="21"/>
        </w:rPr>
        <w:t xml:space="preserve"> </w:t>
      </w:r>
      <w:r>
        <w:rPr>
          <w:color w:val="333333"/>
          <w:sz w:val="21"/>
        </w:rPr>
        <w:t>lunar</w:t>
      </w:r>
      <w:r>
        <w:rPr>
          <w:color w:val="333333"/>
          <w:spacing w:val="-3"/>
          <w:sz w:val="21"/>
        </w:rPr>
        <w:t xml:space="preserve"> </w:t>
      </w:r>
      <w:r>
        <w:rPr>
          <w:color w:val="333333"/>
          <w:sz w:val="21"/>
        </w:rPr>
        <w:t>se</w:t>
      </w:r>
      <w:r>
        <w:rPr>
          <w:color w:val="333333"/>
          <w:spacing w:val="-3"/>
          <w:sz w:val="21"/>
        </w:rPr>
        <w:t xml:space="preserve"> </w:t>
      </w:r>
      <w:r>
        <w:rPr>
          <w:color w:val="333333"/>
          <w:sz w:val="21"/>
        </w:rPr>
        <w:t>utilizează</w:t>
      </w:r>
      <w:r>
        <w:rPr>
          <w:color w:val="333333"/>
          <w:spacing w:val="-3"/>
          <w:sz w:val="21"/>
        </w:rPr>
        <w:t xml:space="preserve"> </w:t>
      </w:r>
      <w:r>
        <w:rPr>
          <w:color w:val="333333"/>
          <w:sz w:val="21"/>
        </w:rPr>
        <w:t>25%</w:t>
      </w:r>
      <w:r>
        <w:rPr>
          <w:color w:val="333333"/>
          <w:spacing w:val="-3"/>
          <w:sz w:val="21"/>
        </w:rPr>
        <w:t xml:space="preserve"> </w:t>
      </w:r>
      <w:r>
        <w:rPr>
          <w:color w:val="333333"/>
          <w:sz w:val="21"/>
        </w:rPr>
        <w:t>din</w:t>
      </w:r>
      <w:r>
        <w:rPr>
          <w:color w:val="333333"/>
          <w:spacing w:val="-3"/>
          <w:sz w:val="21"/>
        </w:rPr>
        <w:t xml:space="preserve"> </w:t>
      </w:r>
      <w:r>
        <w:rPr>
          <w:color w:val="333333"/>
          <w:sz w:val="21"/>
        </w:rPr>
        <w:t>câştigul</w:t>
      </w:r>
      <w:r>
        <w:rPr>
          <w:color w:val="333333"/>
          <w:spacing w:val="-3"/>
          <w:sz w:val="21"/>
        </w:rPr>
        <w:t xml:space="preserve"> </w:t>
      </w:r>
      <w:r>
        <w:rPr>
          <w:color w:val="333333"/>
          <w:sz w:val="21"/>
        </w:rPr>
        <w:t>salarial</w:t>
      </w:r>
      <w:r>
        <w:rPr>
          <w:color w:val="333333"/>
          <w:spacing w:val="-3"/>
          <w:sz w:val="21"/>
        </w:rPr>
        <w:t xml:space="preserve"> </w:t>
      </w:r>
      <w:r>
        <w:rPr>
          <w:color w:val="333333"/>
          <w:sz w:val="21"/>
        </w:rPr>
        <w:t>mediu</w:t>
      </w:r>
      <w:r>
        <w:rPr>
          <w:color w:val="333333"/>
          <w:spacing w:val="-3"/>
          <w:sz w:val="21"/>
        </w:rPr>
        <w:t xml:space="preserve"> </w:t>
      </w:r>
      <w:r>
        <w:rPr>
          <w:color w:val="333333"/>
          <w:sz w:val="21"/>
        </w:rPr>
        <w:t>brut</w:t>
      </w:r>
      <w:r>
        <w:rPr>
          <w:color w:val="333333"/>
          <w:spacing w:val="-3"/>
          <w:sz w:val="21"/>
        </w:rPr>
        <w:t xml:space="preserve"> </w:t>
      </w:r>
      <w:r>
        <w:rPr>
          <w:color w:val="333333"/>
          <w:sz w:val="21"/>
        </w:rPr>
        <w:t>lunar</w:t>
      </w:r>
      <w:r>
        <w:rPr>
          <w:color w:val="333333"/>
          <w:spacing w:val="-3"/>
          <w:sz w:val="21"/>
        </w:rPr>
        <w:t xml:space="preserve"> </w:t>
      </w:r>
      <w:r>
        <w:rPr>
          <w:color w:val="333333"/>
          <w:sz w:val="21"/>
        </w:rPr>
        <w:t>din</w:t>
      </w:r>
      <w:r>
        <w:rPr>
          <w:color w:val="333333"/>
          <w:spacing w:val="-3"/>
          <w:sz w:val="21"/>
        </w:rPr>
        <w:t xml:space="preserve"> </w:t>
      </w:r>
      <w:r>
        <w:rPr>
          <w:color w:val="333333"/>
          <w:sz w:val="21"/>
        </w:rPr>
        <w:t>perioadele</w:t>
      </w:r>
      <w:r>
        <w:rPr>
          <w:color w:val="333333"/>
          <w:spacing w:val="-3"/>
          <w:sz w:val="21"/>
        </w:rPr>
        <w:t xml:space="preserve"> </w:t>
      </w:r>
      <w:r>
        <w:rPr>
          <w:color w:val="333333"/>
          <w:sz w:val="21"/>
        </w:rPr>
        <w:t>respective.</w:t>
      </w:r>
    </w:p>
    <w:p w14:paraId="0829BA30" w14:textId="77777777" w:rsidR="00985233" w:rsidRDefault="00985233" w:rsidP="00272B37">
      <w:pPr>
        <w:pStyle w:val="ListParagraph"/>
        <w:numPr>
          <w:ilvl w:val="0"/>
          <w:numId w:val="17"/>
        </w:numPr>
        <w:tabs>
          <w:tab w:val="left" w:pos="436"/>
        </w:tabs>
        <w:spacing w:line="343" w:lineRule="auto"/>
        <w:ind w:left="104" w:right="116" w:firstLine="0"/>
        <w:jc w:val="both"/>
        <w:rPr>
          <w:sz w:val="21"/>
        </w:rPr>
      </w:pPr>
      <w:r>
        <w:rPr>
          <w:color w:val="333333"/>
          <w:sz w:val="21"/>
        </w:rPr>
        <w:t xml:space="preserve">Pentru perioadele asimilate prevăzute la art. 14 alin. (1) </w:t>
      </w:r>
      <w:hyperlink r:id="rId478">
        <w:r>
          <w:rPr>
            <w:color w:val="2975A6"/>
            <w:sz w:val="21"/>
          </w:rPr>
          <w:t>lit. c)</w:t>
        </w:r>
      </w:hyperlink>
      <w:r>
        <w:rPr>
          <w:color w:val="333333"/>
          <w:sz w:val="21"/>
        </w:rPr>
        <w:t xml:space="preserve">, realizate în intervalul cuprins între data de 1 aprilie 2001 şi data de 1 ianuarie 2006, la calculul </w:t>
      </w:r>
      <w:r>
        <w:rPr>
          <w:color w:val="333333"/>
          <w:spacing w:val="-2"/>
          <w:sz w:val="21"/>
        </w:rPr>
        <w:t>punctajului</w:t>
      </w:r>
      <w:r>
        <w:rPr>
          <w:color w:val="333333"/>
          <w:spacing w:val="-5"/>
          <w:sz w:val="21"/>
        </w:rPr>
        <w:t xml:space="preserve"> </w:t>
      </w:r>
      <w:r>
        <w:rPr>
          <w:color w:val="333333"/>
          <w:spacing w:val="-2"/>
          <w:sz w:val="21"/>
        </w:rPr>
        <w:t>lunar</w:t>
      </w:r>
      <w:r>
        <w:rPr>
          <w:color w:val="333333"/>
          <w:spacing w:val="-5"/>
          <w:sz w:val="21"/>
        </w:rPr>
        <w:t xml:space="preserve"> </w:t>
      </w:r>
      <w:r>
        <w:rPr>
          <w:color w:val="333333"/>
          <w:spacing w:val="-2"/>
          <w:sz w:val="21"/>
        </w:rPr>
        <w:t>se</w:t>
      </w:r>
      <w:r>
        <w:rPr>
          <w:color w:val="333333"/>
          <w:spacing w:val="-5"/>
          <w:sz w:val="21"/>
        </w:rPr>
        <w:t xml:space="preserve"> </w:t>
      </w:r>
      <w:r>
        <w:rPr>
          <w:color w:val="333333"/>
          <w:spacing w:val="-2"/>
          <w:sz w:val="21"/>
        </w:rPr>
        <w:t>utilizează</w:t>
      </w:r>
      <w:r>
        <w:rPr>
          <w:color w:val="333333"/>
          <w:spacing w:val="-5"/>
          <w:sz w:val="21"/>
        </w:rPr>
        <w:t xml:space="preserve"> </w:t>
      </w:r>
      <w:r>
        <w:rPr>
          <w:color w:val="333333"/>
          <w:spacing w:val="-2"/>
          <w:sz w:val="21"/>
        </w:rPr>
        <w:t>cuantumul</w:t>
      </w:r>
      <w:r>
        <w:rPr>
          <w:color w:val="333333"/>
          <w:spacing w:val="-5"/>
          <w:sz w:val="21"/>
        </w:rPr>
        <w:t xml:space="preserve"> </w:t>
      </w:r>
      <w:r>
        <w:rPr>
          <w:color w:val="333333"/>
          <w:spacing w:val="-2"/>
          <w:sz w:val="21"/>
        </w:rPr>
        <w:t>indemnizaţiilor</w:t>
      </w:r>
      <w:r>
        <w:rPr>
          <w:color w:val="333333"/>
          <w:spacing w:val="-5"/>
          <w:sz w:val="21"/>
        </w:rPr>
        <w:t xml:space="preserve"> </w:t>
      </w:r>
      <w:r>
        <w:rPr>
          <w:color w:val="333333"/>
          <w:spacing w:val="-2"/>
          <w:sz w:val="21"/>
        </w:rPr>
        <w:t>de</w:t>
      </w:r>
      <w:r>
        <w:rPr>
          <w:color w:val="333333"/>
          <w:spacing w:val="-5"/>
          <w:sz w:val="21"/>
        </w:rPr>
        <w:t xml:space="preserve"> </w:t>
      </w:r>
      <w:r>
        <w:rPr>
          <w:color w:val="333333"/>
          <w:spacing w:val="-2"/>
          <w:sz w:val="21"/>
        </w:rPr>
        <w:t>asigurări</w:t>
      </w:r>
      <w:r>
        <w:rPr>
          <w:color w:val="333333"/>
          <w:spacing w:val="-5"/>
          <w:sz w:val="21"/>
        </w:rPr>
        <w:t xml:space="preserve"> </w:t>
      </w:r>
      <w:r>
        <w:rPr>
          <w:color w:val="333333"/>
          <w:spacing w:val="-2"/>
          <w:sz w:val="21"/>
        </w:rPr>
        <w:t>sociale.</w:t>
      </w:r>
    </w:p>
    <w:p w14:paraId="43D88287" w14:textId="77777777" w:rsidR="00985233" w:rsidRDefault="00985233" w:rsidP="00272B37">
      <w:pPr>
        <w:pStyle w:val="ListParagraph"/>
        <w:numPr>
          <w:ilvl w:val="0"/>
          <w:numId w:val="17"/>
        </w:numPr>
        <w:tabs>
          <w:tab w:val="left" w:pos="434"/>
        </w:tabs>
        <w:spacing w:line="343" w:lineRule="auto"/>
        <w:ind w:left="104" w:right="116" w:firstLine="0"/>
        <w:jc w:val="both"/>
        <w:rPr>
          <w:sz w:val="21"/>
        </w:rPr>
      </w:pPr>
      <w:r>
        <w:rPr>
          <w:color w:val="333333"/>
          <w:sz w:val="21"/>
        </w:rPr>
        <w:t xml:space="preserve">Pentru perioadele asimilate prevăzute la art. 14 alin. (1) </w:t>
      </w:r>
      <w:hyperlink r:id="rId479">
        <w:r>
          <w:rPr>
            <w:color w:val="2975A6"/>
            <w:sz w:val="21"/>
          </w:rPr>
          <w:t>lit. d)</w:t>
        </w:r>
      </w:hyperlink>
      <w:r>
        <w:rPr>
          <w:color w:val="333333"/>
          <w:sz w:val="21"/>
        </w:rPr>
        <w:t xml:space="preserve">, realizate în intervalul cuprins între data de 1 ianuarie 2005 şi data intrării în vigoare a prezentei legi, la calculul punctajului lunar se utilizează cuantumul indemnizaţiei pentru incapacitate temporară de muncă cauzată de accident de muncă sau boală </w:t>
      </w:r>
      <w:r>
        <w:rPr>
          <w:color w:val="333333"/>
          <w:spacing w:val="-2"/>
          <w:sz w:val="21"/>
        </w:rPr>
        <w:t>profesională.</w:t>
      </w:r>
    </w:p>
    <w:p w14:paraId="64144CA2" w14:textId="77777777" w:rsidR="00985233" w:rsidRDefault="00985233" w:rsidP="00272B37">
      <w:pPr>
        <w:pStyle w:val="ListParagraph"/>
        <w:numPr>
          <w:ilvl w:val="0"/>
          <w:numId w:val="17"/>
        </w:numPr>
        <w:tabs>
          <w:tab w:val="left" w:pos="434"/>
        </w:tabs>
        <w:spacing w:line="343" w:lineRule="auto"/>
        <w:ind w:left="104" w:right="116" w:firstLine="0"/>
        <w:jc w:val="both"/>
        <w:rPr>
          <w:sz w:val="21"/>
        </w:rPr>
      </w:pPr>
      <w:r>
        <w:rPr>
          <w:color w:val="333333"/>
          <w:sz w:val="21"/>
        </w:rPr>
        <w:t xml:space="preserve">Pentru perioadele asimilate prevăzute la art. 14 alin. (1) </w:t>
      </w:r>
      <w:hyperlink r:id="rId480">
        <w:r>
          <w:rPr>
            <w:color w:val="2975A6"/>
            <w:sz w:val="21"/>
          </w:rPr>
          <w:t>lit. e)</w:t>
        </w:r>
      </w:hyperlink>
      <w:r>
        <w:rPr>
          <w:color w:val="333333"/>
          <w:sz w:val="21"/>
        </w:rPr>
        <w:t>, realizate în intervalul cuprins între data de 1 ianuarie 2006 şi data intrării în vigoare a prezentei legi,</w:t>
      </w:r>
      <w:r>
        <w:rPr>
          <w:color w:val="333333"/>
          <w:spacing w:val="-3"/>
          <w:sz w:val="21"/>
        </w:rPr>
        <w:t xml:space="preserve"> </w:t>
      </w:r>
      <w:r>
        <w:rPr>
          <w:color w:val="333333"/>
          <w:sz w:val="21"/>
        </w:rPr>
        <w:t>la</w:t>
      </w:r>
      <w:r>
        <w:rPr>
          <w:color w:val="333333"/>
          <w:spacing w:val="-3"/>
          <w:sz w:val="21"/>
        </w:rPr>
        <w:t xml:space="preserve"> </w:t>
      </w:r>
      <w:r>
        <w:rPr>
          <w:color w:val="333333"/>
          <w:sz w:val="21"/>
        </w:rPr>
        <w:t>calculul</w:t>
      </w:r>
      <w:r>
        <w:rPr>
          <w:color w:val="333333"/>
          <w:spacing w:val="-3"/>
          <w:sz w:val="21"/>
        </w:rPr>
        <w:t xml:space="preserve"> </w:t>
      </w:r>
      <w:r>
        <w:rPr>
          <w:color w:val="333333"/>
          <w:sz w:val="21"/>
        </w:rPr>
        <w:t>punctajului</w:t>
      </w:r>
      <w:r>
        <w:rPr>
          <w:color w:val="333333"/>
          <w:spacing w:val="-3"/>
          <w:sz w:val="21"/>
        </w:rPr>
        <w:t xml:space="preserve"> </w:t>
      </w:r>
      <w:r>
        <w:rPr>
          <w:color w:val="333333"/>
          <w:sz w:val="21"/>
        </w:rPr>
        <w:t>lunar</w:t>
      </w:r>
      <w:r>
        <w:rPr>
          <w:color w:val="333333"/>
          <w:spacing w:val="-3"/>
          <w:sz w:val="21"/>
        </w:rPr>
        <w:t xml:space="preserve"> </w:t>
      </w:r>
      <w:r>
        <w:rPr>
          <w:color w:val="333333"/>
          <w:sz w:val="21"/>
        </w:rPr>
        <w:t>se</w:t>
      </w:r>
      <w:r>
        <w:rPr>
          <w:color w:val="333333"/>
          <w:spacing w:val="-3"/>
          <w:sz w:val="21"/>
        </w:rPr>
        <w:t xml:space="preserve"> </w:t>
      </w:r>
      <w:r>
        <w:rPr>
          <w:color w:val="333333"/>
          <w:sz w:val="21"/>
        </w:rPr>
        <w:t>utilizează</w:t>
      </w:r>
      <w:r>
        <w:rPr>
          <w:color w:val="333333"/>
          <w:spacing w:val="-3"/>
          <w:sz w:val="21"/>
        </w:rPr>
        <w:t xml:space="preserve"> </w:t>
      </w:r>
      <w:r>
        <w:rPr>
          <w:color w:val="333333"/>
          <w:sz w:val="21"/>
        </w:rPr>
        <w:t>25%</w:t>
      </w:r>
      <w:r>
        <w:rPr>
          <w:color w:val="333333"/>
          <w:spacing w:val="-3"/>
          <w:sz w:val="21"/>
        </w:rPr>
        <w:t xml:space="preserve"> </w:t>
      </w:r>
      <w:r>
        <w:rPr>
          <w:color w:val="333333"/>
          <w:sz w:val="21"/>
        </w:rPr>
        <w:t>din</w:t>
      </w:r>
      <w:r>
        <w:rPr>
          <w:color w:val="333333"/>
          <w:spacing w:val="-3"/>
          <w:sz w:val="21"/>
        </w:rPr>
        <w:t xml:space="preserve"> </w:t>
      </w:r>
      <w:r>
        <w:rPr>
          <w:color w:val="333333"/>
          <w:sz w:val="21"/>
        </w:rPr>
        <w:t>câştigul</w:t>
      </w:r>
      <w:r>
        <w:rPr>
          <w:color w:val="333333"/>
          <w:spacing w:val="-3"/>
          <w:sz w:val="21"/>
        </w:rPr>
        <w:t xml:space="preserve"> </w:t>
      </w:r>
      <w:r>
        <w:rPr>
          <w:color w:val="333333"/>
          <w:sz w:val="21"/>
        </w:rPr>
        <w:t>salarial</w:t>
      </w:r>
      <w:r>
        <w:rPr>
          <w:color w:val="333333"/>
          <w:spacing w:val="-3"/>
          <w:sz w:val="21"/>
        </w:rPr>
        <w:t xml:space="preserve"> </w:t>
      </w:r>
      <w:r>
        <w:rPr>
          <w:color w:val="333333"/>
          <w:sz w:val="21"/>
        </w:rPr>
        <w:t>mediu</w:t>
      </w:r>
      <w:r>
        <w:rPr>
          <w:color w:val="333333"/>
          <w:spacing w:val="-3"/>
          <w:sz w:val="21"/>
        </w:rPr>
        <w:t xml:space="preserve"> </w:t>
      </w:r>
      <w:r>
        <w:rPr>
          <w:color w:val="333333"/>
          <w:sz w:val="21"/>
        </w:rPr>
        <w:t>brut</w:t>
      </w:r>
      <w:r>
        <w:rPr>
          <w:color w:val="333333"/>
          <w:spacing w:val="-3"/>
          <w:sz w:val="21"/>
        </w:rPr>
        <w:t xml:space="preserve"> </w:t>
      </w:r>
      <w:r>
        <w:rPr>
          <w:color w:val="333333"/>
          <w:sz w:val="21"/>
        </w:rPr>
        <w:t>lunar</w:t>
      </w:r>
      <w:r>
        <w:rPr>
          <w:color w:val="333333"/>
          <w:spacing w:val="-3"/>
          <w:sz w:val="21"/>
        </w:rPr>
        <w:t xml:space="preserve"> </w:t>
      </w:r>
      <w:r>
        <w:rPr>
          <w:color w:val="333333"/>
          <w:sz w:val="21"/>
        </w:rPr>
        <w:t>din</w:t>
      </w:r>
      <w:r>
        <w:rPr>
          <w:color w:val="333333"/>
          <w:spacing w:val="-3"/>
          <w:sz w:val="21"/>
        </w:rPr>
        <w:t xml:space="preserve"> </w:t>
      </w:r>
      <w:r>
        <w:rPr>
          <w:color w:val="333333"/>
          <w:sz w:val="21"/>
        </w:rPr>
        <w:t>perioadele</w:t>
      </w:r>
      <w:r>
        <w:rPr>
          <w:color w:val="333333"/>
          <w:spacing w:val="-3"/>
          <w:sz w:val="21"/>
        </w:rPr>
        <w:t xml:space="preserve"> </w:t>
      </w:r>
      <w:r>
        <w:rPr>
          <w:color w:val="333333"/>
          <w:sz w:val="21"/>
        </w:rPr>
        <w:t>respective.</w:t>
      </w:r>
    </w:p>
    <w:p w14:paraId="79CCC9A6" w14:textId="77777777" w:rsidR="00985233" w:rsidRDefault="00985233" w:rsidP="00985233">
      <w:pPr>
        <w:pStyle w:val="BodyText"/>
        <w:spacing w:line="343" w:lineRule="auto"/>
        <w:ind w:right="116"/>
        <w:jc w:val="both"/>
        <w:rPr>
          <w:color w:val="333333"/>
        </w:rPr>
      </w:pPr>
      <w:r>
        <w:rPr>
          <w:rFonts w:ascii="Arial" w:hAnsi="Arial"/>
          <w:b/>
          <w:color w:val="2975A6"/>
        </w:rPr>
        <w:t>Art.</w:t>
      </w:r>
      <w:r>
        <w:rPr>
          <w:rFonts w:ascii="Arial" w:hAnsi="Arial"/>
          <w:b/>
          <w:color w:val="2975A6"/>
          <w:spacing w:val="-7"/>
        </w:rPr>
        <w:t xml:space="preserve"> </w:t>
      </w:r>
      <w:r>
        <w:rPr>
          <w:rFonts w:ascii="Arial" w:hAnsi="Arial"/>
          <w:b/>
          <w:color w:val="2975A6"/>
        </w:rPr>
        <w:t>139.</w:t>
      </w:r>
      <w:r>
        <w:rPr>
          <w:rFonts w:ascii="Arial" w:hAnsi="Arial"/>
          <w:b/>
          <w:color w:val="2975A6"/>
          <w:spacing w:val="-7"/>
        </w:rPr>
        <w:t xml:space="preserve"> </w:t>
      </w:r>
      <w:r>
        <w:rPr>
          <w:rFonts w:ascii="Arial" w:hAnsi="Arial"/>
          <w:b/>
          <w:color w:val="2975A6"/>
        </w:rPr>
        <w:t xml:space="preserve">- </w:t>
      </w:r>
      <w:r>
        <w:rPr>
          <w:rFonts w:ascii="Arial" w:hAnsi="Arial"/>
          <w:b/>
          <w:color w:val="333333"/>
        </w:rPr>
        <w:t xml:space="preserve">(1) </w:t>
      </w:r>
      <w:r>
        <w:rPr>
          <w:color w:val="333333"/>
        </w:rPr>
        <w:t>La determinarea punctajelor lunare, pentru perioadele anterioare datei de 1 aprilie 2001, se utilizează venitul total lunar realizat, brut sau net, după caz,</w:t>
      </w:r>
      <w:r>
        <w:rPr>
          <w:color w:val="333333"/>
          <w:spacing w:val="-14"/>
        </w:rPr>
        <w:t xml:space="preserve"> </w:t>
      </w:r>
      <w:r>
        <w:rPr>
          <w:color w:val="333333"/>
        </w:rPr>
        <w:t>asupra</w:t>
      </w:r>
      <w:r>
        <w:rPr>
          <w:color w:val="333333"/>
          <w:spacing w:val="-14"/>
        </w:rPr>
        <w:t xml:space="preserve"> </w:t>
      </w:r>
      <w:r>
        <w:rPr>
          <w:color w:val="333333"/>
        </w:rPr>
        <w:t>căruia</w:t>
      </w:r>
      <w:r>
        <w:rPr>
          <w:color w:val="333333"/>
          <w:spacing w:val="-14"/>
        </w:rPr>
        <w:t xml:space="preserve"> </w:t>
      </w:r>
      <w:r>
        <w:rPr>
          <w:color w:val="333333"/>
        </w:rPr>
        <w:t>s-a</w:t>
      </w:r>
      <w:r>
        <w:rPr>
          <w:color w:val="333333"/>
          <w:spacing w:val="-14"/>
        </w:rPr>
        <w:t xml:space="preserve"> </w:t>
      </w:r>
      <w:r>
        <w:rPr>
          <w:color w:val="333333"/>
        </w:rPr>
        <w:t>datorat,</w:t>
      </w:r>
      <w:r>
        <w:rPr>
          <w:color w:val="333333"/>
          <w:spacing w:val="-14"/>
        </w:rPr>
        <w:t xml:space="preserve"> </w:t>
      </w:r>
      <w:r>
        <w:rPr>
          <w:color w:val="333333"/>
        </w:rPr>
        <w:t>potrivit</w:t>
      </w:r>
      <w:r>
        <w:rPr>
          <w:color w:val="333333"/>
          <w:spacing w:val="-14"/>
        </w:rPr>
        <w:t xml:space="preserve"> </w:t>
      </w:r>
      <w:r>
        <w:rPr>
          <w:color w:val="333333"/>
        </w:rPr>
        <w:t>legii,</w:t>
      </w:r>
      <w:r>
        <w:rPr>
          <w:color w:val="333333"/>
          <w:spacing w:val="-14"/>
        </w:rPr>
        <w:t xml:space="preserve"> </w:t>
      </w:r>
      <w:r>
        <w:rPr>
          <w:color w:val="333333"/>
        </w:rPr>
        <w:t>contribuţia</w:t>
      </w:r>
      <w:r>
        <w:rPr>
          <w:color w:val="333333"/>
          <w:spacing w:val="-14"/>
        </w:rPr>
        <w:t xml:space="preserve"> </w:t>
      </w:r>
      <w:r>
        <w:rPr>
          <w:color w:val="333333"/>
        </w:rPr>
        <w:t>la</w:t>
      </w:r>
      <w:r>
        <w:rPr>
          <w:color w:val="333333"/>
          <w:spacing w:val="-14"/>
        </w:rPr>
        <w:t xml:space="preserve"> </w:t>
      </w:r>
      <w:r>
        <w:rPr>
          <w:color w:val="333333"/>
        </w:rPr>
        <w:t>bugetul</w:t>
      </w:r>
      <w:r>
        <w:rPr>
          <w:color w:val="333333"/>
          <w:spacing w:val="-14"/>
        </w:rPr>
        <w:t xml:space="preserve"> </w:t>
      </w:r>
      <w:r>
        <w:rPr>
          <w:color w:val="333333"/>
        </w:rPr>
        <w:t>asigurărilor</w:t>
      </w:r>
      <w:r>
        <w:rPr>
          <w:color w:val="333333"/>
          <w:spacing w:val="-14"/>
        </w:rPr>
        <w:t xml:space="preserve"> </w:t>
      </w:r>
      <w:r>
        <w:rPr>
          <w:color w:val="333333"/>
        </w:rPr>
        <w:t>sociale</w:t>
      </w:r>
      <w:r>
        <w:rPr>
          <w:color w:val="333333"/>
          <w:spacing w:val="-14"/>
        </w:rPr>
        <w:t xml:space="preserve"> </w:t>
      </w:r>
      <w:r>
        <w:rPr>
          <w:color w:val="333333"/>
        </w:rPr>
        <w:t>de</w:t>
      </w:r>
      <w:r>
        <w:rPr>
          <w:color w:val="333333"/>
          <w:spacing w:val="-14"/>
        </w:rPr>
        <w:t xml:space="preserve"> </w:t>
      </w:r>
      <w:r>
        <w:rPr>
          <w:color w:val="333333"/>
        </w:rPr>
        <w:t>stat.</w:t>
      </w:r>
    </w:p>
    <w:p w14:paraId="4060ED99" w14:textId="77777777" w:rsidR="00985233" w:rsidRDefault="00985233" w:rsidP="00985233">
      <w:pPr>
        <w:pStyle w:val="BodyText"/>
        <w:spacing w:line="343" w:lineRule="auto"/>
        <w:ind w:right="116"/>
        <w:jc w:val="both"/>
      </w:pPr>
    </w:p>
    <w:p w14:paraId="6187F001" w14:textId="77777777" w:rsidR="00985233" w:rsidRDefault="00985233" w:rsidP="00272B37">
      <w:pPr>
        <w:pStyle w:val="ListParagraph"/>
        <w:numPr>
          <w:ilvl w:val="0"/>
          <w:numId w:val="16"/>
        </w:numPr>
        <w:tabs>
          <w:tab w:val="left" w:pos="451"/>
        </w:tabs>
        <w:spacing w:line="343" w:lineRule="auto"/>
        <w:ind w:left="104" w:right="116" w:firstLine="0"/>
        <w:jc w:val="both"/>
        <w:rPr>
          <w:sz w:val="21"/>
        </w:rPr>
      </w:pPr>
      <w:r>
        <w:rPr>
          <w:color w:val="333333"/>
          <w:sz w:val="21"/>
        </w:rPr>
        <w:lastRenderedPageBreak/>
        <w:t>Venitul</w:t>
      </w:r>
      <w:r>
        <w:rPr>
          <w:color w:val="333333"/>
          <w:spacing w:val="-1"/>
          <w:sz w:val="21"/>
        </w:rPr>
        <w:t xml:space="preserve"> </w:t>
      </w:r>
      <w:r>
        <w:rPr>
          <w:color w:val="333333"/>
          <w:sz w:val="21"/>
        </w:rPr>
        <w:t>total</w:t>
      </w:r>
      <w:r>
        <w:rPr>
          <w:color w:val="333333"/>
          <w:spacing w:val="-1"/>
          <w:sz w:val="21"/>
        </w:rPr>
        <w:t xml:space="preserve"> </w:t>
      </w:r>
      <w:r>
        <w:rPr>
          <w:color w:val="333333"/>
          <w:sz w:val="21"/>
        </w:rPr>
        <w:t>lunar</w:t>
      </w:r>
      <w:r>
        <w:rPr>
          <w:color w:val="333333"/>
          <w:spacing w:val="-1"/>
          <w:sz w:val="21"/>
        </w:rPr>
        <w:t xml:space="preserve"> </w:t>
      </w:r>
      <w:r>
        <w:rPr>
          <w:color w:val="333333"/>
          <w:sz w:val="21"/>
        </w:rPr>
        <w:t>realizat,</w:t>
      </w:r>
      <w:r>
        <w:rPr>
          <w:color w:val="333333"/>
          <w:spacing w:val="-1"/>
          <w:sz w:val="21"/>
        </w:rPr>
        <w:t xml:space="preserve"> </w:t>
      </w:r>
      <w:r>
        <w:rPr>
          <w:color w:val="333333"/>
          <w:sz w:val="21"/>
        </w:rPr>
        <w:t>brut</w:t>
      </w:r>
      <w:r>
        <w:rPr>
          <w:color w:val="333333"/>
          <w:spacing w:val="-1"/>
          <w:sz w:val="21"/>
        </w:rPr>
        <w:t xml:space="preserve"> </w:t>
      </w:r>
      <w:r>
        <w:rPr>
          <w:color w:val="333333"/>
          <w:sz w:val="21"/>
        </w:rPr>
        <w:t>sau</w:t>
      </w:r>
      <w:r>
        <w:rPr>
          <w:color w:val="333333"/>
          <w:spacing w:val="-1"/>
          <w:sz w:val="21"/>
        </w:rPr>
        <w:t xml:space="preserve"> </w:t>
      </w:r>
      <w:r>
        <w:rPr>
          <w:color w:val="333333"/>
          <w:sz w:val="21"/>
        </w:rPr>
        <w:t>net,</w:t>
      </w:r>
      <w:r>
        <w:rPr>
          <w:color w:val="333333"/>
          <w:spacing w:val="-1"/>
          <w:sz w:val="21"/>
        </w:rPr>
        <w:t xml:space="preserve"> </w:t>
      </w:r>
      <w:r>
        <w:rPr>
          <w:color w:val="333333"/>
          <w:sz w:val="21"/>
        </w:rPr>
        <w:t>după</w:t>
      </w:r>
      <w:r>
        <w:rPr>
          <w:color w:val="333333"/>
          <w:spacing w:val="-1"/>
          <w:sz w:val="21"/>
        </w:rPr>
        <w:t xml:space="preserve"> </w:t>
      </w:r>
      <w:r>
        <w:rPr>
          <w:color w:val="333333"/>
          <w:sz w:val="21"/>
        </w:rPr>
        <w:t>caz,</w:t>
      </w:r>
      <w:r>
        <w:rPr>
          <w:color w:val="333333"/>
          <w:spacing w:val="-1"/>
          <w:sz w:val="21"/>
        </w:rPr>
        <w:t xml:space="preserve"> </w:t>
      </w:r>
      <w:r>
        <w:rPr>
          <w:color w:val="333333"/>
          <w:sz w:val="21"/>
        </w:rPr>
        <w:t>prevăzut</w:t>
      </w:r>
      <w:r>
        <w:rPr>
          <w:color w:val="333333"/>
          <w:spacing w:val="-1"/>
          <w:sz w:val="21"/>
        </w:rPr>
        <w:t xml:space="preserve"> </w:t>
      </w:r>
      <w:r>
        <w:rPr>
          <w:color w:val="333333"/>
          <w:sz w:val="21"/>
        </w:rPr>
        <w:t xml:space="preserve">la </w:t>
      </w:r>
      <w:hyperlink r:id="rId481">
        <w:r>
          <w:rPr>
            <w:color w:val="2975A6"/>
            <w:sz w:val="21"/>
          </w:rPr>
          <w:t>alin.</w:t>
        </w:r>
        <w:r>
          <w:rPr>
            <w:color w:val="2975A6"/>
            <w:spacing w:val="-1"/>
            <w:sz w:val="21"/>
          </w:rPr>
          <w:t xml:space="preserve"> </w:t>
        </w:r>
        <w:r>
          <w:rPr>
            <w:color w:val="2975A6"/>
            <w:sz w:val="21"/>
          </w:rPr>
          <w:t>(1)</w:t>
        </w:r>
      </w:hyperlink>
      <w:r>
        <w:rPr>
          <w:color w:val="333333"/>
          <w:sz w:val="21"/>
        </w:rPr>
        <w:t>,</w:t>
      </w:r>
      <w:r>
        <w:rPr>
          <w:color w:val="333333"/>
          <w:spacing w:val="-1"/>
          <w:sz w:val="21"/>
        </w:rPr>
        <w:t xml:space="preserve"> </w:t>
      </w:r>
      <w:r>
        <w:rPr>
          <w:color w:val="333333"/>
          <w:sz w:val="21"/>
        </w:rPr>
        <w:t>se</w:t>
      </w:r>
      <w:r>
        <w:rPr>
          <w:color w:val="333333"/>
          <w:spacing w:val="-1"/>
          <w:sz w:val="21"/>
        </w:rPr>
        <w:t xml:space="preserve"> </w:t>
      </w:r>
      <w:r>
        <w:rPr>
          <w:color w:val="333333"/>
          <w:sz w:val="21"/>
        </w:rPr>
        <w:t>dovedeşte</w:t>
      </w:r>
      <w:r>
        <w:rPr>
          <w:color w:val="333333"/>
          <w:spacing w:val="-1"/>
          <w:sz w:val="21"/>
        </w:rPr>
        <w:t xml:space="preserve"> </w:t>
      </w:r>
      <w:r>
        <w:rPr>
          <w:color w:val="333333"/>
          <w:sz w:val="21"/>
        </w:rPr>
        <w:t>prin</w:t>
      </w:r>
      <w:r>
        <w:rPr>
          <w:color w:val="333333"/>
          <w:spacing w:val="-1"/>
          <w:sz w:val="21"/>
        </w:rPr>
        <w:t xml:space="preserve"> </w:t>
      </w:r>
      <w:r>
        <w:rPr>
          <w:color w:val="333333"/>
          <w:sz w:val="21"/>
        </w:rPr>
        <w:t>adeverinţă</w:t>
      </w:r>
      <w:r>
        <w:rPr>
          <w:color w:val="333333"/>
          <w:spacing w:val="-1"/>
          <w:sz w:val="21"/>
        </w:rPr>
        <w:t xml:space="preserve"> </w:t>
      </w:r>
      <w:r>
        <w:rPr>
          <w:color w:val="333333"/>
          <w:sz w:val="21"/>
        </w:rPr>
        <w:t>întocmită</w:t>
      </w:r>
      <w:r>
        <w:rPr>
          <w:color w:val="333333"/>
          <w:spacing w:val="-1"/>
          <w:sz w:val="21"/>
        </w:rPr>
        <w:t xml:space="preserve"> </w:t>
      </w:r>
      <w:r>
        <w:rPr>
          <w:color w:val="333333"/>
          <w:sz w:val="21"/>
        </w:rPr>
        <w:t>conform</w:t>
      </w:r>
      <w:r>
        <w:rPr>
          <w:color w:val="333333"/>
          <w:spacing w:val="-1"/>
          <w:sz w:val="21"/>
        </w:rPr>
        <w:t xml:space="preserve"> </w:t>
      </w:r>
      <w:r>
        <w:rPr>
          <w:color w:val="333333"/>
          <w:sz w:val="21"/>
        </w:rPr>
        <w:t>modelului</w:t>
      </w:r>
      <w:r>
        <w:rPr>
          <w:color w:val="333333"/>
          <w:spacing w:val="-1"/>
          <w:sz w:val="21"/>
        </w:rPr>
        <w:t xml:space="preserve"> </w:t>
      </w:r>
      <w:r>
        <w:rPr>
          <w:color w:val="333333"/>
          <w:sz w:val="21"/>
        </w:rPr>
        <w:t>prevăzut</w:t>
      </w:r>
      <w:r>
        <w:rPr>
          <w:color w:val="333333"/>
          <w:spacing w:val="-1"/>
          <w:sz w:val="21"/>
        </w:rPr>
        <w:t xml:space="preserve"> </w:t>
      </w:r>
      <w:r>
        <w:rPr>
          <w:color w:val="333333"/>
          <w:sz w:val="21"/>
        </w:rPr>
        <w:t>în</w:t>
      </w:r>
      <w:r>
        <w:rPr>
          <w:color w:val="333333"/>
          <w:spacing w:val="-1"/>
          <w:sz w:val="21"/>
        </w:rPr>
        <w:t xml:space="preserve"> </w:t>
      </w:r>
      <w:r>
        <w:rPr>
          <w:color w:val="333333"/>
          <w:sz w:val="21"/>
        </w:rPr>
        <w:t>anexa</w:t>
      </w:r>
      <w:r>
        <w:rPr>
          <w:color w:val="333333"/>
          <w:spacing w:val="-1"/>
          <w:sz w:val="21"/>
        </w:rPr>
        <w:t xml:space="preserve"> </w:t>
      </w:r>
      <w:r>
        <w:rPr>
          <w:color w:val="333333"/>
          <w:sz w:val="21"/>
        </w:rPr>
        <w:t>nr.</w:t>
      </w:r>
      <w:r>
        <w:rPr>
          <w:color w:val="333333"/>
          <w:spacing w:val="-1"/>
          <w:sz w:val="21"/>
        </w:rPr>
        <w:t xml:space="preserve"> </w:t>
      </w:r>
      <w:r>
        <w:rPr>
          <w:color w:val="333333"/>
          <w:sz w:val="21"/>
        </w:rPr>
        <w:t>6, eliberată pe baza statelor de plată, de către angajatori, deţinătorii legali de arhive sau operatorii economici autorizaţi de</w:t>
      </w:r>
      <w:r>
        <w:rPr>
          <w:color w:val="333333"/>
          <w:spacing w:val="-5"/>
          <w:sz w:val="21"/>
        </w:rPr>
        <w:t xml:space="preserve"> </w:t>
      </w:r>
      <w:r>
        <w:rPr>
          <w:color w:val="333333"/>
          <w:sz w:val="21"/>
        </w:rPr>
        <w:t>Arhivele Naţionale pentru prestarea serviciilor arhivistice care au dreptul legal de a certifica aceste date, în original.</w:t>
      </w:r>
    </w:p>
    <w:p w14:paraId="370F4602" w14:textId="77777777" w:rsidR="00985233" w:rsidRDefault="00985233" w:rsidP="00985233">
      <w:pPr>
        <w:pStyle w:val="BodyText"/>
        <w:spacing w:before="64" w:line="343" w:lineRule="auto"/>
        <w:ind w:right="116"/>
        <w:jc w:val="both"/>
        <w:rPr>
          <w:color w:val="333333"/>
        </w:rPr>
      </w:pPr>
      <w:r>
        <w:rPr>
          <w:color w:val="333333"/>
        </w:rPr>
        <w:t>În</w:t>
      </w:r>
      <w:r>
        <w:rPr>
          <w:color w:val="333333"/>
          <w:spacing w:val="-10"/>
        </w:rPr>
        <w:t xml:space="preserve"> </w:t>
      </w:r>
      <w:r>
        <w:rPr>
          <w:color w:val="333333"/>
        </w:rPr>
        <w:t>situaţiile</w:t>
      </w:r>
      <w:r>
        <w:rPr>
          <w:color w:val="333333"/>
          <w:spacing w:val="-10"/>
        </w:rPr>
        <w:t xml:space="preserve"> </w:t>
      </w:r>
      <w:r>
        <w:rPr>
          <w:color w:val="333333"/>
        </w:rPr>
        <w:t>prevăzute</w:t>
      </w:r>
      <w:r>
        <w:rPr>
          <w:color w:val="333333"/>
          <w:spacing w:val="-10"/>
        </w:rPr>
        <w:t xml:space="preserve"> </w:t>
      </w:r>
      <w:r>
        <w:rPr>
          <w:color w:val="333333"/>
        </w:rPr>
        <w:t>la</w:t>
      </w:r>
      <w:r>
        <w:rPr>
          <w:color w:val="333333"/>
          <w:spacing w:val="-10"/>
        </w:rPr>
        <w:t xml:space="preserve"> </w:t>
      </w:r>
      <w:hyperlink r:id="rId482">
        <w:r>
          <w:rPr>
            <w:color w:val="2975A6"/>
          </w:rPr>
          <w:t>alin.</w:t>
        </w:r>
        <w:r>
          <w:rPr>
            <w:color w:val="2975A6"/>
            <w:spacing w:val="-10"/>
          </w:rPr>
          <w:t xml:space="preserve"> </w:t>
        </w:r>
        <w:r>
          <w:rPr>
            <w:color w:val="2975A6"/>
          </w:rPr>
          <w:t>(1)</w:t>
        </w:r>
      </w:hyperlink>
      <w:r>
        <w:rPr>
          <w:color w:val="2975A6"/>
          <w:spacing w:val="-10"/>
        </w:rPr>
        <w:t xml:space="preserve"> </w:t>
      </w:r>
      <w:r>
        <w:rPr>
          <w:color w:val="333333"/>
        </w:rPr>
        <w:t>în</w:t>
      </w:r>
      <w:r>
        <w:rPr>
          <w:color w:val="333333"/>
          <w:spacing w:val="-10"/>
        </w:rPr>
        <w:t xml:space="preserve"> </w:t>
      </w:r>
      <w:r>
        <w:rPr>
          <w:color w:val="333333"/>
        </w:rPr>
        <w:t>care,</w:t>
      </w:r>
      <w:r>
        <w:rPr>
          <w:color w:val="333333"/>
          <w:spacing w:val="-10"/>
        </w:rPr>
        <w:t xml:space="preserve"> </w:t>
      </w:r>
      <w:r>
        <w:rPr>
          <w:color w:val="333333"/>
        </w:rPr>
        <w:t>pentru</w:t>
      </w:r>
      <w:r>
        <w:rPr>
          <w:color w:val="333333"/>
          <w:spacing w:val="-10"/>
        </w:rPr>
        <w:t xml:space="preserve"> </w:t>
      </w:r>
      <w:r>
        <w:rPr>
          <w:color w:val="333333"/>
        </w:rPr>
        <w:t>o</w:t>
      </w:r>
      <w:r>
        <w:rPr>
          <w:color w:val="333333"/>
          <w:spacing w:val="-10"/>
        </w:rPr>
        <w:t xml:space="preserve"> </w:t>
      </w:r>
      <w:r>
        <w:rPr>
          <w:color w:val="333333"/>
        </w:rPr>
        <w:t>anumită</w:t>
      </w:r>
      <w:r>
        <w:rPr>
          <w:color w:val="333333"/>
          <w:spacing w:val="-10"/>
        </w:rPr>
        <w:t xml:space="preserve"> </w:t>
      </w:r>
      <w:r>
        <w:rPr>
          <w:color w:val="333333"/>
        </w:rPr>
        <w:t>perioadă</w:t>
      </w:r>
      <w:r>
        <w:rPr>
          <w:color w:val="333333"/>
          <w:spacing w:val="-10"/>
        </w:rPr>
        <w:t xml:space="preserve"> </w:t>
      </w:r>
      <w:r>
        <w:rPr>
          <w:color w:val="333333"/>
        </w:rPr>
        <w:t>care</w:t>
      </w:r>
      <w:r>
        <w:rPr>
          <w:color w:val="333333"/>
          <w:spacing w:val="-10"/>
        </w:rPr>
        <w:t xml:space="preserve"> </w:t>
      </w:r>
      <w:r>
        <w:rPr>
          <w:color w:val="333333"/>
        </w:rPr>
        <w:t>constituie</w:t>
      </w:r>
      <w:r>
        <w:rPr>
          <w:color w:val="333333"/>
          <w:spacing w:val="-10"/>
        </w:rPr>
        <w:t xml:space="preserve"> </w:t>
      </w:r>
      <w:r>
        <w:rPr>
          <w:color w:val="333333"/>
        </w:rPr>
        <w:t>stagiu</w:t>
      </w:r>
      <w:r>
        <w:rPr>
          <w:color w:val="333333"/>
          <w:spacing w:val="-10"/>
        </w:rPr>
        <w:t xml:space="preserve"> </w:t>
      </w:r>
      <w:r>
        <w:rPr>
          <w:color w:val="333333"/>
        </w:rPr>
        <w:t>de</w:t>
      </w:r>
      <w:r>
        <w:rPr>
          <w:color w:val="333333"/>
          <w:spacing w:val="-10"/>
        </w:rPr>
        <w:t xml:space="preserve"> </w:t>
      </w:r>
      <w:r>
        <w:rPr>
          <w:color w:val="333333"/>
        </w:rPr>
        <w:t>cotizare,</w:t>
      </w:r>
      <w:r>
        <w:rPr>
          <w:color w:val="333333"/>
          <w:spacing w:val="-10"/>
        </w:rPr>
        <w:t xml:space="preserve"> </w:t>
      </w:r>
      <w:r>
        <w:rPr>
          <w:color w:val="333333"/>
        </w:rPr>
        <w:t>nu</w:t>
      </w:r>
      <w:r>
        <w:rPr>
          <w:color w:val="333333"/>
          <w:spacing w:val="-10"/>
        </w:rPr>
        <w:t xml:space="preserve"> </w:t>
      </w:r>
      <w:r>
        <w:rPr>
          <w:color w:val="333333"/>
        </w:rPr>
        <w:t>se</w:t>
      </w:r>
      <w:r>
        <w:rPr>
          <w:color w:val="333333"/>
          <w:spacing w:val="-10"/>
        </w:rPr>
        <w:t xml:space="preserve"> </w:t>
      </w:r>
      <w:r>
        <w:rPr>
          <w:color w:val="333333"/>
        </w:rPr>
        <w:t>poate</w:t>
      </w:r>
      <w:r>
        <w:rPr>
          <w:color w:val="333333"/>
          <w:spacing w:val="-10"/>
        </w:rPr>
        <w:t xml:space="preserve"> </w:t>
      </w:r>
      <w:r>
        <w:rPr>
          <w:color w:val="333333"/>
        </w:rPr>
        <w:t>face</w:t>
      </w:r>
      <w:r>
        <w:rPr>
          <w:color w:val="333333"/>
          <w:spacing w:val="-10"/>
        </w:rPr>
        <w:t xml:space="preserve"> </w:t>
      </w:r>
      <w:r>
        <w:rPr>
          <w:color w:val="333333"/>
        </w:rPr>
        <w:t>dovada</w:t>
      </w:r>
      <w:r>
        <w:rPr>
          <w:color w:val="333333"/>
          <w:spacing w:val="-10"/>
        </w:rPr>
        <w:t xml:space="preserve"> </w:t>
      </w:r>
      <w:r>
        <w:rPr>
          <w:color w:val="333333"/>
        </w:rPr>
        <w:t>venitului</w:t>
      </w:r>
      <w:r>
        <w:rPr>
          <w:color w:val="333333"/>
          <w:spacing w:val="-10"/>
        </w:rPr>
        <w:t xml:space="preserve"> </w:t>
      </w:r>
      <w:r>
        <w:rPr>
          <w:color w:val="333333"/>
        </w:rPr>
        <w:t>total</w:t>
      </w:r>
      <w:r>
        <w:rPr>
          <w:color w:val="333333"/>
          <w:spacing w:val="-10"/>
        </w:rPr>
        <w:t xml:space="preserve"> </w:t>
      </w:r>
      <w:r>
        <w:rPr>
          <w:color w:val="333333"/>
        </w:rPr>
        <w:t>lunar</w:t>
      </w:r>
      <w:r>
        <w:rPr>
          <w:color w:val="333333"/>
          <w:spacing w:val="-10"/>
        </w:rPr>
        <w:t xml:space="preserve"> </w:t>
      </w:r>
      <w:r>
        <w:rPr>
          <w:color w:val="333333"/>
        </w:rPr>
        <w:t>realizat,</w:t>
      </w:r>
      <w:r>
        <w:rPr>
          <w:color w:val="333333"/>
          <w:spacing w:val="-10"/>
        </w:rPr>
        <w:t xml:space="preserve"> </w:t>
      </w:r>
      <w:r>
        <w:rPr>
          <w:color w:val="333333"/>
        </w:rPr>
        <w:t>brut sau</w:t>
      </w:r>
      <w:r>
        <w:rPr>
          <w:color w:val="333333"/>
          <w:spacing w:val="-10"/>
        </w:rPr>
        <w:t xml:space="preserve"> </w:t>
      </w:r>
      <w:r>
        <w:rPr>
          <w:color w:val="333333"/>
        </w:rPr>
        <w:t>net,</w:t>
      </w:r>
      <w:r>
        <w:rPr>
          <w:color w:val="333333"/>
          <w:spacing w:val="-10"/>
        </w:rPr>
        <w:t xml:space="preserve"> </w:t>
      </w:r>
      <w:r>
        <w:rPr>
          <w:color w:val="333333"/>
        </w:rPr>
        <w:t>după</w:t>
      </w:r>
      <w:r>
        <w:rPr>
          <w:color w:val="333333"/>
          <w:spacing w:val="-10"/>
        </w:rPr>
        <w:t xml:space="preserve"> </w:t>
      </w:r>
      <w:r>
        <w:rPr>
          <w:color w:val="333333"/>
        </w:rPr>
        <w:t>caz,</w:t>
      </w:r>
      <w:r>
        <w:rPr>
          <w:color w:val="333333"/>
          <w:spacing w:val="-10"/>
        </w:rPr>
        <w:t xml:space="preserve"> </w:t>
      </w:r>
      <w:r>
        <w:rPr>
          <w:color w:val="333333"/>
        </w:rPr>
        <w:t>la</w:t>
      </w:r>
      <w:r>
        <w:rPr>
          <w:color w:val="333333"/>
          <w:spacing w:val="-10"/>
        </w:rPr>
        <w:t xml:space="preserve"> </w:t>
      </w:r>
      <w:r>
        <w:rPr>
          <w:color w:val="333333"/>
        </w:rPr>
        <w:t>determinarea</w:t>
      </w:r>
      <w:r>
        <w:rPr>
          <w:color w:val="333333"/>
          <w:spacing w:val="-10"/>
        </w:rPr>
        <w:t xml:space="preserve"> </w:t>
      </w:r>
      <w:r>
        <w:rPr>
          <w:color w:val="333333"/>
        </w:rPr>
        <w:t>punctajelor</w:t>
      </w:r>
      <w:r>
        <w:rPr>
          <w:color w:val="333333"/>
          <w:spacing w:val="-10"/>
        </w:rPr>
        <w:t xml:space="preserve"> </w:t>
      </w:r>
      <w:r>
        <w:rPr>
          <w:color w:val="333333"/>
        </w:rPr>
        <w:t>lunare</w:t>
      </w:r>
      <w:r>
        <w:rPr>
          <w:color w:val="333333"/>
          <w:spacing w:val="-10"/>
        </w:rPr>
        <w:t xml:space="preserve"> </w:t>
      </w:r>
      <w:r>
        <w:rPr>
          <w:color w:val="333333"/>
        </w:rPr>
        <w:t>se</w:t>
      </w:r>
      <w:r>
        <w:rPr>
          <w:color w:val="333333"/>
          <w:spacing w:val="-10"/>
        </w:rPr>
        <w:t xml:space="preserve"> </w:t>
      </w:r>
      <w:r>
        <w:rPr>
          <w:color w:val="333333"/>
        </w:rPr>
        <w:t>utilizează</w:t>
      </w:r>
      <w:r>
        <w:rPr>
          <w:color w:val="333333"/>
          <w:spacing w:val="-10"/>
        </w:rPr>
        <w:t xml:space="preserve"> </w:t>
      </w:r>
      <w:r>
        <w:rPr>
          <w:color w:val="333333"/>
        </w:rPr>
        <w:t>salariile</w:t>
      </w:r>
      <w:r>
        <w:rPr>
          <w:color w:val="333333"/>
          <w:spacing w:val="-10"/>
        </w:rPr>
        <w:t xml:space="preserve"> </w:t>
      </w:r>
      <w:r>
        <w:rPr>
          <w:color w:val="333333"/>
        </w:rPr>
        <w:t>brute</w:t>
      </w:r>
      <w:r>
        <w:rPr>
          <w:color w:val="333333"/>
          <w:spacing w:val="-10"/>
        </w:rPr>
        <w:t xml:space="preserve"> </w:t>
      </w:r>
      <w:r>
        <w:rPr>
          <w:color w:val="333333"/>
        </w:rPr>
        <w:t>sau</w:t>
      </w:r>
      <w:r>
        <w:rPr>
          <w:color w:val="333333"/>
          <w:spacing w:val="-10"/>
        </w:rPr>
        <w:t xml:space="preserve"> </w:t>
      </w:r>
      <w:r>
        <w:rPr>
          <w:color w:val="333333"/>
        </w:rPr>
        <w:t>nete,</w:t>
      </w:r>
      <w:r>
        <w:rPr>
          <w:color w:val="333333"/>
          <w:spacing w:val="-10"/>
        </w:rPr>
        <w:t xml:space="preserve"> </w:t>
      </w:r>
      <w:r>
        <w:rPr>
          <w:color w:val="333333"/>
        </w:rPr>
        <w:t>după</w:t>
      </w:r>
      <w:r>
        <w:rPr>
          <w:color w:val="333333"/>
          <w:spacing w:val="-10"/>
        </w:rPr>
        <w:t xml:space="preserve"> </w:t>
      </w:r>
      <w:r>
        <w:rPr>
          <w:color w:val="333333"/>
        </w:rPr>
        <w:t>caz,</w:t>
      </w:r>
      <w:r>
        <w:rPr>
          <w:color w:val="333333"/>
          <w:spacing w:val="-10"/>
        </w:rPr>
        <w:t xml:space="preserve"> </w:t>
      </w:r>
      <w:r>
        <w:rPr>
          <w:color w:val="333333"/>
        </w:rPr>
        <w:t>în</w:t>
      </w:r>
      <w:r>
        <w:rPr>
          <w:color w:val="333333"/>
          <w:spacing w:val="-10"/>
        </w:rPr>
        <w:t xml:space="preserve"> </w:t>
      </w:r>
      <w:r>
        <w:rPr>
          <w:color w:val="333333"/>
        </w:rPr>
        <w:t>conformitate</w:t>
      </w:r>
      <w:r>
        <w:rPr>
          <w:color w:val="333333"/>
          <w:spacing w:val="-10"/>
        </w:rPr>
        <w:t xml:space="preserve"> </w:t>
      </w:r>
      <w:r>
        <w:rPr>
          <w:color w:val="333333"/>
        </w:rPr>
        <w:t>cu</w:t>
      </w:r>
      <w:r>
        <w:rPr>
          <w:color w:val="333333"/>
          <w:spacing w:val="-10"/>
        </w:rPr>
        <w:t xml:space="preserve"> </w:t>
      </w:r>
      <w:r>
        <w:rPr>
          <w:color w:val="333333"/>
        </w:rPr>
        <w:t>modul</w:t>
      </w:r>
      <w:r>
        <w:rPr>
          <w:color w:val="333333"/>
          <w:spacing w:val="-10"/>
        </w:rPr>
        <w:t xml:space="preserve"> </w:t>
      </w:r>
      <w:r>
        <w:rPr>
          <w:color w:val="333333"/>
        </w:rPr>
        <w:t>de</w:t>
      </w:r>
      <w:r>
        <w:rPr>
          <w:color w:val="333333"/>
          <w:spacing w:val="-10"/>
        </w:rPr>
        <w:t xml:space="preserve"> </w:t>
      </w:r>
      <w:r>
        <w:rPr>
          <w:color w:val="333333"/>
        </w:rPr>
        <w:t>înscriere</w:t>
      </w:r>
      <w:r>
        <w:rPr>
          <w:color w:val="333333"/>
          <w:spacing w:val="-10"/>
        </w:rPr>
        <w:t xml:space="preserve"> </w:t>
      </w:r>
      <w:r>
        <w:rPr>
          <w:color w:val="333333"/>
        </w:rPr>
        <w:t>a</w:t>
      </w:r>
      <w:r>
        <w:rPr>
          <w:color w:val="333333"/>
          <w:spacing w:val="-10"/>
        </w:rPr>
        <w:t xml:space="preserve"> </w:t>
      </w:r>
      <w:r>
        <w:rPr>
          <w:color w:val="333333"/>
        </w:rPr>
        <w:t>acestora</w:t>
      </w:r>
      <w:r>
        <w:rPr>
          <w:color w:val="333333"/>
          <w:spacing w:val="-10"/>
        </w:rPr>
        <w:t xml:space="preserve"> </w:t>
      </w:r>
      <w:r>
        <w:rPr>
          <w:color w:val="333333"/>
        </w:rPr>
        <w:t>în</w:t>
      </w:r>
      <w:r>
        <w:rPr>
          <w:color w:val="333333"/>
          <w:spacing w:val="-10"/>
        </w:rPr>
        <w:t xml:space="preserve"> </w:t>
      </w:r>
      <w:r>
        <w:rPr>
          <w:color w:val="333333"/>
        </w:rPr>
        <w:t>carnetul</w:t>
      </w:r>
      <w:r>
        <w:rPr>
          <w:color w:val="333333"/>
          <w:spacing w:val="-10"/>
        </w:rPr>
        <w:t xml:space="preserve"> </w:t>
      </w:r>
      <w:r>
        <w:rPr>
          <w:color w:val="333333"/>
        </w:rPr>
        <w:t>de</w:t>
      </w:r>
      <w:r w:rsidRPr="00A60D0D">
        <w:rPr>
          <w:color w:val="333333"/>
        </w:rPr>
        <w:t xml:space="preserve"> </w:t>
      </w:r>
      <w:r>
        <w:rPr>
          <w:color w:val="333333"/>
        </w:rPr>
        <w:t>muncă,</w:t>
      </w:r>
      <w:r>
        <w:rPr>
          <w:color w:val="333333"/>
          <w:spacing w:val="-13"/>
        </w:rPr>
        <w:t xml:space="preserve"> </w:t>
      </w:r>
      <w:r>
        <w:rPr>
          <w:color w:val="333333"/>
        </w:rPr>
        <w:t>precum</w:t>
      </w:r>
      <w:r>
        <w:rPr>
          <w:color w:val="333333"/>
          <w:spacing w:val="-13"/>
        </w:rPr>
        <w:t xml:space="preserve"> </w:t>
      </w:r>
      <w:r>
        <w:rPr>
          <w:color w:val="333333"/>
        </w:rPr>
        <w:t>şi</w:t>
      </w:r>
      <w:r>
        <w:rPr>
          <w:color w:val="333333"/>
          <w:spacing w:val="-13"/>
        </w:rPr>
        <w:t xml:space="preserve"> </w:t>
      </w:r>
      <w:r>
        <w:rPr>
          <w:color w:val="333333"/>
        </w:rPr>
        <w:t>sporurile</w:t>
      </w:r>
      <w:r>
        <w:rPr>
          <w:color w:val="333333"/>
          <w:spacing w:val="-13"/>
        </w:rPr>
        <w:t xml:space="preserve"> </w:t>
      </w:r>
      <w:r>
        <w:rPr>
          <w:color w:val="333333"/>
        </w:rPr>
        <w:t>cu</w:t>
      </w:r>
      <w:r>
        <w:rPr>
          <w:color w:val="333333"/>
          <w:spacing w:val="-13"/>
        </w:rPr>
        <w:t xml:space="preserve"> </w:t>
      </w:r>
      <w:r>
        <w:rPr>
          <w:color w:val="333333"/>
        </w:rPr>
        <w:t>caracter</w:t>
      </w:r>
      <w:r>
        <w:rPr>
          <w:color w:val="333333"/>
          <w:spacing w:val="-13"/>
        </w:rPr>
        <w:t xml:space="preserve"> </w:t>
      </w:r>
      <w:r>
        <w:rPr>
          <w:color w:val="333333"/>
        </w:rPr>
        <w:t>permanent</w:t>
      </w:r>
      <w:r>
        <w:rPr>
          <w:color w:val="333333"/>
          <w:spacing w:val="-13"/>
        </w:rPr>
        <w:t xml:space="preserve"> </w:t>
      </w:r>
      <w:r>
        <w:rPr>
          <w:color w:val="333333"/>
        </w:rPr>
        <w:t>care,</w:t>
      </w:r>
      <w:r>
        <w:rPr>
          <w:color w:val="333333"/>
          <w:spacing w:val="-13"/>
        </w:rPr>
        <w:t xml:space="preserve"> </w:t>
      </w:r>
      <w:r>
        <w:rPr>
          <w:color w:val="333333"/>
        </w:rPr>
        <w:t>după</w:t>
      </w:r>
      <w:r>
        <w:rPr>
          <w:color w:val="333333"/>
          <w:spacing w:val="-13"/>
        </w:rPr>
        <w:t xml:space="preserve"> </w:t>
      </w:r>
      <w:r>
        <w:rPr>
          <w:color w:val="333333"/>
        </w:rPr>
        <w:t>data</w:t>
      </w:r>
      <w:r>
        <w:rPr>
          <w:color w:val="333333"/>
          <w:spacing w:val="-13"/>
        </w:rPr>
        <w:t xml:space="preserve"> </w:t>
      </w:r>
      <w:r>
        <w:rPr>
          <w:color w:val="333333"/>
        </w:rPr>
        <w:t>de</w:t>
      </w:r>
      <w:r>
        <w:rPr>
          <w:color w:val="333333"/>
          <w:spacing w:val="-13"/>
        </w:rPr>
        <w:t xml:space="preserve"> </w:t>
      </w:r>
      <w:r>
        <w:rPr>
          <w:color w:val="333333"/>
        </w:rPr>
        <w:t>1</w:t>
      </w:r>
      <w:r>
        <w:rPr>
          <w:color w:val="333333"/>
          <w:spacing w:val="-13"/>
        </w:rPr>
        <w:t xml:space="preserve"> </w:t>
      </w:r>
      <w:r>
        <w:rPr>
          <w:color w:val="333333"/>
        </w:rPr>
        <w:t>aprilie</w:t>
      </w:r>
      <w:r>
        <w:rPr>
          <w:color w:val="333333"/>
          <w:spacing w:val="-13"/>
        </w:rPr>
        <w:t xml:space="preserve"> </w:t>
      </w:r>
      <w:r>
        <w:rPr>
          <w:color w:val="333333"/>
        </w:rPr>
        <w:t>1992,</w:t>
      </w:r>
      <w:r>
        <w:rPr>
          <w:color w:val="333333"/>
          <w:spacing w:val="-13"/>
        </w:rPr>
        <w:t xml:space="preserve"> </w:t>
      </w:r>
      <w:r>
        <w:rPr>
          <w:color w:val="333333"/>
        </w:rPr>
        <w:t>au</w:t>
      </w:r>
      <w:r>
        <w:rPr>
          <w:color w:val="333333"/>
          <w:spacing w:val="-13"/>
        </w:rPr>
        <w:t xml:space="preserve"> </w:t>
      </w:r>
      <w:r>
        <w:rPr>
          <w:color w:val="333333"/>
        </w:rPr>
        <w:t>făcut</w:t>
      </w:r>
      <w:r>
        <w:rPr>
          <w:color w:val="333333"/>
          <w:spacing w:val="-13"/>
        </w:rPr>
        <w:t xml:space="preserve"> </w:t>
      </w:r>
      <w:r>
        <w:rPr>
          <w:color w:val="333333"/>
        </w:rPr>
        <w:t>parte</w:t>
      </w:r>
      <w:r>
        <w:rPr>
          <w:color w:val="333333"/>
          <w:spacing w:val="-13"/>
        </w:rPr>
        <w:t xml:space="preserve"> </w:t>
      </w:r>
      <w:r>
        <w:rPr>
          <w:color w:val="333333"/>
        </w:rPr>
        <w:t>din</w:t>
      </w:r>
      <w:r>
        <w:rPr>
          <w:color w:val="333333"/>
          <w:spacing w:val="-13"/>
        </w:rPr>
        <w:t xml:space="preserve"> </w:t>
      </w:r>
      <w:r>
        <w:rPr>
          <w:color w:val="333333"/>
        </w:rPr>
        <w:t>baza</w:t>
      </w:r>
      <w:r>
        <w:rPr>
          <w:color w:val="333333"/>
          <w:spacing w:val="-13"/>
        </w:rPr>
        <w:t xml:space="preserve"> </w:t>
      </w:r>
      <w:r>
        <w:rPr>
          <w:color w:val="333333"/>
        </w:rPr>
        <w:t>de</w:t>
      </w:r>
      <w:r>
        <w:rPr>
          <w:color w:val="333333"/>
          <w:spacing w:val="-13"/>
        </w:rPr>
        <w:t xml:space="preserve"> </w:t>
      </w:r>
      <w:r>
        <w:rPr>
          <w:color w:val="333333"/>
        </w:rPr>
        <w:t>calcul</w:t>
      </w:r>
      <w:r>
        <w:rPr>
          <w:color w:val="333333"/>
          <w:spacing w:val="-13"/>
        </w:rPr>
        <w:t xml:space="preserve"> </w:t>
      </w:r>
      <w:r>
        <w:rPr>
          <w:color w:val="333333"/>
        </w:rPr>
        <w:t>al</w:t>
      </w:r>
      <w:r>
        <w:rPr>
          <w:color w:val="333333"/>
          <w:spacing w:val="-13"/>
        </w:rPr>
        <w:t xml:space="preserve"> </w:t>
      </w:r>
      <w:r>
        <w:rPr>
          <w:color w:val="333333"/>
        </w:rPr>
        <w:t>pensiilor</w:t>
      </w:r>
      <w:r>
        <w:rPr>
          <w:color w:val="333333"/>
          <w:spacing w:val="-13"/>
        </w:rPr>
        <w:t xml:space="preserve"> </w:t>
      </w:r>
      <w:r>
        <w:rPr>
          <w:color w:val="333333"/>
        </w:rPr>
        <w:t>conform</w:t>
      </w:r>
      <w:r>
        <w:rPr>
          <w:color w:val="333333"/>
          <w:spacing w:val="-13"/>
        </w:rPr>
        <w:t xml:space="preserve"> </w:t>
      </w:r>
      <w:r>
        <w:rPr>
          <w:color w:val="333333"/>
        </w:rPr>
        <w:t>legislaţiei</w:t>
      </w:r>
      <w:r>
        <w:rPr>
          <w:color w:val="333333"/>
          <w:spacing w:val="-13"/>
        </w:rPr>
        <w:t xml:space="preserve"> </w:t>
      </w:r>
      <w:r>
        <w:rPr>
          <w:color w:val="333333"/>
        </w:rPr>
        <w:t>anterioare</w:t>
      </w:r>
      <w:r>
        <w:rPr>
          <w:color w:val="333333"/>
          <w:spacing w:val="-13"/>
        </w:rPr>
        <w:t xml:space="preserve"> </w:t>
      </w:r>
      <w:r>
        <w:rPr>
          <w:color w:val="333333"/>
        </w:rPr>
        <w:t xml:space="preserve">şi </w:t>
      </w:r>
      <w:r>
        <w:rPr>
          <w:color w:val="333333"/>
          <w:spacing w:val="-4"/>
        </w:rPr>
        <w:t>care</w:t>
      </w:r>
      <w:r>
        <w:rPr>
          <w:color w:val="333333"/>
          <w:spacing w:val="-7"/>
        </w:rPr>
        <w:t xml:space="preserve"> </w:t>
      </w:r>
      <w:r>
        <w:rPr>
          <w:color w:val="333333"/>
          <w:spacing w:val="-4"/>
        </w:rPr>
        <w:t>sunt</w:t>
      </w:r>
      <w:r>
        <w:rPr>
          <w:color w:val="333333"/>
          <w:spacing w:val="-7"/>
        </w:rPr>
        <w:t xml:space="preserve"> </w:t>
      </w:r>
      <w:r>
        <w:rPr>
          <w:color w:val="333333"/>
          <w:spacing w:val="-4"/>
        </w:rPr>
        <w:t>înscrise</w:t>
      </w:r>
      <w:r>
        <w:rPr>
          <w:color w:val="333333"/>
          <w:spacing w:val="-7"/>
        </w:rPr>
        <w:t xml:space="preserve"> </w:t>
      </w:r>
      <w:r>
        <w:rPr>
          <w:color w:val="333333"/>
          <w:spacing w:val="-4"/>
        </w:rPr>
        <w:t>în</w:t>
      </w:r>
      <w:r>
        <w:rPr>
          <w:color w:val="333333"/>
          <w:spacing w:val="-7"/>
        </w:rPr>
        <w:t xml:space="preserve"> </w:t>
      </w:r>
      <w:r>
        <w:rPr>
          <w:color w:val="333333"/>
          <w:spacing w:val="-4"/>
        </w:rPr>
        <w:t>carnetul</w:t>
      </w:r>
      <w:r>
        <w:rPr>
          <w:color w:val="333333"/>
          <w:spacing w:val="-7"/>
        </w:rPr>
        <w:t xml:space="preserve"> </w:t>
      </w:r>
      <w:r>
        <w:rPr>
          <w:color w:val="333333"/>
          <w:spacing w:val="-4"/>
        </w:rPr>
        <w:t>de</w:t>
      </w:r>
      <w:r>
        <w:rPr>
          <w:color w:val="333333"/>
          <w:spacing w:val="-7"/>
        </w:rPr>
        <w:t xml:space="preserve"> </w:t>
      </w:r>
      <w:r>
        <w:rPr>
          <w:color w:val="333333"/>
          <w:spacing w:val="-4"/>
        </w:rPr>
        <w:t>muncă</w:t>
      </w:r>
      <w:r>
        <w:rPr>
          <w:color w:val="333333"/>
          <w:spacing w:val="-7"/>
        </w:rPr>
        <w:t xml:space="preserve"> </w:t>
      </w:r>
      <w:r>
        <w:rPr>
          <w:color w:val="333333"/>
          <w:spacing w:val="-4"/>
        </w:rPr>
        <w:t>ori</w:t>
      </w:r>
      <w:r>
        <w:rPr>
          <w:color w:val="333333"/>
          <w:spacing w:val="-7"/>
        </w:rPr>
        <w:t xml:space="preserve"> </w:t>
      </w:r>
      <w:r>
        <w:rPr>
          <w:color w:val="333333"/>
          <w:spacing w:val="-4"/>
        </w:rPr>
        <w:t>sunt</w:t>
      </w:r>
      <w:r>
        <w:rPr>
          <w:color w:val="333333"/>
          <w:spacing w:val="-7"/>
        </w:rPr>
        <w:t xml:space="preserve"> </w:t>
      </w:r>
      <w:r>
        <w:rPr>
          <w:color w:val="333333"/>
          <w:spacing w:val="-4"/>
        </w:rPr>
        <w:t>dovedite</w:t>
      </w:r>
      <w:r>
        <w:rPr>
          <w:color w:val="333333"/>
          <w:spacing w:val="-7"/>
        </w:rPr>
        <w:t xml:space="preserve"> </w:t>
      </w:r>
      <w:r>
        <w:rPr>
          <w:color w:val="333333"/>
          <w:spacing w:val="-4"/>
        </w:rPr>
        <w:t>cu</w:t>
      </w:r>
      <w:r>
        <w:rPr>
          <w:color w:val="333333"/>
          <w:spacing w:val="-7"/>
        </w:rPr>
        <w:t xml:space="preserve"> </w:t>
      </w:r>
      <w:r>
        <w:rPr>
          <w:color w:val="333333"/>
          <w:spacing w:val="-4"/>
        </w:rPr>
        <w:t>adeverinţe</w:t>
      </w:r>
      <w:r>
        <w:rPr>
          <w:color w:val="333333"/>
          <w:spacing w:val="-7"/>
        </w:rPr>
        <w:t xml:space="preserve"> </w:t>
      </w:r>
      <w:r>
        <w:rPr>
          <w:color w:val="333333"/>
          <w:spacing w:val="-4"/>
        </w:rPr>
        <w:t>eliberate</w:t>
      </w:r>
      <w:r>
        <w:rPr>
          <w:color w:val="333333"/>
          <w:spacing w:val="-7"/>
        </w:rPr>
        <w:t xml:space="preserve"> </w:t>
      </w:r>
      <w:r>
        <w:rPr>
          <w:color w:val="333333"/>
          <w:spacing w:val="-4"/>
        </w:rPr>
        <w:t>de</w:t>
      </w:r>
      <w:r>
        <w:rPr>
          <w:color w:val="333333"/>
          <w:spacing w:val="-7"/>
        </w:rPr>
        <w:t xml:space="preserve"> </w:t>
      </w:r>
      <w:r>
        <w:rPr>
          <w:color w:val="333333"/>
          <w:spacing w:val="-4"/>
        </w:rPr>
        <w:t>către</w:t>
      </w:r>
      <w:r>
        <w:rPr>
          <w:color w:val="333333"/>
          <w:spacing w:val="-7"/>
        </w:rPr>
        <w:t xml:space="preserve"> </w:t>
      </w:r>
      <w:r>
        <w:rPr>
          <w:color w:val="333333"/>
          <w:spacing w:val="-4"/>
        </w:rPr>
        <w:t>angajatori,</w:t>
      </w:r>
      <w:r>
        <w:rPr>
          <w:color w:val="333333"/>
          <w:spacing w:val="-7"/>
        </w:rPr>
        <w:t xml:space="preserve"> </w:t>
      </w:r>
      <w:r>
        <w:rPr>
          <w:color w:val="333333"/>
          <w:spacing w:val="-4"/>
        </w:rPr>
        <w:t>deţinătorii</w:t>
      </w:r>
      <w:r>
        <w:rPr>
          <w:color w:val="333333"/>
          <w:spacing w:val="-7"/>
        </w:rPr>
        <w:t xml:space="preserve"> </w:t>
      </w:r>
      <w:r>
        <w:rPr>
          <w:color w:val="333333"/>
          <w:spacing w:val="-4"/>
        </w:rPr>
        <w:t>legali</w:t>
      </w:r>
      <w:r>
        <w:rPr>
          <w:color w:val="333333"/>
          <w:spacing w:val="-7"/>
        </w:rPr>
        <w:t xml:space="preserve"> </w:t>
      </w:r>
      <w:r>
        <w:rPr>
          <w:color w:val="333333"/>
          <w:spacing w:val="-4"/>
        </w:rPr>
        <w:t>de</w:t>
      </w:r>
      <w:r>
        <w:rPr>
          <w:color w:val="333333"/>
          <w:spacing w:val="-7"/>
        </w:rPr>
        <w:t xml:space="preserve"> </w:t>
      </w:r>
      <w:r>
        <w:rPr>
          <w:color w:val="333333"/>
          <w:spacing w:val="-4"/>
        </w:rPr>
        <w:t>arhive</w:t>
      </w:r>
      <w:r>
        <w:rPr>
          <w:color w:val="333333"/>
          <w:spacing w:val="-7"/>
        </w:rPr>
        <w:t xml:space="preserve"> </w:t>
      </w:r>
      <w:r>
        <w:rPr>
          <w:color w:val="333333"/>
          <w:spacing w:val="-4"/>
        </w:rPr>
        <w:t>sau</w:t>
      </w:r>
      <w:r>
        <w:rPr>
          <w:color w:val="333333"/>
          <w:spacing w:val="-7"/>
        </w:rPr>
        <w:t xml:space="preserve"> </w:t>
      </w:r>
      <w:r>
        <w:rPr>
          <w:color w:val="333333"/>
          <w:spacing w:val="-4"/>
        </w:rPr>
        <w:t>operatorii</w:t>
      </w:r>
      <w:r>
        <w:rPr>
          <w:color w:val="333333"/>
          <w:spacing w:val="-7"/>
        </w:rPr>
        <w:t xml:space="preserve"> </w:t>
      </w:r>
      <w:r>
        <w:rPr>
          <w:color w:val="333333"/>
          <w:spacing w:val="-4"/>
        </w:rPr>
        <w:t>economici</w:t>
      </w:r>
      <w:r>
        <w:rPr>
          <w:color w:val="333333"/>
          <w:spacing w:val="-7"/>
        </w:rPr>
        <w:t xml:space="preserve"> </w:t>
      </w:r>
      <w:r>
        <w:rPr>
          <w:color w:val="333333"/>
          <w:spacing w:val="-4"/>
        </w:rPr>
        <w:t>autorizaţi</w:t>
      </w:r>
      <w:r>
        <w:rPr>
          <w:color w:val="333333"/>
          <w:spacing w:val="-7"/>
        </w:rPr>
        <w:t xml:space="preserve"> </w:t>
      </w:r>
      <w:r>
        <w:rPr>
          <w:color w:val="333333"/>
          <w:spacing w:val="-4"/>
        </w:rPr>
        <w:t xml:space="preserve">de </w:t>
      </w:r>
      <w:r>
        <w:rPr>
          <w:color w:val="333333"/>
        </w:rPr>
        <w:t>Arhivele Naţionale pentru prestarea serviciilor arhivistice, care au dreptul legal de a certifica aceste date, în original.</w:t>
      </w:r>
    </w:p>
    <w:p w14:paraId="5FFD86ED" w14:textId="77777777" w:rsidR="00985233" w:rsidRDefault="00985233" w:rsidP="00272B37">
      <w:pPr>
        <w:pStyle w:val="ListParagraph"/>
        <w:numPr>
          <w:ilvl w:val="0"/>
          <w:numId w:val="16"/>
        </w:numPr>
        <w:tabs>
          <w:tab w:val="left" w:pos="445"/>
        </w:tabs>
        <w:spacing w:line="343" w:lineRule="auto"/>
        <w:ind w:left="104" w:right="116" w:firstLine="0"/>
        <w:jc w:val="both"/>
        <w:rPr>
          <w:sz w:val="21"/>
        </w:rPr>
      </w:pPr>
      <w:r>
        <w:rPr>
          <w:color w:val="333333"/>
          <w:sz w:val="21"/>
        </w:rPr>
        <w:t>Salariile</w:t>
      </w:r>
      <w:r>
        <w:rPr>
          <w:color w:val="333333"/>
          <w:spacing w:val="12"/>
          <w:sz w:val="21"/>
        </w:rPr>
        <w:t xml:space="preserve"> </w:t>
      </w:r>
      <w:r>
        <w:rPr>
          <w:color w:val="333333"/>
          <w:sz w:val="21"/>
        </w:rPr>
        <w:t>prevăzute</w:t>
      </w:r>
      <w:r>
        <w:rPr>
          <w:color w:val="333333"/>
          <w:spacing w:val="12"/>
          <w:sz w:val="21"/>
        </w:rPr>
        <w:t xml:space="preserve"> </w:t>
      </w:r>
      <w:r>
        <w:rPr>
          <w:color w:val="333333"/>
          <w:sz w:val="21"/>
        </w:rPr>
        <w:t>la</w:t>
      </w:r>
      <w:r>
        <w:rPr>
          <w:color w:val="333333"/>
          <w:spacing w:val="12"/>
          <w:sz w:val="21"/>
        </w:rPr>
        <w:t xml:space="preserve"> </w:t>
      </w:r>
      <w:hyperlink r:id="rId483">
        <w:r>
          <w:rPr>
            <w:color w:val="2975A6"/>
            <w:sz w:val="21"/>
          </w:rPr>
          <w:t>alin.</w:t>
        </w:r>
        <w:r>
          <w:rPr>
            <w:color w:val="2975A6"/>
            <w:spacing w:val="12"/>
            <w:sz w:val="21"/>
          </w:rPr>
          <w:t xml:space="preserve"> </w:t>
        </w:r>
        <w:r>
          <w:rPr>
            <w:color w:val="2975A6"/>
            <w:sz w:val="21"/>
          </w:rPr>
          <w:t>(3)</w:t>
        </w:r>
      </w:hyperlink>
      <w:r>
        <w:rPr>
          <w:color w:val="2975A6"/>
          <w:spacing w:val="12"/>
          <w:sz w:val="21"/>
        </w:rPr>
        <w:t xml:space="preserve"> </w:t>
      </w:r>
      <w:r>
        <w:rPr>
          <w:color w:val="333333"/>
          <w:sz w:val="21"/>
        </w:rPr>
        <w:t>care</w:t>
      </w:r>
      <w:r>
        <w:rPr>
          <w:color w:val="333333"/>
          <w:spacing w:val="12"/>
          <w:sz w:val="21"/>
        </w:rPr>
        <w:t xml:space="preserve"> </w:t>
      </w:r>
      <w:r>
        <w:rPr>
          <w:color w:val="333333"/>
          <w:sz w:val="21"/>
        </w:rPr>
        <w:t>se</w:t>
      </w:r>
      <w:r>
        <w:rPr>
          <w:color w:val="333333"/>
          <w:spacing w:val="12"/>
          <w:sz w:val="21"/>
        </w:rPr>
        <w:t xml:space="preserve"> </w:t>
      </w:r>
      <w:r>
        <w:rPr>
          <w:color w:val="333333"/>
          <w:sz w:val="21"/>
        </w:rPr>
        <w:t>utilizează</w:t>
      </w:r>
      <w:r>
        <w:rPr>
          <w:color w:val="333333"/>
          <w:spacing w:val="12"/>
          <w:sz w:val="21"/>
        </w:rPr>
        <w:t xml:space="preserve"> </w:t>
      </w:r>
      <w:r>
        <w:rPr>
          <w:color w:val="333333"/>
          <w:sz w:val="21"/>
        </w:rPr>
        <w:t>pentru</w:t>
      </w:r>
      <w:r>
        <w:rPr>
          <w:color w:val="333333"/>
          <w:spacing w:val="12"/>
          <w:sz w:val="21"/>
        </w:rPr>
        <w:t xml:space="preserve"> </w:t>
      </w:r>
      <w:r>
        <w:rPr>
          <w:color w:val="333333"/>
          <w:sz w:val="21"/>
        </w:rPr>
        <w:t>determinarea</w:t>
      </w:r>
      <w:r>
        <w:rPr>
          <w:color w:val="333333"/>
          <w:spacing w:val="12"/>
          <w:sz w:val="21"/>
        </w:rPr>
        <w:t xml:space="preserve"> </w:t>
      </w:r>
      <w:r>
        <w:rPr>
          <w:color w:val="333333"/>
          <w:sz w:val="21"/>
        </w:rPr>
        <w:t>punctajelor</w:t>
      </w:r>
      <w:r>
        <w:rPr>
          <w:color w:val="333333"/>
          <w:spacing w:val="12"/>
          <w:sz w:val="21"/>
        </w:rPr>
        <w:t xml:space="preserve"> </w:t>
      </w:r>
      <w:r>
        <w:rPr>
          <w:color w:val="333333"/>
          <w:sz w:val="21"/>
        </w:rPr>
        <w:t>lunare</w:t>
      </w:r>
      <w:r>
        <w:rPr>
          <w:color w:val="333333"/>
          <w:spacing w:val="12"/>
          <w:sz w:val="21"/>
        </w:rPr>
        <w:t xml:space="preserve"> </w:t>
      </w:r>
      <w:r>
        <w:rPr>
          <w:color w:val="333333"/>
          <w:sz w:val="21"/>
        </w:rPr>
        <w:t>sunt</w:t>
      </w:r>
      <w:r>
        <w:rPr>
          <w:color w:val="333333"/>
          <w:spacing w:val="12"/>
          <w:sz w:val="21"/>
        </w:rPr>
        <w:t xml:space="preserve"> </w:t>
      </w:r>
      <w:r>
        <w:rPr>
          <w:color w:val="333333"/>
          <w:sz w:val="21"/>
        </w:rPr>
        <w:t>salariile</w:t>
      </w:r>
      <w:r>
        <w:rPr>
          <w:color w:val="333333"/>
          <w:spacing w:val="12"/>
          <w:sz w:val="21"/>
        </w:rPr>
        <w:t xml:space="preserve"> </w:t>
      </w:r>
      <w:r>
        <w:rPr>
          <w:color w:val="333333"/>
          <w:sz w:val="21"/>
        </w:rPr>
        <w:t>brute</w:t>
      </w:r>
      <w:r>
        <w:rPr>
          <w:color w:val="333333"/>
          <w:spacing w:val="12"/>
          <w:sz w:val="21"/>
        </w:rPr>
        <w:t xml:space="preserve"> </w:t>
      </w:r>
      <w:r>
        <w:rPr>
          <w:color w:val="333333"/>
          <w:sz w:val="21"/>
        </w:rPr>
        <w:t>sau</w:t>
      </w:r>
      <w:r>
        <w:rPr>
          <w:color w:val="333333"/>
          <w:spacing w:val="12"/>
          <w:sz w:val="21"/>
        </w:rPr>
        <w:t xml:space="preserve"> </w:t>
      </w:r>
      <w:r>
        <w:rPr>
          <w:color w:val="333333"/>
          <w:sz w:val="21"/>
        </w:rPr>
        <w:t>nete,</w:t>
      </w:r>
      <w:r>
        <w:rPr>
          <w:color w:val="333333"/>
          <w:spacing w:val="12"/>
          <w:sz w:val="21"/>
        </w:rPr>
        <w:t xml:space="preserve"> </w:t>
      </w:r>
      <w:r>
        <w:rPr>
          <w:color w:val="333333"/>
          <w:sz w:val="21"/>
        </w:rPr>
        <w:t>după</w:t>
      </w:r>
      <w:r>
        <w:rPr>
          <w:color w:val="333333"/>
          <w:spacing w:val="12"/>
          <w:sz w:val="21"/>
        </w:rPr>
        <w:t xml:space="preserve"> </w:t>
      </w:r>
      <w:r>
        <w:rPr>
          <w:color w:val="333333"/>
          <w:sz w:val="21"/>
        </w:rPr>
        <w:t>caz,</w:t>
      </w:r>
      <w:r>
        <w:rPr>
          <w:color w:val="333333"/>
          <w:spacing w:val="12"/>
          <w:sz w:val="21"/>
        </w:rPr>
        <w:t xml:space="preserve"> </w:t>
      </w:r>
      <w:r>
        <w:rPr>
          <w:color w:val="333333"/>
          <w:sz w:val="21"/>
        </w:rPr>
        <w:t>în</w:t>
      </w:r>
      <w:r>
        <w:rPr>
          <w:color w:val="333333"/>
          <w:spacing w:val="12"/>
          <w:sz w:val="21"/>
        </w:rPr>
        <w:t xml:space="preserve"> </w:t>
      </w:r>
      <w:r>
        <w:rPr>
          <w:color w:val="333333"/>
          <w:sz w:val="21"/>
        </w:rPr>
        <w:t>conformitate</w:t>
      </w:r>
      <w:r>
        <w:rPr>
          <w:color w:val="333333"/>
          <w:spacing w:val="12"/>
          <w:sz w:val="21"/>
        </w:rPr>
        <w:t xml:space="preserve"> </w:t>
      </w:r>
      <w:r>
        <w:rPr>
          <w:color w:val="333333"/>
          <w:sz w:val="21"/>
        </w:rPr>
        <w:t>cu</w:t>
      </w:r>
      <w:r>
        <w:rPr>
          <w:color w:val="333333"/>
          <w:spacing w:val="12"/>
          <w:sz w:val="21"/>
        </w:rPr>
        <w:t xml:space="preserve"> </w:t>
      </w:r>
      <w:r>
        <w:rPr>
          <w:color w:val="333333"/>
          <w:sz w:val="21"/>
        </w:rPr>
        <w:t>modul</w:t>
      </w:r>
      <w:r>
        <w:rPr>
          <w:color w:val="333333"/>
          <w:spacing w:val="12"/>
          <w:sz w:val="21"/>
        </w:rPr>
        <w:t xml:space="preserve"> </w:t>
      </w:r>
      <w:r>
        <w:rPr>
          <w:color w:val="333333"/>
          <w:sz w:val="21"/>
        </w:rPr>
        <w:t>de înscriere a acestora în carnetul de muncă, astfel:</w:t>
      </w:r>
    </w:p>
    <w:p w14:paraId="1C2E27E3" w14:textId="77777777" w:rsidR="00985233" w:rsidRDefault="00985233" w:rsidP="00272B37">
      <w:pPr>
        <w:pStyle w:val="ListParagraph"/>
        <w:numPr>
          <w:ilvl w:val="1"/>
          <w:numId w:val="16"/>
        </w:numPr>
        <w:tabs>
          <w:tab w:val="left" w:pos="349"/>
        </w:tabs>
        <w:spacing w:line="241" w:lineRule="exact"/>
        <w:ind w:left="349" w:hanging="245"/>
        <w:jc w:val="both"/>
        <w:rPr>
          <w:sz w:val="21"/>
        </w:rPr>
      </w:pPr>
      <w:r>
        <w:rPr>
          <w:color w:val="333333"/>
          <w:sz w:val="21"/>
        </w:rPr>
        <w:t>salariile</w:t>
      </w:r>
      <w:r>
        <w:rPr>
          <w:color w:val="333333"/>
          <w:spacing w:val="-12"/>
          <w:sz w:val="21"/>
        </w:rPr>
        <w:t xml:space="preserve"> </w:t>
      </w:r>
      <w:r>
        <w:rPr>
          <w:color w:val="333333"/>
          <w:sz w:val="21"/>
        </w:rPr>
        <w:t>brute,</w:t>
      </w:r>
      <w:r>
        <w:rPr>
          <w:color w:val="333333"/>
          <w:spacing w:val="-12"/>
          <w:sz w:val="21"/>
        </w:rPr>
        <w:t xml:space="preserve"> </w:t>
      </w:r>
      <w:r>
        <w:rPr>
          <w:color w:val="333333"/>
          <w:sz w:val="21"/>
        </w:rPr>
        <w:t>până</w:t>
      </w:r>
      <w:r>
        <w:rPr>
          <w:color w:val="333333"/>
          <w:spacing w:val="-12"/>
          <w:sz w:val="21"/>
        </w:rPr>
        <w:t xml:space="preserve"> </w:t>
      </w:r>
      <w:r>
        <w:rPr>
          <w:color w:val="333333"/>
          <w:sz w:val="21"/>
        </w:rPr>
        <w:t>la</w:t>
      </w:r>
      <w:r>
        <w:rPr>
          <w:color w:val="333333"/>
          <w:spacing w:val="-12"/>
          <w:sz w:val="21"/>
        </w:rPr>
        <w:t xml:space="preserve"> </w:t>
      </w:r>
      <w:r>
        <w:rPr>
          <w:color w:val="333333"/>
          <w:sz w:val="21"/>
        </w:rPr>
        <w:t>data</w:t>
      </w:r>
      <w:r>
        <w:rPr>
          <w:color w:val="333333"/>
          <w:spacing w:val="-12"/>
          <w:sz w:val="21"/>
        </w:rPr>
        <w:t xml:space="preserve"> </w:t>
      </w:r>
      <w:r>
        <w:rPr>
          <w:color w:val="333333"/>
          <w:sz w:val="21"/>
        </w:rPr>
        <w:t>de</w:t>
      </w:r>
      <w:r>
        <w:rPr>
          <w:color w:val="333333"/>
          <w:spacing w:val="-12"/>
          <w:sz w:val="21"/>
        </w:rPr>
        <w:t xml:space="preserve"> </w:t>
      </w:r>
      <w:r>
        <w:rPr>
          <w:color w:val="333333"/>
          <w:sz w:val="21"/>
        </w:rPr>
        <w:t>30</w:t>
      </w:r>
      <w:r>
        <w:rPr>
          <w:color w:val="333333"/>
          <w:spacing w:val="-12"/>
          <w:sz w:val="21"/>
        </w:rPr>
        <w:t xml:space="preserve"> </w:t>
      </w:r>
      <w:r>
        <w:rPr>
          <w:color w:val="333333"/>
          <w:sz w:val="21"/>
        </w:rPr>
        <w:t>iunie</w:t>
      </w:r>
      <w:r>
        <w:rPr>
          <w:color w:val="333333"/>
          <w:spacing w:val="-12"/>
          <w:sz w:val="21"/>
        </w:rPr>
        <w:t xml:space="preserve"> </w:t>
      </w:r>
      <w:r>
        <w:rPr>
          <w:color w:val="333333"/>
          <w:spacing w:val="-2"/>
          <w:sz w:val="21"/>
        </w:rPr>
        <w:t>1977;</w:t>
      </w:r>
    </w:p>
    <w:p w14:paraId="31BCF79F" w14:textId="77777777" w:rsidR="00985233" w:rsidRDefault="00985233" w:rsidP="00272B37">
      <w:pPr>
        <w:pStyle w:val="ListParagraph"/>
        <w:numPr>
          <w:ilvl w:val="1"/>
          <w:numId w:val="16"/>
        </w:numPr>
        <w:tabs>
          <w:tab w:val="left" w:pos="360"/>
        </w:tabs>
        <w:spacing w:before="102"/>
        <w:ind w:left="360" w:hanging="256"/>
        <w:jc w:val="both"/>
        <w:rPr>
          <w:sz w:val="21"/>
        </w:rPr>
      </w:pPr>
      <w:r>
        <w:rPr>
          <w:color w:val="333333"/>
          <w:sz w:val="21"/>
        </w:rPr>
        <w:t>salariile</w:t>
      </w:r>
      <w:r>
        <w:rPr>
          <w:color w:val="333333"/>
          <w:spacing w:val="-7"/>
          <w:sz w:val="21"/>
        </w:rPr>
        <w:t xml:space="preserve"> </w:t>
      </w:r>
      <w:r>
        <w:rPr>
          <w:color w:val="333333"/>
          <w:sz w:val="21"/>
        </w:rPr>
        <w:t>nete,</w:t>
      </w:r>
      <w:r>
        <w:rPr>
          <w:color w:val="333333"/>
          <w:spacing w:val="-6"/>
          <w:sz w:val="21"/>
        </w:rPr>
        <w:t xml:space="preserve"> </w:t>
      </w:r>
      <w:r>
        <w:rPr>
          <w:color w:val="333333"/>
          <w:sz w:val="21"/>
        </w:rPr>
        <w:t>de</w:t>
      </w:r>
      <w:r>
        <w:rPr>
          <w:color w:val="333333"/>
          <w:spacing w:val="-7"/>
          <w:sz w:val="21"/>
        </w:rPr>
        <w:t xml:space="preserve"> </w:t>
      </w:r>
      <w:r>
        <w:rPr>
          <w:color w:val="333333"/>
          <w:sz w:val="21"/>
        </w:rPr>
        <w:t>la</w:t>
      </w:r>
      <w:r>
        <w:rPr>
          <w:color w:val="333333"/>
          <w:spacing w:val="-6"/>
          <w:sz w:val="21"/>
        </w:rPr>
        <w:t xml:space="preserve"> </w:t>
      </w:r>
      <w:r>
        <w:rPr>
          <w:color w:val="333333"/>
          <w:sz w:val="21"/>
        </w:rPr>
        <w:t>data</w:t>
      </w:r>
      <w:r>
        <w:rPr>
          <w:color w:val="333333"/>
          <w:spacing w:val="-6"/>
          <w:sz w:val="21"/>
        </w:rPr>
        <w:t xml:space="preserve"> </w:t>
      </w:r>
      <w:r>
        <w:rPr>
          <w:color w:val="333333"/>
          <w:sz w:val="21"/>
        </w:rPr>
        <w:t>de</w:t>
      </w:r>
      <w:r>
        <w:rPr>
          <w:color w:val="333333"/>
          <w:spacing w:val="-7"/>
          <w:sz w:val="21"/>
        </w:rPr>
        <w:t xml:space="preserve"> </w:t>
      </w:r>
      <w:r>
        <w:rPr>
          <w:color w:val="333333"/>
          <w:sz w:val="21"/>
        </w:rPr>
        <w:t>1</w:t>
      </w:r>
      <w:r>
        <w:rPr>
          <w:color w:val="333333"/>
          <w:spacing w:val="-6"/>
          <w:sz w:val="21"/>
        </w:rPr>
        <w:t xml:space="preserve"> </w:t>
      </w:r>
      <w:r>
        <w:rPr>
          <w:color w:val="333333"/>
          <w:sz w:val="21"/>
        </w:rPr>
        <w:t>iulie</w:t>
      </w:r>
      <w:r>
        <w:rPr>
          <w:color w:val="333333"/>
          <w:spacing w:val="-6"/>
          <w:sz w:val="21"/>
        </w:rPr>
        <w:t xml:space="preserve"> </w:t>
      </w:r>
      <w:r>
        <w:rPr>
          <w:color w:val="333333"/>
          <w:sz w:val="21"/>
        </w:rPr>
        <w:t>1977</w:t>
      </w:r>
      <w:r>
        <w:rPr>
          <w:color w:val="333333"/>
          <w:spacing w:val="-7"/>
          <w:sz w:val="21"/>
        </w:rPr>
        <w:t xml:space="preserve"> </w:t>
      </w:r>
      <w:r>
        <w:rPr>
          <w:color w:val="333333"/>
          <w:sz w:val="21"/>
        </w:rPr>
        <w:t>până</w:t>
      </w:r>
      <w:r>
        <w:rPr>
          <w:color w:val="333333"/>
          <w:spacing w:val="-6"/>
          <w:sz w:val="21"/>
        </w:rPr>
        <w:t xml:space="preserve"> </w:t>
      </w:r>
      <w:r>
        <w:rPr>
          <w:color w:val="333333"/>
          <w:sz w:val="21"/>
        </w:rPr>
        <w:t>la</w:t>
      </w:r>
      <w:r>
        <w:rPr>
          <w:color w:val="333333"/>
          <w:spacing w:val="-6"/>
          <w:sz w:val="21"/>
        </w:rPr>
        <w:t xml:space="preserve"> </w:t>
      </w:r>
      <w:r>
        <w:rPr>
          <w:color w:val="333333"/>
          <w:sz w:val="21"/>
        </w:rPr>
        <w:t>data</w:t>
      </w:r>
      <w:r>
        <w:rPr>
          <w:color w:val="333333"/>
          <w:spacing w:val="-7"/>
          <w:sz w:val="21"/>
        </w:rPr>
        <w:t xml:space="preserve"> </w:t>
      </w:r>
      <w:r>
        <w:rPr>
          <w:color w:val="333333"/>
          <w:sz w:val="21"/>
        </w:rPr>
        <w:t>de</w:t>
      </w:r>
      <w:r>
        <w:rPr>
          <w:color w:val="333333"/>
          <w:spacing w:val="-6"/>
          <w:sz w:val="21"/>
        </w:rPr>
        <w:t xml:space="preserve"> </w:t>
      </w:r>
      <w:r>
        <w:rPr>
          <w:color w:val="333333"/>
          <w:sz w:val="21"/>
        </w:rPr>
        <w:t>31</w:t>
      </w:r>
      <w:r>
        <w:rPr>
          <w:color w:val="333333"/>
          <w:spacing w:val="-6"/>
          <w:sz w:val="21"/>
        </w:rPr>
        <w:t xml:space="preserve"> </w:t>
      </w:r>
      <w:r>
        <w:rPr>
          <w:color w:val="333333"/>
          <w:sz w:val="21"/>
        </w:rPr>
        <w:t>decembrie</w:t>
      </w:r>
      <w:r>
        <w:rPr>
          <w:color w:val="333333"/>
          <w:spacing w:val="-7"/>
          <w:sz w:val="21"/>
        </w:rPr>
        <w:t xml:space="preserve"> </w:t>
      </w:r>
      <w:r>
        <w:rPr>
          <w:color w:val="333333"/>
          <w:spacing w:val="-2"/>
          <w:sz w:val="21"/>
        </w:rPr>
        <w:t>1990;</w:t>
      </w:r>
    </w:p>
    <w:p w14:paraId="39746588" w14:textId="77777777" w:rsidR="00985233" w:rsidRDefault="00985233" w:rsidP="00272B37">
      <w:pPr>
        <w:pStyle w:val="ListParagraph"/>
        <w:numPr>
          <w:ilvl w:val="1"/>
          <w:numId w:val="16"/>
        </w:numPr>
        <w:tabs>
          <w:tab w:val="left" w:pos="349"/>
        </w:tabs>
        <w:spacing w:before="104"/>
        <w:ind w:left="349" w:hanging="245"/>
        <w:jc w:val="both"/>
        <w:rPr>
          <w:sz w:val="21"/>
        </w:rPr>
      </w:pPr>
      <w:r>
        <w:rPr>
          <w:color w:val="333333"/>
          <w:sz w:val="21"/>
        </w:rPr>
        <w:t xml:space="preserve">salariile brute, de la data de 1 ianuarie </w:t>
      </w:r>
      <w:r>
        <w:rPr>
          <w:color w:val="333333"/>
          <w:spacing w:val="-2"/>
          <w:sz w:val="21"/>
        </w:rPr>
        <w:t>1991.</w:t>
      </w:r>
    </w:p>
    <w:p w14:paraId="4167D2EB" w14:textId="77777777" w:rsidR="00985233" w:rsidRDefault="00985233" w:rsidP="00272B37">
      <w:pPr>
        <w:pStyle w:val="ListParagraph"/>
        <w:numPr>
          <w:ilvl w:val="0"/>
          <w:numId w:val="16"/>
        </w:numPr>
        <w:tabs>
          <w:tab w:val="left" w:pos="419"/>
        </w:tabs>
        <w:spacing w:before="103"/>
        <w:ind w:left="419" w:hanging="315"/>
        <w:jc w:val="both"/>
        <w:rPr>
          <w:sz w:val="21"/>
        </w:rPr>
      </w:pPr>
      <w:r>
        <w:rPr>
          <w:color w:val="333333"/>
          <w:spacing w:val="-2"/>
          <w:sz w:val="21"/>
        </w:rPr>
        <w:t>Pentru</w:t>
      </w:r>
      <w:r>
        <w:rPr>
          <w:color w:val="333333"/>
          <w:spacing w:val="-9"/>
          <w:sz w:val="21"/>
        </w:rPr>
        <w:t xml:space="preserve"> </w:t>
      </w:r>
      <w:r>
        <w:rPr>
          <w:color w:val="333333"/>
          <w:spacing w:val="-2"/>
          <w:sz w:val="21"/>
        </w:rPr>
        <w:t>situaţiile</w:t>
      </w:r>
      <w:r>
        <w:rPr>
          <w:color w:val="333333"/>
          <w:spacing w:val="-9"/>
          <w:sz w:val="21"/>
        </w:rPr>
        <w:t xml:space="preserve"> </w:t>
      </w:r>
      <w:r>
        <w:rPr>
          <w:color w:val="333333"/>
          <w:spacing w:val="-2"/>
          <w:sz w:val="21"/>
        </w:rPr>
        <w:t>prevăzute</w:t>
      </w:r>
      <w:r>
        <w:rPr>
          <w:color w:val="333333"/>
          <w:spacing w:val="-9"/>
          <w:sz w:val="21"/>
        </w:rPr>
        <w:t xml:space="preserve"> </w:t>
      </w:r>
      <w:r>
        <w:rPr>
          <w:color w:val="333333"/>
          <w:spacing w:val="-2"/>
          <w:sz w:val="21"/>
        </w:rPr>
        <w:t>la</w:t>
      </w:r>
      <w:r>
        <w:rPr>
          <w:color w:val="333333"/>
          <w:spacing w:val="-9"/>
          <w:sz w:val="21"/>
        </w:rPr>
        <w:t xml:space="preserve"> </w:t>
      </w:r>
      <w:hyperlink r:id="rId484">
        <w:r>
          <w:rPr>
            <w:color w:val="2975A6"/>
            <w:spacing w:val="-2"/>
            <w:sz w:val="21"/>
          </w:rPr>
          <w:t>alin.</w:t>
        </w:r>
        <w:r>
          <w:rPr>
            <w:color w:val="2975A6"/>
            <w:spacing w:val="-8"/>
            <w:sz w:val="21"/>
          </w:rPr>
          <w:t xml:space="preserve"> </w:t>
        </w:r>
        <w:r>
          <w:rPr>
            <w:color w:val="2975A6"/>
            <w:spacing w:val="-2"/>
            <w:sz w:val="21"/>
          </w:rPr>
          <w:t>(3)</w:t>
        </w:r>
      </w:hyperlink>
      <w:r>
        <w:rPr>
          <w:color w:val="333333"/>
          <w:spacing w:val="-2"/>
          <w:sz w:val="21"/>
        </w:rPr>
        <w:t>,</w:t>
      </w:r>
      <w:r>
        <w:rPr>
          <w:color w:val="333333"/>
          <w:spacing w:val="-9"/>
          <w:sz w:val="21"/>
        </w:rPr>
        <w:t xml:space="preserve"> </w:t>
      </w:r>
      <w:r>
        <w:rPr>
          <w:color w:val="333333"/>
          <w:spacing w:val="-2"/>
          <w:sz w:val="21"/>
        </w:rPr>
        <w:t>sporul</w:t>
      </w:r>
      <w:r>
        <w:rPr>
          <w:color w:val="333333"/>
          <w:spacing w:val="-9"/>
          <w:sz w:val="21"/>
        </w:rPr>
        <w:t xml:space="preserve"> </w:t>
      </w:r>
      <w:r>
        <w:rPr>
          <w:color w:val="333333"/>
          <w:spacing w:val="-2"/>
          <w:sz w:val="21"/>
        </w:rPr>
        <w:t>de</w:t>
      </w:r>
      <w:r>
        <w:rPr>
          <w:color w:val="333333"/>
          <w:spacing w:val="-9"/>
          <w:sz w:val="21"/>
        </w:rPr>
        <w:t xml:space="preserve"> </w:t>
      </w:r>
      <w:r>
        <w:rPr>
          <w:color w:val="333333"/>
          <w:spacing w:val="-2"/>
          <w:sz w:val="21"/>
        </w:rPr>
        <w:t>vechime</w:t>
      </w:r>
      <w:r>
        <w:rPr>
          <w:color w:val="333333"/>
          <w:spacing w:val="-8"/>
          <w:sz w:val="21"/>
        </w:rPr>
        <w:t xml:space="preserve"> </w:t>
      </w:r>
      <w:r>
        <w:rPr>
          <w:color w:val="333333"/>
          <w:spacing w:val="-2"/>
          <w:sz w:val="21"/>
        </w:rPr>
        <w:t>care</w:t>
      </w:r>
      <w:r>
        <w:rPr>
          <w:color w:val="333333"/>
          <w:spacing w:val="-9"/>
          <w:sz w:val="21"/>
        </w:rPr>
        <w:t xml:space="preserve"> </w:t>
      </w:r>
      <w:r>
        <w:rPr>
          <w:color w:val="333333"/>
          <w:spacing w:val="-2"/>
          <w:sz w:val="21"/>
        </w:rPr>
        <w:t>se</w:t>
      </w:r>
      <w:r>
        <w:rPr>
          <w:color w:val="333333"/>
          <w:spacing w:val="-9"/>
          <w:sz w:val="21"/>
        </w:rPr>
        <w:t xml:space="preserve"> </w:t>
      </w:r>
      <w:r>
        <w:rPr>
          <w:color w:val="333333"/>
          <w:spacing w:val="-2"/>
          <w:sz w:val="21"/>
        </w:rPr>
        <w:t>utilizează</w:t>
      </w:r>
      <w:r>
        <w:rPr>
          <w:color w:val="333333"/>
          <w:spacing w:val="-9"/>
          <w:sz w:val="21"/>
        </w:rPr>
        <w:t xml:space="preserve"> </w:t>
      </w:r>
      <w:r>
        <w:rPr>
          <w:color w:val="333333"/>
          <w:spacing w:val="-2"/>
          <w:sz w:val="21"/>
        </w:rPr>
        <w:t>la</w:t>
      </w:r>
      <w:r>
        <w:rPr>
          <w:color w:val="333333"/>
          <w:spacing w:val="-9"/>
          <w:sz w:val="21"/>
        </w:rPr>
        <w:t xml:space="preserve"> </w:t>
      </w:r>
      <w:r>
        <w:rPr>
          <w:color w:val="333333"/>
          <w:spacing w:val="-2"/>
          <w:sz w:val="21"/>
        </w:rPr>
        <w:t>determinarea</w:t>
      </w:r>
      <w:r>
        <w:rPr>
          <w:color w:val="333333"/>
          <w:spacing w:val="-8"/>
          <w:sz w:val="21"/>
        </w:rPr>
        <w:t xml:space="preserve"> </w:t>
      </w:r>
      <w:r>
        <w:rPr>
          <w:color w:val="333333"/>
          <w:spacing w:val="-2"/>
          <w:sz w:val="21"/>
        </w:rPr>
        <w:t>punctajelor</w:t>
      </w:r>
      <w:r>
        <w:rPr>
          <w:color w:val="333333"/>
          <w:spacing w:val="-9"/>
          <w:sz w:val="21"/>
        </w:rPr>
        <w:t xml:space="preserve"> </w:t>
      </w:r>
      <w:r>
        <w:rPr>
          <w:color w:val="333333"/>
          <w:spacing w:val="-2"/>
          <w:sz w:val="21"/>
        </w:rPr>
        <w:t>lunare</w:t>
      </w:r>
      <w:r>
        <w:rPr>
          <w:color w:val="333333"/>
          <w:spacing w:val="-9"/>
          <w:sz w:val="21"/>
        </w:rPr>
        <w:t xml:space="preserve"> </w:t>
      </w:r>
      <w:r>
        <w:rPr>
          <w:color w:val="333333"/>
          <w:spacing w:val="-2"/>
          <w:sz w:val="21"/>
        </w:rPr>
        <w:t>este</w:t>
      </w:r>
      <w:r>
        <w:rPr>
          <w:color w:val="333333"/>
          <w:spacing w:val="-9"/>
          <w:sz w:val="21"/>
        </w:rPr>
        <w:t xml:space="preserve"> </w:t>
      </w:r>
      <w:r>
        <w:rPr>
          <w:color w:val="333333"/>
          <w:spacing w:val="-2"/>
          <w:sz w:val="21"/>
        </w:rPr>
        <w:t>următorul:</w:t>
      </w:r>
    </w:p>
    <w:p w14:paraId="47136A45" w14:textId="77777777" w:rsidR="00985233" w:rsidRDefault="00985233" w:rsidP="00272B37">
      <w:pPr>
        <w:pStyle w:val="ListParagraph"/>
        <w:numPr>
          <w:ilvl w:val="1"/>
          <w:numId w:val="16"/>
        </w:numPr>
        <w:tabs>
          <w:tab w:val="left" w:pos="349"/>
        </w:tabs>
        <w:spacing w:before="104"/>
        <w:ind w:left="349" w:hanging="245"/>
        <w:jc w:val="both"/>
        <w:rPr>
          <w:sz w:val="21"/>
        </w:rPr>
      </w:pPr>
      <w:r>
        <w:rPr>
          <w:color w:val="333333"/>
          <w:sz w:val="21"/>
        </w:rPr>
        <w:t xml:space="preserve">perioada 1 martie 1970-31 august </w:t>
      </w:r>
      <w:r>
        <w:rPr>
          <w:color w:val="333333"/>
          <w:spacing w:val="-2"/>
          <w:sz w:val="21"/>
        </w:rPr>
        <w:t>1983:</w:t>
      </w:r>
    </w:p>
    <w:p w14:paraId="4EE0BE4B" w14:textId="77777777" w:rsidR="00985233" w:rsidRDefault="00985233" w:rsidP="00272B37">
      <w:pPr>
        <w:pStyle w:val="ListParagraph"/>
        <w:numPr>
          <w:ilvl w:val="0"/>
          <w:numId w:val="15"/>
        </w:numPr>
        <w:tabs>
          <w:tab w:val="left" w:pos="232"/>
        </w:tabs>
        <w:spacing w:before="103"/>
        <w:ind w:left="232" w:hanging="128"/>
        <w:jc w:val="both"/>
        <w:rPr>
          <w:sz w:val="21"/>
        </w:rPr>
      </w:pPr>
      <w:r>
        <w:rPr>
          <w:color w:val="333333"/>
          <w:spacing w:val="-4"/>
          <w:sz w:val="21"/>
        </w:rPr>
        <w:t>3%</w:t>
      </w:r>
      <w:r>
        <w:rPr>
          <w:color w:val="333333"/>
          <w:spacing w:val="-11"/>
          <w:sz w:val="21"/>
        </w:rPr>
        <w:t xml:space="preserve"> </w:t>
      </w:r>
      <w:r>
        <w:rPr>
          <w:color w:val="333333"/>
          <w:spacing w:val="-4"/>
          <w:sz w:val="21"/>
        </w:rPr>
        <w:t>pentru</w:t>
      </w:r>
      <w:r>
        <w:rPr>
          <w:color w:val="333333"/>
          <w:spacing w:val="-10"/>
          <w:sz w:val="21"/>
        </w:rPr>
        <w:t xml:space="preserve"> </w:t>
      </w:r>
      <w:r>
        <w:rPr>
          <w:color w:val="333333"/>
          <w:spacing w:val="-4"/>
          <w:sz w:val="21"/>
        </w:rPr>
        <w:t>o</w:t>
      </w:r>
      <w:r>
        <w:rPr>
          <w:color w:val="333333"/>
          <w:spacing w:val="-11"/>
          <w:sz w:val="21"/>
        </w:rPr>
        <w:t xml:space="preserve"> </w:t>
      </w:r>
      <w:r>
        <w:rPr>
          <w:color w:val="333333"/>
          <w:spacing w:val="-4"/>
          <w:sz w:val="21"/>
        </w:rPr>
        <w:t>vechime</w:t>
      </w:r>
      <w:r>
        <w:rPr>
          <w:color w:val="333333"/>
          <w:spacing w:val="-10"/>
          <w:sz w:val="21"/>
        </w:rPr>
        <w:t xml:space="preserve"> </w:t>
      </w:r>
      <w:r>
        <w:rPr>
          <w:color w:val="333333"/>
          <w:spacing w:val="-4"/>
          <w:sz w:val="21"/>
        </w:rPr>
        <w:t>în</w:t>
      </w:r>
      <w:r>
        <w:rPr>
          <w:color w:val="333333"/>
          <w:spacing w:val="-11"/>
          <w:sz w:val="21"/>
        </w:rPr>
        <w:t xml:space="preserve"> </w:t>
      </w:r>
      <w:r>
        <w:rPr>
          <w:color w:val="333333"/>
          <w:spacing w:val="-4"/>
          <w:sz w:val="21"/>
        </w:rPr>
        <w:t>muncă</w:t>
      </w:r>
      <w:r>
        <w:rPr>
          <w:color w:val="333333"/>
          <w:spacing w:val="-10"/>
          <w:sz w:val="21"/>
        </w:rPr>
        <w:t xml:space="preserve"> </w:t>
      </w:r>
      <w:r>
        <w:rPr>
          <w:color w:val="333333"/>
          <w:spacing w:val="-4"/>
          <w:sz w:val="21"/>
        </w:rPr>
        <w:t>totală</w:t>
      </w:r>
      <w:r>
        <w:rPr>
          <w:color w:val="333333"/>
          <w:spacing w:val="-11"/>
          <w:sz w:val="21"/>
        </w:rPr>
        <w:t xml:space="preserve"> </w:t>
      </w:r>
      <w:r>
        <w:rPr>
          <w:color w:val="333333"/>
          <w:spacing w:val="-4"/>
          <w:sz w:val="21"/>
        </w:rPr>
        <w:t>cuprinsă</w:t>
      </w:r>
      <w:r>
        <w:rPr>
          <w:color w:val="333333"/>
          <w:spacing w:val="-10"/>
          <w:sz w:val="21"/>
        </w:rPr>
        <w:t xml:space="preserve"> </w:t>
      </w:r>
      <w:r>
        <w:rPr>
          <w:color w:val="333333"/>
          <w:spacing w:val="-4"/>
          <w:sz w:val="21"/>
        </w:rPr>
        <w:t>între</w:t>
      </w:r>
      <w:r>
        <w:rPr>
          <w:color w:val="333333"/>
          <w:spacing w:val="-11"/>
          <w:sz w:val="21"/>
        </w:rPr>
        <w:t xml:space="preserve"> </w:t>
      </w:r>
      <w:r>
        <w:rPr>
          <w:color w:val="333333"/>
          <w:spacing w:val="-4"/>
          <w:sz w:val="21"/>
        </w:rPr>
        <w:t>5-10</w:t>
      </w:r>
      <w:r>
        <w:rPr>
          <w:color w:val="333333"/>
          <w:spacing w:val="-10"/>
          <w:sz w:val="21"/>
        </w:rPr>
        <w:t xml:space="preserve"> </w:t>
      </w:r>
      <w:r>
        <w:rPr>
          <w:color w:val="333333"/>
          <w:spacing w:val="-4"/>
          <w:sz w:val="21"/>
        </w:rPr>
        <w:t>ani;</w:t>
      </w:r>
    </w:p>
    <w:p w14:paraId="1EF12C4C" w14:textId="77777777" w:rsidR="00985233" w:rsidRDefault="00985233" w:rsidP="00272B37">
      <w:pPr>
        <w:pStyle w:val="ListParagraph"/>
        <w:numPr>
          <w:ilvl w:val="0"/>
          <w:numId w:val="15"/>
        </w:numPr>
        <w:tabs>
          <w:tab w:val="left" w:pos="232"/>
        </w:tabs>
        <w:spacing w:before="104"/>
        <w:ind w:left="232" w:hanging="128"/>
        <w:jc w:val="both"/>
        <w:rPr>
          <w:sz w:val="21"/>
        </w:rPr>
      </w:pPr>
      <w:r>
        <w:rPr>
          <w:color w:val="333333"/>
          <w:spacing w:val="-4"/>
          <w:sz w:val="21"/>
        </w:rPr>
        <w:t>5%</w:t>
      </w:r>
      <w:r>
        <w:rPr>
          <w:color w:val="333333"/>
          <w:spacing w:val="-11"/>
          <w:sz w:val="21"/>
        </w:rPr>
        <w:t xml:space="preserve"> </w:t>
      </w:r>
      <w:r>
        <w:rPr>
          <w:color w:val="333333"/>
          <w:spacing w:val="-4"/>
          <w:sz w:val="21"/>
        </w:rPr>
        <w:t>pentru</w:t>
      </w:r>
      <w:r>
        <w:rPr>
          <w:color w:val="333333"/>
          <w:spacing w:val="-10"/>
          <w:sz w:val="21"/>
        </w:rPr>
        <w:t xml:space="preserve"> </w:t>
      </w:r>
      <w:r>
        <w:rPr>
          <w:color w:val="333333"/>
          <w:spacing w:val="-4"/>
          <w:sz w:val="21"/>
        </w:rPr>
        <w:t>o</w:t>
      </w:r>
      <w:r>
        <w:rPr>
          <w:color w:val="333333"/>
          <w:spacing w:val="-10"/>
          <w:sz w:val="21"/>
        </w:rPr>
        <w:t xml:space="preserve"> </w:t>
      </w:r>
      <w:r>
        <w:rPr>
          <w:color w:val="333333"/>
          <w:spacing w:val="-4"/>
          <w:sz w:val="21"/>
        </w:rPr>
        <w:t>vechime</w:t>
      </w:r>
      <w:r>
        <w:rPr>
          <w:color w:val="333333"/>
          <w:spacing w:val="-10"/>
          <w:sz w:val="21"/>
        </w:rPr>
        <w:t xml:space="preserve"> </w:t>
      </w:r>
      <w:r>
        <w:rPr>
          <w:color w:val="333333"/>
          <w:spacing w:val="-4"/>
          <w:sz w:val="21"/>
        </w:rPr>
        <w:t>în</w:t>
      </w:r>
      <w:r>
        <w:rPr>
          <w:color w:val="333333"/>
          <w:spacing w:val="-10"/>
          <w:sz w:val="21"/>
        </w:rPr>
        <w:t xml:space="preserve"> </w:t>
      </w:r>
      <w:r>
        <w:rPr>
          <w:color w:val="333333"/>
          <w:spacing w:val="-4"/>
          <w:sz w:val="21"/>
        </w:rPr>
        <w:t>muncă</w:t>
      </w:r>
      <w:r>
        <w:rPr>
          <w:color w:val="333333"/>
          <w:spacing w:val="-10"/>
          <w:sz w:val="21"/>
        </w:rPr>
        <w:t xml:space="preserve"> </w:t>
      </w:r>
      <w:r>
        <w:rPr>
          <w:color w:val="333333"/>
          <w:spacing w:val="-4"/>
          <w:sz w:val="21"/>
        </w:rPr>
        <w:t>totală</w:t>
      </w:r>
      <w:r>
        <w:rPr>
          <w:color w:val="333333"/>
          <w:spacing w:val="-10"/>
          <w:sz w:val="21"/>
        </w:rPr>
        <w:t xml:space="preserve"> </w:t>
      </w:r>
      <w:r>
        <w:rPr>
          <w:color w:val="333333"/>
          <w:spacing w:val="-4"/>
          <w:sz w:val="21"/>
        </w:rPr>
        <w:t>cuprinsă</w:t>
      </w:r>
      <w:r>
        <w:rPr>
          <w:color w:val="333333"/>
          <w:spacing w:val="-10"/>
          <w:sz w:val="21"/>
        </w:rPr>
        <w:t xml:space="preserve"> </w:t>
      </w:r>
      <w:r>
        <w:rPr>
          <w:color w:val="333333"/>
          <w:spacing w:val="-4"/>
          <w:sz w:val="21"/>
        </w:rPr>
        <w:t>între</w:t>
      </w:r>
      <w:r>
        <w:rPr>
          <w:color w:val="333333"/>
          <w:spacing w:val="-10"/>
          <w:sz w:val="21"/>
        </w:rPr>
        <w:t xml:space="preserve"> </w:t>
      </w:r>
      <w:r>
        <w:rPr>
          <w:color w:val="333333"/>
          <w:spacing w:val="-4"/>
          <w:sz w:val="21"/>
        </w:rPr>
        <w:t>10-15</w:t>
      </w:r>
      <w:r>
        <w:rPr>
          <w:color w:val="333333"/>
          <w:spacing w:val="-10"/>
          <w:sz w:val="21"/>
        </w:rPr>
        <w:t xml:space="preserve"> </w:t>
      </w:r>
      <w:r>
        <w:rPr>
          <w:color w:val="333333"/>
          <w:spacing w:val="-4"/>
          <w:sz w:val="21"/>
        </w:rPr>
        <w:t>ani;</w:t>
      </w:r>
    </w:p>
    <w:p w14:paraId="253D2C6A" w14:textId="77777777" w:rsidR="00985233" w:rsidRDefault="00985233" w:rsidP="00272B37">
      <w:pPr>
        <w:pStyle w:val="ListParagraph"/>
        <w:numPr>
          <w:ilvl w:val="0"/>
          <w:numId w:val="15"/>
        </w:numPr>
        <w:tabs>
          <w:tab w:val="left" w:pos="232"/>
        </w:tabs>
        <w:spacing w:before="103"/>
        <w:ind w:left="232" w:hanging="128"/>
        <w:jc w:val="both"/>
        <w:rPr>
          <w:sz w:val="21"/>
        </w:rPr>
      </w:pPr>
      <w:r>
        <w:rPr>
          <w:color w:val="333333"/>
          <w:spacing w:val="-4"/>
          <w:sz w:val="21"/>
        </w:rPr>
        <w:t>7%</w:t>
      </w:r>
      <w:r>
        <w:rPr>
          <w:color w:val="333333"/>
          <w:spacing w:val="-9"/>
          <w:sz w:val="21"/>
        </w:rPr>
        <w:t xml:space="preserve"> </w:t>
      </w:r>
      <w:r>
        <w:rPr>
          <w:color w:val="333333"/>
          <w:spacing w:val="-4"/>
          <w:sz w:val="21"/>
        </w:rPr>
        <w:t>pentru</w:t>
      </w:r>
      <w:r>
        <w:rPr>
          <w:color w:val="333333"/>
          <w:spacing w:val="-8"/>
          <w:sz w:val="21"/>
        </w:rPr>
        <w:t xml:space="preserve"> </w:t>
      </w:r>
      <w:r>
        <w:rPr>
          <w:color w:val="333333"/>
          <w:spacing w:val="-4"/>
          <w:sz w:val="21"/>
        </w:rPr>
        <w:t>o</w:t>
      </w:r>
      <w:r>
        <w:rPr>
          <w:color w:val="333333"/>
          <w:spacing w:val="-9"/>
          <w:sz w:val="21"/>
        </w:rPr>
        <w:t xml:space="preserve"> </w:t>
      </w:r>
      <w:r>
        <w:rPr>
          <w:color w:val="333333"/>
          <w:spacing w:val="-4"/>
          <w:sz w:val="21"/>
        </w:rPr>
        <w:t>vechime</w:t>
      </w:r>
      <w:r>
        <w:rPr>
          <w:color w:val="333333"/>
          <w:spacing w:val="-8"/>
          <w:sz w:val="21"/>
        </w:rPr>
        <w:t xml:space="preserve"> </w:t>
      </w:r>
      <w:r>
        <w:rPr>
          <w:color w:val="333333"/>
          <w:spacing w:val="-4"/>
          <w:sz w:val="21"/>
        </w:rPr>
        <w:t>în</w:t>
      </w:r>
      <w:r>
        <w:rPr>
          <w:color w:val="333333"/>
          <w:spacing w:val="-9"/>
          <w:sz w:val="21"/>
        </w:rPr>
        <w:t xml:space="preserve"> </w:t>
      </w:r>
      <w:r>
        <w:rPr>
          <w:color w:val="333333"/>
          <w:spacing w:val="-4"/>
          <w:sz w:val="21"/>
        </w:rPr>
        <w:t>muncă</w:t>
      </w:r>
      <w:r>
        <w:rPr>
          <w:color w:val="333333"/>
          <w:spacing w:val="-8"/>
          <w:sz w:val="21"/>
        </w:rPr>
        <w:t xml:space="preserve"> </w:t>
      </w:r>
      <w:r>
        <w:rPr>
          <w:color w:val="333333"/>
          <w:spacing w:val="-4"/>
          <w:sz w:val="21"/>
        </w:rPr>
        <w:t>totală</w:t>
      </w:r>
      <w:r>
        <w:rPr>
          <w:color w:val="333333"/>
          <w:spacing w:val="-9"/>
          <w:sz w:val="21"/>
        </w:rPr>
        <w:t xml:space="preserve"> </w:t>
      </w:r>
      <w:r>
        <w:rPr>
          <w:color w:val="333333"/>
          <w:spacing w:val="-4"/>
          <w:sz w:val="21"/>
        </w:rPr>
        <w:t>cuprinsă</w:t>
      </w:r>
      <w:r>
        <w:rPr>
          <w:color w:val="333333"/>
          <w:spacing w:val="-8"/>
          <w:sz w:val="21"/>
        </w:rPr>
        <w:t xml:space="preserve"> </w:t>
      </w:r>
      <w:r>
        <w:rPr>
          <w:color w:val="333333"/>
          <w:spacing w:val="-4"/>
          <w:sz w:val="21"/>
        </w:rPr>
        <w:t>între</w:t>
      </w:r>
      <w:r>
        <w:rPr>
          <w:color w:val="333333"/>
          <w:spacing w:val="-8"/>
          <w:sz w:val="21"/>
        </w:rPr>
        <w:t xml:space="preserve"> </w:t>
      </w:r>
      <w:r>
        <w:rPr>
          <w:color w:val="333333"/>
          <w:spacing w:val="-4"/>
          <w:sz w:val="21"/>
        </w:rPr>
        <w:t>15-20</w:t>
      </w:r>
      <w:r>
        <w:rPr>
          <w:color w:val="333333"/>
          <w:spacing w:val="-9"/>
          <w:sz w:val="21"/>
        </w:rPr>
        <w:t xml:space="preserve"> </w:t>
      </w:r>
      <w:r>
        <w:rPr>
          <w:color w:val="333333"/>
          <w:spacing w:val="-4"/>
          <w:sz w:val="21"/>
        </w:rPr>
        <w:t>de</w:t>
      </w:r>
      <w:r>
        <w:rPr>
          <w:color w:val="333333"/>
          <w:spacing w:val="-8"/>
          <w:sz w:val="21"/>
        </w:rPr>
        <w:t xml:space="preserve"> </w:t>
      </w:r>
      <w:r>
        <w:rPr>
          <w:color w:val="333333"/>
          <w:spacing w:val="-4"/>
          <w:sz w:val="21"/>
        </w:rPr>
        <w:t>ani;</w:t>
      </w:r>
    </w:p>
    <w:p w14:paraId="36DD98F4" w14:textId="77777777" w:rsidR="00985233" w:rsidRDefault="00985233" w:rsidP="00272B37">
      <w:pPr>
        <w:pStyle w:val="ListParagraph"/>
        <w:numPr>
          <w:ilvl w:val="0"/>
          <w:numId w:val="15"/>
        </w:numPr>
        <w:tabs>
          <w:tab w:val="left" w:pos="232"/>
        </w:tabs>
        <w:spacing w:before="104"/>
        <w:ind w:left="232" w:hanging="128"/>
        <w:jc w:val="both"/>
        <w:rPr>
          <w:sz w:val="21"/>
        </w:rPr>
      </w:pPr>
      <w:r>
        <w:rPr>
          <w:color w:val="333333"/>
          <w:spacing w:val="-2"/>
          <w:sz w:val="21"/>
        </w:rPr>
        <w:t>10%</w:t>
      </w:r>
      <w:r>
        <w:rPr>
          <w:color w:val="333333"/>
          <w:spacing w:val="-10"/>
          <w:sz w:val="21"/>
        </w:rPr>
        <w:t xml:space="preserve"> </w:t>
      </w:r>
      <w:r>
        <w:rPr>
          <w:color w:val="333333"/>
          <w:spacing w:val="-2"/>
          <w:sz w:val="21"/>
        </w:rPr>
        <w:t>pentru</w:t>
      </w:r>
      <w:r>
        <w:rPr>
          <w:color w:val="333333"/>
          <w:spacing w:val="-10"/>
          <w:sz w:val="21"/>
        </w:rPr>
        <w:t xml:space="preserve"> </w:t>
      </w:r>
      <w:r>
        <w:rPr>
          <w:color w:val="333333"/>
          <w:spacing w:val="-2"/>
          <w:sz w:val="21"/>
        </w:rPr>
        <w:t>o</w:t>
      </w:r>
      <w:r>
        <w:rPr>
          <w:color w:val="333333"/>
          <w:spacing w:val="-10"/>
          <w:sz w:val="21"/>
        </w:rPr>
        <w:t xml:space="preserve"> </w:t>
      </w:r>
      <w:r>
        <w:rPr>
          <w:color w:val="333333"/>
          <w:spacing w:val="-2"/>
          <w:sz w:val="21"/>
        </w:rPr>
        <w:t>vechime</w:t>
      </w:r>
      <w:r>
        <w:rPr>
          <w:color w:val="333333"/>
          <w:spacing w:val="-10"/>
          <w:sz w:val="21"/>
        </w:rPr>
        <w:t xml:space="preserve"> </w:t>
      </w:r>
      <w:r>
        <w:rPr>
          <w:color w:val="333333"/>
          <w:spacing w:val="-2"/>
          <w:sz w:val="21"/>
        </w:rPr>
        <w:t>în</w:t>
      </w:r>
      <w:r>
        <w:rPr>
          <w:color w:val="333333"/>
          <w:spacing w:val="-10"/>
          <w:sz w:val="21"/>
        </w:rPr>
        <w:t xml:space="preserve"> </w:t>
      </w:r>
      <w:r>
        <w:rPr>
          <w:color w:val="333333"/>
          <w:spacing w:val="-2"/>
          <w:sz w:val="21"/>
        </w:rPr>
        <w:t>muncă</w:t>
      </w:r>
      <w:r>
        <w:rPr>
          <w:color w:val="333333"/>
          <w:spacing w:val="-10"/>
          <w:sz w:val="21"/>
        </w:rPr>
        <w:t xml:space="preserve"> </w:t>
      </w:r>
      <w:r>
        <w:rPr>
          <w:color w:val="333333"/>
          <w:spacing w:val="-2"/>
          <w:sz w:val="21"/>
        </w:rPr>
        <w:t>totală</w:t>
      </w:r>
      <w:r>
        <w:rPr>
          <w:color w:val="333333"/>
          <w:spacing w:val="-10"/>
          <w:sz w:val="21"/>
        </w:rPr>
        <w:t xml:space="preserve"> </w:t>
      </w:r>
      <w:r>
        <w:rPr>
          <w:color w:val="333333"/>
          <w:spacing w:val="-2"/>
          <w:sz w:val="21"/>
        </w:rPr>
        <w:t>de</w:t>
      </w:r>
      <w:r>
        <w:rPr>
          <w:color w:val="333333"/>
          <w:spacing w:val="-10"/>
          <w:sz w:val="21"/>
        </w:rPr>
        <w:t xml:space="preserve"> </w:t>
      </w:r>
      <w:r>
        <w:rPr>
          <w:color w:val="333333"/>
          <w:spacing w:val="-2"/>
          <w:sz w:val="21"/>
        </w:rPr>
        <w:t>peste</w:t>
      </w:r>
      <w:r>
        <w:rPr>
          <w:color w:val="333333"/>
          <w:spacing w:val="-10"/>
          <w:sz w:val="21"/>
        </w:rPr>
        <w:t xml:space="preserve"> </w:t>
      </w:r>
      <w:r>
        <w:rPr>
          <w:color w:val="333333"/>
          <w:spacing w:val="-2"/>
          <w:sz w:val="21"/>
        </w:rPr>
        <w:t>20</w:t>
      </w:r>
      <w:r>
        <w:rPr>
          <w:color w:val="333333"/>
          <w:spacing w:val="-10"/>
          <w:sz w:val="21"/>
        </w:rPr>
        <w:t xml:space="preserve"> </w:t>
      </w:r>
      <w:r>
        <w:rPr>
          <w:color w:val="333333"/>
          <w:spacing w:val="-2"/>
          <w:sz w:val="21"/>
        </w:rPr>
        <w:t>de</w:t>
      </w:r>
      <w:r>
        <w:rPr>
          <w:color w:val="333333"/>
          <w:spacing w:val="-10"/>
          <w:sz w:val="21"/>
        </w:rPr>
        <w:t xml:space="preserve"> </w:t>
      </w:r>
      <w:r>
        <w:rPr>
          <w:color w:val="333333"/>
          <w:spacing w:val="-4"/>
          <w:sz w:val="21"/>
        </w:rPr>
        <w:t>ani;</w:t>
      </w:r>
    </w:p>
    <w:p w14:paraId="6E419630" w14:textId="77777777" w:rsidR="00985233" w:rsidRDefault="00985233" w:rsidP="00272B37">
      <w:pPr>
        <w:pStyle w:val="ListParagraph"/>
        <w:numPr>
          <w:ilvl w:val="1"/>
          <w:numId w:val="16"/>
        </w:numPr>
        <w:tabs>
          <w:tab w:val="left" w:pos="360"/>
        </w:tabs>
        <w:spacing w:before="103"/>
        <w:ind w:left="360" w:hanging="256"/>
        <w:jc w:val="both"/>
        <w:rPr>
          <w:sz w:val="21"/>
        </w:rPr>
      </w:pPr>
      <w:r>
        <w:rPr>
          <w:color w:val="333333"/>
          <w:sz w:val="21"/>
        </w:rPr>
        <w:t xml:space="preserve">perioada 1 septembrie 1983-31 martie </w:t>
      </w:r>
      <w:r>
        <w:rPr>
          <w:color w:val="333333"/>
          <w:spacing w:val="-2"/>
          <w:sz w:val="21"/>
        </w:rPr>
        <w:t>1992:</w:t>
      </w:r>
    </w:p>
    <w:p w14:paraId="652BAF90" w14:textId="77777777" w:rsidR="00985233" w:rsidRDefault="00985233" w:rsidP="00272B37">
      <w:pPr>
        <w:pStyle w:val="ListParagraph"/>
        <w:numPr>
          <w:ilvl w:val="0"/>
          <w:numId w:val="15"/>
        </w:numPr>
        <w:tabs>
          <w:tab w:val="left" w:pos="232"/>
        </w:tabs>
        <w:spacing w:before="104"/>
        <w:ind w:left="232" w:hanging="128"/>
        <w:jc w:val="both"/>
        <w:rPr>
          <w:sz w:val="21"/>
        </w:rPr>
      </w:pPr>
      <w:r>
        <w:rPr>
          <w:color w:val="333333"/>
          <w:spacing w:val="-6"/>
          <w:sz w:val="21"/>
        </w:rPr>
        <w:t>3%</w:t>
      </w:r>
      <w:r>
        <w:rPr>
          <w:color w:val="333333"/>
          <w:spacing w:val="-2"/>
          <w:sz w:val="21"/>
        </w:rPr>
        <w:t xml:space="preserve"> </w:t>
      </w:r>
      <w:r>
        <w:rPr>
          <w:color w:val="333333"/>
          <w:spacing w:val="-6"/>
          <w:sz w:val="21"/>
        </w:rPr>
        <w:t>pentru</w:t>
      </w:r>
      <w:r>
        <w:rPr>
          <w:color w:val="333333"/>
          <w:spacing w:val="-2"/>
          <w:sz w:val="21"/>
        </w:rPr>
        <w:t xml:space="preserve"> </w:t>
      </w:r>
      <w:r>
        <w:rPr>
          <w:color w:val="333333"/>
          <w:spacing w:val="-6"/>
          <w:sz w:val="21"/>
        </w:rPr>
        <w:t>o</w:t>
      </w:r>
      <w:r>
        <w:rPr>
          <w:color w:val="333333"/>
          <w:spacing w:val="-2"/>
          <w:sz w:val="21"/>
        </w:rPr>
        <w:t xml:space="preserve"> </w:t>
      </w:r>
      <w:r>
        <w:rPr>
          <w:color w:val="333333"/>
          <w:spacing w:val="-6"/>
          <w:sz w:val="21"/>
        </w:rPr>
        <w:t>vechime</w:t>
      </w:r>
      <w:r>
        <w:rPr>
          <w:color w:val="333333"/>
          <w:spacing w:val="-2"/>
          <w:sz w:val="21"/>
        </w:rPr>
        <w:t xml:space="preserve"> </w:t>
      </w:r>
      <w:r>
        <w:rPr>
          <w:color w:val="333333"/>
          <w:spacing w:val="-6"/>
          <w:sz w:val="21"/>
        </w:rPr>
        <w:t>în</w:t>
      </w:r>
      <w:r>
        <w:rPr>
          <w:color w:val="333333"/>
          <w:spacing w:val="-2"/>
          <w:sz w:val="21"/>
        </w:rPr>
        <w:t xml:space="preserve"> </w:t>
      </w:r>
      <w:r>
        <w:rPr>
          <w:color w:val="333333"/>
          <w:spacing w:val="-6"/>
          <w:sz w:val="21"/>
        </w:rPr>
        <w:t>muncă</w:t>
      </w:r>
      <w:r>
        <w:rPr>
          <w:color w:val="333333"/>
          <w:spacing w:val="-2"/>
          <w:sz w:val="21"/>
        </w:rPr>
        <w:t xml:space="preserve"> </w:t>
      </w:r>
      <w:r>
        <w:rPr>
          <w:color w:val="333333"/>
          <w:spacing w:val="-6"/>
          <w:sz w:val="21"/>
        </w:rPr>
        <w:t>totală</w:t>
      </w:r>
      <w:r>
        <w:rPr>
          <w:color w:val="333333"/>
          <w:spacing w:val="-2"/>
          <w:sz w:val="21"/>
        </w:rPr>
        <w:t xml:space="preserve"> </w:t>
      </w:r>
      <w:r>
        <w:rPr>
          <w:color w:val="333333"/>
          <w:spacing w:val="-6"/>
          <w:sz w:val="21"/>
        </w:rPr>
        <w:t>cuprinsă</w:t>
      </w:r>
      <w:r>
        <w:rPr>
          <w:color w:val="333333"/>
          <w:spacing w:val="-1"/>
          <w:sz w:val="21"/>
        </w:rPr>
        <w:t xml:space="preserve"> </w:t>
      </w:r>
      <w:r>
        <w:rPr>
          <w:color w:val="333333"/>
          <w:spacing w:val="-6"/>
          <w:sz w:val="21"/>
        </w:rPr>
        <w:t>între</w:t>
      </w:r>
      <w:r>
        <w:rPr>
          <w:color w:val="333333"/>
          <w:spacing w:val="-2"/>
          <w:sz w:val="21"/>
        </w:rPr>
        <w:t xml:space="preserve"> </w:t>
      </w:r>
      <w:r>
        <w:rPr>
          <w:color w:val="333333"/>
          <w:spacing w:val="-6"/>
          <w:sz w:val="21"/>
        </w:rPr>
        <w:t>3-5</w:t>
      </w:r>
      <w:r>
        <w:rPr>
          <w:color w:val="333333"/>
          <w:spacing w:val="-2"/>
          <w:sz w:val="21"/>
        </w:rPr>
        <w:t xml:space="preserve"> </w:t>
      </w:r>
      <w:r>
        <w:rPr>
          <w:color w:val="333333"/>
          <w:spacing w:val="-6"/>
          <w:sz w:val="21"/>
        </w:rPr>
        <w:t>ani;</w:t>
      </w:r>
    </w:p>
    <w:p w14:paraId="57FB1887" w14:textId="77777777" w:rsidR="00985233" w:rsidRDefault="00985233" w:rsidP="00272B37">
      <w:pPr>
        <w:pStyle w:val="ListParagraph"/>
        <w:numPr>
          <w:ilvl w:val="0"/>
          <w:numId w:val="15"/>
        </w:numPr>
        <w:tabs>
          <w:tab w:val="left" w:pos="232"/>
        </w:tabs>
        <w:spacing w:before="103"/>
        <w:ind w:left="232" w:hanging="128"/>
        <w:jc w:val="both"/>
        <w:rPr>
          <w:sz w:val="21"/>
        </w:rPr>
      </w:pPr>
      <w:r>
        <w:rPr>
          <w:color w:val="333333"/>
          <w:spacing w:val="-4"/>
          <w:sz w:val="21"/>
        </w:rPr>
        <w:t>6%</w:t>
      </w:r>
      <w:r>
        <w:rPr>
          <w:color w:val="333333"/>
          <w:spacing w:val="-11"/>
          <w:sz w:val="21"/>
        </w:rPr>
        <w:t xml:space="preserve"> </w:t>
      </w:r>
      <w:r>
        <w:rPr>
          <w:color w:val="333333"/>
          <w:spacing w:val="-4"/>
          <w:sz w:val="21"/>
        </w:rPr>
        <w:t>pentru</w:t>
      </w:r>
      <w:r>
        <w:rPr>
          <w:color w:val="333333"/>
          <w:spacing w:val="-10"/>
          <w:sz w:val="21"/>
        </w:rPr>
        <w:t xml:space="preserve"> </w:t>
      </w:r>
      <w:r>
        <w:rPr>
          <w:color w:val="333333"/>
          <w:spacing w:val="-4"/>
          <w:sz w:val="21"/>
        </w:rPr>
        <w:t>o</w:t>
      </w:r>
      <w:r>
        <w:rPr>
          <w:color w:val="333333"/>
          <w:spacing w:val="-11"/>
          <w:sz w:val="21"/>
        </w:rPr>
        <w:t xml:space="preserve"> </w:t>
      </w:r>
      <w:r>
        <w:rPr>
          <w:color w:val="333333"/>
          <w:spacing w:val="-4"/>
          <w:sz w:val="21"/>
        </w:rPr>
        <w:t>vechime</w:t>
      </w:r>
      <w:r>
        <w:rPr>
          <w:color w:val="333333"/>
          <w:spacing w:val="-10"/>
          <w:sz w:val="21"/>
        </w:rPr>
        <w:t xml:space="preserve"> </w:t>
      </w:r>
      <w:r>
        <w:rPr>
          <w:color w:val="333333"/>
          <w:spacing w:val="-4"/>
          <w:sz w:val="21"/>
        </w:rPr>
        <w:t>în</w:t>
      </w:r>
      <w:r>
        <w:rPr>
          <w:color w:val="333333"/>
          <w:spacing w:val="-11"/>
          <w:sz w:val="21"/>
        </w:rPr>
        <w:t xml:space="preserve"> </w:t>
      </w:r>
      <w:r>
        <w:rPr>
          <w:color w:val="333333"/>
          <w:spacing w:val="-4"/>
          <w:sz w:val="21"/>
        </w:rPr>
        <w:t>muncă</w:t>
      </w:r>
      <w:r>
        <w:rPr>
          <w:color w:val="333333"/>
          <w:spacing w:val="-10"/>
          <w:sz w:val="21"/>
        </w:rPr>
        <w:t xml:space="preserve"> </w:t>
      </w:r>
      <w:r>
        <w:rPr>
          <w:color w:val="333333"/>
          <w:spacing w:val="-4"/>
          <w:sz w:val="21"/>
        </w:rPr>
        <w:t>totală</w:t>
      </w:r>
      <w:r>
        <w:rPr>
          <w:color w:val="333333"/>
          <w:spacing w:val="-11"/>
          <w:sz w:val="21"/>
        </w:rPr>
        <w:t xml:space="preserve"> </w:t>
      </w:r>
      <w:r>
        <w:rPr>
          <w:color w:val="333333"/>
          <w:spacing w:val="-4"/>
          <w:sz w:val="21"/>
        </w:rPr>
        <w:t>cuprinsă</w:t>
      </w:r>
      <w:r>
        <w:rPr>
          <w:color w:val="333333"/>
          <w:spacing w:val="-10"/>
          <w:sz w:val="21"/>
        </w:rPr>
        <w:t xml:space="preserve"> </w:t>
      </w:r>
      <w:r>
        <w:rPr>
          <w:color w:val="333333"/>
          <w:spacing w:val="-4"/>
          <w:sz w:val="21"/>
        </w:rPr>
        <w:t>între</w:t>
      </w:r>
      <w:r>
        <w:rPr>
          <w:color w:val="333333"/>
          <w:spacing w:val="-11"/>
          <w:sz w:val="21"/>
        </w:rPr>
        <w:t xml:space="preserve"> </w:t>
      </w:r>
      <w:r>
        <w:rPr>
          <w:color w:val="333333"/>
          <w:spacing w:val="-4"/>
          <w:sz w:val="21"/>
        </w:rPr>
        <w:t>5-10</w:t>
      </w:r>
      <w:r>
        <w:rPr>
          <w:color w:val="333333"/>
          <w:spacing w:val="-10"/>
          <w:sz w:val="21"/>
        </w:rPr>
        <w:t xml:space="preserve"> </w:t>
      </w:r>
      <w:r>
        <w:rPr>
          <w:color w:val="333333"/>
          <w:spacing w:val="-4"/>
          <w:sz w:val="21"/>
        </w:rPr>
        <w:t>ani;</w:t>
      </w:r>
    </w:p>
    <w:p w14:paraId="56E8DE7D" w14:textId="77777777" w:rsidR="00985233" w:rsidRDefault="00985233" w:rsidP="00272B37">
      <w:pPr>
        <w:pStyle w:val="ListParagraph"/>
        <w:numPr>
          <w:ilvl w:val="0"/>
          <w:numId w:val="15"/>
        </w:numPr>
        <w:tabs>
          <w:tab w:val="left" w:pos="232"/>
        </w:tabs>
        <w:spacing w:before="104"/>
        <w:ind w:left="232" w:hanging="128"/>
        <w:jc w:val="both"/>
        <w:rPr>
          <w:sz w:val="21"/>
        </w:rPr>
      </w:pPr>
      <w:r>
        <w:rPr>
          <w:color w:val="333333"/>
          <w:spacing w:val="-4"/>
          <w:sz w:val="21"/>
        </w:rPr>
        <w:t>9%</w:t>
      </w:r>
      <w:r>
        <w:rPr>
          <w:color w:val="333333"/>
          <w:spacing w:val="-11"/>
          <w:sz w:val="21"/>
        </w:rPr>
        <w:t xml:space="preserve"> </w:t>
      </w:r>
      <w:r>
        <w:rPr>
          <w:color w:val="333333"/>
          <w:spacing w:val="-4"/>
          <w:sz w:val="21"/>
        </w:rPr>
        <w:t>pentru</w:t>
      </w:r>
      <w:r>
        <w:rPr>
          <w:color w:val="333333"/>
          <w:spacing w:val="-10"/>
          <w:sz w:val="21"/>
        </w:rPr>
        <w:t xml:space="preserve"> </w:t>
      </w:r>
      <w:r>
        <w:rPr>
          <w:color w:val="333333"/>
          <w:spacing w:val="-4"/>
          <w:sz w:val="21"/>
        </w:rPr>
        <w:t>o</w:t>
      </w:r>
      <w:r>
        <w:rPr>
          <w:color w:val="333333"/>
          <w:spacing w:val="-10"/>
          <w:sz w:val="21"/>
        </w:rPr>
        <w:t xml:space="preserve"> </w:t>
      </w:r>
      <w:r>
        <w:rPr>
          <w:color w:val="333333"/>
          <w:spacing w:val="-4"/>
          <w:sz w:val="21"/>
        </w:rPr>
        <w:t>vechime</w:t>
      </w:r>
      <w:r>
        <w:rPr>
          <w:color w:val="333333"/>
          <w:spacing w:val="-10"/>
          <w:sz w:val="21"/>
        </w:rPr>
        <w:t xml:space="preserve"> </w:t>
      </w:r>
      <w:r>
        <w:rPr>
          <w:color w:val="333333"/>
          <w:spacing w:val="-4"/>
          <w:sz w:val="21"/>
        </w:rPr>
        <w:t>în</w:t>
      </w:r>
      <w:r>
        <w:rPr>
          <w:color w:val="333333"/>
          <w:spacing w:val="-10"/>
          <w:sz w:val="21"/>
        </w:rPr>
        <w:t xml:space="preserve"> </w:t>
      </w:r>
      <w:r>
        <w:rPr>
          <w:color w:val="333333"/>
          <w:spacing w:val="-4"/>
          <w:sz w:val="21"/>
        </w:rPr>
        <w:t>muncă</w:t>
      </w:r>
      <w:r>
        <w:rPr>
          <w:color w:val="333333"/>
          <w:spacing w:val="-10"/>
          <w:sz w:val="21"/>
        </w:rPr>
        <w:t xml:space="preserve"> </w:t>
      </w:r>
      <w:r>
        <w:rPr>
          <w:color w:val="333333"/>
          <w:spacing w:val="-4"/>
          <w:sz w:val="21"/>
        </w:rPr>
        <w:t>totală</w:t>
      </w:r>
      <w:r>
        <w:rPr>
          <w:color w:val="333333"/>
          <w:spacing w:val="-10"/>
          <w:sz w:val="21"/>
        </w:rPr>
        <w:t xml:space="preserve"> </w:t>
      </w:r>
      <w:r>
        <w:rPr>
          <w:color w:val="333333"/>
          <w:spacing w:val="-4"/>
          <w:sz w:val="21"/>
        </w:rPr>
        <w:t>cuprinsă</w:t>
      </w:r>
      <w:r>
        <w:rPr>
          <w:color w:val="333333"/>
          <w:spacing w:val="-10"/>
          <w:sz w:val="21"/>
        </w:rPr>
        <w:t xml:space="preserve"> </w:t>
      </w:r>
      <w:r>
        <w:rPr>
          <w:color w:val="333333"/>
          <w:spacing w:val="-4"/>
          <w:sz w:val="21"/>
        </w:rPr>
        <w:t>între</w:t>
      </w:r>
      <w:r>
        <w:rPr>
          <w:color w:val="333333"/>
          <w:spacing w:val="-10"/>
          <w:sz w:val="21"/>
        </w:rPr>
        <w:t xml:space="preserve"> </w:t>
      </w:r>
      <w:r>
        <w:rPr>
          <w:color w:val="333333"/>
          <w:spacing w:val="-4"/>
          <w:sz w:val="21"/>
        </w:rPr>
        <w:t>10-15</w:t>
      </w:r>
      <w:r>
        <w:rPr>
          <w:color w:val="333333"/>
          <w:spacing w:val="-10"/>
          <w:sz w:val="21"/>
        </w:rPr>
        <w:t xml:space="preserve"> </w:t>
      </w:r>
      <w:r>
        <w:rPr>
          <w:color w:val="333333"/>
          <w:spacing w:val="-4"/>
          <w:sz w:val="21"/>
        </w:rPr>
        <w:t>ani;</w:t>
      </w:r>
    </w:p>
    <w:p w14:paraId="3EAC4D62" w14:textId="77777777" w:rsidR="00985233" w:rsidRDefault="00985233" w:rsidP="00272B37">
      <w:pPr>
        <w:pStyle w:val="ListParagraph"/>
        <w:numPr>
          <w:ilvl w:val="0"/>
          <w:numId w:val="15"/>
        </w:numPr>
        <w:tabs>
          <w:tab w:val="left" w:pos="232"/>
        </w:tabs>
        <w:spacing w:before="103"/>
        <w:ind w:left="232" w:hanging="128"/>
        <w:jc w:val="both"/>
        <w:rPr>
          <w:sz w:val="21"/>
        </w:rPr>
      </w:pPr>
      <w:r>
        <w:rPr>
          <w:color w:val="333333"/>
          <w:spacing w:val="-4"/>
          <w:sz w:val="21"/>
        </w:rPr>
        <w:t>12%</w:t>
      </w:r>
      <w:r>
        <w:rPr>
          <w:color w:val="333333"/>
          <w:spacing w:val="-9"/>
          <w:sz w:val="21"/>
        </w:rPr>
        <w:t xml:space="preserve"> </w:t>
      </w:r>
      <w:r>
        <w:rPr>
          <w:color w:val="333333"/>
          <w:spacing w:val="-4"/>
          <w:sz w:val="21"/>
        </w:rPr>
        <w:t>pentru</w:t>
      </w:r>
      <w:r>
        <w:rPr>
          <w:color w:val="333333"/>
          <w:spacing w:val="-8"/>
          <w:sz w:val="21"/>
        </w:rPr>
        <w:t xml:space="preserve"> </w:t>
      </w:r>
      <w:r>
        <w:rPr>
          <w:color w:val="333333"/>
          <w:spacing w:val="-4"/>
          <w:sz w:val="21"/>
        </w:rPr>
        <w:t>o</w:t>
      </w:r>
      <w:r>
        <w:rPr>
          <w:color w:val="333333"/>
          <w:spacing w:val="-8"/>
          <w:sz w:val="21"/>
        </w:rPr>
        <w:t xml:space="preserve"> </w:t>
      </w:r>
      <w:r>
        <w:rPr>
          <w:color w:val="333333"/>
          <w:spacing w:val="-4"/>
          <w:sz w:val="21"/>
        </w:rPr>
        <w:t>vechime</w:t>
      </w:r>
      <w:r>
        <w:rPr>
          <w:color w:val="333333"/>
          <w:spacing w:val="-8"/>
          <w:sz w:val="21"/>
        </w:rPr>
        <w:t xml:space="preserve"> </w:t>
      </w:r>
      <w:r>
        <w:rPr>
          <w:color w:val="333333"/>
          <w:spacing w:val="-4"/>
          <w:sz w:val="21"/>
        </w:rPr>
        <w:t>în</w:t>
      </w:r>
      <w:r>
        <w:rPr>
          <w:color w:val="333333"/>
          <w:spacing w:val="-8"/>
          <w:sz w:val="21"/>
        </w:rPr>
        <w:t xml:space="preserve"> </w:t>
      </w:r>
      <w:r>
        <w:rPr>
          <w:color w:val="333333"/>
          <w:spacing w:val="-4"/>
          <w:sz w:val="21"/>
        </w:rPr>
        <w:t>muncă</w:t>
      </w:r>
      <w:r>
        <w:rPr>
          <w:color w:val="333333"/>
          <w:spacing w:val="-8"/>
          <w:sz w:val="21"/>
        </w:rPr>
        <w:t xml:space="preserve"> </w:t>
      </w:r>
      <w:r>
        <w:rPr>
          <w:color w:val="333333"/>
          <w:spacing w:val="-4"/>
          <w:sz w:val="21"/>
        </w:rPr>
        <w:t>totală</w:t>
      </w:r>
      <w:r>
        <w:rPr>
          <w:color w:val="333333"/>
          <w:spacing w:val="-8"/>
          <w:sz w:val="21"/>
        </w:rPr>
        <w:t xml:space="preserve"> </w:t>
      </w:r>
      <w:r>
        <w:rPr>
          <w:color w:val="333333"/>
          <w:spacing w:val="-4"/>
          <w:sz w:val="21"/>
        </w:rPr>
        <w:t>cuprinsă</w:t>
      </w:r>
      <w:r>
        <w:rPr>
          <w:color w:val="333333"/>
          <w:spacing w:val="-8"/>
          <w:sz w:val="21"/>
        </w:rPr>
        <w:t xml:space="preserve"> </w:t>
      </w:r>
      <w:r>
        <w:rPr>
          <w:color w:val="333333"/>
          <w:spacing w:val="-4"/>
          <w:sz w:val="21"/>
        </w:rPr>
        <w:t>între</w:t>
      </w:r>
      <w:r>
        <w:rPr>
          <w:color w:val="333333"/>
          <w:spacing w:val="-8"/>
          <w:sz w:val="21"/>
        </w:rPr>
        <w:t xml:space="preserve"> </w:t>
      </w:r>
      <w:r>
        <w:rPr>
          <w:color w:val="333333"/>
          <w:spacing w:val="-4"/>
          <w:sz w:val="21"/>
        </w:rPr>
        <w:t>15-20</w:t>
      </w:r>
      <w:r>
        <w:rPr>
          <w:color w:val="333333"/>
          <w:spacing w:val="-8"/>
          <w:sz w:val="21"/>
        </w:rPr>
        <w:t xml:space="preserve"> </w:t>
      </w:r>
      <w:r>
        <w:rPr>
          <w:color w:val="333333"/>
          <w:spacing w:val="-4"/>
          <w:sz w:val="21"/>
        </w:rPr>
        <w:t>de</w:t>
      </w:r>
      <w:r>
        <w:rPr>
          <w:color w:val="333333"/>
          <w:spacing w:val="-8"/>
          <w:sz w:val="21"/>
        </w:rPr>
        <w:t xml:space="preserve"> </w:t>
      </w:r>
      <w:r>
        <w:rPr>
          <w:color w:val="333333"/>
          <w:spacing w:val="-4"/>
          <w:sz w:val="21"/>
        </w:rPr>
        <w:t>ani;</w:t>
      </w:r>
    </w:p>
    <w:p w14:paraId="7321789F" w14:textId="77777777" w:rsidR="00985233" w:rsidRDefault="00985233" w:rsidP="00272B37">
      <w:pPr>
        <w:pStyle w:val="ListParagraph"/>
        <w:numPr>
          <w:ilvl w:val="0"/>
          <w:numId w:val="15"/>
        </w:numPr>
        <w:tabs>
          <w:tab w:val="left" w:pos="232"/>
        </w:tabs>
        <w:spacing w:before="104"/>
        <w:ind w:left="232" w:hanging="128"/>
        <w:jc w:val="both"/>
        <w:rPr>
          <w:sz w:val="21"/>
        </w:rPr>
      </w:pPr>
      <w:r>
        <w:rPr>
          <w:color w:val="333333"/>
          <w:spacing w:val="-2"/>
          <w:sz w:val="21"/>
        </w:rPr>
        <w:t>15%</w:t>
      </w:r>
      <w:r>
        <w:rPr>
          <w:color w:val="333333"/>
          <w:spacing w:val="-10"/>
          <w:sz w:val="21"/>
        </w:rPr>
        <w:t xml:space="preserve"> </w:t>
      </w:r>
      <w:r>
        <w:rPr>
          <w:color w:val="333333"/>
          <w:spacing w:val="-2"/>
          <w:sz w:val="21"/>
        </w:rPr>
        <w:t>pentru</w:t>
      </w:r>
      <w:r>
        <w:rPr>
          <w:color w:val="333333"/>
          <w:spacing w:val="-10"/>
          <w:sz w:val="21"/>
        </w:rPr>
        <w:t xml:space="preserve"> </w:t>
      </w:r>
      <w:r>
        <w:rPr>
          <w:color w:val="333333"/>
          <w:spacing w:val="-2"/>
          <w:sz w:val="21"/>
        </w:rPr>
        <w:t>o</w:t>
      </w:r>
      <w:r>
        <w:rPr>
          <w:color w:val="333333"/>
          <w:spacing w:val="-10"/>
          <w:sz w:val="21"/>
        </w:rPr>
        <w:t xml:space="preserve"> </w:t>
      </w:r>
      <w:r>
        <w:rPr>
          <w:color w:val="333333"/>
          <w:spacing w:val="-2"/>
          <w:sz w:val="21"/>
        </w:rPr>
        <w:t>vechime</w:t>
      </w:r>
      <w:r>
        <w:rPr>
          <w:color w:val="333333"/>
          <w:spacing w:val="-10"/>
          <w:sz w:val="21"/>
        </w:rPr>
        <w:t xml:space="preserve"> </w:t>
      </w:r>
      <w:r>
        <w:rPr>
          <w:color w:val="333333"/>
          <w:spacing w:val="-2"/>
          <w:sz w:val="21"/>
        </w:rPr>
        <w:t>în</w:t>
      </w:r>
      <w:r>
        <w:rPr>
          <w:color w:val="333333"/>
          <w:spacing w:val="-10"/>
          <w:sz w:val="21"/>
        </w:rPr>
        <w:t xml:space="preserve"> </w:t>
      </w:r>
      <w:r>
        <w:rPr>
          <w:color w:val="333333"/>
          <w:spacing w:val="-2"/>
          <w:sz w:val="21"/>
        </w:rPr>
        <w:t>muncă</w:t>
      </w:r>
      <w:r>
        <w:rPr>
          <w:color w:val="333333"/>
          <w:spacing w:val="-10"/>
          <w:sz w:val="21"/>
        </w:rPr>
        <w:t xml:space="preserve"> </w:t>
      </w:r>
      <w:r>
        <w:rPr>
          <w:color w:val="333333"/>
          <w:spacing w:val="-2"/>
          <w:sz w:val="21"/>
        </w:rPr>
        <w:t>totală</w:t>
      </w:r>
      <w:r>
        <w:rPr>
          <w:color w:val="333333"/>
          <w:spacing w:val="-10"/>
          <w:sz w:val="21"/>
        </w:rPr>
        <w:t xml:space="preserve"> </w:t>
      </w:r>
      <w:r>
        <w:rPr>
          <w:color w:val="333333"/>
          <w:spacing w:val="-2"/>
          <w:sz w:val="21"/>
        </w:rPr>
        <w:t>de</w:t>
      </w:r>
      <w:r>
        <w:rPr>
          <w:color w:val="333333"/>
          <w:spacing w:val="-10"/>
          <w:sz w:val="21"/>
        </w:rPr>
        <w:t xml:space="preserve"> </w:t>
      </w:r>
      <w:r>
        <w:rPr>
          <w:color w:val="333333"/>
          <w:spacing w:val="-2"/>
          <w:sz w:val="21"/>
        </w:rPr>
        <w:t>peste</w:t>
      </w:r>
      <w:r>
        <w:rPr>
          <w:color w:val="333333"/>
          <w:spacing w:val="-10"/>
          <w:sz w:val="21"/>
        </w:rPr>
        <w:t xml:space="preserve"> </w:t>
      </w:r>
      <w:r>
        <w:rPr>
          <w:color w:val="333333"/>
          <w:spacing w:val="-2"/>
          <w:sz w:val="21"/>
        </w:rPr>
        <w:t>20</w:t>
      </w:r>
      <w:r>
        <w:rPr>
          <w:color w:val="333333"/>
          <w:spacing w:val="-10"/>
          <w:sz w:val="21"/>
        </w:rPr>
        <w:t xml:space="preserve"> </w:t>
      </w:r>
      <w:r>
        <w:rPr>
          <w:color w:val="333333"/>
          <w:spacing w:val="-2"/>
          <w:sz w:val="21"/>
        </w:rPr>
        <w:t>de</w:t>
      </w:r>
      <w:r>
        <w:rPr>
          <w:color w:val="333333"/>
          <w:spacing w:val="-10"/>
          <w:sz w:val="21"/>
        </w:rPr>
        <w:t xml:space="preserve"> </w:t>
      </w:r>
      <w:r>
        <w:rPr>
          <w:color w:val="333333"/>
          <w:spacing w:val="-4"/>
          <w:sz w:val="21"/>
        </w:rPr>
        <w:t>ani;</w:t>
      </w:r>
    </w:p>
    <w:p w14:paraId="661D6BAA" w14:textId="77777777" w:rsidR="00985233" w:rsidRDefault="00985233" w:rsidP="00272B37">
      <w:pPr>
        <w:pStyle w:val="ListParagraph"/>
        <w:numPr>
          <w:ilvl w:val="1"/>
          <w:numId w:val="16"/>
        </w:numPr>
        <w:tabs>
          <w:tab w:val="left" w:pos="370"/>
        </w:tabs>
        <w:spacing w:before="103" w:line="343" w:lineRule="auto"/>
        <w:ind w:left="104" w:right="116" w:firstLine="0"/>
        <w:jc w:val="both"/>
        <w:rPr>
          <w:sz w:val="21"/>
        </w:rPr>
      </w:pPr>
      <w:r>
        <w:rPr>
          <w:color w:val="333333"/>
          <w:sz w:val="21"/>
        </w:rPr>
        <w:t>perioada</w:t>
      </w:r>
      <w:r>
        <w:rPr>
          <w:color w:val="333333"/>
          <w:spacing w:val="-5"/>
          <w:sz w:val="21"/>
        </w:rPr>
        <w:t xml:space="preserve"> </w:t>
      </w:r>
      <w:r>
        <w:rPr>
          <w:color w:val="333333"/>
          <w:sz w:val="21"/>
        </w:rPr>
        <w:t>1</w:t>
      </w:r>
      <w:r>
        <w:rPr>
          <w:color w:val="333333"/>
          <w:spacing w:val="-5"/>
          <w:sz w:val="21"/>
        </w:rPr>
        <w:t xml:space="preserve"> </w:t>
      </w:r>
      <w:r>
        <w:rPr>
          <w:color w:val="333333"/>
          <w:sz w:val="21"/>
        </w:rPr>
        <w:t>aprilie</w:t>
      </w:r>
      <w:r>
        <w:rPr>
          <w:color w:val="333333"/>
          <w:spacing w:val="-5"/>
          <w:sz w:val="21"/>
        </w:rPr>
        <w:t xml:space="preserve"> </w:t>
      </w:r>
      <w:r>
        <w:rPr>
          <w:color w:val="333333"/>
          <w:sz w:val="21"/>
        </w:rPr>
        <w:t>1992-1</w:t>
      </w:r>
      <w:r>
        <w:rPr>
          <w:color w:val="333333"/>
          <w:spacing w:val="-5"/>
          <w:sz w:val="21"/>
        </w:rPr>
        <w:t xml:space="preserve"> </w:t>
      </w:r>
      <w:r>
        <w:rPr>
          <w:color w:val="333333"/>
          <w:sz w:val="21"/>
        </w:rPr>
        <w:t>aprilie</w:t>
      </w:r>
      <w:r>
        <w:rPr>
          <w:color w:val="333333"/>
          <w:spacing w:val="-5"/>
          <w:sz w:val="21"/>
        </w:rPr>
        <w:t xml:space="preserve"> </w:t>
      </w:r>
      <w:r>
        <w:rPr>
          <w:color w:val="333333"/>
          <w:sz w:val="21"/>
        </w:rPr>
        <w:t>2001,</w:t>
      </w:r>
      <w:r>
        <w:rPr>
          <w:color w:val="333333"/>
          <w:spacing w:val="-5"/>
          <w:sz w:val="21"/>
        </w:rPr>
        <w:t xml:space="preserve"> </w:t>
      </w:r>
      <w:r>
        <w:rPr>
          <w:color w:val="333333"/>
          <w:sz w:val="21"/>
        </w:rPr>
        <w:t>cel</w:t>
      </w:r>
      <w:r>
        <w:rPr>
          <w:color w:val="333333"/>
          <w:spacing w:val="-5"/>
          <w:sz w:val="21"/>
        </w:rPr>
        <w:t xml:space="preserve"> </w:t>
      </w:r>
      <w:r>
        <w:rPr>
          <w:color w:val="333333"/>
          <w:sz w:val="21"/>
        </w:rPr>
        <w:t>înscris</w:t>
      </w:r>
      <w:r>
        <w:rPr>
          <w:color w:val="333333"/>
          <w:spacing w:val="-5"/>
          <w:sz w:val="21"/>
        </w:rPr>
        <w:t xml:space="preserve"> </w:t>
      </w:r>
      <w:r>
        <w:rPr>
          <w:color w:val="333333"/>
          <w:sz w:val="21"/>
        </w:rPr>
        <w:t>în</w:t>
      </w:r>
      <w:r>
        <w:rPr>
          <w:color w:val="333333"/>
          <w:spacing w:val="-5"/>
          <w:sz w:val="21"/>
        </w:rPr>
        <w:t xml:space="preserve"> </w:t>
      </w:r>
      <w:r>
        <w:rPr>
          <w:color w:val="333333"/>
          <w:sz w:val="21"/>
        </w:rPr>
        <w:t>carnetul</w:t>
      </w:r>
      <w:r>
        <w:rPr>
          <w:color w:val="333333"/>
          <w:spacing w:val="-5"/>
          <w:sz w:val="21"/>
        </w:rPr>
        <w:t xml:space="preserve"> </w:t>
      </w:r>
      <w:r>
        <w:rPr>
          <w:color w:val="333333"/>
          <w:sz w:val="21"/>
        </w:rPr>
        <w:t>de</w:t>
      </w:r>
      <w:r>
        <w:rPr>
          <w:color w:val="333333"/>
          <w:spacing w:val="-5"/>
          <w:sz w:val="21"/>
        </w:rPr>
        <w:t xml:space="preserve"> </w:t>
      </w:r>
      <w:r>
        <w:rPr>
          <w:color w:val="333333"/>
          <w:sz w:val="21"/>
        </w:rPr>
        <w:t>muncă</w:t>
      </w:r>
      <w:r>
        <w:rPr>
          <w:color w:val="333333"/>
          <w:spacing w:val="-5"/>
          <w:sz w:val="21"/>
        </w:rPr>
        <w:t xml:space="preserve"> </w:t>
      </w:r>
      <w:r>
        <w:rPr>
          <w:color w:val="333333"/>
          <w:sz w:val="21"/>
        </w:rPr>
        <w:t>sau</w:t>
      </w:r>
      <w:r>
        <w:rPr>
          <w:color w:val="333333"/>
          <w:spacing w:val="-5"/>
          <w:sz w:val="21"/>
        </w:rPr>
        <w:t xml:space="preserve"> </w:t>
      </w:r>
      <w:r>
        <w:rPr>
          <w:color w:val="333333"/>
          <w:sz w:val="21"/>
        </w:rPr>
        <w:t>dovedit</w:t>
      </w:r>
      <w:r>
        <w:rPr>
          <w:color w:val="333333"/>
          <w:spacing w:val="-5"/>
          <w:sz w:val="21"/>
        </w:rPr>
        <w:t xml:space="preserve"> </w:t>
      </w:r>
      <w:r>
        <w:rPr>
          <w:color w:val="333333"/>
          <w:sz w:val="21"/>
        </w:rPr>
        <w:t>cu</w:t>
      </w:r>
      <w:r>
        <w:rPr>
          <w:color w:val="333333"/>
          <w:spacing w:val="-5"/>
          <w:sz w:val="21"/>
        </w:rPr>
        <w:t xml:space="preserve"> </w:t>
      </w:r>
      <w:r>
        <w:rPr>
          <w:color w:val="333333"/>
          <w:sz w:val="21"/>
        </w:rPr>
        <w:t>adeverinţe</w:t>
      </w:r>
      <w:r>
        <w:rPr>
          <w:color w:val="333333"/>
          <w:spacing w:val="-5"/>
          <w:sz w:val="21"/>
        </w:rPr>
        <w:t xml:space="preserve"> </w:t>
      </w:r>
      <w:r>
        <w:rPr>
          <w:color w:val="333333"/>
          <w:sz w:val="21"/>
        </w:rPr>
        <w:t>eliberate</w:t>
      </w:r>
      <w:r>
        <w:rPr>
          <w:color w:val="333333"/>
          <w:spacing w:val="-5"/>
          <w:sz w:val="21"/>
        </w:rPr>
        <w:t xml:space="preserve"> </w:t>
      </w:r>
      <w:r>
        <w:rPr>
          <w:color w:val="333333"/>
          <w:sz w:val="21"/>
        </w:rPr>
        <w:t>de</w:t>
      </w:r>
      <w:r>
        <w:rPr>
          <w:color w:val="333333"/>
          <w:spacing w:val="-5"/>
          <w:sz w:val="21"/>
        </w:rPr>
        <w:t xml:space="preserve"> </w:t>
      </w:r>
      <w:r>
        <w:rPr>
          <w:color w:val="333333"/>
          <w:sz w:val="21"/>
        </w:rPr>
        <w:t>către</w:t>
      </w:r>
      <w:r>
        <w:rPr>
          <w:color w:val="333333"/>
          <w:spacing w:val="-5"/>
          <w:sz w:val="21"/>
        </w:rPr>
        <w:t xml:space="preserve"> </w:t>
      </w:r>
      <w:r>
        <w:rPr>
          <w:color w:val="333333"/>
          <w:sz w:val="21"/>
        </w:rPr>
        <w:t>angajatori,</w:t>
      </w:r>
      <w:r>
        <w:rPr>
          <w:color w:val="333333"/>
          <w:spacing w:val="-5"/>
          <w:sz w:val="21"/>
        </w:rPr>
        <w:t xml:space="preserve"> </w:t>
      </w:r>
      <w:r>
        <w:rPr>
          <w:color w:val="333333"/>
          <w:sz w:val="21"/>
        </w:rPr>
        <w:t>deţinătorii</w:t>
      </w:r>
      <w:r>
        <w:rPr>
          <w:color w:val="333333"/>
          <w:spacing w:val="-5"/>
          <w:sz w:val="21"/>
        </w:rPr>
        <w:t xml:space="preserve"> </w:t>
      </w:r>
      <w:r>
        <w:rPr>
          <w:color w:val="333333"/>
          <w:sz w:val="21"/>
        </w:rPr>
        <w:t>legali</w:t>
      </w:r>
      <w:r>
        <w:rPr>
          <w:color w:val="333333"/>
          <w:spacing w:val="-5"/>
          <w:sz w:val="21"/>
        </w:rPr>
        <w:t xml:space="preserve"> </w:t>
      </w:r>
      <w:r>
        <w:rPr>
          <w:color w:val="333333"/>
          <w:sz w:val="21"/>
        </w:rPr>
        <w:t>de</w:t>
      </w:r>
      <w:r>
        <w:rPr>
          <w:color w:val="333333"/>
          <w:spacing w:val="-5"/>
          <w:sz w:val="21"/>
        </w:rPr>
        <w:t xml:space="preserve"> </w:t>
      </w:r>
      <w:r>
        <w:rPr>
          <w:color w:val="333333"/>
          <w:sz w:val="21"/>
        </w:rPr>
        <w:t>arhive</w:t>
      </w:r>
      <w:r>
        <w:rPr>
          <w:color w:val="333333"/>
          <w:spacing w:val="-5"/>
          <w:sz w:val="21"/>
        </w:rPr>
        <w:t xml:space="preserve"> </w:t>
      </w:r>
      <w:r>
        <w:rPr>
          <w:color w:val="333333"/>
          <w:sz w:val="21"/>
        </w:rPr>
        <w:t>sau operatorii</w:t>
      </w:r>
      <w:r>
        <w:rPr>
          <w:color w:val="333333"/>
          <w:spacing w:val="-11"/>
          <w:sz w:val="21"/>
        </w:rPr>
        <w:t xml:space="preserve"> </w:t>
      </w:r>
      <w:r>
        <w:rPr>
          <w:color w:val="333333"/>
          <w:sz w:val="21"/>
        </w:rPr>
        <w:t>economici</w:t>
      </w:r>
      <w:r>
        <w:rPr>
          <w:color w:val="333333"/>
          <w:spacing w:val="-8"/>
          <w:sz w:val="21"/>
        </w:rPr>
        <w:t xml:space="preserve"> </w:t>
      </w:r>
      <w:r>
        <w:rPr>
          <w:color w:val="333333"/>
          <w:sz w:val="21"/>
        </w:rPr>
        <w:t>autorizaţi</w:t>
      </w:r>
      <w:r>
        <w:rPr>
          <w:color w:val="333333"/>
          <w:spacing w:val="-8"/>
          <w:sz w:val="21"/>
        </w:rPr>
        <w:t xml:space="preserve"> </w:t>
      </w:r>
      <w:r>
        <w:rPr>
          <w:color w:val="333333"/>
          <w:sz w:val="21"/>
        </w:rPr>
        <w:t>de</w:t>
      </w:r>
      <w:r>
        <w:rPr>
          <w:color w:val="333333"/>
          <w:spacing w:val="-15"/>
          <w:sz w:val="21"/>
        </w:rPr>
        <w:t xml:space="preserve"> </w:t>
      </w:r>
      <w:r>
        <w:rPr>
          <w:color w:val="333333"/>
          <w:sz w:val="21"/>
        </w:rPr>
        <w:t>Arhivele</w:t>
      </w:r>
      <w:r>
        <w:rPr>
          <w:color w:val="333333"/>
          <w:spacing w:val="-7"/>
          <w:sz w:val="21"/>
        </w:rPr>
        <w:t xml:space="preserve"> </w:t>
      </w:r>
      <w:r>
        <w:rPr>
          <w:color w:val="333333"/>
          <w:sz w:val="21"/>
        </w:rPr>
        <w:t>Naţionale</w:t>
      </w:r>
      <w:r>
        <w:rPr>
          <w:color w:val="333333"/>
          <w:spacing w:val="-8"/>
          <w:sz w:val="21"/>
        </w:rPr>
        <w:t xml:space="preserve"> </w:t>
      </w:r>
      <w:r>
        <w:rPr>
          <w:color w:val="333333"/>
          <w:sz w:val="21"/>
        </w:rPr>
        <w:t>pentru</w:t>
      </w:r>
      <w:r>
        <w:rPr>
          <w:color w:val="333333"/>
          <w:spacing w:val="-8"/>
          <w:sz w:val="21"/>
        </w:rPr>
        <w:t xml:space="preserve"> </w:t>
      </w:r>
      <w:r>
        <w:rPr>
          <w:color w:val="333333"/>
          <w:sz w:val="21"/>
        </w:rPr>
        <w:t>prestarea</w:t>
      </w:r>
      <w:r>
        <w:rPr>
          <w:color w:val="333333"/>
          <w:spacing w:val="-8"/>
          <w:sz w:val="21"/>
        </w:rPr>
        <w:t xml:space="preserve"> </w:t>
      </w:r>
      <w:r>
        <w:rPr>
          <w:color w:val="333333"/>
          <w:sz w:val="21"/>
        </w:rPr>
        <w:t>serviciilor</w:t>
      </w:r>
      <w:r>
        <w:rPr>
          <w:color w:val="333333"/>
          <w:spacing w:val="-8"/>
          <w:sz w:val="21"/>
        </w:rPr>
        <w:t xml:space="preserve"> </w:t>
      </w:r>
      <w:r>
        <w:rPr>
          <w:color w:val="333333"/>
          <w:sz w:val="21"/>
        </w:rPr>
        <w:t>arhivistice</w:t>
      </w:r>
      <w:r>
        <w:rPr>
          <w:color w:val="333333"/>
          <w:spacing w:val="-8"/>
          <w:sz w:val="21"/>
        </w:rPr>
        <w:t xml:space="preserve"> </w:t>
      </w:r>
      <w:r>
        <w:rPr>
          <w:color w:val="333333"/>
          <w:sz w:val="21"/>
        </w:rPr>
        <w:t>care</w:t>
      </w:r>
      <w:r>
        <w:rPr>
          <w:color w:val="333333"/>
          <w:spacing w:val="-8"/>
          <w:sz w:val="21"/>
        </w:rPr>
        <w:t xml:space="preserve"> </w:t>
      </w:r>
      <w:r>
        <w:rPr>
          <w:color w:val="333333"/>
          <w:sz w:val="21"/>
        </w:rPr>
        <w:t>au</w:t>
      </w:r>
      <w:r>
        <w:rPr>
          <w:color w:val="333333"/>
          <w:spacing w:val="-8"/>
          <w:sz w:val="21"/>
        </w:rPr>
        <w:t xml:space="preserve"> </w:t>
      </w:r>
      <w:r>
        <w:rPr>
          <w:color w:val="333333"/>
          <w:sz w:val="21"/>
        </w:rPr>
        <w:t>dreptul</w:t>
      </w:r>
      <w:r>
        <w:rPr>
          <w:color w:val="333333"/>
          <w:spacing w:val="-8"/>
          <w:sz w:val="21"/>
        </w:rPr>
        <w:t xml:space="preserve"> </w:t>
      </w:r>
      <w:r>
        <w:rPr>
          <w:color w:val="333333"/>
          <w:sz w:val="21"/>
        </w:rPr>
        <w:t>legal</w:t>
      </w:r>
      <w:r>
        <w:rPr>
          <w:color w:val="333333"/>
          <w:spacing w:val="-8"/>
          <w:sz w:val="21"/>
        </w:rPr>
        <w:t xml:space="preserve"> </w:t>
      </w:r>
      <w:r>
        <w:rPr>
          <w:color w:val="333333"/>
          <w:sz w:val="21"/>
        </w:rPr>
        <w:t>de</w:t>
      </w:r>
      <w:r>
        <w:rPr>
          <w:color w:val="333333"/>
          <w:spacing w:val="-8"/>
          <w:sz w:val="21"/>
        </w:rPr>
        <w:t xml:space="preserve"> </w:t>
      </w:r>
      <w:r>
        <w:rPr>
          <w:color w:val="333333"/>
          <w:sz w:val="21"/>
        </w:rPr>
        <w:t>a</w:t>
      </w:r>
      <w:r>
        <w:rPr>
          <w:color w:val="333333"/>
          <w:spacing w:val="-8"/>
          <w:sz w:val="21"/>
        </w:rPr>
        <w:t xml:space="preserve"> </w:t>
      </w:r>
      <w:r>
        <w:rPr>
          <w:color w:val="333333"/>
          <w:sz w:val="21"/>
        </w:rPr>
        <w:t>certifica</w:t>
      </w:r>
      <w:r>
        <w:rPr>
          <w:color w:val="333333"/>
          <w:spacing w:val="-8"/>
          <w:sz w:val="21"/>
        </w:rPr>
        <w:t xml:space="preserve"> </w:t>
      </w:r>
      <w:r>
        <w:rPr>
          <w:color w:val="333333"/>
          <w:sz w:val="21"/>
        </w:rPr>
        <w:t>aceste</w:t>
      </w:r>
      <w:r>
        <w:rPr>
          <w:color w:val="333333"/>
          <w:spacing w:val="-8"/>
          <w:sz w:val="21"/>
        </w:rPr>
        <w:t xml:space="preserve"> </w:t>
      </w:r>
      <w:r>
        <w:rPr>
          <w:color w:val="333333"/>
          <w:sz w:val="21"/>
        </w:rPr>
        <w:t>date,</w:t>
      </w:r>
      <w:r>
        <w:rPr>
          <w:color w:val="333333"/>
          <w:spacing w:val="-8"/>
          <w:sz w:val="21"/>
        </w:rPr>
        <w:t xml:space="preserve"> </w:t>
      </w:r>
      <w:r>
        <w:rPr>
          <w:color w:val="333333"/>
          <w:sz w:val="21"/>
        </w:rPr>
        <w:t>în</w:t>
      </w:r>
      <w:r>
        <w:rPr>
          <w:color w:val="333333"/>
          <w:spacing w:val="-8"/>
          <w:sz w:val="21"/>
        </w:rPr>
        <w:t xml:space="preserve"> </w:t>
      </w:r>
      <w:r>
        <w:rPr>
          <w:color w:val="333333"/>
          <w:sz w:val="21"/>
        </w:rPr>
        <w:t>original.</w:t>
      </w:r>
    </w:p>
    <w:p w14:paraId="11B834FF" w14:textId="77777777" w:rsidR="00985233" w:rsidRDefault="00985233" w:rsidP="00272B37">
      <w:pPr>
        <w:pStyle w:val="ListParagraph"/>
        <w:numPr>
          <w:ilvl w:val="0"/>
          <w:numId w:val="16"/>
        </w:numPr>
        <w:tabs>
          <w:tab w:val="left" w:pos="439"/>
        </w:tabs>
        <w:spacing w:line="343" w:lineRule="auto"/>
        <w:ind w:left="104" w:right="116" w:firstLine="0"/>
        <w:jc w:val="both"/>
        <w:rPr>
          <w:sz w:val="21"/>
        </w:rPr>
      </w:pPr>
      <w:r>
        <w:rPr>
          <w:color w:val="333333"/>
          <w:sz w:val="21"/>
        </w:rPr>
        <w:t>Salariile</w:t>
      </w:r>
      <w:r>
        <w:rPr>
          <w:color w:val="333333"/>
          <w:spacing w:val="-2"/>
          <w:sz w:val="21"/>
        </w:rPr>
        <w:t xml:space="preserve"> </w:t>
      </w:r>
      <w:r>
        <w:rPr>
          <w:color w:val="333333"/>
          <w:sz w:val="21"/>
        </w:rPr>
        <w:t>minime</w:t>
      </w:r>
      <w:r>
        <w:rPr>
          <w:color w:val="333333"/>
          <w:spacing w:val="-2"/>
          <w:sz w:val="21"/>
        </w:rPr>
        <w:t xml:space="preserve"> </w:t>
      </w:r>
      <w:r>
        <w:rPr>
          <w:color w:val="333333"/>
          <w:sz w:val="21"/>
        </w:rPr>
        <w:t>pe</w:t>
      </w:r>
      <w:r>
        <w:rPr>
          <w:color w:val="333333"/>
          <w:spacing w:val="-2"/>
          <w:sz w:val="21"/>
        </w:rPr>
        <w:t xml:space="preserve"> </w:t>
      </w:r>
      <w:r>
        <w:rPr>
          <w:color w:val="333333"/>
          <w:sz w:val="21"/>
        </w:rPr>
        <w:t>economie,</w:t>
      </w:r>
      <w:r>
        <w:rPr>
          <w:color w:val="333333"/>
          <w:spacing w:val="-2"/>
          <w:sz w:val="21"/>
        </w:rPr>
        <w:t xml:space="preserve"> </w:t>
      </w:r>
      <w:r>
        <w:rPr>
          <w:color w:val="333333"/>
          <w:sz w:val="21"/>
        </w:rPr>
        <w:t>brute</w:t>
      </w:r>
      <w:r>
        <w:rPr>
          <w:color w:val="333333"/>
          <w:spacing w:val="-2"/>
          <w:sz w:val="21"/>
        </w:rPr>
        <w:t xml:space="preserve"> </w:t>
      </w:r>
      <w:r>
        <w:rPr>
          <w:color w:val="333333"/>
          <w:sz w:val="21"/>
        </w:rPr>
        <w:t>sau</w:t>
      </w:r>
      <w:r>
        <w:rPr>
          <w:color w:val="333333"/>
          <w:spacing w:val="-2"/>
          <w:sz w:val="21"/>
        </w:rPr>
        <w:t xml:space="preserve"> </w:t>
      </w:r>
      <w:r>
        <w:rPr>
          <w:color w:val="333333"/>
          <w:sz w:val="21"/>
        </w:rPr>
        <w:t>nete,</w:t>
      </w:r>
      <w:r>
        <w:rPr>
          <w:color w:val="333333"/>
          <w:spacing w:val="-2"/>
          <w:sz w:val="21"/>
        </w:rPr>
        <w:t xml:space="preserve"> </w:t>
      </w:r>
      <w:r>
        <w:rPr>
          <w:color w:val="333333"/>
          <w:sz w:val="21"/>
        </w:rPr>
        <w:t>după</w:t>
      </w:r>
      <w:r>
        <w:rPr>
          <w:color w:val="333333"/>
          <w:spacing w:val="-2"/>
          <w:sz w:val="21"/>
        </w:rPr>
        <w:t xml:space="preserve"> </w:t>
      </w:r>
      <w:r>
        <w:rPr>
          <w:color w:val="333333"/>
          <w:sz w:val="21"/>
        </w:rPr>
        <w:t>caz,</w:t>
      </w:r>
      <w:r>
        <w:rPr>
          <w:color w:val="333333"/>
          <w:spacing w:val="-2"/>
          <w:sz w:val="21"/>
        </w:rPr>
        <w:t xml:space="preserve"> </w:t>
      </w:r>
      <w:r>
        <w:rPr>
          <w:color w:val="333333"/>
          <w:sz w:val="21"/>
        </w:rPr>
        <w:t>sau</w:t>
      </w:r>
      <w:r>
        <w:rPr>
          <w:color w:val="333333"/>
          <w:spacing w:val="-2"/>
          <w:sz w:val="21"/>
        </w:rPr>
        <w:t xml:space="preserve"> </w:t>
      </w:r>
      <w:r>
        <w:rPr>
          <w:color w:val="333333"/>
          <w:sz w:val="21"/>
        </w:rPr>
        <w:t>salariul</w:t>
      </w:r>
      <w:r>
        <w:rPr>
          <w:color w:val="333333"/>
          <w:spacing w:val="-2"/>
          <w:sz w:val="21"/>
        </w:rPr>
        <w:t xml:space="preserve"> </w:t>
      </w:r>
      <w:r>
        <w:rPr>
          <w:color w:val="333333"/>
          <w:sz w:val="21"/>
        </w:rPr>
        <w:t>minim</w:t>
      </w:r>
      <w:r>
        <w:rPr>
          <w:color w:val="333333"/>
          <w:spacing w:val="-2"/>
          <w:sz w:val="21"/>
        </w:rPr>
        <w:t xml:space="preserve"> </w:t>
      </w:r>
      <w:r>
        <w:rPr>
          <w:color w:val="333333"/>
          <w:sz w:val="21"/>
        </w:rPr>
        <w:t>brut</w:t>
      </w:r>
      <w:r>
        <w:rPr>
          <w:color w:val="333333"/>
          <w:spacing w:val="-2"/>
          <w:sz w:val="21"/>
        </w:rPr>
        <w:t xml:space="preserve"> </w:t>
      </w:r>
      <w:r>
        <w:rPr>
          <w:color w:val="333333"/>
          <w:sz w:val="21"/>
        </w:rPr>
        <w:t>pe</w:t>
      </w:r>
      <w:r>
        <w:rPr>
          <w:color w:val="333333"/>
          <w:spacing w:val="-2"/>
          <w:sz w:val="21"/>
        </w:rPr>
        <w:t xml:space="preserve"> </w:t>
      </w:r>
      <w:r>
        <w:rPr>
          <w:color w:val="333333"/>
          <w:w w:val="90"/>
          <w:sz w:val="21"/>
        </w:rPr>
        <w:t xml:space="preserve">ţară </w:t>
      </w:r>
      <w:r>
        <w:rPr>
          <w:color w:val="333333"/>
          <w:sz w:val="21"/>
        </w:rPr>
        <w:t>garantat</w:t>
      </w:r>
      <w:r>
        <w:rPr>
          <w:color w:val="333333"/>
          <w:spacing w:val="-2"/>
          <w:sz w:val="21"/>
        </w:rPr>
        <w:t xml:space="preserve"> </w:t>
      </w:r>
      <w:r>
        <w:rPr>
          <w:color w:val="333333"/>
          <w:sz w:val="21"/>
        </w:rPr>
        <w:t>în</w:t>
      </w:r>
      <w:r>
        <w:rPr>
          <w:color w:val="333333"/>
          <w:spacing w:val="-2"/>
          <w:sz w:val="21"/>
        </w:rPr>
        <w:t xml:space="preserve"> </w:t>
      </w:r>
      <w:r>
        <w:rPr>
          <w:color w:val="333333"/>
          <w:sz w:val="21"/>
        </w:rPr>
        <w:t>plată,</w:t>
      </w:r>
      <w:r>
        <w:rPr>
          <w:color w:val="333333"/>
          <w:spacing w:val="-2"/>
          <w:sz w:val="21"/>
        </w:rPr>
        <w:t xml:space="preserve"> </w:t>
      </w:r>
      <w:r>
        <w:rPr>
          <w:color w:val="333333"/>
          <w:sz w:val="21"/>
        </w:rPr>
        <w:t>pentru</w:t>
      </w:r>
      <w:r>
        <w:rPr>
          <w:color w:val="333333"/>
          <w:spacing w:val="-2"/>
          <w:sz w:val="21"/>
        </w:rPr>
        <w:t xml:space="preserve"> </w:t>
      </w:r>
      <w:r>
        <w:rPr>
          <w:color w:val="333333"/>
          <w:sz w:val="21"/>
        </w:rPr>
        <w:t>fiecare</w:t>
      </w:r>
      <w:r>
        <w:rPr>
          <w:color w:val="333333"/>
          <w:spacing w:val="-2"/>
          <w:sz w:val="21"/>
        </w:rPr>
        <w:t xml:space="preserve"> </w:t>
      </w:r>
      <w:r>
        <w:rPr>
          <w:color w:val="333333"/>
          <w:sz w:val="21"/>
        </w:rPr>
        <w:t>an,</w:t>
      </w:r>
      <w:r>
        <w:rPr>
          <w:color w:val="333333"/>
          <w:spacing w:val="-2"/>
          <w:sz w:val="21"/>
        </w:rPr>
        <w:t xml:space="preserve"> </w:t>
      </w:r>
      <w:r>
        <w:rPr>
          <w:color w:val="333333"/>
          <w:sz w:val="21"/>
        </w:rPr>
        <w:t>până</w:t>
      </w:r>
      <w:r>
        <w:rPr>
          <w:color w:val="333333"/>
          <w:spacing w:val="-2"/>
          <w:sz w:val="21"/>
        </w:rPr>
        <w:t xml:space="preserve"> </w:t>
      </w:r>
      <w:r>
        <w:rPr>
          <w:color w:val="333333"/>
          <w:sz w:val="21"/>
        </w:rPr>
        <w:t>la</w:t>
      </w:r>
      <w:r>
        <w:rPr>
          <w:color w:val="333333"/>
          <w:spacing w:val="-2"/>
          <w:sz w:val="21"/>
        </w:rPr>
        <w:t xml:space="preserve"> </w:t>
      </w:r>
      <w:r>
        <w:rPr>
          <w:color w:val="333333"/>
          <w:sz w:val="21"/>
        </w:rPr>
        <w:t>data</w:t>
      </w:r>
      <w:r>
        <w:rPr>
          <w:color w:val="333333"/>
          <w:spacing w:val="-2"/>
          <w:sz w:val="21"/>
        </w:rPr>
        <w:t xml:space="preserve"> </w:t>
      </w:r>
      <w:r>
        <w:rPr>
          <w:color w:val="333333"/>
          <w:sz w:val="21"/>
        </w:rPr>
        <w:t>intrării</w:t>
      </w:r>
      <w:r>
        <w:rPr>
          <w:color w:val="333333"/>
          <w:spacing w:val="-2"/>
          <w:sz w:val="21"/>
        </w:rPr>
        <w:t xml:space="preserve"> </w:t>
      </w:r>
      <w:r>
        <w:rPr>
          <w:color w:val="333333"/>
          <w:sz w:val="21"/>
        </w:rPr>
        <w:t>în</w:t>
      </w:r>
      <w:r>
        <w:rPr>
          <w:color w:val="333333"/>
          <w:spacing w:val="-2"/>
          <w:sz w:val="21"/>
        </w:rPr>
        <w:t xml:space="preserve"> </w:t>
      </w:r>
      <w:r>
        <w:rPr>
          <w:color w:val="333333"/>
          <w:sz w:val="21"/>
        </w:rPr>
        <w:t>vigoare</w:t>
      </w:r>
      <w:r>
        <w:rPr>
          <w:color w:val="333333"/>
          <w:spacing w:val="-2"/>
          <w:sz w:val="21"/>
        </w:rPr>
        <w:t xml:space="preserve"> </w:t>
      </w:r>
      <w:r>
        <w:rPr>
          <w:color w:val="333333"/>
          <w:sz w:val="21"/>
        </w:rPr>
        <w:t>a prezentei legi, sunt prevăzute în anexa nr. 8.</w:t>
      </w:r>
    </w:p>
    <w:p w14:paraId="62D5E51D" w14:textId="77777777" w:rsidR="00985233" w:rsidRDefault="00985233" w:rsidP="00272B37">
      <w:pPr>
        <w:pStyle w:val="ListParagraph"/>
        <w:numPr>
          <w:ilvl w:val="0"/>
          <w:numId w:val="16"/>
        </w:numPr>
        <w:tabs>
          <w:tab w:val="left" w:pos="419"/>
        </w:tabs>
        <w:spacing w:line="241" w:lineRule="exact"/>
        <w:ind w:left="419" w:hanging="315"/>
        <w:jc w:val="both"/>
        <w:rPr>
          <w:sz w:val="21"/>
        </w:rPr>
      </w:pPr>
      <w:r>
        <w:rPr>
          <w:color w:val="333333"/>
          <w:spacing w:val="-2"/>
          <w:sz w:val="21"/>
        </w:rPr>
        <w:t>Pentru</w:t>
      </w:r>
      <w:r>
        <w:rPr>
          <w:color w:val="333333"/>
          <w:spacing w:val="-4"/>
          <w:sz w:val="21"/>
        </w:rPr>
        <w:t xml:space="preserve"> </w:t>
      </w:r>
      <w:r>
        <w:rPr>
          <w:color w:val="333333"/>
          <w:spacing w:val="-2"/>
          <w:sz w:val="21"/>
        </w:rPr>
        <w:t>perioadele</w:t>
      </w:r>
      <w:r>
        <w:rPr>
          <w:color w:val="333333"/>
          <w:spacing w:val="-3"/>
          <w:sz w:val="21"/>
        </w:rPr>
        <w:t xml:space="preserve"> </w:t>
      </w:r>
      <w:r>
        <w:rPr>
          <w:color w:val="333333"/>
          <w:spacing w:val="-2"/>
          <w:sz w:val="21"/>
        </w:rPr>
        <w:t>anterioare</w:t>
      </w:r>
      <w:r>
        <w:rPr>
          <w:color w:val="333333"/>
          <w:spacing w:val="-3"/>
          <w:sz w:val="21"/>
        </w:rPr>
        <w:t xml:space="preserve"> </w:t>
      </w:r>
      <w:r>
        <w:rPr>
          <w:color w:val="333333"/>
          <w:spacing w:val="-2"/>
          <w:sz w:val="21"/>
        </w:rPr>
        <w:t>anului</w:t>
      </w:r>
      <w:r>
        <w:rPr>
          <w:color w:val="333333"/>
          <w:spacing w:val="-4"/>
          <w:sz w:val="21"/>
        </w:rPr>
        <w:t xml:space="preserve"> </w:t>
      </w:r>
      <w:r>
        <w:rPr>
          <w:color w:val="333333"/>
          <w:spacing w:val="-2"/>
          <w:sz w:val="21"/>
        </w:rPr>
        <w:t>1949</w:t>
      </w:r>
      <w:r>
        <w:rPr>
          <w:color w:val="333333"/>
          <w:spacing w:val="-3"/>
          <w:sz w:val="21"/>
        </w:rPr>
        <w:t xml:space="preserve"> </w:t>
      </w:r>
      <w:r>
        <w:rPr>
          <w:color w:val="333333"/>
          <w:spacing w:val="-2"/>
          <w:sz w:val="21"/>
        </w:rPr>
        <w:t>se</w:t>
      </w:r>
      <w:r>
        <w:rPr>
          <w:color w:val="333333"/>
          <w:spacing w:val="-3"/>
          <w:sz w:val="21"/>
        </w:rPr>
        <w:t xml:space="preserve"> </w:t>
      </w:r>
      <w:r>
        <w:rPr>
          <w:color w:val="333333"/>
          <w:spacing w:val="-2"/>
          <w:sz w:val="21"/>
        </w:rPr>
        <w:t>utilizează</w:t>
      </w:r>
      <w:r>
        <w:rPr>
          <w:color w:val="333333"/>
          <w:spacing w:val="-4"/>
          <w:sz w:val="21"/>
        </w:rPr>
        <w:t xml:space="preserve"> </w:t>
      </w:r>
      <w:r>
        <w:rPr>
          <w:color w:val="333333"/>
          <w:spacing w:val="-2"/>
          <w:sz w:val="21"/>
        </w:rPr>
        <w:t>salariul</w:t>
      </w:r>
      <w:r>
        <w:rPr>
          <w:color w:val="333333"/>
          <w:spacing w:val="-3"/>
          <w:sz w:val="21"/>
        </w:rPr>
        <w:t xml:space="preserve"> </w:t>
      </w:r>
      <w:r>
        <w:rPr>
          <w:color w:val="333333"/>
          <w:spacing w:val="-2"/>
          <w:sz w:val="21"/>
        </w:rPr>
        <w:t>minim</w:t>
      </w:r>
      <w:r>
        <w:rPr>
          <w:color w:val="333333"/>
          <w:spacing w:val="-3"/>
          <w:sz w:val="21"/>
        </w:rPr>
        <w:t xml:space="preserve"> </w:t>
      </w:r>
      <w:r>
        <w:rPr>
          <w:color w:val="333333"/>
          <w:spacing w:val="-2"/>
          <w:sz w:val="21"/>
        </w:rPr>
        <w:t>corespunzător</w:t>
      </w:r>
      <w:r>
        <w:rPr>
          <w:color w:val="333333"/>
          <w:spacing w:val="-4"/>
          <w:sz w:val="21"/>
        </w:rPr>
        <w:t xml:space="preserve"> </w:t>
      </w:r>
      <w:r>
        <w:rPr>
          <w:color w:val="333333"/>
          <w:spacing w:val="-2"/>
          <w:sz w:val="21"/>
        </w:rPr>
        <w:t>anului</w:t>
      </w:r>
      <w:r>
        <w:rPr>
          <w:color w:val="333333"/>
          <w:spacing w:val="-3"/>
          <w:sz w:val="21"/>
        </w:rPr>
        <w:t xml:space="preserve"> </w:t>
      </w:r>
      <w:r>
        <w:rPr>
          <w:color w:val="333333"/>
          <w:spacing w:val="-2"/>
          <w:sz w:val="21"/>
        </w:rPr>
        <w:t>1949.</w:t>
      </w:r>
    </w:p>
    <w:p w14:paraId="42C37881" w14:textId="77777777" w:rsidR="00985233" w:rsidRDefault="00985233" w:rsidP="00985233">
      <w:pPr>
        <w:pStyle w:val="BodyText"/>
        <w:spacing w:before="103" w:line="343" w:lineRule="auto"/>
        <w:ind w:right="116"/>
        <w:jc w:val="both"/>
      </w:pPr>
      <w:r>
        <w:rPr>
          <w:rFonts w:ascii="Arial" w:hAnsi="Arial"/>
          <w:b/>
          <w:color w:val="2975A6"/>
        </w:rPr>
        <w:t>Art.</w:t>
      </w:r>
      <w:r>
        <w:rPr>
          <w:rFonts w:ascii="Arial" w:hAnsi="Arial"/>
          <w:b/>
          <w:color w:val="2975A6"/>
          <w:spacing w:val="-15"/>
        </w:rPr>
        <w:t xml:space="preserve"> </w:t>
      </w:r>
      <w:r>
        <w:rPr>
          <w:rFonts w:ascii="Arial" w:hAnsi="Arial"/>
          <w:b/>
          <w:color w:val="2975A6"/>
        </w:rPr>
        <w:t>140.</w:t>
      </w:r>
      <w:r>
        <w:rPr>
          <w:rFonts w:ascii="Arial" w:hAnsi="Arial"/>
          <w:b/>
          <w:color w:val="2975A6"/>
          <w:spacing w:val="-15"/>
        </w:rPr>
        <w:t xml:space="preserve"> </w:t>
      </w:r>
      <w:r>
        <w:rPr>
          <w:rFonts w:ascii="Arial" w:hAnsi="Arial"/>
          <w:b/>
          <w:color w:val="2975A6"/>
        </w:rPr>
        <w:t>-</w:t>
      </w:r>
      <w:r>
        <w:rPr>
          <w:rFonts w:ascii="Arial" w:hAnsi="Arial"/>
          <w:b/>
          <w:color w:val="2975A6"/>
          <w:spacing w:val="-14"/>
        </w:rPr>
        <w:t xml:space="preserve"> </w:t>
      </w:r>
      <w:r>
        <w:rPr>
          <w:color w:val="333333"/>
        </w:rPr>
        <w:t>Adeverinţele</w:t>
      </w:r>
      <w:r>
        <w:rPr>
          <w:color w:val="333333"/>
          <w:spacing w:val="-15"/>
        </w:rPr>
        <w:t xml:space="preserve"> </w:t>
      </w:r>
      <w:r>
        <w:rPr>
          <w:color w:val="333333"/>
        </w:rPr>
        <w:t>eliberate</w:t>
      </w:r>
      <w:r>
        <w:rPr>
          <w:color w:val="333333"/>
          <w:spacing w:val="-1"/>
        </w:rPr>
        <w:t xml:space="preserve"> </w:t>
      </w:r>
      <w:r>
        <w:rPr>
          <w:color w:val="333333"/>
        </w:rPr>
        <w:t>de angajatori, de către deţinătorii legali de arhive sau operatorii economici autorizaţi de</w:t>
      </w:r>
      <w:r>
        <w:rPr>
          <w:color w:val="333333"/>
          <w:spacing w:val="-6"/>
        </w:rPr>
        <w:t xml:space="preserve"> </w:t>
      </w:r>
      <w:r>
        <w:rPr>
          <w:color w:val="333333"/>
        </w:rPr>
        <w:t>Arhivele Naţionale pentru prestarea serviciilor</w:t>
      </w:r>
      <w:r>
        <w:rPr>
          <w:color w:val="333333"/>
          <w:spacing w:val="-7"/>
        </w:rPr>
        <w:t xml:space="preserve"> </w:t>
      </w:r>
      <w:r>
        <w:rPr>
          <w:color w:val="333333"/>
        </w:rPr>
        <w:t>arhivistice</w:t>
      </w:r>
      <w:r>
        <w:rPr>
          <w:color w:val="333333"/>
          <w:spacing w:val="-7"/>
        </w:rPr>
        <w:t xml:space="preserve"> </w:t>
      </w:r>
      <w:r>
        <w:rPr>
          <w:color w:val="333333"/>
        </w:rPr>
        <w:t>care</w:t>
      </w:r>
      <w:r>
        <w:rPr>
          <w:color w:val="333333"/>
          <w:spacing w:val="-7"/>
        </w:rPr>
        <w:t xml:space="preserve"> </w:t>
      </w:r>
      <w:r>
        <w:rPr>
          <w:color w:val="333333"/>
        </w:rPr>
        <w:t>au</w:t>
      </w:r>
      <w:r>
        <w:rPr>
          <w:color w:val="333333"/>
          <w:spacing w:val="-7"/>
        </w:rPr>
        <w:t xml:space="preserve"> </w:t>
      </w:r>
      <w:r>
        <w:rPr>
          <w:color w:val="333333"/>
        </w:rPr>
        <w:t>dreptul</w:t>
      </w:r>
      <w:r>
        <w:rPr>
          <w:color w:val="333333"/>
          <w:spacing w:val="-7"/>
        </w:rPr>
        <w:t xml:space="preserve"> </w:t>
      </w:r>
      <w:r>
        <w:rPr>
          <w:color w:val="333333"/>
        </w:rPr>
        <w:t>legal</w:t>
      </w:r>
      <w:r>
        <w:rPr>
          <w:color w:val="333333"/>
          <w:spacing w:val="-7"/>
        </w:rPr>
        <w:t xml:space="preserve"> </w:t>
      </w:r>
      <w:r>
        <w:rPr>
          <w:color w:val="333333"/>
        </w:rPr>
        <w:t>de</w:t>
      </w:r>
      <w:r>
        <w:rPr>
          <w:color w:val="333333"/>
          <w:spacing w:val="-7"/>
        </w:rPr>
        <w:t xml:space="preserve"> </w:t>
      </w:r>
      <w:r>
        <w:rPr>
          <w:color w:val="333333"/>
        </w:rPr>
        <w:t>a</w:t>
      </w:r>
      <w:r>
        <w:rPr>
          <w:color w:val="333333"/>
          <w:spacing w:val="-7"/>
        </w:rPr>
        <w:t xml:space="preserve"> </w:t>
      </w:r>
      <w:r>
        <w:rPr>
          <w:color w:val="333333"/>
        </w:rPr>
        <w:t>certifica</w:t>
      </w:r>
      <w:r>
        <w:rPr>
          <w:color w:val="333333"/>
          <w:spacing w:val="-7"/>
        </w:rPr>
        <w:t xml:space="preserve"> </w:t>
      </w:r>
      <w:r>
        <w:rPr>
          <w:color w:val="333333"/>
        </w:rPr>
        <w:t>aceste</w:t>
      </w:r>
      <w:r>
        <w:rPr>
          <w:color w:val="333333"/>
          <w:spacing w:val="-7"/>
        </w:rPr>
        <w:t xml:space="preserve"> </w:t>
      </w:r>
      <w:r>
        <w:rPr>
          <w:color w:val="333333"/>
        </w:rPr>
        <w:t>date,</w:t>
      </w:r>
      <w:r>
        <w:rPr>
          <w:color w:val="333333"/>
          <w:spacing w:val="-7"/>
        </w:rPr>
        <w:t xml:space="preserve"> </w:t>
      </w:r>
      <w:r>
        <w:rPr>
          <w:color w:val="333333"/>
        </w:rPr>
        <w:t>precum</w:t>
      </w:r>
      <w:r>
        <w:rPr>
          <w:color w:val="333333"/>
          <w:spacing w:val="-7"/>
        </w:rPr>
        <w:t xml:space="preserve"> </w:t>
      </w:r>
      <w:r>
        <w:rPr>
          <w:color w:val="333333"/>
        </w:rPr>
        <w:t>şi</w:t>
      </w:r>
      <w:r>
        <w:rPr>
          <w:color w:val="333333"/>
          <w:spacing w:val="-7"/>
        </w:rPr>
        <w:t xml:space="preserve"> </w:t>
      </w:r>
      <w:r>
        <w:rPr>
          <w:color w:val="333333"/>
        </w:rPr>
        <w:t>documentele</w:t>
      </w:r>
      <w:r>
        <w:rPr>
          <w:color w:val="333333"/>
          <w:spacing w:val="-7"/>
        </w:rPr>
        <w:t xml:space="preserve"> </w:t>
      </w:r>
      <w:r>
        <w:rPr>
          <w:color w:val="333333"/>
        </w:rPr>
        <w:t>necesare</w:t>
      </w:r>
      <w:r>
        <w:rPr>
          <w:color w:val="333333"/>
          <w:spacing w:val="-7"/>
        </w:rPr>
        <w:t xml:space="preserve"> </w:t>
      </w:r>
      <w:r>
        <w:rPr>
          <w:color w:val="333333"/>
        </w:rPr>
        <w:t>stabilirii</w:t>
      </w:r>
      <w:r>
        <w:rPr>
          <w:color w:val="333333"/>
          <w:spacing w:val="-7"/>
        </w:rPr>
        <w:t xml:space="preserve"> </w:t>
      </w:r>
      <w:r>
        <w:rPr>
          <w:color w:val="333333"/>
        </w:rPr>
        <w:t>şi/sau</w:t>
      </w:r>
      <w:r>
        <w:rPr>
          <w:color w:val="333333"/>
          <w:spacing w:val="-7"/>
        </w:rPr>
        <w:t xml:space="preserve"> </w:t>
      </w:r>
      <w:r>
        <w:rPr>
          <w:color w:val="333333"/>
        </w:rPr>
        <w:t>recalculării</w:t>
      </w:r>
      <w:r>
        <w:rPr>
          <w:color w:val="333333"/>
          <w:spacing w:val="-7"/>
        </w:rPr>
        <w:t xml:space="preserve"> </w:t>
      </w:r>
      <w:r>
        <w:rPr>
          <w:color w:val="333333"/>
        </w:rPr>
        <w:t>drepturilor</w:t>
      </w:r>
      <w:r>
        <w:rPr>
          <w:color w:val="333333"/>
          <w:spacing w:val="-7"/>
        </w:rPr>
        <w:t xml:space="preserve"> </w:t>
      </w:r>
      <w:r>
        <w:rPr>
          <w:color w:val="333333"/>
        </w:rPr>
        <w:t>de</w:t>
      </w:r>
      <w:r>
        <w:rPr>
          <w:color w:val="333333"/>
          <w:spacing w:val="-7"/>
        </w:rPr>
        <w:t xml:space="preserve"> </w:t>
      </w:r>
      <w:r>
        <w:rPr>
          <w:color w:val="333333"/>
        </w:rPr>
        <w:t>pensie</w:t>
      </w:r>
      <w:r>
        <w:rPr>
          <w:color w:val="333333"/>
          <w:spacing w:val="-7"/>
        </w:rPr>
        <w:t xml:space="preserve"> </w:t>
      </w:r>
      <w:r>
        <w:rPr>
          <w:color w:val="333333"/>
        </w:rPr>
        <w:t>emise</w:t>
      </w:r>
      <w:r>
        <w:rPr>
          <w:color w:val="333333"/>
          <w:spacing w:val="-7"/>
        </w:rPr>
        <w:t xml:space="preserve"> </w:t>
      </w:r>
      <w:r>
        <w:rPr>
          <w:color w:val="333333"/>
        </w:rPr>
        <w:t xml:space="preserve">potrivit </w:t>
      </w:r>
      <w:r>
        <w:rPr>
          <w:color w:val="333333"/>
          <w:w w:val="90"/>
        </w:rPr>
        <w:t>dispoziţiilor</w:t>
      </w:r>
      <w:r>
        <w:rPr>
          <w:color w:val="333333"/>
        </w:rPr>
        <w:t xml:space="preserve"> </w:t>
      </w:r>
      <w:r>
        <w:rPr>
          <w:color w:val="333333"/>
          <w:w w:val="90"/>
        </w:rPr>
        <w:t>legale</w:t>
      </w:r>
      <w:r>
        <w:rPr>
          <w:color w:val="333333"/>
        </w:rPr>
        <w:t xml:space="preserve"> </w:t>
      </w:r>
      <w:r>
        <w:rPr>
          <w:color w:val="333333"/>
          <w:w w:val="90"/>
        </w:rPr>
        <w:t>în</w:t>
      </w:r>
      <w:r>
        <w:rPr>
          <w:color w:val="333333"/>
        </w:rPr>
        <w:t xml:space="preserve"> </w:t>
      </w:r>
      <w:r>
        <w:rPr>
          <w:color w:val="333333"/>
          <w:w w:val="90"/>
        </w:rPr>
        <w:t>vigoare</w:t>
      </w:r>
      <w:r>
        <w:rPr>
          <w:color w:val="333333"/>
        </w:rPr>
        <w:t xml:space="preserve"> </w:t>
      </w:r>
      <w:r>
        <w:rPr>
          <w:color w:val="333333"/>
          <w:w w:val="90"/>
        </w:rPr>
        <w:t>se</w:t>
      </w:r>
      <w:r>
        <w:rPr>
          <w:color w:val="333333"/>
        </w:rPr>
        <w:t xml:space="preserve"> </w:t>
      </w:r>
      <w:r>
        <w:rPr>
          <w:color w:val="333333"/>
          <w:w w:val="90"/>
        </w:rPr>
        <w:t>certifică</w:t>
      </w:r>
      <w:r>
        <w:rPr>
          <w:color w:val="333333"/>
        </w:rPr>
        <w:t xml:space="preserve"> </w:t>
      </w:r>
      <w:r>
        <w:rPr>
          <w:color w:val="333333"/>
          <w:w w:val="90"/>
        </w:rPr>
        <w:t>prin</w:t>
      </w:r>
      <w:r>
        <w:rPr>
          <w:color w:val="333333"/>
        </w:rPr>
        <w:t xml:space="preserve"> </w:t>
      </w:r>
      <w:r>
        <w:rPr>
          <w:color w:val="333333"/>
          <w:w w:val="90"/>
        </w:rPr>
        <w:t>ştampilă</w:t>
      </w:r>
      <w:r>
        <w:rPr>
          <w:color w:val="333333"/>
        </w:rPr>
        <w:t xml:space="preserve"> </w:t>
      </w:r>
      <w:r>
        <w:rPr>
          <w:color w:val="333333"/>
          <w:w w:val="90"/>
        </w:rPr>
        <w:t>şi</w:t>
      </w:r>
      <w:r>
        <w:rPr>
          <w:color w:val="333333"/>
        </w:rPr>
        <w:t xml:space="preserve"> </w:t>
      </w:r>
      <w:r>
        <w:rPr>
          <w:color w:val="333333"/>
          <w:w w:val="90"/>
        </w:rPr>
        <w:t>semnătură</w:t>
      </w:r>
      <w:r>
        <w:rPr>
          <w:color w:val="333333"/>
        </w:rPr>
        <w:t xml:space="preserve"> </w:t>
      </w:r>
      <w:r>
        <w:rPr>
          <w:color w:val="333333"/>
          <w:w w:val="90"/>
        </w:rPr>
        <w:t>olografă</w:t>
      </w:r>
      <w:r>
        <w:rPr>
          <w:color w:val="333333"/>
        </w:rPr>
        <w:t xml:space="preserve"> </w:t>
      </w:r>
      <w:r>
        <w:rPr>
          <w:color w:val="333333"/>
          <w:w w:val="90"/>
        </w:rPr>
        <w:t>a</w:t>
      </w:r>
      <w:r>
        <w:rPr>
          <w:color w:val="333333"/>
        </w:rPr>
        <w:t xml:space="preserve"> </w:t>
      </w:r>
      <w:r>
        <w:rPr>
          <w:color w:val="333333"/>
          <w:w w:val="90"/>
        </w:rPr>
        <w:t>conducătorului</w:t>
      </w:r>
      <w:r>
        <w:rPr>
          <w:color w:val="333333"/>
        </w:rPr>
        <w:t xml:space="preserve"> </w:t>
      </w:r>
      <w:r>
        <w:rPr>
          <w:color w:val="333333"/>
          <w:w w:val="90"/>
        </w:rPr>
        <w:t>entităţii</w:t>
      </w:r>
      <w:r>
        <w:rPr>
          <w:color w:val="333333"/>
        </w:rPr>
        <w:t xml:space="preserve"> </w:t>
      </w:r>
      <w:r>
        <w:rPr>
          <w:color w:val="333333"/>
          <w:w w:val="90"/>
        </w:rPr>
        <w:t>sau</w:t>
      </w:r>
      <w:r>
        <w:rPr>
          <w:color w:val="333333"/>
        </w:rPr>
        <w:t xml:space="preserve"> </w:t>
      </w:r>
      <w:r>
        <w:rPr>
          <w:color w:val="333333"/>
          <w:w w:val="90"/>
        </w:rPr>
        <w:t>a</w:t>
      </w:r>
      <w:r>
        <w:rPr>
          <w:color w:val="333333"/>
        </w:rPr>
        <w:t xml:space="preserve"> </w:t>
      </w:r>
      <w:r>
        <w:rPr>
          <w:color w:val="333333"/>
          <w:w w:val="90"/>
        </w:rPr>
        <w:t>persoanei</w:t>
      </w:r>
      <w:r>
        <w:rPr>
          <w:color w:val="333333"/>
        </w:rPr>
        <w:t xml:space="preserve"> </w:t>
      </w:r>
      <w:r>
        <w:rPr>
          <w:color w:val="333333"/>
          <w:w w:val="90"/>
        </w:rPr>
        <w:t>delegate</w:t>
      </w:r>
      <w:r>
        <w:rPr>
          <w:color w:val="333333"/>
        </w:rPr>
        <w:t xml:space="preserve"> </w:t>
      </w:r>
      <w:r>
        <w:rPr>
          <w:color w:val="333333"/>
          <w:w w:val="90"/>
        </w:rPr>
        <w:t>în</w:t>
      </w:r>
      <w:r>
        <w:rPr>
          <w:color w:val="333333"/>
        </w:rPr>
        <w:t xml:space="preserve"> </w:t>
      </w:r>
      <w:r>
        <w:rPr>
          <w:color w:val="333333"/>
          <w:w w:val="90"/>
        </w:rPr>
        <w:t>acest</w:t>
      </w:r>
      <w:r>
        <w:rPr>
          <w:color w:val="333333"/>
        </w:rPr>
        <w:t xml:space="preserve"> </w:t>
      </w:r>
      <w:r>
        <w:rPr>
          <w:color w:val="333333"/>
          <w:w w:val="90"/>
        </w:rPr>
        <w:t>sens.</w:t>
      </w:r>
    </w:p>
    <w:p w14:paraId="5FF2C713" w14:textId="77777777" w:rsidR="00985233" w:rsidRDefault="00985233" w:rsidP="00985233">
      <w:pPr>
        <w:pStyle w:val="BodyText"/>
        <w:spacing w:line="343" w:lineRule="auto"/>
        <w:ind w:right="116"/>
        <w:jc w:val="both"/>
      </w:pPr>
      <w:r>
        <w:rPr>
          <w:rFonts w:ascii="Arial" w:hAnsi="Arial"/>
          <w:b/>
          <w:color w:val="2975A6"/>
        </w:rPr>
        <w:t>Art.</w:t>
      </w:r>
      <w:r>
        <w:rPr>
          <w:rFonts w:ascii="Arial" w:hAnsi="Arial"/>
          <w:b/>
          <w:color w:val="2975A6"/>
          <w:spacing w:val="-10"/>
        </w:rPr>
        <w:t xml:space="preserve"> </w:t>
      </w:r>
      <w:r>
        <w:rPr>
          <w:rFonts w:ascii="Arial" w:hAnsi="Arial"/>
          <w:b/>
          <w:color w:val="2975A6"/>
        </w:rPr>
        <w:t>141.</w:t>
      </w:r>
      <w:r>
        <w:rPr>
          <w:rFonts w:ascii="Arial" w:hAnsi="Arial"/>
          <w:b/>
          <w:color w:val="2975A6"/>
          <w:spacing w:val="-10"/>
        </w:rPr>
        <w:t xml:space="preserve"> </w:t>
      </w:r>
      <w:r>
        <w:rPr>
          <w:rFonts w:ascii="Arial" w:hAnsi="Arial"/>
          <w:b/>
          <w:color w:val="2975A6"/>
        </w:rPr>
        <w:t xml:space="preserve">- </w:t>
      </w:r>
      <w:r>
        <w:rPr>
          <w:rFonts w:ascii="Arial" w:hAnsi="Arial"/>
          <w:b/>
          <w:color w:val="333333"/>
        </w:rPr>
        <w:t>(1)</w:t>
      </w:r>
      <w:r>
        <w:rPr>
          <w:rFonts w:ascii="Arial" w:hAnsi="Arial"/>
          <w:b/>
          <w:color w:val="333333"/>
          <w:spacing w:val="-1"/>
        </w:rPr>
        <w:t xml:space="preserve"> </w:t>
      </w:r>
      <w:r>
        <w:rPr>
          <w:color w:val="333333"/>
        </w:rPr>
        <w:t>La</w:t>
      </w:r>
      <w:r>
        <w:rPr>
          <w:color w:val="333333"/>
          <w:spacing w:val="-2"/>
        </w:rPr>
        <w:t xml:space="preserve"> </w:t>
      </w:r>
      <w:r>
        <w:rPr>
          <w:color w:val="333333"/>
        </w:rPr>
        <w:t>determinarea</w:t>
      </w:r>
      <w:r>
        <w:rPr>
          <w:color w:val="333333"/>
          <w:spacing w:val="-2"/>
        </w:rPr>
        <w:t xml:space="preserve"> </w:t>
      </w:r>
      <w:r>
        <w:rPr>
          <w:color w:val="333333"/>
        </w:rPr>
        <w:t>punctajelor</w:t>
      </w:r>
      <w:r>
        <w:rPr>
          <w:color w:val="333333"/>
          <w:spacing w:val="-2"/>
        </w:rPr>
        <w:t xml:space="preserve"> </w:t>
      </w:r>
      <w:r>
        <w:rPr>
          <w:color w:val="333333"/>
        </w:rPr>
        <w:t>lunare</w:t>
      </w:r>
      <w:r>
        <w:rPr>
          <w:color w:val="333333"/>
          <w:spacing w:val="-2"/>
        </w:rPr>
        <w:t xml:space="preserve"> </w:t>
      </w:r>
      <w:r>
        <w:rPr>
          <w:color w:val="333333"/>
        </w:rPr>
        <w:t>se</w:t>
      </w:r>
      <w:r>
        <w:rPr>
          <w:color w:val="333333"/>
          <w:spacing w:val="-2"/>
        </w:rPr>
        <w:t xml:space="preserve"> </w:t>
      </w:r>
      <w:r>
        <w:rPr>
          <w:color w:val="333333"/>
        </w:rPr>
        <w:t>utilizează</w:t>
      </w:r>
      <w:r>
        <w:rPr>
          <w:color w:val="333333"/>
          <w:spacing w:val="-2"/>
        </w:rPr>
        <w:t xml:space="preserve"> </w:t>
      </w:r>
      <w:r>
        <w:rPr>
          <w:color w:val="333333"/>
        </w:rPr>
        <w:t>venitul</w:t>
      </w:r>
      <w:r>
        <w:rPr>
          <w:color w:val="333333"/>
          <w:spacing w:val="-2"/>
        </w:rPr>
        <w:t xml:space="preserve"> </w:t>
      </w:r>
      <w:r>
        <w:rPr>
          <w:color w:val="333333"/>
        </w:rPr>
        <w:t>brut</w:t>
      </w:r>
      <w:r>
        <w:rPr>
          <w:color w:val="333333"/>
          <w:spacing w:val="-2"/>
        </w:rPr>
        <w:t xml:space="preserve"> </w:t>
      </w:r>
      <w:r>
        <w:rPr>
          <w:color w:val="333333"/>
        </w:rPr>
        <w:t>lunar</w:t>
      </w:r>
      <w:r>
        <w:rPr>
          <w:color w:val="333333"/>
          <w:spacing w:val="-2"/>
        </w:rPr>
        <w:t xml:space="preserve"> </w:t>
      </w:r>
      <w:r>
        <w:rPr>
          <w:color w:val="333333"/>
        </w:rPr>
        <w:t>realizat</w:t>
      </w:r>
      <w:r>
        <w:rPr>
          <w:color w:val="333333"/>
          <w:spacing w:val="-2"/>
        </w:rPr>
        <w:t xml:space="preserve"> </w:t>
      </w:r>
      <w:r>
        <w:rPr>
          <w:color w:val="333333"/>
        </w:rPr>
        <w:t>care</w:t>
      </w:r>
      <w:r>
        <w:rPr>
          <w:color w:val="333333"/>
          <w:spacing w:val="-2"/>
        </w:rPr>
        <w:t xml:space="preserve"> </w:t>
      </w:r>
      <w:r>
        <w:rPr>
          <w:color w:val="333333"/>
        </w:rPr>
        <w:t>a</w:t>
      </w:r>
      <w:r>
        <w:rPr>
          <w:color w:val="333333"/>
          <w:spacing w:val="-2"/>
        </w:rPr>
        <w:t xml:space="preserve"> </w:t>
      </w:r>
      <w:r>
        <w:rPr>
          <w:color w:val="333333"/>
        </w:rPr>
        <w:t>constituit,</w:t>
      </w:r>
      <w:r>
        <w:rPr>
          <w:color w:val="333333"/>
          <w:spacing w:val="-2"/>
        </w:rPr>
        <w:t xml:space="preserve"> </w:t>
      </w:r>
      <w:r>
        <w:rPr>
          <w:color w:val="333333"/>
        </w:rPr>
        <w:t>conform</w:t>
      </w:r>
      <w:r>
        <w:rPr>
          <w:color w:val="333333"/>
          <w:spacing w:val="-2"/>
        </w:rPr>
        <w:t xml:space="preserve"> </w:t>
      </w:r>
      <w:r>
        <w:rPr>
          <w:color w:val="333333"/>
        </w:rPr>
        <w:t>legii,</w:t>
      </w:r>
      <w:r>
        <w:rPr>
          <w:color w:val="333333"/>
          <w:spacing w:val="-2"/>
        </w:rPr>
        <w:t xml:space="preserve"> </w:t>
      </w:r>
      <w:r>
        <w:rPr>
          <w:color w:val="333333"/>
        </w:rPr>
        <w:t>baza</w:t>
      </w:r>
      <w:r>
        <w:rPr>
          <w:color w:val="333333"/>
          <w:spacing w:val="-2"/>
        </w:rPr>
        <w:t xml:space="preserve"> </w:t>
      </w:r>
      <w:r>
        <w:rPr>
          <w:color w:val="333333"/>
        </w:rPr>
        <w:t>de</w:t>
      </w:r>
      <w:r>
        <w:rPr>
          <w:color w:val="333333"/>
          <w:spacing w:val="-2"/>
        </w:rPr>
        <w:t xml:space="preserve"> </w:t>
      </w:r>
      <w:r>
        <w:rPr>
          <w:color w:val="333333"/>
        </w:rPr>
        <w:t>calcul</w:t>
      </w:r>
      <w:r>
        <w:rPr>
          <w:color w:val="333333"/>
          <w:spacing w:val="-2"/>
        </w:rPr>
        <w:t xml:space="preserve"> </w:t>
      </w:r>
      <w:r>
        <w:rPr>
          <w:color w:val="333333"/>
        </w:rPr>
        <w:t>al</w:t>
      </w:r>
      <w:r>
        <w:rPr>
          <w:color w:val="333333"/>
          <w:spacing w:val="-2"/>
        </w:rPr>
        <w:t xml:space="preserve"> </w:t>
      </w:r>
      <w:r>
        <w:rPr>
          <w:color w:val="333333"/>
        </w:rPr>
        <w:t>contribuţiei</w:t>
      </w:r>
      <w:r>
        <w:rPr>
          <w:color w:val="333333"/>
          <w:spacing w:val="-2"/>
        </w:rPr>
        <w:t xml:space="preserve"> </w:t>
      </w:r>
      <w:r>
        <w:rPr>
          <w:color w:val="333333"/>
        </w:rPr>
        <w:t>individuale</w:t>
      </w:r>
      <w:r>
        <w:rPr>
          <w:color w:val="333333"/>
          <w:spacing w:val="-2"/>
        </w:rPr>
        <w:t xml:space="preserve"> </w:t>
      </w:r>
      <w:r>
        <w:rPr>
          <w:color w:val="333333"/>
        </w:rPr>
        <w:t>de asigurări sociale, aşa cum acesta a fost înscris în declaraţia nominală de asigurare, pentru perioada cuprinsă între 1 aprilie 2001 şi data de 1 ianuarie 2018, respectiv</w:t>
      </w:r>
      <w:r>
        <w:rPr>
          <w:color w:val="333333"/>
          <w:spacing w:val="-13"/>
        </w:rPr>
        <w:t xml:space="preserve"> </w:t>
      </w:r>
      <w:r>
        <w:rPr>
          <w:color w:val="333333"/>
        </w:rPr>
        <w:t>baza</w:t>
      </w:r>
      <w:r>
        <w:rPr>
          <w:color w:val="333333"/>
          <w:spacing w:val="-13"/>
        </w:rPr>
        <w:t xml:space="preserve"> </w:t>
      </w:r>
      <w:r>
        <w:rPr>
          <w:color w:val="333333"/>
        </w:rPr>
        <w:t>de</w:t>
      </w:r>
      <w:r>
        <w:rPr>
          <w:color w:val="333333"/>
          <w:spacing w:val="-13"/>
        </w:rPr>
        <w:t xml:space="preserve"> </w:t>
      </w:r>
      <w:r>
        <w:rPr>
          <w:color w:val="333333"/>
        </w:rPr>
        <w:t>calcul</w:t>
      </w:r>
      <w:r>
        <w:rPr>
          <w:color w:val="333333"/>
          <w:spacing w:val="-13"/>
        </w:rPr>
        <w:t xml:space="preserve"> </w:t>
      </w:r>
      <w:r>
        <w:rPr>
          <w:color w:val="333333"/>
        </w:rPr>
        <w:t>al</w:t>
      </w:r>
      <w:r>
        <w:rPr>
          <w:color w:val="333333"/>
          <w:spacing w:val="-13"/>
        </w:rPr>
        <w:t xml:space="preserve"> </w:t>
      </w:r>
      <w:r>
        <w:rPr>
          <w:color w:val="333333"/>
        </w:rPr>
        <w:t>contribuţiei</w:t>
      </w:r>
      <w:r>
        <w:rPr>
          <w:color w:val="333333"/>
          <w:spacing w:val="-13"/>
        </w:rPr>
        <w:t xml:space="preserve"> </w:t>
      </w:r>
      <w:r>
        <w:rPr>
          <w:color w:val="333333"/>
        </w:rPr>
        <w:t>de</w:t>
      </w:r>
      <w:r>
        <w:rPr>
          <w:color w:val="333333"/>
          <w:spacing w:val="-13"/>
        </w:rPr>
        <w:t xml:space="preserve"> </w:t>
      </w:r>
      <w:r>
        <w:rPr>
          <w:color w:val="333333"/>
        </w:rPr>
        <w:t>asigurări</w:t>
      </w:r>
      <w:r>
        <w:rPr>
          <w:color w:val="333333"/>
          <w:spacing w:val="-13"/>
        </w:rPr>
        <w:t xml:space="preserve"> </w:t>
      </w:r>
      <w:r>
        <w:rPr>
          <w:color w:val="333333"/>
        </w:rPr>
        <w:t>sociale</w:t>
      </w:r>
      <w:r>
        <w:rPr>
          <w:color w:val="333333"/>
          <w:spacing w:val="-13"/>
        </w:rPr>
        <w:t xml:space="preserve"> </w:t>
      </w:r>
      <w:r>
        <w:rPr>
          <w:color w:val="333333"/>
        </w:rPr>
        <w:t>după</w:t>
      </w:r>
      <w:r>
        <w:rPr>
          <w:color w:val="333333"/>
          <w:spacing w:val="-13"/>
        </w:rPr>
        <w:t xml:space="preserve"> </w:t>
      </w:r>
      <w:r>
        <w:rPr>
          <w:color w:val="333333"/>
        </w:rPr>
        <w:t>data</w:t>
      </w:r>
      <w:r>
        <w:rPr>
          <w:color w:val="333333"/>
          <w:spacing w:val="-13"/>
        </w:rPr>
        <w:t xml:space="preserve"> </w:t>
      </w:r>
      <w:r>
        <w:rPr>
          <w:color w:val="333333"/>
        </w:rPr>
        <w:t>de</w:t>
      </w:r>
      <w:r>
        <w:rPr>
          <w:color w:val="333333"/>
          <w:spacing w:val="-13"/>
        </w:rPr>
        <w:t xml:space="preserve"> </w:t>
      </w:r>
      <w:r>
        <w:rPr>
          <w:color w:val="333333"/>
        </w:rPr>
        <w:t>1</w:t>
      </w:r>
      <w:r>
        <w:rPr>
          <w:color w:val="333333"/>
          <w:spacing w:val="-13"/>
        </w:rPr>
        <w:t xml:space="preserve"> </w:t>
      </w:r>
      <w:r>
        <w:rPr>
          <w:color w:val="333333"/>
        </w:rPr>
        <w:t>ianuarie</w:t>
      </w:r>
      <w:r>
        <w:rPr>
          <w:color w:val="333333"/>
          <w:spacing w:val="-13"/>
        </w:rPr>
        <w:t xml:space="preserve"> </w:t>
      </w:r>
      <w:r>
        <w:rPr>
          <w:color w:val="333333"/>
        </w:rPr>
        <w:t>2018.</w:t>
      </w:r>
    </w:p>
    <w:p w14:paraId="7FCC186A" w14:textId="77777777" w:rsidR="00985233" w:rsidRDefault="00985233" w:rsidP="00985233">
      <w:pPr>
        <w:pStyle w:val="BodyText"/>
        <w:spacing w:before="64" w:line="343" w:lineRule="auto"/>
        <w:jc w:val="both"/>
      </w:pPr>
      <w:r>
        <w:rPr>
          <w:rFonts w:ascii="Arial" w:hAnsi="Arial"/>
          <w:b/>
          <w:color w:val="333333"/>
        </w:rPr>
        <w:lastRenderedPageBreak/>
        <w:t xml:space="preserve"> (2)</w:t>
      </w:r>
      <w:r>
        <w:rPr>
          <w:rFonts w:ascii="Arial" w:hAnsi="Arial"/>
          <w:b/>
          <w:color w:val="333333"/>
          <w:spacing w:val="-12"/>
        </w:rPr>
        <w:t xml:space="preserve"> </w:t>
      </w:r>
      <w:r>
        <w:rPr>
          <w:color w:val="333333"/>
        </w:rPr>
        <w:t>La</w:t>
      </w:r>
      <w:r>
        <w:rPr>
          <w:color w:val="333333"/>
          <w:spacing w:val="-12"/>
        </w:rPr>
        <w:t xml:space="preserve"> </w:t>
      </w:r>
      <w:r>
        <w:rPr>
          <w:color w:val="333333"/>
        </w:rPr>
        <w:t>determinarea</w:t>
      </w:r>
      <w:r>
        <w:rPr>
          <w:color w:val="333333"/>
          <w:spacing w:val="-12"/>
        </w:rPr>
        <w:t xml:space="preserve"> </w:t>
      </w:r>
      <w:r>
        <w:rPr>
          <w:color w:val="333333"/>
        </w:rPr>
        <w:t>punctajelor</w:t>
      </w:r>
      <w:r>
        <w:rPr>
          <w:color w:val="333333"/>
          <w:spacing w:val="-12"/>
        </w:rPr>
        <w:t xml:space="preserve"> </w:t>
      </w:r>
      <w:r>
        <w:rPr>
          <w:color w:val="333333"/>
        </w:rPr>
        <w:t>lunare,</w:t>
      </w:r>
      <w:r>
        <w:rPr>
          <w:color w:val="333333"/>
          <w:spacing w:val="-12"/>
        </w:rPr>
        <w:t xml:space="preserve"> </w:t>
      </w:r>
      <w:r>
        <w:rPr>
          <w:color w:val="333333"/>
        </w:rPr>
        <w:t>pentru</w:t>
      </w:r>
      <w:r>
        <w:rPr>
          <w:color w:val="333333"/>
          <w:spacing w:val="-12"/>
        </w:rPr>
        <w:t xml:space="preserve"> </w:t>
      </w:r>
      <w:r>
        <w:rPr>
          <w:color w:val="333333"/>
        </w:rPr>
        <w:t>perioada</w:t>
      </w:r>
      <w:r>
        <w:rPr>
          <w:color w:val="333333"/>
          <w:spacing w:val="-12"/>
        </w:rPr>
        <w:t xml:space="preserve"> </w:t>
      </w:r>
      <w:r>
        <w:rPr>
          <w:color w:val="333333"/>
        </w:rPr>
        <w:t>ulterioară</w:t>
      </w:r>
      <w:r>
        <w:rPr>
          <w:color w:val="333333"/>
          <w:spacing w:val="-12"/>
        </w:rPr>
        <w:t xml:space="preserve"> </w:t>
      </w:r>
      <w:r>
        <w:rPr>
          <w:color w:val="333333"/>
        </w:rPr>
        <w:t>datei</w:t>
      </w:r>
      <w:r>
        <w:rPr>
          <w:color w:val="333333"/>
          <w:spacing w:val="-12"/>
        </w:rPr>
        <w:t xml:space="preserve"> </w:t>
      </w:r>
      <w:r>
        <w:rPr>
          <w:color w:val="333333"/>
        </w:rPr>
        <w:t>de</w:t>
      </w:r>
      <w:r>
        <w:rPr>
          <w:color w:val="333333"/>
          <w:spacing w:val="-12"/>
        </w:rPr>
        <w:t xml:space="preserve"> </w:t>
      </w:r>
      <w:r>
        <w:rPr>
          <w:color w:val="333333"/>
        </w:rPr>
        <w:t>1</w:t>
      </w:r>
      <w:r>
        <w:rPr>
          <w:color w:val="333333"/>
          <w:spacing w:val="-12"/>
        </w:rPr>
        <w:t xml:space="preserve"> </w:t>
      </w:r>
      <w:r>
        <w:rPr>
          <w:color w:val="333333"/>
        </w:rPr>
        <w:t>aprilie</w:t>
      </w:r>
      <w:r>
        <w:rPr>
          <w:color w:val="333333"/>
          <w:spacing w:val="-12"/>
        </w:rPr>
        <w:t xml:space="preserve"> </w:t>
      </w:r>
      <w:r>
        <w:rPr>
          <w:color w:val="333333"/>
        </w:rPr>
        <w:t>2001,</w:t>
      </w:r>
      <w:r>
        <w:rPr>
          <w:color w:val="333333"/>
          <w:spacing w:val="-12"/>
        </w:rPr>
        <w:t xml:space="preserve"> </w:t>
      </w:r>
      <w:r>
        <w:rPr>
          <w:color w:val="333333"/>
        </w:rPr>
        <w:t>se</w:t>
      </w:r>
      <w:r>
        <w:rPr>
          <w:color w:val="333333"/>
          <w:spacing w:val="-12"/>
        </w:rPr>
        <w:t xml:space="preserve"> </w:t>
      </w:r>
      <w:r>
        <w:rPr>
          <w:color w:val="333333"/>
        </w:rPr>
        <w:t>utilizează</w:t>
      </w:r>
      <w:r>
        <w:rPr>
          <w:color w:val="333333"/>
          <w:spacing w:val="-12"/>
        </w:rPr>
        <w:t xml:space="preserve"> </w:t>
      </w:r>
      <w:r>
        <w:rPr>
          <w:color w:val="333333"/>
        </w:rPr>
        <w:t>venitul</w:t>
      </w:r>
      <w:r>
        <w:rPr>
          <w:color w:val="333333"/>
          <w:spacing w:val="-12"/>
        </w:rPr>
        <w:t xml:space="preserve"> </w:t>
      </w:r>
      <w:r>
        <w:rPr>
          <w:color w:val="333333"/>
        </w:rPr>
        <w:t>asigurat</w:t>
      </w:r>
      <w:r>
        <w:rPr>
          <w:color w:val="333333"/>
          <w:spacing w:val="-12"/>
        </w:rPr>
        <w:t xml:space="preserve"> </w:t>
      </w:r>
      <w:r>
        <w:rPr>
          <w:color w:val="333333"/>
        </w:rPr>
        <w:t>înscris</w:t>
      </w:r>
      <w:r>
        <w:rPr>
          <w:color w:val="333333"/>
          <w:spacing w:val="-12"/>
        </w:rPr>
        <w:t xml:space="preserve"> </w:t>
      </w:r>
      <w:r>
        <w:rPr>
          <w:color w:val="333333"/>
        </w:rPr>
        <w:t>în</w:t>
      </w:r>
      <w:r>
        <w:rPr>
          <w:color w:val="333333"/>
          <w:spacing w:val="-12"/>
        </w:rPr>
        <w:t xml:space="preserve"> </w:t>
      </w:r>
      <w:r>
        <w:rPr>
          <w:color w:val="333333"/>
        </w:rPr>
        <w:t>declaraţia</w:t>
      </w:r>
      <w:r>
        <w:rPr>
          <w:color w:val="333333"/>
          <w:spacing w:val="-12"/>
        </w:rPr>
        <w:t xml:space="preserve"> </w:t>
      </w:r>
      <w:r>
        <w:rPr>
          <w:color w:val="333333"/>
        </w:rPr>
        <w:t>individuală</w:t>
      </w:r>
      <w:r>
        <w:rPr>
          <w:color w:val="333333"/>
          <w:spacing w:val="-12"/>
        </w:rPr>
        <w:t xml:space="preserve"> </w:t>
      </w:r>
      <w:r>
        <w:rPr>
          <w:color w:val="333333"/>
        </w:rPr>
        <w:t>de</w:t>
      </w:r>
      <w:r>
        <w:rPr>
          <w:color w:val="333333"/>
          <w:spacing w:val="-12"/>
        </w:rPr>
        <w:t xml:space="preserve"> </w:t>
      </w:r>
      <w:r>
        <w:rPr>
          <w:color w:val="333333"/>
        </w:rPr>
        <w:t>asigurare sau în contractul de asigurare socială.</w:t>
      </w:r>
    </w:p>
    <w:p w14:paraId="53D185A8" w14:textId="77777777" w:rsidR="00985233" w:rsidRDefault="00985233" w:rsidP="00985233">
      <w:pPr>
        <w:pStyle w:val="BodyText"/>
        <w:spacing w:line="343" w:lineRule="auto"/>
        <w:jc w:val="both"/>
      </w:pPr>
      <w:r>
        <w:rPr>
          <w:rFonts w:ascii="Arial" w:hAnsi="Arial"/>
          <w:b/>
          <w:color w:val="2975A6"/>
        </w:rPr>
        <w:t>Art.</w:t>
      </w:r>
      <w:r>
        <w:rPr>
          <w:rFonts w:ascii="Arial" w:hAnsi="Arial"/>
          <w:b/>
          <w:color w:val="2975A6"/>
          <w:spacing w:val="-12"/>
        </w:rPr>
        <w:t xml:space="preserve"> </w:t>
      </w:r>
      <w:r>
        <w:rPr>
          <w:rFonts w:ascii="Arial" w:hAnsi="Arial"/>
          <w:b/>
          <w:color w:val="2975A6"/>
        </w:rPr>
        <w:t>142.</w:t>
      </w:r>
      <w:r>
        <w:rPr>
          <w:rFonts w:ascii="Arial" w:hAnsi="Arial"/>
          <w:b/>
          <w:color w:val="2975A6"/>
          <w:spacing w:val="-12"/>
        </w:rPr>
        <w:t xml:space="preserve"> </w:t>
      </w:r>
      <w:r>
        <w:rPr>
          <w:rFonts w:ascii="Arial" w:hAnsi="Arial"/>
          <w:b/>
          <w:color w:val="2975A6"/>
        </w:rPr>
        <w:t xml:space="preserve">- </w:t>
      </w:r>
      <w:r>
        <w:rPr>
          <w:rFonts w:ascii="Arial" w:hAnsi="Arial"/>
          <w:b/>
          <w:color w:val="333333"/>
        </w:rPr>
        <w:t>(1)</w:t>
      </w:r>
      <w:r>
        <w:rPr>
          <w:rFonts w:ascii="Arial" w:hAnsi="Arial"/>
          <w:b/>
          <w:color w:val="333333"/>
          <w:spacing w:val="-11"/>
        </w:rPr>
        <w:t xml:space="preserve"> </w:t>
      </w:r>
      <w:r>
        <w:rPr>
          <w:color w:val="333333"/>
        </w:rPr>
        <w:t>Pentru</w:t>
      </w:r>
      <w:r>
        <w:rPr>
          <w:color w:val="333333"/>
          <w:spacing w:val="-11"/>
        </w:rPr>
        <w:t xml:space="preserve"> </w:t>
      </w:r>
      <w:r>
        <w:rPr>
          <w:color w:val="333333"/>
        </w:rPr>
        <w:t>perioadele</w:t>
      </w:r>
      <w:r>
        <w:rPr>
          <w:color w:val="333333"/>
          <w:spacing w:val="-11"/>
        </w:rPr>
        <w:t xml:space="preserve"> </w:t>
      </w:r>
      <w:r>
        <w:rPr>
          <w:color w:val="333333"/>
        </w:rPr>
        <w:t>anterioare</w:t>
      </w:r>
      <w:r>
        <w:rPr>
          <w:color w:val="333333"/>
          <w:spacing w:val="-11"/>
        </w:rPr>
        <w:t xml:space="preserve"> </w:t>
      </w:r>
      <w:r>
        <w:rPr>
          <w:color w:val="333333"/>
        </w:rPr>
        <w:t>datei</w:t>
      </w:r>
      <w:r>
        <w:rPr>
          <w:color w:val="333333"/>
          <w:spacing w:val="-11"/>
        </w:rPr>
        <w:t xml:space="preserve"> </w:t>
      </w:r>
      <w:r>
        <w:rPr>
          <w:color w:val="333333"/>
        </w:rPr>
        <w:t>intrării</w:t>
      </w:r>
      <w:r>
        <w:rPr>
          <w:color w:val="333333"/>
          <w:spacing w:val="-11"/>
        </w:rPr>
        <w:t xml:space="preserve"> </w:t>
      </w:r>
      <w:r>
        <w:rPr>
          <w:color w:val="333333"/>
        </w:rPr>
        <w:t>în</w:t>
      </w:r>
      <w:r>
        <w:rPr>
          <w:color w:val="333333"/>
          <w:spacing w:val="-11"/>
        </w:rPr>
        <w:t xml:space="preserve"> </w:t>
      </w:r>
      <w:r>
        <w:rPr>
          <w:color w:val="333333"/>
        </w:rPr>
        <w:t>vigoare</w:t>
      </w:r>
      <w:r>
        <w:rPr>
          <w:color w:val="333333"/>
          <w:spacing w:val="-11"/>
        </w:rPr>
        <w:t xml:space="preserve"> </w:t>
      </w:r>
      <w:r>
        <w:rPr>
          <w:color w:val="333333"/>
        </w:rPr>
        <w:t>a</w:t>
      </w:r>
      <w:r>
        <w:rPr>
          <w:color w:val="333333"/>
          <w:spacing w:val="-11"/>
        </w:rPr>
        <w:t xml:space="preserve"> </w:t>
      </w:r>
      <w:r>
        <w:rPr>
          <w:color w:val="333333"/>
        </w:rPr>
        <w:t>prezentei</w:t>
      </w:r>
      <w:r>
        <w:rPr>
          <w:color w:val="333333"/>
          <w:spacing w:val="-11"/>
        </w:rPr>
        <w:t xml:space="preserve"> </w:t>
      </w:r>
      <w:r>
        <w:rPr>
          <w:color w:val="333333"/>
        </w:rPr>
        <w:t>legi,</w:t>
      </w:r>
      <w:r>
        <w:rPr>
          <w:color w:val="333333"/>
          <w:spacing w:val="-11"/>
        </w:rPr>
        <w:t xml:space="preserve"> </w:t>
      </w:r>
      <w:r>
        <w:rPr>
          <w:color w:val="333333"/>
        </w:rPr>
        <w:t>punctajul</w:t>
      </w:r>
      <w:r>
        <w:rPr>
          <w:color w:val="333333"/>
          <w:spacing w:val="-11"/>
        </w:rPr>
        <w:t xml:space="preserve"> </w:t>
      </w:r>
      <w:r>
        <w:rPr>
          <w:color w:val="333333"/>
        </w:rPr>
        <w:t>lunar</w:t>
      </w:r>
      <w:r>
        <w:rPr>
          <w:color w:val="333333"/>
          <w:spacing w:val="-11"/>
        </w:rPr>
        <w:t xml:space="preserve"> </w:t>
      </w:r>
      <w:r>
        <w:rPr>
          <w:color w:val="333333"/>
        </w:rPr>
        <w:t>se</w:t>
      </w:r>
      <w:r>
        <w:rPr>
          <w:color w:val="333333"/>
          <w:spacing w:val="-11"/>
        </w:rPr>
        <w:t xml:space="preserve"> </w:t>
      </w:r>
      <w:r>
        <w:rPr>
          <w:color w:val="333333"/>
        </w:rPr>
        <w:t>calculează</w:t>
      </w:r>
      <w:r>
        <w:rPr>
          <w:color w:val="333333"/>
          <w:spacing w:val="-11"/>
        </w:rPr>
        <w:t xml:space="preserve"> </w:t>
      </w:r>
      <w:r>
        <w:rPr>
          <w:color w:val="333333"/>
        </w:rPr>
        <w:t>prin</w:t>
      </w:r>
      <w:r>
        <w:rPr>
          <w:color w:val="333333"/>
          <w:spacing w:val="-11"/>
        </w:rPr>
        <w:t xml:space="preserve"> </w:t>
      </w:r>
      <w:r>
        <w:rPr>
          <w:color w:val="333333"/>
        </w:rPr>
        <w:t>raportarea</w:t>
      </w:r>
      <w:r>
        <w:rPr>
          <w:color w:val="333333"/>
          <w:spacing w:val="-11"/>
        </w:rPr>
        <w:t xml:space="preserve"> </w:t>
      </w:r>
      <w:r>
        <w:rPr>
          <w:color w:val="333333"/>
        </w:rPr>
        <w:t>veniturilor</w:t>
      </w:r>
      <w:r>
        <w:rPr>
          <w:color w:val="333333"/>
          <w:spacing w:val="-11"/>
        </w:rPr>
        <w:t xml:space="preserve"> </w:t>
      </w:r>
      <w:r>
        <w:rPr>
          <w:color w:val="333333"/>
        </w:rPr>
        <w:t>prevăzute</w:t>
      </w:r>
      <w:r>
        <w:rPr>
          <w:color w:val="333333"/>
          <w:spacing w:val="-11"/>
        </w:rPr>
        <w:t xml:space="preserve"> </w:t>
      </w:r>
      <w:r>
        <w:rPr>
          <w:color w:val="333333"/>
        </w:rPr>
        <w:t>la</w:t>
      </w:r>
      <w:r>
        <w:rPr>
          <w:color w:val="333333"/>
          <w:spacing w:val="-11"/>
        </w:rPr>
        <w:t xml:space="preserve"> </w:t>
      </w:r>
      <w:hyperlink r:id="rId485">
        <w:r>
          <w:rPr>
            <w:color w:val="2975A6"/>
          </w:rPr>
          <w:t>art.</w:t>
        </w:r>
        <w:r>
          <w:rPr>
            <w:color w:val="2975A6"/>
            <w:spacing w:val="-11"/>
          </w:rPr>
          <w:t xml:space="preserve"> </w:t>
        </w:r>
        <w:r>
          <w:rPr>
            <w:color w:val="2975A6"/>
          </w:rPr>
          <w:t>139</w:t>
        </w:r>
      </w:hyperlink>
      <w:r>
        <w:rPr>
          <w:color w:val="2975A6"/>
          <w:spacing w:val="-11"/>
        </w:rPr>
        <w:t xml:space="preserve"> </w:t>
      </w:r>
      <w:r>
        <w:rPr>
          <w:color w:val="333333"/>
        </w:rPr>
        <w:t xml:space="preserve">sau, </w:t>
      </w:r>
      <w:r>
        <w:rPr>
          <w:color w:val="333333"/>
          <w:spacing w:val="-2"/>
        </w:rPr>
        <w:t>după</w:t>
      </w:r>
      <w:r>
        <w:rPr>
          <w:color w:val="333333"/>
          <w:spacing w:val="-10"/>
        </w:rPr>
        <w:t xml:space="preserve"> </w:t>
      </w:r>
      <w:r>
        <w:rPr>
          <w:color w:val="333333"/>
          <w:spacing w:val="-2"/>
        </w:rPr>
        <w:t>caz,</w:t>
      </w:r>
      <w:r>
        <w:rPr>
          <w:color w:val="333333"/>
          <w:spacing w:val="-10"/>
        </w:rPr>
        <w:t xml:space="preserve"> </w:t>
      </w:r>
      <w:r>
        <w:rPr>
          <w:color w:val="333333"/>
          <w:spacing w:val="-2"/>
        </w:rPr>
        <w:t>la</w:t>
      </w:r>
      <w:r>
        <w:rPr>
          <w:color w:val="333333"/>
          <w:spacing w:val="-10"/>
        </w:rPr>
        <w:t xml:space="preserve"> </w:t>
      </w:r>
      <w:hyperlink r:id="rId486">
        <w:r>
          <w:rPr>
            <w:color w:val="2975A6"/>
            <w:spacing w:val="-2"/>
          </w:rPr>
          <w:t>art.</w:t>
        </w:r>
        <w:r>
          <w:rPr>
            <w:color w:val="2975A6"/>
            <w:spacing w:val="-10"/>
          </w:rPr>
          <w:t xml:space="preserve"> </w:t>
        </w:r>
        <w:r>
          <w:rPr>
            <w:color w:val="2975A6"/>
            <w:spacing w:val="-2"/>
          </w:rPr>
          <w:t>141</w:t>
        </w:r>
      </w:hyperlink>
      <w:r>
        <w:rPr>
          <w:color w:val="2975A6"/>
          <w:spacing w:val="-10"/>
        </w:rPr>
        <w:t xml:space="preserve"> </w:t>
      </w:r>
      <w:r>
        <w:rPr>
          <w:color w:val="333333"/>
          <w:spacing w:val="-2"/>
        </w:rPr>
        <w:t>la</w:t>
      </w:r>
      <w:r>
        <w:rPr>
          <w:color w:val="333333"/>
          <w:spacing w:val="-10"/>
        </w:rPr>
        <w:t xml:space="preserve"> </w:t>
      </w:r>
      <w:r>
        <w:rPr>
          <w:color w:val="333333"/>
          <w:spacing w:val="-2"/>
        </w:rPr>
        <w:t>câştigul</w:t>
      </w:r>
      <w:r>
        <w:rPr>
          <w:color w:val="333333"/>
          <w:spacing w:val="-10"/>
        </w:rPr>
        <w:t xml:space="preserve"> </w:t>
      </w:r>
      <w:r>
        <w:rPr>
          <w:color w:val="333333"/>
          <w:spacing w:val="-2"/>
        </w:rPr>
        <w:t>salarial</w:t>
      </w:r>
      <w:r>
        <w:rPr>
          <w:color w:val="333333"/>
          <w:spacing w:val="-10"/>
        </w:rPr>
        <w:t xml:space="preserve"> </w:t>
      </w:r>
      <w:r>
        <w:rPr>
          <w:color w:val="333333"/>
          <w:spacing w:val="-2"/>
        </w:rPr>
        <w:t>mediu</w:t>
      </w:r>
      <w:r>
        <w:rPr>
          <w:color w:val="333333"/>
          <w:spacing w:val="-10"/>
        </w:rPr>
        <w:t xml:space="preserve"> </w:t>
      </w:r>
      <w:r>
        <w:rPr>
          <w:color w:val="333333"/>
          <w:spacing w:val="-2"/>
        </w:rPr>
        <w:t>brut</w:t>
      </w:r>
      <w:r>
        <w:rPr>
          <w:color w:val="333333"/>
          <w:spacing w:val="-10"/>
        </w:rPr>
        <w:t xml:space="preserve"> </w:t>
      </w:r>
      <w:r>
        <w:rPr>
          <w:color w:val="333333"/>
          <w:spacing w:val="-2"/>
        </w:rPr>
        <w:t>sau</w:t>
      </w:r>
      <w:r>
        <w:rPr>
          <w:color w:val="333333"/>
          <w:spacing w:val="-10"/>
        </w:rPr>
        <w:t xml:space="preserve"> </w:t>
      </w:r>
      <w:r>
        <w:rPr>
          <w:color w:val="333333"/>
          <w:spacing w:val="-2"/>
        </w:rPr>
        <w:t>net,</w:t>
      </w:r>
      <w:r>
        <w:rPr>
          <w:color w:val="333333"/>
          <w:spacing w:val="-10"/>
        </w:rPr>
        <w:t xml:space="preserve"> </w:t>
      </w:r>
      <w:r>
        <w:rPr>
          <w:color w:val="333333"/>
          <w:spacing w:val="-2"/>
        </w:rPr>
        <w:t>după</w:t>
      </w:r>
      <w:r>
        <w:rPr>
          <w:color w:val="333333"/>
          <w:spacing w:val="-10"/>
        </w:rPr>
        <w:t xml:space="preserve"> </w:t>
      </w:r>
      <w:r>
        <w:rPr>
          <w:color w:val="333333"/>
          <w:spacing w:val="-2"/>
        </w:rPr>
        <w:t>caz,</w:t>
      </w:r>
      <w:r>
        <w:rPr>
          <w:color w:val="333333"/>
          <w:spacing w:val="-10"/>
        </w:rPr>
        <w:t xml:space="preserve"> </w:t>
      </w:r>
      <w:r>
        <w:rPr>
          <w:color w:val="333333"/>
          <w:spacing w:val="-2"/>
        </w:rPr>
        <w:t>comunicat</w:t>
      </w:r>
      <w:r>
        <w:rPr>
          <w:color w:val="333333"/>
          <w:spacing w:val="-10"/>
        </w:rPr>
        <w:t xml:space="preserve"> </w:t>
      </w:r>
      <w:r>
        <w:rPr>
          <w:color w:val="333333"/>
          <w:spacing w:val="-2"/>
        </w:rPr>
        <w:t>de</w:t>
      </w:r>
      <w:r>
        <w:rPr>
          <w:color w:val="333333"/>
          <w:spacing w:val="-10"/>
        </w:rPr>
        <w:t xml:space="preserve"> </w:t>
      </w:r>
      <w:r>
        <w:rPr>
          <w:color w:val="333333"/>
          <w:spacing w:val="-2"/>
        </w:rPr>
        <w:t>Institutul</w:t>
      </w:r>
      <w:r>
        <w:rPr>
          <w:color w:val="333333"/>
          <w:spacing w:val="-10"/>
        </w:rPr>
        <w:t xml:space="preserve"> </w:t>
      </w:r>
      <w:r>
        <w:rPr>
          <w:color w:val="333333"/>
          <w:spacing w:val="-2"/>
        </w:rPr>
        <w:t>Naţional</w:t>
      </w:r>
      <w:r>
        <w:rPr>
          <w:color w:val="333333"/>
          <w:spacing w:val="-10"/>
        </w:rPr>
        <w:t xml:space="preserve"> </w:t>
      </w:r>
      <w:r>
        <w:rPr>
          <w:color w:val="333333"/>
          <w:spacing w:val="-2"/>
        </w:rPr>
        <w:t>de</w:t>
      </w:r>
      <w:r>
        <w:rPr>
          <w:color w:val="333333"/>
          <w:spacing w:val="-10"/>
        </w:rPr>
        <w:t xml:space="preserve"> </w:t>
      </w:r>
      <w:r>
        <w:rPr>
          <w:color w:val="333333"/>
          <w:spacing w:val="-2"/>
        </w:rPr>
        <w:t>Statistică,</w:t>
      </w:r>
      <w:r>
        <w:rPr>
          <w:color w:val="333333"/>
          <w:spacing w:val="-10"/>
        </w:rPr>
        <w:t xml:space="preserve"> </w:t>
      </w:r>
      <w:r>
        <w:rPr>
          <w:color w:val="333333"/>
          <w:spacing w:val="-2"/>
        </w:rPr>
        <w:t>prevăzut</w:t>
      </w:r>
      <w:r>
        <w:rPr>
          <w:color w:val="333333"/>
          <w:spacing w:val="-10"/>
        </w:rPr>
        <w:t xml:space="preserve"> </w:t>
      </w:r>
      <w:r>
        <w:rPr>
          <w:color w:val="333333"/>
          <w:spacing w:val="-2"/>
        </w:rPr>
        <w:t>în</w:t>
      </w:r>
      <w:r>
        <w:rPr>
          <w:color w:val="333333"/>
          <w:spacing w:val="-10"/>
        </w:rPr>
        <w:t xml:space="preserve"> </w:t>
      </w:r>
      <w:r>
        <w:rPr>
          <w:color w:val="333333"/>
          <w:spacing w:val="-2"/>
        </w:rPr>
        <w:t>anexa</w:t>
      </w:r>
      <w:r>
        <w:rPr>
          <w:color w:val="333333"/>
          <w:spacing w:val="-10"/>
        </w:rPr>
        <w:t xml:space="preserve"> </w:t>
      </w:r>
      <w:hyperlink r:id="rId487">
        <w:r>
          <w:rPr>
            <w:color w:val="2975A6"/>
            <w:spacing w:val="-2"/>
          </w:rPr>
          <w:t>nr.</w:t>
        </w:r>
        <w:r>
          <w:rPr>
            <w:color w:val="2975A6"/>
            <w:spacing w:val="-10"/>
          </w:rPr>
          <w:t xml:space="preserve"> </w:t>
        </w:r>
        <w:r>
          <w:rPr>
            <w:color w:val="2975A6"/>
            <w:spacing w:val="-2"/>
          </w:rPr>
          <w:t>7</w:t>
        </w:r>
      </w:hyperlink>
      <w:r>
        <w:rPr>
          <w:color w:val="333333"/>
          <w:spacing w:val="-2"/>
        </w:rPr>
        <w:t>.</w:t>
      </w:r>
    </w:p>
    <w:p w14:paraId="28014E48" w14:textId="77777777" w:rsidR="00985233" w:rsidRDefault="00985233" w:rsidP="00985233">
      <w:pPr>
        <w:pStyle w:val="BodyText"/>
        <w:spacing w:line="343" w:lineRule="auto"/>
        <w:jc w:val="both"/>
      </w:pPr>
      <w:r>
        <w:rPr>
          <w:rFonts w:ascii="Arial" w:hAnsi="Arial"/>
          <w:b/>
          <w:color w:val="333333"/>
          <w:spacing w:val="-2"/>
        </w:rPr>
        <w:t>(2)</w:t>
      </w:r>
      <w:r>
        <w:rPr>
          <w:rFonts w:ascii="Arial" w:hAnsi="Arial"/>
          <w:b/>
          <w:color w:val="333333"/>
          <w:spacing w:val="-4"/>
        </w:rPr>
        <w:t xml:space="preserve"> </w:t>
      </w:r>
      <w:r>
        <w:rPr>
          <w:color w:val="333333"/>
          <w:spacing w:val="-2"/>
        </w:rPr>
        <w:t>Pentru</w:t>
      </w:r>
      <w:r>
        <w:rPr>
          <w:color w:val="333333"/>
          <w:spacing w:val="-4"/>
        </w:rPr>
        <w:t xml:space="preserve"> </w:t>
      </w:r>
      <w:r>
        <w:rPr>
          <w:color w:val="333333"/>
          <w:spacing w:val="-2"/>
        </w:rPr>
        <w:t>perioadele</w:t>
      </w:r>
      <w:r>
        <w:rPr>
          <w:color w:val="333333"/>
          <w:spacing w:val="-4"/>
        </w:rPr>
        <w:t xml:space="preserve"> </w:t>
      </w:r>
      <w:r>
        <w:rPr>
          <w:color w:val="333333"/>
          <w:spacing w:val="-2"/>
        </w:rPr>
        <w:t>anterioare</w:t>
      </w:r>
      <w:r>
        <w:rPr>
          <w:color w:val="333333"/>
          <w:spacing w:val="-4"/>
        </w:rPr>
        <w:t xml:space="preserve"> </w:t>
      </w:r>
      <w:r>
        <w:rPr>
          <w:color w:val="333333"/>
          <w:spacing w:val="-2"/>
        </w:rPr>
        <w:t>anului</w:t>
      </w:r>
      <w:r>
        <w:rPr>
          <w:color w:val="333333"/>
          <w:spacing w:val="-4"/>
        </w:rPr>
        <w:t xml:space="preserve"> </w:t>
      </w:r>
      <w:r>
        <w:rPr>
          <w:color w:val="333333"/>
          <w:spacing w:val="-2"/>
        </w:rPr>
        <w:t>1938,</w:t>
      </w:r>
      <w:r>
        <w:rPr>
          <w:color w:val="333333"/>
          <w:spacing w:val="-4"/>
        </w:rPr>
        <w:t xml:space="preserve"> </w:t>
      </w:r>
      <w:r>
        <w:rPr>
          <w:color w:val="333333"/>
          <w:spacing w:val="-2"/>
        </w:rPr>
        <w:t>precum</w:t>
      </w:r>
      <w:r>
        <w:rPr>
          <w:color w:val="333333"/>
          <w:spacing w:val="-4"/>
        </w:rPr>
        <w:t xml:space="preserve"> </w:t>
      </w:r>
      <w:r>
        <w:rPr>
          <w:color w:val="333333"/>
          <w:spacing w:val="-2"/>
        </w:rPr>
        <w:t>şi</w:t>
      </w:r>
      <w:r>
        <w:rPr>
          <w:color w:val="333333"/>
          <w:spacing w:val="-4"/>
        </w:rPr>
        <w:t xml:space="preserve"> </w:t>
      </w:r>
      <w:r>
        <w:rPr>
          <w:color w:val="333333"/>
          <w:spacing w:val="-2"/>
        </w:rPr>
        <w:t>pentru</w:t>
      </w:r>
      <w:r>
        <w:rPr>
          <w:color w:val="333333"/>
          <w:spacing w:val="-4"/>
        </w:rPr>
        <w:t xml:space="preserve"> </w:t>
      </w:r>
      <w:r>
        <w:rPr>
          <w:color w:val="333333"/>
          <w:spacing w:val="-2"/>
        </w:rPr>
        <w:t>perioada</w:t>
      </w:r>
      <w:r>
        <w:rPr>
          <w:color w:val="333333"/>
          <w:spacing w:val="-4"/>
        </w:rPr>
        <w:t xml:space="preserve"> </w:t>
      </w:r>
      <w:r>
        <w:rPr>
          <w:color w:val="333333"/>
          <w:spacing w:val="-2"/>
        </w:rPr>
        <w:t>cuprinsă</w:t>
      </w:r>
      <w:r>
        <w:rPr>
          <w:color w:val="333333"/>
          <w:spacing w:val="-4"/>
        </w:rPr>
        <w:t xml:space="preserve"> </w:t>
      </w:r>
      <w:r>
        <w:rPr>
          <w:color w:val="333333"/>
          <w:spacing w:val="-2"/>
        </w:rPr>
        <w:t>între</w:t>
      </w:r>
      <w:r>
        <w:rPr>
          <w:color w:val="333333"/>
          <w:spacing w:val="-4"/>
        </w:rPr>
        <w:t xml:space="preserve"> </w:t>
      </w:r>
      <w:r>
        <w:rPr>
          <w:color w:val="333333"/>
          <w:spacing w:val="-2"/>
        </w:rPr>
        <w:t>anii</w:t>
      </w:r>
      <w:r>
        <w:rPr>
          <w:color w:val="333333"/>
          <w:spacing w:val="-4"/>
        </w:rPr>
        <w:t xml:space="preserve"> </w:t>
      </w:r>
      <w:r>
        <w:rPr>
          <w:color w:val="333333"/>
          <w:spacing w:val="-2"/>
        </w:rPr>
        <w:t>1939</w:t>
      </w:r>
      <w:r>
        <w:rPr>
          <w:color w:val="333333"/>
          <w:spacing w:val="-4"/>
        </w:rPr>
        <w:t xml:space="preserve"> </w:t>
      </w:r>
      <w:r>
        <w:rPr>
          <w:color w:val="333333"/>
          <w:spacing w:val="-2"/>
        </w:rPr>
        <w:t>şi</w:t>
      </w:r>
      <w:r>
        <w:rPr>
          <w:color w:val="333333"/>
          <w:spacing w:val="-4"/>
        </w:rPr>
        <w:t xml:space="preserve"> </w:t>
      </w:r>
      <w:r>
        <w:rPr>
          <w:color w:val="333333"/>
          <w:spacing w:val="-2"/>
        </w:rPr>
        <w:t>1946</w:t>
      </w:r>
      <w:r>
        <w:rPr>
          <w:color w:val="333333"/>
          <w:spacing w:val="-4"/>
        </w:rPr>
        <w:t xml:space="preserve"> </w:t>
      </w:r>
      <w:r>
        <w:rPr>
          <w:color w:val="333333"/>
          <w:spacing w:val="-2"/>
        </w:rPr>
        <w:t>inclusiv,</w:t>
      </w:r>
      <w:r>
        <w:rPr>
          <w:color w:val="333333"/>
          <w:spacing w:val="-4"/>
        </w:rPr>
        <w:t xml:space="preserve"> </w:t>
      </w:r>
      <w:r>
        <w:rPr>
          <w:color w:val="333333"/>
          <w:spacing w:val="-2"/>
        </w:rPr>
        <w:t>la</w:t>
      </w:r>
      <w:r>
        <w:rPr>
          <w:color w:val="333333"/>
          <w:spacing w:val="-4"/>
        </w:rPr>
        <w:t xml:space="preserve"> </w:t>
      </w:r>
      <w:r>
        <w:rPr>
          <w:color w:val="333333"/>
          <w:spacing w:val="-2"/>
        </w:rPr>
        <w:t>stabilirea</w:t>
      </w:r>
      <w:r>
        <w:rPr>
          <w:color w:val="333333"/>
          <w:spacing w:val="-4"/>
        </w:rPr>
        <w:t xml:space="preserve"> </w:t>
      </w:r>
      <w:r>
        <w:rPr>
          <w:color w:val="333333"/>
          <w:spacing w:val="-2"/>
        </w:rPr>
        <w:t>punctajului</w:t>
      </w:r>
      <w:r>
        <w:rPr>
          <w:color w:val="333333"/>
          <w:spacing w:val="-4"/>
        </w:rPr>
        <w:t xml:space="preserve"> </w:t>
      </w:r>
      <w:r>
        <w:rPr>
          <w:color w:val="333333"/>
          <w:spacing w:val="-2"/>
        </w:rPr>
        <w:t>lunar</w:t>
      </w:r>
      <w:r>
        <w:rPr>
          <w:color w:val="333333"/>
          <w:spacing w:val="-4"/>
        </w:rPr>
        <w:t xml:space="preserve"> </w:t>
      </w:r>
      <w:r>
        <w:rPr>
          <w:color w:val="333333"/>
          <w:spacing w:val="-2"/>
        </w:rPr>
        <w:t>se</w:t>
      </w:r>
      <w:r>
        <w:rPr>
          <w:color w:val="333333"/>
          <w:spacing w:val="-4"/>
        </w:rPr>
        <w:t xml:space="preserve"> </w:t>
      </w:r>
      <w:r>
        <w:rPr>
          <w:color w:val="333333"/>
          <w:spacing w:val="-2"/>
        </w:rPr>
        <w:t>utilizează</w:t>
      </w:r>
      <w:r>
        <w:rPr>
          <w:color w:val="333333"/>
          <w:spacing w:val="-4"/>
        </w:rPr>
        <w:t xml:space="preserve"> </w:t>
      </w:r>
      <w:r>
        <w:rPr>
          <w:color w:val="333333"/>
          <w:spacing w:val="-2"/>
        </w:rPr>
        <w:t xml:space="preserve">câştigul </w:t>
      </w:r>
      <w:r>
        <w:rPr>
          <w:color w:val="333333"/>
        </w:rPr>
        <w:t>salarial mediu brut corespunzător anului 1938.</w:t>
      </w:r>
    </w:p>
    <w:p w14:paraId="5524E83C" w14:textId="77777777" w:rsidR="00985233" w:rsidRDefault="00985233" w:rsidP="00985233">
      <w:pPr>
        <w:pStyle w:val="BodyText"/>
        <w:spacing w:line="343" w:lineRule="auto"/>
        <w:jc w:val="both"/>
      </w:pPr>
      <w:r>
        <w:rPr>
          <w:rFonts w:ascii="Arial" w:hAnsi="Arial"/>
          <w:b/>
          <w:color w:val="2975A6"/>
        </w:rPr>
        <w:t>Art.</w:t>
      </w:r>
      <w:r>
        <w:rPr>
          <w:rFonts w:ascii="Arial" w:hAnsi="Arial"/>
          <w:b/>
          <w:color w:val="2975A6"/>
          <w:spacing w:val="-15"/>
        </w:rPr>
        <w:t xml:space="preserve"> </w:t>
      </w:r>
      <w:r>
        <w:rPr>
          <w:rFonts w:ascii="Arial" w:hAnsi="Arial"/>
          <w:b/>
          <w:color w:val="2975A6"/>
        </w:rPr>
        <w:t>143.</w:t>
      </w:r>
      <w:r>
        <w:rPr>
          <w:rFonts w:ascii="Arial" w:hAnsi="Arial"/>
          <w:b/>
          <w:color w:val="2975A6"/>
          <w:spacing w:val="-15"/>
        </w:rPr>
        <w:t xml:space="preserve"> </w:t>
      </w:r>
      <w:r>
        <w:rPr>
          <w:rFonts w:ascii="Arial" w:hAnsi="Arial"/>
          <w:b/>
          <w:color w:val="2975A6"/>
        </w:rPr>
        <w:t>-</w:t>
      </w:r>
      <w:r>
        <w:rPr>
          <w:rFonts w:ascii="Arial" w:hAnsi="Arial"/>
          <w:b/>
          <w:color w:val="2975A6"/>
          <w:spacing w:val="-2"/>
        </w:rPr>
        <w:t xml:space="preserve"> </w:t>
      </w:r>
      <w:r>
        <w:rPr>
          <w:rFonts w:ascii="Arial" w:hAnsi="Arial"/>
          <w:b/>
          <w:color w:val="333333"/>
        </w:rPr>
        <w:t>(1)</w:t>
      </w:r>
      <w:r>
        <w:rPr>
          <w:rFonts w:ascii="Arial" w:hAnsi="Arial"/>
          <w:b/>
          <w:color w:val="333333"/>
          <w:spacing w:val="-11"/>
        </w:rPr>
        <w:t xml:space="preserve"> </w:t>
      </w:r>
      <w:r>
        <w:rPr>
          <w:color w:val="333333"/>
        </w:rPr>
        <w:t>Asiguraţii</w:t>
      </w:r>
      <w:r>
        <w:rPr>
          <w:color w:val="333333"/>
          <w:spacing w:val="-2"/>
        </w:rPr>
        <w:t xml:space="preserve"> </w:t>
      </w:r>
      <w:r>
        <w:rPr>
          <w:color w:val="333333"/>
        </w:rPr>
        <w:t>care</w:t>
      </w:r>
      <w:r>
        <w:rPr>
          <w:color w:val="333333"/>
          <w:spacing w:val="-2"/>
        </w:rPr>
        <w:t xml:space="preserve"> </w:t>
      </w:r>
      <w:r>
        <w:rPr>
          <w:color w:val="333333"/>
        </w:rPr>
        <w:t>au</w:t>
      </w:r>
      <w:r>
        <w:rPr>
          <w:color w:val="333333"/>
          <w:spacing w:val="-2"/>
        </w:rPr>
        <w:t xml:space="preserve"> </w:t>
      </w:r>
      <w:r>
        <w:rPr>
          <w:color w:val="333333"/>
        </w:rPr>
        <w:t>contribuit</w:t>
      </w:r>
      <w:r>
        <w:rPr>
          <w:color w:val="333333"/>
          <w:spacing w:val="-2"/>
        </w:rPr>
        <w:t xml:space="preserve"> </w:t>
      </w:r>
      <w:r>
        <w:rPr>
          <w:color w:val="333333"/>
        </w:rPr>
        <w:t>la</w:t>
      </w:r>
      <w:r>
        <w:rPr>
          <w:color w:val="333333"/>
          <w:spacing w:val="-2"/>
        </w:rPr>
        <w:t xml:space="preserve"> </w:t>
      </w:r>
      <w:r>
        <w:rPr>
          <w:color w:val="333333"/>
        </w:rPr>
        <w:t>Fondul</w:t>
      </w:r>
      <w:r>
        <w:rPr>
          <w:color w:val="333333"/>
          <w:spacing w:val="-2"/>
        </w:rPr>
        <w:t xml:space="preserve"> </w:t>
      </w:r>
      <w:r>
        <w:rPr>
          <w:color w:val="333333"/>
        </w:rPr>
        <w:t>pentru</w:t>
      </w:r>
      <w:r>
        <w:rPr>
          <w:color w:val="333333"/>
          <w:spacing w:val="-2"/>
        </w:rPr>
        <w:t xml:space="preserve"> </w:t>
      </w:r>
      <w:r>
        <w:rPr>
          <w:color w:val="333333"/>
        </w:rPr>
        <w:t>pensia</w:t>
      </w:r>
      <w:r>
        <w:rPr>
          <w:color w:val="333333"/>
          <w:spacing w:val="-2"/>
        </w:rPr>
        <w:t xml:space="preserve"> </w:t>
      </w:r>
      <w:r>
        <w:rPr>
          <w:color w:val="333333"/>
        </w:rPr>
        <w:t>suplimentară</w:t>
      </w:r>
      <w:r>
        <w:rPr>
          <w:color w:val="333333"/>
          <w:spacing w:val="-2"/>
        </w:rPr>
        <w:t xml:space="preserve"> </w:t>
      </w:r>
      <w:r>
        <w:rPr>
          <w:color w:val="333333"/>
        </w:rPr>
        <w:t>cu</w:t>
      </w:r>
      <w:r>
        <w:rPr>
          <w:color w:val="333333"/>
          <w:spacing w:val="-2"/>
        </w:rPr>
        <w:t xml:space="preserve"> </w:t>
      </w:r>
      <w:r>
        <w:rPr>
          <w:color w:val="333333"/>
        </w:rPr>
        <w:t>2%,</w:t>
      </w:r>
      <w:r>
        <w:rPr>
          <w:color w:val="333333"/>
          <w:spacing w:val="-2"/>
        </w:rPr>
        <w:t xml:space="preserve"> </w:t>
      </w:r>
      <w:r>
        <w:rPr>
          <w:color w:val="333333"/>
        </w:rPr>
        <w:t>3%,</w:t>
      </w:r>
      <w:r>
        <w:rPr>
          <w:color w:val="333333"/>
          <w:spacing w:val="-2"/>
        </w:rPr>
        <w:t xml:space="preserve"> </w:t>
      </w:r>
      <w:r>
        <w:rPr>
          <w:color w:val="333333"/>
        </w:rPr>
        <w:t>respectiv</w:t>
      </w:r>
      <w:r>
        <w:rPr>
          <w:color w:val="333333"/>
          <w:spacing w:val="-2"/>
        </w:rPr>
        <w:t xml:space="preserve"> </w:t>
      </w:r>
      <w:r>
        <w:rPr>
          <w:color w:val="333333"/>
        </w:rPr>
        <w:t>5%</w:t>
      </w:r>
      <w:r>
        <w:rPr>
          <w:color w:val="333333"/>
          <w:spacing w:val="-2"/>
        </w:rPr>
        <w:t xml:space="preserve"> </w:t>
      </w:r>
      <w:r>
        <w:rPr>
          <w:color w:val="333333"/>
        </w:rPr>
        <w:t>beneficiază</w:t>
      </w:r>
      <w:r>
        <w:rPr>
          <w:color w:val="333333"/>
          <w:spacing w:val="-2"/>
        </w:rPr>
        <w:t xml:space="preserve"> </w:t>
      </w:r>
      <w:r>
        <w:rPr>
          <w:color w:val="333333"/>
        </w:rPr>
        <w:t>de</w:t>
      </w:r>
      <w:r>
        <w:rPr>
          <w:color w:val="333333"/>
          <w:spacing w:val="-2"/>
        </w:rPr>
        <w:t xml:space="preserve"> </w:t>
      </w:r>
      <w:r>
        <w:rPr>
          <w:color w:val="333333"/>
        </w:rPr>
        <w:t>o</w:t>
      </w:r>
      <w:r>
        <w:rPr>
          <w:color w:val="333333"/>
          <w:spacing w:val="-2"/>
        </w:rPr>
        <w:t xml:space="preserve"> </w:t>
      </w:r>
      <w:r>
        <w:rPr>
          <w:color w:val="333333"/>
        </w:rPr>
        <w:t>creştere</w:t>
      </w:r>
      <w:r>
        <w:rPr>
          <w:color w:val="333333"/>
          <w:spacing w:val="-2"/>
        </w:rPr>
        <w:t xml:space="preserve"> </w:t>
      </w:r>
      <w:r>
        <w:rPr>
          <w:color w:val="333333"/>
        </w:rPr>
        <w:t>a</w:t>
      </w:r>
      <w:r>
        <w:rPr>
          <w:color w:val="333333"/>
          <w:spacing w:val="-2"/>
        </w:rPr>
        <w:t xml:space="preserve"> </w:t>
      </w:r>
      <w:r>
        <w:rPr>
          <w:color w:val="333333"/>
        </w:rPr>
        <w:t>punctajului,</w:t>
      </w:r>
      <w:r>
        <w:rPr>
          <w:color w:val="333333"/>
          <w:spacing w:val="-2"/>
        </w:rPr>
        <w:t xml:space="preserve"> </w:t>
      </w:r>
      <w:r>
        <w:rPr>
          <w:color w:val="333333"/>
        </w:rPr>
        <w:t>determinat</w:t>
      </w:r>
      <w:r>
        <w:rPr>
          <w:color w:val="333333"/>
          <w:spacing w:val="-2"/>
        </w:rPr>
        <w:t xml:space="preserve"> </w:t>
      </w:r>
      <w:r>
        <w:rPr>
          <w:color w:val="333333"/>
        </w:rPr>
        <w:t>prin aplicarea următoarelor procente la punctajele lunare realizate în aceste perioade, astfel:</w:t>
      </w:r>
    </w:p>
    <w:p w14:paraId="03EE3BF6" w14:textId="77777777" w:rsidR="00985233" w:rsidRDefault="00985233" w:rsidP="00272B37">
      <w:pPr>
        <w:pStyle w:val="ListParagraph"/>
        <w:numPr>
          <w:ilvl w:val="0"/>
          <w:numId w:val="14"/>
        </w:numPr>
        <w:tabs>
          <w:tab w:val="left" w:pos="349"/>
        </w:tabs>
        <w:spacing w:line="241" w:lineRule="exact"/>
        <w:ind w:left="349" w:hanging="245"/>
        <w:jc w:val="both"/>
        <w:rPr>
          <w:sz w:val="21"/>
        </w:rPr>
      </w:pPr>
      <w:r>
        <w:rPr>
          <w:color w:val="333333"/>
          <w:sz w:val="21"/>
        </w:rPr>
        <w:t xml:space="preserve">16% pentru perioada 1 ianuarie 1967-31 decembrie </w:t>
      </w:r>
      <w:r>
        <w:rPr>
          <w:color w:val="333333"/>
          <w:spacing w:val="-2"/>
          <w:sz w:val="21"/>
        </w:rPr>
        <w:t>1972;</w:t>
      </w:r>
    </w:p>
    <w:p w14:paraId="657F1100" w14:textId="77777777" w:rsidR="00985233" w:rsidRDefault="00985233" w:rsidP="00272B37">
      <w:pPr>
        <w:pStyle w:val="ListParagraph"/>
        <w:numPr>
          <w:ilvl w:val="0"/>
          <w:numId w:val="14"/>
        </w:numPr>
        <w:tabs>
          <w:tab w:val="left" w:pos="360"/>
        </w:tabs>
        <w:spacing w:before="101"/>
        <w:ind w:left="360" w:hanging="256"/>
        <w:jc w:val="both"/>
        <w:rPr>
          <w:sz w:val="21"/>
        </w:rPr>
      </w:pPr>
      <w:r>
        <w:rPr>
          <w:color w:val="333333"/>
          <w:sz w:val="21"/>
        </w:rPr>
        <w:t xml:space="preserve">13% pentru perioada 1 ianuarie 1973-31 decembrie </w:t>
      </w:r>
      <w:r>
        <w:rPr>
          <w:color w:val="333333"/>
          <w:spacing w:val="-2"/>
          <w:sz w:val="21"/>
        </w:rPr>
        <w:t>1977;</w:t>
      </w:r>
    </w:p>
    <w:p w14:paraId="56BC1586" w14:textId="77777777" w:rsidR="00985233" w:rsidRDefault="00985233" w:rsidP="00272B37">
      <w:pPr>
        <w:pStyle w:val="ListParagraph"/>
        <w:numPr>
          <w:ilvl w:val="0"/>
          <w:numId w:val="14"/>
        </w:numPr>
        <w:tabs>
          <w:tab w:val="left" w:pos="349"/>
        </w:tabs>
        <w:spacing w:before="104"/>
        <w:ind w:left="349" w:hanging="245"/>
        <w:jc w:val="both"/>
        <w:rPr>
          <w:sz w:val="21"/>
        </w:rPr>
      </w:pPr>
      <w:r>
        <w:rPr>
          <w:color w:val="333333"/>
          <w:sz w:val="21"/>
        </w:rPr>
        <w:t xml:space="preserve">14% pentru perioada 1 ianuarie 1978-30 iunie </w:t>
      </w:r>
      <w:r>
        <w:rPr>
          <w:color w:val="333333"/>
          <w:spacing w:val="-2"/>
          <w:sz w:val="21"/>
        </w:rPr>
        <w:t>1986;</w:t>
      </w:r>
    </w:p>
    <w:p w14:paraId="08929E6F" w14:textId="77777777" w:rsidR="00985233" w:rsidRDefault="00985233" w:rsidP="00272B37">
      <w:pPr>
        <w:pStyle w:val="ListParagraph"/>
        <w:numPr>
          <w:ilvl w:val="0"/>
          <w:numId w:val="14"/>
        </w:numPr>
        <w:tabs>
          <w:tab w:val="left" w:pos="360"/>
        </w:tabs>
        <w:spacing w:before="103"/>
        <w:ind w:left="360" w:hanging="256"/>
        <w:jc w:val="both"/>
        <w:rPr>
          <w:sz w:val="21"/>
        </w:rPr>
      </w:pPr>
      <w:r>
        <w:rPr>
          <w:color w:val="333333"/>
          <w:sz w:val="21"/>
        </w:rPr>
        <w:t xml:space="preserve">21% pentru perioada 1 iulie 1986-31 octombrie </w:t>
      </w:r>
      <w:r>
        <w:rPr>
          <w:color w:val="333333"/>
          <w:spacing w:val="-2"/>
          <w:sz w:val="21"/>
        </w:rPr>
        <w:t>1990;</w:t>
      </w:r>
    </w:p>
    <w:p w14:paraId="7BD4B940" w14:textId="77777777" w:rsidR="00985233" w:rsidRDefault="00985233" w:rsidP="00272B37">
      <w:pPr>
        <w:pStyle w:val="ListParagraph"/>
        <w:numPr>
          <w:ilvl w:val="0"/>
          <w:numId w:val="14"/>
        </w:numPr>
        <w:tabs>
          <w:tab w:val="left" w:pos="349"/>
        </w:tabs>
        <w:spacing w:before="104"/>
        <w:ind w:left="349" w:hanging="245"/>
        <w:jc w:val="both"/>
        <w:rPr>
          <w:sz w:val="21"/>
        </w:rPr>
      </w:pPr>
      <w:r>
        <w:rPr>
          <w:color w:val="333333"/>
          <w:sz w:val="21"/>
        </w:rPr>
        <w:t xml:space="preserve">15% pentru perioada 1 noiembrie 1990-31 martie </w:t>
      </w:r>
      <w:r>
        <w:rPr>
          <w:color w:val="333333"/>
          <w:spacing w:val="-2"/>
          <w:sz w:val="21"/>
        </w:rPr>
        <w:t>1991;</w:t>
      </w:r>
    </w:p>
    <w:p w14:paraId="2AD3BD8B" w14:textId="77777777" w:rsidR="00985233" w:rsidRDefault="00985233" w:rsidP="00272B37">
      <w:pPr>
        <w:pStyle w:val="ListParagraph"/>
        <w:numPr>
          <w:ilvl w:val="0"/>
          <w:numId w:val="14"/>
        </w:numPr>
        <w:tabs>
          <w:tab w:val="left" w:pos="302"/>
        </w:tabs>
        <w:spacing w:before="103"/>
        <w:ind w:left="302" w:hanging="198"/>
        <w:jc w:val="both"/>
        <w:rPr>
          <w:sz w:val="21"/>
        </w:rPr>
      </w:pPr>
      <w:r>
        <w:rPr>
          <w:color w:val="333333"/>
          <w:sz w:val="21"/>
        </w:rPr>
        <w:t xml:space="preserve">14% pentru perioada 1 aprilie 1991-31 martie </w:t>
      </w:r>
      <w:r>
        <w:rPr>
          <w:color w:val="333333"/>
          <w:spacing w:val="-2"/>
          <w:sz w:val="21"/>
        </w:rPr>
        <w:t>1992;</w:t>
      </w:r>
    </w:p>
    <w:p w14:paraId="181B498D" w14:textId="77777777" w:rsidR="00985233" w:rsidRDefault="00985233" w:rsidP="00272B37">
      <w:pPr>
        <w:pStyle w:val="ListParagraph"/>
        <w:numPr>
          <w:ilvl w:val="0"/>
          <w:numId w:val="14"/>
        </w:numPr>
        <w:tabs>
          <w:tab w:val="left" w:pos="360"/>
        </w:tabs>
        <w:spacing w:before="104"/>
        <w:ind w:left="360" w:hanging="256"/>
        <w:jc w:val="both"/>
        <w:rPr>
          <w:sz w:val="21"/>
        </w:rPr>
      </w:pPr>
      <w:r>
        <w:rPr>
          <w:color w:val="333333"/>
          <w:sz w:val="21"/>
        </w:rPr>
        <w:t xml:space="preserve">13% pentru perioada 1 aprilie 1992-31 decembrie </w:t>
      </w:r>
      <w:r>
        <w:rPr>
          <w:color w:val="333333"/>
          <w:spacing w:val="-2"/>
          <w:sz w:val="21"/>
        </w:rPr>
        <w:t>1998;</w:t>
      </w:r>
    </w:p>
    <w:p w14:paraId="69E167B5" w14:textId="77777777" w:rsidR="00985233" w:rsidRDefault="00985233" w:rsidP="00272B37">
      <w:pPr>
        <w:pStyle w:val="ListParagraph"/>
        <w:numPr>
          <w:ilvl w:val="0"/>
          <w:numId w:val="14"/>
        </w:numPr>
        <w:tabs>
          <w:tab w:val="left" w:pos="360"/>
        </w:tabs>
        <w:spacing w:before="103"/>
        <w:ind w:left="360" w:hanging="256"/>
        <w:jc w:val="both"/>
        <w:rPr>
          <w:sz w:val="21"/>
        </w:rPr>
      </w:pPr>
      <w:r>
        <w:rPr>
          <w:color w:val="333333"/>
          <w:sz w:val="21"/>
        </w:rPr>
        <w:t xml:space="preserve">22% pentru perioada 1 ianuarie 1999-31 ianuarie </w:t>
      </w:r>
      <w:r>
        <w:rPr>
          <w:color w:val="333333"/>
          <w:spacing w:val="-2"/>
          <w:sz w:val="21"/>
        </w:rPr>
        <w:t>1999;</w:t>
      </w:r>
    </w:p>
    <w:p w14:paraId="07548185" w14:textId="77777777" w:rsidR="00985233" w:rsidRDefault="00985233" w:rsidP="00272B37">
      <w:pPr>
        <w:pStyle w:val="ListParagraph"/>
        <w:numPr>
          <w:ilvl w:val="0"/>
          <w:numId w:val="14"/>
        </w:numPr>
        <w:tabs>
          <w:tab w:val="left" w:pos="290"/>
        </w:tabs>
        <w:spacing w:before="104"/>
        <w:ind w:left="290" w:hanging="186"/>
        <w:jc w:val="both"/>
        <w:rPr>
          <w:sz w:val="21"/>
        </w:rPr>
      </w:pPr>
      <w:r>
        <w:rPr>
          <w:color w:val="333333"/>
          <w:sz w:val="21"/>
        </w:rPr>
        <w:t>17%</w:t>
      </w:r>
      <w:r>
        <w:rPr>
          <w:color w:val="333333"/>
          <w:spacing w:val="-14"/>
          <w:sz w:val="21"/>
        </w:rPr>
        <w:t xml:space="preserve"> </w:t>
      </w:r>
      <w:r>
        <w:rPr>
          <w:color w:val="333333"/>
          <w:sz w:val="21"/>
        </w:rPr>
        <w:t>pentru</w:t>
      </w:r>
      <w:r>
        <w:rPr>
          <w:color w:val="333333"/>
          <w:spacing w:val="-14"/>
          <w:sz w:val="21"/>
        </w:rPr>
        <w:t xml:space="preserve"> </w:t>
      </w:r>
      <w:r>
        <w:rPr>
          <w:color w:val="333333"/>
          <w:sz w:val="21"/>
        </w:rPr>
        <w:t>perioada</w:t>
      </w:r>
      <w:r>
        <w:rPr>
          <w:color w:val="333333"/>
          <w:spacing w:val="-13"/>
          <w:sz w:val="21"/>
        </w:rPr>
        <w:t xml:space="preserve"> </w:t>
      </w:r>
      <w:r>
        <w:rPr>
          <w:color w:val="333333"/>
          <w:sz w:val="21"/>
        </w:rPr>
        <w:t>de</w:t>
      </w:r>
      <w:r>
        <w:rPr>
          <w:color w:val="333333"/>
          <w:spacing w:val="-14"/>
          <w:sz w:val="21"/>
        </w:rPr>
        <w:t xml:space="preserve"> </w:t>
      </w:r>
      <w:r>
        <w:rPr>
          <w:color w:val="333333"/>
          <w:sz w:val="21"/>
        </w:rPr>
        <w:t>după</w:t>
      </w:r>
      <w:r>
        <w:rPr>
          <w:color w:val="333333"/>
          <w:spacing w:val="-14"/>
          <w:sz w:val="21"/>
        </w:rPr>
        <w:t xml:space="preserve"> </w:t>
      </w:r>
      <w:r>
        <w:rPr>
          <w:color w:val="333333"/>
          <w:sz w:val="21"/>
        </w:rPr>
        <w:t>1</w:t>
      </w:r>
      <w:r>
        <w:rPr>
          <w:color w:val="333333"/>
          <w:spacing w:val="-13"/>
          <w:sz w:val="21"/>
        </w:rPr>
        <w:t xml:space="preserve"> </w:t>
      </w:r>
      <w:r>
        <w:rPr>
          <w:color w:val="333333"/>
          <w:sz w:val="21"/>
        </w:rPr>
        <w:t>februarie</w:t>
      </w:r>
      <w:r>
        <w:rPr>
          <w:color w:val="333333"/>
          <w:spacing w:val="-14"/>
          <w:sz w:val="21"/>
        </w:rPr>
        <w:t xml:space="preserve"> </w:t>
      </w:r>
      <w:r>
        <w:rPr>
          <w:color w:val="333333"/>
          <w:spacing w:val="-2"/>
          <w:sz w:val="21"/>
        </w:rPr>
        <w:t>1999.</w:t>
      </w:r>
    </w:p>
    <w:p w14:paraId="4FF97AF8" w14:textId="77777777" w:rsidR="00985233" w:rsidRDefault="00985233" w:rsidP="00985233">
      <w:pPr>
        <w:pStyle w:val="BodyText"/>
        <w:spacing w:before="103" w:line="343" w:lineRule="auto"/>
        <w:ind w:right="116"/>
        <w:jc w:val="both"/>
      </w:pPr>
      <w:r>
        <w:rPr>
          <w:rFonts w:ascii="Arial" w:hAnsi="Arial"/>
          <w:b/>
          <w:color w:val="333333"/>
          <w:spacing w:val="-2"/>
        </w:rPr>
        <w:t>(2)</w:t>
      </w:r>
      <w:r>
        <w:rPr>
          <w:rFonts w:ascii="Arial" w:hAnsi="Arial"/>
          <w:b/>
          <w:color w:val="333333"/>
          <w:spacing w:val="-13"/>
        </w:rPr>
        <w:t xml:space="preserve"> </w:t>
      </w:r>
      <w:r>
        <w:rPr>
          <w:color w:val="333333"/>
          <w:spacing w:val="-2"/>
        </w:rPr>
        <w:t>Asiguraţii</w:t>
      </w:r>
      <w:r>
        <w:rPr>
          <w:color w:val="333333"/>
          <w:spacing w:val="-11"/>
        </w:rPr>
        <w:t xml:space="preserve"> </w:t>
      </w:r>
      <w:r>
        <w:rPr>
          <w:color w:val="333333"/>
          <w:spacing w:val="-2"/>
        </w:rPr>
        <w:t>care</w:t>
      </w:r>
      <w:r>
        <w:rPr>
          <w:color w:val="333333"/>
          <w:spacing w:val="-8"/>
        </w:rPr>
        <w:t xml:space="preserve"> </w:t>
      </w:r>
      <w:r>
        <w:rPr>
          <w:color w:val="333333"/>
          <w:spacing w:val="-2"/>
        </w:rPr>
        <w:t>au</w:t>
      </w:r>
      <w:r>
        <w:rPr>
          <w:color w:val="333333"/>
          <w:spacing w:val="-8"/>
        </w:rPr>
        <w:t xml:space="preserve"> </w:t>
      </w:r>
      <w:r>
        <w:rPr>
          <w:color w:val="333333"/>
          <w:spacing w:val="-2"/>
        </w:rPr>
        <w:t>contribuit</w:t>
      </w:r>
      <w:r>
        <w:rPr>
          <w:color w:val="333333"/>
          <w:spacing w:val="-8"/>
        </w:rPr>
        <w:t xml:space="preserve"> </w:t>
      </w:r>
      <w:r>
        <w:rPr>
          <w:color w:val="333333"/>
          <w:spacing w:val="-2"/>
        </w:rPr>
        <w:t>cu</w:t>
      </w:r>
      <w:r>
        <w:rPr>
          <w:color w:val="333333"/>
          <w:spacing w:val="-8"/>
        </w:rPr>
        <w:t xml:space="preserve"> </w:t>
      </w:r>
      <w:r>
        <w:rPr>
          <w:color w:val="333333"/>
          <w:spacing w:val="-2"/>
        </w:rPr>
        <w:t>4%</w:t>
      </w:r>
      <w:r>
        <w:rPr>
          <w:color w:val="333333"/>
          <w:spacing w:val="-8"/>
        </w:rPr>
        <w:t xml:space="preserve"> </w:t>
      </w:r>
      <w:r>
        <w:rPr>
          <w:color w:val="333333"/>
          <w:spacing w:val="-2"/>
        </w:rPr>
        <w:t>la</w:t>
      </w:r>
      <w:r>
        <w:rPr>
          <w:color w:val="333333"/>
          <w:spacing w:val="-8"/>
        </w:rPr>
        <w:t xml:space="preserve"> </w:t>
      </w:r>
      <w:r>
        <w:rPr>
          <w:color w:val="333333"/>
          <w:spacing w:val="-2"/>
        </w:rPr>
        <w:t>Fondul</w:t>
      </w:r>
      <w:r>
        <w:rPr>
          <w:color w:val="333333"/>
          <w:spacing w:val="-8"/>
        </w:rPr>
        <w:t xml:space="preserve"> </w:t>
      </w:r>
      <w:r>
        <w:rPr>
          <w:color w:val="333333"/>
          <w:spacing w:val="-2"/>
        </w:rPr>
        <w:t>pentru</w:t>
      </w:r>
      <w:r>
        <w:rPr>
          <w:color w:val="333333"/>
          <w:spacing w:val="-8"/>
        </w:rPr>
        <w:t xml:space="preserve"> </w:t>
      </w:r>
      <w:r>
        <w:rPr>
          <w:color w:val="333333"/>
          <w:spacing w:val="-2"/>
        </w:rPr>
        <w:t>pensia</w:t>
      </w:r>
      <w:r>
        <w:rPr>
          <w:color w:val="333333"/>
          <w:spacing w:val="-8"/>
        </w:rPr>
        <w:t xml:space="preserve"> </w:t>
      </w:r>
      <w:r>
        <w:rPr>
          <w:color w:val="333333"/>
          <w:spacing w:val="-2"/>
        </w:rPr>
        <w:t>suplimentară</w:t>
      </w:r>
      <w:r>
        <w:rPr>
          <w:color w:val="333333"/>
          <w:spacing w:val="-8"/>
        </w:rPr>
        <w:t xml:space="preserve"> </w:t>
      </w:r>
      <w:r>
        <w:rPr>
          <w:color w:val="333333"/>
          <w:spacing w:val="-2"/>
        </w:rPr>
        <w:t>beneficiază</w:t>
      </w:r>
      <w:r>
        <w:rPr>
          <w:color w:val="333333"/>
          <w:spacing w:val="-8"/>
        </w:rPr>
        <w:t xml:space="preserve"> </w:t>
      </w:r>
      <w:r>
        <w:rPr>
          <w:color w:val="333333"/>
          <w:spacing w:val="-2"/>
        </w:rPr>
        <w:t>de</w:t>
      </w:r>
      <w:r>
        <w:rPr>
          <w:color w:val="333333"/>
          <w:spacing w:val="-8"/>
        </w:rPr>
        <w:t xml:space="preserve"> </w:t>
      </w:r>
      <w:r>
        <w:rPr>
          <w:color w:val="333333"/>
          <w:spacing w:val="-2"/>
        </w:rPr>
        <w:t>o</w:t>
      </w:r>
      <w:r>
        <w:rPr>
          <w:color w:val="333333"/>
          <w:spacing w:val="-8"/>
        </w:rPr>
        <w:t xml:space="preserve"> </w:t>
      </w:r>
      <w:r>
        <w:rPr>
          <w:color w:val="333333"/>
          <w:spacing w:val="-2"/>
        </w:rPr>
        <w:t>creştere</w:t>
      </w:r>
      <w:r>
        <w:rPr>
          <w:color w:val="333333"/>
          <w:spacing w:val="-8"/>
        </w:rPr>
        <w:t xml:space="preserve"> </w:t>
      </w:r>
      <w:r>
        <w:rPr>
          <w:color w:val="333333"/>
          <w:spacing w:val="-2"/>
        </w:rPr>
        <w:t>a</w:t>
      </w:r>
      <w:r>
        <w:rPr>
          <w:color w:val="333333"/>
          <w:spacing w:val="-8"/>
        </w:rPr>
        <w:t xml:space="preserve"> </w:t>
      </w:r>
      <w:r>
        <w:rPr>
          <w:color w:val="333333"/>
          <w:spacing w:val="-2"/>
        </w:rPr>
        <w:t>punctajului,</w:t>
      </w:r>
      <w:r>
        <w:rPr>
          <w:color w:val="333333"/>
          <w:spacing w:val="-8"/>
        </w:rPr>
        <w:t xml:space="preserve"> </w:t>
      </w:r>
      <w:r>
        <w:rPr>
          <w:color w:val="333333"/>
          <w:spacing w:val="-2"/>
        </w:rPr>
        <w:t>determinat</w:t>
      </w:r>
      <w:r>
        <w:rPr>
          <w:color w:val="333333"/>
          <w:spacing w:val="-8"/>
        </w:rPr>
        <w:t xml:space="preserve"> </w:t>
      </w:r>
      <w:r>
        <w:rPr>
          <w:color w:val="333333"/>
          <w:spacing w:val="-2"/>
        </w:rPr>
        <w:t>prin</w:t>
      </w:r>
      <w:r>
        <w:rPr>
          <w:color w:val="333333"/>
          <w:spacing w:val="-8"/>
        </w:rPr>
        <w:t xml:space="preserve"> </w:t>
      </w:r>
      <w:r>
        <w:rPr>
          <w:color w:val="333333"/>
          <w:spacing w:val="-2"/>
        </w:rPr>
        <w:t>aplicarea</w:t>
      </w:r>
      <w:r>
        <w:rPr>
          <w:color w:val="333333"/>
          <w:spacing w:val="-8"/>
        </w:rPr>
        <w:t xml:space="preserve"> </w:t>
      </w:r>
      <w:r>
        <w:rPr>
          <w:color w:val="333333"/>
          <w:spacing w:val="-2"/>
        </w:rPr>
        <w:t>următoarelor</w:t>
      </w:r>
      <w:r>
        <w:rPr>
          <w:color w:val="333333"/>
          <w:spacing w:val="-8"/>
        </w:rPr>
        <w:t xml:space="preserve"> </w:t>
      </w:r>
      <w:r>
        <w:rPr>
          <w:color w:val="333333"/>
          <w:spacing w:val="-2"/>
        </w:rPr>
        <w:t xml:space="preserve">procente </w:t>
      </w:r>
      <w:r>
        <w:rPr>
          <w:color w:val="333333"/>
        </w:rPr>
        <w:t>la punctajele lunare realizate în aceste perioade, astfel:</w:t>
      </w:r>
    </w:p>
    <w:p w14:paraId="30EF6A04" w14:textId="77777777" w:rsidR="00985233" w:rsidRDefault="00985233" w:rsidP="00272B37">
      <w:pPr>
        <w:pStyle w:val="ListParagraph"/>
        <w:numPr>
          <w:ilvl w:val="0"/>
          <w:numId w:val="13"/>
        </w:numPr>
        <w:tabs>
          <w:tab w:val="left" w:pos="349"/>
        </w:tabs>
        <w:spacing w:line="241" w:lineRule="exact"/>
        <w:ind w:left="349" w:hanging="245"/>
        <w:jc w:val="both"/>
        <w:rPr>
          <w:sz w:val="21"/>
        </w:rPr>
      </w:pPr>
      <w:r>
        <w:rPr>
          <w:color w:val="333333"/>
          <w:sz w:val="21"/>
        </w:rPr>
        <w:t xml:space="preserve">26% pentru perioada 1 iulie 1977-31 decembrie </w:t>
      </w:r>
      <w:r>
        <w:rPr>
          <w:color w:val="333333"/>
          <w:spacing w:val="-2"/>
          <w:sz w:val="21"/>
        </w:rPr>
        <w:t>1977;</w:t>
      </w:r>
    </w:p>
    <w:p w14:paraId="6BC2E0D6" w14:textId="77777777" w:rsidR="00985233" w:rsidRDefault="00985233" w:rsidP="00272B37">
      <w:pPr>
        <w:pStyle w:val="ListParagraph"/>
        <w:numPr>
          <w:ilvl w:val="0"/>
          <w:numId w:val="13"/>
        </w:numPr>
        <w:tabs>
          <w:tab w:val="left" w:pos="360"/>
        </w:tabs>
        <w:spacing w:before="104"/>
        <w:ind w:left="360" w:hanging="256"/>
        <w:jc w:val="both"/>
        <w:rPr>
          <w:sz w:val="21"/>
        </w:rPr>
      </w:pPr>
      <w:r>
        <w:rPr>
          <w:color w:val="333333"/>
          <w:sz w:val="21"/>
        </w:rPr>
        <w:t xml:space="preserve">28% pentru perioada 1 ianuarie 1978-30 iunie </w:t>
      </w:r>
      <w:r>
        <w:rPr>
          <w:color w:val="333333"/>
          <w:spacing w:val="-2"/>
          <w:sz w:val="21"/>
        </w:rPr>
        <w:t>1986.</w:t>
      </w:r>
    </w:p>
    <w:p w14:paraId="2E38533A" w14:textId="77777777" w:rsidR="00985233" w:rsidRDefault="00985233" w:rsidP="00985233">
      <w:pPr>
        <w:pStyle w:val="BodyText"/>
        <w:spacing w:before="103" w:line="343" w:lineRule="auto"/>
        <w:ind w:right="116"/>
        <w:jc w:val="both"/>
      </w:pPr>
      <w:r>
        <w:rPr>
          <w:rFonts w:ascii="Arial" w:hAnsi="Arial"/>
          <w:b/>
          <w:color w:val="2975A6"/>
          <w:spacing w:val="-2"/>
        </w:rPr>
        <w:t>Art.</w:t>
      </w:r>
      <w:r>
        <w:rPr>
          <w:rFonts w:ascii="Arial" w:hAnsi="Arial"/>
          <w:b/>
          <w:color w:val="2975A6"/>
          <w:spacing w:val="-11"/>
        </w:rPr>
        <w:t xml:space="preserve"> </w:t>
      </w:r>
      <w:r>
        <w:rPr>
          <w:rFonts w:ascii="Arial" w:hAnsi="Arial"/>
          <w:b/>
          <w:color w:val="2975A6"/>
          <w:spacing w:val="-2"/>
        </w:rPr>
        <w:t>144.</w:t>
      </w:r>
      <w:r>
        <w:rPr>
          <w:rFonts w:ascii="Arial" w:hAnsi="Arial"/>
          <w:b/>
          <w:color w:val="2975A6"/>
          <w:spacing w:val="-11"/>
        </w:rPr>
        <w:t xml:space="preserve"> </w:t>
      </w:r>
      <w:r>
        <w:rPr>
          <w:rFonts w:ascii="Arial" w:hAnsi="Arial"/>
          <w:b/>
          <w:color w:val="2975A6"/>
          <w:spacing w:val="-2"/>
        </w:rPr>
        <w:t xml:space="preserve">- </w:t>
      </w:r>
      <w:r>
        <w:rPr>
          <w:rFonts w:ascii="Arial" w:hAnsi="Arial"/>
          <w:b/>
          <w:color w:val="333333"/>
          <w:spacing w:val="-2"/>
        </w:rPr>
        <w:t>(1)</w:t>
      </w:r>
      <w:r>
        <w:rPr>
          <w:rFonts w:ascii="Arial" w:hAnsi="Arial"/>
          <w:b/>
          <w:color w:val="333333"/>
          <w:spacing w:val="-6"/>
        </w:rPr>
        <w:t xml:space="preserve"> </w:t>
      </w:r>
      <w:r>
        <w:rPr>
          <w:color w:val="333333"/>
          <w:spacing w:val="-2"/>
        </w:rPr>
        <w:t>La</w:t>
      </w:r>
      <w:r>
        <w:rPr>
          <w:color w:val="333333"/>
          <w:spacing w:val="-6"/>
        </w:rPr>
        <w:t xml:space="preserve"> </w:t>
      </w:r>
      <w:r>
        <w:rPr>
          <w:color w:val="333333"/>
          <w:spacing w:val="-2"/>
        </w:rPr>
        <w:t>data</w:t>
      </w:r>
      <w:r>
        <w:rPr>
          <w:color w:val="333333"/>
          <w:spacing w:val="-6"/>
        </w:rPr>
        <w:t xml:space="preserve"> </w:t>
      </w:r>
      <w:r>
        <w:rPr>
          <w:color w:val="333333"/>
          <w:spacing w:val="-2"/>
        </w:rPr>
        <w:t>intrării</w:t>
      </w:r>
      <w:r>
        <w:rPr>
          <w:color w:val="333333"/>
          <w:spacing w:val="-6"/>
        </w:rPr>
        <w:t xml:space="preserve"> </w:t>
      </w:r>
      <w:r>
        <w:rPr>
          <w:color w:val="333333"/>
          <w:spacing w:val="-2"/>
        </w:rPr>
        <w:t>în</w:t>
      </w:r>
      <w:r>
        <w:rPr>
          <w:color w:val="333333"/>
          <w:spacing w:val="-6"/>
        </w:rPr>
        <w:t xml:space="preserve"> </w:t>
      </w:r>
      <w:r>
        <w:rPr>
          <w:color w:val="333333"/>
          <w:spacing w:val="-2"/>
        </w:rPr>
        <w:t>vigoare</w:t>
      </w:r>
      <w:r>
        <w:rPr>
          <w:color w:val="333333"/>
          <w:spacing w:val="-6"/>
        </w:rPr>
        <w:t xml:space="preserve"> </w:t>
      </w:r>
      <w:r>
        <w:rPr>
          <w:color w:val="333333"/>
          <w:spacing w:val="-2"/>
        </w:rPr>
        <w:t>a</w:t>
      </w:r>
      <w:r>
        <w:rPr>
          <w:color w:val="333333"/>
          <w:spacing w:val="-6"/>
        </w:rPr>
        <w:t xml:space="preserve"> </w:t>
      </w:r>
      <w:r>
        <w:rPr>
          <w:color w:val="333333"/>
          <w:spacing w:val="-2"/>
        </w:rPr>
        <w:t>prezentei</w:t>
      </w:r>
      <w:r>
        <w:rPr>
          <w:color w:val="333333"/>
          <w:spacing w:val="-6"/>
        </w:rPr>
        <w:t xml:space="preserve"> </w:t>
      </w:r>
      <w:r>
        <w:rPr>
          <w:color w:val="333333"/>
          <w:spacing w:val="-2"/>
        </w:rPr>
        <w:t>legi,</w:t>
      </w:r>
      <w:r>
        <w:rPr>
          <w:color w:val="333333"/>
          <w:spacing w:val="-6"/>
        </w:rPr>
        <w:t xml:space="preserve"> </w:t>
      </w:r>
      <w:r>
        <w:rPr>
          <w:color w:val="333333"/>
          <w:spacing w:val="-2"/>
        </w:rPr>
        <w:t>pensiile</w:t>
      </w:r>
      <w:r>
        <w:rPr>
          <w:color w:val="333333"/>
          <w:spacing w:val="-6"/>
        </w:rPr>
        <w:t xml:space="preserve"> </w:t>
      </w:r>
      <w:r>
        <w:rPr>
          <w:color w:val="333333"/>
          <w:spacing w:val="-2"/>
        </w:rPr>
        <w:t>stabilite</w:t>
      </w:r>
      <w:r>
        <w:rPr>
          <w:color w:val="333333"/>
          <w:spacing w:val="-6"/>
        </w:rPr>
        <w:t xml:space="preserve"> </w:t>
      </w:r>
      <w:r>
        <w:rPr>
          <w:color w:val="333333"/>
          <w:spacing w:val="-2"/>
        </w:rPr>
        <w:t>pe</w:t>
      </w:r>
      <w:r>
        <w:rPr>
          <w:color w:val="333333"/>
          <w:spacing w:val="-6"/>
        </w:rPr>
        <w:t xml:space="preserve"> </w:t>
      </w:r>
      <w:r>
        <w:rPr>
          <w:color w:val="333333"/>
          <w:spacing w:val="-2"/>
        </w:rPr>
        <w:t>baza</w:t>
      </w:r>
      <w:r>
        <w:rPr>
          <w:color w:val="333333"/>
          <w:spacing w:val="-6"/>
        </w:rPr>
        <w:t xml:space="preserve"> </w:t>
      </w:r>
      <w:r>
        <w:rPr>
          <w:color w:val="333333"/>
          <w:spacing w:val="-2"/>
        </w:rPr>
        <w:t>legislaţiei</w:t>
      </w:r>
      <w:r>
        <w:rPr>
          <w:color w:val="333333"/>
          <w:spacing w:val="-6"/>
        </w:rPr>
        <w:t xml:space="preserve"> </w:t>
      </w:r>
      <w:r>
        <w:rPr>
          <w:color w:val="333333"/>
          <w:spacing w:val="-2"/>
        </w:rPr>
        <w:t>anterioare</w:t>
      </w:r>
      <w:r>
        <w:rPr>
          <w:color w:val="333333"/>
          <w:spacing w:val="-6"/>
        </w:rPr>
        <w:t xml:space="preserve"> </w:t>
      </w:r>
      <w:r>
        <w:rPr>
          <w:color w:val="333333"/>
          <w:spacing w:val="-2"/>
        </w:rPr>
        <w:t>devin</w:t>
      </w:r>
      <w:r>
        <w:rPr>
          <w:color w:val="333333"/>
          <w:spacing w:val="-6"/>
        </w:rPr>
        <w:t xml:space="preserve"> </w:t>
      </w:r>
      <w:r>
        <w:rPr>
          <w:color w:val="333333"/>
          <w:spacing w:val="-2"/>
        </w:rPr>
        <w:t>pensii</w:t>
      </w:r>
      <w:r>
        <w:rPr>
          <w:color w:val="333333"/>
          <w:spacing w:val="-6"/>
        </w:rPr>
        <w:t xml:space="preserve"> </w:t>
      </w:r>
      <w:r>
        <w:rPr>
          <w:color w:val="333333"/>
          <w:spacing w:val="-2"/>
        </w:rPr>
        <w:t>în</w:t>
      </w:r>
      <w:r>
        <w:rPr>
          <w:color w:val="333333"/>
          <w:spacing w:val="-6"/>
        </w:rPr>
        <w:t xml:space="preserve"> </w:t>
      </w:r>
      <w:r>
        <w:rPr>
          <w:color w:val="333333"/>
          <w:spacing w:val="-2"/>
        </w:rPr>
        <w:t>înţelesul</w:t>
      </w:r>
      <w:r>
        <w:rPr>
          <w:color w:val="333333"/>
          <w:spacing w:val="-6"/>
        </w:rPr>
        <w:t xml:space="preserve"> </w:t>
      </w:r>
      <w:r>
        <w:rPr>
          <w:color w:val="333333"/>
          <w:spacing w:val="-2"/>
        </w:rPr>
        <w:t>prezentei</w:t>
      </w:r>
      <w:r>
        <w:rPr>
          <w:color w:val="333333"/>
          <w:spacing w:val="-6"/>
        </w:rPr>
        <w:t xml:space="preserve"> </w:t>
      </w:r>
      <w:r>
        <w:rPr>
          <w:color w:val="333333"/>
          <w:spacing w:val="-2"/>
        </w:rPr>
        <w:t>legi</w:t>
      </w:r>
      <w:r>
        <w:rPr>
          <w:color w:val="333333"/>
          <w:spacing w:val="-6"/>
        </w:rPr>
        <w:t xml:space="preserve"> </w:t>
      </w:r>
      <w:r>
        <w:rPr>
          <w:color w:val="333333"/>
          <w:spacing w:val="-2"/>
        </w:rPr>
        <w:t>şi</w:t>
      </w:r>
      <w:r>
        <w:rPr>
          <w:color w:val="333333"/>
          <w:spacing w:val="-6"/>
        </w:rPr>
        <w:t xml:space="preserve"> </w:t>
      </w:r>
      <w:r>
        <w:rPr>
          <w:color w:val="333333"/>
          <w:spacing w:val="-2"/>
        </w:rPr>
        <w:t>se</w:t>
      </w:r>
      <w:r>
        <w:rPr>
          <w:color w:val="333333"/>
          <w:spacing w:val="-6"/>
        </w:rPr>
        <w:t xml:space="preserve"> </w:t>
      </w:r>
      <w:r>
        <w:rPr>
          <w:color w:val="333333"/>
          <w:spacing w:val="-2"/>
        </w:rPr>
        <w:t>recalculează</w:t>
      </w:r>
      <w:r>
        <w:rPr>
          <w:color w:val="333333"/>
          <w:spacing w:val="-6"/>
        </w:rPr>
        <w:t xml:space="preserve"> </w:t>
      </w:r>
      <w:r>
        <w:rPr>
          <w:color w:val="333333"/>
          <w:spacing w:val="-2"/>
        </w:rPr>
        <w:t>prin înmulţirea</w:t>
      </w:r>
      <w:r>
        <w:rPr>
          <w:color w:val="333333"/>
          <w:spacing w:val="-9"/>
        </w:rPr>
        <w:t xml:space="preserve"> </w:t>
      </w:r>
      <w:r>
        <w:rPr>
          <w:color w:val="333333"/>
          <w:spacing w:val="-2"/>
        </w:rPr>
        <w:t>numărului</w:t>
      </w:r>
      <w:r>
        <w:rPr>
          <w:color w:val="333333"/>
          <w:spacing w:val="-9"/>
        </w:rPr>
        <w:t xml:space="preserve"> </w:t>
      </w:r>
      <w:r>
        <w:rPr>
          <w:color w:val="333333"/>
          <w:spacing w:val="-2"/>
        </w:rPr>
        <w:t>total</w:t>
      </w:r>
      <w:r>
        <w:rPr>
          <w:color w:val="333333"/>
          <w:spacing w:val="-9"/>
        </w:rPr>
        <w:t xml:space="preserve"> </w:t>
      </w:r>
      <w:r>
        <w:rPr>
          <w:color w:val="333333"/>
          <w:spacing w:val="-2"/>
        </w:rPr>
        <w:t>de</w:t>
      </w:r>
      <w:r>
        <w:rPr>
          <w:color w:val="333333"/>
          <w:spacing w:val="-9"/>
        </w:rPr>
        <w:t xml:space="preserve"> </w:t>
      </w:r>
      <w:r>
        <w:rPr>
          <w:color w:val="333333"/>
          <w:spacing w:val="-2"/>
        </w:rPr>
        <w:t>puncte</w:t>
      </w:r>
      <w:r>
        <w:rPr>
          <w:color w:val="333333"/>
          <w:spacing w:val="-9"/>
        </w:rPr>
        <w:t xml:space="preserve"> </w:t>
      </w:r>
      <w:r>
        <w:rPr>
          <w:color w:val="333333"/>
          <w:spacing w:val="-2"/>
        </w:rPr>
        <w:t>realizat</w:t>
      </w:r>
      <w:r>
        <w:rPr>
          <w:color w:val="333333"/>
          <w:spacing w:val="-9"/>
        </w:rPr>
        <w:t xml:space="preserve"> </w:t>
      </w:r>
      <w:r>
        <w:rPr>
          <w:color w:val="333333"/>
          <w:spacing w:val="-2"/>
        </w:rPr>
        <w:t>cu</w:t>
      </w:r>
      <w:r>
        <w:rPr>
          <w:color w:val="333333"/>
          <w:spacing w:val="-9"/>
        </w:rPr>
        <w:t xml:space="preserve"> </w:t>
      </w:r>
      <w:r>
        <w:rPr>
          <w:color w:val="333333"/>
          <w:spacing w:val="-2"/>
        </w:rPr>
        <w:t>valoarea</w:t>
      </w:r>
      <w:r>
        <w:rPr>
          <w:color w:val="333333"/>
          <w:spacing w:val="-9"/>
        </w:rPr>
        <w:t xml:space="preserve"> </w:t>
      </w:r>
      <w:r>
        <w:rPr>
          <w:color w:val="333333"/>
          <w:spacing w:val="-2"/>
        </w:rPr>
        <w:t>punctului</w:t>
      </w:r>
      <w:r>
        <w:rPr>
          <w:color w:val="333333"/>
          <w:spacing w:val="-9"/>
        </w:rPr>
        <w:t xml:space="preserve"> </w:t>
      </w:r>
      <w:r>
        <w:rPr>
          <w:color w:val="333333"/>
          <w:spacing w:val="-2"/>
        </w:rPr>
        <w:t>de</w:t>
      </w:r>
      <w:r>
        <w:rPr>
          <w:color w:val="333333"/>
          <w:spacing w:val="-9"/>
        </w:rPr>
        <w:t xml:space="preserve"> </w:t>
      </w:r>
      <w:r>
        <w:rPr>
          <w:color w:val="333333"/>
          <w:spacing w:val="-2"/>
        </w:rPr>
        <w:t>referinţă</w:t>
      </w:r>
      <w:r>
        <w:rPr>
          <w:color w:val="333333"/>
          <w:spacing w:val="-9"/>
        </w:rPr>
        <w:t xml:space="preserve"> </w:t>
      </w:r>
      <w:r>
        <w:rPr>
          <w:color w:val="333333"/>
          <w:spacing w:val="-2"/>
        </w:rPr>
        <w:t>prevăzută</w:t>
      </w:r>
      <w:r>
        <w:rPr>
          <w:color w:val="333333"/>
          <w:spacing w:val="-9"/>
        </w:rPr>
        <w:t xml:space="preserve"> </w:t>
      </w:r>
      <w:r>
        <w:rPr>
          <w:color w:val="333333"/>
          <w:spacing w:val="-2"/>
        </w:rPr>
        <w:t>la</w:t>
      </w:r>
      <w:r>
        <w:rPr>
          <w:color w:val="333333"/>
          <w:spacing w:val="-9"/>
        </w:rPr>
        <w:t xml:space="preserve"> </w:t>
      </w:r>
      <w:r>
        <w:rPr>
          <w:color w:val="333333"/>
          <w:spacing w:val="-2"/>
        </w:rPr>
        <w:t>art.</w:t>
      </w:r>
      <w:r>
        <w:rPr>
          <w:color w:val="333333"/>
          <w:spacing w:val="-9"/>
        </w:rPr>
        <w:t xml:space="preserve"> </w:t>
      </w:r>
      <w:r>
        <w:rPr>
          <w:color w:val="333333"/>
          <w:spacing w:val="-2"/>
        </w:rPr>
        <w:t>84,</w:t>
      </w:r>
      <w:r>
        <w:rPr>
          <w:color w:val="333333"/>
          <w:spacing w:val="-9"/>
        </w:rPr>
        <w:t xml:space="preserve"> </w:t>
      </w:r>
      <w:r>
        <w:rPr>
          <w:color w:val="333333"/>
          <w:spacing w:val="-2"/>
        </w:rPr>
        <w:t>cu</w:t>
      </w:r>
      <w:r>
        <w:rPr>
          <w:color w:val="333333"/>
          <w:spacing w:val="-9"/>
        </w:rPr>
        <w:t xml:space="preserve"> </w:t>
      </w:r>
      <w:r>
        <w:rPr>
          <w:color w:val="333333"/>
          <w:spacing w:val="-2"/>
        </w:rPr>
        <w:t>excepţia</w:t>
      </w:r>
      <w:r>
        <w:rPr>
          <w:color w:val="333333"/>
          <w:spacing w:val="-9"/>
        </w:rPr>
        <w:t xml:space="preserve"> </w:t>
      </w:r>
      <w:r>
        <w:rPr>
          <w:color w:val="333333"/>
          <w:spacing w:val="-2"/>
        </w:rPr>
        <w:t>pensiilor</w:t>
      </w:r>
      <w:r>
        <w:rPr>
          <w:color w:val="333333"/>
          <w:spacing w:val="-9"/>
        </w:rPr>
        <w:t xml:space="preserve"> </w:t>
      </w:r>
      <w:r>
        <w:rPr>
          <w:color w:val="333333"/>
          <w:spacing w:val="-2"/>
        </w:rPr>
        <w:t>stabilite</w:t>
      </w:r>
      <w:r>
        <w:rPr>
          <w:color w:val="333333"/>
          <w:spacing w:val="-9"/>
        </w:rPr>
        <w:t xml:space="preserve"> </w:t>
      </w:r>
      <w:r>
        <w:rPr>
          <w:color w:val="333333"/>
          <w:spacing w:val="-2"/>
        </w:rPr>
        <w:t>în</w:t>
      </w:r>
      <w:r>
        <w:rPr>
          <w:color w:val="333333"/>
          <w:spacing w:val="-9"/>
        </w:rPr>
        <w:t xml:space="preserve"> </w:t>
      </w:r>
      <w:r>
        <w:rPr>
          <w:color w:val="333333"/>
          <w:spacing w:val="-2"/>
        </w:rPr>
        <w:t>fostul</w:t>
      </w:r>
      <w:r>
        <w:rPr>
          <w:color w:val="333333"/>
          <w:spacing w:val="-9"/>
        </w:rPr>
        <w:t xml:space="preserve"> </w:t>
      </w:r>
      <w:r>
        <w:rPr>
          <w:color w:val="333333"/>
          <w:spacing w:val="-2"/>
        </w:rPr>
        <w:t>sistem</w:t>
      </w:r>
      <w:r>
        <w:rPr>
          <w:color w:val="333333"/>
          <w:spacing w:val="-9"/>
        </w:rPr>
        <w:t xml:space="preserve"> </w:t>
      </w:r>
      <w:r>
        <w:rPr>
          <w:color w:val="333333"/>
          <w:spacing w:val="-2"/>
        </w:rPr>
        <w:t>de</w:t>
      </w:r>
      <w:r>
        <w:rPr>
          <w:color w:val="333333"/>
          <w:spacing w:val="-9"/>
        </w:rPr>
        <w:t xml:space="preserve"> </w:t>
      </w:r>
      <w:r>
        <w:rPr>
          <w:color w:val="333333"/>
          <w:spacing w:val="-2"/>
        </w:rPr>
        <w:t>pensii</w:t>
      </w:r>
      <w:r>
        <w:rPr>
          <w:color w:val="333333"/>
          <w:spacing w:val="-9"/>
        </w:rPr>
        <w:t xml:space="preserve"> </w:t>
      </w:r>
      <w:r>
        <w:rPr>
          <w:color w:val="333333"/>
          <w:spacing w:val="-2"/>
        </w:rPr>
        <w:t>şi</w:t>
      </w:r>
      <w:r>
        <w:rPr>
          <w:color w:val="333333"/>
          <w:spacing w:val="-9"/>
        </w:rPr>
        <w:t xml:space="preserve"> </w:t>
      </w:r>
      <w:r>
        <w:rPr>
          <w:color w:val="333333"/>
          <w:spacing w:val="-2"/>
        </w:rPr>
        <w:t xml:space="preserve">alte </w:t>
      </w:r>
      <w:r>
        <w:rPr>
          <w:color w:val="333333"/>
        </w:rPr>
        <w:t>drepturi</w:t>
      </w:r>
      <w:r>
        <w:rPr>
          <w:color w:val="333333"/>
          <w:spacing w:val="-2"/>
        </w:rPr>
        <w:t xml:space="preserve"> </w:t>
      </w:r>
      <w:r>
        <w:rPr>
          <w:color w:val="333333"/>
        </w:rPr>
        <w:t>de</w:t>
      </w:r>
      <w:r>
        <w:rPr>
          <w:color w:val="333333"/>
          <w:spacing w:val="-2"/>
        </w:rPr>
        <w:t xml:space="preserve"> </w:t>
      </w:r>
      <w:r>
        <w:rPr>
          <w:color w:val="333333"/>
        </w:rPr>
        <w:t>asigurări</w:t>
      </w:r>
      <w:r>
        <w:rPr>
          <w:color w:val="333333"/>
          <w:spacing w:val="-2"/>
        </w:rPr>
        <w:t xml:space="preserve"> </w:t>
      </w:r>
      <w:r>
        <w:rPr>
          <w:color w:val="333333"/>
        </w:rPr>
        <w:t>sociale</w:t>
      </w:r>
      <w:r>
        <w:rPr>
          <w:color w:val="333333"/>
          <w:spacing w:val="-2"/>
        </w:rPr>
        <w:t xml:space="preserve"> </w:t>
      </w:r>
      <w:r>
        <w:rPr>
          <w:color w:val="333333"/>
        </w:rPr>
        <w:t>ale</w:t>
      </w:r>
      <w:r>
        <w:rPr>
          <w:color w:val="333333"/>
          <w:spacing w:val="-2"/>
        </w:rPr>
        <w:t xml:space="preserve"> </w:t>
      </w:r>
      <w:r>
        <w:rPr>
          <w:color w:val="333333"/>
        </w:rPr>
        <w:t>agricultorilor</w:t>
      </w:r>
      <w:r>
        <w:rPr>
          <w:color w:val="333333"/>
          <w:spacing w:val="-2"/>
        </w:rPr>
        <w:t xml:space="preserve"> </w:t>
      </w:r>
      <w:r>
        <w:rPr>
          <w:color w:val="333333"/>
        </w:rPr>
        <w:t>anterior</w:t>
      </w:r>
      <w:r>
        <w:rPr>
          <w:color w:val="333333"/>
          <w:spacing w:val="-2"/>
        </w:rPr>
        <w:t xml:space="preserve"> </w:t>
      </w:r>
      <w:r>
        <w:rPr>
          <w:color w:val="333333"/>
        </w:rPr>
        <w:t>datei</w:t>
      </w:r>
      <w:r>
        <w:rPr>
          <w:color w:val="333333"/>
          <w:spacing w:val="-2"/>
        </w:rPr>
        <w:t xml:space="preserve"> </w:t>
      </w:r>
      <w:r>
        <w:rPr>
          <w:color w:val="333333"/>
        </w:rPr>
        <w:t>de</w:t>
      </w:r>
      <w:r>
        <w:rPr>
          <w:color w:val="333333"/>
          <w:spacing w:val="-2"/>
        </w:rPr>
        <w:t xml:space="preserve"> </w:t>
      </w:r>
      <w:r>
        <w:rPr>
          <w:color w:val="333333"/>
        </w:rPr>
        <w:t>1</w:t>
      </w:r>
      <w:r>
        <w:rPr>
          <w:color w:val="333333"/>
          <w:spacing w:val="-2"/>
        </w:rPr>
        <w:t xml:space="preserve"> </w:t>
      </w:r>
      <w:r>
        <w:rPr>
          <w:color w:val="333333"/>
        </w:rPr>
        <w:t>aprilie</w:t>
      </w:r>
      <w:r>
        <w:rPr>
          <w:color w:val="333333"/>
          <w:spacing w:val="-2"/>
        </w:rPr>
        <w:t xml:space="preserve"> </w:t>
      </w:r>
      <w:r>
        <w:rPr>
          <w:color w:val="333333"/>
        </w:rPr>
        <w:t>2001,</w:t>
      </w:r>
      <w:r>
        <w:rPr>
          <w:color w:val="333333"/>
          <w:spacing w:val="-2"/>
        </w:rPr>
        <w:t xml:space="preserve"> </w:t>
      </w:r>
      <w:r>
        <w:rPr>
          <w:color w:val="333333"/>
        </w:rPr>
        <w:t>care</w:t>
      </w:r>
      <w:r>
        <w:rPr>
          <w:color w:val="333333"/>
          <w:spacing w:val="-2"/>
        </w:rPr>
        <w:t xml:space="preserve"> </w:t>
      </w:r>
      <w:r>
        <w:rPr>
          <w:color w:val="333333"/>
        </w:rPr>
        <w:t>se</w:t>
      </w:r>
      <w:r>
        <w:rPr>
          <w:color w:val="333333"/>
          <w:spacing w:val="-2"/>
        </w:rPr>
        <w:t xml:space="preserve"> </w:t>
      </w:r>
      <w:r>
        <w:rPr>
          <w:color w:val="333333"/>
        </w:rPr>
        <w:t>recalculează</w:t>
      </w:r>
      <w:r>
        <w:rPr>
          <w:color w:val="333333"/>
          <w:spacing w:val="-2"/>
        </w:rPr>
        <w:t xml:space="preserve"> </w:t>
      </w:r>
      <w:r>
        <w:rPr>
          <w:color w:val="333333"/>
        </w:rPr>
        <w:t>conform</w:t>
      </w:r>
      <w:r>
        <w:rPr>
          <w:color w:val="333333"/>
          <w:spacing w:val="-2"/>
        </w:rPr>
        <w:t xml:space="preserve"> </w:t>
      </w:r>
      <w:hyperlink r:id="rId488">
        <w:r>
          <w:rPr>
            <w:color w:val="2975A6"/>
          </w:rPr>
          <w:t>art.</w:t>
        </w:r>
        <w:r>
          <w:rPr>
            <w:color w:val="2975A6"/>
            <w:spacing w:val="-2"/>
          </w:rPr>
          <w:t xml:space="preserve"> </w:t>
        </w:r>
        <w:r>
          <w:rPr>
            <w:color w:val="2975A6"/>
          </w:rPr>
          <w:t>154</w:t>
        </w:r>
      </w:hyperlink>
      <w:r>
        <w:rPr>
          <w:color w:val="333333"/>
        </w:rPr>
        <w:t>.</w:t>
      </w:r>
    </w:p>
    <w:p w14:paraId="41DD97AF" w14:textId="77777777" w:rsidR="00985233" w:rsidRDefault="00985233" w:rsidP="00272B37">
      <w:pPr>
        <w:pStyle w:val="ListParagraph"/>
        <w:numPr>
          <w:ilvl w:val="0"/>
          <w:numId w:val="12"/>
        </w:numPr>
        <w:tabs>
          <w:tab w:val="left" w:pos="424"/>
        </w:tabs>
        <w:spacing w:line="343" w:lineRule="auto"/>
        <w:ind w:left="104" w:right="116" w:firstLine="0"/>
        <w:jc w:val="both"/>
        <w:rPr>
          <w:sz w:val="21"/>
        </w:rPr>
      </w:pPr>
      <w:r>
        <w:rPr>
          <w:color w:val="333333"/>
          <w:sz w:val="21"/>
        </w:rPr>
        <w:t>Numărul</w:t>
      </w:r>
      <w:r>
        <w:rPr>
          <w:color w:val="333333"/>
          <w:spacing w:val="-14"/>
          <w:sz w:val="21"/>
        </w:rPr>
        <w:t xml:space="preserve"> </w:t>
      </w:r>
      <w:r>
        <w:rPr>
          <w:color w:val="333333"/>
          <w:sz w:val="21"/>
        </w:rPr>
        <w:t>total</w:t>
      </w:r>
      <w:r>
        <w:rPr>
          <w:color w:val="333333"/>
          <w:spacing w:val="-14"/>
          <w:sz w:val="21"/>
        </w:rPr>
        <w:t xml:space="preserve"> </w:t>
      </w:r>
      <w:r>
        <w:rPr>
          <w:color w:val="333333"/>
          <w:sz w:val="21"/>
        </w:rPr>
        <w:t>de</w:t>
      </w:r>
      <w:r>
        <w:rPr>
          <w:color w:val="333333"/>
          <w:spacing w:val="-14"/>
          <w:sz w:val="21"/>
        </w:rPr>
        <w:t xml:space="preserve"> </w:t>
      </w:r>
      <w:r>
        <w:rPr>
          <w:color w:val="333333"/>
          <w:sz w:val="21"/>
        </w:rPr>
        <w:t>puncte</w:t>
      </w:r>
      <w:r>
        <w:rPr>
          <w:color w:val="333333"/>
          <w:spacing w:val="-14"/>
          <w:sz w:val="21"/>
        </w:rPr>
        <w:t xml:space="preserve"> </w:t>
      </w:r>
      <w:r>
        <w:rPr>
          <w:color w:val="333333"/>
          <w:sz w:val="21"/>
        </w:rPr>
        <w:t>realizate</w:t>
      </w:r>
      <w:r>
        <w:rPr>
          <w:color w:val="333333"/>
          <w:spacing w:val="-14"/>
          <w:sz w:val="21"/>
        </w:rPr>
        <w:t xml:space="preserve"> </w:t>
      </w:r>
      <w:r>
        <w:rPr>
          <w:color w:val="333333"/>
          <w:sz w:val="21"/>
        </w:rPr>
        <w:t>prevăzut</w:t>
      </w:r>
      <w:r>
        <w:rPr>
          <w:color w:val="333333"/>
          <w:spacing w:val="-14"/>
          <w:sz w:val="21"/>
        </w:rPr>
        <w:t xml:space="preserve"> </w:t>
      </w:r>
      <w:r>
        <w:rPr>
          <w:color w:val="333333"/>
          <w:sz w:val="21"/>
        </w:rPr>
        <w:t>la</w:t>
      </w:r>
      <w:r>
        <w:rPr>
          <w:color w:val="333333"/>
          <w:spacing w:val="-14"/>
          <w:sz w:val="21"/>
        </w:rPr>
        <w:t xml:space="preserve"> </w:t>
      </w:r>
      <w:hyperlink r:id="rId489">
        <w:r>
          <w:rPr>
            <w:color w:val="2975A6"/>
            <w:sz w:val="21"/>
          </w:rPr>
          <w:t>alin.</w:t>
        </w:r>
        <w:r>
          <w:rPr>
            <w:color w:val="2975A6"/>
            <w:spacing w:val="-14"/>
            <w:sz w:val="21"/>
          </w:rPr>
          <w:t xml:space="preserve"> </w:t>
        </w:r>
        <w:r>
          <w:rPr>
            <w:color w:val="2975A6"/>
            <w:sz w:val="21"/>
          </w:rPr>
          <w:t>(1)</w:t>
        </w:r>
      </w:hyperlink>
      <w:r>
        <w:rPr>
          <w:color w:val="2975A6"/>
          <w:spacing w:val="-14"/>
          <w:sz w:val="21"/>
        </w:rPr>
        <w:t xml:space="preserve"> </w:t>
      </w:r>
      <w:r>
        <w:rPr>
          <w:color w:val="333333"/>
          <w:sz w:val="21"/>
        </w:rPr>
        <w:t>se</w:t>
      </w:r>
      <w:r>
        <w:rPr>
          <w:color w:val="333333"/>
          <w:spacing w:val="-14"/>
          <w:sz w:val="21"/>
        </w:rPr>
        <w:t xml:space="preserve"> </w:t>
      </w:r>
      <w:r>
        <w:rPr>
          <w:color w:val="333333"/>
          <w:sz w:val="21"/>
        </w:rPr>
        <w:t>obţine</w:t>
      </w:r>
      <w:r>
        <w:rPr>
          <w:color w:val="333333"/>
          <w:spacing w:val="-14"/>
          <w:sz w:val="21"/>
        </w:rPr>
        <w:t xml:space="preserve"> </w:t>
      </w:r>
      <w:r>
        <w:rPr>
          <w:color w:val="333333"/>
          <w:sz w:val="21"/>
        </w:rPr>
        <w:t>prin</w:t>
      </w:r>
      <w:r>
        <w:rPr>
          <w:color w:val="333333"/>
          <w:spacing w:val="-14"/>
          <w:sz w:val="21"/>
        </w:rPr>
        <w:t xml:space="preserve"> </w:t>
      </w:r>
      <w:r>
        <w:rPr>
          <w:color w:val="333333"/>
          <w:sz w:val="21"/>
        </w:rPr>
        <w:t>însumarea</w:t>
      </w:r>
      <w:r>
        <w:rPr>
          <w:color w:val="333333"/>
          <w:spacing w:val="-14"/>
          <w:sz w:val="21"/>
        </w:rPr>
        <w:t xml:space="preserve"> </w:t>
      </w:r>
      <w:r>
        <w:rPr>
          <w:color w:val="333333"/>
          <w:sz w:val="21"/>
        </w:rPr>
        <w:t>punctajelor</w:t>
      </w:r>
      <w:r>
        <w:rPr>
          <w:color w:val="333333"/>
          <w:spacing w:val="-14"/>
          <w:sz w:val="21"/>
        </w:rPr>
        <w:t xml:space="preserve"> </w:t>
      </w:r>
      <w:r>
        <w:rPr>
          <w:color w:val="333333"/>
          <w:sz w:val="21"/>
        </w:rPr>
        <w:t>anuale</w:t>
      </w:r>
      <w:r>
        <w:rPr>
          <w:color w:val="333333"/>
          <w:spacing w:val="-14"/>
          <w:sz w:val="21"/>
        </w:rPr>
        <w:t xml:space="preserve"> </w:t>
      </w:r>
      <w:r>
        <w:rPr>
          <w:color w:val="333333"/>
          <w:sz w:val="21"/>
        </w:rPr>
        <w:t>realizate</w:t>
      </w:r>
      <w:r>
        <w:rPr>
          <w:color w:val="333333"/>
          <w:spacing w:val="-14"/>
          <w:sz w:val="21"/>
        </w:rPr>
        <w:t xml:space="preserve"> </w:t>
      </w:r>
      <w:r>
        <w:rPr>
          <w:color w:val="333333"/>
          <w:sz w:val="21"/>
        </w:rPr>
        <w:t>cu</w:t>
      </w:r>
      <w:r>
        <w:rPr>
          <w:color w:val="333333"/>
          <w:spacing w:val="-14"/>
          <w:sz w:val="21"/>
        </w:rPr>
        <w:t xml:space="preserve"> </w:t>
      </w:r>
      <w:r>
        <w:rPr>
          <w:color w:val="333333"/>
          <w:sz w:val="21"/>
        </w:rPr>
        <w:t>numărul</w:t>
      </w:r>
      <w:r>
        <w:rPr>
          <w:color w:val="333333"/>
          <w:spacing w:val="-14"/>
          <w:sz w:val="21"/>
        </w:rPr>
        <w:t xml:space="preserve"> </w:t>
      </w:r>
      <w:r>
        <w:rPr>
          <w:color w:val="333333"/>
          <w:sz w:val="21"/>
        </w:rPr>
        <w:t>de</w:t>
      </w:r>
      <w:r>
        <w:rPr>
          <w:color w:val="333333"/>
          <w:spacing w:val="-14"/>
          <w:sz w:val="21"/>
        </w:rPr>
        <w:t xml:space="preserve"> </w:t>
      </w:r>
      <w:r>
        <w:rPr>
          <w:color w:val="333333"/>
          <w:sz w:val="21"/>
        </w:rPr>
        <w:t>puncte</w:t>
      </w:r>
      <w:r>
        <w:rPr>
          <w:color w:val="333333"/>
          <w:spacing w:val="-14"/>
          <w:sz w:val="21"/>
        </w:rPr>
        <w:t xml:space="preserve"> </w:t>
      </w:r>
      <w:r>
        <w:rPr>
          <w:color w:val="333333"/>
          <w:sz w:val="21"/>
        </w:rPr>
        <w:t>de</w:t>
      </w:r>
      <w:r>
        <w:rPr>
          <w:color w:val="333333"/>
          <w:spacing w:val="-14"/>
          <w:sz w:val="21"/>
        </w:rPr>
        <w:t xml:space="preserve"> </w:t>
      </w:r>
      <w:r>
        <w:rPr>
          <w:color w:val="333333"/>
          <w:sz w:val="21"/>
        </w:rPr>
        <w:t>stabilitate</w:t>
      </w:r>
      <w:r>
        <w:rPr>
          <w:color w:val="333333"/>
          <w:spacing w:val="-14"/>
          <w:sz w:val="21"/>
        </w:rPr>
        <w:t xml:space="preserve"> </w:t>
      </w:r>
      <w:r>
        <w:rPr>
          <w:color w:val="333333"/>
          <w:sz w:val="21"/>
        </w:rPr>
        <w:t>acordate</w:t>
      </w:r>
      <w:r>
        <w:rPr>
          <w:color w:val="333333"/>
          <w:spacing w:val="-14"/>
          <w:sz w:val="21"/>
        </w:rPr>
        <w:t xml:space="preserve"> </w:t>
      </w:r>
      <w:r>
        <w:rPr>
          <w:color w:val="333333"/>
          <w:sz w:val="21"/>
        </w:rPr>
        <w:t>în</w:t>
      </w:r>
      <w:r>
        <w:rPr>
          <w:color w:val="333333"/>
          <w:spacing w:val="-14"/>
          <w:sz w:val="21"/>
        </w:rPr>
        <w:t xml:space="preserve"> </w:t>
      </w:r>
      <w:r>
        <w:rPr>
          <w:color w:val="333333"/>
          <w:sz w:val="21"/>
        </w:rPr>
        <w:t xml:space="preserve">baza art. 85 </w:t>
      </w:r>
      <w:hyperlink r:id="rId490">
        <w:r>
          <w:rPr>
            <w:color w:val="2975A6"/>
            <w:sz w:val="21"/>
          </w:rPr>
          <w:t>alin. (3)</w:t>
        </w:r>
      </w:hyperlink>
      <w:r>
        <w:rPr>
          <w:color w:val="333333"/>
          <w:sz w:val="21"/>
        </w:rPr>
        <w:t>.</w:t>
      </w:r>
    </w:p>
    <w:p w14:paraId="6D10F694" w14:textId="77777777" w:rsidR="00985233" w:rsidRDefault="00985233" w:rsidP="00272B37">
      <w:pPr>
        <w:pStyle w:val="ListParagraph"/>
        <w:numPr>
          <w:ilvl w:val="0"/>
          <w:numId w:val="12"/>
        </w:numPr>
        <w:tabs>
          <w:tab w:val="left" w:pos="423"/>
        </w:tabs>
        <w:spacing w:line="343" w:lineRule="auto"/>
        <w:ind w:left="104" w:right="116" w:firstLine="0"/>
        <w:jc w:val="both"/>
        <w:rPr>
          <w:sz w:val="21"/>
        </w:rPr>
      </w:pPr>
      <w:r>
        <w:rPr>
          <w:color w:val="333333"/>
          <w:spacing w:val="-2"/>
          <w:sz w:val="21"/>
        </w:rPr>
        <w:t>La</w:t>
      </w:r>
      <w:r>
        <w:rPr>
          <w:color w:val="333333"/>
          <w:spacing w:val="-8"/>
          <w:sz w:val="21"/>
        </w:rPr>
        <w:t xml:space="preserve"> </w:t>
      </w:r>
      <w:r>
        <w:rPr>
          <w:color w:val="333333"/>
          <w:spacing w:val="-2"/>
          <w:sz w:val="21"/>
        </w:rPr>
        <w:t>data</w:t>
      </w:r>
      <w:r>
        <w:rPr>
          <w:color w:val="333333"/>
          <w:spacing w:val="-8"/>
          <w:sz w:val="21"/>
        </w:rPr>
        <w:t xml:space="preserve"> </w:t>
      </w:r>
      <w:r>
        <w:rPr>
          <w:color w:val="333333"/>
          <w:spacing w:val="-2"/>
          <w:sz w:val="21"/>
        </w:rPr>
        <w:t>intrării</w:t>
      </w:r>
      <w:r>
        <w:rPr>
          <w:color w:val="333333"/>
          <w:spacing w:val="-8"/>
          <w:sz w:val="21"/>
        </w:rPr>
        <w:t xml:space="preserve"> </w:t>
      </w:r>
      <w:r>
        <w:rPr>
          <w:color w:val="333333"/>
          <w:spacing w:val="-2"/>
          <w:sz w:val="21"/>
        </w:rPr>
        <w:t>în</w:t>
      </w:r>
      <w:r>
        <w:rPr>
          <w:color w:val="333333"/>
          <w:spacing w:val="-8"/>
          <w:sz w:val="21"/>
        </w:rPr>
        <w:t xml:space="preserve"> </w:t>
      </w:r>
      <w:r>
        <w:rPr>
          <w:color w:val="333333"/>
          <w:spacing w:val="-2"/>
          <w:sz w:val="21"/>
        </w:rPr>
        <w:t>vigoare</w:t>
      </w:r>
      <w:r>
        <w:rPr>
          <w:color w:val="333333"/>
          <w:spacing w:val="-8"/>
          <w:sz w:val="21"/>
        </w:rPr>
        <w:t xml:space="preserve"> </w:t>
      </w:r>
      <w:r>
        <w:rPr>
          <w:color w:val="333333"/>
          <w:spacing w:val="-2"/>
          <w:sz w:val="21"/>
        </w:rPr>
        <w:t>a</w:t>
      </w:r>
      <w:r>
        <w:rPr>
          <w:color w:val="333333"/>
          <w:spacing w:val="-8"/>
          <w:sz w:val="21"/>
        </w:rPr>
        <w:t xml:space="preserve"> </w:t>
      </w:r>
      <w:r>
        <w:rPr>
          <w:color w:val="333333"/>
          <w:spacing w:val="-2"/>
          <w:sz w:val="21"/>
        </w:rPr>
        <w:t>prezentei</w:t>
      </w:r>
      <w:r>
        <w:rPr>
          <w:color w:val="333333"/>
          <w:spacing w:val="-8"/>
          <w:sz w:val="21"/>
        </w:rPr>
        <w:t xml:space="preserve"> </w:t>
      </w:r>
      <w:r>
        <w:rPr>
          <w:color w:val="333333"/>
          <w:spacing w:val="-2"/>
          <w:sz w:val="21"/>
        </w:rPr>
        <w:t>legi,</w:t>
      </w:r>
      <w:r>
        <w:rPr>
          <w:color w:val="333333"/>
          <w:spacing w:val="-8"/>
          <w:sz w:val="21"/>
        </w:rPr>
        <w:t xml:space="preserve"> </w:t>
      </w:r>
      <w:r>
        <w:rPr>
          <w:color w:val="333333"/>
          <w:spacing w:val="-2"/>
          <w:sz w:val="21"/>
        </w:rPr>
        <w:t>pensiile</w:t>
      </w:r>
      <w:r>
        <w:rPr>
          <w:color w:val="333333"/>
          <w:spacing w:val="-8"/>
          <w:sz w:val="21"/>
        </w:rPr>
        <w:t xml:space="preserve"> </w:t>
      </w:r>
      <w:r>
        <w:rPr>
          <w:color w:val="333333"/>
          <w:spacing w:val="-2"/>
          <w:sz w:val="21"/>
        </w:rPr>
        <w:t>anticipate,</w:t>
      </w:r>
      <w:r>
        <w:rPr>
          <w:color w:val="333333"/>
          <w:spacing w:val="-8"/>
          <w:sz w:val="21"/>
        </w:rPr>
        <w:t xml:space="preserve"> </w:t>
      </w:r>
      <w:r>
        <w:rPr>
          <w:color w:val="333333"/>
          <w:spacing w:val="-2"/>
          <w:sz w:val="21"/>
        </w:rPr>
        <w:t>stabilite</w:t>
      </w:r>
      <w:r>
        <w:rPr>
          <w:color w:val="333333"/>
          <w:spacing w:val="-8"/>
          <w:sz w:val="21"/>
        </w:rPr>
        <w:t xml:space="preserve"> </w:t>
      </w:r>
      <w:r>
        <w:rPr>
          <w:color w:val="333333"/>
          <w:spacing w:val="-2"/>
          <w:sz w:val="21"/>
        </w:rPr>
        <w:t>conform</w:t>
      </w:r>
      <w:r>
        <w:rPr>
          <w:color w:val="333333"/>
          <w:spacing w:val="-8"/>
          <w:sz w:val="21"/>
        </w:rPr>
        <w:t xml:space="preserve"> </w:t>
      </w:r>
      <w:r>
        <w:rPr>
          <w:color w:val="333333"/>
          <w:spacing w:val="-2"/>
          <w:sz w:val="21"/>
        </w:rPr>
        <w:t>legislaţiei</w:t>
      </w:r>
      <w:r>
        <w:rPr>
          <w:color w:val="333333"/>
          <w:spacing w:val="-8"/>
          <w:sz w:val="21"/>
        </w:rPr>
        <w:t xml:space="preserve"> </w:t>
      </w:r>
      <w:r>
        <w:rPr>
          <w:color w:val="333333"/>
          <w:spacing w:val="-2"/>
          <w:sz w:val="21"/>
        </w:rPr>
        <w:t>anterioare</w:t>
      </w:r>
      <w:r>
        <w:rPr>
          <w:color w:val="333333"/>
          <w:spacing w:val="-8"/>
          <w:sz w:val="21"/>
        </w:rPr>
        <w:t xml:space="preserve"> </w:t>
      </w:r>
      <w:r>
        <w:rPr>
          <w:color w:val="333333"/>
          <w:spacing w:val="-2"/>
          <w:sz w:val="21"/>
        </w:rPr>
        <w:t>intrării</w:t>
      </w:r>
      <w:r>
        <w:rPr>
          <w:color w:val="333333"/>
          <w:spacing w:val="-8"/>
          <w:sz w:val="21"/>
        </w:rPr>
        <w:t xml:space="preserve"> </w:t>
      </w:r>
      <w:r>
        <w:rPr>
          <w:color w:val="333333"/>
          <w:spacing w:val="-2"/>
          <w:sz w:val="21"/>
        </w:rPr>
        <w:t>în</w:t>
      </w:r>
      <w:r>
        <w:rPr>
          <w:color w:val="333333"/>
          <w:spacing w:val="-8"/>
          <w:sz w:val="21"/>
        </w:rPr>
        <w:t xml:space="preserve"> </w:t>
      </w:r>
      <w:r>
        <w:rPr>
          <w:color w:val="333333"/>
          <w:spacing w:val="-2"/>
          <w:sz w:val="21"/>
        </w:rPr>
        <w:t>vigoare</w:t>
      </w:r>
      <w:r>
        <w:rPr>
          <w:color w:val="333333"/>
          <w:spacing w:val="-8"/>
          <w:sz w:val="21"/>
        </w:rPr>
        <w:t xml:space="preserve"> </w:t>
      </w:r>
      <w:r>
        <w:rPr>
          <w:color w:val="333333"/>
          <w:spacing w:val="-2"/>
          <w:sz w:val="21"/>
        </w:rPr>
        <w:t>a</w:t>
      </w:r>
      <w:r>
        <w:rPr>
          <w:color w:val="333333"/>
          <w:spacing w:val="-8"/>
          <w:sz w:val="21"/>
        </w:rPr>
        <w:t xml:space="preserve"> </w:t>
      </w:r>
      <w:r>
        <w:rPr>
          <w:color w:val="333333"/>
          <w:spacing w:val="-2"/>
          <w:sz w:val="21"/>
        </w:rPr>
        <w:t>prezentei</w:t>
      </w:r>
      <w:r>
        <w:rPr>
          <w:color w:val="333333"/>
          <w:spacing w:val="-8"/>
          <w:sz w:val="21"/>
        </w:rPr>
        <w:t xml:space="preserve"> </w:t>
      </w:r>
      <w:r>
        <w:rPr>
          <w:color w:val="333333"/>
          <w:spacing w:val="-2"/>
          <w:sz w:val="21"/>
        </w:rPr>
        <w:t>legi,</w:t>
      </w:r>
      <w:r>
        <w:rPr>
          <w:color w:val="333333"/>
          <w:spacing w:val="-8"/>
          <w:sz w:val="21"/>
        </w:rPr>
        <w:t xml:space="preserve"> </w:t>
      </w:r>
      <w:r>
        <w:rPr>
          <w:color w:val="333333"/>
          <w:spacing w:val="-2"/>
          <w:sz w:val="21"/>
        </w:rPr>
        <w:t>devin</w:t>
      </w:r>
      <w:r>
        <w:rPr>
          <w:color w:val="333333"/>
          <w:spacing w:val="-8"/>
          <w:sz w:val="21"/>
        </w:rPr>
        <w:t xml:space="preserve"> </w:t>
      </w:r>
      <w:r>
        <w:rPr>
          <w:color w:val="333333"/>
          <w:spacing w:val="-2"/>
          <w:sz w:val="21"/>
        </w:rPr>
        <w:t>pensii</w:t>
      </w:r>
      <w:r>
        <w:rPr>
          <w:color w:val="333333"/>
          <w:spacing w:val="-8"/>
          <w:sz w:val="21"/>
        </w:rPr>
        <w:t xml:space="preserve"> </w:t>
      </w:r>
      <w:r>
        <w:rPr>
          <w:color w:val="333333"/>
          <w:spacing w:val="-2"/>
          <w:sz w:val="21"/>
        </w:rPr>
        <w:t>anticipate,</w:t>
      </w:r>
      <w:r>
        <w:rPr>
          <w:color w:val="333333"/>
          <w:spacing w:val="-8"/>
          <w:sz w:val="21"/>
        </w:rPr>
        <w:t xml:space="preserve"> </w:t>
      </w:r>
      <w:r>
        <w:rPr>
          <w:color w:val="333333"/>
          <w:spacing w:val="-2"/>
          <w:sz w:val="21"/>
        </w:rPr>
        <w:t xml:space="preserve">fără </w:t>
      </w:r>
      <w:r>
        <w:rPr>
          <w:color w:val="333333"/>
          <w:sz w:val="21"/>
        </w:rPr>
        <w:t>procent de diminuare.</w:t>
      </w:r>
    </w:p>
    <w:p w14:paraId="3ED07C15" w14:textId="77777777" w:rsidR="00985233" w:rsidRDefault="00985233" w:rsidP="00272B37">
      <w:pPr>
        <w:pStyle w:val="ListParagraph"/>
        <w:numPr>
          <w:ilvl w:val="0"/>
          <w:numId w:val="12"/>
        </w:numPr>
        <w:tabs>
          <w:tab w:val="left" w:pos="452"/>
        </w:tabs>
        <w:spacing w:line="343" w:lineRule="auto"/>
        <w:ind w:left="104" w:right="116" w:firstLine="0"/>
        <w:jc w:val="both"/>
        <w:rPr>
          <w:sz w:val="21"/>
        </w:rPr>
      </w:pPr>
      <w:r>
        <w:rPr>
          <w:color w:val="333333"/>
          <w:sz w:val="21"/>
        </w:rPr>
        <w:t>La</w:t>
      </w:r>
      <w:r>
        <w:rPr>
          <w:color w:val="333333"/>
          <w:spacing w:val="10"/>
          <w:sz w:val="21"/>
        </w:rPr>
        <w:t xml:space="preserve"> </w:t>
      </w:r>
      <w:r>
        <w:rPr>
          <w:color w:val="333333"/>
          <w:sz w:val="21"/>
        </w:rPr>
        <w:t>data</w:t>
      </w:r>
      <w:r>
        <w:rPr>
          <w:color w:val="333333"/>
          <w:spacing w:val="10"/>
          <w:sz w:val="21"/>
        </w:rPr>
        <w:t xml:space="preserve"> </w:t>
      </w:r>
      <w:r>
        <w:rPr>
          <w:color w:val="333333"/>
          <w:sz w:val="21"/>
        </w:rPr>
        <w:t>intrării</w:t>
      </w:r>
      <w:r>
        <w:rPr>
          <w:color w:val="333333"/>
          <w:spacing w:val="10"/>
          <w:sz w:val="21"/>
        </w:rPr>
        <w:t xml:space="preserve"> </w:t>
      </w:r>
      <w:r>
        <w:rPr>
          <w:color w:val="333333"/>
          <w:sz w:val="21"/>
        </w:rPr>
        <w:t>în</w:t>
      </w:r>
      <w:r>
        <w:rPr>
          <w:color w:val="333333"/>
          <w:spacing w:val="10"/>
          <w:sz w:val="21"/>
        </w:rPr>
        <w:t xml:space="preserve"> </w:t>
      </w:r>
      <w:r>
        <w:rPr>
          <w:color w:val="333333"/>
          <w:sz w:val="21"/>
        </w:rPr>
        <w:t>vigoare</w:t>
      </w:r>
      <w:r>
        <w:rPr>
          <w:color w:val="333333"/>
          <w:spacing w:val="10"/>
          <w:sz w:val="21"/>
        </w:rPr>
        <w:t xml:space="preserve"> </w:t>
      </w:r>
      <w:r>
        <w:rPr>
          <w:color w:val="333333"/>
          <w:sz w:val="21"/>
        </w:rPr>
        <w:t>a</w:t>
      </w:r>
      <w:r>
        <w:rPr>
          <w:color w:val="333333"/>
          <w:spacing w:val="10"/>
          <w:sz w:val="21"/>
        </w:rPr>
        <w:t xml:space="preserve"> </w:t>
      </w:r>
      <w:r>
        <w:rPr>
          <w:color w:val="333333"/>
          <w:sz w:val="21"/>
        </w:rPr>
        <w:t>prezentei</w:t>
      </w:r>
      <w:r>
        <w:rPr>
          <w:color w:val="333333"/>
          <w:spacing w:val="10"/>
          <w:sz w:val="21"/>
        </w:rPr>
        <w:t xml:space="preserve"> </w:t>
      </w:r>
      <w:r>
        <w:rPr>
          <w:color w:val="333333"/>
          <w:sz w:val="21"/>
        </w:rPr>
        <w:t>legi,</w:t>
      </w:r>
      <w:r>
        <w:rPr>
          <w:color w:val="333333"/>
          <w:spacing w:val="10"/>
          <w:sz w:val="21"/>
        </w:rPr>
        <w:t xml:space="preserve"> </w:t>
      </w:r>
      <w:r>
        <w:rPr>
          <w:color w:val="333333"/>
          <w:sz w:val="21"/>
        </w:rPr>
        <w:t>pensiile</w:t>
      </w:r>
      <w:r>
        <w:rPr>
          <w:color w:val="333333"/>
          <w:spacing w:val="10"/>
          <w:sz w:val="21"/>
        </w:rPr>
        <w:t xml:space="preserve"> </w:t>
      </w:r>
      <w:r>
        <w:rPr>
          <w:color w:val="333333"/>
          <w:sz w:val="21"/>
        </w:rPr>
        <w:t>anticipate</w:t>
      </w:r>
      <w:r>
        <w:rPr>
          <w:color w:val="333333"/>
          <w:spacing w:val="10"/>
          <w:sz w:val="21"/>
        </w:rPr>
        <w:t xml:space="preserve"> </w:t>
      </w:r>
      <w:r>
        <w:rPr>
          <w:color w:val="333333"/>
          <w:sz w:val="21"/>
        </w:rPr>
        <w:t>parţiale,</w:t>
      </w:r>
      <w:r>
        <w:rPr>
          <w:color w:val="333333"/>
          <w:spacing w:val="10"/>
          <w:sz w:val="21"/>
        </w:rPr>
        <w:t xml:space="preserve"> </w:t>
      </w:r>
      <w:r>
        <w:rPr>
          <w:color w:val="333333"/>
          <w:sz w:val="21"/>
        </w:rPr>
        <w:t>stabilite</w:t>
      </w:r>
      <w:r>
        <w:rPr>
          <w:color w:val="333333"/>
          <w:spacing w:val="10"/>
          <w:sz w:val="21"/>
        </w:rPr>
        <w:t xml:space="preserve"> </w:t>
      </w:r>
      <w:r>
        <w:rPr>
          <w:color w:val="333333"/>
          <w:sz w:val="21"/>
        </w:rPr>
        <w:t>conform</w:t>
      </w:r>
      <w:r>
        <w:rPr>
          <w:color w:val="333333"/>
          <w:spacing w:val="10"/>
          <w:sz w:val="21"/>
        </w:rPr>
        <w:t xml:space="preserve"> </w:t>
      </w:r>
      <w:r>
        <w:rPr>
          <w:color w:val="333333"/>
          <w:sz w:val="21"/>
        </w:rPr>
        <w:t>legislaţiei</w:t>
      </w:r>
      <w:r>
        <w:rPr>
          <w:color w:val="333333"/>
          <w:spacing w:val="10"/>
          <w:sz w:val="21"/>
        </w:rPr>
        <w:t xml:space="preserve"> </w:t>
      </w:r>
      <w:r>
        <w:rPr>
          <w:color w:val="333333"/>
          <w:sz w:val="21"/>
        </w:rPr>
        <w:t>anterioare</w:t>
      </w:r>
      <w:r>
        <w:rPr>
          <w:color w:val="333333"/>
          <w:spacing w:val="10"/>
          <w:sz w:val="21"/>
        </w:rPr>
        <w:t xml:space="preserve"> </w:t>
      </w:r>
      <w:r>
        <w:rPr>
          <w:color w:val="333333"/>
          <w:sz w:val="21"/>
        </w:rPr>
        <w:t>intrării</w:t>
      </w:r>
      <w:r>
        <w:rPr>
          <w:color w:val="333333"/>
          <w:spacing w:val="10"/>
          <w:sz w:val="21"/>
        </w:rPr>
        <w:t xml:space="preserve"> </w:t>
      </w:r>
      <w:r>
        <w:rPr>
          <w:color w:val="333333"/>
          <w:sz w:val="21"/>
        </w:rPr>
        <w:t>în</w:t>
      </w:r>
      <w:r>
        <w:rPr>
          <w:color w:val="333333"/>
          <w:spacing w:val="10"/>
          <w:sz w:val="21"/>
        </w:rPr>
        <w:t xml:space="preserve"> </w:t>
      </w:r>
      <w:r>
        <w:rPr>
          <w:color w:val="333333"/>
          <w:sz w:val="21"/>
        </w:rPr>
        <w:t>vigoare</w:t>
      </w:r>
      <w:r>
        <w:rPr>
          <w:color w:val="333333"/>
          <w:spacing w:val="10"/>
          <w:sz w:val="21"/>
        </w:rPr>
        <w:t xml:space="preserve"> </w:t>
      </w:r>
      <w:r>
        <w:rPr>
          <w:color w:val="333333"/>
          <w:sz w:val="21"/>
        </w:rPr>
        <w:t>a</w:t>
      </w:r>
      <w:r>
        <w:rPr>
          <w:color w:val="333333"/>
          <w:spacing w:val="10"/>
          <w:sz w:val="21"/>
        </w:rPr>
        <w:t xml:space="preserve"> </w:t>
      </w:r>
      <w:r>
        <w:rPr>
          <w:color w:val="333333"/>
          <w:sz w:val="21"/>
        </w:rPr>
        <w:t>prezentei</w:t>
      </w:r>
      <w:r>
        <w:rPr>
          <w:color w:val="333333"/>
          <w:spacing w:val="10"/>
          <w:sz w:val="21"/>
        </w:rPr>
        <w:t xml:space="preserve"> </w:t>
      </w:r>
      <w:r>
        <w:rPr>
          <w:color w:val="333333"/>
          <w:sz w:val="21"/>
        </w:rPr>
        <w:t>legi,</w:t>
      </w:r>
      <w:r>
        <w:rPr>
          <w:color w:val="333333"/>
          <w:spacing w:val="10"/>
          <w:sz w:val="21"/>
        </w:rPr>
        <w:t xml:space="preserve"> </w:t>
      </w:r>
      <w:r>
        <w:rPr>
          <w:color w:val="333333"/>
          <w:sz w:val="21"/>
        </w:rPr>
        <w:t>devin</w:t>
      </w:r>
      <w:r>
        <w:rPr>
          <w:color w:val="333333"/>
          <w:spacing w:val="10"/>
          <w:sz w:val="21"/>
        </w:rPr>
        <w:t xml:space="preserve"> </w:t>
      </w:r>
      <w:r>
        <w:rPr>
          <w:color w:val="333333"/>
          <w:sz w:val="21"/>
        </w:rPr>
        <w:t>pensii anticipate, cu menţinerea procentului de diminuare.</w:t>
      </w:r>
    </w:p>
    <w:p w14:paraId="5F351642" w14:textId="77777777" w:rsidR="00985233" w:rsidRPr="00A60D0D" w:rsidRDefault="00985233" w:rsidP="00272B37">
      <w:pPr>
        <w:pStyle w:val="ListParagraph"/>
        <w:numPr>
          <w:ilvl w:val="0"/>
          <w:numId w:val="12"/>
        </w:numPr>
        <w:tabs>
          <w:tab w:val="left" w:pos="419"/>
        </w:tabs>
        <w:spacing w:line="241" w:lineRule="exact"/>
        <w:ind w:left="419" w:hanging="315"/>
        <w:jc w:val="both"/>
        <w:rPr>
          <w:sz w:val="21"/>
        </w:rPr>
      </w:pPr>
      <w:r>
        <w:rPr>
          <w:color w:val="333333"/>
          <w:sz w:val="21"/>
        </w:rPr>
        <w:t>În</w:t>
      </w:r>
      <w:r>
        <w:rPr>
          <w:color w:val="333333"/>
          <w:spacing w:val="-13"/>
          <w:sz w:val="21"/>
        </w:rPr>
        <w:t xml:space="preserve"> </w:t>
      </w:r>
      <w:r>
        <w:rPr>
          <w:color w:val="333333"/>
          <w:sz w:val="21"/>
        </w:rPr>
        <w:t>cazul</w:t>
      </w:r>
      <w:r>
        <w:rPr>
          <w:color w:val="333333"/>
          <w:spacing w:val="-13"/>
          <w:sz w:val="21"/>
        </w:rPr>
        <w:t xml:space="preserve"> </w:t>
      </w:r>
      <w:r>
        <w:rPr>
          <w:color w:val="333333"/>
          <w:sz w:val="21"/>
        </w:rPr>
        <w:t>în</w:t>
      </w:r>
      <w:r>
        <w:rPr>
          <w:color w:val="333333"/>
          <w:spacing w:val="-12"/>
          <w:sz w:val="21"/>
        </w:rPr>
        <w:t xml:space="preserve"> </w:t>
      </w:r>
      <w:r>
        <w:rPr>
          <w:color w:val="333333"/>
          <w:sz w:val="21"/>
        </w:rPr>
        <w:t>care,</w:t>
      </w:r>
      <w:r>
        <w:rPr>
          <w:color w:val="333333"/>
          <w:spacing w:val="-13"/>
          <w:sz w:val="21"/>
        </w:rPr>
        <w:t xml:space="preserve"> </w:t>
      </w:r>
      <w:r>
        <w:rPr>
          <w:color w:val="333333"/>
          <w:sz w:val="21"/>
        </w:rPr>
        <w:t>în</w:t>
      </w:r>
      <w:r>
        <w:rPr>
          <w:color w:val="333333"/>
          <w:spacing w:val="-12"/>
          <w:sz w:val="21"/>
        </w:rPr>
        <w:t xml:space="preserve"> </w:t>
      </w:r>
      <w:r>
        <w:rPr>
          <w:color w:val="333333"/>
          <w:sz w:val="21"/>
        </w:rPr>
        <w:t>urma</w:t>
      </w:r>
      <w:r>
        <w:rPr>
          <w:color w:val="333333"/>
          <w:spacing w:val="-13"/>
          <w:sz w:val="21"/>
        </w:rPr>
        <w:t xml:space="preserve"> </w:t>
      </w:r>
      <w:r>
        <w:rPr>
          <w:color w:val="333333"/>
          <w:sz w:val="21"/>
        </w:rPr>
        <w:t>procesului</w:t>
      </w:r>
      <w:r>
        <w:rPr>
          <w:color w:val="333333"/>
          <w:spacing w:val="-12"/>
          <w:sz w:val="21"/>
        </w:rPr>
        <w:t xml:space="preserve"> </w:t>
      </w:r>
      <w:r>
        <w:rPr>
          <w:color w:val="333333"/>
          <w:sz w:val="21"/>
        </w:rPr>
        <w:t>de</w:t>
      </w:r>
      <w:r>
        <w:rPr>
          <w:color w:val="333333"/>
          <w:spacing w:val="-13"/>
          <w:sz w:val="21"/>
        </w:rPr>
        <w:t xml:space="preserve"> </w:t>
      </w:r>
      <w:r>
        <w:rPr>
          <w:color w:val="333333"/>
          <w:sz w:val="21"/>
        </w:rPr>
        <w:t>recalculare</w:t>
      </w:r>
      <w:r>
        <w:rPr>
          <w:color w:val="333333"/>
          <w:spacing w:val="-12"/>
          <w:sz w:val="21"/>
        </w:rPr>
        <w:t xml:space="preserve"> </w:t>
      </w:r>
      <w:r>
        <w:rPr>
          <w:color w:val="333333"/>
          <w:sz w:val="21"/>
        </w:rPr>
        <w:t>prevăzut</w:t>
      </w:r>
      <w:r>
        <w:rPr>
          <w:color w:val="333333"/>
          <w:spacing w:val="-13"/>
          <w:sz w:val="21"/>
        </w:rPr>
        <w:t xml:space="preserve"> </w:t>
      </w:r>
      <w:r>
        <w:rPr>
          <w:color w:val="333333"/>
          <w:sz w:val="21"/>
        </w:rPr>
        <w:t>la</w:t>
      </w:r>
      <w:r>
        <w:rPr>
          <w:color w:val="333333"/>
          <w:spacing w:val="-13"/>
          <w:sz w:val="21"/>
        </w:rPr>
        <w:t xml:space="preserve"> </w:t>
      </w:r>
      <w:hyperlink r:id="rId491">
        <w:r>
          <w:rPr>
            <w:color w:val="2975A6"/>
            <w:sz w:val="21"/>
          </w:rPr>
          <w:t>alin.</w:t>
        </w:r>
        <w:r>
          <w:rPr>
            <w:color w:val="2975A6"/>
            <w:spacing w:val="-12"/>
            <w:sz w:val="21"/>
          </w:rPr>
          <w:t xml:space="preserve"> </w:t>
        </w:r>
        <w:r>
          <w:rPr>
            <w:color w:val="2975A6"/>
            <w:sz w:val="21"/>
          </w:rPr>
          <w:t>(1)</w:t>
        </w:r>
      </w:hyperlink>
      <w:r>
        <w:rPr>
          <w:color w:val="333333"/>
          <w:sz w:val="21"/>
        </w:rPr>
        <w:t>,</w:t>
      </w:r>
      <w:r>
        <w:rPr>
          <w:color w:val="333333"/>
          <w:spacing w:val="-13"/>
          <w:sz w:val="21"/>
        </w:rPr>
        <w:t xml:space="preserve"> </w:t>
      </w:r>
      <w:r>
        <w:rPr>
          <w:color w:val="333333"/>
          <w:sz w:val="21"/>
        </w:rPr>
        <w:t>rezultă</w:t>
      </w:r>
      <w:r>
        <w:rPr>
          <w:color w:val="333333"/>
          <w:spacing w:val="-12"/>
          <w:sz w:val="21"/>
        </w:rPr>
        <w:t xml:space="preserve"> </w:t>
      </w:r>
      <w:r>
        <w:rPr>
          <w:color w:val="333333"/>
          <w:sz w:val="21"/>
        </w:rPr>
        <w:t>un</w:t>
      </w:r>
      <w:r>
        <w:rPr>
          <w:color w:val="333333"/>
          <w:spacing w:val="-13"/>
          <w:sz w:val="21"/>
        </w:rPr>
        <w:t xml:space="preserve"> </w:t>
      </w:r>
      <w:r>
        <w:rPr>
          <w:color w:val="333333"/>
          <w:sz w:val="21"/>
        </w:rPr>
        <w:t>cuantum</w:t>
      </w:r>
      <w:r>
        <w:rPr>
          <w:color w:val="333333"/>
          <w:spacing w:val="-12"/>
          <w:sz w:val="21"/>
        </w:rPr>
        <w:t xml:space="preserve"> </w:t>
      </w:r>
      <w:r>
        <w:rPr>
          <w:color w:val="333333"/>
          <w:sz w:val="21"/>
        </w:rPr>
        <w:t>al</w:t>
      </w:r>
      <w:r>
        <w:rPr>
          <w:color w:val="333333"/>
          <w:spacing w:val="-13"/>
          <w:sz w:val="21"/>
        </w:rPr>
        <w:t xml:space="preserve"> </w:t>
      </w:r>
      <w:r>
        <w:rPr>
          <w:color w:val="333333"/>
          <w:sz w:val="21"/>
        </w:rPr>
        <w:t>pensiei</w:t>
      </w:r>
      <w:r>
        <w:rPr>
          <w:color w:val="333333"/>
          <w:spacing w:val="-12"/>
          <w:sz w:val="21"/>
        </w:rPr>
        <w:t xml:space="preserve"> </w:t>
      </w:r>
      <w:r>
        <w:rPr>
          <w:color w:val="333333"/>
          <w:sz w:val="21"/>
        </w:rPr>
        <w:t>mai</w:t>
      </w:r>
      <w:r>
        <w:rPr>
          <w:color w:val="333333"/>
          <w:spacing w:val="-13"/>
          <w:sz w:val="21"/>
        </w:rPr>
        <w:t xml:space="preserve"> </w:t>
      </w:r>
      <w:r>
        <w:rPr>
          <w:color w:val="333333"/>
          <w:sz w:val="21"/>
        </w:rPr>
        <w:t>mare,</w:t>
      </w:r>
      <w:r>
        <w:rPr>
          <w:color w:val="333333"/>
          <w:spacing w:val="-12"/>
          <w:sz w:val="21"/>
        </w:rPr>
        <w:t xml:space="preserve"> </w:t>
      </w:r>
      <w:r>
        <w:rPr>
          <w:color w:val="333333"/>
          <w:sz w:val="21"/>
        </w:rPr>
        <w:t>se</w:t>
      </w:r>
      <w:r>
        <w:rPr>
          <w:color w:val="333333"/>
          <w:spacing w:val="-13"/>
          <w:sz w:val="21"/>
        </w:rPr>
        <w:t xml:space="preserve"> </w:t>
      </w:r>
      <w:r>
        <w:rPr>
          <w:color w:val="333333"/>
          <w:sz w:val="21"/>
        </w:rPr>
        <w:t>va</w:t>
      </w:r>
      <w:r>
        <w:rPr>
          <w:color w:val="333333"/>
          <w:spacing w:val="-13"/>
          <w:sz w:val="21"/>
        </w:rPr>
        <w:t xml:space="preserve"> </w:t>
      </w:r>
      <w:r>
        <w:rPr>
          <w:color w:val="333333"/>
          <w:sz w:val="21"/>
        </w:rPr>
        <w:t>plăti</w:t>
      </w:r>
      <w:r>
        <w:rPr>
          <w:color w:val="333333"/>
          <w:spacing w:val="-12"/>
          <w:sz w:val="21"/>
        </w:rPr>
        <w:t xml:space="preserve"> </w:t>
      </w:r>
      <w:r>
        <w:rPr>
          <w:color w:val="333333"/>
          <w:spacing w:val="-2"/>
          <w:sz w:val="21"/>
        </w:rPr>
        <w:t>acesta.</w:t>
      </w:r>
    </w:p>
    <w:p w14:paraId="12A3B9A5" w14:textId="77777777" w:rsidR="00985233" w:rsidRDefault="00985233" w:rsidP="00272B37">
      <w:pPr>
        <w:pStyle w:val="ListParagraph"/>
        <w:numPr>
          <w:ilvl w:val="0"/>
          <w:numId w:val="12"/>
        </w:numPr>
        <w:tabs>
          <w:tab w:val="left" w:pos="437"/>
        </w:tabs>
        <w:spacing w:before="64" w:line="343" w:lineRule="auto"/>
        <w:ind w:left="104" w:right="116" w:firstLine="0"/>
        <w:jc w:val="both"/>
        <w:rPr>
          <w:sz w:val="21"/>
        </w:rPr>
      </w:pPr>
      <w:r>
        <w:rPr>
          <w:color w:val="333333"/>
          <w:sz w:val="21"/>
        </w:rPr>
        <w:t>În</w:t>
      </w:r>
      <w:r>
        <w:rPr>
          <w:color w:val="333333"/>
          <w:spacing w:val="-1"/>
          <w:sz w:val="21"/>
        </w:rPr>
        <w:t xml:space="preserve"> </w:t>
      </w:r>
      <w:r>
        <w:rPr>
          <w:color w:val="333333"/>
          <w:sz w:val="21"/>
        </w:rPr>
        <w:t>cazul</w:t>
      </w:r>
      <w:r>
        <w:rPr>
          <w:color w:val="333333"/>
          <w:spacing w:val="-1"/>
          <w:sz w:val="21"/>
        </w:rPr>
        <w:t xml:space="preserve"> </w:t>
      </w:r>
      <w:r>
        <w:rPr>
          <w:color w:val="333333"/>
          <w:sz w:val="21"/>
        </w:rPr>
        <w:t>în</w:t>
      </w:r>
      <w:r>
        <w:rPr>
          <w:color w:val="333333"/>
          <w:spacing w:val="-1"/>
          <w:sz w:val="21"/>
        </w:rPr>
        <w:t xml:space="preserve"> </w:t>
      </w:r>
      <w:r>
        <w:rPr>
          <w:color w:val="333333"/>
          <w:sz w:val="21"/>
        </w:rPr>
        <w:t>care,</w:t>
      </w:r>
      <w:r>
        <w:rPr>
          <w:color w:val="333333"/>
          <w:spacing w:val="-1"/>
          <w:sz w:val="21"/>
        </w:rPr>
        <w:t xml:space="preserve"> </w:t>
      </w:r>
      <w:r>
        <w:rPr>
          <w:color w:val="333333"/>
          <w:sz w:val="21"/>
        </w:rPr>
        <w:t>în</w:t>
      </w:r>
      <w:r>
        <w:rPr>
          <w:color w:val="333333"/>
          <w:spacing w:val="-1"/>
          <w:sz w:val="21"/>
        </w:rPr>
        <w:t xml:space="preserve"> </w:t>
      </w:r>
      <w:r>
        <w:rPr>
          <w:color w:val="333333"/>
          <w:sz w:val="21"/>
        </w:rPr>
        <w:t>urma</w:t>
      </w:r>
      <w:r>
        <w:rPr>
          <w:color w:val="333333"/>
          <w:spacing w:val="-1"/>
          <w:sz w:val="21"/>
        </w:rPr>
        <w:t xml:space="preserve"> </w:t>
      </w:r>
      <w:r>
        <w:rPr>
          <w:color w:val="333333"/>
          <w:sz w:val="21"/>
        </w:rPr>
        <w:t>procesului</w:t>
      </w:r>
      <w:r>
        <w:rPr>
          <w:color w:val="333333"/>
          <w:spacing w:val="-1"/>
          <w:sz w:val="21"/>
        </w:rPr>
        <w:t xml:space="preserve"> </w:t>
      </w:r>
      <w:r>
        <w:rPr>
          <w:color w:val="333333"/>
          <w:sz w:val="21"/>
        </w:rPr>
        <w:t>de</w:t>
      </w:r>
      <w:r>
        <w:rPr>
          <w:color w:val="333333"/>
          <w:spacing w:val="-1"/>
          <w:sz w:val="21"/>
        </w:rPr>
        <w:t xml:space="preserve"> </w:t>
      </w:r>
      <w:r>
        <w:rPr>
          <w:color w:val="333333"/>
          <w:sz w:val="21"/>
        </w:rPr>
        <w:t>recalculare</w:t>
      </w:r>
      <w:r>
        <w:rPr>
          <w:color w:val="333333"/>
          <w:spacing w:val="-1"/>
          <w:sz w:val="21"/>
        </w:rPr>
        <w:t xml:space="preserve"> </w:t>
      </w:r>
      <w:r>
        <w:rPr>
          <w:color w:val="333333"/>
          <w:sz w:val="21"/>
        </w:rPr>
        <w:t>prevăzut</w:t>
      </w:r>
      <w:r>
        <w:rPr>
          <w:color w:val="333333"/>
          <w:spacing w:val="-1"/>
          <w:sz w:val="21"/>
        </w:rPr>
        <w:t xml:space="preserve"> </w:t>
      </w:r>
      <w:r>
        <w:rPr>
          <w:color w:val="333333"/>
          <w:sz w:val="21"/>
        </w:rPr>
        <w:t>la</w:t>
      </w:r>
      <w:r>
        <w:rPr>
          <w:color w:val="333333"/>
          <w:spacing w:val="-1"/>
          <w:sz w:val="21"/>
        </w:rPr>
        <w:t xml:space="preserve"> </w:t>
      </w:r>
      <w:hyperlink r:id="rId492">
        <w:r>
          <w:rPr>
            <w:color w:val="2975A6"/>
            <w:sz w:val="21"/>
          </w:rPr>
          <w:t>alin.</w:t>
        </w:r>
        <w:r>
          <w:rPr>
            <w:color w:val="2975A6"/>
            <w:spacing w:val="-1"/>
            <w:sz w:val="21"/>
          </w:rPr>
          <w:t xml:space="preserve"> </w:t>
        </w:r>
        <w:r>
          <w:rPr>
            <w:color w:val="2975A6"/>
            <w:sz w:val="21"/>
          </w:rPr>
          <w:t>(1)</w:t>
        </w:r>
      </w:hyperlink>
      <w:r>
        <w:rPr>
          <w:color w:val="333333"/>
          <w:sz w:val="21"/>
        </w:rPr>
        <w:t>,</w:t>
      </w:r>
      <w:r>
        <w:rPr>
          <w:color w:val="333333"/>
          <w:spacing w:val="-1"/>
          <w:sz w:val="21"/>
        </w:rPr>
        <w:t xml:space="preserve"> </w:t>
      </w:r>
      <w:r>
        <w:rPr>
          <w:color w:val="333333"/>
          <w:sz w:val="21"/>
        </w:rPr>
        <w:t>rezultă</w:t>
      </w:r>
      <w:r>
        <w:rPr>
          <w:color w:val="333333"/>
          <w:spacing w:val="-1"/>
          <w:sz w:val="21"/>
        </w:rPr>
        <w:t xml:space="preserve"> </w:t>
      </w:r>
      <w:r>
        <w:rPr>
          <w:color w:val="333333"/>
          <w:sz w:val="21"/>
        </w:rPr>
        <w:t>un</w:t>
      </w:r>
      <w:r>
        <w:rPr>
          <w:color w:val="333333"/>
          <w:spacing w:val="-1"/>
          <w:sz w:val="21"/>
        </w:rPr>
        <w:t xml:space="preserve"> </w:t>
      </w:r>
      <w:r>
        <w:rPr>
          <w:color w:val="333333"/>
          <w:sz w:val="21"/>
        </w:rPr>
        <w:t>cuantum</w:t>
      </w:r>
      <w:r>
        <w:rPr>
          <w:color w:val="333333"/>
          <w:spacing w:val="-1"/>
          <w:sz w:val="21"/>
        </w:rPr>
        <w:t xml:space="preserve"> </w:t>
      </w:r>
      <w:r>
        <w:rPr>
          <w:color w:val="333333"/>
          <w:sz w:val="21"/>
        </w:rPr>
        <w:t>al</w:t>
      </w:r>
      <w:r>
        <w:rPr>
          <w:color w:val="333333"/>
          <w:spacing w:val="-1"/>
          <w:sz w:val="21"/>
        </w:rPr>
        <w:t xml:space="preserve"> </w:t>
      </w:r>
      <w:r>
        <w:rPr>
          <w:color w:val="333333"/>
          <w:sz w:val="21"/>
        </w:rPr>
        <w:t>pensiei</w:t>
      </w:r>
      <w:r>
        <w:rPr>
          <w:color w:val="333333"/>
          <w:spacing w:val="-1"/>
          <w:sz w:val="21"/>
        </w:rPr>
        <w:t xml:space="preserve"> </w:t>
      </w:r>
      <w:r>
        <w:rPr>
          <w:color w:val="333333"/>
          <w:sz w:val="21"/>
        </w:rPr>
        <w:t>mai</w:t>
      </w:r>
      <w:r>
        <w:rPr>
          <w:color w:val="333333"/>
          <w:spacing w:val="-1"/>
          <w:sz w:val="21"/>
        </w:rPr>
        <w:t xml:space="preserve"> </w:t>
      </w:r>
      <w:r>
        <w:rPr>
          <w:color w:val="333333"/>
          <w:sz w:val="21"/>
        </w:rPr>
        <w:t>mic</w:t>
      </w:r>
      <w:r>
        <w:rPr>
          <w:color w:val="333333"/>
          <w:spacing w:val="-1"/>
          <w:sz w:val="21"/>
        </w:rPr>
        <w:t xml:space="preserve"> </w:t>
      </w:r>
      <w:r>
        <w:rPr>
          <w:color w:val="333333"/>
          <w:sz w:val="21"/>
        </w:rPr>
        <w:t>decât</w:t>
      </w:r>
      <w:r>
        <w:rPr>
          <w:color w:val="333333"/>
          <w:spacing w:val="-1"/>
          <w:sz w:val="21"/>
        </w:rPr>
        <w:t xml:space="preserve"> </w:t>
      </w:r>
      <w:r>
        <w:rPr>
          <w:color w:val="333333"/>
          <w:sz w:val="21"/>
        </w:rPr>
        <w:t>cel</w:t>
      </w:r>
      <w:r>
        <w:rPr>
          <w:color w:val="333333"/>
          <w:spacing w:val="-1"/>
          <w:sz w:val="21"/>
        </w:rPr>
        <w:t xml:space="preserve"> </w:t>
      </w:r>
      <w:r>
        <w:rPr>
          <w:color w:val="333333"/>
          <w:sz w:val="21"/>
        </w:rPr>
        <w:t>aflat</w:t>
      </w:r>
      <w:r>
        <w:rPr>
          <w:color w:val="333333"/>
          <w:spacing w:val="-1"/>
          <w:sz w:val="21"/>
        </w:rPr>
        <w:t xml:space="preserve"> </w:t>
      </w:r>
      <w:r>
        <w:rPr>
          <w:color w:val="333333"/>
          <w:sz w:val="21"/>
        </w:rPr>
        <w:t>în</w:t>
      </w:r>
      <w:r>
        <w:rPr>
          <w:color w:val="333333"/>
          <w:spacing w:val="-1"/>
          <w:sz w:val="21"/>
        </w:rPr>
        <w:t xml:space="preserve"> </w:t>
      </w:r>
      <w:r>
        <w:rPr>
          <w:color w:val="333333"/>
          <w:sz w:val="21"/>
        </w:rPr>
        <w:t>plată</w:t>
      </w:r>
      <w:r>
        <w:rPr>
          <w:color w:val="333333"/>
          <w:spacing w:val="-1"/>
          <w:sz w:val="21"/>
        </w:rPr>
        <w:t xml:space="preserve"> </w:t>
      </w:r>
      <w:r>
        <w:rPr>
          <w:color w:val="333333"/>
          <w:sz w:val="21"/>
        </w:rPr>
        <w:t>sau</w:t>
      </w:r>
      <w:r>
        <w:rPr>
          <w:color w:val="333333"/>
          <w:spacing w:val="-1"/>
          <w:sz w:val="21"/>
        </w:rPr>
        <w:t xml:space="preserve"> </w:t>
      </w:r>
      <w:r>
        <w:rPr>
          <w:color w:val="333333"/>
          <w:sz w:val="21"/>
        </w:rPr>
        <w:t>cuvenit,</w:t>
      </w:r>
      <w:r>
        <w:rPr>
          <w:color w:val="333333"/>
          <w:spacing w:val="-1"/>
          <w:sz w:val="21"/>
        </w:rPr>
        <w:t xml:space="preserve"> </w:t>
      </w:r>
      <w:r>
        <w:rPr>
          <w:color w:val="333333"/>
          <w:sz w:val="21"/>
        </w:rPr>
        <w:t>se</w:t>
      </w:r>
      <w:r>
        <w:rPr>
          <w:color w:val="333333"/>
          <w:spacing w:val="-1"/>
          <w:sz w:val="21"/>
        </w:rPr>
        <w:t xml:space="preserve"> </w:t>
      </w:r>
      <w:r>
        <w:rPr>
          <w:color w:val="333333"/>
          <w:sz w:val="21"/>
        </w:rPr>
        <w:t xml:space="preserve">plăteşte </w:t>
      </w:r>
      <w:r>
        <w:rPr>
          <w:color w:val="333333"/>
          <w:spacing w:val="-2"/>
          <w:sz w:val="21"/>
        </w:rPr>
        <w:t>pensia</w:t>
      </w:r>
      <w:r>
        <w:rPr>
          <w:color w:val="333333"/>
          <w:spacing w:val="-12"/>
          <w:sz w:val="21"/>
        </w:rPr>
        <w:t xml:space="preserve"> </w:t>
      </w:r>
      <w:r>
        <w:rPr>
          <w:color w:val="333333"/>
          <w:spacing w:val="-2"/>
          <w:sz w:val="21"/>
        </w:rPr>
        <w:t>în</w:t>
      </w:r>
      <w:r>
        <w:rPr>
          <w:color w:val="333333"/>
          <w:spacing w:val="-12"/>
          <w:sz w:val="21"/>
        </w:rPr>
        <w:t xml:space="preserve"> </w:t>
      </w:r>
      <w:r>
        <w:rPr>
          <w:color w:val="333333"/>
          <w:spacing w:val="-2"/>
          <w:sz w:val="21"/>
        </w:rPr>
        <w:t>cuantumul</w:t>
      </w:r>
      <w:r>
        <w:rPr>
          <w:color w:val="333333"/>
          <w:spacing w:val="-12"/>
          <w:sz w:val="21"/>
        </w:rPr>
        <w:t xml:space="preserve"> </w:t>
      </w:r>
      <w:r>
        <w:rPr>
          <w:color w:val="333333"/>
          <w:spacing w:val="-2"/>
          <w:sz w:val="21"/>
        </w:rPr>
        <w:t>stabilit</w:t>
      </w:r>
      <w:r>
        <w:rPr>
          <w:color w:val="333333"/>
          <w:spacing w:val="-12"/>
          <w:sz w:val="21"/>
        </w:rPr>
        <w:t xml:space="preserve"> </w:t>
      </w:r>
      <w:r>
        <w:rPr>
          <w:color w:val="333333"/>
          <w:spacing w:val="-2"/>
          <w:sz w:val="21"/>
        </w:rPr>
        <w:t>şi</w:t>
      </w:r>
      <w:r>
        <w:rPr>
          <w:color w:val="333333"/>
          <w:spacing w:val="-12"/>
          <w:sz w:val="21"/>
        </w:rPr>
        <w:t xml:space="preserve"> </w:t>
      </w:r>
      <w:r>
        <w:rPr>
          <w:color w:val="333333"/>
          <w:spacing w:val="-2"/>
          <w:sz w:val="21"/>
        </w:rPr>
        <w:t>aflat</w:t>
      </w:r>
      <w:r>
        <w:rPr>
          <w:color w:val="333333"/>
          <w:spacing w:val="-12"/>
          <w:sz w:val="21"/>
        </w:rPr>
        <w:t xml:space="preserve"> </w:t>
      </w:r>
      <w:r>
        <w:rPr>
          <w:color w:val="333333"/>
          <w:spacing w:val="-2"/>
          <w:sz w:val="21"/>
        </w:rPr>
        <w:t>în</w:t>
      </w:r>
      <w:r>
        <w:rPr>
          <w:color w:val="333333"/>
          <w:spacing w:val="-12"/>
          <w:sz w:val="21"/>
        </w:rPr>
        <w:t xml:space="preserve"> </w:t>
      </w:r>
      <w:r>
        <w:rPr>
          <w:color w:val="333333"/>
          <w:spacing w:val="-2"/>
          <w:sz w:val="21"/>
        </w:rPr>
        <w:t>plată</w:t>
      </w:r>
      <w:r>
        <w:rPr>
          <w:color w:val="333333"/>
          <w:spacing w:val="-12"/>
          <w:sz w:val="21"/>
        </w:rPr>
        <w:t xml:space="preserve"> </w:t>
      </w:r>
      <w:r>
        <w:rPr>
          <w:color w:val="333333"/>
          <w:spacing w:val="-2"/>
          <w:sz w:val="21"/>
        </w:rPr>
        <w:t>anterior</w:t>
      </w:r>
      <w:r>
        <w:rPr>
          <w:color w:val="333333"/>
          <w:spacing w:val="-12"/>
          <w:sz w:val="21"/>
        </w:rPr>
        <w:t xml:space="preserve"> </w:t>
      </w:r>
      <w:r>
        <w:rPr>
          <w:color w:val="333333"/>
          <w:spacing w:val="-2"/>
          <w:sz w:val="21"/>
        </w:rPr>
        <w:t>recalculării,</w:t>
      </w:r>
      <w:r>
        <w:rPr>
          <w:color w:val="333333"/>
          <w:spacing w:val="-12"/>
          <w:sz w:val="21"/>
        </w:rPr>
        <w:t xml:space="preserve"> </w:t>
      </w:r>
      <w:r>
        <w:rPr>
          <w:color w:val="333333"/>
          <w:spacing w:val="-2"/>
          <w:sz w:val="21"/>
        </w:rPr>
        <w:t>până</w:t>
      </w:r>
      <w:r>
        <w:rPr>
          <w:color w:val="333333"/>
          <w:spacing w:val="-12"/>
          <w:sz w:val="21"/>
        </w:rPr>
        <w:t xml:space="preserve"> </w:t>
      </w:r>
      <w:r>
        <w:rPr>
          <w:color w:val="333333"/>
          <w:spacing w:val="-2"/>
          <w:sz w:val="21"/>
        </w:rPr>
        <w:t>la</w:t>
      </w:r>
      <w:r>
        <w:rPr>
          <w:color w:val="333333"/>
          <w:spacing w:val="-12"/>
          <w:sz w:val="21"/>
        </w:rPr>
        <w:t xml:space="preserve"> </w:t>
      </w:r>
      <w:r>
        <w:rPr>
          <w:color w:val="333333"/>
          <w:spacing w:val="-2"/>
          <w:sz w:val="21"/>
        </w:rPr>
        <w:t>data</w:t>
      </w:r>
      <w:r>
        <w:rPr>
          <w:color w:val="333333"/>
          <w:spacing w:val="-12"/>
          <w:sz w:val="21"/>
        </w:rPr>
        <w:t xml:space="preserve"> </w:t>
      </w:r>
      <w:r>
        <w:rPr>
          <w:color w:val="333333"/>
          <w:spacing w:val="-2"/>
          <w:sz w:val="21"/>
        </w:rPr>
        <w:t>la</w:t>
      </w:r>
      <w:r>
        <w:rPr>
          <w:color w:val="333333"/>
          <w:spacing w:val="-12"/>
          <w:sz w:val="21"/>
        </w:rPr>
        <w:t xml:space="preserve"> </w:t>
      </w:r>
      <w:r>
        <w:rPr>
          <w:color w:val="333333"/>
          <w:spacing w:val="-2"/>
          <w:sz w:val="21"/>
        </w:rPr>
        <w:t>care</w:t>
      </w:r>
      <w:r>
        <w:rPr>
          <w:color w:val="333333"/>
          <w:spacing w:val="-12"/>
          <w:sz w:val="21"/>
        </w:rPr>
        <w:t xml:space="preserve"> </w:t>
      </w:r>
      <w:r>
        <w:rPr>
          <w:color w:val="333333"/>
          <w:spacing w:val="-2"/>
          <w:sz w:val="21"/>
        </w:rPr>
        <w:t>se</w:t>
      </w:r>
      <w:r>
        <w:rPr>
          <w:color w:val="333333"/>
          <w:spacing w:val="-12"/>
          <w:sz w:val="21"/>
        </w:rPr>
        <w:t xml:space="preserve"> </w:t>
      </w:r>
      <w:r>
        <w:rPr>
          <w:color w:val="333333"/>
          <w:spacing w:val="-2"/>
          <w:sz w:val="21"/>
        </w:rPr>
        <w:t>va</w:t>
      </w:r>
      <w:r>
        <w:rPr>
          <w:color w:val="333333"/>
          <w:spacing w:val="-12"/>
          <w:sz w:val="21"/>
        </w:rPr>
        <w:t xml:space="preserve"> </w:t>
      </w:r>
      <w:r>
        <w:rPr>
          <w:color w:val="333333"/>
          <w:spacing w:val="-2"/>
          <w:sz w:val="21"/>
        </w:rPr>
        <w:t>obţine</w:t>
      </w:r>
      <w:r>
        <w:rPr>
          <w:color w:val="333333"/>
          <w:spacing w:val="-12"/>
          <w:sz w:val="21"/>
        </w:rPr>
        <w:t xml:space="preserve"> </w:t>
      </w:r>
      <w:r>
        <w:rPr>
          <w:color w:val="333333"/>
          <w:spacing w:val="-2"/>
          <w:sz w:val="21"/>
        </w:rPr>
        <w:t>un</w:t>
      </w:r>
      <w:r>
        <w:rPr>
          <w:color w:val="333333"/>
          <w:spacing w:val="-12"/>
          <w:sz w:val="21"/>
        </w:rPr>
        <w:t xml:space="preserve"> </w:t>
      </w:r>
      <w:r>
        <w:rPr>
          <w:color w:val="333333"/>
          <w:spacing w:val="-2"/>
          <w:sz w:val="21"/>
        </w:rPr>
        <w:t>cuantum</w:t>
      </w:r>
      <w:r>
        <w:rPr>
          <w:color w:val="333333"/>
          <w:spacing w:val="-12"/>
          <w:sz w:val="21"/>
        </w:rPr>
        <w:t xml:space="preserve"> </w:t>
      </w:r>
      <w:r>
        <w:rPr>
          <w:color w:val="333333"/>
          <w:spacing w:val="-2"/>
          <w:sz w:val="21"/>
        </w:rPr>
        <w:t>al</w:t>
      </w:r>
      <w:r>
        <w:rPr>
          <w:color w:val="333333"/>
          <w:spacing w:val="-12"/>
          <w:sz w:val="21"/>
        </w:rPr>
        <w:t xml:space="preserve"> </w:t>
      </w:r>
      <w:r>
        <w:rPr>
          <w:color w:val="333333"/>
          <w:spacing w:val="-2"/>
          <w:sz w:val="21"/>
        </w:rPr>
        <w:t>pensiei</w:t>
      </w:r>
      <w:r>
        <w:rPr>
          <w:color w:val="333333"/>
          <w:spacing w:val="-12"/>
          <w:sz w:val="21"/>
        </w:rPr>
        <w:t xml:space="preserve"> </w:t>
      </w:r>
      <w:r>
        <w:rPr>
          <w:color w:val="333333"/>
          <w:spacing w:val="-2"/>
          <w:sz w:val="21"/>
        </w:rPr>
        <w:t>mai</w:t>
      </w:r>
      <w:r>
        <w:rPr>
          <w:color w:val="333333"/>
          <w:spacing w:val="-12"/>
          <w:sz w:val="21"/>
        </w:rPr>
        <w:t xml:space="preserve"> </w:t>
      </w:r>
      <w:r>
        <w:rPr>
          <w:color w:val="333333"/>
          <w:spacing w:val="-2"/>
          <w:sz w:val="21"/>
        </w:rPr>
        <w:t>mare</w:t>
      </w:r>
      <w:r>
        <w:rPr>
          <w:color w:val="333333"/>
          <w:spacing w:val="-12"/>
          <w:sz w:val="21"/>
        </w:rPr>
        <w:t xml:space="preserve"> </w:t>
      </w:r>
      <w:r>
        <w:rPr>
          <w:color w:val="333333"/>
          <w:spacing w:val="-2"/>
          <w:sz w:val="21"/>
        </w:rPr>
        <w:t>decât</w:t>
      </w:r>
      <w:r>
        <w:rPr>
          <w:color w:val="333333"/>
          <w:spacing w:val="-12"/>
          <w:sz w:val="21"/>
        </w:rPr>
        <w:t xml:space="preserve"> </w:t>
      </w:r>
      <w:r>
        <w:rPr>
          <w:color w:val="333333"/>
          <w:spacing w:val="-2"/>
          <w:sz w:val="21"/>
        </w:rPr>
        <w:t>acesta</w:t>
      </w:r>
      <w:r>
        <w:rPr>
          <w:color w:val="333333"/>
          <w:spacing w:val="-12"/>
          <w:sz w:val="21"/>
        </w:rPr>
        <w:t xml:space="preserve"> </w:t>
      </w:r>
      <w:r>
        <w:rPr>
          <w:color w:val="333333"/>
          <w:spacing w:val="-2"/>
          <w:sz w:val="21"/>
        </w:rPr>
        <w:t>ca</w:t>
      </w:r>
      <w:r>
        <w:rPr>
          <w:color w:val="333333"/>
          <w:spacing w:val="-12"/>
          <w:sz w:val="21"/>
        </w:rPr>
        <w:t xml:space="preserve"> </w:t>
      </w:r>
      <w:r>
        <w:rPr>
          <w:color w:val="333333"/>
          <w:spacing w:val="-2"/>
          <w:sz w:val="21"/>
        </w:rPr>
        <w:t>urmare</w:t>
      </w:r>
      <w:r>
        <w:rPr>
          <w:color w:val="333333"/>
          <w:spacing w:val="-12"/>
          <w:sz w:val="21"/>
        </w:rPr>
        <w:t xml:space="preserve"> </w:t>
      </w:r>
      <w:r>
        <w:rPr>
          <w:color w:val="333333"/>
          <w:spacing w:val="-2"/>
          <w:sz w:val="21"/>
        </w:rPr>
        <w:t>a</w:t>
      </w:r>
      <w:r>
        <w:rPr>
          <w:color w:val="333333"/>
          <w:spacing w:val="-12"/>
          <w:sz w:val="21"/>
        </w:rPr>
        <w:t xml:space="preserve"> </w:t>
      </w:r>
      <w:r>
        <w:rPr>
          <w:color w:val="333333"/>
          <w:spacing w:val="-2"/>
          <w:sz w:val="21"/>
        </w:rPr>
        <w:t>majorării valorii</w:t>
      </w:r>
      <w:r>
        <w:rPr>
          <w:color w:val="333333"/>
          <w:spacing w:val="-10"/>
          <w:sz w:val="21"/>
        </w:rPr>
        <w:t xml:space="preserve"> </w:t>
      </w:r>
      <w:r>
        <w:rPr>
          <w:color w:val="333333"/>
          <w:spacing w:val="-2"/>
          <w:sz w:val="21"/>
        </w:rPr>
        <w:t>punctului</w:t>
      </w:r>
      <w:r>
        <w:rPr>
          <w:color w:val="333333"/>
          <w:spacing w:val="-10"/>
          <w:sz w:val="21"/>
        </w:rPr>
        <w:t xml:space="preserve"> </w:t>
      </w:r>
      <w:r>
        <w:rPr>
          <w:color w:val="333333"/>
          <w:spacing w:val="-2"/>
          <w:sz w:val="21"/>
        </w:rPr>
        <w:t>de</w:t>
      </w:r>
      <w:r>
        <w:rPr>
          <w:color w:val="333333"/>
          <w:spacing w:val="-10"/>
          <w:sz w:val="21"/>
        </w:rPr>
        <w:t xml:space="preserve"> </w:t>
      </w:r>
      <w:r>
        <w:rPr>
          <w:color w:val="333333"/>
          <w:spacing w:val="-2"/>
          <w:sz w:val="21"/>
        </w:rPr>
        <w:t>referinţă.</w:t>
      </w:r>
    </w:p>
    <w:p w14:paraId="2E15B659" w14:textId="77777777" w:rsidR="00985233" w:rsidRPr="00A60D0D" w:rsidRDefault="00985233" w:rsidP="00272B37">
      <w:pPr>
        <w:pStyle w:val="ListParagraph"/>
        <w:numPr>
          <w:ilvl w:val="0"/>
          <w:numId w:val="12"/>
        </w:numPr>
        <w:tabs>
          <w:tab w:val="left" w:pos="420"/>
        </w:tabs>
        <w:spacing w:line="343" w:lineRule="auto"/>
        <w:ind w:left="104" w:right="116" w:firstLine="0"/>
        <w:jc w:val="both"/>
        <w:rPr>
          <w:sz w:val="21"/>
        </w:rPr>
      </w:pPr>
      <w:r>
        <w:rPr>
          <w:color w:val="333333"/>
          <w:spacing w:val="-6"/>
          <w:sz w:val="21"/>
        </w:rPr>
        <w:t xml:space="preserve">La data îndeplinirii condiţiilor pentru acordarea pensiei pentru limită de vârstă, prevăzute de prezenta lege, pensia anticipată prevăzută la </w:t>
      </w:r>
      <w:hyperlink r:id="rId493">
        <w:r>
          <w:rPr>
            <w:color w:val="2975A6"/>
            <w:spacing w:val="-6"/>
            <w:sz w:val="21"/>
          </w:rPr>
          <w:t>alin. (3)</w:t>
        </w:r>
      </w:hyperlink>
      <w:r>
        <w:rPr>
          <w:color w:val="2975A6"/>
          <w:spacing w:val="-6"/>
          <w:sz w:val="21"/>
        </w:rPr>
        <w:t xml:space="preserve"> </w:t>
      </w:r>
      <w:r>
        <w:rPr>
          <w:color w:val="333333"/>
          <w:spacing w:val="-6"/>
          <w:sz w:val="21"/>
        </w:rPr>
        <w:t xml:space="preserve">şi </w:t>
      </w:r>
      <w:hyperlink r:id="rId494">
        <w:r>
          <w:rPr>
            <w:color w:val="2975A6"/>
            <w:spacing w:val="-6"/>
            <w:sz w:val="21"/>
          </w:rPr>
          <w:t>(4)</w:t>
        </w:r>
      </w:hyperlink>
      <w:r>
        <w:rPr>
          <w:color w:val="2975A6"/>
          <w:spacing w:val="-6"/>
          <w:sz w:val="21"/>
        </w:rPr>
        <w:t xml:space="preserve"> </w:t>
      </w:r>
      <w:r>
        <w:rPr>
          <w:color w:val="333333"/>
          <w:spacing w:val="-6"/>
          <w:sz w:val="21"/>
        </w:rPr>
        <w:t xml:space="preserve">şi </w:t>
      </w:r>
      <w:hyperlink r:id="rId495">
        <w:r>
          <w:rPr>
            <w:color w:val="2975A6"/>
            <w:spacing w:val="-6"/>
            <w:sz w:val="21"/>
          </w:rPr>
          <w:t>art. 146</w:t>
        </w:r>
      </w:hyperlink>
      <w:r>
        <w:rPr>
          <w:color w:val="2975A6"/>
          <w:spacing w:val="-6"/>
          <w:sz w:val="21"/>
        </w:rPr>
        <w:t xml:space="preserve"> </w:t>
      </w:r>
      <w:r>
        <w:rPr>
          <w:color w:val="333333"/>
          <w:spacing w:val="-6"/>
          <w:sz w:val="21"/>
        </w:rPr>
        <w:t xml:space="preserve">se transformă, din oficiu, în pensie pentru limită de vârstă şi se recalculează prin eliminarea diminuării şi, după caz, prin adăugarea perioadelor asimilate şi a stagiilor </w:t>
      </w:r>
      <w:r>
        <w:rPr>
          <w:color w:val="333333"/>
          <w:sz w:val="21"/>
        </w:rPr>
        <w:t>de cotizare realizate şi nevalorificate la stabilirea pensiei.</w:t>
      </w:r>
    </w:p>
    <w:p w14:paraId="12015225" w14:textId="77777777" w:rsidR="00985233" w:rsidRDefault="00985233" w:rsidP="00985233">
      <w:pPr>
        <w:tabs>
          <w:tab w:val="left" w:pos="420"/>
        </w:tabs>
        <w:spacing w:line="343" w:lineRule="auto"/>
        <w:ind w:right="116"/>
        <w:jc w:val="both"/>
        <w:rPr>
          <w:sz w:val="21"/>
        </w:rPr>
      </w:pPr>
    </w:p>
    <w:p w14:paraId="57B918CD" w14:textId="77777777" w:rsidR="00985233" w:rsidRPr="00A60D0D" w:rsidRDefault="00985233" w:rsidP="00985233">
      <w:pPr>
        <w:tabs>
          <w:tab w:val="left" w:pos="420"/>
        </w:tabs>
        <w:spacing w:line="343" w:lineRule="auto"/>
        <w:ind w:right="116"/>
        <w:jc w:val="both"/>
        <w:rPr>
          <w:sz w:val="21"/>
        </w:rPr>
      </w:pPr>
    </w:p>
    <w:p w14:paraId="72F955A0" w14:textId="77777777" w:rsidR="00985233" w:rsidRDefault="00985233" w:rsidP="00985233">
      <w:pPr>
        <w:pStyle w:val="BodyText"/>
        <w:spacing w:line="343" w:lineRule="auto"/>
        <w:ind w:right="116"/>
        <w:jc w:val="both"/>
      </w:pPr>
      <w:r>
        <w:rPr>
          <w:rFonts w:ascii="Arial" w:hAnsi="Arial"/>
          <w:b/>
          <w:color w:val="2975A6"/>
        </w:rPr>
        <w:lastRenderedPageBreak/>
        <w:t>Art.</w:t>
      </w:r>
      <w:r>
        <w:rPr>
          <w:rFonts w:ascii="Arial" w:hAnsi="Arial"/>
          <w:b/>
          <w:color w:val="2975A6"/>
          <w:spacing w:val="-6"/>
        </w:rPr>
        <w:t xml:space="preserve"> </w:t>
      </w:r>
      <w:r>
        <w:rPr>
          <w:rFonts w:ascii="Arial" w:hAnsi="Arial"/>
          <w:b/>
          <w:color w:val="2975A6"/>
        </w:rPr>
        <w:t>145.</w:t>
      </w:r>
      <w:r>
        <w:rPr>
          <w:rFonts w:ascii="Arial" w:hAnsi="Arial"/>
          <w:b/>
          <w:color w:val="2975A6"/>
          <w:spacing w:val="-6"/>
        </w:rPr>
        <w:t xml:space="preserve"> </w:t>
      </w:r>
      <w:r>
        <w:rPr>
          <w:rFonts w:ascii="Arial" w:hAnsi="Arial"/>
          <w:b/>
          <w:color w:val="2975A6"/>
        </w:rPr>
        <w:t xml:space="preserve">- </w:t>
      </w:r>
      <w:r>
        <w:rPr>
          <w:color w:val="333333"/>
        </w:rPr>
        <w:t xml:space="preserve">CNPP, prin casele teritoriale de pensii, transmite pensionarilor deciziile referitoare la rezultatul aplicării prevederilor art. 144 </w:t>
      </w:r>
      <w:hyperlink r:id="rId496">
        <w:r>
          <w:rPr>
            <w:color w:val="2975A6"/>
          </w:rPr>
          <w:t>alin. (1)</w:t>
        </w:r>
      </w:hyperlink>
      <w:r>
        <w:rPr>
          <w:color w:val="333333"/>
        </w:rPr>
        <w:t>. Modelul de decizie se</w:t>
      </w:r>
      <w:r>
        <w:rPr>
          <w:color w:val="333333"/>
          <w:spacing w:val="-14"/>
        </w:rPr>
        <w:t xml:space="preserve"> </w:t>
      </w:r>
      <w:r>
        <w:rPr>
          <w:color w:val="333333"/>
        </w:rPr>
        <w:t>stabileşte</w:t>
      </w:r>
      <w:r>
        <w:rPr>
          <w:color w:val="333333"/>
          <w:spacing w:val="-14"/>
        </w:rPr>
        <w:t xml:space="preserve"> </w:t>
      </w:r>
      <w:r>
        <w:rPr>
          <w:color w:val="333333"/>
        </w:rPr>
        <w:t>prin</w:t>
      </w:r>
      <w:r>
        <w:rPr>
          <w:color w:val="333333"/>
          <w:spacing w:val="-14"/>
        </w:rPr>
        <w:t xml:space="preserve"> </w:t>
      </w:r>
      <w:r>
        <w:rPr>
          <w:color w:val="333333"/>
        </w:rPr>
        <w:t>ordin</w:t>
      </w:r>
      <w:r>
        <w:rPr>
          <w:color w:val="333333"/>
          <w:spacing w:val="-14"/>
        </w:rPr>
        <w:t xml:space="preserve"> </w:t>
      </w:r>
      <w:r>
        <w:rPr>
          <w:color w:val="333333"/>
        </w:rPr>
        <w:t>al</w:t>
      </w:r>
      <w:r>
        <w:rPr>
          <w:color w:val="333333"/>
          <w:spacing w:val="-14"/>
        </w:rPr>
        <w:t xml:space="preserve"> </w:t>
      </w:r>
      <w:r>
        <w:rPr>
          <w:color w:val="333333"/>
        </w:rPr>
        <w:t>preşedintelui</w:t>
      </w:r>
      <w:r>
        <w:rPr>
          <w:color w:val="333333"/>
          <w:spacing w:val="-14"/>
        </w:rPr>
        <w:t xml:space="preserve"> </w:t>
      </w:r>
      <w:r>
        <w:rPr>
          <w:color w:val="333333"/>
        </w:rPr>
        <w:t>CNPP.</w:t>
      </w:r>
    </w:p>
    <w:p w14:paraId="6256BD34" w14:textId="77777777" w:rsidR="00985233" w:rsidRDefault="00985233" w:rsidP="00985233">
      <w:pPr>
        <w:pStyle w:val="BodyText"/>
        <w:spacing w:line="343" w:lineRule="auto"/>
        <w:ind w:right="116"/>
        <w:jc w:val="both"/>
      </w:pPr>
      <w:r>
        <w:rPr>
          <w:rFonts w:ascii="Arial" w:hAnsi="Arial"/>
          <w:b/>
          <w:color w:val="2975A6"/>
        </w:rPr>
        <w:t>Art.</w:t>
      </w:r>
      <w:r>
        <w:rPr>
          <w:rFonts w:ascii="Arial" w:hAnsi="Arial"/>
          <w:b/>
          <w:color w:val="2975A6"/>
          <w:spacing w:val="-12"/>
        </w:rPr>
        <w:t xml:space="preserve"> </w:t>
      </w:r>
      <w:r>
        <w:rPr>
          <w:rFonts w:ascii="Arial" w:hAnsi="Arial"/>
          <w:b/>
          <w:color w:val="2975A6"/>
        </w:rPr>
        <w:t>146.</w:t>
      </w:r>
      <w:r>
        <w:rPr>
          <w:rFonts w:ascii="Arial" w:hAnsi="Arial"/>
          <w:b/>
          <w:color w:val="2975A6"/>
          <w:spacing w:val="-12"/>
        </w:rPr>
        <w:t xml:space="preserve"> </w:t>
      </w:r>
      <w:r>
        <w:rPr>
          <w:rFonts w:ascii="Arial" w:hAnsi="Arial"/>
          <w:b/>
          <w:color w:val="2975A6"/>
        </w:rPr>
        <w:t xml:space="preserve">- </w:t>
      </w:r>
      <w:r>
        <w:rPr>
          <w:color w:val="333333"/>
        </w:rPr>
        <w:t xml:space="preserve">La data intrării în vigoare a prezentei legi, pensiile anticipate parţiale </w:t>
      </w:r>
      <w:r>
        <w:rPr>
          <w:color w:val="333333"/>
          <w:w w:val="90"/>
        </w:rPr>
        <w:t xml:space="preserve">fără </w:t>
      </w:r>
      <w:r>
        <w:rPr>
          <w:color w:val="333333"/>
        </w:rPr>
        <w:t xml:space="preserve">diminuare, stabilite conform art. 65 </w:t>
      </w:r>
      <w:hyperlink r:id="rId497">
        <w:r>
          <w:rPr>
            <w:color w:val="2975A6"/>
          </w:rPr>
          <w:t>alin. (5)</w:t>
        </w:r>
      </w:hyperlink>
      <w:r>
        <w:rPr>
          <w:color w:val="2975A6"/>
        </w:rPr>
        <w:t xml:space="preserve"> </w:t>
      </w:r>
      <w:r>
        <w:rPr>
          <w:color w:val="333333"/>
        </w:rPr>
        <w:t>din Legea nr. 263/2010 privind sistemul</w:t>
      </w:r>
      <w:r>
        <w:rPr>
          <w:color w:val="333333"/>
          <w:spacing w:val="-4"/>
        </w:rPr>
        <w:t xml:space="preserve"> </w:t>
      </w:r>
      <w:r>
        <w:rPr>
          <w:color w:val="333333"/>
        </w:rPr>
        <w:t>unitar</w:t>
      </w:r>
      <w:r>
        <w:rPr>
          <w:color w:val="333333"/>
          <w:spacing w:val="-4"/>
        </w:rPr>
        <w:t xml:space="preserve"> </w:t>
      </w:r>
      <w:r>
        <w:rPr>
          <w:color w:val="333333"/>
        </w:rPr>
        <w:t>de</w:t>
      </w:r>
      <w:r>
        <w:rPr>
          <w:color w:val="333333"/>
          <w:spacing w:val="-4"/>
        </w:rPr>
        <w:t xml:space="preserve"> </w:t>
      </w:r>
      <w:r>
        <w:rPr>
          <w:color w:val="333333"/>
        </w:rPr>
        <w:t>pensii</w:t>
      </w:r>
      <w:r>
        <w:rPr>
          <w:color w:val="333333"/>
          <w:spacing w:val="-4"/>
        </w:rPr>
        <w:t xml:space="preserve"> </w:t>
      </w:r>
      <w:r>
        <w:rPr>
          <w:color w:val="333333"/>
        </w:rPr>
        <w:t>publice,</w:t>
      </w:r>
      <w:r>
        <w:rPr>
          <w:color w:val="333333"/>
          <w:spacing w:val="-4"/>
        </w:rPr>
        <w:t xml:space="preserve"> </w:t>
      </w:r>
      <w:r>
        <w:rPr>
          <w:color w:val="333333"/>
        </w:rPr>
        <w:t>cu</w:t>
      </w:r>
      <w:r>
        <w:rPr>
          <w:color w:val="333333"/>
          <w:spacing w:val="-4"/>
        </w:rPr>
        <w:t xml:space="preserve"> </w:t>
      </w:r>
      <w:r>
        <w:rPr>
          <w:color w:val="333333"/>
        </w:rPr>
        <w:t>modificările</w:t>
      </w:r>
      <w:r>
        <w:rPr>
          <w:color w:val="333333"/>
          <w:spacing w:val="-4"/>
        </w:rPr>
        <w:t xml:space="preserve"> </w:t>
      </w:r>
      <w:r>
        <w:rPr>
          <w:color w:val="333333"/>
          <w:w w:val="90"/>
        </w:rPr>
        <w:t xml:space="preserve">şi </w:t>
      </w:r>
      <w:r>
        <w:rPr>
          <w:color w:val="333333"/>
        </w:rPr>
        <w:t>completările</w:t>
      </w:r>
      <w:r>
        <w:rPr>
          <w:color w:val="333333"/>
          <w:spacing w:val="-4"/>
        </w:rPr>
        <w:t xml:space="preserve"> </w:t>
      </w:r>
      <w:r>
        <w:rPr>
          <w:color w:val="333333"/>
        </w:rPr>
        <w:t>ulterioare,</w:t>
      </w:r>
      <w:r>
        <w:rPr>
          <w:color w:val="333333"/>
          <w:spacing w:val="-4"/>
        </w:rPr>
        <w:t xml:space="preserve"> </w:t>
      </w:r>
      <w:r>
        <w:rPr>
          <w:color w:val="333333"/>
          <w:w w:val="90"/>
        </w:rPr>
        <w:t xml:space="preserve">şi </w:t>
      </w:r>
      <w:r>
        <w:rPr>
          <w:color w:val="333333"/>
        </w:rPr>
        <w:t>Legii</w:t>
      </w:r>
      <w:r>
        <w:rPr>
          <w:color w:val="333333"/>
          <w:spacing w:val="-4"/>
        </w:rPr>
        <w:t xml:space="preserve"> </w:t>
      </w:r>
      <w:hyperlink r:id="rId498">
        <w:r>
          <w:rPr>
            <w:color w:val="2975A6"/>
          </w:rPr>
          <w:t>nr.</w:t>
        </w:r>
        <w:r>
          <w:rPr>
            <w:color w:val="2975A6"/>
            <w:spacing w:val="-4"/>
          </w:rPr>
          <w:t xml:space="preserve"> </w:t>
        </w:r>
        <w:r>
          <w:rPr>
            <w:color w:val="2975A6"/>
          </w:rPr>
          <w:t>218/2015</w:t>
        </w:r>
      </w:hyperlink>
      <w:r>
        <w:rPr>
          <w:color w:val="2975A6"/>
          <w:spacing w:val="-4"/>
        </w:rPr>
        <w:t xml:space="preserve"> </w:t>
      </w:r>
      <w:r>
        <w:rPr>
          <w:color w:val="333333"/>
        </w:rPr>
        <w:t>privind</w:t>
      </w:r>
      <w:r>
        <w:rPr>
          <w:color w:val="333333"/>
          <w:spacing w:val="-4"/>
        </w:rPr>
        <w:t xml:space="preserve"> </w:t>
      </w:r>
      <w:r>
        <w:rPr>
          <w:color w:val="333333"/>
        </w:rPr>
        <w:t>protejarea</w:t>
      </w:r>
      <w:r>
        <w:rPr>
          <w:color w:val="333333"/>
          <w:spacing w:val="-4"/>
        </w:rPr>
        <w:t xml:space="preserve"> </w:t>
      </w:r>
      <w:r>
        <w:rPr>
          <w:color w:val="333333"/>
          <w:w w:val="90"/>
        </w:rPr>
        <w:t xml:space="preserve">şi </w:t>
      </w:r>
      <w:r>
        <w:rPr>
          <w:color w:val="333333"/>
        </w:rPr>
        <w:t>sprijinirea</w:t>
      </w:r>
      <w:r>
        <w:rPr>
          <w:color w:val="333333"/>
          <w:spacing w:val="-4"/>
        </w:rPr>
        <w:t xml:space="preserve"> </w:t>
      </w:r>
      <w:r>
        <w:rPr>
          <w:color w:val="333333"/>
        </w:rPr>
        <w:t>persoanelor</w:t>
      </w:r>
      <w:r>
        <w:rPr>
          <w:color w:val="333333"/>
          <w:spacing w:val="-4"/>
        </w:rPr>
        <w:t xml:space="preserve"> </w:t>
      </w:r>
      <w:r>
        <w:rPr>
          <w:color w:val="333333"/>
        </w:rPr>
        <w:t>afectate</w:t>
      </w:r>
      <w:r>
        <w:rPr>
          <w:color w:val="333333"/>
          <w:spacing w:val="-4"/>
        </w:rPr>
        <w:t xml:space="preserve"> </w:t>
      </w:r>
      <w:r>
        <w:rPr>
          <w:color w:val="333333"/>
        </w:rPr>
        <w:t>de</w:t>
      </w:r>
      <w:r>
        <w:rPr>
          <w:color w:val="333333"/>
          <w:spacing w:val="-4"/>
        </w:rPr>
        <w:t xml:space="preserve"> </w:t>
      </w:r>
      <w:r>
        <w:rPr>
          <w:color w:val="333333"/>
        </w:rPr>
        <w:t>emisiile</w:t>
      </w:r>
      <w:r>
        <w:rPr>
          <w:color w:val="333333"/>
          <w:spacing w:val="-4"/>
        </w:rPr>
        <w:t xml:space="preserve"> </w:t>
      </w:r>
      <w:r>
        <w:rPr>
          <w:color w:val="333333"/>
        </w:rPr>
        <w:t xml:space="preserve">de </w:t>
      </w:r>
      <w:r>
        <w:rPr>
          <w:color w:val="333333"/>
          <w:w w:val="95"/>
        </w:rPr>
        <w:t xml:space="preserve">substanţe nocive provenite din extracţiile de </w:t>
      </w:r>
      <w:r>
        <w:rPr>
          <w:color w:val="333333"/>
          <w:w w:val="90"/>
        </w:rPr>
        <w:t xml:space="preserve">ţiţei </w:t>
      </w:r>
      <w:r>
        <w:rPr>
          <w:color w:val="333333"/>
          <w:w w:val="95"/>
        </w:rPr>
        <w:t xml:space="preserve">din zona Suplacu de Barcău, cu modificările ulterioare, devin pensii anticipate, </w:t>
      </w:r>
      <w:r>
        <w:rPr>
          <w:color w:val="333333"/>
          <w:w w:val="90"/>
        </w:rPr>
        <w:t xml:space="preserve">fără </w:t>
      </w:r>
      <w:r>
        <w:rPr>
          <w:color w:val="333333"/>
          <w:w w:val="95"/>
        </w:rPr>
        <w:t>procent de diminuare.</w:t>
      </w:r>
    </w:p>
    <w:p w14:paraId="34A56B41" w14:textId="77777777" w:rsidR="00985233" w:rsidRDefault="00985233" w:rsidP="00985233">
      <w:pPr>
        <w:pStyle w:val="BodyText"/>
        <w:spacing w:line="343" w:lineRule="auto"/>
        <w:ind w:right="116"/>
        <w:jc w:val="both"/>
      </w:pPr>
      <w:r>
        <w:rPr>
          <w:rFonts w:ascii="Arial" w:hAnsi="Arial"/>
          <w:b/>
          <w:color w:val="2975A6"/>
        </w:rPr>
        <w:t>Art.</w:t>
      </w:r>
      <w:r>
        <w:rPr>
          <w:rFonts w:ascii="Arial" w:hAnsi="Arial"/>
          <w:b/>
          <w:color w:val="2975A6"/>
          <w:spacing w:val="-4"/>
        </w:rPr>
        <w:t xml:space="preserve"> </w:t>
      </w:r>
      <w:r>
        <w:rPr>
          <w:rFonts w:ascii="Arial" w:hAnsi="Arial"/>
          <w:b/>
          <w:color w:val="2975A6"/>
        </w:rPr>
        <w:t>147.</w:t>
      </w:r>
      <w:r>
        <w:rPr>
          <w:rFonts w:ascii="Arial" w:hAnsi="Arial"/>
          <w:b/>
          <w:color w:val="2975A6"/>
          <w:spacing w:val="-4"/>
        </w:rPr>
        <w:t xml:space="preserve"> </w:t>
      </w:r>
      <w:r>
        <w:rPr>
          <w:rFonts w:ascii="Arial" w:hAnsi="Arial"/>
          <w:b/>
          <w:color w:val="2975A6"/>
        </w:rPr>
        <w:t xml:space="preserve">- </w:t>
      </w:r>
      <w:r>
        <w:rPr>
          <w:rFonts w:ascii="Arial" w:hAnsi="Arial"/>
          <w:b/>
          <w:color w:val="333333"/>
        </w:rPr>
        <w:t xml:space="preserve">(1) </w:t>
      </w:r>
      <w:r>
        <w:rPr>
          <w:color w:val="333333"/>
        </w:rPr>
        <w:t>Persoanele ale căror drepturi de pensie au fost acordate de casele teritoriale de pensii în perioada 1 ianuarie 2011-31 decembrie 2015, care au realizat stagii de cotizare atât în sistemul pensiilor militare de stat, cât şi în sistemul public de pensii, pot solicita recalcularea pensiei prin excluderea perioadelor realizate în sistemul pensiilor militare de stat.</w:t>
      </w:r>
    </w:p>
    <w:p w14:paraId="49105DA7" w14:textId="77777777" w:rsidR="00985233" w:rsidRDefault="00985233" w:rsidP="00272B37">
      <w:pPr>
        <w:pStyle w:val="ListParagraph"/>
        <w:numPr>
          <w:ilvl w:val="0"/>
          <w:numId w:val="11"/>
        </w:numPr>
        <w:tabs>
          <w:tab w:val="left" w:pos="444"/>
        </w:tabs>
        <w:spacing w:line="343" w:lineRule="auto"/>
        <w:ind w:left="104" w:right="116" w:firstLine="0"/>
        <w:jc w:val="both"/>
        <w:rPr>
          <w:sz w:val="21"/>
        </w:rPr>
      </w:pPr>
      <w:r>
        <w:rPr>
          <w:color w:val="333333"/>
          <w:spacing w:val="-2"/>
          <w:sz w:val="21"/>
        </w:rPr>
        <w:t>În</w:t>
      </w:r>
      <w:r>
        <w:rPr>
          <w:color w:val="333333"/>
          <w:spacing w:val="-3"/>
          <w:sz w:val="21"/>
        </w:rPr>
        <w:t xml:space="preserve"> </w:t>
      </w:r>
      <w:r>
        <w:rPr>
          <w:color w:val="333333"/>
          <w:spacing w:val="-2"/>
          <w:sz w:val="21"/>
        </w:rPr>
        <w:t>situaţia</w:t>
      </w:r>
      <w:r>
        <w:rPr>
          <w:color w:val="333333"/>
          <w:spacing w:val="-3"/>
          <w:sz w:val="21"/>
        </w:rPr>
        <w:t xml:space="preserve"> </w:t>
      </w:r>
      <w:r>
        <w:rPr>
          <w:color w:val="333333"/>
          <w:spacing w:val="-2"/>
          <w:sz w:val="21"/>
        </w:rPr>
        <w:t>prevăzută</w:t>
      </w:r>
      <w:r>
        <w:rPr>
          <w:color w:val="333333"/>
          <w:spacing w:val="-3"/>
          <w:sz w:val="21"/>
        </w:rPr>
        <w:t xml:space="preserve"> </w:t>
      </w:r>
      <w:r>
        <w:rPr>
          <w:color w:val="333333"/>
          <w:spacing w:val="-2"/>
          <w:sz w:val="21"/>
        </w:rPr>
        <w:t>la</w:t>
      </w:r>
      <w:r>
        <w:rPr>
          <w:color w:val="333333"/>
          <w:spacing w:val="-3"/>
          <w:sz w:val="21"/>
        </w:rPr>
        <w:t xml:space="preserve"> </w:t>
      </w:r>
      <w:hyperlink r:id="rId499">
        <w:r>
          <w:rPr>
            <w:color w:val="2975A6"/>
            <w:spacing w:val="-2"/>
            <w:sz w:val="21"/>
          </w:rPr>
          <w:t>alin.</w:t>
        </w:r>
        <w:r>
          <w:rPr>
            <w:color w:val="2975A6"/>
            <w:spacing w:val="-3"/>
            <w:sz w:val="21"/>
          </w:rPr>
          <w:t xml:space="preserve"> </w:t>
        </w:r>
        <w:r>
          <w:rPr>
            <w:color w:val="2975A6"/>
            <w:spacing w:val="-2"/>
            <w:sz w:val="21"/>
          </w:rPr>
          <w:t>(1)</w:t>
        </w:r>
      </w:hyperlink>
      <w:r>
        <w:rPr>
          <w:color w:val="2975A6"/>
          <w:spacing w:val="-3"/>
          <w:sz w:val="21"/>
        </w:rPr>
        <w:t xml:space="preserve"> </w:t>
      </w:r>
      <w:r>
        <w:rPr>
          <w:color w:val="333333"/>
          <w:spacing w:val="-2"/>
          <w:sz w:val="21"/>
        </w:rPr>
        <w:t>se</w:t>
      </w:r>
      <w:r>
        <w:rPr>
          <w:color w:val="333333"/>
          <w:spacing w:val="-3"/>
          <w:sz w:val="21"/>
        </w:rPr>
        <w:t xml:space="preserve"> </w:t>
      </w:r>
      <w:r>
        <w:rPr>
          <w:color w:val="333333"/>
          <w:spacing w:val="-2"/>
          <w:sz w:val="21"/>
        </w:rPr>
        <w:t>păstrează</w:t>
      </w:r>
      <w:r>
        <w:rPr>
          <w:color w:val="333333"/>
          <w:spacing w:val="-3"/>
          <w:sz w:val="21"/>
        </w:rPr>
        <w:t xml:space="preserve"> </w:t>
      </w:r>
      <w:r>
        <w:rPr>
          <w:color w:val="333333"/>
          <w:spacing w:val="-2"/>
          <w:sz w:val="21"/>
        </w:rPr>
        <w:t>dreptul</w:t>
      </w:r>
      <w:r>
        <w:rPr>
          <w:color w:val="333333"/>
          <w:spacing w:val="-3"/>
          <w:sz w:val="21"/>
        </w:rPr>
        <w:t xml:space="preserve"> </w:t>
      </w:r>
      <w:r>
        <w:rPr>
          <w:color w:val="333333"/>
          <w:spacing w:val="-2"/>
          <w:sz w:val="21"/>
        </w:rPr>
        <w:t>la</w:t>
      </w:r>
      <w:r>
        <w:rPr>
          <w:color w:val="333333"/>
          <w:spacing w:val="-3"/>
          <w:sz w:val="21"/>
        </w:rPr>
        <w:t xml:space="preserve"> </w:t>
      </w:r>
      <w:r>
        <w:rPr>
          <w:color w:val="333333"/>
          <w:spacing w:val="-2"/>
          <w:sz w:val="21"/>
        </w:rPr>
        <w:t>categoria</w:t>
      </w:r>
      <w:r>
        <w:rPr>
          <w:color w:val="333333"/>
          <w:spacing w:val="-3"/>
          <w:sz w:val="21"/>
        </w:rPr>
        <w:t xml:space="preserve"> </w:t>
      </w:r>
      <w:r>
        <w:rPr>
          <w:color w:val="333333"/>
          <w:spacing w:val="-2"/>
          <w:sz w:val="21"/>
        </w:rPr>
        <w:t>de</w:t>
      </w:r>
      <w:r>
        <w:rPr>
          <w:color w:val="333333"/>
          <w:spacing w:val="-3"/>
          <w:sz w:val="21"/>
        </w:rPr>
        <w:t xml:space="preserve"> </w:t>
      </w:r>
      <w:r>
        <w:rPr>
          <w:color w:val="333333"/>
          <w:spacing w:val="-2"/>
          <w:sz w:val="21"/>
        </w:rPr>
        <w:t>pensie</w:t>
      </w:r>
      <w:r>
        <w:rPr>
          <w:color w:val="333333"/>
          <w:spacing w:val="-3"/>
          <w:sz w:val="21"/>
        </w:rPr>
        <w:t xml:space="preserve"> </w:t>
      </w:r>
      <w:r>
        <w:rPr>
          <w:color w:val="333333"/>
          <w:spacing w:val="-2"/>
          <w:sz w:val="21"/>
        </w:rPr>
        <w:t>de</w:t>
      </w:r>
      <w:r>
        <w:rPr>
          <w:color w:val="333333"/>
          <w:spacing w:val="-3"/>
          <w:sz w:val="21"/>
        </w:rPr>
        <w:t xml:space="preserve"> </w:t>
      </w:r>
      <w:r>
        <w:rPr>
          <w:color w:val="333333"/>
          <w:spacing w:val="-2"/>
          <w:sz w:val="21"/>
        </w:rPr>
        <w:t>care</w:t>
      </w:r>
      <w:r>
        <w:rPr>
          <w:color w:val="333333"/>
          <w:spacing w:val="-3"/>
          <w:sz w:val="21"/>
        </w:rPr>
        <w:t xml:space="preserve"> </w:t>
      </w:r>
      <w:r>
        <w:rPr>
          <w:color w:val="333333"/>
          <w:spacing w:val="-2"/>
          <w:sz w:val="21"/>
        </w:rPr>
        <w:t>beneficiază</w:t>
      </w:r>
      <w:r>
        <w:rPr>
          <w:color w:val="333333"/>
          <w:spacing w:val="-3"/>
          <w:sz w:val="21"/>
        </w:rPr>
        <w:t xml:space="preserve"> </w:t>
      </w:r>
      <w:r>
        <w:rPr>
          <w:color w:val="333333"/>
          <w:spacing w:val="-2"/>
          <w:sz w:val="21"/>
        </w:rPr>
        <w:t>la</w:t>
      </w:r>
      <w:r>
        <w:rPr>
          <w:color w:val="333333"/>
          <w:spacing w:val="-3"/>
          <w:sz w:val="21"/>
        </w:rPr>
        <w:t xml:space="preserve"> </w:t>
      </w:r>
      <w:r>
        <w:rPr>
          <w:color w:val="333333"/>
          <w:spacing w:val="-2"/>
          <w:sz w:val="21"/>
        </w:rPr>
        <w:t>data</w:t>
      </w:r>
      <w:r>
        <w:rPr>
          <w:color w:val="333333"/>
          <w:spacing w:val="-3"/>
          <w:sz w:val="21"/>
        </w:rPr>
        <w:t xml:space="preserve"> </w:t>
      </w:r>
      <w:r>
        <w:rPr>
          <w:color w:val="333333"/>
          <w:spacing w:val="-2"/>
          <w:sz w:val="21"/>
        </w:rPr>
        <w:t>recalculării,</w:t>
      </w:r>
      <w:r>
        <w:rPr>
          <w:color w:val="333333"/>
          <w:spacing w:val="-3"/>
          <w:sz w:val="21"/>
        </w:rPr>
        <w:t xml:space="preserve"> </w:t>
      </w:r>
      <w:r>
        <w:rPr>
          <w:color w:val="333333"/>
          <w:spacing w:val="-2"/>
          <w:sz w:val="21"/>
        </w:rPr>
        <w:t>considerându-se</w:t>
      </w:r>
      <w:r>
        <w:rPr>
          <w:color w:val="333333"/>
          <w:spacing w:val="-3"/>
          <w:sz w:val="21"/>
        </w:rPr>
        <w:t xml:space="preserve"> </w:t>
      </w:r>
      <w:r>
        <w:rPr>
          <w:color w:val="333333"/>
          <w:spacing w:val="-2"/>
          <w:sz w:val="21"/>
        </w:rPr>
        <w:t>îndeplinite</w:t>
      </w:r>
      <w:r>
        <w:rPr>
          <w:color w:val="333333"/>
          <w:spacing w:val="-3"/>
          <w:sz w:val="21"/>
        </w:rPr>
        <w:t xml:space="preserve"> </w:t>
      </w:r>
      <w:r>
        <w:rPr>
          <w:color w:val="333333"/>
          <w:spacing w:val="-2"/>
          <w:sz w:val="21"/>
        </w:rPr>
        <w:t>condiţiile</w:t>
      </w:r>
      <w:r>
        <w:rPr>
          <w:color w:val="333333"/>
          <w:spacing w:val="-3"/>
          <w:sz w:val="21"/>
        </w:rPr>
        <w:t xml:space="preserve"> </w:t>
      </w:r>
      <w:r>
        <w:rPr>
          <w:color w:val="333333"/>
          <w:spacing w:val="-2"/>
          <w:sz w:val="21"/>
        </w:rPr>
        <w:t xml:space="preserve">de </w:t>
      </w:r>
      <w:r>
        <w:rPr>
          <w:color w:val="333333"/>
          <w:sz w:val="21"/>
        </w:rPr>
        <w:t>acordare</w:t>
      </w:r>
      <w:r>
        <w:rPr>
          <w:color w:val="333333"/>
          <w:spacing w:val="-6"/>
          <w:sz w:val="21"/>
        </w:rPr>
        <w:t xml:space="preserve"> </w:t>
      </w:r>
      <w:r>
        <w:rPr>
          <w:color w:val="333333"/>
          <w:sz w:val="21"/>
        </w:rPr>
        <w:t>a</w:t>
      </w:r>
      <w:r>
        <w:rPr>
          <w:color w:val="333333"/>
          <w:spacing w:val="-6"/>
          <w:sz w:val="21"/>
        </w:rPr>
        <w:t xml:space="preserve"> </w:t>
      </w:r>
      <w:r>
        <w:rPr>
          <w:color w:val="333333"/>
          <w:sz w:val="21"/>
        </w:rPr>
        <w:t>dreptului.</w:t>
      </w:r>
      <w:r>
        <w:rPr>
          <w:color w:val="333333"/>
          <w:spacing w:val="-6"/>
          <w:sz w:val="21"/>
        </w:rPr>
        <w:t xml:space="preserve"> </w:t>
      </w:r>
      <w:r>
        <w:rPr>
          <w:color w:val="333333"/>
          <w:sz w:val="21"/>
        </w:rPr>
        <w:t>Numărul</w:t>
      </w:r>
      <w:r>
        <w:rPr>
          <w:color w:val="333333"/>
          <w:spacing w:val="-6"/>
          <w:sz w:val="21"/>
        </w:rPr>
        <w:t xml:space="preserve"> </w:t>
      </w:r>
      <w:r>
        <w:rPr>
          <w:color w:val="333333"/>
          <w:sz w:val="21"/>
        </w:rPr>
        <w:t>total</w:t>
      </w:r>
      <w:r>
        <w:rPr>
          <w:color w:val="333333"/>
          <w:spacing w:val="-6"/>
          <w:sz w:val="21"/>
        </w:rPr>
        <w:t xml:space="preserve"> </w:t>
      </w:r>
      <w:r>
        <w:rPr>
          <w:color w:val="333333"/>
          <w:sz w:val="21"/>
        </w:rPr>
        <w:t>de</w:t>
      </w:r>
      <w:r>
        <w:rPr>
          <w:color w:val="333333"/>
          <w:spacing w:val="-6"/>
          <w:sz w:val="21"/>
        </w:rPr>
        <w:t xml:space="preserve"> </w:t>
      </w:r>
      <w:r>
        <w:rPr>
          <w:color w:val="333333"/>
          <w:sz w:val="21"/>
        </w:rPr>
        <w:t>puncte</w:t>
      </w:r>
      <w:r>
        <w:rPr>
          <w:color w:val="333333"/>
          <w:spacing w:val="-6"/>
          <w:sz w:val="21"/>
        </w:rPr>
        <w:t xml:space="preserve"> </w:t>
      </w:r>
      <w:r>
        <w:rPr>
          <w:color w:val="333333"/>
          <w:sz w:val="21"/>
        </w:rPr>
        <w:t>rezultat</w:t>
      </w:r>
      <w:r>
        <w:rPr>
          <w:color w:val="333333"/>
          <w:spacing w:val="-6"/>
          <w:sz w:val="21"/>
        </w:rPr>
        <w:t xml:space="preserve"> </w:t>
      </w:r>
      <w:r>
        <w:rPr>
          <w:color w:val="333333"/>
          <w:sz w:val="21"/>
        </w:rPr>
        <w:t>în</w:t>
      </w:r>
      <w:r>
        <w:rPr>
          <w:color w:val="333333"/>
          <w:spacing w:val="-6"/>
          <w:sz w:val="21"/>
        </w:rPr>
        <w:t xml:space="preserve"> </w:t>
      </w:r>
      <w:r>
        <w:rPr>
          <w:color w:val="333333"/>
          <w:sz w:val="21"/>
        </w:rPr>
        <w:t>urma</w:t>
      </w:r>
      <w:r>
        <w:rPr>
          <w:color w:val="333333"/>
          <w:spacing w:val="-6"/>
          <w:sz w:val="21"/>
        </w:rPr>
        <w:t xml:space="preserve"> </w:t>
      </w:r>
      <w:r>
        <w:rPr>
          <w:color w:val="333333"/>
          <w:sz w:val="21"/>
        </w:rPr>
        <w:t>recalculării</w:t>
      </w:r>
      <w:r>
        <w:rPr>
          <w:color w:val="333333"/>
          <w:spacing w:val="-6"/>
          <w:sz w:val="21"/>
        </w:rPr>
        <w:t xml:space="preserve"> </w:t>
      </w:r>
      <w:r>
        <w:rPr>
          <w:color w:val="333333"/>
          <w:sz w:val="21"/>
        </w:rPr>
        <w:t>este</w:t>
      </w:r>
      <w:r>
        <w:rPr>
          <w:color w:val="333333"/>
          <w:spacing w:val="-6"/>
          <w:sz w:val="21"/>
        </w:rPr>
        <w:t xml:space="preserve"> </w:t>
      </w:r>
      <w:r>
        <w:rPr>
          <w:color w:val="333333"/>
          <w:sz w:val="21"/>
        </w:rPr>
        <w:t>cel</w:t>
      </w:r>
      <w:r>
        <w:rPr>
          <w:color w:val="333333"/>
          <w:spacing w:val="-6"/>
          <w:sz w:val="21"/>
        </w:rPr>
        <w:t xml:space="preserve"> </w:t>
      </w:r>
      <w:r>
        <w:rPr>
          <w:color w:val="333333"/>
          <w:sz w:val="21"/>
        </w:rPr>
        <w:t>corespunzător</w:t>
      </w:r>
      <w:r>
        <w:rPr>
          <w:color w:val="333333"/>
          <w:spacing w:val="-6"/>
          <w:sz w:val="21"/>
        </w:rPr>
        <w:t xml:space="preserve"> </w:t>
      </w:r>
      <w:r>
        <w:rPr>
          <w:color w:val="333333"/>
          <w:sz w:val="21"/>
        </w:rPr>
        <w:t>stagiilor</w:t>
      </w:r>
      <w:r>
        <w:rPr>
          <w:color w:val="333333"/>
          <w:spacing w:val="-6"/>
          <w:sz w:val="21"/>
        </w:rPr>
        <w:t xml:space="preserve"> </w:t>
      </w:r>
      <w:r>
        <w:rPr>
          <w:color w:val="333333"/>
          <w:sz w:val="21"/>
        </w:rPr>
        <w:t>de</w:t>
      </w:r>
      <w:r>
        <w:rPr>
          <w:color w:val="333333"/>
          <w:spacing w:val="-6"/>
          <w:sz w:val="21"/>
        </w:rPr>
        <w:t xml:space="preserve"> </w:t>
      </w:r>
      <w:r>
        <w:rPr>
          <w:color w:val="333333"/>
          <w:sz w:val="21"/>
        </w:rPr>
        <w:t>cotizare</w:t>
      </w:r>
      <w:r>
        <w:rPr>
          <w:color w:val="333333"/>
          <w:spacing w:val="-6"/>
          <w:sz w:val="21"/>
        </w:rPr>
        <w:t xml:space="preserve"> </w:t>
      </w:r>
      <w:r>
        <w:rPr>
          <w:color w:val="333333"/>
          <w:sz w:val="21"/>
        </w:rPr>
        <w:t>realizate</w:t>
      </w:r>
      <w:r>
        <w:rPr>
          <w:color w:val="333333"/>
          <w:spacing w:val="-6"/>
          <w:sz w:val="21"/>
        </w:rPr>
        <w:t xml:space="preserve"> </w:t>
      </w:r>
      <w:r>
        <w:rPr>
          <w:color w:val="333333"/>
          <w:sz w:val="21"/>
        </w:rPr>
        <w:t>în</w:t>
      </w:r>
      <w:r>
        <w:rPr>
          <w:color w:val="333333"/>
          <w:spacing w:val="-6"/>
          <w:sz w:val="21"/>
        </w:rPr>
        <w:t xml:space="preserve"> </w:t>
      </w:r>
      <w:r>
        <w:rPr>
          <w:color w:val="333333"/>
          <w:sz w:val="21"/>
        </w:rPr>
        <w:t>sistemul</w:t>
      </w:r>
      <w:r>
        <w:rPr>
          <w:color w:val="333333"/>
          <w:spacing w:val="-6"/>
          <w:sz w:val="21"/>
        </w:rPr>
        <w:t xml:space="preserve"> </w:t>
      </w:r>
      <w:r>
        <w:rPr>
          <w:color w:val="333333"/>
          <w:sz w:val="21"/>
        </w:rPr>
        <w:t>public</w:t>
      </w:r>
      <w:r>
        <w:rPr>
          <w:color w:val="333333"/>
          <w:spacing w:val="-6"/>
          <w:sz w:val="21"/>
        </w:rPr>
        <w:t xml:space="preserve"> </w:t>
      </w:r>
      <w:r>
        <w:rPr>
          <w:color w:val="333333"/>
          <w:sz w:val="21"/>
        </w:rPr>
        <w:t>de</w:t>
      </w:r>
      <w:r>
        <w:rPr>
          <w:color w:val="333333"/>
          <w:spacing w:val="-6"/>
          <w:sz w:val="21"/>
        </w:rPr>
        <w:t xml:space="preserve"> </w:t>
      </w:r>
      <w:r>
        <w:rPr>
          <w:color w:val="333333"/>
          <w:sz w:val="21"/>
        </w:rPr>
        <w:t>pensii.</w:t>
      </w:r>
    </w:p>
    <w:p w14:paraId="13E59C9F" w14:textId="77777777" w:rsidR="00985233" w:rsidRDefault="00985233" w:rsidP="00272B37">
      <w:pPr>
        <w:pStyle w:val="ListParagraph"/>
        <w:numPr>
          <w:ilvl w:val="0"/>
          <w:numId w:val="11"/>
        </w:numPr>
        <w:tabs>
          <w:tab w:val="left" w:pos="419"/>
        </w:tabs>
        <w:spacing w:line="241" w:lineRule="exact"/>
        <w:ind w:left="419" w:hanging="315"/>
        <w:jc w:val="both"/>
        <w:rPr>
          <w:sz w:val="21"/>
        </w:rPr>
      </w:pPr>
      <w:r>
        <w:rPr>
          <w:color w:val="333333"/>
          <w:spacing w:val="-6"/>
          <w:sz w:val="21"/>
        </w:rPr>
        <w:t>În</w:t>
      </w:r>
      <w:r>
        <w:rPr>
          <w:color w:val="333333"/>
          <w:spacing w:val="-1"/>
          <w:sz w:val="21"/>
        </w:rPr>
        <w:t xml:space="preserve"> </w:t>
      </w:r>
      <w:r>
        <w:rPr>
          <w:color w:val="333333"/>
          <w:spacing w:val="-6"/>
          <w:sz w:val="21"/>
        </w:rPr>
        <w:t>situaţia</w:t>
      </w:r>
      <w:r>
        <w:rPr>
          <w:color w:val="333333"/>
          <w:spacing w:val="-1"/>
          <w:sz w:val="21"/>
        </w:rPr>
        <w:t xml:space="preserve"> </w:t>
      </w:r>
      <w:r>
        <w:rPr>
          <w:color w:val="333333"/>
          <w:spacing w:val="-6"/>
          <w:sz w:val="21"/>
        </w:rPr>
        <w:t>reglementată</w:t>
      </w:r>
      <w:r>
        <w:rPr>
          <w:color w:val="333333"/>
          <w:sz w:val="21"/>
        </w:rPr>
        <w:t xml:space="preserve"> </w:t>
      </w:r>
      <w:r>
        <w:rPr>
          <w:color w:val="333333"/>
          <w:spacing w:val="-6"/>
          <w:sz w:val="21"/>
        </w:rPr>
        <w:t>la</w:t>
      </w:r>
      <w:r>
        <w:rPr>
          <w:color w:val="333333"/>
          <w:spacing w:val="-1"/>
          <w:sz w:val="21"/>
        </w:rPr>
        <w:t xml:space="preserve"> </w:t>
      </w:r>
      <w:hyperlink r:id="rId500">
        <w:r>
          <w:rPr>
            <w:color w:val="2975A6"/>
            <w:spacing w:val="-6"/>
            <w:sz w:val="21"/>
          </w:rPr>
          <w:t>alin.</w:t>
        </w:r>
        <w:r>
          <w:rPr>
            <w:color w:val="2975A6"/>
            <w:sz w:val="21"/>
          </w:rPr>
          <w:t xml:space="preserve"> </w:t>
        </w:r>
        <w:r>
          <w:rPr>
            <w:color w:val="2975A6"/>
            <w:spacing w:val="-6"/>
            <w:sz w:val="21"/>
          </w:rPr>
          <w:t>(1)</w:t>
        </w:r>
      </w:hyperlink>
      <w:r>
        <w:rPr>
          <w:color w:val="2975A6"/>
          <w:spacing w:val="-1"/>
          <w:sz w:val="21"/>
        </w:rPr>
        <w:t xml:space="preserve"> </w:t>
      </w:r>
      <w:r>
        <w:rPr>
          <w:color w:val="333333"/>
          <w:spacing w:val="-6"/>
          <w:sz w:val="21"/>
        </w:rPr>
        <w:t>şi</w:t>
      </w:r>
      <w:r>
        <w:rPr>
          <w:color w:val="333333"/>
          <w:sz w:val="21"/>
        </w:rPr>
        <w:t xml:space="preserve"> </w:t>
      </w:r>
      <w:hyperlink r:id="rId501">
        <w:r>
          <w:rPr>
            <w:color w:val="2975A6"/>
            <w:spacing w:val="-6"/>
            <w:sz w:val="21"/>
          </w:rPr>
          <w:t>(2)</w:t>
        </w:r>
      </w:hyperlink>
      <w:r>
        <w:rPr>
          <w:color w:val="333333"/>
          <w:spacing w:val="-6"/>
          <w:sz w:val="21"/>
        </w:rPr>
        <w:t>,</w:t>
      </w:r>
      <w:r>
        <w:rPr>
          <w:color w:val="333333"/>
          <w:spacing w:val="-1"/>
          <w:sz w:val="21"/>
        </w:rPr>
        <w:t xml:space="preserve"> </w:t>
      </w:r>
      <w:r>
        <w:rPr>
          <w:color w:val="333333"/>
          <w:spacing w:val="-6"/>
          <w:sz w:val="21"/>
        </w:rPr>
        <w:t>perioadele</w:t>
      </w:r>
      <w:r>
        <w:rPr>
          <w:color w:val="333333"/>
          <w:sz w:val="21"/>
        </w:rPr>
        <w:t xml:space="preserve"> </w:t>
      </w:r>
      <w:r>
        <w:rPr>
          <w:color w:val="333333"/>
          <w:spacing w:val="-6"/>
          <w:sz w:val="21"/>
        </w:rPr>
        <w:t>asimilate</w:t>
      </w:r>
      <w:r>
        <w:rPr>
          <w:color w:val="333333"/>
          <w:spacing w:val="-1"/>
          <w:sz w:val="21"/>
        </w:rPr>
        <w:t xml:space="preserve"> </w:t>
      </w:r>
      <w:r>
        <w:rPr>
          <w:color w:val="333333"/>
          <w:spacing w:val="-6"/>
          <w:sz w:val="21"/>
        </w:rPr>
        <w:t>stagiului</w:t>
      </w:r>
      <w:r>
        <w:rPr>
          <w:color w:val="333333"/>
          <w:spacing w:val="-1"/>
          <w:sz w:val="21"/>
        </w:rPr>
        <w:t xml:space="preserve"> </w:t>
      </w:r>
      <w:r>
        <w:rPr>
          <w:color w:val="333333"/>
          <w:spacing w:val="-6"/>
          <w:sz w:val="21"/>
        </w:rPr>
        <w:t>de</w:t>
      </w:r>
      <w:r>
        <w:rPr>
          <w:color w:val="333333"/>
          <w:sz w:val="21"/>
        </w:rPr>
        <w:t xml:space="preserve"> </w:t>
      </w:r>
      <w:r>
        <w:rPr>
          <w:color w:val="333333"/>
          <w:spacing w:val="-6"/>
          <w:sz w:val="21"/>
        </w:rPr>
        <w:t>cotizare</w:t>
      </w:r>
      <w:r>
        <w:rPr>
          <w:color w:val="333333"/>
          <w:spacing w:val="-1"/>
          <w:sz w:val="21"/>
        </w:rPr>
        <w:t xml:space="preserve"> </w:t>
      </w:r>
      <w:r>
        <w:rPr>
          <w:color w:val="333333"/>
          <w:spacing w:val="-6"/>
          <w:sz w:val="21"/>
        </w:rPr>
        <w:t>se</w:t>
      </w:r>
      <w:r>
        <w:rPr>
          <w:color w:val="333333"/>
          <w:sz w:val="21"/>
        </w:rPr>
        <w:t xml:space="preserve"> </w:t>
      </w:r>
      <w:r>
        <w:rPr>
          <w:color w:val="333333"/>
          <w:spacing w:val="-6"/>
          <w:sz w:val="21"/>
        </w:rPr>
        <w:t>valorifică</w:t>
      </w:r>
      <w:r>
        <w:rPr>
          <w:color w:val="333333"/>
          <w:spacing w:val="-1"/>
          <w:sz w:val="21"/>
        </w:rPr>
        <w:t xml:space="preserve"> </w:t>
      </w:r>
      <w:r>
        <w:rPr>
          <w:color w:val="333333"/>
          <w:spacing w:val="-6"/>
          <w:sz w:val="21"/>
        </w:rPr>
        <w:t>în</w:t>
      </w:r>
      <w:r>
        <w:rPr>
          <w:color w:val="333333"/>
          <w:sz w:val="21"/>
        </w:rPr>
        <w:t xml:space="preserve"> </w:t>
      </w:r>
      <w:r>
        <w:rPr>
          <w:color w:val="333333"/>
          <w:spacing w:val="-6"/>
          <w:sz w:val="21"/>
        </w:rPr>
        <w:t>unul</w:t>
      </w:r>
      <w:r>
        <w:rPr>
          <w:color w:val="333333"/>
          <w:spacing w:val="-1"/>
          <w:sz w:val="21"/>
        </w:rPr>
        <w:t xml:space="preserve"> </w:t>
      </w:r>
      <w:r>
        <w:rPr>
          <w:color w:val="333333"/>
          <w:spacing w:val="-6"/>
          <w:sz w:val="21"/>
        </w:rPr>
        <w:t>dintre</w:t>
      </w:r>
      <w:r>
        <w:rPr>
          <w:color w:val="333333"/>
          <w:sz w:val="21"/>
        </w:rPr>
        <w:t xml:space="preserve"> </w:t>
      </w:r>
      <w:r>
        <w:rPr>
          <w:color w:val="333333"/>
          <w:spacing w:val="-6"/>
          <w:sz w:val="21"/>
        </w:rPr>
        <w:t>sisteme,</w:t>
      </w:r>
      <w:r>
        <w:rPr>
          <w:color w:val="333333"/>
          <w:spacing w:val="-1"/>
          <w:sz w:val="21"/>
        </w:rPr>
        <w:t xml:space="preserve"> </w:t>
      </w:r>
      <w:r>
        <w:rPr>
          <w:color w:val="333333"/>
          <w:spacing w:val="-6"/>
          <w:sz w:val="21"/>
        </w:rPr>
        <w:t>în</w:t>
      </w:r>
      <w:r>
        <w:rPr>
          <w:color w:val="333333"/>
          <w:sz w:val="21"/>
        </w:rPr>
        <w:t xml:space="preserve"> </w:t>
      </w:r>
      <w:r>
        <w:rPr>
          <w:color w:val="333333"/>
          <w:spacing w:val="-6"/>
          <w:sz w:val="21"/>
        </w:rPr>
        <w:t>funcţie</w:t>
      </w:r>
      <w:r>
        <w:rPr>
          <w:color w:val="333333"/>
          <w:spacing w:val="-1"/>
          <w:sz w:val="21"/>
        </w:rPr>
        <w:t xml:space="preserve"> </w:t>
      </w:r>
      <w:r>
        <w:rPr>
          <w:color w:val="333333"/>
          <w:spacing w:val="-6"/>
          <w:sz w:val="21"/>
        </w:rPr>
        <w:t>de</w:t>
      </w:r>
      <w:r>
        <w:rPr>
          <w:color w:val="333333"/>
          <w:spacing w:val="-1"/>
          <w:sz w:val="21"/>
        </w:rPr>
        <w:t xml:space="preserve"> </w:t>
      </w:r>
      <w:r>
        <w:rPr>
          <w:color w:val="333333"/>
          <w:spacing w:val="-6"/>
          <w:sz w:val="21"/>
        </w:rPr>
        <w:t>opţiunea</w:t>
      </w:r>
      <w:r>
        <w:rPr>
          <w:color w:val="333333"/>
          <w:sz w:val="21"/>
        </w:rPr>
        <w:t xml:space="preserve"> </w:t>
      </w:r>
      <w:r>
        <w:rPr>
          <w:color w:val="333333"/>
          <w:spacing w:val="-6"/>
          <w:sz w:val="21"/>
        </w:rPr>
        <w:t>beneficiarului.</w:t>
      </w:r>
    </w:p>
    <w:p w14:paraId="6AB64824" w14:textId="77777777" w:rsidR="00985233" w:rsidRDefault="00985233" w:rsidP="00272B37">
      <w:pPr>
        <w:pStyle w:val="ListParagraph"/>
        <w:numPr>
          <w:ilvl w:val="0"/>
          <w:numId w:val="11"/>
        </w:numPr>
        <w:tabs>
          <w:tab w:val="left" w:pos="419"/>
        </w:tabs>
        <w:spacing w:before="99"/>
        <w:ind w:left="419" w:hanging="315"/>
        <w:jc w:val="both"/>
        <w:rPr>
          <w:sz w:val="21"/>
        </w:rPr>
      </w:pPr>
      <w:r>
        <w:rPr>
          <w:color w:val="333333"/>
          <w:spacing w:val="-4"/>
          <w:sz w:val="21"/>
        </w:rPr>
        <w:t>Drepturile</w:t>
      </w:r>
      <w:r>
        <w:rPr>
          <w:color w:val="333333"/>
          <w:spacing w:val="-7"/>
          <w:sz w:val="21"/>
        </w:rPr>
        <w:t xml:space="preserve"> </w:t>
      </w:r>
      <w:r>
        <w:rPr>
          <w:color w:val="333333"/>
          <w:spacing w:val="-4"/>
          <w:sz w:val="21"/>
        </w:rPr>
        <w:t>rezultate</w:t>
      </w:r>
      <w:r>
        <w:rPr>
          <w:color w:val="333333"/>
          <w:spacing w:val="-6"/>
          <w:sz w:val="21"/>
        </w:rPr>
        <w:t xml:space="preserve"> </w:t>
      </w:r>
      <w:r>
        <w:rPr>
          <w:color w:val="333333"/>
          <w:spacing w:val="-4"/>
          <w:sz w:val="21"/>
        </w:rPr>
        <w:t>în</w:t>
      </w:r>
      <w:r>
        <w:rPr>
          <w:color w:val="333333"/>
          <w:spacing w:val="-6"/>
          <w:sz w:val="21"/>
        </w:rPr>
        <w:t xml:space="preserve"> </w:t>
      </w:r>
      <w:r>
        <w:rPr>
          <w:color w:val="333333"/>
          <w:spacing w:val="-4"/>
          <w:sz w:val="21"/>
        </w:rPr>
        <w:t>urma</w:t>
      </w:r>
      <w:r>
        <w:rPr>
          <w:color w:val="333333"/>
          <w:spacing w:val="-6"/>
          <w:sz w:val="21"/>
        </w:rPr>
        <w:t xml:space="preserve"> </w:t>
      </w:r>
      <w:r>
        <w:rPr>
          <w:color w:val="333333"/>
          <w:spacing w:val="-4"/>
          <w:sz w:val="21"/>
        </w:rPr>
        <w:t>recalculării</w:t>
      </w:r>
      <w:r>
        <w:rPr>
          <w:color w:val="333333"/>
          <w:spacing w:val="-6"/>
          <w:sz w:val="21"/>
        </w:rPr>
        <w:t xml:space="preserve"> </w:t>
      </w:r>
      <w:r>
        <w:rPr>
          <w:color w:val="333333"/>
          <w:spacing w:val="-4"/>
          <w:sz w:val="21"/>
        </w:rPr>
        <w:t>se</w:t>
      </w:r>
      <w:r>
        <w:rPr>
          <w:color w:val="333333"/>
          <w:spacing w:val="-6"/>
          <w:sz w:val="21"/>
        </w:rPr>
        <w:t xml:space="preserve"> </w:t>
      </w:r>
      <w:r>
        <w:rPr>
          <w:color w:val="333333"/>
          <w:spacing w:val="-4"/>
          <w:sz w:val="21"/>
        </w:rPr>
        <w:t>cuvin</w:t>
      </w:r>
      <w:r>
        <w:rPr>
          <w:color w:val="333333"/>
          <w:spacing w:val="-7"/>
          <w:sz w:val="21"/>
        </w:rPr>
        <w:t xml:space="preserve"> </w:t>
      </w:r>
      <w:r>
        <w:rPr>
          <w:color w:val="333333"/>
          <w:spacing w:val="-4"/>
          <w:sz w:val="21"/>
        </w:rPr>
        <w:t>şi</w:t>
      </w:r>
      <w:r>
        <w:rPr>
          <w:color w:val="333333"/>
          <w:spacing w:val="-6"/>
          <w:sz w:val="21"/>
        </w:rPr>
        <w:t xml:space="preserve"> </w:t>
      </w:r>
      <w:r>
        <w:rPr>
          <w:color w:val="333333"/>
          <w:spacing w:val="-4"/>
          <w:sz w:val="21"/>
        </w:rPr>
        <w:t>se</w:t>
      </w:r>
      <w:r>
        <w:rPr>
          <w:color w:val="333333"/>
          <w:spacing w:val="-6"/>
          <w:sz w:val="21"/>
        </w:rPr>
        <w:t xml:space="preserve"> </w:t>
      </w:r>
      <w:r>
        <w:rPr>
          <w:color w:val="333333"/>
          <w:spacing w:val="-4"/>
          <w:sz w:val="21"/>
        </w:rPr>
        <w:t>acordă</w:t>
      </w:r>
      <w:r>
        <w:rPr>
          <w:color w:val="333333"/>
          <w:spacing w:val="-6"/>
          <w:sz w:val="21"/>
        </w:rPr>
        <w:t xml:space="preserve"> </w:t>
      </w:r>
      <w:r>
        <w:rPr>
          <w:color w:val="333333"/>
          <w:spacing w:val="-4"/>
          <w:sz w:val="21"/>
        </w:rPr>
        <w:t>începând</w:t>
      </w:r>
      <w:r>
        <w:rPr>
          <w:color w:val="333333"/>
          <w:spacing w:val="-6"/>
          <w:sz w:val="21"/>
        </w:rPr>
        <w:t xml:space="preserve"> </w:t>
      </w:r>
      <w:r>
        <w:rPr>
          <w:color w:val="333333"/>
          <w:spacing w:val="-4"/>
          <w:sz w:val="21"/>
        </w:rPr>
        <w:t>cu</w:t>
      </w:r>
      <w:r>
        <w:rPr>
          <w:color w:val="333333"/>
          <w:spacing w:val="-6"/>
          <w:sz w:val="21"/>
        </w:rPr>
        <w:t xml:space="preserve"> </w:t>
      </w:r>
      <w:r>
        <w:rPr>
          <w:color w:val="333333"/>
          <w:spacing w:val="-4"/>
          <w:sz w:val="21"/>
        </w:rPr>
        <w:t>luna</w:t>
      </w:r>
      <w:r>
        <w:rPr>
          <w:color w:val="333333"/>
          <w:spacing w:val="-6"/>
          <w:sz w:val="21"/>
        </w:rPr>
        <w:t xml:space="preserve"> </w:t>
      </w:r>
      <w:r>
        <w:rPr>
          <w:color w:val="333333"/>
          <w:spacing w:val="-4"/>
          <w:sz w:val="21"/>
        </w:rPr>
        <w:t>următoare</w:t>
      </w:r>
      <w:r>
        <w:rPr>
          <w:color w:val="333333"/>
          <w:spacing w:val="-7"/>
          <w:sz w:val="21"/>
        </w:rPr>
        <w:t xml:space="preserve"> </w:t>
      </w:r>
      <w:r>
        <w:rPr>
          <w:color w:val="333333"/>
          <w:spacing w:val="-4"/>
          <w:sz w:val="21"/>
        </w:rPr>
        <w:t>solicitării.</w:t>
      </w:r>
    </w:p>
    <w:p w14:paraId="6DFA78BF" w14:textId="77777777" w:rsidR="00985233" w:rsidRDefault="00985233" w:rsidP="00985233">
      <w:pPr>
        <w:pStyle w:val="BodyText"/>
        <w:spacing w:before="103" w:line="343" w:lineRule="auto"/>
        <w:jc w:val="both"/>
      </w:pPr>
      <w:r>
        <w:rPr>
          <w:rFonts w:ascii="Arial" w:hAnsi="Arial"/>
          <w:b/>
          <w:color w:val="2975A6"/>
        </w:rPr>
        <w:t>Art.</w:t>
      </w:r>
      <w:r>
        <w:rPr>
          <w:rFonts w:ascii="Arial" w:hAnsi="Arial"/>
          <w:b/>
          <w:color w:val="2975A6"/>
          <w:spacing w:val="-13"/>
        </w:rPr>
        <w:t xml:space="preserve"> </w:t>
      </w:r>
      <w:r>
        <w:rPr>
          <w:rFonts w:ascii="Arial" w:hAnsi="Arial"/>
          <w:b/>
          <w:color w:val="2975A6"/>
        </w:rPr>
        <w:t>148.</w:t>
      </w:r>
      <w:r>
        <w:rPr>
          <w:rFonts w:ascii="Arial" w:hAnsi="Arial"/>
          <w:b/>
          <w:color w:val="2975A6"/>
          <w:spacing w:val="-13"/>
        </w:rPr>
        <w:t xml:space="preserve"> </w:t>
      </w:r>
      <w:r>
        <w:rPr>
          <w:rFonts w:ascii="Arial" w:hAnsi="Arial"/>
          <w:b/>
          <w:color w:val="2975A6"/>
        </w:rPr>
        <w:t>-</w:t>
      </w:r>
      <w:r>
        <w:rPr>
          <w:rFonts w:ascii="Arial" w:hAnsi="Arial"/>
          <w:b/>
          <w:color w:val="2975A6"/>
          <w:spacing w:val="-1"/>
        </w:rPr>
        <w:t xml:space="preserve"> </w:t>
      </w:r>
      <w:r>
        <w:rPr>
          <w:rFonts w:ascii="Arial" w:hAnsi="Arial"/>
          <w:b/>
          <w:color w:val="333333"/>
        </w:rPr>
        <w:t>(1)</w:t>
      </w:r>
      <w:r>
        <w:rPr>
          <w:rFonts w:ascii="Arial" w:hAnsi="Arial"/>
          <w:b/>
          <w:color w:val="333333"/>
          <w:spacing w:val="-7"/>
        </w:rPr>
        <w:t xml:space="preserve"> </w:t>
      </w:r>
      <w:r>
        <w:rPr>
          <w:color w:val="333333"/>
        </w:rPr>
        <w:t>Pentru</w:t>
      </w:r>
      <w:r>
        <w:rPr>
          <w:color w:val="333333"/>
          <w:spacing w:val="-7"/>
        </w:rPr>
        <w:t xml:space="preserve"> </w:t>
      </w:r>
      <w:r>
        <w:rPr>
          <w:color w:val="333333"/>
        </w:rPr>
        <w:t>perioadele</w:t>
      </w:r>
      <w:r>
        <w:rPr>
          <w:color w:val="333333"/>
          <w:spacing w:val="-7"/>
        </w:rPr>
        <w:t xml:space="preserve"> </w:t>
      </w:r>
      <w:r>
        <w:rPr>
          <w:color w:val="333333"/>
        </w:rPr>
        <w:t>anterioare</w:t>
      </w:r>
      <w:r>
        <w:rPr>
          <w:color w:val="333333"/>
          <w:spacing w:val="-7"/>
        </w:rPr>
        <w:t xml:space="preserve"> </w:t>
      </w:r>
      <w:r>
        <w:rPr>
          <w:color w:val="333333"/>
        </w:rPr>
        <w:t>datei</w:t>
      </w:r>
      <w:r>
        <w:rPr>
          <w:color w:val="333333"/>
          <w:spacing w:val="-7"/>
        </w:rPr>
        <w:t xml:space="preserve"> </w:t>
      </w:r>
      <w:r>
        <w:rPr>
          <w:color w:val="333333"/>
        </w:rPr>
        <w:t>de</w:t>
      </w:r>
      <w:r>
        <w:rPr>
          <w:color w:val="333333"/>
          <w:spacing w:val="-7"/>
        </w:rPr>
        <w:t xml:space="preserve"> </w:t>
      </w:r>
      <w:r>
        <w:rPr>
          <w:color w:val="333333"/>
        </w:rPr>
        <w:t>1</w:t>
      </w:r>
      <w:r>
        <w:rPr>
          <w:color w:val="333333"/>
          <w:spacing w:val="-7"/>
        </w:rPr>
        <w:t xml:space="preserve"> </w:t>
      </w:r>
      <w:r>
        <w:rPr>
          <w:color w:val="333333"/>
        </w:rPr>
        <w:t>aprilie</w:t>
      </w:r>
      <w:r>
        <w:rPr>
          <w:color w:val="333333"/>
          <w:spacing w:val="-7"/>
        </w:rPr>
        <w:t xml:space="preserve"> </w:t>
      </w:r>
      <w:r>
        <w:rPr>
          <w:color w:val="333333"/>
        </w:rPr>
        <w:t>2001,</w:t>
      </w:r>
      <w:r>
        <w:rPr>
          <w:color w:val="333333"/>
          <w:spacing w:val="-7"/>
        </w:rPr>
        <w:t xml:space="preserve"> </w:t>
      </w:r>
      <w:r>
        <w:rPr>
          <w:color w:val="333333"/>
        </w:rPr>
        <w:t>în</w:t>
      </w:r>
      <w:r>
        <w:rPr>
          <w:color w:val="333333"/>
          <w:spacing w:val="-7"/>
        </w:rPr>
        <w:t xml:space="preserve"> </w:t>
      </w:r>
      <w:r>
        <w:rPr>
          <w:color w:val="333333"/>
        </w:rPr>
        <w:t>care</w:t>
      </w:r>
      <w:r>
        <w:rPr>
          <w:color w:val="333333"/>
          <w:spacing w:val="-7"/>
        </w:rPr>
        <w:t xml:space="preserve"> </w:t>
      </w:r>
      <w:r>
        <w:rPr>
          <w:color w:val="333333"/>
        </w:rPr>
        <w:t>o</w:t>
      </w:r>
      <w:r>
        <w:rPr>
          <w:color w:val="333333"/>
          <w:spacing w:val="-7"/>
        </w:rPr>
        <w:t xml:space="preserve"> </w:t>
      </w:r>
      <w:r>
        <w:rPr>
          <w:color w:val="333333"/>
        </w:rPr>
        <w:t>persoană</w:t>
      </w:r>
      <w:r>
        <w:rPr>
          <w:color w:val="333333"/>
          <w:spacing w:val="-7"/>
        </w:rPr>
        <w:t xml:space="preserve"> </w:t>
      </w:r>
      <w:r>
        <w:rPr>
          <w:color w:val="333333"/>
        </w:rPr>
        <w:t>a</w:t>
      </w:r>
      <w:r>
        <w:rPr>
          <w:color w:val="333333"/>
          <w:spacing w:val="-7"/>
        </w:rPr>
        <w:t xml:space="preserve"> </w:t>
      </w:r>
      <w:r>
        <w:rPr>
          <w:color w:val="333333"/>
        </w:rPr>
        <w:t>fost</w:t>
      </w:r>
      <w:r>
        <w:rPr>
          <w:color w:val="333333"/>
          <w:spacing w:val="-7"/>
        </w:rPr>
        <w:t xml:space="preserve"> </w:t>
      </w:r>
      <w:r>
        <w:rPr>
          <w:color w:val="333333"/>
        </w:rPr>
        <w:t>asigurată</w:t>
      </w:r>
      <w:r>
        <w:rPr>
          <w:color w:val="333333"/>
          <w:spacing w:val="-7"/>
        </w:rPr>
        <w:t xml:space="preserve"> </w:t>
      </w:r>
      <w:r>
        <w:rPr>
          <w:color w:val="333333"/>
        </w:rPr>
        <w:t>simultan</w:t>
      </w:r>
      <w:r>
        <w:rPr>
          <w:color w:val="333333"/>
          <w:spacing w:val="-7"/>
        </w:rPr>
        <w:t xml:space="preserve"> </w:t>
      </w:r>
      <w:r>
        <w:rPr>
          <w:color w:val="333333"/>
        </w:rPr>
        <w:t>în</w:t>
      </w:r>
      <w:r>
        <w:rPr>
          <w:color w:val="333333"/>
          <w:spacing w:val="-7"/>
        </w:rPr>
        <w:t xml:space="preserve"> </w:t>
      </w:r>
      <w:r>
        <w:rPr>
          <w:color w:val="333333"/>
        </w:rPr>
        <w:t>două</w:t>
      </w:r>
      <w:r>
        <w:rPr>
          <w:color w:val="333333"/>
          <w:spacing w:val="-7"/>
        </w:rPr>
        <w:t xml:space="preserve"> </w:t>
      </w:r>
      <w:r>
        <w:rPr>
          <w:color w:val="333333"/>
        </w:rPr>
        <w:t>sau</w:t>
      </w:r>
      <w:r>
        <w:rPr>
          <w:color w:val="333333"/>
          <w:spacing w:val="-7"/>
        </w:rPr>
        <w:t xml:space="preserve"> </w:t>
      </w:r>
      <w:r>
        <w:rPr>
          <w:color w:val="333333"/>
        </w:rPr>
        <w:t>mai</w:t>
      </w:r>
      <w:r>
        <w:rPr>
          <w:color w:val="333333"/>
          <w:spacing w:val="-7"/>
        </w:rPr>
        <w:t xml:space="preserve"> </w:t>
      </w:r>
      <w:r>
        <w:rPr>
          <w:color w:val="333333"/>
        </w:rPr>
        <w:t>multe</w:t>
      </w:r>
      <w:r>
        <w:rPr>
          <w:color w:val="333333"/>
          <w:spacing w:val="-7"/>
        </w:rPr>
        <w:t xml:space="preserve"> </w:t>
      </w:r>
      <w:r>
        <w:rPr>
          <w:color w:val="333333"/>
        </w:rPr>
        <w:t>sisteme</w:t>
      </w:r>
      <w:r>
        <w:rPr>
          <w:color w:val="333333"/>
          <w:spacing w:val="-7"/>
        </w:rPr>
        <w:t xml:space="preserve"> </w:t>
      </w:r>
      <w:r>
        <w:rPr>
          <w:color w:val="333333"/>
        </w:rPr>
        <w:t>de</w:t>
      </w:r>
      <w:r>
        <w:rPr>
          <w:color w:val="333333"/>
          <w:spacing w:val="-7"/>
        </w:rPr>
        <w:t xml:space="preserve"> </w:t>
      </w:r>
      <w:r>
        <w:rPr>
          <w:color w:val="333333"/>
        </w:rPr>
        <w:t>asigurări</w:t>
      </w:r>
      <w:r>
        <w:rPr>
          <w:color w:val="333333"/>
          <w:spacing w:val="-7"/>
        </w:rPr>
        <w:t xml:space="preserve"> </w:t>
      </w:r>
      <w:r>
        <w:rPr>
          <w:color w:val="333333"/>
        </w:rPr>
        <w:t>sociale care</w:t>
      </w:r>
      <w:r>
        <w:rPr>
          <w:color w:val="333333"/>
          <w:spacing w:val="-6"/>
        </w:rPr>
        <w:t xml:space="preserve"> </w:t>
      </w:r>
      <w:r>
        <w:rPr>
          <w:color w:val="333333"/>
        </w:rPr>
        <w:t>au</w:t>
      </w:r>
      <w:r>
        <w:rPr>
          <w:color w:val="333333"/>
          <w:spacing w:val="-6"/>
        </w:rPr>
        <w:t xml:space="preserve"> </w:t>
      </w:r>
      <w:r>
        <w:rPr>
          <w:color w:val="333333"/>
        </w:rPr>
        <w:t>fost</w:t>
      </w:r>
      <w:r>
        <w:rPr>
          <w:color w:val="333333"/>
          <w:spacing w:val="-6"/>
        </w:rPr>
        <w:t xml:space="preserve"> </w:t>
      </w:r>
      <w:r>
        <w:rPr>
          <w:color w:val="333333"/>
        </w:rPr>
        <w:t>integrate</w:t>
      </w:r>
      <w:r>
        <w:rPr>
          <w:color w:val="333333"/>
          <w:spacing w:val="-6"/>
        </w:rPr>
        <w:t xml:space="preserve"> </w:t>
      </w:r>
      <w:r>
        <w:rPr>
          <w:color w:val="333333"/>
        </w:rPr>
        <w:t>în</w:t>
      </w:r>
      <w:r>
        <w:rPr>
          <w:color w:val="333333"/>
          <w:spacing w:val="-6"/>
        </w:rPr>
        <w:t xml:space="preserve"> </w:t>
      </w:r>
      <w:r>
        <w:rPr>
          <w:color w:val="333333"/>
        </w:rPr>
        <w:t>sistemul</w:t>
      </w:r>
      <w:r>
        <w:rPr>
          <w:color w:val="333333"/>
          <w:spacing w:val="-6"/>
        </w:rPr>
        <w:t xml:space="preserve"> </w:t>
      </w:r>
      <w:r>
        <w:rPr>
          <w:color w:val="333333"/>
        </w:rPr>
        <w:t>asigurărilor</w:t>
      </w:r>
      <w:r>
        <w:rPr>
          <w:color w:val="333333"/>
          <w:spacing w:val="-6"/>
        </w:rPr>
        <w:t xml:space="preserve"> </w:t>
      </w:r>
      <w:r>
        <w:rPr>
          <w:color w:val="333333"/>
        </w:rPr>
        <w:t>sociale</w:t>
      </w:r>
      <w:r>
        <w:rPr>
          <w:color w:val="333333"/>
          <w:spacing w:val="-6"/>
        </w:rPr>
        <w:t xml:space="preserve"> </w:t>
      </w:r>
      <w:r>
        <w:rPr>
          <w:color w:val="333333"/>
        </w:rPr>
        <w:t>de</w:t>
      </w:r>
      <w:r>
        <w:rPr>
          <w:color w:val="333333"/>
          <w:spacing w:val="-6"/>
        </w:rPr>
        <w:t xml:space="preserve"> </w:t>
      </w:r>
      <w:r>
        <w:rPr>
          <w:color w:val="333333"/>
        </w:rPr>
        <w:t>stat,</w:t>
      </w:r>
      <w:r>
        <w:rPr>
          <w:color w:val="333333"/>
          <w:spacing w:val="-6"/>
        </w:rPr>
        <w:t xml:space="preserve"> </w:t>
      </w:r>
      <w:r>
        <w:rPr>
          <w:color w:val="333333"/>
        </w:rPr>
        <w:t>la</w:t>
      </w:r>
      <w:r>
        <w:rPr>
          <w:color w:val="333333"/>
          <w:spacing w:val="-6"/>
        </w:rPr>
        <w:t xml:space="preserve"> </w:t>
      </w:r>
      <w:r>
        <w:rPr>
          <w:color w:val="333333"/>
        </w:rPr>
        <w:t>stabilirea</w:t>
      </w:r>
      <w:r>
        <w:rPr>
          <w:color w:val="333333"/>
          <w:spacing w:val="-6"/>
        </w:rPr>
        <w:t xml:space="preserve"> </w:t>
      </w:r>
      <w:r>
        <w:rPr>
          <w:color w:val="333333"/>
        </w:rPr>
        <w:t>punctajului</w:t>
      </w:r>
      <w:r>
        <w:rPr>
          <w:color w:val="333333"/>
          <w:spacing w:val="-6"/>
        </w:rPr>
        <w:t xml:space="preserve"> </w:t>
      </w:r>
      <w:r>
        <w:rPr>
          <w:color w:val="333333"/>
        </w:rPr>
        <w:t>lunar,</w:t>
      </w:r>
      <w:r>
        <w:rPr>
          <w:color w:val="333333"/>
          <w:spacing w:val="-6"/>
        </w:rPr>
        <w:t xml:space="preserve"> </w:t>
      </w:r>
      <w:r>
        <w:rPr>
          <w:color w:val="333333"/>
        </w:rPr>
        <w:t>perioadele</w:t>
      </w:r>
      <w:r>
        <w:rPr>
          <w:color w:val="333333"/>
          <w:spacing w:val="-6"/>
        </w:rPr>
        <w:t xml:space="preserve"> </w:t>
      </w:r>
      <w:r>
        <w:rPr>
          <w:color w:val="333333"/>
        </w:rPr>
        <w:t>respective</w:t>
      </w:r>
      <w:r>
        <w:rPr>
          <w:color w:val="333333"/>
          <w:spacing w:val="-6"/>
        </w:rPr>
        <w:t xml:space="preserve"> </w:t>
      </w:r>
      <w:r>
        <w:rPr>
          <w:color w:val="333333"/>
        </w:rPr>
        <w:t>se</w:t>
      </w:r>
      <w:r>
        <w:rPr>
          <w:color w:val="333333"/>
          <w:spacing w:val="-6"/>
        </w:rPr>
        <w:t xml:space="preserve"> </w:t>
      </w:r>
      <w:r>
        <w:rPr>
          <w:color w:val="333333"/>
        </w:rPr>
        <w:t>iau</w:t>
      </w:r>
      <w:r>
        <w:rPr>
          <w:color w:val="333333"/>
          <w:spacing w:val="-6"/>
        </w:rPr>
        <w:t xml:space="preserve"> </w:t>
      </w:r>
      <w:r>
        <w:rPr>
          <w:color w:val="333333"/>
        </w:rPr>
        <w:t>în</w:t>
      </w:r>
      <w:r>
        <w:rPr>
          <w:color w:val="333333"/>
          <w:spacing w:val="-6"/>
        </w:rPr>
        <w:t xml:space="preserve"> </w:t>
      </w:r>
      <w:r>
        <w:rPr>
          <w:color w:val="333333"/>
        </w:rPr>
        <w:t>calcul</w:t>
      </w:r>
      <w:r>
        <w:rPr>
          <w:color w:val="333333"/>
          <w:spacing w:val="-6"/>
        </w:rPr>
        <w:t xml:space="preserve"> </w:t>
      </w:r>
      <w:r>
        <w:rPr>
          <w:color w:val="333333"/>
        </w:rPr>
        <w:t>o</w:t>
      </w:r>
      <w:r>
        <w:rPr>
          <w:color w:val="333333"/>
          <w:spacing w:val="-6"/>
        </w:rPr>
        <w:t xml:space="preserve"> </w:t>
      </w:r>
      <w:r>
        <w:rPr>
          <w:color w:val="333333"/>
        </w:rPr>
        <w:t>singură</w:t>
      </w:r>
      <w:r>
        <w:rPr>
          <w:color w:val="333333"/>
          <w:spacing w:val="-6"/>
        </w:rPr>
        <w:t xml:space="preserve"> </w:t>
      </w:r>
      <w:r>
        <w:rPr>
          <w:color w:val="333333"/>
        </w:rPr>
        <w:t>dată.</w:t>
      </w:r>
    </w:p>
    <w:p w14:paraId="3CF73844" w14:textId="77777777" w:rsidR="00985233" w:rsidRDefault="00985233" w:rsidP="00985233">
      <w:pPr>
        <w:pStyle w:val="BodyText"/>
        <w:spacing w:line="343" w:lineRule="auto"/>
        <w:jc w:val="both"/>
      </w:pPr>
      <w:r>
        <w:rPr>
          <w:rFonts w:ascii="Arial" w:hAnsi="Arial"/>
          <w:b/>
          <w:color w:val="333333"/>
        </w:rPr>
        <w:t>(2)</w:t>
      </w:r>
      <w:r>
        <w:rPr>
          <w:rFonts w:ascii="Arial" w:hAnsi="Arial"/>
          <w:b/>
          <w:color w:val="333333"/>
          <w:spacing w:val="-12"/>
        </w:rPr>
        <w:t xml:space="preserve"> </w:t>
      </w:r>
      <w:r>
        <w:rPr>
          <w:color w:val="333333"/>
        </w:rPr>
        <w:t>Pentru</w:t>
      </w:r>
      <w:r>
        <w:rPr>
          <w:color w:val="333333"/>
          <w:spacing w:val="-12"/>
        </w:rPr>
        <w:t xml:space="preserve"> </w:t>
      </w:r>
      <w:r>
        <w:rPr>
          <w:color w:val="333333"/>
        </w:rPr>
        <w:t>perioadele</w:t>
      </w:r>
      <w:r>
        <w:rPr>
          <w:color w:val="333333"/>
          <w:spacing w:val="-12"/>
        </w:rPr>
        <w:t xml:space="preserve"> </w:t>
      </w:r>
      <w:r>
        <w:rPr>
          <w:color w:val="333333"/>
        </w:rPr>
        <w:t>anterioare</w:t>
      </w:r>
      <w:r>
        <w:rPr>
          <w:color w:val="333333"/>
          <w:spacing w:val="-12"/>
        </w:rPr>
        <w:t xml:space="preserve"> </w:t>
      </w:r>
      <w:r>
        <w:rPr>
          <w:color w:val="333333"/>
        </w:rPr>
        <w:t>datei</w:t>
      </w:r>
      <w:r>
        <w:rPr>
          <w:color w:val="333333"/>
          <w:spacing w:val="-12"/>
        </w:rPr>
        <w:t xml:space="preserve"> </w:t>
      </w:r>
      <w:r>
        <w:rPr>
          <w:color w:val="333333"/>
        </w:rPr>
        <w:t>de</w:t>
      </w:r>
      <w:r>
        <w:rPr>
          <w:color w:val="333333"/>
          <w:spacing w:val="-12"/>
        </w:rPr>
        <w:t xml:space="preserve"> </w:t>
      </w:r>
      <w:r>
        <w:rPr>
          <w:color w:val="333333"/>
        </w:rPr>
        <w:t>1</w:t>
      </w:r>
      <w:r>
        <w:rPr>
          <w:color w:val="333333"/>
          <w:spacing w:val="-12"/>
        </w:rPr>
        <w:t xml:space="preserve"> </w:t>
      </w:r>
      <w:r>
        <w:rPr>
          <w:color w:val="333333"/>
        </w:rPr>
        <w:t>aprilie</w:t>
      </w:r>
      <w:r>
        <w:rPr>
          <w:color w:val="333333"/>
          <w:spacing w:val="-12"/>
        </w:rPr>
        <w:t xml:space="preserve"> </w:t>
      </w:r>
      <w:r>
        <w:rPr>
          <w:color w:val="333333"/>
        </w:rPr>
        <w:t>2001,</w:t>
      </w:r>
      <w:r>
        <w:rPr>
          <w:color w:val="333333"/>
          <w:spacing w:val="-12"/>
        </w:rPr>
        <w:t xml:space="preserve"> </w:t>
      </w:r>
      <w:r>
        <w:rPr>
          <w:color w:val="333333"/>
        </w:rPr>
        <w:t>în</w:t>
      </w:r>
      <w:r>
        <w:rPr>
          <w:color w:val="333333"/>
          <w:spacing w:val="-12"/>
        </w:rPr>
        <w:t xml:space="preserve"> </w:t>
      </w:r>
      <w:r>
        <w:rPr>
          <w:color w:val="333333"/>
        </w:rPr>
        <w:t>care</w:t>
      </w:r>
      <w:r>
        <w:rPr>
          <w:color w:val="333333"/>
          <w:spacing w:val="-12"/>
        </w:rPr>
        <w:t xml:space="preserve"> </w:t>
      </w:r>
      <w:r>
        <w:rPr>
          <w:color w:val="333333"/>
        </w:rPr>
        <w:t>o</w:t>
      </w:r>
      <w:r>
        <w:rPr>
          <w:color w:val="333333"/>
          <w:spacing w:val="-12"/>
        </w:rPr>
        <w:t xml:space="preserve"> </w:t>
      </w:r>
      <w:r>
        <w:rPr>
          <w:color w:val="333333"/>
        </w:rPr>
        <w:t>persoană</w:t>
      </w:r>
      <w:r>
        <w:rPr>
          <w:color w:val="333333"/>
          <w:spacing w:val="-12"/>
        </w:rPr>
        <w:t xml:space="preserve"> </w:t>
      </w:r>
      <w:r>
        <w:rPr>
          <w:color w:val="333333"/>
        </w:rPr>
        <w:t>a</w:t>
      </w:r>
      <w:r>
        <w:rPr>
          <w:color w:val="333333"/>
          <w:spacing w:val="-12"/>
        </w:rPr>
        <w:t xml:space="preserve"> </w:t>
      </w:r>
      <w:r>
        <w:rPr>
          <w:color w:val="333333"/>
        </w:rPr>
        <w:t>fost</w:t>
      </w:r>
      <w:r>
        <w:rPr>
          <w:color w:val="333333"/>
          <w:spacing w:val="-12"/>
        </w:rPr>
        <w:t xml:space="preserve"> </w:t>
      </w:r>
      <w:r>
        <w:rPr>
          <w:color w:val="333333"/>
        </w:rPr>
        <w:t>asigurată</w:t>
      </w:r>
      <w:r>
        <w:rPr>
          <w:color w:val="333333"/>
          <w:spacing w:val="-12"/>
        </w:rPr>
        <w:t xml:space="preserve"> </w:t>
      </w:r>
      <w:r>
        <w:rPr>
          <w:color w:val="333333"/>
        </w:rPr>
        <w:t>simultan</w:t>
      </w:r>
      <w:r>
        <w:rPr>
          <w:color w:val="333333"/>
          <w:spacing w:val="-12"/>
        </w:rPr>
        <w:t xml:space="preserve"> </w:t>
      </w:r>
      <w:r>
        <w:rPr>
          <w:color w:val="333333"/>
        </w:rPr>
        <w:t>la</w:t>
      </w:r>
      <w:r>
        <w:rPr>
          <w:color w:val="333333"/>
          <w:spacing w:val="-12"/>
        </w:rPr>
        <w:t xml:space="preserve"> </w:t>
      </w:r>
      <w:r>
        <w:rPr>
          <w:color w:val="333333"/>
        </w:rPr>
        <w:t>sistemul</w:t>
      </w:r>
      <w:r>
        <w:rPr>
          <w:color w:val="333333"/>
          <w:spacing w:val="-12"/>
        </w:rPr>
        <w:t xml:space="preserve"> </w:t>
      </w:r>
      <w:r>
        <w:rPr>
          <w:color w:val="333333"/>
        </w:rPr>
        <w:t>de</w:t>
      </w:r>
      <w:r>
        <w:rPr>
          <w:color w:val="333333"/>
          <w:spacing w:val="-12"/>
        </w:rPr>
        <w:t xml:space="preserve"> </w:t>
      </w:r>
      <w:r>
        <w:rPr>
          <w:color w:val="333333"/>
        </w:rPr>
        <w:t>asigurări</w:t>
      </w:r>
      <w:r>
        <w:rPr>
          <w:color w:val="333333"/>
          <w:spacing w:val="-12"/>
        </w:rPr>
        <w:t xml:space="preserve"> </w:t>
      </w:r>
      <w:r>
        <w:rPr>
          <w:color w:val="333333"/>
        </w:rPr>
        <w:t>sociale</w:t>
      </w:r>
      <w:r>
        <w:rPr>
          <w:color w:val="333333"/>
          <w:spacing w:val="-12"/>
        </w:rPr>
        <w:t xml:space="preserve"> </w:t>
      </w:r>
      <w:r>
        <w:rPr>
          <w:color w:val="333333"/>
        </w:rPr>
        <w:t>şi</w:t>
      </w:r>
      <w:r>
        <w:rPr>
          <w:color w:val="333333"/>
          <w:spacing w:val="-12"/>
        </w:rPr>
        <w:t xml:space="preserve"> </w:t>
      </w:r>
      <w:r>
        <w:rPr>
          <w:color w:val="333333"/>
        </w:rPr>
        <w:t>pensii</w:t>
      </w:r>
      <w:r>
        <w:rPr>
          <w:color w:val="333333"/>
          <w:spacing w:val="-12"/>
        </w:rPr>
        <w:t xml:space="preserve"> </w:t>
      </w:r>
      <w:r>
        <w:rPr>
          <w:color w:val="333333"/>
        </w:rPr>
        <w:t>pentru</w:t>
      </w:r>
      <w:r>
        <w:rPr>
          <w:color w:val="333333"/>
          <w:spacing w:val="-12"/>
        </w:rPr>
        <w:t xml:space="preserve"> </w:t>
      </w:r>
      <w:r>
        <w:rPr>
          <w:color w:val="333333"/>
        </w:rPr>
        <w:t>agricultori</w:t>
      </w:r>
      <w:r>
        <w:rPr>
          <w:color w:val="333333"/>
          <w:spacing w:val="-12"/>
        </w:rPr>
        <w:t xml:space="preserve"> </w:t>
      </w:r>
      <w:r>
        <w:rPr>
          <w:color w:val="333333"/>
        </w:rPr>
        <w:t>şi</w:t>
      </w:r>
      <w:r>
        <w:rPr>
          <w:color w:val="333333"/>
          <w:spacing w:val="-12"/>
        </w:rPr>
        <w:t xml:space="preserve"> </w:t>
      </w:r>
      <w:r>
        <w:rPr>
          <w:color w:val="333333"/>
        </w:rPr>
        <w:t>la sistemul</w:t>
      </w:r>
      <w:r>
        <w:rPr>
          <w:color w:val="333333"/>
          <w:spacing w:val="-2"/>
        </w:rPr>
        <w:t xml:space="preserve"> </w:t>
      </w:r>
      <w:r>
        <w:rPr>
          <w:color w:val="333333"/>
        </w:rPr>
        <w:t>de</w:t>
      </w:r>
      <w:r>
        <w:rPr>
          <w:color w:val="333333"/>
          <w:spacing w:val="-2"/>
        </w:rPr>
        <w:t xml:space="preserve"> </w:t>
      </w:r>
      <w:r>
        <w:rPr>
          <w:color w:val="333333"/>
        </w:rPr>
        <w:t>asigurări</w:t>
      </w:r>
      <w:r>
        <w:rPr>
          <w:color w:val="333333"/>
          <w:spacing w:val="-2"/>
        </w:rPr>
        <w:t xml:space="preserve"> </w:t>
      </w:r>
      <w:r>
        <w:rPr>
          <w:color w:val="333333"/>
        </w:rPr>
        <w:t>sociale</w:t>
      </w:r>
      <w:r>
        <w:rPr>
          <w:color w:val="333333"/>
          <w:spacing w:val="-2"/>
        </w:rPr>
        <w:t xml:space="preserve"> </w:t>
      </w:r>
      <w:r>
        <w:rPr>
          <w:color w:val="333333"/>
        </w:rPr>
        <w:t>de</w:t>
      </w:r>
      <w:r>
        <w:rPr>
          <w:color w:val="333333"/>
          <w:spacing w:val="-2"/>
        </w:rPr>
        <w:t xml:space="preserve"> </w:t>
      </w:r>
      <w:r>
        <w:rPr>
          <w:color w:val="333333"/>
        </w:rPr>
        <w:t>stat,</w:t>
      </w:r>
      <w:r>
        <w:rPr>
          <w:color w:val="333333"/>
          <w:spacing w:val="-2"/>
        </w:rPr>
        <w:t xml:space="preserve"> </w:t>
      </w:r>
      <w:r>
        <w:rPr>
          <w:color w:val="333333"/>
        </w:rPr>
        <w:t>la</w:t>
      </w:r>
      <w:r>
        <w:rPr>
          <w:color w:val="333333"/>
          <w:spacing w:val="-2"/>
        </w:rPr>
        <w:t xml:space="preserve"> </w:t>
      </w:r>
      <w:r>
        <w:rPr>
          <w:color w:val="333333"/>
        </w:rPr>
        <w:t>stabilirea</w:t>
      </w:r>
      <w:r>
        <w:rPr>
          <w:color w:val="333333"/>
          <w:spacing w:val="-2"/>
        </w:rPr>
        <w:t xml:space="preserve"> </w:t>
      </w:r>
      <w:r>
        <w:rPr>
          <w:color w:val="333333"/>
        </w:rPr>
        <w:t>punctajului</w:t>
      </w:r>
      <w:r>
        <w:rPr>
          <w:color w:val="333333"/>
          <w:spacing w:val="-2"/>
        </w:rPr>
        <w:t xml:space="preserve"> </w:t>
      </w:r>
      <w:r>
        <w:rPr>
          <w:color w:val="333333"/>
        </w:rPr>
        <w:t>lunar</w:t>
      </w:r>
      <w:r>
        <w:rPr>
          <w:color w:val="333333"/>
          <w:spacing w:val="-2"/>
        </w:rPr>
        <w:t xml:space="preserve"> </w:t>
      </w:r>
      <w:r>
        <w:rPr>
          <w:color w:val="333333"/>
        </w:rPr>
        <w:t>se</w:t>
      </w:r>
      <w:r>
        <w:rPr>
          <w:color w:val="333333"/>
          <w:spacing w:val="-2"/>
        </w:rPr>
        <w:t xml:space="preserve"> </w:t>
      </w:r>
      <w:r>
        <w:rPr>
          <w:color w:val="333333"/>
        </w:rPr>
        <w:t>cumulează</w:t>
      </w:r>
      <w:r>
        <w:rPr>
          <w:color w:val="333333"/>
          <w:spacing w:val="-2"/>
        </w:rPr>
        <w:t xml:space="preserve"> </w:t>
      </w:r>
      <w:r>
        <w:rPr>
          <w:color w:val="333333"/>
        </w:rPr>
        <w:t>veniturile</w:t>
      </w:r>
      <w:r>
        <w:rPr>
          <w:color w:val="333333"/>
          <w:spacing w:val="-2"/>
        </w:rPr>
        <w:t xml:space="preserve"> </w:t>
      </w:r>
      <w:r>
        <w:rPr>
          <w:color w:val="333333"/>
        </w:rPr>
        <w:t>asigurate</w:t>
      </w:r>
      <w:r>
        <w:rPr>
          <w:color w:val="333333"/>
          <w:spacing w:val="-2"/>
        </w:rPr>
        <w:t xml:space="preserve"> </w:t>
      </w:r>
      <w:r>
        <w:rPr>
          <w:color w:val="333333"/>
        </w:rPr>
        <w:t>din</w:t>
      </w:r>
      <w:r>
        <w:rPr>
          <w:color w:val="333333"/>
          <w:spacing w:val="-2"/>
        </w:rPr>
        <w:t xml:space="preserve"> </w:t>
      </w:r>
      <w:r>
        <w:rPr>
          <w:color w:val="333333"/>
        </w:rPr>
        <w:t>perioadele</w:t>
      </w:r>
      <w:r>
        <w:rPr>
          <w:color w:val="333333"/>
          <w:spacing w:val="-2"/>
        </w:rPr>
        <w:t xml:space="preserve"> </w:t>
      </w:r>
      <w:r>
        <w:rPr>
          <w:color w:val="333333"/>
        </w:rPr>
        <w:t>respective.</w:t>
      </w:r>
    </w:p>
    <w:p w14:paraId="73364C5C" w14:textId="77777777" w:rsidR="00985233" w:rsidRDefault="00985233" w:rsidP="00985233">
      <w:pPr>
        <w:pStyle w:val="BodyText"/>
        <w:spacing w:line="343" w:lineRule="auto"/>
        <w:ind w:right="116"/>
        <w:jc w:val="both"/>
      </w:pPr>
      <w:r>
        <w:rPr>
          <w:rFonts w:ascii="Arial" w:hAnsi="Arial"/>
          <w:b/>
          <w:color w:val="2975A6"/>
        </w:rPr>
        <w:t>Art.</w:t>
      </w:r>
      <w:r>
        <w:rPr>
          <w:rFonts w:ascii="Arial" w:hAnsi="Arial"/>
          <w:b/>
          <w:color w:val="2975A6"/>
          <w:spacing w:val="-15"/>
        </w:rPr>
        <w:t xml:space="preserve"> </w:t>
      </w:r>
      <w:r>
        <w:rPr>
          <w:rFonts w:ascii="Arial" w:hAnsi="Arial"/>
          <w:b/>
          <w:color w:val="2975A6"/>
        </w:rPr>
        <w:t>149.</w:t>
      </w:r>
      <w:r>
        <w:rPr>
          <w:rFonts w:ascii="Arial" w:hAnsi="Arial"/>
          <w:b/>
          <w:color w:val="2975A6"/>
          <w:spacing w:val="-15"/>
        </w:rPr>
        <w:t xml:space="preserve"> </w:t>
      </w:r>
      <w:r>
        <w:rPr>
          <w:rFonts w:ascii="Arial" w:hAnsi="Arial"/>
          <w:b/>
          <w:color w:val="2975A6"/>
        </w:rPr>
        <w:t>-</w:t>
      </w:r>
      <w:r>
        <w:rPr>
          <w:rFonts w:ascii="Arial" w:hAnsi="Arial"/>
          <w:b/>
          <w:color w:val="2975A6"/>
          <w:spacing w:val="-14"/>
        </w:rPr>
        <w:t xml:space="preserve"> </w:t>
      </w:r>
      <w:r>
        <w:rPr>
          <w:rFonts w:ascii="Arial" w:hAnsi="Arial"/>
          <w:b/>
          <w:color w:val="333333"/>
        </w:rPr>
        <w:t>(1)</w:t>
      </w:r>
      <w:r>
        <w:rPr>
          <w:rFonts w:ascii="Arial" w:hAnsi="Arial"/>
          <w:b/>
          <w:color w:val="333333"/>
          <w:spacing w:val="-15"/>
        </w:rPr>
        <w:t xml:space="preserve"> </w:t>
      </w:r>
      <w:r>
        <w:rPr>
          <w:color w:val="333333"/>
        </w:rPr>
        <w:t>În</w:t>
      </w:r>
      <w:r>
        <w:rPr>
          <w:color w:val="333333"/>
          <w:spacing w:val="-14"/>
        </w:rPr>
        <w:t xml:space="preserve"> </w:t>
      </w:r>
      <w:r>
        <w:rPr>
          <w:color w:val="333333"/>
        </w:rPr>
        <w:t>cazul</w:t>
      </w:r>
      <w:r>
        <w:rPr>
          <w:color w:val="333333"/>
          <w:spacing w:val="-15"/>
        </w:rPr>
        <w:t xml:space="preserve"> </w:t>
      </w:r>
      <w:r>
        <w:rPr>
          <w:color w:val="333333"/>
        </w:rPr>
        <w:t>modificării</w:t>
      </w:r>
      <w:r>
        <w:rPr>
          <w:color w:val="333333"/>
          <w:spacing w:val="-11"/>
        </w:rPr>
        <w:t xml:space="preserve"> </w:t>
      </w:r>
      <w:r>
        <w:rPr>
          <w:color w:val="333333"/>
        </w:rPr>
        <w:t>numărului</w:t>
      </w:r>
      <w:r>
        <w:rPr>
          <w:color w:val="333333"/>
          <w:spacing w:val="-11"/>
        </w:rPr>
        <w:t xml:space="preserve"> </w:t>
      </w:r>
      <w:r>
        <w:rPr>
          <w:color w:val="333333"/>
        </w:rPr>
        <w:t>de</w:t>
      </w:r>
      <w:r>
        <w:rPr>
          <w:color w:val="333333"/>
          <w:spacing w:val="-11"/>
        </w:rPr>
        <w:t xml:space="preserve"> </w:t>
      </w:r>
      <w:r>
        <w:rPr>
          <w:color w:val="333333"/>
        </w:rPr>
        <w:t>urmaşi</w:t>
      </w:r>
      <w:r>
        <w:rPr>
          <w:color w:val="333333"/>
          <w:spacing w:val="-11"/>
        </w:rPr>
        <w:t xml:space="preserve"> </w:t>
      </w:r>
      <w:r>
        <w:rPr>
          <w:color w:val="333333"/>
        </w:rPr>
        <w:t>după</w:t>
      </w:r>
      <w:r>
        <w:rPr>
          <w:color w:val="333333"/>
          <w:spacing w:val="-11"/>
        </w:rPr>
        <w:t xml:space="preserve"> </w:t>
      </w:r>
      <w:r>
        <w:rPr>
          <w:color w:val="333333"/>
        </w:rPr>
        <w:t>intrarea</w:t>
      </w:r>
      <w:r>
        <w:rPr>
          <w:color w:val="333333"/>
          <w:spacing w:val="-11"/>
        </w:rPr>
        <w:t xml:space="preserve"> </w:t>
      </w:r>
      <w:r>
        <w:rPr>
          <w:color w:val="333333"/>
        </w:rPr>
        <w:t>în</w:t>
      </w:r>
      <w:r>
        <w:rPr>
          <w:color w:val="333333"/>
          <w:spacing w:val="-11"/>
        </w:rPr>
        <w:t xml:space="preserve"> </w:t>
      </w:r>
      <w:r>
        <w:rPr>
          <w:color w:val="333333"/>
        </w:rPr>
        <w:t>vigoare</w:t>
      </w:r>
      <w:r>
        <w:rPr>
          <w:color w:val="333333"/>
          <w:spacing w:val="-11"/>
        </w:rPr>
        <w:t xml:space="preserve"> </w:t>
      </w:r>
      <w:r>
        <w:rPr>
          <w:color w:val="333333"/>
        </w:rPr>
        <w:t>a</w:t>
      </w:r>
      <w:r>
        <w:rPr>
          <w:color w:val="333333"/>
          <w:spacing w:val="-11"/>
        </w:rPr>
        <w:t xml:space="preserve"> </w:t>
      </w:r>
      <w:r>
        <w:rPr>
          <w:color w:val="333333"/>
        </w:rPr>
        <w:t>prezentei</w:t>
      </w:r>
      <w:r>
        <w:rPr>
          <w:color w:val="333333"/>
          <w:spacing w:val="-11"/>
        </w:rPr>
        <w:t xml:space="preserve"> </w:t>
      </w:r>
      <w:r>
        <w:rPr>
          <w:color w:val="333333"/>
        </w:rPr>
        <w:t>legi,</w:t>
      </w:r>
      <w:r>
        <w:rPr>
          <w:color w:val="333333"/>
          <w:spacing w:val="-11"/>
        </w:rPr>
        <w:t xml:space="preserve"> </w:t>
      </w:r>
      <w:r>
        <w:rPr>
          <w:color w:val="333333"/>
        </w:rPr>
        <w:t>pentru</w:t>
      </w:r>
      <w:r>
        <w:rPr>
          <w:color w:val="333333"/>
          <w:spacing w:val="-11"/>
        </w:rPr>
        <w:t xml:space="preserve"> </w:t>
      </w:r>
      <w:r>
        <w:rPr>
          <w:color w:val="333333"/>
        </w:rPr>
        <w:t>o</w:t>
      </w:r>
      <w:r>
        <w:rPr>
          <w:color w:val="333333"/>
          <w:spacing w:val="-11"/>
        </w:rPr>
        <w:t xml:space="preserve"> </w:t>
      </w:r>
      <w:r>
        <w:rPr>
          <w:color w:val="333333"/>
        </w:rPr>
        <w:t>pensie</w:t>
      </w:r>
      <w:r>
        <w:rPr>
          <w:color w:val="333333"/>
          <w:spacing w:val="-11"/>
        </w:rPr>
        <w:t xml:space="preserve"> </w:t>
      </w:r>
      <w:r>
        <w:rPr>
          <w:color w:val="333333"/>
        </w:rPr>
        <w:t>de</w:t>
      </w:r>
      <w:r>
        <w:rPr>
          <w:color w:val="333333"/>
          <w:spacing w:val="-11"/>
        </w:rPr>
        <w:t xml:space="preserve"> </w:t>
      </w:r>
      <w:r>
        <w:rPr>
          <w:color w:val="333333"/>
        </w:rPr>
        <w:t>urmaş</w:t>
      </w:r>
      <w:r>
        <w:rPr>
          <w:color w:val="333333"/>
          <w:spacing w:val="-11"/>
        </w:rPr>
        <w:t xml:space="preserve"> </w:t>
      </w:r>
      <w:r>
        <w:rPr>
          <w:color w:val="333333"/>
        </w:rPr>
        <w:t>stabilită</w:t>
      </w:r>
      <w:r>
        <w:rPr>
          <w:color w:val="333333"/>
          <w:spacing w:val="-11"/>
        </w:rPr>
        <w:t xml:space="preserve"> </w:t>
      </w:r>
      <w:r>
        <w:rPr>
          <w:color w:val="333333"/>
        </w:rPr>
        <w:t>pe</w:t>
      </w:r>
      <w:r>
        <w:rPr>
          <w:color w:val="333333"/>
          <w:spacing w:val="-11"/>
        </w:rPr>
        <w:t xml:space="preserve"> </w:t>
      </w:r>
      <w:r>
        <w:rPr>
          <w:color w:val="333333"/>
        </w:rPr>
        <w:t>baza</w:t>
      </w:r>
      <w:r>
        <w:rPr>
          <w:color w:val="333333"/>
          <w:spacing w:val="-11"/>
        </w:rPr>
        <w:t xml:space="preserve"> </w:t>
      </w:r>
      <w:r>
        <w:rPr>
          <w:color w:val="333333"/>
        </w:rPr>
        <w:t>legislaţiei</w:t>
      </w:r>
      <w:r>
        <w:rPr>
          <w:color w:val="333333"/>
          <w:spacing w:val="-11"/>
        </w:rPr>
        <w:t xml:space="preserve"> </w:t>
      </w:r>
      <w:r>
        <w:rPr>
          <w:color w:val="333333"/>
        </w:rPr>
        <w:t xml:space="preserve">anterioare, </w:t>
      </w:r>
      <w:r>
        <w:rPr>
          <w:color w:val="333333"/>
          <w:spacing w:val="-6"/>
        </w:rPr>
        <w:t xml:space="preserve">devenită pensie conform prevederilor art. 144 alin. (1), pensia de urmaş cuvenită soţului supravieţuitor se recalculează potrivit prezentei legi, cu păstrarea condiţiilor </w:t>
      </w:r>
      <w:r>
        <w:rPr>
          <w:color w:val="333333"/>
        </w:rPr>
        <w:t>existente la data deciziei iniţiale.</w:t>
      </w:r>
    </w:p>
    <w:p w14:paraId="051C6674" w14:textId="77777777" w:rsidR="00985233" w:rsidRDefault="00985233" w:rsidP="00985233">
      <w:pPr>
        <w:pStyle w:val="BodyText"/>
        <w:spacing w:line="343" w:lineRule="auto"/>
        <w:ind w:right="116"/>
        <w:jc w:val="both"/>
      </w:pPr>
      <w:r>
        <w:rPr>
          <w:rFonts w:ascii="Arial" w:hAnsi="Arial"/>
          <w:b/>
          <w:color w:val="333333"/>
        </w:rPr>
        <w:t>(2)</w:t>
      </w:r>
      <w:r>
        <w:rPr>
          <w:rFonts w:ascii="Arial" w:hAnsi="Arial"/>
          <w:b/>
          <w:color w:val="333333"/>
          <w:spacing w:val="-4"/>
        </w:rPr>
        <w:t xml:space="preserve"> </w:t>
      </w:r>
      <w:r>
        <w:rPr>
          <w:color w:val="333333"/>
        </w:rPr>
        <w:t>Prevederile</w:t>
      </w:r>
      <w:r>
        <w:rPr>
          <w:color w:val="333333"/>
          <w:spacing w:val="-4"/>
        </w:rPr>
        <w:t xml:space="preserve"> </w:t>
      </w:r>
      <w:hyperlink r:id="rId502">
        <w:r>
          <w:rPr>
            <w:color w:val="2975A6"/>
          </w:rPr>
          <w:t>alin.</w:t>
        </w:r>
        <w:r>
          <w:rPr>
            <w:color w:val="2975A6"/>
            <w:spacing w:val="-4"/>
          </w:rPr>
          <w:t xml:space="preserve"> </w:t>
        </w:r>
        <w:r>
          <w:rPr>
            <w:color w:val="2975A6"/>
          </w:rPr>
          <w:t>(1)</w:t>
        </w:r>
      </w:hyperlink>
      <w:r>
        <w:rPr>
          <w:color w:val="2975A6"/>
          <w:spacing w:val="-4"/>
        </w:rPr>
        <w:t xml:space="preserve"> </w:t>
      </w:r>
      <w:r>
        <w:rPr>
          <w:color w:val="333333"/>
        </w:rPr>
        <w:t>se</w:t>
      </w:r>
      <w:r>
        <w:rPr>
          <w:color w:val="333333"/>
          <w:spacing w:val="-4"/>
        </w:rPr>
        <w:t xml:space="preserve"> </w:t>
      </w:r>
      <w:r>
        <w:rPr>
          <w:color w:val="333333"/>
        </w:rPr>
        <w:t>aplică</w:t>
      </w:r>
      <w:r>
        <w:rPr>
          <w:color w:val="333333"/>
          <w:spacing w:val="-4"/>
        </w:rPr>
        <w:t xml:space="preserve"> </w:t>
      </w:r>
      <w:r>
        <w:rPr>
          <w:color w:val="333333"/>
        </w:rPr>
        <w:t>şi</w:t>
      </w:r>
      <w:r>
        <w:rPr>
          <w:color w:val="333333"/>
          <w:spacing w:val="-4"/>
        </w:rPr>
        <w:t xml:space="preserve"> </w:t>
      </w:r>
      <w:r>
        <w:rPr>
          <w:color w:val="333333"/>
        </w:rPr>
        <w:t>în</w:t>
      </w:r>
      <w:r>
        <w:rPr>
          <w:color w:val="333333"/>
          <w:spacing w:val="-4"/>
        </w:rPr>
        <w:t xml:space="preserve"> </w:t>
      </w:r>
      <w:r>
        <w:rPr>
          <w:color w:val="333333"/>
        </w:rPr>
        <w:t>cazul</w:t>
      </w:r>
      <w:r>
        <w:rPr>
          <w:color w:val="333333"/>
          <w:spacing w:val="-4"/>
        </w:rPr>
        <w:t xml:space="preserve"> </w:t>
      </w:r>
      <w:r>
        <w:rPr>
          <w:color w:val="333333"/>
        </w:rPr>
        <w:t>pensiilor</w:t>
      </w:r>
      <w:r>
        <w:rPr>
          <w:color w:val="333333"/>
          <w:spacing w:val="-4"/>
        </w:rPr>
        <w:t xml:space="preserve"> </w:t>
      </w:r>
      <w:r>
        <w:rPr>
          <w:color w:val="333333"/>
        </w:rPr>
        <w:t>de</w:t>
      </w:r>
      <w:r>
        <w:rPr>
          <w:color w:val="333333"/>
          <w:spacing w:val="-4"/>
        </w:rPr>
        <w:t xml:space="preserve"> </w:t>
      </w:r>
      <w:r>
        <w:rPr>
          <w:color w:val="333333"/>
        </w:rPr>
        <w:t>invaliditate</w:t>
      </w:r>
      <w:r>
        <w:rPr>
          <w:color w:val="333333"/>
          <w:spacing w:val="-4"/>
        </w:rPr>
        <w:t xml:space="preserve"> </w:t>
      </w:r>
      <w:r>
        <w:rPr>
          <w:color w:val="333333"/>
        </w:rPr>
        <w:t>stabilite</w:t>
      </w:r>
      <w:r>
        <w:rPr>
          <w:color w:val="333333"/>
          <w:spacing w:val="-4"/>
        </w:rPr>
        <w:t xml:space="preserve"> </w:t>
      </w:r>
      <w:r>
        <w:rPr>
          <w:color w:val="333333"/>
        </w:rPr>
        <w:t>pe</w:t>
      </w:r>
      <w:r>
        <w:rPr>
          <w:color w:val="333333"/>
          <w:spacing w:val="-4"/>
        </w:rPr>
        <w:t xml:space="preserve"> </w:t>
      </w:r>
      <w:r>
        <w:rPr>
          <w:color w:val="333333"/>
        </w:rPr>
        <w:t>baza</w:t>
      </w:r>
      <w:r>
        <w:rPr>
          <w:color w:val="333333"/>
          <w:spacing w:val="-4"/>
        </w:rPr>
        <w:t xml:space="preserve"> </w:t>
      </w:r>
      <w:r>
        <w:rPr>
          <w:color w:val="333333"/>
        </w:rPr>
        <w:t>legislaţiei</w:t>
      </w:r>
      <w:r>
        <w:rPr>
          <w:color w:val="333333"/>
          <w:spacing w:val="-4"/>
        </w:rPr>
        <w:t xml:space="preserve"> </w:t>
      </w:r>
      <w:r>
        <w:rPr>
          <w:color w:val="333333"/>
        </w:rPr>
        <w:t>anterioare,</w:t>
      </w:r>
      <w:r>
        <w:rPr>
          <w:color w:val="333333"/>
          <w:spacing w:val="-4"/>
        </w:rPr>
        <w:t xml:space="preserve"> </w:t>
      </w:r>
      <w:r>
        <w:rPr>
          <w:color w:val="333333"/>
        </w:rPr>
        <w:t>devenite</w:t>
      </w:r>
      <w:r>
        <w:rPr>
          <w:color w:val="333333"/>
          <w:spacing w:val="-4"/>
        </w:rPr>
        <w:t xml:space="preserve"> </w:t>
      </w:r>
      <w:r>
        <w:rPr>
          <w:color w:val="333333"/>
        </w:rPr>
        <w:t>pensii</w:t>
      </w:r>
      <w:r>
        <w:rPr>
          <w:color w:val="333333"/>
          <w:spacing w:val="-4"/>
        </w:rPr>
        <w:t xml:space="preserve"> </w:t>
      </w:r>
      <w:r>
        <w:rPr>
          <w:color w:val="333333"/>
        </w:rPr>
        <w:t>conform</w:t>
      </w:r>
      <w:r>
        <w:rPr>
          <w:color w:val="333333"/>
          <w:spacing w:val="-4"/>
        </w:rPr>
        <w:t xml:space="preserve"> </w:t>
      </w:r>
      <w:r>
        <w:rPr>
          <w:color w:val="333333"/>
        </w:rPr>
        <w:t>prevederilor</w:t>
      </w:r>
      <w:r>
        <w:rPr>
          <w:color w:val="333333"/>
          <w:spacing w:val="-4"/>
        </w:rPr>
        <w:t xml:space="preserve"> </w:t>
      </w:r>
      <w:r>
        <w:rPr>
          <w:color w:val="333333"/>
        </w:rPr>
        <w:t>art.</w:t>
      </w:r>
      <w:r>
        <w:rPr>
          <w:color w:val="333333"/>
          <w:spacing w:val="-4"/>
        </w:rPr>
        <w:t xml:space="preserve"> </w:t>
      </w:r>
      <w:r>
        <w:rPr>
          <w:color w:val="333333"/>
        </w:rPr>
        <w:t>144</w:t>
      </w:r>
      <w:r>
        <w:rPr>
          <w:color w:val="333333"/>
          <w:spacing w:val="-4"/>
        </w:rPr>
        <w:t xml:space="preserve"> </w:t>
      </w:r>
      <w:hyperlink r:id="rId503">
        <w:r>
          <w:rPr>
            <w:color w:val="2975A6"/>
          </w:rPr>
          <w:t>alin.</w:t>
        </w:r>
        <w:r>
          <w:rPr>
            <w:color w:val="2975A6"/>
            <w:spacing w:val="-4"/>
          </w:rPr>
          <w:t xml:space="preserve"> </w:t>
        </w:r>
        <w:r>
          <w:rPr>
            <w:color w:val="2975A6"/>
          </w:rPr>
          <w:t>(1)</w:t>
        </w:r>
      </w:hyperlink>
      <w:r>
        <w:rPr>
          <w:color w:val="333333"/>
        </w:rPr>
        <w:t>,</w:t>
      </w:r>
      <w:r>
        <w:rPr>
          <w:color w:val="333333"/>
          <w:spacing w:val="-4"/>
        </w:rPr>
        <w:t xml:space="preserve"> </w:t>
      </w:r>
      <w:r>
        <w:rPr>
          <w:color w:val="333333"/>
        </w:rPr>
        <w:t>la modificarea încadrării într-un alt grad de invaliditate.</w:t>
      </w:r>
    </w:p>
    <w:p w14:paraId="2D931B87" w14:textId="77777777" w:rsidR="00985233" w:rsidRDefault="00985233" w:rsidP="00985233">
      <w:pPr>
        <w:pStyle w:val="BodyText"/>
        <w:spacing w:line="343" w:lineRule="auto"/>
        <w:ind w:right="116"/>
        <w:jc w:val="both"/>
      </w:pPr>
      <w:r>
        <w:rPr>
          <w:rFonts w:ascii="Arial" w:hAnsi="Arial"/>
          <w:b/>
          <w:color w:val="2975A6"/>
          <w:spacing w:val="-2"/>
        </w:rPr>
        <w:t>Art.</w:t>
      </w:r>
      <w:r>
        <w:rPr>
          <w:rFonts w:ascii="Arial" w:hAnsi="Arial"/>
          <w:b/>
          <w:color w:val="2975A6"/>
          <w:spacing w:val="-9"/>
        </w:rPr>
        <w:t xml:space="preserve"> </w:t>
      </w:r>
      <w:r>
        <w:rPr>
          <w:rFonts w:ascii="Arial" w:hAnsi="Arial"/>
          <w:b/>
          <w:color w:val="2975A6"/>
          <w:spacing w:val="-2"/>
        </w:rPr>
        <w:t>150.</w:t>
      </w:r>
      <w:r>
        <w:rPr>
          <w:rFonts w:ascii="Arial" w:hAnsi="Arial"/>
          <w:b/>
          <w:color w:val="2975A6"/>
          <w:spacing w:val="-9"/>
        </w:rPr>
        <w:t xml:space="preserve"> </w:t>
      </w:r>
      <w:r>
        <w:rPr>
          <w:rFonts w:ascii="Arial" w:hAnsi="Arial"/>
          <w:b/>
          <w:color w:val="2975A6"/>
          <w:spacing w:val="-2"/>
        </w:rPr>
        <w:t xml:space="preserve">- </w:t>
      </w:r>
      <w:r>
        <w:rPr>
          <w:color w:val="333333"/>
          <w:spacing w:val="-2"/>
        </w:rPr>
        <w:t>Litigiile</w:t>
      </w:r>
      <w:r>
        <w:rPr>
          <w:color w:val="333333"/>
          <w:spacing w:val="-7"/>
        </w:rPr>
        <w:t xml:space="preserve"> </w:t>
      </w:r>
      <w:r>
        <w:rPr>
          <w:color w:val="333333"/>
          <w:spacing w:val="-2"/>
        </w:rPr>
        <w:t>care</w:t>
      </w:r>
      <w:r>
        <w:rPr>
          <w:color w:val="333333"/>
          <w:spacing w:val="-7"/>
        </w:rPr>
        <w:t xml:space="preserve"> </w:t>
      </w:r>
      <w:r>
        <w:rPr>
          <w:color w:val="333333"/>
          <w:spacing w:val="-2"/>
        </w:rPr>
        <w:t>se</w:t>
      </w:r>
      <w:r>
        <w:rPr>
          <w:color w:val="333333"/>
          <w:spacing w:val="-7"/>
        </w:rPr>
        <w:t xml:space="preserve"> </w:t>
      </w:r>
      <w:r>
        <w:rPr>
          <w:color w:val="333333"/>
          <w:spacing w:val="-2"/>
        </w:rPr>
        <w:t>referă</w:t>
      </w:r>
      <w:r>
        <w:rPr>
          <w:color w:val="333333"/>
          <w:spacing w:val="-7"/>
        </w:rPr>
        <w:t xml:space="preserve"> </w:t>
      </w:r>
      <w:r>
        <w:rPr>
          <w:color w:val="333333"/>
          <w:spacing w:val="-2"/>
        </w:rPr>
        <w:t>la</w:t>
      </w:r>
      <w:r>
        <w:rPr>
          <w:color w:val="333333"/>
          <w:spacing w:val="-7"/>
        </w:rPr>
        <w:t xml:space="preserve"> </w:t>
      </w:r>
      <w:r>
        <w:rPr>
          <w:color w:val="333333"/>
          <w:spacing w:val="-2"/>
        </w:rPr>
        <w:t>drepturile</w:t>
      </w:r>
      <w:r>
        <w:rPr>
          <w:color w:val="333333"/>
          <w:spacing w:val="-7"/>
        </w:rPr>
        <w:t xml:space="preserve"> </w:t>
      </w:r>
      <w:r>
        <w:rPr>
          <w:color w:val="333333"/>
          <w:spacing w:val="-2"/>
        </w:rPr>
        <w:t>ce</w:t>
      </w:r>
      <w:r>
        <w:rPr>
          <w:color w:val="333333"/>
          <w:spacing w:val="-7"/>
        </w:rPr>
        <w:t xml:space="preserve"> </w:t>
      </w:r>
      <w:r>
        <w:rPr>
          <w:color w:val="333333"/>
          <w:spacing w:val="-2"/>
        </w:rPr>
        <w:t>fac</w:t>
      </w:r>
      <w:r>
        <w:rPr>
          <w:color w:val="333333"/>
          <w:spacing w:val="-7"/>
        </w:rPr>
        <w:t xml:space="preserve"> </w:t>
      </w:r>
      <w:r>
        <w:rPr>
          <w:color w:val="333333"/>
          <w:spacing w:val="-2"/>
        </w:rPr>
        <w:t>obiectul</w:t>
      </w:r>
      <w:r>
        <w:rPr>
          <w:color w:val="333333"/>
          <w:spacing w:val="-7"/>
        </w:rPr>
        <w:t xml:space="preserve"> </w:t>
      </w:r>
      <w:r>
        <w:rPr>
          <w:color w:val="333333"/>
          <w:spacing w:val="-2"/>
        </w:rPr>
        <w:t>prezentei</w:t>
      </w:r>
      <w:r>
        <w:rPr>
          <w:color w:val="333333"/>
          <w:spacing w:val="-7"/>
        </w:rPr>
        <w:t xml:space="preserve"> </w:t>
      </w:r>
      <w:r>
        <w:rPr>
          <w:color w:val="333333"/>
          <w:spacing w:val="-2"/>
        </w:rPr>
        <w:t>legi,</w:t>
      </w:r>
      <w:r>
        <w:rPr>
          <w:color w:val="333333"/>
          <w:spacing w:val="-7"/>
        </w:rPr>
        <w:t xml:space="preserve"> </w:t>
      </w:r>
      <w:r>
        <w:rPr>
          <w:color w:val="333333"/>
          <w:spacing w:val="-2"/>
        </w:rPr>
        <w:t>aflate</w:t>
      </w:r>
      <w:r>
        <w:rPr>
          <w:color w:val="333333"/>
          <w:spacing w:val="-7"/>
        </w:rPr>
        <w:t xml:space="preserve"> </w:t>
      </w:r>
      <w:r>
        <w:rPr>
          <w:color w:val="333333"/>
          <w:spacing w:val="-2"/>
        </w:rPr>
        <w:t>pe</w:t>
      </w:r>
      <w:r>
        <w:rPr>
          <w:color w:val="333333"/>
          <w:spacing w:val="-7"/>
        </w:rPr>
        <w:t xml:space="preserve"> </w:t>
      </w:r>
      <w:r>
        <w:rPr>
          <w:color w:val="333333"/>
          <w:spacing w:val="-2"/>
        </w:rPr>
        <w:t>rolul</w:t>
      </w:r>
      <w:r>
        <w:rPr>
          <w:color w:val="333333"/>
          <w:spacing w:val="-7"/>
        </w:rPr>
        <w:t xml:space="preserve"> </w:t>
      </w:r>
      <w:r>
        <w:rPr>
          <w:color w:val="333333"/>
          <w:spacing w:val="-2"/>
        </w:rPr>
        <w:t>instanţelor</w:t>
      </w:r>
      <w:r>
        <w:rPr>
          <w:color w:val="333333"/>
          <w:spacing w:val="-7"/>
        </w:rPr>
        <w:t xml:space="preserve"> </w:t>
      </w:r>
      <w:r>
        <w:rPr>
          <w:color w:val="333333"/>
          <w:spacing w:val="-2"/>
        </w:rPr>
        <w:t>judecătoreşti</w:t>
      </w:r>
      <w:r>
        <w:rPr>
          <w:color w:val="333333"/>
          <w:spacing w:val="-7"/>
        </w:rPr>
        <w:t xml:space="preserve"> </w:t>
      </w:r>
      <w:r>
        <w:rPr>
          <w:color w:val="333333"/>
          <w:spacing w:val="-2"/>
        </w:rPr>
        <w:t>la</w:t>
      </w:r>
      <w:r>
        <w:rPr>
          <w:color w:val="333333"/>
          <w:spacing w:val="-7"/>
        </w:rPr>
        <w:t xml:space="preserve"> </w:t>
      </w:r>
      <w:r>
        <w:rPr>
          <w:color w:val="333333"/>
          <w:spacing w:val="-2"/>
        </w:rPr>
        <w:t>data</w:t>
      </w:r>
      <w:r>
        <w:rPr>
          <w:color w:val="333333"/>
          <w:spacing w:val="-7"/>
        </w:rPr>
        <w:t xml:space="preserve"> </w:t>
      </w:r>
      <w:r>
        <w:rPr>
          <w:color w:val="333333"/>
          <w:spacing w:val="-2"/>
        </w:rPr>
        <w:t>intrării</w:t>
      </w:r>
      <w:r>
        <w:rPr>
          <w:color w:val="333333"/>
          <w:spacing w:val="-7"/>
        </w:rPr>
        <w:t xml:space="preserve"> </w:t>
      </w:r>
      <w:r>
        <w:rPr>
          <w:color w:val="333333"/>
          <w:spacing w:val="-2"/>
        </w:rPr>
        <w:t>în</w:t>
      </w:r>
      <w:r>
        <w:rPr>
          <w:color w:val="333333"/>
          <w:spacing w:val="-7"/>
        </w:rPr>
        <w:t xml:space="preserve"> </w:t>
      </w:r>
      <w:r>
        <w:rPr>
          <w:color w:val="333333"/>
          <w:spacing w:val="-2"/>
        </w:rPr>
        <w:t>vigoare</w:t>
      </w:r>
      <w:r>
        <w:rPr>
          <w:color w:val="333333"/>
          <w:spacing w:val="-7"/>
        </w:rPr>
        <w:t xml:space="preserve"> </w:t>
      </w:r>
      <w:r>
        <w:rPr>
          <w:color w:val="333333"/>
          <w:spacing w:val="-2"/>
        </w:rPr>
        <w:t>a</w:t>
      </w:r>
      <w:r>
        <w:rPr>
          <w:color w:val="333333"/>
          <w:spacing w:val="-7"/>
        </w:rPr>
        <w:t xml:space="preserve"> </w:t>
      </w:r>
      <w:r>
        <w:rPr>
          <w:color w:val="333333"/>
          <w:spacing w:val="-2"/>
        </w:rPr>
        <w:t>acesteia,</w:t>
      </w:r>
      <w:r>
        <w:rPr>
          <w:color w:val="333333"/>
          <w:spacing w:val="-7"/>
        </w:rPr>
        <w:t xml:space="preserve"> </w:t>
      </w:r>
      <w:r>
        <w:rPr>
          <w:color w:val="333333"/>
          <w:spacing w:val="-2"/>
        </w:rPr>
        <w:t>se</w:t>
      </w:r>
      <w:r>
        <w:rPr>
          <w:color w:val="333333"/>
          <w:spacing w:val="-7"/>
        </w:rPr>
        <w:t xml:space="preserve"> </w:t>
      </w:r>
      <w:r>
        <w:rPr>
          <w:color w:val="333333"/>
          <w:spacing w:val="-2"/>
        </w:rPr>
        <w:t>vor</w:t>
      </w:r>
      <w:r>
        <w:rPr>
          <w:color w:val="333333"/>
          <w:spacing w:val="-7"/>
        </w:rPr>
        <w:t xml:space="preserve"> </w:t>
      </w:r>
      <w:r>
        <w:rPr>
          <w:color w:val="333333"/>
          <w:spacing w:val="-2"/>
        </w:rPr>
        <w:t xml:space="preserve">judeca </w:t>
      </w:r>
      <w:r>
        <w:rPr>
          <w:color w:val="333333"/>
        </w:rPr>
        <w:t>potrivit legii în baza căreia a fost stabilit dreptul.</w:t>
      </w:r>
    </w:p>
    <w:p w14:paraId="7F93C409" w14:textId="77777777" w:rsidR="00985233" w:rsidRDefault="00985233" w:rsidP="00985233">
      <w:pPr>
        <w:pStyle w:val="BodyText"/>
        <w:spacing w:line="241" w:lineRule="exact"/>
        <w:jc w:val="both"/>
      </w:pPr>
      <w:r>
        <w:rPr>
          <w:rFonts w:ascii="Arial" w:hAnsi="Arial"/>
          <w:b/>
          <w:color w:val="2975A6"/>
          <w:spacing w:val="-2"/>
        </w:rPr>
        <w:t>Art.</w:t>
      </w:r>
      <w:r>
        <w:rPr>
          <w:rFonts w:ascii="Arial" w:hAnsi="Arial"/>
          <w:b/>
          <w:color w:val="2975A6"/>
          <w:spacing w:val="-13"/>
        </w:rPr>
        <w:t xml:space="preserve"> </w:t>
      </w:r>
      <w:r>
        <w:rPr>
          <w:rFonts w:ascii="Arial" w:hAnsi="Arial"/>
          <w:b/>
          <w:color w:val="2975A6"/>
          <w:spacing w:val="-2"/>
        </w:rPr>
        <w:t>151.</w:t>
      </w:r>
      <w:r>
        <w:rPr>
          <w:rFonts w:ascii="Arial" w:hAnsi="Arial"/>
          <w:b/>
          <w:color w:val="2975A6"/>
          <w:spacing w:val="-13"/>
        </w:rPr>
        <w:t xml:space="preserve"> </w:t>
      </w:r>
      <w:r>
        <w:rPr>
          <w:rFonts w:ascii="Arial" w:hAnsi="Arial"/>
          <w:b/>
          <w:color w:val="2975A6"/>
          <w:spacing w:val="-2"/>
        </w:rPr>
        <w:t xml:space="preserve">- </w:t>
      </w:r>
      <w:r>
        <w:rPr>
          <w:rFonts w:ascii="Arial" w:hAnsi="Arial"/>
          <w:b/>
          <w:color w:val="333333"/>
          <w:spacing w:val="-2"/>
        </w:rPr>
        <w:t>(1)</w:t>
      </w:r>
      <w:r>
        <w:rPr>
          <w:rFonts w:ascii="Arial" w:hAnsi="Arial"/>
          <w:b/>
          <w:color w:val="333333"/>
          <w:spacing w:val="-13"/>
        </w:rPr>
        <w:t xml:space="preserve"> </w:t>
      </w:r>
      <w:r>
        <w:rPr>
          <w:color w:val="333333"/>
          <w:spacing w:val="-2"/>
        </w:rPr>
        <w:t>Modelul</w:t>
      </w:r>
      <w:r>
        <w:rPr>
          <w:color w:val="333333"/>
          <w:spacing w:val="-12"/>
        </w:rPr>
        <w:t xml:space="preserve"> </w:t>
      </w:r>
      <w:r>
        <w:rPr>
          <w:color w:val="333333"/>
          <w:spacing w:val="-2"/>
        </w:rPr>
        <w:t>contractelor</w:t>
      </w:r>
      <w:r>
        <w:rPr>
          <w:color w:val="333333"/>
          <w:spacing w:val="-13"/>
        </w:rPr>
        <w:t xml:space="preserve"> </w:t>
      </w:r>
      <w:r>
        <w:rPr>
          <w:color w:val="333333"/>
          <w:spacing w:val="-2"/>
        </w:rPr>
        <w:t>de</w:t>
      </w:r>
      <w:r>
        <w:rPr>
          <w:color w:val="333333"/>
          <w:spacing w:val="-12"/>
        </w:rPr>
        <w:t xml:space="preserve"> </w:t>
      </w:r>
      <w:r>
        <w:rPr>
          <w:color w:val="333333"/>
          <w:spacing w:val="-2"/>
        </w:rPr>
        <w:t>asigurare</w:t>
      </w:r>
      <w:r>
        <w:rPr>
          <w:color w:val="333333"/>
          <w:spacing w:val="-13"/>
        </w:rPr>
        <w:t xml:space="preserve"> </w:t>
      </w:r>
      <w:r>
        <w:rPr>
          <w:color w:val="333333"/>
          <w:spacing w:val="-2"/>
        </w:rPr>
        <w:t>socială</w:t>
      </w:r>
      <w:r>
        <w:rPr>
          <w:color w:val="333333"/>
          <w:spacing w:val="-13"/>
        </w:rPr>
        <w:t xml:space="preserve"> </w:t>
      </w:r>
      <w:r>
        <w:rPr>
          <w:color w:val="333333"/>
          <w:spacing w:val="-2"/>
        </w:rPr>
        <w:t>prevăzute</w:t>
      </w:r>
      <w:r>
        <w:rPr>
          <w:color w:val="333333"/>
          <w:spacing w:val="-12"/>
        </w:rPr>
        <w:t xml:space="preserve"> </w:t>
      </w:r>
      <w:r>
        <w:rPr>
          <w:color w:val="333333"/>
          <w:spacing w:val="-2"/>
        </w:rPr>
        <w:t>la</w:t>
      </w:r>
      <w:r>
        <w:rPr>
          <w:color w:val="333333"/>
          <w:spacing w:val="-13"/>
        </w:rPr>
        <w:t xml:space="preserve"> </w:t>
      </w:r>
      <w:r>
        <w:rPr>
          <w:color w:val="333333"/>
          <w:spacing w:val="-2"/>
        </w:rPr>
        <w:t>art.</w:t>
      </w:r>
      <w:r>
        <w:rPr>
          <w:color w:val="333333"/>
          <w:spacing w:val="-12"/>
        </w:rPr>
        <w:t xml:space="preserve"> </w:t>
      </w:r>
      <w:r>
        <w:rPr>
          <w:color w:val="333333"/>
          <w:spacing w:val="-2"/>
        </w:rPr>
        <w:t>6</w:t>
      </w:r>
      <w:r>
        <w:rPr>
          <w:color w:val="333333"/>
          <w:spacing w:val="-13"/>
        </w:rPr>
        <w:t xml:space="preserve"> </w:t>
      </w:r>
      <w:hyperlink r:id="rId504">
        <w:r>
          <w:rPr>
            <w:color w:val="2975A6"/>
            <w:spacing w:val="-2"/>
          </w:rPr>
          <w:t>alin.</w:t>
        </w:r>
        <w:r>
          <w:rPr>
            <w:color w:val="2975A6"/>
            <w:spacing w:val="-13"/>
          </w:rPr>
          <w:t xml:space="preserve"> </w:t>
        </w:r>
        <w:r>
          <w:rPr>
            <w:color w:val="2975A6"/>
            <w:spacing w:val="-2"/>
          </w:rPr>
          <w:t>(2)</w:t>
        </w:r>
      </w:hyperlink>
      <w:r>
        <w:rPr>
          <w:color w:val="2975A6"/>
          <w:spacing w:val="-12"/>
        </w:rPr>
        <w:t xml:space="preserve"> </w:t>
      </w:r>
      <w:r>
        <w:rPr>
          <w:color w:val="333333"/>
          <w:spacing w:val="-2"/>
        </w:rPr>
        <w:t>şi</w:t>
      </w:r>
      <w:r>
        <w:rPr>
          <w:color w:val="333333"/>
          <w:spacing w:val="-13"/>
        </w:rPr>
        <w:t xml:space="preserve"> </w:t>
      </w:r>
      <w:hyperlink r:id="rId505">
        <w:r>
          <w:rPr>
            <w:color w:val="2975A6"/>
            <w:spacing w:val="-2"/>
          </w:rPr>
          <w:t>(3)</w:t>
        </w:r>
      </w:hyperlink>
      <w:r>
        <w:rPr>
          <w:color w:val="2975A6"/>
          <w:spacing w:val="-12"/>
        </w:rPr>
        <w:t xml:space="preserve"> </w:t>
      </w:r>
      <w:r>
        <w:rPr>
          <w:color w:val="333333"/>
          <w:spacing w:val="-2"/>
        </w:rPr>
        <w:t>este</w:t>
      </w:r>
      <w:r>
        <w:rPr>
          <w:color w:val="333333"/>
          <w:spacing w:val="-13"/>
        </w:rPr>
        <w:t xml:space="preserve"> </w:t>
      </w:r>
      <w:r>
        <w:rPr>
          <w:color w:val="333333"/>
          <w:spacing w:val="-2"/>
        </w:rPr>
        <w:t>prevăzut</w:t>
      </w:r>
      <w:r>
        <w:rPr>
          <w:color w:val="333333"/>
          <w:spacing w:val="-13"/>
        </w:rPr>
        <w:t xml:space="preserve"> </w:t>
      </w:r>
      <w:r>
        <w:rPr>
          <w:color w:val="333333"/>
          <w:spacing w:val="-2"/>
        </w:rPr>
        <w:t>în</w:t>
      </w:r>
      <w:r>
        <w:rPr>
          <w:color w:val="333333"/>
          <w:spacing w:val="-12"/>
        </w:rPr>
        <w:t xml:space="preserve"> </w:t>
      </w:r>
      <w:r>
        <w:rPr>
          <w:color w:val="333333"/>
          <w:spacing w:val="-2"/>
        </w:rPr>
        <w:t>anexele</w:t>
      </w:r>
      <w:r>
        <w:rPr>
          <w:color w:val="333333"/>
          <w:spacing w:val="-13"/>
        </w:rPr>
        <w:t xml:space="preserve"> </w:t>
      </w:r>
      <w:hyperlink r:id="rId506">
        <w:r>
          <w:rPr>
            <w:color w:val="2975A6"/>
            <w:spacing w:val="-2"/>
          </w:rPr>
          <w:t>nr.</w:t>
        </w:r>
        <w:r>
          <w:rPr>
            <w:color w:val="2975A6"/>
            <w:spacing w:val="-12"/>
          </w:rPr>
          <w:t xml:space="preserve"> </w:t>
        </w:r>
        <w:r>
          <w:rPr>
            <w:color w:val="2975A6"/>
            <w:spacing w:val="-2"/>
          </w:rPr>
          <w:t>14</w:t>
        </w:r>
      </w:hyperlink>
      <w:r>
        <w:rPr>
          <w:color w:val="2975A6"/>
          <w:spacing w:val="-13"/>
        </w:rPr>
        <w:t xml:space="preserve"> </w:t>
      </w:r>
      <w:r>
        <w:rPr>
          <w:color w:val="333333"/>
          <w:spacing w:val="-2"/>
        </w:rPr>
        <w:t>şi</w:t>
      </w:r>
      <w:r>
        <w:rPr>
          <w:color w:val="333333"/>
          <w:spacing w:val="-12"/>
        </w:rPr>
        <w:t xml:space="preserve"> </w:t>
      </w:r>
      <w:hyperlink r:id="rId507">
        <w:r>
          <w:rPr>
            <w:color w:val="2975A6"/>
            <w:spacing w:val="-5"/>
          </w:rPr>
          <w:t>15</w:t>
        </w:r>
      </w:hyperlink>
      <w:r>
        <w:rPr>
          <w:color w:val="333333"/>
          <w:spacing w:val="-5"/>
        </w:rPr>
        <w:t>.</w:t>
      </w:r>
    </w:p>
    <w:p w14:paraId="62D47DBC" w14:textId="77777777" w:rsidR="00985233" w:rsidRDefault="00985233" w:rsidP="00985233">
      <w:pPr>
        <w:pStyle w:val="BodyText"/>
        <w:spacing w:before="101"/>
        <w:jc w:val="both"/>
      </w:pPr>
      <w:r>
        <w:rPr>
          <w:rFonts w:ascii="Arial" w:hAnsi="Arial"/>
          <w:b/>
          <w:color w:val="333333"/>
          <w:spacing w:val="-2"/>
        </w:rPr>
        <w:t>(2)</w:t>
      </w:r>
      <w:r>
        <w:rPr>
          <w:rFonts w:ascii="Arial" w:hAnsi="Arial"/>
          <w:b/>
          <w:color w:val="333333"/>
          <w:spacing w:val="-7"/>
        </w:rPr>
        <w:t xml:space="preserve"> </w:t>
      </w:r>
      <w:r>
        <w:rPr>
          <w:color w:val="333333"/>
          <w:spacing w:val="-2"/>
        </w:rPr>
        <w:t>Modelul</w:t>
      </w:r>
      <w:r>
        <w:rPr>
          <w:color w:val="333333"/>
          <w:spacing w:val="-7"/>
        </w:rPr>
        <w:t xml:space="preserve"> </w:t>
      </w:r>
      <w:r>
        <w:rPr>
          <w:color w:val="333333"/>
          <w:spacing w:val="-2"/>
        </w:rPr>
        <w:t>deciziilor</w:t>
      </w:r>
      <w:r>
        <w:rPr>
          <w:color w:val="333333"/>
          <w:spacing w:val="-6"/>
        </w:rPr>
        <w:t xml:space="preserve"> </w:t>
      </w:r>
      <w:r>
        <w:rPr>
          <w:color w:val="333333"/>
          <w:spacing w:val="-2"/>
        </w:rPr>
        <w:t>de</w:t>
      </w:r>
      <w:r>
        <w:rPr>
          <w:color w:val="333333"/>
          <w:spacing w:val="-7"/>
        </w:rPr>
        <w:t xml:space="preserve"> </w:t>
      </w:r>
      <w:r>
        <w:rPr>
          <w:color w:val="333333"/>
          <w:spacing w:val="-2"/>
        </w:rPr>
        <w:t>pensie</w:t>
      </w:r>
      <w:r>
        <w:rPr>
          <w:color w:val="333333"/>
          <w:spacing w:val="-7"/>
        </w:rPr>
        <w:t xml:space="preserve"> </w:t>
      </w:r>
      <w:r>
        <w:rPr>
          <w:color w:val="333333"/>
          <w:spacing w:val="-2"/>
        </w:rPr>
        <w:t>şi</w:t>
      </w:r>
      <w:r>
        <w:rPr>
          <w:color w:val="333333"/>
          <w:spacing w:val="-6"/>
        </w:rPr>
        <w:t xml:space="preserve"> </w:t>
      </w:r>
      <w:r>
        <w:rPr>
          <w:color w:val="333333"/>
          <w:spacing w:val="-2"/>
        </w:rPr>
        <w:t>al</w:t>
      </w:r>
      <w:r>
        <w:rPr>
          <w:color w:val="333333"/>
          <w:spacing w:val="-7"/>
        </w:rPr>
        <w:t xml:space="preserve"> </w:t>
      </w:r>
      <w:r>
        <w:rPr>
          <w:color w:val="333333"/>
          <w:spacing w:val="-2"/>
        </w:rPr>
        <w:t>deciziilor</w:t>
      </w:r>
      <w:r>
        <w:rPr>
          <w:color w:val="333333"/>
          <w:spacing w:val="-6"/>
        </w:rPr>
        <w:t xml:space="preserve"> </w:t>
      </w:r>
      <w:r>
        <w:rPr>
          <w:color w:val="333333"/>
          <w:spacing w:val="-2"/>
        </w:rPr>
        <w:t>de</w:t>
      </w:r>
      <w:r>
        <w:rPr>
          <w:color w:val="333333"/>
          <w:spacing w:val="-7"/>
        </w:rPr>
        <w:t xml:space="preserve"> </w:t>
      </w:r>
      <w:r>
        <w:rPr>
          <w:color w:val="333333"/>
          <w:spacing w:val="-2"/>
        </w:rPr>
        <w:t>stabilire</w:t>
      </w:r>
      <w:r>
        <w:rPr>
          <w:color w:val="333333"/>
          <w:spacing w:val="-7"/>
        </w:rPr>
        <w:t xml:space="preserve"> </w:t>
      </w:r>
      <w:r>
        <w:rPr>
          <w:color w:val="333333"/>
          <w:spacing w:val="-2"/>
        </w:rPr>
        <w:t>a</w:t>
      </w:r>
      <w:r>
        <w:rPr>
          <w:color w:val="333333"/>
          <w:spacing w:val="-6"/>
        </w:rPr>
        <w:t xml:space="preserve"> </w:t>
      </w:r>
      <w:r>
        <w:rPr>
          <w:color w:val="333333"/>
          <w:spacing w:val="-2"/>
        </w:rPr>
        <w:t>drepturilor</w:t>
      </w:r>
      <w:r>
        <w:rPr>
          <w:color w:val="333333"/>
          <w:spacing w:val="-7"/>
        </w:rPr>
        <w:t xml:space="preserve"> </w:t>
      </w:r>
      <w:r>
        <w:rPr>
          <w:color w:val="333333"/>
          <w:spacing w:val="-2"/>
        </w:rPr>
        <w:t>prevăzute</w:t>
      </w:r>
      <w:r>
        <w:rPr>
          <w:color w:val="333333"/>
          <w:spacing w:val="-6"/>
        </w:rPr>
        <w:t xml:space="preserve"> </w:t>
      </w:r>
      <w:r>
        <w:rPr>
          <w:color w:val="333333"/>
          <w:spacing w:val="-2"/>
        </w:rPr>
        <w:t>de</w:t>
      </w:r>
      <w:r>
        <w:rPr>
          <w:color w:val="333333"/>
          <w:spacing w:val="-7"/>
        </w:rPr>
        <w:t xml:space="preserve"> </w:t>
      </w:r>
      <w:r>
        <w:rPr>
          <w:color w:val="333333"/>
          <w:spacing w:val="-2"/>
        </w:rPr>
        <w:t>legile</w:t>
      </w:r>
      <w:r>
        <w:rPr>
          <w:color w:val="333333"/>
          <w:spacing w:val="-7"/>
        </w:rPr>
        <w:t xml:space="preserve"> </w:t>
      </w:r>
      <w:r>
        <w:rPr>
          <w:color w:val="333333"/>
          <w:spacing w:val="-2"/>
        </w:rPr>
        <w:t>cu</w:t>
      </w:r>
      <w:r>
        <w:rPr>
          <w:color w:val="333333"/>
          <w:spacing w:val="-6"/>
        </w:rPr>
        <w:t xml:space="preserve"> </w:t>
      </w:r>
      <w:r>
        <w:rPr>
          <w:color w:val="333333"/>
          <w:spacing w:val="-2"/>
        </w:rPr>
        <w:t>caracter</w:t>
      </w:r>
      <w:r>
        <w:rPr>
          <w:color w:val="333333"/>
          <w:spacing w:val="-7"/>
        </w:rPr>
        <w:t xml:space="preserve"> </w:t>
      </w:r>
      <w:r>
        <w:rPr>
          <w:color w:val="333333"/>
          <w:spacing w:val="-2"/>
        </w:rPr>
        <w:t>special</w:t>
      </w:r>
      <w:r>
        <w:rPr>
          <w:color w:val="333333"/>
          <w:spacing w:val="-6"/>
        </w:rPr>
        <w:t xml:space="preserve"> </w:t>
      </w:r>
      <w:r>
        <w:rPr>
          <w:color w:val="333333"/>
          <w:spacing w:val="-2"/>
        </w:rPr>
        <w:t>se</w:t>
      </w:r>
      <w:r>
        <w:rPr>
          <w:color w:val="333333"/>
          <w:spacing w:val="-7"/>
        </w:rPr>
        <w:t xml:space="preserve"> </w:t>
      </w:r>
      <w:r>
        <w:rPr>
          <w:color w:val="333333"/>
          <w:spacing w:val="-2"/>
        </w:rPr>
        <w:t>aprobă</w:t>
      </w:r>
      <w:r>
        <w:rPr>
          <w:color w:val="333333"/>
          <w:spacing w:val="-7"/>
        </w:rPr>
        <w:t xml:space="preserve"> </w:t>
      </w:r>
      <w:r>
        <w:rPr>
          <w:color w:val="333333"/>
          <w:spacing w:val="-2"/>
        </w:rPr>
        <w:t>prin</w:t>
      </w:r>
      <w:r>
        <w:rPr>
          <w:color w:val="333333"/>
          <w:spacing w:val="-6"/>
        </w:rPr>
        <w:t xml:space="preserve"> </w:t>
      </w:r>
      <w:r>
        <w:rPr>
          <w:color w:val="333333"/>
          <w:spacing w:val="-2"/>
        </w:rPr>
        <w:t>ordin</w:t>
      </w:r>
      <w:r>
        <w:rPr>
          <w:color w:val="333333"/>
          <w:spacing w:val="-7"/>
        </w:rPr>
        <w:t xml:space="preserve"> </w:t>
      </w:r>
      <w:r>
        <w:rPr>
          <w:color w:val="333333"/>
          <w:spacing w:val="-2"/>
        </w:rPr>
        <w:t>al</w:t>
      </w:r>
      <w:r>
        <w:rPr>
          <w:color w:val="333333"/>
          <w:spacing w:val="-6"/>
        </w:rPr>
        <w:t xml:space="preserve"> </w:t>
      </w:r>
      <w:r>
        <w:rPr>
          <w:color w:val="333333"/>
          <w:spacing w:val="-2"/>
        </w:rPr>
        <w:t>preşedintelui</w:t>
      </w:r>
      <w:r>
        <w:rPr>
          <w:color w:val="333333"/>
          <w:spacing w:val="-7"/>
        </w:rPr>
        <w:t xml:space="preserve"> </w:t>
      </w:r>
      <w:r>
        <w:rPr>
          <w:color w:val="333333"/>
          <w:spacing w:val="-2"/>
        </w:rPr>
        <w:t>CNPP.</w:t>
      </w:r>
    </w:p>
    <w:p w14:paraId="0CE887DE" w14:textId="77777777" w:rsidR="00985233" w:rsidRDefault="00985233" w:rsidP="00985233">
      <w:pPr>
        <w:pStyle w:val="BodyText"/>
        <w:spacing w:before="64" w:line="343" w:lineRule="auto"/>
        <w:ind w:right="116"/>
        <w:jc w:val="both"/>
      </w:pPr>
      <w:r>
        <w:rPr>
          <w:rFonts w:ascii="Arial" w:hAnsi="Arial"/>
          <w:b/>
          <w:color w:val="2975A6"/>
          <w:spacing w:val="-2"/>
        </w:rPr>
        <w:t>Art.</w:t>
      </w:r>
      <w:r>
        <w:rPr>
          <w:rFonts w:ascii="Arial" w:hAnsi="Arial"/>
          <w:b/>
          <w:color w:val="2975A6"/>
          <w:spacing w:val="-13"/>
        </w:rPr>
        <w:t xml:space="preserve"> </w:t>
      </w:r>
      <w:r>
        <w:rPr>
          <w:rFonts w:ascii="Arial" w:hAnsi="Arial"/>
          <w:b/>
          <w:color w:val="2975A6"/>
          <w:spacing w:val="-2"/>
        </w:rPr>
        <w:t>152.</w:t>
      </w:r>
      <w:r>
        <w:rPr>
          <w:rFonts w:ascii="Arial" w:hAnsi="Arial"/>
          <w:b/>
          <w:color w:val="2975A6"/>
          <w:spacing w:val="-13"/>
        </w:rPr>
        <w:t xml:space="preserve"> </w:t>
      </w:r>
      <w:r>
        <w:rPr>
          <w:rFonts w:ascii="Arial" w:hAnsi="Arial"/>
          <w:b/>
          <w:color w:val="2975A6"/>
          <w:spacing w:val="-2"/>
        </w:rPr>
        <w:t>-</w:t>
      </w:r>
      <w:r>
        <w:rPr>
          <w:rFonts w:ascii="Arial" w:hAnsi="Arial"/>
          <w:b/>
          <w:color w:val="2975A6"/>
          <w:spacing w:val="-7"/>
        </w:rPr>
        <w:t xml:space="preserve"> </w:t>
      </w:r>
      <w:r>
        <w:rPr>
          <w:color w:val="333333"/>
          <w:spacing w:val="-2"/>
        </w:rPr>
        <w:t>Cererile</w:t>
      </w:r>
      <w:r>
        <w:rPr>
          <w:color w:val="333333"/>
          <w:spacing w:val="-6"/>
        </w:rPr>
        <w:t xml:space="preserve"> </w:t>
      </w:r>
      <w:r>
        <w:rPr>
          <w:color w:val="333333"/>
          <w:spacing w:val="-2"/>
        </w:rPr>
        <w:t>înregistrate</w:t>
      </w:r>
      <w:r>
        <w:rPr>
          <w:color w:val="333333"/>
          <w:spacing w:val="-6"/>
        </w:rPr>
        <w:t xml:space="preserve"> </w:t>
      </w:r>
      <w:r>
        <w:rPr>
          <w:color w:val="333333"/>
          <w:spacing w:val="-2"/>
        </w:rPr>
        <w:t>şi</w:t>
      </w:r>
      <w:r>
        <w:rPr>
          <w:color w:val="333333"/>
          <w:spacing w:val="-6"/>
        </w:rPr>
        <w:t xml:space="preserve"> </w:t>
      </w:r>
      <w:r>
        <w:rPr>
          <w:color w:val="333333"/>
          <w:spacing w:val="-2"/>
        </w:rPr>
        <w:t>nesoluţionate</w:t>
      </w:r>
      <w:r>
        <w:rPr>
          <w:color w:val="333333"/>
          <w:spacing w:val="-6"/>
        </w:rPr>
        <w:t xml:space="preserve"> </w:t>
      </w:r>
      <w:r>
        <w:rPr>
          <w:color w:val="333333"/>
          <w:spacing w:val="-2"/>
        </w:rPr>
        <w:t>până</w:t>
      </w:r>
      <w:r>
        <w:rPr>
          <w:color w:val="333333"/>
          <w:spacing w:val="-6"/>
        </w:rPr>
        <w:t xml:space="preserve"> </w:t>
      </w:r>
      <w:r>
        <w:rPr>
          <w:color w:val="333333"/>
          <w:spacing w:val="-2"/>
        </w:rPr>
        <w:t>la</w:t>
      </w:r>
      <w:r>
        <w:rPr>
          <w:color w:val="333333"/>
          <w:spacing w:val="-6"/>
        </w:rPr>
        <w:t xml:space="preserve"> </w:t>
      </w:r>
      <w:r>
        <w:rPr>
          <w:color w:val="333333"/>
          <w:spacing w:val="-2"/>
        </w:rPr>
        <w:t>data</w:t>
      </w:r>
      <w:r>
        <w:rPr>
          <w:color w:val="333333"/>
          <w:spacing w:val="-6"/>
        </w:rPr>
        <w:t xml:space="preserve"> </w:t>
      </w:r>
      <w:r>
        <w:rPr>
          <w:color w:val="333333"/>
          <w:spacing w:val="-2"/>
        </w:rPr>
        <w:t>intrării</w:t>
      </w:r>
      <w:r>
        <w:rPr>
          <w:color w:val="333333"/>
          <w:spacing w:val="-6"/>
        </w:rPr>
        <w:t xml:space="preserve"> </w:t>
      </w:r>
      <w:r>
        <w:rPr>
          <w:color w:val="333333"/>
          <w:spacing w:val="-2"/>
        </w:rPr>
        <w:t>în</w:t>
      </w:r>
      <w:r>
        <w:rPr>
          <w:color w:val="333333"/>
          <w:spacing w:val="-6"/>
        </w:rPr>
        <w:t xml:space="preserve"> </w:t>
      </w:r>
      <w:r>
        <w:rPr>
          <w:color w:val="333333"/>
          <w:spacing w:val="-2"/>
        </w:rPr>
        <w:t>vigoare</w:t>
      </w:r>
      <w:r>
        <w:rPr>
          <w:color w:val="333333"/>
          <w:spacing w:val="-6"/>
        </w:rPr>
        <w:t xml:space="preserve"> </w:t>
      </w:r>
      <w:r>
        <w:rPr>
          <w:color w:val="333333"/>
          <w:spacing w:val="-2"/>
        </w:rPr>
        <w:t>a</w:t>
      </w:r>
      <w:r>
        <w:rPr>
          <w:color w:val="333333"/>
          <w:spacing w:val="-6"/>
        </w:rPr>
        <w:t xml:space="preserve"> </w:t>
      </w:r>
      <w:r>
        <w:rPr>
          <w:color w:val="333333"/>
          <w:spacing w:val="-2"/>
        </w:rPr>
        <w:t>prezentei</w:t>
      </w:r>
      <w:r>
        <w:rPr>
          <w:color w:val="333333"/>
          <w:spacing w:val="-6"/>
        </w:rPr>
        <w:t xml:space="preserve"> </w:t>
      </w:r>
      <w:r>
        <w:rPr>
          <w:color w:val="333333"/>
          <w:spacing w:val="-2"/>
        </w:rPr>
        <w:t>legi</w:t>
      </w:r>
      <w:r>
        <w:rPr>
          <w:color w:val="333333"/>
          <w:spacing w:val="-6"/>
        </w:rPr>
        <w:t xml:space="preserve"> </w:t>
      </w:r>
      <w:r>
        <w:rPr>
          <w:color w:val="333333"/>
          <w:spacing w:val="-2"/>
        </w:rPr>
        <w:t>se</w:t>
      </w:r>
      <w:r>
        <w:rPr>
          <w:color w:val="333333"/>
          <w:spacing w:val="-6"/>
        </w:rPr>
        <w:t xml:space="preserve"> </w:t>
      </w:r>
      <w:r>
        <w:rPr>
          <w:color w:val="333333"/>
          <w:spacing w:val="-2"/>
        </w:rPr>
        <w:t>soluţionează</w:t>
      </w:r>
      <w:r>
        <w:rPr>
          <w:color w:val="333333"/>
          <w:spacing w:val="-6"/>
        </w:rPr>
        <w:t xml:space="preserve"> </w:t>
      </w:r>
      <w:r>
        <w:rPr>
          <w:color w:val="333333"/>
          <w:spacing w:val="-2"/>
        </w:rPr>
        <w:t>conform</w:t>
      </w:r>
      <w:r>
        <w:rPr>
          <w:color w:val="333333"/>
          <w:spacing w:val="-6"/>
        </w:rPr>
        <w:t xml:space="preserve"> </w:t>
      </w:r>
      <w:r>
        <w:rPr>
          <w:color w:val="333333"/>
          <w:spacing w:val="-2"/>
        </w:rPr>
        <w:t>normelor</w:t>
      </w:r>
      <w:r>
        <w:rPr>
          <w:color w:val="333333"/>
          <w:spacing w:val="-6"/>
        </w:rPr>
        <w:t xml:space="preserve"> </w:t>
      </w:r>
      <w:r>
        <w:rPr>
          <w:color w:val="333333"/>
          <w:spacing w:val="-2"/>
        </w:rPr>
        <w:t>legale</w:t>
      </w:r>
      <w:r>
        <w:rPr>
          <w:color w:val="333333"/>
          <w:spacing w:val="-6"/>
        </w:rPr>
        <w:t xml:space="preserve"> </w:t>
      </w:r>
      <w:r>
        <w:rPr>
          <w:color w:val="333333"/>
          <w:spacing w:val="-2"/>
        </w:rPr>
        <w:t>existente</w:t>
      </w:r>
      <w:r>
        <w:rPr>
          <w:color w:val="333333"/>
          <w:spacing w:val="-6"/>
        </w:rPr>
        <w:t xml:space="preserve"> </w:t>
      </w:r>
      <w:r>
        <w:rPr>
          <w:color w:val="333333"/>
          <w:spacing w:val="-2"/>
        </w:rPr>
        <w:t>la</w:t>
      </w:r>
      <w:r>
        <w:rPr>
          <w:color w:val="333333"/>
          <w:spacing w:val="-6"/>
        </w:rPr>
        <w:t xml:space="preserve"> </w:t>
      </w:r>
      <w:r>
        <w:rPr>
          <w:color w:val="333333"/>
          <w:spacing w:val="-2"/>
        </w:rPr>
        <w:t>data</w:t>
      </w:r>
      <w:r>
        <w:rPr>
          <w:color w:val="333333"/>
          <w:spacing w:val="-6"/>
        </w:rPr>
        <w:t xml:space="preserve"> </w:t>
      </w:r>
      <w:r>
        <w:rPr>
          <w:color w:val="333333"/>
          <w:spacing w:val="-2"/>
        </w:rPr>
        <w:t>depunerii cererii.</w:t>
      </w:r>
    </w:p>
    <w:p w14:paraId="4FB0F8B5" w14:textId="77777777" w:rsidR="00985233" w:rsidRDefault="00985233" w:rsidP="00985233">
      <w:pPr>
        <w:pStyle w:val="BodyText"/>
        <w:spacing w:line="343" w:lineRule="auto"/>
        <w:ind w:right="116"/>
        <w:jc w:val="both"/>
      </w:pPr>
      <w:r>
        <w:rPr>
          <w:rFonts w:ascii="Arial" w:hAnsi="Arial"/>
          <w:b/>
          <w:color w:val="2975A6"/>
        </w:rPr>
        <w:t>Art.</w:t>
      </w:r>
      <w:r>
        <w:rPr>
          <w:rFonts w:ascii="Arial" w:hAnsi="Arial"/>
          <w:b/>
          <w:color w:val="2975A6"/>
          <w:spacing w:val="-15"/>
        </w:rPr>
        <w:t xml:space="preserve"> </w:t>
      </w:r>
      <w:r>
        <w:rPr>
          <w:rFonts w:ascii="Arial" w:hAnsi="Arial"/>
          <w:b/>
          <w:color w:val="2975A6"/>
        </w:rPr>
        <w:t>153.</w:t>
      </w:r>
      <w:r>
        <w:rPr>
          <w:rFonts w:ascii="Arial" w:hAnsi="Arial"/>
          <w:b/>
          <w:color w:val="2975A6"/>
          <w:spacing w:val="-15"/>
        </w:rPr>
        <w:t xml:space="preserve"> </w:t>
      </w:r>
      <w:r>
        <w:rPr>
          <w:rFonts w:ascii="Arial" w:hAnsi="Arial"/>
          <w:b/>
          <w:color w:val="2975A6"/>
        </w:rPr>
        <w:t>-</w:t>
      </w:r>
      <w:r>
        <w:rPr>
          <w:rFonts w:ascii="Arial" w:hAnsi="Arial"/>
          <w:b/>
          <w:color w:val="2975A6"/>
          <w:spacing w:val="-14"/>
        </w:rPr>
        <w:t xml:space="preserve"> </w:t>
      </w:r>
      <w:r>
        <w:rPr>
          <w:color w:val="333333"/>
        </w:rPr>
        <w:t>La</w:t>
      </w:r>
      <w:r>
        <w:rPr>
          <w:color w:val="333333"/>
          <w:spacing w:val="-11"/>
        </w:rPr>
        <w:t xml:space="preserve"> </w:t>
      </w:r>
      <w:r>
        <w:rPr>
          <w:color w:val="333333"/>
        </w:rPr>
        <w:t>data</w:t>
      </w:r>
      <w:r>
        <w:rPr>
          <w:color w:val="333333"/>
          <w:spacing w:val="-4"/>
        </w:rPr>
        <w:t xml:space="preserve"> </w:t>
      </w:r>
      <w:r>
        <w:rPr>
          <w:color w:val="333333"/>
        </w:rPr>
        <w:t>intrării</w:t>
      </w:r>
      <w:r>
        <w:rPr>
          <w:color w:val="333333"/>
          <w:spacing w:val="-4"/>
        </w:rPr>
        <w:t xml:space="preserve"> </w:t>
      </w:r>
      <w:r>
        <w:rPr>
          <w:color w:val="333333"/>
        </w:rPr>
        <w:t>în</w:t>
      </w:r>
      <w:r>
        <w:rPr>
          <w:color w:val="333333"/>
          <w:spacing w:val="-4"/>
        </w:rPr>
        <w:t xml:space="preserve"> </w:t>
      </w:r>
      <w:r>
        <w:rPr>
          <w:color w:val="333333"/>
        </w:rPr>
        <w:t>vigoare</w:t>
      </w:r>
      <w:r>
        <w:rPr>
          <w:color w:val="333333"/>
          <w:spacing w:val="-4"/>
        </w:rPr>
        <w:t xml:space="preserve"> </w:t>
      </w:r>
      <w:r>
        <w:rPr>
          <w:color w:val="333333"/>
        </w:rPr>
        <w:t>a</w:t>
      </w:r>
      <w:r>
        <w:rPr>
          <w:color w:val="333333"/>
          <w:spacing w:val="-4"/>
        </w:rPr>
        <w:t xml:space="preserve"> </w:t>
      </w:r>
      <w:r>
        <w:rPr>
          <w:color w:val="333333"/>
        </w:rPr>
        <w:t>prezentei</w:t>
      </w:r>
      <w:r>
        <w:rPr>
          <w:color w:val="333333"/>
          <w:spacing w:val="-4"/>
        </w:rPr>
        <w:t xml:space="preserve"> </w:t>
      </w:r>
      <w:r>
        <w:rPr>
          <w:color w:val="333333"/>
        </w:rPr>
        <w:t>legi,</w:t>
      </w:r>
      <w:r>
        <w:rPr>
          <w:color w:val="333333"/>
          <w:spacing w:val="-4"/>
        </w:rPr>
        <w:t xml:space="preserve"> </w:t>
      </w:r>
      <w:r>
        <w:rPr>
          <w:color w:val="333333"/>
        </w:rPr>
        <w:t>preşedintele</w:t>
      </w:r>
      <w:r>
        <w:rPr>
          <w:color w:val="333333"/>
          <w:spacing w:val="-4"/>
        </w:rPr>
        <w:t xml:space="preserve"> </w:t>
      </w:r>
      <w:r>
        <w:rPr>
          <w:color w:val="333333"/>
        </w:rPr>
        <w:t>CNPP</w:t>
      </w:r>
      <w:r>
        <w:rPr>
          <w:color w:val="333333"/>
          <w:spacing w:val="-7"/>
        </w:rPr>
        <w:t xml:space="preserve"> </w:t>
      </w:r>
      <w:r>
        <w:rPr>
          <w:color w:val="333333"/>
        </w:rPr>
        <w:t>şi</w:t>
      </w:r>
      <w:r>
        <w:rPr>
          <w:color w:val="333333"/>
          <w:spacing w:val="-4"/>
        </w:rPr>
        <w:t xml:space="preserve"> </w:t>
      </w:r>
      <w:r>
        <w:rPr>
          <w:color w:val="333333"/>
        </w:rPr>
        <w:t>membrii</w:t>
      </w:r>
      <w:r>
        <w:rPr>
          <w:color w:val="333333"/>
          <w:spacing w:val="-4"/>
        </w:rPr>
        <w:t xml:space="preserve"> </w:t>
      </w:r>
      <w:r>
        <w:rPr>
          <w:color w:val="333333"/>
        </w:rPr>
        <w:t>consiliului</w:t>
      </w:r>
      <w:r>
        <w:rPr>
          <w:color w:val="333333"/>
          <w:spacing w:val="-4"/>
        </w:rPr>
        <w:t xml:space="preserve"> </w:t>
      </w:r>
      <w:r>
        <w:rPr>
          <w:color w:val="333333"/>
        </w:rPr>
        <w:t>de</w:t>
      </w:r>
      <w:r>
        <w:rPr>
          <w:color w:val="333333"/>
          <w:spacing w:val="-4"/>
        </w:rPr>
        <w:t xml:space="preserve"> </w:t>
      </w:r>
      <w:r>
        <w:rPr>
          <w:color w:val="333333"/>
        </w:rPr>
        <w:t>administraţie</w:t>
      </w:r>
      <w:r>
        <w:rPr>
          <w:color w:val="333333"/>
          <w:spacing w:val="-4"/>
        </w:rPr>
        <w:t xml:space="preserve"> </w:t>
      </w:r>
      <w:r>
        <w:rPr>
          <w:color w:val="333333"/>
        </w:rPr>
        <w:t>îşi</w:t>
      </w:r>
      <w:r>
        <w:rPr>
          <w:color w:val="333333"/>
          <w:spacing w:val="-4"/>
        </w:rPr>
        <w:t xml:space="preserve"> </w:t>
      </w:r>
      <w:r>
        <w:rPr>
          <w:color w:val="333333"/>
        </w:rPr>
        <w:t>continuă</w:t>
      </w:r>
      <w:r>
        <w:rPr>
          <w:color w:val="333333"/>
          <w:spacing w:val="-4"/>
        </w:rPr>
        <w:t xml:space="preserve"> </w:t>
      </w:r>
      <w:r>
        <w:rPr>
          <w:color w:val="333333"/>
        </w:rPr>
        <w:t>mandatul</w:t>
      </w:r>
      <w:r>
        <w:rPr>
          <w:color w:val="333333"/>
          <w:spacing w:val="-4"/>
        </w:rPr>
        <w:t xml:space="preserve"> </w:t>
      </w:r>
      <w:r>
        <w:rPr>
          <w:color w:val="333333"/>
        </w:rPr>
        <w:t>început</w:t>
      </w:r>
      <w:r>
        <w:rPr>
          <w:color w:val="333333"/>
          <w:spacing w:val="-4"/>
        </w:rPr>
        <w:t xml:space="preserve"> </w:t>
      </w:r>
      <w:r>
        <w:rPr>
          <w:color w:val="333333"/>
        </w:rPr>
        <w:t>în</w:t>
      </w:r>
      <w:r>
        <w:rPr>
          <w:color w:val="333333"/>
          <w:spacing w:val="-4"/>
        </w:rPr>
        <w:t xml:space="preserve"> </w:t>
      </w:r>
      <w:r>
        <w:rPr>
          <w:color w:val="333333"/>
        </w:rPr>
        <w:t>conformitate</w:t>
      </w:r>
      <w:r>
        <w:rPr>
          <w:color w:val="333333"/>
          <w:spacing w:val="-4"/>
        </w:rPr>
        <w:t xml:space="preserve"> </w:t>
      </w:r>
      <w:r>
        <w:rPr>
          <w:color w:val="333333"/>
        </w:rPr>
        <w:t xml:space="preserve">cu </w:t>
      </w:r>
      <w:r>
        <w:rPr>
          <w:color w:val="333333"/>
          <w:spacing w:val="-4"/>
        </w:rPr>
        <w:t>prevederile</w:t>
      </w:r>
      <w:r>
        <w:rPr>
          <w:color w:val="333333"/>
          <w:spacing w:val="-7"/>
        </w:rPr>
        <w:t xml:space="preserve"> </w:t>
      </w:r>
      <w:r>
        <w:rPr>
          <w:color w:val="333333"/>
          <w:spacing w:val="-4"/>
        </w:rPr>
        <w:t>Legii</w:t>
      </w:r>
      <w:r>
        <w:rPr>
          <w:color w:val="333333"/>
          <w:spacing w:val="-7"/>
        </w:rPr>
        <w:t xml:space="preserve"> </w:t>
      </w:r>
      <w:hyperlink r:id="rId508">
        <w:r>
          <w:rPr>
            <w:color w:val="2975A6"/>
            <w:spacing w:val="-4"/>
          </w:rPr>
          <w:t>nr.</w:t>
        </w:r>
        <w:r>
          <w:rPr>
            <w:color w:val="2975A6"/>
            <w:spacing w:val="-7"/>
          </w:rPr>
          <w:t xml:space="preserve"> </w:t>
        </w:r>
        <w:r>
          <w:rPr>
            <w:color w:val="2975A6"/>
            <w:spacing w:val="-4"/>
          </w:rPr>
          <w:t>263/2010</w:t>
        </w:r>
      </w:hyperlink>
      <w:r>
        <w:rPr>
          <w:color w:val="333333"/>
          <w:spacing w:val="-4"/>
        </w:rPr>
        <w:t>,</w:t>
      </w:r>
      <w:r>
        <w:rPr>
          <w:color w:val="333333"/>
          <w:spacing w:val="-7"/>
        </w:rPr>
        <w:t xml:space="preserve"> </w:t>
      </w:r>
      <w:r>
        <w:rPr>
          <w:color w:val="333333"/>
          <w:spacing w:val="-4"/>
        </w:rPr>
        <w:t>cu</w:t>
      </w:r>
      <w:r>
        <w:rPr>
          <w:color w:val="333333"/>
          <w:spacing w:val="-7"/>
        </w:rPr>
        <w:t xml:space="preserve"> </w:t>
      </w:r>
      <w:r>
        <w:rPr>
          <w:color w:val="333333"/>
          <w:spacing w:val="-4"/>
        </w:rPr>
        <w:t>modificările</w:t>
      </w:r>
      <w:r>
        <w:rPr>
          <w:color w:val="333333"/>
          <w:spacing w:val="-7"/>
        </w:rPr>
        <w:t xml:space="preserve"> </w:t>
      </w:r>
      <w:r>
        <w:rPr>
          <w:color w:val="333333"/>
          <w:spacing w:val="-4"/>
        </w:rPr>
        <w:t>şi</w:t>
      </w:r>
      <w:r>
        <w:rPr>
          <w:color w:val="333333"/>
          <w:spacing w:val="-7"/>
        </w:rPr>
        <w:t xml:space="preserve"> </w:t>
      </w:r>
      <w:r>
        <w:rPr>
          <w:color w:val="333333"/>
          <w:spacing w:val="-4"/>
        </w:rPr>
        <w:t>completările</w:t>
      </w:r>
      <w:r>
        <w:rPr>
          <w:color w:val="333333"/>
          <w:spacing w:val="-7"/>
        </w:rPr>
        <w:t xml:space="preserve"> </w:t>
      </w:r>
      <w:r>
        <w:rPr>
          <w:color w:val="333333"/>
          <w:spacing w:val="-4"/>
        </w:rPr>
        <w:t>ulterioare,</w:t>
      </w:r>
      <w:r>
        <w:rPr>
          <w:color w:val="333333"/>
          <w:spacing w:val="-7"/>
        </w:rPr>
        <w:t xml:space="preserve"> </w:t>
      </w:r>
      <w:r>
        <w:rPr>
          <w:color w:val="333333"/>
          <w:spacing w:val="-4"/>
        </w:rPr>
        <w:t>până</w:t>
      </w:r>
      <w:r>
        <w:rPr>
          <w:color w:val="333333"/>
          <w:spacing w:val="-7"/>
        </w:rPr>
        <w:t xml:space="preserve"> </w:t>
      </w:r>
      <w:r>
        <w:rPr>
          <w:color w:val="333333"/>
          <w:spacing w:val="-4"/>
        </w:rPr>
        <w:t>la</w:t>
      </w:r>
      <w:r>
        <w:rPr>
          <w:color w:val="333333"/>
          <w:spacing w:val="-7"/>
        </w:rPr>
        <w:t xml:space="preserve"> </w:t>
      </w:r>
      <w:r>
        <w:rPr>
          <w:color w:val="333333"/>
          <w:spacing w:val="-4"/>
        </w:rPr>
        <w:t>împlinirea</w:t>
      </w:r>
      <w:r>
        <w:rPr>
          <w:color w:val="333333"/>
          <w:spacing w:val="-7"/>
        </w:rPr>
        <w:t xml:space="preserve"> </w:t>
      </w:r>
      <w:r>
        <w:rPr>
          <w:color w:val="333333"/>
          <w:spacing w:val="-4"/>
        </w:rPr>
        <w:t>termenului</w:t>
      </w:r>
      <w:r>
        <w:rPr>
          <w:color w:val="333333"/>
          <w:spacing w:val="-7"/>
        </w:rPr>
        <w:t xml:space="preserve"> </w:t>
      </w:r>
      <w:r>
        <w:rPr>
          <w:color w:val="333333"/>
          <w:spacing w:val="-4"/>
        </w:rPr>
        <w:t>pentru</w:t>
      </w:r>
      <w:r>
        <w:rPr>
          <w:color w:val="333333"/>
          <w:spacing w:val="-7"/>
        </w:rPr>
        <w:t xml:space="preserve"> </w:t>
      </w:r>
      <w:r>
        <w:rPr>
          <w:color w:val="333333"/>
          <w:spacing w:val="-4"/>
        </w:rPr>
        <w:t>care</w:t>
      </w:r>
      <w:r>
        <w:rPr>
          <w:color w:val="333333"/>
          <w:spacing w:val="-7"/>
        </w:rPr>
        <w:t xml:space="preserve"> </w:t>
      </w:r>
      <w:r>
        <w:rPr>
          <w:color w:val="333333"/>
          <w:spacing w:val="-4"/>
        </w:rPr>
        <w:t>au</w:t>
      </w:r>
      <w:r>
        <w:rPr>
          <w:color w:val="333333"/>
          <w:spacing w:val="-7"/>
        </w:rPr>
        <w:t xml:space="preserve"> </w:t>
      </w:r>
      <w:r>
        <w:rPr>
          <w:color w:val="333333"/>
          <w:spacing w:val="-4"/>
        </w:rPr>
        <w:t>fost</w:t>
      </w:r>
      <w:r>
        <w:rPr>
          <w:color w:val="333333"/>
          <w:spacing w:val="-7"/>
        </w:rPr>
        <w:t xml:space="preserve"> </w:t>
      </w:r>
      <w:r>
        <w:rPr>
          <w:color w:val="333333"/>
          <w:spacing w:val="-4"/>
        </w:rPr>
        <w:t>numiţi,</w:t>
      </w:r>
      <w:r>
        <w:rPr>
          <w:color w:val="333333"/>
          <w:spacing w:val="-7"/>
        </w:rPr>
        <w:t xml:space="preserve"> </w:t>
      </w:r>
      <w:r>
        <w:rPr>
          <w:color w:val="333333"/>
          <w:spacing w:val="-4"/>
        </w:rPr>
        <w:t>cu</w:t>
      </w:r>
      <w:r>
        <w:rPr>
          <w:color w:val="333333"/>
          <w:spacing w:val="-7"/>
        </w:rPr>
        <w:t xml:space="preserve"> </w:t>
      </w:r>
      <w:r>
        <w:rPr>
          <w:color w:val="333333"/>
          <w:spacing w:val="-4"/>
        </w:rPr>
        <w:t>excepţia</w:t>
      </w:r>
      <w:r>
        <w:rPr>
          <w:color w:val="333333"/>
          <w:spacing w:val="-7"/>
        </w:rPr>
        <w:t xml:space="preserve"> </w:t>
      </w:r>
      <w:r>
        <w:rPr>
          <w:color w:val="333333"/>
          <w:spacing w:val="-4"/>
        </w:rPr>
        <w:t>situaţiilor</w:t>
      </w:r>
      <w:r>
        <w:rPr>
          <w:color w:val="333333"/>
          <w:spacing w:val="-7"/>
        </w:rPr>
        <w:t xml:space="preserve"> </w:t>
      </w:r>
      <w:r>
        <w:rPr>
          <w:color w:val="333333"/>
          <w:spacing w:val="-4"/>
        </w:rPr>
        <w:t>prevăzute</w:t>
      </w:r>
      <w:r>
        <w:rPr>
          <w:color w:val="333333"/>
          <w:spacing w:val="-7"/>
        </w:rPr>
        <w:t xml:space="preserve"> </w:t>
      </w:r>
      <w:r>
        <w:rPr>
          <w:color w:val="333333"/>
          <w:spacing w:val="-4"/>
        </w:rPr>
        <w:t xml:space="preserve">la </w:t>
      </w:r>
      <w:r>
        <w:rPr>
          <w:color w:val="333333"/>
        </w:rPr>
        <w:t xml:space="preserve">art. 118 </w:t>
      </w:r>
      <w:hyperlink r:id="rId509">
        <w:r>
          <w:rPr>
            <w:color w:val="2975A6"/>
          </w:rPr>
          <w:t>alin. (8)</w:t>
        </w:r>
      </w:hyperlink>
      <w:r>
        <w:rPr>
          <w:color w:val="333333"/>
        </w:rPr>
        <w:t>.</w:t>
      </w:r>
    </w:p>
    <w:p w14:paraId="53422646" w14:textId="77777777" w:rsidR="00985233" w:rsidRDefault="00985233" w:rsidP="00985233">
      <w:pPr>
        <w:jc w:val="both"/>
      </w:pPr>
    </w:p>
    <w:p w14:paraId="2BC32233" w14:textId="77777777" w:rsidR="00985233" w:rsidRDefault="00985233" w:rsidP="00985233">
      <w:pPr>
        <w:jc w:val="both"/>
        <w:sectPr w:rsidR="00985233" w:rsidSect="00985233">
          <w:pgSz w:w="11900" w:h="16840"/>
          <w:pgMar w:top="720" w:right="720" w:bottom="720" w:left="720" w:header="0" w:footer="354" w:gutter="0"/>
          <w:cols w:space="720"/>
          <w:docGrid w:linePitch="299"/>
        </w:sectPr>
      </w:pPr>
    </w:p>
    <w:p w14:paraId="7803BF0A" w14:textId="77777777" w:rsidR="00985233" w:rsidRDefault="00985233" w:rsidP="00985233">
      <w:pPr>
        <w:pStyle w:val="BodyText"/>
        <w:spacing w:before="193"/>
        <w:ind w:left="0"/>
      </w:pPr>
    </w:p>
    <w:p w14:paraId="42C4CB88" w14:textId="77777777" w:rsidR="00985233" w:rsidRDefault="00985233" w:rsidP="00985233">
      <w:pPr>
        <w:pStyle w:val="BodyText"/>
        <w:spacing w:before="193"/>
        <w:ind w:left="0"/>
      </w:pPr>
    </w:p>
    <w:p w14:paraId="12C105A3" w14:textId="77777777" w:rsidR="00985233" w:rsidRDefault="00985233" w:rsidP="00985233">
      <w:pPr>
        <w:pStyle w:val="Heading1"/>
      </w:pPr>
      <w:r>
        <w:rPr>
          <w:color w:val="2975A6"/>
        </w:rPr>
        <w:t>CAPITOLUL</w:t>
      </w:r>
      <w:r>
        <w:rPr>
          <w:color w:val="2975A6"/>
          <w:spacing w:val="-14"/>
        </w:rPr>
        <w:t xml:space="preserve"> </w:t>
      </w:r>
      <w:r>
        <w:rPr>
          <w:color w:val="2975A6"/>
          <w:spacing w:val="-5"/>
        </w:rPr>
        <w:t>II</w:t>
      </w:r>
    </w:p>
    <w:p w14:paraId="120200E7" w14:textId="77777777" w:rsidR="00985233" w:rsidRDefault="00985233" w:rsidP="00985233">
      <w:pPr>
        <w:pStyle w:val="Heading2"/>
      </w:pPr>
      <w:r>
        <w:rPr>
          <w:color w:val="48B6E6"/>
          <w:w w:val="85"/>
        </w:rPr>
        <w:t>Dispoziţii</w:t>
      </w:r>
      <w:r>
        <w:rPr>
          <w:color w:val="48B6E6"/>
          <w:spacing w:val="-2"/>
          <w:w w:val="85"/>
        </w:rPr>
        <w:t xml:space="preserve"> </w:t>
      </w:r>
      <w:r>
        <w:rPr>
          <w:color w:val="48B6E6"/>
          <w:spacing w:val="-2"/>
          <w:w w:val="95"/>
        </w:rPr>
        <w:t>finale</w:t>
      </w:r>
    </w:p>
    <w:p w14:paraId="71E96AB7" w14:textId="77777777" w:rsidR="00985233" w:rsidRDefault="00985233" w:rsidP="00985233">
      <w:pPr>
        <w:pStyle w:val="BodyText"/>
        <w:spacing w:before="141"/>
        <w:ind w:left="0"/>
      </w:pPr>
    </w:p>
    <w:p w14:paraId="22AFF5A7" w14:textId="77777777" w:rsidR="00985233" w:rsidRDefault="00985233" w:rsidP="00985233">
      <w:pPr>
        <w:pStyle w:val="BodyText"/>
        <w:spacing w:line="343" w:lineRule="auto"/>
        <w:ind w:right="116"/>
        <w:jc w:val="both"/>
      </w:pPr>
      <w:r>
        <w:rPr>
          <w:rFonts w:ascii="Arial" w:hAnsi="Arial"/>
          <w:b/>
          <w:color w:val="2975A6"/>
        </w:rPr>
        <w:t>Art.</w:t>
      </w:r>
      <w:r>
        <w:rPr>
          <w:rFonts w:ascii="Arial" w:hAnsi="Arial"/>
          <w:b/>
          <w:color w:val="2975A6"/>
          <w:spacing w:val="-12"/>
        </w:rPr>
        <w:t xml:space="preserve"> </w:t>
      </w:r>
      <w:r>
        <w:rPr>
          <w:rFonts w:ascii="Arial" w:hAnsi="Arial"/>
          <w:b/>
          <w:color w:val="2975A6"/>
        </w:rPr>
        <w:t>154.</w:t>
      </w:r>
      <w:r>
        <w:rPr>
          <w:rFonts w:ascii="Arial" w:hAnsi="Arial"/>
          <w:b/>
          <w:color w:val="2975A6"/>
          <w:spacing w:val="-12"/>
        </w:rPr>
        <w:t xml:space="preserve"> </w:t>
      </w:r>
      <w:r>
        <w:rPr>
          <w:rFonts w:ascii="Arial" w:hAnsi="Arial"/>
          <w:b/>
          <w:color w:val="2975A6"/>
        </w:rPr>
        <w:t xml:space="preserve">- </w:t>
      </w:r>
      <w:r>
        <w:rPr>
          <w:rFonts w:ascii="Arial" w:hAnsi="Arial"/>
          <w:b/>
          <w:color w:val="333333"/>
        </w:rPr>
        <w:t>(1)</w:t>
      </w:r>
      <w:r>
        <w:rPr>
          <w:rFonts w:ascii="Arial" w:hAnsi="Arial"/>
          <w:b/>
          <w:color w:val="333333"/>
          <w:spacing w:val="-12"/>
        </w:rPr>
        <w:t xml:space="preserve"> </w:t>
      </w:r>
      <w:r>
        <w:rPr>
          <w:color w:val="333333"/>
        </w:rPr>
        <w:t>La</w:t>
      </w:r>
      <w:r>
        <w:rPr>
          <w:color w:val="333333"/>
          <w:spacing w:val="-12"/>
        </w:rPr>
        <w:t xml:space="preserve"> </w:t>
      </w:r>
      <w:r>
        <w:rPr>
          <w:color w:val="333333"/>
        </w:rPr>
        <w:t>data</w:t>
      </w:r>
      <w:r>
        <w:rPr>
          <w:color w:val="333333"/>
          <w:spacing w:val="-12"/>
        </w:rPr>
        <w:t xml:space="preserve"> </w:t>
      </w:r>
      <w:r>
        <w:rPr>
          <w:color w:val="333333"/>
        </w:rPr>
        <w:t>intrării</w:t>
      </w:r>
      <w:r>
        <w:rPr>
          <w:color w:val="333333"/>
          <w:spacing w:val="-12"/>
        </w:rPr>
        <w:t xml:space="preserve"> </w:t>
      </w:r>
      <w:r>
        <w:rPr>
          <w:color w:val="333333"/>
        </w:rPr>
        <w:t>în</w:t>
      </w:r>
      <w:r>
        <w:rPr>
          <w:color w:val="333333"/>
          <w:spacing w:val="-12"/>
        </w:rPr>
        <w:t xml:space="preserve"> </w:t>
      </w:r>
      <w:r>
        <w:rPr>
          <w:color w:val="333333"/>
        </w:rPr>
        <w:t>vigoare</w:t>
      </w:r>
      <w:r>
        <w:rPr>
          <w:color w:val="333333"/>
          <w:spacing w:val="-12"/>
        </w:rPr>
        <w:t xml:space="preserve"> </w:t>
      </w:r>
      <w:r>
        <w:rPr>
          <w:color w:val="333333"/>
        </w:rPr>
        <w:t>a</w:t>
      </w:r>
      <w:r>
        <w:rPr>
          <w:color w:val="333333"/>
          <w:spacing w:val="-12"/>
        </w:rPr>
        <w:t xml:space="preserve"> </w:t>
      </w:r>
      <w:r>
        <w:rPr>
          <w:color w:val="333333"/>
        </w:rPr>
        <w:t>prezentei</w:t>
      </w:r>
      <w:r>
        <w:rPr>
          <w:color w:val="333333"/>
          <w:spacing w:val="-12"/>
        </w:rPr>
        <w:t xml:space="preserve"> </w:t>
      </w:r>
      <w:r>
        <w:rPr>
          <w:color w:val="333333"/>
        </w:rPr>
        <w:t>legi,</w:t>
      </w:r>
      <w:r>
        <w:rPr>
          <w:color w:val="333333"/>
          <w:spacing w:val="-12"/>
        </w:rPr>
        <w:t xml:space="preserve"> </w:t>
      </w:r>
      <w:r>
        <w:rPr>
          <w:color w:val="333333"/>
        </w:rPr>
        <w:t>pentru</w:t>
      </w:r>
      <w:r>
        <w:rPr>
          <w:color w:val="333333"/>
          <w:spacing w:val="-12"/>
        </w:rPr>
        <w:t xml:space="preserve"> </w:t>
      </w:r>
      <w:r>
        <w:rPr>
          <w:color w:val="333333"/>
        </w:rPr>
        <w:t>pensiile</w:t>
      </w:r>
      <w:r>
        <w:rPr>
          <w:color w:val="333333"/>
          <w:spacing w:val="-12"/>
        </w:rPr>
        <w:t xml:space="preserve"> </w:t>
      </w:r>
      <w:r>
        <w:rPr>
          <w:color w:val="333333"/>
        </w:rPr>
        <w:t>stabilite</w:t>
      </w:r>
      <w:r>
        <w:rPr>
          <w:color w:val="333333"/>
          <w:spacing w:val="-12"/>
        </w:rPr>
        <w:t xml:space="preserve"> </w:t>
      </w:r>
      <w:r>
        <w:rPr>
          <w:color w:val="333333"/>
        </w:rPr>
        <w:t>în</w:t>
      </w:r>
      <w:r>
        <w:rPr>
          <w:color w:val="333333"/>
          <w:spacing w:val="-12"/>
        </w:rPr>
        <w:t xml:space="preserve"> </w:t>
      </w:r>
      <w:r>
        <w:rPr>
          <w:color w:val="333333"/>
        </w:rPr>
        <w:t>fostul</w:t>
      </w:r>
      <w:r>
        <w:rPr>
          <w:color w:val="333333"/>
          <w:spacing w:val="-12"/>
        </w:rPr>
        <w:t xml:space="preserve"> </w:t>
      </w:r>
      <w:r>
        <w:rPr>
          <w:color w:val="333333"/>
        </w:rPr>
        <w:t>sistem</w:t>
      </w:r>
      <w:r>
        <w:rPr>
          <w:color w:val="333333"/>
          <w:spacing w:val="-12"/>
        </w:rPr>
        <w:t xml:space="preserve"> </w:t>
      </w:r>
      <w:r>
        <w:rPr>
          <w:color w:val="333333"/>
        </w:rPr>
        <w:t>de</w:t>
      </w:r>
      <w:r>
        <w:rPr>
          <w:color w:val="333333"/>
          <w:spacing w:val="-12"/>
        </w:rPr>
        <w:t xml:space="preserve"> </w:t>
      </w:r>
      <w:r>
        <w:rPr>
          <w:color w:val="333333"/>
        </w:rPr>
        <w:t>pensii</w:t>
      </w:r>
      <w:r>
        <w:rPr>
          <w:color w:val="333333"/>
          <w:spacing w:val="-12"/>
        </w:rPr>
        <w:t xml:space="preserve"> </w:t>
      </w:r>
      <w:r>
        <w:rPr>
          <w:color w:val="333333"/>
        </w:rPr>
        <w:t>şi</w:t>
      </w:r>
      <w:r>
        <w:rPr>
          <w:color w:val="333333"/>
          <w:spacing w:val="-12"/>
        </w:rPr>
        <w:t xml:space="preserve"> </w:t>
      </w:r>
      <w:r>
        <w:rPr>
          <w:color w:val="333333"/>
        </w:rPr>
        <w:t>alte</w:t>
      </w:r>
      <w:r>
        <w:rPr>
          <w:color w:val="333333"/>
          <w:spacing w:val="-12"/>
        </w:rPr>
        <w:t xml:space="preserve"> </w:t>
      </w:r>
      <w:r>
        <w:rPr>
          <w:color w:val="333333"/>
        </w:rPr>
        <w:t>drepturi</w:t>
      </w:r>
      <w:r>
        <w:rPr>
          <w:color w:val="333333"/>
          <w:spacing w:val="-12"/>
        </w:rPr>
        <w:t xml:space="preserve"> </w:t>
      </w:r>
      <w:r>
        <w:rPr>
          <w:color w:val="333333"/>
        </w:rPr>
        <w:t>de</w:t>
      </w:r>
      <w:r>
        <w:rPr>
          <w:color w:val="333333"/>
          <w:spacing w:val="-12"/>
        </w:rPr>
        <w:t xml:space="preserve"> </w:t>
      </w:r>
      <w:r>
        <w:rPr>
          <w:color w:val="333333"/>
        </w:rPr>
        <w:t>asigurări</w:t>
      </w:r>
      <w:r>
        <w:rPr>
          <w:color w:val="333333"/>
          <w:spacing w:val="-12"/>
        </w:rPr>
        <w:t xml:space="preserve"> </w:t>
      </w:r>
      <w:r>
        <w:rPr>
          <w:color w:val="333333"/>
        </w:rPr>
        <w:t>sociale</w:t>
      </w:r>
      <w:r>
        <w:rPr>
          <w:color w:val="333333"/>
          <w:spacing w:val="-12"/>
        </w:rPr>
        <w:t xml:space="preserve"> </w:t>
      </w:r>
      <w:r>
        <w:rPr>
          <w:color w:val="333333"/>
        </w:rPr>
        <w:t>ale</w:t>
      </w:r>
      <w:r>
        <w:rPr>
          <w:color w:val="333333"/>
          <w:spacing w:val="-12"/>
        </w:rPr>
        <w:t xml:space="preserve"> </w:t>
      </w:r>
      <w:r>
        <w:rPr>
          <w:color w:val="333333"/>
        </w:rPr>
        <w:t>agricultorilor</w:t>
      </w:r>
      <w:r>
        <w:rPr>
          <w:color w:val="333333"/>
          <w:spacing w:val="-12"/>
        </w:rPr>
        <w:t xml:space="preserve"> </w:t>
      </w:r>
      <w:r>
        <w:rPr>
          <w:color w:val="333333"/>
        </w:rPr>
        <w:t xml:space="preserve">anterior </w:t>
      </w:r>
      <w:r>
        <w:rPr>
          <w:color w:val="333333"/>
          <w:spacing w:val="-4"/>
        </w:rPr>
        <w:t>datei</w:t>
      </w:r>
      <w:r>
        <w:rPr>
          <w:color w:val="333333"/>
          <w:spacing w:val="-5"/>
        </w:rPr>
        <w:t xml:space="preserve"> </w:t>
      </w:r>
      <w:r>
        <w:rPr>
          <w:color w:val="333333"/>
          <w:spacing w:val="-4"/>
        </w:rPr>
        <w:t>de</w:t>
      </w:r>
      <w:r>
        <w:rPr>
          <w:color w:val="333333"/>
          <w:spacing w:val="-5"/>
        </w:rPr>
        <w:t xml:space="preserve"> </w:t>
      </w:r>
      <w:r>
        <w:rPr>
          <w:color w:val="333333"/>
          <w:spacing w:val="-4"/>
        </w:rPr>
        <w:t>1</w:t>
      </w:r>
      <w:r>
        <w:rPr>
          <w:color w:val="333333"/>
          <w:spacing w:val="-5"/>
        </w:rPr>
        <w:t xml:space="preserve"> </w:t>
      </w:r>
      <w:r>
        <w:rPr>
          <w:color w:val="333333"/>
          <w:spacing w:val="-4"/>
        </w:rPr>
        <w:t>aprilie</w:t>
      </w:r>
      <w:r>
        <w:rPr>
          <w:color w:val="333333"/>
          <w:spacing w:val="-5"/>
        </w:rPr>
        <w:t xml:space="preserve"> </w:t>
      </w:r>
      <w:r>
        <w:rPr>
          <w:color w:val="333333"/>
          <w:spacing w:val="-4"/>
        </w:rPr>
        <w:t>2001</w:t>
      </w:r>
      <w:r>
        <w:rPr>
          <w:color w:val="333333"/>
          <w:spacing w:val="-5"/>
        </w:rPr>
        <w:t xml:space="preserve"> </w:t>
      </w:r>
      <w:r>
        <w:rPr>
          <w:color w:val="333333"/>
          <w:spacing w:val="-4"/>
        </w:rPr>
        <w:t>se</w:t>
      </w:r>
      <w:r>
        <w:rPr>
          <w:color w:val="333333"/>
          <w:spacing w:val="-5"/>
        </w:rPr>
        <w:t xml:space="preserve"> </w:t>
      </w:r>
      <w:r>
        <w:rPr>
          <w:color w:val="333333"/>
          <w:spacing w:val="-4"/>
        </w:rPr>
        <w:t>atribuie</w:t>
      </w:r>
      <w:r>
        <w:rPr>
          <w:color w:val="333333"/>
          <w:spacing w:val="-5"/>
        </w:rPr>
        <w:t xml:space="preserve"> </w:t>
      </w:r>
      <w:r>
        <w:rPr>
          <w:color w:val="333333"/>
          <w:spacing w:val="-4"/>
        </w:rPr>
        <w:t>un</w:t>
      </w:r>
      <w:r>
        <w:rPr>
          <w:color w:val="333333"/>
          <w:spacing w:val="-5"/>
        </w:rPr>
        <w:t xml:space="preserve"> </w:t>
      </w:r>
      <w:r>
        <w:rPr>
          <w:color w:val="333333"/>
          <w:spacing w:val="-4"/>
        </w:rPr>
        <w:t>număr</w:t>
      </w:r>
      <w:r>
        <w:rPr>
          <w:color w:val="333333"/>
          <w:spacing w:val="-5"/>
        </w:rPr>
        <w:t xml:space="preserve"> </w:t>
      </w:r>
      <w:r>
        <w:rPr>
          <w:color w:val="333333"/>
          <w:spacing w:val="-4"/>
        </w:rPr>
        <w:t>total</w:t>
      </w:r>
      <w:r>
        <w:rPr>
          <w:color w:val="333333"/>
          <w:spacing w:val="-5"/>
        </w:rPr>
        <w:t xml:space="preserve"> </w:t>
      </w:r>
      <w:r>
        <w:rPr>
          <w:color w:val="333333"/>
          <w:spacing w:val="-4"/>
        </w:rPr>
        <w:t>de</w:t>
      </w:r>
      <w:r>
        <w:rPr>
          <w:color w:val="333333"/>
          <w:spacing w:val="-5"/>
        </w:rPr>
        <w:t xml:space="preserve"> </w:t>
      </w:r>
      <w:r>
        <w:rPr>
          <w:color w:val="333333"/>
          <w:spacing w:val="-4"/>
        </w:rPr>
        <w:t>puncte</w:t>
      </w:r>
      <w:r>
        <w:rPr>
          <w:color w:val="333333"/>
          <w:spacing w:val="-5"/>
        </w:rPr>
        <w:t xml:space="preserve"> </w:t>
      </w:r>
      <w:r>
        <w:rPr>
          <w:color w:val="333333"/>
          <w:spacing w:val="-4"/>
        </w:rPr>
        <w:t>determinat</w:t>
      </w:r>
      <w:r>
        <w:rPr>
          <w:color w:val="333333"/>
          <w:spacing w:val="-5"/>
        </w:rPr>
        <w:t xml:space="preserve"> </w:t>
      </w:r>
      <w:r>
        <w:rPr>
          <w:color w:val="333333"/>
          <w:spacing w:val="-4"/>
        </w:rPr>
        <w:t>prin</w:t>
      </w:r>
      <w:r>
        <w:rPr>
          <w:color w:val="333333"/>
          <w:spacing w:val="-5"/>
        </w:rPr>
        <w:t xml:space="preserve"> </w:t>
      </w:r>
      <w:r>
        <w:rPr>
          <w:color w:val="333333"/>
          <w:spacing w:val="-4"/>
        </w:rPr>
        <w:t>împărţirea</w:t>
      </w:r>
      <w:r>
        <w:rPr>
          <w:color w:val="333333"/>
          <w:spacing w:val="-5"/>
        </w:rPr>
        <w:t xml:space="preserve"> </w:t>
      </w:r>
      <w:r>
        <w:rPr>
          <w:color w:val="333333"/>
          <w:spacing w:val="-4"/>
        </w:rPr>
        <w:t>cuantumului</w:t>
      </w:r>
      <w:r>
        <w:rPr>
          <w:color w:val="333333"/>
          <w:spacing w:val="-5"/>
        </w:rPr>
        <w:t xml:space="preserve"> </w:t>
      </w:r>
      <w:r>
        <w:rPr>
          <w:color w:val="333333"/>
          <w:spacing w:val="-4"/>
        </w:rPr>
        <w:t>pensiei</w:t>
      </w:r>
      <w:r>
        <w:rPr>
          <w:color w:val="333333"/>
          <w:spacing w:val="-5"/>
        </w:rPr>
        <w:t xml:space="preserve"> </w:t>
      </w:r>
      <w:r>
        <w:rPr>
          <w:color w:val="333333"/>
          <w:spacing w:val="-4"/>
        </w:rPr>
        <w:t>cuvenit</w:t>
      </w:r>
      <w:r>
        <w:rPr>
          <w:color w:val="333333"/>
          <w:spacing w:val="-5"/>
        </w:rPr>
        <w:t xml:space="preserve"> </w:t>
      </w:r>
      <w:r>
        <w:rPr>
          <w:color w:val="333333"/>
          <w:spacing w:val="-4"/>
        </w:rPr>
        <w:t>sau</w:t>
      </w:r>
      <w:r>
        <w:rPr>
          <w:color w:val="333333"/>
          <w:spacing w:val="-5"/>
        </w:rPr>
        <w:t xml:space="preserve"> </w:t>
      </w:r>
      <w:r>
        <w:rPr>
          <w:color w:val="333333"/>
          <w:spacing w:val="-4"/>
        </w:rPr>
        <w:t>aflat</w:t>
      </w:r>
      <w:r>
        <w:rPr>
          <w:color w:val="333333"/>
          <w:spacing w:val="-5"/>
        </w:rPr>
        <w:t xml:space="preserve"> </w:t>
      </w:r>
      <w:r>
        <w:rPr>
          <w:color w:val="333333"/>
          <w:spacing w:val="-4"/>
        </w:rPr>
        <w:t>în</w:t>
      </w:r>
      <w:r>
        <w:rPr>
          <w:color w:val="333333"/>
          <w:spacing w:val="-5"/>
        </w:rPr>
        <w:t xml:space="preserve"> </w:t>
      </w:r>
      <w:r>
        <w:rPr>
          <w:color w:val="333333"/>
          <w:spacing w:val="-4"/>
        </w:rPr>
        <w:t>plată</w:t>
      </w:r>
      <w:r>
        <w:rPr>
          <w:color w:val="333333"/>
          <w:spacing w:val="-5"/>
        </w:rPr>
        <w:t xml:space="preserve"> </w:t>
      </w:r>
      <w:r>
        <w:rPr>
          <w:color w:val="333333"/>
          <w:spacing w:val="-4"/>
        </w:rPr>
        <w:t>la</w:t>
      </w:r>
      <w:r>
        <w:rPr>
          <w:color w:val="333333"/>
          <w:spacing w:val="-5"/>
        </w:rPr>
        <w:t xml:space="preserve"> </w:t>
      </w:r>
      <w:r>
        <w:rPr>
          <w:color w:val="333333"/>
          <w:spacing w:val="-4"/>
        </w:rPr>
        <w:t>valoarea</w:t>
      </w:r>
      <w:r>
        <w:rPr>
          <w:color w:val="333333"/>
          <w:spacing w:val="-5"/>
        </w:rPr>
        <w:t xml:space="preserve"> </w:t>
      </w:r>
      <w:r>
        <w:rPr>
          <w:color w:val="333333"/>
          <w:spacing w:val="-4"/>
        </w:rPr>
        <w:t>punctului</w:t>
      </w:r>
      <w:r>
        <w:rPr>
          <w:color w:val="333333"/>
          <w:spacing w:val="-5"/>
        </w:rPr>
        <w:t xml:space="preserve"> </w:t>
      </w:r>
      <w:r>
        <w:rPr>
          <w:color w:val="333333"/>
          <w:spacing w:val="-4"/>
        </w:rPr>
        <w:t>de</w:t>
      </w:r>
      <w:r>
        <w:rPr>
          <w:color w:val="333333"/>
          <w:spacing w:val="-5"/>
        </w:rPr>
        <w:t xml:space="preserve"> </w:t>
      </w:r>
      <w:r>
        <w:rPr>
          <w:color w:val="333333"/>
          <w:spacing w:val="-4"/>
        </w:rPr>
        <w:t xml:space="preserve">referinţă </w:t>
      </w:r>
      <w:r>
        <w:rPr>
          <w:color w:val="333333"/>
        </w:rPr>
        <w:t>prevăzută</w:t>
      </w:r>
      <w:r>
        <w:rPr>
          <w:color w:val="333333"/>
          <w:spacing w:val="-9"/>
        </w:rPr>
        <w:t xml:space="preserve"> </w:t>
      </w:r>
      <w:r>
        <w:rPr>
          <w:color w:val="333333"/>
        </w:rPr>
        <w:t>la</w:t>
      </w:r>
      <w:r>
        <w:rPr>
          <w:color w:val="333333"/>
          <w:spacing w:val="-9"/>
        </w:rPr>
        <w:t xml:space="preserve"> </w:t>
      </w:r>
      <w:hyperlink r:id="rId510">
        <w:r>
          <w:rPr>
            <w:color w:val="2975A6"/>
          </w:rPr>
          <w:t>art.</w:t>
        </w:r>
        <w:r>
          <w:rPr>
            <w:color w:val="2975A6"/>
            <w:spacing w:val="-9"/>
          </w:rPr>
          <w:t xml:space="preserve"> </w:t>
        </w:r>
        <w:r>
          <w:rPr>
            <w:color w:val="2975A6"/>
          </w:rPr>
          <w:t>84</w:t>
        </w:r>
      </w:hyperlink>
      <w:r>
        <w:rPr>
          <w:color w:val="333333"/>
        </w:rPr>
        <w:t>.</w:t>
      </w:r>
    </w:p>
    <w:p w14:paraId="536FD538" w14:textId="77777777" w:rsidR="00985233" w:rsidRDefault="00985233" w:rsidP="00272B37">
      <w:pPr>
        <w:pStyle w:val="ListParagraph"/>
        <w:numPr>
          <w:ilvl w:val="0"/>
          <w:numId w:val="10"/>
        </w:numPr>
        <w:tabs>
          <w:tab w:val="left" w:pos="437"/>
        </w:tabs>
        <w:spacing w:line="343" w:lineRule="auto"/>
        <w:ind w:left="104" w:right="116" w:firstLine="0"/>
        <w:jc w:val="both"/>
        <w:rPr>
          <w:sz w:val="21"/>
        </w:rPr>
      </w:pPr>
      <w:r>
        <w:rPr>
          <w:color w:val="333333"/>
          <w:sz w:val="21"/>
        </w:rPr>
        <w:t xml:space="preserve">În termen de 6 luni de la data intrării în vigoare a prezentei legi, pensiile prevăzute la </w:t>
      </w:r>
      <w:hyperlink r:id="rId511">
        <w:r>
          <w:rPr>
            <w:color w:val="2975A6"/>
            <w:sz w:val="21"/>
          </w:rPr>
          <w:t>alin. (1)</w:t>
        </w:r>
      </w:hyperlink>
      <w:r>
        <w:rPr>
          <w:color w:val="2975A6"/>
          <w:sz w:val="21"/>
        </w:rPr>
        <w:t xml:space="preserve"> </w:t>
      </w:r>
      <w:r>
        <w:rPr>
          <w:color w:val="333333"/>
          <w:sz w:val="21"/>
        </w:rPr>
        <w:t>se recalculează din oficiu, prin determinarea numărului total de puncte</w:t>
      </w:r>
      <w:r>
        <w:rPr>
          <w:color w:val="333333"/>
          <w:spacing w:val="-4"/>
          <w:sz w:val="21"/>
        </w:rPr>
        <w:t xml:space="preserve"> </w:t>
      </w:r>
      <w:r>
        <w:rPr>
          <w:color w:val="333333"/>
          <w:sz w:val="21"/>
        </w:rPr>
        <w:t>şi</w:t>
      </w:r>
      <w:r>
        <w:rPr>
          <w:color w:val="333333"/>
          <w:spacing w:val="-4"/>
          <w:sz w:val="21"/>
        </w:rPr>
        <w:t xml:space="preserve"> </w:t>
      </w:r>
      <w:r>
        <w:rPr>
          <w:color w:val="333333"/>
          <w:sz w:val="21"/>
        </w:rPr>
        <w:t>a</w:t>
      </w:r>
      <w:r>
        <w:rPr>
          <w:color w:val="333333"/>
          <w:spacing w:val="-4"/>
          <w:sz w:val="21"/>
        </w:rPr>
        <w:t xml:space="preserve"> </w:t>
      </w:r>
      <w:r>
        <w:rPr>
          <w:color w:val="333333"/>
          <w:sz w:val="21"/>
        </w:rPr>
        <w:t>cuantumului</w:t>
      </w:r>
      <w:r>
        <w:rPr>
          <w:color w:val="333333"/>
          <w:spacing w:val="-4"/>
          <w:sz w:val="21"/>
        </w:rPr>
        <w:t xml:space="preserve"> </w:t>
      </w:r>
      <w:r>
        <w:rPr>
          <w:color w:val="333333"/>
          <w:sz w:val="21"/>
        </w:rPr>
        <w:t>fiecărei</w:t>
      </w:r>
      <w:r>
        <w:rPr>
          <w:color w:val="333333"/>
          <w:spacing w:val="-4"/>
          <w:sz w:val="21"/>
        </w:rPr>
        <w:t xml:space="preserve"> </w:t>
      </w:r>
      <w:r>
        <w:rPr>
          <w:color w:val="333333"/>
          <w:sz w:val="21"/>
        </w:rPr>
        <w:t>pensii,</w:t>
      </w:r>
      <w:r>
        <w:rPr>
          <w:color w:val="333333"/>
          <w:spacing w:val="-4"/>
          <w:sz w:val="21"/>
        </w:rPr>
        <w:t xml:space="preserve"> </w:t>
      </w:r>
      <w:r>
        <w:rPr>
          <w:color w:val="333333"/>
          <w:sz w:val="21"/>
        </w:rPr>
        <w:t>în</w:t>
      </w:r>
      <w:r>
        <w:rPr>
          <w:color w:val="333333"/>
          <w:spacing w:val="-4"/>
          <w:sz w:val="21"/>
        </w:rPr>
        <w:t xml:space="preserve"> </w:t>
      </w:r>
      <w:r>
        <w:rPr>
          <w:color w:val="333333"/>
          <w:sz w:val="21"/>
        </w:rPr>
        <w:t>conformitate</w:t>
      </w:r>
      <w:r>
        <w:rPr>
          <w:color w:val="333333"/>
          <w:spacing w:val="-4"/>
          <w:sz w:val="21"/>
        </w:rPr>
        <w:t xml:space="preserve"> </w:t>
      </w:r>
      <w:r>
        <w:rPr>
          <w:color w:val="333333"/>
          <w:sz w:val="21"/>
        </w:rPr>
        <w:t>cu</w:t>
      </w:r>
      <w:r>
        <w:rPr>
          <w:color w:val="333333"/>
          <w:spacing w:val="-4"/>
          <w:sz w:val="21"/>
        </w:rPr>
        <w:t xml:space="preserve"> </w:t>
      </w:r>
      <w:r>
        <w:rPr>
          <w:color w:val="333333"/>
          <w:sz w:val="21"/>
        </w:rPr>
        <w:t>prevederile</w:t>
      </w:r>
      <w:r>
        <w:rPr>
          <w:color w:val="333333"/>
          <w:spacing w:val="-4"/>
          <w:sz w:val="21"/>
        </w:rPr>
        <w:t xml:space="preserve"> </w:t>
      </w:r>
      <w:r>
        <w:rPr>
          <w:color w:val="333333"/>
          <w:sz w:val="21"/>
        </w:rPr>
        <w:t>prezentei</w:t>
      </w:r>
      <w:r>
        <w:rPr>
          <w:color w:val="333333"/>
          <w:spacing w:val="-4"/>
          <w:sz w:val="21"/>
        </w:rPr>
        <w:t xml:space="preserve"> </w:t>
      </w:r>
      <w:r>
        <w:rPr>
          <w:color w:val="333333"/>
          <w:sz w:val="21"/>
        </w:rPr>
        <w:t>legi.</w:t>
      </w:r>
    </w:p>
    <w:p w14:paraId="04539F1D" w14:textId="77777777" w:rsidR="00985233" w:rsidRDefault="00985233" w:rsidP="00272B37">
      <w:pPr>
        <w:pStyle w:val="ListParagraph"/>
        <w:numPr>
          <w:ilvl w:val="0"/>
          <w:numId w:val="10"/>
        </w:numPr>
        <w:tabs>
          <w:tab w:val="left" w:pos="420"/>
        </w:tabs>
        <w:spacing w:line="343" w:lineRule="auto"/>
        <w:ind w:left="104" w:right="116" w:firstLine="0"/>
        <w:jc w:val="both"/>
        <w:rPr>
          <w:sz w:val="21"/>
        </w:rPr>
      </w:pPr>
      <w:r>
        <w:rPr>
          <w:color w:val="333333"/>
          <w:spacing w:val="-2"/>
          <w:sz w:val="21"/>
        </w:rPr>
        <w:t>În</w:t>
      </w:r>
      <w:r>
        <w:rPr>
          <w:color w:val="333333"/>
          <w:spacing w:val="-10"/>
          <w:sz w:val="21"/>
        </w:rPr>
        <w:t xml:space="preserve"> </w:t>
      </w:r>
      <w:r>
        <w:rPr>
          <w:color w:val="333333"/>
          <w:spacing w:val="-2"/>
          <w:sz w:val="21"/>
        </w:rPr>
        <w:t>situaţia</w:t>
      </w:r>
      <w:r>
        <w:rPr>
          <w:color w:val="333333"/>
          <w:spacing w:val="-10"/>
          <w:sz w:val="21"/>
        </w:rPr>
        <w:t xml:space="preserve"> </w:t>
      </w:r>
      <w:r>
        <w:rPr>
          <w:color w:val="333333"/>
          <w:spacing w:val="-2"/>
          <w:sz w:val="21"/>
        </w:rPr>
        <w:t>în</w:t>
      </w:r>
      <w:r>
        <w:rPr>
          <w:color w:val="333333"/>
          <w:spacing w:val="-10"/>
          <w:sz w:val="21"/>
        </w:rPr>
        <w:t xml:space="preserve"> </w:t>
      </w:r>
      <w:r>
        <w:rPr>
          <w:color w:val="333333"/>
          <w:spacing w:val="-2"/>
          <w:sz w:val="21"/>
        </w:rPr>
        <w:t>care</w:t>
      </w:r>
      <w:r>
        <w:rPr>
          <w:color w:val="333333"/>
          <w:spacing w:val="-10"/>
          <w:sz w:val="21"/>
        </w:rPr>
        <w:t xml:space="preserve"> </w:t>
      </w:r>
      <w:r>
        <w:rPr>
          <w:color w:val="333333"/>
          <w:spacing w:val="-2"/>
          <w:sz w:val="21"/>
        </w:rPr>
        <w:t>numărul</w:t>
      </w:r>
      <w:r>
        <w:rPr>
          <w:color w:val="333333"/>
          <w:spacing w:val="-10"/>
          <w:sz w:val="21"/>
        </w:rPr>
        <w:t xml:space="preserve"> </w:t>
      </w:r>
      <w:r>
        <w:rPr>
          <w:color w:val="333333"/>
          <w:spacing w:val="-2"/>
          <w:sz w:val="21"/>
        </w:rPr>
        <w:t>total</w:t>
      </w:r>
      <w:r>
        <w:rPr>
          <w:color w:val="333333"/>
          <w:spacing w:val="-10"/>
          <w:sz w:val="21"/>
        </w:rPr>
        <w:t xml:space="preserve"> </w:t>
      </w:r>
      <w:r>
        <w:rPr>
          <w:color w:val="333333"/>
          <w:spacing w:val="-2"/>
          <w:sz w:val="21"/>
        </w:rPr>
        <w:t>de</w:t>
      </w:r>
      <w:r>
        <w:rPr>
          <w:color w:val="333333"/>
          <w:spacing w:val="-10"/>
          <w:sz w:val="21"/>
        </w:rPr>
        <w:t xml:space="preserve"> </w:t>
      </w:r>
      <w:r>
        <w:rPr>
          <w:color w:val="333333"/>
          <w:spacing w:val="-2"/>
          <w:sz w:val="21"/>
        </w:rPr>
        <w:t>puncte</w:t>
      </w:r>
      <w:r>
        <w:rPr>
          <w:color w:val="333333"/>
          <w:spacing w:val="-10"/>
          <w:sz w:val="21"/>
        </w:rPr>
        <w:t xml:space="preserve"> </w:t>
      </w:r>
      <w:r>
        <w:rPr>
          <w:color w:val="333333"/>
          <w:spacing w:val="-2"/>
          <w:sz w:val="21"/>
        </w:rPr>
        <w:t>rezultat</w:t>
      </w:r>
      <w:r>
        <w:rPr>
          <w:color w:val="333333"/>
          <w:spacing w:val="-10"/>
          <w:sz w:val="21"/>
        </w:rPr>
        <w:t xml:space="preserve"> </w:t>
      </w:r>
      <w:r>
        <w:rPr>
          <w:color w:val="333333"/>
          <w:spacing w:val="-2"/>
          <w:sz w:val="21"/>
        </w:rPr>
        <w:t>în</w:t>
      </w:r>
      <w:r>
        <w:rPr>
          <w:color w:val="333333"/>
          <w:spacing w:val="-10"/>
          <w:sz w:val="21"/>
        </w:rPr>
        <w:t xml:space="preserve"> </w:t>
      </w:r>
      <w:r>
        <w:rPr>
          <w:color w:val="333333"/>
          <w:spacing w:val="-2"/>
          <w:sz w:val="21"/>
        </w:rPr>
        <w:t>urma</w:t>
      </w:r>
      <w:r>
        <w:rPr>
          <w:color w:val="333333"/>
          <w:spacing w:val="-10"/>
          <w:sz w:val="21"/>
        </w:rPr>
        <w:t xml:space="preserve"> </w:t>
      </w:r>
      <w:r>
        <w:rPr>
          <w:color w:val="333333"/>
          <w:spacing w:val="-2"/>
          <w:sz w:val="21"/>
        </w:rPr>
        <w:t>recalculării</w:t>
      </w:r>
      <w:r>
        <w:rPr>
          <w:color w:val="333333"/>
          <w:spacing w:val="-10"/>
          <w:sz w:val="21"/>
        </w:rPr>
        <w:t xml:space="preserve"> </w:t>
      </w:r>
      <w:r>
        <w:rPr>
          <w:color w:val="333333"/>
          <w:spacing w:val="-2"/>
          <w:sz w:val="21"/>
        </w:rPr>
        <w:t>prevăzute</w:t>
      </w:r>
      <w:r>
        <w:rPr>
          <w:color w:val="333333"/>
          <w:spacing w:val="-10"/>
          <w:sz w:val="21"/>
        </w:rPr>
        <w:t xml:space="preserve"> </w:t>
      </w:r>
      <w:r>
        <w:rPr>
          <w:color w:val="333333"/>
          <w:spacing w:val="-2"/>
          <w:sz w:val="21"/>
        </w:rPr>
        <w:t>la</w:t>
      </w:r>
      <w:r>
        <w:rPr>
          <w:color w:val="333333"/>
          <w:spacing w:val="-10"/>
          <w:sz w:val="21"/>
        </w:rPr>
        <w:t xml:space="preserve"> </w:t>
      </w:r>
      <w:r>
        <w:rPr>
          <w:color w:val="333333"/>
          <w:spacing w:val="-2"/>
          <w:sz w:val="21"/>
        </w:rPr>
        <w:t>alin.</w:t>
      </w:r>
      <w:r>
        <w:rPr>
          <w:color w:val="333333"/>
          <w:spacing w:val="-10"/>
          <w:sz w:val="21"/>
        </w:rPr>
        <w:t xml:space="preserve"> </w:t>
      </w:r>
      <w:r>
        <w:rPr>
          <w:color w:val="333333"/>
          <w:spacing w:val="-2"/>
          <w:sz w:val="21"/>
        </w:rPr>
        <w:t>(2)</w:t>
      </w:r>
      <w:r>
        <w:rPr>
          <w:color w:val="333333"/>
          <w:spacing w:val="-10"/>
          <w:sz w:val="21"/>
        </w:rPr>
        <w:t xml:space="preserve"> </w:t>
      </w:r>
      <w:r>
        <w:rPr>
          <w:color w:val="333333"/>
          <w:spacing w:val="-2"/>
          <w:sz w:val="21"/>
        </w:rPr>
        <w:t>este</w:t>
      </w:r>
      <w:r>
        <w:rPr>
          <w:color w:val="333333"/>
          <w:spacing w:val="-10"/>
          <w:sz w:val="21"/>
        </w:rPr>
        <w:t xml:space="preserve"> </w:t>
      </w:r>
      <w:r>
        <w:rPr>
          <w:color w:val="333333"/>
          <w:spacing w:val="-2"/>
          <w:sz w:val="21"/>
        </w:rPr>
        <w:t>mai</w:t>
      </w:r>
      <w:r>
        <w:rPr>
          <w:color w:val="333333"/>
          <w:spacing w:val="-10"/>
          <w:sz w:val="21"/>
        </w:rPr>
        <w:t xml:space="preserve"> </w:t>
      </w:r>
      <w:r>
        <w:rPr>
          <w:color w:val="333333"/>
          <w:spacing w:val="-2"/>
          <w:sz w:val="21"/>
        </w:rPr>
        <w:t>mic</w:t>
      </w:r>
      <w:r>
        <w:rPr>
          <w:color w:val="333333"/>
          <w:spacing w:val="-10"/>
          <w:sz w:val="21"/>
        </w:rPr>
        <w:t xml:space="preserve"> </w:t>
      </w:r>
      <w:r>
        <w:rPr>
          <w:color w:val="333333"/>
          <w:spacing w:val="-2"/>
          <w:sz w:val="21"/>
        </w:rPr>
        <w:t>decât</w:t>
      </w:r>
      <w:r>
        <w:rPr>
          <w:color w:val="333333"/>
          <w:spacing w:val="-10"/>
          <w:sz w:val="21"/>
        </w:rPr>
        <w:t xml:space="preserve"> </w:t>
      </w:r>
      <w:r>
        <w:rPr>
          <w:color w:val="333333"/>
          <w:spacing w:val="-2"/>
          <w:sz w:val="21"/>
        </w:rPr>
        <w:t>numărul</w:t>
      </w:r>
      <w:r>
        <w:rPr>
          <w:color w:val="333333"/>
          <w:spacing w:val="-10"/>
          <w:sz w:val="21"/>
        </w:rPr>
        <w:t xml:space="preserve"> </w:t>
      </w:r>
      <w:r>
        <w:rPr>
          <w:color w:val="333333"/>
          <w:spacing w:val="-2"/>
          <w:sz w:val="21"/>
        </w:rPr>
        <w:t>de</w:t>
      </w:r>
      <w:r>
        <w:rPr>
          <w:color w:val="333333"/>
          <w:spacing w:val="-10"/>
          <w:sz w:val="21"/>
        </w:rPr>
        <w:t xml:space="preserve"> </w:t>
      </w:r>
      <w:r>
        <w:rPr>
          <w:color w:val="333333"/>
          <w:spacing w:val="-2"/>
          <w:sz w:val="21"/>
        </w:rPr>
        <w:t>puncte</w:t>
      </w:r>
      <w:r>
        <w:rPr>
          <w:color w:val="333333"/>
          <w:spacing w:val="-10"/>
          <w:sz w:val="21"/>
        </w:rPr>
        <w:t xml:space="preserve"> </w:t>
      </w:r>
      <w:r>
        <w:rPr>
          <w:color w:val="333333"/>
          <w:spacing w:val="-2"/>
          <w:sz w:val="21"/>
        </w:rPr>
        <w:t>determinat</w:t>
      </w:r>
      <w:r>
        <w:rPr>
          <w:color w:val="333333"/>
          <w:spacing w:val="-10"/>
          <w:sz w:val="21"/>
        </w:rPr>
        <w:t xml:space="preserve"> </w:t>
      </w:r>
      <w:r>
        <w:rPr>
          <w:color w:val="333333"/>
          <w:spacing w:val="-2"/>
          <w:sz w:val="21"/>
        </w:rPr>
        <w:t>conform</w:t>
      </w:r>
      <w:r>
        <w:rPr>
          <w:color w:val="333333"/>
          <w:spacing w:val="-10"/>
          <w:sz w:val="21"/>
        </w:rPr>
        <w:t xml:space="preserve"> </w:t>
      </w:r>
      <w:hyperlink r:id="rId512">
        <w:r>
          <w:rPr>
            <w:color w:val="2975A6"/>
            <w:spacing w:val="-2"/>
            <w:sz w:val="21"/>
          </w:rPr>
          <w:t>alin.</w:t>
        </w:r>
        <w:r>
          <w:rPr>
            <w:color w:val="2975A6"/>
            <w:spacing w:val="-10"/>
            <w:sz w:val="21"/>
          </w:rPr>
          <w:t xml:space="preserve"> </w:t>
        </w:r>
        <w:r>
          <w:rPr>
            <w:color w:val="2975A6"/>
            <w:spacing w:val="-2"/>
            <w:sz w:val="21"/>
          </w:rPr>
          <w:t>(1)</w:t>
        </w:r>
      </w:hyperlink>
      <w:r>
        <w:rPr>
          <w:color w:val="333333"/>
          <w:spacing w:val="-2"/>
          <w:sz w:val="21"/>
        </w:rPr>
        <w:t>,</w:t>
      </w:r>
      <w:r>
        <w:rPr>
          <w:color w:val="333333"/>
          <w:spacing w:val="-10"/>
          <w:sz w:val="21"/>
        </w:rPr>
        <w:t xml:space="preserve"> </w:t>
      </w:r>
      <w:r>
        <w:rPr>
          <w:color w:val="333333"/>
          <w:spacing w:val="-2"/>
          <w:sz w:val="21"/>
        </w:rPr>
        <w:t>se menţin</w:t>
      </w:r>
      <w:r>
        <w:rPr>
          <w:color w:val="333333"/>
          <w:spacing w:val="-13"/>
          <w:sz w:val="21"/>
        </w:rPr>
        <w:t xml:space="preserve"> </w:t>
      </w:r>
      <w:r>
        <w:rPr>
          <w:color w:val="333333"/>
          <w:spacing w:val="-2"/>
          <w:sz w:val="21"/>
        </w:rPr>
        <w:t>cuantumul</w:t>
      </w:r>
      <w:r>
        <w:rPr>
          <w:color w:val="333333"/>
          <w:spacing w:val="-13"/>
          <w:sz w:val="21"/>
        </w:rPr>
        <w:t xml:space="preserve"> </w:t>
      </w:r>
      <w:r>
        <w:rPr>
          <w:color w:val="333333"/>
          <w:spacing w:val="-2"/>
          <w:sz w:val="21"/>
        </w:rPr>
        <w:t>aflat</w:t>
      </w:r>
      <w:r>
        <w:rPr>
          <w:color w:val="333333"/>
          <w:spacing w:val="-12"/>
          <w:sz w:val="21"/>
        </w:rPr>
        <w:t xml:space="preserve"> </w:t>
      </w:r>
      <w:r>
        <w:rPr>
          <w:color w:val="333333"/>
          <w:spacing w:val="-2"/>
          <w:sz w:val="21"/>
        </w:rPr>
        <w:t>în</w:t>
      </w:r>
      <w:r>
        <w:rPr>
          <w:color w:val="333333"/>
          <w:spacing w:val="-13"/>
          <w:sz w:val="21"/>
        </w:rPr>
        <w:t xml:space="preserve"> </w:t>
      </w:r>
      <w:r>
        <w:rPr>
          <w:color w:val="333333"/>
          <w:spacing w:val="-2"/>
          <w:sz w:val="21"/>
        </w:rPr>
        <w:t>plată</w:t>
      </w:r>
      <w:r>
        <w:rPr>
          <w:color w:val="333333"/>
          <w:spacing w:val="-12"/>
          <w:sz w:val="21"/>
        </w:rPr>
        <w:t xml:space="preserve"> </w:t>
      </w:r>
      <w:r>
        <w:rPr>
          <w:color w:val="333333"/>
          <w:spacing w:val="-2"/>
          <w:sz w:val="21"/>
        </w:rPr>
        <w:t>la</w:t>
      </w:r>
      <w:r>
        <w:rPr>
          <w:color w:val="333333"/>
          <w:spacing w:val="-13"/>
          <w:sz w:val="21"/>
        </w:rPr>
        <w:t xml:space="preserve"> </w:t>
      </w:r>
      <w:r>
        <w:rPr>
          <w:color w:val="333333"/>
          <w:spacing w:val="-2"/>
          <w:sz w:val="21"/>
        </w:rPr>
        <w:t>data</w:t>
      </w:r>
      <w:r>
        <w:rPr>
          <w:color w:val="333333"/>
          <w:spacing w:val="-13"/>
          <w:sz w:val="21"/>
        </w:rPr>
        <w:t xml:space="preserve"> </w:t>
      </w:r>
      <w:r>
        <w:rPr>
          <w:color w:val="333333"/>
          <w:spacing w:val="-2"/>
          <w:sz w:val="21"/>
        </w:rPr>
        <w:t>intrării</w:t>
      </w:r>
      <w:r>
        <w:rPr>
          <w:color w:val="333333"/>
          <w:spacing w:val="-12"/>
          <w:sz w:val="21"/>
        </w:rPr>
        <w:t xml:space="preserve"> </w:t>
      </w:r>
      <w:r>
        <w:rPr>
          <w:color w:val="333333"/>
          <w:spacing w:val="-2"/>
          <w:sz w:val="21"/>
        </w:rPr>
        <w:t>în</w:t>
      </w:r>
      <w:r>
        <w:rPr>
          <w:color w:val="333333"/>
          <w:spacing w:val="-13"/>
          <w:sz w:val="21"/>
        </w:rPr>
        <w:t xml:space="preserve"> </w:t>
      </w:r>
      <w:r>
        <w:rPr>
          <w:color w:val="333333"/>
          <w:spacing w:val="-2"/>
          <w:sz w:val="21"/>
        </w:rPr>
        <w:t>vigoare</w:t>
      </w:r>
      <w:r>
        <w:rPr>
          <w:color w:val="333333"/>
          <w:spacing w:val="-12"/>
          <w:sz w:val="21"/>
        </w:rPr>
        <w:t xml:space="preserve"> </w:t>
      </w:r>
      <w:r>
        <w:rPr>
          <w:color w:val="333333"/>
          <w:spacing w:val="-2"/>
          <w:sz w:val="21"/>
        </w:rPr>
        <w:t>a</w:t>
      </w:r>
      <w:r>
        <w:rPr>
          <w:color w:val="333333"/>
          <w:spacing w:val="-13"/>
          <w:sz w:val="21"/>
        </w:rPr>
        <w:t xml:space="preserve"> </w:t>
      </w:r>
      <w:r>
        <w:rPr>
          <w:color w:val="333333"/>
          <w:spacing w:val="-2"/>
          <w:sz w:val="21"/>
        </w:rPr>
        <w:t>prezentei</w:t>
      </w:r>
      <w:r>
        <w:rPr>
          <w:color w:val="333333"/>
          <w:spacing w:val="-13"/>
          <w:sz w:val="21"/>
        </w:rPr>
        <w:t xml:space="preserve"> </w:t>
      </w:r>
      <w:r>
        <w:rPr>
          <w:color w:val="333333"/>
          <w:spacing w:val="-2"/>
          <w:sz w:val="21"/>
        </w:rPr>
        <w:t>legi,</w:t>
      </w:r>
      <w:r>
        <w:rPr>
          <w:color w:val="333333"/>
          <w:spacing w:val="-12"/>
          <w:sz w:val="21"/>
        </w:rPr>
        <w:t xml:space="preserve"> </w:t>
      </w:r>
      <w:r>
        <w:rPr>
          <w:color w:val="333333"/>
          <w:spacing w:val="-2"/>
          <w:sz w:val="21"/>
        </w:rPr>
        <w:t>precum</w:t>
      </w:r>
      <w:r>
        <w:rPr>
          <w:color w:val="333333"/>
          <w:spacing w:val="-13"/>
          <w:sz w:val="21"/>
        </w:rPr>
        <w:t xml:space="preserve"> </w:t>
      </w:r>
      <w:r>
        <w:rPr>
          <w:color w:val="333333"/>
          <w:spacing w:val="-2"/>
          <w:sz w:val="21"/>
        </w:rPr>
        <w:t>şi</w:t>
      </w:r>
      <w:r>
        <w:rPr>
          <w:color w:val="333333"/>
          <w:spacing w:val="-12"/>
          <w:sz w:val="21"/>
        </w:rPr>
        <w:t xml:space="preserve"> </w:t>
      </w:r>
      <w:r>
        <w:rPr>
          <w:color w:val="333333"/>
          <w:spacing w:val="-2"/>
          <w:sz w:val="21"/>
        </w:rPr>
        <w:t>numărul</w:t>
      </w:r>
      <w:r>
        <w:rPr>
          <w:color w:val="333333"/>
          <w:spacing w:val="-13"/>
          <w:sz w:val="21"/>
        </w:rPr>
        <w:t xml:space="preserve"> </w:t>
      </w:r>
      <w:r>
        <w:rPr>
          <w:color w:val="333333"/>
          <w:spacing w:val="-2"/>
          <w:sz w:val="21"/>
        </w:rPr>
        <w:t>de</w:t>
      </w:r>
      <w:r>
        <w:rPr>
          <w:color w:val="333333"/>
          <w:spacing w:val="-12"/>
          <w:sz w:val="21"/>
        </w:rPr>
        <w:t xml:space="preserve"> </w:t>
      </w:r>
      <w:r>
        <w:rPr>
          <w:color w:val="333333"/>
          <w:spacing w:val="-2"/>
          <w:sz w:val="21"/>
        </w:rPr>
        <w:t>puncte</w:t>
      </w:r>
      <w:r>
        <w:rPr>
          <w:color w:val="333333"/>
          <w:spacing w:val="-13"/>
          <w:sz w:val="21"/>
        </w:rPr>
        <w:t xml:space="preserve"> </w:t>
      </w:r>
      <w:r>
        <w:rPr>
          <w:color w:val="333333"/>
          <w:spacing w:val="-2"/>
          <w:sz w:val="21"/>
        </w:rPr>
        <w:t>corespunzător</w:t>
      </w:r>
      <w:r>
        <w:rPr>
          <w:color w:val="333333"/>
          <w:spacing w:val="-13"/>
          <w:sz w:val="21"/>
        </w:rPr>
        <w:t xml:space="preserve"> </w:t>
      </w:r>
      <w:r>
        <w:rPr>
          <w:color w:val="333333"/>
          <w:spacing w:val="-2"/>
          <w:sz w:val="21"/>
        </w:rPr>
        <w:t>acestuia.</w:t>
      </w:r>
    </w:p>
    <w:p w14:paraId="170BBFE1" w14:textId="77777777" w:rsidR="00985233" w:rsidRDefault="00985233" w:rsidP="00272B37">
      <w:pPr>
        <w:pStyle w:val="ListParagraph"/>
        <w:numPr>
          <w:ilvl w:val="0"/>
          <w:numId w:val="10"/>
        </w:numPr>
        <w:tabs>
          <w:tab w:val="left" w:pos="435"/>
        </w:tabs>
        <w:spacing w:line="343" w:lineRule="auto"/>
        <w:ind w:left="104" w:right="116" w:firstLine="0"/>
        <w:jc w:val="both"/>
        <w:rPr>
          <w:sz w:val="21"/>
        </w:rPr>
      </w:pPr>
      <w:r>
        <w:rPr>
          <w:color w:val="333333"/>
          <w:sz w:val="21"/>
        </w:rPr>
        <w:t>Numărul</w:t>
      </w:r>
      <w:r>
        <w:rPr>
          <w:color w:val="333333"/>
          <w:spacing w:val="-10"/>
          <w:sz w:val="21"/>
        </w:rPr>
        <w:t xml:space="preserve"> </w:t>
      </w:r>
      <w:r>
        <w:rPr>
          <w:color w:val="333333"/>
          <w:sz w:val="21"/>
        </w:rPr>
        <w:t>de</w:t>
      </w:r>
      <w:r>
        <w:rPr>
          <w:color w:val="333333"/>
          <w:spacing w:val="-10"/>
          <w:sz w:val="21"/>
        </w:rPr>
        <w:t xml:space="preserve"> </w:t>
      </w:r>
      <w:r>
        <w:rPr>
          <w:color w:val="333333"/>
          <w:sz w:val="21"/>
        </w:rPr>
        <w:t>puncte</w:t>
      </w:r>
      <w:r>
        <w:rPr>
          <w:color w:val="333333"/>
          <w:spacing w:val="-10"/>
          <w:sz w:val="21"/>
        </w:rPr>
        <w:t xml:space="preserve"> </w:t>
      </w:r>
      <w:r>
        <w:rPr>
          <w:color w:val="333333"/>
          <w:sz w:val="21"/>
        </w:rPr>
        <w:t>determinat</w:t>
      </w:r>
      <w:r>
        <w:rPr>
          <w:color w:val="333333"/>
          <w:spacing w:val="-10"/>
          <w:sz w:val="21"/>
        </w:rPr>
        <w:t xml:space="preserve"> </w:t>
      </w:r>
      <w:r>
        <w:rPr>
          <w:color w:val="333333"/>
          <w:sz w:val="21"/>
        </w:rPr>
        <w:t>conform</w:t>
      </w:r>
      <w:r>
        <w:rPr>
          <w:color w:val="333333"/>
          <w:spacing w:val="-10"/>
          <w:sz w:val="21"/>
        </w:rPr>
        <w:t xml:space="preserve"> </w:t>
      </w:r>
      <w:hyperlink r:id="rId513">
        <w:r>
          <w:rPr>
            <w:color w:val="2975A6"/>
            <w:sz w:val="21"/>
          </w:rPr>
          <w:t>alin.</w:t>
        </w:r>
        <w:r>
          <w:rPr>
            <w:color w:val="2975A6"/>
            <w:spacing w:val="-10"/>
            <w:sz w:val="21"/>
          </w:rPr>
          <w:t xml:space="preserve"> </w:t>
        </w:r>
        <w:r>
          <w:rPr>
            <w:color w:val="2975A6"/>
            <w:sz w:val="21"/>
          </w:rPr>
          <w:t>(1)</w:t>
        </w:r>
      </w:hyperlink>
      <w:r>
        <w:rPr>
          <w:color w:val="333333"/>
          <w:sz w:val="21"/>
        </w:rPr>
        <w:t>,</w:t>
      </w:r>
      <w:r>
        <w:rPr>
          <w:color w:val="333333"/>
          <w:spacing w:val="-10"/>
          <w:sz w:val="21"/>
        </w:rPr>
        <w:t xml:space="preserve"> </w:t>
      </w:r>
      <w:r>
        <w:rPr>
          <w:color w:val="333333"/>
          <w:sz w:val="21"/>
        </w:rPr>
        <w:t>precum</w:t>
      </w:r>
      <w:r>
        <w:rPr>
          <w:color w:val="333333"/>
          <w:spacing w:val="-10"/>
          <w:sz w:val="21"/>
        </w:rPr>
        <w:t xml:space="preserve"> </w:t>
      </w:r>
      <w:r>
        <w:rPr>
          <w:color w:val="333333"/>
          <w:sz w:val="21"/>
        </w:rPr>
        <w:t>şi</w:t>
      </w:r>
      <w:r>
        <w:rPr>
          <w:color w:val="333333"/>
          <w:spacing w:val="-10"/>
          <w:sz w:val="21"/>
        </w:rPr>
        <w:t xml:space="preserve"> </w:t>
      </w:r>
      <w:r>
        <w:rPr>
          <w:color w:val="333333"/>
          <w:sz w:val="21"/>
        </w:rPr>
        <w:t>cuantumul</w:t>
      </w:r>
      <w:r>
        <w:rPr>
          <w:color w:val="333333"/>
          <w:spacing w:val="-10"/>
          <w:sz w:val="21"/>
        </w:rPr>
        <w:t xml:space="preserve"> </w:t>
      </w:r>
      <w:r>
        <w:rPr>
          <w:color w:val="333333"/>
          <w:sz w:val="21"/>
        </w:rPr>
        <w:t>aflat</w:t>
      </w:r>
      <w:r>
        <w:rPr>
          <w:color w:val="333333"/>
          <w:spacing w:val="-10"/>
          <w:sz w:val="21"/>
        </w:rPr>
        <w:t xml:space="preserve"> </w:t>
      </w:r>
      <w:r>
        <w:rPr>
          <w:color w:val="333333"/>
          <w:sz w:val="21"/>
        </w:rPr>
        <w:t>în</w:t>
      </w:r>
      <w:r>
        <w:rPr>
          <w:color w:val="333333"/>
          <w:spacing w:val="-10"/>
          <w:sz w:val="21"/>
        </w:rPr>
        <w:t xml:space="preserve"> </w:t>
      </w:r>
      <w:r>
        <w:rPr>
          <w:color w:val="333333"/>
          <w:sz w:val="21"/>
        </w:rPr>
        <w:t>plată</w:t>
      </w:r>
      <w:r>
        <w:rPr>
          <w:color w:val="333333"/>
          <w:spacing w:val="-10"/>
          <w:sz w:val="21"/>
        </w:rPr>
        <w:t xml:space="preserve"> </w:t>
      </w:r>
      <w:r>
        <w:rPr>
          <w:color w:val="333333"/>
          <w:sz w:val="21"/>
        </w:rPr>
        <w:t>la</w:t>
      </w:r>
      <w:r>
        <w:rPr>
          <w:color w:val="333333"/>
          <w:spacing w:val="-10"/>
          <w:sz w:val="21"/>
        </w:rPr>
        <w:t xml:space="preserve"> </w:t>
      </w:r>
      <w:r>
        <w:rPr>
          <w:color w:val="333333"/>
          <w:sz w:val="21"/>
        </w:rPr>
        <w:t>data</w:t>
      </w:r>
      <w:r>
        <w:rPr>
          <w:color w:val="333333"/>
          <w:spacing w:val="-10"/>
          <w:sz w:val="21"/>
        </w:rPr>
        <w:t xml:space="preserve"> </w:t>
      </w:r>
      <w:r>
        <w:rPr>
          <w:color w:val="333333"/>
          <w:sz w:val="21"/>
        </w:rPr>
        <w:t>intrării</w:t>
      </w:r>
      <w:r>
        <w:rPr>
          <w:color w:val="333333"/>
          <w:spacing w:val="-10"/>
          <w:sz w:val="21"/>
        </w:rPr>
        <w:t xml:space="preserve"> </w:t>
      </w:r>
      <w:r>
        <w:rPr>
          <w:color w:val="333333"/>
          <w:sz w:val="21"/>
        </w:rPr>
        <w:t>în</w:t>
      </w:r>
      <w:r>
        <w:rPr>
          <w:color w:val="333333"/>
          <w:spacing w:val="-10"/>
          <w:sz w:val="21"/>
        </w:rPr>
        <w:t xml:space="preserve"> </w:t>
      </w:r>
      <w:r>
        <w:rPr>
          <w:color w:val="333333"/>
          <w:sz w:val="21"/>
        </w:rPr>
        <w:t>vigoare</w:t>
      </w:r>
      <w:r>
        <w:rPr>
          <w:color w:val="333333"/>
          <w:spacing w:val="-10"/>
          <w:sz w:val="21"/>
        </w:rPr>
        <w:t xml:space="preserve"> </w:t>
      </w:r>
      <w:r>
        <w:rPr>
          <w:color w:val="333333"/>
          <w:sz w:val="21"/>
        </w:rPr>
        <w:t>a</w:t>
      </w:r>
      <w:r>
        <w:rPr>
          <w:color w:val="333333"/>
          <w:spacing w:val="-10"/>
          <w:sz w:val="21"/>
        </w:rPr>
        <w:t xml:space="preserve"> </w:t>
      </w:r>
      <w:r>
        <w:rPr>
          <w:color w:val="333333"/>
          <w:sz w:val="21"/>
        </w:rPr>
        <w:t>prezentei</w:t>
      </w:r>
      <w:r>
        <w:rPr>
          <w:color w:val="333333"/>
          <w:spacing w:val="-10"/>
          <w:sz w:val="21"/>
        </w:rPr>
        <w:t xml:space="preserve"> </w:t>
      </w:r>
      <w:r>
        <w:rPr>
          <w:color w:val="333333"/>
          <w:sz w:val="21"/>
        </w:rPr>
        <w:t>legi</w:t>
      </w:r>
      <w:r>
        <w:rPr>
          <w:color w:val="333333"/>
          <w:spacing w:val="-10"/>
          <w:sz w:val="21"/>
        </w:rPr>
        <w:t xml:space="preserve"> </w:t>
      </w:r>
      <w:r>
        <w:rPr>
          <w:color w:val="333333"/>
          <w:sz w:val="21"/>
        </w:rPr>
        <w:t>se</w:t>
      </w:r>
      <w:r>
        <w:rPr>
          <w:color w:val="333333"/>
          <w:spacing w:val="-10"/>
          <w:sz w:val="21"/>
        </w:rPr>
        <w:t xml:space="preserve"> </w:t>
      </w:r>
      <w:r>
        <w:rPr>
          <w:color w:val="333333"/>
          <w:sz w:val="21"/>
        </w:rPr>
        <w:t>menţin</w:t>
      </w:r>
      <w:r>
        <w:rPr>
          <w:color w:val="333333"/>
          <w:spacing w:val="-10"/>
          <w:sz w:val="21"/>
        </w:rPr>
        <w:t xml:space="preserve"> </w:t>
      </w:r>
      <w:r>
        <w:rPr>
          <w:color w:val="333333"/>
          <w:sz w:val="21"/>
        </w:rPr>
        <w:t>şi</w:t>
      </w:r>
      <w:r>
        <w:rPr>
          <w:color w:val="333333"/>
          <w:spacing w:val="-10"/>
          <w:sz w:val="21"/>
        </w:rPr>
        <w:t xml:space="preserve"> </w:t>
      </w:r>
      <w:r>
        <w:rPr>
          <w:color w:val="333333"/>
          <w:sz w:val="21"/>
        </w:rPr>
        <w:t>în</w:t>
      </w:r>
      <w:r>
        <w:rPr>
          <w:color w:val="333333"/>
          <w:spacing w:val="-10"/>
          <w:sz w:val="21"/>
        </w:rPr>
        <w:t xml:space="preserve"> </w:t>
      </w:r>
      <w:r>
        <w:rPr>
          <w:color w:val="333333"/>
          <w:sz w:val="21"/>
        </w:rPr>
        <w:t>cazul</w:t>
      </w:r>
      <w:r>
        <w:rPr>
          <w:color w:val="333333"/>
          <w:spacing w:val="-10"/>
          <w:sz w:val="21"/>
        </w:rPr>
        <w:t xml:space="preserve"> </w:t>
      </w:r>
      <w:r>
        <w:rPr>
          <w:color w:val="333333"/>
          <w:sz w:val="21"/>
        </w:rPr>
        <w:t>persoanelor care</w:t>
      </w:r>
      <w:r>
        <w:rPr>
          <w:color w:val="333333"/>
          <w:spacing w:val="-5"/>
          <w:sz w:val="21"/>
        </w:rPr>
        <w:t xml:space="preserve"> </w:t>
      </w:r>
      <w:r>
        <w:rPr>
          <w:color w:val="333333"/>
          <w:sz w:val="21"/>
        </w:rPr>
        <w:t>nu</w:t>
      </w:r>
      <w:r>
        <w:rPr>
          <w:color w:val="333333"/>
          <w:spacing w:val="-5"/>
          <w:sz w:val="21"/>
        </w:rPr>
        <w:t xml:space="preserve"> </w:t>
      </w:r>
      <w:r>
        <w:rPr>
          <w:color w:val="333333"/>
          <w:sz w:val="21"/>
        </w:rPr>
        <w:t>fac</w:t>
      </w:r>
      <w:r>
        <w:rPr>
          <w:color w:val="333333"/>
          <w:spacing w:val="-5"/>
          <w:sz w:val="21"/>
        </w:rPr>
        <w:t xml:space="preserve"> </w:t>
      </w:r>
      <w:r>
        <w:rPr>
          <w:color w:val="333333"/>
          <w:sz w:val="21"/>
        </w:rPr>
        <w:t>dovada</w:t>
      </w:r>
      <w:r>
        <w:rPr>
          <w:color w:val="333333"/>
          <w:spacing w:val="-5"/>
          <w:sz w:val="21"/>
        </w:rPr>
        <w:t xml:space="preserve"> </w:t>
      </w:r>
      <w:r>
        <w:rPr>
          <w:color w:val="333333"/>
          <w:sz w:val="21"/>
        </w:rPr>
        <w:t>realizării</w:t>
      </w:r>
      <w:r>
        <w:rPr>
          <w:color w:val="333333"/>
          <w:spacing w:val="-5"/>
          <w:sz w:val="21"/>
        </w:rPr>
        <w:t xml:space="preserve"> </w:t>
      </w:r>
      <w:r>
        <w:rPr>
          <w:color w:val="333333"/>
          <w:sz w:val="21"/>
        </w:rPr>
        <w:t>unui</w:t>
      </w:r>
      <w:r>
        <w:rPr>
          <w:color w:val="333333"/>
          <w:spacing w:val="-5"/>
          <w:sz w:val="21"/>
        </w:rPr>
        <w:t xml:space="preserve"> </w:t>
      </w:r>
      <w:r>
        <w:rPr>
          <w:color w:val="333333"/>
          <w:sz w:val="21"/>
        </w:rPr>
        <w:t>stagiu</w:t>
      </w:r>
      <w:r>
        <w:rPr>
          <w:color w:val="333333"/>
          <w:spacing w:val="-5"/>
          <w:sz w:val="21"/>
        </w:rPr>
        <w:t xml:space="preserve"> </w:t>
      </w:r>
      <w:r>
        <w:rPr>
          <w:color w:val="333333"/>
          <w:sz w:val="21"/>
        </w:rPr>
        <w:t>de</w:t>
      </w:r>
      <w:r>
        <w:rPr>
          <w:color w:val="333333"/>
          <w:spacing w:val="-5"/>
          <w:sz w:val="21"/>
        </w:rPr>
        <w:t xml:space="preserve"> </w:t>
      </w:r>
      <w:r>
        <w:rPr>
          <w:color w:val="333333"/>
          <w:sz w:val="21"/>
        </w:rPr>
        <w:t>cotizare</w:t>
      </w:r>
      <w:r>
        <w:rPr>
          <w:color w:val="333333"/>
          <w:spacing w:val="-5"/>
          <w:sz w:val="21"/>
        </w:rPr>
        <w:t xml:space="preserve"> </w:t>
      </w:r>
      <w:r>
        <w:rPr>
          <w:color w:val="333333"/>
          <w:sz w:val="21"/>
        </w:rPr>
        <w:t>în</w:t>
      </w:r>
      <w:r>
        <w:rPr>
          <w:color w:val="333333"/>
          <w:spacing w:val="-5"/>
          <w:sz w:val="21"/>
        </w:rPr>
        <w:t xml:space="preserve"> </w:t>
      </w:r>
      <w:r>
        <w:rPr>
          <w:color w:val="333333"/>
          <w:sz w:val="21"/>
        </w:rPr>
        <w:t>fostul</w:t>
      </w:r>
      <w:r>
        <w:rPr>
          <w:color w:val="333333"/>
          <w:spacing w:val="-5"/>
          <w:sz w:val="21"/>
        </w:rPr>
        <w:t xml:space="preserve"> </w:t>
      </w:r>
      <w:r>
        <w:rPr>
          <w:color w:val="333333"/>
          <w:sz w:val="21"/>
        </w:rPr>
        <w:t>sistem</w:t>
      </w:r>
      <w:r>
        <w:rPr>
          <w:color w:val="333333"/>
          <w:spacing w:val="-5"/>
          <w:sz w:val="21"/>
        </w:rPr>
        <w:t xml:space="preserve"> </w:t>
      </w:r>
      <w:r>
        <w:rPr>
          <w:color w:val="333333"/>
          <w:sz w:val="21"/>
        </w:rPr>
        <w:t>de</w:t>
      </w:r>
      <w:r>
        <w:rPr>
          <w:color w:val="333333"/>
          <w:spacing w:val="-5"/>
          <w:sz w:val="21"/>
        </w:rPr>
        <w:t xml:space="preserve"> </w:t>
      </w:r>
      <w:r>
        <w:rPr>
          <w:color w:val="333333"/>
          <w:sz w:val="21"/>
        </w:rPr>
        <w:t>pensii</w:t>
      </w:r>
      <w:r>
        <w:rPr>
          <w:color w:val="333333"/>
          <w:spacing w:val="-5"/>
          <w:sz w:val="21"/>
        </w:rPr>
        <w:t xml:space="preserve"> </w:t>
      </w:r>
      <w:r>
        <w:rPr>
          <w:color w:val="333333"/>
          <w:sz w:val="21"/>
        </w:rPr>
        <w:t>şi</w:t>
      </w:r>
      <w:r>
        <w:rPr>
          <w:color w:val="333333"/>
          <w:spacing w:val="-5"/>
          <w:sz w:val="21"/>
        </w:rPr>
        <w:t xml:space="preserve"> </w:t>
      </w:r>
      <w:r>
        <w:rPr>
          <w:color w:val="333333"/>
          <w:sz w:val="21"/>
        </w:rPr>
        <w:t>alte</w:t>
      </w:r>
      <w:r>
        <w:rPr>
          <w:color w:val="333333"/>
          <w:spacing w:val="-5"/>
          <w:sz w:val="21"/>
        </w:rPr>
        <w:t xml:space="preserve"> </w:t>
      </w:r>
      <w:r>
        <w:rPr>
          <w:color w:val="333333"/>
          <w:sz w:val="21"/>
        </w:rPr>
        <w:t>drepturi</w:t>
      </w:r>
      <w:r>
        <w:rPr>
          <w:color w:val="333333"/>
          <w:spacing w:val="-5"/>
          <w:sz w:val="21"/>
        </w:rPr>
        <w:t xml:space="preserve"> </w:t>
      </w:r>
      <w:r>
        <w:rPr>
          <w:color w:val="333333"/>
          <w:sz w:val="21"/>
        </w:rPr>
        <w:t>de</w:t>
      </w:r>
      <w:r>
        <w:rPr>
          <w:color w:val="333333"/>
          <w:spacing w:val="-5"/>
          <w:sz w:val="21"/>
        </w:rPr>
        <w:t xml:space="preserve"> </w:t>
      </w:r>
      <w:r>
        <w:rPr>
          <w:color w:val="333333"/>
          <w:sz w:val="21"/>
        </w:rPr>
        <w:t>asigurări</w:t>
      </w:r>
      <w:r>
        <w:rPr>
          <w:color w:val="333333"/>
          <w:spacing w:val="-5"/>
          <w:sz w:val="21"/>
        </w:rPr>
        <w:t xml:space="preserve"> </w:t>
      </w:r>
      <w:r>
        <w:rPr>
          <w:color w:val="333333"/>
          <w:sz w:val="21"/>
        </w:rPr>
        <w:t>sociale</w:t>
      </w:r>
      <w:r>
        <w:rPr>
          <w:color w:val="333333"/>
          <w:spacing w:val="-5"/>
          <w:sz w:val="21"/>
        </w:rPr>
        <w:t xml:space="preserve"> </w:t>
      </w:r>
      <w:r>
        <w:rPr>
          <w:color w:val="333333"/>
          <w:sz w:val="21"/>
        </w:rPr>
        <w:t>ale</w:t>
      </w:r>
      <w:r>
        <w:rPr>
          <w:color w:val="333333"/>
          <w:spacing w:val="-5"/>
          <w:sz w:val="21"/>
        </w:rPr>
        <w:t xml:space="preserve"> </w:t>
      </w:r>
      <w:r>
        <w:rPr>
          <w:color w:val="333333"/>
          <w:sz w:val="21"/>
        </w:rPr>
        <w:t>agricultorilor</w:t>
      </w:r>
      <w:r>
        <w:rPr>
          <w:color w:val="333333"/>
          <w:spacing w:val="-5"/>
          <w:sz w:val="21"/>
        </w:rPr>
        <w:t xml:space="preserve"> </w:t>
      </w:r>
      <w:r>
        <w:rPr>
          <w:color w:val="333333"/>
          <w:sz w:val="21"/>
        </w:rPr>
        <w:t>anterior</w:t>
      </w:r>
      <w:r>
        <w:rPr>
          <w:color w:val="333333"/>
          <w:spacing w:val="-5"/>
          <w:sz w:val="21"/>
        </w:rPr>
        <w:t xml:space="preserve"> </w:t>
      </w:r>
      <w:r>
        <w:rPr>
          <w:color w:val="333333"/>
          <w:sz w:val="21"/>
        </w:rPr>
        <w:t>datei</w:t>
      </w:r>
      <w:r>
        <w:rPr>
          <w:color w:val="333333"/>
          <w:spacing w:val="-5"/>
          <w:sz w:val="21"/>
        </w:rPr>
        <w:t xml:space="preserve"> </w:t>
      </w:r>
      <w:r>
        <w:rPr>
          <w:color w:val="333333"/>
          <w:sz w:val="21"/>
        </w:rPr>
        <w:t>de</w:t>
      </w:r>
      <w:r>
        <w:rPr>
          <w:color w:val="333333"/>
          <w:spacing w:val="-5"/>
          <w:sz w:val="21"/>
        </w:rPr>
        <w:t xml:space="preserve"> </w:t>
      </w:r>
      <w:r>
        <w:rPr>
          <w:color w:val="333333"/>
          <w:sz w:val="21"/>
        </w:rPr>
        <w:t>1</w:t>
      </w:r>
      <w:r>
        <w:rPr>
          <w:color w:val="333333"/>
          <w:spacing w:val="-5"/>
          <w:sz w:val="21"/>
        </w:rPr>
        <w:t xml:space="preserve"> </w:t>
      </w:r>
      <w:r>
        <w:rPr>
          <w:color w:val="333333"/>
          <w:sz w:val="21"/>
        </w:rPr>
        <w:t>aprilie</w:t>
      </w:r>
      <w:r>
        <w:rPr>
          <w:color w:val="333333"/>
          <w:spacing w:val="-5"/>
          <w:sz w:val="21"/>
        </w:rPr>
        <w:t xml:space="preserve"> </w:t>
      </w:r>
      <w:r>
        <w:rPr>
          <w:color w:val="333333"/>
          <w:sz w:val="21"/>
        </w:rPr>
        <w:t>2001.</w:t>
      </w:r>
    </w:p>
    <w:p w14:paraId="38CCD1E3" w14:textId="77777777" w:rsidR="00985233" w:rsidRDefault="00985233" w:rsidP="00272B37">
      <w:pPr>
        <w:pStyle w:val="ListParagraph"/>
        <w:numPr>
          <w:ilvl w:val="0"/>
          <w:numId w:val="10"/>
        </w:numPr>
        <w:tabs>
          <w:tab w:val="left" w:pos="419"/>
        </w:tabs>
        <w:spacing w:line="241" w:lineRule="exact"/>
        <w:ind w:left="419" w:hanging="315"/>
        <w:jc w:val="both"/>
        <w:rPr>
          <w:sz w:val="21"/>
        </w:rPr>
      </w:pPr>
      <w:r>
        <w:rPr>
          <w:color w:val="333333"/>
          <w:sz w:val="21"/>
        </w:rPr>
        <w:t>Drepturile</w:t>
      </w:r>
      <w:r>
        <w:rPr>
          <w:color w:val="333333"/>
          <w:spacing w:val="-12"/>
          <w:sz w:val="21"/>
        </w:rPr>
        <w:t xml:space="preserve"> </w:t>
      </w:r>
      <w:r>
        <w:rPr>
          <w:color w:val="333333"/>
          <w:sz w:val="21"/>
        </w:rPr>
        <w:t>de</w:t>
      </w:r>
      <w:r>
        <w:rPr>
          <w:color w:val="333333"/>
          <w:spacing w:val="-11"/>
          <w:sz w:val="21"/>
        </w:rPr>
        <w:t xml:space="preserve"> </w:t>
      </w:r>
      <w:r>
        <w:rPr>
          <w:color w:val="333333"/>
          <w:sz w:val="21"/>
        </w:rPr>
        <w:t>pensie</w:t>
      </w:r>
      <w:r>
        <w:rPr>
          <w:color w:val="333333"/>
          <w:spacing w:val="-12"/>
          <w:sz w:val="21"/>
        </w:rPr>
        <w:t xml:space="preserve"> </w:t>
      </w:r>
      <w:r>
        <w:rPr>
          <w:color w:val="333333"/>
          <w:sz w:val="21"/>
        </w:rPr>
        <w:t>recalculate</w:t>
      </w:r>
      <w:r>
        <w:rPr>
          <w:color w:val="333333"/>
          <w:spacing w:val="-11"/>
          <w:sz w:val="21"/>
        </w:rPr>
        <w:t xml:space="preserve"> </w:t>
      </w:r>
      <w:r>
        <w:rPr>
          <w:color w:val="333333"/>
          <w:sz w:val="21"/>
        </w:rPr>
        <w:t>conform</w:t>
      </w:r>
      <w:r>
        <w:rPr>
          <w:color w:val="333333"/>
          <w:spacing w:val="-12"/>
          <w:sz w:val="21"/>
        </w:rPr>
        <w:t xml:space="preserve"> </w:t>
      </w:r>
      <w:hyperlink r:id="rId514">
        <w:r>
          <w:rPr>
            <w:color w:val="2975A6"/>
            <w:sz w:val="21"/>
          </w:rPr>
          <w:t>alin.</w:t>
        </w:r>
        <w:r>
          <w:rPr>
            <w:color w:val="2975A6"/>
            <w:spacing w:val="-11"/>
            <w:sz w:val="21"/>
          </w:rPr>
          <w:t xml:space="preserve"> </w:t>
        </w:r>
        <w:r>
          <w:rPr>
            <w:color w:val="2975A6"/>
            <w:sz w:val="21"/>
          </w:rPr>
          <w:t>(2)</w:t>
        </w:r>
      </w:hyperlink>
      <w:r>
        <w:rPr>
          <w:color w:val="2975A6"/>
          <w:spacing w:val="-12"/>
          <w:sz w:val="21"/>
        </w:rPr>
        <w:t xml:space="preserve"> </w:t>
      </w:r>
      <w:r>
        <w:rPr>
          <w:color w:val="333333"/>
          <w:sz w:val="21"/>
        </w:rPr>
        <w:t>se</w:t>
      </w:r>
      <w:r>
        <w:rPr>
          <w:color w:val="333333"/>
          <w:spacing w:val="-11"/>
          <w:sz w:val="21"/>
        </w:rPr>
        <w:t xml:space="preserve"> </w:t>
      </w:r>
      <w:r>
        <w:rPr>
          <w:color w:val="333333"/>
          <w:sz w:val="21"/>
        </w:rPr>
        <w:t>acordă</w:t>
      </w:r>
      <w:r>
        <w:rPr>
          <w:color w:val="333333"/>
          <w:spacing w:val="-12"/>
          <w:sz w:val="21"/>
        </w:rPr>
        <w:t xml:space="preserve"> </w:t>
      </w:r>
      <w:r>
        <w:rPr>
          <w:color w:val="333333"/>
          <w:sz w:val="21"/>
        </w:rPr>
        <w:t>de</w:t>
      </w:r>
      <w:r>
        <w:rPr>
          <w:color w:val="333333"/>
          <w:spacing w:val="-11"/>
          <w:sz w:val="21"/>
        </w:rPr>
        <w:t xml:space="preserve"> </w:t>
      </w:r>
      <w:r>
        <w:rPr>
          <w:color w:val="333333"/>
          <w:sz w:val="21"/>
        </w:rPr>
        <w:t>la</w:t>
      </w:r>
      <w:r>
        <w:rPr>
          <w:color w:val="333333"/>
          <w:spacing w:val="-12"/>
          <w:sz w:val="21"/>
        </w:rPr>
        <w:t xml:space="preserve"> </w:t>
      </w:r>
      <w:r>
        <w:rPr>
          <w:color w:val="333333"/>
          <w:sz w:val="21"/>
        </w:rPr>
        <w:t>data</w:t>
      </w:r>
      <w:r>
        <w:rPr>
          <w:color w:val="333333"/>
          <w:spacing w:val="-11"/>
          <w:sz w:val="21"/>
        </w:rPr>
        <w:t xml:space="preserve"> </w:t>
      </w:r>
      <w:r>
        <w:rPr>
          <w:color w:val="333333"/>
          <w:sz w:val="21"/>
        </w:rPr>
        <w:t>intrării</w:t>
      </w:r>
      <w:r>
        <w:rPr>
          <w:color w:val="333333"/>
          <w:spacing w:val="-12"/>
          <w:sz w:val="21"/>
        </w:rPr>
        <w:t xml:space="preserve"> </w:t>
      </w:r>
      <w:r>
        <w:rPr>
          <w:color w:val="333333"/>
          <w:sz w:val="21"/>
        </w:rPr>
        <w:t>în</w:t>
      </w:r>
      <w:r>
        <w:rPr>
          <w:color w:val="333333"/>
          <w:spacing w:val="-11"/>
          <w:sz w:val="21"/>
        </w:rPr>
        <w:t xml:space="preserve"> </w:t>
      </w:r>
      <w:r>
        <w:rPr>
          <w:color w:val="333333"/>
          <w:sz w:val="21"/>
        </w:rPr>
        <w:t>vigoare</w:t>
      </w:r>
      <w:r>
        <w:rPr>
          <w:color w:val="333333"/>
          <w:spacing w:val="-12"/>
          <w:sz w:val="21"/>
        </w:rPr>
        <w:t xml:space="preserve"> </w:t>
      </w:r>
      <w:r>
        <w:rPr>
          <w:color w:val="333333"/>
          <w:sz w:val="21"/>
        </w:rPr>
        <w:t>a</w:t>
      </w:r>
      <w:r>
        <w:rPr>
          <w:color w:val="333333"/>
          <w:spacing w:val="-11"/>
          <w:sz w:val="21"/>
        </w:rPr>
        <w:t xml:space="preserve"> </w:t>
      </w:r>
      <w:r>
        <w:rPr>
          <w:color w:val="333333"/>
          <w:sz w:val="21"/>
        </w:rPr>
        <w:t>prezentei</w:t>
      </w:r>
      <w:r>
        <w:rPr>
          <w:color w:val="333333"/>
          <w:spacing w:val="-12"/>
          <w:sz w:val="21"/>
        </w:rPr>
        <w:t xml:space="preserve"> </w:t>
      </w:r>
      <w:r>
        <w:rPr>
          <w:color w:val="333333"/>
          <w:spacing w:val="-2"/>
          <w:sz w:val="21"/>
        </w:rPr>
        <w:t>legi.</w:t>
      </w:r>
    </w:p>
    <w:p w14:paraId="249CBF51" w14:textId="77777777" w:rsidR="00985233" w:rsidRDefault="00985233" w:rsidP="00985233">
      <w:pPr>
        <w:pStyle w:val="BodyText"/>
        <w:spacing w:before="101" w:line="343" w:lineRule="auto"/>
        <w:ind w:right="116"/>
        <w:jc w:val="both"/>
      </w:pPr>
      <w:r>
        <w:rPr>
          <w:rFonts w:ascii="Arial" w:hAnsi="Arial"/>
          <w:b/>
          <w:color w:val="2975A6"/>
        </w:rPr>
        <w:t>Art.</w:t>
      </w:r>
      <w:r>
        <w:rPr>
          <w:rFonts w:ascii="Arial" w:hAnsi="Arial"/>
          <w:b/>
          <w:color w:val="2975A6"/>
          <w:spacing w:val="-9"/>
        </w:rPr>
        <w:t xml:space="preserve"> </w:t>
      </w:r>
      <w:r>
        <w:rPr>
          <w:rFonts w:ascii="Arial" w:hAnsi="Arial"/>
          <w:b/>
          <w:color w:val="2975A6"/>
        </w:rPr>
        <w:t>155.</w:t>
      </w:r>
      <w:r>
        <w:rPr>
          <w:rFonts w:ascii="Arial" w:hAnsi="Arial"/>
          <w:b/>
          <w:color w:val="2975A6"/>
          <w:spacing w:val="-9"/>
        </w:rPr>
        <w:t xml:space="preserve"> </w:t>
      </w:r>
      <w:r>
        <w:rPr>
          <w:rFonts w:ascii="Arial" w:hAnsi="Arial"/>
          <w:b/>
          <w:color w:val="2975A6"/>
        </w:rPr>
        <w:t xml:space="preserve">- </w:t>
      </w:r>
      <w:r>
        <w:rPr>
          <w:rFonts w:ascii="Arial" w:hAnsi="Arial"/>
          <w:b/>
          <w:color w:val="333333"/>
        </w:rPr>
        <w:t>(1)</w:t>
      </w:r>
      <w:r>
        <w:rPr>
          <w:rFonts w:ascii="Arial" w:hAnsi="Arial"/>
          <w:b/>
          <w:color w:val="333333"/>
          <w:spacing w:val="-3"/>
        </w:rPr>
        <w:t xml:space="preserve"> </w:t>
      </w:r>
      <w:r>
        <w:rPr>
          <w:color w:val="333333"/>
        </w:rPr>
        <w:t>În</w:t>
      </w:r>
      <w:r>
        <w:rPr>
          <w:color w:val="333333"/>
          <w:spacing w:val="-4"/>
        </w:rPr>
        <w:t xml:space="preserve"> </w:t>
      </w:r>
      <w:r>
        <w:rPr>
          <w:color w:val="333333"/>
        </w:rPr>
        <w:t>termen</w:t>
      </w:r>
      <w:r>
        <w:rPr>
          <w:color w:val="333333"/>
          <w:spacing w:val="-4"/>
        </w:rPr>
        <w:t xml:space="preserve"> </w:t>
      </w:r>
      <w:r>
        <w:rPr>
          <w:color w:val="333333"/>
        </w:rPr>
        <w:t>de</w:t>
      </w:r>
      <w:r>
        <w:rPr>
          <w:color w:val="333333"/>
          <w:spacing w:val="-4"/>
        </w:rPr>
        <w:t xml:space="preserve"> </w:t>
      </w:r>
      <w:r>
        <w:rPr>
          <w:color w:val="333333"/>
        </w:rPr>
        <w:t>6</w:t>
      </w:r>
      <w:r>
        <w:rPr>
          <w:color w:val="333333"/>
          <w:spacing w:val="-4"/>
        </w:rPr>
        <w:t xml:space="preserve"> </w:t>
      </w:r>
      <w:r>
        <w:rPr>
          <w:color w:val="333333"/>
        </w:rPr>
        <w:t>luni</w:t>
      </w:r>
      <w:r>
        <w:rPr>
          <w:color w:val="333333"/>
          <w:spacing w:val="-4"/>
        </w:rPr>
        <w:t xml:space="preserve"> </w:t>
      </w:r>
      <w:r>
        <w:rPr>
          <w:color w:val="333333"/>
        </w:rPr>
        <w:t>de</w:t>
      </w:r>
      <w:r>
        <w:rPr>
          <w:color w:val="333333"/>
          <w:spacing w:val="-4"/>
        </w:rPr>
        <w:t xml:space="preserve"> </w:t>
      </w:r>
      <w:r>
        <w:rPr>
          <w:color w:val="333333"/>
        </w:rPr>
        <w:t>la</w:t>
      </w:r>
      <w:r>
        <w:rPr>
          <w:color w:val="333333"/>
          <w:spacing w:val="-4"/>
        </w:rPr>
        <w:t xml:space="preserve"> </w:t>
      </w:r>
      <w:r>
        <w:rPr>
          <w:color w:val="333333"/>
        </w:rPr>
        <w:t>data</w:t>
      </w:r>
      <w:r>
        <w:rPr>
          <w:color w:val="333333"/>
          <w:spacing w:val="-4"/>
        </w:rPr>
        <w:t xml:space="preserve"> </w:t>
      </w:r>
      <w:r>
        <w:rPr>
          <w:color w:val="333333"/>
        </w:rPr>
        <w:t>intrării</w:t>
      </w:r>
      <w:r>
        <w:rPr>
          <w:color w:val="333333"/>
          <w:spacing w:val="-4"/>
        </w:rPr>
        <w:t xml:space="preserve"> </w:t>
      </w:r>
      <w:r>
        <w:rPr>
          <w:color w:val="333333"/>
        </w:rPr>
        <w:t>în</w:t>
      </w:r>
      <w:r>
        <w:rPr>
          <w:color w:val="333333"/>
          <w:spacing w:val="-4"/>
        </w:rPr>
        <w:t xml:space="preserve"> </w:t>
      </w:r>
      <w:r>
        <w:rPr>
          <w:color w:val="333333"/>
        </w:rPr>
        <w:t>vigoare</w:t>
      </w:r>
      <w:r>
        <w:rPr>
          <w:color w:val="333333"/>
          <w:spacing w:val="-4"/>
        </w:rPr>
        <w:t xml:space="preserve"> </w:t>
      </w:r>
      <w:r>
        <w:rPr>
          <w:color w:val="333333"/>
        </w:rPr>
        <w:t>a</w:t>
      </w:r>
      <w:r>
        <w:rPr>
          <w:color w:val="333333"/>
          <w:spacing w:val="-4"/>
        </w:rPr>
        <w:t xml:space="preserve"> </w:t>
      </w:r>
      <w:r>
        <w:rPr>
          <w:color w:val="333333"/>
        </w:rPr>
        <w:t>prezentei</w:t>
      </w:r>
      <w:r>
        <w:rPr>
          <w:color w:val="333333"/>
          <w:spacing w:val="-4"/>
        </w:rPr>
        <w:t xml:space="preserve"> </w:t>
      </w:r>
      <w:r>
        <w:rPr>
          <w:color w:val="333333"/>
        </w:rPr>
        <w:t>legi,</w:t>
      </w:r>
      <w:r>
        <w:rPr>
          <w:color w:val="333333"/>
          <w:spacing w:val="-4"/>
        </w:rPr>
        <w:t xml:space="preserve"> </w:t>
      </w:r>
      <w:r>
        <w:rPr>
          <w:color w:val="333333"/>
        </w:rPr>
        <w:t>pensiile</w:t>
      </w:r>
      <w:r>
        <w:rPr>
          <w:color w:val="333333"/>
          <w:spacing w:val="-4"/>
        </w:rPr>
        <w:t xml:space="preserve"> </w:t>
      </w:r>
      <w:r>
        <w:rPr>
          <w:color w:val="333333"/>
        </w:rPr>
        <w:t>prevăzute</w:t>
      </w:r>
      <w:r>
        <w:rPr>
          <w:color w:val="333333"/>
          <w:spacing w:val="-4"/>
        </w:rPr>
        <w:t xml:space="preserve"> </w:t>
      </w:r>
      <w:r>
        <w:rPr>
          <w:color w:val="333333"/>
        </w:rPr>
        <w:t>la</w:t>
      </w:r>
      <w:r>
        <w:rPr>
          <w:color w:val="333333"/>
          <w:spacing w:val="-4"/>
        </w:rPr>
        <w:t xml:space="preserve"> </w:t>
      </w:r>
      <w:r>
        <w:rPr>
          <w:color w:val="333333"/>
        </w:rPr>
        <w:t>art.</w:t>
      </w:r>
      <w:r>
        <w:rPr>
          <w:color w:val="333333"/>
          <w:spacing w:val="-4"/>
        </w:rPr>
        <w:t xml:space="preserve"> </w:t>
      </w:r>
      <w:r>
        <w:rPr>
          <w:color w:val="333333"/>
        </w:rPr>
        <w:t>144</w:t>
      </w:r>
      <w:r>
        <w:rPr>
          <w:color w:val="333333"/>
          <w:spacing w:val="-3"/>
        </w:rPr>
        <w:t xml:space="preserve"> </w:t>
      </w:r>
      <w:hyperlink r:id="rId515">
        <w:r>
          <w:rPr>
            <w:color w:val="2975A6"/>
          </w:rPr>
          <w:t>alin.</w:t>
        </w:r>
        <w:r>
          <w:rPr>
            <w:color w:val="2975A6"/>
            <w:spacing w:val="-4"/>
          </w:rPr>
          <w:t xml:space="preserve"> </w:t>
        </w:r>
        <w:r>
          <w:rPr>
            <w:color w:val="2975A6"/>
          </w:rPr>
          <w:t>(1)</w:t>
        </w:r>
      </w:hyperlink>
      <w:r>
        <w:rPr>
          <w:color w:val="2975A6"/>
          <w:spacing w:val="-3"/>
        </w:rPr>
        <w:t xml:space="preserve"> </w:t>
      </w:r>
      <w:r>
        <w:rPr>
          <w:color w:val="333333"/>
        </w:rPr>
        <w:t>se</w:t>
      </w:r>
      <w:r>
        <w:rPr>
          <w:color w:val="333333"/>
          <w:spacing w:val="-4"/>
        </w:rPr>
        <w:t xml:space="preserve"> </w:t>
      </w:r>
      <w:r>
        <w:rPr>
          <w:color w:val="333333"/>
        </w:rPr>
        <w:t>recalculează</w:t>
      </w:r>
      <w:r>
        <w:rPr>
          <w:color w:val="333333"/>
          <w:spacing w:val="-4"/>
        </w:rPr>
        <w:t xml:space="preserve"> </w:t>
      </w:r>
      <w:r>
        <w:rPr>
          <w:color w:val="333333"/>
        </w:rPr>
        <w:t>din</w:t>
      </w:r>
      <w:r>
        <w:rPr>
          <w:color w:val="333333"/>
          <w:spacing w:val="-4"/>
        </w:rPr>
        <w:t xml:space="preserve"> </w:t>
      </w:r>
      <w:r>
        <w:rPr>
          <w:color w:val="333333"/>
        </w:rPr>
        <w:t>oficiu,</w:t>
      </w:r>
      <w:r>
        <w:rPr>
          <w:color w:val="333333"/>
          <w:spacing w:val="-4"/>
        </w:rPr>
        <w:t xml:space="preserve"> </w:t>
      </w:r>
      <w:r>
        <w:rPr>
          <w:color w:val="333333"/>
        </w:rPr>
        <w:t>prin</w:t>
      </w:r>
      <w:r>
        <w:rPr>
          <w:color w:val="333333"/>
          <w:spacing w:val="-4"/>
        </w:rPr>
        <w:t xml:space="preserve"> </w:t>
      </w:r>
      <w:r>
        <w:rPr>
          <w:color w:val="333333"/>
        </w:rPr>
        <w:t>valorificarea</w:t>
      </w:r>
      <w:r>
        <w:rPr>
          <w:color w:val="333333"/>
          <w:spacing w:val="-4"/>
        </w:rPr>
        <w:t xml:space="preserve"> </w:t>
      </w:r>
      <w:r>
        <w:rPr>
          <w:color w:val="333333"/>
        </w:rPr>
        <w:t xml:space="preserve">din </w:t>
      </w:r>
      <w:r>
        <w:rPr>
          <w:color w:val="333333"/>
          <w:spacing w:val="-2"/>
        </w:rPr>
        <w:t>adeverinţele</w:t>
      </w:r>
      <w:r>
        <w:rPr>
          <w:color w:val="333333"/>
          <w:spacing w:val="-11"/>
        </w:rPr>
        <w:t xml:space="preserve"> </w:t>
      </w:r>
      <w:r>
        <w:rPr>
          <w:color w:val="333333"/>
          <w:spacing w:val="-2"/>
        </w:rPr>
        <w:t>care</w:t>
      </w:r>
      <w:r>
        <w:rPr>
          <w:color w:val="333333"/>
          <w:spacing w:val="-11"/>
        </w:rPr>
        <w:t xml:space="preserve"> </w:t>
      </w:r>
      <w:r>
        <w:rPr>
          <w:color w:val="333333"/>
          <w:spacing w:val="-2"/>
        </w:rPr>
        <w:t>îndeplinesc</w:t>
      </w:r>
      <w:r>
        <w:rPr>
          <w:color w:val="333333"/>
          <w:spacing w:val="-11"/>
        </w:rPr>
        <w:t xml:space="preserve"> </w:t>
      </w:r>
      <w:r>
        <w:rPr>
          <w:color w:val="333333"/>
          <w:spacing w:val="-2"/>
        </w:rPr>
        <w:t>condiţiile</w:t>
      </w:r>
      <w:r>
        <w:rPr>
          <w:color w:val="333333"/>
          <w:spacing w:val="-11"/>
        </w:rPr>
        <w:t xml:space="preserve"> </w:t>
      </w:r>
      <w:r>
        <w:rPr>
          <w:color w:val="333333"/>
          <w:spacing w:val="-2"/>
        </w:rPr>
        <w:t>de</w:t>
      </w:r>
      <w:r>
        <w:rPr>
          <w:color w:val="333333"/>
          <w:spacing w:val="-11"/>
        </w:rPr>
        <w:t xml:space="preserve"> </w:t>
      </w:r>
      <w:r>
        <w:rPr>
          <w:color w:val="333333"/>
          <w:spacing w:val="-2"/>
        </w:rPr>
        <w:t>valabilitate</w:t>
      </w:r>
      <w:r>
        <w:rPr>
          <w:color w:val="333333"/>
          <w:spacing w:val="-11"/>
        </w:rPr>
        <w:t xml:space="preserve"> </w:t>
      </w:r>
      <w:r>
        <w:rPr>
          <w:color w:val="333333"/>
          <w:spacing w:val="-2"/>
        </w:rPr>
        <w:t>şi</w:t>
      </w:r>
      <w:r>
        <w:rPr>
          <w:color w:val="333333"/>
          <w:spacing w:val="-11"/>
        </w:rPr>
        <w:t xml:space="preserve"> </w:t>
      </w:r>
      <w:r>
        <w:rPr>
          <w:color w:val="333333"/>
          <w:spacing w:val="-2"/>
        </w:rPr>
        <w:t>legalitate,</w:t>
      </w:r>
      <w:r>
        <w:rPr>
          <w:color w:val="333333"/>
          <w:spacing w:val="-11"/>
        </w:rPr>
        <w:t xml:space="preserve"> </w:t>
      </w:r>
      <w:r>
        <w:rPr>
          <w:color w:val="333333"/>
          <w:spacing w:val="-2"/>
        </w:rPr>
        <w:t>prevăzute</w:t>
      </w:r>
      <w:r>
        <w:rPr>
          <w:color w:val="333333"/>
          <w:spacing w:val="-11"/>
        </w:rPr>
        <w:t xml:space="preserve"> </w:t>
      </w:r>
      <w:r>
        <w:rPr>
          <w:color w:val="333333"/>
          <w:spacing w:val="-2"/>
        </w:rPr>
        <w:t>la</w:t>
      </w:r>
      <w:r>
        <w:rPr>
          <w:color w:val="333333"/>
          <w:spacing w:val="-11"/>
        </w:rPr>
        <w:t xml:space="preserve"> </w:t>
      </w:r>
      <w:r>
        <w:rPr>
          <w:color w:val="333333"/>
          <w:spacing w:val="-2"/>
        </w:rPr>
        <w:t>art.</w:t>
      </w:r>
      <w:r>
        <w:rPr>
          <w:color w:val="333333"/>
          <w:spacing w:val="-11"/>
        </w:rPr>
        <w:t xml:space="preserve"> </w:t>
      </w:r>
      <w:r>
        <w:rPr>
          <w:color w:val="333333"/>
          <w:spacing w:val="-2"/>
        </w:rPr>
        <w:t>4</w:t>
      </w:r>
      <w:r>
        <w:rPr>
          <w:color w:val="333333"/>
          <w:spacing w:val="-11"/>
        </w:rPr>
        <w:t xml:space="preserve"> </w:t>
      </w:r>
      <w:hyperlink r:id="rId516">
        <w:r>
          <w:rPr>
            <w:color w:val="2975A6"/>
            <w:spacing w:val="-2"/>
          </w:rPr>
          <w:t>alin.</w:t>
        </w:r>
        <w:r>
          <w:rPr>
            <w:color w:val="2975A6"/>
            <w:spacing w:val="-11"/>
          </w:rPr>
          <w:t xml:space="preserve"> </w:t>
        </w:r>
        <w:r>
          <w:rPr>
            <w:color w:val="2975A6"/>
            <w:spacing w:val="-2"/>
          </w:rPr>
          <w:t>(1)</w:t>
        </w:r>
      </w:hyperlink>
      <w:r>
        <w:rPr>
          <w:color w:val="2975A6"/>
          <w:spacing w:val="-11"/>
        </w:rPr>
        <w:t xml:space="preserve"> </w:t>
      </w:r>
      <w:r>
        <w:rPr>
          <w:color w:val="333333"/>
          <w:spacing w:val="-2"/>
        </w:rPr>
        <w:t>şi</w:t>
      </w:r>
      <w:r>
        <w:rPr>
          <w:color w:val="333333"/>
          <w:spacing w:val="-11"/>
        </w:rPr>
        <w:t xml:space="preserve"> </w:t>
      </w:r>
      <w:r>
        <w:rPr>
          <w:color w:val="333333"/>
          <w:spacing w:val="-2"/>
        </w:rPr>
        <w:t>art.</w:t>
      </w:r>
      <w:r>
        <w:rPr>
          <w:color w:val="333333"/>
          <w:spacing w:val="-11"/>
        </w:rPr>
        <w:t xml:space="preserve"> </w:t>
      </w:r>
      <w:r>
        <w:rPr>
          <w:color w:val="333333"/>
          <w:spacing w:val="-2"/>
        </w:rPr>
        <w:t>5</w:t>
      </w:r>
      <w:r>
        <w:rPr>
          <w:color w:val="333333"/>
          <w:spacing w:val="-11"/>
        </w:rPr>
        <w:t xml:space="preserve"> </w:t>
      </w:r>
      <w:hyperlink r:id="rId517">
        <w:r>
          <w:rPr>
            <w:color w:val="2975A6"/>
            <w:spacing w:val="-2"/>
          </w:rPr>
          <w:t>alin.</w:t>
        </w:r>
        <w:r>
          <w:rPr>
            <w:color w:val="2975A6"/>
            <w:spacing w:val="-11"/>
          </w:rPr>
          <w:t xml:space="preserve"> </w:t>
        </w:r>
        <w:r>
          <w:rPr>
            <w:color w:val="2975A6"/>
            <w:spacing w:val="-2"/>
          </w:rPr>
          <w:t>(1)</w:t>
        </w:r>
      </w:hyperlink>
      <w:r>
        <w:rPr>
          <w:color w:val="2975A6"/>
          <w:spacing w:val="-11"/>
        </w:rPr>
        <w:t xml:space="preserve"> </w:t>
      </w:r>
      <w:r>
        <w:rPr>
          <w:color w:val="333333"/>
          <w:spacing w:val="-2"/>
        </w:rPr>
        <w:t>din</w:t>
      </w:r>
      <w:r>
        <w:rPr>
          <w:color w:val="333333"/>
          <w:spacing w:val="-11"/>
        </w:rPr>
        <w:t xml:space="preserve"> </w:t>
      </w:r>
      <w:r>
        <w:rPr>
          <w:color w:val="333333"/>
          <w:spacing w:val="-2"/>
        </w:rPr>
        <w:t>Ordinul</w:t>
      </w:r>
      <w:r>
        <w:rPr>
          <w:color w:val="333333"/>
          <w:spacing w:val="-11"/>
        </w:rPr>
        <w:t xml:space="preserve"> </w:t>
      </w:r>
      <w:r>
        <w:rPr>
          <w:color w:val="333333"/>
          <w:spacing w:val="-2"/>
        </w:rPr>
        <w:t>ministrului</w:t>
      </w:r>
      <w:r>
        <w:rPr>
          <w:color w:val="333333"/>
          <w:spacing w:val="-11"/>
        </w:rPr>
        <w:t xml:space="preserve"> </w:t>
      </w:r>
      <w:r>
        <w:rPr>
          <w:color w:val="333333"/>
          <w:spacing w:val="-2"/>
        </w:rPr>
        <w:t>muncii</w:t>
      </w:r>
      <w:r>
        <w:rPr>
          <w:color w:val="333333"/>
          <w:spacing w:val="-11"/>
        </w:rPr>
        <w:t xml:space="preserve"> </w:t>
      </w:r>
      <w:r>
        <w:rPr>
          <w:color w:val="333333"/>
          <w:spacing w:val="-2"/>
        </w:rPr>
        <w:t>şi</w:t>
      </w:r>
      <w:r>
        <w:rPr>
          <w:color w:val="333333"/>
          <w:spacing w:val="-11"/>
        </w:rPr>
        <w:t xml:space="preserve"> </w:t>
      </w:r>
      <w:r>
        <w:rPr>
          <w:color w:val="333333"/>
          <w:spacing w:val="-2"/>
        </w:rPr>
        <w:t>protecţiei</w:t>
      </w:r>
      <w:r>
        <w:rPr>
          <w:color w:val="333333"/>
          <w:spacing w:val="-11"/>
        </w:rPr>
        <w:t xml:space="preserve"> </w:t>
      </w:r>
      <w:r>
        <w:rPr>
          <w:color w:val="333333"/>
          <w:spacing w:val="-2"/>
        </w:rPr>
        <w:t>sociale</w:t>
      </w:r>
      <w:r>
        <w:rPr>
          <w:color w:val="333333"/>
          <w:spacing w:val="-11"/>
        </w:rPr>
        <w:t xml:space="preserve"> </w:t>
      </w:r>
      <w:r>
        <w:rPr>
          <w:color w:val="333333"/>
          <w:spacing w:val="-2"/>
        </w:rPr>
        <w:t xml:space="preserve">nr. </w:t>
      </w:r>
      <w:r>
        <w:rPr>
          <w:color w:val="333333"/>
        </w:rPr>
        <w:t>487/2021 privind efectuarea operaţiunilor de evaluare a pensiilor din sistemul public stabilite până la data de 1 septembrie 2023, a sporurilor/veniturilor nepermanente sau a veniturilor lunare, brute sau nete, după caz, realizate anterior datei de 1 aprilie 2001, plătite din fondul de salarii, asupra cărora s-a datorat, potrivit</w:t>
      </w:r>
      <w:r>
        <w:rPr>
          <w:color w:val="333333"/>
          <w:spacing w:val="-10"/>
        </w:rPr>
        <w:t xml:space="preserve"> </w:t>
      </w:r>
      <w:r>
        <w:rPr>
          <w:color w:val="333333"/>
        </w:rPr>
        <w:t>legii,</w:t>
      </w:r>
      <w:r>
        <w:rPr>
          <w:color w:val="333333"/>
          <w:spacing w:val="-10"/>
        </w:rPr>
        <w:t xml:space="preserve"> </w:t>
      </w:r>
      <w:r>
        <w:rPr>
          <w:color w:val="333333"/>
        </w:rPr>
        <w:t>contribuţia</w:t>
      </w:r>
      <w:r>
        <w:rPr>
          <w:color w:val="333333"/>
          <w:spacing w:val="-10"/>
        </w:rPr>
        <w:t xml:space="preserve"> </w:t>
      </w:r>
      <w:r>
        <w:rPr>
          <w:color w:val="333333"/>
        </w:rPr>
        <w:t>de</w:t>
      </w:r>
      <w:r>
        <w:rPr>
          <w:color w:val="333333"/>
          <w:spacing w:val="-10"/>
        </w:rPr>
        <w:t xml:space="preserve"> </w:t>
      </w:r>
      <w:r>
        <w:rPr>
          <w:color w:val="333333"/>
        </w:rPr>
        <w:t>asigurări</w:t>
      </w:r>
      <w:r>
        <w:rPr>
          <w:color w:val="333333"/>
          <w:spacing w:val="-10"/>
        </w:rPr>
        <w:t xml:space="preserve"> </w:t>
      </w:r>
      <w:r>
        <w:rPr>
          <w:color w:val="333333"/>
        </w:rPr>
        <w:t>sociale</w:t>
      </w:r>
      <w:r>
        <w:rPr>
          <w:color w:val="333333"/>
          <w:spacing w:val="-10"/>
        </w:rPr>
        <w:t xml:space="preserve"> </w:t>
      </w:r>
      <w:r>
        <w:rPr>
          <w:color w:val="333333"/>
        </w:rPr>
        <w:t>de</w:t>
      </w:r>
      <w:r>
        <w:rPr>
          <w:color w:val="333333"/>
          <w:spacing w:val="-10"/>
        </w:rPr>
        <w:t xml:space="preserve"> </w:t>
      </w:r>
      <w:r>
        <w:rPr>
          <w:color w:val="333333"/>
        </w:rPr>
        <w:t>stat,</w:t>
      </w:r>
      <w:r>
        <w:rPr>
          <w:color w:val="333333"/>
          <w:spacing w:val="-10"/>
        </w:rPr>
        <w:t xml:space="preserve"> </w:t>
      </w:r>
      <w:r>
        <w:rPr>
          <w:color w:val="333333"/>
        </w:rPr>
        <w:t>nevalorificate</w:t>
      </w:r>
      <w:r>
        <w:rPr>
          <w:color w:val="333333"/>
          <w:spacing w:val="-10"/>
        </w:rPr>
        <w:t xml:space="preserve"> </w:t>
      </w:r>
      <w:r>
        <w:rPr>
          <w:color w:val="333333"/>
        </w:rPr>
        <w:t>la</w:t>
      </w:r>
      <w:r>
        <w:rPr>
          <w:color w:val="333333"/>
          <w:spacing w:val="-10"/>
        </w:rPr>
        <w:t xml:space="preserve"> </w:t>
      </w:r>
      <w:r>
        <w:rPr>
          <w:color w:val="333333"/>
        </w:rPr>
        <w:t>calculul</w:t>
      </w:r>
      <w:r>
        <w:rPr>
          <w:color w:val="333333"/>
          <w:spacing w:val="-10"/>
        </w:rPr>
        <w:t xml:space="preserve"> </w:t>
      </w:r>
      <w:r>
        <w:rPr>
          <w:color w:val="333333"/>
        </w:rPr>
        <w:t>drepturilor</w:t>
      </w:r>
      <w:r>
        <w:rPr>
          <w:color w:val="333333"/>
          <w:spacing w:val="-10"/>
        </w:rPr>
        <w:t xml:space="preserve"> </w:t>
      </w:r>
      <w:r>
        <w:rPr>
          <w:color w:val="333333"/>
        </w:rPr>
        <w:t>de</w:t>
      </w:r>
      <w:r>
        <w:rPr>
          <w:color w:val="333333"/>
          <w:spacing w:val="-10"/>
        </w:rPr>
        <w:t xml:space="preserve"> </w:t>
      </w:r>
      <w:r>
        <w:rPr>
          <w:color w:val="333333"/>
        </w:rPr>
        <w:t>pensie</w:t>
      </w:r>
      <w:r>
        <w:rPr>
          <w:color w:val="333333"/>
          <w:spacing w:val="-10"/>
        </w:rPr>
        <w:t xml:space="preserve"> </w:t>
      </w:r>
      <w:r>
        <w:rPr>
          <w:color w:val="333333"/>
        </w:rPr>
        <w:t>cuvenite</w:t>
      </w:r>
      <w:r>
        <w:rPr>
          <w:color w:val="333333"/>
          <w:spacing w:val="-10"/>
        </w:rPr>
        <w:t xml:space="preserve"> </w:t>
      </w:r>
      <w:r>
        <w:rPr>
          <w:color w:val="333333"/>
        </w:rPr>
        <w:t>sau</w:t>
      </w:r>
      <w:r>
        <w:rPr>
          <w:color w:val="333333"/>
          <w:spacing w:val="-10"/>
        </w:rPr>
        <w:t xml:space="preserve"> </w:t>
      </w:r>
      <w:r>
        <w:rPr>
          <w:color w:val="333333"/>
        </w:rPr>
        <w:t>aflate</w:t>
      </w:r>
      <w:r>
        <w:rPr>
          <w:color w:val="333333"/>
          <w:spacing w:val="-10"/>
        </w:rPr>
        <w:t xml:space="preserve"> </w:t>
      </w:r>
      <w:r>
        <w:rPr>
          <w:color w:val="333333"/>
        </w:rPr>
        <w:t>în</w:t>
      </w:r>
      <w:r>
        <w:rPr>
          <w:color w:val="333333"/>
          <w:spacing w:val="-10"/>
        </w:rPr>
        <w:t xml:space="preserve"> </w:t>
      </w:r>
      <w:r>
        <w:rPr>
          <w:color w:val="333333"/>
        </w:rPr>
        <w:t>plată.</w:t>
      </w:r>
    </w:p>
    <w:p w14:paraId="2C6455B4" w14:textId="77777777" w:rsidR="00985233" w:rsidRDefault="00985233" w:rsidP="00985233">
      <w:pPr>
        <w:pStyle w:val="BodyText"/>
        <w:spacing w:line="240" w:lineRule="exact"/>
        <w:jc w:val="both"/>
      </w:pPr>
      <w:r>
        <w:rPr>
          <w:rFonts w:ascii="Arial" w:hAnsi="Arial"/>
          <w:b/>
          <w:color w:val="333333"/>
        </w:rPr>
        <w:t>(2)</w:t>
      </w:r>
      <w:r>
        <w:rPr>
          <w:rFonts w:ascii="Arial" w:hAnsi="Arial"/>
          <w:b/>
          <w:color w:val="333333"/>
          <w:spacing w:val="-13"/>
        </w:rPr>
        <w:t xml:space="preserve"> </w:t>
      </w:r>
      <w:r>
        <w:rPr>
          <w:color w:val="333333"/>
        </w:rPr>
        <w:t>Drepturile</w:t>
      </w:r>
      <w:r>
        <w:rPr>
          <w:color w:val="333333"/>
          <w:spacing w:val="-12"/>
        </w:rPr>
        <w:t xml:space="preserve"> </w:t>
      </w:r>
      <w:r>
        <w:rPr>
          <w:color w:val="333333"/>
        </w:rPr>
        <w:t>recalculate</w:t>
      </w:r>
      <w:r>
        <w:rPr>
          <w:color w:val="333333"/>
          <w:spacing w:val="-12"/>
        </w:rPr>
        <w:t xml:space="preserve"> </w:t>
      </w:r>
      <w:r>
        <w:rPr>
          <w:color w:val="333333"/>
        </w:rPr>
        <w:t>potrivit</w:t>
      </w:r>
      <w:r>
        <w:rPr>
          <w:color w:val="333333"/>
          <w:spacing w:val="-12"/>
        </w:rPr>
        <w:t xml:space="preserve"> </w:t>
      </w:r>
      <w:hyperlink r:id="rId518">
        <w:r>
          <w:rPr>
            <w:color w:val="2975A6"/>
          </w:rPr>
          <w:t>alin.</w:t>
        </w:r>
        <w:r>
          <w:rPr>
            <w:color w:val="2975A6"/>
            <w:spacing w:val="-13"/>
          </w:rPr>
          <w:t xml:space="preserve"> </w:t>
        </w:r>
        <w:r>
          <w:rPr>
            <w:color w:val="2975A6"/>
          </w:rPr>
          <w:t>(1)</w:t>
        </w:r>
      </w:hyperlink>
      <w:r>
        <w:rPr>
          <w:color w:val="2975A6"/>
          <w:spacing w:val="-12"/>
        </w:rPr>
        <w:t xml:space="preserve"> </w:t>
      </w:r>
      <w:r>
        <w:rPr>
          <w:color w:val="333333"/>
        </w:rPr>
        <w:t>se</w:t>
      </w:r>
      <w:r>
        <w:rPr>
          <w:color w:val="333333"/>
          <w:spacing w:val="-12"/>
        </w:rPr>
        <w:t xml:space="preserve"> </w:t>
      </w:r>
      <w:r>
        <w:rPr>
          <w:color w:val="333333"/>
        </w:rPr>
        <w:t>acordă</w:t>
      </w:r>
      <w:r>
        <w:rPr>
          <w:color w:val="333333"/>
          <w:spacing w:val="-12"/>
        </w:rPr>
        <w:t xml:space="preserve"> </w:t>
      </w:r>
      <w:r>
        <w:rPr>
          <w:color w:val="333333"/>
        </w:rPr>
        <w:t>începând</w:t>
      </w:r>
      <w:r>
        <w:rPr>
          <w:color w:val="333333"/>
          <w:spacing w:val="-12"/>
        </w:rPr>
        <w:t xml:space="preserve"> </w:t>
      </w:r>
      <w:r>
        <w:rPr>
          <w:color w:val="333333"/>
        </w:rPr>
        <w:t>cu</w:t>
      </w:r>
      <w:r>
        <w:rPr>
          <w:color w:val="333333"/>
          <w:spacing w:val="-13"/>
        </w:rPr>
        <w:t xml:space="preserve"> </w:t>
      </w:r>
      <w:r>
        <w:rPr>
          <w:color w:val="333333"/>
        </w:rPr>
        <w:t>data</w:t>
      </w:r>
      <w:r>
        <w:rPr>
          <w:color w:val="333333"/>
          <w:spacing w:val="-12"/>
        </w:rPr>
        <w:t xml:space="preserve"> </w:t>
      </w:r>
      <w:r>
        <w:rPr>
          <w:color w:val="333333"/>
        </w:rPr>
        <w:t>intrării</w:t>
      </w:r>
      <w:r>
        <w:rPr>
          <w:color w:val="333333"/>
          <w:spacing w:val="-12"/>
        </w:rPr>
        <w:t xml:space="preserve"> </w:t>
      </w:r>
      <w:r>
        <w:rPr>
          <w:color w:val="333333"/>
        </w:rPr>
        <w:t>în</w:t>
      </w:r>
      <w:r>
        <w:rPr>
          <w:color w:val="333333"/>
          <w:spacing w:val="-12"/>
        </w:rPr>
        <w:t xml:space="preserve"> </w:t>
      </w:r>
      <w:r>
        <w:rPr>
          <w:color w:val="333333"/>
        </w:rPr>
        <w:t>vigoare</w:t>
      </w:r>
      <w:r>
        <w:rPr>
          <w:color w:val="333333"/>
          <w:spacing w:val="-12"/>
        </w:rPr>
        <w:t xml:space="preserve"> </w:t>
      </w:r>
      <w:r>
        <w:rPr>
          <w:color w:val="333333"/>
        </w:rPr>
        <w:t>a</w:t>
      </w:r>
      <w:r>
        <w:rPr>
          <w:color w:val="333333"/>
          <w:spacing w:val="-13"/>
        </w:rPr>
        <w:t xml:space="preserve"> </w:t>
      </w:r>
      <w:r>
        <w:rPr>
          <w:color w:val="333333"/>
        </w:rPr>
        <w:t>prezentei</w:t>
      </w:r>
      <w:r>
        <w:rPr>
          <w:color w:val="333333"/>
          <w:spacing w:val="-12"/>
        </w:rPr>
        <w:t xml:space="preserve"> </w:t>
      </w:r>
      <w:r>
        <w:rPr>
          <w:color w:val="333333"/>
          <w:spacing w:val="-2"/>
        </w:rPr>
        <w:t>legi.</w:t>
      </w:r>
    </w:p>
    <w:p w14:paraId="2038949D" w14:textId="77777777" w:rsidR="00985233" w:rsidRDefault="00985233" w:rsidP="00985233">
      <w:pPr>
        <w:pStyle w:val="BodyText"/>
        <w:spacing w:before="104" w:line="343" w:lineRule="auto"/>
        <w:ind w:right="116"/>
        <w:jc w:val="both"/>
      </w:pPr>
      <w:r>
        <w:rPr>
          <w:rFonts w:ascii="Arial" w:hAnsi="Arial"/>
          <w:b/>
          <w:color w:val="2975A6"/>
        </w:rPr>
        <w:t>Art.</w:t>
      </w:r>
      <w:r>
        <w:rPr>
          <w:rFonts w:ascii="Arial" w:hAnsi="Arial"/>
          <w:b/>
          <w:color w:val="2975A6"/>
          <w:spacing w:val="-12"/>
        </w:rPr>
        <w:t xml:space="preserve"> </w:t>
      </w:r>
      <w:r>
        <w:rPr>
          <w:rFonts w:ascii="Arial" w:hAnsi="Arial"/>
          <w:b/>
          <w:color w:val="2975A6"/>
        </w:rPr>
        <w:t>156.</w:t>
      </w:r>
      <w:r>
        <w:rPr>
          <w:rFonts w:ascii="Arial" w:hAnsi="Arial"/>
          <w:b/>
          <w:color w:val="2975A6"/>
          <w:spacing w:val="-12"/>
        </w:rPr>
        <w:t xml:space="preserve"> </w:t>
      </w:r>
      <w:r>
        <w:rPr>
          <w:rFonts w:ascii="Arial" w:hAnsi="Arial"/>
          <w:b/>
          <w:color w:val="2975A6"/>
        </w:rPr>
        <w:t xml:space="preserve">- </w:t>
      </w:r>
      <w:r>
        <w:rPr>
          <w:rFonts w:ascii="Arial" w:hAnsi="Arial"/>
          <w:b/>
          <w:color w:val="333333"/>
        </w:rPr>
        <w:t xml:space="preserve">(1) </w:t>
      </w:r>
      <w:r>
        <w:rPr>
          <w:color w:val="333333"/>
        </w:rPr>
        <w:t>În cazul sumelor încasate necuvenit cu titlu de prestaţii de asigurări sociale/alte drepturi prevăzute de legi speciale, casele teritoriale de pensii emit decizii</w:t>
      </w:r>
      <w:r>
        <w:rPr>
          <w:color w:val="333333"/>
          <w:spacing w:val="-7"/>
        </w:rPr>
        <w:t xml:space="preserve"> </w:t>
      </w:r>
      <w:r>
        <w:rPr>
          <w:color w:val="333333"/>
        </w:rPr>
        <w:t>de</w:t>
      </w:r>
      <w:r>
        <w:rPr>
          <w:color w:val="333333"/>
          <w:spacing w:val="-7"/>
        </w:rPr>
        <w:t xml:space="preserve"> </w:t>
      </w:r>
      <w:r>
        <w:rPr>
          <w:color w:val="333333"/>
        </w:rPr>
        <w:t>recuperare,</w:t>
      </w:r>
      <w:r>
        <w:rPr>
          <w:color w:val="333333"/>
          <w:spacing w:val="-7"/>
        </w:rPr>
        <w:t xml:space="preserve"> </w:t>
      </w:r>
      <w:r>
        <w:rPr>
          <w:color w:val="333333"/>
        </w:rPr>
        <w:t>prin</w:t>
      </w:r>
      <w:r>
        <w:rPr>
          <w:color w:val="333333"/>
          <w:spacing w:val="-7"/>
        </w:rPr>
        <w:t xml:space="preserve"> </w:t>
      </w:r>
      <w:r>
        <w:rPr>
          <w:color w:val="333333"/>
        </w:rPr>
        <w:t>care</w:t>
      </w:r>
      <w:r>
        <w:rPr>
          <w:color w:val="333333"/>
          <w:spacing w:val="-7"/>
        </w:rPr>
        <w:t xml:space="preserve"> </w:t>
      </w:r>
      <w:r>
        <w:rPr>
          <w:color w:val="333333"/>
        </w:rPr>
        <w:t>se</w:t>
      </w:r>
      <w:r>
        <w:rPr>
          <w:color w:val="333333"/>
          <w:spacing w:val="-7"/>
        </w:rPr>
        <w:t xml:space="preserve"> </w:t>
      </w:r>
      <w:r>
        <w:rPr>
          <w:color w:val="333333"/>
        </w:rPr>
        <w:t>stabileşte</w:t>
      </w:r>
      <w:r>
        <w:rPr>
          <w:color w:val="333333"/>
          <w:spacing w:val="-7"/>
        </w:rPr>
        <w:t xml:space="preserve"> </w:t>
      </w:r>
      <w:r>
        <w:rPr>
          <w:color w:val="333333"/>
        </w:rPr>
        <w:t>în</w:t>
      </w:r>
      <w:r>
        <w:rPr>
          <w:color w:val="333333"/>
          <w:spacing w:val="-7"/>
        </w:rPr>
        <w:t xml:space="preserve"> </w:t>
      </w:r>
      <w:r>
        <w:rPr>
          <w:color w:val="333333"/>
        </w:rPr>
        <w:t>sarcina</w:t>
      </w:r>
      <w:r>
        <w:rPr>
          <w:color w:val="333333"/>
          <w:spacing w:val="-7"/>
        </w:rPr>
        <w:t xml:space="preserve"> </w:t>
      </w:r>
      <w:r>
        <w:rPr>
          <w:color w:val="333333"/>
        </w:rPr>
        <w:t>beneficiarilor</w:t>
      </w:r>
      <w:r>
        <w:rPr>
          <w:color w:val="333333"/>
          <w:spacing w:val="-7"/>
        </w:rPr>
        <w:t xml:space="preserve"> </w:t>
      </w:r>
      <w:r>
        <w:rPr>
          <w:color w:val="333333"/>
        </w:rPr>
        <w:t>obligaţia</w:t>
      </w:r>
      <w:r>
        <w:rPr>
          <w:color w:val="333333"/>
          <w:spacing w:val="-7"/>
        </w:rPr>
        <w:t xml:space="preserve"> </w:t>
      </w:r>
      <w:r>
        <w:rPr>
          <w:color w:val="333333"/>
        </w:rPr>
        <w:t>de</w:t>
      </w:r>
      <w:r>
        <w:rPr>
          <w:color w:val="333333"/>
          <w:spacing w:val="-7"/>
        </w:rPr>
        <w:t xml:space="preserve"> </w:t>
      </w:r>
      <w:r>
        <w:rPr>
          <w:color w:val="333333"/>
        </w:rPr>
        <w:t>restituire</w:t>
      </w:r>
      <w:r>
        <w:rPr>
          <w:color w:val="333333"/>
          <w:spacing w:val="-7"/>
        </w:rPr>
        <w:t xml:space="preserve"> </w:t>
      </w:r>
      <w:r>
        <w:rPr>
          <w:color w:val="333333"/>
        </w:rPr>
        <w:t>a</w:t>
      </w:r>
      <w:r>
        <w:rPr>
          <w:color w:val="333333"/>
          <w:spacing w:val="-7"/>
        </w:rPr>
        <w:t xml:space="preserve"> </w:t>
      </w:r>
      <w:r>
        <w:rPr>
          <w:color w:val="333333"/>
        </w:rPr>
        <w:t>acestor</w:t>
      </w:r>
      <w:r>
        <w:rPr>
          <w:color w:val="333333"/>
          <w:spacing w:val="-7"/>
        </w:rPr>
        <w:t xml:space="preserve"> </w:t>
      </w:r>
      <w:r>
        <w:rPr>
          <w:color w:val="333333"/>
        </w:rPr>
        <w:t>sume.</w:t>
      </w:r>
    </w:p>
    <w:p w14:paraId="35AA03AF" w14:textId="77777777" w:rsidR="00985233" w:rsidRDefault="00985233" w:rsidP="00272B37">
      <w:pPr>
        <w:pStyle w:val="ListParagraph"/>
        <w:numPr>
          <w:ilvl w:val="0"/>
          <w:numId w:val="9"/>
        </w:numPr>
        <w:tabs>
          <w:tab w:val="left" w:pos="419"/>
        </w:tabs>
        <w:spacing w:line="241" w:lineRule="exact"/>
        <w:ind w:left="419" w:hanging="315"/>
        <w:jc w:val="both"/>
        <w:rPr>
          <w:sz w:val="21"/>
        </w:rPr>
      </w:pPr>
      <w:r>
        <w:rPr>
          <w:color w:val="333333"/>
          <w:spacing w:val="-2"/>
          <w:sz w:val="21"/>
        </w:rPr>
        <w:t>Sumele</w:t>
      </w:r>
      <w:r>
        <w:rPr>
          <w:color w:val="333333"/>
          <w:spacing w:val="-8"/>
          <w:sz w:val="21"/>
        </w:rPr>
        <w:t xml:space="preserve"> </w:t>
      </w:r>
      <w:r>
        <w:rPr>
          <w:color w:val="333333"/>
          <w:spacing w:val="-2"/>
          <w:sz w:val="21"/>
        </w:rPr>
        <w:t>prevăzute</w:t>
      </w:r>
      <w:r>
        <w:rPr>
          <w:color w:val="333333"/>
          <w:spacing w:val="-7"/>
          <w:sz w:val="21"/>
        </w:rPr>
        <w:t xml:space="preserve"> </w:t>
      </w:r>
      <w:r>
        <w:rPr>
          <w:color w:val="333333"/>
          <w:spacing w:val="-2"/>
          <w:sz w:val="21"/>
        </w:rPr>
        <w:t>la</w:t>
      </w:r>
      <w:r>
        <w:rPr>
          <w:color w:val="333333"/>
          <w:spacing w:val="-7"/>
          <w:sz w:val="21"/>
        </w:rPr>
        <w:t xml:space="preserve"> </w:t>
      </w:r>
      <w:hyperlink r:id="rId519">
        <w:r>
          <w:rPr>
            <w:color w:val="2975A6"/>
            <w:spacing w:val="-2"/>
            <w:sz w:val="21"/>
          </w:rPr>
          <w:t>alin.</w:t>
        </w:r>
        <w:r>
          <w:rPr>
            <w:color w:val="2975A6"/>
            <w:spacing w:val="-8"/>
            <w:sz w:val="21"/>
          </w:rPr>
          <w:t xml:space="preserve"> </w:t>
        </w:r>
        <w:r>
          <w:rPr>
            <w:color w:val="2975A6"/>
            <w:spacing w:val="-2"/>
            <w:sz w:val="21"/>
          </w:rPr>
          <w:t>(1)</w:t>
        </w:r>
      </w:hyperlink>
      <w:r>
        <w:rPr>
          <w:color w:val="2975A6"/>
          <w:spacing w:val="-7"/>
          <w:sz w:val="21"/>
        </w:rPr>
        <w:t xml:space="preserve"> </w:t>
      </w:r>
      <w:r>
        <w:rPr>
          <w:color w:val="333333"/>
          <w:spacing w:val="-2"/>
          <w:sz w:val="21"/>
        </w:rPr>
        <w:t>se</w:t>
      </w:r>
      <w:r>
        <w:rPr>
          <w:color w:val="333333"/>
          <w:spacing w:val="-7"/>
          <w:sz w:val="21"/>
        </w:rPr>
        <w:t xml:space="preserve"> </w:t>
      </w:r>
      <w:r>
        <w:rPr>
          <w:color w:val="333333"/>
          <w:spacing w:val="-2"/>
          <w:sz w:val="21"/>
        </w:rPr>
        <w:t>stabilesc</w:t>
      </w:r>
      <w:r>
        <w:rPr>
          <w:color w:val="333333"/>
          <w:spacing w:val="-7"/>
          <w:sz w:val="21"/>
        </w:rPr>
        <w:t xml:space="preserve"> </w:t>
      </w:r>
      <w:r>
        <w:rPr>
          <w:color w:val="333333"/>
          <w:spacing w:val="-2"/>
          <w:sz w:val="21"/>
        </w:rPr>
        <w:t>cu</w:t>
      </w:r>
      <w:r>
        <w:rPr>
          <w:color w:val="333333"/>
          <w:spacing w:val="-8"/>
          <w:sz w:val="21"/>
        </w:rPr>
        <w:t xml:space="preserve"> </w:t>
      </w:r>
      <w:r>
        <w:rPr>
          <w:color w:val="333333"/>
          <w:spacing w:val="-2"/>
          <w:sz w:val="21"/>
        </w:rPr>
        <w:t>respectarea</w:t>
      </w:r>
      <w:r>
        <w:rPr>
          <w:color w:val="333333"/>
          <w:spacing w:val="-7"/>
          <w:sz w:val="21"/>
        </w:rPr>
        <w:t xml:space="preserve"> </w:t>
      </w:r>
      <w:r>
        <w:rPr>
          <w:color w:val="333333"/>
          <w:spacing w:val="-2"/>
          <w:sz w:val="21"/>
        </w:rPr>
        <w:t>termenului</w:t>
      </w:r>
      <w:r>
        <w:rPr>
          <w:color w:val="333333"/>
          <w:spacing w:val="-7"/>
          <w:sz w:val="21"/>
        </w:rPr>
        <w:t xml:space="preserve"> </w:t>
      </w:r>
      <w:r>
        <w:rPr>
          <w:color w:val="333333"/>
          <w:spacing w:val="-2"/>
          <w:sz w:val="21"/>
        </w:rPr>
        <w:t>general</w:t>
      </w:r>
      <w:r>
        <w:rPr>
          <w:color w:val="333333"/>
          <w:spacing w:val="-7"/>
          <w:sz w:val="21"/>
        </w:rPr>
        <w:t xml:space="preserve"> </w:t>
      </w:r>
      <w:r>
        <w:rPr>
          <w:color w:val="333333"/>
          <w:spacing w:val="-2"/>
          <w:sz w:val="21"/>
        </w:rPr>
        <w:t>de</w:t>
      </w:r>
      <w:r>
        <w:rPr>
          <w:color w:val="333333"/>
          <w:spacing w:val="-8"/>
          <w:sz w:val="21"/>
        </w:rPr>
        <w:t xml:space="preserve"> </w:t>
      </w:r>
      <w:r>
        <w:rPr>
          <w:color w:val="333333"/>
          <w:spacing w:val="-2"/>
          <w:sz w:val="21"/>
        </w:rPr>
        <w:t>prescripţie</w:t>
      </w:r>
      <w:r>
        <w:rPr>
          <w:color w:val="333333"/>
          <w:spacing w:val="-7"/>
          <w:sz w:val="21"/>
        </w:rPr>
        <w:t xml:space="preserve"> </w:t>
      </w:r>
      <w:r>
        <w:rPr>
          <w:color w:val="333333"/>
          <w:spacing w:val="-2"/>
          <w:sz w:val="21"/>
        </w:rPr>
        <w:t>a</w:t>
      </w:r>
      <w:r>
        <w:rPr>
          <w:color w:val="333333"/>
          <w:spacing w:val="-7"/>
          <w:sz w:val="21"/>
        </w:rPr>
        <w:t xml:space="preserve"> </w:t>
      </w:r>
      <w:r>
        <w:rPr>
          <w:color w:val="333333"/>
          <w:spacing w:val="-2"/>
          <w:sz w:val="21"/>
        </w:rPr>
        <w:t>dreptului</w:t>
      </w:r>
      <w:r>
        <w:rPr>
          <w:color w:val="333333"/>
          <w:spacing w:val="-7"/>
          <w:sz w:val="21"/>
        </w:rPr>
        <w:t xml:space="preserve"> </w:t>
      </w:r>
      <w:r>
        <w:rPr>
          <w:color w:val="333333"/>
          <w:spacing w:val="-2"/>
          <w:sz w:val="21"/>
        </w:rPr>
        <w:t>la</w:t>
      </w:r>
      <w:r>
        <w:rPr>
          <w:color w:val="333333"/>
          <w:spacing w:val="-8"/>
          <w:sz w:val="21"/>
        </w:rPr>
        <w:t xml:space="preserve"> </w:t>
      </w:r>
      <w:r>
        <w:rPr>
          <w:color w:val="333333"/>
          <w:spacing w:val="-2"/>
          <w:sz w:val="21"/>
        </w:rPr>
        <w:t>acţiune,</w:t>
      </w:r>
      <w:r>
        <w:rPr>
          <w:color w:val="333333"/>
          <w:spacing w:val="-7"/>
          <w:sz w:val="21"/>
        </w:rPr>
        <w:t xml:space="preserve"> </w:t>
      </w:r>
      <w:r>
        <w:rPr>
          <w:color w:val="333333"/>
          <w:spacing w:val="-2"/>
          <w:sz w:val="21"/>
        </w:rPr>
        <w:t>de</w:t>
      </w:r>
      <w:r>
        <w:rPr>
          <w:color w:val="333333"/>
          <w:spacing w:val="-7"/>
          <w:sz w:val="21"/>
        </w:rPr>
        <w:t xml:space="preserve"> </w:t>
      </w:r>
      <w:r>
        <w:rPr>
          <w:color w:val="333333"/>
          <w:spacing w:val="-2"/>
          <w:sz w:val="21"/>
        </w:rPr>
        <w:t>3</w:t>
      </w:r>
      <w:r>
        <w:rPr>
          <w:color w:val="333333"/>
          <w:spacing w:val="-7"/>
          <w:sz w:val="21"/>
        </w:rPr>
        <w:t xml:space="preserve"> </w:t>
      </w:r>
      <w:r>
        <w:rPr>
          <w:color w:val="333333"/>
          <w:spacing w:val="-2"/>
          <w:sz w:val="21"/>
        </w:rPr>
        <w:t>ani,</w:t>
      </w:r>
      <w:r>
        <w:rPr>
          <w:color w:val="333333"/>
          <w:spacing w:val="-8"/>
          <w:sz w:val="21"/>
        </w:rPr>
        <w:t xml:space="preserve"> </w:t>
      </w:r>
      <w:r>
        <w:rPr>
          <w:color w:val="333333"/>
          <w:spacing w:val="-2"/>
          <w:sz w:val="21"/>
        </w:rPr>
        <w:t>calculat</w:t>
      </w:r>
      <w:r>
        <w:rPr>
          <w:color w:val="333333"/>
          <w:spacing w:val="-7"/>
          <w:sz w:val="21"/>
        </w:rPr>
        <w:t xml:space="preserve"> </w:t>
      </w:r>
      <w:r>
        <w:rPr>
          <w:color w:val="333333"/>
          <w:spacing w:val="-2"/>
          <w:sz w:val="21"/>
        </w:rPr>
        <w:t>de</w:t>
      </w:r>
      <w:r>
        <w:rPr>
          <w:color w:val="333333"/>
          <w:spacing w:val="-7"/>
          <w:sz w:val="21"/>
        </w:rPr>
        <w:t xml:space="preserve"> </w:t>
      </w:r>
      <w:r>
        <w:rPr>
          <w:color w:val="333333"/>
          <w:spacing w:val="-2"/>
          <w:sz w:val="21"/>
        </w:rPr>
        <w:t>la</w:t>
      </w:r>
      <w:r>
        <w:rPr>
          <w:color w:val="333333"/>
          <w:spacing w:val="-7"/>
          <w:sz w:val="21"/>
        </w:rPr>
        <w:t xml:space="preserve"> </w:t>
      </w:r>
      <w:r>
        <w:rPr>
          <w:color w:val="333333"/>
          <w:spacing w:val="-2"/>
          <w:sz w:val="21"/>
        </w:rPr>
        <w:t>data</w:t>
      </w:r>
      <w:r>
        <w:rPr>
          <w:color w:val="333333"/>
          <w:spacing w:val="-8"/>
          <w:sz w:val="21"/>
        </w:rPr>
        <w:t xml:space="preserve"> </w:t>
      </w:r>
      <w:r>
        <w:rPr>
          <w:color w:val="333333"/>
          <w:spacing w:val="-2"/>
          <w:sz w:val="21"/>
        </w:rPr>
        <w:t>constatării.</w:t>
      </w:r>
    </w:p>
    <w:p w14:paraId="565C1056" w14:textId="77777777" w:rsidR="00985233" w:rsidRDefault="00985233" w:rsidP="00272B37">
      <w:pPr>
        <w:pStyle w:val="ListParagraph"/>
        <w:numPr>
          <w:ilvl w:val="0"/>
          <w:numId w:val="9"/>
        </w:numPr>
        <w:tabs>
          <w:tab w:val="left" w:pos="419"/>
        </w:tabs>
        <w:spacing w:before="103"/>
        <w:ind w:left="419" w:hanging="315"/>
        <w:jc w:val="both"/>
        <w:rPr>
          <w:sz w:val="21"/>
        </w:rPr>
      </w:pPr>
      <w:r>
        <w:rPr>
          <w:color w:val="333333"/>
          <w:spacing w:val="-2"/>
          <w:sz w:val="21"/>
        </w:rPr>
        <w:t>Decizia</w:t>
      </w:r>
      <w:r>
        <w:rPr>
          <w:color w:val="333333"/>
          <w:spacing w:val="-5"/>
          <w:sz w:val="21"/>
        </w:rPr>
        <w:t xml:space="preserve"> </w:t>
      </w:r>
      <w:r>
        <w:rPr>
          <w:color w:val="333333"/>
          <w:spacing w:val="-2"/>
          <w:sz w:val="21"/>
        </w:rPr>
        <w:t>de</w:t>
      </w:r>
      <w:r>
        <w:rPr>
          <w:color w:val="333333"/>
          <w:spacing w:val="-5"/>
          <w:sz w:val="21"/>
        </w:rPr>
        <w:t xml:space="preserve"> </w:t>
      </w:r>
      <w:r>
        <w:rPr>
          <w:color w:val="333333"/>
          <w:spacing w:val="-2"/>
          <w:sz w:val="21"/>
        </w:rPr>
        <w:t>recuperare</w:t>
      </w:r>
      <w:r>
        <w:rPr>
          <w:color w:val="333333"/>
          <w:spacing w:val="-4"/>
          <w:sz w:val="21"/>
        </w:rPr>
        <w:t xml:space="preserve"> </w:t>
      </w:r>
      <w:r>
        <w:rPr>
          <w:color w:val="333333"/>
          <w:spacing w:val="-2"/>
          <w:sz w:val="21"/>
        </w:rPr>
        <w:t>a</w:t>
      </w:r>
      <w:r>
        <w:rPr>
          <w:color w:val="333333"/>
          <w:spacing w:val="-5"/>
          <w:sz w:val="21"/>
        </w:rPr>
        <w:t xml:space="preserve"> </w:t>
      </w:r>
      <w:r>
        <w:rPr>
          <w:color w:val="333333"/>
          <w:spacing w:val="-2"/>
          <w:sz w:val="21"/>
        </w:rPr>
        <w:t>sumelor</w:t>
      </w:r>
      <w:r>
        <w:rPr>
          <w:color w:val="333333"/>
          <w:spacing w:val="-5"/>
          <w:sz w:val="21"/>
        </w:rPr>
        <w:t xml:space="preserve"> </w:t>
      </w:r>
      <w:r>
        <w:rPr>
          <w:color w:val="333333"/>
          <w:spacing w:val="-2"/>
          <w:sz w:val="21"/>
        </w:rPr>
        <w:t>încasate</w:t>
      </w:r>
      <w:r>
        <w:rPr>
          <w:color w:val="333333"/>
          <w:spacing w:val="-5"/>
          <w:sz w:val="21"/>
        </w:rPr>
        <w:t xml:space="preserve"> </w:t>
      </w:r>
      <w:r>
        <w:rPr>
          <w:color w:val="333333"/>
          <w:spacing w:val="-2"/>
          <w:sz w:val="21"/>
        </w:rPr>
        <w:t>necuvenit</w:t>
      </w:r>
      <w:r>
        <w:rPr>
          <w:color w:val="333333"/>
          <w:spacing w:val="-4"/>
          <w:sz w:val="21"/>
        </w:rPr>
        <w:t xml:space="preserve"> </w:t>
      </w:r>
      <w:r>
        <w:rPr>
          <w:color w:val="333333"/>
          <w:spacing w:val="-2"/>
          <w:sz w:val="21"/>
        </w:rPr>
        <w:t>cu</w:t>
      </w:r>
      <w:r>
        <w:rPr>
          <w:color w:val="333333"/>
          <w:spacing w:val="-5"/>
          <w:sz w:val="21"/>
        </w:rPr>
        <w:t xml:space="preserve"> </w:t>
      </w:r>
      <w:r>
        <w:rPr>
          <w:color w:val="333333"/>
          <w:spacing w:val="-2"/>
          <w:sz w:val="21"/>
        </w:rPr>
        <w:t>titlu</w:t>
      </w:r>
      <w:r>
        <w:rPr>
          <w:color w:val="333333"/>
          <w:spacing w:val="-5"/>
          <w:sz w:val="21"/>
        </w:rPr>
        <w:t xml:space="preserve"> </w:t>
      </w:r>
      <w:r>
        <w:rPr>
          <w:color w:val="333333"/>
          <w:spacing w:val="-2"/>
          <w:sz w:val="21"/>
        </w:rPr>
        <w:t>de</w:t>
      </w:r>
      <w:r>
        <w:rPr>
          <w:color w:val="333333"/>
          <w:spacing w:val="-4"/>
          <w:sz w:val="21"/>
        </w:rPr>
        <w:t xml:space="preserve"> </w:t>
      </w:r>
      <w:r>
        <w:rPr>
          <w:color w:val="333333"/>
          <w:spacing w:val="-2"/>
          <w:sz w:val="21"/>
        </w:rPr>
        <w:t>prestaţii</w:t>
      </w:r>
      <w:r>
        <w:rPr>
          <w:color w:val="333333"/>
          <w:spacing w:val="-5"/>
          <w:sz w:val="21"/>
        </w:rPr>
        <w:t xml:space="preserve"> </w:t>
      </w:r>
      <w:r>
        <w:rPr>
          <w:color w:val="333333"/>
          <w:spacing w:val="-2"/>
          <w:sz w:val="21"/>
        </w:rPr>
        <w:t>de</w:t>
      </w:r>
      <w:r>
        <w:rPr>
          <w:color w:val="333333"/>
          <w:spacing w:val="-5"/>
          <w:sz w:val="21"/>
        </w:rPr>
        <w:t xml:space="preserve"> </w:t>
      </w:r>
      <w:r>
        <w:rPr>
          <w:color w:val="333333"/>
          <w:spacing w:val="-2"/>
          <w:sz w:val="21"/>
        </w:rPr>
        <w:t>asigurări</w:t>
      </w:r>
      <w:r>
        <w:rPr>
          <w:color w:val="333333"/>
          <w:spacing w:val="-4"/>
          <w:sz w:val="21"/>
        </w:rPr>
        <w:t xml:space="preserve"> </w:t>
      </w:r>
      <w:r>
        <w:rPr>
          <w:color w:val="333333"/>
          <w:spacing w:val="-2"/>
          <w:sz w:val="21"/>
        </w:rPr>
        <w:t>sociale/alte</w:t>
      </w:r>
      <w:r>
        <w:rPr>
          <w:color w:val="333333"/>
          <w:spacing w:val="-5"/>
          <w:sz w:val="21"/>
        </w:rPr>
        <w:t xml:space="preserve"> </w:t>
      </w:r>
      <w:r>
        <w:rPr>
          <w:color w:val="333333"/>
          <w:spacing w:val="-2"/>
          <w:sz w:val="21"/>
        </w:rPr>
        <w:t>drepturi</w:t>
      </w:r>
      <w:r>
        <w:rPr>
          <w:color w:val="333333"/>
          <w:spacing w:val="-5"/>
          <w:sz w:val="21"/>
        </w:rPr>
        <w:t xml:space="preserve"> </w:t>
      </w:r>
      <w:r>
        <w:rPr>
          <w:color w:val="333333"/>
          <w:spacing w:val="-2"/>
          <w:sz w:val="21"/>
        </w:rPr>
        <w:t>prevăzute</w:t>
      </w:r>
      <w:r>
        <w:rPr>
          <w:color w:val="333333"/>
          <w:spacing w:val="-4"/>
          <w:sz w:val="21"/>
        </w:rPr>
        <w:t xml:space="preserve"> </w:t>
      </w:r>
      <w:r>
        <w:rPr>
          <w:color w:val="333333"/>
          <w:spacing w:val="-2"/>
          <w:sz w:val="21"/>
        </w:rPr>
        <w:t>de</w:t>
      </w:r>
      <w:r>
        <w:rPr>
          <w:color w:val="333333"/>
          <w:spacing w:val="-5"/>
          <w:sz w:val="21"/>
        </w:rPr>
        <w:t xml:space="preserve"> </w:t>
      </w:r>
      <w:r>
        <w:rPr>
          <w:color w:val="333333"/>
          <w:spacing w:val="-2"/>
          <w:sz w:val="21"/>
        </w:rPr>
        <w:t>legi</w:t>
      </w:r>
      <w:r>
        <w:rPr>
          <w:color w:val="333333"/>
          <w:spacing w:val="-5"/>
          <w:sz w:val="21"/>
        </w:rPr>
        <w:t xml:space="preserve"> </w:t>
      </w:r>
      <w:r>
        <w:rPr>
          <w:color w:val="333333"/>
          <w:spacing w:val="-2"/>
          <w:sz w:val="21"/>
        </w:rPr>
        <w:t>speciale</w:t>
      </w:r>
      <w:r>
        <w:rPr>
          <w:color w:val="333333"/>
          <w:spacing w:val="-4"/>
          <w:sz w:val="21"/>
        </w:rPr>
        <w:t xml:space="preserve"> </w:t>
      </w:r>
      <w:r>
        <w:rPr>
          <w:color w:val="333333"/>
          <w:spacing w:val="-2"/>
          <w:sz w:val="21"/>
        </w:rPr>
        <w:t>constituie</w:t>
      </w:r>
      <w:r>
        <w:rPr>
          <w:color w:val="333333"/>
          <w:spacing w:val="-5"/>
          <w:sz w:val="21"/>
        </w:rPr>
        <w:t xml:space="preserve"> </w:t>
      </w:r>
      <w:r>
        <w:rPr>
          <w:color w:val="333333"/>
          <w:spacing w:val="-2"/>
          <w:sz w:val="21"/>
        </w:rPr>
        <w:t>titlu</w:t>
      </w:r>
      <w:r>
        <w:rPr>
          <w:color w:val="333333"/>
          <w:spacing w:val="-5"/>
          <w:sz w:val="21"/>
        </w:rPr>
        <w:t xml:space="preserve"> </w:t>
      </w:r>
      <w:r>
        <w:rPr>
          <w:color w:val="333333"/>
          <w:spacing w:val="-2"/>
          <w:sz w:val="21"/>
        </w:rPr>
        <w:t>executoriu.</w:t>
      </w:r>
    </w:p>
    <w:p w14:paraId="24EBA330" w14:textId="77777777" w:rsidR="00985233" w:rsidRDefault="00985233" w:rsidP="00272B37">
      <w:pPr>
        <w:pStyle w:val="ListParagraph"/>
        <w:numPr>
          <w:ilvl w:val="0"/>
          <w:numId w:val="9"/>
        </w:numPr>
        <w:tabs>
          <w:tab w:val="left" w:pos="419"/>
        </w:tabs>
        <w:spacing w:before="104"/>
        <w:ind w:left="419" w:hanging="315"/>
        <w:jc w:val="both"/>
        <w:rPr>
          <w:sz w:val="21"/>
        </w:rPr>
      </w:pPr>
      <w:r>
        <w:rPr>
          <w:color w:val="333333"/>
          <w:spacing w:val="-2"/>
          <w:sz w:val="21"/>
        </w:rPr>
        <w:t>Debitele</w:t>
      </w:r>
      <w:r>
        <w:rPr>
          <w:color w:val="333333"/>
          <w:spacing w:val="-8"/>
          <w:sz w:val="21"/>
        </w:rPr>
        <w:t xml:space="preserve"> </w:t>
      </w:r>
      <w:r>
        <w:rPr>
          <w:color w:val="333333"/>
          <w:spacing w:val="-2"/>
          <w:sz w:val="21"/>
        </w:rPr>
        <w:t>reprezentând</w:t>
      </w:r>
      <w:r>
        <w:rPr>
          <w:color w:val="333333"/>
          <w:spacing w:val="-8"/>
          <w:sz w:val="21"/>
        </w:rPr>
        <w:t xml:space="preserve"> </w:t>
      </w:r>
      <w:r>
        <w:rPr>
          <w:color w:val="333333"/>
          <w:spacing w:val="-2"/>
          <w:sz w:val="21"/>
        </w:rPr>
        <w:t>prestaţii</w:t>
      </w:r>
      <w:r>
        <w:rPr>
          <w:color w:val="333333"/>
          <w:spacing w:val="-8"/>
          <w:sz w:val="21"/>
        </w:rPr>
        <w:t xml:space="preserve"> </w:t>
      </w:r>
      <w:r>
        <w:rPr>
          <w:color w:val="333333"/>
          <w:spacing w:val="-2"/>
          <w:sz w:val="21"/>
        </w:rPr>
        <w:t>de</w:t>
      </w:r>
      <w:r>
        <w:rPr>
          <w:color w:val="333333"/>
          <w:spacing w:val="-8"/>
          <w:sz w:val="21"/>
        </w:rPr>
        <w:t xml:space="preserve"> </w:t>
      </w:r>
      <w:r>
        <w:rPr>
          <w:color w:val="333333"/>
          <w:spacing w:val="-2"/>
          <w:sz w:val="21"/>
        </w:rPr>
        <w:t>asigurări</w:t>
      </w:r>
      <w:r>
        <w:rPr>
          <w:color w:val="333333"/>
          <w:spacing w:val="-7"/>
          <w:sz w:val="21"/>
        </w:rPr>
        <w:t xml:space="preserve"> </w:t>
      </w:r>
      <w:r>
        <w:rPr>
          <w:color w:val="333333"/>
          <w:spacing w:val="-2"/>
          <w:sz w:val="21"/>
        </w:rPr>
        <w:t>sociale/alte</w:t>
      </w:r>
      <w:r>
        <w:rPr>
          <w:color w:val="333333"/>
          <w:spacing w:val="-8"/>
          <w:sz w:val="21"/>
        </w:rPr>
        <w:t xml:space="preserve"> </w:t>
      </w:r>
      <w:r>
        <w:rPr>
          <w:color w:val="333333"/>
          <w:spacing w:val="-2"/>
          <w:sz w:val="21"/>
        </w:rPr>
        <w:t>drepturi</w:t>
      </w:r>
      <w:r>
        <w:rPr>
          <w:color w:val="333333"/>
          <w:spacing w:val="-8"/>
          <w:sz w:val="21"/>
        </w:rPr>
        <w:t xml:space="preserve"> </w:t>
      </w:r>
      <w:r>
        <w:rPr>
          <w:color w:val="333333"/>
          <w:spacing w:val="-2"/>
          <w:sz w:val="21"/>
        </w:rPr>
        <w:t>prevăzute</w:t>
      </w:r>
      <w:r>
        <w:rPr>
          <w:color w:val="333333"/>
          <w:spacing w:val="-8"/>
          <w:sz w:val="21"/>
        </w:rPr>
        <w:t xml:space="preserve"> </w:t>
      </w:r>
      <w:r>
        <w:rPr>
          <w:color w:val="333333"/>
          <w:spacing w:val="-2"/>
          <w:sz w:val="21"/>
        </w:rPr>
        <w:t>de</w:t>
      </w:r>
      <w:r>
        <w:rPr>
          <w:color w:val="333333"/>
          <w:spacing w:val="-8"/>
          <w:sz w:val="21"/>
        </w:rPr>
        <w:t xml:space="preserve"> </w:t>
      </w:r>
      <w:r>
        <w:rPr>
          <w:color w:val="333333"/>
          <w:spacing w:val="-2"/>
          <w:sz w:val="21"/>
        </w:rPr>
        <w:t>legi</w:t>
      </w:r>
      <w:r>
        <w:rPr>
          <w:color w:val="333333"/>
          <w:spacing w:val="-7"/>
          <w:sz w:val="21"/>
        </w:rPr>
        <w:t xml:space="preserve"> </w:t>
      </w:r>
      <w:r>
        <w:rPr>
          <w:color w:val="333333"/>
          <w:spacing w:val="-2"/>
          <w:sz w:val="21"/>
        </w:rPr>
        <w:t>speciale,</w:t>
      </w:r>
      <w:r>
        <w:rPr>
          <w:color w:val="333333"/>
          <w:spacing w:val="-8"/>
          <w:sz w:val="21"/>
        </w:rPr>
        <w:t xml:space="preserve"> </w:t>
      </w:r>
      <w:r>
        <w:rPr>
          <w:color w:val="333333"/>
          <w:spacing w:val="-2"/>
          <w:sz w:val="21"/>
        </w:rPr>
        <w:t>mai</w:t>
      </w:r>
      <w:r>
        <w:rPr>
          <w:color w:val="333333"/>
          <w:spacing w:val="-8"/>
          <w:sz w:val="21"/>
        </w:rPr>
        <w:t xml:space="preserve"> </w:t>
      </w:r>
      <w:r>
        <w:rPr>
          <w:color w:val="333333"/>
          <w:spacing w:val="-2"/>
          <w:sz w:val="21"/>
        </w:rPr>
        <w:t>mici</w:t>
      </w:r>
      <w:r>
        <w:rPr>
          <w:color w:val="333333"/>
          <w:spacing w:val="-8"/>
          <w:sz w:val="21"/>
        </w:rPr>
        <w:t xml:space="preserve"> </w:t>
      </w:r>
      <w:r>
        <w:rPr>
          <w:color w:val="333333"/>
          <w:spacing w:val="-2"/>
          <w:sz w:val="21"/>
        </w:rPr>
        <w:t>de</w:t>
      </w:r>
      <w:r>
        <w:rPr>
          <w:color w:val="333333"/>
          <w:spacing w:val="-8"/>
          <w:sz w:val="21"/>
        </w:rPr>
        <w:t xml:space="preserve"> </w:t>
      </w:r>
      <w:r>
        <w:rPr>
          <w:color w:val="333333"/>
          <w:spacing w:val="-2"/>
          <w:sz w:val="21"/>
        </w:rPr>
        <w:t>40</w:t>
      </w:r>
      <w:r>
        <w:rPr>
          <w:color w:val="333333"/>
          <w:spacing w:val="-7"/>
          <w:sz w:val="21"/>
        </w:rPr>
        <w:t xml:space="preserve"> </w:t>
      </w:r>
      <w:r>
        <w:rPr>
          <w:color w:val="333333"/>
          <w:spacing w:val="-2"/>
          <w:sz w:val="21"/>
        </w:rPr>
        <w:t>lei,</w:t>
      </w:r>
      <w:r>
        <w:rPr>
          <w:color w:val="333333"/>
          <w:spacing w:val="-8"/>
          <w:sz w:val="21"/>
        </w:rPr>
        <w:t xml:space="preserve"> </w:t>
      </w:r>
      <w:r>
        <w:rPr>
          <w:color w:val="333333"/>
          <w:spacing w:val="-2"/>
          <w:sz w:val="21"/>
        </w:rPr>
        <w:t>nu</w:t>
      </w:r>
      <w:r>
        <w:rPr>
          <w:color w:val="333333"/>
          <w:spacing w:val="-8"/>
          <w:sz w:val="21"/>
        </w:rPr>
        <w:t xml:space="preserve"> </w:t>
      </w:r>
      <w:r>
        <w:rPr>
          <w:color w:val="333333"/>
          <w:spacing w:val="-2"/>
          <w:sz w:val="21"/>
        </w:rPr>
        <w:t>se</w:t>
      </w:r>
      <w:r>
        <w:rPr>
          <w:color w:val="333333"/>
          <w:spacing w:val="-8"/>
          <w:sz w:val="21"/>
        </w:rPr>
        <w:t xml:space="preserve"> </w:t>
      </w:r>
      <w:r>
        <w:rPr>
          <w:color w:val="333333"/>
          <w:spacing w:val="-2"/>
          <w:sz w:val="21"/>
        </w:rPr>
        <w:t>mai</w:t>
      </w:r>
      <w:r>
        <w:rPr>
          <w:color w:val="333333"/>
          <w:spacing w:val="-8"/>
          <w:sz w:val="21"/>
        </w:rPr>
        <w:t xml:space="preserve"> </w:t>
      </w:r>
      <w:r>
        <w:rPr>
          <w:color w:val="333333"/>
          <w:spacing w:val="-2"/>
          <w:sz w:val="21"/>
        </w:rPr>
        <w:t>urmăresc.</w:t>
      </w:r>
    </w:p>
    <w:p w14:paraId="7EE02A25" w14:textId="77777777" w:rsidR="00985233" w:rsidRPr="00A60D0D" w:rsidRDefault="00985233" w:rsidP="00272B37">
      <w:pPr>
        <w:pStyle w:val="ListParagraph"/>
        <w:numPr>
          <w:ilvl w:val="0"/>
          <w:numId w:val="9"/>
        </w:numPr>
        <w:tabs>
          <w:tab w:val="left" w:pos="407"/>
        </w:tabs>
        <w:spacing w:before="103"/>
        <w:ind w:left="407" w:hanging="303"/>
        <w:jc w:val="both"/>
        <w:rPr>
          <w:sz w:val="21"/>
        </w:rPr>
      </w:pPr>
      <w:r>
        <w:rPr>
          <w:color w:val="333333"/>
          <w:spacing w:val="-2"/>
          <w:sz w:val="21"/>
        </w:rPr>
        <w:t>Actualizarea</w:t>
      </w:r>
      <w:r>
        <w:rPr>
          <w:color w:val="333333"/>
          <w:spacing w:val="-5"/>
          <w:sz w:val="21"/>
        </w:rPr>
        <w:t xml:space="preserve"> </w:t>
      </w:r>
      <w:r>
        <w:rPr>
          <w:color w:val="333333"/>
          <w:spacing w:val="-2"/>
          <w:sz w:val="21"/>
        </w:rPr>
        <w:t>sumei</w:t>
      </w:r>
      <w:r>
        <w:rPr>
          <w:color w:val="333333"/>
          <w:spacing w:val="-4"/>
          <w:sz w:val="21"/>
        </w:rPr>
        <w:t xml:space="preserve"> </w:t>
      </w:r>
      <w:r>
        <w:rPr>
          <w:color w:val="333333"/>
          <w:spacing w:val="-2"/>
          <w:sz w:val="21"/>
        </w:rPr>
        <w:t>prevăzute</w:t>
      </w:r>
      <w:r>
        <w:rPr>
          <w:color w:val="333333"/>
          <w:spacing w:val="-4"/>
          <w:sz w:val="21"/>
        </w:rPr>
        <w:t xml:space="preserve"> </w:t>
      </w:r>
      <w:r>
        <w:rPr>
          <w:color w:val="333333"/>
          <w:spacing w:val="-2"/>
          <w:sz w:val="21"/>
        </w:rPr>
        <w:t>la</w:t>
      </w:r>
      <w:r>
        <w:rPr>
          <w:color w:val="333333"/>
          <w:spacing w:val="-4"/>
          <w:sz w:val="21"/>
        </w:rPr>
        <w:t xml:space="preserve"> </w:t>
      </w:r>
      <w:hyperlink r:id="rId520">
        <w:r>
          <w:rPr>
            <w:color w:val="2975A6"/>
            <w:spacing w:val="-2"/>
            <w:sz w:val="21"/>
          </w:rPr>
          <w:t>alin.</w:t>
        </w:r>
        <w:r>
          <w:rPr>
            <w:color w:val="2975A6"/>
            <w:spacing w:val="-4"/>
            <w:sz w:val="21"/>
          </w:rPr>
          <w:t xml:space="preserve"> </w:t>
        </w:r>
        <w:r>
          <w:rPr>
            <w:color w:val="2975A6"/>
            <w:spacing w:val="-2"/>
            <w:sz w:val="21"/>
          </w:rPr>
          <w:t>(4)</w:t>
        </w:r>
      </w:hyperlink>
      <w:r>
        <w:rPr>
          <w:color w:val="333333"/>
          <w:spacing w:val="-2"/>
          <w:sz w:val="21"/>
        </w:rPr>
        <w:t>,</w:t>
      </w:r>
      <w:r>
        <w:rPr>
          <w:color w:val="333333"/>
          <w:spacing w:val="-4"/>
          <w:sz w:val="21"/>
        </w:rPr>
        <w:t xml:space="preserve"> </w:t>
      </w:r>
      <w:r>
        <w:rPr>
          <w:color w:val="333333"/>
          <w:spacing w:val="-2"/>
          <w:sz w:val="21"/>
        </w:rPr>
        <w:t>ca</w:t>
      </w:r>
      <w:r>
        <w:rPr>
          <w:color w:val="333333"/>
          <w:spacing w:val="-4"/>
          <w:sz w:val="21"/>
        </w:rPr>
        <w:t xml:space="preserve"> </w:t>
      </w:r>
      <w:r>
        <w:rPr>
          <w:color w:val="333333"/>
          <w:spacing w:val="-2"/>
          <w:sz w:val="21"/>
        </w:rPr>
        <w:t>urmare</w:t>
      </w:r>
      <w:r>
        <w:rPr>
          <w:color w:val="333333"/>
          <w:spacing w:val="-4"/>
          <w:sz w:val="21"/>
        </w:rPr>
        <w:t xml:space="preserve"> </w:t>
      </w:r>
      <w:r>
        <w:rPr>
          <w:color w:val="333333"/>
          <w:spacing w:val="-2"/>
          <w:sz w:val="21"/>
        </w:rPr>
        <w:t>a</w:t>
      </w:r>
      <w:r>
        <w:rPr>
          <w:color w:val="333333"/>
          <w:spacing w:val="-4"/>
          <w:sz w:val="21"/>
        </w:rPr>
        <w:t xml:space="preserve"> </w:t>
      </w:r>
      <w:r>
        <w:rPr>
          <w:color w:val="333333"/>
          <w:spacing w:val="-2"/>
          <w:sz w:val="21"/>
        </w:rPr>
        <w:t>modificării</w:t>
      </w:r>
      <w:r>
        <w:rPr>
          <w:color w:val="333333"/>
          <w:spacing w:val="-4"/>
          <w:sz w:val="21"/>
        </w:rPr>
        <w:t xml:space="preserve"> </w:t>
      </w:r>
      <w:r>
        <w:rPr>
          <w:color w:val="333333"/>
          <w:spacing w:val="-2"/>
          <w:sz w:val="21"/>
        </w:rPr>
        <w:t>prevederilor</w:t>
      </w:r>
      <w:r>
        <w:rPr>
          <w:color w:val="333333"/>
          <w:spacing w:val="-4"/>
          <w:sz w:val="21"/>
        </w:rPr>
        <w:t xml:space="preserve"> </w:t>
      </w:r>
      <w:r>
        <w:rPr>
          <w:color w:val="333333"/>
          <w:spacing w:val="-2"/>
          <w:sz w:val="21"/>
        </w:rPr>
        <w:t>legale</w:t>
      </w:r>
      <w:r>
        <w:rPr>
          <w:color w:val="333333"/>
          <w:spacing w:val="-4"/>
          <w:sz w:val="21"/>
        </w:rPr>
        <w:t xml:space="preserve"> </w:t>
      </w:r>
      <w:r>
        <w:rPr>
          <w:color w:val="333333"/>
          <w:spacing w:val="-2"/>
          <w:sz w:val="21"/>
        </w:rPr>
        <w:t>în</w:t>
      </w:r>
      <w:r>
        <w:rPr>
          <w:color w:val="333333"/>
          <w:spacing w:val="-5"/>
          <w:sz w:val="21"/>
        </w:rPr>
        <w:t xml:space="preserve"> </w:t>
      </w:r>
      <w:r>
        <w:rPr>
          <w:color w:val="333333"/>
          <w:spacing w:val="-2"/>
          <w:sz w:val="21"/>
        </w:rPr>
        <w:t>materie,</w:t>
      </w:r>
      <w:r>
        <w:rPr>
          <w:color w:val="333333"/>
          <w:spacing w:val="-4"/>
          <w:sz w:val="21"/>
        </w:rPr>
        <w:t xml:space="preserve"> </w:t>
      </w:r>
      <w:r>
        <w:rPr>
          <w:color w:val="333333"/>
          <w:spacing w:val="-2"/>
          <w:sz w:val="21"/>
        </w:rPr>
        <w:t>se</w:t>
      </w:r>
      <w:r>
        <w:rPr>
          <w:color w:val="333333"/>
          <w:spacing w:val="-4"/>
          <w:sz w:val="21"/>
        </w:rPr>
        <w:t xml:space="preserve"> </w:t>
      </w:r>
      <w:r>
        <w:rPr>
          <w:color w:val="333333"/>
          <w:spacing w:val="-2"/>
          <w:sz w:val="21"/>
        </w:rPr>
        <w:t>face</w:t>
      </w:r>
      <w:r>
        <w:rPr>
          <w:color w:val="333333"/>
          <w:spacing w:val="-4"/>
          <w:sz w:val="21"/>
        </w:rPr>
        <w:t xml:space="preserve"> </w:t>
      </w:r>
      <w:r>
        <w:rPr>
          <w:color w:val="333333"/>
          <w:spacing w:val="-2"/>
          <w:sz w:val="21"/>
        </w:rPr>
        <w:t>prin</w:t>
      </w:r>
      <w:r>
        <w:rPr>
          <w:color w:val="333333"/>
          <w:spacing w:val="-4"/>
          <w:sz w:val="21"/>
        </w:rPr>
        <w:t xml:space="preserve"> </w:t>
      </w:r>
      <w:r>
        <w:rPr>
          <w:color w:val="333333"/>
          <w:spacing w:val="-2"/>
          <w:sz w:val="21"/>
        </w:rPr>
        <w:t>ordin</w:t>
      </w:r>
      <w:r>
        <w:rPr>
          <w:color w:val="333333"/>
          <w:spacing w:val="-4"/>
          <w:sz w:val="21"/>
        </w:rPr>
        <w:t xml:space="preserve"> </w:t>
      </w:r>
      <w:r>
        <w:rPr>
          <w:color w:val="333333"/>
          <w:spacing w:val="-2"/>
          <w:sz w:val="21"/>
        </w:rPr>
        <w:t>al</w:t>
      </w:r>
      <w:r>
        <w:rPr>
          <w:color w:val="333333"/>
          <w:spacing w:val="-4"/>
          <w:sz w:val="21"/>
        </w:rPr>
        <w:t xml:space="preserve"> </w:t>
      </w:r>
      <w:r>
        <w:rPr>
          <w:color w:val="333333"/>
          <w:spacing w:val="-2"/>
          <w:sz w:val="21"/>
        </w:rPr>
        <w:t>preşedintelui</w:t>
      </w:r>
      <w:r>
        <w:rPr>
          <w:color w:val="333333"/>
          <w:spacing w:val="-4"/>
          <w:sz w:val="21"/>
        </w:rPr>
        <w:t xml:space="preserve"> </w:t>
      </w:r>
      <w:r>
        <w:rPr>
          <w:color w:val="333333"/>
          <w:spacing w:val="-2"/>
          <w:sz w:val="21"/>
        </w:rPr>
        <w:t>CNPP.</w:t>
      </w:r>
    </w:p>
    <w:p w14:paraId="78BDD91B" w14:textId="77777777" w:rsidR="00985233" w:rsidRDefault="00985233" w:rsidP="00272B37">
      <w:pPr>
        <w:pStyle w:val="ListParagraph"/>
        <w:numPr>
          <w:ilvl w:val="0"/>
          <w:numId w:val="9"/>
        </w:numPr>
        <w:tabs>
          <w:tab w:val="left" w:pos="419"/>
        </w:tabs>
        <w:spacing w:before="64"/>
        <w:ind w:left="419" w:hanging="315"/>
        <w:jc w:val="both"/>
        <w:rPr>
          <w:sz w:val="21"/>
        </w:rPr>
      </w:pPr>
      <w:r>
        <w:rPr>
          <w:color w:val="333333"/>
          <w:spacing w:val="-2"/>
          <w:sz w:val="21"/>
        </w:rPr>
        <w:t>Sumele</w:t>
      </w:r>
      <w:r>
        <w:rPr>
          <w:color w:val="333333"/>
          <w:spacing w:val="-9"/>
          <w:sz w:val="21"/>
        </w:rPr>
        <w:t xml:space="preserve"> </w:t>
      </w:r>
      <w:r>
        <w:rPr>
          <w:color w:val="333333"/>
          <w:spacing w:val="-2"/>
          <w:sz w:val="21"/>
        </w:rPr>
        <w:t>rămase</w:t>
      </w:r>
      <w:r>
        <w:rPr>
          <w:color w:val="333333"/>
          <w:spacing w:val="-9"/>
          <w:sz w:val="21"/>
        </w:rPr>
        <w:t xml:space="preserve"> </w:t>
      </w:r>
      <w:r>
        <w:rPr>
          <w:color w:val="333333"/>
          <w:spacing w:val="-2"/>
          <w:sz w:val="21"/>
        </w:rPr>
        <w:t>nerecuperate</w:t>
      </w:r>
      <w:r>
        <w:rPr>
          <w:color w:val="333333"/>
          <w:spacing w:val="-9"/>
          <w:sz w:val="21"/>
        </w:rPr>
        <w:t xml:space="preserve"> </w:t>
      </w:r>
      <w:r>
        <w:rPr>
          <w:color w:val="333333"/>
          <w:spacing w:val="-2"/>
          <w:sz w:val="21"/>
        </w:rPr>
        <w:t>după</w:t>
      </w:r>
      <w:r>
        <w:rPr>
          <w:color w:val="333333"/>
          <w:spacing w:val="-8"/>
          <w:sz w:val="21"/>
        </w:rPr>
        <w:t xml:space="preserve"> </w:t>
      </w:r>
      <w:r>
        <w:rPr>
          <w:color w:val="333333"/>
          <w:spacing w:val="-2"/>
          <w:sz w:val="21"/>
        </w:rPr>
        <w:t>decesul</w:t>
      </w:r>
      <w:r>
        <w:rPr>
          <w:color w:val="333333"/>
          <w:spacing w:val="-9"/>
          <w:sz w:val="21"/>
        </w:rPr>
        <w:t xml:space="preserve"> </w:t>
      </w:r>
      <w:r>
        <w:rPr>
          <w:color w:val="333333"/>
          <w:spacing w:val="-2"/>
          <w:sz w:val="21"/>
        </w:rPr>
        <w:t>beneficiarilor</w:t>
      </w:r>
      <w:r>
        <w:rPr>
          <w:color w:val="333333"/>
          <w:spacing w:val="-9"/>
          <w:sz w:val="21"/>
        </w:rPr>
        <w:t xml:space="preserve"> </w:t>
      </w:r>
      <w:r>
        <w:rPr>
          <w:color w:val="333333"/>
          <w:spacing w:val="-2"/>
          <w:sz w:val="21"/>
        </w:rPr>
        <w:t>nu</w:t>
      </w:r>
      <w:r>
        <w:rPr>
          <w:color w:val="333333"/>
          <w:spacing w:val="-9"/>
          <w:sz w:val="21"/>
        </w:rPr>
        <w:t xml:space="preserve"> </w:t>
      </w:r>
      <w:r>
        <w:rPr>
          <w:color w:val="333333"/>
          <w:spacing w:val="-2"/>
          <w:sz w:val="21"/>
        </w:rPr>
        <w:t>se</w:t>
      </w:r>
      <w:r>
        <w:rPr>
          <w:color w:val="333333"/>
          <w:spacing w:val="-8"/>
          <w:sz w:val="21"/>
        </w:rPr>
        <w:t xml:space="preserve"> </w:t>
      </w:r>
      <w:r>
        <w:rPr>
          <w:color w:val="333333"/>
          <w:spacing w:val="-2"/>
          <w:sz w:val="21"/>
        </w:rPr>
        <w:t>mai</w:t>
      </w:r>
      <w:r>
        <w:rPr>
          <w:color w:val="333333"/>
          <w:spacing w:val="-9"/>
          <w:sz w:val="21"/>
        </w:rPr>
        <w:t xml:space="preserve"> </w:t>
      </w:r>
      <w:r>
        <w:rPr>
          <w:color w:val="333333"/>
          <w:spacing w:val="-2"/>
          <w:sz w:val="21"/>
        </w:rPr>
        <w:t>urmăresc.</w:t>
      </w:r>
    </w:p>
    <w:p w14:paraId="263ED0D4" w14:textId="77777777" w:rsidR="00985233" w:rsidRDefault="00985233" w:rsidP="00272B37">
      <w:pPr>
        <w:pStyle w:val="ListParagraph"/>
        <w:numPr>
          <w:ilvl w:val="0"/>
          <w:numId w:val="9"/>
        </w:numPr>
        <w:tabs>
          <w:tab w:val="left" w:pos="424"/>
        </w:tabs>
        <w:spacing w:before="103" w:line="343" w:lineRule="auto"/>
        <w:ind w:left="104" w:right="116" w:firstLine="0"/>
        <w:jc w:val="both"/>
        <w:rPr>
          <w:sz w:val="21"/>
        </w:rPr>
      </w:pPr>
      <w:r>
        <w:rPr>
          <w:color w:val="333333"/>
          <w:sz w:val="21"/>
        </w:rPr>
        <w:t>În</w:t>
      </w:r>
      <w:r>
        <w:rPr>
          <w:color w:val="333333"/>
          <w:spacing w:val="-11"/>
          <w:sz w:val="21"/>
        </w:rPr>
        <w:t xml:space="preserve"> </w:t>
      </w:r>
      <w:r>
        <w:rPr>
          <w:color w:val="333333"/>
          <w:sz w:val="21"/>
        </w:rPr>
        <w:t>cazul</w:t>
      </w:r>
      <w:r>
        <w:rPr>
          <w:color w:val="333333"/>
          <w:spacing w:val="-11"/>
          <w:sz w:val="21"/>
        </w:rPr>
        <w:t xml:space="preserve"> </w:t>
      </w:r>
      <w:r>
        <w:rPr>
          <w:color w:val="333333"/>
          <w:sz w:val="21"/>
        </w:rPr>
        <w:t>sumelor</w:t>
      </w:r>
      <w:r>
        <w:rPr>
          <w:color w:val="333333"/>
          <w:spacing w:val="-11"/>
          <w:sz w:val="21"/>
        </w:rPr>
        <w:t xml:space="preserve"> </w:t>
      </w:r>
      <w:r>
        <w:rPr>
          <w:color w:val="333333"/>
          <w:sz w:val="21"/>
        </w:rPr>
        <w:t>cu</w:t>
      </w:r>
      <w:r>
        <w:rPr>
          <w:color w:val="333333"/>
          <w:spacing w:val="-11"/>
          <w:sz w:val="21"/>
        </w:rPr>
        <w:t xml:space="preserve"> </w:t>
      </w:r>
      <w:r>
        <w:rPr>
          <w:color w:val="333333"/>
          <w:sz w:val="21"/>
        </w:rPr>
        <w:t>titlu</w:t>
      </w:r>
      <w:r>
        <w:rPr>
          <w:color w:val="333333"/>
          <w:spacing w:val="-11"/>
          <w:sz w:val="21"/>
        </w:rPr>
        <w:t xml:space="preserve"> </w:t>
      </w:r>
      <w:r>
        <w:rPr>
          <w:color w:val="333333"/>
          <w:sz w:val="21"/>
        </w:rPr>
        <w:t>de</w:t>
      </w:r>
      <w:r>
        <w:rPr>
          <w:color w:val="333333"/>
          <w:spacing w:val="-11"/>
          <w:sz w:val="21"/>
        </w:rPr>
        <w:t xml:space="preserve"> </w:t>
      </w:r>
      <w:r>
        <w:rPr>
          <w:color w:val="333333"/>
          <w:sz w:val="21"/>
        </w:rPr>
        <w:t>prestaţii</w:t>
      </w:r>
      <w:r>
        <w:rPr>
          <w:color w:val="333333"/>
          <w:spacing w:val="-11"/>
          <w:sz w:val="21"/>
        </w:rPr>
        <w:t xml:space="preserve"> </w:t>
      </w:r>
      <w:r>
        <w:rPr>
          <w:color w:val="333333"/>
          <w:sz w:val="21"/>
        </w:rPr>
        <w:t>de</w:t>
      </w:r>
      <w:r>
        <w:rPr>
          <w:color w:val="333333"/>
          <w:spacing w:val="-11"/>
          <w:sz w:val="21"/>
        </w:rPr>
        <w:t xml:space="preserve"> </w:t>
      </w:r>
      <w:r>
        <w:rPr>
          <w:color w:val="333333"/>
          <w:sz w:val="21"/>
        </w:rPr>
        <w:t>asigurări</w:t>
      </w:r>
      <w:r>
        <w:rPr>
          <w:color w:val="333333"/>
          <w:spacing w:val="-11"/>
          <w:sz w:val="21"/>
        </w:rPr>
        <w:t xml:space="preserve"> </w:t>
      </w:r>
      <w:r>
        <w:rPr>
          <w:color w:val="333333"/>
          <w:sz w:val="21"/>
        </w:rPr>
        <w:t>sociale/alte</w:t>
      </w:r>
      <w:r>
        <w:rPr>
          <w:color w:val="333333"/>
          <w:spacing w:val="-11"/>
          <w:sz w:val="21"/>
        </w:rPr>
        <w:t xml:space="preserve"> </w:t>
      </w:r>
      <w:r>
        <w:rPr>
          <w:color w:val="333333"/>
          <w:sz w:val="21"/>
        </w:rPr>
        <w:t>drepturi</w:t>
      </w:r>
      <w:r>
        <w:rPr>
          <w:color w:val="333333"/>
          <w:spacing w:val="-11"/>
          <w:sz w:val="21"/>
        </w:rPr>
        <w:t xml:space="preserve"> </w:t>
      </w:r>
      <w:r>
        <w:rPr>
          <w:color w:val="333333"/>
          <w:sz w:val="21"/>
        </w:rPr>
        <w:t>prevăzute</w:t>
      </w:r>
      <w:r>
        <w:rPr>
          <w:color w:val="333333"/>
          <w:spacing w:val="-11"/>
          <w:sz w:val="21"/>
        </w:rPr>
        <w:t xml:space="preserve"> </w:t>
      </w:r>
      <w:r>
        <w:rPr>
          <w:color w:val="333333"/>
          <w:sz w:val="21"/>
        </w:rPr>
        <w:t>de</w:t>
      </w:r>
      <w:r>
        <w:rPr>
          <w:color w:val="333333"/>
          <w:spacing w:val="-11"/>
          <w:sz w:val="21"/>
        </w:rPr>
        <w:t xml:space="preserve"> </w:t>
      </w:r>
      <w:r>
        <w:rPr>
          <w:color w:val="333333"/>
          <w:sz w:val="21"/>
        </w:rPr>
        <w:t>legi</w:t>
      </w:r>
      <w:r>
        <w:rPr>
          <w:color w:val="333333"/>
          <w:spacing w:val="-11"/>
          <w:sz w:val="21"/>
        </w:rPr>
        <w:t xml:space="preserve"> </w:t>
      </w:r>
      <w:r>
        <w:rPr>
          <w:color w:val="333333"/>
          <w:sz w:val="21"/>
        </w:rPr>
        <w:t>speciale</w:t>
      </w:r>
      <w:r>
        <w:rPr>
          <w:color w:val="333333"/>
          <w:spacing w:val="-11"/>
          <w:sz w:val="21"/>
        </w:rPr>
        <w:t xml:space="preserve"> </w:t>
      </w:r>
      <w:r>
        <w:rPr>
          <w:color w:val="333333"/>
          <w:sz w:val="21"/>
        </w:rPr>
        <w:t>virate</w:t>
      </w:r>
      <w:r>
        <w:rPr>
          <w:color w:val="333333"/>
          <w:spacing w:val="-11"/>
          <w:sz w:val="21"/>
        </w:rPr>
        <w:t xml:space="preserve"> </w:t>
      </w:r>
      <w:r>
        <w:rPr>
          <w:color w:val="333333"/>
          <w:sz w:val="21"/>
        </w:rPr>
        <w:t>din</w:t>
      </w:r>
      <w:r>
        <w:rPr>
          <w:color w:val="333333"/>
          <w:spacing w:val="-11"/>
          <w:sz w:val="21"/>
        </w:rPr>
        <w:t xml:space="preserve"> </w:t>
      </w:r>
      <w:r>
        <w:rPr>
          <w:color w:val="333333"/>
          <w:sz w:val="21"/>
        </w:rPr>
        <w:t>eroare,</w:t>
      </w:r>
      <w:r>
        <w:rPr>
          <w:color w:val="333333"/>
          <w:spacing w:val="-11"/>
          <w:sz w:val="21"/>
        </w:rPr>
        <w:t xml:space="preserve"> </w:t>
      </w:r>
      <w:r>
        <w:rPr>
          <w:color w:val="333333"/>
          <w:sz w:val="21"/>
        </w:rPr>
        <w:t>ulterior</w:t>
      </w:r>
      <w:r>
        <w:rPr>
          <w:color w:val="333333"/>
          <w:spacing w:val="-11"/>
          <w:sz w:val="21"/>
        </w:rPr>
        <w:t xml:space="preserve"> </w:t>
      </w:r>
      <w:r>
        <w:rPr>
          <w:color w:val="333333"/>
          <w:sz w:val="21"/>
        </w:rPr>
        <w:t>decesului,</w:t>
      </w:r>
      <w:r>
        <w:rPr>
          <w:color w:val="333333"/>
          <w:spacing w:val="-11"/>
          <w:sz w:val="21"/>
        </w:rPr>
        <w:t xml:space="preserve"> </w:t>
      </w:r>
      <w:r>
        <w:rPr>
          <w:color w:val="333333"/>
          <w:sz w:val="21"/>
        </w:rPr>
        <w:t>în</w:t>
      </w:r>
      <w:r>
        <w:rPr>
          <w:color w:val="333333"/>
          <w:spacing w:val="-11"/>
          <w:sz w:val="21"/>
        </w:rPr>
        <w:t xml:space="preserve"> </w:t>
      </w:r>
      <w:r>
        <w:rPr>
          <w:color w:val="333333"/>
          <w:sz w:val="21"/>
        </w:rPr>
        <w:t>contul</w:t>
      </w:r>
      <w:r>
        <w:rPr>
          <w:color w:val="333333"/>
          <w:spacing w:val="-11"/>
          <w:sz w:val="21"/>
        </w:rPr>
        <w:t xml:space="preserve"> </w:t>
      </w:r>
      <w:r>
        <w:rPr>
          <w:color w:val="333333"/>
          <w:sz w:val="21"/>
        </w:rPr>
        <w:t>bancar</w:t>
      </w:r>
      <w:r>
        <w:rPr>
          <w:color w:val="333333"/>
          <w:spacing w:val="-11"/>
          <w:sz w:val="21"/>
        </w:rPr>
        <w:t xml:space="preserve"> </w:t>
      </w:r>
      <w:r>
        <w:rPr>
          <w:color w:val="333333"/>
          <w:sz w:val="21"/>
        </w:rPr>
        <w:t>al</w:t>
      </w:r>
      <w:r>
        <w:rPr>
          <w:color w:val="333333"/>
          <w:spacing w:val="-11"/>
          <w:sz w:val="21"/>
        </w:rPr>
        <w:t xml:space="preserve"> </w:t>
      </w:r>
      <w:r>
        <w:rPr>
          <w:color w:val="333333"/>
          <w:sz w:val="21"/>
        </w:rPr>
        <w:t>titularului, eroare determinată de necomunicarea, până la data efectuării viramentului, prin orice mijloace, către casa teritorială de pensii, a cauzei de încetare a plăţii drepturilor,</w:t>
      </w:r>
      <w:r>
        <w:rPr>
          <w:color w:val="333333"/>
          <w:spacing w:val="-7"/>
          <w:sz w:val="21"/>
        </w:rPr>
        <w:t xml:space="preserve"> </w:t>
      </w:r>
      <w:r>
        <w:rPr>
          <w:color w:val="333333"/>
          <w:sz w:val="21"/>
        </w:rPr>
        <w:t>aceasta</w:t>
      </w:r>
      <w:r>
        <w:rPr>
          <w:color w:val="333333"/>
          <w:spacing w:val="-7"/>
          <w:sz w:val="21"/>
        </w:rPr>
        <w:t xml:space="preserve"> </w:t>
      </w:r>
      <w:r>
        <w:rPr>
          <w:color w:val="333333"/>
          <w:sz w:val="21"/>
        </w:rPr>
        <w:t>are</w:t>
      </w:r>
      <w:r>
        <w:rPr>
          <w:color w:val="333333"/>
          <w:spacing w:val="-7"/>
          <w:sz w:val="21"/>
        </w:rPr>
        <w:t xml:space="preserve"> </w:t>
      </w:r>
      <w:r>
        <w:rPr>
          <w:color w:val="333333"/>
          <w:sz w:val="21"/>
        </w:rPr>
        <w:t>obligaţia</w:t>
      </w:r>
      <w:r>
        <w:rPr>
          <w:color w:val="333333"/>
          <w:spacing w:val="-7"/>
          <w:sz w:val="21"/>
        </w:rPr>
        <w:t xml:space="preserve"> </w:t>
      </w:r>
      <w:r>
        <w:rPr>
          <w:color w:val="333333"/>
          <w:sz w:val="21"/>
        </w:rPr>
        <w:t>de</w:t>
      </w:r>
      <w:r>
        <w:rPr>
          <w:color w:val="333333"/>
          <w:spacing w:val="-7"/>
          <w:sz w:val="21"/>
        </w:rPr>
        <w:t xml:space="preserve"> </w:t>
      </w:r>
      <w:r>
        <w:rPr>
          <w:color w:val="333333"/>
          <w:sz w:val="21"/>
        </w:rPr>
        <w:t>a</w:t>
      </w:r>
      <w:r>
        <w:rPr>
          <w:color w:val="333333"/>
          <w:spacing w:val="-7"/>
          <w:sz w:val="21"/>
        </w:rPr>
        <w:t xml:space="preserve"> </w:t>
      </w:r>
      <w:r>
        <w:rPr>
          <w:color w:val="333333"/>
          <w:sz w:val="21"/>
        </w:rPr>
        <w:t>efectua</w:t>
      </w:r>
      <w:r>
        <w:rPr>
          <w:color w:val="333333"/>
          <w:spacing w:val="-7"/>
          <w:sz w:val="21"/>
        </w:rPr>
        <w:t xml:space="preserve"> </w:t>
      </w:r>
      <w:r>
        <w:rPr>
          <w:color w:val="333333"/>
          <w:sz w:val="21"/>
        </w:rPr>
        <w:t>demersuri</w:t>
      </w:r>
      <w:r>
        <w:rPr>
          <w:color w:val="333333"/>
          <w:spacing w:val="-7"/>
          <w:sz w:val="21"/>
        </w:rPr>
        <w:t xml:space="preserve"> </w:t>
      </w:r>
      <w:r>
        <w:rPr>
          <w:color w:val="333333"/>
          <w:sz w:val="21"/>
        </w:rPr>
        <w:t>în</w:t>
      </w:r>
      <w:r>
        <w:rPr>
          <w:color w:val="333333"/>
          <w:spacing w:val="-7"/>
          <w:sz w:val="21"/>
        </w:rPr>
        <w:t xml:space="preserve"> </w:t>
      </w:r>
      <w:r>
        <w:rPr>
          <w:color w:val="333333"/>
          <w:sz w:val="21"/>
        </w:rPr>
        <w:t>vederea</w:t>
      </w:r>
      <w:r>
        <w:rPr>
          <w:color w:val="333333"/>
          <w:spacing w:val="-7"/>
          <w:sz w:val="21"/>
        </w:rPr>
        <w:t xml:space="preserve"> </w:t>
      </w:r>
      <w:r>
        <w:rPr>
          <w:color w:val="333333"/>
          <w:sz w:val="21"/>
        </w:rPr>
        <w:t>identificării</w:t>
      </w:r>
      <w:r>
        <w:rPr>
          <w:color w:val="333333"/>
          <w:spacing w:val="-7"/>
          <w:sz w:val="21"/>
        </w:rPr>
        <w:t xml:space="preserve"> </w:t>
      </w:r>
      <w:r>
        <w:rPr>
          <w:color w:val="333333"/>
          <w:sz w:val="21"/>
        </w:rPr>
        <w:t>persoanei</w:t>
      </w:r>
      <w:r>
        <w:rPr>
          <w:color w:val="333333"/>
          <w:spacing w:val="-7"/>
          <w:sz w:val="21"/>
        </w:rPr>
        <w:t xml:space="preserve"> </w:t>
      </w:r>
      <w:r>
        <w:rPr>
          <w:color w:val="333333"/>
          <w:sz w:val="21"/>
        </w:rPr>
        <w:t>care</w:t>
      </w:r>
      <w:r>
        <w:rPr>
          <w:color w:val="333333"/>
          <w:spacing w:val="-7"/>
          <w:sz w:val="21"/>
        </w:rPr>
        <w:t xml:space="preserve"> </w:t>
      </w:r>
      <w:r>
        <w:rPr>
          <w:color w:val="333333"/>
          <w:sz w:val="21"/>
        </w:rPr>
        <w:t>a</w:t>
      </w:r>
      <w:r>
        <w:rPr>
          <w:color w:val="333333"/>
          <w:spacing w:val="-7"/>
          <w:sz w:val="21"/>
        </w:rPr>
        <w:t xml:space="preserve"> </w:t>
      </w:r>
      <w:r>
        <w:rPr>
          <w:color w:val="333333"/>
          <w:sz w:val="21"/>
        </w:rPr>
        <w:t>încasat</w:t>
      </w:r>
      <w:r>
        <w:rPr>
          <w:color w:val="333333"/>
          <w:spacing w:val="-7"/>
          <w:sz w:val="21"/>
        </w:rPr>
        <w:t xml:space="preserve"> </w:t>
      </w:r>
      <w:r>
        <w:rPr>
          <w:color w:val="333333"/>
          <w:sz w:val="21"/>
        </w:rPr>
        <w:t>sumele</w:t>
      </w:r>
      <w:r>
        <w:rPr>
          <w:color w:val="333333"/>
          <w:spacing w:val="-7"/>
          <w:sz w:val="21"/>
        </w:rPr>
        <w:t xml:space="preserve"> </w:t>
      </w:r>
      <w:r>
        <w:rPr>
          <w:color w:val="333333"/>
          <w:sz w:val="21"/>
        </w:rPr>
        <w:t>respective.</w:t>
      </w:r>
    </w:p>
    <w:p w14:paraId="52DE1DC5" w14:textId="77777777" w:rsidR="00985233" w:rsidRDefault="00985233" w:rsidP="00985233">
      <w:pPr>
        <w:jc w:val="both"/>
        <w:rPr>
          <w:sz w:val="21"/>
        </w:rPr>
      </w:pPr>
    </w:p>
    <w:p w14:paraId="2E28F6B8" w14:textId="77777777" w:rsidR="00985233" w:rsidRDefault="00985233" w:rsidP="00985233">
      <w:pPr>
        <w:rPr>
          <w:sz w:val="21"/>
        </w:rPr>
        <w:sectPr w:rsidR="00985233" w:rsidSect="00985233">
          <w:pgSz w:w="11900" w:h="16840"/>
          <w:pgMar w:top="720" w:right="720" w:bottom="720" w:left="720" w:header="0" w:footer="354" w:gutter="0"/>
          <w:cols w:space="720"/>
          <w:docGrid w:linePitch="299"/>
        </w:sectPr>
      </w:pPr>
    </w:p>
    <w:p w14:paraId="748DB6C0" w14:textId="77777777" w:rsidR="00985233" w:rsidRDefault="00985233" w:rsidP="00272B37">
      <w:pPr>
        <w:pStyle w:val="ListParagraph"/>
        <w:numPr>
          <w:ilvl w:val="0"/>
          <w:numId w:val="9"/>
        </w:numPr>
        <w:tabs>
          <w:tab w:val="left" w:pos="434"/>
        </w:tabs>
        <w:spacing w:line="343" w:lineRule="auto"/>
        <w:ind w:left="104" w:right="116" w:firstLine="0"/>
        <w:jc w:val="both"/>
        <w:rPr>
          <w:sz w:val="21"/>
        </w:rPr>
      </w:pPr>
      <w:r>
        <w:rPr>
          <w:color w:val="333333"/>
          <w:sz w:val="21"/>
        </w:rPr>
        <w:lastRenderedPageBreak/>
        <w:t>Prin</w:t>
      </w:r>
      <w:r>
        <w:rPr>
          <w:color w:val="333333"/>
          <w:spacing w:val="-1"/>
          <w:sz w:val="21"/>
        </w:rPr>
        <w:t xml:space="preserve"> </w:t>
      </w:r>
      <w:r>
        <w:rPr>
          <w:color w:val="333333"/>
          <w:sz w:val="21"/>
        </w:rPr>
        <w:t>excepţie</w:t>
      </w:r>
      <w:r>
        <w:rPr>
          <w:color w:val="333333"/>
          <w:spacing w:val="-1"/>
          <w:sz w:val="21"/>
        </w:rPr>
        <w:t xml:space="preserve"> </w:t>
      </w:r>
      <w:r>
        <w:rPr>
          <w:color w:val="333333"/>
          <w:sz w:val="21"/>
        </w:rPr>
        <w:t>de</w:t>
      </w:r>
      <w:r>
        <w:rPr>
          <w:color w:val="333333"/>
          <w:spacing w:val="-1"/>
          <w:sz w:val="21"/>
        </w:rPr>
        <w:t xml:space="preserve"> </w:t>
      </w:r>
      <w:r>
        <w:rPr>
          <w:color w:val="333333"/>
          <w:sz w:val="21"/>
        </w:rPr>
        <w:t>la</w:t>
      </w:r>
      <w:r>
        <w:rPr>
          <w:color w:val="333333"/>
          <w:spacing w:val="-1"/>
          <w:sz w:val="21"/>
        </w:rPr>
        <w:t xml:space="preserve"> </w:t>
      </w:r>
      <w:r>
        <w:rPr>
          <w:color w:val="333333"/>
          <w:sz w:val="21"/>
        </w:rPr>
        <w:t>dispoziţiile</w:t>
      </w:r>
      <w:r>
        <w:rPr>
          <w:color w:val="333333"/>
          <w:spacing w:val="-1"/>
          <w:sz w:val="21"/>
        </w:rPr>
        <w:t xml:space="preserve"> </w:t>
      </w:r>
      <w:r>
        <w:rPr>
          <w:color w:val="333333"/>
          <w:sz w:val="21"/>
        </w:rPr>
        <w:t>art.</w:t>
      </w:r>
      <w:r>
        <w:rPr>
          <w:color w:val="333333"/>
          <w:spacing w:val="-1"/>
          <w:sz w:val="21"/>
        </w:rPr>
        <w:t xml:space="preserve"> </w:t>
      </w:r>
      <w:r>
        <w:rPr>
          <w:color w:val="333333"/>
          <w:sz w:val="21"/>
        </w:rPr>
        <w:t>2.187</w:t>
      </w:r>
      <w:r>
        <w:rPr>
          <w:color w:val="333333"/>
          <w:spacing w:val="-1"/>
          <w:sz w:val="21"/>
        </w:rPr>
        <w:t xml:space="preserve"> </w:t>
      </w:r>
      <w:hyperlink r:id="rId521">
        <w:r>
          <w:rPr>
            <w:color w:val="2975A6"/>
            <w:sz w:val="21"/>
          </w:rPr>
          <w:t>alin.</w:t>
        </w:r>
        <w:r>
          <w:rPr>
            <w:color w:val="2975A6"/>
            <w:spacing w:val="-1"/>
            <w:sz w:val="21"/>
          </w:rPr>
          <w:t xml:space="preserve"> </w:t>
        </w:r>
        <w:r>
          <w:rPr>
            <w:color w:val="2975A6"/>
            <w:sz w:val="21"/>
          </w:rPr>
          <w:t>(1)</w:t>
        </w:r>
      </w:hyperlink>
      <w:r>
        <w:rPr>
          <w:color w:val="2975A6"/>
          <w:spacing w:val="-1"/>
          <w:sz w:val="21"/>
        </w:rPr>
        <w:t xml:space="preserve"> </w:t>
      </w:r>
      <w:r>
        <w:rPr>
          <w:color w:val="333333"/>
          <w:sz w:val="21"/>
        </w:rPr>
        <w:t>din</w:t>
      </w:r>
      <w:r>
        <w:rPr>
          <w:color w:val="333333"/>
          <w:spacing w:val="-1"/>
          <w:sz w:val="21"/>
        </w:rPr>
        <w:t xml:space="preserve"> </w:t>
      </w:r>
      <w:r>
        <w:rPr>
          <w:color w:val="333333"/>
          <w:sz w:val="21"/>
        </w:rPr>
        <w:t>Codul</w:t>
      </w:r>
      <w:r>
        <w:rPr>
          <w:color w:val="333333"/>
          <w:spacing w:val="-1"/>
          <w:sz w:val="21"/>
        </w:rPr>
        <w:t xml:space="preserve"> </w:t>
      </w:r>
      <w:r>
        <w:rPr>
          <w:color w:val="333333"/>
          <w:sz w:val="21"/>
        </w:rPr>
        <w:t>civil,</w:t>
      </w:r>
      <w:r>
        <w:rPr>
          <w:color w:val="333333"/>
          <w:spacing w:val="-1"/>
          <w:sz w:val="21"/>
        </w:rPr>
        <w:t xml:space="preserve"> </w:t>
      </w:r>
      <w:r>
        <w:rPr>
          <w:color w:val="333333"/>
          <w:sz w:val="21"/>
        </w:rPr>
        <w:t>precum</w:t>
      </w:r>
      <w:r>
        <w:rPr>
          <w:color w:val="333333"/>
          <w:spacing w:val="-1"/>
          <w:sz w:val="21"/>
        </w:rPr>
        <w:t xml:space="preserve"> </w:t>
      </w:r>
      <w:r>
        <w:rPr>
          <w:color w:val="333333"/>
          <w:sz w:val="21"/>
        </w:rPr>
        <w:t>şi</w:t>
      </w:r>
      <w:r>
        <w:rPr>
          <w:color w:val="333333"/>
          <w:spacing w:val="-1"/>
          <w:sz w:val="21"/>
        </w:rPr>
        <w:t xml:space="preserve"> </w:t>
      </w:r>
      <w:r>
        <w:rPr>
          <w:color w:val="333333"/>
          <w:sz w:val="21"/>
        </w:rPr>
        <w:t>de</w:t>
      </w:r>
      <w:r>
        <w:rPr>
          <w:color w:val="333333"/>
          <w:spacing w:val="-1"/>
          <w:sz w:val="21"/>
        </w:rPr>
        <w:t xml:space="preserve"> </w:t>
      </w:r>
      <w:r>
        <w:rPr>
          <w:color w:val="333333"/>
          <w:sz w:val="21"/>
        </w:rPr>
        <w:t>la</w:t>
      </w:r>
      <w:r>
        <w:rPr>
          <w:color w:val="333333"/>
          <w:spacing w:val="-1"/>
          <w:sz w:val="21"/>
        </w:rPr>
        <w:t xml:space="preserve"> </w:t>
      </w:r>
      <w:r>
        <w:rPr>
          <w:color w:val="333333"/>
          <w:sz w:val="21"/>
        </w:rPr>
        <w:t>Legea</w:t>
      </w:r>
      <w:r>
        <w:rPr>
          <w:color w:val="333333"/>
          <w:spacing w:val="-1"/>
          <w:sz w:val="21"/>
        </w:rPr>
        <w:t xml:space="preserve"> </w:t>
      </w:r>
      <w:hyperlink r:id="rId522">
        <w:r>
          <w:rPr>
            <w:color w:val="2975A6"/>
            <w:sz w:val="21"/>
          </w:rPr>
          <w:t>nr.</w:t>
        </w:r>
        <w:r>
          <w:rPr>
            <w:color w:val="2975A6"/>
            <w:spacing w:val="-1"/>
            <w:sz w:val="21"/>
          </w:rPr>
          <w:t xml:space="preserve"> </w:t>
        </w:r>
        <w:r>
          <w:rPr>
            <w:color w:val="2975A6"/>
            <w:sz w:val="21"/>
          </w:rPr>
          <w:t>209/2019</w:t>
        </w:r>
      </w:hyperlink>
      <w:r>
        <w:rPr>
          <w:color w:val="333333"/>
          <w:sz w:val="21"/>
        </w:rPr>
        <w:t>,</w:t>
      </w:r>
      <w:r>
        <w:rPr>
          <w:color w:val="333333"/>
          <w:spacing w:val="-1"/>
          <w:sz w:val="21"/>
        </w:rPr>
        <w:t xml:space="preserve"> </w:t>
      </w:r>
      <w:r>
        <w:rPr>
          <w:color w:val="333333"/>
          <w:sz w:val="21"/>
        </w:rPr>
        <w:t>în</w:t>
      </w:r>
      <w:r>
        <w:rPr>
          <w:color w:val="333333"/>
          <w:spacing w:val="-1"/>
          <w:sz w:val="21"/>
        </w:rPr>
        <w:t xml:space="preserve"> </w:t>
      </w:r>
      <w:r>
        <w:rPr>
          <w:color w:val="333333"/>
          <w:sz w:val="21"/>
        </w:rPr>
        <w:t>cazul</w:t>
      </w:r>
      <w:r>
        <w:rPr>
          <w:color w:val="333333"/>
          <w:spacing w:val="-1"/>
          <w:sz w:val="21"/>
        </w:rPr>
        <w:t xml:space="preserve"> </w:t>
      </w:r>
      <w:r>
        <w:rPr>
          <w:color w:val="333333"/>
          <w:sz w:val="21"/>
        </w:rPr>
        <w:t>prevederilor</w:t>
      </w:r>
      <w:r>
        <w:rPr>
          <w:color w:val="333333"/>
          <w:spacing w:val="-1"/>
          <w:sz w:val="21"/>
        </w:rPr>
        <w:t xml:space="preserve"> </w:t>
      </w:r>
      <w:hyperlink r:id="rId523">
        <w:r>
          <w:rPr>
            <w:color w:val="2975A6"/>
            <w:sz w:val="21"/>
          </w:rPr>
          <w:t>alin.</w:t>
        </w:r>
        <w:r>
          <w:rPr>
            <w:color w:val="2975A6"/>
            <w:spacing w:val="-1"/>
            <w:sz w:val="21"/>
          </w:rPr>
          <w:t xml:space="preserve"> </w:t>
        </w:r>
        <w:r>
          <w:rPr>
            <w:color w:val="2975A6"/>
            <w:sz w:val="21"/>
          </w:rPr>
          <w:t>(7)</w:t>
        </w:r>
      </w:hyperlink>
      <w:r>
        <w:rPr>
          <w:color w:val="333333"/>
          <w:sz w:val="21"/>
        </w:rPr>
        <w:t>,</w:t>
      </w:r>
      <w:r>
        <w:rPr>
          <w:color w:val="333333"/>
          <w:spacing w:val="-1"/>
          <w:sz w:val="21"/>
        </w:rPr>
        <w:t xml:space="preserve"> </w:t>
      </w:r>
      <w:r>
        <w:rPr>
          <w:color w:val="333333"/>
          <w:sz w:val="21"/>
        </w:rPr>
        <w:t>la</w:t>
      </w:r>
      <w:r>
        <w:rPr>
          <w:color w:val="333333"/>
          <w:spacing w:val="-1"/>
          <w:sz w:val="21"/>
        </w:rPr>
        <w:t xml:space="preserve"> </w:t>
      </w:r>
      <w:r>
        <w:rPr>
          <w:color w:val="333333"/>
          <w:sz w:val="21"/>
        </w:rPr>
        <w:t>cererea</w:t>
      </w:r>
      <w:r>
        <w:rPr>
          <w:color w:val="333333"/>
          <w:spacing w:val="-1"/>
          <w:sz w:val="21"/>
        </w:rPr>
        <w:t xml:space="preserve"> </w:t>
      </w:r>
      <w:r>
        <w:rPr>
          <w:color w:val="333333"/>
          <w:sz w:val="21"/>
        </w:rPr>
        <w:t>casei</w:t>
      </w:r>
      <w:r>
        <w:rPr>
          <w:color w:val="333333"/>
          <w:spacing w:val="-1"/>
          <w:sz w:val="21"/>
        </w:rPr>
        <w:t xml:space="preserve"> </w:t>
      </w:r>
      <w:r>
        <w:rPr>
          <w:color w:val="333333"/>
          <w:sz w:val="21"/>
        </w:rPr>
        <w:t>de</w:t>
      </w:r>
      <w:r>
        <w:rPr>
          <w:color w:val="333333"/>
          <w:spacing w:val="-1"/>
          <w:sz w:val="21"/>
        </w:rPr>
        <w:t xml:space="preserve"> </w:t>
      </w:r>
      <w:r>
        <w:rPr>
          <w:color w:val="333333"/>
          <w:sz w:val="21"/>
        </w:rPr>
        <w:t>pensii, banca</w:t>
      </w:r>
      <w:r>
        <w:rPr>
          <w:color w:val="333333"/>
          <w:spacing w:val="-11"/>
          <w:sz w:val="21"/>
        </w:rPr>
        <w:t xml:space="preserve"> </w:t>
      </w:r>
      <w:r>
        <w:rPr>
          <w:color w:val="333333"/>
          <w:sz w:val="21"/>
        </w:rPr>
        <w:t>are</w:t>
      </w:r>
      <w:r>
        <w:rPr>
          <w:color w:val="333333"/>
          <w:spacing w:val="-11"/>
          <w:sz w:val="21"/>
        </w:rPr>
        <w:t xml:space="preserve"> </w:t>
      </w:r>
      <w:r>
        <w:rPr>
          <w:color w:val="333333"/>
          <w:sz w:val="21"/>
        </w:rPr>
        <w:t>obligaţia</w:t>
      </w:r>
      <w:r>
        <w:rPr>
          <w:color w:val="333333"/>
          <w:spacing w:val="-11"/>
          <w:sz w:val="21"/>
        </w:rPr>
        <w:t xml:space="preserve"> </w:t>
      </w:r>
      <w:r>
        <w:rPr>
          <w:color w:val="333333"/>
          <w:sz w:val="21"/>
        </w:rPr>
        <w:t>de</w:t>
      </w:r>
      <w:r>
        <w:rPr>
          <w:color w:val="333333"/>
          <w:spacing w:val="-11"/>
          <w:sz w:val="21"/>
        </w:rPr>
        <w:t xml:space="preserve"> </w:t>
      </w:r>
      <w:r>
        <w:rPr>
          <w:color w:val="333333"/>
          <w:sz w:val="21"/>
        </w:rPr>
        <w:t>a</w:t>
      </w:r>
      <w:r>
        <w:rPr>
          <w:color w:val="333333"/>
          <w:spacing w:val="-11"/>
          <w:sz w:val="21"/>
        </w:rPr>
        <w:t xml:space="preserve"> </w:t>
      </w:r>
      <w:r>
        <w:rPr>
          <w:color w:val="333333"/>
          <w:sz w:val="21"/>
        </w:rPr>
        <w:t>restitui</w:t>
      </w:r>
      <w:r>
        <w:rPr>
          <w:color w:val="333333"/>
          <w:spacing w:val="-11"/>
          <w:sz w:val="21"/>
        </w:rPr>
        <w:t xml:space="preserve"> </w:t>
      </w:r>
      <w:r>
        <w:rPr>
          <w:color w:val="333333"/>
          <w:sz w:val="21"/>
        </w:rPr>
        <w:t>plătitorului</w:t>
      </w:r>
      <w:r>
        <w:rPr>
          <w:color w:val="333333"/>
          <w:spacing w:val="-11"/>
          <w:sz w:val="21"/>
        </w:rPr>
        <w:t xml:space="preserve"> </w:t>
      </w:r>
      <w:r>
        <w:rPr>
          <w:color w:val="333333"/>
          <w:sz w:val="21"/>
        </w:rPr>
        <w:t>de</w:t>
      </w:r>
      <w:r>
        <w:rPr>
          <w:color w:val="333333"/>
          <w:spacing w:val="-11"/>
          <w:sz w:val="21"/>
        </w:rPr>
        <w:t xml:space="preserve"> </w:t>
      </w:r>
      <w:r>
        <w:rPr>
          <w:color w:val="333333"/>
          <w:sz w:val="21"/>
        </w:rPr>
        <w:t>drepturi</w:t>
      </w:r>
      <w:r>
        <w:rPr>
          <w:color w:val="333333"/>
          <w:spacing w:val="-11"/>
          <w:sz w:val="21"/>
        </w:rPr>
        <w:t xml:space="preserve"> </w:t>
      </w:r>
      <w:r>
        <w:rPr>
          <w:color w:val="333333"/>
          <w:sz w:val="21"/>
        </w:rPr>
        <w:t>sumele</w:t>
      </w:r>
      <w:r>
        <w:rPr>
          <w:color w:val="333333"/>
          <w:spacing w:val="-11"/>
          <w:sz w:val="21"/>
        </w:rPr>
        <w:t xml:space="preserve"> </w:t>
      </w:r>
      <w:r>
        <w:rPr>
          <w:color w:val="333333"/>
          <w:sz w:val="21"/>
        </w:rPr>
        <w:t>necuvenite</w:t>
      </w:r>
      <w:r>
        <w:rPr>
          <w:color w:val="333333"/>
          <w:spacing w:val="-11"/>
          <w:sz w:val="21"/>
        </w:rPr>
        <w:t xml:space="preserve"> </w:t>
      </w:r>
      <w:r>
        <w:rPr>
          <w:color w:val="333333"/>
          <w:sz w:val="21"/>
        </w:rPr>
        <w:t>din</w:t>
      </w:r>
      <w:r>
        <w:rPr>
          <w:color w:val="333333"/>
          <w:spacing w:val="-11"/>
          <w:sz w:val="21"/>
        </w:rPr>
        <w:t xml:space="preserve"> </w:t>
      </w:r>
      <w:r>
        <w:rPr>
          <w:color w:val="333333"/>
          <w:sz w:val="21"/>
        </w:rPr>
        <w:t>contul</w:t>
      </w:r>
      <w:r>
        <w:rPr>
          <w:color w:val="333333"/>
          <w:spacing w:val="-11"/>
          <w:sz w:val="21"/>
        </w:rPr>
        <w:t xml:space="preserve"> </w:t>
      </w:r>
      <w:r>
        <w:rPr>
          <w:color w:val="333333"/>
          <w:sz w:val="21"/>
        </w:rPr>
        <w:t>titularului</w:t>
      </w:r>
      <w:r>
        <w:rPr>
          <w:color w:val="333333"/>
          <w:spacing w:val="-11"/>
          <w:sz w:val="21"/>
        </w:rPr>
        <w:t xml:space="preserve"> </w:t>
      </w:r>
      <w:r>
        <w:rPr>
          <w:color w:val="333333"/>
          <w:sz w:val="21"/>
        </w:rPr>
        <w:t>decedat,</w:t>
      </w:r>
      <w:r>
        <w:rPr>
          <w:color w:val="333333"/>
          <w:spacing w:val="-11"/>
          <w:sz w:val="21"/>
        </w:rPr>
        <w:t xml:space="preserve"> </w:t>
      </w:r>
      <w:r>
        <w:rPr>
          <w:color w:val="333333"/>
          <w:sz w:val="21"/>
        </w:rPr>
        <w:t>până</w:t>
      </w:r>
      <w:r>
        <w:rPr>
          <w:color w:val="333333"/>
          <w:spacing w:val="-11"/>
          <w:sz w:val="21"/>
        </w:rPr>
        <w:t xml:space="preserve"> </w:t>
      </w:r>
      <w:r>
        <w:rPr>
          <w:color w:val="333333"/>
          <w:sz w:val="21"/>
        </w:rPr>
        <w:t>la</w:t>
      </w:r>
      <w:r>
        <w:rPr>
          <w:color w:val="333333"/>
          <w:spacing w:val="-11"/>
          <w:sz w:val="21"/>
        </w:rPr>
        <w:t xml:space="preserve"> </w:t>
      </w:r>
      <w:r>
        <w:rPr>
          <w:color w:val="333333"/>
          <w:sz w:val="21"/>
        </w:rPr>
        <w:t>limita</w:t>
      </w:r>
      <w:r>
        <w:rPr>
          <w:color w:val="333333"/>
          <w:spacing w:val="-11"/>
          <w:sz w:val="21"/>
        </w:rPr>
        <w:t xml:space="preserve"> </w:t>
      </w:r>
      <w:r>
        <w:rPr>
          <w:color w:val="333333"/>
          <w:sz w:val="21"/>
        </w:rPr>
        <w:t>soldului</w:t>
      </w:r>
      <w:r>
        <w:rPr>
          <w:color w:val="333333"/>
          <w:spacing w:val="-11"/>
          <w:sz w:val="21"/>
        </w:rPr>
        <w:t xml:space="preserve"> </w:t>
      </w:r>
      <w:r>
        <w:rPr>
          <w:color w:val="333333"/>
          <w:sz w:val="21"/>
        </w:rPr>
        <w:t>disponibil</w:t>
      </w:r>
      <w:r>
        <w:rPr>
          <w:color w:val="333333"/>
          <w:spacing w:val="-11"/>
          <w:sz w:val="21"/>
        </w:rPr>
        <w:t xml:space="preserve"> </w:t>
      </w:r>
      <w:r>
        <w:rPr>
          <w:color w:val="333333"/>
          <w:sz w:val="21"/>
        </w:rPr>
        <w:t>din</w:t>
      </w:r>
      <w:r>
        <w:rPr>
          <w:color w:val="333333"/>
          <w:spacing w:val="-11"/>
          <w:sz w:val="21"/>
        </w:rPr>
        <w:t xml:space="preserve"> </w:t>
      </w:r>
      <w:r>
        <w:rPr>
          <w:color w:val="333333"/>
          <w:sz w:val="21"/>
        </w:rPr>
        <w:t>ziua</w:t>
      </w:r>
      <w:r>
        <w:rPr>
          <w:color w:val="333333"/>
          <w:spacing w:val="-11"/>
          <w:sz w:val="21"/>
        </w:rPr>
        <w:t xml:space="preserve"> </w:t>
      </w:r>
      <w:r>
        <w:rPr>
          <w:color w:val="333333"/>
          <w:sz w:val="21"/>
        </w:rPr>
        <w:t>înregistrării</w:t>
      </w:r>
      <w:r>
        <w:rPr>
          <w:color w:val="333333"/>
          <w:spacing w:val="-11"/>
          <w:sz w:val="21"/>
        </w:rPr>
        <w:t xml:space="preserve"> </w:t>
      </w:r>
      <w:r>
        <w:rPr>
          <w:color w:val="333333"/>
          <w:sz w:val="21"/>
        </w:rPr>
        <w:t>cererii, în baza următoarelor documente justificative: cerere de restituire, copie a certificatului de deces, decizie de recuperare a sumelor necuvenite emisă de casa de pensii.</w:t>
      </w:r>
      <w:r>
        <w:rPr>
          <w:color w:val="333333"/>
          <w:spacing w:val="-2"/>
          <w:sz w:val="21"/>
        </w:rPr>
        <w:t xml:space="preserve"> </w:t>
      </w:r>
      <w:r>
        <w:rPr>
          <w:color w:val="333333"/>
          <w:sz w:val="21"/>
        </w:rPr>
        <w:t>Termenul de restituire este de cel mult 30 de zile calendaristice de la data înregistrării cererii.</w:t>
      </w:r>
    </w:p>
    <w:p w14:paraId="7BA8CFA5" w14:textId="77777777" w:rsidR="00985233" w:rsidRDefault="00985233" w:rsidP="00272B37">
      <w:pPr>
        <w:pStyle w:val="ListParagraph"/>
        <w:numPr>
          <w:ilvl w:val="0"/>
          <w:numId w:val="9"/>
        </w:numPr>
        <w:tabs>
          <w:tab w:val="left" w:pos="436"/>
        </w:tabs>
        <w:spacing w:line="343" w:lineRule="auto"/>
        <w:ind w:left="104" w:right="116" w:firstLine="0"/>
        <w:jc w:val="both"/>
        <w:rPr>
          <w:sz w:val="21"/>
        </w:rPr>
      </w:pPr>
      <w:r>
        <w:rPr>
          <w:color w:val="333333"/>
          <w:sz w:val="21"/>
        </w:rPr>
        <w:t>În situaţia în care, în urma demersurilor efectuate, persoana care a încasat necuvenit prestaţia nu poate fi identificată în termen de 3 ani de la data decesului titularului</w:t>
      </w:r>
      <w:r>
        <w:rPr>
          <w:color w:val="333333"/>
          <w:spacing w:val="-15"/>
          <w:sz w:val="21"/>
        </w:rPr>
        <w:t xml:space="preserve"> </w:t>
      </w:r>
      <w:r>
        <w:rPr>
          <w:color w:val="333333"/>
          <w:sz w:val="21"/>
        </w:rPr>
        <w:t>dreptului,</w:t>
      </w:r>
      <w:r>
        <w:rPr>
          <w:color w:val="333333"/>
          <w:spacing w:val="-15"/>
          <w:sz w:val="21"/>
        </w:rPr>
        <w:t xml:space="preserve"> </w:t>
      </w:r>
      <w:r>
        <w:rPr>
          <w:color w:val="333333"/>
          <w:sz w:val="21"/>
        </w:rPr>
        <w:t>suma</w:t>
      </w:r>
      <w:r>
        <w:rPr>
          <w:color w:val="333333"/>
          <w:spacing w:val="-14"/>
          <w:sz w:val="21"/>
        </w:rPr>
        <w:t xml:space="preserve"> </w:t>
      </w:r>
      <w:r>
        <w:rPr>
          <w:color w:val="333333"/>
          <w:sz w:val="21"/>
        </w:rPr>
        <w:t>încasată</w:t>
      </w:r>
      <w:r>
        <w:rPr>
          <w:color w:val="333333"/>
          <w:spacing w:val="-15"/>
          <w:sz w:val="21"/>
        </w:rPr>
        <w:t xml:space="preserve"> </w:t>
      </w:r>
      <w:r>
        <w:rPr>
          <w:color w:val="333333"/>
          <w:sz w:val="21"/>
        </w:rPr>
        <w:t>necuvenit</w:t>
      </w:r>
      <w:r>
        <w:rPr>
          <w:color w:val="333333"/>
          <w:spacing w:val="-14"/>
          <w:sz w:val="21"/>
        </w:rPr>
        <w:t xml:space="preserve"> </w:t>
      </w:r>
      <w:r>
        <w:rPr>
          <w:color w:val="333333"/>
          <w:sz w:val="21"/>
        </w:rPr>
        <w:t>nu</w:t>
      </w:r>
      <w:r>
        <w:rPr>
          <w:color w:val="333333"/>
          <w:spacing w:val="-15"/>
          <w:sz w:val="21"/>
        </w:rPr>
        <w:t xml:space="preserve"> </w:t>
      </w:r>
      <w:r>
        <w:rPr>
          <w:color w:val="333333"/>
          <w:sz w:val="21"/>
        </w:rPr>
        <w:t>se</w:t>
      </w:r>
      <w:r>
        <w:rPr>
          <w:color w:val="333333"/>
          <w:spacing w:val="-15"/>
          <w:sz w:val="21"/>
        </w:rPr>
        <w:t xml:space="preserve"> </w:t>
      </w:r>
      <w:r>
        <w:rPr>
          <w:color w:val="333333"/>
          <w:sz w:val="21"/>
        </w:rPr>
        <w:t>mai</w:t>
      </w:r>
      <w:r>
        <w:rPr>
          <w:color w:val="333333"/>
          <w:spacing w:val="-14"/>
          <w:sz w:val="21"/>
        </w:rPr>
        <w:t xml:space="preserve"> </w:t>
      </w:r>
      <w:r>
        <w:rPr>
          <w:color w:val="333333"/>
          <w:sz w:val="21"/>
        </w:rPr>
        <w:t>urmăreşte.</w:t>
      </w:r>
    </w:p>
    <w:p w14:paraId="1632DC5D" w14:textId="77777777" w:rsidR="00985233" w:rsidRDefault="00985233" w:rsidP="00985233">
      <w:pPr>
        <w:pStyle w:val="BodyText"/>
        <w:spacing w:line="343" w:lineRule="auto"/>
        <w:ind w:right="116"/>
        <w:jc w:val="both"/>
      </w:pPr>
      <w:r>
        <w:rPr>
          <w:rFonts w:ascii="Arial" w:hAnsi="Arial"/>
          <w:b/>
          <w:color w:val="2975A6"/>
          <w:spacing w:val="-2"/>
        </w:rPr>
        <w:t>Art.</w:t>
      </w:r>
      <w:r>
        <w:rPr>
          <w:rFonts w:ascii="Arial" w:hAnsi="Arial"/>
          <w:b/>
          <w:color w:val="2975A6"/>
          <w:spacing w:val="-13"/>
        </w:rPr>
        <w:t xml:space="preserve"> </w:t>
      </w:r>
      <w:r>
        <w:rPr>
          <w:rFonts w:ascii="Arial" w:hAnsi="Arial"/>
          <w:b/>
          <w:color w:val="2975A6"/>
          <w:spacing w:val="-2"/>
        </w:rPr>
        <w:t>157.</w:t>
      </w:r>
      <w:r>
        <w:rPr>
          <w:rFonts w:ascii="Arial" w:hAnsi="Arial"/>
          <w:b/>
          <w:color w:val="2975A6"/>
          <w:spacing w:val="-13"/>
        </w:rPr>
        <w:t xml:space="preserve"> </w:t>
      </w:r>
      <w:r>
        <w:rPr>
          <w:rFonts w:ascii="Arial" w:hAnsi="Arial"/>
          <w:b/>
          <w:color w:val="2975A6"/>
          <w:spacing w:val="-2"/>
        </w:rPr>
        <w:t>-</w:t>
      </w:r>
      <w:r>
        <w:rPr>
          <w:rFonts w:ascii="Arial" w:hAnsi="Arial"/>
          <w:b/>
          <w:color w:val="2975A6"/>
          <w:spacing w:val="-7"/>
        </w:rPr>
        <w:t xml:space="preserve"> </w:t>
      </w:r>
      <w:r>
        <w:rPr>
          <w:rFonts w:ascii="Arial" w:hAnsi="Arial"/>
          <w:b/>
          <w:color w:val="333333"/>
          <w:spacing w:val="-2"/>
        </w:rPr>
        <w:t>(1)</w:t>
      </w:r>
      <w:r>
        <w:rPr>
          <w:rFonts w:ascii="Arial" w:hAnsi="Arial"/>
          <w:b/>
          <w:color w:val="333333"/>
          <w:spacing w:val="-8"/>
        </w:rPr>
        <w:t xml:space="preserve"> </w:t>
      </w:r>
      <w:r>
        <w:rPr>
          <w:color w:val="333333"/>
          <w:spacing w:val="-2"/>
        </w:rPr>
        <w:t>Sumele</w:t>
      </w:r>
      <w:r>
        <w:rPr>
          <w:color w:val="333333"/>
          <w:spacing w:val="-9"/>
        </w:rPr>
        <w:t xml:space="preserve"> </w:t>
      </w:r>
      <w:r>
        <w:rPr>
          <w:color w:val="333333"/>
          <w:spacing w:val="-2"/>
        </w:rPr>
        <w:t>încasate</w:t>
      </w:r>
      <w:r>
        <w:rPr>
          <w:color w:val="333333"/>
          <w:spacing w:val="-9"/>
        </w:rPr>
        <w:t xml:space="preserve"> </w:t>
      </w:r>
      <w:r>
        <w:rPr>
          <w:color w:val="333333"/>
          <w:spacing w:val="-2"/>
        </w:rPr>
        <w:t>necuvenit</w:t>
      </w:r>
      <w:r>
        <w:rPr>
          <w:color w:val="333333"/>
          <w:spacing w:val="-9"/>
        </w:rPr>
        <w:t xml:space="preserve"> </w:t>
      </w:r>
      <w:r>
        <w:rPr>
          <w:color w:val="333333"/>
          <w:spacing w:val="-2"/>
        </w:rPr>
        <w:t>cu</w:t>
      </w:r>
      <w:r>
        <w:rPr>
          <w:color w:val="333333"/>
          <w:spacing w:val="-9"/>
        </w:rPr>
        <w:t xml:space="preserve"> </w:t>
      </w:r>
      <w:r>
        <w:rPr>
          <w:color w:val="333333"/>
          <w:spacing w:val="-2"/>
        </w:rPr>
        <w:t>titlu</w:t>
      </w:r>
      <w:r>
        <w:rPr>
          <w:color w:val="333333"/>
          <w:spacing w:val="-9"/>
        </w:rPr>
        <w:t xml:space="preserve"> </w:t>
      </w:r>
      <w:r>
        <w:rPr>
          <w:color w:val="333333"/>
          <w:spacing w:val="-2"/>
        </w:rPr>
        <w:t>de</w:t>
      </w:r>
      <w:r>
        <w:rPr>
          <w:color w:val="333333"/>
          <w:spacing w:val="-9"/>
        </w:rPr>
        <w:t xml:space="preserve"> </w:t>
      </w:r>
      <w:r>
        <w:rPr>
          <w:color w:val="333333"/>
          <w:spacing w:val="-2"/>
        </w:rPr>
        <w:t>prestaţii</w:t>
      </w:r>
      <w:r>
        <w:rPr>
          <w:color w:val="333333"/>
          <w:spacing w:val="-9"/>
        </w:rPr>
        <w:t xml:space="preserve"> </w:t>
      </w:r>
      <w:r>
        <w:rPr>
          <w:color w:val="333333"/>
          <w:spacing w:val="-2"/>
        </w:rPr>
        <w:t>de</w:t>
      </w:r>
      <w:r>
        <w:rPr>
          <w:color w:val="333333"/>
          <w:spacing w:val="-9"/>
        </w:rPr>
        <w:t xml:space="preserve"> </w:t>
      </w:r>
      <w:r>
        <w:rPr>
          <w:color w:val="333333"/>
          <w:spacing w:val="-2"/>
        </w:rPr>
        <w:t>asigurări</w:t>
      </w:r>
      <w:r>
        <w:rPr>
          <w:color w:val="333333"/>
          <w:spacing w:val="-9"/>
        </w:rPr>
        <w:t xml:space="preserve"> </w:t>
      </w:r>
      <w:r>
        <w:rPr>
          <w:color w:val="333333"/>
          <w:spacing w:val="-2"/>
        </w:rPr>
        <w:t>sociale,</w:t>
      </w:r>
      <w:r>
        <w:rPr>
          <w:color w:val="333333"/>
          <w:spacing w:val="-9"/>
        </w:rPr>
        <w:t xml:space="preserve"> </w:t>
      </w:r>
      <w:r>
        <w:rPr>
          <w:color w:val="333333"/>
          <w:spacing w:val="-2"/>
        </w:rPr>
        <w:t>ca</w:t>
      </w:r>
      <w:r>
        <w:rPr>
          <w:color w:val="333333"/>
          <w:spacing w:val="-9"/>
        </w:rPr>
        <w:t xml:space="preserve"> </w:t>
      </w:r>
      <w:r>
        <w:rPr>
          <w:color w:val="333333"/>
          <w:spacing w:val="-2"/>
        </w:rPr>
        <w:t>urmare</w:t>
      </w:r>
      <w:r>
        <w:rPr>
          <w:color w:val="333333"/>
          <w:spacing w:val="-9"/>
        </w:rPr>
        <w:t xml:space="preserve"> </w:t>
      </w:r>
      <w:r>
        <w:rPr>
          <w:color w:val="333333"/>
          <w:spacing w:val="-2"/>
        </w:rPr>
        <w:t>a</w:t>
      </w:r>
      <w:r>
        <w:rPr>
          <w:color w:val="333333"/>
          <w:spacing w:val="-9"/>
        </w:rPr>
        <w:t xml:space="preserve"> </w:t>
      </w:r>
      <w:r>
        <w:rPr>
          <w:color w:val="333333"/>
          <w:spacing w:val="-2"/>
        </w:rPr>
        <w:t>unei</w:t>
      </w:r>
      <w:r>
        <w:rPr>
          <w:color w:val="333333"/>
          <w:spacing w:val="-9"/>
        </w:rPr>
        <w:t xml:space="preserve"> </w:t>
      </w:r>
      <w:r>
        <w:rPr>
          <w:color w:val="333333"/>
          <w:spacing w:val="-2"/>
        </w:rPr>
        <w:t>infracţiuni</w:t>
      </w:r>
      <w:r>
        <w:rPr>
          <w:color w:val="333333"/>
          <w:spacing w:val="-9"/>
        </w:rPr>
        <w:t xml:space="preserve"> </w:t>
      </w:r>
      <w:r>
        <w:rPr>
          <w:color w:val="333333"/>
          <w:spacing w:val="-2"/>
        </w:rPr>
        <w:t>săvârşite</w:t>
      </w:r>
      <w:r>
        <w:rPr>
          <w:color w:val="333333"/>
          <w:spacing w:val="-9"/>
        </w:rPr>
        <w:t xml:space="preserve"> </w:t>
      </w:r>
      <w:r>
        <w:rPr>
          <w:color w:val="333333"/>
          <w:spacing w:val="-2"/>
        </w:rPr>
        <w:t>de</w:t>
      </w:r>
      <w:r>
        <w:rPr>
          <w:color w:val="333333"/>
          <w:spacing w:val="-9"/>
        </w:rPr>
        <w:t xml:space="preserve"> </w:t>
      </w:r>
      <w:r>
        <w:rPr>
          <w:color w:val="333333"/>
          <w:spacing w:val="-2"/>
        </w:rPr>
        <w:t>beneficiar,</w:t>
      </w:r>
      <w:r>
        <w:rPr>
          <w:color w:val="333333"/>
          <w:spacing w:val="-9"/>
        </w:rPr>
        <w:t xml:space="preserve"> </w:t>
      </w:r>
      <w:r>
        <w:rPr>
          <w:color w:val="333333"/>
          <w:spacing w:val="-2"/>
        </w:rPr>
        <w:t>se</w:t>
      </w:r>
      <w:r>
        <w:rPr>
          <w:color w:val="333333"/>
          <w:spacing w:val="-9"/>
        </w:rPr>
        <w:t xml:space="preserve"> </w:t>
      </w:r>
      <w:r>
        <w:rPr>
          <w:color w:val="333333"/>
          <w:spacing w:val="-2"/>
        </w:rPr>
        <w:t>recuperează</w:t>
      </w:r>
      <w:r>
        <w:rPr>
          <w:color w:val="333333"/>
          <w:spacing w:val="-9"/>
        </w:rPr>
        <w:t xml:space="preserve"> </w:t>
      </w:r>
      <w:r>
        <w:rPr>
          <w:color w:val="333333"/>
          <w:spacing w:val="-2"/>
        </w:rPr>
        <w:t>de</w:t>
      </w:r>
      <w:r>
        <w:rPr>
          <w:color w:val="333333"/>
          <w:spacing w:val="-9"/>
        </w:rPr>
        <w:t xml:space="preserve"> </w:t>
      </w:r>
      <w:r>
        <w:rPr>
          <w:color w:val="333333"/>
          <w:spacing w:val="-2"/>
        </w:rPr>
        <w:t>la</w:t>
      </w:r>
      <w:r>
        <w:rPr>
          <w:color w:val="333333"/>
          <w:spacing w:val="-9"/>
        </w:rPr>
        <w:t xml:space="preserve"> </w:t>
      </w:r>
      <w:r>
        <w:rPr>
          <w:color w:val="333333"/>
          <w:spacing w:val="-2"/>
        </w:rPr>
        <w:t>acesta, de</w:t>
      </w:r>
      <w:r>
        <w:rPr>
          <w:color w:val="333333"/>
          <w:spacing w:val="-9"/>
        </w:rPr>
        <w:t xml:space="preserve"> </w:t>
      </w:r>
      <w:r>
        <w:rPr>
          <w:color w:val="333333"/>
          <w:spacing w:val="-2"/>
        </w:rPr>
        <w:t>la</w:t>
      </w:r>
      <w:r>
        <w:rPr>
          <w:color w:val="333333"/>
          <w:spacing w:val="-9"/>
        </w:rPr>
        <w:t xml:space="preserve"> </w:t>
      </w:r>
      <w:r>
        <w:rPr>
          <w:color w:val="333333"/>
          <w:spacing w:val="-2"/>
        </w:rPr>
        <w:t>data</w:t>
      </w:r>
      <w:r>
        <w:rPr>
          <w:color w:val="333333"/>
          <w:spacing w:val="-9"/>
        </w:rPr>
        <w:t xml:space="preserve"> </w:t>
      </w:r>
      <w:r>
        <w:rPr>
          <w:color w:val="333333"/>
          <w:spacing w:val="-2"/>
        </w:rPr>
        <w:t>primei</w:t>
      </w:r>
      <w:r>
        <w:rPr>
          <w:color w:val="333333"/>
          <w:spacing w:val="-9"/>
        </w:rPr>
        <w:t xml:space="preserve"> </w:t>
      </w:r>
      <w:r>
        <w:rPr>
          <w:color w:val="333333"/>
          <w:spacing w:val="-2"/>
        </w:rPr>
        <w:t>plăţi,</w:t>
      </w:r>
      <w:r>
        <w:rPr>
          <w:color w:val="333333"/>
          <w:spacing w:val="-9"/>
        </w:rPr>
        <w:t xml:space="preserve"> </w:t>
      </w:r>
      <w:r>
        <w:rPr>
          <w:color w:val="333333"/>
          <w:spacing w:val="-2"/>
        </w:rPr>
        <w:t>plus</w:t>
      </w:r>
      <w:r>
        <w:rPr>
          <w:color w:val="333333"/>
          <w:spacing w:val="-9"/>
        </w:rPr>
        <w:t xml:space="preserve"> </w:t>
      </w:r>
      <w:r>
        <w:rPr>
          <w:color w:val="333333"/>
          <w:spacing w:val="-2"/>
        </w:rPr>
        <w:t>dobânzile</w:t>
      </w:r>
      <w:r>
        <w:rPr>
          <w:color w:val="333333"/>
          <w:spacing w:val="-9"/>
        </w:rPr>
        <w:t xml:space="preserve"> </w:t>
      </w:r>
      <w:r>
        <w:rPr>
          <w:color w:val="333333"/>
          <w:spacing w:val="-2"/>
        </w:rPr>
        <w:t>aferente,</w:t>
      </w:r>
      <w:r>
        <w:rPr>
          <w:color w:val="333333"/>
          <w:spacing w:val="-9"/>
        </w:rPr>
        <w:t xml:space="preserve"> </w:t>
      </w:r>
      <w:r>
        <w:rPr>
          <w:color w:val="333333"/>
          <w:spacing w:val="-2"/>
        </w:rPr>
        <w:t>până</w:t>
      </w:r>
      <w:r>
        <w:rPr>
          <w:color w:val="333333"/>
          <w:spacing w:val="-9"/>
        </w:rPr>
        <w:t xml:space="preserve"> </w:t>
      </w:r>
      <w:r>
        <w:rPr>
          <w:color w:val="333333"/>
          <w:spacing w:val="-2"/>
        </w:rPr>
        <w:t>la</w:t>
      </w:r>
      <w:r>
        <w:rPr>
          <w:color w:val="333333"/>
          <w:spacing w:val="-9"/>
        </w:rPr>
        <w:t xml:space="preserve"> </w:t>
      </w:r>
      <w:r>
        <w:rPr>
          <w:color w:val="333333"/>
          <w:spacing w:val="-2"/>
        </w:rPr>
        <w:t>recuperarea</w:t>
      </w:r>
      <w:r>
        <w:rPr>
          <w:color w:val="333333"/>
          <w:spacing w:val="-9"/>
        </w:rPr>
        <w:t xml:space="preserve"> </w:t>
      </w:r>
      <w:r>
        <w:rPr>
          <w:color w:val="333333"/>
          <w:spacing w:val="-2"/>
        </w:rPr>
        <w:t>integrală</w:t>
      </w:r>
      <w:r>
        <w:rPr>
          <w:color w:val="333333"/>
          <w:spacing w:val="-9"/>
        </w:rPr>
        <w:t xml:space="preserve"> </w:t>
      </w:r>
      <w:r>
        <w:rPr>
          <w:color w:val="333333"/>
          <w:spacing w:val="-2"/>
        </w:rPr>
        <w:t>a</w:t>
      </w:r>
      <w:r>
        <w:rPr>
          <w:color w:val="333333"/>
          <w:spacing w:val="-9"/>
        </w:rPr>
        <w:t xml:space="preserve"> </w:t>
      </w:r>
      <w:r>
        <w:rPr>
          <w:color w:val="333333"/>
          <w:spacing w:val="-2"/>
        </w:rPr>
        <w:t>prejudiciului.</w:t>
      </w:r>
    </w:p>
    <w:p w14:paraId="383C9328" w14:textId="77777777" w:rsidR="00985233" w:rsidRDefault="00985233" w:rsidP="00985233">
      <w:pPr>
        <w:pStyle w:val="BodyText"/>
        <w:spacing w:line="241" w:lineRule="exact"/>
        <w:jc w:val="both"/>
      </w:pPr>
      <w:r>
        <w:rPr>
          <w:rFonts w:ascii="Arial" w:hAnsi="Arial"/>
          <w:b/>
          <w:color w:val="333333"/>
          <w:spacing w:val="-2"/>
        </w:rPr>
        <w:t>(2)</w:t>
      </w:r>
      <w:r>
        <w:rPr>
          <w:rFonts w:ascii="Arial" w:hAnsi="Arial"/>
          <w:b/>
          <w:color w:val="333333"/>
          <w:spacing w:val="-12"/>
        </w:rPr>
        <w:t xml:space="preserve"> </w:t>
      </w:r>
      <w:r>
        <w:rPr>
          <w:color w:val="333333"/>
          <w:spacing w:val="-2"/>
        </w:rPr>
        <w:t>Sumele</w:t>
      </w:r>
      <w:r>
        <w:rPr>
          <w:color w:val="333333"/>
          <w:spacing w:val="-12"/>
        </w:rPr>
        <w:t xml:space="preserve"> </w:t>
      </w:r>
      <w:r>
        <w:rPr>
          <w:color w:val="333333"/>
          <w:spacing w:val="-2"/>
        </w:rPr>
        <w:t>stabilite</w:t>
      </w:r>
      <w:r>
        <w:rPr>
          <w:color w:val="333333"/>
          <w:spacing w:val="-12"/>
        </w:rPr>
        <w:t xml:space="preserve"> </w:t>
      </w:r>
      <w:r>
        <w:rPr>
          <w:color w:val="333333"/>
          <w:spacing w:val="-2"/>
        </w:rPr>
        <w:t>în</w:t>
      </w:r>
      <w:r>
        <w:rPr>
          <w:color w:val="333333"/>
          <w:spacing w:val="-11"/>
        </w:rPr>
        <w:t xml:space="preserve"> </w:t>
      </w:r>
      <w:r>
        <w:rPr>
          <w:color w:val="333333"/>
          <w:spacing w:val="-2"/>
        </w:rPr>
        <w:t>conformitate</w:t>
      </w:r>
      <w:r>
        <w:rPr>
          <w:color w:val="333333"/>
          <w:spacing w:val="-12"/>
        </w:rPr>
        <w:t xml:space="preserve"> </w:t>
      </w:r>
      <w:r>
        <w:rPr>
          <w:color w:val="333333"/>
          <w:spacing w:val="-2"/>
        </w:rPr>
        <w:t>cu</w:t>
      </w:r>
      <w:r>
        <w:rPr>
          <w:color w:val="333333"/>
          <w:spacing w:val="-12"/>
        </w:rPr>
        <w:t xml:space="preserve"> </w:t>
      </w:r>
      <w:r>
        <w:rPr>
          <w:color w:val="333333"/>
          <w:spacing w:val="-2"/>
        </w:rPr>
        <w:t>prevederile</w:t>
      </w:r>
      <w:r>
        <w:rPr>
          <w:color w:val="333333"/>
          <w:spacing w:val="-11"/>
        </w:rPr>
        <w:t xml:space="preserve"> </w:t>
      </w:r>
      <w:hyperlink r:id="rId524">
        <w:r>
          <w:rPr>
            <w:color w:val="2975A6"/>
            <w:spacing w:val="-2"/>
          </w:rPr>
          <w:t>alin.</w:t>
        </w:r>
        <w:r>
          <w:rPr>
            <w:color w:val="2975A6"/>
            <w:spacing w:val="-12"/>
          </w:rPr>
          <w:t xml:space="preserve"> </w:t>
        </w:r>
        <w:r>
          <w:rPr>
            <w:color w:val="2975A6"/>
            <w:spacing w:val="-2"/>
          </w:rPr>
          <w:t>(1)</w:t>
        </w:r>
      </w:hyperlink>
      <w:r>
        <w:rPr>
          <w:color w:val="333333"/>
          <w:spacing w:val="-2"/>
        </w:rPr>
        <w:t>,</w:t>
      </w:r>
      <w:r>
        <w:rPr>
          <w:color w:val="333333"/>
          <w:spacing w:val="-12"/>
        </w:rPr>
        <w:t xml:space="preserve"> </w:t>
      </w:r>
      <w:r>
        <w:rPr>
          <w:color w:val="333333"/>
          <w:spacing w:val="-2"/>
        </w:rPr>
        <w:t>rămase</w:t>
      </w:r>
      <w:r>
        <w:rPr>
          <w:color w:val="333333"/>
          <w:spacing w:val="-11"/>
        </w:rPr>
        <w:t xml:space="preserve"> </w:t>
      </w:r>
      <w:r>
        <w:rPr>
          <w:color w:val="333333"/>
          <w:spacing w:val="-2"/>
        </w:rPr>
        <w:t>nerecuperate</w:t>
      </w:r>
      <w:r>
        <w:rPr>
          <w:color w:val="333333"/>
          <w:spacing w:val="-12"/>
        </w:rPr>
        <w:t xml:space="preserve"> </w:t>
      </w:r>
      <w:r>
        <w:rPr>
          <w:color w:val="333333"/>
          <w:spacing w:val="-2"/>
        </w:rPr>
        <w:t>de</w:t>
      </w:r>
      <w:r>
        <w:rPr>
          <w:color w:val="333333"/>
          <w:spacing w:val="-12"/>
        </w:rPr>
        <w:t xml:space="preserve"> </w:t>
      </w:r>
      <w:r>
        <w:rPr>
          <w:color w:val="333333"/>
          <w:spacing w:val="-2"/>
        </w:rPr>
        <w:t>la</w:t>
      </w:r>
      <w:r>
        <w:rPr>
          <w:color w:val="333333"/>
          <w:spacing w:val="-12"/>
        </w:rPr>
        <w:t xml:space="preserve"> </w:t>
      </w:r>
      <w:r>
        <w:rPr>
          <w:color w:val="333333"/>
          <w:spacing w:val="-2"/>
        </w:rPr>
        <w:t>asiguraţii</w:t>
      </w:r>
      <w:r>
        <w:rPr>
          <w:color w:val="333333"/>
          <w:spacing w:val="-11"/>
        </w:rPr>
        <w:t xml:space="preserve"> </w:t>
      </w:r>
      <w:r>
        <w:rPr>
          <w:color w:val="333333"/>
          <w:spacing w:val="-2"/>
        </w:rPr>
        <w:t>decedaţi,</w:t>
      </w:r>
      <w:r>
        <w:rPr>
          <w:color w:val="333333"/>
          <w:spacing w:val="-12"/>
        </w:rPr>
        <w:t xml:space="preserve"> </w:t>
      </w:r>
      <w:r>
        <w:rPr>
          <w:color w:val="333333"/>
          <w:spacing w:val="-2"/>
        </w:rPr>
        <w:t>nu</w:t>
      </w:r>
      <w:r>
        <w:rPr>
          <w:color w:val="333333"/>
          <w:spacing w:val="-12"/>
        </w:rPr>
        <w:t xml:space="preserve"> </w:t>
      </w:r>
      <w:r>
        <w:rPr>
          <w:color w:val="333333"/>
          <w:spacing w:val="-2"/>
        </w:rPr>
        <w:t>se</w:t>
      </w:r>
      <w:r>
        <w:rPr>
          <w:color w:val="333333"/>
          <w:spacing w:val="-11"/>
        </w:rPr>
        <w:t xml:space="preserve"> </w:t>
      </w:r>
      <w:r>
        <w:rPr>
          <w:color w:val="333333"/>
          <w:spacing w:val="-2"/>
        </w:rPr>
        <w:t>mai</w:t>
      </w:r>
      <w:r>
        <w:rPr>
          <w:color w:val="333333"/>
          <w:spacing w:val="-12"/>
        </w:rPr>
        <w:t xml:space="preserve"> </w:t>
      </w:r>
      <w:r>
        <w:rPr>
          <w:color w:val="333333"/>
          <w:spacing w:val="-2"/>
        </w:rPr>
        <w:t>urmăresc.</w:t>
      </w:r>
    </w:p>
    <w:p w14:paraId="06E6484A" w14:textId="77777777" w:rsidR="00985233" w:rsidRDefault="00985233" w:rsidP="00985233">
      <w:pPr>
        <w:pStyle w:val="BodyText"/>
        <w:spacing w:before="101" w:line="343" w:lineRule="auto"/>
        <w:ind w:right="116"/>
        <w:jc w:val="both"/>
      </w:pPr>
      <w:r>
        <w:rPr>
          <w:rFonts w:ascii="Arial" w:hAnsi="Arial"/>
          <w:b/>
          <w:color w:val="2975A6"/>
        </w:rPr>
        <w:t>Art.</w:t>
      </w:r>
      <w:r>
        <w:rPr>
          <w:rFonts w:ascii="Arial" w:hAnsi="Arial"/>
          <w:b/>
          <w:color w:val="2975A6"/>
          <w:spacing w:val="-15"/>
        </w:rPr>
        <w:t xml:space="preserve"> </w:t>
      </w:r>
      <w:r>
        <w:rPr>
          <w:rFonts w:ascii="Arial" w:hAnsi="Arial"/>
          <w:b/>
          <w:color w:val="2975A6"/>
        </w:rPr>
        <w:t>158.</w:t>
      </w:r>
      <w:r>
        <w:rPr>
          <w:rFonts w:ascii="Arial" w:hAnsi="Arial"/>
          <w:b/>
          <w:color w:val="2975A6"/>
          <w:spacing w:val="-15"/>
        </w:rPr>
        <w:t xml:space="preserve"> </w:t>
      </w:r>
      <w:r>
        <w:rPr>
          <w:rFonts w:ascii="Arial" w:hAnsi="Arial"/>
          <w:b/>
          <w:color w:val="2975A6"/>
        </w:rPr>
        <w:t>-</w:t>
      </w:r>
      <w:r>
        <w:rPr>
          <w:rFonts w:ascii="Arial" w:hAnsi="Arial"/>
          <w:b/>
          <w:color w:val="2975A6"/>
          <w:spacing w:val="-6"/>
        </w:rPr>
        <w:t xml:space="preserve"> </w:t>
      </w:r>
      <w:r>
        <w:rPr>
          <w:rFonts w:ascii="Arial" w:hAnsi="Arial"/>
          <w:b/>
          <w:color w:val="333333"/>
        </w:rPr>
        <w:t>(1)</w:t>
      </w:r>
      <w:r>
        <w:rPr>
          <w:rFonts w:ascii="Arial" w:hAnsi="Arial"/>
          <w:b/>
          <w:color w:val="333333"/>
          <w:spacing w:val="-9"/>
        </w:rPr>
        <w:t xml:space="preserve"> </w:t>
      </w:r>
      <w:r>
        <w:rPr>
          <w:color w:val="333333"/>
        </w:rPr>
        <w:t>Prin</w:t>
      </w:r>
      <w:r>
        <w:rPr>
          <w:color w:val="333333"/>
          <w:spacing w:val="-9"/>
        </w:rPr>
        <w:t xml:space="preserve"> </w:t>
      </w:r>
      <w:r>
        <w:rPr>
          <w:color w:val="333333"/>
        </w:rPr>
        <w:t>derogare</w:t>
      </w:r>
      <w:r>
        <w:rPr>
          <w:color w:val="333333"/>
          <w:spacing w:val="-9"/>
        </w:rPr>
        <w:t xml:space="preserve"> </w:t>
      </w:r>
      <w:r>
        <w:rPr>
          <w:color w:val="333333"/>
        </w:rPr>
        <w:t>de</w:t>
      </w:r>
      <w:r>
        <w:rPr>
          <w:color w:val="333333"/>
          <w:spacing w:val="-9"/>
        </w:rPr>
        <w:t xml:space="preserve"> </w:t>
      </w:r>
      <w:r>
        <w:rPr>
          <w:color w:val="333333"/>
        </w:rPr>
        <w:t>la</w:t>
      </w:r>
      <w:r>
        <w:rPr>
          <w:color w:val="333333"/>
          <w:spacing w:val="-9"/>
        </w:rPr>
        <w:t xml:space="preserve"> </w:t>
      </w:r>
      <w:r>
        <w:rPr>
          <w:color w:val="333333"/>
        </w:rPr>
        <w:t>prevederile</w:t>
      </w:r>
      <w:r>
        <w:rPr>
          <w:color w:val="333333"/>
          <w:spacing w:val="-9"/>
        </w:rPr>
        <w:t xml:space="preserve"> </w:t>
      </w:r>
      <w:r>
        <w:rPr>
          <w:color w:val="333333"/>
        </w:rPr>
        <w:t>art.</w:t>
      </w:r>
      <w:r>
        <w:rPr>
          <w:color w:val="333333"/>
          <w:spacing w:val="-9"/>
        </w:rPr>
        <w:t xml:space="preserve"> </w:t>
      </w:r>
      <w:r>
        <w:rPr>
          <w:color w:val="333333"/>
        </w:rPr>
        <w:t>226</w:t>
      </w:r>
      <w:r>
        <w:rPr>
          <w:color w:val="333333"/>
          <w:spacing w:val="-9"/>
        </w:rPr>
        <w:t xml:space="preserve"> </w:t>
      </w:r>
      <w:hyperlink r:id="rId525">
        <w:r>
          <w:rPr>
            <w:color w:val="2975A6"/>
          </w:rPr>
          <w:t>alin.</w:t>
        </w:r>
        <w:r>
          <w:rPr>
            <w:color w:val="2975A6"/>
            <w:spacing w:val="-9"/>
          </w:rPr>
          <w:t xml:space="preserve"> </w:t>
        </w:r>
        <w:r>
          <w:rPr>
            <w:color w:val="2975A6"/>
          </w:rPr>
          <w:t>(10)</w:t>
        </w:r>
      </w:hyperlink>
      <w:r>
        <w:rPr>
          <w:color w:val="2975A6"/>
          <w:spacing w:val="-9"/>
        </w:rPr>
        <w:t xml:space="preserve"> </w:t>
      </w:r>
      <w:r>
        <w:rPr>
          <w:color w:val="333333"/>
        </w:rPr>
        <w:t>din</w:t>
      </w:r>
      <w:r>
        <w:rPr>
          <w:color w:val="333333"/>
          <w:spacing w:val="-9"/>
        </w:rPr>
        <w:t xml:space="preserve"> </w:t>
      </w:r>
      <w:r>
        <w:rPr>
          <w:color w:val="333333"/>
        </w:rPr>
        <w:t>Legea</w:t>
      </w:r>
      <w:r>
        <w:rPr>
          <w:color w:val="333333"/>
          <w:spacing w:val="-9"/>
        </w:rPr>
        <w:t xml:space="preserve"> </w:t>
      </w:r>
      <w:r>
        <w:rPr>
          <w:color w:val="333333"/>
        </w:rPr>
        <w:t>nr.</w:t>
      </w:r>
      <w:r>
        <w:rPr>
          <w:color w:val="333333"/>
          <w:spacing w:val="-9"/>
        </w:rPr>
        <w:t xml:space="preserve"> </w:t>
      </w:r>
      <w:r>
        <w:rPr>
          <w:color w:val="333333"/>
        </w:rPr>
        <w:t>207/2015,</w:t>
      </w:r>
      <w:r>
        <w:rPr>
          <w:color w:val="333333"/>
          <w:spacing w:val="-9"/>
        </w:rPr>
        <w:t xml:space="preserve"> </w:t>
      </w:r>
      <w:r>
        <w:rPr>
          <w:color w:val="333333"/>
        </w:rPr>
        <w:t>cu</w:t>
      </w:r>
      <w:r>
        <w:rPr>
          <w:color w:val="333333"/>
          <w:spacing w:val="-9"/>
        </w:rPr>
        <w:t xml:space="preserve"> </w:t>
      </w:r>
      <w:r>
        <w:rPr>
          <w:color w:val="333333"/>
        </w:rPr>
        <w:t>modificările</w:t>
      </w:r>
      <w:r>
        <w:rPr>
          <w:color w:val="333333"/>
          <w:spacing w:val="-9"/>
        </w:rPr>
        <w:t xml:space="preserve"> </w:t>
      </w:r>
      <w:r>
        <w:rPr>
          <w:color w:val="333333"/>
        </w:rPr>
        <w:t>şi</w:t>
      </w:r>
      <w:r>
        <w:rPr>
          <w:color w:val="333333"/>
          <w:spacing w:val="-9"/>
        </w:rPr>
        <w:t xml:space="preserve"> </w:t>
      </w:r>
      <w:r>
        <w:rPr>
          <w:color w:val="333333"/>
        </w:rPr>
        <w:t>completările</w:t>
      </w:r>
      <w:r>
        <w:rPr>
          <w:color w:val="333333"/>
          <w:spacing w:val="-9"/>
        </w:rPr>
        <w:t xml:space="preserve"> </w:t>
      </w:r>
      <w:r>
        <w:rPr>
          <w:color w:val="333333"/>
        </w:rPr>
        <w:t>ulterioare,</w:t>
      </w:r>
      <w:r>
        <w:rPr>
          <w:color w:val="333333"/>
          <w:spacing w:val="-9"/>
        </w:rPr>
        <w:t xml:space="preserve"> </w:t>
      </w:r>
      <w:r>
        <w:rPr>
          <w:color w:val="333333"/>
        </w:rPr>
        <w:t>debitele</w:t>
      </w:r>
      <w:r>
        <w:rPr>
          <w:color w:val="333333"/>
          <w:spacing w:val="-9"/>
        </w:rPr>
        <w:t xml:space="preserve"> </w:t>
      </w:r>
      <w:r>
        <w:rPr>
          <w:color w:val="333333"/>
        </w:rPr>
        <w:t>provenite</w:t>
      </w:r>
      <w:r>
        <w:rPr>
          <w:color w:val="333333"/>
          <w:spacing w:val="-9"/>
        </w:rPr>
        <w:t xml:space="preserve"> </w:t>
      </w:r>
      <w:r>
        <w:rPr>
          <w:color w:val="333333"/>
        </w:rPr>
        <w:t>din</w:t>
      </w:r>
      <w:r>
        <w:rPr>
          <w:color w:val="333333"/>
          <w:spacing w:val="-9"/>
        </w:rPr>
        <w:t xml:space="preserve"> </w:t>
      </w:r>
      <w:r>
        <w:rPr>
          <w:color w:val="333333"/>
        </w:rPr>
        <w:t>prestaţii</w:t>
      </w:r>
      <w:r>
        <w:rPr>
          <w:color w:val="333333"/>
          <w:spacing w:val="-9"/>
        </w:rPr>
        <w:t xml:space="preserve"> </w:t>
      </w:r>
      <w:r>
        <w:rPr>
          <w:color w:val="333333"/>
        </w:rPr>
        <w:t xml:space="preserve">de </w:t>
      </w:r>
      <w:r>
        <w:rPr>
          <w:color w:val="333333"/>
          <w:spacing w:val="-2"/>
        </w:rPr>
        <w:t>asigurări</w:t>
      </w:r>
      <w:r>
        <w:rPr>
          <w:color w:val="333333"/>
          <w:spacing w:val="-8"/>
        </w:rPr>
        <w:t xml:space="preserve"> </w:t>
      </w:r>
      <w:r>
        <w:rPr>
          <w:color w:val="333333"/>
          <w:spacing w:val="-2"/>
        </w:rPr>
        <w:t>sociale/alte</w:t>
      </w:r>
      <w:r>
        <w:rPr>
          <w:color w:val="333333"/>
          <w:spacing w:val="-8"/>
        </w:rPr>
        <w:t xml:space="preserve"> </w:t>
      </w:r>
      <w:r>
        <w:rPr>
          <w:color w:val="333333"/>
          <w:spacing w:val="-2"/>
        </w:rPr>
        <w:t>drepturi</w:t>
      </w:r>
      <w:r>
        <w:rPr>
          <w:color w:val="333333"/>
          <w:spacing w:val="-8"/>
        </w:rPr>
        <w:t xml:space="preserve"> </w:t>
      </w:r>
      <w:r>
        <w:rPr>
          <w:color w:val="333333"/>
          <w:spacing w:val="-2"/>
        </w:rPr>
        <w:t>prevăzute</w:t>
      </w:r>
      <w:r>
        <w:rPr>
          <w:color w:val="333333"/>
          <w:spacing w:val="-8"/>
        </w:rPr>
        <w:t xml:space="preserve"> </w:t>
      </w:r>
      <w:r>
        <w:rPr>
          <w:color w:val="333333"/>
          <w:spacing w:val="-2"/>
        </w:rPr>
        <w:t>de</w:t>
      </w:r>
      <w:r>
        <w:rPr>
          <w:color w:val="333333"/>
          <w:spacing w:val="-8"/>
        </w:rPr>
        <w:t xml:space="preserve"> </w:t>
      </w:r>
      <w:r>
        <w:rPr>
          <w:color w:val="333333"/>
          <w:spacing w:val="-2"/>
        </w:rPr>
        <w:t>legi</w:t>
      </w:r>
      <w:r>
        <w:rPr>
          <w:color w:val="333333"/>
          <w:spacing w:val="-8"/>
        </w:rPr>
        <w:t xml:space="preserve"> </w:t>
      </w:r>
      <w:r>
        <w:rPr>
          <w:color w:val="333333"/>
          <w:spacing w:val="-2"/>
        </w:rPr>
        <w:t>speciale</w:t>
      </w:r>
      <w:r>
        <w:rPr>
          <w:color w:val="333333"/>
          <w:spacing w:val="-8"/>
        </w:rPr>
        <w:t xml:space="preserve"> </w:t>
      </w:r>
      <w:r>
        <w:rPr>
          <w:color w:val="333333"/>
          <w:spacing w:val="-2"/>
        </w:rPr>
        <w:t>se</w:t>
      </w:r>
      <w:r>
        <w:rPr>
          <w:color w:val="333333"/>
          <w:spacing w:val="-8"/>
        </w:rPr>
        <w:t xml:space="preserve"> </w:t>
      </w:r>
      <w:r>
        <w:rPr>
          <w:color w:val="333333"/>
          <w:spacing w:val="-2"/>
        </w:rPr>
        <w:t>recuperează</w:t>
      </w:r>
      <w:r>
        <w:rPr>
          <w:color w:val="333333"/>
          <w:spacing w:val="-8"/>
        </w:rPr>
        <w:t xml:space="preserve"> </w:t>
      </w:r>
      <w:r>
        <w:rPr>
          <w:color w:val="333333"/>
          <w:spacing w:val="-2"/>
        </w:rPr>
        <w:t>prin</w:t>
      </w:r>
      <w:r>
        <w:rPr>
          <w:color w:val="333333"/>
          <w:spacing w:val="-8"/>
        </w:rPr>
        <w:t xml:space="preserve"> </w:t>
      </w:r>
      <w:r>
        <w:rPr>
          <w:color w:val="333333"/>
          <w:spacing w:val="-2"/>
        </w:rPr>
        <w:t>reţinere/compensare</w:t>
      </w:r>
      <w:r>
        <w:rPr>
          <w:color w:val="333333"/>
          <w:spacing w:val="-8"/>
        </w:rPr>
        <w:t xml:space="preserve"> </w:t>
      </w:r>
      <w:r>
        <w:rPr>
          <w:color w:val="333333"/>
          <w:spacing w:val="-2"/>
        </w:rPr>
        <w:t>din/cu</w:t>
      </w:r>
      <w:r>
        <w:rPr>
          <w:color w:val="333333"/>
          <w:spacing w:val="-8"/>
        </w:rPr>
        <w:t xml:space="preserve"> </w:t>
      </w:r>
      <w:r>
        <w:rPr>
          <w:color w:val="333333"/>
          <w:spacing w:val="-2"/>
        </w:rPr>
        <w:t>drepturile</w:t>
      </w:r>
      <w:r>
        <w:rPr>
          <w:color w:val="333333"/>
          <w:spacing w:val="-8"/>
        </w:rPr>
        <w:t xml:space="preserve"> </w:t>
      </w:r>
      <w:r>
        <w:rPr>
          <w:color w:val="333333"/>
          <w:spacing w:val="-2"/>
        </w:rPr>
        <w:t>lunare</w:t>
      </w:r>
      <w:r>
        <w:rPr>
          <w:color w:val="333333"/>
          <w:spacing w:val="-8"/>
        </w:rPr>
        <w:t xml:space="preserve"> </w:t>
      </w:r>
      <w:r>
        <w:rPr>
          <w:color w:val="333333"/>
          <w:spacing w:val="-2"/>
        </w:rPr>
        <w:t>plătite</w:t>
      </w:r>
      <w:r>
        <w:rPr>
          <w:color w:val="333333"/>
          <w:spacing w:val="-8"/>
        </w:rPr>
        <w:t xml:space="preserve"> </w:t>
      </w:r>
      <w:r>
        <w:rPr>
          <w:color w:val="333333"/>
          <w:spacing w:val="-2"/>
        </w:rPr>
        <w:t>debitorului</w:t>
      </w:r>
      <w:r>
        <w:rPr>
          <w:color w:val="333333"/>
          <w:spacing w:val="-8"/>
        </w:rPr>
        <w:t xml:space="preserve"> </w:t>
      </w:r>
      <w:r>
        <w:rPr>
          <w:color w:val="333333"/>
          <w:spacing w:val="-2"/>
        </w:rPr>
        <w:t>prin</w:t>
      </w:r>
      <w:r>
        <w:rPr>
          <w:color w:val="333333"/>
          <w:spacing w:val="-8"/>
        </w:rPr>
        <w:t xml:space="preserve"> </w:t>
      </w:r>
      <w:r>
        <w:rPr>
          <w:color w:val="333333"/>
          <w:spacing w:val="-2"/>
        </w:rPr>
        <w:t>casele</w:t>
      </w:r>
      <w:r>
        <w:rPr>
          <w:color w:val="333333"/>
          <w:spacing w:val="-8"/>
        </w:rPr>
        <w:t xml:space="preserve"> </w:t>
      </w:r>
      <w:r>
        <w:rPr>
          <w:color w:val="333333"/>
          <w:spacing w:val="-2"/>
        </w:rPr>
        <w:t>teritoriale</w:t>
      </w:r>
      <w:r>
        <w:rPr>
          <w:color w:val="333333"/>
          <w:spacing w:val="-8"/>
        </w:rPr>
        <w:t xml:space="preserve"> </w:t>
      </w:r>
      <w:r>
        <w:rPr>
          <w:color w:val="333333"/>
          <w:spacing w:val="-2"/>
        </w:rPr>
        <w:t>de pensii.</w:t>
      </w:r>
    </w:p>
    <w:p w14:paraId="4B7001CB" w14:textId="77777777" w:rsidR="00985233" w:rsidRDefault="00985233" w:rsidP="00272B37">
      <w:pPr>
        <w:pStyle w:val="ListParagraph"/>
        <w:numPr>
          <w:ilvl w:val="0"/>
          <w:numId w:val="8"/>
        </w:numPr>
        <w:tabs>
          <w:tab w:val="left" w:pos="455"/>
        </w:tabs>
        <w:spacing w:line="343" w:lineRule="auto"/>
        <w:ind w:left="104" w:right="116" w:firstLine="0"/>
        <w:jc w:val="both"/>
        <w:rPr>
          <w:sz w:val="21"/>
        </w:rPr>
      </w:pPr>
      <w:r>
        <w:rPr>
          <w:color w:val="333333"/>
          <w:sz w:val="21"/>
        </w:rPr>
        <w:t xml:space="preserve">Reţinerile/Compensările prevăzute la </w:t>
      </w:r>
      <w:hyperlink r:id="rId526">
        <w:r>
          <w:rPr>
            <w:color w:val="2975A6"/>
            <w:sz w:val="21"/>
          </w:rPr>
          <w:t>alin. (1)</w:t>
        </w:r>
      </w:hyperlink>
      <w:r>
        <w:rPr>
          <w:color w:val="2975A6"/>
          <w:sz w:val="21"/>
        </w:rPr>
        <w:t xml:space="preserve"> </w:t>
      </w:r>
      <w:r>
        <w:rPr>
          <w:color w:val="333333"/>
          <w:sz w:val="21"/>
        </w:rPr>
        <w:t>se efectuează de casele teritoriale de pensii, cu respectarea termenului general de prescripţie a dreptului la acţiune, de 3 ani, calculat de la data emiterii deciziei de recuperare.</w:t>
      </w:r>
    </w:p>
    <w:p w14:paraId="2301AA74" w14:textId="77777777" w:rsidR="00985233" w:rsidRDefault="00985233" w:rsidP="00272B37">
      <w:pPr>
        <w:pStyle w:val="ListParagraph"/>
        <w:numPr>
          <w:ilvl w:val="0"/>
          <w:numId w:val="8"/>
        </w:numPr>
        <w:tabs>
          <w:tab w:val="left" w:pos="442"/>
        </w:tabs>
        <w:spacing w:line="343" w:lineRule="auto"/>
        <w:ind w:left="104" w:right="116" w:firstLine="0"/>
        <w:jc w:val="both"/>
        <w:rPr>
          <w:sz w:val="21"/>
        </w:rPr>
      </w:pPr>
      <w:r>
        <w:rPr>
          <w:color w:val="333333"/>
          <w:sz w:val="21"/>
        </w:rPr>
        <w:t xml:space="preserve">În cazul în care se constată că recuperarea debitului conform prevederilor </w:t>
      </w:r>
      <w:hyperlink r:id="rId527">
        <w:r>
          <w:rPr>
            <w:color w:val="2975A6"/>
            <w:sz w:val="21"/>
          </w:rPr>
          <w:t>alin. (1)</w:t>
        </w:r>
      </w:hyperlink>
      <w:r>
        <w:rPr>
          <w:color w:val="2975A6"/>
          <w:sz w:val="21"/>
        </w:rPr>
        <w:t xml:space="preserve"> </w:t>
      </w:r>
      <w:r>
        <w:rPr>
          <w:color w:val="333333"/>
          <w:sz w:val="21"/>
        </w:rPr>
        <w:t xml:space="preserve">şi </w:t>
      </w:r>
      <w:hyperlink r:id="rId528">
        <w:r>
          <w:rPr>
            <w:color w:val="2975A6"/>
            <w:sz w:val="21"/>
          </w:rPr>
          <w:t>(2)</w:t>
        </w:r>
      </w:hyperlink>
      <w:r>
        <w:rPr>
          <w:color w:val="2975A6"/>
          <w:sz w:val="21"/>
        </w:rPr>
        <w:t xml:space="preserve"> </w:t>
      </w:r>
      <w:r>
        <w:rPr>
          <w:color w:val="333333"/>
          <w:sz w:val="21"/>
        </w:rPr>
        <w:t xml:space="preserve">nu se poate face în termenul general de prescripţie, de 3 ani, casa teritorială de pensii transmite, în termen de 90 de zile de la data constatării acestui fapt, titlul executoriu organului fiscal central, în vederea recuperării, potrivit </w:t>
      </w:r>
      <w:r>
        <w:rPr>
          <w:color w:val="333333"/>
          <w:spacing w:val="-2"/>
          <w:sz w:val="21"/>
        </w:rPr>
        <w:t>prevederilor</w:t>
      </w:r>
      <w:r>
        <w:rPr>
          <w:color w:val="333333"/>
          <w:spacing w:val="-6"/>
          <w:sz w:val="21"/>
        </w:rPr>
        <w:t xml:space="preserve"> </w:t>
      </w:r>
      <w:r>
        <w:rPr>
          <w:color w:val="333333"/>
          <w:spacing w:val="-2"/>
          <w:sz w:val="21"/>
        </w:rPr>
        <w:t>Legii</w:t>
      </w:r>
      <w:r>
        <w:rPr>
          <w:color w:val="333333"/>
          <w:spacing w:val="-6"/>
          <w:sz w:val="21"/>
        </w:rPr>
        <w:t xml:space="preserve"> </w:t>
      </w:r>
      <w:hyperlink r:id="rId529">
        <w:r>
          <w:rPr>
            <w:color w:val="2975A6"/>
            <w:spacing w:val="-2"/>
            <w:sz w:val="21"/>
          </w:rPr>
          <w:t>nr.</w:t>
        </w:r>
        <w:r>
          <w:rPr>
            <w:color w:val="2975A6"/>
            <w:spacing w:val="-6"/>
            <w:sz w:val="21"/>
          </w:rPr>
          <w:t xml:space="preserve"> </w:t>
        </w:r>
        <w:r>
          <w:rPr>
            <w:color w:val="2975A6"/>
            <w:spacing w:val="-2"/>
            <w:sz w:val="21"/>
          </w:rPr>
          <w:t>207/2015</w:t>
        </w:r>
      </w:hyperlink>
      <w:r>
        <w:rPr>
          <w:color w:val="333333"/>
          <w:spacing w:val="-2"/>
          <w:sz w:val="21"/>
        </w:rPr>
        <w:t>,</w:t>
      </w:r>
      <w:r>
        <w:rPr>
          <w:color w:val="333333"/>
          <w:spacing w:val="-6"/>
          <w:sz w:val="21"/>
        </w:rPr>
        <w:t xml:space="preserve"> </w:t>
      </w:r>
      <w:r>
        <w:rPr>
          <w:color w:val="333333"/>
          <w:spacing w:val="-2"/>
          <w:sz w:val="21"/>
        </w:rPr>
        <w:t>cu</w:t>
      </w:r>
      <w:r>
        <w:rPr>
          <w:color w:val="333333"/>
          <w:spacing w:val="-6"/>
          <w:sz w:val="21"/>
        </w:rPr>
        <w:t xml:space="preserve"> </w:t>
      </w:r>
      <w:r>
        <w:rPr>
          <w:color w:val="333333"/>
          <w:spacing w:val="-2"/>
          <w:sz w:val="21"/>
        </w:rPr>
        <w:t>modificările</w:t>
      </w:r>
      <w:r>
        <w:rPr>
          <w:color w:val="333333"/>
          <w:spacing w:val="-6"/>
          <w:sz w:val="21"/>
        </w:rPr>
        <w:t xml:space="preserve"> </w:t>
      </w:r>
      <w:r>
        <w:rPr>
          <w:color w:val="333333"/>
          <w:spacing w:val="-2"/>
          <w:sz w:val="21"/>
        </w:rPr>
        <w:t>şi</w:t>
      </w:r>
      <w:r>
        <w:rPr>
          <w:color w:val="333333"/>
          <w:spacing w:val="-6"/>
          <w:sz w:val="21"/>
        </w:rPr>
        <w:t xml:space="preserve"> </w:t>
      </w:r>
      <w:r>
        <w:rPr>
          <w:color w:val="333333"/>
          <w:spacing w:val="-2"/>
          <w:sz w:val="21"/>
        </w:rPr>
        <w:t>completările</w:t>
      </w:r>
      <w:r>
        <w:rPr>
          <w:color w:val="333333"/>
          <w:spacing w:val="-6"/>
          <w:sz w:val="21"/>
        </w:rPr>
        <w:t xml:space="preserve"> </w:t>
      </w:r>
      <w:r>
        <w:rPr>
          <w:color w:val="333333"/>
          <w:spacing w:val="-2"/>
          <w:sz w:val="21"/>
        </w:rPr>
        <w:t>ulterioare,</w:t>
      </w:r>
      <w:r>
        <w:rPr>
          <w:color w:val="333333"/>
          <w:spacing w:val="-6"/>
          <w:sz w:val="21"/>
        </w:rPr>
        <w:t xml:space="preserve"> </w:t>
      </w:r>
      <w:r>
        <w:rPr>
          <w:color w:val="333333"/>
          <w:spacing w:val="-2"/>
          <w:sz w:val="21"/>
        </w:rPr>
        <w:t>caz</w:t>
      </w:r>
      <w:r>
        <w:rPr>
          <w:color w:val="333333"/>
          <w:spacing w:val="-6"/>
          <w:sz w:val="21"/>
        </w:rPr>
        <w:t xml:space="preserve"> </w:t>
      </w:r>
      <w:r>
        <w:rPr>
          <w:color w:val="333333"/>
          <w:spacing w:val="-2"/>
          <w:sz w:val="21"/>
        </w:rPr>
        <w:t>în</w:t>
      </w:r>
      <w:r>
        <w:rPr>
          <w:color w:val="333333"/>
          <w:spacing w:val="-6"/>
          <w:sz w:val="21"/>
        </w:rPr>
        <w:t xml:space="preserve"> </w:t>
      </w:r>
      <w:r>
        <w:rPr>
          <w:color w:val="333333"/>
          <w:spacing w:val="-2"/>
          <w:sz w:val="21"/>
        </w:rPr>
        <w:t>care</w:t>
      </w:r>
      <w:r>
        <w:rPr>
          <w:color w:val="333333"/>
          <w:spacing w:val="-6"/>
          <w:sz w:val="21"/>
        </w:rPr>
        <w:t xml:space="preserve"> </w:t>
      </w:r>
      <w:r>
        <w:rPr>
          <w:color w:val="333333"/>
          <w:spacing w:val="-2"/>
          <w:sz w:val="21"/>
        </w:rPr>
        <w:t>termenul</w:t>
      </w:r>
      <w:r>
        <w:rPr>
          <w:color w:val="333333"/>
          <w:spacing w:val="-6"/>
          <w:sz w:val="21"/>
        </w:rPr>
        <w:t xml:space="preserve"> </w:t>
      </w:r>
      <w:r>
        <w:rPr>
          <w:color w:val="333333"/>
          <w:spacing w:val="-2"/>
          <w:sz w:val="21"/>
        </w:rPr>
        <w:t>de</w:t>
      </w:r>
      <w:r>
        <w:rPr>
          <w:color w:val="333333"/>
          <w:spacing w:val="-6"/>
          <w:sz w:val="21"/>
        </w:rPr>
        <w:t xml:space="preserve"> </w:t>
      </w:r>
      <w:r>
        <w:rPr>
          <w:color w:val="333333"/>
          <w:spacing w:val="-2"/>
          <w:sz w:val="21"/>
        </w:rPr>
        <w:t>prescripţie</w:t>
      </w:r>
      <w:r>
        <w:rPr>
          <w:color w:val="333333"/>
          <w:spacing w:val="-6"/>
          <w:sz w:val="21"/>
        </w:rPr>
        <w:t xml:space="preserve"> </w:t>
      </w:r>
      <w:r>
        <w:rPr>
          <w:color w:val="333333"/>
          <w:spacing w:val="-2"/>
          <w:sz w:val="21"/>
        </w:rPr>
        <w:t>este</w:t>
      </w:r>
      <w:r>
        <w:rPr>
          <w:color w:val="333333"/>
          <w:spacing w:val="-6"/>
          <w:sz w:val="21"/>
        </w:rPr>
        <w:t xml:space="preserve"> </w:t>
      </w:r>
      <w:r>
        <w:rPr>
          <w:color w:val="333333"/>
          <w:spacing w:val="-2"/>
          <w:sz w:val="21"/>
        </w:rPr>
        <w:t>cel</w:t>
      </w:r>
      <w:r>
        <w:rPr>
          <w:color w:val="333333"/>
          <w:spacing w:val="-6"/>
          <w:sz w:val="21"/>
        </w:rPr>
        <w:t xml:space="preserve"> </w:t>
      </w:r>
      <w:r>
        <w:rPr>
          <w:color w:val="333333"/>
          <w:spacing w:val="-2"/>
          <w:sz w:val="21"/>
        </w:rPr>
        <w:t>prevăzut</w:t>
      </w:r>
      <w:r>
        <w:rPr>
          <w:color w:val="333333"/>
          <w:spacing w:val="-6"/>
          <w:sz w:val="21"/>
        </w:rPr>
        <w:t xml:space="preserve"> </w:t>
      </w:r>
      <w:r>
        <w:rPr>
          <w:color w:val="333333"/>
          <w:spacing w:val="-2"/>
          <w:sz w:val="21"/>
        </w:rPr>
        <w:t>la</w:t>
      </w:r>
      <w:r>
        <w:rPr>
          <w:color w:val="333333"/>
          <w:spacing w:val="-6"/>
          <w:sz w:val="21"/>
        </w:rPr>
        <w:t xml:space="preserve"> </w:t>
      </w:r>
      <w:hyperlink r:id="rId530">
        <w:r>
          <w:rPr>
            <w:color w:val="2975A6"/>
            <w:spacing w:val="-2"/>
            <w:sz w:val="21"/>
          </w:rPr>
          <w:t>art.</w:t>
        </w:r>
        <w:r>
          <w:rPr>
            <w:color w:val="2975A6"/>
            <w:spacing w:val="-6"/>
            <w:sz w:val="21"/>
          </w:rPr>
          <w:t xml:space="preserve"> </w:t>
        </w:r>
        <w:r>
          <w:rPr>
            <w:color w:val="2975A6"/>
            <w:spacing w:val="-2"/>
            <w:sz w:val="21"/>
          </w:rPr>
          <w:t>215</w:t>
        </w:r>
      </w:hyperlink>
      <w:r>
        <w:rPr>
          <w:color w:val="2975A6"/>
          <w:spacing w:val="-6"/>
          <w:sz w:val="21"/>
        </w:rPr>
        <w:t xml:space="preserve"> </w:t>
      </w:r>
      <w:r>
        <w:rPr>
          <w:color w:val="333333"/>
          <w:spacing w:val="-2"/>
          <w:sz w:val="21"/>
        </w:rPr>
        <w:t>din</w:t>
      </w:r>
      <w:r>
        <w:rPr>
          <w:color w:val="333333"/>
          <w:spacing w:val="-6"/>
          <w:sz w:val="21"/>
        </w:rPr>
        <w:t xml:space="preserve"> </w:t>
      </w:r>
      <w:r>
        <w:rPr>
          <w:color w:val="333333"/>
          <w:spacing w:val="-2"/>
          <w:sz w:val="21"/>
        </w:rPr>
        <w:t>Legea</w:t>
      </w:r>
      <w:r>
        <w:rPr>
          <w:color w:val="333333"/>
          <w:spacing w:val="-6"/>
          <w:sz w:val="21"/>
        </w:rPr>
        <w:t xml:space="preserve"> </w:t>
      </w:r>
      <w:r>
        <w:rPr>
          <w:color w:val="333333"/>
          <w:spacing w:val="-2"/>
          <w:sz w:val="21"/>
        </w:rPr>
        <w:t>nr.</w:t>
      </w:r>
      <w:r>
        <w:rPr>
          <w:color w:val="333333"/>
          <w:spacing w:val="-6"/>
          <w:sz w:val="21"/>
        </w:rPr>
        <w:t xml:space="preserve"> </w:t>
      </w:r>
      <w:r>
        <w:rPr>
          <w:color w:val="333333"/>
          <w:spacing w:val="-2"/>
          <w:sz w:val="21"/>
        </w:rPr>
        <w:t>207/2015,</w:t>
      </w:r>
      <w:r>
        <w:rPr>
          <w:color w:val="333333"/>
          <w:spacing w:val="-6"/>
          <w:sz w:val="21"/>
        </w:rPr>
        <w:t xml:space="preserve"> </w:t>
      </w:r>
      <w:r>
        <w:rPr>
          <w:color w:val="333333"/>
          <w:spacing w:val="-2"/>
          <w:sz w:val="21"/>
        </w:rPr>
        <w:t>cu modificările</w:t>
      </w:r>
      <w:r>
        <w:rPr>
          <w:color w:val="333333"/>
          <w:spacing w:val="-13"/>
          <w:sz w:val="21"/>
        </w:rPr>
        <w:t xml:space="preserve"> </w:t>
      </w:r>
      <w:r>
        <w:rPr>
          <w:color w:val="333333"/>
          <w:spacing w:val="-2"/>
          <w:sz w:val="21"/>
        </w:rPr>
        <w:t>şi</w:t>
      </w:r>
      <w:r>
        <w:rPr>
          <w:color w:val="333333"/>
          <w:spacing w:val="-13"/>
          <w:sz w:val="21"/>
        </w:rPr>
        <w:t xml:space="preserve"> </w:t>
      </w:r>
      <w:r>
        <w:rPr>
          <w:color w:val="333333"/>
          <w:spacing w:val="-2"/>
          <w:sz w:val="21"/>
        </w:rPr>
        <w:t>completările</w:t>
      </w:r>
      <w:r>
        <w:rPr>
          <w:color w:val="333333"/>
          <w:spacing w:val="-12"/>
          <w:sz w:val="21"/>
        </w:rPr>
        <w:t xml:space="preserve"> </w:t>
      </w:r>
      <w:r>
        <w:rPr>
          <w:color w:val="333333"/>
          <w:spacing w:val="-2"/>
          <w:sz w:val="21"/>
        </w:rPr>
        <w:t>ulterioare.</w:t>
      </w:r>
    </w:p>
    <w:p w14:paraId="11F4F897" w14:textId="77777777" w:rsidR="00985233" w:rsidRDefault="00985233" w:rsidP="00272B37">
      <w:pPr>
        <w:pStyle w:val="ListParagraph"/>
        <w:numPr>
          <w:ilvl w:val="0"/>
          <w:numId w:val="8"/>
        </w:numPr>
        <w:tabs>
          <w:tab w:val="left" w:pos="435"/>
        </w:tabs>
        <w:spacing w:line="343" w:lineRule="auto"/>
        <w:ind w:left="104" w:right="116" w:firstLine="0"/>
        <w:jc w:val="both"/>
        <w:rPr>
          <w:sz w:val="21"/>
        </w:rPr>
      </w:pPr>
      <w:r>
        <w:rPr>
          <w:color w:val="333333"/>
          <w:spacing w:val="-4"/>
          <w:sz w:val="21"/>
        </w:rPr>
        <w:t>Prevederile</w:t>
      </w:r>
      <w:r>
        <w:rPr>
          <w:color w:val="333333"/>
          <w:spacing w:val="-5"/>
          <w:sz w:val="21"/>
        </w:rPr>
        <w:t xml:space="preserve"> </w:t>
      </w:r>
      <w:hyperlink r:id="rId531">
        <w:r>
          <w:rPr>
            <w:color w:val="2975A6"/>
            <w:spacing w:val="-4"/>
            <w:sz w:val="21"/>
          </w:rPr>
          <w:t>alin.</w:t>
        </w:r>
        <w:r>
          <w:rPr>
            <w:color w:val="2975A6"/>
            <w:spacing w:val="-5"/>
            <w:sz w:val="21"/>
          </w:rPr>
          <w:t xml:space="preserve"> </w:t>
        </w:r>
        <w:r>
          <w:rPr>
            <w:color w:val="2975A6"/>
            <w:spacing w:val="-4"/>
            <w:sz w:val="21"/>
          </w:rPr>
          <w:t>(3)</w:t>
        </w:r>
      </w:hyperlink>
      <w:r>
        <w:rPr>
          <w:color w:val="2975A6"/>
          <w:spacing w:val="-5"/>
          <w:sz w:val="21"/>
        </w:rPr>
        <w:t xml:space="preserve"> </w:t>
      </w:r>
      <w:r>
        <w:rPr>
          <w:color w:val="333333"/>
          <w:spacing w:val="-4"/>
          <w:sz w:val="21"/>
        </w:rPr>
        <w:t>se</w:t>
      </w:r>
      <w:r>
        <w:rPr>
          <w:color w:val="333333"/>
          <w:spacing w:val="-5"/>
          <w:sz w:val="21"/>
        </w:rPr>
        <w:t xml:space="preserve"> </w:t>
      </w:r>
      <w:r>
        <w:rPr>
          <w:color w:val="333333"/>
          <w:spacing w:val="-4"/>
          <w:sz w:val="21"/>
        </w:rPr>
        <w:t>aplică</w:t>
      </w:r>
      <w:r>
        <w:rPr>
          <w:color w:val="333333"/>
          <w:spacing w:val="-5"/>
          <w:sz w:val="21"/>
        </w:rPr>
        <w:t xml:space="preserve"> </w:t>
      </w:r>
      <w:r>
        <w:rPr>
          <w:color w:val="333333"/>
          <w:spacing w:val="-4"/>
          <w:sz w:val="21"/>
        </w:rPr>
        <w:t>şi</w:t>
      </w:r>
      <w:r>
        <w:rPr>
          <w:color w:val="333333"/>
          <w:spacing w:val="-5"/>
          <w:sz w:val="21"/>
        </w:rPr>
        <w:t xml:space="preserve"> </w:t>
      </w:r>
      <w:r>
        <w:rPr>
          <w:color w:val="333333"/>
          <w:spacing w:val="-4"/>
          <w:sz w:val="21"/>
        </w:rPr>
        <w:t>în</w:t>
      </w:r>
      <w:r>
        <w:rPr>
          <w:color w:val="333333"/>
          <w:spacing w:val="-5"/>
          <w:sz w:val="21"/>
        </w:rPr>
        <w:t xml:space="preserve"> </w:t>
      </w:r>
      <w:r>
        <w:rPr>
          <w:color w:val="333333"/>
          <w:spacing w:val="-4"/>
          <w:sz w:val="21"/>
        </w:rPr>
        <w:t>situaţia</w:t>
      </w:r>
      <w:r>
        <w:rPr>
          <w:color w:val="333333"/>
          <w:spacing w:val="-5"/>
          <w:sz w:val="21"/>
        </w:rPr>
        <w:t xml:space="preserve"> </w:t>
      </w:r>
      <w:r>
        <w:rPr>
          <w:color w:val="333333"/>
          <w:spacing w:val="-4"/>
          <w:sz w:val="21"/>
        </w:rPr>
        <w:t>în</w:t>
      </w:r>
      <w:r>
        <w:rPr>
          <w:color w:val="333333"/>
          <w:spacing w:val="-5"/>
          <w:sz w:val="21"/>
        </w:rPr>
        <w:t xml:space="preserve"> </w:t>
      </w:r>
      <w:r>
        <w:rPr>
          <w:color w:val="333333"/>
          <w:spacing w:val="-4"/>
          <w:sz w:val="21"/>
        </w:rPr>
        <w:t>care</w:t>
      </w:r>
      <w:r>
        <w:rPr>
          <w:color w:val="333333"/>
          <w:spacing w:val="-5"/>
          <w:sz w:val="21"/>
        </w:rPr>
        <w:t xml:space="preserve"> </w:t>
      </w:r>
      <w:r>
        <w:rPr>
          <w:color w:val="333333"/>
          <w:spacing w:val="-4"/>
          <w:sz w:val="21"/>
        </w:rPr>
        <w:t>pe</w:t>
      </w:r>
      <w:r>
        <w:rPr>
          <w:color w:val="333333"/>
          <w:spacing w:val="-5"/>
          <w:sz w:val="21"/>
        </w:rPr>
        <w:t xml:space="preserve"> </w:t>
      </w:r>
      <w:r>
        <w:rPr>
          <w:color w:val="333333"/>
          <w:spacing w:val="-4"/>
          <w:sz w:val="21"/>
        </w:rPr>
        <w:t>parcursul</w:t>
      </w:r>
      <w:r>
        <w:rPr>
          <w:color w:val="333333"/>
          <w:spacing w:val="-5"/>
          <w:sz w:val="21"/>
        </w:rPr>
        <w:t xml:space="preserve"> </w:t>
      </w:r>
      <w:r>
        <w:rPr>
          <w:color w:val="333333"/>
          <w:spacing w:val="-4"/>
          <w:sz w:val="21"/>
        </w:rPr>
        <w:t>recuperării</w:t>
      </w:r>
      <w:r>
        <w:rPr>
          <w:color w:val="333333"/>
          <w:spacing w:val="-5"/>
          <w:sz w:val="21"/>
        </w:rPr>
        <w:t xml:space="preserve"> </w:t>
      </w:r>
      <w:r>
        <w:rPr>
          <w:color w:val="333333"/>
          <w:spacing w:val="-4"/>
          <w:sz w:val="21"/>
        </w:rPr>
        <w:t>debitului</w:t>
      </w:r>
      <w:r>
        <w:rPr>
          <w:color w:val="333333"/>
          <w:spacing w:val="-5"/>
          <w:sz w:val="21"/>
        </w:rPr>
        <w:t xml:space="preserve"> </w:t>
      </w:r>
      <w:r>
        <w:rPr>
          <w:color w:val="333333"/>
          <w:spacing w:val="-4"/>
          <w:sz w:val="21"/>
        </w:rPr>
        <w:t>prin</w:t>
      </w:r>
      <w:r>
        <w:rPr>
          <w:color w:val="333333"/>
          <w:spacing w:val="-5"/>
          <w:sz w:val="21"/>
        </w:rPr>
        <w:t xml:space="preserve"> </w:t>
      </w:r>
      <w:r>
        <w:rPr>
          <w:color w:val="333333"/>
          <w:spacing w:val="-4"/>
          <w:sz w:val="21"/>
        </w:rPr>
        <w:t>reţinere/compensare</w:t>
      </w:r>
      <w:r>
        <w:rPr>
          <w:color w:val="333333"/>
          <w:spacing w:val="-5"/>
          <w:sz w:val="21"/>
        </w:rPr>
        <w:t xml:space="preserve"> </w:t>
      </w:r>
      <w:r>
        <w:rPr>
          <w:color w:val="333333"/>
          <w:spacing w:val="-4"/>
          <w:sz w:val="21"/>
        </w:rPr>
        <w:t>se</w:t>
      </w:r>
      <w:r>
        <w:rPr>
          <w:color w:val="333333"/>
          <w:spacing w:val="-5"/>
          <w:sz w:val="21"/>
        </w:rPr>
        <w:t xml:space="preserve"> </w:t>
      </w:r>
      <w:r>
        <w:rPr>
          <w:color w:val="333333"/>
          <w:spacing w:val="-4"/>
          <w:sz w:val="21"/>
        </w:rPr>
        <w:t>constată</w:t>
      </w:r>
      <w:r>
        <w:rPr>
          <w:color w:val="333333"/>
          <w:spacing w:val="-5"/>
          <w:sz w:val="21"/>
        </w:rPr>
        <w:t xml:space="preserve"> </w:t>
      </w:r>
      <w:r>
        <w:rPr>
          <w:color w:val="333333"/>
          <w:spacing w:val="-4"/>
          <w:sz w:val="21"/>
        </w:rPr>
        <w:t>că</w:t>
      </w:r>
      <w:r>
        <w:rPr>
          <w:color w:val="333333"/>
          <w:spacing w:val="-5"/>
          <w:sz w:val="21"/>
        </w:rPr>
        <w:t xml:space="preserve"> </w:t>
      </w:r>
      <w:r>
        <w:rPr>
          <w:color w:val="333333"/>
          <w:spacing w:val="-4"/>
          <w:sz w:val="21"/>
        </w:rPr>
        <w:t>au</w:t>
      </w:r>
      <w:r>
        <w:rPr>
          <w:color w:val="333333"/>
          <w:spacing w:val="-5"/>
          <w:sz w:val="21"/>
        </w:rPr>
        <w:t xml:space="preserve"> </w:t>
      </w:r>
      <w:r>
        <w:rPr>
          <w:color w:val="333333"/>
          <w:spacing w:val="-4"/>
          <w:sz w:val="21"/>
        </w:rPr>
        <w:t>intervenit</w:t>
      </w:r>
      <w:r>
        <w:rPr>
          <w:color w:val="333333"/>
          <w:spacing w:val="-5"/>
          <w:sz w:val="21"/>
        </w:rPr>
        <w:t xml:space="preserve"> </w:t>
      </w:r>
      <w:r>
        <w:rPr>
          <w:color w:val="333333"/>
          <w:spacing w:val="-4"/>
          <w:sz w:val="21"/>
        </w:rPr>
        <w:t>modificări</w:t>
      </w:r>
      <w:r>
        <w:rPr>
          <w:color w:val="333333"/>
          <w:spacing w:val="-5"/>
          <w:sz w:val="21"/>
        </w:rPr>
        <w:t xml:space="preserve"> </w:t>
      </w:r>
      <w:r>
        <w:rPr>
          <w:color w:val="333333"/>
          <w:spacing w:val="-4"/>
          <w:sz w:val="21"/>
        </w:rPr>
        <w:t>în</w:t>
      </w:r>
      <w:r>
        <w:rPr>
          <w:color w:val="333333"/>
          <w:spacing w:val="-5"/>
          <w:sz w:val="21"/>
        </w:rPr>
        <w:t xml:space="preserve"> </w:t>
      </w:r>
      <w:r>
        <w:rPr>
          <w:color w:val="333333"/>
          <w:spacing w:val="-4"/>
          <w:sz w:val="21"/>
        </w:rPr>
        <w:t xml:space="preserve">situaţia </w:t>
      </w:r>
      <w:r>
        <w:rPr>
          <w:color w:val="333333"/>
          <w:sz w:val="21"/>
        </w:rPr>
        <w:t>debitorului care nu mai fac posibilă recuperarea.</w:t>
      </w:r>
    </w:p>
    <w:p w14:paraId="7DF1612A" w14:textId="77777777" w:rsidR="00985233" w:rsidRDefault="00985233" w:rsidP="00272B37">
      <w:pPr>
        <w:pStyle w:val="ListParagraph"/>
        <w:numPr>
          <w:ilvl w:val="0"/>
          <w:numId w:val="8"/>
        </w:numPr>
        <w:tabs>
          <w:tab w:val="left" w:pos="419"/>
        </w:tabs>
        <w:spacing w:line="241" w:lineRule="exact"/>
        <w:ind w:left="419" w:hanging="315"/>
        <w:jc w:val="both"/>
        <w:rPr>
          <w:sz w:val="21"/>
        </w:rPr>
      </w:pPr>
      <w:r>
        <w:rPr>
          <w:color w:val="333333"/>
          <w:spacing w:val="-2"/>
          <w:sz w:val="21"/>
        </w:rPr>
        <w:t>Debitele</w:t>
      </w:r>
      <w:r>
        <w:rPr>
          <w:color w:val="333333"/>
          <w:spacing w:val="-6"/>
          <w:sz w:val="21"/>
        </w:rPr>
        <w:t xml:space="preserve"> </w:t>
      </w:r>
      <w:r>
        <w:rPr>
          <w:color w:val="333333"/>
          <w:spacing w:val="-2"/>
          <w:sz w:val="21"/>
        </w:rPr>
        <w:t>recuperate</w:t>
      </w:r>
      <w:r>
        <w:rPr>
          <w:color w:val="333333"/>
          <w:spacing w:val="-6"/>
          <w:sz w:val="21"/>
        </w:rPr>
        <w:t xml:space="preserve"> </w:t>
      </w:r>
      <w:r>
        <w:rPr>
          <w:color w:val="333333"/>
          <w:spacing w:val="-2"/>
          <w:sz w:val="21"/>
        </w:rPr>
        <w:t>în</w:t>
      </w:r>
      <w:r>
        <w:rPr>
          <w:color w:val="333333"/>
          <w:spacing w:val="-6"/>
          <w:sz w:val="21"/>
        </w:rPr>
        <w:t xml:space="preserve"> </w:t>
      </w:r>
      <w:r>
        <w:rPr>
          <w:color w:val="333333"/>
          <w:spacing w:val="-2"/>
          <w:sz w:val="21"/>
        </w:rPr>
        <w:t>condiţiile</w:t>
      </w:r>
      <w:r>
        <w:rPr>
          <w:color w:val="333333"/>
          <w:spacing w:val="-5"/>
          <w:sz w:val="21"/>
        </w:rPr>
        <w:t xml:space="preserve"> </w:t>
      </w:r>
      <w:hyperlink r:id="rId532">
        <w:r>
          <w:rPr>
            <w:color w:val="2975A6"/>
            <w:spacing w:val="-2"/>
            <w:sz w:val="21"/>
          </w:rPr>
          <w:t>alin.</w:t>
        </w:r>
        <w:r>
          <w:rPr>
            <w:color w:val="2975A6"/>
            <w:spacing w:val="-6"/>
            <w:sz w:val="21"/>
          </w:rPr>
          <w:t xml:space="preserve"> </w:t>
        </w:r>
        <w:r>
          <w:rPr>
            <w:color w:val="2975A6"/>
            <w:spacing w:val="-2"/>
            <w:sz w:val="21"/>
          </w:rPr>
          <w:t>(1)</w:t>
        </w:r>
      </w:hyperlink>
      <w:r>
        <w:rPr>
          <w:color w:val="2975A6"/>
          <w:spacing w:val="-6"/>
          <w:sz w:val="21"/>
        </w:rPr>
        <w:t xml:space="preserve"> </w:t>
      </w:r>
      <w:r>
        <w:rPr>
          <w:color w:val="333333"/>
          <w:spacing w:val="-2"/>
          <w:sz w:val="21"/>
        </w:rPr>
        <w:t>-</w:t>
      </w:r>
      <w:r>
        <w:rPr>
          <w:color w:val="333333"/>
          <w:spacing w:val="-5"/>
          <w:sz w:val="21"/>
        </w:rPr>
        <w:t xml:space="preserve"> </w:t>
      </w:r>
      <w:hyperlink r:id="rId533">
        <w:r>
          <w:rPr>
            <w:color w:val="2975A6"/>
            <w:spacing w:val="-2"/>
            <w:sz w:val="21"/>
          </w:rPr>
          <w:t>(4)</w:t>
        </w:r>
      </w:hyperlink>
      <w:r>
        <w:rPr>
          <w:color w:val="2975A6"/>
          <w:spacing w:val="-6"/>
          <w:sz w:val="21"/>
        </w:rPr>
        <w:t xml:space="preserve"> </w:t>
      </w:r>
      <w:r>
        <w:rPr>
          <w:color w:val="333333"/>
          <w:spacing w:val="-2"/>
          <w:sz w:val="21"/>
        </w:rPr>
        <w:t>se</w:t>
      </w:r>
      <w:r>
        <w:rPr>
          <w:color w:val="333333"/>
          <w:spacing w:val="-6"/>
          <w:sz w:val="21"/>
        </w:rPr>
        <w:t xml:space="preserve"> </w:t>
      </w:r>
      <w:r>
        <w:rPr>
          <w:color w:val="333333"/>
          <w:spacing w:val="-2"/>
          <w:sz w:val="21"/>
        </w:rPr>
        <w:t>fac</w:t>
      </w:r>
      <w:r>
        <w:rPr>
          <w:color w:val="333333"/>
          <w:spacing w:val="-6"/>
          <w:sz w:val="21"/>
        </w:rPr>
        <w:t xml:space="preserve"> </w:t>
      </w:r>
      <w:r>
        <w:rPr>
          <w:color w:val="333333"/>
          <w:spacing w:val="-2"/>
          <w:sz w:val="21"/>
        </w:rPr>
        <w:t>venit</w:t>
      </w:r>
      <w:r>
        <w:rPr>
          <w:color w:val="333333"/>
          <w:spacing w:val="-5"/>
          <w:sz w:val="21"/>
        </w:rPr>
        <w:t xml:space="preserve"> </w:t>
      </w:r>
      <w:r>
        <w:rPr>
          <w:color w:val="333333"/>
          <w:spacing w:val="-2"/>
          <w:sz w:val="21"/>
        </w:rPr>
        <w:t>la</w:t>
      </w:r>
      <w:r>
        <w:rPr>
          <w:color w:val="333333"/>
          <w:spacing w:val="-6"/>
          <w:sz w:val="21"/>
        </w:rPr>
        <w:t xml:space="preserve"> </w:t>
      </w:r>
      <w:r>
        <w:rPr>
          <w:color w:val="333333"/>
          <w:spacing w:val="-2"/>
          <w:sz w:val="21"/>
        </w:rPr>
        <w:t>bugetul</w:t>
      </w:r>
      <w:r>
        <w:rPr>
          <w:color w:val="333333"/>
          <w:spacing w:val="-6"/>
          <w:sz w:val="21"/>
        </w:rPr>
        <w:t xml:space="preserve"> </w:t>
      </w:r>
      <w:r>
        <w:rPr>
          <w:color w:val="333333"/>
          <w:spacing w:val="-2"/>
          <w:sz w:val="21"/>
        </w:rPr>
        <w:t>din</w:t>
      </w:r>
      <w:r>
        <w:rPr>
          <w:color w:val="333333"/>
          <w:spacing w:val="-5"/>
          <w:sz w:val="21"/>
        </w:rPr>
        <w:t xml:space="preserve"> </w:t>
      </w:r>
      <w:r>
        <w:rPr>
          <w:color w:val="333333"/>
          <w:spacing w:val="-2"/>
          <w:sz w:val="21"/>
        </w:rPr>
        <w:t>care</w:t>
      </w:r>
      <w:r>
        <w:rPr>
          <w:color w:val="333333"/>
          <w:spacing w:val="-6"/>
          <w:sz w:val="21"/>
        </w:rPr>
        <w:t xml:space="preserve"> </w:t>
      </w:r>
      <w:r>
        <w:rPr>
          <w:color w:val="333333"/>
          <w:spacing w:val="-2"/>
          <w:sz w:val="21"/>
        </w:rPr>
        <w:t>au</w:t>
      </w:r>
      <w:r>
        <w:rPr>
          <w:color w:val="333333"/>
          <w:spacing w:val="-6"/>
          <w:sz w:val="21"/>
        </w:rPr>
        <w:t xml:space="preserve"> </w:t>
      </w:r>
      <w:r>
        <w:rPr>
          <w:color w:val="333333"/>
          <w:spacing w:val="-2"/>
          <w:sz w:val="21"/>
        </w:rPr>
        <w:t>fost</w:t>
      </w:r>
      <w:r>
        <w:rPr>
          <w:color w:val="333333"/>
          <w:spacing w:val="-6"/>
          <w:sz w:val="21"/>
        </w:rPr>
        <w:t xml:space="preserve"> </w:t>
      </w:r>
      <w:r>
        <w:rPr>
          <w:color w:val="333333"/>
          <w:spacing w:val="-2"/>
          <w:sz w:val="21"/>
        </w:rPr>
        <w:t>finanţate</w:t>
      </w:r>
      <w:r>
        <w:rPr>
          <w:color w:val="333333"/>
          <w:spacing w:val="-5"/>
          <w:sz w:val="21"/>
        </w:rPr>
        <w:t xml:space="preserve"> </w:t>
      </w:r>
      <w:r>
        <w:rPr>
          <w:color w:val="333333"/>
          <w:spacing w:val="-2"/>
          <w:sz w:val="21"/>
        </w:rPr>
        <w:t>sumele</w:t>
      </w:r>
      <w:r>
        <w:rPr>
          <w:color w:val="333333"/>
          <w:spacing w:val="-6"/>
          <w:sz w:val="21"/>
        </w:rPr>
        <w:t xml:space="preserve"> </w:t>
      </w:r>
      <w:r>
        <w:rPr>
          <w:color w:val="333333"/>
          <w:spacing w:val="-2"/>
          <w:sz w:val="21"/>
        </w:rPr>
        <w:t>încasate</w:t>
      </w:r>
      <w:r>
        <w:rPr>
          <w:color w:val="333333"/>
          <w:spacing w:val="-6"/>
          <w:sz w:val="21"/>
        </w:rPr>
        <w:t xml:space="preserve"> </w:t>
      </w:r>
      <w:r>
        <w:rPr>
          <w:color w:val="333333"/>
          <w:spacing w:val="-2"/>
          <w:sz w:val="21"/>
        </w:rPr>
        <w:t>necuvenit.</w:t>
      </w:r>
    </w:p>
    <w:p w14:paraId="30297DD2" w14:textId="77777777" w:rsidR="00985233" w:rsidRDefault="00985233" w:rsidP="00272B37">
      <w:pPr>
        <w:pStyle w:val="ListParagraph"/>
        <w:numPr>
          <w:ilvl w:val="0"/>
          <w:numId w:val="8"/>
        </w:numPr>
        <w:tabs>
          <w:tab w:val="left" w:pos="453"/>
        </w:tabs>
        <w:spacing w:before="100" w:line="343" w:lineRule="auto"/>
        <w:ind w:left="104" w:right="116" w:firstLine="0"/>
        <w:jc w:val="both"/>
        <w:rPr>
          <w:sz w:val="21"/>
        </w:rPr>
      </w:pPr>
      <w:r>
        <w:rPr>
          <w:color w:val="333333"/>
          <w:sz w:val="21"/>
        </w:rPr>
        <w:t xml:space="preserve">În situaţia prevăzută la </w:t>
      </w:r>
      <w:hyperlink r:id="rId534">
        <w:r>
          <w:rPr>
            <w:color w:val="2975A6"/>
            <w:sz w:val="21"/>
          </w:rPr>
          <w:t>alin. (3)</w:t>
        </w:r>
      </w:hyperlink>
      <w:r>
        <w:rPr>
          <w:color w:val="2975A6"/>
          <w:sz w:val="21"/>
        </w:rPr>
        <w:t xml:space="preserve"> </w:t>
      </w:r>
      <w:r>
        <w:rPr>
          <w:color w:val="333333"/>
          <w:sz w:val="21"/>
        </w:rPr>
        <w:t xml:space="preserve">şi </w:t>
      </w:r>
      <w:hyperlink r:id="rId535">
        <w:r>
          <w:rPr>
            <w:color w:val="2975A6"/>
            <w:sz w:val="21"/>
          </w:rPr>
          <w:t>(4)</w:t>
        </w:r>
      </w:hyperlink>
      <w:r>
        <w:rPr>
          <w:color w:val="333333"/>
          <w:sz w:val="21"/>
        </w:rPr>
        <w:t xml:space="preserve">, procedura de transmitere, de către casele teritoriale de pensii, a titlurilor executorii se efectuează conform ordinului </w:t>
      </w:r>
      <w:r>
        <w:rPr>
          <w:color w:val="333333"/>
          <w:spacing w:val="-6"/>
          <w:sz w:val="21"/>
        </w:rPr>
        <w:t>ministrului</w:t>
      </w:r>
      <w:r>
        <w:rPr>
          <w:color w:val="333333"/>
          <w:spacing w:val="-8"/>
          <w:sz w:val="21"/>
        </w:rPr>
        <w:t xml:space="preserve"> </w:t>
      </w:r>
      <w:r>
        <w:rPr>
          <w:color w:val="333333"/>
          <w:spacing w:val="-6"/>
          <w:sz w:val="21"/>
        </w:rPr>
        <w:t>finanţelor</w:t>
      </w:r>
      <w:r>
        <w:rPr>
          <w:color w:val="333333"/>
          <w:spacing w:val="-8"/>
          <w:sz w:val="21"/>
        </w:rPr>
        <w:t xml:space="preserve"> </w:t>
      </w:r>
      <w:r>
        <w:rPr>
          <w:color w:val="333333"/>
          <w:spacing w:val="-6"/>
          <w:sz w:val="21"/>
        </w:rPr>
        <w:t>şi</w:t>
      </w:r>
      <w:r>
        <w:rPr>
          <w:color w:val="333333"/>
          <w:spacing w:val="-8"/>
          <w:sz w:val="21"/>
        </w:rPr>
        <w:t xml:space="preserve"> </w:t>
      </w:r>
      <w:r>
        <w:rPr>
          <w:color w:val="333333"/>
          <w:spacing w:val="-6"/>
          <w:sz w:val="21"/>
        </w:rPr>
        <w:t>al</w:t>
      </w:r>
      <w:r>
        <w:rPr>
          <w:color w:val="333333"/>
          <w:spacing w:val="-8"/>
          <w:sz w:val="21"/>
        </w:rPr>
        <w:t xml:space="preserve"> </w:t>
      </w:r>
      <w:r>
        <w:rPr>
          <w:color w:val="333333"/>
          <w:spacing w:val="-6"/>
          <w:sz w:val="21"/>
        </w:rPr>
        <w:t>ministrului</w:t>
      </w:r>
      <w:r>
        <w:rPr>
          <w:color w:val="333333"/>
          <w:spacing w:val="-8"/>
          <w:sz w:val="21"/>
        </w:rPr>
        <w:t xml:space="preserve"> </w:t>
      </w:r>
      <w:r>
        <w:rPr>
          <w:color w:val="333333"/>
          <w:spacing w:val="-6"/>
          <w:sz w:val="21"/>
        </w:rPr>
        <w:t>muncii</w:t>
      </w:r>
      <w:r>
        <w:rPr>
          <w:color w:val="333333"/>
          <w:spacing w:val="-8"/>
          <w:sz w:val="21"/>
        </w:rPr>
        <w:t xml:space="preserve"> </w:t>
      </w:r>
      <w:r>
        <w:rPr>
          <w:color w:val="333333"/>
          <w:spacing w:val="-6"/>
          <w:sz w:val="21"/>
        </w:rPr>
        <w:t>şi</w:t>
      </w:r>
      <w:r>
        <w:rPr>
          <w:color w:val="333333"/>
          <w:spacing w:val="-8"/>
          <w:sz w:val="21"/>
        </w:rPr>
        <w:t xml:space="preserve"> </w:t>
      </w:r>
      <w:r>
        <w:rPr>
          <w:color w:val="333333"/>
          <w:spacing w:val="-6"/>
          <w:sz w:val="21"/>
        </w:rPr>
        <w:t>solidarităţii</w:t>
      </w:r>
      <w:r>
        <w:rPr>
          <w:color w:val="333333"/>
          <w:spacing w:val="-8"/>
          <w:sz w:val="21"/>
        </w:rPr>
        <w:t xml:space="preserve"> </w:t>
      </w:r>
      <w:r>
        <w:rPr>
          <w:color w:val="333333"/>
          <w:spacing w:val="-6"/>
          <w:sz w:val="21"/>
        </w:rPr>
        <w:t>sociale.</w:t>
      </w:r>
    </w:p>
    <w:p w14:paraId="42CCBAFA" w14:textId="77777777" w:rsidR="00985233" w:rsidRDefault="00985233" w:rsidP="00985233">
      <w:pPr>
        <w:pStyle w:val="BodyText"/>
        <w:spacing w:line="241" w:lineRule="exact"/>
        <w:jc w:val="both"/>
      </w:pPr>
      <w:r>
        <w:rPr>
          <w:rFonts w:ascii="Arial" w:hAnsi="Arial"/>
          <w:b/>
          <w:color w:val="2975A6"/>
          <w:spacing w:val="-2"/>
        </w:rPr>
        <w:t>Art.</w:t>
      </w:r>
      <w:r>
        <w:rPr>
          <w:rFonts w:ascii="Arial" w:hAnsi="Arial"/>
          <w:b/>
          <w:color w:val="2975A6"/>
          <w:spacing w:val="-8"/>
        </w:rPr>
        <w:t xml:space="preserve"> </w:t>
      </w:r>
      <w:r>
        <w:rPr>
          <w:rFonts w:ascii="Arial" w:hAnsi="Arial"/>
          <w:b/>
          <w:color w:val="2975A6"/>
          <w:spacing w:val="-2"/>
        </w:rPr>
        <w:t>159.</w:t>
      </w:r>
      <w:r>
        <w:rPr>
          <w:rFonts w:ascii="Arial" w:hAnsi="Arial"/>
          <w:b/>
          <w:color w:val="2975A6"/>
          <w:spacing w:val="-8"/>
        </w:rPr>
        <w:t xml:space="preserve"> </w:t>
      </w:r>
      <w:r>
        <w:rPr>
          <w:rFonts w:ascii="Arial" w:hAnsi="Arial"/>
          <w:b/>
          <w:color w:val="2975A6"/>
          <w:spacing w:val="-2"/>
        </w:rPr>
        <w:t>-</w:t>
      </w:r>
      <w:r>
        <w:rPr>
          <w:rFonts w:ascii="Arial" w:hAnsi="Arial"/>
          <w:b/>
          <w:color w:val="2975A6"/>
          <w:spacing w:val="7"/>
        </w:rPr>
        <w:t xml:space="preserve"> </w:t>
      </w:r>
      <w:r>
        <w:rPr>
          <w:color w:val="333333"/>
          <w:spacing w:val="-2"/>
        </w:rPr>
        <w:t>Bazele</w:t>
      </w:r>
      <w:r>
        <w:rPr>
          <w:color w:val="333333"/>
          <w:spacing w:val="-8"/>
        </w:rPr>
        <w:t xml:space="preserve"> </w:t>
      </w:r>
      <w:r>
        <w:rPr>
          <w:color w:val="333333"/>
          <w:spacing w:val="-2"/>
        </w:rPr>
        <w:t>de</w:t>
      </w:r>
      <w:r>
        <w:rPr>
          <w:color w:val="333333"/>
          <w:spacing w:val="-7"/>
        </w:rPr>
        <w:t xml:space="preserve"> </w:t>
      </w:r>
      <w:r>
        <w:rPr>
          <w:color w:val="333333"/>
          <w:spacing w:val="-2"/>
        </w:rPr>
        <w:t>date</w:t>
      </w:r>
      <w:r>
        <w:rPr>
          <w:color w:val="333333"/>
          <w:spacing w:val="-8"/>
        </w:rPr>
        <w:t xml:space="preserve"> </w:t>
      </w:r>
      <w:r>
        <w:rPr>
          <w:color w:val="333333"/>
          <w:spacing w:val="-2"/>
        </w:rPr>
        <w:t>privind</w:t>
      </w:r>
      <w:r>
        <w:rPr>
          <w:color w:val="333333"/>
          <w:spacing w:val="-8"/>
        </w:rPr>
        <w:t xml:space="preserve"> </w:t>
      </w:r>
      <w:r>
        <w:rPr>
          <w:color w:val="333333"/>
          <w:spacing w:val="-2"/>
        </w:rPr>
        <w:t>asiguraţii</w:t>
      </w:r>
      <w:r>
        <w:rPr>
          <w:color w:val="333333"/>
          <w:spacing w:val="-7"/>
        </w:rPr>
        <w:t xml:space="preserve"> </w:t>
      </w:r>
      <w:r>
        <w:rPr>
          <w:color w:val="333333"/>
          <w:spacing w:val="-2"/>
        </w:rPr>
        <w:t>şi</w:t>
      </w:r>
      <w:r>
        <w:rPr>
          <w:color w:val="333333"/>
          <w:spacing w:val="-8"/>
        </w:rPr>
        <w:t xml:space="preserve"> </w:t>
      </w:r>
      <w:r>
        <w:rPr>
          <w:color w:val="333333"/>
          <w:spacing w:val="-2"/>
        </w:rPr>
        <w:t>beneficiarii</w:t>
      </w:r>
      <w:r>
        <w:rPr>
          <w:color w:val="333333"/>
          <w:spacing w:val="-7"/>
        </w:rPr>
        <w:t xml:space="preserve"> </w:t>
      </w:r>
      <w:r>
        <w:rPr>
          <w:color w:val="333333"/>
          <w:spacing w:val="-2"/>
        </w:rPr>
        <w:t>sistemului</w:t>
      </w:r>
      <w:r>
        <w:rPr>
          <w:color w:val="333333"/>
          <w:spacing w:val="-8"/>
        </w:rPr>
        <w:t xml:space="preserve"> </w:t>
      </w:r>
      <w:r>
        <w:rPr>
          <w:color w:val="333333"/>
          <w:spacing w:val="-2"/>
        </w:rPr>
        <w:t>public</w:t>
      </w:r>
      <w:r>
        <w:rPr>
          <w:color w:val="333333"/>
          <w:spacing w:val="-8"/>
        </w:rPr>
        <w:t xml:space="preserve"> </w:t>
      </w:r>
      <w:r>
        <w:rPr>
          <w:color w:val="333333"/>
          <w:spacing w:val="-2"/>
        </w:rPr>
        <w:t>de</w:t>
      </w:r>
      <w:r>
        <w:rPr>
          <w:color w:val="333333"/>
          <w:spacing w:val="-7"/>
        </w:rPr>
        <w:t xml:space="preserve"> </w:t>
      </w:r>
      <w:r>
        <w:rPr>
          <w:color w:val="333333"/>
          <w:spacing w:val="-2"/>
        </w:rPr>
        <w:t>pensii</w:t>
      </w:r>
      <w:r>
        <w:rPr>
          <w:color w:val="333333"/>
          <w:spacing w:val="-8"/>
        </w:rPr>
        <w:t xml:space="preserve"> </w:t>
      </w:r>
      <w:r>
        <w:rPr>
          <w:color w:val="333333"/>
          <w:spacing w:val="-2"/>
        </w:rPr>
        <w:t>sunt</w:t>
      </w:r>
      <w:r>
        <w:rPr>
          <w:color w:val="333333"/>
          <w:spacing w:val="-7"/>
        </w:rPr>
        <w:t xml:space="preserve"> </w:t>
      </w:r>
      <w:r>
        <w:rPr>
          <w:color w:val="333333"/>
          <w:spacing w:val="-2"/>
        </w:rPr>
        <w:t>proprietatea</w:t>
      </w:r>
      <w:r>
        <w:rPr>
          <w:color w:val="333333"/>
          <w:spacing w:val="-8"/>
        </w:rPr>
        <w:t xml:space="preserve"> </w:t>
      </w:r>
      <w:r>
        <w:rPr>
          <w:color w:val="333333"/>
          <w:spacing w:val="-2"/>
        </w:rPr>
        <w:t>CNPP</w:t>
      </w:r>
      <w:r>
        <w:rPr>
          <w:color w:val="333333"/>
          <w:spacing w:val="-11"/>
        </w:rPr>
        <w:t xml:space="preserve"> </w:t>
      </w:r>
      <w:r>
        <w:rPr>
          <w:color w:val="333333"/>
          <w:spacing w:val="-2"/>
        </w:rPr>
        <w:t>şi</w:t>
      </w:r>
      <w:r>
        <w:rPr>
          <w:color w:val="333333"/>
          <w:spacing w:val="-8"/>
        </w:rPr>
        <w:t xml:space="preserve"> </w:t>
      </w:r>
      <w:r>
        <w:rPr>
          <w:color w:val="333333"/>
          <w:spacing w:val="-2"/>
        </w:rPr>
        <w:t>au</w:t>
      </w:r>
      <w:r>
        <w:rPr>
          <w:color w:val="333333"/>
          <w:spacing w:val="-7"/>
        </w:rPr>
        <w:t xml:space="preserve"> </w:t>
      </w:r>
      <w:r>
        <w:rPr>
          <w:color w:val="333333"/>
          <w:spacing w:val="-2"/>
        </w:rPr>
        <w:t>caracter</w:t>
      </w:r>
      <w:r>
        <w:rPr>
          <w:color w:val="333333"/>
          <w:spacing w:val="-8"/>
        </w:rPr>
        <w:t xml:space="preserve"> </w:t>
      </w:r>
      <w:r>
        <w:rPr>
          <w:color w:val="333333"/>
          <w:spacing w:val="-2"/>
        </w:rPr>
        <w:t>confidenţial.</w:t>
      </w:r>
    </w:p>
    <w:p w14:paraId="432DF2EB" w14:textId="77777777" w:rsidR="00985233" w:rsidRDefault="00985233" w:rsidP="00985233">
      <w:pPr>
        <w:pStyle w:val="BodyText"/>
        <w:spacing w:before="104" w:line="343" w:lineRule="auto"/>
        <w:ind w:right="116"/>
        <w:jc w:val="both"/>
      </w:pPr>
      <w:r>
        <w:rPr>
          <w:rFonts w:ascii="Arial" w:hAnsi="Arial"/>
          <w:b/>
          <w:color w:val="2975A6"/>
          <w:spacing w:val="-2"/>
        </w:rPr>
        <w:t>Art.</w:t>
      </w:r>
      <w:r>
        <w:rPr>
          <w:rFonts w:ascii="Arial" w:hAnsi="Arial"/>
          <w:b/>
          <w:color w:val="2975A6"/>
          <w:spacing w:val="-9"/>
        </w:rPr>
        <w:t xml:space="preserve"> </w:t>
      </w:r>
      <w:r>
        <w:rPr>
          <w:rFonts w:ascii="Arial" w:hAnsi="Arial"/>
          <w:b/>
          <w:color w:val="2975A6"/>
          <w:spacing w:val="-2"/>
        </w:rPr>
        <w:t>160.</w:t>
      </w:r>
      <w:r>
        <w:rPr>
          <w:rFonts w:ascii="Arial" w:hAnsi="Arial"/>
          <w:b/>
          <w:color w:val="2975A6"/>
          <w:spacing w:val="-9"/>
        </w:rPr>
        <w:t xml:space="preserve"> </w:t>
      </w:r>
      <w:r>
        <w:rPr>
          <w:rFonts w:ascii="Arial" w:hAnsi="Arial"/>
          <w:b/>
          <w:color w:val="2975A6"/>
          <w:spacing w:val="-2"/>
        </w:rPr>
        <w:t>-</w:t>
      </w:r>
      <w:r>
        <w:rPr>
          <w:rFonts w:ascii="Arial" w:hAnsi="Arial"/>
          <w:b/>
          <w:color w:val="2975A6"/>
        </w:rPr>
        <w:t xml:space="preserve"> </w:t>
      </w:r>
      <w:r>
        <w:rPr>
          <w:rFonts w:ascii="Arial" w:hAnsi="Arial"/>
          <w:b/>
          <w:color w:val="333333"/>
          <w:spacing w:val="-2"/>
        </w:rPr>
        <w:t>(1)</w:t>
      </w:r>
      <w:r>
        <w:rPr>
          <w:rFonts w:ascii="Arial" w:hAnsi="Arial"/>
          <w:b/>
          <w:color w:val="333333"/>
          <w:spacing w:val="-9"/>
        </w:rPr>
        <w:t xml:space="preserve"> </w:t>
      </w:r>
      <w:r>
        <w:rPr>
          <w:color w:val="333333"/>
          <w:spacing w:val="-2"/>
        </w:rPr>
        <w:t>Cuantumul</w:t>
      </w:r>
      <w:r>
        <w:rPr>
          <w:color w:val="333333"/>
          <w:spacing w:val="-9"/>
        </w:rPr>
        <w:t xml:space="preserve"> </w:t>
      </w:r>
      <w:r>
        <w:rPr>
          <w:color w:val="333333"/>
          <w:spacing w:val="-2"/>
        </w:rPr>
        <w:t>pensiei</w:t>
      </w:r>
      <w:r>
        <w:rPr>
          <w:color w:val="333333"/>
          <w:spacing w:val="-9"/>
        </w:rPr>
        <w:t xml:space="preserve"> </w:t>
      </w:r>
      <w:r>
        <w:rPr>
          <w:color w:val="333333"/>
          <w:spacing w:val="-2"/>
        </w:rPr>
        <w:t>pentru</w:t>
      </w:r>
      <w:r>
        <w:rPr>
          <w:color w:val="333333"/>
          <w:spacing w:val="-9"/>
        </w:rPr>
        <w:t xml:space="preserve"> </w:t>
      </w:r>
      <w:r>
        <w:rPr>
          <w:color w:val="333333"/>
          <w:spacing w:val="-2"/>
        </w:rPr>
        <w:t>invaliditate</w:t>
      </w:r>
      <w:r>
        <w:rPr>
          <w:color w:val="333333"/>
          <w:spacing w:val="-9"/>
        </w:rPr>
        <w:t xml:space="preserve"> </w:t>
      </w:r>
      <w:r>
        <w:rPr>
          <w:color w:val="333333"/>
          <w:spacing w:val="-2"/>
        </w:rPr>
        <w:t>stabilit</w:t>
      </w:r>
      <w:r>
        <w:rPr>
          <w:color w:val="333333"/>
          <w:spacing w:val="-9"/>
        </w:rPr>
        <w:t xml:space="preserve"> </w:t>
      </w:r>
      <w:r>
        <w:rPr>
          <w:color w:val="333333"/>
          <w:spacing w:val="-2"/>
        </w:rPr>
        <w:t>conform</w:t>
      </w:r>
      <w:r>
        <w:rPr>
          <w:color w:val="333333"/>
          <w:spacing w:val="-9"/>
        </w:rPr>
        <w:t xml:space="preserve"> </w:t>
      </w:r>
      <w:r>
        <w:rPr>
          <w:color w:val="333333"/>
          <w:spacing w:val="-2"/>
        </w:rPr>
        <w:t>prezentei</w:t>
      </w:r>
      <w:r>
        <w:rPr>
          <w:color w:val="333333"/>
          <w:spacing w:val="-9"/>
        </w:rPr>
        <w:t xml:space="preserve"> </w:t>
      </w:r>
      <w:r>
        <w:rPr>
          <w:color w:val="333333"/>
          <w:spacing w:val="-2"/>
        </w:rPr>
        <w:t>legi,</w:t>
      </w:r>
      <w:r>
        <w:rPr>
          <w:color w:val="333333"/>
          <w:spacing w:val="-9"/>
        </w:rPr>
        <w:t xml:space="preserve"> </w:t>
      </w:r>
      <w:r>
        <w:rPr>
          <w:color w:val="333333"/>
          <w:spacing w:val="-2"/>
        </w:rPr>
        <w:t>a</w:t>
      </w:r>
      <w:r>
        <w:rPr>
          <w:color w:val="333333"/>
          <w:spacing w:val="-9"/>
        </w:rPr>
        <w:t xml:space="preserve"> </w:t>
      </w:r>
      <w:r>
        <w:rPr>
          <w:color w:val="333333"/>
          <w:spacing w:val="-2"/>
        </w:rPr>
        <w:t>cărei</w:t>
      </w:r>
      <w:r>
        <w:rPr>
          <w:color w:val="333333"/>
          <w:spacing w:val="-9"/>
        </w:rPr>
        <w:t xml:space="preserve"> </w:t>
      </w:r>
      <w:r>
        <w:rPr>
          <w:color w:val="333333"/>
          <w:spacing w:val="-2"/>
        </w:rPr>
        <w:t>cauză</w:t>
      </w:r>
      <w:r>
        <w:rPr>
          <w:color w:val="333333"/>
          <w:spacing w:val="-9"/>
        </w:rPr>
        <w:t xml:space="preserve"> </w:t>
      </w:r>
      <w:r>
        <w:rPr>
          <w:color w:val="333333"/>
          <w:spacing w:val="-2"/>
        </w:rPr>
        <w:t>o</w:t>
      </w:r>
      <w:r>
        <w:rPr>
          <w:color w:val="333333"/>
          <w:spacing w:val="-9"/>
        </w:rPr>
        <w:t xml:space="preserve"> </w:t>
      </w:r>
      <w:r>
        <w:rPr>
          <w:color w:val="333333"/>
          <w:spacing w:val="-2"/>
        </w:rPr>
        <w:t>constituie</w:t>
      </w:r>
      <w:r>
        <w:rPr>
          <w:color w:val="333333"/>
          <w:spacing w:val="-9"/>
        </w:rPr>
        <w:t xml:space="preserve"> </w:t>
      </w:r>
      <w:r>
        <w:rPr>
          <w:color w:val="333333"/>
          <w:spacing w:val="-2"/>
        </w:rPr>
        <w:t>accidentul</w:t>
      </w:r>
      <w:r>
        <w:rPr>
          <w:color w:val="333333"/>
          <w:spacing w:val="-9"/>
        </w:rPr>
        <w:t xml:space="preserve"> </w:t>
      </w:r>
      <w:r>
        <w:rPr>
          <w:color w:val="333333"/>
          <w:spacing w:val="-2"/>
        </w:rPr>
        <w:t>de</w:t>
      </w:r>
      <w:r>
        <w:rPr>
          <w:color w:val="333333"/>
          <w:spacing w:val="-9"/>
        </w:rPr>
        <w:t xml:space="preserve"> </w:t>
      </w:r>
      <w:r>
        <w:rPr>
          <w:color w:val="333333"/>
          <w:spacing w:val="-2"/>
        </w:rPr>
        <w:t>muncă</w:t>
      </w:r>
      <w:r>
        <w:rPr>
          <w:color w:val="333333"/>
          <w:spacing w:val="-9"/>
        </w:rPr>
        <w:t xml:space="preserve"> </w:t>
      </w:r>
      <w:r>
        <w:rPr>
          <w:color w:val="333333"/>
          <w:spacing w:val="-2"/>
        </w:rPr>
        <w:t>sau</w:t>
      </w:r>
      <w:r>
        <w:rPr>
          <w:color w:val="333333"/>
          <w:spacing w:val="-9"/>
        </w:rPr>
        <w:t xml:space="preserve"> </w:t>
      </w:r>
      <w:r>
        <w:rPr>
          <w:color w:val="333333"/>
          <w:spacing w:val="-2"/>
        </w:rPr>
        <w:t>boala</w:t>
      </w:r>
      <w:r>
        <w:rPr>
          <w:color w:val="333333"/>
          <w:spacing w:val="-9"/>
        </w:rPr>
        <w:t xml:space="preserve"> </w:t>
      </w:r>
      <w:r>
        <w:rPr>
          <w:color w:val="333333"/>
          <w:spacing w:val="-2"/>
        </w:rPr>
        <w:t>profesională,</w:t>
      </w:r>
      <w:r>
        <w:rPr>
          <w:color w:val="333333"/>
          <w:spacing w:val="-9"/>
        </w:rPr>
        <w:t xml:space="preserve"> </w:t>
      </w:r>
      <w:r>
        <w:rPr>
          <w:color w:val="333333"/>
          <w:spacing w:val="-2"/>
        </w:rPr>
        <w:t>se</w:t>
      </w:r>
      <w:r>
        <w:rPr>
          <w:color w:val="333333"/>
          <w:spacing w:val="-9"/>
        </w:rPr>
        <w:t xml:space="preserve"> </w:t>
      </w:r>
      <w:r>
        <w:rPr>
          <w:color w:val="333333"/>
          <w:spacing w:val="-2"/>
        </w:rPr>
        <w:t xml:space="preserve">suportă </w:t>
      </w:r>
      <w:r>
        <w:rPr>
          <w:color w:val="333333"/>
        </w:rPr>
        <w:t>din</w:t>
      </w:r>
      <w:r>
        <w:rPr>
          <w:color w:val="333333"/>
          <w:spacing w:val="-14"/>
        </w:rPr>
        <w:t xml:space="preserve"> </w:t>
      </w:r>
      <w:r>
        <w:rPr>
          <w:color w:val="333333"/>
        </w:rPr>
        <w:t>sumele</w:t>
      </w:r>
      <w:r>
        <w:rPr>
          <w:color w:val="333333"/>
          <w:spacing w:val="-14"/>
        </w:rPr>
        <w:t xml:space="preserve"> </w:t>
      </w:r>
      <w:r>
        <w:rPr>
          <w:color w:val="333333"/>
        </w:rPr>
        <w:t>prevăzute</w:t>
      </w:r>
      <w:r>
        <w:rPr>
          <w:color w:val="333333"/>
          <w:spacing w:val="-14"/>
        </w:rPr>
        <w:t xml:space="preserve"> </w:t>
      </w:r>
      <w:r>
        <w:rPr>
          <w:color w:val="333333"/>
        </w:rPr>
        <w:t>pentru</w:t>
      </w:r>
      <w:r>
        <w:rPr>
          <w:color w:val="333333"/>
          <w:spacing w:val="-14"/>
        </w:rPr>
        <w:t xml:space="preserve"> </w:t>
      </w:r>
      <w:r>
        <w:rPr>
          <w:color w:val="333333"/>
        </w:rPr>
        <w:t>asigurarea</w:t>
      </w:r>
      <w:r>
        <w:rPr>
          <w:color w:val="333333"/>
          <w:spacing w:val="-14"/>
        </w:rPr>
        <w:t xml:space="preserve"> </w:t>
      </w:r>
      <w:r>
        <w:rPr>
          <w:color w:val="333333"/>
        </w:rPr>
        <w:t>pentru</w:t>
      </w:r>
      <w:r>
        <w:rPr>
          <w:color w:val="333333"/>
          <w:spacing w:val="-14"/>
        </w:rPr>
        <w:t xml:space="preserve"> </w:t>
      </w:r>
      <w:r>
        <w:rPr>
          <w:color w:val="333333"/>
        </w:rPr>
        <w:t>accidente</w:t>
      </w:r>
      <w:r>
        <w:rPr>
          <w:color w:val="333333"/>
          <w:spacing w:val="-14"/>
        </w:rPr>
        <w:t xml:space="preserve"> </w:t>
      </w:r>
      <w:r>
        <w:rPr>
          <w:color w:val="333333"/>
        </w:rPr>
        <w:t>de</w:t>
      </w:r>
      <w:r>
        <w:rPr>
          <w:color w:val="333333"/>
          <w:spacing w:val="-14"/>
        </w:rPr>
        <w:t xml:space="preserve"> </w:t>
      </w:r>
      <w:r>
        <w:rPr>
          <w:color w:val="333333"/>
        </w:rPr>
        <w:t>muncă</w:t>
      </w:r>
      <w:r>
        <w:rPr>
          <w:color w:val="333333"/>
          <w:spacing w:val="-14"/>
        </w:rPr>
        <w:t xml:space="preserve"> </w:t>
      </w:r>
      <w:r>
        <w:rPr>
          <w:color w:val="333333"/>
        </w:rPr>
        <w:t>şi</w:t>
      </w:r>
      <w:r>
        <w:rPr>
          <w:color w:val="333333"/>
          <w:spacing w:val="-14"/>
        </w:rPr>
        <w:t xml:space="preserve"> </w:t>
      </w:r>
      <w:r>
        <w:rPr>
          <w:color w:val="333333"/>
        </w:rPr>
        <w:t>boli</w:t>
      </w:r>
      <w:r>
        <w:rPr>
          <w:color w:val="333333"/>
          <w:spacing w:val="-14"/>
        </w:rPr>
        <w:t xml:space="preserve"> </w:t>
      </w:r>
      <w:r>
        <w:rPr>
          <w:color w:val="333333"/>
        </w:rPr>
        <w:t>profesionale</w:t>
      </w:r>
      <w:r>
        <w:rPr>
          <w:color w:val="333333"/>
          <w:spacing w:val="-14"/>
        </w:rPr>
        <w:t xml:space="preserve"> </w:t>
      </w:r>
      <w:r>
        <w:rPr>
          <w:color w:val="333333"/>
        </w:rPr>
        <w:t>în</w:t>
      </w:r>
      <w:r>
        <w:rPr>
          <w:color w:val="333333"/>
          <w:spacing w:val="-14"/>
        </w:rPr>
        <w:t xml:space="preserve"> </w:t>
      </w:r>
      <w:r>
        <w:rPr>
          <w:color w:val="333333"/>
        </w:rPr>
        <w:t>bugetul</w:t>
      </w:r>
      <w:r>
        <w:rPr>
          <w:color w:val="333333"/>
          <w:spacing w:val="-14"/>
        </w:rPr>
        <w:t xml:space="preserve"> </w:t>
      </w:r>
      <w:r>
        <w:rPr>
          <w:color w:val="333333"/>
        </w:rPr>
        <w:t>asigurărilor</w:t>
      </w:r>
      <w:r>
        <w:rPr>
          <w:color w:val="333333"/>
          <w:spacing w:val="-14"/>
        </w:rPr>
        <w:t xml:space="preserve"> </w:t>
      </w:r>
      <w:r>
        <w:rPr>
          <w:color w:val="333333"/>
        </w:rPr>
        <w:t>sociale</w:t>
      </w:r>
      <w:r>
        <w:rPr>
          <w:color w:val="333333"/>
          <w:spacing w:val="-14"/>
        </w:rPr>
        <w:t xml:space="preserve"> </w:t>
      </w:r>
      <w:r>
        <w:rPr>
          <w:color w:val="333333"/>
        </w:rPr>
        <w:t>de</w:t>
      </w:r>
      <w:r>
        <w:rPr>
          <w:color w:val="333333"/>
          <w:spacing w:val="-14"/>
        </w:rPr>
        <w:t xml:space="preserve"> </w:t>
      </w:r>
      <w:r>
        <w:rPr>
          <w:color w:val="333333"/>
        </w:rPr>
        <w:t>stat.</w:t>
      </w:r>
    </w:p>
    <w:p w14:paraId="54CD0300" w14:textId="77777777" w:rsidR="00985233" w:rsidRDefault="00985233" w:rsidP="00985233">
      <w:pPr>
        <w:pStyle w:val="BodyText"/>
        <w:spacing w:before="104" w:line="343" w:lineRule="auto"/>
        <w:ind w:right="116"/>
        <w:jc w:val="both"/>
      </w:pPr>
      <w:r>
        <w:rPr>
          <w:color w:val="333333"/>
        </w:rPr>
        <w:t>Începând cu data</w:t>
      </w:r>
      <w:r>
        <w:rPr>
          <w:color w:val="333333"/>
          <w:spacing w:val="1"/>
        </w:rPr>
        <w:t xml:space="preserve"> </w:t>
      </w:r>
      <w:r>
        <w:rPr>
          <w:color w:val="333333"/>
        </w:rPr>
        <w:t>de la care</w:t>
      </w:r>
      <w:r>
        <w:rPr>
          <w:color w:val="333333"/>
          <w:spacing w:val="1"/>
        </w:rPr>
        <w:t xml:space="preserve"> </w:t>
      </w:r>
      <w:r>
        <w:rPr>
          <w:color w:val="333333"/>
        </w:rPr>
        <w:t>pensia de invaliditate</w:t>
      </w:r>
      <w:r>
        <w:rPr>
          <w:color w:val="333333"/>
          <w:spacing w:val="1"/>
        </w:rPr>
        <w:t xml:space="preserve"> </w:t>
      </w:r>
      <w:r>
        <w:rPr>
          <w:color w:val="333333"/>
        </w:rPr>
        <w:t>stabilită conform</w:t>
      </w:r>
      <w:r>
        <w:rPr>
          <w:color w:val="333333"/>
          <w:spacing w:val="1"/>
        </w:rPr>
        <w:t xml:space="preserve"> </w:t>
      </w:r>
      <w:r>
        <w:rPr>
          <w:color w:val="333333"/>
        </w:rPr>
        <w:t>legii, ca urmare</w:t>
      </w:r>
      <w:r>
        <w:rPr>
          <w:color w:val="333333"/>
          <w:spacing w:val="1"/>
        </w:rPr>
        <w:t xml:space="preserve"> </w:t>
      </w:r>
      <w:r>
        <w:rPr>
          <w:color w:val="333333"/>
        </w:rPr>
        <w:t>a unui accident</w:t>
      </w:r>
      <w:r>
        <w:rPr>
          <w:color w:val="333333"/>
          <w:spacing w:val="1"/>
        </w:rPr>
        <w:t xml:space="preserve"> </w:t>
      </w:r>
      <w:r>
        <w:rPr>
          <w:color w:val="333333"/>
        </w:rPr>
        <w:t>de muncă</w:t>
      </w:r>
      <w:r>
        <w:rPr>
          <w:color w:val="333333"/>
          <w:spacing w:val="1"/>
        </w:rPr>
        <w:t xml:space="preserve"> </w:t>
      </w:r>
      <w:r>
        <w:rPr>
          <w:color w:val="333333"/>
        </w:rPr>
        <w:t>sau a unei</w:t>
      </w:r>
      <w:r>
        <w:rPr>
          <w:color w:val="333333"/>
          <w:spacing w:val="1"/>
        </w:rPr>
        <w:t xml:space="preserve"> </w:t>
      </w:r>
      <w:r>
        <w:rPr>
          <w:color w:val="333333"/>
        </w:rPr>
        <w:t>boli profesionale devine/se</w:t>
      </w:r>
      <w:r>
        <w:rPr>
          <w:color w:val="333333"/>
          <w:spacing w:val="1"/>
        </w:rPr>
        <w:t xml:space="preserve"> </w:t>
      </w:r>
      <w:r>
        <w:rPr>
          <w:color w:val="333333"/>
          <w:spacing w:val="-2"/>
        </w:rPr>
        <w:t>transformă</w:t>
      </w:r>
      <w:r w:rsidRPr="00A60D0D">
        <w:rPr>
          <w:color w:val="333333"/>
          <w:spacing w:val="-4"/>
        </w:rPr>
        <w:t xml:space="preserve"> </w:t>
      </w:r>
      <w:r>
        <w:rPr>
          <w:color w:val="333333"/>
          <w:spacing w:val="-4"/>
        </w:rPr>
        <w:t>în</w:t>
      </w:r>
      <w:r>
        <w:rPr>
          <w:color w:val="333333"/>
          <w:spacing w:val="-6"/>
        </w:rPr>
        <w:t xml:space="preserve"> </w:t>
      </w:r>
      <w:r>
        <w:rPr>
          <w:color w:val="333333"/>
          <w:spacing w:val="-4"/>
        </w:rPr>
        <w:t>pensie</w:t>
      </w:r>
      <w:r>
        <w:rPr>
          <w:color w:val="333333"/>
          <w:spacing w:val="-5"/>
        </w:rPr>
        <w:t xml:space="preserve"> </w:t>
      </w:r>
      <w:r>
        <w:rPr>
          <w:color w:val="333333"/>
          <w:spacing w:val="-4"/>
        </w:rPr>
        <w:t>pentru</w:t>
      </w:r>
      <w:r>
        <w:rPr>
          <w:color w:val="333333"/>
          <w:spacing w:val="-5"/>
        </w:rPr>
        <w:t xml:space="preserve"> </w:t>
      </w:r>
      <w:r>
        <w:rPr>
          <w:color w:val="333333"/>
          <w:spacing w:val="-4"/>
        </w:rPr>
        <w:t>limită</w:t>
      </w:r>
      <w:r>
        <w:rPr>
          <w:color w:val="333333"/>
          <w:spacing w:val="-6"/>
        </w:rPr>
        <w:t xml:space="preserve"> </w:t>
      </w:r>
      <w:r>
        <w:rPr>
          <w:color w:val="333333"/>
          <w:spacing w:val="-4"/>
        </w:rPr>
        <w:t>de</w:t>
      </w:r>
      <w:r>
        <w:rPr>
          <w:color w:val="333333"/>
          <w:spacing w:val="-5"/>
        </w:rPr>
        <w:t xml:space="preserve"> </w:t>
      </w:r>
      <w:r>
        <w:rPr>
          <w:color w:val="333333"/>
          <w:spacing w:val="-4"/>
        </w:rPr>
        <w:t>vârstă,</w:t>
      </w:r>
      <w:r>
        <w:rPr>
          <w:color w:val="333333"/>
          <w:spacing w:val="-5"/>
        </w:rPr>
        <w:t xml:space="preserve"> </w:t>
      </w:r>
      <w:r>
        <w:rPr>
          <w:color w:val="333333"/>
          <w:spacing w:val="-4"/>
        </w:rPr>
        <w:t>iar</w:t>
      </w:r>
      <w:r>
        <w:rPr>
          <w:color w:val="333333"/>
          <w:spacing w:val="-5"/>
        </w:rPr>
        <w:t xml:space="preserve"> </w:t>
      </w:r>
      <w:r>
        <w:rPr>
          <w:color w:val="333333"/>
          <w:spacing w:val="-4"/>
        </w:rPr>
        <w:t>cuantumul</w:t>
      </w:r>
      <w:r>
        <w:rPr>
          <w:color w:val="333333"/>
          <w:spacing w:val="-6"/>
        </w:rPr>
        <w:t xml:space="preserve"> </w:t>
      </w:r>
      <w:r>
        <w:rPr>
          <w:color w:val="333333"/>
          <w:spacing w:val="-4"/>
        </w:rPr>
        <w:t>pensiei</w:t>
      </w:r>
      <w:r>
        <w:rPr>
          <w:color w:val="333333"/>
          <w:spacing w:val="-5"/>
        </w:rPr>
        <w:t xml:space="preserve"> </w:t>
      </w:r>
      <w:r>
        <w:rPr>
          <w:color w:val="333333"/>
          <w:spacing w:val="-4"/>
        </w:rPr>
        <w:t>în</w:t>
      </w:r>
      <w:r>
        <w:rPr>
          <w:color w:val="333333"/>
          <w:spacing w:val="-5"/>
        </w:rPr>
        <w:t xml:space="preserve"> </w:t>
      </w:r>
      <w:r>
        <w:rPr>
          <w:color w:val="333333"/>
          <w:spacing w:val="-4"/>
        </w:rPr>
        <w:t>plată</w:t>
      </w:r>
      <w:r>
        <w:rPr>
          <w:color w:val="333333"/>
          <w:spacing w:val="-5"/>
        </w:rPr>
        <w:t xml:space="preserve"> </w:t>
      </w:r>
      <w:r>
        <w:rPr>
          <w:color w:val="333333"/>
          <w:spacing w:val="-4"/>
        </w:rPr>
        <w:t>se</w:t>
      </w:r>
      <w:r>
        <w:rPr>
          <w:color w:val="333333"/>
          <w:spacing w:val="-6"/>
        </w:rPr>
        <w:t xml:space="preserve"> </w:t>
      </w:r>
      <w:r>
        <w:rPr>
          <w:color w:val="333333"/>
          <w:spacing w:val="-4"/>
        </w:rPr>
        <w:t>suportă</w:t>
      </w:r>
      <w:r>
        <w:rPr>
          <w:color w:val="333333"/>
          <w:spacing w:val="-5"/>
        </w:rPr>
        <w:t xml:space="preserve"> </w:t>
      </w:r>
      <w:r>
        <w:rPr>
          <w:color w:val="333333"/>
          <w:spacing w:val="-4"/>
        </w:rPr>
        <w:t>din</w:t>
      </w:r>
      <w:r>
        <w:rPr>
          <w:color w:val="333333"/>
          <w:spacing w:val="-5"/>
        </w:rPr>
        <w:t xml:space="preserve"> </w:t>
      </w:r>
      <w:r>
        <w:rPr>
          <w:color w:val="333333"/>
          <w:spacing w:val="-4"/>
        </w:rPr>
        <w:t>bugetul</w:t>
      </w:r>
      <w:r>
        <w:rPr>
          <w:color w:val="333333"/>
          <w:spacing w:val="-5"/>
        </w:rPr>
        <w:t xml:space="preserve"> </w:t>
      </w:r>
      <w:r>
        <w:rPr>
          <w:color w:val="333333"/>
          <w:spacing w:val="-4"/>
        </w:rPr>
        <w:t>sistemului</w:t>
      </w:r>
      <w:r>
        <w:rPr>
          <w:color w:val="333333"/>
          <w:spacing w:val="-6"/>
        </w:rPr>
        <w:t xml:space="preserve"> </w:t>
      </w:r>
      <w:r>
        <w:rPr>
          <w:color w:val="333333"/>
          <w:spacing w:val="-4"/>
        </w:rPr>
        <w:t>de</w:t>
      </w:r>
      <w:r>
        <w:rPr>
          <w:color w:val="333333"/>
          <w:spacing w:val="-5"/>
        </w:rPr>
        <w:t xml:space="preserve"> </w:t>
      </w:r>
      <w:r>
        <w:rPr>
          <w:color w:val="333333"/>
          <w:spacing w:val="-4"/>
        </w:rPr>
        <w:t>asigurări</w:t>
      </w:r>
      <w:r>
        <w:rPr>
          <w:color w:val="333333"/>
          <w:spacing w:val="-5"/>
        </w:rPr>
        <w:t xml:space="preserve"> </w:t>
      </w:r>
      <w:r>
        <w:rPr>
          <w:color w:val="333333"/>
          <w:spacing w:val="-4"/>
        </w:rPr>
        <w:t>sociale.</w:t>
      </w:r>
    </w:p>
    <w:p w14:paraId="57F90AD7" w14:textId="77777777" w:rsidR="00985233" w:rsidRPr="00A60D0D" w:rsidRDefault="00985233" w:rsidP="00272B37">
      <w:pPr>
        <w:pStyle w:val="ListParagraph"/>
        <w:numPr>
          <w:ilvl w:val="0"/>
          <w:numId w:val="7"/>
        </w:numPr>
        <w:tabs>
          <w:tab w:val="left" w:pos="419"/>
        </w:tabs>
        <w:spacing w:before="103"/>
        <w:ind w:left="419" w:hanging="315"/>
        <w:jc w:val="both"/>
        <w:rPr>
          <w:sz w:val="21"/>
        </w:rPr>
      </w:pPr>
      <w:r>
        <w:rPr>
          <w:color w:val="333333"/>
          <w:sz w:val="21"/>
        </w:rPr>
        <w:t>În</w:t>
      </w:r>
      <w:r>
        <w:rPr>
          <w:color w:val="333333"/>
          <w:spacing w:val="-9"/>
          <w:sz w:val="21"/>
        </w:rPr>
        <w:t xml:space="preserve"> </w:t>
      </w:r>
      <w:r>
        <w:rPr>
          <w:color w:val="333333"/>
          <w:sz w:val="21"/>
        </w:rPr>
        <w:t>cazul</w:t>
      </w:r>
      <w:r>
        <w:rPr>
          <w:color w:val="333333"/>
          <w:spacing w:val="-8"/>
          <w:sz w:val="21"/>
        </w:rPr>
        <w:t xml:space="preserve"> </w:t>
      </w:r>
      <w:r>
        <w:rPr>
          <w:color w:val="333333"/>
          <w:sz w:val="21"/>
        </w:rPr>
        <w:t>pensiilor</w:t>
      </w:r>
      <w:r>
        <w:rPr>
          <w:color w:val="333333"/>
          <w:spacing w:val="-8"/>
          <w:sz w:val="21"/>
        </w:rPr>
        <w:t xml:space="preserve"> </w:t>
      </w:r>
      <w:r>
        <w:rPr>
          <w:color w:val="333333"/>
          <w:sz w:val="21"/>
        </w:rPr>
        <w:t>din</w:t>
      </w:r>
      <w:r>
        <w:rPr>
          <w:color w:val="333333"/>
          <w:spacing w:val="-8"/>
          <w:sz w:val="21"/>
        </w:rPr>
        <w:t xml:space="preserve"> </w:t>
      </w:r>
      <w:r>
        <w:rPr>
          <w:color w:val="333333"/>
          <w:sz w:val="21"/>
        </w:rPr>
        <w:t>sistemul</w:t>
      </w:r>
      <w:r>
        <w:rPr>
          <w:color w:val="333333"/>
          <w:spacing w:val="-9"/>
          <w:sz w:val="21"/>
        </w:rPr>
        <w:t xml:space="preserve"> </w:t>
      </w:r>
      <w:r>
        <w:rPr>
          <w:color w:val="333333"/>
          <w:sz w:val="21"/>
        </w:rPr>
        <w:t>public</w:t>
      </w:r>
      <w:r>
        <w:rPr>
          <w:color w:val="333333"/>
          <w:spacing w:val="-8"/>
          <w:sz w:val="21"/>
        </w:rPr>
        <w:t xml:space="preserve"> </w:t>
      </w:r>
      <w:r>
        <w:rPr>
          <w:color w:val="333333"/>
          <w:sz w:val="21"/>
        </w:rPr>
        <w:t>de</w:t>
      </w:r>
      <w:r>
        <w:rPr>
          <w:color w:val="333333"/>
          <w:spacing w:val="-8"/>
          <w:sz w:val="21"/>
        </w:rPr>
        <w:t xml:space="preserve"> </w:t>
      </w:r>
      <w:r>
        <w:rPr>
          <w:color w:val="333333"/>
          <w:sz w:val="21"/>
        </w:rPr>
        <w:t>pensii</w:t>
      </w:r>
      <w:r>
        <w:rPr>
          <w:color w:val="333333"/>
          <w:spacing w:val="-8"/>
          <w:sz w:val="21"/>
        </w:rPr>
        <w:t xml:space="preserve"> </w:t>
      </w:r>
      <w:r>
        <w:rPr>
          <w:color w:val="333333"/>
          <w:sz w:val="21"/>
        </w:rPr>
        <w:t>provenite</w:t>
      </w:r>
      <w:r>
        <w:rPr>
          <w:color w:val="333333"/>
          <w:spacing w:val="-9"/>
          <w:sz w:val="21"/>
        </w:rPr>
        <w:t xml:space="preserve"> </w:t>
      </w:r>
      <w:r>
        <w:rPr>
          <w:color w:val="333333"/>
          <w:sz w:val="21"/>
        </w:rPr>
        <w:t>din</w:t>
      </w:r>
      <w:r>
        <w:rPr>
          <w:color w:val="333333"/>
          <w:spacing w:val="-8"/>
          <w:sz w:val="21"/>
        </w:rPr>
        <w:t xml:space="preserve"> </w:t>
      </w:r>
      <w:r>
        <w:rPr>
          <w:color w:val="333333"/>
          <w:sz w:val="21"/>
        </w:rPr>
        <w:t>fostul</w:t>
      </w:r>
      <w:r>
        <w:rPr>
          <w:color w:val="333333"/>
          <w:spacing w:val="-8"/>
          <w:sz w:val="21"/>
        </w:rPr>
        <w:t xml:space="preserve"> </w:t>
      </w:r>
      <w:r>
        <w:rPr>
          <w:color w:val="333333"/>
          <w:sz w:val="21"/>
        </w:rPr>
        <w:t>sistem</w:t>
      </w:r>
      <w:r>
        <w:rPr>
          <w:color w:val="333333"/>
          <w:spacing w:val="-8"/>
          <w:sz w:val="21"/>
        </w:rPr>
        <w:t xml:space="preserve"> </w:t>
      </w:r>
      <w:r>
        <w:rPr>
          <w:color w:val="333333"/>
          <w:sz w:val="21"/>
        </w:rPr>
        <w:t>de</w:t>
      </w:r>
      <w:r>
        <w:rPr>
          <w:color w:val="333333"/>
          <w:spacing w:val="-9"/>
          <w:sz w:val="21"/>
        </w:rPr>
        <w:t xml:space="preserve"> </w:t>
      </w:r>
      <w:r>
        <w:rPr>
          <w:color w:val="333333"/>
          <w:sz w:val="21"/>
        </w:rPr>
        <w:t>asigurări</w:t>
      </w:r>
      <w:r>
        <w:rPr>
          <w:color w:val="333333"/>
          <w:spacing w:val="-8"/>
          <w:sz w:val="21"/>
        </w:rPr>
        <w:t xml:space="preserve"> </w:t>
      </w:r>
      <w:r>
        <w:rPr>
          <w:color w:val="333333"/>
          <w:sz w:val="21"/>
        </w:rPr>
        <w:t>sociale</w:t>
      </w:r>
      <w:r>
        <w:rPr>
          <w:color w:val="333333"/>
          <w:spacing w:val="-8"/>
          <w:sz w:val="21"/>
        </w:rPr>
        <w:t xml:space="preserve"> </w:t>
      </w:r>
      <w:r>
        <w:rPr>
          <w:color w:val="333333"/>
          <w:sz w:val="21"/>
        </w:rPr>
        <w:t>al</w:t>
      </w:r>
      <w:r>
        <w:rPr>
          <w:color w:val="333333"/>
          <w:spacing w:val="-8"/>
          <w:sz w:val="21"/>
        </w:rPr>
        <w:t xml:space="preserve"> </w:t>
      </w:r>
      <w:r>
        <w:rPr>
          <w:color w:val="333333"/>
          <w:sz w:val="21"/>
        </w:rPr>
        <w:t>agricultorilor,</w:t>
      </w:r>
      <w:r>
        <w:rPr>
          <w:color w:val="333333"/>
          <w:spacing w:val="-9"/>
          <w:sz w:val="21"/>
        </w:rPr>
        <w:t xml:space="preserve"> </w:t>
      </w:r>
    </w:p>
    <w:p w14:paraId="0821ACE8" w14:textId="77777777" w:rsidR="00985233" w:rsidRPr="00A60D0D" w:rsidRDefault="00985233" w:rsidP="00985233">
      <w:pPr>
        <w:tabs>
          <w:tab w:val="left" w:pos="419"/>
        </w:tabs>
        <w:spacing w:before="103"/>
        <w:ind w:left="104"/>
        <w:jc w:val="both"/>
        <w:rPr>
          <w:sz w:val="21"/>
        </w:rPr>
      </w:pPr>
      <w:r w:rsidRPr="00A60D0D">
        <w:rPr>
          <w:color w:val="333333"/>
          <w:sz w:val="21"/>
        </w:rPr>
        <w:t>cuantumul</w:t>
      </w:r>
      <w:r w:rsidRPr="00A60D0D">
        <w:rPr>
          <w:color w:val="333333"/>
          <w:spacing w:val="-8"/>
          <w:sz w:val="21"/>
        </w:rPr>
        <w:t xml:space="preserve"> </w:t>
      </w:r>
      <w:r w:rsidRPr="00A60D0D">
        <w:rPr>
          <w:color w:val="333333"/>
          <w:sz w:val="21"/>
        </w:rPr>
        <w:t>pensiei</w:t>
      </w:r>
      <w:r w:rsidRPr="00A60D0D">
        <w:rPr>
          <w:color w:val="333333"/>
          <w:spacing w:val="-8"/>
          <w:sz w:val="21"/>
        </w:rPr>
        <w:t xml:space="preserve"> </w:t>
      </w:r>
      <w:r w:rsidRPr="00A60D0D">
        <w:rPr>
          <w:color w:val="333333"/>
          <w:sz w:val="21"/>
        </w:rPr>
        <w:t>se</w:t>
      </w:r>
      <w:r w:rsidRPr="00A60D0D">
        <w:rPr>
          <w:color w:val="333333"/>
          <w:spacing w:val="-8"/>
          <w:sz w:val="21"/>
        </w:rPr>
        <w:t xml:space="preserve"> </w:t>
      </w:r>
      <w:r w:rsidRPr="00A60D0D">
        <w:rPr>
          <w:color w:val="333333"/>
          <w:sz w:val="21"/>
        </w:rPr>
        <w:t>suportă</w:t>
      </w:r>
      <w:r w:rsidRPr="00A60D0D">
        <w:rPr>
          <w:color w:val="333333"/>
          <w:spacing w:val="-9"/>
          <w:sz w:val="21"/>
        </w:rPr>
        <w:t xml:space="preserve"> </w:t>
      </w:r>
      <w:r w:rsidRPr="00A60D0D">
        <w:rPr>
          <w:color w:val="333333"/>
          <w:sz w:val="21"/>
        </w:rPr>
        <w:t>de</w:t>
      </w:r>
      <w:r w:rsidRPr="00A60D0D">
        <w:rPr>
          <w:color w:val="333333"/>
          <w:spacing w:val="-8"/>
          <w:sz w:val="21"/>
        </w:rPr>
        <w:t xml:space="preserve"> </w:t>
      </w:r>
      <w:r w:rsidRPr="00A60D0D">
        <w:rPr>
          <w:color w:val="333333"/>
          <w:sz w:val="21"/>
        </w:rPr>
        <w:t>la</w:t>
      </w:r>
      <w:r w:rsidRPr="00A60D0D">
        <w:rPr>
          <w:color w:val="333333"/>
          <w:spacing w:val="-8"/>
          <w:sz w:val="21"/>
        </w:rPr>
        <w:t xml:space="preserve"> </w:t>
      </w:r>
      <w:r w:rsidRPr="00A60D0D">
        <w:rPr>
          <w:color w:val="333333"/>
          <w:sz w:val="21"/>
        </w:rPr>
        <w:t>bugetul</w:t>
      </w:r>
      <w:r w:rsidRPr="00A60D0D">
        <w:rPr>
          <w:color w:val="333333"/>
          <w:spacing w:val="-8"/>
          <w:sz w:val="21"/>
        </w:rPr>
        <w:t xml:space="preserve"> </w:t>
      </w:r>
      <w:r w:rsidRPr="00A60D0D">
        <w:rPr>
          <w:color w:val="333333"/>
          <w:sz w:val="21"/>
        </w:rPr>
        <w:t>de</w:t>
      </w:r>
      <w:r w:rsidRPr="00A60D0D">
        <w:rPr>
          <w:color w:val="333333"/>
          <w:spacing w:val="-9"/>
          <w:sz w:val="21"/>
        </w:rPr>
        <w:t xml:space="preserve"> </w:t>
      </w:r>
      <w:r w:rsidRPr="00A60D0D">
        <w:rPr>
          <w:color w:val="333333"/>
          <w:spacing w:val="-2"/>
          <w:sz w:val="21"/>
        </w:rPr>
        <w:t>stat.</w:t>
      </w:r>
    </w:p>
    <w:p w14:paraId="0EF2E8BF" w14:textId="77777777" w:rsidR="00985233" w:rsidRDefault="00985233" w:rsidP="00985233">
      <w:pPr>
        <w:spacing w:line="241" w:lineRule="exact"/>
        <w:jc w:val="both"/>
        <w:rPr>
          <w:sz w:val="21"/>
        </w:rPr>
      </w:pPr>
    </w:p>
    <w:p w14:paraId="17D79E29" w14:textId="77777777" w:rsidR="00985233" w:rsidRDefault="00985233" w:rsidP="00985233">
      <w:pPr>
        <w:spacing w:line="241" w:lineRule="exact"/>
        <w:jc w:val="both"/>
        <w:rPr>
          <w:sz w:val="21"/>
        </w:rPr>
      </w:pPr>
    </w:p>
    <w:p w14:paraId="45DB5C44" w14:textId="77777777" w:rsidR="00985233" w:rsidRDefault="00985233" w:rsidP="00985233">
      <w:pPr>
        <w:spacing w:line="241" w:lineRule="exact"/>
        <w:jc w:val="both"/>
        <w:rPr>
          <w:sz w:val="21"/>
        </w:rPr>
        <w:sectPr w:rsidR="00985233" w:rsidSect="00985233">
          <w:pgSz w:w="11900" w:h="16840"/>
          <w:pgMar w:top="720" w:right="720" w:bottom="720" w:left="720" w:header="0" w:footer="354" w:gutter="0"/>
          <w:cols w:space="720"/>
          <w:docGrid w:linePitch="299"/>
        </w:sectPr>
      </w:pPr>
    </w:p>
    <w:p w14:paraId="0B6F8096" w14:textId="77777777" w:rsidR="00985233" w:rsidRDefault="00985233" w:rsidP="00272B37">
      <w:pPr>
        <w:pStyle w:val="ListParagraph"/>
        <w:numPr>
          <w:ilvl w:val="0"/>
          <w:numId w:val="7"/>
        </w:numPr>
        <w:tabs>
          <w:tab w:val="left" w:pos="430"/>
        </w:tabs>
        <w:spacing w:before="104" w:line="343" w:lineRule="auto"/>
        <w:ind w:left="104" w:right="116" w:firstLine="0"/>
        <w:jc w:val="both"/>
        <w:rPr>
          <w:sz w:val="21"/>
        </w:rPr>
      </w:pPr>
      <w:r>
        <w:rPr>
          <w:color w:val="333333"/>
          <w:sz w:val="21"/>
        </w:rPr>
        <w:lastRenderedPageBreak/>
        <w:t>Se</w:t>
      </w:r>
      <w:r>
        <w:rPr>
          <w:color w:val="333333"/>
          <w:spacing w:val="-15"/>
          <w:sz w:val="21"/>
        </w:rPr>
        <w:t xml:space="preserve"> </w:t>
      </w:r>
      <w:r>
        <w:rPr>
          <w:color w:val="333333"/>
          <w:sz w:val="21"/>
        </w:rPr>
        <w:t>suportă,</w:t>
      </w:r>
      <w:r>
        <w:rPr>
          <w:color w:val="333333"/>
          <w:spacing w:val="-15"/>
          <w:sz w:val="21"/>
        </w:rPr>
        <w:t xml:space="preserve"> </w:t>
      </w:r>
      <w:r>
        <w:rPr>
          <w:color w:val="333333"/>
          <w:sz w:val="21"/>
        </w:rPr>
        <w:t>de</w:t>
      </w:r>
      <w:r>
        <w:rPr>
          <w:color w:val="333333"/>
          <w:spacing w:val="-14"/>
          <w:sz w:val="21"/>
        </w:rPr>
        <w:t xml:space="preserve"> </w:t>
      </w:r>
      <w:r>
        <w:rPr>
          <w:color w:val="333333"/>
          <w:sz w:val="21"/>
        </w:rPr>
        <w:t>asemenea,</w:t>
      </w:r>
      <w:r>
        <w:rPr>
          <w:color w:val="333333"/>
          <w:spacing w:val="-15"/>
          <w:sz w:val="21"/>
        </w:rPr>
        <w:t xml:space="preserve"> </w:t>
      </w:r>
      <w:r>
        <w:rPr>
          <w:color w:val="333333"/>
          <w:sz w:val="21"/>
        </w:rPr>
        <w:t>de</w:t>
      </w:r>
      <w:r>
        <w:rPr>
          <w:color w:val="333333"/>
          <w:spacing w:val="-14"/>
          <w:sz w:val="21"/>
        </w:rPr>
        <w:t xml:space="preserve"> </w:t>
      </w:r>
      <w:r>
        <w:rPr>
          <w:color w:val="333333"/>
          <w:sz w:val="21"/>
        </w:rPr>
        <w:t>la</w:t>
      </w:r>
      <w:r>
        <w:rPr>
          <w:color w:val="333333"/>
          <w:spacing w:val="-15"/>
          <w:sz w:val="21"/>
        </w:rPr>
        <w:t xml:space="preserve"> </w:t>
      </w:r>
      <w:r>
        <w:rPr>
          <w:color w:val="333333"/>
          <w:sz w:val="21"/>
        </w:rPr>
        <w:t>bugetul</w:t>
      </w:r>
      <w:r>
        <w:rPr>
          <w:color w:val="333333"/>
          <w:spacing w:val="-14"/>
          <w:sz w:val="21"/>
        </w:rPr>
        <w:t xml:space="preserve"> </w:t>
      </w:r>
      <w:r>
        <w:rPr>
          <w:color w:val="333333"/>
          <w:sz w:val="21"/>
        </w:rPr>
        <w:t>de</w:t>
      </w:r>
      <w:r>
        <w:rPr>
          <w:color w:val="333333"/>
          <w:spacing w:val="-15"/>
          <w:sz w:val="21"/>
        </w:rPr>
        <w:t xml:space="preserve"> </w:t>
      </w:r>
      <w:r>
        <w:rPr>
          <w:color w:val="333333"/>
          <w:sz w:val="21"/>
        </w:rPr>
        <w:t>stat</w:t>
      </w:r>
      <w:r>
        <w:rPr>
          <w:color w:val="333333"/>
          <w:spacing w:val="-15"/>
          <w:sz w:val="21"/>
        </w:rPr>
        <w:t xml:space="preserve"> </w:t>
      </w:r>
      <w:r>
        <w:rPr>
          <w:color w:val="333333"/>
          <w:w w:val="95"/>
          <w:sz w:val="21"/>
        </w:rPr>
        <w:t>şi</w:t>
      </w:r>
      <w:r>
        <w:rPr>
          <w:color w:val="333333"/>
          <w:spacing w:val="-11"/>
          <w:w w:val="95"/>
          <w:sz w:val="21"/>
        </w:rPr>
        <w:t xml:space="preserve"> </w:t>
      </w:r>
      <w:r>
        <w:rPr>
          <w:color w:val="333333"/>
          <w:sz w:val="21"/>
        </w:rPr>
        <w:t>partea</w:t>
      </w:r>
      <w:r>
        <w:rPr>
          <w:color w:val="333333"/>
          <w:spacing w:val="-15"/>
          <w:sz w:val="21"/>
        </w:rPr>
        <w:t xml:space="preserve"> </w:t>
      </w:r>
      <w:r>
        <w:rPr>
          <w:color w:val="333333"/>
          <w:sz w:val="21"/>
        </w:rPr>
        <w:t>din</w:t>
      </w:r>
      <w:r>
        <w:rPr>
          <w:color w:val="333333"/>
          <w:spacing w:val="-14"/>
          <w:sz w:val="21"/>
        </w:rPr>
        <w:t xml:space="preserve"> </w:t>
      </w:r>
      <w:r>
        <w:rPr>
          <w:color w:val="333333"/>
          <w:sz w:val="21"/>
        </w:rPr>
        <w:t>cuantumul</w:t>
      </w:r>
      <w:r>
        <w:rPr>
          <w:color w:val="333333"/>
          <w:spacing w:val="-15"/>
          <w:sz w:val="21"/>
        </w:rPr>
        <w:t xml:space="preserve"> </w:t>
      </w:r>
      <w:r>
        <w:rPr>
          <w:color w:val="333333"/>
          <w:sz w:val="21"/>
        </w:rPr>
        <w:t>pensiei</w:t>
      </w:r>
      <w:r>
        <w:rPr>
          <w:color w:val="333333"/>
          <w:spacing w:val="-15"/>
          <w:sz w:val="21"/>
        </w:rPr>
        <w:t xml:space="preserve"> </w:t>
      </w:r>
      <w:r>
        <w:rPr>
          <w:color w:val="333333"/>
          <w:sz w:val="21"/>
        </w:rPr>
        <w:t>aferentă</w:t>
      </w:r>
      <w:r>
        <w:rPr>
          <w:color w:val="333333"/>
          <w:spacing w:val="-14"/>
          <w:sz w:val="21"/>
        </w:rPr>
        <w:t xml:space="preserve"> </w:t>
      </w:r>
      <w:r>
        <w:rPr>
          <w:color w:val="333333"/>
          <w:sz w:val="21"/>
        </w:rPr>
        <w:t>numărului</w:t>
      </w:r>
      <w:r>
        <w:rPr>
          <w:color w:val="333333"/>
          <w:spacing w:val="-15"/>
          <w:sz w:val="21"/>
        </w:rPr>
        <w:t xml:space="preserve"> </w:t>
      </w:r>
      <w:r>
        <w:rPr>
          <w:color w:val="333333"/>
          <w:sz w:val="21"/>
        </w:rPr>
        <w:t>de</w:t>
      </w:r>
      <w:r>
        <w:rPr>
          <w:color w:val="333333"/>
          <w:spacing w:val="-14"/>
          <w:sz w:val="21"/>
        </w:rPr>
        <w:t xml:space="preserve"> </w:t>
      </w:r>
      <w:r>
        <w:rPr>
          <w:color w:val="333333"/>
          <w:sz w:val="21"/>
        </w:rPr>
        <w:t>puncte</w:t>
      </w:r>
      <w:r>
        <w:rPr>
          <w:color w:val="333333"/>
          <w:spacing w:val="-15"/>
          <w:sz w:val="21"/>
        </w:rPr>
        <w:t xml:space="preserve"> </w:t>
      </w:r>
      <w:r>
        <w:rPr>
          <w:color w:val="333333"/>
          <w:sz w:val="21"/>
        </w:rPr>
        <w:t>obţinute</w:t>
      </w:r>
      <w:r>
        <w:rPr>
          <w:color w:val="333333"/>
          <w:spacing w:val="-14"/>
          <w:sz w:val="21"/>
        </w:rPr>
        <w:t xml:space="preserve"> </w:t>
      </w:r>
      <w:r>
        <w:rPr>
          <w:color w:val="333333"/>
          <w:sz w:val="21"/>
        </w:rPr>
        <w:t>prin</w:t>
      </w:r>
      <w:r>
        <w:rPr>
          <w:color w:val="333333"/>
          <w:spacing w:val="-15"/>
          <w:sz w:val="21"/>
        </w:rPr>
        <w:t xml:space="preserve"> </w:t>
      </w:r>
      <w:r>
        <w:rPr>
          <w:color w:val="333333"/>
          <w:sz w:val="21"/>
        </w:rPr>
        <w:t>valorificarea,</w:t>
      </w:r>
      <w:r>
        <w:rPr>
          <w:color w:val="333333"/>
          <w:spacing w:val="-15"/>
          <w:sz w:val="21"/>
        </w:rPr>
        <w:t xml:space="preserve"> </w:t>
      </w:r>
      <w:r>
        <w:rPr>
          <w:color w:val="333333"/>
          <w:sz w:val="21"/>
        </w:rPr>
        <w:t>după</w:t>
      </w:r>
      <w:r>
        <w:rPr>
          <w:color w:val="333333"/>
          <w:spacing w:val="-14"/>
          <w:sz w:val="21"/>
        </w:rPr>
        <w:t xml:space="preserve"> </w:t>
      </w:r>
      <w:r>
        <w:rPr>
          <w:color w:val="333333"/>
          <w:sz w:val="21"/>
        </w:rPr>
        <w:t>data</w:t>
      </w:r>
      <w:r>
        <w:rPr>
          <w:color w:val="333333"/>
          <w:spacing w:val="-15"/>
          <w:sz w:val="21"/>
        </w:rPr>
        <w:t xml:space="preserve"> </w:t>
      </w:r>
      <w:r>
        <w:rPr>
          <w:color w:val="333333"/>
          <w:sz w:val="21"/>
        </w:rPr>
        <w:t>de</w:t>
      </w:r>
      <w:r>
        <w:rPr>
          <w:color w:val="333333"/>
          <w:spacing w:val="-14"/>
          <w:sz w:val="21"/>
        </w:rPr>
        <w:t xml:space="preserve"> </w:t>
      </w:r>
      <w:r>
        <w:rPr>
          <w:color w:val="333333"/>
          <w:sz w:val="21"/>
        </w:rPr>
        <w:t>1</w:t>
      </w:r>
      <w:r>
        <w:rPr>
          <w:color w:val="333333"/>
          <w:spacing w:val="-15"/>
          <w:sz w:val="21"/>
        </w:rPr>
        <w:t xml:space="preserve"> </w:t>
      </w:r>
      <w:r>
        <w:rPr>
          <w:color w:val="333333"/>
          <w:sz w:val="21"/>
        </w:rPr>
        <w:t>aprilie 2001,</w:t>
      </w:r>
      <w:r>
        <w:rPr>
          <w:color w:val="333333"/>
          <w:spacing w:val="-15"/>
          <w:sz w:val="21"/>
        </w:rPr>
        <w:t xml:space="preserve"> </w:t>
      </w:r>
      <w:r>
        <w:rPr>
          <w:color w:val="333333"/>
          <w:sz w:val="21"/>
        </w:rPr>
        <w:t>a</w:t>
      </w:r>
      <w:r>
        <w:rPr>
          <w:color w:val="333333"/>
          <w:spacing w:val="-15"/>
          <w:sz w:val="21"/>
        </w:rPr>
        <w:t xml:space="preserve"> </w:t>
      </w:r>
      <w:r>
        <w:rPr>
          <w:color w:val="333333"/>
          <w:sz w:val="21"/>
        </w:rPr>
        <w:t>fiecărui</w:t>
      </w:r>
      <w:r>
        <w:rPr>
          <w:color w:val="333333"/>
          <w:spacing w:val="-14"/>
          <w:sz w:val="21"/>
        </w:rPr>
        <w:t xml:space="preserve"> </w:t>
      </w:r>
      <w:r>
        <w:rPr>
          <w:color w:val="333333"/>
          <w:sz w:val="21"/>
        </w:rPr>
        <w:t>an</w:t>
      </w:r>
      <w:r>
        <w:rPr>
          <w:color w:val="333333"/>
          <w:spacing w:val="-15"/>
          <w:sz w:val="21"/>
        </w:rPr>
        <w:t xml:space="preserve"> </w:t>
      </w:r>
      <w:r>
        <w:rPr>
          <w:color w:val="333333"/>
          <w:sz w:val="21"/>
        </w:rPr>
        <w:t>util</w:t>
      </w:r>
      <w:r>
        <w:rPr>
          <w:color w:val="333333"/>
          <w:spacing w:val="-14"/>
          <w:sz w:val="21"/>
        </w:rPr>
        <w:t xml:space="preserve"> </w:t>
      </w:r>
      <w:r>
        <w:rPr>
          <w:color w:val="333333"/>
          <w:sz w:val="21"/>
        </w:rPr>
        <w:t>realizat</w:t>
      </w:r>
      <w:r>
        <w:rPr>
          <w:color w:val="333333"/>
          <w:spacing w:val="-15"/>
          <w:sz w:val="21"/>
        </w:rPr>
        <w:t xml:space="preserve"> </w:t>
      </w:r>
      <w:r>
        <w:rPr>
          <w:color w:val="333333"/>
          <w:sz w:val="21"/>
        </w:rPr>
        <w:t>în</w:t>
      </w:r>
      <w:r>
        <w:rPr>
          <w:color w:val="333333"/>
          <w:spacing w:val="-15"/>
          <w:sz w:val="21"/>
        </w:rPr>
        <w:t xml:space="preserve"> </w:t>
      </w:r>
      <w:r>
        <w:rPr>
          <w:color w:val="333333"/>
          <w:sz w:val="21"/>
        </w:rPr>
        <w:t>cadrul</w:t>
      </w:r>
      <w:r>
        <w:rPr>
          <w:color w:val="333333"/>
          <w:spacing w:val="-14"/>
          <w:sz w:val="21"/>
        </w:rPr>
        <w:t xml:space="preserve"> </w:t>
      </w:r>
      <w:r>
        <w:rPr>
          <w:color w:val="333333"/>
          <w:sz w:val="21"/>
        </w:rPr>
        <w:t>fostelor</w:t>
      </w:r>
      <w:r>
        <w:rPr>
          <w:color w:val="333333"/>
          <w:spacing w:val="-15"/>
          <w:sz w:val="21"/>
        </w:rPr>
        <w:t xml:space="preserve"> </w:t>
      </w:r>
      <w:r>
        <w:rPr>
          <w:color w:val="333333"/>
          <w:w w:val="95"/>
          <w:sz w:val="21"/>
        </w:rPr>
        <w:t>unităţi</w:t>
      </w:r>
      <w:r>
        <w:rPr>
          <w:color w:val="333333"/>
          <w:spacing w:val="-11"/>
          <w:w w:val="95"/>
          <w:sz w:val="21"/>
        </w:rPr>
        <w:t xml:space="preserve"> </w:t>
      </w:r>
      <w:r>
        <w:rPr>
          <w:color w:val="333333"/>
          <w:sz w:val="21"/>
        </w:rPr>
        <w:t>agricole</w:t>
      </w:r>
      <w:r>
        <w:rPr>
          <w:color w:val="333333"/>
          <w:spacing w:val="-15"/>
          <w:sz w:val="21"/>
        </w:rPr>
        <w:t xml:space="preserve"> </w:t>
      </w:r>
      <w:r>
        <w:rPr>
          <w:color w:val="333333"/>
          <w:sz w:val="21"/>
        </w:rPr>
        <w:t>cooperatiste,</w:t>
      </w:r>
      <w:r>
        <w:rPr>
          <w:color w:val="333333"/>
          <w:spacing w:val="-15"/>
          <w:sz w:val="21"/>
        </w:rPr>
        <w:t xml:space="preserve"> </w:t>
      </w:r>
      <w:r>
        <w:rPr>
          <w:color w:val="333333"/>
          <w:sz w:val="21"/>
        </w:rPr>
        <w:t>a</w:t>
      </w:r>
      <w:r>
        <w:rPr>
          <w:color w:val="333333"/>
          <w:spacing w:val="-14"/>
          <w:sz w:val="21"/>
        </w:rPr>
        <w:t xml:space="preserve"> </w:t>
      </w:r>
      <w:r>
        <w:rPr>
          <w:color w:val="333333"/>
          <w:sz w:val="21"/>
        </w:rPr>
        <w:t>fiecărui</w:t>
      </w:r>
      <w:r>
        <w:rPr>
          <w:color w:val="333333"/>
          <w:spacing w:val="-15"/>
          <w:sz w:val="21"/>
        </w:rPr>
        <w:t xml:space="preserve"> </w:t>
      </w:r>
      <w:r>
        <w:rPr>
          <w:color w:val="333333"/>
          <w:sz w:val="21"/>
        </w:rPr>
        <w:t>an</w:t>
      </w:r>
      <w:r>
        <w:rPr>
          <w:color w:val="333333"/>
          <w:spacing w:val="-14"/>
          <w:sz w:val="21"/>
        </w:rPr>
        <w:t xml:space="preserve"> </w:t>
      </w:r>
      <w:r>
        <w:rPr>
          <w:color w:val="333333"/>
          <w:sz w:val="21"/>
        </w:rPr>
        <w:t>de</w:t>
      </w:r>
      <w:r>
        <w:rPr>
          <w:color w:val="333333"/>
          <w:spacing w:val="-15"/>
          <w:sz w:val="21"/>
        </w:rPr>
        <w:t xml:space="preserve"> </w:t>
      </w:r>
      <w:r>
        <w:rPr>
          <w:color w:val="333333"/>
          <w:sz w:val="21"/>
        </w:rPr>
        <w:t>contribuţie</w:t>
      </w:r>
      <w:r>
        <w:rPr>
          <w:color w:val="333333"/>
          <w:spacing w:val="-15"/>
          <w:sz w:val="21"/>
        </w:rPr>
        <w:t xml:space="preserve"> </w:t>
      </w:r>
      <w:r>
        <w:rPr>
          <w:color w:val="333333"/>
          <w:sz w:val="21"/>
        </w:rPr>
        <w:t>realizat</w:t>
      </w:r>
      <w:r>
        <w:rPr>
          <w:color w:val="333333"/>
          <w:spacing w:val="-14"/>
          <w:sz w:val="21"/>
        </w:rPr>
        <w:t xml:space="preserve"> </w:t>
      </w:r>
      <w:r>
        <w:rPr>
          <w:color w:val="333333"/>
          <w:sz w:val="21"/>
        </w:rPr>
        <w:t>de</w:t>
      </w:r>
      <w:r>
        <w:rPr>
          <w:color w:val="333333"/>
          <w:spacing w:val="-15"/>
          <w:sz w:val="21"/>
        </w:rPr>
        <w:t xml:space="preserve"> </w:t>
      </w:r>
      <w:r>
        <w:rPr>
          <w:color w:val="333333"/>
          <w:w w:val="95"/>
          <w:sz w:val="21"/>
        </w:rPr>
        <w:t>ţăranii</w:t>
      </w:r>
      <w:r>
        <w:rPr>
          <w:color w:val="333333"/>
          <w:spacing w:val="-11"/>
          <w:w w:val="95"/>
          <w:sz w:val="21"/>
        </w:rPr>
        <w:t xml:space="preserve"> </w:t>
      </w:r>
      <w:r>
        <w:rPr>
          <w:color w:val="333333"/>
          <w:sz w:val="21"/>
        </w:rPr>
        <w:t>cu</w:t>
      </w:r>
      <w:r>
        <w:rPr>
          <w:color w:val="333333"/>
          <w:spacing w:val="-15"/>
          <w:sz w:val="21"/>
        </w:rPr>
        <w:t xml:space="preserve"> </w:t>
      </w:r>
      <w:r>
        <w:rPr>
          <w:color w:val="333333"/>
          <w:sz w:val="21"/>
        </w:rPr>
        <w:t>gospodărie</w:t>
      </w:r>
      <w:r>
        <w:rPr>
          <w:color w:val="333333"/>
          <w:spacing w:val="-15"/>
          <w:sz w:val="21"/>
        </w:rPr>
        <w:t xml:space="preserve"> </w:t>
      </w:r>
      <w:r>
        <w:rPr>
          <w:color w:val="333333"/>
          <w:sz w:val="21"/>
        </w:rPr>
        <w:t>individuală</w:t>
      </w:r>
      <w:r>
        <w:rPr>
          <w:color w:val="333333"/>
          <w:spacing w:val="-14"/>
          <w:sz w:val="21"/>
        </w:rPr>
        <w:t xml:space="preserve"> </w:t>
      </w:r>
      <w:r>
        <w:rPr>
          <w:color w:val="333333"/>
          <w:sz w:val="21"/>
        </w:rPr>
        <w:t>din</w:t>
      </w:r>
      <w:r>
        <w:rPr>
          <w:color w:val="333333"/>
          <w:spacing w:val="-15"/>
          <w:sz w:val="21"/>
        </w:rPr>
        <w:t xml:space="preserve"> </w:t>
      </w:r>
      <w:r>
        <w:rPr>
          <w:color w:val="333333"/>
          <w:sz w:val="21"/>
        </w:rPr>
        <w:t>zonele necooperativizate,</w:t>
      </w:r>
      <w:r>
        <w:rPr>
          <w:color w:val="333333"/>
          <w:spacing w:val="-5"/>
          <w:sz w:val="21"/>
        </w:rPr>
        <w:t xml:space="preserve"> </w:t>
      </w:r>
      <w:r>
        <w:rPr>
          <w:color w:val="333333"/>
          <w:sz w:val="21"/>
        </w:rPr>
        <w:t>până</w:t>
      </w:r>
      <w:r>
        <w:rPr>
          <w:color w:val="333333"/>
          <w:spacing w:val="-5"/>
          <w:sz w:val="21"/>
        </w:rPr>
        <w:t xml:space="preserve"> </w:t>
      </w:r>
      <w:r>
        <w:rPr>
          <w:color w:val="333333"/>
          <w:sz w:val="21"/>
        </w:rPr>
        <w:t>la</w:t>
      </w:r>
      <w:r>
        <w:rPr>
          <w:color w:val="333333"/>
          <w:spacing w:val="-5"/>
          <w:sz w:val="21"/>
        </w:rPr>
        <w:t xml:space="preserve"> </w:t>
      </w:r>
      <w:r>
        <w:rPr>
          <w:color w:val="333333"/>
          <w:sz w:val="21"/>
        </w:rPr>
        <w:t>data</w:t>
      </w:r>
      <w:r>
        <w:rPr>
          <w:color w:val="333333"/>
          <w:spacing w:val="-5"/>
          <w:sz w:val="21"/>
        </w:rPr>
        <w:t xml:space="preserve"> </w:t>
      </w:r>
      <w:r>
        <w:rPr>
          <w:color w:val="333333"/>
          <w:sz w:val="21"/>
        </w:rPr>
        <w:t>intrării</w:t>
      </w:r>
      <w:r>
        <w:rPr>
          <w:color w:val="333333"/>
          <w:spacing w:val="-5"/>
          <w:sz w:val="21"/>
        </w:rPr>
        <w:t xml:space="preserve"> </w:t>
      </w:r>
      <w:r>
        <w:rPr>
          <w:color w:val="333333"/>
          <w:sz w:val="21"/>
        </w:rPr>
        <w:t>în</w:t>
      </w:r>
      <w:r>
        <w:rPr>
          <w:color w:val="333333"/>
          <w:spacing w:val="-5"/>
          <w:sz w:val="21"/>
        </w:rPr>
        <w:t xml:space="preserve"> </w:t>
      </w:r>
      <w:r>
        <w:rPr>
          <w:color w:val="333333"/>
          <w:sz w:val="21"/>
        </w:rPr>
        <w:t>vigoare</w:t>
      </w:r>
      <w:r>
        <w:rPr>
          <w:color w:val="333333"/>
          <w:spacing w:val="-5"/>
          <w:sz w:val="21"/>
        </w:rPr>
        <w:t xml:space="preserve"> </w:t>
      </w:r>
      <w:r>
        <w:rPr>
          <w:color w:val="333333"/>
          <w:sz w:val="21"/>
        </w:rPr>
        <w:t>a</w:t>
      </w:r>
      <w:r>
        <w:rPr>
          <w:color w:val="333333"/>
          <w:spacing w:val="-5"/>
          <w:sz w:val="21"/>
        </w:rPr>
        <w:t xml:space="preserve"> </w:t>
      </w:r>
      <w:r>
        <w:rPr>
          <w:color w:val="333333"/>
          <w:sz w:val="21"/>
        </w:rPr>
        <w:t>Legii</w:t>
      </w:r>
      <w:r>
        <w:rPr>
          <w:color w:val="333333"/>
          <w:spacing w:val="-5"/>
          <w:sz w:val="21"/>
        </w:rPr>
        <w:t xml:space="preserve"> </w:t>
      </w:r>
      <w:hyperlink r:id="rId536">
        <w:r>
          <w:rPr>
            <w:color w:val="2975A6"/>
            <w:sz w:val="21"/>
          </w:rPr>
          <w:t>nr.</w:t>
        </w:r>
        <w:r>
          <w:rPr>
            <w:color w:val="2975A6"/>
            <w:spacing w:val="-5"/>
            <w:sz w:val="21"/>
          </w:rPr>
          <w:t xml:space="preserve"> </w:t>
        </w:r>
        <w:r>
          <w:rPr>
            <w:color w:val="2975A6"/>
            <w:sz w:val="21"/>
          </w:rPr>
          <w:t>80/1992</w:t>
        </w:r>
      </w:hyperlink>
      <w:r>
        <w:rPr>
          <w:color w:val="333333"/>
          <w:sz w:val="21"/>
        </w:rPr>
        <w:t>,</w:t>
      </w:r>
      <w:r>
        <w:rPr>
          <w:color w:val="333333"/>
          <w:spacing w:val="-5"/>
          <w:sz w:val="21"/>
        </w:rPr>
        <w:t xml:space="preserve"> </w:t>
      </w:r>
      <w:r>
        <w:rPr>
          <w:color w:val="333333"/>
          <w:sz w:val="21"/>
        </w:rPr>
        <w:t>precum</w:t>
      </w:r>
      <w:r>
        <w:rPr>
          <w:color w:val="333333"/>
          <w:spacing w:val="-5"/>
          <w:sz w:val="21"/>
        </w:rPr>
        <w:t xml:space="preserve"> </w:t>
      </w:r>
      <w:r>
        <w:rPr>
          <w:color w:val="333333"/>
          <w:w w:val="95"/>
          <w:sz w:val="21"/>
        </w:rPr>
        <w:t>şi</w:t>
      </w:r>
      <w:r>
        <w:rPr>
          <w:color w:val="333333"/>
          <w:spacing w:val="-2"/>
          <w:w w:val="95"/>
          <w:sz w:val="21"/>
        </w:rPr>
        <w:t xml:space="preserve"> </w:t>
      </w:r>
      <w:r>
        <w:rPr>
          <w:color w:val="333333"/>
          <w:sz w:val="21"/>
        </w:rPr>
        <w:t>a</w:t>
      </w:r>
      <w:r>
        <w:rPr>
          <w:color w:val="333333"/>
          <w:spacing w:val="-5"/>
          <w:sz w:val="21"/>
        </w:rPr>
        <w:t xml:space="preserve"> </w:t>
      </w:r>
      <w:r>
        <w:rPr>
          <w:color w:val="333333"/>
          <w:sz w:val="21"/>
        </w:rPr>
        <w:t>perioadelor</w:t>
      </w:r>
      <w:r>
        <w:rPr>
          <w:color w:val="333333"/>
          <w:spacing w:val="-5"/>
          <w:sz w:val="21"/>
        </w:rPr>
        <w:t xml:space="preserve"> </w:t>
      </w:r>
      <w:r>
        <w:rPr>
          <w:color w:val="333333"/>
          <w:sz w:val="21"/>
        </w:rPr>
        <w:t>de</w:t>
      </w:r>
      <w:r>
        <w:rPr>
          <w:color w:val="333333"/>
          <w:spacing w:val="-5"/>
          <w:sz w:val="21"/>
        </w:rPr>
        <w:t xml:space="preserve"> </w:t>
      </w:r>
      <w:r>
        <w:rPr>
          <w:color w:val="333333"/>
          <w:sz w:val="21"/>
        </w:rPr>
        <w:t>contribuţie</w:t>
      </w:r>
      <w:r>
        <w:rPr>
          <w:color w:val="333333"/>
          <w:spacing w:val="-5"/>
          <w:sz w:val="21"/>
        </w:rPr>
        <w:t xml:space="preserve"> </w:t>
      </w:r>
      <w:r>
        <w:rPr>
          <w:color w:val="333333"/>
          <w:sz w:val="21"/>
        </w:rPr>
        <w:t>realizate,</w:t>
      </w:r>
      <w:r>
        <w:rPr>
          <w:color w:val="333333"/>
          <w:spacing w:val="-5"/>
          <w:sz w:val="21"/>
        </w:rPr>
        <w:t xml:space="preserve"> </w:t>
      </w:r>
      <w:r>
        <w:rPr>
          <w:color w:val="333333"/>
          <w:sz w:val="21"/>
        </w:rPr>
        <w:t>conform</w:t>
      </w:r>
      <w:r>
        <w:rPr>
          <w:color w:val="333333"/>
          <w:spacing w:val="-5"/>
          <w:sz w:val="21"/>
        </w:rPr>
        <w:t xml:space="preserve"> </w:t>
      </w:r>
      <w:r>
        <w:rPr>
          <w:color w:val="333333"/>
          <w:sz w:val="21"/>
        </w:rPr>
        <w:t>acestei</w:t>
      </w:r>
      <w:r>
        <w:rPr>
          <w:color w:val="333333"/>
          <w:spacing w:val="-5"/>
          <w:sz w:val="21"/>
        </w:rPr>
        <w:t xml:space="preserve"> </w:t>
      </w:r>
      <w:r>
        <w:rPr>
          <w:color w:val="333333"/>
          <w:sz w:val="21"/>
        </w:rPr>
        <w:t>legi,</w:t>
      </w:r>
      <w:r>
        <w:rPr>
          <w:color w:val="333333"/>
          <w:spacing w:val="-5"/>
          <w:sz w:val="21"/>
        </w:rPr>
        <w:t xml:space="preserve"> </w:t>
      </w:r>
      <w:r>
        <w:rPr>
          <w:color w:val="333333"/>
          <w:sz w:val="21"/>
        </w:rPr>
        <w:t>după</w:t>
      </w:r>
      <w:r>
        <w:rPr>
          <w:color w:val="333333"/>
          <w:spacing w:val="-5"/>
          <w:sz w:val="21"/>
        </w:rPr>
        <w:t xml:space="preserve"> </w:t>
      </w:r>
      <w:r>
        <w:rPr>
          <w:color w:val="333333"/>
          <w:sz w:val="21"/>
        </w:rPr>
        <w:t>data</w:t>
      </w:r>
      <w:r>
        <w:rPr>
          <w:color w:val="333333"/>
          <w:spacing w:val="-5"/>
          <w:sz w:val="21"/>
        </w:rPr>
        <w:t xml:space="preserve"> </w:t>
      </w:r>
      <w:r>
        <w:rPr>
          <w:color w:val="333333"/>
          <w:sz w:val="21"/>
        </w:rPr>
        <w:t>de</w:t>
      </w:r>
      <w:r>
        <w:rPr>
          <w:color w:val="333333"/>
          <w:spacing w:val="-5"/>
          <w:sz w:val="21"/>
        </w:rPr>
        <w:t xml:space="preserve"> </w:t>
      </w:r>
      <w:r>
        <w:rPr>
          <w:color w:val="333333"/>
          <w:sz w:val="21"/>
        </w:rPr>
        <w:t>29</w:t>
      </w:r>
      <w:r>
        <w:rPr>
          <w:color w:val="333333"/>
          <w:spacing w:val="-5"/>
          <w:sz w:val="21"/>
        </w:rPr>
        <w:t xml:space="preserve"> </w:t>
      </w:r>
      <w:r>
        <w:rPr>
          <w:color w:val="333333"/>
          <w:sz w:val="21"/>
        </w:rPr>
        <w:t>iulie 1992</w:t>
      </w:r>
      <w:r>
        <w:rPr>
          <w:color w:val="333333"/>
          <w:spacing w:val="-4"/>
          <w:sz w:val="21"/>
        </w:rPr>
        <w:t xml:space="preserve"> </w:t>
      </w:r>
      <w:r>
        <w:rPr>
          <w:color w:val="333333"/>
          <w:w w:val="95"/>
          <w:sz w:val="21"/>
        </w:rPr>
        <w:t>şi</w:t>
      </w:r>
      <w:r>
        <w:rPr>
          <w:color w:val="333333"/>
          <w:spacing w:val="-1"/>
          <w:w w:val="95"/>
          <w:sz w:val="21"/>
        </w:rPr>
        <w:t xml:space="preserve"> </w:t>
      </w:r>
      <w:r>
        <w:rPr>
          <w:color w:val="333333"/>
          <w:sz w:val="21"/>
        </w:rPr>
        <w:t>până</w:t>
      </w:r>
      <w:r>
        <w:rPr>
          <w:color w:val="333333"/>
          <w:spacing w:val="-4"/>
          <w:sz w:val="21"/>
        </w:rPr>
        <w:t xml:space="preserve"> </w:t>
      </w:r>
      <w:r>
        <w:rPr>
          <w:color w:val="333333"/>
          <w:sz w:val="21"/>
        </w:rPr>
        <w:t>la</w:t>
      </w:r>
      <w:r>
        <w:rPr>
          <w:color w:val="333333"/>
          <w:spacing w:val="-4"/>
          <w:sz w:val="21"/>
        </w:rPr>
        <w:t xml:space="preserve"> </w:t>
      </w:r>
      <w:r>
        <w:rPr>
          <w:color w:val="333333"/>
          <w:sz w:val="21"/>
        </w:rPr>
        <w:t>data</w:t>
      </w:r>
      <w:r>
        <w:rPr>
          <w:color w:val="333333"/>
          <w:spacing w:val="-4"/>
          <w:sz w:val="21"/>
        </w:rPr>
        <w:t xml:space="preserve"> </w:t>
      </w:r>
      <w:r>
        <w:rPr>
          <w:color w:val="333333"/>
          <w:sz w:val="21"/>
        </w:rPr>
        <w:t>de</w:t>
      </w:r>
      <w:r>
        <w:rPr>
          <w:color w:val="333333"/>
          <w:spacing w:val="-4"/>
          <w:sz w:val="21"/>
        </w:rPr>
        <w:t xml:space="preserve"> </w:t>
      </w:r>
      <w:r>
        <w:rPr>
          <w:color w:val="333333"/>
          <w:sz w:val="21"/>
        </w:rPr>
        <w:t>1</w:t>
      </w:r>
      <w:r>
        <w:rPr>
          <w:color w:val="333333"/>
          <w:spacing w:val="-4"/>
          <w:sz w:val="21"/>
        </w:rPr>
        <w:t xml:space="preserve"> </w:t>
      </w:r>
      <w:r>
        <w:rPr>
          <w:color w:val="333333"/>
          <w:sz w:val="21"/>
        </w:rPr>
        <w:t>aprilie</w:t>
      </w:r>
      <w:r>
        <w:rPr>
          <w:color w:val="333333"/>
          <w:spacing w:val="-4"/>
          <w:sz w:val="21"/>
        </w:rPr>
        <w:t xml:space="preserve"> </w:t>
      </w:r>
      <w:r>
        <w:rPr>
          <w:color w:val="333333"/>
          <w:sz w:val="21"/>
        </w:rPr>
        <w:t>2001.</w:t>
      </w:r>
    </w:p>
    <w:p w14:paraId="4FA4B2D6" w14:textId="77777777" w:rsidR="00985233" w:rsidRDefault="00985233" w:rsidP="00272B37">
      <w:pPr>
        <w:pStyle w:val="ListParagraph"/>
        <w:numPr>
          <w:ilvl w:val="0"/>
          <w:numId w:val="7"/>
        </w:numPr>
        <w:tabs>
          <w:tab w:val="left" w:pos="419"/>
        </w:tabs>
        <w:spacing w:line="240" w:lineRule="exact"/>
        <w:ind w:left="419" w:hanging="315"/>
        <w:jc w:val="both"/>
        <w:rPr>
          <w:sz w:val="21"/>
        </w:rPr>
      </w:pPr>
      <w:r>
        <w:rPr>
          <w:color w:val="333333"/>
          <w:spacing w:val="-4"/>
          <w:sz w:val="21"/>
        </w:rPr>
        <w:t>Prevederile</w:t>
      </w:r>
      <w:r>
        <w:rPr>
          <w:color w:val="333333"/>
          <w:spacing w:val="-5"/>
          <w:sz w:val="21"/>
        </w:rPr>
        <w:t xml:space="preserve"> </w:t>
      </w:r>
      <w:hyperlink r:id="rId537">
        <w:r>
          <w:rPr>
            <w:color w:val="2975A6"/>
            <w:spacing w:val="-4"/>
            <w:sz w:val="21"/>
          </w:rPr>
          <w:t>alin. (1)</w:t>
        </w:r>
      </w:hyperlink>
      <w:r>
        <w:rPr>
          <w:color w:val="2975A6"/>
          <w:spacing w:val="-4"/>
          <w:sz w:val="21"/>
        </w:rPr>
        <w:t xml:space="preserve"> </w:t>
      </w:r>
      <w:r>
        <w:rPr>
          <w:color w:val="333333"/>
          <w:spacing w:val="-4"/>
          <w:sz w:val="21"/>
        </w:rPr>
        <w:t xml:space="preserve">- </w:t>
      </w:r>
      <w:hyperlink r:id="rId538">
        <w:r>
          <w:rPr>
            <w:color w:val="2975A6"/>
            <w:spacing w:val="-4"/>
            <w:sz w:val="21"/>
          </w:rPr>
          <w:t>(4)</w:t>
        </w:r>
      </w:hyperlink>
      <w:r>
        <w:rPr>
          <w:color w:val="2975A6"/>
          <w:spacing w:val="-4"/>
          <w:sz w:val="21"/>
        </w:rPr>
        <w:t xml:space="preserve"> </w:t>
      </w:r>
      <w:r>
        <w:rPr>
          <w:color w:val="333333"/>
          <w:spacing w:val="-4"/>
          <w:sz w:val="21"/>
        </w:rPr>
        <w:t>se aplică şi în situaţia pensiilor stabilite anterior intrării în vigoare a prezentei legi.</w:t>
      </w:r>
    </w:p>
    <w:p w14:paraId="7C6DAC5B" w14:textId="77777777" w:rsidR="00985233" w:rsidRDefault="00985233" w:rsidP="00985233">
      <w:pPr>
        <w:pStyle w:val="BodyText"/>
        <w:spacing w:before="103" w:line="343" w:lineRule="auto"/>
        <w:ind w:right="116"/>
        <w:jc w:val="both"/>
      </w:pPr>
      <w:r>
        <w:rPr>
          <w:rFonts w:ascii="Arial" w:hAnsi="Arial"/>
          <w:b/>
          <w:color w:val="2975A6"/>
          <w:spacing w:val="-4"/>
        </w:rPr>
        <w:t>Art.</w:t>
      </w:r>
      <w:r>
        <w:rPr>
          <w:rFonts w:ascii="Arial" w:hAnsi="Arial"/>
          <w:b/>
          <w:color w:val="2975A6"/>
          <w:spacing w:val="-11"/>
        </w:rPr>
        <w:t xml:space="preserve"> </w:t>
      </w:r>
      <w:r>
        <w:rPr>
          <w:rFonts w:ascii="Arial" w:hAnsi="Arial"/>
          <w:b/>
          <w:color w:val="2975A6"/>
          <w:spacing w:val="-4"/>
        </w:rPr>
        <w:t>161.</w:t>
      </w:r>
      <w:r>
        <w:rPr>
          <w:rFonts w:ascii="Arial" w:hAnsi="Arial"/>
          <w:b/>
          <w:color w:val="2975A6"/>
          <w:spacing w:val="-11"/>
        </w:rPr>
        <w:t xml:space="preserve"> </w:t>
      </w:r>
      <w:r>
        <w:rPr>
          <w:rFonts w:ascii="Arial" w:hAnsi="Arial"/>
          <w:b/>
          <w:color w:val="2975A6"/>
          <w:spacing w:val="-4"/>
        </w:rPr>
        <w:t>-</w:t>
      </w:r>
      <w:r>
        <w:rPr>
          <w:rFonts w:ascii="Arial" w:hAnsi="Arial"/>
          <w:b/>
          <w:color w:val="2975A6"/>
        </w:rPr>
        <w:t xml:space="preserve"> </w:t>
      </w:r>
      <w:r>
        <w:rPr>
          <w:rFonts w:ascii="Arial" w:hAnsi="Arial"/>
          <w:b/>
          <w:color w:val="333333"/>
          <w:spacing w:val="-4"/>
        </w:rPr>
        <w:t>(1)</w:t>
      </w:r>
      <w:r>
        <w:rPr>
          <w:rFonts w:ascii="Arial" w:hAnsi="Arial"/>
          <w:b/>
          <w:color w:val="333333"/>
          <w:spacing w:val="-6"/>
        </w:rPr>
        <w:t xml:space="preserve"> </w:t>
      </w:r>
      <w:r>
        <w:rPr>
          <w:color w:val="333333"/>
          <w:spacing w:val="-4"/>
        </w:rPr>
        <w:t>Pentru</w:t>
      </w:r>
      <w:r>
        <w:rPr>
          <w:color w:val="333333"/>
          <w:spacing w:val="-6"/>
        </w:rPr>
        <w:t xml:space="preserve"> </w:t>
      </w:r>
      <w:r>
        <w:rPr>
          <w:color w:val="333333"/>
          <w:spacing w:val="-4"/>
        </w:rPr>
        <w:t>efectuarea</w:t>
      </w:r>
      <w:r>
        <w:rPr>
          <w:color w:val="333333"/>
          <w:spacing w:val="-6"/>
        </w:rPr>
        <w:t xml:space="preserve"> </w:t>
      </w:r>
      <w:r>
        <w:rPr>
          <w:color w:val="333333"/>
          <w:spacing w:val="-4"/>
        </w:rPr>
        <w:t>operaţiunilor</w:t>
      </w:r>
      <w:r>
        <w:rPr>
          <w:color w:val="333333"/>
          <w:spacing w:val="-6"/>
        </w:rPr>
        <w:t xml:space="preserve"> </w:t>
      </w:r>
      <w:r>
        <w:rPr>
          <w:color w:val="333333"/>
          <w:spacing w:val="-4"/>
        </w:rPr>
        <w:t>legate</w:t>
      </w:r>
      <w:r>
        <w:rPr>
          <w:color w:val="333333"/>
          <w:spacing w:val="-6"/>
        </w:rPr>
        <w:t xml:space="preserve"> </w:t>
      </w:r>
      <w:r>
        <w:rPr>
          <w:color w:val="333333"/>
          <w:spacing w:val="-4"/>
        </w:rPr>
        <w:t>de</w:t>
      </w:r>
      <w:r>
        <w:rPr>
          <w:color w:val="333333"/>
          <w:spacing w:val="-6"/>
        </w:rPr>
        <w:t xml:space="preserve"> </w:t>
      </w:r>
      <w:r>
        <w:rPr>
          <w:color w:val="333333"/>
          <w:spacing w:val="-4"/>
        </w:rPr>
        <w:t>întocmirea</w:t>
      </w:r>
      <w:r>
        <w:rPr>
          <w:color w:val="333333"/>
          <w:spacing w:val="-6"/>
        </w:rPr>
        <w:t xml:space="preserve"> </w:t>
      </w:r>
      <w:r>
        <w:rPr>
          <w:color w:val="333333"/>
          <w:spacing w:val="-4"/>
        </w:rPr>
        <w:t>şi</w:t>
      </w:r>
      <w:r>
        <w:rPr>
          <w:color w:val="333333"/>
          <w:spacing w:val="-6"/>
        </w:rPr>
        <w:t xml:space="preserve"> </w:t>
      </w:r>
      <w:r>
        <w:rPr>
          <w:color w:val="333333"/>
          <w:spacing w:val="-4"/>
        </w:rPr>
        <w:t>transmiterea</w:t>
      </w:r>
      <w:r>
        <w:rPr>
          <w:color w:val="333333"/>
          <w:spacing w:val="-6"/>
        </w:rPr>
        <w:t xml:space="preserve"> </w:t>
      </w:r>
      <w:r>
        <w:rPr>
          <w:color w:val="333333"/>
          <w:spacing w:val="-4"/>
        </w:rPr>
        <w:t>documentelor</w:t>
      </w:r>
      <w:r>
        <w:rPr>
          <w:color w:val="333333"/>
          <w:spacing w:val="-6"/>
        </w:rPr>
        <w:t xml:space="preserve"> </w:t>
      </w:r>
      <w:r>
        <w:rPr>
          <w:color w:val="333333"/>
          <w:spacing w:val="-4"/>
        </w:rPr>
        <w:t>de</w:t>
      </w:r>
      <w:r>
        <w:rPr>
          <w:color w:val="333333"/>
          <w:spacing w:val="-6"/>
        </w:rPr>
        <w:t xml:space="preserve"> </w:t>
      </w:r>
      <w:r>
        <w:rPr>
          <w:color w:val="333333"/>
          <w:spacing w:val="-4"/>
        </w:rPr>
        <w:t>plată</w:t>
      </w:r>
      <w:r>
        <w:rPr>
          <w:color w:val="333333"/>
          <w:spacing w:val="-6"/>
        </w:rPr>
        <w:t xml:space="preserve"> </w:t>
      </w:r>
      <w:r>
        <w:rPr>
          <w:color w:val="333333"/>
          <w:spacing w:val="-4"/>
        </w:rPr>
        <w:t>pentru</w:t>
      </w:r>
      <w:r>
        <w:rPr>
          <w:color w:val="333333"/>
          <w:spacing w:val="-6"/>
        </w:rPr>
        <w:t xml:space="preserve"> </w:t>
      </w:r>
      <w:r>
        <w:rPr>
          <w:color w:val="333333"/>
          <w:spacing w:val="-4"/>
        </w:rPr>
        <w:t>prestaţiile</w:t>
      </w:r>
      <w:r>
        <w:rPr>
          <w:color w:val="333333"/>
          <w:spacing w:val="-6"/>
        </w:rPr>
        <w:t xml:space="preserve"> </w:t>
      </w:r>
      <w:r>
        <w:rPr>
          <w:color w:val="333333"/>
          <w:spacing w:val="-4"/>
        </w:rPr>
        <w:t>stabilite</w:t>
      </w:r>
      <w:r>
        <w:rPr>
          <w:color w:val="333333"/>
          <w:spacing w:val="-6"/>
        </w:rPr>
        <w:t xml:space="preserve"> </w:t>
      </w:r>
      <w:r>
        <w:rPr>
          <w:color w:val="333333"/>
          <w:spacing w:val="-4"/>
        </w:rPr>
        <w:t>şi</w:t>
      </w:r>
      <w:r>
        <w:rPr>
          <w:color w:val="333333"/>
          <w:spacing w:val="-6"/>
        </w:rPr>
        <w:t xml:space="preserve"> </w:t>
      </w:r>
      <w:r>
        <w:rPr>
          <w:color w:val="333333"/>
          <w:spacing w:val="-4"/>
        </w:rPr>
        <w:t>achitate</w:t>
      </w:r>
      <w:r>
        <w:rPr>
          <w:color w:val="333333"/>
          <w:spacing w:val="-6"/>
        </w:rPr>
        <w:t xml:space="preserve"> </w:t>
      </w:r>
      <w:r>
        <w:rPr>
          <w:color w:val="333333"/>
          <w:spacing w:val="-4"/>
        </w:rPr>
        <w:t>de</w:t>
      </w:r>
      <w:r>
        <w:rPr>
          <w:color w:val="333333"/>
          <w:spacing w:val="-6"/>
        </w:rPr>
        <w:t xml:space="preserve"> </w:t>
      </w:r>
      <w:r>
        <w:rPr>
          <w:color w:val="333333"/>
          <w:spacing w:val="-4"/>
        </w:rPr>
        <w:t>către</w:t>
      </w:r>
      <w:r>
        <w:rPr>
          <w:color w:val="333333"/>
          <w:spacing w:val="-6"/>
        </w:rPr>
        <w:t xml:space="preserve"> </w:t>
      </w:r>
      <w:r>
        <w:rPr>
          <w:color w:val="333333"/>
          <w:spacing w:val="-4"/>
        </w:rPr>
        <w:t>alte</w:t>
      </w:r>
      <w:r>
        <w:rPr>
          <w:color w:val="333333"/>
          <w:spacing w:val="-6"/>
        </w:rPr>
        <w:t xml:space="preserve"> </w:t>
      </w:r>
      <w:r>
        <w:rPr>
          <w:color w:val="333333"/>
          <w:spacing w:val="-4"/>
        </w:rPr>
        <w:t xml:space="preserve">instituţii, </w:t>
      </w:r>
      <w:r>
        <w:rPr>
          <w:color w:val="333333"/>
        </w:rPr>
        <w:t>CNPP</w:t>
      </w:r>
      <w:r>
        <w:rPr>
          <w:color w:val="333333"/>
          <w:spacing w:val="-8"/>
        </w:rPr>
        <w:t xml:space="preserve"> </w:t>
      </w:r>
      <w:r>
        <w:rPr>
          <w:color w:val="333333"/>
        </w:rPr>
        <w:t>încasează</w:t>
      </w:r>
      <w:r>
        <w:rPr>
          <w:color w:val="333333"/>
          <w:spacing w:val="-4"/>
        </w:rPr>
        <w:t xml:space="preserve"> </w:t>
      </w:r>
      <w:r>
        <w:rPr>
          <w:color w:val="333333"/>
        </w:rPr>
        <w:t>contravaloarea</w:t>
      </w:r>
      <w:r>
        <w:rPr>
          <w:color w:val="333333"/>
          <w:spacing w:val="-4"/>
        </w:rPr>
        <w:t xml:space="preserve"> </w:t>
      </w:r>
      <w:r>
        <w:rPr>
          <w:color w:val="333333"/>
        </w:rPr>
        <w:t>cheltuielilor</w:t>
      </w:r>
      <w:r>
        <w:rPr>
          <w:color w:val="333333"/>
          <w:spacing w:val="-4"/>
        </w:rPr>
        <w:t xml:space="preserve"> </w:t>
      </w:r>
      <w:r>
        <w:rPr>
          <w:color w:val="333333"/>
        </w:rPr>
        <w:t>materiale</w:t>
      </w:r>
      <w:r>
        <w:rPr>
          <w:color w:val="333333"/>
          <w:spacing w:val="-4"/>
        </w:rPr>
        <w:t xml:space="preserve"> </w:t>
      </w:r>
      <w:r>
        <w:rPr>
          <w:color w:val="333333"/>
        </w:rPr>
        <w:t>şi</w:t>
      </w:r>
      <w:r>
        <w:rPr>
          <w:color w:val="333333"/>
          <w:spacing w:val="-4"/>
        </w:rPr>
        <w:t xml:space="preserve"> </w:t>
      </w:r>
      <w:r>
        <w:rPr>
          <w:color w:val="333333"/>
        </w:rPr>
        <w:t>a</w:t>
      </w:r>
      <w:r>
        <w:rPr>
          <w:color w:val="333333"/>
          <w:spacing w:val="-4"/>
        </w:rPr>
        <w:t xml:space="preserve"> </w:t>
      </w:r>
      <w:r>
        <w:rPr>
          <w:color w:val="333333"/>
        </w:rPr>
        <w:t>manoperei</w:t>
      </w:r>
      <w:r>
        <w:rPr>
          <w:color w:val="333333"/>
          <w:spacing w:val="-4"/>
        </w:rPr>
        <w:t xml:space="preserve"> </w:t>
      </w:r>
      <w:r>
        <w:rPr>
          <w:color w:val="333333"/>
        </w:rPr>
        <w:t>aferente</w:t>
      </w:r>
      <w:r>
        <w:rPr>
          <w:color w:val="333333"/>
          <w:spacing w:val="-4"/>
        </w:rPr>
        <w:t xml:space="preserve"> </w:t>
      </w:r>
      <w:r>
        <w:rPr>
          <w:color w:val="333333"/>
        </w:rPr>
        <w:t>serviciilor</w:t>
      </w:r>
      <w:r>
        <w:rPr>
          <w:color w:val="333333"/>
          <w:spacing w:val="-4"/>
        </w:rPr>
        <w:t xml:space="preserve"> </w:t>
      </w:r>
      <w:r>
        <w:rPr>
          <w:color w:val="333333"/>
        </w:rPr>
        <w:t>efectuate.</w:t>
      </w:r>
    </w:p>
    <w:p w14:paraId="167A1F7D" w14:textId="77777777" w:rsidR="00985233" w:rsidRDefault="00985233" w:rsidP="00985233">
      <w:pPr>
        <w:pStyle w:val="BodyText"/>
        <w:spacing w:line="241" w:lineRule="exact"/>
        <w:jc w:val="both"/>
      </w:pPr>
      <w:r>
        <w:rPr>
          <w:rFonts w:ascii="Arial" w:hAnsi="Arial"/>
          <w:b/>
          <w:color w:val="333333"/>
        </w:rPr>
        <w:t>(2)</w:t>
      </w:r>
      <w:r>
        <w:rPr>
          <w:rFonts w:ascii="Arial" w:hAnsi="Arial"/>
          <w:b/>
          <w:color w:val="333333"/>
          <w:spacing w:val="-12"/>
        </w:rPr>
        <w:t xml:space="preserve"> </w:t>
      </w:r>
      <w:r>
        <w:rPr>
          <w:color w:val="333333"/>
        </w:rPr>
        <w:t>Sumele</w:t>
      </w:r>
      <w:r>
        <w:rPr>
          <w:color w:val="333333"/>
          <w:spacing w:val="-12"/>
        </w:rPr>
        <w:t xml:space="preserve"> </w:t>
      </w:r>
      <w:r>
        <w:rPr>
          <w:color w:val="333333"/>
        </w:rPr>
        <w:t>rezultate</w:t>
      </w:r>
      <w:r>
        <w:rPr>
          <w:color w:val="333333"/>
          <w:spacing w:val="-12"/>
        </w:rPr>
        <w:t xml:space="preserve"> </w:t>
      </w:r>
      <w:r>
        <w:rPr>
          <w:color w:val="333333"/>
        </w:rPr>
        <w:t>ca</w:t>
      </w:r>
      <w:r>
        <w:rPr>
          <w:color w:val="333333"/>
          <w:spacing w:val="-11"/>
        </w:rPr>
        <w:t xml:space="preserve"> </w:t>
      </w:r>
      <w:r>
        <w:rPr>
          <w:color w:val="333333"/>
        </w:rPr>
        <w:t>urmare</w:t>
      </w:r>
      <w:r>
        <w:rPr>
          <w:color w:val="333333"/>
          <w:spacing w:val="-12"/>
        </w:rPr>
        <w:t xml:space="preserve"> </w:t>
      </w:r>
      <w:r>
        <w:rPr>
          <w:color w:val="333333"/>
        </w:rPr>
        <w:t>a</w:t>
      </w:r>
      <w:r>
        <w:rPr>
          <w:color w:val="333333"/>
          <w:spacing w:val="-12"/>
        </w:rPr>
        <w:t xml:space="preserve"> </w:t>
      </w:r>
      <w:r>
        <w:rPr>
          <w:color w:val="333333"/>
        </w:rPr>
        <w:t>aplicării</w:t>
      </w:r>
      <w:r>
        <w:rPr>
          <w:color w:val="333333"/>
          <w:spacing w:val="-11"/>
        </w:rPr>
        <w:t xml:space="preserve"> </w:t>
      </w:r>
      <w:r>
        <w:rPr>
          <w:color w:val="333333"/>
        </w:rPr>
        <w:t>prevederilor</w:t>
      </w:r>
      <w:r>
        <w:rPr>
          <w:color w:val="333333"/>
          <w:spacing w:val="-12"/>
        </w:rPr>
        <w:t xml:space="preserve"> </w:t>
      </w:r>
      <w:hyperlink r:id="rId539">
        <w:r>
          <w:rPr>
            <w:color w:val="2975A6"/>
          </w:rPr>
          <w:t>alin.</w:t>
        </w:r>
        <w:r>
          <w:rPr>
            <w:color w:val="2975A6"/>
            <w:spacing w:val="-12"/>
          </w:rPr>
          <w:t xml:space="preserve"> </w:t>
        </w:r>
        <w:r>
          <w:rPr>
            <w:color w:val="2975A6"/>
          </w:rPr>
          <w:t>(1)</w:t>
        </w:r>
      </w:hyperlink>
      <w:r>
        <w:rPr>
          <w:color w:val="2975A6"/>
          <w:spacing w:val="-11"/>
        </w:rPr>
        <w:t xml:space="preserve"> </w:t>
      </w:r>
      <w:r>
        <w:rPr>
          <w:color w:val="333333"/>
        </w:rPr>
        <w:t>constituie</w:t>
      </w:r>
      <w:r>
        <w:rPr>
          <w:color w:val="333333"/>
          <w:spacing w:val="-12"/>
        </w:rPr>
        <w:t xml:space="preserve"> </w:t>
      </w:r>
      <w:r>
        <w:rPr>
          <w:color w:val="333333"/>
        </w:rPr>
        <w:t>venituri</w:t>
      </w:r>
      <w:r>
        <w:rPr>
          <w:color w:val="333333"/>
          <w:spacing w:val="-12"/>
        </w:rPr>
        <w:t xml:space="preserve"> </w:t>
      </w:r>
      <w:r>
        <w:rPr>
          <w:color w:val="333333"/>
        </w:rPr>
        <w:t>la</w:t>
      </w:r>
      <w:r>
        <w:rPr>
          <w:color w:val="333333"/>
          <w:spacing w:val="-11"/>
        </w:rPr>
        <w:t xml:space="preserve"> </w:t>
      </w:r>
      <w:r>
        <w:rPr>
          <w:color w:val="333333"/>
        </w:rPr>
        <w:t>bugetul</w:t>
      </w:r>
      <w:r>
        <w:rPr>
          <w:color w:val="333333"/>
          <w:spacing w:val="-12"/>
        </w:rPr>
        <w:t xml:space="preserve"> </w:t>
      </w:r>
      <w:r>
        <w:rPr>
          <w:color w:val="333333"/>
        </w:rPr>
        <w:t>asigurărilor</w:t>
      </w:r>
      <w:r>
        <w:rPr>
          <w:color w:val="333333"/>
          <w:spacing w:val="-12"/>
        </w:rPr>
        <w:t xml:space="preserve"> </w:t>
      </w:r>
      <w:r>
        <w:rPr>
          <w:color w:val="333333"/>
        </w:rPr>
        <w:t>sociale</w:t>
      </w:r>
      <w:r>
        <w:rPr>
          <w:color w:val="333333"/>
          <w:spacing w:val="-11"/>
        </w:rPr>
        <w:t xml:space="preserve"> </w:t>
      </w:r>
      <w:r>
        <w:rPr>
          <w:color w:val="333333"/>
        </w:rPr>
        <w:t>de</w:t>
      </w:r>
      <w:r>
        <w:rPr>
          <w:color w:val="333333"/>
          <w:spacing w:val="-12"/>
        </w:rPr>
        <w:t xml:space="preserve"> </w:t>
      </w:r>
      <w:r>
        <w:rPr>
          <w:color w:val="333333"/>
          <w:spacing w:val="-2"/>
        </w:rPr>
        <w:t>stat.</w:t>
      </w:r>
    </w:p>
    <w:p w14:paraId="6616BEC6" w14:textId="77777777" w:rsidR="00985233" w:rsidRDefault="00985233" w:rsidP="00985233">
      <w:pPr>
        <w:pStyle w:val="BodyText"/>
        <w:spacing w:before="104" w:line="343" w:lineRule="auto"/>
        <w:ind w:right="116"/>
        <w:jc w:val="both"/>
      </w:pPr>
      <w:r>
        <w:rPr>
          <w:rFonts w:ascii="Arial" w:hAnsi="Arial"/>
          <w:b/>
          <w:color w:val="2975A6"/>
        </w:rPr>
        <w:t>Art.</w:t>
      </w:r>
      <w:r>
        <w:rPr>
          <w:rFonts w:ascii="Arial" w:hAnsi="Arial"/>
          <w:b/>
          <w:color w:val="2975A6"/>
          <w:spacing w:val="-6"/>
        </w:rPr>
        <w:t xml:space="preserve"> </w:t>
      </w:r>
      <w:r>
        <w:rPr>
          <w:rFonts w:ascii="Arial" w:hAnsi="Arial"/>
          <w:b/>
          <w:color w:val="2975A6"/>
        </w:rPr>
        <w:t>162.</w:t>
      </w:r>
      <w:r>
        <w:rPr>
          <w:rFonts w:ascii="Arial" w:hAnsi="Arial"/>
          <w:b/>
          <w:color w:val="2975A6"/>
          <w:spacing w:val="-6"/>
        </w:rPr>
        <w:t xml:space="preserve"> </w:t>
      </w:r>
      <w:r>
        <w:rPr>
          <w:rFonts w:ascii="Arial" w:hAnsi="Arial"/>
          <w:b/>
          <w:color w:val="2975A6"/>
        </w:rPr>
        <w:t xml:space="preserve">- </w:t>
      </w:r>
      <w:r>
        <w:rPr>
          <w:rFonts w:ascii="Arial" w:hAnsi="Arial"/>
          <w:b/>
          <w:color w:val="333333"/>
        </w:rPr>
        <w:t xml:space="preserve">(1) </w:t>
      </w:r>
      <w:r>
        <w:rPr>
          <w:color w:val="333333"/>
        </w:rPr>
        <w:t>Între sistemul public de pensii şi sistemele proprii de asigurări sociale neintegrate acestuia se recunosc reciproc stagiile de cotizare, respectiv vechimea</w:t>
      </w:r>
      <w:r>
        <w:rPr>
          <w:color w:val="333333"/>
          <w:spacing w:val="-9"/>
        </w:rPr>
        <w:t xml:space="preserve"> </w:t>
      </w:r>
      <w:r>
        <w:rPr>
          <w:color w:val="333333"/>
        </w:rPr>
        <w:t>în</w:t>
      </w:r>
      <w:r>
        <w:rPr>
          <w:color w:val="333333"/>
          <w:spacing w:val="-9"/>
        </w:rPr>
        <w:t xml:space="preserve"> </w:t>
      </w:r>
      <w:r>
        <w:rPr>
          <w:color w:val="333333"/>
        </w:rPr>
        <w:t>muncă</w:t>
      </w:r>
      <w:r>
        <w:rPr>
          <w:color w:val="333333"/>
          <w:spacing w:val="-9"/>
        </w:rPr>
        <w:t xml:space="preserve"> </w:t>
      </w:r>
      <w:r>
        <w:rPr>
          <w:color w:val="333333"/>
        </w:rPr>
        <w:t>sau</w:t>
      </w:r>
      <w:r>
        <w:rPr>
          <w:color w:val="333333"/>
          <w:spacing w:val="-9"/>
        </w:rPr>
        <w:t xml:space="preserve"> </w:t>
      </w:r>
      <w:r>
        <w:rPr>
          <w:color w:val="333333"/>
        </w:rPr>
        <w:t>vechimea</w:t>
      </w:r>
      <w:r>
        <w:rPr>
          <w:color w:val="333333"/>
          <w:spacing w:val="-9"/>
        </w:rPr>
        <w:t xml:space="preserve"> </w:t>
      </w:r>
      <w:r>
        <w:rPr>
          <w:color w:val="333333"/>
        </w:rPr>
        <w:t>în</w:t>
      </w:r>
      <w:r>
        <w:rPr>
          <w:color w:val="333333"/>
          <w:spacing w:val="-9"/>
        </w:rPr>
        <w:t xml:space="preserve"> </w:t>
      </w:r>
      <w:r>
        <w:rPr>
          <w:color w:val="333333"/>
        </w:rPr>
        <w:t>serviciu</w:t>
      </w:r>
      <w:r>
        <w:rPr>
          <w:color w:val="333333"/>
          <w:spacing w:val="-9"/>
        </w:rPr>
        <w:t xml:space="preserve"> </w:t>
      </w:r>
      <w:r>
        <w:rPr>
          <w:color w:val="333333"/>
        </w:rPr>
        <w:t>efectiv</w:t>
      </w:r>
      <w:r>
        <w:rPr>
          <w:color w:val="333333"/>
          <w:spacing w:val="-9"/>
        </w:rPr>
        <w:t xml:space="preserve"> </w:t>
      </w:r>
      <w:r>
        <w:rPr>
          <w:color w:val="333333"/>
        </w:rPr>
        <w:t>realizată,</w:t>
      </w:r>
      <w:r>
        <w:rPr>
          <w:color w:val="333333"/>
          <w:spacing w:val="-9"/>
        </w:rPr>
        <w:t xml:space="preserve"> </w:t>
      </w:r>
      <w:r>
        <w:rPr>
          <w:color w:val="333333"/>
        </w:rPr>
        <w:t>în</w:t>
      </w:r>
      <w:r>
        <w:rPr>
          <w:color w:val="333333"/>
          <w:spacing w:val="-9"/>
        </w:rPr>
        <w:t xml:space="preserve"> </w:t>
      </w:r>
      <w:r>
        <w:rPr>
          <w:color w:val="333333"/>
        </w:rPr>
        <w:t>vederea</w:t>
      </w:r>
      <w:r>
        <w:rPr>
          <w:color w:val="333333"/>
          <w:spacing w:val="-9"/>
        </w:rPr>
        <w:t xml:space="preserve"> </w:t>
      </w:r>
      <w:r>
        <w:rPr>
          <w:color w:val="333333"/>
        </w:rPr>
        <w:t>deschiderii</w:t>
      </w:r>
      <w:r>
        <w:rPr>
          <w:color w:val="333333"/>
          <w:spacing w:val="-9"/>
        </w:rPr>
        <w:t xml:space="preserve"> </w:t>
      </w:r>
      <w:r>
        <w:rPr>
          <w:color w:val="333333"/>
        </w:rPr>
        <w:t>drepturilor</w:t>
      </w:r>
      <w:r>
        <w:rPr>
          <w:color w:val="333333"/>
          <w:spacing w:val="-9"/>
        </w:rPr>
        <w:t xml:space="preserve"> </w:t>
      </w:r>
      <w:r>
        <w:rPr>
          <w:color w:val="333333"/>
        </w:rPr>
        <w:t>de</w:t>
      </w:r>
      <w:r>
        <w:rPr>
          <w:color w:val="333333"/>
          <w:spacing w:val="-9"/>
        </w:rPr>
        <w:t xml:space="preserve"> </w:t>
      </w:r>
      <w:r>
        <w:rPr>
          <w:color w:val="333333"/>
        </w:rPr>
        <w:t>pensie.</w:t>
      </w:r>
      <w:r>
        <w:rPr>
          <w:color w:val="333333"/>
          <w:spacing w:val="-9"/>
        </w:rPr>
        <w:t xml:space="preserve"> </w:t>
      </w:r>
      <w:r>
        <w:rPr>
          <w:color w:val="333333"/>
        </w:rPr>
        <w:t>În</w:t>
      </w:r>
      <w:r>
        <w:rPr>
          <w:color w:val="333333"/>
          <w:spacing w:val="-9"/>
        </w:rPr>
        <w:t xml:space="preserve"> </w:t>
      </w:r>
      <w:r>
        <w:rPr>
          <w:color w:val="333333"/>
        </w:rPr>
        <w:t>aceste</w:t>
      </w:r>
      <w:r>
        <w:rPr>
          <w:color w:val="333333"/>
          <w:spacing w:val="-9"/>
        </w:rPr>
        <w:t xml:space="preserve"> </w:t>
      </w:r>
      <w:r>
        <w:rPr>
          <w:color w:val="333333"/>
        </w:rPr>
        <w:t>situaţii,</w:t>
      </w:r>
      <w:r>
        <w:rPr>
          <w:color w:val="333333"/>
          <w:spacing w:val="-9"/>
        </w:rPr>
        <w:t xml:space="preserve"> </w:t>
      </w:r>
      <w:r>
        <w:rPr>
          <w:color w:val="333333"/>
        </w:rPr>
        <w:t>pensia</w:t>
      </w:r>
      <w:r>
        <w:rPr>
          <w:color w:val="333333"/>
          <w:spacing w:val="-9"/>
        </w:rPr>
        <w:t xml:space="preserve"> </w:t>
      </w:r>
      <w:r>
        <w:rPr>
          <w:color w:val="333333"/>
        </w:rPr>
        <w:t>din</w:t>
      </w:r>
      <w:r>
        <w:rPr>
          <w:color w:val="333333"/>
          <w:spacing w:val="-9"/>
        </w:rPr>
        <w:t xml:space="preserve"> </w:t>
      </w:r>
      <w:r>
        <w:rPr>
          <w:color w:val="333333"/>
        </w:rPr>
        <w:t>sistemul</w:t>
      </w:r>
      <w:r>
        <w:rPr>
          <w:color w:val="333333"/>
          <w:spacing w:val="-9"/>
        </w:rPr>
        <w:t xml:space="preserve"> </w:t>
      </w:r>
      <w:r>
        <w:rPr>
          <w:color w:val="333333"/>
        </w:rPr>
        <w:t>public</w:t>
      </w:r>
      <w:r>
        <w:rPr>
          <w:color w:val="333333"/>
          <w:spacing w:val="-9"/>
        </w:rPr>
        <w:t xml:space="preserve"> </w:t>
      </w:r>
      <w:r>
        <w:rPr>
          <w:color w:val="333333"/>
        </w:rPr>
        <w:t>de</w:t>
      </w:r>
      <w:r>
        <w:rPr>
          <w:color w:val="333333"/>
          <w:spacing w:val="-9"/>
        </w:rPr>
        <w:t xml:space="preserve"> </w:t>
      </w:r>
      <w:r>
        <w:rPr>
          <w:color w:val="333333"/>
        </w:rPr>
        <w:t>pensii</w:t>
      </w:r>
      <w:r>
        <w:rPr>
          <w:color w:val="333333"/>
          <w:spacing w:val="-9"/>
        </w:rPr>
        <w:t xml:space="preserve"> </w:t>
      </w:r>
      <w:r>
        <w:rPr>
          <w:color w:val="333333"/>
        </w:rPr>
        <w:t>se stabileşte numai pentru perioadele de stagiu de cotizare realizate în acest sistem.</w:t>
      </w:r>
    </w:p>
    <w:p w14:paraId="11A18CE5" w14:textId="77777777" w:rsidR="00985233" w:rsidRDefault="00985233" w:rsidP="00272B37">
      <w:pPr>
        <w:pStyle w:val="ListParagraph"/>
        <w:numPr>
          <w:ilvl w:val="0"/>
          <w:numId w:val="6"/>
        </w:numPr>
        <w:tabs>
          <w:tab w:val="left" w:pos="447"/>
        </w:tabs>
        <w:spacing w:line="343" w:lineRule="auto"/>
        <w:ind w:left="104" w:right="116" w:firstLine="0"/>
        <w:jc w:val="both"/>
        <w:rPr>
          <w:sz w:val="21"/>
        </w:rPr>
      </w:pPr>
      <w:r>
        <w:rPr>
          <w:color w:val="333333"/>
          <w:sz w:val="21"/>
        </w:rPr>
        <w:t xml:space="preserve">Perioadele asimilate stagiului de cotizare, prevăzute la art. 14 </w:t>
      </w:r>
      <w:hyperlink r:id="rId540">
        <w:r>
          <w:rPr>
            <w:color w:val="2975A6"/>
            <w:sz w:val="21"/>
          </w:rPr>
          <w:t>alin. (1)</w:t>
        </w:r>
      </w:hyperlink>
      <w:r>
        <w:rPr>
          <w:color w:val="333333"/>
          <w:sz w:val="21"/>
        </w:rPr>
        <w:t>, care constituie şi vechime în muncă sau în serviciu în sistemele proprii de asigurări sociale</w:t>
      </w:r>
      <w:r>
        <w:rPr>
          <w:color w:val="333333"/>
          <w:spacing w:val="-5"/>
          <w:sz w:val="21"/>
        </w:rPr>
        <w:t xml:space="preserve"> </w:t>
      </w:r>
      <w:r>
        <w:rPr>
          <w:color w:val="333333"/>
          <w:sz w:val="21"/>
        </w:rPr>
        <w:t>neintegrate</w:t>
      </w:r>
      <w:r>
        <w:rPr>
          <w:color w:val="333333"/>
          <w:spacing w:val="-5"/>
          <w:sz w:val="21"/>
        </w:rPr>
        <w:t xml:space="preserve"> </w:t>
      </w:r>
      <w:r>
        <w:rPr>
          <w:color w:val="333333"/>
          <w:sz w:val="21"/>
        </w:rPr>
        <w:t>sistemului</w:t>
      </w:r>
      <w:r>
        <w:rPr>
          <w:color w:val="333333"/>
          <w:spacing w:val="-5"/>
          <w:sz w:val="21"/>
        </w:rPr>
        <w:t xml:space="preserve"> </w:t>
      </w:r>
      <w:r>
        <w:rPr>
          <w:color w:val="333333"/>
          <w:sz w:val="21"/>
        </w:rPr>
        <w:t>public</w:t>
      </w:r>
      <w:r>
        <w:rPr>
          <w:color w:val="333333"/>
          <w:spacing w:val="-5"/>
          <w:sz w:val="21"/>
        </w:rPr>
        <w:t xml:space="preserve"> </w:t>
      </w:r>
      <w:r>
        <w:rPr>
          <w:color w:val="333333"/>
          <w:sz w:val="21"/>
        </w:rPr>
        <w:t>de</w:t>
      </w:r>
      <w:r>
        <w:rPr>
          <w:color w:val="333333"/>
          <w:spacing w:val="-5"/>
          <w:sz w:val="21"/>
        </w:rPr>
        <w:t xml:space="preserve"> </w:t>
      </w:r>
      <w:r>
        <w:rPr>
          <w:color w:val="333333"/>
          <w:sz w:val="21"/>
        </w:rPr>
        <w:t>pensii,</w:t>
      </w:r>
      <w:r>
        <w:rPr>
          <w:color w:val="333333"/>
          <w:spacing w:val="-5"/>
          <w:sz w:val="21"/>
        </w:rPr>
        <w:t xml:space="preserve"> </w:t>
      </w:r>
      <w:r>
        <w:rPr>
          <w:color w:val="333333"/>
          <w:sz w:val="21"/>
        </w:rPr>
        <w:t>se</w:t>
      </w:r>
      <w:r>
        <w:rPr>
          <w:color w:val="333333"/>
          <w:spacing w:val="-5"/>
          <w:sz w:val="21"/>
        </w:rPr>
        <w:t xml:space="preserve"> </w:t>
      </w:r>
      <w:r>
        <w:rPr>
          <w:color w:val="333333"/>
          <w:sz w:val="21"/>
        </w:rPr>
        <w:t>iau</w:t>
      </w:r>
      <w:r>
        <w:rPr>
          <w:color w:val="333333"/>
          <w:spacing w:val="-5"/>
          <w:sz w:val="21"/>
        </w:rPr>
        <w:t xml:space="preserve"> </w:t>
      </w:r>
      <w:r>
        <w:rPr>
          <w:color w:val="333333"/>
          <w:sz w:val="21"/>
        </w:rPr>
        <w:t>în</w:t>
      </w:r>
      <w:r>
        <w:rPr>
          <w:color w:val="333333"/>
          <w:spacing w:val="-5"/>
          <w:sz w:val="21"/>
        </w:rPr>
        <w:t xml:space="preserve"> </w:t>
      </w:r>
      <w:r>
        <w:rPr>
          <w:color w:val="333333"/>
          <w:sz w:val="21"/>
        </w:rPr>
        <w:t>calcul</w:t>
      </w:r>
      <w:r>
        <w:rPr>
          <w:color w:val="333333"/>
          <w:spacing w:val="-5"/>
          <w:sz w:val="21"/>
        </w:rPr>
        <w:t xml:space="preserve"> </w:t>
      </w:r>
      <w:r>
        <w:rPr>
          <w:color w:val="333333"/>
          <w:sz w:val="21"/>
        </w:rPr>
        <w:t>în</w:t>
      </w:r>
      <w:r>
        <w:rPr>
          <w:color w:val="333333"/>
          <w:spacing w:val="-5"/>
          <w:sz w:val="21"/>
        </w:rPr>
        <w:t xml:space="preserve"> </w:t>
      </w:r>
      <w:r>
        <w:rPr>
          <w:color w:val="333333"/>
          <w:sz w:val="21"/>
        </w:rPr>
        <w:t>unul</w:t>
      </w:r>
      <w:r>
        <w:rPr>
          <w:color w:val="333333"/>
          <w:spacing w:val="-5"/>
          <w:sz w:val="21"/>
        </w:rPr>
        <w:t xml:space="preserve"> </w:t>
      </w:r>
      <w:r>
        <w:rPr>
          <w:color w:val="333333"/>
          <w:sz w:val="21"/>
        </w:rPr>
        <w:t>dintre</w:t>
      </w:r>
      <w:r>
        <w:rPr>
          <w:color w:val="333333"/>
          <w:spacing w:val="-5"/>
          <w:sz w:val="21"/>
        </w:rPr>
        <w:t xml:space="preserve"> </w:t>
      </w:r>
      <w:r>
        <w:rPr>
          <w:color w:val="333333"/>
          <w:sz w:val="21"/>
        </w:rPr>
        <w:t>sisteme,</w:t>
      </w:r>
      <w:r>
        <w:rPr>
          <w:color w:val="333333"/>
          <w:spacing w:val="-5"/>
          <w:sz w:val="21"/>
        </w:rPr>
        <w:t xml:space="preserve"> </w:t>
      </w:r>
      <w:r>
        <w:rPr>
          <w:color w:val="333333"/>
          <w:sz w:val="21"/>
        </w:rPr>
        <w:t>la</w:t>
      </w:r>
      <w:r>
        <w:rPr>
          <w:color w:val="333333"/>
          <w:spacing w:val="-5"/>
          <w:sz w:val="21"/>
        </w:rPr>
        <w:t xml:space="preserve"> </w:t>
      </w:r>
      <w:r>
        <w:rPr>
          <w:color w:val="333333"/>
          <w:sz w:val="21"/>
        </w:rPr>
        <w:t>opţiunea</w:t>
      </w:r>
      <w:r>
        <w:rPr>
          <w:color w:val="333333"/>
          <w:spacing w:val="-5"/>
          <w:sz w:val="21"/>
        </w:rPr>
        <w:t xml:space="preserve"> </w:t>
      </w:r>
      <w:r>
        <w:rPr>
          <w:color w:val="333333"/>
          <w:sz w:val="21"/>
        </w:rPr>
        <w:t>solicitantului,</w:t>
      </w:r>
      <w:r>
        <w:rPr>
          <w:color w:val="333333"/>
          <w:spacing w:val="-5"/>
          <w:sz w:val="21"/>
        </w:rPr>
        <w:t xml:space="preserve"> </w:t>
      </w:r>
      <w:r>
        <w:rPr>
          <w:color w:val="333333"/>
          <w:sz w:val="21"/>
        </w:rPr>
        <w:t>exprimată</w:t>
      </w:r>
      <w:r>
        <w:rPr>
          <w:color w:val="333333"/>
          <w:spacing w:val="-5"/>
          <w:sz w:val="21"/>
        </w:rPr>
        <w:t xml:space="preserve"> </w:t>
      </w:r>
      <w:r>
        <w:rPr>
          <w:color w:val="333333"/>
          <w:sz w:val="21"/>
        </w:rPr>
        <w:t>în</w:t>
      </w:r>
      <w:r>
        <w:rPr>
          <w:color w:val="333333"/>
          <w:spacing w:val="-5"/>
          <w:sz w:val="21"/>
        </w:rPr>
        <w:t xml:space="preserve"> </w:t>
      </w:r>
      <w:r>
        <w:rPr>
          <w:color w:val="333333"/>
          <w:sz w:val="21"/>
        </w:rPr>
        <w:t>scris.</w:t>
      </w:r>
    </w:p>
    <w:p w14:paraId="7DA6F44B" w14:textId="77777777" w:rsidR="00985233" w:rsidRDefault="00985233" w:rsidP="00272B37">
      <w:pPr>
        <w:pStyle w:val="ListParagraph"/>
        <w:numPr>
          <w:ilvl w:val="0"/>
          <w:numId w:val="6"/>
        </w:numPr>
        <w:tabs>
          <w:tab w:val="left" w:pos="423"/>
        </w:tabs>
        <w:spacing w:line="343" w:lineRule="auto"/>
        <w:ind w:left="104" w:right="116" w:firstLine="0"/>
        <w:jc w:val="both"/>
        <w:rPr>
          <w:sz w:val="21"/>
        </w:rPr>
      </w:pPr>
      <w:r>
        <w:rPr>
          <w:color w:val="333333"/>
          <w:sz w:val="21"/>
        </w:rPr>
        <w:t>Prin</w:t>
      </w:r>
      <w:r>
        <w:rPr>
          <w:color w:val="333333"/>
          <w:spacing w:val="-14"/>
          <w:sz w:val="21"/>
        </w:rPr>
        <w:t xml:space="preserve"> </w:t>
      </w:r>
      <w:r>
        <w:rPr>
          <w:color w:val="333333"/>
          <w:sz w:val="21"/>
        </w:rPr>
        <w:t>excepţie</w:t>
      </w:r>
      <w:r>
        <w:rPr>
          <w:color w:val="333333"/>
          <w:spacing w:val="-14"/>
          <w:sz w:val="21"/>
        </w:rPr>
        <w:t xml:space="preserve"> </w:t>
      </w:r>
      <w:r>
        <w:rPr>
          <w:color w:val="333333"/>
          <w:sz w:val="21"/>
        </w:rPr>
        <w:t>de</w:t>
      </w:r>
      <w:r>
        <w:rPr>
          <w:color w:val="333333"/>
          <w:spacing w:val="-14"/>
          <w:sz w:val="21"/>
        </w:rPr>
        <w:t xml:space="preserve"> </w:t>
      </w:r>
      <w:r>
        <w:rPr>
          <w:color w:val="333333"/>
          <w:sz w:val="21"/>
        </w:rPr>
        <w:t>la</w:t>
      </w:r>
      <w:r>
        <w:rPr>
          <w:color w:val="333333"/>
          <w:spacing w:val="-14"/>
          <w:sz w:val="21"/>
        </w:rPr>
        <w:t xml:space="preserve"> </w:t>
      </w:r>
      <w:r>
        <w:rPr>
          <w:color w:val="333333"/>
          <w:sz w:val="21"/>
        </w:rPr>
        <w:t>prevederile</w:t>
      </w:r>
      <w:r>
        <w:rPr>
          <w:color w:val="333333"/>
          <w:spacing w:val="-13"/>
          <w:sz w:val="21"/>
        </w:rPr>
        <w:t xml:space="preserve"> </w:t>
      </w:r>
      <w:hyperlink r:id="rId541">
        <w:r>
          <w:rPr>
            <w:color w:val="2975A6"/>
            <w:sz w:val="21"/>
          </w:rPr>
          <w:t>alin.</w:t>
        </w:r>
        <w:r>
          <w:rPr>
            <w:color w:val="2975A6"/>
            <w:spacing w:val="-14"/>
            <w:sz w:val="21"/>
          </w:rPr>
          <w:t xml:space="preserve"> </w:t>
        </w:r>
        <w:r>
          <w:rPr>
            <w:color w:val="2975A6"/>
            <w:sz w:val="21"/>
          </w:rPr>
          <w:t>(1)</w:t>
        </w:r>
      </w:hyperlink>
      <w:r>
        <w:rPr>
          <w:color w:val="333333"/>
          <w:sz w:val="21"/>
        </w:rPr>
        <w:t>,</w:t>
      </w:r>
      <w:r>
        <w:rPr>
          <w:color w:val="333333"/>
          <w:spacing w:val="-14"/>
          <w:sz w:val="21"/>
        </w:rPr>
        <w:t xml:space="preserve"> </w:t>
      </w:r>
      <w:r>
        <w:rPr>
          <w:color w:val="333333"/>
          <w:sz w:val="21"/>
        </w:rPr>
        <w:t>stagiul</w:t>
      </w:r>
      <w:r>
        <w:rPr>
          <w:color w:val="333333"/>
          <w:spacing w:val="-14"/>
          <w:sz w:val="21"/>
        </w:rPr>
        <w:t xml:space="preserve"> </w:t>
      </w:r>
      <w:r>
        <w:rPr>
          <w:color w:val="333333"/>
          <w:sz w:val="21"/>
        </w:rPr>
        <w:t>de</w:t>
      </w:r>
      <w:r>
        <w:rPr>
          <w:color w:val="333333"/>
          <w:spacing w:val="-14"/>
          <w:sz w:val="21"/>
        </w:rPr>
        <w:t xml:space="preserve"> </w:t>
      </w:r>
      <w:r>
        <w:rPr>
          <w:color w:val="333333"/>
          <w:sz w:val="21"/>
        </w:rPr>
        <w:t>cotizare</w:t>
      </w:r>
      <w:r>
        <w:rPr>
          <w:color w:val="333333"/>
          <w:spacing w:val="-14"/>
          <w:sz w:val="21"/>
        </w:rPr>
        <w:t xml:space="preserve"> </w:t>
      </w:r>
      <w:r>
        <w:rPr>
          <w:color w:val="333333"/>
          <w:sz w:val="21"/>
        </w:rPr>
        <w:t>realizat</w:t>
      </w:r>
      <w:r>
        <w:rPr>
          <w:color w:val="333333"/>
          <w:spacing w:val="-14"/>
          <w:sz w:val="21"/>
        </w:rPr>
        <w:t xml:space="preserve"> </w:t>
      </w:r>
      <w:r>
        <w:rPr>
          <w:color w:val="333333"/>
          <w:sz w:val="21"/>
        </w:rPr>
        <w:t>în</w:t>
      </w:r>
      <w:r>
        <w:rPr>
          <w:color w:val="333333"/>
          <w:spacing w:val="-14"/>
          <w:sz w:val="21"/>
        </w:rPr>
        <w:t xml:space="preserve"> </w:t>
      </w:r>
      <w:r>
        <w:rPr>
          <w:color w:val="333333"/>
          <w:sz w:val="21"/>
        </w:rPr>
        <w:t>sistemul</w:t>
      </w:r>
      <w:r>
        <w:rPr>
          <w:color w:val="333333"/>
          <w:spacing w:val="-14"/>
          <w:sz w:val="21"/>
        </w:rPr>
        <w:t xml:space="preserve"> </w:t>
      </w:r>
      <w:r>
        <w:rPr>
          <w:color w:val="333333"/>
          <w:sz w:val="21"/>
        </w:rPr>
        <w:t>public</w:t>
      </w:r>
      <w:r>
        <w:rPr>
          <w:color w:val="333333"/>
          <w:spacing w:val="-14"/>
          <w:sz w:val="21"/>
        </w:rPr>
        <w:t xml:space="preserve"> </w:t>
      </w:r>
      <w:r>
        <w:rPr>
          <w:color w:val="333333"/>
          <w:sz w:val="21"/>
        </w:rPr>
        <w:t>de</w:t>
      </w:r>
      <w:r>
        <w:rPr>
          <w:color w:val="333333"/>
          <w:spacing w:val="-14"/>
          <w:sz w:val="21"/>
        </w:rPr>
        <w:t xml:space="preserve"> </w:t>
      </w:r>
      <w:r>
        <w:rPr>
          <w:color w:val="333333"/>
          <w:sz w:val="21"/>
        </w:rPr>
        <w:t>pensii,</w:t>
      </w:r>
      <w:r>
        <w:rPr>
          <w:color w:val="333333"/>
          <w:spacing w:val="-14"/>
          <w:sz w:val="21"/>
        </w:rPr>
        <w:t xml:space="preserve"> </w:t>
      </w:r>
      <w:r>
        <w:rPr>
          <w:color w:val="333333"/>
          <w:sz w:val="21"/>
        </w:rPr>
        <w:t>în</w:t>
      </w:r>
      <w:r>
        <w:rPr>
          <w:color w:val="333333"/>
          <w:spacing w:val="-14"/>
          <w:sz w:val="21"/>
        </w:rPr>
        <w:t xml:space="preserve"> </w:t>
      </w:r>
      <w:r>
        <w:rPr>
          <w:color w:val="333333"/>
          <w:sz w:val="21"/>
        </w:rPr>
        <w:t>calitate</w:t>
      </w:r>
      <w:r>
        <w:rPr>
          <w:color w:val="333333"/>
          <w:spacing w:val="-14"/>
          <w:sz w:val="21"/>
        </w:rPr>
        <w:t xml:space="preserve"> </w:t>
      </w:r>
      <w:r>
        <w:rPr>
          <w:color w:val="333333"/>
          <w:sz w:val="21"/>
        </w:rPr>
        <w:t>de</w:t>
      </w:r>
      <w:r>
        <w:rPr>
          <w:color w:val="333333"/>
          <w:spacing w:val="-14"/>
          <w:sz w:val="21"/>
        </w:rPr>
        <w:t xml:space="preserve"> </w:t>
      </w:r>
      <w:r>
        <w:rPr>
          <w:color w:val="333333"/>
          <w:sz w:val="21"/>
        </w:rPr>
        <w:t>personal</w:t>
      </w:r>
      <w:r>
        <w:rPr>
          <w:color w:val="333333"/>
          <w:spacing w:val="-14"/>
          <w:sz w:val="21"/>
        </w:rPr>
        <w:t xml:space="preserve"> </w:t>
      </w:r>
      <w:r>
        <w:rPr>
          <w:color w:val="333333"/>
          <w:sz w:val="21"/>
        </w:rPr>
        <w:t>militar</w:t>
      </w:r>
      <w:r>
        <w:rPr>
          <w:color w:val="333333"/>
          <w:spacing w:val="-14"/>
          <w:sz w:val="21"/>
        </w:rPr>
        <w:t xml:space="preserve"> </w:t>
      </w:r>
      <w:r>
        <w:rPr>
          <w:color w:val="333333"/>
          <w:sz w:val="21"/>
        </w:rPr>
        <w:t>detaşat</w:t>
      </w:r>
      <w:r>
        <w:rPr>
          <w:color w:val="333333"/>
          <w:spacing w:val="-14"/>
          <w:sz w:val="21"/>
        </w:rPr>
        <w:t xml:space="preserve"> </w:t>
      </w:r>
      <w:r>
        <w:rPr>
          <w:color w:val="333333"/>
          <w:sz w:val="21"/>
        </w:rPr>
        <w:t>în</w:t>
      </w:r>
      <w:r>
        <w:rPr>
          <w:color w:val="333333"/>
          <w:spacing w:val="-14"/>
          <w:sz w:val="21"/>
        </w:rPr>
        <w:t xml:space="preserve"> </w:t>
      </w:r>
      <w:r>
        <w:rPr>
          <w:color w:val="333333"/>
          <w:sz w:val="21"/>
        </w:rPr>
        <w:t>afara</w:t>
      </w:r>
      <w:r>
        <w:rPr>
          <w:color w:val="333333"/>
          <w:spacing w:val="-14"/>
          <w:sz w:val="21"/>
        </w:rPr>
        <w:t xml:space="preserve"> </w:t>
      </w:r>
      <w:r>
        <w:rPr>
          <w:color w:val="333333"/>
          <w:sz w:val="21"/>
        </w:rPr>
        <w:t>instituţiei</w:t>
      </w:r>
      <w:r>
        <w:rPr>
          <w:color w:val="333333"/>
          <w:spacing w:val="-14"/>
          <w:sz w:val="21"/>
        </w:rPr>
        <w:t xml:space="preserve"> </w:t>
      </w:r>
      <w:r>
        <w:rPr>
          <w:color w:val="333333"/>
          <w:sz w:val="21"/>
        </w:rPr>
        <w:t>publice</w:t>
      </w:r>
      <w:r>
        <w:rPr>
          <w:color w:val="333333"/>
          <w:spacing w:val="-14"/>
          <w:sz w:val="21"/>
        </w:rPr>
        <w:t xml:space="preserve"> </w:t>
      </w:r>
      <w:r>
        <w:rPr>
          <w:color w:val="333333"/>
          <w:sz w:val="21"/>
        </w:rPr>
        <w:t xml:space="preserve">de </w:t>
      </w:r>
      <w:r>
        <w:rPr>
          <w:color w:val="333333"/>
          <w:spacing w:val="-4"/>
          <w:sz w:val="21"/>
        </w:rPr>
        <w:t>apărare,</w:t>
      </w:r>
      <w:r>
        <w:rPr>
          <w:color w:val="333333"/>
          <w:spacing w:val="-7"/>
          <w:sz w:val="21"/>
        </w:rPr>
        <w:t xml:space="preserve"> </w:t>
      </w:r>
      <w:r>
        <w:rPr>
          <w:color w:val="333333"/>
          <w:spacing w:val="-4"/>
          <w:sz w:val="21"/>
        </w:rPr>
        <w:t>ordine</w:t>
      </w:r>
      <w:r>
        <w:rPr>
          <w:color w:val="333333"/>
          <w:spacing w:val="-7"/>
          <w:sz w:val="21"/>
        </w:rPr>
        <w:t xml:space="preserve"> </w:t>
      </w:r>
      <w:r>
        <w:rPr>
          <w:color w:val="333333"/>
          <w:spacing w:val="-4"/>
          <w:sz w:val="21"/>
        </w:rPr>
        <w:t>publică</w:t>
      </w:r>
      <w:r>
        <w:rPr>
          <w:color w:val="333333"/>
          <w:spacing w:val="-7"/>
          <w:sz w:val="21"/>
        </w:rPr>
        <w:t xml:space="preserve"> </w:t>
      </w:r>
      <w:r>
        <w:rPr>
          <w:color w:val="333333"/>
          <w:spacing w:val="-4"/>
          <w:sz w:val="21"/>
        </w:rPr>
        <w:t>şi</w:t>
      </w:r>
      <w:r>
        <w:rPr>
          <w:color w:val="333333"/>
          <w:spacing w:val="-7"/>
          <w:sz w:val="21"/>
        </w:rPr>
        <w:t xml:space="preserve"> </w:t>
      </w:r>
      <w:r>
        <w:rPr>
          <w:color w:val="333333"/>
          <w:spacing w:val="-4"/>
          <w:sz w:val="21"/>
        </w:rPr>
        <w:t>securitate</w:t>
      </w:r>
      <w:r>
        <w:rPr>
          <w:color w:val="333333"/>
          <w:spacing w:val="-7"/>
          <w:sz w:val="21"/>
        </w:rPr>
        <w:t xml:space="preserve"> </w:t>
      </w:r>
      <w:r>
        <w:rPr>
          <w:color w:val="333333"/>
          <w:spacing w:val="-4"/>
          <w:sz w:val="21"/>
        </w:rPr>
        <w:t>naţională,</w:t>
      </w:r>
      <w:r>
        <w:rPr>
          <w:color w:val="333333"/>
          <w:spacing w:val="-7"/>
          <w:sz w:val="21"/>
        </w:rPr>
        <w:t xml:space="preserve"> </w:t>
      </w:r>
      <w:r>
        <w:rPr>
          <w:color w:val="333333"/>
          <w:spacing w:val="-4"/>
          <w:sz w:val="21"/>
        </w:rPr>
        <w:t>se</w:t>
      </w:r>
      <w:r>
        <w:rPr>
          <w:color w:val="333333"/>
          <w:spacing w:val="-7"/>
          <w:sz w:val="21"/>
        </w:rPr>
        <w:t xml:space="preserve"> </w:t>
      </w:r>
      <w:r>
        <w:rPr>
          <w:color w:val="333333"/>
          <w:spacing w:val="-4"/>
          <w:sz w:val="21"/>
        </w:rPr>
        <w:t>valorifică</w:t>
      </w:r>
      <w:r>
        <w:rPr>
          <w:color w:val="333333"/>
          <w:spacing w:val="-7"/>
          <w:sz w:val="21"/>
        </w:rPr>
        <w:t xml:space="preserve"> </w:t>
      </w:r>
      <w:r>
        <w:rPr>
          <w:color w:val="333333"/>
          <w:spacing w:val="-4"/>
          <w:sz w:val="21"/>
        </w:rPr>
        <w:t>doar</w:t>
      </w:r>
      <w:r>
        <w:rPr>
          <w:color w:val="333333"/>
          <w:spacing w:val="-7"/>
          <w:sz w:val="21"/>
        </w:rPr>
        <w:t xml:space="preserve"> </w:t>
      </w:r>
      <w:r>
        <w:rPr>
          <w:color w:val="333333"/>
          <w:spacing w:val="-4"/>
          <w:sz w:val="21"/>
        </w:rPr>
        <w:t>în</w:t>
      </w:r>
      <w:r>
        <w:rPr>
          <w:color w:val="333333"/>
          <w:spacing w:val="-7"/>
          <w:sz w:val="21"/>
        </w:rPr>
        <w:t xml:space="preserve"> </w:t>
      </w:r>
      <w:r>
        <w:rPr>
          <w:color w:val="333333"/>
          <w:spacing w:val="-4"/>
          <w:sz w:val="21"/>
        </w:rPr>
        <w:t>sistemul</w:t>
      </w:r>
      <w:r>
        <w:rPr>
          <w:color w:val="333333"/>
          <w:spacing w:val="-7"/>
          <w:sz w:val="21"/>
        </w:rPr>
        <w:t xml:space="preserve"> </w:t>
      </w:r>
      <w:r>
        <w:rPr>
          <w:color w:val="333333"/>
          <w:spacing w:val="-4"/>
          <w:sz w:val="21"/>
        </w:rPr>
        <w:t>pensiilor</w:t>
      </w:r>
      <w:r>
        <w:rPr>
          <w:color w:val="333333"/>
          <w:spacing w:val="-7"/>
          <w:sz w:val="21"/>
        </w:rPr>
        <w:t xml:space="preserve"> </w:t>
      </w:r>
      <w:r>
        <w:rPr>
          <w:color w:val="333333"/>
          <w:spacing w:val="-4"/>
          <w:sz w:val="21"/>
        </w:rPr>
        <w:t>militare</w:t>
      </w:r>
      <w:r>
        <w:rPr>
          <w:color w:val="333333"/>
          <w:spacing w:val="-7"/>
          <w:sz w:val="21"/>
        </w:rPr>
        <w:t xml:space="preserve"> </w:t>
      </w:r>
      <w:r>
        <w:rPr>
          <w:color w:val="333333"/>
          <w:spacing w:val="-4"/>
          <w:sz w:val="21"/>
        </w:rPr>
        <w:t>de</w:t>
      </w:r>
      <w:r>
        <w:rPr>
          <w:color w:val="333333"/>
          <w:spacing w:val="-7"/>
          <w:sz w:val="21"/>
        </w:rPr>
        <w:t xml:space="preserve"> </w:t>
      </w:r>
      <w:r>
        <w:rPr>
          <w:color w:val="333333"/>
          <w:spacing w:val="-4"/>
          <w:sz w:val="21"/>
        </w:rPr>
        <w:t>stat.</w:t>
      </w:r>
    </w:p>
    <w:p w14:paraId="08F6EFEA" w14:textId="77777777" w:rsidR="00985233" w:rsidRDefault="00985233" w:rsidP="00985233">
      <w:pPr>
        <w:pStyle w:val="BodyText"/>
        <w:spacing w:line="343" w:lineRule="auto"/>
        <w:ind w:right="116"/>
        <w:jc w:val="both"/>
      </w:pPr>
      <w:r>
        <w:rPr>
          <w:rFonts w:ascii="Arial" w:hAnsi="Arial"/>
          <w:b/>
          <w:color w:val="2975A6"/>
        </w:rPr>
        <w:t>Art.</w:t>
      </w:r>
      <w:r>
        <w:rPr>
          <w:rFonts w:ascii="Arial" w:hAnsi="Arial"/>
          <w:b/>
          <w:color w:val="2975A6"/>
          <w:spacing w:val="-12"/>
        </w:rPr>
        <w:t xml:space="preserve"> </w:t>
      </w:r>
      <w:r>
        <w:rPr>
          <w:rFonts w:ascii="Arial" w:hAnsi="Arial"/>
          <w:b/>
          <w:color w:val="2975A6"/>
        </w:rPr>
        <w:t>163.</w:t>
      </w:r>
      <w:r>
        <w:rPr>
          <w:rFonts w:ascii="Arial" w:hAnsi="Arial"/>
          <w:b/>
          <w:color w:val="2975A6"/>
          <w:spacing w:val="-12"/>
        </w:rPr>
        <w:t xml:space="preserve"> </w:t>
      </w:r>
      <w:r>
        <w:rPr>
          <w:rFonts w:ascii="Arial" w:hAnsi="Arial"/>
          <w:b/>
          <w:color w:val="2975A6"/>
        </w:rPr>
        <w:t xml:space="preserve">- </w:t>
      </w:r>
      <w:r>
        <w:rPr>
          <w:rFonts w:ascii="Arial" w:hAnsi="Arial"/>
          <w:b/>
          <w:color w:val="333333"/>
        </w:rPr>
        <w:t xml:space="preserve">(1) </w:t>
      </w:r>
      <w:r>
        <w:rPr>
          <w:color w:val="333333"/>
        </w:rPr>
        <w:t>Persoanele care îndeplinesc condiţiile pentru obţinerea mai multor pensii de serviciu, reglementate de legi cu caracter special, optează pentru obţinerea uneia dintre acestea.</w:t>
      </w:r>
    </w:p>
    <w:p w14:paraId="045E917E" w14:textId="77777777" w:rsidR="00985233" w:rsidRDefault="00985233" w:rsidP="00272B37">
      <w:pPr>
        <w:pStyle w:val="ListParagraph"/>
        <w:numPr>
          <w:ilvl w:val="0"/>
          <w:numId w:val="5"/>
        </w:numPr>
        <w:tabs>
          <w:tab w:val="left" w:pos="429"/>
        </w:tabs>
        <w:spacing w:line="343" w:lineRule="auto"/>
        <w:ind w:left="104" w:right="116" w:firstLine="0"/>
        <w:jc w:val="both"/>
        <w:rPr>
          <w:sz w:val="21"/>
        </w:rPr>
      </w:pPr>
      <w:r>
        <w:rPr>
          <w:color w:val="333333"/>
          <w:sz w:val="21"/>
        </w:rPr>
        <w:t>La</w:t>
      </w:r>
      <w:r>
        <w:rPr>
          <w:color w:val="333333"/>
          <w:spacing w:val="-7"/>
          <w:sz w:val="21"/>
        </w:rPr>
        <w:t xml:space="preserve"> </w:t>
      </w:r>
      <w:r>
        <w:rPr>
          <w:color w:val="333333"/>
          <w:sz w:val="21"/>
        </w:rPr>
        <w:t>data</w:t>
      </w:r>
      <w:r>
        <w:rPr>
          <w:color w:val="333333"/>
          <w:spacing w:val="-7"/>
          <w:sz w:val="21"/>
        </w:rPr>
        <w:t xml:space="preserve"> </w:t>
      </w:r>
      <w:r>
        <w:rPr>
          <w:color w:val="333333"/>
          <w:sz w:val="21"/>
        </w:rPr>
        <w:t>intrării</w:t>
      </w:r>
      <w:r>
        <w:rPr>
          <w:color w:val="333333"/>
          <w:spacing w:val="-7"/>
          <w:sz w:val="21"/>
        </w:rPr>
        <w:t xml:space="preserve"> </w:t>
      </w:r>
      <w:r>
        <w:rPr>
          <w:color w:val="333333"/>
          <w:sz w:val="21"/>
        </w:rPr>
        <w:t>în</w:t>
      </w:r>
      <w:r>
        <w:rPr>
          <w:color w:val="333333"/>
          <w:spacing w:val="-7"/>
          <w:sz w:val="21"/>
        </w:rPr>
        <w:t xml:space="preserve"> </w:t>
      </w:r>
      <w:r>
        <w:rPr>
          <w:color w:val="333333"/>
          <w:sz w:val="21"/>
        </w:rPr>
        <w:t>vigoare</w:t>
      </w:r>
      <w:r>
        <w:rPr>
          <w:color w:val="333333"/>
          <w:spacing w:val="-7"/>
          <w:sz w:val="21"/>
        </w:rPr>
        <w:t xml:space="preserve"> </w:t>
      </w:r>
      <w:r>
        <w:rPr>
          <w:color w:val="333333"/>
          <w:sz w:val="21"/>
        </w:rPr>
        <w:t>a</w:t>
      </w:r>
      <w:r>
        <w:rPr>
          <w:color w:val="333333"/>
          <w:spacing w:val="-7"/>
          <w:sz w:val="21"/>
        </w:rPr>
        <w:t xml:space="preserve"> </w:t>
      </w:r>
      <w:r>
        <w:rPr>
          <w:color w:val="333333"/>
          <w:sz w:val="21"/>
        </w:rPr>
        <w:t>prezentei</w:t>
      </w:r>
      <w:r>
        <w:rPr>
          <w:color w:val="333333"/>
          <w:spacing w:val="-7"/>
          <w:sz w:val="21"/>
        </w:rPr>
        <w:t xml:space="preserve"> </w:t>
      </w:r>
      <w:r>
        <w:rPr>
          <w:color w:val="333333"/>
          <w:sz w:val="21"/>
        </w:rPr>
        <w:t>legi,</w:t>
      </w:r>
      <w:r>
        <w:rPr>
          <w:color w:val="333333"/>
          <w:spacing w:val="-7"/>
          <w:sz w:val="21"/>
        </w:rPr>
        <w:t xml:space="preserve"> </w:t>
      </w:r>
      <w:r>
        <w:rPr>
          <w:color w:val="333333"/>
          <w:sz w:val="21"/>
        </w:rPr>
        <w:t>persoanele</w:t>
      </w:r>
      <w:r>
        <w:rPr>
          <w:color w:val="333333"/>
          <w:spacing w:val="-7"/>
          <w:sz w:val="21"/>
        </w:rPr>
        <w:t xml:space="preserve"> </w:t>
      </w:r>
      <w:r>
        <w:rPr>
          <w:color w:val="333333"/>
          <w:sz w:val="21"/>
        </w:rPr>
        <w:t>care</w:t>
      </w:r>
      <w:r>
        <w:rPr>
          <w:color w:val="333333"/>
          <w:spacing w:val="-7"/>
          <w:sz w:val="21"/>
        </w:rPr>
        <w:t xml:space="preserve"> </w:t>
      </w:r>
      <w:r>
        <w:rPr>
          <w:color w:val="333333"/>
          <w:sz w:val="21"/>
        </w:rPr>
        <w:t>cumulează</w:t>
      </w:r>
      <w:r>
        <w:rPr>
          <w:color w:val="333333"/>
          <w:spacing w:val="-7"/>
          <w:sz w:val="21"/>
        </w:rPr>
        <w:t xml:space="preserve"> </w:t>
      </w:r>
      <w:r>
        <w:rPr>
          <w:color w:val="333333"/>
          <w:sz w:val="21"/>
        </w:rPr>
        <w:t>două</w:t>
      </w:r>
      <w:r>
        <w:rPr>
          <w:color w:val="333333"/>
          <w:spacing w:val="-7"/>
          <w:sz w:val="21"/>
        </w:rPr>
        <w:t xml:space="preserve"> </w:t>
      </w:r>
      <w:r>
        <w:rPr>
          <w:color w:val="333333"/>
          <w:sz w:val="21"/>
        </w:rPr>
        <w:t>sau</w:t>
      </w:r>
      <w:r>
        <w:rPr>
          <w:color w:val="333333"/>
          <w:spacing w:val="-7"/>
          <w:sz w:val="21"/>
        </w:rPr>
        <w:t xml:space="preserve"> </w:t>
      </w:r>
      <w:r>
        <w:rPr>
          <w:color w:val="333333"/>
          <w:sz w:val="21"/>
        </w:rPr>
        <w:t>mai</w:t>
      </w:r>
      <w:r>
        <w:rPr>
          <w:color w:val="333333"/>
          <w:spacing w:val="-7"/>
          <w:sz w:val="21"/>
        </w:rPr>
        <w:t xml:space="preserve"> </w:t>
      </w:r>
      <w:r>
        <w:rPr>
          <w:color w:val="333333"/>
          <w:sz w:val="21"/>
        </w:rPr>
        <w:t>multe</w:t>
      </w:r>
      <w:r>
        <w:rPr>
          <w:color w:val="333333"/>
          <w:spacing w:val="-7"/>
          <w:sz w:val="21"/>
        </w:rPr>
        <w:t xml:space="preserve"> </w:t>
      </w:r>
      <w:r>
        <w:rPr>
          <w:color w:val="333333"/>
          <w:sz w:val="21"/>
        </w:rPr>
        <w:t>pensii</w:t>
      </w:r>
      <w:r>
        <w:rPr>
          <w:color w:val="333333"/>
          <w:spacing w:val="-7"/>
          <w:sz w:val="21"/>
        </w:rPr>
        <w:t xml:space="preserve"> </w:t>
      </w:r>
      <w:r>
        <w:rPr>
          <w:color w:val="333333"/>
          <w:sz w:val="21"/>
        </w:rPr>
        <w:t>de</w:t>
      </w:r>
      <w:r>
        <w:rPr>
          <w:color w:val="333333"/>
          <w:spacing w:val="-7"/>
          <w:sz w:val="21"/>
        </w:rPr>
        <w:t xml:space="preserve"> </w:t>
      </w:r>
      <w:r>
        <w:rPr>
          <w:color w:val="333333"/>
          <w:sz w:val="21"/>
        </w:rPr>
        <w:t>serviciu,</w:t>
      </w:r>
      <w:r>
        <w:rPr>
          <w:color w:val="333333"/>
          <w:spacing w:val="-7"/>
          <w:sz w:val="21"/>
        </w:rPr>
        <w:t xml:space="preserve"> </w:t>
      </w:r>
      <w:r>
        <w:rPr>
          <w:color w:val="333333"/>
          <w:sz w:val="21"/>
        </w:rPr>
        <w:t>reglementate</w:t>
      </w:r>
      <w:r>
        <w:rPr>
          <w:color w:val="333333"/>
          <w:spacing w:val="-7"/>
          <w:sz w:val="21"/>
        </w:rPr>
        <w:t xml:space="preserve"> </w:t>
      </w:r>
      <w:r>
        <w:rPr>
          <w:color w:val="333333"/>
          <w:sz w:val="21"/>
        </w:rPr>
        <w:t>de</w:t>
      </w:r>
      <w:r>
        <w:rPr>
          <w:color w:val="333333"/>
          <w:spacing w:val="-7"/>
          <w:sz w:val="21"/>
        </w:rPr>
        <w:t xml:space="preserve"> </w:t>
      </w:r>
      <w:r>
        <w:rPr>
          <w:color w:val="333333"/>
          <w:sz w:val="21"/>
        </w:rPr>
        <w:t>legi</w:t>
      </w:r>
      <w:r>
        <w:rPr>
          <w:color w:val="333333"/>
          <w:spacing w:val="-7"/>
          <w:sz w:val="21"/>
        </w:rPr>
        <w:t xml:space="preserve"> </w:t>
      </w:r>
      <w:r>
        <w:rPr>
          <w:color w:val="333333"/>
          <w:sz w:val="21"/>
        </w:rPr>
        <w:t>cu</w:t>
      </w:r>
      <w:r>
        <w:rPr>
          <w:color w:val="333333"/>
          <w:spacing w:val="-7"/>
          <w:sz w:val="21"/>
        </w:rPr>
        <w:t xml:space="preserve"> </w:t>
      </w:r>
      <w:r>
        <w:rPr>
          <w:color w:val="333333"/>
          <w:sz w:val="21"/>
        </w:rPr>
        <w:t>caracter</w:t>
      </w:r>
      <w:r>
        <w:rPr>
          <w:color w:val="333333"/>
          <w:spacing w:val="-7"/>
          <w:sz w:val="21"/>
        </w:rPr>
        <w:t xml:space="preserve"> </w:t>
      </w:r>
      <w:r>
        <w:rPr>
          <w:color w:val="333333"/>
          <w:sz w:val="21"/>
        </w:rPr>
        <w:t>special,</w:t>
      </w:r>
      <w:r>
        <w:rPr>
          <w:color w:val="333333"/>
          <w:spacing w:val="-7"/>
          <w:sz w:val="21"/>
        </w:rPr>
        <w:t xml:space="preserve"> </w:t>
      </w:r>
      <w:r>
        <w:rPr>
          <w:color w:val="333333"/>
          <w:sz w:val="21"/>
        </w:rPr>
        <w:t>optează pentru dreptul cel mai avantajos, în termen de 30 de zile.</w:t>
      </w:r>
    </w:p>
    <w:p w14:paraId="3B004C11" w14:textId="77777777" w:rsidR="00985233" w:rsidRDefault="00985233" w:rsidP="00272B37">
      <w:pPr>
        <w:pStyle w:val="ListParagraph"/>
        <w:numPr>
          <w:ilvl w:val="0"/>
          <w:numId w:val="5"/>
        </w:numPr>
        <w:tabs>
          <w:tab w:val="left" w:pos="439"/>
        </w:tabs>
        <w:spacing w:line="343" w:lineRule="auto"/>
        <w:ind w:left="104" w:right="116" w:firstLine="0"/>
        <w:jc w:val="both"/>
        <w:rPr>
          <w:sz w:val="21"/>
        </w:rPr>
      </w:pPr>
      <w:r>
        <w:rPr>
          <w:color w:val="333333"/>
          <w:sz w:val="21"/>
        </w:rPr>
        <w:t>Persoanele</w:t>
      </w:r>
      <w:r>
        <w:rPr>
          <w:color w:val="333333"/>
          <w:spacing w:val="-1"/>
          <w:sz w:val="21"/>
        </w:rPr>
        <w:t xml:space="preserve"> </w:t>
      </w:r>
      <w:r>
        <w:rPr>
          <w:color w:val="333333"/>
          <w:sz w:val="21"/>
        </w:rPr>
        <w:t>care</w:t>
      </w:r>
      <w:r>
        <w:rPr>
          <w:color w:val="333333"/>
          <w:spacing w:val="-1"/>
          <w:sz w:val="21"/>
        </w:rPr>
        <w:t xml:space="preserve"> </w:t>
      </w:r>
      <w:r>
        <w:rPr>
          <w:color w:val="333333"/>
          <w:sz w:val="21"/>
        </w:rPr>
        <w:t>îndeplinesc</w:t>
      </w:r>
      <w:r>
        <w:rPr>
          <w:color w:val="333333"/>
          <w:spacing w:val="-1"/>
          <w:sz w:val="21"/>
        </w:rPr>
        <w:t xml:space="preserve"> </w:t>
      </w:r>
      <w:r>
        <w:rPr>
          <w:color w:val="333333"/>
          <w:sz w:val="21"/>
        </w:rPr>
        <w:t>condiţiile</w:t>
      </w:r>
      <w:r>
        <w:rPr>
          <w:color w:val="333333"/>
          <w:spacing w:val="-1"/>
          <w:sz w:val="21"/>
        </w:rPr>
        <w:t xml:space="preserve"> </w:t>
      </w:r>
      <w:r>
        <w:rPr>
          <w:color w:val="333333"/>
          <w:sz w:val="21"/>
        </w:rPr>
        <w:t>pentru</w:t>
      </w:r>
      <w:r>
        <w:rPr>
          <w:color w:val="333333"/>
          <w:spacing w:val="-1"/>
          <w:sz w:val="21"/>
        </w:rPr>
        <w:t xml:space="preserve"> </w:t>
      </w:r>
      <w:r>
        <w:rPr>
          <w:color w:val="333333"/>
          <w:sz w:val="21"/>
        </w:rPr>
        <w:t>acordarea</w:t>
      </w:r>
      <w:r>
        <w:rPr>
          <w:color w:val="333333"/>
          <w:spacing w:val="-1"/>
          <w:sz w:val="21"/>
        </w:rPr>
        <w:t xml:space="preserve"> </w:t>
      </w:r>
      <w:r>
        <w:rPr>
          <w:color w:val="333333"/>
          <w:sz w:val="21"/>
        </w:rPr>
        <w:t>unei</w:t>
      </w:r>
      <w:r>
        <w:rPr>
          <w:color w:val="333333"/>
          <w:spacing w:val="-1"/>
          <w:sz w:val="21"/>
        </w:rPr>
        <w:t xml:space="preserve"> </w:t>
      </w:r>
      <w:r>
        <w:rPr>
          <w:color w:val="333333"/>
          <w:sz w:val="21"/>
        </w:rPr>
        <w:t>pensii</w:t>
      </w:r>
      <w:r>
        <w:rPr>
          <w:color w:val="333333"/>
          <w:spacing w:val="-1"/>
          <w:sz w:val="21"/>
        </w:rPr>
        <w:t xml:space="preserve"> </w:t>
      </w:r>
      <w:r>
        <w:rPr>
          <w:color w:val="333333"/>
          <w:sz w:val="21"/>
        </w:rPr>
        <w:t>pentru</w:t>
      </w:r>
      <w:r>
        <w:rPr>
          <w:color w:val="333333"/>
          <w:spacing w:val="-1"/>
          <w:sz w:val="21"/>
        </w:rPr>
        <w:t xml:space="preserve"> </w:t>
      </w:r>
      <w:r>
        <w:rPr>
          <w:color w:val="333333"/>
          <w:sz w:val="21"/>
        </w:rPr>
        <w:t>activitatea</w:t>
      </w:r>
      <w:r>
        <w:rPr>
          <w:color w:val="333333"/>
          <w:spacing w:val="-1"/>
          <w:sz w:val="21"/>
        </w:rPr>
        <w:t xml:space="preserve"> </w:t>
      </w:r>
      <w:r>
        <w:rPr>
          <w:color w:val="333333"/>
          <w:sz w:val="21"/>
        </w:rPr>
        <w:t>prestată</w:t>
      </w:r>
      <w:r>
        <w:rPr>
          <w:color w:val="333333"/>
          <w:spacing w:val="-1"/>
          <w:sz w:val="21"/>
        </w:rPr>
        <w:t xml:space="preserve"> </w:t>
      </w:r>
      <w:r>
        <w:rPr>
          <w:color w:val="333333"/>
          <w:sz w:val="21"/>
        </w:rPr>
        <w:t>într-un</w:t>
      </w:r>
      <w:r>
        <w:rPr>
          <w:color w:val="333333"/>
          <w:spacing w:val="-1"/>
          <w:sz w:val="21"/>
        </w:rPr>
        <w:t xml:space="preserve"> </w:t>
      </w:r>
      <w:r>
        <w:rPr>
          <w:color w:val="333333"/>
          <w:sz w:val="21"/>
        </w:rPr>
        <w:t>sistem</w:t>
      </w:r>
      <w:r>
        <w:rPr>
          <w:color w:val="333333"/>
          <w:spacing w:val="-1"/>
          <w:sz w:val="21"/>
        </w:rPr>
        <w:t xml:space="preserve"> </w:t>
      </w:r>
      <w:r>
        <w:rPr>
          <w:color w:val="333333"/>
          <w:sz w:val="21"/>
        </w:rPr>
        <w:t>propriu</w:t>
      </w:r>
      <w:r>
        <w:rPr>
          <w:color w:val="333333"/>
          <w:spacing w:val="-1"/>
          <w:sz w:val="21"/>
        </w:rPr>
        <w:t xml:space="preserve"> </w:t>
      </w:r>
      <w:r>
        <w:rPr>
          <w:color w:val="333333"/>
          <w:sz w:val="21"/>
        </w:rPr>
        <w:t>de</w:t>
      </w:r>
      <w:r>
        <w:rPr>
          <w:color w:val="333333"/>
          <w:spacing w:val="-1"/>
          <w:sz w:val="21"/>
        </w:rPr>
        <w:t xml:space="preserve"> </w:t>
      </w:r>
      <w:r>
        <w:rPr>
          <w:color w:val="333333"/>
          <w:sz w:val="21"/>
        </w:rPr>
        <w:t>asigurări</w:t>
      </w:r>
      <w:r>
        <w:rPr>
          <w:color w:val="333333"/>
          <w:spacing w:val="-1"/>
          <w:sz w:val="21"/>
        </w:rPr>
        <w:t xml:space="preserve"> </w:t>
      </w:r>
      <w:r>
        <w:rPr>
          <w:color w:val="333333"/>
          <w:sz w:val="21"/>
        </w:rPr>
        <w:t>sociale</w:t>
      </w:r>
      <w:r>
        <w:rPr>
          <w:color w:val="333333"/>
          <w:spacing w:val="-1"/>
          <w:sz w:val="21"/>
        </w:rPr>
        <w:t xml:space="preserve"> </w:t>
      </w:r>
      <w:r>
        <w:rPr>
          <w:color w:val="333333"/>
          <w:sz w:val="21"/>
        </w:rPr>
        <w:t>neintegrat</w:t>
      </w:r>
      <w:r>
        <w:rPr>
          <w:color w:val="333333"/>
          <w:spacing w:val="-1"/>
          <w:sz w:val="21"/>
        </w:rPr>
        <w:t xml:space="preserve"> </w:t>
      </w:r>
      <w:r>
        <w:rPr>
          <w:color w:val="333333"/>
          <w:sz w:val="21"/>
        </w:rPr>
        <w:t>sistemului public</w:t>
      </w:r>
      <w:r>
        <w:rPr>
          <w:color w:val="333333"/>
          <w:spacing w:val="-2"/>
          <w:sz w:val="21"/>
        </w:rPr>
        <w:t xml:space="preserve"> </w:t>
      </w:r>
      <w:r>
        <w:rPr>
          <w:color w:val="333333"/>
          <w:sz w:val="21"/>
        </w:rPr>
        <w:t>de</w:t>
      </w:r>
      <w:r>
        <w:rPr>
          <w:color w:val="333333"/>
          <w:spacing w:val="-2"/>
          <w:sz w:val="21"/>
        </w:rPr>
        <w:t xml:space="preserve"> </w:t>
      </w:r>
      <w:r>
        <w:rPr>
          <w:color w:val="333333"/>
          <w:sz w:val="21"/>
        </w:rPr>
        <w:t>pensii</w:t>
      </w:r>
      <w:r>
        <w:rPr>
          <w:color w:val="333333"/>
          <w:spacing w:val="-2"/>
          <w:sz w:val="21"/>
        </w:rPr>
        <w:t xml:space="preserve"> </w:t>
      </w:r>
      <w:r>
        <w:rPr>
          <w:color w:val="333333"/>
          <w:sz w:val="21"/>
        </w:rPr>
        <w:t>pot</w:t>
      </w:r>
      <w:r>
        <w:rPr>
          <w:color w:val="333333"/>
          <w:spacing w:val="-2"/>
          <w:sz w:val="21"/>
        </w:rPr>
        <w:t xml:space="preserve"> </w:t>
      </w:r>
      <w:r>
        <w:rPr>
          <w:color w:val="333333"/>
          <w:sz w:val="21"/>
        </w:rPr>
        <w:t>cumula</w:t>
      </w:r>
      <w:r>
        <w:rPr>
          <w:color w:val="333333"/>
          <w:spacing w:val="-2"/>
          <w:sz w:val="21"/>
        </w:rPr>
        <w:t xml:space="preserve"> </w:t>
      </w:r>
      <w:r>
        <w:rPr>
          <w:color w:val="333333"/>
          <w:sz w:val="21"/>
        </w:rPr>
        <w:t>această</w:t>
      </w:r>
      <w:r>
        <w:rPr>
          <w:color w:val="333333"/>
          <w:spacing w:val="-2"/>
          <w:sz w:val="21"/>
        </w:rPr>
        <w:t xml:space="preserve"> </w:t>
      </w:r>
      <w:r>
        <w:rPr>
          <w:color w:val="333333"/>
          <w:sz w:val="21"/>
        </w:rPr>
        <w:t>categorie</w:t>
      </w:r>
      <w:r>
        <w:rPr>
          <w:color w:val="333333"/>
          <w:spacing w:val="-2"/>
          <w:sz w:val="21"/>
        </w:rPr>
        <w:t xml:space="preserve"> </w:t>
      </w:r>
      <w:r>
        <w:rPr>
          <w:color w:val="333333"/>
          <w:sz w:val="21"/>
        </w:rPr>
        <w:t>de</w:t>
      </w:r>
      <w:r>
        <w:rPr>
          <w:color w:val="333333"/>
          <w:spacing w:val="-2"/>
          <w:sz w:val="21"/>
        </w:rPr>
        <w:t xml:space="preserve"> </w:t>
      </w:r>
      <w:r>
        <w:rPr>
          <w:color w:val="333333"/>
          <w:sz w:val="21"/>
        </w:rPr>
        <w:t>pensie</w:t>
      </w:r>
      <w:r>
        <w:rPr>
          <w:color w:val="333333"/>
          <w:spacing w:val="-2"/>
          <w:sz w:val="21"/>
        </w:rPr>
        <w:t xml:space="preserve"> </w:t>
      </w:r>
      <w:r>
        <w:rPr>
          <w:color w:val="333333"/>
          <w:sz w:val="21"/>
        </w:rPr>
        <w:t>cu</w:t>
      </w:r>
      <w:r>
        <w:rPr>
          <w:color w:val="333333"/>
          <w:spacing w:val="-2"/>
          <w:sz w:val="21"/>
        </w:rPr>
        <w:t xml:space="preserve"> </w:t>
      </w:r>
      <w:r>
        <w:rPr>
          <w:color w:val="333333"/>
          <w:sz w:val="21"/>
        </w:rPr>
        <w:t>pensia</w:t>
      </w:r>
      <w:r>
        <w:rPr>
          <w:color w:val="333333"/>
          <w:spacing w:val="-2"/>
          <w:sz w:val="21"/>
        </w:rPr>
        <w:t xml:space="preserve"> </w:t>
      </w:r>
      <w:r>
        <w:rPr>
          <w:color w:val="333333"/>
          <w:sz w:val="21"/>
        </w:rPr>
        <w:t>din</w:t>
      </w:r>
      <w:r>
        <w:rPr>
          <w:color w:val="333333"/>
          <w:spacing w:val="-2"/>
          <w:sz w:val="21"/>
        </w:rPr>
        <w:t xml:space="preserve"> </w:t>
      </w:r>
      <w:r>
        <w:rPr>
          <w:color w:val="333333"/>
          <w:sz w:val="21"/>
        </w:rPr>
        <w:t>sistemul</w:t>
      </w:r>
      <w:r>
        <w:rPr>
          <w:color w:val="333333"/>
          <w:spacing w:val="-2"/>
          <w:sz w:val="21"/>
        </w:rPr>
        <w:t xml:space="preserve"> </w:t>
      </w:r>
      <w:r>
        <w:rPr>
          <w:color w:val="333333"/>
          <w:sz w:val="21"/>
        </w:rPr>
        <w:t>public</w:t>
      </w:r>
      <w:r>
        <w:rPr>
          <w:color w:val="333333"/>
          <w:spacing w:val="-2"/>
          <w:sz w:val="21"/>
        </w:rPr>
        <w:t xml:space="preserve"> </w:t>
      </w:r>
      <w:r>
        <w:rPr>
          <w:color w:val="333333"/>
          <w:sz w:val="21"/>
        </w:rPr>
        <w:t>de</w:t>
      </w:r>
      <w:r>
        <w:rPr>
          <w:color w:val="333333"/>
          <w:spacing w:val="-2"/>
          <w:sz w:val="21"/>
        </w:rPr>
        <w:t xml:space="preserve"> </w:t>
      </w:r>
      <w:r>
        <w:rPr>
          <w:color w:val="333333"/>
          <w:sz w:val="21"/>
        </w:rPr>
        <w:t>pensii,</w:t>
      </w:r>
      <w:r>
        <w:rPr>
          <w:color w:val="333333"/>
          <w:spacing w:val="-2"/>
          <w:sz w:val="21"/>
        </w:rPr>
        <w:t xml:space="preserve"> </w:t>
      </w:r>
      <w:r>
        <w:rPr>
          <w:color w:val="333333"/>
          <w:sz w:val="21"/>
        </w:rPr>
        <w:t>pentru</w:t>
      </w:r>
      <w:r>
        <w:rPr>
          <w:color w:val="333333"/>
          <w:spacing w:val="-2"/>
          <w:sz w:val="21"/>
        </w:rPr>
        <w:t xml:space="preserve"> </w:t>
      </w:r>
      <w:r>
        <w:rPr>
          <w:color w:val="333333"/>
          <w:sz w:val="21"/>
        </w:rPr>
        <w:t>activitatea</w:t>
      </w:r>
      <w:r>
        <w:rPr>
          <w:color w:val="333333"/>
          <w:spacing w:val="-2"/>
          <w:sz w:val="21"/>
        </w:rPr>
        <w:t xml:space="preserve"> </w:t>
      </w:r>
      <w:r>
        <w:rPr>
          <w:color w:val="333333"/>
          <w:sz w:val="21"/>
        </w:rPr>
        <w:t>prestată</w:t>
      </w:r>
      <w:r>
        <w:rPr>
          <w:color w:val="333333"/>
          <w:spacing w:val="-2"/>
          <w:sz w:val="21"/>
        </w:rPr>
        <w:t xml:space="preserve"> </w:t>
      </w:r>
      <w:r>
        <w:rPr>
          <w:color w:val="333333"/>
          <w:sz w:val="21"/>
        </w:rPr>
        <w:t>în</w:t>
      </w:r>
      <w:r>
        <w:rPr>
          <w:color w:val="333333"/>
          <w:spacing w:val="-2"/>
          <w:sz w:val="21"/>
        </w:rPr>
        <w:t xml:space="preserve"> </w:t>
      </w:r>
      <w:r>
        <w:rPr>
          <w:color w:val="333333"/>
          <w:sz w:val="21"/>
        </w:rPr>
        <w:t>acest</w:t>
      </w:r>
      <w:r>
        <w:rPr>
          <w:color w:val="333333"/>
          <w:spacing w:val="-2"/>
          <w:sz w:val="21"/>
        </w:rPr>
        <w:t xml:space="preserve"> </w:t>
      </w:r>
      <w:r>
        <w:rPr>
          <w:color w:val="333333"/>
          <w:sz w:val="21"/>
        </w:rPr>
        <w:t>sistem.</w:t>
      </w:r>
    </w:p>
    <w:p w14:paraId="1572F1FC" w14:textId="77777777" w:rsidR="00985233" w:rsidRDefault="00985233" w:rsidP="00272B37">
      <w:pPr>
        <w:pStyle w:val="ListParagraph"/>
        <w:numPr>
          <w:ilvl w:val="0"/>
          <w:numId w:val="5"/>
        </w:numPr>
        <w:tabs>
          <w:tab w:val="left" w:pos="455"/>
        </w:tabs>
        <w:spacing w:line="343" w:lineRule="auto"/>
        <w:ind w:left="104" w:right="116" w:firstLine="0"/>
        <w:jc w:val="both"/>
        <w:rPr>
          <w:sz w:val="21"/>
        </w:rPr>
      </w:pPr>
      <w:r>
        <w:rPr>
          <w:color w:val="333333"/>
          <w:sz w:val="21"/>
        </w:rPr>
        <w:t>Persoanele</w:t>
      </w:r>
      <w:r>
        <w:rPr>
          <w:color w:val="333333"/>
          <w:spacing w:val="17"/>
          <w:sz w:val="21"/>
        </w:rPr>
        <w:t xml:space="preserve"> </w:t>
      </w:r>
      <w:r>
        <w:rPr>
          <w:color w:val="333333"/>
          <w:sz w:val="21"/>
        </w:rPr>
        <w:t>care</w:t>
      </w:r>
      <w:r>
        <w:rPr>
          <w:color w:val="333333"/>
          <w:spacing w:val="17"/>
          <w:sz w:val="21"/>
        </w:rPr>
        <w:t xml:space="preserve"> </w:t>
      </w:r>
      <w:r>
        <w:rPr>
          <w:color w:val="333333"/>
          <w:sz w:val="21"/>
        </w:rPr>
        <w:t>îndeplinesc</w:t>
      </w:r>
      <w:r>
        <w:rPr>
          <w:color w:val="333333"/>
          <w:spacing w:val="17"/>
          <w:sz w:val="21"/>
        </w:rPr>
        <w:t xml:space="preserve"> </w:t>
      </w:r>
      <w:r>
        <w:rPr>
          <w:color w:val="333333"/>
          <w:sz w:val="21"/>
        </w:rPr>
        <w:t>condiţiile</w:t>
      </w:r>
      <w:r>
        <w:rPr>
          <w:color w:val="333333"/>
          <w:spacing w:val="17"/>
          <w:sz w:val="21"/>
        </w:rPr>
        <w:t xml:space="preserve"> </w:t>
      </w:r>
      <w:r>
        <w:rPr>
          <w:color w:val="333333"/>
          <w:sz w:val="21"/>
        </w:rPr>
        <w:t>pentru</w:t>
      </w:r>
      <w:r>
        <w:rPr>
          <w:color w:val="333333"/>
          <w:spacing w:val="17"/>
          <w:sz w:val="21"/>
        </w:rPr>
        <w:t xml:space="preserve"> </w:t>
      </w:r>
      <w:r>
        <w:rPr>
          <w:color w:val="333333"/>
          <w:sz w:val="21"/>
        </w:rPr>
        <w:t>acordarea</w:t>
      </w:r>
      <w:r>
        <w:rPr>
          <w:color w:val="333333"/>
          <w:spacing w:val="17"/>
          <w:sz w:val="21"/>
        </w:rPr>
        <w:t xml:space="preserve"> </w:t>
      </w:r>
      <w:r>
        <w:rPr>
          <w:color w:val="333333"/>
          <w:sz w:val="21"/>
        </w:rPr>
        <w:t>unei</w:t>
      </w:r>
      <w:r>
        <w:rPr>
          <w:color w:val="333333"/>
          <w:spacing w:val="17"/>
          <w:sz w:val="21"/>
        </w:rPr>
        <w:t xml:space="preserve"> </w:t>
      </w:r>
      <w:r>
        <w:rPr>
          <w:color w:val="333333"/>
          <w:sz w:val="21"/>
        </w:rPr>
        <w:t>pensii</w:t>
      </w:r>
      <w:r>
        <w:rPr>
          <w:color w:val="333333"/>
          <w:spacing w:val="17"/>
          <w:sz w:val="21"/>
        </w:rPr>
        <w:t xml:space="preserve"> </w:t>
      </w:r>
      <w:r>
        <w:rPr>
          <w:color w:val="333333"/>
          <w:sz w:val="21"/>
        </w:rPr>
        <w:t>pentru</w:t>
      </w:r>
      <w:r>
        <w:rPr>
          <w:color w:val="333333"/>
          <w:spacing w:val="17"/>
          <w:sz w:val="21"/>
        </w:rPr>
        <w:t xml:space="preserve"> </w:t>
      </w:r>
      <w:r>
        <w:rPr>
          <w:color w:val="333333"/>
          <w:sz w:val="21"/>
        </w:rPr>
        <w:t>activitatea</w:t>
      </w:r>
      <w:r>
        <w:rPr>
          <w:color w:val="333333"/>
          <w:spacing w:val="17"/>
          <w:sz w:val="21"/>
        </w:rPr>
        <w:t xml:space="preserve"> </w:t>
      </w:r>
      <w:r>
        <w:rPr>
          <w:color w:val="333333"/>
          <w:sz w:val="21"/>
        </w:rPr>
        <w:t>prestată</w:t>
      </w:r>
      <w:r>
        <w:rPr>
          <w:color w:val="333333"/>
          <w:spacing w:val="17"/>
          <w:sz w:val="21"/>
        </w:rPr>
        <w:t xml:space="preserve"> </w:t>
      </w:r>
      <w:r>
        <w:rPr>
          <w:color w:val="333333"/>
          <w:sz w:val="21"/>
        </w:rPr>
        <w:t>în</w:t>
      </w:r>
      <w:r>
        <w:rPr>
          <w:color w:val="333333"/>
          <w:spacing w:val="17"/>
          <w:sz w:val="21"/>
        </w:rPr>
        <w:t xml:space="preserve"> </w:t>
      </w:r>
      <w:r>
        <w:rPr>
          <w:color w:val="333333"/>
          <w:sz w:val="21"/>
        </w:rPr>
        <w:t>sistemul</w:t>
      </w:r>
      <w:r>
        <w:rPr>
          <w:color w:val="333333"/>
          <w:spacing w:val="17"/>
          <w:sz w:val="21"/>
        </w:rPr>
        <w:t xml:space="preserve"> </w:t>
      </w:r>
      <w:r>
        <w:rPr>
          <w:color w:val="333333"/>
          <w:sz w:val="21"/>
        </w:rPr>
        <w:t>public</w:t>
      </w:r>
      <w:r>
        <w:rPr>
          <w:color w:val="333333"/>
          <w:spacing w:val="17"/>
          <w:sz w:val="21"/>
        </w:rPr>
        <w:t xml:space="preserve"> </w:t>
      </w:r>
      <w:r>
        <w:rPr>
          <w:color w:val="333333"/>
          <w:sz w:val="21"/>
        </w:rPr>
        <w:t>de</w:t>
      </w:r>
      <w:r>
        <w:rPr>
          <w:color w:val="333333"/>
          <w:spacing w:val="17"/>
          <w:sz w:val="21"/>
        </w:rPr>
        <w:t xml:space="preserve"> </w:t>
      </w:r>
      <w:r>
        <w:rPr>
          <w:color w:val="333333"/>
          <w:sz w:val="21"/>
        </w:rPr>
        <w:t>pensii</w:t>
      </w:r>
      <w:r>
        <w:rPr>
          <w:color w:val="333333"/>
          <w:spacing w:val="17"/>
          <w:sz w:val="21"/>
        </w:rPr>
        <w:t xml:space="preserve"> </w:t>
      </w:r>
      <w:r>
        <w:rPr>
          <w:color w:val="333333"/>
          <w:sz w:val="21"/>
        </w:rPr>
        <w:t>şi/sau</w:t>
      </w:r>
      <w:r>
        <w:rPr>
          <w:color w:val="333333"/>
          <w:spacing w:val="17"/>
          <w:sz w:val="21"/>
        </w:rPr>
        <w:t xml:space="preserve"> </w:t>
      </w:r>
      <w:r>
        <w:rPr>
          <w:color w:val="333333"/>
          <w:sz w:val="21"/>
        </w:rPr>
        <w:t>într-un</w:t>
      </w:r>
      <w:r>
        <w:rPr>
          <w:color w:val="333333"/>
          <w:spacing w:val="17"/>
          <w:sz w:val="21"/>
        </w:rPr>
        <w:t xml:space="preserve"> </w:t>
      </w:r>
      <w:r>
        <w:rPr>
          <w:color w:val="333333"/>
          <w:sz w:val="21"/>
        </w:rPr>
        <w:t>sistem</w:t>
      </w:r>
      <w:r>
        <w:rPr>
          <w:color w:val="333333"/>
          <w:spacing w:val="17"/>
          <w:sz w:val="21"/>
        </w:rPr>
        <w:t xml:space="preserve"> </w:t>
      </w:r>
      <w:r>
        <w:rPr>
          <w:color w:val="333333"/>
          <w:sz w:val="21"/>
        </w:rPr>
        <w:t>propriu</w:t>
      </w:r>
      <w:r>
        <w:rPr>
          <w:color w:val="333333"/>
          <w:spacing w:val="17"/>
          <w:sz w:val="21"/>
        </w:rPr>
        <w:t xml:space="preserve"> </w:t>
      </w:r>
      <w:r>
        <w:rPr>
          <w:color w:val="333333"/>
          <w:sz w:val="21"/>
        </w:rPr>
        <w:t>de asigurări</w:t>
      </w:r>
      <w:r>
        <w:rPr>
          <w:color w:val="333333"/>
          <w:spacing w:val="-8"/>
          <w:sz w:val="21"/>
        </w:rPr>
        <w:t xml:space="preserve"> </w:t>
      </w:r>
      <w:r>
        <w:rPr>
          <w:color w:val="333333"/>
          <w:sz w:val="21"/>
        </w:rPr>
        <w:t>sociale</w:t>
      </w:r>
      <w:r>
        <w:rPr>
          <w:color w:val="333333"/>
          <w:spacing w:val="-8"/>
          <w:sz w:val="21"/>
        </w:rPr>
        <w:t xml:space="preserve"> </w:t>
      </w:r>
      <w:r>
        <w:rPr>
          <w:color w:val="333333"/>
          <w:sz w:val="21"/>
        </w:rPr>
        <w:t>neintegrat</w:t>
      </w:r>
      <w:r>
        <w:rPr>
          <w:color w:val="333333"/>
          <w:spacing w:val="-8"/>
          <w:sz w:val="21"/>
        </w:rPr>
        <w:t xml:space="preserve"> </w:t>
      </w:r>
      <w:r>
        <w:rPr>
          <w:color w:val="333333"/>
          <w:sz w:val="21"/>
        </w:rPr>
        <w:t>sistemului</w:t>
      </w:r>
      <w:r>
        <w:rPr>
          <w:color w:val="333333"/>
          <w:spacing w:val="-8"/>
          <w:sz w:val="21"/>
        </w:rPr>
        <w:t xml:space="preserve"> </w:t>
      </w:r>
      <w:r>
        <w:rPr>
          <w:color w:val="333333"/>
          <w:sz w:val="21"/>
        </w:rPr>
        <w:t>public</w:t>
      </w:r>
      <w:r>
        <w:rPr>
          <w:color w:val="333333"/>
          <w:spacing w:val="-8"/>
          <w:sz w:val="21"/>
        </w:rPr>
        <w:t xml:space="preserve"> </w:t>
      </w:r>
      <w:r>
        <w:rPr>
          <w:color w:val="333333"/>
          <w:sz w:val="21"/>
        </w:rPr>
        <w:t>de</w:t>
      </w:r>
      <w:r>
        <w:rPr>
          <w:color w:val="333333"/>
          <w:spacing w:val="-8"/>
          <w:sz w:val="21"/>
        </w:rPr>
        <w:t xml:space="preserve"> </w:t>
      </w:r>
      <w:r>
        <w:rPr>
          <w:color w:val="333333"/>
          <w:sz w:val="21"/>
        </w:rPr>
        <w:t>pensii</w:t>
      </w:r>
      <w:r>
        <w:rPr>
          <w:color w:val="333333"/>
          <w:spacing w:val="-8"/>
          <w:sz w:val="21"/>
        </w:rPr>
        <w:t xml:space="preserve"> </w:t>
      </w:r>
      <w:r>
        <w:rPr>
          <w:color w:val="333333"/>
          <w:sz w:val="21"/>
        </w:rPr>
        <w:t>nu</w:t>
      </w:r>
      <w:r>
        <w:rPr>
          <w:color w:val="333333"/>
          <w:spacing w:val="-8"/>
          <w:sz w:val="21"/>
        </w:rPr>
        <w:t xml:space="preserve"> </w:t>
      </w:r>
      <w:r>
        <w:rPr>
          <w:color w:val="333333"/>
          <w:sz w:val="21"/>
        </w:rPr>
        <w:t>pot</w:t>
      </w:r>
      <w:r>
        <w:rPr>
          <w:color w:val="333333"/>
          <w:spacing w:val="-8"/>
          <w:sz w:val="21"/>
        </w:rPr>
        <w:t xml:space="preserve"> </w:t>
      </w:r>
      <w:r>
        <w:rPr>
          <w:color w:val="333333"/>
          <w:sz w:val="21"/>
        </w:rPr>
        <w:t>cumula</w:t>
      </w:r>
      <w:r>
        <w:rPr>
          <w:color w:val="333333"/>
          <w:spacing w:val="-8"/>
          <w:sz w:val="21"/>
        </w:rPr>
        <w:t xml:space="preserve"> </w:t>
      </w:r>
      <w:r>
        <w:rPr>
          <w:color w:val="333333"/>
          <w:sz w:val="21"/>
        </w:rPr>
        <w:t>această</w:t>
      </w:r>
      <w:r>
        <w:rPr>
          <w:color w:val="333333"/>
          <w:spacing w:val="-8"/>
          <w:sz w:val="21"/>
        </w:rPr>
        <w:t xml:space="preserve"> </w:t>
      </w:r>
      <w:r>
        <w:rPr>
          <w:color w:val="333333"/>
          <w:sz w:val="21"/>
        </w:rPr>
        <w:t>categorie</w:t>
      </w:r>
      <w:r>
        <w:rPr>
          <w:color w:val="333333"/>
          <w:spacing w:val="-8"/>
          <w:sz w:val="21"/>
        </w:rPr>
        <w:t xml:space="preserve"> </w:t>
      </w:r>
      <w:r>
        <w:rPr>
          <w:color w:val="333333"/>
          <w:sz w:val="21"/>
        </w:rPr>
        <w:t>de</w:t>
      </w:r>
      <w:r>
        <w:rPr>
          <w:color w:val="333333"/>
          <w:spacing w:val="-8"/>
          <w:sz w:val="21"/>
        </w:rPr>
        <w:t xml:space="preserve"> </w:t>
      </w:r>
      <w:r>
        <w:rPr>
          <w:color w:val="333333"/>
          <w:sz w:val="21"/>
        </w:rPr>
        <w:t>pensie</w:t>
      </w:r>
      <w:r>
        <w:rPr>
          <w:color w:val="333333"/>
          <w:spacing w:val="-8"/>
          <w:sz w:val="21"/>
        </w:rPr>
        <w:t xml:space="preserve"> </w:t>
      </w:r>
      <w:r>
        <w:rPr>
          <w:color w:val="333333"/>
          <w:sz w:val="21"/>
        </w:rPr>
        <w:t>cu</w:t>
      </w:r>
      <w:r>
        <w:rPr>
          <w:color w:val="333333"/>
          <w:spacing w:val="-8"/>
          <w:sz w:val="21"/>
        </w:rPr>
        <w:t xml:space="preserve"> </w:t>
      </w:r>
      <w:r>
        <w:rPr>
          <w:color w:val="333333"/>
          <w:sz w:val="21"/>
        </w:rPr>
        <w:t>pensia</w:t>
      </w:r>
      <w:r>
        <w:rPr>
          <w:color w:val="333333"/>
          <w:spacing w:val="-8"/>
          <w:sz w:val="21"/>
        </w:rPr>
        <w:t xml:space="preserve"> </w:t>
      </w:r>
      <w:r>
        <w:rPr>
          <w:color w:val="333333"/>
          <w:sz w:val="21"/>
        </w:rPr>
        <w:t>de</w:t>
      </w:r>
      <w:r>
        <w:rPr>
          <w:color w:val="333333"/>
          <w:spacing w:val="-8"/>
          <w:sz w:val="21"/>
        </w:rPr>
        <w:t xml:space="preserve"> </w:t>
      </w:r>
      <w:r>
        <w:rPr>
          <w:color w:val="333333"/>
          <w:sz w:val="21"/>
        </w:rPr>
        <w:t>urmaş.</w:t>
      </w:r>
    </w:p>
    <w:p w14:paraId="75BA00CC" w14:textId="77777777" w:rsidR="00985233" w:rsidRDefault="00985233" w:rsidP="00272B37">
      <w:pPr>
        <w:pStyle w:val="ListParagraph"/>
        <w:numPr>
          <w:ilvl w:val="0"/>
          <w:numId w:val="5"/>
        </w:numPr>
        <w:tabs>
          <w:tab w:val="left" w:pos="446"/>
        </w:tabs>
        <w:spacing w:line="343" w:lineRule="auto"/>
        <w:ind w:left="104" w:right="116" w:firstLine="0"/>
        <w:jc w:val="both"/>
        <w:rPr>
          <w:sz w:val="21"/>
        </w:rPr>
      </w:pPr>
      <w:r>
        <w:rPr>
          <w:color w:val="333333"/>
          <w:spacing w:val="-2"/>
          <w:sz w:val="21"/>
        </w:rPr>
        <w:t xml:space="preserve">Persoanele care îndeplinesc condiţiile pentru obţinerea mai multor pensii de urmaş reglementate de legi cu caracter special optează pentru obţinerea uneia </w:t>
      </w:r>
      <w:r>
        <w:rPr>
          <w:color w:val="333333"/>
          <w:sz w:val="21"/>
        </w:rPr>
        <w:t>dintre acestea.</w:t>
      </w:r>
    </w:p>
    <w:p w14:paraId="7BBD9169" w14:textId="77777777" w:rsidR="00985233" w:rsidRDefault="00985233" w:rsidP="00985233">
      <w:pPr>
        <w:pStyle w:val="BodyText"/>
        <w:spacing w:line="343" w:lineRule="auto"/>
        <w:ind w:right="116"/>
        <w:jc w:val="both"/>
      </w:pPr>
      <w:r>
        <w:rPr>
          <w:rFonts w:ascii="Arial" w:hAnsi="Arial"/>
          <w:b/>
          <w:color w:val="2975A6"/>
        </w:rPr>
        <w:t>Art.</w:t>
      </w:r>
      <w:r>
        <w:rPr>
          <w:rFonts w:ascii="Arial" w:hAnsi="Arial"/>
          <w:b/>
          <w:color w:val="2975A6"/>
          <w:spacing w:val="-14"/>
        </w:rPr>
        <w:t xml:space="preserve"> </w:t>
      </w:r>
      <w:r>
        <w:rPr>
          <w:rFonts w:ascii="Arial" w:hAnsi="Arial"/>
          <w:b/>
          <w:color w:val="2975A6"/>
        </w:rPr>
        <w:t>164.</w:t>
      </w:r>
      <w:r>
        <w:rPr>
          <w:rFonts w:ascii="Arial" w:hAnsi="Arial"/>
          <w:b/>
          <w:color w:val="2975A6"/>
          <w:spacing w:val="-14"/>
        </w:rPr>
        <w:t xml:space="preserve"> </w:t>
      </w:r>
      <w:r>
        <w:rPr>
          <w:rFonts w:ascii="Arial" w:hAnsi="Arial"/>
          <w:b/>
          <w:color w:val="2975A6"/>
        </w:rPr>
        <w:t>-</w:t>
      </w:r>
      <w:r>
        <w:rPr>
          <w:rFonts w:ascii="Arial" w:hAnsi="Arial"/>
          <w:b/>
          <w:color w:val="2975A6"/>
          <w:spacing w:val="-2"/>
        </w:rPr>
        <w:t xml:space="preserve"> </w:t>
      </w:r>
      <w:r>
        <w:rPr>
          <w:color w:val="333333"/>
        </w:rPr>
        <w:t>Prin</w:t>
      </w:r>
      <w:r>
        <w:rPr>
          <w:color w:val="333333"/>
          <w:spacing w:val="-7"/>
        </w:rPr>
        <w:t xml:space="preserve"> </w:t>
      </w:r>
      <w:r>
        <w:rPr>
          <w:color w:val="333333"/>
        </w:rPr>
        <w:t>depunerea</w:t>
      </w:r>
      <w:r>
        <w:rPr>
          <w:color w:val="333333"/>
          <w:spacing w:val="-7"/>
        </w:rPr>
        <w:t xml:space="preserve"> </w:t>
      </w:r>
      <w:r>
        <w:rPr>
          <w:color w:val="333333"/>
        </w:rPr>
        <w:t>cererii</w:t>
      </w:r>
      <w:r>
        <w:rPr>
          <w:color w:val="333333"/>
          <w:spacing w:val="-7"/>
        </w:rPr>
        <w:t xml:space="preserve"> </w:t>
      </w:r>
      <w:r>
        <w:rPr>
          <w:color w:val="333333"/>
        </w:rPr>
        <w:t>în</w:t>
      </w:r>
      <w:r>
        <w:rPr>
          <w:color w:val="333333"/>
          <w:spacing w:val="-7"/>
        </w:rPr>
        <w:t xml:space="preserve"> </w:t>
      </w:r>
      <w:r>
        <w:rPr>
          <w:color w:val="333333"/>
        </w:rPr>
        <w:t>vederea</w:t>
      </w:r>
      <w:r>
        <w:rPr>
          <w:color w:val="333333"/>
          <w:spacing w:val="-7"/>
        </w:rPr>
        <w:t xml:space="preserve"> </w:t>
      </w:r>
      <w:r>
        <w:rPr>
          <w:color w:val="333333"/>
        </w:rPr>
        <w:t>acordării</w:t>
      </w:r>
      <w:r>
        <w:rPr>
          <w:color w:val="333333"/>
          <w:spacing w:val="-7"/>
        </w:rPr>
        <w:t xml:space="preserve"> </w:t>
      </w:r>
      <w:r>
        <w:rPr>
          <w:color w:val="333333"/>
        </w:rPr>
        <w:t>drepturilor</w:t>
      </w:r>
      <w:r>
        <w:rPr>
          <w:color w:val="333333"/>
          <w:spacing w:val="-7"/>
        </w:rPr>
        <w:t xml:space="preserve"> </w:t>
      </w:r>
      <w:r>
        <w:rPr>
          <w:color w:val="333333"/>
        </w:rPr>
        <w:t>prevăzute</w:t>
      </w:r>
      <w:r>
        <w:rPr>
          <w:color w:val="333333"/>
          <w:spacing w:val="-7"/>
        </w:rPr>
        <w:t xml:space="preserve"> </w:t>
      </w:r>
      <w:r>
        <w:rPr>
          <w:color w:val="333333"/>
        </w:rPr>
        <w:t>de</w:t>
      </w:r>
      <w:r>
        <w:rPr>
          <w:color w:val="333333"/>
          <w:spacing w:val="-7"/>
        </w:rPr>
        <w:t xml:space="preserve"> </w:t>
      </w:r>
      <w:r>
        <w:rPr>
          <w:color w:val="333333"/>
        </w:rPr>
        <w:t>prezenta</w:t>
      </w:r>
      <w:r>
        <w:rPr>
          <w:color w:val="333333"/>
          <w:spacing w:val="-7"/>
        </w:rPr>
        <w:t xml:space="preserve"> </w:t>
      </w:r>
      <w:r>
        <w:rPr>
          <w:color w:val="333333"/>
        </w:rPr>
        <w:t>lege,</w:t>
      </w:r>
      <w:r>
        <w:rPr>
          <w:color w:val="333333"/>
          <w:spacing w:val="-7"/>
        </w:rPr>
        <w:t xml:space="preserve"> </w:t>
      </w:r>
      <w:r>
        <w:rPr>
          <w:color w:val="333333"/>
        </w:rPr>
        <w:t>persoana</w:t>
      </w:r>
      <w:r>
        <w:rPr>
          <w:color w:val="333333"/>
          <w:spacing w:val="-7"/>
        </w:rPr>
        <w:t xml:space="preserve"> </w:t>
      </w:r>
      <w:r>
        <w:rPr>
          <w:color w:val="333333"/>
        </w:rPr>
        <w:t>în</w:t>
      </w:r>
      <w:r>
        <w:rPr>
          <w:color w:val="333333"/>
          <w:spacing w:val="-7"/>
        </w:rPr>
        <w:t xml:space="preserve"> </w:t>
      </w:r>
      <w:r>
        <w:rPr>
          <w:color w:val="333333"/>
        </w:rPr>
        <w:t>cauză</w:t>
      </w:r>
      <w:r>
        <w:rPr>
          <w:color w:val="333333"/>
          <w:spacing w:val="-7"/>
        </w:rPr>
        <w:t xml:space="preserve"> </w:t>
      </w:r>
      <w:r>
        <w:rPr>
          <w:color w:val="333333"/>
        </w:rPr>
        <w:t>este</w:t>
      </w:r>
      <w:r>
        <w:rPr>
          <w:color w:val="333333"/>
          <w:spacing w:val="-7"/>
        </w:rPr>
        <w:t xml:space="preserve"> </w:t>
      </w:r>
      <w:r>
        <w:rPr>
          <w:color w:val="333333"/>
        </w:rPr>
        <w:t>informată</w:t>
      </w:r>
      <w:r>
        <w:rPr>
          <w:color w:val="333333"/>
          <w:spacing w:val="-7"/>
        </w:rPr>
        <w:t xml:space="preserve"> </w:t>
      </w:r>
      <w:r>
        <w:rPr>
          <w:color w:val="333333"/>
        </w:rPr>
        <w:t>cu</w:t>
      </w:r>
      <w:r>
        <w:rPr>
          <w:color w:val="333333"/>
          <w:spacing w:val="-7"/>
        </w:rPr>
        <w:t xml:space="preserve"> </w:t>
      </w:r>
      <w:r>
        <w:rPr>
          <w:color w:val="333333"/>
        </w:rPr>
        <w:t>privire</w:t>
      </w:r>
      <w:r>
        <w:rPr>
          <w:color w:val="333333"/>
          <w:spacing w:val="-7"/>
        </w:rPr>
        <w:t xml:space="preserve"> </w:t>
      </w:r>
      <w:r>
        <w:rPr>
          <w:color w:val="333333"/>
        </w:rPr>
        <w:t>la</w:t>
      </w:r>
      <w:r>
        <w:rPr>
          <w:color w:val="333333"/>
          <w:spacing w:val="-7"/>
        </w:rPr>
        <w:t xml:space="preserve"> </w:t>
      </w:r>
      <w:r>
        <w:rPr>
          <w:color w:val="333333"/>
        </w:rPr>
        <w:t>prelucrarea</w:t>
      </w:r>
      <w:r>
        <w:rPr>
          <w:color w:val="333333"/>
          <w:spacing w:val="-7"/>
        </w:rPr>
        <w:t xml:space="preserve"> </w:t>
      </w:r>
      <w:r>
        <w:rPr>
          <w:color w:val="333333"/>
        </w:rPr>
        <w:t>datelor</w:t>
      </w:r>
      <w:r>
        <w:rPr>
          <w:color w:val="333333"/>
          <w:spacing w:val="-7"/>
        </w:rPr>
        <w:t xml:space="preserve"> </w:t>
      </w:r>
      <w:r>
        <w:rPr>
          <w:color w:val="333333"/>
        </w:rPr>
        <w:t xml:space="preserve">cu </w:t>
      </w:r>
      <w:r>
        <w:rPr>
          <w:color w:val="333333"/>
          <w:spacing w:val="-2"/>
        </w:rPr>
        <w:t>caracter</w:t>
      </w:r>
      <w:r>
        <w:rPr>
          <w:color w:val="333333"/>
          <w:spacing w:val="-13"/>
        </w:rPr>
        <w:t xml:space="preserve"> </w:t>
      </w:r>
      <w:r>
        <w:rPr>
          <w:color w:val="333333"/>
          <w:spacing w:val="-2"/>
        </w:rPr>
        <w:t>personal,</w:t>
      </w:r>
      <w:r>
        <w:rPr>
          <w:color w:val="333333"/>
          <w:spacing w:val="-13"/>
        </w:rPr>
        <w:t xml:space="preserve"> </w:t>
      </w:r>
      <w:r>
        <w:rPr>
          <w:color w:val="333333"/>
          <w:spacing w:val="-2"/>
        </w:rPr>
        <w:t>în</w:t>
      </w:r>
      <w:r>
        <w:rPr>
          <w:color w:val="333333"/>
          <w:spacing w:val="-12"/>
        </w:rPr>
        <w:t xml:space="preserve"> </w:t>
      </w:r>
      <w:r>
        <w:rPr>
          <w:color w:val="333333"/>
          <w:spacing w:val="-2"/>
        </w:rPr>
        <w:t>scopul</w:t>
      </w:r>
      <w:r>
        <w:rPr>
          <w:color w:val="333333"/>
          <w:spacing w:val="-13"/>
        </w:rPr>
        <w:t xml:space="preserve"> </w:t>
      </w:r>
      <w:r>
        <w:rPr>
          <w:color w:val="333333"/>
          <w:spacing w:val="-2"/>
        </w:rPr>
        <w:t>stabilirii</w:t>
      </w:r>
      <w:r>
        <w:rPr>
          <w:color w:val="333333"/>
          <w:spacing w:val="-12"/>
        </w:rPr>
        <w:t xml:space="preserve"> </w:t>
      </w:r>
      <w:r>
        <w:rPr>
          <w:color w:val="333333"/>
          <w:spacing w:val="-2"/>
        </w:rPr>
        <w:t>şi</w:t>
      </w:r>
      <w:r>
        <w:rPr>
          <w:color w:val="333333"/>
          <w:spacing w:val="-13"/>
        </w:rPr>
        <w:t xml:space="preserve"> </w:t>
      </w:r>
      <w:r>
        <w:rPr>
          <w:color w:val="333333"/>
          <w:spacing w:val="-2"/>
        </w:rPr>
        <w:t>plăţii</w:t>
      </w:r>
      <w:r>
        <w:rPr>
          <w:color w:val="333333"/>
          <w:spacing w:val="-13"/>
        </w:rPr>
        <w:t xml:space="preserve"> </w:t>
      </w:r>
      <w:r>
        <w:rPr>
          <w:color w:val="333333"/>
          <w:spacing w:val="-2"/>
        </w:rPr>
        <w:t>drepturilor</w:t>
      </w:r>
      <w:r>
        <w:rPr>
          <w:color w:val="333333"/>
          <w:spacing w:val="-12"/>
        </w:rPr>
        <w:t xml:space="preserve"> </w:t>
      </w:r>
      <w:r>
        <w:rPr>
          <w:color w:val="333333"/>
          <w:spacing w:val="-2"/>
        </w:rPr>
        <w:t>cuvenite,</w:t>
      </w:r>
      <w:r>
        <w:rPr>
          <w:color w:val="333333"/>
          <w:spacing w:val="-13"/>
        </w:rPr>
        <w:t xml:space="preserve"> </w:t>
      </w:r>
      <w:r>
        <w:rPr>
          <w:color w:val="333333"/>
          <w:spacing w:val="-2"/>
        </w:rPr>
        <w:t>îndeplinirii</w:t>
      </w:r>
      <w:r>
        <w:rPr>
          <w:color w:val="333333"/>
          <w:spacing w:val="-12"/>
        </w:rPr>
        <w:t xml:space="preserve"> </w:t>
      </w:r>
      <w:r>
        <w:rPr>
          <w:color w:val="333333"/>
          <w:spacing w:val="-2"/>
        </w:rPr>
        <w:t>obligaţiei</w:t>
      </w:r>
      <w:r>
        <w:rPr>
          <w:color w:val="333333"/>
          <w:spacing w:val="-13"/>
        </w:rPr>
        <w:t xml:space="preserve"> </w:t>
      </w:r>
      <w:r>
        <w:rPr>
          <w:color w:val="333333"/>
          <w:spacing w:val="-2"/>
        </w:rPr>
        <w:t>legale</w:t>
      </w:r>
      <w:r>
        <w:rPr>
          <w:color w:val="333333"/>
          <w:spacing w:val="-13"/>
        </w:rPr>
        <w:t xml:space="preserve"> </w:t>
      </w:r>
      <w:r>
        <w:rPr>
          <w:color w:val="333333"/>
          <w:spacing w:val="-2"/>
        </w:rPr>
        <w:t>care</w:t>
      </w:r>
      <w:r>
        <w:rPr>
          <w:color w:val="333333"/>
          <w:spacing w:val="-12"/>
        </w:rPr>
        <w:t xml:space="preserve"> </w:t>
      </w:r>
      <w:r>
        <w:rPr>
          <w:color w:val="333333"/>
          <w:spacing w:val="-2"/>
        </w:rPr>
        <w:t>îi</w:t>
      </w:r>
      <w:r>
        <w:rPr>
          <w:color w:val="333333"/>
          <w:spacing w:val="-13"/>
        </w:rPr>
        <w:t xml:space="preserve"> </w:t>
      </w:r>
      <w:r>
        <w:rPr>
          <w:color w:val="333333"/>
          <w:spacing w:val="-2"/>
        </w:rPr>
        <w:t>revine</w:t>
      </w:r>
      <w:r>
        <w:rPr>
          <w:color w:val="333333"/>
          <w:spacing w:val="-12"/>
        </w:rPr>
        <w:t xml:space="preserve"> </w:t>
      </w:r>
      <w:r>
        <w:rPr>
          <w:color w:val="333333"/>
          <w:spacing w:val="-2"/>
        </w:rPr>
        <w:t>operatorului</w:t>
      </w:r>
      <w:r>
        <w:rPr>
          <w:color w:val="333333"/>
          <w:spacing w:val="-13"/>
        </w:rPr>
        <w:t xml:space="preserve"> </w:t>
      </w:r>
      <w:r>
        <w:rPr>
          <w:color w:val="333333"/>
          <w:spacing w:val="-2"/>
        </w:rPr>
        <w:t>şi</w:t>
      </w:r>
      <w:r>
        <w:rPr>
          <w:color w:val="333333"/>
          <w:spacing w:val="-12"/>
        </w:rPr>
        <w:t xml:space="preserve"> </w:t>
      </w:r>
      <w:r>
        <w:rPr>
          <w:color w:val="333333"/>
          <w:spacing w:val="-2"/>
        </w:rPr>
        <w:t>în</w:t>
      </w:r>
      <w:r>
        <w:rPr>
          <w:color w:val="333333"/>
          <w:spacing w:val="-13"/>
        </w:rPr>
        <w:t xml:space="preserve"> </w:t>
      </w:r>
      <w:r>
        <w:rPr>
          <w:color w:val="333333"/>
          <w:spacing w:val="-2"/>
        </w:rPr>
        <w:t>vederea</w:t>
      </w:r>
      <w:r>
        <w:rPr>
          <w:color w:val="333333"/>
          <w:spacing w:val="-13"/>
        </w:rPr>
        <w:t xml:space="preserve"> </w:t>
      </w:r>
      <w:r>
        <w:rPr>
          <w:color w:val="333333"/>
          <w:spacing w:val="-2"/>
        </w:rPr>
        <w:t>îndeplinirii</w:t>
      </w:r>
      <w:r>
        <w:rPr>
          <w:color w:val="333333"/>
          <w:spacing w:val="-12"/>
        </w:rPr>
        <w:t xml:space="preserve"> </w:t>
      </w:r>
      <w:r>
        <w:rPr>
          <w:color w:val="333333"/>
          <w:spacing w:val="-2"/>
        </w:rPr>
        <w:t>sarcinii</w:t>
      </w:r>
      <w:r>
        <w:rPr>
          <w:color w:val="333333"/>
          <w:spacing w:val="-13"/>
        </w:rPr>
        <w:t xml:space="preserve"> </w:t>
      </w:r>
      <w:r>
        <w:rPr>
          <w:color w:val="333333"/>
          <w:spacing w:val="-2"/>
        </w:rPr>
        <w:t>care</w:t>
      </w:r>
      <w:r>
        <w:rPr>
          <w:color w:val="333333"/>
          <w:spacing w:val="-12"/>
        </w:rPr>
        <w:t xml:space="preserve"> </w:t>
      </w:r>
      <w:r>
        <w:rPr>
          <w:color w:val="333333"/>
          <w:spacing w:val="-2"/>
        </w:rPr>
        <w:t>serveşte unui</w:t>
      </w:r>
      <w:r>
        <w:rPr>
          <w:color w:val="333333"/>
          <w:spacing w:val="-10"/>
        </w:rPr>
        <w:t xml:space="preserve"> </w:t>
      </w:r>
      <w:r>
        <w:rPr>
          <w:color w:val="333333"/>
          <w:spacing w:val="-2"/>
        </w:rPr>
        <w:t>interes</w:t>
      </w:r>
      <w:r>
        <w:rPr>
          <w:color w:val="333333"/>
          <w:spacing w:val="-10"/>
        </w:rPr>
        <w:t xml:space="preserve"> </w:t>
      </w:r>
      <w:r>
        <w:rPr>
          <w:color w:val="333333"/>
          <w:spacing w:val="-2"/>
        </w:rPr>
        <w:t>public</w:t>
      </w:r>
      <w:r>
        <w:rPr>
          <w:color w:val="333333"/>
          <w:spacing w:val="-10"/>
        </w:rPr>
        <w:t xml:space="preserve"> </w:t>
      </w:r>
      <w:r>
        <w:rPr>
          <w:color w:val="333333"/>
          <w:spacing w:val="-2"/>
        </w:rPr>
        <w:t>sau</w:t>
      </w:r>
      <w:r>
        <w:rPr>
          <w:color w:val="333333"/>
          <w:spacing w:val="-10"/>
        </w:rPr>
        <w:t xml:space="preserve"> </w:t>
      </w:r>
      <w:r>
        <w:rPr>
          <w:color w:val="333333"/>
          <w:spacing w:val="-2"/>
        </w:rPr>
        <w:t>care</w:t>
      </w:r>
      <w:r>
        <w:rPr>
          <w:color w:val="333333"/>
          <w:spacing w:val="-10"/>
        </w:rPr>
        <w:t xml:space="preserve"> </w:t>
      </w:r>
      <w:r>
        <w:rPr>
          <w:color w:val="333333"/>
          <w:spacing w:val="-2"/>
        </w:rPr>
        <w:t>rezultă</w:t>
      </w:r>
      <w:r>
        <w:rPr>
          <w:color w:val="333333"/>
          <w:spacing w:val="-10"/>
        </w:rPr>
        <w:t xml:space="preserve"> </w:t>
      </w:r>
      <w:r>
        <w:rPr>
          <w:color w:val="333333"/>
          <w:spacing w:val="-2"/>
        </w:rPr>
        <w:t>din</w:t>
      </w:r>
      <w:r>
        <w:rPr>
          <w:color w:val="333333"/>
          <w:spacing w:val="-10"/>
        </w:rPr>
        <w:t xml:space="preserve"> </w:t>
      </w:r>
      <w:r>
        <w:rPr>
          <w:color w:val="333333"/>
          <w:spacing w:val="-2"/>
        </w:rPr>
        <w:t>exercitarea</w:t>
      </w:r>
      <w:r>
        <w:rPr>
          <w:color w:val="333333"/>
          <w:spacing w:val="-10"/>
        </w:rPr>
        <w:t xml:space="preserve"> </w:t>
      </w:r>
      <w:r>
        <w:rPr>
          <w:color w:val="333333"/>
          <w:spacing w:val="-2"/>
        </w:rPr>
        <w:t>autorităţii</w:t>
      </w:r>
      <w:r>
        <w:rPr>
          <w:color w:val="333333"/>
          <w:spacing w:val="-10"/>
        </w:rPr>
        <w:t xml:space="preserve"> </w:t>
      </w:r>
      <w:r>
        <w:rPr>
          <w:color w:val="333333"/>
          <w:spacing w:val="-2"/>
        </w:rPr>
        <w:t>publice</w:t>
      </w:r>
      <w:r>
        <w:rPr>
          <w:color w:val="333333"/>
          <w:spacing w:val="-10"/>
        </w:rPr>
        <w:t xml:space="preserve"> </w:t>
      </w:r>
      <w:r>
        <w:rPr>
          <w:color w:val="333333"/>
          <w:spacing w:val="-2"/>
        </w:rPr>
        <w:t>cu</w:t>
      </w:r>
      <w:r>
        <w:rPr>
          <w:color w:val="333333"/>
          <w:spacing w:val="-10"/>
        </w:rPr>
        <w:t xml:space="preserve"> </w:t>
      </w:r>
      <w:r>
        <w:rPr>
          <w:color w:val="333333"/>
          <w:spacing w:val="-2"/>
        </w:rPr>
        <w:t>care</w:t>
      </w:r>
      <w:r>
        <w:rPr>
          <w:color w:val="333333"/>
          <w:spacing w:val="-10"/>
        </w:rPr>
        <w:t xml:space="preserve"> </w:t>
      </w:r>
      <w:r>
        <w:rPr>
          <w:color w:val="333333"/>
          <w:spacing w:val="-2"/>
        </w:rPr>
        <w:t>este</w:t>
      </w:r>
      <w:r>
        <w:rPr>
          <w:color w:val="333333"/>
          <w:spacing w:val="-10"/>
        </w:rPr>
        <w:t xml:space="preserve"> </w:t>
      </w:r>
      <w:r>
        <w:rPr>
          <w:color w:val="333333"/>
          <w:spacing w:val="-2"/>
        </w:rPr>
        <w:t>învestit</w:t>
      </w:r>
      <w:r>
        <w:rPr>
          <w:color w:val="333333"/>
          <w:spacing w:val="-10"/>
        </w:rPr>
        <w:t xml:space="preserve"> </w:t>
      </w:r>
      <w:r>
        <w:rPr>
          <w:color w:val="333333"/>
          <w:spacing w:val="-2"/>
        </w:rPr>
        <w:t>operatorul,</w:t>
      </w:r>
      <w:r>
        <w:rPr>
          <w:color w:val="333333"/>
          <w:spacing w:val="-10"/>
        </w:rPr>
        <w:t xml:space="preserve"> </w:t>
      </w:r>
      <w:r>
        <w:rPr>
          <w:color w:val="333333"/>
          <w:spacing w:val="-2"/>
        </w:rPr>
        <w:t>în</w:t>
      </w:r>
      <w:r>
        <w:rPr>
          <w:color w:val="333333"/>
          <w:spacing w:val="-10"/>
        </w:rPr>
        <w:t xml:space="preserve"> </w:t>
      </w:r>
      <w:r>
        <w:rPr>
          <w:color w:val="333333"/>
          <w:spacing w:val="-2"/>
        </w:rPr>
        <w:t>condiţiile</w:t>
      </w:r>
      <w:r>
        <w:rPr>
          <w:color w:val="333333"/>
          <w:spacing w:val="-10"/>
        </w:rPr>
        <w:t xml:space="preserve"> </w:t>
      </w:r>
      <w:r>
        <w:rPr>
          <w:color w:val="333333"/>
          <w:spacing w:val="-2"/>
        </w:rPr>
        <w:t>prezentei</w:t>
      </w:r>
      <w:r>
        <w:rPr>
          <w:color w:val="333333"/>
          <w:spacing w:val="-10"/>
        </w:rPr>
        <w:t xml:space="preserve"> </w:t>
      </w:r>
      <w:r>
        <w:rPr>
          <w:color w:val="333333"/>
          <w:spacing w:val="-2"/>
        </w:rPr>
        <w:t>legi</w:t>
      </w:r>
      <w:r>
        <w:rPr>
          <w:color w:val="333333"/>
          <w:spacing w:val="-10"/>
        </w:rPr>
        <w:t xml:space="preserve"> </w:t>
      </w:r>
      <w:r>
        <w:rPr>
          <w:color w:val="333333"/>
          <w:spacing w:val="-2"/>
        </w:rPr>
        <w:t>şi</w:t>
      </w:r>
      <w:r>
        <w:rPr>
          <w:color w:val="333333"/>
          <w:spacing w:val="-10"/>
        </w:rPr>
        <w:t xml:space="preserve"> </w:t>
      </w:r>
      <w:r>
        <w:rPr>
          <w:color w:val="333333"/>
          <w:spacing w:val="-2"/>
        </w:rPr>
        <w:t>ale</w:t>
      </w:r>
      <w:r>
        <w:rPr>
          <w:color w:val="333333"/>
          <w:spacing w:val="-10"/>
        </w:rPr>
        <w:t xml:space="preserve"> </w:t>
      </w:r>
      <w:r>
        <w:rPr>
          <w:color w:val="333333"/>
          <w:spacing w:val="-2"/>
        </w:rPr>
        <w:t>Regulamentului</w:t>
      </w:r>
      <w:r>
        <w:rPr>
          <w:color w:val="333333"/>
          <w:spacing w:val="-10"/>
        </w:rPr>
        <w:t xml:space="preserve"> </w:t>
      </w:r>
      <w:r>
        <w:rPr>
          <w:color w:val="333333"/>
          <w:spacing w:val="-2"/>
        </w:rPr>
        <w:t>(UE)</w:t>
      </w:r>
      <w:r>
        <w:rPr>
          <w:color w:val="333333"/>
          <w:spacing w:val="-10"/>
        </w:rPr>
        <w:t xml:space="preserve"> </w:t>
      </w:r>
      <w:hyperlink r:id="rId542">
        <w:r>
          <w:rPr>
            <w:color w:val="2975A6"/>
            <w:spacing w:val="-2"/>
          </w:rPr>
          <w:t>2016/679</w:t>
        </w:r>
      </w:hyperlink>
      <w:r>
        <w:rPr>
          <w:color w:val="2975A6"/>
          <w:spacing w:val="-2"/>
        </w:rPr>
        <w:t xml:space="preserve"> </w:t>
      </w:r>
      <w:r>
        <w:rPr>
          <w:color w:val="333333"/>
        </w:rPr>
        <w:t xml:space="preserve">al Parlamentului European </w:t>
      </w:r>
      <w:r>
        <w:rPr>
          <w:color w:val="333333"/>
          <w:w w:val="95"/>
        </w:rPr>
        <w:t xml:space="preserve">şi </w:t>
      </w:r>
      <w:r>
        <w:rPr>
          <w:color w:val="333333"/>
        </w:rPr>
        <w:t>al Consiliului din 27 aprilie 2016.</w:t>
      </w:r>
    </w:p>
    <w:p w14:paraId="32805A5D" w14:textId="77777777" w:rsidR="00985233" w:rsidRDefault="00985233" w:rsidP="00985233">
      <w:pPr>
        <w:pStyle w:val="BodyText"/>
        <w:spacing w:before="64" w:line="343" w:lineRule="auto"/>
        <w:ind w:right="116"/>
        <w:jc w:val="both"/>
      </w:pPr>
      <w:r>
        <w:rPr>
          <w:rFonts w:ascii="Arial" w:hAnsi="Arial"/>
          <w:b/>
          <w:color w:val="2975A6"/>
        </w:rPr>
        <w:t>Art.</w:t>
      </w:r>
      <w:r>
        <w:rPr>
          <w:rFonts w:ascii="Arial" w:hAnsi="Arial"/>
          <w:b/>
          <w:color w:val="2975A6"/>
          <w:spacing w:val="-15"/>
        </w:rPr>
        <w:t xml:space="preserve"> </w:t>
      </w:r>
      <w:r>
        <w:rPr>
          <w:rFonts w:ascii="Arial" w:hAnsi="Arial"/>
          <w:b/>
          <w:color w:val="2975A6"/>
        </w:rPr>
        <w:t>165.</w:t>
      </w:r>
      <w:r>
        <w:rPr>
          <w:rFonts w:ascii="Arial" w:hAnsi="Arial"/>
          <w:b/>
          <w:color w:val="2975A6"/>
          <w:spacing w:val="-14"/>
        </w:rPr>
        <w:t xml:space="preserve"> </w:t>
      </w:r>
      <w:r>
        <w:rPr>
          <w:rFonts w:ascii="Arial" w:hAnsi="Arial"/>
          <w:b/>
          <w:color w:val="2975A6"/>
        </w:rPr>
        <w:t>-</w:t>
      </w:r>
      <w:r>
        <w:rPr>
          <w:rFonts w:ascii="Arial" w:hAnsi="Arial"/>
          <w:b/>
          <w:color w:val="2975A6"/>
          <w:spacing w:val="-3"/>
        </w:rPr>
        <w:t xml:space="preserve"> </w:t>
      </w:r>
      <w:r>
        <w:rPr>
          <w:rFonts w:ascii="Arial" w:hAnsi="Arial"/>
          <w:b/>
          <w:color w:val="333333"/>
        </w:rPr>
        <w:t xml:space="preserve">(1) </w:t>
      </w:r>
      <w:r>
        <w:rPr>
          <w:color w:val="333333"/>
        </w:rPr>
        <w:t>Persoanele asigurate, cu contracte de asigurare socială în derulare la data intrării în vigoare a prezentei legi, îşi păstrează calitatea de persoane asigurate</w:t>
      </w:r>
      <w:r>
        <w:rPr>
          <w:color w:val="333333"/>
          <w:spacing w:val="-6"/>
        </w:rPr>
        <w:t xml:space="preserve"> </w:t>
      </w:r>
      <w:r>
        <w:rPr>
          <w:color w:val="333333"/>
        </w:rPr>
        <w:t>în</w:t>
      </w:r>
      <w:r>
        <w:rPr>
          <w:color w:val="333333"/>
          <w:spacing w:val="-6"/>
        </w:rPr>
        <w:t xml:space="preserve"> </w:t>
      </w:r>
      <w:r>
        <w:rPr>
          <w:color w:val="333333"/>
        </w:rPr>
        <w:t>sistemul</w:t>
      </w:r>
      <w:r>
        <w:rPr>
          <w:color w:val="333333"/>
          <w:spacing w:val="-6"/>
        </w:rPr>
        <w:t xml:space="preserve"> </w:t>
      </w:r>
      <w:r>
        <w:rPr>
          <w:color w:val="333333"/>
        </w:rPr>
        <w:t>public</w:t>
      </w:r>
      <w:r>
        <w:rPr>
          <w:color w:val="333333"/>
          <w:spacing w:val="-6"/>
        </w:rPr>
        <w:t xml:space="preserve"> </w:t>
      </w:r>
      <w:r>
        <w:rPr>
          <w:color w:val="333333"/>
        </w:rPr>
        <w:t>de</w:t>
      </w:r>
      <w:r>
        <w:rPr>
          <w:color w:val="333333"/>
          <w:spacing w:val="-6"/>
        </w:rPr>
        <w:t xml:space="preserve"> </w:t>
      </w:r>
      <w:r>
        <w:rPr>
          <w:color w:val="333333"/>
        </w:rPr>
        <w:t>pensii</w:t>
      </w:r>
      <w:r>
        <w:rPr>
          <w:color w:val="333333"/>
          <w:spacing w:val="-6"/>
        </w:rPr>
        <w:t xml:space="preserve"> </w:t>
      </w:r>
      <w:r>
        <w:rPr>
          <w:color w:val="333333"/>
        </w:rPr>
        <w:t>şi</w:t>
      </w:r>
      <w:r>
        <w:rPr>
          <w:color w:val="333333"/>
          <w:spacing w:val="-6"/>
        </w:rPr>
        <w:t xml:space="preserve"> </w:t>
      </w:r>
      <w:r>
        <w:rPr>
          <w:color w:val="333333"/>
        </w:rPr>
        <w:t>nu</w:t>
      </w:r>
      <w:r>
        <w:rPr>
          <w:color w:val="333333"/>
          <w:spacing w:val="-6"/>
        </w:rPr>
        <w:t xml:space="preserve"> </w:t>
      </w:r>
      <w:r>
        <w:rPr>
          <w:color w:val="333333"/>
        </w:rPr>
        <w:t>au</w:t>
      </w:r>
      <w:r>
        <w:rPr>
          <w:color w:val="333333"/>
          <w:spacing w:val="-6"/>
        </w:rPr>
        <w:t xml:space="preserve"> </w:t>
      </w:r>
      <w:r>
        <w:rPr>
          <w:color w:val="333333"/>
        </w:rPr>
        <w:t>obligaţia</w:t>
      </w:r>
      <w:r>
        <w:rPr>
          <w:color w:val="333333"/>
          <w:spacing w:val="-6"/>
        </w:rPr>
        <w:t xml:space="preserve"> </w:t>
      </w:r>
      <w:r>
        <w:rPr>
          <w:color w:val="333333"/>
        </w:rPr>
        <w:t>încheierii</w:t>
      </w:r>
      <w:r>
        <w:rPr>
          <w:color w:val="333333"/>
          <w:spacing w:val="-6"/>
        </w:rPr>
        <w:t xml:space="preserve"> </w:t>
      </w:r>
      <w:r>
        <w:rPr>
          <w:color w:val="333333"/>
        </w:rPr>
        <w:t>unui</w:t>
      </w:r>
      <w:r>
        <w:rPr>
          <w:color w:val="333333"/>
          <w:spacing w:val="-6"/>
        </w:rPr>
        <w:t xml:space="preserve"> </w:t>
      </w:r>
      <w:r>
        <w:rPr>
          <w:color w:val="333333"/>
        </w:rPr>
        <w:t>nou</w:t>
      </w:r>
      <w:r>
        <w:rPr>
          <w:color w:val="333333"/>
          <w:spacing w:val="-6"/>
        </w:rPr>
        <w:t xml:space="preserve"> </w:t>
      </w:r>
      <w:r>
        <w:rPr>
          <w:color w:val="333333"/>
        </w:rPr>
        <w:t>contract</w:t>
      </w:r>
      <w:r>
        <w:rPr>
          <w:color w:val="333333"/>
          <w:spacing w:val="-6"/>
        </w:rPr>
        <w:t xml:space="preserve"> </w:t>
      </w:r>
      <w:r>
        <w:rPr>
          <w:color w:val="333333"/>
        </w:rPr>
        <w:t>de</w:t>
      </w:r>
      <w:r>
        <w:rPr>
          <w:color w:val="333333"/>
          <w:spacing w:val="-6"/>
        </w:rPr>
        <w:t xml:space="preserve"> </w:t>
      </w:r>
      <w:r>
        <w:rPr>
          <w:color w:val="333333"/>
        </w:rPr>
        <w:t>asigurare</w:t>
      </w:r>
      <w:r>
        <w:rPr>
          <w:color w:val="333333"/>
          <w:spacing w:val="-6"/>
        </w:rPr>
        <w:t xml:space="preserve"> </w:t>
      </w:r>
      <w:r>
        <w:rPr>
          <w:color w:val="333333"/>
        </w:rPr>
        <w:t>potrivit</w:t>
      </w:r>
      <w:r>
        <w:rPr>
          <w:color w:val="333333"/>
          <w:spacing w:val="-6"/>
        </w:rPr>
        <w:t xml:space="preserve"> </w:t>
      </w:r>
      <w:r>
        <w:rPr>
          <w:color w:val="333333"/>
        </w:rPr>
        <w:t>prevederilor</w:t>
      </w:r>
      <w:r>
        <w:rPr>
          <w:color w:val="333333"/>
          <w:spacing w:val="-6"/>
        </w:rPr>
        <w:t xml:space="preserve"> </w:t>
      </w:r>
      <w:r>
        <w:rPr>
          <w:color w:val="333333"/>
        </w:rPr>
        <w:t>legii.</w:t>
      </w:r>
    </w:p>
    <w:p w14:paraId="011766F3" w14:textId="77777777" w:rsidR="00985233" w:rsidRDefault="00985233" w:rsidP="00985233">
      <w:pPr>
        <w:spacing w:line="343" w:lineRule="auto"/>
        <w:jc w:val="both"/>
        <w:sectPr w:rsidR="00985233" w:rsidSect="00985233">
          <w:pgSz w:w="11900" w:h="16840"/>
          <w:pgMar w:top="720" w:right="720" w:bottom="720" w:left="720" w:header="0" w:footer="354" w:gutter="0"/>
          <w:cols w:space="720"/>
          <w:docGrid w:linePitch="299"/>
        </w:sectPr>
      </w:pPr>
    </w:p>
    <w:p w14:paraId="79D51E7D" w14:textId="77777777" w:rsidR="00985233" w:rsidRDefault="00985233" w:rsidP="00272B37">
      <w:pPr>
        <w:pStyle w:val="ListParagraph"/>
        <w:numPr>
          <w:ilvl w:val="0"/>
          <w:numId w:val="4"/>
        </w:numPr>
        <w:tabs>
          <w:tab w:val="left" w:pos="449"/>
        </w:tabs>
        <w:spacing w:line="343" w:lineRule="auto"/>
        <w:ind w:left="104" w:right="116" w:firstLine="0"/>
        <w:jc w:val="both"/>
        <w:rPr>
          <w:sz w:val="21"/>
        </w:rPr>
      </w:pPr>
      <w:r>
        <w:rPr>
          <w:color w:val="333333"/>
          <w:sz w:val="21"/>
        </w:rPr>
        <w:lastRenderedPageBreak/>
        <w:t>Contractele de asigurare socială încheiate anterior intrării în vigoare a prezentei legi îşi produc efectele în continuare, conform legislaţiei în vigoare la data încheierii acestora.</w:t>
      </w:r>
    </w:p>
    <w:p w14:paraId="7FFF93AC" w14:textId="77777777" w:rsidR="00985233" w:rsidRDefault="00985233" w:rsidP="00272B37">
      <w:pPr>
        <w:pStyle w:val="ListParagraph"/>
        <w:numPr>
          <w:ilvl w:val="0"/>
          <w:numId w:val="4"/>
        </w:numPr>
        <w:tabs>
          <w:tab w:val="left" w:pos="433"/>
        </w:tabs>
        <w:spacing w:line="343" w:lineRule="auto"/>
        <w:ind w:left="104" w:right="116" w:firstLine="0"/>
        <w:jc w:val="both"/>
        <w:rPr>
          <w:sz w:val="21"/>
        </w:rPr>
      </w:pPr>
      <w:r>
        <w:rPr>
          <w:color w:val="333333"/>
          <w:sz w:val="21"/>
        </w:rPr>
        <w:t>Persoanelor</w:t>
      </w:r>
      <w:r>
        <w:rPr>
          <w:color w:val="333333"/>
          <w:spacing w:val="-3"/>
          <w:sz w:val="21"/>
        </w:rPr>
        <w:t xml:space="preserve"> </w:t>
      </w:r>
      <w:r>
        <w:rPr>
          <w:color w:val="333333"/>
          <w:sz w:val="21"/>
        </w:rPr>
        <w:t>prevăzute</w:t>
      </w:r>
      <w:r>
        <w:rPr>
          <w:color w:val="333333"/>
          <w:spacing w:val="-3"/>
          <w:sz w:val="21"/>
        </w:rPr>
        <w:t xml:space="preserve"> </w:t>
      </w:r>
      <w:r>
        <w:rPr>
          <w:color w:val="333333"/>
          <w:sz w:val="21"/>
        </w:rPr>
        <w:t>la</w:t>
      </w:r>
      <w:r>
        <w:rPr>
          <w:color w:val="333333"/>
          <w:spacing w:val="-3"/>
          <w:sz w:val="21"/>
        </w:rPr>
        <w:t xml:space="preserve"> </w:t>
      </w:r>
      <w:hyperlink r:id="rId543">
        <w:r>
          <w:rPr>
            <w:color w:val="2975A6"/>
            <w:sz w:val="21"/>
          </w:rPr>
          <w:t>alin.</w:t>
        </w:r>
        <w:r>
          <w:rPr>
            <w:color w:val="2975A6"/>
            <w:spacing w:val="-3"/>
            <w:sz w:val="21"/>
          </w:rPr>
          <w:t xml:space="preserve"> </w:t>
        </w:r>
        <w:r>
          <w:rPr>
            <w:color w:val="2975A6"/>
            <w:sz w:val="21"/>
          </w:rPr>
          <w:t>(1)</w:t>
        </w:r>
      </w:hyperlink>
      <w:r>
        <w:rPr>
          <w:color w:val="2975A6"/>
          <w:spacing w:val="-3"/>
          <w:sz w:val="21"/>
        </w:rPr>
        <w:t xml:space="preserve"> </w:t>
      </w:r>
      <w:r>
        <w:rPr>
          <w:color w:val="333333"/>
          <w:sz w:val="21"/>
        </w:rPr>
        <w:t>le</w:t>
      </w:r>
      <w:r>
        <w:rPr>
          <w:color w:val="333333"/>
          <w:spacing w:val="-3"/>
          <w:sz w:val="21"/>
        </w:rPr>
        <w:t xml:space="preserve"> </w:t>
      </w:r>
      <w:r>
        <w:rPr>
          <w:color w:val="333333"/>
          <w:sz w:val="21"/>
        </w:rPr>
        <w:t>revin</w:t>
      </w:r>
      <w:r>
        <w:rPr>
          <w:color w:val="333333"/>
          <w:spacing w:val="-3"/>
          <w:sz w:val="21"/>
        </w:rPr>
        <w:t xml:space="preserve"> </w:t>
      </w:r>
      <w:r>
        <w:rPr>
          <w:color w:val="333333"/>
          <w:sz w:val="21"/>
        </w:rPr>
        <w:t>în</w:t>
      </w:r>
      <w:r>
        <w:rPr>
          <w:color w:val="333333"/>
          <w:spacing w:val="-3"/>
          <w:sz w:val="21"/>
        </w:rPr>
        <w:t xml:space="preserve"> </w:t>
      </w:r>
      <w:r>
        <w:rPr>
          <w:color w:val="333333"/>
          <w:sz w:val="21"/>
        </w:rPr>
        <w:t>continuare</w:t>
      </w:r>
      <w:r>
        <w:rPr>
          <w:color w:val="333333"/>
          <w:spacing w:val="-3"/>
          <w:sz w:val="21"/>
        </w:rPr>
        <w:t xml:space="preserve"> </w:t>
      </w:r>
      <w:r>
        <w:rPr>
          <w:color w:val="333333"/>
          <w:sz w:val="21"/>
        </w:rPr>
        <w:t>obligaţiile</w:t>
      </w:r>
      <w:r>
        <w:rPr>
          <w:color w:val="333333"/>
          <w:spacing w:val="-3"/>
          <w:sz w:val="21"/>
        </w:rPr>
        <w:t xml:space="preserve"> </w:t>
      </w:r>
      <w:r>
        <w:rPr>
          <w:color w:val="333333"/>
          <w:sz w:val="21"/>
        </w:rPr>
        <w:t>prevăzute</w:t>
      </w:r>
      <w:r>
        <w:rPr>
          <w:color w:val="333333"/>
          <w:spacing w:val="-3"/>
          <w:sz w:val="21"/>
        </w:rPr>
        <w:t xml:space="preserve"> </w:t>
      </w:r>
      <w:r>
        <w:rPr>
          <w:color w:val="333333"/>
          <w:sz w:val="21"/>
        </w:rPr>
        <w:t>de</w:t>
      </w:r>
      <w:r>
        <w:rPr>
          <w:color w:val="333333"/>
          <w:spacing w:val="-3"/>
          <w:sz w:val="21"/>
        </w:rPr>
        <w:t xml:space="preserve"> </w:t>
      </w:r>
      <w:r>
        <w:rPr>
          <w:color w:val="333333"/>
          <w:sz w:val="21"/>
        </w:rPr>
        <w:t>prezenta</w:t>
      </w:r>
      <w:r>
        <w:rPr>
          <w:color w:val="333333"/>
          <w:spacing w:val="-3"/>
          <w:sz w:val="21"/>
        </w:rPr>
        <w:t xml:space="preserve"> </w:t>
      </w:r>
      <w:r>
        <w:rPr>
          <w:color w:val="333333"/>
          <w:sz w:val="21"/>
        </w:rPr>
        <w:t>lege.</w:t>
      </w:r>
      <w:r>
        <w:rPr>
          <w:color w:val="333333"/>
          <w:spacing w:val="-3"/>
          <w:sz w:val="21"/>
        </w:rPr>
        <w:t xml:space="preserve"> </w:t>
      </w:r>
      <w:r>
        <w:rPr>
          <w:color w:val="333333"/>
          <w:sz w:val="21"/>
        </w:rPr>
        <w:t>Pentru</w:t>
      </w:r>
      <w:r>
        <w:rPr>
          <w:color w:val="333333"/>
          <w:spacing w:val="-3"/>
          <w:sz w:val="21"/>
        </w:rPr>
        <w:t xml:space="preserve"> </w:t>
      </w:r>
      <w:r>
        <w:rPr>
          <w:color w:val="333333"/>
          <w:sz w:val="21"/>
        </w:rPr>
        <w:t>aceste</w:t>
      </w:r>
      <w:r>
        <w:rPr>
          <w:color w:val="333333"/>
          <w:spacing w:val="-3"/>
          <w:sz w:val="21"/>
        </w:rPr>
        <w:t xml:space="preserve"> </w:t>
      </w:r>
      <w:r>
        <w:rPr>
          <w:color w:val="333333"/>
          <w:sz w:val="21"/>
        </w:rPr>
        <w:t>persoane,</w:t>
      </w:r>
      <w:r>
        <w:rPr>
          <w:color w:val="333333"/>
          <w:spacing w:val="-3"/>
          <w:sz w:val="21"/>
        </w:rPr>
        <w:t xml:space="preserve"> </w:t>
      </w:r>
      <w:r>
        <w:rPr>
          <w:color w:val="333333"/>
          <w:sz w:val="21"/>
        </w:rPr>
        <w:t>venitul</w:t>
      </w:r>
      <w:r>
        <w:rPr>
          <w:color w:val="333333"/>
          <w:spacing w:val="-3"/>
          <w:sz w:val="21"/>
        </w:rPr>
        <w:t xml:space="preserve"> </w:t>
      </w:r>
      <w:r>
        <w:rPr>
          <w:color w:val="333333"/>
          <w:sz w:val="21"/>
        </w:rPr>
        <w:t>asigurat</w:t>
      </w:r>
      <w:r>
        <w:rPr>
          <w:color w:val="333333"/>
          <w:spacing w:val="-3"/>
          <w:sz w:val="21"/>
        </w:rPr>
        <w:t xml:space="preserve"> </w:t>
      </w:r>
      <w:r>
        <w:rPr>
          <w:color w:val="333333"/>
          <w:sz w:val="21"/>
        </w:rPr>
        <w:t>înscris</w:t>
      </w:r>
      <w:r>
        <w:rPr>
          <w:color w:val="333333"/>
          <w:spacing w:val="-3"/>
          <w:sz w:val="21"/>
        </w:rPr>
        <w:t xml:space="preserve"> </w:t>
      </w:r>
      <w:r>
        <w:rPr>
          <w:color w:val="333333"/>
          <w:sz w:val="21"/>
        </w:rPr>
        <w:t>în</w:t>
      </w:r>
      <w:r>
        <w:rPr>
          <w:color w:val="333333"/>
          <w:spacing w:val="-3"/>
          <w:sz w:val="21"/>
        </w:rPr>
        <w:t xml:space="preserve"> </w:t>
      </w:r>
      <w:r>
        <w:rPr>
          <w:color w:val="333333"/>
          <w:sz w:val="21"/>
        </w:rPr>
        <w:t>contractul</w:t>
      </w:r>
      <w:r>
        <w:rPr>
          <w:color w:val="333333"/>
          <w:spacing w:val="-3"/>
          <w:sz w:val="21"/>
        </w:rPr>
        <w:t xml:space="preserve"> </w:t>
      </w:r>
      <w:r>
        <w:rPr>
          <w:color w:val="333333"/>
          <w:sz w:val="21"/>
        </w:rPr>
        <w:t>de asigurare</w:t>
      </w:r>
      <w:r>
        <w:rPr>
          <w:color w:val="333333"/>
          <w:spacing w:val="-3"/>
          <w:sz w:val="21"/>
        </w:rPr>
        <w:t xml:space="preserve"> </w:t>
      </w:r>
      <w:r>
        <w:rPr>
          <w:color w:val="333333"/>
          <w:sz w:val="21"/>
        </w:rPr>
        <w:t>socială</w:t>
      </w:r>
      <w:r>
        <w:rPr>
          <w:color w:val="333333"/>
          <w:spacing w:val="-3"/>
          <w:sz w:val="21"/>
        </w:rPr>
        <w:t xml:space="preserve"> </w:t>
      </w:r>
      <w:r>
        <w:rPr>
          <w:color w:val="333333"/>
          <w:sz w:val="21"/>
        </w:rPr>
        <w:t>se</w:t>
      </w:r>
      <w:r>
        <w:rPr>
          <w:color w:val="333333"/>
          <w:spacing w:val="-3"/>
          <w:sz w:val="21"/>
        </w:rPr>
        <w:t xml:space="preserve"> </w:t>
      </w:r>
      <w:r>
        <w:rPr>
          <w:color w:val="333333"/>
          <w:sz w:val="21"/>
        </w:rPr>
        <w:t>va</w:t>
      </w:r>
      <w:r>
        <w:rPr>
          <w:color w:val="333333"/>
          <w:spacing w:val="-3"/>
          <w:sz w:val="21"/>
        </w:rPr>
        <w:t xml:space="preserve"> </w:t>
      </w:r>
      <w:r>
        <w:rPr>
          <w:color w:val="333333"/>
          <w:sz w:val="21"/>
        </w:rPr>
        <w:t>încadra</w:t>
      </w:r>
      <w:r>
        <w:rPr>
          <w:color w:val="333333"/>
          <w:spacing w:val="-3"/>
          <w:sz w:val="21"/>
        </w:rPr>
        <w:t xml:space="preserve"> </w:t>
      </w:r>
      <w:r>
        <w:rPr>
          <w:color w:val="333333"/>
          <w:sz w:val="21"/>
        </w:rPr>
        <w:t>obligatoriu</w:t>
      </w:r>
      <w:r>
        <w:rPr>
          <w:color w:val="333333"/>
          <w:spacing w:val="-3"/>
          <w:sz w:val="21"/>
        </w:rPr>
        <w:t xml:space="preserve"> </w:t>
      </w:r>
      <w:r>
        <w:rPr>
          <w:color w:val="333333"/>
          <w:sz w:val="21"/>
        </w:rPr>
        <w:t>în</w:t>
      </w:r>
      <w:r>
        <w:rPr>
          <w:color w:val="333333"/>
          <w:spacing w:val="-3"/>
          <w:sz w:val="21"/>
        </w:rPr>
        <w:t xml:space="preserve"> </w:t>
      </w:r>
      <w:r>
        <w:rPr>
          <w:color w:val="333333"/>
          <w:sz w:val="21"/>
        </w:rPr>
        <w:t>limitele</w:t>
      </w:r>
      <w:r>
        <w:rPr>
          <w:color w:val="333333"/>
          <w:spacing w:val="-3"/>
          <w:sz w:val="21"/>
        </w:rPr>
        <w:t xml:space="preserve"> </w:t>
      </w:r>
      <w:r>
        <w:rPr>
          <w:color w:val="333333"/>
          <w:sz w:val="21"/>
        </w:rPr>
        <w:t>prevăzute</w:t>
      </w:r>
      <w:r>
        <w:rPr>
          <w:color w:val="333333"/>
          <w:spacing w:val="-3"/>
          <w:sz w:val="21"/>
        </w:rPr>
        <w:t xml:space="preserve"> </w:t>
      </w:r>
      <w:r>
        <w:rPr>
          <w:color w:val="333333"/>
          <w:sz w:val="21"/>
        </w:rPr>
        <w:t>la</w:t>
      </w:r>
      <w:r>
        <w:rPr>
          <w:color w:val="333333"/>
          <w:spacing w:val="-3"/>
          <w:sz w:val="21"/>
        </w:rPr>
        <w:t xml:space="preserve"> </w:t>
      </w:r>
      <w:r>
        <w:rPr>
          <w:color w:val="333333"/>
          <w:sz w:val="21"/>
        </w:rPr>
        <w:t>art.</w:t>
      </w:r>
      <w:r>
        <w:rPr>
          <w:color w:val="333333"/>
          <w:spacing w:val="-3"/>
          <w:sz w:val="21"/>
        </w:rPr>
        <w:t xml:space="preserve"> </w:t>
      </w:r>
      <w:r>
        <w:rPr>
          <w:color w:val="333333"/>
          <w:sz w:val="21"/>
        </w:rPr>
        <w:t>33</w:t>
      </w:r>
      <w:r>
        <w:rPr>
          <w:color w:val="333333"/>
          <w:spacing w:val="-3"/>
          <w:sz w:val="21"/>
        </w:rPr>
        <w:t xml:space="preserve"> </w:t>
      </w:r>
      <w:hyperlink r:id="rId544">
        <w:r>
          <w:rPr>
            <w:color w:val="2975A6"/>
            <w:sz w:val="21"/>
          </w:rPr>
          <w:t>alin.</w:t>
        </w:r>
        <w:r>
          <w:rPr>
            <w:color w:val="2975A6"/>
            <w:spacing w:val="-3"/>
            <w:sz w:val="21"/>
          </w:rPr>
          <w:t xml:space="preserve"> </w:t>
        </w:r>
        <w:r>
          <w:rPr>
            <w:color w:val="2975A6"/>
            <w:sz w:val="21"/>
          </w:rPr>
          <w:t>(1)</w:t>
        </w:r>
      </w:hyperlink>
      <w:r>
        <w:rPr>
          <w:color w:val="333333"/>
          <w:sz w:val="21"/>
        </w:rPr>
        <w:t>.</w:t>
      </w:r>
    </w:p>
    <w:p w14:paraId="0AD13961" w14:textId="77777777" w:rsidR="00985233" w:rsidRDefault="00985233" w:rsidP="00272B37">
      <w:pPr>
        <w:pStyle w:val="ListParagraph"/>
        <w:numPr>
          <w:ilvl w:val="0"/>
          <w:numId w:val="4"/>
        </w:numPr>
        <w:tabs>
          <w:tab w:val="left" w:pos="446"/>
        </w:tabs>
        <w:spacing w:line="343" w:lineRule="auto"/>
        <w:ind w:left="104" w:right="116" w:firstLine="0"/>
        <w:jc w:val="both"/>
        <w:rPr>
          <w:sz w:val="21"/>
        </w:rPr>
      </w:pPr>
      <w:r>
        <w:rPr>
          <w:color w:val="333333"/>
          <w:sz w:val="21"/>
        </w:rPr>
        <w:t>Persoanele</w:t>
      </w:r>
      <w:r>
        <w:rPr>
          <w:color w:val="333333"/>
          <w:spacing w:val="-7"/>
          <w:sz w:val="21"/>
        </w:rPr>
        <w:t xml:space="preserve"> </w:t>
      </w:r>
      <w:r>
        <w:rPr>
          <w:color w:val="333333"/>
          <w:sz w:val="21"/>
        </w:rPr>
        <w:t>care</w:t>
      </w:r>
      <w:r>
        <w:rPr>
          <w:color w:val="333333"/>
          <w:spacing w:val="-7"/>
          <w:sz w:val="21"/>
        </w:rPr>
        <w:t xml:space="preserve"> </w:t>
      </w:r>
      <w:r>
        <w:rPr>
          <w:color w:val="333333"/>
          <w:sz w:val="21"/>
        </w:rPr>
        <w:t>au</w:t>
      </w:r>
      <w:r>
        <w:rPr>
          <w:color w:val="333333"/>
          <w:spacing w:val="-7"/>
          <w:sz w:val="21"/>
        </w:rPr>
        <w:t xml:space="preserve"> </w:t>
      </w:r>
      <w:r>
        <w:rPr>
          <w:color w:val="333333"/>
          <w:sz w:val="21"/>
        </w:rPr>
        <w:t>încheiat</w:t>
      </w:r>
      <w:r>
        <w:rPr>
          <w:color w:val="333333"/>
          <w:spacing w:val="-7"/>
          <w:sz w:val="21"/>
        </w:rPr>
        <w:t xml:space="preserve"> </w:t>
      </w:r>
      <w:r>
        <w:rPr>
          <w:color w:val="333333"/>
          <w:sz w:val="21"/>
        </w:rPr>
        <w:t>contracte</w:t>
      </w:r>
      <w:r>
        <w:rPr>
          <w:color w:val="333333"/>
          <w:spacing w:val="-7"/>
          <w:sz w:val="21"/>
        </w:rPr>
        <w:t xml:space="preserve"> </w:t>
      </w:r>
      <w:r>
        <w:rPr>
          <w:color w:val="333333"/>
          <w:sz w:val="21"/>
        </w:rPr>
        <w:t>de</w:t>
      </w:r>
      <w:r>
        <w:rPr>
          <w:color w:val="333333"/>
          <w:spacing w:val="-7"/>
          <w:sz w:val="21"/>
        </w:rPr>
        <w:t xml:space="preserve"> </w:t>
      </w:r>
      <w:r>
        <w:rPr>
          <w:color w:val="333333"/>
          <w:sz w:val="21"/>
        </w:rPr>
        <w:t>asigurare</w:t>
      </w:r>
      <w:r>
        <w:rPr>
          <w:color w:val="333333"/>
          <w:spacing w:val="-7"/>
          <w:sz w:val="21"/>
        </w:rPr>
        <w:t xml:space="preserve"> </w:t>
      </w:r>
      <w:r>
        <w:rPr>
          <w:color w:val="333333"/>
          <w:sz w:val="21"/>
        </w:rPr>
        <w:t>socială</w:t>
      </w:r>
      <w:r>
        <w:rPr>
          <w:color w:val="333333"/>
          <w:spacing w:val="-7"/>
          <w:sz w:val="21"/>
        </w:rPr>
        <w:t xml:space="preserve"> </w:t>
      </w:r>
      <w:r>
        <w:rPr>
          <w:color w:val="333333"/>
          <w:sz w:val="21"/>
        </w:rPr>
        <w:t>în</w:t>
      </w:r>
      <w:r>
        <w:rPr>
          <w:color w:val="333333"/>
          <w:spacing w:val="-7"/>
          <w:sz w:val="21"/>
        </w:rPr>
        <w:t xml:space="preserve"> </w:t>
      </w:r>
      <w:r>
        <w:rPr>
          <w:color w:val="333333"/>
          <w:sz w:val="21"/>
        </w:rPr>
        <w:t>baza</w:t>
      </w:r>
      <w:r>
        <w:rPr>
          <w:color w:val="333333"/>
          <w:spacing w:val="-7"/>
          <w:sz w:val="21"/>
        </w:rPr>
        <w:t xml:space="preserve"> </w:t>
      </w:r>
      <w:r>
        <w:rPr>
          <w:color w:val="333333"/>
          <w:sz w:val="21"/>
        </w:rPr>
        <w:t>Ordonanţei</w:t>
      </w:r>
      <w:r>
        <w:rPr>
          <w:color w:val="333333"/>
          <w:spacing w:val="-7"/>
          <w:sz w:val="21"/>
        </w:rPr>
        <w:t xml:space="preserve"> </w:t>
      </w:r>
      <w:r>
        <w:rPr>
          <w:color w:val="333333"/>
          <w:sz w:val="21"/>
        </w:rPr>
        <w:t>de</w:t>
      </w:r>
      <w:r>
        <w:rPr>
          <w:color w:val="333333"/>
          <w:spacing w:val="-7"/>
          <w:sz w:val="21"/>
        </w:rPr>
        <w:t xml:space="preserve"> </w:t>
      </w:r>
      <w:r>
        <w:rPr>
          <w:color w:val="333333"/>
          <w:sz w:val="21"/>
        </w:rPr>
        <w:t>urgenţă</w:t>
      </w:r>
      <w:r>
        <w:rPr>
          <w:color w:val="333333"/>
          <w:spacing w:val="-7"/>
          <w:sz w:val="21"/>
        </w:rPr>
        <w:t xml:space="preserve"> </w:t>
      </w:r>
      <w:r>
        <w:rPr>
          <w:color w:val="333333"/>
          <w:sz w:val="21"/>
        </w:rPr>
        <w:t>a</w:t>
      </w:r>
      <w:r>
        <w:rPr>
          <w:color w:val="333333"/>
          <w:spacing w:val="-7"/>
          <w:sz w:val="21"/>
        </w:rPr>
        <w:t xml:space="preserve"> </w:t>
      </w:r>
      <w:r>
        <w:rPr>
          <w:color w:val="333333"/>
          <w:sz w:val="21"/>
        </w:rPr>
        <w:t>Guvernului</w:t>
      </w:r>
      <w:r>
        <w:rPr>
          <w:color w:val="333333"/>
          <w:spacing w:val="-7"/>
          <w:sz w:val="21"/>
        </w:rPr>
        <w:t xml:space="preserve"> </w:t>
      </w:r>
      <w:hyperlink r:id="rId545">
        <w:r>
          <w:rPr>
            <w:color w:val="2975A6"/>
            <w:sz w:val="21"/>
          </w:rPr>
          <w:t>nr.</w:t>
        </w:r>
        <w:r>
          <w:rPr>
            <w:color w:val="2975A6"/>
            <w:spacing w:val="-7"/>
            <w:sz w:val="21"/>
          </w:rPr>
          <w:t xml:space="preserve"> </w:t>
        </w:r>
        <w:r>
          <w:rPr>
            <w:color w:val="2975A6"/>
            <w:sz w:val="21"/>
          </w:rPr>
          <w:t>163/2020</w:t>
        </w:r>
      </w:hyperlink>
      <w:r>
        <w:rPr>
          <w:color w:val="333333"/>
          <w:sz w:val="21"/>
        </w:rPr>
        <w:t>,</w:t>
      </w:r>
      <w:r>
        <w:rPr>
          <w:color w:val="333333"/>
          <w:spacing w:val="-7"/>
          <w:sz w:val="21"/>
        </w:rPr>
        <w:t xml:space="preserve"> </w:t>
      </w:r>
      <w:r>
        <w:rPr>
          <w:color w:val="333333"/>
          <w:sz w:val="21"/>
        </w:rPr>
        <w:t>aprobată</w:t>
      </w:r>
      <w:r>
        <w:rPr>
          <w:color w:val="333333"/>
          <w:spacing w:val="-7"/>
          <w:sz w:val="21"/>
        </w:rPr>
        <w:t xml:space="preserve"> </w:t>
      </w:r>
      <w:r>
        <w:rPr>
          <w:color w:val="333333"/>
          <w:sz w:val="21"/>
        </w:rPr>
        <w:t>cu</w:t>
      </w:r>
      <w:r>
        <w:rPr>
          <w:color w:val="333333"/>
          <w:spacing w:val="-7"/>
          <w:sz w:val="21"/>
        </w:rPr>
        <w:t xml:space="preserve"> </w:t>
      </w:r>
      <w:r>
        <w:rPr>
          <w:color w:val="333333"/>
          <w:sz w:val="21"/>
        </w:rPr>
        <w:t>modificări</w:t>
      </w:r>
      <w:r>
        <w:rPr>
          <w:color w:val="333333"/>
          <w:spacing w:val="-7"/>
          <w:sz w:val="21"/>
        </w:rPr>
        <w:t xml:space="preserve"> </w:t>
      </w:r>
      <w:r>
        <w:rPr>
          <w:color w:val="333333"/>
          <w:sz w:val="21"/>
        </w:rPr>
        <w:t>prin</w:t>
      </w:r>
      <w:r>
        <w:rPr>
          <w:color w:val="333333"/>
          <w:spacing w:val="-7"/>
          <w:sz w:val="21"/>
        </w:rPr>
        <w:t xml:space="preserve"> </w:t>
      </w:r>
      <w:r>
        <w:rPr>
          <w:color w:val="333333"/>
          <w:sz w:val="21"/>
        </w:rPr>
        <w:t>Legea</w:t>
      </w:r>
      <w:r>
        <w:rPr>
          <w:color w:val="333333"/>
          <w:spacing w:val="-7"/>
          <w:sz w:val="21"/>
        </w:rPr>
        <w:t xml:space="preserve"> </w:t>
      </w:r>
      <w:hyperlink r:id="rId546">
        <w:r>
          <w:rPr>
            <w:color w:val="2975A6"/>
            <w:sz w:val="21"/>
          </w:rPr>
          <w:t>nr.</w:t>
        </w:r>
      </w:hyperlink>
      <w:r>
        <w:rPr>
          <w:color w:val="2975A6"/>
          <w:sz w:val="21"/>
        </w:rPr>
        <w:t xml:space="preserve"> </w:t>
      </w:r>
      <w:hyperlink r:id="rId547">
        <w:r>
          <w:rPr>
            <w:color w:val="2975A6"/>
            <w:spacing w:val="-4"/>
            <w:sz w:val="21"/>
          </w:rPr>
          <w:t>168/2021</w:t>
        </w:r>
      </w:hyperlink>
      <w:r>
        <w:rPr>
          <w:color w:val="333333"/>
          <w:spacing w:val="-4"/>
          <w:sz w:val="21"/>
        </w:rPr>
        <w:t>,</w:t>
      </w:r>
      <w:r>
        <w:rPr>
          <w:color w:val="333333"/>
          <w:spacing w:val="-5"/>
          <w:sz w:val="21"/>
        </w:rPr>
        <w:t xml:space="preserve"> </w:t>
      </w:r>
      <w:r>
        <w:rPr>
          <w:color w:val="333333"/>
          <w:spacing w:val="-4"/>
          <w:sz w:val="21"/>
        </w:rPr>
        <w:t>cu</w:t>
      </w:r>
      <w:r>
        <w:rPr>
          <w:color w:val="333333"/>
          <w:spacing w:val="-5"/>
          <w:sz w:val="21"/>
        </w:rPr>
        <w:t xml:space="preserve"> </w:t>
      </w:r>
      <w:r>
        <w:rPr>
          <w:color w:val="333333"/>
          <w:spacing w:val="-4"/>
          <w:sz w:val="21"/>
        </w:rPr>
        <w:t>modificările</w:t>
      </w:r>
      <w:r>
        <w:rPr>
          <w:color w:val="333333"/>
          <w:spacing w:val="-5"/>
          <w:sz w:val="21"/>
        </w:rPr>
        <w:t xml:space="preserve"> </w:t>
      </w:r>
      <w:r>
        <w:rPr>
          <w:color w:val="333333"/>
          <w:spacing w:val="-4"/>
          <w:sz w:val="21"/>
        </w:rPr>
        <w:t>ulterioare,</w:t>
      </w:r>
      <w:r>
        <w:rPr>
          <w:color w:val="333333"/>
          <w:spacing w:val="-5"/>
          <w:sz w:val="21"/>
        </w:rPr>
        <w:t xml:space="preserve"> </w:t>
      </w:r>
      <w:r>
        <w:rPr>
          <w:color w:val="333333"/>
          <w:spacing w:val="-4"/>
          <w:sz w:val="21"/>
        </w:rPr>
        <w:t>şi</w:t>
      </w:r>
      <w:r>
        <w:rPr>
          <w:color w:val="333333"/>
          <w:spacing w:val="-5"/>
          <w:sz w:val="21"/>
        </w:rPr>
        <w:t xml:space="preserve"> </w:t>
      </w:r>
      <w:r>
        <w:rPr>
          <w:color w:val="333333"/>
          <w:spacing w:val="-4"/>
          <w:sz w:val="21"/>
        </w:rPr>
        <w:t>nu</w:t>
      </w:r>
      <w:r>
        <w:rPr>
          <w:color w:val="333333"/>
          <w:spacing w:val="-5"/>
          <w:sz w:val="21"/>
        </w:rPr>
        <w:t xml:space="preserve"> </w:t>
      </w:r>
      <w:r>
        <w:rPr>
          <w:color w:val="333333"/>
          <w:spacing w:val="-4"/>
          <w:sz w:val="21"/>
        </w:rPr>
        <w:t>au</w:t>
      </w:r>
      <w:r>
        <w:rPr>
          <w:color w:val="333333"/>
          <w:spacing w:val="-5"/>
          <w:sz w:val="21"/>
        </w:rPr>
        <w:t xml:space="preserve"> </w:t>
      </w:r>
      <w:r>
        <w:rPr>
          <w:color w:val="333333"/>
          <w:spacing w:val="-4"/>
          <w:sz w:val="21"/>
        </w:rPr>
        <w:t>achitat</w:t>
      </w:r>
      <w:r>
        <w:rPr>
          <w:color w:val="333333"/>
          <w:spacing w:val="-5"/>
          <w:sz w:val="21"/>
        </w:rPr>
        <w:t xml:space="preserve"> </w:t>
      </w:r>
      <w:r>
        <w:rPr>
          <w:color w:val="333333"/>
          <w:spacing w:val="-4"/>
          <w:sz w:val="21"/>
        </w:rPr>
        <w:t>contribuţia</w:t>
      </w:r>
      <w:r>
        <w:rPr>
          <w:color w:val="333333"/>
          <w:spacing w:val="-5"/>
          <w:sz w:val="21"/>
        </w:rPr>
        <w:t xml:space="preserve"> </w:t>
      </w:r>
      <w:r>
        <w:rPr>
          <w:color w:val="333333"/>
          <w:spacing w:val="-4"/>
          <w:sz w:val="21"/>
        </w:rPr>
        <w:t>de</w:t>
      </w:r>
      <w:r>
        <w:rPr>
          <w:color w:val="333333"/>
          <w:spacing w:val="-5"/>
          <w:sz w:val="21"/>
        </w:rPr>
        <w:t xml:space="preserve"> </w:t>
      </w:r>
      <w:r>
        <w:rPr>
          <w:color w:val="333333"/>
          <w:spacing w:val="-4"/>
          <w:sz w:val="21"/>
        </w:rPr>
        <w:t>asigurare</w:t>
      </w:r>
      <w:r>
        <w:rPr>
          <w:color w:val="333333"/>
          <w:spacing w:val="-5"/>
          <w:sz w:val="21"/>
        </w:rPr>
        <w:t xml:space="preserve"> </w:t>
      </w:r>
      <w:r>
        <w:rPr>
          <w:color w:val="333333"/>
          <w:spacing w:val="-4"/>
          <w:sz w:val="21"/>
        </w:rPr>
        <w:t>socială</w:t>
      </w:r>
      <w:r>
        <w:rPr>
          <w:color w:val="333333"/>
          <w:spacing w:val="-5"/>
          <w:sz w:val="21"/>
        </w:rPr>
        <w:t xml:space="preserve"> </w:t>
      </w:r>
      <w:r>
        <w:rPr>
          <w:color w:val="333333"/>
          <w:spacing w:val="-4"/>
          <w:sz w:val="21"/>
        </w:rPr>
        <w:t>datorată</w:t>
      </w:r>
      <w:r>
        <w:rPr>
          <w:color w:val="333333"/>
          <w:spacing w:val="-5"/>
          <w:sz w:val="21"/>
        </w:rPr>
        <w:t xml:space="preserve"> </w:t>
      </w:r>
      <w:r>
        <w:rPr>
          <w:color w:val="333333"/>
          <w:spacing w:val="-4"/>
          <w:sz w:val="21"/>
        </w:rPr>
        <w:t>până</w:t>
      </w:r>
      <w:r>
        <w:rPr>
          <w:color w:val="333333"/>
          <w:spacing w:val="-5"/>
          <w:sz w:val="21"/>
        </w:rPr>
        <w:t xml:space="preserve"> </w:t>
      </w:r>
      <w:r>
        <w:rPr>
          <w:color w:val="333333"/>
          <w:spacing w:val="-4"/>
          <w:sz w:val="21"/>
        </w:rPr>
        <w:t>la</w:t>
      </w:r>
      <w:r>
        <w:rPr>
          <w:color w:val="333333"/>
          <w:spacing w:val="-5"/>
          <w:sz w:val="21"/>
        </w:rPr>
        <w:t xml:space="preserve"> </w:t>
      </w:r>
      <w:r>
        <w:rPr>
          <w:color w:val="333333"/>
          <w:spacing w:val="-4"/>
          <w:sz w:val="21"/>
        </w:rPr>
        <w:t>data</w:t>
      </w:r>
      <w:r>
        <w:rPr>
          <w:color w:val="333333"/>
          <w:spacing w:val="-5"/>
          <w:sz w:val="21"/>
        </w:rPr>
        <w:t xml:space="preserve"> </w:t>
      </w:r>
      <w:r>
        <w:rPr>
          <w:color w:val="333333"/>
          <w:spacing w:val="-4"/>
          <w:sz w:val="21"/>
        </w:rPr>
        <w:t>de</w:t>
      </w:r>
      <w:r>
        <w:rPr>
          <w:color w:val="333333"/>
          <w:spacing w:val="-5"/>
          <w:sz w:val="21"/>
        </w:rPr>
        <w:t xml:space="preserve"> </w:t>
      </w:r>
      <w:r>
        <w:rPr>
          <w:color w:val="333333"/>
          <w:spacing w:val="-4"/>
          <w:sz w:val="21"/>
        </w:rPr>
        <w:t>1</w:t>
      </w:r>
      <w:r>
        <w:rPr>
          <w:color w:val="333333"/>
          <w:spacing w:val="-5"/>
          <w:sz w:val="21"/>
        </w:rPr>
        <w:t xml:space="preserve"> </w:t>
      </w:r>
      <w:r>
        <w:rPr>
          <w:color w:val="333333"/>
          <w:spacing w:val="-4"/>
          <w:sz w:val="21"/>
        </w:rPr>
        <w:t>septembrie</w:t>
      </w:r>
      <w:r>
        <w:rPr>
          <w:color w:val="333333"/>
          <w:spacing w:val="-5"/>
          <w:sz w:val="21"/>
        </w:rPr>
        <w:t xml:space="preserve"> </w:t>
      </w:r>
      <w:r>
        <w:rPr>
          <w:color w:val="333333"/>
          <w:spacing w:val="-4"/>
          <w:sz w:val="21"/>
        </w:rPr>
        <w:t>2024</w:t>
      </w:r>
      <w:r>
        <w:rPr>
          <w:color w:val="333333"/>
          <w:spacing w:val="-5"/>
          <w:sz w:val="21"/>
        </w:rPr>
        <w:t xml:space="preserve"> </w:t>
      </w:r>
      <w:r>
        <w:rPr>
          <w:color w:val="333333"/>
          <w:spacing w:val="-4"/>
          <w:sz w:val="21"/>
        </w:rPr>
        <w:t>pot</w:t>
      </w:r>
      <w:r>
        <w:rPr>
          <w:color w:val="333333"/>
          <w:spacing w:val="-5"/>
          <w:sz w:val="21"/>
        </w:rPr>
        <w:t xml:space="preserve"> </w:t>
      </w:r>
      <w:r>
        <w:rPr>
          <w:color w:val="333333"/>
          <w:spacing w:val="-4"/>
          <w:sz w:val="21"/>
        </w:rPr>
        <w:t>efectua</w:t>
      </w:r>
      <w:r>
        <w:rPr>
          <w:color w:val="333333"/>
          <w:spacing w:val="-5"/>
          <w:sz w:val="21"/>
        </w:rPr>
        <w:t xml:space="preserve"> </w:t>
      </w:r>
      <w:r>
        <w:rPr>
          <w:color w:val="333333"/>
          <w:spacing w:val="-4"/>
          <w:sz w:val="21"/>
        </w:rPr>
        <w:t>plata</w:t>
      </w:r>
      <w:r>
        <w:rPr>
          <w:color w:val="333333"/>
          <w:spacing w:val="-5"/>
          <w:sz w:val="21"/>
        </w:rPr>
        <w:t xml:space="preserve"> </w:t>
      </w:r>
      <w:r>
        <w:rPr>
          <w:color w:val="333333"/>
          <w:spacing w:val="-4"/>
          <w:sz w:val="21"/>
        </w:rPr>
        <w:t>acestei</w:t>
      </w:r>
      <w:r>
        <w:rPr>
          <w:color w:val="333333"/>
          <w:spacing w:val="-5"/>
          <w:sz w:val="21"/>
        </w:rPr>
        <w:t xml:space="preserve"> </w:t>
      </w:r>
      <w:r>
        <w:rPr>
          <w:color w:val="333333"/>
          <w:spacing w:val="-4"/>
          <w:sz w:val="21"/>
        </w:rPr>
        <w:t xml:space="preserve">contribuţii </w:t>
      </w:r>
      <w:r>
        <w:rPr>
          <w:color w:val="333333"/>
          <w:sz w:val="21"/>
        </w:rPr>
        <w:t>până la data de 21 decembrie 2024.</w:t>
      </w:r>
    </w:p>
    <w:p w14:paraId="1792F683" w14:textId="77777777" w:rsidR="00985233" w:rsidRDefault="00985233" w:rsidP="00985233">
      <w:pPr>
        <w:pStyle w:val="BodyText"/>
        <w:spacing w:line="343" w:lineRule="auto"/>
        <w:ind w:right="116"/>
        <w:jc w:val="both"/>
      </w:pPr>
      <w:r>
        <w:rPr>
          <w:rFonts w:ascii="Arial" w:hAnsi="Arial"/>
          <w:b/>
          <w:color w:val="2975A6"/>
        </w:rPr>
        <w:t>Art.</w:t>
      </w:r>
      <w:r>
        <w:rPr>
          <w:rFonts w:ascii="Arial" w:hAnsi="Arial"/>
          <w:b/>
          <w:color w:val="2975A6"/>
          <w:spacing w:val="-10"/>
        </w:rPr>
        <w:t xml:space="preserve"> </w:t>
      </w:r>
      <w:r>
        <w:rPr>
          <w:rFonts w:ascii="Arial" w:hAnsi="Arial"/>
          <w:b/>
          <w:color w:val="2975A6"/>
        </w:rPr>
        <w:t>166.</w:t>
      </w:r>
      <w:r>
        <w:rPr>
          <w:rFonts w:ascii="Arial" w:hAnsi="Arial"/>
          <w:b/>
          <w:color w:val="2975A6"/>
          <w:spacing w:val="-10"/>
        </w:rPr>
        <w:t xml:space="preserve"> </w:t>
      </w:r>
      <w:r>
        <w:rPr>
          <w:rFonts w:ascii="Arial" w:hAnsi="Arial"/>
          <w:b/>
          <w:color w:val="2975A6"/>
        </w:rPr>
        <w:t xml:space="preserve">- </w:t>
      </w:r>
      <w:r>
        <w:rPr>
          <w:rFonts w:ascii="Arial" w:hAnsi="Arial"/>
          <w:b/>
          <w:color w:val="333333"/>
        </w:rPr>
        <w:t xml:space="preserve">(1) </w:t>
      </w:r>
      <w:r>
        <w:rPr>
          <w:color w:val="333333"/>
        </w:rPr>
        <w:t xml:space="preserve">La data intrării în vigoare a prezentei legi, cabinetele teritoriale de expertiză medicală trec din subordinea caselor teritoriale de pensii în subordinea </w:t>
      </w:r>
      <w:r>
        <w:rPr>
          <w:color w:val="333333"/>
          <w:spacing w:val="-2"/>
        </w:rPr>
        <w:t>INEMRCM.</w:t>
      </w:r>
    </w:p>
    <w:p w14:paraId="7C07C2DF" w14:textId="77777777" w:rsidR="00985233" w:rsidRDefault="00985233" w:rsidP="00985233">
      <w:pPr>
        <w:pStyle w:val="BodyText"/>
        <w:spacing w:line="241" w:lineRule="exact"/>
        <w:jc w:val="both"/>
      </w:pPr>
      <w:r>
        <w:rPr>
          <w:rFonts w:ascii="Arial" w:hAnsi="Arial"/>
          <w:b/>
          <w:color w:val="333333"/>
          <w:spacing w:val="-6"/>
        </w:rPr>
        <w:t>(2)</w:t>
      </w:r>
      <w:r>
        <w:rPr>
          <w:rFonts w:ascii="Arial" w:hAnsi="Arial"/>
          <w:b/>
          <w:color w:val="333333"/>
          <w:spacing w:val="-3"/>
        </w:rPr>
        <w:t xml:space="preserve"> </w:t>
      </w:r>
      <w:r>
        <w:rPr>
          <w:color w:val="333333"/>
          <w:spacing w:val="-6"/>
        </w:rPr>
        <w:t>Personalul</w:t>
      </w:r>
      <w:r>
        <w:rPr>
          <w:color w:val="333333"/>
          <w:spacing w:val="-2"/>
        </w:rPr>
        <w:t xml:space="preserve"> </w:t>
      </w:r>
      <w:r>
        <w:rPr>
          <w:color w:val="333333"/>
          <w:spacing w:val="-6"/>
        </w:rPr>
        <w:t>cabinetelor</w:t>
      </w:r>
      <w:r>
        <w:rPr>
          <w:color w:val="333333"/>
          <w:spacing w:val="-2"/>
        </w:rPr>
        <w:t xml:space="preserve"> </w:t>
      </w:r>
      <w:r>
        <w:rPr>
          <w:color w:val="333333"/>
          <w:spacing w:val="-6"/>
        </w:rPr>
        <w:t>teritoriale</w:t>
      </w:r>
      <w:r>
        <w:rPr>
          <w:color w:val="333333"/>
          <w:spacing w:val="-3"/>
        </w:rPr>
        <w:t xml:space="preserve"> </w:t>
      </w:r>
      <w:r>
        <w:rPr>
          <w:color w:val="333333"/>
          <w:spacing w:val="-6"/>
        </w:rPr>
        <w:t>de</w:t>
      </w:r>
      <w:r>
        <w:rPr>
          <w:color w:val="333333"/>
          <w:spacing w:val="-2"/>
        </w:rPr>
        <w:t xml:space="preserve"> </w:t>
      </w:r>
      <w:r>
        <w:rPr>
          <w:color w:val="333333"/>
          <w:spacing w:val="-6"/>
        </w:rPr>
        <w:t>expertiză</w:t>
      </w:r>
      <w:r>
        <w:rPr>
          <w:color w:val="333333"/>
          <w:spacing w:val="-2"/>
        </w:rPr>
        <w:t xml:space="preserve"> </w:t>
      </w:r>
      <w:r>
        <w:rPr>
          <w:color w:val="333333"/>
          <w:spacing w:val="-6"/>
        </w:rPr>
        <w:t>medicală</w:t>
      </w:r>
      <w:r>
        <w:rPr>
          <w:color w:val="333333"/>
          <w:spacing w:val="-2"/>
        </w:rPr>
        <w:t xml:space="preserve"> </w:t>
      </w:r>
      <w:r>
        <w:rPr>
          <w:color w:val="333333"/>
          <w:spacing w:val="-6"/>
        </w:rPr>
        <w:t>se</w:t>
      </w:r>
      <w:r>
        <w:rPr>
          <w:color w:val="333333"/>
          <w:spacing w:val="-3"/>
        </w:rPr>
        <w:t xml:space="preserve"> </w:t>
      </w:r>
      <w:r>
        <w:rPr>
          <w:color w:val="333333"/>
          <w:spacing w:val="-6"/>
        </w:rPr>
        <w:t>preia</w:t>
      </w:r>
      <w:r>
        <w:rPr>
          <w:color w:val="333333"/>
          <w:spacing w:val="-2"/>
        </w:rPr>
        <w:t xml:space="preserve"> </w:t>
      </w:r>
      <w:r>
        <w:rPr>
          <w:color w:val="333333"/>
          <w:spacing w:val="-6"/>
        </w:rPr>
        <w:t>şi</w:t>
      </w:r>
      <w:r>
        <w:rPr>
          <w:color w:val="333333"/>
          <w:spacing w:val="-2"/>
        </w:rPr>
        <w:t xml:space="preserve"> </w:t>
      </w:r>
      <w:r>
        <w:rPr>
          <w:color w:val="333333"/>
          <w:spacing w:val="-6"/>
        </w:rPr>
        <w:t>se</w:t>
      </w:r>
      <w:r>
        <w:rPr>
          <w:color w:val="333333"/>
          <w:spacing w:val="-2"/>
        </w:rPr>
        <w:t xml:space="preserve"> </w:t>
      </w:r>
      <w:r>
        <w:rPr>
          <w:color w:val="333333"/>
          <w:spacing w:val="-6"/>
        </w:rPr>
        <w:t>reîncadrează</w:t>
      </w:r>
      <w:r>
        <w:rPr>
          <w:color w:val="333333"/>
          <w:spacing w:val="-3"/>
        </w:rPr>
        <w:t xml:space="preserve"> </w:t>
      </w:r>
      <w:r>
        <w:rPr>
          <w:color w:val="333333"/>
          <w:spacing w:val="-6"/>
        </w:rPr>
        <w:t>pe</w:t>
      </w:r>
      <w:r>
        <w:rPr>
          <w:color w:val="333333"/>
          <w:spacing w:val="-2"/>
        </w:rPr>
        <w:t xml:space="preserve"> </w:t>
      </w:r>
      <w:r>
        <w:rPr>
          <w:color w:val="333333"/>
          <w:spacing w:val="-6"/>
        </w:rPr>
        <w:t>noile</w:t>
      </w:r>
      <w:r>
        <w:rPr>
          <w:color w:val="333333"/>
          <w:spacing w:val="-2"/>
        </w:rPr>
        <w:t xml:space="preserve"> </w:t>
      </w:r>
      <w:r>
        <w:rPr>
          <w:color w:val="333333"/>
          <w:spacing w:val="-6"/>
        </w:rPr>
        <w:t>funcţii,</w:t>
      </w:r>
      <w:r>
        <w:rPr>
          <w:color w:val="333333"/>
          <w:spacing w:val="-2"/>
        </w:rPr>
        <w:t xml:space="preserve"> </w:t>
      </w:r>
      <w:r>
        <w:rPr>
          <w:color w:val="333333"/>
          <w:spacing w:val="-6"/>
        </w:rPr>
        <w:t>fără</w:t>
      </w:r>
      <w:r>
        <w:rPr>
          <w:color w:val="333333"/>
          <w:spacing w:val="-3"/>
        </w:rPr>
        <w:t xml:space="preserve"> </w:t>
      </w:r>
      <w:r>
        <w:rPr>
          <w:color w:val="333333"/>
          <w:spacing w:val="-6"/>
        </w:rPr>
        <w:t>afectarea</w:t>
      </w:r>
      <w:r>
        <w:rPr>
          <w:color w:val="333333"/>
          <w:spacing w:val="-2"/>
        </w:rPr>
        <w:t xml:space="preserve"> </w:t>
      </w:r>
      <w:r>
        <w:rPr>
          <w:color w:val="333333"/>
          <w:spacing w:val="-6"/>
        </w:rPr>
        <w:t>drepturilor</w:t>
      </w:r>
      <w:r>
        <w:rPr>
          <w:color w:val="333333"/>
          <w:spacing w:val="-2"/>
        </w:rPr>
        <w:t xml:space="preserve"> </w:t>
      </w:r>
      <w:r>
        <w:rPr>
          <w:color w:val="333333"/>
          <w:spacing w:val="-6"/>
        </w:rPr>
        <w:t>salariale.</w:t>
      </w:r>
    </w:p>
    <w:p w14:paraId="50CBE98F" w14:textId="77777777" w:rsidR="00985233" w:rsidRDefault="00985233" w:rsidP="00985233">
      <w:pPr>
        <w:pStyle w:val="BodyText"/>
        <w:spacing w:before="100" w:line="343" w:lineRule="auto"/>
        <w:ind w:right="116"/>
        <w:jc w:val="both"/>
      </w:pPr>
      <w:r>
        <w:rPr>
          <w:rFonts w:ascii="Arial" w:hAnsi="Arial"/>
          <w:b/>
          <w:color w:val="2975A6"/>
        </w:rPr>
        <w:t>Art.</w:t>
      </w:r>
      <w:r>
        <w:rPr>
          <w:rFonts w:ascii="Arial" w:hAnsi="Arial"/>
          <w:b/>
          <w:color w:val="2975A6"/>
          <w:spacing w:val="-13"/>
        </w:rPr>
        <w:t xml:space="preserve"> </w:t>
      </w:r>
      <w:r>
        <w:rPr>
          <w:rFonts w:ascii="Arial" w:hAnsi="Arial"/>
          <w:b/>
          <w:color w:val="2975A6"/>
        </w:rPr>
        <w:t>167.</w:t>
      </w:r>
      <w:r>
        <w:rPr>
          <w:rFonts w:ascii="Arial" w:hAnsi="Arial"/>
          <w:b/>
          <w:color w:val="2975A6"/>
          <w:spacing w:val="-13"/>
        </w:rPr>
        <w:t xml:space="preserve"> </w:t>
      </w:r>
      <w:r>
        <w:rPr>
          <w:rFonts w:ascii="Arial" w:hAnsi="Arial"/>
          <w:b/>
          <w:color w:val="2975A6"/>
        </w:rPr>
        <w:t>-</w:t>
      </w:r>
      <w:r>
        <w:rPr>
          <w:rFonts w:ascii="Arial" w:hAnsi="Arial"/>
          <w:b/>
          <w:color w:val="2975A6"/>
          <w:spacing w:val="-1"/>
        </w:rPr>
        <w:t xml:space="preserve"> </w:t>
      </w:r>
      <w:r>
        <w:rPr>
          <w:color w:val="333333"/>
        </w:rPr>
        <w:t>Prezenta</w:t>
      </w:r>
      <w:r>
        <w:rPr>
          <w:color w:val="333333"/>
          <w:spacing w:val="-12"/>
        </w:rPr>
        <w:t xml:space="preserve"> </w:t>
      </w:r>
      <w:r>
        <w:rPr>
          <w:color w:val="333333"/>
        </w:rPr>
        <w:t>lege</w:t>
      </w:r>
      <w:r>
        <w:rPr>
          <w:color w:val="333333"/>
          <w:spacing w:val="-12"/>
        </w:rPr>
        <w:t xml:space="preserve"> </w:t>
      </w:r>
      <w:r>
        <w:rPr>
          <w:color w:val="333333"/>
        </w:rPr>
        <w:t>intră</w:t>
      </w:r>
      <w:r>
        <w:rPr>
          <w:color w:val="333333"/>
          <w:spacing w:val="-12"/>
        </w:rPr>
        <w:t xml:space="preserve"> </w:t>
      </w:r>
      <w:r>
        <w:rPr>
          <w:color w:val="333333"/>
        </w:rPr>
        <w:t>în</w:t>
      </w:r>
      <w:r>
        <w:rPr>
          <w:color w:val="333333"/>
          <w:spacing w:val="-12"/>
        </w:rPr>
        <w:t xml:space="preserve"> </w:t>
      </w:r>
      <w:r>
        <w:rPr>
          <w:color w:val="333333"/>
        </w:rPr>
        <w:t>vigoare</w:t>
      </w:r>
      <w:r>
        <w:rPr>
          <w:color w:val="333333"/>
          <w:spacing w:val="-12"/>
        </w:rPr>
        <w:t xml:space="preserve"> </w:t>
      </w:r>
      <w:r>
        <w:rPr>
          <w:color w:val="333333"/>
        </w:rPr>
        <w:t>la</w:t>
      </w:r>
      <w:r>
        <w:rPr>
          <w:color w:val="333333"/>
          <w:spacing w:val="-12"/>
        </w:rPr>
        <w:t xml:space="preserve"> </w:t>
      </w:r>
      <w:r>
        <w:rPr>
          <w:color w:val="333333"/>
        </w:rPr>
        <w:t>data</w:t>
      </w:r>
      <w:r>
        <w:rPr>
          <w:color w:val="333333"/>
          <w:spacing w:val="-12"/>
        </w:rPr>
        <w:t xml:space="preserve"> </w:t>
      </w:r>
      <w:r>
        <w:rPr>
          <w:color w:val="333333"/>
        </w:rPr>
        <w:t>de</w:t>
      </w:r>
      <w:r>
        <w:rPr>
          <w:color w:val="333333"/>
          <w:spacing w:val="-12"/>
        </w:rPr>
        <w:t xml:space="preserve"> </w:t>
      </w:r>
      <w:r>
        <w:rPr>
          <w:color w:val="333333"/>
        </w:rPr>
        <w:t>1</w:t>
      </w:r>
      <w:r>
        <w:rPr>
          <w:color w:val="333333"/>
          <w:spacing w:val="-12"/>
        </w:rPr>
        <w:t xml:space="preserve"> </w:t>
      </w:r>
      <w:r>
        <w:rPr>
          <w:color w:val="333333"/>
        </w:rPr>
        <w:t>septembrie</w:t>
      </w:r>
      <w:r>
        <w:rPr>
          <w:color w:val="333333"/>
          <w:spacing w:val="-12"/>
        </w:rPr>
        <w:t xml:space="preserve"> </w:t>
      </w:r>
      <w:r>
        <w:rPr>
          <w:color w:val="333333"/>
        </w:rPr>
        <w:t>2024,</w:t>
      </w:r>
      <w:r>
        <w:rPr>
          <w:color w:val="333333"/>
          <w:spacing w:val="-12"/>
        </w:rPr>
        <w:t xml:space="preserve"> </w:t>
      </w:r>
      <w:r>
        <w:rPr>
          <w:color w:val="333333"/>
        </w:rPr>
        <w:t>cu</w:t>
      </w:r>
      <w:r>
        <w:rPr>
          <w:color w:val="333333"/>
          <w:spacing w:val="-12"/>
        </w:rPr>
        <w:t xml:space="preserve"> </w:t>
      </w:r>
      <w:r>
        <w:rPr>
          <w:color w:val="333333"/>
        </w:rPr>
        <w:t>excepţia</w:t>
      </w:r>
      <w:r>
        <w:rPr>
          <w:color w:val="333333"/>
          <w:spacing w:val="-12"/>
        </w:rPr>
        <w:t xml:space="preserve"> </w:t>
      </w:r>
      <w:r>
        <w:rPr>
          <w:color w:val="333333"/>
        </w:rPr>
        <w:t>art.</w:t>
      </w:r>
      <w:r>
        <w:rPr>
          <w:color w:val="333333"/>
          <w:spacing w:val="-12"/>
        </w:rPr>
        <w:t xml:space="preserve"> </w:t>
      </w:r>
      <w:r>
        <w:rPr>
          <w:color w:val="333333"/>
        </w:rPr>
        <w:t>46</w:t>
      </w:r>
      <w:r>
        <w:rPr>
          <w:color w:val="333333"/>
          <w:spacing w:val="-12"/>
        </w:rPr>
        <w:t xml:space="preserve"> </w:t>
      </w:r>
      <w:hyperlink r:id="rId548">
        <w:r>
          <w:rPr>
            <w:color w:val="2975A6"/>
          </w:rPr>
          <w:t>alin.</w:t>
        </w:r>
        <w:r>
          <w:rPr>
            <w:color w:val="2975A6"/>
            <w:spacing w:val="-12"/>
          </w:rPr>
          <w:t xml:space="preserve"> </w:t>
        </w:r>
        <w:r>
          <w:rPr>
            <w:color w:val="2975A6"/>
          </w:rPr>
          <w:t>(2)</w:t>
        </w:r>
      </w:hyperlink>
      <w:r>
        <w:rPr>
          <w:color w:val="333333"/>
        </w:rPr>
        <w:t>,</w:t>
      </w:r>
      <w:r>
        <w:rPr>
          <w:color w:val="333333"/>
          <w:spacing w:val="-12"/>
        </w:rPr>
        <w:t xml:space="preserve"> </w:t>
      </w:r>
      <w:r>
        <w:rPr>
          <w:color w:val="333333"/>
        </w:rPr>
        <w:t>art.</w:t>
      </w:r>
      <w:r>
        <w:rPr>
          <w:color w:val="333333"/>
          <w:spacing w:val="-12"/>
        </w:rPr>
        <w:t xml:space="preserve"> </w:t>
      </w:r>
      <w:r>
        <w:rPr>
          <w:color w:val="333333"/>
        </w:rPr>
        <w:t>84</w:t>
      </w:r>
      <w:r>
        <w:rPr>
          <w:color w:val="333333"/>
          <w:spacing w:val="-12"/>
        </w:rPr>
        <w:t xml:space="preserve"> </w:t>
      </w:r>
      <w:hyperlink r:id="rId549">
        <w:r>
          <w:rPr>
            <w:color w:val="2975A6"/>
          </w:rPr>
          <w:t>alin.</w:t>
        </w:r>
        <w:r>
          <w:rPr>
            <w:color w:val="2975A6"/>
            <w:spacing w:val="-12"/>
          </w:rPr>
          <w:t xml:space="preserve"> </w:t>
        </w:r>
        <w:r>
          <w:rPr>
            <w:color w:val="2975A6"/>
          </w:rPr>
          <w:t>(6)</w:t>
        </w:r>
      </w:hyperlink>
      <w:r>
        <w:rPr>
          <w:color w:val="333333"/>
        </w:rPr>
        <w:t>,</w:t>
      </w:r>
      <w:r>
        <w:rPr>
          <w:color w:val="333333"/>
          <w:spacing w:val="-12"/>
        </w:rPr>
        <w:t xml:space="preserve"> </w:t>
      </w:r>
      <w:hyperlink r:id="rId550">
        <w:r>
          <w:rPr>
            <w:color w:val="2975A6"/>
          </w:rPr>
          <w:t>art.</w:t>
        </w:r>
        <w:r>
          <w:rPr>
            <w:color w:val="2975A6"/>
            <w:spacing w:val="-12"/>
          </w:rPr>
          <w:t xml:space="preserve"> </w:t>
        </w:r>
        <w:r>
          <w:rPr>
            <w:color w:val="2975A6"/>
          </w:rPr>
          <w:t>127</w:t>
        </w:r>
      </w:hyperlink>
      <w:r>
        <w:rPr>
          <w:color w:val="333333"/>
        </w:rPr>
        <w:t>,</w:t>
      </w:r>
      <w:r>
        <w:rPr>
          <w:color w:val="333333"/>
          <w:spacing w:val="-12"/>
        </w:rPr>
        <w:t xml:space="preserve"> </w:t>
      </w:r>
      <w:r>
        <w:rPr>
          <w:color w:val="333333"/>
        </w:rPr>
        <w:t>art.</w:t>
      </w:r>
      <w:r>
        <w:rPr>
          <w:color w:val="333333"/>
          <w:spacing w:val="-12"/>
        </w:rPr>
        <w:t xml:space="preserve"> </w:t>
      </w:r>
      <w:r>
        <w:rPr>
          <w:color w:val="333333"/>
        </w:rPr>
        <w:t>168</w:t>
      </w:r>
      <w:r>
        <w:rPr>
          <w:color w:val="333333"/>
          <w:spacing w:val="-12"/>
        </w:rPr>
        <w:t xml:space="preserve"> </w:t>
      </w:r>
      <w:hyperlink r:id="rId551">
        <w:r>
          <w:rPr>
            <w:color w:val="2975A6"/>
          </w:rPr>
          <w:t>alin.</w:t>
        </w:r>
        <w:r>
          <w:rPr>
            <w:color w:val="2975A6"/>
            <w:spacing w:val="-12"/>
          </w:rPr>
          <w:t xml:space="preserve"> </w:t>
        </w:r>
        <w:r>
          <w:rPr>
            <w:color w:val="2975A6"/>
          </w:rPr>
          <w:t>(2)</w:t>
        </w:r>
      </w:hyperlink>
      <w:r>
        <w:rPr>
          <w:color w:val="2975A6"/>
          <w:spacing w:val="-12"/>
        </w:rPr>
        <w:t xml:space="preserve"> </w:t>
      </w:r>
      <w:r>
        <w:rPr>
          <w:color w:val="333333"/>
        </w:rPr>
        <w:t>şi</w:t>
      </w:r>
      <w:r>
        <w:rPr>
          <w:color w:val="333333"/>
          <w:spacing w:val="-12"/>
        </w:rPr>
        <w:t xml:space="preserve"> </w:t>
      </w:r>
      <w:hyperlink r:id="rId552">
        <w:r>
          <w:rPr>
            <w:color w:val="2975A6"/>
          </w:rPr>
          <w:t>art.</w:t>
        </w:r>
        <w:r>
          <w:rPr>
            <w:color w:val="2975A6"/>
            <w:spacing w:val="-12"/>
          </w:rPr>
          <w:t xml:space="preserve"> </w:t>
        </w:r>
        <w:r>
          <w:rPr>
            <w:color w:val="2975A6"/>
          </w:rPr>
          <w:t>169</w:t>
        </w:r>
      </w:hyperlink>
      <w:r>
        <w:rPr>
          <w:color w:val="333333"/>
        </w:rPr>
        <w:t>,</w:t>
      </w:r>
      <w:r>
        <w:rPr>
          <w:color w:val="333333"/>
          <w:spacing w:val="-12"/>
        </w:rPr>
        <w:t xml:space="preserve"> </w:t>
      </w:r>
      <w:r>
        <w:rPr>
          <w:color w:val="333333"/>
        </w:rPr>
        <w:t>care</w:t>
      </w:r>
      <w:r>
        <w:rPr>
          <w:color w:val="333333"/>
          <w:spacing w:val="-12"/>
        </w:rPr>
        <w:t xml:space="preserve"> </w:t>
      </w:r>
      <w:r>
        <w:rPr>
          <w:color w:val="333333"/>
        </w:rPr>
        <w:t>intră</w:t>
      </w:r>
      <w:r>
        <w:rPr>
          <w:color w:val="333333"/>
          <w:spacing w:val="-12"/>
        </w:rPr>
        <w:t xml:space="preserve"> </w:t>
      </w:r>
      <w:r>
        <w:rPr>
          <w:color w:val="333333"/>
        </w:rPr>
        <w:t>în vigoare la data de 1 ianuarie 2024.</w:t>
      </w:r>
    </w:p>
    <w:p w14:paraId="39CBF93A" w14:textId="77777777" w:rsidR="00985233" w:rsidRDefault="00985233" w:rsidP="00985233">
      <w:pPr>
        <w:spacing w:line="241" w:lineRule="exact"/>
        <w:ind w:left="104"/>
        <w:jc w:val="both"/>
        <w:rPr>
          <w:sz w:val="21"/>
        </w:rPr>
      </w:pPr>
      <w:r>
        <w:rPr>
          <w:rFonts w:ascii="Arial" w:hAnsi="Arial"/>
          <w:b/>
          <w:color w:val="2975A6"/>
          <w:sz w:val="21"/>
        </w:rPr>
        <w:t>Art.</w:t>
      </w:r>
      <w:r>
        <w:rPr>
          <w:rFonts w:ascii="Arial" w:hAnsi="Arial"/>
          <w:b/>
          <w:color w:val="2975A6"/>
          <w:spacing w:val="-8"/>
          <w:sz w:val="21"/>
        </w:rPr>
        <w:t xml:space="preserve"> </w:t>
      </w:r>
      <w:r>
        <w:rPr>
          <w:rFonts w:ascii="Arial" w:hAnsi="Arial"/>
          <w:b/>
          <w:color w:val="2975A6"/>
          <w:sz w:val="21"/>
        </w:rPr>
        <w:t>168.</w:t>
      </w:r>
      <w:r>
        <w:rPr>
          <w:rFonts w:ascii="Arial" w:hAnsi="Arial"/>
          <w:b/>
          <w:color w:val="2975A6"/>
          <w:spacing w:val="-8"/>
          <w:sz w:val="21"/>
        </w:rPr>
        <w:t xml:space="preserve"> </w:t>
      </w:r>
      <w:r>
        <w:rPr>
          <w:rFonts w:ascii="Arial" w:hAnsi="Arial"/>
          <w:b/>
          <w:color w:val="2975A6"/>
          <w:sz w:val="21"/>
        </w:rPr>
        <w:t>-</w:t>
      </w:r>
      <w:r>
        <w:rPr>
          <w:rFonts w:ascii="Arial" w:hAnsi="Arial"/>
          <w:b/>
          <w:color w:val="2975A6"/>
          <w:spacing w:val="7"/>
          <w:sz w:val="21"/>
        </w:rPr>
        <w:t xml:space="preserve"> </w:t>
      </w:r>
      <w:r>
        <w:rPr>
          <w:rFonts w:ascii="Arial" w:hAnsi="Arial"/>
          <w:b/>
          <w:color w:val="333333"/>
          <w:sz w:val="21"/>
        </w:rPr>
        <w:t>(1)</w:t>
      </w:r>
      <w:r>
        <w:rPr>
          <w:rFonts w:ascii="Arial" w:hAnsi="Arial"/>
          <w:b/>
          <w:color w:val="333333"/>
          <w:spacing w:val="-8"/>
          <w:sz w:val="21"/>
        </w:rPr>
        <w:t xml:space="preserve"> </w:t>
      </w:r>
      <w:r>
        <w:rPr>
          <w:color w:val="333333"/>
          <w:sz w:val="21"/>
        </w:rPr>
        <w:t>La</w:t>
      </w:r>
      <w:r>
        <w:rPr>
          <w:color w:val="333333"/>
          <w:spacing w:val="-7"/>
          <w:sz w:val="21"/>
        </w:rPr>
        <w:t xml:space="preserve"> </w:t>
      </w:r>
      <w:r>
        <w:rPr>
          <w:color w:val="333333"/>
          <w:sz w:val="21"/>
        </w:rPr>
        <w:t>data</w:t>
      </w:r>
      <w:r>
        <w:rPr>
          <w:color w:val="333333"/>
          <w:spacing w:val="-8"/>
          <w:sz w:val="21"/>
        </w:rPr>
        <w:t xml:space="preserve"> </w:t>
      </w:r>
      <w:r>
        <w:rPr>
          <w:color w:val="333333"/>
          <w:sz w:val="21"/>
        </w:rPr>
        <w:t>intrării</w:t>
      </w:r>
      <w:r>
        <w:rPr>
          <w:color w:val="333333"/>
          <w:spacing w:val="-7"/>
          <w:sz w:val="21"/>
        </w:rPr>
        <w:t xml:space="preserve"> </w:t>
      </w:r>
      <w:r>
        <w:rPr>
          <w:color w:val="333333"/>
          <w:sz w:val="21"/>
        </w:rPr>
        <w:t>în</w:t>
      </w:r>
      <w:r>
        <w:rPr>
          <w:color w:val="333333"/>
          <w:spacing w:val="-8"/>
          <w:sz w:val="21"/>
        </w:rPr>
        <w:t xml:space="preserve"> </w:t>
      </w:r>
      <w:r>
        <w:rPr>
          <w:color w:val="333333"/>
          <w:sz w:val="21"/>
        </w:rPr>
        <w:t>vigoare</w:t>
      </w:r>
      <w:r>
        <w:rPr>
          <w:color w:val="333333"/>
          <w:spacing w:val="-7"/>
          <w:sz w:val="21"/>
        </w:rPr>
        <w:t xml:space="preserve"> </w:t>
      </w:r>
      <w:r>
        <w:rPr>
          <w:color w:val="333333"/>
          <w:sz w:val="21"/>
        </w:rPr>
        <w:t>a</w:t>
      </w:r>
      <w:r>
        <w:rPr>
          <w:color w:val="333333"/>
          <w:spacing w:val="-8"/>
          <w:sz w:val="21"/>
        </w:rPr>
        <w:t xml:space="preserve"> </w:t>
      </w:r>
      <w:r>
        <w:rPr>
          <w:color w:val="333333"/>
          <w:sz w:val="21"/>
        </w:rPr>
        <w:t>prezentei</w:t>
      </w:r>
      <w:r>
        <w:rPr>
          <w:color w:val="333333"/>
          <w:spacing w:val="-7"/>
          <w:sz w:val="21"/>
        </w:rPr>
        <w:t xml:space="preserve"> </w:t>
      </w:r>
      <w:r>
        <w:rPr>
          <w:color w:val="333333"/>
          <w:sz w:val="21"/>
        </w:rPr>
        <w:t>legi</w:t>
      </w:r>
      <w:r>
        <w:rPr>
          <w:color w:val="333333"/>
          <w:spacing w:val="-8"/>
          <w:sz w:val="21"/>
        </w:rPr>
        <w:t xml:space="preserve"> </w:t>
      </w:r>
      <w:r>
        <w:rPr>
          <w:color w:val="333333"/>
          <w:sz w:val="21"/>
        </w:rPr>
        <w:t>se</w:t>
      </w:r>
      <w:r>
        <w:rPr>
          <w:color w:val="333333"/>
          <w:spacing w:val="-7"/>
          <w:sz w:val="21"/>
        </w:rPr>
        <w:t xml:space="preserve"> </w:t>
      </w:r>
      <w:r>
        <w:rPr>
          <w:color w:val="333333"/>
          <w:spacing w:val="-2"/>
          <w:sz w:val="21"/>
        </w:rPr>
        <w:t>abrogă:</w:t>
      </w:r>
    </w:p>
    <w:p w14:paraId="6124FD96" w14:textId="77777777" w:rsidR="00985233" w:rsidRDefault="00985233" w:rsidP="00272B37">
      <w:pPr>
        <w:pStyle w:val="ListParagraph"/>
        <w:numPr>
          <w:ilvl w:val="0"/>
          <w:numId w:val="3"/>
        </w:numPr>
        <w:tabs>
          <w:tab w:val="left" w:pos="354"/>
        </w:tabs>
        <w:spacing w:before="104" w:line="343" w:lineRule="auto"/>
        <w:ind w:left="104" w:right="116" w:firstLine="0"/>
        <w:jc w:val="both"/>
        <w:rPr>
          <w:sz w:val="21"/>
        </w:rPr>
      </w:pPr>
      <w:r>
        <w:rPr>
          <w:color w:val="333333"/>
          <w:sz w:val="21"/>
        </w:rPr>
        <w:t>Legea</w:t>
      </w:r>
      <w:r>
        <w:rPr>
          <w:color w:val="333333"/>
          <w:spacing w:val="-9"/>
          <w:sz w:val="21"/>
        </w:rPr>
        <w:t xml:space="preserve"> </w:t>
      </w:r>
      <w:hyperlink r:id="rId553">
        <w:r>
          <w:rPr>
            <w:color w:val="2975A6"/>
            <w:sz w:val="21"/>
          </w:rPr>
          <w:t>nr.</w:t>
        </w:r>
        <w:r>
          <w:rPr>
            <w:color w:val="2975A6"/>
            <w:spacing w:val="-9"/>
            <w:sz w:val="21"/>
          </w:rPr>
          <w:t xml:space="preserve"> </w:t>
        </w:r>
        <w:r>
          <w:rPr>
            <w:color w:val="2975A6"/>
            <w:sz w:val="21"/>
          </w:rPr>
          <w:t>263/2010</w:t>
        </w:r>
      </w:hyperlink>
      <w:r>
        <w:rPr>
          <w:color w:val="2975A6"/>
          <w:spacing w:val="-8"/>
          <w:sz w:val="21"/>
        </w:rPr>
        <w:t xml:space="preserve"> </w:t>
      </w:r>
      <w:r>
        <w:rPr>
          <w:color w:val="333333"/>
          <w:sz w:val="21"/>
        </w:rPr>
        <w:t>privind</w:t>
      </w:r>
      <w:r>
        <w:rPr>
          <w:color w:val="333333"/>
          <w:spacing w:val="-9"/>
          <w:sz w:val="21"/>
        </w:rPr>
        <w:t xml:space="preserve"> </w:t>
      </w:r>
      <w:r>
        <w:rPr>
          <w:color w:val="333333"/>
          <w:sz w:val="21"/>
        </w:rPr>
        <w:t>sistemul</w:t>
      </w:r>
      <w:r>
        <w:rPr>
          <w:color w:val="333333"/>
          <w:spacing w:val="-9"/>
          <w:sz w:val="21"/>
        </w:rPr>
        <w:t xml:space="preserve"> </w:t>
      </w:r>
      <w:r>
        <w:rPr>
          <w:color w:val="333333"/>
          <w:sz w:val="21"/>
        </w:rPr>
        <w:t>unitar</w:t>
      </w:r>
      <w:r>
        <w:rPr>
          <w:color w:val="333333"/>
          <w:spacing w:val="-9"/>
          <w:sz w:val="21"/>
        </w:rPr>
        <w:t xml:space="preserve"> </w:t>
      </w:r>
      <w:r>
        <w:rPr>
          <w:color w:val="333333"/>
          <w:sz w:val="21"/>
        </w:rPr>
        <w:t>de</w:t>
      </w:r>
      <w:r>
        <w:rPr>
          <w:color w:val="333333"/>
          <w:spacing w:val="-9"/>
          <w:sz w:val="21"/>
        </w:rPr>
        <w:t xml:space="preserve"> </w:t>
      </w:r>
      <w:r>
        <w:rPr>
          <w:color w:val="333333"/>
          <w:sz w:val="21"/>
        </w:rPr>
        <w:t>pensii</w:t>
      </w:r>
      <w:r>
        <w:rPr>
          <w:color w:val="333333"/>
          <w:spacing w:val="-9"/>
          <w:sz w:val="21"/>
        </w:rPr>
        <w:t xml:space="preserve"> </w:t>
      </w:r>
      <w:r>
        <w:rPr>
          <w:color w:val="333333"/>
          <w:sz w:val="21"/>
        </w:rPr>
        <w:t>publice,</w:t>
      </w:r>
      <w:r>
        <w:rPr>
          <w:color w:val="333333"/>
          <w:spacing w:val="-9"/>
          <w:sz w:val="21"/>
        </w:rPr>
        <w:t xml:space="preserve"> </w:t>
      </w:r>
      <w:r>
        <w:rPr>
          <w:color w:val="333333"/>
          <w:sz w:val="21"/>
        </w:rPr>
        <w:t>publicată</w:t>
      </w:r>
      <w:r>
        <w:rPr>
          <w:color w:val="333333"/>
          <w:spacing w:val="-9"/>
          <w:sz w:val="21"/>
        </w:rPr>
        <w:t xml:space="preserve"> </w:t>
      </w:r>
      <w:r>
        <w:rPr>
          <w:color w:val="333333"/>
          <w:sz w:val="21"/>
        </w:rPr>
        <w:t>în</w:t>
      </w:r>
      <w:r>
        <w:rPr>
          <w:color w:val="333333"/>
          <w:spacing w:val="-9"/>
          <w:sz w:val="21"/>
        </w:rPr>
        <w:t xml:space="preserve"> </w:t>
      </w:r>
      <w:r>
        <w:rPr>
          <w:color w:val="333333"/>
          <w:sz w:val="21"/>
        </w:rPr>
        <w:t>Monitorul</w:t>
      </w:r>
      <w:r>
        <w:rPr>
          <w:color w:val="333333"/>
          <w:spacing w:val="-9"/>
          <w:sz w:val="21"/>
        </w:rPr>
        <w:t xml:space="preserve"> </w:t>
      </w:r>
      <w:r>
        <w:rPr>
          <w:color w:val="333333"/>
          <w:sz w:val="21"/>
        </w:rPr>
        <w:t>Oficial</w:t>
      </w:r>
      <w:r>
        <w:rPr>
          <w:color w:val="333333"/>
          <w:spacing w:val="-9"/>
          <w:sz w:val="21"/>
        </w:rPr>
        <w:t xml:space="preserve"> </w:t>
      </w:r>
      <w:r>
        <w:rPr>
          <w:color w:val="333333"/>
          <w:sz w:val="21"/>
        </w:rPr>
        <w:t>al</w:t>
      </w:r>
      <w:r>
        <w:rPr>
          <w:color w:val="333333"/>
          <w:spacing w:val="-9"/>
          <w:sz w:val="21"/>
        </w:rPr>
        <w:t xml:space="preserve"> </w:t>
      </w:r>
      <w:r>
        <w:rPr>
          <w:color w:val="333333"/>
          <w:sz w:val="21"/>
        </w:rPr>
        <w:t>României,</w:t>
      </w:r>
      <w:r>
        <w:rPr>
          <w:color w:val="333333"/>
          <w:spacing w:val="-9"/>
          <w:sz w:val="21"/>
        </w:rPr>
        <w:t xml:space="preserve"> </w:t>
      </w:r>
      <w:r>
        <w:rPr>
          <w:color w:val="333333"/>
          <w:sz w:val="21"/>
        </w:rPr>
        <w:t>Partea</w:t>
      </w:r>
      <w:r>
        <w:rPr>
          <w:color w:val="333333"/>
          <w:spacing w:val="-9"/>
          <w:sz w:val="21"/>
        </w:rPr>
        <w:t xml:space="preserve"> </w:t>
      </w:r>
      <w:r>
        <w:rPr>
          <w:color w:val="333333"/>
          <w:sz w:val="21"/>
        </w:rPr>
        <w:t>I,</w:t>
      </w:r>
      <w:r>
        <w:rPr>
          <w:color w:val="333333"/>
          <w:spacing w:val="-9"/>
          <w:sz w:val="21"/>
        </w:rPr>
        <w:t xml:space="preserve"> </w:t>
      </w:r>
      <w:r>
        <w:rPr>
          <w:color w:val="333333"/>
          <w:sz w:val="21"/>
        </w:rPr>
        <w:t>nr.</w:t>
      </w:r>
      <w:r>
        <w:rPr>
          <w:color w:val="333333"/>
          <w:spacing w:val="-9"/>
          <w:sz w:val="21"/>
        </w:rPr>
        <w:t xml:space="preserve"> </w:t>
      </w:r>
      <w:r>
        <w:rPr>
          <w:color w:val="333333"/>
          <w:sz w:val="21"/>
        </w:rPr>
        <w:t>852</w:t>
      </w:r>
      <w:r>
        <w:rPr>
          <w:color w:val="333333"/>
          <w:spacing w:val="-9"/>
          <w:sz w:val="21"/>
        </w:rPr>
        <w:t xml:space="preserve"> </w:t>
      </w:r>
      <w:r>
        <w:rPr>
          <w:color w:val="333333"/>
          <w:sz w:val="21"/>
        </w:rPr>
        <w:t>din</w:t>
      </w:r>
      <w:r>
        <w:rPr>
          <w:color w:val="333333"/>
          <w:spacing w:val="-9"/>
          <w:sz w:val="21"/>
        </w:rPr>
        <w:t xml:space="preserve"> </w:t>
      </w:r>
      <w:r>
        <w:rPr>
          <w:color w:val="333333"/>
          <w:sz w:val="21"/>
        </w:rPr>
        <w:t>20</w:t>
      </w:r>
      <w:r>
        <w:rPr>
          <w:color w:val="333333"/>
          <w:spacing w:val="-9"/>
          <w:sz w:val="21"/>
        </w:rPr>
        <w:t xml:space="preserve"> </w:t>
      </w:r>
      <w:r>
        <w:rPr>
          <w:color w:val="333333"/>
          <w:sz w:val="21"/>
        </w:rPr>
        <w:t>decembrie</w:t>
      </w:r>
      <w:r>
        <w:rPr>
          <w:color w:val="333333"/>
          <w:spacing w:val="-9"/>
          <w:sz w:val="21"/>
        </w:rPr>
        <w:t xml:space="preserve"> </w:t>
      </w:r>
      <w:r>
        <w:rPr>
          <w:color w:val="333333"/>
          <w:sz w:val="21"/>
        </w:rPr>
        <w:t>2010,</w:t>
      </w:r>
      <w:r>
        <w:rPr>
          <w:color w:val="333333"/>
          <w:spacing w:val="-9"/>
          <w:sz w:val="21"/>
        </w:rPr>
        <w:t xml:space="preserve"> </w:t>
      </w:r>
      <w:r>
        <w:rPr>
          <w:color w:val="333333"/>
          <w:sz w:val="21"/>
        </w:rPr>
        <w:t>cu</w:t>
      </w:r>
      <w:r>
        <w:rPr>
          <w:color w:val="333333"/>
          <w:spacing w:val="-9"/>
          <w:sz w:val="21"/>
        </w:rPr>
        <w:t xml:space="preserve"> </w:t>
      </w:r>
      <w:r>
        <w:rPr>
          <w:color w:val="333333"/>
          <w:sz w:val="21"/>
        </w:rPr>
        <w:t>modificările</w:t>
      </w:r>
      <w:r>
        <w:rPr>
          <w:color w:val="333333"/>
          <w:spacing w:val="-9"/>
          <w:sz w:val="21"/>
        </w:rPr>
        <w:t xml:space="preserve"> </w:t>
      </w:r>
      <w:r>
        <w:rPr>
          <w:color w:val="333333"/>
          <w:sz w:val="21"/>
        </w:rPr>
        <w:t>şi completările ulterioare;</w:t>
      </w:r>
    </w:p>
    <w:p w14:paraId="63214353" w14:textId="77777777" w:rsidR="00985233" w:rsidRDefault="00985233" w:rsidP="00272B37">
      <w:pPr>
        <w:pStyle w:val="ListParagraph"/>
        <w:numPr>
          <w:ilvl w:val="0"/>
          <w:numId w:val="3"/>
        </w:numPr>
        <w:tabs>
          <w:tab w:val="left" w:pos="368"/>
        </w:tabs>
        <w:spacing w:line="343" w:lineRule="auto"/>
        <w:ind w:left="104" w:right="116" w:firstLine="0"/>
        <w:jc w:val="both"/>
        <w:rPr>
          <w:sz w:val="21"/>
        </w:rPr>
      </w:pPr>
      <w:r>
        <w:rPr>
          <w:color w:val="333333"/>
          <w:sz w:val="21"/>
        </w:rPr>
        <w:t>Hotărârea</w:t>
      </w:r>
      <w:r>
        <w:rPr>
          <w:color w:val="333333"/>
          <w:spacing w:val="-4"/>
          <w:sz w:val="21"/>
        </w:rPr>
        <w:t xml:space="preserve"> </w:t>
      </w:r>
      <w:r>
        <w:rPr>
          <w:color w:val="333333"/>
          <w:sz w:val="21"/>
        </w:rPr>
        <w:t>Guvernului</w:t>
      </w:r>
      <w:r>
        <w:rPr>
          <w:color w:val="333333"/>
          <w:spacing w:val="-4"/>
          <w:sz w:val="21"/>
        </w:rPr>
        <w:t xml:space="preserve"> </w:t>
      </w:r>
      <w:hyperlink r:id="rId554">
        <w:r>
          <w:rPr>
            <w:color w:val="2975A6"/>
            <w:sz w:val="21"/>
          </w:rPr>
          <w:t>nr.</w:t>
        </w:r>
        <w:r>
          <w:rPr>
            <w:color w:val="2975A6"/>
            <w:spacing w:val="-4"/>
            <w:sz w:val="21"/>
          </w:rPr>
          <w:t xml:space="preserve"> </w:t>
        </w:r>
        <w:r>
          <w:rPr>
            <w:color w:val="2975A6"/>
            <w:sz w:val="21"/>
          </w:rPr>
          <w:t>257/2011</w:t>
        </w:r>
      </w:hyperlink>
      <w:r>
        <w:rPr>
          <w:color w:val="2975A6"/>
          <w:spacing w:val="-4"/>
          <w:sz w:val="21"/>
        </w:rPr>
        <w:t xml:space="preserve"> </w:t>
      </w:r>
      <w:r>
        <w:rPr>
          <w:color w:val="333333"/>
          <w:sz w:val="21"/>
        </w:rPr>
        <w:t>pentru</w:t>
      </w:r>
      <w:r>
        <w:rPr>
          <w:color w:val="333333"/>
          <w:spacing w:val="-4"/>
          <w:sz w:val="21"/>
        </w:rPr>
        <w:t xml:space="preserve"> </w:t>
      </w:r>
      <w:r>
        <w:rPr>
          <w:color w:val="333333"/>
          <w:sz w:val="21"/>
        </w:rPr>
        <w:t>aprobarea</w:t>
      </w:r>
      <w:r>
        <w:rPr>
          <w:color w:val="333333"/>
          <w:spacing w:val="-4"/>
          <w:sz w:val="21"/>
        </w:rPr>
        <w:t xml:space="preserve"> </w:t>
      </w:r>
      <w:hyperlink r:id="rId555">
        <w:r>
          <w:rPr>
            <w:color w:val="2975A6"/>
            <w:sz w:val="21"/>
          </w:rPr>
          <w:t>Normelor</w:t>
        </w:r>
      </w:hyperlink>
      <w:r>
        <w:rPr>
          <w:color w:val="2975A6"/>
          <w:spacing w:val="-4"/>
          <w:sz w:val="21"/>
        </w:rPr>
        <w:t xml:space="preserve"> </w:t>
      </w:r>
      <w:r>
        <w:rPr>
          <w:color w:val="333333"/>
          <w:sz w:val="21"/>
        </w:rPr>
        <w:t>de</w:t>
      </w:r>
      <w:r>
        <w:rPr>
          <w:color w:val="333333"/>
          <w:spacing w:val="-4"/>
          <w:sz w:val="21"/>
        </w:rPr>
        <w:t xml:space="preserve"> </w:t>
      </w:r>
      <w:r>
        <w:rPr>
          <w:color w:val="333333"/>
          <w:sz w:val="21"/>
        </w:rPr>
        <w:t>aplicare</w:t>
      </w:r>
      <w:r>
        <w:rPr>
          <w:color w:val="333333"/>
          <w:spacing w:val="-4"/>
          <w:sz w:val="21"/>
        </w:rPr>
        <w:t xml:space="preserve"> </w:t>
      </w:r>
      <w:r>
        <w:rPr>
          <w:color w:val="333333"/>
          <w:sz w:val="21"/>
        </w:rPr>
        <w:t>a</w:t>
      </w:r>
      <w:r>
        <w:rPr>
          <w:color w:val="333333"/>
          <w:spacing w:val="-4"/>
          <w:sz w:val="21"/>
        </w:rPr>
        <w:t xml:space="preserve"> </w:t>
      </w:r>
      <w:r>
        <w:rPr>
          <w:color w:val="333333"/>
          <w:sz w:val="21"/>
        </w:rPr>
        <w:t>prevederilor</w:t>
      </w:r>
      <w:r>
        <w:rPr>
          <w:color w:val="333333"/>
          <w:spacing w:val="-4"/>
          <w:sz w:val="21"/>
        </w:rPr>
        <w:t xml:space="preserve"> </w:t>
      </w:r>
      <w:r>
        <w:rPr>
          <w:color w:val="333333"/>
          <w:sz w:val="21"/>
        </w:rPr>
        <w:t>Legii</w:t>
      </w:r>
      <w:r>
        <w:rPr>
          <w:color w:val="333333"/>
          <w:spacing w:val="-4"/>
          <w:sz w:val="21"/>
        </w:rPr>
        <w:t xml:space="preserve"> </w:t>
      </w:r>
      <w:hyperlink r:id="rId556">
        <w:r>
          <w:rPr>
            <w:color w:val="2975A6"/>
            <w:sz w:val="21"/>
          </w:rPr>
          <w:t>nr.</w:t>
        </w:r>
        <w:r>
          <w:rPr>
            <w:color w:val="2975A6"/>
            <w:spacing w:val="-4"/>
            <w:sz w:val="21"/>
          </w:rPr>
          <w:t xml:space="preserve"> </w:t>
        </w:r>
        <w:r>
          <w:rPr>
            <w:color w:val="2975A6"/>
            <w:sz w:val="21"/>
          </w:rPr>
          <w:t>263/2010</w:t>
        </w:r>
      </w:hyperlink>
      <w:r>
        <w:rPr>
          <w:color w:val="2975A6"/>
          <w:spacing w:val="-4"/>
          <w:sz w:val="21"/>
        </w:rPr>
        <w:t xml:space="preserve"> </w:t>
      </w:r>
      <w:r>
        <w:rPr>
          <w:color w:val="333333"/>
          <w:sz w:val="21"/>
        </w:rPr>
        <w:t>privind</w:t>
      </w:r>
      <w:r>
        <w:rPr>
          <w:color w:val="333333"/>
          <w:spacing w:val="-4"/>
          <w:sz w:val="21"/>
        </w:rPr>
        <w:t xml:space="preserve"> </w:t>
      </w:r>
      <w:r>
        <w:rPr>
          <w:color w:val="333333"/>
          <w:sz w:val="21"/>
        </w:rPr>
        <w:t>sistemul</w:t>
      </w:r>
      <w:r>
        <w:rPr>
          <w:color w:val="333333"/>
          <w:spacing w:val="-4"/>
          <w:sz w:val="21"/>
        </w:rPr>
        <w:t xml:space="preserve"> </w:t>
      </w:r>
      <w:r>
        <w:rPr>
          <w:color w:val="333333"/>
          <w:sz w:val="21"/>
        </w:rPr>
        <w:t>unitar</w:t>
      </w:r>
      <w:r>
        <w:rPr>
          <w:color w:val="333333"/>
          <w:spacing w:val="-4"/>
          <w:sz w:val="21"/>
        </w:rPr>
        <w:t xml:space="preserve"> </w:t>
      </w:r>
      <w:r>
        <w:rPr>
          <w:color w:val="333333"/>
          <w:sz w:val="21"/>
        </w:rPr>
        <w:t>de</w:t>
      </w:r>
      <w:r>
        <w:rPr>
          <w:color w:val="333333"/>
          <w:spacing w:val="-4"/>
          <w:sz w:val="21"/>
        </w:rPr>
        <w:t xml:space="preserve"> </w:t>
      </w:r>
      <w:r>
        <w:rPr>
          <w:color w:val="333333"/>
          <w:sz w:val="21"/>
        </w:rPr>
        <w:t>pensii</w:t>
      </w:r>
      <w:r>
        <w:rPr>
          <w:color w:val="333333"/>
          <w:spacing w:val="-4"/>
          <w:sz w:val="21"/>
        </w:rPr>
        <w:t xml:space="preserve"> </w:t>
      </w:r>
      <w:r>
        <w:rPr>
          <w:color w:val="333333"/>
          <w:sz w:val="21"/>
        </w:rPr>
        <w:t>publice,</w:t>
      </w:r>
      <w:r>
        <w:rPr>
          <w:color w:val="333333"/>
          <w:spacing w:val="-4"/>
          <w:sz w:val="21"/>
        </w:rPr>
        <w:t xml:space="preserve"> </w:t>
      </w:r>
      <w:r>
        <w:rPr>
          <w:color w:val="333333"/>
          <w:sz w:val="21"/>
        </w:rPr>
        <w:t>publicată</w:t>
      </w:r>
      <w:r>
        <w:rPr>
          <w:color w:val="333333"/>
          <w:spacing w:val="-4"/>
          <w:sz w:val="21"/>
        </w:rPr>
        <w:t xml:space="preserve"> </w:t>
      </w:r>
      <w:r>
        <w:rPr>
          <w:color w:val="333333"/>
          <w:sz w:val="21"/>
        </w:rPr>
        <w:t>în Monitorul</w:t>
      </w:r>
      <w:r>
        <w:rPr>
          <w:color w:val="333333"/>
          <w:spacing w:val="-10"/>
          <w:sz w:val="21"/>
        </w:rPr>
        <w:t xml:space="preserve"> </w:t>
      </w:r>
      <w:r>
        <w:rPr>
          <w:color w:val="333333"/>
          <w:sz w:val="21"/>
        </w:rPr>
        <w:t>Oficial</w:t>
      </w:r>
      <w:r>
        <w:rPr>
          <w:color w:val="333333"/>
          <w:spacing w:val="-10"/>
          <w:sz w:val="21"/>
        </w:rPr>
        <w:t xml:space="preserve"> </w:t>
      </w:r>
      <w:r>
        <w:rPr>
          <w:color w:val="333333"/>
          <w:sz w:val="21"/>
        </w:rPr>
        <w:t>al</w:t>
      </w:r>
      <w:r>
        <w:rPr>
          <w:color w:val="333333"/>
          <w:spacing w:val="-10"/>
          <w:sz w:val="21"/>
        </w:rPr>
        <w:t xml:space="preserve"> </w:t>
      </w:r>
      <w:r>
        <w:rPr>
          <w:color w:val="333333"/>
          <w:sz w:val="21"/>
        </w:rPr>
        <w:t>României,</w:t>
      </w:r>
      <w:r>
        <w:rPr>
          <w:color w:val="333333"/>
          <w:spacing w:val="-10"/>
          <w:sz w:val="21"/>
        </w:rPr>
        <w:t xml:space="preserve"> </w:t>
      </w:r>
      <w:r>
        <w:rPr>
          <w:color w:val="333333"/>
          <w:sz w:val="21"/>
        </w:rPr>
        <w:t>Partea</w:t>
      </w:r>
      <w:r>
        <w:rPr>
          <w:color w:val="333333"/>
          <w:spacing w:val="-10"/>
          <w:sz w:val="21"/>
        </w:rPr>
        <w:t xml:space="preserve"> </w:t>
      </w:r>
      <w:r>
        <w:rPr>
          <w:color w:val="333333"/>
          <w:sz w:val="21"/>
        </w:rPr>
        <w:t>I,</w:t>
      </w:r>
      <w:r>
        <w:rPr>
          <w:color w:val="333333"/>
          <w:spacing w:val="-10"/>
          <w:sz w:val="21"/>
        </w:rPr>
        <w:t xml:space="preserve"> </w:t>
      </w:r>
      <w:r>
        <w:rPr>
          <w:color w:val="333333"/>
          <w:sz w:val="21"/>
        </w:rPr>
        <w:t>nr.</w:t>
      </w:r>
      <w:r>
        <w:rPr>
          <w:color w:val="333333"/>
          <w:spacing w:val="-10"/>
          <w:sz w:val="21"/>
        </w:rPr>
        <w:t xml:space="preserve"> </w:t>
      </w:r>
      <w:r>
        <w:rPr>
          <w:color w:val="333333"/>
          <w:sz w:val="21"/>
        </w:rPr>
        <w:t>214</w:t>
      </w:r>
      <w:r>
        <w:rPr>
          <w:color w:val="333333"/>
          <w:spacing w:val="-10"/>
          <w:sz w:val="21"/>
        </w:rPr>
        <w:t xml:space="preserve"> </w:t>
      </w:r>
      <w:r>
        <w:rPr>
          <w:color w:val="333333"/>
          <w:sz w:val="21"/>
        </w:rPr>
        <w:t>din</w:t>
      </w:r>
      <w:r>
        <w:rPr>
          <w:color w:val="333333"/>
          <w:spacing w:val="-10"/>
          <w:sz w:val="21"/>
        </w:rPr>
        <w:t xml:space="preserve"> </w:t>
      </w:r>
      <w:r>
        <w:rPr>
          <w:color w:val="333333"/>
          <w:sz w:val="21"/>
        </w:rPr>
        <w:t>28</w:t>
      </w:r>
      <w:r>
        <w:rPr>
          <w:color w:val="333333"/>
          <w:spacing w:val="-10"/>
          <w:sz w:val="21"/>
        </w:rPr>
        <w:t xml:space="preserve"> </w:t>
      </w:r>
      <w:r>
        <w:rPr>
          <w:color w:val="333333"/>
          <w:sz w:val="21"/>
        </w:rPr>
        <w:t>martie</w:t>
      </w:r>
      <w:r>
        <w:rPr>
          <w:color w:val="333333"/>
          <w:spacing w:val="-10"/>
          <w:sz w:val="21"/>
        </w:rPr>
        <w:t xml:space="preserve"> </w:t>
      </w:r>
      <w:r>
        <w:rPr>
          <w:color w:val="333333"/>
          <w:sz w:val="21"/>
        </w:rPr>
        <w:t>2011,</w:t>
      </w:r>
      <w:r>
        <w:rPr>
          <w:color w:val="333333"/>
          <w:spacing w:val="-10"/>
          <w:sz w:val="21"/>
        </w:rPr>
        <w:t xml:space="preserve"> </w:t>
      </w:r>
      <w:r>
        <w:rPr>
          <w:color w:val="333333"/>
          <w:sz w:val="21"/>
        </w:rPr>
        <w:t>cu</w:t>
      </w:r>
      <w:r>
        <w:rPr>
          <w:color w:val="333333"/>
          <w:spacing w:val="-10"/>
          <w:sz w:val="21"/>
        </w:rPr>
        <w:t xml:space="preserve"> </w:t>
      </w:r>
      <w:r>
        <w:rPr>
          <w:color w:val="333333"/>
          <w:sz w:val="21"/>
        </w:rPr>
        <w:t>modificările</w:t>
      </w:r>
      <w:r>
        <w:rPr>
          <w:color w:val="333333"/>
          <w:spacing w:val="-10"/>
          <w:sz w:val="21"/>
        </w:rPr>
        <w:t xml:space="preserve"> </w:t>
      </w:r>
      <w:r>
        <w:rPr>
          <w:color w:val="333333"/>
          <w:sz w:val="21"/>
        </w:rPr>
        <w:t>şi</w:t>
      </w:r>
      <w:r>
        <w:rPr>
          <w:color w:val="333333"/>
          <w:spacing w:val="-10"/>
          <w:sz w:val="21"/>
        </w:rPr>
        <w:t xml:space="preserve"> </w:t>
      </w:r>
      <w:r>
        <w:rPr>
          <w:color w:val="333333"/>
          <w:sz w:val="21"/>
        </w:rPr>
        <w:t>completările</w:t>
      </w:r>
      <w:r>
        <w:rPr>
          <w:color w:val="333333"/>
          <w:spacing w:val="-10"/>
          <w:sz w:val="21"/>
        </w:rPr>
        <w:t xml:space="preserve"> </w:t>
      </w:r>
      <w:r>
        <w:rPr>
          <w:color w:val="333333"/>
          <w:sz w:val="21"/>
        </w:rPr>
        <w:t>ulterioare;</w:t>
      </w:r>
    </w:p>
    <w:p w14:paraId="0E20AD35" w14:textId="77777777" w:rsidR="00985233" w:rsidRDefault="000B5794" w:rsidP="00272B37">
      <w:pPr>
        <w:pStyle w:val="ListParagraph"/>
        <w:numPr>
          <w:ilvl w:val="0"/>
          <w:numId w:val="3"/>
        </w:numPr>
        <w:tabs>
          <w:tab w:val="left" w:pos="357"/>
        </w:tabs>
        <w:spacing w:line="343" w:lineRule="auto"/>
        <w:ind w:left="104" w:right="116" w:firstLine="0"/>
        <w:jc w:val="both"/>
        <w:rPr>
          <w:sz w:val="21"/>
        </w:rPr>
      </w:pPr>
      <w:hyperlink r:id="rId557">
        <w:r w:rsidR="00985233">
          <w:rPr>
            <w:color w:val="2975A6"/>
            <w:sz w:val="21"/>
          </w:rPr>
          <w:t>art.</w:t>
        </w:r>
        <w:r w:rsidR="00985233">
          <w:rPr>
            <w:color w:val="2975A6"/>
            <w:spacing w:val="-15"/>
            <w:sz w:val="21"/>
          </w:rPr>
          <w:t xml:space="preserve"> </w:t>
        </w:r>
        <w:r w:rsidR="00985233">
          <w:rPr>
            <w:color w:val="2975A6"/>
            <w:sz w:val="21"/>
          </w:rPr>
          <w:t>22</w:t>
        </w:r>
      </w:hyperlink>
      <w:r w:rsidR="00985233">
        <w:rPr>
          <w:color w:val="2975A6"/>
          <w:spacing w:val="-15"/>
          <w:sz w:val="21"/>
        </w:rPr>
        <w:t xml:space="preserve"> </w:t>
      </w:r>
      <w:r w:rsidR="00985233">
        <w:rPr>
          <w:color w:val="333333"/>
          <w:sz w:val="21"/>
        </w:rPr>
        <w:t>din</w:t>
      </w:r>
      <w:r w:rsidR="00985233">
        <w:rPr>
          <w:color w:val="333333"/>
          <w:spacing w:val="-14"/>
          <w:sz w:val="21"/>
        </w:rPr>
        <w:t xml:space="preserve"> </w:t>
      </w:r>
      <w:r w:rsidR="00985233">
        <w:rPr>
          <w:color w:val="333333"/>
          <w:sz w:val="21"/>
        </w:rPr>
        <w:t>Legea</w:t>
      </w:r>
      <w:r w:rsidR="00985233">
        <w:rPr>
          <w:color w:val="333333"/>
          <w:spacing w:val="-15"/>
          <w:sz w:val="21"/>
        </w:rPr>
        <w:t xml:space="preserve"> </w:t>
      </w:r>
      <w:r w:rsidR="00985233">
        <w:rPr>
          <w:color w:val="333333"/>
          <w:sz w:val="21"/>
        </w:rPr>
        <w:t>nr.</w:t>
      </w:r>
      <w:r w:rsidR="00985233">
        <w:rPr>
          <w:color w:val="333333"/>
          <w:spacing w:val="-14"/>
          <w:sz w:val="21"/>
        </w:rPr>
        <w:t xml:space="preserve"> </w:t>
      </w:r>
      <w:r w:rsidR="00985233">
        <w:rPr>
          <w:color w:val="333333"/>
          <w:sz w:val="21"/>
        </w:rPr>
        <w:t>104/2003</w:t>
      </w:r>
      <w:r w:rsidR="00985233">
        <w:rPr>
          <w:color w:val="333333"/>
          <w:spacing w:val="-15"/>
          <w:sz w:val="21"/>
        </w:rPr>
        <w:t xml:space="preserve"> </w:t>
      </w:r>
      <w:r w:rsidR="00985233">
        <w:rPr>
          <w:color w:val="333333"/>
          <w:sz w:val="21"/>
        </w:rPr>
        <w:t>privind</w:t>
      </w:r>
      <w:r w:rsidR="00985233">
        <w:rPr>
          <w:color w:val="333333"/>
          <w:spacing w:val="-15"/>
          <w:sz w:val="21"/>
        </w:rPr>
        <w:t xml:space="preserve"> </w:t>
      </w:r>
      <w:r w:rsidR="00985233">
        <w:rPr>
          <w:color w:val="333333"/>
          <w:sz w:val="21"/>
        </w:rPr>
        <w:t>manipularea</w:t>
      </w:r>
      <w:r w:rsidR="00985233">
        <w:rPr>
          <w:color w:val="333333"/>
          <w:spacing w:val="-14"/>
          <w:sz w:val="21"/>
        </w:rPr>
        <w:t xml:space="preserve"> </w:t>
      </w:r>
      <w:r w:rsidR="00985233">
        <w:rPr>
          <w:color w:val="333333"/>
          <w:sz w:val="21"/>
        </w:rPr>
        <w:t>cadavrelor</w:t>
      </w:r>
      <w:r w:rsidR="00985233">
        <w:rPr>
          <w:color w:val="333333"/>
          <w:spacing w:val="-15"/>
          <w:sz w:val="21"/>
        </w:rPr>
        <w:t xml:space="preserve"> </w:t>
      </w:r>
      <w:r w:rsidR="00985233">
        <w:rPr>
          <w:color w:val="333333"/>
          <w:sz w:val="21"/>
        </w:rPr>
        <w:t>umane</w:t>
      </w:r>
      <w:r w:rsidR="00985233">
        <w:rPr>
          <w:color w:val="333333"/>
          <w:spacing w:val="-14"/>
          <w:sz w:val="21"/>
        </w:rPr>
        <w:t xml:space="preserve"> </w:t>
      </w:r>
      <w:r w:rsidR="00985233">
        <w:rPr>
          <w:color w:val="333333"/>
          <w:sz w:val="21"/>
        </w:rPr>
        <w:t>şi</w:t>
      </w:r>
      <w:r w:rsidR="00985233">
        <w:rPr>
          <w:color w:val="333333"/>
          <w:spacing w:val="-15"/>
          <w:sz w:val="21"/>
        </w:rPr>
        <w:t xml:space="preserve"> </w:t>
      </w:r>
      <w:r w:rsidR="00985233">
        <w:rPr>
          <w:color w:val="333333"/>
          <w:sz w:val="21"/>
        </w:rPr>
        <w:t>prelevarea</w:t>
      </w:r>
      <w:r w:rsidR="00985233">
        <w:rPr>
          <w:color w:val="333333"/>
          <w:spacing w:val="-15"/>
          <w:sz w:val="21"/>
        </w:rPr>
        <w:t xml:space="preserve"> </w:t>
      </w:r>
      <w:r w:rsidR="00985233">
        <w:rPr>
          <w:color w:val="333333"/>
          <w:sz w:val="21"/>
        </w:rPr>
        <w:t>organelor</w:t>
      </w:r>
      <w:r w:rsidR="00985233">
        <w:rPr>
          <w:color w:val="333333"/>
          <w:spacing w:val="-14"/>
          <w:sz w:val="21"/>
        </w:rPr>
        <w:t xml:space="preserve"> </w:t>
      </w:r>
      <w:r w:rsidR="00985233">
        <w:rPr>
          <w:color w:val="333333"/>
          <w:sz w:val="21"/>
        </w:rPr>
        <w:t>şi</w:t>
      </w:r>
      <w:r w:rsidR="00985233">
        <w:rPr>
          <w:color w:val="333333"/>
          <w:spacing w:val="-15"/>
          <w:sz w:val="21"/>
        </w:rPr>
        <w:t xml:space="preserve"> </w:t>
      </w:r>
      <w:r w:rsidR="00985233">
        <w:rPr>
          <w:color w:val="333333"/>
          <w:sz w:val="21"/>
        </w:rPr>
        <w:t>ţesuturilor</w:t>
      </w:r>
      <w:r w:rsidR="00985233">
        <w:rPr>
          <w:color w:val="333333"/>
          <w:spacing w:val="-14"/>
          <w:sz w:val="21"/>
        </w:rPr>
        <w:t xml:space="preserve"> </w:t>
      </w:r>
      <w:r w:rsidR="00985233">
        <w:rPr>
          <w:color w:val="333333"/>
          <w:sz w:val="21"/>
        </w:rPr>
        <w:t>de</w:t>
      </w:r>
      <w:r w:rsidR="00985233">
        <w:rPr>
          <w:color w:val="333333"/>
          <w:spacing w:val="-15"/>
          <w:sz w:val="21"/>
        </w:rPr>
        <w:t xml:space="preserve"> </w:t>
      </w:r>
      <w:r w:rsidR="00985233">
        <w:rPr>
          <w:color w:val="333333"/>
          <w:sz w:val="21"/>
        </w:rPr>
        <w:t>la</w:t>
      </w:r>
      <w:r w:rsidR="00985233">
        <w:rPr>
          <w:color w:val="333333"/>
          <w:spacing w:val="-14"/>
          <w:sz w:val="21"/>
        </w:rPr>
        <w:t xml:space="preserve"> </w:t>
      </w:r>
      <w:r w:rsidR="00985233">
        <w:rPr>
          <w:color w:val="333333"/>
          <w:sz w:val="21"/>
        </w:rPr>
        <w:t>cadavre</w:t>
      </w:r>
      <w:r w:rsidR="00985233">
        <w:rPr>
          <w:color w:val="333333"/>
          <w:spacing w:val="-15"/>
          <w:sz w:val="21"/>
        </w:rPr>
        <w:t xml:space="preserve"> </w:t>
      </w:r>
      <w:r w:rsidR="00985233">
        <w:rPr>
          <w:color w:val="333333"/>
          <w:sz w:val="21"/>
        </w:rPr>
        <w:t>în</w:t>
      </w:r>
      <w:r w:rsidR="00985233">
        <w:rPr>
          <w:color w:val="333333"/>
          <w:spacing w:val="-15"/>
          <w:sz w:val="21"/>
        </w:rPr>
        <w:t xml:space="preserve"> </w:t>
      </w:r>
      <w:r w:rsidR="00985233">
        <w:rPr>
          <w:color w:val="333333"/>
          <w:sz w:val="21"/>
        </w:rPr>
        <w:t>vederea</w:t>
      </w:r>
      <w:r w:rsidR="00985233">
        <w:rPr>
          <w:color w:val="333333"/>
          <w:spacing w:val="-14"/>
          <w:sz w:val="21"/>
        </w:rPr>
        <w:t xml:space="preserve"> </w:t>
      </w:r>
      <w:r w:rsidR="00985233">
        <w:rPr>
          <w:color w:val="333333"/>
          <w:sz w:val="21"/>
        </w:rPr>
        <w:t>transplantului,</w:t>
      </w:r>
      <w:r w:rsidR="00985233">
        <w:rPr>
          <w:color w:val="333333"/>
          <w:spacing w:val="-15"/>
          <w:sz w:val="21"/>
        </w:rPr>
        <w:t xml:space="preserve"> </w:t>
      </w:r>
      <w:r w:rsidR="00985233">
        <w:rPr>
          <w:color w:val="333333"/>
          <w:sz w:val="21"/>
        </w:rPr>
        <w:t>republicată</w:t>
      </w:r>
      <w:r w:rsidR="00985233">
        <w:rPr>
          <w:color w:val="333333"/>
          <w:spacing w:val="-14"/>
          <w:sz w:val="21"/>
        </w:rPr>
        <w:t xml:space="preserve"> </w:t>
      </w:r>
      <w:r w:rsidR="00985233">
        <w:rPr>
          <w:color w:val="333333"/>
          <w:sz w:val="21"/>
        </w:rPr>
        <w:t>în Monitorul Oficial al României, Partea I, nr. 213 din 25 martie 2014;</w:t>
      </w:r>
    </w:p>
    <w:p w14:paraId="16A18CDE" w14:textId="77777777" w:rsidR="00985233" w:rsidRDefault="00985233" w:rsidP="00272B37">
      <w:pPr>
        <w:pStyle w:val="ListParagraph"/>
        <w:numPr>
          <w:ilvl w:val="0"/>
          <w:numId w:val="3"/>
        </w:numPr>
        <w:tabs>
          <w:tab w:val="left" w:pos="372"/>
        </w:tabs>
        <w:spacing w:line="343" w:lineRule="auto"/>
        <w:ind w:left="104" w:right="116" w:firstLine="0"/>
        <w:jc w:val="both"/>
        <w:rPr>
          <w:sz w:val="21"/>
        </w:rPr>
      </w:pPr>
      <w:r>
        <w:rPr>
          <w:color w:val="333333"/>
          <w:sz w:val="21"/>
        </w:rPr>
        <w:t>Ordonanţa</w:t>
      </w:r>
      <w:r>
        <w:rPr>
          <w:color w:val="333333"/>
          <w:spacing w:val="-13"/>
          <w:sz w:val="21"/>
        </w:rPr>
        <w:t xml:space="preserve"> </w:t>
      </w:r>
      <w:r>
        <w:rPr>
          <w:color w:val="333333"/>
          <w:sz w:val="21"/>
        </w:rPr>
        <w:t>de</w:t>
      </w:r>
      <w:r>
        <w:rPr>
          <w:color w:val="333333"/>
          <w:spacing w:val="-13"/>
          <w:sz w:val="21"/>
        </w:rPr>
        <w:t xml:space="preserve"> </w:t>
      </w:r>
      <w:r>
        <w:rPr>
          <w:color w:val="333333"/>
          <w:sz w:val="21"/>
        </w:rPr>
        <w:t>urgenţă</w:t>
      </w:r>
      <w:r>
        <w:rPr>
          <w:color w:val="333333"/>
          <w:spacing w:val="-13"/>
          <w:sz w:val="21"/>
        </w:rPr>
        <w:t xml:space="preserve"> </w:t>
      </w:r>
      <w:r>
        <w:rPr>
          <w:color w:val="333333"/>
          <w:sz w:val="21"/>
        </w:rPr>
        <w:t>a</w:t>
      </w:r>
      <w:r>
        <w:rPr>
          <w:color w:val="333333"/>
          <w:spacing w:val="-13"/>
          <w:sz w:val="21"/>
        </w:rPr>
        <w:t xml:space="preserve"> </w:t>
      </w:r>
      <w:r>
        <w:rPr>
          <w:color w:val="333333"/>
          <w:sz w:val="21"/>
        </w:rPr>
        <w:t>Guvernului</w:t>
      </w:r>
      <w:r>
        <w:rPr>
          <w:color w:val="333333"/>
          <w:spacing w:val="-13"/>
          <w:sz w:val="21"/>
        </w:rPr>
        <w:t xml:space="preserve"> </w:t>
      </w:r>
      <w:hyperlink r:id="rId558">
        <w:r>
          <w:rPr>
            <w:color w:val="2975A6"/>
            <w:sz w:val="21"/>
          </w:rPr>
          <w:t>nr.</w:t>
        </w:r>
        <w:r>
          <w:rPr>
            <w:color w:val="2975A6"/>
            <w:spacing w:val="-13"/>
            <w:sz w:val="21"/>
          </w:rPr>
          <w:t xml:space="preserve"> </w:t>
        </w:r>
        <w:r>
          <w:rPr>
            <w:color w:val="2975A6"/>
            <w:sz w:val="21"/>
          </w:rPr>
          <w:t>163/2020</w:t>
        </w:r>
      </w:hyperlink>
      <w:r>
        <w:rPr>
          <w:color w:val="2975A6"/>
          <w:spacing w:val="-13"/>
          <w:sz w:val="21"/>
        </w:rPr>
        <w:t xml:space="preserve"> </w:t>
      </w:r>
      <w:r>
        <w:rPr>
          <w:color w:val="333333"/>
          <w:sz w:val="21"/>
        </w:rPr>
        <w:t>pentru</w:t>
      </w:r>
      <w:r>
        <w:rPr>
          <w:color w:val="333333"/>
          <w:spacing w:val="-13"/>
          <w:sz w:val="21"/>
        </w:rPr>
        <w:t xml:space="preserve"> </w:t>
      </w:r>
      <w:r>
        <w:rPr>
          <w:color w:val="333333"/>
          <w:sz w:val="21"/>
        </w:rPr>
        <w:t>completarea</w:t>
      </w:r>
      <w:r>
        <w:rPr>
          <w:color w:val="333333"/>
          <w:spacing w:val="-13"/>
          <w:sz w:val="21"/>
        </w:rPr>
        <w:t xml:space="preserve"> </w:t>
      </w:r>
      <w:hyperlink r:id="rId559">
        <w:r>
          <w:rPr>
            <w:color w:val="2975A6"/>
            <w:sz w:val="21"/>
          </w:rPr>
          <w:t>art.</w:t>
        </w:r>
        <w:r>
          <w:rPr>
            <w:color w:val="2975A6"/>
            <w:spacing w:val="-13"/>
            <w:sz w:val="21"/>
          </w:rPr>
          <w:t xml:space="preserve"> </w:t>
        </w:r>
        <w:r>
          <w:rPr>
            <w:color w:val="2975A6"/>
            <w:sz w:val="21"/>
          </w:rPr>
          <w:t>159</w:t>
        </w:r>
      </w:hyperlink>
      <w:r>
        <w:rPr>
          <w:color w:val="2975A6"/>
          <w:spacing w:val="-13"/>
          <w:sz w:val="21"/>
        </w:rPr>
        <w:t xml:space="preserve"> </w:t>
      </w:r>
      <w:r>
        <w:rPr>
          <w:color w:val="333333"/>
          <w:sz w:val="21"/>
        </w:rPr>
        <w:t>din</w:t>
      </w:r>
      <w:r>
        <w:rPr>
          <w:color w:val="333333"/>
          <w:spacing w:val="-13"/>
          <w:sz w:val="21"/>
        </w:rPr>
        <w:t xml:space="preserve"> </w:t>
      </w:r>
      <w:r>
        <w:rPr>
          <w:color w:val="333333"/>
          <w:sz w:val="21"/>
        </w:rPr>
        <w:t>Legea</w:t>
      </w:r>
      <w:r>
        <w:rPr>
          <w:color w:val="333333"/>
          <w:spacing w:val="-13"/>
          <w:sz w:val="21"/>
        </w:rPr>
        <w:t xml:space="preserve"> </w:t>
      </w:r>
      <w:r>
        <w:rPr>
          <w:color w:val="333333"/>
          <w:sz w:val="21"/>
        </w:rPr>
        <w:t>nr.</w:t>
      </w:r>
      <w:r>
        <w:rPr>
          <w:color w:val="333333"/>
          <w:spacing w:val="-13"/>
          <w:sz w:val="21"/>
        </w:rPr>
        <w:t xml:space="preserve"> </w:t>
      </w:r>
      <w:r>
        <w:rPr>
          <w:color w:val="333333"/>
          <w:sz w:val="21"/>
        </w:rPr>
        <w:t>263/2010</w:t>
      </w:r>
      <w:r>
        <w:rPr>
          <w:color w:val="333333"/>
          <w:spacing w:val="-13"/>
          <w:sz w:val="21"/>
        </w:rPr>
        <w:t xml:space="preserve"> </w:t>
      </w:r>
      <w:r>
        <w:rPr>
          <w:color w:val="333333"/>
          <w:sz w:val="21"/>
        </w:rPr>
        <w:t>privind</w:t>
      </w:r>
      <w:r>
        <w:rPr>
          <w:color w:val="333333"/>
          <w:spacing w:val="-13"/>
          <w:sz w:val="21"/>
        </w:rPr>
        <w:t xml:space="preserve"> </w:t>
      </w:r>
      <w:r>
        <w:rPr>
          <w:color w:val="333333"/>
          <w:sz w:val="21"/>
        </w:rPr>
        <w:t>sistemul</w:t>
      </w:r>
      <w:r>
        <w:rPr>
          <w:color w:val="333333"/>
          <w:spacing w:val="-13"/>
          <w:sz w:val="21"/>
        </w:rPr>
        <w:t xml:space="preserve"> </w:t>
      </w:r>
      <w:r>
        <w:rPr>
          <w:color w:val="333333"/>
          <w:sz w:val="21"/>
        </w:rPr>
        <w:t>unitar</w:t>
      </w:r>
      <w:r>
        <w:rPr>
          <w:color w:val="333333"/>
          <w:spacing w:val="-13"/>
          <w:sz w:val="21"/>
        </w:rPr>
        <w:t xml:space="preserve"> </w:t>
      </w:r>
      <w:r>
        <w:rPr>
          <w:color w:val="333333"/>
          <w:sz w:val="21"/>
        </w:rPr>
        <w:t>de</w:t>
      </w:r>
      <w:r>
        <w:rPr>
          <w:color w:val="333333"/>
          <w:spacing w:val="-13"/>
          <w:sz w:val="21"/>
        </w:rPr>
        <w:t xml:space="preserve"> </w:t>
      </w:r>
      <w:r>
        <w:rPr>
          <w:color w:val="333333"/>
          <w:sz w:val="21"/>
        </w:rPr>
        <w:t>pensii</w:t>
      </w:r>
      <w:r>
        <w:rPr>
          <w:color w:val="333333"/>
          <w:spacing w:val="-13"/>
          <w:sz w:val="21"/>
        </w:rPr>
        <w:t xml:space="preserve"> </w:t>
      </w:r>
      <w:r>
        <w:rPr>
          <w:color w:val="333333"/>
          <w:sz w:val="21"/>
        </w:rPr>
        <w:t>publice,</w:t>
      </w:r>
      <w:r>
        <w:rPr>
          <w:color w:val="333333"/>
          <w:spacing w:val="-13"/>
          <w:sz w:val="21"/>
        </w:rPr>
        <w:t xml:space="preserve"> </w:t>
      </w:r>
      <w:r>
        <w:rPr>
          <w:color w:val="333333"/>
          <w:sz w:val="21"/>
        </w:rPr>
        <w:t>precum</w:t>
      </w:r>
      <w:r>
        <w:rPr>
          <w:color w:val="333333"/>
          <w:spacing w:val="-13"/>
          <w:sz w:val="21"/>
        </w:rPr>
        <w:t xml:space="preserve"> </w:t>
      </w:r>
      <w:r>
        <w:rPr>
          <w:color w:val="333333"/>
          <w:sz w:val="21"/>
        </w:rPr>
        <w:t>şi</w:t>
      </w:r>
      <w:r>
        <w:rPr>
          <w:color w:val="333333"/>
          <w:spacing w:val="-13"/>
          <w:sz w:val="21"/>
        </w:rPr>
        <w:t xml:space="preserve"> </w:t>
      </w:r>
      <w:r>
        <w:rPr>
          <w:color w:val="333333"/>
          <w:sz w:val="21"/>
        </w:rPr>
        <w:t>pentru adoptarea unor măsuri în domeniul asigurării unor persoane în sistemul public de pensii, publicată în Monitorul Oficial al României, Partea I, nr. 883 din 28 septembrie</w:t>
      </w:r>
      <w:r>
        <w:rPr>
          <w:color w:val="333333"/>
          <w:spacing w:val="-12"/>
          <w:sz w:val="21"/>
        </w:rPr>
        <w:t xml:space="preserve"> </w:t>
      </w:r>
      <w:r>
        <w:rPr>
          <w:color w:val="333333"/>
          <w:sz w:val="21"/>
        </w:rPr>
        <w:t>2020,</w:t>
      </w:r>
      <w:r>
        <w:rPr>
          <w:color w:val="333333"/>
          <w:spacing w:val="-12"/>
          <w:sz w:val="21"/>
        </w:rPr>
        <w:t xml:space="preserve"> </w:t>
      </w:r>
      <w:r>
        <w:rPr>
          <w:color w:val="333333"/>
          <w:sz w:val="21"/>
        </w:rPr>
        <w:t>aprobată</w:t>
      </w:r>
      <w:r>
        <w:rPr>
          <w:color w:val="333333"/>
          <w:spacing w:val="-12"/>
          <w:sz w:val="21"/>
        </w:rPr>
        <w:t xml:space="preserve"> </w:t>
      </w:r>
      <w:r>
        <w:rPr>
          <w:color w:val="333333"/>
          <w:sz w:val="21"/>
        </w:rPr>
        <w:t>cu</w:t>
      </w:r>
      <w:r>
        <w:rPr>
          <w:color w:val="333333"/>
          <w:spacing w:val="-12"/>
          <w:sz w:val="21"/>
        </w:rPr>
        <w:t xml:space="preserve"> </w:t>
      </w:r>
      <w:r>
        <w:rPr>
          <w:color w:val="333333"/>
          <w:sz w:val="21"/>
        </w:rPr>
        <w:t>modificări</w:t>
      </w:r>
      <w:r>
        <w:rPr>
          <w:color w:val="333333"/>
          <w:spacing w:val="-12"/>
          <w:sz w:val="21"/>
        </w:rPr>
        <w:t xml:space="preserve"> </w:t>
      </w:r>
      <w:r>
        <w:rPr>
          <w:color w:val="333333"/>
          <w:sz w:val="21"/>
        </w:rPr>
        <w:t>prin</w:t>
      </w:r>
      <w:r>
        <w:rPr>
          <w:color w:val="333333"/>
          <w:spacing w:val="-12"/>
          <w:sz w:val="21"/>
        </w:rPr>
        <w:t xml:space="preserve"> </w:t>
      </w:r>
      <w:r>
        <w:rPr>
          <w:color w:val="333333"/>
          <w:sz w:val="21"/>
        </w:rPr>
        <w:t>Legea</w:t>
      </w:r>
      <w:r>
        <w:rPr>
          <w:color w:val="333333"/>
          <w:spacing w:val="-12"/>
          <w:sz w:val="21"/>
        </w:rPr>
        <w:t xml:space="preserve"> </w:t>
      </w:r>
      <w:hyperlink r:id="rId560">
        <w:r>
          <w:rPr>
            <w:color w:val="2975A6"/>
            <w:sz w:val="21"/>
          </w:rPr>
          <w:t>nr.</w:t>
        </w:r>
        <w:r>
          <w:rPr>
            <w:color w:val="2975A6"/>
            <w:spacing w:val="-12"/>
            <w:sz w:val="21"/>
          </w:rPr>
          <w:t xml:space="preserve"> </w:t>
        </w:r>
        <w:r>
          <w:rPr>
            <w:color w:val="2975A6"/>
            <w:sz w:val="21"/>
          </w:rPr>
          <w:t>168/2021</w:t>
        </w:r>
      </w:hyperlink>
      <w:r>
        <w:rPr>
          <w:color w:val="333333"/>
          <w:sz w:val="21"/>
        </w:rPr>
        <w:t>,</w:t>
      </w:r>
      <w:r>
        <w:rPr>
          <w:color w:val="333333"/>
          <w:spacing w:val="-12"/>
          <w:sz w:val="21"/>
        </w:rPr>
        <w:t xml:space="preserve"> </w:t>
      </w:r>
      <w:r>
        <w:rPr>
          <w:color w:val="333333"/>
          <w:sz w:val="21"/>
        </w:rPr>
        <w:t>cu</w:t>
      </w:r>
      <w:r>
        <w:rPr>
          <w:color w:val="333333"/>
          <w:spacing w:val="-12"/>
          <w:sz w:val="21"/>
        </w:rPr>
        <w:t xml:space="preserve"> </w:t>
      </w:r>
      <w:r>
        <w:rPr>
          <w:color w:val="333333"/>
          <w:sz w:val="21"/>
        </w:rPr>
        <w:t>modificările</w:t>
      </w:r>
      <w:r>
        <w:rPr>
          <w:color w:val="333333"/>
          <w:spacing w:val="-12"/>
          <w:sz w:val="21"/>
        </w:rPr>
        <w:t xml:space="preserve"> </w:t>
      </w:r>
      <w:r>
        <w:rPr>
          <w:color w:val="333333"/>
          <w:sz w:val="21"/>
        </w:rPr>
        <w:t>ulterioare;</w:t>
      </w:r>
    </w:p>
    <w:p w14:paraId="4EA5E67B" w14:textId="77777777" w:rsidR="00985233" w:rsidRDefault="00985233" w:rsidP="00272B37">
      <w:pPr>
        <w:pStyle w:val="ListParagraph"/>
        <w:numPr>
          <w:ilvl w:val="0"/>
          <w:numId w:val="3"/>
        </w:numPr>
        <w:tabs>
          <w:tab w:val="left" w:pos="355"/>
        </w:tabs>
        <w:spacing w:line="343" w:lineRule="auto"/>
        <w:ind w:left="104" w:right="116" w:firstLine="0"/>
        <w:jc w:val="both"/>
        <w:rPr>
          <w:sz w:val="21"/>
        </w:rPr>
      </w:pPr>
      <w:r>
        <w:rPr>
          <w:color w:val="333333"/>
          <w:sz w:val="21"/>
        </w:rPr>
        <w:t>art.</w:t>
      </w:r>
      <w:r>
        <w:rPr>
          <w:color w:val="333333"/>
          <w:spacing w:val="-15"/>
          <w:sz w:val="21"/>
        </w:rPr>
        <w:t xml:space="preserve"> </w:t>
      </w:r>
      <w:r>
        <w:rPr>
          <w:color w:val="333333"/>
          <w:sz w:val="21"/>
        </w:rPr>
        <w:t>20</w:t>
      </w:r>
      <w:r>
        <w:rPr>
          <w:color w:val="333333"/>
          <w:spacing w:val="-14"/>
          <w:sz w:val="21"/>
        </w:rPr>
        <w:t xml:space="preserve"> </w:t>
      </w:r>
      <w:hyperlink r:id="rId561">
        <w:r>
          <w:rPr>
            <w:color w:val="2975A6"/>
            <w:sz w:val="21"/>
          </w:rPr>
          <w:t>alin.</w:t>
        </w:r>
        <w:r>
          <w:rPr>
            <w:color w:val="2975A6"/>
            <w:spacing w:val="-14"/>
            <w:sz w:val="21"/>
          </w:rPr>
          <w:t xml:space="preserve"> </w:t>
        </w:r>
        <w:r>
          <w:rPr>
            <w:color w:val="2975A6"/>
            <w:sz w:val="21"/>
          </w:rPr>
          <w:t>(2)</w:t>
        </w:r>
      </w:hyperlink>
      <w:r>
        <w:rPr>
          <w:color w:val="2975A6"/>
          <w:spacing w:val="-14"/>
          <w:sz w:val="21"/>
        </w:rPr>
        <w:t xml:space="preserve"> </w:t>
      </w:r>
      <w:r>
        <w:rPr>
          <w:color w:val="333333"/>
          <w:sz w:val="21"/>
        </w:rPr>
        <w:t>-</w:t>
      </w:r>
      <w:r>
        <w:rPr>
          <w:color w:val="333333"/>
          <w:spacing w:val="-14"/>
          <w:sz w:val="21"/>
        </w:rPr>
        <w:t xml:space="preserve"> </w:t>
      </w:r>
      <w:hyperlink r:id="rId562">
        <w:r>
          <w:rPr>
            <w:color w:val="2975A6"/>
            <w:sz w:val="21"/>
          </w:rPr>
          <w:t>(4)</w:t>
        </w:r>
      </w:hyperlink>
      <w:r>
        <w:rPr>
          <w:color w:val="2975A6"/>
          <w:spacing w:val="-14"/>
          <w:sz w:val="21"/>
        </w:rPr>
        <w:t xml:space="preserve"> </w:t>
      </w:r>
      <w:r>
        <w:rPr>
          <w:color w:val="333333"/>
          <w:sz w:val="21"/>
        </w:rPr>
        <w:t>din</w:t>
      </w:r>
      <w:r>
        <w:rPr>
          <w:color w:val="333333"/>
          <w:spacing w:val="-15"/>
          <w:sz w:val="21"/>
        </w:rPr>
        <w:t xml:space="preserve"> </w:t>
      </w:r>
      <w:r>
        <w:rPr>
          <w:color w:val="333333"/>
          <w:sz w:val="21"/>
        </w:rPr>
        <w:t>Ordonanţa</w:t>
      </w:r>
      <w:r>
        <w:rPr>
          <w:color w:val="333333"/>
          <w:spacing w:val="-14"/>
          <w:sz w:val="21"/>
        </w:rPr>
        <w:t xml:space="preserve"> </w:t>
      </w:r>
      <w:r>
        <w:rPr>
          <w:color w:val="333333"/>
          <w:sz w:val="21"/>
        </w:rPr>
        <w:t>de</w:t>
      </w:r>
      <w:r>
        <w:rPr>
          <w:color w:val="333333"/>
          <w:spacing w:val="-15"/>
          <w:sz w:val="21"/>
        </w:rPr>
        <w:t xml:space="preserve"> </w:t>
      </w:r>
      <w:r>
        <w:rPr>
          <w:color w:val="333333"/>
          <w:sz w:val="21"/>
        </w:rPr>
        <w:t>urgenţă</w:t>
      </w:r>
      <w:r>
        <w:rPr>
          <w:color w:val="333333"/>
          <w:spacing w:val="-14"/>
          <w:sz w:val="21"/>
        </w:rPr>
        <w:t xml:space="preserve"> </w:t>
      </w:r>
      <w:r>
        <w:rPr>
          <w:color w:val="333333"/>
          <w:sz w:val="21"/>
        </w:rPr>
        <w:t>a</w:t>
      </w:r>
      <w:r>
        <w:rPr>
          <w:color w:val="333333"/>
          <w:spacing w:val="-15"/>
          <w:sz w:val="21"/>
        </w:rPr>
        <w:t xml:space="preserve"> </w:t>
      </w:r>
      <w:r>
        <w:rPr>
          <w:color w:val="333333"/>
          <w:sz w:val="21"/>
        </w:rPr>
        <w:t>Guvernului</w:t>
      </w:r>
      <w:r>
        <w:rPr>
          <w:color w:val="333333"/>
          <w:spacing w:val="-14"/>
          <w:sz w:val="21"/>
        </w:rPr>
        <w:t xml:space="preserve"> </w:t>
      </w:r>
      <w:r>
        <w:rPr>
          <w:color w:val="333333"/>
          <w:sz w:val="21"/>
        </w:rPr>
        <w:t>nr.</w:t>
      </w:r>
      <w:r>
        <w:rPr>
          <w:color w:val="333333"/>
          <w:spacing w:val="-15"/>
          <w:sz w:val="21"/>
        </w:rPr>
        <w:t xml:space="preserve"> </w:t>
      </w:r>
      <w:r>
        <w:rPr>
          <w:color w:val="333333"/>
          <w:sz w:val="21"/>
        </w:rPr>
        <w:t>59/2000</w:t>
      </w:r>
      <w:r>
        <w:rPr>
          <w:color w:val="333333"/>
          <w:spacing w:val="-14"/>
          <w:sz w:val="21"/>
        </w:rPr>
        <w:t xml:space="preserve"> </w:t>
      </w:r>
      <w:r>
        <w:rPr>
          <w:color w:val="333333"/>
          <w:sz w:val="21"/>
        </w:rPr>
        <w:t>privind</w:t>
      </w:r>
      <w:r>
        <w:rPr>
          <w:color w:val="333333"/>
          <w:spacing w:val="-15"/>
          <w:sz w:val="21"/>
        </w:rPr>
        <w:t xml:space="preserve"> </w:t>
      </w:r>
      <w:r>
        <w:rPr>
          <w:color w:val="333333"/>
          <w:sz w:val="21"/>
        </w:rPr>
        <w:t>Statutul</w:t>
      </w:r>
      <w:r>
        <w:rPr>
          <w:color w:val="333333"/>
          <w:spacing w:val="-14"/>
          <w:sz w:val="21"/>
        </w:rPr>
        <w:t xml:space="preserve"> </w:t>
      </w:r>
      <w:r>
        <w:rPr>
          <w:color w:val="333333"/>
          <w:sz w:val="21"/>
        </w:rPr>
        <w:t>personalului</w:t>
      </w:r>
      <w:r>
        <w:rPr>
          <w:color w:val="333333"/>
          <w:spacing w:val="-15"/>
          <w:sz w:val="21"/>
        </w:rPr>
        <w:t xml:space="preserve"> </w:t>
      </w:r>
      <w:r>
        <w:rPr>
          <w:color w:val="333333"/>
          <w:sz w:val="21"/>
        </w:rPr>
        <w:t>silvic,</w:t>
      </w:r>
      <w:r>
        <w:rPr>
          <w:color w:val="333333"/>
          <w:spacing w:val="-14"/>
          <w:sz w:val="21"/>
        </w:rPr>
        <w:t xml:space="preserve"> </w:t>
      </w:r>
      <w:r>
        <w:rPr>
          <w:color w:val="333333"/>
          <w:sz w:val="21"/>
        </w:rPr>
        <w:t>publicată</w:t>
      </w:r>
      <w:r>
        <w:rPr>
          <w:color w:val="333333"/>
          <w:spacing w:val="-15"/>
          <w:sz w:val="21"/>
        </w:rPr>
        <w:t xml:space="preserve"> </w:t>
      </w:r>
      <w:r>
        <w:rPr>
          <w:color w:val="333333"/>
          <w:sz w:val="21"/>
        </w:rPr>
        <w:t>în</w:t>
      </w:r>
      <w:r>
        <w:rPr>
          <w:color w:val="333333"/>
          <w:spacing w:val="-14"/>
          <w:sz w:val="21"/>
        </w:rPr>
        <w:t xml:space="preserve"> </w:t>
      </w:r>
      <w:r>
        <w:rPr>
          <w:color w:val="333333"/>
          <w:sz w:val="21"/>
        </w:rPr>
        <w:t>Monitorul</w:t>
      </w:r>
      <w:r>
        <w:rPr>
          <w:color w:val="333333"/>
          <w:spacing w:val="-15"/>
          <w:sz w:val="21"/>
        </w:rPr>
        <w:t xml:space="preserve"> </w:t>
      </w:r>
      <w:r>
        <w:rPr>
          <w:color w:val="333333"/>
          <w:sz w:val="21"/>
        </w:rPr>
        <w:t>Oficial</w:t>
      </w:r>
      <w:r>
        <w:rPr>
          <w:color w:val="333333"/>
          <w:spacing w:val="-14"/>
          <w:sz w:val="21"/>
        </w:rPr>
        <w:t xml:space="preserve"> </w:t>
      </w:r>
      <w:r>
        <w:rPr>
          <w:color w:val="333333"/>
          <w:sz w:val="21"/>
        </w:rPr>
        <w:t>al</w:t>
      </w:r>
      <w:r>
        <w:rPr>
          <w:color w:val="333333"/>
          <w:spacing w:val="-15"/>
          <w:sz w:val="21"/>
        </w:rPr>
        <w:t xml:space="preserve"> </w:t>
      </w:r>
      <w:r>
        <w:rPr>
          <w:color w:val="333333"/>
          <w:sz w:val="21"/>
        </w:rPr>
        <w:t>României,</w:t>
      </w:r>
      <w:r>
        <w:rPr>
          <w:color w:val="333333"/>
          <w:spacing w:val="-14"/>
          <w:sz w:val="21"/>
        </w:rPr>
        <w:t xml:space="preserve"> </w:t>
      </w:r>
      <w:r>
        <w:rPr>
          <w:color w:val="333333"/>
          <w:sz w:val="21"/>
        </w:rPr>
        <w:t>Partea</w:t>
      </w:r>
      <w:r>
        <w:rPr>
          <w:color w:val="333333"/>
          <w:spacing w:val="-15"/>
          <w:sz w:val="21"/>
        </w:rPr>
        <w:t xml:space="preserve"> </w:t>
      </w:r>
      <w:r>
        <w:rPr>
          <w:color w:val="333333"/>
          <w:sz w:val="21"/>
        </w:rPr>
        <w:t>I,</w:t>
      </w:r>
      <w:r>
        <w:rPr>
          <w:color w:val="333333"/>
          <w:spacing w:val="-14"/>
          <w:sz w:val="21"/>
        </w:rPr>
        <w:t xml:space="preserve"> </w:t>
      </w:r>
      <w:r>
        <w:rPr>
          <w:color w:val="333333"/>
          <w:sz w:val="21"/>
        </w:rPr>
        <w:t xml:space="preserve">nr. </w:t>
      </w:r>
      <w:r>
        <w:rPr>
          <w:color w:val="333333"/>
          <w:spacing w:val="-4"/>
          <w:sz w:val="21"/>
        </w:rPr>
        <w:t>238</w:t>
      </w:r>
      <w:r>
        <w:rPr>
          <w:color w:val="333333"/>
          <w:spacing w:val="-6"/>
          <w:sz w:val="21"/>
        </w:rPr>
        <w:t xml:space="preserve"> </w:t>
      </w:r>
      <w:r>
        <w:rPr>
          <w:color w:val="333333"/>
          <w:spacing w:val="-4"/>
          <w:sz w:val="21"/>
        </w:rPr>
        <w:t>din</w:t>
      </w:r>
      <w:r>
        <w:rPr>
          <w:color w:val="333333"/>
          <w:spacing w:val="-6"/>
          <w:sz w:val="21"/>
        </w:rPr>
        <w:t xml:space="preserve"> </w:t>
      </w:r>
      <w:r>
        <w:rPr>
          <w:color w:val="333333"/>
          <w:spacing w:val="-4"/>
          <w:sz w:val="21"/>
        </w:rPr>
        <w:t>30</w:t>
      </w:r>
      <w:r>
        <w:rPr>
          <w:color w:val="333333"/>
          <w:spacing w:val="-6"/>
          <w:sz w:val="21"/>
        </w:rPr>
        <w:t xml:space="preserve"> </w:t>
      </w:r>
      <w:r>
        <w:rPr>
          <w:color w:val="333333"/>
          <w:spacing w:val="-4"/>
          <w:sz w:val="21"/>
        </w:rPr>
        <w:t>mai</w:t>
      </w:r>
      <w:r>
        <w:rPr>
          <w:color w:val="333333"/>
          <w:spacing w:val="-6"/>
          <w:sz w:val="21"/>
        </w:rPr>
        <w:t xml:space="preserve"> </w:t>
      </w:r>
      <w:r>
        <w:rPr>
          <w:color w:val="333333"/>
          <w:spacing w:val="-4"/>
          <w:sz w:val="21"/>
        </w:rPr>
        <w:t>2000,</w:t>
      </w:r>
      <w:r>
        <w:rPr>
          <w:color w:val="333333"/>
          <w:spacing w:val="-6"/>
          <w:sz w:val="21"/>
        </w:rPr>
        <w:t xml:space="preserve"> </w:t>
      </w:r>
      <w:r>
        <w:rPr>
          <w:color w:val="333333"/>
          <w:spacing w:val="-4"/>
          <w:sz w:val="21"/>
        </w:rPr>
        <w:t>aprobată</w:t>
      </w:r>
      <w:r>
        <w:rPr>
          <w:color w:val="333333"/>
          <w:spacing w:val="-6"/>
          <w:sz w:val="21"/>
        </w:rPr>
        <w:t xml:space="preserve"> </w:t>
      </w:r>
      <w:r>
        <w:rPr>
          <w:color w:val="333333"/>
          <w:spacing w:val="-4"/>
          <w:sz w:val="21"/>
        </w:rPr>
        <w:t>cu</w:t>
      </w:r>
      <w:r>
        <w:rPr>
          <w:color w:val="333333"/>
          <w:spacing w:val="-6"/>
          <w:sz w:val="21"/>
        </w:rPr>
        <w:t xml:space="preserve"> </w:t>
      </w:r>
      <w:r>
        <w:rPr>
          <w:color w:val="333333"/>
          <w:spacing w:val="-4"/>
          <w:sz w:val="21"/>
        </w:rPr>
        <w:t>modificări</w:t>
      </w:r>
      <w:r>
        <w:rPr>
          <w:color w:val="333333"/>
          <w:spacing w:val="-6"/>
          <w:sz w:val="21"/>
        </w:rPr>
        <w:t xml:space="preserve"> </w:t>
      </w:r>
      <w:r>
        <w:rPr>
          <w:color w:val="333333"/>
          <w:spacing w:val="-4"/>
          <w:sz w:val="21"/>
        </w:rPr>
        <w:t>şi</w:t>
      </w:r>
      <w:r>
        <w:rPr>
          <w:color w:val="333333"/>
          <w:spacing w:val="-6"/>
          <w:sz w:val="21"/>
        </w:rPr>
        <w:t xml:space="preserve"> </w:t>
      </w:r>
      <w:r>
        <w:rPr>
          <w:color w:val="333333"/>
          <w:spacing w:val="-4"/>
          <w:sz w:val="21"/>
        </w:rPr>
        <w:t>completări</w:t>
      </w:r>
      <w:r>
        <w:rPr>
          <w:color w:val="333333"/>
          <w:spacing w:val="-6"/>
          <w:sz w:val="21"/>
        </w:rPr>
        <w:t xml:space="preserve"> </w:t>
      </w:r>
      <w:r>
        <w:rPr>
          <w:color w:val="333333"/>
          <w:spacing w:val="-4"/>
          <w:sz w:val="21"/>
        </w:rPr>
        <w:t>prin</w:t>
      </w:r>
      <w:r>
        <w:rPr>
          <w:color w:val="333333"/>
          <w:spacing w:val="-6"/>
          <w:sz w:val="21"/>
        </w:rPr>
        <w:t xml:space="preserve"> </w:t>
      </w:r>
      <w:r>
        <w:rPr>
          <w:color w:val="333333"/>
          <w:spacing w:val="-4"/>
          <w:sz w:val="21"/>
        </w:rPr>
        <w:t>Legea</w:t>
      </w:r>
      <w:r>
        <w:rPr>
          <w:color w:val="333333"/>
          <w:spacing w:val="-6"/>
          <w:sz w:val="21"/>
        </w:rPr>
        <w:t xml:space="preserve"> </w:t>
      </w:r>
      <w:hyperlink r:id="rId563">
        <w:r>
          <w:rPr>
            <w:color w:val="2975A6"/>
            <w:spacing w:val="-4"/>
            <w:sz w:val="21"/>
          </w:rPr>
          <w:t>nr.</w:t>
        </w:r>
        <w:r>
          <w:rPr>
            <w:color w:val="2975A6"/>
            <w:spacing w:val="-6"/>
            <w:sz w:val="21"/>
          </w:rPr>
          <w:t xml:space="preserve"> </w:t>
        </w:r>
        <w:r>
          <w:rPr>
            <w:color w:val="2975A6"/>
            <w:spacing w:val="-4"/>
            <w:sz w:val="21"/>
          </w:rPr>
          <w:t>427/2001</w:t>
        </w:r>
      </w:hyperlink>
      <w:r>
        <w:rPr>
          <w:color w:val="333333"/>
          <w:spacing w:val="-4"/>
          <w:sz w:val="21"/>
        </w:rPr>
        <w:t>,</w:t>
      </w:r>
      <w:r>
        <w:rPr>
          <w:color w:val="333333"/>
          <w:spacing w:val="-6"/>
          <w:sz w:val="21"/>
        </w:rPr>
        <w:t xml:space="preserve"> </w:t>
      </w:r>
      <w:r>
        <w:rPr>
          <w:color w:val="333333"/>
          <w:spacing w:val="-4"/>
          <w:sz w:val="21"/>
        </w:rPr>
        <w:t>cu</w:t>
      </w:r>
      <w:r>
        <w:rPr>
          <w:color w:val="333333"/>
          <w:spacing w:val="-6"/>
          <w:sz w:val="21"/>
        </w:rPr>
        <w:t xml:space="preserve"> </w:t>
      </w:r>
      <w:r>
        <w:rPr>
          <w:color w:val="333333"/>
          <w:spacing w:val="-4"/>
          <w:sz w:val="21"/>
        </w:rPr>
        <w:t>modificările</w:t>
      </w:r>
      <w:r>
        <w:rPr>
          <w:color w:val="333333"/>
          <w:spacing w:val="-6"/>
          <w:sz w:val="21"/>
        </w:rPr>
        <w:t xml:space="preserve"> </w:t>
      </w:r>
      <w:r>
        <w:rPr>
          <w:color w:val="333333"/>
          <w:spacing w:val="-4"/>
          <w:sz w:val="21"/>
        </w:rPr>
        <w:t>şi</w:t>
      </w:r>
      <w:r>
        <w:rPr>
          <w:color w:val="333333"/>
          <w:spacing w:val="-6"/>
          <w:sz w:val="21"/>
        </w:rPr>
        <w:t xml:space="preserve"> </w:t>
      </w:r>
      <w:r>
        <w:rPr>
          <w:color w:val="333333"/>
          <w:spacing w:val="-4"/>
          <w:sz w:val="21"/>
        </w:rPr>
        <w:t>completările</w:t>
      </w:r>
      <w:r>
        <w:rPr>
          <w:color w:val="333333"/>
          <w:spacing w:val="-6"/>
          <w:sz w:val="21"/>
        </w:rPr>
        <w:t xml:space="preserve"> </w:t>
      </w:r>
      <w:r>
        <w:rPr>
          <w:color w:val="333333"/>
          <w:spacing w:val="-4"/>
          <w:sz w:val="21"/>
        </w:rPr>
        <w:t>ulterioare;</w:t>
      </w:r>
    </w:p>
    <w:p w14:paraId="4D87E19D" w14:textId="77777777" w:rsidR="00985233" w:rsidRDefault="000B5794" w:rsidP="00272B37">
      <w:pPr>
        <w:pStyle w:val="ListParagraph"/>
        <w:numPr>
          <w:ilvl w:val="0"/>
          <w:numId w:val="3"/>
        </w:numPr>
        <w:tabs>
          <w:tab w:val="left" w:pos="318"/>
        </w:tabs>
        <w:spacing w:line="343" w:lineRule="auto"/>
        <w:ind w:left="104" w:right="116" w:firstLine="0"/>
        <w:jc w:val="both"/>
        <w:rPr>
          <w:sz w:val="21"/>
        </w:rPr>
      </w:pPr>
      <w:hyperlink r:id="rId564">
        <w:r w:rsidR="00985233">
          <w:rPr>
            <w:color w:val="2975A6"/>
            <w:sz w:val="21"/>
          </w:rPr>
          <w:t>art. 34</w:t>
        </w:r>
      </w:hyperlink>
      <w:r w:rsidR="00985233">
        <w:rPr>
          <w:color w:val="2975A6"/>
          <w:sz w:val="21"/>
        </w:rPr>
        <w:t xml:space="preserve"> </w:t>
      </w:r>
      <w:r w:rsidR="00985233">
        <w:rPr>
          <w:color w:val="333333"/>
          <w:sz w:val="21"/>
        </w:rPr>
        <w:t xml:space="preserve">şi </w:t>
      </w:r>
      <w:hyperlink r:id="rId565">
        <w:r w:rsidR="00985233">
          <w:rPr>
            <w:color w:val="2975A6"/>
            <w:sz w:val="21"/>
          </w:rPr>
          <w:t>35</w:t>
        </w:r>
      </w:hyperlink>
      <w:r w:rsidR="00985233">
        <w:rPr>
          <w:color w:val="2975A6"/>
          <w:sz w:val="21"/>
        </w:rPr>
        <w:t xml:space="preserve"> </w:t>
      </w:r>
      <w:r w:rsidR="00985233">
        <w:rPr>
          <w:color w:val="333333"/>
          <w:sz w:val="21"/>
        </w:rPr>
        <w:t>din Legea nr. 195/2020 privind statutul personalului feroviar, publicată în Monitorul Oficial al României, Partea I, nr. 820 din 7 septembrie 2020, cu modificările ulterioare;</w:t>
      </w:r>
    </w:p>
    <w:p w14:paraId="70E71135" w14:textId="77777777" w:rsidR="00985233" w:rsidRPr="00A60D0D" w:rsidRDefault="00985233" w:rsidP="00272B37">
      <w:pPr>
        <w:pStyle w:val="ListParagraph"/>
        <w:numPr>
          <w:ilvl w:val="0"/>
          <w:numId w:val="3"/>
        </w:numPr>
        <w:tabs>
          <w:tab w:val="left" w:pos="379"/>
        </w:tabs>
        <w:spacing w:line="343" w:lineRule="auto"/>
        <w:ind w:left="104" w:right="116" w:firstLine="0"/>
        <w:jc w:val="both"/>
        <w:rPr>
          <w:sz w:val="21"/>
        </w:rPr>
      </w:pPr>
      <w:r>
        <w:rPr>
          <w:color w:val="333333"/>
          <w:sz w:val="21"/>
        </w:rPr>
        <w:t xml:space="preserve">art. 12 alin. (1) </w:t>
      </w:r>
      <w:hyperlink r:id="rId566">
        <w:r>
          <w:rPr>
            <w:color w:val="2975A6"/>
            <w:sz w:val="21"/>
          </w:rPr>
          <w:t>lit. g)</w:t>
        </w:r>
      </w:hyperlink>
      <w:r>
        <w:rPr>
          <w:color w:val="2975A6"/>
          <w:sz w:val="21"/>
        </w:rPr>
        <w:t xml:space="preserve"> </w:t>
      </w:r>
      <w:r>
        <w:rPr>
          <w:color w:val="333333"/>
          <w:sz w:val="21"/>
        </w:rPr>
        <w:t xml:space="preserve">şi </w:t>
      </w:r>
      <w:hyperlink r:id="rId567">
        <w:r>
          <w:rPr>
            <w:color w:val="2975A6"/>
            <w:sz w:val="21"/>
          </w:rPr>
          <w:t>art. 16</w:t>
        </w:r>
      </w:hyperlink>
      <w:r>
        <w:rPr>
          <w:color w:val="333333"/>
          <w:sz w:val="21"/>
        </w:rPr>
        <w:t>-</w:t>
      </w:r>
      <w:hyperlink r:id="rId568">
        <w:r>
          <w:rPr>
            <w:color w:val="2975A6"/>
            <w:sz w:val="21"/>
          </w:rPr>
          <w:t>20</w:t>
        </w:r>
      </w:hyperlink>
      <w:r>
        <w:rPr>
          <w:color w:val="2975A6"/>
          <w:sz w:val="21"/>
        </w:rPr>
        <w:t xml:space="preserve"> </w:t>
      </w:r>
      <w:r>
        <w:rPr>
          <w:color w:val="333333"/>
          <w:sz w:val="21"/>
        </w:rPr>
        <w:t>din Legea nr. 5/2021 privind Statutul personalului profesionist operativ de intervenţie din cadrul serviciilor civile care asigură asistenţă</w:t>
      </w:r>
      <w:r>
        <w:rPr>
          <w:color w:val="333333"/>
          <w:spacing w:val="-4"/>
          <w:sz w:val="21"/>
        </w:rPr>
        <w:t xml:space="preserve"> </w:t>
      </w:r>
      <w:r>
        <w:rPr>
          <w:color w:val="333333"/>
          <w:sz w:val="21"/>
        </w:rPr>
        <w:t>publică</w:t>
      </w:r>
      <w:r>
        <w:rPr>
          <w:color w:val="333333"/>
          <w:spacing w:val="-4"/>
          <w:sz w:val="21"/>
        </w:rPr>
        <w:t xml:space="preserve"> </w:t>
      </w:r>
      <w:r>
        <w:rPr>
          <w:color w:val="333333"/>
          <w:sz w:val="21"/>
        </w:rPr>
        <w:t>medicală</w:t>
      </w:r>
      <w:r>
        <w:rPr>
          <w:color w:val="333333"/>
          <w:spacing w:val="-4"/>
          <w:sz w:val="21"/>
        </w:rPr>
        <w:t xml:space="preserve"> </w:t>
      </w:r>
      <w:r>
        <w:rPr>
          <w:color w:val="333333"/>
          <w:sz w:val="21"/>
        </w:rPr>
        <w:t>de</w:t>
      </w:r>
      <w:r>
        <w:rPr>
          <w:color w:val="333333"/>
          <w:spacing w:val="-4"/>
          <w:sz w:val="21"/>
        </w:rPr>
        <w:t xml:space="preserve"> </w:t>
      </w:r>
      <w:r>
        <w:rPr>
          <w:color w:val="333333"/>
          <w:sz w:val="21"/>
        </w:rPr>
        <w:t>urgenţă</w:t>
      </w:r>
      <w:r>
        <w:rPr>
          <w:color w:val="333333"/>
          <w:spacing w:val="-4"/>
          <w:sz w:val="21"/>
        </w:rPr>
        <w:t xml:space="preserve"> </w:t>
      </w:r>
      <w:r>
        <w:rPr>
          <w:color w:val="333333"/>
          <w:sz w:val="21"/>
        </w:rPr>
        <w:t>şi</w:t>
      </w:r>
      <w:r>
        <w:rPr>
          <w:color w:val="333333"/>
          <w:spacing w:val="-4"/>
          <w:sz w:val="21"/>
        </w:rPr>
        <w:t xml:space="preserve"> </w:t>
      </w:r>
      <w:r>
        <w:rPr>
          <w:color w:val="333333"/>
          <w:sz w:val="21"/>
        </w:rPr>
        <w:t>prim</w:t>
      </w:r>
      <w:r>
        <w:rPr>
          <w:color w:val="333333"/>
          <w:spacing w:val="-4"/>
          <w:sz w:val="21"/>
        </w:rPr>
        <w:t xml:space="preserve"> </w:t>
      </w:r>
      <w:r>
        <w:rPr>
          <w:color w:val="333333"/>
          <w:sz w:val="21"/>
        </w:rPr>
        <w:t>ajutor</w:t>
      </w:r>
      <w:r>
        <w:rPr>
          <w:color w:val="333333"/>
          <w:spacing w:val="-4"/>
          <w:sz w:val="21"/>
        </w:rPr>
        <w:t xml:space="preserve"> </w:t>
      </w:r>
      <w:r>
        <w:rPr>
          <w:color w:val="333333"/>
          <w:sz w:val="21"/>
        </w:rPr>
        <w:t>calificat,</w:t>
      </w:r>
      <w:r>
        <w:rPr>
          <w:color w:val="333333"/>
          <w:spacing w:val="-4"/>
          <w:sz w:val="21"/>
        </w:rPr>
        <w:t xml:space="preserve"> </w:t>
      </w:r>
      <w:r>
        <w:rPr>
          <w:color w:val="333333"/>
          <w:sz w:val="21"/>
        </w:rPr>
        <w:t>publicată</w:t>
      </w:r>
      <w:r>
        <w:rPr>
          <w:color w:val="333333"/>
          <w:spacing w:val="-4"/>
          <w:sz w:val="21"/>
        </w:rPr>
        <w:t xml:space="preserve"> </w:t>
      </w:r>
      <w:r>
        <w:rPr>
          <w:color w:val="333333"/>
          <w:sz w:val="21"/>
        </w:rPr>
        <w:t>în</w:t>
      </w:r>
      <w:r>
        <w:rPr>
          <w:color w:val="333333"/>
          <w:spacing w:val="-4"/>
          <w:sz w:val="21"/>
        </w:rPr>
        <w:t xml:space="preserve"> </w:t>
      </w:r>
      <w:r>
        <w:rPr>
          <w:color w:val="333333"/>
          <w:sz w:val="21"/>
        </w:rPr>
        <w:t>Monitorul</w:t>
      </w:r>
      <w:r>
        <w:rPr>
          <w:color w:val="333333"/>
          <w:spacing w:val="-4"/>
          <w:sz w:val="21"/>
        </w:rPr>
        <w:t xml:space="preserve"> </w:t>
      </w:r>
      <w:r>
        <w:rPr>
          <w:color w:val="333333"/>
          <w:sz w:val="21"/>
        </w:rPr>
        <w:t>Oficial</w:t>
      </w:r>
      <w:r>
        <w:rPr>
          <w:color w:val="333333"/>
          <w:spacing w:val="-4"/>
          <w:sz w:val="21"/>
        </w:rPr>
        <w:t xml:space="preserve"> </w:t>
      </w:r>
      <w:r>
        <w:rPr>
          <w:color w:val="333333"/>
          <w:sz w:val="21"/>
        </w:rPr>
        <w:t>al</w:t>
      </w:r>
      <w:r>
        <w:rPr>
          <w:color w:val="333333"/>
          <w:spacing w:val="-4"/>
          <w:sz w:val="21"/>
        </w:rPr>
        <w:t xml:space="preserve"> </w:t>
      </w:r>
      <w:r>
        <w:rPr>
          <w:color w:val="333333"/>
          <w:sz w:val="21"/>
        </w:rPr>
        <w:t>României,</w:t>
      </w:r>
      <w:r>
        <w:rPr>
          <w:color w:val="333333"/>
          <w:spacing w:val="-4"/>
          <w:sz w:val="21"/>
        </w:rPr>
        <w:t xml:space="preserve"> </w:t>
      </w:r>
      <w:r>
        <w:rPr>
          <w:color w:val="333333"/>
          <w:sz w:val="21"/>
        </w:rPr>
        <w:t>Partea</w:t>
      </w:r>
      <w:r>
        <w:rPr>
          <w:color w:val="333333"/>
          <w:spacing w:val="-4"/>
          <w:sz w:val="21"/>
        </w:rPr>
        <w:t xml:space="preserve"> </w:t>
      </w:r>
      <w:r>
        <w:rPr>
          <w:color w:val="333333"/>
          <w:sz w:val="21"/>
        </w:rPr>
        <w:t>I,</w:t>
      </w:r>
      <w:r>
        <w:rPr>
          <w:color w:val="333333"/>
          <w:spacing w:val="-4"/>
          <w:sz w:val="21"/>
        </w:rPr>
        <w:t xml:space="preserve"> </w:t>
      </w:r>
      <w:r>
        <w:rPr>
          <w:color w:val="333333"/>
          <w:sz w:val="21"/>
        </w:rPr>
        <w:t>nr.</w:t>
      </w:r>
      <w:r>
        <w:rPr>
          <w:color w:val="333333"/>
          <w:spacing w:val="-4"/>
          <w:sz w:val="21"/>
        </w:rPr>
        <w:t xml:space="preserve"> </w:t>
      </w:r>
      <w:r>
        <w:rPr>
          <w:color w:val="333333"/>
          <w:sz w:val="21"/>
        </w:rPr>
        <w:t>27</w:t>
      </w:r>
      <w:r>
        <w:rPr>
          <w:color w:val="333333"/>
          <w:spacing w:val="-4"/>
          <w:sz w:val="21"/>
        </w:rPr>
        <w:t xml:space="preserve"> </w:t>
      </w:r>
      <w:r>
        <w:rPr>
          <w:color w:val="333333"/>
          <w:sz w:val="21"/>
        </w:rPr>
        <w:t>din</w:t>
      </w:r>
      <w:r>
        <w:rPr>
          <w:color w:val="333333"/>
          <w:spacing w:val="-4"/>
          <w:sz w:val="21"/>
        </w:rPr>
        <w:t xml:space="preserve"> </w:t>
      </w:r>
      <w:r>
        <w:rPr>
          <w:color w:val="333333"/>
          <w:sz w:val="21"/>
        </w:rPr>
        <w:t>11</w:t>
      </w:r>
      <w:r>
        <w:rPr>
          <w:color w:val="333333"/>
          <w:spacing w:val="-4"/>
          <w:sz w:val="21"/>
        </w:rPr>
        <w:t xml:space="preserve"> </w:t>
      </w:r>
      <w:r>
        <w:rPr>
          <w:color w:val="333333"/>
          <w:sz w:val="21"/>
        </w:rPr>
        <w:t>ianuarie</w:t>
      </w:r>
      <w:r>
        <w:rPr>
          <w:color w:val="333333"/>
          <w:spacing w:val="-4"/>
          <w:sz w:val="21"/>
        </w:rPr>
        <w:t xml:space="preserve"> </w:t>
      </w:r>
      <w:r>
        <w:rPr>
          <w:color w:val="333333"/>
          <w:sz w:val="21"/>
        </w:rPr>
        <w:t>2021,</w:t>
      </w:r>
      <w:r>
        <w:rPr>
          <w:color w:val="333333"/>
          <w:spacing w:val="-4"/>
          <w:sz w:val="21"/>
        </w:rPr>
        <w:t xml:space="preserve"> </w:t>
      </w:r>
      <w:r>
        <w:rPr>
          <w:color w:val="333333"/>
          <w:sz w:val="21"/>
        </w:rPr>
        <w:t>cu</w:t>
      </w:r>
      <w:r>
        <w:rPr>
          <w:color w:val="333333"/>
          <w:spacing w:val="-4"/>
          <w:sz w:val="21"/>
        </w:rPr>
        <w:t xml:space="preserve"> </w:t>
      </w:r>
      <w:r>
        <w:rPr>
          <w:color w:val="333333"/>
          <w:sz w:val="21"/>
        </w:rPr>
        <w:t xml:space="preserve">modificările </w:t>
      </w:r>
      <w:r>
        <w:rPr>
          <w:color w:val="333333"/>
          <w:spacing w:val="-2"/>
          <w:sz w:val="21"/>
        </w:rPr>
        <w:t>ulterioare;</w:t>
      </w:r>
    </w:p>
    <w:p w14:paraId="6B8C21E7" w14:textId="77777777" w:rsidR="00985233" w:rsidRDefault="00985233" w:rsidP="00272B37">
      <w:pPr>
        <w:pStyle w:val="ListParagraph"/>
        <w:numPr>
          <w:ilvl w:val="0"/>
          <w:numId w:val="3"/>
        </w:numPr>
        <w:tabs>
          <w:tab w:val="left" w:pos="386"/>
        </w:tabs>
        <w:spacing w:before="64" w:line="343" w:lineRule="auto"/>
        <w:ind w:left="104" w:right="116" w:firstLine="0"/>
        <w:jc w:val="both"/>
        <w:rPr>
          <w:sz w:val="21"/>
        </w:rPr>
      </w:pPr>
      <w:r>
        <w:rPr>
          <w:color w:val="333333"/>
          <w:spacing w:val="-2"/>
          <w:sz w:val="21"/>
        </w:rPr>
        <w:t xml:space="preserve">Legea </w:t>
      </w:r>
      <w:hyperlink r:id="rId569">
        <w:r>
          <w:rPr>
            <w:color w:val="2975A6"/>
            <w:spacing w:val="-2"/>
            <w:sz w:val="21"/>
          </w:rPr>
          <w:t>nr. 218/2015</w:t>
        </w:r>
      </w:hyperlink>
      <w:r>
        <w:rPr>
          <w:color w:val="2975A6"/>
          <w:spacing w:val="-2"/>
          <w:sz w:val="21"/>
        </w:rPr>
        <w:t xml:space="preserve"> </w:t>
      </w:r>
      <w:r>
        <w:rPr>
          <w:color w:val="333333"/>
          <w:spacing w:val="-2"/>
          <w:sz w:val="21"/>
        </w:rPr>
        <w:t xml:space="preserve">privind protejarea şi sprijinirea persoanelor afectate de emisiile de substanţe nocive provenite din extracţiile de </w:t>
      </w:r>
      <w:r>
        <w:rPr>
          <w:color w:val="333333"/>
          <w:spacing w:val="-2"/>
          <w:w w:val="90"/>
          <w:sz w:val="21"/>
        </w:rPr>
        <w:t>ţiţei</w:t>
      </w:r>
      <w:r>
        <w:rPr>
          <w:color w:val="333333"/>
          <w:spacing w:val="-2"/>
          <w:sz w:val="21"/>
        </w:rPr>
        <w:t xml:space="preserve"> din zona Suplacu de</w:t>
      </w:r>
      <w:r>
        <w:rPr>
          <w:color w:val="333333"/>
          <w:spacing w:val="40"/>
          <w:sz w:val="21"/>
        </w:rPr>
        <w:t xml:space="preserve"> </w:t>
      </w:r>
      <w:r>
        <w:rPr>
          <w:color w:val="333333"/>
          <w:sz w:val="21"/>
        </w:rPr>
        <w:t>Barcău,</w:t>
      </w:r>
      <w:r>
        <w:rPr>
          <w:color w:val="333333"/>
          <w:spacing w:val="-8"/>
          <w:sz w:val="21"/>
        </w:rPr>
        <w:t xml:space="preserve"> </w:t>
      </w:r>
      <w:r>
        <w:rPr>
          <w:color w:val="333333"/>
          <w:sz w:val="21"/>
        </w:rPr>
        <w:t>publicată</w:t>
      </w:r>
      <w:r>
        <w:rPr>
          <w:color w:val="333333"/>
          <w:spacing w:val="-8"/>
          <w:sz w:val="21"/>
        </w:rPr>
        <w:t xml:space="preserve"> </w:t>
      </w:r>
      <w:r>
        <w:rPr>
          <w:color w:val="333333"/>
          <w:sz w:val="21"/>
        </w:rPr>
        <w:t>în</w:t>
      </w:r>
      <w:r>
        <w:rPr>
          <w:color w:val="333333"/>
          <w:spacing w:val="-8"/>
          <w:sz w:val="21"/>
        </w:rPr>
        <w:t xml:space="preserve"> </w:t>
      </w:r>
      <w:r>
        <w:rPr>
          <w:color w:val="333333"/>
          <w:sz w:val="21"/>
        </w:rPr>
        <w:t>Monitorul</w:t>
      </w:r>
      <w:r>
        <w:rPr>
          <w:color w:val="333333"/>
          <w:spacing w:val="-8"/>
          <w:sz w:val="21"/>
        </w:rPr>
        <w:t xml:space="preserve"> </w:t>
      </w:r>
      <w:r>
        <w:rPr>
          <w:color w:val="333333"/>
          <w:sz w:val="21"/>
        </w:rPr>
        <w:t>Oficial</w:t>
      </w:r>
      <w:r>
        <w:rPr>
          <w:color w:val="333333"/>
          <w:spacing w:val="-8"/>
          <w:sz w:val="21"/>
        </w:rPr>
        <w:t xml:space="preserve"> </w:t>
      </w:r>
      <w:r>
        <w:rPr>
          <w:color w:val="333333"/>
          <w:sz w:val="21"/>
        </w:rPr>
        <w:t>al</w:t>
      </w:r>
      <w:r>
        <w:rPr>
          <w:color w:val="333333"/>
          <w:spacing w:val="-8"/>
          <w:sz w:val="21"/>
        </w:rPr>
        <w:t xml:space="preserve"> </w:t>
      </w:r>
      <w:r>
        <w:rPr>
          <w:color w:val="333333"/>
          <w:sz w:val="21"/>
        </w:rPr>
        <w:t>României,</w:t>
      </w:r>
      <w:r>
        <w:rPr>
          <w:color w:val="333333"/>
          <w:spacing w:val="-8"/>
          <w:sz w:val="21"/>
        </w:rPr>
        <w:t xml:space="preserve"> </w:t>
      </w:r>
      <w:r>
        <w:rPr>
          <w:color w:val="333333"/>
          <w:sz w:val="21"/>
        </w:rPr>
        <w:t>Partea</w:t>
      </w:r>
      <w:r>
        <w:rPr>
          <w:color w:val="333333"/>
          <w:spacing w:val="-8"/>
          <w:sz w:val="21"/>
        </w:rPr>
        <w:t xml:space="preserve"> </w:t>
      </w:r>
      <w:r>
        <w:rPr>
          <w:color w:val="333333"/>
          <w:sz w:val="21"/>
        </w:rPr>
        <w:t>I,</w:t>
      </w:r>
      <w:r>
        <w:rPr>
          <w:color w:val="333333"/>
          <w:spacing w:val="-8"/>
          <w:sz w:val="21"/>
        </w:rPr>
        <w:t xml:space="preserve"> </w:t>
      </w:r>
      <w:r>
        <w:rPr>
          <w:color w:val="333333"/>
          <w:sz w:val="21"/>
        </w:rPr>
        <w:t>nr.</w:t>
      </w:r>
      <w:r>
        <w:rPr>
          <w:color w:val="333333"/>
          <w:spacing w:val="-8"/>
          <w:sz w:val="21"/>
        </w:rPr>
        <w:t xml:space="preserve"> </w:t>
      </w:r>
      <w:r>
        <w:rPr>
          <w:color w:val="333333"/>
          <w:sz w:val="21"/>
        </w:rPr>
        <w:t>554</w:t>
      </w:r>
      <w:r>
        <w:rPr>
          <w:color w:val="333333"/>
          <w:spacing w:val="-8"/>
          <w:sz w:val="21"/>
        </w:rPr>
        <w:t xml:space="preserve"> </w:t>
      </w:r>
      <w:r>
        <w:rPr>
          <w:color w:val="333333"/>
          <w:sz w:val="21"/>
        </w:rPr>
        <w:t>din</w:t>
      </w:r>
      <w:r>
        <w:rPr>
          <w:color w:val="333333"/>
          <w:spacing w:val="-8"/>
          <w:sz w:val="21"/>
        </w:rPr>
        <w:t xml:space="preserve"> </w:t>
      </w:r>
      <w:r>
        <w:rPr>
          <w:color w:val="333333"/>
          <w:sz w:val="21"/>
        </w:rPr>
        <w:t>27</w:t>
      </w:r>
      <w:r>
        <w:rPr>
          <w:color w:val="333333"/>
          <w:spacing w:val="-8"/>
          <w:sz w:val="21"/>
        </w:rPr>
        <w:t xml:space="preserve"> </w:t>
      </w:r>
      <w:r>
        <w:rPr>
          <w:color w:val="333333"/>
          <w:sz w:val="21"/>
        </w:rPr>
        <w:t>iulie</w:t>
      </w:r>
      <w:r>
        <w:rPr>
          <w:color w:val="333333"/>
          <w:spacing w:val="-8"/>
          <w:sz w:val="21"/>
        </w:rPr>
        <w:t xml:space="preserve"> </w:t>
      </w:r>
      <w:r>
        <w:rPr>
          <w:color w:val="333333"/>
          <w:sz w:val="21"/>
        </w:rPr>
        <w:t>2015,</w:t>
      </w:r>
      <w:r>
        <w:rPr>
          <w:color w:val="333333"/>
          <w:spacing w:val="-8"/>
          <w:sz w:val="21"/>
        </w:rPr>
        <w:t xml:space="preserve"> </w:t>
      </w:r>
      <w:r>
        <w:rPr>
          <w:color w:val="333333"/>
          <w:sz w:val="21"/>
        </w:rPr>
        <w:t>cu</w:t>
      </w:r>
      <w:r>
        <w:rPr>
          <w:color w:val="333333"/>
          <w:spacing w:val="-8"/>
          <w:sz w:val="21"/>
        </w:rPr>
        <w:t xml:space="preserve"> </w:t>
      </w:r>
      <w:r>
        <w:rPr>
          <w:color w:val="333333"/>
          <w:sz w:val="21"/>
        </w:rPr>
        <w:t>modificările</w:t>
      </w:r>
      <w:r>
        <w:rPr>
          <w:color w:val="333333"/>
          <w:spacing w:val="-8"/>
          <w:sz w:val="21"/>
        </w:rPr>
        <w:t xml:space="preserve"> </w:t>
      </w:r>
      <w:r>
        <w:rPr>
          <w:color w:val="333333"/>
          <w:sz w:val="21"/>
        </w:rPr>
        <w:t>ulterioare;</w:t>
      </w:r>
    </w:p>
    <w:p w14:paraId="79FD7A4C" w14:textId="77777777" w:rsidR="00985233" w:rsidRDefault="00985233" w:rsidP="00272B37">
      <w:pPr>
        <w:pStyle w:val="ListParagraph"/>
        <w:numPr>
          <w:ilvl w:val="0"/>
          <w:numId w:val="3"/>
        </w:numPr>
        <w:tabs>
          <w:tab w:val="left" w:pos="296"/>
        </w:tabs>
        <w:spacing w:line="343" w:lineRule="auto"/>
        <w:ind w:left="104" w:right="116" w:firstLine="0"/>
        <w:jc w:val="both"/>
        <w:rPr>
          <w:sz w:val="21"/>
        </w:rPr>
      </w:pPr>
      <w:r>
        <w:rPr>
          <w:color w:val="333333"/>
          <w:spacing w:val="-2"/>
          <w:sz w:val="21"/>
        </w:rPr>
        <w:t>Ordinul</w:t>
      </w:r>
      <w:r>
        <w:rPr>
          <w:color w:val="333333"/>
          <w:spacing w:val="-5"/>
          <w:sz w:val="21"/>
        </w:rPr>
        <w:t xml:space="preserve"> </w:t>
      </w:r>
      <w:hyperlink r:id="rId570">
        <w:r>
          <w:rPr>
            <w:color w:val="2975A6"/>
            <w:spacing w:val="-2"/>
            <w:sz w:val="21"/>
          </w:rPr>
          <w:t>nr.</w:t>
        </w:r>
        <w:r>
          <w:rPr>
            <w:color w:val="2975A6"/>
            <w:spacing w:val="-5"/>
            <w:sz w:val="21"/>
          </w:rPr>
          <w:t xml:space="preserve"> </w:t>
        </w:r>
        <w:r>
          <w:rPr>
            <w:color w:val="2975A6"/>
            <w:spacing w:val="-2"/>
            <w:sz w:val="21"/>
          </w:rPr>
          <w:t>487/2021</w:t>
        </w:r>
      </w:hyperlink>
      <w:r>
        <w:rPr>
          <w:color w:val="2975A6"/>
          <w:spacing w:val="-5"/>
          <w:sz w:val="21"/>
        </w:rPr>
        <w:t xml:space="preserve"> </w:t>
      </w:r>
      <w:r>
        <w:rPr>
          <w:color w:val="333333"/>
          <w:spacing w:val="-2"/>
          <w:sz w:val="21"/>
        </w:rPr>
        <w:t>al</w:t>
      </w:r>
      <w:r>
        <w:rPr>
          <w:color w:val="333333"/>
          <w:spacing w:val="-5"/>
          <w:sz w:val="21"/>
        </w:rPr>
        <w:t xml:space="preserve"> </w:t>
      </w:r>
      <w:r>
        <w:rPr>
          <w:color w:val="333333"/>
          <w:spacing w:val="-2"/>
          <w:sz w:val="21"/>
        </w:rPr>
        <w:t>ministrului</w:t>
      </w:r>
      <w:r>
        <w:rPr>
          <w:color w:val="333333"/>
          <w:spacing w:val="-5"/>
          <w:sz w:val="21"/>
        </w:rPr>
        <w:t xml:space="preserve"> </w:t>
      </w:r>
      <w:r>
        <w:rPr>
          <w:color w:val="333333"/>
          <w:spacing w:val="-2"/>
          <w:sz w:val="21"/>
        </w:rPr>
        <w:t>muncii</w:t>
      </w:r>
      <w:r>
        <w:rPr>
          <w:color w:val="333333"/>
          <w:spacing w:val="-5"/>
          <w:sz w:val="21"/>
        </w:rPr>
        <w:t xml:space="preserve"> </w:t>
      </w:r>
      <w:r>
        <w:rPr>
          <w:color w:val="333333"/>
          <w:spacing w:val="-2"/>
          <w:sz w:val="21"/>
        </w:rPr>
        <w:t>şi</w:t>
      </w:r>
      <w:r>
        <w:rPr>
          <w:color w:val="333333"/>
          <w:spacing w:val="-5"/>
          <w:sz w:val="21"/>
        </w:rPr>
        <w:t xml:space="preserve"> </w:t>
      </w:r>
      <w:r>
        <w:rPr>
          <w:color w:val="333333"/>
          <w:spacing w:val="-2"/>
          <w:sz w:val="21"/>
        </w:rPr>
        <w:t>protecţiei</w:t>
      </w:r>
      <w:r>
        <w:rPr>
          <w:color w:val="333333"/>
          <w:spacing w:val="-5"/>
          <w:sz w:val="21"/>
        </w:rPr>
        <w:t xml:space="preserve"> </w:t>
      </w:r>
      <w:r>
        <w:rPr>
          <w:color w:val="333333"/>
          <w:spacing w:val="-2"/>
          <w:sz w:val="21"/>
        </w:rPr>
        <w:t>sociale</w:t>
      </w:r>
      <w:r>
        <w:rPr>
          <w:color w:val="333333"/>
          <w:spacing w:val="-5"/>
          <w:sz w:val="21"/>
        </w:rPr>
        <w:t xml:space="preserve"> </w:t>
      </w:r>
      <w:r>
        <w:rPr>
          <w:color w:val="333333"/>
          <w:spacing w:val="-2"/>
          <w:sz w:val="21"/>
        </w:rPr>
        <w:t>privind</w:t>
      </w:r>
      <w:r>
        <w:rPr>
          <w:color w:val="333333"/>
          <w:spacing w:val="-5"/>
          <w:sz w:val="21"/>
        </w:rPr>
        <w:t xml:space="preserve"> </w:t>
      </w:r>
      <w:r>
        <w:rPr>
          <w:color w:val="333333"/>
          <w:spacing w:val="-2"/>
          <w:sz w:val="21"/>
        </w:rPr>
        <w:t>efectuarea</w:t>
      </w:r>
      <w:r>
        <w:rPr>
          <w:color w:val="333333"/>
          <w:spacing w:val="-5"/>
          <w:sz w:val="21"/>
        </w:rPr>
        <w:t xml:space="preserve"> </w:t>
      </w:r>
      <w:r>
        <w:rPr>
          <w:color w:val="333333"/>
          <w:spacing w:val="-2"/>
          <w:sz w:val="21"/>
        </w:rPr>
        <w:t>operaţiunilor</w:t>
      </w:r>
      <w:r>
        <w:rPr>
          <w:color w:val="333333"/>
          <w:spacing w:val="-5"/>
          <w:sz w:val="21"/>
        </w:rPr>
        <w:t xml:space="preserve"> </w:t>
      </w:r>
      <w:r>
        <w:rPr>
          <w:color w:val="333333"/>
          <w:spacing w:val="-2"/>
          <w:sz w:val="21"/>
        </w:rPr>
        <w:t>de</w:t>
      </w:r>
      <w:r>
        <w:rPr>
          <w:color w:val="333333"/>
          <w:spacing w:val="-5"/>
          <w:sz w:val="21"/>
        </w:rPr>
        <w:t xml:space="preserve"> </w:t>
      </w:r>
      <w:r>
        <w:rPr>
          <w:color w:val="333333"/>
          <w:spacing w:val="-2"/>
          <w:sz w:val="21"/>
        </w:rPr>
        <w:t>evaluare</w:t>
      </w:r>
      <w:r>
        <w:rPr>
          <w:color w:val="333333"/>
          <w:spacing w:val="-5"/>
          <w:sz w:val="21"/>
        </w:rPr>
        <w:t xml:space="preserve"> </w:t>
      </w:r>
      <w:r>
        <w:rPr>
          <w:color w:val="333333"/>
          <w:spacing w:val="-2"/>
          <w:sz w:val="21"/>
        </w:rPr>
        <w:t>a</w:t>
      </w:r>
      <w:r>
        <w:rPr>
          <w:color w:val="333333"/>
          <w:spacing w:val="-5"/>
          <w:sz w:val="21"/>
        </w:rPr>
        <w:t xml:space="preserve"> </w:t>
      </w:r>
      <w:r>
        <w:rPr>
          <w:color w:val="333333"/>
          <w:spacing w:val="-2"/>
          <w:sz w:val="21"/>
        </w:rPr>
        <w:t>pensiilor</w:t>
      </w:r>
      <w:r>
        <w:rPr>
          <w:color w:val="333333"/>
          <w:spacing w:val="-5"/>
          <w:sz w:val="21"/>
        </w:rPr>
        <w:t xml:space="preserve"> </w:t>
      </w:r>
      <w:r>
        <w:rPr>
          <w:color w:val="333333"/>
          <w:spacing w:val="-2"/>
          <w:sz w:val="21"/>
        </w:rPr>
        <w:t>din</w:t>
      </w:r>
      <w:r>
        <w:rPr>
          <w:color w:val="333333"/>
          <w:spacing w:val="-5"/>
          <w:sz w:val="21"/>
        </w:rPr>
        <w:t xml:space="preserve"> </w:t>
      </w:r>
      <w:r>
        <w:rPr>
          <w:color w:val="333333"/>
          <w:spacing w:val="-2"/>
          <w:sz w:val="21"/>
        </w:rPr>
        <w:t>sistemul</w:t>
      </w:r>
      <w:r>
        <w:rPr>
          <w:color w:val="333333"/>
          <w:spacing w:val="-5"/>
          <w:sz w:val="21"/>
        </w:rPr>
        <w:t xml:space="preserve"> </w:t>
      </w:r>
      <w:r>
        <w:rPr>
          <w:color w:val="333333"/>
          <w:spacing w:val="-2"/>
          <w:sz w:val="21"/>
        </w:rPr>
        <w:t>public</w:t>
      </w:r>
      <w:r>
        <w:rPr>
          <w:color w:val="333333"/>
          <w:spacing w:val="-5"/>
          <w:sz w:val="21"/>
        </w:rPr>
        <w:t xml:space="preserve"> </w:t>
      </w:r>
      <w:r>
        <w:rPr>
          <w:color w:val="333333"/>
          <w:spacing w:val="-2"/>
          <w:sz w:val="21"/>
        </w:rPr>
        <w:t>stabilite</w:t>
      </w:r>
      <w:r>
        <w:rPr>
          <w:color w:val="333333"/>
          <w:spacing w:val="-5"/>
          <w:sz w:val="21"/>
        </w:rPr>
        <w:t xml:space="preserve"> </w:t>
      </w:r>
      <w:r>
        <w:rPr>
          <w:color w:val="333333"/>
          <w:spacing w:val="-2"/>
          <w:sz w:val="21"/>
        </w:rPr>
        <w:t>până</w:t>
      </w:r>
      <w:r>
        <w:rPr>
          <w:color w:val="333333"/>
          <w:spacing w:val="-5"/>
          <w:sz w:val="21"/>
        </w:rPr>
        <w:t xml:space="preserve"> </w:t>
      </w:r>
      <w:r>
        <w:rPr>
          <w:color w:val="333333"/>
          <w:spacing w:val="-2"/>
          <w:sz w:val="21"/>
        </w:rPr>
        <w:t>la</w:t>
      </w:r>
      <w:r>
        <w:rPr>
          <w:color w:val="333333"/>
          <w:spacing w:val="-5"/>
          <w:sz w:val="21"/>
        </w:rPr>
        <w:t xml:space="preserve"> </w:t>
      </w:r>
      <w:r>
        <w:rPr>
          <w:color w:val="333333"/>
          <w:spacing w:val="-2"/>
          <w:sz w:val="21"/>
        </w:rPr>
        <w:t>data</w:t>
      </w:r>
      <w:r>
        <w:rPr>
          <w:color w:val="333333"/>
          <w:spacing w:val="-5"/>
          <w:sz w:val="21"/>
        </w:rPr>
        <w:t xml:space="preserve"> </w:t>
      </w:r>
      <w:r>
        <w:rPr>
          <w:color w:val="333333"/>
          <w:spacing w:val="-2"/>
          <w:sz w:val="21"/>
        </w:rPr>
        <w:t>de</w:t>
      </w:r>
      <w:r>
        <w:rPr>
          <w:color w:val="333333"/>
          <w:spacing w:val="-5"/>
          <w:sz w:val="21"/>
        </w:rPr>
        <w:t xml:space="preserve"> </w:t>
      </w:r>
      <w:r>
        <w:rPr>
          <w:color w:val="333333"/>
          <w:spacing w:val="-2"/>
          <w:sz w:val="21"/>
        </w:rPr>
        <w:t xml:space="preserve">1 </w:t>
      </w:r>
      <w:r>
        <w:rPr>
          <w:color w:val="333333"/>
          <w:sz w:val="21"/>
        </w:rPr>
        <w:t>septembrie 2023, publicat în Monitorul Oficial al României, Partea I, nr. 609 din 18 iunie 2021;</w:t>
      </w:r>
    </w:p>
    <w:p w14:paraId="0C49BEA8" w14:textId="77777777" w:rsidR="00985233" w:rsidRDefault="00985233" w:rsidP="00272B37">
      <w:pPr>
        <w:pStyle w:val="ListParagraph"/>
        <w:numPr>
          <w:ilvl w:val="0"/>
          <w:numId w:val="3"/>
        </w:numPr>
        <w:tabs>
          <w:tab w:val="left" w:pos="290"/>
        </w:tabs>
        <w:spacing w:line="241" w:lineRule="exact"/>
        <w:ind w:left="290" w:hanging="186"/>
        <w:jc w:val="both"/>
        <w:rPr>
          <w:sz w:val="21"/>
        </w:rPr>
      </w:pPr>
      <w:r>
        <w:rPr>
          <w:color w:val="333333"/>
          <w:spacing w:val="-4"/>
          <w:sz w:val="21"/>
        </w:rPr>
        <w:t>orice</w:t>
      </w:r>
      <w:r>
        <w:rPr>
          <w:color w:val="333333"/>
          <w:spacing w:val="-2"/>
          <w:sz w:val="21"/>
        </w:rPr>
        <w:t xml:space="preserve"> </w:t>
      </w:r>
      <w:r>
        <w:rPr>
          <w:color w:val="333333"/>
          <w:spacing w:val="-4"/>
          <w:sz w:val="21"/>
        </w:rPr>
        <w:t>alte</w:t>
      </w:r>
      <w:r>
        <w:rPr>
          <w:color w:val="333333"/>
          <w:spacing w:val="-2"/>
          <w:sz w:val="21"/>
        </w:rPr>
        <w:t xml:space="preserve"> </w:t>
      </w:r>
      <w:r>
        <w:rPr>
          <w:color w:val="333333"/>
          <w:spacing w:val="-4"/>
          <w:sz w:val="21"/>
        </w:rPr>
        <w:t>dispoziţii</w:t>
      </w:r>
      <w:r>
        <w:rPr>
          <w:color w:val="333333"/>
          <w:spacing w:val="-2"/>
          <w:sz w:val="21"/>
        </w:rPr>
        <w:t xml:space="preserve"> </w:t>
      </w:r>
      <w:r>
        <w:rPr>
          <w:color w:val="333333"/>
          <w:spacing w:val="-4"/>
          <w:sz w:val="21"/>
        </w:rPr>
        <w:t>contrare</w:t>
      </w:r>
      <w:r>
        <w:rPr>
          <w:color w:val="333333"/>
          <w:spacing w:val="-2"/>
          <w:sz w:val="21"/>
        </w:rPr>
        <w:t xml:space="preserve"> </w:t>
      </w:r>
      <w:r>
        <w:rPr>
          <w:color w:val="333333"/>
          <w:spacing w:val="-4"/>
          <w:sz w:val="21"/>
        </w:rPr>
        <w:t>prezentei</w:t>
      </w:r>
      <w:r>
        <w:rPr>
          <w:color w:val="333333"/>
          <w:spacing w:val="-2"/>
          <w:sz w:val="21"/>
        </w:rPr>
        <w:t xml:space="preserve"> </w:t>
      </w:r>
      <w:r>
        <w:rPr>
          <w:color w:val="333333"/>
          <w:spacing w:val="-4"/>
          <w:sz w:val="21"/>
        </w:rPr>
        <w:t>legi.</w:t>
      </w:r>
    </w:p>
    <w:p w14:paraId="0423EF0E" w14:textId="77777777" w:rsidR="00985233" w:rsidRDefault="00985233" w:rsidP="00985233">
      <w:pPr>
        <w:pStyle w:val="ListParagraph"/>
        <w:tabs>
          <w:tab w:val="left" w:pos="379"/>
        </w:tabs>
        <w:spacing w:line="343" w:lineRule="auto"/>
        <w:ind w:right="116"/>
        <w:jc w:val="both"/>
        <w:rPr>
          <w:sz w:val="21"/>
        </w:rPr>
      </w:pPr>
    </w:p>
    <w:p w14:paraId="71968C27" w14:textId="77777777" w:rsidR="00985233" w:rsidRDefault="00985233" w:rsidP="00985233">
      <w:pPr>
        <w:spacing w:line="343" w:lineRule="auto"/>
        <w:jc w:val="both"/>
        <w:rPr>
          <w:sz w:val="21"/>
        </w:rPr>
      </w:pPr>
    </w:p>
    <w:p w14:paraId="378BAA7B" w14:textId="77777777" w:rsidR="00985233" w:rsidRDefault="00985233" w:rsidP="00985233">
      <w:pPr>
        <w:spacing w:line="343" w:lineRule="auto"/>
        <w:jc w:val="both"/>
        <w:rPr>
          <w:sz w:val="21"/>
        </w:rPr>
        <w:sectPr w:rsidR="00985233" w:rsidSect="00985233">
          <w:pgSz w:w="11900" w:h="16840"/>
          <w:pgMar w:top="720" w:right="720" w:bottom="720" w:left="720" w:header="0" w:footer="354" w:gutter="0"/>
          <w:cols w:space="720"/>
          <w:docGrid w:linePitch="299"/>
        </w:sectPr>
      </w:pPr>
    </w:p>
    <w:p w14:paraId="04180355" w14:textId="77777777" w:rsidR="00985233" w:rsidRDefault="00985233" w:rsidP="00985233">
      <w:pPr>
        <w:pStyle w:val="BodyText"/>
        <w:spacing w:before="102" w:line="343" w:lineRule="auto"/>
        <w:jc w:val="both"/>
      </w:pPr>
      <w:r>
        <w:rPr>
          <w:rFonts w:ascii="Arial" w:hAnsi="Arial"/>
          <w:b/>
          <w:color w:val="333333"/>
        </w:rPr>
        <w:lastRenderedPageBreak/>
        <w:t xml:space="preserve"> (2)</w:t>
      </w:r>
      <w:r>
        <w:rPr>
          <w:rFonts w:ascii="Arial" w:hAnsi="Arial"/>
          <w:b/>
          <w:color w:val="333333"/>
          <w:spacing w:val="-5"/>
        </w:rPr>
        <w:t xml:space="preserve"> </w:t>
      </w:r>
      <w:r>
        <w:rPr>
          <w:color w:val="333333"/>
        </w:rPr>
        <w:t>Legea</w:t>
      </w:r>
      <w:r>
        <w:rPr>
          <w:color w:val="333333"/>
          <w:spacing w:val="-5"/>
        </w:rPr>
        <w:t xml:space="preserve"> </w:t>
      </w:r>
      <w:hyperlink r:id="rId571">
        <w:r>
          <w:rPr>
            <w:color w:val="2975A6"/>
          </w:rPr>
          <w:t>nr.</w:t>
        </w:r>
        <w:r>
          <w:rPr>
            <w:color w:val="2975A6"/>
            <w:spacing w:val="-5"/>
          </w:rPr>
          <w:t xml:space="preserve"> </w:t>
        </w:r>
        <w:r>
          <w:rPr>
            <w:color w:val="2975A6"/>
          </w:rPr>
          <w:t>127/2019</w:t>
        </w:r>
      </w:hyperlink>
      <w:r>
        <w:rPr>
          <w:color w:val="2975A6"/>
          <w:spacing w:val="-5"/>
        </w:rPr>
        <w:t xml:space="preserve"> </w:t>
      </w:r>
      <w:r>
        <w:rPr>
          <w:color w:val="333333"/>
        </w:rPr>
        <w:t>privind</w:t>
      </w:r>
      <w:r>
        <w:rPr>
          <w:color w:val="333333"/>
          <w:spacing w:val="-5"/>
        </w:rPr>
        <w:t xml:space="preserve"> </w:t>
      </w:r>
      <w:r>
        <w:rPr>
          <w:color w:val="333333"/>
        </w:rPr>
        <w:t>sistemul</w:t>
      </w:r>
      <w:r>
        <w:rPr>
          <w:color w:val="333333"/>
          <w:spacing w:val="-5"/>
        </w:rPr>
        <w:t xml:space="preserve"> </w:t>
      </w:r>
      <w:r>
        <w:rPr>
          <w:color w:val="333333"/>
        </w:rPr>
        <w:t>public</w:t>
      </w:r>
      <w:r>
        <w:rPr>
          <w:color w:val="333333"/>
          <w:spacing w:val="-5"/>
        </w:rPr>
        <w:t xml:space="preserve"> </w:t>
      </w:r>
      <w:r>
        <w:rPr>
          <w:color w:val="333333"/>
        </w:rPr>
        <w:t>de</w:t>
      </w:r>
      <w:r>
        <w:rPr>
          <w:color w:val="333333"/>
          <w:spacing w:val="-5"/>
        </w:rPr>
        <w:t xml:space="preserve"> </w:t>
      </w:r>
      <w:r>
        <w:rPr>
          <w:color w:val="333333"/>
        </w:rPr>
        <w:t>pensii,</w:t>
      </w:r>
      <w:r>
        <w:rPr>
          <w:color w:val="333333"/>
          <w:spacing w:val="-5"/>
        </w:rPr>
        <w:t xml:space="preserve"> </w:t>
      </w:r>
      <w:r>
        <w:rPr>
          <w:color w:val="333333"/>
        </w:rPr>
        <w:t>publicată</w:t>
      </w:r>
      <w:r>
        <w:rPr>
          <w:color w:val="333333"/>
          <w:spacing w:val="-5"/>
        </w:rPr>
        <w:t xml:space="preserve"> </w:t>
      </w:r>
      <w:r>
        <w:rPr>
          <w:color w:val="333333"/>
        </w:rPr>
        <w:t>în</w:t>
      </w:r>
      <w:r>
        <w:rPr>
          <w:color w:val="333333"/>
          <w:spacing w:val="-5"/>
        </w:rPr>
        <w:t xml:space="preserve"> </w:t>
      </w:r>
      <w:r>
        <w:rPr>
          <w:color w:val="333333"/>
        </w:rPr>
        <w:t>Monitorul</w:t>
      </w:r>
      <w:r>
        <w:rPr>
          <w:color w:val="333333"/>
          <w:spacing w:val="-5"/>
        </w:rPr>
        <w:t xml:space="preserve"> </w:t>
      </w:r>
      <w:r>
        <w:rPr>
          <w:color w:val="333333"/>
        </w:rPr>
        <w:t>Oficial</w:t>
      </w:r>
      <w:r>
        <w:rPr>
          <w:color w:val="333333"/>
          <w:spacing w:val="-5"/>
        </w:rPr>
        <w:t xml:space="preserve"> </w:t>
      </w:r>
      <w:r>
        <w:rPr>
          <w:color w:val="333333"/>
        </w:rPr>
        <w:t>al</w:t>
      </w:r>
      <w:r>
        <w:rPr>
          <w:color w:val="333333"/>
          <w:spacing w:val="-5"/>
        </w:rPr>
        <w:t xml:space="preserve"> </w:t>
      </w:r>
      <w:r>
        <w:rPr>
          <w:color w:val="333333"/>
        </w:rPr>
        <w:t>României,</w:t>
      </w:r>
      <w:r>
        <w:rPr>
          <w:color w:val="333333"/>
          <w:spacing w:val="-5"/>
        </w:rPr>
        <w:t xml:space="preserve"> </w:t>
      </w:r>
      <w:r>
        <w:rPr>
          <w:color w:val="333333"/>
        </w:rPr>
        <w:t>Partea</w:t>
      </w:r>
      <w:r>
        <w:rPr>
          <w:color w:val="333333"/>
          <w:spacing w:val="-5"/>
        </w:rPr>
        <w:t xml:space="preserve"> </w:t>
      </w:r>
      <w:r>
        <w:rPr>
          <w:color w:val="333333"/>
        </w:rPr>
        <w:t>I,</w:t>
      </w:r>
      <w:r>
        <w:rPr>
          <w:color w:val="333333"/>
          <w:spacing w:val="-5"/>
        </w:rPr>
        <w:t xml:space="preserve"> </w:t>
      </w:r>
      <w:r>
        <w:rPr>
          <w:color w:val="333333"/>
        </w:rPr>
        <w:t>nr.</w:t>
      </w:r>
      <w:r>
        <w:rPr>
          <w:color w:val="333333"/>
          <w:spacing w:val="-5"/>
        </w:rPr>
        <w:t xml:space="preserve"> </w:t>
      </w:r>
      <w:r>
        <w:rPr>
          <w:color w:val="333333"/>
        </w:rPr>
        <w:t>563</w:t>
      </w:r>
      <w:r>
        <w:rPr>
          <w:color w:val="333333"/>
          <w:spacing w:val="-5"/>
        </w:rPr>
        <w:t xml:space="preserve"> </w:t>
      </w:r>
      <w:r>
        <w:rPr>
          <w:color w:val="333333"/>
        </w:rPr>
        <w:t>din</w:t>
      </w:r>
      <w:r>
        <w:rPr>
          <w:color w:val="333333"/>
          <w:spacing w:val="-5"/>
        </w:rPr>
        <w:t xml:space="preserve"> </w:t>
      </w:r>
      <w:r>
        <w:rPr>
          <w:color w:val="333333"/>
        </w:rPr>
        <w:t>9</w:t>
      </w:r>
      <w:r>
        <w:rPr>
          <w:color w:val="333333"/>
          <w:spacing w:val="-5"/>
        </w:rPr>
        <w:t xml:space="preserve"> </w:t>
      </w:r>
      <w:r>
        <w:rPr>
          <w:color w:val="333333"/>
        </w:rPr>
        <w:t>iulie</w:t>
      </w:r>
      <w:r>
        <w:rPr>
          <w:color w:val="333333"/>
          <w:spacing w:val="-5"/>
        </w:rPr>
        <w:t xml:space="preserve"> </w:t>
      </w:r>
      <w:r>
        <w:rPr>
          <w:color w:val="333333"/>
        </w:rPr>
        <w:t>2019,</w:t>
      </w:r>
      <w:r>
        <w:rPr>
          <w:color w:val="333333"/>
          <w:spacing w:val="-5"/>
        </w:rPr>
        <w:t xml:space="preserve"> </w:t>
      </w:r>
      <w:r>
        <w:rPr>
          <w:color w:val="333333"/>
        </w:rPr>
        <w:t>cu</w:t>
      </w:r>
      <w:r>
        <w:rPr>
          <w:color w:val="333333"/>
          <w:spacing w:val="-5"/>
        </w:rPr>
        <w:t xml:space="preserve"> </w:t>
      </w:r>
      <w:r>
        <w:rPr>
          <w:color w:val="333333"/>
        </w:rPr>
        <w:t>modificările</w:t>
      </w:r>
      <w:r>
        <w:rPr>
          <w:color w:val="333333"/>
          <w:spacing w:val="-5"/>
        </w:rPr>
        <w:t xml:space="preserve"> </w:t>
      </w:r>
      <w:r>
        <w:rPr>
          <w:color w:val="333333"/>
        </w:rPr>
        <w:t>şi</w:t>
      </w:r>
      <w:r>
        <w:rPr>
          <w:color w:val="333333"/>
          <w:spacing w:val="-5"/>
        </w:rPr>
        <w:t xml:space="preserve"> </w:t>
      </w:r>
      <w:r>
        <w:rPr>
          <w:color w:val="333333"/>
        </w:rPr>
        <w:t>completările ulterioare, se abrogă la data de 1 ianuarie 2024.</w:t>
      </w:r>
    </w:p>
    <w:p w14:paraId="284494C5" w14:textId="77777777" w:rsidR="00985233" w:rsidRDefault="00985233" w:rsidP="00985233">
      <w:pPr>
        <w:pStyle w:val="BodyText"/>
        <w:spacing w:line="343" w:lineRule="auto"/>
        <w:jc w:val="both"/>
      </w:pPr>
      <w:r>
        <w:rPr>
          <w:rFonts w:ascii="Arial" w:hAnsi="Arial"/>
          <w:b/>
          <w:color w:val="2975A6"/>
        </w:rPr>
        <w:t>Art.</w:t>
      </w:r>
      <w:r>
        <w:rPr>
          <w:rFonts w:ascii="Arial" w:hAnsi="Arial"/>
          <w:b/>
          <w:color w:val="2975A6"/>
          <w:spacing w:val="-4"/>
        </w:rPr>
        <w:t xml:space="preserve"> </w:t>
      </w:r>
      <w:r>
        <w:rPr>
          <w:rFonts w:ascii="Arial" w:hAnsi="Arial"/>
          <w:b/>
          <w:color w:val="2975A6"/>
        </w:rPr>
        <w:t>169.</w:t>
      </w:r>
      <w:r>
        <w:rPr>
          <w:rFonts w:ascii="Arial" w:hAnsi="Arial"/>
          <w:b/>
          <w:color w:val="2975A6"/>
          <w:spacing w:val="-4"/>
        </w:rPr>
        <w:t xml:space="preserve"> </w:t>
      </w:r>
      <w:r>
        <w:rPr>
          <w:rFonts w:ascii="Arial" w:hAnsi="Arial"/>
          <w:b/>
          <w:color w:val="2975A6"/>
        </w:rPr>
        <w:t xml:space="preserve">- </w:t>
      </w:r>
      <w:r>
        <w:rPr>
          <w:color w:val="333333"/>
        </w:rPr>
        <w:t>În</w:t>
      </w:r>
      <w:r>
        <w:rPr>
          <w:color w:val="333333"/>
          <w:spacing w:val="-2"/>
        </w:rPr>
        <w:t xml:space="preserve"> </w:t>
      </w:r>
      <w:r>
        <w:rPr>
          <w:color w:val="333333"/>
        </w:rPr>
        <w:t>aplicarea</w:t>
      </w:r>
      <w:r>
        <w:rPr>
          <w:color w:val="333333"/>
          <w:spacing w:val="-2"/>
        </w:rPr>
        <w:t xml:space="preserve"> </w:t>
      </w:r>
      <w:r>
        <w:rPr>
          <w:color w:val="333333"/>
        </w:rPr>
        <w:t>prezentei</w:t>
      </w:r>
      <w:r>
        <w:rPr>
          <w:color w:val="333333"/>
          <w:spacing w:val="-2"/>
        </w:rPr>
        <w:t xml:space="preserve"> </w:t>
      </w:r>
      <w:r>
        <w:rPr>
          <w:color w:val="333333"/>
        </w:rPr>
        <w:t>legi,</w:t>
      </w:r>
      <w:r>
        <w:rPr>
          <w:color w:val="333333"/>
          <w:spacing w:val="-2"/>
        </w:rPr>
        <w:t xml:space="preserve"> </w:t>
      </w:r>
      <w:r>
        <w:rPr>
          <w:color w:val="333333"/>
        </w:rPr>
        <w:t>în</w:t>
      </w:r>
      <w:r>
        <w:rPr>
          <w:color w:val="333333"/>
          <w:spacing w:val="-2"/>
        </w:rPr>
        <w:t xml:space="preserve"> </w:t>
      </w:r>
      <w:r>
        <w:rPr>
          <w:color w:val="333333"/>
        </w:rPr>
        <w:t>termen</w:t>
      </w:r>
      <w:r>
        <w:rPr>
          <w:color w:val="333333"/>
          <w:spacing w:val="-2"/>
        </w:rPr>
        <w:t xml:space="preserve"> </w:t>
      </w:r>
      <w:r>
        <w:rPr>
          <w:color w:val="333333"/>
        </w:rPr>
        <w:t>de</w:t>
      </w:r>
      <w:r>
        <w:rPr>
          <w:color w:val="333333"/>
          <w:spacing w:val="-2"/>
        </w:rPr>
        <w:t xml:space="preserve"> </w:t>
      </w:r>
      <w:r>
        <w:rPr>
          <w:color w:val="333333"/>
        </w:rPr>
        <w:t>90</w:t>
      </w:r>
      <w:r>
        <w:rPr>
          <w:color w:val="333333"/>
          <w:spacing w:val="-2"/>
        </w:rPr>
        <w:t xml:space="preserve"> </w:t>
      </w:r>
      <w:r>
        <w:rPr>
          <w:color w:val="333333"/>
        </w:rPr>
        <w:t>de</w:t>
      </w:r>
      <w:r>
        <w:rPr>
          <w:color w:val="333333"/>
          <w:spacing w:val="-2"/>
        </w:rPr>
        <w:t xml:space="preserve"> </w:t>
      </w:r>
      <w:r>
        <w:rPr>
          <w:color w:val="333333"/>
        </w:rPr>
        <w:t>zile</w:t>
      </w:r>
      <w:r>
        <w:rPr>
          <w:color w:val="333333"/>
          <w:spacing w:val="-2"/>
        </w:rPr>
        <w:t xml:space="preserve"> </w:t>
      </w:r>
      <w:r>
        <w:rPr>
          <w:color w:val="333333"/>
        </w:rPr>
        <w:t>de</w:t>
      </w:r>
      <w:r>
        <w:rPr>
          <w:color w:val="333333"/>
          <w:spacing w:val="-2"/>
        </w:rPr>
        <w:t xml:space="preserve"> </w:t>
      </w:r>
      <w:r>
        <w:rPr>
          <w:color w:val="333333"/>
        </w:rPr>
        <w:t>la</w:t>
      </w:r>
      <w:r>
        <w:rPr>
          <w:color w:val="333333"/>
          <w:spacing w:val="-2"/>
        </w:rPr>
        <w:t xml:space="preserve"> </w:t>
      </w:r>
      <w:r>
        <w:rPr>
          <w:color w:val="333333"/>
        </w:rPr>
        <w:t>data</w:t>
      </w:r>
      <w:r>
        <w:rPr>
          <w:color w:val="333333"/>
          <w:spacing w:val="-2"/>
        </w:rPr>
        <w:t xml:space="preserve"> </w:t>
      </w:r>
      <w:r>
        <w:rPr>
          <w:color w:val="333333"/>
        </w:rPr>
        <w:t>publicării</w:t>
      </w:r>
      <w:r>
        <w:rPr>
          <w:color w:val="333333"/>
          <w:spacing w:val="-2"/>
        </w:rPr>
        <w:t xml:space="preserve"> </w:t>
      </w:r>
      <w:r>
        <w:rPr>
          <w:color w:val="333333"/>
        </w:rPr>
        <w:t>acesteia</w:t>
      </w:r>
      <w:r>
        <w:rPr>
          <w:color w:val="333333"/>
          <w:spacing w:val="-2"/>
        </w:rPr>
        <w:t xml:space="preserve"> </w:t>
      </w:r>
      <w:r>
        <w:rPr>
          <w:color w:val="333333"/>
        </w:rPr>
        <w:t>în</w:t>
      </w:r>
      <w:r>
        <w:rPr>
          <w:color w:val="333333"/>
          <w:spacing w:val="-2"/>
        </w:rPr>
        <w:t xml:space="preserve"> </w:t>
      </w:r>
      <w:r>
        <w:rPr>
          <w:color w:val="333333"/>
        </w:rPr>
        <w:t>Monitorul</w:t>
      </w:r>
      <w:r>
        <w:rPr>
          <w:color w:val="333333"/>
          <w:spacing w:val="-2"/>
        </w:rPr>
        <w:t xml:space="preserve"> </w:t>
      </w:r>
      <w:r>
        <w:rPr>
          <w:color w:val="333333"/>
        </w:rPr>
        <w:t>Oficial</w:t>
      </w:r>
      <w:r>
        <w:rPr>
          <w:color w:val="333333"/>
          <w:spacing w:val="-2"/>
        </w:rPr>
        <w:t xml:space="preserve"> </w:t>
      </w:r>
      <w:r>
        <w:rPr>
          <w:color w:val="333333"/>
        </w:rPr>
        <w:t>al</w:t>
      </w:r>
      <w:r>
        <w:rPr>
          <w:color w:val="333333"/>
          <w:spacing w:val="-2"/>
        </w:rPr>
        <w:t xml:space="preserve"> </w:t>
      </w:r>
      <w:r>
        <w:rPr>
          <w:color w:val="333333"/>
        </w:rPr>
        <w:t>României,</w:t>
      </w:r>
      <w:r>
        <w:rPr>
          <w:color w:val="333333"/>
          <w:spacing w:val="-2"/>
        </w:rPr>
        <w:t xml:space="preserve"> </w:t>
      </w:r>
      <w:r>
        <w:rPr>
          <w:color w:val="333333"/>
        </w:rPr>
        <w:t>Partea</w:t>
      </w:r>
      <w:r>
        <w:rPr>
          <w:color w:val="333333"/>
          <w:spacing w:val="-2"/>
        </w:rPr>
        <w:t xml:space="preserve"> </w:t>
      </w:r>
      <w:r>
        <w:rPr>
          <w:color w:val="333333"/>
        </w:rPr>
        <w:t>I,</w:t>
      </w:r>
      <w:r>
        <w:rPr>
          <w:color w:val="333333"/>
          <w:spacing w:val="-2"/>
        </w:rPr>
        <w:t xml:space="preserve"> </w:t>
      </w:r>
      <w:r>
        <w:rPr>
          <w:color w:val="333333"/>
        </w:rPr>
        <w:t>se</w:t>
      </w:r>
      <w:r>
        <w:rPr>
          <w:color w:val="333333"/>
          <w:spacing w:val="-2"/>
        </w:rPr>
        <w:t xml:space="preserve"> </w:t>
      </w:r>
      <w:r>
        <w:rPr>
          <w:color w:val="333333"/>
        </w:rPr>
        <w:t>emit</w:t>
      </w:r>
      <w:r>
        <w:rPr>
          <w:color w:val="333333"/>
          <w:spacing w:val="-2"/>
        </w:rPr>
        <w:t xml:space="preserve"> </w:t>
      </w:r>
      <w:r>
        <w:rPr>
          <w:color w:val="333333"/>
        </w:rPr>
        <w:t>norme</w:t>
      </w:r>
      <w:r>
        <w:rPr>
          <w:color w:val="333333"/>
          <w:spacing w:val="-2"/>
        </w:rPr>
        <w:t xml:space="preserve"> </w:t>
      </w:r>
      <w:r>
        <w:rPr>
          <w:color w:val="333333"/>
        </w:rPr>
        <w:t>metodologice,</w:t>
      </w:r>
      <w:r>
        <w:rPr>
          <w:color w:val="333333"/>
          <w:spacing w:val="-2"/>
        </w:rPr>
        <w:t xml:space="preserve"> </w:t>
      </w:r>
      <w:r>
        <w:rPr>
          <w:color w:val="333333"/>
        </w:rPr>
        <w:t xml:space="preserve">la </w:t>
      </w:r>
      <w:r>
        <w:rPr>
          <w:color w:val="333333"/>
          <w:spacing w:val="-4"/>
        </w:rPr>
        <w:t>propunerea Ministerului Muncii şi Solidarităţii Sociale, care se aprobă prin hotărâre a Guvernului.</w:t>
      </w:r>
    </w:p>
    <w:p w14:paraId="6A0C0894" w14:textId="77777777" w:rsidR="00985233" w:rsidRDefault="00985233" w:rsidP="00985233">
      <w:pPr>
        <w:pStyle w:val="BodyText"/>
        <w:spacing w:line="241" w:lineRule="exact"/>
        <w:jc w:val="both"/>
      </w:pPr>
      <w:r>
        <w:rPr>
          <w:rFonts w:ascii="Arial" w:hAnsi="Arial"/>
          <w:b/>
          <w:color w:val="2975A6"/>
        </w:rPr>
        <w:t>Art.</w:t>
      </w:r>
      <w:r>
        <w:rPr>
          <w:rFonts w:ascii="Arial" w:hAnsi="Arial"/>
          <w:b/>
          <w:color w:val="2975A6"/>
          <w:spacing w:val="-11"/>
        </w:rPr>
        <w:t xml:space="preserve"> </w:t>
      </w:r>
      <w:r>
        <w:rPr>
          <w:rFonts w:ascii="Arial" w:hAnsi="Arial"/>
          <w:b/>
          <w:color w:val="2975A6"/>
        </w:rPr>
        <w:t>170.</w:t>
      </w:r>
      <w:r>
        <w:rPr>
          <w:rFonts w:ascii="Arial" w:hAnsi="Arial"/>
          <w:b/>
          <w:color w:val="2975A6"/>
          <w:spacing w:val="-10"/>
        </w:rPr>
        <w:t xml:space="preserve"> </w:t>
      </w:r>
      <w:r>
        <w:rPr>
          <w:rFonts w:ascii="Arial" w:hAnsi="Arial"/>
          <w:b/>
          <w:color w:val="2975A6"/>
        </w:rPr>
        <w:t>-</w:t>
      </w:r>
      <w:r>
        <w:rPr>
          <w:rFonts w:ascii="Arial" w:hAnsi="Arial"/>
          <w:b/>
          <w:color w:val="2975A6"/>
          <w:spacing w:val="3"/>
        </w:rPr>
        <w:t xml:space="preserve"> </w:t>
      </w:r>
      <w:r>
        <w:rPr>
          <w:color w:val="333333"/>
        </w:rPr>
        <w:t>Anexele</w:t>
      </w:r>
      <w:r>
        <w:rPr>
          <w:color w:val="333333"/>
          <w:spacing w:val="-10"/>
        </w:rPr>
        <w:t xml:space="preserve"> </w:t>
      </w:r>
      <w:hyperlink r:id="rId572">
        <w:r>
          <w:rPr>
            <w:color w:val="2975A6"/>
          </w:rPr>
          <w:t>nr.</w:t>
        </w:r>
        <w:r>
          <w:rPr>
            <w:color w:val="2975A6"/>
            <w:spacing w:val="-10"/>
          </w:rPr>
          <w:t xml:space="preserve"> </w:t>
        </w:r>
        <w:r>
          <w:rPr>
            <w:color w:val="2975A6"/>
          </w:rPr>
          <w:t>1</w:t>
        </w:r>
      </w:hyperlink>
      <w:r>
        <w:rPr>
          <w:color w:val="333333"/>
        </w:rPr>
        <w:t>-</w:t>
      </w:r>
      <w:hyperlink r:id="rId573">
        <w:r>
          <w:rPr>
            <w:color w:val="2975A6"/>
          </w:rPr>
          <w:t>15</w:t>
        </w:r>
      </w:hyperlink>
      <w:r>
        <w:rPr>
          <w:color w:val="2975A6"/>
          <w:spacing w:val="-10"/>
        </w:rPr>
        <w:t xml:space="preserve"> </w:t>
      </w:r>
      <w:r>
        <w:rPr>
          <w:color w:val="333333"/>
        </w:rPr>
        <w:t>fac</w:t>
      </w:r>
      <w:r>
        <w:rPr>
          <w:color w:val="333333"/>
          <w:spacing w:val="-11"/>
        </w:rPr>
        <w:t xml:space="preserve"> </w:t>
      </w:r>
      <w:r>
        <w:rPr>
          <w:color w:val="333333"/>
        </w:rPr>
        <w:t>parte</w:t>
      </w:r>
      <w:r>
        <w:rPr>
          <w:color w:val="333333"/>
          <w:spacing w:val="-10"/>
        </w:rPr>
        <w:t xml:space="preserve"> </w:t>
      </w:r>
      <w:r>
        <w:rPr>
          <w:color w:val="333333"/>
        </w:rPr>
        <w:t>integrantă</w:t>
      </w:r>
      <w:r>
        <w:rPr>
          <w:color w:val="333333"/>
          <w:spacing w:val="-10"/>
        </w:rPr>
        <w:t xml:space="preserve"> </w:t>
      </w:r>
      <w:r>
        <w:rPr>
          <w:color w:val="333333"/>
        </w:rPr>
        <w:t>din</w:t>
      </w:r>
      <w:r>
        <w:rPr>
          <w:color w:val="333333"/>
          <w:spacing w:val="-10"/>
        </w:rPr>
        <w:t xml:space="preserve"> </w:t>
      </w:r>
      <w:r>
        <w:rPr>
          <w:color w:val="333333"/>
        </w:rPr>
        <w:t>prezenta</w:t>
      </w:r>
      <w:r>
        <w:rPr>
          <w:color w:val="333333"/>
          <w:spacing w:val="-10"/>
        </w:rPr>
        <w:t xml:space="preserve"> </w:t>
      </w:r>
      <w:r>
        <w:rPr>
          <w:color w:val="333333"/>
          <w:spacing w:val="-2"/>
        </w:rPr>
        <w:t>lege.</w:t>
      </w:r>
    </w:p>
    <w:p w14:paraId="6AB20CC0" w14:textId="77777777" w:rsidR="00985233" w:rsidRDefault="00985233" w:rsidP="00985233">
      <w:pPr>
        <w:pStyle w:val="BodyText"/>
        <w:spacing w:before="103"/>
        <w:jc w:val="both"/>
      </w:pPr>
      <w:r>
        <w:rPr>
          <w:color w:val="333333"/>
          <w:spacing w:val="-2"/>
        </w:rPr>
        <w:t>Această</w:t>
      </w:r>
      <w:r>
        <w:rPr>
          <w:color w:val="333333"/>
          <w:spacing w:val="-11"/>
        </w:rPr>
        <w:t xml:space="preserve"> </w:t>
      </w:r>
      <w:r>
        <w:rPr>
          <w:color w:val="333333"/>
          <w:spacing w:val="-2"/>
        </w:rPr>
        <w:t>lege</w:t>
      </w:r>
      <w:r>
        <w:rPr>
          <w:color w:val="333333"/>
          <w:spacing w:val="-10"/>
        </w:rPr>
        <w:t xml:space="preserve"> </w:t>
      </w:r>
      <w:r>
        <w:rPr>
          <w:color w:val="333333"/>
          <w:spacing w:val="-2"/>
        </w:rPr>
        <w:t>a</w:t>
      </w:r>
      <w:r>
        <w:rPr>
          <w:color w:val="333333"/>
          <w:spacing w:val="-10"/>
        </w:rPr>
        <w:t xml:space="preserve"> </w:t>
      </w:r>
      <w:r>
        <w:rPr>
          <w:color w:val="333333"/>
          <w:spacing w:val="-2"/>
        </w:rPr>
        <w:t>fost</w:t>
      </w:r>
      <w:r>
        <w:rPr>
          <w:color w:val="333333"/>
          <w:spacing w:val="-10"/>
        </w:rPr>
        <w:t xml:space="preserve"> </w:t>
      </w:r>
      <w:r>
        <w:rPr>
          <w:color w:val="333333"/>
          <w:spacing w:val="-2"/>
        </w:rPr>
        <w:t>adoptată</w:t>
      </w:r>
      <w:r>
        <w:rPr>
          <w:color w:val="333333"/>
          <w:spacing w:val="-10"/>
        </w:rPr>
        <w:t xml:space="preserve"> </w:t>
      </w:r>
      <w:r>
        <w:rPr>
          <w:color w:val="333333"/>
          <w:spacing w:val="-2"/>
        </w:rPr>
        <w:t>de</w:t>
      </w:r>
      <w:r>
        <w:rPr>
          <w:color w:val="333333"/>
          <w:spacing w:val="-10"/>
        </w:rPr>
        <w:t xml:space="preserve"> </w:t>
      </w:r>
      <w:r>
        <w:rPr>
          <w:color w:val="333333"/>
          <w:spacing w:val="-2"/>
        </w:rPr>
        <w:t>Parlamentul</w:t>
      </w:r>
      <w:r>
        <w:rPr>
          <w:color w:val="333333"/>
          <w:spacing w:val="-10"/>
        </w:rPr>
        <w:t xml:space="preserve"> </w:t>
      </w:r>
      <w:r>
        <w:rPr>
          <w:color w:val="333333"/>
          <w:spacing w:val="-2"/>
        </w:rPr>
        <w:t>României,</w:t>
      </w:r>
      <w:r>
        <w:rPr>
          <w:color w:val="333333"/>
          <w:spacing w:val="-10"/>
        </w:rPr>
        <w:t xml:space="preserve"> </w:t>
      </w:r>
      <w:r>
        <w:rPr>
          <w:color w:val="333333"/>
          <w:spacing w:val="-2"/>
        </w:rPr>
        <w:t>cu</w:t>
      </w:r>
      <w:r>
        <w:rPr>
          <w:color w:val="333333"/>
          <w:spacing w:val="-10"/>
        </w:rPr>
        <w:t xml:space="preserve"> </w:t>
      </w:r>
      <w:r>
        <w:rPr>
          <w:color w:val="333333"/>
          <w:spacing w:val="-2"/>
        </w:rPr>
        <w:t>respectarea</w:t>
      </w:r>
      <w:r>
        <w:rPr>
          <w:color w:val="333333"/>
          <w:spacing w:val="-10"/>
        </w:rPr>
        <w:t xml:space="preserve"> </w:t>
      </w:r>
      <w:r>
        <w:rPr>
          <w:color w:val="333333"/>
          <w:spacing w:val="-2"/>
        </w:rPr>
        <w:t>prevederilor</w:t>
      </w:r>
      <w:r>
        <w:rPr>
          <w:color w:val="333333"/>
          <w:spacing w:val="-10"/>
        </w:rPr>
        <w:t xml:space="preserve"> </w:t>
      </w:r>
      <w:hyperlink r:id="rId574">
        <w:r>
          <w:rPr>
            <w:color w:val="2975A6"/>
            <w:spacing w:val="-2"/>
          </w:rPr>
          <w:t>art.</w:t>
        </w:r>
        <w:r>
          <w:rPr>
            <w:color w:val="2975A6"/>
            <w:spacing w:val="-10"/>
          </w:rPr>
          <w:t xml:space="preserve"> </w:t>
        </w:r>
        <w:r>
          <w:rPr>
            <w:color w:val="2975A6"/>
            <w:spacing w:val="-2"/>
          </w:rPr>
          <w:t>75</w:t>
        </w:r>
      </w:hyperlink>
      <w:r>
        <w:rPr>
          <w:color w:val="2975A6"/>
          <w:spacing w:val="-10"/>
        </w:rPr>
        <w:t xml:space="preserve"> </w:t>
      </w:r>
      <w:r>
        <w:rPr>
          <w:color w:val="333333"/>
          <w:spacing w:val="-2"/>
        </w:rPr>
        <w:t>şi</w:t>
      </w:r>
      <w:r>
        <w:rPr>
          <w:color w:val="333333"/>
          <w:spacing w:val="-10"/>
        </w:rPr>
        <w:t xml:space="preserve"> </w:t>
      </w:r>
      <w:r>
        <w:rPr>
          <w:color w:val="333333"/>
          <w:spacing w:val="-2"/>
        </w:rPr>
        <w:t>ale</w:t>
      </w:r>
      <w:r>
        <w:rPr>
          <w:color w:val="333333"/>
          <w:spacing w:val="-10"/>
        </w:rPr>
        <w:t xml:space="preserve"> </w:t>
      </w:r>
      <w:r>
        <w:rPr>
          <w:color w:val="333333"/>
          <w:spacing w:val="-2"/>
        </w:rPr>
        <w:t>art.</w:t>
      </w:r>
      <w:r>
        <w:rPr>
          <w:color w:val="333333"/>
          <w:spacing w:val="-10"/>
        </w:rPr>
        <w:t xml:space="preserve"> </w:t>
      </w:r>
      <w:r>
        <w:rPr>
          <w:color w:val="333333"/>
          <w:spacing w:val="-2"/>
        </w:rPr>
        <w:t>76</w:t>
      </w:r>
      <w:r>
        <w:rPr>
          <w:color w:val="333333"/>
          <w:spacing w:val="-10"/>
        </w:rPr>
        <w:t xml:space="preserve"> </w:t>
      </w:r>
      <w:hyperlink r:id="rId575">
        <w:r>
          <w:rPr>
            <w:color w:val="2975A6"/>
            <w:spacing w:val="-2"/>
          </w:rPr>
          <w:t>alin.</w:t>
        </w:r>
        <w:r>
          <w:rPr>
            <w:color w:val="2975A6"/>
            <w:spacing w:val="-11"/>
          </w:rPr>
          <w:t xml:space="preserve"> </w:t>
        </w:r>
        <w:r>
          <w:rPr>
            <w:color w:val="2975A6"/>
            <w:spacing w:val="-2"/>
          </w:rPr>
          <w:t>(1)</w:t>
        </w:r>
      </w:hyperlink>
      <w:r>
        <w:rPr>
          <w:color w:val="2975A6"/>
          <w:spacing w:val="-10"/>
        </w:rPr>
        <w:t xml:space="preserve"> </w:t>
      </w:r>
      <w:r>
        <w:rPr>
          <w:color w:val="333333"/>
          <w:spacing w:val="-2"/>
        </w:rPr>
        <w:t>din</w:t>
      </w:r>
      <w:r>
        <w:rPr>
          <w:color w:val="333333"/>
          <w:spacing w:val="-10"/>
        </w:rPr>
        <w:t xml:space="preserve"> </w:t>
      </w:r>
      <w:r>
        <w:rPr>
          <w:color w:val="333333"/>
          <w:spacing w:val="-2"/>
        </w:rPr>
        <w:t>Constituţia</w:t>
      </w:r>
      <w:r>
        <w:rPr>
          <w:color w:val="333333"/>
          <w:spacing w:val="-10"/>
        </w:rPr>
        <w:t xml:space="preserve"> </w:t>
      </w:r>
      <w:r>
        <w:rPr>
          <w:color w:val="333333"/>
          <w:spacing w:val="-2"/>
        </w:rPr>
        <w:t>României,</w:t>
      </w:r>
      <w:r>
        <w:rPr>
          <w:color w:val="333333"/>
          <w:spacing w:val="-10"/>
        </w:rPr>
        <w:t xml:space="preserve"> </w:t>
      </w:r>
      <w:r>
        <w:rPr>
          <w:color w:val="333333"/>
          <w:spacing w:val="-2"/>
        </w:rPr>
        <w:t>republicată.</w:t>
      </w:r>
    </w:p>
    <w:p w14:paraId="4BA00CAC" w14:textId="77777777" w:rsidR="00985233" w:rsidRDefault="00985233" w:rsidP="00985233">
      <w:pPr>
        <w:pStyle w:val="BodyText"/>
        <w:spacing w:before="138"/>
        <w:ind w:left="0"/>
        <w:rPr>
          <w:sz w:val="20"/>
        </w:rPr>
      </w:pPr>
    </w:p>
    <w:p w14:paraId="5613040A" w14:textId="77777777" w:rsidR="00985233" w:rsidRDefault="00985233" w:rsidP="00985233">
      <w:pPr>
        <w:rPr>
          <w:sz w:val="20"/>
        </w:rPr>
      </w:pPr>
    </w:p>
    <w:p w14:paraId="328EE081" w14:textId="77777777" w:rsidR="00985233" w:rsidRDefault="00985233" w:rsidP="00985233">
      <w:pPr>
        <w:rPr>
          <w:sz w:val="20"/>
        </w:rPr>
      </w:pPr>
    </w:p>
    <w:tbl>
      <w:tblPr>
        <w:tblW w:w="7575" w:type="dxa"/>
        <w:jc w:val="center"/>
        <w:tblCellMar>
          <w:top w:w="15" w:type="dxa"/>
          <w:left w:w="15" w:type="dxa"/>
          <w:bottom w:w="15" w:type="dxa"/>
          <w:right w:w="15" w:type="dxa"/>
        </w:tblCellMar>
        <w:tblLook w:val="04A0" w:firstRow="1" w:lastRow="0" w:firstColumn="1" w:lastColumn="0" w:noHBand="0" w:noVBand="1"/>
      </w:tblPr>
      <w:tblGrid>
        <w:gridCol w:w="7"/>
        <w:gridCol w:w="4608"/>
        <w:gridCol w:w="2960"/>
      </w:tblGrid>
      <w:tr w:rsidR="00985233" w14:paraId="32CB6D36" w14:textId="77777777" w:rsidTr="00985233">
        <w:trPr>
          <w:trHeight w:val="570"/>
          <w:jc w:val="center"/>
        </w:trPr>
        <w:tc>
          <w:tcPr>
            <w:tcW w:w="0" w:type="auto"/>
            <w:tcMar>
              <w:top w:w="0" w:type="dxa"/>
              <w:left w:w="0" w:type="dxa"/>
              <w:bottom w:w="0" w:type="dxa"/>
              <w:right w:w="0" w:type="dxa"/>
            </w:tcMar>
            <w:hideMark/>
          </w:tcPr>
          <w:p w14:paraId="2E478BC8" w14:textId="77777777" w:rsidR="00985233" w:rsidRDefault="00985233" w:rsidP="00985233">
            <w:pPr>
              <w:spacing w:line="345" w:lineRule="atLeast"/>
              <w:rPr>
                <w:rFonts w:eastAsia="Times New Roman"/>
                <w:sz w:val="20"/>
                <w:szCs w:val="20"/>
              </w:rPr>
            </w:pPr>
          </w:p>
        </w:tc>
        <w:tc>
          <w:tcPr>
            <w:tcW w:w="0" w:type="auto"/>
            <w:tcBorders>
              <w:top w:val="nil"/>
              <w:left w:val="nil"/>
              <w:bottom w:val="nil"/>
              <w:right w:val="nil"/>
            </w:tcBorders>
            <w:hideMark/>
          </w:tcPr>
          <w:p w14:paraId="09CA461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p. PREŞEDINTELE CAMEREI DEPUTAŢILOR,</w:t>
            </w:r>
            <w:r>
              <w:rPr>
                <w:rFonts w:ascii="Arial" w:eastAsia="Times New Roman" w:hAnsi="Arial" w:cs="Arial"/>
                <w:color w:val="333333"/>
                <w:sz w:val="18"/>
                <w:szCs w:val="18"/>
              </w:rPr>
              <w:br/>
              <w:t>VASILE-DANIEL SUCIU</w:t>
            </w:r>
          </w:p>
        </w:tc>
        <w:tc>
          <w:tcPr>
            <w:tcW w:w="0" w:type="auto"/>
            <w:tcBorders>
              <w:top w:val="nil"/>
              <w:left w:val="nil"/>
              <w:bottom w:val="nil"/>
              <w:right w:val="nil"/>
            </w:tcBorders>
            <w:hideMark/>
          </w:tcPr>
          <w:p w14:paraId="2FF05A7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PREŞEDINTELE SENATULUI</w:t>
            </w:r>
            <w:r>
              <w:rPr>
                <w:rFonts w:ascii="Arial" w:eastAsia="Times New Roman" w:hAnsi="Arial" w:cs="Arial"/>
                <w:color w:val="333333"/>
                <w:sz w:val="18"/>
                <w:szCs w:val="18"/>
              </w:rPr>
              <w:br/>
              <w:t>NICOLAE-IONEL CIUCĂ</w:t>
            </w:r>
          </w:p>
        </w:tc>
      </w:tr>
    </w:tbl>
    <w:p w14:paraId="41296C43" w14:textId="77777777" w:rsidR="00985233" w:rsidRDefault="00985233" w:rsidP="00985233">
      <w:pPr>
        <w:pStyle w:val="al"/>
        <w:spacing w:line="345" w:lineRule="atLeast"/>
        <w:rPr>
          <w:rFonts w:ascii="Arial" w:hAnsi="Arial" w:cs="Arial"/>
          <w:color w:val="333333"/>
          <w:sz w:val="21"/>
          <w:szCs w:val="21"/>
        </w:rPr>
      </w:pPr>
      <w:r>
        <w:rPr>
          <w:rFonts w:ascii="Arial" w:hAnsi="Arial" w:cs="Arial"/>
          <w:color w:val="333333"/>
          <w:sz w:val="21"/>
          <w:szCs w:val="21"/>
        </w:rPr>
        <w:t xml:space="preserve"> Bucureşti, 29 noiembrie 2023.</w:t>
      </w:r>
    </w:p>
    <w:p w14:paraId="6D2B104B" w14:textId="77777777" w:rsidR="00985233" w:rsidRPr="00985233" w:rsidRDefault="00985233" w:rsidP="00985233">
      <w:pPr>
        <w:pStyle w:val="al"/>
        <w:spacing w:line="345" w:lineRule="atLeast"/>
        <w:rPr>
          <w:rFonts w:ascii="Arial" w:hAnsi="Arial" w:cs="Arial"/>
          <w:color w:val="4472C4" w:themeColor="accent1"/>
          <w:sz w:val="21"/>
          <w:szCs w:val="21"/>
        </w:rPr>
      </w:pPr>
      <w:r>
        <w:rPr>
          <w:rFonts w:ascii="Arial" w:hAnsi="Arial" w:cs="Arial"/>
          <w:color w:val="333333"/>
          <w:sz w:val="21"/>
          <w:szCs w:val="21"/>
        </w:rPr>
        <w:t xml:space="preserve"> Nr. 360.</w:t>
      </w:r>
    </w:p>
    <w:p w14:paraId="281CF1CD" w14:textId="77777777" w:rsidR="00985233" w:rsidRPr="00985233" w:rsidRDefault="00985233" w:rsidP="00985233">
      <w:pPr>
        <w:pStyle w:val="Heading4"/>
        <w:spacing w:line="345" w:lineRule="atLeast"/>
        <w:jc w:val="right"/>
        <w:rPr>
          <w:rFonts w:eastAsia="Times New Roman"/>
          <w:color w:val="4472C4" w:themeColor="accent1"/>
        </w:rPr>
      </w:pPr>
      <w:r w:rsidRPr="00985233">
        <w:rPr>
          <w:rFonts w:eastAsia="Times New Roman"/>
          <w:color w:val="4472C4" w:themeColor="accent1"/>
        </w:rPr>
        <w:t xml:space="preserve">ANEXA Nr. 1 </w:t>
      </w:r>
    </w:p>
    <w:p w14:paraId="79751651" w14:textId="77777777" w:rsidR="00985233" w:rsidRPr="00985233" w:rsidRDefault="00985233" w:rsidP="00985233">
      <w:pPr>
        <w:spacing w:line="345" w:lineRule="atLeast"/>
        <w:jc w:val="both"/>
        <w:rPr>
          <w:rFonts w:ascii="Arial" w:eastAsia="Times New Roman" w:hAnsi="Arial" w:cs="Arial"/>
          <w:color w:val="4472C4" w:themeColor="accent1"/>
          <w:sz w:val="21"/>
          <w:szCs w:val="21"/>
        </w:rPr>
      </w:pPr>
    </w:p>
    <w:p w14:paraId="1BE62142" w14:textId="77777777" w:rsidR="00985233" w:rsidRPr="00985233" w:rsidRDefault="00985233" w:rsidP="00985233">
      <w:pPr>
        <w:spacing w:line="345" w:lineRule="atLeast"/>
        <w:jc w:val="center"/>
        <w:rPr>
          <w:rFonts w:ascii="Arial" w:eastAsia="Times New Roman" w:hAnsi="Arial" w:cs="Arial"/>
          <w:b/>
          <w:bCs/>
          <w:color w:val="4472C4" w:themeColor="accent1"/>
          <w:sz w:val="26"/>
          <w:szCs w:val="26"/>
        </w:rPr>
      </w:pPr>
      <w:r w:rsidRPr="00985233">
        <w:rPr>
          <w:rFonts w:ascii="Arial" w:eastAsia="Times New Roman" w:hAnsi="Arial" w:cs="Arial"/>
          <w:b/>
          <w:bCs/>
          <w:color w:val="4472C4" w:themeColor="accent1"/>
          <w:sz w:val="26"/>
          <w:szCs w:val="26"/>
        </w:rPr>
        <w:br/>
        <w:t>LISTA</w:t>
      </w:r>
      <w:r w:rsidRPr="00985233">
        <w:rPr>
          <w:rFonts w:ascii="Arial" w:eastAsia="Times New Roman" w:hAnsi="Arial" w:cs="Arial"/>
          <w:b/>
          <w:bCs/>
          <w:color w:val="4472C4" w:themeColor="accent1"/>
          <w:sz w:val="26"/>
          <w:szCs w:val="26"/>
        </w:rPr>
        <w:br/>
        <w:t>cuprinzând personalul navigant din aviaţia civilă ale cărui locuri de muncă se încadrează în condiţii speciale</w:t>
      </w:r>
    </w:p>
    <w:p w14:paraId="66968FF4" w14:textId="77777777" w:rsidR="00985233" w:rsidRDefault="00985233" w:rsidP="00985233">
      <w:pPr>
        <w:pStyle w:val="al"/>
        <w:spacing w:line="345" w:lineRule="atLeast"/>
        <w:rPr>
          <w:rFonts w:ascii="Arial" w:hAnsi="Arial" w:cs="Arial"/>
          <w:color w:val="333333"/>
          <w:sz w:val="21"/>
          <w:szCs w:val="21"/>
        </w:rPr>
      </w:pPr>
      <w:r>
        <w:rPr>
          <w:rFonts w:ascii="Arial" w:hAnsi="Arial" w:cs="Arial"/>
          <w:color w:val="333333"/>
          <w:sz w:val="21"/>
          <w:szCs w:val="21"/>
        </w:rPr>
        <w:t>1. Personal navigant pe:</w:t>
      </w:r>
    </w:p>
    <w:p w14:paraId="391D7F93" w14:textId="77777777" w:rsidR="00985233" w:rsidRDefault="00985233" w:rsidP="00985233">
      <w:pPr>
        <w:pStyle w:val="al"/>
        <w:spacing w:line="345" w:lineRule="atLeast"/>
        <w:rPr>
          <w:rFonts w:ascii="Arial" w:hAnsi="Arial" w:cs="Arial"/>
          <w:color w:val="333333"/>
          <w:sz w:val="21"/>
          <w:szCs w:val="21"/>
        </w:rPr>
      </w:pPr>
      <w:r>
        <w:rPr>
          <w:rFonts w:ascii="Arial" w:hAnsi="Arial" w:cs="Arial"/>
          <w:color w:val="333333"/>
          <w:sz w:val="21"/>
          <w:szCs w:val="21"/>
        </w:rPr>
        <w:t>a) avioane turboreactoare şi turbopropulsoare de transport;</w:t>
      </w:r>
    </w:p>
    <w:p w14:paraId="3BB3EE83" w14:textId="77777777" w:rsidR="00985233" w:rsidRDefault="00985233" w:rsidP="00985233">
      <w:pPr>
        <w:pStyle w:val="al"/>
        <w:spacing w:line="345" w:lineRule="atLeast"/>
        <w:rPr>
          <w:rFonts w:ascii="Arial" w:hAnsi="Arial" w:cs="Arial"/>
          <w:color w:val="333333"/>
          <w:sz w:val="21"/>
          <w:szCs w:val="21"/>
        </w:rPr>
      </w:pPr>
      <w:r>
        <w:rPr>
          <w:rFonts w:ascii="Arial" w:hAnsi="Arial" w:cs="Arial"/>
          <w:color w:val="333333"/>
          <w:sz w:val="21"/>
          <w:szCs w:val="21"/>
        </w:rPr>
        <w:t>b) avioane clasice de transport public;</w:t>
      </w:r>
    </w:p>
    <w:p w14:paraId="00D1F5B4" w14:textId="77777777" w:rsidR="00985233" w:rsidRDefault="00985233" w:rsidP="00985233">
      <w:pPr>
        <w:pStyle w:val="al"/>
        <w:spacing w:line="345" w:lineRule="atLeast"/>
        <w:rPr>
          <w:rFonts w:ascii="Arial" w:hAnsi="Arial" w:cs="Arial"/>
          <w:color w:val="333333"/>
          <w:sz w:val="21"/>
          <w:szCs w:val="21"/>
        </w:rPr>
      </w:pPr>
      <w:r>
        <w:rPr>
          <w:rFonts w:ascii="Arial" w:hAnsi="Arial" w:cs="Arial"/>
          <w:color w:val="333333"/>
          <w:sz w:val="21"/>
          <w:szCs w:val="21"/>
        </w:rPr>
        <w:t>c) avioane clasice în misiuni sanitare sau de specialitate;</w:t>
      </w:r>
    </w:p>
    <w:p w14:paraId="11CBB344" w14:textId="77777777" w:rsidR="00985233" w:rsidRDefault="00985233" w:rsidP="00985233">
      <w:pPr>
        <w:pStyle w:val="al"/>
        <w:spacing w:line="345" w:lineRule="atLeast"/>
        <w:rPr>
          <w:rFonts w:ascii="Arial" w:hAnsi="Arial" w:cs="Arial"/>
          <w:color w:val="333333"/>
          <w:sz w:val="21"/>
          <w:szCs w:val="21"/>
        </w:rPr>
      </w:pPr>
      <w:r>
        <w:rPr>
          <w:rFonts w:ascii="Arial" w:hAnsi="Arial" w:cs="Arial"/>
          <w:color w:val="333333"/>
          <w:sz w:val="21"/>
          <w:szCs w:val="21"/>
        </w:rPr>
        <w:t>d) elicoptere şi avioane utilitare;</w:t>
      </w:r>
    </w:p>
    <w:p w14:paraId="4EA8E602" w14:textId="77777777" w:rsidR="00985233" w:rsidRDefault="00985233" w:rsidP="00985233">
      <w:pPr>
        <w:pStyle w:val="al"/>
        <w:spacing w:line="345" w:lineRule="atLeast"/>
        <w:rPr>
          <w:rFonts w:ascii="Arial" w:hAnsi="Arial" w:cs="Arial"/>
          <w:color w:val="333333"/>
          <w:sz w:val="21"/>
          <w:szCs w:val="21"/>
        </w:rPr>
      </w:pPr>
      <w:r>
        <w:rPr>
          <w:rFonts w:ascii="Arial" w:hAnsi="Arial" w:cs="Arial"/>
          <w:color w:val="333333"/>
          <w:sz w:val="21"/>
          <w:szCs w:val="21"/>
        </w:rPr>
        <w:t>e) aeronave prototipuri la încercare în zbor.</w:t>
      </w:r>
    </w:p>
    <w:p w14:paraId="408CC9CF" w14:textId="77777777" w:rsidR="00985233" w:rsidRDefault="00985233" w:rsidP="00985233">
      <w:pPr>
        <w:pStyle w:val="al"/>
        <w:spacing w:line="345" w:lineRule="atLeast"/>
        <w:rPr>
          <w:rFonts w:ascii="Arial" w:hAnsi="Arial" w:cs="Arial"/>
          <w:color w:val="333333"/>
          <w:sz w:val="21"/>
          <w:szCs w:val="21"/>
        </w:rPr>
      </w:pPr>
      <w:r>
        <w:rPr>
          <w:rFonts w:ascii="Arial" w:hAnsi="Arial" w:cs="Arial"/>
          <w:color w:val="333333"/>
          <w:sz w:val="21"/>
          <w:szCs w:val="21"/>
        </w:rPr>
        <w:t>2. Echipaje de recepţie în zbor a aeronavelor, instructori în şcoli, cursuri şi aerocluburi, pe:</w:t>
      </w:r>
    </w:p>
    <w:p w14:paraId="7426DBB8" w14:textId="77777777" w:rsidR="00985233" w:rsidRDefault="00985233" w:rsidP="00985233">
      <w:pPr>
        <w:pStyle w:val="al"/>
        <w:spacing w:line="345" w:lineRule="atLeast"/>
        <w:rPr>
          <w:rFonts w:ascii="Arial" w:hAnsi="Arial" w:cs="Arial"/>
          <w:color w:val="333333"/>
          <w:sz w:val="21"/>
          <w:szCs w:val="21"/>
        </w:rPr>
      </w:pPr>
      <w:r>
        <w:rPr>
          <w:rFonts w:ascii="Arial" w:hAnsi="Arial" w:cs="Arial"/>
          <w:color w:val="333333"/>
          <w:sz w:val="21"/>
          <w:szCs w:val="21"/>
        </w:rPr>
        <w:t>a) avioane clasice;</w:t>
      </w:r>
    </w:p>
    <w:p w14:paraId="11C813AA" w14:textId="77777777" w:rsidR="00985233" w:rsidRDefault="00985233" w:rsidP="00985233">
      <w:pPr>
        <w:pStyle w:val="al"/>
        <w:spacing w:line="345" w:lineRule="atLeast"/>
        <w:rPr>
          <w:rFonts w:ascii="Arial" w:hAnsi="Arial" w:cs="Arial"/>
          <w:color w:val="333333"/>
          <w:sz w:val="21"/>
          <w:szCs w:val="21"/>
        </w:rPr>
      </w:pPr>
      <w:r>
        <w:rPr>
          <w:rFonts w:ascii="Arial" w:hAnsi="Arial" w:cs="Arial"/>
          <w:color w:val="333333"/>
          <w:sz w:val="21"/>
          <w:szCs w:val="21"/>
        </w:rPr>
        <w:t>b) avioane turboreactoare sau turbopropulsoare.</w:t>
      </w:r>
    </w:p>
    <w:p w14:paraId="43A710F0" w14:textId="77777777" w:rsidR="00985233" w:rsidRDefault="00985233" w:rsidP="00985233">
      <w:pPr>
        <w:pStyle w:val="al"/>
        <w:spacing w:line="345" w:lineRule="atLeast"/>
        <w:rPr>
          <w:rFonts w:ascii="Arial" w:hAnsi="Arial" w:cs="Arial"/>
          <w:color w:val="333333"/>
          <w:sz w:val="21"/>
          <w:szCs w:val="21"/>
        </w:rPr>
      </w:pPr>
      <w:r>
        <w:rPr>
          <w:rFonts w:ascii="Arial" w:hAnsi="Arial" w:cs="Arial"/>
          <w:color w:val="333333"/>
          <w:sz w:val="21"/>
          <w:szCs w:val="21"/>
        </w:rPr>
        <w:t>3. Personal de încercare în zbor a aeronavelor noi, de serie</w:t>
      </w:r>
    </w:p>
    <w:p w14:paraId="7B419928" w14:textId="77777777" w:rsidR="00985233" w:rsidRDefault="00985233" w:rsidP="00985233">
      <w:pPr>
        <w:pStyle w:val="al"/>
        <w:spacing w:line="345" w:lineRule="atLeast"/>
        <w:rPr>
          <w:rFonts w:ascii="Arial" w:hAnsi="Arial" w:cs="Arial"/>
          <w:color w:val="333333"/>
          <w:sz w:val="21"/>
          <w:szCs w:val="21"/>
        </w:rPr>
      </w:pPr>
      <w:r>
        <w:rPr>
          <w:rFonts w:ascii="Arial" w:hAnsi="Arial" w:cs="Arial"/>
          <w:color w:val="333333"/>
          <w:sz w:val="21"/>
          <w:szCs w:val="21"/>
        </w:rPr>
        <w:t>4. Personal navigant de control în zbor</w:t>
      </w:r>
    </w:p>
    <w:p w14:paraId="1E9D88CC" w14:textId="77777777" w:rsidR="00985233" w:rsidRDefault="00985233" w:rsidP="00985233">
      <w:pPr>
        <w:pStyle w:val="al"/>
        <w:spacing w:line="345" w:lineRule="atLeast"/>
        <w:rPr>
          <w:rFonts w:ascii="Arial" w:hAnsi="Arial" w:cs="Arial"/>
          <w:color w:val="333333"/>
          <w:sz w:val="21"/>
          <w:szCs w:val="21"/>
        </w:rPr>
      </w:pPr>
      <w:r>
        <w:rPr>
          <w:rFonts w:ascii="Arial" w:hAnsi="Arial" w:cs="Arial"/>
          <w:color w:val="333333"/>
          <w:sz w:val="21"/>
          <w:szCs w:val="21"/>
        </w:rPr>
        <w:t>5. Personal tehnic care execută recepţia şi controlul tehnic în zbor al aeronavelor</w:t>
      </w:r>
    </w:p>
    <w:p w14:paraId="1C95B7ED" w14:textId="77777777" w:rsidR="00985233" w:rsidRDefault="00985233" w:rsidP="00985233">
      <w:pPr>
        <w:pStyle w:val="al"/>
        <w:spacing w:line="345" w:lineRule="atLeast"/>
        <w:rPr>
          <w:rFonts w:ascii="Arial" w:hAnsi="Arial" w:cs="Arial"/>
          <w:color w:val="333333"/>
          <w:sz w:val="21"/>
          <w:szCs w:val="21"/>
        </w:rPr>
      </w:pPr>
      <w:r>
        <w:rPr>
          <w:rFonts w:ascii="Arial" w:hAnsi="Arial" w:cs="Arial"/>
          <w:color w:val="333333"/>
          <w:sz w:val="21"/>
          <w:szCs w:val="21"/>
        </w:rPr>
        <w:t>6. Instructori în şcoli, cursuri şi aerocluburi de zbor fără motor</w:t>
      </w:r>
    </w:p>
    <w:p w14:paraId="36BDD351" w14:textId="77777777" w:rsidR="00985233" w:rsidRDefault="00985233" w:rsidP="00985233">
      <w:pPr>
        <w:pStyle w:val="al"/>
        <w:spacing w:line="345" w:lineRule="atLeast"/>
        <w:rPr>
          <w:rFonts w:ascii="Arial" w:hAnsi="Arial" w:cs="Arial"/>
          <w:color w:val="333333"/>
          <w:sz w:val="21"/>
          <w:szCs w:val="21"/>
        </w:rPr>
      </w:pPr>
      <w:r>
        <w:rPr>
          <w:rFonts w:ascii="Arial" w:hAnsi="Arial" w:cs="Arial"/>
          <w:color w:val="333333"/>
          <w:sz w:val="21"/>
          <w:szCs w:val="21"/>
        </w:rPr>
        <w:t>7. Personal de paraşutism profesionist care:</w:t>
      </w:r>
    </w:p>
    <w:p w14:paraId="2B60AA8F" w14:textId="77777777" w:rsidR="00985233" w:rsidRDefault="00985233" w:rsidP="00985233">
      <w:pPr>
        <w:pStyle w:val="al"/>
        <w:spacing w:line="345" w:lineRule="atLeast"/>
        <w:rPr>
          <w:rFonts w:ascii="Arial" w:hAnsi="Arial" w:cs="Arial"/>
          <w:color w:val="333333"/>
          <w:sz w:val="21"/>
          <w:szCs w:val="21"/>
        </w:rPr>
      </w:pPr>
      <w:r>
        <w:rPr>
          <w:rFonts w:ascii="Arial" w:hAnsi="Arial" w:cs="Arial"/>
          <w:color w:val="333333"/>
          <w:sz w:val="21"/>
          <w:szCs w:val="21"/>
        </w:rPr>
        <w:t>a) execută salturi din aeronavă în procesul de instrucţie, antrenament sau salturi speciale;</w:t>
      </w:r>
    </w:p>
    <w:p w14:paraId="367C0B83" w14:textId="77777777" w:rsidR="00985233" w:rsidRDefault="00985233" w:rsidP="00985233">
      <w:pPr>
        <w:pStyle w:val="al"/>
        <w:spacing w:line="345" w:lineRule="atLeast"/>
        <w:rPr>
          <w:rFonts w:ascii="Arial" w:hAnsi="Arial" w:cs="Arial"/>
          <w:color w:val="333333"/>
          <w:sz w:val="21"/>
          <w:szCs w:val="21"/>
        </w:rPr>
      </w:pPr>
      <w:r>
        <w:rPr>
          <w:rFonts w:ascii="Arial" w:hAnsi="Arial" w:cs="Arial"/>
          <w:color w:val="333333"/>
          <w:sz w:val="21"/>
          <w:szCs w:val="21"/>
        </w:rPr>
        <w:t>b) execută salturi pentru recepţia paraşutelor;</w:t>
      </w:r>
    </w:p>
    <w:p w14:paraId="4FD27914" w14:textId="77777777" w:rsidR="00985233" w:rsidRDefault="00985233" w:rsidP="00985233">
      <w:pPr>
        <w:pStyle w:val="al"/>
        <w:spacing w:line="345" w:lineRule="atLeast"/>
        <w:rPr>
          <w:rFonts w:ascii="Arial" w:hAnsi="Arial" w:cs="Arial"/>
          <w:color w:val="333333"/>
          <w:sz w:val="21"/>
          <w:szCs w:val="21"/>
        </w:rPr>
      </w:pPr>
      <w:r>
        <w:rPr>
          <w:rFonts w:ascii="Arial" w:hAnsi="Arial" w:cs="Arial"/>
          <w:color w:val="333333"/>
          <w:sz w:val="21"/>
          <w:szCs w:val="21"/>
        </w:rPr>
        <w:t>c) execută salturi din turnul de paraşutism;</w:t>
      </w:r>
    </w:p>
    <w:p w14:paraId="587BE1F6" w14:textId="77777777" w:rsidR="00985233" w:rsidRDefault="00985233" w:rsidP="00985233">
      <w:pPr>
        <w:pStyle w:val="al"/>
        <w:spacing w:line="345" w:lineRule="atLeast"/>
        <w:rPr>
          <w:rFonts w:ascii="Arial" w:hAnsi="Arial" w:cs="Arial"/>
          <w:color w:val="333333"/>
          <w:sz w:val="21"/>
          <w:szCs w:val="21"/>
        </w:rPr>
      </w:pPr>
      <w:r>
        <w:rPr>
          <w:rFonts w:ascii="Arial" w:hAnsi="Arial" w:cs="Arial"/>
          <w:color w:val="333333"/>
          <w:sz w:val="21"/>
          <w:szCs w:val="21"/>
        </w:rPr>
        <w:t>d) desfăşoară activitatea de instructor de paraşutism la bordul aeronavei din care se execută salturi cu paraşuta.</w:t>
      </w:r>
    </w:p>
    <w:p w14:paraId="23987136" w14:textId="77777777" w:rsidR="00985233" w:rsidRDefault="00985233" w:rsidP="00985233">
      <w:pPr>
        <w:pStyle w:val="al"/>
        <w:spacing w:line="345" w:lineRule="atLeast"/>
        <w:rPr>
          <w:rFonts w:ascii="Arial" w:hAnsi="Arial" w:cs="Arial"/>
          <w:color w:val="333333"/>
          <w:sz w:val="21"/>
          <w:szCs w:val="21"/>
        </w:rPr>
      </w:pPr>
      <w:r>
        <w:rPr>
          <w:rFonts w:ascii="Arial" w:hAnsi="Arial" w:cs="Arial"/>
          <w:color w:val="333333"/>
          <w:sz w:val="21"/>
          <w:szCs w:val="21"/>
        </w:rPr>
        <w:t>8. Însoţitori de bord.</w:t>
      </w:r>
    </w:p>
    <w:p w14:paraId="2A3BEC1A" w14:textId="77777777" w:rsidR="00985233" w:rsidRDefault="00985233" w:rsidP="00985233">
      <w:pPr>
        <w:pStyle w:val="al"/>
        <w:spacing w:line="345" w:lineRule="atLeast"/>
        <w:rPr>
          <w:rFonts w:ascii="Arial" w:hAnsi="Arial" w:cs="Arial"/>
          <w:color w:val="333333"/>
          <w:sz w:val="21"/>
          <w:szCs w:val="21"/>
        </w:rPr>
      </w:pPr>
    </w:p>
    <w:p w14:paraId="57DD5FDC" w14:textId="77777777" w:rsidR="00985233" w:rsidRDefault="00985233" w:rsidP="00985233">
      <w:pPr>
        <w:pStyle w:val="al"/>
        <w:spacing w:line="345" w:lineRule="atLeast"/>
        <w:rPr>
          <w:rFonts w:ascii="Arial" w:hAnsi="Arial" w:cs="Arial"/>
          <w:color w:val="333333"/>
          <w:sz w:val="21"/>
          <w:szCs w:val="21"/>
        </w:rPr>
      </w:pPr>
    </w:p>
    <w:p w14:paraId="62B36086" w14:textId="77777777" w:rsidR="00985233" w:rsidRDefault="00985233" w:rsidP="00985233">
      <w:pPr>
        <w:pStyle w:val="al"/>
        <w:spacing w:line="345" w:lineRule="atLeast"/>
        <w:rPr>
          <w:rFonts w:ascii="Arial" w:hAnsi="Arial" w:cs="Arial"/>
          <w:color w:val="333333"/>
          <w:sz w:val="21"/>
          <w:szCs w:val="21"/>
        </w:rPr>
      </w:pPr>
    </w:p>
    <w:p w14:paraId="168ADA36" w14:textId="77777777" w:rsidR="00985233" w:rsidRDefault="00985233" w:rsidP="00985233">
      <w:pPr>
        <w:pStyle w:val="al"/>
        <w:spacing w:line="345" w:lineRule="atLeast"/>
        <w:rPr>
          <w:rFonts w:ascii="Arial" w:hAnsi="Arial" w:cs="Arial"/>
          <w:color w:val="333333"/>
          <w:sz w:val="21"/>
          <w:szCs w:val="21"/>
        </w:rPr>
      </w:pPr>
    </w:p>
    <w:p w14:paraId="67E201D0" w14:textId="77777777" w:rsidR="00985233" w:rsidRDefault="00985233" w:rsidP="00985233">
      <w:pPr>
        <w:pStyle w:val="al"/>
        <w:spacing w:line="345" w:lineRule="atLeast"/>
        <w:rPr>
          <w:rFonts w:ascii="Arial" w:hAnsi="Arial" w:cs="Arial"/>
          <w:color w:val="333333"/>
          <w:sz w:val="21"/>
          <w:szCs w:val="21"/>
        </w:rPr>
      </w:pPr>
    </w:p>
    <w:p w14:paraId="646C6B3E" w14:textId="77777777" w:rsidR="00985233" w:rsidRPr="00985233" w:rsidRDefault="00985233" w:rsidP="00985233">
      <w:pPr>
        <w:pStyle w:val="Heading4"/>
        <w:spacing w:line="345" w:lineRule="atLeast"/>
        <w:jc w:val="right"/>
        <w:rPr>
          <w:rFonts w:eastAsia="Times New Roman"/>
          <w:color w:val="4472C4" w:themeColor="accent1"/>
        </w:rPr>
      </w:pPr>
      <w:r w:rsidRPr="00985233">
        <w:rPr>
          <w:rFonts w:eastAsia="Times New Roman"/>
          <w:color w:val="4472C4" w:themeColor="accent1"/>
        </w:rPr>
        <w:lastRenderedPageBreak/>
        <w:t xml:space="preserve">ANEXA Nr. 2 </w:t>
      </w:r>
    </w:p>
    <w:p w14:paraId="2E5B0BD5" w14:textId="77777777" w:rsidR="00985233" w:rsidRPr="00985233" w:rsidRDefault="00985233" w:rsidP="00985233">
      <w:pPr>
        <w:spacing w:line="345" w:lineRule="atLeast"/>
        <w:jc w:val="both"/>
        <w:rPr>
          <w:rFonts w:ascii="Arial" w:eastAsia="Times New Roman" w:hAnsi="Arial" w:cs="Arial"/>
          <w:color w:val="4472C4" w:themeColor="accent1"/>
          <w:sz w:val="21"/>
          <w:szCs w:val="21"/>
        </w:rPr>
      </w:pPr>
    </w:p>
    <w:p w14:paraId="75E1A9D7" w14:textId="77777777" w:rsidR="00985233" w:rsidRPr="00985233" w:rsidRDefault="00985233" w:rsidP="00985233">
      <w:pPr>
        <w:spacing w:line="345" w:lineRule="atLeast"/>
        <w:jc w:val="center"/>
        <w:rPr>
          <w:rFonts w:ascii="Arial" w:eastAsia="Times New Roman" w:hAnsi="Arial" w:cs="Arial"/>
          <w:b/>
          <w:bCs/>
          <w:color w:val="4472C4" w:themeColor="accent1"/>
          <w:sz w:val="26"/>
          <w:szCs w:val="26"/>
        </w:rPr>
      </w:pPr>
      <w:r w:rsidRPr="00985233">
        <w:rPr>
          <w:rFonts w:ascii="Arial" w:eastAsia="Times New Roman" w:hAnsi="Arial" w:cs="Arial"/>
          <w:b/>
          <w:bCs/>
          <w:color w:val="4472C4" w:themeColor="accent1"/>
          <w:sz w:val="26"/>
          <w:szCs w:val="26"/>
        </w:rPr>
        <w:br/>
        <w:t>LISTA</w:t>
      </w:r>
      <w:r w:rsidRPr="00985233">
        <w:rPr>
          <w:rFonts w:ascii="Arial" w:eastAsia="Times New Roman" w:hAnsi="Arial" w:cs="Arial"/>
          <w:b/>
          <w:bCs/>
          <w:color w:val="4472C4" w:themeColor="accent1"/>
          <w:sz w:val="26"/>
          <w:szCs w:val="26"/>
        </w:rPr>
        <w:br/>
        <w:t>cuprinzând locurile de muncă încadrate în condiţii speciale, în care se desfăşoară următoarele activităţi</w:t>
      </w:r>
    </w:p>
    <w:p w14:paraId="6D3D9789" w14:textId="77777777" w:rsidR="00985233" w:rsidRDefault="00985233" w:rsidP="00272B37">
      <w:pPr>
        <w:pStyle w:val="ListParagraph"/>
        <w:numPr>
          <w:ilvl w:val="0"/>
          <w:numId w:val="2"/>
        </w:numPr>
        <w:tabs>
          <w:tab w:val="left" w:pos="325"/>
        </w:tabs>
        <w:spacing w:before="103"/>
        <w:ind w:left="325" w:hanging="221"/>
        <w:jc w:val="both"/>
        <w:rPr>
          <w:sz w:val="21"/>
        </w:rPr>
      </w:pPr>
      <w:r>
        <w:rPr>
          <w:color w:val="333333"/>
          <w:spacing w:val="-4"/>
          <w:sz w:val="21"/>
        </w:rPr>
        <w:t>Activitatea</w:t>
      </w:r>
      <w:r>
        <w:rPr>
          <w:color w:val="333333"/>
          <w:spacing w:val="-9"/>
          <w:sz w:val="21"/>
        </w:rPr>
        <w:t xml:space="preserve"> </w:t>
      </w:r>
      <w:r>
        <w:rPr>
          <w:color w:val="333333"/>
          <w:spacing w:val="-4"/>
          <w:sz w:val="21"/>
        </w:rPr>
        <w:t>din</w:t>
      </w:r>
      <w:r>
        <w:rPr>
          <w:color w:val="333333"/>
          <w:spacing w:val="-8"/>
          <w:sz w:val="21"/>
        </w:rPr>
        <w:t xml:space="preserve"> </w:t>
      </w:r>
      <w:r>
        <w:rPr>
          <w:color w:val="333333"/>
          <w:spacing w:val="-4"/>
          <w:sz w:val="21"/>
        </w:rPr>
        <w:t>sectoarele</w:t>
      </w:r>
      <w:r>
        <w:rPr>
          <w:color w:val="333333"/>
          <w:spacing w:val="-8"/>
          <w:sz w:val="21"/>
        </w:rPr>
        <w:t xml:space="preserve"> </w:t>
      </w:r>
      <w:r>
        <w:rPr>
          <w:color w:val="333333"/>
          <w:spacing w:val="-4"/>
          <w:sz w:val="21"/>
        </w:rPr>
        <w:t>care</w:t>
      </w:r>
      <w:r>
        <w:rPr>
          <w:color w:val="333333"/>
          <w:spacing w:val="-8"/>
          <w:sz w:val="21"/>
        </w:rPr>
        <w:t xml:space="preserve"> </w:t>
      </w:r>
      <w:r>
        <w:rPr>
          <w:color w:val="333333"/>
          <w:spacing w:val="-4"/>
          <w:sz w:val="21"/>
        </w:rPr>
        <w:t>utilizează</w:t>
      </w:r>
      <w:r>
        <w:rPr>
          <w:color w:val="333333"/>
          <w:spacing w:val="-9"/>
          <w:sz w:val="21"/>
        </w:rPr>
        <w:t xml:space="preserve"> </w:t>
      </w:r>
      <w:r>
        <w:rPr>
          <w:color w:val="333333"/>
          <w:spacing w:val="-4"/>
          <w:sz w:val="21"/>
        </w:rPr>
        <w:t>materii</w:t>
      </w:r>
      <w:r>
        <w:rPr>
          <w:color w:val="333333"/>
          <w:spacing w:val="-8"/>
          <w:sz w:val="21"/>
        </w:rPr>
        <w:t xml:space="preserve"> </w:t>
      </w:r>
      <w:r>
        <w:rPr>
          <w:color w:val="333333"/>
          <w:spacing w:val="-4"/>
          <w:sz w:val="21"/>
        </w:rPr>
        <w:t>explozive,</w:t>
      </w:r>
      <w:r>
        <w:rPr>
          <w:color w:val="333333"/>
          <w:spacing w:val="-8"/>
          <w:sz w:val="21"/>
        </w:rPr>
        <w:t xml:space="preserve"> </w:t>
      </w:r>
      <w:r>
        <w:rPr>
          <w:color w:val="333333"/>
          <w:spacing w:val="-4"/>
          <w:sz w:val="21"/>
        </w:rPr>
        <w:t>pulberi</w:t>
      </w:r>
      <w:r>
        <w:rPr>
          <w:color w:val="333333"/>
          <w:spacing w:val="-8"/>
          <w:sz w:val="21"/>
        </w:rPr>
        <w:t xml:space="preserve"> </w:t>
      </w:r>
      <w:r>
        <w:rPr>
          <w:color w:val="333333"/>
          <w:spacing w:val="-4"/>
          <w:sz w:val="21"/>
        </w:rPr>
        <w:t>şi</w:t>
      </w:r>
      <w:r>
        <w:rPr>
          <w:color w:val="333333"/>
          <w:spacing w:val="-9"/>
          <w:sz w:val="21"/>
        </w:rPr>
        <w:t xml:space="preserve"> </w:t>
      </w:r>
      <w:r>
        <w:rPr>
          <w:color w:val="333333"/>
          <w:spacing w:val="-4"/>
          <w:sz w:val="21"/>
        </w:rPr>
        <w:t>muniţii</w:t>
      </w:r>
      <w:r>
        <w:rPr>
          <w:color w:val="333333"/>
          <w:spacing w:val="-8"/>
          <w:sz w:val="21"/>
        </w:rPr>
        <w:t xml:space="preserve"> </w:t>
      </w:r>
      <w:r>
        <w:rPr>
          <w:color w:val="333333"/>
          <w:spacing w:val="-4"/>
          <w:sz w:val="21"/>
        </w:rPr>
        <w:t>pentru</w:t>
      </w:r>
      <w:r>
        <w:rPr>
          <w:color w:val="333333"/>
          <w:spacing w:val="-8"/>
          <w:sz w:val="21"/>
        </w:rPr>
        <w:t xml:space="preserve"> </w:t>
      </w:r>
      <w:r>
        <w:rPr>
          <w:color w:val="333333"/>
          <w:spacing w:val="-4"/>
          <w:sz w:val="21"/>
        </w:rPr>
        <w:t>următoarele</w:t>
      </w:r>
      <w:r>
        <w:rPr>
          <w:color w:val="333333"/>
          <w:spacing w:val="-8"/>
          <w:sz w:val="21"/>
        </w:rPr>
        <w:t xml:space="preserve"> </w:t>
      </w:r>
      <w:r>
        <w:rPr>
          <w:color w:val="333333"/>
          <w:spacing w:val="-4"/>
          <w:sz w:val="21"/>
        </w:rPr>
        <w:t>operaţii:</w:t>
      </w:r>
    </w:p>
    <w:p w14:paraId="6EEB5B7A" w14:textId="77777777" w:rsidR="00985233" w:rsidRDefault="00985233" w:rsidP="00272B37">
      <w:pPr>
        <w:pStyle w:val="ListParagraph"/>
        <w:numPr>
          <w:ilvl w:val="1"/>
          <w:numId w:val="2"/>
        </w:numPr>
        <w:tabs>
          <w:tab w:val="left" w:pos="349"/>
        </w:tabs>
        <w:spacing w:before="104"/>
        <w:ind w:left="349" w:hanging="245"/>
        <w:jc w:val="both"/>
        <w:rPr>
          <w:rFonts w:ascii="Arial" w:hAnsi="Arial"/>
          <w:b/>
          <w:color w:val="333333"/>
          <w:sz w:val="21"/>
        </w:rPr>
      </w:pPr>
      <w:r>
        <w:rPr>
          <w:color w:val="333333"/>
          <w:spacing w:val="-4"/>
          <w:sz w:val="21"/>
        </w:rPr>
        <w:t>manipularea</w:t>
      </w:r>
      <w:r>
        <w:rPr>
          <w:color w:val="333333"/>
          <w:spacing w:val="-2"/>
          <w:sz w:val="21"/>
        </w:rPr>
        <w:t xml:space="preserve"> </w:t>
      </w:r>
      <w:r>
        <w:rPr>
          <w:color w:val="333333"/>
          <w:spacing w:val="-4"/>
          <w:sz w:val="21"/>
        </w:rPr>
        <w:t>materiilor</w:t>
      </w:r>
      <w:r>
        <w:rPr>
          <w:color w:val="333333"/>
          <w:spacing w:val="-1"/>
          <w:sz w:val="21"/>
        </w:rPr>
        <w:t xml:space="preserve"> </w:t>
      </w:r>
      <w:r>
        <w:rPr>
          <w:color w:val="333333"/>
          <w:spacing w:val="-4"/>
          <w:sz w:val="21"/>
        </w:rPr>
        <w:t>explozive:</w:t>
      </w:r>
      <w:r>
        <w:rPr>
          <w:color w:val="333333"/>
          <w:spacing w:val="-2"/>
          <w:sz w:val="21"/>
        </w:rPr>
        <w:t xml:space="preserve"> </w:t>
      </w:r>
      <w:r>
        <w:rPr>
          <w:color w:val="333333"/>
          <w:spacing w:val="-4"/>
          <w:sz w:val="21"/>
        </w:rPr>
        <w:t>docheri,</w:t>
      </w:r>
      <w:r>
        <w:rPr>
          <w:color w:val="333333"/>
          <w:spacing w:val="-1"/>
          <w:sz w:val="21"/>
        </w:rPr>
        <w:t xml:space="preserve"> </w:t>
      </w:r>
      <w:r>
        <w:rPr>
          <w:color w:val="333333"/>
          <w:spacing w:val="-4"/>
          <w:sz w:val="21"/>
        </w:rPr>
        <w:t>docherimecanizatori,</w:t>
      </w:r>
      <w:r>
        <w:rPr>
          <w:color w:val="333333"/>
          <w:spacing w:val="-1"/>
          <w:sz w:val="21"/>
        </w:rPr>
        <w:t xml:space="preserve"> </w:t>
      </w:r>
      <w:r>
        <w:rPr>
          <w:color w:val="333333"/>
          <w:spacing w:val="-4"/>
          <w:sz w:val="21"/>
        </w:rPr>
        <w:t>conducători</w:t>
      </w:r>
      <w:r>
        <w:rPr>
          <w:color w:val="333333"/>
          <w:spacing w:val="-2"/>
          <w:sz w:val="21"/>
        </w:rPr>
        <w:t xml:space="preserve"> </w:t>
      </w:r>
      <w:r>
        <w:rPr>
          <w:color w:val="333333"/>
          <w:spacing w:val="-4"/>
          <w:sz w:val="21"/>
        </w:rPr>
        <w:t>de</w:t>
      </w:r>
      <w:r>
        <w:rPr>
          <w:color w:val="333333"/>
          <w:spacing w:val="-1"/>
          <w:sz w:val="21"/>
        </w:rPr>
        <w:t xml:space="preserve"> </w:t>
      </w:r>
      <w:r>
        <w:rPr>
          <w:color w:val="333333"/>
          <w:spacing w:val="-4"/>
          <w:sz w:val="21"/>
        </w:rPr>
        <w:t>utilaje</w:t>
      </w:r>
      <w:r>
        <w:rPr>
          <w:color w:val="333333"/>
          <w:spacing w:val="-2"/>
          <w:sz w:val="21"/>
        </w:rPr>
        <w:t xml:space="preserve"> </w:t>
      </w:r>
      <w:r>
        <w:rPr>
          <w:color w:val="333333"/>
          <w:spacing w:val="-4"/>
          <w:sz w:val="21"/>
        </w:rPr>
        <w:t>portuare,</w:t>
      </w:r>
      <w:r>
        <w:rPr>
          <w:color w:val="333333"/>
          <w:spacing w:val="-1"/>
          <w:sz w:val="21"/>
        </w:rPr>
        <w:t xml:space="preserve"> </w:t>
      </w:r>
      <w:r>
        <w:rPr>
          <w:color w:val="333333"/>
          <w:spacing w:val="-4"/>
          <w:sz w:val="21"/>
        </w:rPr>
        <w:t>mineri</w:t>
      </w:r>
      <w:r>
        <w:rPr>
          <w:color w:val="333333"/>
          <w:spacing w:val="-1"/>
          <w:sz w:val="21"/>
        </w:rPr>
        <w:t xml:space="preserve"> </w:t>
      </w:r>
      <w:r>
        <w:rPr>
          <w:color w:val="333333"/>
          <w:spacing w:val="-4"/>
          <w:sz w:val="21"/>
        </w:rPr>
        <w:t>de</w:t>
      </w:r>
      <w:r>
        <w:rPr>
          <w:color w:val="333333"/>
          <w:spacing w:val="-2"/>
          <w:sz w:val="21"/>
        </w:rPr>
        <w:t xml:space="preserve"> </w:t>
      </w:r>
      <w:r>
        <w:rPr>
          <w:color w:val="333333"/>
          <w:spacing w:val="-4"/>
          <w:sz w:val="21"/>
        </w:rPr>
        <w:t>suprafaţă</w:t>
      </w:r>
      <w:r>
        <w:rPr>
          <w:color w:val="333333"/>
          <w:spacing w:val="-1"/>
          <w:sz w:val="21"/>
        </w:rPr>
        <w:t xml:space="preserve"> </w:t>
      </w:r>
      <w:r>
        <w:rPr>
          <w:color w:val="333333"/>
          <w:spacing w:val="-4"/>
          <w:sz w:val="21"/>
        </w:rPr>
        <w:t>şi</w:t>
      </w:r>
      <w:r>
        <w:rPr>
          <w:color w:val="333333"/>
          <w:spacing w:val="-2"/>
          <w:sz w:val="21"/>
        </w:rPr>
        <w:t xml:space="preserve"> </w:t>
      </w:r>
      <w:r>
        <w:rPr>
          <w:color w:val="333333"/>
          <w:spacing w:val="-4"/>
          <w:sz w:val="21"/>
        </w:rPr>
        <w:t>artificieri;</w:t>
      </w:r>
    </w:p>
    <w:p w14:paraId="56214923" w14:textId="77777777" w:rsidR="00985233" w:rsidRDefault="00985233" w:rsidP="00272B37">
      <w:pPr>
        <w:pStyle w:val="ListParagraph"/>
        <w:numPr>
          <w:ilvl w:val="1"/>
          <w:numId w:val="2"/>
        </w:numPr>
        <w:tabs>
          <w:tab w:val="left" w:pos="376"/>
        </w:tabs>
        <w:spacing w:before="103" w:line="343" w:lineRule="auto"/>
        <w:ind w:left="104" w:right="116" w:firstLine="0"/>
        <w:jc w:val="both"/>
        <w:rPr>
          <w:rFonts w:ascii="Arial" w:hAnsi="Arial"/>
          <w:b/>
          <w:color w:val="333333"/>
          <w:sz w:val="21"/>
        </w:rPr>
      </w:pPr>
      <w:r>
        <w:rPr>
          <w:color w:val="333333"/>
          <w:spacing w:val="-2"/>
          <w:sz w:val="21"/>
        </w:rPr>
        <w:t xml:space="preserve">manipularea materiilor toxice şi pulverulente, a produselor chimice şi petrochimice, a cărbunilor şi a minereurilor: docheri, docheri-mecanizatori, conducători de </w:t>
      </w:r>
      <w:r>
        <w:rPr>
          <w:color w:val="333333"/>
          <w:sz w:val="21"/>
        </w:rPr>
        <w:t>utilaje portuare;</w:t>
      </w:r>
    </w:p>
    <w:p w14:paraId="55FF9A42" w14:textId="77777777" w:rsidR="00985233" w:rsidRDefault="00985233" w:rsidP="00272B37">
      <w:pPr>
        <w:pStyle w:val="ListParagraph"/>
        <w:numPr>
          <w:ilvl w:val="1"/>
          <w:numId w:val="2"/>
        </w:numPr>
        <w:tabs>
          <w:tab w:val="left" w:pos="359"/>
        </w:tabs>
        <w:spacing w:line="343" w:lineRule="auto"/>
        <w:ind w:left="104" w:right="116" w:firstLine="0"/>
        <w:jc w:val="both"/>
        <w:rPr>
          <w:rFonts w:ascii="Arial" w:hAnsi="Arial"/>
          <w:b/>
          <w:color w:val="333333"/>
          <w:sz w:val="21"/>
        </w:rPr>
      </w:pPr>
      <w:r>
        <w:rPr>
          <w:color w:val="333333"/>
          <w:spacing w:val="-2"/>
          <w:sz w:val="21"/>
        </w:rPr>
        <w:t>fabricarea,</w:t>
      </w:r>
      <w:r>
        <w:rPr>
          <w:color w:val="333333"/>
          <w:spacing w:val="-10"/>
          <w:sz w:val="21"/>
        </w:rPr>
        <w:t xml:space="preserve"> </w:t>
      </w:r>
      <w:r>
        <w:rPr>
          <w:color w:val="333333"/>
          <w:spacing w:val="-2"/>
          <w:sz w:val="21"/>
        </w:rPr>
        <w:t>manipularea,</w:t>
      </w:r>
      <w:r>
        <w:rPr>
          <w:color w:val="333333"/>
          <w:spacing w:val="-10"/>
          <w:sz w:val="21"/>
        </w:rPr>
        <w:t xml:space="preserve"> </w:t>
      </w:r>
      <w:r>
        <w:rPr>
          <w:color w:val="333333"/>
          <w:spacing w:val="-2"/>
          <w:sz w:val="21"/>
        </w:rPr>
        <w:t>transportul</w:t>
      </w:r>
      <w:r>
        <w:rPr>
          <w:color w:val="333333"/>
          <w:spacing w:val="-10"/>
          <w:sz w:val="21"/>
        </w:rPr>
        <w:t xml:space="preserve"> </w:t>
      </w:r>
      <w:r>
        <w:rPr>
          <w:color w:val="333333"/>
          <w:spacing w:val="-2"/>
          <w:sz w:val="21"/>
        </w:rPr>
        <w:t>nitroglicerinei,</w:t>
      </w:r>
      <w:r>
        <w:rPr>
          <w:color w:val="333333"/>
          <w:spacing w:val="-10"/>
          <w:sz w:val="21"/>
        </w:rPr>
        <w:t xml:space="preserve"> </w:t>
      </w:r>
      <w:r>
        <w:rPr>
          <w:color w:val="333333"/>
          <w:spacing w:val="-2"/>
          <w:sz w:val="21"/>
        </w:rPr>
        <w:t>explozivilor,</w:t>
      </w:r>
      <w:r>
        <w:rPr>
          <w:color w:val="333333"/>
          <w:spacing w:val="-10"/>
          <w:sz w:val="21"/>
        </w:rPr>
        <w:t xml:space="preserve"> </w:t>
      </w:r>
      <w:r>
        <w:rPr>
          <w:color w:val="333333"/>
          <w:spacing w:val="-2"/>
          <w:sz w:val="21"/>
        </w:rPr>
        <w:t>pulberilor</w:t>
      </w:r>
      <w:r>
        <w:rPr>
          <w:color w:val="333333"/>
          <w:spacing w:val="-10"/>
          <w:sz w:val="21"/>
        </w:rPr>
        <w:t xml:space="preserve"> </w:t>
      </w:r>
      <w:r>
        <w:rPr>
          <w:color w:val="333333"/>
          <w:spacing w:val="-2"/>
          <w:sz w:val="21"/>
        </w:rPr>
        <w:t>negre,</w:t>
      </w:r>
      <w:r>
        <w:rPr>
          <w:color w:val="333333"/>
          <w:spacing w:val="-10"/>
          <w:sz w:val="21"/>
        </w:rPr>
        <w:t xml:space="preserve"> </w:t>
      </w:r>
      <w:r>
        <w:rPr>
          <w:color w:val="333333"/>
          <w:spacing w:val="-2"/>
          <w:sz w:val="21"/>
        </w:rPr>
        <w:t>pulberilor</w:t>
      </w:r>
      <w:r>
        <w:rPr>
          <w:color w:val="333333"/>
          <w:spacing w:val="-10"/>
          <w:sz w:val="21"/>
        </w:rPr>
        <w:t xml:space="preserve"> </w:t>
      </w:r>
      <w:r>
        <w:rPr>
          <w:color w:val="333333"/>
          <w:spacing w:val="-2"/>
          <w:sz w:val="21"/>
        </w:rPr>
        <w:t>fără</w:t>
      </w:r>
      <w:r>
        <w:rPr>
          <w:color w:val="333333"/>
          <w:spacing w:val="-10"/>
          <w:sz w:val="21"/>
        </w:rPr>
        <w:t xml:space="preserve"> </w:t>
      </w:r>
      <w:r>
        <w:rPr>
          <w:color w:val="333333"/>
          <w:spacing w:val="-2"/>
          <w:sz w:val="21"/>
        </w:rPr>
        <w:t>fum,</w:t>
      </w:r>
      <w:r>
        <w:rPr>
          <w:color w:val="333333"/>
          <w:spacing w:val="-10"/>
          <w:sz w:val="21"/>
        </w:rPr>
        <w:t xml:space="preserve"> </w:t>
      </w:r>
      <w:r>
        <w:rPr>
          <w:color w:val="333333"/>
          <w:spacing w:val="-2"/>
          <w:sz w:val="21"/>
        </w:rPr>
        <w:t>produselor</w:t>
      </w:r>
      <w:r>
        <w:rPr>
          <w:color w:val="333333"/>
          <w:spacing w:val="-10"/>
          <w:sz w:val="21"/>
        </w:rPr>
        <w:t xml:space="preserve"> </w:t>
      </w:r>
      <w:r>
        <w:rPr>
          <w:color w:val="333333"/>
          <w:spacing w:val="-2"/>
          <w:sz w:val="21"/>
        </w:rPr>
        <w:t>pirotehnice</w:t>
      </w:r>
      <w:r>
        <w:rPr>
          <w:color w:val="333333"/>
          <w:spacing w:val="-10"/>
          <w:sz w:val="21"/>
        </w:rPr>
        <w:t xml:space="preserve"> </w:t>
      </w:r>
      <w:r>
        <w:rPr>
          <w:color w:val="333333"/>
          <w:spacing w:val="-2"/>
          <w:sz w:val="21"/>
        </w:rPr>
        <w:t>în</w:t>
      </w:r>
      <w:r>
        <w:rPr>
          <w:color w:val="333333"/>
          <w:spacing w:val="-10"/>
          <w:sz w:val="21"/>
        </w:rPr>
        <w:t xml:space="preserve"> </w:t>
      </w:r>
      <w:r>
        <w:rPr>
          <w:color w:val="333333"/>
          <w:spacing w:val="-2"/>
          <w:sz w:val="21"/>
        </w:rPr>
        <w:t>unităţile</w:t>
      </w:r>
      <w:r>
        <w:rPr>
          <w:color w:val="333333"/>
          <w:spacing w:val="-10"/>
          <w:sz w:val="21"/>
        </w:rPr>
        <w:t xml:space="preserve"> </w:t>
      </w:r>
      <w:r>
        <w:rPr>
          <w:color w:val="333333"/>
          <w:spacing w:val="-2"/>
          <w:sz w:val="21"/>
        </w:rPr>
        <w:t>de</w:t>
      </w:r>
      <w:r>
        <w:rPr>
          <w:color w:val="333333"/>
          <w:spacing w:val="-10"/>
          <w:sz w:val="21"/>
        </w:rPr>
        <w:t xml:space="preserve"> </w:t>
      </w:r>
      <w:r>
        <w:rPr>
          <w:color w:val="333333"/>
          <w:spacing w:val="-2"/>
          <w:sz w:val="21"/>
        </w:rPr>
        <w:t>producţie</w:t>
      </w:r>
      <w:r>
        <w:rPr>
          <w:color w:val="333333"/>
          <w:spacing w:val="-10"/>
          <w:sz w:val="21"/>
        </w:rPr>
        <w:t xml:space="preserve"> </w:t>
      </w:r>
      <w:r>
        <w:rPr>
          <w:color w:val="333333"/>
          <w:spacing w:val="-2"/>
          <w:sz w:val="21"/>
        </w:rPr>
        <w:t>a</w:t>
      </w:r>
      <w:r>
        <w:rPr>
          <w:color w:val="333333"/>
          <w:spacing w:val="-10"/>
          <w:sz w:val="21"/>
        </w:rPr>
        <w:t xml:space="preserve"> </w:t>
      </w:r>
      <w:r>
        <w:rPr>
          <w:color w:val="333333"/>
          <w:spacing w:val="-2"/>
          <w:sz w:val="21"/>
        </w:rPr>
        <w:t xml:space="preserve">explozivilor, </w:t>
      </w:r>
      <w:r>
        <w:rPr>
          <w:color w:val="333333"/>
          <w:spacing w:val="-6"/>
          <w:sz w:val="21"/>
        </w:rPr>
        <w:t>precum şi fabricarea nitrocelulozelor şi a celuloidului în aceleaşi unităţi de producţie a explozivilor;</w:t>
      </w:r>
    </w:p>
    <w:p w14:paraId="49CDA7F3" w14:textId="77777777" w:rsidR="00985233" w:rsidRDefault="00985233" w:rsidP="00272B37">
      <w:pPr>
        <w:pStyle w:val="ListParagraph"/>
        <w:numPr>
          <w:ilvl w:val="1"/>
          <w:numId w:val="2"/>
        </w:numPr>
        <w:tabs>
          <w:tab w:val="left" w:pos="380"/>
        </w:tabs>
        <w:spacing w:line="343" w:lineRule="auto"/>
        <w:ind w:left="104" w:right="116" w:firstLine="0"/>
        <w:jc w:val="both"/>
        <w:rPr>
          <w:rFonts w:ascii="Arial" w:hAnsi="Arial"/>
          <w:b/>
          <w:color w:val="333333"/>
          <w:sz w:val="21"/>
        </w:rPr>
      </w:pPr>
      <w:r>
        <w:rPr>
          <w:color w:val="333333"/>
          <w:spacing w:val="-4"/>
          <w:sz w:val="21"/>
        </w:rPr>
        <w:t>fabricarea muniţiilor şi a elementelor de muniţii, locurile de muncă în care se execută operaţii cu exploziv de iniţiere, exploziv cu caracteristică de sensibilitate mare, precum şi locurile de muncă în care se execută operaţii cu explozivi aromatici, la care angajaţii vin în contact direct cu aceştia;</w:t>
      </w:r>
    </w:p>
    <w:p w14:paraId="71B0E42D" w14:textId="77777777" w:rsidR="00985233" w:rsidRDefault="00985233" w:rsidP="00272B37">
      <w:pPr>
        <w:pStyle w:val="ListParagraph"/>
        <w:numPr>
          <w:ilvl w:val="1"/>
          <w:numId w:val="2"/>
        </w:numPr>
        <w:tabs>
          <w:tab w:val="left" w:pos="349"/>
        </w:tabs>
        <w:spacing w:line="241" w:lineRule="exact"/>
        <w:ind w:left="349" w:hanging="245"/>
        <w:jc w:val="both"/>
        <w:rPr>
          <w:rFonts w:ascii="Arial" w:hAnsi="Arial"/>
          <w:b/>
          <w:color w:val="333333"/>
          <w:sz w:val="21"/>
        </w:rPr>
      </w:pPr>
      <w:r>
        <w:rPr>
          <w:color w:val="333333"/>
          <w:spacing w:val="-4"/>
          <w:sz w:val="21"/>
        </w:rPr>
        <w:t>asamblarea</w:t>
      </w:r>
      <w:r>
        <w:rPr>
          <w:color w:val="333333"/>
          <w:sz w:val="21"/>
        </w:rPr>
        <w:t xml:space="preserve"> </w:t>
      </w:r>
      <w:r>
        <w:rPr>
          <w:color w:val="333333"/>
          <w:spacing w:val="-4"/>
          <w:sz w:val="21"/>
        </w:rPr>
        <w:t>şi</w:t>
      </w:r>
      <w:r>
        <w:rPr>
          <w:color w:val="333333"/>
          <w:spacing w:val="-1"/>
          <w:sz w:val="21"/>
        </w:rPr>
        <w:t xml:space="preserve"> </w:t>
      </w:r>
      <w:r>
        <w:rPr>
          <w:color w:val="333333"/>
          <w:spacing w:val="-4"/>
          <w:sz w:val="21"/>
        </w:rPr>
        <w:t>dezasamblarea</w:t>
      </w:r>
      <w:r>
        <w:rPr>
          <w:color w:val="333333"/>
          <w:sz w:val="21"/>
        </w:rPr>
        <w:t xml:space="preserve"> </w:t>
      </w:r>
      <w:r>
        <w:rPr>
          <w:color w:val="333333"/>
          <w:spacing w:val="-4"/>
          <w:sz w:val="21"/>
        </w:rPr>
        <w:t>focoaselor,</w:t>
      </w:r>
      <w:r>
        <w:rPr>
          <w:color w:val="333333"/>
          <w:sz w:val="21"/>
        </w:rPr>
        <w:t xml:space="preserve"> </w:t>
      </w:r>
      <w:r>
        <w:rPr>
          <w:color w:val="333333"/>
          <w:spacing w:val="-4"/>
          <w:sz w:val="21"/>
        </w:rPr>
        <w:t>şuruburilor</w:t>
      </w:r>
      <w:r>
        <w:rPr>
          <w:color w:val="333333"/>
          <w:sz w:val="21"/>
        </w:rPr>
        <w:t xml:space="preserve"> </w:t>
      </w:r>
      <w:r>
        <w:rPr>
          <w:color w:val="333333"/>
          <w:spacing w:val="-4"/>
          <w:sz w:val="21"/>
        </w:rPr>
        <w:t>portamorsă</w:t>
      </w:r>
      <w:r>
        <w:rPr>
          <w:color w:val="333333"/>
          <w:sz w:val="21"/>
        </w:rPr>
        <w:t xml:space="preserve"> </w:t>
      </w:r>
      <w:r>
        <w:rPr>
          <w:color w:val="333333"/>
          <w:spacing w:val="-4"/>
          <w:sz w:val="21"/>
        </w:rPr>
        <w:t>şi</w:t>
      </w:r>
      <w:r>
        <w:rPr>
          <w:color w:val="333333"/>
          <w:sz w:val="21"/>
        </w:rPr>
        <w:t xml:space="preserve"> </w:t>
      </w:r>
      <w:r>
        <w:rPr>
          <w:color w:val="333333"/>
          <w:spacing w:val="-4"/>
          <w:sz w:val="21"/>
        </w:rPr>
        <w:t>a</w:t>
      </w:r>
      <w:r>
        <w:rPr>
          <w:color w:val="333333"/>
          <w:sz w:val="21"/>
        </w:rPr>
        <w:t xml:space="preserve"> </w:t>
      </w:r>
      <w:r>
        <w:rPr>
          <w:color w:val="333333"/>
          <w:spacing w:val="-4"/>
          <w:sz w:val="21"/>
        </w:rPr>
        <w:t>detonatoarelor,</w:t>
      </w:r>
      <w:r>
        <w:rPr>
          <w:color w:val="333333"/>
          <w:sz w:val="21"/>
        </w:rPr>
        <w:t xml:space="preserve"> </w:t>
      </w:r>
      <w:r>
        <w:rPr>
          <w:color w:val="333333"/>
          <w:spacing w:val="-4"/>
          <w:sz w:val="21"/>
        </w:rPr>
        <w:t>în</w:t>
      </w:r>
      <w:r>
        <w:rPr>
          <w:color w:val="333333"/>
          <w:sz w:val="21"/>
        </w:rPr>
        <w:t xml:space="preserve"> </w:t>
      </w:r>
      <w:r>
        <w:rPr>
          <w:color w:val="333333"/>
          <w:spacing w:val="-4"/>
          <w:sz w:val="21"/>
        </w:rPr>
        <w:t>cazul</w:t>
      </w:r>
      <w:r>
        <w:rPr>
          <w:color w:val="333333"/>
          <w:sz w:val="21"/>
        </w:rPr>
        <w:t xml:space="preserve"> </w:t>
      </w:r>
      <w:r>
        <w:rPr>
          <w:color w:val="333333"/>
          <w:spacing w:val="-4"/>
          <w:sz w:val="21"/>
        </w:rPr>
        <w:t>în</w:t>
      </w:r>
      <w:r>
        <w:rPr>
          <w:color w:val="333333"/>
          <w:sz w:val="21"/>
        </w:rPr>
        <w:t xml:space="preserve"> </w:t>
      </w:r>
      <w:r>
        <w:rPr>
          <w:color w:val="333333"/>
          <w:spacing w:val="-4"/>
          <w:sz w:val="21"/>
        </w:rPr>
        <w:t>care</w:t>
      </w:r>
      <w:r>
        <w:rPr>
          <w:color w:val="333333"/>
          <w:sz w:val="21"/>
        </w:rPr>
        <w:t xml:space="preserve"> </w:t>
      </w:r>
      <w:r>
        <w:rPr>
          <w:color w:val="333333"/>
          <w:spacing w:val="-4"/>
          <w:sz w:val="21"/>
        </w:rPr>
        <w:t>elementele</w:t>
      </w:r>
      <w:r>
        <w:rPr>
          <w:color w:val="333333"/>
          <w:sz w:val="21"/>
        </w:rPr>
        <w:t xml:space="preserve"> </w:t>
      </w:r>
      <w:r>
        <w:rPr>
          <w:color w:val="333333"/>
          <w:spacing w:val="-4"/>
          <w:sz w:val="21"/>
        </w:rPr>
        <w:t>componente</w:t>
      </w:r>
      <w:r>
        <w:rPr>
          <w:color w:val="333333"/>
          <w:sz w:val="21"/>
        </w:rPr>
        <w:t xml:space="preserve"> </w:t>
      </w:r>
      <w:r>
        <w:rPr>
          <w:color w:val="333333"/>
          <w:spacing w:val="-4"/>
          <w:sz w:val="21"/>
        </w:rPr>
        <w:t>sunt</w:t>
      </w:r>
      <w:r>
        <w:rPr>
          <w:color w:val="333333"/>
          <w:sz w:val="21"/>
        </w:rPr>
        <w:t xml:space="preserve"> </w:t>
      </w:r>
      <w:r>
        <w:rPr>
          <w:color w:val="333333"/>
          <w:spacing w:val="-4"/>
          <w:sz w:val="21"/>
        </w:rPr>
        <w:t>încărcate;</w:t>
      </w:r>
    </w:p>
    <w:p w14:paraId="2A2E7674" w14:textId="77777777" w:rsidR="00985233" w:rsidRDefault="00985233" w:rsidP="00272B37">
      <w:pPr>
        <w:pStyle w:val="ListParagraph"/>
        <w:numPr>
          <w:ilvl w:val="1"/>
          <w:numId w:val="2"/>
        </w:numPr>
        <w:tabs>
          <w:tab w:val="left" w:pos="302"/>
        </w:tabs>
        <w:spacing w:before="103"/>
        <w:ind w:left="302" w:hanging="198"/>
        <w:jc w:val="both"/>
        <w:rPr>
          <w:rFonts w:ascii="Arial" w:hAnsi="Arial"/>
          <w:b/>
          <w:color w:val="333333"/>
          <w:sz w:val="21"/>
        </w:rPr>
      </w:pPr>
      <w:r>
        <w:rPr>
          <w:color w:val="333333"/>
          <w:spacing w:val="-4"/>
          <w:sz w:val="21"/>
        </w:rPr>
        <w:t>asanarea terenurilor şi</w:t>
      </w:r>
      <w:r>
        <w:rPr>
          <w:color w:val="333333"/>
          <w:spacing w:val="-3"/>
          <w:sz w:val="21"/>
        </w:rPr>
        <w:t xml:space="preserve"> </w:t>
      </w:r>
      <w:r>
        <w:rPr>
          <w:color w:val="333333"/>
          <w:spacing w:val="-4"/>
          <w:sz w:val="21"/>
        </w:rPr>
        <w:t>a apelor</w:t>
      </w:r>
      <w:r>
        <w:rPr>
          <w:color w:val="333333"/>
          <w:spacing w:val="-3"/>
          <w:sz w:val="21"/>
        </w:rPr>
        <w:t xml:space="preserve"> </w:t>
      </w:r>
      <w:r>
        <w:rPr>
          <w:color w:val="333333"/>
          <w:spacing w:val="-4"/>
          <w:sz w:val="21"/>
        </w:rPr>
        <w:t>de muniţii,</w:t>
      </w:r>
      <w:r>
        <w:rPr>
          <w:color w:val="333333"/>
          <w:spacing w:val="-3"/>
          <w:sz w:val="21"/>
        </w:rPr>
        <w:t xml:space="preserve"> </w:t>
      </w:r>
      <w:r>
        <w:rPr>
          <w:color w:val="333333"/>
          <w:spacing w:val="-4"/>
          <w:sz w:val="21"/>
        </w:rPr>
        <w:t>de produse</w:t>
      </w:r>
      <w:r>
        <w:rPr>
          <w:color w:val="333333"/>
          <w:spacing w:val="-3"/>
          <w:sz w:val="21"/>
        </w:rPr>
        <w:t xml:space="preserve"> </w:t>
      </w:r>
      <w:r>
        <w:rPr>
          <w:color w:val="333333"/>
          <w:spacing w:val="-4"/>
          <w:sz w:val="21"/>
        </w:rPr>
        <w:t>pirotehnice, de materii</w:t>
      </w:r>
      <w:r>
        <w:rPr>
          <w:color w:val="333333"/>
          <w:spacing w:val="-3"/>
          <w:sz w:val="21"/>
        </w:rPr>
        <w:t xml:space="preserve"> </w:t>
      </w:r>
      <w:r>
        <w:rPr>
          <w:color w:val="333333"/>
          <w:spacing w:val="-4"/>
          <w:sz w:val="21"/>
        </w:rPr>
        <w:t>explozive şi</w:t>
      </w:r>
      <w:r>
        <w:rPr>
          <w:color w:val="333333"/>
          <w:spacing w:val="-3"/>
          <w:sz w:val="21"/>
        </w:rPr>
        <w:t xml:space="preserve"> </w:t>
      </w:r>
      <w:r>
        <w:rPr>
          <w:color w:val="333333"/>
          <w:spacing w:val="-4"/>
          <w:sz w:val="21"/>
        </w:rPr>
        <w:t>mine;</w:t>
      </w:r>
    </w:p>
    <w:p w14:paraId="53830D64" w14:textId="77777777" w:rsidR="00985233" w:rsidRDefault="00985233" w:rsidP="00272B37">
      <w:pPr>
        <w:pStyle w:val="ListParagraph"/>
        <w:numPr>
          <w:ilvl w:val="1"/>
          <w:numId w:val="2"/>
        </w:numPr>
        <w:tabs>
          <w:tab w:val="left" w:pos="360"/>
        </w:tabs>
        <w:spacing w:before="103"/>
        <w:ind w:left="360" w:hanging="256"/>
        <w:jc w:val="both"/>
        <w:rPr>
          <w:rFonts w:ascii="Arial" w:hAnsi="Arial"/>
          <w:b/>
          <w:color w:val="333333"/>
          <w:sz w:val="21"/>
        </w:rPr>
      </w:pPr>
      <w:r>
        <w:rPr>
          <w:color w:val="333333"/>
          <w:w w:val="90"/>
          <w:sz w:val="21"/>
        </w:rPr>
        <w:t>operaţii</w:t>
      </w:r>
      <w:r>
        <w:rPr>
          <w:color w:val="333333"/>
          <w:spacing w:val="11"/>
          <w:sz w:val="21"/>
        </w:rPr>
        <w:t xml:space="preserve"> </w:t>
      </w:r>
      <w:r>
        <w:rPr>
          <w:color w:val="333333"/>
          <w:w w:val="90"/>
          <w:sz w:val="21"/>
        </w:rPr>
        <w:t>de</w:t>
      </w:r>
      <w:r>
        <w:rPr>
          <w:color w:val="333333"/>
          <w:spacing w:val="12"/>
          <w:sz w:val="21"/>
        </w:rPr>
        <w:t xml:space="preserve"> </w:t>
      </w:r>
      <w:r>
        <w:rPr>
          <w:color w:val="333333"/>
          <w:w w:val="90"/>
          <w:sz w:val="21"/>
        </w:rPr>
        <w:t>distrugere</w:t>
      </w:r>
      <w:r>
        <w:rPr>
          <w:color w:val="333333"/>
          <w:spacing w:val="11"/>
          <w:sz w:val="21"/>
        </w:rPr>
        <w:t xml:space="preserve"> </w:t>
      </w:r>
      <w:r>
        <w:rPr>
          <w:color w:val="333333"/>
          <w:w w:val="90"/>
          <w:sz w:val="21"/>
        </w:rPr>
        <w:t>a</w:t>
      </w:r>
      <w:r>
        <w:rPr>
          <w:color w:val="333333"/>
          <w:spacing w:val="12"/>
          <w:sz w:val="21"/>
        </w:rPr>
        <w:t xml:space="preserve"> </w:t>
      </w:r>
      <w:r>
        <w:rPr>
          <w:color w:val="333333"/>
          <w:w w:val="90"/>
          <w:sz w:val="21"/>
        </w:rPr>
        <w:t>muniţiilor</w:t>
      </w:r>
      <w:r>
        <w:rPr>
          <w:color w:val="333333"/>
          <w:spacing w:val="12"/>
          <w:sz w:val="21"/>
        </w:rPr>
        <w:t xml:space="preserve"> </w:t>
      </w:r>
      <w:r>
        <w:rPr>
          <w:color w:val="333333"/>
          <w:w w:val="90"/>
          <w:sz w:val="21"/>
        </w:rPr>
        <w:t>încărcate</w:t>
      </w:r>
      <w:r>
        <w:rPr>
          <w:color w:val="333333"/>
          <w:spacing w:val="11"/>
          <w:sz w:val="21"/>
        </w:rPr>
        <w:t xml:space="preserve"> </w:t>
      </w:r>
      <w:r>
        <w:rPr>
          <w:color w:val="333333"/>
          <w:w w:val="90"/>
          <w:sz w:val="21"/>
        </w:rPr>
        <w:t>şi</w:t>
      </w:r>
      <w:r>
        <w:rPr>
          <w:color w:val="333333"/>
          <w:spacing w:val="12"/>
          <w:sz w:val="21"/>
        </w:rPr>
        <w:t xml:space="preserve"> </w:t>
      </w:r>
      <w:r>
        <w:rPr>
          <w:color w:val="333333"/>
          <w:w w:val="90"/>
          <w:sz w:val="21"/>
        </w:rPr>
        <w:t>a</w:t>
      </w:r>
      <w:r>
        <w:rPr>
          <w:color w:val="333333"/>
          <w:spacing w:val="12"/>
          <w:sz w:val="21"/>
        </w:rPr>
        <w:t xml:space="preserve"> </w:t>
      </w:r>
      <w:r>
        <w:rPr>
          <w:color w:val="333333"/>
          <w:w w:val="90"/>
          <w:sz w:val="21"/>
        </w:rPr>
        <w:t>elementelor</w:t>
      </w:r>
      <w:r>
        <w:rPr>
          <w:color w:val="333333"/>
          <w:spacing w:val="11"/>
          <w:sz w:val="21"/>
        </w:rPr>
        <w:t xml:space="preserve"> </w:t>
      </w:r>
      <w:r>
        <w:rPr>
          <w:color w:val="333333"/>
          <w:w w:val="90"/>
          <w:sz w:val="21"/>
        </w:rPr>
        <w:t>de</w:t>
      </w:r>
      <w:r>
        <w:rPr>
          <w:color w:val="333333"/>
          <w:spacing w:val="12"/>
          <w:sz w:val="21"/>
        </w:rPr>
        <w:t xml:space="preserve"> </w:t>
      </w:r>
      <w:r>
        <w:rPr>
          <w:color w:val="333333"/>
          <w:w w:val="90"/>
          <w:sz w:val="21"/>
        </w:rPr>
        <w:t>muniţii</w:t>
      </w:r>
      <w:r>
        <w:rPr>
          <w:color w:val="333333"/>
          <w:spacing w:val="12"/>
          <w:sz w:val="21"/>
        </w:rPr>
        <w:t xml:space="preserve"> </w:t>
      </w:r>
      <w:r>
        <w:rPr>
          <w:color w:val="333333"/>
          <w:w w:val="90"/>
          <w:sz w:val="21"/>
        </w:rPr>
        <w:t>încărcate,</w:t>
      </w:r>
      <w:r>
        <w:rPr>
          <w:color w:val="333333"/>
          <w:spacing w:val="11"/>
          <w:sz w:val="21"/>
        </w:rPr>
        <w:t xml:space="preserve"> </w:t>
      </w:r>
      <w:r>
        <w:rPr>
          <w:color w:val="333333"/>
          <w:w w:val="90"/>
          <w:sz w:val="21"/>
        </w:rPr>
        <w:t>a</w:t>
      </w:r>
      <w:r>
        <w:rPr>
          <w:color w:val="333333"/>
          <w:spacing w:val="12"/>
          <w:sz w:val="21"/>
        </w:rPr>
        <w:t xml:space="preserve"> </w:t>
      </w:r>
      <w:r>
        <w:rPr>
          <w:color w:val="333333"/>
          <w:w w:val="90"/>
          <w:sz w:val="21"/>
        </w:rPr>
        <w:t>pulberilor,</w:t>
      </w:r>
      <w:r>
        <w:rPr>
          <w:color w:val="333333"/>
          <w:spacing w:val="12"/>
          <w:sz w:val="21"/>
        </w:rPr>
        <w:t xml:space="preserve"> </w:t>
      </w:r>
      <w:r>
        <w:rPr>
          <w:color w:val="333333"/>
          <w:w w:val="90"/>
          <w:sz w:val="21"/>
        </w:rPr>
        <w:t>a</w:t>
      </w:r>
      <w:r>
        <w:rPr>
          <w:color w:val="333333"/>
          <w:spacing w:val="11"/>
          <w:sz w:val="21"/>
        </w:rPr>
        <w:t xml:space="preserve"> </w:t>
      </w:r>
      <w:r>
        <w:rPr>
          <w:color w:val="333333"/>
          <w:w w:val="90"/>
          <w:sz w:val="21"/>
        </w:rPr>
        <w:t>explozivilor</w:t>
      </w:r>
      <w:r>
        <w:rPr>
          <w:color w:val="333333"/>
          <w:spacing w:val="12"/>
          <w:sz w:val="21"/>
        </w:rPr>
        <w:t xml:space="preserve"> </w:t>
      </w:r>
      <w:r>
        <w:rPr>
          <w:color w:val="333333"/>
          <w:w w:val="90"/>
          <w:sz w:val="21"/>
        </w:rPr>
        <w:t>şi</w:t>
      </w:r>
      <w:r>
        <w:rPr>
          <w:color w:val="333333"/>
          <w:spacing w:val="12"/>
          <w:sz w:val="21"/>
        </w:rPr>
        <w:t xml:space="preserve"> </w:t>
      </w:r>
      <w:r>
        <w:rPr>
          <w:color w:val="333333"/>
          <w:w w:val="90"/>
          <w:sz w:val="21"/>
        </w:rPr>
        <w:t>a</w:t>
      </w:r>
      <w:r>
        <w:rPr>
          <w:color w:val="333333"/>
          <w:spacing w:val="11"/>
          <w:sz w:val="21"/>
        </w:rPr>
        <w:t xml:space="preserve"> </w:t>
      </w:r>
      <w:r>
        <w:rPr>
          <w:color w:val="333333"/>
          <w:w w:val="90"/>
          <w:sz w:val="21"/>
        </w:rPr>
        <w:t>produselor</w:t>
      </w:r>
      <w:r>
        <w:rPr>
          <w:color w:val="333333"/>
          <w:spacing w:val="12"/>
          <w:sz w:val="21"/>
        </w:rPr>
        <w:t xml:space="preserve"> </w:t>
      </w:r>
      <w:r>
        <w:rPr>
          <w:color w:val="333333"/>
          <w:spacing w:val="-2"/>
          <w:w w:val="90"/>
          <w:sz w:val="21"/>
        </w:rPr>
        <w:t>pirotehnice;</w:t>
      </w:r>
    </w:p>
    <w:p w14:paraId="65A59995" w14:textId="77777777" w:rsidR="00985233" w:rsidRDefault="00985233" w:rsidP="00272B37">
      <w:pPr>
        <w:pStyle w:val="ListParagraph"/>
        <w:numPr>
          <w:ilvl w:val="1"/>
          <w:numId w:val="2"/>
        </w:numPr>
        <w:tabs>
          <w:tab w:val="left" w:pos="360"/>
        </w:tabs>
        <w:spacing w:before="104"/>
        <w:ind w:left="360" w:hanging="256"/>
        <w:jc w:val="both"/>
        <w:rPr>
          <w:rFonts w:ascii="Arial" w:hAnsi="Arial"/>
          <w:b/>
          <w:color w:val="333333"/>
          <w:sz w:val="21"/>
        </w:rPr>
      </w:pPr>
      <w:r>
        <w:rPr>
          <w:color w:val="333333"/>
          <w:spacing w:val="-6"/>
          <w:sz w:val="21"/>
        </w:rPr>
        <w:t>delaborarea</w:t>
      </w:r>
      <w:r>
        <w:rPr>
          <w:color w:val="333333"/>
          <w:spacing w:val="-5"/>
          <w:sz w:val="21"/>
        </w:rPr>
        <w:t xml:space="preserve"> </w:t>
      </w:r>
      <w:r>
        <w:rPr>
          <w:color w:val="333333"/>
          <w:spacing w:val="-6"/>
          <w:sz w:val="21"/>
        </w:rPr>
        <w:t>muniţiilor</w:t>
      </w:r>
      <w:r>
        <w:rPr>
          <w:color w:val="333333"/>
          <w:spacing w:val="-5"/>
          <w:sz w:val="21"/>
        </w:rPr>
        <w:t xml:space="preserve"> </w:t>
      </w:r>
      <w:r>
        <w:rPr>
          <w:color w:val="333333"/>
          <w:spacing w:val="-6"/>
          <w:sz w:val="21"/>
        </w:rPr>
        <w:t>şi</w:t>
      </w:r>
      <w:r>
        <w:rPr>
          <w:color w:val="333333"/>
          <w:spacing w:val="-4"/>
          <w:sz w:val="21"/>
        </w:rPr>
        <w:t xml:space="preserve"> </w:t>
      </w:r>
      <w:r>
        <w:rPr>
          <w:color w:val="333333"/>
          <w:spacing w:val="-6"/>
          <w:sz w:val="21"/>
        </w:rPr>
        <w:t>a</w:t>
      </w:r>
      <w:r>
        <w:rPr>
          <w:color w:val="333333"/>
          <w:spacing w:val="-5"/>
          <w:sz w:val="21"/>
        </w:rPr>
        <w:t xml:space="preserve"> </w:t>
      </w:r>
      <w:r>
        <w:rPr>
          <w:color w:val="333333"/>
          <w:spacing w:val="-6"/>
          <w:sz w:val="21"/>
        </w:rPr>
        <w:t>elementelor</w:t>
      </w:r>
      <w:r>
        <w:rPr>
          <w:color w:val="333333"/>
          <w:spacing w:val="-5"/>
          <w:sz w:val="21"/>
        </w:rPr>
        <w:t xml:space="preserve"> </w:t>
      </w:r>
      <w:r>
        <w:rPr>
          <w:color w:val="333333"/>
          <w:spacing w:val="-6"/>
          <w:sz w:val="21"/>
        </w:rPr>
        <w:t>pirotehnice</w:t>
      </w:r>
      <w:r>
        <w:rPr>
          <w:color w:val="333333"/>
          <w:spacing w:val="-4"/>
          <w:sz w:val="21"/>
        </w:rPr>
        <w:t xml:space="preserve"> </w:t>
      </w:r>
      <w:r>
        <w:rPr>
          <w:color w:val="333333"/>
          <w:spacing w:val="-6"/>
          <w:sz w:val="21"/>
        </w:rPr>
        <w:t>încărcate</w:t>
      </w:r>
      <w:r>
        <w:rPr>
          <w:color w:val="333333"/>
          <w:spacing w:val="-5"/>
          <w:sz w:val="21"/>
        </w:rPr>
        <w:t xml:space="preserve"> </w:t>
      </w:r>
      <w:r>
        <w:rPr>
          <w:color w:val="333333"/>
          <w:spacing w:val="-6"/>
          <w:sz w:val="21"/>
        </w:rPr>
        <w:t>cu</w:t>
      </w:r>
      <w:r>
        <w:rPr>
          <w:color w:val="333333"/>
          <w:spacing w:val="-5"/>
          <w:sz w:val="21"/>
        </w:rPr>
        <w:t xml:space="preserve"> </w:t>
      </w:r>
      <w:r>
        <w:rPr>
          <w:color w:val="333333"/>
          <w:spacing w:val="-6"/>
          <w:sz w:val="21"/>
        </w:rPr>
        <w:t>substanţe</w:t>
      </w:r>
      <w:r>
        <w:rPr>
          <w:color w:val="333333"/>
          <w:spacing w:val="-4"/>
          <w:sz w:val="21"/>
        </w:rPr>
        <w:t xml:space="preserve"> </w:t>
      </w:r>
      <w:r>
        <w:rPr>
          <w:color w:val="333333"/>
          <w:spacing w:val="-6"/>
          <w:sz w:val="21"/>
        </w:rPr>
        <w:t>explozive</w:t>
      </w:r>
      <w:r>
        <w:rPr>
          <w:color w:val="333333"/>
          <w:spacing w:val="-5"/>
          <w:sz w:val="21"/>
        </w:rPr>
        <w:t xml:space="preserve"> </w:t>
      </w:r>
      <w:r>
        <w:rPr>
          <w:color w:val="333333"/>
          <w:spacing w:val="-6"/>
          <w:sz w:val="21"/>
        </w:rPr>
        <w:t>sau</w:t>
      </w:r>
      <w:r>
        <w:rPr>
          <w:color w:val="333333"/>
          <w:spacing w:val="-4"/>
          <w:sz w:val="21"/>
        </w:rPr>
        <w:t xml:space="preserve"> </w:t>
      </w:r>
      <w:r>
        <w:rPr>
          <w:color w:val="333333"/>
          <w:spacing w:val="-6"/>
          <w:sz w:val="21"/>
        </w:rPr>
        <w:t>incendiare.</w:t>
      </w:r>
    </w:p>
    <w:p w14:paraId="1D01C452" w14:textId="77777777" w:rsidR="00985233" w:rsidRDefault="00985233" w:rsidP="00272B37">
      <w:pPr>
        <w:pStyle w:val="ListParagraph"/>
        <w:numPr>
          <w:ilvl w:val="0"/>
          <w:numId w:val="2"/>
        </w:numPr>
        <w:tabs>
          <w:tab w:val="left" w:pos="356"/>
        </w:tabs>
        <w:spacing w:before="103" w:line="343" w:lineRule="auto"/>
        <w:ind w:left="104" w:right="116" w:firstLine="0"/>
        <w:jc w:val="both"/>
        <w:rPr>
          <w:sz w:val="21"/>
        </w:rPr>
      </w:pPr>
      <w:r>
        <w:rPr>
          <w:color w:val="333333"/>
          <w:sz w:val="21"/>
        </w:rPr>
        <w:t xml:space="preserve">Activitatea din locurile de muncă încadrate în categoriile de risc radiologic III </w:t>
      </w:r>
      <w:r>
        <w:rPr>
          <w:color w:val="333333"/>
          <w:w w:val="95"/>
          <w:sz w:val="21"/>
        </w:rPr>
        <w:t>şi</w:t>
      </w:r>
      <w:r>
        <w:rPr>
          <w:color w:val="333333"/>
          <w:sz w:val="21"/>
        </w:rPr>
        <w:t xml:space="preserve"> IV din centrale nuclearoelectrice, </w:t>
      </w:r>
      <w:r>
        <w:rPr>
          <w:color w:val="333333"/>
          <w:w w:val="95"/>
          <w:sz w:val="21"/>
        </w:rPr>
        <w:t>unităţi</w:t>
      </w:r>
      <w:r>
        <w:rPr>
          <w:color w:val="333333"/>
          <w:sz w:val="21"/>
        </w:rPr>
        <w:t xml:space="preserve"> de cercetare-dezvoltare în domeniul</w:t>
      </w:r>
      <w:r>
        <w:rPr>
          <w:color w:val="333333"/>
          <w:spacing w:val="40"/>
          <w:sz w:val="21"/>
        </w:rPr>
        <w:t xml:space="preserve"> </w:t>
      </w:r>
      <w:r>
        <w:rPr>
          <w:color w:val="333333"/>
          <w:spacing w:val="-6"/>
          <w:sz w:val="21"/>
        </w:rPr>
        <w:t>nuclear, unităţi de fabricare a combustibilului nuclear, unităţi de tratare şi depozitare a deşeurilor radioactive, instalaţii radiologice şi alte instalaţii nucleare</w:t>
      </w:r>
    </w:p>
    <w:p w14:paraId="67D53370" w14:textId="77777777" w:rsidR="00985233" w:rsidRPr="009760C3" w:rsidRDefault="00985233" w:rsidP="00272B37">
      <w:pPr>
        <w:pStyle w:val="ListParagraph"/>
        <w:numPr>
          <w:ilvl w:val="0"/>
          <w:numId w:val="2"/>
        </w:numPr>
        <w:tabs>
          <w:tab w:val="left" w:pos="326"/>
        </w:tabs>
        <w:spacing w:line="343" w:lineRule="auto"/>
        <w:ind w:left="104" w:right="116" w:firstLine="0"/>
        <w:jc w:val="both"/>
        <w:rPr>
          <w:sz w:val="21"/>
        </w:rPr>
      </w:pPr>
      <w:r>
        <w:rPr>
          <w:color w:val="333333"/>
          <w:spacing w:val="-4"/>
          <w:sz w:val="21"/>
        </w:rPr>
        <w:t xml:space="preserve">Activitatea desfăşurată în subteran la construcţii hidrotehnice de tuneluri, de galerii, precum şi de centrale electrice subterane, la exploatări din cariere prin tuneluri </w:t>
      </w:r>
      <w:r>
        <w:rPr>
          <w:color w:val="333333"/>
          <w:sz w:val="21"/>
        </w:rPr>
        <w:t>şi galerii</w:t>
      </w:r>
    </w:p>
    <w:p w14:paraId="79232B9F" w14:textId="77777777" w:rsidR="00985233" w:rsidRDefault="00985233" w:rsidP="00272B37">
      <w:pPr>
        <w:pStyle w:val="ListParagraph"/>
        <w:numPr>
          <w:ilvl w:val="0"/>
          <w:numId w:val="2"/>
        </w:numPr>
        <w:tabs>
          <w:tab w:val="left" w:pos="341"/>
        </w:tabs>
        <w:spacing w:before="64" w:line="343" w:lineRule="auto"/>
        <w:ind w:left="104" w:right="116" w:firstLine="0"/>
        <w:jc w:val="both"/>
        <w:rPr>
          <w:sz w:val="21"/>
        </w:rPr>
      </w:pPr>
      <w:r>
        <w:rPr>
          <w:color w:val="333333"/>
          <w:spacing w:val="-4"/>
          <w:sz w:val="21"/>
        </w:rPr>
        <w:t>Activitatea</w:t>
      </w:r>
      <w:r>
        <w:rPr>
          <w:color w:val="333333"/>
          <w:spacing w:val="-11"/>
          <w:sz w:val="21"/>
        </w:rPr>
        <w:t xml:space="preserve"> </w:t>
      </w:r>
      <w:r>
        <w:rPr>
          <w:color w:val="333333"/>
          <w:spacing w:val="-4"/>
          <w:sz w:val="21"/>
        </w:rPr>
        <w:t>desfăşurată</w:t>
      </w:r>
      <w:r>
        <w:rPr>
          <w:color w:val="333333"/>
          <w:spacing w:val="-10"/>
          <w:sz w:val="21"/>
        </w:rPr>
        <w:t xml:space="preserve"> </w:t>
      </w:r>
      <w:r>
        <w:rPr>
          <w:color w:val="333333"/>
          <w:spacing w:val="-4"/>
          <w:sz w:val="21"/>
        </w:rPr>
        <w:t>în</w:t>
      </w:r>
      <w:r>
        <w:rPr>
          <w:color w:val="333333"/>
          <w:spacing w:val="-10"/>
          <w:sz w:val="21"/>
        </w:rPr>
        <w:t xml:space="preserve"> </w:t>
      </w:r>
      <w:r>
        <w:rPr>
          <w:color w:val="333333"/>
          <w:spacing w:val="-4"/>
          <w:sz w:val="21"/>
        </w:rPr>
        <w:t>subteran:</w:t>
      </w:r>
      <w:r>
        <w:rPr>
          <w:color w:val="333333"/>
          <w:spacing w:val="-10"/>
          <w:sz w:val="21"/>
        </w:rPr>
        <w:t xml:space="preserve"> </w:t>
      </w:r>
      <w:r>
        <w:rPr>
          <w:color w:val="333333"/>
          <w:spacing w:val="-4"/>
          <w:sz w:val="21"/>
        </w:rPr>
        <w:t>lucrări</w:t>
      </w:r>
      <w:r>
        <w:rPr>
          <w:color w:val="333333"/>
          <w:spacing w:val="-10"/>
          <w:sz w:val="21"/>
        </w:rPr>
        <w:t xml:space="preserve"> </w:t>
      </w:r>
      <w:r>
        <w:rPr>
          <w:color w:val="333333"/>
          <w:spacing w:val="-4"/>
          <w:sz w:val="21"/>
        </w:rPr>
        <w:t>de</w:t>
      </w:r>
      <w:r>
        <w:rPr>
          <w:color w:val="333333"/>
          <w:spacing w:val="-10"/>
          <w:sz w:val="21"/>
        </w:rPr>
        <w:t xml:space="preserve"> </w:t>
      </w:r>
      <w:r>
        <w:rPr>
          <w:color w:val="333333"/>
          <w:spacing w:val="-4"/>
          <w:sz w:val="21"/>
        </w:rPr>
        <w:t>construcţii,</w:t>
      </w:r>
      <w:r>
        <w:rPr>
          <w:color w:val="333333"/>
          <w:spacing w:val="-10"/>
          <w:sz w:val="21"/>
        </w:rPr>
        <w:t xml:space="preserve"> </w:t>
      </w:r>
      <w:r>
        <w:rPr>
          <w:color w:val="333333"/>
          <w:spacing w:val="-4"/>
          <w:sz w:val="21"/>
        </w:rPr>
        <w:t>întreţinere</w:t>
      </w:r>
      <w:r>
        <w:rPr>
          <w:color w:val="333333"/>
          <w:spacing w:val="-10"/>
          <w:sz w:val="21"/>
        </w:rPr>
        <w:t xml:space="preserve"> </w:t>
      </w:r>
      <w:r>
        <w:rPr>
          <w:color w:val="333333"/>
          <w:spacing w:val="-4"/>
          <w:sz w:val="21"/>
        </w:rPr>
        <w:t>şi</w:t>
      </w:r>
      <w:r>
        <w:rPr>
          <w:color w:val="333333"/>
          <w:spacing w:val="-10"/>
          <w:sz w:val="21"/>
        </w:rPr>
        <w:t xml:space="preserve"> </w:t>
      </w:r>
      <w:r>
        <w:rPr>
          <w:color w:val="333333"/>
          <w:spacing w:val="-4"/>
          <w:sz w:val="21"/>
        </w:rPr>
        <w:t>reparaţii</w:t>
      </w:r>
      <w:r>
        <w:rPr>
          <w:color w:val="333333"/>
          <w:spacing w:val="-10"/>
          <w:sz w:val="21"/>
        </w:rPr>
        <w:t xml:space="preserve"> </w:t>
      </w:r>
      <w:r>
        <w:rPr>
          <w:color w:val="333333"/>
          <w:spacing w:val="-4"/>
          <w:sz w:val="21"/>
        </w:rPr>
        <w:t>de</w:t>
      </w:r>
      <w:r>
        <w:rPr>
          <w:color w:val="333333"/>
          <w:spacing w:val="-10"/>
          <w:sz w:val="21"/>
        </w:rPr>
        <w:t xml:space="preserve"> </w:t>
      </w:r>
      <w:r>
        <w:rPr>
          <w:color w:val="333333"/>
          <w:spacing w:val="-4"/>
          <w:sz w:val="21"/>
        </w:rPr>
        <w:t>tuneluri,</w:t>
      </w:r>
      <w:r>
        <w:rPr>
          <w:color w:val="333333"/>
          <w:spacing w:val="-10"/>
          <w:sz w:val="21"/>
        </w:rPr>
        <w:t xml:space="preserve"> </w:t>
      </w:r>
      <w:r>
        <w:rPr>
          <w:color w:val="333333"/>
          <w:spacing w:val="-4"/>
          <w:sz w:val="21"/>
        </w:rPr>
        <w:t>de</w:t>
      </w:r>
      <w:r>
        <w:rPr>
          <w:color w:val="333333"/>
          <w:spacing w:val="-10"/>
          <w:sz w:val="21"/>
        </w:rPr>
        <w:t xml:space="preserve"> </w:t>
      </w:r>
      <w:r>
        <w:rPr>
          <w:color w:val="333333"/>
          <w:spacing w:val="-4"/>
          <w:sz w:val="21"/>
        </w:rPr>
        <w:t>căi</w:t>
      </w:r>
      <w:r>
        <w:rPr>
          <w:color w:val="333333"/>
          <w:spacing w:val="-10"/>
          <w:sz w:val="21"/>
        </w:rPr>
        <w:t xml:space="preserve"> </w:t>
      </w:r>
      <w:r>
        <w:rPr>
          <w:color w:val="333333"/>
          <w:spacing w:val="-4"/>
          <w:sz w:val="21"/>
        </w:rPr>
        <w:t>ferate,</w:t>
      </w:r>
      <w:r>
        <w:rPr>
          <w:color w:val="333333"/>
          <w:spacing w:val="-10"/>
          <w:sz w:val="21"/>
        </w:rPr>
        <w:t xml:space="preserve"> </w:t>
      </w:r>
      <w:r>
        <w:rPr>
          <w:color w:val="333333"/>
          <w:spacing w:val="-4"/>
          <w:sz w:val="21"/>
        </w:rPr>
        <w:t>drumuri,</w:t>
      </w:r>
      <w:r>
        <w:rPr>
          <w:color w:val="333333"/>
          <w:spacing w:val="-10"/>
          <w:sz w:val="21"/>
        </w:rPr>
        <w:t xml:space="preserve"> </w:t>
      </w:r>
      <w:r>
        <w:rPr>
          <w:color w:val="333333"/>
          <w:spacing w:val="-4"/>
          <w:sz w:val="21"/>
        </w:rPr>
        <w:t>precum</w:t>
      </w:r>
      <w:r>
        <w:rPr>
          <w:color w:val="333333"/>
          <w:spacing w:val="-10"/>
          <w:sz w:val="21"/>
        </w:rPr>
        <w:t xml:space="preserve"> </w:t>
      </w:r>
      <w:r>
        <w:rPr>
          <w:color w:val="333333"/>
          <w:spacing w:val="-4"/>
          <w:sz w:val="21"/>
        </w:rPr>
        <w:t>şi</w:t>
      </w:r>
      <w:r>
        <w:rPr>
          <w:color w:val="333333"/>
          <w:spacing w:val="-10"/>
          <w:sz w:val="21"/>
        </w:rPr>
        <w:t xml:space="preserve"> </w:t>
      </w:r>
      <w:r>
        <w:rPr>
          <w:color w:val="333333"/>
          <w:spacing w:val="-4"/>
          <w:sz w:val="21"/>
        </w:rPr>
        <w:t>galeriile</w:t>
      </w:r>
      <w:r>
        <w:rPr>
          <w:color w:val="333333"/>
          <w:spacing w:val="-10"/>
          <w:sz w:val="21"/>
        </w:rPr>
        <w:t xml:space="preserve"> </w:t>
      </w:r>
      <w:r>
        <w:rPr>
          <w:color w:val="333333"/>
          <w:spacing w:val="-4"/>
          <w:sz w:val="21"/>
        </w:rPr>
        <w:t>aferente,</w:t>
      </w:r>
      <w:r>
        <w:rPr>
          <w:color w:val="333333"/>
          <w:spacing w:val="-10"/>
          <w:sz w:val="21"/>
        </w:rPr>
        <w:t xml:space="preserve"> </w:t>
      </w:r>
      <w:r>
        <w:rPr>
          <w:color w:val="333333"/>
          <w:spacing w:val="-4"/>
          <w:sz w:val="21"/>
        </w:rPr>
        <w:t>cu</w:t>
      </w:r>
      <w:r>
        <w:rPr>
          <w:color w:val="333333"/>
          <w:spacing w:val="-10"/>
          <w:sz w:val="21"/>
        </w:rPr>
        <w:t xml:space="preserve"> </w:t>
      </w:r>
      <w:r>
        <w:rPr>
          <w:color w:val="333333"/>
          <w:spacing w:val="-4"/>
          <w:sz w:val="21"/>
        </w:rPr>
        <w:t>adâncimi</w:t>
      </w:r>
      <w:r>
        <w:rPr>
          <w:color w:val="333333"/>
          <w:spacing w:val="-10"/>
          <w:sz w:val="21"/>
        </w:rPr>
        <w:t xml:space="preserve"> </w:t>
      </w:r>
      <w:r>
        <w:rPr>
          <w:color w:val="333333"/>
          <w:spacing w:val="-4"/>
          <w:sz w:val="21"/>
        </w:rPr>
        <w:t xml:space="preserve">mai </w:t>
      </w:r>
      <w:r>
        <w:rPr>
          <w:color w:val="333333"/>
          <w:sz w:val="21"/>
        </w:rPr>
        <w:t>mari de 8 m.</w:t>
      </w:r>
    </w:p>
    <w:p w14:paraId="554D6E18" w14:textId="77777777" w:rsidR="00985233" w:rsidRDefault="00985233" w:rsidP="00272B37">
      <w:pPr>
        <w:pStyle w:val="ListParagraph"/>
        <w:numPr>
          <w:ilvl w:val="0"/>
          <w:numId w:val="2"/>
        </w:numPr>
        <w:tabs>
          <w:tab w:val="left" w:pos="325"/>
        </w:tabs>
        <w:spacing w:line="241" w:lineRule="exact"/>
        <w:ind w:left="325" w:hanging="221"/>
        <w:jc w:val="both"/>
        <w:rPr>
          <w:sz w:val="21"/>
        </w:rPr>
      </w:pPr>
      <w:r>
        <w:rPr>
          <w:color w:val="333333"/>
          <w:w w:val="90"/>
          <w:sz w:val="21"/>
        </w:rPr>
        <w:t>Activităţile</w:t>
      </w:r>
      <w:r>
        <w:rPr>
          <w:color w:val="333333"/>
          <w:spacing w:val="7"/>
          <w:sz w:val="21"/>
        </w:rPr>
        <w:t xml:space="preserve"> </w:t>
      </w:r>
      <w:r>
        <w:rPr>
          <w:color w:val="333333"/>
          <w:w w:val="90"/>
          <w:sz w:val="21"/>
        </w:rPr>
        <w:t>desfăşurate</w:t>
      </w:r>
      <w:r>
        <w:rPr>
          <w:color w:val="333333"/>
          <w:spacing w:val="7"/>
          <w:sz w:val="21"/>
        </w:rPr>
        <w:t xml:space="preserve"> </w:t>
      </w:r>
      <w:r>
        <w:rPr>
          <w:color w:val="333333"/>
          <w:w w:val="90"/>
          <w:sz w:val="21"/>
        </w:rPr>
        <w:t>în</w:t>
      </w:r>
      <w:r>
        <w:rPr>
          <w:color w:val="333333"/>
          <w:spacing w:val="8"/>
          <w:sz w:val="21"/>
        </w:rPr>
        <w:t xml:space="preserve"> </w:t>
      </w:r>
      <w:r>
        <w:rPr>
          <w:color w:val="333333"/>
          <w:w w:val="90"/>
          <w:sz w:val="21"/>
        </w:rPr>
        <w:t>subteran</w:t>
      </w:r>
      <w:r>
        <w:rPr>
          <w:color w:val="333333"/>
          <w:spacing w:val="7"/>
          <w:sz w:val="21"/>
        </w:rPr>
        <w:t xml:space="preserve"> </w:t>
      </w:r>
      <w:r>
        <w:rPr>
          <w:color w:val="333333"/>
          <w:w w:val="90"/>
          <w:sz w:val="21"/>
        </w:rPr>
        <w:t>în</w:t>
      </w:r>
      <w:r>
        <w:rPr>
          <w:color w:val="333333"/>
          <w:spacing w:val="7"/>
          <w:sz w:val="21"/>
        </w:rPr>
        <w:t xml:space="preserve"> </w:t>
      </w:r>
      <w:r>
        <w:rPr>
          <w:color w:val="333333"/>
          <w:w w:val="90"/>
          <w:sz w:val="21"/>
        </w:rPr>
        <w:t>cadrul</w:t>
      </w:r>
      <w:r>
        <w:rPr>
          <w:color w:val="333333"/>
          <w:spacing w:val="8"/>
          <w:sz w:val="21"/>
        </w:rPr>
        <w:t xml:space="preserve"> </w:t>
      </w:r>
      <w:r>
        <w:rPr>
          <w:color w:val="333333"/>
          <w:w w:val="90"/>
          <w:sz w:val="21"/>
        </w:rPr>
        <w:t>metroului</w:t>
      </w:r>
      <w:r>
        <w:rPr>
          <w:color w:val="333333"/>
          <w:spacing w:val="7"/>
          <w:sz w:val="21"/>
        </w:rPr>
        <w:t xml:space="preserve"> </w:t>
      </w:r>
      <w:r>
        <w:rPr>
          <w:color w:val="333333"/>
          <w:spacing w:val="-2"/>
          <w:w w:val="90"/>
          <w:sz w:val="21"/>
        </w:rPr>
        <w:t>pentru:</w:t>
      </w:r>
    </w:p>
    <w:p w14:paraId="168567F6" w14:textId="77777777" w:rsidR="00985233" w:rsidRDefault="00985233" w:rsidP="00272B37">
      <w:pPr>
        <w:pStyle w:val="ListParagraph"/>
        <w:numPr>
          <w:ilvl w:val="1"/>
          <w:numId w:val="2"/>
        </w:numPr>
        <w:tabs>
          <w:tab w:val="left" w:pos="349"/>
        </w:tabs>
        <w:spacing w:before="103"/>
        <w:ind w:left="349" w:hanging="245"/>
        <w:jc w:val="both"/>
        <w:rPr>
          <w:rFonts w:ascii="Arial" w:hAnsi="Arial"/>
          <w:b/>
          <w:color w:val="333333"/>
          <w:sz w:val="21"/>
        </w:rPr>
      </w:pPr>
      <w:r>
        <w:rPr>
          <w:color w:val="333333"/>
          <w:w w:val="90"/>
          <w:sz w:val="21"/>
        </w:rPr>
        <w:t>mecanic</w:t>
      </w:r>
      <w:r>
        <w:rPr>
          <w:color w:val="333333"/>
          <w:spacing w:val="1"/>
          <w:sz w:val="21"/>
        </w:rPr>
        <w:t xml:space="preserve"> </w:t>
      </w:r>
      <w:r>
        <w:rPr>
          <w:color w:val="333333"/>
          <w:w w:val="90"/>
          <w:sz w:val="21"/>
        </w:rPr>
        <w:t>de</w:t>
      </w:r>
      <w:r>
        <w:rPr>
          <w:color w:val="333333"/>
          <w:spacing w:val="1"/>
          <w:sz w:val="21"/>
        </w:rPr>
        <w:t xml:space="preserve"> </w:t>
      </w:r>
      <w:r>
        <w:rPr>
          <w:color w:val="333333"/>
          <w:w w:val="90"/>
          <w:sz w:val="21"/>
        </w:rPr>
        <w:t>locomotivă</w:t>
      </w:r>
      <w:r>
        <w:rPr>
          <w:color w:val="333333"/>
          <w:spacing w:val="1"/>
          <w:sz w:val="21"/>
        </w:rPr>
        <w:t xml:space="preserve"> </w:t>
      </w:r>
      <w:r>
        <w:rPr>
          <w:color w:val="333333"/>
          <w:w w:val="90"/>
          <w:sz w:val="21"/>
        </w:rPr>
        <w:t>şi</w:t>
      </w:r>
      <w:r>
        <w:rPr>
          <w:color w:val="333333"/>
          <w:spacing w:val="1"/>
          <w:sz w:val="21"/>
        </w:rPr>
        <w:t xml:space="preserve"> </w:t>
      </w:r>
      <w:r>
        <w:rPr>
          <w:color w:val="333333"/>
          <w:w w:val="90"/>
          <w:sz w:val="21"/>
        </w:rPr>
        <w:t>ramă</w:t>
      </w:r>
      <w:r>
        <w:rPr>
          <w:color w:val="333333"/>
          <w:spacing w:val="1"/>
          <w:sz w:val="21"/>
        </w:rPr>
        <w:t xml:space="preserve"> </w:t>
      </w:r>
      <w:r>
        <w:rPr>
          <w:color w:val="333333"/>
          <w:w w:val="90"/>
          <w:sz w:val="21"/>
        </w:rPr>
        <w:t>electrică</w:t>
      </w:r>
      <w:r>
        <w:rPr>
          <w:color w:val="333333"/>
          <w:spacing w:val="1"/>
          <w:sz w:val="21"/>
        </w:rPr>
        <w:t xml:space="preserve"> </w:t>
      </w:r>
      <w:r>
        <w:rPr>
          <w:color w:val="333333"/>
          <w:w w:val="90"/>
          <w:sz w:val="21"/>
        </w:rPr>
        <w:t>de</w:t>
      </w:r>
      <w:r>
        <w:rPr>
          <w:color w:val="333333"/>
          <w:spacing w:val="1"/>
          <w:sz w:val="21"/>
        </w:rPr>
        <w:t xml:space="preserve"> </w:t>
      </w:r>
      <w:r>
        <w:rPr>
          <w:color w:val="333333"/>
          <w:spacing w:val="-2"/>
          <w:w w:val="90"/>
          <w:sz w:val="21"/>
        </w:rPr>
        <w:t>metrou;</w:t>
      </w:r>
    </w:p>
    <w:p w14:paraId="16F208A9" w14:textId="77777777" w:rsidR="00985233" w:rsidRDefault="00985233" w:rsidP="00272B37">
      <w:pPr>
        <w:pStyle w:val="ListParagraph"/>
        <w:numPr>
          <w:ilvl w:val="1"/>
          <w:numId w:val="2"/>
        </w:numPr>
        <w:tabs>
          <w:tab w:val="left" w:pos="360"/>
        </w:tabs>
        <w:spacing w:before="104"/>
        <w:ind w:left="360" w:hanging="256"/>
        <w:jc w:val="both"/>
        <w:rPr>
          <w:rFonts w:ascii="Arial" w:hAnsi="Arial"/>
          <w:b/>
          <w:color w:val="333333"/>
          <w:sz w:val="21"/>
        </w:rPr>
      </w:pPr>
      <w:r>
        <w:rPr>
          <w:color w:val="333333"/>
          <w:w w:val="90"/>
          <w:sz w:val="21"/>
        </w:rPr>
        <w:t>mecanic</w:t>
      </w:r>
      <w:r>
        <w:rPr>
          <w:color w:val="333333"/>
          <w:spacing w:val="7"/>
          <w:sz w:val="21"/>
        </w:rPr>
        <w:t xml:space="preserve"> </w:t>
      </w:r>
      <w:r>
        <w:rPr>
          <w:color w:val="333333"/>
          <w:w w:val="90"/>
          <w:sz w:val="21"/>
        </w:rPr>
        <w:t>ajutor</w:t>
      </w:r>
      <w:r>
        <w:rPr>
          <w:color w:val="333333"/>
          <w:spacing w:val="8"/>
          <w:sz w:val="21"/>
        </w:rPr>
        <w:t xml:space="preserve"> </w:t>
      </w:r>
      <w:r>
        <w:rPr>
          <w:color w:val="333333"/>
          <w:w w:val="90"/>
          <w:sz w:val="21"/>
        </w:rPr>
        <w:t>de</w:t>
      </w:r>
      <w:r>
        <w:rPr>
          <w:color w:val="333333"/>
          <w:spacing w:val="7"/>
          <w:sz w:val="21"/>
        </w:rPr>
        <w:t xml:space="preserve"> </w:t>
      </w:r>
      <w:r>
        <w:rPr>
          <w:color w:val="333333"/>
          <w:w w:val="90"/>
          <w:sz w:val="21"/>
        </w:rPr>
        <w:t>locomotivă</w:t>
      </w:r>
      <w:r>
        <w:rPr>
          <w:color w:val="333333"/>
          <w:spacing w:val="8"/>
          <w:sz w:val="21"/>
        </w:rPr>
        <w:t xml:space="preserve"> </w:t>
      </w:r>
      <w:r>
        <w:rPr>
          <w:color w:val="333333"/>
          <w:w w:val="90"/>
          <w:sz w:val="21"/>
        </w:rPr>
        <w:t>şi</w:t>
      </w:r>
      <w:r>
        <w:rPr>
          <w:color w:val="333333"/>
          <w:spacing w:val="7"/>
          <w:sz w:val="21"/>
        </w:rPr>
        <w:t xml:space="preserve"> </w:t>
      </w:r>
      <w:r>
        <w:rPr>
          <w:color w:val="333333"/>
          <w:w w:val="90"/>
          <w:sz w:val="21"/>
        </w:rPr>
        <w:t>ramă</w:t>
      </w:r>
      <w:r>
        <w:rPr>
          <w:color w:val="333333"/>
          <w:spacing w:val="8"/>
          <w:sz w:val="21"/>
        </w:rPr>
        <w:t xml:space="preserve"> </w:t>
      </w:r>
      <w:r>
        <w:rPr>
          <w:color w:val="333333"/>
          <w:w w:val="90"/>
          <w:sz w:val="21"/>
        </w:rPr>
        <w:t>electrică</w:t>
      </w:r>
      <w:r>
        <w:rPr>
          <w:color w:val="333333"/>
          <w:spacing w:val="7"/>
          <w:sz w:val="21"/>
        </w:rPr>
        <w:t xml:space="preserve"> </w:t>
      </w:r>
      <w:r>
        <w:rPr>
          <w:color w:val="333333"/>
          <w:w w:val="90"/>
          <w:sz w:val="21"/>
        </w:rPr>
        <w:t>de</w:t>
      </w:r>
      <w:r>
        <w:rPr>
          <w:color w:val="333333"/>
          <w:spacing w:val="8"/>
          <w:sz w:val="21"/>
        </w:rPr>
        <w:t xml:space="preserve"> </w:t>
      </w:r>
      <w:r>
        <w:rPr>
          <w:color w:val="333333"/>
          <w:spacing w:val="-2"/>
          <w:w w:val="90"/>
          <w:sz w:val="21"/>
        </w:rPr>
        <w:t>metrou;</w:t>
      </w:r>
    </w:p>
    <w:p w14:paraId="5E42E906" w14:textId="77777777" w:rsidR="00985233" w:rsidRDefault="00985233" w:rsidP="00272B37">
      <w:pPr>
        <w:pStyle w:val="ListParagraph"/>
        <w:numPr>
          <w:ilvl w:val="1"/>
          <w:numId w:val="2"/>
        </w:numPr>
        <w:tabs>
          <w:tab w:val="left" w:pos="349"/>
        </w:tabs>
        <w:spacing w:before="103"/>
        <w:ind w:left="349" w:hanging="245"/>
        <w:jc w:val="both"/>
        <w:rPr>
          <w:rFonts w:ascii="Arial"/>
          <w:b/>
          <w:color w:val="333333"/>
          <w:sz w:val="21"/>
        </w:rPr>
      </w:pPr>
      <w:r>
        <w:rPr>
          <w:color w:val="333333"/>
          <w:sz w:val="21"/>
        </w:rPr>
        <w:t xml:space="preserve">mecanic </w:t>
      </w:r>
      <w:r>
        <w:rPr>
          <w:color w:val="333333"/>
          <w:spacing w:val="-2"/>
          <w:sz w:val="21"/>
        </w:rPr>
        <w:t>instructor.</w:t>
      </w:r>
    </w:p>
    <w:p w14:paraId="47F27CC5" w14:textId="77777777" w:rsidR="00985233" w:rsidRDefault="00985233" w:rsidP="00272B37">
      <w:pPr>
        <w:pStyle w:val="ListParagraph"/>
        <w:numPr>
          <w:ilvl w:val="0"/>
          <w:numId w:val="2"/>
        </w:numPr>
        <w:tabs>
          <w:tab w:val="left" w:pos="325"/>
        </w:tabs>
        <w:spacing w:before="104"/>
        <w:ind w:left="325" w:hanging="221"/>
        <w:jc w:val="both"/>
        <w:rPr>
          <w:sz w:val="21"/>
        </w:rPr>
      </w:pPr>
      <w:r>
        <w:rPr>
          <w:color w:val="333333"/>
          <w:w w:val="90"/>
          <w:sz w:val="21"/>
        </w:rPr>
        <w:t>Activitatea</w:t>
      </w:r>
      <w:r>
        <w:rPr>
          <w:color w:val="333333"/>
          <w:spacing w:val="12"/>
          <w:sz w:val="21"/>
        </w:rPr>
        <w:t xml:space="preserve"> </w:t>
      </w:r>
      <w:r>
        <w:rPr>
          <w:color w:val="333333"/>
          <w:w w:val="90"/>
          <w:sz w:val="21"/>
        </w:rPr>
        <w:t>de</w:t>
      </w:r>
      <w:r>
        <w:rPr>
          <w:color w:val="333333"/>
          <w:spacing w:val="12"/>
          <w:sz w:val="21"/>
        </w:rPr>
        <w:t xml:space="preserve"> </w:t>
      </w:r>
      <w:r>
        <w:rPr>
          <w:color w:val="333333"/>
          <w:w w:val="90"/>
          <w:sz w:val="21"/>
        </w:rPr>
        <w:t>revizie,</w:t>
      </w:r>
      <w:r>
        <w:rPr>
          <w:color w:val="333333"/>
          <w:spacing w:val="13"/>
          <w:sz w:val="21"/>
        </w:rPr>
        <w:t xml:space="preserve"> </w:t>
      </w:r>
      <w:r>
        <w:rPr>
          <w:color w:val="333333"/>
          <w:w w:val="90"/>
          <w:sz w:val="21"/>
        </w:rPr>
        <w:t>întreţinere,</w:t>
      </w:r>
      <w:r>
        <w:rPr>
          <w:color w:val="333333"/>
          <w:spacing w:val="12"/>
          <w:sz w:val="21"/>
        </w:rPr>
        <w:t xml:space="preserve"> </w:t>
      </w:r>
      <w:r>
        <w:rPr>
          <w:color w:val="333333"/>
          <w:w w:val="90"/>
          <w:sz w:val="21"/>
        </w:rPr>
        <w:t>exploatare</w:t>
      </w:r>
      <w:r>
        <w:rPr>
          <w:color w:val="333333"/>
          <w:spacing w:val="12"/>
          <w:sz w:val="21"/>
        </w:rPr>
        <w:t xml:space="preserve"> </w:t>
      </w:r>
      <w:r>
        <w:rPr>
          <w:color w:val="333333"/>
          <w:w w:val="90"/>
          <w:sz w:val="21"/>
        </w:rPr>
        <w:t>şi</w:t>
      </w:r>
      <w:r>
        <w:rPr>
          <w:color w:val="333333"/>
          <w:spacing w:val="13"/>
          <w:sz w:val="21"/>
        </w:rPr>
        <w:t xml:space="preserve"> </w:t>
      </w:r>
      <w:r>
        <w:rPr>
          <w:color w:val="333333"/>
          <w:w w:val="90"/>
          <w:sz w:val="21"/>
        </w:rPr>
        <w:t>reparaţie</w:t>
      </w:r>
      <w:r>
        <w:rPr>
          <w:color w:val="333333"/>
          <w:spacing w:val="12"/>
          <w:sz w:val="21"/>
        </w:rPr>
        <w:t xml:space="preserve"> </w:t>
      </w:r>
      <w:r>
        <w:rPr>
          <w:color w:val="333333"/>
          <w:w w:val="90"/>
          <w:sz w:val="21"/>
        </w:rPr>
        <w:t>de</w:t>
      </w:r>
      <w:r>
        <w:rPr>
          <w:color w:val="333333"/>
          <w:spacing w:val="13"/>
          <w:sz w:val="21"/>
        </w:rPr>
        <w:t xml:space="preserve"> </w:t>
      </w:r>
      <w:r>
        <w:rPr>
          <w:color w:val="333333"/>
          <w:w w:val="90"/>
          <w:sz w:val="21"/>
        </w:rPr>
        <w:t>la</w:t>
      </w:r>
      <w:r>
        <w:rPr>
          <w:color w:val="333333"/>
          <w:spacing w:val="12"/>
          <w:sz w:val="21"/>
        </w:rPr>
        <w:t xml:space="preserve"> </w:t>
      </w:r>
      <w:r>
        <w:rPr>
          <w:color w:val="333333"/>
          <w:w w:val="90"/>
          <w:sz w:val="21"/>
        </w:rPr>
        <w:t>metrou,</w:t>
      </w:r>
      <w:r>
        <w:rPr>
          <w:color w:val="333333"/>
          <w:spacing w:val="12"/>
          <w:sz w:val="21"/>
        </w:rPr>
        <w:t xml:space="preserve"> </w:t>
      </w:r>
      <w:r>
        <w:rPr>
          <w:color w:val="333333"/>
          <w:w w:val="90"/>
          <w:sz w:val="21"/>
        </w:rPr>
        <w:t>care</w:t>
      </w:r>
      <w:r>
        <w:rPr>
          <w:color w:val="333333"/>
          <w:spacing w:val="13"/>
          <w:sz w:val="21"/>
        </w:rPr>
        <w:t xml:space="preserve"> </w:t>
      </w:r>
      <w:r>
        <w:rPr>
          <w:color w:val="333333"/>
          <w:w w:val="90"/>
          <w:sz w:val="21"/>
        </w:rPr>
        <w:t>se</w:t>
      </w:r>
      <w:r>
        <w:rPr>
          <w:color w:val="333333"/>
          <w:spacing w:val="12"/>
          <w:sz w:val="21"/>
        </w:rPr>
        <w:t xml:space="preserve"> </w:t>
      </w:r>
      <w:r>
        <w:rPr>
          <w:color w:val="333333"/>
          <w:w w:val="90"/>
          <w:sz w:val="21"/>
        </w:rPr>
        <w:t>desfăşoară</w:t>
      </w:r>
      <w:r>
        <w:rPr>
          <w:color w:val="333333"/>
          <w:spacing w:val="12"/>
          <w:sz w:val="21"/>
        </w:rPr>
        <w:t xml:space="preserve"> </w:t>
      </w:r>
      <w:r>
        <w:rPr>
          <w:color w:val="333333"/>
          <w:w w:val="90"/>
          <w:sz w:val="21"/>
        </w:rPr>
        <w:t>100%</w:t>
      </w:r>
      <w:r>
        <w:rPr>
          <w:color w:val="333333"/>
          <w:spacing w:val="13"/>
          <w:sz w:val="21"/>
        </w:rPr>
        <w:t xml:space="preserve"> </w:t>
      </w:r>
      <w:r>
        <w:rPr>
          <w:color w:val="333333"/>
          <w:w w:val="90"/>
          <w:sz w:val="21"/>
        </w:rPr>
        <w:t>în</w:t>
      </w:r>
      <w:r>
        <w:rPr>
          <w:color w:val="333333"/>
          <w:spacing w:val="12"/>
          <w:sz w:val="21"/>
        </w:rPr>
        <w:t xml:space="preserve"> </w:t>
      </w:r>
      <w:r>
        <w:rPr>
          <w:color w:val="333333"/>
          <w:spacing w:val="-2"/>
          <w:w w:val="90"/>
          <w:sz w:val="21"/>
        </w:rPr>
        <w:t>subteran</w:t>
      </w:r>
    </w:p>
    <w:p w14:paraId="3CA9797E" w14:textId="77777777" w:rsidR="00985233" w:rsidRPr="009760C3" w:rsidRDefault="00985233" w:rsidP="00272B37">
      <w:pPr>
        <w:pStyle w:val="ListParagraph"/>
        <w:numPr>
          <w:ilvl w:val="0"/>
          <w:numId w:val="2"/>
        </w:numPr>
        <w:tabs>
          <w:tab w:val="left" w:pos="367"/>
        </w:tabs>
        <w:spacing w:before="103" w:line="343" w:lineRule="auto"/>
        <w:ind w:left="104" w:right="116" w:firstLine="0"/>
        <w:jc w:val="both"/>
        <w:rPr>
          <w:sz w:val="21"/>
        </w:rPr>
      </w:pPr>
      <w:r>
        <w:rPr>
          <w:color w:val="333333"/>
          <w:spacing w:val="-4"/>
          <w:sz w:val="21"/>
        </w:rPr>
        <w:t>Activitatea</w:t>
      </w:r>
      <w:r>
        <w:rPr>
          <w:color w:val="333333"/>
          <w:spacing w:val="7"/>
          <w:sz w:val="21"/>
        </w:rPr>
        <w:t xml:space="preserve"> </w:t>
      </w:r>
      <w:r>
        <w:rPr>
          <w:color w:val="333333"/>
          <w:spacing w:val="-4"/>
          <w:sz w:val="21"/>
        </w:rPr>
        <w:t>desfăşurată</w:t>
      </w:r>
      <w:r>
        <w:rPr>
          <w:color w:val="333333"/>
          <w:spacing w:val="7"/>
          <w:sz w:val="21"/>
        </w:rPr>
        <w:t xml:space="preserve"> </w:t>
      </w:r>
      <w:r>
        <w:rPr>
          <w:color w:val="333333"/>
          <w:spacing w:val="-4"/>
          <w:sz w:val="21"/>
        </w:rPr>
        <w:t>de</w:t>
      </w:r>
      <w:r>
        <w:rPr>
          <w:color w:val="333333"/>
          <w:spacing w:val="7"/>
          <w:sz w:val="21"/>
        </w:rPr>
        <w:t xml:space="preserve"> </w:t>
      </w:r>
      <w:r>
        <w:rPr>
          <w:color w:val="333333"/>
          <w:spacing w:val="-4"/>
          <w:sz w:val="21"/>
        </w:rPr>
        <w:t>personalul</w:t>
      </w:r>
      <w:r>
        <w:rPr>
          <w:color w:val="333333"/>
          <w:spacing w:val="7"/>
          <w:sz w:val="21"/>
        </w:rPr>
        <w:t xml:space="preserve"> </w:t>
      </w:r>
      <w:r>
        <w:rPr>
          <w:color w:val="333333"/>
          <w:spacing w:val="-4"/>
          <w:sz w:val="21"/>
        </w:rPr>
        <w:t>din</w:t>
      </w:r>
      <w:r>
        <w:rPr>
          <w:color w:val="333333"/>
          <w:spacing w:val="7"/>
          <w:sz w:val="21"/>
        </w:rPr>
        <w:t xml:space="preserve"> </w:t>
      </w:r>
      <w:r>
        <w:rPr>
          <w:color w:val="333333"/>
          <w:spacing w:val="-4"/>
          <w:sz w:val="21"/>
        </w:rPr>
        <w:t>siguranţa</w:t>
      </w:r>
      <w:r>
        <w:rPr>
          <w:color w:val="333333"/>
          <w:spacing w:val="7"/>
          <w:sz w:val="21"/>
        </w:rPr>
        <w:t xml:space="preserve"> </w:t>
      </w:r>
      <w:r>
        <w:rPr>
          <w:color w:val="333333"/>
          <w:spacing w:val="-4"/>
          <w:sz w:val="21"/>
        </w:rPr>
        <w:t>circulaţiei,</w:t>
      </w:r>
      <w:r>
        <w:rPr>
          <w:color w:val="333333"/>
          <w:spacing w:val="7"/>
          <w:sz w:val="21"/>
        </w:rPr>
        <w:t xml:space="preserve"> </w:t>
      </w:r>
      <w:r>
        <w:rPr>
          <w:color w:val="333333"/>
          <w:spacing w:val="-4"/>
          <w:sz w:val="21"/>
        </w:rPr>
        <w:t>care</w:t>
      </w:r>
      <w:r>
        <w:rPr>
          <w:color w:val="333333"/>
          <w:spacing w:val="7"/>
          <w:sz w:val="21"/>
        </w:rPr>
        <w:t xml:space="preserve"> </w:t>
      </w:r>
      <w:r>
        <w:rPr>
          <w:color w:val="333333"/>
          <w:spacing w:val="-4"/>
          <w:sz w:val="21"/>
        </w:rPr>
        <w:t>îndeplineşte</w:t>
      </w:r>
      <w:r>
        <w:rPr>
          <w:color w:val="333333"/>
          <w:spacing w:val="7"/>
          <w:sz w:val="21"/>
        </w:rPr>
        <w:t xml:space="preserve"> </w:t>
      </w:r>
      <w:r>
        <w:rPr>
          <w:color w:val="333333"/>
          <w:spacing w:val="-4"/>
          <w:sz w:val="21"/>
        </w:rPr>
        <w:t>funcţia</w:t>
      </w:r>
      <w:r>
        <w:rPr>
          <w:color w:val="333333"/>
          <w:spacing w:val="7"/>
          <w:sz w:val="21"/>
        </w:rPr>
        <w:t xml:space="preserve"> </w:t>
      </w:r>
      <w:r>
        <w:rPr>
          <w:color w:val="333333"/>
          <w:spacing w:val="-4"/>
          <w:sz w:val="21"/>
        </w:rPr>
        <w:t>de</w:t>
      </w:r>
      <w:r>
        <w:rPr>
          <w:color w:val="333333"/>
          <w:spacing w:val="7"/>
          <w:sz w:val="21"/>
        </w:rPr>
        <w:t xml:space="preserve"> </w:t>
      </w:r>
      <w:r>
        <w:rPr>
          <w:color w:val="333333"/>
          <w:spacing w:val="-4"/>
          <w:sz w:val="21"/>
        </w:rPr>
        <w:t>mecanic</w:t>
      </w:r>
      <w:r>
        <w:rPr>
          <w:color w:val="333333"/>
          <w:spacing w:val="7"/>
          <w:sz w:val="21"/>
        </w:rPr>
        <w:t xml:space="preserve"> </w:t>
      </w:r>
      <w:r>
        <w:rPr>
          <w:color w:val="333333"/>
          <w:spacing w:val="-4"/>
          <w:sz w:val="21"/>
        </w:rPr>
        <w:t>de</w:t>
      </w:r>
      <w:r>
        <w:rPr>
          <w:color w:val="333333"/>
          <w:spacing w:val="7"/>
          <w:sz w:val="21"/>
        </w:rPr>
        <w:t xml:space="preserve"> </w:t>
      </w:r>
      <w:r>
        <w:rPr>
          <w:color w:val="333333"/>
          <w:spacing w:val="-4"/>
          <w:sz w:val="21"/>
        </w:rPr>
        <w:t>locomotivă</w:t>
      </w:r>
      <w:r>
        <w:rPr>
          <w:color w:val="333333"/>
          <w:spacing w:val="7"/>
          <w:sz w:val="21"/>
        </w:rPr>
        <w:t xml:space="preserve"> </w:t>
      </w:r>
      <w:r>
        <w:rPr>
          <w:color w:val="333333"/>
          <w:spacing w:val="-4"/>
          <w:sz w:val="21"/>
        </w:rPr>
        <w:t>şi</w:t>
      </w:r>
      <w:r>
        <w:rPr>
          <w:color w:val="333333"/>
          <w:spacing w:val="7"/>
          <w:sz w:val="21"/>
        </w:rPr>
        <w:t xml:space="preserve"> </w:t>
      </w:r>
      <w:r>
        <w:rPr>
          <w:color w:val="333333"/>
          <w:spacing w:val="-4"/>
          <w:sz w:val="21"/>
        </w:rPr>
        <w:t>automotor,</w:t>
      </w:r>
      <w:r>
        <w:rPr>
          <w:color w:val="333333"/>
          <w:spacing w:val="7"/>
          <w:sz w:val="21"/>
        </w:rPr>
        <w:t xml:space="preserve"> </w:t>
      </w:r>
      <w:r>
        <w:rPr>
          <w:color w:val="333333"/>
          <w:spacing w:val="-4"/>
          <w:sz w:val="21"/>
        </w:rPr>
        <w:t>mecanic</w:t>
      </w:r>
      <w:r>
        <w:rPr>
          <w:color w:val="333333"/>
          <w:spacing w:val="7"/>
          <w:sz w:val="21"/>
        </w:rPr>
        <w:t xml:space="preserve"> </w:t>
      </w:r>
      <w:r>
        <w:rPr>
          <w:color w:val="333333"/>
          <w:spacing w:val="-4"/>
          <w:sz w:val="21"/>
        </w:rPr>
        <w:t>ajutor</w:t>
      </w:r>
      <w:r>
        <w:rPr>
          <w:color w:val="333333"/>
          <w:spacing w:val="7"/>
          <w:sz w:val="21"/>
        </w:rPr>
        <w:t xml:space="preserve"> </w:t>
      </w:r>
      <w:r>
        <w:rPr>
          <w:color w:val="333333"/>
          <w:spacing w:val="-4"/>
          <w:sz w:val="21"/>
        </w:rPr>
        <w:t>şi</w:t>
      </w:r>
      <w:r>
        <w:rPr>
          <w:color w:val="333333"/>
          <w:spacing w:val="7"/>
          <w:sz w:val="21"/>
        </w:rPr>
        <w:t xml:space="preserve"> </w:t>
      </w:r>
      <w:r>
        <w:rPr>
          <w:color w:val="333333"/>
          <w:spacing w:val="-4"/>
          <w:sz w:val="21"/>
        </w:rPr>
        <w:t xml:space="preserve">mecanic </w:t>
      </w:r>
      <w:r>
        <w:rPr>
          <w:color w:val="333333"/>
          <w:spacing w:val="-2"/>
          <w:sz w:val="21"/>
        </w:rPr>
        <w:t>instructor</w:t>
      </w:r>
    </w:p>
    <w:p w14:paraId="4CA6AE24" w14:textId="77777777" w:rsidR="00985233" w:rsidRDefault="00985233" w:rsidP="00272B37">
      <w:pPr>
        <w:pStyle w:val="ListParagraph"/>
        <w:numPr>
          <w:ilvl w:val="0"/>
          <w:numId w:val="2"/>
        </w:numPr>
        <w:tabs>
          <w:tab w:val="left" w:pos="325"/>
        </w:tabs>
        <w:spacing w:line="241" w:lineRule="exact"/>
        <w:ind w:left="325" w:hanging="221"/>
        <w:jc w:val="both"/>
        <w:rPr>
          <w:sz w:val="21"/>
        </w:rPr>
      </w:pPr>
      <w:r>
        <w:rPr>
          <w:color w:val="333333"/>
          <w:w w:val="90"/>
          <w:sz w:val="21"/>
        </w:rPr>
        <w:t>Activitatea</w:t>
      </w:r>
      <w:r>
        <w:rPr>
          <w:color w:val="333333"/>
          <w:spacing w:val="18"/>
          <w:sz w:val="21"/>
        </w:rPr>
        <w:t xml:space="preserve"> </w:t>
      </w:r>
      <w:r>
        <w:rPr>
          <w:color w:val="333333"/>
          <w:w w:val="90"/>
          <w:sz w:val="21"/>
        </w:rPr>
        <w:t>de</w:t>
      </w:r>
      <w:r>
        <w:rPr>
          <w:color w:val="333333"/>
          <w:spacing w:val="19"/>
          <w:sz w:val="21"/>
        </w:rPr>
        <w:t xml:space="preserve"> </w:t>
      </w:r>
      <w:r>
        <w:rPr>
          <w:color w:val="333333"/>
          <w:w w:val="90"/>
          <w:sz w:val="21"/>
        </w:rPr>
        <w:t>exploatare</w:t>
      </w:r>
      <w:r>
        <w:rPr>
          <w:color w:val="333333"/>
          <w:spacing w:val="19"/>
          <w:sz w:val="21"/>
        </w:rPr>
        <w:t xml:space="preserve"> </w:t>
      </w:r>
      <w:r>
        <w:rPr>
          <w:color w:val="333333"/>
          <w:w w:val="90"/>
          <w:sz w:val="21"/>
        </w:rPr>
        <w:t>portuară</w:t>
      </w:r>
      <w:r>
        <w:rPr>
          <w:color w:val="333333"/>
          <w:spacing w:val="18"/>
          <w:sz w:val="21"/>
        </w:rPr>
        <w:t xml:space="preserve"> </w:t>
      </w:r>
      <w:r>
        <w:rPr>
          <w:color w:val="333333"/>
          <w:w w:val="90"/>
          <w:sz w:val="21"/>
        </w:rPr>
        <w:t>desfăşurată</w:t>
      </w:r>
      <w:r>
        <w:rPr>
          <w:color w:val="333333"/>
          <w:spacing w:val="19"/>
          <w:sz w:val="21"/>
        </w:rPr>
        <w:t xml:space="preserve"> </w:t>
      </w:r>
      <w:r>
        <w:rPr>
          <w:color w:val="333333"/>
          <w:w w:val="90"/>
          <w:sz w:val="21"/>
        </w:rPr>
        <w:t>de</w:t>
      </w:r>
      <w:r>
        <w:rPr>
          <w:color w:val="333333"/>
          <w:spacing w:val="19"/>
          <w:sz w:val="21"/>
        </w:rPr>
        <w:t xml:space="preserve"> </w:t>
      </w:r>
      <w:r>
        <w:rPr>
          <w:color w:val="333333"/>
          <w:w w:val="90"/>
          <w:sz w:val="21"/>
        </w:rPr>
        <w:t>docheri</w:t>
      </w:r>
      <w:r>
        <w:rPr>
          <w:color w:val="333333"/>
          <w:spacing w:val="19"/>
          <w:sz w:val="21"/>
        </w:rPr>
        <w:t xml:space="preserve"> </w:t>
      </w:r>
      <w:r>
        <w:rPr>
          <w:color w:val="333333"/>
          <w:w w:val="90"/>
          <w:sz w:val="21"/>
        </w:rPr>
        <w:t>şi</w:t>
      </w:r>
      <w:r>
        <w:rPr>
          <w:color w:val="333333"/>
          <w:spacing w:val="18"/>
          <w:sz w:val="21"/>
        </w:rPr>
        <w:t xml:space="preserve"> </w:t>
      </w:r>
      <w:r>
        <w:rPr>
          <w:color w:val="333333"/>
          <w:w w:val="90"/>
          <w:sz w:val="21"/>
        </w:rPr>
        <w:t>de</w:t>
      </w:r>
      <w:r>
        <w:rPr>
          <w:color w:val="333333"/>
          <w:spacing w:val="19"/>
          <w:sz w:val="21"/>
        </w:rPr>
        <w:t xml:space="preserve"> </w:t>
      </w:r>
      <w:r>
        <w:rPr>
          <w:color w:val="333333"/>
          <w:w w:val="90"/>
          <w:sz w:val="21"/>
        </w:rPr>
        <w:t>docheri-</w:t>
      </w:r>
      <w:r>
        <w:rPr>
          <w:color w:val="333333"/>
          <w:spacing w:val="-2"/>
          <w:w w:val="90"/>
          <w:sz w:val="21"/>
        </w:rPr>
        <w:t>mecanizatori</w:t>
      </w:r>
    </w:p>
    <w:p w14:paraId="31736CFA" w14:textId="77777777" w:rsidR="00985233" w:rsidRDefault="00985233" w:rsidP="00272B37">
      <w:pPr>
        <w:pStyle w:val="ListParagraph"/>
        <w:numPr>
          <w:ilvl w:val="0"/>
          <w:numId w:val="2"/>
        </w:numPr>
        <w:tabs>
          <w:tab w:val="left" w:pos="353"/>
        </w:tabs>
        <w:spacing w:before="104" w:line="343" w:lineRule="auto"/>
        <w:ind w:left="104" w:right="116" w:firstLine="0"/>
        <w:jc w:val="both"/>
        <w:rPr>
          <w:sz w:val="21"/>
        </w:rPr>
      </w:pPr>
      <w:r>
        <w:rPr>
          <w:color w:val="333333"/>
          <w:spacing w:val="-2"/>
          <w:sz w:val="21"/>
        </w:rPr>
        <w:t>Activitatea</w:t>
      </w:r>
      <w:r>
        <w:rPr>
          <w:color w:val="333333"/>
          <w:spacing w:val="-3"/>
          <w:sz w:val="21"/>
        </w:rPr>
        <w:t xml:space="preserve"> </w:t>
      </w:r>
      <w:r>
        <w:rPr>
          <w:color w:val="333333"/>
          <w:spacing w:val="-2"/>
          <w:sz w:val="21"/>
        </w:rPr>
        <w:t>desfăşurată</w:t>
      </w:r>
      <w:r>
        <w:rPr>
          <w:color w:val="333333"/>
          <w:spacing w:val="-3"/>
          <w:sz w:val="21"/>
        </w:rPr>
        <w:t xml:space="preserve"> </w:t>
      </w:r>
      <w:r>
        <w:rPr>
          <w:color w:val="333333"/>
          <w:spacing w:val="-2"/>
          <w:sz w:val="21"/>
        </w:rPr>
        <w:t>de</w:t>
      </w:r>
      <w:r>
        <w:rPr>
          <w:color w:val="333333"/>
          <w:spacing w:val="-3"/>
          <w:sz w:val="21"/>
        </w:rPr>
        <w:t xml:space="preserve"> </w:t>
      </w:r>
      <w:r>
        <w:rPr>
          <w:color w:val="333333"/>
          <w:spacing w:val="-2"/>
          <w:sz w:val="21"/>
        </w:rPr>
        <w:t>personalul</w:t>
      </w:r>
      <w:r>
        <w:rPr>
          <w:color w:val="333333"/>
          <w:spacing w:val="-3"/>
          <w:sz w:val="21"/>
        </w:rPr>
        <w:t xml:space="preserve"> </w:t>
      </w:r>
      <w:r>
        <w:rPr>
          <w:color w:val="333333"/>
          <w:spacing w:val="-2"/>
          <w:sz w:val="21"/>
        </w:rPr>
        <w:t>navigant</w:t>
      </w:r>
      <w:r>
        <w:rPr>
          <w:color w:val="333333"/>
          <w:spacing w:val="-3"/>
          <w:sz w:val="21"/>
        </w:rPr>
        <w:t xml:space="preserve"> </w:t>
      </w:r>
      <w:r>
        <w:rPr>
          <w:color w:val="333333"/>
          <w:spacing w:val="-2"/>
          <w:sz w:val="21"/>
        </w:rPr>
        <w:t>din</w:t>
      </w:r>
      <w:r>
        <w:rPr>
          <w:color w:val="333333"/>
          <w:spacing w:val="-3"/>
          <w:sz w:val="21"/>
        </w:rPr>
        <w:t xml:space="preserve"> </w:t>
      </w:r>
      <w:r>
        <w:rPr>
          <w:color w:val="333333"/>
          <w:spacing w:val="-2"/>
          <w:sz w:val="21"/>
        </w:rPr>
        <w:t>unităţile de</w:t>
      </w:r>
      <w:r>
        <w:rPr>
          <w:color w:val="333333"/>
          <w:spacing w:val="-3"/>
          <w:sz w:val="21"/>
        </w:rPr>
        <w:t xml:space="preserve"> </w:t>
      </w:r>
      <w:r>
        <w:rPr>
          <w:color w:val="333333"/>
          <w:spacing w:val="-2"/>
          <w:sz w:val="21"/>
        </w:rPr>
        <w:t>transport</w:t>
      </w:r>
      <w:r>
        <w:rPr>
          <w:color w:val="333333"/>
          <w:spacing w:val="-3"/>
          <w:sz w:val="21"/>
        </w:rPr>
        <w:t xml:space="preserve"> </w:t>
      </w:r>
      <w:r>
        <w:rPr>
          <w:color w:val="333333"/>
          <w:spacing w:val="-2"/>
          <w:sz w:val="21"/>
        </w:rPr>
        <w:t>maritim</w:t>
      </w:r>
      <w:r>
        <w:rPr>
          <w:color w:val="333333"/>
          <w:spacing w:val="-3"/>
          <w:sz w:val="21"/>
        </w:rPr>
        <w:t xml:space="preserve"> </w:t>
      </w:r>
      <w:r>
        <w:rPr>
          <w:color w:val="333333"/>
          <w:spacing w:val="-2"/>
          <w:sz w:val="21"/>
        </w:rPr>
        <w:t>şi</w:t>
      </w:r>
      <w:r>
        <w:rPr>
          <w:color w:val="333333"/>
          <w:spacing w:val="-3"/>
          <w:sz w:val="21"/>
        </w:rPr>
        <w:t xml:space="preserve"> </w:t>
      </w:r>
      <w:r>
        <w:rPr>
          <w:color w:val="333333"/>
          <w:spacing w:val="-2"/>
          <w:sz w:val="21"/>
        </w:rPr>
        <w:t>fluvial,</w:t>
      </w:r>
      <w:r>
        <w:rPr>
          <w:color w:val="333333"/>
          <w:spacing w:val="-3"/>
          <w:sz w:val="21"/>
        </w:rPr>
        <w:t xml:space="preserve"> </w:t>
      </w:r>
      <w:r>
        <w:rPr>
          <w:color w:val="333333"/>
          <w:spacing w:val="-2"/>
          <w:sz w:val="21"/>
        </w:rPr>
        <w:t>care</w:t>
      </w:r>
      <w:r>
        <w:rPr>
          <w:color w:val="333333"/>
          <w:spacing w:val="-3"/>
          <w:sz w:val="21"/>
        </w:rPr>
        <w:t xml:space="preserve"> </w:t>
      </w:r>
      <w:r>
        <w:rPr>
          <w:color w:val="333333"/>
          <w:spacing w:val="-2"/>
          <w:sz w:val="21"/>
        </w:rPr>
        <w:t>lucrează în</w:t>
      </w:r>
      <w:r>
        <w:rPr>
          <w:color w:val="333333"/>
          <w:spacing w:val="-3"/>
          <w:sz w:val="21"/>
        </w:rPr>
        <w:t xml:space="preserve"> </w:t>
      </w:r>
      <w:r>
        <w:rPr>
          <w:color w:val="333333"/>
          <w:spacing w:val="-2"/>
          <w:sz w:val="21"/>
        </w:rPr>
        <w:t>sala</w:t>
      </w:r>
      <w:r>
        <w:rPr>
          <w:color w:val="333333"/>
          <w:spacing w:val="-3"/>
          <w:sz w:val="21"/>
        </w:rPr>
        <w:t xml:space="preserve"> </w:t>
      </w:r>
      <w:r>
        <w:rPr>
          <w:color w:val="333333"/>
          <w:spacing w:val="-2"/>
          <w:sz w:val="21"/>
        </w:rPr>
        <w:t>maşinilor</w:t>
      </w:r>
      <w:r>
        <w:rPr>
          <w:color w:val="333333"/>
          <w:spacing w:val="-3"/>
          <w:sz w:val="21"/>
        </w:rPr>
        <w:t xml:space="preserve"> </w:t>
      </w:r>
      <w:r>
        <w:rPr>
          <w:color w:val="333333"/>
          <w:spacing w:val="-2"/>
          <w:sz w:val="21"/>
        </w:rPr>
        <w:t>de</w:t>
      </w:r>
      <w:r>
        <w:rPr>
          <w:color w:val="333333"/>
          <w:spacing w:val="-3"/>
          <w:sz w:val="21"/>
        </w:rPr>
        <w:t xml:space="preserve"> </w:t>
      </w:r>
      <w:r>
        <w:rPr>
          <w:color w:val="333333"/>
          <w:spacing w:val="-2"/>
          <w:sz w:val="21"/>
        </w:rPr>
        <w:t>pe</w:t>
      </w:r>
      <w:r>
        <w:rPr>
          <w:color w:val="333333"/>
          <w:spacing w:val="-3"/>
          <w:sz w:val="21"/>
        </w:rPr>
        <w:t xml:space="preserve"> </w:t>
      </w:r>
      <w:r>
        <w:rPr>
          <w:color w:val="333333"/>
          <w:spacing w:val="-2"/>
          <w:sz w:val="21"/>
        </w:rPr>
        <w:t>navele</w:t>
      </w:r>
      <w:r>
        <w:rPr>
          <w:color w:val="333333"/>
          <w:spacing w:val="-3"/>
          <w:sz w:val="21"/>
        </w:rPr>
        <w:t xml:space="preserve"> </w:t>
      </w:r>
      <w:r>
        <w:rPr>
          <w:color w:val="333333"/>
          <w:spacing w:val="-2"/>
          <w:sz w:val="21"/>
        </w:rPr>
        <w:t>maritime şi</w:t>
      </w:r>
      <w:r>
        <w:rPr>
          <w:color w:val="333333"/>
          <w:spacing w:val="-3"/>
          <w:sz w:val="21"/>
        </w:rPr>
        <w:t xml:space="preserve"> </w:t>
      </w:r>
      <w:r>
        <w:rPr>
          <w:color w:val="333333"/>
          <w:spacing w:val="-2"/>
          <w:sz w:val="21"/>
        </w:rPr>
        <w:t>fluviale</w:t>
      </w:r>
      <w:r>
        <w:rPr>
          <w:color w:val="333333"/>
          <w:spacing w:val="-3"/>
          <w:sz w:val="21"/>
        </w:rPr>
        <w:t xml:space="preserve"> </w:t>
      </w:r>
      <w:r>
        <w:rPr>
          <w:color w:val="333333"/>
          <w:spacing w:val="-2"/>
          <w:sz w:val="21"/>
        </w:rPr>
        <w:t xml:space="preserve">cu </w:t>
      </w:r>
      <w:r>
        <w:rPr>
          <w:color w:val="333333"/>
          <w:sz w:val="21"/>
        </w:rPr>
        <w:t>capacitate de peste 600 CP</w:t>
      </w:r>
    </w:p>
    <w:p w14:paraId="34287AC1" w14:textId="77777777" w:rsidR="00985233" w:rsidRDefault="00985233" w:rsidP="00272B37">
      <w:pPr>
        <w:pStyle w:val="ListParagraph"/>
        <w:numPr>
          <w:ilvl w:val="0"/>
          <w:numId w:val="2"/>
        </w:numPr>
        <w:tabs>
          <w:tab w:val="left" w:pos="454"/>
        </w:tabs>
        <w:spacing w:line="241" w:lineRule="exact"/>
        <w:ind w:left="454" w:hanging="350"/>
        <w:jc w:val="both"/>
        <w:rPr>
          <w:sz w:val="21"/>
        </w:rPr>
      </w:pPr>
      <w:r>
        <w:rPr>
          <w:color w:val="333333"/>
          <w:spacing w:val="-6"/>
          <w:sz w:val="21"/>
        </w:rPr>
        <w:t>Lucrări</w:t>
      </w:r>
      <w:r>
        <w:rPr>
          <w:color w:val="333333"/>
          <w:sz w:val="21"/>
        </w:rPr>
        <w:t xml:space="preserve"> </w:t>
      </w:r>
      <w:r>
        <w:rPr>
          <w:color w:val="333333"/>
          <w:spacing w:val="-6"/>
          <w:sz w:val="21"/>
        </w:rPr>
        <w:t>permanente</w:t>
      </w:r>
      <w:r>
        <w:rPr>
          <w:color w:val="333333"/>
          <w:sz w:val="21"/>
        </w:rPr>
        <w:t xml:space="preserve"> </w:t>
      </w:r>
      <w:r>
        <w:rPr>
          <w:color w:val="333333"/>
          <w:spacing w:val="-6"/>
          <w:sz w:val="21"/>
        </w:rPr>
        <w:t>sub</w:t>
      </w:r>
      <w:r>
        <w:rPr>
          <w:color w:val="333333"/>
          <w:sz w:val="21"/>
        </w:rPr>
        <w:t xml:space="preserve"> </w:t>
      </w:r>
      <w:r>
        <w:rPr>
          <w:color w:val="333333"/>
          <w:spacing w:val="-6"/>
          <w:sz w:val="21"/>
        </w:rPr>
        <w:t>apă</w:t>
      </w:r>
      <w:r>
        <w:rPr>
          <w:color w:val="333333"/>
          <w:sz w:val="21"/>
        </w:rPr>
        <w:t xml:space="preserve"> </w:t>
      </w:r>
      <w:r>
        <w:rPr>
          <w:color w:val="333333"/>
          <w:spacing w:val="-6"/>
          <w:sz w:val="21"/>
        </w:rPr>
        <w:t>la</w:t>
      </w:r>
      <w:r>
        <w:rPr>
          <w:color w:val="333333"/>
          <w:spacing w:val="1"/>
          <w:sz w:val="21"/>
        </w:rPr>
        <w:t xml:space="preserve"> </w:t>
      </w:r>
      <w:r>
        <w:rPr>
          <w:color w:val="333333"/>
          <w:spacing w:val="-6"/>
          <w:sz w:val="21"/>
        </w:rPr>
        <w:t>suprapresiune:</w:t>
      </w:r>
      <w:r>
        <w:rPr>
          <w:color w:val="333333"/>
          <w:sz w:val="21"/>
        </w:rPr>
        <w:t xml:space="preserve"> </w:t>
      </w:r>
      <w:r>
        <w:rPr>
          <w:color w:val="333333"/>
          <w:spacing w:val="-6"/>
          <w:sz w:val="21"/>
        </w:rPr>
        <w:t>scafandri</w:t>
      </w:r>
      <w:r>
        <w:rPr>
          <w:color w:val="333333"/>
          <w:sz w:val="21"/>
        </w:rPr>
        <w:t xml:space="preserve"> </w:t>
      </w:r>
      <w:r>
        <w:rPr>
          <w:color w:val="333333"/>
          <w:spacing w:val="-6"/>
          <w:sz w:val="21"/>
        </w:rPr>
        <w:t>şi</w:t>
      </w:r>
      <w:r>
        <w:rPr>
          <w:color w:val="333333"/>
          <w:sz w:val="21"/>
        </w:rPr>
        <w:t xml:space="preserve"> </w:t>
      </w:r>
      <w:r>
        <w:rPr>
          <w:color w:val="333333"/>
          <w:spacing w:val="-6"/>
          <w:sz w:val="21"/>
        </w:rPr>
        <w:t>chesonieri</w:t>
      </w:r>
    </w:p>
    <w:p w14:paraId="0FF9FFFA" w14:textId="77777777" w:rsidR="00985233" w:rsidRDefault="00985233" w:rsidP="00272B37">
      <w:pPr>
        <w:pStyle w:val="ListParagraph"/>
        <w:numPr>
          <w:ilvl w:val="0"/>
          <w:numId w:val="2"/>
        </w:numPr>
        <w:tabs>
          <w:tab w:val="left" w:pos="430"/>
        </w:tabs>
        <w:spacing w:before="103"/>
        <w:ind w:left="430" w:hanging="326"/>
        <w:jc w:val="both"/>
        <w:rPr>
          <w:sz w:val="21"/>
        </w:rPr>
      </w:pPr>
      <w:r>
        <w:rPr>
          <w:color w:val="333333"/>
          <w:spacing w:val="-6"/>
          <w:sz w:val="21"/>
        </w:rPr>
        <w:t>Activitatea</w:t>
      </w:r>
      <w:r>
        <w:rPr>
          <w:color w:val="333333"/>
          <w:spacing w:val="-2"/>
          <w:sz w:val="21"/>
        </w:rPr>
        <w:t xml:space="preserve"> </w:t>
      </w:r>
      <w:r>
        <w:rPr>
          <w:color w:val="333333"/>
          <w:spacing w:val="-6"/>
          <w:sz w:val="21"/>
        </w:rPr>
        <w:t>desfăşurată</w:t>
      </w:r>
      <w:r>
        <w:rPr>
          <w:color w:val="333333"/>
          <w:spacing w:val="-1"/>
          <w:sz w:val="21"/>
        </w:rPr>
        <w:t xml:space="preserve"> </w:t>
      </w:r>
      <w:r>
        <w:rPr>
          <w:color w:val="333333"/>
          <w:spacing w:val="-6"/>
          <w:sz w:val="21"/>
        </w:rPr>
        <w:t>de</w:t>
      </w:r>
      <w:r>
        <w:rPr>
          <w:color w:val="333333"/>
          <w:spacing w:val="-2"/>
          <w:sz w:val="21"/>
        </w:rPr>
        <w:t xml:space="preserve"> </w:t>
      </w:r>
      <w:r>
        <w:rPr>
          <w:color w:val="333333"/>
          <w:spacing w:val="-6"/>
          <w:sz w:val="21"/>
        </w:rPr>
        <w:t>personalul</w:t>
      </w:r>
      <w:r>
        <w:rPr>
          <w:color w:val="333333"/>
          <w:spacing w:val="-1"/>
          <w:sz w:val="21"/>
        </w:rPr>
        <w:t xml:space="preserve"> </w:t>
      </w:r>
      <w:r>
        <w:rPr>
          <w:color w:val="333333"/>
          <w:spacing w:val="-6"/>
          <w:sz w:val="21"/>
        </w:rPr>
        <w:t>de</w:t>
      </w:r>
      <w:r>
        <w:rPr>
          <w:color w:val="333333"/>
          <w:spacing w:val="-1"/>
          <w:sz w:val="21"/>
        </w:rPr>
        <w:t xml:space="preserve"> </w:t>
      </w:r>
      <w:r>
        <w:rPr>
          <w:color w:val="333333"/>
          <w:spacing w:val="-6"/>
          <w:sz w:val="21"/>
        </w:rPr>
        <w:t>pe</w:t>
      </w:r>
      <w:r>
        <w:rPr>
          <w:color w:val="333333"/>
          <w:spacing w:val="-2"/>
          <w:sz w:val="21"/>
        </w:rPr>
        <w:t xml:space="preserve"> </w:t>
      </w:r>
      <w:r>
        <w:rPr>
          <w:color w:val="333333"/>
          <w:spacing w:val="-6"/>
          <w:sz w:val="21"/>
        </w:rPr>
        <w:t>platforme</w:t>
      </w:r>
      <w:r>
        <w:rPr>
          <w:color w:val="333333"/>
          <w:spacing w:val="-1"/>
          <w:sz w:val="21"/>
        </w:rPr>
        <w:t xml:space="preserve"> </w:t>
      </w:r>
      <w:r>
        <w:rPr>
          <w:color w:val="333333"/>
          <w:spacing w:val="-6"/>
          <w:sz w:val="21"/>
        </w:rPr>
        <w:t>marine</w:t>
      </w:r>
    </w:p>
    <w:p w14:paraId="04DDE6B3" w14:textId="77777777" w:rsidR="00985233" w:rsidRDefault="00985233" w:rsidP="00272B37">
      <w:pPr>
        <w:pStyle w:val="ListParagraph"/>
        <w:numPr>
          <w:ilvl w:val="0"/>
          <w:numId w:val="2"/>
        </w:numPr>
        <w:tabs>
          <w:tab w:val="left" w:pos="472"/>
        </w:tabs>
        <w:spacing w:before="104" w:line="343" w:lineRule="auto"/>
        <w:ind w:left="104" w:right="116" w:firstLine="0"/>
        <w:jc w:val="both"/>
        <w:rPr>
          <w:sz w:val="21"/>
        </w:rPr>
      </w:pPr>
      <w:r>
        <w:rPr>
          <w:color w:val="333333"/>
          <w:spacing w:val="-2"/>
          <w:sz w:val="21"/>
        </w:rPr>
        <w:t>Activitatea</w:t>
      </w:r>
      <w:r>
        <w:rPr>
          <w:color w:val="333333"/>
          <w:spacing w:val="-8"/>
          <w:sz w:val="21"/>
        </w:rPr>
        <w:t xml:space="preserve"> </w:t>
      </w:r>
      <w:r>
        <w:rPr>
          <w:color w:val="333333"/>
          <w:spacing w:val="-2"/>
          <w:sz w:val="21"/>
        </w:rPr>
        <w:t>desfăşurată</w:t>
      </w:r>
      <w:r>
        <w:rPr>
          <w:color w:val="333333"/>
          <w:spacing w:val="-8"/>
          <w:sz w:val="21"/>
        </w:rPr>
        <w:t xml:space="preserve"> </w:t>
      </w:r>
      <w:r>
        <w:rPr>
          <w:color w:val="333333"/>
          <w:spacing w:val="-2"/>
          <w:sz w:val="21"/>
        </w:rPr>
        <w:t>de</w:t>
      </w:r>
      <w:r>
        <w:rPr>
          <w:color w:val="333333"/>
          <w:spacing w:val="-8"/>
          <w:sz w:val="21"/>
        </w:rPr>
        <w:t xml:space="preserve"> </w:t>
      </w:r>
      <w:r>
        <w:rPr>
          <w:color w:val="333333"/>
          <w:spacing w:val="-2"/>
          <w:sz w:val="21"/>
        </w:rPr>
        <w:t>personalul</w:t>
      </w:r>
      <w:r>
        <w:rPr>
          <w:color w:val="333333"/>
          <w:spacing w:val="-8"/>
          <w:sz w:val="21"/>
        </w:rPr>
        <w:t xml:space="preserve"> </w:t>
      </w:r>
      <w:r>
        <w:rPr>
          <w:color w:val="333333"/>
          <w:spacing w:val="-2"/>
          <w:sz w:val="21"/>
        </w:rPr>
        <w:t>care</w:t>
      </w:r>
      <w:r>
        <w:rPr>
          <w:color w:val="333333"/>
          <w:spacing w:val="-8"/>
          <w:sz w:val="21"/>
        </w:rPr>
        <w:t xml:space="preserve"> </w:t>
      </w:r>
      <w:r>
        <w:rPr>
          <w:color w:val="333333"/>
          <w:spacing w:val="-2"/>
          <w:sz w:val="21"/>
        </w:rPr>
        <w:t>lucrează</w:t>
      </w:r>
      <w:r>
        <w:rPr>
          <w:color w:val="333333"/>
          <w:spacing w:val="-8"/>
          <w:sz w:val="21"/>
        </w:rPr>
        <w:t xml:space="preserve"> </w:t>
      </w:r>
      <w:r>
        <w:rPr>
          <w:color w:val="333333"/>
          <w:spacing w:val="-2"/>
          <w:sz w:val="21"/>
        </w:rPr>
        <w:t>în</w:t>
      </w:r>
      <w:r>
        <w:rPr>
          <w:color w:val="333333"/>
          <w:spacing w:val="-8"/>
          <w:sz w:val="21"/>
        </w:rPr>
        <w:t xml:space="preserve"> </w:t>
      </w:r>
      <w:r>
        <w:rPr>
          <w:color w:val="333333"/>
          <w:spacing w:val="-2"/>
          <w:sz w:val="21"/>
        </w:rPr>
        <w:t>exploatări</w:t>
      </w:r>
      <w:r>
        <w:rPr>
          <w:color w:val="333333"/>
          <w:spacing w:val="-8"/>
          <w:sz w:val="21"/>
        </w:rPr>
        <w:t xml:space="preserve"> </w:t>
      </w:r>
      <w:r>
        <w:rPr>
          <w:color w:val="333333"/>
          <w:spacing w:val="-2"/>
          <w:sz w:val="21"/>
        </w:rPr>
        <w:t>forestiere:</w:t>
      </w:r>
      <w:r>
        <w:rPr>
          <w:color w:val="333333"/>
          <w:spacing w:val="-8"/>
          <w:sz w:val="21"/>
        </w:rPr>
        <w:t xml:space="preserve"> </w:t>
      </w:r>
      <w:r>
        <w:rPr>
          <w:color w:val="333333"/>
          <w:spacing w:val="-2"/>
          <w:sz w:val="21"/>
        </w:rPr>
        <w:t>fasonatori,</w:t>
      </w:r>
      <w:r>
        <w:rPr>
          <w:color w:val="333333"/>
          <w:spacing w:val="-8"/>
          <w:sz w:val="21"/>
        </w:rPr>
        <w:t xml:space="preserve"> </w:t>
      </w:r>
      <w:r>
        <w:rPr>
          <w:color w:val="333333"/>
          <w:spacing w:val="-2"/>
          <w:sz w:val="21"/>
        </w:rPr>
        <w:t>corhănitori,</w:t>
      </w:r>
      <w:r>
        <w:rPr>
          <w:color w:val="333333"/>
          <w:spacing w:val="-8"/>
          <w:sz w:val="21"/>
        </w:rPr>
        <w:t xml:space="preserve"> </w:t>
      </w:r>
      <w:r>
        <w:rPr>
          <w:color w:val="333333"/>
          <w:spacing w:val="-2"/>
          <w:sz w:val="21"/>
        </w:rPr>
        <w:t>funicularişti,</w:t>
      </w:r>
      <w:r>
        <w:rPr>
          <w:color w:val="333333"/>
          <w:spacing w:val="-8"/>
          <w:sz w:val="21"/>
        </w:rPr>
        <w:t xml:space="preserve"> </w:t>
      </w:r>
      <w:r>
        <w:rPr>
          <w:color w:val="333333"/>
          <w:spacing w:val="-2"/>
          <w:sz w:val="21"/>
        </w:rPr>
        <w:t>tractorişti,</w:t>
      </w:r>
      <w:r>
        <w:rPr>
          <w:color w:val="333333"/>
          <w:spacing w:val="-8"/>
          <w:sz w:val="21"/>
        </w:rPr>
        <w:t xml:space="preserve"> </w:t>
      </w:r>
      <w:r>
        <w:rPr>
          <w:color w:val="333333"/>
          <w:spacing w:val="-2"/>
          <w:sz w:val="21"/>
        </w:rPr>
        <w:t>conducători</w:t>
      </w:r>
      <w:r>
        <w:rPr>
          <w:color w:val="333333"/>
          <w:spacing w:val="-8"/>
          <w:sz w:val="21"/>
        </w:rPr>
        <w:t xml:space="preserve"> </w:t>
      </w:r>
      <w:r>
        <w:rPr>
          <w:color w:val="333333"/>
          <w:spacing w:val="-2"/>
          <w:sz w:val="21"/>
        </w:rPr>
        <w:t>de</w:t>
      </w:r>
      <w:r>
        <w:rPr>
          <w:color w:val="333333"/>
          <w:spacing w:val="-8"/>
          <w:sz w:val="21"/>
        </w:rPr>
        <w:t xml:space="preserve"> </w:t>
      </w:r>
      <w:r>
        <w:rPr>
          <w:color w:val="333333"/>
          <w:spacing w:val="-2"/>
          <w:sz w:val="21"/>
        </w:rPr>
        <w:t>tractoare</w:t>
      </w:r>
      <w:r>
        <w:rPr>
          <w:color w:val="333333"/>
          <w:spacing w:val="-8"/>
          <w:sz w:val="21"/>
        </w:rPr>
        <w:t xml:space="preserve"> </w:t>
      </w:r>
      <w:r>
        <w:rPr>
          <w:color w:val="333333"/>
          <w:spacing w:val="-2"/>
          <w:sz w:val="21"/>
        </w:rPr>
        <w:t xml:space="preserve">articulate </w:t>
      </w:r>
      <w:r>
        <w:rPr>
          <w:color w:val="333333"/>
          <w:sz w:val="21"/>
        </w:rPr>
        <w:t>forestiere, sortatori</w:t>
      </w:r>
    </w:p>
    <w:p w14:paraId="4FE82270" w14:textId="77777777" w:rsidR="00985233" w:rsidRDefault="00985233" w:rsidP="00985233">
      <w:pPr>
        <w:spacing w:line="343" w:lineRule="auto"/>
        <w:rPr>
          <w:sz w:val="21"/>
        </w:rPr>
        <w:sectPr w:rsidR="00985233" w:rsidSect="00985233">
          <w:pgSz w:w="11900" w:h="16840"/>
          <w:pgMar w:top="720" w:right="720" w:bottom="720" w:left="720" w:header="0" w:footer="354" w:gutter="0"/>
          <w:cols w:space="720"/>
          <w:docGrid w:linePitch="299"/>
        </w:sectPr>
      </w:pPr>
    </w:p>
    <w:p w14:paraId="177E127C" w14:textId="77777777" w:rsidR="00985233" w:rsidRDefault="00985233" w:rsidP="00272B37">
      <w:pPr>
        <w:pStyle w:val="ListParagraph"/>
        <w:numPr>
          <w:ilvl w:val="0"/>
          <w:numId w:val="2"/>
        </w:numPr>
        <w:tabs>
          <w:tab w:val="left" w:pos="460"/>
        </w:tabs>
        <w:spacing w:line="343" w:lineRule="auto"/>
        <w:ind w:left="104" w:right="116" w:firstLine="0"/>
        <w:jc w:val="both"/>
        <w:rPr>
          <w:sz w:val="21"/>
        </w:rPr>
      </w:pPr>
      <w:r>
        <w:rPr>
          <w:color w:val="333333"/>
          <w:w w:val="90"/>
          <w:sz w:val="21"/>
        </w:rPr>
        <w:lastRenderedPageBreak/>
        <w:t xml:space="preserve">Activitatea desfăşurată la forajul sondelor de ţiţei şi gaze: intervenţii, probe de producţie şi reparaţii capitale la sonde, combustie subterană, detubări sonde şi </w:t>
      </w:r>
      <w:r>
        <w:rPr>
          <w:color w:val="333333"/>
          <w:sz w:val="21"/>
        </w:rPr>
        <w:t>săparea puţurilor pentru repararea coloanelor la sonde; activitatea de operaţii speciale - pentru timpul efectiv lucrat la sondă; montarea-demontarea turlelor petroliere, cu excepţia turlelor rabatabile</w:t>
      </w:r>
    </w:p>
    <w:p w14:paraId="5A97D2D2" w14:textId="77777777" w:rsidR="00985233" w:rsidRDefault="00985233" w:rsidP="00272B37">
      <w:pPr>
        <w:pStyle w:val="ListParagraph"/>
        <w:numPr>
          <w:ilvl w:val="0"/>
          <w:numId w:val="2"/>
        </w:numPr>
        <w:tabs>
          <w:tab w:val="left" w:pos="454"/>
        </w:tabs>
        <w:spacing w:line="241" w:lineRule="exact"/>
        <w:ind w:left="454" w:hanging="350"/>
        <w:jc w:val="both"/>
        <w:rPr>
          <w:sz w:val="21"/>
        </w:rPr>
      </w:pPr>
      <w:r>
        <w:rPr>
          <w:color w:val="333333"/>
          <w:spacing w:val="-6"/>
          <w:sz w:val="21"/>
        </w:rPr>
        <w:t>Reparaţii</w:t>
      </w:r>
      <w:r>
        <w:rPr>
          <w:color w:val="333333"/>
          <w:spacing w:val="-9"/>
          <w:sz w:val="21"/>
        </w:rPr>
        <w:t xml:space="preserve"> </w:t>
      </w:r>
      <w:r>
        <w:rPr>
          <w:color w:val="333333"/>
          <w:spacing w:val="-6"/>
          <w:sz w:val="21"/>
        </w:rPr>
        <w:t>şi</w:t>
      </w:r>
      <w:r>
        <w:rPr>
          <w:color w:val="333333"/>
          <w:spacing w:val="-9"/>
          <w:sz w:val="21"/>
        </w:rPr>
        <w:t xml:space="preserve"> </w:t>
      </w:r>
      <w:r>
        <w:rPr>
          <w:color w:val="333333"/>
          <w:spacing w:val="-6"/>
          <w:sz w:val="21"/>
        </w:rPr>
        <w:t>întreţinere</w:t>
      </w:r>
      <w:r>
        <w:rPr>
          <w:color w:val="333333"/>
          <w:spacing w:val="-8"/>
          <w:sz w:val="21"/>
        </w:rPr>
        <w:t xml:space="preserve"> </w:t>
      </w:r>
      <w:r>
        <w:rPr>
          <w:color w:val="333333"/>
          <w:spacing w:val="-6"/>
          <w:sz w:val="21"/>
        </w:rPr>
        <w:t>la</w:t>
      </w:r>
      <w:r>
        <w:rPr>
          <w:color w:val="333333"/>
          <w:spacing w:val="-9"/>
          <w:sz w:val="21"/>
        </w:rPr>
        <w:t xml:space="preserve"> </w:t>
      </w:r>
      <w:r>
        <w:rPr>
          <w:color w:val="333333"/>
          <w:spacing w:val="-6"/>
          <w:sz w:val="21"/>
        </w:rPr>
        <w:t>mori</w:t>
      </w:r>
      <w:r>
        <w:rPr>
          <w:color w:val="333333"/>
          <w:spacing w:val="-8"/>
          <w:sz w:val="21"/>
        </w:rPr>
        <w:t xml:space="preserve"> </w:t>
      </w:r>
      <w:r>
        <w:rPr>
          <w:color w:val="333333"/>
          <w:spacing w:val="-6"/>
          <w:sz w:val="21"/>
        </w:rPr>
        <w:t>cu</w:t>
      </w:r>
      <w:r>
        <w:rPr>
          <w:color w:val="333333"/>
          <w:spacing w:val="-9"/>
          <w:sz w:val="21"/>
        </w:rPr>
        <w:t xml:space="preserve"> </w:t>
      </w:r>
      <w:r>
        <w:rPr>
          <w:color w:val="333333"/>
          <w:spacing w:val="-6"/>
          <w:sz w:val="21"/>
        </w:rPr>
        <w:t>capacitate</w:t>
      </w:r>
      <w:r>
        <w:rPr>
          <w:color w:val="333333"/>
          <w:spacing w:val="-8"/>
          <w:sz w:val="21"/>
        </w:rPr>
        <w:t xml:space="preserve"> </w:t>
      </w:r>
      <w:r>
        <w:rPr>
          <w:color w:val="333333"/>
          <w:spacing w:val="-6"/>
          <w:sz w:val="21"/>
        </w:rPr>
        <w:t>mai</w:t>
      </w:r>
      <w:r>
        <w:rPr>
          <w:color w:val="333333"/>
          <w:spacing w:val="-9"/>
          <w:sz w:val="21"/>
        </w:rPr>
        <w:t xml:space="preserve"> </w:t>
      </w:r>
      <w:r>
        <w:rPr>
          <w:color w:val="333333"/>
          <w:spacing w:val="-6"/>
          <w:sz w:val="21"/>
        </w:rPr>
        <w:t>mare</w:t>
      </w:r>
      <w:r>
        <w:rPr>
          <w:color w:val="333333"/>
          <w:spacing w:val="-8"/>
          <w:sz w:val="21"/>
        </w:rPr>
        <w:t xml:space="preserve"> </w:t>
      </w:r>
      <w:r>
        <w:rPr>
          <w:color w:val="333333"/>
          <w:spacing w:val="-6"/>
          <w:sz w:val="21"/>
        </w:rPr>
        <w:t>de</w:t>
      </w:r>
      <w:r>
        <w:rPr>
          <w:color w:val="333333"/>
          <w:spacing w:val="-9"/>
          <w:sz w:val="21"/>
        </w:rPr>
        <w:t xml:space="preserve"> </w:t>
      </w:r>
      <w:r>
        <w:rPr>
          <w:color w:val="333333"/>
          <w:spacing w:val="-6"/>
          <w:sz w:val="21"/>
        </w:rPr>
        <w:t>7.000</w:t>
      </w:r>
      <w:r>
        <w:rPr>
          <w:color w:val="333333"/>
          <w:spacing w:val="-8"/>
          <w:sz w:val="21"/>
        </w:rPr>
        <w:t xml:space="preserve"> </w:t>
      </w:r>
      <w:r>
        <w:rPr>
          <w:color w:val="333333"/>
          <w:spacing w:val="-10"/>
          <w:sz w:val="21"/>
        </w:rPr>
        <w:t>t</w:t>
      </w:r>
    </w:p>
    <w:p w14:paraId="0D7FAFD6" w14:textId="77777777" w:rsidR="00985233" w:rsidRDefault="00985233" w:rsidP="00272B37">
      <w:pPr>
        <w:pStyle w:val="ListParagraph"/>
        <w:numPr>
          <w:ilvl w:val="0"/>
          <w:numId w:val="2"/>
        </w:numPr>
        <w:tabs>
          <w:tab w:val="left" w:pos="471"/>
        </w:tabs>
        <w:spacing w:before="103" w:line="343" w:lineRule="auto"/>
        <w:ind w:left="104" w:right="116" w:firstLine="0"/>
        <w:jc w:val="both"/>
        <w:rPr>
          <w:sz w:val="21"/>
        </w:rPr>
      </w:pPr>
      <w:r>
        <w:rPr>
          <w:color w:val="333333"/>
          <w:sz w:val="21"/>
        </w:rPr>
        <w:t>Prelucrarea</w:t>
      </w:r>
      <w:r>
        <w:rPr>
          <w:color w:val="333333"/>
          <w:spacing w:val="-10"/>
          <w:sz w:val="21"/>
        </w:rPr>
        <w:t xml:space="preserve"> </w:t>
      </w:r>
      <w:r>
        <w:rPr>
          <w:color w:val="333333"/>
          <w:sz w:val="21"/>
        </w:rPr>
        <w:t>industrială</w:t>
      </w:r>
      <w:r>
        <w:rPr>
          <w:color w:val="333333"/>
          <w:spacing w:val="-10"/>
          <w:sz w:val="21"/>
        </w:rPr>
        <w:t xml:space="preserve"> </w:t>
      </w:r>
      <w:r>
        <w:rPr>
          <w:color w:val="333333"/>
          <w:sz w:val="21"/>
        </w:rPr>
        <w:t>a</w:t>
      </w:r>
      <w:r>
        <w:rPr>
          <w:color w:val="333333"/>
          <w:spacing w:val="-10"/>
          <w:sz w:val="21"/>
        </w:rPr>
        <w:t xml:space="preserve"> </w:t>
      </w:r>
      <w:r>
        <w:rPr>
          <w:color w:val="333333"/>
          <w:sz w:val="21"/>
        </w:rPr>
        <w:t>topiturii</w:t>
      </w:r>
      <w:r>
        <w:rPr>
          <w:color w:val="333333"/>
          <w:spacing w:val="-10"/>
          <w:sz w:val="21"/>
        </w:rPr>
        <w:t xml:space="preserve"> </w:t>
      </w:r>
      <w:r>
        <w:rPr>
          <w:color w:val="333333"/>
          <w:sz w:val="21"/>
        </w:rPr>
        <w:t>de</w:t>
      </w:r>
      <w:r>
        <w:rPr>
          <w:color w:val="333333"/>
          <w:spacing w:val="-10"/>
          <w:sz w:val="21"/>
        </w:rPr>
        <w:t xml:space="preserve"> </w:t>
      </w:r>
      <w:r>
        <w:rPr>
          <w:color w:val="333333"/>
          <w:sz w:val="21"/>
        </w:rPr>
        <w:t>sticlă</w:t>
      </w:r>
      <w:r>
        <w:rPr>
          <w:color w:val="333333"/>
          <w:spacing w:val="-10"/>
          <w:sz w:val="21"/>
        </w:rPr>
        <w:t xml:space="preserve"> </w:t>
      </w:r>
      <w:r>
        <w:rPr>
          <w:color w:val="333333"/>
          <w:sz w:val="21"/>
        </w:rPr>
        <w:t>prin</w:t>
      </w:r>
      <w:r>
        <w:rPr>
          <w:color w:val="333333"/>
          <w:spacing w:val="-10"/>
          <w:sz w:val="21"/>
        </w:rPr>
        <w:t xml:space="preserve"> </w:t>
      </w:r>
      <w:r>
        <w:rPr>
          <w:color w:val="333333"/>
          <w:sz w:val="21"/>
        </w:rPr>
        <w:t>suflare</w:t>
      </w:r>
      <w:r>
        <w:rPr>
          <w:color w:val="333333"/>
          <w:spacing w:val="-10"/>
          <w:sz w:val="21"/>
        </w:rPr>
        <w:t xml:space="preserve"> </w:t>
      </w:r>
      <w:r>
        <w:rPr>
          <w:color w:val="333333"/>
          <w:sz w:val="21"/>
        </w:rPr>
        <w:t>cu</w:t>
      </w:r>
      <w:r>
        <w:rPr>
          <w:color w:val="333333"/>
          <w:spacing w:val="-10"/>
          <w:sz w:val="21"/>
        </w:rPr>
        <w:t xml:space="preserve"> </w:t>
      </w:r>
      <w:r>
        <w:rPr>
          <w:color w:val="333333"/>
          <w:sz w:val="21"/>
        </w:rPr>
        <w:t>gura</w:t>
      </w:r>
      <w:r>
        <w:rPr>
          <w:color w:val="333333"/>
          <w:spacing w:val="-10"/>
          <w:sz w:val="21"/>
        </w:rPr>
        <w:t xml:space="preserve"> </w:t>
      </w:r>
      <w:r>
        <w:rPr>
          <w:color w:val="333333"/>
          <w:sz w:val="21"/>
        </w:rPr>
        <w:t>-</w:t>
      </w:r>
      <w:r>
        <w:rPr>
          <w:color w:val="333333"/>
          <w:spacing w:val="-10"/>
          <w:sz w:val="21"/>
        </w:rPr>
        <w:t xml:space="preserve"> </w:t>
      </w:r>
      <w:r>
        <w:rPr>
          <w:color w:val="333333"/>
          <w:sz w:val="21"/>
        </w:rPr>
        <w:t>operaţii</w:t>
      </w:r>
      <w:r>
        <w:rPr>
          <w:color w:val="333333"/>
          <w:spacing w:val="-10"/>
          <w:sz w:val="21"/>
        </w:rPr>
        <w:t xml:space="preserve"> </w:t>
      </w:r>
      <w:r>
        <w:rPr>
          <w:color w:val="333333"/>
          <w:sz w:val="21"/>
        </w:rPr>
        <w:t>executate</w:t>
      </w:r>
      <w:r>
        <w:rPr>
          <w:color w:val="333333"/>
          <w:spacing w:val="-10"/>
          <w:sz w:val="21"/>
        </w:rPr>
        <w:t xml:space="preserve"> </w:t>
      </w:r>
      <w:r>
        <w:rPr>
          <w:color w:val="333333"/>
          <w:sz w:val="21"/>
        </w:rPr>
        <w:t>complet</w:t>
      </w:r>
      <w:r>
        <w:rPr>
          <w:color w:val="333333"/>
          <w:spacing w:val="-10"/>
          <w:sz w:val="21"/>
        </w:rPr>
        <w:t xml:space="preserve"> </w:t>
      </w:r>
      <w:r>
        <w:rPr>
          <w:color w:val="333333"/>
          <w:sz w:val="21"/>
        </w:rPr>
        <w:t>nemecanizat</w:t>
      </w:r>
      <w:r>
        <w:rPr>
          <w:color w:val="333333"/>
          <w:spacing w:val="-10"/>
          <w:sz w:val="21"/>
        </w:rPr>
        <w:t xml:space="preserve"> </w:t>
      </w:r>
      <w:r>
        <w:rPr>
          <w:color w:val="333333"/>
          <w:sz w:val="21"/>
        </w:rPr>
        <w:t>la</w:t>
      </w:r>
      <w:r>
        <w:rPr>
          <w:color w:val="333333"/>
          <w:spacing w:val="-10"/>
          <w:sz w:val="21"/>
        </w:rPr>
        <w:t xml:space="preserve"> </w:t>
      </w:r>
      <w:r>
        <w:rPr>
          <w:color w:val="333333"/>
          <w:w w:val="95"/>
          <w:sz w:val="21"/>
        </w:rPr>
        <w:t>ţeavă,</w:t>
      </w:r>
      <w:r>
        <w:rPr>
          <w:color w:val="333333"/>
          <w:spacing w:val="-7"/>
          <w:w w:val="95"/>
          <w:sz w:val="21"/>
        </w:rPr>
        <w:t xml:space="preserve"> </w:t>
      </w:r>
      <w:r>
        <w:rPr>
          <w:color w:val="333333"/>
          <w:sz w:val="21"/>
        </w:rPr>
        <w:t>preluând</w:t>
      </w:r>
      <w:r>
        <w:rPr>
          <w:color w:val="333333"/>
          <w:spacing w:val="-10"/>
          <w:sz w:val="21"/>
        </w:rPr>
        <w:t xml:space="preserve"> </w:t>
      </w:r>
      <w:r>
        <w:rPr>
          <w:color w:val="333333"/>
          <w:sz w:val="21"/>
        </w:rPr>
        <w:t>priza</w:t>
      </w:r>
      <w:r>
        <w:rPr>
          <w:color w:val="333333"/>
          <w:spacing w:val="-10"/>
          <w:sz w:val="21"/>
        </w:rPr>
        <w:t xml:space="preserve"> </w:t>
      </w:r>
      <w:r>
        <w:rPr>
          <w:color w:val="333333"/>
          <w:sz w:val="21"/>
        </w:rPr>
        <w:t>din</w:t>
      </w:r>
      <w:r>
        <w:rPr>
          <w:color w:val="333333"/>
          <w:spacing w:val="-10"/>
          <w:sz w:val="21"/>
        </w:rPr>
        <w:t xml:space="preserve"> </w:t>
      </w:r>
      <w:r>
        <w:rPr>
          <w:color w:val="333333"/>
          <w:sz w:val="21"/>
        </w:rPr>
        <w:t>cuptorul</w:t>
      </w:r>
      <w:r>
        <w:rPr>
          <w:color w:val="333333"/>
          <w:spacing w:val="-10"/>
          <w:sz w:val="21"/>
        </w:rPr>
        <w:t xml:space="preserve"> </w:t>
      </w:r>
      <w:r>
        <w:rPr>
          <w:color w:val="333333"/>
          <w:sz w:val="21"/>
        </w:rPr>
        <w:t>de</w:t>
      </w:r>
      <w:r>
        <w:rPr>
          <w:color w:val="333333"/>
          <w:spacing w:val="-10"/>
          <w:sz w:val="21"/>
        </w:rPr>
        <w:t xml:space="preserve"> </w:t>
      </w:r>
      <w:r>
        <w:rPr>
          <w:color w:val="333333"/>
          <w:sz w:val="21"/>
        </w:rPr>
        <w:t>topire</w:t>
      </w:r>
      <w:r>
        <w:rPr>
          <w:color w:val="333333"/>
          <w:spacing w:val="-10"/>
          <w:sz w:val="21"/>
        </w:rPr>
        <w:t xml:space="preserve"> </w:t>
      </w:r>
      <w:r>
        <w:rPr>
          <w:color w:val="333333"/>
          <w:sz w:val="21"/>
        </w:rPr>
        <w:t>-</w:t>
      </w:r>
      <w:r>
        <w:rPr>
          <w:color w:val="333333"/>
          <w:spacing w:val="-10"/>
          <w:sz w:val="21"/>
        </w:rPr>
        <w:t xml:space="preserve"> </w:t>
      </w:r>
      <w:r>
        <w:rPr>
          <w:color w:val="333333"/>
          <w:w w:val="95"/>
          <w:sz w:val="21"/>
        </w:rPr>
        <w:t>şi</w:t>
      </w:r>
      <w:r>
        <w:rPr>
          <w:color w:val="333333"/>
          <w:spacing w:val="-7"/>
          <w:w w:val="95"/>
          <w:sz w:val="21"/>
        </w:rPr>
        <w:t xml:space="preserve"> </w:t>
      </w:r>
      <w:r>
        <w:rPr>
          <w:color w:val="333333"/>
          <w:sz w:val="21"/>
        </w:rPr>
        <w:t xml:space="preserve">din </w:t>
      </w:r>
      <w:r>
        <w:rPr>
          <w:color w:val="333333"/>
          <w:w w:val="90"/>
          <w:sz w:val="21"/>
        </w:rPr>
        <w:t>ţeavă de sticlă greu fuzibilă</w:t>
      </w:r>
    </w:p>
    <w:p w14:paraId="76896DA5" w14:textId="77777777" w:rsidR="00985233" w:rsidRDefault="00985233" w:rsidP="00272B37">
      <w:pPr>
        <w:pStyle w:val="ListParagraph"/>
        <w:numPr>
          <w:ilvl w:val="0"/>
          <w:numId w:val="2"/>
        </w:numPr>
        <w:tabs>
          <w:tab w:val="left" w:pos="395"/>
        </w:tabs>
        <w:spacing w:line="241" w:lineRule="exact"/>
        <w:ind w:left="395" w:hanging="291"/>
        <w:jc w:val="both"/>
        <w:rPr>
          <w:rFonts w:ascii="Arial"/>
          <w:sz w:val="21"/>
        </w:rPr>
      </w:pPr>
    </w:p>
    <w:p w14:paraId="11404908" w14:textId="77777777" w:rsidR="00985233" w:rsidRDefault="00985233" w:rsidP="00272B37">
      <w:pPr>
        <w:pStyle w:val="ListParagraph"/>
        <w:numPr>
          <w:ilvl w:val="1"/>
          <w:numId w:val="2"/>
        </w:numPr>
        <w:tabs>
          <w:tab w:val="left" w:pos="349"/>
        </w:tabs>
        <w:spacing w:before="103"/>
        <w:ind w:left="349" w:hanging="245"/>
        <w:jc w:val="both"/>
        <w:rPr>
          <w:rFonts w:ascii="Arial" w:hAnsi="Arial"/>
          <w:b/>
          <w:color w:val="333333"/>
          <w:sz w:val="21"/>
        </w:rPr>
      </w:pPr>
      <w:r>
        <w:rPr>
          <w:color w:val="333333"/>
          <w:spacing w:val="-4"/>
          <w:sz w:val="21"/>
        </w:rPr>
        <w:t>Prelucrarea</w:t>
      </w:r>
      <w:r>
        <w:rPr>
          <w:color w:val="333333"/>
          <w:spacing w:val="-9"/>
          <w:sz w:val="21"/>
        </w:rPr>
        <w:t xml:space="preserve"> </w:t>
      </w:r>
      <w:r>
        <w:rPr>
          <w:color w:val="333333"/>
          <w:spacing w:val="-4"/>
          <w:sz w:val="21"/>
        </w:rPr>
        <w:t>topiturii</w:t>
      </w:r>
      <w:r>
        <w:rPr>
          <w:color w:val="333333"/>
          <w:spacing w:val="-8"/>
          <w:sz w:val="21"/>
        </w:rPr>
        <w:t xml:space="preserve"> </w:t>
      </w:r>
      <w:r>
        <w:rPr>
          <w:color w:val="333333"/>
          <w:spacing w:val="-4"/>
          <w:sz w:val="21"/>
        </w:rPr>
        <w:t>de</w:t>
      </w:r>
      <w:r>
        <w:rPr>
          <w:color w:val="333333"/>
          <w:spacing w:val="-8"/>
          <w:sz w:val="21"/>
        </w:rPr>
        <w:t xml:space="preserve"> </w:t>
      </w:r>
      <w:r>
        <w:rPr>
          <w:color w:val="333333"/>
          <w:spacing w:val="-4"/>
          <w:sz w:val="21"/>
        </w:rPr>
        <w:t>sticlă</w:t>
      </w:r>
      <w:r>
        <w:rPr>
          <w:color w:val="333333"/>
          <w:spacing w:val="-8"/>
          <w:sz w:val="21"/>
        </w:rPr>
        <w:t xml:space="preserve"> </w:t>
      </w:r>
      <w:r>
        <w:rPr>
          <w:color w:val="333333"/>
          <w:spacing w:val="-4"/>
          <w:sz w:val="21"/>
        </w:rPr>
        <w:t>la</w:t>
      </w:r>
      <w:r>
        <w:rPr>
          <w:color w:val="333333"/>
          <w:spacing w:val="-8"/>
          <w:sz w:val="21"/>
        </w:rPr>
        <w:t xml:space="preserve"> </w:t>
      </w:r>
      <w:r>
        <w:rPr>
          <w:color w:val="333333"/>
          <w:spacing w:val="-4"/>
          <w:sz w:val="21"/>
        </w:rPr>
        <w:t>maşini</w:t>
      </w:r>
      <w:r>
        <w:rPr>
          <w:color w:val="333333"/>
          <w:spacing w:val="-8"/>
          <w:sz w:val="21"/>
        </w:rPr>
        <w:t xml:space="preserve"> </w:t>
      </w:r>
      <w:r>
        <w:rPr>
          <w:color w:val="333333"/>
          <w:spacing w:val="-4"/>
          <w:sz w:val="21"/>
        </w:rPr>
        <w:t>automate,</w:t>
      </w:r>
      <w:r>
        <w:rPr>
          <w:color w:val="333333"/>
          <w:spacing w:val="-8"/>
          <w:sz w:val="21"/>
        </w:rPr>
        <w:t xml:space="preserve"> </w:t>
      </w:r>
      <w:r>
        <w:rPr>
          <w:color w:val="333333"/>
          <w:spacing w:val="-4"/>
          <w:sz w:val="21"/>
        </w:rPr>
        <w:t>semiautomate</w:t>
      </w:r>
      <w:r>
        <w:rPr>
          <w:color w:val="333333"/>
          <w:spacing w:val="-9"/>
          <w:sz w:val="21"/>
        </w:rPr>
        <w:t xml:space="preserve"> </w:t>
      </w:r>
      <w:r>
        <w:rPr>
          <w:color w:val="333333"/>
          <w:spacing w:val="-4"/>
          <w:sz w:val="21"/>
        </w:rPr>
        <w:t>şi</w:t>
      </w:r>
      <w:r>
        <w:rPr>
          <w:color w:val="333333"/>
          <w:spacing w:val="-8"/>
          <w:sz w:val="21"/>
        </w:rPr>
        <w:t xml:space="preserve"> </w:t>
      </w:r>
      <w:r>
        <w:rPr>
          <w:color w:val="333333"/>
          <w:spacing w:val="-4"/>
          <w:sz w:val="21"/>
        </w:rPr>
        <w:t>prese;</w:t>
      </w:r>
    </w:p>
    <w:p w14:paraId="6A3E7592" w14:textId="77777777" w:rsidR="00985233" w:rsidRDefault="00985233" w:rsidP="00272B37">
      <w:pPr>
        <w:pStyle w:val="ListParagraph"/>
        <w:numPr>
          <w:ilvl w:val="1"/>
          <w:numId w:val="2"/>
        </w:numPr>
        <w:tabs>
          <w:tab w:val="left" w:pos="348"/>
        </w:tabs>
        <w:spacing w:before="104"/>
        <w:ind w:left="348" w:hanging="244"/>
        <w:jc w:val="both"/>
        <w:rPr>
          <w:rFonts w:ascii="Arial" w:hAnsi="Arial"/>
          <w:b/>
          <w:color w:val="333333"/>
          <w:sz w:val="21"/>
        </w:rPr>
      </w:pPr>
      <w:r>
        <w:rPr>
          <w:color w:val="333333"/>
          <w:spacing w:val="-2"/>
          <w:sz w:val="21"/>
        </w:rPr>
        <w:t>Alimentarea</w:t>
      </w:r>
      <w:r>
        <w:rPr>
          <w:color w:val="333333"/>
          <w:spacing w:val="-5"/>
          <w:sz w:val="21"/>
        </w:rPr>
        <w:t xml:space="preserve"> </w:t>
      </w:r>
      <w:r>
        <w:rPr>
          <w:color w:val="333333"/>
          <w:spacing w:val="-2"/>
          <w:sz w:val="21"/>
        </w:rPr>
        <w:t>manuală</w:t>
      </w:r>
      <w:r>
        <w:rPr>
          <w:color w:val="333333"/>
          <w:spacing w:val="-4"/>
          <w:sz w:val="21"/>
        </w:rPr>
        <w:t xml:space="preserve"> </w:t>
      </w:r>
      <w:r>
        <w:rPr>
          <w:color w:val="333333"/>
          <w:spacing w:val="-2"/>
          <w:sz w:val="21"/>
        </w:rPr>
        <w:t>a</w:t>
      </w:r>
      <w:r>
        <w:rPr>
          <w:color w:val="333333"/>
          <w:spacing w:val="-4"/>
          <w:sz w:val="21"/>
        </w:rPr>
        <w:t xml:space="preserve"> </w:t>
      </w:r>
      <w:r>
        <w:rPr>
          <w:color w:val="333333"/>
          <w:spacing w:val="-2"/>
          <w:sz w:val="21"/>
        </w:rPr>
        <w:t>cuptoarelor</w:t>
      </w:r>
      <w:r>
        <w:rPr>
          <w:color w:val="333333"/>
          <w:spacing w:val="-4"/>
          <w:sz w:val="21"/>
        </w:rPr>
        <w:t xml:space="preserve"> </w:t>
      </w:r>
      <w:r>
        <w:rPr>
          <w:color w:val="333333"/>
          <w:spacing w:val="-2"/>
          <w:sz w:val="21"/>
        </w:rPr>
        <w:t>de</w:t>
      </w:r>
      <w:r>
        <w:rPr>
          <w:color w:val="333333"/>
          <w:spacing w:val="-4"/>
          <w:sz w:val="21"/>
        </w:rPr>
        <w:t xml:space="preserve"> </w:t>
      </w:r>
      <w:r>
        <w:rPr>
          <w:color w:val="333333"/>
          <w:spacing w:val="-2"/>
          <w:sz w:val="21"/>
        </w:rPr>
        <w:t>topit</w:t>
      </w:r>
      <w:r>
        <w:rPr>
          <w:color w:val="333333"/>
          <w:spacing w:val="-4"/>
          <w:sz w:val="21"/>
        </w:rPr>
        <w:t xml:space="preserve"> </w:t>
      </w:r>
      <w:r>
        <w:rPr>
          <w:color w:val="333333"/>
          <w:spacing w:val="-2"/>
          <w:sz w:val="21"/>
        </w:rPr>
        <w:t>sticlă;</w:t>
      </w:r>
    </w:p>
    <w:p w14:paraId="79314EAF" w14:textId="77777777" w:rsidR="00985233" w:rsidRDefault="00985233" w:rsidP="00272B37">
      <w:pPr>
        <w:pStyle w:val="ListParagraph"/>
        <w:numPr>
          <w:ilvl w:val="1"/>
          <w:numId w:val="2"/>
        </w:numPr>
        <w:tabs>
          <w:tab w:val="left" w:pos="349"/>
        </w:tabs>
        <w:spacing w:before="103"/>
        <w:ind w:left="349" w:hanging="245"/>
        <w:jc w:val="both"/>
        <w:rPr>
          <w:rFonts w:ascii="Arial"/>
          <w:b/>
          <w:color w:val="333333"/>
          <w:sz w:val="21"/>
        </w:rPr>
      </w:pPr>
      <w:r>
        <w:rPr>
          <w:color w:val="333333"/>
          <w:sz w:val="21"/>
        </w:rPr>
        <w:t xml:space="preserve">Cuptoarele pentru topirea </w:t>
      </w:r>
      <w:r>
        <w:rPr>
          <w:color w:val="333333"/>
          <w:spacing w:val="-2"/>
          <w:sz w:val="21"/>
        </w:rPr>
        <w:t>sticlei.</w:t>
      </w:r>
    </w:p>
    <w:p w14:paraId="73A477F2" w14:textId="77777777" w:rsidR="00985233" w:rsidRDefault="00985233" w:rsidP="00272B37">
      <w:pPr>
        <w:pStyle w:val="ListParagraph"/>
        <w:numPr>
          <w:ilvl w:val="0"/>
          <w:numId w:val="2"/>
        </w:numPr>
        <w:tabs>
          <w:tab w:val="left" w:pos="454"/>
        </w:tabs>
        <w:spacing w:before="104"/>
        <w:ind w:left="454" w:hanging="350"/>
        <w:jc w:val="both"/>
        <w:rPr>
          <w:sz w:val="21"/>
        </w:rPr>
      </w:pPr>
      <w:r>
        <w:rPr>
          <w:color w:val="333333"/>
          <w:sz w:val="21"/>
        </w:rPr>
        <w:t>Fabricarea</w:t>
      </w:r>
      <w:r>
        <w:rPr>
          <w:color w:val="333333"/>
          <w:spacing w:val="-12"/>
          <w:sz w:val="21"/>
        </w:rPr>
        <w:t xml:space="preserve"> </w:t>
      </w:r>
      <w:r>
        <w:rPr>
          <w:color w:val="333333"/>
          <w:sz w:val="21"/>
        </w:rPr>
        <w:t>fibrelor</w:t>
      </w:r>
      <w:r>
        <w:rPr>
          <w:color w:val="333333"/>
          <w:spacing w:val="-12"/>
          <w:sz w:val="21"/>
        </w:rPr>
        <w:t xml:space="preserve"> </w:t>
      </w:r>
      <w:r>
        <w:rPr>
          <w:color w:val="333333"/>
          <w:sz w:val="21"/>
        </w:rPr>
        <w:t>minerale</w:t>
      </w:r>
      <w:r>
        <w:rPr>
          <w:color w:val="333333"/>
          <w:spacing w:val="-12"/>
          <w:sz w:val="21"/>
        </w:rPr>
        <w:t xml:space="preserve"> </w:t>
      </w:r>
      <w:r>
        <w:rPr>
          <w:color w:val="333333"/>
          <w:sz w:val="21"/>
        </w:rPr>
        <w:t>artificiale</w:t>
      </w:r>
      <w:r>
        <w:rPr>
          <w:color w:val="333333"/>
          <w:spacing w:val="-11"/>
          <w:sz w:val="21"/>
        </w:rPr>
        <w:t xml:space="preserve"> </w:t>
      </w:r>
      <w:r>
        <w:rPr>
          <w:color w:val="333333"/>
          <w:sz w:val="21"/>
        </w:rPr>
        <w:t>din</w:t>
      </w:r>
      <w:r>
        <w:rPr>
          <w:color w:val="333333"/>
          <w:spacing w:val="-12"/>
          <w:sz w:val="21"/>
        </w:rPr>
        <w:t xml:space="preserve"> </w:t>
      </w:r>
      <w:r>
        <w:rPr>
          <w:color w:val="333333"/>
          <w:sz w:val="21"/>
        </w:rPr>
        <w:t>fibre</w:t>
      </w:r>
      <w:r>
        <w:rPr>
          <w:color w:val="333333"/>
          <w:spacing w:val="-12"/>
          <w:sz w:val="21"/>
        </w:rPr>
        <w:t xml:space="preserve"> </w:t>
      </w:r>
      <w:r>
        <w:rPr>
          <w:color w:val="333333"/>
          <w:sz w:val="21"/>
        </w:rPr>
        <w:t>şi</w:t>
      </w:r>
      <w:r>
        <w:rPr>
          <w:color w:val="333333"/>
          <w:spacing w:val="-11"/>
          <w:sz w:val="21"/>
        </w:rPr>
        <w:t xml:space="preserve"> </w:t>
      </w:r>
      <w:r>
        <w:rPr>
          <w:color w:val="333333"/>
          <w:sz w:val="21"/>
        </w:rPr>
        <w:t>fibre</w:t>
      </w:r>
      <w:r>
        <w:rPr>
          <w:color w:val="333333"/>
          <w:spacing w:val="-12"/>
          <w:sz w:val="21"/>
        </w:rPr>
        <w:t xml:space="preserve"> </w:t>
      </w:r>
      <w:r>
        <w:rPr>
          <w:color w:val="333333"/>
          <w:sz w:val="21"/>
        </w:rPr>
        <w:t>de</w:t>
      </w:r>
      <w:r>
        <w:rPr>
          <w:color w:val="333333"/>
          <w:spacing w:val="-12"/>
          <w:sz w:val="21"/>
        </w:rPr>
        <w:t xml:space="preserve"> </w:t>
      </w:r>
      <w:r>
        <w:rPr>
          <w:color w:val="333333"/>
          <w:spacing w:val="-2"/>
          <w:sz w:val="21"/>
        </w:rPr>
        <w:t>sticlă</w:t>
      </w:r>
    </w:p>
    <w:p w14:paraId="079A802B" w14:textId="77777777" w:rsidR="00985233" w:rsidRDefault="00985233" w:rsidP="00272B37">
      <w:pPr>
        <w:pStyle w:val="ListParagraph"/>
        <w:numPr>
          <w:ilvl w:val="0"/>
          <w:numId w:val="2"/>
        </w:numPr>
        <w:tabs>
          <w:tab w:val="left" w:pos="442"/>
        </w:tabs>
        <w:spacing w:before="103"/>
        <w:ind w:left="442" w:hanging="338"/>
        <w:jc w:val="both"/>
        <w:rPr>
          <w:sz w:val="21"/>
        </w:rPr>
      </w:pPr>
      <w:r>
        <w:rPr>
          <w:color w:val="333333"/>
          <w:spacing w:val="-4"/>
          <w:sz w:val="21"/>
        </w:rPr>
        <w:t>Activitatea</w:t>
      </w:r>
      <w:r>
        <w:rPr>
          <w:color w:val="333333"/>
          <w:spacing w:val="-5"/>
          <w:sz w:val="21"/>
        </w:rPr>
        <w:t xml:space="preserve"> </w:t>
      </w:r>
      <w:r>
        <w:rPr>
          <w:color w:val="333333"/>
          <w:spacing w:val="-4"/>
          <w:sz w:val="21"/>
        </w:rPr>
        <w:t>desfăşurată</w:t>
      </w:r>
      <w:r>
        <w:rPr>
          <w:color w:val="333333"/>
          <w:spacing w:val="-5"/>
          <w:sz w:val="21"/>
        </w:rPr>
        <w:t xml:space="preserve"> </w:t>
      </w:r>
      <w:r>
        <w:rPr>
          <w:color w:val="333333"/>
          <w:spacing w:val="-4"/>
          <w:sz w:val="21"/>
        </w:rPr>
        <w:t>de</w:t>
      </w:r>
      <w:r>
        <w:rPr>
          <w:color w:val="333333"/>
          <w:spacing w:val="-5"/>
          <w:sz w:val="21"/>
        </w:rPr>
        <w:t xml:space="preserve"> </w:t>
      </w:r>
      <w:r>
        <w:rPr>
          <w:color w:val="333333"/>
          <w:spacing w:val="-4"/>
          <w:sz w:val="21"/>
        </w:rPr>
        <w:t>personalul</w:t>
      </w:r>
      <w:r>
        <w:rPr>
          <w:color w:val="333333"/>
          <w:spacing w:val="-5"/>
          <w:sz w:val="21"/>
        </w:rPr>
        <w:t xml:space="preserve"> </w:t>
      </w:r>
      <w:r>
        <w:rPr>
          <w:color w:val="333333"/>
          <w:spacing w:val="-4"/>
          <w:sz w:val="21"/>
        </w:rPr>
        <w:t>din</w:t>
      </w:r>
      <w:r>
        <w:rPr>
          <w:color w:val="333333"/>
          <w:spacing w:val="-5"/>
          <w:sz w:val="21"/>
        </w:rPr>
        <w:t xml:space="preserve"> </w:t>
      </w:r>
      <w:r>
        <w:rPr>
          <w:color w:val="333333"/>
          <w:spacing w:val="-4"/>
          <w:sz w:val="21"/>
        </w:rPr>
        <w:t>activitatea</w:t>
      </w:r>
      <w:r>
        <w:rPr>
          <w:color w:val="333333"/>
          <w:spacing w:val="-5"/>
          <w:sz w:val="21"/>
        </w:rPr>
        <w:t xml:space="preserve"> </w:t>
      </w:r>
      <w:r>
        <w:rPr>
          <w:color w:val="333333"/>
          <w:spacing w:val="-4"/>
          <w:sz w:val="21"/>
        </w:rPr>
        <w:t>de cocsificare</w:t>
      </w:r>
      <w:r>
        <w:rPr>
          <w:color w:val="333333"/>
          <w:spacing w:val="-5"/>
          <w:sz w:val="21"/>
        </w:rPr>
        <w:t xml:space="preserve"> </w:t>
      </w:r>
      <w:r>
        <w:rPr>
          <w:color w:val="333333"/>
          <w:spacing w:val="-4"/>
          <w:sz w:val="21"/>
        </w:rPr>
        <w:t>a</w:t>
      </w:r>
      <w:r>
        <w:rPr>
          <w:color w:val="333333"/>
          <w:spacing w:val="-5"/>
          <w:sz w:val="21"/>
        </w:rPr>
        <w:t xml:space="preserve"> </w:t>
      </w:r>
      <w:r>
        <w:rPr>
          <w:color w:val="333333"/>
          <w:spacing w:val="-4"/>
          <w:sz w:val="21"/>
        </w:rPr>
        <w:t>cărbunelui:</w:t>
      </w:r>
    </w:p>
    <w:p w14:paraId="4D33B1D6" w14:textId="77777777" w:rsidR="00985233" w:rsidRDefault="00985233" w:rsidP="00272B37">
      <w:pPr>
        <w:pStyle w:val="ListParagraph"/>
        <w:numPr>
          <w:ilvl w:val="1"/>
          <w:numId w:val="2"/>
        </w:numPr>
        <w:tabs>
          <w:tab w:val="left" w:pos="384"/>
        </w:tabs>
        <w:spacing w:before="104" w:line="343" w:lineRule="auto"/>
        <w:ind w:left="104" w:right="116" w:firstLine="0"/>
        <w:jc w:val="both"/>
        <w:rPr>
          <w:rFonts w:ascii="Arial" w:hAnsi="Arial"/>
          <w:b/>
          <w:color w:val="333333"/>
          <w:sz w:val="21"/>
        </w:rPr>
      </w:pPr>
      <w:r>
        <w:rPr>
          <w:color w:val="333333"/>
          <w:spacing w:val="-2"/>
          <w:sz w:val="21"/>
        </w:rPr>
        <w:t>cocserie:</w:t>
      </w:r>
      <w:r>
        <w:rPr>
          <w:color w:val="333333"/>
          <w:spacing w:val="4"/>
          <w:sz w:val="21"/>
        </w:rPr>
        <w:t xml:space="preserve"> </w:t>
      </w:r>
      <w:r>
        <w:rPr>
          <w:color w:val="333333"/>
          <w:spacing w:val="-2"/>
          <w:sz w:val="21"/>
        </w:rPr>
        <w:t>maşina</w:t>
      </w:r>
      <w:r>
        <w:rPr>
          <w:color w:val="333333"/>
          <w:spacing w:val="4"/>
          <w:sz w:val="21"/>
        </w:rPr>
        <w:t xml:space="preserve"> </w:t>
      </w:r>
      <w:r>
        <w:rPr>
          <w:color w:val="333333"/>
          <w:spacing w:val="-2"/>
          <w:sz w:val="21"/>
        </w:rPr>
        <w:t>de</w:t>
      </w:r>
      <w:r>
        <w:rPr>
          <w:color w:val="333333"/>
          <w:spacing w:val="4"/>
          <w:sz w:val="21"/>
        </w:rPr>
        <w:t xml:space="preserve"> </w:t>
      </w:r>
      <w:r>
        <w:rPr>
          <w:color w:val="333333"/>
          <w:spacing w:val="-2"/>
          <w:sz w:val="21"/>
        </w:rPr>
        <w:t>şarjare,</w:t>
      </w:r>
      <w:r>
        <w:rPr>
          <w:color w:val="333333"/>
          <w:spacing w:val="4"/>
          <w:sz w:val="21"/>
        </w:rPr>
        <w:t xml:space="preserve"> </w:t>
      </w:r>
      <w:r>
        <w:rPr>
          <w:color w:val="333333"/>
          <w:spacing w:val="-2"/>
          <w:sz w:val="21"/>
        </w:rPr>
        <w:t>aşezarea</w:t>
      </w:r>
      <w:r>
        <w:rPr>
          <w:color w:val="333333"/>
          <w:spacing w:val="4"/>
          <w:sz w:val="21"/>
        </w:rPr>
        <w:t xml:space="preserve"> </w:t>
      </w:r>
      <w:r>
        <w:rPr>
          <w:color w:val="333333"/>
          <w:spacing w:val="-2"/>
          <w:sz w:val="21"/>
        </w:rPr>
        <w:t>şi</w:t>
      </w:r>
      <w:r>
        <w:rPr>
          <w:color w:val="333333"/>
          <w:spacing w:val="4"/>
          <w:sz w:val="21"/>
        </w:rPr>
        <w:t xml:space="preserve"> </w:t>
      </w:r>
      <w:r>
        <w:rPr>
          <w:color w:val="333333"/>
          <w:spacing w:val="-2"/>
          <w:sz w:val="21"/>
        </w:rPr>
        <w:t>etanşarea</w:t>
      </w:r>
      <w:r>
        <w:rPr>
          <w:color w:val="333333"/>
          <w:spacing w:val="4"/>
          <w:sz w:val="21"/>
        </w:rPr>
        <w:t xml:space="preserve"> </w:t>
      </w:r>
      <w:r>
        <w:rPr>
          <w:color w:val="333333"/>
          <w:spacing w:val="-2"/>
          <w:sz w:val="21"/>
        </w:rPr>
        <w:t>uşilor,</w:t>
      </w:r>
      <w:r>
        <w:rPr>
          <w:color w:val="333333"/>
          <w:spacing w:val="4"/>
          <w:sz w:val="21"/>
        </w:rPr>
        <w:t xml:space="preserve"> </w:t>
      </w:r>
      <w:r>
        <w:rPr>
          <w:color w:val="333333"/>
          <w:spacing w:val="-2"/>
          <w:sz w:val="21"/>
        </w:rPr>
        <w:t>încălzirea</w:t>
      </w:r>
      <w:r>
        <w:rPr>
          <w:color w:val="333333"/>
          <w:spacing w:val="4"/>
          <w:sz w:val="21"/>
        </w:rPr>
        <w:t xml:space="preserve"> </w:t>
      </w:r>
      <w:r>
        <w:rPr>
          <w:color w:val="333333"/>
          <w:spacing w:val="-2"/>
          <w:sz w:val="21"/>
        </w:rPr>
        <w:t>bateriilor</w:t>
      </w:r>
      <w:r>
        <w:rPr>
          <w:color w:val="333333"/>
          <w:spacing w:val="4"/>
          <w:sz w:val="21"/>
        </w:rPr>
        <w:t xml:space="preserve"> </w:t>
      </w:r>
      <w:r>
        <w:rPr>
          <w:color w:val="333333"/>
          <w:spacing w:val="-2"/>
          <w:sz w:val="21"/>
        </w:rPr>
        <w:t>şi</w:t>
      </w:r>
      <w:r>
        <w:rPr>
          <w:color w:val="333333"/>
          <w:spacing w:val="4"/>
          <w:sz w:val="21"/>
        </w:rPr>
        <w:t xml:space="preserve"> </w:t>
      </w:r>
      <w:r>
        <w:rPr>
          <w:color w:val="333333"/>
          <w:spacing w:val="-2"/>
          <w:sz w:val="21"/>
        </w:rPr>
        <w:t>a</w:t>
      </w:r>
      <w:r>
        <w:rPr>
          <w:color w:val="333333"/>
          <w:spacing w:val="4"/>
          <w:sz w:val="21"/>
        </w:rPr>
        <w:t xml:space="preserve"> </w:t>
      </w:r>
      <w:r>
        <w:rPr>
          <w:color w:val="333333"/>
          <w:spacing w:val="-2"/>
          <w:sz w:val="21"/>
        </w:rPr>
        <w:t>colectoarelor</w:t>
      </w:r>
      <w:r>
        <w:rPr>
          <w:color w:val="333333"/>
          <w:spacing w:val="4"/>
          <w:sz w:val="21"/>
        </w:rPr>
        <w:t xml:space="preserve"> </w:t>
      </w:r>
      <w:r>
        <w:rPr>
          <w:color w:val="333333"/>
          <w:spacing w:val="-2"/>
          <w:sz w:val="21"/>
        </w:rPr>
        <w:t>de</w:t>
      </w:r>
      <w:r>
        <w:rPr>
          <w:color w:val="333333"/>
          <w:spacing w:val="4"/>
          <w:sz w:val="21"/>
        </w:rPr>
        <w:t xml:space="preserve"> </w:t>
      </w:r>
      <w:r>
        <w:rPr>
          <w:color w:val="333333"/>
          <w:spacing w:val="-2"/>
          <w:sz w:val="21"/>
        </w:rPr>
        <w:t>gaze</w:t>
      </w:r>
      <w:r>
        <w:rPr>
          <w:color w:val="333333"/>
          <w:spacing w:val="4"/>
          <w:sz w:val="21"/>
        </w:rPr>
        <w:t xml:space="preserve"> </w:t>
      </w:r>
      <w:r>
        <w:rPr>
          <w:color w:val="333333"/>
          <w:spacing w:val="-2"/>
          <w:sz w:val="21"/>
        </w:rPr>
        <w:t>-</w:t>
      </w:r>
      <w:r>
        <w:rPr>
          <w:color w:val="333333"/>
          <w:spacing w:val="4"/>
          <w:sz w:val="21"/>
        </w:rPr>
        <w:t xml:space="preserve"> </w:t>
      </w:r>
      <w:r>
        <w:rPr>
          <w:color w:val="333333"/>
          <w:spacing w:val="-2"/>
          <w:sz w:val="21"/>
        </w:rPr>
        <w:t>platformele</w:t>
      </w:r>
      <w:r>
        <w:rPr>
          <w:color w:val="333333"/>
          <w:spacing w:val="4"/>
          <w:sz w:val="21"/>
        </w:rPr>
        <w:t xml:space="preserve"> </w:t>
      </w:r>
      <w:r>
        <w:rPr>
          <w:color w:val="333333"/>
          <w:spacing w:val="-2"/>
          <w:sz w:val="21"/>
        </w:rPr>
        <w:t>de</w:t>
      </w:r>
      <w:r>
        <w:rPr>
          <w:color w:val="333333"/>
          <w:spacing w:val="4"/>
          <w:sz w:val="21"/>
        </w:rPr>
        <w:t xml:space="preserve"> </w:t>
      </w:r>
      <w:r>
        <w:rPr>
          <w:color w:val="333333"/>
          <w:spacing w:val="-2"/>
          <w:sz w:val="21"/>
        </w:rPr>
        <w:t>pe</w:t>
      </w:r>
      <w:r>
        <w:rPr>
          <w:color w:val="333333"/>
          <w:spacing w:val="4"/>
          <w:sz w:val="21"/>
        </w:rPr>
        <w:t xml:space="preserve"> </w:t>
      </w:r>
      <w:r>
        <w:rPr>
          <w:color w:val="333333"/>
          <w:spacing w:val="-2"/>
          <w:sz w:val="21"/>
        </w:rPr>
        <w:t>bateriile</w:t>
      </w:r>
      <w:r>
        <w:rPr>
          <w:color w:val="333333"/>
          <w:spacing w:val="4"/>
          <w:sz w:val="21"/>
        </w:rPr>
        <w:t xml:space="preserve"> </w:t>
      </w:r>
      <w:r>
        <w:rPr>
          <w:color w:val="333333"/>
          <w:spacing w:val="-2"/>
          <w:sz w:val="21"/>
        </w:rPr>
        <w:t>de</w:t>
      </w:r>
      <w:r>
        <w:rPr>
          <w:color w:val="333333"/>
          <w:spacing w:val="4"/>
          <w:sz w:val="21"/>
        </w:rPr>
        <w:t xml:space="preserve"> </w:t>
      </w:r>
      <w:r>
        <w:rPr>
          <w:color w:val="333333"/>
          <w:spacing w:val="-2"/>
          <w:sz w:val="21"/>
        </w:rPr>
        <w:t>cocs</w:t>
      </w:r>
      <w:r>
        <w:rPr>
          <w:color w:val="333333"/>
          <w:spacing w:val="4"/>
          <w:sz w:val="21"/>
        </w:rPr>
        <w:t xml:space="preserve"> </w:t>
      </w:r>
      <w:r>
        <w:rPr>
          <w:color w:val="333333"/>
          <w:spacing w:val="-2"/>
          <w:sz w:val="21"/>
        </w:rPr>
        <w:t>şi</w:t>
      </w:r>
      <w:r>
        <w:rPr>
          <w:color w:val="333333"/>
          <w:spacing w:val="4"/>
          <w:sz w:val="21"/>
        </w:rPr>
        <w:t xml:space="preserve"> </w:t>
      </w:r>
      <w:r>
        <w:rPr>
          <w:color w:val="333333"/>
          <w:spacing w:val="-2"/>
          <w:sz w:val="21"/>
        </w:rPr>
        <w:t xml:space="preserve">semicocs, </w:t>
      </w:r>
      <w:r>
        <w:rPr>
          <w:color w:val="333333"/>
          <w:sz w:val="21"/>
        </w:rPr>
        <w:t>scoaterea</w:t>
      </w:r>
      <w:r>
        <w:rPr>
          <w:color w:val="333333"/>
          <w:spacing w:val="-7"/>
          <w:sz w:val="21"/>
        </w:rPr>
        <w:t xml:space="preserve"> </w:t>
      </w:r>
      <w:r>
        <w:rPr>
          <w:color w:val="333333"/>
          <w:sz w:val="21"/>
        </w:rPr>
        <w:t>uşilor,</w:t>
      </w:r>
      <w:r>
        <w:rPr>
          <w:color w:val="333333"/>
          <w:spacing w:val="-7"/>
          <w:sz w:val="21"/>
        </w:rPr>
        <w:t xml:space="preserve"> </w:t>
      </w:r>
      <w:r>
        <w:rPr>
          <w:color w:val="333333"/>
          <w:sz w:val="21"/>
        </w:rPr>
        <w:t>transportul</w:t>
      </w:r>
      <w:r>
        <w:rPr>
          <w:color w:val="333333"/>
          <w:spacing w:val="-7"/>
          <w:sz w:val="21"/>
        </w:rPr>
        <w:t xml:space="preserve"> </w:t>
      </w:r>
      <w:r>
        <w:rPr>
          <w:color w:val="333333"/>
          <w:sz w:val="21"/>
        </w:rPr>
        <w:t>cocsului</w:t>
      </w:r>
      <w:r>
        <w:rPr>
          <w:color w:val="333333"/>
          <w:spacing w:val="-7"/>
          <w:sz w:val="21"/>
        </w:rPr>
        <w:t xml:space="preserve"> </w:t>
      </w:r>
      <w:r>
        <w:rPr>
          <w:color w:val="333333"/>
          <w:sz w:val="21"/>
        </w:rPr>
        <w:t>la</w:t>
      </w:r>
      <w:r>
        <w:rPr>
          <w:color w:val="333333"/>
          <w:spacing w:val="-7"/>
          <w:sz w:val="21"/>
        </w:rPr>
        <w:t xml:space="preserve"> </w:t>
      </w:r>
      <w:r>
        <w:rPr>
          <w:color w:val="333333"/>
          <w:sz w:val="21"/>
        </w:rPr>
        <w:t>stins,</w:t>
      </w:r>
      <w:r>
        <w:rPr>
          <w:color w:val="333333"/>
          <w:spacing w:val="-7"/>
          <w:sz w:val="21"/>
        </w:rPr>
        <w:t xml:space="preserve"> </w:t>
      </w:r>
      <w:r>
        <w:rPr>
          <w:color w:val="333333"/>
          <w:sz w:val="21"/>
        </w:rPr>
        <w:t>stingerea</w:t>
      </w:r>
      <w:r>
        <w:rPr>
          <w:color w:val="333333"/>
          <w:spacing w:val="-7"/>
          <w:sz w:val="21"/>
        </w:rPr>
        <w:t xml:space="preserve"> </w:t>
      </w:r>
      <w:r>
        <w:rPr>
          <w:color w:val="333333"/>
          <w:sz w:val="21"/>
        </w:rPr>
        <w:t>şi</w:t>
      </w:r>
      <w:r>
        <w:rPr>
          <w:color w:val="333333"/>
          <w:spacing w:val="-7"/>
          <w:sz w:val="21"/>
        </w:rPr>
        <w:t xml:space="preserve"> </w:t>
      </w:r>
      <w:r>
        <w:rPr>
          <w:color w:val="333333"/>
          <w:sz w:val="21"/>
        </w:rPr>
        <w:t>sortarea</w:t>
      </w:r>
      <w:r>
        <w:rPr>
          <w:color w:val="333333"/>
          <w:spacing w:val="-7"/>
          <w:sz w:val="21"/>
        </w:rPr>
        <w:t xml:space="preserve"> </w:t>
      </w:r>
      <w:r>
        <w:rPr>
          <w:color w:val="333333"/>
          <w:sz w:val="21"/>
        </w:rPr>
        <w:t>cocsului;</w:t>
      </w:r>
    </w:p>
    <w:p w14:paraId="533A2BC5" w14:textId="77777777" w:rsidR="00985233" w:rsidRPr="009760C3" w:rsidRDefault="00985233" w:rsidP="00272B37">
      <w:pPr>
        <w:pStyle w:val="ListParagraph"/>
        <w:numPr>
          <w:ilvl w:val="1"/>
          <w:numId w:val="2"/>
        </w:numPr>
        <w:tabs>
          <w:tab w:val="left" w:pos="360"/>
        </w:tabs>
        <w:spacing w:line="241" w:lineRule="exact"/>
        <w:ind w:left="360" w:hanging="256"/>
        <w:jc w:val="both"/>
        <w:rPr>
          <w:rFonts w:ascii="Arial" w:hAnsi="Arial"/>
          <w:b/>
          <w:color w:val="333333"/>
          <w:sz w:val="21"/>
        </w:rPr>
      </w:pPr>
      <w:r>
        <w:rPr>
          <w:color w:val="333333"/>
          <w:spacing w:val="-2"/>
          <w:sz w:val="21"/>
        </w:rPr>
        <w:t>sectorul</w:t>
      </w:r>
      <w:r>
        <w:rPr>
          <w:color w:val="333333"/>
          <w:spacing w:val="-4"/>
          <w:sz w:val="21"/>
        </w:rPr>
        <w:t xml:space="preserve"> </w:t>
      </w:r>
      <w:r>
        <w:rPr>
          <w:color w:val="333333"/>
          <w:spacing w:val="-2"/>
          <w:sz w:val="21"/>
        </w:rPr>
        <w:t>chimic</w:t>
      </w:r>
      <w:r>
        <w:rPr>
          <w:color w:val="333333"/>
          <w:spacing w:val="-3"/>
          <w:sz w:val="21"/>
        </w:rPr>
        <w:t xml:space="preserve"> </w:t>
      </w:r>
      <w:r>
        <w:rPr>
          <w:color w:val="333333"/>
          <w:spacing w:val="-2"/>
          <w:sz w:val="21"/>
        </w:rPr>
        <w:t>al</w:t>
      </w:r>
      <w:r>
        <w:rPr>
          <w:color w:val="333333"/>
          <w:spacing w:val="-3"/>
          <w:sz w:val="21"/>
        </w:rPr>
        <w:t xml:space="preserve"> </w:t>
      </w:r>
      <w:r>
        <w:rPr>
          <w:color w:val="333333"/>
          <w:spacing w:val="-2"/>
          <w:sz w:val="21"/>
        </w:rPr>
        <w:t>cocseriei:</w:t>
      </w:r>
      <w:r>
        <w:rPr>
          <w:color w:val="333333"/>
          <w:spacing w:val="-3"/>
          <w:sz w:val="21"/>
        </w:rPr>
        <w:t xml:space="preserve"> </w:t>
      </w:r>
      <w:r>
        <w:rPr>
          <w:color w:val="333333"/>
          <w:spacing w:val="-2"/>
          <w:sz w:val="21"/>
        </w:rPr>
        <w:t>chimizarea</w:t>
      </w:r>
      <w:r>
        <w:rPr>
          <w:color w:val="333333"/>
          <w:spacing w:val="-4"/>
          <w:sz w:val="21"/>
        </w:rPr>
        <w:t xml:space="preserve"> </w:t>
      </w:r>
      <w:r>
        <w:rPr>
          <w:color w:val="333333"/>
          <w:spacing w:val="-2"/>
          <w:sz w:val="21"/>
        </w:rPr>
        <w:t>gazului</w:t>
      </w:r>
      <w:r>
        <w:rPr>
          <w:color w:val="333333"/>
          <w:spacing w:val="-3"/>
          <w:sz w:val="21"/>
        </w:rPr>
        <w:t xml:space="preserve"> </w:t>
      </w:r>
      <w:r>
        <w:rPr>
          <w:color w:val="333333"/>
          <w:spacing w:val="-2"/>
          <w:sz w:val="21"/>
        </w:rPr>
        <w:t>de</w:t>
      </w:r>
      <w:r>
        <w:rPr>
          <w:color w:val="333333"/>
          <w:spacing w:val="-3"/>
          <w:sz w:val="21"/>
        </w:rPr>
        <w:t xml:space="preserve"> </w:t>
      </w:r>
      <w:r>
        <w:rPr>
          <w:color w:val="333333"/>
          <w:spacing w:val="-2"/>
          <w:sz w:val="21"/>
        </w:rPr>
        <w:t>cocs,</w:t>
      </w:r>
      <w:r>
        <w:rPr>
          <w:color w:val="333333"/>
          <w:spacing w:val="-3"/>
          <w:sz w:val="21"/>
        </w:rPr>
        <w:t xml:space="preserve"> </w:t>
      </w:r>
      <w:r>
        <w:rPr>
          <w:color w:val="333333"/>
          <w:spacing w:val="-2"/>
          <w:sz w:val="21"/>
        </w:rPr>
        <w:t>distilarea</w:t>
      </w:r>
      <w:r>
        <w:rPr>
          <w:color w:val="333333"/>
          <w:spacing w:val="-3"/>
          <w:sz w:val="21"/>
        </w:rPr>
        <w:t xml:space="preserve"> </w:t>
      </w:r>
      <w:r>
        <w:rPr>
          <w:color w:val="333333"/>
          <w:spacing w:val="-2"/>
          <w:sz w:val="21"/>
        </w:rPr>
        <w:t>gudroanelor,</w:t>
      </w:r>
      <w:r>
        <w:rPr>
          <w:color w:val="333333"/>
          <w:spacing w:val="-4"/>
          <w:sz w:val="21"/>
        </w:rPr>
        <w:t xml:space="preserve"> </w:t>
      </w:r>
      <w:r>
        <w:rPr>
          <w:color w:val="333333"/>
          <w:spacing w:val="-2"/>
          <w:sz w:val="21"/>
        </w:rPr>
        <w:t>ambalarea</w:t>
      </w:r>
      <w:r>
        <w:rPr>
          <w:color w:val="333333"/>
          <w:spacing w:val="-3"/>
          <w:sz w:val="21"/>
        </w:rPr>
        <w:t xml:space="preserve"> </w:t>
      </w:r>
      <w:r>
        <w:rPr>
          <w:color w:val="333333"/>
          <w:spacing w:val="-2"/>
          <w:sz w:val="21"/>
        </w:rPr>
        <w:t>şi</w:t>
      </w:r>
      <w:r>
        <w:rPr>
          <w:color w:val="333333"/>
          <w:spacing w:val="-3"/>
          <w:sz w:val="21"/>
        </w:rPr>
        <w:t xml:space="preserve"> </w:t>
      </w:r>
      <w:r>
        <w:rPr>
          <w:color w:val="333333"/>
          <w:spacing w:val="-2"/>
          <w:sz w:val="21"/>
        </w:rPr>
        <w:t>încărcarea</w:t>
      </w:r>
      <w:r>
        <w:rPr>
          <w:color w:val="333333"/>
          <w:spacing w:val="-3"/>
          <w:sz w:val="21"/>
        </w:rPr>
        <w:t xml:space="preserve"> </w:t>
      </w:r>
      <w:r>
        <w:rPr>
          <w:color w:val="333333"/>
          <w:spacing w:val="-2"/>
          <w:sz w:val="21"/>
        </w:rPr>
        <w:t>în</w:t>
      </w:r>
      <w:r>
        <w:rPr>
          <w:color w:val="333333"/>
          <w:spacing w:val="-3"/>
          <w:sz w:val="21"/>
        </w:rPr>
        <w:t xml:space="preserve"> </w:t>
      </w:r>
      <w:r>
        <w:rPr>
          <w:color w:val="333333"/>
          <w:spacing w:val="-2"/>
          <w:sz w:val="21"/>
        </w:rPr>
        <w:t>vrac</w:t>
      </w:r>
      <w:r>
        <w:rPr>
          <w:color w:val="333333"/>
          <w:spacing w:val="-4"/>
          <w:sz w:val="21"/>
        </w:rPr>
        <w:t xml:space="preserve"> </w:t>
      </w:r>
    </w:p>
    <w:p w14:paraId="79ADF3EA" w14:textId="77777777" w:rsidR="00985233" w:rsidRPr="009760C3" w:rsidRDefault="00985233" w:rsidP="00985233">
      <w:pPr>
        <w:tabs>
          <w:tab w:val="left" w:pos="360"/>
        </w:tabs>
        <w:spacing w:line="241" w:lineRule="exact"/>
        <w:ind w:left="104"/>
        <w:jc w:val="both"/>
        <w:rPr>
          <w:rFonts w:ascii="Arial" w:hAnsi="Arial"/>
          <w:b/>
          <w:color w:val="333333"/>
          <w:sz w:val="21"/>
        </w:rPr>
      </w:pPr>
      <w:r w:rsidRPr="009760C3">
        <w:rPr>
          <w:color w:val="333333"/>
          <w:spacing w:val="-2"/>
          <w:sz w:val="21"/>
        </w:rPr>
        <w:t>a</w:t>
      </w:r>
      <w:r w:rsidRPr="009760C3">
        <w:rPr>
          <w:color w:val="333333"/>
          <w:spacing w:val="-3"/>
          <w:sz w:val="21"/>
        </w:rPr>
        <w:t xml:space="preserve"> </w:t>
      </w:r>
      <w:r w:rsidRPr="009760C3">
        <w:rPr>
          <w:color w:val="333333"/>
          <w:spacing w:val="-2"/>
          <w:sz w:val="21"/>
        </w:rPr>
        <w:t>produselor</w:t>
      </w:r>
      <w:r w:rsidRPr="009760C3">
        <w:rPr>
          <w:color w:val="333333"/>
          <w:spacing w:val="-3"/>
          <w:sz w:val="21"/>
        </w:rPr>
        <w:t xml:space="preserve"> </w:t>
      </w:r>
      <w:r w:rsidRPr="009760C3">
        <w:rPr>
          <w:color w:val="333333"/>
          <w:spacing w:val="-2"/>
          <w:sz w:val="21"/>
        </w:rPr>
        <w:t>chimice</w:t>
      </w:r>
      <w:r w:rsidRPr="009760C3">
        <w:rPr>
          <w:color w:val="333333"/>
          <w:spacing w:val="-3"/>
          <w:sz w:val="21"/>
        </w:rPr>
        <w:t xml:space="preserve"> </w:t>
      </w:r>
      <w:r w:rsidRPr="009760C3">
        <w:rPr>
          <w:color w:val="333333"/>
          <w:spacing w:val="-2"/>
          <w:sz w:val="21"/>
        </w:rPr>
        <w:t>rezultate</w:t>
      </w:r>
      <w:r w:rsidRPr="009760C3">
        <w:rPr>
          <w:color w:val="333333"/>
          <w:spacing w:val="-3"/>
          <w:sz w:val="21"/>
        </w:rPr>
        <w:t xml:space="preserve"> </w:t>
      </w:r>
      <w:r w:rsidRPr="009760C3">
        <w:rPr>
          <w:color w:val="333333"/>
          <w:spacing w:val="-2"/>
          <w:sz w:val="21"/>
        </w:rPr>
        <w:t>şi</w:t>
      </w:r>
      <w:r w:rsidRPr="009760C3">
        <w:rPr>
          <w:color w:val="333333"/>
          <w:spacing w:val="-4"/>
          <w:sz w:val="21"/>
        </w:rPr>
        <w:t xml:space="preserve"> </w:t>
      </w:r>
      <w:r w:rsidRPr="009760C3">
        <w:rPr>
          <w:color w:val="333333"/>
          <w:spacing w:val="-2"/>
          <w:sz w:val="21"/>
        </w:rPr>
        <w:t>fabricate;</w:t>
      </w:r>
    </w:p>
    <w:p w14:paraId="21733F90" w14:textId="77777777" w:rsidR="00985233" w:rsidRDefault="00985233" w:rsidP="00272B37">
      <w:pPr>
        <w:pStyle w:val="ListParagraph"/>
        <w:numPr>
          <w:ilvl w:val="1"/>
          <w:numId w:val="2"/>
        </w:numPr>
        <w:tabs>
          <w:tab w:val="left" w:pos="349"/>
        </w:tabs>
        <w:spacing w:before="64"/>
        <w:ind w:left="349" w:hanging="245"/>
        <w:jc w:val="both"/>
        <w:rPr>
          <w:rFonts w:ascii="Arial" w:hAnsi="Arial"/>
          <w:b/>
          <w:color w:val="333333"/>
          <w:sz w:val="21"/>
        </w:rPr>
      </w:pPr>
      <w:r>
        <w:rPr>
          <w:color w:val="333333"/>
          <w:sz w:val="21"/>
        </w:rPr>
        <w:t>arderea</w:t>
      </w:r>
      <w:r>
        <w:rPr>
          <w:color w:val="333333"/>
          <w:spacing w:val="-8"/>
          <w:sz w:val="21"/>
        </w:rPr>
        <w:t xml:space="preserve"> </w:t>
      </w:r>
      <w:r>
        <w:rPr>
          <w:color w:val="333333"/>
          <w:sz w:val="21"/>
        </w:rPr>
        <w:t>pe</w:t>
      </w:r>
      <w:r>
        <w:rPr>
          <w:color w:val="333333"/>
          <w:spacing w:val="-7"/>
          <w:sz w:val="21"/>
        </w:rPr>
        <w:t xml:space="preserve"> </w:t>
      </w:r>
      <w:r>
        <w:rPr>
          <w:color w:val="333333"/>
          <w:sz w:val="21"/>
        </w:rPr>
        <w:t>vatră</w:t>
      </w:r>
      <w:r>
        <w:rPr>
          <w:color w:val="333333"/>
          <w:spacing w:val="-7"/>
          <w:sz w:val="21"/>
        </w:rPr>
        <w:t xml:space="preserve"> </w:t>
      </w:r>
      <w:r>
        <w:rPr>
          <w:color w:val="333333"/>
          <w:sz w:val="21"/>
        </w:rPr>
        <w:t>în</w:t>
      </w:r>
      <w:r>
        <w:rPr>
          <w:color w:val="333333"/>
          <w:spacing w:val="-8"/>
          <w:sz w:val="21"/>
        </w:rPr>
        <w:t xml:space="preserve"> </w:t>
      </w:r>
      <w:r>
        <w:rPr>
          <w:color w:val="333333"/>
          <w:sz w:val="21"/>
        </w:rPr>
        <w:t>cuptoare</w:t>
      </w:r>
      <w:r>
        <w:rPr>
          <w:color w:val="333333"/>
          <w:spacing w:val="-7"/>
          <w:sz w:val="21"/>
        </w:rPr>
        <w:t xml:space="preserve"> </w:t>
      </w:r>
      <w:r>
        <w:rPr>
          <w:color w:val="333333"/>
          <w:sz w:val="21"/>
        </w:rPr>
        <w:t>deschise</w:t>
      </w:r>
      <w:r>
        <w:rPr>
          <w:color w:val="333333"/>
          <w:spacing w:val="-7"/>
          <w:sz w:val="21"/>
        </w:rPr>
        <w:t xml:space="preserve"> </w:t>
      </w:r>
      <w:r>
        <w:rPr>
          <w:color w:val="333333"/>
          <w:sz w:val="21"/>
        </w:rPr>
        <w:t>a</w:t>
      </w:r>
      <w:r>
        <w:rPr>
          <w:color w:val="333333"/>
          <w:spacing w:val="-8"/>
          <w:sz w:val="21"/>
        </w:rPr>
        <w:t xml:space="preserve"> </w:t>
      </w:r>
      <w:r>
        <w:rPr>
          <w:color w:val="333333"/>
          <w:sz w:val="21"/>
        </w:rPr>
        <w:t>gudroanelor</w:t>
      </w:r>
      <w:r>
        <w:rPr>
          <w:color w:val="333333"/>
          <w:spacing w:val="-7"/>
          <w:sz w:val="21"/>
        </w:rPr>
        <w:t xml:space="preserve"> </w:t>
      </w:r>
      <w:r>
        <w:rPr>
          <w:color w:val="333333"/>
          <w:sz w:val="21"/>
        </w:rPr>
        <w:t>rezultate</w:t>
      </w:r>
      <w:r>
        <w:rPr>
          <w:color w:val="333333"/>
          <w:spacing w:val="-7"/>
          <w:sz w:val="21"/>
        </w:rPr>
        <w:t xml:space="preserve"> </w:t>
      </w:r>
      <w:r>
        <w:rPr>
          <w:color w:val="333333"/>
          <w:sz w:val="21"/>
        </w:rPr>
        <w:t>de</w:t>
      </w:r>
      <w:r>
        <w:rPr>
          <w:color w:val="333333"/>
          <w:spacing w:val="-8"/>
          <w:sz w:val="21"/>
        </w:rPr>
        <w:t xml:space="preserve"> </w:t>
      </w:r>
      <w:r>
        <w:rPr>
          <w:color w:val="333333"/>
          <w:sz w:val="21"/>
        </w:rPr>
        <w:t>la</w:t>
      </w:r>
      <w:r>
        <w:rPr>
          <w:color w:val="333333"/>
          <w:spacing w:val="-7"/>
          <w:sz w:val="21"/>
        </w:rPr>
        <w:t xml:space="preserve"> </w:t>
      </w:r>
      <w:r>
        <w:rPr>
          <w:color w:val="333333"/>
          <w:sz w:val="21"/>
        </w:rPr>
        <w:t>rafinarea</w:t>
      </w:r>
      <w:r>
        <w:rPr>
          <w:color w:val="333333"/>
          <w:spacing w:val="-7"/>
          <w:sz w:val="21"/>
        </w:rPr>
        <w:t xml:space="preserve"> </w:t>
      </w:r>
      <w:r>
        <w:rPr>
          <w:color w:val="333333"/>
          <w:sz w:val="21"/>
        </w:rPr>
        <w:t>produselor</w:t>
      </w:r>
      <w:r>
        <w:rPr>
          <w:color w:val="333333"/>
          <w:spacing w:val="-8"/>
          <w:sz w:val="21"/>
        </w:rPr>
        <w:t xml:space="preserve"> </w:t>
      </w:r>
      <w:r>
        <w:rPr>
          <w:color w:val="333333"/>
          <w:spacing w:val="-2"/>
          <w:sz w:val="21"/>
        </w:rPr>
        <w:t>petroliere;</w:t>
      </w:r>
    </w:p>
    <w:p w14:paraId="5D5A2BFC" w14:textId="77777777" w:rsidR="00985233" w:rsidRDefault="00985233" w:rsidP="00272B37">
      <w:pPr>
        <w:pStyle w:val="ListParagraph"/>
        <w:numPr>
          <w:ilvl w:val="1"/>
          <w:numId w:val="2"/>
        </w:numPr>
        <w:tabs>
          <w:tab w:val="left" w:pos="360"/>
        </w:tabs>
        <w:spacing w:before="103"/>
        <w:ind w:left="360" w:hanging="256"/>
        <w:jc w:val="both"/>
        <w:rPr>
          <w:rFonts w:ascii="Arial" w:hAnsi="Arial"/>
          <w:b/>
          <w:color w:val="333333"/>
          <w:sz w:val="21"/>
        </w:rPr>
      </w:pPr>
      <w:r>
        <w:rPr>
          <w:color w:val="333333"/>
          <w:spacing w:val="-8"/>
          <w:sz w:val="21"/>
        </w:rPr>
        <w:t>operaţia</w:t>
      </w:r>
      <w:r>
        <w:rPr>
          <w:color w:val="333333"/>
          <w:spacing w:val="1"/>
          <w:sz w:val="21"/>
        </w:rPr>
        <w:t xml:space="preserve"> </w:t>
      </w:r>
      <w:r>
        <w:rPr>
          <w:color w:val="333333"/>
          <w:spacing w:val="-8"/>
          <w:sz w:val="21"/>
        </w:rPr>
        <w:t>de</w:t>
      </w:r>
      <w:r>
        <w:rPr>
          <w:color w:val="333333"/>
          <w:spacing w:val="1"/>
          <w:sz w:val="21"/>
        </w:rPr>
        <w:t xml:space="preserve"> </w:t>
      </w:r>
      <w:r>
        <w:rPr>
          <w:color w:val="333333"/>
          <w:spacing w:val="-8"/>
          <w:sz w:val="21"/>
        </w:rPr>
        <w:t>gudronare</w:t>
      </w:r>
      <w:r>
        <w:rPr>
          <w:color w:val="333333"/>
          <w:spacing w:val="1"/>
          <w:sz w:val="21"/>
        </w:rPr>
        <w:t xml:space="preserve"> </w:t>
      </w:r>
      <w:r>
        <w:rPr>
          <w:color w:val="333333"/>
          <w:spacing w:val="-8"/>
          <w:sz w:val="21"/>
        </w:rPr>
        <w:t>a</w:t>
      </w:r>
      <w:r>
        <w:rPr>
          <w:color w:val="333333"/>
          <w:spacing w:val="2"/>
          <w:sz w:val="21"/>
        </w:rPr>
        <w:t xml:space="preserve"> </w:t>
      </w:r>
      <w:r>
        <w:rPr>
          <w:color w:val="333333"/>
          <w:spacing w:val="-8"/>
          <w:sz w:val="21"/>
        </w:rPr>
        <w:t>lingotierelor.</w:t>
      </w:r>
    </w:p>
    <w:p w14:paraId="675656FC" w14:textId="77777777" w:rsidR="00985233" w:rsidRDefault="00985233" w:rsidP="00272B37">
      <w:pPr>
        <w:pStyle w:val="ListParagraph"/>
        <w:numPr>
          <w:ilvl w:val="0"/>
          <w:numId w:val="2"/>
        </w:numPr>
        <w:tabs>
          <w:tab w:val="left" w:pos="442"/>
        </w:tabs>
        <w:spacing w:before="104"/>
        <w:ind w:left="442" w:hanging="338"/>
        <w:jc w:val="both"/>
        <w:rPr>
          <w:sz w:val="21"/>
        </w:rPr>
      </w:pPr>
      <w:r>
        <w:rPr>
          <w:color w:val="333333"/>
          <w:spacing w:val="-6"/>
          <w:sz w:val="21"/>
        </w:rPr>
        <w:t>Activitatea</w:t>
      </w:r>
      <w:r>
        <w:rPr>
          <w:color w:val="333333"/>
          <w:spacing w:val="1"/>
          <w:sz w:val="21"/>
        </w:rPr>
        <w:t xml:space="preserve"> </w:t>
      </w:r>
      <w:r>
        <w:rPr>
          <w:color w:val="333333"/>
          <w:spacing w:val="-6"/>
          <w:sz w:val="21"/>
        </w:rPr>
        <w:t>desfăşurată</w:t>
      </w:r>
      <w:r>
        <w:rPr>
          <w:color w:val="333333"/>
          <w:spacing w:val="1"/>
          <w:sz w:val="21"/>
        </w:rPr>
        <w:t xml:space="preserve"> </w:t>
      </w:r>
      <w:r>
        <w:rPr>
          <w:color w:val="333333"/>
          <w:spacing w:val="-6"/>
          <w:sz w:val="21"/>
        </w:rPr>
        <w:t>de</w:t>
      </w:r>
      <w:r>
        <w:rPr>
          <w:color w:val="333333"/>
          <w:spacing w:val="1"/>
          <w:sz w:val="21"/>
        </w:rPr>
        <w:t xml:space="preserve"> </w:t>
      </w:r>
      <w:r>
        <w:rPr>
          <w:color w:val="333333"/>
          <w:spacing w:val="-6"/>
          <w:sz w:val="21"/>
        </w:rPr>
        <w:t>personalul</w:t>
      </w:r>
      <w:r>
        <w:rPr>
          <w:color w:val="333333"/>
          <w:spacing w:val="2"/>
          <w:sz w:val="21"/>
        </w:rPr>
        <w:t xml:space="preserve"> </w:t>
      </w:r>
      <w:r>
        <w:rPr>
          <w:color w:val="333333"/>
          <w:spacing w:val="-6"/>
          <w:sz w:val="21"/>
        </w:rPr>
        <w:t>care</w:t>
      </w:r>
      <w:r>
        <w:rPr>
          <w:color w:val="333333"/>
          <w:spacing w:val="1"/>
          <w:sz w:val="21"/>
        </w:rPr>
        <w:t xml:space="preserve"> </w:t>
      </w:r>
      <w:r>
        <w:rPr>
          <w:color w:val="333333"/>
          <w:spacing w:val="-6"/>
          <w:sz w:val="21"/>
        </w:rPr>
        <w:t>lucrează</w:t>
      </w:r>
      <w:r>
        <w:rPr>
          <w:color w:val="333333"/>
          <w:spacing w:val="1"/>
          <w:sz w:val="21"/>
        </w:rPr>
        <w:t xml:space="preserve"> </w:t>
      </w:r>
      <w:r>
        <w:rPr>
          <w:color w:val="333333"/>
          <w:spacing w:val="-6"/>
          <w:sz w:val="21"/>
        </w:rPr>
        <w:t>la</w:t>
      </w:r>
      <w:r>
        <w:rPr>
          <w:color w:val="333333"/>
          <w:spacing w:val="2"/>
          <w:sz w:val="21"/>
        </w:rPr>
        <w:t xml:space="preserve"> </w:t>
      </w:r>
      <w:r>
        <w:rPr>
          <w:color w:val="333333"/>
          <w:spacing w:val="-6"/>
          <w:sz w:val="21"/>
        </w:rPr>
        <w:t>producerea</w:t>
      </w:r>
      <w:r>
        <w:rPr>
          <w:color w:val="333333"/>
          <w:spacing w:val="1"/>
          <w:sz w:val="21"/>
        </w:rPr>
        <w:t xml:space="preserve"> </w:t>
      </w:r>
      <w:r>
        <w:rPr>
          <w:color w:val="333333"/>
          <w:spacing w:val="-6"/>
          <w:sz w:val="21"/>
        </w:rPr>
        <w:t>electrozilor</w:t>
      </w:r>
      <w:r>
        <w:rPr>
          <w:color w:val="333333"/>
          <w:spacing w:val="1"/>
          <w:sz w:val="21"/>
        </w:rPr>
        <w:t xml:space="preserve"> </w:t>
      </w:r>
      <w:r>
        <w:rPr>
          <w:color w:val="333333"/>
          <w:spacing w:val="-6"/>
          <w:sz w:val="21"/>
        </w:rPr>
        <w:t>siderurgici</w:t>
      </w:r>
      <w:r>
        <w:rPr>
          <w:color w:val="333333"/>
          <w:spacing w:val="1"/>
          <w:sz w:val="21"/>
        </w:rPr>
        <w:t xml:space="preserve"> </w:t>
      </w:r>
      <w:r>
        <w:rPr>
          <w:color w:val="333333"/>
          <w:spacing w:val="-6"/>
          <w:sz w:val="21"/>
        </w:rPr>
        <w:t>şi</w:t>
      </w:r>
      <w:r>
        <w:rPr>
          <w:color w:val="333333"/>
          <w:spacing w:val="2"/>
          <w:sz w:val="21"/>
        </w:rPr>
        <w:t xml:space="preserve"> </w:t>
      </w:r>
      <w:r>
        <w:rPr>
          <w:color w:val="333333"/>
          <w:spacing w:val="-6"/>
          <w:sz w:val="21"/>
        </w:rPr>
        <w:t>de</w:t>
      </w:r>
      <w:r>
        <w:rPr>
          <w:color w:val="333333"/>
          <w:spacing w:val="1"/>
          <w:sz w:val="21"/>
        </w:rPr>
        <w:t xml:space="preserve"> </w:t>
      </w:r>
      <w:r>
        <w:rPr>
          <w:color w:val="333333"/>
          <w:spacing w:val="-6"/>
          <w:sz w:val="21"/>
        </w:rPr>
        <w:t>sudură:</w:t>
      </w:r>
    </w:p>
    <w:p w14:paraId="7653E5B9" w14:textId="77777777" w:rsidR="00985233" w:rsidRDefault="00985233" w:rsidP="00272B37">
      <w:pPr>
        <w:pStyle w:val="ListParagraph"/>
        <w:numPr>
          <w:ilvl w:val="1"/>
          <w:numId w:val="2"/>
        </w:numPr>
        <w:tabs>
          <w:tab w:val="left" w:pos="349"/>
        </w:tabs>
        <w:spacing w:before="103"/>
        <w:ind w:left="349" w:hanging="245"/>
        <w:jc w:val="both"/>
        <w:rPr>
          <w:rFonts w:ascii="Arial" w:hAnsi="Arial"/>
          <w:b/>
          <w:color w:val="333333"/>
          <w:sz w:val="21"/>
        </w:rPr>
      </w:pPr>
      <w:r>
        <w:rPr>
          <w:color w:val="333333"/>
          <w:spacing w:val="-4"/>
          <w:sz w:val="21"/>
        </w:rPr>
        <w:t>măcinarea,</w:t>
      </w:r>
      <w:r>
        <w:rPr>
          <w:color w:val="333333"/>
          <w:spacing w:val="2"/>
          <w:sz w:val="21"/>
        </w:rPr>
        <w:t xml:space="preserve"> </w:t>
      </w:r>
      <w:r>
        <w:rPr>
          <w:color w:val="333333"/>
          <w:spacing w:val="-4"/>
          <w:sz w:val="21"/>
        </w:rPr>
        <w:t>dozarea,</w:t>
      </w:r>
      <w:r>
        <w:rPr>
          <w:color w:val="333333"/>
          <w:spacing w:val="2"/>
          <w:sz w:val="21"/>
        </w:rPr>
        <w:t xml:space="preserve"> </w:t>
      </w:r>
      <w:r>
        <w:rPr>
          <w:color w:val="333333"/>
          <w:spacing w:val="-4"/>
          <w:sz w:val="21"/>
        </w:rPr>
        <w:t>malaxarea,</w:t>
      </w:r>
      <w:r>
        <w:rPr>
          <w:color w:val="333333"/>
          <w:spacing w:val="3"/>
          <w:sz w:val="21"/>
        </w:rPr>
        <w:t xml:space="preserve"> </w:t>
      </w:r>
      <w:r>
        <w:rPr>
          <w:color w:val="333333"/>
          <w:spacing w:val="-4"/>
          <w:sz w:val="21"/>
        </w:rPr>
        <w:t>brichetarea</w:t>
      </w:r>
      <w:r>
        <w:rPr>
          <w:color w:val="333333"/>
          <w:spacing w:val="2"/>
          <w:sz w:val="21"/>
        </w:rPr>
        <w:t xml:space="preserve"> </w:t>
      </w:r>
      <w:r>
        <w:rPr>
          <w:color w:val="333333"/>
          <w:spacing w:val="-4"/>
          <w:sz w:val="21"/>
        </w:rPr>
        <w:t>şi</w:t>
      </w:r>
      <w:r>
        <w:rPr>
          <w:color w:val="333333"/>
          <w:spacing w:val="2"/>
          <w:sz w:val="21"/>
        </w:rPr>
        <w:t xml:space="preserve"> </w:t>
      </w:r>
      <w:r>
        <w:rPr>
          <w:color w:val="333333"/>
          <w:spacing w:val="-4"/>
          <w:sz w:val="21"/>
        </w:rPr>
        <w:t>presarea</w:t>
      </w:r>
      <w:r>
        <w:rPr>
          <w:color w:val="333333"/>
          <w:spacing w:val="3"/>
          <w:sz w:val="21"/>
        </w:rPr>
        <w:t xml:space="preserve"> </w:t>
      </w:r>
      <w:r>
        <w:rPr>
          <w:color w:val="333333"/>
          <w:spacing w:val="-4"/>
          <w:sz w:val="21"/>
        </w:rPr>
        <w:t>materiilor</w:t>
      </w:r>
      <w:r>
        <w:rPr>
          <w:color w:val="333333"/>
          <w:spacing w:val="2"/>
          <w:sz w:val="21"/>
        </w:rPr>
        <w:t xml:space="preserve"> </w:t>
      </w:r>
      <w:r>
        <w:rPr>
          <w:color w:val="333333"/>
          <w:spacing w:val="-4"/>
          <w:sz w:val="21"/>
        </w:rPr>
        <w:t>prime</w:t>
      </w:r>
      <w:r>
        <w:rPr>
          <w:color w:val="333333"/>
          <w:spacing w:val="2"/>
          <w:sz w:val="21"/>
        </w:rPr>
        <w:t xml:space="preserve"> </w:t>
      </w:r>
      <w:r>
        <w:rPr>
          <w:color w:val="333333"/>
          <w:spacing w:val="-4"/>
          <w:sz w:val="21"/>
        </w:rPr>
        <w:t>necesare</w:t>
      </w:r>
      <w:r>
        <w:rPr>
          <w:color w:val="333333"/>
          <w:spacing w:val="3"/>
          <w:sz w:val="21"/>
        </w:rPr>
        <w:t xml:space="preserve"> </w:t>
      </w:r>
      <w:r>
        <w:rPr>
          <w:color w:val="333333"/>
          <w:spacing w:val="-4"/>
          <w:sz w:val="21"/>
        </w:rPr>
        <w:t>fabricării</w:t>
      </w:r>
      <w:r>
        <w:rPr>
          <w:color w:val="333333"/>
          <w:spacing w:val="2"/>
          <w:sz w:val="21"/>
        </w:rPr>
        <w:t xml:space="preserve"> </w:t>
      </w:r>
      <w:r>
        <w:rPr>
          <w:color w:val="333333"/>
          <w:spacing w:val="-4"/>
          <w:sz w:val="21"/>
        </w:rPr>
        <w:t>electrozilor;</w:t>
      </w:r>
    </w:p>
    <w:p w14:paraId="0BA0E4CB" w14:textId="77777777" w:rsidR="00985233" w:rsidRDefault="00985233" w:rsidP="00272B37">
      <w:pPr>
        <w:pStyle w:val="ListParagraph"/>
        <w:numPr>
          <w:ilvl w:val="1"/>
          <w:numId w:val="2"/>
        </w:numPr>
        <w:tabs>
          <w:tab w:val="left" w:pos="360"/>
        </w:tabs>
        <w:spacing w:before="104"/>
        <w:ind w:left="360" w:hanging="256"/>
        <w:jc w:val="both"/>
        <w:rPr>
          <w:rFonts w:ascii="Arial" w:hAnsi="Arial"/>
          <w:b/>
          <w:color w:val="333333"/>
          <w:sz w:val="21"/>
        </w:rPr>
      </w:pPr>
      <w:r>
        <w:rPr>
          <w:color w:val="333333"/>
          <w:spacing w:val="-2"/>
          <w:sz w:val="21"/>
        </w:rPr>
        <w:t>calcinarea</w:t>
      </w:r>
      <w:r>
        <w:rPr>
          <w:color w:val="333333"/>
          <w:spacing w:val="-8"/>
          <w:sz w:val="21"/>
        </w:rPr>
        <w:t xml:space="preserve"> </w:t>
      </w:r>
      <w:r>
        <w:rPr>
          <w:color w:val="333333"/>
          <w:spacing w:val="-2"/>
          <w:sz w:val="21"/>
        </w:rPr>
        <w:t>cocsului</w:t>
      </w:r>
      <w:r>
        <w:rPr>
          <w:color w:val="333333"/>
          <w:spacing w:val="-8"/>
          <w:sz w:val="21"/>
        </w:rPr>
        <w:t xml:space="preserve"> </w:t>
      </w:r>
      <w:r>
        <w:rPr>
          <w:color w:val="333333"/>
          <w:spacing w:val="-2"/>
          <w:sz w:val="21"/>
        </w:rPr>
        <w:t>de</w:t>
      </w:r>
      <w:r>
        <w:rPr>
          <w:color w:val="333333"/>
          <w:spacing w:val="-8"/>
          <w:sz w:val="21"/>
        </w:rPr>
        <w:t xml:space="preserve"> </w:t>
      </w:r>
      <w:r>
        <w:rPr>
          <w:color w:val="333333"/>
          <w:spacing w:val="-2"/>
          <w:sz w:val="21"/>
        </w:rPr>
        <w:t>petrol</w:t>
      </w:r>
      <w:r>
        <w:rPr>
          <w:color w:val="333333"/>
          <w:spacing w:val="-8"/>
          <w:sz w:val="21"/>
        </w:rPr>
        <w:t xml:space="preserve"> </w:t>
      </w:r>
      <w:r>
        <w:rPr>
          <w:color w:val="333333"/>
          <w:spacing w:val="-2"/>
          <w:sz w:val="21"/>
        </w:rPr>
        <w:t>şi</w:t>
      </w:r>
      <w:r>
        <w:rPr>
          <w:color w:val="333333"/>
          <w:spacing w:val="-8"/>
          <w:sz w:val="21"/>
        </w:rPr>
        <w:t xml:space="preserve"> </w:t>
      </w:r>
      <w:r>
        <w:rPr>
          <w:color w:val="333333"/>
          <w:spacing w:val="-2"/>
          <w:sz w:val="21"/>
        </w:rPr>
        <w:t>a</w:t>
      </w:r>
      <w:r>
        <w:rPr>
          <w:color w:val="333333"/>
          <w:spacing w:val="-8"/>
          <w:sz w:val="21"/>
        </w:rPr>
        <w:t xml:space="preserve"> </w:t>
      </w:r>
      <w:r>
        <w:rPr>
          <w:color w:val="333333"/>
          <w:spacing w:val="-2"/>
          <w:sz w:val="21"/>
        </w:rPr>
        <w:t>antracitului;</w:t>
      </w:r>
    </w:p>
    <w:p w14:paraId="3675F984" w14:textId="77777777" w:rsidR="00985233" w:rsidRPr="009760C3" w:rsidRDefault="00985233" w:rsidP="00272B37">
      <w:pPr>
        <w:pStyle w:val="ListParagraph"/>
        <w:numPr>
          <w:ilvl w:val="1"/>
          <w:numId w:val="2"/>
        </w:numPr>
        <w:tabs>
          <w:tab w:val="left" w:pos="349"/>
        </w:tabs>
        <w:spacing w:before="103"/>
        <w:ind w:left="349" w:hanging="245"/>
        <w:jc w:val="both"/>
        <w:rPr>
          <w:rFonts w:ascii="Arial" w:hAnsi="Arial"/>
          <w:b/>
          <w:color w:val="333333"/>
          <w:sz w:val="21"/>
        </w:rPr>
      </w:pPr>
      <w:r>
        <w:rPr>
          <w:color w:val="333333"/>
          <w:spacing w:val="-4"/>
          <w:sz w:val="21"/>
        </w:rPr>
        <w:t>prepararea</w:t>
      </w:r>
      <w:r>
        <w:rPr>
          <w:color w:val="333333"/>
          <w:spacing w:val="-5"/>
          <w:sz w:val="21"/>
        </w:rPr>
        <w:t xml:space="preserve"> </w:t>
      </w:r>
      <w:r>
        <w:rPr>
          <w:color w:val="333333"/>
          <w:spacing w:val="-4"/>
          <w:sz w:val="21"/>
        </w:rPr>
        <w:t xml:space="preserve">smoalei, a electrografitului, precum şi a deşeurilor crude şi a antracitului şi dozarea acestor </w:t>
      </w:r>
    </w:p>
    <w:p w14:paraId="66F21883" w14:textId="77777777" w:rsidR="00985233" w:rsidRPr="009760C3" w:rsidRDefault="00985233" w:rsidP="00985233">
      <w:pPr>
        <w:tabs>
          <w:tab w:val="left" w:pos="349"/>
        </w:tabs>
        <w:spacing w:before="103"/>
        <w:ind w:left="104"/>
        <w:jc w:val="both"/>
        <w:rPr>
          <w:rFonts w:ascii="Arial" w:hAnsi="Arial"/>
          <w:b/>
          <w:color w:val="333333"/>
          <w:sz w:val="21"/>
        </w:rPr>
      </w:pPr>
      <w:r w:rsidRPr="009760C3">
        <w:rPr>
          <w:color w:val="333333"/>
          <w:spacing w:val="-4"/>
          <w:sz w:val="21"/>
        </w:rPr>
        <w:t>componente;</w:t>
      </w:r>
    </w:p>
    <w:p w14:paraId="70A35871" w14:textId="77777777" w:rsidR="00985233" w:rsidRDefault="00985233" w:rsidP="00272B37">
      <w:pPr>
        <w:pStyle w:val="ListParagraph"/>
        <w:numPr>
          <w:ilvl w:val="1"/>
          <w:numId w:val="2"/>
        </w:numPr>
        <w:tabs>
          <w:tab w:val="left" w:pos="360"/>
        </w:tabs>
        <w:spacing w:before="104"/>
        <w:ind w:left="360" w:hanging="256"/>
        <w:jc w:val="both"/>
        <w:rPr>
          <w:rFonts w:ascii="Arial" w:hAnsi="Arial"/>
          <w:b/>
          <w:color w:val="333333"/>
          <w:sz w:val="21"/>
        </w:rPr>
      </w:pPr>
      <w:r>
        <w:rPr>
          <w:color w:val="333333"/>
          <w:spacing w:val="-2"/>
          <w:sz w:val="21"/>
        </w:rPr>
        <w:t>coacerea,</w:t>
      </w:r>
      <w:r>
        <w:rPr>
          <w:color w:val="333333"/>
          <w:spacing w:val="-4"/>
          <w:sz w:val="21"/>
        </w:rPr>
        <w:t xml:space="preserve"> </w:t>
      </w:r>
      <w:r>
        <w:rPr>
          <w:color w:val="333333"/>
          <w:spacing w:val="-2"/>
          <w:sz w:val="21"/>
        </w:rPr>
        <w:t>recoacerea,</w:t>
      </w:r>
      <w:r>
        <w:rPr>
          <w:color w:val="333333"/>
          <w:spacing w:val="-4"/>
          <w:sz w:val="21"/>
        </w:rPr>
        <w:t xml:space="preserve"> </w:t>
      </w:r>
      <w:r>
        <w:rPr>
          <w:color w:val="333333"/>
          <w:spacing w:val="-2"/>
          <w:sz w:val="21"/>
        </w:rPr>
        <w:t>grafitarea</w:t>
      </w:r>
      <w:r>
        <w:rPr>
          <w:color w:val="333333"/>
          <w:spacing w:val="-4"/>
          <w:sz w:val="21"/>
        </w:rPr>
        <w:t xml:space="preserve"> </w:t>
      </w:r>
      <w:r>
        <w:rPr>
          <w:color w:val="333333"/>
          <w:spacing w:val="-2"/>
          <w:sz w:val="21"/>
        </w:rPr>
        <w:t>şi</w:t>
      </w:r>
      <w:r>
        <w:rPr>
          <w:color w:val="333333"/>
          <w:spacing w:val="-4"/>
          <w:sz w:val="21"/>
        </w:rPr>
        <w:t xml:space="preserve"> </w:t>
      </w:r>
      <w:r>
        <w:rPr>
          <w:color w:val="333333"/>
          <w:spacing w:val="-2"/>
          <w:sz w:val="21"/>
        </w:rPr>
        <w:t>impregnarea</w:t>
      </w:r>
      <w:r>
        <w:rPr>
          <w:color w:val="333333"/>
          <w:spacing w:val="-4"/>
          <w:sz w:val="21"/>
        </w:rPr>
        <w:t xml:space="preserve"> </w:t>
      </w:r>
      <w:r>
        <w:rPr>
          <w:color w:val="333333"/>
          <w:spacing w:val="-2"/>
          <w:sz w:val="21"/>
        </w:rPr>
        <w:t>electrozilor;</w:t>
      </w:r>
    </w:p>
    <w:p w14:paraId="4584D4BF" w14:textId="77777777" w:rsidR="00985233" w:rsidRDefault="00985233" w:rsidP="00272B37">
      <w:pPr>
        <w:pStyle w:val="ListParagraph"/>
        <w:numPr>
          <w:ilvl w:val="1"/>
          <w:numId w:val="2"/>
        </w:numPr>
        <w:tabs>
          <w:tab w:val="left" w:pos="349"/>
        </w:tabs>
        <w:spacing w:before="103"/>
        <w:ind w:left="349" w:hanging="245"/>
        <w:jc w:val="both"/>
        <w:rPr>
          <w:rFonts w:ascii="Arial" w:hAnsi="Arial"/>
          <w:b/>
          <w:color w:val="333333"/>
          <w:sz w:val="21"/>
        </w:rPr>
      </w:pPr>
      <w:r>
        <w:rPr>
          <w:color w:val="333333"/>
          <w:sz w:val="21"/>
        </w:rPr>
        <w:t xml:space="preserve">recuperarea produselor </w:t>
      </w:r>
      <w:r>
        <w:rPr>
          <w:color w:val="333333"/>
          <w:spacing w:val="-2"/>
          <w:sz w:val="21"/>
        </w:rPr>
        <w:t>cărbunoase;</w:t>
      </w:r>
    </w:p>
    <w:p w14:paraId="13E27A3B" w14:textId="77777777" w:rsidR="00985233" w:rsidRPr="009760C3" w:rsidRDefault="00985233" w:rsidP="00272B37">
      <w:pPr>
        <w:pStyle w:val="ListParagraph"/>
        <w:numPr>
          <w:ilvl w:val="1"/>
          <w:numId w:val="2"/>
        </w:numPr>
        <w:tabs>
          <w:tab w:val="left" w:pos="302"/>
        </w:tabs>
        <w:spacing w:before="104"/>
        <w:ind w:left="302" w:hanging="198"/>
        <w:jc w:val="both"/>
        <w:rPr>
          <w:rFonts w:ascii="Arial" w:hAnsi="Arial"/>
          <w:b/>
          <w:color w:val="333333"/>
          <w:sz w:val="21"/>
        </w:rPr>
      </w:pPr>
      <w:r>
        <w:rPr>
          <w:color w:val="333333"/>
          <w:spacing w:val="-4"/>
          <w:sz w:val="21"/>
        </w:rPr>
        <w:t>prelucrări mecanice pe</w:t>
      </w:r>
      <w:r>
        <w:rPr>
          <w:color w:val="333333"/>
          <w:spacing w:val="-3"/>
          <w:sz w:val="21"/>
        </w:rPr>
        <w:t xml:space="preserve"> </w:t>
      </w:r>
      <w:r>
        <w:rPr>
          <w:color w:val="333333"/>
          <w:spacing w:val="-4"/>
          <w:sz w:val="21"/>
        </w:rPr>
        <w:t>maşini-unelte speciale ale</w:t>
      </w:r>
      <w:r>
        <w:rPr>
          <w:color w:val="333333"/>
          <w:spacing w:val="-3"/>
          <w:sz w:val="21"/>
        </w:rPr>
        <w:t xml:space="preserve"> </w:t>
      </w:r>
      <w:r>
        <w:rPr>
          <w:color w:val="333333"/>
          <w:spacing w:val="-4"/>
          <w:sz w:val="21"/>
        </w:rPr>
        <w:t>electrozilor siderurgici</w:t>
      </w:r>
      <w:r>
        <w:rPr>
          <w:color w:val="333333"/>
          <w:spacing w:val="-3"/>
          <w:sz w:val="21"/>
        </w:rPr>
        <w:t xml:space="preserve"> </w:t>
      </w:r>
      <w:r>
        <w:rPr>
          <w:color w:val="333333"/>
          <w:spacing w:val="-4"/>
          <w:sz w:val="21"/>
        </w:rPr>
        <w:t>grafitaţi şi ale</w:t>
      </w:r>
      <w:r>
        <w:rPr>
          <w:color w:val="333333"/>
          <w:spacing w:val="-3"/>
          <w:sz w:val="21"/>
        </w:rPr>
        <w:t xml:space="preserve"> </w:t>
      </w:r>
      <w:r>
        <w:rPr>
          <w:color w:val="333333"/>
          <w:spacing w:val="-4"/>
          <w:sz w:val="21"/>
        </w:rPr>
        <w:t>niplurilor, ale</w:t>
      </w:r>
      <w:r>
        <w:rPr>
          <w:color w:val="333333"/>
          <w:spacing w:val="-3"/>
          <w:sz w:val="21"/>
        </w:rPr>
        <w:t xml:space="preserve"> </w:t>
      </w:r>
      <w:r>
        <w:rPr>
          <w:color w:val="333333"/>
          <w:spacing w:val="-4"/>
          <w:sz w:val="21"/>
        </w:rPr>
        <w:t xml:space="preserve">blocurilor de </w:t>
      </w:r>
    </w:p>
    <w:p w14:paraId="7277F0EA" w14:textId="77777777" w:rsidR="00985233" w:rsidRPr="009760C3" w:rsidRDefault="00985233" w:rsidP="00985233">
      <w:pPr>
        <w:tabs>
          <w:tab w:val="left" w:pos="302"/>
        </w:tabs>
        <w:spacing w:before="104"/>
        <w:ind w:left="104"/>
        <w:jc w:val="both"/>
        <w:rPr>
          <w:rFonts w:ascii="Arial" w:hAnsi="Arial"/>
          <w:b/>
          <w:color w:val="333333"/>
          <w:sz w:val="21"/>
        </w:rPr>
      </w:pPr>
      <w:r w:rsidRPr="009760C3">
        <w:rPr>
          <w:color w:val="333333"/>
          <w:spacing w:val="-4"/>
          <w:sz w:val="21"/>
        </w:rPr>
        <w:t>furnal.</w:t>
      </w:r>
    </w:p>
    <w:p w14:paraId="7E6225C8" w14:textId="77777777" w:rsidR="00985233" w:rsidRDefault="00985233" w:rsidP="00272B37">
      <w:pPr>
        <w:pStyle w:val="ListParagraph"/>
        <w:numPr>
          <w:ilvl w:val="0"/>
          <w:numId w:val="2"/>
        </w:numPr>
        <w:tabs>
          <w:tab w:val="left" w:pos="454"/>
        </w:tabs>
        <w:spacing w:before="103"/>
        <w:ind w:left="454" w:hanging="350"/>
        <w:jc w:val="both"/>
        <w:rPr>
          <w:sz w:val="21"/>
        </w:rPr>
      </w:pPr>
      <w:r>
        <w:rPr>
          <w:color w:val="333333"/>
          <w:spacing w:val="-2"/>
          <w:sz w:val="21"/>
        </w:rPr>
        <w:t>Prepararea</w:t>
      </w:r>
      <w:r>
        <w:rPr>
          <w:color w:val="333333"/>
          <w:spacing w:val="-5"/>
          <w:sz w:val="21"/>
        </w:rPr>
        <w:t xml:space="preserve"> </w:t>
      </w:r>
      <w:r>
        <w:rPr>
          <w:color w:val="333333"/>
          <w:spacing w:val="-2"/>
          <w:sz w:val="21"/>
        </w:rPr>
        <w:t>de</w:t>
      </w:r>
      <w:r>
        <w:rPr>
          <w:color w:val="333333"/>
          <w:spacing w:val="-5"/>
          <w:sz w:val="21"/>
        </w:rPr>
        <w:t xml:space="preserve"> </w:t>
      </w:r>
      <w:r>
        <w:rPr>
          <w:color w:val="333333"/>
          <w:spacing w:val="-2"/>
          <w:sz w:val="21"/>
        </w:rPr>
        <w:t>minereuri:</w:t>
      </w:r>
      <w:r>
        <w:rPr>
          <w:color w:val="333333"/>
          <w:spacing w:val="-5"/>
          <w:sz w:val="21"/>
        </w:rPr>
        <w:t xml:space="preserve"> </w:t>
      </w:r>
      <w:r>
        <w:rPr>
          <w:color w:val="333333"/>
          <w:spacing w:val="-2"/>
          <w:sz w:val="21"/>
        </w:rPr>
        <w:t>măcinare,</w:t>
      </w:r>
      <w:r>
        <w:rPr>
          <w:color w:val="333333"/>
          <w:spacing w:val="-4"/>
          <w:sz w:val="21"/>
        </w:rPr>
        <w:t xml:space="preserve"> </w:t>
      </w:r>
      <w:r>
        <w:rPr>
          <w:color w:val="333333"/>
          <w:spacing w:val="-2"/>
          <w:sz w:val="21"/>
        </w:rPr>
        <w:t>flotare,</w:t>
      </w:r>
      <w:r>
        <w:rPr>
          <w:color w:val="333333"/>
          <w:spacing w:val="-5"/>
          <w:sz w:val="21"/>
        </w:rPr>
        <w:t xml:space="preserve"> </w:t>
      </w:r>
      <w:r>
        <w:rPr>
          <w:color w:val="333333"/>
          <w:spacing w:val="-2"/>
          <w:sz w:val="21"/>
        </w:rPr>
        <w:t>filtrare</w:t>
      </w:r>
    </w:p>
    <w:p w14:paraId="165075B3" w14:textId="77777777" w:rsidR="00985233" w:rsidRDefault="00985233" w:rsidP="00272B37">
      <w:pPr>
        <w:pStyle w:val="ListParagraph"/>
        <w:numPr>
          <w:ilvl w:val="0"/>
          <w:numId w:val="2"/>
        </w:numPr>
        <w:tabs>
          <w:tab w:val="left" w:pos="442"/>
        </w:tabs>
        <w:spacing w:before="104"/>
        <w:ind w:left="442" w:hanging="338"/>
        <w:jc w:val="both"/>
        <w:rPr>
          <w:sz w:val="21"/>
        </w:rPr>
      </w:pPr>
      <w:r>
        <w:rPr>
          <w:color w:val="333333"/>
          <w:spacing w:val="-6"/>
          <w:sz w:val="21"/>
        </w:rPr>
        <w:t>Activitatea</w:t>
      </w:r>
      <w:r>
        <w:rPr>
          <w:color w:val="333333"/>
          <w:spacing w:val="1"/>
          <w:sz w:val="21"/>
        </w:rPr>
        <w:t xml:space="preserve"> </w:t>
      </w:r>
      <w:r>
        <w:rPr>
          <w:color w:val="333333"/>
          <w:spacing w:val="-6"/>
          <w:sz w:val="21"/>
        </w:rPr>
        <w:t>desfăşurată</w:t>
      </w:r>
      <w:r>
        <w:rPr>
          <w:color w:val="333333"/>
          <w:spacing w:val="1"/>
          <w:sz w:val="21"/>
        </w:rPr>
        <w:t xml:space="preserve"> </w:t>
      </w:r>
      <w:r>
        <w:rPr>
          <w:color w:val="333333"/>
          <w:spacing w:val="-6"/>
          <w:sz w:val="21"/>
        </w:rPr>
        <w:t>de</w:t>
      </w:r>
      <w:r>
        <w:rPr>
          <w:color w:val="333333"/>
          <w:spacing w:val="1"/>
          <w:sz w:val="21"/>
        </w:rPr>
        <w:t xml:space="preserve"> </w:t>
      </w:r>
      <w:r>
        <w:rPr>
          <w:color w:val="333333"/>
          <w:spacing w:val="-6"/>
          <w:sz w:val="21"/>
        </w:rPr>
        <w:t>personalul</w:t>
      </w:r>
      <w:r>
        <w:rPr>
          <w:color w:val="333333"/>
          <w:spacing w:val="1"/>
          <w:sz w:val="21"/>
        </w:rPr>
        <w:t xml:space="preserve"> </w:t>
      </w:r>
      <w:r>
        <w:rPr>
          <w:color w:val="333333"/>
          <w:spacing w:val="-6"/>
          <w:sz w:val="21"/>
        </w:rPr>
        <w:t>din</w:t>
      </w:r>
      <w:r>
        <w:rPr>
          <w:color w:val="333333"/>
          <w:spacing w:val="1"/>
          <w:sz w:val="21"/>
        </w:rPr>
        <w:t xml:space="preserve"> </w:t>
      </w:r>
      <w:r>
        <w:rPr>
          <w:color w:val="333333"/>
          <w:spacing w:val="-6"/>
          <w:sz w:val="21"/>
        </w:rPr>
        <w:t>activitatea</w:t>
      </w:r>
      <w:r>
        <w:rPr>
          <w:color w:val="333333"/>
          <w:spacing w:val="2"/>
          <w:sz w:val="21"/>
        </w:rPr>
        <w:t xml:space="preserve"> </w:t>
      </w:r>
      <w:r>
        <w:rPr>
          <w:color w:val="333333"/>
          <w:spacing w:val="-6"/>
          <w:sz w:val="21"/>
        </w:rPr>
        <w:t>de</w:t>
      </w:r>
      <w:r>
        <w:rPr>
          <w:color w:val="333333"/>
          <w:spacing w:val="1"/>
          <w:sz w:val="21"/>
        </w:rPr>
        <w:t xml:space="preserve"> </w:t>
      </w:r>
      <w:r>
        <w:rPr>
          <w:color w:val="333333"/>
          <w:spacing w:val="-6"/>
          <w:sz w:val="21"/>
        </w:rPr>
        <w:t>aglomerare:</w:t>
      </w:r>
    </w:p>
    <w:p w14:paraId="27C01A3D" w14:textId="77777777" w:rsidR="00985233" w:rsidRPr="009760C3" w:rsidRDefault="00985233" w:rsidP="00272B37">
      <w:pPr>
        <w:pStyle w:val="ListParagraph"/>
        <w:numPr>
          <w:ilvl w:val="1"/>
          <w:numId w:val="2"/>
        </w:numPr>
        <w:tabs>
          <w:tab w:val="left" w:pos="349"/>
        </w:tabs>
        <w:spacing w:before="103"/>
        <w:ind w:left="349" w:hanging="245"/>
        <w:jc w:val="both"/>
        <w:rPr>
          <w:rFonts w:ascii="Arial" w:hAnsi="Arial"/>
          <w:b/>
          <w:color w:val="333333"/>
          <w:sz w:val="21"/>
        </w:rPr>
      </w:pPr>
      <w:r>
        <w:rPr>
          <w:color w:val="333333"/>
          <w:spacing w:val="-4"/>
          <w:sz w:val="21"/>
        </w:rPr>
        <w:t>sectorul de</w:t>
      </w:r>
      <w:r>
        <w:rPr>
          <w:color w:val="333333"/>
          <w:spacing w:val="-3"/>
          <w:sz w:val="21"/>
        </w:rPr>
        <w:t xml:space="preserve"> </w:t>
      </w:r>
      <w:r>
        <w:rPr>
          <w:color w:val="333333"/>
          <w:spacing w:val="-4"/>
          <w:sz w:val="21"/>
        </w:rPr>
        <w:t>aglomerare</w:t>
      </w:r>
      <w:r>
        <w:rPr>
          <w:color w:val="333333"/>
          <w:spacing w:val="-3"/>
          <w:sz w:val="21"/>
        </w:rPr>
        <w:t xml:space="preserve"> </w:t>
      </w:r>
      <w:r>
        <w:rPr>
          <w:color w:val="333333"/>
          <w:spacing w:val="-4"/>
          <w:sz w:val="21"/>
        </w:rPr>
        <w:t>din</w:t>
      </w:r>
      <w:r>
        <w:rPr>
          <w:color w:val="333333"/>
          <w:spacing w:val="-3"/>
          <w:sz w:val="21"/>
        </w:rPr>
        <w:t xml:space="preserve"> </w:t>
      </w:r>
      <w:r>
        <w:rPr>
          <w:color w:val="333333"/>
          <w:spacing w:val="-4"/>
          <w:sz w:val="21"/>
        </w:rPr>
        <w:t>siderurgie:</w:t>
      </w:r>
      <w:r>
        <w:rPr>
          <w:color w:val="333333"/>
          <w:spacing w:val="-3"/>
          <w:sz w:val="21"/>
        </w:rPr>
        <w:t xml:space="preserve"> </w:t>
      </w:r>
      <w:r>
        <w:rPr>
          <w:color w:val="333333"/>
          <w:spacing w:val="-4"/>
          <w:sz w:val="21"/>
        </w:rPr>
        <w:t>operaţiile</w:t>
      </w:r>
      <w:r>
        <w:rPr>
          <w:color w:val="333333"/>
          <w:spacing w:val="-3"/>
          <w:sz w:val="21"/>
        </w:rPr>
        <w:t xml:space="preserve"> </w:t>
      </w:r>
      <w:r>
        <w:rPr>
          <w:color w:val="333333"/>
          <w:spacing w:val="-4"/>
          <w:sz w:val="21"/>
        </w:rPr>
        <w:t>de</w:t>
      </w:r>
      <w:r>
        <w:rPr>
          <w:color w:val="333333"/>
          <w:spacing w:val="-3"/>
          <w:sz w:val="21"/>
        </w:rPr>
        <w:t xml:space="preserve"> </w:t>
      </w:r>
      <w:r>
        <w:rPr>
          <w:color w:val="333333"/>
          <w:spacing w:val="-4"/>
          <w:sz w:val="21"/>
        </w:rPr>
        <w:t>la</w:t>
      </w:r>
      <w:r>
        <w:rPr>
          <w:color w:val="333333"/>
          <w:spacing w:val="-3"/>
          <w:sz w:val="21"/>
        </w:rPr>
        <w:t xml:space="preserve"> </w:t>
      </w:r>
      <w:r>
        <w:rPr>
          <w:color w:val="333333"/>
          <w:spacing w:val="-4"/>
          <w:sz w:val="21"/>
        </w:rPr>
        <w:t>maşina</w:t>
      </w:r>
      <w:r>
        <w:rPr>
          <w:color w:val="333333"/>
          <w:spacing w:val="-3"/>
          <w:sz w:val="21"/>
        </w:rPr>
        <w:t xml:space="preserve"> </w:t>
      </w:r>
      <w:r>
        <w:rPr>
          <w:color w:val="333333"/>
          <w:spacing w:val="-4"/>
          <w:sz w:val="21"/>
        </w:rPr>
        <w:t>de aglomerare,</w:t>
      </w:r>
      <w:r>
        <w:rPr>
          <w:color w:val="333333"/>
          <w:spacing w:val="-3"/>
          <w:sz w:val="21"/>
        </w:rPr>
        <w:t xml:space="preserve"> </w:t>
      </w:r>
      <w:r>
        <w:rPr>
          <w:color w:val="333333"/>
          <w:spacing w:val="-4"/>
          <w:sz w:val="21"/>
        </w:rPr>
        <w:t>reintroducerea</w:t>
      </w:r>
      <w:r>
        <w:rPr>
          <w:color w:val="333333"/>
          <w:spacing w:val="-3"/>
          <w:sz w:val="21"/>
        </w:rPr>
        <w:t xml:space="preserve"> </w:t>
      </w:r>
      <w:r>
        <w:rPr>
          <w:color w:val="333333"/>
          <w:spacing w:val="-4"/>
          <w:sz w:val="21"/>
        </w:rPr>
        <w:t>în</w:t>
      </w:r>
      <w:r>
        <w:rPr>
          <w:color w:val="333333"/>
          <w:spacing w:val="-3"/>
          <w:sz w:val="21"/>
        </w:rPr>
        <w:t xml:space="preserve"> </w:t>
      </w:r>
      <w:r>
        <w:rPr>
          <w:color w:val="333333"/>
          <w:spacing w:val="-4"/>
          <w:sz w:val="21"/>
        </w:rPr>
        <w:t>flux</w:t>
      </w:r>
      <w:r>
        <w:rPr>
          <w:color w:val="333333"/>
          <w:spacing w:val="-3"/>
          <w:sz w:val="21"/>
        </w:rPr>
        <w:t xml:space="preserve"> </w:t>
      </w:r>
      <w:r>
        <w:rPr>
          <w:color w:val="333333"/>
          <w:spacing w:val="-4"/>
          <w:sz w:val="21"/>
        </w:rPr>
        <w:t>a</w:t>
      </w:r>
      <w:r>
        <w:rPr>
          <w:color w:val="333333"/>
          <w:spacing w:val="-3"/>
          <w:sz w:val="21"/>
        </w:rPr>
        <w:t xml:space="preserve"> </w:t>
      </w:r>
      <w:r>
        <w:rPr>
          <w:color w:val="333333"/>
          <w:spacing w:val="-4"/>
          <w:sz w:val="21"/>
        </w:rPr>
        <w:t>şarjei</w:t>
      </w:r>
      <w:r>
        <w:rPr>
          <w:color w:val="333333"/>
          <w:spacing w:val="-3"/>
          <w:sz w:val="21"/>
        </w:rPr>
        <w:t xml:space="preserve"> </w:t>
      </w:r>
    </w:p>
    <w:p w14:paraId="0FBB5135" w14:textId="77777777" w:rsidR="00985233" w:rsidRPr="009760C3" w:rsidRDefault="00985233" w:rsidP="00985233">
      <w:pPr>
        <w:tabs>
          <w:tab w:val="left" w:pos="349"/>
        </w:tabs>
        <w:spacing w:before="103"/>
        <w:ind w:left="104"/>
        <w:jc w:val="both"/>
        <w:rPr>
          <w:rFonts w:ascii="Arial" w:hAnsi="Arial"/>
          <w:b/>
          <w:color w:val="333333"/>
          <w:sz w:val="21"/>
        </w:rPr>
      </w:pPr>
      <w:r w:rsidRPr="009760C3">
        <w:rPr>
          <w:color w:val="333333"/>
          <w:spacing w:val="-4"/>
          <w:sz w:val="21"/>
        </w:rPr>
        <w:t>neaglomerate</w:t>
      </w:r>
      <w:r w:rsidRPr="009760C3">
        <w:rPr>
          <w:color w:val="333333"/>
          <w:spacing w:val="-3"/>
          <w:sz w:val="21"/>
        </w:rPr>
        <w:t xml:space="preserve"> </w:t>
      </w:r>
      <w:r w:rsidRPr="009760C3">
        <w:rPr>
          <w:color w:val="333333"/>
          <w:spacing w:val="-4"/>
          <w:sz w:val="21"/>
        </w:rPr>
        <w:t>-</w:t>
      </w:r>
      <w:r w:rsidRPr="009760C3">
        <w:rPr>
          <w:color w:val="333333"/>
          <w:spacing w:val="-3"/>
          <w:sz w:val="21"/>
        </w:rPr>
        <w:t xml:space="preserve"> </w:t>
      </w:r>
      <w:r w:rsidRPr="009760C3">
        <w:rPr>
          <w:color w:val="333333"/>
          <w:spacing w:val="-4"/>
          <w:sz w:val="21"/>
        </w:rPr>
        <w:t>retur,</w:t>
      </w:r>
      <w:r w:rsidRPr="009760C3">
        <w:rPr>
          <w:color w:val="333333"/>
          <w:spacing w:val="-3"/>
          <w:sz w:val="21"/>
        </w:rPr>
        <w:t xml:space="preserve"> </w:t>
      </w:r>
      <w:r w:rsidRPr="009760C3">
        <w:rPr>
          <w:color w:val="333333"/>
          <w:spacing w:val="-4"/>
          <w:sz w:val="21"/>
        </w:rPr>
        <w:t>expediţia aglomeratului;</w:t>
      </w:r>
    </w:p>
    <w:p w14:paraId="202716D4" w14:textId="77777777" w:rsidR="00985233" w:rsidRDefault="00985233" w:rsidP="00272B37">
      <w:pPr>
        <w:pStyle w:val="ListParagraph"/>
        <w:numPr>
          <w:ilvl w:val="1"/>
          <w:numId w:val="2"/>
        </w:numPr>
        <w:tabs>
          <w:tab w:val="left" w:pos="360"/>
        </w:tabs>
        <w:spacing w:before="104"/>
        <w:ind w:left="360" w:hanging="256"/>
        <w:jc w:val="both"/>
        <w:rPr>
          <w:rFonts w:ascii="Arial" w:hAnsi="Arial"/>
          <w:b/>
          <w:color w:val="333333"/>
          <w:sz w:val="21"/>
        </w:rPr>
      </w:pPr>
      <w:r>
        <w:rPr>
          <w:color w:val="333333"/>
          <w:spacing w:val="-4"/>
          <w:sz w:val="21"/>
        </w:rPr>
        <w:t>încărcarea</w:t>
      </w:r>
      <w:r>
        <w:rPr>
          <w:color w:val="333333"/>
          <w:spacing w:val="-6"/>
          <w:sz w:val="21"/>
        </w:rPr>
        <w:t xml:space="preserve"> </w:t>
      </w:r>
      <w:r>
        <w:rPr>
          <w:color w:val="333333"/>
          <w:spacing w:val="-4"/>
          <w:sz w:val="21"/>
        </w:rPr>
        <w:t>materiei</w:t>
      </w:r>
      <w:r>
        <w:rPr>
          <w:color w:val="333333"/>
          <w:spacing w:val="-5"/>
          <w:sz w:val="21"/>
        </w:rPr>
        <w:t xml:space="preserve"> </w:t>
      </w:r>
      <w:r>
        <w:rPr>
          <w:color w:val="333333"/>
          <w:spacing w:val="-4"/>
          <w:sz w:val="21"/>
        </w:rPr>
        <w:t>prime</w:t>
      </w:r>
      <w:r>
        <w:rPr>
          <w:color w:val="333333"/>
          <w:spacing w:val="-6"/>
          <w:sz w:val="21"/>
        </w:rPr>
        <w:t xml:space="preserve"> </w:t>
      </w:r>
      <w:r>
        <w:rPr>
          <w:color w:val="333333"/>
          <w:spacing w:val="-4"/>
          <w:sz w:val="21"/>
        </w:rPr>
        <w:t>în</w:t>
      </w:r>
      <w:r>
        <w:rPr>
          <w:color w:val="333333"/>
          <w:spacing w:val="-5"/>
          <w:sz w:val="21"/>
        </w:rPr>
        <w:t xml:space="preserve"> </w:t>
      </w:r>
      <w:r>
        <w:rPr>
          <w:color w:val="333333"/>
          <w:spacing w:val="-4"/>
          <w:sz w:val="21"/>
        </w:rPr>
        <w:t>corfe</w:t>
      </w:r>
      <w:r>
        <w:rPr>
          <w:color w:val="333333"/>
          <w:spacing w:val="-6"/>
          <w:sz w:val="21"/>
        </w:rPr>
        <w:t xml:space="preserve"> </w:t>
      </w:r>
      <w:r>
        <w:rPr>
          <w:color w:val="333333"/>
          <w:spacing w:val="-4"/>
          <w:sz w:val="21"/>
        </w:rPr>
        <w:t>la</w:t>
      </w:r>
      <w:r>
        <w:rPr>
          <w:color w:val="333333"/>
          <w:spacing w:val="-5"/>
          <w:sz w:val="21"/>
        </w:rPr>
        <w:t xml:space="preserve"> </w:t>
      </w:r>
      <w:r>
        <w:rPr>
          <w:color w:val="333333"/>
          <w:spacing w:val="-4"/>
          <w:sz w:val="21"/>
        </w:rPr>
        <w:t>furnalele</w:t>
      </w:r>
      <w:r>
        <w:rPr>
          <w:color w:val="333333"/>
          <w:spacing w:val="-5"/>
          <w:sz w:val="21"/>
        </w:rPr>
        <w:t xml:space="preserve"> </w:t>
      </w:r>
      <w:r>
        <w:rPr>
          <w:color w:val="333333"/>
          <w:spacing w:val="-4"/>
          <w:sz w:val="21"/>
        </w:rPr>
        <w:t>vechi</w:t>
      </w:r>
      <w:r>
        <w:rPr>
          <w:color w:val="333333"/>
          <w:spacing w:val="-6"/>
          <w:sz w:val="21"/>
        </w:rPr>
        <w:t xml:space="preserve"> </w:t>
      </w:r>
      <w:r>
        <w:rPr>
          <w:color w:val="333333"/>
          <w:spacing w:val="-4"/>
          <w:sz w:val="21"/>
        </w:rPr>
        <w:t>-</w:t>
      </w:r>
      <w:r>
        <w:rPr>
          <w:color w:val="333333"/>
          <w:spacing w:val="-5"/>
          <w:sz w:val="21"/>
        </w:rPr>
        <w:t xml:space="preserve"> </w:t>
      </w:r>
      <w:r>
        <w:rPr>
          <w:color w:val="333333"/>
          <w:spacing w:val="-4"/>
          <w:sz w:val="21"/>
        </w:rPr>
        <w:t>operaţie</w:t>
      </w:r>
      <w:r>
        <w:rPr>
          <w:color w:val="333333"/>
          <w:spacing w:val="-6"/>
          <w:sz w:val="21"/>
        </w:rPr>
        <w:t xml:space="preserve"> </w:t>
      </w:r>
      <w:r>
        <w:rPr>
          <w:color w:val="333333"/>
          <w:spacing w:val="-4"/>
          <w:sz w:val="21"/>
        </w:rPr>
        <w:t>ce</w:t>
      </w:r>
      <w:r>
        <w:rPr>
          <w:color w:val="333333"/>
          <w:spacing w:val="-5"/>
          <w:sz w:val="21"/>
        </w:rPr>
        <w:t xml:space="preserve"> </w:t>
      </w:r>
      <w:r>
        <w:rPr>
          <w:color w:val="333333"/>
          <w:spacing w:val="-4"/>
          <w:sz w:val="21"/>
        </w:rPr>
        <w:t>se</w:t>
      </w:r>
      <w:r>
        <w:rPr>
          <w:color w:val="333333"/>
          <w:spacing w:val="-6"/>
          <w:sz w:val="21"/>
        </w:rPr>
        <w:t xml:space="preserve"> </w:t>
      </w:r>
      <w:r>
        <w:rPr>
          <w:color w:val="333333"/>
          <w:spacing w:val="-4"/>
          <w:sz w:val="21"/>
        </w:rPr>
        <w:t>execută</w:t>
      </w:r>
      <w:r>
        <w:rPr>
          <w:color w:val="333333"/>
          <w:spacing w:val="-5"/>
          <w:sz w:val="21"/>
        </w:rPr>
        <w:t xml:space="preserve"> </w:t>
      </w:r>
      <w:r>
        <w:rPr>
          <w:color w:val="333333"/>
          <w:spacing w:val="-4"/>
          <w:sz w:val="21"/>
        </w:rPr>
        <w:t>sub</w:t>
      </w:r>
      <w:r>
        <w:rPr>
          <w:color w:val="333333"/>
          <w:spacing w:val="-5"/>
          <w:sz w:val="21"/>
        </w:rPr>
        <w:t xml:space="preserve"> </w:t>
      </w:r>
      <w:r>
        <w:rPr>
          <w:color w:val="333333"/>
          <w:spacing w:val="-4"/>
          <w:sz w:val="21"/>
        </w:rPr>
        <w:t>silozuri;</w:t>
      </w:r>
    </w:p>
    <w:p w14:paraId="16A37BD0" w14:textId="77777777" w:rsidR="00985233" w:rsidRDefault="00985233" w:rsidP="00272B37">
      <w:pPr>
        <w:pStyle w:val="ListParagraph"/>
        <w:numPr>
          <w:ilvl w:val="1"/>
          <w:numId w:val="2"/>
        </w:numPr>
        <w:tabs>
          <w:tab w:val="left" w:pos="349"/>
        </w:tabs>
        <w:spacing w:before="103"/>
        <w:ind w:left="349" w:hanging="245"/>
        <w:jc w:val="both"/>
        <w:rPr>
          <w:rFonts w:ascii="Arial" w:hAnsi="Arial"/>
          <w:b/>
          <w:color w:val="333333"/>
          <w:sz w:val="21"/>
        </w:rPr>
      </w:pPr>
      <w:r>
        <w:rPr>
          <w:color w:val="333333"/>
          <w:spacing w:val="-4"/>
          <w:sz w:val="21"/>
        </w:rPr>
        <w:t>măcinarea,</w:t>
      </w:r>
      <w:r>
        <w:rPr>
          <w:color w:val="333333"/>
          <w:spacing w:val="-6"/>
          <w:sz w:val="21"/>
        </w:rPr>
        <w:t xml:space="preserve"> </w:t>
      </w:r>
      <w:r>
        <w:rPr>
          <w:color w:val="333333"/>
          <w:spacing w:val="-4"/>
          <w:sz w:val="21"/>
        </w:rPr>
        <w:t>prăjirea,</w:t>
      </w:r>
      <w:r>
        <w:rPr>
          <w:color w:val="333333"/>
          <w:spacing w:val="-5"/>
          <w:sz w:val="21"/>
        </w:rPr>
        <w:t xml:space="preserve"> </w:t>
      </w:r>
      <w:r>
        <w:rPr>
          <w:color w:val="333333"/>
          <w:spacing w:val="-4"/>
          <w:sz w:val="21"/>
        </w:rPr>
        <w:t>aglomerarea,</w:t>
      </w:r>
      <w:r>
        <w:rPr>
          <w:color w:val="333333"/>
          <w:spacing w:val="-5"/>
          <w:sz w:val="21"/>
        </w:rPr>
        <w:t xml:space="preserve"> </w:t>
      </w:r>
      <w:r>
        <w:rPr>
          <w:color w:val="333333"/>
          <w:spacing w:val="-4"/>
          <w:sz w:val="21"/>
        </w:rPr>
        <w:t>şarjarea,</w:t>
      </w:r>
      <w:r>
        <w:rPr>
          <w:color w:val="333333"/>
          <w:spacing w:val="-6"/>
          <w:sz w:val="21"/>
        </w:rPr>
        <w:t xml:space="preserve"> </w:t>
      </w:r>
      <w:r>
        <w:rPr>
          <w:color w:val="333333"/>
          <w:spacing w:val="-4"/>
          <w:sz w:val="21"/>
        </w:rPr>
        <w:t>precum</w:t>
      </w:r>
      <w:r>
        <w:rPr>
          <w:color w:val="333333"/>
          <w:spacing w:val="-5"/>
          <w:sz w:val="21"/>
        </w:rPr>
        <w:t xml:space="preserve"> </w:t>
      </w:r>
      <w:r>
        <w:rPr>
          <w:color w:val="333333"/>
          <w:spacing w:val="-4"/>
          <w:sz w:val="21"/>
        </w:rPr>
        <w:t>şi</w:t>
      </w:r>
      <w:r>
        <w:rPr>
          <w:color w:val="333333"/>
          <w:spacing w:val="-5"/>
          <w:sz w:val="21"/>
        </w:rPr>
        <w:t xml:space="preserve"> </w:t>
      </w:r>
      <w:r>
        <w:rPr>
          <w:color w:val="333333"/>
          <w:spacing w:val="-4"/>
          <w:sz w:val="21"/>
        </w:rPr>
        <w:t>topirea</w:t>
      </w:r>
      <w:r>
        <w:rPr>
          <w:color w:val="333333"/>
          <w:spacing w:val="-6"/>
          <w:sz w:val="21"/>
        </w:rPr>
        <w:t xml:space="preserve"> </w:t>
      </w:r>
      <w:r>
        <w:rPr>
          <w:color w:val="333333"/>
          <w:spacing w:val="-4"/>
          <w:sz w:val="21"/>
        </w:rPr>
        <w:t>minereurilor</w:t>
      </w:r>
      <w:r>
        <w:rPr>
          <w:color w:val="333333"/>
          <w:spacing w:val="-5"/>
          <w:sz w:val="21"/>
        </w:rPr>
        <w:t xml:space="preserve"> </w:t>
      </w:r>
      <w:r>
        <w:rPr>
          <w:color w:val="333333"/>
          <w:spacing w:val="-4"/>
          <w:sz w:val="21"/>
        </w:rPr>
        <w:t>sau</w:t>
      </w:r>
      <w:r>
        <w:rPr>
          <w:color w:val="333333"/>
          <w:spacing w:val="-5"/>
          <w:sz w:val="21"/>
        </w:rPr>
        <w:t xml:space="preserve"> </w:t>
      </w:r>
      <w:r>
        <w:rPr>
          <w:color w:val="333333"/>
          <w:spacing w:val="-4"/>
          <w:sz w:val="21"/>
        </w:rPr>
        <w:t>a</w:t>
      </w:r>
      <w:r>
        <w:rPr>
          <w:color w:val="333333"/>
          <w:spacing w:val="-5"/>
          <w:sz w:val="21"/>
        </w:rPr>
        <w:t xml:space="preserve"> </w:t>
      </w:r>
      <w:r>
        <w:rPr>
          <w:color w:val="333333"/>
          <w:spacing w:val="-4"/>
          <w:sz w:val="21"/>
        </w:rPr>
        <w:t>concentratelor</w:t>
      </w:r>
      <w:r>
        <w:rPr>
          <w:color w:val="333333"/>
          <w:spacing w:val="-6"/>
          <w:sz w:val="21"/>
        </w:rPr>
        <w:t xml:space="preserve"> </w:t>
      </w:r>
      <w:r>
        <w:rPr>
          <w:color w:val="333333"/>
          <w:spacing w:val="-4"/>
          <w:sz w:val="21"/>
        </w:rPr>
        <w:t>de</w:t>
      </w:r>
      <w:r>
        <w:rPr>
          <w:color w:val="333333"/>
          <w:spacing w:val="-5"/>
          <w:sz w:val="21"/>
        </w:rPr>
        <w:t xml:space="preserve"> </w:t>
      </w:r>
      <w:r>
        <w:rPr>
          <w:color w:val="333333"/>
          <w:spacing w:val="-4"/>
          <w:sz w:val="21"/>
        </w:rPr>
        <w:t>plumb;</w:t>
      </w:r>
    </w:p>
    <w:p w14:paraId="18D1A844" w14:textId="77777777" w:rsidR="00985233" w:rsidRPr="009760C3" w:rsidRDefault="00985233" w:rsidP="00272B37">
      <w:pPr>
        <w:pStyle w:val="ListParagraph"/>
        <w:numPr>
          <w:ilvl w:val="1"/>
          <w:numId w:val="2"/>
        </w:numPr>
        <w:tabs>
          <w:tab w:val="left" w:pos="360"/>
        </w:tabs>
        <w:spacing w:before="104"/>
        <w:ind w:left="360" w:hanging="256"/>
        <w:jc w:val="both"/>
        <w:rPr>
          <w:rFonts w:ascii="Arial" w:hAnsi="Arial"/>
          <w:b/>
          <w:color w:val="333333"/>
          <w:sz w:val="21"/>
        </w:rPr>
      </w:pPr>
      <w:r>
        <w:rPr>
          <w:color w:val="333333"/>
          <w:spacing w:val="-2"/>
          <w:sz w:val="21"/>
        </w:rPr>
        <w:t>prăjirea</w:t>
      </w:r>
      <w:r>
        <w:rPr>
          <w:color w:val="333333"/>
          <w:spacing w:val="-6"/>
          <w:sz w:val="21"/>
        </w:rPr>
        <w:t xml:space="preserve"> </w:t>
      </w:r>
      <w:r>
        <w:rPr>
          <w:color w:val="333333"/>
          <w:spacing w:val="-2"/>
          <w:sz w:val="21"/>
        </w:rPr>
        <w:t>şi</w:t>
      </w:r>
      <w:r>
        <w:rPr>
          <w:color w:val="333333"/>
          <w:spacing w:val="-6"/>
          <w:sz w:val="21"/>
        </w:rPr>
        <w:t xml:space="preserve"> </w:t>
      </w:r>
      <w:r>
        <w:rPr>
          <w:color w:val="333333"/>
          <w:spacing w:val="-2"/>
          <w:sz w:val="21"/>
        </w:rPr>
        <w:t>aglomerarea</w:t>
      </w:r>
      <w:r>
        <w:rPr>
          <w:color w:val="333333"/>
          <w:spacing w:val="-5"/>
          <w:sz w:val="21"/>
        </w:rPr>
        <w:t xml:space="preserve"> </w:t>
      </w:r>
      <w:r>
        <w:rPr>
          <w:color w:val="333333"/>
          <w:spacing w:val="-2"/>
          <w:sz w:val="21"/>
        </w:rPr>
        <w:t>minereului</w:t>
      </w:r>
      <w:r>
        <w:rPr>
          <w:color w:val="333333"/>
          <w:spacing w:val="-6"/>
          <w:sz w:val="21"/>
        </w:rPr>
        <w:t xml:space="preserve"> </w:t>
      </w:r>
      <w:r>
        <w:rPr>
          <w:color w:val="333333"/>
          <w:spacing w:val="-2"/>
          <w:sz w:val="21"/>
        </w:rPr>
        <w:t>de</w:t>
      </w:r>
      <w:r>
        <w:rPr>
          <w:color w:val="333333"/>
          <w:spacing w:val="-5"/>
          <w:sz w:val="21"/>
        </w:rPr>
        <w:t xml:space="preserve"> </w:t>
      </w:r>
      <w:r>
        <w:rPr>
          <w:color w:val="333333"/>
          <w:spacing w:val="-2"/>
          <w:sz w:val="21"/>
        </w:rPr>
        <w:t>cupru,</w:t>
      </w:r>
      <w:r>
        <w:rPr>
          <w:color w:val="333333"/>
          <w:spacing w:val="-6"/>
          <w:sz w:val="21"/>
        </w:rPr>
        <w:t xml:space="preserve"> </w:t>
      </w:r>
      <w:r>
        <w:rPr>
          <w:color w:val="333333"/>
          <w:spacing w:val="-2"/>
          <w:sz w:val="21"/>
        </w:rPr>
        <w:t>topirea</w:t>
      </w:r>
      <w:r>
        <w:rPr>
          <w:color w:val="333333"/>
          <w:spacing w:val="-5"/>
          <w:sz w:val="21"/>
        </w:rPr>
        <w:t xml:space="preserve"> </w:t>
      </w:r>
      <w:r>
        <w:rPr>
          <w:color w:val="333333"/>
          <w:spacing w:val="-2"/>
          <w:sz w:val="21"/>
        </w:rPr>
        <w:t>concentratelor</w:t>
      </w:r>
      <w:r>
        <w:rPr>
          <w:color w:val="333333"/>
          <w:spacing w:val="-6"/>
          <w:sz w:val="21"/>
        </w:rPr>
        <w:t xml:space="preserve"> </w:t>
      </w:r>
      <w:r>
        <w:rPr>
          <w:color w:val="333333"/>
          <w:spacing w:val="-2"/>
          <w:sz w:val="21"/>
        </w:rPr>
        <w:t>cuproase,</w:t>
      </w:r>
      <w:r>
        <w:rPr>
          <w:color w:val="333333"/>
          <w:spacing w:val="-5"/>
          <w:sz w:val="21"/>
        </w:rPr>
        <w:t xml:space="preserve"> </w:t>
      </w:r>
      <w:r>
        <w:rPr>
          <w:color w:val="333333"/>
          <w:spacing w:val="-2"/>
          <w:sz w:val="21"/>
        </w:rPr>
        <w:t>convertizarea,</w:t>
      </w:r>
      <w:r>
        <w:rPr>
          <w:color w:val="333333"/>
          <w:spacing w:val="-6"/>
          <w:sz w:val="21"/>
        </w:rPr>
        <w:t xml:space="preserve"> </w:t>
      </w:r>
      <w:r>
        <w:rPr>
          <w:color w:val="333333"/>
          <w:spacing w:val="-2"/>
          <w:sz w:val="21"/>
        </w:rPr>
        <w:t>prerafinarea,</w:t>
      </w:r>
      <w:r>
        <w:rPr>
          <w:color w:val="333333"/>
          <w:spacing w:val="-6"/>
          <w:sz w:val="21"/>
        </w:rPr>
        <w:t xml:space="preserve"> </w:t>
      </w:r>
    </w:p>
    <w:p w14:paraId="3E30FA0B" w14:textId="77777777" w:rsidR="00985233" w:rsidRDefault="00985233" w:rsidP="00985233">
      <w:pPr>
        <w:tabs>
          <w:tab w:val="left" w:pos="360"/>
        </w:tabs>
        <w:spacing w:before="104"/>
        <w:ind w:left="104"/>
        <w:jc w:val="both"/>
        <w:rPr>
          <w:color w:val="333333"/>
          <w:spacing w:val="-2"/>
          <w:sz w:val="21"/>
        </w:rPr>
      </w:pPr>
      <w:r w:rsidRPr="009760C3">
        <w:rPr>
          <w:color w:val="333333"/>
          <w:spacing w:val="-2"/>
          <w:sz w:val="21"/>
        </w:rPr>
        <w:t>precum</w:t>
      </w:r>
      <w:r w:rsidRPr="009760C3">
        <w:rPr>
          <w:color w:val="333333"/>
          <w:spacing w:val="-5"/>
          <w:sz w:val="21"/>
        </w:rPr>
        <w:t xml:space="preserve"> </w:t>
      </w:r>
      <w:r w:rsidRPr="009760C3">
        <w:rPr>
          <w:color w:val="333333"/>
          <w:spacing w:val="-2"/>
          <w:sz w:val="21"/>
        </w:rPr>
        <w:t>şi</w:t>
      </w:r>
      <w:r w:rsidRPr="009760C3">
        <w:rPr>
          <w:color w:val="333333"/>
          <w:spacing w:val="-6"/>
          <w:sz w:val="21"/>
        </w:rPr>
        <w:t xml:space="preserve"> </w:t>
      </w:r>
      <w:r w:rsidRPr="009760C3">
        <w:rPr>
          <w:color w:val="333333"/>
          <w:spacing w:val="-2"/>
          <w:sz w:val="21"/>
        </w:rPr>
        <w:t>granularea</w:t>
      </w:r>
      <w:r w:rsidRPr="009760C3">
        <w:rPr>
          <w:color w:val="333333"/>
          <w:spacing w:val="-5"/>
          <w:sz w:val="21"/>
        </w:rPr>
        <w:t xml:space="preserve"> </w:t>
      </w:r>
      <w:r w:rsidRPr="009760C3">
        <w:rPr>
          <w:color w:val="333333"/>
          <w:spacing w:val="-2"/>
          <w:sz w:val="21"/>
        </w:rPr>
        <w:t>cuprului;</w:t>
      </w:r>
    </w:p>
    <w:p w14:paraId="77F53A74" w14:textId="77777777" w:rsidR="00985233" w:rsidRDefault="00985233" w:rsidP="00272B37">
      <w:pPr>
        <w:pStyle w:val="ListParagraph"/>
        <w:numPr>
          <w:ilvl w:val="1"/>
          <w:numId w:val="2"/>
        </w:numPr>
        <w:tabs>
          <w:tab w:val="left" w:pos="399"/>
        </w:tabs>
        <w:spacing w:before="103" w:line="343" w:lineRule="auto"/>
        <w:ind w:left="104" w:right="116" w:firstLine="0"/>
        <w:jc w:val="both"/>
        <w:rPr>
          <w:rFonts w:ascii="Arial" w:hAnsi="Arial"/>
          <w:b/>
          <w:color w:val="333333"/>
          <w:sz w:val="21"/>
        </w:rPr>
      </w:pPr>
      <w:r>
        <w:rPr>
          <w:color w:val="333333"/>
          <w:sz w:val="21"/>
        </w:rPr>
        <w:t>prăjirea,</w:t>
      </w:r>
      <w:r>
        <w:rPr>
          <w:color w:val="333333"/>
          <w:spacing w:val="23"/>
          <w:sz w:val="21"/>
        </w:rPr>
        <w:t xml:space="preserve"> </w:t>
      </w:r>
      <w:r>
        <w:rPr>
          <w:color w:val="333333"/>
          <w:sz w:val="21"/>
        </w:rPr>
        <w:t>măcinarea,</w:t>
      </w:r>
      <w:r>
        <w:rPr>
          <w:color w:val="333333"/>
          <w:spacing w:val="23"/>
          <w:sz w:val="21"/>
        </w:rPr>
        <w:t xml:space="preserve"> </w:t>
      </w:r>
      <w:r>
        <w:rPr>
          <w:color w:val="333333"/>
          <w:sz w:val="21"/>
        </w:rPr>
        <w:t>aglomerarea,</w:t>
      </w:r>
      <w:r>
        <w:rPr>
          <w:color w:val="333333"/>
          <w:spacing w:val="23"/>
          <w:sz w:val="21"/>
        </w:rPr>
        <w:t xml:space="preserve"> </w:t>
      </w:r>
      <w:r>
        <w:rPr>
          <w:color w:val="333333"/>
          <w:sz w:val="21"/>
        </w:rPr>
        <w:t>topirea</w:t>
      </w:r>
      <w:r>
        <w:rPr>
          <w:color w:val="333333"/>
          <w:spacing w:val="23"/>
          <w:sz w:val="21"/>
        </w:rPr>
        <w:t xml:space="preserve"> </w:t>
      </w:r>
      <w:r>
        <w:rPr>
          <w:color w:val="333333"/>
          <w:sz w:val="21"/>
        </w:rPr>
        <w:t>minereurilor,</w:t>
      </w:r>
      <w:r>
        <w:rPr>
          <w:color w:val="333333"/>
          <w:spacing w:val="23"/>
          <w:sz w:val="21"/>
        </w:rPr>
        <w:t xml:space="preserve"> </w:t>
      </w:r>
      <w:r>
        <w:rPr>
          <w:color w:val="333333"/>
          <w:sz w:val="21"/>
        </w:rPr>
        <w:t>a</w:t>
      </w:r>
      <w:r>
        <w:rPr>
          <w:color w:val="333333"/>
          <w:spacing w:val="23"/>
          <w:sz w:val="21"/>
        </w:rPr>
        <w:t xml:space="preserve"> </w:t>
      </w:r>
      <w:r>
        <w:rPr>
          <w:color w:val="333333"/>
          <w:sz w:val="21"/>
        </w:rPr>
        <w:t>zgurilor</w:t>
      </w:r>
      <w:r>
        <w:rPr>
          <w:color w:val="333333"/>
          <w:spacing w:val="23"/>
          <w:sz w:val="21"/>
        </w:rPr>
        <w:t xml:space="preserve"> </w:t>
      </w:r>
      <w:r>
        <w:rPr>
          <w:color w:val="333333"/>
          <w:sz w:val="21"/>
        </w:rPr>
        <w:t>şi</w:t>
      </w:r>
      <w:r>
        <w:rPr>
          <w:color w:val="333333"/>
          <w:spacing w:val="23"/>
          <w:sz w:val="21"/>
        </w:rPr>
        <w:t xml:space="preserve"> </w:t>
      </w:r>
      <w:r>
        <w:rPr>
          <w:color w:val="333333"/>
          <w:sz w:val="21"/>
        </w:rPr>
        <w:t>a</w:t>
      </w:r>
      <w:r>
        <w:rPr>
          <w:color w:val="333333"/>
          <w:spacing w:val="23"/>
          <w:sz w:val="21"/>
        </w:rPr>
        <w:t xml:space="preserve"> </w:t>
      </w:r>
      <w:r>
        <w:rPr>
          <w:color w:val="333333"/>
          <w:sz w:val="21"/>
        </w:rPr>
        <w:t>materialelor</w:t>
      </w:r>
      <w:r>
        <w:rPr>
          <w:color w:val="333333"/>
          <w:spacing w:val="23"/>
          <w:sz w:val="21"/>
        </w:rPr>
        <w:t xml:space="preserve"> </w:t>
      </w:r>
      <w:r>
        <w:rPr>
          <w:color w:val="333333"/>
          <w:sz w:val="21"/>
        </w:rPr>
        <w:t>refolosibile</w:t>
      </w:r>
      <w:r>
        <w:rPr>
          <w:color w:val="333333"/>
          <w:spacing w:val="23"/>
          <w:sz w:val="21"/>
        </w:rPr>
        <w:t xml:space="preserve"> </w:t>
      </w:r>
      <w:r>
        <w:rPr>
          <w:color w:val="333333"/>
          <w:sz w:val="21"/>
        </w:rPr>
        <w:t>neferoase,</w:t>
      </w:r>
      <w:r>
        <w:rPr>
          <w:color w:val="333333"/>
          <w:spacing w:val="23"/>
          <w:sz w:val="21"/>
        </w:rPr>
        <w:t xml:space="preserve"> </w:t>
      </w:r>
      <w:r>
        <w:rPr>
          <w:color w:val="333333"/>
          <w:sz w:val="21"/>
        </w:rPr>
        <w:t>prerafinarea,</w:t>
      </w:r>
      <w:r>
        <w:rPr>
          <w:color w:val="333333"/>
          <w:spacing w:val="23"/>
          <w:sz w:val="21"/>
        </w:rPr>
        <w:t xml:space="preserve"> </w:t>
      </w:r>
      <w:r>
        <w:rPr>
          <w:color w:val="333333"/>
          <w:sz w:val="21"/>
        </w:rPr>
        <w:t>rafinarea,</w:t>
      </w:r>
      <w:r>
        <w:rPr>
          <w:color w:val="333333"/>
          <w:spacing w:val="23"/>
          <w:sz w:val="21"/>
        </w:rPr>
        <w:t xml:space="preserve"> </w:t>
      </w:r>
      <w:r>
        <w:rPr>
          <w:color w:val="333333"/>
          <w:sz w:val="21"/>
        </w:rPr>
        <w:t>convertizarea</w:t>
      </w:r>
      <w:r>
        <w:rPr>
          <w:color w:val="333333"/>
          <w:spacing w:val="23"/>
          <w:sz w:val="21"/>
        </w:rPr>
        <w:t xml:space="preserve"> </w:t>
      </w:r>
      <w:r>
        <w:rPr>
          <w:color w:val="333333"/>
          <w:sz w:val="21"/>
        </w:rPr>
        <w:t>şi</w:t>
      </w:r>
      <w:r>
        <w:rPr>
          <w:color w:val="333333"/>
          <w:spacing w:val="23"/>
          <w:sz w:val="21"/>
        </w:rPr>
        <w:t xml:space="preserve"> </w:t>
      </w:r>
      <w:r>
        <w:rPr>
          <w:color w:val="333333"/>
          <w:sz w:val="21"/>
        </w:rPr>
        <w:t>turnarea metalelor neferoase.</w:t>
      </w:r>
    </w:p>
    <w:p w14:paraId="15D078C4" w14:textId="77777777" w:rsidR="00985233" w:rsidRDefault="00985233" w:rsidP="00272B37">
      <w:pPr>
        <w:pStyle w:val="ListParagraph"/>
        <w:numPr>
          <w:ilvl w:val="0"/>
          <w:numId w:val="2"/>
        </w:numPr>
        <w:tabs>
          <w:tab w:val="left" w:pos="442"/>
        </w:tabs>
        <w:spacing w:line="241" w:lineRule="exact"/>
        <w:ind w:left="442" w:hanging="338"/>
        <w:jc w:val="both"/>
        <w:rPr>
          <w:sz w:val="21"/>
        </w:rPr>
      </w:pPr>
      <w:r>
        <w:rPr>
          <w:color w:val="333333"/>
          <w:w w:val="90"/>
          <w:sz w:val="21"/>
        </w:rPr>
        <w:t>Activitatea</w:t>
      </w:r>
      <w:r>
        <w:rPr>
          <w:color w:val="333333"/>
          <w:spacing w:val="17"/>
          <w:sz w:val="21"/>
        </w:rPr>
        <w:t xml:space="preserve"> </w:t>
      </w:r>
      <w:r>
        <w:rPr>
          <w:color w:val="333333"/>
          <w:w w:val="90"/>
          <w:sz w:val="21"/>
        </w:rPr>
        <w:t>desfăşurată</w:t>
      </w:r>
      <w:r>
        <w:rPr>
          <w:color w:val="333333"/>
          <w:spacing w:val="17"/>
          <w:sz w:val="21"/>
        </w:rPr>
        <w:t xml:space="preserve"> </w:t>
      </w:r>
      <w:r>
        <w:rPr>
          <w:color w:val="333333"/>
          <w:w w:val="90"/>
          <w:sz w:val="21"/>
        </w:rPr>
        <w:t>de</w:t>
      </w:r>
      <w:r>
        <w:rPr>
          <w:color w:val="333333"/>
          <w:spacing w:val="18"/>
          <w:sz w:val="21"/>
        </w:rPr>
        <w:t xml:space="preserve"> </w:t>
      </w:r>
      <w:r>
        <w:rPr>
          <w:color w:val="333333"/>
          <w:w w:val="90"/>
          <w:sz w:val="21"/>
        </w:rPr>
        <w:t>personalul</w:t>
      </w:r>
      <w:r>
        <w:rPr>
          <w:color w:val="333333"/>
          <w:spacing w:val="17"/>
          <w:sz w:val="21"/>
        </w:rPr>
        <w:t xml:space="preserve"> </w:t>
      </w:r>
      <w:r>
        <w:rPr>
          <w:color w:val="333333"/>
          <w:w w:val="90"/>
          <w:sz w:val="21"/>
        </w:rPr>
        <w:t>de</w:t>
      </w:r>
      <w:r>
        <w:rPr>
          <w:color w:val="333333"/>
          <w:spacing w:val="17"/>
          <w:sz w:val="21"/>
        </w:rPr>
        <w:t xml:space="preserve"> </w:t>
      </w:r>
      <w:r>
        <w:rPr>
          <w:color w:val="333333"/>
          <w:w w:val="90"/>
          <w:sz w:val="21"/>
        </w:rPr>
        <w:t>la</w:t>
      </w:r>
      <w:r>
        <w:rPr>
          <w:color w:val="333333"/>
          <w:spacing w:val="18"/>
          <w:sz w:val="21"/>
        </w:rPr>
        <w:t xml:space="preserve"> </w:t>
      </w:r>
      <w:r>
        <w:rPr>
          <w:color w:val="333333"/>
          <w:spacing w:val="-2"/>
          <w:w w:val="90"/>
          <w:sz w:val="21"/>
        </w:rPr>
        <w:t>furnale:</w:t>
      </w:r>
    </w:p>
    <w:p w14:paraId="79B5BE28" w14:textId="77777777" w:rsidR="00985233" w:rsidRDefault="00985233" w:rsidP="00272B37">
      <w:pPr>
        <w:pStyle w:val="ListParagraph"/>
        <w:numPr>
          <w:ilvl w:val="1"/>
          <w:numId w:val="2"/>
        </w:numPr>
        <w:tabs>
          <w:tab w:val="left" w:pos="349"/>
        </w:tabs>
        <w:spacing w:before="104"/>
        <w:ind w:left="349" w:hanging="245"/>
        <w:jc w:val="both"/>
        <w:rPr>
          <w:rFonts w:ascii="Arial" w:hAnsi="Arial"/>
          <w:b/>
          <w:color w:val="333333"/>
          <w:sz w:val="21"/>
        </w:rPr>
      </w:pPr>
      <w:r>
        <w:rPr>
          <w:color w:val="333333"/>
          <w:spacing w:val="-4"/>
          <w:sz w:val="21"/>
        </w:rPr>
        <w:t>încărcarea</w:t>
      </w:r>
      <w:r>
        <w:rPr>
          <w:color w:val="333333"/>
          <w:spacing w:val="-6"/>
          <w:sz w:val="21"/>
        </w:rPr>
        <w:t xml:space="preserve"> </w:t>
      </w:r>
      <w:r>
        <w:rPr>
          <w:color w:val="333333"/>
          <w:spacing w:val="-4"/>
          <w:sz w:val="21"/>
        </w:rPr>
        <w:t>materiei</w:t>
      </w:r>
      <w:r>
        <w:rPr>
          <w:color w:val="333333"/>
          <w:spacing w:val="-5"/>
          <w:sz w:val="21"/>
        </w:rPr>
        <w:t xml:space="preserve"> </w:t>
      </w:r>
      <w:r>
        <w:rPr>
          <w:color w:val="333333"/>
          <w:spacing w:val="-4"/>
          <w:sz w:val="21"/>
        </w:rPr>
        <w:t>prime</w:t>
      </w:r>
      <w:r>
        <w:rPr>
          <w:color w:val="333333"/>
          <w:spacing w:val="-6"/>
          <w:sz w:val="21"/>
        </w:rPr>
        <w:t xml:space="preserve"> </w:t>
      </w:r>
      <w:r>
        <w:rPr>
          <w:color w:val="333333"/>
          <w:spacing w:val="-4"/>
          <w:sz w:val="21"/>
        </w:rPr>
        <w:t>în</w:t>
      </w:r>
      <w:r>
        <w:rPr>
          <w:color w:val="333333"/>
          <w:spacing w:val="-5"/>
          <w:sz w:val="21"/>
        </w:rPr>
        <w:t xml:space="preserve"> </w:t>
      </w:r>
      <w:r>
        <w:rPr>
          <w:color w:val="333333"/>
          <w:spacing w:val="-4"/>
          <w:sz w:val="21"/>
        </w:rPr>
        <w:t>corfe</w:t>
      </w:r>
      <w:r>
        <w:rPr>
          <w:color w:val="333333"/>
          <w:spacing w:val="-6"/>
          <w:sz w:val="21"/>
        </w:rPr>
        <w:t xml:space="preserve"> </w:t>
      </w:r>
      <w:r>
        <w:rPr>
          <w:color w:val="333333"/>
          <w:spacing w:val="-4"/>
          <w:sz w:val="21"/>
        </w:rPr>
        <w:t>la</w:t>
      </w:r>
      <w:r>
        <w:rPr>
          <w:color w:val="333333"/>
          <w:spacing w:val="-5"/>
          <w:sz w:val="21"/>
        </w:rPr>
        <w:t xml:space="preserve"> </w:t>
      </w:r>
      <w:r>
        <w:rPr>
          <w:color w:val="333333"/>
          <w:spacing w:val="-4"/>
          <w:sz w:val="21"/>
        </w:rPr>
        <w:t>furnalele</w:t>
      </w:r>
      <w:r>
        <w:rPr>
          <w:color w:val="333333"/>
          <w:spacing w:val="-5"/>
          <w:sz w:val="21"/>
        </w:rPr>
        <w:t xml:space="preserve"> </w:t>
      </w:r>
      <w:r>
        <w:rPr>
          <w:color w:val="333333"/>
          <w:spacing w:val="-4"/>
          <w:sz w:val="21"/>
        </w:rPr>
        <w:t>vechi</w:t>
      </w:r>
      <w:r>
        <w:rPr>
          <w:color w:val="333333"/>
          <w:spacing w:val="-6"/>
          <w:sz w:val="21"/>
        </w:rPr>
        <w:t xml:space="preserve"> </w:t>
      </w:r>
      <w:r>
        <w:rPr>
          <w:color w:val="333333"/>
          <w:spacing w:val="-4"/>
          <w:sz w:val="21"/>
        </w:rPr>
        <w:t>-</w:t>
      </w:r>
      <w:r>
        <w:rPr>
          <w:color w:val="333333"/>
          <w:spacing w:val="-5"/>
          <w:sz w:val="21"/>
        </w:rPr>
        <w:t xml:space="preserve"> </w:t>
      </w:r>
      <w:r>
        <w:rPr>
          <w:color w:val="333333"/>
          <w:spacing w:val="-4"/>
          <w:sz w:val="21"/>
        </w:rPr>
        <w:t>operaţie</w:t>
      </w:r>
      <w:r>
        <w:rPr>
          <w:color w:val="333333"/>
          <w:spacing w:val="-6"/>
          <w:sz w:val="21"/>
        </w:rPr>
        <w:t xml:space="preserve"> </w:t>
      </w:r>
      <w:r>
        <w:rPr>
          <w:color w:val="333333"/>
          <w:spacing w:val="-4"/>
          <w:sz w:val="21"/>
        </w:rPr>
        <w:t>ce</w:t>
      </w:r>
      <w:r>
        <w:rPr>
          <w:color w:val="333333"/>
          <w:spacing w:val="-5"/>
          <w:sz w:val="21"/>
        </w:rPr>
        <w:t xml:space="preserve"> </w:t>
      </w:r>
      <w:r>
        <w:rPr>
          <w:color w:val="333333"/>
          <w:spacing w:val="-4"/>
          <w:sz w:val="21"/>
        </w:rPr>
        <w:t>se</w:t>
      </w:r>
      <w:r>
        <w:rPr>
          <w:color w:val="333333"/>
          <w:spacing w:val="-6"/>
          <w:sz w:val="21"/>
        </w:rPr>
        <w:t xml:space="preserve"> </w:t>
      </w:r>
      <w:r>
        <w:rPr>
          <w:color w:val="333333"/>
          <w:spacing w:val="-4"/>
          <w:sz w:val="21"/>
        </w:rPr>
        <w:t>execută</w:t>
      </w:r>
      <w:r>
        <w:rPr>
          <w:color w:val="333333"/>
          <w:spacing w:val="-5"/>
          <w:sz w:val="21"/>
        </w:rPr>
        <w:t xml:space="preserve"> </w:t>
      </w:r>
      <w:r>
        <w:rPr>
          <w:color w:val="333333"/>
          <w:spacing w:val="-4"/>
          <w:sz w:val="21"/>
        </w:rPr>
        <w:t>sub</w:t>
      </w:r>
      <w:r>
        <w:rPr>
          <w:color w:val="333333"/>
          <w:spacing w:val="-5"/>
          <w:sz w:val="21"/>
        </w:rPr>
        <w:t xml:space="preserve"> </w:t>
      </w:r>
      <w:r>
        <w:rPr>
          <w:color w:val="333333"/>
          <w:spacing w:val="-4"/>
          <w:sz w:val="21"/>
        </w:rPr>
        <w:t>silozuri;</w:t>
      </w:r>
    </w:p>
    <w:p w14:paraId="4C4D0542" w14:textId="77777777" w:rsidR="00985233" w:rsidRPr="009760C3" w:rsidRDefault="00985233" w:rsidP="00272B37">
      <w:pPr>
        <w:pStyle w:val="ListParagraph"/>
        <w:numPr>
          <w:ilvl w:val="1"/>
          <w:numId w:val="2"/>
        </w:numPr>
        <w:tabs>
          <w:tab w:val="left" w:pos="381"/>
        </w:tabs>
        <w:spacing w:before="103" w:line="343" w:lineRule="auto"/>
        <w:ind w:left="104" w:right="116" w:firstLine="0"/>
        <w:jc w:val="both"/>
        <w:rPr>
          <w:rFonts w:ascii="Arial" w:hAnsi="Arial"/>
          <w:b/>
          <w:color w:val="333333"/>
          <w:sz w:val="21"/>
        </w:rPr>
      </w:pPr>
      <w:r>
        <w:rPr>
          <w:color w:val="333333"/>
          <w:spacing w:val="-4"/>
          <w:sz w:val="21"/>
        </w:rPr>
        <w:t xml:space="preserve">instalaţia de dozare şi de încărcare a materialelor de şarjă, încărcarea furnalelor, epurarea gazelor de furnal, preîncălzitoare de aer, curăţarea canalelor de la </w:t>
      </w:r>
      <w:r>
        <w:rPr>
          <w:color w:val="333333"/>
          <w:sz w:val="21"/>
        </w:rPr>
        <w:t>furnal,</w:t>
      </w:r>
      <w:r>
        <w:rPr>
          <w:color w:val="333333"/>
          <w:spacing w:val="-10"/>
          <w:sz w:val="21"/>
        </w:rPr>
        <w:t xml:space="preserve"> </w:t>
      </w:r>
      <w:r>
        <w:rPr>
          <w:color w:val="333333"/>
          <w:sz w:val="21"/>
        </w:rPr>
        <w:t>activitatea</w:t>
      </w:r>
      <w:r>
        <w:rPr>
          <w:color w:val="333333"/>
          <w:spacing w:val="-10"/>
          <w:sz w:val="21"/>
        </w:rPr>
        <w:t xml:space="preserve"> </w:t>
      </w:r>
      <w:r>
        <w:rPr>
          <w:color w:val="333333"/>
          <w:sz w:val="21"/>
        </w:rPr>
        <w:t>prestată</w:t>
      </w:r>
      <w:r>
        <w:rPr>
          <w:color w:val="333333"/>
          <w:spacing w:val="-10"/>
          <w:sz w:val="21"/>
        </w:rPr>
        <w:t xml:space="preserve"> </w:t>
      </w:r>
      <w:r>
        <w:rPr>
          <w:color w:val="333333"/>
          <w:sz w:val="21"/>
        </w:rPr>
        <w:t>la</w:t>
      </w:r>
      <w:r>
        <w:rPr>
          <w:color w:val="333333"/>
          <w:spacing w:val="-10"/>
          <w:sz w:val="21"/>
        </w:rPr>
        <w:t xml:space="preserve"> </w:t>
      </w:r>
      <w:r>
        <w:rPr>
          <w:color w:val="333333"/>
          <w:sz w:val="21"/>
        </w:rPr>
        <w:t>creuzetul</w:t>
      </w:r>
      <w:r>
        <w:rPr>
          <w:color w:val="333333"/>
          <w:spacing w:val="-10"/>
          <w:sz w:val="21"/>
        </w:rPr>
        <w:t xml:space="preserve"> </w:t>
      </w:r>
      <w:r>
        <w:rPr>
          <w:color w:val="333333"/>
          <w:sz w:val="21"/>
        </w:rPr>
        <w:t>furnalelor,</w:t>
      </w:r>
      <w:r>
        <w:rPr>
          <w:color w:val="333333"/>
          <w:spacing w:val="-10"/>
          <w:sz w:val="21"/>
        </w:rPr>
        <w:t xml:space="preserve"> </w:t>
      </w:r>
      <w:r>
        <w:rPr>
          <w:color w:val="333333"/>
          <w:sz w:val="21"/>
        </w:rPr>
        <w:t>desulfurarea</w:t>
      </w:r>
      <w:r>
        <w:rPr>
          <w:color w:val="333333"/>
          <w:spacing w:val="-10"/>
          <w:sz w:val="21"/>
        </w:rPr>
        <w:t xml:space="preserve"> </w:t>
      </w:r>
      <w:r>
        <w:rPr>
          <w:color w:val="333333"/>
          <w:sz w:val="21"/>
        </w:rPr>
        <w:t>fontei,</w:t>
      </w:r>
      <w:r>
        <w:rPr>
          <w:color w:val="333333"/>
          <w:spacing w:val="-10"/>
          <w:sz w:val="21"/>
        </w:rPr>
        <w:t xml:space="preserve"> </w:t>
      </w:r>
      <w:r>
        <w:rPr>
          <w:color w:val="333333"/>
          <w:sz w:val="21"/>
        </w:rPr>
        <w:t>granularea</w:t>
      </w:r>
      <w:r>
        <w:rPr>
          <w:color w:val="333333"/>
          <w:spacing w:val="-10"/>
          <w:sz w:val="21"/>
        </w:rPr>
        <w:t xml:space="preserve"> </w:t>
      </w:r>
      <w:r>
        <w:rPr>
          <w:color w:val="333333"/>
          <w:sz w:val="21"/>
        </w:rPr>
        <w:t>şi</w:t>
      </w:r>
      <w:r>
        <w:rPr>
          <w:color w:val="333333"/>
          <w:spacing w:val="-10"/>
          <w:sz w:val="21"/>
        </w:rPr>
        <w:t xml:space="preserve"> </w:t>
      </w:r>
      <w:r>
        <w:rPr>
          <w:color w:val="333333"/>
          <w:sz w:val="21"/>
        </w:rPr>
        <w:t>expandarea</w:t>
      </w:r>
      <w:r>
        <w:rPr>
          <w:color w:val="333333"/>
          <w:spacing w:val="-10"/>
          <w:sz w:val="21"/>
        </w:rPr>
        <w:t xml:space="preserve"> </w:t>
      </w:r>
      <w:r>
        <w:rPr>
          <w:color w:val="333333"/>
          <w:sz w:val="21"/>
        </w:rPr>
        <w:t>zgurii,</w:t>
      </w:r>
      <w:r>
        <w:rPr>
          <w:color w:val="333333"/>
          <w:spacing w:val="-10"/>
          <w:sz w:val="21"/>
        </w:rPr>
        <w:t xml:space="preserve"> </w:t>
      </w:r>
      <w:r>
        <w:rPr>
          <w:color w:val="333333"/>
          <w:sz w:val="21"/>
        </w:rPr>
        <w:t>precum</w:t>
      </w:r>
      <w:r>
        <w:rPr>
          <w:color w:val="333333"/>
          <w:spacing w:val="-10"/>
          <w:sz w:val="21"/>
        </w:rPr>
        <w:t xml:space="preserve"> </w:t>
      </w:r>
      <w:r>
        <w:rPr>
          <w:color w:val="333333"/>
          <w:sz w:val="21"/>
        </w:rPr>
        <w:t>şi</w:t>
      </w:r>
      <w:r>
        <w:rPr>
          <w:color w:val="333333"/>
          <w:spacing w:val="-10"/>
          <w:sz w:val="21"/>
        </w:rPr>
        <w:t xml:space="preserve"> </w:t>
      </w:r>
      <w:r>
        <w:rPr>
          <w:color w:val="333333"/>
          <w:sz w:val="21"/>
        </w:rPr>
        <w:t>epurarea</w:t>
      </w:r>
      <w:r>
        <w:rPr>
          <w:color w:val="333333"/>
          <w:spacing w:val="-10"/>
          <w:sz w:val="21"/>
        </w:rPr>
        <w:t xml:space="preserve"> </w:t>
      </w:r>
      <w:r>
        <w:rPr>
          <w:color w:val="333333"/>
          <w:sz w:val="21"/>
        </w:rPr>
        <w:t>gazelor</w:t>
      </w:r>
      <w:r>
        <w:rPr>
          <w:color w:val="333333"/>
          <w:spacing w:val="-10"/>
          <w:sz w:val="21"/>
        </w:rPr>
        <w:t xml:space="preserve"> </w:t>
      </w:r>
      <w:r>
        <w:rPr>
          <w:color w:val="333333"/>
          <w:sz w:val="21"/>
        </w:rPr>
        <w:t>de</w:t>
      </w:r>
      <w:r>
        <w:rPr>
          <w:color w:val="333333"/>
          <w:spacing w:val="-10"/>
          <w:sz w:val="21"/>
        </w:rPr>
        <w:t xml:space="preserve"> </w:t>
      </w:r>
      <w:r>
        <w:rPr>
          <w:color w:val="333333"/>
          <w:sz w:val="21"/>
        </w:rPr>
        <w:t>furnal.</w:t>
      </w:r>
    </w:p>
    <w:p w14:paraId="41CF9137" w14:textId="77777777" w:rsidR="00985233" w:rsidRDefault="00985233" w:rsidP="00985233">
      <w:pPr>
        <w:tabs>
          <w:tab w:val="left" w:pos="381"/>
        </w:tabs>
        <w:spacing w:before="103" w:line="343" w:lineRule="auto"/>
        <w:ind w:right="116"/>
        <w:rPr>
          <w:rFonts w:ascii="Arial" w:hAnsi="Arial"/>
          <w:b/>
          <w:color w:val="333333"/>
          <w:sz w:val="21"/>
        </w:rPr>
      </w:pPr>
    </w:p>
    <w:p w14:paraId="5302B575" w14:textId="77777777" w:rsidR="00985233" w:rsidRDefault="00985233" w:rsidP="00272B37">
      <w:pPr>
        <w:pStyle w:val="ListParagraph"/>
        <w:numPr>
          <w:ilvl w:val="0"/>
          <w:numId w:val="2"/>
        </w:numPr>
        <w:tabs>
          <w:tab w:val="left" w:pos="442"/>
        </w:tabs>
        <w:spacing w:line="241" w:lineRule="exact"/>
        <w:ind w:left="442" w:hanging="338"/>
        <w:jc w:val="both"/>
        <w:rPr>
          <w:sz w:val="21"/>
        </w:rPr>
      </w:pPr>
      <w:r>
        <w:rPr>
          <w:color w:val="333333"/>
          <w:w w:val="90"/>
          <w:sz w:val="21"/>
        </w:rPr>
        <w:lastRenderedPageBreak/>
        <w:t>Activitatea</w:t>
      </w:r>
      <w:r>
        <w:rPr>
          <w:color w:val="333333"/>
          <w:spacing w:val="18"/>
          <w:sz w:val="21"/>
        </w:rPr>
        <w:t xml:space="preserve"> </w:t>
      </w:r>
      <w:r>
        <w:rPr>
          <w:color w:val="333333"/>
          <w:w w:val="90"/>
          <w:sz w:val="21"/>
        </w:rPr>
        <w:t>desfăşurată</w:t>
      </w:r>
      <w:r>
        <w:rPr>
          <w:color w:val="333333"/>
          <w:spacing w:val="18"/>
          <w:sz w:val="21"/>
        </w:rPr>
        <w:t xml:space="preserve"> </w:t>
      </w:r>
      <w:r>
        <w:rPr>
          <w:color w:val="333333"/>
          <w:w w:val="90"/>
          <w:sz w:val="21"/>
        </w:rPr>
        <w:t>de</w:t>
      </w:r>
      <w:r>
        <w:rPr>
          <w:color w:val="333333"/>
          <w:spacing w:val="19"/>
          <w:sz w:val="21"/>
        </w:rPr>
        <w:t xml:space="preserve"> </w:t>
      </w:r>
      <w:r>
        <w:rPr>
          <w:color w:val="333333"/>
          <w:w w:val="90"/>
          <w:sz w:val="21"/>
        </w:rPr>
        <w:t>personalul</w:t>
      </w:r>
      <w:r>
        <w:rPr>
          <w:color w:val="333333"/>
          <w:spacing w:val="18"/>
          <w:sz w:val="21"/>
        </w:rPr>
        <w:t xml:space="preserve"> </w:t>
      </w:r>
      <w:r>
        <w:rPr>
          <w:color w:val="333333"/>
          <w:w w:val="90"/>
          <w:sz w:val="21"/>
        </w:rPr>
        <w:t>din</w:t>
      </w:r>
      <w:r>
        <w:rPr>
          <w:color w:val="333333"/>
          <w:spacing w:val="19"/>
          <w:sz w:val="21"/>
        </w:rPr>
        <w:t xml:space="preserve"> </w:t>
      </w:r>
      <w:r>
        <w:rPr>
          <w:color w:val="333333"/>
          <w:spacing w:val="-2"/>
          <w:w w:val="90"/>
          <w:sz w:val="21"/>
        </w:rPr>
        <w:t>oţelarii:</w:t>
      </w:r>
    </w:p>
    <w:p w14:paraId="29F83879" w14:textId="77777777" w:rsidR="00985233" w:rsidRDefault="00985233" w:rsidP="00272B37">
      <w:pPr>
        <w:pStyle w:val="ListParagraph"/>
        <w:numPr>
          <w:ilvl w:val="1"/>
          <w:numId w:val="2"/>
        </w:numPr>
        <w:tabs>
          <w:tab w:val="left" w:pos="378"/>
        </w:tabs>
        <w:spacing w:before="104" w:line="343" w:lineRule="auto"/>
        <w:ind w:left="104" w:right="116" w:firstLine="0"/>
        <w:jc w:val="both"/>
        <w:rPr>
          <w:rFonts w:ascii="Arial" w:hAnsi="Arial"/>
          <w:b/>
          <w:color w:val="333333"/>
          <w:sz w:val="21"/>
        </w:rPr>
      </w:pPr>
      <w:r>
        <w:rPr>
          <w:color w:val="333333"/>
          <w:spacing w:val="-2"/>
          <w:sz w:val="21"/>
        </w:rPr>
        <w:t>încărcarea</w:t>
      </w:r>
      <w:r>
        <w:rPr>
          <w:color w:val="333333"/>
          <w:sz w:val="21"/>
        </w:rPr>
        <w:t xml:space="preserve"> </w:t>
      </w:r>
      <w:r>
        <w:rPr>
          <w:color w:val="333333"/>
          <w:spacing w:val="-2"/>
          <w:sz w:val="21"/>
        </w:rPr>
        <w:t>cuptoarelor,</w:t>
      </w:r>
      <w:r>
        <w:rPr>
          <w:color w:val="333333"/>
          <w:sz w:val="21"/>
        </w:rPr>
        <w:t xml:space="preserve"> </w:t>
      </w:r>
      <w:r>
        <w:rPr>
          <w:color w:val="333333"/>
          <w:spacing w:val="-2"/>
          <w:sz w:val="21"/>
        </w:rPr>
        <w:t>precum</w:t>
      </w:r>
      <w:r>
        <w:rPr>
          <w:color w:val="333333"/>
          <w:sz w:val="21"/>
        </w:rPr>
        <w:t xml:space="preserve"> </w:t>
      </w:r>
      <w:r>
        <w:rPr>
          <w:color w:val="333333"/>
          <w:spacing w:val="-2"/>
          <w:sz w:val="21"/>
        </w:rPr>
        <w:t>şi</w:t>
      </w:r>
      <w:r>
        <w:rPr>
          <w:color w:val="333333"/>
          <w:sz w:val="21"/>
        </w:rPr>
        <w:t xml:space="preserve"> </w:t>
      </w:r>
      <w:r>
        <w:rPr>
          <w:color w:val="333333"/>
          <w:spacing w:val="-2"/>
          <w:sz w:val="21"/>
        </w:rPr>
        <w:t>elaborarea</w:t>
      </w:r>
      <w:r>
        <w:rPr>
          <w:color w:val="333333"/>
          <w:sz w:val="21"/>
        </w:rPr>
        <w:t xml:space="preserve"> </w:t>
      </w:r>
      <w:r>
        <w:rPr>
          <w:color w:val="333333"/>
          <w:spacing w:val="-2"/>
          <w:sz w:val="21"/>
        </w:rPr>
        <w:t>oţelului</w:t>
      </w:r>
      <w:r>
        <w:rPr>
          <w:color w:val="333333"/>
          <w:sz w:val="21"/>
        </w:rPr>
        <w:t xml:space="preserve"> </w:t>
      </w:r>
      <w:r>
        <w:rPr>
          <w:color w:val="333333"/>
          <w:spacing w:val="-2"/>
          <w:sz w:val="21"/>
        </w:rPr>
        <w:t>în</w:t>
      </w:r>
      <w:r>
        <w:rPr>
          <w:color w:val="333333"/>
          <w:sz w:val="21"/>
        </w:rPr>
        <w:t xml:space="preserve"> </w:t>
      </w:r>
      <w:r>
        <w:rPr>
          <w:color w:val="333333"/>
          <w:spacing w:val="-2"/>
          <w:sz w:val="21"/>
        </w:rPr>
        <w:t>cuptoare,</w:t>
      </w:r>
      <w:r>
        <w:rPr>
          <w:color w:val="333333"/>
          <w:sz w:val="21"/>
        </w:rPr>
        <w:t xml:space="preserve"> </w:t>
      </w:r>
      <w:r>
        <w:rPr>
          <w:color w:val="333333"/>
          <w:spacing w:val="-2"/>
          <w:sz w:val="21"/>
        </w:rPr>
        <w:t>în</w:t>
      </w:r>
      <w:r>
        <w:rPr>
          <w:color w:val="333333"/>
          <w:sz w:val="21"/>
        </w:rPr>
        <w:t xml:space="preserve"> </w:t>
      </w:r>
      <w:r>
        <w:rPr>
          <w:color w:val="333333"/>
          <w:spacing w:val="-2"/>
          <w:sz w:val="21"/>
        </w:rPr>
        <w:t>convertizoare,</w:t>
      </w:r>
      <w:r>
        <w:rPr>
          <w:color w:val="333333"/>
          <w:sz w:val="21"/>
        </w:rPr>
        <w:t xml:space="preserve"> </w:t>
      </w:r>
      <w:r>
        <w:rPr>
          <w:color w:val="333333"/>
          <w:spacing w:val="-2"/>
          <w:sz w:val="21"/>
        </w:rPr>
        <w:t>în</w:t>
      </w:r>
      <w:r>
        <w:rPr>
          <w:color w:val="333333"/>
          <w:sz w:val="21"/>
        </w:rPr>
        <w:t xml:space="preserve"> </w:t>
      </w:r>
      <w:r>
        <w:rPr>
          <w:color w:val="333333"/>
          <w:spacing w:val="-2"/>
          <w:sz w:val="21"/>
        </w:rPr>
        <w:t>cuptoare</w:t>
      </w:r>
      <w:r>
        <w:rPr>
          <w:color w:val="333333"/>
          <w:sz w:val="21"/>
        </w:rPr>
        <w:t xml:space="preserve"> </w:t>
      </w:r>
      <w:r>
        <w:rPr>
          <w:color w:val="333333"/>
          <w:spacing w:val="-2"/>
          <w:sz w:val="21"/>
        </w:rPr>
        <w:t>electrice,</w:t>
      </w:r>
      <w:r>
        <w:rPr>
          <w:color w:val="333333"/>
          <w:sz w:val="21"/>
        </w:rPr>
        <w:t xml:space="preserve"> </w:t>
      </w:r>
      <w:r>
        <w:rPr>
          <w:color w:val="333333"/>
          <w:spacing w:val="-2"/>
          <w:sz w:val="21"/>
        </w:rPr>
        <w:t>inclusiv</w:t>
      </w:r>
      <w:r>
        <w:rPr>
          <w:color w:val="333333"/>
          <w:sz w:val="21"/>
        </w:rPr>
        <w:t xml:space="preserve"> </w:t>
      </w:r>
      <w:r>
        <w:rPr>
          <w:color w:val="333333"/>
          <w:spacing w:val="-2"/>
          <w:sz w:val="21"/>
        </w:rPr>
        <w:t>instalaţii</w:t>
      </w:r>
      <w:r>
        <w:rPr>
          <w:color w:val="333333"/>
          <w:sz w:val="21"/>
        </w:rPr>
        <w:t xml:space="preserve"> </w:t>
      </w:r>
      <w:r>
        <w:rPr>
          <w:color w:val="333333"/>
          <w:spacing w:val="-2"/>
          <w:sz w:val="21"/>
        </w:rPr>
        <w:t>de</w:t>
      </w:r>
      <w:r>
        <w:rPr>
          <w:color w:val="333333"/>
          <w:sz w:val="21"/>
        </w:rPr>
        <w:t xml:space="preserve"> </w:t>
      </w:r>
      <w:r>
        <w:rPr>
          <w:color w:val="333333"/>
          <w:spacing w:val="-2"/>
          <w:sz w:val="21"/>
        </w:rPr>
        <w:t>retopire</w:t>
      </w:r>
      <w:r>
        <w:rPr>
          <w:color w:val="333333"/>
          <w:sz w:val="21"/>
        </w:rPr>
        <w:t xml:space="preserve"> </w:t>
      </w:r>
      <w:r>
        <w:rPr>
          <w:color w:val="333333"/>
          <w:spacing w:val="-2"/>
          <w:sz w:val="21"/>
        </w:rPr>
        <w:t>sub</w:t>
      </w:r>
      <w:r>
        <w:rPr>
          <w:color w:val="333333"/>
          <w:sz w:val="21"/>
        </w:rPr>
        <w:t xml:space="preserve"> </w:t>
      </w:r>
      <w:r>
        <w:rPr>
          <w:color w:val="333333"/>
          <w:spacing w:val="-2"/>
          <w:sz w:val="21"/>
        </w:rPr>
        <w:t>zgură</w:t>
      </w:r>
      <w:r>
        <w:rPr>
          <w:color w:val="333333"/>
          <w:sz w:val="21"/>
        </w:rPr>
        <w:t xml:space="preserve"> </w:t>
      </w:r>
      <w:r>
        <w:rPr>
          <w:color w:val="333333"/>
          <w:spacing w:val="-2"/>
          <w:sz w:val="21"/>
        </w:rPr>
        <w:t>şi</w:t>
      </w:r>
      <w:r>
        <w:rPr>
          <w:color w:val="333333"/>
          <w:sz w:val="21"/>
        </w:rPr>
        <w:t xml:space="preserve"> </w:t>
      </w:r>
      <w:r>
        <w:rPr>
          <w:color w:val="333333"/>
          <w:spacing w:val="-2"/>
          <w:sz w:val="21"/>
        </w:rPr>
        <w:t xml:space="preserve">tratament </w:t>
      </w:r>
      <w:r>
        <w:rPr>
          <w:color w:val="333333"/>
          <w:sz w:val="21"/>
        </w:rPr>
        <w:t>termic</w:t>
      </w:r>
      <w:r>
        <w:rPr>
          <w:color w:val="333333"/>
          <w:spacing w:val="-13"/>
          <w:sz w:val="21"/>
        </w:rPr>
        <w:t xml:space="preserve"> </w:t>
      </w:r>
      <w:r>
        <w:rPr>
          <w:color w:val="333333"/>
          <w:sz w:val="21"/>
        </w:rPr>
        <w:t>în</w:t>
      </w:r>
      <w:r>
        <w:rPr>
          <w:color w:val="333333"/>
          <w:spacing w:val="-13"/>
          <w:sz w:val="21"/>
        </w:rPr>
        <w:t xml:space="preserve"> </w:t>
      </w:r>
      <w:r>
        <w:rPr>
          <w:color w:val="333333"/>
          <w:sz w:val="21"/>
        </w:rPr>
        <w:t>vid,</w:t>
      </w:r>
      <w:r>
        <w:rPr>
          <w:color w:val="333333"/>
          <w:spacing w:val="-13"/>
          <w:sz w:val="21"/>
        </w:rPr>
        <w:t xml:space="preserve"> </w:t>
      </w:r>
      <w:r>
        <w:rPr>
          <w:color w:val="333333"/>
          <w:sz w:val="21"/>
        </w:rPr>
        <w:t>care</w:t>
      </w:r>
      <w:r>
        <w:rPr>
          <w:color w:val="333333"/>
          <w:spacing w:val="-13"/>
          <w:sz w:val="21"/>
        </w:rPr>
        <w:t xml:space="preserve"> </w:t>
      </w:r>
      <w:r>
        <w:rPr>
          <w:color w:val="333333"/>
          <w:sz w:val="21"/>
        </w:rPr>
        <w:t>au</w:t>
      </w:r>
      <w:r>
        <w:rPr>
          <w:color w:val="333333"/>
          <w:spacing w:val="-13"/>
          <w:sz w:val="21"/>
        </w:rPr>
        <w:t xml:space="preserve"> </w:t>
      </w:r>
      <w:r>
        <w:rPr>
          <w:color w:val="333333"/>
          <w:sz w:val="21"/>
        </w:rPr>
        <w:t>capacitatea</w:t>
      </w:r>
      <w:r>
        <w:rPr>
          <w:color w:val="333333"/>
          <w:spacing w:val="-13"/>
          <w:sz w:val="21"/>
        </w:rPr>
        <w:t xml:space="preserve"> </w:t>
      </w:r>
      <w:r>
        <w:rPr>
          <w:color w:val="333333"/>
          <w:sz w:val="21"/>
        </w:rPr>
        <w:t>de</w:t>
      </w:r>
      <w:r>
        <w:rPr>
          <w:color w:val="333333"/>
          <w:spacing w:val="-13"/>
          <w:sz w:val="21"/>
        </w:rPr>
        <w:t xml:space="preserve"> </w:t>
      </w:r>
      <w:r>
        <w:rPr>
          <w:color w:val="333333"/>
          <w:sz w:val="21"/>
        </w:rPr>
        <w:t>cel</w:t>
      </w:r>
      <w:r>
        <w:rPr>
          <w:color w:val="333333"/>
          <w:spacing w:val="-13"/>
          <w:sz w:val="21"/>
        </w:rPr>
        <w:t xml:space="preserve"> </w:t>
      </w:r>
      <w:r>
        <w:rPr>
          <w:color w:val="333333"/>
          <w:sz w:val="21"/>
        </w:rPr>
        <w:t>puţin</w:t>
      </w:r>
      <w:r>
        <w:rPr>
          <w:color w:val="333333"/>
          <w:spacing w:val="-13"/>
          <w:sz w:val="21"/>
        </w:rPr>
        <w:t xml:space="preserve"> </w:t>
      </w:r>
      <w:r>
        <w:rPr>
          <w:color w:val="333333"/>
          <w:sz w:val="21"/>
        </w:rPr>
        <w:t>5</w:t>
      </w:r>
      <w:r>
        <w:rPr>
          <w:color w:val="333333"/>
          <w:spacing w:val="-13"/>
          <w:sz w:val="21"/>
        </w:rPr>
        <w:t xml:space="preserve"> </w:t>
      </w:r>
      <w:r>
        <w:rPr>
          <w:color w:val="333333"/>
          <w:sz w:val="21"/>
        </w:rPr>
        <w:t>t</w:t>
      </w:r>
      <w:r>
        <w:rPr>
          <w:color w:val="333333"/>
          <w:spacing w:val="-13"/>
          <w:sz w:val="21"/>
        </w:rPr>
        <w:t xml:space="preserve"> </w:t>
      </w:r>
      <w:r>
        <w:rPr>
          <w:color w:val="333333"/>
          <w:sz w:val="21"/>
        </w:rPr>
        <w:t>pe</w:t>
      </w:r>
      <w:r>
        <w:rPr>
          <w:color w:val="333333"/>
          <w:spacing w:val="-13"/>
          <w:sz w:val="21"/>
        </w:rPr>
        <w:t xml:space="preserve"> </w:t>
      </w:r>
      <w:r>
        <w:rPr>
          <w:color w:val="333333"/>
          <w:w w:val="95"/>
          <w:sz w:val="21"/>
        </w:rPr>
        <w:t>şarjă;</w:t>
      </w:r>
    </w:p>
    <w:p w14:paraId="329B542C" w14:textId="77777777" w:rsidR="00985233" w:rsidRDefault="00985233" w:rsidP="00272B37">
      <w:pPr>
        <w:pStyle w:val="ListParagraph"/>
        <w:numPr>
          <w:ilvl w:val="1"/>
          <w:numId w:val="2"/>
        </w:numPr>
        <w:tabs>
          <w:tab w:val="left" w:pos="360"/>
        </w:tabs>
        <w:spacing w:line="241" w:lineRule="exact"/>
        <w:ind w:left="360" w:hanging="256"/>
        <w:jc w:val="both"/>
        <w:rPr>
          <w:rFonts w:ascii="Arial" w:hAnsi="Arial"/>
          <w:b/>
          <w:color w:val="333333"/>
          <w:sz w:val="21"/>
        </w:rPr>
      </w:pPr>
      <w:r>
        <w:rPr>
          <w:color w:val="333333"/>
          <w:spacing w:val="-4"/>
          <w:sz w:val="21"/>
        </w:rPr>
        <w:t>turnarea</w:t>
      </w:r>
      <w:r>
        <w:rPr>
          <w:color w:val="333333"/>
          <w:spacing w:val="-3"/>
          <w:sz w:val="21"/>
        </w:rPr>
        <w:t xml:space="preserve"> </w:t>
      </w:r>
      <w:r>
        <w:rPr>
          <w:color w:val="333333"/>
          <w:spacing w:val="-4"/>
          <w:sz w:val="21"/>
        </w:rPr>
        <w:t>oţelului</w:t>
      </w:r>
      <w:r>
        <w:rPr>
          <w:color w:val="333333"/>
          <w:spacing w:val="-3"/>
          <w:sz w:val="21"/>
        </w:rPr>
        <w:t xml:space="preserve"> </w:t>
      </w:r>
      <w:r>
        <w:rPr>
          <w:color w:val="333333"/>
          <w:spacing w:val="-4"/>
          <w:sz w:val="21"/>
        </w:rPr>
        <w:t>prin</w:t>
      </w:r>
      <w:r>
        <w:rPr>
          <w:color w:val="333333"/>
          <w:spacing w:val="-3"/>
          <w:sz w:val="21"/>
        </w:rPr>
        <w:t xml:space="preserve"> </w:t>
      </w:r>
      <w:r>
        <w:rPr>
          <w:color w:val="333333"/>
          <w:spacing w:val="-4"/>
          <w:sz w:val="21"/>
        </w:rPr>
        <w:t>procedeul</w:t>
      </w:r>
      <w:r>
        <w:rPr>
          <w:color w:val="333333"/>
          <w:spacing w:val="-3"/>
          <w:sz w:val="21"/>
        </w:rPr>
        <w:t xml:space="preserve"> </w:t>
      </w:r>
      <w:r>
        <w:rPr>
          <w:color w:val="333333"/>
          <w:spacing w:val="-4"/>
          <w:sz w:val="21"/>
        </w:rPr>
        <w:t>continuu</w:t>
      </w:r>
      <w:r>
        <w:rPr>
          <w:color w:val="333333"/>
          <w:spacing w:val="-3"/>
          <w:sz w:val="21"/>
        </w:rPr>
        <w:t xml:space="preserve"> </w:t>
      </w:r>
      <w:r>
        <w:rPr>
          <w:color w:val="333333"/>
          <w:spacing w:val="-4"/>
          <w:sz w:val="21"/>
        </w:rPr>
        <w:t>şi</w:t>
      </w:r>
      <w:r>
        <w:rPr>
          <w:color w:val="333333"/>
          <w:spacing w:val="-3"/>
          <w:sz w:val="21"/>
        </w:rPr>
        <w:t xml:space="preserve"> </w:t>
      </w:r>
      <w:r>
        <w:rPr>
          <w:color w:val="333333"/>
          <w:spacing w:val="-4"/>
          <w:sz w:val="21"/>
        </w:rPr>
        <w:t>în</w:t>
      </w:r>
      <w:r>
        <w:rPr>
          <w:color w:val="333333"/>
          <w:spacing w:val="-2"/>
          <w:sz w:val="21"/>
        </w:rPr>
        <w:t xml:space="preserve"> </w:t>
      </w:r>
      <w:r>
        <w:rPr>
          <w:color w:val="333333"/>
          <w:spacing w:val="-4"/>
          <w:sz w:val="21"/>
        </w:rPr>
        <w:t>lingouri</w:t>
      </w:r>
      <w:r>
        <w:rPr>
          <w:color w:val="333333"/>
          <w:spacing w:val="-3"/>
          <w:sz w:val="21"/>
        </w:rPr>
        <w:t xml:space="preserve"> </w:t>
      </w:r>
      <w:r>
        <w:rPr>
          <w:color w:val="333333"/>
          <w:spacing w:val="-4"/>
          <w:sz w:val="21"/>
        </w:rPr>
        <w:t>la</w:t>
      </w:r>
      <w:r>
        <w:rPr>
          <w:color w:val="333333"/>
          <w:spacing w:val="-3"/>
          <w:sz w:val="21"/>
        </w:rPr>
        <w:t xml:space="preserve"> </w:t>
      </w:r>
      <w:r>
        <w:rPr>
          <w:color w:val="333333"/>
          <w:spacing w:val="-4"/>
          <w:sz w:val="21"/>
        </w:rPr>
        <w:t>uzinele</w:t>
      </w:r>
      <w:r>
        <w:rPr>
          <w:color w:val="333333"/>
          <w:spacing w:val="-3"/>
          <w:sz w:val="21"/>
        </w:rPr>
        <w:t xml:space="preserve"> </w:t>
      </w:r>
      <w:r>
        <w:rPr>
          <w:color w:val="333333"/>
          <w:spacing w:val="-4"/>
          <w:sz w:val="21"/>
        </w:rPr>
        <w:t>siderurgice;</w:t>
      </w:r>
    </w:p>
    <w:p w14:paraId="0BF8EA23" w14:textId="77777777" w:rsidR="00985233" w:rsidRDefault="00985233" w:rsidP="00272B37">
      <w:pPr>
        <w:pStyle w:val="ListParagraph"/>
        <w:numPr>
          <w:ilvl w:val="1"/>
          <w:numId w:val="2"/>
        </w:numPr>
        <w:tabs>
          <w:tab w:val="left" w:pos="349"/>
        </w:tabs>
        <w:spacing w:before="103"/>
        <w:ind w:left="349" w:hanging="245"/>
        <w:jc w:val="both"/>
        <w:rPr>
          <w:rFonts w:ascii="Arial" w:hAnsi="Arial"/>
          <w:b/>
          <w:color w:val="333333"/>
          <w:sz w:val="21"/>
        </w:rPr>
      </w:pPr>
      <w:r>
        <w:rPr>
          <w:color w:val="333333"/>
          <w:spacing w:val="-4"/>
          <w:sz w:val="21"/>
        </w:rPr>
        <w:t>pregătirea</w:t>
      </w:r>
      <w:r>
        <w:rPr>
          <w:color w:val="333333"/>
          <w:spacing w:val="-3"/>
          <w:sz w:val="21"/>
        </w:rPr>
        <w:t xml:space="preserve"> </w:t>
      </w:r>
      <w:r>
        <w:rPr>
          <w:color w:val="333333"/>
          <w:spacing w:val="-4"/>
          <w:sz w:val="21"/>
        </w:rPr>
        <w:t>gropii</w:t>
      </w:r>
      <w:r>
        <w:rPr>
          <w:color w:val="333333"/>
          <w:spacing w:val="-3"/>
          <w:sz w:val="21"/>
        </w:rPr>
        <w:t xml:space="preserve"> </w:t>
      </w:r>
      <w:r>
        <w:rPr>
          <w:color w:val="333333"/>
          <w:spacing w:val="-4"/>
          <w:sz w:val="21"/>
        </w:rPr>
        <w:t>de</w:t>
      </w:r>
      <w:r>
        <w:rPr>
          <w:color w:val="333333"/>
          <w:spacing w:val="-3"/>
          <w:sz w:val="21"/>
        </w:rPr>
        <w:t xml:space="preserve"> </w:t>
      </w:r>
      <w:r>
        <w:rPr>
          <w:color w:val="333333"/>
          <w:spacing w:val="-4"/>
          <w:sz w:val="21"/>
        </w:rPr>
        <w:t>turnare,</w:t>
      </w:r>
      <w:r>
        <w:rPr>
          <w:color w:val="333333"/>
          <w:spacing w:val="-2"/>
          <w:sz w:val="21"/>
        </w:rPr>
        <w:t xml:space="preserve"> </w:t>
      </w:r>
      <w:r>
        <w:rPr>
          <w:color w:val="333333"/>
          <w:spacing w:val="-4"/>
          <w:sz w:val="21"/>
        </w:rPr>
        <w:t>turnarea</w:t>
      </w:r>
      <w:r>
        <w:rPr>
          <w:color w:val="333333"/>
          <w:spacing w:val="-3"/>
          <w:sz w:val="21"/>
        </w:rPr>
        <w:t xml:space="preserve"> </w:t>
      </w:r>
      <w:r>
        <w:rPr>
          <w:color w:val="333333"/>
          <w:spacing w:val="-4"/>
          <w:sz w:val="21"/>
        </w:rPr>
        <w:t>şi</w:t>
      </w:r>
      <w:r>
        <w:rPr>
          <w:color w:val="333333"/>
          <w:spacing w:val="-3"/>
          <w:sz w:val="21"/>
        </w:rPr>
        <w:t xml:space="preserve"> </w:t>
      </w:r>
      <w:r>
        <w:rPr>
          <w:color w:val="333333"/>
          <w:spacing w:val="-4"/>
          <w:sz w:val="21"/>
        </w:rPr>
        <w:t>evacuarea</w:t>
      </w:r>
      <w:r>
        <w:rPr>
          <w:color w:val="333333"/>
          <w:spacing w:val="-2"/>
          <w:sz w:val="21"/>
        </w:rPr>
        <w:t xml:space="preserve"> </w:t>
      </w:r>
      <w:r>
        <w:rPr>
          <w:color w:val="333333"/>
          <w:spacing w:val="-4"/>
          <w:sz w:val="21"/>
        </w:rPr>
        <w:t>oţelului;</w:t>
      </w:r>
    </w:p>
    <w:p w14:paraId="673B057F" w14:textId="77777777" w:rsidR="00985233" w:rsidRDefault="00985233" w:rsidP="00272B37">
      <w:pPr>
        <w:pStyle w:val="ListParagraph"/>
        <w:numPr>
          <w:ilvl w:val="1"/>
          <w:numId w:val="2"/>
        </w:numPr>
        <w:tabs>
          <w:tab w:val="left" w:pos="360"/>
        </w:tabs>
        <w:spacing w:before="104"/>
        <w:ind w:left="360" w:hanging="256"/>
        <w:jc w:val="both"/>
        <w:rPr>
          <w:rFonts w:ascii="Arial" w:hAnsi="Arial"/>
          <w:b/>
          <w:color w:val="333333"/>
          <w:sz w:val="21"/>
        </w:rPr>
      </w:pPr>
      <w:r>
        <w:rPr>
          <w:color w:val="333333"/>
          <w:spacing w:val="-6"/>
          <w:sz w:val="21"/>
        </w:rPr>
        <w:t>cazanele</w:t>
      </w:r>
      <w:r>
        <w:rPr>
          <w:color w:val="333333"/>
          <w:spacing w:val="-5"/>
          <w:sz w:val="21"/>
        </w:rPr>
        <w:t xml:space="preserve"> </w:t>
      </w:r>
      <w:r>
        <w:rPr>
          <w:color w:val="333333"/>
          <w:spacing w:val="-6"/>
          <w:sz w:val="21"/>
        </w:rPr>
        <w:t>recuperatoare</w:t>
      </w:r>
      <w:r>
        <w:rPr>
          <w:color w:val="333333"/>
          <w:spacing w:val="-4"/>
          <w:sz w:val="21"/>
        </w:rPr>
        <w:t xml:space="preserve"> </w:t>
      </w:r>
      <w:r>
        <w:rPr>
          <w:color w:val="333333"/>
          <w:spacing w:val="-6"/>
          <w:sz w:val="21"/>
        </w:rPr>
        <w:t>de</w:t>
      </w:r>
      <w:r>
        <w:rPr>
          <w:color w:val="333333"/>
          <w:spacing w:val="-4"/>
          <w:sz w:val="21"/>
        </w:rPr>
        <w:t xml:space="preserve"> </w:t>
      </w:r>
      <w:r>
        <w:rPr>
          <w:color w:val="333333"/>
          <w:spacing w:val="-6"/>
          <w:sz w:val="21"/>
        </w:rPr>
        <w:t>la</w:t>
      </w:r>
      <w:r>
        <w:rPr>
          <w:color w:val="333333"/>
          <w:spacing w:val="-4"/>
          <w:sz w:val="21"/>
        </w:rPr>
        <w:t xml:space="preserve"> </w:t>
      </w:r>
      <w:r>
        <w:rPr>
          <w:color w:val="333333"/>
          <w:spacing w:val="-6"/>
          <w:sz w:val="21"/>
        </w:rPr>
        <w:t>oţelăriile</w:t>
      </w:r>
      <w:r>
        <w:rPr>
          <w:color w:val="333333"/>
          <w:spacing w:val="-4"/>
          <w:sz w:val="21"/>
        </w:rPr>
        <w:t xml:space="preserve"> </w:t>
      </w:r>
      <w:r>
        <w:rPr>
          <w:color w:val="333333"/>
          <w:spacing w:val="-6"/>
          <w:sz w:val="21"/>
        </w:rPr>
        <w:t>cu</w:t>
      </w:r>
      <w:r>
        <w:rPr>
          <w:color w:val="333333"/>
          <w:spacing w:val="-4"/>
          <w:sz w:val="21"/>
        </w:rPr>
        <w:t xml:space="preserve"> </w:t>
      </w:r>
      <w:r>
        <w:rPr>
          <w:color w:val="333333"/>
          <w:spacing w:val="-6"/>
          <w:sz w:val="21"/>
        </w:rPr>
        <w:t>convertizoare.</w:t>
      </w:r>
    </w:p>
    <w:p w14:paraId="5E4ECF99" w14:textId="77777777" w:rsidR="00985233" w:rsidRDefault="00985233" w:rsidP="00272B37">
      <w:pPr>
        <w:pStyle w:val="ListParagraph"/>
        <w:numPr>
          <w:ilvl w:val="0"/>
          <w:numId w:val="2"/>
        </w:numPr>
        <w:tabs>
          <w:tab w:val="left" w:pos="467"/>
        </w:tabs>
        <w:spacing w:before="103" w:line="343" w:lineRule="auto"/>
        <w:ind w:left="104" w:right="116" w:firstLine="0"/>
        <w:jc w:val="both"/>
        <w:rPr>
          <w:sz w:val="21"/>
        </w:rPr>
      </w:pPr>
      <w:r>
        <w:rPr>
          <w:color w:val="333333"/>
          <w:spacing w:val="-4"/>
          <w:sz w:val="21"/>
        </w:rPr>
        <w:t xml:space="preserve">Activitatea din turnătoriile de fontă, oţel, neferoase sau materiale refolosibile neferoase, cu producţie industrială continuă, în care se execută şi operaţiile de </w:t>
      </w:r>
      <w:r>
        <w:rPr>
          <w:color w:val="333333"/>
          <w:sz w:val="21"/>
        </w:rPr>
        <w:t>dezbatere</w:t>
      </w:r>
      <w:r>
        <w:rPr>
          <w:color w:val="333333"/>
          <w:spacing w:val="-10"/>
          <w:sz w:val="21"/>
        </w:rPr>
        <w:t xml:space="preserve"> </w:t>
      </w:r>
      <w:r>
        <w:rPr>
          <w:color w:val="333333"/>
          <w:sz w:val="21"/>
        </w:rPr>
        <w:t>sau</w:t>
      </w:r>
      <w:r>
        <w:rPr>
          <w:color w:val="333333"/>
          <w:spacing w:val="-10"/>
          <w:sz w:val="21"/>
        </w:rPr>
        <w:t xml:space="preserve"> </w:t>
      </w:r>
      <w:r>
        <w:rPr>
          <w:color w:val="333333"/>
          <w:sz w:val="21"/>
        </w:rPr>
        <w:t>de</w:t>
      </w:r>
      <w:r>
        <w:rPr>
          <w:color w:val="333333"/>
          <w:spacing w:val="-10"/>
          <w:sz w:val="21"/>
        </w:rPr>
        <w:t xml:space="preserve"> </w:t>
      </w:r>
      <w:r>
        <w:rPr>
          <w:color w:val="333333"/>
          <w:sz w:val="21"/>
        </w:rPr>
        <w:t>curăţare</w:t>
      </w:r>
      <w:r>
        <w:rPr>
          <w:color w:val="333333"/>
          <w:spacing w:val="-10"/>
          <w:sz w:val="21"/>
        </w:rPr>
        <w:t xml:space="preserve"> </w:t>
      </w:r>
      <w:r>
        <w:rPr>
          <w:color w:val="333333"/>
          <w:sz w:val="21"/>
        </w:rPr>
        <w:t>a</w:t>
      </w:r>
      <w:r>
        <w:rPr>
          <w:color w:val="333333"/>
          <w:spacing w:val="-10"/>
          <w:sz w:val="21"/>
        </w:rPr>
        <w:t xml:space="preserve"> </w:t>
      </w:r>
      <w:r>
        <w:rPr>
          <w:color w:val="333333"/>
          <w:sz w:val="21"/>
        </w:rPr>
        <w:t>pieselor</w:t>
      </w:r>
      <w:r>
        <w:rPr>
          <w:color w:val="333333"/>
          <w:spacing w:val="-10"/>
          <w:sz w:val="21"/>
        </w:rPr>
        <w:t xml:space="preserve"> </w:t>
      </w:r>
      <w:r>
        <w:rPr>
          <w:color w:val="333333"/>
          <w:sz w:val="21"/>
        </w:rPr>
        <w:t>în</w:t>
      </w:r>
      <w:r>
        <w:rPr>
          <w:color w:val="333333"/>
          <w:spacing w:val="-10"/>
          <w:sz w:val="21"/>
        </w:rPr>
        <w:t xml:space="preserve"> </w:t>
      </w:r>
      <w:r>
        <w:rPr>
          <w:color w:val="333333"/>
          <w:sz w:val="21"/>
        </w:rPr>
        <w:t>hala</w:t>
      </w:r>
      <w:r>
        <w:rPr>
          <w:color w:val="333333"/>
          <w:spacing w:val="-10"/>
          <w:sz w:val="21"/>
        </w:rPr>
        <w:t xml:space="preserve"> </w:t>
      </w:r>
      <w:r>
        <w:rPr>
          <w:color w:val="333333"/>
          <w:sz w:val="21"/>
        </w:rPr>
        <w:t>de</w:t>
      </w:r>
      <w:r>
        <w:rPr>
          <w:color w:val="333333"/>
          <w:spacing w:val="-10"/>
          <w:sz w:val="21"/>
        </w:rPr>
        <w:t xml:space="preserve"> </w:t>
      </w:r>
      <w:r>
        <w:rPr>
          <w:color w:val="333333"/>
          <w:sz w:val="21"/>
        </w:rPr>
        <w:t>turnare</w:t>
      </w:r>
    </w:p>
    <w:p w14:paraId="107F0118" w14:textId="77777777" w:rsidR="00985233" w:rsidRDefault="00985233" w:rsidP="00272B37">
      <w:pPr>
        <w:pStyle w:val="ListParagraph"/>
        <w:numPr>
          <w:ilvl w:val="0"/>
          <w:numId w:val="2"/>
        </w:numPr>
        <w:tabs>
          <w:tab w:val="left" w:pos="442"/>
        </w:tabs>
        <w:spacing w:line="241" w:lineRule="exact"/>
        <w:ind w:left="442" w:hanging="338"/>
        <w:jc w:val="both"/>
        <w:rPr>
          <w:sz w:val="21"/>
        </w:rPr>
      </w:pPr>
      <w:r>
        <w:rPr>
          <w:color w:val="333333"/>
          <w:spacing w:val="-4"/>
          <w:sz w:val="21"/>
        </w:rPr>
        <w:t>Activitatea</w:t>
      </w:r>
      <w:r>
        <w:rPr>
          <w:color w:val="333333"/>
          <w:spacing w:val="-6"/>
          <w:sz w:val="21"/>
        </w:rPr>
        <w:t xml:space="preserve"> </w:t>
      </w:r>
      <w:r>
        <w:rPr>
          <w:color w:val="333333"/>
          <w:spacing w:val="-4"/>
          <w:sz w:val="21"/>
        </w:rPr>
        <w:t>desfăşurată</w:t>
      </w:r>
      <w:r>
        <w:rPr>
          <w:color w:val="333333"/>
          <w:spacing w:val="-6"/>
          <w:sz w:val="21"/>
        </w:rPr>
        <w:t xml:space="preserve"> </w:t>
      </w:r>
      <w:r>
        <w:rPr>
          <w:color w:val="333333"/>
          <w:spacing w:val="-4"/>
          <w:sz w:val="21"/>
        </w:rPr>
        <w:t>de</w:t>
      </w:r>
      <w:r>
        <w:rPr>
          <w:color w:val="333333"/>
          <w:spacing w:val="-6"/>
          <w:sz w:val="21"/>
        </w:rPr>
        <w:t xml:space="preserve"> </w:t>
      </w:r>
      <w:r>
        <w:rPr>
          <w:color w:val="333333"/>
          <w:spacing w:val="-4"/>
          <w:sz w:val="21"/>
        </w:rPr>
        <w:t>personalul</w:t>
      </w:r>
      <w:r>
        <w:rPr>
          <w:color w:val="333333"/>
          <w:spacing w:val="-5"/>
          <w:sz w:val="21"/>
        </w:rPr>
        <w:t xml:space="preserve"> </w:t>
      </w:r>
      <w:r>
        <w:rPr>
          <w:color w:val="333333"/>
          <w:spacing w:val="-4"/>
          <w:sz w:val="21"/>
        </w:rPr>
        <w:t>din</w:t>
      </w:r>
      <w:r>
        <w:rPr>
          <w:color w:val="333333"/>
          <w:spacing w:val="-6"/>
          <w:sz w:val="21"/>
        </w:rPr>
        <w:t xml:space="preserve"> </w:t>
      </w:r>
      <w:r>
        <w:rPr>
          <w:color w:val="333333"/>
          <w:spacing w:val="-4"/>
          <w:sz w:val="21"/>
        </w:rPr>
        <w:t>activitatea</w:t>
      </w:r>
      <w:r>
        <w:rPr>
          <w:color w:val="333333"/>
          <w:spacing w:val="-6"/>
          <w:sz w:val="21"/>
        </w:rPr>
        <w:t xml:space="preserve"> </w:t>
      </w:r>
      <w:r>
        <w:rPr>
          <w:color w:val="333333"/>
          <w:spacing w:val="-4"/>
          <w:sz w:val="21"/>
        </w:rPr>
        <w:t>de</w:t>
      </w:r>
      <w:r>
        <w:rPr>
          <w:color w:val="333333"/>
          <w:spacing w:val="-6"/>
          <w:sz w:val="21"/>
        </w:rPr>
        <w:t xml:space="preserve"> </w:t>
      </w:r>
      <w:r>
        <w:rPr>
          <w:color w:val="333333"/>
          <w:spacing w:val="-4"/>
          <w:sz w:val="21"/>
        </w:rPr>
        <w:t>laminare</w:t>
      </w:r>
      <w:r>
        <w:rPr>
          <w:color w:val="333333"/>
          <w:spacing w:val="-5"/>
          <w:sz w:val="21"/>
        </w:rPr>
        <w:t xml:space="preserve"> </w:t>
      </w:r>
      <w:r>
        <w:rPr>
          <w:color w:val="333333"/>
          <w:spacing w:val="-4"/>
          <w:sz w:val="21"/>
        </w:rPr>
        <w:t>la</w:t>
      </w:r>
      <w:r>
        <w:rPr>
          <w:color w:val="333333"/>
          <w:spacing w:val="-6"/>
          <w:sz w:val="21"/>
        </w:rPr>
        <w:t xml:space="preserve"> </w:t>
      </w:r>
      <w:r>
        <w:rPr>
          <w:color w:val="333333"/>
          <w:spacing w:val="-4"/>
          <w:sz w:val="21"/>
        </w:rPr>
        <w:t>cald:</w:t>
      </w:r>
    </w:p>
    <w:p w14:paraId="7359A765" w14:textId="77777777" w:rsidR="00985233" w:rsidRPr="009760C3" w:rsidRDefault="00985233" w:rsidP="00272B37">
      <w:pPr>
        <w:pStyle w:val="ListParagraph"/>
        <w:numPr>
          <w:ilvl w:val="1"/>
          <w:numId w:val="2"/>
        </w:numPr>
        <w:tabs>
          <w:tab w:val="left" w:pos="349"/>
        </w:tabs>
        <w:spacing w:before="104"/>
        <w:ind w:left="349" w:hanging="245"/>
        <w:jc w:val="both"/>
        <w:rPr>
          <w:rFonts w:ascii="Arial" w:hAnsi="Arial"/>
          <w:b/>
          <w:color w:val="333333"/>
          <w:sz w:val="21"/>
        </w:rPr>
      </w:pPr>
      <w:r>
        <w:rPr>
          <w:color w:val="333333"/>
          <w:spacing w:val="-4"/>
          <w:sz w:val="21"/>
        </w:rPr>
        <w:t>încălzirea</w:t>
      </w:r>
      <w:r>
        <w:rPr>
          <w:color w:val="333333"/>
          <w:spacing w:val="-1"/>
          <w:sz w:val="21"/>
        </w:rPr>
        <w:t xml:space="preserve"> </w:t>
      </w:r>
      <w:r>
        <w:rPr>
          <w:color w:val="333333"/>
          <w:spacing w:val="-4"/>
          <w:sz w:val="21"/>
        </w:rPr>
        <w:t>metalului</w:t>
      </w:r>
      <w:r>
        <w:rPr>
          <w:color w:val="333333"/>
          <w:spacing w:val="-1"/>
          <w:sz w:val="21"/>
        </w:rPr>
        <w:t xml:space="preserve"> </w:t>
      </w:r>
      <w:r>
        <w:rPr>
          <w:color w:val="333333"/>
          <w:spacing w:val="-4"/>
          <w:sz w:val="21"/>
        </w:rPr>
        <w:t>în</w:t>
      </w:r>
      <w:r>
        <w:rPr>
          <w:color w:val="333333"/>
          <w:spacing w:val="-1"/>
          <w:sz w:val="21"/>
        </w:rPr>
        <w:t xml:space="preserve"> </w:t>
      </w:r>
      <w:r>
        <w:rPr>
          <w:color w:val="333333"/>
          <w:spacing w:val="-4"/>
          <w:sz w:val="21"/>
        </w:rPr>
        <w:t>vederea</w:t>
      </w:r>
      <w:r>
        <w:rPr>
          <w:color w:val="333333"/>
          <w:spacing w:val="-1"/>
          <w:sz w:val="21"/>
        </w:rPr>
        <w:t xml:space="preserve"> </w:t>
      </w:r>
      <w:r>
        <w:rPr>
          <w:color w:val="333333"/>
          <w:spacing w:val="-4"/>
          <w:sz w:val="21"/>
        </w:rPr>
        <w:t>laminării,</w:t>
      </w:r>
      <w:r>
        <w:rPr>
          <w:color w:val="333333"/>
          <w:sz w:val="21"/>
        </w:rPr>
        <w:t xml:space="preserve"> </w:t>
      </w:r>
      <w:r>
        <w:rPr>
          <w:color w:val="333333"/>
          <w:spacing w:val="-4"/>
          <w:sz w:val="21"/>
        </w:rPr>
        <w:t>laminarea,</w:t>
      </w:r>
      <w:r>
        <w:rPr>
          <w:color w:val="333333"/>
          <w:spacing w:val="-1"/>
          <w:sz w:val="21"/>
        </w:rPr>
        <w:t xml:space="preserve"> </w:t>
      </w:r>
      <w:r>
        <w:rPr>
          <w:color w:val="333333"/>
          <w:spacing w:val="-4"/>
          <w:sz w:val="21"/>
        </w:rPr>
        <w:t>tăierea,</w:t>
      </w:r>
      <w:r>
        <w:rPr>
          <w:color w:val="333333"/>
          <w:spacing w:val="-1"/>
          <w:sz w:val="21"/>
        </w:rPr>
        <w:t xml:space="preserve"> </w:t>
      </w:r>
      <w:r>
        <w:rPr>
          <w:color w:val="333333"/>
          <w:spacing w:val="-4"/>
          <w:sz w:val="21"/>
        </w:rPr>
        <w:t>presarea</w:t>
      </w:r>
      <w:r>
        <w:rPr>
          <w:color w:val="333333"/>
          <w:spacing w:val="-1"/>
          <w:sz w:val="21"/>
        </w:rPr>
        <w:t xml:space="preserve"> </w:t>
      </w:r>
      <w:r>
        <w:rPr>
          <w:color w:val="333333"/>
          <w:spacing w:val="-4"/>
          <w:sz w:val="21"/>
        </w:rPr>
        <w:t>şi</w:t>
      </w:r>
      <w:r>
        <w:rPr>
          <w:color w:val="333333"/>
          <w:spacing w:val="-1"/>
          <w:sz w:val="21"/>
        </w:rPr>
        <w:t xml:space="preserve"> </w:t>
      </w:r>
      <w:r>
        <w:rPr>
          <w:color w:val="333333"/>
          <w:spacing w:val="-4"/>
          <w:sz w:val="21"/>
        </w:rPr>
        <w:t>refularea</w:t>
      </w:r>
      <w:r>
        <w:rPr>
          <w:color w:val="333333"/>
          <w:sz w:val="21"/>
        </w:rPr>
        <w:t xml:space="preserve"> </w:t>
      </w:r>
      <w:r>
        <w:rPr>
          <w:color w:val="333333"/>
          <w:spacing w:val="-4"/>
          <w:sz w:val="21"/>
        </w:rPr>
        <w:t>la</w:t>
      </w:r>
      <w:r>
        <w:rPr>
          <w:color w:val="333333"/>
          <w:spacing w:val="-1"/>
          <w:sz w:val="21"/>
        </w:rPr>
        <w:t xml:space="preserve"> </w:t>
      </w:r>
      <w:r>
        <w:rPr>
          <w:color w:val="333333"/>
          <w:spacing w:val="-4"/>
          <w:sz w:val="21"/>
        </w:rPr>
        <w:t>cald,</w:t>
      </w:r>
      <w:r>
        <w:rPr>
          <w:color w:val="333333"/>
          <w:spacing w:val="-1"/>
          <w:sz w:val="21"/>
        </w:rPr>
        <w:t xml:space="preserve"> </w:t>
      </w:r>
      <w:r>
        <w:rPr>
          <w:color w:val="333333"/>
          <w:spacing w:val="-4"/>
          <w:sz w:val="21"/>
        </w:rPr>
        <w:t>inclusiv</w:t>
      </w:r>
      <w:r>
        <w:rPr>
          <w:color w:val="333333"/>
          <w:spacing w:val="-1"/>
          <w:sz w:val="21"/>
        </w:rPr>
        <w:t xml:space="preserve"> </w:t>
      </w:r>
      <w:r>
        <w:rPr>
          <w:color w:val="333333"/>
          <w:spacing w:val="-4"/>
          <w:sz w:val="21"/>
        </w:rPr>
        <w:t>ajustajul,</w:t>
      </w:r>
      <w:r>
        <w:rPr>
          <w:color w:val="333333"/>
          <w:spacing w:val="-1"/>
          <w:sz w:val="21"/>
        </w:rPr>
        <w:t xml:space="preserve"> </w:t>
      </w:r>
      <w:r>
        <w:rPr>
          <w:color w:val="333333"/>
          <w:spacing w:val="-4"/>
          <w:sz w:val="21"/>
        </w:rPr>
        <w:t>finisarea</w:t>
      </w:r>
      <w:r>
        <w:rPr>
          <w:color w:val="333333"/>
          <w:sz w:val="21"/>
        </w:rPr>
        <w:t xml:space="preserve"> </w:t>
      </w:r>
      <w:r>
        <w:rPr>
          <w:color w:val="333333"/>
          <w:spacing w:val="-4"/>
          <w:sz w:val="21"/>
        </w:rPr>
        <w:t>şi</w:t>
      </w:r>
      <w:r>
        <w:rPr>
          <w:color w:val="333333"/>
          <w:spacing w:val="-1"/>
          <w:sz w:val="21"/>
        </w:rPr>
        <w:t xml:space="preserve"> </w:t>
      </w:r>
      <w:r>
        <w:rPr>
          <w:color w:val="333333"/>
          <w:spacing w:val="-4"/>
          <w:sz w:val="21"/>
        </w:rPr>
        <w:t>sortarea</w:t>
      </w:r>
      <w:r>
        <w:rPr>
          <w:color w:val="333333"/>
          <w:spacing w:val="-1"/>
          <w:sz w:val="21"/>
        </w:rPr>
        <w:t xml:space="preserve"> </w:t>
      </w:r>
      <w:r>
        <w:rPr>
          <w:color w:val="333333"/>
          <w:spacing w:val="-4"/>
          <w:sz w:val="21"/>
        </w:rPr>
        <w:t>la</w:t>
      </w:r>
      <w:r>
        <w:rPr>
          <w:color w:val="333333"/>
          <w:spacing w:val="-1"/>
          <w:sz w:val="21"/>
        </w:rPr>
        <w:t xml:space="preserve"> </w:t>
      </w:r>
      <w:r>
        <w:rPr>
          <w:color w:val="333333"/>
          <w:spacing w:val="-4"/>
          <w:sz w:val="21"/>
        </w:rPr>
        <w:t>cald;</w:t>
      </w:r>
    </w:p>
    <w:p w14:paraId="5177B7F0" w14:textId="77777777" w:rsidR="00985233" w:rsidRDefault="00985233" w:rsidP="00272B37">
      <w:pPr>
        <w:pStyle w:val="ListParagraph"/>
        <w:numPr>
          <w:ilvl w:val="1"/>
          <w:numId w:val="2"/>
        </w:numPr>
        <w:tabs>
          <w:tab w:val="left" w:pos="360"/>
        </w:tabs>
        <w:spacing w:before="64"/>
        <w:ind w:left="360" w:hanging="256"/>
        <w:jc w:val="both"/>
        <w:rPr>
          <w:rFonts w:ascii="Arial" w:hAnsi="Arial"/>
          <w:b/>
          <w:color w:val="333333"/>
          <w:sz w:val="21"/>
        </w:rPr>
      </w:pPr>
      <w:r>
        <w:rPr>
          <w:color w:val="333333"/>
          <w:spacing w:val="-4"/>
          <w:sz w:val="21"/>
        </w:rPr>
        <w:t>încărcarea</w:t>
      </w:r>
      <w:r>
        <w:rPr>
          <w:color w:val="333333"/>
          <w:spacing w:val="-9"/>
          <w:sz w:val="21"/>
        </w:rPr>
        <w:t xml:space="preserve"> </w:t>
      </w:r>
      <w:r>
        <w:rPr>
          <w:color w:val="333333"/>
          <w:spacing w:val="-4"/>
          <w:sz w:val="21"/>
        </w:rPr>
        <w:t>şi</w:t>
      </w:r>
      <w:r>
        <w:rPr>
          <w:color w:val="333333"/>
          <w:spacing w:val="-8"/>
          <w:sz w:val="21"/>
        </w:rPr>
        <w:t xml:space="preserve"> </w:t>
      </w:r>
      <w:r>
        <w:rPr>
          <w:color w:val="333333"/>
          <w:spacing w:val="-4"/>
          <w:sz w:val="21"/>
        </w:rPr>
        <w:t>descărcarea</w:t>
      </w:r>
      <w:r>
        <w:rPr>
          <w:color w:val="333333"/>
          <w:spacing w:val="-7"/>
          <w:sz w:val="21"/>
        </w:rPr>
        <w:t xml:space="preserve"> </w:t>
      </w:r>
      <w:r>
        <w:rPr>
          <w:color w:val="333333"/>
          <w:spacing w:val="-4"/>
          <w:sz w:val="21"/>
        </w:rPr>
        <w:t>cuptoarelor</w:t>
      </w:r>
      <w:r>
        <w:rPr>
          <w:color w:val="333333"/>
          <w:spacing w:val="-8"/>
          <w:sz w:val="21"/>
        </w:rPr>
        <w:t xml:space="preserve"> </w:t>
      </w:r>
      <w:r>
        <w:rPr>
          <w:color w:val="333333"/>
          <w:spacing w:val="-4"/>
          <w:sz w:val="21"/>
        </w:rPr>
        <w:t>adânci</w:t>
      </w:r>
      <w:r>
        <w:rPr>
          <w:color w:val="333333"/>
          <w:spacing w:val="-8"/>
          <w:sz w:val="21"/>
        </w:rPr>
        <w:t xml:space="preserve"> </w:t>
      </w:r>
      <w:r>
        <w:rPr>
          <w:color w:val="333333"/>
          <w:spacing w:val="-4"/>
          <w:sz w:val="21"/>
        </w:rPr>
        <w:t>-</w:t>
      </w:r>
      <w:r>
        <w:rPr>
          <w:color w:val="333333"/>
          <w:spacing w:val="-8"/>
          <w:sz w:val="21"/>
        </w:rPr>
        <w:t xml:space="preserve"> </w:t>
      </w:r>
      <w:r>
        <w:rPr>
          <w:color w:val="333333"/>
          <w:spacing w:val="-4"/>
          <w:sz w:val="21"/>
        </w:rPr>
        <w:t>macarale</w:t>
      </w:r>
      <w:r>
        <w:rPr>
          <w:color w:val="333333"/>
          <w:spacing w:val="-10"/>
          <w:sz w:val="21"/>
        </w:rPr>
        <w:t xml:space="preserve"> </w:t>
      </w:r>
      <w:r>
        <w:rPr>
          <w:color w:val="333333"/>
          <w:spacing w:val="-4"/>
          <w:sz w:val="21"/>
        </w:rPr>
        <w:t>Tiegler,</w:t>
      </w:r>
      <w:r>
        <w:rPr>
          <w:color w:val="333333"/>
          <w:spacing w:val="-8"/>
          <w:sz w:val="21"/>
        </w:rPr>
        <w:t xml:space="preserve"> </w:t>
      </w:r>
      <w:r>
        <w:rPr>
          <w:color w:val="333333"/>
          <w:spacing w:val="-4"/>
          <w:sz w:val="21"/>
        </w:rPr>
        <w:t>precum</w:t>
      </w:r>
      <w:r>
        <w:rPr>
          <w:color w:val="333333"/>
          <w:spacing w:val="-8"/>
          <w:sz w:val="21"/>
        </w:rPr>
        <w:t xml:space="preserve"> </w:t>
      </w:r>
      <w:r>
        <w:rPr>
          <w:color w:val="333333"/>
          <w:spacing w:val="-4"/>
          <w:sz w:val="21"/>
        </w:rPr>
        <w:t>şi</w:t>
      </w:r>
      <w:r>
        <w:rPr>
          <w:color w:val="333333"/>
          <w:spacing w:val="-8"/>
          <w:sz w:val="21"/>
        </w:rPr>
        <w:t xml:space="preserve"> </w:t>
      </w:r>
      <w:r>
        <w:rPr>
          <w:color w:val="333333"/>
          <w:spacing w:val="-4"/>
          <w:sz w:val="21"/>
        </w:rPr>
        <w:t>macaralele</w:t>
      </w:r>
      <w:r>
        <w:rPr>
          <w:color w:val="333333"/>
          <w:spacing w:val="-7"/>
          <w:sz w:val="21"/>
        </w:rPr>
        <w:t xml:space="preserve"> </w:t>
      </w:r>
      <w:r>
        <w:rPr>
          <w:color w:val="333333"/>
          <w:spacing w:val="-4"/>
          <w:sz w:val="21"/>
        </w:rPr>
        <w:t>de</w:t>
      </w:r>
      <w:r>
        <w:rPr>
          <w:color w:val="333333"/>
          <w:spacing w:val="-8"/>
          <w:sz w:val="21"/>
        </w:rPr>
        <w:t xml:space="preserve"> </w:t>
      </w:r>
      <w:r>
        <w:rPr>
          <w:color w:val="333333"/>
          <w:spacing w:val="-4"/>
          <w:sz w:val="21"/>
        </w:rPr>
        <w:t>la</w:t>
      </w:r>
      <w:r>
        <w:rPr>
          <w:color w:val="333333"/>
          <w:spacing w:val="-8"/>
          <w:sz w:val="21"/>
        </w:rPr>
        <w:t xml:space="preserve"> </w:t>
      </w:r>
      <w:r>
        <w:rPr>
          <w:color w:val="333333"/>
          <w:spacing w:val="-4"/>
          <w:sz w:val="21"/>
        </w:rPr>
        <w:t>scoaterea</w:t>
      </w:r>
      <w:r>
        <w:rPr>
          <w:color w:val="333333"/>
          <w:spacing w:val="-8"/>
          <w:sz w:val="21"/>
        </w:rPr>
        <w:t xml:space="preserve"> </w:t>
      </w:r>
      <w:r>
        <w:rPr>
          <w:color w:val="333333"/>
          <w:spacing w:val="-4"/>
          <w:sz w:val="21"/>
        </w:rPr>
        <w:t>oţelului</w:t>
      </w:r>
      <w:r>
        <w:rPr>
          <w:color w:val="333333"/>
          <w:spacing w:val="-7"/>
          <w:sz w:val="21"/>
        </w:rPr>
        <w:t xml:space="preserve"> </w:t>
      </w:r>
      <w:r>
        <w:rPr>
          <w:color w:val="333333"/>
          <w:spacing w:val="-4"/>
          <w:sz w:val="21"/>
        </w:rPr>
        <w:t>din</w:t>
      </w:r>
      <w:r>
        <w:rPr>
          <w:color w:val="333333"/>
          <w:spacing w:val="-8"/>
          <w:sz w:val="21"/>
        </w:rPr>
        <w:t xml:space="preserve"> </w:t>
      </w:r>
      <w:r>
        <w:rPr>
          <w:color w:val="333333"/>
          <w:spacing w:val="-4"/>
          <w:sz w:val="21"/>
        </w:rPr>
        <w:t>cuptoarele</w:t>
      </w:r>
      <w:r>
        <w:rPr>
          <w:color w:val="333333"/>
          <w:spacing w:val="-8"/>
          <w:sz w:val="21"/>
        </w:rPr>
        <w:t xml:space="preserve"> </w:t>
      </w:r>
      <w:r>
        <w:rPr>
          <w:color w:val="333333"/>
          <w:spacing w:val="-4"/>
          <w:sz w:val="21"/>
        </w:rPr>
        <w:t>cu</w:t>
      </w:r>
      <w:r>
        <w:rPr>
          <w:color w:val="333333"/>
          <w:spacing w:val="-8"/>
          <w:sz w:val="21"/>
        </w:rPr>
        <w:t xml:space="preserve"> </w:t>
      </w:r>
      <w:r>
        <w:rPr>
          <w:color w:val="333333"/>
          <w:spacing w:val="-4"/>
          <w:sz w:val="21"/>
        </w:rPr>
        <w:t>propulsie;</w:t>
      </w:r>
    </w:p>
    <w:p w14:paraId="78D861E7" w14:textId="77777777" w:rsidR="00985233" w:rsidRDefault="00985233" w:rsidP="00272B37">
      <w:pPr>
        <w:pStyle w:val="ListParagraph"/>
        <w:numPr>
          <w:ilvl w:val="1"/>
          <w:numId w:val="2"/>
        </w:numPr>
        <w:tabs>
          <w:tab w:val="left" w:pos="357"/>
        </w:tabs>
        <w:spacing w:before="103" w:line="343" w:lineRule="auto"/>
        <w:ind w:left="104" w:right="116" w:firstLine="0"/>
        <w:jc w:val="both"/>
        <w:rPr>
          <w:rFonts w:ascii="Arial" w:hAnsi="Arial"/>
          <w:b/>
          <w:color w:val="333333"/>
          <w:sz w:val="21"/>
        </w:rPr>
      </w:pPr>
      <w:r>
        <w:rPr>
          <w:color w:val="333333"/>
          <w:spacing w:val="-4"/>
          <w:sz w:val="21"/>
        </w:rPr>
        <w:t>încălzirea</w:t>
      </w:r>
      <w:r>
        <w:rPr>
          <w:color w:val="333333"/>
          <w:spacing w:val="-11"/>
          <w:sz w:val="21"/>
        </w:rPr>
        <w:t xml:space="preserve"> </w:t>
      </w:r>
      <w:r>
        <w:rPr>
          <w:color w:val="333333"/>
          <w:spacing w:val="-4"/>
          <w:sz w:val="21"/>
        </w:rPr>
        <w:t>ţaglelor</w:t>
      </w:r>
      <w:r>
        <w:rPr>
          <w:color w:val="333333"/>
          <w:spacing w:val="-11"/>
          <w:sz w:val="21"/>
        </w:rPr>
        <w:t xml:space="preserve"> </w:t>
      </w:r>
      <w:r>
        <w:rPr>
          <w:color w:val="333333"/>
          <w:spacing w:val="-4"/>
          <w:sz w:val="21"/>
        </w:rPr>
        <w:t>în</w:t>
      </w:r>
      <w:r>
        <w:rPr>
          <w:color w:val="333333"/>
          <w:spacing w:val="-10"/>
          <w:sz w:val="21"/>
        </w:rPr>
        <w:t xml:space="preserve"> </w:t>
      </w:r>
      <w:r>
        <w:rPr>
          <w:color w:val="333333"/>
          <w:spacing w:val="-4"/>
          <w:sz w:val="21"/>
        </w:rPr>
        <w:t>cuptorul</w:t>
      </w:r>
      <w:r>
        <w:rPr>
          <w:color w:val="333333"/>
          <w:spacing w:val="-11"/>
          <w:sz w:val="21"/>
        </w:rPr>
        <w:t xml:space="preserve"> </w:t>
      </w:r>
      <w:r>
        <w:rPr>
          <w:color w:val="333333"/>
          <w:spacing w:val="-4"/>
          <w:sz w:val="21"/>
        </w:rPr>
        <w:t>cu</w:t>
      </w:r>
      <w:r>
        <w:rPr>
          <w:color w:val="333333"/>
          <w:spacing w:val="-10"/>
          <w:sz w:val="21"/>
        </w:rPr>
        <w:t xml:space="preserve"> </w:t>
      </w:r>
      <w:r>
        <w:rPr>
          <w:color w:val="333333"/>
          <w:spacing w:val="-4"/>
          <w:sz w:val="21"/>
        </w:rPr>
        <w:t>vatra</w:t>
      </w:r>
      <w:r>
        <w:rPr>
          <w:color w:val="333333"/>
          <w:spacing w:val="-11"/>
          <w:sz w:val="21"/>
        </w:rPr>
        <w:t xml:space="preserve"> </w:t>
      </w:r>
      <w:r>
        <w:rPr>
          <w:color w:val="333333"/>
          <w:spacing w:val="-4"/>
          <w:sz w:val="21"/>
        </w:rPr>
        <w:t>înclinată</w:t>
      </w:r>
      <w:r>
        <w:rPr>
          <w:color w:val="333333"/>
          <w:spacing w:val="-11"/>
          <w:sz w:val="21"/>
        </w:rPr>
        <w:t xml:space="preserve"> </w:t>
      </w:r>
      <w:r>
        <w:rPr>
          <w:color w:val="333333"/>
          <w:spacing w:val="-4"/>
          <w:sz w:val="21"/>
        </w:rPr>
        <w:t>pentru</w:t>
      </w:r>
      <w:r>
        <w:rPr>
          <w:color w:val="333333"/>
          <w:spacing w:val="-10"/>
          <w:sz w:val="21"/>
        </w:rPr>
        <w:t xml:space="preserve"> </w:t>
      </w:r>
      <w:r>
        <w:rPr>
          <w:color w:val="333333"/>
          <w:spacing w:val="-4"/>
          <w:sz w:val="21"/>
        </w:rPr>
        <w:t>laminorul</w:t>
      </w:r>
      <w:r>
        <w:rPr>
          <w:color w:val="333333"/>
          <w:spacing w:val="-11"/>
          <w:sz w:val="21"/>
        </w:rPr>
        <w:t xml:space="preserve"> </w:t>
      </w:r>
      <w:r>
        <w:rPr>
          <w:color w:val="333333"/>
          <w:spacing w:val="-4"/>
          <w:sz w:val="21"/>
        </w:rPr>
        <w:t>de</w:t>
      </w:r>
      <w:r>
        <w:rPr>
          <w:color w:val="333333"/>
          <w:spacing w:val="-10"/>
          <w:sz w:val="21"/>
        </w:rPr>
        <w:t xml:space="preserve"> </w:t>
      </w:r>
      <w:r>
        <w:rPr>
          <w:color w:val="333333"/>
          <w:spacing w:val="-4"/>
          <w:sz w:val="21"/>
        </w:rPr>
        <w:t>6</w:t>
      </w:r>
      <w:r>
        <w:rPr>
          <w:color w:val="333333"/>
          <w:spacing w:val="-11"/>
          <w:sz w:val="21"/>
        </w:rPr>
        <w:t xml:space="preserve"> </w:t>
      </w:r>
      <w:r>
        <w:rPr>
          <w:color w:val="333333"/>
          <w:spacing w:val="-4"/>
          <w:sz w:val="21"/>
        </w:rPr>
        <w:t>ţoli,</w:t>
      </w:r>
      <w:r>
        <w:rPr>
          <w:color w:val="333333"/>
          <w:spacing w:val="-11"/>
          <w:sz w:val="21"/>
        </w:rPr>
        <w:t xml:space="preserve"> </w:t>
      </w:r>
      <w:r>
        <w:rPr>
          <w:color w:val="333333"/>
          <w:spacing w:val="-4"/>
          <w:sz w:val="21"/>
        </w:rPr>
        <w:t>precum</w:t>
      </w:r>
      <w:r>
        <w:rPr>
          <w:color w:val="333333"/>
          <w:spacing w:val="-10"/>
          <w:sz w:val="21"/>
        </w:rPr>
        <w:t xml:space="preserve"> </w:t>
      </w:r>
      <w:r>
        <w:rPr>
          <w:color w:val="333333"/>
          <w:spacing w:val="-4"/>
          <w:sz w:val="21"/>
        </w:rPr>
        <w:t>şi</w:t>
      </w:r>
      <w:r>
        <w:rPr>
          <w:color w:val="333333"/>
          <w:spacing w:val="-11"/>
          <w:sz w:val="21"/>
        </w:rPr>
        <w:t xml:space="preserve"> </w:t>
      </w:r>
      <w:r>
        <w:rPr>
          <w:color w:val="333333"/>
          <w:spacing w:val="-4"/>
          <w:sz w:val="21"/>
        </w:rPr>
        <w:t>încălzirea</w:t>
      </w:r>
      <w:r>
        <w:rPr>
          <w:color w:val="333333"/>
          <w:spacing w:val="-10"/>
          <w:sz w:val="21"/>
        </w:rPr>
        <w:t xml:space="preserve"> </w:t>
      </w:r>
      <w:r>
        <w:rPr>
          <w:color w:val="333333"/>
          <w:spacing w:val="-4"/>
          <w:sz w:val="21"/>
        </w:rPr>
        <w:t>bandajelor</w:t>
      </w:r>
      <w:r>
        <w:rPr>
          <w:color w:val="333333"/>
          <w:spacing w:val="-11"/>
          <w:sz w:val="21"/>
        </w:rPr>
        <w:t xml:space="preserve"> </w:t>
      </w:r>
      <w:r>
        <w:rPr>
          <w:color w:val="333333"/>
          <w:spacing w:val="-4"/>
          <w:sz w:val="21"/>
        </w:rPr>
        <w:t>şi</w:t>
      </w:r>
      <w:r>
        <w:rPr>
          <w:color w:val="333333"/>
          <w:spacing w:val="-10"/>
          <w:sz w:val="21"/>
        </w:rPr>
        <w:t xml:space="preserve"> </w:t>
      </w:r>
      <w:r>
        <w:rPr>
          <w:color w:val="333333"/>
          <w:spacing w:val="-4"/>
          <w:sz w:val="21"/>
        </w:rPr>
        <w:t>a</w:t>
      </w:r>
      <w:r>
        <w:rPr>
          <w:color w:val="333333"/>
          <w:spacing w:val="-11"/>
          <w:sz w:val="21"/>
        </w:rPr>
        <w:t xml:space="preserve"> </w:t>
      </w:r>
      <w:r>
        <w:rPr>
          <w:color w:val="333333"/>
          <w:spacing w:val="-4"/>
          <w:sz w:val="21"/>
        </w:rPr>
        <w:t>discurilor</w:t>
      </w:r>
      <w:r>
        <w:rPr>
          <w:color w:val="333333"/>
          <w:spacing w:val="-11"/>
          <w:sz w:val="21"/>
        </w:rPr>
        <w:t xml:space="preserve"> </w:t>
      </w:r>
      <w:r>
        <w:rPr>
          <w:color w:val="333333"/>
          <w:spacing w:val="-4"/>
          <w:sz w:val="21"/>
        </w:rPr>
        <w:t>pentru</w:t>
      </w:r>
      <w:r>
        <w:rPr>
          <w:color w:val="333333"/>
          <w:spacing w:val="-10"/>
          <w:sz w:val="21"/>
        </w:rPr>
        <w:t xml:space="preserve"> </w:t>
      </w:r>
      <w:r>
        <w:rPr>
          <w:color w:val="333333"/>
          <w:spacing w:val="-4"/>
          <w:sz w:val="21"/>
        </w:rPr>
        <w:t>roţile</w:t>
      </w:r>
      <w:r>
        <w:rPr>
          <w:color w:val="333333"/>
          <w:spacing w:val="-11"/>
          <w:sz w:val="21"/>
        </w:rPr>
        <w:t xml:space="preserve"> </w:t>
      </w:r>
      <w:r>
        <w:rPr>
          <w:color w:val="333333"/>
          <w:spacing w:val="-4"/>
          <w:sz w:val="21"/>
        </w:rPr>
        <w:t>de</w:t>
      </w:r>
      <w:r>
        <w:rPr>
          <w:color w:val="333333"/>
          <w:spacing w:val="-10"/>
          <w:sz w:val="21"/>
        </w:rPr>
        <w:t xml:space="preserve"> </w:t>
      </w:r>
      <w:r>
        <w:rPr>
          <w:color w:val="333333"/>
          <w:spacing w:val="-4"/>
          <w:sz w:val="21"/>
        </w:rPr>
        <w:t>material</w:t>
      </w:r>
      <w:r>
        <w:rPr>
          <w:color w:val="333333"/>
          <w:spacing w:val="-11"/>
          <w:sz w:val="21"/>
        </w:rPr>
        <w:t xml:space="preserve"> </w:t>
      </w:r>
      <w:r>
        <w:rPr>
          <w:color w:val="333333"/>
          <w:spacing w:val="-4"/>
          <w:sz w:val="21"/>
        </w:rPr>
        <w:t>rulant;</w:t>
      </w:r>
      <w:r>
        <w:rPr>
          <w:color w:val="333333"/>
          <w:spacing w:val="-11"/>
          <w:sz w:val="21"/>
        </w:rPr>
        <w:t xml:space="preserve"> </w:t>
      </w:r>
      <w:r>
        <w:rPr>
          <w:color w:val="333333"/>
          <w:spacing w:val="-4"/>
          <w:sz w:val="21"/>
        </w:rPr>
        <w:t xml:space="preserve">încălzirea </w:t>
      </w:r>
      <w:r>
        <w:rPr>
          <w:color w:val="333333"/>
          <w:sz w:val="21"/>
        </w:rPr>
        <w:t>oţelului pentru laminare în cuptoare adânci;</w:t>
      </w:r>
    </w:p>
    <w:p w14:paraId="2030D474" w14:textId="77777777" w:rsidR="00985233" w:rsidRDefault="00985233" w:rsidP="00272B37">
      <w:pPr>
        <w:pStyle w:val="ListParagraph"/>
        <w:numPr>
          <w:ilvl w:val="1"/>
          <w:numId w:val="2"/>
        </w:numPr>
        <w:tabs>
          <w:tab w:val="left" w:pos="360"/>
        </w:tabs>
        <w:spacing w:line="241" w:lineRule="exact"/>
        <w:ind w:left="360" w:hanging="256"/>
        <w:jc w:val="both"/>
        <w:rPr>
          <w:rFonts w:ascii="Arial" w:hAnsi="Arial"/>
          <w:b/>
          <w:color w:val="333333"/>
          <w:sz w:val="21"/>
        </w:rPr>
      </w:pPr>
      <w:r>
        <w:rPr>
          <w:color w:val="333333"/>
          <w:spacing w:val="-4"/>
          <w:sz w:val="21"/>
        </w:rPr>
        <w:t>încălzirea, scoaterea şi transportul platinelor şi al pachetelor</w:t>
      </w:r>
      <w:r>
        <w:rPr>
          <w:color w:val="333333"/>
          <w:spacing w:val="-3"/>
          <w:sz w:val="21"/>
        </w:rPr>
        <w:t xml:space="preserve"> </w:t>
      </w:r>
      <w:r>
        <w:rPr>
          <w:color w:val="333333"/>
          <w:spacing w:val="-4"/>
          <w:sz w:val="21"/>
        </w:rPr>
        <w:t>de tablă, manual, de la cuptoare la cajă;</w:t>
      </w:r>
    </w:p>
    <w:p w14:paraId="0C533199" w14:textId="77777777" w:rsidR="00985233" w:rsidRDefault="00985233" w:rsidP="00272B37">
      <w:pPr>
        <w:pStyle w:val="ListParagraph"/>
        <w:numPr>
          <w:ilvl w:val="1"/>
          <w:numId w:val="2"/>
        </w:numPr>
        <w:tabs>
          <w:tab w:val="left" w:pos="349"/>
        </w:tabs>
        <w:spacing w:before="104"/>
        <w:ind w:left="349" w:hanging="245"/>
        <w:jc w:val="both"/>
        <w:rPr>
          <w:rFonts w:ascii="Arial" w:hAnsi="Arial"/>
          <w:b/>
          <w:color w:val="333333"/>
          <w:sz w:val="21"/>
        </w:rPr>
      </w:pPr>
      <w:r>
        <w:rPr>
          <w:color w:val="333333"/>
          <w:spacing w:val="-4"/>
          <w:sz w:val="21"/>
        </w:rPr>
        <w:t>extragerea</w:t>
      </w:r>
      <w:r>
        <w:rPr>
          <w:color w:val="333333"/>
          <w:spacing w:val="-6"/>
          <w:sz w:val="21"/>
        </w:rPr>
        <w:t xml:space="preserve"> </w:t>
      </w:r>
      <w:r>
        <w:rPr>
          <w:color w:val="333333"/>
          <w:spacing w:val="-4"/>
          <w:sz w:val="21"/>
        </w:rPr>
        <w:t>manuală</w:t>
      </w:r>
      <w:r>
        <w:rPr>
          <w:color w:val="333333"/>
          <w:spacing w:val="-6"/>
          <w:sz w:val="21"/>
        </w:rPr>
        <w:t xml:space="preserve"> </w:t>
      </w:r>
      <w:r>
        <w:rPr>
          <w:color w:val="333333"/>
          <w:spacing w:val="-4"/>
          <w:sz w:val="21"/>
        </w:rPr>
        <w:t>a</w:t>
      </w:r>
      <w:r>
        <w:rPr>
          <w:color w:val="333333"/>
          <w:spacing w:val="-6"/>
          <w:sz w:val="21"/>
        </w:rPr>
        <w:t xml:space="preserve"> </w:t>
      </w:r>
      <w:r>
        <w:rPr>
          <w:color w:val="333333"/>
          <w:spacing w:val="-4"/>
          <w:sz w:val="21"/>
        </w:rPr>
        <w:t>oţelului</w:t>
      </w:r>
      <w:r>
        <w:rPr>
          <w:color w:val="333333"/>
          <w:spacing w:val="-5"/>
          <w:sz w:val="21"/>
        </w:rPr>
        <w:t xml:space="preserve"> </w:t>
      </w:r>
      <w:r>
        <w:rPr>
          <w:color w:val="333333"/>
          <w:spacing w:val="-4"/>
          <w:sz w:val="21"/>
        </w:rPr>
        <w:t>cald</w:t>
      </w:r>
      <w:r>
        <w:rPr>
          <w:color w:val="333333"/>
          <w:spacing w:val="-6"/>
          <w:sz w:val="21"/>
        </w:rPr>
        <w:t xml:space="preserve"> </w:t>
      </w:r>
      <w:r>
        <w:rPr>
          <w:color w:val="333333"/>
          <w:spacing w:val="-4"/>
          <w:sz w:val="21"/>
        </w:rPr>
        <w:t>pentru</w:t>
      </w:r>
      <w:r>
        <w:rPr>
          <w:color w:val="333333"/>
          <w:spacing w:val="-6"/>
          <w:sz w:val="21"/>
        </w:rPr>
        <w:t xml:space="preserve"> </w:t>
      </w:r>
      <w:r>
        <w:rPr>
          <w:color w:val="333333"/>
          <w:spacing w:val="-4"/>
          <w:sz w:val="21"/>
        </w:rPr>
        <w:t>laminare</w:t>
      </w:r>
      <w:r>
        <w:rPr>
          <w:color w:val="333333"/>
          <w:spacing w:val="-6"/>
          <w:sz w:val="21"/>
        </w:rPr>
        <w:t xml:space="preserve"> </w:t>
      </w:r>
      <w:r>
        <w:rPr>
          <w:color w:val="333333"/>
          <w:spacing w:val="-4"/>
          <w:sz w:val="21"/>
        </w:rPr>
        <w:t>din</w:t>
      </w:r>
      <w:r>
        <w:rPr>
          <w:color w:val="333333"/>
          <w:spacing w:val="-5"/>
          <w:sz w:val="21"/>
        </w:rPr>
        <w:t xml:space="preserve"> </w:t>
      </w:r>
      <w:r>
        <w:rPr>
          <w:color w:val="333333"/>
          <w:spacing w:val="-4"/>
          <w:sz w:val="21"/>
        </w:rPr>
        <w:t>cuptoare</w:t>
      </w:r>
      <w:r>
        <w:rPr>
          <w:color w:val="333333"/>
          <w:spacing w:val="-6"/>
          <w:sz w:val="21"/>
        </w:rPr>
        <w:t xml:space="preserve"> </w:t>
      </w:r>
      <w:r>
        <w:rPr>
          <w:color w:val="333333"/>
          <w:spacing w:val="-4"/>
          <w:sz w:val="21"/>
        </w:rPr>
        <w:t>sau</w:t>
      </w:r>
      <w:r>
        <w:rPr>
          <w:color w:val="333333"/>
          <w:spacing w:val="-6"/>
          <w:sz w:val="21"/>
        </w:rPr>
        <w:t xml:space="preserve"> </w:t>
      </w:r>
      <w:r>
        <w:rPr>
          <w:color w:val="333333"/>
          <w:spacing w:val="-4"/>
          <w:sz w:val="21"/>
        </w:rPr>
        <w:t>a</w:t>
      </w:r>
      <w:r>
        <w:rPr>
          <w:color w:val="333333"/>
          <w:spacing w:val="-5"/>
          <w:sz w:val="21"/>
        </w:rPr>
        <w:t xml:space="preserve"> </w:t>
      </w:r>
      <w:r>
        <w:rPr>
          <w:color w:val="333333"/>
          <w:spacing w:val="-4"/>
          <w:sz w:val="21"/>
        </w:rPr>
        <w:t>ţaglelor</w:t>
      </w:r>
      <w:r>
        <w:rPr>
          <w:color w:val="333333"/>
          <w:spacing w:val="-6"/>
          <w:sz w:val="21"/>
        </w:rPr>
        <w:t xml:space="preserve"> </w:t>
      </w:r>
      <w:r>
        <w:rPr>
          <w:color w:val="333333"/>
          <w:spacing w:val="-4"/>
          <w:sz w:val="21"/>
        </w:rPr>
        <w:t>din</w:t>
      </w:r>
      <w:r>
        <w:rPr>
          <w:color w:val="333333"/>
          <w:spacing w:val="-6"/>
          <w:sz w:val="21"/>
        </w:rPr>
        <w:t xml:space="preserve"> </w:t>
      </w:r>
      <w:r>
        <w:rPr>
          <w:color w:val="333333"/>
          <w:spacing w:val="-4"/>
          <w:sz w:val="21"/>
        </w:rPr>
        <w:t>cuptoarele</w:t>
      </w:r>
      <w:r>
        <w:rPr>
          <w:color w:val="333333"/>
          <w:spacing w:val="-6"/>
          <w:sz w:val="21"/>
        </w:rPr>
        <w:t xml:space="preserve"> </w:t>
      </w:r>
      <w:r>
        <w:rPr>
          <w:color w:val="333333"/>
          <w:spacing w:val="-4"/>
          <w:sz w:val="21"/>
        </w:rPr>
        <w:t>cu</w:t>
      </w:r>
      <w:r>
        <w:rPr>
          <w:color w:val="333333"/>
          <w:spacing w:val="-5"/>
          <w:sz w:val="21"/>
        </w:rPr>
        <w:t xml:space="preserve"> </w:t>
      </w:r>
      <w:r>
        <w:rPr>
          <w:color w:val="333333"/>
          <w:spacing w:val="-4"/>
          <w:sz w:val="21"/>
        </w:rPr>
        <w:t>propulsie;</w:t>
      </w:r>
    </w:p>
    <w:p w14:paraId="6EA26AAF" w14:textId="77777777" w:rsidR="00985233" w:rsidRDefault="00985233" w:rsidP="00272B37">
      <w:pPr>
        <w:pStyle w:val="ListParagraph"/>
        <w:numPr>
          <w:ilvl w:val="1"/>
          <w:numId w:val="2"/>
        </w:numPr>
        <w:tabs>
          <w:tab w:val="left" w:pos="302"/>
        </w:tabs>
        <w:spacing w:before="103"/>
        <w:ind w:left="302" w:hanging="198"/>
        <w:jc w:val="both"/>
        <w:rPr>
          <w:rFonts w:ascii="Arial" w:hAnsi="Arial"/>
          <w:b/>
          <w:color w:val="333333"/>
          <w:sz w:val="21"/>
        </w:rPr>
      </w:pPr>
      <w:r>
        <w:rPr>
          <w:color w:val="333333"/>
          <w:spacing w:val="-2"/>
          <w:sz w:val="21"/>
        </w:rPr>
        <w:t>extragerea</w:t>
      </w:r>
      <w:r>
        <w:rPr>
          <w:color w:val="333333"/>
          <w:spacing w:val="-10"/>
          <w:sz w:val="21"/>
        </w:rPr>
        <w:t xml:space="preserve"> </w:t>
      </w:r>
      <w:r>
        <w:rPr>
          <w:color w:val="333333"/>
          <w:spacing w:val="-2"/>
          <w:sz w:val="21"/>
        </w:rPr>
        <w:t>manuală</w:t>
      </w:r>
      <w:r>
        <w:rPr>
          <w:color w:val="333333"/>
          <w:spacing w:val="-9"/>
          <w:sz w:val="21"/>
        </w:rPr>
        <w:t xml:space="preserve"> </w:t>
      </w:r>
      <w:r>
        <w:rPr>
          <w:color w:val="333333"/>
          <w:spacing w:val="-2"/>
          <w:sz w:val="21"/>
        </w:rPr>
        <w:t>a</w:t>
      </w:r>
      <w:r>
        <w:rPr>
          <w:color w:val="333333"/>
          <w:spacing w:val="-9"/>
          <w:sz w:val="21"/>
        </w:rPr>
        <w:t xml:space="preserve"> </w:t>
      </w:r>
      <w:r>
        <w:rPr>
          <w:color w:val="333333"/>
          <w:spacing w:val="-2"/>
          <w:sz w:val="21"/>
        </w:rPr>
        <w:t>lingourilor</w:t>
      </w:r>
      <w:r>
        <w:rPr>
          <w:color w:val="333333"/>
          <w:spacing w:val="-9"/>
          <w:sz w:val="21"/>
        </w:rPr>
        <w:t xml:space="preserve"> </w:t>
      </w:r>
      <w:r>
        <w:rPr>
          <w:color w:val="333333"/>
          <w:spacing w:val="-2"/>
          <w:sz w:val="21"/>
        </w:rPr>
        <w:t>sau</w:t>
      </w:r>
      <w:r>
        <w:rPr>
          <w:color w:val="333333"/>
          <w:spacing w:val="-10"/>
          <w:sz w:val="21"/>
        </w:rPr>
        <w:t xml:space="preserve"> </w:t>
      </w:r>
      <w:r>
        <w:rPr>
          <w:color w:val="333333"/>
          <w:spacing w:val="-2"/>
          <w:sz w:val="21"/>
        </w:rPr>
        <w:t>a</w:t>
      </w:r>
      <w:r>
        <w:rPr>
          <w:color w:val="333333"/>
          <w:spacing w:val="-9"/>
          <w:sz w:val="21"/>
        </w:rPr>
        <w:t xml:space="preserve"> </w:t>
      </w:r>
      <w:r>
        <w:rPr>
          <w:color w:val="333333"/>
          <w:spacing w:val="-2"/>
          <w:sz w:val="21"/>
        </w:rPr>
        <w:t>ţaglelor</w:t>
      </w:r>
      <w:r>
        <w:rPr>
          <w:color w:val="333333"/>
          <w:spacing w:val="-9"/>
          <w:sz w:val="21"/>
        </w:rPr>
        <w:t xml:space="preserve"> </w:t>
      </w:r>
      <w:r>
        <w:rPr>
          <w:color w:val="333333"/>
          <w:spacing w:val="-2"/>
          <w:sz w:val="21"/>
        </w:rPr>
        <w:t>din</w:t>
      </w:r>
      <w:r>
        <w:rPr>
          <w:color w:val="333333"/>
          <w:spacing w:val="-9"/>
          <w:sz w:val="21"/>
        </w:rPr>
        <w:t xml:space="preserve"> </w:t>
      </w:r>
      <w:r>
        <w:rPr>
          <w:color w:val="333333"/>
          <w:spacing w:val="-2"/>
          <w:sz w:val="21"/>
        </w:rPr>
        <w:t>cuptoarele</w:t>
      </w:r>
      <w:r>
        <w:rPr>
          <w:color w:val="333333"/>
          <w:spacing w:val="-10"/>
          <w:sz w:val="21"/>
        </w:rPr>
        <w:t xml:space="preserve"> </w:t>
      </w:r>
      <w:r>
        <w:rPr>
          <w:color w:val="333333"/>
          <w:spacing w:val="-2"/>
          <w:sz w:val="21"/>
        </w:rPr>
        <w:t>cu</w:t>
      </w:r>
      <w:r>
        <w:rPr>
          <w:color w:val="333333"/>
          <w:spacing w:val="-9"/>
          <w:sz w:val="21"/>
        </w:rPr>
        <w:t xml:space="preserve"> </w:t>
      </w:r>
      <w:r>
        <w:rPr>
          <w:color w:val="333333"/>
          <w:spacing w:val="-2"/>
          <w:sz w:val="21"/>
        </w:rPr>
        <w:t>propulsie;</w:t>
      </w:r>
      <w:r>
        <w:rPr>
          <w:color w:val="333333"/>
          <w:spacing w:val="-9"/>
          <w:sz w:val="21"/>
        </w:rPr>
        <w:t xml:space="preserve"> </w:t>
      </w:r>
      <w:r>
        <w:rPr>
          <w:color w:val="333333"/>
          <w:spacing w:val="-2"/>
          <w:sz w:val="21"/>
        </w:rPr>
        <w:t>transportul</w:t>
      </w:r>
      <w:r>
        <w:rPr>
          <w:color w:val="333333"/>
          <w:spacing w:val="-9"/>
          <w:sz w:val="21"/>
        </w:rPr>
        <w:t xml:space="preserve"> </w:t>
      </w:r>
      <w:r>
        <w:rPr>
          <w:color w:val="333333"/>
          <w:spacing w:val="-2"/>
          <w:sz w:val="21"/>
        </w:rPr>
        <w:t>manual</w:t>
      </w:r>
      <w:r>
        <w:rPr>
          <w:color w:val="333333"/>
          <w:spacing w:val="-10"/>
          <w:sz w:val="21"/>
        </w:rPr>
        <w:t xml:space="preserve"> </w:t>
      </w:r>
      <w:r>
        <w:rPr>
          <w:color w:val="333333"/>
          <w:spacing w:val="-2"/>
          <w:sz w:val="21"/>
        </w:rPr>
        <w:t>al</w:t>
      </w:r>
      <w:r>
        <w:rPr>
          <w:color w:val="333333"/>
          <w:spacing w:val="-9"/>
          <w:sz w:val="21"/>
        </w:rPr>
        <w:t xml:space="preserve"> </w:t>
      </w:r>
      <w:r>
        <w:rPr>
          <w:color w:val="333333"/>
          <w:spacing w:val="-2"/>
          <w:sz w:val="21"/>
        </w:rPr>
        <w:t>ţaglelor</w:t>
      </w:r>
      <w:r>
        <w:rPr>
          <w:color w:val="333333"/>
          <w:spacing w:val="-9"/>
          <w:sz w:val="21"/>
        </w:rPr>
        <w:t xml:space="preserve"> </w:t>
      </w:r>
      <w:r>
        <w:rPr>
          <w:color w:val="333333"/>
          <w:spacing w:val="-2"/>
          <w:sz w:val="21"/>
        </w:rPr>
        <w:t>de</w:t>
      </w:r>
      <w:r>
        <w:rPr>
          <w:color w:val="333333"/>
          <w:spacing w:val="-9"/>
          <w:sz w:val="21"/>
        </w:rPr>
        <w:t xml:space="preserve"> </w:t>
      </w:r>
      <w:r>
        <w:rPr>
          <w:color w:val="333333"/>
          <w:spacing w:val="-2"/>
          <w:sz w:val="21"/>
        </w:rPr>
        <w:t>la</w:t>
      </w:r>
      <w:r>
        <w:rPr>
          <w:color w:val="333333"/>
          <w:spacing w:val="-10"/>
          <w:sz w:val="21"/>
        </w:rPr>
        <w:t xml:space="preserve"> </w:t>
      </w:r>
      <w:r>
        <w:rPr>
          <w:color w:val="333333"/>
          <w:spacing w:val="-2"/>
          <w:sz w:val="21"/>
        </w:rPr>
        <w:t>cuptor</w:t>
      </w:r>
      <w:r>
        <w:rPr>
          <w:color w:val="333333"/>
          <w:spacing w:val="-9"/>
          <w:sz w:val="21"/>
        </w:rPr>
        <w:t xml:space="preserve"> </w:t>
      </w:r>
      <w:r>
        <w:rPr>
          <w:color w:val="333333"/>
          <w:spacing w:val="-2"/>
          <w:sz w:val="21"/>
        </w:rPr>
        <w:t>la</w:t>
      </w:r>
      <w:r>
        <w:rPr>
          <w:color w:val="333333"/>
          <w:spacing w:val="-9"/>
          <w:sz w:val="21"/>
        </w:rPr>
        <w:t xml:space="preserve"> </w:t>
      </w:r>
      <w:r>
        <w:rPr>
          <w:color w:val="333333"/>
          <w:spacing w:val="-2"/>
          <w:sz w:val="21"/>
        </w:rPr>
        <w:t>linia</w:t>
      </w:r>
      <w:r>
        <w:rPr>
          <w:color w:val="333333"/>
          <w:spacing w:val="-9"/>
          <w:sz w:val="21"/>
        </w:rPr>
        <w:t xml:space="preserve"> </w:t>
      </w:r>
      <w:r>
        <w:rPr>
          <w:color w:val="333333"/>
          <w:spacing w:val="-2"/>
          <w:sz w:val="21"/>
        </w:rPr>
        <w:t>de</w:t>
      </w:r>
      <w:r>
        <w:rPr>
          <w:color w:val="333333"/>
          <w:spacing w:val="-10"/>
          <w:sz w:val="21"/>
        </w:rPr>
        <w:t xml:space="preserve"> </w:t>
      </w:r>
      <w:r>
        <w:rPr>
          <w:color w:val="333333"/>
          <w:spacing w:val="-2"/>
          <w:sz w:val="21"/>
        </w:rPr>
        <w:t>laminare;</w:t>
      </w:r>
    </w:p>
    <w:p w14:paraId="67E3ACF0" w14:textId="77777777" w:rsidR="00985233" w:rsidRDefault="00985233" w:rsidP="00272B37">
      <w:pPr>
        <w:pStyle w:val="ListParagraph"/>
        <w:numPr>
          <w:ilvl w:val="1"/>
          <w:numId w:val="2"/>
        </w:numPr>
        <w:tabs>
          <w:tab w:val="left" w:pos="360"/>
        </w:tabs>
        <w:spacing w:before="104"/>
        <w:ind w:left="360" w:hanging="256"/>
        <w:jc w:val="both"/>
        <w:rPr>
          <w:rFonts w:ascii="Arial" w:hAnsi="Arial"/>
          <w:b/>
          <w:color w:val="333333"/>
          <w:sz w:val="21"/>
        </w:rPr>
      </w:pPr>
      <w:r>
        <w:rPr>
          <w:color w:val="333333"/>
          <w:w w:val="90"/>
          <w:sz w:val="21"/>
        </w:rPr>
        <w:t>striparea</w:t>
      </w:r>
      <w:r>
        <w:rPr>
          <w:color w:val="333333"/>
          <w:spacing w:val="-1"/>
          <w:sz w:val="21"/>
        </w:rPr>
        <w:t xml:space="preserve"> </w:t>
      </w:r>
      <w:r>
        <w:rPr>
          <w:color w:val="333333"/>
          <w:w w:val="90"/>
          <w:sz w:val="21"/>
        </w:rPr>
        <w:t>lingourilor</w:t>
      </w:r>
      <w:r>
        <w:rPr>
          <w:color w:val="333333"/>
          <w:spacing w:val="-1"/>
          <w:sz w:val="21"/>
        </w:rPr>
        <w:t xml:space="preserve"> </w:t>
      </w:r>
      <w:r>
        <w:rPr>
          <w:color w:val="333333"/>
          <w:w w:val="90"/>
          <w:sz w:val="21"/>
        </w:rPr>
        <w:t>şi</w:t>
      </w:r>
      <w:r>
        <w:rPr>
          <w:color w:val="333333"/>
          <w:spacing w:val="-1"/>
          <w:sz w:val="21"/>
        </w:rPr>
        <w:t xml:space="preserve"> </w:t>
      </w:r>
      <w:r>
        <w:rPr>
          <w:color w:val="333333"/>
          <w:w w:val="90"/>
          <w:sz w:val="21"/>
        </w:rPr>
        <w:t>curăţarea</w:t>
      </w:r>
      <w:r>
        <w:rPr>
          <w:color w:val="333333"/>
          <w:spacing w:val="-1"/>
          <w:sz w:val="21"/>
        </w:rPr>
        <w:t xml:space="preserve"> </w:t>
      </w:r>
      <w:r>
        <w:rPr>
          <w:color w:val="333333"/>
          <w:w w:val="90"/>
          <w:sz w:val="21"/>
        </w:rPr>
        <w:t>cu</w:t>
      </w:r>
      <w:r>
        <w:rPr>
          <w:color w:val="333333"/>
          <w:sz w:val="21"/>
        </w:rPr>
        <w:t xml:space="preserve"> </w:t>
      </w:r>
      <w:r>
        <w:rPr>
          <w:color w:val="333333"/>
          <w:w w:val="90"/>
          <w:sz w:val="21"/>
        </w:rPr>
        <w:t>flacără</w:t>
      </w:r>
      <w:r>
        <w:rPr>
          <w:color w:val="333333"/>
          <w:spacing w:val="-1"/>
          <w:sz w:val="21"/>
        </w:rPr>
        <w:t xml:space="preserve"> </w:t>
      </w:r>
      <w:r>
        <w:rPr>
          <w:color w:val="333333"/>
          <w:w w:val="90"/>
          <w:sz w:val="21"/>
        </w:rPr>
        <w:t>a</w:t>
      </w:r>
      <w:r>
        <w:rPr>
          <w:color w:val="333333"/>
          <w:spacing w:val="-1"/>
          <w:sz w:val="21"/>
        </w:rPr>
        <w:t xml:space="preserve"> </w:t>
      </w:r>
      <w:r>
        <w:rPr>
          <w:color w:val="333333"/>
          <w:w w:val="90"/>
          <w:sz w:val="21"/>
        </w:rPr>
        <w:t>lingourilor,</w:t>
      </w:r>
      <w:r>
        <w:rPr>
          <w:color w:val="333333"/>
          <w:spacing w:val="-1"/>
          <w:sz w:val="21"/>
        </w:rPr>
        <w:t xml:space="preserve"> </w:t>
      </w:r>
      <w:r>
        <w:rPr>
          <w:color w:val="333333"/>
          <w:w w:val="90"/>
          <w:sz w:val="21"/>
        </w:rPr>
        <w:t>bramelor</w:t>
      </w:r>
      <w:r>
        <w:rPr>
          <w:color w:val="333333"/>
          <w:sz w:val="21"/>
        </w:rPr>
        <w:t xml:space="preserve"> </w:t>
      </w:r>
      <w:r>
        <w:rPr>
          <w:color w:val="333333"/>
          <w:w w:val="90"/>
          <w:sz w:val="21"/>
        </w:rPr>
        <w:t>şi</w:t>
      </w:r>
      <w:r>
        <w:rPr>
          <w:color w:val="333333"/>
          <w:spacing w:val="-1"/>
          <w:sz w:val="21"/>
        </w:rPr>
        <w:t xml:space="preserve"> </w:t>
      </w:r>
      <w:r>
        <w:rPr>
          <w:color w:val="333333"/>
          <w:w w:val="90"/>
          <w:sz w:val="21"/>
        </w:rPr>
        <w:t>a</w:t>
      </w:r>
      <w:r>
        <w:rPr>
          <w:color w:val="333333"/>
          <w:spacing w:val="-1"/>
          <w:sz w:val="21"/>
        </w:rPr>
        <w:t xml:space="preserve"> </w:t>
      </w:r>
      <w:r>
        <w:rPr>
          <w:color w:val="333333"/>
          <w:w w:val="90"/>
          <w:sz w:val="21"/>
        </w:rPr>
        <w:t>ţaglelor,</w:t>
      </w:r>
      <w:r>
        <w:rPr>
          <w:color w:val="333333"/>
          <w:spacing w:val="-1"/>
          <w:sz w:val="21"/>
        </w:rPr>
        <w:t xml:space="preserve"> </w:t>
      </w:r>
      <w:r>
        <w:rPr>
          <w:color w:val="333333"/>
          <w:w w:val="90"/>
          <w:sz w:val="21"/>
        </w:rPr>
        <w:t>precum</w:t>
      </w:r>
      <w:r>
        <w:rPr>
          <w:color w:val="333333"/>
          <w:sz w:val="21"/>
        </w:rPr>
        <w:t xml:space="preserve"> </w:t>
      </w:r>
      <w:r>
        <w:rPr>
          <w:color w:val="333333"/>
          <w:w w:val="90"/>
          <w:sz w:val="21"/>
        </w:rPr>
        <w:t>şi</w:t>
      </w:r>
      <w:r>
        <w:rPr>
          <w:color w:val="333333"/>
          <w:spacing w:val="-1"/>
          <w:sz w:val="21"/>
        </w:rPr>
        <w:t xml:space="preserve"> </w:t>
      </w:r>
      <w:r>
        <w:rPr>
          <w:color w:val="333333"/>
          <w:w w:val="90"/>
          <w:sz w:val="21"/>
        </w:rPr>
        <w:t>curăţarea</w:t>
      </w:r>
      <w:r>
        <w:rPr>
          <w:color w:val="333333"/>
          <w:spacing w:val="-1"/>
          <w:sz w:val="21"/>
        </w:rPr>
        <w:t xml:space="preserve"> </w:t>
      </w:r>
      <w:r>
        <w:rPr>
          <w:color w:val="333333"/>
          <w:w w:val="90"/>
          <w:sz w:val="21"/>
        </w:rPr>
        <w:t>cu</w:t>
      </w:r>
      <w:r>
        <w:rPr>
          <w:color w:val="333333"/>
          <w:spacing w:val="-1"/>
          <w:sz w:val="21"/>
        </w:rPr>
        <w:t xml:space="preserve"> </w:t>
      </w:r>
      <w:r>
        <w:rPr>
          <w:color w:val="333333"/>
          <w:w w:val="90"/>
          <w:sz w:val="21"/>
        </w:rPr>
        <w:t>ciocane</w:t>
      </w:r>
      <w:r>
        <w:rPr>
          <w:color w:val="333333"/>
          <w:sz w:val="21"/>
        </w:rPr>
        <w:t xml:space="preserve"> </w:t>
      </w:r>
      <w:r>
        <w:rPr>
          <w:color w:val="333333"/>
          <w:w w:val="90"/>
          <w:sz w:val="21"/>
        </w:rPr>
        <w:t>pneumatice</w:t>
      </w:r>
      <w:r>
        <w:rPr>
          <w:color w:val="333333"/>
          <w:spacing w:val="-1"/>
          <w:sz w:val="21"/>
        </w:rPr>
        <w:t xml:space="preserve"> </w:t>
      </w:r>
      <w:r>
        <w:rPr>
          <w:color w:val="333333"/>
          <w:w w:val="90"/>
          <w:sz w:val="21"/>
        </w:rPr>
        <w:t>a</w:t>
      </w:r>
      <w:r>
        <w:rPr>
          <w:color w:val="333333"/>
          <w:spacing w:val="-1"/>
          <w:sz w:val="21"/>
        </w:rPr>
        <w:t xml:space="preserve"> </w:t>
      </w:r>
      <w:r>
        <w:rPr>
          <w:color w:val="333333"/>
          <w:w w:val="90"/>
          <w:sz w:val="21"/>
        </w:rPr>
        <w:t>lingourilor</w:t>
      </w:r>
      <w:r>
        <w:rPr>
          <w:color w:val="333333"/>
          <w:spacing w:val="-1"/>
          <w:sz w:val="21"/>
        </w:rPr>
        <w:t xml:space="preserve"> </w:t>
      </w:r>
      <w:r>
        <w:rPr>
          <w:color w:val="333333"/>
          <w:w w:val="90"/>
          <w:sz w:val="21"/>
        </w:rPr>
        <w:t>şi</w:t>
      </w:r>
      <w:r>
        <w:rPr>
          <w:color w:val="333333"/>
          <w:spacing w:val="-1"/>
          <w:sz w:val="21"/>
        </w:rPr>
        <w:t xml:space="preserve"> </w:t>
      </w:r>
      <w:r>
        <w:rPr>
          <w:color w:val="333333"/>
          <w:spacing w:val="-2"/>
          <w:w w:val="90"/>
          <w:sz w:val="21"/>
        </w:rPr>
        <w:t>laminatelor.</w:t>
      </w:r>
    </w:p>
    <w:p w14:paraId="246E6CA6" w14:textId="77777777" w:rsidR="00985233" w:rsidRDefault="00985233" w:rsidP="00272B37">
      <w:pPr>
        <w:pStyle w:val="ListParagraph"/>
        <w:numPr>
          <w:ilvl w:val="0"/>
          <w:numId w:val="2"/>
        </w:numPr>
        <w:tabs>
          <w:tab w:val="left" w:pos="442"/>
        </w:tabs>
        <w:spacing w:before="103"/>
        <w:ind w:left="442" w:hanging="338"/>
        <w:jc w:val="both"/>
        <w:rPr>
          <w:sz w:val="21"/>
        </w:rPr>
      </w:pPr>
      <w:r>
        <w:rPr>
          <w:color w:val="333333"/>
          <w:spacing w:val="-2"/>
          <w:sz w:val="21"/>
        </w:rPr>
        <w:t>Activitatea</w:t>
      </w:r>
      <w:r>
        <w:rPr>
          <w:color w:val="333333"/>
          <w:spacing w:val="-12"/>
          <w:sz w:val="21"/>
        </w:rPr>
        <w:t xml:space="preserve"> </w:t>
      </w:r>
      <w:r>
        <w:rPr>
          <w:color w:val="333333"/>
          <w:spacing w:val="-2"/>
          <w:sz w:val="21"/>
        </w:rPr>
        <w:t>de</w:t>
      </w:r>
      <w:r>
        <w:rPr>
          <w:color w:val="333333"/>
          <w:spacing w:val="-11"/>
          <w:sz w:val="21"/>
        </w:rPr>
        <w:t xml:space="preserve"> </w:t>
      </w:r>
      <w:r>
        <w:rPr>
          <w:color w:val="333333"/>
          <w:spacing w:val="-2"/>
          <w:sz w:val="21"/>
        </w:rPr>
        <w:t>forjare</w:t>
      </w:r>
      <w:r>
        <w:rPr>
          <w:color w:val="333333"/>
          <w:spacing w:val="-12"/>
          <w:sz w:val="21"/>
        </w:rPr>
        <w:t xml:space="preserve"> </w:t>
      </w:r>
      <w:r>
        <w:rPr>
          <w:color w:val="333333"/>
          <w:spacing w:val="-2"/>
          <w:sz w:val="21"/>
        </w:rPr>
        <w:t>continuă</w:t>
      </w:r>
      <w:r>
        <w:rPr>
          <w:color w:val="333333"/>
          <w:spacing w:val="-11"/>
          <w:sz w:val="21"/>
        </w:rPr>
        <w:t xml:space="preserve"> </w:t>
      </w:r>
      <w:r>
        <w:rPr>
          <w:color w:val="333333"/>
          <w:spacing w:val="-2"/>
          <w:sz w:val="21"/>
        </w:rPr>
        <w:t>la</w:t>
      </w:r>
      <w:r>
        <w:rPr>
          <w:color w:val="333333"/>
          <w:spacing w:val="-12"/>
          <w:sz w:val="21"/>
        </w:rPr>
        <w:t xml:space="preserve"> </w:t>
      </w:r>
      <w:r>
        <w:rPr>
          <w:color w:val="333333"/>
          <w:spacing w:val="-2"/>
          <w:sz w:val="21"/>
        </w:rPr>
        <w:t>cald,</w:t>
      </w:r>
      <w:r>
        <w:rPr>
          <w:color w:val="333333"/>
          <w:spacing w:val="-11"/>
          <w:sz w:val="21"/>
        </w:rPr>
        <w:t xml:space="preserve"> </w:t>
      </w:r>
      <w:r>
        <w:rPr>
          <w:color w:val="333333"/>
          <w:spacing w:val="-2"/>
          <w:sz w:val="21"/>
        </w:rPr>
        <w:t>manuală,</w:t>
      </w:r>
      <w:r>
        <w:rPr>
          <w:color w:val="333333"/>
          <w:spacing w:val="-12"/>
          <w:sz w:val="21"/>
        </w:rPr>
        <w:t xml:space="preserve"> </w:t>
      </w:r>
      <w:r>
        <w:rPr>
          <w:color w:val="333333"/>
          <w:spacing w:val="-2"/>
          <w:sz w:val="21"/>
        </w:rPr>
        <w:t>cu</w:t>
      </w:r>
      <w:r>
        <w:rPr>
          <w:color w:val="333333"/>
          <w:spacing w:val="-11"/>
          <w:sz w:val="21"/>
        </w:rPr>
        <w:t xml:space="preserve"> </w:t>
      </w:r>
      <w:r>
        <w:rPr>
          <w:color w:val="333333"/>
          <w:spacing w:val="-2"/>
          <w:sz w:val="21"/>
        </w:rPr>
        <w:t>ciocane</w:t>
      </w:r>
      <w:r>
        <w:rPr>
          <w:color w:val="333333"/>
          <w:spacing w:val="-12"/>
          <w:sz w:val="21"/>
        </w:rPr>
        <w:t xml:space="preserve"> </w:t>
      </w:r>
      <w:r>
        <w:rPr>
          <w:color w:val="333333"/>
          <w:spacing w:val="-2"/>
          <w:sz w:val="21"/>
        </w:rPr>
        <w:t>şi</w:t>
      </w:r>
      <w:r>
        <w:rPr>
          <w:color w:val="333333"/>
          <w:spacing w:val="-11"/>
          <w:sz w:val="21"/>
        </w:rPr>
        <w:t xml:space="preserve"> </w:t>
      </w:r>
      <w:r>
        <w:rPr>
          <w:color w:val="333333"/>
          <w:spacing w:val="-2"/>
          <w:sz w:val="21"/>
        </w:rPr>
        <w:t>prese</w:t>
      </w:r>
      <w:r>
        <w:rPr>
          <w:color w:val="333333"/>
          <w:spacing w:val="-12"/>
          <w:sz w:val="21"/>
        </w:rPr>
        <w:t xml:space="preserve"> </w:t>
      </w:r>
      <w:r>
        <w:rPr>
          <w:color w:val="333333"/>
          <w:spacing w:val="-2"/>
          <w:sz w:val="21"/>
        </w:rPr>
        <w:t>de</w:t>
      </w:r>
      <w:r>
        <w:rPr>
          <w:color w:val="333333"/>
          <w:spacing w:val="-11"/>
          <w:sz w:val="21"/>
        </w:rPr>
        <w:t xml:space="preserve"> </w:t>
      </w:r>
      <w:r>
        <w:rPr>
          <w:color w:val="333333"/>
          <w:spacing w:val="-2"/>
          <w:sz w:val="21"/>
        </w:rPr>
        <w:t>peste</w:t>
      </w:r>
      <w:r>
        <w:rPr>
          <w:color w:val="333333"/>
          <w:spacing w:val="-12"/>
          <w:sz w:val="21"/>
        </w:rPr>
        <w:t xml:space="preserve"> </w:t>
      </w:r>
      <w:r>
        <w:rPr>
          <w:color w:val="333333"/>
          <w:spacing w:val="-2"/>
          <w:sz w:val="21"/>
        </w:rPr>
        <w:t>200</w:t>
      </w:r>
      <w:r>
        <w:rPr>
          <w:color w:val="333333"/>
          <w:spacing w:val="-11"/>
          <w:sz w:val="21"/>
        </w:rPr>
        <w:t xml:space="preserve"> </w:t>
      </w:r>
      <w:r>
        <w:rPr>
          <w:color w:val="333333"/>
          <w:spacing w:val="-7"/>
          <w:sz w:val="21"/>
        </w:rPr>
        <w:t>kg/forţă</w:t>
      </w:r>
    </w:p>
    <w:p w14:paraId="3B4AE0A4" w14:textId="77777777" w:rsidR="00985233" w:rsidRDefault="00985233" w:rsidP="00272B37">
      <w:pPr>
        <w:pStyle w:val="ListParagraph"/>
        <w:numPr>
          <w:ilvl w:val="0"/>
          <w:numId w:val="2"/>
        </w:numPr>
        <w:tabs>
          <w:tab w:val="left" w:pos="442"/>
        </w:tabs>
        <w:spacing w:before="104"/>
        <w:ind w:left="442" w:hanging="338"/>
        <w:jc w:val="both"/>
        <w:rPr>
          <w:sz w:val="21"/>
        </w:rPr>
      </w:pPr>
      <w:r>
        <w:rPr>
          <w:color w:val="333333"/>
          <w:w w:val="90"/>
          <w:sz w:val="21"/>
        </w:rPr>
        <w:t>Activităţile</w:t>
      </w:r>
      <w:r>
        <w:rPr>
          <w:color w:val="333333"/>
          <w:spacing w:val="-4"/>
          <w:sz w:val="21"/>
        </w:rPr>
        <w:t xml:space="preserve"> </w:t>
      </w:r>
      <w:r>
        <w:rPr>
          <w:color w:val="333333"/>
          <w:w w:val="90"/>
          <w:sz w:val="21"/>
        </w:rPr>
        <w:t>efectuate</w:t>
      </w:r>
      <w:r>
        <w:rPr>
          <w:color w:val="333333"/>
          <w:spacing w:val="-1"/>
          <w:sz w:val="21"/>
        </w:rPr>
        <w:t xml:space="preserve"> </w:t>
      </w:r>
      <w:r>
        <w:rPr>
          <w:color w:val="333333"/>
          <w:w w:val="90"/>
          <w:sz w:val="21"/>
        </w:rPr>
        <w:t>de</w:t>
      </w:r>
      <w:r>
        <w:rPr>
          <w:color w:val="333333"/>
          <w:spacing w:val="-1"/>
          <w:sz w:val="21"/>
        </w:rPr>
        <w:t xml:space="preserve"> </w:t>
      </w:r>
      <w:r>
        <w:rPr>
          <w:color w:val="333333"/>
          <w:w w:val="90"/>
          <w:sz w:val="21"/>
        </w:rPr>
        <w:t>zidari-</w:t>
      </w:r>
      <w:r>
        <w:rPr>
          <w:color w:val="333333"/>
          <w:spacing w:val="-2"/>
          <w:w w:val="90"/>
          <w:sz w:val="21"/>
        </w:rPr>
        <w:t>şamotori:</w:t>
      </w:r>
    </w:p>
    <w:p w14:paraId="4298C03B" w14:textId="77777777" w:rsidR="00985233" w:rsidRDefault="00985233" w:rsidP="00272B37">
      <w:pPr>
        <w:pStyle w:val="ListParagraph"/>
        <w:numPr>
          <w:ilvl w:val="1"/>
          <w:numId w:val="2"/>
        </w:numPr>
        <w:tabs>
          <w:tab w:val="left" w:pos="358"/>
        </w:tabs>
        <w:spacing w:before="103" w:line="343" w:lineRule="auto"/>
        <w:ind w:left="104" w:right="116" w:firstLine="0"/>
        <w:jc w:val="both"/>
        <w:rPr>
          <w:rFonts w:ascii="Arial" w:hAnsi="Arial"/>
          <w:b/>
          <w:color w:val="333333"/>
          <w:sz w:val="21"/>
        </w:rPr>
      </w:pPr>
      <w:r>
        <w:rPr>
          <w:color w:val="333333"/>
          <w:spacing w:val="-2"/>
          <w:sz w:val="21"/>
        </w:rPr>
        <w:t>zidirea</w:t>
      </w:r>
      <w:r>
        <w:rPr>
          <w:color w:val="333333"/>
          <w:spacing w:val="-6"/>
          <w:sz w:val="21"/>
        </w:rPr>
        <w:t xml:space="preserve"> </w:t>
      </w:r>
      <w:r>
        <w:rPr>
          <w:color w:val="333333"/>
          <w:spacing w:val="-2"/>
          <w:sz w:val="21"/>
        </w:rPr>
        <w:t>şi</w:t>
      </w:r>
      <w:r>
        <w:rPr>
          <w:color w:val="333333"/>
          <w:spacing w:val="-6"/>
          <w:sz w:val="21"/>
        </w:rPr>
        <w:t xml:space="preserve"> </w:t>
      </w:r>
      <w:r>
        <w:rPr>
          <w:color w:val="333333"/>
          <w:spacing w:val="-2"/>
          <w:sz w:val="21"/>
        </w:rPr>
        <w:t>repararea</w:t>
      </w:r>
      <w:r>
        <w:rPr>
          <w:color w:val="333333"/>
          <w:spacing w:val="-6"/>
          <w:sz w:val="21"/>
        </w:rPr>
        <w:t xml:space="preserve"> </w:t>
      </w:r>
      <w:r>
        <w:rPr>
          <w:color w:val="333333"/>
          <w:spacing w:val="-2"/>
          <w:sz w:val="21"/>
        </w:rPr>
        <w:t>cuptoarelor</w:t>
      </w:r>
      <w:r>
        <w:rPr>
          <w:color w:val="333333"/>
          <w:spacing w:val="-6"/>
          <w:sz w:val="21"/>
        </w:rPr>
        <w:t xml:space="preserve"> </w:t>
      </w:r>
      <w:r>
        <w:rPr>
          <w:color w:val="333333"/>
          <w:spacing w:val="-2"/>
          <w:sz w:val="21"/>
        </w:rPr>
        <w:t>industriale,</w:t>
      </w:r>
      <w:r>
        <w:rPr>
          <w:color w:val="333333"/>
          <w:spacing w:val="-6"/>
          <w:sz w:val="21"/>
        </w:rPr>
        <w:t xml:space="preserve"> </w:t>
      </w:r>
      <w:r>
        <w:rPr>
          <w:color w:val="333333"/>
          <w:spacing w:val="-2"/>
          <w:sz w:val="21"/>
        </w:rPr>
        <w:t>utilajelor</w:t>
      </w:r>
      <w:r>
        <w:rPr>
          <w:color w:val="333333"/>
          <w:spacing w:val="-6"/>
          <w:sz w:val="21"/>
        </w:rPr>
        <w:t xml:space="preserve"> </w:t>
      </w:r>
      <w:r>
        <w:rPr>
          <w:color w:val="333333"/>
          <w:spacing w:val="-2"/>
          <w:sz w:val="21"/>
        </w:rPr>
        <w:t>de</w:t>
      </w:r>
      <w:r>
        <w:rPr>
          <w:color w:val="333333"/>
          <w:spacing w:val="-6"/>
          <w:sz w:val="21"/>
        </w:rPr>
        <w:t xml:space="preserve"> </w:t>
      </w:r>
      <w:r>
        <w:rPr>
          <w:color w:val="333333"/>
          <w:spacing w:val="-2"/>
          <w:sz w:val="21"/>
        </w:rPr>
        <w:t>turnare,</w:t>
      </w:r>
      <w:r>
        <w:rPr>
          <w:color w:val="333333"/>
          <w:spacing w:val="-6"/>
          <w:sz w:val="21"/>
        </w:rPr>
        <w:t xml:space="preserve"> </w:t>
      </w:r>
      <w:r>
        <w:rPr>
          <w:color w:val="333333"/>
          <w:spacing w:val="-2"/>
          <w:sz w:val="21"/>
        </w:rPr>
        <w:t>cazanelor</w:t>
      </w:r>
      <w:r>
        <w:rPr>
          <w:color w:val="333333"/>
          <w:spacing w:val="-6"/>
          <w:sz w:val="21"/>
        </w:rPr>
        <w:t xml:space="preserve"> </w:t>
      </w:r>
      <w:r>
        <w:rPr>
          <w:color w:val="333333"/>
          <w:spacing w:val="-2"/>
          <w:sz w:val="21"/>
        </w:rPr>
        <w:t>din</w:t>
      </w:r>
      <w:r>
        <w:rPr>
          <w:color w:val="333333"/>
          <w:spacing w:val="-6"/>
          <w:sz w:val="21"/>
        </w:rPr>
        <w:t xml:space="preserve"> </w:t>
      </w:r>
      <w:r>
        <w:rPr>
          <w:color w:val="333333"/>
          <w:spacing w:val="-2"/>
          <w:sz w:val="21"/>
        </w:rPr>
        <w:t>centralele</w:t>
      </w:r>
      <w:r>
        <w:rPr>
          <w:color w:val="333333"/>
          <w:spacing w:val="-6"/>
          <w:sz w:val="21"/>
        </w:rPr>
        <w:t xml:space="preserve"> </w:t>
      </w:r>
      <w:r>
        <w:rPr>
          <w:color w:val="333333"/>
          <w:spacing w:val="-2"/>
          <w:sz w:val="21"/>
        </w:rPr>
        <w:t>electrice,</w:t>
      </w:r>
      <w:r>
        <w:rPr>
          <w:color w:val="333333"/>
          <w:spacing w:val="-6"/>
          <w:sz w:val="21"/>
        </w:rPr>
        <w:t xml:space="preserve"> </w:t>
      </w:r>
      <w:r>
        <w:rPr>
          <w:color w:val="333333"/>
          <w:spacing w:val="-2"/>
          <w:sz w:val="21"/>
        </w:rPr>
        <w:t>precum</w:t>
      </w:r>
      <w:r>
        <w:rPr>
          <w:color w:val="333333"/>
          <w:spacing w:val="-6"/>
          <w:sz w:val="21"/>
        </w:rPr>
        <w:t xml:space="preserve"> </w:t>
      </w:r>
      <w:r>
        <w:rPr>
          <w:color w:val="333333"/>
          <w:spacing w:val="-2"/>
          <w:sz w:val="21"/>
        </w:rPr>
        <w:t>şi</w:t>
      </w:r>
      <w:r>
        <w:rPr>
          <w:color w:val="333333"/>
          <w:spacing w:val="-6"/>
          <w:sz w:val="21"/>
        </w:rPr>
        <w:t xml:space="preserve"> </w:t>
      </w:r>
      <w:r>
        <w:rPr>
          <w:color w:val="333333"/>
          <w:spacing w:val="-2"/>
          <w:sz w:val="21"/>
        </w:rPr>
        <w:t>a</w:t>
      </w:r>
      <w:r>
        <w:rPr>
          <w:color w:val="333333"/>
          <w:spacing w:val="-6"/>
          <w:sz w:val="21"/>
        </w:rPr>
        <w:t xml:space="preserve"> </w:t>
      </w:r>
      <w:r>
        <w:rPr>
          <w:color w:val="333333"/>
          <w:spacing w:val="-2"/>
          <w:sz w:val="21"/>
        </w:rPr>
        <w:t>altor</w:t>
      </w:r>
      <w:r>
        <w:rPr>
          <w:color w:val="333333"/>
          <w:spacing w:val="-6"/>
          <w:sz w:val="21"/>
        </w:rPr>
        <w:t xml:space="preserve"> </w:t>
      </w:r>
      <w:r>
        <w:rPr>
          <w:color w:val="333333"/>
          <w:spacing w:val="-2"/>
          <w:sz w:val="21"/>
        </w:rPr>
        <w:t>asemenea</w:t>
      </w:r>
      <w:r>
        <w:rPr>
          <w:color w:val="333333"/>
          <w:spacing w:val="-6"/>
          <w:sz w:val="21"/>
        </w:rPr>
        <w:t xml:space="preserve"> </w:t>
      </w:r>
      <w:r>
        <w:rPr>
          <w:color w:val="333333"/>
          <w:spacing w:val="-2"/>
          <w:sz w:val="21"/>
        </w:rPr>
        <w:t>utilaje,</w:t>
      </w:r>
      <w:r>
        <w:rPr>
          <w:color w:val="333333"/>
          <w:spacing w:val="-6"/>
          <w:sz w:val="21"/>
        </w:rPr>
        <w:t xml:space="preserve"> </w:t>
      </w:r>
      <w:r>
        <w:rPr>
          <w:color w:val="333333"/>
          <w:spacing w:val="-2"/>
          <w:sz w:val="21"/>
        </w:rPr>
        <w:t>cu</w:t>
      </w:r>
      <w:r>
        <w:rPr>
          <w:color w:val="333333"/>
          <w:spacing w:val="-6"/>
          <w:sz w:val="21"/>
        </w:rPr>
        <w:t xml:space="preserve"> </w:t>
      </w:r>
      <w:r>
        <w:rPr>
          <w:color w:val="333333"/>
          <w:spacing w:val="-2"/>
          <w:sz w:val="21"/>
        </w:rPr>
        <w:t>cărămidă</w:t>
      </w:r>
      <w:r>
        <w:rPr>
          <w:color w:val="333333"/>
          <w:spacing w:val="-6"/>
          <w:sz w:val="21"/>
        </w:rPr>
        <w:t xml:space="preserve"> </w:t>
      </w:r>
      <w:r>
        <w:rPr>
          <w:color w:val="333333"/>
          <w:spacing w:val="-2"/>
          <w:sz w:val="21"/>
        </w:rPr>
        <w:t>din</w:t>
      </w:r>
      <w:r>
        <w:rPr>
          <w:color w:val="333333"/>
          <w:spacing w:val="-6"/>
          <w:sz w:val="21"/>
        </w:rPr>
        <w:t xml:space="preserve"> </w:t>
      </w:r>
      <w:r>
        <w:rPr>
          <w:color w:val="333333"/>
          <w:spacing w:val="-2"/>
          <w:sz w:val="21"/>
        </w:rPr>
        <w:t>silică</w:t>
      </w:r>
      <w:r>
        <w:rPr>
          <w:color w:val="333333"/>
          <w:spacing w:val="-6"/>
          <w:sz w:val="21"/>
        </w:rPr>
        <w:t xml:space="preserve"> </w:t>
      </w:r>
      <w:r>
        <w:rPr>
          <w:color w:val="333333"/>
          <w:spacing w:val="-2"/>
          <w:sz w:val="21"/>
        </w:rPr>
        <w:t xml:space="preserve">sau </w:t>
      </w:r>
      <w:r>
        <w:rPr>
          <w:color w:val="333333"/>
          <w:w w:val="90"/>
          <w:sz w:val="21"/>
        </w:rPr>
        <w:t>cu cărămidă din silică asociată cu alte categorii de cărămidă refractară;</w:t>
      </w:r>
    </w:p>
    <w:p w14:paraId="79136A4D" w14:textId="77777777" w:rsidR="00985233" w:rsidRDefault="00985233" w:rsidP="00272B37">
      <w:pPr>
        <w:pStyle w:val="ListParagraph"/>
        <w:numPr>
          <w:ilvl w:val="1"/>
          <w:numId w:val="2"/>
        </w:numPr>
        <w:tabs>
          <w:tab w:val="left" w:pos="376"/>
        </w:tabs>
        <w:spacing w:line="343" w:lineRule="auto"/>
        <w:ind w:left="104" w:right="116" w:firstLine="0"/>
        <w:jc w:val="both"/>
        <w:rPr>
          <w:rFonts w:ascii="Arial" w:hAnsi="Arial"/>
          <w:b/>
          <w:color w:val="333333"/>
          <w:sz w:val="21"/>
        </w:rPr>
      </w:pPr>
      <w:r>
        <w:rPr>
          <w:color w:val="333333"/>
          <w:spacing w:val="-4"/>
          <w:sz w:val="21"/>
        </w:rPr>
        <w:t xml:space="preserve">executarea la cald, la utilajele menţionate mai sus, a operaţiilor de zidire şi de reparare a zidăriei, indiferent de tipul de cărămidă refractară utilizată - activitate </w:t>
      </w:r>
      <w:r>
        <w:rPr>
          <w:color w:val="333333"/>
          <w:spacing w:val="-2"/>
          <w:sz w:val="21"/>
        </w:rPr>
        <w:t>permanentă.</w:t>
      </w:r>
    </w:p>
    <w:p w14:paraId="78E20820" w14:textId="77777777" w:rsidR="00985233" w:rsidRDefault="00985233" w:rsidP="00272B37">
      <w:pPr>
        <w:pStyle w:val="ListParagraph"/>
        <w:numPr>
          <w:ilvl w:val="0"/>
          <w:numId w:val="2"/>
        </w:numPr>
        <w:tabs>
          <w:tab w:val="left" w:pos="442"/>
        </w:tabs>
        <w:spacing w:line="241" w:lineRule="exact"/>
        <w:ind w:left="442" w:hanging="338"/>
        <w:jc w:val="both"/>
        <w:rPr>
          <w:sz w:val="21"/>
        </w:rPr>
      </w:pPr>
      <w:r>
        <w:rPr>
          <w:color w:val="333333"/>
          <w:w w:val="90"/>
          <w:sz w:val="21"/>
        </w:rPr>
        <w:t>Activitatea</w:t>
      </w:r>
      <w:r>
        <w:rPr>
          <w:color w:val="333333"/>
          <w:spacing w:val="16"/>
          <w:sz w:val="21"/>
        </w:rPr>
        <w:t xml:space="preserve"> </w:t>
      </w:r>
      <w:r>
        <w:rPr>
          <w:color w:val="333333"/>
          <w:w w:val="90"/>
          <w:sz w:val="21"/>
        </w:rPr>
        <w:t>desfăşurată</w:t>
      </w:r>
      <w:r>
        <w:rPr>
          <w:color w:val="333333"/>
          <w:spacing w:val="16"/>
          <w:sz w:val="21"/>
        </w:rPr>
        <w:t xml:space="preserve"> </w:t>
      </w:r>
      <w:r>
        <w:rPr>
          <w:color w:val="333333"/>
          <w:w w:val="90"/>
          <w:sz w:val="21"/>
        </w:rPr>
        <w:t>de</w:t>
      </w:r>
      <w:r>
        <w:rPr>
          <w:color w:val="333333"/>
          <w:spacing w:val="16"/>
          <w:sz w:val="21"/>
        </w:rPr>
        <w:t xml:space="preserve"> </w:t>
      </w:r>
      <w:r>
        <w:rPr>
          <w:color w:val="333333"/>
          <w:w w:val="90"/>
          <w:sz w:val="21"/>
        </w:rPr>
        <w:t>personalul</w:t>
      </w:r>
      <w:r>
        <w:rPr>
          <w:color w:val="333333"/>
          <w:spacing w:val="16"/>
          <w:sz w:val="21"/>
        </w:rPr>
        <w:t xml:space="preserve"> </w:t>
      </w:r>
      <w:r>
        <w:rPr>
          <w:color w:val="333333"/>
          <w:w w:val="90"/>
          <w:sz w:val="21"/>
        </w:rPr>
        <w:t>care</w:t>
      </w:r>
      <w:r>
        <w:rPr>
          <w:color w:val="333333"/>
          <w:spacing w:val="16"/>
          <w:sz w:val="21"/>
        </w:rPr>
        <w:t xml:space="preserve"> </w:t>
      </w:r>
      <w:r>
        <w:rPr>
          <w:color w:val="333333"/>
          <w:w w:val="90"/>
          <w:sz w:val="21"/>
        </w:rPr>
        <w:t>lucrează</w:t>
      </w:r>
      <w:r>
        <w:rPr>
          <w:color w:val="333333"/>
          <w:spacing w:val="16"/>
          <w:sz w:val="21"/>
        </w:rPr>
        <w:t xml:space="preserve"> </w:t>
      </w:r>
      <w:r>
        <w:rPr>
          <w:color w:val="333333"/>
          <w:spacing w:val="-5"/>
          <w:w w:val="90"/>
          <w:sz w:val="21"/>
        </w:rPr>
        <w:t>la:</w:t>
      </w:r>
    </w:p>
    <w:p w14:paraId="125EB315" w14:textId="77777777" w:rsidR="00985233" w:rsidRDefault="00985233" w:rsidP="00272B37">
      <w:pPr>
        <w:pStyle w:val="ListParagraph"/>
        <w:numPr>
          <w:ilvl w:val="1"/>
          <w:numId w:val="2"/>
        </w:numPr>
        <w:tabs>
          <w:tab w:val="left" w:pos="349"/>
        </w:tabs>
        <w:spacing w:before="103"/>
        <w:ind w:left="349" w:hanging="245"/>
        <w:jc w:val="both"/>
        <w:rPr>
          <w:rFonts w:ascii="Arial" w:hAnsi="Arial"/>
          <w:b/>
          <w:color w:val="333333"/>
          <w:sz w:val="21"/>
        </w:rPr>
      </w:pPr>
      <w:r>
        <w:rPr>
          <w:color w:val="333333"/>
          <w:spacing w:val="-4"/>
          <w:sz w:val="21"/>
        </w:rPr>
        <w:t>uscarea,</w:t>
      </w:r>
      <w:r>
        <w:rPr>
          <w:color w:val="333333"/>
          <w:spacing w:val="-9"/>
          <w:sz w:val="21"/>
        </w:rPr>
        <w:t xml:space="preserve"> </w:t>
      </w:r>
      <w:r>
        <w:rPr>
          <w:color w:val="333333"/>
          <w:spacing w:val="-4"/>
          <w:sz w:val="21"/>
        </w:rPr>
        <w:t>prăjirea</w:t>
      </w:r>
      <w:r>
        <w:rPr>
          <w:color w:val="333333"/>
          <w:spacing w:val="-8"/>
          <w:sz w:val="21"/>
        </w:rPr>
        <w:t xml:space="preserve"> </w:t>
      </w:r>
      <w:r>
        <w:rPr>
          <w:color w:val="333333"/>
          <w:spacing w:val="-4"/>
          <w:sz w:val="21"/>
        </w:rPr>
        <w:t>şi</w:t>
      </w:r>
      <w:r>
        <w:rPr>
          <w:color w:val="333333"/>
          <w:spacing w:val="-8"/>
          <w:sz w:val="21"/>
        </w:rPr>
        <w:t xml:space="preserve"> </w:t>
      </w:r>
      <w:r>
        <w:rPr>
          <w:color w:val="333333"/>
          <w:spacing w:val="-4"/>
          <w:sz w:val="21"/>
        </w:rPr>
        <w:t>distilarea</w:t>
      </w:r>
      <w:r>
        <w:rPr>
          <w:color w:val="333333"/>
          <w:spacing w:val="-8"/>
          <w:sz w:val="21"/>
        </w:rPr>
        <w:t xml:space="preserve"> </w:t>
      </w:r>
      <w:r>
        <w:rPr>
          <w:color w:val="333333"/>
          <w:spacing w:val="-4"/>
          <w:sz w:val="21"/>
        </w:rPr>
        <w:t>minereurilor</w:t>
      </w:r>
      <w:r>
        <w:rPr>
          <w:color w:val="333333"/>
          <w:spacing w:val="-8"/>
          <w:sz w:val="21"/>
        </w:rPr>
        <w:t xml:space="preserve"> </w:t>
      </w:r>
      <w:r>
        <w:rPr>
          <w:color w:val="333333"/>
          <w:spacing w:val="-4"/>
          <w:sz w:val="21"/>
        </w:rPr>
        <w:t>cinabrifere;</w:t>
      </w:r>
    </w:p>
    <w:p w14:paraId="5608DF0E" w14:textId="77777777" w:rsidR="00985233" w:rsidRDefault="00985233" w:rsidP="00272B37">
      <w:pPr>
        <w:pStyle w:val="ListParagraph"/>
        <w:numPr>
          <w:ilvl w:val="1"/>
          <w:numId w:val="2"/>
        </w:numPr>
        <w:tabs>
          <w:tab w:val="left" w:pos="378"/>
        </w:tabs>
        <w:spacing w:before="104" w:line="343" w:lineRule="auto"/>
        <w:ind w:left="104" w:right="116" w:firstLine="0"/>
        <w:jc w:val="both"/>
        <w:rPr>
          <w:rFonts w:ascii="Arial" w:hAnsi="Arial"/>
          <w:b/>
          <w:color w:val="333333"/>
          <w:sz w:val="21"/>
        </w:rPr>
      </w:pPr>
      <w:r>
        <w:rPr>
          <w:color w:val="333333"/>
          <w:sz w:val="21"/>
        </w:rPr>
        <w:t xml:space="preserve">distilarea şi purificarea mercurului în proces continuu; instalaţiile de prelucrare cu mercur a minereurilor auroargentifere, activitatea de cianurare a minereurilor </w:t>
      </w:r>
      <w:r>
        <w:rPr>
          <w:color w:val="333333"/>
          <w:spacing w:val="-2"/>
          <w:sz w:val="21"/>
        </w:rPr>
        <w:t>auroargentifere;</w:t>
      </w:r>
    </w:p>
    <w:p w14:paraId="2D61FF4B" w14:textId="77777777" w:rsidR="00985233" w:rsidRDefault="00985233" w:rsidP="00272B37">
      <w:pPr>
        <w:pStyle w:val="ListParagraph"/>
        <w:numPr>
          <w:ilvl w:val="1"/>
          <w:numId w:val="2"/>
        </w:numPr>
        <w:tabs>
          <w:tab w:val="left" w:pos="349"/>
        </w:tabs>
        <w:spacing w:line="241" w:lineRule="exact"/>
        <w:ind w:left="349" w:hanging="245"/>
        <w:jc w:val="both"/>
        <w:rPr>
          <w:rFonts w:ascii="Arial" w:hAnsi="Arial"/>
          <w:b/>
          <w:color w:val="333333"/>
          <w:sz w:val="21"/>
        </w:rPr>
      </w:pPr>
      <w:r>
        <w:rPr>
          <w:color w:val="333333"/>
          <w:spacing w:val="-2"/>
          <w:sz w:val="21"/>
        </w:rPr>
        <w:t>electroliza</w:t>
      </w:r>
      <w:r>
        <w:rPr>
          <w:color w:val="333333"/>
          <w:spacing w:val="-12"/>
          <w:sz w:val="21"/>
        </w:rPr>
        <w:t xml:space="preserve"> </w:t>
      </w:r>
      <w:r>
        <w:rPr>
          <w:color w:val="333333"/>
          <w:spacing w:val="-2"/>
          <w:sz w:val="21"/>
        </w:rPr>
        <w:t>cuprului</w:t>
      </w:r>
      <w:r>
        <w:rPr>
          <w:color w:val="333333"/>
          <w:spacing w:val="-11"/>
          <w:sz w:val="21"/>
        </w:rPr>
        <w:t xml:space="preserve"> </w:t>
      </w:r>
      <w:r>
        <w:rPr>
          <w:color w:val="333333"/>
          <w:spacing w:val="-2"/>
          <w:sz w:val="21"/>
        </w:rPr>
        <w:t>şi</w:t>
      </w:r>
      <w:r>
        <w:rPr>
          <w:color w:val="333333"/>
          <w:spacing w:val="-11"/>
          <w:sz w:val="21"/>
        </w:rPr>
        <w:t xml:space="preserve"> </w:t>
      </w:r>
      <w:r>
        <w:rPr>
          <w:color w:val="333333"/>
          <w:spacing w:val="-2"/>
          <w:sz w:val="21"/>
        </w:rPr>
        <w:t>fabricarea</w:t>
      </w:r>
      <w:r>
        <w:rPr>
          <w:color w:val="333333"/>
          <w:spacing w:val="-11"/>
          <w:sz w:val="21"/>
        </w:rPr>
        <w:t xml:space="preserve"> </w:t>
      </w:r>
      <w:r>
        <w:rPr>
          <w:color w:val="333333"/>
          <w:spacing w:val="-2"/>
          <w:sz w:val="21"/>
        </w:rPr>
        <w:t>industrială</w:t>
      </w:r>
      <w:r>
        <w:rPr>
          <w:color w:val="333333"/>
          <w:spacing w:val="-12"/>
          <w:sz w:val="21"/>
        </w:rPr>
        <w:t xml:space="preserve"> </w:t>
      </w:r>
      <w:r>
        <w:rPr>
          <w:color w:val="333333"/>
          <w:spacing w:val="-2"/>
          <w:sz w:val="21"/>
        </w:rPr>
        <w:t>a</w:t>
      </w:r>
      <w:r>
        <w:rPr>
          <w:color w:val="333333"/>
          <w:spacing w:val="-11"/>
          <w:sz w:val="21"/>
        </w:rPr>
        <w:t xml:space="preserve"> </w:t>
      </w:r>
      <w:r>
        <w:rPr>
          <w:color w:val="333333"/>
          <w:spacing w:val="-2"/>
          <w:sz w:val="21"/>
        </w:rPr>
        <w:t>pulberilor</w:t>
      </w:r>
      <w:r>
        <w:rPr>
          <w:color w:val="333333"/>
          <w:spacing w:val="-11"/>
          <w:sz w:val="21"/>
        </w:rPr>
        <w:t xml:space="preserve"> </w:t>
      </w:r>
      <w:r>
        <w:rPr>
          <w:color w:val="333333"/>
          <w:spacing w:val="-2"/>
          <w:sz w:val="21"/>
        </w:rPr>
        <w:t>de</w:t>
      </w:r>
      <w:r>
        <w:rPr>
          <w:color w:val="333333"/>
          <w:spacing w:val="-11"/>
          <w:sz w:val="21"/>
        </w:rPr>
        <w:t xml:space="preserve"> </w:t>
      </w:r>
      <w:r>
        <w:rPr>
          <w:color w:val="333333"/>
          <w:spacing w:val="-2"/>
          <w:sz w:val="21"/>
        </w:rPr>
        <w:t>cupru;</w:t>
      </w:r>
    </w:p>
    <w:p w14:paraId="238BA69B" w14:textId="77777777" w:rsidR="00985233" w:rsidRDefault="00985233" w:rsidP="00272B37">
      <w:pPr>
        <w:pStyle w:val="ListParagraph"/>
        <w:numPr>
          <w:ilvl w:val="1"/>
          <w:numId w:val="2"/>
        </w:numPr>
        <w:tabs>
          <w:tab w:val="left" w:pos="360"/>
        </w:tabs>
        <w:spacing w:before="103"/>
        <w:ind w:left="360" w:hanging="256"/>
        <w:jc w:val="both"/>
        <w:rPr>
          <w:rFonts w:ascii="Arial"/>
          <w:b/>
          <w:color w:val="333333"/>
          <w:sz w:val="21"/>
        </w:rPr>
      </w:pPr>
      <w:r>
        <w:rPr>
          <w:color w:val="333333"/>
          <w:sz w:val="21"/>
        </w:rPr>
        <w:t xml:space="preserve">electroliza aluminiului, inclusiv captarea </w:t>
      </w:r>
      <w:r>
        <w:rPr>
          <w:color w:val="333333"/>
          <w:spacing w:val="-2"/>
          <w:sz w:val="21"/>
        </w:rPr>
        <w:t>gazelor;</w:t>
      </w:r>
    </w:p>
    <w:p w14:paraId="3F83514A" w14:textId="77777777" w:rsidR="00985233" w:rsidRDefault="00985233" w:rsidP="00272B37">
      <w:pPr>
        <w:pStyle w:val="ListParagraph"/>
        <w:numPr>
          <w:ilvl w:val="1"/>
          <w:numId w:val="2"/>
        </w:numPr>
        <w:tabs>
          <w:tab w:val="left" w:pos="399"/>
        </w:tabs>
        <w:spacing w:before="104" w:line="343" w:lineRule="auto"/>
        <w:ind w:left="104" w:right="116" w:firstLine="0"/>
        <w:jc w:val="both"/>
        <w:rPr>
          <w:rFonts w:ascii="Arial" w:hAnsi="Arial"/>
          <w:b/>
          <w:color w:val="333333"/>
          <w:sz w:val="21"/>
        </w:rPr>
      </w:pPr>
      <w:r>
        <w:rPr>
          <w:color w:val="333333"/>
          <w:sz w:val="21"/>
        </w:rPr>
        <w:t>prăjirea,</w:t>
      </w:r>
      <w:r>
        <w:rPr>
          <w:color w:val="333333"/>
          <w:spacing w:val="23"/>
          <w:sz w:val="21"/>
        </w:rPr>
        <w:t xml:space="preserve"> </w:t>
      </w:r>
      <w:r>
        <w:rPr>
          <w:color w:val="333333"/>
          <w:sz w:val="21"/>
        </w:rPr>
        <w:t>măcinarea,</w:t>
      </w:r>
      <w:r>
        <w:rPr>
          <w:color w:val="333333"/>
          <w:spacing w:val="23"/>
          <w:sz w:val="21"/>
        </w:rPr>
        <w:t xml:space="preserve"> </w:t>
      </w:r>
      <w:r>
        <w:rPr>
          <w:color w:val="333333"/>
          <w:sz w:val="21"/>
        </w:rPr>
        <w:t>aglomerarea,</w:t>
      </w:r>
      <w:r>
        <w:rPr>
          <w:color w:val="333333"/>
          <w:spacing w:val="23"/>
          <w:sz w:val="21"/>
        </w:rPr>
        <w:t xml:space="preserve"> </w:t>
      </w:r>
      <w:r>
        <w:rPr>
          <w:color w:val="333333"/>
          <w:sz w:val="21"/>
        </w:rPr>
        <w:t>topirea</w:t>
      </w:r>
      <w:r>
        <w:rPr>
          <w:color w:val="333333"/>
          <w:spacing w:val="23"/>
          <w:sz w:val="21"/>
        </w:rPr>
        <w:t xml:space="preserve"> </w:t>
      </w:r>
      <w:r>
        <w:rPr>
          <w:color w:val="333333"/>
          <w:sz w:val="21"/>
        </w:rPr>
        <w:t>minereurilor,</w:t>
      </w:r>
      <w:r>
        <w:rPr>
          <w:color w:val="333333"/>
          <w:spacing w:val="23"/>
          <w:sz w:val="21"/>
        </w:rPr>
        <w:t xml:space="preserve"> </w:t>
      </w:r>
      <w:r>
        <w:rPr>
          <w:color w:val="333333"/>
          <w:sz w:val="21"/>
        </w:rPr>
        <w:t>a</w:t>
      </w:r>
      <w:r>
        <w:rPr>
          <w:color w:val="333333"/>
          <w:spacing w:val="23"/>
          <w:sz w:val="21"/>
        </w:rPr>
        <w:t xml:space="preserve"> </w:t>
      </w:r>
      <w:r>
        <w:rPr>
          <w:color w:val="333333"/>
          <w:sz w:val="21"/>
        </w:rPr>
        <w:t>zgurilor</w:t>
      </w:r>
      <w:r>
        <w:rPr>
          <w:color w:val="333333"/>
          <w:spacing w:val="23"/>
          <w:sz w:val="21"/>
        </w:rPr>
        <w:t xml:space="preserve"> </w:t>
      </w:r>
      <w:r>
        <w:rPr>
          <w:color w:val="333333"/>
          <w:sz w:val="21"/>
        </w:rPr>
        <w:t>şi</w:t>
      </w:r>
      <w:r>
        <w:rPr>
          <w:color w:val="333333"/>
          <w:spacing w:val="23"/>
          <w:sz w:val="21"/>
        </w:rPr>
        <w:t xml:space="preserve"> </w:t>
      </w:r>
      <w:r>
        <w:rPr>
          <w:color w:val="333333"/>
          <w:sz w:val="21"/>
        </w:rPr>
        <w:t>a</w:t>
      </w:r>
      <w:r>
        <w:rPr>
          <w:color w:val="333333"/>
          <w:spacing w:val="23"/>
          <w:sz w:val="21"/>
        </w:rPr>
        <w:t xml:space="preserve"> </w:t>
      </w:r>
      <w:r>
        <w:rPr>
          <w:color w:val="333333"/>
          <w:sz w:val="21"/>
        </w:rPr>
        <w:t>materialelor</w:t>
      </w:r>
      <w:r>
        <w:rPr>
          <w:color w:val="333333"/>
          <w:spacing w:val="23"/>
          <w:sz w:val="21"/>
        </w:rPr>
        <w:t xml:space="preserve"> </w:t>
      </w:r>
      <w:r>
        <w:rPr>
          <w:color w:val="333333"/>
          <w:sz w:val="21"/>
        </w:rPr>
        <w:t>refolosibile</w:t>
      </w:r>
      <w:r>
        <w:rPr>
          <w:color w:val="333333"/>
          <w:spacing w:val="23"/>
          <w:sz w:val="21"/>
        </w:rPr>
        <w:t xml:space="preserve"> </w:t>
      </w:r>
      <w:r>
        <w:rPr>
          <w:color w:val="333333"/>
          <w:sz w:val="21"/>
        </w:rPr>
        <w:t>neferoase,</w:t>
      </w:r>
      <w:r>
        <w:rPr>
          <w:color w:val="333333"/>
          <w:spacing w:val="23"/>
          <w:sz w:val="21"/>
        </w:rPr>
        <w:t xml:space="preserve"> </w:t>
      </w:r>
      <w:r>
        <w:rPr>
          <w:color w:val="333333"/>
          <w:sz w:val="21"/>
        </w:rPr>
        <w:t>prerafinarea,</w:t>
      </w:r>
      <w:r>
        <w:rPr>
          <w:color w:val="333333"/>
          <w:spacing w:val="23"/>
          <w:sz w:val="21"/>
        </w:rPr>
        <w:t xml:space="preserve"> </w:t>
      </w:r>
      <w:r>
        <w:rPr>
          <w:color w:val="333333"/>
          <w:sz w:val="21"/>
        </w:rPr>
        <w:t>rafinarea,</w:t>
      </w:r>
      <w:r>
        <w:rPr>
          <w:color w:val="333333"/>
          <w:spacing w:val="23"/>
          <w:sz w:val="21"/>
        </w:rPr>
        <w:t xml:space="preserve"> </w:t>
      </w:r>
      <w:r>
        <w:rPr>
          <w:color w:val="333333"/>
          <w:sz w:val="21"/>
        </w:rPr>
        <w:t>convertizarea</w:t>
      </w:r>
      <w:r>
        <w:rPr>
          <w:color w:val="333333"/>
          <w:spacing w:val="23"/>
          <w:sz w:val="21"/>
        </w:rPr>
        <w:t xml:space="preserve"> </w:t>
      </w:r>
      <w:r>
        <w:rPr>
          <w:color w:val="333333"/>
          <w:sz w:val="21"/>
        </w:rPr>
        <w:t>şi</w:t>
      </w:r>
      <w:r>
        <w:rPr>
          <w:color w:val="333333"/>
          <w:spacing w:val="23"/>
          <w:sz w:val="21"/>
        </w:rPr>
        <w:t xml:space="preserve"> </w:t>
      </w:r>
      <w:r>
        <w:rPr>
          <w:color w:val="333333"/>
          <w:sz w:val="21"/>
        </w:rPr>
        <w:t>turnarea metalelor neferoase;</w:t>
      </w:r>
    </w:p>
    <w:p w14:paraId="2BD25A94" w14:textId="77777777" w:rsidR="00985233" w:rsidRDefault="00985233" w:rsidP="00272B37">
      <w:pPr>
        <w:pStyle w:val="ListParagraph"/>
        <w:numPr>
          <w:ilvl w:val="1"/>
          <w:numId w:val="2"/>
        </w:numPr>
        <w:tabs>
          <w:tab w:val="left" w:pos="302"/>
        </w:tabs>
        <w:spacing w:line="241" w:lineRule="exact"/>
        <w:ind w:left="302" w:hanging="198"/>
        <w:jc w:val="both"/>
        <w:rPr>
          <w:rFonts w:ascii="Arial" w:hAnsi="Arial"/>
          <w:b/>
          <w:color w:val="333333"/>
          <w:sz w:val="21"/>
        </w:rPr>
      </w:pPr>
      <w:r>
        <w:rPr>
          <w:color w:val="333333"/>
          <w:spacing w:val="-4"/>
          <w:sz w:val="21"/>
        </w:rPr>
        <w:t>afinarea</w:t>
      </w:r>
      <w:r>
        <w:rPr>
          <w:color w:val="333333"/>
          <w:spacing w:val="-9"/>
          <w:sz w:val="21"/>
        </w:rPr>
        <w:t xml:space="preserve"> </w:t>
      </w:r>
      <w:r>
        <w:rPr>
          <w:color w:val="333333"/>
          <w:spacing w:val="-4"/>
          <w:sz w:val="21"/>
        </w:rPr>
        <w:t>aurului</w:t>
      </w:r>
      <w:r>
        <w:rPr>
          <w:color w:val="333333"/>
          <w:spacing w:val="-8"/>
          <w:sz w:val="21"/>
        </w:rPr>
        <w:t xml:space="preserve"> </w:t>
      </w:r>
      <w:r>
        <w:rPr>
          <w:color w:val="333333"/>
          <w:spacing w:val="-4"/>
          <w:sz w:val="21"/>
        </w:rPr>
        <w:t>şi</w:t>
      </w:r>
      <w:r>
        <w:rPr>
          <w:color w:val="333333"/>
          <w:spacing w:val="-8"/>
          <w:sz w:val="21"/>
        </w:rPr>
        <w:t xml:space="preserve"> </w:t>
      </w:r>
      <w:r>
        <w:rPr>
          <w:color w:val="333333"/>
          <w:spacing w:val="-4"/>
          <w:sz w:val="21"/>
        </w:rPr>
        <w:t>a</w:t>
      </w:r>
      <w:r>
        <w:rPr>
          <w:color w:val="333333"/>
          <w:spacing w:val="-9"/>
          <w:sz w:val="21"/>
        </w:rPr>
        <w:t xml:space="preserve"> </w:t>
      </w:r>
      <w:r>
        <w:rPr>
          <w:color w:val="333333"/>
          <w:spacing w:val="-4"/>
          <w:sz w:val="21"/>
        </w:rPr>
        <w:t>argintului;</w:t>
      </w:r>
    </w:p>
    <w:p w14:paraId="3FE99950" w14:textId="77777777" w:rsidR="00985233" w:rsidRDefault="00985233" w:rsidP="00272B37">
      <w:pPr>
        <w:pStyle w:val="ListParagraph"/>
        <w:numPr>
          <w:ilvl w:val="1"/>
          <w:numId w:val="2"/>
        </w:numPr>
        <w:tabs>
          <w:tab w:val="left" w:pos="360"/>
        </w:tabs>
        <w:spacing w:before="103"/>
        <w:ind w:left="360" w:hanging="256"/>
        <w:jc w:val="both"/>
        <w:rPr>
          <w:rFonts w:ascii="Arial"/>
          <w:b/>
          <w:color w:val="333333"/>
          <w:sz w:val="21"/>
        </w:rPr>
      </w:pPr>
      <w:r>
        <w:rPr>
          <w:color w:val="333333"/>
          <w:sz w:val="21"/>
        </w:rPr>
        <w:t xml:space="preserve">fabricarea pulberii de </w:t>
      </w:r>
      <w:r>
        <w:rPr>
          <w:color w:val="333333"/>
          <w:spacing w:val="-2"/>
          <w:sz w:val="21"/>
        </w:rPr>
        <w:t>aluminiu;</w:t>
      </w:r>
    </w:p>
    <w:p w14:paraId="7FAB58B7" w14:textId="77777777" w:rsidR="00985233" w:rsidRDefault="00985233" w:rsidP="00272B37">
      <w:pPr>
        <w:pStyle w:val="ListParagraph"/>
        <w:numPr>
          <w:ilvl w:val="1"/>
          <w:numId w:val="2"/>
        </w:numPr>
        <w:tabs>
          <w:tab w:val="left" w:pos="360"/>
        </w:tabs>
        <w:spacing w:before="104"/>
        <w:ind w:left="360" w:hanging="256"/>
        <w:jc w:val="both"/>
        <w:rPr>
          <w:rFonts w:ascii="Arial" w:hAnsi="Arial"/>
          <w:b/>
          <w:color w:val="333333"/>
          <w:sz w:val="21"/>
        </w:rPr>
      </w:pPr>
      <w:r>
        <w:rPr>
          <w:color w:val="333333"/>
          <w:spacing w:val="-2"/>
          <w:sz w:val="21"/>
        </w:rPr>
        <w:t>fabricarea</w:t>
      </w:r>
      <w:r>
        <w:rPr>
          <w:color w:val="333333"/>
          <w:spacing w:val="-7"/>
          <w:sz w:val="21"/>
        </w:rPr>
        <w:t xml:space="preserve"> </w:t>
      </w:r>
      <w:r>
        <w:rPr>
          <w:color w:val="333333"/>
          <w:spacing w:val="-2"/>
          <w:sz w:val="21"/>
        </w:rPr>
        <w:t>feroaliajului</w:t>
      </w:r>
      <w:r>
        <w:rPr>
          <w:color w:val="333333"/>
          <w:spacing w:val="-7"/>
          <w:sz w:val="21"/>
        </w:rPr>
        <w:t xml:space="preserve"> </w:t>
      </w:r>
      <w:r>
        <w:rPr>
          <w:color w:val="333333"/>
          <w:spacing w:val="-2"/>
          <w:sz w:val="21"/>
        </w:rPr>
        <w:t>şi</w:t>
      </w:r>
      <w:r>
        <w:rPr>
          <w:color w:val="333333"/>
          <w:spacing w:val="-6"/>
          <w:sz w:val="21"/>
        </w:rPr>
        <w:t xml:space="preserve"> </w:t>
      </w:r>
      <w:r>
        <w:rPr>
          <w:color w:val="333333"/>
          <w:spacing w:val="-2"/>
          <w:sz w:val="21"/>
        </w:rPr>
        <w:t>a</w:t>
      </w:r>
      <w:r>
        <w:rPr>
          <w:color w:val="333333"/>
          <w:spacing w:val="-7"/>
          <w:sz w:val="21"/>
        </w:rPr>
        <w:t xml:space="preserve"> </w:t>
      </w:r>
      <w:r>
        <w:rPr>
          <w:color w:val="333333"/>
          <w:spacing w:val="-2"/>
          <w:sz w:val="21"/>
        </w:rPr>
        <w:t>siliciului</w:t>
      </w:r>
      <w:r>
        <w:rPr>
          <w:color w:val="333333"/>
          <w:spacing w:val="-7"/>
          <w:sz w:val="21"/>
        </w:rPr>
        <w:t xml:space="preserve"> </w:t>
      </w:r>
      <w:r>
        <w:rPr>
          <w:color w:val="333333"/>
          <w:spacing w:val="-2"/>
          <w:sz w:val="21"/>
        </w:rPr>
        <w:t>metalic.</w:t>
      </w:r>
    </w:p>
    <w:p w14:paraId="6B776FB2" w14:textId="77777777" w:rsidR="00985233" w:rsidRDefault="00985233" w:rsidP="00272B37">
      <w:pPr>
        <w:pStyle w:val="ListParagraph"/>
        <w:numPr>
          <w:ilvl w:val="0"/>
          <w:numId w:val="2"/>
        </w:numPr>
        <w:tabs>
          <w:tab w:val="left" w:pos="442"/>
        </w:tabs>
        <w:spacing w:before="103"/>
        <w:ind w:left="442" w:hanging="338"/>
        <w:jc w:val="both"/>
        <w:rPr>
          <w:sz w:val="21"/>
        </w:rPr>
      </w:pPr>
      <w:r>
        <w:rPr>
          <w:color w:val="333333"/>
          <w:w w:val="90"/>
          <w:sz w:val="21"/>
        </w:rPr>
        <w:t>Activitatea</w:t>
      </w:r>
      <w:r>
        <w:rPr>
          <w:color w:val="333333"/>
          <w:spacing w:val="13"/>
          <w:sz w:val="21"/>
        </w:rPr>
        <w:t xml:space="preserve"> </w:t>
      </w:r>
      <w:r>
        <w:rPr>
          <w:color w:val="333333"/>
          <w:w w:val="90"/>
          <w:sz w:val="21"/>
        </w:rPr>
        <w:t>desfăşurată</w:t>
      </w:r>
      <w:r>
        <w:rPr>
          <w:color w:val="333333"/>
          <w:spacing w:val="13"/>
          <w:sz w:val="21"/>
        </w:rPr>
        <w:t xml:space="preserve"> </w:t>
      </w:r>
      <w:r>
        <w:rPr>
          <w:color w:val="333333"/>
          <w:w w:val="90"/>
          <w:sz w:val="21"/>
        </w:rPr>
        <w:t>de</w:t>
      </w:r>
      <w:r>
        <w:rPr>
          <w:color w:val="333333"/>
          <w:spacing w:val="14"/>
          <w:sz w:val="21"/>
        </w:rPr>
        <w:t xml:space="preserve"> </w:t>
      </w:r>
      <w:r>
        <w:rPr>
          <w:color w:val="333333"/>
          <w:w w:val="90"/>
          <w:sz w:val="21"/>
        </w:rPr>
        <w:t>personalul</w:t>
      </w:r>
      <w:r>
        <w:rPr>
          <w:color w:val="333333"/>
          <w:spacing w:val="13"/>
          <w:sz w:val="21"/>
        </w:rPr>
        <w:t xml:space="preserve"> </w:t>
      </w:r>
      <w:r>
        <w:rPr>
          <w:color w:val="333333"/>
          <w:w w:val="90"/>
          <w:sz w:val="21"/>
        </w:rPr>
        <w:t>care</w:t>
      </w:r>
      <w:r>
        <w:rPr>
          <w:color w:val="333333"/>
          <w:spacing w:val="14"/>
          <w:sz w:val="21"/>
        </w:rPr>
        <w:t xml:space="preserve"> </w:t>
      </w:r>
      <w:r>
        <w:rPr>
          <w:color w:val="333333"/>
          <w:w w:val="90"/>
          <w:sz w:val="21"/>
        </w:rPr>
        <w:t>lucrează</w:t>
      </w:r>
      <w:r>
        <w:rPr>
          <w:color w:val="333333"/>
          <w:spacing w:val="13"/>
          <w:sz w:val="21"/>
        </w:rPr>
        <w:t xml:space="preserve"> </w:t>
      </w:r>
      <w:r>
        <w:rPr>
          <w:color w:val="333333"/>
          <w:w w:val="90"/>
          <w:sz w:val="21"/>
        </w:rPr>
        <w:t>la</w:t>
      </w:r>
      <w:r>
        <w:rPr>
          <w:color w:val="333333"/>
          <w:spacing w:val="14"/>
          <w:sz w:val="21"/>
        </w:rPr>
        <w:t xml:space="preserve"> </w:t>
      </w:r>
      <w:r>
        <w:rPr>
          <w:color w:val="333333"/>
          <w:w w:val="90"/>
          <w:sz w:val="21"/>
        </w:rPr>
        <w:t>producţia</w:t>
      </w:r>
      <w:r>
        <w:rPr>
          <w:color w:val="333333"/>
          <w:spacing w:val="13"/>
          <w:sz w:val="21"/>
        </w:rPr>
        <w:t xml:space="preserve"> </w:t>
      </w:r>
      <w:r>
        <w:rPr>
          <w:color w:val="333333"/>
          <w:w w:val="90"/>
          <w:sz w:val="21"/>
        </w:rPr>
        <w:t>şi</w:t>
      </w:r>
      <w:r>
        <w:rPr>
          <w:color w:val="333333"/>
          <w:spacing w:val="14"/>
          <w:sz w:val="21"/>
        </w:rPr>
        <w:t xml:space="preserve"> </w:t>
      </w:r>
      <w:r>
        <w:rPr>
          <w:color w:val="333333"/>
          <w:w w:val="90"/>
          <w:sz w:val="21"/>
        </w:rPr>
        <w:t>prelucrarea</w:t>
      </w:r>
      <w:r>
        <w:rPr>
          <w:color w:val="333333"/>
          <w:spacing w:val="13"/>
          <w:sz w:val="21"/>
        </w:rPr>
        <w:t xml:space="preserve"> </w:t>
      </w:r>
      <w:r>
        <w:rPr>
          <w:color w:val="333333"/>
          <w:w w:val="90"/>
          <w:sz w:val="21"/>
        </w:rPr>
        <w:t>plumbului,</w:t>
      </w:r>
      <w:r>
        <w:rPr>
          <w:color w:val="333333"/>
          <w:spacing w:val="13"/>
          <w:sz w:val="21"/>
        </w:rPr>
        <w:t xml:space="preserve"> </w:t>
      </w:r>
      <w:r>
        <w:rPr>
          <w:color w:val="333333"/>
          <w:w w:val="90"/>
          <w:sz w:val="21"/>
        </w:rPr>
        <w:t>zincului</w:t>
      </w:r>
      <w:r>
        <w:rPr>
          <w:color w:val="333333"/>
          <w:spacing w:val="14"/>
          <w:sz w:val="21"/>
        </w:rPr>
        <w:t xml:space="preserve"> </w:t>
      </w:r>
      <w:r>
        <w:rPr>
          <w:color w:val="333333"/>
          <w:w w:val="90"/>
          <w:sz w:val="21"/>
        </w:rPr>
        <w:t>şi</w:t>
      </w:r>
      <w:r>
        <w:rPr>
          <w:color w:val="333333"/>
          <w:spacing w:val="13"/>
          <w:sz w:val="21"/>
        </w:rPr>
        <w:t xml:space="preserve"> </w:t>
      </w:r>
      <w:r>
        <w:rPr>
          <w:color w:val="333333"/>
          <w:spacing w:val="-2"/>
          <w:w w:val="90"/>
          <w:sz w:val="21"/>
        </w:rPr>
        <w:t>cositorului:</w:t>
      </w:r>
    </w:p>
    <w:p w14:paraId="6004EC62" w14:textId="77777777" w:rsidR="00985233" w:rsidRDefault="00985233" w:rsidP="00272B37">
      <w:pPr>
        <w:pStyle w:val="ListParagraph"/>
        <w:numPr>
          <w:ilvl w:val="1"/>
          <w:numId w:val="2"/>
        </w:numPr>
        <w:tabs>
          <w:tab w:val="left" w:pos="377"/>
        </w:tabs>
        <w:spacing w:before="104" w:line="343" w:lineRule="auto"/>
        <w:ind w:left="104" w:right="116" w:firstLine="0"/>
        <w:jc w:val="both"/>
        <w:rPr>
          <w:rFonts w:ascii="Arial" w:hAnsi="Arial"/>
          <w:b/>
          <w:color w:val="333333"/>
          <w:sz w:val="21"/>
        </w:rPr>
      </w:pPr>
      <w:r>
        <w:rPr>
          <w:color w:val="333333"/>
          <w:sz w:val="21"/>
        </w:rPr>
        <w:t>măcinarea, prăjirea, aglomerarea, şarjarea, precum şi topirea minereurilor sau a concentratelor de plumb; rafinarea plumbului, inclusiv cupelarea; elaborarea aliajului plumbcadmiu;</w:t>
      </w:r>
    </w:p>
    <w:p w14:paraId="37ED5B05" w14:textId="77777777" w:rsidR="00985233" w:rsidRDefault="00985233" w:rsidP="00272B37">
      <w:pPr>
        <w:pStyle w:val="ListParagraph"/>
        <w:numPr>
          <w:ilvl w:val="1"/>
          <w:numId w:val="2"/>
        </w:numPr>
        <w:tabs>
          <w:tab w:val="left" w:pos="360"/>
        </w:tabs>
        <w:spacing w:line="343" w:lineRule="auto"/>
        <w:ind w:left="104" w:right="116" w:firstLine="0"/>
        <w:jc w:val="both"/>
        <w:rPr>
          <w:rFonts w:ascii="Arial" w:hAnsi="Arial"/>
          <w:b/>
          <w:color w:val="333333"/>
          <w:sz w:val="21"/>
        </w:rPr>
      </w:pPr>
      <w:r>
        <w:rPr>
          <w:color w:val="333333"/>
          <w:spacing w:val="-2"/>
          <w:sz w:val="21"/>
        </w:rPr>
        <w:t>topirea</w:t>
      </w:r>
      <w:r>
        <w:rPr>
          <w:color w:val="333333"/>
          <w:spacing w:val="-9"/>
          <w:sz w:val="21"/>
        </w:rPr>
        <w:t xml:space="preserve"> </w:t>
      </w:r>
      <w:r>
        <w:rPr>
          <w:color w:val="333333"/>
          <w:spacing w:val="-2"/>
          <w:sz w:val="21"/>
        </w:rPr>
        <w:t>aliajelor</w:t>
      </w:r>
      <w:r>
        <w:rPr>
          <w:color w:val="333333"/>
          <w:spacing w:val="-9"/>
          <w:sz w:val="21"/>
        </w:rPr>
        <w:t xml:space="preserve"> </w:t>
      </w:r>
      <w:r>
        <w:rPr>
          <w:color w:val="333333"/>
          <w:spacing w:val="-2"/>
          <w:sz w:val="21"/>
        </w:rPr>
        <w:t>cu</w:t>
      </w:r>
      <w:r>
        <w:rPr>
          <w:color w:val="333333"/>
          <w:spacing w:val="-9"/>
          <w:sz w:val="21"/>
        </w:rPr>
        <w:t xml:space="preserve"> </w:t>
      </w:r>
      <w:r>
        <w:rPr>
          <w:color w:val="333333"/>
          <w:spacing w:val="-2"/>
          <w:sz w:val="21"/>
        </w:rPr>
        <w:t>peste</w:t>
      </w:r>
      <w:r>
        <w:rPr>
          <w:color w:val="333333"/>
          <w:spacing w:val="-9"/>
          <w:sz w:val="21"/>
        </w:rPr>
        <w:t xml:space="preserve"> </w:t>
      </w:r>
      <w:r>
        <w:rPr>
          <w:color w:val="333333"/>
          <w:spacing w:val="-2"/>
          <w:sz w:val="21"/>
        </w:rPr>
        <w:t>50%</w:t>
      </w:r>
      <w:r>
        <w:rPr>
          <w:color w:val="333333"/>
          <w:spacing w:val="-9"/>
          <w:sz w:val="21"/>
        </w:rPr>
        <w:t xml:space="preserve"> </w:t>
      </w:r>
      <w:r>
        <w:rPr>
          <w:color w:val="333333"/>
          <w:spacing w:val="-2"/>
          <w:sz w:val="21"/>
        </w:rPr>
        <w:t>plumb</w:t>
      </w:r>
      <w:r>
        <w:rPr>
          <w:color w:val="333333"/>
          <w:spacing w:val="-9"/>
          <w:sz w:val="21"/>
        </w:rPr>
        <w:t xml:space="preserve"> </w:t>
      </w:r>
      <w:r>
        <w:rPr>
          <w:color w:val="333333"/>
          <w:spacing w:val="-2"/>
          <w:sz w:val="21"/>
        </w:rPr>
        <w:t>şi</w:t>
      </w:r>
      <w:r>
        <w:rPr>
          <w:color w:val="333333"/>
          <w:spacing w:val="-9"/>
          <w:sz w:val="21"/>
        </w:rPr>
        <w:t xml:space="preserve"> </w:t>
      </w:r>
      <w:r>
        <w:rPr>
          <w:color w:val="333333"/>
          <w:spacing w:val="-2"/>
          <w:sz w:val="21"/>
        </w:rPr>
        <w:t>turnarea</w:t>
      </w:r>
      <w:r>
        <w:rPr>
          <w:color w:val="333333"/>
          <w:spacing w:val="-9"/>
          <w:sz w:val="21"/>
        </w:rPr>
        <w:t xml:space="preserve"> </w:t>
      </w:r>
      <w:r>
        <w:rPr>
          <w:color w:val="333333"/>
          <w:spacing w:val="-2"/>
          <w:sz w:val="21"/>
        </w:rPr>
        <w:t>de</w:t>
      </w:r>
      <w:r>
        <w:rPr>
          <w:color w:val="333333"/>
          <w:spacing w:val="-9"/>
          <w:sz w:val="21"/>
        </w:rPr>
        <w:t xml:space="preserve"> </w:t>
      </w:r>
      <w:r>
        <w:rPr>
          <w:color w:val="333333"/>
          <w:spacing w:val="-2"/>
          <w:sz w:val="21"/>
        </w:rPr>
        <w:t>piese</w:t>
      </w:r>
      <w:r>
        <w:rPr>
          <w:color w:val="333333"/>
          <w:spacing w:val="-9"/>
          <w:sz w:val="21"/>
        </w:rPr>
        <w:t xml:space="preserve"> </w:t>
      </w:r>
      <w:r>
        <w:rPr>
          <w:color w:val="333333"/>
          <w:spacing w:val="-2"/>
          <w:sz w:val="21"/>
        </w:rPr>
        <w:t>din</w:t>
      </w:r>
      <w:r>
        <w:rPr>
          <w:color w:val="333333"/>
          <w:spacing w:val="-9"/>
          <w:sz w:val="21"/>
        </w:rPr>
        <w:t xml:space="preserve"> </w:t>
      </w:r>
      <w:r>
        <w:rPr>
          <w:color w:val="333333"/>
          <w:spacing w:val="-2"/>
          <w:sz w:val="21"/>
        </w:rPr>
        <w:t>aceste</w:t>
      </w:r>
      <w:r>
        <w:rPr>
          <w:color w:val="333333"/>
          <w:spacing w:val="-9"/>
          <w:sz w:val="21"/>
        </w:rPr>
        <w:t xml:space="preserve"> </w:t>
      </w:r>
      <w:r>
        <w:rPr>
          <w:color w:val="333333"/>
          <w:spacing w:val="-2"/>
          <w:sz w:val="21"/>
        </w:rPr>
        <w:t>aliaje</w:t>
      </w:r>
      <w:r>
        <w:rPr>
          <w:color w:val="333333"/>
          <w:spacing w:val="-9"/>
          <w:sz w:val="21"/>
        </w:rPr>
        <w:t xml:space="preserve"> </w:t>
      </w:r>
      <w:r>
        <w:rPr>
          <w:color w:val="333333"/>
          <w:spacing w:val="-2"/>
          <w:sz w:val="21"/>
        </w:rPr>
        <w:t>în</w:t>
      </w:r>
      <w:r>
        <w:rPr>
          <w:color w:val="333333"/>
          <w:spacing w:val="-9"/>
          <w:sz w:val="21"/>
        </w:rPr>
        <w:t xml:space="preserve"> </w:t>
      </w:r>
      <w:r>
        <w:rPr>
          <w:color w:val="333333"/>
          <w:spacing w:val="-2"/>
          <w:sz w:val="21"/>
        </w:rPr>
        <w:t>procesul</w:t>
      </w:r>
      <w:r>
        <w:rPr>
          <w:color w:val="333333"/>
          <w:spacing w:val="-9"/>
          <w:sz w:val="21"/>
        </w:rPr>
        <w:t xml:space="preserve"> </w:t>
      </w:r>
      <w:r>
        <w:rPr>
          <w:color w:val="333333"/>
          <w:spacing w:val="-2"/>
          <w:sz w:val="21"/>
        </w:rPr>
        <w:t>de</w:t>
      </w:r>
      <w:r>
        <w:rPr>
          <w:color w:val="333333"/>
          <w:spacing w:val="-9"/>
          <w:sz w:val="21"/>
        </w:rPr>
        <w:t xml:space="preserve"> </w:t>
      </w:r>
      <w:r>
        <w:rPr>
          <w:color w:val="333333"/>
          <w:spacing w:val="-2"/>
          <w:sz w:val="21"/>
        </w:rPr>
        <w:t>fabricaţie</w:t>
      </w:r>
      <w:r>
        <w:rPr>
          <w:color w:val="333333"/>
          <w:spacing w:val="-9"/>
          <w:sz w:val="21"/>
        </w:rPr>
        <w:t xml:space="preserve"> </w:t>
      </w:r>
      <w:r>
        <w:rPr>
          <w:color w:val="333333"/>
          <w:spacing w:val="-2"/>
          <w:sz w:val="21"/>
        </w:rPr>
        <w:t>industrială:</w:t>
      </w:r>
      <w:r>
        <w:rPr>
          <w:color w:val="333333"/>
          <w:spacing w:val="-9"/>
          <w:sz w:val="21"/>
        </w:rPr>
        <w:t xml:space="preserve"> </w:t>
      </w:r>
      <w:r>
        <w:rPr>
          <w:color w:val="333333"/>
          <w:spacing w:val="-2"/>
          <w:sz w:val="21"/>
        </w:rPr>
        <w:t>topirea,</w:t>
      </w:r>
      <w:r>
        <w:rPr>
          <w:color w:val="333333"/>
          <w:spacing w:val="-9"/>
          <w:sz w:val="21"/>
        </w:rPr>
        <w:t xml:space="preserve"> </w:t>
      </w:r>
      <w:r>
        <w:rPr>
          <w:color w:val="333333"/>
          <w:spacing w:val="-2"/>
          <w:sz w:val="21"/>
        </w:rPr>
        <w:t>elaborarea</w:t>
      </w:r>
      <w:r>
        <w:rPr>
          <w:color w:val="333333"/>
          <w:spacing w:val="-9"/>
          <w:sz w:val="21"/>
        </w:rPr>
        <w:t xml:space="preserve"> </w:t>
      </w:r>
      <w:r>
        <w:rPr>
          <w:color w:val="333333"/>
          <w:spacing w:val="-2"/>
          <w:sz w:val="21"/>
        </w:rPr>
        <w:t>şi</w:t>
      </w:r>
      <w:r>
        <w:rPr>
          <w:color w:val="333333"/>
          <w:spacing w:val="-9"/>
          <w:sz w:val="21"/>
        </w:rPr>
        <w:t xml:space="preserve"> </w:t>
      </w:r>
      <w:r>
        <w:rPr>
          <w:color w:val="333333"/>
          <w:spacing w:val="-2"/>
          <w:sz w:val="21"/>
        </w:rPr>
        <w:t>rafinarea</w:t>
      </w:r>
      <w:r>
        <w:rPr>
          <w:color w:val="333333"/>
          <w:spacing w:val="-9"/>
          <w:sz w:val="21"/>
        </w:rPr>
        <w:t xml:space="preserve"> </w:t>
      </w:r>
      <w:r>
        <w:rPr>
          <w:color w:val="333333"/>
          <w:spacing w:val="-2"/>
          <w:sz w:val="21"/>
        </w:rPr>
        <w:t>metalelor</w:t>
      </w:r>
      <w:r>
        <w:rPr>
          <w:color w:val="333333"/>
          <w:spacing w:val="-9"/>
          <w:sz w:val="21"/>
        </w:rPr>
        <w:t xml:space="preserve"> </w:t>
      </w:r>
      <w:r>
        <w:rPr>
          <w:color w:val="333333"/>
          <w:spacing w:val="-2"/>
          <w:sz w:val="21"/>
        </w:rPr>
        <w:t xml:space="preserve">neferoase </w:t>
      </w:r>
      <w:r>
        <w:rPr>
          <w:color w:val="333333"/>
          <w:sz w:val="21"/>
        </w:rPr>
        <w:t>în incinta uzinelor din metalurgia plumbului;</w:t>
      </w:r>
    </w:p>
    <w:p w14:paraId="27C9AC7B" w14:textId="77777777" w:rsidR="00985233" w:rsidRDefault="00985233" w:rsidP="00272B37">
      <w:pPr>
        <w:pStyle w:val="ListParagraph"/>
        <w:numPr>
          <w:ilvl w:val="1"/>
          <w:numId w:val="2"/>
        </w:numPr>
        <w:tabs>
          <w:tab w:val="left" w:pos="349"/>
        </w:tabs>
        <w:spacing w:line="241" w:lineRule="exact"/>
        <w:ind w:left="349" w:hanging="245"/>
        <w:jc w:val="both"/>
        <w:rPr>
          <w:rFonts w:ascii="Arial"/>
          <w:b/>
          <w:color w:val="333333"/>
          <w:sz w:val="21"/>
        </w:rPr>
      </w:pPr>
      <w:r>
        <w:rPr>
          <w:color w:val="333333"/>
          <w:sz w:val="21"/>
        </w:rPr>
        <w:t xml:space="preserve">fabricarea acumulatoarelor electrice din </w:t>
      </w:r>
      <w:r>
        <w:rPr>
          <w:color w:val="333333"/>
          <w:spacing w:val="-2"/>
          <w:sz w:val="21"/>
        </w:rPr>
        <w:t>plumb;</w:t>
      </w:r>
    </w:p>
    <w:p w14:paraId="7EEAA01B" w14:textId="77777777" w:rsidR="00985233" w:rsidRDefault="00985233" w:rsidP="00272B37">
      <w:pPr>
        <w:pStyle w:val="ListParagraph"/>
        <w:numPr>
          <w:ilvl w:val="1"/>
          <w:numId w:val="2"/>
        </w:numPr>
        <w:tabs>
          <w:tab w:val="left" w:pos="360"/>
        </w:tabs>
        <w:spacing w:before="103"/>
        <w:ind w:left="360" w:hanging="256"/>
        <w:jc w:val="both"/>
        <w:rPr>
          <w:rFonts w:ascii="Arial"/>
          <w:b/>
          <w:color w:val="333333"/>
          <w:sz w:val="21"/>
        </w:rPr>
      </w:pPr>
      <w:r>
        <w:rPr>
          <w:color w:val="333333"/>
          <w:sz w:val="21"/>
        </w:rPr>
        <w:t xml:space="preserve">metalurgia </w:t>
      </w:r>
      <w:r>
        <w:rPr>
          <w:color w:val="333333"/>
          <w:spacing w:val="-2"/>
          <w:sz w:val="21"/>
        </w:rPr>
        <w:t>zincului;</w:t>
      </w:r>
    </w:p>
    <w:p w14:paraId="0A0D1935" w14:textId="77777777" w:rsidR="00985233" w:rsidRDefault="00985233" w:rsidP="00985233">
      <w:pPr>
        <w:jc w:val="both"/>
        <w:rPr>
          <w:rFonts w:ascii="Arial"/>
          <w:sz w:val="21"/>
        </w:rPr>
        <w:sectPr w:rsidR="00985233" w:rsidSect="00985233">
          <w:pgSz w:w="11900" w:h="16840"/>
          <w:pgMar w:top="720" w:right="720" w:bottom="720" w:left="720" w:header="0" w:footer="354" w:gutter="0"/>
          <w:cols w:space="720"/>
          <w:docGrid w:linePitch="299"/>
        </w:sectPr>
      </w:pPr>
    </w:p>
    <w:p w14:paraId="338CC139" w14:textId="77777777" w:rsidR="00985233" w:rsidRDefault="00985233" w:rsidP="00272B37">
      <w:pPr>
        <w:pStyle w:val="ListParagraph"/>
        <w:numPr>
          <w:ilvl w:val="1"/>
          <w:numId w:val="2"/>
        </w:numPr>
        <w:tabs>
          <w:tab w:val="left" w:pos="349"/>
        </w:tabs>
        <w:spacing w:before="64"/>
        <w:ind w:left="349" w:hanging="245"/>
        <w:jc w:val="both"/>
        <w:rPr>
          <w:rFonts w:ascii="Arial" w:hAnsi="Arial"/>
          <w:b/>
          <w:color w:val="333333"/>
          <w:sz w:val="21"/>
        </w:rPr>
      </w:pPr>
      <w:r>
        <w:rPr>
          <w:color w:val="333333"/>
          <w:spacing w:val="-2"/>
          <w:sz w:val="21"/>
        </w:rPr>
        <w:lastRenderedPageBreak/>
        <w:t>personalul</w:t>
      </w:r>
      <w:r>
        <w:rPr>
          <w:color w:val="333333"/>
          <w:spacing w:val="-13"/>
          <w:sz w:val="21"/>
        </w:rPr>
        <w:t xml:space="preserve"> </w:t>
      </w:r>
      <w:r>
        <w:rPr>
          <w:color w:val="333333"/>
          <w:spacing w:val="-2"/>
          <w:sz w:val="21"/>
        </w:rPr>
        <w:t>care</w:t>
      </w:r>
      <w:r>
        <w:rPr>
          <w:color w:val="333333"/>
          <w:spacing w:val="-12"/>
          <w:sz w:val="21"/>
        </w:rPr>
        <w:t xml:space="preserve"> </w:t>
      </w:r>
      <w:r>
        <w:rPr>
          <w:color w:val="333333"/>
          <w:spacing w:val="-2"/>
          <w:sz w:val="21"/>
        </w:rPr>
        <w:t>lucrează</w:t>
      </w:r>
      <w:r>
        <w:rPr>
          <w:color w:val="333333"/>
          <w:spacing w:val="-12"/>
          <w:sz w:val="21"/>
        </w:rPr>
        <w:t xml:space="preserve"> </w:t>
      </w:r>
      <w:r>
        <w:rPr>
          <w:color w:val="333333"/>
          <w:spacing w:val="-2"/>
          <w:sz w:val="21"/>
        </w:rPr>
        <w:t>cu</w:t>
      </w:r>
      <w:r>
        <w:rPr>
          <w:color w:val="333333"/>
          <w:spacing w:val="-12"/>
          <w:sz w:val="21"/>
        </w:rPr>
        <w:t xml:space="preserve"> </w:t>
      </w:r>
      <w:r>
        <w:rPr>
          <w:color w:val="333333"/>
          <w:spacing w:val="-2"/>
          <w:sz w:val="21"/>
        </w:rPr>
        <w:t>plumb</w:t>
      </w:r>
      <w:r>
        <w:rPr>
          <w:color w:val="333333"/>
          <w:spacing w:val="-12"/>
          <w:sz w:val="21"/>
        </w:rPr>
        <w:t xml:space="preserve"> </w:t>
      </w:r>
      <w:r>
        <w:rPr>
          <w:color w:val="333333"/>
          <w:spacing w:val="-2"/>
          <w:sz w:val="21"/>
        </w:rPr>
        <w:t>din</w:t>
      </w:r>
      <w:r>
        <w:rPr>
          <w:color w:val="333333"/>
          <w:spacing w:val="-12"/>
          <w:sz w:val="21"/>
        </w:rPr>
        <w:t xml:space="preserve"> </w:t>
      </w:r>
      <w:r>
        <w:rPr>
          <w:color w:val="333333"/>
          <w:spacing w:val="-2"/>
          <w:sz w:val="21"/>
        </w:rPr>
        <w:t>fabricile</w:t>
      </w:r>
      <w:r>
        <w:rPr>
          <w:color w:val="333333"/>
          <w:spacing w:val="-12"/>
          <w:sz w:val="21"/>
        </w:rPr>
        <w:t xml:space="preserve"> </w:t>
      </w:r>
      <w:r>
        <w:rPr>
          <w:color w:val="333333"/>
          <w:spacing w:val="-2"/>
          <w:sz w:val="21"/>
        </w:rPr>
        <w:t>de</w:t>
      </w:r>
      <w:r>
        <w:rPr>
          <w:color w:val="333333"/>
          <w:spacing w:val="-12"/>
          <w:sz w:val="21"/>
        </w:rPr>
        <w:t xml:space="preserve"> </w:t>
      </w:r>
      <w:r>
        <w:rPr>
          <w:color w:val="333333"/>
          <w:spacing w:val="-2"/>
          <w:sz w:val="21"/>
        </w:rPr>
        <w:t>celofibră-viscoză.</w:t>
      </w:r>
    </w:p>
    <w:p w14:paraId="39DD7FAC" w14:textId="77777777" w:rsidR="00985233" w:rsidRDefault="00985233" w:rsidP="00272B37">
      <w:pPr>
        <w:pStyle w:val="ListParagraph"/>
        <w:numPr>
          <w:ilvl w:val="0"/>
          <w:numId w:val="2"/>
        </w:numPr>
        <w:tabs>
          <w:tab w:val="left" w:pos="442"/>
        </w:tabs>
        <w:spacing w:before="103"/>
        <w:ind w:left="442" w:hanging="338"/>
        <w:jc w:val="both"/>
        <w:rPr>
          <w:sz w:val="21"/>
        </w:rPr>
      </w:pPr>
      <w:r>
        <w:rPr>
          <w:color w:val="333333"/>
          <w:sz w:val="21"/>
        </w:rPr>
        <w:t>Activitatea</w:t>
      </w:r>
      <w:r>
        <w:rPr>
          <w:color w:val="333333"/>
          <w:spacing w:val="-14"/>
          <w:sz w:val="21"/>
        </w:rPr>
        <w:t xml:space="preserve"> </w:t>
      </w:r>
      <w:r>
        <w:rPr>
          <w:color w:val="333333"/>
          <w:sz w:val="21"/>
        </w:rPr>
        <w:t>de</w:t>
      </w:r>
      <w:r>
        <w:rPr>
          <w:color w:val="333333"/>
          <w:spacing w:val="-13"/>
          <w:sz w:val="21"/>
        </w:rPr>
        <w:t xml:space="preserve"> </w:t>
      </w:r>
      <w:r>
        <w:rPr>
          <w:color w:val="333333"/>
          <w:sz w:val="21"/>
        </w:rPr>
        <w:t>tratare</w:t>
      </w:r>
      <w:r>
        <w:rPr>
          <w:color w:val="333333"/>
          <w:spacing w:val="-13"/>
          <w:sz w:val="21"/>
        </w:rPr>
        <w:t xml:space="preserve"> </w:t>
      </w:r>
      <w:r>
        <w:rPr>
          <w:color w:val="333333"/>
          <w:sz w:val="21"/>
        </w:rPr>
        <w:t>şi</w:t>
      </w:r>
      <w:r>
        <w:rPr>
          <w:color w:val="333333"/>
          <w:spacing w:val="-13"/>
          <w:sz w:val="21"/>
        </w:rPr>
        <w:t xml:space="preserve"> </w:t>
      </w:r>
      <w:r>
        <w:rPr>
          <w:color w:val="333333"/>
          <w:sz w:val="21"/>
        </w:rPr>
        <w:t>acoperire</w:t>
      </w:r>
      <w:r>
        <w:rPr>
          <w:color w:val="333333"/>
          <w:spacing w:val="-13"/>
          <w:sz w:val="21"/>
        </w:rPr>
        <w:t xml:space="preserve"> </w:t>
      </w:r>
      <w:r>
        <w:rPr>
          <w:color w:val="333333"/>
          <w:sz w:val="21"/>
        </w:rPr>
        <w:t>a</w:t>
      </w:r>
      <w:r>
        <w:rPr>
          <w:color w:val="333333"/>
          <w:spacing w:val="-13"/>
          <w:sz w:val="21"/>
        </w:rPr>
        <w:t xml:space="preserve"> </w:t>
      </w:r>
      <w:r>
        <w:rPr>
          <w:color w:val="333333"/>
          <w:sz w:val="21"/>
        </w:rPr>
        <w:t>metalelor</w:t>
      </w:r>
      <w:r>
        <w:rPr>
          <w:color w:val="333333"/>
          <w:spacing w:val="-14"/>
          <w:sz w:val="21"/>
        </w:rPr>
        <w:t xml:space="preserve"> </w:t>
      </w:r>
      <w:r>
        <w:rPr>
          <w:color w:val="333333"/>
          <w:sz w:val="21"/>
        </w:rPr>
        <w:t>prin</w:t>
      </w:r>
      <w:r>
        <w:rPr>
          <w:color w:val="333333"/>
          <w:spacing w:val="-13"/>
          <w:sz w:val="21"/>
        </w:rPr>
        <w:t xml:space="preserve"> </w:t>
      </w:r>
      <w:r>
        <w:rPr>
          <w:color w:val="333333"/>
          <w:spacing w:val="-2"/>
          <w:sz w:val="21"/>
        </w:rPr>
        <w:t>următoarele:</w:t>
      </w:r>
    </w:p>
    <w:p w14:paraId="0177CCC5" w14:textId="77777777" w:rsidR="00985233" w:rsidRDefault="00985233" w:rsidP="00272B37">
      <w:pPr>
        <w:pStyle w:val="ListParagraph"/>
        <w:numPr>
          <w:ilvl w:val="1"/>
          <w:numId w:val="2"/>
        </w:numPr>
        <w:tabs>
          <w:tab w:val="left" w:pos="349"/>
        </w:tabs>
        <w:spacing w:before="104"/>
        <w:ind w:left="349" w:hanging="245"/>
        <w:jc w:val="both"/>
        <w:rPr>
          <w:rFonts w:ascii="Arial"/>
          <w:b/>
          <w:color w:val="333333"/>
          <w:sz w:val="21"/>
        </w:rPr>
      </w:pPr>
      <w:r>
        <w:rPr>
          <w:color w:val="333333"/>
          <w:sz w:val="21"/>
        </w:rPr>
        <w:t>metalizarea cu nichel-</w:t>
      </w:r>
      <w:r>
        <w:rPr>
          <w:color w:val="333333"/>
          <w:spacing w:val="-2"/>
          <w:sz w:val="21"/>
        </w:rPr>
        <w:t>carbonil;</w:t>
      </w:r>
    </w:p>
    <w:p w14:paraId="6BF74887" w14:textId="77777777" w:rsidR="00985233" w:rsidRDefault="00985233" w:rsidP="00272B37">
      <w:pPr>
        <w:pStyle w:val="ListParagraph"/>
        <w:numPr>
          <w:ilvl w:val="1"/>
          <w:numId w:val="2"/>
        </w:numPr>
        <w:tabs>
          <w:tab w:val="left" w:pos="360"/>
        </w:tabs>
        <w:spacing w:before="103"/>
        <w:ind w:left="360" w:hanging="256"/>
        <w:jc w:val="both"/>
        <w:rPr>
          <w:rFonts w:ascii="Arial" w:hAnsi="Arial"/>
          <w:b/>
          <w:color w:val="333333"/>
          <w:sz w:val="21"/>
        </w:rPr>
      </w:pPr>
      <w:r>
        <w:rPr>
          <w:color w:val="333333"/>
          <w:spacing w:val="-2"/>
          <w:sz w:val="21"/>
        </w:rPr>
        <w:t>instalaţiile</w:t>
      </w:r>
      <w:r>
        <w:rPr>
          <w:color w:val="333333"/>
          <w:spacing w:val="-9"/>
          <w:sz w:val="21"/>
        </w:rPr>
        <w:t xml:space="preserve"> </w:t>
      </w:r>
      <w:r>
        <w:rPr>
          <w:color w:val="333333"/>
          <w:spacing w:val="-2"/>
          <w:sz w:val="21"/>
        </w:rPr>
        <w:t>de</w:t>
      </w:r>
      <w:r>
        <w:rPr>
          <w:color w:val="333333"/>
          <w:spacing w:val="-9"/>
          <w:sz w:val="21"/>
        </w:rPr>
        <w:t xml:space="preserve"> </w:t>
      </w:r>
      <w:r>
        <w:rPr>
          <w:color w:val="333333"/>
          <w:spacing w:val="-2"/>
          <w:sz w:val="21"/>
        </w:rPr>
        <w:t>metalizare</w:t>
      </w:r>
      <w:r>
        <w:rPr>
          <w:color w:val="333333"/>
          <w:spacing w:val="-8"/>
          <w:sz w:val="21"/>
        </w:rPr>
        <w:t xml:space="preserve"> </w:t>
      </w:r>
      <w:r>
        <w:rPr>
          <w:color w:val="333333"/>
          <w:spacing w:val="-2"/>
          <w:sz w:val="21"/>
        </w:rPr>
        <w:t>prin</w:t>
      </w:r>
      <w:r>
        <w:rPr>
          <w:color w:val="333333"/>
          <w:spacing w:val="-9"/>
          <w:sz w:val="21"/>
        </w:rPr>
        <w:t xml:space="preserve"> </w:t>
      </w:r>
      <w:r>
        <w:rPr>
          <w:color w:val="333333"/>
          <w:spacing w:val="-2"/>
          <w:sz w:val="21"/>
        </w:rPr>
        <w:t>pulverizare</w:t>
      </w:r>
      <w:r>
        <w:rPr>
          <w:color w:val="333333"/>
          <w:spacing w:val="-9"/>
          <w:sz w:val="21"/>
        </w:rPr>
        <w:t xml:space="preserve"> </w:t>
      </w:r>
      <w:r>
        <w:rPr>
          <w:color w:val="333333"/>
          <w:spacing w:val="-2"/>
          <w:sz w:val="21"/>
        </w:rPr>
        <w:t>cu</w:t>
      </w:r>
      <w:r>
        <w:rPr>
          <w:color w:val="333333"/>
          <w:spacing w:val="-8"/>
          <w:sz w:val="21"/>
        </w:rPr>
        <w:t xml:space="preserve"> </w:t>
      </w:r>
      <w:r>
        <w:rPr>
          <w:color w:val="333333"/>
          <w:spacing w:val="-2"/>
          <w:sz w:val="21"/>
        </w:rPr>
        <w:t>jet</w:t>
      </w:r>
      <w:r>
        <w:rPr>
          <w:color w:val="333333"/>
          <w:spacing w:val="-9"/>
          <w:sz w:val="21"/>
        </w:rPr>
        <w:t xml:space="preserve"> </w:t>
      </w:r>
      <w:r>
        <w:rPr>
          <w:color w:val="333333"/>
          <w:spacing w:val="-2"/>
          <w:sz w:val="21"/>
        </w:rPr>
        <w:t>de</w:t>
      </w:r>
      <w:r>
        <w:rPr>
          <w:color w:val="333333"/>
          <w:spacing w:val="-9"/>
          <w:sz w:val="21"/>
        </w:rPr>
        <w:t xml:space="preserve"> </w:t>
      </w:r>
      <w:r>
        <w:rPr>
          <w:color w:val="333333"/>
          <w:spacing w:val="-2"/>
          <w:sz w:val="21"/>
        </w:rPr>
        <w:t>plasmă;</w:t>
      </w:r>
    </w:p>
    <w:p w14:paraId="08A64E45" w14:textId="77777777" w:rsidR="00985233" w:rsidRDefault="00985233" w:rsidP="00272B37">
      <w:pPr>
        <w:pStyle w:val="ListParagraph"/>
        <w:numPr>
          <w:ilvl w:val="1"/>
          <w:numId w:val="2"/>
        </w:numPr>
        <w:tabs>
          <w:tab w:val="left" w:pos="349"/>
        </w:tabs>
        <w:spacing w:before="104"/>
        <w:ind w:left="349" w:hanging="245"/>
        <w:jc w:val="both"/>
        <w:rPr>
          <w:rFonts w:ascii="Arial" w:hAnsi="Arial"/>
          <w:b/>
          <w:color w:val="333333"/>
          <w:sz w:val="21"/>
        </w:rPr>
      </w:pPr>
      <w:r>
        <w:rPr>
          <w:color w:val="333333"/>
          <w:spacing w:val="-2"/>
          <w:sz w:val="21"/>
        </w:rPr>
        <w:t>operaţiuni</w:t>
      </w:r>
      <w:r>
        <w:rPr>
          <w:color w:val="333333"/>
          <w:spacing w:val="-4"/>
          <w:sz w:val="21"/>
        </w:rPr>
        <w:t xml:space="preserve"> </w:t>
      </w:r>
      <w:r>
        <w:rPr>
          <w:color w:val="333333"/>
          <w:spacing w:val="-2"/>
          <w:sz w:val="21"/>
        </w:rPr>
        <w:t>de</w:t>
      </w:r>
      <w:r>
        <w:rPr>
          <w:color w:val="333333"/>
          <w:spacing w:val="-4"/>
          <w:sz w:val="21"/>
        </w:rPr>
        <w:t xml:space="preserve"> </w:t>
      </w:r>
      <w:r>
        <w:rPr>
          <w:color w:val="333333"/>
          <w:spacing w:val="-2"/>
          <w:sz w:val="21"/>
        </w:rPr>
        <w:t>tratamente</w:t>
      </w:r>
      <w:r>
        <w:rPr>
          <w:color w:val="333333"/>
          <w:spacing w:val="-3"/>
          <w:sz w:val="21"/>
        </w:rPr>
        <w:t xml:space="preserve"> </w:t>
      </w:r>
      <w:r>
        <w:rPr>
          <w:color w:val="333333"/>
          <w:spacing w:val="-2"/>
          <w:sz w:val="21"/>
        </w:rPr>
        <w:t>termice</w:t>
      </w:r>
      <w:r>
        <w:rPr>
          <w:color w:val="333333"/>
          <w:spacing w:val="-4"/>
          <w:sz w:val="21"/>
        </w:rPr>
        <w:t xml:space="preserve"> </w:t>
      </w:r>
      <w:r>
        <w:rPr>
          <w:color w:val="333333"/>
          <w:spacing w:val="-2"/>
          <w:sz w:val="21"/>
        </w:rPr>
        <w:t>efectuate</w:t>
      </w:r>
      <w:r>
        <w:rPr>
          <w:color w:val="333333"/>
          <w:spacing w:val="-4"/>
          <w:sz w:val="21"/>
        </w:rPr>
        <w:t xml:space="preserve"> </w:t>
      </w:r>
      <w:r>
        <w:rPr>
          <w:color w:val="333333"/>
          <w:spacing w:val="-2"/>
          <w:sz w:val="21"/>
        </w:rPr>
        <w:t>în</w:t>
      </w:r>
      <w:r>
        <w:rPr>
          <w:color w:val="333333"/>
          <w:spacing w:val="-3"/>
          <w:sz w:val="21"/>
        </w:rPr>
        <w:t xml:space="preserve"> </w:t>
      </w:r>
      <w:r>
        <w:rPr>
          <w:color w:val="333333"/>
          <w:spacing w:val="-2"/>
          <w:sz w:val="21"/>
        </w:rPr>
        <w:t>cuptoare</w:t>
      </w:r>
      <w:r>
        <w:rPr>
          <w:color w:val="333333"/>
          <w:spacing w:val="-4"/>
          <w:sz w:val="21"/>
        </w:rPr>
        <w:t xml:space="preserve"> </w:t>
      </w:r>
      <w:r>
        <w:rPr>
          <w:color w:val="333333"/>
          <w:spacing w:val="-2"/>
          <w:sz w:val="21"/>
        </w:rPr>
        <w:t>care</w:t>
      </w:r>
      <w:r>
        <w:rPr>
          <w:color w:val="333333"/>
          <w:spacing w:val="-4"/>
          <w:sz w:val="21"/>
        </w:rPr>
        <w:t xml:space="preserve"> </w:t>
      </w:r>
      <w:r>
        <w:rPr>
          <w:color w:val="333333"/>
          <w:spacing w:val="-2"/>
          <w:sz w:val="21"/>
        </w:rPr>
        <w:t>utilizează</w:t>
      </w:r>
      <w:r>
        <w:rPr>
          <w:color w:val="333333"/>
          <w:spacing w:val="-3"/>
          <w:sz w:val="21"/>
        </w:rPr>
        <w:t xml:space="preserve"> </w:t>
      </w:r>
      <w:r>
        <w:rPr>
          <w:color w:val="333333"/>
          <w:spacing w:val="-2"/>
          <w:sz w:val="21"/>
        </w:rPr>
        <w:t>în</w:t>
      </w:r>
      <w:r>
        <w:rPr>
          <w:color w:val="333333"/>
          <w:spacing w:val="-4"/>
          <w:sz w:val="21"/>
        </w:rPr>
        <w:t xml:space="preserve"> </w:t>
      </w:r>
      <w:r>
        <w:rPr>
          <w:color w:val="333333"/>
          <w:spacing w:val="-2"/>
          <w:sz w:val="21"/>
        </w:rPr>
        <w:t>exclusivitate</w:t>
      </w:r>
      <w:r>
        <w:rPr>
          <w:color w:val="333333"/>
          <w:spacing w:val="-4"/>
          <w:sz w:val="21"/>
        </w:rPr>
        <w:t xml:space="preserve"> </w:t>
      </w:r>
      <w:r>
        <w:rPr>
          <w:color w:val="333333"/>
          <w:spacing w:val="-2"/>
          <w:sz w:val="21"/>
        </w:rPr>
        <w:t>gazul</w:t>
      </w:r>
      <w:r>
        <w:rPr>
          <w:color w:val="333333"/>
          <w:spacing w:val="-3"/>
          <w:sz w:val="21"/>
        </w:rPr>
        <w:t xml:space="preserve"> </w:t>
      </w:r>
      <w:r>
        <w:rPr>
          <w:color w:val="333333"/>
          <w:spacing w:val="-2"/>
          <w:sz w:val="21"/>
        </w:rPr>
        <w:t>de</w:t>
      </w:r>
      <w:r>
        <w:rPr>
          <w:color w:val="333333"/>
          <w:spacing w:val="-4"/>
          <w:sz w:val="21"/>
        </w:rPr>
        <w:t xml:space="preserve"> </w:t>
      </w:r>
      <w:r>
        <w:rPr>
          <w:color w:val="333333"/>
          <w:spacing w:val="-2"/>
          <w:sz w:val="21"/>
        </w:rPr>
        <w:t>cocs</w:t>
      </w:r>
      <w:r>
        <w:rPr>
          <w:color w:val="333333"/>
          <w:spacing w:val="-4"/>
          <w:sz w:val="21"/>
        </w:rPr>
        <w:t xml:space="preserve"> </w:t>
      </w:r>
      <w:r>
        <w:rPr>
          <w:color w:val="333333"/>
          <w:spacing w:val="-2"/>
          <w:sz w:val="21"/>
        </w:rPr>
        <w:t>sau</w:t>
      </w:r>
      <w:r>
        <w:rPr>
          <w:color w:val="333333"/>
          <w:spacing w:val="-3"/>
          <w:sz w:val="21"/>
        </w:rPr>
        <w:t xml:space="preserve"> </w:t>
      </w:r>
      <w:r>
        <w:rPr>
          <w:color w:val="333333"/>
          <w:spacing w:val="-2"/>
          <w:sz w:val="21"/>
        </w:rPr>
        <w:t>gazul</w:t>
      </w:r>
      <w:r>
        <w:rPr>
          <w:color w:val="333333"/>
          <w:spacing w:val="-4"/>
          <w:sz w:val="21"/>
        </w:rPr>
        <w:t xml:space="preserve"> </w:t>
      </w:r>
      <w:r>
        <w:rPr>
          <w:color w:val="333333"/>
          <w:spacing w:val="-2"/>
          <w:sz w:val="21"/>
        </w:rPr>
        <w:t>de</w:t>
      </w:r>
      <w:r>
        <w:rPr>
          <w:color w:val="333333"/>
          <w:spacing w:val="-3"/>
          <w:sz w:val="21"/>
        </w:rPr>
        <w:t xml:space="preserve"> </w:t>
      </w:r>
      <w:r>
        <w:rPr>
          <w:color w:val="333333"/>
          <w:spacing w:val="-2"/>
          <w:sz w:val="21"/>
        </w:rPr>
        <w:t>furnal;</w:t>
      </w:r>
    </w:p>
    <w:p w14:paraId="6F156962" w14:textId="77777777" w:rsidR="00985233" w:rsidRDefault="00985233" w:rsidP="00272B37">
      <w:pPr>
        <w:pStyle w:val="ListParagraph"/>
        <w:numPr>
          <w:ilvl w:val="1"/>
          <w:numId w:val="2"/>
        </w:numPr>
        <w:tabs>
          <w:tab w:val="left" w:pos="360"/>
        </w:tabs>
        <w:spacing w:before="103"/>
        <w:ind w:left="360" w:hanging="256"/>
        <w:jc w:val="both"/>
        <w:rPr>
          <w:rFonts w:ascii="Arial" w:hAnsi="Arial"/>
          <w:b/>
          <w:color w:val="333333"/>
          <w:sz w:val="21"/>
        </w:rPr>
      </w:pPr>
      <w:r>
        <w:rPr>
          <w:color w:val="333333"/>
          <w:sz w:val="21"/>
        </w:rPr>
        <w:t>deservirea</w:t>
      </w:r>
      <w:r>
        <w:rPr>
          <w:color w:val="333333"/>
          <w:spacing w:val="-14"/>
          <w:sz w:val="21"/>
        </w:rPr>
        <w:t xml:space="preserve"> </w:t>
      </w:r>
      <w:r>
        <w:rPr>
          <w:color w:val="333333"/>
          <w:sz w:val="21"/>
        </w:rPr>
        <w:t>cuptoarelor</w:t>
      </w:r>
      <w:r>
        <w:rPr>
          <w:color w:val="333333"/>
          <w:spacing w:val="-13"/>
          <w:sz w:val="21"/>
        </w:rPr>
        <w:t xml:space="preserve"> </w:t>
      </w:r>
      <w:r>
        <w:rPr>
          <w:color w:val="333333"/>
          <w:sz w:val="21"/>
        </w:rPr>
        <w:t>cu</w:t>
      </w:r>
      <w:r>
        <w:rPr>
          <w:color w:val="333333"/>
          <w:spacing w:val="-13"/>
          <w:sz w:val="21"/>
        </w:rPr>
        <w:t xml:space="preserve"> </w:t>
      </w:r>
      <w:r>
        <w:rPr>
          <w:color w:val="333333"/>
          <w:sz w:val="21"/>
        </w:rPr>
        <w:t>clopot</w:t>
      </w:r>
      <w:r>
        <w:rPr>
          <w:color w:val="333333"/>
          <w:spacing w:val="-14"/>
          <w:sz w:val="21"/>
        </w:rPr>
        <w:t xml:space="preserve"> </w:t>
      </w:r>
      <w:r>
        <w:rPr>
          <w:color w:val="333333"/>
          <w:sz w:val="21"/>
        </w:rPr>
        <w:t>pentru</w:t>
      </w:r>
      <w:r>
        <w:rPr>
          <w:color w:val="333333"/>
          <w:spacing w:val="-13"/>
          <w:sz w:val="21"/>
        </w:rPr>
        <w:t xml:space="preserve"> </w:t>
      </w:r>
      <w:r>
        <w:rPr>
          <w:color w:val="333333"/>
          <w:sz w:val="21"/>
        </w:rPr>
        <w:t>tratamente</w:t>
      </w:r>
      <w:r>
        <w:rPr>
          <w:color w:val="333333"/>
          <w:spacing w:val="-13"/>
          <w:sz w:val="21"/>
        </w:rPr>
        <w:t xml:space="preserve"> </w:t>
      </w:r>
      <w:r>
        <w:rPr>
          <w:color w:val="333333"/>
          <w:sz w:val="21"/>
        </w:rPr>
        <w:t>termice</w:t>
      </w:r>
      <w:r>
        <w:rPr>
          <w:color w:val="333333"/>
          <w:spacing w:val="-13"/>
          <w:sz w:val="21"/>
        </w:rPr>
        <w:t xml:space="preserve"> </w:t>
      </w:r>
      <w:r>
        <w:rPr>
          <w:color w:val="333333"/>
          <w:sz w:val="21"/>
        </w:rPr>
        <w:t>ale</w:t>
      </w:r>
      <w:r>
        <w:rPr>
          <w:color w:val="333333"/>
          <w:spacing w:val="-14"/>
          <w:sz w:val="21"/>
        </w:rPr>
        <w:t xml:space="preserve"> </w:t>
      </w:r>
      <w:r>
        <w:rPr>
          <w:color w:val="333333"/>
          <w:sz w:val="21"/>
        </w:rPr>
        <w:t>rulourilor</w:t>
      </w:r>
      <w:r>
        <w:rPr>
          <w:color w:val="333333"/>
          <w:spacing w:val="-13"/>
          <w:sz w:val="21"/>
        </w:rPr>
        <w:t xml:space="preserve"> </w:t>
      </w:r>
      <w:r>
        <w:rPr>
          <w:color w:val="333333"/>
          <w:sz w:val="21"/>
        </w:rPr>
        <w:t>de</w:t>
      </w:r>
      <w:r>
        <w:rPr>
          <w:color w:val="333333"/>
          <w:spacing w:val="-13"/>
          <w:sz w:val="21"/>
        </w:rPr>
        <w:t xml:space="preserve"> </w:t>
      </w:r>
      <w:r>
        <w:rPr>
          <w:color w:val="333333"/>
          <w:sz w:val="21"/>
        </w:rPr>
        <w:t>tablă</w:t>
      </w:r>
      <w:r>
        <w:rPr>
          <w:color w:val="333333"/>
          <w:spacing w:val="-13"/>
          <w:sz w:val="21"/>
        </w:rPr>
        <w:t xml:space="preserve"> </w:t>
      </w:r>
      <w:r>
        <w:rPr>
          <w:color w:val="333333"/>
          <w:w w:val="95"/>
          <w:sz w:val="21"/>
        </w:rPr>
        <w:t>şi</w:t>
      </w:r>
      <w:r>
        <w:rPr>
          <w:color w:val="333333"/>
          <w:spacing w:val="-11"/>
          <w:w w:val="95"/>
          <w:sz w:val="21"/>
        </w:rPr>
        <w:t xml:space="preserve"> </w:t>
      </w:r>
      <w:r>
        <w:rPr>
          <w:color w:val="333333"/>
          <w:sz w:val="21"/>
        </w:rPr>
        <w:t>benzilor</w:t>
      </w:r>
      <w:r>
        <w:rPr>
          <w:color w:val="333333"/>
          <w:spacing w:val="-13"/>
          <w:sz w:val="21"/>
        </w:rPr>
        <w:t xml:space="preserve"> </w:t>
      </w:r>
      <w:r>
        <w:rPr>
          <w:color w:val="333333"/>
          <w:sz w:val="21"/>
        </w:rPr>
        <w:t>de</w:t>
      </w:r>
      <w:r>
        <w:rPr>
          <w:color w:val="333333"/>
          <w:spacing w:val="-13"/>
          <w:sz w:val="21"/>
        </w:rPr>
        <w:t xml:space="preserve"> </w:t>
      </w:r>
      <w:r>
        <w:rPr>
          <w:color w:val="333333"/>
          <w:spacing w:val="-2"/>
          <w:w w:val="95"/>
          <w:sz w:val="21"/>
        </w:rPr>
        <w:t>oţel;</w:t>
      </w:r>
    </w:p>
    <w:p w14:paraId="2378B6E9" w14:textId="77777777" w:rsidR="00985233" w:rsidRDefault="00985233" w:rsidP="00272B37">
      <w:pPr>
        <w:pStyle w:val="ListParagraph"/>
        <w:numPr>
          <w:ilvl w:val="1"/>
          <w:numId w:val="2"/>
        </w:numPr>
        <w:tabs>
          <w:tab w:val="left" w:pos="349"/>
        </w:tabs>
        <w:spacing w:before="104"/>
        <w:ind w:left="349" w:hanging="245"/>
        <w:jc w:val="both"/>
        <w:rPr>
          <w:rFonts w:ascii="Arial" w:hAnsi="Arial"/>
          <w:b/>
          <w:color w:val="333333"/>
          <w:sz w:val="21"/>
        </w:rPr>
      </w:pPr>
      <w:r>
        <w:rPr>
          <w:color w:val="333333"/>
          <w:w w:val="90"/>
          <w:sz w:val="21"/>
        </w:rPr>
        <w:t>instalaţii</w:t>
      </w:r>
      <w:r>
        <w:rPr>
          <w:color w:val="333333"/>
          <w:spacing w:val="11"/>
          <w:sz w:val="21"/>
        </w:rPr>
        <w:t xml:space="preserve"> </w:t>
      </w:r>
      <w:r>
        <w:rPr>
          <w:color w:val="333333"/>
          <w:w w:val="90"/>
          <w:sz w:val="21"/>
        </w:rPr>
        <w:t>de</w:t>
      </w:r>
      <w:r>
        <w:rPr>
          <w:color w:val="333333"/>
          <w:spacing w:val="11"/>
          <w:sz w:val="21"/>
        </w:rPr>
        <w:t xml:space="preserve"> </w:t>
      </w:r>
      <w:r>
        <w:rPr>
          <w:color w:val="333333"/>
          <w:w w:val="90"/>
          <w:sz w:val="21"/>
        </w:rPr>
        <w:t>zincare</w:t>
      </w:r>
      <w:r>
        <w:rPr>
          <w:color w:val="333333"/>
          <w:spacing w:val="12"/>
          <w:sz w:val="21"/>
        </w:rPr>
        <w:t xml:space="preserve"> </w:t>
      </w:r>
      <w:r>
        <w:rPr>
          <w:color w:val="333333"/>
          <w:w w:val="90"/>
          <w:sz w:val="21"/>
        </w:rPr>
        <w:t>a</w:t>
      </w:r>
      <w:r>
        <w:rPr>
          <w:color w:val="333333"/>
          <w:spacing w:val="11"/>
          <w:sz w:val="21"/>
        </w:rPr>
        <w:t xml:space="preserve"> </w:t>
      </w:r>
      <w:r>
        <w:rPr>
          <w:color w:val="333333"/>
          <w:w w:val="90"/>
          <w:sz w:val="21"/>
        </w:rPr>
        <w:t>tablelor,</w:t>
      </w:r>
      <w:r>
        <w:rPr>
          <w:color w:val="333333"/>
          <w:spacing w:val="12"/>
          <w:sz w:val="21"/>
        </w:rPr>
        <w:t xml:space="preserve"> </w:t>
      </w:r>
      <w:r>
        <w:rPr>
          <w:color w:val="333333"/>
          <w:w w:val="90"/>
          <w:sz w:val="21"/>
        </w:rPr>
        <w:t>ţevilor</w:t>
      </w:r>
      <w:r>
        <w:rPr>
          <w:color w:val="333333"/>
          <w:spacing w:val="11"/>
          <w:sz w:val="21"/>
        </w:rPr>
        <w:t xml:space="preserve"> </w:t>
      </w:r>
      <w:r>
        <w:rPr>
          <w:color w:val="333333"/>
          <w:w w:val="90"/>
          <w:sz w:val="21"/>
        </w:rPr>
        <w:t>şi</w:t>
      </w:r>
      <w:r>
        <w:rPr>
          <w:color w:val="333333"/>
          <w:spacing w:val="11"/>
          <w:sz w:val="21"/>
        </w:rPr>
        <w:t xml:space="preserve"> </w:t>
      </w:r>
      <w:r>
        <w:rPr>
          <w:color w:val="333333"/>
          <w:w w:val="90"/>
          <w:sz w:val="21"/>
        </w:rPr>
        <w:t>profilelor</w:t>
      </w:r>
      <w:r>
        <w:rPr>
          <w:color w:val="333333"/>
          <w:spacing w:val="12"/>
          <w:sz w:val="21"/>
        </w:rPr>
        <w:t xml:space="preserve"> </w:t>
      </w:r>
      <w:r>
        <w:rPr>
          <w:color w:val="333333"/>
          <w:w w:val="90"/>
          <w:sz w:val="21"/>
        </w:rPr>
        <w:t>în</w:t>
      </w:r>
      <w:r>
        <w:rPr>
          <w:color w:val="333333"/>
          <w:spacing w:val="11"/>
          <w:sz w:val="21"/>
        </w:rPr>
        <w:t xml:space="preserve"> </w:t>
      </w:r>
      <w:r>
        <w:rPr>
          <w:color w:val="333333"/>
          <w:w w:val="90"/>
          <w:sz w:val="21"/>
        </w:rPr>
        <w:t>industria</w:t>
      </w:r>
      <w:r>
        <w:rPr>
          <w:color w:val="333333"/>
          <w:spacing w:val="12"/>
          <w:sz w:val="21"/>
        </w:rPr>
        <w:t xml:space="preserve"> </w:t>
      </w:r>
      <w:r>
        <w:rPr>
          <w:color w:val="333333"/>
          <w:spacing w:val="-2"/>
          <w:w w:val="90"/>
          <w:sz w:val="21"/>
        </w:rPr>
        <w:t>metalurgică;</w:t>
      </w:r>
    </w:p>
    <w:p w14:paraId="690DC81B" w14:textId="77777777" w:rsidR="00985233" w:rsidRDefault="00985233" w:rsidP="00272B37">
      <w:pPr>
        <w:pStyle w:val="ListParagraph"/>
        <w:numPr>
          <w:ilvl w:val="1"/>
          <w:numId w:val="2"/>
        </w:numPr>
        <w:tabs>
          <w:tab w:val="left" w:pos="302"/>
        </w:tabs>
        <w:spacing w:before="103"/>
        <w:ind w:left="302" w:hanging="198"/>
        <w:jc w:val="both"/>
        <w:rPr>
          <w:rFonts w:ascii="Arial" w:hAnsi="Arial"/>
          <w:b/>
          <w:color w:val="333333"/>
          <w:sz w:val="21"/>
        </w:rPr>
      </w:pPr>
      <w:r>
        <w:rPr>
          <w:color w:val="333333"/>
          <w:spacing w:val="-4"/>
          <w:sz w:val="21"/>
        </w:rPr>
        <w:t>operaţii</w:t>
      </w:r>
      <w:r>
        <w:rPr>
          <w:color w:val="333333"/>
          <w:spacing w:val="-8"/>
          <w:sz w:val="21"/>
        </w:rPr>
        <w:t xml:space="preserve"> </w:t>
      </w:r>
      <w:r>
        <w:rPr>
          <w:color w:val="333333"/>
          <w:spacing w:val="-4"/>
          <w:sz w:val="21"/>
        </w:rPr>
        <w:t>de</w:t>
      </w:r>
      <w:r>
        <w:rPr>
          <w:color w:val="333333"/>
          <w:spacing w:val="-7"/>
          <w:sz w:val="21"/>
        </w:rPr>
        <w:t xml:space="preserve"> </w:t>
      </w:r>
      <w:r>
        <w:rPr>
          <w:color w:val="333333"/>
          <w:spacing w:val="-4"/>
          <w:sz w:val="21"/>
        </w:rPr>
        <w:t>încălzire,</w:t>
      </w:r>
      <w:r>
        <w:rPr>
          <w:color w:val="333333"/>
          <w:spacing w:val="-7"/>
          <w:sz w:val="21"/>
        </w:rPr>
        <w:t xml:space="preserve"> </w:t>
      </w:r>
      <w:r>
        <w:rPr>
          <w:color w:val="333333"/>
          <w:spacing w:val="-4"/>
          <w:sz w:val="21"/>
        </w:rPr>
        <w:t>tratament</w:t>
      </w:r>
      <w:r>
        <w:rPr>
          <w:color w:val="333333"/>
          <w:spacing w:val="-7"/>
          <w:sz w:val="21"/>
        </w:rPr>
        <w:t xml:space="preserve"> </w:t>
      </w:r>
      <w:r>
        <w:rPr>
          <w:color w:val="333333"/>
          <w:spacing w:val="-4"/>
          <w:sz w:val="21"/>
        </w:rPr>
        <w:t>termic</w:t>
      </w:r>
      <w:r>
        <w:rPr>
          <w:color w:val="333333"/>
          <w:spacing w:val="-7"/>
          <w:sz w:val="21"/>
        </w:rPr>
        <w:t xml:space="preserve"> </w:t>
      </w:r>
      <w:r>
        <w:rPr>
          <w:color w:val="333333"/>
          <w:spacing w:val="-4"/>
          <w:sz w:val="21"/>
        </w:rPr>
        <w:t>şi</w:t>
      </w:r>
      <w:r>
        <w:rPr>
          <w:color w:val="333333"/>
          <w:spacing w:val="-8"/>
          <w:sz w:val="21"/>
        </w:rPr>
        <w:t xml:space="preserve"> </w:t>
      </w:r>
      <w:r>
        <w:rPr>
          <w:color w:val="333333"/>
          <w:spacing w:val="-4"/>
          <w:sz w:val="21"/>
        </w:rPr>
        <w:t>emailare</w:t>
      </w:r>
      <w:r>
        <w:rPr>
          <w:color w:val="333333"/>
          <w:spacing w:val="-7"/>
          <w:sz w:val="21"/>
        </w:rPr>
        <w:t xml:space="preserve"> </w:t>
      </w:r>
      <w:r>
        <w:rPr>
          <w:color w:val="333333"/>
          <w:spacing w:val="-4"/>
          <w:sz w:val="21"/>
        </w:rPr>
        <w:t>prin</w:t>
      </w:r>
      <w:r>
        <w:rPr>
          <w:color w:val="333333"/>
          <w:spacing w:val="-7"/>
          <w:sz w:val="21"/>
        </w:rPr>
        <w:t xml:space="preserve"> </w:t>
      </w:r>
      <w:r>
        <w:rPr>
          <w:color w:val="333333"/>
          <w:spacing w:val="-4"/>
          <w:sz w:val="21"/>
        </w:rPr>
        <w:t>pudrare</w:t>
      </w:r>
      <w:r>
        <w:rPr>
          <w:color w:val="333333"/>
          <w:spacing w:val="-7"/>
          <w:sz w:val="21"/>
        </w:rPr>
        <w:t xml:space="preserve"> </w:t>
      </w:r>
      <w:r>
        <w:rPr>
          <w:color w:val="333333"/>
          <w:spacing w:val="-4"/>
          <w:sz w:val="21"/>
        </w:rPr>
        <w:t>a</w:t>
      </w:r>
      <w:r>
        <w:rPr>
          <w:color w:val="333333"/>
          <w:spacing w:val="-7"/>
          <w:sz w:val="21"/>
        </w:rPr>
        <w:t xml:space="preserve"> </w:t>
      </w:r>
      <w:r>
        <w:rPr>
          <w:color w:val="333333"/>
          <w:spacing w:val="-4"/>
          <w:sz w:val="21"/>
        </w:rPr>
        <w:t>pieselor</w:t>
      </w:r>
      <w:r>
        <w:rPr>
          <w:color w:val="333333"/>
          <w:spacing w:val="-8"/>
          <w:sz w:val="21"/>
        </w:rPr>
        <w:t xml:space="preserve"> </w:t>
      </w:r>
      <w:r>
        <w:rPr>
          <w:color w:val="333333"/>
          <w:spacing w:val="-4"/>
          <w:sz w:val="21"/>
        </w:rPr>
        <w:t>din</w:t>
      </w:r>
      <w:r>
        <w:rPr>
          <w:color w:val="333333"/>
          <w:spacing w:val="-7"/>
          <w:sz w:val="21"/>
        </w:rPr>
        <w:t xml:space="preserve"> </w:t>
      </w:r>
      <w:r>
        <w:rPr>
          <w:color w:val="333333"/>
          <w:spacing w:val="-4"/>
          <w:sz w:val="21"/>
        </w:rPr>
        <w:t>fontă;</w:t>
      </w:r>
    </w:p>
    <w:p w14:paraId="50C2AE3E" w14:textId="77777777" w:rsidR="00985233" w:rsidRDefault="00985233" w:rsidP="00272B37">
      <w:pPr>
        <w:pStyle w:val="ListParagraph"/>
        <w:numPr>
          <w:ilvl w:val="1"/>
          <w:numId w:val="2"/>
        </w:numPr>
        <w:tabs>
          <w:tab w:val="left" w:pos="360"/>
        </w:tabs>
        <w:spacing w:before="151"/>
        <w:ind w:left="360" w:hanging="256"/>
        <w:jc w:val="both"/>
        <w:rPr>
          <w:rFonts w:ascii="Arial" w:hAnsi="Arial"/>
          <w:b/>
          <w:color w:val="333333"/>
          <w:position w:val="1"/>
          <w:sz w:val="21"/>
        </w:rPr>
      </w:pPr>
      <w:r>
        <w:rPr>
          <w:color w:val="333333"/>
          <w:w w:val="90"/>
          <w:sz w:val="21"/>
        </w:rPr>
        <w:t>acoperiri</w:t>
      </w:r>
      <w:r>
        <w:rPr>
          <w:color w:val="333333"/>
          <w:spacing w:val="9"/>
          <w:sz w:val="21"/>
        </w:rPr>
        <w:t xml:space="preserve"> </w:t>
      </w:r>
      <w:r>
        <w:rPr>
          <w:color w:val="333333"/>
          <w:w w:val="90"/>
          <w:sz w:val="21"/>
        </w:rPr>
        <w:t>metalice</w:t>
      </w:r>
      <w:r>
        <w:rPr>
          <w:color w:val="333333"/>
          <w:spacing w:val="9"/>
          <w:sz w:val="21"/>
        </w:rPr>
        <w:t xml:space="preserve"> </w:t>
      </w:r>
      <w:r>
        <w:rPr>
          <w:color w:val="333333"/>
          <w:w w:val="90"/>
          <w:sz w:val="21"/>
        </w:rPr>
        <w:t>în</w:t>
      </w:r>
      <w:r>
        <w:rPr>
          <w:color w:val="333333"/>
          <w:spacing w:val="9"/>
          <w:sz w:val="21"/>
        </w:rPr>
        <w:t xml:space="preserve"> </w:t>
      </w:r>
      <w:r>
        <w:rPr>
          <w:color w:val="333333"/>
          <w:w w:val="90"/>
          <w:sz w:val="21"/>
        </w:rPr>
        <w:t>metal</w:t>
      </w:r>
      <w:r>
        <w:rPr>
          <w:color w:val="333333"/>
          <w:spacing w:val="9"/>
          <w:sz w:val="21"/>
        </w:rPr>
        <w:t xml:space="preserve"> </w:t>
      </w:r>
      <w:r>
        <w:rPr>
          <w:color w:val="333333"/>
          <w:w w:val="90"/>
          <w:sz w:val="21"/>
        </w:rPr>
        <w:t>topit,</w:t>
      </w:r>
      <w:r>
        <w:rPr>
          <w:color w:val="333333"/>
          <w:spacing w:val="9"/>
          <w:sz w:val="21"/>
        </w:rPr>
        <w:t xml:space="preserve"> </w:t>
      </w:r>
      <w:r>
        <w:rPr>
          <w:color w:val="333333"/>
          <w:w w:val="90"/>
          <w:sz w:val="21"/>
        </w:rPr>
        <w:t>în</w:t>
      </w:r>
      <w:r>
        <w:rPr>
          <w:color w:val="333333"/>
          <w:spacing w:val="10"/>
          <w:sz w:val="21"/>
        </w:rPr>
        <w:t xml:space="preserve"> </w:t>
      </w:r>
      <w:r>
        <w:rPr>
          <w:color w:val="333333"/>
          <w:w w:val="90"/>
          <w:sz w:val="21"/>
        </w:rPr>
        <w:t>cazul</w:t>
      </w:r>
      <w:r>
        <w:rPr>
          <w:color w:val="333333"/>
          <w:spacing w:val="9"/>
          <w:sz w:val="21"/>
        </w:rPr>
        <w:t xml:space="preserve"> </w:t>
      </w:r>
      <w:r>
        <w:rPr>
          <w:color w:val="333333"/>
          <w:w w:val="90"/>
          <w:sz w:val="21"/>
        </w:rPr>
        <w:t>în</w:t>
      </w:r>
      <w:r>
        <w:rPr>
          <w:color w:val="333333"/>
          <w:spacing w:val="9"/>
          <w:sz w:val="21"/>
        </w:rPr>
        <w:t xml:space="preserve"> </w:t>
      </w:r>
      <w:r>
        <w:rPr>
          <w:color w:val="333333"/>
          <w:w w:val="90"/>
          <w:sz w:val="21"/>
        </w:rPr>
        <w:t>care</w:t>
      </w:r>
      <w:r>
        <w:rPr>
          <w:color w:val="333333"/>
          <w:spacing w:val="9"/>
          <w:sz w:val="21"/>
        </w:rPr>
        <w:t xml:space="preserve"> </w:t>
      </w:r>
      <w:r>
        <w:rPr>
          <w:color w:val="333333"/>
          <w:w w:val="90"/>
          <w:sz w:val="21"/>
        </w:rPr>
        <w:t>suprafaţa</w:t>
      </w:r>
      <w:r>
        <w:rPr>
          <w:color w:val="333333"/>
          <w:spacing w:val="9"/>
          <w:sz w:val="21"/>
        </w:rPr>
        <w:t xml:space="preserve"> </w:t>
      </w:r>
      <w:r>
        <w:rPr>
          <w:color w:val="333333"/>
          <w:w w:val="90"/>
          <w:sz w:val="21"/>
        </w:rPr>
        <w:t>totală</w:t>
      </w:r>
      <w:r>
        <w:rPr>
          <w:color w:val="333333"/>
          <w:spacing w:val="9"/>
          <w:sz w:val="21"/>
        </w:rPr>
        <w:t xml:space="preserve"> </w:t>
      </w:r>
      <w:r>
        <w:rPr>
          <w:color w:val="333333"/>
          <w:w w:val="90"/>
          <w:sz w:val="21"/>
        </w:rPr>
        <w:t>a</w:t>
      </w:r>
      <w:r>
        <w:rPr>
          <w:color w:val="333333"/>
          <w:spacing w:val="10"/>
          <w:sz w:val="21"/>
        </w:rPr>
        <w:t xml:space="preserve"> </w:t>
      </w:r>
      <w:r>
        <w:rPr>
          <w:color w:val="333333"/>
          <w:w w:val="90"/>
          <w:sz w:val="21"/>
        </w:rPr>
        <w:t>pieselor</w:t>
      </w:r>
      <w:r>
        <w:rPr>
          <w:color w:val="333333"/>
          <w:spacing w:val="9"/>
          <w:sz w:val="21"/>
        </w:rPr>
        <w:t xml:space="preserve"> </w:t>
      </w:r>
      <w:r>
        <w:rPr>
          <w:color w:val="333333"/>
          <w:w w:val="90"/>
          <w:sz w:val="21"/>
        </w:rPr>
        <w:t>care</w:t>
      </w:r>
      <w:r>
        <w:rPr>
          <w:color w:val="333333"/>
          <w:spacing w:val="9"/>
          <w:sz w:val="21"/>
        </w:rPr>
        <w:t xml:space="preserve"> </w:t>
      </w:r>
      <w:r>
        <w:rPr>
          <w:color w:val="333333"/>
          <w:w w:val="90"/>
          <w:sz w:val="21"/>
        </w:rPr>
        <w:t>suferă</w:t>
      </w:r>
      <w:r>
        <w:rPr>
          <w:color w:val="333333"/>
          <w:spacing w:val="9"/>
          <w:sz w:val="21"/>
        </w:rPr>
        <w:t xml:space="preserve"> </w:t>
      </w:r>
      <w:r>
        <w:rPr>
          <w:color w:val="333333"/>
          <w:w w:val="90"/>
          <w:sz w:val="21"/>
        </w:rPr>
        <w:t>această</w:t>
      </w:r>
      <w:r>
        <w:rPr>
          <w:color w:val="333333"/>
          <w:spacing w:val="9"/>
          <w:sz w:val="21"/>
        </w:rPr>
        <w:t xml:space="preserve"> </w:t>
      </w:r>
      <w:r>
        <w:rPr>
          <w:color w:val="333333"/>
          <w:w w:val="90"/>
          <w:sz w:val="21"/>
        </w:rPr>
        <w:t>operaţie</w:t>
      </w:r>
      <w:r>
        <w:rPr>
          <w:color w:val="333333"/>
          <w:spacing w:val="9"/>
          <w:sz w:val="21"/>
        </w:rPr>
        <w:t xml:space="preserve"> </w:t>
      </w:r>
      <w:r>
        <w:rPr>
          <w:color w:val="333333"/>
          <w:w w:val="90"/>
          <w:sz w:val="21"/>
        </w:rPr>
        <w:t>depăşeşte</w:t>
      </w:r>
      <w:r>
        <w:rPr>
          <w:color w:val="333333"/>
          <w:spacing w:val="10"/>
          <w:sz w:val="21"/>
        </w:rPr>
        <w:t xml:space="preserve"> </w:t>
      </w:r>
      <w:r>
        <w:rPr>
          <w:color w:val="333333"/>
          <w:w w:val="90"/>
          <w:sz w:val="21"/>
        </w:rPr>
        <w:t>20</w:t>
      </w:r>
      <w:r>
        <w:rPr>
          <w:color w:val="333333"/>
          <w:spacing w:val="9"/>
          <w:sz w:val="21"/>
        </w:rPr>
        <w:t xml:space="preserve"> </w:t>
      </w:r>
      <w:r>
        <w:rPr>
          <w:color w:val="333333"/>
          <w:spacing w:val="-2"/>
          <w:w w:val="90"/>
          <w:sz w:val="21"/>
        </w:rPr>
        <w:t>m</w:t>
      </w:r>
      <w:r>
        <w:rPr>
          <w:color w:val="333333"/>
          <w:spacing w:val="-2"/>
          <w:w w:val="90"/>
          <w:position w:val="8"/>
          <w:sz w:val="17"/>
        </w:rPr>
        <w:t>2</w:t>
      </w:r>
      <w:r>
        <w:rPr>
          <w:color w:val="333333"/>
          <w:spacing w:val="-2"/>
          <w:w w:val="90"/>
          <w:sz w:val="21"/>
        </w:rPr>
        <w:t>/oră.</w:t>
      </w:r>
    </w:p>
    <w:p w14:paraId="57A352B8" w14:textId="77777777" w:rsidR="00985233" w:rsidRDefault="00985233" w:rsidP="00272B37">
      <w:pPr>
        <w:pStyle w:val="ListParagraph"/>
        <w:numPr>
          <w:ilvl w:val="0"/>
          <w:numId w:val="2"/>
        </w:numPr>
        <w:tabs>
          <w:tab w:val="left" w:pos="395"/>
        </w:tabs>
        <w:spacing w:before="104"/>
        <w:ind w:left="395" w:hanging="291"/>
        <w:jc w:val="both"/>
        <w:rPr>
          <w:rFonts w:ascii="Arial"/>
          <w:sz w:val="21"/>
        </w:rPr>
      </w:pPr>
    </w:p>
    <w:p w14:paraId="2FA940A6" w14:textId="77777777" w:rsidR="00985233" w:rsidRDefault="00985233" w:rsidP="00272B37">
      <w:pPr>
        <w:pStyle w:val="ListParagraph"/>
        <w:numPr>
          <w:ilvl w:val="1"/>
          <w:numId w:val="2"/>
        </w:numPr>
        <w:tabs>
          <w:tab w:val="left" w:pos="349"/>
        </w:tabs>
        <w:spacing w:before="103"/>
        <w:ind w:left="349" w:hanging="245"/>
        <w:jc w:val="both"/>
        <w:rPr>
          <w:rFonts w:ascii="Arial" w:hAnsi="Arial"/>
          <w:b/>
          <w:color w:val="333333"/>
          <w:sz w:val="21"/>
        </w:rPr>
      </w:pPr>
      <w:r>
        <w:rPr>
          <w:color w:val="333333"/>
          <w:spacing w:val="-4"/>
          <w:sz w:val="21"/>
        </w:rPr>
        <w:t>Fabricarea</w:t>
      </w:r>
      <w:r>
        <w:rPr>
          <w:color w:val="333333"/>
          <w:spacing w:val="-6"/>
          <w:sz w:val="21"/>
        </w:rPr>
        <w:t xml:space="preserve"> </w:t>
      </w:r>
      <w:r>
        <w:rPr>
          <w:color w:val="333333"/>
          <w:spacing w:val="-4"/>
          <w:sz w:val="21"/>
        </w:rPr>
        <w:t>abrazivelor</w:t>
      </w:r>
      <w:r>
        <w:rPr>
          <w:color w:val="333333"/>
          <w:spacing w:val="-6"/>
          <w:sz w:val="21"/>
        </w:rPr>
        <w:t xml:space="preserve"> </w:t>
      </w:r>
      <w:r>
        <w:rPr>
          <w:color w:val="333333"/>
          <w:spacing w:val="-4"/>
          <w:sz w:val="21"/>
        </w:rPr>
        <w:t>din</w:t>
      </w:r>
      <w:r>
        <w:rPr>
          <w:color w:val="333333"/>
          <w:spacing w:val="-5"/>
          <w:sz w:val="21"/>
        </w:rPr>
        <w:t xml:space="preserve"> </w:t>
      </w:r>
      <w:r>
        <w:rPr>
          <w:color w:val="333333"/>
          <w:spacing w:val="-4"/>
          <w:sz w:val="21"/>
        </w:rPr>
        <w:t>cuarţ</w:t>
      </w:r>
      <w:r>
        <w:rPr>
          <w:color w:val="333333"/>
          <w:spacing w:val="-6"/>
          <w:sz w:val="21"/>
        </w:rPr>
        <w:t xml:space="preserve"> </w:t>
      </w:r>
      <w:r>
        <w:rPr>
          <w:color w:val="333333"/>
          <w:spacing w:val="-4"/>
          <w:sz w:val="21"/>
        </w:rPr>
        <w:t>-</w:t>
      </w:r>
      <w:r>
        <w:rPr>
          <w:color w:val="333333"/>
          <w:spacing w:val="-5"/>
          <w:sz w:val="21"/>
        </w:rPr>
        <w:t xml:space="preserve"> </w:t>
      </w:r>
      <w:r>
        <w:rPr>
          <w:color w:val="333333"/>
          <w:spacing w:val="-4"/>
          <w:sz w:val="21"/>
        </w:rPr>
        <w:t>toate</w:t>
      </w:r>
      <w:r>
        <w:rPr>
          <w:color w:val="333333"/>
          <w:spacing w:val="-6"/>
          <w:sz w:val="21"/>
        </w:rPr>
        <w:t xml:space="preserve"> </w:t>
      </w:r>
      <w:r>
        <w:rPr>
          <w:color w:val="333333"/>
          <w:spacing w:val="-4"/>
          <w:sz w:val="21"/>
        </w:rPr>
        <w:t>operaţiile</w:t>
      </w:r>
      <w:r>
        <w:rPr>
          <w:color w:val="333333"/>
          <w:spacing w:val="-5"/>
          <w:sz w:val="21"/>
        </w:rPr>
        <w:t xml:space="preserve"> </w:t>
      </w:r>
      <w:r>
        <w:rPr>
          <w:color w:val="333333"/>
          <w:spacing w:val="-4"/>
          <w:sz w:val="21"/>
        </w:rPr>
        <w:t>aferente</w:t>
      </w:r>
      <w:r>
        <w:rPr>
          <w:color w:val="333333"/>
          <w:spacing w:val="-6"/>
          <w:sz w:val="21"/>
        </w:rPr>
        <w:t xml:space="preserve"> </w:t>
      </w:r>
      <w:r>
        <w:rPr>
          <w:color w:val="333333"/>
          <w:spacing w:val="-4"/>
          <w:sz w:val="21"/>
        </w:rPr>
        <w:t>procesului</w:t>
      </w:r>
      <w:r>
        <w:rPr>
          <w:color w:val="333333"/>
          <w:spacing w:val="-5"/>
          <w:sz w:val="21"/>
        </w:rPr>
        <w:t xml:space="preserve"> </w:t>
      </w:r>
      <w:r>
        <w:rPr>
          <w:color w:val="333333"/>
          <w:spacing w:val="-4"/>
          <w:sz w:val="21"/>
        </w:rPr>
        <w:t>de</w:t>
      </w:r>
      <w:r>
        <w:rPr>
          <w:color w:val="333333"/>
          <w:spacing w:val="-6"/>
          <w:sz w:val="21"/>
        </w:rPr>
        <w:t xml:space="preserve"> </w:t>
      </w:r>
      <w:r>
        <w:rPr>
          <w:color w:val="333333"/>
          <w:spacing w:val="-4"/>
          <w:sz w:val="21"/>
        </w:rPr>
        <w:t>fabricaţie;</w:t>
      </w:r>
    </w:p>
    <w:p w14:paraId="0B21F80D" w14:textId="77777777" w:rsidR="00985233" w:rsidRDefault="00985233" w:rsidP="00272B37">
      <w:pPr>
        <w:pStyle w:val="ListParagraph"/>
        <w:numPr>
          <w:ilvl w:val="1"/>
          <w:numId w:val="2"/>
        </w:numPr>
        <w:tabs>
          <w:tab w:val="left" w:pos="360"/>
        </w:tabs>
        <w:spacing w:before="104"/>
        <w:ind w:left="360" w:hanging="256"/>
        <w:jc w:val="both"/>
        <w:rPr>
          <w:rFonts w:ascii="Arial" w:hAnsi="Arial"/>
          <w:b/>
          <w:color w:val="333333"/>
          <w:sz w:val="21"/>
        </w:rPr>
      </w:pPr>
      <w:r>
        <w:rPr>
          <w:color w:val="333333"/>
          <w:sz w:val="21"/>
        </w:rPr>
        <w:t>Granularea</w:t>
      </w:r>
      <w:r>
        <w:rPr>
          <w:color w:val="333333"/>
          <w:spacing w:val="-11"/>
          <w:sz w:val="21"/>
        </w:rPr>
        <w:t xml:space="preserve"> </w:t>
      </w:r>
      <w:r>
        <w:rPr>
          <w:color w:val="333333"/>
          <w:sz w:val="21"/>
        </w:rPr>
        <w:t>carburii</w:t>
      </w:r>
      <w:r>
        <w:rPr>
          <w:color w:val="333333"/>
          <w:spacing w:val="-11"/>
          <w:sz w:val="21"/>
        </w:rPr>
        <w:t xml:space="preserve"> </w:t>
      </w:r>
      <w:r>
        <w:rPr>
          <w:color w:val="333333"/>
          <w:sz w:val="21"/>
        </w:rPr>
        <w:t>de</w:t>
      </w:r>
      <w:r>
        <w:rPr>
          <w:color w:val="333333"/>
          <w:spacing w:val="-10"/>
          <w:sz w:val="21"/>
        </w:rPr>
        <w:t xml:space="preserve"> </w:t>
      </w:r>
      <w:r>
        <w:rPr>
          <w:color w:val="333333"/>
          <w:sz w:val="21"/>
        </w:rPr>
        <w:t>siliciu,</w:t>
      </w:r>
      <w:r>
        <w:rPr>
          <w:color w:val="333333"/>
          <w:spacing w:val="-11"/>
          <w:sz w:val="21"/>
        </w:rPr>
        <w:t xml:space="preserve"> </w:t>
      </w:r>
      <w:r>
        <w:rPr>
          <w:color w:val="333333"/>
          <w:sz w:val="21"/>
        </w:rPr>
        <w:t>a</w:t>
      </w:r>
      <w:r>
        <w:rPr>
          <w:color w:val="333333"/>
          <w:spacing w:val="-10"/>
          <w:sz w:val="21"/>
        </w:rPr>
        <w:t xml:space="preserve"> </w:t>
      </w:r>
      <w:r>
        <w:rPr>
          <w:color w:val="333333"/>
          <w:sz w:val="21"/>
        </w:rPr>
        <w:t>electrocorindonului</w:t>
      </w:r>
      <w:r>
        <w:rPr>
          <w:color w:val="333333"/>
          <w:spacing w:val="-11"/>
          <w:sz w:val="21"/>
        </w:rPr>
        <w:t xml:space="preserve"> </w:t>
      </w:r>
      <w:r>
        <w:rPr>
          <w:color w:val="333333"/>
          <w:sz w:val="21"/>
        </w:rPr>
        <w:t>şi</w:t>
      </w:r>
      <w:r>
        <w:rPr>
          <w:color w:val="333333"/>
          <w:spacing w:val="-10"/>
          <w:sz w:val="21"/>
        </w:rPr>
        <w:t xml:space="preserve"> </w:t>
      </w:r>
      <w:r>
        <w:rPr>
          <w:color w:val="333333"/>
          <w:sz w:val="21"/>
        </w:rPr>
        <w:t>finisarea</w:t>
      </w:r>
      <w:r>
        <w:rPr>
          <w:color w:val="333333"/>
          <w:spacing w:val="-11"/>
          <w:sz w:val="21"/>
        </w:rPr>
        <w:t xml:space="preserve"> </w:t>
      </w:r>
      <w:r>
        <w:rPr>
          <w:color w:val="333333"/>
          <w:sz w:val="21"/>
        </w:rPr>
        <w:t>pietrelor</w:t>
      </w:r>
      <w:r>
        <w:rPr>
          <w:color w:val="333333"/>
          <w:spacing w:val="-10"/>
          <w:sz w:val="21"/>
        </w:rPr>
        <w:t xml:space="preserve"> </w:t>
      </w:r>
      <w:r>
        <w:rPr>
          <w:color w:val="333333"/>
          <w:sz w:val="21"/>
        </w:rPr>
        <w:t>de</w:t>
      </w:r>
      <w:r>
        <w:rPr>
          <w:color w:val="333333"/>
          <w:spacing w:val="-11"/>
          <w:sz w:val="21"/>
        </w:rPr>
        <w:t xml:space="preserve"> </w:t>
      </w:r>
      <w:r>
        <w:rPr>
          <w:color w:val="333333"/>
          <w:spacing w:val="-2"/>
          <w:sz w:val="21"/>
        </w:rPr>
        <w:t>polizor.</w:t>
      </w:r>
    </w:p>
    <w:p w14:paraId="3135B2BC" w14:textId="77777777" w:rsidR="00985233" w:rsidRDefault="00985233" w:rsidP="00272B37">
      <w:pPr>
        <w:pStyle w:val="ListParagraph"/>
        <w:numPr>
          <w:ilvl w:val="0"/>
          <w:numId w:val="2"/>
        </w:numPr>
        <w:tabs>
          <w:tab w:val="left" w:pos="495"/>
        </w:tabs>
        <w:spacing w:before="136" w:line="333" w:lineRule="auto"/>
        <w:ind w:left="104" w:right="116" w:firstLine="0"/>
        <w:jc w:val="both"/>
        <w:rPr>
          <w:sz w:val="21"/>
        </w:rPr>
      </w:pPr>
      <w:r>
        <w:rPr>
          <w:color w:val="333333"/>
          <w:position w:val="1"/>
          <w:sz w:val="21"/>
        </w:rPr>
        <w:t>Activitatea</w:t>
      </w:r>
      <w:r>
        <w:rPr>
          <w:color w:val="333333"/>
          <w:spacing w:val="37"/>
          <w:position w:val="1"/>
          <w:sz w:val="21"/>
        </w:rPr>
        <w:t xml:space="preserve"> </w:t>
      </w:r>
      <w:r>
        <w:rPr>
          <w:color w:val="333333"/>
          <w:position w:val="1"/>
          <w:sz w:val="21"/>
        </w:rPr>
        <w:t>de</w:t>
      </w:r>
      <w:r>
        <w:rPr>
          <w:color w:val="333333"/>
          <w:spacing w:val="37"/>
          <w:position w:val="1"/>
          <w:sz w:val="21"/>
        </w:rPr>
        <w:t xml:space="preserve"> </w:t>
      </w:r>
      <w:r>
        <w:rPr>
          <w:color w:val="333333"/>
          <w:position w:val="1"/>
          <w:sz w:val="21"/>
        </w:rPr>
        <w:t>perforare,</w:t>
      </w:r>
      <w:r>
        <w:rPr>
          <w:color w:val="333333"/>
          <w:spacing w:val="37"/>
          <w:position w:val="1"/>
          <w:sz w:val="21"/>
        </w:rPr>
        <w:t xml:space="preserve"> </w:t>
      </w:r>
      <w:r>
        <w:rPr>
          <w:color w:val="333333"/>
          <w:position w:val="1"/>
          <w:sz w:val="21"/>
        </w:rPr>
        <w:t>forare,</w:t>
      </w:r>
      <w:r>
        <w:rPr>
          <w:color w:val="333333"/>
          <w:spacing w:val="37"/>
          <w:position w:val="1"/>
          <w:sz w:val="21"/>
        </w:rPr>
        <w:t xml:space="preserve"> </w:t>
      </w:r>
      <w:r>
        <w:rPr>
          <w:color w:val="333333"/>
          <w:position w:val="1"/>
          <w:sz w:val="21"/>
        </w:rPr>
        <w:t>împuşcare</w:t>
      </w:r>
      <w:r>
        <w:rPr>
          <w:color w:val="333333"/>
          <w:spacing w:val="37"/>
          <w:position w:val="1"/>
          <w:sz w:val="21"/>
        </w:rPr>
        <w:t xml:space="preserve"> </w:t>
      </w:r>
      <w:r>
        <w:rPr>
          <w:color w:val="333333"/>
          <w:position w:val="1"/>
          <w:sz w:val="21"/>
        </w:rPr>
        <w:t>şi</w:t>
      </w:r>
      <w:r>
        <w:rPr>
          <w:color w:val="333333"/>
          <w:spacing w:val="37"/>
          <w:position w:val="1"/>
          <w:sz w:val="21"/>
        </w:rPr>
        <w:t xml:space="preserve"> </w:t>
      </w:r>
      <w:r>
        <w:rPr>
          <w:color w:val="333333"/>
          <w:position w:val="1"/>
          <w:sz w:val="21"/>
        </w:rPr>
        <w:t>transport</w:t>
      </w:r>
      <w:r>
        <w:rPr>
          <w:color w:val="333333"/>
          <w:spacing w:val="37"/>
          <w:position w:val="1"/>
          <w:sz w:val="21"/>
        </w:rPr>
        <w:t xml:space="preserve"> </w:t>
      </w:r>
      <w:r>
        <w:rPr>
          <w:color w:val="333333"/>
          <w:position w:val="1"/>
          <w:sz w:val="21"/>
        </w:rPr>
        <w:t>al</w:t>
      </w:r>
      <w:r>
        <w:rPr>
          <w:color w:val="333333"/>
          <w:spacing w:val="37"/>
          <w:position w:val="1"/>
          <w:sz w:val="21"/>
        </w:rPr>
        <w:t xml:space="preserve"> </w:t>
      </w:r>
      <w:r>
        <w:rPr>
          <w:color w:val="333333"/>
          <w:position w:val="1"/>
          <w:sz w:val="21"/>
        </w:rPr>
        <w:t>materialului</w:t>
      </w:r>
      <w:r>
        <w:rPr>
          <w:color w:val="333333"/>
          <w:spacing w:val="37"/>
          <w:position w:val="1"/>
          <w:sz w:val="21"/>
        </w:rPr>
        <w:t xml:space="preserve"> </w:t>
      </w:r>
      <w:r>
        <w:rPr>
          <w:color w:val="333333"/>
          <w:position w:val="1"/>
          <w:sz w:val="21"/>
        </w:rPr>
        <w:t>derocat</w:t>
      </w:r>
      <w:r>
        <w:rPr>
          <w:color w:val="333333"/>
          <w:spacing w:val="37"/>
          <w:position w:val="1"/>
          <w:sz w:val="21"/>
        </w:rPr>
        <w:t xml:space="preserve"> </w:t>
      </w:r>
      <w:r>
        <w:rPr>
          <w:color w:val="333333"/>
          <w:position w:val="1"/>
          <w:sz w:val="21"/>
        </w:rPr>
        <w:t>în</w:t>
      </w:r>
      <w:r>
        <w:rPr>
          <w:color w:val="333333"/>
          <w:spacing w:val="37"/>
          <w:position w:val="1"/>
          <w:sz w:val="21"/>
        </w:rPr>
        <w:t xml:space="preserve"> </w:t>
      </w:r>
      <w:r>
        <w:rPr>
          <w:color w:val="333333"/>
          <w:position w:val="1"/>
          <w:sz w:val="21"/>
        </w:rPr>
        <w:t>cariere,</w:t>
      </w:r>
      <w:r>
        <w:rPr>
          <w:color w:val="333333"/>
          <w:spacing w:val="37"/>
          <w:position w:val="1"/>
          <w:sz w:val="21"/>
        </w:rPr>
        <w:t xml:space="preserve"> </w:t>
      </w:r>
      <w:r>
        <w:rPr>
          <w:color w:val="333333"/>
          <w:position w:val="1"/>
          <w:sz w:val="21"/>
        </w:rPr>
        <w:t>unde</w:t>
      </w:r>
      <w:r>
        <w:rPr>
          <w:color w:val="333333"/>
          <w:spacing w:val="37"/>
          <w:position w:val="1"/>
          <w:sz w:val="21"/>
        </w:rPr>
        <w:t xml:space="preserve"> </w:t>
      </w:r>
      <w:r>
        <w:rPr>
          <w:color w:val="333333"/>
          <w:position w:val="1"/>
          <w:sz w:val="21"/>
        </w:rPr>
        <w:t>se</w:t>
      </w:r>
      <w:r>
        <w:rPr>
          <w:color w:val="333333"/>
          <w:spacing w:val="37"/>
          <w:position w:val="1"/>
          <w:sz w:val="21"/>
        </w:rPr>
        <w:t xml:space="preserve"> </w:t>
      </w:r>
      <w:r>
        <w:rPr>
          <w:color w:val="333333"/>
          <w:position w:val="1"/>
          <w:sz w:val="21"/>
        </w:rPr>
        <w:t>folosesc</w:t>
      </w:r>
      <w:r>
        <w:rPr>
          <w:color w:val="333333"/>
          <w:spacing w:val="37"/>
          <w:position w:val="1"/>
          <w:sz w:val="21"/>
        </w:rPr>
        <w:t xml:space="preserve"> </w:t>
      </w:r>
      <w:r>
        <w:rPr>
          <w:color w:val="333333"/>
          <w:position w:val="1"/>
          <w:sz w:val="21"/>
        </w:rPr>
        <w:t>excavatoare</w:t>
      </w:r>
      <w:r>
        <w:rPr>
          <w:color w:val="333333"/>
          <w:spacing w:val="37"/>
          <w:position w:val="1"/>
          <w:sz w:val="21"/>
        </w:rPr>
        <w:t xml:space="preserve"> </w:t>
      </w:r>
      <w:r>
        <w:rPr>
          <w:color w:val="333333"/>
          <w:position w:val="1"/>
          <w:sz w:val="21"/>
        </w:rPr>
        <w:t>cu</w:t>
      </w:r>
      <w:r>
        <w:rPr>
          <w:color w:val="333333"/>
          <w:spacing w:val="37"/>
          <w:position w:val="1"/>
          <w:sz w:val="21"/>
        </w:rPr>
        <w:t xml:space="preserve"> </w:t>
      </w:r>
      <w:r>
        <w:rPr>
          <w:color w:val="333333"/>
          <w:position w:val="1"/>
          <w:sz w:val="21"/>
        </w:rPr>
        <w:t>cupa</w:t>
      </w:r>
      <w:r>
        <w:rPr>
          <w:color w:val="333333"/>
          <w:spacing w:val="37"/>
          <w:position w:val="1"/>
          <w:sz w:val="21"/>
        </w:rPr>
        <w:t xml:space="preserve"> </w:t>
      </w:r>
      <w:r>
        <w:rPr>
          <w:color w:val="333333"/>
          <w:position w:val="1"/>
          <w:sz w:val="21"/>
        </w:rPr>
        <w:t>mai</w:t>
      </w:r>
      <w:r>
        <w:rPr>
          <w:color w:val="333333"/>
          <w:spacing w:val="37"/>
          <w:position w:val="1"/>
          <w:sz w:val="21"/>
        </w:rPr>
        <w:t xml:space="preserve"> </w:t>
      </w:r>
      <w:r>
        <w:rPr>
          <w:color w:val="333333"/>
          <w:position w:val="1"/>
          <w:sz w:val="21"/>
        </w:rPr>
        <w:t>mare</w:t>
      </w:r>
      <w:r>
        <w:rPr>
          <w:color w:val="333333"/>
          <w:spacing w:val="37"/>
          <w:position w:val="1"/>
          <w:sz w:val="21"/>
        </w:rPr>
        <w:t xml:space="preserve"> </w:t>
      </w:r>
      <w:r>
        <w:rPr>
          <w:color w:val="333333"/>
          <w:position w:val="1"/>
          <w:sz w:val="21"/>
        </w:rPr>
        <w:t>de</w:t>
      </w:r>
      <w:r>
        <w:rPr>
          <w:color w:val="333333"/>
          <w:spacing w:val="37"/>
          <w:position w:val="1"/>
          <w:sz w:val="21"/>
        </w:rPr>
        <w:t xml:space="preserve"> </w:t>
      </w:r>
      <w:r>
        <w:rPr>
          <w:color w:val="333333"/>
          <w:position w:val="1"/>
          <w:sz w:val="21"/>
        </w:rPr>
        <w:t>4</w:t>
      </w:r>
      <w:r>
        <w:rPr>
          <w:color w:val="333333"/>
          <w:spacing w:val="37"/>
          <w:position w:val="1"/>
          <w:sz w:val="21"/>
        </w:rPr>
        <w:t xml:space="preserve"> </w:t>
      </w:r>
      <w:r>
        <w:rPr>
          <w:color w:val="333333"/>
          <w:position w:val="1"/>
          <w:sz w:val="21"/>
        </w:rPr>
        <w:t>m</w:t>
      </w:r>
      <w:r>
        <w:rPr>
          <w:color w:val="333333"/>
          <w:position w:val="9"/>
          <w:sz w:val="17"/>
        </w:rPr>
        <w:t>3</w:t>
      </w:r>
      <w:r>
        <w:rPr>
          <w:color w:val="333333"/>
          <w:spacing w:val="40"/>
          <w:position w:val="9"/>
          <w:sz w:val="17"/>
        </w:rPr>
        <w:t xml:space="preserve"> </w:t>
      </w:r>
      <w:r>
        <w:rPr>
          <w:color w:val="333333"/>
          <w:position w:val="1"/>
          <w:sz w:val="21"/>
        </w:rPr>
        <w:t xml:space="preserve">şi </w:t>
      </w:r>
      <w:r>
        <w:rPr>
          <w:color w:val="333333"/>
          <w:sz w:val="21"/>
        </w:rPr>
        <w:t>autobasculante mai mari de 25 t</w:t>
      </w:r>
    </w:p>
    <w:p w14:paraId="7416AFFC" w14:textId="77777777" w:rsidR="00985233" w:rsidRDefault="00985233" w:rsidP="00272B37">
      <w:pPr>
        <w:pStyle w:val="ListParagraph"/>
        <w:numPr>
          <w:ilvl w:val="0"/>
          <w:numId w:val="2"/>
        </w:numPr>
        <w:tabs>
          <w:tab w:val="left" w:pos="442"/>
        </w:tabs>
        <w:spacing w:before="8"/>
        <w:ind w:left="442" w:hanging="338"/>
        <w:jc w:val="both"/>
        <w:rPr>
          <w:sz w:val="21"/>
        </w:rPr>
      </w:pPr>
      <w:r>
        <w:rPr>
          <w:color w:val="333333"/>
          <w:spacing w:val="-6"/>
          <w:sz w:val="21"/>
        </w:rPr>
        <w:t>Activitatea</w:t>
      </w:r>
      <w:r>
        <w:rPr>
          <w:color w:val="333333"/>
          <w:spacing w:val="1"/>
          <w:sz w:val="21"/>
        </w:rPr>
        <w:t xml:space="preserve"> </w:t>
      </w:r>
      <w:r>
        <w:rPr>
          <w:color w:val="333333"/>
          <w:spacing w:val="-6"/>
          <w:sz w:val="21"/>
        </w:rPr>
        <w:t>de</w:t>
      </w:r>
      <w:r>
        <w:rPr>
          <w:color w:val="333333"/>
          <w:spacing w:val="1"/>
          <w:sz w:val="21"/>
        </w:rPr>
        <w:t xml:space="preserve"> </w:t>
      </w:r>
      <w:r>
        <w:rPr>
          <w:color w:val="333333"/>
          <w:spacing w:val="-6"/>
          <w:sz w:val="21"/>
        </w:rPr>
        <w:t>sablaj</w:t>
      </w:r>
      <w:r>
        <w:rPr>
          <w:color w:val="333333"/>
          <w:spacing w:val="1"/>
          <w:sz w:val="21"/>
        </w:rPr>
        <w:t xml:space="preserve"> </w:t>
      </w:r>
      <w:r>
        <w:rPr>
          <w:color w:val="333333"/>
          <w:spacing w:val="-6"/>
          <w:sz w:val="21"/>
        </w:rPr>
        <w:t>uscat</w:t>
      </w:r>
      <w:r>
        <w:rPr>
          <w:color w:val="333333"/>
          <w:spacing w:val="1"/>
          <w:sz w:val="21"/>
        </w:rPr>
        <w:t xml:space="preserve"> </w:t>
      </w:r>
      <w:r>
        <w:rPr>
          <w:color w:val="333333"/>
          <w:spacing w:val="-6"/>
          <w:sz w:val="21"/>
        </w:rPr>
        <w:t>cu</w:t>
      </w:r>
      <w:r>
        <w:rPr>
          <w:color w:val="333333"/>
          <w:spacing w:val="2"/>
          <w:sz w:val="21"/>
        </w:rPr>
        <w:t xml:space="preserve"> </w:t>
      </w:r>
      <w:r>
        <w:rPr>
          <w:color w:val="333333"/>
          <w:spacing w:val="-6"/>
          <w:sz w:val="21"/>
        </w:rPr>
        <w:t>nisip,</w:t>
      </w:r>
      <w:r>
        <w:rPr>
          <w:color w:val="333333"/>
          <w:spacing w:val="1"/>
          <w:sz w:val="21"/>
        </w:rPr>
        <w:t xml:space="preserve"> </w:t>
      </w:r>
      <w:r>
        <w:rPr>
          <w:color w:val="333333"/>
          <w:spacing w:val="-6"/>
          <w:sz w:val="21"/>
        </w:rPr>
        <w:t>cu</w:t>
      </w:r>
      <w:r>
        <w:rPr>
          <w:color w:val="333333"/>
          <w:spacing w:val="1"/>
          <w:sz w:val="21"/>
        </w:rPr>
        <w:t xml:space="preserve"> </w:t>
      </w:r>
      <w:r>
        <w:rPr>
          <w:color w:val="333333"/>
          <w:spacing w:val="-6"/>
          <w:sz w:val="21"/>
        </w:rPr>
        <w:t>excepţia</w:t>
      </w:r>
      <w:r>
        <w:rPr>
          <w:color w:val="333333"/>
          <w:spacing w:val="1"/>
          <w:sz w:val="21"/>
        </w:rPr>
        <w:t xml:space="preserve"> </w:t>
      </w:r>
      <w:r>
        <w:rPr>
          <w:color w:val="333333"/>
          <w:spacing w:val="-6"/>
          <w:sz w:val="21"/>
        </w:rPr>
        <w:t>instalaţiilor</w:t>
      </w:r>
      <w:r>
        <w:rPr>
          <w:color w:val="333333"/>
          <w:spacing w:val="2"/>
          <w:sz w:val="21"/>
        </w:rPr>
        <w:t xml:space="preserve"> </w:t>
      </w:r>
      <w:r>
        <w:rPr>
          <w:color w:val="333333"/>
          <w:spacing w:val="-6"/>
          <w:sz w:val="21"/>
        </w:rPr>
        <w:t>ermetizate</w:t>
      </w:r>
    </w:p>
    <w:p w14:paraId="256A40A6" w14:textId="77777777" w:rsidR="00985233" w:rsidRDefault="00985233" w:rsidP="00272B37">
      <w:pPr>
        <w:pStyle w:val="ListParagraph"/>
        <w:numPr>
          <w:ilvl w:val="0"/>
          <w:numId w:val="2"/>
        </w:numPr>
        <w:tabs>
          <w:tab w:val="left" w:pos="442"/>
        </w:tabs>
        <w:spacing w:before="104"/>
        <w:ind w:left="442" w:hanging="338"/>
        <w:jc w:val="both"/>
        <w:rPr>
          <w:sz w:val="21"/>
        </w:rPr>
      </w:pPr>
      <w:r>
        <w:rPr>
          <w:color w:val="333333"/>
          <w:spacing w:val="-6"/>
          <w:sz w:val="21"/>
        </w:rPr>
        <w:t>Activitatea</w:t>
      </w:r>
      <w:r>
        <w:rPr>
          <w:color w:val="333333"/>
          <w:spacing w:val="-2"/>
          <w:sz w:val="21"/>
        </w:rPr>
        <w:t xml:space="preserve"> </w:t>
      </w:r>
      <w:r>
        <w:rPr>
          <w:color w:val="333333"/>
          <w:spacing w:val="-6"/>
          <w:sz w:val="21"/>
        </w:rPr>
        <w:t>desfăşurată</w:t>
      </w:r>
      <w:r>
        <w:rPr>
          <w:color w:val="333333"/>
          <w:spacing w:val="-2"/>
          <w:sz w:val="21"/>
        </w:rPr>
        <w:t xml:space="preserve"> </w:t>
      </w:r>
      <w:r>
        <w:rPr>
          <w:color w:val="333333"/>
          <w:spacing w:val="-6"/>
          <w:sz w:val="21"/>
        </w:rPr>
        <w:t>de</w:t>
      </w:r>
      <w:r>
        <w:rPr>
          <w:color w:val="333333"/>
          <w:spacing w:val="-2"/>
          <w:sz w:val="21"/>
        </w:rPr>
        <w:t xml:space="preserve"> </w:t>
      </w:r>
      <w:r>
        <w:rPr>
          <w:color w:val="333333"/>
          <w:spacing w:val="-6"/>
          <w:sz w:val="21"/>
        </w:rPr>
        <w:t>personalul</w:t>
      </w:r>
      <w:r>
        <w:rPr>
          <w:color w:val="333333"/>
          <w:spacing w:val="-1"/>
          <w:sz w:val="21"/>
        </w:rPr>
        <w:t xml:space="preserve"> </w:t>
      </w:r>
      <w:r>
        <w:rPr>
          <w:color w:val="333333"/>
          <w:spacing w:val="-6"/>
          <w:sz w:val="21"/>
        </w:rPr>
        <w:t>care</w:t>
      </w:r>
      <w:r>
        <w:rPr>
          <w:color w:val="333333"/>
          <w:spacing w:val="-2"/>
          <w:sz w:val="21"/>
        </w:rPr>
        <w:t xml:space="preserve"> </w:t>
      </w:r>
      <w:r>
        <w:rPr>
          <w:color w:val="333333"/>
          <w:spacing w:val="-6"/>
          <w:sz w:val="21"/>
        </w:rPr>
        <w:t>lucrează</w:t>
      </w:r>
      <w:r>
        <w:rPr>
          <w:color w:val="333333"/>
          <w:spacing w:val="-2"/>
          <w:sz w:val="21"/>
        </w:rPr>
        <w:t xml:space="preserve"> </w:t>
      </w:r>
      <w:r>
        <w:rPr>
          <w:color w:val="333333"/>
          <w:spacing w:val="-6"/>
          <w:sz w:val="21"/>
        </w:rPr>
        <w:t>la</w:t>
      </w:r>
      <w:r>
        <w:rPr>
          <w:color w:val="333333"/>
          <w:spacing w:val="-1"/>
          <w:sz w:val="21"/>
        </w:rPr>
        <w:t xml:space="preserve"> </w:t>
      </w:r>
      <w:r>
        <w:rPr>
          <w:color w:val="333333"/>
          <w:spacing w:val="-6"/>
          <w:sz w:val="21"/>
        </w:rPr>
        <w:t>fabricarea</w:t>
      </w:r>
      <w:r>
        <w:rPr>
          <w:color w:val="333333"/>
          <w:spacing w:val="-2"/>
          <w:sz w:val="21"/>
        </w:rPr>
        <w:t xml:space="preserve"> </w:t>
      </w:r>
      <w:r>
        <w:rPr>
          <w:color w:val="333333"/>
          <w:spacing w:val="-6"/>
          <w:sz w:val="21"/>
        </w:rPr>
        <w:t>şi</w:t>
      </w:r>
      <w:r>
        <w:rPr>
          <w:color w:val="333333"/>
          <w:spacing w:val="-2"/>
          <w:sz w:val="21"/>
        </w:rPr>
        <w:t xml:space="preserve"> </w:t>
      </w:r>
      <w:r>
        <w:rPr>
          <w:color w:val="333333"/>
          <w:spacing w:val="-6"/>
          <w:sz w:val="21"/>
        </w:rPr>
        <w:t>ambalarea</w:t>
      </w:r>
      <w:r>
        <w:rPr>
          <w:color w:val="333333"/>
          <w:spacing w:val="-2"/>
          <w:sz w:val="21"/>
        </w:rPr>
        <w:t xml:space="preserve"> </w:t>
      </w:r>
      <w:r>
        <w:rPr>
          <w:color w:val="333333"/>
          <w:spacing w:val="-6"/>
          <w:sz w:val="21"/>
        </w:rPr>
        <w:t>negrului</w:t>
      </w:r>
      <w:r>
        <w:rPr>
          <w:color w:val="333333"/>
          <w:spacing w:val="-1"/>
          <w:sz w:val="21"/>
        </w:rPr>
        <w:t xml:space="preserve"> </w:t>
      </w:r>
      <w:r>
        <w:rPr>
          <w:color w:val="333333"/>
          <w:spacing w:val="-6"/>
          <w:sz w:val="21"/>
        </w:rPr>
        <w:t>de</w:t>
      </w:r>
      <w:r>
        <w:rPr>
          <w:color w:val="333333"/>
          <w:spacing w:val="-2"/>
          <w:sz w:val="21"/>
        </w:rPr>
        <w:t xml:space="preserve"> </w:t>
      </w:r>
      <w:r>
        <w:rPr>
          <w:color w:val="333333"/>
          <w:spacing w:val="-6"/>
          <w:sz w:val="21"/>
        </w:rPr>
        <w:t>fum</w:t>
      </w:r>
    </w:p>
    <w:p w14:paraId="783EDB92" w14:textId="77777777" w:rsidR="00985233" w:rsidRDefault="00985233" w:rsidP="00272B37">
      <w:pPr>
        <w:pStyle w:val="ListParagraph"/>
        <w:numPr>
          <w:ilvl w:val="0"/>
          <w:numId w:val="2"/>
        </w:numPr>
        <w:tabs>
          <w:tab w:val="left" w:pos="442"/>
        </w:tabs>
        <w:spacing w:before="104"/>
        <w:ind w:left="442" w:hanging="338"/>
        <w:jc w:val="both"/>
        <w:rPr>
          <w:sz w:val="21"/>
        </w:rPr>
      </w:pPr>
      <w:r>
        <w:rPr>
          <w:color w:val="333333"/>
          <w:sz w:val="21"/>
        </w:rPr>
        <w:t xml:space="preserve">Activitatea de fabricare a diamantelor </w:t>
      </w:r>
      <w:r>
        <w:rPr>
          <w:color w:val="333333"/>
          <w:spacing w:val="-2"/>
          <w:sz w:val="21"/>
        </w:rPr>
        <w:t>sintetice</w:t>
      </w:r>
    </w:p>
    <w:p w14:paraId="1E7A63E1" w14:textId="77777777" w:rsidR="00985233" w:rsidRDefault="00985233" w:rsidP="00272B37">
      <w:pPr>
        <w:pStyle w:val="ListParagraph"/>
        <w:numPr>
          <w:ilvl w:val="0"/>
          <w:numId w:val="2"/>
        </w:numPr>
        <w:tabs>
          <w:tab w:val="left" w:pos="470"/>
        </w:tabs>
        <w:spacing w:before="103" w:line="343" w:lineRule="auto"/>
        <w:ind w:left="104" w:right="116" w:firstLine="0"/>
        <w:jc w:val="both"/>
        <w:rPr>
          <w:sz w:val="21"/>
        </w:rPr>
      </w:pPr>
      <w:r>
        <w:rPr>
          <w:color w:val="333333"/>
          <w:spacing w:val="-2"/>
          <w:sz w:val="21"/>
        </w:rPr>
        <w:t>Activitatea</w:t>
      </w:r>
      <w:r>
        <w:rPr>
          <w:color w:val="333333"/>
          <w:spacing w:val="-3"/>
          <w:sz w:val="21"/>
        </w:rPr>
        <w:t xml:space="preserve"> </w:t>
      </w:r>
      <w:r>
        <w:rPr>
          <w:color w:val="333333"/>
          <w:spacing w:val="-2"/>
          <w:sz w:val="21"/>
        </w:rPr>
        <w:t>desfăşurată</w:t>
      </w:r>
      <w:r>
        <w:rPr>
          <w:color w:val="333333"/>
          <w:spacing w:val="-3"/>
          <w:sz w:val="21"/>
        </w:rPr>
        <w:t xml:space="preserve"> </w:t>
      </w:r>
      <w:r>
        <w:rPr>
          <w:color w:val="333333"/>
          <w:spacing w:val="-2"/>
          <w:sz w:val="21"/>
        </w:rPr>
        <w:t>în</w:t>
      </w:r>
      <w:r>
        <w:rPr>
          <w:color w:val="333333"/>
          <w:spacing w:val="-3"/>
          <w:sz w:val="21"/>
        </w:rPr>
        <w:t xml:space="preserve"> </w:t>
      </w:r>
      <w:r>
        <w:rPr>
          <w:color w:val="333333"/>
          <w:spacing w:val="-2"/>
          <w:sz w:val="21"/>
        </w:rPr>
        <w:t>instalaţiile</w:t>
      </w:r>
      <w:r>
        <w:rPr>
          <w:color w:val="333333"/>
          <w:spacing w:val="-3"/>
          <w:sz w:val="21"/>
        </w:rPr>
        <w:t xml:space="preserve"> </w:t>
      </w:r>
      <w:r>
        <w:rPr>
          <w:color w:val="333333"/>
          <w:spacing w:val="-2"/>
          <w:sz w:val="21"/>
        </w:rPr>
        <w:t>care</w:t>
      </w:r>
      <w:r>
        <w:rPr>
          <w:color w:val="333333"/>
          <w:spacing w:val="-3"/>
          <w:sz w:val="21"/>
        </w:rPr>
        <w:t xml:space="preserve"> </w:t>
      </w:r>
      <w:r>
        <w:rPr>
          <w:color w:val="333333"/>
          <w:spacing w:val="-2"/>
          <w:sz w:val="21"/>
        </w:rPr>
        <w:t>fabrică,</w:t>
      </w:r>
      <w:r>
        <w:rPr>
          <w:color w:val="333333"/>
          <w:spacing w:val="-3"/>
          <w:sz w:val="21"/>
        </w:rPr>
        <w:t xml:space="preserve"> </w:t>
      </w:r>
      <w:r>
        <w:rPr>
          <w:color w:val="333333"/>
          <w:spacing w:val="-2"/>
          <w:sz w:val="21"/>
        </w:rPr>
        <w:t>vehiculează</w:t>
      </w:r>
      <w:r>
        <w:rPr>
          <w:color w:val="333333"/>
          <w:spacing w:val="-3"/>
          <w:sz w:val="21"/>
        </w:rPr>
        <w:t xml:space="preserve"> </w:t>
      </w:r>
      <w:r>
        <w:rPr>
          <w:color w:val="333333"/>
          <w:spacing w:val="-2"/>
          <w:sz w:val="21"/>
        </w:rPr>
        <w:t>şi depozitează</w:t>
      </w:r>
      <w:r>
        <w:rPr>
          <w:color w:val="333333"/>
          <w:spacing w:val="-3"/>
          <w:sz w:val="21"/>
        </w:rPr>
        <w:t xml:space="preserve"> </w:t>
      </w:r>
      <w:r>
        <w:rPr>
          <w:color w:val="333333"/>
          <w:spacing w:val="-2"/>
          <w:sz w:val="21"/>
        </w:rPr>
        <w:t>hidrogen</w:t>
      </w:r>
      <w:r>
        <w:rPr>
          <w:color w:val="333333"/>
          <w:spacing w:val="-3"/>
          <w:sz w:val="21"/>
        </w:rPr>
        <w:t xml:space="preserve"> </w:t>
      </w:r>
      <w:r>
        <w:rPr>
          <w:color w:val="333333"/>
          <w:spacing w:val="-2"/>
          <w:sz w:val="21"/>
        </w:rPr>
        <w:t>sulfurat,</w:t>
      </w:r>
      <w:r>
        <w:rPr>
          <w:color w:val="333333"/>
          <w:spacing w:val="-3"/>
          <w:sz w:val="21"/>
        </w:rPr>
        <w:t xml:space="preserve"> </w:t>
      </w:r>
      <w:r>
        <w:rPr>
          <w:color w:val="333333"/>
          <w:spacing w:val="-2"/>
          <w:sz w:val="21"/>
        </w:rPr>
        <w:t>de</w:t>
      </w:r>
      <w:r>
        <w:rPr>
          <w:color w:val="333333"/>
          <w:spacing w:val="-3"/>
          <w:sz w:val="21"/>
        </w:rPr>
        <w:t xml:space="preserve"> </w:t>
      </w:r>
      <w:r>
        <w:rPr>
          <w:color w:val="333333"/>
          <w:spacing w:val="-2"/>
          <w:sz w:val="21"/>
        </w:rPr>
        <w:t>distilare</w:t>
      </w:r>
      <w:r>
        <w:rPr>
          <w:color w:val="333333"/>
          <w:spacing w:val="-3"/>
          <w:sz w:val="21"/>
        </w:rPr>
        <w:t xml:space="preserve"> </w:t>
      </w:r>
      <w:r>
        <w:rPr>
          <w:color w:val="333333"/>
          <w:spacing w:val="-2"/>
          <w:sz w:val="21"/>
        </w:rPr>
        <w:t>a</w:t>
      </w:r>
      <w:r>
        <w:rPr>
          <w:color w:val="333333"/>
          <w:spacing w:val="-3"/>
          <w:sz w:val="21"/>
        </w:rPr>
        <w:t xml:space="preserve"> </w:t>
      </w:r>
      <w:r>
        <w:rPr>
          <w:color w:val="333333"/>
          <w:spacing w:val="-2"/>
          <w:sz w:val="21"/>
        </w:rPr>
        <w:t>apei</w:t>
      </w:r>
      <w:r>
        <w:rPr>
          <w:color w:val="333333"/>
          <w:spacing w:val="-3"/>
          <w:sz w:val="21"/>
        </w:rPr>
        <w:t xml:space="preserve"> </w:t>
      </w:r>
      <w:r>
        <w:rPr>
          <w:color w:val="333333"/>
          <w:spacing w:val="-2"/>
          <w:sz w:val="21"/>
        </w:rPr>
        <w:t>grele, de</w:t>
      </w:r>
      <w:r>
        <w:rPr>
          <w:color w:val="333333"/>
          <w:spacing w:val="-3"/>
          <w:sz w:val="21"/>
        </w:rPr>
        <w:t xml:space="preserve"> </w:t>
      </w:r>
      <w:r>
        <w:rPr>
          <w:color w:val="333333"/>
          <w:spacing w:val="-2"/>
          <w:sz w:val="21"/>
        </w:rPr>
        <w:t>schimb</w:t>
      </w:r>
      <w:r>
        <w:rPr>
          <w:color w:val="333333"/>
          <w:spacing w:val="-3"/>
          <w:sz w:val="21"/>
        </w:rPr>
        <w:t xml:space="preserve"> </w:t>
      </w:r>
      <w:r>
        <w:rPr>
          <w:color w:val="333333"/>
          <w:spacing w:val="-2"/>
          <w:sz w:val="21"/>
        </w:rPr>
        <w:t>izotopic</w:t>
      </w:r>
      <w:r>
        <w:rPr>
          <w:color w:val="333333"/>
          <w:spacing w:val="-3"/>
          <w:sz w:val="21"/>
        </w:rPr>
        <w:t xml:space="preserve"> </w:t>
      </w:r>
      <w:r>
        <w:rPr>
          <w:color w:val="333333"/>
          <w:spacing w:val="-2"/>
          <w:sz w:val="21"/>
        </w:rPr>
        <w:t>şi</w:t>
      </w:r>
      <w:r>
        <w:rPr>
          <w:color w:val="333333"/>
          <w:spacing w:val="-3"/>
          <w:sz w:val="21"/>
        </w:rPr>
        <w:t xml:space="preserve"> </w:t>
      </w:r>
      <w:r>
        <w:rPr>
          <w:color w:val="333333"/>
          <w:spacing w:val="-2"/>
          <w:sz w:val="21"/>
        </w:rPr>
        <w:t>de</w:t>
      </w:r>
      <w:r>
        <w:rPr>
          <w:color w:val="333333"/>
          <w:spacing w:val="-3"/>
          <w:sz w:val="21"/>
        </w:rPr>
        <w:t xml:space="preserve"> </w:t>
      </w:r>
      <w:r>
        <w:rPr>
          <w:color w:val="333333"/>
          <w:spacing w:val="-2"/>
          <w:sz w:val="21"/>
        </w:rPr>
        <w:t>epurare</w:t>
      </w:r>
      <w:r>
        <w:rPr>
          <w:color w:val="333333"/>
          <w:spacing w:val="-3"/>
          <w:sz w:val="21"/>
        </w:rPr>
        <w:t xml:space="preserve"> </w:t>
      </w:r>
      <w:r>
        <w:rPr>
          <w:color w:val="333333"/>
          <w:spacing w:val="-2"/>
          <w:sz w:val="21"/>
        </w:rPr>
        <w:t xml:space="preserve">a </w:t>
      </w:r>
      <w:r>
        <w:rPr>
          <w:color w:val="333333"/>
          <w:sz w:val="21"/>
        </w:rPr>
        <w:t>apelor reziduale cu hidrogen sulfurat</w:t>
      </w:r>
    </w:p>
    <w:p w14:paraId="585681AF" w14:textId="77777777" w:rsidR="00985233" w:rsidRDefault="00985233" w:rsidP="00272B37">
      <w:pPr>
        <w:pStyle w:val="ListParagraph"/>
        <w:numPr>
          <w:ilvl w:val="0"/>
          <w:numId w:val="2"/>
        </w:numPr>
        <w:tabs>
          <w:tab w:val="left" w:pos="454"/>
        </w:tabs>
        <w:spacing w:line="276" w:lineRule="auto"/>
        <w:ind w:left="454" w:hanging="350"/>
        <w:jc w:val="both"/>
        <w:rPr>
          <w:sz w:val="21"/>
        </w:rPr>
      </w:pPr>
      <w:r>
        <w:rPr>
          <w:color w:val="333333"/>
          <w:spacing w:val="-6"/>
          <w:sz w:val="21"/>
        </w:rPr>
        <w:t>Fabricarea</w:t>
      </w:r>
      <w:r>
        <w:rPr>
          <w:color w:val="333333"/>
          <w:spacing w:val="-7"/>
          <w:sz w:val="21"/>
        </w:rPr>
        <w:t xml:space="preserve"> </w:t>
      </w:r>
      <w:r>
        <w:rPr>
          <w:color w:val="333333"/>
          <w:spacing w:val="-6"/>
          <w:sz w:val="21"/>
        </w:rPr>
        <w:t>acrilonitrilului</w:t>
      </w:r>
      <w:r>
        <w:rPr>
          <w:color w:val="333333"/>
          <w:spacing w:val="-7"/>
          <w:sz w:val="21"/>
        </w:rPr>
        <w:t xml:space="preserve"> </w:t>
      </w:r>
      <w:r>
        <w:rPr>
          <w:color w:val="333333"/>
          <w:spacing w:val="-6"/>
          <w:sz w:val="21"/>
        </w:rPr>
        <w:t>şi</w:t>
      </w:r>
      <w:r>
        <w:rPr>
          <w:color w:val="333333"/>
          <w:spacing w:val="-7"/>
          <w:sz w:val="21"/>
        </w:rPr>
        <w:t xml:space="preserve"> </w:t>
      </w:r>
      <w:r>
        <w:rPr>
          <w:color w:val="333333"/>
          <w:spacing w:val="-6"/>
          <w:sz w:val="21"/>
        </w:rPr>
        <w:t>a</w:t>
      </w:r>
      <w:r>
        <w:rPr>
          <w:color w:val="333333"/>
          <w:spacing w:val="-7"/>
          <w:sz w:val="21"/>
        </w:rPr>
        <w:t xml:space="preserve"> </w:t>
      </w:r>
      <w:r>
        <w:rPr>
          <w:color w:val="333333"/>
          <w:spacing w:val="-6"/>
          <w:sz w:val="21"/>
        </w:rPr>
        <w:t>derivaţilor</w:t>
      </w:r>
      <w:r>
        <w:rPr>
          <w:color w:val="333333"/>
          <w:spacing w:val="-7"/>
          <w:sz w:val="21"/>
        </w:rPr>
        <w:t xml:space="preserve"> </w:t>
      </w:r>
      <w:r>
        <w:rPr>
          <w:color w:val="333333"/>
          <w:spacing w:val="-6"/>
          <w:sz w:val="21"/>
        </w:rPr>
        <w:t>cianici,</w:t>
      </w:r>
      <w:r>
        <w:rPr>
          <w:color w:val="333333"/>
          <w:spacing w:val="-7"/>
          <w:sz w:val="21"/>
        </w:rPr>
        <w:t xml:space="preserve"> </w:t>
      </w:r>
      <w:r>
        <w:rPr>
          <w:color w:val="333333"/>
          <w:spacing w:val="-6"/>
          <w:sz w:val="21"/>
        </w:rPr>
        <w:t>în</w:t>
      </w:r>
      <w:r>
        <w:rPr>
          <w:color w:val="333333"/>
          <w:spacing w:val="-7"/>
          <w:sz w:val="21"/>
        </w:rPr>
        <w:t xml:space="preserve"> </w:t>
      </w:r>
      <w:r>
        <w:rPr>
          <w:color w:val="333333"/>
          <w:spacing w:val="-6"/>
          <w:sz w:val="21"/>
        </w:rPr>
        <w:t>cazul</w:t>
      </w:r>
      <w:r>
        <w:rPr>
          <w:color w:val="333333"/>
          <w:spacing w:val="-7"/>
          <w:sz w:val="21"/>
        </w:rPr>
        <w:t xml:space="preserve"> </w:t>
      </w:r>
      <w:r>
        <w:rPr>
          <w:color w:val="333333"/>
          <w:spacing w:val="-6"/>
          <w:sz w:val="21"/>
        </w:rPr>
        <w:t>în care</w:t>
      </w:r>
      <w:r>
        <w:rPr>
          <w:color w:val="333333"/>
          <w:spacing w:val="-7"/>
          <w:sz w:val="21"/>
        </w:rPr>
        <w:t xml:space="preserve"> </w:t>
      </w:r>
      <w:r>
        <w:rPr>
          <w:color w:val="333333"/>
          <w:spacing w:val="-6"/>
          <w:sz w:val="21"/>
        </w:rPr>
        <w:t>se</w:t>
      </w:r>
      <w:r>
        <w:rPr>
          <w:color w:val="333333"/>
          <w:spacing w:val="-7"/>
          <w:sz w:val="21"/>
        </w:rPr>
        <w:t xml:space="preserve"> </w:t>
      </w:r>
      <w:r>
        <w:rPr>
          <w:color w:val="333333"/>
          <w:spacing w:val="-6"/>
          <w:sz w:val="21"/>
        </w:rPr>
        <w:t>desfăşoară</w:t>
      </w:r>
      <w:r>
        <w:rPr>
          <w:color w:val="333333"/>
          <w:spacing w:val="-7"/>
          <w:sz w:val="21"/>
        </w:rPr>
        <w:t xml:space="preserve"> </w:t>
      </w:r>
      <w:r>
        <w:rPr>
          <w:color w:val="333333"/>
          <w:spacing w:val="-6"/>
          <w:sz w:val="21"/>
        </w:rPr>
        <w:t>în</w:t>
      </w:r>
      <w:r>
        <w:rPr>
          <w:color w:val="333333"/>
          <w:spacing w:val="-7"/>
          <w:sz w:val="21"/>
        </w:rPr>
        <w:t xml:space="preserve"> </w:t>
      </w:r>
      <w:r>
        <w:rPr>
          <w:color w:val="333333"/>
          <w:spacing w:val="-6"/>
          <w:sz w:val="21"/>
        </w:rPr>
        <w:t>aceeaşi</w:t>
      </w:r>
      <w:r>
        <w:rPr>
          <w:color w:val="333333"/>
          <w:spacing w:val="-7"/>
          <w:sz w:val="21"/>
        </w:rPr>
        <w:t xml:space="preserve"> </w:t>
      </w:r>
      <w:r>
        <w:rPr>
          <w:color w:val="333333"/>
          <w:spacing w:val="-6"/>
          <w:sz w:val="21"/>
        </w:rPr>
        <w:t>instalaţie;</w:t>
      </w:r>
      <w:r>
        <w:rPr>
          <w:color w:val="333333"/>
          <w:spacing w:val="-7"/>
          <w:sz w:val="21"/>
        </w:rPr>
        <w:t xml:space="preserve"> </w:t>
      </w:r>
      <w:r>
        <w:rPr>
          <w:color w:val="333333"/>
          <w:spacing w:val="-6"/>
          <w:sz w:val="21"/>
        </w:rPr>
        <w:t>utilizarea</w:t>
      </w:r>
      <w:r>
        <w:rPr>
          <w:color w:val="333333"/>
          <w:spacing w:val="-7"/>
          <w:sz w:val="21"/>
        </w:rPr>
        <w:t xml:space="preserve"> </w:t>
      </w:r>
      <w:r>
        <w:rPr>
          <w:color w:val="333333"/>
          <w:spacing w:val="-6"/>
          <w:sz w:val="21"/>
        </w:rPr>
        <w:t>în</w:t>
      </w:r>
      <w:r>
        <w:rPr>
          <w:color w:val="333333"/>
          <w:spacing w:val="-7"/>
          <w:sz w:val="21"/>
        </w:rPr>
        <w:t xml:space="preserve"> </w:t>
      </w:r>
      <w:r>
        <w:rPr>
          <w:color w:val="333333"/>
          <w:spacing w:val="-6"/>
          <w:sz w:val="21"/>
        </w:rPr>
        <w:t>industrie a</w:t>
      </w:r>
      <w:r>
        <w:rPr>
          <w:color w:val="333333"/>
          <w:spacing w:val="-7"/>
          <w:sz w:val="21"/>
        </w:rPr>
        <w:t xml:space="preserve"> </w:t>
      </w:r>
      <w:r>
        <w:rPr>
          <w:color w:val="333333"/>
          <w:spacing w:val="-6"/>
          <w:sz w:val="21"/>
        </w:rPr>
        <w:t>acrilonitrilului</w:t>
      </w:r>
    </w:p>
    <w:p w14:paraId="09B9F357" w14:textId="77777777" w:rsidR="00985233" w:rsidRDefault="00985233" w:rsidP="00272B37">
      <w:pPr>
        <w:pStyle w:val="ListParagraph"/>
        <w:numPr>
          <w:ilvl w:val="0"/>
          <w:numId w:val="2"/>
        </w:numPr>
        <w:tabs>
          <w:tab w:val="left" w:pos="505"/>
        </w:tabs>
        <w:spacing w:before="104" w:line="343" w:lineRule="auto"/>
        <w:ind w:left="104" w:right="116" w:firstLine="0"/>
        <w:jc w:val="both"/>
        <w:rPr>
          <w:sz w:val="21"/>
        </w:rPr>
      </w:pPr>
      <w:r>
        <w:rPr>
          <w:color w:val="333333"/>
          <w:spacing w:val="-4"/>
          <w:sz w:val="21"/>
        </w:rPr>
        <w:t>Curăţarea</w:t>
      </w:r>
      <w:r>
        <w:rPr>
          <w:color w:val="333333"/>
          <w:spacing w:val="18"/>
          <w:sz w:val="21"/>
        </w:rPr>
        <w:t xml:space="preserve"> </w:t>
      </w:r>
      <w:r>
        <w:rPr>
          <w:color w:val="333333"/>
          <w:spacing w:val="-4"/>
          <w:sz w:val="21"/>
        </w:rPr>
        <w:t>rezervoarelor</w:t>
      </w:r>
      <w:r>
        <w:rPr>
          <w:color w:val="333333"/>
          <w:spacing w:val="18"/>
          <w:sz w:val="21"/>
        </w:rPr>
        <w:t xml:space="preserve"> </w:t>
      </w:r>
      <w:r>
        <w:rPr>
          <w:color w:val="333333"/>
          <w:spacing w:val="-4"/>
          <w:sz w:val="21"/>
        </w:rPr>
        <w:t>şi</w:t>
      </w:r>
      <w:r>
        <w:rPr>
          <w:color w:val="333333"/>
          <w:spacing w:val="18"/>
          <w:sz w:val="21"/>
        </w:rPr>
        <w:t xml:space="preserve"> </w:t>
      </w:r>
      <w:r>
        <w:rPr>
          <w:color w:val="333333"/>
          <w:spacing w:val="-4"/>
          <w:sz w:val="21"/>
        </w:rPr>
        <w:t>tancurilor,</w:t>
      </w:r>
      <w:r>
        <w:rPr>
          <w:color w:val="333333"/>
          <w:spacing w:val="18"/>
          <w:sz w:val="21"/>
        </w:rPr>
        <w:t xml:space="preserve"> </w:t>
      </w:r>
      <w:r>
        <w:rPr>
          <w:color w:val="333333"/>
          <w:spacing w:val="-4"/>
          <w:sz w:val="21"/>
        </w:rPr>
        <w:t>precum</w:t>
      </w:r>
      <w:r>
        <w:rPr>
          <w:color w:val="333333"/>
          <w:spacing w:val="18"/>
          <w:sz w:val="21"/>
        </w:rPr>
        <w:t xml:space="preserve"> </w:t>
      </w:r>
      <w:r>
        <w:rPr>
          <w:color w:val="333333"/>
          <w:spacing w:val="-4"/>
          <w:sz w:val="21"/>
        </w:rPr>
        <w:t>şi</w:t>
      </w:r>
      <w:r>
        <w:rPr>
          <w:color w:val="333333"/>
          <w:spacing w:val="18"/>
          <w:sz w:val="21"/>
        </w:rPr>
        <w:t xml:space="preserve"> </w:t>
      </w:r>
      <w:r>
        <w:rPr>
          <w:color w:val="333333"/>
          <w:spacing w:val="-4"/>
          <w:sz w:val="21"/>
        </w:rPr>
        <w:t>a</w:t>
      </w:r>
      <w:r>
        <w:rPr>
          <w:color w:val="333333"/>
          <w:spacing w:val="18"/>
          <w:sz w:val="21"/>
        </w:rPr>
        <w:t xml:space="preserve"> </w:t>
      </w:r>
      <w:r>
        <w:rPr>
          <w:color w:val="333333"/>
          <w:spacing w:val="-4"/>
          <w:sz w:val="21"/>
        </w:rPr>
        <w:t>canalelor</w:t>
      </w:r>
      <w:r>
        <w:rPr>
          <w:color w:val="333333"/>
          <w:spacing w:val="18"/>
          <w:sz w:val="21"/>
        </w:rPr>
        <w:t xml:space="preserve"> </w:t>
      </w:r>
      <w:r>
        <w:rPr>
          <w:color w:val="333333"/>
          <w:spacing w:val="-4"/>
          <w:sz w:val="21"/>
        </w:rPr>
        <w:t>subterane</w:t>
      </w:r>
      <w:r>
        <w:rPr>
          <w:color w:val="333333"/>
          <w:spacing w:val="18"/>
          <w:sz w:val="21"/>
        </w:rPr>
        <w:t xml:space="preserve"> </w:t>
      </w:r>
      <w:r>
        <w:rPr>
          <w:color w:val="333333"/>
          <w:spacing w:val="-4"/>
          <w:sz w:val="21"/>
        </w:rPr>
        <w:t>care</w:t>
      </w:r>
      <w:r>
        <w:rPr>
          <w:color w:val="333333"/>
          <w:spacing w:val="18"/>
          <w:sz w:val="21"/>
        </w:rPr>
        <w:t xml:space="preserve"> </w:t>
      </w:r>
      <w:r>
        <w:rPr>
          <w:color w:val="333333"/>
          <w:spacing w:val="-4"/>
          <w:sz w:val="21"/>
        </w:rPr>
        <w:t>conţin</w:t>
      </w:r>
      <w:r>
        <w:rPr>
          <w:color w:val="333333"/>
          <w:spacing w:val="18"/>
          <w:sz w:val="21"/>
        </w:rPr>
        <w:t xml:space="preserve"> </w:t>
      </w:r>
      <w:r>
        <w:rPr>
          <w:color w:val="333333"/>
          <w:spacing w:val="-4"/>
          <w:sz w:val="21"/>
        </w:rPr>
        <w:t>substanţe</w:t>
      </w:r>
      <w:r>
        <w:rPr>
          <w:color w:val="333333"/>
          <w:spacing w:val="18"/>
          <w:sz w:val="21"/>
        </w:rPr>
        <w:t xml:space="preserve"> </w:t>
      </w:r>
      <w:r>
        <w:rPr>
          <w:color w:val="333333"/>
          <w:spacing w:val="-4"/>
          <w:sz w:val="21"/>
        </w:rPr>
        <w:t>foarte</w:t>
      </w:r>
      <w:r>
        <w:rPr>
          <w:color w:val="333333"/>
          <w:spacing w:val="18"/>
          <w:sz w:val="21"/>
        </w:rPr>
        <w:t xml:space="preserve"> </w:t>
      </w:r>
      <w:r>
        <w:rPr>
          <w:color w:val="333333"/>
          <w:spacing w:val="-4"/>
          <w:sz w:val="21"/>
        </w:rPr>
        <w:t>periculoase</w:t>
      </w:r>
      <w:r>
        <w:rPr>
          <w:color w:val="333333"/>
          <w:spacing w:val="18"/>
          <w:sz w:val="21"/>
        </w:rPr>
        <w:t xml:space="preserve"> </w:t>
      </w:r>
      <w:r>
        <w:rPr>
          <w:color w:val="333333"/>
          <w:spacing w:val="-4"/>
          <w:sz w:val="21"/>
        </w:rPr>
        <w:t>sau</w:t>
      </w:r>
      <w:r>
        <w:rPr>
          <w:color w:val="333333"/>
          <w:spacing w:val="18"/>
          <w:sz w:val="21"/>
        </w:rPr>
        <w:t xml:space="preserve"> </w:t>
      </w:r>
      <w:r>
        <w:rPr>
          <w:color w:val="333333"/>
          <w:spacing w:val="-4"/>
          <w:sz w:val="21"/>
        </w:rPr>
        <w:t>cancerigene</w:t>
      </w:r>
      <w:r>
        <w:rPr>
          <w:color w:val="333333"/>
          <w:spacing w:val="18"/>
          <w:sz w:val="21"/>
        </w:rPr>
        <w:t xml:space="preserve"> </w:t>
      </w:r>
      <w:r>
        <w:rPr>
          <w:color w:val="333333"/>
          <w:spacing w:val="-4"/>
          <w:sz w:val="21"/>
        </w:rPr>
        <w:t>din</w:t>
      </w:r>
      <w:r>
        <w:rPr>
          <w:color w:val="333333"/>
          <w:spacing w:val="18"/>
          <w:sz w:val="21"/>
        </w:rPr>
        <w:t xml:space="preserve"> </w:t>
      </w:r>
      <w:r>
        <w:rPr>
          <w:color w:val="333333"/>
          <w:spacing w:val="-4"/>
          <w:sz w:val="21"/>
        </w:rPr>
        <w:t>unităţile</w:t>
      </w:r>
      <w:r>
        <w:rPr>
          <w:color w:val="333333"/>
          <w:spacing w:val="18"/>
          <w:sz w:val="21"/>
        </w:rPr>
        <w:t xml:space="preserve"> </w:t>
      </w:r>
      <w:r>
        <w:rPr>
          <w:color w:val="333333"/>
          <w:spacing w:val="-4"/>
          <w:sz w:val="21"/>
        </w:rPr>
        <w:t>chimice</w:t>
      </w:r>
      <w:r>
        <w:rPr>
          <w:color w:val="333333"/>
          <w:spacing w:val="18"/>
          <w:sz w:val="21"/>
        </w:rPr>
        <w:t xml:space="preserve"> </w:t>
      </w:r>
      <w:r>
        <w:rPr>
          <w:color w:val="333333"/>
          <w:spacing w:val="-4"/>
          <w:sz w:val="21"/>
        </w:rPr>
        <w:t xml:space="preserve">şi </w:t>
      </w:r>
      <w:r>
        <w:rPr>
          <w:color w:val="333333"/>
          <w:spacing w:val="-2"/>
          <w:sz w:val="21"/>
        </w:rPr>
        <w:t>petrochimice</w:t>
      </w:r>
    </w:p>
    <w:p w14:paraId="3DB8FF23" w14:textId="77777777" w:rsidR="00985233" w:rsidRDefault="00985233" w:rsidP="00272B37">
      <w:pPr>
        <w:pStyle w:val="ListParagraph"/>
        <w:numPr>
          <w:ilvl w:val="0"/>
          <w:numId w:val="2"/>
        </w:numPr>
        <w:tabs>
          <w:tab w:val="left" w:pos="442"/>
        </w:tabs>
        <w:spacing w:line="241" w:lineRule="exact"/>
        <w:ind w:left="442" w:hanging="338"/>
        <w:jc w:val="both"/>
        <w:rPr>
          <w:sz w:val="21"/>
        </w:rPr>
      </w:pPr>
      <w:r>
        <w:rPr>
          <w:color w:val="333333"/>
          <w:w w:val="90"/>
          <w:sz w:val="21"/>
        </w:rPr>
        <w:t>Activitatea</w:t>
      </w:r>
      <w:r>
        <w:rPr>
          <w:color w:val="333333"/>
          <w:spacing w:val="2"/>
          <w:sz w:val="21"/>
        </w:rPr>
        <w:t xml:space="preserve"> </w:t>
      </w:r>
      <w:r>
        <w:rPr>
          <w:color w:val="333333"/>
          <w:w w:val="90"/>
          <w:sz w:val="21"/>
        </w:rPr>
        <w:t>desfăşurată</w:t>
      </w:r>
      <w:r>
        <w:rPr>
          <w:color w:val="333333"/>
          <w:spacing w:val="2"/>
          <w:sz w:val="21"/>
        </w:rPr>
        <w:t xml:space="preserve"> </w:t>
      </w:r>
      <w:r>
        <w:rPr>
          <w:color w:val="333333"/>
          <w:w w:val="90"/>
          <w:sz w:val="21"/>
        </w:rPr>
        <w:t>în</w:t>
      </w:r>
      <w:r>
        <w:rPr>
          <w:color w:val="333333"/>
          <w:spacing w:val="1"/>
          <w:sz w:val="21"/>
        </w:rPr>
        <w:t xml:space="preserve"> </w:t>
      </w:r>
      <w:r>
        <w:rPr>
          <w:color w:val="333333"/>
          <w:w w:val="90"/>
          <w:sz w:val="21"/>
        </w:rPr>
        <w:t>instalaţii</w:t>
      </w:r>
      <w:r>
        <w:rPr>
          <w:color w:val="333333"/>
          <w:spacing w:val="2"/>
          <w:sz w:val="21"/>
        </w:rPr>
        <w:t xml:space="preserve"> </w:t>
      </w:r>
      <w:r>
        <w:rPr>
          <w:color w:val="333333"/>
          <w:w w:val="90"/>
          <w:sz w:val="21"/>
        </w:rPr>
        <w:t>de</w:t>
      </w:r>
      <w:r>
        <w:rPr>
          <w:color w:val="333333"/>
          <w:spacing w:val="2"/>
          <w:sz w:val="21"/>
        </w:rPr>
        <w:t xml:space="preserve"> </w:t>
      </w:r>
      <w:r>
        <w:rPr>
          <w:color w:val="333333"/>
          <w:w w:val="90"/>
          <w:sz w:val="21"/>
        </w:rPr>
        <w:t>fabricaţie</w:t>
      </w:r>
      <w:r>
        <w:rPr>
          <w:color w:val="333333"/>
          <w:spacing w:val="2"/>
          <w:sz w:val="21"/>
        </w:rPr>
        <w:t xml:space="preserve"> </w:t>
      </w:r>
      <w:r>
        <w:rPr>
          <w:color w:val="333333"/>
          <w:w w:val="90"/>
          <w:sz w:val="21"/>
        </w:rPr>
        <w:t>a</w:t>
      </w:r>
      <w:r>
        <w:rPr>
          <w:color w:val="333333"/>
          <w:spacing w:val="2"/>
          <w:sz w:val="21"/>
        </w:rPr>
        <w:t xml:space="preserve"> </w:t>
      </w:r>
      <w:r>
        <w:rPr>
          <w:color w:val="333333"/>
          <w:w w:val="90"/>
          <w:sz w:val="21"/>
        </w:rPr>
        <w:t>benzenului</w:t>
      </w:r>
      <w:r>
        <w:rPr>
          <w:color w:val="333333"/>
          <w:spacing w:val="2"/>
          <w:sz w:val="21"/>
        </w:rPr>
        <w:t xml:space="preserve"> </w:t>
      </w:r>
      <w:r>
        <w:rPr>
          <w:color w:val="333333"/>
          <w:w w:val="90"/>
          <w:sz w:val="21"/>
        </w:rPr>
        <w:t>şi</w:t>
      </w:r>
      <w:r>
        <w:rPr>
          <w:color w:val="333333"/>
          <w:spacing w:val="2"/>
          <w:sz w:val="21"/>
        </w:rPr>
        <w:t xml:space="preserve"> </w:t>
      </w:r>
      <w:r>
        <w:rPr>
          <w:color w:val="333333"/>
          <w:w w:val="90"/>
          <w:sz w:val="21"/>
        </w:rPr>
        <w:t>tetraclorurii</w:t>
      </w:r>
      <w:r>
        <w:rPr>
          <w:color w:val="333333"/>
          <w:spacing w:val="2"/>
          <w:sz w:val="21"/>
        </w:rPr>
        <w:t xml:space="preserve"> </w:t>
      </w:r>
      <w:r>
        <w:rPr>
          <w:color w:val="333333"/>
          <w:w w:val="90"/>
          <w:sz w:val="21"/>
        </w:rPr>
        <w:t>de</w:t>
      </w:r>
      <w:r>
        <w:rPr>
          <w:color w:val="333333"/>
          <w:spacing w:val="2"/>
          <w:sz w:val="21"/>
        </w:rPr>
        <w:t xml:space="preserve"> </w:t>
      </w:r>
      <w:r>
        <w:rPr>
          <w:color w:val="333333"/>
          <w:spacing w:val="-2"/>
          <w:w w:val="90"/>
          <w:sz w:val="21"/>
        </w:rPr>
        <w:t>carbon</w:t>
      </w:r>
    </w:p>
    <w:p w14:paraId="7D20B3D5" w14:textId="77777777" w:rsidR="00985233" w:rsidRDefault="00985233" w:rsidP="00272B37">
      <w:pPr>
        <w:pStyle w:val="ListParagraph"/>
        <w:numPr>
          <w:ilvl w:val="0"/>
          <w:numId w:val="2"/>
        </w:numPr>
        <w:tabs>
          <w:tab w:val="left" w:pos="442"/>
        </w:tabs>
        <w:spacing w:before="103"/>
        <w:ind w:left="442" w:hanging="338"/>
        <w:jc w:val="both"/>
        <w:rPr>
          <w:sz w:val="21"/>
        </w:rPr>
      </w:pPr>
      <w:r>
        <w:rPr>
          <w:color w:val="333333"/>
          <w:spacing w:val="-6"/>
          <w:sz w:val="21"/>
        </w:rPr>
        <w:t>Activitatea</w:t>
      </w:r>
      <w:r>
        <w:rPr>
          <w:color w:val="333333"/>
          <w:spacing w:val="3"/>
          <w:sz w:val="21"/>
        </w:rPr>
        <w:t xml:space="preserve"> </w:t>
      </w:r>
      <w:r>
        <w:rPr>
          <w:color w:val="333333"/>
          <w:spacing w:val="-6"/>
          <w:sz w:val="21"/>
        </w:rPr>
        <w:t>desfăşurată</w:t>
      </w:r>
      <w:r>
        <w:rPr>
          <w:color w:val="333333"/>
          <w:spacing w:val="4"/>
          <w:sz w:val="21"/>
        </w:rPr>
        <w:t xml:space="preserve"> </w:t>
      </w:r>
      <w:r>
        <w:rPr>
          <w:color w:val="333333"/>
          <w:spacing w:val="-6"/>
          <w:sz w:val="21"/>
        </w:rPr>
        <w:t>în</w:t>
      </w:r>
      <w:r>
        <w:rPr>
          <w:color w:val="333333"/>
          <w:spacing w:val="4"/>
          <w:sz w:val="21"/>
        </w:rPr>
        <w:t xml:space="preserve"> </w:t>
      </w:r>
      <w:r>
        <w:rPr>
          <w:color w:val="333333"/>
          <w:spacing w:val="-6"/>
          <w:sz w:val="21"/>
        </w:rPr>
        <w:t>instalaţia</w:t>
      </w:r>
      <w:r>
        <w:rPr>
          <w:color w:val="333333"/>
          <w:spacing w:val="4"/>
          <w:sz w:val="21"/>
        </w:rPr>
        <w:t xml:space="preserve"> </w:t>
      </w:r>
      <w:r>
        <w:rPr>
          <w:color w:val="333333"/>
          <w:spacing w:val="-6"/>
          <w:sz w:val="21"/>
        </w:rPr>
        <w:t>bitum</w:t>
      </w:r>
      <w:r>
        <w:rPr>
          <w:color w:val="333333"/>
          <w:spacing w:val="3"/>
          <w:sz w:val="21"/>
        </w:rPr>
        <w:t xml:space="preserve"> </w:t>
      </w:r>
      <w:r>
        <w:rPr>
          <w:color w:val="333333"/>
          <w:spacing w:val="-6"/>
          <w:sz w:val="21"/>
        </w:rPr>
        <w:t>-</w:t>
      </w:r>
      <w:r>
        <w:rPr>
          <w:color w:val="333333"/>
          <w:spacing w:val="4"/>
          <w:sz w:val="21"/>
        </w:rPr>
        <w:t xml:space="preserve"> </w:t>
      </w:r>
      <w:r>
        <w:rPr>
          <w:color w:val="333333"/>
          <w:spacing w:val="-6"/>
          <w:sz w:val="21"/>
        </w:rPr>
        <w:t>fabricarea,</w:t>
      </w:r>
      <w:r>
        <w:rPr>
          <w:color w:val="333333"/>
          <w:spacing w:val="4"/>
          <w:sz w:val="21"/>
        </w:rPr>
        <w:t xml:space="preserve"> </w:t>
      </w:r>
      <w:r>
        <w:rPr>
          <w:color w:val="333333"/>
          <w:spacing w:val="-6"/>
          <w:sz w:val="21"/>
        </w:rPr>
        <w:t>ambalarea,</w:t>
      </w:r>
      <w:r>
        <w:rPr>
          <w:color w:val="333333"/>
          <w:spacing w:val="3"/>
          <w:sz w:val="21"/>
        </w:rPr>
        <w:t xml:space="preserve"> </w:t>
      </w:r>
      <w:r>
        <w:rPr>
          <w:color w:val="333333"/>
          <w:spacing w:val="-6"/>
          <w:sz w:val="21"/>
        </w:rPr>
        <w:t>prepararea</w:t>
      </w:r>
      <w:r>
        <w:rPr>
          <w:color w:val="333333"/>
          <w:spacing w:val="4"/>
          <w:sz w:val="21"/>
        </w:rPr>
        <w:t xml:space="preserve"> </w:t>
      </w:r>
      <w:r>
        <w:rPr>
          <w:color w:val="333333"/>
          <w:spacing w:val="-6"/>
          <w:sz w:val="21"/>
        </w:rPr>
        <w:t>mixturilor</w:t>
      </w:r>
      <w:r>
        <w:rPr>
          <w:color w:val="333333"/>
          <w:spacing w:val="4"/>
          <w:sz w:val="21"/>
        </w:rPr>
        <w:t xml:space="preserve"> </w:t>
      </w:r>
      <w:r>
        <w:rPr>
          <w:color w:val="333333"/>
          <w:spacing w:val="-6"/>
          <w:sz w:val="21"/>
        </w:rPr>
        <w:t>asfaltice</w:t>
      </w:r>
    </w:p>
    <w:p w14:paraId="6A9FF593" w14:textId="77777777" w:rsidR="00985233" w:rsidRDefault="00985233" w:rsidP="00272B37">
      <w:pPr>
        <w:pStyle w:val="ListParagraph"/>
        <w:numPr>
          <w:ilvl w:val="0"/>
          <w:numId w:val="2"/>
        </w:numPr>
        <w:tabs>
          <w:tab w:val="left" w:pos="454"/>
        </w:tabs>
        <w:spacing w:before="104"/>
        <w:ind w:left="454" w:hanging="350"/>
        <w:jc w:val="both"/>
        <w:rPr>
          <w:sz w:val="21"/>
        </w:rPr>
      </w:pPr>
      <w:r>
        <w:rPr>
          <w:color w:val="333333"/>
          <w:sz w:val="21"/>
        </w:rPr>
        <w:t xml:space="preserve">Fabricarea </w:t>
      </w:r>
      <w:r>
        <w:rPr>
          <w:color w:val="333333"/>
          <w:spacing w:val="-2"/>
          <w:sz w:val="21"/>
        </w:rPr>
        <w:t>fenolului</w:t>
      </w:r>
    </w:p>
    <w:p w14:paraId="159D0AB5" w14:textId="77777777" w:rsidR="00985233" w:rsidRDefault="00985233" w:rsidP="00272B37">
      <w:pPr>
        <w:pStyle w:val="ListParagraph"/>
        <w:numPr>
          <w:ilvl w:val="0"/>
          <w:numId w:val="2"/>
        </w:numPr>
        <w:tabs>
          <w:tab w:val="left" w:pos="442"/>
        </w:tabs>
        <w:spacing w:before="103"/>
        <w:ind w:left="442" w:hanging="338"/>
        <w:jc w:val="both"/>
        <w:rPr>
          <w:sz w:val="21"/>
        </w:rPr>
      </w:pPr>
      <w:r>
        <w:rPr>
          <w:color w:val="333333"/>
          <w:w w:val="90"/>
          <w:sz w:val="21"/>
        </w:rPr>
        <w:t>Activitatea</w:t>
      </w:r>
      <w:r>
        <w:rPr>
          <w:color w:val="333333"/>
          <w:spacing w:val="13"/>
          <w:sz w:val="21"/>
        </w:rPr>
        <w:t xml:space="preserve"> </w:t>
      </w:r>
      <w:r>
        <w:rPr>
          <w:color w:val="333333"/>
          <w:w w:val="90"/>
          <w:sz w:val="21"/>
        </w:rPr>
        <w:t>desfăşurată</w:t>
      </w:r>
      <w:r>
        <w:rPr>
          <w:color w:val="333333"/>
          <w:spacing w:val="13"/>
          <w:sz w:val="21"/>
        </w:rPr>
        <w:t xml:space="preserve"> </w:t>
      </w:r>
      <w:r>
        <w:rPr>
          <w:color w:val="333333"/>
          <w:w w:val="90"/>
          <w:sz w:val="21"/>
        </w:rPr>
        <w:t>în</w:t>
      </w:r>
      <w:r>
        <w:rPr>
          <w:color w:val="333333"/>
          <w:spacing w:val="13"/>
          <w:sz w:val="21"/>
        </w:rPr>
        <w:t xml:space="preserve"> </w:t>
      </w:r>
      <w:r>
        <w:rPr>
          <w:color w:val="333333"/>
          <w:w w:val="90"/>
          <w:sz w:val="21"/>
        </w:rPr>
        <w:t>instalaţiile</w:t>
      </w:r>
      <w:r>
        <w:rPr>
          <w:color w:val="333333"/>
          <w:spacing w:val="14"/>
          <w:sz w:val="21"/>
        </w:rPr>
        <w:t xml:space="preserve"> </w:t>
      </w:r>
      <w:r>
        <w:rPr>
          <w:color w:val="333333"/>
          <w:w w:val="90"/>
          <w:sz w:val="21"/>
        </w:rPr>
        <w:t>de</w:t>
      </w:r>
      <w:r>
        <w:rPr>
          <w:color w:val="333333"/>
          <w:spacing w:val="13"/>
          <w:sz w:val="21"/>
        </w:rPr>
        <w:t xml:space="preserve"> </w:t>
      </w:r>
      <w:r>
        <w:rPr>
          <w:color w:val="333333"/>
          <w:w w:val="90"/>
          <w:sz w:val="21"/>
        </w:rPr>
        <w:t>fabricare</w:t>
      </w:r>
      <w:r>
        <w:rPr>
          <w:color w:val="333333"/>
          <w:spacing w:val="13"/>
          <w:sz w:val="21"/>
        </w:rPr>
        <w:t xml:space="preserve"> </w:t>
      </w:r>
      <w:r>
        <w:rPr>
          <w:color w:val="333333"/>
          <w:w w:val="90"/>
          <w:sz w:val="21"/>
        </w:rPr>
        <w:t>a</w:t>
      </w:r>
      <w:r>
        <w:rPr>
          <w:color w:val="333333"/>
          <w:spacing w:val="13"/>
          <w:sz w:val="21"/>
        </w:rPr>
        <w:t xml:space="preserve"> </w:t>
      </w:r>
      <w:r>
        <w:rPr>
          <w:color w:val="333333"/>
          <w:w w:val="90"/>
          <w:sz w:val="21"/>
        </w:rPr>
        <w:t>oxidului</w:t>
      </w:r>
      <w:r>
        <w:rPr>
          <w:color w:val="333333"/>
          <w:spacing w:val="14"/>
          <w:sz w:val="21"/>
        </w:rPr>
        <w:t xml:space="preserve"> </w:t>
      </w:r>
      <w:r>
        <w:rPr>
          <w:color w:val="333333"/>
          <w:w w:val="90"/>
          <w:sz w:val="21"/>
        </w:rPr>
        <w:t>de</w:t>
      </w:r>
      <w:r>
        <w:rPr>
          <w:color w:val="333333"/>
          <w:spacing w:val="13"/>
          <w:sz w:val="21"/>
        </w:rPr>
        <w:t xml:space="preserve"> </w:t>
      </w:r>
      <w:r>
        <w:rPr>
          <w:color w:val="333333"/>
          <w:spacing w:val="-2"/>
          <w:w w:val="90"/>
          <w:sz w:val="21"/>
        </w:rPr>
        <w:t>etilenă</w:t>
      </w:r>
    </w:p>
    <w:p w14:paraId="44B0705C" w14:textId="77777777" w:rsidR="00985233" w:rsidRDefault="00985233" w:rsidP="00272B37">
      <w:pPr>
        <w:pStyle w:val="ListParagraph"/>
        <w:numPr>
          <w:ilvl w:val="0"/>
          <w:numId w:val="2"/>
        </w:numPr>
        <w:tabs>
          <w:tab w:val="left" w:pos="442"/>
        </w:tabs>
        <w:spacing w:before="104"/>
        <w:ind w:left="442" w:hanging="338"/>
        <w:jc w:val="both"/>
        <w:rPr>
          <w:sz w:val="21"/>
        </w:rPr>
      </w:pPr>
      <w:r>
        <w:rPr>
          <w:color w:val="333333"/>
          <w:w w:val="90"/>
          <w:sz w:val="21"/>
        </w:rPr>
        <w:t>Activitatea</w:t>
      </w:r>
      <w:r>
        <w:rPr>
          <w:color w:val="333333"/>
          <w:spacing w:val="13"/>
          <w:sz w:val="21"/>
        </w:rPr>
        <w:t xml:space="preserve"> </w:t>
      </w:r>
      <w:r>
        <w:rPr>
          <w:color w:val="333333"/>
          <w:w w:val="90"/>
          <w:sz w:val="21"/>
        </w:rPr>
        <w:t>desfăşurată</w:t>
      </w:r>
      <w:r>
        <w:rPr>
          <w:color w:val="333333"/>
          <w:spacing w:val="13"/>
          <w:sz w:val="21"/>
        </w:rPr>
        <w:t xml:space="preserve"> </w:t>
      </w:r>
      <w:r>
        <w:rPr>
          <w:color w:val="333333"/>
          <w:w w:val="90"/>
          <w:sz w:val="21"/>
        </w:rPr>
        <w:t>în</w:t>
      </w:r>
      <w:r>
        <w:rPr>
          <w:color w:val="333333"/>
          <w:spacing w:val="14"/>
          <w:sz w:val="21"/>
        </w:rPr>
        <w:t xml:space="preserve"> </w:t>
      </w:r>
      <w:r>
        <w:rPr>
          <w:color w:val="333333"/>
          <w:w w:val="90"/>
          <w:sz w:val="21"/>
        </w:rPr>
        <w:t>instalaţiile</w:t>
      </w:r>
      <w:r>
        <w:rPr>
          <w:color w:val="333333"/>
          <w:spacing w:val="13"/>
          <w:sz w:val="21"/>
        </w:rPr>
        <w:t xml:space="preserve"> </w:t>
      </w:r>
      <w:r>
        <w:rPr>
          <w:color w:val="333333"/>
          <w:w w:val="90"/>
          <w:sz w:val="21"/>
        </w:rPr>
        <w:t>de</w:t>
      </w:r>
      <w:r>
        <w:rPr>
          <w:color w:val="333333"/>
          <w:spacing w:val="14"/>
          <w:sz w:val="21"/>
        </w:rPr>
        <w:t xml:space="preserve"> </w:t>
      </w:r>
      <w:r>
        <w:rPr>
          <w:color w:val="333333"/>
          <w:w w:val="90"/>
          <w:sz w:val="21"/>
        </w:rPr>
        <w:t>electroliză</w:t>
      </w:r>
      <w:r>
        <w:rPr>
          <w:color w:val="333333"/>
          <w:spacing w:val="13"/>
          <w:sz w:val="21"/>
        </w:rPr>
        <w:t xml:space="preserve"> </w:t>
      </w:r>
      <w:r>
        <w:rPr>
          <w:color w:val="333333"/>
          <w:w w:val="90"/>
          <w:sz w:val="21"/>
        </w:rPr>
        <w:t>pentru</w:t>
      </w:r>
      <w:r>
        <w:rPr>
          <w:color w:val="333333"/>
          <w:spacing w:val="14"/>
          <w:sz w:val="21"/>
        </w:rPr>
        <w:t xml:space="preserve"> </w:t>
      </w:r>
      <w:r>
        <w:rPr>
          <w:color w:val="333333"/>
          <w:w w:val="90"/>
          <w:sz w:val="21"/>
        </w:rPr>
        <w:t>producerea</w:t>
      </w:r>
      <w:r>
        <w:rPr>
          <w:color w:val="333333"/>
          <w:spacing w:val="13"/>
          <w:sz w:val="21"/>
        </w:rPr>
        <w:t xml:space="preserve"> </w:t>
      </w:r>
      <w:r>
        <w:rPr>
          <w:color w:val="333333"/>
          <w:spacing w:val="-2"/>
          <w:w w:val="90"/>
          <w:sz w:val="21"/>
        </w:rPr>
        <w:t>clorului</w:t>
      </w:r>
    </w:p>
    <w:p w14:paraId="3FD35283" w14:textId="77777777" w:rsidR="00985233" w:rsidRDefault="00985233" w:rsidP="00272B37">
      <w:pPr>
        <w:pStyle w:val="ListParagraph"/>
        <w:numPr>
          <w:ilvl w:val="0"/>
          <w:numId w:val="2"/>
        </w:numPr>
        <w:tabs>
          <w:tab w:val="left" w:pos="442"/>
        </w:tabs>
        <w:spacing w:before="103"/>
        <w:ind w:left="442" w:hanging="338"/>
        <w:jc w:val="both"/>
        <w:rPr>
          <w:sz w:val="21"/>
        </w:rPr>
      </w:pPr>
      <w:r>
        <w:rPr>
          <w:color w:val="333333"/>
          <w:sz w:val="21"/>
        </w:rPr>
        <w:t>Activitatea</w:t>
      </w:r>
      <w:r>
        <w:rPr>
          <w:color w:val="333333"/>
          <w:spacing w:val="-10"/>
          <w:sz w:val="21"/>
        </w:rPr>
        <w:t xml:space="preserve"> </w:t>
      </w:r>
      <w:r>
        <w:rPr>
          <w:color w:val="333333"/>
          <w:sz w:val="21"/>
        </w:rPr>
        <w:t>de</w:t>
      </w:r>
      <w:r>
        <w:rPr>
          <w:color w:val="333333"/>
          <w:spacing w:val="-10"/>
          <w:sz w:val="21"/>
        </w:rPr>
        <w:t xml:space="preserve"> </w:t>
      </w:r>
      <w:r>
        <w:rPr>
          <w:color w:val="333333"/>
          <w:sz w:val="21"/>
        </w:rPr>
        <w:t>fabricare</w:t>
      </w:r>
      <w:r>
        <w:rPr>
          <w:color w:val="333333"/>
          <w:spacing w:val="-9"/>
          <w:sz w:val="21"/>
        </w:rPr>
        <w:t xml:space="preserve"> </w:t>
      </w:r>
      <w:r>
        <w:rPr>
          <w:color w:val="333333"/>
          <w:sz w:val="21"/>
        </w:rPr>
        <w:t>a</w:t>
      </w:r>
      <w:r>
        <w:rPr>
          <w:color w:val="333333"/>
          <w:spacing w:val="-10"/>
          <w:sz w:val="21"/>
        </w:rPr>
        <w:t xml:space="preserve"> </w:t>
      </w:r>
      <w:r>
        <w:rPr>
          <w:color w:val="333333"/>
          <w:sz w:val="21"/>
        </w:rPr>
        <w:t>clorurii</w:t>
      </w:r>
      <w:r>
        <w:rPr>
          <w:color w:val="333333"/>
          <w:spacing w:val="-9"/>
          <w:sz w:val="21"/>
        </w:rPr>
        <w:t xml:space="preserve"> </w:t>
      </w:r>
      <w:r>
        <w:rPr>
          <w:color w:val="333333"/>
          <w:sz w:val="21"/>
        </w:rPr>
        <w:t>de</w:t>
      </w:r>
      <w:r>
        <w:rPr>
          <w:color w:val="333333"/>
          <w:spacing w:val="-10"/>
          <w:sz w:val="21"/>
        </w:rPr>
        <w:t xml:space="preserve"> </w:t>
      </w:r>
      <w:r>
        <w:rPr>
          <w:color w:val="333333"/>
          <w:sz w:val="21"/>
        </w:rPr>
        <w:t>vinil</w:t>
      </w:r>
      <w:r>
        <w:rPr>
          <w:color w:val="333333"/>
          <w:spacing w:val="-9"/>
          <w:sz w:val="21"/>
        </w:rPr>
        <w:t xml:space="preserve"> </w:t>
      </w:r>
      <w:r>
        <w:rPr>
          <w:color w:val="333333"/>
          <w:sz w:val="21"/>
        </w:rPr>
        <w:t>şi</w:t>
      </w:r>
      <w:r>
        <w:rPr>
          <w:color w:val="333333"/>
          <w:spacing w:val="-10"/>
          <w:sz w:val="21"/>
        </w:rPr>
        <w:t xml:space="preserve"> </w:t>
      </w:r>
      <w:r>
        <w:rPr>
          <w:color w:val="333333"/>
          <w:sz w:val="21"/>
        </w:rPr>
        <w:t>a</w:t>
      </w:r>
      <w:r>
        <w:rPr>
          <w:color w:val="333333"/>
          <w:spacing w:val="-10"/>
          <w:sz w:val="21"/>
        </w:rPr>
        <w:t xml:space="preserve"> </w:t>
      </w:r>
      <w:r>
        <w:rPr>
          <w:color w:val="333333"/>
          <w:sz w:val="21"/>
        </w:rPr>
        <w:t>policlorurii</w:t>
      </w:r>
      <w:r>
        <w:rPr>
          <w:color w:val="333333"/>
          <w:spacing w:val="-9"/>
          <w:sz w:val="21"/>
        </w:rPr>
        <w:t xml:space="preserve"> </w:t>
      </w:r>
      <w:r>
        <w:rPr>
          <w:color w:val="333333"/>
          <w:sz w:val="21"/>
        </w:rPr>
        <w:t>de</w:t>
      </w:r>
      <w:r>
        <w:rPr>
          <w:color w:val="333333"/>
          <w:spacing w:val="-10"/>
          <w:sz w:val="21"/>
        </w:rPr>
        <w:t xml:space="preserve"> </w:t>
      </w:r>
      <w:r>
        <w:rPr>
          <w:color w:val="333333"/>
          <w:spacing w:val="-2"/>
          <w:sz w:val="21"/>
        </w:rPr>
        <w:t>vinil</w:t>
      </w:r>
    </w:p>
    <w:p w14:paraId="2911444F" w14:textId="77777777" w:rsidR="00985233" w:rsidRDefault="00985233" w:rsidP="00272B37">
      <w:pPr>
        <w:pStyle w:val="ListParagraph"/>
        <w:numPr>
          <w:ilvl w:val="0"/>
          <w:numId w:val="2"/>
        </w:numPr>
        <w:tabs>
          <w:tab w:val="left" w:pos="442"/>
        </w:tabs>
        <w:spacing w:before="104"/>
        <w:ind w:left="442" w:hanging="338"/>
        <w:jc w:val="both"/>
        <w:rPr>
          <w:sz w:val="21"/>
        </w:rPr>
      </w:pPr>
      <w:r>
        <w:rPr>
          <w:color w:val="333333"/>
          <w:sz w:val="21"/>
        </w:rPr>
        <w:t xml:space="preserve">Activitatea de fabricare a </w:t>
      </w:r>
      <w:r>
        <w:rPr>
          <w:color w:val="333333"/>
          <w:spacing w:val="-2"/>
          <w:sz w:val="21"/>
        </w:rPr>
        <w:t>pesticidelor</w:t>
      </w:r>
    </w:p>
    <w:p w14:paraId="16764093" w14:textId="77777777" w:rsidR="00985233" w:rsidRDefault="00985233" w:rsidP="00272B37">
      <w:pPr>
        <w:pStyle w:val="ListParagraph"/>
        <w:numPr>
          <w:ilvl w:val="0"/>
          <w:numId w:val="2"/>
        </w:numPr>
        <w:tabs>
          <w:tab w:val="left" w:pos="454"/>
        </w:tabs>
        <w:spacing w:before="103"/>
        <w:ind w:left="454" w:hanging="350"/>
        <w:jc w:val="both"/>
        <w:rPr>
          <w:sz w:val="21"/>
        </w:rPr>
      </w:pPr>
      <w:r>
        <w:rPr>
          <w:color w:val="333333"/>
          <w:w w:val="90"/>
          <w:sz w:val="21"/>
        </w:rPr>
        <w:t>Fabricarea</w:t>
      </w:r>
      <w:r>
        <w:rPr>
          <w:color w:val="333333"/>
          <w:spacing w:val="13"/>
          <w:sz w:val="21"/>
        </w:rPr>
        <w:t xml:space="preserve"> </w:t>
      </w:r>
      <w:r>
        <w:rPr>
          <w:color w:val="333333"/>
          <w:w w:val="90"/>
          <w:sz w:val="21"/>
        </w:rPr>
        <w:t>şi</w:t>
      </w:r>
      <w:r>
        <w:rPr>
          <w:color w:val="333333"/>
          <w:spacing w:val="13"/>
          <w:sz w:val="21"/>
        </w:rPr>
        <w:t xml:space="preserve"> </w:t>
      </w:r>
      <w:r>
        <w:rPr>
          <w:color w:val="333333"/>
          <w:w w:val="90"/>
          <w:sz w:val="21"/>
        </w:rPr>
        <w:t>utilizarea</w:t>
      </w:r>
      <w:r>
        <w:rPr>
          <w:color w:val="333333"/>
          <w:spacing w:val="13"/>
          <w:sz w:val="21"/>
        </w:rPr>
        <w:t xml:space="preserve"> </w:t>
      </w:r>
      <w:r>
        <w:rPr>
          <w:color w:val="333333"/>
          <w:w w:val="90"/>
          <w:sz w:val="21"/>
        </w:rPr>
        <w:t>industrială</w:t>
      </w:r>
      <w:r>
        <w:rPr>
          <w:color w:val="333333"/>
          <w:spacing w:val="14"/>
          <w:sz w:val="21"/>
        </w:rPr>
        <w:t xml:space="preserve"> </w:t>
      </w:r>
      <w:r>
        <w:rPr>
          <w:color w:val="333333"/>
          <w:w w:val="90"/>
          <w:sz w:val="21"/>
        </w:rPr>
        <w:t>de</w:t>
      </w:r>
      <w:r>
        <w:rPr>
          <w:color w:val="333333"/>
          <w:spacing w:val="13"/>
          <w:sz w:val="21"/>
        </w:rPr>
        <w:t xml:space="preserve"> </w:t>
      </w:r>
      <w:r>
        <w:rPr>
          <w:color w:val="333333"/>
          <w:w w:val="90"/>
          <w:sz w:val="21"/>
        </w:rPr>
        <w:t>alfa</w:t>
      </w:r>
      <w:r>
        <w:rPr>
          <w:color w:val="333333"/>
          <w:spacing w:val="13"/>
          <w:sz w:val="21"/>
        </w:rPr>
        <w:t xml:space="preserve"> </w:t>
      </w:r>
      <w:r>
        <w:rPr>
          <w:color w:val="333333"/>
          <w:w w:val="90"/>
          <w:sz w:val="21"/>
        </w:rPr>
        <w:t>şi</w:t>
      </w:r>
      <w:r>
        <w:rPr>
          <w:color w:val="333333"/>
          <w:spacing w:val="14"/>
          <w:sz w:val="21"/>
        </w:rPr>
        <w:t xml:space="preserve"> </w:t>
      </w:r>
      <w:r>
        <w:rPr>
          <w:color w:val="333333"/>
          <w:spacing w:val="-2"/>
          <w:w w:val="90"/>
          <w:sz w:val="21"/>
        </w:rPr>
        <w:t>betanaftilimină</w:t>
      </w:r>
    </w:p>
    <w:p w14:paraId="519811E1" w14:textId="77777777" w:rsidR="00985233" w:rsidRPr="004D7443" w:rsidRDefault="00985233" w:rsidP="00272B37">
      <w:pPr>
        <w:pStyle w:val="ListParagraph"/>
        <w:numPr>
          <w:ilvl w:val="0"/>
          <w:numId w:val="2"/>
        </w:numPr>
        <w:tabs>
          <w:tab w:val="left" w:pos="454"/>
        </w:tabs>
        <w:spacing w:before="104"/>
        <w:ind w:left="454" w:hanging="350"/>
        <w:jc w:val="both"/>
        <w:rPr>
          <w:sz w:val="21"/>
        </w:rPr>
      </w:pPr>
      <w:r>
        <w:rPr>
          <w:color w:val="333333"/>
          <w:spacing w:val="-4"/>
          <w:sz w:val="21"/>
        </w:rPr>
        <w:t>Fabricarea</w:t>
      </w:r>
      <w:r>
        <w:rPr>
          <w:color w:val="333333"/>
          <w:spacing w:val="-8"/>
          <w:sz w:val="21"/>
        </w:rPr>
        <w:t xml:space="preserve"> </w:t>
      </w:r>
      <w:r>
        <w:rPr>
          <w:color w:val="333333"/>
          <w:spacing w:val="-4"/>
          <w:sz w:val="21"/>
        </w:rPr>
        <w:t>şi</w:t>
      </w:r>
      <w:r>
        <w:rPr>
          <w:color w:val="333333"/>
          <w:spacing w:val="-7"/>
          <w:sz w:val="21"/>
        </w:rPr>
        <w:t xml:space="preserve"> </w:t>
      </w:r>
      <w:r>
        <w:rPr>
          <w:color w:val="333333"/>
          <w:spacing w:val="-4"/>
          <w:sz w:val="21"/>
        </w:rPr>
        <w:t>ambalarea</w:t>
      </w:r>
      <w:r>
        <w:rPr>
          <w:color w:val="333333"/>
          <w:spacing w:val="-7"/>
          <w:sz w:val="21"/>
        </w:rPr>
        <w:t xml:space="preserve"> </w:t>
      </w:r>
      <w:r>
        <w:rPr>
          <w:color w:val="333333"/>
          <w:spacing w:val="-4"/>
          <w:sz w:val="21"/>
        </w:rPr>
        <w:t>benzidinei</w:t>
      </w:r>
    </w:p>
    <w:p w14:paraId="51F2D3B5" w14:textId="77777777" w:rsidR="00985233" w:rsidRDefault="00985233" w:rsidP="00272B37">
      <w:pPr>
        <w:pStyle w:val="ListParagraph"/>
        <w:numPr>
          <w:ilvl w:val="0"/>
          <w:numId w:val="2"/>
        </w:numPr>
        <w:tabs>
          <w:tab w:val="left" w:pos="454"/>
        </w:tabs>
        <w:spacing w:before="74"/>
        <w:ind w:left="454" w:hanging="350"/>
        <w:rPr>
          <w:sz w:val="21"/>
        </w:rPr>
      </w:pPr>
      <w:r>
        <w:rPr>
          <w:color w:val="333333"/>
          <w:sz w:val="21"/>
        </w:rPr>
        <w:t xml:space="preserve">Fabricarea </w:t>
      </w:r>
      <w:r>
        <w:rPr>
          <w:color w:val="333333"/>
          <w:spacing w:val="-2"/>
          <w:sz w:val="21"/>
        </w:rPr>
        <w:t>hidrobenzenului</w:t>
      </w:r>
    </w:p>
    <w:p w14:paraId="6BB0A0F7" w14:textId="77777777" w:rsidR="00985233" w:rsidRDefault="00985233" w:rsidP="00272B37">
      <w:pPr>
        <w:pStyle w:val="ListParagraph"/>
        <w:numPr>
          <w:ilvl w:val="0"/>
          <w:numId w:val="2"/>
        </w:numPr>
        <w:tabs>
          <w:tab w:val="left" w:pos="454"/>
        </w:tabs>
        <w:spacing w:before="103"/>
        <w:ind w:left="454" w:hanging="350"/>
        <w:rPr>
          <w:sz w:val="21"/>
        </w:rPr>
      </w:pPr>
      <w:r>
        <w:rPr>
          <w:color w:val="333333"/>
          <w:w w:val="90"/>
          <w:sz w:val="21"/>
        </w:rPr>
        <w:t>Dozarea</w:t>
      </w:r>
      <w:r>
        <w:rPr>
          <w:color w:val="333333"/>
          <w:spacing w:val="10"/>
          <w:sz w:val="21"/>
        </w:rPr>
        <w:t xml:space="preserve"> </w:t>
      </w:r>
      <w:r>
        <w:rPr>
          <w:color w:val="333333"/>
          <w:w w:val="90"/>
          <w:sz w:val="21"/>
        </w:rPr>
        <w:t>manuală</w:t>
      </w:r>
      <w:r>
        <w:rPr>
          <w:color w:val="333333"/>
          <w:spacing w:val="10"/>
          <w:sz w:val="21"/>
        </w:rPr>
        <w:t xml:space="preserve"> </w:t>
      </w:r>
      <w:r>
        <w:rPr>
          <w:color w:val="333333"/>
          <w:w w:val="90"/>
          <w:sz w:val="21"/>
        </w:rPr>
        <w:t>a</w:t>
      </w:r>
      <w:r>
        <w:rPr>
          <w:color w:val="333333"/>
          <w:spacing w:val="10"/>
          <w:sz w:val="21"/>
        </w:rPr>
        <w:t xml:space="preserve"> </w:t>
      </w:r>
      <w:r>
        <w:rPr>
          <w:color w:val="333333"/>
          <w:w w:val="90"/>
          <w:sz w:val="21"/>
        </w:rPr>
        <w:t>antioxidanţilor,</w:t>
      </w:r>
      <w:r>
        <w:rPr>
          <w:color w:val="333333"/>
          <w:spacing w:val="11"/>
          <w:sz w:val="21"/>
        </w:rPr>
        <w:t xml:space="preserve"> </w:t>
      </w:r>
      <w:r>
        <w:rPr>
          <w:color w:val="333333"/>
          <w:w w:val="90"/>
          <w:sz w:val="21"/>
        </w:rPr>
        <w:t>a</w:t>
      </w:r>
      <w:r>
        <w:rPr>
          <w:color w:val="333333"/>
          <w:spacing w:val="10"/>
          <w:sz w:val="21"/>
        </w:rPr>
        <w:t xml:space="preserve"> </w:t>
      </w:r>
      <w:r>
        <w:rPr>
          <w:color w:val="333333"/>
          <w:w w:val="90"/>
          <w:sz w:val="21"/>
        </w:rPr>
        <w:t>acceleratorilor</w:t>
      </w:r>
      <w:r>
        <w:rPr>
          <w:color w:val="333333"/>
          <w:spacing w:val="10"/>
          <w:sz w:val="21"/>
        </w:rPr>
        <w:t xml:space="preserve"> </w:t>
      </w:r>
      <w:r>
        <w:rPr>
          <w:color w:val="333333"/>
          <w:w w:val="90"/>
          <w:sz w:val="21"/>
        </w:rPr>
        <w:t>şi</w:t>
      </w:r>
      <w:r>
        <w:rPr>
          <w:color w:val="333333"/>
          <w:spacing w:val="11"/>
          <w:sz w:val="21"/>
        </w:rPr>
        <w:t xml:space="preserve"> </w:t>
      </w:r>
      <w:r>
        <w:rPr>
          <w:color w:val="333333"/>
          <w:w w:val="90"/>
          <w:sz w:val="21"/>
        </w:rPr>
        <w:t>a</w:t>
      </w:r>
      <w:r>
        <w:rPr>
          <w:color w:val="333333"/>
          <w:spacing w:val="10"/>
          <w:sz w:val="21"/>
        </w:rPr>
        <w:t xml:space="preserve"> </w:t>
      </w:r>
      <w:r>
        <w:rPr>
          <w:color w:val="333333"/>
          <w:w w:val="90"/>
          <w:sz w:val="21"/>
        </w:rPr>
        <w:t>agenţilor</w:t>
      </w:r>
      <w:r>
        <w:rPr>
          <w:color w:val="333333"/>
          <w:spacing w:val="10"/>
          <w:sz w:val="21"/>
        </w:rPr>
        <w:t xml:space="preserve"> </w:t>
      </w:r>
      <w:r>
        <w:rPr>
          <w:color w:val="333333"/>
          <w:w w:val="90"/>
          <w:sz w:val="21"/>
        </w:rPr>
        <w:t>de</w:t>
      </w:r>
      <w:r>
        <w:rPr>
          <w:color w:val="333333"/>
          <w:spacing w:val="11"/>
          <w:sz w:val="21"/>
        </w:rPr>
        <w:t xml:space="preserve"> </w:t>
      </w:r>
      <w:r>
        <w:rPr>
          <w:color w:val="333333"/>
          <w:spacing w:val="-2"/>
          <w:w w:val="90"/>
          <w:sz w:val="21"/>
        </w:rPr>
        <w:t>vulcanizare</w:t>
      </w:r>
    </w:p>
    <w:p w14:paraId="721C183E" w14:textId="77777777" w:rsidR="00985233" w:rsidRDefault="00985233" w:rsidP="00272B37">
      <w:pPr>
        <w:pStyle w:val="ListParagraph"/>
        <w:numPr>
          <w:ilvl w:val="0"/>
          <w:numId w:val="2"/>
        </w:numPr>
        <w:tabs>
          <w:tab w:val="left" w:pos="442"/>
        </w:tabs>
        <w:spacing w:before="104"/>
        <w:ind w:left="442" w:hanging="338"/>
        <w:rPr>
          <w:sz w:val="21"/>
        </w:rPr>
      </w:pPr>
      <w:r>
        <w:rPr>
          <w:color w:val="333333"/>
          <w:w w:val="90"/>
          <w:sz w:val="21"/>
        </w:rPr>
        <w:t>Activitatea</w:t>
      </w:r>
      <w:r>
        <w:rPr>
          <w:color w:val="333333"/>
          <w:spacing w:val="16"/>
          <w:sz w:val="21"/>
        </w:rPr>
        <w:t xml:space="preserve"> </w:t>
      </w:r>
      <w:r>
        <w:rPr>
          <w:color w:val="333333"/>
          <w:w w:val="90"/>
          <w:sz w:val="21"/>
        </w:rPr>
        <w:t>desfăşurată</w:t>
      </w:r>
      <w:r>
        <w:rPr>
          <w:color w:val="333333"/>
          <w:spacing w:val="16"/>
          <w:sz w:val="21"/>
        </w:rPr>
        <w:t xml:space="preserve"> </w:t>
      </w:r>
      <w:r>
        <w:rPr>
          <w:color w:val="333333"/>
          <w:w w:val="90"/>
          <w:sz w:val="21"/>
        </w:rPr>
        <w:t>de</w:t>
      </w:r>
      <w:r>
        <w:rPr>
          <w:color w:val="333333"/>
          <w:spacing w:val="16"/>
          <w:sz w:val="21"/>
        </w:rPr>
        <w:t xml:space="preserve"> </w:t>
      </w:r>
      <w:r>
        <w:rPr>
          <w:color w:val="333333"/>
          <w:w w:val="90"/>
          <w:sz w:val="21"/>
        </w:rPr>
        <w:t>personalul</w:t>
      </w:r>
      <w:r>
        <w:rPr>
          <w:color w:val="333333"/>
          <w:spacing w:val="17"/>
          <w:sz w:val="21"/>
        </w:rPr>
        <w:t xml:space="preserve"> </w:t>
      </w:r>
      <w:r>
        <w:rPr>
          <w:color w:val="333333"/>
          <w:w w:val="90"/>
          <w:sz w:val="21"/>
        </w:rPr>
        <w:t>care</w:t>
      </w:r>
      <w:r>
        <w:rPr>
          <w:color w:val="333333"/>
          <w:spacing w:val="16"/>
          <w:sz w:val="21"/>
        </w:rPr>
        <w:t xml:space="preserve"> </w:t>
      </w:r>
      <w:r>
        <w:rPr>
          <w:color w:val="333333"/>
          <w:w w:val="90"/>
          <w:sz w:val="21"/>
        </w:rPr>
        <w:t>lucrează</w:t>
      </w:r>
      <w:r>
        <w:rPr>
          <w:color w:val="333333"/>
          <w:spacing w:val="16"/>
          <w:sz w:val="21"/>
        </w:rPr>
        <w:t xml:space="preserve"> </w:t>
      </w:r>
      <w:r>
        <w:rPr>
          <w:color w:val="333333"/>
          <w:w w:val="90"/>
          <w:sz w:val="21"/>
        </w:rPr>
        <w:t>în</w:t>
      </w:r>
      <w:r>
        <w:rPr>
          <w:color w:val="333333"/>
          <w:spacing w:val="16"/>
          <w:sz w:val="21"/>
        </w:rPr>
        <w:t xml:space="preserve"> </w:t>
      </w:r>
      <w:r>
        <w:rPr>
          <w:color w:val="333333"/>
          <w:spacing w:val="-2"/>
          <w:w w:val="90"/>
          <w:sz w:val="21"/>
        </w:rPr>
        <w:t>leprozerii</w:t>
      </w:r>
    </w:p>
    <w:p w14:paraId="3ADAEDBF" w14:textId="77777777" w:rsidR="00985233" w:rsidRDefault="00985233" w:rsidP="00272B37">
      <w:pPr>
        <w:pStyle w:val="ListParagraph"/>
        <w:numPr>
          <w:ilvl w:val="0"/>
          <w:numId w:val="2"/>
        </w:numPr>
        <w:tabs>
          <w:tab w:val="left" w:pos="454"/>
        </w:tabs>
        <w:spacing w:before="103"/>
        <w:ind w:left="454" w:hanging="350"/>
        <w:rPr>
          <w:sz w:val="21"/>
        </w:rPr>
      </w:pPr>
      <w:r>
        <w:rPr>
          <w:color w:val="333333"/>
          <w:spacing w:val="-4"/>
          <w:sz w:val="21"/>
        </w:rPr>
        <w:t>Fabricarea ferodourilor - toate operaţiile;</w:t>
      </w:r>
      <w:r>
        <w:rPr>
          <w:color w:val="333333"/>
          <w:spacing w:val="-3"/>
          <w:sz w:val="21"/>
        </w:rPr>
        <w:t xml:space="preserve"> </w:t>
      </w:r>
      <w:r>
        <w:rPr>
          <w:color w:val="333333"/>
          <w:spacing w:val="-4"/>
          <w:sz w:val="21"/>
        </w:rPr>
        <w:t>fabricarea şi prelucrarea plăcilor de</w:t>
      </w:r>
      <w:r>
        <w:rPr>
          <w:color w:val="333333"/>
          <w:spacing w:val="-3"/>
          <w:sz w:val="21"/>
        </w:rPr>
        <w:t xml:space="preserve"> </w:t>
      </w:r>
      <w:r>
        <w:rPr>
          <w:color w:val="333333"/>
          <w:spacing w:val="-4"/>
          <w:sz w:val="21"/>
        </w:rPr>
        <w:t>marsit pe bază de azbest</w:t>
      </w:r>
      <w:r>
        <w:rPr>
          <w:color w:val="333333"/>
          <w:spacing w:val="-3"/>
          <w:sz w:val="21"/>
        </w:rPr>
        <w:t xml:space="preserve"> </w:t>
      </w:r>
      <w:r>
        <w:rPr>
          <w:color w:val="333333"/>
          <w:spacing w:val="-4"/>
          <w:sz w:val="21"/>
        </w:rPr>
        <w:t>- toate operaţiile</w:t>
      </w:r>
    </w:p>
    <w:p w14:paraId="7BDF8F86" w14:textId="77777777" w:rsidR="00985233" w:rsidRDefault="00985233" w:rsidP="00272B37">
      <w:pPr>
        <w:pStyle w:val="ListParagraph"/>
        <w:numPr>
          <w:ilvl w:val="0"/>
          <w:numId w:val="2"/>
        </w:numPr>
        <w:tabs>
          <w:tab w:val="left" w:pos="442"/>
        </w:tabs>
        <w:spacing w:before="104"/>
        <w:ind w:left="442" w:hanging="338"/>
        <w:rPr>
          <w:sz w:val="21"/>
        </w:rPr>
      </w:pPr>
      <w:r>
        <w:rPr>
          <w:color w:val="333333"/>
          <w:sz w:val="21"/>
        </w:rPr>
        <w:t xml:space="preserve">Activitatea de trefilare, inclusiv decaparea cu </w:t>
      </w:r>
      <w:r>
        <w:rPr>
          <w:color w:val="333333"/>
          <w:spacing w:val="-2"/>
          <w:sz w:val="21"/>
        </w:rPr>
        <w:t>acizi</w:t>
      </w:r>
    </w:p>
    <w:p w14:paraId="4A921166" w14:textId="77777777" w:rsidR="00985233" w:rsidRDefault="00985233" w:rsidP="00985233">
      <w:pPr>
        <w:tabs>
          <w:tab w:val="left" w:pos="454"/>
        </w:tabs>
        <w:spacing w:before="104"/>
        <w:ind w:left="104"/>
        <w:jc w:val="both"/>
        <w:rPr>
          <w:sz w:val="21"/>
        </w:rPr>
      </w:pPr>
    </w:p>
    <w:p w14:paraId="60B24A7F" w14:textId="77777777" w:rsidR="00985233" w:rsidRDefault="00985233" w:rsidP="00985233">
      <w:pPr>
        <w:tabs>
          <w:tab w:val="left" w:pos="454"/>
        </w:tabs>
        <w:spacing w:before="104"/>
        <w:ind w:left="104"/>
        <w:jc w:val="both"/>
        <w:rPr>
          <w:sz w:val="21"/>
        </w:rPr>
      </w:pPr>
    </w:p>
    <w:p w14:paraId="32E0DF2D" w14:textId="77777777" w:rsidR="00985233" w:rsidRDefault="00985233" w:rsidP="00985233">
      <w:pPr>
        <w:tabs>
          <w:tab w:val="left" w:pos="454"/>
        </w:tabs>
        <w:spacing w:before="104"/>
        <w:ind w:left="104"/>
        <w:jc w:val="both"/>
        <w:rPr>
          <w:sz w:val="21"/>
        </w:rPr>
      </w:pPr>
    </w:p>
    <w:p w14:paraId="77DE908B" w14:textId="77777777" w:rsidR="00985233" w:rsidRDefault="00985233" w:rsidP="00985233">
      <w:pPr>
        <w:tabs>
          <w:tab w:val="left" w:pos="454"/>
        </w:tabs>
        <w:spacing w:before="104"/>
        <w:ind w:left="104"/>
        <w:jc w:val="both"/>
        <w:rPr>
          <w:sz w:val="21"/>
        </w:rPr>
      </w:pPr>
    </w:p>
    <w:p w14:paraId="305C247A" w14:textId="77777777" w:rsidR="00985233" w:rsidRDefault="00985233" w:rsidP="00985233">
      <w:pPr>
        <w:tabs>
          <w:tab w:val="left" w:pos="454"/>
        </w:tabs>
        <w:spacing w:before="104"/>
        <w:ind w:left="104"/>
        <w:jc w:val="both"/>
        <w:rPr>
          <w:sz w:val="21"/>
        </w:rPr>
      </w:pPr>
    </w:p>
    <w:p w14:paraId="59F01916" w14:textId="77777777" w:rsidR="00985233" w:rsidRPr="00985233" w:rsidRDefault="00985233" w:rsidP="00985233">
      <w:pPr>
        <w:pStyle w:val="Heading4"/>
        <w:spacing w:line="345" w:lineRule="atLeast"/>
        <w:jc w:val="right"/>
        <w:rPr>
          <w:rFonts w:eastAsia="Times New Roman"/>
          <w:color w:val="4472C4" w:themeColor="accent1"/>
        </w:rPr>
      </w:pPr>
      <w:r w:rsidRPr="00985233">
        <w:rPr>
          <w:rFonts w:eastAsia="Times New Roman"/>
          <w:color w:val="4472C4" w:themeColor="accent1"/>
        </w:rPr>
        <w:lastRenderedPageBreak/>
        <w:t xml:space="preserve">ANEXA Nr. 3 </w:t>
      </w:r>
    </w:p>
    <w:p w14:paraId="6AFF46BE" w14:textId="77777777" w:rsidR="00985233" w:rsidRPr="00985233" w:rsidRDefault="00985233" w:rsidP="00985233">
      <w:pPr>
        <w:spacing w:line="345" w:lineRule="atLeast"/>
        <w:jc w:val="both"/>
        <w:rPr>
          <w:rFonts w:ascii="Arial" w:eastAsia="Times New Roman" w:hAnsi="Arial" w:cs="Arial"/>
          <w:color w:val="4472C4" w:themeColor="accent1"/>
          <w:sz w:val="21"/>
          <w:szCs w:val="21"/>
        </w:rPr>
      </w:pPr>
    </w:p>
    <w:p w14:paraId="5E49DA7D" w14:textId="77777777" w:rsidR="00985233" w:rsidRPr="00746443" w:rsidRDefault="00985233" w:rsidP="00985233">
      <w:pPr>
        <w:spacing w:line="345" w:lineRule="atLeast"/>
        <w:jc w:val="center"/>
        <w:rPr>
          <w:rFonts w:ascii="Arial" w:eastAsia="Times New Roman" w:hAnsi="Arial" w:cs="Arial"/>
          <w:b/>
          <w:bCs/>
          <w:color w:val="8496B0" w:themeColor="text2" w:themeTint="99"/>
          <w:sz w:val="26"/>
          <w:szCs w:val="26"/>
        </w:rPr>
      </w:pPr>
      <w:r w:rsidRPr="00985233">
        <w:rPr>
          <w:rFonts w:ascii="Arial" w:eastAsia="Times New Roman" w:hAnsi="Arial" w:cs="Arial"/>
          <w:b/>
          <w:bCs/>
          <w:color w:val="4472C4" w:themeColor="accent1"/>
          <w:sz w:val="26"/>
          <w:szCs w:val="26"/>
        </w:rPr>
        <w:br/>
        <w:t>LISTA</w:t>
      </w:r>
      <w:r w:rsidRPr="00985233">
        <w:rPr>
          <w:rFonts w:ascii="Arial" w:eastAsia="Times New Roman" w:hAnsi="Arial" w:cs="Arial"/>
          <w:b/>
          <w:bCs/>
          <w:color w:val="4472C4" w:themeColor="accent1"/>
          <w:sz w:val="26"/>
          <w:szCs w:val="26"/>
        </w:rPr>
        <w:br/>
        <w:t>cuprinzând unităţile care deţin avizul pentru îndeplinirea procedurilor şi criteriilor de încadrare în condiţii speciale</w:t>
      </w:r>
      <w:r w:rsidRPr="00746443">
        <w:rPr>
          <w:rFonts w:ascii="Arial" w:eastAsia="Times New Roman" w:hAnsi="Arial" w:cs="Arial"/>
          <w:b/>
          <w:bCs/>
          <w:color w:val="8496B0" w:themeColor="text2" w:themeTint="99"/>
          <w:sz w:val="26"/>
          <w:szCs w:val="26"/>
        </w:rPr>
        <w:br/>
      </w:r>
    </w:p>
    <w:tbl>
      <w:tblPr>
        <w:tblW w:w="9150" w:type="dxa"/>
        <w:jc w:val="center"/>
        <w:tblCellMar>
          <w:top w:w="15" w:type="dxa"/>
          <w:left w:w="15" w:type="dxa"/>
          <w:bottom w:w="15" w:type="dxa"/>
          <w:right w:w="15" w:type="dxa"/>
        </w:tblCellMar>
        <w:tblLook w:val="04A0" w:firstRow="1" w:lastRow="0" w:firstColumn="1" w:lastColumn="0" w:noHBand="0" w:noVBand="1"/>
      </w:tblPr>
      <w:tblGrid>
        <w:gridCol w:w="14"/>
        <w:gridCol w:w="320"/>
        <w:gridCol w:w="3375"/>
        <w:gridCol w:w="1133"/>
        <w:gridCol w:w="1738"/>
        <w:gridCol w:w="1282"/>
        <w:gridCol w:w="1288"/>
      </w:tblGrid>
      <w:tr w:rsidR="00985233" w14:paraId="22BFD39A" w14:textId="77777777" w:rsidTr="00985233">
        <w:trPr>
          <w:trHeight w:val="15"/>
          <w:jc w:val="center"/>
        </w:trPr>
        <w:tc>
          <w:tcPr>
            <w:tcW w:w="0" w:type="auto"/>
            <w:tcMar>
              <w:top w:w="0" w:type="dxa"/>
              <w:left w:w="0" w:type="dxa"/>
              <w:bottom w:w="0" w:type="dxa"/>
              <w:right w:w="0" w:type="dxa"/>
            </w:tcMar>
            <w:hideMark/>
          </w:tcPr>
          <w:p w14:paraId="524FC3CD" w14:textId="77777777" w:rsidR="00985233" w:rsidRDefault="00985233" w:rsidP="00985233">
            <w:pPr>
              <w:spacing w:line="345" w:lineRule="atLeast"/>
              <w:jc w:val="center"/>
              <w:rPr>
                <w:rFonts w:ascii="Arial" w:eastAsia="Times New Roman" w:hAnsi="Arial" w:cs="Arial"/>
                <w:b/>
                <w:bCs/>
                <w:color w:val="333333"/>
                <w:sz w:val="26"/>
                <w:szCs w:val="26"/>
              </w:rPr>
            </w:pPr>
          </w:p>
        </w:tc>
        <w:tc>
          <w:tcPr>
            <w:tcW w:w="0" w:type="auto"/>
            <w:hideMark/>
          </w:tcPr>
          <w:p w14:paraId="591779DF" w14:textId="77777777" w:rsidR="00985233" w:rsidRDefault="00985233" w:rsidP="00985233">
            <w:pPr>
              <w:spacing w:line="345" w:lineRule="atLeast"/>
              <w:rPr>
                <w:rFonts w:eastAsia="Times New Roman"/>
                <w:sz w:val="20"/>
                <w:szCs w:val="20"/>
              </w:rPr>
            </w:pPr>
          </w:p>
        </w:tc>
        <w:tc>
          <w:tcPr>
            <w:tcW w:w="0" w:type="auto"/>
            <w:hideMark/>
          </w:tcPr>
          <w:p w14:paraId="74AB3727" w14:textId="77777777" w:rsidR="00985233" w:rsidRDefault="00985233" w:rsidP="00985233">
            <w:pPr>
              <w:spacing w:line="345" w:lineRule="atLeast"/>
              <w:rPr>
                <w:rFonts w:eastAsia="Times New Roman"/>
                <w:sz w:val="20"/>
                <w:szCs w:val="20"/>
              </w:rPr>
            </w:pPr>
          </w:p>
        </w:tc>
        <w:tc>
          <w:tcPr>
            <w:tcW w:w="0" w:type="auto"/>
            <w:hideMark/>
          </w:tcPr>
          <w:p w14:paraId="676FB685" w14:textId="77777777" w:rsidR="00985233" w:rsidRDefault="00985233" w:rsidP="00985233">
            <w:pPr>
              <w:spacing w:line="345" w:lineRule="atLeast"/>
              <w:rPr>
                <w:rFonts w:eastAsia="Times New Roman"/>
                <w:sz w:val="20"/>
                <w:szCs w:val="20"/>
              </w:rPr>
            </w:pPr>
          </w:p>
        </w:tc>
        <w:tc>
          <w:tcPr>
            <w:tcW w:w="0" w:type="auto"/>
            <w:hideMark/>
          </w:tcPr>
          <w:p w14:paraId="43BA0720" w14:textId="77777777" w:rsidR="00985233" w:rsidRDefault="00985233" w:rsidP="00985233">
            <w:pPr>
              <w:spacing w:line="345" w:lineRule="atLeast"/>
              <w:rPr>
                <w:rFonts w:eastAsia="Times New Roman"/>
                <w:sz w:val="20"/>
                <w:szCs w:val="20"/>
              </w:rPr>
            </w:pPr>
          </w:p>
        </w:tc>
        <w:tc>
          <w:tcPr>
            <w:tcW w:w="0" w:type="auto"/>
            <w:hideMark/>
          </w:tcPr>
          <w:p w14:paraId="52B0254D" w14:textId="77777777" w:rsidR="00985233" w:rsidRDefault="00985233" w:rsidP="00985233">
            <w:pPr>
              <w:spacing w:line="345" w:lineRule="atLeast"/>
              <w:rPr>
                <w:rFonts w:eastAsia="Times New Roman"/>
                <w:sz w:val="20"/>
                <w:szCs w:val="20"/>
              </w:rPr>
            </w:pPr>
          </w:p>
        </w:tc>
        <w:tc>
          <w:tcPr>
            <w:tcW w:w="0" w:type="auto"/>
            <w:hideMark/>
          </w:tcPr>
          <w:p w14:paraId="4A93CA2C" w14:textId="77777777" w:rsidR="00985233" w:rsidRDefault="00985233" w:rsidP="00985233">
            <w:pPr>
              <w:spacing w:line="345" w:lineRule="atLeast"/>
              <w:rPr>
                <w:rFonts w:eastAsia="Times New Roman"/>
                <w:sz w:val="20"/>
                <w:szCs w:val="20"/>
              </w:rPr>
            </w:pPr>
          </w:p>
        </w:tc>
      </w:tr>
      <w:tr w:rsidR="00985233" w14:paraId="0BAD52BC" w14:textId="77777777" w:rsidTr="00985233">
        <w:trPr>
          <w:trHeight w:val="975"/>
          <w:jc w:val="center"/>
        </w:trPr>
        <w:tc>
          <w:tcPr>
            <w:tcW w:w="0" w:type="auto"/>
            <w:tcMar>
              <w:top w:w="0" w:type="dxa"/>
              <w:left w:w="0" w:type="dxa"/>
              <w:bottom w:w="0" w:type="dxa"/>
              <w:right w:w="0" w:type="dxa"/>
            </w:tcMar>
            <w:hideMark/>
          </w:tcPr>
          <w:p w14:paraId="342577B7"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1C6E66D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Nr. crt.</w:t>
            </w:r>
          </w:p>
        </w:tc>
        <w:tc>
          <w:tcPr>
            <w:tcW w:w="0" w:type="auto"/>
            <w:tcBorders>
              <w:top w:val="single" w:sz="6" w:space="0" w:color="333333"/>
              <w:left w:val="single" w:sz="6" w:space="0" w:color="333333"/>
              <w:bottom w:val="single" w:sz="6" w:space="0" w:color="333333"/>
              <w:right w:val="single" w:sz="6" w:space="0" w:color="333333"/>
            </w:tcBorders>
            <w:hideMark/>
          </w:tcPr>
          <w:p w14:paraId="526D461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Societatea/Localitatea</w:t>
            </w:r>
          </w:p>
        </w:tc>
        <w:tc>
          <w:tcPr>
            <w:tcW w:w="0" w:type="auto"/>
            <w:tcBorders>
              <w:top w:val="single" w:sz="6" w:space="0" w:color="333333"/>
              <w:left w:val="single" w:sz="6" w:space="0" w:color="333333"/>
              <w:bottom w:val="single" w:sz="6" w:space="0" w:color="333333"/>
              <w:right w:val="single" w:sz="6" w:space="0" w:color="333333"/>
            </w:tcBorders>
            <w:hideMark/>
          </w:tcPr>
          <w:p w14:paraId="45279CD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C.U.I./Cod fiscal</w:t>
            </w:r>
          </w:p>
        </w:tc>
        <w:tc>
          <w:tcPr>
            <w:tcW w:w="0" w:type="auto"/>
            <w:tcBorders>
              <w:top w:val="single" w:sz="6" w:space="0" w:color="333333"/>
              <w:left w:val="single" w:sz="6" w:space="0" w:color="333333"/>
              <w:bottom w:val="single" w:sz="6" w:space="0" w:color="333333"/>
              <w:right w:val="single" w:sz="6" w:space="0" w:color="333333"/>
            </w:tcBorders>
            <w:hideMark/>
          </w:tcPr>
          <w:p w14:paraId="1BB93AA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Nr. registrul comerţului</w:t>
            </w:r>
          </w:p>
        </w:tc>
        <w:tc>
          <w:tcPr>
            <w:tcW w:w="0" w:type="auto"/>
            <w:tcBorders>
              <w:top w:val="single" w:sz="6" w:space="0" w:color="333333"/>
              <w:left w:val="single" w:sz="6" w:space="0" w:color="333333"/>
              <w:bottom w:val="single" w:sz="6" w:space="0" w:color="333333"/>
              <w:right w:val="single" w:sz="6" w:space="0" w:color="333333"/>
            </w:tcBorders>
            <w:hideMark/>
          </w:tcPr>
          <w:p w14:paraId="2C0AE76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Aviz nr. /dată</w:t>
            </w:r>
          </w:p>
        </w:tc>
        <w:tc>
          <w:tcPr>
            <w:tcW w:w="0" w:type="auto"/>
            <w:tcBorders>
              <w:top w:val="single" w:sz="6" w:space="0" w:color="333333"/>
              <w:left w:val="single" w:sz="6" w:space="0" w:color="333333"/>
              <w:bottom w:val="single" w:sz="6" w:space="0" w:color="333333"/>
              <w:right w:val="single" w:sz="6" w:space="0" w:color="333333"/>
            </w:tcBorders>
            <w:hideMark/>
          </w:tcPr>
          <w:p w14:paraId="395BA3F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Poziţia actuală din lista locurilor de muncă</w:t>
            </w:r>
          </w:p>
        </w:tc>
      </w:tr>
      <w:tr w:rsidR="00985233" w14:paraId="49E26D14" w14:textId="77777777" w:rsidTr="00985233">
        <w:trPr>
          <w:trHeight w:val="765"/>
          <w:jc w:val="center"/>
        </w:trPr>
        <w:tc>
          <w:tcPr>
            <w:tcW w:w="0" w:type="auto"/>
            <w:tcMar>
              <w:top w:w="0" w:type="dxa"/>
              <w:left w:w="0" w:type="dxa"/>
              <w:bottom w:w="0" w:type="dxa"/>
              <w:right w:w="0" w:type="dxa"/>
            </w:tcMar>
            <w:hideMark/>
          </w:tcPr>
          <w:p w14:paraId="134BA548"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58106A5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w:t>
            </w:r>
          </w:p>
        </w:tc>
        <w:tc>
          <w:tcPr>
            <w:tcW w:w="0" w:type="auto"/>
            <w:tcBorders>
              <w:top w:val="single" w:sz="6" w:space="0" w:color="333333"/>
              <w:left w:val="single" w:sz="6" w:space="0" w:color="333333"/>
              <w:bottom w:val="single" w:sz="6" w:space="0" w:color="333333"/>
              <w:right w:val="single" w:sz="6" w:space="0" w:color="333333"/>
            </w:tcBorders>
            <w:hideMark/>
          </w:tcPr>
          <w:p w14:paraId="08CD35E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Institutul de Urgenţă pentru Boli Cardiovasculare "Prof. Dr. C.C. Iliescu", localitatea Bucureşti</w:t>
            </w:r>
          </w:p>
        </w:tc>
        <w:tc>
          <w:tcPr>
            <w:tcW w:w="0" w:type="auto"/>
            <w:tcBorders>
              <w:top w:val="single" w:sz="6" w:space="0" w:color="333333"/>
              <w:left w:val="single" w:sz="6" w:space="0" w:color="333333"/>
              <w:bottom w:val="single" w:sz="6" w:space="0" w:color="333333"/>
              <w:right w:val="single" w:sz="6" w:space="0" w:color="333333"/>
            </w:tcBorders>
            <w:hideMark/>
          </w:tcPr>
          <w:p w14:paraId="4399704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4203628</w:t>
            </w:r>
          </w:p>
        </w:tc>
        <w:tc>
          <w:tcPr>
            <w:tcW w:w="0" w:type="auto"/>
            <w:tcBorders>
              <w:top w:val="single" w:sz="6" w:space="0" w:color="333333"/>
              <w:left w:val="single" w:sz="6" w:space="0" w:color="333333"/>
              <w:bottom w:val="single" w:sz="6" w:space="0" w:color="333333"/>
              <w:right w:val="single" w:sz="6" w:space="0" w:color="333333"/>
            </w:tcBorders>
            <w:hideMark/>
          </w:tcPr>
          <w:p w14:paraId="70761934"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7DB1DAE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181/22.09.2005</w:t>
            </w:r>
            <w:r>
              <w:rPr>
                <w:rFonts w:ascii="Arial" w:eastAsia="Times New Roman" w:hAnsi="Arial" w:cs="Arial"/>
                <w:color w:val="333333"/>
                <w:sz w:val="18"/>
                <w:szCs w:val="18"/>
              </w:rPr>
              <w:br/>
              <w:t>13/24.09.2018</w:t>
            </w:r>
          </w:p>
        </w:tc>
        <w:tc>
          <w:tcPr>
            <w:tcW w:w="0" w:type="auto"/>
            <w:tcBorders>
              <w:top w:val="single" w:sz="6" w:space="0" w:color="333333"/>
              <w:left w:val="single" w:sz="6" w:space="0" w:color="333333"/>
              <w:bottom w:val="single" w:sz="6" w:space="0" w:color="333333"/>
              <w:right w:val="single" w:sz="6" w:space="0" w:color="333333"/>
            </w:tcBorders>
            <w:hideMark/>
          </w:tcPr>
          <w:p w14:paraId="2B28737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w:t>
            </w:r>
          </w:p>
        </w:tc>
      </w:tr>
      <w:tr w:rsidR="00985233" w14:paraId="245C31A9" w14:textId="77777777" w:rsidTr="00985233">
        <w:trPr>
          <w:trHeight w:val="555"/>
          <w:jc w:val="center"/>
        </w:trPr>
        <w:tc>
          <w:tcPr>
            <w:tcW w:w="0" w:type="auto"/>
            <w:tcMar>
              <w:top w:w="0" w:type="dxa"/>
              <w:left w:w="0" w:type="dxa"/>
              <w:bottom w:w="0" w:type="dxa"/>
              <w:right w:w="0" w:type="dxa"/>
            </w:tcMar>
            <w:hideMark/>
          </w:tcPr>
          <w:p w14:paraId="0E7F71BC"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4A3AE82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w:t>
            </w:r>
          </w:p>
        </w:tc>
        <w:tc>
          <w:tcPr>
            <w:tcW w:w="0" w:type="auto"/>
            <w:tcBorders>
              <w:top w:val="single" w:sz="6" w:space="0" w:color="333333"/>
              <w:left w:val="single" w:sz="6" w:space="0" w:color="333333"/>
              <w:bottom w:val="single" w:sz="6" w:space="0" w:color="333333"/>
              <w:right w:val="single" w:sz="6" w:space="0" w:color="333333"/>
            </w:tcBorders>
            <w:hideMark/>
          </w:tcPr>
          <w:p w14:paraId="50E8019E"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Spitalul Clinic de Urgenţă pentru Copii "Louis Ţurcanu", localitatea Timişoara</w:t>
            </w:r>
          </w:p>
        </w:tc>
        <w:tc>
          <w:tcPr>
            <w:tcW w:w="0" w:type="auto"/>
            <w:tcBorders>
              <w:top w:val="single" w:sz="6" w:space="0" w:color="333333"/>
              <w:left w:val="single" w:sz="6" w:space="0" w:color="333333"/>
              <w:bottom w:val="single" w:sz="6" w:space="0" w:color="333333"/>
              <w:right w:val="single" w:sz="6" w:space="0" w:color="333333"/>
            </w:tcBorders>
            <w:hideMark/>
          </w:tcPr>
          <w:p w14:paraId="6F92FD1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4548538</w:t>
            </w:r>
          </w:p>
        </w:tc>
        <w:tc>
          <w:tcPr>
            <w:tcW w:w="0" w:type="auto"/>
            <w:tcBorders>
              <w:top w:val="single" w:sz="6" w:space="0" w:color="333333"/>
              <w:left w:val="single" w:sz="6" w:space="0" w:color="333333"/>
              <w:bottom w:val="single" w:sz="6" w:space="0" w:color="333333"/>
              <w:right w:val="single" w:sz="6" w:space="0" w:color="333333"/>
            </w:tcBorders>
            <w:hideMark/>
          </w:tcPr>
          <w:p w14:paraId="75051EE5"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607F1D9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146/21.09.2005</w:t>
            </w:r>
            <w:r>
              <w:rPr>
                <w:rFonts w:ascii="Arial" w:eastAsia="Times New Roman" w:hAnsi="Arial" w:cs="Arial"/>
                <w:color w:val="333333"/>
                <w:sz w:val="18"/>
                <w:szCs w:val="18"/>
              </w:rPr>
              <w:br/>
              <w:t>11/24.09.2018</w:t>
            </w:r>
          </w:p>
        </w:tc>
        <w:tc>
          <w:tcPr>
            <w:tcW w:w="0" w:type="auto"/>
            <w:tcBorders>
              <w:top w:val="single" w:sz="6" w:space="0" w:color="333333"/>
              <w:left w:val="single" w:sz="6" w:space="0" w:color="333333"/>
              <w:bottom w:val="single" w:sz="6" w:space="0" w:color="333333"/>
              <w:right w:val="single" w:sz="6" w:space="0" w:color="333333"/>
            </w:tcBorders>
            <w:hideMark/>
          </w:tcPr>
          <w:p w14:paraId="07A01BE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w:t>
            </w:r>
          </w:p>
        </w:tc>
      </w:tr>
      <w:tr w:rsidR="00985233" w14:paraId="403A14A0" w14:textId="77777777" w:rsidTr="00985233">
        <w:trPr>
          <w:trHeight w:val="555"/>
          <w:jc w:val="center"/>
        </w:trPr>
        <w:tc>
          <w:tcPr>
            <w:tcW w:w="0" w:type="auto"/>
            <w:tcMar>
              <w:top w:w="0" w:type="dxa"/>
              <w:left w:w="0" w:type="dxa"/>
              <w:bottom w:w="0" w:type="dxa"/>
              <w:right w:w="0" w:type="dxa"/>
            </w:tcMar>
            <w:hideMark/>
          </w:tcPr>
          <w:p w14:paraId="7FE9DCB5"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49C5146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w:t>
            </w:r>
          </w:p>
        </w:tc>
        <w:tc>
          <w:tcPr>
            <w:tcW w:w="0" w:type="auto"/>
            <w:tcBorders>
              <w:top w:val="single" w:sz="6" w:space="0" w:color="333333"/>
              <w:left w:val="single" w:sz="6" w:space="0" w:color="333333"/>
              <w:bottom w:val="single" w:sz="6" w:space="0" w:color="333333"/>
              <w:right w:val="single" w:sz="6" w:space="0" w:color="333333"/>
            </w:tcBorders>
            <w:hideMark/>
          </w:tcPr>
          <w:p w14:paraId="28AD5910"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S.C. OIL TERMINAL - S.A., localitatea Constanţa</w:t>
            </w:r>
          </w:p>
        </w:tc>
        <w:tc>
          <w:tcPr>
            <w:tcW w:w="0" w:type="auto"/>
            <w:tcBorders>
              <w:top w:val="single" w:sz="6" w:space="0" w:color="333333"/>
              <w:left w:val="single" w:sz="6" w:space="0" w:color="333333"/>
              <w:bottom w:val="single" w:sz="6" w:space="0" w:color="333333"/>
              <w:right w:val="single" w:sz="6" w:space="0" w:color="333333"/>
            </w:tcBorders>
            <w:hideMark/>
          </w:tcPr>
          <w:p w14:paraId="1D3E8EE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2410163</w:t>
            </w:r>
          </w:p>
        </w:tc>
        <w:tc>
          <w:tcPr>
            <w:tcW w:w="0" w:type="auto"/>
            <w:tcBorders>
              <w:top w:val="single" w:sz="6" w:space="0" w:color="333333"/>
              <w:left w:val="single" w:sz="6" w:space="0" w:color="333333"/>
              <w:bottom w:val="single" w:sz="6" w:space="0" w:color="333333"/>
              <w:right w:val="single" w:sz="6" w:space="0" w:color="333333"/>
            </w:tcBorders>
            <w:hideMark/>
          </w:tcPr>
          <w:p w14:paraId="03FC464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J13/512/1991</w:t>
            </w:r>
          </w:p>
        </w:tc>
        <w:tc>
          <w:tcPr>
            <w:tcW w:w="0" w:type="auto"/>
            <w:tcBorders>
              <w:top w:val="single" w:sz="6" w:space="0" w:color="333333"/>
              <w:left w:val="single" w:sz="6" w:space="0" w:color="333333"/>
              <w:bottom w:val="single" w:sz="6" w:space="0" w:color="333333"/>
              <w:right w:val="single" w:sz="6" w:space="0" w:color="333333"/>
            </w:tcBorders>
            <w:hideMark/>
          </w:tcPr>
          <w:p w14:paraId="0021B56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96/25.07.2005</w:t>
            </w:r>
            <w:r>
              <w:rPr>
                <w:rFonts w:ascii="Arial" w:eastAsia="Times New Roman" w:hAnsi="Arial" w:cs="Arial"/>
                <w:color w:val="333333"/>
                <w:sz w:val="18"/>
                <w:szCs w:val="18"/>
              </w:rPr>
              <w:br/>
              <w:t>30/29.10.2018</w:t>
            </w:r>
          </w:p>
        </w:tc>
        <w:tc>
          <w:tcPr>
            <w:tcW w:w="0" w:type="auto"/>
            <w:tcBorders>
              <w:top w:val="single" w:sz="6" w:space="0" w:color="333333"/>
              <w:left w:val="single" w:sz="6" w:space="0" w:color="333333"/>
              <w:bottom w:val="single" w:sz="6" w:space="0" w:color="333333"/>
              <w:right w:val="single" w:sz="6" w:space="0" w:color="333333"/>
            </w:tcBorders>
            <w:hideMark/>
          </w:tcPr>
          <w:p w14:paraId="28397B4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7</w:t>
            </w:r>
          </w:p>
        </w:tc>
      </w:tr>
      <w:tr w:rsidR="00985233" w14:paraId="0AE7B510" w14:textId="77777777" w:rsidTr="00985233">
        <w:trPr>
          <w:trHeight w:val="4755"/>
          <w:jc w:val="center"/>
        </w:trPr>
        <w:tc>
          <w:tcPr>
            <w:tcW w:w="0" w:type="auto"/>
            <w:tcMar>
              <w:top w:w="0" w:type="dxa"/>
              <w:left w:w="0" w:type="dxa"/>
              <w:bottom w:w="0" w:type="dxa"/>
              <w:right w:w="0" w:type="dxa"/>
            </w:tcMar>
            <w:hideMark/>
          </w:tcPr>
          <w:p w14:paraId="0F362634"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2B6457D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4</w:t>
            </w:r>
          </w:p>
        </w:tc>
        <w:tc>
          <w:tcPr>
            <w:tcW w:w="0" w:type="auto"/>
            <w:tcBorders>
              <w:top w:val="single" w:sz="6" w:space="0" w:color="333333"/>
              <w:left w:val="single" w:sz="6" w:space="0" w:color="333333"/>
              <w:bottom w:val="single" w:sz="6" w:space="0" w:color="333333"/>
              <w:right w:val="single" w:sz="6" w:space="0" w:color="333333"/>
            </w:tcBorders>
            <w:hideMark/>
          </w:tcPr>
          <w:p w14:paraId="438A5009"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S.C. OMV PETROM - S.A.</w:t>
            </w:r>
          </w:p>
        </w:tc>
        <w:tc>
          <w:tcPr>
            <w:tcW w:w="0" w:type="auto"/>
            <w:tcBorders>
              <w:top w:val="single" w:sz="6" w:space="0" w:color="333333"/>
              <w:left w:val="single" w:sz="6" w:space="0" w:color="333333"/>
              <w:bottom w:val="single" w:sz="6" w:space="0" w:color="333333"/>
              <w:right w:val="single" w:sz="6" w:space="0" w:color="333333"/>
            </w:tcBorders>
            <w:hideMark/>
          </w:tcPr>
          <w:p w14:paraId="2C2D31F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1590082</w:t>
            </w:r>
          </w:p>
        </w:tc>
        <w:tc>
          <w:tcPr>
            <w:tcW w:w="0" w:type="auto"/>
            <w:tcBorders>
              <w:top w:val="single" w:sz="6" w:space="0" w:color="333333"/>
              <w:left w:val="single" w:sz="6" w:space="0" w:color="333333"/>
              <w:bottom w:val="single" w:sz="6" w:space="0" w:color="333333"/>
              <w:right w:val="single" w:sz="6" w:space="0" w:color="333333"/>
            </w:tcBorders>
            <w:hideMark/>
          </w:tcPr>
          <w:p w14:paraId="5CE2187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J40/8302/1997</w:t>
            </w:r>
          </w:p>
        </w:tc>
        <w:tc>
          <w:tcPr>
            <w:tcW w:w="0" w:type="auto"/>
            <w:tcBorders>
              <w:top w:val="single" w:sz="6" w:space="0" w:color="333333"/>
              <w:left w:val="single" w:sz="6" w:space="0" w:color="333333"/>
              <w:bottom w:val="single" w:sz="6" w:space="0" w:color="333333"/>
              <w:right w:val="single" w:sz="6" w:space="0" w:color="333333"/>
            </w:tcBorders>
            <w:hideMark/>
          </w:tcPr>
          <w:p w14:paraId="68D130E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2/12.11.2004</w:t>
            </w:r>
            <w:r>
              <w:rPr>
                <w:rFonts w:ascii="Arial" w:eastAsia="Times New Roman" w:hAnsi="Arial" w:cs="Arial"/>
                <w:color w:val="333333"/>
                <w:sz w:val="18"/>
                <w:szCs w:val="18"/>
              </w:rPr>
              <w:br/>
              <w:t>33/03.05.2005</w:t>
            </w:r>
            <w:r>
              <w:rPr>
                <w:rFonts w:ascii="Arial" w:eastAsia="Times New Roman" w:hAnsi="Arial" w:cs="Arial"/>
                <w:color w:val="333333"/>
                <w:sz w:val="18"/>
                <w:szCs w:val="18"/>
              </w:rPr>
              <w:br/>
              <w:t>47/01.07.2005</w:t>
            </w:r>
            <w:r>
              <w:rPr>
                <w:rFonts w:ascii="Arial" w:eastAsia="Times New Roman" w:hAnsi="Arial" w:cs="Arial"/>
                <w:color w:val="333333"/>
                <w:sz w:val="18"/>
                <w:szCs w:val="18"/>
              </w:rPr>
              <w:br/>
              <w:t>50/01.07.2005</w:t>
            </w:r>
            <w:r>
              <w:rPr>
                <w:rFonts w:ascii="Arial" w:eastAsia="Times New Roman" w:hAnsi="Arial" w:cs="Arial"/>
                <w:color w:val="333333"/>
                <w:sz w:val="18"/>
                <w:szCs w:val="18"/>
              </w:rPr>
              <w:br/>
              <w:t>54/04.07.2005</w:t>
            </w:r>
            <w:r>
              <w:rPr>
                <w:rFonts w:ascii="Arial" w:eastAsia="Times New Roman" w:hAnsi="Arial" w:cs="Arial"/>
                <w:color w:val="333333"/>
                <w:sz w:val="18"/>
                <w:szCs w:val="18"/>
              </w:rPr>
              <w:br/>
              <w:t>61/07.07.2005</w:t>
            </w:r>
            <w:r>
              <w:rPr>
                <w:rFonts w:ascii="Arial" w:eastAsia="Times New Roman" w:hAnsi="Arial" w:cs="Arial"/>
                <w:color w:val="333333"/>
                <w:sz w:val="18"/>
                <w:szCs w:val="18"/>
              </w:rPr>
              <w:br/>
              <w:t>65/08.07.2005</w:t>
            </w:r>
            <w:r>
              <w:rPr>
                <w:rFonts w:ascii="Arial" w:eastAsia="Times New Roman" w:hAnsi="Arial" w:cs="Arial"/>
                <w:color w:val="333333"/>
                <w:sz w:val="18"/>
                <w:szCs w:val="18"/>
              </w:rPr>
              <w:br/>
              <w:t>66/08.07.2005</w:t>
            </w:r>
            <w:r>
              <w:rPr>
                <w:rFonts w:ascii="Arial" w:eastAsia="Times New Roman" w:hAnsi="Arial" w:cs="Arial"/>
                <w:color w:val="333333"/>
                <w:sz w:val="18"/>
                <w:szCs w:val="18"/>
              </w:rPr>
              <w:br/>
              <w:t>67/08.07.2005</w:t>
            </w:r>
            <w:r>
              <w:rPr>
                <w:rFonts w:ascii="Arial" w:eastAsia="Times New Roman" w:hAnsi="Arial" w:cs="Arial"/>
                <w:color w:val="333333"/>
                <w:sz w:val="18"/>
                <w:szCs w:val="18"/>
              </w:rPr>
              <w:br/>
              <w:t>68/08.08.2005</w:t>
            </w:r>
            <w:r>
              <w:rPr>
                <w:rFonts w:ascii="Arial" w:eastAsia="Times New Roman" w:hAnsi="Arial" w:cs="Arial"/>
                <w:color w:val="333333"/>
                <w:sz w:val="18"/>
                <w:szCs w:val="18"/>
              </w:rPr>
              <w:br/>
              <w:t>71/11.07.2005</w:t>
            </w:r>
            <w:r>
              <w:rPr>
                <w:rFonts w:ascii="Arial" w:eastAsia="Times New Roman" w:hAnsi="Arial" w:cs="Arial"/>
                <w:color w:val="333333"/>
                <w:sz w:val="18"/>
                <w:szCs w:val="18"/>
              </w:rPr>
              <w:br/>
              <w:t>72/14.07.2005</w:t>
            </w:r>
            <w:r>
              <w:rPr>
                <w:rFonts w:ascii="Arial" w:eastAsia="Times New Roman" w:hAnsi="Arial" w:cs="Arial"/>
                <w:color w:val="333333"/>
                <w:sz w:val="18"/>
                <w:szCs w:val="18"/>
              </w:rPr>
              <w:br/>
              <w:t>77/15.07.2005</w:t>
            </w:r>
            <w:r>
              <w:rPr>
                <w:rFonts w:ascii="Arial" w:eastAsia="Times New Roman" w:hAnsi="Arial" w:cs="Arial"/>
                <w:color w:val="333333"/>
                <w:sz w:val="18"/>
                <w:szCs w:val="18"/>
              </w:rPr>
              <w:br/>
              <w:t>48/05.11.2018</w:t>
            </w:r>
            <w:r>
              <w:rPr>
                <w:rFonts w:ascii="Arial" w:eastAsia="Times New Roman" w:hAnsi="Arial" w:cs="Arial"/>
                <w:color w:val="333333"/>
                <w:sz w:val="18"/>
                <w:szCs w:val="18"/>
              </w:rPr>
              <w:br/>
              <w:t>49/05.11.2018</w:t>
            </w:r>
            <w:r>
              <w:rPr>
                <w:rFonts w:ascii="Arial" w:eastAsia="Times New Roman" w:hAnsi="Arial" w:cs="Arial"/>
                <w:color w:val="333333"/>
                <w:sz w:val="18"/>
                <w:szCs w:val="18"/>
              </w:rPr>
              <w:br/>
              <w:t>50/05.11.2018</w:t>
            </w:r>
            <w:r>
              <w:rPr>
                <w:rFonts w:ascii="Arial" w:eastAsia="Times New Roman" w:hAnsi="Arial" w:cs="Arial"/>
                <w:color w:val="333333"/>
                <w:sz w:val="18"/>
                <w:szCs w:val="18"/>
              </w:rPr>
              <w:br/>
              <w:t>51/05.11.2018</w:t>
            </w:r>
            <w:r>
              <w:rPr>
                <w:rFonts w:ascii="Arial" w:eastAsia="Times New Roman" w:hAnsi="Arial" w:cs="Arial"/>
                <w:color w:val="333333"/>
                <w:sz w:val="18"/>
                <w:szCs w:val="18"/>
              </w:rPr>
              <w:br/>
              <w:t>52/05.11.2018</w:t>
            </w:r>
            <w:r>
              <w:rPr>
                <w:rFonts w:ascii="Arial" w:eastAsia="Times New Roman" w:hAnsi="Arial" w:cs="Arial"/>
                <w:color w:val="333333"/>
                <w:sz w:val="18"/>
                <w:szCs w:val="18"/>
              </w:rPr>
              <w:br/>
              <w:t>53/05.11.2018</w:t>
            </w:r>
            <w:r>
              <w:rPr>
                <w:rFonts w:ascii="Arial" w:eastAsia="Times New Roman" w:hAnsi="Arial" w:cs="Arial"/>
                <w:color w:val="333333"/>
                <w:sz w:val="18"/>
                <w:szCs w:val="18"/>
              </w:rPr>
              <w:br/>
              <w:t>54/05.11.2018</w:t>
            </w:r>
            <w:r>
              <w:rPr>
                <w:rFonts w:ascii="Arial" w:eastAsia="Times New Roman" w:hAnsi="Arial" w:cs="Arial"/>
                <w:color w:val="333333"/>
                <w:sz w:val="18"/>
                <w:szCs w:val="18"/>
              </w:rPr>
              <w:br/>
              <w:t>55/05.11.2018</w:t>
            </w:r>
            <w:r>
              <w:rPr>
                <w:rFonts w:ascii="Arial" w:eastAsia="Times New Roman" w:hAnsi="Arial" w:cs="Arial"/>
                <w:color w:val="333333"/>
                <w:sz w:val="18"/>
                <w:szCs w:val="18"/>
              </w:rPr>
              <w:br/>
              <w:t>56/05.11.2018</w:t>
            </w:r>
          </w:p>
        </w:tc>
        <w:tc>
          <w:tcPr>
            <w:tcW w:w="0" w:type="auto"/>
            <w:tcBorders>
              <w:top w:val="single" w:sz="6" w:space="0" w:color="333333"/>
              <w:left w:val="single" w:sz="6" w:space="0" w:color="333333"/>
              <w:bottom w:val="single" w:sz="6" w:space="0" w:color="333333"/>
              <w:right w:val="single" w:sz="6" w:space="0" w:color="333333"/>
            </w:tcBorders>
            <w:hideMark/>
          </w:tcPr>
          <w:p w14:paraId="3C4DACB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8, 11, 13</w:t>
            </w:r>
          </w:p>
        </w:tc>
      </w:tr>
      <w:tr w:rsidR="00985233" w14:paraId="7A0847C7" w14:textId="77777777" w:rsidTr="00985233">
        <w:trPr>
          <w:trHeight w:val="555"/>
          <w:jc w:val="center"/>
        </w:trPr>
        <w:tc>
          <w:tcPr>
            <w:tcW w:w="0" w:type="auto"/>
            <w:tcMar>
              <w:top w:w="0" w:type="dxa"/>
              <w:left w:w="0" w:type="dxa"/>
              <w:bottom w:w="0" w:type="dxa"/>
              <w:right w:w="0" w:type="dxa"/>
            </w:tcMar>
            <w:hideMark/>
          </w:tcPr>
          <w:p w14:paraId="7619CC59"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56C1729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w:t>
            </w:r>
          </w:p>
        </w:tc>
        <w:tc>
          <w:tcPr>
            <w:tcW w:w="0" w:type="auto"/>
            <w:tcBorders>
              <w:top w:val="single" w:sz="6" w:space="0" w:color="333333"/>
              <w:left w:val="single" w:sz="6" w:space="0" w:color="333333"/>
              <w:bottom w:val="single" w:sz="6" w:space="0" w:color="333333"/>
              <w:right w:val="single" w:sz="6" w:space="0" w:color="333333"/>
            </w:tcBorders>
            <w:hideMark/>
          </w:tcPr>
          <w:p w14:paraId="5656A350"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S.C. ALRO - S.A. Slatina</w:t>
            </w:r>
          </w:p>
        </w:tc>
        <w:tc>
          <w:tcPr>
            <w:tcW w:w="0" w:type="auto"/>
            <w:tcBorders>
              <w:top w:val="single" w:sz="6" w:space="0" w:color="333333"/>
              <w:left w:val="single" w:sz="6" w:space="0" w:color="333333"/>
              <w:bottom w:val="single" w:sz="6" w:space="0" w:color="333333"/>
              <w:right w:val="single" w:sz="6" w:space="0" w:color="333333"/>
            </w:tcBorders>
            <w:hideMark/>
          </w:tcPr>
          <w:p w14:paraId="54C4095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1515374</w:t>
            </w:r>
          </w:p>
        </w:tc>
        <w:tc>
          <w:tcPr>
            <w:tcW w:w="0" w:type="auto"/>
            <w:tcBorders>
              <w:top w:val="single" w:sz="6" w:space="0" w:color="333333"/>
              <w:left w:val="single" w:sz="6" w:space="0" w:color="333333"/>
              <w:bottom w:val="single" w:sz="6" w:space="0" w:color="333333"/>
              <w:right w:val="single" w:sz="6" w:space="0" w:color="333333"/>
            </w:tcBorders>
            <w:hideMark/>
          </w:tcPr>
          <w:p w14:paraId="7FA6D07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J28/8/31.01.1991</w:t>
            </w:r>
          </w:p>
        </w:tc>
        <w:tc>
          <w:tcPr>
            <w:tcW w:w="0" w:type="auto"/>
            <w:tcBorders>
              <w:top w:val="single" w:sz="6" w:space="0" w:color="333333"/>
              <w:left w:val="single" w:sz="6" w:space="0" w:color="333333"/>
              <w:bottom w:val="single" w:sz="6" w:space="0" w:color="333333"/>
              <w:right w:val="single" w:sz="6" w:space="0" w:color="333333"/>
            </w:tcBorders>
            <w:hideMark/>
          </w:tcPr>
          <w:p w14:paraId="3D98C6E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119/13.09.2005</w:t>
            </w:r>
            <w:r>
              <w:rPr>
                <w:rFonts w:ascii="Arial" w:eastAsia="Times New Roman" w:hAnsi="Arial" w:cs="Arial"/>
                <w:color w:val="333333"/>
                <w:sz w:val="18"/>
                <w:szCs w:val="18"/>
              </w:rPr>
              <w:br/>
              <w:t>1/27.07.2018</w:t>
            </w:r>
          </w:p>
        </w:tc>
        <w:tc>
          <w:tcPr>
            <w:tcW w:w="0" w:type="auto"/>
            <w:tcBorders>
              <w:top w:val="single" w:sz="6" w:space="0" w:color="333333"/>
              <w:left w:val="single" w:sz="6" w:space="0" w:color="333333"/>
              <w:bottom w:val="single" w:sz="6" w:space="0" w:color="333333"/>
              <w:right w:val="single" w:sz="6" w:space="0" w:color="333333"/>
            </w:tcBorders>
            <w:hideMark/>
          </w:tcPr>
          <w:p w14:paraId="2913DCB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28 (d)</w:t>
            </w:r>
          </w:p>
        </w:tc>
      </w:tr>
      <w:tr w:rsidR="00985233" w14:paraId="0E5D5783" w14:textId="77777777" w:rsidTr="00985233">
        <w:trPr>
          <w:trHeight w:val="555"/>
          <w:jc w:val="center"/>
        </w:trPr>
        <w:tc>
          <w:tcPr>
            <w:tcW w:w="0" w:type="auto"/>
            <w:tcMar>
              <w:top w:w="0" w:type="dxa"/>
              <w:left w:w="0" w:type="dxa"/>
              <w:bottom w:w="0" w:type="dxa"/>
              <w:right w:w="0" w:type="dxa"/>
            </w:tcMar>
            <w:hideMark/>
          </w:tcPr>
          <w:p w14:paraId="2AB68692"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37554A7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w:t>
            </w:r>
          </w:p>
        </w:tc>
        <w:tc>
          <w:tcPr>
            <w:tcW w:w="0" w:type="auto"/>
            <w:tcBorders>
              <w:top w:val="single" w:sz="6" w:space="0" w:color="333333"/>
              <w:left w:val="single" w:sz="6" w:space="0" w:color="333333"/>
              <w:bottom w:val="single" w:sz="6" w:space="0" w:color="333333"/>
              <w:right w:val="single" w:sz="6" w:space="0" w:color="333333"/>
            </w:tcBorders>
            <w:hideMark/>
          </w:tcPr>
          <w:p w14:paraId="5E1645EA"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S.C. IUS -- S.A., localitatea Braşov</w:t>
            </w:r>
          </w:p>
        </w:tc>
        <w:tc>
          <w:tcPr>
            <w:tcW w:w="0" w:type="auto"/>
            <w:tcBorders>
              <w:top w:val="single" w:sz="6" w:space="0" w:color="333333"/>
              <w:left w:val="single" w:sz="6" w:space="0" w:color="333333"/>
              <w:bottom w:val="single" w:sz="6" w:space="0" w:color="333333"/>
              <w:right w:val="single" w:sz="6" w:space="0" w:color="333333"/>
            </w:tcBorders>
            <w:hideMark/>
          </w:tcPr>
          <w:p w14:paraId="178512E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1109309</w:t>
            </w:r>
          </w:p>
        </w:tc>
        <w:tc>
          <w:tcPr>
            <w:tcW w:w="0" w:type="auto"/>
            <w:tcBorders>
              <w:top w:val="single" w:sz="6" w:space="0" w:color="333333"/>
              <w:left w:val="single" w:sz="6" w:space="0" w:color="333333"/>
              <w:bottom w:val="single" w:sz="6" w:space="0" w:color="333333"/>
              <w:right w:val="single" w:sz="6" w:space="0" w:color="333333"/>
            </w:tcBorders>
            <w:hideMark/>
          </w:tcPr>
          <w:p w14:paraId="6733DDA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J08/30/1991</w:t>
            </w:r>
          </w:p>
        </w:tc>
        <w:tc>
          <w:tcPr>
            <w:tcW w:w="0" w:type="auto"/>
            <w:tcBorders>
              <w:top w:val="single" w:sz="6" w:space="0" w:color="333333"/>
              <w:left w:val="single" w:sz="6" w:space="0" w:color="333333"/>
              <w:bottom w:val="single" w:sz="6" w:space="0" w:color="333333"/>
              <w:right w:val="single" w:sz="6" w:space="0" w:color="333333"/>
            </w:tcBorders>
            <w:hideMark/>
          </w:tcPr>
          <w:p w14:paraId="4BCBE59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70/11.07.2005</w:t>
            </w:r>
            <w:r>
              <w:rPr>
                <w:rFonts w:ascii="Arial" w:eastAsia="Times New Roman" w:hAnsi="Arial" w:cs="Arial"/>
                <w:color w:val="333333"/>
                <w:sz w:val="18"/>
                <w:szCs w:val="18"/>
              </w:rPr>
              <w:br/>
              <w:t>38/29.10.2018</w:t>
            </w:r>
          </w:p>
        </w:tc>
        <w:tc>
          <w:tcPr>
            <w:tcW w:w="0" w:type="auto"/>
            <w:tcBorders>
              <w:top w:val="single" w:sz="6" w:space="0" w:color="333333"/>
              <w:left w:val="single" w:sz="6" w:space="0" w:color="333333"/>
              <w:bottom w:val="single" w:sz="6" w:space="0" w:color="333333"/>
              <w:right w:val="single" w:sz="6" w:space="0" w:color="333333"/>
            </w:tcBorders>
            <w:hideMark/>
          </w:tcPr>
          <w:p w14:paraId="68332D4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26</w:t>
            </w:r>
          </w:p>
        </w:tc>
      </w:tr>
      <w:tr w:rsidR="00985233" w14:paraId="38006493" w14:textId="77777777" w:rsidTr="00985233">
        <w:trPr>
          <w:trHeight w:val="555"/>
          <w:jc w:val="center"/>
        </w:trPr>
        <w:tc>
          <w:tcPr>
            <w:tcW w:w="0" w:type="auto"/>
            <w:tcMar>
              <w:top w:w="0" w:type="dxa"/>
              <w:left w:w="0" w:type="dxa"/>
              <w:bottom w:w="0" w:type="dxa"/>
              <w:right w:w="0" w:type="dxa"/>
            </w:tcMar>
            <w:hideMark/>
          </w:tcPr>
          <w:p w14:paraId="2DF2F816"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5D24200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7</w:t>
            </w:r>
          </w:p>
        </w:tc>
        <w:tc>
          <w:tcPr>
            <w:tcW w:w="0" w:type="auto"/>
            <w:tcBorders>
              <w:top w:val="single" w:sz="6" w:space="0" w:color="333333"/>
              <w:left w:val="single" w:sz="6" w:space="0" w:color="333333"/>
              <w:bottom w:val="single" w:sz="6" w:space="0" w:color="333333"/>
              <w:right w:val="single" w:sz="6" w:space="0" w:color="333333"/>
            </w:tcBorders>
            <w:hideMark/>
          </w:tcPr>
          <w:p w14:paraId="4DECD98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S.C. PETROSANTANDER ROMÂNIA - S.R.L., localitatea Arad</w:t>
            </w:r>
          </w:p>
        </w:tc>
        <w:tc>
          <w:tcPr>
            <w:tcW w:w="0" w:type="auto"/>
            <w:tcBorders>
              <w:top w:val="single" w:sz="6" w:space="0" w:color="333333"/>
              <w:left w:val="single" w:sz="6" w:space="0" w:color="333333"/>
              <w:bottom w:val="single" w:sz="6" w:space="0" w:color="333333"/>
              <w:right w:val="single" w:sz="6" w:space="0" w:color="333333"/>
            </w:tcBorders>
            <w:hideMark/>
          </w:tcPr>
          <w:p w14:paraId="1261B9A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26889099</w:t>
            </w:r>
          </w:p>
        </w:tc>
        <w:tc>
          <w:tcPr>
            <w:tcW w:w="0" w:type="auto"/>
            <w:tcBorders>
              <w:top w:val="single" w:sz="6" w:space="0" w:color="333333"/>
              <w:left w:val="single" w:sz="6" w:space="0" w:color="333333"/>
              <w:bottom w:val="single" w:sz="6" w:space="0" w:color="333333"/>
              <w:right w:val="single" w:sz="6" w:space="0" w:color="333333"/>
            </w:tcBorders>
            <w:hideMark/>
          </w:tcPr>
          <w:p w14:paraId="4A1B280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J02/825/19.11.2010</w:t>
            </w:r>
          </w:p>
        </w:tc>
        <w:tc>
          <w:tcPr>
            <w:tcW w:w="0" w:type="auto"/>
            <w:tcBorders>
              <w:top w:val="single" w:sz="6" w:space="0" w:color="333333"/>
              <w:left w:val="single" w:sz="6" w:space="0" w:color="333333"/>
              <w:bottom w:val="single" w:sz="6" w:space="0" w:color="333333"/>
              <w:right w:val="single" w:sz="6" w:space="0" w:color="333333"/>
            </w:tcBorders>
            <w:hideMark/>
          </w:tcPr>
          <w:p w14:paraId="0EDCA7B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50/01.07.2005</w:t>
            </w:r>
            <w:r>
              <w:rPr>
                <w:rFonts w:ascii="Arial" w:eastAsia="Times New Roman" w:hAnsi="Arial" w:cs="Arial"/>
                <w:color w:val="333333"/>
                <w:sz w:val="18"/>
                <w:szCs w:val="18"/>
              </w:rPr>
              <w:br/>
              <w:t>44/30.10.2018</w:t>
            </w:r>
          </w:p>
        </w:tc>
        <w:tc>
          <w:tcPr>
            <w:tcW w:w="0" w:type="auto"/>
            <w:tcBorders>
              <w:top w:val="single" w:sz="6" w:space="0" w:color="333333"/>
              <w:left w:val="single" w:sz="6" w:space="0" w:color="333333"/>
              <w:bottom w:val="single" w:sz="6" w:space="0" w:color="333333"/>
              <w:right w:val="single" w:sz="6" w:space="0" w:color="333333"/>
            </w:tcBorders>
            <w:hideMark/>
          </w:tcPr>
          <w:p w14:paraId="421B9A6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13</w:t>
            </w:r>
          </w:p>
        </w:tc>
      </w:tr>
      <w:tr w:rsidR="00985233" w14:paraId="0D7A8827" w14:textId="77777777" w:rsidTr="00985233">
        <w:trPr>
          <w:trHeight w:val="555"/>
          <w:jc w:val="center"/>
        </w:trPr>
        <w:tc>
          <w:tcPr>
            <w:tcW w:w="0" w:type="auto"/>
            <w:tcMar>
              <w:top w:w="0" w:type="dxa"/>
              <w:left w:w="0" w:type="dxa"/>
              <w:bottom w:w="0" w:type="dxa"/>
              <w:right w:w="0" w:type="dxa"/>
            </w:tcMar>
            <w:hideMark/>
          </w:tcPr>
          <w:p w14:paraId="021F237D"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7FA11BD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8</w:t>
            </w:r>
          </w:p>
        </w:tc>
        <w:tc>
          <w:tcPr>
            <w:tcW w:w="0" w:type="auto"/>
            <w:tcBorders>
              <w:top w:val="single" w:sz="6" w:space="0" w:color="333333"/>
              <w:left w:val="single" w:sz="6" w:space="0" w:color="333333"/>
              <w:bottom w:val="single" w:sz="6" w:space="0" w:color="333333"/>
              <w:right w:val="single" w:sz="6" w:space="0" w:color="333333"/>
            </w:tcBorders>
            <w:hideMark/>
          </w:tcPr>
          <w:p w14:paraId="62B6187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S.C. HIDROCONSTRUCŢIA - S.A., localitatea Bucureşti</w:t>
            </w:r>
          </w:p>
        </w:tc>
        <w:tc>
          <w:tcPr>
            <w:tcW w:w="0" w:type="auto"/>
            <w:tcBorders>
              <w:top w:val="single" w:sz="6" w:space="0" w:color="333333"/>
              <w:left w:val="single" w:sz="6" w:space="0" w:color="333333"/>
              <w:bottom w:val="single" w:sz="6" w:space="0" w:color="333333"/>
              <w:right w:val="single" w:sz="6" w:space="0" w:color="333333"/>
            </w:tcBorders>
            <w:hideMark/>
          </w:tcPr>
          <w:p w14:paraId="7ED58CD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RO1556820</w:t>
            </w:r>
          </w:p>
        </w:tc>
        <w:tc>
          <w:tcPr>
            <w:tcW w:w="0" w:type="auto"/>
            <w:tcBorders>
              <w:top w:val="single" w:sz="6" w:space="0" w:color="333333"/>
              <w:left w:val="single" w:sz="6" w:space="0" w:color="333333"/>
              <w:bottom w:val="single" w:sz="6" w:space="0" w:color="333333"/>
              <w:right w:val="single" w:sz="6" w:space="0" w:color="333333"/>
            </w:tcBorders>
            <w:hideMark/>
          </w:tcPr>
          <w:p w14:paraId="6188AE0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J40/1762/12.04.1991</w:t>
            </w:r>
          </w:p>
        </w:tc>
        <w:tc>
          <w:tcPr>
            <w:tcW w:w="0" w:type="auto"/>
            <w:tcBorders>
              <w:top w:val="single" w:sz="6" w:space="0" w:color="333333"/>
              <w:left w:val="single" w:sz="6" w:space="0" w:color="333333"/>
              <w:bottom w:val="single" w:sz="6" w:space="0" w:color="333333"/>
              <w:right w:val="single" w:sz="6" w:space="0" w:color="333333"/>
            </w:tcBorders>
            <w:hideMark/>
          </w:tcPr>
          <w:p w14:paraId="53893D0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42/06.05.2005</w:t>
            </w:r>
            <w:r>
              <w:rPr>
                <w:rFonts w:ascii="Arial" w:eastAsia="Times New Roman" w:hAnsi="Arial" w:cs="Arial"/>
                <w:color w:val="333333"/>
                <w:sz w:val="18"/>
                <w:szCs w:val="18"/>
              </w:rPr>
              <w:br/>
              <w:t>37/29.10.2018</w:t>
            </w:r>
          </w:p>
        </w:tc>
        <w:tc>
          <w:tcPr>
            <w:tcW w:w="0" w:type="auto"/>
            <w:tcBorders>
              <w:top w:val="single" w:sz="6" w:space="0" w:color="333333"/>
              <w:left w:val="single" w:sz="6" w:space="0" w:color="333333"/>
              <w:bottom w:val="single" w:sz="6" w:space="0" w:color="333333"/>
              <w:right w:val="single" w:sz="6" w:space="0" w:color="333333"/>
            </w:tcBorders>
            <w:hideMark/>
          </w:tcPr>
          <w:p w14:paraId="52F7F4E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(a), 3</w:t>
            </w:r>
          </w:p>
        </w:tc>
      </w:tr>
      <w:tr w:rsidR="00985233" w14:paraId="71748BB5" w14:textId="77777777" w:rsidTr="00985233">
        <w:trPr>
          <w:trHeight w:val="765"/>
          <w:jc w:val="center"/>
        </w:trPr>
        <w:tc>
          <w:tcPr>
            <w:tcW w:w="0" w:type="auto"/>
            <w:tcMar>
              <w:top w:w="0" w:type="dxa"/>
              <w:left w:w="0" w:type="dxa"/>
              <w:bottom w:w="0" w:type="dxa"/>
              <w:right w:w="0" w:type="dxa"/>
            </w:tcMar>
            <w:hideMark/>
          </w:tcPr>
          <w:p w14:paraId="30C5F1EC"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34DEB59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9</w:t>
            </w:r>
          </w:p>
        </w:tc>
        <w:tc>
          <w:tcPr>
            <w:tcW w:w="0" w:type="auto"/>
            <w:tcBorders>
              <w:top w:val="single" w:sz="6" w:space="0" w:color="333333"/>
              <w:left w:val="single" w:sz="6" w:space="0" w:color="333333"/>
              <w:bottom w:val="single" w:sz="6" w:space="0" w:color="333333"/>
              <w:right w:val="single" w:sz="6" w:space="0" w:color="333333"/>
            </w:tcBorders>
            <w:hideMark/>
          </w:tcPr>
          <w:p w14:paraId="5EE926F0"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Compania Naţională ROMARM - S.A. - Societatea Uzina Mecanică Plopeni - S.A., localitatea Plopeni</w:t>
            </w:r>
          </w:p>
        </w:tc>
        <w:tc>
          <w:tcPr>
            <w:tcW w:w="0" w:type="auto"/>
            <w:tcBorders>
              <w:top w:val="single" w:sz="6" w:space="0" w:color="333333"/>
              <w:left w:val="single" w:sz="6" w:space="0" w:color="333333"/>
              <w:bottom w:val="single" w:sz="6" w:space="0" w:color="333333"/>
              <w:right w:val="single" w:sz="6" w:space="0" w:color="333333"/>
            </w:tcBorders>
            <w:hideMark/>
          </w:tcPr>
          <w:p w14:paraId="3187B12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R13741804</w:t>
            </w:r>
          </w:p>
        </w:tc>
        <w:tc>
          <w:tcPr>
            <w:tcW w:w="0" w:type="auto"/>
            <w:tcBorders>
              <w:top w:val="single" w:sz="6" w:space="0" w:color="333333"/>
              <w:left w:val="single" w:sz="6" w:space="0" w:color="333333"/>
              <w:bottom w:val="single" w:sz="6" w:space="0" w:color="333333"/>
              <w:right w:val="single" w:sz="6" w:space="0" w:color="333333"/>
            </w:tcBorders>
            <w:hideMark/>
          </w:tcPr>
          <w:p w14:paraId="3DA441E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J29/162/2001</w:t>
            </w:r>
          </w:p>
        </w:tc>
        <w:tc>
          <w:tcPr>
            <w:tcW w:w="0" w:type="auto"/>
            <w:tcBorders>
              <w:top w:val="single" w:sz="6" w:space="0" w:color="333333"/>
              <w:left w:val="single" w:sz="6" w:space="0" w:color="333333"/>
              <w:bottom w:val="single" w:sz="6" w:space="0" w:color="333333"/>
              <w:right w:val="single" w:sz="6" w:space="0" w:color="333333"/>
            </w:tcBorders>
            <w:hideMark/>
          </w:tcPr>
          <w:p w14:paraId="6181ADE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101/26.06.2005</w:t>
            </w:r>
            <w:r>
              <w:rPr>
                <w:rFonts w:ascii="Arial" w:eastAsia="Times New Roman" w:hAnsi="Arial" w:cs="Arial"/>
                <w:color w:val="333333"/>
                <w:sz w:val="18"/>
                <w:szCs w:val="18"/>
              </w:rPr>
              <w:br/>
              <w:t>9/30.07.2018</w:t>
            </w:r>
          </w:p>
        </w:tc>
        <w:tc>
          <w:tcPr>
            <w:tcW w:w="0" w:type="auto"/>
            <w:tcBorders>
              <w:top w:val="single" w:sz="6" w:space="0" w:color="333333"/>
              <w:left w:val="single" w:sz="6" w:space="0" w:color="333333"/>
              <w:bottom w:val="single" w:sz="6" w:space="0" w:color="333333"/>
              <w:right w:val="single" w:sz="6" w:space="0" w:color="333333"/>
            </w:tcBorders>
            <w:hideMark/>
          </w:tcPr>
          <w:p w14:paraId="46F99FC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(c, d, e, f, g, h), 26</w:t>
            </w:r>
          </w:p>
        </w:tc>
      </w:tr>
      <w:tr w:rsidR="00985233" w14:paraId="60767CD4" w14:textId="77777777" w:rsidTr="00985233">
        <w:trPr>
          <w:trHeight w:val="555"/>
          <w:jc w:val="center"/>
        </w:trPr>
        <w:tc>
          <w:tcPr>
            <w:tcW w:w="0" w:type="auto"/>
            <w:tcMar>
              <w:top w:w="0" w:type="dxa"/>
              <w:left w:w="0" w:type="dxa"/>
              <w:bottom w:w="0" w:type="dxa"/>
              <w:right w:w="0" w:type="dxa"/>
            </w:tcMar>
            <w:hideMark/>
          </w:tcPr>
          <w:p w14:paraId="1F2091D9"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3F87E54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w:t>
            </w:r>
          </w:p>
        </w:tc>
        <w:tc>
          <w:tcPr>
            <w:tcW w:w="0" w:type="auto"/>
            <w:tcBorders>
              <w:top w:val="single" w:sz="6" w:space="0" w:color="333333"/>
              <w:left w:val="single" w:sz="6" w:space="0" w:color="333333"/>
              <w:bottom w:val="single" w:sz="6" w:space="0" w:color="333333"/>
              <w:right w:val="single" w:sz="6" w:space="0" w:color="333333"/>
            </w:tcBorders>
            <w:hideMark/>
          </w:tcPr>
          <w:p w14:paraId="5B74D95F"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COMPLEXUL ENERGETIC OLTENIA - S.A. - Târgu Jiu</w:t>
            </w:r>
          </w:p>
        </w:tc>
        <w:tc>
          <w:tcPr>
            <w:tcW w:w="0" w:type="auto"/>
            <w:tcBorders>
              <w:top w:val="single" w:sz="6" w:space="0" w:color="333333"/>
              <w:left w:val="single" w:sz="6" w:space="0" w:color="333333"/>
              <w:bottom w:val="single" w:sz="6" w:space="0" w:color="333333"/>
              <w:right w:val="single" w:sz="6" w:space="0" w:color="333333"/>
            </w:tcBorders>
            <w:hideMark/>
          </w:tcPr>
          <w:p w14:paraId="2CC3EAE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30292810</w:t>
            </w:r>
          </w:p>
        </w:tc>
        <w:tc>
          <w:tcPr>
            <w:tcW w:w="0" w:type="auto"/>
            <w:tcBorders>
              <w:top w:val="single" w:sz="6" w:space="0" w:color="333333"/>
              <w:left w:val="single" w:sz="6" w:space="0" w:color="333333"/>
              <w:bottom w:val="single" w:sz="6" w:space="0" w:color="333333"/>
              <w:right w:val="single" w:sz="6" w:space="0" w:color="333333"/>
            </w:tcBorders>
            <w:hideMark/>
          </w:tcPr>
          <w:p w14:paraId="73176E2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J16/904/08.06.2012</w:t>
            </w:r>
          </w:p>
        </w:tc>
        <w:tc>
          <w:tcPr>
            <w:tcW w:w="0" w:type="auto"/>
            <w:tcBorders>
              <w:top w:val="single" w:sz="6" w:space="0" w:color="333333"/>
              <w:left w:val="single" w:sz="6" w:space="0" w:color="333333"/>
              <w:bottom w:val="single" w:sz="6" w:space="0" w:color="333333"/>
              <w:right w:val="single" w:sz="6" w:space="0" w:color="333333"/>
            </w:tcBorders>
            <w:hideMark/>
          </w:tcPr>
          <w:p w14:paraId="64E94D3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75/14.07.2005</w:t>
            </w:r>
            <w:r>
              <w:rPr>
                <w:rFonts w:ascii="Arial" w:eastAsia="Times New Roman" w:hAnsi="Arial" w:cs="Arial"/>
                <w:color w:val="333333"/>
                <w:sz w:val="18"/>
                <w:szCs w:val="18"/>
              </w:rPr>
              <w:br/>
              <w:t>10/30.07.2018</w:t>
            </w:r>
          </w:p>
        </w:tc>
        <w:tc>
          <w:tcPr>
            <w:tcW w:w="0" w:type="auto"/>
            <w:tcBorders>
              <w:top w:val="single" w:sz="6" w:space="0" w:color="333333"/>
              <w:left w:val="single" w:sz="6" w:space="0" w:color="333333"/>
              <w:bottom w:val="single" w:sz="6" w:space="0" w:color="333333"/>
              <w:right w:val="single" w:sz="6" w:space="0" w:color="333333"/>
            </w:tcBorders>
            <w:hideMark/>
          </w:tcPr>
          <w:p w14:paraId="6543433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7</w:t>
            </w:r>
          </w:p>
        </w:tc>
      </w:tr>
      <w:tr w:rsidR="00985233" w14:paraId="46E582B0" w14:textId="77777777" w:rsidTr="00985233">
        <w:trPr>
          <w:trHeight w:val="765"/>
          <w:jc w:val="center"/>
        </w:trPr>
        <w:tc>
          <w:tcPr>
            <w:tcW w:w="0" w:type="auto"/>
            <w:tcMar>
              <w:top w:w="0" w:type="dxa"/>
              <w:left w:w="0" w:type="dxa"/>
              <w:bottom w:w="0" w:type="dxa"/>
              <w:right w:w="0" w:type="dxa"/>
            </w:tcMar>
            <w:hideMark/>
          </w:tcPr>
          <w:p w14:paraId="3C9FC7C7"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58BFF34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11</w:t>
            </w:r>
          </w:p>
        </w:tc>
        <w:tc>
          <w:tcPr>
            <w:tcW w:w="0" w:type="auto"/>
            <w:tcBorders>
              <w:top w:val="single" w:sz="6" w:space="0" w:color="333333"/>
              <w:left w:val="single" w:sz="6" w:space="0" w:color="333333"/>
              <w:bottom w:val="single" w:sz="6" w:space="0" w:color="333333"/>
              <w:right w:val="single" w:sz="6" w:space="0" w:color="333333"/>
            </w:tcBorders>
            <w:hideMark/>
          </w:tcPr>
          <w:p w14:paraId="56E60B9E"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Compania Naţională ROMARM - S.A. Bucureşti - filiala S.C. CARFIL - S.A., localitatea Braşov</w:t>
            </w:r>
          </w:p>
        </w:tc>
        <w:tc>
          <w:tcPr>
            <w:tcW w:w="0" w:type="auto"/>
            <w:tcBorders>
              <w:top w:val="single" w:sz="6" w:space="0" w:color="333333"/>
              <w:left w:val="single" w:sz="6" w:space="0" w:color="333333"/>
              <w:bottom w:val="single" w:sz="6" w:space="0" w:color="333333"/>
              <w:right w:val="single" w:sz="6" w:space="0" w:color="333333"/>
            </w:tcBorders>
            <w:hideMark/>
          </w:tcPr>
          <w:p w14:paraId="5258982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13945863</w:t>
            </w:r>
          </w:p>
        </w:tc>
        <w:tc>
          <w:tcPr>
            <w:tcW w:w="0" w:type="auto"/>
            <w:tcBorders>
              <w:top w:val="single" w:sz="6" w:space="0" w:color="333333"/>
              <w:left w:val="single" w:sz="6" w:space="0" w:color="333333"/>
              <w:bottom w:val="single" w:sz="6" w:space="0" w:color="333333"/>
              <w:right w:val="single" w:sz="6" w:space="0" w:color="333333"/>
            </w:tcBorders>
            <w:hideMark/>
          </w:tcPr>
          <w:p w14:paraId="2BD1A4E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J08/596/2001</w:t>
            </w:r>
          </w:p>
        </w:tc>
        <w:tc>
          <w:tcPr>
            <w:tcW w:w="0" w:type="auto"/>
            <w:tcBorders>
              <w:top w:val="single" w:sz="6" w:space="0" w:color="333333"/>
              <w:left w:val="single" w:sz="6" w:space="0" w:color="333333"/>
              <w:bottom w:val="single" w:sz="6" w:space="0" w:color="333333"/>
              <w:right w:val="single" w:sz="6" w:space="0" w:color="333333"/>
            </w:tcBorders>
            <w:hideMark/>
          </w:tcPr>
          <w:p w14:paraId="24B0D7A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173/22.09.2005</w:t>
            </w:r>
            <w:r>
              <w:rPr>
                <w:rFonts w:ascii="Arial" w:eastAsia="Times New Roman" w:hAnsi="Arial" w:cs="Arial"/>
                <w:color w:val="333333"/>
                <w:sz w:val="18"/>
                <w:szCs w:val="18"/>
              </w:rPr>
              <w:br/>
              <w:t>26/28.09.2018</w:t>
            </w:r>
          </w:p>
        </w:tc>
        <w:tc>
          <w:tcPr>
            <w:tcW w:w="0" w:type="auto"/>
            <w:tcBorders>
              <w:top w:val="single" w:sz="6" w:space="0" w:color="333333"/>
              <w:left w:val="single" w:sz="6" w:space="0" w:color="333333"/>
              <w:bottom w:val="single" w:sz="6" w:space="0" w:color="333333"/>
              <w:right w:val="single" w:sz="6" w:space="0" w:color="333333"/>
            </w:tcBorders>
            <w:hideMark/>
          </w:tcPr>
          <w:p w14:paraId="2F4D634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(d, e, f), 33</w:t>
            </w:r>
          </w:p>
        </w:tc>
      </w:tr>
      <w:tr w:rsidR="00985233" w14:paraId="55F64D1E" w14:textId="77777777" w:rsidTr="00985233">
        <w:trPr>
          <w:trHeight w:val="765"/>
          <w:jc w:val="center"/>
        </w:trPr>
        <w:tc>
          <w:tcPr>
            <w:tcW w:w="0" w:type="auto"/>
            <w:tcMar>
              <w:top w:w="0" w:type="dxa"/>
              <w:left w:w="0" w:type="dxa"/>
              <w:bottom w:w="0" w:type="dxa"/>
              <w:right w:w="0" w:type="dxa"/>
            </w:tcMar>
            <w:hideMark/>
          </w:tcPr>
          <w:p w14:paraId="6DD37E1D"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659A191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12</w:t>
            </w:r>
          </w:p>
        </w:tc>
        <w:tc>
          <w:tcPr>
            <w:tcW w:w="0" w:type="auto"/>
            <w:tcBorders>
              <w:top w:val="single" w:sz="6" w:space="0" w:color="333333"/>
              <w:left w:val="single" w:sz="6" w:space="0" w:color="333333"/>
              <w:bottom w:val="single" w:sz="6" w:space="0" w:color="333333"/>
              <w:right w:val="single" w:sz="6" w:space="0" w:color="333333"/>
            </w:tcBorders>
            <w:hideMark/>
          </w:tcPr>
          <w:p w14:paraId="63C2740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Compania Naţională ROMARM - S.A. - filiala S.C. UZINA MECANICĂ - SADU - S.A., localitatea Bumbeşti-Jiu</w:t>
            </w:r>
          </w:p>
        </w:tc>
        <w:tc>
          <w:tcPr>
            <w:tcW w:w="0" w:type="auto"/>
            <w:tcBorders>
              <w:top w:val="single" w:sz="6" w:space="0" w:color="333333"/>
              <w:left w:val="single" w:sz="6" w:space="0" w:color="333333"/>
              <w:bottom w:val="single" w:sz="6" w:space="0" w:color="333333"/>
              <w:right w:val="single" w:sz="6" w:space="0" w:color="333333"/>
            </w:tcBorders>
            <w:hideMark/>
          </w:tcPr>
          <w:p w14:paraId="35EA327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14373832</w:t>
            </w:r>
          </w:p>
        </w:tc>
        <w:tc>
          <w:tcPr>
            <w:tcW w:w="0" w:type="auto"/>
            <w:tcBorders>
              <w:top w:val="single" w:sz="6" w:space="0" w:color="333333"/>
              <w:left w:val="single" w:sz="6" w:space="0" w:color="333333"/>
              <w:bottom w:val="single" w:sz="6" w:space="0" w:color="333333"/>
              <w:right w:val="single" w:sz="6" w:space="0" w:color="333333"/>
            </w:tcBorders>
            <w:hideMark/>
          </w:tcPr>
          <w:p w14:paraId="749EFE1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J18/330/2001</w:t>
            </w:r>
          </w:p>
        </w:tc>
        <w:tc>
          <w:tcPr>
            <w:tcW w:w="0" w:type="auto"/>
            <w:tcBorders>
              <w:top w:val="single" w:sz="6" w:space="0" w:color="333333"/>
              <w:left w:val="single" w:sz="6" w:space="0" w:color="333333"/>
              <w:bottom w:val="single" w:sz="6" w:space="0" w:color="333333"/>
              <w:right w:val="single" w:sz="6" w:space="0" w:color="333333"/>
            </w:tcBorders>
            <w:hideMark/>
          </w:tcPr>
          <w:p w14:paraId="1286595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45/10.05.2005</w:t>
            </w:r>
            <w:r>
              <w:rPr>
                <w:rFonts w:ascii="Arial" w:eastAsia="Times New Roman" w:hAnsi="Arial" w:cs="Arial"/>
                <w:color w:val="333333"/>
                <w:sz w:val="18"/>
                <w:szCs w:val="18"/>
              </w:rPr>
              <w:br/>
              <w:t>36/29.10.2018</w:t>
            </w:r>
          </w:p>
        </w:tc>
        <w:tc>
          <w:tcPr>
            <w:tcW w:w="0" w:type="auto"/>
            <w:tcBorders>
              <w:top w:val="single" w:sz="6" w:space="0" w:color="333333"/>
              <w:left w:val="single" w:sz="6" w:space="0" w:color="333333"/>
              <w:bottom w:val="single" w:sz="6" w:space="0" w:color="333333"/>
              <w:right w:val="single" w:sz="6" w:space="0" w:color="333333"/>
            </w:tcBorders>
            <w:hideMark/>
          </w:tcPr>
          <w:p w14:paraId="471D9BF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(c, d, g, h), 29 (b)</w:t>
            </w:r>
          </w:p>
        </w:tc>
      </w:tr>
      <w:tr w:rsidR="00985233" w14:paraId="050DD3B0" w14:textId="77777777" w:rsidTr="00985233">
        <w:trPr>
          <w:trHeight w:val="765"/>
          <w:jc w:val="center"/>
        </w:trPr>
        <w:tc>
          <w:tcPr>
            <w:tcW w:w="0" w:type="auto"/>
            <w:tcMar>
              <w:top w:w="0" w:type="dxa"/>
              <w:left w:w="0" w:type="dxa"/>
              <w:bottom w:w="0" w:type="dxa"/>
              <w:right w:w="0" w:type="dxa"/>
            </w:tcMar>
            <w:hideMark/>
          </w:tcPr>
          <w:p w14:paraId="64F95CAD"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4D653E7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13</w:t>
            </w:r>
          </w:p>
        </w:tc>
        <w:tc>
          <w:tcPr>
            <w:tcW w:w="0" w:type="auto"/>
            <w:tcBorders>
              <w:top w:val="single" w:sz="6" w:space="0" w:color="333333"/>
              <w:left w:val="single" w:sz="6" w:space="0" w:color="333333"/>
              <w:bottom w:val="single" w:sz="6" w:space="0" w:color="333333"/>
              <w:right w:val="single" w:sz="6" w:space="0" w:color="333333"/>
            </w:tcBorders>
            <w:hideMark/>
          </w:tcPr>
          <w:p w14:paraId="4019A74E"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Compania Naţională ROMARM - S.A. - filiala S.C. TOHAN - S.A., localitatea Zărneşti</w:t>
            </w:r>
          </w:p>
        </w:tc>
        <w:tc>
          <w:tcPr>
            <w:tcW w:w="0" w:type="auto"/>
            <w:tcBorders>
              <w:top w:val="single" w:sz="6" w:space="0" w:color="333333"/>
              <w:left w:val="single" w:sz="6" w:space="0" w:color="333333"/>
              <w:bottom w:val="single" w:sz="6" w:space="0" w:color="333333"/>
              <w:right w:val="single" w:sz="6" w:space="0" w:color="333333"/>
            </w:tcBorders>
            <w:hideMark/>
          </w:tcPr>
          <w:p w14:paraId="333439E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RO13652413</w:t>
            </w:r>
          </w:p>
        </w:tc>
        <w:tc>
          <w:tcPr>
            <w:tcW w:w="0" w:type="auto"/>
            <w:tcBorders>
              <w:top w:val="single" w:sz="6" w:space="0" w:color="333333"/>
              <w:left w:val="single" w:sz="6" w:space="0" w:color="333333"/>
              <w:bottom w:val="single" w:sz="6" w:space="0" w:color="333333"/>
              <w:right w:val="single" w:sz="6" w:space="0" w:color="333333"/>
            </w:tcBorders>
            <w:hideMark/>
          </w:tcPr>
          <w:p w14:paraId="759DE8D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J08/49/2001</w:t>
            </w:r>
          </w:p>
        </w:tc>
        <w:tc>
          <w:tcPr>
            <w:tcW w:w="0" w:type="auto"/>
            <w:tcBorders>
              <w:top w:val="single" w:sz="6" w:space="0" w:color="333333"/>
              <w:left w:val="single" w:sz="6" w:space="0" w:color="333333"/>
              <w:bottom w:val="single" w:sz="6" w:space="0" w:color="333333"/>
              <w:right w:val="single" w:sz="6" w:space="0" w:color="333333"/>
            </w:tcBorders>
            <w:hideMark/>
          </w:tcPr>
          <w:p w14:paraId="45FB955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131/15.09.2005</w:t>
            </w:r>
            <w:r>
              <w:rPr>
                <w:rFonts w:ascii="Arial" w:eastAsia="Times New Roman" w:hAnsi="Arial" w:cs="Arial"/>
                <w:color w:val="333333"/>
                <w:sz w:val="18"/>
                <w:szCs w:val="18"/>
              </w:rPr>
              <w:br/>
              <w:t>8/30.07.2018</w:t>
            </w:r>
          </w:p>
        </w:tc>
        <w:tc>
          <w:tcPr>
            <w:tcW w:w="0" w:type="auto"/>
            <w:tcBorders>
              <w:top w:val="single" w:sz="6" w:space="0" w:color="333333"/>
              <w:left w:val="single" w:sz="6" w:space="0" w:color="333333"/>
              <w:bottom w:val="single" w:sz="6" w:space="0" w:color="333333"/>
              <w:right w:val="single" w:sz="6" w:space="0" w:color="333333"/>
            </w:tcBorders>
            <w:hideMark/>
          </w:tcPr>
          <w:p w14:paraId="5F9C2A4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(c, d, e, f, g, h), 26, 33</w:t>
            </w:r>
          </w:p>
        </w:tc>
      </w:tr>
      <w:tr w:rsidR="00985233" w14:paraId="2335E85A" w14:textId="77777777" w:rsidTr="00985233">
        <w:trPr>
          <w:trHeight w:val="765"/>
          <w:jc w:val="center"/>
        </w:trPr>
        <w:tc>
          <w:tcPr>
            <w:tcW w:w="0" w:type="auto"/>
            <w:tcMar>
              <w:top w:w="0" w:type="dxa"/>
              <w:left w:w="0" w:type="dxa"/>
              <w:bottom w:w="0" w:type="dxa"/>
              <w:right w:w="0" w:type="dxa"/>
            </w:tcMar>
            <w:hideMark/>
          </w:tcPr>
          <w:p w14:paraId="7E7EB2C4"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5D9D135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14</w:t>
            </w:r>
          </w:p>
        </w:tc>
        <w:tc>
          <w:tcPr>
            <w:tcW w:w="0" w:type="auto"/>
            <w:tcBorders>
              <w:top w:val="single" w:sz="6" w:space="0" w:color="333333"/>
              <w:left w:val="single" w:sz="6" w:space="0" w:color="333333"/>
              <w:bottom w:val="single" w:sz="6" w:space="0" w:color="333333"/>
              <w:right w:val="single" w:sz="6" w:space="0" w:color="333333"/>
            </w:tcBorders>
            <w:hideMark/>
          </w:tcPr>
          <w:p w14:paraId="6DFCFB40"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AGENŢIA ROMÂNĂ PENTRU SALVAREA DE VIEŢI OMENEŞTI, localitatea Constanţa</w:t>
            </w:r>
          </w:p>
        </w:tc>
        <w:tc>
          <w:tcPr>
            <w:tcW w:w="0" w:type="auto"/>
            <w:tcBorders>
              <w:top w:val="single" w:sz="6" w:space="0" w:color="333333"/>
              <w:left w:val="single" w:sz="6" w:space="0" w:color="333333"/>
              <w:bottom w:val="single" w:sz="6" w:space="0" w:color="333333"/>
              <w:right w:val="single" w:sz="6" w:space="0" w:color="333333"/>
            </w:tcBorders>
            <w:hideMark/>
          </w:tcPr>
          <w:p w14:paraId="1D3FBAF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16330145</w:t>
            </w:r>
          </w:p>
        </w:tc>
        <w:tc>
          <w:tcPr>
            <w:tcW w:w="0" w:type="auto"/>
            <w:tcBorders>
              <w:top w:val="single" w:sz="6" w:space="0" w:color="333333"/>
              <w:left w:val="single" w:sz="6" w:space="0" w:color="333333"/>
              <w:bottom w:val="single" w:sz="6" w:space="0" w:color="333333"/>
              <w:right w:val="single" w:sz="6" w:space="0" w:color="333333"/>
            </w:tcBorders>
            <w:hideMark/>
          </w:tcPr>
          <w:p w14:paraId="30F555C0"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4EE7786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114/09.09.2005</w:t>
            </w:r>
            <w:r>
              <w:rPr>
                <w:rFonts w:ascii="Arial" w:eastAsia="Times New Roman" w:hAnsi="Arial" w:cs="Arial"/>
                <w:color w:val="333333"/>
                <w:sz w:val="18"/>
                <w:szCs w:val="18"/>
              </w:rPr>
              <w:br/>
              <w:t>5/27.07.2018</w:t>
            </w:r>
          </w:p>
        </w:tc>
        <w:tc>
          <w:tcPr>
            <w:tcW w:w="0" w:type="auto"/>
            <w:tcBorders>
              <w:top w:val="single" w:sz="6" w:space="0" w:color="333333"/>
              <w:left w:val="single" w:sz="6" w:space="0" w:color="333333"/>
              <w:bottom w:val="single" w:sz="6" w:space="0" w:color="333333"/>
              <w:right w:val="single" w:sz="6" w:space="0" w:color="333333"/>
            </w:tcBorders>
            <w:hideMark/>
          </w:tcPr>
          <w:p w14:paraId="2103A0A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9</w:t>
            </w:r>
          </w:p>
        </w:tc>
      </w:tr>
      <w:tr w:rsidR="00985233" w14:paraId="1271781B" w14:textId="77777777" w:rsidTr="00985233">
        <w:trPr>
          <w:trHeight w:val="555"/>
          <w:jc w:val="center"/>
        </w:trPr>
        <w:tc>
          <w:tcPr>
            <w:tcW w:w="0" w:type="auto"/>
            <w:tcMar>
              <w:top w:w="0" w:type="dxa"/>
              <w:left w:w="0" w:type="dxa"/>
              <w:bottom w:w="0" w:type="dxa"/>
              <w:right w:w="0" w:type="dxa"/>
            </w:tcMar>
            <w:hideMark/>
          </w:tcPr>
          <w:p w14:paraId="661F9072"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63F557C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w:t>
            </w:r>
          </w:p>
        </w:tc>
        <w:tc>
          <w:tcPr>
            <w:tcW w:w="0" w:type="auto"/>
            <w:tcBorders>
              <w:top w:val="single" w:sz="6" w:space="0" w:color="333333"/>
              <w:left w:val="single" w:sz="6" w:space="0" w:color="333333"/>
              <w:bottom w:val="single" w:sz="6" w:space="0" w:color="333333"/>
              <w:right w:val="single" w:sz="6" w:space="0" w:color="333333"/>
            </w:tcBorders>
            <w:hideMark/>
          </w:tcPr>
          <w:p w14:paraId="563467FF"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BA GLASS ROMÂNIA - S.A., localitatea Bucureşti</w:t>
            </w:r>
          </w:p>
        </w:tc>
        <w:tc>
          <w:tcPr>
            <w:tcW w:w="0" w:type="auto"/>
            <w:tcBorders>
              <w:top w:val="single" w:sz="6" w:space="0" w:color="333333"/>
              <w:left w:val="single" w:sz="6" w:space="0" w:color="333333"/>
              <w:bottom w:val="single" w:sz="6" w:space="0" w:color="333333"/>
              <w:right w:val="single" w:sz="6" w:space="0" w:color="333333"/>
            </w:tcBorders>
            <w:hideMark/>
          </w:tcPr>
          <w:p w14:paraId="3386762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335588</w:t>
            </w:r>
          </w:p>
        </w:tc>
        <w:tc>
          <w:tcPr>
            <w:tcW w:w="0" w:type="auto"/>
            <w:tcBorders>
              <w:top w:val="single" w:sz="6" w:space="0" w:color="333333"/>
              <w:left w:val="single" w:sz="6" w:space="0" w:color="333333"/>
              <w:bottom w:val="single" w:sz="6" w:space="0" w:color="333333"/>
              <w:right w:val="single" w:sz="6" w:space="0" w:color="333333"/>
            </w:tcBorders>
            <w:hideMark/>
          </w:tcPr>
          <w:p w14:paraId="486FB22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J40/10/1990</w:t>
            </w:r>
          </w:p>
        </w:tc>
        <w:tc>
          <w:tcPr>
            <w:tcW w:w="0" w:type="auto"/>
            <w:tcBorders>
              <w:top w:val="single" w:sz="6" w:space="0" w:color="333333"/>
              <w:left w:val="single" w:sz="6" w:space="0" w:color="333333"/>
              <w:bottom w:val="single" w:sz="6" w:space="0" w:color="333333"/>
              <w:right w:val="single" w:sz="6" w:space="0" w:color="333333"/>
            </w:tcBorders>
            <w:hideMark/>
          </w:tcPr>
          <w:p w14:paraId="0013336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132/15.09.2005</w:t>
            </w:r>
            <w:r>
              <w:rPr>
                <w:rFonts w:ascii="Arial" w:eastAsia="Times New Roman" w:hAnsi="Arial" w:cs="Arial"/>
                <w:color w:val="333333"/>
                <w:sz w:val="18"/>
                <w:szCs w:val="18"/>
              </w:rPr>
              <w:br/>
              <w:t>43/30.10.2018</w:t>
            </w:r>
          </w:p>
        </w:tc>
        <w:tc>
          <w:tcPr>
            <w:tcW w:w="0" w:type="auto"/>
            <w:tcBorders>
              <w:top w:val="single" w:sz="6" w:space="0" w:color="333333"/>
              <w:left w:val="single" w:sz="6" w:space="0" w:color="333333"/>
              <w:bottom w:val="single" w:sz="6" w:space="0" w:color="333333"/>
              <w:right w:val="single" w:sz="6" w:space="0" w:color="333333"/>
            </w:tcBorders>
            <w:hideMark/>
          </w:tcPr>
          <w:p w14:paraId="7BA8B69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16 (a, c)</w:t>
            </w:r>
          </w:p>
        </w:tc>
      </w:tr>
      <w:tr w:rsidR="00985233" w14:paraId="119DCC2B" w14:textId="77777777" w:rsidTr="00985233">
        <w:trPr>
          <w:trHeight w:val="555"/>
          <w:jc w:val="center"/>
        </w:trPr>
        <w:tc>
          <w:tcPr>
            <w:tcW w:w="0" w:type="auto"/>
            <w:tcMar>
              <w:top w:w="0" w:type="dxa"/>
              <w:left w:w="0" w:type="dxa"/>
              <w:bottom w:w="0" w:type="dxa"/>
              <w:right w:w="0" w:type="dxa"/>
            </w:tcMar>
            <w:hideMark/>
          </w:tcPr>
          <w:p w14:paraId="26195C62"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35F9D46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16</w:t>
            </w:r>
          </w:p>
        </w:tc>
        <w:tc>
          <w:tcPr>
            <w:tcW w:w="0" w:type="auto"/>
            <w:tcBorders>
              <w:top w:val="single" w:sz="6" w:space="0" w:color="333333"/>
              <w:left w:val="single" w:sz="6" w:space="0" w:color="333333"/>
              <w:bottom w:val="single" w:sz="6" w:space="0" w:color="333333"/>
              <w:right w:val="single" w:sz="6" w:space="0" w:color="333333"/>
            </w:tcBorders>
            <w:hideMark/>
          </w:tcPr>
          <w:p w14:paraId="4C561AC1"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SNTFM "C. F. R. Marfă" - S.A., localitatea Bucureşti</w:t>
            </w:r>
          </w:p>
        </w:tc>
        <w:tc>
          <w:tcPr>
            <w:tcW w:w="0" w:type="auto"/>
            <w:tcBorders>
              <w:top w:val="single" w:sz="6" w:space="0" w:color="333333"/>
              <w:left w:val="single" w:sz="6" w:space="0" w:color="333333"/>
              <w:bottom w:val="single" w:sz="6" w:space="0" w:color="333333"/>
              <w:right w:val="single" w:sz="6" w:space="0" w:color="333333"/>
            </w:tcBorders>
            <w:hideMark/>
          </w:tcPr>
          <w:p w14:paraId="1E4D45D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R11054537</w:t>
            </w:r>
          </w:p>
        </w:tc>
        <w:tc>
          <w:tcPr>
            <w:tcW w:w="0" w:type="auto"/>
            <w:tcBorders>
              <w:top w:val="single" w:sz="6" w:space="0" w:color="333333"/>
              <w:left w:val="single" w:sz="6" w:space="0" w:color="333333"/>
              <w:bottom w:val="single" w:sz="6" w:space="0" w:color="333333"/>
              <w:right w:val="single" w:sz="6" w:space="0" w:color="333333"/>
            </w:tcBorders>
            <w:hideMark/>
          </w:tcPr>
          <w:p w14:paraId="157C256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J40/9775/1998</w:t>
            </w:r>
          </w:p>
        </w:tc>
        <w:tc>
          <w:tcPr>
            <w:tcW w:w="0" w:type="auto"/>
            <w:tcBorders>
              <w:top w:val="single" w:sz="6" w:space="0" w:color="333333"/>
              <w:left w:val="single" w:sz="6" w:space="0" w:color="333333"/>
              <w:bottom w:val="single" w:sz="6" w:space="0" w:color="333333"/>
              <w:right w:val="single" w:sz="6" w:space="0" w:color="333333"/>
            </w:tcBorders>
            <w:hideMark/>
          </w:tcPr>
          <w:p w14:paraId="56B3253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12/30.11.2004</w:t>
            </w:r>
            <w:r>
              <w:rPr>
                <w:rFonts w:ascii="Arial" w:eastAsia="Times New Roman" w:hAnsi="Arial" w:cs="Arial"/>
                <w:color w:val="333333"/>
                <w:sz w:val="18"/>
                <w:szCs w:val="18"/>
              </w:rPr>
              <w:br/>
              <w:t>39/29.10.2018</w:t>
            </w:r>
          </w:p>
        </w:tc>
        <w:tc>
          <w:tcPr>
            <w:tcW w:w="0" w:type="auto"/>
            <w:tcBorders>
              <w:top w:val="single" w:sz="6" w:space="0" w:color="333333"/>
              <w:left w:val="single" w:sz="6" w:space="0" w:color="333333"/>
              <w:bottom w:val="single" w:sz="6" w:space="0" w:color="333333"/>
              <w:right w:val="single" w:sz="6" w:space="0" w:color="333333"/>
            </w:tcBorders>
            <w:hideMark/>
          </w:tcPr>
          <w:p w14:paraId="31A7E8E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7</w:t>
            </w:r>
          </w:p>
        </w:tc>
      </w:tr>
      <w:tr w:rsidR="00985233" w14:paraId="50C9F2E9" w14:textId="77777777" w:rsidTr="00985233">
        <w:trPr>
          <w:trHeight w:val="555"/>
          <w:jc w:val="center"/>
        </w:trPr>
        <w:tc>
          <w:tcPr>
            <w:tcW w:w="0" w:type="auto"/>
            <w:tcMar>
              <w:top w:w="0" w:type="dxa"/>
              <w:left w:w="0" w:type="dxa"/>
              <w:bottom w:w="0" w:type="dxa"/>
              <w:right w:w="0" w:type="dxa"/>
            </w:tcMar>
            <w:hideMark/>
          </w:tcPr>
          <w:p w14:paraId="6DAE4B96"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52969BA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17</w:t>
            </w:r>
          </w:p>
        </w:tc>
        <w:tc>
          <w:tcPr>
            <w:tcW w:w="0" w:type="auto"/>
            <w:tcBorders>
              <w:top w:val="single" w:sz="6" w:space="0" w:color="333333"/>
              <w:left w:val="single" w:sz="6" w:space="0" w:color="333333"/>
              <w:bottom w:val="single" w:sz="6" w:space="0" w:color="333333"/>
              <w:right w:val="single" w:sz="6" w:space="0" w:color="333333"/>
            </w:tcBorders>
            <w:hideMark/>
          </w:tcPr>
          <w:p w14:paraId="76DE075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SNTFC "C.F.R. Călători" - S.A., localitatea Bucureşti</w:t>
            </w:r>
          </w:p>
        </w:tc>
        <w:tc>
          <w:tcPr>
            <w:tcW w:w="0" w:type="auto"/>
            <w:tcBorders>
              <w:top w:val="single" w:sz="6" w:space="0" w:color="333333"/>
              <w:left w:val="single" w:sz="6" w:space="0" w:color="333333"/>
              <w:bottom w:val="single" w:sz="6" w:space="0" w:color="333333"/>
              <w:right w:val="single" w:sz="6" w:space="0" w:color="333333"/>
            </w:tcBorders>
            <w:hideMark/>
          </w:tcPr>
          <w:p w14:paraId="3ECCA53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R11054545</w:t>
            </w:r>
          </w:p>
        </w:tc>
        <w:tc>
          <w:tcPr>
            <w:tcW w:w="0" w:type="auto"/>
            <w:tcBorders>
              <w:top w:val="single" w:sz="6" w:space="0" w:color="333333"/>
              <w:left w:val="single" w:sz="6" w:space="0" w:color="333333"/>
              <w:bottom w:val="single" w:sz="6" w:space="0" w:color="333333"/>
              <w:right w:val="single" w:sz="6" w:space="0" w:color="333333"/>
            </w:tcBorders>
            <w:hideMark/>
          </w:tcPr>
          <w:p w14:paraId="4BEB1EB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J40/9764/1998</w:t>
            </w:r>
          </w:p>
        </w:tc>
        <w:tc>
          <w:tcPr>
            <w:tcW w:w="0" w:type="auto"/>
            <w:tcBorders>
              <w:top w:val="single" w:sz="6" w:space="0" w:color="333333"/>
              <w:left w:val="single" w:sz="6" w:space="0" w:color="333333"/>
              <w:bottom w:val="single" w:sz="6" w:space="0" w:color="333333"/>
              <w:right w:val="single" w:sz="6" w:space="0" w:color="333333"/>
            </w:tcBorders>
            <w:hideMark/>
          </w:tcPr>
          <w:p w14:paraId="16058C3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11/30.11.2004</w:t>
            </w:r>
            <w:r>
              <w:rPr>
                <w:rFonts w:ascii="Arial" w:eastAsia="Times New Roman" w:hAnsi="Arial" w:cs="Arial"/>
                <w:color w:val="333333"/>
                <w:sz w:val="18"/>
                <w:szCs w:val="18"/>
              </w:rPr>
              <w:br/>
              <w:t>4/27.07.2018</w:t>
            </w:r>
          </w:p>
        </w:tc>
        <w:tc>
          <w:tcPr>
            <w:tcW w:w="0" w:type="auto"/>
            <w:tcBorders>
              <w:top w:val="single" w:sz="6" w:space="0" w:color="333333"/>
              <w:left w:val="single" w:sz="6" w:space="0" w:color="333333"/>
              <w:bottom w:val="single" w:sz="6" w:space="0" w:color="333333"/>
              <w:right w:val="single" w:sz="6" w:space="0" w:color="333333"/>
            </w:tcBorders>
            <w:hideMark/>
          </w:tcPr>
          <w:p w14:paraId="6DE04BD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7</w:t>
            </w:r>
          </w:p>
        </w:tc>
      </w:tr>
      <w:tr w:rsidR="00985233" w14:paraId="0517D63D" w14:textId="77777777" w:rsidTr="00985233">
        <w:trPr>
          <w:trHeight w:val="555"/>
          <w:jc w:val="center"/>
        </w:trPr>
        <w:tc>
          <w:tcPr>
            <w:tcW w:w="0" w:type="auto"/>
            <w:tcMar>
              <w:top w:w="0" w:type="dxa"/>
              <w:left w:w="0" w:type="dxa"/>
              <w:bottom w:w="0" w:type="dxa"/>
              <w:right w:w="0" w:type="dxa"/>
            </w:tcMar>
            <w:hideMark/>
          </w:tcPr>
          <w:p w14:paraId="6E78A7E3"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25CDA81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18</w:t>
            </w:r>
          </w:p>
        </w:tc>
        <w:tc>
          <w:tcPr>
            <w:tcW w:w="0" w:type="auto"/>
            <w:tcBorders>
              <w:top w:val="single" w:sz="6" w:space="0" w:color="333333"/>
              <w:left w:val="single" w:sz="6" w:space="0" w:color="333333"/>
              <w:bottom w:val="single" w:sz="6" w:space="0" w:color="333333"/>
              <w:right w:val="single" w:sz="6" w:space="0" w:color="333333"/>
            </w:tcBorders>
            <w:hideMark/>
          </w:tcPr>
          <w:p w14:paraId="5DB6B201"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S.C. NUCLEAR &amp; VACUUM - S.A., localitatea Măgurele</w:t>
            </w:r>
          </w:p>
        </w:tc>
        <w:tc>
          <w:tcPr>
            <w:tcW w:w="0" w:type="auto"/>
            <w:tcBorders>
              <w:top w:val="single" w:sz="6" w:space="0" w:color="333333"/>
              <w:left w:val="single" w:sz="6" w:space="0" w:color="333333"/>
              <w:bottom w:val="single" w:sz="6" w:space="0" w:color="333333"/>
              <w:right w:val="single" w:sz="6" w:space="0" w:color="333333"/>
            </w:tcBorders>
            <w:hideMark/>
          </w:tcPr>
          <w:p w14:paraId="44D7B1E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RO481419</w:t>
            </w:r>
          </w:p>
        </w:tc>
        <w:tc>
          <w:tcPr>
            <w:tcW w:w="0" w:type="auto"/>
            <w:tcBorders>
              <w:top w:val="single" w:sz="6" w:space="0" w:color="333333"/>
              <w:left w:val="single" w:sz="6" w:space="0" w:color="333333"/>
              <w:bottom w:val="single" w:sz="6" w:space="0" w:color="333333"/>
              <w:right w:val="single" w:sz="6" w:space="0" w:color="333333"/>
            </w:tcBorders>
            <w:hideMark/>
          </w:tcPr>
          <w:p w14:paraId="21D1713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J23/1216/2002</w:t>
            </w:r>
          </w:p>
        </w:tc>
        <w:tc>
          <w:tcPr>
            <w:tcW w:w="0" w:type="auto"/>
            <w:tcBorders>
              <w:top w:val="single" w:sz="6" w:space="0" w:color="333333"/>
              <w:left w:val="single" w:sz="6" w:space="0" w:color="333333"/>
              <w:bottom w:val="single" w:sz="6" w:space="0" w:color="333333"/>
              <w:right w:val="single" w:sz="6" w:space="0" w:color="333333"/>
            </w:tcBorders>
            <w:hideMark/>
          </w:tcPr>
          <w:p w14:paraId="7AF22E7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141/20.09.2005</w:t>
            </w:r>
            <w:r>
              <w:rPr>
                <w:rFonts w:ascii="Arial" w:eastAsia="Times New Roman" w:hAnsi="Arial" w:cs="Arial"/>
                <w:color w:val="333333"/>
                <w:sz w:val="18"/>
                <w:szCs w:val="18"/>
              </w:rPr>
              <w:br/>
              <w:t>15/24.09.2018</w:t>
            </w:r>
          </w:p>
        </w:tc>
        <w:tc>
          <w:tcPr>
            <w:tcW w:w="0" w:type="auto"/>
            <w:tcBorders>
              <w:top w:val="single" w:sz="6" w:space="0" w:color="333333"/>
              <w:left w:val="single" w:sz="6" w:space="0" w:color="333333"/>
              <w:bottom w:val="single" w:sz="6" w:space="0" w:color="333333"/>
              <w:right w:val="single" w:sz="6" w:space="0" w:color="333333"/>
            </w:tcBorders>
            <w:hideMark/>
          </w:tcPr>
          <w:p w14:paraId="37EC738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w:t>
            </w:r>
          </w:p>
        </w:tc>
      </w:tr>
      <w:tr w:rsidR="00985233" w14:paraId="679E41D0" w14:textId="77777777" w:rsidTr="00985233">
        <w:trPr>
          <w:trHeight w:val="975"/>
          <w:jc w:val="center"/>
        </w:trPr>
        <w:tc>
          <w:tcPr>
            <w:tcW w:w="0" w:type="auto"/>
            <w:tcMar>
              <w:top w:w="0" w:type="dxa"/>
              <w:left w:w="0" w:type="dxa"/>
              <w:bottom w:w="0" w:type="dxa"/>
              <w:right w:w="0" w:type="dxa"/>
            </w:tcMar>
            <w:hideMark/>
          </w:tcPr>
          <w:p w14:paraId="7E828260"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6FD0A11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w:t>
            </w:r>
          </w:p>
        </w:tc>
        <w:tc>
          <w:tcPr>
            <w:tcW w:w="0" w:type="auto"/>
            <w:tcBorders>
              <w:top w:val="single" w:sz="6" w:space="0" w:color="333333"/>
              <w:left w:val="single" w:sz="6" w:space="0" w:color="333333"/>
              <w:bottom w:val="single" w:sz="6" w:space="0" w:color="333333"/>
              <w:right w:val="single" w:sz="6" w:space="0" w:color="333333"/>
            </w:tcBorders>
            <w:hideMark/>
          </w:tcPr>
          <w:p w14:paraId="31C2130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Regia Autonomă Tehnologii pentru Energia Nucleară - Institutul de Cercetări Nucleare Piteşti, localitatea Mioveni</w:t>
            </w:r>
          </w:p>
        </w:tc>
        <w:tc>
          <w:tcPr>
            <w:tcW w:w="0" w:type="auto"/>
            <w:tcBorders>
              <w:top w:val="single" w:sz="6" w:space="0" w:color="333333"/>
              <w:left w:val="single" w:sz="6" w:space="0" w:color="333333"/>
              <w:bottom w:val="single" w:sz="6" w:space="0" w:color="333333"/>
              <w:right w:val="single" w:sz="6" w:space="0" w:color="333333"/>
            </w:tcBorders>
            <w:hideMark/>
          </w:tcPr>
          <w:p w14:paraId="7D60DB9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11057002</w:t>
            </w:r>
          </w:p>
        </w:tc>
        <w:tc>
          <w:tcPr>
            <w:tcW w:w="0" w:type="auto"/>
            <w:tcBorders>
              <w:top w:val="single" w:sz="6" w:space="0" w:color="333333"/>
              <w:left w:val="single" w:sz="6" w:space="0" w:color="333333"/>
              <w:bottom w:val="single" w:sz="6" w:space="0" w:color="333333"/>
              <w:right w:val="single" w:sz="6" w:space="0" w:color="333333"/>
            </w:tcBorders>
            <w:hideMark/>
          </w:tcPr>
          <w:p w14:paraId="07D621B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J03/515/1998</w:t>
            </w:r>
          </w:p>
        </w:tc>
        <w:tc>
          <w:tcPr>
            <w:tcW w:w="0" w:type="auto"/>
            <w:tcBorders>
              <w:top w:val="single" w:sz="6" w:space="0" w:color="333333"/>
              <w:left w:val="single" w:sz="6" w:space="0" w:color="333333"/>
              <w:bottom w:val="single" w:sz="6" w:space="0" w:color="333333"/>
              <w:right w:val="single" w:sz="6" w:space="0" w:color="333333"/>
            </w:tcBorders>
            <w:hideMark/>
          </w:tcPr>
          <w:p w14:paraId="3CD7C00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16/22.12.2004</w:t>
            </w:r>
            <w:r>
              <w:rPr>
                <w:rFonts w:ascii="Arial" w:eastAsia="Times New Roman" w:hAnsi="Arial" w:cs="Arial"/>
                <w:color w:val="333333"/>
                <w:sz w:val="18"/>
                <w:szCs w:val="18"/>
              </w:rPr>
              <w:br/>
              <w:t>18/24.09.2018</w:t>
            </w:r>
          </w:p>
        </w:tc>
        <w:tc>
          <w:tcPr>
            <w:tcW w:w="0" w:type="auto"/>
            <w:tcBorders>
              <w:top w:val="single" w:sz="6" w:space="0" w:color="333333"/>
              <w:left w:val="single" w:sz="6" w:space="0" w:color="333333"/>
              <w:bottom w:val="single" w:sz="6" w:space="0" w:color="333333"/>
              <w:right w:val="single" w:sz="6" w:space="0" w:color="333333"/>
            </w:tcBorders>
            <w:hideMark/>
          </w:tcPr>
          <w:p w14:paraId="3BEF550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w:t>
            </w:r>
          </w:p>
        </w:tc>
      </w:tr>
      <w:tr w:rsidR="00985233" w14:paraId="68849AB5" w14:textId="77777777" w:rsidTr="00985233">
        <w:trPr>
          <w:trHeight w:val="555"/>
          <w:jc w:val="center"/>
        </w:trPr>
        <w:tc>
          <w:tcPr>
            <w:tcW w:w="0" w:type="auto"/>
            <w:tcMar>
              <w:top w:w="0" w:type="dxa"/>
              <w:left w:w="0" w:type="dxa"/>
              <w:bottom w:w="0" w:type="dxa"/>
              <w:right w:w="0" w:type="dxa"/>
            </w:tcMar>
            <w:hideMark/>
          </w:tcPr>
          <w:p w14:paraId="3D4FB8F5"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3677542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20</w:t>
            </w:r>
          </w:p>
        </w:tc>
        <w:tc>
          <w:tcPr>
            <w:tcW w:w="0" w:type="auto"/>
            <w:tcBorders>
              <w:top w:val="single" w:sz="6" w:space="0" w:color="333333"/>
              <w:left w:val="single" w:sz="6" w:space="0" w:color="333333"/>
              <w:bottom w:val="single" w:sz="6" w:space="0" w:color="333333"/>
              <w:right w:val="single" w:sz="6" w:space="0" w:color="333333"/>
            </w:tcBorders>
            <w:hideMark/>
          </w:tcPr>
          <w:p w14:paraId="1AE49BD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S.C. ALS ROMÂNIA - S.R.L. Gura Roşiei, localitatea Roşia Montană</w:t>
            </w:r>
          </w:p>
        </w:tc>
        <w:tc>
          <w:tcPr>
            <w:tcW w:w="0" w:type="auto"/>
            <w:tcBorders>
              <w:top w:val="single" w:sz="6" w:space="0" w:color="333333"/>
              <w:left w:val="single" w:sz="6" w:space="0" w:color="333333"/>
              <w:bottom w:val="single" w:sz="6" w:space="0" w:color="333333"/>
              <w:right w:val="single" w:sz="6" w:space="0" w:color="333333"/>
            </w:tcBorders>
            <w:hideMark/>
          </w:tcPr>
          <w:p w14:paraId="4F3B2CA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17540382</w:t>
            </w:r>
          </w:p>
        </w:tc>
        <w:tc>
          <w:tcPr>
            <w:tcW w:w="0" w:type="auto"/>
            <w:tcBorders>
              <w:top w:val="single" w:sz="6" w:space="0" w:color="333333"/>
              <w:left w:val="single" w:sz="6" w:space="0" w:color="333333"/>
              <w:bottom w:val="single" w:sz="6" w:space="0" w:color="333333"/>
              <w:right w:val="single" w:sz="6" w:space="0" w:color="333333"/>
            </w:tcBorders>
            <w:hideMark/>
          </w:tcPr>
          <w:p w14:paraId="2C2C8FD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J01/541/28.04.2005</w:t>
            </w:r>
          </w:p>
        </w:tc>
        <w:tc>
          <w:tcPr>
            <w:tcW w:w="0" w:type="auto"/>
            <w:tcBorders>
              <w:top w:val="single" w:sz="6" w:space="0" w:color="333333"/>
              <w:left w:val="single" w:sz="6" w:space="0" w:color="333333"/>
              <w:bottom w:val="single" w:sz="6" w:space="0" w:color="333333"/>
              <w:right w:val="single" w:sz="6" w:space="0" w:color="333333"/>
            </w:tcBorders>
            <w:hideMark/>
          </w:tcPr>
          <w:p w14:paraId="44979D3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30/15.02.2005</w:t>
            </w:r>
            <w:r>
              <w:rPr>
                <w:rFonts w:ascii="Arial" w:eastAsia="Times New Roman" w:hAnsi="Arial" w:cs="Arial"/>
                <w:color w:val="333333"/>
                <w:sz w:val="18"/>
                <w:szCs w:val="18"/>
              </w:rPr>
              <w:br/>
              <w:t>21/28.09.2018</w:t>
            </w:r>
          </w:p>
        </w:tc>
        <w:tc>
          <w:tcPr>
            <w:tcW w:w="0" w:type="auto"/>
            <w:tcBorders>
              <w:top w:val="single" w:sz="6" w:space="0" w:color="333333"/>
              <w:left w:val="single" w:sz="6" w:space="0" w:color="333333"/>
              <w:bottom w:val="single" w:sz="6" w:space="0" w:color="333333"/>
              <w:right w:val="single" w:sz="6" w:space="0" w:color="333333"/>
            </w:tcBorders>
            <w:hideMark/>
          </w:tcPr>
          <w:p w14:paraId="077682C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21 (c), 29 (a)</w:t>
            </w:r>
          </w:p>
        </w:tc>
      </w:tr>
      <w:tr w:rsidR="00985233" w14:paraId="6D888492" w14:textId="77777777" w:rsidTr="00985233">
        <w:trPr>
          <w:trHeight w:val="555"/>
          <w:jc w:val="center"/>
        </w:trPr>
        <w:tc>
          <w:tcPr>
            <w:tcW w:w="0" w:type="auto"/>
            <w:tcMar>
              <w:top w:w="0" w:type="dxa"/>
              <w:left w:w="0" w:type="dxa"/>
              <w:bottom w:w="0" w:type="dxa"/>
              <w:right w:w="0" w:type="dxa"/>
            </w:tcMar>
            <w:hideMark/>
          </w:tcPr>
          <w:p w14:paraId="42300059"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468A341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21</w:t>
            </w:r>
          </w:p>
        </w:tc>
        <w:tc>
          <w:tcPr>
            <w:tcW w:w="0" w:type="auto"/>
            <w:tcBorders>
              <w:top w:val="single" w:sz="6" w:space="0" w:color="333333"/>
              <w:left w:val="single" w:sz="6" w:space="0" w:color="333333"/>
              <w:bottom w:val="single" w:sz="6" w:space="0" w:color="333333"/>
              <w:right w:val="single" w:sz="6" w:space="0" w:color="333333"/>
            </w:tcBorders>
            <w:hideMark/>
          </w:tcPr>
          <w:p w14:paraId="3EFC52EF"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S.C. FORAJ SONDE - S.A., localitatea Craiova</w:t>
            </w:r>
          </w:p>
        </w:tc>
        <w:tc>
          <w:tcPr>
            <w:tcW w:w="0" w:type="auto"/>
            <w:tcBorders>
              <w:top w:val="single" w:sz="6" w:space="0" w:color="333333"/>
              <w:left w:val="single" w:sz="6" w:space="0" w:color="333333"/>
              <w:bottom w:val="single" w:sz="6" w:space="0" w:color="333333"/>
              <w:right w:val="single" w:sz="6" w:space="0" w:color="333333"/>
            </w:tcBorders>
            <w:hideMark/>
          </w:tcPr>
          <w:p w14:paraId="71065DB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3730778</w:t>
            </w:r>
          </w:p>
        </w:tc>
        <w:tc>
          <w:tcPr>
            <w:tcW w:w="0" w:type="auto"/>
            <w:tcBorders>
              <w:top w:val="single" w:sz="6" w:space="0" w:color="333333"/>
              <w:left w:val="single" w:sz="6" w:space="0" w:color="333333"/>
              <w:bottom w:val="single" w:sz="6" w:space="0" w:color="333333"/>
              <w:right w:val="single" w:sz="6" w:space="0" w:color="333333"/>
            </w:tcBorders>
            <w:hideMark/>
          </w:tcPr>
          <w:p w14:paraId="1C46D70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J16/2746/1992</w:t>
            </w:r>
          </w:p>
        </w:tc>
        <w:tc>
          <w:tcPr>
            <w:tcW w:w="0" w:type="auto"/>
            <w:tcBorders>
              <w:top w:val="single" w:sz="6" w:space="0" w:color="333333"/>
              <w:left w:val="single" w:sz="6" w:space="0" w:color="333333"/>
              <w:bottom w:val="single" w:sz="6" w:space="0" w:color="333333"/>
              <w:right w:val="single" w:sz="6" w:space="0" w:color="333333"/>
            </w:tcBorders>
            <w:hideMark/>
          </w:tcPr>
          <w:p w14:paraId="64B315C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133/15.09.2005</w:t>
            </w:r>
            <w:r>
              <w:rPr>
                <w:rFonts w:ascii="Arial" w:eastAsia="Times New Roman" w:hAnsi="Arial" w:cs="Arial"/>
                <w:color w:val="333333"/>
                <w:sz w:val="18"/>
                <w:szCs w:val="18"/>
              </w:rPr>
              <w:br/>
              <w:t>7/30.07.2018</w:t>
            </w:r>
          </w:p>
        </w:tc>
        <w:tc>
          <w:tcPr>
            <w:tcW w:w="0" w:type="auto"/>
            <w:tcBorders>
              <w:top w:val="single" w:sz="6" w:space="0" w:color="333333"/>
              <w:left w:val="single" w:sz="6" w:space="0" w:color="333333"/>
              <w:bottom w:val="single" w:sz="6" w:space="0" w:color="333333"/>
              <w:right w:val="single" w:sz="6" w:space="0" w:color="333333"/>
            </w:tcBorders>
            <w:hideMark/>
          </w:tcPr>
          <w:p w14:paraId="455874E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13</w:t>
            </w:r>
          </w:p>
        </w:tc>
      </w:tr>
      <w:tr w:rsidR="00985233" w14:paraId="6AED80D0" w14:textId="77777777" w:rsidTr="00985233">
        <w:trPr>
          <w:trHeight w:val="555"/>
          <w:jc w:val="center"/>
        </w:trPr>
        <w:tc>
          <w:tcPr>
            <w:tcW w:w="0" w:type="auto"/>
            <w:tcMar>
              <w:top w:w="0" w:type="dxa"/>
              <w:left w:w="0" w:type="dxa"/>
              <w:bottom w:w="0" w:type="dxa"/>
              <w:right w:w="0" w:type="dxa"/>
            </w:tcMar>
            <w:hideMark/>
          </w:tcPr>
          <w:p w14:paraId="2952D505"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69C2DD9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22</w:t>
            </w:r>
          </w:p>
        </w:tc>
        <w:tc>
          <w:tcPr>
            <w:tcW w:w="0" w:type="auto"/>
            <w:tcBorders>
              <w:top w:val="single" w:sz="6" w:space="0" w:color="333333"/>
              <w:left w:val="single" w:sz="6" w:space="0" w:color="333333"/>
              <w:bottom w:val="single" w:sz="6" w:space="0" w:color="333333"/>
              <w:right w:val="single" w:sz="6" w:space="0" w:color="333333"/>
            </w:tcBorders>
            <w:hideMark/>
          </w:tcPr>
          <w:p w14:paraId="73BB82E1"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Spitalul Clinic Municipal de Urgenţă Timişoara, localitatea Timişoara</w:t>
            </w:r>
          </w:p>
        </w:tc>
        <w:tc>
          <w:tcPr>
            <w:tcW w:w="0" w:type="auto"/>
            <w:tcBorders>
              <w:top w:val="single" w:sz="6" w:space="0" w:color="333333"/>
              <w:left w:val="single" w:sz="6" w:space="0" w:color="333333"/>
              <w:bottom w:val="single" w:sz="6" w:space="0" w:color="333333"/>
              <w:right w:val="single" w:sz="6" w:space="0" w:color="333333"/>
            </w:tcBorders>
            <w:hideMark/>
          </w:tcPr>
          <w:p w14:paraId="7B98E53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4483447</w:t>
            </w:r>
          </w:p>
        </w:tc>
        <w:tc>
          <w:tcPr>
            <w:tcW w:w="0" w:type="auto"/>
            <w:tcBorders>
              <w:top w:val="single" w:sz="6" w:space="0" w:color="333333"/>
              <w:left w:val="single" w:sz="6" w:space="0" w:color="333333"/>
              <w:bottom w:val="single" w:sz="6" w:space="0" w:color="333333"/>
              <w:right w:val="single" w:sz="6" w:space="0" w:color="333333"/>
            </w:tcBorders>
            <w:hideMark/>
          </w:tcPr>
          <w:p w14:paraId="339DD249"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4898FEA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148/21.09.2005</w:t>
            </w:r>
            <w:r>
              <w:rPr>
                <w:rFonts w:ascii="Arial" w:eastAsia="Times New Roman" w:hAnsi="Arial" w:cs="Arial"/>
                <w:color w:val="333333"/>
                <w:sz w:val="18"/>
                <w:szCs w:val="18"/>
              </w:rPr>
              <w:br/>
              <w:t>19/24.09.2018</w:t>
            </w:r>
          </w:p>
        </w:tc>
        <w:tc>
          <w:tcPr>
            <w:tcW w:w="0" w:type="auto"/>
            <w:tcBorders>
              <w:top w:val="single" w:sz="6" w:space="0" w:color="333333"/>
              <w:left w:val="single" w:sz="6" w:space="0" w:color="333333"/>
              <w:bottom w:val="single" w:sz="6" w:space="0" w:color="333333"/>
              <w:right w:val="single" w:sz="6" w:space="0" w:color="333333"/>
            </w:tcBorders>
            <w:hideMark/>
          </w:tcPr>
          <w:p w14:paraId="306D449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w:t>
            </w:r>
          </w:p>
        </w:tc>
      </w:tr>
      <w:tr w:rsidR="00985233" w14:paraId="5A61850B" w14:textId="77777777" w:rsidTr="00985233">
        <w:trPr>
          <w:trHeight w:val="975"/>
          <w:jc w:val="center"/>
        </w:trPr>
        <w:tc>
          <w:tcPr>
            <w:tcW w:w="0" w:type="auto"/>
            <w:tcMar>
              <w:top w:w="0" w:type="dxa"/>
              <w:left w:w="0" w:type="dxa"/>
              <w:bottom w:w="0" w:type="dxa"/>
              <w:right w:w="0" w:type="dxa"/>
            </w:tcMar>
            <w:hideMark/>
          </w:tcPr>
          <w:p w14:paraId="3473A699"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53CAF8F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23</w:t>
            </w:r>
          </w:p>
        </w:tc>
        <w:tc>
          <w:tcPr>
            <w:tcW w:w="0" w:type="auto"/>
            <w:tcBorders>
              <w:top w:val="single" w:sz="6" w:space="0" w:color="333333"/>
              <w:left w:val="single" w:sz="6" w:space="0" w:color="333333"/>
              <w:bottom w:val="single" w:sz="6" w:space="0" w:color="333333"/>
              <w:right w:val="single" w:sz="6" w:space="0" w:color="333333"/>
            </w:tcBorders>
            <w:hideMark/>
          </w:tcPr>
          <w:p w14:paraId="2CBD530D"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SCTM METROREX - S.A., localitatea Bucureşti</w:t>
            </w:r>
          </w:p>
        </w:tc>
        <w:tc>
          <w:tcPr>
            <w:tcW w:w="0" w:type="auto"/>
            <w:tcBorders>
              <w:top w:val="single" w:sz="6" w:space="0" w:color="333333"/>
              <w:left w:val="single" w:sz="6" w:space="0" w:color="333333"/>
              <w:bottom w:val="single" w:sz="6" w:space="0" w:color="333333"/>
              <w:right w:val="single" w:sz="6" w:space="0" w:color="333333"/>
            </w:tcBorders>
            <w:hideMark/>
          </w:tcPr>
          <w:p w14:paraId="7627EC3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13863739</w:t>
            </w:r>
          </w:p>
        </w:tc>
        <w:tc>
          <w:tcPr>
            <w:tcW w:w="0" w:type="auto"/>
            <w:tcBorders>
              <w:top w:val="single" w:sz="6" w:space="0" w:color="333333"/>
              <w:left w:val="single" w:sz="6" w:space="0" w:color="333333"/>
              <w:bottom w:val="single" w:sz="6" w:space="0" w:color="333333"/>
              <w:right w:val="single" w:sz="6" w:space="0" w:color="333333"/>
            </w:tcBorders>
            <w:hideMark/>
          </w:tcPr>
          <w:p w14:paraId="749DF9A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J40/6880/1999</w:t>
            </w:r>
          </w:p>
        </w:tc>
        <w:tc>
          <w:tcPr>
            <w:tcW w:w="0" w:type="auto"/>
            <w:tcBorders>
              <w:top w:val="single" w:sz="6" w:space="0" w:color="333333"/>
              <w:left w:val="single" w:sz="6" w:space="0" w:color="333333"/>
              <w:bottom w:val="single" w:sz="6" w:space="0" w:color="333333"/>
              <w:right w:val="single" w:sz="6" w:space="0" w:color="333333"/>
            </w:tcBorders>
            <w:hideMark/>
          </w:tcPr>
          <w:p w14:paraId="6B7F8FA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64/07.07.2005</w:t>
            </w:r>
            <w:r>
              <w:rPr>
                <w:rFonts w:ascii="Arial" w:eastAsia="Times New Roman" w:hAnsi="Arial" w:cs="Arial"/>
                <w:color w:val="333333"/>
                <w:sz w:val="18"/>
                <w:szCs w:val="18"/>
              </w:rPr>
              <w:br/>
              <w:t>225/08.09.2005</w:t>
            </w:r>
            <w:r>
              <w:rPr>
                <w:rFonts w:ascii="Arial" w:eastAsia="Times New Roman" w:hAnsi="Arial" w:cs="Arial"/>
                <w:color w:val="333333"/>
                <w:sz w:val="18"/>
                <w:szCs w:val="18"/>
              </w:rPr>
              <w:br/>
              <w:t>64/20.05.2008</w:t>
            </w:r>
            <w:r>
              <w:rPr>
                <w:rFonts w:ascii="Arial" w:eastAsia="Times New Roman" w:hAnsi="Arial" w:cs="Arial"/>
                <w:color w:val="333333"/>
                <w:sz w:val="18"/>
                <w:szCs w:val="18"/>
              </w:rPr>
              <w:br/>
              <w:t>22/28.09.2018</w:t>
            </w:r>
          </w:p>
        </w:tc>
        <w:tc>
          <w:tcPr>
            <w:tcW w:w="0" w:type="auto"/>
            <w:tcBorders>
              <w:top w:val="single" w:sz="6" w:space="0" w:color="333333"/>
              <w:left w:val="single" w:sz="6" w:space="0" w:color="333333"/>
              <w:bottom w:val="single" w:sz="6" w:space="0" w:color="333333"/>
              <w:right w:val="single" w:sz="6" w:space="0" w:color="333333"/>
            </w:tcBorders>
            <w:hideMark/>
          </w:tcPr>
          <w:p w14:paraId="17B6C99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 (a, b, c), 6</w:t>
            </w:r>
          </w:p>
        </w:tc>
      </w:tr>
      <w:tr w:rsidR="00985233" w14:paraId="15164233" w14:textId="77777777" w:rsidTr="00985233">
        <w:trPr>
          <w:trHeight w:val="345"/>
          <w:jc w:val="center"/>
        </w:trPr>
        <w:tc>
          <w:tcPr>
            <w:tcW w:w="0" w:type="auto"/>
            <w:tcMar>
              <w:top w:w="0" w:type="dxa"/>
              <w:left w:w="0" w:type="dxa"/>
              <w:bottom w:w="0" w:type="dxa"/>
              <w:right w:w="0" w:type="dxa"/>
            </w:tcMar>
            <w:hideMark/>
          </w:tcPr>
          <w:p w14:paraId="6A39DE3F"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vMerge w:val="restart"/>
            <w:tcBorders>
              <w:top w:val="single" w:sz="6" w:space="0" w:color="333333"/>
              <w:left w:val="single" w:sz="6" w:space="0" w:color="333333"/>
              <w:bottom w:val="single" w:sz="6" w:space="0" w:color="333333"/>
              <w:right w:val="single" w:sz="6" w:space="0" w:color="333333"/>
            </w:tcBorders>
            <w:hideMark/>
          </w:tcPr>
          <w:p w14:paraId="490FFC4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24</w:t>
            </w:r>
          </w:p>
        </w:tc>
        <w:tc>
          <w:tcPr>
            <w:tcW w:w="0" w:type="auto"/>
            <w:vMerge w:val="restart"/>
            <w:tcBorders>
              <w:top w:val="single" w:sz="6" w:space="0" w:color="333333"/>
              <w:left w:val="single" w:sz="6" w:space="0" w:color="333333"/>
              <w:bottom w:val="single" w:sz="6" w:space="0" w:color="333333"/>
              <w:right w:val="single" w:sz="6" w:space="0" w:color="333333"/>
            </w:tcBorders>
            <w:hideMark/>
          </w:tcPr>
          <w:p w14:paraId="054D8D54"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S.C. ARCELORMITTAL TUBULAR PRODUCTS ROMAN - S.A., localitatea Roman</w:t>
            </w:r>
          </w:p>
        </w:tc>
        <w:tc>
          <w:tcPr>
            <w:tcW w:w="0" w:type="auto"/>
            <w:vMerge w:val="restart"/>
            <w:tcBorders>
              <w:top w:val="single" w:sz="6" w:space="0" w:color="333333"/>
              <w:left w:val="single" w:sz="6" w:space="0" w:color="333333"/>
              <w:bottom w:val="single" w:sz="6" w:space="0" w:color="333333"/>
              <w:right w:val="single" w:sz="6" w:space="0" w:color="333333"/>
            </w:tcBorders>
            <w:hideMark/>
          </w:tcPr>
          <w:p w14:paraId="0B33941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2057240</w:t>
            </w:r>
          </w:p>
        </w:tc>
        <w:tc>
          <w:tcPr>
            <w:tcW w:w="0" w:type="auto"/>
            <w:vMerge w:val="restart"/>
            <w:tcBorders>
              <w:top w:val="single" w:sz="6" w:space="0" w:color="333333"/>
              <w:left w:val="single" w:sz="6" w:space="0" w:color="333333"/>
              <w:bottom w:val="single" w:sz="6" w:space="0" w:color="333333"/>
              <w:right w:val="single" w:sz="6" w:space="0" w:color="333333"/>
            </w:tcBorders>
            <w:hideMark/>
          </w:tcPr>
          <w:p w14:paraId="54C47E7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J27/88/1991</w:t>
            </w:r>
          </w:p>
        </w:tc>
        <w:tc>
          <w:tcPr>
            <w:tcW w:w="0" w:type="auto"/>
            <w:tcBorders>
              <w:top w:val="single" w:sz="6" w:space="0" w:color="333333"/>
              <w:left w:val="single" w:sz="6" w:space="0" w:color="333333"/>
              <w:bottom w:val="single" w:sz="6" w:space="0" w:color="333333"/>
              <w:right w:val="single" w:sz="6" w:space="0" w:color="333333"/>
            </w:tcBorders>
            <w:hideMark/>
          </w:tcPr>
          <w:p w14:paraId="11343B6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123/13.09.2005</w:t>
            </w:r>
          </w:p>
        </w:tc>
        <w:tc>
          <w:tcPr>
            <w:tcW w:w="0" w:type="auto"/>
            <w:tcBorders>
              <w:top w:val="single" w:sz="6" w:space="0" w:color="333333"/>
              <w:left w:val="single" w:sz="6" w:space="0" w:color="333333"/>
              <w:bottom w:val="single" w:sz="6" w:space="0" w:color="333333"/>
              <w:right w:val="single" w:sz="6" w:space="0" w:color="333333"/>
            </w:tcBorders>
            <w:hideMark/>
          </w:tcPr>
          <w:p w14:paraId="1BD6A8C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7, 25 (a),</w:t>
            </w:r>
          </w:p>
        </w:tc>
      </w:tr>
      <w:tr w:rsidR="00985233" w14:paraId="0B128246" w14:textId="77777777" w:rsidTr="00985233">
        <w:trPr>
          <w:trHeight w:val="555"/>
          <w:jc w:val="center"/>
        </w:trPr>
        <w:tc>
          <w:tcPr>
            <w:tcW w:w="0" w:type="auto"/>
            <w:tcMar>
              <w:top w:w="0" w:type="dxa"/>
              <w:left w:w="0" w:type="dxa"/>
              <w:bottom w:w="0" w:type="dxa"/>
              <w:right w:w="0" w:type="dxa"/>
            </w:tcMar>
            <w:hideMark/>
          </w:tcPr>
          <w:p w14:paraId="11F658D3"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32BA5645" w14:textId="77777777" w:rsidR="00985233" w:rsidRDefault="00985233" w:rsidP="00985233">
            <w:pPr>
              <w:spacing w:line="345" w:lineRule="atLeast"/>
              <w:rPr>
                <w:rFonts w:ascii="Arial" w:eastAsia="Times New Roman" w:hAnsi="Arial" w:cs="Arial"/>
                <w:color w:val="333333"/>
                <w:sz w:val="18"/>
                <w:szCs w:val="18"/>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318C50B6" w14:textId="77777777" w:rsidR="00985233" w:rsidRDefault="00985233" w:rsidP="00985233">
            <w:pPr>
              <w:spacing w:line="345" w:lineRule="atLeast"/>
              <w:rPr>
                <w:rFonts w:ascii="Arial" w:eastAsia="Times New Roman" w:hAnsi="Arial" w:cs="Arial"/>
                <w:color w:val="333333"/>
                <w:sz w:val="18"/>
                <w:szCs w:val="18"/>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6F012012" w14:textId="77777777" w:rsidR="00985233" w:rsidRDefault="00985233" w:rsidP="00985233">
            <w:pPr>
              <w:spacing w:line="345" w:lineRule="atLeast"/>
              <w:rPr>
                <w:rFonts w:ascii="Arial" w:eastAsia="Times New Roman" w:hAnsi="Arial" w:cs="Arial"/>
                <w:color w:val="333333"/>
                <w:sz w:val="18"/>
                <w:szCs w:val="18"/>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19383718" w14:textId="77777777" w:rsidR="00985233" w:rsidRDefault="00985233" w:rsidP="00985233">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1CA6649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29/11.10.2018</w:t>
            </w:r>
          </w:p>
        </w:tc>
        <w:tc>
          <w:tcPr>
            <w:tcW w:w="0" w:type="auto"/>
            <w:tcBorders>
              <w:top w:val="single" w:sz="6" w:space="0" w:color="333333"/>
              <w:left w:val="single" w:sz="6" w:space="0" w:color="333333"/>
              <w:bottom w:val="single" w:sz="6" w:space="0" w:color="333333"/>
              <w:right w:val="single" w:sz="6" w:space="0" w:color="333333"/>
            </w:tcBorders>
            <w:hideMark/>
          </w:tcPr>
          <w:p w14:paraId="366CE82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27 (a), 30 (c), 52</w:t>
            </w:r>
          </w:p>
        </w:tc>
      </w:tr>
      <w:tr w:rsidR="00985233" w14:paraId="00078EF5" w14:textId="77777777" w:rsidTr="00985233">
        <w:trPr>
          <w:trHeight w:val="555"/>
          <w:jc w:val="center"/>
        </w:trPr>
        <w:tc>
          <w:tcPr>
            <w:tcW w:w="0" w:type="auto"/>
            <w:tcMar>
              <w:top w:w="0" w:type="dxa"/>
              <w:left w:w="0" w:type="dxa"/>
              <w:bottom w:w="0" w:type="dxa"/>
              <w:right w:w="0" w:type="dxa"/>
            </w:tcMar>
            <w:hideMark/>
          </w:tcPr>
          <w:p w14:paraId="601C7F0F"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4043552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25</w:t>
            </w:r>
          </w:p>
        </w:tc>
        <w:tc>
          <w:tcPr>
            <w:tcW w:w="0" w:type="auto"/>
            <w:tcBorders>
              <w:top w:val="single" w:sz="6" w:space="0" w:color="333333"/>
              <w:left w:val="single" w:sz="6" w:space="0" w:color="333333"/>
              <w:bottom w:val="single" w:sz="6" w:space="0" w:color="333333"/>
              <w:right w:val="single" w:sz="6" w:space="0" w:color="333333"/>
            </w:tcBorders>
            <w:hideMark/>
          </w:tcPr>
          <w:p w14:paraId="7227099E"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S.C. AUTOMOBILE DACIA - S.A., localitatea Mioveni</w:t>
            </w:r>
          </w:p>
        </w:tc>
        <w:tc>
          <w:tcPr>
            <w:tcW w:w="0" w:type="auto"/>
            <w:tcBorders>
              <w:top w:val="single" w:sz="6" w:space="0" w:color="333333"/>
              <w:left w:val="single" w:sz="6" w:space="0" w:color="333333"/>
              <w:bottom w:val="single" w:sz="6" w:space="0" w:color="333333"/>
              <w:right w:val="single" w:sz="6" w:space="0" w:color="333333"/>
            </w:tcBorders>
            <w:hideMark/>
          </w:tcPr>
          <w:p w14:paraId="5EA8D8A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RO160796</w:t>
            </w:r>
          </w:p>
        </w:tc>
        <w:tc>
          <w:tcPr>
            <w:tcW w:w="0" w:type="auto"/>
            <w:tcBorders>
              <w:top w:val="single" w:sz="6" w:space="0" w:color="333333"/>
              <w:left w:val="single" w:sz="6" w:space="0" w:color="333333"/>
              <w:bottom w:val="single" w:sz="6" w:space="0" w:color="333333"/>
              <w:right w:val="single" w:sz="6" w:space="0" w:color="333333"/>
            </w:tcBorders>
            <w:hideMark/>
          </w:tcPr>
          <w:p w14:paraId="0E8D3C7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J03/81/1991</w:t>
            </w:r>
          </w:p>
        </w:tc>
        <w:tc>
          <w:tcPr>
            <w:tcW w:w="0" w:type="auto"/>
            <w:tcBorders>
              <w:top w:val="single" w:sz="6" w:space="0" w:color="333333"/>
              <w:left w:val="single" w:sz="6" w:space="0" w:color="333333"/>
              <w:bottom w:val="single" w:sz="6" w:space="0" w:color="333333"/>
              <w:right w:val="single" w:sz="6" w:space="0" w:color="333333"/>
            </w:tcBorders>
            <w:hideMark/>
          </w:tcPr>
          <w:p w14:paraId="5B547B7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56/06.07.2005</w:t>
            </w:r>
            <w:r>
              <w:rPr>
                <w:rFonts w:ascii="Arial" w:eastAsia="Times New Roman" w:hAnsi="Arial" w:cs="Arial"/>
                <w:color w:val="333333"/>
                <w:sz w:val="18"/>
                <w:szCs w:val="18"/>
              </w:rPr>
              <w:br/>
              <w:t>40/29.10.2018</w:t>
            </w:r>
          </w:p>
        </w:tc>
        <w:tc>
          <w:tcPr>
            <w:tcW w:w="0" w:type="auto"/>
            <w:tcBorders>
              <w:top w:val="single" w:sz="6" w:space="0" w:color="333333"/>
              <w:left w:val="single" w:sz="6" w:space="0" w:color="333333"/>
              <w:bottom w:val="single" w:sz="6" w:space="0" w:color="333333"/>
              <w:right w:val="single" w:sz="6" w:space="0" w:color="333333"/>
            </w:tcBorders>
            <w:hideMark/>
          </w:tcPr>
          <w:p w14:paraId="53124C5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24</w:t>
            </w:r>
          </w:p>
        </w:tc>
      </w:tr>
      <w:tr w:rsidR="00985233" w14:paraId="0EBD7C3F" w14:textId="77777777" w:rsidTr="00985233">
        <w:trPr>
          <w:trHeight w:val="555"/>
          <w:jc w:val="center"/>
        </w:trPr>
        <w:tc>
          <w:tcPr>
            <w:tcW w:w="0" w:type="auto"/>
            <w:tcMar>
              <w:top w:w="0" w:type="dxa"/>
              <w:left w:w="0" w:type="dxa"/>
              <w:bottom w:w="0" w:type="dxa"/>
              <w:right w:w="0" w:type="dxa"/>
            </w:tcMar>
            <w:hideMark/>
          </w:tcPr>
          <w:p w14:paraId="3D040F51"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5FCC66C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26</w:t>
            </w:r>
          </w:p>
        </w:tc>
        <w:tc>
          <w:tcPr>
            <w:tcW w:w="0" w:type="auto"/>
            <w:tcBorders>
              <w:top w:val="single" w:sz="6" w:space="0" w:color="333333"/>
              <w:left w:val="single" w:sz="6" w:space="0" w:color="333333"/>
              <w:bottom w:val="single" w:sz="6" w:space="0" w:color="333333"/>
              <w:right w:val="single" w:sz="6" w:space="0" w:color="333333"/>
            </w:tcBorders>
            <w:hideMark/>
          </w:tcPr>
          <w:p w14:paraId="3F8EB070"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S.C. HIDROJET - S.A., localitatea Breaza</w:t>
            </w:r>
          </w:p>
        </w:tc>
        <w:tc>
          <w:tcPr>
            <w:tcW w:w="0" w:type="auto"/>
            <w:tcBorders>
              <w:top w:val="single" w:sz="6" w:space="0" w:color="333333"/>
              <w:left w:val="single" w:sz="6" w:space="0" w:color="333333"/>
              <w:bottom w:val="single" w:sz="6" w:space="0" w:color="333333"/>
              <w:right w:val="single" w:sz="6" w:space="0" w:color="333333"/>
            </w:tcBorders>
            <w:hideMark/>
          </w:tcPr>
          <w:p w14:paraId="6013869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RO1318860</w:t>
            </w:r>
          </w:p>
        </w:tc>
        <w:tc>
          <w:tcPr>
            <w:tcW w:w="0" w:type="auto"/>
            <w:tcBorders>
              <w:top w:val="single" w:sz="6" w:space="0" w:color="333333"/>
              <w:left w:val="single" w:sz="6" w:space="0" w:color="333333"/>
              <w:bottom w:val="single" w:sz="6" w:space="0" w:color="333333"/>
              <w:right w:val="single" w:sz="6" w:space="0" w:color="333333"/>
            </w:tcBorders>
            <w:hideMark/>
          </w:tcPr>
          <w:p w14:paraId="68200B4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J29/17/29.01.1991</w:t>
            </w:r>
          </w:p>
        </w:tc>
        <w:tc>
          <w:tcPr>
            <w:tcW w:w="0" w:type="auto"/>
            <w:tcBorders>
              <w:top w:val="single" w:sz="6" w:space="0" w:color="333333"/>
              <w:left w:val="single" w:sz="6" w:space="0" w:color="333333"/>
              <w:bottom w:val="single" w:sz="6" w:space="0" w:color="333333"/>
              <w:right w:val="single" w:sz="6" w:space="0" w:color="333333"/>
            </w:tcBorders>
            <w:hideMark/>
          </w:tcPr>
          <w:p w14:paraId="305D7F4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130/14.09.2005</w:t>
            </w:r>
            <w:r>
              <w:rPr>
                <w:rFonts w:ascii="Arial" w:eastAsia="Times New Roman" w:hAnsi="Arial" w:cs="Arial"/>
                <w:color w:val="333333"/>
                <w:sz w:val="18"/>
                <w:szCs w:val="18"/>
              </w:rPr>
              <w:br/>
              <w:t>23/28.09.2018</w:t>
            </w:r>
          </w:p>
        </w:tc>
        <w:tc>
          <w:tcPr>
            <w:tcW w:w="0" w:type="auto"/>
            <w:tcBorders>
              <w:top w:val="single" w:sz="6" w:space="0" w:color="333333"/>
              <w:left w:val="single" w:sz="6" w:space="0" w:color="333333"/>
              <w:bottom w:val="single" w:sz="6" w:space="0" w:color="333333"/>
              <w:right w:val="single" w:sz="6" w:space="0" w:color="333333"/>
            </w:tcBorders>
            <w:hideMark/>
          </w:tcPr>
          <w:p w14:paraId="0DE7C00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24, 26, 27 (a)</w:t>
            </w:r>
          </w:p>
        </w:tc>
      </w:tr>
      <w:tr w:rsidR="00985233" w14:paraId="1A7E5A80" w14:textId="77777777" w:rsidTr="00985233">
        <w:trPr>
          <w:trHeight w:val="975"/>
          <w:jc w:val="center"/>
        </w:trPr>
        <w:tc>
          <w:tcPr>
            <w:tcW w:w="0" w:type="auto"/>
            <w:tcMar>
              <w:top w:w="0" w:type="dxa"/>
              <w:left w:w="0" w:type="dxa"/>
              <w:bottom w:w="0" w:type="dxa"/>
              <w:right w:w="0" w:type="dxa"/>
            </w:tcMar>
            <w:hideMark/>
          </w:tcPr>
          <w:p w14:paraId="165431DD"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3709AED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27</w:t>
            </w:r>
          </w:p>
        </w:tc>
        <w:tc>
          <w:tcPr>
            <w:tcW w:w="0" w:type="auto"/>
            <w:tcBorders>
              <w:top w:val="single" w:sz="6" w:space="0" w:color="333333"/>
              <w:left w:val="single" w:sz="6" w:space="0" w:color="333333"/>
              <w:bottom w:val="single" w:sz="6" w:space="0" w:color="333333"/>
              <w:right w:val="single" w:sz="6" w:space="0" w:color="333333"/>
            </w:tcBorders>
            <w:hideMark/>
          </w:tcPr>
          <w:p w14:paraId="098674B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S.C. ARCELORMITTAL GALAŢI - S.A., localitatea Galaţi</w:t>
            </w:r>
          </w:p>
        </w:tc>
        <w:tc>
          <w:tcPr>
            <w:tcW w:w="0" w:type="auto"/>
            <w:tcBorders>
              <w:top w:val="single" w:sz="6" w:space="0" w:color="333333"/>
              <w:left w:val="single" w:sz="6" w:space="0" w:color="333333"/>
              <w:bottom w:val="single" w:sz="6" w:space="0" w:color="333333"/>
              <w:right w:val="single" w:sz="6" w:space="0" w:color="333333"/>
            </w:tcBorders>
            <w:hideMark/>
          </w:tcPr>
          <w:p w14:paraId="0638197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RO1639739</w:t>
            </w:r>
          </w:p>
        </w:tc>
        <w:tc>
          <w:tcPr>
            <w:tcW w:w="0" w:type="auto"/>
            <w:tcBorders>
              <w:top w:val="single" w:sz="6" w:space="0" w:color="333333"/>
              <w:left w:val="single" w:sz="6" w:space="0" w:color="333333"/>
              <w:bottom w:val="single" w:sz="6" w:space="0" w:color="333333"/>
              <w:right w:val="single" w:sz="6" w:space="0" w:color="333333"/>
            </w:tcBorders>
            <w:hideMark/>
          </w:tcPr>
          <w:p w14:paraId="3136090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J17/21/1991</w:t>
            </w:r>
          </w:p>
        </w:tc>
        <w:tc>
          <w:tcPr>
            <w:tcW w:w="0" w:type="auto"/>
            <w:tcBorders>
              <w:top w:val="single" w:sz="6" w:space="0" w:color="333333"/>
              <w:left w:val="single" w:sz="6" w:space="0" w:color="333333"/>
              <w:bottom w:val="single" w:sz="6" w:space="0" w:color="333333"/>
              <w:right w:val="single" w:sz="6" w:space="0" w:color="333333"/>
            </w:tcBorders>
            <w:hideMark/>
          </w:tcPr>
          <w:p w14:paraId="0104413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117/12.09.2005</w:t>
            </w:r>
            <w:r>
              <w:rPr>
                <w:rFonts w:ascii="Arial" w:eastAsia="Times New Roman" w:hAnsi="Arial" w:cs="Arial"/>
                <w:color w:val="333333"/>
                <w:sz w:val="18"/>
                <w:szCs w:val="18"/>
              </w:rPr>
              <w:br/>
              <w:t>28/28.09.2018</w:t>
            </w:r>
            <w:r>
              <w:rPr>
                <w:rFonts w:ascii="Arial" w:eastAsia="Times New Roman" w:hAnsi="Arial" w:cs="Arial"/>
                <w:color w:val="333333"/>
                <w:sz w:val="18"/>
                <w:szCs w:val="18"/>
              </w:rPr>
              <w:br/>
              <w:t>1/19.01.2022</w:t>
            </w:r>
          </w:p>
        </w:tc>
        <w:tc>
          <w:tcPr>
            <w:tcW w:w="0" w:type="auto"/>
            <w:tcBorders>
              <w:top w:val="single" w:sz="6" w:space="0" w:color="333333"/>
              <w:left w:val="single" w:sz="6" w:space="0" w:color="333333"/>
              <w:bottom w:val="single" w:sz="6" w:space="0" w:color="333333"/>
              <w:right w:val="single" w:sz="6" w:space="0" w:color="333333"/>
            </w:tcBorders>
            <w:hideMark/>
          </w:tcPr>
          <w:p w14:paraId="1B47546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7, 10, 21 (a), 22, 23, 24, 25 (a), 27, 30 (c, d)</w:t>
            </w:r>
          </w:p>
        </w:tc>
      </w:tr>
      <w:tr w:rsidR="00985233" w14:paraId="670CC45B" w14:textId="77777777" w:rsidTr="00985233">
        <w:trPr>
          <w:trHeight w:val="555"/>
          <w:jc w:val="center"/>
        </w:trPr>
        <w:tc>
          <w:tcPr>
            <w:tcW w:w="0" w:type="auto"/>
            <w:tcMar>
              <w:top w:w="0" w:type="dxa"/>
              <w:left w:w="0" w:type="dxa"/>
              <w:bottom w:w="0" w:type="dxa"/>
              <w:right w:w="0" w:type="dxa"/>
            </w:tcMar>
            <w:hideMark/>
          </w:tcPr>
          <w:p w14:paraId="7C62A65E"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6F955FB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28</w:t>
            </w:r>
          </w:p>
        </w:tc>
        <w:tc>
          <w:tcPr>
            <w:tcW w:w="0" w:type="auto"/>
            <w:tcBorders>
              <w:top w:val="single" w:sz="6" w:space="0" w:color="333333"/>
              <w:left w:val="single" w:sz="6" w:space="0" w:color="333333"/>
              <w:bottom w:val="single" w:sz="6" w:space="0" w:color="333333"/>
              <w:right w:val="single" w:sz="6" w:space="0" w:color="333333"/>
            </w:tcBorders>
            <w:hideMark/>
          </w:tcPr>
          <w:p w14:paraId="5086DA5C"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S.C. TMK - REŞIŢA - S.A., localitatea Reşiţa</w:t>
            </w:r>
          </w:p>
        </w:tc>
        <w:tc>
          <w:tcPr>
            <w:tcW w:w="0" w:type="auto"/>
            <w:tcBorders>
              <w:top w:val="single" w:sz="6" w:space="0" w:color="333333"/>
              <w:left w:val="single" w:sz="6" w:space="0" w:color="333333"/>
              <w:bottom w:val="single" w:sz="6" w:space="0" w:color="333333"/>
              <w:right w:val="single" w:sz="6" w:space="0" w:color="333333"/>
            </w:tcBorders>
            <w:hideMark/>
          </w:tcPr>
          <w:p w14:paraId="6073C94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RO1064207</w:t>
            </w:r>
          </w:p>
        </w:tc>
        <w:tc>
          <w:tcPr>
            <w:tcW w:w="0" w:type="auto"/>
            <w:tcBorders>
              <w:top w:val="single" w:sz="6" w:space="0" w:color="333333"/>
              <w:left w:val="single" w:sz="6" w:space="0" w:color="333333"/>
              <w:bottom w:val="single" w:sz="6" w:space="0" w:color="333333"/>
              <w:right w:val="single" w:sz="6" w:space="0" w:color="333333"/>
            </w:tcBorders>
            <w:hideMark/>
          </w:tcPr>
          <w:p w14:paraId="54FD51B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J11/59/1991</w:t>
            </w:r>
          </w:p>
        </w:tc>
        <w:tc>
          <w:tcPr>
            <w:tcW w:w="0" w:type="auto"/>
            <w:tcBorders>
              <w:top w:val="single" w:sz="6" w:space="0" w:color="333333"/>
              <w:left w:val="single" w:sz="6" w:space="0" w:color="333333"/>
              <w:bottom w:val="single" w:sz="6" w:space="0" w:color="333333"/>
              <w:right w:val="single" w:sz="6" w:space="0" w:color="333333"/>
            </w:tcBorders>
            <w:hideMark/>
          </w:tcPr>
          <w:p w14:paraId="153446F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51/01.07.2005</w:t>
            </w:r>
            <w:r>
              <w:rPr>
                <w:rFonts w:ascii="Arial" w:eastAsia="Times New Roman" w:hAnsi="Arial" w:cs="Arial"/>
                <w:color w:val="333333"/>
                <w:sz w:val="18"/>
                <w:szCs w:val="18"/>
              </w:rPr>
              <w:br/>
              <w:t>31/29.10.2018</w:t>
            </w:r>
          </w:p>
        </w:tc>
        <w:tc>
          <w:tcPr>
            <w:tcW w:w="0" w:type="auto"/>
            <w:tcBorders>
              <w:top w:val="single" w:sz="6" w:space="0" w:color="333333"/>
              <w:left w:val="single" w:sz="6" w:space="0" w:color="333333"/>
              <w:bottom w:val="single" w:sz="6" w:space="0" w:color="333333"/>
              <w:right w:val="single" w:sz="6" w:space="0" w:color="333333"/>
            </w:tcBorders>
            <w:hideMark/>
          </w:tcPr>
          <w:p w14:paraId="11939D7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7, 23, 27</w:t>
            </w:r>
          </w:p>
        </w:tc>
      </w:tr>
      <w:tr w:rsidR="00985233" w14:paraId="12725912" w14:textId="77777777" w:rsidTr="00985233">
        <w:trPr>
          <w:trHeight w:val="1185"/>
          <w:jc w:val="center"/>
        </w:trPr>
        <w:tc>
          <w:tcPr>
            <w:tcW w:w="0" w:type="auto"/>
            <w:tcMar>
              <w:top w:w="0" w:type="dxa"/>
              <w:left w:w="0" w:type="dxa"/>
              <w:bottom w:w="0" w:type="dxa"/>
              <w:right w:w="0" w:type="dxa"/>
            </w:tcMar>
            <w:hideMark/>
          </w:tcPr>
          <w:p w14:paraId="6FD5C700"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7740331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29</w:t>
            </w:r>
          </w:p>
        </w:tc>
        <w:tc>
          <w:tcPr>
            <w:tcW w:w="0" w:type="auto"/>
            <w:tcBorders>
              <w:top w:val="single" w:sz="6" w:space="0" w:color="333333"/>
              <w:left w:val="single" w:sz="6" w:space="0" w:color="333333"/>
              <w:bottom w:val="single" w:sz="6" w:space="0" w:color="333333"/>
              <w:right w:val="single" w:sz="6" w:space="0" w:color="333333"/>
            </w:tcBorders>
            <w:hideMark/>
          </w:tcPr>
          <w:p w14:paraId="74F44547"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Societatea Comercială Mittal Steel Hunedoara - S.A., localitatea Hunedoara</w:t>
            </w:r>
          </w:p>
        </w:tc>
        <w:tc>
          <w:tcPr>
            <w:tcW w:w="0" w:type="auto"/>
            <w:tcBorders>
              <w:top w:val="single" w:sz="6" w:space="0" w:color="333333"/>
              <w:left w:val="single" w:sz="6" w:space="0" w:color="333333"/>
              <w:bottom w:val="single" w:sz="6" w:space="0" w:color="333333"/>
              <w:right w:val="single" w:sz="6" w:space="0" w:color="333333"/>
            </w:tcBorders>
            <w:hideMark/>
          </w:tcPr>
          <w:p w14:paraId="5A12ABD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RO 2126855</w:t>
            </w:r>
          </w:p>
        </w:tc>
        <w:tc>
          <w:tcPr>
            <w:tcW w:w="0" w:type="auto"/>
            <w:tcBorders>
              <w:top w:val="single" w:sz="6" w:space="0" w:color="333333"/>
              <w:left w:val="single" w:sz="6" w:space="0" w:color="333333"/>
              <w:bottom w:val="single" w:sz="6" w:space="0" w:color="333333"/>
              <w:right w:val="single" w:sz="6" w:space="0" w:color="333333"/>
            </w:tcBorders>
            <w:hideMark/>
          </w:tcPr>
          <w:p w14:paraId="1957BC2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J20/41/1991</w:t>
            </w:r>
          </w:p>
        </w:tc>
        <w:tc>
          <w:tcPr>
            <w:tcW w:w="0" w:type="auto"/>
            <w:tcBorders>
              <w:top w:val="single" w:sz="6" w:space="0" w:color="333333"/>
              <w:left w:val="single" w:sz="6" w:space="0" w:color="333333"/>
              <w:bottom w:val="single" w:sz="6" w:space="0" w:color="333333"/>
              <w:right w:val="single" w:sz="6" w:space="0" w:color="333333"/>
            </w:tcBorders>
            <w:hideMark/>
          </w:tcPr>
          <w:p w14:paraId="55DA554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18/22.12.2004</w:t>
            </w:r>
            <w:r>
              <w:rPr>
                <w:rFonts w:ascii="Arial" w:eastAsia="Times New Roman" w:hAnsi="Arial" w:cs="Arial"/>
                <w:color w:val="333333"/>
                <w:sz w:val="18"/>
                <w:szCs w:val="18"/>
              </w:rPr>
              <w:br/>
              <w:t>34/29.10.2018</w:t>
            </w:r>
          </w:p>
        </w:tc>
        <w:tc>
          <w:tcPr>
            <w:tcW w:w="0" w:type="auto"/>
            <w:tcBorders>
              <w:top w:val="single" w:sz="6" w:space="0" w:color="333333"/>
              <w:left w:val="single" w:sz="6" w:space="0" w:color="333333"/>
              <w:bottom w:val="single" w:sz="6" w:space="0" w:color="333333"/>
              <w:right w:val="single" w:sz="6" w:space="0" w:color="333333"/>
            </w:tcBorders>
            <w:hideMark/>
          </w:tcPr>
          <w:p w14:paraId="34072DB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1a), 7, 18 a), b), 20, 21, 22 a), 23, 24, 25, 26, 27, 30 a), c), 32, 39</w:t>
            </w:r>
          </w:p>
        </w:tc>
      </w:tr>
      <w:tr w:rsidR="00985233" w14:paraId="23046BD0" w14:textId="77777777" w:rsidTr="00985233">
        <w:trPr>
          <w:trHeight w:val="765"/>
          <w:jc w:val="center"/>
        </w:trPr>
        <w:tc>
          <w:tcPr>
            <w:tcW w:w="0" w:type="auto"/>
            <w:tcMar>
              <w:top w:w="0" w:type="dxa"/>
              <w:left w:w="0" w:type="dxa"/>
              <w:bottom w:w="0" w:type="dxa"/>
              <w:right w:w="0" w:type="dxa"/>
            </w:tcMar>
            <w:hideMark/>
          </w:tcPr>
          <w:p w14:paraId="47CFBDDD"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07B3953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w:t>
            </w:r>
          </w:p>
        </w:tc>
        <w:tc>
          <w:tcPr>
            <w:tcW w:w="0" w:type="auto"/>
            <w:tcBorders>
              <w:top w:val="single" w:sz="6" w:space="0" w:color="333333"/>
              <w:left w:val="single" w:sz="6" w:space="0" w:color="333333"/>
              <w:bottom w:val="single" w:sz="6" w:space="0" w:color="333333"/>
              <w:right w:val="single" w:sz="6" w:space="0" w:color="333333"/>
            </w:tcBorders>
            <w:hideMark/>
          </w:tcPr>
          <w:p w14:paraId="0F700EDD"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Societatea Naţională Nuclear Electrica - S.A. - Sucursala CNE Cernavodă, localitatea Cernavodă</w:t>
            </w:r>
          </w:p>
        </w:tc>
        <w:tc>
          <w:tcPr>
            <w:tcW w:w="0" w:type="auto"/>
            <w:tcBorders>
              <w:top w:val="single" w:sz="6" w:space="0" w:color="333333"/>
              <w:left w:val="single" w:sz="6" w:space="0" w:color="333333"/>
              <w:bottom w:val="single" w:sz="6" w:space="0" w:color="333333"/>
              <w:right w:val="single" w:sz="6" w:space="0" w:color="333333"/>
            </w:tcBorders>
            <w:hideMark/>
          </w:tcPr>
          <w:p w14:paraId="58F6EA6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R22554619</w:t>
            </w:r>
          </w:p>
        </w:tc>
        <w:tc>
          <w:tcPr>
            <w:tcW w:w="0" w:type="auto"/>
            <w:tcBorders>
              <w:top w:val="single" w:sz="6" w:space="0" w:color="333333"/>
              <w:left w:val="single" w:sz="6" w:space="0" w:color="333333"/>
              <w:bottom w:val="single" w:sz="6" w:space="0" w:color="333333"/>
              <w:right w:val="single" w:sz="6" w:space="0" w:color="333333"/>
            </w:tcBorders>
            <w:hideMark/>
          </w:tcPr>
          <w:p w14:paraId="138A90F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J/13/3442/2007</w:t>
            </w:r>
          </w:p>
        </w:tc>
        <w:tc>
          <w:tcPr>
            <w:tcW w:w="0" w:type="auto"/>
            <w:tcBorders>
              <w:top w:val="single" w:sz="6" w:space="0" w:color="333333"/>
              <w:left w:val="single" w:sz="6" w:space="0" w:color="333333"/>
              <w:bottom w:val="single" w:sz="6" w:space="0" w:color="333333"/>
              <w:right w:val="single" w:sz="6" w:space="0" w:color="333333"/>
            </w:tcBorders>
            <w:hideMark/>
          </w:tcPr>
          <w:p w14:paraId="45E8F62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149/21.09.2005</w:t>
            </w:r>
            <w:r>
              <w:rPr>
                <w:rFonts w:ascii="Arial" w:eastAsia="Times New Roman" w:hAnsi="Arial" w:cs="Arial"/>
                <w:color w:val="333333"/>
                <w:sz w:val="18"/>
                <w:szCs w:val="18"/>
              </w:rPr>
              <w:br/>
              <w:t>17/24.09.2018</w:t>
            </w:r>
          </w:p>
        </w:tc>
        <w:tc>
          <w:tcPr>
            <w:tcW w:w="0" w:type="auto"/>
            <w:tcBorders>
              <w:top w:val="single" w:sz="6" w:space="0" w:color="333333"/>
              <w:left w:val="single" w:sz="6" w:space="0" w:color="333333"/>
              <w:bottom w:val="single" w:sz="6" w:space="0" w:color="333333"/>
              <w:right w:val="single" w:sz="6" w:space="0" w:color="333333"/>
            </w:tcBorders>
            <w:hideMark/>
          </w:tcPr>
          <w:p w14:paraId="1538118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w:t>
            </w:r>
          </w:p>
        </w:tc>
      </w:tr>
      <w:tr w:rsidR="00985233" w14:paraId="44C14F29" w14:textId="77777777" w:rsidTr="00985233">
        <w:trPr>
          <w:trHeight w:val="555"/>
          <w:jc w:val="center"/>
        </w:trPr>
        <w:tc>
          <w:tcPr>
            <w:tcW w:w="0" w:type="auto"/>
            <w:tcMar>
              <w:top w:w="0" w:type="dxa"/>
              <w:left w:w="0" w:type="dxa"/>
              <w:bottom w:w="0" w:type="dxa"/>
              <w:right w:w="0" w:type="dxa"/>
            </w:tcMar>
            <w:hideMark/>
          </w:tcPr>
          <w:p w14:paraId="7BA8DE41"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18635FB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31</w:t>
            </w:r>
          </w:p>
        </w:tc>
        <w:tc>
          <w:tcPr>
            <w:tcW w:w="0" w:type="auto"/>
            <w:tcBorders>
              <w:top w:val="single" w:sz="6" w:space="0" w:color="333333"/>
              <w:left w:val="single" w:sz="6" w:space="0" w:color="333333"/>
              <w:bottom w:val="single" w:sz="6" w:space="0" w:color="333333"/>
              <w:right w:val="single" w:sz="6" w:space="0" w:color="333333"/>
            </w:tcBorders>
            <w:hideMark/>
          </w:tcPr>
          <w:p w14:paraId="375B01B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Institutul Oncologic "Prof. Dr. Alexandru Trestioreanu", localitatea Bucureşti</w:t>
            </w:r>
          </w:p>
        </w:tc>
        <w:tc>
          <w:tcPr>
            <w:tcW w:w="0" w:type="auto"/>
            <w:tcBorders>
              <w:top w:val="single" w:sz="6" w:space="0" w:color="333333"/>
              <w:left w:val="single" w:sz="6" w:space="0" w:color="333333"/>
              <w:bottom w:val="single" w:sz="6" w:space="0" w:color="333333"/>
              <w:right w:val="single" w:sz="6" w:space="0" w:color="333333"/>
            </w:tcBorders>
            <w:hideMark/>
          </w:tcPr>
          <w:p w14:paraId="395D78F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4203709</w:t>
            </w:r>
          </w:p>
        </w:tc>
        <w:tc>
          <w:tcPr>
            <w:tcW w:w="0" w:type="auto"/>
            <w:tcBorders>
              <w:top w:val="single" w:sz="6" w:space="0" w:color="333333"/>
              <w:left w:val="single" w:sz="6" w:space="0" w:color="333333"/>
              <w:bottom w:val="single" w:sz="6" w:space="0" w:color="333333"/>
              <w:right w:val="single" w:sz="6" w:space="0" w:color="333333"/>
            </w:tcBorders>
            <w:hideMark/>
          </w:tcPr>
          <w:p w14:paraId="51F73B87"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14B39E0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169/22.09.2005</w:t>
            </w:r>
            <w:r>
              <w:rPr>
                <w:rFonts w:ascii="Arial" w:eastAsia="Times New Roman" w:hAnsi="Arial" w:cs="Arial"/>
                <w:color w:val="333333"/>
                <w:sz w:val="18"/>
                <w:szCs w:val="18"/>
              </w:rPr>
              <w:br/>
              <w:t>12/24.09.2018</w:t>
            </w:r>
          </w:p>
        </w:tc>
        <w:tc>
          <w:tcPr>
            <w:tcW w:w="0" w:type="auto"/>
            <w:tcBorders>
              <w:top w:val="single" w:sz="6" w:space="0" w:color="333333"/>
              <w:left w:val="single" w:sz="6" w:space="0" w:color="333333"/>
              <w:bottom w:val="single" w:sz="6" w:space="0" w:color="333333"/>
              <w:right w:val="single" w:sz="6" w:space="0" w:color="333333"/>
            </w:tcBorders>
            <w:hideMark/>
          </w:tcPr>
          <w:p w14:paraId="49C279A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w:t>
            </w:r>
          </w:p>
        </w:tc>
      </w:tr>
      <w:tr w:rsidR="00985233" w14:paraId="7BEAA990" w14:textId="77777777" w:rsidTr="00985233">
        <w:trPr>
          <w:trHeight w:val="1185"/>
          <w:jc w:val="center"/>
        </w:trPr>
        <w:tc>
          <w:tcPr>
            <w:tcW w:w="0" w:type="auto"/>
            <w:tcMar>
              <w:top w:w="0" w:type="dxa"/>
              <w:left w:w="0" w:type="dxa"/>
              <w:bottom w:w="0" w:type="dxa"/>
              <w:right w:w="0" w:type="dxa"/>
            </w:tcMar>
            <w:hideMark/>
          </w:tcPr>
          <w:p w14:paraId="4706B5C8"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677883F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32</w:t>
            </w:r>
          </w:p>
        </w:tc>
        <w:tc>
          <w:tcPr>
            <w:tcW w:w="0" w:type="auto"/>
            <w:tcBorders>
              <w:top w:val="single" w:sz="6" w:space="0" w:color="333333"/>
              <w:left w:val="single" w:sz="6" w:space="0" w:color="333333"/>
              <w:bottom w:val="single" w:sz="6" w:space="0" w:color="333333"/>
              <w:right w:val="single" w:sz="6" w:space="0" w:color="333333"/>
            </w:tcBorders>
            <w:hideMark/>
          </w:tcPr>
          <w:p w14:paraId="156C3B95"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Societatea Naţională de Gaze Naturale ROMGAZ - S.A. - Sucursala de Intervenţii, Reparaţii Capitale şi Operaţii Speciale la Sonde Mediaş, localitatea Mediaş</w:t>
            </w:r>
          </w:p>
        </w:tc>
        <w:tc>
          <w:tcPr>
            <w:tcW w:w="0" w:type="auto"/>
            <w:tcBorders>
              <w:top w:val="single" w:sz="6" w:space="0" w:color="333333"/>
              <w:left w:val="single" w:sz="6" w:space="0" w:color="333333"/>
              <w:bottom w:val="single" w:sz="6" w:space="0" w:color="333333"/>
              <w:right w:val="single" w:sz="6" w:space="0" w:color="333333"/>
            </w:tcBorders>
            <w:hideMark/>
          </w:tcPr>
          <w:p w14:paraId="74367F3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15750450</w:t>
            </w:r>
          </w:p>
        </w:tc>
        <w:tc>
          <w:tcPr>
            <w:tcW w:w="0" w:type="auto"/>
            <w:tcBorders>
              <w:top w:val="single" w:sz="6" w:space="0" w:color="333333"/>
              <w:left w:val="single" w:sz="6" w:space="0" w:color="333333"/>
              <w:bottom w:val="single" w:sz="6" w:space="0" w:color="333333"/>
              <w:right w:val="single" w:sz="6" w:space="0" w:color="333333"/>
            </w:tcBorders>
            <w:hideMark/>
          </w:tcPr>
          <w:p w14:paraId="69BB7B1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J32/1190/2003</w:t>
            </w:r>
          </w:p>
        </w:tc>
        <w:tc>
          <w:tcPr>
            <w:tcW w:w="0" w:type="auto"/>
            <w:tcBorders>
              <w:top w:val="single" w:sz="6" w:space="0" w:color="333333"/>
              <w:left w:val="single" w:sz="6" w:space="0" w:color="333333"/>
              <w:bottom w:val="single" w:sz="6" w:space="0" w:color="333333"/>
              <w:right w:val="single" w:sz="6" w:space="0" w:color="333333"/>
            </w:tcBorders>
            <w:hideMark/>
          </w:tcPr>
          <w:p w14:paraId="586EAD1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115/12.09.2005</w:t>
            </w:r>
            <w:r>
              <w:rPr>
                <w:rFonts w:ascii="Arial" w:eastAsia="Times New Roman" w:hAnsi="Arial" w:cs="Arial"/>
                <w:color w:val="333333"/>
                <w:sz w:val="18"/>
                <w:szCs w:val="18"/>
              </w:rPr>
              <w:br/>
              <w:t>25/28.09.2018</w:t>
            </w:r>
          </w:p>
        </w:tc>
        <w:tc>
          <w:tcPr>
            <w:tcW w:w="0" w:type="auto"/>
            <w:tcBorders>
              <w:top w:val="single" w:sz="6" w:space="0" w:color="333333"/>
              <w:left w:val="single" w:sz="6" w:space="0" w:color="333333"/>
              <w:bottom w:val="single" w:sz="6" w:space="0" w:color="333333"/>
              <w:right w:val="single" w:sz="6" w:space="0" w:color="333333"/>
            </w:tcBorders>
            <w:hideMark/>
          </w:tcPr>
          <w:p w14:paraId="28F28BD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13</w:t>
            </w:r>
          </w:p>
        </w:tc>
      </w:tr>
      <w:tr w:rsidR="00985233" w14:paraId="2F9AF024" w14:textId="77777777" w:rsidTr="00985233">
        <w:trPr>
          <w:trHeight w:val="975"/>
          <w:jc w:val="center"/>
        </w:trPr>
        <w:tc>
          <w:tcPr>
            <w:tcW w:w="0" w:type="auto"/>
            <w:tcMar>
              <w:top w:w="0" w:type="dxa"/>
              <w:left w:w="0" w:type="dxa"/>
              <w:bottom w:w="0" w:type="dxa"/>
              <w:right w:w="0" w:type="dxa"/>
            </w:tcMar>
            <w:hideMark/>
          </w:tcPr>
          <w:p w14:paraId="7477F4F1"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38FCB6A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33</w:t>
            </w:r>
          </w:p>
        </w:tc>
        <w:tc>
          <w:tcPr>
            <w:tcW w:w="0" w:type="auto"/>
            <w:tcBorders>
              <w:top w:val="single" w:sz="6" w:space="0" w:color="333333"/>
              <w:left w:val="single" w:sz="6" w:space="0" w:color="333333"/>
              <w:bottom w:val="single" w:sz="6" w:space="0" w:color="333333"/>
              <w:right w:val="single" w:sz="6" w:space="0" w:color="333333"/>
            </w:tcBorders>
            <w:hideMark/>
          </w:tcPr>
          <w:p w14:paraId="51F86E00"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Institutul Naţional de Cercetare-Dezvoltare pentru Fizică şi Inginerie Nucleară "Horia Hulubei" - IFIN-HH, localitatea Măgurele</w:t>
            </w:r>
          </w:p>
        </w:tc>
        <w:tc>
          <w:tcPr>
            <w:tcW w:w="0" w:type="auto"/>
            <w:tcBorders>
              <w:top w:val="single" w:sz="6" w:space="0" w:color="333333"/>
              <w:left w:val="single" w:sz="6" w:space="0" w:color="333333"/>
              <w:bottom w:val="single" w:sz="6" w:space="0" w:color="333333"/>
              <w:right w:val="single" w:sz="6" w:space="0" w:color="333333"/>
            </w:tcBorders>
            <w:hideMark/>
          </w:tcPr>
          <w:p w14:paraId="42A0D27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3321234</w:t>
            </w:r>
          </w:p>
        </w:tc>
        <w:tc>
          <w:tcPr>
            <w:tcW w:w="0" w:type="auto"/>
            <w:tcBorders>
              <w:top w:val="single" w:sz="6" w:space="0" w:color="333333"/>
              <w:left w:val="single" w:sz="6" w:space="0" w:color="333333"/>
              <w:bottom w:val="single" w:sz="6" w:space="0" w:color="333333"/>
              <w:right w:val="single" w:sz="6" w:space="0" w:color="333333"/>
            </w:tcBorders>
            <w:hideMark/>
          </w:tcPr>
          <w:p w14:paraId="2EB6D84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J23/1945/2002</w:t>
            </w:r>
          </w:p>
        </w:tc>
        <w:tc>
          <w:tcPr>
            <w:tcW w:w="0" w:type="auto"/>
            <w:tcBorders>
              <w:top w:val="single" w:sz="6" w:space="0" w:color="333333"/>
              <w:left w:val="single" w:sz="6" w:space="0" w:color="333333"/>
              <w:bottom w:val="single" w:sz="6" w:space="0" w:color="333333"/>
              <w:right w:val="single" w:sz="6" w:space="0" w:color="333333"/>
            </w:tcBorders>
            <w:hideMark/>
          </w:tcPr>
          <w:p w14:paraId="3792F1D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22/15.02.2005</w:t>
            </w:r>
            <w:r>
              <w:rPr>
                <w:rFonts w:ascii="Arial" w:eastAsia="Times New Roman" w:hAnsi="Arial" w:cs="Arial"/>
                <w:color w:val="333333"/>
                <w:sz w:val="18"/>
                <w:szCs w:val="18"/>
              </w:rPr>
              <w:br/>
              <w:t>14/24.09.2018</w:t>
            </w:r>
          </w:p>
        </w:tc>
        <w:tc>
          <w:tcPr>
            <w:tcW w:w="0" w:type="auto"/>
            <w:tcBorders>
              <w:top w:val="single" w:sz="6" w:space="0" w:color="333333"/>
              <w:left w:val="single" w:sz="6" w:space="0" w:color="333333"/>
              <w:bottom w:val="single" w:sz="6" w:space="0" w:color="333333"/>
              <w:right w:val="single" w:sz="6" w:space="0" w:color="333333"/>
            </w:tcBorders>
            <w:hideMark/>
          </w:tcPr>
          <w:p w14:paraId="1B5539E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w:t>
            </w:r>
          </w:p>
        </w:tc>
      </w:tr>
      <w:tr w:rsidR="00985233" w14:paraId="62E63F5B" w14:textId="77777777" w:rsidTr="00985233">
        <w:trPr>
          <w:trHeight w:val="555"/>
          <w:jc w:val="center"/>
        </w:trPr>
        <w:tc>
          <w:tcPr>
            <w:tcW w:w="0" w:type="auto"/>
            <w:tcMar>
              <w:top w:w="0" w:type="dxa"/>
              <w:left w:w="0" w:type="dxa"/>
              <w:bottom w:w="0" w:type="dxa"/>
              <w:right w:w="0" w:type="dxa"/>
            </w:tcMar>
            <w:hideMark/>
          </w:tcPr>
          <w:p w14:paraId="65FB68C5"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78EF49A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34</w:t>
            </w:r>
          </w:p>
        </w:tc>
        <w:tc>
          <w:tcPr>
            <w:tcW w:w="0" w:type="auto"/>
            <w:tcBorders>
              <w:top w:val="single" w:sz="6" w:space="0" w:color="333333"/>
              <w:left w:val="single" w:sz="6" w:space="0" w:color="333333"/>
              <w:bottom w:val="single" w:sz="6" w:space="0" w:color="333333"/>
              <w:right w:val="single" w:sz="6" w:space="0" w:color="333333"/>
            </w:tcBorders>
            <w:hideMark/>
          </w:tcPr>
          <w:p w14:paraId="0EE9375B"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Spitalul Municipal de Urgenţă Roman, localitatea Roman</w:t>
            </w:r>
          </w:p>
        </w:tc>
        <w:tc>
          <w:tcPr>
            <w:tcW w:w="0" w:type="auto"/>
            <w:tcBorders>
              <w:top w:val="single" w:sz="6" w:space="0" w:color="333333"/>
              <w:left w:val="single" w:sz="6" w:space="0" w:color="333333"/>
              <w:bottom w:val="single" w:sz="6" w:space="0" w:color="333333"/>
              <w:right w:val="single" w:sz="6" w:space="0" w:color="333333"/>
            </w:tcBorders>
            <w:hideMark/>
          </w:tcPr>
          <w:p w14:paraId="23FD4DA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2613940</w:t>
            </w:r>
          </w:p>
        </w:tc>
        <w:tc>
          <w:tcPr>
            <w:tcW w:w="0" w:type="auto"/>
            <w:tcBorders>
              <w:top w:val="single" w:sz="6" w:space="0" w:color="333333"/>
              <w:left w:val="single" w:sz="6" w:space="0" w:color="333333"/>
              <w:bottom w:val="single" w:sz="6" w:space="0" w:color="333333"/>
              <w:right w:val="single" w:sz="6" w:space="0" w:color="333333"/>
            </w:tcBorders>
            <w:hideMark/>
          </w:tcPr>
          <w:p w14:paraId="47984D2B"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38D5342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175/22.09.2005</w:t>
            </w:r>
            <w:r>
              <w:rPr>
                <w:rFonts w:ascii="Arial" w:eastAsia="Times New Roman" w:hAnsi="Arial" w:cs="Arial"/>
                <w:color w:val="333333"/>
                <w:sz w:val="18"/>
                <w:szCs w:val="18"/>
              </w:rPr>
              <w:br/>
              <w:t>16/24.09.2018</w:t>
            </w:r>
          </w:p>
        </w:tc>
        <w:tc>
          <w:tcPr>
            <w:tcW w:w="0" w:type="auto"/>
            <w:tcBorders>
              <w:top w:val="single" w:sz="6" w:space="0" w:color="333333"/>
              <w:left w:val="single" w:sz="6" w:space="0" w:color="333333"/>
              <w:bottom w:val="single" w:sz="6" w:space="0" w:color="333333"/>
              <w:right w:val="single" w:sz="6" w:space="0" w:color="333333"/>
            </w:tcBorders>
            <w:hideMark/>
          </w:tcPr>
          <w:p w14:paraId="663D90B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w:t>
            </w:r>
          </w:p>
        </w:tc>
      </w:tr>
      <w:tr w:rsidR="00985233" w14:paraId="3DBAE62D" w14:textId="77777777" w:rsidTr="00985233">
        <w:trPr>
          <w:trHeight w:val="555"/>
          <w:jc w:val="center"/>
        </w:trPr>
        <w:tc>
          <w:tcPr>
            <w:tcW w:w="0" w:type="auto"/>
            <w:tcMar>
              <w:top w:w="0" w:type="dxa"/>
              <w:left w:w="0" w:type="dxa"/>
              <w:bottom w:w="0" w:type="dxa"/>
              <w:right w:w="0" w:type="dxa"/>
            </w:tcMar>
            <w:hideMark/>
          </w:tcPr>
          <w:p w14:paraId="361975B4"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09C5469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35</w:t>
            </w:r>
          </w:p>
        </w:tc>
        <w:tc>
          <w:tcPr>
            <w:tcW w:w="0" w:type="auto"/>
            <w:tcBorders>
              <w:top w:val="single" w:sz="6" w:space="0" w:color="333333"/>
              <w:left w:val="single" w:sz="6" w:space="0" w:color="333333"/>
              <w:bottom w:val="single" w:sz="6" w:space="0" w:color="333333"/>
              <w:right w:val="single" w:sz="6" w:space="0" w:color="333333"/>
            </w:tcBorders>
            <w:hideMark/>
          </w:tcPr>
          <w:p w14:paraId="703204A4"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S.C. LAMINORUL - S.A. BRĂILA, localitatea Brăila</w:t>
            </w:r>
          </w:p>
        </w:tc>
        <w:tc>
          <w:tcPr>
            <w:tcW w:w="0" w:type="auto"/>
            <w:tcBorders>
              <w:top w:val="single" w:sz="6" w:space="0" w:color="333333"/>
              <w:left w:val="single" w:sz="6" w:space="0" w:color="333333"/>
              <w:bottom w:val="single" w:sz="6" w:space="0" w:color="333333"/>
              <w:right w:val="single" w:sz="6" w:space="0" w:color="333333"/>
            </w:tcBorders>
            <w:hideMark/>
          </w:tcPr>
          <w:p w14:paraId="49E8F61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2266948</w:t>
            </w:r>
          </w:p>
        </w:tc>
        <w:tc>
          <w:tcPr>
            <w:tcW w:w="0" w:type="auto"/>
            <w:tcBorders>
              <w:top w:val="single" w:sz="6" w:space="0" w:color="333333"/>
              <w:left w:val="single" w:sz="6" w:space="0" w:color="333333"/>
              <w:bottom w:val="single" w:sz="6" w:space="0" w:color="333333"/>
              <w:right w:val="single" w:sz="6" w:space="0" w:color="333333"/>
            </w:tcBorders>
            <w:hideMark/>
          </w:tcPr>
          <w:p w14:paraId="0935F3E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J09/42/1991</w:t>
            </w:r>
          </w:p>
        </w:tc>
        <w:tc>
          <w:tcPr>
            <w:tcW w:w="0" w:type="auto"/>
            <w:tcBorders>
              <w:top w:val="single" w:sz="6" w:space="0" w:color="333333"/>
              <w:left w:val="single" w:sz="6" w:space="0" w:color="333333"/>
              <w:bottom w:val="single" w:sz="6" w:space="0" w:color="333333"/>
              <w:right w:val="single" w:sz="6" w:space="0" w:color="333333"/>
            </w:tcBorders>
            <w:hideMark/>
          </w:tcPr>
          <w:p w14:paraId="75DB929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134/15.09.2005</w:t>
            </w:r>
            <w:r>
              <w:rPr>
                <w:rFonts w:ascii="Arial" w:eastAsia="Times New Roman" w:hAnsi="Arial" w:cs="Arial"/>
                <w:color w:val="333333"/>
                <w:sz w:val="18"/>
                <w:szCs w:val="18"/>
              </w:rPr>
              <w:br/>
              <w:t>35/29.10.2018</w:t>
            </w:r>
          </w:p>
        </w:tc>
        <w:tc>
          <w:tcPr>
            <w:tcW w:w="0" w:type="auto"/>
            <w:tcBorders>
              <w:top w:val="single" w:sz="6" w:space="0" w:color="333333"/>
              <w:left w:val="single" w:sz="6" w:space="0" w:color="333333"/>
              <w:bottom w:val="single" w:sz="6" w:space="0" w:color="333333"/>
              <w:right w:val="single" w:sz="6" w:space="0" w:color="333333"/>
            </w:tcBorders>
            <w:hideMark/>
          </w:tcPr>
          <w:p w14:paraId="03931C8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7, 25 (a), 26</w:t>
            </w:r>
          </w:p>
        </w:tc>
      </w:tr>
      <w:tr w:rsidR="00985233" w14:paraId="440278B8" w14:textId="77777777" w:rsidTr="00985233">
        <w:trPr>
          <w:trHeight w:val="555"/>
          <w:jc w:val="center"/>
        </w:trPr>
        <w:tc>
          <w:tcPr>
            <w:tcW w:w="0" w:type="auto"/>
            <w:tcMar>
              <w:top w:w="0" w:type="dxa"/>
              <w:left w:w="0" w:type="dxa"/>
              <w:bottom w:w="0" w:type="dxa"/>
              <w:right w:w="0" w:type="dxa"/>
            </w:tcMar>
            <w:hideMark/>
          </w:tcPr>
          <w:p w14:paraId="461D127B"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645AD31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36</w:t>
            </w:r>
          </w:p>
        </w:tc>
        <w:tc>
          <w:tcPr>
            <w:tcW w:w="0" w:type="auto"/>
            <w:tcBorders>
              <w:top w:val="single" w:sz="6" w:space="0" w:color="333333"/>
              <w:left w:val="single" w:sz="6" w:space="0" w:color="333333"/>
              <w:bottom w:val="single" w:sz="6" w:space="0" w:color="333333"/>
              <w:right w:val="single" w:sz="6" w:space="0" w:color="333333"/>
            </w:tcBorders>
            <w:hideMark/>
          </w:tcPr>
          <w:p w14:paraId="0B622F52"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S.C. GRUP PETROL MARIN - S.A., localitatea Constanţa</w:t>
            </w:r>
          </w:p>
        </w:tc>
        <w:tc>
          <w:tcPr>
            <w:tcW w:w="0" w:type="auto"/>
            <w:tcBorders>
              <w:top w:val="single" w:sz="6" w:space="0" w:color="333333"/>
              <w:left w:val="single" w:sz="6" w:space="0" w:color="333333"/>
              <w:bottom w:val="single" w:sz="6" w:space="0" w:color="333333"/>
              <w:right w:val="single" w:sz="6" w:space="0" w:color="333333"/>
            </w:tcBorders>
            <w:hideMark/>
          </w:tcPr>
          <w:p w14:paraId="50BE153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R7471838</w:t>
            </w:r>
          </w:p>
        </w:tc>
        <w:tc>
          <w:tcPr>
            <w:tcW w:w="0" w:type="auto"/>
            <w:tcBorders>
              <w:top w:val="single" w:sz="6" w:space="0" w:color="333333"/>
              <w:left w:val="single" w:sz="6" w:space="0" w:color="333333"/>
              <w:bottom w:val="single" w:sz="6" w:space="0" w:color="333333"/>
              <w:right w:val="single" w:sz="6" w:space="0" w:color="333333"/>
            </w:tcBorders>
            <w:hideMark/>
          </w:tcPr>
          <w:p w14:paraId="274089D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J13/1755/1995</w:t>
            </w:r>
          </w:p>
        </w:tc>
        <w:tc>
          <w:tcPr>
            <w:tcW w:w="0" w:type="auto"/>
            <w:tcBorders>
              <w:top w:val="single" w:sz="6" w:space="0" w:color="333333"/>
              <w:left w:val="single" w:sz="6" w:space="0" w:color="333333"/>
              <w:bottom w:val="single" w:sz="6" w:space="0" w:color="333333"/>
              <w:right w:val="single" w:sz="6" w:space="0" w:color="333333"/>
            </w:tcBorders>
            <w:hideMark/>
          </w:tcPr>
          <w:p w14:paraId="71F4D30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7/12.11.2004</w:t>
            </w:r>
            <w:r>
              <w:rPr>
                <w:rFonts w:ascii="Arial" w:eastAsia="Times New Roman" w:hAnsi="Arial" w:cs="Arial"/>
                <w:color w:val="333333"/>
                <w:sz w:val="18"/>
                <w:szCs w:val="18"/>
              </w:rPr>
              <w:br/>
              <w:t>45/30.10.2018</w:t>
            </w:r>
          </w:p>
        </w:tc>
        <w:tc>
          <w:tcPr>
            <w:tcW w:w="0" w:type="auto"/>
            <w:tcBorders>
              <w:top w:val="single" w:sz="6" w:space="0" w:color="333333"/>
              <w:left w:val="single" w:sz="6" w:space="0" w:color="333333"/>
              <w:bottom w:val="single" w:sz="6" w:space="0" w:color="333333"/>
              <w:right w:val="single" w:sz="6" w:space="0" w:color="333333"/>
            </w:tcBorders>
            <w:hideMark/>
          </w:tcPr>
          <w:p w14:paraId="58515A4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11</w:t>
            </w:r>
          </w:p>
        </w:tc>
      </w:tr>
      <w:tr w:rsidR="00985233" w14:paraId="5A12E15F" w14:textId="77777777" w:rsidTr="00985233">
        <w:trPr>
          <w:trHeight w:val="555"/>
          <w:jc w:val="center"/>
        </w:trPr>
        <w:tc>
          <w:tcPr>
            <w:tcW w:w="0" w:type="auto"/>
            <w:tcMar>
              <w:top w:w="0" w:type="dxa"/>
              <w:left w:w="0" w:type="dxa"/>
              <w:bottom w:w="0" w:type="dxa"/>
              <w:right w:w="0" w:type="dxa"/>
            </w:tcMar>
            <w:hideMark/>
          </w:tcPr>
          <w:p w14:paraId="2DDDF387"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36D43CD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37</w:t>
            </w:r>
          </w:p>
        </w:tc>
        <w:tc>
          <w:tcPr>
            <w:tcW w:w="0" w:type="auto"/>
            <w:tcBorders>
              <w:top w:val="single" w:sz="6" w:space="0" w:color="333333"/>
              <w:left w:val="single" w:sz="6" w:space="0" w:color="333333"/>
              <w:bottom w:val="single" w:sz="6" w:space="0" w:color="333333"/>
              <w:right w:val="single" w:sz="6" w:space="0" w:color="333333"/>
            </w:tcBorders>
            <w:hideMark/>
          </w:tcPr>
          <w:p w14:paraId="072FB451"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S.C. RIG SERVICE - S.A., localitatea Constanţa</w:t>
            </w:r>
          </w:p>
        </w:tc>
        <w:tc>
          <w:tcPr>
            <w:tcW w:w="0" w:type="auto"/>
            <w:tcBorders>
              <w:top w:val="single" w:sz="6" w:space="0" w:color="333333"/>
              <w:left w:val="single" w:sz="6" w:space="0" w:color="333333"/>
              <w:bottom w:val="single" w:sz="6" w:space="0" w:color="333333"/>
              <w:right w:val="single" w:sz="6" w:space="0" w:color="333333"/>
            </w:tcBorders>
            <w:hideMark/>
          </w:tcPr>
          <w:p w14:paraId="4C254C9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RO14320668</w:t>
            </w:r>
          </w:p>
        </w:tc>
        <w:tc>
          <w:tcPr>
            <w:tcW w:w="0" w:type="auto"/>
            <w:tcBorders>
              <w:top w:val="single" w:sz="6" w:space="0" w:color="333333"/>
              <w:left w:val="single" w:sz="6" w:space="0" w:color="333333"/>
              <w:bottom w:val="single" w:sz="6" w:space="0" w:color="333333"/>
              <w:right w:val="single" w:sz="6" w:space="0" w:color="333333"/>
            </w:tcBorders>
            <w:hideMark/>
          </w:tcPr>
          <w:p w14:paraId="4DF7E31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J13/2053/2001</w:t>
            </w:r>
          </w:p>
        </w:tc>
        <w:tc>
          <w:tcPr>
            <w:tcW w:w="0" w:type="auto"/>
            <w:tcBorders>
              <w:top w:val="single" w:sz="6" w:space="0" w:color="333333"/>
              <w:left w:val="single" w:sz="6" w:space="0" w:color="333333"/>
              <w:bottom w:val="single" w:sz="6" w:space="0" w:color="333333"/>
              <w:right w:val="single" w:sz="6" w:space="0" w:color="333333"/>
            </w:tcBorders>
            <w:hideMark/>
          </w:tcPr>
          <w:p w14:paraId="39CEF57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5/12.11.2004</w:t>
            </w:r>
            <w:r>
              <w:rPr>
                <w:rFonts w:ascii="Arial" w:eastAsia="Times New Roman" w:hAnsi="Arial" w:cs="Arial"/>
                <w:color w:val="333333"/>
                <w:sz w:val="18"/>
                <w:szCs w:val="18"/>
              </w:rPr>
              <w:br/>
              <w:t>46/30.10.2018</w:t>
            </w:r>
          </w:p>
        </w:tc>
        <w:tc>
          <w:tcPr>
            <w:tcW w:w="0" w:type="auto"/>
            <w:tcBorders>
              <w:top w:val="single" w:sz="6" w:space="0" w:color="333333"/>
              <w:left w:val="single" w:sz="6" w:space="0" w:color="333333"/>
              <w:bottom w:val="single" w:sz="6" w:space="0" w:color="333333"/>
              <w:right w:val="single" w:sz="6" w:space="0" w:color="333333"/>
            </w:tcBorders>
            <w:hideMark/>
          </w:tcPr>
          <w:p w14:paraId="53AAC9F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11</w:t>
            </w:r>
          </w:p>
        </w:tc>
      </w:tr>
      <w:tr w:rsidR="00985233" w14:paraId="68A60480" w14:textId="77777777" w:rsidTr="00985233">
        <w:trPr>
          <w:trHeight w:val="555"/>
          <w:jc w:val="center"/>
        </w:trPr>
        <w:tc>
          <w:tcPr>
            <w:tcW w:w="0" w:type="auto"/>
            <w:tcMar>
              <w:top w:w="0" w:type="dxa"/>
              <w:left w:w="0" w:type="dxa"/>
              <w:bottom w:w="0" w:type="dxa"/>
              <w:right w:w="0" w:type="dxa"/>
            </w:tcMar>
            <w:hideMark/>
          </w:tcPr>
          <w:p w14:paraId="215CCEC8"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00759D4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38</w:t>
            </w:r>
          </w:p>
        </w:tc>
        <w:tc>
          <w:tcPr>
            <w:tcW w:w="0" w:type="auto"/>
            <w:tcBorders>
              <w:top w:val="single" w:sz="6" w:space="0" w:color="333333"/>
              <w:left w:val="single" w:sz="6" w:space="0" w:color="333333"/>
              <w:bottom w:val="single" w:sz="6" w:space="0" w:color="333333"/>
              <w:right w:val="single" w:sz="6" w:space="0" w:color="333333"/>
            </w:tcBorders>
            <w:hideMark/>
          </w:tcPr>
          <w:p w14:paraId="3B1EB535"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S.C. PROMEX - S.A. BRĂILA, localitatea Brăila</w:t>
            </w:r>
          </w:p>
        </w:tc>
        <w:tc>
          <w:tcPr>
            <w:tcW w:w="0" w:type="auto"/>
            <w:tcBorders>
              <w:top w:val="single" w:sz="6" w:space="0" w:color="333333"/>
              <w:left w:val="single" w:sz="6" w:space="0" w:color="333333"/>
              <w:bottom w:val="single" w:sz="6" w:space="0" w:color="333333"/>
              <w:right w:val="single" w:sz="6" w:space="0" w:color="333333"/>
            </w:tcBorders>
            <w:hideMark/>
          </w:tcPr>
          <w:p w14:paraId="241A8FF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RO2265683</w:t>
            </w:r>
          </w:p>
        </w:tc>
        <w:tc>
          <w:tcPr>
            <w:tcW w:w="0" w:type="auto"/>
            <w:tcBorders>
              <w:top w:val="single" w:sz="6" w:space="0" w:color="333333"/>
              <w:left w:val="single" w:sz="6" w:space="0" w:color="333333"/>
              <w:bottom w:val="single" w:sz="6" w:space="0" w:color="333333"/>
              <w:right w:val="single" w:sz="6" w:space="0" w:color="333333"/>
            </w:tcBorders>
            <w:hideMark/>
          </w:tcPr>
          <w:p w14:paraId="2A12CB2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J09/112/1991</w:t>
            </w:r>
          </w:p>
        </w:tc>
        <w:tc>
          <w:tcPr>
            <w:tcW w:w="0" w:type="auto"/>
            <w:tcBorders>
              <w:top w:val="single" w:sz="6" w:space="0" w:color="333333"/>
              <w:left w:val="single" w:sz="6" w:space="0" w:color="333333"/>
              <w:bottom w:val="single" w:sz="6" w:space="0" w:color="333333"/>
              <w:right w:val="single" w:sz="6" w:space="0" w:color="333333"/>
            </w:tcBorders>
            <w:hideMark/>
          </w:tcPr>
          <w:p w14:paraId="2E07923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63/07.07.2005</w:t>
            </w:r>
            <w:r>
              <w:rPr>
                <w:rFonts w:ascii="Arial" w:eastAsia="Times New Roman" w:hAnsi="Arial" w:cs="Arial"/>
                <w:color w:val="333333"/>
                <w:sz w:val="18"/>
                <w:szCs w:val="18"/>
              </w:rPr>
              <w:br/>
              <w:t>3/27.07.2018</w:t>
            </w:r>
          </w:p>
        </w:tc>
        <w:tc>
          <w:tcPr>
            <w:tcW w:w="0" w:type="auto"/>
            <w:tcBorders>
              <w:top w:val="single" w:sz="6" w:space="0" w:color="333333"/>
              <w:left w:val="single" w:sz="6" w:space="0" w:color="333333"/>
              <w:bottom w:val="single" w:sz="6" w:space="0" w:color="333333"/>
              <w:right w:val="single" w:sz="6" w:space="0" w:color="333333"/>
            </w:tcBorders>
            <w:hideMark/>
          </w:tcPr>
          <w:p w14:paraId="73824BE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24</w:t>
            </w:r>
          </w:p>
        </w:tc>
      </w:tr>
      <w:tr w:rsidR="00985233" w14:paraId="0FDEBAC5" w14:textId="77777777" w:rsidTr="00985233">
        <w:trPr>
          <w:trHeight w:val="555"/>
          <w:jc w:val="center"/>
        </w:trPr>
        <w:tc>
          <w:tcPr>
            <w:tcW w:w="0" w:type="auto"/>
            <w:tcMar>
              <w:top w:w="0" w:type="dxa"/>
              <w:left w:w="0" w:type="dxa"/>
              <w:bottom w:w="0" w:type="dxa"/>
              <w:right w:w="0" w:type="dxa"/>
            </w:tcMar>
            <w:hideMark/>
          </w:tcPr>
          <w:p w14:paraId="440795D1"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720B3B4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39</w:t>
            </w:r>
          </w:p>
        </w:tc>
        <w:tc>
          <w:tcPr>
            <w:tcW w:w="0" w:type="auto"/>
            <w:tcBorders>
              <w:top w:val="single" w:sz="6" w:space="0" w:color="333333"/>
              <w:left w:val="single" w:sz="6" w:space="0" w:color="333333"/>
              <w:bottom w:val="single" w:sz="6" w:space="0" w:color="333333"/>
              <w:right w:val="single" w:sz="6" w:space="0" w:color="333333"/>
            </w:tcBorders>
            <w:hideMark/>
          </w:tcPr>
          <w:p w14:paraId="33EF0B02"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S.C. RULMENŢI - S.A. BÂRLAD, localitatea Bârlad</w:t>
            </w:r>
          </w:p>
        </w:tc>
        <w:tc>
          <w:tcPr>
            <w:tcW w:w="0" w:type="auto"/>
            <w:tcBorders>
              <w:top w:val="single" w:sz="6" w:space="0" w:color="333333"/>
              <w:left w:val="single" w:sz="6" w:space="0" w:color="333333"/>
              <w:bottom w:val="single" w:sz="6" w:space="0" w:color="333333"/>
              <w:right w:val="single" w:sz="6" w:space="0" w:color="333333"/>
            </w:tcBorders>
            <w:hideMark/>
          </w:tcPr>
          <w:p w14:paraId="7486265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RO2808089</w:t>
            </w:r>
          </w:p>
        </w:tc>
        <w:tc>
          <w:tcPr>
            <w:tcW w:w="0" w:type="auto"/>
            <w:tcBorders>
              <w:top w:val="single" w:sz="6" w:space="0" w:color="333333"/>
              <w:left w:val="single" w:sz="6" w:space="0" w:color="333333"/>
              <w:bottom w:val="single" w:sz="6" w:space="0" w:color="333333"/>
              <w:right w:val="single" w:sz="6" w:space="0" w:color="333333"/>
            </w:tcBorders>
            <w:hideMark/>
          </w:tcPr>
          <w:p w14:paraId="5978BC0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J37/8/1991</w:t>
            </w:r>
          </w:p>
        </w:tc>
        <w:tc>
          <w:tcPr>
            <w:tcW w:w="0" w:type="auto"/>
            <w:tcBorders>
              <w:top w:val="single" w:sz="6" w:space="0" w:color="333333"/>
              <w:left w:val="single" w:sz="6" w:space="0" w:color="333333"/>
              <w:bottom w:val="single" w:sz="6" w:space="0" w:color="333333"/>
              <w:right w:val="single" w:sz="6" w:space="0" w:color="333333"/>
            </w:tcBorders>
            <w:hideMark/>
          </w:tcPr>
          <w:p w14:paraId="07D33BA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32/03.05.2005</w:t>
            </w:r>
            <w:r>
              <w:rPr>
                <w:rFonts w:ascii="Arial" w:eastAsia="Times New Roman" w:hAnsi="Arial" w:cs="Arial"/>
                <w:color w:val="333333"/>
                <w:sz w:val="18"/>
                <w:szCs w:val="18"/>
              </w:rPr>
              <w:br/>
              <w:t>24/28.09.2018</w:t>
            </w:r>
          </w:p>
        </w:tc>
        <w:tc>
          <w:tcPr>
            <w:tcW w:w="0" w:type="auto"/>
            <w:tcBorders>
              <w:top w:val="single" w:sz="6" w:space="0" w:color="333333"/>
              <w:left w:val="single" w:sz="6" w:space="0" w:color="333333"/>
              <w:bottom w:val="single" w:sz="6" w:space="0" w:color="333333"/>
              <w:right w:val="single" w:sz="6" w:space="0" w:color="333333"/>
            </w:tcBorders>
            <w:hideMark/>
          </w:tcPr>
          <w:p w14:paraId="4DA3617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7, 24, 26, 27 (a)</w:t>
            </w:r>
          </w:p>
        </w:tc>
      </w:tr>
      <w:tr w:rsidR="00985233" w14:paraId="58947192" w14:textId="77777777" w:rsidTr="00985233">
        <w:trPr>
          <w:trHeight w:val="555"/>
          <w:jc w:val="center"/>
        </w:trPr>
        <w:tc>
          <w:tcPr>
            <w:tcW w:w="0" w:type="auto"/>
            <w:tcMar>
              <w:top w:w="0" w:type="dxa"/>
              <w:left w:w="0" w:type="dxa"/>
              <w:bottom w:w="0" w:type="dxa"/>
              <w:right w:w="0" w:type="dxa"/>
            </w:tcMar>
            <w:hideMark/>
          </w:tcPr>
          <w:p w14:paraId="6EAFD54E"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6A9704F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40</w:t>
            </w:r>
          </w:p>
        </w:tc>
        <w:tc>
          <w:tcPr>
            <w:tcW w:w="0" w:type="auto"/>
            <w:tcBorders>
              <w:top w:val="single" w:sz="6" w:space="0" w:color="333333"/>
              <w:left w:val="single" w:sz="6" w:space="0" w:color="333333"/>
              <w:bottom w:val="single" w:sz="6" w:space="0" w:color="333333"/>
              <w:right w:val="single" w:sz="6" w:space="0" w:color="333333"/>
            </w:tcBorders>
            <w:hideMark/>
          </w:tcPr>
          <w:p w14:paraId="3EA5C29B"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S.C. CUPRUMIN - S.A., localitatea Abrud</w:t>
            </w:r>
          </w:p>
        </w:tc>
        <w:tc>
          <w:tcPr>
            <w:tcW w:w="0" w:type="auto"/>
            <w:tcBorders>
              <w:top w:val="single" w:sz="6" w:space="0" w:color="333333"/>
              <w:left w:val="single" w:sz="6" w:space="0" w:color="333333"/>
              <w:bottom w:val="single" w:sz="6" w:space="0" w:color="333333"/>
              <w:right w:val="single" w:sz="6" w:space="0" w:color="333333"/>
            </w:tcBorders>
            <w:hideMark/>
          </w:tcPr>
          <w:p w14:paraId="7827967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R11551757</w:t>
            </w:r>
          </w:p>
        </w:tc>
        <w:tc>
          <w:tcPr>
            <w:tcW w:w="0" w:type="auto"/>
            <w:tcBorders>
              <w:top w:val="single" w:sz="6" w:space="0" w:color="333333"/>
              <w:left w:val="single" w:sz="6" w:space="0" w:color="333333"/>
              <w:bottom w:val="single" w:sz="6" w:space="0" w:color="333333"/>
              <w:right w:val="single" w:sz="6" w:space="0" w:color="333333"/>
            </w:tcBorders>
            <w:hideMark/>
          </w:tcPr>
          <w:p w14:paraId="21C42B2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J01/64/15.02.1999</w:t>
            </w:r>
          </w:p>
        </w:tc>
        <w:tc>
          <w:tcPr>
            <w:tcW w:w="0" w:type="auto"/>
            <w:tcBorders>
              <w:top w:val="single" w:sz="6" w:space="0" w:color="333333"/>
              <w:left w:val="single" w:sz="6" w:space="0" w:color="333333"/>
              <w:bottom w:val="single" w:sz="6" w:space="0" w:color="333333"/>
              <w:right w:val="single" w:sz="6" w:space="0" w:color="333333"/>
            </w:tcBorders>
            <w:hideMark/>
          </w:tcPr>
          <w:p w14:paraId="7DB720A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78/15.07.2005</w:t>
            </w:r>
            <w:r>
              <w:rPr>
                <w:rFonts w:ascii="Arial" w:eastAsia="Times New Roman" w:hAnsi="Arial" w:cs="Arial"/>
                <w:color w:val="333333"/>
                <w:sz w:val="18"/>
                <w:szCs w:val="18"/>
              </w:rPr>
              <w:br/>
              <w:t>6/27.07.2018</w:t>
            </w:r>
          </w:p>
        </w:tc>
        <w:tc>
          <w:tcPr>
            <w:tcW w:w="0" w:type="auto"/>
            <w:tcBorders>
              <w:top w:val="single" w:sz="6" w:space="0" w:color="333333"/>
              <w:left w:val="single" w:sz="6" w:space="0" w:color="333333"/>
              <w:bottom w:val="single" w:sz="6" w:space="0" w:color="333333"/>
              <w:right w:val="single" w:sz="6" w:space="0" w:color="333333"/>
            </w:tcBorders>
            <w:hideMark/>
          </w:tcPr>
          <w:p w14:paraId="756C58B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3, 14, 20, 26, 32</w:t>
            </w:r>
          </w:p>
        </w:tc>
      </w:tr>
      <w:tr w:rsidR="00985233" w14:paraId="21E93A86" w14:textId="77777777" w:rsidTr="00985233">
        <w:trPr>
          <w:trHeight w:val="555"/>
          <w:jc w:val="center"/>
        </w:trPr>
        <w:tc>
          <w:tcPr>
            <w:tcW w:w="0" w:type="auto"/>
            <w:tcMar>
              <w:top w:w="0" w:type="dxa"/>
              <w:left w:w="0" w:type="dxa"/>
              <w:bottom w:w="0" w:type="dxa"/>
              <w:right w:w="0" w:type="dxa"/>
            </w:tcMar>
            <w:hideMark/>
          </w:tcPr>
          <w:p w14:paraId="51D5C914"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118FD25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41</w:t>
            </w:r>
          </w:p>
        </w:tc>
        <w:tc>
          <w:tcPr>
            <w:tcW w:w="0" w:type="auto"/>
            <w:tcBorders>
              <w:top w:val="single" w:sz="6" w:space="0" w:color="333333"/>
              <w:left w:val="single" w:sz="6" w:space="0" w:color="333333"/>
              <w:bottom w:val="single" w:sz="6" w:space="0" w:color="333333"/>
              <w:right w:val="single" w:sz="6" w:space="0" w:color="333333"/>
            </w:tcBorders>
            <w:hideMark/>
          </w:tcPr>
          <w:p w14:paraId="558537C9"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S.C. COS TÂRGOVIŞTE - S.A., localitatea Târgovişte</w:t>
            </w:r>
          </w:p>
        </w:tc>
        <w:tc>
          <w:tcPr>
            <w:tcW w:w="0" w:type="auto"/>
            <w:tcBorders>
              <w:top w:val="single" w:sz="6" w:space="0" w:color="333333"/>
              <w:left w:val="single" w:sz="6" w:space="0" w:color="333333"/>
              <w:bottom w:val="single" w:sz="6" w:space="0" w:color="333333"/>
              <w:right w:val="single" w:sz="6" w:space="0" w:color="333333"/>
            </w:tcBorders>
            <w:hideMark/>
          </w:tcPr>
          <w:p w14:paraId="72B9EE3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913720</w:t>
            </w:r>
          </w:p>
        </w:tc>
        <w:tc>
          <w:tcPr>
            <w:tcW w:w="0" w:type="auto"/>
            <w:tcBorders>
              <w:top w:val="single" w:sz="6" w:space="0" w:color="333333"/>
              <w:left w:val="single" w:sz="6" w:space="0" w:color="333333"/>
              <w:bottom w:val="single" w:sz="6" w:space="0" w:color="333333"/>
              <w:right w:val="single" w:sz="6" w:space="0" w:color="333333"/>
            </w:tcBorders>
            <w:hideMark/>
          </w:tcPr>
          <w:p w14:paraId="61F57A4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J15/284/1991</w:t>
            </w:r>
          </w:p>
        </w:tc>
        <w:tc>
          <w:tcPr>
            <w:tcW w:w="0" w:type="auto"/>
            <w:tcBorders>
              <w:top w:val="single" w:sz="6" w:space="0" w:color="333333"/>
              <w:left w:val="single" w:sz="6" w:space="0" w:color="333333"/>
              <w:bottom w:val="single" w:sz="6" w:space="0" w:color="333333"/>
              <w:right w:val="single" w:sz="6" w:space="0" w:color="333333"/>
            </w:tcBorders>
            <w:hideMark/>
          </w:tcPr>
          <w:p w14:paraId="21616AE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135/16.09.2005</w:t>
            </w:r>
            <w:r>
              <w:rPr>
                <w:rFonts w:ascii="Arial" w:eastAsia="Times New Roman" w:hAnsi="Arial" w:cs="Arial"/>
                <w:color w:val="333333"/>
                <w:sz w:val="18"/>
                <w:szCs w:val="18"/>
              </w:rPr>
              <w:br/>
              <w:t>33/29.10.2018</w:t>
            </w:r>
          </w:p>
        </w:tc>
        <w:tc>
          <w:tcPr>
            <w:tcW w:w="0" w:type="auto"/>
            <w:tcBorders>
              <w:top w:val="single" w:sz="6" w:space="0" w:color="333333"/>
              <w:left w:val="single" w:sz="6" w:space="0" w:color="333333"/>
              <w:bottom w:val="single" w:sz="6" w:space="0" w:color="333333"/>
              <w:right w:val="single" w:sz="6" w:space="0" w:color="333333"/>
            </w:tcBorders>
            <w:hideMark/>
          </w:tcPr>
          <w:p w14:paraId="314E3F9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23 (a, b), 25 (a)</w:t>
            </w:r>
          </w:p>
        </w:tc>
      </w:tr>
      <w:tr w:rsidR="00985233" w14:paraId="5D794DBE" w14:textId="77777777" w:rsidTr="00985233">
        <w:trPr>
          <w:trHeight w:val="555"/>
          <w:jc w:val="center"/>
        </w:trPr>
        <w:tc>
          <w:tcPr>
            <w:tcW w:w="0" w:type="auto"/>
            <w:tcMar>
              <w:top w:w="0" w:type="dxa"/>
              <w:left w:w="0" w:type="dxa"/>
              <w:bottom w:w="0" w:type="dxa"/>
              <w:right w:w="0" w:type="dxa"/>
            </w:tcMar>
            <w:hideMark/>
          </w:tcPr>
          <w:p w14:paraId="0B76FDE6"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6EF7248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42</w:t>
            </w:r>
          </w:p>
        </w:tc>
        <w:tc>
          <w:tcPr>
            <w:tcW w:w="0" w:type="auto"/>
            <w:tcBorders>
              <w:top w:val="single" w:sz="6" w:space="0" w:color="333333"/>
              <w:left w:val="single" w:sz="6" w:space="0" w:color="333333"/>
              <w:bottom w:val="single" w:sz="6" w:space="0" w:color="333333"/>
              <w:right w:val="single" w:sz="6" w:space="0" w:color="333333"/>
            </w:tcBorders>
            <w:hideMark/>
          </w:tcPr>
          <w:p w14:paraId="1A40AC21"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S.C. SATURN - S.A., localitatea Alba Iulia</w:t>
            </w:r>
          </w:p>
        </w:tc>
        <w:tc>
          <w:tcPr>
            <w:tcW w:w="0" w:type="auto"/>
            <w:tcBorders>
              <w:top w:val="single" w:sz="6" w:space="0" w:color="333333"/>
              <w:left w:val="single" w:sz="6" w:space="0" w:color="333333"/>
              <w:bottom w:val="single" w:sz="6" w:space="0" w:color="333333"/>
              <w:right w:val="single" w:sz="6" w:space="0" w:color="333333"/>
            </w:tcBorders>
            <w:hideMark/>
          </w:tcPr>
          <w:p w14:paraId="3E182F4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1750957</w:t>
            </w:r>
          </w:p>
        </w:tc>
        <w:tc>
          <w:tcPr>
            <w:tcW w:w="0" w:type="auto"/>
            <w:tcBorders>
              <w:top w:val="single" w:sz="6" w:space="0" w:color="333333"/>
              <w:left w:val="single" w:sz="6" w:space="0" w:color="333333"/>
              <w:bottom w:val="single" w:sz="6" w:space="0" w:color="333333"/>
              <w:right w:val="single" w:sz="6" w:space="0" w:color="333333"/>
            </w:tcBorders>
            <w:hideMark/>
          </w:tcPr>
          <w:p w14:paraId="40D98C1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J01/186/1991</w:t>
            </w:r>
          </w:p>
        </w:tc>
        <w:tc>
          <w:tcPr>
            <w:tcW w:w="0" w:type="auto"/>
            <w:tcBorders>
              <w:top w:val="single" w:sz="6" w:space="0" w:color="333333"/>
              <w:left w:val="single" w:sz="6" w:space="0" w:color="333333"/>
              <w:bottom w:val="single" w:sz="6" w:space="0" w:color="333333"/>
              <w:right w:val="single" w:sz="6" w:space="0" w:color="333333"/>
            </w:tcBorders>
            <w:hideMark/>
          </w:tcPr>
          <w:p w14:paraId="74E0CA3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15/22.12.2004</w:t>
            </w:r>
            <w:r>
              <w:rPr>
                <w:rFonts w:ascii="Arial" w:eastAsia="Times New Roman" w:hAnsi="Arial" w:cs="Arial"/>
                <w:color w:val="333333"/>
                <w:sz w:val="18"/>
                <w:szCs w:val="18"/>
              </w:rPr>
              <w:br/>
              <w:t>42/30.10.2018</w:t>
            </w:r>
          </w:p>
        </w:tc>
        <w:tc>
          <w:tcPr>
            <w:tcW w:w="0" w:type="auto"/>
            <w:tcBorders>
              <w:top w:val="single" w:sz="6" w:space="0" w:color="333333"/>
              <w:left w:val="single" w:sz="6" w:space="0" w:color="333333"/>
              <w:bottom w:val="single" w:sz="6" w:space="0" w:color="333333"/>
              <w:right w:val="single" w:sz="6" w:space="0" w:color="333333"/>
            </w:tcBorders>
            <w:hideMark/>
          </w:tcPr>
          <w:p w14:paraId="6EB9803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24</w:t>
            </w:r>
          </w:p>
        </w:tc>
      </w:tr>
      <w:tr w:rsidR="00985233" w14:paraId="0920998D" w14:textId="77777777" w:rsidTr="00985233">
        <w:trPr>
          <w:trHeight w:val="765"/>
          <w:jc w:val="center"/>
        </w:trPr>
        <w:tc>
          <w:tcPr>
            <w:tcW w:w="0" w:type="auto"/>
            <w:tcMar>
              <w:top w:w="0" w:type="dxa"/>
              <w:left w:w="0" w:type="dxa"/>
              <w:bottom w:w="0" w:type="dxa"/>
              <w:right w:w="0" w:type="dxa"/>
            </w:tcMar>
            <w:hideMark/>
          </w:tcPr>
          <w:p w14:paraId="11A86B09"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051EF92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43</w:t>
            </w:r>
          </w:p>
        </w:tc>
        <w:tc>
          <w:tcPr>
            <w:tcW w:w="0" w:type="auto"/>
            <w:tcBorders>
              <w:top w:val="single" w:sz="6" w:space="0" w:color="333333"/>
              <w:left w:val="single" w:sz="6" w:space="0" w:color="333333"/>
              <w:bottom w:val="single" w:sz="6" w:space="0" w:color="333333"/>
              <w:right w:val="single" w:sz="6" w:space="0" w:color="333333"/>
            </w:tcBorders>
            <w:hideMark/>
          </w:tcPr>
          <w:p w14:paraId="104958EA"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S.C. WEATHERFORD ATLAS G.I.P. - S.A., localitatea Ploieşti</w:t>
            </w:r>
          </w:p>
        </w:tc>
        <w:tc>
          <w:tcPr>
            <w:tcW w:w="0" w:type="auto"/>
            <w:tcBorders>
              <w:top w:val="single" w:sz="6" w:space="0" w:color="333333"/>
              <w:left w:val="single" w:sz="6" w:space="0" w:color="333333"/>
              <w:bottom w:val="single" w:sz="6" w:space="0" w:color="333333"/>
              <w:right w:val="single" w:sz="6" w:space="0" w:color="333333"/>
            </w:tcBorders>
            <w:hideMark/>
          </w:tcPr>
          <w:p w14:paraId="68E4B34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RO1360687</w:t>
            </w:r>
          </w:p>
        </w:tc>
        <w:tc>
          <w:tcPr>
            <w:tcW w:w="0" w:type="auto"/>
            <w:tcBorders>
              <w:top w:val="single" w:sz="6" w:space="0" w:color="333333"/>
              <w:left w:val="single" w:sz="6" w:space="0" w:color="333333"/>
              <w:bottom w:val="single" w:sz="6" w:space="0" w:color="333333"/>
              <w:right w:val="single" w:sz="6" w:space="0" w:color="333333"/>
            </w:tcBorders>
            <w:hideMark/>
          </w:tcPr>
          <w:p w14:paraId="28BE22A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J29/79/2001</w:t>
            </w:r>
          </w:p>
        </w:tc>
        <w:tc>
          <w:tcPr>
            <w:tcW w:w="0" w:type="auto"/>
            <w:tcBorders>
              <w:top w:val="single" w:sz="6" w:space="0" w:color="333333"/>
              <w:left w:val="single" w:sz="6" w:space="0" w:color="333333"/>
              <w:bottom w:val="single" w:sz="6" w:space="0" w:color="333333"/>
              <w:right w:val="single" w:sz="6" w:space="0" w:color="333333"/>
            </w:tcBorders>
            <w:hideMark/>
          </w:tcPr>
          <w:p w14:paraId="214335A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100/25.07.2005</w:t>
            </w:r>
            <w:r>
              <w:rPr>
                <w:rFonts w:ascii="Arial" w:eastAsia="Times New Roman" w:hAnsi="Arial" w:cs="Arial"/>
                <w:color w:val="333333"/>
                <w:sz w:val="18"/>
                <w:szCs w:val="18"/>
              </w:rPr>
              <w:br/>
              <w:t>147/21.09.2005</w:t>
            </w:r>
            <w:r>
              <w:rPr>
                <w:rFonts w:ascii="Arial" w:eastAsia="Times New Roman" w:hAnsi="Arial" w:cs="Arial"/>
                <w:color w:val="333333"/>
                <w:sz w:val="18"/>
                <w:szCs w:val="18"/>
              </w:rPr>
              <w:br/>
              <w:t>2/27.07.2018</w:t>
            </w:r>
          </w:p>
        </w:tc>
        <w:tc>
          <w:tcPr>
            <w:tcW w:w="0" w:type="auto"/>
            <w:tcBorders>
              <w:top w:val="single" w:sz="6" w:space="0" w:color="333333"/>
              <w:left w:val="single" w:sz="6" w:space="0" w:color="333333"/>
              <w:bottom w:val="single" w:sz="6" w:space="0" w:color="333333"/>
              <w:right w:val="single" w:sz="6" w:space="0" w:color="333333"/>
            </w:tcBorders>
            <w:hideMark/>
          </w:tcPr>
          <w:p w14:paraId="2A6F411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(a, c), 2</w:t>
            </w:r>
          </w:p>
        </w:tc>
      </w:tr>
      <w:tr w:rsidR="00985233" w14:paraId="672369C7" w14:textId="77777777" w:rsidTr="00985233">
        <w:trPr>
          <w:trHeight w:val="765"/>
          <w:jc w:val="center"/>
        </w:trPr>
        <w:tc>
          <w:tcPr>
            <w:tcW w:w="0" w:type="auto"/>
            <w:tcMar>
              <w:top w:w="0" w:type="dxa"/>
              <w:left w:w="0" w:type="dxa"/>
              <w:bottom w:w="0" w:type="dxa"/>
              <w:right w:w="0" w:type="dxa"/>
            </w:tcMar>
            <w:hideMark/>
          </w:tcPr>
          <w:p w14:paraId="42AF5E4F"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5CC1DD5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44</w:t>
            </w:r>
          </w:p>
        </w:tc>
        <w:tc>
          <w:tcPr>
            <w:tcW w:w="0" w:type="auto"/>
            <w:tcBorders>
              <w:top w:val="single" w:sz="6" w:space="0" w:color="333333"/>
              <w:left w:val="single" w:sz="6" w:space="0" w:color="333333"/>
              <w:bottom w:val="single" w:sz="6" w:space="0" w:color="333333"/>
              <w:right w:val="single" w:sz="6" w:space="0" w:color="333333"/>
            </w:tcBorders>
            <w:hideMark/>
          </w:tcPr>
          <w:p w14:paraId="1455D20A"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S.C. OLTCHIM - S.A., localitatea Râmnicu Vâlcea</w:t>
            </w:r>
          </w:p>
        </w:tc>
        <w:tc>
          <w:tcPr>
            <w:tcW w:w="0" w:type="auto"/>
            <w:tcBorders>
              <w:top w:val="single" w:sz="6" w:space="0" w:color="333333"/>
              <w:left w:val="single" w:sz="6" w:space="0" w:color="333333"/>
              <w:bottom w:val="single" w:sz="6" w:space="0" w:color="333333"/>
              <w:right w:val="single" w:sz="6" w:space="0" w:color="333333"/>
            </w:tcBorders>
            <w:hideMark/>
          </w:tcPr>
          <w:p w14:paraId="3B67854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1475261/</w:t>
            </w:r>
            <w:r>
              <w:rPr>
                <w:rFonts w:ascii="Arial" w:eastAsia="Times New Roman" w:hAnsi="Arial" w:cs="Arial"/>
                <w:color w:val="333333"/>
                <w:sz w:val="18"/>
                <w:szCs w:val="18"/>
              </w:rPr>
              <w:br/>
              <w:t>4.12.1992</w:t>
            </w:r>
          </w:p>
        </w:tc>
        <w:tc>
          <w:tcPr>
            <w:tcW w:w="0" w:type="auto"/>
            <w:tcBorders>
              <w:top w:val="single" w:sz="6" w:space="0" w:color="333333"/>
              <w:left w:val="single" w:sz="6" w:space="0" w:color="333333"/>
              <w:bottom w:val="single" w:sz="6" w:space="0" w:color="333333"/>
              <w:right w:val="single" w:sz="6" w:space="0" w:color="333333"/>
            </w:tcBorders>
            <w:hideMark/>
          </w:tcPr>
          <w:p w14:paraId="0D70BEC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J38/219/18.04.1991</w:t>
            </w:r>
          </w:p>
        </w:tc>
        <w:tc>
          <w:tcPr>
            <w:tcW w:w="0" w:type="auto"/>
            <w:tcBorders>
              <w:top w:val="single" w:sz="6" w:space="0" w:color="333333"/>
              <w:left w:val="single" w:sz="6" w:space="0" w:color="333333"/>
              <w:bottom w:val="single" w:sz="6" w:space="0" w:color="333333"/>
              <w:right w:val="single" w:sz="6" w:space="0" w:color="333333"/>
            </w:tcBorders>
            <w:hideMark/>
          </w:tcPr>
          <w:p w14:paraId="395289F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46/01.07.2005</w:t>
            </w:r>
            <w:r>
              <w:rPr>
                <w:rFonts w:ascii="Arial" w:eastAsia="Times New Roman" w:hAnsi="Arial" w:cs="Arial"/>
                <w:color w:val="333333"/>
                <w:sz w:val="18"/>
                <w:szCs w:val="18"/>
              </w:rPr>
              <w:br/>
              <w:t>28/15.02.2005</w:t>
            </w:r>
            <w:r>
              <w:rPr>
                <w:rFonts w:ascii="Arial" w:eastAsia="Times New Roman" w:hAnsi="Arial" w:cs="Arial"/>
                <w:color w:val="333333"/>
                <w:sz w:val="18"/>
                <w:szCs w:val="18"/>
              </w:rPr>
              <w:br/>
              <w:t>47/05.11.2018</w:t>
            </w:r>
          </w:p>
        </w:tc>
        <w:tc>
          <w:tcPr>
            <w:tcW w:w="0" w:type="auto"/>
            <w:tcBorders>
              <w:top w:val="single" w:sz="6" w:space="0" w:color="333333"/>
              <w:left w:val="single" w:sz="6" w:space="0" w:color="333333"/>
              <w:bottom w:val="single" w:sz="6" w:space="0" w:color="333333"/>
              <w:right w:val="single" w:sz="6" w:space="0" w:color="333333"/>
            </w:tcBorders>
            <w:hideMark/>
          </w:tcPr>
          <w:p w14:paraId="2E82B34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7, 42, 43, 44</w:t>
            </w:r>
          </w:p>
        </w:tc>
      </w:tr>
      <w:tr w:rsidR="00985233" w14:paraId="145C3F95" w14:textId="77777777" w:rsidTr="00985233">
        <w:trPr>
          <w:trHeight w:val="555"/>
          <w:jc w:val="center"/>
        </w:trPr>
        <w:tc>
          <w:tcPr>
            <w:tcW w:w="0" w:type="auto"/>
            <w:tcMar>
              <w:top w:w="0" w:type="dxa"/>
              <w:left w:w="0" w:type="dxa"/>
              <w:bottom w:w="0" w:type="dxa"/>
              <w:right w:w="0" w:type="dxa"/>
            </w:tcMar>
            <w:hideMark/>
          </w:tcPr>
          <w:p w14:paraId="549DD4BA"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45F6D0D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45</w:t>
            </w:r>
          </w:p>
        </w:tc>
        <w:tc>
          <w:tcPr>
            <w:tcW w:w="0" w:type="auto"/>
            <w:tcBorders>
              <w:top w:val="single" w:sz="6" w:space="0" w:color="333333"/>
              <w:left w:val="single" w:sz="6" w:space="0" w:color="333333"/>
              <w:bottom w:val="single" w:sz="6" w:space="0" w:color="333333"/>
              <w:right w:val="single" w:sz="6" w:space="0" w:color="333333"/>
            </w:tcBorders>
            <w:hideMark/>
          </w:tcPr>
          <w:p w14:paraId="28B5B553"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S.C. SILCOTUB - S.A., localitatea Zalău</w:t>
            </w:r>
          </w:p>
        </w:tc>
        <w:tc>
          <w:tcPr>
            <w:tcW w:w="0" w:type="auto"/>
            <w:tcBorders>
              <w:top w:val="single" w:sz="6" w:space="0" w:color="333333"/>
              <w:left w:val="single" w:sz="6" w:space="0" w:color="333333"/>
              <w:bottom w:val="single" w:sz="6" w:space="0" w:color="333333"/>
              <w:right w:val="single" w:sz="6" w:space="0" w:color="333333"/>
            </w:tcBorders>
            <w:hideMark/>
          </w:tcPr>
          <w:p w14:paraId="5DF9EAF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15117182</w:t>
            </w:r>
          </w:p>
        </w:tc>
        <w:tc>
          <w:tcPr>
            <w:tcW w:w="0" w:type="auto"/>
            <w:tcBorders>
              <w:top w:val="single" w:sz="6" w:space="0" w:color="333333"/>
              <w:left w:val="single" w:sz="6" w:space="0" w:color="333333"/>
              <w:bottom w:val="single" w:sz="6" w:space="0" w:color="333333"/>
              <w:right w:val="single" w:sz="6" w:space="0" w:color="333333"/>
            </w:tcBorders>
            <w:hideMark/>
          </w:tcPr>
          <w:p w14:paraId="57B91B2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J31/363/2006</w:t>
            </w:r>
          </w:p>
        </w:tc>
        <w:tc>
          <w:tcPr>
            <w:tcW w:w="0" w:type="auto"/>
            <w:tcBorders>
              <w:top w:val="single" w:sz="6" w:space="0" w:color="333333"/>
              <w:left w:val="single" w:sz="6" w:space="0" w:color="333333"/>
              <w:bottom w:val="single" w:sz="6" w:space="0" w:color="333333"/>
              <w:right w:val="single" w:sz="6" w:space="0" w:color="333333"/>
            </w:tcBorders>
            <w:hideMark/>
          </w:tcPr>
          <w:p w14:paraId="735414F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136/16.09.2005</w:t>
            </w:r>
            <w:r>
              <w:rPr>
                <w:rFonts w:ascii="Arial" w:eastAsia="Times New Roman" w:hAnsi="Arial" w:cs="Arial"/>
                <w:color w:val="333333"/>
                <w:sz w:val="18"/>
                <w:szCs w:val="18"/>
              </w:rPr>
              <w:br/>
              <w:t>41/29.10.2018</w:t>
            </w:r>
          </w:p>
        </w:tc>
        <w:tc>
          <w:tcPr>
            <w:tcW w:w="0" w:type="auto"/>
            <w:tcBorders>
              <w:top w:val="single" w:sz="6" w:space="0" w:color="333333"/>
              <w:left w:val="single" w:sz="6" w:space="0" w:color="333333"/>
              <w:bottom w:val="single" w:sz="6" w:space="0" w:color="333333"/>
              <w:right w:val="single" w:sz="6" w:space="0" w:color="333333"/>
            </w:tcBorders>
            <w:hideMark/>
          </w:tcPr>
          <w:p w14:paraId="7BB61BF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25 (a)</w:t>
            </w:r>
          </w:p>
        </w:tc>
      </w:tr>
      <w:tr w:rsidR="00985233" w14:paraId="335EC266" w14:textId="77777777" w:rsidTr="00985233">
        <w:trPr>
          <w:trHeight w:val="570"/>
          <w:jc w:val="center"/>
        </w:trPr>
        <w:tc>
          <w:tcPr>
            <w:tcW w:w="0" w:type="auto"/>
            <w:tcMar>
              <w:top w:w="0" w:type="dxa"/>
              <w:left w:w="0" w:type="dxa"/>
              <w:bottom w:w="0" w:type="dxa"/>
              <w:right w:w="0" w:type="dxa"/>
            </w:tcMar>
            <w:hideMark/>
          </w:tcPr>
          <w:p w14:paraId="31FFF10D"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42CF42D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46</w:t>
            </w:r>
          </w:p>
        </w:tc>
        <w:tc>
          <w:tcPr>
            <w:tcW w:w="0" w:type="auto"/>
            <w:tcBorders>
              <w:top w:val="single" w:sz="6" w:space="0" w:color="333333"/>
              <w:left w:val="single" w:sz="6" w:space="0" w:color="333333"/>
              <w:bottom w:val="single" w:sz="6" w:space="0" w:color="333333"/>
              <w:right w:val="single" w:sz="6" w:space="0" w:color="333333"/>
            </w:tcBorders>
            <w:hideMark/>
          </w:tcPr>
          <w:p w14:paraId="2444C22C"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S.C. FORAJ SONDE - S.A., localitatea Ernei</w:t>
            </w:r>
          </w:p>
        </w:tc>
        <w:tc>
          <w:tcPr>
            <w:tcW w:w="0" w:type="auto"/>
            <w:tcBorders>
              <w:top w:val="single" w:sz="6" w:space="0" w:color="333333"/>
              <w:left w:val="single" w:sz="6" w:space="0" w:color="333333"/>
              <w:bottom w:val="single" w:sz="6" w:space="0" w:color="333333"/>
              <w:right w:val="single" w:sz="6" w:space="0" w:color="333333"/>
            </w:tcBorders>
            <w:hideMark/>
          </w:tcPr>
          <w:p w14:paraId="7CD9DA1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4727746</w:t>
            </w:r>
          </w:p>
        </w:tc>
        <w:tc>
          <w:tcPr>
            <w:tcW w:w="0" w:type="auto"/>
            <w:tcBorders>
              <w:top w:val="single" w:sz="6" w:space="0" w:color="333333"/>
              <w:left w:val="single" w:sz="6" w:space="0" w:color="333333"/>
              <w:bottom w:val="single" w:sz="6" w:space="0" w:color="333333"/>
              <w:right w:val="single" w:sz="6" w:space="0" w:color="333333"/>
            </w:tcBorders>
            <w:hideMark/>
          </w:tcPr>
          <w:p w14:paraId="4C8F8DF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J26/349/1995</w:t>
            </w:r>
          </w:p>
        </w:tc>
        <w:tc>
          <w:tcPr>
            <w:tcW w:w="0" w:type="auto"/>
            <w:tcBorders>
              <w:top w:val="single" w:sz="6" w:space="0" w:color="333333"/>
              <w:left w:val="single" w:sz="6" w:space="0" w:color="333333"/>
              <w:bottom w:val="single" w:sz="6" w:space="0" w:color="333333"/>
              <w:right w:val="single" w:sz="6" w:space="0" w:color="333333"/>
            </w:tcBorders>
            <w:hideMark/>
          </w:tcPr>
          <w:p w14:paraId="3A46748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116/12.09.2005</w:t>
            </w:r>
            <w:r>
              <w:rPr>
                <w:rFonts w:ascii="Arial" w:eastAsia="Times New Roman" w:hAnsi="Arial" w:cs="Arial"/>
                <w:color w:val="333333"/>
                <w:sz w:val="18"/>
                <w:szCs w:val="18"/>
              </w:rPr>
              <w:br/>
              <w:t>27/28.09.2018</w:t>
            </w:r>
          </w:p>
        </w:tc>
        <w:tc>
          <w:tcPr>
            <w:tcW w:w="0" w:type="auto"/>
            <w:tcBorders>
              <w:top w:val="single" w:sz="6" w:space="0" w:color="333333"/>
              <w:left w:val="single" w:sz="6" w:space="0" w:color="333333"/>
              <w:bottom w:val="single" w:sz="6" w:space="0" w:color="333333"/>
              <w:right w:val="single" w:sz="6" w:space="0" w:color="333333"/>
            </w:tcBorders>
            <w:hideMark/>
          </w:tcPr>
          <w:p w14:paraId="3BF14E8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13</w:t>
            </w:r>
          </w:p>
        </w:tc>
      </w:tr>
    </w:tbl>
    <w:p w14:paraId="55549AB8" w14:textId="77777777" w:rsidR="00985233" w:rsidRDefault="00985233" w:rsidP="00985233">
      <w:pPr>
        <w:pStyle w:val="Heading4"/>
        <w:spacing w:line="345" w:lineRule="atLeast"/>
        <w:jc w:val="right"/>
        <w:rPr>
          <w:rFonts w:eastAsia="Times New Roman"/>
          <w:color w:val="333333"/>
        </w:rPr>
      </w:pPr>
    </w:p>
    <w:p w14:paraId="29C0729E" w14:textId="77777777" w:rsidR="00985233" w:rsidRDefault="00985233" w:rsidP="00985233">
      <w:pPr>
        <w:pStyle w:val="Heading4"/>
        <w:spacing w:line="345" w:lineRule="atLeast"/>
        <w:jc w:val="right"/>
        <w:rPr>
          <w:rFonts w:eastAsia="Times New Roman"/>
          <w:color w:val="8496B0" w:themeColor="text2" w:themeTint="99"/>
        </w:rPr>
      </w:pPr>
    </w:p>
    <w:p w14:paraId="56F9CED8" w14:textId="77777777" w:rsidR="00985233" w:rsidRPr="00985233" w:rsidRDefault="00985233" w:rsidP="00985233">
      <w:pPr>
        <w:pStyle w:val="Heading4"/>
        <w:spacing w:line="345" w:lineRule="atLeast"/>
        <w:jc w:val="right"/>
        <w:rPr>
          <w:rFonts w:eastAsia="Times New Roman"/>
          <w:color w:val="4472C4" w:themeColor="accent1"/>
        </w:rPr>
      </w:pPr>
    </w:p>
    <w:p w14:paraId="48811E31" w14:textId="77777777" w:rsidR="00985233" w:rsidRPr="00985233" w:rsidRDefault="00985233" w:rsidP="00985233">
      <w:pPr>
        <w:pStyle w:val="Heading4"/>
        <w:spacing w:line="345" w:lineRule="atLeast"/>
        <w:jc w:val="right"/>
        <w:rPr>
          <w:rFonts w:eastAsia="Times New Roman"/>
          <w:color w:val="4472C4" w:themeColor="accent1"/>
        </w:rPr>
      </w:pPr>
      <w:r w:rsidRPr="00985233">
        <w:rPr>
          <w:rFonts w:eastAsia="Times New Roman"/>
          <w:color w:val="4472C4" w:themeColor="accent1"/>
        </w:rPr>
        <w:t xml:space="preserve">ANEXA Nr. 4 </w:t>
      </w:r>
    </w:p>
    <w:p w14:paraId="1C7022F5" w14:textId="77777777" w:rsidR="00985233" w:rsidRPr="00985233" w:rsidRDefault="00985233" w:rsidP="00985233">
      <w:pPr>
        <w:spacing w:line="345" w:lineRule="atLeast"/>
        <w:jc w:val="both"/>
        <w:rPr>
          <w:rFonts w:ascii="Arial" w:eastAsia="Times New Roman" w:hAnsi="Arial" w:cs="Arial"/>
          <w:color w:val="4472C4" w:themeColor="accent1"/>
          <w:sz w:val="21"/>
          <w:szCs w:val="21"/>
        </w:rPr>
      </w:pPr>
    </w:p>
    <w:p w14:paraId="14F9CCBA" w14:textId="77777777" w:rsidR="00985233" w:rsidRPr="00985233" w:rsidRDefault="00985233" w:rsidP="00985233">
      <w:pPr>
        <w:spacing w:line="345" w:lineRule="atLeast"/>
        <w:jc w:val="center"/>
        <w:rPr>
          <w:rFonts w:ascii="Arial" w:eastAsia="Times New Roman" w:hAnsi="Arial" w:cs="Arial"/>
          <w:b/>
          <w:bCs/>
          <w:color w:val="4472C4" w:themeColor="accent1"/>
          <w:sz w:val="26"/>
          <w:szCs w:val="26"/>
        </w:rPr>
      </w:pPr>
      <w:r w:rsidRPr="00985233">
        <w:rPr>
          <w:rFonts w:ascii="Arial" w:eastAsia="Times New Roman" w:hAnsi="Arial" w:cs="Arial"/>
          <w:b/>
          <w:bCs/>
          <w:color w:val="4472C4" w:themeColor="accent1"/>
          <w:sz w:val="26"/>
          <w:szCs w:val="26"/>
        </w:rPr>
        <w:br/>
        <w:t>LISTA</w:t>
      </w:r>
      <w:r w:rsidRPr="00985233">
        <w:rPr>
          <w:rFonts w:ascii="Arial" w:eastAsia="Times New Roman" w:hAnsi="Arial" w:cs="Arial"/>
          <w:b/>
          <w:bCs/>
          <w:color w:val="4472C4" w:themeColor="accent1"/>
          <w:sz w:val="26"/>
          <w:szCs w:val="26"/>
        </w:rPr>
        <w:br/>
        <w:t>cuprinzând profesiile din activitatea artistică ale căror locuri de muncă se încadrează în condiţii speciale</w:t>
      </w:r>
    </w:p>
    <w:p w14:paraId="4E2FA621" w14:textId="77777777" w:rsidR="00985233" w:rsidRPr="00985233" w:rsidRDefault="00985233" w:rsidP="00985233">
      <w:pPr>
        <w:pStyle w:val="al"/>
        <w:spacing w:line="345" w:lineRule="atLeast"/>
        <w:rPr>
          <w:rFonts w:ascii="Arial" w:hAnsi="Arial" w:cs="Arial"/>
          <w:color w:val="4472C4" w:themeColor="accent1"/>
          <w:sz w:val="21"/>
          <w:szCs w:val="21"/>
        </w:rPr>
      </w:pPr>
      <w:r w:rsidRPr="00985233">
        <w:rPr>
          <w:rFonts w:ascii="Arial" w:hAnsi="Arial" w:cs="Arial"/>
          <w:color w:val="4472C4" w:themeColor="accent1"/>
          <w:sz w:val="21"/>
          <w:szCs w:val="21"/>
        </w:rPr>
        <w:t>1. Balerin/Solist balet</w:t>
      </w:r>
    </w:p>
    <w:p w14:paraId="1505206D" w14:textId="77777777" w:rsidR="00985233" w:rsidRDefault="00985233" w:rsidP="00985233">
      <w:pPr>
        <w:pStyle w:val="al"/>
        <w:spacing w:line="345" w:lineRule="atLeast"/>
        <w:rPr>
          <w:rFonts w:ascii="Arial" w:hAnsi="Arial" w:cs="Arial"/>
          <w:color w:val="333333"/>
          <w:sz w:val="21"/>
          <w:szCs w:val="21"/>
        </w:rPr>
      </w:pPr>
      <w:r>
        <w:rPr>
          <w:rFonts w:ascii="Arial" w:hAnsi="Arial" w:cs="Arial"/>
          <w:color w:val="333333"/>
          <w:sz w:val="21"/>
          <w:szCs w:val="21"/>
        </w:rPr>
        <w:t>2. Acrobat</w:t>
      </w:r>
    </w:p>
    <w:p w14:paraId="00B9A050" w14:textId="77777777" w:rsidR="00985233" w:rsidRDefault="00985233" w:rsidP="00985233">
      <w:pPr>
        <w:pStyle w:val="al"/>
        <w:spacing w:line="345" w:lineRule="atLeast"/>
        <w:rPr>
          <w:rFonts w:ascii="Arial" w:hAnsi="Arial" w:cs="Arial"/>
          <w:color w:val="333333"/>
          <w:sz w:val="21"/>
          <w:szCs w:val="21"/>
        </w:rPr>
      </w:pPr>
      <w:r>
        <w:rPr>
          <w:rFonts w:ascii="Arial" w:hAnsi="Arial" w:cs="Arial"/>
          <w:color w:val="333333"/>
          <w:sz w:val="21"/>
          <w:szCs w:val="21"/>
        </w:rPr>
        <w:t>3. Solist vocal de operă şi de operetă</w:t>
      </w:r>
    </w:p>
    <w:p w14:paraId="6C47BEB4" w14:textId="77777777" w:rsidR="00985233" w:rsidRDefault="00985233" w:rsidP="00985233">
      <w:pPr>
        <w:pStyle w:val="al"/>
        <w:spacing w:line="345" w:lineRule="atLeast"/>
        <w:rPr>
          <w:rFonts w:ascii="Arial" w:hAnsi="Arial" w:cs="Arial"/>
          <w:color w:val="333333"/>
          <w:sz w:val="21"/>
          <w:szCs w:val="21"/>
        </w:rPr>
      </w:pPr>
      <w:r>
        <w:rPr>
          <w:rFonts w:ascii="Arial" w:hAnsi="Arial" w:cs="Arial"/>
          <w:color w:val="333333"/>
          <w:sz w:val="21"/>
          <w:szCs w:val="21"/>
        </w:rPr>
        <w:t>4. Instrumentist la instrumente de suflat</w:t>
      </w:r>
    </w:p>
    <w:p w14:paraId="176BEE97" w14:textId="77777777" w:rsidR="00985233" w:rsidRDefault="00985233" w:rsidP="00985233">
      <w:pPr>
        <w:pStyle w:val="al"/>
        <w:spacing w:line="345" w:lineRule="atLeast"/>
        <w:rPr>
          <w:rFonts w:ascii="Arial" w:hAnsi="Arial" w:cs="Arial"/>
          <w:color w:val="333333"/>
          <w:sz w:val="21"/>
          <w:szCs w:val="21"/>
        </w:rPr>
      </w:pPr>
    </w:p>
    <w:p w14:paraId="22ACC4CA" w14:textId="77777777" w:rsidR="00985233" w:rsidRDefault="00985233" w:rsidP="00985233">
      <w:pPr>
        <w:pStyle w:val="al"/>
        <w:spacing w:line="345" w:lineRule="atLeast"/>
        <w:rPr>
          <w:rFonts w:ascii="Arial" w:hAnsi="Arial" w:cs="Arial"/>
          <w:color w:val="333333"/>
          <w:sz w:val="21"/>
          <w:szCs w:val="21"/>
        </w:rPr>
      </w:pPr>
    </w:p>
    <w:p w14:paraId="59063A1F" w14:textId="77777777" w:rsidR="00985233" w:rsidRDefault="00985233" w:rsidP="00985233">
      <w:pPr>
        <w:pStyle w:val="al"/>
        <w:spacing w:line="345" w:lineRule="atLeast"/>
        <w:rPr>
          <w:rFonts w:ascii="Arial" w:hAnsi="Arial" w:cs="Arial"/>
          <w:color w:val="333333"/>
          <w:sz w:val="21"/>
          <w:szCs w:val="21"/>
        </w:rPr>
      </w:pPr>
    </w:p>
    <w:p w14:paraId="5EF08EB4" w14:textId="77777777" w:rsidR="00985233" w:rsidRDefault="00985233" w:rsidP="00985233">
      <w:pPr>
        <w:pStyle w:val="al"/>
        <w:spacing w:line="345" w:lineRule="atLeast"/>
        <w:rPr>
          <w:rFonts w:ascii="Arial" w:hAnsi="Arial" w:cs="Arial"/>
          <w:color w:val="333333"/>
          <w:sz w:val="21"/>
          <w:szCs w:val="21"/>
        </w:rPr>
      </w:pPr>
    </w:p>
    <w:p w14:paraId="4D9F6841" w14:textId="77777777" w:rsidR="00985233" w:rsidRDefault="00985233" w:rsidP="00985233">
      <w:pPr>
        <w:pStyle w:val="al"/>
        <w:spacing w:line="345" w:lineRule="atLeast"/>
        <w:rPr>
          <w:rFonts w:ascii="Arial" w:hAnsi="Arial" w:cs="Arial"/>
          <w:color w:val="333333"/>
          <w:sz w:val="21"/>
          <w:szCs w:val="21"/>
        </w:rPr>
      </w:pPr>
    </w:p>
    <w:p w14:paraId="776F6FC9" w14:textId="77777777" w:rsidR="00985233" w:rsidRDefault="00985233" w:rsidP="00985233">
      <w:pPr>
        <w:pStyle w:val="al"/>
        <w:spacing w:line="345" w:lineRule="atLeast"/>
        <w:rPr>
          <w:rFonts w:ascii="Arial" w:hAnsi="Arial" w:cs="Arial"/>
          <w:color w:val="333333"/>
          <w:sz w:val="21"/>
          <w:szCs w:val="21"/>
        </w:rPr>
      </w:pPr>
    </w:p>
    <w:p w14:paraId="09205AA0" w14:textId="77777777" w:rsidR="00985233" w:rsidRDefault="00985233" w:rsidP="00985233">
      <w:pPr>
        <w:pStyle w:val="al"/>
        <w:spacing w:line="345" w:lineRule="atLeast"/>
        <w:rPr>
          <w:rFonts w:ascii="Arial" w:hAnsi="Arial" w:cs="Arial"/>
          <w:color w:val="333333"/>
          <w:sz w:val="21"/>
          <w:szCs w:val="21"/>
        </w:rPr>
      </w:pPr>
    </w:p>
    <w:p w14:paraId="39414F1E" w14:textId="77777777" w:rsidR="00985233" w:rsidRDefault="00985233" w:rsidP="00985233">
      <w:pPr>
        <w:pStyle w:val="al"/>
        <w:spacing w:line="345" w:lineRule="atLeast"/>
        <w:rPr>
          <w:rFonts w:ascii="Arial" w:hAnsi="Arial" w:cs="Arial"/>
          <w:color w:val="333333"/>
          <w:sz w:val="21"/>
          <w:szCs w:val="21"/>
        </w:rPr>
      </w:pPr>
    </w:p>
    <w:p w14:paraId="19850512" w14:textId="77777777" w:rsidR="00985233" w:rsidRPr="00985233" w:rsidRDefault="00985233" w:rsidP="00985233">
      <w:pPr>
        <w:pStyle w:val="Heading4"/>
        <w:spacing w:line="345" w:lineRule="atLeast"/>
        <w:jc w:val="right"/>
        <w:rPr>
          <w:rFonts w:eastAsia="Times New Roman"/>
          <w:color w:val="4472C4" w:themeColor="accent1"/>
        </w:rPr>
      </w:pPr>
      <w:r w:rsidRPr="00985233">
        <w:rPr>
          <w:rFonts w:eastAsia="Times New Roman"/>
          <w:color w:val="4472C4" w:themeColor="accent1"/>
        </w:rPr>
        <w:lastRenderedPageBreak/>
        <w:t xml:space="preserve">ANEXA Nr. 5 </w:t>
      </w:r>
    </w:p>
    <w:p w14:paraId="1F204ED8" w14:textId="77777777" w:rsidR="00985233" w:rsidRPr="00985233" w:rsidRDefault="00985233" w:rsidP="00985233">
      <w:pPr>
        <w:spacing w:line="345" w:lineRule="atLeast"/>
        <w:jc w:val="both"/>
        <w:rPr>
          <w:rFonts w:ascii="Arial" w:eastAsia="Times New Roman" w:hAnsi="Arial" w:cs="Arial"/>
          <w:b/>
          <w:color w:val="4472C4" w:themeColor="accent1"/>
          <w:sz w:val="21"/>
          <w:szCs w:val="21"/>
        </w:rPr>
      </w:pPr>
    </w:p>
    <w:p w14:paraId="357D7D00" w14:textId="77777777" w:rsidR="00985233" w:rsidRPr="00985233" w:rsidRDefault="00985233" w:rsidP="00985233">
      <w:pPr>
        <w:spacing w:line="345" w:lineRule="atLeast"/>
        <w:jc w:val="center"/>
        <w:rPr>
          <w:rFonts w:ascii="Arial" w:eastAsia="Times New Roman" w:hAnsi="Arial" w:cs="Arial"/>
          <w:b/>
          <w:bCs/>
          <w:color w:val="4472C4" w:themeColor="accent1"/>
          <w:sz w:val="26"/>
          <w:szCs w:val="26"/>
        </w:rPr>
      </w:pPr>
      <w:r w:rsidRPr="00985233">
        <w:rPr>
          <w:rFonts w:ascii="Arial" w:eastAsia="Times New Roman" w:hAnsi="Arial" w:cs="Arial"/>
          <w:b/>
          <w:bCs/>
          <w:color w:val="4472C4" w:themeColor="accent1"/>
          <w:sz w:val="26"/>
          <w:szCs w:val="26"/>
        </w:rPr>
        <w:br/>
        <w:t>VÂRSTELE STANDARD</w:t>
      </w:r>
      <w:r w:rsidRPr="00985233">
        <w:rPr>
          <w:rFonts w:ascii="Arial" w:eastAsia="Times New Roman" w:hAnsi="Arial" w:cs="Arial"/>
          <w:b/>
          <w:bCs/>
          <w:color w:val="4472C4" w:themeColor="accent1"/>
          <w:sz w:val="26"/>
          <w:szCs w:val="26"/>
        </w:rPr>
        <w:br/>
        <w:t>de pensionare, stagiile complete şi stagiile minime de cotizare contributive</w:t>
      </w:r>
    </w:p>
    <w:p w14:paraId="2A313C3F" w14:textId="77777777" w:rsidR="00985233" w:rsidRPr="00985233" w:rsidRDefault="00985233" w:rsidP="00272B37">
      <w:pPr>
        <w:pStyle w:val="al"/>
        <w:numPr>
          <w:ilvl w:val="3"/>
          <w:numId w:val="100"/>
        </w:numPr>
        <w:spacing w:line="345" w:lineRule="atLeast"/>
        <w:rPr>
          <w:rFonts w:ascii="Arial" w:hAnsi="Arial" w:cs="Arial"/>
          <w:b/>
          <w:color w:val="4472C4" w:themeColor="accent1"/>
          <w:sz w:val="21"/>
          <w:szCs w:val="21"/>
        </w:rPr>
      </w:pPr>
      <w:r w:rsidRPr="00985233">
        <w:rPr>
          <w:rFonts w:ascii="Arial" w:hAnsi="Arial" w:cs="Arial"/>
          <w:b/>
          <w:color w:val="4472C4" w:themeColor="accent1"/>
          <w:sz w:val="21"/>
          <w:szCs w:val="21"/>
        </w:rPr>
        <w:t>Femei</w:t>
      </w:r>
    </w:p>
    <w:p w14:paraId="3DE10F29" w14:textId="77777777" w:rsidR="00985233" w:rsidRPr="00746443" w:rsidRDefault="00985233" w:rsidP="00985233">
      <w:pPr>
        <w:pStyle w:val="al"/>
        <w:spacing w:line="345" w:lineRule="atLeast"/>
        <w:ind w:left="630"/>
        <w:rPr>
          <w:rFonts w:ascii="Arial" w:hAnsi="Arial" w:cs="Arial"/>
          <w:b/>
          <w:color w:val="8496B0" w:themeColor="text2" w:themeTint="99"/>
          <w:sz w:val="21"/>
          <w:szCs w:val="21"/>
        </w:rPr>
      </w:pPr>
    </w:p>
    <w:tbl>
      <w:tblPr>
        <w:tblW w:w="9075" w:type="dxa"/>
        <w:jc w:val="center"/>
        <w:tblCellMar>
          <w:top w:w="15" w:type="dxa"/>
          <w:left w:w="15" w:type="dxa"/>
          <w:bottom w:w="15" w:type="dxa"/>
          <w:right w:w="15" w:type="dxa"/>
        </w:tblCellMar>
        <w:tblLook w:val="04A0" w:firstRow="1" w:lastRow="0" w:firstColumn="1" w:lastColumn="0" w:noHBand="0" w:noVBand="1"/>
      </w:tblPr>
      <w:tblGrid>
        <w:gridCol w:w="14"/>
        <w:gridCol w:w="1516"/>
        <w:gridCol w:w="1530"/>
        <w:gridCol w:w="1917"/>
        <w:gridCol w:w="2091"/>
        <w:gridCol w:w="2007"/>
      </w:tblGrid>
      <w:tr w:rsidR="00985233" w14:paraId="6D3B376E" w14:textId="77777777" w:rsidTr="00985233">
        <w:trPr>
          <w:trHeight w:val="975"/>
          <w:jc w:val="center"/>
        </w:trPr>
        <w:tc>
          <w:tcPr>
            <w:tcW w:w="0" w:type="auto"/>
            <w:tcMar>
              <w:top w:w="0" w:type="dxa"/>
              <w:left w:w="0" w:type="dxa"/>
              <w:bottom w:w="0" w:type="dxa"/>
              <w:right w:w="0" w:type="dxa"/>
            </w:tcMar>
            <w:hideMark/>
          </w:tcPr>
          <w:p w14:paraId="7E0F5C4D" w14:textId="77777777" w:rsidR="00985233" w:rsidRPr="00746443" w:rsidRDefault="00985233" w:rsidP="00272B37">
            <w:pPr>
              <w:pStyle w:val="ListParagraph"/>
              <w:numPr>
                <w:ilvl w:val="0"/>
                <w:numId w:val="100"/>
              </w:numPr>
              <w:spacing w:line="345" w:lineRule="atLeast"/>
              <w:rPr>
                <w:rFonts w:eastAsia="Times New Roman"/>
                <w:sz w:val="20"/>
                <w:szCs w:val="20"/>
              </w:rPr>
            </w:pPr>
          </w:p>
        </w:tc>
        <w:tc>
          <w:tcPr>
            <w:tcW w:w="1516" w:type="dxa"/>
            <w:tcBorders>
              <w:top w:val="single" w:sz="6" w:space="0" w:color="333333"/>
              <w:left w:val="single" w:sz="6" w:space="0" w:color="333333"/>
              <w:bottom w:val="single" w:sz="6" w:space="0" w:color="333333"/>
              <w:right w:val="single" w:sz="6" w:space="0" w:color="333333"/>
            </w:tcBorders>
            <w:hideMark/>
          </w:tcPr>
          <w:p w14:paraId="2E54EFF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Luna şi anul naşterii</w:t>
            </w:r>
          </w:p>
        </w:tc>
        <w:tc>
          <w:tcPr>
            <w:tcW w:w="1530" w:type="dxa"/>
            <w:tcBorders>
              <w:top w:val="single" w:sz="6" w:space="0" w:color="333333"/>
              <w:left w:val="single" w:sz="6" w:space="0" w:color="333333"/>
              <w:bottom w:val="single" w:sz="6" w:space="0" w:color="333333"/>
              <w:right w:val="single" w:sz="6" w:space="0" w:color="333333"/>
            </w:tcBorders>
            <w:hideMark/>
          </w:tcPr>
          <w:p w14:paraId="0B8658C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Luna şi anul pensionării</w:t>
            </w:r>
          </w:p>
        </w:tc>
        <w:tc>
          <w:tcPr>
            <w:tcW w:w="1917" w:type="dxa"/>
            <w:tcBorders>
              <w:top w:val="single" w:sz="6" w:space="0" w:color="333333"/>
              <w:left w:val="single" w:sz="6" w:space="0" w:color="333333"/>
              <w:bottom w:val="single" w:sz="6" w:space="0" w:color="333333"/>
              <w:right w:val="single" w:sz="6" w:space="0" w:color="333333"/>
            </w:tcBorders>
            <w:hideMark/>
          </w:tcPr>
          <w:p w14:paraId="3C07BA4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Vârsta asiguratului la ieşirea la pensie</w:t>
            </w:r>
            <w:r>
              <w:rPr>
                <w:rFonts w:ascii="Arial" w:eastAsia="Times New Roman" w:hAnsi="Arial" w:cs="Arial"/>
                <w:color w:val="333333"/>
                <w:sz w:val="18"/>
                <w:szCs w:val="18"/>
              </w:rPr>
              <w:br/>
              <w:t>(ani/luni)</w:t>
            </w:r>
          </w:p>
        </w:tc>
        <w:tc>
          <w:tcPr>
            <w:tcW w:w="0" w:type="auto"/>
            <w:tcBorders>
              <w:top w:val="single" w:sz="6" w:space="0" w:color="333333"/>
              <w:left w:val="single" w:sz="6" w:space="0" w:color="333333"/>
              <w:bottom w:val="single" w:sz="6" w:space="0" w:color="333333"/>
              <w:right w:val="single" w:sz="6" w:space="0" w:color="333333"/>
            </w:tcBorders>
            <w:hideMark/>
          </w:tcPr>
          <w:p w14:paraId="0F8231A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Stagiul complet de cotizare contributiv</w:t>
            </w:r>
            <w:r>
              <w:rPr>
                <w:rFonts w:ascii="Arial" w:eastAsia="Times New Roman" w:hAnsi="Arial" w:cs="Arial"/>
                <w:color w:val="333333"/>
                <w:sz w:val="18"/>
                <w:szCs w:val="18"/>
              </w:rPr>
              <w:br/>
              <w:t>(ani/luni)</w:t>
            </w:r>
          </w:p>
        </w:tc>
        <w:tc>
          <w:tcPr>
            <w:tcW w:w="0" w:type="auto"/>
            <w:tcBorders>
              <w:top w:val="single" w:sz="6" w:space="0" w:color="333333"/>
              <w:left w:val="single" w:sz="6" w:space="0" w:color="333333"/>
              <w:bottom w:val="single" w:sz="6" w:space="0" w:color="333333"/>
              <w:right w:val="single" w:sz="6" w:space="0" w:color="333333"/>
            </w:tcBorders>
            <w:hideMark/>
          </w:tcPr>
          <w:p w14:paraId="10B790D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Stagiul minim de cotizare contributiv</w:t>
            </w:r>
            <w:r>
              <w:rPr>
                <w:rFonts w:ascii="Arial" w:eastAsia="Times New Roman" w:hAnsi="Arial" w:cs="Arial"/>
                <w:color w:val="333333"/>
                <w:sz w:val="18"/>
                <w:szCs w:val="18"/>
              </w:rPr>
              <w:br/>
              <w:t>(ani/luni)</w:t>
            </w:r>
          </w:p>
        </w:tc>
      </w:tr>
      <w:tr w:rsidR="00985233" w14:paraId="19F74C6E" w14:textId="77777777" w:rsidTr="00985233">
        <w:trPr>
          <w:trHeight w:val="345"/>
          <w:jc w:val="center"/>
        </w:trPr>
        <w:tc>
          <w:tcPr>
            <w:tcW w:w="0" w:type="auto"/>
            <w:tcMar>
              <w:top w:w="0" w:type="dxa"/>
              <w:left w:w="0" w:type="dxa"/>
              <w:bottom w:w="0" w:type="dxa"/>
              <w:right w:w="0" w:type="dxa"/>
            </w:tcMar>
            <w:hideMark/>
          </w:tcPr>
          <w:p w14:paraId="13CA55D3"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544B31A1"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Aprilie 1944</w:t>
            </w:r>
          </w:p>
        </w:tc>
        <w:tc>
          <w:tcPr>
            <w:tcW w:w="1530" w:type="dxa"/>
            <w:tcBorders>
              <w:top w:val="single" w:sz="6" w:space="0" w:color="333333"/>
              <w:left w:val="single" w:sz="6" w:space="0" w:color="333333"/>
              <w:bottom w:val="single" w:sz="6" w:space="0" w:color="333333"/>
              <w:right w:val="single" w:sz="6" w:space="0" w:color="333333"/>
            </w:tcBorders>
            <w:hideMark/>
          </w:tcPr>
          <w:p w14:paraId="63BBCD3F"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Aprilie 2001</w:t>
            </w:r>
          </w:p>
        </w:tc>
        <w:tc>
          <w:tcPr>
            <w:tcW w:w="1917" w:type="dxa"/>
            <w:tcBorders>
              <w:top w:val="single" w:sz="6" w:space="0" w:color="333333"/>
              <w:left w:val="single" w:sz="6" w:space="0" w:color="333333"/>
              <w:bottom w:val="single" w:sz="6" w:space="0" w:color="333333"/>
              <w:right w:val="single" w:sz="6" w:space="0" w:color="333333"/>
            </w:tcBorders>
            <w:hideMark/>
          </w:tcPr>
          <w:p w14:paraId="36BDC8F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57/0</w:t>
            </w:r>
          </w:p>
        </w:tc>
        <w:tc>
          <w:tcPr>
            <w:tcW w:w="0" w:type="auto"/>
            <w:tcBorders>
              <w:top w:val="single" w:sz="6" w:space="0" w:color="333333"/>
              <w:left w:val="single" w:sz="6" w:space="0" w:color="333333"/>
              <w:bottom w:val="single" w:sz="6" w:space="0" w:color="333333"/>
              <w:right w:val="single" w:sz="6" w:space="0" w:color="333333"/>
            </w:tcBorders>
            <w:hideMark/>
          </w:tcPr>
          <w:p w14:paraId="29D3BF3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25/0</w:t>
            </w:r>
          </w:p>
        </w:tc>
        <w:tc>
          <w:tcPr>
            <w:tcW w:w="0" w:type="auto"/>
            <w:tcBorders>
              <w:top w:val="single" w:sz="6" w:space="0" w:color="333333"/>
              <w:left w:val="single" w:sz="6" w:space="0" w:color="333333"/>
              <w:bottom w:val="single" w:sz="6" w:space="0" w:color="333333"/>
              <w:right w:val="single" w:sz="6" w:space="0" w:color="333333"/>
            </w:tcBorders>
            <w:hideMark/>
          </w:tcPr>
          <w:p w14:paraId="3B5A804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10/0</w:t>
            </w:r>
          </w:p>
        </w:tc>
      </w:tr>
      <w:tr w:rsidR="00985233" w14:paraId="5908C6C2" w14:textId="77777777" w:rsidTr="00985233">
        <w:trPr>
          <w:trHeight w:val="345"/>
          <w:jc w:val="center"/>
        </w:trPr>
        <w:tc>
          <w:tcPr>
            <w:tcW w:w="0" w:type="auto"/>
            <w:tcMar>
              <w:top w:w="0" w:type="dxa"/>
              <w:left w:w="0" w:type="dxa"/>
              <w:bottom w:w="0" w:type="dxa"/>
              <w:right w:w="0" w:type="dxa"/>
            </w:tcMar>
            <w:hideMark/>
          </w:tcPr>
          <w:p w14:paraId="3F3BD361"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75290BA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1944</w:t>
            </w:r>
          </w:p>
        </w:tc>
        <w:tc>
          <w:tcPr>
            <w:tcW w:w="1530" w:type="dxa"/>
            <w:tcBorders>
              <w:top w:val="single" w:sz="6" w:space="0" w:color="333333"/>
              <w:left w:val="single" w:sz="6" w:space="0" w:color="333333"/>
              <w:bottom w:val="single" w:sz="6" w:space="0" w:color="333333"/>
              <w:right w:val="single" w:sz="6" w:space="0" w:color="333333"/>
            </w:tcBorders>
            <w:hideMark/>
          </w:tcPr>
          <w:p w14:paraId="42B0D039"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2001</w:t>
            </w:r>
          </w:p>
        </w:tc>
        <w:tc>
          <w:tcPr>
            <w:tcW w:w="1917" w:type="dxa"/>
            <w:tcBorders>
              <w:top w:val="single" w:sz="6" w:space="0" w:color="333333"/>
              <w:left w:val="single" w:sz="6" w:space="0" w:color="333333"/>
              <w:bottom w:val="single" w:sz="6" w:space="0" w:color="333333"/>
              <w:right w:val="single" w:sz="6" w:space="0" w:color="333333"/>
            </w:tcBorders>
            <w:hideMark/>
          </w:tcPr>
          <w:p w14:paraId="1430EA5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57/0</w:t>
            </w:r>
          </w:p>
        </w:tc>
        <w:tc>
          <w:tcPr>
            <w:tcW w:w="0" w:type="auto"/>
            <w:tcBorders>
              <w:top w:val="single" w:sz="6" w:space="0" w:color="333333"/>
              <w:left w:val="single" w:sz="6" w:space="0" w:color="333333"/>
              <w:bottom w:val="single" w:sz="6" w:space="0" w:color="333333"/>
              <w:right w:val="single" w:sz="6" w:space="0" w:color="333333"/>
            </w:tcBorders>
            <w:hideMark/>
          </w:tcPr>
          <w:p w14:paraId="339B821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25/0</w:t>
            </w:r>
          </w:p>
        </w:tc>
        <w:tc>
          <w:tcPr>
            <w:tcW w:w="0" w:type="auto"/>
            <w:tcBorders>
              <w:top w:val="single" w:sz="6" w:space="0" w:color="333333"/>
              <w:left w:val="single" w:sz="6" w:space="0" w:color="333333"/>
              <w:bottom w:val="single" w:sz="6" w:space="0" w:color="333333"/>
              <w:right w:val="single" w:sz="6" w:space="0" w:color="333333"/>
            </w:tcBorders>
            <w:hideMark/>
          </w:tcPr>
          <w:p w14:paraId="6FDBA9A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10/0</w:t>
            </w:r>
          </w:p>
        </w:tc>
      </w:tr>
      <w:tr w:rsidR="00985233" w14:paraId="10B4135F" w14:textId="77777777" w:rsidTr="00985233">
        <w:trPr>
          <w:trHeight w:val="345"/>
          <w:jc w:val="center"/>
        </w:trPr>
        <w:tc>
          <w:tcPr>
            <w:tcW w:w="0" w:type="auto"/>
            <w:tcMar>
              <w:top w:w="0" w:type="dxa"/>
              <w:left w:w="0" w:type="dxa"/>
              <w:bottom w:w="0" w:type="dxa"/>
              <w:right w:w="0" w:type="dxa"/>
            </w:tcMar>
            <w:hideMark/>
          </w:tcPr>
          <w:p w14:paraId="40BDDED0"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4F199F5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1944</w:t>
            </w:r>
          </w:p>
        </w:tc>
        <w:tc>
          <w:tcPr>
            <w:tcW w:w="1530" w:type="dxa"/>
            <w:tcBorders>
              <w:top w:val="single" w:sz="6" w:space="0" w:color="333333"/>
              <w:left w:val="single" w:sz="6" w:space="0" w:color="333333"/>
              <w:bottom w:val="single" w:sz="6" w:space="0" w:color="333333"/>
              <w:right w:val="single" w:sz="6" w:space="0" w:color="333333"/>
            </w:tcBorders>
            <w:hideMark/>
          </w:tcPr>
          <w:p w14:paraId="250294EA"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2001</w:t>
            </w:r>
          </w:p>
        </w:tc>
        <w:tc>
          <w:tcPr>
            <w:tcW w:w="1917" w:type="dxa"/>
            <w:tcBorders>
              <w:top w:val="single" w:sz="6" w:space="0" w:color="333333"/>
              <w:left w:val="single" w:sz="6" w:space="0" w:color="333333"/>
              <w:bottom w:val="single" w:sz="6" w:space="0" w:color="333333"/>
              <w:right w:val="single" w:sz="6" w:space="0" w:color="333333"/>
            </w:tcBorders>
            <w:hideMark/>
          </w:tcPr>
          <w:p w14:paraId="6F17935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57/0</w:t>
            </w:r>
          </w:p>
        </w:tc>
        <w:tc>
          <w:tcPr>
            <w:tcW w:w="0" w:type="auto"/>
            <w:tcBorders>
              <w:top w:val="single" w:sz="6" w:space="0" w:color="333333"/>
              <w:left w:val="single" w:sz="6" w:space="0" w:color="333333"/>
              <w:bottom w:val="single" w:sz="6" w:space="0" w:color="333333"/>
              <w:right w:val="single" w:sz="6" w:space="0" w:color="333333"/>
            </w:tcBorders>
            <w:hideMark/>
          </w:tcPr>
          <w:p w14:paraId="767C9BF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25/0</w:t>
            </w:r>
          </w:p>
        </w:tc>
        <w:tc>
          <w:tcPr>
            <w:tcW w:w="0" w:type="auto"/>
            <w:tcBorders>
              <w:top w:val="single" w:sz="6" w:space="0" w:color="333333"/>
              <w:left w:val="single" w:sz="6" w:space="0" w:color="333333"/>
              <w:bottom w:val="single" w:sz="6" w:space="0" w:color="333333"/>
              <w:right w:val="single" w:sz="6" w:space="0" w:color="333333"/>
            </w:tcBorders>
            <w:hideMark/>
          </w:tcPr>
          <w:p w14:paraId="25783C7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10/0</w:t>
            </w:r>
          </w:p>
        </w:tc>
      </w:tr>
      <w:tr w:rsidR="00985233" w14:paraId="08F9F650" w14:textId="77777777" w:rsidTr="00985233">
        <w:trPr>
          <w:trHeight w:val="345"/>
          <w:jc w:val="center"/>
        </w:trPr>
        <w:tc>
          <w:tcPr>
            <w:tcW w:w="0" w:type="auto"/>
            <w:tcMar>
              <w:top w:w="0" w:type="dxa"/>
              <w:left w:w="0" w:type="dxa"/>
              <w:bottom w:w="0" w:type="dxa"/>
              <w:right w:w="0" w:type="dxa"/>
            </w:tcMar>
            <w:hideMark/>
          </w:tcPr>
          <w:p w14:paraId="6757E632"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3226FF54"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1944</w:t>
            </w:r>
          </w:p>
        </w:tc>
        <w:tc>
          <w:tcPr>
            <w:tcW w:w="1530" w:type="dxa"/>
            <w:tcBorders>
              <w:top w:val="single" w:sz="6" w:space="0" w:color="333333"/>
              <w:left w:val="single" w:sz="6" w:space="0" w:color="333333"/>
              <w:bottom w:val="single" w:sz="6" w:space="0" w:color="333333"/>
              <w:right w:val="single" w:sz="6" w:space="0" w:color="333333"/>
            </w:tcBorders>
            <w:hideMark/>
          </w:tcPr>
          <w:p w14:paraId="1D1E1A53"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2001</w:t>
            </w:r>
          </w:p>
        </w:tc>
        <w:tc>
          <w:tcPr>
            <w:tcW w:w="1917" w:type="dxa"/>
            <w:tcBorders>
              <w:top w:val="single" w:sz="6" w:space="0" w:color="333333"/>
              <w:left w:val="single" w:sz="6" w:space="0" w:color="333333"/>
              <w:bottom w:val="single" w:sz="6" w:space="0" w:color="333333"/>
              <w:right w:val="single" w:sz="6" w:space="0" w:color="333333"/>
            </w:tcBorders>
            <w:hideMark/>
          </w:tcPr>
          <w:p w14:paraId="26E4AFB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57/0</w:t>
            </w:r>
          </w:p>
        </w:tc>
        <w:tc>
          <w:tcPr>
            <w:tcW w:w="0" w:type="auto"/>
            <w:tcBorders>
              <w:top w:val="single" w:sz="6" w:space="0" w:color="333333"/>
              <w:left w:val="single" w:sz="6" w:space="0" w:color="333333"/>
              <w:bottom w:val="single" w:sz="6" w:space="0" w:color="333333"/>
              <w:right w:val="single" w:sz="6" w:space="0" w:color="333333"/>
            </w:tcBorders>
            <w:hideMark/>
          </w:tcPr>
          <w:p w14:paraId="2E35662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25/0</w:t>
            </w:r>
          </w:p>
        </w:tc>
        <w:tc>
          <w:tcPr>
            <w:tcW w:w="0" w:type="auto"/>
            <w:tcBorders>
              <w:top w:val="single" w:sz="6" w:space="0" w:color="333333"/>
              <w:left w:val="single" w:sz="6" w:space="0" w:color="333333"/>
              <w:bottom w:val="single" w:sz="6" w:space="0" w:color="333333"/>
              <w:right w:val="single" w:sz="6" w:space="0" w:color="333333"/>
            </w:tcBorders>
            <w:hideMark/>
          </w:tcPr>
          <w:p w14:paraId="519CD73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10/0</w:t>
            </w:r>
          </w:p>
        </w:tc>
      </w:tr>
      <w:tr w:rsidR="00985233" w14:paraId="101329C0" w14:textId="77777777" w:rsidTr="00985233">
        <w:trPr>
          <w:trHeight w:val="345"/>
          <w:jc w:val="center"/>
        </w:trPr>
        <w:tc>
          <w:tcPr>
            <w:tcW w:w="0" w:type="auto"/>
            <w:tcMar>
              <w:top w:w="0" w:type="dxa"/>
              <w:left w:w="0" w:type="dxa"/>
              <w:bottom w:w="0" w:type="dxa"/>
              <w:right w:w="0" w:type="dxa"/>
            </w:tcMar>
            <w:hideMark/>
          </w:tcPr>
          <w:p w14:paraId="786B028C"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3C4DAA7F"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August 1944</w:t>
            </w:r>
          </w:p>
        </w:tc>
        <w:tc>
          <w:tcPr>
            <w:tcW w:w="1530" w:type="dxa"/>
            <w:tcBorders>
              <w:top w:val="single" w:sz="6" w:space="0" w:color="333333"/>
              <w:left w:val="single" w:sz="6" w:space="0" w:color="333333"/>
              <w:bottom w:val="single" w:sz="6" w:space="0" w:color="333333"/>
              <w:right w:val="single" w:sz="6" w:space="0" w:color="333333"/>
            </w:tcBorders>
            <w:hideMark/>
          </w:tcPr>
          <w:p w14:paraId="0A92AADF"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August 2001</w:t>
            </w:r>
          </w:p>
        </w:tc>
        <w:tc>
          <w:tcPr>
            <w:tcW w:w="1917" w:type="dxa"/>
            <w:tcBorders>
              <w:top w:val="single" w:sz="6" w:space="0" w:color="333333"/>
              <w:left w:val="single" w:sz="6" w:space="0" w:color="333333"/>
              <w:bottom w:val="single" w:sz="6" w:space="0" w:color="333333"/>
              <w:right w:val="single" w:sz="6" w:space="0" w:color="333333"/>
            </w:tcBorders>
            <w:hideMark/>
          </w:tcPr>
          <w:p w14:paraId="37B1F39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57/0</w:t>
            </w:r>
          </w:p>
        </w:tc>
        <w:tc>
          <w:tcPr>
            <w:tcW w:w="0" w:type="auto"/>
            <w:tcBorders>
              <w:top w:val="single" w:sz="6" w:space="0" w:color="333333"/>
              <w:left w:val="single" w:sz="6" w:space="0" w:color="333333"/>
              <w:bottom w:val="single" w:sz="6" w:space="0" w:color="333333"/>
              <w:right w:val="single" w:sz="6" w:space="0" w:color="333333"/>
            </w:tcBorders>
            <w:hideMark/>
          </w:tcPr>
          <w:p w14:paraId="40DAEC1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25/0</w:t>
            </w:r>
          </w:p>
        </w:tc>
        <w:tc>
          <w:tcPr>
            <w:tcW w:w="0" w:type="auto"/>
            <w:tcBorders>
              <w:top w:val="single" w:sz="6" w:space="0" w:color="333333"/>
              <w:left w:val="single" w:sz="6" w:space="0" w:color="333333"/>
              <w:bottom w:val="single" w:sz="6" w:space="0" w:color="333333"/>
              <w:right w:val="single" w:sz="6" w:space="0" w:color="333333"/>
            </w:tcBorders>
            <w:hideMark/>
          </w:tcPr>
          <w:p w14:paraId="29A0922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10/0</w:t>
            </w:r>
          </w:p>
        </w:tc>
      </w:tr>
      <w:tr w:rsidR="00985233" w14:paraId="2C5317B7" w14:textId="77777777" w:rsidTr="00985233">
        <w:trPr>
          <w:trHeight w:val="345"/>
          <w:jc w:val="center"/>
        </w:trPr>
        <w:tc>
          <w:tcPr>
            <w:tcW w:w="0" w:type="auto"/>
            <w:tcMar>
              <w:top w:w="0" w:type="dxa"/>
              <w:left w:w="0" w:type="dxa"/>
              <w:bottom w:w="0" w:type="dxa"/>
              <w:right w:w="0" w:type="dxa"/>
            </w:tcMar>
            <w:hideMark/>
          </w:tcPr>
          <w:p w14:paraId="4A3566D8"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7DB739DE"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1944</w:t>
            </w:r>
          </w:p>
        </w:tc>
        <w:tc>
          <w:tcPr>
            <w:tcW w:w="1530" w:type="dxa"/>
            <w:tcBorders>
              <w:top w:val="single" w:sz="6" w:space="0" w:color="333333"/>
              <w:left w:val="single" w:sz="6" w:space="0" w:color="333333"/>
              <w:bottom w:val="single" w:sz="6" w:space="0" w:color="333333"/>
              <w:right w:val="single" w:sz="6" w:space="0" w:color="333333"/>
            </w:tcBorders>
            <w:hideMark/>
          </w:tcPr>
          <w:p w14:paraId="7933EBD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2001</w:t>
            </w:r>
          </w:p>
        </w:tc>
        <w:tc>
          <w:tcPr>
            <w:tcW w:w="1917" w:type="dxa"/>
            <w:tcBorders>
              <w:top w:val="single" w:sz="6" w:space="0" w:color="333333"/>
              <w:left w:val="single" w:sz="6" w:space="0" w:color="333333"/>
              <w:bottom w:val="single" w:sz="6" w:space="0" w:color="333333"/>
              <w:right w:val="single" w:sz="6" w:space="0" w:color="333333"/>
            </w:tcBorders>
            <w:hideMark/>
          </w:tcPr>
          <w:p w14:paraId="57EB6A0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57/0</w:t>
            </w:r>
          </w:p>
        </w:tc>
        <w:tc>
          <w:tcPr>
            <w:tcW w:w="0" w:type="auto"/>
            <w:tcBorders>
              <w:top w:val="single" w:sz="6" w:space="0" w:color="333333"/>
              <w:left w:val="single" w:sz="6" w:space="0" w:color="333333"/>
              <w:bottom w:val="single" w:sz="6" w:space="0" w:color="333333"/>
              <w:right w:val="single" w:sz="6" w:space="0" w:color="333333"/>
            </w:tcBorders>
            <w:hideMark/>
          </w:tcPr>
          <w:p w14:paraId="7D50518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25/0</w:t>
            </w:r>
          </w:p>
        </w:tc>
        <w:tc>
          <w:tcPr>
            <w:tcW w:w="0" w:type="auto"/>
            <w:tcBorders>
              <w:top w:val="single" w:sz="6" w:space="0" w:color="333333"/>
              <w:left w:val="single" w:sz="6" w:space="0" w:color="333333"/>
              <w:bottom w:val="single" w:sz="6" w:space="0" w:color="333333"/>
              <w:right w:val="single" w:sz="6" w:space="0" w:color="333333"/>
            </w:tcBorders>
            <w:hideMark/>
          </w:tcPr>
          <w:p w14:paraId="0D55B6D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10/0</w:t>
            </w:r>
          </w:p>
        </w:tc>
      </w:tr>
      <w:tr w:rsidR="00985233" w14:paraId="19A194D9" w14:textId="77777777" w:rsidTr="00985233">
        <w:trPr>
          <w:trHeight w:val="345"/>
          <w:jc w:val="center"/>
        </w:trPr>
        <w:tc>
          <w:tcPr>
            <w:tcW w:w="0" w:type="auto"/>
            <w:tcMar>
              <w:top w:w="0" w:type="dxa"/>
              <w:left w:w="0" w:type="dxa"/>
              <w:bottom w:w="0" w:type="dxa"/>
              <w:right w:w="0" w:type="dxa"/>
            </w:tcMar>
            <w:hideMark/>
          </w:tcPr>
          <w:p w14:paraId="0AC18C45"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3E2EDCCD"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1944</w:t>
            </w:r>
          </w:p>
        </w:tc>
        <w:tc>
          <w:tcPr>
            <w:tcW w:w="1530" w:type="dxa"/>
            <w:tcBorders>
              <w:top w:val="single" w:sz="6" w:space="0" w:color="333333"/>
              <w:left w:val="single" w:sz="6" w:space="0" w:color="333333"/>
              <w:bottom w:val="single" w:sz="6" w:space="0" w:color="333333"/>
              <w:right w:val="single" w:sz="6" w:space="0" w:color="333333"/>
            </w:tcBorders>
            <w:hideMark/>
          </w:tcPr>
          <w:p w14:paraId="26D984FB"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2001</w:t>
            </w:r>
          </w:p>
        </w:tc>
        <w:tc>
          <w:tcPr>
            <w:tcW w:w="1917" w:type="dxa"/>
            <w:tcBorders>
              <w:top w:val="single" w:sz="6" w:space="0" w:color="333333"/>
              <w:left w:val="single" w:sz="6" w:space="0" w:color="333333"/>
              <w:bottom w:val="single" w:sz="6" w:space="0" w:color="333333"/>
              <w:right w:val="single" w:sz="6" w:space="0" w:color="333333"/>
            </w:tcBorders>
            <w:hideMark/>
          </w:tcPr>
          <w:p w14:paraId="01CF693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57/0</w:t>
            </w:r>
          </w:p>
        </w:tc>
        <w:tc>
          <w:tcPr>
            <w:tcW w:w="0" w:type="auto"/>
            <w:tcBorders>
              <w:top w:val="single" w:sz="6" w:space="0" w:color="333333"/>
              <w:left w:val="single" w:sz="6" w:space="0" w:color="333333"/>
              <w:bottom w:val="single" w:sz="6" w:space="0" w:color="333333"/>
              <w:right w:val="single" w:sz="6" w:space="0" w:color="333333"/>
            </w:tcBorders>
            <w:hideMark/>
          </w:tcPr>
          <w:p w14:paraId="0D0499F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25/0</w:t>
            </w:r>
          </w:p>
        </w:tc>
        <w:tc>
          <w:tcPr>
            <w:tcW w:w="0" w:type="auto"/>
            <w:tcBorders>
              <w:top w:val="single" w:sz="6" w:space="0" w:color="333333"/>
              <w:left w:val="single" w:sz="6" w:space="0" w:color="333333"/>
              <w:bottom w:val="single" w:sz="6" w:space="0" w:color="333333"/>
              <w:right w:val="single" w:sz="6" w:space="0" w:color="333333"/>
            </w:tcBorders>
            <w:hideMark/>
          </w:tcPr>
          <w:p w14:paraId="0493153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10/0</w:t>
            </w:r>
          </w:p>
        </w:tc>
      </w:tr>
      <w:tr w:rsidR="00985233" w14:paraId="5983BC4A" w14:textId="77777777" w:rsidTr="00985233">
        <w:trPr>
          <w:trHeight w:val="345"/>
          <w:jc w:val="center"/>
        </w:trPr>
        <w:tc>
          <w:tcPr>
            <w:tcW w:w="0" w:type="auto"/>
            <w:tcMar>
              <w:top w:w="0" w:type="dxa"/>
              <w:left w:w="0" w:type="dxa"/>
              <w:bottom w:w="0" w:type="dxa"/>
              <w:right w:w="0" w:type="dxa"/>
            </w:tcMar>
            <w:hideMark/>
          </w:tcPr>
          <w:p w14:paraId="66D8040D"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08205B04"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1944</w:t>
            </w:r>
          </w:p>
        </w:tc>
        <w:tc>
          <w:tcPr>
            <w:tcW w:w="1530" w:type="dxa"/>
            <w:tcBorders>
              <w:top w:val="single" w:sz="6" w:space="0" w:color="333333"/>
              <w:left w:val="single" w:sz="6" w:space="0" w:color="333333"/>
              <w:bottom w:val="single" w:sz="6" w:space="0" w:color="333333"/>
              <w:right w:val="single" w:sz="6" w:space="0" w:color="333333"/>
            </w:tcBorders>
            <w:hideMark/>
          </w:tcPr>
          <w:p w14:paraId="5C505855"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2001</w:t>
            </w:r>
          </w:p>
        </w:tc>
        <w:tc>
          <w:tcPr>
            <w:tcW w:w="1917" w:type="dxa"/>
            <w:tcBorders>
              <w:top w:val="single" w:sz="6" w:space="0" w:color="333333"/>
              <w:left w:val="single" w:sz="6" w:space="0" w:color="333333"/>
              <w:bottom w:val="single" w:sz="6" w:space="0" w:color="333333"/>
              <w:right w:val="single" w:sz="6" w:space="0" w:color="333333"/>
            </w:tcBorders>
            <w:hideMark/>
          </w:tcPr>
          <w:p w14:paraId="1159915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57/0</w:t>
            </w:r>
          </w:p>
        </w:tc>
        <w:tc>
          <w:tcPr>
            <w:tcW w:w="0" w:type="auto"/>
            <w:tcBorders>
              <w:top w:val="single" w:sz="6" w:space="0" w:color="333333"/>
              <w:left w:val="single" w:sz="6" w:space="0" w:color="333333"/>
              <w:bottom w:val="single" w:sz="6" w:space="0" w:color="333333"/>
              <w:right w:val="single" w:sz="6" w:space="0" w:color="333333"/>
            </w:tcBorders>
            <w:hideMark/>
          </w:tcPr>
          <w:p w14:paraId="342995F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25/0</w:t>
            </w:r>
          </w:p>
        </w:tc>
        <w:tc>
          <w:tcPr>
            <w:tcW w:w="0" w:type="auto"/>
            <w:tcBorders>
              <w:top w:val="single" w:sz="6" w:space="0" w:color="333333"/>
              <w:left w:val="single" w:sz="6" w:space="0" w:color="333333"/>
              <w:bottom w:val="single" w:sz="6" w:space="0" w:color="333333"/>
              <w:right w:val="single" w:sz="6" w:space="0" w:color="333333"/>
            </w:tcBorders>
            <w:hideMark/>
          </w:tcPr>
          <w:p w14:paraId="3A6BED8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10/0</w:t>
            </w:r>
          </w:p>
        </w:tc>
      </w:tr>
      <w:tr w:rsidR="00985233" w14:paraId="1E1CB306" w14:textId="77777777" w:rsidTr="00985233">
        <w:trPr>
          <w:trHeight w:val="345"/>
          <w:jc w:val="center"/>
        </w:trPr>
        <w:tc>
          <w:tcPr>
            <w:tcW w:w="0" w:type="auto"/>
            <w:tcMar>
              <w:top w:w="0" w:type="dxa"/>
              <w:left w:w="0" w:type="dxa"/>
              <w:bottom w:w="0" w:type="dxa"/>
              <w:right w:w="0" w:type="dxa"/>
            </w:tcMar>
            <w:hideMark/>
          </w:tcPr>
          <w:p w14:paraId="2DDB4CD5"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511F5B13"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Decembrie 1944</w:t>
            </w:r>
          </w:p>
        </w:tc>
        <w:tc>
          <w:tcPr>
            <w:tcW w:w="1530" w:type="dxa"/>
            <w:tcBorders>
              <w:top w:val="single" w:sz="6" w:space="0" w:color="333333"/>
              <w:left w:val="single" w:sz="6" w:space="0" w:color="333333"/>
              <w:bottom w:val="single" w:sz="6" w:space="0" w:color="333333"/>
              <w:right w:val="single" w:sz="6" w:space="0" w:color="333333"/>
            </w:tcBorders>
            <w:hideMark/>
          </w:tcPr>
          <w:p w14:paraId="3AF5BD9F"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Decembrie 2001</w:t>
            </w:r>
          </w:p>
        </w:tc>
        <w:tc>
          <w:tcPr>
            <w:tcW w:w="1917" w:type="dxa"/>
            <w:tcBorders>
              <w:top w:val="single" w:sz="6" w:space="0" w:color="333333"/>
              <w:left w:val="single" w:sz="6" w:space="0" w:color="333333"/>
              <w:bottom w:val="single" w:sz="6" w:space="0" w:color="333333"/>
              <w:right w:val="single" w:sz="6" w:space="0" w:color="333333"/>
            </w:tcBorders>
            <w:hideMark/>
          </w:tcPr>
          <w:p w14:paraId="00784ED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57/0</w:t>
            </w:r>
          </w:p>
        </w:tc>
        <w:tc>
          <w:tcPr>
            <w:tcW w:w="0" w:type="auto"/>
            <w:tcBorders>
              <w:top w:val="single" w:sz="6" w:space="0" w:color="333333"/>
              <w:left w:val="single" w:sz="6" w:space="0" w:color="333333"/>
              <w:bottom w:val="single" w:sz="6" w:space="0" w:color="333333"/>
              <w:right w:val="single" w:sz="6" w:space="0" w:color="333333"/>
            </w:tcBorders>
            <w:hideMark/>
          </w:tcPr>
          <w:p w14:paraId="2274311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25/0</w:t>
            </w:r>
          </w:p>
        </w:tc>
        <w:tc>
          <w:tcPr>
            <w:tcW w:w="0" w:type="auto"/>
            <w:tcBorders>
              <w:top w:val="single" w:sz="6" w:space="0" w:color="333333"/>
              <w:left w:val="single" w:sz="6" w:space="0" w:color="333333"/>
              <w:bottom w:val="single" w:sz="6" w:space="0" w:color="333333"/>
              <w:right w:val="single" w:sz="6" w:space="0" w:color="333333"/>
            </w:tcBorders>
            <w:hideMark/>
          </w:tcPr>
          <w:p w14:paraId="5E8B392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10/0</w:t>
            </w:r>
          </w:p>
        </w:tc>
      </w:tr>
      <w:tr w:rsidR="00985233" w14:paraId="6122A4FB" w14:textId="77777777" w:rsidTr="00985233">
        <w:trPr>
          <w:trHeight w:val="345"/>
          <w:jc w:val="center"/>
        </w:trPr>
        <w:tc>
          <w:tcPr>
            <w:tcW w:w="0" w:type="auto"/>
            <w:tcMar>
              <w:top w:w="0" w:type="dxa"/>
              <w:left w:w="0" w:type="dxa"/>
              <w:bottom w:w="0" w:type="dxa"/>
              <w:right w:w="0" w:type="dxa"/>
            </w:tcMar>
            <w:hideMark/>
          </w:tcPr>
          <w:p w14:paraId="4E0CB629"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58B5199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1945</w:t>
            </w:r>
          </w:p>
        </w:tc>
        <w:tc>
          <w:tcPr>
            <w:tcW w:w="1530" w:type="dxa"/>
            <w:tcBorders>
              <w:top w:val="single" w:sz="6" w:space="0" w:color="333333"/>
              <w:left w:val="single" w:sz="6" w:space="0" w:color="333333"/>
              <w:bottom w:val="single" w:sz="6" w:space="0" w:color="333333"/>
              <w:right w:val="single" w:sz="6" w:space="0" w:color="333333"/>
            </w:tcBorders>
            <w:hideMark/>
          </w:tcPr>
          <w:p w14:paraId="36A36F67"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2002</w:t>
            </w:r>
          </w:p>
        </w:tc>
        <w:tc>
          <w:tcPr>
            <w:tcW w:w="1917" w:type="dxa"/>
            <w:tcBorders>
              <w:top w:val="single" w:sz="6" w:space="0" w:color="333333"/>
              <w:left w:val="single" w:sz="6" w:space="0" w:color="333333"/>
              <w:bottom w:val="single" w:sz="6" w:space="0" w:color="333333"/>
              <w:right w:val="single" w:sz="6" w:space="0" w:color="333333"/>
            </w:tcBorders>
            <w:hideMark/>
          </w:tcPr>
          <w:p w14:paraId="36F5891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57/0</w:t>
            </w:r>
          </w:p>
        </w:tc>
        <w:tc>
          <w:tcPr>
            <w:tcW w:w="0" w:type="auto"/>
            <w:tcBorders>
              <w:top w:val="single" w:sz="6" w:space="0" w:color="333333"/>
              <w:left w:val="single" w:sz="6" w:space="0" w:color="333333"/>
              <w:bottom w:val="single" w:sz="6" w:space="0" w:color="333333"/>
              <w:right w:val="single" w:sz="6" w:space="0" w:color="333333"/>
            </w:tcBorders>
            <w:hideMark/>
          </w:tcPr>
          <w:p w14:paraId="049882C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25/0</w:t>
            </w:r>
          </w:p>
        </w:tc>
        <w:tc>
          <w:tcPr>
            <w:tcW w:w="0" w:type="auto"/>
            <w:tcBorders>
              <w:top w:val="single" w:sz="6" w:space="0" w:color="333333"/>
              <w:left w:val="single" w:sz="6" w:space="0" w:color="333333"/>
              <w:bottom w:val="single" w:sz="6" w:space="0" w:color="333333"/>
              <w:right w:val="single" w:sz="6" w:space="0" w:color="333333"/>
            </w:tcBorders>
            <w:hideMark/>
          </w:tcPr>
          <w:p w14:paraId="69DD12A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10/0</w:t>
            </w:r>
          </w:p>
        </w:tc>
      </w:tr>
      <w:tr w:rsidR="00985233" w14:paraId="4C8A0656" w14:textId="77777777" w:rsidTr="00985233">
        <w:trPr>
          <w:trHeight w:val="345"/>
          <w:jc w:val="center"/>
        </w:trPr>
        <w:tc>
          <w:tcPr>
            <w:tcW w:w="0" w:type="auto"/>
            <w:tcMar>
              <w:top w:w="0" w:type="dxa"/>
              <w:left w:w="0" w:type="dxa"/>
              <w:bottom w:w="0" w:type="dxa"/>
              <w:right w:w="0" w:type="dxa"/>
            </w:tcMar>
            <w:hideMark/>
          </w:tcPr>
          <w:p w14:paraId="0920101F"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2E172E0F"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1945</w:t>
            </w:r>
          </w:p>
        </w:tc>
        <w:tc>
          <w:tcPr>
            <w:tcW w:w="1530" w:type="dxa"/>
            <w:tcBorders>
              <w:top w:val="single" w:sz="6" w:space="0" w:color="333333"/>
              <w:left w:val="single" w:sz="6" w:space="0" w:color="333333"/>
              <w:bottom w:val="single" w:sz="6" w:space="0" w:color="333333"/>
              <w:right w:val="single" w:sz="6" w:space="0" w:color="333333"/>
            </w:tcBorders>
            <w:hideMark/>
          </w:tcPr>
          <w:p w14:paraId="4A4EC32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2002</w:t>
            </w:r>
          </w:p>
        </w:tc>
        <w:tc>
          <w:tcPr>
            <w:tcW w:w="1917" w:type="dxa"/>
            <w:tcBorders>
              <w:top w:val="single" w:sz="6" w:space="0" w:color="333333"/>
              <w:left w:val="single" w:sz="6" w:space="0" w:color="333333"/>
              <w:bottom w:val="single" w:sz="6" w:space="0" w:color="333333"/>
              <w:right w:val="single" w:sz="6" w:space="0" w:color="333333"/>
            </w:tcBorders>
            <w:hideMark/>
          </w:tcPr>
          <w:p w14:paraId="4AA1708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57/0</w:t>
            </w:r>
          </w:p>
        </w:tc>
        <w:tc>
          <w:tcPr>
            <w:tcW w:w="0" w:type="auto"/>
            <w:tcBorders>
              <w:top w:val="single" w:sz="6" w:space="0" w:color="333333"/>
              <w:left w:val="single" w:sz="6" w:space="0" w:color="333333"/>
              <w:bottom w:val="single" w:sz="6" w:space="0" w:color="333333"/>
              <w:right w:val="single" w:sz="6" w:space="0" w:color="333333"/>
            </w:tcBorders>
            <w:hideMark/>
          </w:tcPr>
          <w:p w14:paraId="2E65EDB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25/0</w:t>
            </w:r>
          </w:p>
        </w:tc>
        <w:tc>
          <w:tcPr>
            <w:tcW w:w="0" w:type="auto"/>
            <w:tcBorders>
              <w:top w:val="single" w:sz="6" w:space="0" w:color="333333"/>
              <w:left w:val="single" w:sz="6" w:space="0" w:color="333333"/>
              <w:bottom w:val="single" w:sz="6" w:space="0" w:color="333333"/>
              <w:right w:val="single" w:sz="6" w:space="0" w:color="333333"/>
            </w:tcBorders>
            <w:hideMark/>
          </w:tcPr>
          <w:p w14:paraId="175C573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10/0</w:t>
            </w:r>
          </w:p>
        </w:tc>
      </w:tr>
      <w:tr w:rsidR="00985233" w14:paraId="028AB1A7" w14:textId="77777777" w:rsidTr="00985233">
        <w:trPr>
          <w:trHeight w:val="345"/>
          <w:jc w:val="center"/>
        </w:trPr>
        <w:tc>
          <w:tcPr>
            <w:tcW w:w="0" w:type="auto"/>
            <w:tcMar>
              <w:top w:w="0" w:type="dxa"/>
              <w:left w:w="0" w:type="dxa"/>
              <w:bottom w:w="0" w:type="dxa"/>
              <w:right w:w="0" w:type="dxa"/>
            </w:tcMar>
            <w:hideMark/>
          </w:tcPr>
          <w:p w14:paraId="6621DDAB"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3C41CD73"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1945</w:t>
            </w:r>
          </w:p>
        </w:tc>
        <w:tc>
          <w:tcPr>
            <w:tcW w:w="1530" w:type="dxa"/>
            <w:tcBorders>
              <w:top w:val="single" w:sz="6" w:space="0" w:color="333333"/>
              <w:left w:val="single" w:sz="6" w:space="0" w:color="333333"/>
              <w:bottom w:val="single" w:sz="6" w:space="0" w:color="333333"/>
              <w:right w:val="single" w:sz="6" w:space="0" w:color="333333"/>
            </w:tcBorders>
            <w:hideMark/>
          </w:tcPr>
          <w:p w14:paraId="437396EF"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2002</w:t>
            </w:r>
          </w:p>
        </w:tc>
        <w:tc>
          <w:tcPr>
            <w:tcW w:w="1917" w:type="dxa"/>
            <w:tcBorders>
              <w:top w:val="single" w:sz="6" w:space="0" w:color="333333"/>
              <w:left w:val="single" w:sz="6" w:space="0" w:color="333333"/>
              <w:bottom w:val="single" w:sz="6" w:space="0" w:color="333333"/>
              <w:right w:val="single" w:sz="6" w:space="0" w:color="333333"/>
            </w:tcBorders>
            <w:hideMark/>
          </w:tcPr>
          <w:p w14:paraId="447226B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57/0</w:t>
            </w:r>
          </w:p>
        </w:tc>
        <w:tc>
          <w:tcPr>
            <w:tcW w:w="0" w:type="auto"/>
            <w:tcBorders>
              <w:top w:val="single" w:sz="6" w:space="0" w:color="333333"/>
              <w:left w:val="single" w:sz="6" w:space="0" w:color="333333"/>
              <w:bottom w:val="single" w:sz="6" w:space="0" w:color="333333"/>
              <w:right w:val="single" w:sz="6" w:space="0" w:color="333333"/>
            </w:tcBorders>
            <w:hideMark/>
          </w:tcPr>
          <w:p w14:paraId="6A4416C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25/0</w:t>
            </w:r>
          </w:p>
        </w:tc>
        <w:tc>
          <w:tcPr>
            <w:tcW w:w="0" w:type="auto"/>
            <w:tcBorders>
              <w:top w:val="single" w:sz="6" w:space="0" w:color="333333"/>
              <w:left w:val="single" w:sz="6" w:space="0" w:color="333333"/>
              <w:bottom w:val="single" w:sz="6" w:space="0" w:color="333333"/>
              <w:right w:val="single" w:sz="6" w:space="0" w:color="333333"/>
            </w:tcBorders>
            <w:hideMark/>
          </w:tcPr>
          <w:p w14:paraId="512B3B3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10/0</w:t>
            </w:r>
          </w:p>
        </w:tc>
      </w:tr>
      <w:tr w:rsidR="00985233" w14:paraId="6EAA92AF" w14:textId="77777777" w:rsidTr="00985233">
        <w:trPr>
          <w:trHeight w:val="345"/>
          <w:jc w:val="center"/>
        </w:trPr>
        <w:tc>
          <w:tcPr>
            <w:tcW w:w="0" w:type="auto"/>
            <w:tcMar>
              <w:top w:w="0" w:type="dxa"/>
              <w:left w:w="0" w:type="dxa"/>
              <w:bottom w:w="0" w:type="dxa"/>
              <w:right w:w="0" w:type="dxa"/>
            </w:tcMar>
            <w:hideMark/>
          </w:tcPr>
          <w:p w14:paraId="1DCE07E5"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0411A6D4"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Aprilie 1945</w:t>
            </w:r>
          </w:p>
        </w:tc>
        <w:tc>
          <w:tcPr>
            <w:tcW w:w="1530" w:type="dxa"/>
            <w:tcBorders>
              <w:top w:val="single" w:sz="6" w:space="0" w:color="333333"/>
              <w:left w:val="single" w:sz="6" w:space="0" w:color="333333"/>
              <w:bottom w:val="single" w:sz="6" w:space="0" w:color="333333"/>
              <w:right w:val="single" w:sz="6" w:space="0" w:color="333333"/>
            </w:tcBorders>
            <w:hideMark/>
          </w:tcPr>
          <w:p w14:paraId="3439B3D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2002</w:t>
            </w:r>
          </w:p>
        </w:tc>
        <w:tc>
          <w:tcPr>
            <w:tcW w:w="1917" w:type="dxa"/>
            <w:tcBorders>
              <w:top w:val="single" w:sz="6" w:space="0" w:color="333333"/>
              <w:left w:val="single" w:sz="6" w:space="0" w:color="333333"/>
              <w:bottom w:val="single" w:sz="6" w:space="0" w:color="333333"/>
              <w:right w:val="single" w:sz="6" w:space="0" w:color="333333"/>
            </w:tcBorders>
            <w:hideMark/>
          </w:tcPr>
          <w:p w14:paraId="24B4E1A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57/1</w:t>
            </w:r>
          </w:p>
        </w:tc>
        <w:tc>
          <w:tcPr>
            <w:tcW w:w="0" w:type="auto"/>
            <w:tcBorders>
              <w:top w:val="single" w:sz="6" w:space="0" w:color="333333"/>
              <w:left w:val="single" w:sz="6" w:space="0" w:color="333333"/>
              <w:bottom w:val="single" w:sz="6" w:space="0" w:color="333333"/>
              <w:right w:val="single" w:sz="6" w:space="0" w:color="333333"/>
            </w:tcBorders>
            <w:hideMark/>
          </w:tcPr>
          <w:p w14:paraId="4A416D0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25/1</w:t>
            </w:r>
          </w:p>
        </w:tc>
        <w:tc>
          <w:tcPr>
            <w:tcW w:w="0" w:type="auto"/>
            <w:tcBorders>
              <w:top w:val="single" w:sz="6" w:space="0" w:color="333333"/>
              <w:left w:val="single" w:sz="6" w:space="0" w:color="333333"/>
              <w:bottom w:val="single" w:sz="6" w:space="0" w:color="333333"/>
              <w:right w:val="single" w:sz="6" w:space="0" w:color="333333"/>
            </w:tcBorders>
            <w:hideMark/>
          </w:tcPr>
          <w:p w14:paraId="4B00899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10/1</w:t>
            </w:r>
          </w:p>
        </w:tc>
      </w:tr>
      <w:tr w:rsidR="00985233" w14:paraId="65A7E877" w14:textId="77777777" w:rsidTr="00985233">
        <w:trPr>
          <w:trHeight w:val="345"/>
          <w:jc w:val="center"/>
        </w:trPr>
        <w:tc>
          <w:tcPr>
            <w:tcW w:w="0" w:type="auto"/>
            <w:tcMar>
              <w:top w:w="0" w:type="dxa"/>
              <w:left w:w="0" w:type="dxa"/>
              <w:bottom w:w="0" w:type="dxa"/>
              <w:right w:w="0" w:type="dxa"/>
            </w:tcMar>
            <w:hideMark/>
          </w:tcPr>
          <w:p w14:paraId="20CA2BF4"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0704E42B"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1945</w:t>
            </w:r>
          </w:p>
        </w:tc>
        <w:tc>
          <w:tcPr>
            <w:tcW w:w="1530" w:type="dxa"/>
            <w:tcBorders>
              <w:top w:val="single" w:sz="6" w:space="0" w:color="333333"/>
              <w:left w:val="single" w:sz="6" w:space="0" w:color="333333"/>
              <w:bottom w:val="single" w:sz="6" w:space="0" w:color="333333"/>
              <w:right w:val="single" w:sz="6" w:space="0" w:color="333333"/>
            </w:tcBorders>
            <w:hideMark/>
          </w:tcPr>
          <w:p w14:paraId="61B205C2"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2002</w:t>
            </w:r>
          </w:p>
        </w:tc>
        <w:tc>
          <w:tcPr>
            <w:tcW w:w="1917" w:type="dxa"/>
            <w:tcBorders>
              <w:top w:val="single" w:sz="6" w:space="0" w:color="333333"/>
              <w:left w:val="single" w:sz="6" w:space="0" w:color="333333"/>
              <w:bottom w:val="single" w:sz="6" w:space="0" w:color="333333"/>
              <w:right w:val="single" w:sz="6" w:space="0" w:color="333333"/>
            </w:tcBorders>
            <w:hideMark/>
          </w:tcPr>
          <w:p w14:paraId="0593CFE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57/1</w:t>
            </w:r>
          </w:p>
        </w:tc>
        <w:tc>
          <w:tcPr>
            <w:tcW w:w="0" w:type="auto"/>
            <w:tcBorders>
              <w:top w:val="single" w:sz="6" w:space="0" w:color="333333"/>
              <w:left w:val="single" w:sz="6" w:space="0" w:color="333333"/>
              <w:bottom w:val="single" w:sz="6" w:space="0" w:color="333333"/>
              <w:right w:val="single" w:sz="6" w:space="0" w:color="333333"/>
            </w:tcBorders>
            <w:hideMark/>
          </w:tcPr>
          <w:p w14:paraId="129B7E0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25/1</w:t>
            </w:r>
          </w:p>
        </w:tc>
        <w:tc>
          <w:tcPr>
            <w:tcW w:w="0" w:type="auto"/>
            <w:tcBorders>
              <w:top w:val="single" w:sz="6" w:space="0" w:color="333333"/>
              <w:left w:val="single" w:sz="6" w:space="0" w:color="333333"/>
              <w:bottom w:val="single" w:sz="6" w:space="0" w:color="333333"/>
              <w:right w:val="single" w:sz="6" w:space="0" w:color="333333"/>
            </w:tcBorders>
            <w:hideMark/>
          </w:tcPr>
          <w:p w14:paraId="723E935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10/1</w:t>
            </w:r>
          </w:p>
        </w:tc>
      </w:tr>
      <w:tr w:rsidR="00985233" w14:paraId="3907BC52" w14:textId="77777777" w:rsidTr="00985233">
        <w:trPr>
          <w:trHeight w:val="345"/>
          <w:jc w:val="center"/>
        </w:trPr>
        <w:tc>
          <w:tcPr>
            <w:tcW w:w="0" w:type="auto"/>
            <w:tcMar>
              <w:top w:w="0" w:type="dxa"/>
              <w:left w:w="0" w:type="dxa"/>
              <w:bottom w:w="0" w:type="dxa"/>
              <w:right w:w="0" w:type="dxa"/>
            </w:tcMar>
            <w:hideMark/>
          </w:tcPr>
          <w:p w14:paraId="758E1856"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674885CA"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1945</w:t>
            </w:r>
          </w:p>
        </w:tc>
        <w:tc>
          <w:tcPr>
            <w:tcW w:w="1530" w:type="dxa"/>
            <w:tcBorders>
              <w:top w:val="single" w:sz="6" w:space="0" w:color="333333"/>
              <w:left w:val="single" w:sz="6" w:space="0" w:color="333333"/>
              <w:bottom w:val="single" w:sz="6" w:space="0" w:color="333333"/>
              <w:right w:val="single" w:sz="6" w:space="0" w:color="333333"/>
            </w:tcBorders>
            <w:hideMark/>
          </w:tcPr>
          <w:p w14:paraId="64417B9C"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2002</w:t>
            </w:r>
          </w:p>
        </w:tc>
        <w:tc>
          <w:tcPr>
            <w:tcW w:w="1917" w:type="dxa"/>
            <w:tcBorders>
              <w:top w:val="single" w:sz="6" w:space="0" w:color="333333"/>
              <w:left w:val="single" w:sz="6" w:space="0" w:color="333333"/>
              <w:bottom w:val="single" w:sz="6" w:space="0" w:color="333333"/>
              <w:right w:val="single" w:sz="6" w:space="0" w:color="333333"/>
            </w:tcBorders>
            <w:hideMark/>
          </w:tcPr>
          <w:p w14:paraId="3F2FF8B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57/1</w:t>
            </w:r>
          </w:p>
        </w:tc>
        <w:tc>
          <w:tcPr>
            <w:tcW w:w="0" w:type="auto"/>
            <w:tcBorders>
              <w:top w:val="single" w:sz="6" w:space="0" w:color="333333"/>
              <w:left w:val="single" w:sz="6" w:space="0" w:color="333333"/>
              <w:bottom w:val="single" w:sz="6" w:space="0" w:color="333333"/>
              <w:right w:val="single" w:sz="6" w:space="0" w:color="333333"/>
            </w:tcBorders>
            <w:hideMark/>
          </w:tcPr>
          <w:p w14:paraId="2E659E0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25/1</w:t>
            </w:r>
          </w:p>
        </w:tc>
        <w:tc>
          <w:tcPr>
            <w:tcW w:w="0" w:type="auto"/>
            <w:tcBorders>
              <w:top w:val="single" w:sz="6" w:space="0" w:color="333333"/>
              <w:left w:val="single" w:sz="6" w:space="0" w:color="333333"/>
              <w:bottom w:val="single" w:sz="6" w:space="0" w:color="333333"/>
              <w:right w:val="single" w:sz="6" w:space="0" w:color="333333"/>
            </w:tcBorders>
            <w:hideMark/>
          </w:tcPr>
          <w:p w14:paraId="0B6B938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10/1</w:t>
            </w:r>
          </w:p>
        </w:tc>
      </w:tr>
      <w:tr w:rsidR="00985233" w14:paraId="2C5E2663" w14:textId="77777777" w:rsidTr="00985233">
        <w:trPr>
          <w:trHeight w:val="345"/>
          <w:jc w:val="center"/>
        </w:trPr>
        <w:tc>
          <w:tcPr>
            <w:tcW w:w="0" w:type="auto"/>
            <w:tcMar>
              <w:top w:w="0" w:type="dxa"/>
              <w:left w:w="0" w:type="dxa"/>
              <w:bottom w:w="0" w:type="dxa"/>
              <w:right w:w="0" w:type="dxa"/>
            </w:tcMar>
            <w:hideMark/>
          </w:tcPr>
          <w:p w14:paraId="78D06F8D"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6F546549"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1945</w:t>
            </w:r>
          </w:p>
        </w:tc>
        <w:tc>
          <w:tcPr>
            <w:tcW w:w="1530" w:type="dxa"/>
            <w:tcBorders>
              <w:top w:val="single" w:sz="6" w:space="0" w:color="333333"/>
              <w:left w:val="single" w:sz="6" w:space="0" w:color="333333"/>
              <w:bottom w:val="single" w:sz="6" w:space="0" w:color="333333"/>
              <w:right w:val="single" w:sz="6" w:space="0" w:color="333333"/>
            </w:tcBorders>
            <w:hideMark/>
          </w:tcPr>
          <w:p w14:paraId="13BEA579"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August 2002</w:t>
            </w:r>
          </w:p>
        </w:tc>
        <w:tc>
          <w:tcPr>
            <w:tcW w:w="1917" w:type="dxa"/>
            <w:tcBorders>
              <w:top w:val="single" w:sz="6" w:space="0" w:color="333333"/>
              <w:left w:val="single" w:sz="6" w:space="0" w:color="333333"/>
              <w:bottom w:val="single" w:sz="6" w:space="0" w:color="333333"/>
              <w:right w:val="single" w:sz="6" w:space="0" w:color="333333"/>
            </w:tcBorders>
            <w:hideMark/>
          </w:tcPr>
          <w:p w14:paraId="13DEC17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57/1</w:t>
            </w:r>
          </w:p>
        </w:tc>
        <w:tc>
          <w:tcPr>
            <w:tcW w:w="0" w:type="auto"/>
            <w:tcBorders>
              <w:top w:val="single" w:sz="6" w:space="0" w:color="333333"/>
              <w:left w:val="single" w:sz="6" w:space="0" w:color="333333"/>
              <w:bottom w:val="single" w:sz="6" w:space="0" w:color="333333"/>
              <w:right w:val="single" w:sz="6" w:space="0" w:color="333333"/>
            </w:tcBorders>
            <w:hideMark/>
          </w:tcPr>
          <w:p w14:paraId="63B1AA8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25/1</w:t>
            </w:r>
          </w:p>
        </w:tc>
        <w:tc>
          <w:tcPr>
            <w:tcW w:w="0" w:type="auto"/>
            <w:tcBorders>
              <w:top w:val="single" w:sz="6" w:space="0" w:color="333333"/>
              <w:left w:val="single" w:sz="6" w:space="0" w:color="333333"/>
              <w:bottom w:val="single" w:sz="6" w:space="0" w:color="333333"/>
              <w:right w:val="single" w:sz="6" w:space="0" w:color="333333"/>
            </w:tcBorders>
            <w:hideMark/>
          </w:tcPr>
          <w:p w14:paraId="31E8003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10/1</w:t>
            </w:r>
          </w:p>
        </w:tc>
      </w:tr>
      <w:tr w:rsidR="00985233" w14:paraId="6595ECBD" w14:textId="77777777" w:rsidTr="00985233">
        <w:trPr>
          <w:trHeight w:val="345"/>
          <w:jc w:val="center"/>
        </w:trPr>
        <w:tc>
          <w:tcPr>
            <w:tcW w:w="0" w:type="auto"/>
            <w:tcMar>
              <w:top w:w="0" w:type="dxa"/>
              <w:left w:w="0" w:type="dxa"/>
              <w:bottom w:w="0" w:type="dxa"/>
              <w:right w:w="0" w:type="dxa"/>
            </w:tcMar>
            <w:hideMark/>
          </w:tcPr>
          <w:p w14:paraId="32F371F7"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4067EDF1"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August 1945</w:t>
            </w:r>
          </w:p>
        </w:tc>
        <w:tc>
          <w:tcPr>
            <w:tcW w:w="1530" w:type="dxa"/>
            <w:tcBorders>
              <w:top w:val="single" w:sz="6" w:space="0" w:color="333333"/>
              <w:left w:val="single" w:sz="6" w:space="0" w:color="333333"/>
              <w:bottom w:val="single" w:sz="6" w:space="0" w:color="333333"/>
              <w:right w:val="single" w:sz="6" w:space="0" w:color="333333"/>
            </w:tcBorders>
            <w:hideMark/>
          </w:tcPr>
          <w:p w14:paraId="6E200EE4"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2002</w:t>
            </w:r>
          </w:p>
        </w:tc>
        <w:tc>
          <w:tcPr>
            <w:tcW w:w="1917" w:type="dxa"/>
            <w:tcBorders>
              <w:top w:val="single" w:sz="6" w:space="0" w:color="333333"/>
              <w:left w:val="single" w:sz="6" w:space="0" w:color="333333"/>
              <w:bottom w:val="single" w:sz="6" w:space="0" w:color="333333"/>
              <w:right w:val="single" w:sz="6" w:space="0" w:color="333333"/>
            </w:tcBorders>
            <w:hideMark/>
          </w:tcPr>
          <w:p w14:paraId="5EE8209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57/1</w:t>
            </w:r>
          </w:p>
        </w:tc>
        <w:tc>
          <w:tcPr>
            <w:tcW w:w="0" w:type="auto"/>
            <w:tcBorders>
              <w:top w:val="single" w:sz="6" w:space="0" w:color="333333"/>
              <w:left w:val="single" w:sz="6" w:space="0" w:color="333333"/>
              <w:bottom w:val="single" w:sz="6" w:space="0" w:color="333333"/>
              <w:right w:val="single" w:sz="6" w:space="0" w:color="333333"/>
            </w:tcBorders>
            <w:hideMark/>
          </w:tcPr>
          <w:p w14:paraId="0A36F9B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25/1</w:t>
            </w:r>
          </w:p>
        </w:tc>
        <w:tc>
          <w:tcPr>
            <w:tcW w:w="0" w:type="auto"/>
            <w:tcBorders>
              <w:top w:val="single" w:sz="6" w:space="0" w:color="333333"/>
              <w:left w:val="single" w:sz="6" w:space="0" w:color="333333"/>
              <w:bottom w:val="single" w:sz="6" w:space="0" w:color="333333"/>
              <w:right w:val="single" w:sz="6" w:space="0" w:color="333333"/>
            </w:tcBorders>
            <w:hideMark/>
          </w:tcPr>
          <w:p w14:paraId="7A17293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10/1</w:t>
            </w:r>
          </w:p>
        </w:tc>
      </w:tr>
      <w:tr w:rsidR="00985233" w14:paraId="09535C91" w14:textId="77777777" w:rsidTr="00985233">
        <w:trPr>
          <w:trHeight w:val="345"/>
          <w:jc w:val="center"/>
        </w:trPr>
        <w:tc>
          <w:tcPr>
            <w:tcW w:w="0" w:type="auto"/>
            <w:tcMar>
              <w:top w:w="0" w:type="dxa"/>
              <w:left w:w="0" w:type="dxa"/>
              <w:bottom w:w="0" w:type="dxa"/>
              <w:right w:w="0" w:type="dxa"/>
            </w:tcMar>
            <w:hideMark/>
          </w:tcPr>
          <w:p w14:paraId="43A7F7EF"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DDF6D8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1945</w:t>
            </w:r>
          </w:p>
        </w:tc>
        <w:tc>
          <w:tcPr>
            <w:tcW w:w="1530" w:type="dxa"/>
            <w:tcBorders>
              <w:top w:val="single" w:sz="6" w:space="0" w:color="333333"/>
              <w:left w:val="single" w:sz="6" w:space="0" w:color="333333"/>
              <w:bottom w:val="single" w:sz="6" w:space="0" w:color="333333"/>
              <w:right w:val="single" w:sz="6" w:space="0" w:color="333333"/>
            </w:tcBorders>
            <w:hideMark/>
          </w:tcPr>
          <w:p w14:paraId="1F79CEDA"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2002</w:t>
            </w:r>
          </w:p>
        </w:tc>
        <w:tc>
          <w:tcPr>
            <w:tcW w:w="1917" w:type="dxa"/>
            <w:tcBorders>
              <w:top w:val="single" w:sz="6" w:space="0" w:color="333333"/>
              <w:left w:val="single" w:sz="6" w:space="0" w:color="333333"/>
              <w:bottom w:val="single" w:sz="6" w:space="0" w:color="333333"/>
              <w:right w:val="single" w:sz="6" w:space="0" w:color="333333"/>
            </w:tcBorders>
            <w:hideMark/>
          </w:tcPr>
          <w:p w14:paraId="1F014FD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57/2</w:t>
            </w:r>
          </w:p>
        </w:tc>
        <w:tc>
          <w:tcPr>
            <w:tcW w:w="0" w:type="auto"/>
            <w:tcBorders>
              <w:top w:val="single" w:sz="6" w:space="0" w:color="333333"/>
              <w:left w:val="single" w:sz="6" w:space="0" w:color="333333"/>
              <w:bottom w:val="single" w:sz="6" w:space="0" w:color="333333"/>
              <w:right w:val="single" w:sz="6" w:space="0" w:color="333333"/>
            </w:tcBorders>
            <w:hideMark/>
          </w:tcPr>
          <w:p w14:paraId="1061ED3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25/2</w:t>
            </w:r>
          </w:p>
        </w:tc>
        <w:tc>
          <w:tcPr>
            <w:tcW w:w="0" w:type="auto"/>
            <w:tcBorders>
              <w:top w:val="single" w:sz="6" w:space="0" w:color="333333"/>
              <w:left w:val="single" w:sz="6" w:space="0" w:color="333333"/>
              <w:bottom w:val="single" w:sz="6" w:space="0" w:color="333333"/>
              <w:right w:val="single" w:sz="6" w:space="0" w:color="333333"/>
            </w:tcBorders>
            <w:hideMark/>
          </w:tcPr>
          <w:p w14:paraId="17D60A3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10/2</w:t>
            </w:r>
          </w:p>
        </w:tc>
      </w:tr>
      <w:tr w:rsidR="00985233" w14:paraId="09105E9E" w14:textId="77777777" w:rsidTr="00985233">
        <w:trPr>
          <w:trHeight w:val="345"/>
          <w:jc w:val="center"/>
        </w:trPr>
        <w:tc>
          <w:tcPr>
            <w:tcW w:w="0" w:type="auto"/>
            <w:tcMar>
              <w:top w:w="0" w:type="dxa"/>
              <w:left w:w="0" w:type="dxa"/>
              <w:bottom w:w="0" w:type="dxa"/>
              <w:right w:w="0" w:type="dxa"/>
            </w:tcMar>
            <w:hideMark/>
          </w:tcPr>
          <w:p w14:paraId="5E12E610"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610E74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1945</w:t>
            </w:r>
          </w:p>
        </w:tc>
        <w:tc>
          <w:tcPr>
            <w:tcW w:w="1530" w:type="dxa"/>
            <w:tcBorders>
              <w:top w:val="single" w:sz="6" w:space="0" w:color="333333"/>
              <w:left w:val="single" w:sz="6" w:space="0" w:color="333333"/>
              <w:bottom w:val="single" w:sz="6" w:space="0" w:color="333333"/>
              <w:right w:val="single" w:sz="6" w:space="0" w:color="333333"/>
            </w:tcBorders>
            <w:hideMark/>
          </w:tcPr>
          <w:p w14:paraId="2185651D"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Decembrie 2002</w:t>
            </w:r>
          </w:p>
        </w:tc>
        <w:tc>
          <w:tcPr>
            <w:tcW w:w="1917" w:type="dxa"/>
            <w:tcBorders>
              <w:top w:val="single" w:sz="6" w:space="0" w:color="333333"/>
              <w:left w:val="single" w:sz="6" w:space="0" w:color="333333"/>
              <w:bottom w:val="single" w:sz="6" w:space="0" w:color="333333"/>
              <w:right w:val="single" w:sz="6" w:space="0" w:color="333333"/>
            </w:tcBorders>
            <w:hideMark/>
          </w:tcPr>
          <w:p w14:paraId="1584C69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57/2</w:t>
            </w:r>
          </w:p>
        </w:tc>
        <w:tc>
          <w:tcPr>
            <w:tcW w:w="0" w:type="auto"/>
            <w:tcBorders>
              <w:top w:val="single" w:sz="6" w:space="0" w:color="333333"/>
              <w:left w:val="single" w:sz="6" w:space="0" w:color="333333"/>
              <w:bottom w:val="single" w:sz="6" w:space="0" w:color="333333"/>
              <w:right w:val="single" w:sz="6" w:space="0" w:color="333333"/>
            </w:tcBorders>
            <w:hideMark/>
          </w:tcPr>
          <w:p w14:paraId="21C3DD3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25/2</w:t>
            </w:r>
          </w:p>
        </w:tc>
        <w:tc>
          <w:tcPr>
            <w:tcW w:w="0" w:type="auto"/>
            <w:tcBorders>
              <w:top w:val="single" w:sz="6" w:space="0" w:color="333333"/>
              <w:left w:val="single" w:sz="6" w:space="0" w:color="333333"/>
              <w:bottom w:val="single" w:sz="6" w:space="0" w:color="333333"/>
              <w:right w:val="single" w:sz="6" w:space="0" w:color="333333"/>
            </w:tcBorders>
            <w:hideMark/>
          </w:tcPr>
          <w:p w14:paraId="720A1D3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10/2</w:t>
            </w:r>
          </w:p>
        </w:tc>
      </w:tr>
      <w:tr w:rsidR="00985233" w14:paraId="27F32ADB" w14:textId="77777777" w:rsidTr="00985233">
        <w:trPr>
          <w:trHeight w:val="345"/>
          <w:jc w:val="center"/>
        </w:trPr>
        <w:tc>
          <w:tcPr>
            <w:tcW w:w="0" w:type="auto"/>
            <w:tcMar>
              <w:top w:w="0" w:type="dxa"/>
              <w:left w:w="0" w:type="dxa"/>
              <w:bottom w:w="0" w:type="dxa"/>
              <w:right w:w="0" w:type="dxa"/>
            </w:tcMar>
            <w:hideMark/>
          </w:tcPr>
          <w:p w14:paraId="540A8261"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323898CF"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1945</w:t>
            </w:r>
          </w:p>
        </w:tc>
        <w:tc>
          <w:tcPr>
            <w:tcW w:w="1530" w:type="dxa"/>
            <w:tcBorders>
              <w:top w:val="single" w:sz="6" w:space="0" w:color="333333"/>
              <w:left w:val="single" w:sz="6" w:space="0" w:color="333333"/>
              <w:bottom w:val="single" w:sz="6" w:space="0" w:color="333333"/>
              <w:right w:val="single" w:sz="6" w:space="0" w:color="333333"/>
            </w:tcBorders>
            <w:hideMark/>
          </w:tcPr>
          <w:p w14:paraId="404B014F"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2003</w:t>
            </w:r>
          </w:p>
        </w:tc>
        <w:tc>
          <w:tcPr>
            <w:tcW w:w="1917" w:type="dxa"/>
            <w:tcBorders>
              <w:top w:val="single" w:sz="6" w:space="0" w:color="333333"/>
              <w:left w:val="single" w:sz="6" w:space="0" w:color="333333"/>
              <w:bottom w:val="single" w:sz="6" w:space="0" w:color="333333"/>
              <w:right w:val="single" w:sz="6" w:space="0" w:color="333333"/>
            </w:tcBorders>
            <w:hideMark/>
          </w:tcPr>
          <w:p w14:paraId="187E11D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57/2</w:t>
            </w:r>
          </w:p>
        </w:tc>
        <w:tc>
          <w:tcPr>
            <w:tcW w:w="0" w:type="auto"/>
            <w:tcBorders>
              <w:top w:val="single" w:sz="6" w:space="0" w:color="333333"/>
              <w:left w:val="single" w:sz="6" w:space="0" w:color="333333"/>
              <w:bottom w:val="single" w:sz="6" w:space="0" w:color="333333"/>
              <w:right w:val="single" w:sz="6" w:space="0" w:color="333333"/>
            </w:tcBorders>
            <w:hideMark/>
          </w:tcPr>
          <w:p w14:paraId="377E116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25/2</w:t>
            </w:r>
          </w:p>
        </w:tc>
        <w:tc>
          <w:tcPr>
            <w:tcW w:w="0" w:type="auto"/>
            <w:tcBorders>
              <w:top w:val="single" w:sz="6" w:space="0" w:color="333333"/>
              <w:left w:val="single" w:sz="6" w:space="0" w:color="333333"/>
              <w:bottom w:val="single" w:sz="6" w:space="0" w:color="333333"/>
              <w:right w:val="single" w:sz="6" w:space="0" w:color="333333"/>
            </w:tcBorders>
            <w:hideMark/>
          </w:tcPr>
          <w:p w14:paraId="7A6FA3F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10/2</w:t>
            </w:r>
          </w:p>
        </w:tc>
      </w:tr>
      <w:tr w:rsidR="00985233" w14:paraId="77F0B824" w14:textId="77777777" w:rsidTr="00985233">
        <w:trPr>
          <w:trHeight w:val="345"/>
          <w:jc w:val="center"/>
        </w:trPr>
        <w:tc>
          <w:tcPr>
            <w:tcW w:w="0" w:type="auto"/>
            <w:tcMar>
              <w:top w:w="0" w:type="dxa"/>
              <w:left w:w="0" w:type="dxa"/>
              <w:bottom w:w="0" w:type="dxa"/>
              <w:right w:w="0" w:type="dxa"/>
            </w:tcMar>
            <w:hideMark/>
          </w:tcPr>
          <w:p w14:paraId="36BFD678"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78939B4C"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Decembrie 1945</w:t>
            </w:r>
          </w:p>
        </w:tc>
        <w:tc>
          <w:tcPr>
            <w:tcW w:w="1530" w:type="dxa"/>
            <w:tcBorders>
              <w:top w:val="single" w:sz="6" w:space="0" w:color="333333"/>
              <w:left w:val="single" w:sz="6" w:space="0" w:color="333333"/>
              <w:bottom w:val="single" w:sz="6" w:space="0" w:color="333333"/>
              <w:right w:val="single" w:sz="6" w:space="0" w:color="333333"/>
            </w:tcBorders>
            <w:hideMark/>
          </w:tcPr>
          <w:p w14:paraId="51B9AD6B"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2003</w:t>
            </w:r>
          </w:p>
        </w:tc>
        <w:tc>
          <w:tcPr>
            <w:tcW w:w="1917" w:type="dxa"/>
            <w:tcBorders>
              <w:top w:val="single" w:sz="6" w:space="0" w:color="333333"/>
              <w:left w:val="single" w:sz="6" w:space="0" w:color="333333"/>
              <w:bottom w:val="single" w:sz="6" w:space="0" w:color="333333"/>
              <w:right w:val="single" w:sz="6" w:space="0" w:color="333333"/>
            </w:tcBorders>
            <w:hideMark/>
          </w:tcPr>
          <w:p w14:paraId="5B3EB09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57/2</w:t>
            </w:r>
          </w:p>
        </w:tc>
        <w:tc>
          <w:tcPr>
            <w:tcW w:w="0" w:type="auto"/>
            <w:tcBorders>
              <w:top w:val="single" w:sz="6" w:space="0" w:color="333333"/>
              <w:left w:val="single" w:sz="6" w:space="0" w:color="333333"/>
              <w:bottom w:val="single" w:sz="6" w:space="0" w:color="333333"/>
              <w:right w:val="single" w:sz="6" w:space="0" w:color="333333"/>
            </w:tcBorders>
            <w:hideMark/>
          </w:tcPr>
          <w:p w14:paraId="0F0A99E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25/2</w:t>
            </w:r>
          </w:p>
        </w:tc>
        <w:tc>
          <w:tcPr>
            <w:tcW w:w="0" w:type="auto"/>
            <w:tcBorders>
              <w:top w:val="single" w:sz="6" w:space="0" w:color="333333"/>
              <w:left w:val="single" w:sz="6" w:space="0" w:color="333333"/>
              <w:bottom w:val="single" w:sz="6" w:space="0" w:color="333333"/>
              <w:right w:val="single" w:sz="6" w:space="0" w:color="333333"/>
            </w:tcBorders>
            <w:hideMark/>
          </w:tcPr>
          <w:p w14:paraId="24C014F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10/2</w:t>
            </w:r>
          </w:p>
        </w:tc>
      </w:tr>
      <w:tr w:rsidR="00985233" w14:paraId="7099425F" w14:textId="77777777" w:rsidTr="00985233">
        <w:trPr>
          <w:trHeight w:val="345"/>
          <w:jc w:val="center"/>
        </w:trPr>
        <w:tc>
          <w:tcPr>
            <w:tcW w:w="0" w:type="auto"/>
            <w:tcMar>
              <w:top w:w="0" w:type="dxa"/>
              <w:left w:w="0" w:type="dxa"/>
              <w:bottom w:w="0" w:type="dxa"/>
              <w:right w:w="0" w:type="dxa"/>
            </w:tcMar>
            <w:hideMark/>
          </w:tcPr>
          <w:p w14:paraId="68D545AC"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58DEB66B"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1946</w:t>
            </w:r>
          </w:p>
        </w:tc>
        <w:tc>
          <w:tcPr>
            <w:tcW w:w="1530" w:type="dxa"/>
            <w:tcBorders>
              <w:top w:val="single" w:sz="6" w:space="0" w:color="333333"/>
              <w:left w:val="single" w:sz="6" w:space="0" w:color="333333"/>
              <w:bottom w:val="single" w:sz="6" w:space="0" w:color="333333"/>
              <w:right w:val="single" w:sz="6" w:space="0" w:color="333333"/>
            </w:tcBorders>
            <w:hideMark/>
          </w:tcPr>
          <w:p w14:paraId="73090607"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2003</w:t>
            </w:r>
          </w:p>
        </w:tc>
        <w:tc>
          <w:tcPr>
            <w:tcW w:w="1917" w:type="dxa"/>
            <w:tcBorders>
              <w:top w:val="single" w:sz="6" w:space="0" w:color="333333"/>
              <w:left w:val="single" w:sz="6" w:space="0" w:color="333333"/>
              <w:bottom w:val="single" w:sz="6" w:space="0" w:color="333333"/>
              <w:right w:val="single" w:sz="6" w:space="0" w:color="333333"/>
            </w:tcBorders>
            <w:hideMark/>
          </w:tcPr>
          <w:p w14:paraId="3C392E9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57/2</w:t>
            </w:r>
          </w:p>
        </w:tc>
        <w:tc>
          <w:tcPr>
            <w:tcW w:w="0" w:type="auto"/>
            <w:tcBorders>
              <w:top w:val="single" w:sz="6" w:space="0" w:color="333333"/>
              <w:left w:val="single" w:sz="6" w:space="0" w:color="333333"/>
              <w:bottom w:val="single" w:sz="6" w:space="0" w:color="333333"/>
              <w:right w:val="single" w:sz="6" w:space="0" w:color="333333"/>
            </w:tcBorders>
            <w:hideMark/>
          </w:tcPr>
          <w:p w14:paraId="78BDD81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25/2</w:t>
            </w:r>
          </w:p>
        </w:tc>
        <w:tc>
          <w:tcPr>
            <w:tcW w:w="0" w:type="auto"/>
            <w:tcBorders>
              <w:top w:val="single" w:sz="6" w:space="0" w:color="333333"/>
              <w:left w:val="single" w:sz="6" w:space="0" w:color="333333"/>
              <w:bottom w:val="single" w:sz="6" w:space="0" w:color="333333"/>
              <w:right w:val="single" w:sz="6" w:space="0" w:color="333333"/>
            </w:tcBorders>
            <w:hideMark/>
          </w:tcPr>
          <w:p w14:paraId="26178D6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10/2</w:t>
            </w:r>
          </w:p>
        </w:tc>
      </w:tr>
      <w:tr w:rsidR="00985233" w14:paraId="3371AF79" w14:textId="77777777" w:rsidTr="00985233">
        <w:trPr>
          <w:trHeight w:val="345"/>
          <w:jc w:val="center"/>
        </w:trPr>
        <w:tc>
          <w:tcPr>
            <w:tcW w:w="0" w:type="auto"/>
            <w:tcMar>
              <w:top w:w="0" w:type="dxa"/>
              <w:left w:w="0" w:type="dxa"/>
              <w:bottom w:w="0" w:type="dxa"/>
              <w:right w:w="0" w:type="dxa"/>
            </w:tcMar>
            <w:hideMark/>
          </w:tcPr>
          <w:p w14:paraId="4294240F"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48381C81"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1946</w:t>
            </w:r>
          </w:p>
        </w:tc>
        <w:tc>
          <w:tcPr>
            <w:tcW w:w="1530" w:type="dxa"/>
            <w:tcBorders>
              <w:top w:val="single" w:sz="6" w:space="0" w:color="333333"/>
              <w:left w:val="single" w:sz="6" w:space="0" w:color="333333"/>
              <w:bottom w:val="single" w:sz="6" w:space="0" w:color="333333"/>
              <w:right w:val="single" w:sz="6" w:space="0" w:color="333333"/>
            </w:tcBorders>
            <w:hideMark/>
          </w:tcPr>
          <w:p w14:paraId="2BAA5E8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2003</w:t>
            </w:r>
          </w:p>
        </w:tc>
        <w:tc>
          <w:tcPr>
            <w:tcW w:w="1917" w:type="dxa"/>
            <w:tcBorders>
              <w:top w:val="single" w:sz="6" w:space="0" w:color="333333"/>
              <w:left w:val="single" w:sz="6" w:space="0" w:color="333333"/>
              <w:bottom w:val="single" w:sz="6" w:space="0" w:color="333333"/>
              <w:right w:val="single" w:sz="6" w:space="0" w:color="333333"/>
            </w:tcBorders>
            <w:hideMark/>
          </w:tcPr>
          <w:p w14:paraId="41F9167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57/3</w:t>
            </w:r>
          </w:p>
        </w:tc>
        <w:tc>
          <w:tcPr>
            <w:tcW w:w="0" w:type="auto"/>
            <w:tcBorders>
              <w:top w:val="single" w:sz="6" w:space="0" w:color="333333"/>
              <w:left w:val="single" w:sz="6" w:space="0" w:color="333333"/>
              <w:bottom w:val="single" w:sz="6" w:space="0" w:color="333333"/>
              <w:right w:val="single" w:sz="6" w:space="0" w:color="333333"/>
            </w:tcBorders>
            <w:hideMark/>
          </w:tcPr>
          <w:p w14:paraId="0BDFC0A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25/3</w:t>
            </w:r>
          </w:p>
        </w:tc>
        <w:tc>
          <w:tcPr>
            <w:tcW w:w="0" w:type="auto"/>
            <w:tcBorders>
              <w:top w:val="single" w:sz="6" w:space="0" w:color="333333"/>
              <w:left w:val="single" w:sz="6" w:space="0" w:color="333333"/>
              <w:bottom w:val="single" w:sz="6" w:space="0" w:color="333333"/>
              <w:right w:val="single" w:sz="6" w:space="0" w:color="333333"/>
            </w:tcBorders>
            <w:hideMark/>
          </w:tcPr>
          <w:p w14:paraId="21ED9B7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10/3</w:t>
            </w:r>
          </w:p>
        </w:tc>
      </w:tr>
      <w:tr w:rsidR="00985233" w14:paraId="1AC24EC1" w14:textId="77777777" w:rsidTr="00985233">
        <w:trPr>
          <w:trHeight w:val="345"/>
          <w:jc w:val="center"/>
        </w:trPr>
        <w:tc>
          <w:tcPr>
            <w:tcW w:w="0" w:type="auto"/>
            <w:tcMar>
              <w:top w:w="0" w:type="dxa"/>
              <w:left w:w="0" w:type="dxa"/>
              <w:bottom w:w="0" w:type="dxa"/>
              <w:right w:w="0" w:type="dxa"/>
            </w:tcMar>
            <w:hideMark/>
          </w:tcPr>
          <w:p w14:paraId="2B6571E0"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6DCE6BB3"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1946</w:t>
            </w:r>
          </w:p>
        </w:tc>
        <w:tc>
          <w:tcPr>
            <w:tcW w:w="1530" w:type="dxa"/>
            <w:tcBorders>
              <w:top w:val="single" w:sz="6" w:space="0" w:color="333333"/>
              <w:left w:val="single" w:sz="6" w:space="0" w:color="333333"/>
              <w:bottom w:val="single" w:sz="6" w:space="0" w:color="333333"/>
              <w:right w:val="single" w:sz="6" w:space="0" w:color="333333"/>
            </w:tcBorders>
            <w:hideMark/>
          </w:tcPr>
          <w:p w14:paraId="23069D40"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2003</w:t>
            </w:r>
          </w:p>
        </w:tc>
        <w:tc>
          <w:tcPr>
            <w:tcW w:w="1917" w:type="dxa"/>
            <w:tcBorders>
              <w:top w:val="single" w:sz="6" w:space="0" w:color="333333"/>
              <w:left w:val="single" w:sz="6" w:space="0" w:color="333333"/>
              <w:bottom w:val="single" w:sz="6" w:space="0" w:color="333333"/>
              <w:right w:val="single" w:sz="6" w:space="0" w:color="333333"/>
            </w:tcBorders>
            <w:hideMark/>
          </w:tcPr>
          <w:p w14:paraId="4FCB776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57/3</w:t>
            </w:r>
          </w:p>
        </w:tc>
        <w:tc>
          <w:tcPr>
            <w:tcW w:w="0" w:type="auto"/>
            <w:tcBorders>
              <w:top w:val="single" w:sz="6" w:space="0" w:color="333333"/>
              <w:left w:val="single" w:sz="6" w:space="0" w:color="333333"/>
              <w:bottom w:val="single" w:sz="6" w:space="0" w:color="333333"/>
              <w:right w:val="single" w:sz="6" w:space="0" w:color="333333"/>
            </w:tcBorders>
            <w:hideMark/>
          </w:tcPr>
          <w:p w14:paraId="4BB01AA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25/3</w:t>
            </w:r>
          </w:p>
        </w:tc>
        <w:tc>
          <w:tcPr>
            <w:tcW w:w="0" w:type="auto"/>
            <w:tcBorders>
              <w:top w:val="single" w:sz="6" w:space="0" w:color="333333"/>
              <w:left w:val="single" w:sz="6" w:space="0" w:color="333333"/>
              <w:bottom w:val="single" w:sz="6" w:space="0" w:color="333333"/>
              <w:right w:val="single" w:sz="6" w:space="0" w:color="333333"/>
            </w:tcBorders>
            <w:hideMark/>
          </w:tcPr>
          <w:p w14:paraId="3DFC7FD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10/3</w:t>
            </w:r>
          </w:p>
        </w:tc>
      </w:tr>
      <w:tr w:rsidR="00985233" w14:paraId="276BAF0D" w14:textId="77777777" w:rsidTr="00985233">
        <w:trPr>
          <w:trHeight w:val="345"/>
          <w:jc w:val="center"/>
        </w:trPr>
        <w:tc>
          <w:tcPr>
            <w:tcW w:w="0" w:type="auto"/>
            <w:tcMar>
              <w:top w:w="0" w:type="dxa"/>
              <w:left w:w="0" w:type="dxa"/>
              <w:bottom w:w="0" w:type="dxa"/>
              <w:right w:w="0" w:type="dxa"/>
            </w:tcMar>
            <w:hideMark/>
          </w:tcPr>
          <w:p w14:paraId="2B53F331"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4EA577AA"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Aprilie 1946</w:t>
            </w:r>
          </w:p>
        </w:tc>
        <w:tc>
          <w:tcPr>
            <w:tcW w:w="1530" w:type="dxa"/>
            <w:tcBorders>
              <w:top w:val="single" w:sz="6" w:space="0" w:color="333333"/>
              <w:left w:val="single" w:sz="6" w:space="0" w:color="333333"/>
              <w:bottom w:val="single" w:sz="6" w:space="0" w:color="333333"/>
              <w:right w:val="single" w:sz="6" w:space="0" w:color="333333"/>
            </w:tcBorders>
            <w:hideMark/>
          </w:tcPr>
          <w:p w14:paraId="3CEC9EEF"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2003</w:t>
            </w:r>
          </w:p>
        </w:tc>
        <w:tc>
          <w:tcPr>
            <w:tcW w:w="1917" w:type="dxa"/>
            <w:tcBorders>
              <w:top w:val="single" w:sz="6" w:space="0" w:color="333333"/>
              <w:left w:val="single" w:sz="6" w:space="0" w:color="333333"/>
              <w:bottom w:val="single" w:sz="6" w:space="0" w:color="333333"/>
              <w:right w:val="single" w:sz="6" w:space="0" w:color="333333"/>
            </w:tcBorders>
            <w:hideMark/>
          </w:tcPr>
          <w:p w14:paraId="5C99F90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57/3</w:t>
            </w:r>
          </w:p>
        </w:tc>
        <w:tc>
          <w:tcPr>
            <w:tcW w:w="0" w:type="auto"/>
            <w:tcBorders>
              <w:top w:val="single" w:sz="6" w:space="0" w:color="333333"/>
              <w:left w:val="single" w:sz="6" w:space="0" w:color="333333"/>
              <w:bottom w:val="single" w:sz="6" w:space="0" w:color="333333"/>
              <w:right w:val="single" w:sz="6" w:space="0" w:color="333333"/>
            </w:tcBorders>
            <w:hideMark/>
          </w:tcPr>
          <w:p w14:paraId="19F4A42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25/3</w:t>
            </w:r>
          </w:p>
        </w:tc>
        <w:tc>
          <w:tcPr>
            <w:tcW w:w="0" w:type="auto"/>
            <w:tcBorders>
              <w:top w:val="single" w:sz="6" w:space="0" w:color="333333"/>
              <w:left w:val="single" w:sz="6" w:space="0" w:color="333333"/>
              <w:bottom w:val="single" w:sz="6" w:space="0" w:color="333333"/>
              <w:right w:val="single" w:sz="6" w:space="0" w:color="333333"/>
            </w:tcBorders>
            <w:hideMark/>
          </w:tcPr>
          <w:p w14:paraId="594AD8C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10/3</w:t>
            </w:r>
          </w:p>
        </w:tc>
      </w:tr>
      <w:tr w:rsidR="00985233" w14:paraId="4466F9A1" w14:textId="77777777" w:rsidTr="00985233">
        <w:trPr>
          <w:trHeight w:val="345"/>
          <w:jc w:val="center"/>
        </w:trPr>
        <w:tc>
          <w:tcPr>
            <w:tcW w:w="0" w:type="auto"/>
            <w:tcMar>
              <w:top w:w="0" w:type="dxa"/>
              <w:left w:w="0" w:type="dxa"/>
              <w:bottom w:w="0" w:type="dxa"/>
              <w:right w:w="0" w:type="dxa"/>
            </w:tcMar>
            <w:hideMark/>
          </w:tcPr>
          <w:p w14:paraId="69274E40"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23F1E6DC"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1946</w:t>
            </w:r>
          </w:p>
        </w:tc>
        <w:tc>
          <w:tcPr>
            <w:tcW w:w="1530" w:type="dxa"/>
            <w:tcBorders>
              <w:top w:val="single" w:sz="6" w:space="0" w:color="333333"/>
              <w:left w:val="single" w:sz="6" w:space="0" w:color="333333"/>
              <w:bottom w:val="single" w:sz="6" w:space="0" w:color="333333"/>
              <w:right w:val="single" w:sz="6" w:space="0" w:color="333333"/>
            </w:tcBorders>
            <w:hideMark/>
          </w:tcPr>
          <w:p w14:paraId="12325832"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August 2003</w:t>
            </w:r>
          </w:p>
        </w:tc>
        <w:tc>
          <w:tcPr>
            <w:tcW w:w="1917" w:type="dxa"/>
            <w:tcBorders>
              <w:top w:val="single" w:sz="6" w:space="0" w:color="333333"/>
              <w:left w:val="single" w:sz="6" w:space="0" w:color="333333"/>
              <w:bottom w:val="single" w:sz="6" w:space="0" w:color="333333"/>
              <w:right w:val="single" w:sz="6" w:space="0" w:color="333333"/>
            </w:tcBorders>
            <w:hideMark/>
          </w:tcPr>
          <w:p w14:paraId="306E3A9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57/3</w:t>
            </w:r>
          </w:p>
        </w:tc>
        <w:tc>
          <w:tcPr>
            <w:tcW w:w="0" w:type="auto"/>
            <w:tcBorders>
              <w:top w:val="single" w:sz="6" w:space="0" w:color="333333"/>
              <w:left w:val="single" w:sz="6" w:space="0" w:color="333333"/>
              <w:bottom w:val="single" w:sz="6" w:space="0" w:color="333333"/>
              <w:right w:val="single" w:sz="6" w:space="0" w:color="333333"/>
            </w:tcBorders>
            <w:hideMark/>
          </w:tcPr>
          <w:p w14:paraId="0FC9ED0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25/3</w:t>
            </w:r>
          </w:p>
        </w:tc>
        <w:tc>
          <w:tcPr>
            <w:tcW w:w="0" w:type="auto"/>
            <w:tcBorders>
              <w:top w:val="single" w:sz="6" w:space="0" w:color="333333"/>
              <w:left w:val="single" w:sz="6" w:space="0" w:color="333333"/>
              <w:bottom w:val="single" w:sz="6" w:space="0" w:color="333333"/>
              <w:right w:val="single" w:sz="6" w:space="0" w:color="333333"/>
            </w:tcBorders>
            <w:hideMark/>
          </w:tcPr>
          <w:p w14:paraId="5096CDE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10/3</w:t>
            </w:r>
          </w:p>
        </w:tc>
      </w:tr>
      <w:tr w:rsidR="00985233" w14:paraId="5F59EEB1" w14:textId="77777777" w:rsidTr="00985233">
        <w:trPr>
          <w:trHeight w:val="345"/>
          <w:jc w:val="center"/>
        </w:trPr>
        <w:tc>
          <w:tcPr>
            <w:tcW w:w="0" w:type="auto"/>
            <w:tcMar>
              <w:top w:w="0" w:type="dxa"/>
              <w:left w:w="0" w:type="dxa"/>
              <w:bottom w:w="0" w:type="dxa"/>
              <w:right w:w="0" w:type="dxa"/>
            </w:tcMar>
            <w:hideMark/>
          </w:tcPr>
          <w:p w14:paraId="3D836AFB"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75AC02AF"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1946</w:t>
            </w:r>
          </w:p>
        </w:tc>
        <w:tc>
          <w:tcPr>
            <w:tcW w:w="1530" w:type="dxa"/>
            <w:tcBorders>
              <w:top w:val="single" w:sz="6" w:space="0" w:color="333333"/>
              <w:left w:val="single" w:sz="6" w:space="0" w:color="333333"/>
              <w:bottom w:val="single" w:sz="6" w:space="0" w:color="333333"/>
              <w:right w:val="single" w:sz="6" w:space="0" w:color="333333"/>
            </w:tcBorders>
            <w:hideMark/>
          </w:tcPr>
          <w:p w14:paraId="62EFFC2B"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2003</w:t>
            </w:r>
          </w:p>
        </w:tc>
        <w:tc>
          <w:tcPr>
            <w:tcW w:w="1917" w:type="dxa"/>
            <w:tcBorders>
              <w:top w:val="single" w:sz="6" w:space="0" w:color="333333"/>
              <w:left w:val="single" w:sz="6" w:space="0" w:color="333333"/>
              <w:bottom w:val="single" w:sz="6" w:space="0" w:color="333333"/>
              <w:right w:val="single" w:sz="6" w:space="0" w:color="333333"/>
            </w:tcBorders>
            <w:hideMark/>
          </w:tcPr>
          <w:p w14:paraId="2BA9DC8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57/3</w:t>
            </w:r>
          </w:p>
        </w:tc>
        <w:tc>
          <w:tcPr>
            <w:tcW w:w="0" w:type="auto"/>
            <w:tcBorders>
              <w:top w:val="single" w:sz="6" w:space="0" w:color="333333"/>
              <w:left w:val="single" w:sz="6" w:space="0" w:color="333333"/>
              <w:bottom w:val="single" w:sz="6" w:space="0" w:color="333333"/>
              <w:right w:val="single" w:sz="6" w:space="0" w:color="333333"/>
            </w:tcBorders>
            <w:hideMark/>
          </w:tcPr>
          <w:p w14:paraId="2E7F12B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25/3</w:t>
            </w:r>
          </w:p>
        </w:tc>
        <w:tc>
          <w:tcPr>
            <w:tcW w:w="0" w:type="auto"/>
            <w:tcBorders>
              <w:top w:val="single" w:sz="6" w:space="0" w:color="333333"/>
              <w:left w:val="single" w:sz="6" w:space="0" w:color="333333"/>
              <w:bottom w:val="single" w:sz="6" w:space="0" w:color="333333"/>
              <w:right w:val="single" w:sz="6" w:space="0" w:color="333333"/>
            </w:tcBorders>
            <w:hideMark/>
          </w:tcPr>
          <w:p w14:paraId="5BFEF71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10/3</w:t>
            </w:r>
          </w:p>
        </w:tc>
      </w:tr>
      <w:tr w:rsidR="00985233" w14:paraId="2E8550A7" w14:textId="77777777" w:rsidTr="00985233">
        <w:trPr>
          <w:trHeight w:val="345"/>
          <w:jc w:val="center"/>
        </w:trPr>
        <w:tc>
          <w:tcPr>
            <w:tcW w:w="0" w:type="auto"/>
            <w:tcMar>
              <w:top w:w="0" w:type="dxa"/>
              <w:left w:w="0" w:type="dxa"/>
              <w:bottom w:w="0" w:type="dxa"/>
              <w:right w:w="0" w:type="dxa"/>
            </w:tcMar>
            <w:hideMark/>
          </w:tcPr>
          <w:p w14:paraId="1826E521"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2730DAE3"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1946</w:t>
            </w:r>
          </w:p>
        </w:tc>
        <w:tc>
          <w:tcPr>
            <w:tcW w:w="1530" w:type="dxa"/>
            <w:tcBorders>
              <w:top w:val="single" w:sz="6" w:space="0" w:color="333333"/>
              <w:left w:val="single" w:sz="6" w:space="0" w:color="333333"/>
              <w:bottom w:val="single" w:sz="6" w:space="0" w:color="333333"/>
              <w:right w:val="single" w:sz="6" w:space="0" w:color="333333"/>
            </w:tcBorders>
            <w:hideMark/>
          </w:tcPr>
          <w:p w14:paraId="1849FD4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2003</w:t>
            </w:r>
          </w:p>
        </w:tc>
        <w:tc>
          <w:tcPr>
            <w:tcW w:w="1917" w:type="dxa"/>
            <w:tcBorders>
              <w:top w:val="single" w:sz="6" w:space="0" w:color="333333"/>
              <w:left w:val="single" w:sz="6" w:space="0" w:color="333333"/>
              <w:bottom w:val="single" w:sz="6" w:space="0" w:color="333333"/>
              <w:right w:val="single" w:sz="6" w:space="0" w:color="333333"/>
            </w:tcBorders>
            <w:hideMark/>
          </w:tcPr>
          <w:p w14:paraId="698632D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57/4</w:t>
            </w:r>
          </w:p>
        </w:tc>
        <w:tc>
          <w:tcPr>
            <w:tcW w:w="0" w:type="auto"/>
            <w:tcBorders>
              <w:top w:val="single" w:sz="6" w:space="0" w:color="333333"/>
              <w:left w:val="single" w:sz="6" w:space="0" w:color="333333"/>
              <w:bottom w:val="single" w:sz="6" w:space="0" w:color="333333"/>
              <w:right w:val="single" w:sz="6" w:space="0" w:color="333333"/>
            </w:tcBorders>
            <w:hideMark/>
          </w:tcPr>
          <w:p w14:paraId="5C59DFE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25/4</w:t>
            </w:r>
          </w:p>
        </w:tc>
        <w:tc>
          <w:tcPr>
            <w:tcW w:w="0" w:type="auto"/>
            <w:tcBorders>
              <w:top w:val="single" w:sz="6" w:space="0" w:color="333333"/>
              <w:left w:val="single" w:sz="6" w:space="0" w:color="333333"/>
              <w:bottom w:val="single" w:sz="6" w:space="0" w:color="333333"/>
              <w:right w:val="single" w:sz="6" w:space="0" w:color="333333"/>
            </w:tcBorders>
            <w:hideMark/>
          </w:tcPr>
          <w:p w14:paraId="7EEEE99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10/4</w:t>
            </w:r>
          </w:p>
        </w:tc>
      </w:tr>
      <w:tr w:rsidR="00985233" w14:paraId="21DAAA32" w14:textId="77777777" w:rsidTr="00985233">
        <w:trPr>
          <w:trHeight w:val="345"/>
          <w:jc w:val="center"/>
        </w:trPr>
        <w:tc>
          <w:tcPr>
            <w:tcW w:w="0" w:type="auto"/>
            <w:tcMar>
              <w:top w:w="0" w:type="dxa"/>
              <w:left w:w="0" w:type="dxa"/>
              <w:bottom w:w="0" w:type="dxa"/>
              <w:right w:w="0" w:type="dxa"/>
            </w:tcMar>
            <w:hideMark/>
          </w:tcPr>
          <w:p w14:paraId="4B73F30E"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3A403881"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August 1946</w:t>
            </w:r>
          </w:p>
        </w:tc>
        <w:tc>
          <w:tcPr>
            <w:tcW w:w="1530" w:type="dxa"/>
            <w:tcBorders>
              <w:top w:val="single" w:sz="6" w:space="0" w:color="333333"/>
              <w:left w:val="single" w:sz="6" w:space="0" w:color="333333"/>
              <w:bottom w:val="single" w:sz="6" w:space="0" w:color="333333"/>
              <w:right w:val="single" w:sz="6" w:space="0" w:color="333333"/>
            </w:tcBorders>
            <w:hideMark/>
          </w:tcPr>
          <w:p w14:paraId="4CC46D3A"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Decembrie 2003</w:t>
            </w:r>
          </w:p>
        </w:tc>
        <w:tc>
          <w:tcPr>
            <w:tcW w:w="1917" w:type="dxa"/>
            <w:tcBorders>
              <w:top w:val="single" w:sz="6" w:space="0" w:color="333333"/>
              <w:left w:val="single" w:sz="6" w:space="0" w:color="333333"/>
              <w:bottom w:val="single" w:sz="6" w:space="0" w:color="333333"/>
              <w:right w:val="single" w:sz="6" w:space="0" w:color="333333"/>
            </w:tcBorders>
            <w:hideMark/>
          </w:tcPr>
          <w:p w14:paraId="269F250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57/4</w:t>
            </w:r>
          </w:p>
        </w:tc>
        <w:tc>
          <w:tcPr>
            <w:tcW w:w="0" w:type="auto"/>
            <w:tcBorders>
              <w:top w:val="single" w:sz="6" w:space="0" w:color="333333"/>
              <w:left w:val="single" w:sz="6" w:space="0" w:color="333333"/>
              <w:bottom w:val="single" w:sz="6" w:space="0" w:color="333333"/>
              <w:right w:val="single" w:sz="6" w:space="0" w:color="333333"/>
            </w:tcBorders>
            <w:hideMark/>
          </w:tcPr>
          <w:p w14:paraId="425C916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25/4</w:t>
            </w:r>
          </w:p>
        </w:tc>
        <w:tc>
          <w:tcPr>
            <w:tcW w:w="0" w:type="auto"/>
            <w:tcBorders>
              <w:top w:val="single" w:sz="6" w:space="0" w:color="333333"/>
              <w:left w:val="single" w:sz="6" w:space="0" w:color="333333"/>
              <w:bottom w:val="single" w:sz="6" w:space="0" w:color="333333"/>
              <w:right w:val="single" w:sz="6" w:space="0" w:color="333333"/>
            </w:tcBorders>
            <w:hideMark/>
          </w:tcPr>
          <w:p w14:paraId="7441F82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10/4</w:t>
            </w:r>
          </w:p>
        </w:tc>
      </w:tr>
      <w:tr w:rsidR="00985233" w14:paraId="6B6E27A6" w14:textId="77777777" w:rsidTr="00985233">
        <w:trPr>
          <w:trHeight w:val="345"/>
          <w:jc w:val="center"/>
        </w:trPr>
        <w:tc>
          <w:tcPr>
            <w:tcW w:w="0" w:type="auto"/>
            <w:tcMar>
              <w:top w:w="0" w:type="dxa"/>
              <w:left w:w="0" w:type="dxa"/>
              <w:bottom w:w="0" w:type="dxa"/>
              <w:right w:w="0" w:type="dxa"/>
            </w:tcMar>
            <w:hideMark/>
          </w:tcPr>
          <w:p w14:paraId="5CBFFD87"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4C6E1B2E"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1946</w:t>
            </w:r>
          </w:p>
        </w:tc>
        <w:tc>
          <w:tcPr>
            <w:tcW w:w="1530" w:type="dxa"/>
            <w:tcBorders>
              <w:top w:val="single" w:sz="6" w:space="0" w:color="333333"/>
              <w:left w:val="single" w:sz="6" w:space="0" w:color="333333"/>
              <w:bottom w:val="single" w:sz="6" w:space="0" w:color="333333"/>
              <w:right w:val="single" w:sz="6" w:space="0" w:color="333333"/>
            </w:tcBorders>
            <w:hideMark/>
          </w:tcPr>
          <w:p w14:paraId="37158635"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2004</w:t>
            </w:r>
          </w:p>
        </w:tc>
        <w:tc>
          <w:tcPr>
            <w:tcW w:w="1917" w:type="dxa"/>
            <w:tcBorders>
              <w:top w:val="single" w:sz="6" w:space="0" w:color="333333"/>
              <w:left w:val="single" w:sz="6" w:space="0" w:color="333333"/>
              <w:bottom w:val="single" w:sz="6" w:space="0" w:color="333333"/>
              <w:right w:val="single" w:sz="6" w:space="0" w:color="333333"/>
            </w:tcBorders>
            <w:hideMark/>
          </w:tcPr>
          <w:p w14:paraId="4FCA789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57/4</w:t>
            </w:r>
          </w:p>
        </w:tc>
        <w:tc>
          <w:tcPr>
            <w:tcW w:w="0" w:type="auto"/>
            <w:tcBorders>
              <w:top w:val="single" w:sz="6" w:space="0" w:color="333333"/>
              <w:left w:val="single" w:sz="6" w:space="0" w:color="333333"/>
              <w:bottom w:val="single" w:sz="6" w:space="0" w:color="333333"/>
              <w:right w:val="single" w:sz="6" w:space="0" w:color="333333"/>
            </w:tcBorders>
            <w:hideMark/>
          </w:tcPr>
          <w:p w14:paraId="2580404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25/4</w:t>
            </w:r>
          </w:p>
        </w:tc>
        <w:tc>
          <w:tcPr>
            <w:tcW w:w="0" w:type="auto"/>
            <w:tcBorders>
              <w:top w:val="single" w:sz="6" w:space="0" w:color="333333"/>
              <w:left w:val="single" w:sz="6" w:space="0" w:color="333333"/>
              <w:bottom w:val="single" w:sz="6" w:space="0" w:color="333333"/>
              <w:right w:val="single" w:sz="6" w:space="0" w:color="333333"/>
            </w:tcBorders>
            <w:hideMark/>
          </w:tcPr>
          <w:p w14:paraId="442F737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10/4</w:t>
            </w:r>
          </w:p>
        </w:tc>
      </w:tr>
      <w:tr w:rsidR="00985233" w14:paraId="4A1A2602" w14:textId="77777777" w:rsidTr="00985233">
        <w:trPr>
          <w:trHeight w:val="345"/>
          <w:jc w:val="center"/>
        </w:trPr>
        <w:tc>
          <w:tcPr>
            <w:tcW w:w="0" w:type="auto"/>
            <w:tcMar>
              <w:top w:w="0" w:type="dxa"/>
              <w:left w:w="0" w:type="dxa"/>
              <w:bottom w:w="0" w:type="dxa"/>
              <w:right w:w="0" w:type="dxa"/>
            </w:tcMar>
            <w:hideMark/>
          </w:tcPr>
          <w:p w14:paraId="7BF3EFB5"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583FDBE1"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1946</w:t>
            </w:r>
          </w:p>
        </w:tc>
        <w:tc>
          <w:tcPr>
            <w:tcW w:w="1530" w:type="dxa"/>
            <w:tcBorders>
              <w:top w:val="single" w:sz="6" w:space="0" w:color="333333"/>
              <w:left w:val="single" w:sz="6" w:space="0" w:color="333333"/>
              <w:bottom w:val="single" w:sz="6" w:space="0" w:color="333333"/>
              <w:right w:val="single" w:sz="6" w:space="0" w:color="333333"/>
            </w:tcBorders>
            <w:hideMark/>
          </w:tcPr>
          <w:p w14:paraId="24E31A9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2004</w:t>
            </w:r>
          </w:p>
        </w:tc>
        <w:tc>
          <w:tcPr>
            <w:tcW w:w="1917" w:type="dxa"/>
            <w:tcBorders>
              <w:top w:val="single" w:sz="6" w:space="0" w:color="333333"/>
              <w:left w:val="single" w:sz="6" w:space="0" w:color="333333"/>
              <w:bottom w:val="single" w:sz="6" w:space="0" w:color="333333"/>
              <w:right w:val="single" w:sz="6" w:space="0" w:color="333333"/>
            </w:tcBorders>
            <w:hideMark/>
          </w:tcPr>
          <w:p w14:paraId="377FA9C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57/4</w:t>
            </w:r>
          </w:p>
        </w:tc>
        <w:tc>
          <w:tcPr>
            <w:tcW w:w="0" w:type="auto"/>
            <w:tcBorders>
              <w:top w:val="single" w:sz="6" w:space="0" w:color="333333"/>
              <w:left w:val="single" w:sz="6" w:space="0" w:color="333333"/>
              <w:bottom w:val="single" w:sz="6" w:space="0" w:color="333333"/>
              <w:right w:val="single" w:sz="6" w:space="0" w:color="333333"/>
            </w:tcBorders>
            <w:hideMark/>
          </w:tcPr>
          <w:p w14:paraId="37A14DD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25/4</w:t>
            </w:r>
          </w:p>
        </w:tc>
        <w:tc>
          <w:tcPr>
            <w:tcW w:w="0" w:type="auto"/>
            <w:tcBorders>
              <w:top w:val="single" w:sz="6" w:space="0" w:color="333333"/>
              <w:left w:val="single" w:sz="6" w:space="0" w:color="333333"/>
              <w:bottom w:val="single" w:sz="6" w:space="0" w:color="333333"/>
              <w:right w:val="single" w:sz="6" w:space="0" w:color="333333"/>
            </w:tcBorders>
            <w:hideMark/>
          </w:tcPr>
          <w:p w14:paraId="42336E4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10/4</w:t>
            </w:r>
          </w:p>
        </w:tc>
      </w:tr>
      <w:tr w:rsidR="00985233" w14:paraId="1912A793" w14:textId="77777777" w:rsidTr="00985233">
        <w:trPr>
          <w:trHeight w:val="345"/>
          <w:jc w:val="center"/>
        </w:trPr>
        <w:tc>
          <w:tcPr>
            <w:tcW w:w="0" w:type="auto"/>
            <w:tcMar>
              <w:top w:w="0" w:type="dxa"/>
              <w:left w:w="0" w:type="dxa"/>
              <w:bottom w:w="0" w:type="dxa"/>
              <w:right w:w="0" w:type="dxa"/>
            </w:tcMar>
            <w:hideMark/>
          </w:tcPr>
          <w:p w14:paraId="6830E581"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36E16A5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1946</w:t>
            </w:r>
          </w:p>
        </w:tc>
        <w:tc>
          <w:tcPr>
            <w:tcW w:w="1530" w:type="dxa"/>
            <w:tcBorders>
              <w:top w:val="single" w:sz="6" w:space="0" w:color="333333"/>
              <w:left w:val="single" w:sz="6" w:space="0" w:color="333333"/>
              <w:bottom w:val="single" w:sz="6" w:space="0" w:color="333333"/>
              <w:right w:val="single" w:sz="6" w:space="0" w:color="333333"/>
            </w:tcBorders>
            <w:hideMark/>
          </w:tcPr>
          <w:p w14:paraId="00B97BB4"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2004</w:t>
            </w:r>
          </w:p>
        </w:tc>
        <w:tc>
          <w:tcPr>
            <w:tcW w:w="1917" w:type="dxa"/>
            <w:tcBorders>
              <w:top w:val="single" w:sz="6" w:space="0" w:color="333333"/>
              <w:left w:val="single" w:sz="6" w:space="0" w:color="333333"/>
              <w:bottom w:val="single" w:sz="6" w:space="0" w:color="333333"/>
              <w:right w:val="single" w:sz="6" w:space="0" w:color="333333"/>
            </w:tcBorders>
            <w:hideMark/>
          </w:tcPr>
          <w:p w14:paraId="66CB51A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57/4</w:t>
            </w:r>
          </w:p>
        </w:tc>
        <w:tc>
          <w:tcPr>
            <w:tcW w:w="0" w:type="auto"/>
            <w:tcBorders>
              <w:top w:val="single" w:sz="6" w:space="0" w:color="333333"/>
              <w:left w:val="single" w:sz="6" w:space="0" w:color="333333"/>
              <w:bottom w:val="single" w:sz="6" w:space="0" w:color="333333"/>
              <w:right w:val="single" w:sz="6" w:space="0" w:color="333333"/>
            </w:tcBorders>
            <w:hideMark/>
          </w:tcPr>
          <w:p w14:paraId="210936E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25/4</w:t>
            </w:r>
          </w:p>
        </w:tc>
        <w:tc>
          <w:tcPr>
            <w:tcW w:w="0" w:type="auto"/>
            <w:tcBorders>
              <w:top w:val="single" w:sz="6" w:space="0" w:color="333333"/>
              <w:left w:val="single" w:sz="6" w:space="0" w:color="333333"/>
              <w:bottom w:val="single" w:sz="6" w:space="0" w:color="333333"/>
              <w:right w:val="single" w:sz="6" w:space="0" w:color="333333"/>
            </w:tcBorders>
            <w:hideMark/>
          </w:tcPr>
          <w:p w14:paraId="798C5E8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10/4</w:t>
            </w:r>
          </w:p>
        </w:tc>
      </w:tr>
      <w:tr w:rsidR="00985233" w14:paraId="03656127" w14:textId="77777777" w:rsidTr="00985233">
        <w:trPr>
          <w:trHeight w:val="345"/>
          <w:jc w:val="center"/>
        </w:trPr>
        <w:tc>
          <w:tcPr>
            <w:tcW w:w="0" w:type="auto"/>
            <w:tcMar>
              <w:top w:w="0" w:type="dxa"/>
              <w:left w:w="0" w:type="dxa"/>
              <w:bottom w:w="0" w:type="dxa"/>
              <w:right w:w="0" w:type="dxa"/>
            </w:tcMar>
            <w:hideMark/>
          </w:tcPr>
          <w:p w14:paraId="7BB3801A"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30464D2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Decembrie 1946</w:t>
            </w:r>
          </w:p>
        </w:tc>
        <w:tc>
          <w:tcPr>
            <w:tcW w:w="1530" w:type="dxa"/>
            <w:tcBorders>
              <w:top w:val="single" w:sz="6" w:space="0" w:color="333333"/>
              <w:left w:val="single" w:sz="6" w:space="0" w:color="333333"/>
              <w:bottom w:val="single" w:sz="6" w:space="0" w:color="333333"/>
              <w:right w:val="single" w:sz="6" w:space="0" w:color="333333"/>
            </w:tcBorders>
            <w:hideMark/>
          </w:tcPr>
          <w:p w14:paraId="140A6D45"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2004</w:t>
            </w:r>
          </w:p>
        </w:tc>
        <w:tc>
          <w:tcPr>
            <w:tcW w:w="1917" w:type="dxa"/>
            <w:tcBorders>
              <w:top w:val="single" w:sz="6" w:space="0" w:color="333333"/>
              <w:left w:val="single" w:sz="6" w:space="0" w:color="333333"/>
              <w:bottom w:val="single" w:sz="6" w:space="0" w:color="333333"/>
              <w:right w:val="single" w:sz="6" w:space="0" w:color="333333"/>
            </w:tcBorders>
            <w:hideMark/>
          </w:tcPr>
          <w:p w14:paraId="6F0EA7F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57/5</w:t>
            </w:r>
          </w:p>
        </w:tc>
        <w:tc>
          <w:tcPr>
            <w:tcW w:w="0" w:type="auto"/>
            <w:tcBorders>
              <w:top w:val="single" w:sz="6" w:space="0" w:color="333333"/>
              <w:left w:val="single" w:sz="6" w:space="0" w:color="333333"/>
              <w:bottom w:val="single" w:sz="6" w:space="0" w:color="333333"/>
              <w:right w:val="single" w:sz="6" w:space="0" w:color="333333"/>
            </w:tcBorders>
            <w:hideMark/>
          </w:tcPr>
          <w:p w14:paraId="204E758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25/5</w:t>
            </w:r>
          </w:p>
        </w:tc>
        <w:tc>
          <w:tcPr>
            <w:tcW w:w="0" w:type="auto"/>
            <w:tcBorders>
              <w:top w:val="single" w:sz="6" w:space="0" w:color="333333"/>
              <w:left w:val="single" w:sz="6" w:space="0" w:color="333333"/>
              <w:bottom w:val="single" w:sz="6" w:space="0" w:color="333333"/>
              <w:right w:val="single" w:sz="6" w:space="0" w:color="333333"/>
            </w:tcBorders>
            <w:hideMark/>
          </w:tcPr>
          <w:p w14:paraId="7CFFFBA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10/5</w:t>
            </w:r>
          </w:p>
        </w:tc>
      </w:tr>
      <w:tr w:rsidR="00985233" w14:paraId="679BB902" w14:textId="77777777" w:rsidTr="00985233">
        <w:trPr>
          <w:trHeight w:val="345"/>
          <w:jc w:val="center"/>
        </w:trPr>
        <w:tc>
          <w:tcPr>
            <w:tcW w:w="0" w:type="auto"/>
            <w:tcMar>
              <w:top w:w="0" w:type="dxa"/>
              <w:left w:w="0" w:type="dxa"/>
              <w:bottom w:w="0" w:type="dxa"/>
              <w:right w:w="0" w:type="dxa"/>
            </w:tcMar>
            <w:hideMark/>
          </w:tcPr>
          <w:p w14:paraId="634CCCD6"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45B2C60"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1947</w:t>
            </w:r>
          </w:p>
        </w:tc>
        <w:tc>
          <w:tcPr>
            <w:tcW w:w="1530" w:type="dxa"/>
            <w:tcBorders>
              <w:top w:val="single" w:sz="6" w:space="0" w:color="333333"/>
              <w:left w:val="single" w:sz="6" w:space="0" w:color="333333"/>
              <w:bottom w:val="single" w:sz="6" w:space="0" w:color="333333"/>
              <w:right w:val="single" w:sz="6" w:space="0" w:color="333333"/>
            </w:tcBorders>
            <w:hideMark/>
          </w:tcPr>
          <w:p w14:paraId="08C2114E"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2004</w:t>
            </w:r>
          </w:p>
        </w:tc>
        <w:tc>
          <w:tcPr>
            <w:tcW w:w="1917" w:type="dxa"/>
            <w:tcBorders>
              <w:top w:val="single" w:sz="6" w:space="0" w:color="333333"/>
              <w:left w:val="single" w:sz="6" w:space="0" w:color="333333"/>
              <w:bottom w:val="single" w:sz="6" w:space="0" w:color="333333"/>
              <w:right w:val="single" w:sz="6" w:space="0" w:color="333333"/>
            </w:tcBorders>
            <w:hideMark/>
          </w:tcPr>
          <w:p w14:paraId="181E9A2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57/5</w:t>
            </w:r>
          </w:p>
        </w:tc>
        <w:tc>
          <w:tcPr>
            <w:tcW w:w="0" w:type="auto"/>
            <w:tcBorders>
              <w:top w:val="single" w:sz="6" w:space="0" w:color="333333"/>
              <w:left w:val="single" w:sz="6" w:space="0" w:color="333333"/>
              <w:bottom w:val="single" w:sz="6" w:space="0" w:color="333333"/>
              <w:right w:val="single" w:sz="6" w:space="0" w:color="333333"/>
            </w:tcBorders>
            <w:hideMark/>
          </w:tcPr>
          <w:p w14:paraId="690D9D1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25/5</w:t>
            </w:r>
          </w:p>
        </w:tc>
        <w:tc>
          <w:tcPr>
            <w:tcW w:w="0" w:type="auto"/>
            <w:tcBorders>
              <w:top w:val="single" w:sz="6" w:space="0" w:color="333333"/>
              <w:left w:val="single" w:sz="6" w:space="0" w:color="333333"/>
              <w:bottom w:val="single" w:sz="6" w:space="0" w:color="333333"/>
              <w:right w:val="single" w:sz="6" w:space="0" w:color="333333"/>
            </w:tcBorders>
            <w:hideMark/>
          </w:tcPr>
          <w:p w14:paraId="4A4F848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10/5</w:t>
            </w:r>
          </w:p>
        </w:tc>
      </w:tr>
      <w:tr w:rsidR="00985233" w14:paraId="027AFFD0" w14:textId="77777777" w:rsidTr="00985233">
        <w:trPr>
          <w:trHeight w:val="345"/>
          <w:jc w:val="center"/>
        </w:trPr>
        <w:tc>
          <w:tcPr>
            <w:tcW w:w="0" w:type="auto"/>
            <w:tcMar>
              <w:top w:w="0" w:type="dxa"/>
              <w:left w:w="0" w:type="dxa"/>
              <w:bottom w:w="0" w:type="dxa"/>
              <w:right w:w="0" w:type="dxa"/>
            </w:tcMar>
            <w:hideMark/>
          </w:tcPr>
          <w:p w14:paraId="5C1561A2"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3B4F70DF"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1947</w:t>
            </w:r>
          </w:p>
        </w:tc>
        <w:tc>
          <w:tcPr>
            <w:tcW w:w="1530" w:type="dxa"/>
            <w:tcBorders>
              <w:top w:val="single" w:sz="6" w:space="0" w:color="333333"/>
              <w:left w:val="single" w:sz="6" w:space="0" w:color="333333"/>
              <w:bottom w:val="single" w:sz="6" w:space="0" w:color="333333"/>
              <w:right w:val="single" w:sz="6" w:space="0" w:color="333333"/>
            </w:tcBorders>
            <w:hideMark/>
          </w:tcPr>
          <w:p w14:paraId="71A9FFDD"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2004</w:t>
            </w:r>
          </w:p>
        </w:tc>
        <w:tc>
          <w:tcPr>
            <w:tcW w:w="1917" w:type="dxa"/>
            <w:tcBorders>
              <w:top w:val="single" w:sz="6" w:space="0" w:color="333333"/>
              <w:left w:val="single" w:sz="6" w:space="0" w:color="333333"/>
              <w:bottom w:val="single" w:sz="6" w:space="0" w:color="333333"/>
              <w:right w:val="single" w:sz="6" w:space="0" w:color="333333"/>
            </w:tcBorders>
            <w:hideMark/>
          </w:tcPr>
          <w:p w14:paraId="21C9ADD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57/5</w:t>
            </w:r>
          </w:p>
        </w:tc>
        <w:tc>
          <w:tcPr>
            <w:tcW w:w="0" w:type="auto"/>
            <w:tcBorders>
              <w:top w:val="single" w:sz="6" w:space="0" w:color="333333"/>
              <w:left w:val="single" w:sz="6" w:space="0" w:color="333333"/>
              <w:bottom w:val="single" w:sz="6" w:space="0" w:color="333333"/>
              <w:right w:val="single" w:sz="6" w:space="0" w:color="333333"/>
            </w:tcBorders>
            <w:hideMark/>
          </w:tcPr>
          <w:p w14:paraId="511F8C0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25/5</w:t>
            </w:r>
          </w:p>
        </w:tc>
        <w:tc>
          <w:tcPr>
            <w:tcW w:w="0" w:type="auto"/>
            <w:tcBorders>
              <w:top w:val="single" w:sz="6" w:space="0" w:color="333333"/>
              <w:left w:val="single" w:sz="6" w:space="0" w:color="333333"/>
              <w:bottom w:val="single" w:sz="6" w:space="0" w:color="333333"/>
              <w:right w:val="single" w:sz="6" w:space="0" w:color="333333"/>
            </w:tcBorders>
            <w:hideMark/>
          </w:tcPr>
          <w:p w14:paraId="424C418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10/5</w:t>
            </w:r>
          </w:p>
        </w:tc>
      </w:tr>
      <w:tr w:rsidR="00985233" w14:paraId="73C29987" w14:textId="77777777" w:rsidTr="00985233">
        <w:trPr>
          <w:trHeight w:val="345"/>
          <w:jc w:val="center"/>
        </w:trPr>
        <w:tc>
          <w:tcPr>
            <w:tcW w:w="0" w:type="auto"/>
            <w:tcMar>
              <w:top w:w="0" w:type="dxa"/>
              <w:left w:w="0" w:type="dxa"/>
              <w:bottom w:w="0" w:type="dxa"/>
              <w:right w:w="0" w:type="dxa"/>
            </w:tcMar>
            <w:hideMark/>
          </w:tcPr>
          <w:p w14:paraId="43B47646"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7D2A3F9C"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1947</w:t>
            </w:r>
          </w:p>
        </w:tc>
        <w:tc>
          <w:tcPr>
            <w:tcW w:w="1530" w:type="dxa"/>
            <w:tcBorders>
              <w:top w:val="single" w:sz="6" w:space="0" w:color="333333"/>
              <w:left w:val="single" w:sz="6" w:space="0" w:color="333333"/>
              <w:bottom w:val="single" w:sz="6" w:space="0" w:color="333333"/>
              <w:right w:val="single" w:sz="6" w:space="0" w:color="333333"/>
            </w:tcBorders>
            <w:hideMark/>
          </w:tcPr>
          <w:p w14:paraId="58D72EE5"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August 2004</w:t>
            </w:r>
          </w:p>
        </w:tc>
        <w:tc>
          <w:tcPr>
            <w:tcW w:w="1917" w:type="dxa"/>
            <w:tcBorders>
              <w:top w:val="single" w:sz="6" w:space="0" w:color="333333"/>
              <w:left w:val="single" w:sz="6" w:space="0" w:color="333333"/>
              <w:bottom w:val="single" w:sz="6" w:space="0" w:color="333333"/>
              <w:right w:val="single" w:sz="6" w:space="0" w:color="333333"/>
            </w:tcBorders>
            <w:hideMark/>
          </w:tcPr>
          <w:p w14:paraId="522EDE5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57/5</w:t>
            </w:r>
          </w:p>
        </w:tc>
        <w:tc>
          <w:tcPr>
            <w:tcW w:w="0" w:type="auto"/>
            <w:tcBorders>
              <w:top w:val="single" w:sz="6" w:space="0" w:color="333333"/>
              <w:left w:val="single" w:sz="6" w:space="0" w:color="333333"/>
              <w:bottom w:val="single" w:sz="6" w:space="0" w:color="333333"/>
              <w:right w:val="single" w:sz="6" w:space="0" w:color="333333"/>
            </w:tcBorders>
            <w:hideMark/>
          </w:tcPr>
          <w:p w14:paraId="6B14463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25/5</w:t>
            </w:r>
          </w:p>
        </w:tc>
        <w:tc>
          <w:tcPr>
            <w:tcW w:w="0" w:type="auto"/>
            <w:tcBorders>
              <w:top w:val="single" w:sz="6" w:space="0" w:color="333333"/>
              <w:left w:val="single" w:sz="6" w:space="0" w:color="333333"/>
              <w:bottom w:val="single" w:sz="6" w:space="0" w:color="333333"/>
              <w:right w:val="single" w:sz="6" w:space="0" w:color="333333"/>
            </w:tcBorders>
            <w:hideMark/>
          </w:tcPr>
          <w:p w14:paraId="03D7401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10/5</w:t>
            </w:r>
          </w:p>
        </w:tc>
      </w:tr>
      <w:tr w:rsidR="00985233" w14:paraId="2E0F57D2" w14:textId="77777777" w:rsidTr="00985233">
        <w:trPr>
          <w:trHeight w:val="345"/>
          <w:jc w:val="center"/>
        </w:trPr>
        <w:tc>
          <w:tcPr>
            <w:tcW w:w="0" w:type="auto"/>
            <w:tcMar>
              <w:top w:w="0" w:type="dxa"/>
              <w:left w:w="0" w:type="dxa"/>
              <w:bottom w:w="0" w:type="dxa"/>
              <w:right w:w="0" w:type="dxa"/>
            </w:tcMar>
            <w:hideMark/>
          </w:tcPr>
          <w:p w14:paraId="0B88D4D2"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B592AAC"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Aprilie 1947</w:t>
            </w:r>
          </w:p>
        </w:tc>
        <w:tc>
          <w:tcPr>
            <w:tcW w:w="1530" w:type="dxa"/>
            <w:tcBorders>
              <w:top w:val="single" w:sz="6" w:space="0" w:color="333333"/>
              <w:left w:val="single" w:sz="6" w:space="0" w:color="333333"/>
              <w:bottom w:val="single" w:sz="6" w:space="0" w:color="333333"/>
              <w:right w:val="single" w:sz="6" w:space="0" w:color="333333"/>
            </w:tcBorders>
            <w:hideMark/>
          </w:tcPr>
          <w:p w14:paraId="46C6CCAB"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2004</w:t>
            </w:r>
          </w:p>
        </w:tc>
        <w:tc>
          <w:tcPr>
            <w:tcW w:w="1917" w:type="dxa"/>
            <w:tcBorders>
              <w:top w:val="single" w:sz="6" w:space="0" w:color="333333"/>
              <w:left w:val="single" w:sz="6" w:space="0" w:color="333333"/>
              <w:bottom w:val="single" w:sz="6" w:space="0" w:color="333333"/>
              <w:right w:val="single" w:sz="6" w:space="0" w:color="333333"/>
            </w:tcBorders>
            <w:hideMark/>
          </w:tcPr>
          <w:p w14:paraId="53A6A13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57/5</w:t>
            </w:r>
          </w:p>
        </w:tc>
        <w:tc>
          <w:tcPr>
            <w:tcW w:w="0" w:type="auto"/>
            <w:tcBorders>
              <w:top w:val="single" w:sz="6" w:space="0" w:color="333333"/>
              <w:left w:val="single" w:sz="6" w:space="0" w:color="333333"/>
              <w:bottom w:val="single" w:sz="6" w:space="0" w:color="333333"/>
              <w:right w:val="single" w:sz="6" w:space="0" w:color="333333"/>
            </w:tcBorders>
            <w:hideMark/>
          </w:tcPr>
          <w:p w14:paraId="3A82FCA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25/5</w:t>
            </w:r>
          </w:p>
        </w:tc>
        <w:tc>
          <w:tcPr>
            <w:tcW w:w="0" w:type="auto"/>
            <w:tcBorders>
              <w:top w:val="single" w:sz="6" w:space="0" w:color="333333"/>
              <w:left w:val="single" w:sz="6" w:space="0" w:color="333333"/>
              <w:bottom w:val="single" w:sz="6" w:space="0" w:color="333333"/>
              <w:right w:val="single" w:sz="6" w:space="0" w:color="333333"/>
            </w:tcBorders>
            <w:hideMark/>
          </w:tcPr>
          <w:p w14:paraId="4E22F49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10/5</w:t>
            </w:r>
          </w:p>
        </w:tc>
      </w:tr>
      <w:tr w:rsidR="00985233" w14:paraId="2BC7859A" w14:textId="77777777" w:rsidTr="00985233">
        <w:trPr>
          <w:trHeight w:val="345"/>
          <w:jc w:val="center"/>
        </w:trPr>
        <w:tc>
          <w:tcPr>
            <w:tcW w:w="0" w:type="auto"/>
            <w:tcMar>
              <w:top w:w="0" w:type="dxa"/>
              <w:left w:w="0" w:type="dxa"/>
              <w:bottom w:w="0" w:type="dxa"/>
              <w:right w:w="0" w:type="dxa"/>
            </w:tcMar>
            <w:hideMark/>
          </w:tcPr>
          <w:p w14:paraId="1DA8E7E3"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73D4A5B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1947</w:t>
            </w:r>
          </w:p>
        </w:tc>
        <w:tc>
          <w:tcPr>
            <w:tcW w:w="1530" w:type="dxa"/>
            <w:tcBorders>
              <w:top w:val="single" w:sz="6" w:space="0" w:color="333333"/>
              <w:left w:val="single" w:sz="6" w:space="0" w:color="333333"/>
              <w:bottom w:val="single" w:sz="6" w:space="0" w:color="333333"/>
              <w:right w:val="single" w:sz="6" w:space="0" w:color="333333"/>
            </w:tcBorders>
            <w:hideMark/>
          </w:tcPr>
          <w:p w14:paraId="3FE62470"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2004</w:t>
            </w:r>
          </w:p>
        </w:tc>
        <w:tc>
          <w:tcPr>
            <w:tcW w:w="1917" w:type="dxa"/>
            <w:tcBorders>
              <w:top w:val="single" w:sz="6" w:space="0" w:color="333333"/>
              <w:left w:val="single" w:sz="6" w:space="0" w:color="333333"/>
              <w:bottom w:val="single" w:sz="6" w:space="0" w:color="333333"/>
              <w:right w:val="single" w:sz="6" w:space="0" w:color="333333"/>
            </w:tcBorders>
            <w:hideMark/>
          </w:tcPr>
          <w:p w14:paraId="7B10B71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57/6</w:t>
            </w:r>
          </w:p>
        </w:tc>
        <w:tc>
          <w:tcPr>
            <w:tcW w:w="0" w:type="auto"/>
            <w:tcBorders>
              <w:top w:val="single" w:sz="6" w:space="0" w:color="333333"/>
              <w:left w:val="single" w:sz="6" w:space="0" w:color="333333"/>
              <w:bottom w:val="single" w:sz="6" w:space="0" w:color="333333"/>
              <w:right w:val="single" w:sz="6" w:space="0" w:color="333333"/>
            </w:tcBorders>
            <w:hideMark/>
          </w:tcPr>
          <w:p w14:paraId="4B4E29A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25/6</w:t>
            </w:r>
          </w:p>
        </w:tc>
        <w:tc>
          <w:tcPr>
            <w:tcW w:w="0" w:type="auto"/>
            <w:tcBorders>
              <w:top w:val="single" w:sz="6" w:space="0" w:color="333333"/>
              <w:left w:val="single" w:sz="6" w:space="0" w:color="333333"/>
              <w:bottom w:val="single" w:sz="6" w:space="0" w:color="333333"/>
              <w:right w:val="single" w:sz="6" w:space="0" w:color="333333"/>
            </w:tcBorders>
            <w:hideMark/>
          </w:tcPr>
          <w:p w14:paraId="10A1D72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10/6</w:t>
            </w:r>
          </w:p>
        </w:tc>
      </w:tr>
      <w:tr w:rsidR="00985233" w14:paraId="7F3CE0D9" w14:textId="77777777" w:rsidTr="00985233">
        <w:trPr>
          <w:trHeight w:val="345"/>
          <w:jc w:val="center"/>
        </w:trPr>
        <w:tc>
          <w:tcPr>
            <w:tcW w:w="0" w:type="auto"/>
            <w:tcMar>
              <w:top w:w="0" w:type="dxa"/>
              <w:left w:w="0" w:type="dxa"/>
              <w:bottom w:w="0" w:type="dxa"/>
              <w:right w:w="0" w:type="dxa"/>
            </w:tcMar>
            <w:hideMark/>
          </w:tcPr>
          <w:p w14:paraId="205D32A6"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326CCBA5"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1947</w:t>
            </w:r>
          </w:p>
        </w:tc>
        <w:tc>
          <w:tcPr>
            <w:tcW w:w="1530" w:type="dxa"/>
            <w:tcBorders>
              <w:top w:val="single" w:sz="6" w:space="0" w:color="333333"/>
              <w:left w:val="single" w:sz="6" w:space="0" w:color="333333"/>
              <w:bottom w:val="single" w:sz="6" w:space="0" w:color="333333"/>
              <w:right w:val="single" w:sz="6" w:space="0" w:color="333333"/>
            </w:tcBorders>
            <w:hideMark/>
          </w:tcPr>
          <w:p w14:paraId="12CD3B6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Decembrie 2004</w:t>
            </w:r>
          </w:p>
        </w:tc>
        <w:tc>
          <w:tcPr>
            <w:tcW w:w="1917" w:type="dxa"/>
            <w:tcBorders>
              <w:top w:val="single" w:sz="6" w:space="0" w:color="333333"/>
              <w:left w:val="single" w:sz="6" w:space="0" w:color="333333"/>
              <w:bottom w:val="single" w:sz="6" w:space="0" w:color="333333"/>
              <w:right w:val="single" w:sz="6" w:space="0" w:color="333333"/>
            </w:tcBorders>
            <w:hideMark/>
          </w:tcPr>
          <w:p w14:paraId="666CBCA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57/6</w:t>
            </w:r>
          </w:p>
        </w:tc>
        <w:tc>
          <w:tcPr>
            <w:tcW w:w="0" w:type="auto"/>
            <w:tcBorders>
              <w:top w:val="single" w:sz="6" w:space="0" w:color="333333"/>
              <w:left w:val="single" w:sz="6" w:space="0" w:color="333333"/>
              <w:bottom w:val="single" w:sz="6" w:space="0" w:color="333333"/>
              <w:right w:val="single" w:sz="6" w:space="0" w:color="333333"/>
            </w:tcBorders>
            <w:hideMark/>
          </w:tcPr>
          <w:p w14:paraId="748F260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25/6</w:t>
            </w:r>
          </w:p>
        </w:tc>
        <w:tc>
          <w:tcPr>
            <w:tcW w:w="0" w:type="auto"/>
            <w:tcBorders>
              <w:top w:val="single" w:sz="6" w:space="0" w:color="333333"/>
              <w:left w:val="single" w:sz="6" w:space="0" w:color="333333"/>
              <w:bottom w:val="single" w:sz="6" w:space="0" w:color="333333"/>
              <w:right w:val="single" w:sz="6" w:space="0" w:color="333333"/>
            </w:tcBorders>
            <w:hideMark/>
          </w:tcPr>
          <w:p w14:paraId="32B25A3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10/6</w:t>
            </w:r>
          </w:p>
        </w:tc>
      </w:tr>
      <w:tr w:rsidR="00985233" w14:paraId="40F38D15" w14:textId="77777777" w:rsidTr="00985233">
        <w:trPr>
          <w:trHeight w:val="345"/>
          <w:jc w:val="center"/>
        </w:trPr>
        <w:tc>
          <w:tcPr>
            <w:tcW w:w="0" w:type="auto"/>
            <w:tcMar>
              <w:top w:w="0" w:type="dxa"/>
              <w:left w:w="0" w:type="dxa"/>
              <w:bottom w:w="0" w:type="dxa"/>
              <w:right w:w="0" w:type="dxa"/>
            </w:tcMar>
            <w:hideMark/>
          </w:tcPr>
          <w:p w14:paraId="5D8AED5A"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35C06DBD"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1947</w:t>
            </w:r>
          </w:p>
        </w:tc>
        <w:tc>
          <w:tcPr>
            <w:tcW w:w="1530" w:type="dxa"/>
            <w:tcBorders>
              <w:top w:val="single" w:sz="6" w:space="0" w:color="333333"/>
              <w:left w:val="single" w:sz="6" w:space="0" w:color="333333"/>
              <w:bottom w:val="single" w:sz="6" w:space="0" w:color="333333"/>
              <w:right w:val="single" w:sz="6" w:space="0" w:color="333333"/>
            </w:tcBorders>
            <w:hideMark/>
          </w:tcPr>
          <w:p w14:paraId="323EAF8C"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2005</w:t>
            </w:r>
          </w:p>
        </w:tc>
        <w:tc>
          <w:tcPr>
            <w:tcW w:w="1917" w:type="dxa"/>
            <w:tcBorders>
              <w:top w:val="single" w:sz="6" w:space="0" w:color="333333"/>
              <w:left w:val="single" w:sz="6" w:space="0" w:color="333333"/>
              <w:bottom w:val="single" w:sz="6" w:space="0" w:color="333333"/>
              <w:right w:val="single" w:sz="6" w:space="0" w:color="333333"/>
            </w:tcBorders>
            <w:hideMark/>
          </w:tcPr>
          <w:p w14:paraId="29E1571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57/6</w:t>
            </w:r>
          </w:p>
        </w:tc>
        <w:tc>
          <w:tcPr>
            <w:tcW w:w="0" w:type="auto"/>
            <w:tcBorders>
              <w:top w:val="single" w:sz="6" w:space="0" w:color="333333"/>
              <w:left w:val="single" w:sz="6" w:space="0" w:color="333333"/>
              <w:bottom w:val="single" w:sz="6" w:space="0" w:color="333333"/>
              <w:right w:val="single" w:sz="6" w:space="0" w:color="333333"/>
            </w:tcBorders>
            <w:hideMark/>
          </w:tcPr>
          <w:p w14:paraId="44D5EC6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25/6</w:t>
            </w:r>
          </w:p>
        </w:tc>
        <w:tc>
          <w:tcPr>
            <w:tcW w:w="0" w:type="auto"/>
            <w:tcBorders>
              <w:top w:val="single" w:sz="6" w:space="0" w:color="333333"/>
              <w:left w:val="single" w:sz="6" w:space="0" w:color="333333"/>
              <w:bottom w:val="single" w:sz="6" w:space="0" w:color="333333"/>
              <w:right w:val="single" w:sz="6" w:space="0" w:color="333333"/>
            </w:tcBorders>
            <w:hideMark/>
          </w:tcPr>
          <w:p w14:paraId="5DDB4BB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10/6</w:t>
            </w:r>
          </w:p>
        </w:tc>
      </w:tr>
      <w:tr w:rsidR="00985233" w14:paraId="08468CE5" w14:textId="77777777" w:rsidTr="00985233">
        <w:trPr>
          <w:trHeight w:val="345"/>
          <w:jc w:val="center"/>
        </w:trPr>
        <w:tc>
          <w:tcPr>
            <w:tcW w:w="0" w:type="auto"/>
            <w:tcMar>
              <w:top w:w="0" w:type="dxa"/>
              <w:left w:w="0" w:type="dxa"/>
              <w:bottom w:w="0" w:type="dxa"/>
              <w:right w:w="0" w:type="dxa"/>
            </w:tcMar>
            <w:hideMark/>
          </w:tcPr>
          <w:p w14:paraId="5A7838EB"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512C647D"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August 1947</w:t>
            </w:r>
          </w:p>
        </w:tc>
        <w:tc>
          <w:tcPr>
            <w:tcW w:w="1530" w:type="dxa"/>
            <w:tcBorders>
              <w:top w:val="single" w:sz="6" w:space="0" w:color="333333"/>
              <w:left w:val="single" w:sz="6" w:space="0" w:color="333333"/>
              <w:bottom w:val="single" w:sz="6" w:space="0" w:color="333333"/>
              <w:right w:val="single" w:sz="6" w:space="0" w:color="333333"/>
            </w:tcBorders>
            <w:hideMark/>
          </w:tcPr>
          <w:p w14:paraId="2F17F670"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2005</w:t>
            </w:r>
          </w:p>
        </w:tc>
        <w:tc>
          <w:tcPr>
            <w:tcW w:w="1917" w:type="dxa"/>
            <w:tcBorders>
              <w:top w:val="single" w:sz="6" w:space="0" w:color="333333"/>
              <w:left w:val="single" w:sz="6" w:space="0" w:color="333333"/>
              <w:bottom w:val="single" w:sz="6" w:space="0" w:color="333333"/>
              <w:right w:val="single" w:sz="6" w:space="0" w:color="333333"/>
            </w:tcBorders>
            <w:hideMark/>
          </w:tcPr>
          <w:p w14:paraId="4555F72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57/6</w:t>
            </w:r>
          </w:p>
        </w:tc>
        <w:tc>
          <w:tcPr>
            <w:tcW w:w="0" w:type="auto"/>
            <w:tcBorders>
              <w:top w:val="single" w:sz="6" w:space="0" w:color="333333"/>
              <w:left w:val="single" w:sz="6" w:space="0" w:color="333333"/>
              <w:bottom w:val="single" w:sz="6" w:space="0" w:color="333333"/>
              <w:right w:val="single" w:sz="6" w:space="0" w:color="333333"/>
            </w:tcBorders>
            <w:hideMark/>
          </w:tcPr>
          <w:p w14:paraId="0DF7BCE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25/6</w:t>
            </w:r>
          </w:p>
        </w:tc>
        <w:tc>
          <w:tcPr>
            <w:tcW w:w="0" w:type="auto"/>
            <w:tcBorders>
              <w:top w:val="single" w:sz="6" w:space="0" w:color="333333"/>
              <w:left w:val="single" w:sz="6" w:space="0" w:color="333333"/>
              <w:bottom w:val="single" w:sz="6" w:space="0" w:color="333333"/>
              <w:right w:val="single" w:sz="6" w:space="0" w:color="333333"/>
            </w:tcBorders>
            <w:hideMark/>
          </w:tcPr>
          <w:p w14:paraId="7415ED8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10/6</w:t>
            </w:r>
          </w:p>
        </w:tc>
      </w:tr>
      <w:tr w:rsidR="00985233" w14:paraId="1C980E03" w14:textId="77777777" w:rsidTr="00985233">
        <w:trPr>
          <w:trHeight w:val="345"/>
          <w:jc w:val="center"/>
        </w:trPr>
        <w:tc>
          <w:tcPr>
            <w:tcW w:w="0" w:type="auto"/>
            <w:tcMar>
              <w:top w:w="0" w:type="dxa"/>
              <w:left w:w="0" w:type="dxa"/>
              <w:bottom w:w="0" w:type="dxa"/>
              <w:right w:w="0" w:type="dxa"/>
            </w:tcMar>
            <w:hideMark/>
          </w:tcPr>
          <w:p w14:paraId="1597E4DE"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7F33CA8C"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1947</w:t>
            </w:r>
          </w:p>
        </w:tc>
        <w:tc>
          <w:tcPr>
            <w:tcW w:w="1530" w:type="dxa"/>
            <w:tcBorders>
              <w:top w:val="single" w:sz="6" w:space="0" w:color="333333"/>
              <w:left w:val="single" w:sz="6" w:space="0" w:color="333333"/>
              <w:bottom w:val="single" w:sz="6" w:space="0" w:color="333333"/>
              <w:right w:val="single" w:sz="6" w:space="0" w:color="333333"/>
            </w:tcBorders>
            <w:hideMark/>
          </w:tcPr>
          <w:p w14:paraId="00EE5C04"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2005</w:t>
            </w:r>
          </w:p>
        </w:tc>
        <w:tc>
          <w:tcPr>
            <w:tcW w:w="1917" w:type="dxa"/>
            <w:tcBorders>
              <w:top w:val="single" w:sz="6" w:space="0" w:color="333333"/>
              <w:left w:val="single" w:sz="6" w:space="0" w:color="333333"/>
              <w:bottom w:val="single" w:sz="6" w:space="0" w:color="333333"/>
              <w:right w:val="single" w:sz="6" w:space="0" w:color="333333"/>
            </w:tcBorders>
            <w:hideMark/>
          </w:tcPr>
          <w:p w14:paraId="534CC25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57/6</w:t>
            </w:r>
          </w:p>
        </w:tc>
        <w:tc>
          <w:tcPr>
            <w:tcW w:w="0" w:type="auto"/>
            <w:tcBorders>
              <w:top w:val="single" w:sz="6" w:space="0" w:color="333333"/>
              <w:left w:val="single" w:sz="6" w:space="0" w:color="333333"/>
              <w:bottom w:val="single" w:sz="6" w:space="0" w:color="333333"/>
              <w:right w:val="single" w:sz="6" w:space="0" w:color="333333"/>
            </w:tcBorders>
            <w:hideMark/>
          </w:tcPr>
          <w:p w14:paraId="42C983D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25/6</w:t>
            </w:r>
          </w:p>
        </w:tc>
        <w:tc>
          <w:tcPr>
            <w:tcW w:w="0" w:type="auto"/>
            <w:tcBorders>
              <w:top w:val="single" w:sz="6" w:space="0" w:color="333333"/>
              <w:left w:val="single" w:sz="6" w:space="0" w:color="333333"/>
              <w:bottom w:val="single" w:sz="6" w:space="0" w:color="333333"/>
              <w:right w:val="single" w:sz="6" w:space="0" w:color="333333"/>
            </w:tcBorders>
            <w:hideMark/>
          </w:tcPr>
          <w:p w14:paraId="47D39F6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10/6</w:t>
            </w:r>
          </w:p>
        </w:tc>
      </w:tr>
      <w:tr w:rsidR="00985233" w14:paraId="24C0344C" w14:textId="77777777" w:rsidTr="00985233">
        <w:trPr>
          <w:trHeight w:val="345"/>
          <w:jc w:val="center"/>
        </w:trPr>
        <w:tc>
          <w:tcPr>
            <w:tcW w:w="0" w:type="auto"/>
            <w:tcMar>
              <w:top w:w="0" w:type="dxa"/>
              <w:left w:w="0" w:type="dxa"/>
              <w:bottom w:w="0" w:type="dxa"/>
              <w:right w:w="0" w:type="dxa"/>
            </w:tcMar>
            <w:hideMark/>
          </w:tcPr>
          <w:p w14:paraId="105E54C5"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0DE6CE94"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1947</w:t>
            </w:r>
          </w:p>
        </w:tc>
        <w:tc>
          <w:tcPr>
            <w:tcW w:w="1530" w:type="dxa"/>
            <w:tcBorders>
              <w:top w:val="single" w:sz="6" w:space="0" w:color="333333"/>
              <w:left w:val="single" w:sz="6" w:space="0" w:color="333333"/>
              <w:bottom w:val="single" w:sz="6" w:space="0" w:color="333333"/>
              <w:right w:val="single" w:sz="6" w:space="0" w:color="333333"/>
            </w:tcBorders>
            <w:hideMark/>
          </w:tcPr>
          <w:p w14:paraId="6A8FC267"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2005</w:t>
            </w:r>
          </w:p>
        </w:tc>
        <w:tc>
          <w:tcPr>
            <w:tcW w:w="1917" w:type="dxa"/>
            <w:tcBorders>
              <w:top w:val="single" w:sz="6" w:space="0" w:color="333333"/>
              <w:left w:val="single" w:sz="6" w:space="0" w:color="333333"/>
              <w:bottom w:val="single" w:sz="6" w:space="0" w:color="333333"/>
              <w:right w:val="single" w:sz="6" w:space="0" w:color="333333"/>
            </w:tcBorders>
            <w:hideMark/>
          </w:tcPr>
          <w:p w14:paraId="2821E3E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57/7</w:t>
            </w:r>
          </w:p>
        </w:tc>
        <w:tc>
          <w:tcPr>
            <w:tcW w:w="0" w:type="auto"/>
            <w:tcBorders>
              <w:top w:val="single" w:sz="6" w:space="0" w:color="333333"/>
              <w:left w:val="single" w:sz="6" w:space="0" w:color="333333"/>
              <w:bottom w:val="single" w:sz="6" w:space="0" w:color="333333"/>
              <w:right w:val="single" w:sz="6" w:space="0" w:color="333333"/>
            </w:tcBorders>
            <w:hideMark/>
          </w:tcPr>
          <w:p w14:paraId="3731D44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25/7</w:t>
            </w:r>
          </w:p>
        </w:tc>
        <w:tc>
          <w:tcPr>
            <w:tcW w:w="0" w:type="auto"/>
            <w:tcBorders>
              <w:top w:val="single" w:sz="6" w:space="0" w:color="333333"/>
              <w:left w:val="single" w:sz="6" w:space="0" w:color="333333"/>
              <w:bottom w:val="single" w:sz="6" w:space="0" w:color="333333"/>
              <w:right w:val="single" w:sz="6" w:space="0" w:color="333333"/>
            </w:tcBorders>
            <w:hideMark/>
          </w:tcPr>
          <w:p w14:paraId="0DA8EE0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10/7</w:t>
            </w:r>
          </w:p>
        </w:tc>
      </w:tr>
      <w:tr w:rsidR="00985233" w14:paraId="4CB94C52" w14:textId="77777777" w:rsidTr="00985233">
        <w:trPr>
          <w:trHeight w:val="345"/>
          <w:jc w:val="center"/>
        </w:trPr>
        <w:tc>
          <w:tcPr>
            <w:tcW w:w="0" w:type="auto"/>
            <w:tcMar>
              <w:top w:w="0" w:type="dxa"/>
              <w:left w:w="0" w:type="dxa"/>
              <w:bottom w:w="0" w:type="dxa"/>
              <w:right w:w="0" w:type="dxa"/>
            </w:tcMar>
            <w:hideMark/>
          </w:tcPr>
          <w:p w14:paraId="7CA31276"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7082451"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1947</w:t>
            </w:r>
          </w:p>
        </w:tc>
        <w:tc>
          <w:tcPr>
            <w:tcW w:w="1530" w:type="dxa"/>
            <w:tcBorders>
              <w:top w:val="single" w:sz="6" w:space="0" w:color="333333"/>
              <w:left w:val="single" w:sz="6" w:space="0" w:color="333333"/>
              <w:bottom w:val="single" w:sz="6" w:space="0" w:color="333333"/>
              <w:right w:val="single" w:sz="6" w:space="0" w:color="333333"/>
            </w:tcBorders>
            <w:hideMark/>
          </w:tcPr>
          <w:p w14:paraId="2E65FD2F"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2005</w:t>
            </w:r>
          </w:p>
        </w:tc>
        <w:tc>
          <w:tcPr>
            <w:tcW w:w="1917" w:type="dxa"/>
            <w:tcBorders>
              <w:top w:val="single" w:sz="6" w:space="0" w:color="333333"/>
              <w:left w:val="single" w:sz="6" w:space="0" w:color="333333"/>
              <w:bottom w:val="single" w:sz="6" w:space="0" w:color="333333"/>
              <w:right w:val="single" w:sz="6" w:space="0" w:color="333333"/>
            </w:tcBorders>
            <w:hideMark/>
          </w:tcPr>
          <w:p w14:paraId="19AED20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57/7</w:t>
            </w:r>
          </w:p>
        </w:tc>
        <w:tc>
          <w:tcPr>
            <w:tcW w:w="0" w:type="auto"/>
            <w:tcBorders>
              <w:top w:val="single" w:sz="6" w:space="0" w:color="333333"/>
              <w:left w:val="single" w:sz="6" w:space="0" w:color="333333"/>
              <w:bottom w:val="single" w:sz="6" w:space="0" w:color="333333"/>
              <w:right w:val="single" w:sz="6" w:space="0" w:color="333333"/>
            </w:tcBorders>
            <w:hideMark/>
          </w:tcPr>
          <w:p w14:paraId="62BC749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25/7</w:t>
            </w:r>
          </w:p>
        </w:tc>
        <w:tc>
          <w:tcPr>
            <w:tcW w:w="0" w:type="auto"/>
            <w:tcBorders>
              <w:top w:val="single" w:sz="6" w:space="0" w:color="333333"/>
              <w:left w:val="single" w:sz="6" w:space="0" w:color="333333"/>
              <w:bottom w:val="single" w:sz="6" w:space="0" w:color="333333"/>
              <w:right w:val="single" w:sz="6" w:space="0" w:color="333333"/>
            </w:tcBorders>
            <w:hideMark/>
          </w:tcPr>
          <w:p w14:paraId="72D0BB9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10/7</w:t>
            </w:r>
          </w:p>
        </w:tc>
      </w:tr>
      <w:tr w:rsidR="00985233" w14:paraId="536B7BFD" w14:textId="77777777" w:rsidTr="00985233">
        <w:trPr>
          <w:trHeight w:val="345"/>
          <w:jc w:val="center"/>
        </w:trPr>
        <w:tc>
          <w:tcPr>
            <w:tcW w:w="0" w:type="auto"/>
            <w:tcMar>
              <w:top w:w="0" w:type="dxa"/>
              <w:left w:w="0" w:type="dxa"/>
              <w:bottom w:w="0" w:type="dxa"/>
              <w:right w:w="0" w:type="dxa"/>
            </w:tcMar>
            <w:hideMark/>
          </w:tcPr>
          <w:p w14:paraId="7BB1D61A"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706FAE5C"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Decembrie 1947</w:t>
            </w:r>
          </w:p>
        </w:tc>
        <w:tc>
          <w:tcPr>
            <w:tcW w:w="1530" w:type="dxa"/>
            <w:tcBorders>
              <w:top w:val="single" w:sz="6" w:space="0" w:color="333333"/>
              <w:left w:val="single" w:sz="6" w:space="0" w:color="333333"/>
              <w:bottom w:val="single" w:sz="6" w:space="0" w:color="333333"/>
              <w:right w:val="single" w:sz="6" w:space="0" w:color="333333"/>
            </w:tcBorders>
            <w:hideMark/>
          </w:tcPr>
          <w:p w14:paraId="0780F6A3"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2005</w:t>
            </w:r>
          </w:p>
        </w:tc>
        <w:tc>
          <w:tcPr>
            <w:tcW w:w="1917" w:type="dxa"/>
            <w:tcBorders>
              <w:top w:val="single" w:sz="6" w:space="0" w:color="333333"/>
              <w:left w:val="single" w:sz="6" w:space="0" w:color="333333"/>
              <w:bottom w:val="single" w:sz="6" w:space="0" w:color="333333"/>
              <w:right w:val="single" w:sz="6" w:space="0" w:color="333333"/>
            </w:tcBorders>
            <w:hideMark/>
          </w:tcPr>
          <w:p w14:paraId="79827E6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57/7</w:t>
            </w:r>
          </w:p>
        </w:tc>
        <w:tc>
          <w:tcPr>
            <w:tcW w:w="0" w:type="auto"/>
            <w:tcBorders>
              <w:top w:val="single" w:sz="6" w:space="0" w:color="333333"/>
              <w:left w:val="single" w:sz="6" w:space="0" w:color="333333"/>
              <w:bottom w:val="single" w:sz="6" w:space="0" w:color="333333"/>
              <w:right w:val="single" w:sz="6" w:space="0" w:color="333333"/>
            </w:tcBorders>
            <w:hideMark/>
          </w:tcPr>
          <w:p w14:paraId="1E379E7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25/7</w:t>
            </w:r>
          </w:p>
        </w:tc>
        <w:tc>
          <w:tcPr>
            <w:tcW w:w="0" w:type="auto"/>
            <w:tcBorders>
              <w:top w:val="single" w:sz="6" w:space="0" w:color="333333"/>
              <w:left w:val="single" w:sz="6" w:space="0" w:color="333333"/>
              <w:bottom w:val="single" w:sz="6" w:space="0" w:color="333333"/>
              <w:right w:val="single" w:sz="6" w:space="0" w:color="333333"/>
            </w:tcBorders>
            <w:hideMark/>
          </w:tcPr>
          <w:p w14:paraId="56C80B6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10/7</w:t>
            </w:r>
          </w:p>
        </w:tc>
      </w:tr>
      <w:tr w:rsidR="00985233" w14:paraId="656FAC01" w14:textId="77777777" w:rsidTr="00985233">
        <w:trPr>
          <w:trHeight w:val="345"/>
          <w:jc w:val="center"/>
        </w:trPr>
        <w:tc>
          <w:tcPr>
            <w:tcW w:w="0" w:type="auto"/>
            <w:tcMar>
              <w:top w:w="0" w:type="dxa"/>
              <w:left w:w="0" w:type="dxa"/>
              <w:bottom w:w="0" w:type="dxa"/>
              <w:right w:w="0" w:type="dxa"/>
            </w:tcMar>
            <w:hideMark/>
          </w:tcPr>
          <w:p w14:paraId="5D806A81"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2282CFA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1948</w:t>
            </w:r>
          </w:p>
        </w:tc>
        <w:tc>
          <w:tcPr>
            <w:tcW w:w="1530" w:type="dxa"/>
            <w:tcBorders>
              <w:top w:val="single" w:sz="6" w:space="0" w:color="333333"/>
              <w:left w:val="single" w:sz="6" w:space="0" w:color="333333"/>
              <w:bottom w:val="single" w:sz="6" w:space="0" w:color="333333"/>
              <w:right w:val="single" w:sz="6" w:space="0" w:color="333333"/>
            </w:tcBorders>
            <w:hideMark/>
          </w:tcPr>
          <w:p w14:paraId="0F64E5A7"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2005</w:t>
            </w:r>
          </w:p>
        </w:tc>
        <w:tc>
          <w:tcPr>
            <w:tcW w:w="1917" w:type="dxa"/>
            <w:tcBorders>
              <w:top w:val="single" w:sz="6" w:space="0" w:color="333333"/>
              <w:left w:val="single" w:sz="6" w:space="0" w:color="333333"/>
              <w:bottom w:val="single" w:sz="6" w:space="0" w:color="333333"/>
              <w:right w:val="single" w:sz="6" w:space="0" w:color="333333"/>
            </w:tcBorders>
            <w:hideMark/>
          </w:tcPr>
          <w:p w14:paraId="2CCB030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57/8</w:t>
            </w:r>
          </w:p>
        </w:tc>
        <w:tc>
          <w:tcPr>
            <w:tcW w:w="0" w:type="auto"/>
            <w:tcBorders>
              <w:top w:val="single" w:sz="6" w:space="0" w:color="333333"/>
              <w:left w:val="single" w:sz="6" w:space="0" w:color="333333"/>
              <w:bottom w:val="single" w:sz="6" w:space="0" w:color="333333"/>
              <w:right w:val="single" w:sz="6" w:space="0" w:color="333333"/>
            </w:tcBorders>
            <w:hideMark/>
          </w:tcPr>
          <w:p w14:paraId="0340B2D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25/8</w:t>
            </w:r>
          </w:p>
        </w:tc>
        <w:tc>
          <w:tcPr>
            <w:tcW w:w="0" w:type="auto"/>
            <w:tcBorders>
              <w:top w:val="single" w:sz="6" w:space="0" w:color="333333"/>
              <w:left w:val="single" w:sz="6" w:space="0" w:color="333333"/>
              <w:bottom w:val="single" w:sz="6" w:space="0" w:color="333333"/>
              <w:right w:val="single" w:sz="6" w:space="0" w:color="333333"/>
            </w:tcBorders>
            <w:hideMark/>
          </w:tcPr>
          <w:p w14:paraId="641A710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10/8</w:t>
            </w:r>
          </w:p>
        </w:tc>
      </w:tr>
      <w:tr w:rsidR="00985233" w14:paraId="5CE83463" w14:textId="77777777" w:rsidTr="00985233">
        <w:trPr>
          <w:trHeight w:val="345"/>
          <w:jc w:val="center"/>
        </w:trPr>
        <w:tc>
          <w:tcPr>
            <w:tcW w:w="0" w:type="auto"/>
            <w:tcMar>
              <w:top w:w="0" w:type="dxa"/>
              <w:left w:w="0" w:type="dxa"/>
              <w:bottom w:w="0" w:type="dxa"/>
              <w:right w:w="0" w:type="dxa"/>
            </w:tcMar>
            <w:hideMark/>
          </w:tcPr>
          <w:p w14:paraId="0826A09F"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4CECA9B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1948</w:t>
            </w:r>
          </w:p>
        </w:tc>
        <w:tc>
          <w:tcPr>
            <w:tcW w:w="1530" w:type="dxa"/>
            <w:tcBorders>
              <w:top w:val="single" w:sz="6" w:space="0" w:color="333333"/>
              <w:left w:val="single" w:sz="6" w:space="0" w:color="333333"/>
              <w:bottom w:val="single" w:sz="6" w:space="0" w:color="333333"/>
              <w:right w:val="single" w:sz="6" w:space="0" w:color="333333"/>
            </w:tcBorders>
            <w:hideMark/>
          </w:tcPr>
          <w:p w14:paraId="2E377C91"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2005</w:t>
            </w:r>
          </w:p>
        </w:tc>
        <w:tc>
          <w:tcPr>
            <w:tcW w:w="1917" w:type="dxa"/>
            <w:tcBorders>
              <w:top w:val="single" w:sz="6" w:space="0" w:color="333333"/>
              <w:left w:val="single" w:sz="6" w:space="0" w:color="333333"/>
              <w:bottom w:val="single" w:sz="6" w:space="0" w:color="333333"/>
              <w:right w:val="single" w:sz="6" w:space="0" w:color="333333"/>
            </w:tcBorders>
            <w:hideMark/>
          </w:tcPr>
          <w:p w14:paraId="21B28B2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57/8</w:t>
            </w:r>
          </w:p>
        </w:tc>
        <w:tc>
          <w:tcPr>
            <w:tcW w:w="0" w:type="auto"/>
            <w:tcBorders>
              <w:top w:val="single" w:sz="6" w:space="0" w:color="333333"/>
              <w:left w:val="single" w:sz="6" w:space="0" w:color="333333"/>
              <w:bottom w:val="single" w:sz="6" w:space="0" w:color="333333"/>
              <w:right w:val="single" w:sz="6" w:space="0" w:color="333333"/>
            </w:tcBorders>
            <w:hideMark/>
          </w:tcPr>
          <w:p w14:paraId="59917E7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25/8</w:t>
            </w:r>
          </w:p>
        </w:tc>
        <w:tc>
          <w:tcPr>
            <w:tcW w:w="0" w:type="auto"/>
            <w:tcBorders>
              <w:top w:val="single" w:sz="6" w:space="0" w:color="333333"/>
              <w:left w:val="single" w:sz="6" w:space="0" w:color="333333"/>
              <w:bottom w:val="single" w:sz="6" w:space="0" w:color="333333"/>
              <w:right w:val="single" w:sz="6" w:space="0" w:color="333333"/>
            </w:tcBorders>
            <w:hideMark/>
          </w:tcPr>
          <w:p w14:paraId="3DAE25A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10/8</w:t>
            </w:r>
          </w:p>
        </w:tc>
      </w:tr>
      <w:tr w:rsidR="00985233" w14:paraId="437A563A" w14:textId="77777777" w:rsidTr="00985233">
        <w:trPr>
          <w:trHeight w:val="345"/>
          <w:jc w:val="center"/>
        </w:trPr>
        <w:tc>
          <w:tcPr>
            <w:tcW w:w="0" w:type="auto"/>
            <w:tcMar>
              <w:top w:w="0" w:type="dxa"/>
              <w:left w:w="0" w:type="dxa"/>
              <w:bottom w:w="0" w:type="dxa"/>
              <w:right w:w="0" w:type="dxa"/>
            </w:tcMar>
            <w:hideMark/>
          </w:tcPr>
          <w:p w14:paraId="532EB24D"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417B02DF"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1948</w:t>
            </w:r>
          </w:p>
        </w:tc>
        <w:tc>
          <w:tcPr>
            <w:tcW w:w="1530" w:type="dxa"/>
            <w:tcBorders>
              <w:top w:val="single" w:sz="6" w:space="0" w:color="333333"/>
              <w:left w:val="single" w:sz="6" w:space="0" w:color="333333"/>
              <w:bottom w:val="single" w:sz="6" w:space="0" w:color="333333"/>
              <w:right w:val="single" w:sz="6" w:space="0" w:color="333333"/>
            </w:tcBorders>
            <w:hideMark/>
          </w:tcPr>
          <w:p w14:paraId="272A091E"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2005</w:t>
            </w:r>
          </w:p>
        </w:tc>
        <w:tc>
          <w:tcPr>
            <w:tcW w:w="1917" w:type="dxa"/>
            <w:tcBorders>
              <w:top w:val="single" w:sz="6" w:space="0" w:color="333333"/>
              <w:left w:val="single" w:sz="6" w:space="0" w:color="333333"/>
              <w:bottom w:val="single" w:sz="6" w:space="0" w:color="333333"/>
              <w:right w:val="single" w:sz="6" w:space="0" w:color="333333"/>
            </w:tcBorders>
            <w:hideMark/>
          </w:tcPr>
          <w:p w14:paraId="12AC912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57/8</w:t>
            </w:r>
          </w:p>
        </w:tc>
        <w:tc>
          <w:tcPr>
            <w:tcW w:w="0" w:type="auto"/>
            <w:tcBorders>
              <w:top w:val="single" w:sz="6" w:space="0" w:color="333333"/>
              <w:left w:val="single" w:sz="6" w:space="0" w:color="333333"/>
              <w:bottom w:val="single" w:sz="6" w:space="0" w:color="333333"/>
              <w:right w:val="single" w:sz="6" w:space="0" w:color="333333"/>
            </w:tcBorders>
            <w:hideMark/>
          </w:tcPr>
          <w:p w14:paraId="0149431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25/8</w:t>
            </w:r>
          </w:p>
        </w:tc>
        <w:tc>
          <w:tcPr>
            <w:tcW w:w="0" w:type="auto"/>
            <w:tcBorders>
              <w:top w:val="single" w:sz="6" w:space="0" w:color="333333"/>
              <w:left w:val="single" w:sz="6" w:space="0" w:color="333333"/>
              <w:bottom w:val="single" w:sz="6" w:space="0" w:color="333333"/>
              <w:right w:val="single" w:sz="6" w:space="0" w:color="333333"/>
            </w:tcBorders>
            <w:hideMark/>
          </w:tcPr>
          <w:p w14:paraId="729E71A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10/8</w:t>
            </w:r>
          </w:p>
        </w:tc>
      </w:tr>
      <w:tr w:rsidR="00985233" w14:paraId="732B931C" w14:textId="77777777" w:rsidTr="00985233">
        <w:trPr>
          <w:trHeight w:val="345"/>
          <w:jc w:val="center"/>
        </w:trPr>
        <w:tc>
          <w:tcPr>
            <w:tcW w:w="0" w:type="auto"/>
            <w:tcMar>
              <w:top w:w="0" w:type="dxa"/>
              <w:left w:w="0" w:type="dxa"/>
              <w:bottom w:w="0" w:type="dxa"/>
              <w:right w:w="0" w:type="dxa"/>
            </w:tcMar>
            <w:hideMark/>
          </w:tcPr>
          <w:p w14:paraId="474AD68C"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D158CC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Aprilie 1948</w:t>
            </w:r>
          </w:p>
        </w:tc>
        <w:tc>
          <w:tcPr>
            <w:tcW w:w="1530" w:type="dxa"/>
            <w:tcBorders>
              <w:top w:val="single" w:sz="6" w:space="0" w:color="333333"/>
              <w:left w:val="single" w:sz="6" w:space="0" w:color="333333"/>
              <w:bottom w:val="single" w:sz="6" w:space="0" w:color="333333"/>
              <w:right w:val="single" w:sz="6" w:space="0" w:color="333333"/>
            </w:tcBorders>
            <w:hideMark/>
          </w:tcPr>
          <w:p w14:paraId="5EC698EA"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2006</w:t>
            </w:r>
          </w:p>
        </w:tc>
        <w:tc>
          <w:tcPr>
            <w:tcW w:w="1917" w:type="dxa"/>
            <w:tcBorders>
              <w:top w:val="single" w:sz="6" w:space="0" w:color="333333"/>
              <w:left w:val="single" w:sz="6" w:space="0" w:color="333333"/>
              <w:bottom w:val="single" w:sz="6" w:space="0" w:color="333333"/>
              <w:right w:val="single" w:sz="6" w:space="0" w:color="333333"/>
            </w:tcBorders>
            <w:hideMark/>
          </w:tcPr>
          <w:p w14:paraId="03E5350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57/9</w:t>
            </w:r>
          </w:p>
        </w:tc>
        <w:tc>
          <w:tcPr>
            <w:tcW w:w="0" w:type="auto"/>
            <w:tcBorders>
              <w:top w:val="single" w:sz="6" w:space="0" w:color="333333"/>
              <w:left w:val="single" w:sz="6" w:space="0" w:color="333333"/>
              <w:bottom w:val="single" w:sz="6" w:space="0" w:color="333333"/>
              <w:right w:val="single" w:sz="6" w:space="0" w:color="333333"/>
            </w:tcBorders>
            <w:hideMark/>
          </w:tcPr>
          <w:p w14:paraId="0B31311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25/9</w:t>
            </w:r>
          </w:p>
        </w:tc>
        <w:tc>
          <w:tcPr>
            <w:tcW w:w="0" w:type="auto"/>
            <w:tcBorders>
              <w:top w:val="single" w:sz="6" w:space="0" w:color="333333"/>
              <w:left w:val="single" w:sz="6" w:space="0" w:color="333333"/>
              <w:bottom w:val="single" w:sz="6" w:space="0" w:color="333333"/>
              <w:right w:val="single" w:sz="6" w:space="0" w:color="333333"/>
            </w:tcBorders>
            <w:hideMark/>
          </w:tcPr>
          <w:p w14:paraId="7934A1A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10/9</w:t>
            </w:r>
          </w:p>
        </w:tc>
      </w:tr>
      <w:tr w:rsidR="00985233" w14:paraId="423588B1" w14:textId="77777777" w:rsidTr="00985233">
        <w:trPr>
          <w:trHeight w:val="345"/>
          <w:jc w:val="center"/>
        </w:trPr>
        <w:tc>
          <w:tcPr>
            <w:tcW w:w="0" w:type="auto"/>
            <w:tcMar>
              <w:top w:w="0" w:type="dxa"/>
              <w:left w:w="0" w:type="dxa"/>
              <w:bottom w:w="0" w:type="dxa"/>
              <w:right w:w="0" w:type="dxa"/>
            </w:tcMar>
            <w:hideMark/>
          </w:tcPr>
          <w:p w14:paraId="69B77F99"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3FA6F61C"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1948</w:t>
            </w:r>
          </w:p>
        </w:tc>
        <w:tc>
          <w:tcPr>
            <w:tcW w:w="1530" w:type="dxa"/>
            <w:tcBorders>
              <w:top w:val="single" w:sz="6" w:space="0" w:color="333333"/>
              <w:left w:val="single" w:sz="6" w:space="0" w:color="333333"/>
              <w:bottom w:val="single" w:sz="6" w:space="0" w:color="333333"/>
              <w:right w:val="single" w:sz="6" w:space="0" w:color="333333"/>
            </w:tcBorders>
            <w:hideMark/>
          </w:tcPr>
          <w:p w14:paraId="033C6EBC"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2006</w:t>
            </w:r>
          </w:p>
        </w:tc>
        <w:tc>
          <w:tcPr>
            <w:tcW w:w="1917" w:type="dxa"/>
            <w:tcBorders>
              <w:top w:val="single" w:sz="6" w:space="0" w:color="333333"/>
              <w:left w:val="single" w:sz="6" w:space="0" w:color="333333"/>
              <w:bottom w:val="single" w:sz="6" w:space="0" w:color="333333"/>
              <w:right w:val="single" w:sz="6" w:space="0" w:color="333333"/>
            </w:tcBorders>
            <w:hideMark/>
          </w:tcPr>
          <w:p w14:paraId="4070DE9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57/9</w:t>
            </w:r>
          </w:p>
        </w:tc>
        <w:tc>
          <w:tcPr>
            <w:tcW w:w="0" w:type="auto"/>
            <w:tcBorders>
              <w:top w:val="single" w:sz="6" w:space="0" w:color="333333"/>
              <w:left w:val="single" w:sz="6" w:space="0" w:color="333333"/>
              <w:bottom w:val="single" w:sz="6" w:space="0" w:color="333333"/>
              <w:right w:val="single" w:sz="6" w:space="0" w:color="333333"/>
            </w:tcBorders>
            <w:hideMark/>
          </w:tcPr>
          <w:p w14:paraId="45190F5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25/9</w:t>
            </w:r>
          </w:p>
        </w:tc>
        <w:tc>
          <w:tcPr>
            <w:tcW w:w="0" w:type="auto"/>
            <w:tcBorders>
              <w:top w:val="single" w:sz="6" w:space="0" w:color="333333"/>
              <w:left w:val="single" w:sz="6" w:space="0" w:color="333333"/>
              <w:bottom w:val="single" w:sz="6" w:space="0" w:color="333333"/>
              <w:right w:val="single" w:sz="6" w:space="0" w:color="333333"/>
            </w:tcBorders>
            <w:hideMark/>
          </w:tcPr>
          <w:p w14:paraId="6D6E796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10/9</w:t>
            </w:r>
          </w:p>
        </w:tc>
      </w:tr>
      <w:tr w:rsidR="00985233" w14:paraId="219025BC" w14:textId="77777777" w:rsidTr="00985233">
        <w:trPr>
          <w:trHeight w:val="345"/>
          <w:jc w:val="center"/>
        </w:trPr>
        <w:tc>
          <w:tcPr>
            <w:tcW w:w="0" w:type="auto"/>
            <w:tcMar>
              <w:top w:w="0" w:type="dxa"/>
              <w:left w:w="0" w:type="dxa"/>
              <w:bottom w:w="0" w:type="dxa"/>
              <w:right w:w="0" w:type="dxa"/>
            </w:tcMar>
            <w:hideMark/>
          </w:tcPr>
          <w:p w14:paraId="1AC9C166"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490D2A64"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1948</w:t>
            </w:r>
          </w:p>
        </w:tc>
        <w:tc>
          <w:tcPr>
            <w:tcW w:w="1530" w:type="dxa"/>
            <w:tcBorders>
              <w:top w:val="single" w:sz="6" w:space="0" w:color="333333"/>
              <w:left w:val="single" w:sz="6" w:space="0" w:color="333333"/>
              <w:bottom w:val="single" w:sz="6" w:space="0" w:color="333333"/>
              <w:right w:val="single" w:sz="6" w:space="0" w:color="333333"/>
            </w:tcBorders>
            <w:hideMark/>
          </w:tcPr>
          <w:p w14:paraId="19200AFC"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2006</w:t>
            </w:r>
          </w:p>
        </w:tc>
        <w:tc>
          <w:tcPr>
            <w:tcW w:w="1917" w:type="dxa"/>
            <w:tcBorders>
              <w:top w:val="single" w:sz="6" w:space="0" w:color="333333"/>
              <w:left w:val="single" w:sz="6" w:space="0" w:color="333333"/>
              <w:bottom w:val="single" w:sz="6" w:space="0" w:color="333333"/>
              <w:right w:val="single" w:sz="6" w:space="0" w:color="333333"/>
            </w:tcBorders>
            <w:hideMark/>
          </w:tcPr>
          <w:p w14:paraId="7D52120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57/9</w:t>
            </w:r>
          </w:p>
        </w:tc>
        <w:tc>
          <w:tcPr>
            <w:tcW w:w="0" w:type="auto"/>
            <w:tcBorders>
              <w:top w:val="single" w:sz="6" w:space="0" w:color="333333"/>
              <w:left w:val="single" w:sz="6" w:space="0" w:color="333333"/>
              <w:bottom w:val="single" w:sz="6" w:space="0" w:color="333333"/>
              <w:right w:val="single" w:sz="6" w:space="0" w:color="333333"/>
            </w:tcBorders>
            <w:hideMark/>
          </w:tcPr>
          <w:p w14:paraId="508B78E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25/9</w:t>
            </w:r>
          </w:p>
        </w:tc>
        <w:tc>
          <w:tcPr>
            <w:tcW w:w="0" w:type="auto"/>
            <w:tcBorders>
              <w:top w:val="single" w:sz="6" w:space="0" w:color="333333"/>
              <w:left w:val="single" w:sz="6" w:space="0" w:color="333333"/>
              <w:bottom w:val="single" w:sz="6" w:space="0" w:color="333333"/>
              <w:right w:val="single" w:sz="6" w:space="0" w:color="333333"/>
            </w:tcBorders>
            <w:hideMark/>
          </w:tcPr>
          <w:p w14:paraId="11A928D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10/9</w:t>
            </w:r>
          </w:p>
        </w:tc>
      </w:tr>
      <w:tr w:rsidR="00985233" w14:paraId="34A220BA" w14:textId="77777777" w:rsidTr="00985233">
        <w:trPr>
          <w:trHeight w:val="345"/>
          <w:jc w:val="center"/>
        </w:trPr>
        <w:tc>
          <w:tcPr>
            <w:tcW w:w="0" w:type="auto"/>
            <w:tcMar>
              <w:top w:w="0" w:type="dxa"/>
              <w:left w:w="0" w:type="dxa"/>
              <w:bottom w:w="0" w:type="dxa"/>
              <w:right w:w="0" w:type="dxa"/>
            </w:tcMar>
            <w:hideMark/>
          </w:tcPr>
          <w:p w14:paraId="3204532C"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6AF7897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1948</w:t>
            </w:r>
          </w:p>
        </w:tc>
        <w:tc>
          <w:tcPr>
            <w:tcW w:w="1530" w:type="dxa"/>
            <w:tcBorders>
              <w:top w:val="single" w:sz="6" w:space="0" w:color="333333"/>
              <w:left w:val="single" w:sz="6" w:space="0" w:color="333333"/>
              <w:bottom w:val="single" w:sz="6" w:space="0" w:color="333333"/>
              <w:right w:val="single" w:sz="6" w:space="0" w:color="333333"/>
            </w:tcBorders>
            <w:hideMark/>
          </w:tcPr>
          <w:p w14:paraId="356162D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2006</w:t>
            </w:r>
          </w:p>
        </w:tc>
        <w:tc>
          <w:tcPr>
            <w:tcW w:w="1917" w:type="dxa"/>
            <w:tcBorders>
              <w:top w:val="single" w:sz="6" w:space="0" w:color="333333"/>
              <w:left w:val="single" w:sz="6" w:space="0" w:color="333333"/>
              <w:bottom w:val="single" w:sz="6" w:space="0" w:color="333333"/>
              <w:right w:val="single" w:sz="6" w:space="0" w:color="333333"/>
            </w:tcBorders>
            <w:hideMark/>
          </w:tcPr>
          <w:p w14:paraId="7419860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57/10</w:t>
            </w:r>
          </w:p>
        </w:tc>
        <w:tc>
          <w:tcPr>
            <w:tcW w:w="0" w:type="auto"/>
            <w:tcBorders>
              <w:top w:val="single" w:sz="6" w:space="0" w:color="333333"/>
              <w:left w:val="single" w:sz="6" w:space="0" w:color="333333"/>
              <w:bottom w:val="single" w:sz="6" w:space="0" w:color="333333"/>
              <w:right w:val="single" w:sz="6" w:space="0" w:color="333333"/>
            </w:tcBorders>
            <w:hideMark/>
          </w:tcPr>
          <w:p w14:paraId="1237B60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25/10</w:t>
            </w:r>
          </w:p>
        </w:tc>
        <w:tc>
          <w:tcPr>
            <w:tcW w:w="0" w:type="auto"/>
            <w:tcBorders>
              <w:top w:val="single" w:sz="6" w:space="0" w:color="333333"/>
              <w:left w:val="single" w:sz="6" w:space="0" w:color="333333"/>
              <w:bottom w:val="single" w:sz="6" w:space="0" w:color="333333"/>
              <w:right w:val="single" w:sz="6" w:space="0" w:color="333333"/>
            </w:tcBorders>
            <w:hideMark/>
          </w:tcPr>
          <w:p w14:paraId="7E4EEB3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10/10</w:t>
            </w:r>
          </w:p>
        </w:tc>
      </w:tr>
      <w:tr w:rsidR="00985233" w14:paraId="69BD1A4B" w14:textId="77777777" w:rsidTr="00985233">
        <w:trPr>
          <w:trHeight w:val="345"/>
          <w:jc w:val="center"/>
        </w:trPr>
        <w:tc>
          <w:tcPr>
            <w:tcW w:w="0" w:type="auto"/>
            <w:tcMar>
              <w:top w:w="0" w:type="dxa"/>
              <w:left w:w="0" w:type="dxa"/>
              <w:bottom w:w="0" w:type="dxa"/>
              <w:right w:w="0" w:type="dxa"/>
            </w:tcMar>
            <w:hideMark/>
          </w:tcPr>
          <w:p w14:paraId="4ACE5CB5"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69C75D20"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August 1948</w:t>
            </w:r>
          </w:p>
        </w:tc>
        <w:tc>
          <w:tcPr>
            <w:tcW w:w="1530" w:type="dxa"/>
            <w:tcBorders>
              <w:top w:val="single" w:sz="6" w:space="0" w:color="333333"/>
              <w:left w:val="single" w:sz="6" w:space="0" w:color="333333"/>
              <w:bottom w:val="single" w:sz="6" w:space="0" w:color="333333"/>
              <w:right w:val="single" w:sz="6" w:space="0" w:color="333333"/>
            </w:tcBorders>
            <w:hideMark/>
          </w:tcPr>
          <w:p w14:paraId="204C7882"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2006</w:t>
            </w:r>
          </w:p>
        </w:tc>
        <w:tc>
          <w:tcPr>
            <w:tcW w:w="1917" w:type="dxa"/>
            <w:tcBorders>
              <w:top w:val="single" w:sz="6" w:space="0" w:color="333333"/>
              <w:left w:val="single" w:sz="6" w:space="0" w:color="333333"/>
              <w:bottom w:val="single" w:sz="6" w:space="0" w:color="333333"/>
              <w:right w:val="single" w:sz="6" w:space="0" w:color="333333"/>
            </w:tcBorders>
            <w:hideMark/>
          </w:tcPr>
          <w:p w14:paraId="30B7CB9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57/10</w:t>
            </w:r>
          </w:p>
        </w:tc>
        <w:tc>
          <w:tcPr>
            <w:tcW w:w="0" w:type="auto"/>
            <w:tcBorders>
              <w:top w:val="single" w:sz="6" w:space="0" w:color="333333"/>
              <w:left w:val="single" w:sz="6" w:space="0" w:color="333333"/>
              <w:bottom w:val="single" w:sz="6" w:space="0" w:color="333333"/>
              <w:right w:val="single" w:sz="6" w:space="0" w:color="333333"/>
            </w:tcBorders>
            <w:hideMark/>
          </w:tcPr>
          <w:p w14:paraId="160990A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25/10</w:t>
            </w:r>
          </w:p>
        </w:tc>
        <w:tc>
          <w:tcPr>
            <w:tcW w:w="0" w:type="auto"/>
            <w:tcBorders>
              <w:top w:val="single" w:sz="6" w:space="0" w:color="333333"/>
              <w:left w:val="single" w:sz="6" w:space="0" w:color="333333"/>
              <w:bottom w:val="single" w:sz="6" w:space="0" w:color="333333"/>
              <w:right w:val="single" w:sz="6" w:space="0" w:color="333333"/>
            </w:tcBorders>
            <w:hideMark/>
          </w:tcPr>
          <w:p w14:paraId="07FF571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10/10</w:t>
            </w:r>
          </w:p>
        </w:tc>
      </w:tr>
      <w:tr w:rsidR="00985233" w14:paraId="648A4010" w14:textId="77777777" w:rsidTr="00985233">
        <w:trPr>
          <w:trHeight w:val="345"/>
          <w:jc w:val="center"/>
        </w:trPr>
        <w:tc>
          <w:tcPr>
            <w:tcW w:w="0" w:type="auto"/>
            <w:tcMar>
              <w:top w:w="0" w:type="dxa"/>
              <w:left w:w="0" w:type="dxa"/>
              <w:bottom w:w="0" w:type="dxa"/>
              <w:right w:w="0" w:type="dxa"/>
            </w:tcMar>
            <w:hideMark/>
          </w:tcPr>
          <w:p w14:paraId="16A6A2A3"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1BA1691"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1948</w:t>
            </w:r>
          </w:p>
        </w:tc>
        <w:tc>
          <w:tcPr>
            <w:tcW w:w="1530" w:type="dxa"/>
            <w:tcBorders>
              <w:top w:val="single" w:sz="6" w:space="0" w:color="333333"/>
              <w:left w:val="single" w:sz="6" w:space="0" w:color="333333"/>
              <w:bottom w:val="single" w:sz="6" w:space="0" w:color="333333"/>
              <w:right w:val="single" w:sz="6" w:space="0" w:color="333333"/>
            </w:tcBorders>
            <w:hideMark/>
          </w:tcPr>
          <w:p w14:paraId="2B0079DD"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2006</w:t>
            </w:r>
          </w:p>
        </w:tc>
        <w:tc>
          <w:tcPr>
            <w:tcW w:w="1917" w:type="dxa"/>
            <w:tcBorders>
              <w:top w:val="single" w:sz="6" w:space="0" w:color="333333"/>
              <w:left w:val="single" w:sz="6" w:space="0" w:color="333333"/>
              <w:bottom w:val="single" w:sz="6" w:space="0" w:color="333333"/>
              <w:right w:val="single" w:sz="6" w:space="0" w:color="333333"/>
            </w:tcBorders>
            <w:hideMark/>
          </w:tcPr>
          <w:p w14:paraId="4C4FEE2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57/10</w:t>
            </w:r>
          </w:p>
        </w:tc>
        <w:tc>
          <w:tcPr>
            <w:tcW w:w="0" w:type="auto"/>
            <w:tcBorders>
              <w:top w:val="single" w:sz="6" w:space="0" w:color="333333"/>
              <w:left w:val="single" w:sz="6" w:space="0" w:color="333333"/>
              <w:bottom w:val="single" w:sz="6" w:space="0" w:color="333333"/>
              <w:right w:val="single" w:sz="6" w:space="0" w:color="333333"/>
            </w:tcBorders>
            <w:hideMark/>
          </w:tcPr>
          <w:p w14:paraId="3170F47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25/10</w:t>
            </w:r>
          </w:p>
        </w:tc>
        <w:tc>
          <w:tcPr>
            <w:tcW w:w="0" w:type="auto"/>
            <w:tcBorders>
              <w:top w:val="single" w:sz="6" w:space="0" w:color="333333"/>
              <w:left w:val="single" w:sz="6" w:space="0" w:color="333333"/>
              <w:bottom w:val="single" w:sz="6" w:space="0" w:color="333333"/>
              <w:right w:val="single" w:sz="6" w:space="0" w:color="333333"/>
            </w:tcBorders>
            <w:hideMark/>
          </w:tcPr>
          <w:p w14:paraId="5560257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10/10</w:t>
            </w:r>
          </w:p>
        </w:tc>
      </w:tr>
      <w:tr w:rsidR="00985233" w14:paraId="48E28524" w14:textId="77777777" w:rsidTr="00985233">
        <w:trPr>
          <w:trHeight w:val="345"/>
          <w:jc w:val="center"/>
        </w:trPr>
        <w:tc>
          <w:tcPr>
            <w:tcW w:w="0" w:type="auto"/>
            <w:tcMar>
              <w:top w:w="0" w:type="dxa"/>
              <w:left w:w="0" w:type="dxa"/>
              <w:bottom w:w="0" w:type="dxa"/>
              <w:right w:w="0" w:type="dxa"/>
            </w:tcMar>
            <w:hideMark/>
          </w:tcPr>
          <w:p w14:paraId="26C88CFE"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76D5A451"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1948</w:t>
            </w:r>
          </w:p>
        </w:tc>
        <w:tc>
          <w:tcPr>
            <w:tcW w:w="1530" w:type="dxa"/>
            <w:tcBorders>
              <w:top w:val="single" w:sz="6" w:space="0" w:color="333333"/>
              <w:left w:val="single" w:sz="6" w:space="0" w:color="333333"/>
              <w:bottom w:val="single" w:sz="6" w:space="0" w:color="333333"/>
              <w:right w:val="single" w:sz="6" w:space="0" w:color="333333"/>
            </w:tcBorders>
            <w:hideMark/>
          </w:tcPr>
          <w:p w14:paraId="7D0DB28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2006</w:t>
            </w:r>
          </w:p>
        </w:tc>
        <w:tc>
          <w:tcPr>
            <w:tcW w:w="1917" w:type="dxa"/>
            <w:tcBorders>
              <w:top w:val="single" w:sz="6" w:space="0" w:color="333333"/>
              <w:left w:val="single" w:sz="6" w:space="0" w:color="333333"/>
              <w:bottom w:val="single" w:sz="6" w:space="0" w:color="333333"/>
              <w:right w:val="single" w:sz="6" w:space="0" w:color="333333"/>
            </w:tcBorders>
            <w:hideMark/>
          </w:tcPr>
          <w:p w14:paraId="1186F60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57/11</w:t>
            </w:r>
          </w:p>
        </w:tc>
        <w:tc>
          <w:tcPr>
            <w:tcW w:w="0" w:type="auto"/>
            <w:tcBorders>
              <w:top w:val="single" w:sz="6" w:space="0" w:color="333333"/>
              <w:left w:val="single" w:sz="6" w:space="0" w:color="333333"/>
              <w:bottom w:val="single" w:sz="6" w:space="0" w:color="333333"/>
              <w:right w:val="single" w:sz="6" w:space="0" w:color="333333"/>
            </w:tcBorders>
            <w:hideMark/>
          </w:tcPr>
          <w:p w14:paraId="019956A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25/11</w:t>
            </w:r>
          </w:p>
        </w:tc>
        <w:tc>
          <w:tcPr>
            <w:tcW w:w="0" w:type="auto"/>
            <w:tcBorders>
              <w:top w:val="single" w:sz="6" w:space="0" w:color="333333"/>
              <w:left w:val="single" w:sz="6" w:space="0" w:color="333333"/>
              <w:bottom w:val="single" w:sz="6" w:space="0" w:color="333333"/>
              <w:right w:val="single" w:sz="6" w:space="0" w:color="333333"/>
            </w:tcBorders>
            <w:hideMark/>
          </w:tcPr>
          <w:p w14:paraId="729E95B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10/11</w:t>
            </w:r>
          </w:p>
        </w:tc>
      </w:tr>
      <w:tr w:rsidR="00985233" w14:paraId="35542478" w14:textId="77777777" w:rsidTr="00985233">
        <w:trPr>
          <w:trHeight w:val="345"/>
          <w:jc w:val="center"/>
        </w:trPr>
        <w:tc>
          <w:tcPr>
            <w:tcW w:w="0" w:type="auto"/>
            <w:tcMar>
              <w:top w:w="0" w:type="dxa"/>
              <w:left w:w="0" w:type="dxa"/>
              <w:bottom w:w="0" w:type="dxa"/>
              <w:right w:w="0" w:type="dxa"/>
            </w:tcMar>
            <w:hideMark/>
          </w:tcPr>
          <w:p w14:paraId="351A9E9B"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594362B2"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1948</w:t>
            </w:r>
          </w:p>
        </w:tc>
        <w:tc>
          <w:tcPr>
            <w:tcW w:w="1530" w:type="dxa"/>
            <w:tcBorders>
              <w:top w:val="single" w:sz="6" w:space="0" w:color="333333"/>
              <w:left w:val="single" w:sz="6" w:space="0" w:color="333333"/>
              <w:bottom w:val="single" w:sz="6" w:space="0" w:color="333333"/>
              <w:right w:val="single" w:sz="6" w:space="0" w:color="333333"/>
            </w:tcBorders>
            <w:hideMark/>
          </w:tcPr>
          <w:p w14:paraId="092E1DF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2006</w:t>
            </w:r>
          </w:p>
        </w:tc>
        <w:tc>
          <w:tcPr>
            <w:tcW w:w="1917" w:type="dxa"/>
            <w:tcBorders>
              <w:top w:val="single" w:sz="6" w:space="0" w:color="333333"/>
              <w:left w:val="single" w:sz="6" w:space="0" w:color="333333"/>
              <w:bottom w:val="single" w:sz="6" w:space="0" w:color="333333"/>
              <w:right w:val="single" w:sz="6" w:space="0" w:color="333333"/>
            </w:tcBorders>
            <w:hideMark/>
          </w:tcPr>
          <w:p w14:paraId="49400AE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57/11</w:t>
            </w:r>
          </w:p>
        </w:tc>
        <w:tc>
          <w:tcPr>
            <w:tcW w:w="0" w:type="auto"/>
            <w:tcBorders>
              <w:top w:val="single" w:sz="6" w:space="0" w:color="333333"/>
              <w:left w:val="single" w:sz="6" w:space="0" w:color="333333"/>
              <w:bottom w:val="single" w:sz="6" w:space="0" w:color="333333"/>
              <w:right w:val="single" w:sz="6" w:space="0" w:color="333333"/>
            </w:tcBorders>
            <w:hideMark/>
          </w:tcPr>
          <w:p w14:paraId="38F03EE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25/11</w:t>
            </w:r>
          </w:p>
        </w:tc>
        <w:tc>
          <w:tcPr>
            <w:tcW w:w="0" w:type="auto"/>
            <w:tcBorders>
              <w:top w:val="single" w:sz="6" w:space="0" w:color="333333"/>
              <w:left w:val="single" w:sz="6" w:space="0" w:color="333333"/>
              <w:bottom w:val="single" w:sz="6" w:space="0" w:color="333333"/>
              <w:right w:val="single" w:sz="6" w:space="0" w:color="333333"/>
            </w:tcBorders>
            <w:hideMark/>
          </w:tcPr>
          <w:p w14:paraId="73A8FF3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10/11</w:t>
            </w:r>
          </w:p>
        </w:tc>
      </w:tr>
      <w:tr w:rsidR="00985233" w14:paraId="02E07C5E" w14:textId="77777777" w:rsidTr="00985233">
        <w:trPr>
          <w:trHeight w:val="345"/>
          <w:jc w:val="center"/>
        </w:trPr>
        <w:tc>
          <w:tcPr>
            <w:tcW w:w="0" w:type="auto"/>
            <w:tcMar>
              <w:top w:w="0" w:type="dxa"/>
              <w:left w:w="0" w:type="dxa"/>
              <w:bottom w:w="0" w:type="dxa"/>
              <w:right w:w="0" w:type="dxa"/>
            </w:tcMar>
            <w:hideMark/>
          </w:tcPr>
          <w:p w14:paraId="7807E5AF"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62035F7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Decembrie 1948</w:t>
            </w:r>
          </w:p>
        </w:tc>
        <w:tc>
          <w:tcPr>
            <w:tcW w:w="1530" w:type="dxa"/>
            <w:tcBorders>
              <w:top w:val="single" w:sz="6" w:space="0" w:color="333333"/>
              <w:left w:val="single" w:sz="6" w:space="0" w:color="333333"/>
              <w:bottom w:val="single" w:sz="6" w:space="0" w:color="333333"/>
              <w:right w:val="single" w:sz="6" w:space="0" w:color="333333"/>
            </w:tcBorders>
            <w:hideMark/>
          </w:tcPr>
          <w:p w14:paraId="3672197E"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2006</w:t>
            </w:r>
          </w:p>
        </w:tc>
        <w:tc>
          <w:tcPr>
            <w:tcW w:w="1917" w:type="dxa"/>
            <w:tcBorders>
              <w:top w:val="single" w:sz="6" w:space="0" w:color="333333"/>
              <w:left w:val="single" w:sz="6" w:space="0" w:color="333333"/>
              <w:bottom w:val="single" w:sz="6" w:space="0" w:color="333333"/>
              <w:right w:val="single" w:sz="6" w:space="0" w:color="333333"/>
            </w:tcBorders>
            <w:hideMark/>
          </w:tcPr>
          <w:p w14:paraId="5248D8A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57/11</w:t>
            </w:r>
          </w:p>
        </w:tc>
        <w:tc>
          <w:tcPr>
            <w:tcW w:w="0" w:type="auto"/>
            <w:tcBorders>
              <w:top w:val="single" w:sz="6" w:space="0" w:color="333333"/>
              <w:left w:val="single" w:sz="6" w:space="0" w:color="333333"/>
              <w:bottom w:val="single" w:sz="6" w:space="0" w:color="333333"/>
              <w:right w:val="single" w:sz="6" w:space="0" w:color="333333"/>
            </w:tcBorders>
            <w:hideMark/>
          </w:tcPr>
          <w:p w14:paraId="4FAB7AD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25/11</w:t>
            </w:r>
          </w:p>
        </w:tc>
        <w:tc>
          <w:tcPr>
            <w:tcW w:w="0" w:type="auto"/>
            <w:tcBorders>
              <w:top w:val="single" w:sz="6" w:space="0" w:color="333333"/>
              <w:left w:val="single" w:sz="6" w:space="0" w:color="333333"/>
              <w:bottom w:val="single" w:sz="6" w:space="0" w:color="333333"/>
              <w:right w:val="single" w:sz="6" w:space="0" w:color="333333"/>
            </w:tcBorders>
            <w:hideMark/>
          </w:tcPr>
          <w:p w14:paraId="0095837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10/11</w:t>
            </w:r>
          </w:p>
        </w:tc>
      </w:tr>
      <w:tr w:rsidR="00985233" w14:paraId="323FB523" w14:textId="77777777" w:rsidTr="00985233">
        <w:trPr>
          <w:trHeight w:val="345"/>
          <w:jc w:val="center"/>
        </w:trPr>
        <w:tc>
          <w:tcPr>
            <w:tcW w:w="0" w:type="auto"/>
            <w:tcMar>
              <w:top w:w="0" w:type="dxa"/>
              <w:left w:w="0" w:type="dxa"/>
              <w:bottom w:w="0" w:type="dxa"/>
              <w:right w:w="0" w:type="dxa"/>
            </w:tcMar>
            <w:hideMark/>
          </w:tcPr>
          <w:p w14:paraId="790FCE5B"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6E6C64D7"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1949</w:t>
            </w:r>
          </w:p>
        </w:tc>
        <w:tc>
          <w:tcPr>
            <w:tcW w:w="1530" w:type="dxa"/>
            <w:tcBorders>
              <w:top w:val="single" w:sz="6" w:space="0" w:color="333333"/>
              <w:left w:val="single" w:sz="6" w:space="0" w:color="333333"/>
              <w:bottom w:val="single" w:sz="6" w:space="0" w:color="333333"/>
              <w:right w:val="single" w:sz="6" w:space="0" w:color="333333"/>
            </w:tcBorders>
            <w:hideMark/>
          </w:tcPr>
          <w:p w14:paraId="4F656D49"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2007</w:t>
            </w:r>
          </w:p>
        </w:tc>
        <w:tc>
          <w:tcPr>
            <w:tcW w:w="1917" w:type="dxa"/>
            <w:tcBorders>
              <w:top w:val="single" w:sz="6" w:space="0" w:color="333333"/>
              <w:left w:val="single" w:sz="6" w:space="0" w:color="333333"/>
              <w:bottom w:val="single" w:sz="6" w:space="0" w:color="333333"/>
              <w:right w:val="single" w:sz="6" w:space="0" w:color="333333"/>
            </w:tcBorders>
            <w:hideMark/>
          </w:tcPr>
          <w:p w14:paraId="011E79F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58/0</w:t>
            </w:r>
          </w:p>
        </w:tc>
        <w:tc>
          <w:tcPr>
            <w:tcW w:w="0" w:type="auto"/>
            <w:tcBorders>
              <w:top w:val="single" w:sz="6" w:space="0" w:color="333333"/>
              <w:left w:val="single" w:sz="6" w:space="0" w:color="333333"/>
              <w:bottom w:val="single" w:sz="6" w:space="0" w:color="333333"/>
              <w:right w:val="single" w:sz="6" w:space="0" w:color="333333"/>
            </w:tcBorders>
            <w:hideMark/>
          </w:tcPr>
          <w:p w14:paraId="093AAB0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26/0</w:t>
            </w:r>
          </w:p>
        </w:tc>
        <w:tc>
          <w:tcPr>
            <w:tcW w:w="0" w:type="auto"/>
            <w:tcBorders>
              <w:top w:val="single" w:sz="6" w:space="0" w:color="333333"/>
              <w:left w:val="single" w:sz="6" w:space="0" w:color="333333"/>
              <w:bottom w:val="single" w:sz="6" w:space="0" w:color="333333"/>
              <w:right w:val="single" w:sz="6" w:space="0" w:color="333333"/>
            </w:tcBorders>
            <w:hideMark/>
          </w:tcPr>
          <w:p w14:paraId="2AC0671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11/0</w:t>
            </w:r>
          </w:p>
        </w:tc>
      </w:tr>
      <w:tr w:rsidR="00985233" w14:paraId="6A33236F" w14:textId="77777777" w:rsidTr="00985233">
        <w:trPr>
          <w:trHeight w:val="345"/>
          <w:jc w:val="center"/>
        </w:trPr>
        <w:tc>
          <w:tcPr>
            <w:tcW w:w="0" w:type="auto"/>
            <w:tcMar>
              <w:top w:w="0" w:type="dxa"/>
              <w:left w:w="0" w:type="dxa"/>
              <w:bottom w:w="0" w:type="dxa"/>
              <w:right w:w="0" w:type="dxa"/>
            </w:tcMar>
            <w:hideMark/>
          </w:tcPr>
          <w:p w14:paraId="5114BE64"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23D8ED24"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1949</w:t>
            </w:r>
          </w:p>
        </w:tc>
        <w:tc>
          <w:tcPr>
            <w:tcW w:w="1530" w:type="dxa"/>
            <w:tcBorders>
              <w:top w:val="single" w:sz="6" w:space="0" w:color="333333"/>
              <w:left w:val="single" w:sz="6" w:space="0" w:color="333333"/>
              <w:bottom w:val="single" w:sz="6" w:space="0" w:color="333333"/>
              <w:right w:val="single" w:sz="6" w:space="0" w:color="333333"/>
            </w:tcBorders>
            <w:hideMark/>
          </w:tcPr>
          <w:p w14:paraId="540E41F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2007</w:t>
            </w:r>
          </w:p>
        </w:tc>
        <w:tc>
          <w:tcPr>
            <w:tcW w:w="1917" w:type="dxa"/>
            <w:tcBorders>
              <w:top w:val="single" w:sz="6" w:space="0" w:color="333333"/>
              <w:left w:val="single" w:sz="6" w:space="0" w:color="333333"/>
              <w:bottom w:val="single" w:sz="6" w:space="0" w:color="333333"/>
              <w:right w:val="single" w:sz="6" w:space="0" w:color="333333"/>
            </w:tcBorders>
            <w:hideMark/>
          </w:tcPr>
          <w:p w14:paraId="420569F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58/0</w:t>
            </w:r>
          </w:p>
        </w:tc>
        <w:tc>
          <w:tcPr>
            <w:tcW w:w="0" w:type="auto"/>
            <w:tcBorders>
              <w:top w:val="single" w:sz="6" w:space="0" w:color="333333"/>
              <w:left w:val="single" w:sz="6" w:space="0" w:color="333333"/>
              <w:bottom w:val="single" w:sz="6" w:space="0" w:color="333333"/>
              <w:right w:val="single" w:sz="6" w:space="0" w:color="333333"/>
            </w:tcBorders>
            <w:hideMark/>
          </w:tcPr>
          <w:p w14:paraId="64BDE16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26/0</w:t>
            </w:r>
          </w:p>
        </w:tc>
        <w:tc>
          <w:tcPr>
            <w:tcW w:w="0" w:type="auto"/>
            <w:tcBorders>
              <w:top w:val="single" w:sz="6" w:space="0" w:color="333333"/>
              <w:left w:val="single" w:sz="6" w:space="0" w:color="333333"/>
              <w:bottom w:val="single" w:sz="6" w:space="0" w:color="333333"/>
              <w:right w:val="single" w:sz="6" w:space="0" w:color="333333"/>
            </w:tcBorders>
            <w:hideMark/>
          </w:tcPr>
          <w:p w14:paraId="637DBFC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11/0</w:t>
            </w:r>
          </w:p>
        </w:tc>
      </w:tr>
      <w:tr w:rsidR="00985233" w14:paraId="4A63F75B" w14:textId="77777777" w:rsidTr="00985233">
        <w:trPr>
          <w:trHeight w:val="345"/>
          <w:jc w:val="center"/>
        </w:trPr>
        <w:tc>
          <w:tcPr>
            <w:tcW w:w="0" w:type="auto"/>
            <w:tcMar>
              <w:top w:w="0" w:type="dxa"/>
              <w:left w:w="0" w:type="dxa"/>
              <w:bottom w:w="0" w:type="dxa"/>
              <w:right w:w="0" w:type="dxa"/>
            </w:tcMar>
            <w:hideMark/>
          </w:tcPr>
          <w:p w14:paraId="46E359FA"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AFFA0F1"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1949</w:t>
            </w:r>
          </w:p>
        </w:tc>
        <w:tc>
          <w:tcPr>
            <w:tcW w:w="1530" w:type="dxa"/>
            <w:tcBorders>
              <w:top w:val="single" w:sz="6" w:space="0" w:color="333333"/>
              <w:left w:val="single" w:sz="6" w:space="0" w:color="333333"/>
              <w:bottom w:val="single" w:sz="6" w:space="0" w:color="333333"/>
              <w:right w:val="single" w:sz="6" w:space="0" w:color="333333"/>
            </w:tcBorders>
            <w:hideMark/>
          </w:tcPr>
          <w:p w14:paraId="5BCDFE3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2007</w:t>
            </w:r>
          </w:p>
        </w:tc>
        <w:tc>
          <w:tcPr>
            <w:tcW w:w="1917" w:type="dxa"/>
            <w:tcBorders>
              <w:top w:val="single" w:sz="6" w:space="0" w:color="333333"/>
              <w:left w:val="single" w:sz="6" w:space="0" w:color="333333"/>
              <w:bottom w:val="single" w:sz="6" w:space="0" w:color="333333"/>
              <w:right w:val="single" w:sz="6" w:space="0" w:color="333333"/>
            </w:tcBorders>
            <w:hideMark/>
          </w:tcPr>
          <w:p w14:paraId="089E547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58/0</w:t>
            </w:r>
          </w:p>
        </w:tc>
        <w:tc>
          <w:tcPr>
            <w:tcW w:w="0" w:type="auto"/>
            <w:tcBorders>
              <w:top w:val="single" w:sz="6" w:space="0" w:color="333333"/>
              <w:left w:val="single" w:sz="6" w:space="0" w:color="333333"/>
              <w:bottom w:val="single" w:sz="6" w:space="0" w:color="333333"/>
              <w:right w:val="single" w:sz="6" w:space="0" w:color="333333"/>
            </w:tcBorders>
            <w:hideMark/>
          </w:tcPr>
          <w:p w14:paraId="3D1AC32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26/0</w:t>
            </w:r>
          </w:p>
        </w:tc>
        <w:tc>
          <w:tcPr>
            <w:tcW w:w="0" w:type="auto"/>
            <w:tcBorders>
              <w:top w:val="single" w:sz="6" w:space="0" w:color="333333"/>
              <w:left w:val="single" w:sz="6" w:space="0" w:color="333333"/>
              <w:bottom w:val="single" w:sz="6" w:space="0" w:color="333333"/>
              <w:right w:val="single" w:sz="6" w:space="0" w:color="333333"/>
            </w:tcBorders>
            <w:hideMark/>
          </w:tcPr>
          <w:p w14:paraId="46BC8C6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11/0</w:t>
            </w:r>
          </w:p>
        </w:tc>
      </w:tr>
      <w:tr w:rsidR="00985233" w14:paraId="6DE47D91" w14:textId="77777777" w:rsidTr="00985233">
        <w:trPr>
          <w:trHeight w:val="345"/>
          <w:jc w:val="center"/>
        </w:trPr>
        <w:tc>
          <w:tcPr>
            <w:tcW w:w="0" w:type="auto"/>
            <w:tcMar>
              <w:top w:w="0" w:type="dxa"/>
              <w:left w:w="0" w:type="dxa"/>
              <w:bottom w:w="0" w:type="dxa"/>
              <w:right w:w="0" w:type="dxa"/>
            </w:tcMar>
            <w:hideMark/>
          </w:tcPr>
          <w:p w14:paraId="78153C04"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61AC5D1D"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Aprilie 1949</w:t>
            </w:r>
          </w:p>
        </w:tc>
        <w:tc>
          <w:tcPr>
            <w:tcW w:w="1530" w:type="dxa"/>
            <w:tcBorders>
              <w:top w:val="single" w:sz="6" w:space="0" w:color="333333"/>
              <w:left w:val="single" w:sz="6" w:space="0" w:color="333333"/>
              <w:bottom w:val="single" w:sz="6" w:space="0" w:color="333333"/>
              <w:right w:val="single" w:sz="6" w:space="0" w:color="333333"/>
            </w:tcBorders>
            <w:hideMark/>
          </w:tcPr>
          <w:p w14:paraId="2C7CFE8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2007</w:t>
            </w:r>
          </w:p>
        </w:tc>
        <w:tc>
          <w:tcPr>
            <w:tcW w:w="1917" w:type="dxa"/>
            <w:tcBorders>
              <w:top w:val="single" w:sz="6" w:space="0" w:color="333333"/>
              <w:left w:val="single" w:sz="6" w:space="0" w:color="333333"/>
              <w:bottom w:val="single" w:sz="6" w:space="0" w:color="333333"/>
              <w:right w:val="single" w:sz="6" w:space="0" w:color="333333"/>
            </w:tcBorders>
            <w:hideMark/>
          </w:tcPr>
          <w:p w14:paraId="523D1E1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58/1</w:t>
            </w:r>
          </w:p>
        </w:tc>
        <w:tc>
          <w:tcPr>
            <w:tcW w:w="0" w:type="auto"/>
            <w:tcBorders>
              <w:top w:val="single" w:sz="6" w:space="0" w:color="333333"/>
              <w:left w:val="single" w:sz="6" w:space="0" w:color="333333"/>
              <w:bottom w:val="single" w:sz="6" w:space="0" w:color="333333"/>
              <w:right w:val="single" w:sz="6" w:space="0" w:color="333333"/>
            </w:tcBorders>
            <w:hideMark/>
          </w:tcPr>
          <w:p w14:paraId="0DB92AA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26/2</w:t>
            </w:r>
          </w:p>
        </w:tc>
        <w:tc>
          <w:tcPr>
            <w:tcW w:w="0" w:type="auto"/>
            <w:tcBorders>
              <w:top w:val="single" w:sz="6" w:space="0" w:color="333333"/>
              <w:left w:val="single" w:sz="6" w:space="0" w:color="333333"/>
              <w:bottom w:val="single" w:sz="6" w:space="0" w:color="333333"/>
              <w:right w:val="single" w:sz="6" w:space="0" w:color="333333"/>
            </w:tcBorders>
            <w:hideMark/>
          </w:tcPr>
          <w:p w14:paraId="13A64CF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11/2</w:t>
            </w:r>
          </w:p>
        </w:tc>
      </w:tr>
      <w:tr w:rsidR="00985233" w14:paraId="0CC4CAB4" w14:textId="77777777" w:rsidTr="00985233">
        <w:trPr>
          <w:trHeight w:val="345"/>
          <w:jc w:val="center"/>
        </w:trPr>
        <w:tc>
          <w:tcPr>
            <w:tcW w:w="0" w:type="auto"/>
            <w:tcMar>
              <w:top w:w="0" w:type="dxa"/>
              <w:left w:w="0" w:type="dxa"/>
              <w:bottom w:w="0" w:type="dxa"/>
              <w:right w:w="0" w:type="dxa"/>
            </w:tcMar>
            <w:hideMark/>
          </w:tcPr>
          <w:p w14:paraId="71B226F3"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5A8D1B1B"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1949</w:t>
            </w:r>
          </w:p>
        </w:tc>
        <w:tc>
          <w:tcPr>
            <w:tcW w:w="1530" w:type="dxa"/>
            <w:tcBorders>
              <w:top w:val="single" w:sz="6" w:space="0" w:color="333333"/>
              <w:left w:val="single" w:sz="6" w:space="0" w:color="333333"/>
              <w:bottom w:val="single" w:sz="6" w:space="0" w:color="333333"/>
              <w:right w:val="single" w:sz="6" w:space="0" w:color="333333"/>
            </w:tcBorders>
            <w:hideMark/>
          </w:tcPr>
          <w:p w14:paraId="7255CB20"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2007</w:t>
            </w:r>
          </w:p>
        </w:tc>
        <w:tc>
          <w:tcPr>
            <w:tcW w:w="1917" w:type="dxa"/>
            <w:tcBorders>
              <w:top w:val="single" w:sz="6" w:space="0" w:color="333333"/>
              <w:left w:val="single" w:sz="6" w:space="0" w:color="333333"/>
              <w:bottom w:val="single" w:sz="6" w:space="0" w:color="333333"/>
              <w:right w:val="single" w:sz="6" w:space="0" w:color="333333"/>
            </w:tcBorders>
            <w:hideMark/>
          </w:tcPr>
          <w:p w14:paraId="605E6F2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58/1</w:t>
            </w:r>
          </w:p>
        </w:tc>
        <w:tc>
          <w:tcPr>
            <w:tcW w:w="0" w:type="auto"/>
            <w:tcBorders>
              <w:top w:val="single" w:sz="6" w:space="0" w:color="333333"/>
              <w:left w:val="single" w:sz="6" w:space="0" w:color="333333"/>
              <w:bottom w:val="single" w:sz="6" w:space="0" w:color="333333"/>
              <w:right w:val="single" w:sz="6" w:space="0" w:color="333333"/>
            </w:tcBorders>
            <w:hideMark/>
          </w:tcPr>
          <w:p w14:paraId="21DC089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26/2</w:t>
            </w:r>
          </w:p>
        </w:tc>
        <w:tc>
          <w:tcPr>
            <w:tcW w:w="0" w:type="auto"/>
            <w:tcBorders>
              <w:top w:val="single" w:sz="6" w:space="0" w:color="333333"/>
              <w:left w:val="single" w:sz="6" w:space="0" w:color="333333"/>
              <w:bottom w:val="single" w:sz="6" w:space="0" w:color="333333"/>
              <w:right w:val="single" w:sz="6" w:space="0" w:color="333333"/>
            </w:tcBorders>
            <w:hideMark/>
          </w:tcPr>
          <w:p w14:paraId="11412F6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11/2</w:t>
            </w:r>
          </w:p>
        </w:tc>
      </w:tr>
      <w:tr w:rsidR="00985233" w14:paraId="68669CD7" w14:textId="77777777" w:rsidTr="00985233">
        <w:trPr>
          <w:trHeight w:val="345"/>
          <w:jc w:val="center"/>
        </w:trPr>
        <w:tc>
          <w:tcPr>
            <w:tcW w:w="0" w:type="auto"/>
            <w:tcMar>
              <w:top w:w="0" w:type="dxa"/>
              <w:left w:w="0" w:type="dxa"/>
              <w:bottom w:w="0" w:type="dxa"/>
              <w:right w:w="0" w:type="dxa"/>
            </w:tcMar>
            <w:hideMark/>
          </w:tcPr>
          <w:p w14:paraId="74A12305"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64C9698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1949</w:t>
            </w:r>
          </w:p>
        </w:tc>
        <w:tc>
          <w:tcPr>
            <w:tcW w:w="1530" w:type="dxa"/>
            <w:tcBorders>
              <w:top w:val="single" w:sz="6" w:space="0" w:color="333333"/>
              <w:left w:val="single" w:sz="6" w:space="0" w:color="333333"/>
              <w:bottom w:val="single" w:sz="6" w:space="0" w:color="333333"/>
              <w:right w:val="single" w:sz="6" w:space="0" w:color="333333"/>
            </w:tcBorders>
            <w:hideMark/>
          </w:tcPr>
          <w:p w14:paraId="1DE263D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2007</w:t>
            </w:r>
          </w:p>
        </w:tc>
        <w:tc>
          <w:tcPr>
            <w:tcW w:w="1917" w:type="dxa"/>
            <w:tcBorders>
              <w:top w:val="single" w:sz="6" w:space="0" w:color="333333"/>
              <w:left w:val="single" w:sz="6" w:space="0" w:color="333333"/>
              <w:bottom w:val="single" w:sz="6" w:space="0" w:color="333333"/>
              <w:right w:val="single" w:sz="6" w:space="0" w:color="333333"/>
            </w:tcBorders>
            <w:hideMark/>
          </w:tcPr>
          <w:p w14:paraId="111D1C5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58/1</w:t>
            </w:r>
          </w:p>
        </w:tc>
        <w:tc>
          <w:tcPr>
            <w:tcW w:w="0" w:type="auto"/>
            <w:tcBorders>
              <w:top w:val="single" w:sz="6" w:space="0" w:color="333333"/>
              <w:left w:val="single" w:sz="6" w:space="0" w:color="333333"/>
              <w:bottom w:val="single" w:sz="6" w:space="0" w:color="333333"/>
              <w:right w:val="single" w:sz="6" w:space="0" w:color="333333"/>
            </w:tcBorders>
            <w:hideMark/>
          </w:tcPr>
          <w:p w14:paraId="24D57C1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26/2</w:t>
            </w:r>
          </w:p>
        </w:tc>
        <w:tc>
          <w:tcPr>
            <w:tcW w:w="0" w:type="auto"/>
            <w:tcBorders>
              <w:top w:val="single" w:sz="6" w:space="0" w:color="333333"/>
              <w:left w:val="single" w:sz="6" w:space="0" w:color="333333"/>
              <w:bottom w:val="single" w:sz="6" w:space="0" w:color="333333"/>
              <w:right w:val="single" w:sz="6" w:space="0" w:color="333333"/>
            </w:tcBorders>
            <w:hideMark/>
          </w:tcPr>
          <w:p w14:paraId="2D065E9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11/2</w:t>
            </w:r>
          </w:p>
        </w:tc>
      </w:tr>
      <w:tr w:rsidR="00985233" w14:paraId="55F32293" w14:textId="77777777" w:rsidTr="00985233">
        <w:trPr>
          <w:trHeight w:val="345"/>
          <w:jc w:val="center"/>
        </w:trPr>
        <w:tc>
          <w:tcPr>
            <w:tcW w:w="0" w:type="auto"/>
            <w:tcMar>
              <w:top w:w="0" w:type="dxa"/>
              <w:left w:w="0" w:type="dxa"/>
              <w:bottom w:w="0" w:type="dxa"/>
              <w:right w:w="0" w:type="dxa"/>
            </w:tcMar>
            <w:hideMark/>
          </w:tcPr>
          <w:p w14:paraId="439BDED7"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4DC0A5D0"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1949</w:t>
            </w:r>
          </w:p>
        </w:tc>
        <w:tc>
          <w:tcPr>
            <w:tcW w:w="1530" w:type="dxa"/>
            <w:tcBorders>
              <w:top w:val="single" w:sz="6" w:space="0" w:color="333333"/>
              <w:left w:val="single" w:sz="6" w:space="0" w:color="333333"/>
              <w:bottom w:val="single" w:sz="6" w:space="0" w:color="333333"/>
              <w:right w:val="single" w:sz="6" w:space="0" w:color="333333"/>
            </w:tcBorders>
            <w:hideMark/>
          </w:tcPr>
          <w:p w14:paraId="72A5EFE1"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2007</w:t>
            </w:r>
          </w:p>
        </w:tc>
        <w:tc>
          <w:tcPr>
            <w:tcW w:w="1917" w:type="dxa"/>
            <w:tcBorders>
              <w:top w:val="single" w:sz="6" w:space="0" w:color="333333"/>
              <w:left w:val="single" w:sz="6" w:space="0" w:color="333333"/>
              <w:bottom w:val="single" w:sz="6" w:space="0" w:color="333333"/>
              <w:right w:val="single" w:sz="6" w:space="0" w:color="333333"/>
            </w:tcBorders>
            <w:hideMark/>
          </w:tcPr>
          <w:p w14:paraId="62F08A5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58/2</w:t>
            </w:r>
          </w:p>
        </w:tc>
        <w:tc>
          <w:tcPr>
            <w:tcW w:w="0" w:type="auto"/>
            <w:tcBorders>
              <w:top w:val="single" w:sz="6" w:space="0" w:color="333333"/>
              <w:left w:val="single" w:sz="6" w:space="0" w:color="333333"/>
              <w:bottom w:val="single" w:sz="6" w:space="0" w:color="333333"/>
              <w:right w:val="single" w:sz="6" w:space="0" w:color="333333"/>
            </w:tcBorders>
            <w:hideMark/>
          </w:tcPr>
          <w:p w14:paraId="40F8125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26/4</w:t>
            </w:r>
          </w:p>
        </w:tc>
        <w:tc>
          <w:tcPr>
            <w:tcW w:w="0" w:type="auto"/>
            <w:tcBorders>
              <w:top w:val="single" w:sz="6" w:space="0" w:color="333333"/>
              <w:left w:val="single" w:sz="6" w:space="0" w:color="333333"/>
              <w:bottom w:val="single" w:sz="6" w:space="0" w:color="333333"/>
              <w:right w:val="single" w:sz="6" w:space="0" w:color="333333"/>
            </w:tcBorders>
            <w:hideMark/>
          </w:tcPr>
          <w:p w14:paraId="07E421D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11/4</w:t>
            </w:r>
          </w:p>
        </w:tc>
      </w:tr>
      <w:tr w:rsidR="00985233" w14:paraId="30F8517D" w14:textId="77777777" w:rsidTr="00985233">
        <w:trPr>
          <w:trHeight w:val="345"/>
          <w:jc w:val="center"/>
        </w:trPr>
        <w:tc>
          <w:tcPr>
            <w:tcW w:w="0" w:type="auto"/>
            <w:tcMar>
              <w:top w:w="0" w:type="dxa"/>
              <w:left w:w="0" w:type="dxa"/>
              <w:bottom w:w="0" w:type="dxa"/>
              <w:right w:w="0" w:type="dxa"/>
            </w:tcMar>
            <w:hideMark/>
          </w:tcPr>
          <w:p w14:paraId="6B8249B3"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0052523D"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August 1949</w:t>
            </w:r>
          </w:p>
        </w:tc>
        <w:tc>
          <w:tcPr>
            <w:tcW w:w="1530" w:type="dxa"/>
            <w:tcBorders>
              <w:top w:val="single" w:sz="6" w:space="0" w:color="333333"/>
              <w:left w:val="single" w:sz="6" w:space="0" w:color="333333"/>
              <w:bottom w:val="single" w:sz="6" w:space="0" w:color="333333"/>
              <w:right w:val="single" w:sz="6" w:space="0" w:color="333333"/>
            </w:tcBorders>
            <w:hideMark/>
          </w:tcPr>
          <w:p w14:paraId="7129AB8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2007</w:t>
            </w:r>
          </w:p>
        </w:tc>
        <w:tc>
          <w:tcPr>
            <w:tcW w:w="1917" w:type="dxa"/>
            <w:tcBorders>
              <w:top w:val="single" w:sz="6" w:space="0" w:color="333333"/>
              <w:left w:val="single" w:sz="6" w:space="0" w:color="333333"/>
              <w:bottom w:val="single" w:sz="6" w:space="0" w:color="333333"/>
              <w:right w:val="single" w:sz="6" w:space="0" w:color="333333"/>
            </w:tcBorders>
            <w:hideMark/>
          </w:tcPr>
          <w:p w14:paraId="66A62AD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58/2</w:t>
            </w:r>
          </w:p>
        </w:tc>
        <w:tc>
          <w:tcPr>
            <w:tcW w:w="0" w:type="auto"/>
            <w:tcBorders>
              <w:top w:val="single" w:sz="6" w:space="0" w:color="333333"/>
              <w:left w:val="single" w:sz="6" w:space="0" w:color="333333"/>
              <w:bottom w:val="single" w:sz="6" w:space="0" w:color="333333"/>
              <w:right w:val="single" w:sz="6" w:space="0" w:color="333333"/>
            </w:tcBorders>
            <w:hideMark/>
          </w:tcPr>
          <w:p w14:paraId="0FC574D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26/4</w:t>
            </w:r>
          </w:p>
        </w:tc>
        <w:tc>
          <w:tcPr>
            <w:tcW w:w="0" w:type="auto"/>
            <w:tcBorders>
              <w:top w:val="single" w:sz="6" w:space="0" w:color="333333"/>
              <w:left w:val="single" w:sz="6" w:space="0" w:color="333333"/>
              <w:bottom w:val="single" w:sz="6" w:space="0" w:color="333333"/>
              <w:right w:val="single" w:sz="6" w:space="0" w:color="333333"/>
            </w:tcBorders>
            <w:hideMark/>
          </w:tcPr>
          <w:p w14:paraId="251EFDB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11/4</w:t>
            </w:r>
          </w:p>
        </w:tc>
      </w:tr>
      <w:tr w:rsidR="00985233" w14:paraId="73D26211" w14:textId="77777777" w:rsidTr="00985233">
        <w:trPr>
          <w:trHeight w:val="345"/>
          <w:jc w:val="center"/>
        </w:trPr>
        <w:tc>
          <w:tcPr>
            <w:tcW w:w="0" w:type="auto"/>
            <w:tcMar>
              <w:top w:w="0" w:type="dxa"/>
              <w:left w:w="0" w:type="dxa"/>
              <w:bottom w:w="0" w:type="dxa"/>
              <w:right w:w="0" w:type="dxa"/>
            </w:tcMar>
            <w:hideMark/>
          </w:tcPr>
          <w:p w14:paraId="415AF37D"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593BDC6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1949</w:t>
            </w:r>
          </w:p>
        </w:tc>
        <w:tc>
          <w:tcPr>
            <w:tcW w:w="1530" w:type="dxa"/>
            <w:tcBorders>
              <w:top w:val="single" w:sz="6" w:space="0" w:color="333333"/>
              <w:left w:val="single" w:sz="6" w:space="0" w:color="333333"/>
              <w:bottom w:val="single" w:sz="6" w:space="0" w:color="333333"/>
              <w:right w:val="single" w:sz="6" w:space="0" w:color="333333"/>
            </w:tcBorders>
            <w:hideMark/>
          </w:tcPr>
          <w:p w14:paraId="688314A9"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2007</w:t>
            </w:r>
          </w:p>
        </w:tc>
        <w:tc>
          <w:tcPr>
            <w:tcW w:w="1917" w:type="dxa"/>
            <w:tcBorders>
              <w:top w:val="single" w:sz="6" w:space="0" w:color="333333"/>
              <w:left w:val="single" w:sz="6" w:space="0" w:color="333333"/>
              <w:bottom w:val="single" w:sz="6" w:space="0" w:color="333333"/>
              <w:right w:val="single" w:sz="6" w:space="0" w:color="333333"/>
            </w:tcBorders>
            <w:hideMark/>
          </w:tcPr>
          <w:p w14:paraId="07BC8EE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58/2</w:t>
            </w:r>
          </w:p>
        </w:tc>
        <w:tc>
          <w:tcPr>
            <w:tcW w:w="0" w:type="auto"/>
            <w:tcBorders>
              <w:top w:val="single" w:sz="6" w:space="0" w:color="333333"/>
              <w:left w:val="single" w:sz="6" w:space="0" w:color="333333"/>
              <w:bottom w:val="single" w:sz="6" w:space="0" w:color="333333"/>
              <w:right w:val="single" w:sz="6" w:space="0" w:color="333333"/>
            </w:tcBorders>
            <w:hideMark/>
          </w:tcPr>
          <w:p w14:paraId="67C3294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26/4</w:t>
            </w:r>
          </w:p>
        </w:tc>
        <w:tc>
          <w:tcPr>
            <w:tcW w:w="0" w:type="auto"/>
            <w:tcBorders>
              <w:top w:val="single" w:sz="6" w:space="0" w:color="333333"/>
              <w:left w:val="single" w:sz="6" w:space="0" w:color="333333"/>
              <w:bottom w:val="single" w:sz="6" w:space="0" w:color="333333"/>
              <w:right w:val="single" w:sz="6" w:space="0" w:color="333333"/>
            </w:tcBorders>
            <w:hideMark/>
          </w:tcPr>
          <w:p w14:paraId="45128DB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11/4</w:t>
            </w:r>
          </w:p>
        </w:tc>
      </w:tr>
      <w:tr w:rsidR="00985233" w14:paraId="73DDA1C8" w14:textId="77777777" w:rsidTr="00985233">
        <w:trPr>
          <w:trHeight w:val="345"/>
          <w:jc w:val="center"/>
        </w:trPr>
        <w:tc>
          <w:tcPr>
            <w:tcW w:w="0" w:type="auto"/>
            <w:tcMar>
              <w:top w:w="0" w:type="dxa"/>
              <w:left w:w="0" w:type="dxa"/>
              <w:bottom w:w="0" w:type="dxa"/>
              <w:right w:w="0" w:type="dxa"/>
            </w:tcMar>
            <w:hideMark/>
          </w:tcPr>
          <w:p w14:paraId="69090ACD"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AF05894"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1949</w:t>
            </w:r>
          </w:p>
        </w:tc>
        <w:tc>
          <w:tcPr>
            <w:tcW w:w="1530" w:type="dxa"/>
            <w:tcBorders>
              <w:top w:val="single" w:sz="6" w:space="0" w:color="333333"/>
              <w:left w:val="single" w:sz="6" w:space="0" w:color="333333"/>
              <w:bottom w:val="single" w:sz="6" w:space="0" w:color="333333"/>
              <w:right w:val="single" w:sz="6" w:space="0" w:color="333333"/>
            </w:tcBorders>
            <w:hideMark/>
          </w:tcPr>
          <w:p w14:paraId="1182F425"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2008</w:t>
            </w:r>
          </w:p>
        </w:tc>
        <w:tc>
          <w:tcPr>
            <w:tcW w:w="1917" w:type="dxa"/>
            <w:tcBorders>
              <w:top w:val="single" w:sz="6" w:space="0" w:color="333333"/>
              <w:left w:val="single" w:sz="6" w:space="0" w:color="333333"/>
              <w:bottom w:val="single" w:sz="6" w:space="0" w:color="333333"/>
              <w:right w:val="single" w:sz="6" w:space="0" w:color="333333"/>
            </w:tcBorders>
            <w:hideMark/>
          </w:tcPr>
          <w:p w14:paraId="67DCE2C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58/3</w:t>
            </w:r>
          </w:p>
        </w:tc>
        <w:tc>
          <w:tcPr>
            <w:tcW w:w="0" w:type="auto"/>
            <w:tcBorders>
              <w:top w:val="single" w:sz="6" w:space="0" w:color="333333"/>
              <w:left w:val="single" w:sz="6" w:space="0" w:color="333333"/>
              <w:bottom w:val="single" w:sz="6" w:space="0" w:color="333333"/>
              <w:right w:val="single" w:sz="6" w:space="0" w:color="333333"/>
            </w:tcBorders>
            <w:hideMark/>
          </w:tcPr>
          <w:p w14:paraId="1FF4634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26/6</w:t>
            </w:r>
          </w:p>
        </w:tc>
        <w:tc>
          <w:tcPr>
            <w:tcW w:w="0" w:type="auto"/>
            <w:tcBorders>
              <w:top w:val="single" w:sz="6" w:space="0" w:color="333333"/>
              <w:left w:val="single" w:sz="6" w:space="0" w:color="333333"/>
              <w:bottom w:val="single" w:sz="6" w:space="0" w:color="333333"/>
              <w:right w:val="single" w:sz="6" w:space="0" w:color="333333"/>
            </w:tcBorders>
            <w:hideMark/>
          </w:tcPr>
          <w:p w14:paraId="7D92629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11/6</w:t>
            </w:r>
          </w:p>
        </w:tc>
      </w:tr>
      <w:tr w:rsidR="00985233" w14:paraId="4A528DD0" w14:textId="77777777" w:rsidTr="00985233">
        <w:trPr>
          <w:trHeight w:val="345"/>
          <w:jc w:val="center"/>
        </w:trPr>
        <w:tc>
          <w:tcPr>
            <w:tcW w:w="0" w:type="auto"/>
            <w:tcMar>
              <w:top w:w="0" w:type="dxa"/>
              <w:left w:w="0" w:type="dxa"/>
              <w:bottom w:w="0" w:type="dxa"/>
              <w:right w:w="0" w:type="dxa"/>
            </w:tcMar>
            <w:hideMark/>
          </w:tcPr>
          <w:p w14:paraId="18946EF8"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171D692"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1949</w:t>
            </w:r>
          </w:p>
        </w:tc>
        <w:tc>
          <w:tcPr>
            <w:tcW w:w="1530" w:type="dxa"/>
            <w:tcBorders>
              <w:top w:val="single" w:sz="6" w:space="0" w:color="333333"/>
              <w:left w:val="single" w:sz="6" w:space="0" w:color="333333"/>
              <w:bottom w:val="single" w:sz="6" w:space="0" w:color="333333"/>
              <w:right w:val="single" w:sz="6" w:space="0" w:color="333333"/>
            </w:tcBorders>
            <w:hideMark/>
          </w:tcPr>
          <w:p w14:paraId="57415489"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2008</w:t>
            </w:r>
          </w:p>
        </w:tc>
        <w:tc>
          <w:tcPr>
            <w:tcW w:w="1917" w:type="dxa"/>
            <w:tcBorders>
              <w:top w:val="single" w:sz="6" w:space="0" w:color="333333"/>
              <w:left w:val="single" w:sz="6" w:space="0" w:color="333333"/>
              <w:bottom w:val="single" w:sz="6" w:space="0" w:color="333333"/>
              <w:right w:val="single" w:sz="6" w:space="0" w:color="333333"/>
            </w:tcBorders>
            <w:hideMark/>
          </w:tcPr>
          <w:p w14:paraId="0055002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58/3</w:t>
            </w:r>
          </w:p>
        </w:tc>
        <w:tc>
          <w:tcPr>
            <w:tcW w:w="0" w:type="auto"/>
            <w:tcBorders>
              <w:top w:val="single" w:sz="6" w:space="0" w:color="333333"/>
              <w:left w:val="single" w:sz="6" w:space="0" w:color="333333"/>
              <w:bottom w:val="single" w:sz="6" w:space="0" w:color="333333"/>
              <w:right w:val="single" w:sz="6" w:space="0" w:color="333333"/>
            </w:tcBorders>
            <w:hideMark/>
          </w:tcPr>
          <w:p w14:paraId="57F2F59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26/6</w:t>
            </w:r>
          </w:p>
        </w:tc>
        <w:tc>
          <w:tcPr>
            <w:tcW w:w="0" w:type="auto"/>
            <w:tcBorders>
              <w:top w:val="single" w:sz="6" w:space="0" w:color="333333"/>
              <w:left w:val="single" w:sz="6" w:space="0" w:color="333333"/>
              <w:bottom w:val="single" w:sz="6" w:space="0" w:color="333333"/>
              <w:right w:val="single" w:sz="6" w:space="0" w:color="333333"/>
            </w:tcBorders>
            <w:hideMark/>
          </w:tcPr>
          <w:p w14:paraId="1EC36DA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11/6</w:t>
            </w:r>
          </w:p>
        </w:tc>
      </w:tr>
      <w:tr w:rsidR="00985233" w14:paraId="1B82B78F" w14:textId="77777777" w:rsidTr="00985233">
        <w:trPr>
          <w:trHeight w:val="345"/>
          <w:jc w:val="center"/>
        </w:trPr>
        <w:tc>
          <w:tcPr>
            <w:tcW w:w="0" w:type="auto"/>
            <w:tcMar>
              <w:top w:w="0" w:type="dxa"/>
              <w:left w:w="0" w:type="dxa"/>
              <w:bottom w:w="0" w:type="dxa"/>
              <w:right w:w="0" w:type="dxa"/>
            </w:tcMar>
            <w:hideMark/>
          </w:tcPr>
          <w:p w14:paraId="5C173EDA"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02D30651"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Decembrie 1949</w:t>
            </w:r>
          </w:p>
        </w:tc>
        <w:tc>
          <w:tcPr>
            <w:tcW w:w="1530" w:type="dxa"/>
            <w:tcBorders>
              <w:top w:val="single" w:sz="6" w:space="0" w:color="333333"/>
              <w:left w:val="single" w:sz="6" w:space="0" w:color="333333"/>
              <w:bottom w:val="single" w:sz="6" w:space="0" w:color="333333"/>
              <w:right w:val="single" w:sz="6" w:space="0" w:color="333333"/>
            </w:tcBorders>
            <w:hideMark/>
          </w:tcPr>
          <w:p w14:paraId="74A6121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2008</w:t>
            </w:r>
          </w:p>
        </w:tc>
        <w:tc>
          <w:tcPr>
            <w:tcW w:w="1917" w:type="dxa"/>
            <w:tcBorders>
              <w:top w:val="single" w:sz="6" w:space="0" w:color="333333"/>
              <w:left w:val="single" w:sz="6" w:space="0" w:color="333333"/>
              <w:bottom w:val="single" w:sz="6" w:space="0" w:color="333333"/>
              <w:right w:val="single" w:sz="6" w:space="0" w:color="333333"/>
            </w:tcBorders>
            <w:hideMark/>
          </w:tcPr>
          <w:p w14:paraId="2210CCD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58/3</w:t>
            </w:r>
          </w:p>
        </w:tc>
        <w:tc>
          <w:tcPr>
            <w:tcW w:w="0" w:type="auto"/>
            <w:tcBorders>
              <w:top w:val="single" w:sz="6" w:space="0" w:color="333333"/>
              <w:left w:val="single" w:sz="6" w:space="0" w:color="333333"/>
              <w:bottom w:val="single" w:sz="6" w:space="0" w:color="333333"/>
              <w:right w:val="single" w:sz="6" w:space="0" w:color="333333"/>
            </w:tcBorders>
            <w:hideMark/>
          </w:tcPr>
          <w:p w14:paraId="798ED51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26/6</w:t>
            </w:r>
          </w:p>
        </w:tc>
        <w:tc>
          <w:tcPr>
            <w:tcW w:w="0" w:type="auto"/>
            <w:tcBorders>
              <w:top w:val="single" w:sz="6" w:space="0" w:color="333333"/>
              <w:left w:val="single" w:sz="6" w:space="0" w:color="333333"/>
              <w:bottom w:val="single" w:sz="6" w:space="0" w:color="333333"/>
              <w:right w:val="single" w:sz="6" w:space="0" w:color="333333"/>
            </w:tcBorders>
            <w:hideMark/>
          </w:tcPr>
          <w:p w14:paraId="779147F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11/6</w:t>
            </w:r>
          </w:p>
        </w:tc>
      </w:tr>
      <w:tr w:rsidR="00985233" w14:paraId="3B1FCA56" w14:textId="77777777" w:rsidTr="00985233">
        <w:trPr>
          <w:trHeight w:val="345"/>
          <w:jc w:val="center"/>
        </w:trPr>
        <w:tc>
          <w:tcPr>
            <w:tcW w:w="0" w:type="auto"/>
            <w:tcMar>
              <w:top w:w="0" w:type="dxa"/>
              <w:left w:w="0" w:type="dxa"/>
              <w:bottom w:w="0" w:type="dxa"/>
              <w:right w:w="0" w:type="dxa"/>
            </w:tcMar>
            <w:hideMark/>
          </w:tcPr>
          <w:p w14:paraId="00C8A0ED"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2BD24B83"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1950</w:t>
            </w:r>
          </w:p>
        </w:tc>
        <w:tc>
          <w:tcPr>
            <w:tcW w:w="1530" w:type="dxa"/>
            <w:tcBorders>
              <w:top w:val="single" w:sz="6" w:space="0" w:color="333333"/>
              <w:left w:val="single" w:sz="6" w:space="0" w:color="333333"/>
              <w:bottom w:val="single" w:sz="6" w:space="0" w:color="333333"/>
              <w:right w:val="single" w:sz="6" w:space="0" w:color="333333"/>
            </w:tcBorders>
            <w:hideMark/>
          </w:tcPr>
          <w:p w14:paraId="3DA7A8E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2008</w:t>
            </w:r>
          </w:p>
        </w:tc>
        <w:tc>
          <w:tcPr>
            <w:tcW w:w="1917" w:type="dxa"/>
            <w:tcBorders>
              <w:top w:val="single" w:sz="6" w:space="0" w:color="333333"/>
              <w:left w:val="single" w:sz="6" w:space="0" w:color="333333"/>
              <w:bottom w:val="single" w:sz="6" w:space="0" w:color="333333"/>
              <w:right w:val="single" w:sz="6" w:space="0" w:color="333333"/>
            </w:tcBorders>
            <w:hideMark/>
          </w:tcPr>
          <w:p w14:paraId="6407496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58/4</w:t>
            </w:r>
          </w:p>
        </w:tc>
        <w:tc>
          <w:tcPr>
            <w:tcW w:w="0" w:type="auto"/>
            <w:tcBorders>
              <w:top w:val="single" w:sz="6" w:space="0" w:color="333333"/>
              <w:left w:val="single" w:sz="6" w:space="0" w:color="333333"/>
              <w:bottom w:val="single" w:sz="6" w:space="0" w:color="333333"/>
              <w:right w:val="single" w:sz="6" w:space="0" w:color="333333"/>
            </w:tcBorders>
            <w:hideMark/>
          </w:tcPr>
          <w:p w14:paraId="069794F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26/8</w:t>
            </w:r>
          </w:p>
        </w:tc>
        <w:tc>
          <w:tcPr>
            <w:tcW w:w="0" w:type="auto"/>
            <w:tcBorders>
              <w:top w:val="single" w:sz="6" w:space="0" w:color="333333"/>
              <w:left w:val="single" w:sz="6" w:space="0" w:color="333333"/>
              <w:bottom w:val="single" w:sz="6" w:space="0" w:color="333333"/>
              <w:right w:val="single" w:sz="6" w:space="0" w:color="333333"/>
            </w:tcBorders>
            <w:hideMark/>
          </w:tcPr>
          <w:p w14:paraId="00398E9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11/8</w:t>
            </w:r>
          </w:p>
        </w:tc>
      </w:tr>
      <w:tr w:rsidR="00985233" w14:paraId="6DEB613F" w14:textId="77777777" w:rsidTr="00985233">
        <w:trPr>
          <w:trHeight w:val="345"/>
          <w:jc w:val="center"/>
        </w:trPr>
        <w:tc>
          <w:tcPr>
            <w:tcW w:w="0" w:type="auto"/>
            <w:tcMar>
              <w:top w:w="0" w:type="dxa"/>
              <w:left w:w="0" w:type="dxa"/>
              <w:bottom w:w="0" w:type="dxa"/>
              <w:right w:w="0" w:type="dxa"/>
            </w:tcMar>
            <w:hideMark/>
          </w:tcPr>
          <w:p w14:paraId="4DA227C6"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60DCB9AF"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1950</w:t>
            </w:r>
          </w:p>
        </w:tc>
        <w:tc>
          <w:tcPr>
            <w:tcW w:w="1530" w:type="dxa"/>
            <w:tcBorders>
              <w:top w:val="single" w:sz="6" w:space="0" w:color="333333"/>
              <w:left w:val="single" w:sz="6" w:space="0" w:color="333333"/>
              <w:bottom w:val="single" w:sz="6" w:space="0" w:color="333333"/>
              <w:right w:val="single" w:sz="6" w:space="0" w:color="333333"/>
            </w:tcBorders>
            <w:hideMark/>
          </w:tcPr>
          <w:p w14:paraId="0ECC57DA"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2008</w:t>
            </w:r>
          </w:p>
        </w:tc>
        <w:tc>
          <w:tcPr>
            <w:tcW w:w="1917" w:type="dxa"/>
            <w:tcBorders>
              <w:top w:val="single" w:sz="6" w:space="0" w:color="333333"/>
              <w:left w:val="single" w:sz="6" w:space="0" w:color="333333"/>
              <w:bottom w:val="single" w:sz="6" w:space="0" w:color="333333"/>
              <w:right w:val="single" w:sz="6" w:space="0" w:color="333333"/>
            </w:tcBorders>
            <w:hideMark/>
          </w:tcPr>
          <w:p w14:paraId="5053018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58/4</w:t>
            </w:r>
          </w:p>
        </w:tc>
        <w:tc>
          <w:tcPr>
            <w:tcW w:w="0" w:type="auto"/>
            <w:tcBorders>
              <w:top w:val="single" w:sz="6" w:space="0" w:color="333333"/>
              <w:left w:val="single" w:sz="6" w:space="0" w:color="333333"/>
              <w:bottom w:val="single" w:sz="6" w:space="0" w:color="333333"/>
              <w:right w:val="single" w:sz="6" w:space="0" w:color="333333"/>
            </w:tcBorders>
            <w:hideMark/>
          </w:tcPr>
          <w:p w14:paraId="1B6EDF9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26/8</w:t>
            </w:r>
          </w:p>
        </w:tc>
        <w:tc>
          <w:tcPr>
            <w:tcW w:w="0" w:type="auto"/>
            <w:tcBorders>
              <w:top w:val="single" w:sz="6" w:space="0" w:color="333333"/>
              <w:left w:val="single" w:sz="6" w:space="0" w:color="333333"/>
              <w:bottom w:val="single" w:sz="6" w:space="0" w:color="333333"/>
              <w:right w:val="single" w:sz="6" w:space="0" w:color="333333"/>
            </w:tcBorders>
            <w:hideMark/>
          </w:tcPr>
          <w:p w14:paraId="0783FF7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11/8</w:t>
            </w:r>
          </w:p>
        </w:tc>
      </w:tr>
      <w:tr w:rsidR="00985233" w14:paraId="5E7A4F66" w14:textId="77777777" w:rsidTr="00985233">
        <w:trPr>
          <w:trHeight w:val="345"/>
          <w:jc w:val="center"/>
        </w:trPr>
        <w:tc>
          <w:tcPr>
            <w:tcW w:w="0" w:type="auto"/>
            <w:tcMar>
              <w:top w:w="0" w:type="dxa"/>
              <w:left w:w="0" w:type="dxa"/>
              <w:bottom w:w="0" w:type="dxa"/>
              <w:right w:w="0" w:type="dxa"/>
            </w:tcMar>
            <w:hideMark/>
          </w:tcPr>
          <w:p w14:paraId="79FEADDC"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3A60DA6A"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1950</w:t>
            </w:r>
          </w:p>
        </w:tc>
        <w:tc>
          <w:tcPr>
            <w:tcW w:w="1530" w:type="dxa"/>
            <w:tcBorders>
              <w:top w:val="single" w:sz="6" w:space="0" w:color="333333"/>
              <w:left w:val="single" w:sz="6" w:space="0" w:color="333333"/>
              <w:bottom w:val="single" w:sz="6" w:space="0" w:color="333333"/>
              <w:right w:val="single" w:sz="6" w:space="0" w:color="333333"/>
            </w:tcBorders>
            <w:hideMark/>
          </w:tcPr>
          <w:p w14:paraId="30A7FA5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2008</w:t>
            </w:r>
          </w:p>
        </w:tc>
        <w:tc>
          <w:tcPr>
            <w:tcW w:w="1917" w:type="dxa"/>
            <w:tcBorders>
              <w:top w:val="single" w:sz="6" w:space="0" w:color="333333"/>
              <w:left w:val="single" w:sz="6" w:space="0" w:color="333333"/>
              <w:bottom w:val="single" w:sz="6" w:space="0" w:color="333333"/>
              <w:right w:val="single" w:sz="6" w:space="0" w:color="333333"/>
            </w:tcBorders>
            <w:hideMark/>
          </w:tcPr>
          <w:p w14:paraId="373B895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58/4</w:t>
            </w:r>
          </w:p>
        </w:tc>
        <w:tc>
          <w:tcPr>
            <w:tcW w:w="0" w:type="auto"/>
            <w:tcBorders>
              <w:top w:val="single" w:sz="6" w:space="0" w:color="333333"/>
              <w:left w:val="single" w:sz="6" w:space="0" w:color="333333"/>
              <w:bottom w:val="single" w:sz="6" w:space="0" w:color="333333"/>
              <w:right w:val="single" w:sz="6" w:space="0" w:color="333333"/>
            </w:tcBorders>
            <w:hideMark/>
          </w:tcPr>
          <w:p w14:paraId="020F944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26/8</w:t>
            </w:r>
          </w:p>
        </w:tc>
        <w:tc>
          <w:tcPr>
            <w:tcW w:w="0" w:type="auto"/>
            <w:tcBorders>
              <w:top w:val="single" w:sz="6" w:space="0" w:color="333333"/>
              <w:left w:val="single" w:sz="6" w:space="0" w:color="333333"/>
              <w:bottom w:val="single" w:sz="6" w:space="0" w:color="333333"/>
              <w:right w:val="single" w:sz="6" w:space="0" w:color="333333"/>
            </w:tcBorders>
            <w:hideMark/>
          </w:tcPr>
          <w:p w14:paraId="2AB78BC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11/8</w:t>
            </w:r>
          </w:p>
        </w:tc>
      </w:tr>
      <w:tr w:rsidR="00985233" w14:paraId="53CA9365" w14:textId="77777777" w:rsidTr="00985233">
        <w:trPr>
          <w:trHeight w:val="345"/>
          <w:jc w:val="center"/>
        </w:trPr>
        <w:tc>
          <w:tcPr>
            <w:tcW w:w="0" w:type="auto"/>
            <w:tcMar>
              <w:top w:w="0" w:type="dxa"/>
              <w:left w:w="0" w:type="dxa"/>
              <w:bottom w:w="0" w:type="dxa"/>
              <w:right w:w="0" w:type="dxa"/>
            </w:tcMar>
            <w:hideMark/>
          </w:tcPr>
          <w:p w14:paraId="1544E170"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0E892FF3"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Aprilie 1950</w:t>
            </w:r>
          </w:p>
        </w:tc>
        <w:tc>
          <w:tcPr>
            <w:tcW w:w="1530" w:type="dxa"/>
            <w:tcBorders>
              <w:top w:val="single" w:sz="6" w:space="0" w:color="333333"/>
              <w:left w:val="single" w:sz="6" w:space="0" w:color="333333"/>
              <w:bottom w:val="single" w:sz="6" w:space="0" w:color="333333"/>
              <w:right w:val="single" w:sz="6" w:space="0" w:color="333333"/>
            </w:tcBorders>
            <w:hideMark/>
          </w:tcPr>
          <w:p w14:paraId="400141D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2008</w:t>
            </w:r>
          </w:p>
        </w:tc>
        <w:tc>
          <w:tcPr>
            <w:tcW w:w="1917" w:type="dxa"/>
            <w:tcBorders>
              <w:top w:val="single" w:sz="6" w:space="0" w:color="333333"/>
              <w:left w:val="single" w:sz="6" w:space="0" w:color="333333"/>
              <w:bottom w:val="single" w:sz="6" w:space="0" w:color="333333"/>
              <w:right w:val="single" w:sz="6" w:space="0" w:color="333333"/>
            </w:tcBorders>
            <w:hideMark/>
          </w:tcPr>
          <w:p w14:paraId="0B47904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58/5</w:t>
            </w:r>
          </w:p>
        </w:tc>
        <w:tc>
          <w:tcPr>
            <w:tcW w:w="0" w:type="auto"/>
            <w:tcBorders>
              <w:top w:val="single" w:sz="6" w:space="0" w:color="333333"/>
              <w:left w:val="single" w:sz="6" w:space="0" w:color="333333"/>
              <w:bottom w:val="single" w:sz="6" w:space="0" w:color="333333"/>
              <w:right w:val="single" w:sz="6" w:space="0" w:color="333333"/>
            </w:tcBorders>
            <w:hideMark/>
          </w:tcPr>
          <w:p w14:paraId="5377A07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26/10</w:t>
            </w:r>
          </w:p>
        </w:tc>
        <w:tc>
          <w:tcPr>
            <w:tcW w:w="0" w:type="auto"/>
            <w:tcBorders>
              <w:top w:val="single" w:sz="6" w:space="0" w:color="333333"/>
              <w:left w:val="single" w:sz="6" w:space="0" w:color="333333"/>
              <w:bottom w:val="single" w:sz="6" w:space="0" w:color="333333"/>
              <w:right w:val="single" w:sz="6" w:space="0" w:color="333333"/>
            </w:tcBorders>
            <w:hideMark/>
          </w:tcPr>
          <w:p w14:paraId="2F54659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11/10</w:t>
            </w:r>
          </w:p>
        </w:tc>
      </w:tr>
      <w:tr w:rsidR="00985233" w14:paraId="44C08E95" w14:textId="77777777" w:rsidTr="00985233">
        <w:trPr>
          <w:trHeight w:val="345"/>
          <w:jc w:val="center"/>
        </w:trPr>
        <w:tc>
          <w:tcPr>
            <w:tcW w:w="0" w:type="auto"/>
            <w:tcMar>
              <w:top w:w="0" w:type="dxa"/>
              <w:left w:w="0" w:type="dxa"/>
              <w:bottom w:w="0" w:type="dxa"/>
              <w:right w:w="0" w:type="dxa"/>
            </w:tcMar>
            <w:hideMark/>
          </w:tcPr>
          <w:p w14:paraId="1D856A5A"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224DBE50"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1950</w:t>
            </w:r>
          </w:p>
        </w:tc>
        <w:tc>
          <w:tcPr>
            <w:tcW w:w="1530" w:type="dxa"/>
            <w:tcBorders>
              <w:top w:val="single" w:sz="6" w:space="0" w:color="333333"/>
              <w:left w:val="single" w:sz="6" w:space="0" w:color="333333"/>
              <w:bottom w:val="single" w:sz="6" w:space="0" w:color="333333"/>
              <w:right w:val="single" w:sz="6" w:space="0" w:color="333333"/>
            </w:tcBorders>
            <w:hideMark/>
          </w:tcPr>
          <w:p w14:paraId="1B8ABEB5"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2008</w:t>
            </w:r>
          </w:p>
        </w:tc>
        <w:tc>
          <w:tcPr>
            <w:tcW w:w="1917" w:type="dxa"/>
            <w:tcBorders>
              <w:top w:val="single" w:sz="6" w:space="0" w:color="333333"/>
              <w:left w:val="single" w:sz="6" w:space="0" w:color="333333"/>
              <w:bottom w:val="single" w:sz="6" w:space="0" w:color="333333"/>
              <w:right w:val="single" w:sz="6" w:space="0" w:color="333333"/>
            </w:tcBorders>
            <w:hideMark/>
          </w:tcPr>
          <w:p w14:paraId="34C2EFB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58/5</w:t>
            </w:r>
          </w:p>
        </w:tc>
        <w:tc>
          <w:tcPr>
            <w:tcW w:w="0" w:type="auto"/>
            <w:tcBorders>
              <w:top w:val="single" w:sz="6" w:space="0" w:color="333333"/>
              <w:left w:val="single" w:sz="6" w:space="0" w:color="333333"/>
              <w:bottom w:val="single" w:sz="6" w:space="0" w:color="333333"/>
              <w:right w:val="single" w:sz="6" w:space="0" w:color="333333"/>
            </w:tcBorders>
            <w:hideMark/>
          </w:tcPr>
          <w:p w14:paraId="3572D74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26/10</w:t>
            </w:r>
          </w:p>
        </w:tc>
        <w:tc>
          <w:tcPr>
            <w:tcW w:w="0" w:type="auto"/>
            <w:tcBorders>
              <w:top w:val="single" w:sz="6" w:space="0" w:color="333333"/>
              <w:left w:val="single" w:sz="6" w:space="0" w:color="333333"/>
              <w:bottom w:val="single" w:sz="6" w:space="0" w:color="333333"/>
              <w:right w:val="single" w:sz="6" w:space="0" w:color="333333"/>
            </w:tcBorders>
            <w:hideMark/>
          </w:tcPr>
          <w:p w14:paraId="11BAC26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11/10</w:t>
            </w:r>
          </w:p>
        </w:tc>
      </w:tr>
      <w:tr w:rsidR="00985233" w14:paraId="0CF5B2E2" w14:textId="77777777" w:rsidTr="00985233">
        <w:trPr>
          <w:trHeight w:val="345"/>
          <w:jc w:val="center"/>
        </w:trPr>
        <w:tc>
          <w:tcPr>
            <w:tcW w:w="0" w:type="auto"/>
            <w:tcMar>
              <w:top w:w="0" w:type="dxa"/>
              <w:left w:w="0" w:type="dxa"/>
              <w:bottom w:w="0" w:type="dxa"/>
              <w:right w:w="0" w:type="dxa"/>
            </w:tcMar>
            <w:hideMark/>
          </w:tcPr>
          <w:p w14:paraId="2A2AC791"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4636CC8F"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1950</w:t>
            </w:r>
          </w:p>
        </w:tc>
        <w:tc>
          <w:tcPr>
            <w:tcW w:w="1530" w:type="dxa"/>
            <w:tcBorders>
              <w:top w:val="single" w:sz="6" w:space="0" w:color="333333"/>
              <w:left w:val="single" w:sz="6" w:space="0" w:color="333333"/>
              <w:bottom w:val="single" w:sz="6" w:space="0" w:color="333333"/>
              <w:right w:val="single" w:sz="6" w:space="0" w:color="333333"/>
            </w:tcBorders>
            <w:hideMark/>
          </w:tcPr>
          <w:p w14:paraId="3F525D5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2008</w:t>
            </w:r>
          </w:p>
        </w:tc>
        <w:tc>
          <w:tcPr>
            <w:tcW w:w="1917" w:type="dxa"/>
            <w:tcBorders>
              <w:top w:val="single" w:sz="6" w:space="0" w:color="333333"/>
              <w:left w:val="single" w:sz="6" w:space="0" w:color="333333"/>
              <w:bottom w:val="single" w:sz="6" w:space="0" w:color="333333"/>
              <w:right w:val="single" w:sz="6" w:space="0" w:color="333333"/>
            </w:tcBorders>
            <w:hideMark/>
          </w:tcPr>
          <w:p w14:paraId="55D3D92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58/5</w:t>
            </w:r>
          </w:p>
        </w:tc>
        <w:tc>
          <w:tcPr>
            <w:tcW w:w="0" w:type="auto"/>
            <w:tcBorders>
              <w:top w:val="single" w:sz="6" w:space="0" w:color="333333"/>
              <w:left w:val="single" w:sz="6" w:space="0" w:color="333333"/>
              <w:bottom w:val="single" w:sz="6" w:space="0" w:color="333333"/>
              <w:right w:val="single" w:sz="6" w:space="0" w:color="333333"/>
            </w:tcBorders>
            <w:hideMark/>
          </w:tcPr>
          <w:p w14:paraId="3B3F75E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26/10</w:t>
            </w:r>
          </w:p>
        </w:tc>
        <w:tc>
          <w:tcPr>
            <w:tcW w:w="0" w:type="auto"/>
            <w:tcBorders>
              <w:top w:val="single" w:sz="6" w:space="0" w:color="333333"/>
              <w:left w:val="single" w:sz="6" w:space="0" w:color="333333"/>
              <w:bottom w:val="single" w:sz="6" w:space="0" w:color="333333"/>
              <w:right w:val="single" w:sz="6" w:space="0" w:color="333333"/>
            </w:tcBorders>
            <w:hideMark/>
          </w:tcPr>
          <w:p w14:paraId="0C9A0D1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11/10</w:t>
            </w:r>
          </w:p>
        </w:tc>
      </w:tr>
      <w:tr w:rsidR="00985233" w14:paraId="4BBBB36E" w14:textId="77777777" w:rsidTr="00985233">
        <w:trPr>
          <w:trHeight w:val="345"/>
          <w:jc w:val="center"/>
        </w:trPr>
        <w:tc>
          <w:tcPr>
            <w:tcW w:w="0" w:type="auto"/>
            <w:tcMar>
              <w:top w:w="0" w:type="dxa"/>
              <w:left w:w="0" w:type="dxa"/>
              <w:bottom w:w="0" w:type="dxa"/>
              <w:right w:w="0" w:type="dxa"/>
            </w:tcMar>
            <w:hideMark/>
          </w:tcPr>
          <w:p w14:paraId="48DC350F"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42EC59B0"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1950</w:t>
            </w:r>
          </w:p>
        </w:tc>
        <w:tc>
          <w:tcPr>
            <w:tcW w:w="1530" w:type="dxa"/>
            <w:tcBorders>
              <w:top w:val="single" w:sz="6" w:space="0" w:color="333333"/>
              <w:left w:val="single" w:sz="6" w:space="0" w:color="333333"/>
              <w:bottom w:val="single" w:sz="6" w:space="0" w:color="333333"/>
              <w:right w:val="single" w:sz="6" w:space="0" w:color="333333"/>
            </w:tcBorders>
            <w:hideMark/>
          </w:tcPr>
          <w:p w14:paraId="00399B9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2009</w:t>
            </w:r>
          </w:p>
        </w:tc>
        <w:tc>
          <w:tcPr>
            <w:tcW w:w="1917" w:type="dxa"/>
            <w:tcBorders>
              <w:top w:val="single" w:sz="6" w:space="0" w:color="333333"/>
              <w:left w:val="single" w:sz="6" w:space="0" w:color="333333"/>
              <w:bottom w:val="single" w:sz="6" w:space="0" w:color="333333"/>
              <w:right w:val="single" w:sz="6" w:space="0" w:color="333333"/>
            </w:tcBorders>
            <w:hideMark/>
          </w:tcPr>
          <w:p w14:paraId="3D12C3D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58/6</w:t>
            </w:r>
          </w:p>
        </w:tc>
        <w:tc>
          <w:tcPr>
            <w:tcW w:w="0" w:type="auto"/>
            <w:tcBorders>
              <w:top w:val="single" w:sz="6" w:space="0" w:color="333333"/>
              <w:left w:val="single" w:sz="6" w:space="0" w:color="333333"/>
              <w:bottom w:val="single" w:sz="6" w:space="0" w:color="333333"/>
              <w:right w:val="single" w:sz="6" w:space="0" w:color="333333"/>
            </w:tcBorders>
            <w:hideMark/>
          </w:tcPr>
          <w:p w14:paraId="13F04D6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27/0</w:t>
            </w:r>
          </w:p>
        </w:tc>
        <w:tc>
          <w:tcPr>
            <w:tcW w:w="0" w:type="auto"/>
            <w:tcBorders>
              <w:top w:val="single" w:sz="6" w:space="0" w:color="333333"/>
              <w:left w:val="single" w:sz="6" w:space="0" w:color="333333"/>
              <w:bottom w:val="single" w:sz="6" w:space="0" w:color="333333"/>
              <w:right w:val="single" w:sz="6" w:space="0" w:color="333333"/>
            </w:tcBorders>
            <w:hideMark/>
          </w:tcPr>
          <w:p w14:paraId="04D71E8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12/0</w:t>
            </w:r>
          </w:p>
        </w:tc>
      </w:tr>
      <w:tr w:rsidR="00985233" w14:paraId="14ADFC97" w14:textId="77777777" w:rsidTr="00985233">
        <w:trPr>
          <w:trHeight w:val="345"/>
          <w:jc w:val="center"/>
        </w:trPr>
        <w:tc>
          <w:tcPr>
            <w:tcW w:w="0" w:type="auto"/>
            <w:tcMar>
              <w:top w:w="0" w:type="dxa"/>
              <w:left w:w="0" w:type="dxa"/>
              <w:bottom w:w="0" w:type="dxa"/>
              <w:right w:w="0" w:type="dxa"/>
            </w:tcMar>
            <w:hideMark/>
          </w:tcPr>
          <w:p w14:paraId="7ADF633E"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66EF2B05"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August 1950</w:t>
            </w:r>
          </w:p>
        </w:tc>
        <w:tc>
          <w:tcPr>
            <w:tcW w:w="1530" w:type="dxa"/>
            <w:tcBorders>
              <w:top w:val="single" w:sz="6" w:space="0" w:color="333333"/>
              <w:left w:val="single" w:sz="6" w:space="0" w:color="333333"/>
              <w:bottom w:val="single" w:sz="6" w:space="0" w:color="333333"/>
              <w:right w:val="single" w:sz="6" w:space="0" w:color="333333"/>
            </w:tcBorders>
            <w:hideMark/>
          </w:tcPr>
          <w:p w14:paraId="0052556F"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2009</w:t>
            </w:r>
          </w:p>
        </w:tc>
        <w:tc>
          <w:tcPr>
            <w:tcW w:w="1917" w:type="dxa"/>
            <w:tcBorders>
              <w:top w:val="single" w:sz="6" w:space="0" w:color="333333"/>
              <w:left w:val="single" w:sz="6" w:space="0" w:color="333333"/>
              <w:bottom w:val="single" w:sz="6" w:space="0" w:color="333333"/>
              <w:right w:val="single" w:sz="6" w:space="0" w:color="333333"/>
            </w:tcBorders>
            <w:hideMark/>
          </w:tcPr>
          <w:p w14:paraId="71A4250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58/6</w:t>
            </w:r>
          </w:p>
        </w:tc>
        <w:tc>
          <w:tcPr>
            <w:tcW w:w="0" w:type="auto"/>
            <w:tcBorders>
              <w:top w:val="single" w:sz="6" w:space="0" w:color="333333"/>
              <w:left w:val="single" w:sz="6" w:space="0" w:color="333333"/>
              <w:bottom w:val="single" w:sz="6" w:space="0" w:color="333333"/>
              <w:right w:val="single" w:sz="6" w:space="0" w:color="333333"/>
            </w:tcBorders>
            <w:hideMark/>
          </w:tcPr>
          <w:p w14:paraId="412DE6C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27/0</w:t>
            </w:r>
          </w:p>
        </w:tc>
        <w:tc>
          <w:tcPr>
            <w:tcW w:w="0" w:type="auto"/>
            <w:tcBorders>
              <w:top w:val="single" w:sz="6" w:space="0" w:color="333333"/>
              <w:left w:val="single" w:sz="6" w:space="0" w:color="333333"/>
              <w:bottom w:val="single" w:sz="6" w:space="0" w:color="333333"/>
              <w:right w:val="single" w:sz="6" w:space="0" w:color="333333"/>
            </w:tcBorders>
            <w:hideMark/>
          </w:tcPr>
          <w:p w14:paraId="18FBF33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12/0</w:t>
            </w:r>
          </w:p>
        </w:tc>
      </w:tr>
      <w:tr w:rsidR="00985233" w14:paraId="11C83376" w14:textId="77777777" w:rsidTr="00985233">
        <w:trPr>
          <w:trHeight w:val="345"/>
          <w:jc w:val="center"/>
        </w:trPr>
        <w:tc>
          <w:tcPr>
            <w:tcW w:w="0" w:type="auto"/>
            <w:tcMar>
              <w:top w:w="0" w:type="dxa"/>
              <w:left w:w="0" w:type="dxa"/>
              <w:bottom w:w="0" w:type="dxa"/>
              <w:right w:w="0" w:type="dxa"/>
            </w:tcMar>
            <w:hideMark/>
          </w:tcPr>
          <w:p w14:paraId="71BFF981"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6CD3C31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1950</w:t>
            </w:r>
          </w:p>
        </w:tc>
        <w:tc>
          <w:tcPr>
            <w:tcW w:w="1530" w:type="dxa"/>
            <w:tcBorders>
              <w:top w:val="single" w:sz="6" w:space="0" w:color="333333"/>
              <w:left w:val="single" w:sz="6" w:space="0" w:color="333333"/>
              <w:bottom w:val="single" w:sz="6" w:space="0" w:color="333333"/>
              <w:right w:val="single" w:sz="6" w:space="0" w:color="333333"/>
            </w:tcBorders>
            <w:hideMark/>
          </w:tcPr>
          <w:p w14:paraId="12F06C07"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2009</w:t>
            </w:r>
          </w:p>
        </w:tc>
        <w:tc>
          <w:tcPr>
            <w:tcW w:w="1917" w:type="dxa"/>
            <w:tcBorders>
              <w:top w:val="single" w:sz="6" w:space="0" w:color="333333"/>
              <w:left w:val="single" w:sz="6" w:space="0" w:color="333333"/>
              <w:bottom w:val="single" w:sz="6" w:space="0" w:color="333333"/>
              <w:right w:val="single" w:sz="6" w:space="0" w:color="333333"/>
            </w:tcBorders>
            <w:hideMark/>
          </w:tcPr>
          <w:p w14:paraId="2C6D093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58/6</w:t>
            </w:r>
          </w:p>
        </w:tc>
        <w:tc>
          <w:tcPr>
            <w:tcW w:w="0" w:type="auto"/>
            <w:tcBorders>
              <w:top w:val="single" w:sz="6" w:space="0" w:color="333333"/>
              <w:left w:val="single" w:sz="6" w:space="0" w:color="333333"/>
              <w:bottom w:val="single" w:sz="6" w:space="0" w:color="333333"/>
              <w:right w:val="single" w:sz="6" w:space="0" w:color="333333"/>
            </w:tcBorders>
            <w:hideMark/>
          </w:tcPr>
          <w:p w14:paraId="6E0706B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27/0</w:t>
            </w:r>
          </w:p>
        </w:tc>
        <w:tc>
          <w:tcPr>
            <w:tcW w:w="0" w:type="auto"/>
            <w:tcBorders>
              <w:top w:val="single" w:sz="6" w:space="0" w:color="333333"/>
              <w:left w:val="single" w:sz="6" w:space="0" w:color="333333"/>
              <w:bottom w:val="single" w:sz="6" w:space="0" w:color="333333"/>
              <w:right w:val="single" w:sz="6" w:space="0" w:color="333333"/>
            </w:tcBorders>
            <w:hideMark/>
          </w:tcPr>
          <w:p w14:paraId="1E99EA8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12/0</w:t>
            </w:r>
          </w:p>
        </w:tc>
      </w:tr>
      <w:tr w:rsidR="00985233" w14:paraId="7CE445E3" w14:textId="77777777" w:rsidTr="00985233">
        <w:trPr>
          <w:trHeight w:val="345"/>
          <w:jc w:val="center"/>
        </w:trPr>
        <w:tc>
          <w:tcPr>
            <w:tcW w:w="0" w:type="auto"/>
            <w:tcMar>
              <w:top w:w="0" w:type="dxa"/>
              <w:left w:w="0" w:type="dxa"/>
              <w:bottom w:w="0" w:type="dxa"/>
              <w:right w:w="0" w:type="dxa"/>
            </w:tcMar>
            <w:hideMark/>
          </w:tcPr>
          <w:p w14:paraId="486B0298"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4C4F5B0F"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1950</w:t>
            </w:r>
          </w:p>
        </w:tc>
        <w:tc>
          <w:tcPr>
            <w:tcW w:w="1530" w:type="dxa"/>
            <w:tcBorders>
              <w:top w:val="single" w:sz="6" w:space="0" w:color="333333"/>
              <w:left w:val="single" w:sz="6" w:space="0" w:color="333333"/>
              <w:bottom w:val="single" w:sz="6" w:space="0" w:color="333333"/>
              <w:right w:val="single" w:sz="6" w:space="0" w:color="333333"/>
            </w:tcBorders>
            <w:hideMark/>
          </w:tcPr>
          <w:p w14:paraId="1B652020"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2009</w:t>
            </w:r>
          </w:p>
        </w:tc>
        <w:tc>
          <w:tcPr>
            <w:tcW w:w="1917" w:type="dxa"/>
            <w:tcBorders>
              <w:top w:val="single" w:sz="6" w:space="0" w:color="333333"/>
              <w:left w:val="single" w:sz="6" w:space="0" w:color="333333"/>
              <w:bottom w:val="single" w:sz="6" w:space="0" w:color="333333"/>
              <w:right w:val="single" w:sz="6" w:space="0" w:color="333333"/>
            </w:tcBorders>
            <w:hideMark/>
          </w:tcPr>
          <w:p w14:paraId="118E1EA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58/7</w:t>
            </w:r>
          </w:p>
        </w:tc>
        <w:tc>
          <w:tcPr>
            <w:tcW w:w="0" w:type="auto"/>
            <w:tcBorders>
              <w:top w:val="single" w:sz="6" w:space="0" w:color="333333"/>
              <w:left w:val="single" w:sz="6" w:space="0" w:color="333333"/>
              <w:bottom w:val="single" w:sz="6" w:space="0" w:color="333333"/>
              <w:right w:val="single" w:sz="6" w:space="0" w:color="333333"/>
            </w:tcBorders>
            <w:hideMark/>
          </w:tcPr>
          <w:p w14:paraId="143ABAE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27/2</w:t>
            </w:r>
          </w:p>
        </w:tc>
        <w:tc>
          <w:tcPr>
            <w:tcW w:w="0" w:type="auto"/>
            <w:tcBorders>
              <w:top w:val="single" w:sz="6" w:space="0" w:color="333333"/>
              <w:left w:val="single" w:sz="6" w:space="0" w:color="333333"/>
              <w:bottom w:val="single" w:sz="6" w:space="0" w:color="333333"/>
              <w:right w:val="single" w:sz="6" w:space="0" w:color="333333"/>
            </w:tcBorders>
            <w:hideMark/>
          </w:tcPr>
          <w:p w14:paraId="2C20AEF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12/2</w:t>
            </w:r>
          </w:p>
        </w:tc>
      </w:tr>
      <w:tr w:rsidR="00985233" w14:paraId="6215E75E" w14:textId="77777777" w:rsidTr="00985233">
        <w:trPr>
          <w:trHeight w:val="345"/>
          <w:jc w:val="center"/>
        </w:trPr>
        <w:tc>
          <w:tcPr>
            <w:tcW w:w="0" w:type="auto"/>
            <w:tcMar>
              <w:top w:w="0" w:type="dxa"/>
              <w:left w:w="0" w:type="dxa"/>
              <w:bottom w:w="0" w:type="dxa"/>
              <w:right w:w="0" w:type="dxa"/>
            </w:tcMar>
            <w:hideMark/>
          </w:tcPr>
          <w:p w14:paraId="5C5A1CB6"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080C46B7"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1950</w:t>
            </w:r>
          </w:p>
        </w:tc>
        <w:tc>
          <w:tcPr>
            <w:tcW w:w="1530" w:type="dxa"/>
            <w:tcBorders>
              <w:top w:val="single" w:sz="6" w:space="0" w:color="333333"/>
              <w:left w:val="single" w:sz="6" w:space="0" w:color="333333"/>
              <w:bottom w:val="single" w:sz="6" w:space="0" w:color="333333"/>
              <w:right w:val="single" w:sz="6" w:space="0" w:color="333333"/>
            </w:tcBorders>
            <w:hideMark/>
          </w:tcPr>
          <w:p w14:paraId="5A0190BA"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2009</w:t>
            </w:r>
          </w:p>
        </w:tc>
        <w:tc>
          <w:tcPr>
            <w:tcW w:w="1917" w:type="dxa"/>
            <w:tcBorders>
              <w:top w:val="single" w:sz="6" w:space="0" w:color="333333"/>
              <w:left w:val="single" w:sz="6" w:space="0" w:color="333333"/>
              <w:bottom w:val="single" w:sz="6" w:space="0" w:color="333333"/>
              <w:right w:val="single" w:sz="6" w:space="0" w:color="333333"/>
            </w:tcBorders>
            <w:hideMark/>
          </w:tcPr>
          <w:p w14:paraId="091A1CE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58/7</w:t>
            </w:r>
          </w:p>
        </w:tc>
        <w:tc>
          <w:tcPr>
            <w:tcW w:w="0" w:type="auto"/>
            <w:tcBorders>
              <w:top w:val="single" w:sz="6" w:space="0" w:color="333333"/>
              <w:left w:val="single" w:sz="6" w:space="0" w:color="333333"/>
              <w:bottom w:val="single" w:sz="6" w:space="0" w:color="333333"/>
              <w:right w:val="single" w:sz="6" w:space="0" w:color="333333"/>
            </w:tcBorders>
            <w:hideMark/>
          </w:tcPr>
          <w:p w14:paraId="49D3313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27/2</w:t>
            </w:r>
          </w:p>
        </w:tc>
        <w:tc>
          <w:tcPr>
            <w:tcW w:w="0" w:type="auto"/>
            <w:tcBorders>
              <w:top w:val="single" w:sz="6" w:space="0" w:color="333333"/>
              <w:left w:val="single" w:sz="6" w:space="0" w:color="333333"/>
              <w:bottom w:val="single" w:sz="6" w:space="0" w:color="333333"/>
              <w:right w:val="single" w:sz="6" w:space="0" w:color="333333"/>
            </w:tcBorders>
            <w:hideMark/>
          </w:tcPr>
          <w:p w14:paraId="461300E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12/2</w:t>
            </w:r>
          </w:p>
        </w:tc>
      </w:tr>
      <w:tr w:rsidR="00985233" w14:paraId="554C3671" w14:textId="77777777" w:rsidTr="00985233">
        <w:trPr>
          <w:trHeight w:val="345"/>
          <w:jc w:val="center"/>
        </w:trPr>
        <w:tc>
          <w:tcPr>
            <w:tcW w:w="0" w:type="auto"/>
            <w:tcMar>
              <w:top w:w="0" w:type="dxa"/>
              <w:left w:w="0" w:type="dxa"/>
              <w:bottom w:w="0" w:type="dxa"/>
              <w:right w:w="0" w:type="dxa"/>
            </w:tcMar>
            <w:hideMark/>
          </w:tcPr>
          <w:p w14:paraId="7D59F85B"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7F99BAE2"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Decembrie 1950</w:t>
            </w:r>
          </w:p>
        </w:tc>
        <w:tc>
          <w:tcPr>
            <w:tcW w:w="1530" w:type="dxa"/>
            <w:tcBorders>
              <w:top w:val="single" w:sz="6" w:space="0" w:color="333333"/>
              <w:left w:val="single" w:sz="6" w:space="0" w:color="333333"/>
              <w:bottom w:val="single" w:sz="6" w:space="0" w:color="333333"/>
              <w:right w:val="single" w:sz="6" w:space="0" w:color="333333"/>
            </w:tcBorders>
            <w:hideMark/>
          </w:tcPr>
          <w:p w14:paraId="47A36BCF"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2009</w:t>
            </w:r>
          </w:p>
        </w:tc>
        <w:tc>
          <w:tcPr>
            <w:tcW w:w="1917" w:type="dxa"/>
            <w:tcBorders>
              <w:top w:val="single" w:sz="6" w:space="0" w:color="333333"/>
              <w:left w:val="single" w:sz="6" w:space="0" w:color="333333"/>
              <w:bottom w:val="single" w:sz="6" w:space="0" w:color="333333"/>
              <w:right w:val="single" w:sz="6" w:space="0" w:color="333333"/>
            </w:tcBorders>
            <w:hideMark/>
          </w:tcPr>
          <w:p w14:paraId="636BB9D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58/7</w:t>
            </w:r>
          </w:p>
        </w:tc>
        <w:tc>
          <w:tcPr>
            <w:tcW w:w="0" w:type="auto"/>
            <w:tcBorders>
              <w:top w:val="single" w:sz="6" w:space="0" w:color="333333"/>
              <w:left w:val="single" w:sz="6" w:space="0" w:color="333333"/>
              <w:bottom w:val="single" w:sz="6" w:space="0" w:color="333333"/>
              <w:right w:val="single" w:sz="6" w:space="0" w:color="333333"/>
            </w:tcBorders>
            <w:hideMark/>
          </w:tcPr>
          <w:p w14:paraId="36C55E8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27/2</w:t>
            </w:r>
          </w:p>
        </w:tc>
        <w:tc>
          <w:tcPr>
            <w:tcW w:w="0" w:type="auto"/>
            <w:tcBorders>
              <w:top w:val="single" w:sz="6" w:space="0" w:color="333333"/>
              <w:left w:val="single" w:sz="6" w:space="0" w:color="333333"/>
              <w:bottom w:val="single" w:sz="6" w:space="0" w:color="333333"/>
              <w:right w:val="single" w:sz="6" w:space="0" w:color="333333"/>
            </w:tcBorders>
            <w:hideMark/>
          </w:tcPr>
          <w:p w14:paraId="4CC8FAD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12/2</w:t>
            </w:r>
          </w:p>
        </w:tc>
      </w:tr>
      <w:tr w:rsidR="00985233" w14:paraId="51EF2277" w14:textId="77777777" w:rsidTr="00985233">
        <w:trPr>
          <w:trHeight w:val="345"/>
          <w:jc w:val="center"/>
        </w:trPr>
        <w:tc>
          <w:tcPr>
            <w:tcW w:w="0" w:type="auto"/>
            <w:tcMar>
              <w:top w:w="0" w:type="dxa"/>
              <w:left w:w="0" w:type="dxa"/>
              <w:bottom w:w="0" w:type="dxa"/>
              <w:right w:w="0" w:type="dxa"/>
            </w:tcMar>
            <w:hideMark/>
          </w:tcPr>
          <w:p w14:paraId="67D15E32"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66179980"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1951</w:t>
            </w:r>
          </w:p>
        </w:tc>
        <w:tc>
          <w:tcPr>
            <w:tcW w:w="1530" w:type="dxa"/>
            <w:tcBorders>
              <w:top w:val="single" w:sz="6" w:space="0" w:color="333333"/>
              <w:left w:val="single" w:sz="6" w:space="0" w:color="333333"/>
              <w:bottom w:val="single" w:sz="6" w:space="0" w:color="333333"/>
              <w:right w:val="single" w:sz="6" w:space="0" w:color="333333"/>
            </w:tcBorders>
            <w:hideMark/>
          </w:tcPr>
          <w:p w14:paraId="3268AE93"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2009</w:t>
            </w:r>
          </w:p>
        </w:tc>
        <w:tc>
          <w:tcPr>
            <w:tcW w:w="1917" w:type="dxa"/>
            <w:tcBorders>
              <w:top w:val="single" w:sz="6" w:space="0" w:color="333333"/>
              <w:left w:val="single" w:sz="6" w:space="0" w:color="333333"/>
              <w:bottom w:val="single" w:sz="6" w:space="0" w:color="333333"/>
              <w:right w:val="single" w:sz="6" w:space="0" w:color="333333"/>
            </w:tcBorders>
            <w:hideMark/>
          </w:tcPr>
          <w:p w14:paraId="74FE068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58/8</w:t>
            </w:r>
          </w:p>
        </w:tc>
        <w:tc>
          <w:tcPr>
            <w:tcW w:w="0" w:type="auto"/>
            <w:tcBorders>
              <w:top w:val="single" w:sz="6" w:space="0" w:color="333333"/>
              <w:left w:val="single" w:sz="6" w:space="0" w:color="333333"/>
              <w:bottom w:val="single" w:sz="6" w:space="0" w:color="333333"/>
              <w:right w:val="single" w:sz="6" w:space="0" w:color="333333"/>
            </w:tcBorders>
            <w:hideMark/>
          </w:tcPr>
          <w:p w14:paraId="504D740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27/4</w:t>
            </w:r>
          </w:p>
        </w:tc>
        <w:tc>
          <w:tcPr>
            <w:tcW w:w="0" w:type="auto"/>
            <w:tcBorders>
              <w:top w:val="single" w:sz="6" w:space="0" w:color="333333"/>
              <w:left w:val="single" w:sz="6" w:space="0" w:color="333333"/>
              <w:bottom w:val="single" w:sz="6" w:space="0" w:color="333333"/>
              <w:right w:val="single" w:sz="6" w:space="0" w:color="333333"/>
            </w:tcBorders>
            <w:hideMark/>
          </w:tcPr>
          <w:p w14:paraId="4669550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12/4</w:t>
            </w:r>
          </w:p>
        </w:tc>
      </w:tr>
      <w:tr w:rsidR="00985233" w14:paraId="1A5D0AB2" w14:textId="77777777" w:rsidTr="00985233">
        <w:trPr>
          <w:trHeight w:val="345"/>
          <w:jc w:val="center"/>
        </w:trPr>
        <w:tc>
          <w:tcPr>
            <w:tcW w:w="0" w:type="auto"/>
            <w:tcMar>
              <w:top w:w="0" w:type="dxa"/>
              <w:left w:w="0" w:type="dxa"/>
              <w:bottom w:w="0" w:type="dxa"/>
              <w:right w:w="0" w:type="dxa"/>
            </w:tcMar>
            <w:hideMark/>
          </w:tcPr>
          <w:p w14:paraId="5E0A08EB"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4205097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1951</w:t>
            </w:r>
          </w:p>
        </w:tc>
        <w:tc>
          <w:tcPr>
            <w:tcW w:w="1530" w:type="dxa"/>
            <w:tcBorders>
              <w:top w:val="single" w:sz="6" w:space="0" w:color="333333"/>
              <w:left w:val="single" w:sz="6" w:space="0" w:color="333333"/>
              <w:bottom w:val="single" w:sz="6" w:space="0" w:color="333333"/>
              <w:right w:val="single" w:sz="6" w:space="0" w:color="333333"/>
            </w:tcBorders>
            <w:hideMark/>
          </w:tcPr>
          <w:p w14:paraId="56492239"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2009</w:t>
            </w:r>
          </w:p>
        </w:tc>
        <w:tc>
          <w:tcPr>
            <w:tcW w:w="1917" w:type="dxa"/>
            <w:tcBorders>
              <w:top w:val="single" w:sz="6" w:space="0" w:color="333333"/>
              <w:left w:val="single" w:sz="6" w:space="0" w:color="333333"/>
              <w:bottom w:val="single" w:sz="6" w:space="0" w:color="333333"/>
              <w:right w:val="single" w:sz="6" w:space="0" w:color="333333"/>
            </w:tcBorders>
            <w:hideMark/>
          </w:tcPr>
          <w:p w14:paraId="4EB2D88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58/8</w:t>
            </w:r>
          </w:p>
        </w:tc>
        <w:tc>
          <w:tcPr>
            <w:tcW w:w="0" w:type="auto"/>
            <w:tcBorders>
              <w:top w:val="single" w:sz="6" w:space="0" w:color="333333"/>
              <w:left w:val="single" w:sz="6" w:space="0" w:color="333333"/>
              <w:bottom w:val="single" w:sz="6" w:space="0" w:color="333333"/>
              <w:right w:val="single" w:sz="6" w:space="0" w:color="333333"/>
            </w:tcBorders>
            <w:hideMark/>
          </w:tcPr>
          <w:p w14:paraId="3E2A45A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27/4</w:t>
            </w:r>
          </w:p>
        </w:tc>
        <w:tc>
          <w:tcPr>
            <w:tcW w:w="0" w:type="auto"/>
            <w:tcBorders>
              <w:top w:val="single" w:sz="6" w:space="0" w:color="333333"/>
              <w:left w:val="single" w:sz="6" w:space="0" w:color="333333"/>
              <w:bottom w:val="single" w:sz="6" w:space="0" w:color="333333"/>
              <w:right w:val="single" w:sz="6" w:space="0" w:color="333333"/>
            </w:tcBorders>
            <w:hideMark/>
          </w:tcPr>
          <w:p w14:paraId="76BF0CD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12/4</w:t>
            </w:r>
          </w:p>
        </w:tc>
      </w:tr>
      <w:tr w:rsidR="00985233" w14:paraId="30E54A27" w14:textId="77777777" w:rsidTr="00985233">
        <w:trPr>
          <w:trHeight w:val="345"/>
          <w:jc w:val="center"/>
        </w:trPr>
        <w:tc>
          <w:tcPr>
            <w:tcW w:w="0" w:type="auto"/>
            <w:tcMar>
              <w:top w:w="0" w:type="dxa"/>
              <w:left w:w="0" w:type="dxa"/>
              <w:bottom w:w="0" w:type="dxa"/>
              <w:right w:w="0" w:type="dxa"/>
            </w:tcMar>
            <w:hideMark/>
          </w:tcPr>
          <w:p w14:paraId="7E70201C"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2E8CBD05"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1951</w:t>
            </w:r>
          </w:p>
        </w:tc>
        <w:tc>
          <w:tcPr>
            <w:tcW w:w="1530" w:type="dxa"/>
            <w:tcBorders>
              <w:top w:val="single" w:sz="6" w:space="0" w:color="333333"/>
              <w:left w:val="single" w:sz="6" w:space="0" w:color="333333"/>
              <w:bottom w:val="single" w:sz="6" w:space="0" w:color="333333"/>
              <w:right w:val="single" w:sz="6" w:space="0" w:color="333333"/>
            </w:tcBorders>
            <w:hideMark/>
          </w:tcPr>
          <w:p w14:paraId="683C438D"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2009</w:t>
            </w:r>
          </w:p>
        </w:tc>
        <w:tc>
          <w:tcPr>
            <w:tcW w:w="1917" w:type="dxa"/>
            <w:tcBorders>
              <w:top w:val="single" w:sz="6" w:space="0" w:color="333333"/>
              <w:left w:val="single" w:sz="6" w:space="0" w:color="333333"/>
              <w:bottom w:val="single" w:sz="6" w:space="0" w:color="333333"/>
              <w:right w:val="single" w:sz="6" w:space="0" w:color="333333"/>
            </w:tcBorders>
            <w:hideMark/>
          </w:tcPr>
          <w:p w14:paraId="6AF8772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58/8</w:t>
            </w:r>
          </w:p>
        </w:tc>
        <w:tc>
          <w:tcPr>
            <w:tcW w:w="0" w:type="auto"/>
            <w:tcBorders>
              <w:top w:val="single" w:sz="6" w:space="0" w:color="333333"/>
              <w:left w:val="single" w:sz="6" w:space="0" w:color="333333"/>
              <w:bottom w:val="single" w:sz="6" w:space="0" w:color="333333"/>
              <w:right w:val="single" w:sz="6" w:space="0" w:color="333333"/>
            </w:tcBorders>
            <w:hideMark/>
          </w:tcPr>
          <w:p w14:paraId="58FFE17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27/4</w:t>
            </w:r>
          </w:p>
        </w:tc>
        <w:tc>
          <w:tcPr>
            <w:tcW w:w="0" w:type="auto"/>
            <w:tcBorders>
              <w:top w:val="single" w:sz="6" w:space="0" w:color="333333"/>
              <w:left w:val="single" w:sz="6" w:space="0" w:color="333333"/>
              <w:bottom w:val="single" w:sz="6" w:space="0" w:color="333333"/>
              <w:right w:val="single" w:sz="6" w:space="0" w:color="333333"/>
            </w:tcBorders>
            <w:hideMark/>
          </w:tcPr>
          <w:p w14:paraId="6B798B6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12/4</w:t>
            </w:r>
          </w:p>
        </w:tc>
      </w:tr>
      <w:tr w:rsidR="00985233" w14:paraId="0088233E" w14:textId="77777777" w:rsidTr="00985233">
        <w:trPr>
          <w:trHeight w:val="345"/>
          <w:jc w:val="center"/>
        </w:trPr>
        <w:tc>
          <w:tcPr>
            <w:tcW w:w="0" w:type="auto"/>
            <w:tcMar>
              <w:top w:w="0" w:type="dxa"/>
              <w:left w:w="0" w:type="dxa"/>
              <w:bottom w:w="0" w:type="dxa"/>
              <w:right w:w="0" w:type="dxa"/>
            </w:tcMar>
            <w:hideMark/>
          </w:tcPr>
          <w:p w14:paraId="675A974D"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96B5CB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Aprilie 1951</w:t>
            </w:r>
          </w:p>
        </w:tc>
        <w:tc>
          <w:tcPr>
            <w:tcW w:w="1530" w:type="dxa"/>
            <w:tcBorders>
              <w:top w:val="single" w:sz="6" w:space="0" w:color="333333"/>
              <w:left w:val="single" w:sz="6" w:space="0" w:color="333333"/>
              <w:bottom w:val="single" w:sz="6" w:space="0" w:color="333333"/>
              <w:right w:val="single" w:sz="6" w:space="0" w:color="333333"/>
            </w:tcBorders>
            <w:hideMark/>
          </w:tcPr>
          <w:p w14:paraId="46D06FA2"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2010</w:t>
            </w:r>
          </w:p>
        </w:tc>
        <w:tc>
          <w:tcPr>
            <w:tcW w:w="1917" w:type="dxa"/>
            <w:tcBorders>
              <w:top w:val="single" w:sz="6" w:space="0" w:color="333333"/>
              <w:left w:val="single" w:sz="6" w:space="0" w:color="333333"/>
              <w:bottom w:val="single" w:sz="6" w:space="0" w:color="333333"/>
              <w:right w:val="single" w:sz="6" w:space="0" w:color="333333"/>
            </w:tcBorders>
            <w:hideMark/>
          </w:tcPr>
          <w:p w14:paraId="4557789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58/9</w:t>
            </w:r>
          </w:p>
        </w:tc>
        <w:tc>
          <w:tcPr>
            <w:tcW w:w="0" w:type="auto"/>
            <w:tcBorders>
              <w:top w:val="single" w:sz="6" w:space="0" w:color="333333"/>
              <w:left w:val="single" w:sz="6" w:space="0" w:color="333333"/>
              <w:bottom w:val="single" w:sz="6" w:space="0" w:color="333333"/>
              <w:right w:val="single" w:sz="6" w:space="0" w:color="333333"/>
            </w:tcBorders>
            <w:hideMark/>
          </w:tcPr>
          <w:p w14:paraId="47B8F69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27/6</w:t>
            </w:r>
          </w:p>
        </w:tc>
        <w:tc>
          <w:tcPr>
            <w:tcW w:w="0" w:type="auto"/>
            <w:tcBorders>
              <w:top w:val="single" w:sz="6" w:space="0" w:color="333333"/>
              <w:left w:val="single" w:sz="6" w:space="0" w:color="333333"/>
              <w:bottom w:val="single" w:sz="6" w:space="0" w:color="333333"/>
              <w:right w:val="single" w:sz="6" w:space="0" w:color="333333"/>
            </w:tcBorders>
            <w:hideMark/>
          </w:tcPr>
          <w:p w14:paraId="1DD7F2B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12/6</w:t>
            </w:r>
          </w:p>
        </w:tc>
      </w:tr>
      <w:tr w:rsidR="00985233" w14:paraId="430777D4" w14:textId="77777777" w:rsidTr="00985233">
        <w:trPr>
          <w:trHeight w:val="345"/>
          <w:jc w:val="center"/>
        </w:trPr>
        <w:tc>
          <w:tcPr>
            <w:tcW w:w="0" w:type="auto"/>
            <w:tcMar>
              <w:top w:w="0" w:type="dxa"/>
              <w:left w:w="0" w:type="dxa"/>
              <w:bottom w:w="0" w:type="dxa"/>
              <w:right w:w="0" w:type="dxa"/>
            </w:tcMar>
            <w:hideMark/>
          </w:tcPr>
          <w:p w14:paraId="01BCA831"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3D8D08CA"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1951</w:t>
            </w:r>
          </w:p>
        </w:tc>
        <w:tc>
          <w:tcPr>
            <w:tcW w:w="1530" w:type="dxa"/>
            <w:tcBorders>
              <w:top w:val="single" w:sz="6" w:space="0" w:color="333333"/>
              <w:left w:val="single" w:sz="6" w:space="0" w:color="333333"/>
              <w:bottom w:val="single" w:sz="6" w:space="0" w:color="333333"/>
              <w:right w:val="single" w:sz="6" w:space="0" w:color="333333"/>
            </w:tcBorders>
            <w:hideMark/>
          </w:tcPr>
          <w:p w14:paraId="6696FA11"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2010</w:t>
            </w:r>
          </w:p>
        </w:tc>
        <w:tc>
          <w:tcPr>
            <w:tcW w:w="1917" w:type="dxa"/>
            <w:tcBorders>
              <w:top w:val="single" w:sz="6" w:space="0" w:color="333333"/>
              <w:left w:val="single" w:sz="6" w:space="0" w:color="333333"/>
              <w:bottom w:val="single" w:sz="6" w:space="0" w:color="333333"/>
              <w:right w:val="single" w:sz="6" w:space="0" w:color="333333"/>
            </w:tcBorders>
            <w:hideMark/>
          </w:tcPr>
          <w:p w14:paraId="4904571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58/9</w:t>
            </w:r>
          </w:p>
        </w:tc>
        <w:tc>
          <w:tcPr>
            <w:tcW w:w="0" w:type="auto"/>
            <w:tcBorders>
              <w:top w:val="single" w:sz="6" w:space="0" w:color="333333"/>
              <w:left w:val="single" w:sz="6" w:space="0" w:color="333333"/>
              <w:bottom w:val="single" w:sz="6" w:space="0" w:color="333333"/>
              <w:right w:val="single" w:sz="6" w:space="0" w:color="333333"/>
            </w:tcBorders>
            <w:hideMark/>
          </w:tcPr>
          <w:p w14:paraId="468EAD7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27/6</w:t>
            </w:r>
          </w:p>
        </w:tc>
        <w:tc>
          <w:tcPr>
            <w:tcW w:w="0" w:type="auto"/>
            <w:tcBorders>
              <w:top w:val="single" w:sz="6" w:space="0" w:color="333333"/>
              <w:left w:val="single" w:sz="6" w:space="0" w:color="333333"/>
              <w:bottom w:val="single" w:sz="6" w:space="0" w:color="333333"/>
              <w:right w:val="single" w:sz="6" w:space="0" w:color="333333"/>
            </w:tcBorders>
            <w:hideMark/>
          </w:tcPr>
          <w:p w14:paraId="6AA124A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12/6</w:t>
            </w:r>
          </w:p>
        </w:tc>
      </w:tr>
      <w:tr w:rsidR="00985233" w14:paraId="7B2D19C4" w14:textId="77777777" w:rsidTr="00985233">
        <w:trPr>
          <w:trHeight w:val="345"/>
          <w:jc w:val="center"/>
        </w:trPr>
        <w:tc>
          <w:tcPr>
            <w:tcW w:w="0" w:type="auto"/>
            <w:tcMar>
              <w:top w:w="0" w:type="dxa"/>
              <w:left w:w="0" w:type="dxa"/>
              <w:bottom w:w="0" w:type="dxa"/>
              <w:right w:w="0" w:type="dxa"/>
            </w:tcMar>
            <w:hideMark/>
          </w:tcPr>
          <w:p w14:paraId="108CC81A"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03E536E2"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1951</w:t>
            </w:r>
          </w:p>
        </w:tc>
        <w:tc>
          <w:tcPr>
            <w:tcW w:w="1530" w:type="dxa"/>
            <w:tcBorders>
              <w:top w:val="single" w:sz="6" w:space="0" w:color="333333"/>
              <w:left w:val="single" w:sz="6" w:space="0" w:color="333333"/>
              <w:bottom w:val="single" w:sz="6" w:space="0" w:color="333333"/>
              <w:right w:val="single" w:sz="6" w:space="0" w:color="333333"/>
            </w:tcBorders>
            <w:hideMark/>
          </w:tcPr>
          <w:p w14:paraId="0B7740BD"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2010</w:t>
            </w:r>
          </w:p>
        </w:tc>
        <w:tc>
          <w:tcPr>
            <w:tcW w:w="1917" w:type="dxa"/>
            <w:tcBorders>
              <w:top w:val="single" w:sz="6" w:space="0" w:color="333333"/>
              <w:left w:val="single" w:sz="6" w:space="0" w:color="333333"/>
              <w:bottom w:val="single" w:sz="6" w:space="0" w:color="333333"/>
              <w:right w:val="single" w:sz="6" w:space="0" w:color="333333"/>
            </w:tcBorders>
            <w:hideMark/>
          </w:tcPr>
          <w:p w14:paraId="78FB54D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58/9</w:t>
            </w:r>
          </w:p>
        </w:tc>
        <w:tc>
          <w:tcPr>
            <w:tcW w:w="0" w:type="auto"/>
            <w:tcBorders>
              <w:top w:val="single" w:sz="6" w:space="0" w:color="333333"/>
              <w:left w:val="single" w:sz="6" w:space="0" w:color="333333"/>
              <w:bottom w:val="single" w:sz="6" w:space="0" w:color="333333"/>
              <w:right w:val="single" w:sz="6" w:space="0" w:color="333333"/>
            </w:tcBorders>
            <w:hideMark/>
          </w:tcPr>
          <w:p w14:paraId="5CF1E50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27/6</w:t>
            </w:r>
          </w:p>
        </w:tc>
        <w:tc>
          <w:tcPr>
            <w:tcW w:w="0" w:type="auto"/>
            <w:tcBorders>
              <w:top w:val="single" w:sz="6" w:space="0" w:color="333333"/>
              <w:left w:val="single" w:sz="6" w:space="0" w:color="333333"/>
              <w:bottom w:val="single" w:sz="6" w:space="0" w:color="333333"/>
              <w:right w:val="single" w:sz="6" w:space="0" w:color="333333"/>
            </w:tcBorders>
            <w:hideMark/>
          </w:tcPr>
          <w:p w14:paraId="46EC881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12/6</w:t>
            </w:r>
          </w:p>
        </w:tc>
      </w:tr>
      <w:tr w:rsidR="00985233" w14:paraId="25843BA4" w14:textId="77777777" w:rsidTr="00985233">
        <w:trPr>
          <w:trHeight w:val="345"/>
          <w:jc w:val="center"/>
        </w:trPr>
        <w:tc>
          <w:tcPr>
            <w:tcW w:w="0" w:type="auto"/>
            <w:tcMar>
              <w:top w:w="0" w:type="dxa"/>
              <w:left w:w="0" w:type="dxa"/>
              <w:bottom w:w="0" w:type="dxa"/>
              <w:right w:w="0" w:type="dxa"/>
            </w:tcMar>
            <w:hideMark/>
          </w:tcPr>
          <w:p w14:paraId="0C425E61"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692B718C"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1951</w:t>
            </w:r>
          </w:p>
        </w:tc>
        <w:tc>
          <w:tcPr>
            <w:tcW w:w="1530" w:type="dxa"/>
            <w:tcBorders>
              <w:top w:val="single" w:sz="6" w:space="0" w:color="333333"/>
              <w:left w:val="single" w:sz="6" w:space="0" w:color="333333"/>
              <w:bottom w:val="single" w:sz="6" w:space="0" w:color="333333"/>
              <w:right w:val="single" w:sz="6" w:space="0" w:color="333333"/>
            </w:tcBorders>
            <w:hideMark/>
          </w:tcPr>
          <w:p w14:paraId="42AFFE8C"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2010</w:t>
            </w:r>
          </w:p>
        </w:tc>
        <w:tc>
          <w:tcPr>
            <w:tcW w:w="1917" w:type="dxa"/>
            <w:tcBorders>
              <w:top w:val="single" w:sz="6" w:space="0" w:color="333333"/>
              <w:left w:val="single" w:sz="6" w:space="0" w:color="333333"/>
              <w:bottom w:val="single" w:sz="6" w:space="0" w:color="333333"/>
              <w:right w:val="single" w:sz="6" w:space="0" w:color="333333"/>
            </w:tcBorders>
            <w:hideMark/>
          </w:tcPr>
          <w:p w14:paraId="74C50FE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58/10</w:t>
            </w:r>
          </w:p>
        </w:tc>
        <w:tc>
          <w:tcPr>
            <w:tcW w:w="0" w:type="auto"/>
            <w:tcBorders>
              <w:top w:val="single" w:sz="6" w:space="0" w:color="333333"/>
              <w:left w:val="single" w:sz="6" w:space="0" w:color="333333"/>
              <w:bottom w:val="single" w:sz="6" w:space="0" w:color="333333"/>
              <w:right w:val="single" w:sz="6" w:space="0" w:color="333333"/>
            </w:tcBorders>
            <w:hideMark/>
          </w:tcPr>
          <w:p w14:paraId="4700295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27/8</w:t>
            </w:r>
          </w:p>
        </w:tc>
        <w:tc>
          <w:tcPr>
            <w:tcW w:w="0" w:type="auto"/>
            <w:tcBorders>
              <w:top w:val="single" w:sz="6" w:space="0" w:color="333333"/>
              <w:left w:val="single" w:sz="6" w:space="0" w:color="333333"/>
              <w:bottom w:val="single" w:sz="6" w:space="0" w:color="333333"/>
              <w:right w:val="single" w:sz="6" w:space="0" w:color="333333"/>
            </w:tcBorders>
            <w:hideMark/>
          </w:tcPr>
          <w:p w14:paraId="6C3E1A4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12/8</w:t>
            </w:r>
          </w:p>
        </w:tc>
      </w:tr>
      <w:tr w:rsidR="00985233" w14:paraId="431C626D" w14:textId="77777777" w:rsidTr="00985233">
        <w:trPr>
          <w:trHeight w:val="345"/>
          <w:jc w:val="center"/>
        </w:trPr>
        <w:tc>
          <w:tcPr>
            <w:tcW w:w="0" w:type="auto"/>
            <w:tcMar>
              <w:top w:w="0" w:type="dxa"/>
              <w:left w:w="0" w:type="dxa"/>
              <w:bottom w:w="0" w:type="dxa"/>
              <w:right w:w="0" w:type="dxa"/>
            </w:tcMar>
            <w:hideMark/>
          </w:tcPr>
          <w:p w14:paraId="5CF0CEA1"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D33DE57"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August 1951</w:t>
            </w:r>
          </w:p>
        </w:tc>
        <w:tc>
          <w:tcPr>
            <w:tcW w:w="1530" w:type="dxa"/>
            <w:tcBorders>
              <w:top w:val="single" w:sz="6" w:space="0" w:color="333333"/>
              <w:left w:val="single" w:sz="6" w:space="0" w:color="333333"/>
              <w:bottom w:val="single" w:sz="6" w:space="0" w:color="333333"/>
              <w:right w:val="single" w:sz="6" w:space="0" w:color="333333"/>
            </w:tcBorders>
            <w:hideMark/>
          </w:tcPr>
          <w:p w14:paraId="69E58000"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2010</w:t>
            </w:r>
          </w:p>
        </w:tc>
        <w:tc>
          <w:tcPr>
            <w:tcW w:w="1917" w:type="dxa"/>
            <w:tcBorders>
              <w:top w:val="single" w:sz="6" w:space="0" w:color="333333"/>
              <w:left w:val="single" w:sz="6" w:space="0" w:color="333333"/>
              <w:bottom w:val="single" w:sz="6" w:space="0" w:color="333333"/>
              <w:right w:val="single" w:sz="6" w:space="0" w:color="333333"/>
            </w:tcBorders>
            <w:hideMark/>
          </w:tcPr>
          <w:p w14:paraId="246C7C6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58/10</w:t>
            </w:r>
          </w:p>
        </w:tc>
        <w:tc>
          <w:tcPr>
            <w:tcW w:w="0" w:type="auto"/>
            <w:tcBorders>
              <w:top w:val="single" w:sz="6" w:space="0" w:color="333333"/>
              <w:left w:val="single" w:sz="6" w:space="0" w:color="333333"/>
              <w:bottom w:val="single" w:sz="6" w:space="0" w:color="333333"/>
              <w:right w:val="single" w:sz="6" w:space="0" w:color="333333"/>
            </w:tcBorders>
            <w:hideMark/>
          </w:tcPr>
          <w:p w14:paraId="70EC832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27/8</w:t>
            </w:r>
          </w:p>
        </w:tc>
        <w:tc>
          <w:tcPr>
            <w:tcW w:w="0" w:type="auto"/>
            <w:tcBorders>
              <w:top w:val="single" w:sz="6" w:space="0" w:color="333333"/>
              <w:left w:val="single" w:sz="6" w:space="0" w:color="333333"/>
              <w:bottom w:val="single" w:sz="6" w:space="0" w:color="333333"/>
              <w:right w:val="single" w:sz="6" w:space="0" w:color="333333"/>
            </w:tcBorders>
            <w:hideMark/>
          </w:tcPr>
          <w:p w14:paraId="3C70814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12/8</w:t>
            </w:r>
          </w:p>
        </w:tc>
      </w:tr>
      <w:tr w:rsidR="00985233" w14:paraId="4AE044BD" w14:textId="77777777" w:rsidTr="00985233">
        <w:trPr>
          <w:trHeight w:val="345"/>
          <w:jc w:val="center"/>
        </w:trPr>
        <w:tc>
          <w:tcPr>
            <w:tcW w:w="0" w:type="auto"/>
            <w:tcMar>
              <w:top w:w="0" w:type="dxa"/>
              <w:left w:w="0" w:type="dxa"/>
              <w:bottom w:w="0" w:type="dxa"/>
              <w:right w:w="0" w:type="dxa"/>
            </w:tcMar>
            <w:hideMark/>
          </w:tcPr>
          <w:p w14:paraId="32F8BD13"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0B7A54B4"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1951</w:t>
            </w:r>
          </w:p>
        </w:tc>
        <w:tc>
          <w:tcPr>
            <w:tcW w:w="1530" w:type="dxa"/>
            <w:tcBorders>
              <w:top w:val="single" w:sz="6" w:space="0" w:color="333333"/>
              <w:left w:val="single" w:sz="6" w:space="0" w:color="333333"/>
              <w:bottom w:val="single" w:sz="6" w:space="0" w:color="333333"/>
              <w:right w:val="single" w:sz="6" w:space="0" w:color="333333"/>
            </w:tcBorders>
            <w:hideMark/>
          </w:tcPr>
          <w:p w14:paraId="6F1025D9"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2010</w:t>
            </w:r>
          </w:p>
        </w:tc>
        <w:tc>
          <w:tcPr>
            <w:tcW w:w="1917" w:type="dxa"/>
            <w:tcBorders>
              <w:top w:val="single" w:sz="6" w:space="0" w:color="333333"/>
              <w:left w:val="single" w:sz="6" w:space="0" w:color="333333"/>
              <w:bottom w:val="single" w:sz="6" w:space="0" w:color="333333"/>
              <w:right w:val="single" w:sz="6" w:space="0" w:color="333333"/>
            </w:tcBorders>
            <w:hideMark/>
          </w:tcPr>
          <w:p w14:paraId="5988F95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58/10</w:t>
            </w:r>
          </w:p>
        </w:tc>
        <w:tc>
          <w:tcPr>
            <w:tcW w:w="0" w:type="auto"/>
            <w:tcBorders>
              <w:top w:val="single" w:sz="6" w:space="0" w:color="333333"/>
              <w:left w:val="single" w:sz="6" w:space="0" w:color="333333"/>
              <w:bottom w:val="single" w:sz="6" w:space="0" w:color="333333"/>
              <w:right w:val="single" w:sz="6" w:space="0" w:color="333333"/>
            </w:tcBorders>
            <w:hideMark/>
          </w:tcPr>
          <w:p w14:paraId="76D2035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27/8</w:t>
            </w:r>
          </w:p>
        </w:tc>
        <w:tc>
          <w:tcPr>
            <w:tcW w:w="0" w:type="auto"/>
            <w:tcBorders>
              <w:top w:val="single" w:sz="6" w:space="0" w:color="333333"/>
              <w:left w:val="single" w:sz="6" w:space="0" w:color="333333"/>
              <w:bottom w:val="single" w:sz="6" w:space="0" w:color="333333"/>
              <w:right w:val="single" w:sz="6" w:space="0" w:color="333333"/>
            </w:tcBorders>
            <w:hideMark/>
          </w:tcPr>
          <w:p w14:paraId="71D671F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12/8</w:t>
            </w:r>
          </w:p>
        </w:tc>
      </w:tr>
      <w:tr w:rsidR="00985233" w14:paraId="0D95F26D" w14:textId="77777777" w:rsidTr="00985233">
        <w:trPr>
          <w:trHeight w:val="345"/>
          <w:jc w:val="center"/>
        </w:trPr>
        <w:tc>
          <w:tcPr>
            <w:tcW w:w="0" w:type="auto"/>
            <w:tcMar>
              <w:top w:w="0" w:type="dxa"/>
              <w:left w:w="0" w:type="dxa"/>
              <w:bottom w:w="0" w:type="dxa"/>
              <w:right w:w="0" w:type="dxa"/>
            </w:tcMar>
            <w:hideMark/>
          </w:tcPr>
          <w:p w14:paraId="18B9DF4E"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2DB8623E"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1951</w:t>
            </w:r>
          </w:p>
        </w:tc>
        <w:tc>
          <w:tcPr>
            <w:tcW w:w="1530" w:type="dxa"/>
            <w:tcBorders>
              <w:top w:val="single" w:sz="6" w:space="0" w:color="333333"/>
              <w:left w:val="single" w:sz="6" w:space="0" w:color="333333"/>
              <w:bottom w:val="single" w:sz="6" w:space="0" w:color="333333"/>
              <w:right w:val="single" w:sz="6" w:space="0" w:color="333333"/>
            </w:tcBorders>
            <w:hideMark/>
          </w:tcPr>
          <w:p w14:paraId="159DB320"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2010</w:t>
            </w:r>
          </w:p>
        </w:tc>
        <w:tc>
          <w:tcPr>
            <w:tcW w:w="1917" w:type="dxa"/>
            <w:tcBorders>
              <w:top w:val="single" w:sz="6" w:space="0" w:color="333333"/>
              <w:left w:val="single" w:sz="6" w:space="0" w:color="333333"/>
              <w:bottom w:val="single" w:sz="6" w:space="0" w:color="333333"/>
              <w:right w:val="single" w:sz="6" w:space="0" w:color="333333"/>
            </w:tcBorders>
            <w:hideMark/>
          </w:tcPr>
          <w:p w14:paraId="5DED9AD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58/11</w:t>
            </w:r>
          </w:p>
        </w:tc>
        <w:tc>
          <w:tcPr>
            <w:tcW w:w="0" w:type="auto"/>
            <w:tcBorders>
              <w:top w:val="single" w:sz="6" w:space="0" w:color="333333"/>
              <w:left w:val="single" w:sz="6" w:space="0" w:color="333333"/>
              <w:bottom w:val="single" w:sz="6" w:space="0" w:color="333333"/>
              <w:right w:val="single" w:sz="6" w:space="0" w:color="333333"/>
            </w:tcBorders>
            <w:hideMark/>
          </w:tcPr>
          <w:p w14:paraId="7F5AA14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27/10</w:t>
            </w:r>
          </w:p>
        </w:tc>
        <w:tc>
          <w:tcPr>
            <w:tcW w:w="0" w:type="auto"/>
            <w:tcBorders>
              <w:top w:val="single" w:sz="6" w:space="0" w:color="333333"/>
              <w:left w:val="single" w:sz="6" w:space="0" w:color="333333"/>
              <w:bottom w:val="single" w:sz="6" w:space="0" w:color="333333"/>
              <w:right w:val="single" w:sz="6" w:space="0" w:color="333333"/>
            </w:tcBorders>
            <w:hideMark/>
          </w:tcPr>
          <w:p w14:paraId="52EA9D0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12/10</w:t>
            </w:r>
          </w:p>
        </w:tc>
      </w:tr>
      <w:tr w:rsidR="00985233" w14:paraId="7DBF0BEF" w14:textId="77777777" w:rsidTr="00985233">
        <w:trPr>
          <w:trHeight w:val="345"/>
          <w:jc w:val="center"/>
        </w:trPr>
        <w:tc>
          <w:tcPr>
            <w:tcW w:w="0" w:type="auto"/>
            <w:tcMar>
              <w:top w:w="0" w:type="dxa"/>
              <w:left w:w="0" w:type="dxa"/>
              <w:bottom w:w="0" w:type="dxa"/>
              <w:right w:w="0" w:type="dxa"/>
            </w:tcMar>
            <w:hideMark/>
          </w:tcPr>
          <w:p w14:paraId="4C8208E1"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339B6BF1"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1951</w:t>
            </w:r>
          </w:p>
        </w:tc>
        <w:tc>
          <w:tcPr>
            <w:tcW w:w="1530" w:type="dxa"/>
            <w:tcBorders>
              <w:top w:val="single" w:sz="6" w:space="0" w:color="333333"/>
              <w:left w:val="single" w:sz="6" w:space="0" w:color="333333"/>
              <w:bottom w:val="single" w:sz="6" w:space="0" w:color="333333"/>
              <w:right w:val="single" w:sz="6" w:space="0" w:color="333333"/>
            </w:tcBorders>
            <w:hideMark/>
          </w:tcPr>
          <w:p w14:paraId="6C88CBF9"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2010</w:t>
            </w:r>
          </w:p>
        </w:tc>
        <w:tc>
          <w:tcPr>
            <w:tcW w:w="1917" w:type="dxa"/>
            <w:tcBorders>
              <w:top w:val="single" w:sz="6" w:space="0" w:color="333333"/>
              <w:left w:val="single" w:sz="6" w:space="0" w:color="333333"/>
              <w:bottom w:val="single" w:sz="6" w:space="0" w:color="333333"/>
              <w:right w:val="single" w:sz="6" w:space="0" w:color="333333"/>
            </w:tcBorders>
            <w:hideMark/>
          </w:tcPr>
          <w:p w14:paraId="5705FDF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58/11</w:t>
            </w:r>
          </w:p>
        </w:tc>
        <w:tc>
          <w:tcPr>
            <w:tcW w:w="0" w:type="auto"/>
            <w:tcBorders>
              <w:top w:val="single" w:sz="6" w:space="0" w:color="333333"/>
              <w:left w:val="single" w:sz="6" w:space="0" w:color="333333"/>
              <w:bottom w:val="single" w:sz="6" w:space="0" w:color="333333"/>
              <w:right w:val="single" w:sz="6" w:space="0" w:color="333333"/>
            </w:tcBorders>
            <w:hideMark/>
          </w:tcPr>
          <w:p w14:paraId="1BED36A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27/10</w:t>
            </w:r>
          </w:p>
        </w:tc>
        <w:tc>
          <w:tcPr>
            <w:tcW w:w="0" w:type="auto"/>
            <w:tcBorders>
              <w:top w:val="single" w:sz="6" w:space="0" w:color="333333"/>
              <w:left w:val="single" w:sz="6" w:space="0" w:color="333333"/>
              <w:bottom w:val="single" w:sz="6" w:space="0" w:color="333333"/>
              <w:right w:val="single" w:sz="6" w:space="0" w:color="333333"/>
            </w:tcBorders>
            <w:hideMark/>
          </w:tcPr>
          <w:p w14:paraId="7656DF3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12/10</w:t>
            </w:r>
          </w:p>
        </w:tc>
      </w:tr>
      <w:tr w:rsidR="00985233" w14:paraId="2E5BA3FC" w14:textId="77777777" w:rsidTr="00985233">
        <w:trPr>
          <w:trHeight w:val="345"/>
          <w:jc w:val="center"/>
        </w:trPr>
        <w:tc>
          <w:tcPr>
            <w:tcW w:w="0" w:type="auto"/>
            <w:tcMar>
              <w:top w:w="0" w:type="dxa"/>
              <w:left w:w="0" w:type="dxa"/>
              <w:bottom w:w="0" w:type="dxa"/>
              <w:right w:w="0" w:type="dxa"/>
            </w:tcMar>
            <w:hideMark/>
          </w:tcPr>
          <w:p w14:paraId="2539DBDE"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37B499DB"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Decembrie 1951</w:t>
            </w:r>
          </w:p>
        </w:tc>
        <w:tc>
          <w:tcPr>
            <w:tcW w:w="1530" w:type="dxa"/>
            <w:tcBorders>
              <w:top w:val="single" w:sz="6" w:space="0" w:color="333333"/>
              <w:left w:val="single" w:sz="6" w:space="0" w:color="333333"/>
              <w:bottom w:val="single" w:sz="6" w:space="0" w:color="333333"/>
              <w:right w:val="single" w:sz="6" w:space="0" w:color="333333"/>
            </w:tcBorders>
            <w:hideMark/>
          </w:tcPr>
          <w:p w14:paraId="267F47F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2010</w:t>
            </w:r>
          </w:p>
        </w:tc>
        <w:tc>
          <w:tcPr>
            <w:tcW w:w="1917" w:type="dxa"/>
            <w:tcBorders>
              <w:top w:val="single" w:sz="6" w:space="0" w:color="333333"/>
              <w:left w:val="single" w:sz="6" w:space="0" w:color="333333"/>
              <w:bottom w:val="single" w:sz="6" w:space="0" w:color="333333"/>
              <w:right w:val="single" w:sz="6" w:space="0" w:color="333333"/>
            </w:tcBorders>
            <w:hideMark/>
          </w:tcPr>
          <w:p w14:paraId="7BF8ADA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58/11</w:t>
            </w:r>
          </w:p>
        </w:tc>
        <w:tc>
          <w:tcPr>
            <w:tcW w:w="0" w:type="auto"/>
            <w:tcBorders>
              <w:top w:val="single" w:sz="6" w:space="0" w:color="333333"/>
              <w:left w:val="single" w:sz="6" w:space="0" w:color="333333"/>
              <w:bottom w:val="single" w:sz="6" w:space="0" w:color="333333"/>
              <w:right w:val="single" w:sz="6" w:space="0" w:color="333333"/>
            </w:tcBorders>
            <w:hideMark/>
          </w:tcPr>
          <w:p w14:paraId="0E2B31E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27/10</w:t>
            </w:r>
          </w:p>
        </w:tc>
        <w:tc>
          <w:tcPr>
            <w:tcW w:w="0" w:type="auto"/>
            <w:tcBorders>
              <w:top w:val="single" w:sz="6" w:space="0" w:color="333333"/>
              <w:left w:val="single" w:sz="6" w:space="0" w:color="333333"/>
              <w:bottom w:val="single" w:sz="6" w:space="0" w:color="333333"/>
              <w:right w:val="single" w:sz="6" w:space="0" w:color="333333"/>
            </w:tcBorders>
            <w:hideMark/>
          </w:tcPr>
          <w:p w14:paraId="2A26D23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12/10</w:t>
            </w:r>
          </w:p>
        </w:tc>
      </w:tr>
      <w:tr w:rsidR="00985233" w14:paraId="29402876" w14:textId="77777777" w:rsidTr="00985233">
        <w:trPr>
          <w:trHeight w:val="345"/>
          <w:jc w:val="center"/>
        </w:trPr>
        <w:tc>
          <w:tcPr>
            <w:tcW w:w="0" w:type="auto"/>
            <w:tcMar>
              <w:top w:w="0" w:type="dxa"/>
              <w:left w:w="0" w:type="dxa"/>
              <w:bottom w:w="0" w:type="dxa"/>
              <w:right w:w="0" w:type="dxa"/>
            </w:tcMar>
            <w:hideMark/>
          </w:tcPr>
          <w:p w14:paraId="0CAEB4C5"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2559A237"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1952</w:t>
            </w:r>
          </w:p>
        </w:tc>
        <w:tc>
          <w:tcPr>
            <w:tcW w:w="1530" w:type="dxa"/>
            <w:tcBorders>
              <w:top w:val="single" w:sz="6" w:space="0" w:color="333333"/>
              <w:left w:val="single" w:sz="6" w:space="0" w:color="333333"/>
              <w:bottom w:val="single" w:sz="6" w:space="0" w:color="333333"/>
              <w:right w:val="single" w:sz="6" w:space="0" w:color="333333"/>
            </w:tcBorders>
            <w:hideMark/>
          </w:tcPr>
          <w:p w14:paraId="7AB0D7BE"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2011</w:t>
            </w:r>
          </w:p>
        </w:tc>
        <w:tc>
          <w:tcPr>
            <w:tcW w:w="1917" w:type="dxa"/>
            <w:tcBorders>
              <w:top w:val="single" w:sz="6" w:space="0" w:color="333333"/>
              <w:left w:val="single" w:sz="6" w:space="0" w:color="333333"/>
              <w:bottom w:val="single" w:sz="6" w:space="0" w:color="333333"/>
              <w:right w:val="single" w:sz="6" w:space="0" w:color="333333"/>
            </w:tcBorders>
            <w:hideMark/>
          </w:tcPr>
          <w:p w14:paraId="6D5183F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59/0</w:t>
            </w:r>
          </w:p>
        </w:tc>
        <w:tc>
          <w:tcPr>
            <w:tcW w:w="0" w:type="auto"/>
            <w:tcBorders>
              <w:top w:val="single" w:sz="6" w:space="0" w:color="333333"/>
              <w:left w:val="single" w:sz="6" w:space="0" w:color="333333"/>
              <w:bottom w:val="single" w:sz="6" w:space="0" w:color="333333"/>
              <w:right w:val="single" w:sz="6" w:space="0" w:color="333333"/>
            </w:tcBorders>
            <w:hideMark/>
          </w:tcPr>
          <w:p w14:paraId="6B4082F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28/0</w:t>
            </w:r>
          </w:p>
        </w:tc>
        <w:tc>
          <w:tcPr>
            <w:tcW w:w="0" w:type="auto"/>
            <w:tcBorders>
              <w:top w:val="single" w:sz="6" w:space="0" w:color="333333"/>
              <w:left w:val="single" w:sz="6" w:space="0" w:color="333333"/>
              <w:bottom w:val="single" w:sz="6" w:space="0" w:color="333333"/>
              <w:right w:val="single" w:sz="6" w:space="0" w:color="333333"/>
            </w:tcBorders>
            <w:hideMark/>
          </w:tcPr>
          <w:p w14:paraId="24ECBDF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13/0</w:t>
            </w:r>
          </w:p>
        </w:tc>
      </w:tr>
      <w:tr w:rsidR="00985233" w14:paraId="0BD9DDF8" w14:textId="77777777" w:rsidTr="00985233">
        <w:trPr>
          <w:trHeight w:val="345"/>
          <w:jc w:val="center"/>
        </w:trPr>
        <w:tc>
          <w:tcPr>
            <w:tcW w:w="0" w:type="auto"/>
            <w:tcMar>
              <w:top w:w="0" w:type="dxa"/>
              <w:left w:w="0" w:type="dxa"/>
              <w:bottom w:w="0" w:type="dxa"/>
              <w:right w:w="0" w:type="dxa"/>
            </w:tcMar>
            <w:hideMark/>
          </w:tcPr>
          <w:p w14:paraId="1D5D0326"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44E78D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1952</w:t>
            </w:r>
          </w:p>
        </w:tc>
        <w:tc>
          <w:tcPr>
            <w:tcW w:w="1530" w:type="dxa"/>
            <w:tcBorders>
              <w:top w:val="single" w:sz="6" w:space="0" w:color="333333"/>
              <w:left w:val="single" w:sz="6" w:space="0" w:color="333333"/>
              <w:bottom w:val="single" w:sz="6" w:space="0" w:color="333333"/>
              <w:right w:val="single" w:sz="6" w:space="0" w:color="333333"/>
            </w:tcBorders>
            <w:hideMark/>
          </w:tcPr>
          <w:p w14:paraId="217E6DC7"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2011</w:t>
            </w:r>
          </w:p>
        </w:tc>
        <w:tc>
          <w:tcPr>
            <w:tcW w:w="1917" w:type="dxa"/>
            <w:tcBorders>
              <w:top w:val="single" w:sz="6" w:space="0" w:color="333333"/>
              <w:left w:val="single" w:sz="6" w:space="0" w:color="333333"/>
              <w:bottom w:val="single" w:sz="6" w:space="0" w:color="333333"/>
              <w:right w:val="single" w:sz="6" w:space="0" w:color="333333"/>
            </w:tcBorders>
            <w:hideMark/>
          </w:tcPr>
          <w:p w14:paraId="0A46427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59/0</w:t>
            </w:r>
          </w:p>
        </w:tc>
        <w:tc>
          <w:tcPr>
            <w:tcW w:w="0" w:type="auto"/>
            <w:tcBorders>
              <w:top w:val="single" w:sz="6" w:space="0" w:color="333333"/>
              <w:left w:val="single" w:sz="6" w:space="0" w:color="333333"/>
              <w:bottom w:val="single" w:sz="6" w:space="0" w:color="333333"/>
              <w:right w:val="single" w:sz="6" w:space="0" w:color="333333"/>
            </w:tcBorders>
            <w:hideMark/>
          </w:tcPr>
          <w:p w14:paraId="446F7FA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28/0</w:t>
            </w:r>
          </w:p>
        </w:tc>
        <w:tc>
          <w:tcPr>
            <w:tcW w:w="0" w:type="auto"/>
            <w:tcBorders>
              <w:top w:val="single" w:sz="6" w:space="0" w:color="333333"/>
              <w:left w:val="single" w:sz="6" w:space="0" w:color="333333"/>
              <w:bottom w:val="single" w:sz="6" w:space="0" w:color="333333"/>
              <w:right w:val="single" w:sz="6" w:space="0" w:color="333333"/>
            </w:tcBorders>
            <w:hideMark/>
          </w:tcPr>
          <w:p w14:paraId="04820A8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13/0</w:t>
            </w:r>
          </w:p>
        </w:tc>
      </w:tr>
      <w:tr w:rsidR="00985233" w14:paraId="0F9F21A8" w14:textId="77777777" w:rsidTr="00985233">
        <w:trPr>
          <w:trHeight w:val="345"/>
          <w:jc w:val="center"/>
        </w:trPr>
        <w:tc>
          <w:tcPr>
            <w:tcW w:w="0" w:type="auto"/>
            <w:tcMar>
              <w:top w:w="0" w:type="dxa"/>
              <w:left w:w="0" w:type="dxa"/>
              <w:bottom w:w="0" w:type="dxa"/>
              <w:right w:w="0" w:type="dxa"/>
            </w:tcMar>
            <w:hideMark/>
          </w:tcPr>
          <w:p w14:paraId="4025242C"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6BE984D9"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1952</w:t>
            </w:r>
          </w:p>
        </w:tc>
        <w:tc>
          <w:tcPr>
            <w:tcW w:w="1530" w:type="dxa"/>
            <w:tcBorders>
              <w:top w:val="single" w:sz="6" w:space="0" w:color="333333"/>
              <w:left w:val="single" w:sz="6" w:space="0" w:color="333333"/>
              <w:bottom w:val="single" w:sz="6" w:space="0" w:color="333333"/>
              <w:right w:val="single" w:sz="6" w:space="0" w:color="333333"/>
            </w:tcBorders>
            <w:hideMark/>
          </w:tcPr>
          <w:p w14:paraId="789A6301"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2011</w:t>
            </w:r>
          </w:p>
        </w:tc>
        <w:tc>
          <w:tcPr>
            <w:tcW w:w="1917" w:type="dxa"/>
            <w:tcBorders>
              <w:top w:val="single" w:sz="6" w:space="0" w:color="333333"/>
              <w:left w:val="single" w:sz="6" w:space="0" w:color="333333"/>
              <w:bottom w:val="single" w:sz="6" w:space="0" w:color="333333"/>
              <w:right w:val="single" w:sz="6" w:space="0" w:color="333333"/>
            </w:tcBorders>
            <w:hideMark/>
          </w:tcPr>
          <w:p w14:paraId="55D5060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59/0</w:t>
            </w:r>
          </w:p>
        </w:tc>
        <w:tc>
          <w:tcPr>
            <w:tcW w:w="0" w:type="auto"/>
            <w:tcBorders>
              <w:top w:val="single" w:sz="6" w:space="0" w:color="333333"/>
              <w:left w:val="single" w:sz="6" w:space="0" w:color="333333"/>
              <w:bottom w:val="single" w:sz="6" w:space="0" w:color="333333"/>
              <w:right w:val="single" w:sz="6" w:space="0" w:color="333333"/>
            </w:tcBorders>
            <w:hideMark/>
          </w:tcPr>
          <w:p w14:paraId="68557E0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28/0</w:t>
            </w:r>
          </w:p>
        </w:tc>
        <w:tc>
          <w:tcPr>
            <w:tcW w:w="0" w:type="auto"/>
            <w:tcBorders>
              <w:top w:val="single" w:sz="6" w:space="0" w:color="333333"/>
              <w:left w:val="single" w:sz="6" w:space="0" w:color="333333"/>
              <w:bottom w:val="single" w:sz="6" w:space="0" w:color="333333"/>
              <w:right w:val="single" w:sz="6" w:space="0" w:color="333333"/>
            </w:tcBorders>
            <w:hideMark/>
          </w:tcPr>
          <w:p w14:paraId="32D0CEE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13/0</w:t>
            </w:r>
          </w:p>
        </w:tc>
      </w:tr>
      <w:tr w:rsidR="00985233" w14:paraId="0E5C18E6" w14:textId="77777777" w:rsidTr="00985233">
        <w:trPr>
          <w:trHeight w:val="345"/>
          <w:jc w:val="center"/>
        </w:trPr>
        <w:tc>
          <w:tcPr>
            <w:tcW w:w="0" w:type="auto"/>
            <w:tcMar>
              <w:top w:w="0" w:type="dxa"/>
              <w:left w:w="0" w:type="dxa"/>
              <w:bottom w:w="0" w:type="dxa"/>
              <w:right w:w="0" w:type="dxa"/>
            </w:tcMar>
            <w:hideMark/>
          </w:tcPr>
          <w:p w14:paraId="66DAEF6A"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781F96FD"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Aprilie 1952</w:t>
            </w:r>
          </w:p>
        </w:tc>
        <w:tc>
          <w:tcPr>
            <w:tcW w:w="1530" w:type="dxa"/>
            <w:tcBorders>
              <w:top w:val="single" w:sz="6" w:space="0" w:color="333333"/>
              <w:left w:val="single" w:sz="6" w:space="0" w:color="333333"/>
              <w:bottom w:val="single" w:sz="6" w:space="0" w:color="333333"/>
              <w:right w:val="single" w:sz="6" w:space="0" w:color="333333"/>
            </w:tcBorders>
            <w:hideMark/>
          </w:tcPr>
          <w:p w14:paraId="6EF04DCF"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2011</w:t>
            </w:r>
          </w:p>
        </w:tc>
        <w:tc>
          <w:tcPr>
            <w:tcW w:w="1917" w:type="dxa"/>
            <w:tcBorders>
              <w:top w:val="single" w:sz="6" w:space="0" w:color="333333"/>
              <w:left w:val="single" w:sz="6" w:space="0" w:color="333333"/>
              <w:bottom w:val="single" w:sz="6" w:space="0" w:color="333333"/>
              <w:right w:val="single" w:sz="6" w:space="0" w:color="333333"/>
            </w:tcBorders>
            <w:hideMark/>
          </w:tcPr>
          <w:p w14:paraId="13E5FF9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59/1</w:t>
            </w:r>
          </w:p>
        </w:tc>
        <w:tc>
          <w:tcPr>
            <w:tcW w:w="0" w:type="auto"/>
            <w:tcBorders>
              <w:top w:val="single" w:sz="6" w:space="0" w:color="333333"/>
              <w:left w:val="single" w:sz="6" w:space="0" w:color="333333"/>
              <w:bottom w:val="single" w:sz="6" w:space="0" w:color="333333"/>
              <w:right w:val="single" w:sz="6" w:space="0" w:color="333333"/>
            </w:tcBorders>
            <w:hideMark/>
          </w:tcPr>
          <w:p w14:paraId="798B851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28/2</w:t>
            </w:r>
          </w:p>
        </w:tc>
        <w:tc>
          <w:tcPr>
            <w:tcW w:w="0" w:type="auto"/>
            <w:tcBorders>
              <w:top w:val="single" w:sz="6" w:space="0" w:color="333333"/>
              <w:left w:val="single" w:sz="6" w:space="0" w:color="333333"/>
              <w:bottom w:val="single" w:sz="6" w:space="0" w:color="333333"/>
              <w:right w:val="single" w:sz="6" w:space="0" w:color="333333"/>
            </w:tcBorders>
            <w:hideMark/>
          </w:tcPr>
          <w:p w14:paraId="787DD4D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13/2</w:t>
            </w:r>
          </w:p>
        </w:tc>
      </w:tr>
      <w:tr w:rsidR="00985233" w14:paraId="3A238D65" w14:textId="77777777" w:rsidTr="00985233">
        <w:trPr>
          <w:trHeight w:val="345"/>
          <w:jc w:val="center"/>
        </w:trPr>
        <w:tc>
          <w:tcPr>
            <w:tcW w:w="0" w:type="auto"/>
            <w:tcMar>
              <w:top w:w="0" w:type="dxa"/>
              <w:left w:w="0" w:type="dxa"/>
              <w:bottom w:w="0" w:type="dxa"/>
              <w:right w:w="0" w:type="dxa"/>
            </w:tcMar>
            <w:hideMark/>
          </w:tcPr>
          <w:p w14:paraId="7E33F7B5"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2AB2D7E3"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1952</w:t>
            </w:r>
          </w:p>
        </w:tc>
        <w:tc>
          <w:tcPr>
            <w:tcW w:w="1530" w:type="dxa"/>
            <w:tcBorders>
              <w:top w:val="single" w:sz="6" w:space="0" w:color="333333"/>
              <w:left w:val="single" w:sz="6" w:space="0" w:color="333333"/>
              <w:bottom w:val="single" w:sz="6" w:space="0" w:color="333333"/>
              <w:right w:val="single" w:sz="6" w:space="0" w:color="333333"/>
            </w:tcBorders>
            <w:hideMark/>
          </w:tcPr>
          <w:p w14:paraId="2A10E021"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2011</w:t>
            </w:r>
          </w:p>
        </w:tc>
        <w:tc>
          <w:tcPr>
            <w:tcW w:w="1917" w:type="dxa"/>
            <w:tcBorders>
              <w:top w:val="single" w:sz="6" w:space="0" w:color="333333"/>
              <w:left w:val="single" w:sz="6" w:space="0" w:color="333333"/>
              <w:bottom w:val="single" w:sz="6" w:space="0" w:color="333333"/>
              <w:right w:val="single" w:sz="6" w:space="0" w:color="333333"/>
            </w:tcBorders>
            <w:hideMark/>
          </w:tcPr>
          <w:p w14:paraId="6473227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59/1</w:t>
            </w:r>
          </w:p>
        </w:tc>
        <w:tc>
          <w:tcPr>
            <w:tcW w:w="0" w:type="auto"/>
            <w:tcBorders>
              <w:top w:val="single" w:sz="6" w:space="0" w:color="333333"/>
              <w:left w:val="single" w:sz="6" w:space="0" w:color="333333"/>
              <w:bottom w:val="single" w:sz="6" w:space="0" w:color="333333"/>
              <w:right w:val="single" w:sz="6" w:space="0" w:color="333333"/>
            </w:tcBorders>
            <w:hideMark/>
          </w:tcPr>
          <w:p w14:paraId="2FFDE5D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28/2</w:t>
            </w:r>
          </w:p>
        </w:tc>
        <w:tc>
          <w:tcPr>
            <w:tcW w:w="0" w:type="auto"/>
            <w:tcBorders>
              <w:top w:val="single" w:sz="6" w:space="0" w:color="333333"/>
              <w:left w:val="single" w:sz="6" w:space="0" w:color="333333"/>
              <w:bottom w:val="single" w:sz="6" w:space="0" w:color="333333"/>
              <w:right w:val="single" w:sz="6" w:space="0" w:color="333333"/>
            </w:tcBorders>
            <w:hideMark/>
          </w:tcPr>
          <w:p w14:paraId="3A67C5F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13/2</w:t>
            </w:r>
          </w:p>
        </w:tc>
      </w:tr>
      <w:tr w:rsidR="00985233" w14:paraId="0A88B237" w14:textId="77777777" w:rsidTr="00985233">
        <w:trPr>
          <w:trHeight w:val="345"/>
          <w:jc w:val="center"/>
        </w:trPr>
        <w:tc>
          <w:tcPr>
            <w:tcW w:w="0" w:type="auto"/>
            <w:tcMar>
              <w:top w:w="0" w:type="dxa"/>
              <w:left w:w="0" w:type="dxa"/>
              <w:bottom w:w="0" w:type="dxa"/>
              <w:right w:w="0" w:type="dxa"/>
            </w:tcMar>
            <w:hideMark/>
          </w:tcPr>
          <w:p w14:paraId="00F439A8"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34548CF7"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1952</w:t>
            </w:r>
          </w:p>
        </w:tc>
        <w:tc>
          <w:tcPr>
            <w:tcW w:w="1530" w:type="dxa"/>
            <w:tcBorders>
              <w:top w:val="single" w:sz="6" w:space="0" w:color="333333"/>
              <w:left w:val="single" w:sz="6" w:space="0" w:color="333333"/>
              <w:bottom w:val="single" w:sz="6" w:space="0" w:color="333333"/>
              <w:right w:val="single" w:sz="6" w:space="0" w:color="333333"/>
            </w:tcBorders>
            <w:hideMark/>
          </w:tcPr>
          <w:p w14:paraId="2AB0BCA5"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2011</w:t>
            </w:r>
          </w:p>
        </w:tc>
        <w:tc>
          <w:tcPr>
            <w:tcW w:w="1917" w:type="dxa"/>
            <w:tcBorders>
              <w:top w:val="single" w:sz="6" w:space="0" w:color="333333"/>
              <w:left w:val="single" w:sz="6" w:space="0" w:color="333333"/>
              <w:bottom w:val="single" w:sz="6" w:space="0" w:color="333333"/>
              <w:right w:val="single" w:sz="6" w:space="0" w:color="333333"/>
            </w:tcBorders>
            <w:hideMark/>
          </w:tcPr>
          <w:p w14:paraId="5941CDE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59/1</w:t>
            </w:r>
          </w:p>
        </w:tc>
        <w:tc>
          <w:tcPr>
            <w:tcW w:w="0" w:type="auto"/>
            <w:tcBorders>
              <w:top w:val="single" w:sz="6" w:space="0" w:color="333333"/>
              <w:left w:val="single" w:sz="6" w:space="0" w:color="333333"/>
              <w:bottom w:val="single" w:sz="6" w:space="0" w:color="333333"/>
              <w:right w:val="single" w:sz="6" w:space="0" w:color="333333"/>
            </w:tcBorders>
            <w:hideMark/>
          </w:tcPr>
          <w:p w14:paraId="4C853C2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28/2</w:t>
            </w:r>
          </w:p>
        </w:tc>
        <w:tc>
          <w:tcPr>
            <w:tcW w:w="0" w:type="auto"/>
            <w:tcBorders>
              <w:top w:val="single" w:sz="6" w:space="0" w:color="333333"/>
              <w:left w:val="single" w:sz="6" w:space="0" w:color="333333"/>
              <w:bottom w:val="single" w:sz="6" w:space="0" w:color="333333"/>
              <w:right w:val="single" w:sz="6" w:space="0" w:color="333333"/>
            </w:tcBorders>
            <w:hideMark/>
          </w:tcPr>
          <w:p w14:paraId="2E6241F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13/2</w:t>
            </w:r>
          </w:p>
        </w:tc>
      </w:tr>
      <w:tr w:rsidR="00985233" w14:paraId="454E0D01" w14:textId="77777777" w:rsidTr="00985233">
        <w:trPr>
          <w:trHeight w:val="345"/>
          <w:jc w:val="center"/>
        </w:trPr>
        <w:tc>
          <w:tcPr>
            <w:tcW w:w="0" w:type="auto"/>
            <w:tcMar>
              <w:top w:w="0" w:type="dxa"/>
              <w:left w:w="0" w:type="dxa"/>
              <w:bottom w:w="0" w:type="dxa"/>
              <w:right w:w="0" w:type="dxa"/>
            </w:tcMar>
            <w:hideMark/>
          </w:tcPr>
          <w:p w14:paraId="39299E87"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0CB383E0"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1952</w:t>
            </w:r>
          </w:p>
        </w:tc>
        <w:tc>
          <w:tcPr>
            <w:tcW w:w="1530" w:type="dxa"/>
            <w:tcBorders>
              <w:top w:val="single" w:sz="6" w:space="0" w:color="333333"/>
              <w:left w:val="single" w:sz="6" w:space="0" w:color="333333"/>
              <w:bottom w:val="single" w:sz="6" w:space="0" w:color="333333"/>
              <w:right w:val="single" w:sz="6" w:space="0" w:color="333333"/>
            </w:tcBorders>
            <w:hideMark/>
          </w:tcPr>
          <w:p w14:paraId="5DD6F241"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2011</w:t>
            </w:r>
          </w:p>
        </w:tc>
        <w:tc>
          <w:tcPr>
            <w:tcW w:w="1917" w:type="dxa"/>
            <w:tcBorders>
              <w:top w:val="single" w:sz="6" w:space="0" w:color="333333"/>
              <w:left w:val="single" w:sz="6" w:space="0" w:color="333333"/>
              <w:bottom w:val="single" w:sz="6" w:space="0" w:color="333333"/>
              <w:right w:val="single" w:sz="6" w:space="0" w:color="333333"/>
            </w:tcBorders>
            <w:hideMark/>
          </w:tcPr>
          <w:p w14:paraId="1A18853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59/2</w:t>
            </w:r>
          </w:p>
        </w:tc>
        <w:tc>
          <w:tcPr>
            <w:tcW w:w="0" w:type="auto"/>
            <w:tcBorders>
              <w:top w:val="single" w:sz="6" w:space="0" w:color="333333"/>
              <w:left w:val="single" w:sz="6" w:space="0" w:color="333333"/>
              <w:bottom w:val="single" w:sz="6" w:space="0" w:color="333333"/>
              <w:right w:val="single" w:sz="6" w:space="0" w:color="333333"/>
            </w:tcBorders>
            <w:hideMark/>
          </w:tcPr>
          <w:p w14:paraId="39BACA5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28/4</w:t>
            </w:r>
          </w:p>
        </w:tc>
        <w:tc>
          <w:tcPr>
            <w:tcW w:w="0" w:type="auto"/>
            <w:tcBorders>
              <w:top w:val="single" w:sz="6" w:space="0" w:color="333333"/>
              <w:left w:val="single" w:sz="6" w:space="0" w:color="333333"/>
              <w:bottom w:val="single" w:sz="6" w:space="0" w:color="333333"/>
              <w:right w:val="single" w:sz="6" w:space="0" w:color="333333"/>
            </w:tcBorders>
            <w:hideMark/>
          </w:tcPr>
          <w:p w14:paraId="4DF1837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13/4</w:t>
            </w:r>
          </w:p>
        </w:tc>
      </w:tr>
      <w:tr w:rsidR="00985233" w14:paraId="4478E1B9" w14:textId="77777777" w:rsidTr="00985233">
        <w:trPr>
          <w:trHeight w:val="345"/>
          <w:jc w:val="center"/>
        </w:trPr>
        <w:tc>
          <w:tcPr>
            <w:tcW w:w="0" w:type="auto"/>
            <w:tcMar>
              <w:top w:w="0" w:type="dxa"/>
              <w:left w:w="0" w:type="dxa"/>
              <w:bottom w:w="0" w:type="dxa"/>
              <w:right w:w="0" w:type="dxa"/>
            </w:tcMar>
            <w:hideMark/>
          </w:tcPr>
          <w:p w14:paraId="5E55BAD9"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9EE0EB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August 1952</w:t>
            </w:r>
          </w:p>
        </w:tc>
        <w:tc>
          <w:tcPr>
            <w:tcW w:w="1530" w:type="dxa"/>
            <w:tcBorders>
              <w:top w:val="single" w:sz="6" w:space="0" w:color="333333"/>
              <w:left w:val="single" w:sz="6" w:space="0" w:color="333333"/>
              <w:bottom w:val="single" w:sz="6" w:space="0" w:color="333333"/>
              <w:right w:val="single" w:sz="6" w:space="0" w:color="333333"/>
            </w:tcBorders>
            <w:hideMark/>
          </w:tcPr>
          <w:p w14:paraId="5CB7744C"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2011</w:t>
            </w:r>
          </w:p>
        </w:tc>
        <w:tc>
          <w:tcPr>
            <w:tcW w:w="1917" w:type="dxa"/>
            <w:tcBorders>
              <w:top w:val="single" w:sz="6" w:space="0" w:color="333333"/>
              <w:left w:val="single" w:sz="6" w:space="0" w:color="333333"/>
              <w:bottom w:val="single" w:sz="6" w:space="0" w:color="333333"/>
              <w:right w:val="single" w:sz="6" w:space="0" w:color="333333"/>
            </w:tcBorders>
            <w:hideMark/>
          </w:tcPr>
          <w:p w14:paraId="04F55E1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59/2</w:t>
            </w:r>
          </w:p>
        </w:tc>
        <w:tc>
          <w:tcPr>
            <w:tcW w:w="0" w:type="auto"/>
            <w:tcBorders>
              <w:top w:val="single" w:sz="6" w:space="0" w:color="333333"/>
              <w:left w:val="single" w:sz="6" w:space="0" w:color="333333"/>
              <w:bottom w:val="single" w:sz="6" w:space="0" w:color="333333"/>
              <w:right w:val="single" w:sz="6" w:space="0" w:color="333333"/>
            </w:tcBorders>
            <w:hideMark/>
          </w:tcPr>
          <w:p w14:paraId="5426F04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28/4</w:t>
            </w:r>
          </w:p>
        </w:tc>
        <w:tc>
          <w:tcPr>
            <w:tcW w:w="0" w:type="auto"/>
            <w:tcBorders>
              <w:top w:val="single" w:sz="6" w:space="0" w:color="333333"/>
              <w:left w:val="single" w:sz="6" w:space="0" w:color="333333"/>
              <w:bottom w:val="single" w:sz="6" w:space="0" w:color="333333"/>
              <w:right w:val="single" w:sz="6" w:space="0" w:color="333333"/>
            </w:tcBorders>
            <w:hideMark/>
          </w:tcPr>
          <w:p w14:paraId="74DC5A1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13/4</w:t>
            </w:r>
          </w:p>
        </w:tc>
      </w:tr>
      <w:tr w:rsidR="00985233" w14:paraId="06631592" w14:textId="77777777" w:rsidTr="00985233">
        <w:trPr>
          <w:trHeight w:val="345"/>
          <w:jc w:val="center"/>
        </w:trPr>
        <w:tc>
          <w:tcPr>
            <w:tcW w:w="0" w:type="auto"/>
            <w:tcMar>
              <w:top w:w="0" w:type="dxa"/>
              <w:left w:w="0" w:type="dxa"/>
              <w:bottom w:w="0" w:type="dxa"/>
              <w:right w:w="0" w:type="dxa"/>
            </w:tcMar>
            <w:hideMark/>
          </w:tcPr>
          <w:p w14:paraId="6C78470D"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5D4ABD8D"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1952</w:t>
            </w:r>
          </w:p>
        </w:tc>
        <w:tc>
          <w:tcPr>
            <w:tcW w:w="1530" w:type="dxa"/>
            <w:tcBorders>
              <w:top w:val="single" w:sz="6" w:space="0" w:color="333333"/>
              <w:left w:val="single" w:sz="6" w:space="0" w:color="333333"/>
              <w:bottom w:val="single" w:sz="6" w:space="0" w:color="333333"/>
              <w:right w:val="single" w:sz="6" w:space="0" w:color="333333"/>
            </w:tcBorders>
            <w:hideMark/>
          </w:tcPr>
          <w:p w14:paraId="17569F92"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2011</w:t>
            </w:r>
          </w:p>
        </w:tc>
        <w:tc>
          <w:tcPr>
            <w:tcW w:w="1917" w:type="dxa"/>
            <w:tcBorders>
              <w:top w:val="single" w:sz="6" w:space="0" w:color="333333"/>
              <w:left w:val="single" w:sz="6" w:space="0" w:color="333333"/>
              <w:bottom w:val="single" w:sz="6" w:space="0" w:color="333333"/>
              <w:right w:val="single" w:sz="6" w:space="0" w:color="333333"/>
            </w:tcBorders>
            <w:hideMark/>
          </w:tcPr>
          <w:p w14:paraId="7134533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59/2</w:t>
            </w:r>
          </w:p>
        </w:tc>
        <w:tc>
          <w:tcPr>
            <w:tcW w:w="0" w:type="auto"/>
            <w:tcBorders>
              <w:top w:val="single" w:sz="6" w:space="0" w:color="333333"/>
              <w:left w:val="single" w:sz="6" w:space="0" w:color="333333"/>
              <w:bottom w:val="single" w:sz="6" w:space="0" w:color="333333"/>
              <w:right w:val="single" w:sz="6" w:space="0" w:color="333333"/>
            </w:tcBorders>
            <w:hideMark/>
          </w:tcPr>
          <w:p w14:paraId="7F6A5BF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28/4</w:t>
            </w:r>
          </w:p>
        </w:tc>
        <w:tc>
          <w:tcPr>
            <w:tcW w:w="0" w:type="auto"/>
            <w:tcBorders>
              <w:top w:val="single" w:sz="6" w:space="0" w:color="333333"/>
              <w:left w:val="single" w:sz="6" w:space="0" w:color="333333"/>
              <w:bottom w:val="single" w:sz="6" w:space="0" w:color="333333"/>
              <w:right w:val="single" w:sz="6" w:space="0" w:color="333333"/>
            </w:tcBorders>
            <w:hideMark/>
          </w:tcPr>
          <w:p w14:paraId="2E5823D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13/4</w:t>
            </w:r>
          </w:p>
        </w:tc>
      </w:tr>
      <w:tr w:rsidR="00985233" w14:paraId="7C23DDC0" w14:textId="77777777" w:rsidTr="00985233">
        <w:trPr>
          <w:trHeight w:val="345"/>
          <w:jc w:val="center"/>
        </w:trPr>
        <w:tc>
          <w:tcPr>
            <w:tcW w:w="0" w:type="auto"/>
            <w:tcMar>
              <w:top w:w="0" w:type="dxa"/>
              <w:left w:w="0" w:type="dxa"/>
              <w:bottom w:w="0" w:type="dxa"/>
              <w:right w:w="0" w:type="dxa"/>
            </w:tcMar>
            <w:hideMark/>
          </w:tcPr>
          <w:p w14:paraId="223F3332"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6D9BBEA2"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1952</w:t>
            </w:r>
          </w:p>
        </w:tc>
        <w:tc>
          <w:tcPr>
            <w:tcW w:w="1530" w:type="dxa"/>
            <w:tcBorders>
              <w:top w:val="single" w:sz="6" w:space="0" w:color="333333"/>
              <w:left w:val="single" w:sz="6" w:space="0" w:color="333333"/>
              <w:bottom w:val="single" w:sz="6" w:space="0" w:color="333333"/>
              <w:right w:val="single" w:sz="6" w:space="0" w:color="333333"/>
            </w:tcBorders>
            <w:hideMark/>
          </w:tcPr>
          <w:p w14:paraId="0AED32E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2012</w:t>
            </w:r>
          </w:p>
        </w:tc>
        <w:tc>
          <w:tcPr>
            <w:tcW w:w="1917" w:type="dxa"/>
            <w:tcBorders>
              <w:top w:val="single" w:sz="6" w:space="0" w:color="333333"/>
              <w:left w:val="single" w:sz="6" w:space="0" w:color="333333"/>
              <w:bottom w:val="single" w:sz="6" w:space="0" w:color="333333"/>
              <w:right w:val="single" w:sz="6" w:space="0" w:color="333333"/>
            </w:tcBorders>
            <w:hideMark/>
          </w:tcPr>
          <w:p w14:paraId="48C6B10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59/3</w:t>
            </w:r>
          </w:p>
        </w:tc>
        <w:tc>
          <w:tcPr>
            <w:tcW w:w="0" w:type="auto"/>
            <w:tcBorders>
              <w:top w:val="single" w:sz="6" w:space="0" w:color="333333"/>
              <w:left w:val="single" w:sz="6" w:space="0" w:color="333333"/>
              <w:bottom w:val="single" w:sz="6" w:space="0" w:color="333333"/>
              <w:right w:val="single" w:sz="6" w:space="0" w:color="333333"/>
            </w:tcBorders>
            <w:hideMark/>
          </w:tcPr>
          <w:p w14:paraId="0982C6C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28/6</w:t>
            </w:r>
          </w:p>
        </w:tc>
        <w:tc>
          <w:tcPr>
            <w:tcW w:w="0" w:type="auto"/>
            <w:tcBorders>
              <w:top w:val="single" w:sz="6" w:space="0" w:color="333333"/>
              <w:left w:val="single" w:sz="6" w:space="0" w:color="333333"/>
              <w:bottom w:val="single" w:sz="6" w:space="0" w:color="333333"/>
              <w:right w:val="single" w:sz="6" w:space="0" w:color="333333"/>
            </w:tcBorders>
            <w:hideMark/>
          </w:tcPr>
          <w:p w14:paraId="791029E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13/6</w:t>
            </w:r>
          </w:p>
        </w:tc>
      </w:tr>
      <w:tr w:rsidR="00985233" w14:paraId="683D42D6" w14:textId="77777777" w:rsidTr="00985233">
        <w:trPr>
          <w:trHeight w:val="345"/>
          <w:jc w:val="center"/>
        </w:trPr>
        <w:tc>
          <w:tcPr>
            <w:tcW w:w="0" w:type="auto"/>
            <w:tcMar>
              <w:top w:w="0" w:type="dxa"/>
              <w:left w:w="0" w:type="dxa"/>
              <w:bottom w:w="0" w:type="dxa"/>
              <w:right w:w="0" w:type="dxa"/>
            </w:tcMar>
            <w:hideMark/>
          </w:tcPr>
          <w:p w14:paraId="06FF0B5C"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01637E99"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1952</w:t>
            </w:r>
          </w:p>
        </w:tc>
        <w:tc>
          <w:tcPr>
            <w:tcW w:w="1530" w:type="dxa"/>
            <w:tcBorders>
              <w:top w:val="single" w:sz="6" w:space="0" w:color="333333"/>
              <w:left w:val="single" w:sz="6" w:space="0" w:color="333333"/>
              <w:bottom w:val="single" w:sz="6" w:space="0" w:color="333333"/>
              <w:right w:val="single" w:sz="6" w:space="0" w:color="333333"/>
            </w:tcBorders>
            <w:hideMark/>
          </w:tcPr>
          <w:p w14:paraId="60FC7392"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2012</w:t>
            </w:r>
          </w:p>
        </w:tc>
        <w:tc>
          <w:tcPr>
            <w:tcW w:w="1917" w:type="dxa"/>
            <w:tcBorders>
              <w:top w:val="single" w:sz="6" w:space="0" w:color="333333"/>
              <w:left w:val="single" w:sz="6" w:space="0" w:color="333333"/>
              <w:bottom w:val="single" w:sz="6" w:space="0" w:color="333333"/>
              <w:right w:val="single" w:sz="6" w:space="0" w:color="333333"/>
            </w:tcBorders>
            <w:hideMark/>
          </w:tcPr>
          <w:p w14:paraId="4FEA868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59/3</w:t>
            </w:r>
          </w:p>
        </w:tc>
        <w:tc>
          <w:tcPr>
            <w:tcW w:w="0" w:type="auto"/>
            <w:tcBorders>
              <w:top w:val="single" w:sz="6" w:space="0" w:color="333333"/>
              <w:left w:val="single" w:sz="6" w:space="0" w:color="333333"/>
              <w:bottom w:val="single" w:sz="6" w:space="0" w:color="333333"/>
              <w:right w:val="single" w:sz="6" w:space="0" w:color="333333"/>
            </w:tcBorders>
            <w:hideMark/>
          </w:tcPr>
          <w:p w14:paraId="7337A9D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28/6</w:t>
            </w:r>
          </w:p>
        </w:tc>
        <w:tc>
          <w:tcPr>
            <w:tcW w:w="0" w:type="auto"/>
            <w:tcBorders>
              <w:top w:val="single" w:sz="6" w:space="0" w:color="333333"/>
              <w:left w:val="single" w:sz="6" w:space="0" w:color="333333"/>
              <w:bottom w:val="single" w:sz="6" w:space="0" w:color="333333"/>
              <w:right w:val="single" w:sz="6" w:space="0" w:color="333333"/>
            </w:tcBorders>
            <w:hideMark/>
          </w:tcPr>
          <w:p w14:paraId="397C14F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13/6</w:t>
            </w:r>
          </w:p>
        </w:tc>
      </w:tr>
      <w:tr w:rsidR="00985233" w14:paraId="1E85A5FC" w14:textId="77777777" w:rsidTr="00985233">
        <w:trPr>
          <w:trHeight w:val="345"/>
          <w:jc w:val="center"/>
        </w:trPr>
        <w:tc>
          <w:tcPr>
            <w:tcW w:w="0" w:type="auto"/>
            <w:tcMar>
              <w:top w:w="0" w:type="dxa"/>
              <w:left w:w="0" w:type="dxa"/>
              <w:bottom w:w="0" w:type="dxa"/>
              <w:right w:w="0" w:type="dxa"/>
            </w:tcMar>
            <w:hideMark/>
          </w:tcPr>
          <w:p w14:paraId="1139F64B"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77AA59F5"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Decembrie 1952</w:t>
            </w:r>
          </w:p>
        </w:tc>
        <w:tc>
          <w:tcPr>
            <w:tcW w:w="1530" w:type="dxa"/>
            <w:tcBorders>
              <w:top w:val="single" w:sz="6" w:space="0" w:color="333333"/>
              <w:left w:val="single" w:sz="6" w:space="0" w:color="333333"/>
              <w:bottom w:val="single" w:sz="6" w:space="0" w:color="333333"/>
              <w:right w:val="single" w:sz="6" w:space="0" w:color="333333"/>
            </w:tcBorders>
            <w:hideMark/>
          </w:tcPr>
          <w:p w14:paraId="5D4A0D7B"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2012</w:t>
            </w:r>
          </w:p>
        </w:tc>
        <w:tc>
          <w:tcPr>
            <w:tcW w:w="1917" w:type="dxa"/>
            <w:tcBorders>
              <w:top w:val="single" w:sz="6" w:space="0" w:color="333333"/>
              <w:left w:val="single" w:sz="6" w:space="0" w:color="333333"/>
              <w:bottom w:val="single" w:sz="6" w:space="0" w:color="333333"/>
              <w:right w:val="single" w:sz="6" w:space="0" w:color="333333"/>
            </w:tcBorders>
            <w:hideMark/>
          </w:tcPr>
          <w:p w14:paraId="7CF3FCB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59/3</w:t>
            </w:r>
          </w:p>
        </w:tc>
        <w:tc>
          <w:tcPr>
            <w:tcW w:w="0" w:type="auto"/>
            <w:tcBorders>
              <w:top w:val="single" w:sz="6" w:space="0" w:color="333333"/>
              <w:left w:val="single" w:sz="6" w:space="0" w:color="333333"/>
              <w:bottom w:val="single" w:sz="6" w:space="0" w:color="333333"/>
              <w:right w:val="single" w:sz="6" w:space="0" w:color="333333"/>
            </w:tcBorders>
            <w:hideMark/>
          </w:tcPr>
          <w:p w14:paraId="37334BA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28/6</w:t>
            </w:r>
          </w:p>
        </w:tc>
        <w:tc>
          <w:tcPr>
            <w:tcW w:w="0" w:type="auto"/>
            <w:tcBorders>
              <w:top w:val="single" w:sz="6" w:space="0" w:color="333333"/>
              <w:left w:val="single" w:sz="6" w:space="0" w:color="333333"/>
              <w:bottom w:val="single" w:sz="6" w:space="0" w:color="333333"/>
              <w:right w:val="single" w:sz="6" w:space="0" w:color="333333"/>
            </w:tcBorders>
            <w:hideMark/>
          </w:tcPr>
          <w:p w14:paraId="45E9343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13/6</w:t>
            </w:r>
          </w:p>
        </w:tc>
      </w:tr>
      <w:tr w:rsidR="00985233" w14:paraId="2C2D5BA7" w14:textId="77777777" w:rsidTr="00985233">
        <w:trPr>
          <w:trHeight w:val="345"/>
          <w:jc w:val="center"/>
        </w:trPr>
        <w:tc>
          <w:tcPr>
            <w:tcW w:w="0" w:type="auto"/>
            <w:tcMar>
              <w:top w:w="0" w:type="dxa"/>
              <w:left w:w="0" w:type="dxa"/>
              <w:bottom w:w="0" w:type="dxa"/>
              <w:right w:w="0" w:type="dxa"/>
            </w:tcMar>
            <w:hideMark/>
          </w:tcPr>
          <w:p w14:paraId="083D7344"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387BAC74"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1953</w:t>
            </w:r>
          </w:p>
        </w:tc>
        <w:tc>
          <w:tcPr>
            <w:tcW w:w="1530" w:type="dxa"/>
            <w:tcBorders>
              <w:top w:val="single" w:sz="6" w:space="0" w:color="333333"/>
              <w:left w:val="single" w:sz="6" w:space="0" w:color="333333"/>
              <w:bottom w:val="single" w:sz="6" w:space="0" w:color="333333"/>
              <w:right w:val="single" w:sz="6" w:space="0" w:color="333333"/>
            </w:tcBorders>
            <w:hideMark/>
          </w:tcPr>
          <w:p w14:paraId="7B93B32E"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2012</w:t>
            </w:r>
          </w:p>
        </w:tc>
        <w:tc>
          <w:tcPr>
            <w:tcW w:w="1917" w:type="dxa"/>
            <w:tcBorders>
              <w:top w:val="single" w:sz="6" w:space="0" w:color="333333"/>
              <w:left w:val="single" w:sz="6" w:space="0" w:color="333333"/>
              <w:bottom w:val="single" w:sz="6" w:space="0" w:color="333333"/>
              <w:right w:val="single" w:sz="6" w:space="0" w:color="333333"/>
            </w:tcBorders>
            <w:hideMark/>
          </w:tcPr>
          <w:p w14:paraId="6C4DF22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59/4</w:t>
            </w:r>
          </w:p>
        </w:tc>
        <w:tc>
          <w:tcPr>
            <w:tcW w:w="0" w:type="auto"/>
            <w:tcBorders>
              <w:top w:val="single" w:sz="6" w:space="0" w:color="333333"/>
              <w:left w:val="single" w:sz="6" w:space="0" w:color="333333"/>
              <w:bottom w:val="single" w:sz="6" w:space="0" w:color="333333"/>
              <w:right w:val="single" w:sz="6" w:space="0" w:color="333333"/>
            </w:tcBorders>
            <w:hideMark/>
          </w:tcPr>
          <w:p w14:paraId="054ED71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28/8</w:t>
            </w:r>
          </w:p>
        </w:tc>
        <w:tc>
          <w:tcPr>
            <w:tcW w:w="0" w:type="auto"/>
            <w:tcBorders>
              <w:top w:val="single" w:sz="6" w:space="0" w:color="333333"/>
              <w:left w:val="single" w:sz="6" w:space="0" w:color="333333"/>
              <w:bottom w:val="single" w:sz="6" w:space="0" w:color="333333"/>
              <w:right w:val="single" w:sz="6" w:space="0" w:color="333333"/>
            </w:tcBorders>
            <w:hideMark/>
          </w:tcPr>
          <w:p w14:paraId="3C9E9E5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13/8</w:t>
            </w:r>
          </w:p>
        </w:tc>
      </w:tr>
      <w:tr w:rsidR="00985233" w14:paraId="2E328613" w14:textId="77777777" w:rsidTr="00985233">
        <w:trPr>
          <w:trHeight w:val="345"/>
          <w:jc w:val="center"/>
        </w:trPr>
        <w:tc>
          <w:tcPr>
            <w:tcW w:w="0" w:type="auto"/>
            <w:tcMar>
              <w:top w:w="0" w:type="dxa"/>
              <w:left w:w="0" w:type="dxa"/>
              <w:bottom w:w="0" w:type="dxa"/>
              <w:right w:w="0" w:type="dxa"/>
            </w:tcMar>
            <w:hideMark/>
          </w:tcPr>
          <w:p w14:paraId="6321ECA8"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2780E4D1"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1953</w:t>
            </w:r>
          </w:p>
        </w:tc>
        <w:tc>
          <w:tcPr>
            <w:tcW w:w="1530" w:type="dxa"/>
            <w:tcBorders>
              <w:top w:val="single" w:sz="6" w:space="0" w:color="333333"/>
              <w:left w:val="single" w:sz="6" w:space="0" w:color="333333"/>
              <w:bottom w:val="single" w:sz="6" w:space="0" w:color="333333"/>
              <w:right w:val="single" w:sz="6" w:space="0" w:color="333333"/>
            </w:tcBorders>
            <w:hideMark/>
          </w:tcPr>
          <w:p w14:paraId="16D6DC1A"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2012</w:t>
            </w:r>
          </w:p>
        </w:tc>
        <w:tc>
          <w:tcPr>
            <w:tcW w:w="1917" w:type="dxa"/>
            <w:tcBorders>
              <w:top w:val="single" w:sz="6" w:space="0" w:color="333333"/>
              <w:left w:val="single" w:sz="6" w:space="0" w:color="333333"/>
              <w:bottom w:val="single" w:sz="6" w:space="0" w:color="333333"/>
              <w:right w:val="single" w:sz="6" w:space="0" w:color="333333"/>
            </w:tcBorders>
            <w:hideMark/>
          </w:tcPr>
          <w:p w14:paraId="4BC6916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59/4</w:t>
            </w:r>
          </w:p>
        </w:tc>
        <w:tc>
          <w:tcPr>
            <w:tcW w:w="0" w:type="auto"/>
            <w:tcBorders>
              <w:top w:val="single" w:sz="6" w:space="0" w:color="333333"/>
              <w:left w:val="single" w:sz="6" w:space="0" w:color="333333"/>
              <w:bottom w:val="single" w:sz="6" w:space="0" w:color="333333"/>
              <w:right w:val="single" w:sz="6" w:space="0" w:color="333333"/>
            </w:tcBorders>
            <w:hideMark/>
          </w:tcPr>
          <w:p w14:paraId="1BC62DD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28/8</w:t>
            </w:r>
          </w:p>
        </w:tc>
        <w:tc>
          <w:tcPr>
            <w:tcW w:w="0" w:type="auto"/>
            <w:tcBorders>
              <w:top w:val="single" w:sz="6" w:space="0" w:color="333333"/>
              <w:left w:val="single" w:sz="6" w:space="0" w:color="333333"/>
              <w:bottom w:val="single" w:sz="6" w:space="0" w:color="333333"/>
              <w:right w:val="single" w:sz="6" w:space="0" w:color="333333"/>
            </w:tcBorders>
            <w:hideMark/>
          </w:tcPr>
          <w:p w14:paraId="1CD839E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13/8</w:t>
            </w:r>
          </w:p>
        </w:tc>
      </w:tr>
      <w:tr w:rsidR="00985233" w14:paraId="13DAE3A9" w14:textId="77777777" w:rsidTr="00985233">
        <w:trPr>
          <w:trHeight w:val="345"/>
          <w:jc w:val="center"/>
        </w:trPr>
        <w:tc>
          <w:tcPr>
            <w:tcW w:w="0" w:type="auto"/>
            <w:tcMar>
              <w:top w:w="0" w:type="dxa"/>
              <w:left w:w="0" w:type="dxa"/>
              <w:bottom w:w="0" w:type="dxa"/>
              <w:right w:w="0" w:type="dxa"/>
            </w:tcMar>
            <w:hideMark/>
          </w:tcPr>
          <w:p w14:paraId="634E45FD"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4CDFF8DD"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1953</w:t>
            </w:r>
          </w:p>
        </w:tc>
        <w:tc>
          <w:tcPr>
            <w:tcW w:w="1530" w:type="dxa"/>
            <w:tcBorders>
              <w:top w:val="single" w:sz="6" w:space="0" w:color="333333"/>
              <w:left w:val="single" w:sz="6" w:space="0" w:color="333333"/>
              <w:bottom w:val="single" w:sz="6" w:space="0" w:color="333333"/>
              <w:right w:val="single" w:sz="6" w:space="0" w:color="333333"/>
            </w:tcBorders>
            <w:hideMark/>
          </w:tcPr>
          <w:p w14:paraId="475B1D1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2012</w:t>
            </w:r>
          </w:p>
        </w:tc>
        <w:tc>
          <w:tcPr>
            <w:tcW w:w="1917" w:type="dxa"/>
            <w:tcBorders>
              <w:top w:val="single" w:sz="6" w:space="0" w:color="333333"/>
              <w:left w:val="single" w:sz="6" w:space="0" w:color="333333"/>
              <w:bottom w:val="single" w:sz="6" w:space="0" w:color="333333"/>
              <w:right w:val="single" w:sz="6" w:space="0" w:color="333333"/>
            </w:tcBorders>
            <w:hideMark/>
          </w:tcPr>
          <w:p w14:paraId="0D77B6E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59/4</w:t>
            </w:r>
          </w:p>
        </w:tc>
        <w:tc>
          <w:tcPr>
            <w:tcW w:w="0" w:type="auto"/>
            <w:tcBorders>
              <w:top w:val="single" w:sz="6" w:space="0" w:color="333333"/>
              <w:left w:val="single" w:sz="6" w:space="0" w:color="333333"/>
              <w:bottom w:val="single" w:sz="6" w:space="0" w:color="333333"/>
              <w:right w:val="single" w:sz="6" w:space="0" w:color="333333"/>
            </w:tcBorders>
            <w:hideMark/>
          </w:tcPr>
          <w:p w14:paraId="44B1651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28/8</w:t>
            </w:r>
          </w:p>
        </w:tc>
        <w:tc>
          <w:tcPr>
            <w:tcW w:w="0" w:type="auto"/>
            <w:tcBorders>
              <w:top w:val="single" w:sz="6" w:space="0" w:color="333333"/>
              <w:left w:val="single" w:sz="6" w:space="0" w:color="333333"/>
              <w:bottom w:val="single" w:sz="6" w:space="0" w:color="333333"/>
              <w:right w:val="single" w:sz="6" w:space="0" w:color="333333"/>
            </w:tcBorders>
            <w:hideMark/>
          </w:tcPr>
          <w:p w14:paraId="647FBF4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13/8</w:t>
            </w:r>
          </w:p>
        </w:tc>
      </w:tr>
      <w:tr w:rsidR="00985233" w14:paraId="18CFBBDE" w14:textId="77777777" w:rsidTr="00985233">
        <w:trPr>
          <w:trHeight w:val="345"/>
          <w:jc w:val="center"/>
        </w:trPr>
        <w:tc>
          <w:tcPr>
            <w:tcW w:w="0" w:type="auto"/>
            <w:tcMar>
              <w:top w:w="0" w:type="dxa"/>
              <w:left w:w="0" w:type="dxa"/>
              <w:bottom w:w="0" w:type="dxa"/>
              <w:right w:w="0" w:type="dxa"/>
            </w:tcMar>
            <w:hideMark/>
          </w:tcPr>
          <w:p w14:paraId="4F5C9971"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2E77761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Aprilie 1953</w:t>
            </w:r>
          </w:p>
        </w:tc>
        <w:tc>
          <w:tcPr>
            <w:tcW w:w="1530" w:type="dxa"/>
            <w:tcBorders>
              <w:top w:val="single" w:sz="6" w:space="0" w:color="333333"/>
              <w:left w:val="single" w:sz="6" w:space="0" w:color="333333"/>
              <w:bottom w:val="single" w:sz="6" w:space="0" w:color="333333"/>
              <w:right w:val="single" w:sz="6" w:space="0" w:color="333333"/>
            </w:tcBorders>
            <w:hideMark/>
          </w:tcPr>
          <w:p w14:paraId="37FA3BBB"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2012</w:t>
            </w:r>
          </w:p>
        </w:tc>
        <w:tc>
          <w:tcPr>
            <w:tcW w:w="1917" w:type="dxa"/>
            <w:tcBorders>
              <w:top w:val="single" w:sz="6" w:space="0" w:color="333333"/>
              <w:left w:val="single" w:sz="6" w:space="0" w:color="333333"/>
              <w:bottom w:val="single" w:sz="6" w:space="0" w:color="333333"/>
              <w:right w:val="single" w:sz="6" w:space="0" w:color="333333"/>
            </w:tcBorders>
            <w:hideMark/>
          </w:tcPr>
          <w:p w14:paraId="15D2339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59/5</w:t>
            </w:r>
          </w:p>
        </w:tc>
        <w:tc>
          <w:tcPr>
            <w:tcW w:w="0" w:type="auto"/>
            <w:tcBorders>
              <w:top w:val="single" w:sz="6" w:space="0" w:color="333333"/>
              <w:left w:val="single" w:sz="6" w:space="0" w:color="333333"/>
              <w:bottom w:val="single" w:sz="6" w:space="0" w:color="333333"/>
              <w:right w:val="single" w:sz="6" w:space="0" w:color="333333"/>
            </w:tcBorders>
            <w:hideMark/>
          </w:tcPr>
          <w:p w14:paraId="3C11628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28/10</w:t>
            </w:r>
          </w:p>
        </w:tc>
        <w:tc>
          <w:tcPr>
            <w:tcW w:w="0" w:type="auto"/>
            <w:tcBorders>
              <w:top w:val="single" w:sz="6" w:space="0" w:color="333333"/>
              <w:left w:val="single" w:sz="6" w:space="0" w:color="333333"/>
              <w:bottom w:val="single" w:sz="6" w:space="0" w:color="333333"/>
              <w:right w:val="single" w:sz="6" w:space="0" w:color="333333"/>
            </w:tcBorders>
            <w:hideMark/>
          </w:tcPr>
          <w:p w14:paraId="01FE6E0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13/10</w:t>
            </w:r>
          </w:p>
        </w:tc>
      </w:tr>
      <w:tr w:rsidR="00985233" w14:paraId="0A5321B5" w14:textId="77777777" w:rsidTr="00985233">
        <w:trPr>
          <w:trHeight w:val="345"/>
          <w:jc w:val="center"/>
        </w:trPr>
        <w:tc>
          <w:tcPr>
            <w:tcW w:w="0" w:type="auto"/>
            <w:tcMar>
              <w:top w:w="0" w:type="dxa"/>
              <w:left w:w="0" w:type="dxa"/>
              <w:bottom w:w="0" w:type="dxa"/>
              <w:right w:w="0" w:type="dxa"/>
            </w:tcMar>
            <w:hideMark/>
          </w:tcPr>
          <w:p w14:paraId="7466E566"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2A7B8247"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1953</w:t>
            </w:r>
          </w:p>
        </w:tc>
        <w:tc>
          <w:tcPr>
            <w:tcW w:w="1530" w:type="dxa"/>
            <w:tcBorders>
              <w:top w:val="single" w:sz="6" w:space="0" w:color="333333"/>
              <w:left w:val="single" w:sz="6" w:space="0" w:color="333333"/>
              <w:bottom w:val="single" w:sz="6" w:space="0" w:color="333333"/>
              <w:right w:val="single" w:sz="6" w:space="0" w:color="333333"/>
            </w:tcBorders>
            <w:hideMark/>
          </w:tcPr>
          <w:p w14:paraId="5F4199F5"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2012</w:t>
            </w:r>
          </w:p>
        </w:tc>
        <w:tc>
          <w:tcPr>
            <w:tcW w:w="1917" w:type="dxa"/>
            <w:tcBorders>
              <w:top w:val="single" w:sz="6" w:space="0" w:color="333333"/>
              <w:left w:val="single" w:sz="6" w:space="0" w:color="333333"/>
              <w:bottom w:val="single" w:sz="6" w:space="0" w:color="333333"/>
              <w:right w:val="single" w:sz="6" w:space="0" w:color="333333"/>
            </w:tcBorders>
            <w:hideMark/>
          </w:tcPr>
          <w:p w14:paraId="72BC46B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59/5</w:t>
            </w:r>
          </w:p>
        </w:tc>
        <w:tc>
          <w:tcPr>
            <w:tcW w:w="0" w:type="auto"/>
            <w:tcBorders>
              <w:top w:val="single" w:sz="6" w:space="0" w:color="333333"/>
              <w:left w:val="single" w:sz="6" w:space="0" w:color="333333"/>
              <w:bottom w:val="single" w:sz="6" w:space="0" w:color="333333"/>
              <w:right w:val="single" w:sz="6" w:space="0" w:color="333333"/>
            </w:tcBorders>
            <w:hideMark/>
          </w:tcPr>
          <w:p w14:paraId="3BF2885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28/10</w:t>
            </w:r>
          </w:p>
        </w:tc>
        <w:tc>
          <w:tcPr>
            <w:tcW w:w="0" w:type="auto"/>
            <w:tcBorders>
              <w:top w:val="single" w:sz="6" w:space="0" w:color="333333"/>
              <w:left w:val="single" w:sz="6" w:space="0" w:color="333333"/>
              <w:bottom w:val="single" w:sz="6" w:space="0" w:color="333333"/>
              <w:right w:val="single" w:sz="6" w:space="0" w:color="333333"/>
            </w:tcBorders>
            <w:hideMark/>
          </w:tcPr>
          <w:p w14:paraId="6266518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13/10</w:t>
            </w:r>
          </w:p>
        </w:tc>
      </w:tr>
      <w:tr w:rsidR="00985233" w14:paraId="38B1B021" w14:textId="77777777" w:rsidTr="00985233">
        <w:trPr>
          <w:trHeight w:val="345"/>
          <w:jc w:val="center"/>
        </w:trPr>
        <w:tc>
          <w:tcPr>
            <w:tcW w:w="0" w:type="auto"/>
            <w:tcMar>
              <w:top w:w="0" w:type="dxa"/>
              <w:left w:w="0" w:type="dxa"/>
              <w:bottom w:w="0" w:type="dxa"/>
              <w:right w:w="0" w:type="dxa"/>
            </w:tcMar>
            <w:hideMark/>
          </w:tcPr>
          <w:p w14:paraId="3240D8EC"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7CCEAA1A"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1953</w:t>
            </w:r>
          </w:p>
        </w:tc>
        <w:tc>
          <w:tcPr>
            <w:tcW w:w="1530" w:type="dxa"/>
            <w:tcBorders>
              <w:top w:val="single" w:sz="6" w:space="0" w:color="333333"/>
              <w:left w:val="single" w:sz="6" w:space="0" w:color="333333"/>
              <w:bottom w:val="single" w:sz="6" w:space="0" w:color="333333"/>
              <w:right w:val="single" w:sz="6" w:space="0" w:color="333333"/>
            </w:tcBorders>
            <w:hideMark/>
          </w:tcPr>
          <w:p w14:paraId="1F609584"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2012</w:t>
            </w:r>
          </w:p>
        </w:tc>
        <w:tc>
          <w:tcPr>
            <w:tcW w:w="1917" w:type="dxa"/>
            <w:tcBorders>
              <w:top w:val="single" w:sz="6" w:space="0" w:color="333333"/>
              <w:left w:val="single" w:sz="6" w:space="0" w:color="333333"/>
              <w:bottom w:val="single" w:sz="6" w:space="0" w:color="333333"/>
              <w:right w:val="single" w:sz="6" w:space="0" w:color="333333"/>
            </w:tcBorders>
            <w:hideMark/>
          </w:tcPr>
          <w:p w14:paraId="5754BC5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59/5</w:t>
            </w:r>
          </w:p>
        </w:tc>
        <w:tc>
          <w:tcPr>
            <w:tcW w:w="0" w:type="auto"/>
            <w:tcBorders>
              <w:top w:val="single" w:sz="6" w:space="0" w:color="333333"/>
              <w:left w:val="single" w:sz="6" w:space="0" w:color="333333"/>
              <w:bottom w:val="single" w:sz="6" w:space="0" w:color="333333"/>
              <w:right w:val="single" w:sz="6" w:space="0" w:color="333333"/>
            </w:tcBorders>
            <w:hideMark/>
          </w:tcPr>
          <w:p w14:paraId="68CA828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28/10</w:t>
            </w:r>
          </w:p>
        </w:tc>
        <w:tc>
          <w:tcPr>
            <w:tcW w:w="0" w:type="auto"/>
            <w:tcBorders>
              <w:top w:val="single" w:sz="6" w:space="0" w:color="333333"/>
              <w:left w:val="single" w:sz="6" w:space="0" w:color="333333"/>
              <w:bottom w:val="single" w:sz="6" w:space="0" w:color="333333"/>
              <w:right w:val="single" w:sz="6" w:space="0" w:color="333333"/>
            </w:tcBorders>
            <w:hideMark/>
          </w:tcPr>
          <w:p w14:paraId="3BFECAA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13/10</w:t>
            </w:r>
          </w:p>
        </w:tc>
      </w:tr>
      <w:tr w:rsidR="00985233" w14:paraId="3D95FA92" w14:textId="77777777" w:rsidTr="00985233">
        <w:trPr>
          <w:trHeight w:val="345"/>
          <w:jc w:val="center"/>
        </w:trPr>
        <w:tc>
          <w:tcPr>
            <w:tcW w:w="0" w:type="auto"/>
            <w:tcMar>
              <w:top w:w="0" w:type="dxa"/>
              <w:left w:w="0" w:type="dxa"/>
              <w:bottom w:w="0" w:type="dxa"/>
              <w:right w:w="0" w:type="dxa"/>
            </w:tcMar>
            <w:hideMark/>
          </w:tcPr>
          <w:p w14:paraId="13BEA9B3"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480E4FD"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1953</w:t>
            </w:r>
          </w:p>
        </w:tc>
        <w:tc>
          <w:tcPr>
            <w:tcW w:w="1530" w:type="dxa"/>
            <w:tcBorders>
              <w:top w:val="single" w:sz="6" w:space="0" w:color="333333"/>
              <w:left w:val="single" w:sz="6" w:space="0" w:color="333333"/>
              <w:bottom w:val="single" w:sz="6" w:space="0" w:color="333333"/>
              <w:right w:val="single" w:sz="6" w:space="0" w:color="333333"/>
            </w:tcBorders>
            <w:hideMark/>
          </w:tcPr>
          <w:p w14:paraId="2FDD70CA"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2013</w:t>
            </w:r>
          </w:p>
        </w:tc>
        <w:tc>
          <w:tcPr>
            <w:tcW w:w="1917" w:type="dxa"/>
            <w:tcBorders>
              <w:top w:val="single" w:sz="6" w:space="0" w:color="333333"/>
              <w:left w:val="single" w:sz="6" w:space="0" w:color="333333"/>
              <w:bottom w:val="single" w:sz="6" w:space="0" w:color="333333"/>
              <w:right w:val="single" w:sz="6" w:space="0" w:color="333333"/>
            </w:tcBorders>
            <w:hideMark/>
          </w:tcPr>
          <w:p w14:paraId="5D3CB5A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59/6</w:t>
            </w:r>
          </w:p>
        </w:tc>
        <w:tc>
          <w:tcPr>
            <w:tcW w:w="0" w:type="auto"/>
            <w:tcBorders>
              <w:top w:val="single" w:sz="6" w:space="0" w:color="333333"/>
              <w:left w:val="single" w:sz="6" w:space="0" w:color="333333"/>
              <w:bottom w:val="single" w:sz="6" w:space="0" w:color="333333"/>
              <w:right w:val="single" w:sz="6" w:space="0" w:color="333333"/>
            </w:tcBorders>
            <w:hideMark/>
          </w:tcPr>
          <w:p w14:paraId="7D125B7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29/0</w:t>
            </w:r>
          </w:p>
        </w:tc>
        <w:tc>
          <w:tcPr>
            <w:tcW w:w="0" w:type="auto"/>
            <w:tcBorders>
              <w:top w:val="single" w:sz="6" w:space="0" w:color="333333"/>
              <w:left w:val="single" w:sz="6" w:space="0" w:color="333333"/>
              <w:bottom w:val="single" w:sz="6" w:space="0" w:color="333333"/>
              <w:right w:val="single" w:sz="6" w:space="0" w:color="333333"/>
            </w:tcBorders>
            <w:hideMark/>
          </w:tcPr>
          <w:p w14:paraId="444C48E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14/0</w:t>
            </w:r>
          </w:p>
        </w:tc>
      </w:tr>
      <w:tr w:rsidR="00985233" w14:paraId="64B9D51F" w14:textId="77777777" w:rsidTr="00985233">
        <w:trPr>
          <w:trHeight w:val="345"/>
          <w:jc w:val="center"/>
        </w:trPr>
        <w:tc>
          <w:tcPr>
            <w:tcW w:w="0" w:type="auto"/>
            <w:tcMar>
              <w:top w:w="0" w:type="dxa"/>
              <w:left w:w="0" w:type="dxa"/>
              <w:bottom w:w="0" w:type="dxa"/>
              <w:right w:w="0" w:type="dxa"/>
            </w:tcMar>
            <w:hideMark/>
          </w:tcPr>
          <w:p w14:paraId="3DBA8A68"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385C89AE"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August 1953</w:t>
            </w:r>
          </w:p>
        </w:tc>
        <w:tc>
          <w:tcPr>
            <w:tcW w:w="1530" w:type="dxa"/>
            <w:tcBorders>
              <w:top w:val="single" w:sz="6" w:space="0" w:color="333333"/>
              <w:left w:val="single" w:sz="6" w:space="0" w:color="333333"/>
              <w:bottom w:val="single" w:sz="6" w:space="0" w:color="333333"/>
              <w:right w:val="single" w:sz="6" w:space="0" w:color="333333"/>
            </w:tcBorders>
            <w:hideMark/>
          </w:tcPr>
          <w:p w14:paraId="511AA024"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2013</w:t>
            </w:r>
          </w:p>
        </w:tc>
        <w:tc>
          <w:tcPr>
            <w:tcW w:w="1917" w:type="dxa"/>
            <w:tcBorders>
              <w:top w:val="single" w:sz="6" w:space="0" w:color="333333"/>
              <w:left w:val="single" w:sz="6" w:space="0" w:color="333333"/>
              <w:bottom w:val="single" w:sz="6" w:space="0" w:color="333333"/>
              <w:right w:val="single" w:sz="6" w:space="0" w:color="333333"/>
            </w:tcBorders>
            <w:hideMark/>
          </w:tcPr>
          <w:p w14:paraId="057E6D4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59/6</w:t>
            </w:r>
          </w:p>
        </w:tc>
        <w:tc>
          <w:tcPr>
            <w:tcW w:w="0" w:type="auto"/>
            <w:tcBorders>
              <w:top w:val="single" w:sz="6" w:space="0" w:color="333333"/>
              <w:left w:val="single" w:sz="6" w:space="0" w:color="333333"/>
              <w:bottom w:val="single" w:sz="6" w:space="0" w:color="333333"/>
              <w:right w:val="single" w:sz="6" w:space="0" w:color="333333"/>
            </w:tcBorders>
            <w:hideMark/>
          </w:tcPr>
          <w:p w14:paraId="5E34163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29/0</w:t>
            </w:r>
          </w:p>
        </w:tc>
        <w:tc>
          <w:tcPr>
            <w:tcW w:w="0" w:type="auto"/>
            <w:tcBorders>
              <w:top w:val="single" w:sz="6" w:space="0" w:color="333333"/>
              <w:left w:val="single" w:sz="6" w:space="0" w:color="333333"/>
              <w:bottom w:val="single" w:sz="6" w:space="0" w:color="333333"/>
              <w:right w:val="single" w:sz="6" w:space="0" w:color="333333"/>
            </w:tcBorders>
            <w:hideMark/>
          </w:tcPr>
          <w:p w14:paraId="0F44FD6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14/0</w:t>
            </w:r>
          </w:p>
        </w:tc>
      </w:tr>
      <w:tr w:rsidR="00985233" w14:paraId="509C0B67" w14:textId="77777777" w:rsidTr="00985233">
        <w:trPr>
          <w:trHeight w:val="345"/>
          <w:jc w:val="center"/>
        </w:trPr>
        <w:tc>
          <w:tcPr>
            <w:tcW w:w="0" w:type="auto"/>
            <w:tcMar>
              <w:top w:w="0" w:type="dxa"/>
              <w:left w:w="0" w:type="dxa"/>
              <w:bottom w:w="0" w:type="dxa"/>
              <w:right w:w="0" w:type="dxa"/>
            </w:tcMar>
            <w:hideMark/>
          </w:tcPr>
          <w:p w14:paraId="4831E066"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3C7A969A"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1953</w:t>
            </w:r>
          </w:p>
        </w:tc>
        <w:tc>
          <w:tcPr>
            <w:tcW w:w="1530" w:type="dxa"/>
            <w:tcBorders>
              <w:top w:val="single" w:sz="6" w:space="0" w:color="333333"/>
              <w:left w:val="single" w:sz="6" w:space="0" w:color="333333"/>
              <w:bottom w:val="single" w:sz="6" w:space="0" w:color="333333"/>
              <w:right w:val="single" w:sz="6" w:space="0" w:color="333333"/>
            </w:tcBorders>
            <w:hideMark/>
          </w:tcPr>
          <w:p w14:paraId="45F05ADA"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2013</w:t>
            </w:r>
          </w:p>
        </w:tc>
        <w:tc>
          <w:tcPr>
            <w:tcW w:w="1917" w:type="dxa"/>
            <w:tcBorders>
              <w:top w:val="single" w:sz="6" w:space="0" w:color="333333"/>
              <w:left w:val="single" w:sz="6" w:space="0" w:color="333333"/>
              <w:bottom w:val="single" w:sz="6" w:space="0" w:color="333333"/>
              <w:right w:val="single" w:sz="6" w:space="0" w:color="333333"/>
            </w:tcBorders>
            <w:hideMark/>
          </w:tcPr>
          <w:p w14:paraId="30DA2CE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59/6</w:t>
            </w:r>
          </w:p>
        </w:tc>
        <w:tc>
          <w:tcPr>
            <w:tcW w:w="0" w:type="auto"/>
            <w:tcBorders>
              <w:top w:val="single" w:sz="6" w:space="0" w:color="333333"/>
              <w:left w:val="single" w:sz="6" w:space="0" w:color="333333"/>
              <w:bottom w:val="single" w:sz="6" w:space="0" w:color="333333"/>
              <w:right w:val="single" w:sz="6" w:space="0" w:color="333333"/>
            </w:tcBorders>
            <w:hideMark/>
          </w:tcPr>
          <w:p w14:paraId="3CFA176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29/0</w:t>
            </w:r>
          </w:p>
        </w:tc>
        <w:tc>
          <w:tcPr>
            <w:tcW w:w="0" w:type="auto"/>
            <w:tcBorders>
              <w:top w:val="single" w:sz="6" w:space="0" w:color="333333"/>
              <w:left w:val="single" w:sz="6" w:space="0" w:color="333333"/>
              <w:bottom w:val="single" w:sz="6" w:space="0" w:color="333333"/>
              <w:right w:val="single" w:sz="6" w:space="0" w:color="333333"/>
            </w:tcBorders>
            <w:hideMark/>
          </w:tcPr>
          <w:p w14:paraId="616090B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14/0</w:t>
            </w:r>
          </w:p>
        </w:tc>
      </w:tr>
      <w:tr w:rsidR="00985233" w14:paraId="78A578B2" w14:textId="77777777" w:rsidTr="00985233">
        <w:trPr>
          <w:trHeight w:val="345"/>
          <w:jc w:val="center"/>
        </w:trPr>
        <w:tc>
          <w:tcPr>
            <w:tcW w:w="0" w:type="auto"/>
            <w:tcMar>
              <w:top w:w="0" w:type="dxa"/>
              <w:left w:w="0" w:type="dxa"/>
              <w:bottom w:w="0" w:type="dxa"/>
              <w:right w:w="0" w:type="dxa"/>
            </w:tcMar>
            <w:hideMark/>
          </w:tcPr>
          <w:p w14:paraId="0D6E493C"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5AFC3BF7"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1953</w:t>
            </w:r>
          </w:p>
        </w:tc>
        <w:tc>
          <w:tcPr>
            <w:tcW w:w="1530" w:type="dxa"/>
            <w:tcBorders>
              <w:top w:val="single" w:sz="6" w:space="0" w:color="333333"/>
              <w:left w:val="single" w:sz="6" w:space="0" w:color="333333"/>
              <w:bottom w:val="single" w:sz="6" w:space="0" w:color="333333"/>
              <w:right w:val="single" w:sz="6" w:space="0" w:color="333333"/>
            </w:tcBorders>
            <w:hideMark/>
          </w:tcPr>
          <w:p w14:paraId="19956347"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2013</w:t>
            </w:r>
          </w:p>
        </w:tc>
        <w:tc>
          <w:tcPr>
            <w:tcW w:w="1917" w:type="dxa"/>
            <w:tcBorders>
              <w:top w:val="single" w:sz="6" w:space="0" w:color="333333"/>
              <w:left w:val="single" w:sz="6" w:space="0" w:color="333333"/>
              <w:bottom w:val="single" w:sz="6" w:space="0" w:color="333333"/>
              <w:right w:val="single" w:sz="6" w:space="0" w:color="333333"/>
            </w:tcBorders>
            <w:hideMark/>
          </w:tcPr>
          <w:p w14:paraId="130E478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59/7</w:t>
            </w:r>
          </w:p>
        </w:tc>
        <w:tc>
          <w:tcPr>
            <w:tcW w:w="0" w:type="auto"/>
            <w:tcBorders>
              <w:top w:val="single" w:sz="6" w:space="0" w:color="333333"/>
              <w:left w:val="single" w:sz="6" w:space="0" w:color="333333"/>
              <w:bottom w:val="single" w:sz="6" w:space="0" w:color="333333"/>
              <w:right w:val="single" w:sz="6" w:space="0" w:color="333333"/>
            </w:tcBorders>
            <w:hideMark/>
          </w:tcPr>
          <w:p w14:paraId="25DACA6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29/2</w:t>
            </w:r>
          </w:p>
        </w:tc>
        <w:tc>
          <w:tcPr>
            <w:tcW w:w="0" w:type="auto"/>
            <w:tcBorders>
              <w:top w:val="single" w:sz="6" w:space="0" w:color="333333"/>
              <w:left w:val="single" w:sz="6" w:space="0" w:color="333333"/>
              <w:bottom w:val="single" w:sz="6" w:space="0" w:color="333333"/>
              <w:right w:val="single" w:sz="6" w:space="0" w:color="333333"/>
            </w:tcBorders>
            <w:hideMark/>
          </w:tcPr>
          <w:p w14:paraId="5592B7E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14/2</w:t>
            </w:r>
          </w:p>
        </w:tc>
      </w:tr>
      <w:tr w:rsidR="00985233" w14:paraId="14BEB403" w14:textId="77777777" w:rsidTr="00985233">
        <w:trPr>
          <w:trHeight w:val="345"/>
          <w:jc w:val="center"/>
        </w:trPr>
        <w:tc>
          <w:tcPr>
            <w:tcW w:w="0" w:type="auto"/>
            <w:tcMar>
              <w:top w:w="0" w:type="dxa"/>
              <w:left w:w="0" w:type="dxa"/>
              <w:bottom w:w="0" w:type="dxa"/>
              <w:right w:w="0" w:type="dxa"/>
            </w:tcMar>
            <w:hideMark/>
          </w:tcPr>
          <w:p w14:paraId="7F1440D1"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47079161"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1953</w:t>
            </w:r>
          </w:p>
        </w:tc>
        <w:tc>
          <w:tcPr>
            <w:tcW w:w="1530" w:type="dxa"/>
            <w:tcBorders>
              <w:top w:val="single" w:sz="6" w:space="0" w:color="333333"/>
              <w:left w:val="single" w:sz="6" w:space="0" w:color="333333"/>
              <w:bottom w:val="single" w:sz="6" w:space="0" w:color="333333"/>
              <w:right w:val="single" w:sz="6" w:space="0" w:color="333333"/>
            </w:tcBorders>
            <w:hideMark/>
          </w:tcPr>
          <w:p w14:paraId="08610F0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2013</w:t>
            </w:r>
          </w:p>
        </w:tc>
        <w:tc>
          <w:tcPr>
            <w:tcW w:w="1917" w:type="dxa"/>
            <w:tcBorders>
              <w:top w:val="single" w:sz="6" w:space="0" w:color="333333"/>
              <w:left w:val="single" w:sz="6" w:space="0" w:color="333333"/>
              <w:bottom w:val="single" w:sz="6" w:space="0" w:color="333333"/>
              <w:right w:val="single" w:sz="6" w:space="0" w:color="333333"/>
            </w:tcBorders>
            <w:hideMark/>
          </w:tcPr>
          <w:p w14:paraId="0E8A62C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59/7</w:t>
            </w:r>
          </w:p>
        </w:tc>
        <w:tc>
          <w:tcPr>
            <w:tcW w:w="0" w:type="auto"/>
            <w:tcBorders>
              <w:top w:val="single" w:sz="6" w:space="0" w:color="333333"/>
              <w:left w:val="single" w:sz="6" w:space="0" w:color="333333"/>
              <w:bottom w:val="single" w:sz="6" w:space="0" w:color="333333"/>
              <w:right w:val="single" w:sz="6" w:space="0" w:color="333333"/>
            </w:tcBorders>
            <w:hideMark/>
          </w:tcPr>
          <w:p w14:paraId="6DFB261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29/2</w:t>
            </w:r>
          </w:p>
        </w:tc>
        <w:tc>
          <w:tcPr>
            <w:tcW w:w="0" w:type="auto"/>
            <w:tcBorders>
              <w:top w:val="single" w:sz="6" w:space="0" w:color="333333"/>
              <w:left w:val="single" w:sz="6" w:space="0" w:color="333333"/>
              <w:bottom w:val="single" w:sz="6" w:space="0" w:color="333333"/>
              <w:right w:val="single" w:sz="6" w:space="0" w:color="333333"/>
            </w:tcBorders>
            <w:hideMark/>
          </w:tcPr>
          <w:p w14:paraId="56F1C92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14/2</w:t>
            </w:r>
          </w:p>
        </w:tc>
      </w:tr>
      <w:tr w:rsidR="00985233" w14:paraId="073CA105" w14:textId="77777777" w:rsidTr="00985233">
        <w:trPr>
          <w:trHeight w:val="345"/>
          <w:jc w:val="center"/>
        </w:trPr>
        <w:tc>
          <w:tcPr>
            <w:tcW w:w="0" w:type="auto"/>
            <w:tcMar>
              <w:top w:w="0" w:type="dxa"/>
              <w:left w:w="0" w:type="dxa"/>
              <w:bottom w:w="0" w:type="dxa"/>
              <w:right w:w="0" w:type="dxa"/>
            </w:tcMar>
            <w:hideMark/>
          </w:tcPr>
          <w:p w14:paraId="730C9E92"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462C2BD1"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Decembrie 1953</w:t>
            </w:r>
          </w:p>
        </w:tc>
        <w:tc>
          <w:tcPr>
            <w:tcW w:w="1530" w:type="dxa"/>
            <w:tcBorders>
              <w:top w:val="single" w:sz="6" w:space="0" w:color="333333"/>
              <w:left w:val="single" w:sz="6" w:space="0" w:color="333333"/>
              <w:bottom w:val="single" w:sz="6" w:space="0" w:color="333333"/>
              <w:right w:val="single" w:sz="6" w:space="0" w:color="333333"/>
            </w:tcBorders>
            <w:hideMark/>
          </w:tcPr>
          <w:p w14:paraId="2799D69B"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2013</w:t>
            </w:r>
          </w:p>
        </w:tc>
        <w:tc>
          <w:tcPr>
            <w:tcW w:w="1917" w:type="dxa"/>
            <w:tcBorders>
              <w:top w:val="single" w:sz="6" w:space="0" w:color="333333"/>
              <w:left w:val="single" w:sz="6" w:space="0" w:color="333333"/>
              <w:bottom w:val="single" w:sz="6" w:space="0" w:color="333333"/>
              <w:right w:val="single" w:sz="6" w:space="0" w:color="333333"/>
            </w:tcBorders>
            <w:hideMark/>
          </w:tcPr>
          <w:p w14:paraId="53CABE7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59/7</w:t>
            </w:r>
          </w:p>
        </w:tc>
        <w:tc>
          <w:tcPr>
            <w:tcW w:w="0" w:type="auto"/>
            <w:tcBorders>
              <w:top w:val="single" w:sz="6" w:space="0" w:color="333333"/>
              <w:left w:val="single" w:sz="6" w:space="0" w:color="333333"/>
              <w:bottom w:val="single" w:sz="6" w:space="0" w:color="333333"/>
              <w:right w:val="single" w:sz="6" w:space="0" w:color="333333"/>
            </w:tcBorders>
            <w:hideMark/>
          </w:tcPr>
          <w:p w14:paraId="23F8CF7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29/2</w:t>
            </w:r>
          </w:p>
        </w:tc>
        <w:tc>
          <w:tcPr>
            <w:tcW w:w="0" w:type="auto"/>
            <w:tcBorders>
              <w:top w:val="single" w:sz="6" w:space="0" w:color="333333"/>
              <w:left w:val="single" w:sz="6" w:space="0" w:color="333333"/>
              <w:bottom w:val="single" w:sz="6" w:space="0" w:color="333333"/>
              <w:right w:val="single" w:sz="6" w:space="0" w:color="333333"/>
            </w:tcBorders>
            <w:hideMark/>
          </w:tcPr>
          <w:p w14:paraId="1B3CD17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14/2</w:t>
            </w:r>
          </w:p>
        </w:tc>
      </w:tr>
      <w:tr w:rsidR="00985233" w14:paraId="71B5BE36" w14:textId="77777777" w:rsidTr="00985233">
        <w:trPr>
          <w:trHeight w:val="345"/>
          <w:jc w:val="center"/>
        </w:trPr>
        <w:tc>
          <w:tcPr>
            <w:tcW w:w="0" w:type="auto"/>
            <w:tcMar>
              <w:top w:w="0" w:type="dxa"/>
              <w:left w:w="0" w:type="dxa"/>
              <w:bottom w:w="0" w:type="dxa"/>
              <w:right w:w="0" w:type="dxa"/>
            </w:tcMar>
            <w:hideMark/>
          </w:tcPr>
          <w:p w14:paraId="3BF9E7AD"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7D39ADC9"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1954</w:t>
            </w:r>
          </w:p>
        </w:tc>
        <w:tc>
          <w:tcPr>
            <w:tcW w:w="1530" w:type="dxa"/>
            <w:tcBorders>
              <w:top w:val="single" w:sz="6" w:space="0" w:color="333333"/>
              <w:left w:val="single" w:sz="6" w:space="0" w:color="333333"/>
              <w:bottom w:val="single" w:sz="6" w:space="0" w:color="333333"/>
              <w:right w:val="single" w:sz="6" w:space="0" w:color="333333"/>
            </w:tcBorders>
            <w:hideMark/>
          </w:tcPr>
          <w:p w14:paraId="28CD055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2013</w:t>
            </w:r>
          </w:p>
        </w:tc>
        <w:tc>
          <w:tcPr>
            <w:tcW w:w="1917" w:type="dxa"/>
            <w:tcBorders>
              <w:top w:val="single" w:sz="6" w:space="0" w:color="333333"/>
              <w:left w:val="single" w:sz="6" w:space="0" w:color="333333"/>
              <w:bottom w:val="single" w:sz="6" w:space="0" w:color="333333"/>
              <w:right w:val="single" w:sz="6" w:space="0" w:color="333333"/>
            </w:tcBorders>
            <w:hideMark/>
          </w:tcPr>
          <w:p w14:paraId="5C527DE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59/8</w:t>
            </w:r>
          </w:p>
        </w:tc>
        <w:tc>
          <w:tcPr>
            <w:tcW w:w="0" w:type="auto"/>
            <w:tcBorders>
              <w:top w:val="single" w:sz="6" w:space="0" w:color="333333"/>
              <w:left w:val="single" w:sz="6" w:space="0" w:color="333333"/>
              <w:bottom w:val="single" w:sz="6" w:space="0" w:color="333333"/>
              <w:right w:val="single" w:sz="6" w:space="0" w:color="333333"/>
            </w:tcBorders>
            <w:hideMark/>
          </w:tcPr>
          <w:p w14:paraId="63B4A93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29/4</w:t>
            </w:r>
          </w:p>
        </w:tc>
        <w:tc>
          <w:tcPr>
            <w:tcW w:w="0" w:type="auto"/>
            <w:tcBorders>
              <w:top w:val="single" w:sz="6" w:space="0" w:color="333333"/>
              <w:left w:val="single" w:sz="6" w:space="0" w:color="333333"/>
              <w:bottom w:val="single" w:sz="6" w:space="0" w:color="333333"/>
              <w:right w:val="single" w:sz="6" w:space="0" w:color="333333"/>
            </w:tcBorders>
            <w:hideMark/>
          </w:tcPr>
          <w:p w14:paraId="24CD43F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14/4</w:t>
            </w:r>
          </w:p>
        </w:tc>
      </w:tr>
      <w:tr w:rsidR="00985233" w14:paraId="1A2F13EC" w14:textId="77777777" w:rsidTr="00985233">
        <w:trPr>
          <w:trHeight w:val="345"/>
          <w:jc w:val="center"/>
        </w:trPr>
        <w:tc>
          <w:tcPr>
            <w:tcW w:w="0" w:type="auto"/>
            <w:tcMar>
              <w:top w:w="0" w:type="dxa"/>
              <w:left w:w="0" w:type="dxa"/>
              <w:bottom w:w="0" w:type="dxa"/>
              <w:right w:w="0" w:type="dxa"/>
            </w:tcMar>
            <w:hideMark/>
          </w:tcPr>
          <w:p w14:paraId="644F0923"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471E76BB"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1954</w:t>
            </w:r>
          </w:p>
        </w:tc>
        <w:tc>
          <w:tcPr>
            <w:tcW w:w="1530" w:type="dxa"/>
            <w:tcBorders>
              <w:top w:val="single" w:sz="6" w:space="0" w:color="333333"/>
              <w:left w:val="single" w:sz="6" w:space="0" w:color="333333"/>
              <w:bottom w:val="single" w:sz="6" w:space="0" w:color="333333"/>
              <w:right w:val="single" w:sz="6" w:space="0" w:color="333333"/>
            </w:tcBorders>
            <w:hideMark/>
          </w:tcPr>
          <w:p w14:paraId="76BDB6CD"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2013</w:t>
            </w:r>
          </w:p>
        </w:tc>
        <w:tc>
          <w:tcPr>
            <w:tcW w:w="1917" w:type="dxa"/>
            <w:tcBorders>
              <w:top w:val="single" w:sz="6" w:space="0" w:color="333333"/>
              <w:left w:val="single" w:sz="6" w:space="0" w:color="333333"/>
              <w:bottom w:val="single" w:sz="6" w:space="0" w:color="333333"/>
              <w:right w:val="single" w:sz="6" w:space="0" w:color="333333"/>
            </w:tcBorders>
            <w:hideMark/>
          </w:tcPr>
          <w:p w14:paraId="671AD2A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59/8</w:t>
            </w:r>
          </w:p>
        </w:tc>
        <w:tc>
          <w:tcPr>
            <w:tcW w:w="0" w:type="auto"/>
            <w:tcBorders>
              <w:top w:val="single" w:sz="6" w:space="0" w:color="333333"/>
              <w:left w:val="single" w:sz="6" w:space="0" w:color="333333"/>
              <w:bottom w:val="single" w:sz="6" w:space="0" w:color="333333"/>
              <w:right w:val="single" w:sz="6" w:space="0" w:color="333333"/>
            </w:tcBorders>
            <w:hideMark/>
          </w:tcPr>
          <w:p w14:paraId="0B0F439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29/4</w:t>
            </w:r>
          </w:p>
        </w:tc>
        <w:tc>
          <w:tcPr>
            <w:tcW w:w="0" w:type="auto"/>
            <w:tcBorders>
              <w:top w:val="single" w:sz="6" w:space="0" w:color="333333"/>
              <w:left w:val="single" w:sz="6" w:space="0" w:color="333333"/>
              <w:bottom w:val="single" w:sz="6" w:space="0" w:color="333333"/>
              <w:right w:val="single" w:sz="6" w:space="0" w:color="333333"/>
            </w:tcBorders>
            <w:hideMark/>
          </w:tcPr>
          <w:p w14:paraId="63A05D7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14/4</w:t>
            </w:r>
          </w:p>
        </w:tc>
      </w:tr>
      <w:tr w:rsidR="00985233" w14:paraId="212A94F1" w14:textId="77777777" w:rsidTr="00985233">
        <w:trPr>
          <w:trHeight w:val="345"/>
          <w:jc w:val="center"/>
        </w:trPr>
        <w:tc>
          <w:tcPr>
            <w:tcW w:w="0" w:type="auto"/>
            <w:tcMar>
              <w:top w:w="0" w:type="dxa"/>
              <w:left w:w="0" w:type="dxa"/>
              <w:bottom w:w="0" w:type="dxa"/>
              <w:right w:w="0" w:type="dxa"/>
            </w:tcMar>
            <w:hideMark/>
          </w:tcPr>
          <w:p w14:paraId="1B1C0F37"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E807997"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1954</w:t>
            </w:r>
          </w:p>
        </w:tc>
        <w:tc>
          <w:tcPr>
            <w:tcW w:w="1530" w:type="dxa"/>
            <w:tcBorders>
              <w:top w:val="single" w:sz="6" w:space="0" w:color="333333"/>
              <w:left w:val="single" w:sz="6" w:space="0" w:color="333333"/>
              <w:bottom w:val="single" w:sz="6" w:space="0" w:color="333333"/>
              <w:right w:val="single" w:sz="6" w:space="0" w:color="333333"/>
            </w:tcBorders>
            <w:hideMark/>
          </w:tcPr>
          <w:p w14:paraId="41C549B5"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2013</w:t>
            </w:r>
          </w:p>
        </w:tc>
        <w:tc>
          <w:tcPr>
            <w:tcW w:w="1917" w:type="dxa"/>
            <w:tcBorders>
              <w:top w:val="single" w:sz="6" w:space="0" w:color="333333"/>
              <w:left w:val="single" w:sz="6" w:space="0" w:color="333333"/>
              <w:bottom w:val="single" w:sz="6" w:space="0" w:color="333333"/>
              <w:right w:val="single" w:sz="6" w:space="0" w:color="333333"/>
            </w:tcBorders>
            <w:hideMark/>
          </w:tcPr>
          <w:p w14:paraId="48A972E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59/8</w:t>
            </w:r>
          </w:p>
        </w:tc>
        <w:tc>
          <w:tcPr>
            <w:tcW w:w="0" w:type="auto"/>
            <w:tcBorders>
              <w:top w:val="single" w:sz="6" w:space="0" w:color="333333"/>
              <w:left w:val="single" w:sz="6" w:space="0" w:color="333333"/>
              <w:bottom w:val="single" w:sz="6" w:space="0" w:color="333333"/>
              <w:right w:val="single" w:sz="6" w:space="0" w:color="333333"/>
            </w:tcBorders>
            <w:hideMark/>
          </w:tcPr>
          <w:p w14:paraId="27A9F31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29/4</w:t>
            </w:r>
          </w:p>
        </w:tc>
        <w:tc>
          <w:tcPr>
            <w:tcW w:w="0" w:type="auto"/>
            <w:tcBorders>
              <w:top w:val="single" w:sz="6" w:space="0" w:color="333333"/>
              <w:left w:val="single" w:sz="6" w:space="0" w:color="333333"/>
              <w:bottom w:val="single" w:sz="6" w:space="0" w:color="333333"/>
              <w:right w:val="single" w:sz="6" w:space="0" w:color="333333"/>
            </w:tcBorders>
            <w:hideMark/>
          </w:tcPr>
          <w:p w14:paraId="3DDEA34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14/4</w:t>
            </w:r>
          </w:p>
        </w:tc>
      </w:tr>
      <w:tr w:rsidR="00985233" w14:paraId="0989F0F7" w14:textId="77777777" w:rsidTr="00985233">
        <w:trPr>
          <w:trHeight w:val="345"/>
          <w:jc w:val="center"/>
        </w:trPr>
        <w:tc>
          <w:tcPr>
            <w:tcW w:w="0" w:type="auto"/>
            <w:tcMar>
              <w:top w:w="0" w:type="dxa"/>
              <w:left w:w="0" w:type="dxa"/>
              <w:bottom w:w="0" w:type="dxa"/>
              <w:right w:w="0" w:type="dxa"/>
            </w:tcMar>
            <w:hideMark/>
          </w:tcPr>
          <w:p w14:paraId="79A0933A"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203D0252"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Aprilie 1954</w:t>
            </w:r>
          </w:p>
        </w:tc>
        <w:tc>
          <w:tcPr>
            <w:tcW w:w="1530" w:type="dxa"/>
            <w:tcBorders>
              <w:top w:val="single" w:sz="6" w:space="0" w:color="333333"/>
              <w:left w:val="single" w:sz="6" w:space="0" w:color="333333"/>
              <w:bottom w:val="single" w:sz="6" w:space="0" w:color="333333"/>
              <w:right w:val="single" w:sz="6" w:space="0" w:color="333333"/>
            </w:tcBorders>
            <w:hideMark/>
          </w:tcPr>
          <w:p w14:paraId="5F8ECD24"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2014</w:t>
            </w:r>
          </w:p>
        </w:tc>
        <w:tc>
          <w:tcPr>
            <w:tcW w:w="1917" w:type="dxa"/>
            <w:tcBorders>
              <w:top w:val="single" w:sz="6" w:space="0" w:color="333333"/>
              <w:left w:val="single" w:sz="6" w:space="0" w:color="333333"/>
              <w:bottom w:val="single" w:sz="6" w:space="0" w:color="333333"/>
              <w:right w:val="single" w:sz="6" w:space="0" w:color="333333"/>
            </w:tcBorders>
            <w:hideMark/>
          </w:tcPr>
          <w:p w14:paraId="0460D79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59/9</w:t>
            </w:r>
          </w:p>
        </w:tc>
        <w:tc>
          <w:tcPr>
            <w:tcW w:w="0" w:type="auto"/>
            <w:tcBorders>
              <w:top w:val="single" w:sz="6" w:space="0" w:color="333333"/>
              <w:left w:val="single" w:sz="6" w:space="0" w:color="333333"/>
              <w:bottom w:val="single" w:sz="6" w:space="0" w:color="333333"/>
              <w:right w:val="single" w:sz="6" w:space="0" w:color="333333"/>
            </w:tcBorders>
            <w:hideMark/>
          </w:tcPr>
          <w:p w14:paraId="123C6D5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29/6</w:t>
            </w:r>
          </w:p>
        </w:tc>
        <w:tc>
          <w:tcPr>
            <w:tcW w:w="0" w:type="auto"/>
            <w:tcBorders>
              <w:top w:val="single" w:sz="6" w:space="0" w:color="333333"/>
              <w:left w:val="single" w:sz="6" w:space="0" w:color="333333"/>
              <w:bottom w:val="single" w:sz="6" w:space="0" w:color="333333"/>
              <w:right w:val="single" w:sz="6" w:space="0" w:color="333333"/>
            </w:tcBorders>
            <w:hideMark/>
          </w:tcPr>
          <w:p w14:paraId="333B6B2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14/6</w:t>
            </w:r>
          </w:p>
        </w:tc>
      </w:tr>
      <w:tr w:rsidR="00985233" w14:paraId="6D42DCE5" w14:textId="77777777" w:rsidTr="00985233">
        <w:trPr>
          <w:trHeight w:val="345"/>
          <w:jc w:val="center"/>
        </w:trPr>
        <w:tc>
          <w:tcPr>
            <w:tcW w:w="0" w:type="auto"/>
            <w:tcMar>
              <w:top w:w="0" w:type="dxa"/>
              <w:left w:w="0" w:type="dxa"/>
              <w:bottom w:w="0" w:type="dxa"/>
              <w:right w:w="0" w:type="dxa"/>
            </w:tcMar>
            <w:hideMark/>
          </w:tcPr>
          <w:p w14:paraId="0BEDDFA4"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3FA95AFD"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1954</w:t>
            </w:r>
          </w:p>
        </w:tc>
        <w:tc>
          <w:tcPr>
            <w:tcW w:w="1530" w:type="dxa"/>
            <w:tcBorders>
              <w:top w:val="single" w:sz="6" w:space="0" w:color="333333"/>
              <w:left w:val="single" w:sz="6" w:space="0" w:color="333333"/>
              <w:bottom w:val="single" w:sz="6" w:space="0" w:color="333333"/>
              <w:right w:val="single" w:sz="6" w:space="0" w:color="333333"/>
            </w:tcBorders>
            <w:hideMark/>
          </w:tcPr>
          <w:p w14:paraId="5F146F87"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2014</w:t>
            </w:r>
          </w:p>
        </w:tc>
        <w:tc>
          <w:tcPr>
            <w:tcW w:w="1917" w:type="dxa"/>
            <w:tcBorders>
              <w:top w:val="single" w:sz="6" w:space="0" w:color="333333"/>
              <w:left w:val="single" w:sz="6" w:space="0" w:color="333333"/>
              <w:bottom w:val="single" w:sz="6" w:space="0" w:color="333333"/>
              <w:right w:val="single" w:sz="6" w:space="0" w:color="333333"/>
            </w:tcBorders>
            <w:hideMark/>
          </w:tcPr>
          <w:p w14:paraId="2E07832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59/9</w:t>
            </w:r>
          </w:p>
        </w:tc>
        <w:tc>
          <w:tcPr>
            <w:tcW w:w="0" w:type="auto"/>
            <w:tcBorders>
              <w:top w:val="single" w:sz="6" w:space="0" w:color="333333"/>
              <w:left w:val="single" w:sz="6" w:space="0" w:color="333333"/>
              <w:bottom w:val="single" w:sz="6" w:space="0" w:color="333333"/>
              <w:right w:val="single" w:sz="6" w:space="0" w:color="333333"/>
            </w:tcBorders>
            <w:hideMark/>
          </w:tcPr>
          <w:p w14:paraId="713F6BB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29/6</w:t>
            </w:r>
          </w:p>
        </w:tc>
        <w:tc>
          <w:tcPr>
            <w:tcW w:w="0" w:type="auto"/>
            <w:tcBorders>
              <w:top w:val="single" w:sz="6" w:space="0" w:color="333333"/>
              <w:left w:val="single" w:sz="6" w:space="0" w:color="333333"/>
              <w:bottom w:val="single" w:sz="6" w:space="0" w:color="333333"/>
              <w:right w:val="single" w:sz="6" w:space="0" w:color="333333"/>
            </w:tcBorders>
            <w:hideMark/>
          </w:tcPr>
          <w:p w14:paraId="2913878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14/6</w:t>
            </w:r>
          </w:p>
        </w:tc>
      </w:tr>
      <w:tr w:rsidR="00985233" w14:paraId="098AA7B2" w14:textId="77777777" w:rsidTr="00985233">
        <w:trPr>
          <w:trHeight w:val="345"/>
          <w:jc w:val="center"/>
        </w:trPr>
        <w:tc>
          <w:tcPr>
            <w:tcW w:w="0" w:type="auto"/>
            <w:tcMar>
              <w:top w:w="0" w:type="dxa"/>
              <w:left w:w="0" w:type="dxa"/>
              <w:bottom w:w="0" w:type="dxa"/>
              <w:right w:w="0" w:type="dxa"/>
            </w:tcMar>
            <w:hideMark/>
          </w:tcPr>
          <w:p w14:paraId="39212664"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47CAA511"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1954</w:t>
            </w:r>
          </w:p>
        </w:tc>
        <w:tc>
          <w:tcPr>
            <w:tcW w:w="1530" w:type="dxa"/>
            <w:tcBorders>
              <w:top w:val="single" w:sz="6" w:space="0" w:color="333333"/>
              <w:left w:val="single" w:sz="6" w:space="0" w:color="333333"/>
              <w:bottom w:val="single" w:sz="6" w:space="0" w:color="333333"/>
              <w:right w:val="single" w:sz="6" w:space="0" w:color="333333"/>
            </w:tcBorders>
            <w:hideMark/>
          </w:tcPr>
          <w:p w14:paraId="442B55BE"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2014</w:t>
            </w:r>
          </w:p>
        </w:tc>
        <w:tc>
          <w:tcPr>
            <w:tcW w:w="1917" w:type="dxa"/>
            <w:tcBorders>
              <w:top w:val="single" w:sz="6" w:space="0" w:color="333333"/>
              <w:left w:val="single" w:sz="6" w:space="0" w:color="333333"/>
              <w:bottom w:val="single" w:sz="6" w:space="0" w:color="333333"/>
              <w:right w:val="single" w:sz="6" w:space="0" w:color="333333"/>
            </w:tcBorders>
            <w:hideMark/>
          </w:tcPr>
          <w:p w14:paraId="4D85285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59/9</w:t>
            </w:r>
          </w:p>
        </w:tc>
        <w:tc>
          <w:tcPr>
            <w:tcW w:w="0" w:type="auto"/>
            <w:tcBorders>
              <w:top w:val="single" w:sz="6" w:space="0" w:color="333333"/>
              <w:left w:val="single" w:sz="6" w:space="0" w:color="333333"/>
              <w:bottom w:val="single" w:sz="6" w:space="0" w:color="333333"/>
              <w:right w:val="single" w:sz="6" w:space="0" w:color="333333"/>
            </w:tcBorders>
            <w:hideMark/>
          </w:tcPr>
          <w:p w14:paraId="0868CAE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29/6</w:t>
            </w:r>
          </w:p>
        </w:tc>
        <w:tc>
          <w:tcPr>
            <w:tcW w:w="0" w:type="auto"/>
            <w:tcBorders>
              <w:top w:val="single" w:sz="6" w:space="0" w:color="333333"/>
              <w:left w:val="single" w:sz="6" w:space="0" w:color="333333"/>
              <w:bottom w:val="single" w:sz="6" w:space="0" w:color="333333"/>
              <w:right w:val="single" w:sz="6" w:space="0" w:color="333333"/>
            </w:tcBorders>
            <w:hideMark/>
          </w:tcPr>
          <w:p w14:paraId="373BBB3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14/6</w:t>
            </w:r>
          </w:p>
        </w:tc>
      </w:tr>
      <w:tr w:rsidR="00985233" w14:paraId="26648030" w14:textId="77777777" w:rsidTr="00985233">
        <w:trPr>
          <w:trHeight w:val="345"/>
          <w:jc w:val="center"/>
        </w:trPr>
        <w:tc>
          <w:tcPr>
            <w:tcW w:w="0" w:type="auto"/>
            <w:tcMar>
              <w:top w:w="0" w:type="dxa"/>
              <w:left w:w="0" w:type="dxa"/>
              <w:bottom w:w="0" w:type="dxa"/>
              <w:right w:w="0" w:type="dxa"/>
            </w:tcMar>
            <w:hideMark/>
          </w:tcPr>
          <w:p w14:paraId="2750024D"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43750503"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1954</w:t>
            </w:r>
          </w:p>
        </w:tc>
        <w:tc>
          <w:tcPr>
            <w:tcW w:w="1530" w:type="dxa"/>
            <w:tcBorders>
              <w:top w:val="single" w:sz="6" w:space="0" w:color="333333"/>
              <w:left w:val="single" w:sz="6" w:space="0" w:color="333333"/>
              <w:bottom w:val="single" w:sz="6" w:space="0" w:color="333333"/>
              <w:right w:val="single" w:sz="6" w:space="0" w:color="333333"/>
            </w:tcBorders>
            <w:hideMark/>
          </w:tcPr>
          <w:p w14:paraId="7B4E110A"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2014</w:t>
            </w:r>
          </w:p>
        </w:tc>
        <w:tc>
          <w:tcPr>
            <w:tcW w:w="1917" w:type="dxa"/>
            <w:tcBorders>
              <w:top w:val="single" w:sz="6" w:space="0" w:color="333333"/>
              <w:left w:val="single" w:sz="6" w:space="0" w:color="333333"/>
              <w:bottom w:val="single" w:sz="6" w:space="0" w:color="333333"/>
              <w:right w:val="single" w:sz="6" w:space="0" w:color="333333"/>
            </w:tcBorders>
            <w:hideMark/>
          </w:tcPr>
          <w:p w14:paraId="7CF09B6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59/10</w:t>
            </w:r>
          </w:p>
        </w:tc>
        <w:tc>
          <w:tcPr>
            <w:tcW w:w="0" w:type="auto"/>
            <w:tcBorders>
              <w:top w:val="single" w:sz="6" w:space="0" w:color="333333"/>
              <w:left w:val="single" w:sz="6" w:space="0" w:color="333333"/>
              <w:bottom w:val="single" w:sz="6" w:space="0" w:color="333333"/>
              <w:right w:val="single" w:sz="6" w:space="0" w:color="333333"/>
            </w:tcBorders>
            <w:hideMark/>
          </w:tcPr>
          <w:p w14:paraId="35859DB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29/8</w:t>
            </w:r>
          </w:p>
        </w:tc>
        <w:tc>
          <w:tcPr>
            <w:tcW w:w="0" w:type="auto"/>
            <w:tcBorders>
              <w:top w:val="single" w:sz="6" w:space="0" w:color="333333"/>
              <w:left w:val="single" w:sz="6" w:space="0" w:color="333333"/>
              <w:bottom w:val="single" w:sz="6" w:space="0" w:color="333333"/>
              <w:right w:val="single" w:sz="6" w:space="0" w:color="333333"/>
            </w:tcBorders>
            <w:hideMark/>
          </w:tcPr>
          <w:p w14:paraId="61FF9E3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14/8</w:t>
            </w:r>
          </w:p>
        </w:tc>
      </w:tr>
      <w:tr w:rsidR="00985233" w14:paraId="5AD4ACDF" w14:textId="77777777" w:rsidTr="00985233">
        <w:trPr>
          <w:trHeight w:val="345"/>
          <w:jc w:val="center"/>
        </w:trPr>
        <w:tc>
          <w:tcPr>
            <w:tcW w:w="0" w:type="auto"/>
            <w:tcMar>
              <w:top w:w="0" w:type="dxa"/>
              <w:left w:w="0" w:type="dxa"/>
              <w:bottom w:w="0" w:type="dxa"/>
              <w:right w:w="0" w:type="dxa"/>
            </w:tcMar>
            <w:hideMark/>
          </w:tcPr>
          <w:p w14:paraId="789688BA"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420838DD"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August 1954</w:t>
            </w:r>
          </w:p>
        </w:tc>
        <w:tc>
          <w:tcPr>
            <w:tcW w:w="1530" w:type="dxa"/>
            <w:tcBorders>
              <w:top w:val="single" w:sz="6" w:space="0" w:color="333333"/>
              <w:left w:val="single" w:sz="6" w:space="0" w:color="333333"/>
              <w:bottom w:val="single" w:sz="6" w:space="0" w:color="333333"/>
              <w:right w:val="single" w:sz="6" w:space="0" w:color="333333"/>
            </w:tcBorders>
            <w:hideMark/>
          </w:tcPr>
          <w:p w14:paraId="507A425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2014</w:t>
            </w:r>
          </w:p>
        </w:tc>
        <w:tc>
          <w:tcPr>
            <w:tcW w:w="1917" w:type="dxa"/>
            <w:tcBorders>
              <w:top w:val="single" w:sz="6" w:space="0" w:color="333333"/>
              <w:left w:val="single" w:sz="6" w:space="0" w:color="333333"/>
              <w:bottom w:val="single" w:sz="6" w:space="0" w:color="333333"/>
              <w:right w:val="single" w:sz="6" w:space="0" w:color="333333"/>
            </w:tcBorders>
            <w:hideMark/>
          </w:tcPr>
          <w:p w14:paraId="7D4FC51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59/10</w:t>
            </w:r>
          </w:p>
        </w:tc>
        <w:tc>
          <w:tcPr>
            <w:tcW w:w="0" w:type="auto"/>
            <w:tcBorders>
              <w:top w:val="single" w:sz="6" w:space="0" w:color="333333"/>
              <w:left w:val="single" w:sz="6" w:space="0" w:color="333333"/>
              <w:bottom w:val="single" w:sz="6" w:space="0" w:color="333333"/>
              <w:right w:val="single" w:sz="6" w:space="0" w:color="333333"/>
            </w:tcBorders>
            <w:hideMark/>
          </w:tcPr>
          <w:p w14:paraId="7848FA1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29/8</w:t>
            </w:r>
          </w:p>
        </w:tc>
        <w:tc>
          <w:tcPr>
            <w:tcW w:w="0" w:type="auto"/>
            <w:tcBorders>
              <w:top w:val="single" w:sz="6" w:space="0" w:color="333333"/>
              <w:left w:val="single" w:sz="6" w:space="0" w:color="333333"/>
              <w:bottom w:val="single" w:sz="6" w:space="0" w:color="333333"/>
              <w:right w:val="single" w:sz="6" w:space="0" w:color="333333"/>
            </w:tcBorders>
            <w:hideMark/>
          </w:tcPr>
          <w:p w14:paraId="22B026F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14/8</w:t>
            </w:r>
          </w:p>
        </w:tc>
      </w:tr>
      <w:tr w:rsidR="00985233" w14:paraId="18CB5236" w14:textId="77777777" w:rsidTr="00985233">
        <w:trPr>
          <w:trHeight w:val="345"/>
          <w:jc w:val="center"/>
        </w:trPr>
        <w:tc>
          <w:tcPr>
            <w:tcW w:w="0" w:type="auto"/>
            <w:tcMar>
              <w:top w:w="0" w:type="dxa"/>
              <w:left w:w="0" w:type="dxa"/>
              <w:bottom w:w="0" w:type="dxa"/>
              <w:right w:w="0" w:type="dxa"/>
            </w:tcMar>
            <w:hideMark/>
          </w:tcPr>
          <w:p w14:paraId="2BF8D59C"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0427790C"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1954</w:t>
            </w:r>
          </w:p>
        </w:tc>
        <w:tc>
          <w:tcPr>
            <w:tcW w:w="1530" w:type="dxa"/>
            <w:tcBorders>
              <w:top w:val="single" w:sz="6" w:space="0" w:color="333333"/>
              <w:left w:val="single" w:sz="6" w:space="0" w:color="333333"/>
              <w:bottom w:val="single" w:sz="6" w:space="0" w:color="333333"/>
              <w:right w:val="single" w:sz="6" w:space="0" w:color="333333"/>
            </w:tcBorders>
            <w:hideMark/>
          </w:tcPr>
          <w:p w14:paraId="795B7DC0"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2014</w:t>
            </w:r>
          </w:p>
        </w:tc>
        <w:tc>
          <w:tcPr>
            <w:tcW w:w="1917" w:type="dxa"/>
            <w:tcBorders>
              <w:top w:val="single" w:sz="6" w:space="0" w:color="333333"/>
              <w:left w:val="single" w:sz="6" w:space="0" w:color="333333"/>
              <w:bottom w:val="single" w:sz="6" w:space="0" w:color="333333"/>
              <w:right w:val="single" w:sz="6" w:space="0" w:color="333333"/>
            </w:tcBorders>
            <w:hideMark/>
          </w:tcPr>
          <w:p w14:paraId="45F4180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59/10</w:t>
            </w:r>
          </w:p>
        </w:tc>
        <w:tc>
          <w:tcPr>
            <w:tcW w:w="0" w:type="auto"/>
            <w:tcBorders>
              <w:top w:val="single" w:sz="6" w:space="0" w:color="333333"/>
              <w:left w:val="single" w:sz="6" w:space="0" w:color="333333"/>
              <w:bottom w:val="single" w:sz="6" w:space="0" w:color="333333"/>
              <w:right w:val="single" w:sz="6" w:space="0" w:color="333333"/>
            </w:tcBorders>
            <w:hideMark/>
          </w:tcPr>
          <w:p w14:paraId="404A7FF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29/8</w:t>
            </w:r>
          </w:p>
        </w:tc>
        <w:tc>
          <w:tcPr>
            <w:tcW w:w="0" w:type="auto"/>
            <w:tcBorders>
              <w:top w:val="single" w:sz="6" w:space="0" w:color="333333"/>
              <w:left w:val="single" w:sz="6" w:space="0" w:color="333333"/>
              <w:bottom w:val="single" w:sz="6" w:space="0" w:color="333333"/>
              <w:right w:val="single" w:sz="6" w:space="0" w:color="333333"/>
            </w:tcBorders>
            <w:hideMark/>
          </w:tcPr>
          <w:p w14:paraId="051BDBC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14/8</w:t>
            </w:r>
          </w:p>
        </w:tc>
      </w:tr>
      <w:tr w:rsidR="00985233" w14:paraId="6BB79195" w14:textId="77777777" w:rsidTr="00985233">
        <w:trPr>
          <w:trHeight w:val="345"/>
          <w:jc w:val="center"/>
        </w:trPr>
        <w:tc>
          <w:tcPr>
            <w:tcW w:w="0" w:type="auto"/>
            <w:tcMar>
              <w:top w:w="0" w:type="dxa"/>
              <w:left w:w="0" w:type="dxa"/>
              <w:bottom w:w="0" w:type="dxa"/>
              <w:right w:w="0" w:type="dxa"/>
            </w:tcMar>
            <w:hideMark/>
          </w:tcPr>
          <w:p w14:paraId="4B1DB131"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4D237AE5"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1954</w:t>
            </w:r>
          </w:p>
        </w:tc>
        <w:tc>
          <w:tcPr>
            <w:tcW w:w="1530" w:type="dxa"/>
            <w:tcBorders>
              <w:top w:val="single" w:sz="6" w:space="0" w:color="333333"/>
              <w:left w:val="single" w:sz="6" w:space="0" w:color="333333"/>
              <w:bottom w:val="single" w:sz="6" w:space="0" w:color="333333"/>
              <w:right w:val="single" w:sz="6" w:space="0" w:color="333333"/>
            </w:tcBorders>
            <w:hideMark/>
          </w:tcPr>
          <w:p w14:paraId="652E71B7"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2014</w:t>
            </w:r>
          </w:p>
        </w:tc>
        <w:tc>
          <w:tcPr>
            <w:tcW w:w="1917" w:type="dxa"/>
            <w:tcBorders>
              <w:top w:val="single" w:sz="6" w:space="0" w:color="333333"/>
              <w:left w:val="single" w:sz="6" w:space="0" w:color="333333"/>
              <w:bottom w:val="single" w:sz="6" w:space="0" w:color="333333"/>
              <w:right w:val="single" w:sz="6" w:space="0" w:color="333333"/>
            </w:tcBorders>
            <w:hideMark/>
          </w:tcPr>
          <w:p w14:paraId="41CD611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59/11</w:t>
            </w:r>
          </w:p>
        </w:tc>
        <w:tc>
          <w:tcPr>
            <w:tcW w:w="0" w:type="auto"/>
            <w:tcBorders>
              <w:top w:val="single" w:sz="6" w:space="0" w:color="333333"/>
              <w:left w:val="single" w:sz="6" w:space="0" w:color="333333"/>
              <w:bottom w:val="single" w:sz="6" w:space="0" w:color="333333"/>
              <w:right w:val="single" w:sz="6" w:space="0" w:color="333333"/>
            </w:tcBorders>
            <w:hideMark/>
          </w:tcPr>
          <w:p w14:paraId="7F132AA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29/10</w:t>
            </w:r>
          </w:p>
        </w:tc>
        <w:tc>
          <w:tcPr>
            <w:tcW w:w="0" w:type="auto"/>
            <w:tcBorders>
              <w:top w:val="single" w:sz="6" w:space="0" w:color="333333"/>
              <w:left w:val="single" w:sz="6" w:space="0" w:color="333333"/>
              <w:bottom w:val="single" w:sz="6" w:space="0" w:color="333333"/>
              <w:right w:val="single" w:sz="6" w:space="0" w:color="333333"/>
            </w:tcBorders>
            <w:hideMark/>
          </w:tcPr>
          <w:p w14:paraId="1D589E2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14/10</w:t>
            </w:r>
          </w:p>
        </w:tc>
      </w:tr>
      <w:tr w:rsidR="00985233" w14:paraId="58861B18" w14:textId="77777777" w:rsidTr="00985233">
        <w:trPr>
          <w:trHeight w:val="345"/>
          <w:jc w:val="center"/>
        </w:trPr>
        <w:tc>
          <w:tcPr>
            <w:tcW w:w="0" w:type="auto"/>
            <w:tcMar>
              <w:top w:w="0" w:type="dxa"/>
              <w:left w:w="0" w:type="dxa"/>
              <w:bottom w:w="0" w:type="dxa"/>
              <w:right w:w="0" w:type="dxa"/>
            </w:tcMar>
            <w:hideMark/>
          </w:tcPr>
          <w:p w14:paraId="7C58FE68"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7D24D097"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1954</w:t>
            </w:r>
          </w:p>
        </w:tc>
        <w:tc>
          <w:tcPr>
            <w:tcW w:w="1530" w:type="dxa"/>
            <w:tcBorders>
              <w:top w:val="single" w:sz="6" w:space="0" w:color="333333"/>
              <w:left w:val="single" w:sz="6" w:space="0" w:color="333333"/>
              <w:bottom w:val="single" w:sz="6" w:space="0" w:color="333333"/>
              <w:right w:val="single" w:sz="6" w:space="0" w:color="333333"/>
            </w:tcBorders>
            <w:hideMark/>
          </w:tcPr>
          <w:p w14:paraId="086337F4"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2014</w:t>
            </w:r>
          </w:p>
        </w:tc>
        <w:tc>
          <w:tcPr>
            <w:tcW w:w="1917" w:type="dxa"/>
            <w:tcBorders>
              <w:top w:val="single" w:sz="6" w:space="0" w:color="333333"/>
              <w:left w:val="single" w:sz="6" w:space="0" w:color="333333"/>
              <w:bottom w:val="single" w:sz="6" w:space="0" w:color="333333"/>
              <w:right w:val="single" w:sz="6" w:space="0" w:color="333333"/>
            </w:tcBorders>
            <w:hideMark/>
          </w:tcPr>
          <w:p w14:paraId="6166524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59/11</w:t>
            </w:r>
          </w:p>
        </w:tc>
        <w:tc>
          <w:tcPr>
            <w:tcW w:w="0" w:type="auto"/>
            <w:tcBorders>
              <w:top w:val="single" w:sz="6" w:space="0" w:color="333333"/>
              <w:left w:val="single" w:sz="6" w:space="0" w:color="333333"/>
              <w:bottom w:val="single" w:sz="6" w:space="0" w:color="333333"/>
              <w:right w:val="single" w:sz="6" w:space="0" w:color="333333"/>
            </w:tcBorders>
            <w:hideMark/>
          </w:tcPr>
          <w:p w14:paraId="2D70127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29/10</w:t>
            </w:r>
          </w:p>
        </w:tc>
        <w:tc>
          <w:tcPr>
            <w:tcW w:w="0" w:type="auto"/>
            <w:tcBorders>
              <w:top w:val="single" w:sz="6" w:space="0" w:color="333333"/>
              <w:left w:val="single" w:sz="6" w:space="0" w:color="333333"/>
              <w:bottom w:val="single" w:sz="6" w:space="0" w:color="333333"/>
              <w:right w:val="single" w:sz="6" w:space="0" w:color="333333"/>
            </w:tcBorders>
            <w:hideMark/>
          </w:tcPr>
          <w:p w14:paraId="3F81257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14/10</w:t>
            </w:r>
          </w:p>
        </w:tc>
      </w:tr>
      <w:tr w:rsidR="00985233" w14:paraId="7CA5A9B6" w14:textId="77777777" w:rsidTr="00985233">
        <w:trPr>
          <w:trHeight w:val="345"/>
          <w:jc w:val="center"/>
        </w:trPr>
        <w:tc>
          <w:tcPr>
            <w:tcW w:w="0" w:type="auto"/>
            <w:tcMar>
              <w:top w:w="0" w:type="dxa"/>
              <w:left w:w="0" w:type="dxa"/>
              <w:bottom w:w="0" w:type="dxa"/>
              <w:right w:w="0" w:type="dxa"/>
            </w:tcMar>
            <w:hideMark/>
          </w:tcPr>
          <w:p w14:paraId="2BCA46A8"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0A0553D5"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Decembrie 1954</w:t>
            </w:r>
          </w:p>
        </w:tc>
        <w:tc>
          <w:tcPr>
            <w:tcW w:w="1530" w:type="dxa"/>
            <w:tcBorders>
              <w:top w:val="single" w:sz="6" w:space="0" w:color="333333"/>
              <w:left w:val="single" w:sz="6" w:space="0" w:color="333333"/>
              <w:bottom w:val="single" w:sz="6" w:space="0" w:color="333333"/>
              <w:right w:val="single" w:sz="6" w:space="0" w:color="333333"/>
            </w:tcBorders>
            <w:hideMark/>
          </w:tcPr>
          <w:p w14:paraId="096DB9B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2014</w:t>
            </w:r>
          </w:p>
        </w:tc>
        <w:tc>
          <w:tcPr>
            <w:tcW w:w="1917" w:type="dxa"/>
            <w:tcBorders>
              <w:top w:val="single" w:sz="6" w:space="0" w:color="333333"/>
              <w:left w:val="single" w:sz="6" w:space="0" w:color="333333"/>
              <w:bottom w:val="single" w:sz="6" w:space="0" w:color="333333"/>
              <w:right w:val="single" w:sz="6" w:space="0" w:color="333333"/>
            </w:tcBorders>
            <w:hideMark/>
          </w:tcPr>
          <w:p w14:paraId="517A892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59/11</w:t>
            </w:r>
          </w:p>
        </w:tc>
        <w:tc>
          <w:tcPr>
            <w:tcW w:w="0" w:type="auto"/>
            <w:tcBorders>
              <w:top w:val="single" w:sz="6" w:space="0" w:color="333333"/>
              <w:left w:val="single" w:sz="6" w:space="0" w:color="333333"/>
              <w:bottom w:val="single" w:sz="6" w:space="0" w:color="333333"/>
              <w:right w:val="single" w:sz="6" w:space="0" w:color="333333"/>
            </w:tcBorders>
            <w:hideMark/>
          </w:tcPr>
          <w:p w14:paraId="64ED928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29/10</w:t>
            </w:r>
          </w:p>
        </w:tc>
        <w:tc>
          <w:tcPr>
            <w:tcW w:w="0" w:type="auto"/>
            <w:tcBorders>
              <w:top w:val="single" w:sz="6" w:space="0" w:color="333333"/>
              <w:left w:val="single" w:sz="6" w:space="0" w:color="333333"/>
              <w:bottom w:val="single" w:sz="6" w:space="0" w:color="333333"/>
              <w:right w:val="single" w:sz="6" w:space="0" w:color="333333"/>
            </w:tcBorders>
            <w:hideMark/>
          </w:tcPr>
          <w:p w14:paraId="091B700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14/10</w:t>
            </w:r>
          </w:p>
        </w:tc>
      </w:tr>
      <w:tr w:rsidR="00985233" w14:paraId="3E12AB30" w14:textId="77777777" w:rsidTr="00985233">
        <w:trPr>
          <w:trHeight w:val="345"/>
          <w:jc w:val="center"/>
        </w:trPr>
        <w:tc>
          <w:tcPr>
            <w:tcW w:w="0" w:type="auto"/>
            <w:tcMar>
              <w:top w:w="0" w:type="dxa"/>
              <w:left w:w="0" w:type="dxa"/>
              <w:bottom w:w="0" w:type="dxa"/>
              <w:right w:w="0" w:type="dxa"/>
            </w:tcMar>
            <w:hideMark/>
          </w:tcPr>
          <w:p w14:paraId="7A6C9DE7"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33F2B19C"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1955</w:t>
            </w:r>
          </w:p>
        </w:tc>
        <w:tc>
          <w:tcPr>
            <w:tcW w:w="1530" w:type="dxa"/>
            <w:tcBorders>
              <w:top w:val="single" w:sz="6" w:space="0" w:color="333333"/>
              <w:left w:val="single" w:sz="6" w:space="0" w:color="333333"/>
              <w:bottom w:val="single" w:sz="6" w:space="0" w:color="333333"/>
              <w:right w:val="single" w:sz="6" w:space="0" w:color="333333"/>
            </w:tcBorders>
            <w:hideMark/>
          </w:tcPr>
          <w:p w14:paraId="00948FE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2015</w:t>
            </w:r>
          </w:p>
        </w:tc>
        <w:tc>
          <w:tcPr>
            <w:tcW w:w="1917" w:type="dxa"/>
            <w:tcBorders>
              <w:top w:val="single" w:sz="6" w:space="0" w:color="333333"/>
              <w:left w:val="single" w:sz="6" w:space="0" w:color="333333"/>
              <w:bottom w:val="single" w:sz="6" w:space="0" w:color="333333"/>
              <w:right w:val="single" w:sz="6" w:space="0" w:color="333333"/>
            </w:tcBorders>
            <w:hideMark/>
          </w:tcPr>
          <w:p w14:paraId="5E616FC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60/0</w:t>
            </w:r>
          </w:p>
        </w:tc>
        <w:tc>
          <w:tcPr>
            <w:tcW w:w="0" w:type="auto"/>
            <w:tcBorders>
              <w:top w:val="single" w:sz="6" w:space="0" w:color="333333"/>
              <w:left w:val="single" w:sz="6" w:space="0" w:color="333333"/>
              <w:bottom w:val="single" w:sz="6" w:space="0" w:color="333333"/>
              <w:right w:val="single" w:sz="6" w:space="0" w:color="333333"/>
            </w:tcBorders>
            <w:hideMark/>
          </w:tcPr>
          <w:p w14:paraId="5B09FD7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30/0</w:t>
            </w:r>
          </w:p>
        </w:tc>
        <w:tc>
          <w:tcPr>
            <w:tcW w:w="0" w:type="auto"/>
            <w:tcBorders>
              <w:top w:val="single" w:sz="6" w:space="0" w:color="333333"/>
              <w:left w:val="single" w:sz="6" w:space="0" w:color="333333"/>
              <w:bottom w:val="single" w:sz="6" w:space="0" w:color="333333"/>
              <w:right w:val="single" w:sz="6" w:space="0" w:color="333333"/>
            </w:tcBorders>
            <w:hideMark/>
          </w:tcPr>
          <w:p w14:paraId="294E5B5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7B558B9F" w14:textId="77777777" w:rsidTr="00985233">
        <w:trPr>
          <w:trHeight w:val="345"/>
          <w:jc w:val="center"/>
        </w:trPr>
        <w:tc>
          <w:tcPr>
            <w:tcW w:w="0" w:type="auto"/>
            <w:tcMar>
              <w:top w:w="0" w:type="dxa"/>
              <w:left w:w="0" w:type="dxa"/>
              <w:bottom w:w="0" w:type="dxa"/>
              <w:right w:w="0" w:type="dxa"/>
            </w:tcMar>
            <w:hideMark/>
          </w:tcPr>
          <w:p w14:paraId="6D3E2C13"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052DB45D"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1955</w:t>
            </w:r>
          </w:p>
        </w:tc>
        <w:tc>
          <w:tcPr>
            <w:tcW w:w="1530" w:type="dxa"/>
            <w:tcBorders>
              <w:top w:val="single" w:sz="6" w:space="0" w:color="333333"/>
              <w:left w:val="single" w:sz="6" w:space="0" w:color="333333"/>
              <w:bottom w:val="single" w:sz="6" w:space="0" w:color="333333"/>
              <w:right w:val="single" w:sz="6" w:space="0" w:color="333333"/>
            </w:tcBorders>
            <w:hideMark/>
          </w:tcPr>
          <w:p w14:paraId="456D1725"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2015</w:t>
            </w:r>
          </w:p>
        </w:tc>
        <w:tc>
          <w:tcPr>
            <w:tcW w:w="1917" w:type="dxa"/>
            <w:tcBorders>
              <w:top w:val="single" w:sz="6" w:space="0" w:color="333333"/>
              <w:left w:val="single" w:sz="6" w:space="0" w:color="333333"/>
              <w:bottom w:val="single" w:sz="6" w:space="0" w:color="333333"/>
              <w:right w:val="single" w:sz="6" w:space="0" w:color="333333"/>
            </w:tcBorders>
            <w:hideMark/>
          </w:tcPr>
          <w:p w14:paraId="051DCB9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60/0</w:t>
            </w:r>
          </w:p>
        </w:tc>
        <w:tc>
          <w:tcPr>
            <w:tcW w:w="0" w:type="auto"/>
            <w:tcBorders>
              <w:top w:val="single" w:sz="6" w:space="0" w:color="333333"/>
              <w:left w:val="single" w:sz="6" w:space="0" w:color="333333"/>
              <w:bottom w:val="single" w:sz="6" w:space="0" w:color="333333"/>
              <w:right w:val="single" w:sz="6" w:space="0" w:color="333333"/>
            </w:tcBorders>
            <w:hideMark/>
          </w:tcPr>
          <w:p w14:paraId="6318684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30/0</w:t>
            </w:r>
          </w:p>
        </w:tc>
        <w:tc>
          <w:tcPr>
            <w:tcW w:w="0" w:type="auto"/>
            <w:tcBorders>
              <w:top w:val="single" w:sz="6" w:space="0" w:color="333333"/>
              <w:left w:val="single" w:sz="6" w:space="0" w:color="333333"/>
              <w:bottom w:val="single" w:sz="6" w:space="0" w:color="333333"/>
              <w:right w:val="single" w:sz="6" w:space="0" w:color="333333"/>
            </w:tcBorders>
            <w:hideMark/>
          </w:tcPr>
          <w:p w14:paraId="3A6622E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0631861D" w14:textId="77777777" w:rsidTr="00985233">
        <w:trPr>
          <w:trHeight w:val="345"/>
          <w:jc w:val="center"/>
        </w:trPr>
        <w:tc>
          <w:tcPr>
            <w:tcW w:w="0" w:type="auto"/>
            <w:tcMar>
              <w:top w:w="0" w:type="dxa"/>
              <w:left w:w="0" w:type="dxa"/>
              <w:bottom w:w="0" w:type="dxa"/>
              <w:right w:w="0" w:type="dxa"/>
            </w:tcMar>
            <w:hideMark/>
          </w:tcPr>
          <w:p w14:paraId="1BDA4A33"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205D4EB0"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1955</w:t>
            </w:r>
          </w:p>
        </w:tc>
        <w:tc>
          <w:tcPr>
            <w:tcW w:w="1530" w:type="dxa"/>
            <w:tcBorders>
              <w:top w:val="single" w:sz="6" w:space="0" w:color="333333"/>
              <w:left w:val="single" w:sz="6" w:space="0" w:color="333333"/>
              <w:bottom w:val="single" w:sz="6" w:space="0" w:color="333333"/>
              <w:right w:val="single" w:sz="6" w:space="0" w:color="333333"/>
            </w:tcBorders>
            <w:hideMark/>
          </w:tcPr>
          <w:p w14:paraId="36A0665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2015</w:t>
            </w:r>
          </w:p>
        </w:tc>
        <w:tc>
          <w:tcPr>
            <w:tcW w:w="1917" w:type="dxa"/>
            <w:tcBorders>
              <w:top w:val="single" w:sz="6" w:space="0" w:color="333333"/>
              <w:left w:val="single" w:sz="6" w:space="0" w:color="333333"/>
              <w:bottom w:val="single" w:sz="6" w:space="0" w:color="333333"/>
              <w:right w:val="single" w:sz="6" w:space="0" w:color="333333"/>
            </w:tcBorders>
            <w:hideMark/>
          </w:tcPr>
          <w:p w14:paraId="4282FE7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60/0</w:t>
            </w:r>
          </w:p>
        </w:tc>
        <w:tc>
          <w:tcPr>
            <w:tcW w:w="0" w:type="auto"/>
            <w:tcBorders>
              <w:top w:val="single" w:sz="6" w:space="0" w:color="333333"/>
              <w:left w:val="single" w:sz="6" w:space="0" w:color="333333"/>
              <w:bottom w:val="single" w:sz="6" w:space="0" w:color="333333"/>
              <w:right w:val="single" w:sz="6" w:space="0" w:color="333333"/>
            </w:tcBorders>
            <w:hideMark/>
          </w:tcPr>
          <w:p w14:paraId="36699D9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30/0</w:t>
            </w:r>
          </w:p>
        </w:tc>
        <w:tc>
          <w:tcPr>
            <w:tcW w:w="0" w:type="auto"/>
            <w:tcBorders>
              <w:top w:val="single" w:sz="6" w:space="0" w:color="333333"/>
              <w:left w:val="single" w:sz="6" w:space="0" w:color="333333"/>
              <w:bottom w:val="single" w:sz="6" w:space="0" w:color="333333"/>
              <w:right w:val="single" w:sz="6" w:space="0" w:color="333333"/>
            </w:tcBorders>
            <w:hideMark/>
          </w:tcPr>
          <w:p w14:paraId="0CCF425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4AAADB72" w14:textId="77777777" w:rsidTr="00985233">
        <w:trPr>
          <w:trHeight w:val="345"/>
          <w:jc w:val="center"/>
        </w:trPr>
        <w:tc>
          <w:tcPr>
            <w:tcW w:w="0" w:type="auto"/>
            <w:tcMar>
              <w:top w:w="0" w:type="dxa"/>
              <w:left w:w="0" w:type="dxa"/>
              <w:bottom w:w="0" w:type="dxa"/>
              <w:right w:w="0" w:type="dxa"/>
            </w:tcMar>
            <w:hideMark/>
          </w:tcPr>
          <w:p w14:paraId="34F2ACF9"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5CE2AD43"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Aprilie 1955</w:t>
            </w:r>
          </w:p>
        </w:tc>
        <w:tc>
          <w:tcPr>
            <w:tcW w:w="1530" w:type="dxa"/>
            <w:tcBorders>
              <w:top w:val="single" w:sz="6" w:space="0" w:color="333333"/>
              <w:left w:val="single" w:sz="6" w:space="0" w:color="333333"/>
              <w:bottom w:val="single" w:sz="6" w:space="0" w:color="333333"/>
              <w:right w:val="single" w:sz="6" w:space="0" w:color="333333"/>
            </w:tcBorders>
            <w:hideMark/>
          </w:tcPr>
          <w:p w14:paraId="7F1DD740"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2015</w:t>
            </w:r>
          </w:p>
        </w:tc>
        <w:tc>
          <w:tcPr>
            <w:tcW w:w="1917" w:type="dxa"/>
            <w:tcBorders>
              <w:top w:val="single" w:sz="6" w:space="0" w:color="333333"/>
              <w:left w:val="single" w:sz="6" w:space="0" w:color="333333"/>
              <w:bottom w:val="single" w:sz="6" w:space="0" w:color="333333"/>
              <w:right w:val="single" w:sz="6" w:space="0" w:color="333333"/>
            </w:tcBorders>
            <w:hideMark/>
          </w:tcPr>
          <w:p w14:paraId="36D7B26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60/1</w:t>
            </w:r>
          </w:p>
        </w:tc>
        <w:tc>
          <w:tcPr>
            <w:tcW w:w="0" w:type="auto"/>
            <w:tcBorders>
              <w:top w:val="single" w:sz="6" w:space="0" w:color="333333"/>
              <w:left w:val="single" w:sz="6" w:space="0" w:color="333333"/>
              <w:bottom w:val="single" w:sz="6" w:space="0" w:color="333333"/>
              <w:right w:val="single" w:sz="6" w:space="0" w:color="333333"/>
            </w:tcBorders>
            <w:hideMark/>
          </w:tcPr>
          <w:p w14:paraId="0BE2FE1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30/1</w:t>
            </w:r>
          </w:p>
        </w:tc>
        <w:tc>
          <w:tcPr>
            <w:tcW w:w="0" w:type="auto"/>
            <w:tcBorders>
              <w:top w:val="single" w:sz="6" w:space="0" w:color="333333"/>
              <w:left w:val="single" w:sz="6" w:space="0" w:color="333333"/>
              <w:bottom w:val="single" w:sz="6" w:space="0" w:color="333333"/>
              <w:right w:val="single" w:sz="6" w:space="0" w:color="333333"/>
            </w:tcBorders>
            <w:hideMark/>
          </w:tcPr>
          <w:p w14:paraId="1E3AA3C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1AE3D870" w14:textId="77777777" w:rsidTr="00985233">
        <w:trPr>
          <w:trHeight w:val="345"/>
          <w:jc w:val="center"/>
        </w:trPr>
        <w:tc>
          <w:tcPr>
            <w:tcW w:w="0" w:type="auto"/>
            <w:tcMar>
              <w:top w:w="0" w:type="dxa"/>
              <w:left w:w="0" w:type="dxa"/>
              <w:bottom w:w="0" w:type="dxa"/>
              <w:right w:w="0" w:type="dxa"/>
            </w:tcMar>
            <w:hideMark/>
          </w:tcPr>
          <w:p w14:paraId="17B17471"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0DCCC63B"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1955</w:t>
            </w:r>
          </w:p>
        </w:tc>
        <w:tc>
          <w:tcPr>
            <w:tcW w:w="1530" w:type="dxa"/>
            <w:tcBorders>
              <w:top w:val="single" w:sz="6" w:space="0" w:color="333333"/>
              <w:left w:val="single" w:sz="6" w:space="0" w:color="333333"/>
              <w:bottom w:val="single" w:sz="6" w:space="0" w:color="333333"/>
              <w:right w:val="single" w:sz="6" w:space="0" w:color="333333"/>
            </w:tcBorders>
            <w:hideMark/>
          </w:tcPr>
          <w:p w14:paraId="03DD7B3C"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2015</w:t>
            </w:r>
          </w:p>
        </w:tc>
        <w:tc>
          <w:tcPr>
            <w:tcW w:w="1917" w:type="dxa"/>
            <w:tcBorders>
              <w:top w:val="single" w:sz="6" w:space="0" w:color="333333"/>
              <w:left w:val="single" w:sz="6" w:space="0" w:color="333333"/>
              <w:bottom w:val="single" w:sz="6" w:space="0" w:color="333333"/>
              <w:right w:val="single" w:sz="6" w:space="0" w:color="333333"/>
            </w:tcBorders>
            <w:hideMark/>
          </w:tcPr>
          <w:p w14:paraId="62CD704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60/1</w:t>
            </w:r>
          </w:p>
        </w:tc>
        <w:tc>
          <w:tcPr>
            <w:tcW w:w="0" w:type="auto"/>
            <w:tcBorders>
              <w:top w:val="single" w:sz="6" w:space="0" w:color="333333"/>
              <w:left w:val="single" w:sz="6" w:space="0" w:color="333333"/>
              <w:bottom w:val="single" w:sz="6" w:space="0" w:color="333333"/>
              <w:right w:val="single" w:sz="6" w:space="0" w:color="333333"/>
            </w:tcBorders>
            <w:hideMark/>
          </w:tcPr>
          <w:p w14:paraId="7E5A536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30/1</w:t>
            </w:r>
          </w:p>
        </w:tc>
        <w:tc>
          <w:tcPr>
            <w:tcW w:w="0" w:type="auto"/>
            <w:tcBorders>
              <w:top w:val="single" w:sz="6" w:space="0" w:color="333333"/>
              <w:left w:val="single" w:sz="6" w:space="0" w:color="333333"/>
              <w:bottom w:val="single" w:sz="6" w:space="0" w:color="333333"/>
              <w:right w:val="single" w:sz="6" w:space="0" w:color="333333"/>
            </w:tcBorders>
            <w:hideMark/>
          </w:tcPr>
          <w:p w14:paraId="6A3F566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18D40D9B" w14:textId="77777777" w:rsidTr="00985233">
        <w:trPr>
          <w:trHeight w:val="345"/>
          <w:jc w:val="center"/>
        </w:trPr>
        <w:tc>
          <w:tcPr>
            <w:tcW w:w="0" w:type="auto"/>
            <w:tcMar>
              <w:top w:w="0" w:type="dxa"/>
              <w:left w:w="0" w:type="dxa"/>
              <w:bottom w:w="0" w:type="dxa"/>
              <w:right w:w="0" w:type="dxa"/>
            </w:tcMar>
            <w:hideMark/>
          </w:tcPr>
          <w:p w14:paraId="31F2FAAF"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5187D5AD"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1955</w:t>
            </w:r>
          </w:p>
        </w:tc>
        <w:tc>
          <w:tcPr>
            <w:tcW w:w="1530" w:type="dxa"/>
            <w:tcBorders>
              <w:top w:val="single" w:sz="6" w:space="0" w:color="333333"/>
              <w:left w:val="single" w:sz="6" w:space="0" w:color="333333"/>
              <w:bottom w:val="single" w:sz="6" w:space="0" w:color="333333"/>
              <w:right w:val="single" w:sz="6" w:space="0" w:color="333333"/>
            </w:tcBorders>
            <w:hideMark/>
          </w:tcPr>
          <w:p w14:paraId="631D405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2015</w:t>
            </w:r>
          </w:p>
        </w:tc>
        <w:tc>
          <w:tcPr>
            <w:tcW w:w="1917" w:type="dxa"/>
            <w:tcBorders>
              <w:top w:val="single" w:sz="6" w:space="0" w:color="333333"/>
              <w:left w:val="single" w:sz="6" w:space="0" w:color="333333"/>
              <w:bottom w:val="single" w:sz="6" w:space="0" w:color="333333"/>
              <w:right w:val="single" w:sz="6" w:space="0" w:color="333333"/>
            </w:tcBorders>
            <w:hideMark/>
          </w:tcPr>
          <w:p w14:paraId="743A120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60/1</w:t>
            </w:r>
          </w:p>
        </w:tc>
        <w:tc>
          <w:tcPr>
            <w:tcW w:w="0" w:type="auto"/>
            <w:tcBorders>
              <w:top w:val="single" w:sz="6" w:space="0" w:color="333333"/>
              <w:left w:val="single" w:sz="6" w:space="0" w:color="333333"/>
              <w:bottom w:val="single" w:sz="6" w:space="0" w:color="333333"/>
              <w:right w:val="single" w:sz="6" w:space="0" w:color="333333"/>
            </w:tcBorders>
            <w:hideMark/>
          </w:tcPr>
          <w:p w14:paraId="72D3BC1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30/1</w:t>
            </w:r>
          </w:p>
        </w:tc>
        <w:tc>
          <w:tcPr>
            <w:tcW w:w="0" w:type="auto"/>
            <w:tcBorders>
              <w:top w:val="single" w:sz="6" w:space="0" w:color="333333"/>
              <w:left w:val="single" w:sz="6" w:space="0" w:color="333333"/>
              <w:bottom w:val="single" w:sz="6" w:space="0" w:color="333333"/>
              <w:right w:val="single" w:sz="6" w:space="0" w:color="333333"/>
            </w:tcBorders>
            <w:hideMark/>
          </w:tcPr>
          <w:p w14:paraId="3FE394E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3711D9B0" w14:textId="77777777" w:rsidTr="00985233">
        <w:trPr>
          <w:trHeight w:val="345"/>
          <w:jc w:val="center"/>
        </w:trPr>
        <w:tc>
          <w:tcPr>
            <w:tcW w:w="0" w:type="auto"/>
            <w:tcMar>
              <w:top w:w="0" w:type="dxa"/>
              <w:left w:w="0" w:type="dxa"/>
              <w:bottom w:w="0" w:type="dxa"/>
              <w:right w:w="0" w:type="dxa"/>
            </w:tcMar>
            <w:hideMark/>
          </w:tcPr>
          <w:p w14:paraId="1A1AA2D1"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0AE4E58D"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1955</w:t>
            </w:r>
          </w:p>
        </w:tc>
        <w:tc>
          <w:tcPr>
            <w:tcW w:w="1530" w:type="dxa"/>
            <w:tcBorders>
              <w:top w:val="single" w:sz="6" w:space="0" w:color="333333"/>
              <w:left w:val="single" w:sz="6" w:space="0" w:color="333333"/>
              <w:bottom w:val="single" w:sz="6" w:space="0" w:color="333333"/>
              <w:right w:val="single" w:sz="6" w:space="0" w:color="333333"/>
            </w:tcBorders>
            <w:hideMark/>
          </w:tcPr>
          <w:p w14:paraId="0A46F97D"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2015</w:t>
            </w:r>
          </w:p>
        </w:tc>
        <w:tc>
          <w:tcPr>
            <w:tcW w:w="1917" w:type="dxa"/>
            <w:tcBorders>
              <w:top w:val="single" w:sz="6" w:space="0" w:color="333333"/>
              <w:left w:val="single" w:sz="6" w:space="0" w:color="333333"/>
              <w:bottom w:val="single" w:sz="6" w:space="0" w:color="333333"/>
              <w:right w:val="single" w:sz="6" w:space="0" w:color="333333"/>
            </w:tcBorders>
            <w:hideMark/>
          </w:tcPr>
          <w:p w14:paraId="5FDDEAC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60/2</w:t>
            </w:r>
          </w:p>
        </w:tc>
        <w:tc>
          <w:tcPr>
            <w:tcW w:w="0" w:type="auto"/>
            <w:tcBorders>
              <w:top w:val="single" w:sz="6" w:space="0" w:color="333333"/>
              <w:left w:val="single" w:sz="6" w:space="0" w:color="333333"/>
              <w:bottom w:val="single" w:sz="6" w:space="0" w:color="333333"/>
              <w:right w:val="single" w:sz="6" w:space="0" w:color="333333"/>
            </w:tcBorders>
            <w:hideMark/>
          </w:tcPr>
          <w:p w14:paraId="5F84C13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30/2</w:t>
            </w:r>
          </w:p>
        </w:tc>
        <w:tc>
          <w:tcPr>
            <w:tcW w:w="0" w:type="auto"/>
            <w:tcBorders>
              <w:top w:val="single" w:sz="6" w:space="0" w:color="333333"/>
              <w:left w:val="single" w:sz="6" w:space="0" w:color="333333"/>
              <w:bottom w:val="single" w:sz="6" w:space="0" w:color="333333"/>
              <w:right w:val="single" w:sz="6" w:space="0" w:color="333333"/>
            </w:tcBorders>
            <w:hideMark/>
          </w:tcPr>
          <w:p w14:paraId="02F61F0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4AD474C9" w14:textId="77777777" w:rsidTr="00985233">
        <w:trPr>
          <w:trHeight w:val="345"/>
          <w:jc w:val="center"/>
        </w:trPr>
        <w:tc>
          <w:tcPr>
            <w:tcW w:w="0" w:type="auto"/>
            <w:tcMar>
              <w:top w:w="0" w:type="dxa"/>
              <w:left w:w="0" w:type="dxa"/>
              <w:bottom w:w="0" w:type="dxa"/>
              <w:right w:w="0" w:type="dxa"/>
            </w:tcMar>
            <w:hideMark/>
          </w:tcPr>
          <w:p w14:paraId="42D915F9"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D2CC48E"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August 1955</w:t>
            </w:r>
          </w:p>
        </w:tc>
        <w:tc>
          <w:tcPr>
            <w:tcW w:w="1530" w:type="dxa"/>
            <w:tcBorders>
              <w:top w:val="single" w:sz="6" w:space="0" w:color="333333"/>
              <w:left w:val="single" w:sz="6" w:space="0" w:color="333333"/>
              <w:bottom w:val="single" w:sz="6" w:space="0" w:color="333333"/>
              <w:right w:val="single" w:sz="6" w:space="0" w:color="333333"/>
            </w:tcBorders>
            <w:hideMark/>
          </w:tcPr>
          <w:p w14:paraId="597D3FEB"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2015</w:t>
            </w:r>
          </w:p>
        </w:tc>
        <w:tc>
          <w:tcPr>
            <w:tcW w:w="1917" w:type="dxa"/>
            <w:tcBorders>
              <w:top w:val="single" w:sz="6" w:space="0" w:color="333333"/>
              <w:left w:val="single" w:sz="6" w:space="0" w:color="333333"/>
              <w:bottom w:val="single" w:sz="6" w:space="0" w:color="333333"/>
              <w:right w:val="single" w:sz="6" w:space="0" w:color="333333"/>
            </w:tcBorders>
            <w:hideMark/>
          </w:tcPr>
          <w:p w14:paraId="350A0D6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60/2</w:t>
            </w:r>
          </w:p>
        </w:tc>
        <w:tc>
          <w:tcPr>
            <w:tcW w:w="0" w:type="auto"/>
            <w:tcBorders>
              <w:top w:val="single" w:sz="6" w:space="0" w:color="333333"/>
              <w:left w:val="single" w:sz="6" w:space="0" w:color="333333"/>
              <w:bottom w:val="single" w:sz="6" w:space="0" w:color="333333"/>
              <w:right w:val="single" w:sz="6" w:space="0" w:color="333333"/>
            </w:tcBorders>
            <w:hideMark/>
          </w:tcPr>
          <w:p w14:paraId="5DB061D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30/2</w:t>
            </w:r>
          </w:p>
        </w:tc>
        <w:tc>
          <w:tcPr>
            <w:tcW w:w="0" w:type="auto"/>
            <w:tcBorders>
              <w:top w:val="single" w:sz="6" w:space="0" w:color="333333"/>
              <w:left w:val="single" w:sz="6" w:space="0" w:color="333333"/>
              <w:bottom w:val="single" w:sz="6" w:space="0" w:color="333333"/>
              <w:right w:val="single" w:sz="6" w:space="0" w:color="333333"/>
            </w:tcBorders>
            <w:hideMark/>
          </w:tcPr>
          <w:p w14:paraId="52A6248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2148D941" w14:textId="77777777" w:rsidTr="00985233">
        <w:trPr>
          <w:trHeight w:val="345"/>
          <w:jc w:val="center"/>
        </w:trPr>
        <w:tc>
          <w:tcPr>
            <w:tcW w:w="0" w:type="auto"/>
            <w:tcMar>
              <w:top w:w="0" w:type="dxa"/>
              <w:left w:w="0" w:type="dxa"/>
              <w:bottom w:w="0" w:type="dxa"/>
              <w:right w:w="0" w:type="dxa"/>
            </w:tcMar>
            <w:hideMark/>
          </w:tcPr>
          <w:p w14:paraId="539114C4"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7FD6838F"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1955</w:t>
            </w:r>
          </w:p>
        </w:tc>
        <w:tc>
          <w:tcPr>
            <w:tcW w:w="1530" w:type="dxa"/>
            <w:tcBorders>
              <w:top w:val="single" w:sz="6" w:space="0" w:color="333333"/>
              <w:left w:val="single" w:sz="6" w:space="0" w:color="333333"/>
              <w:bottom w:val="single" w:sz="6" w:space="0" w:color="333333"/>
              <w:right w:val="single" w:sz="6" w:space="0" w:color="333333"/>
            </w:tcBorders>
            <w:hideMark/>
          </w:tcPr>
          <w:p w14:paraId="6381F56A"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2015</w:t>
            </w:r>
          </w:p>
        </w:tc>
        <w:tc>
          <w:tcPr>
            <w:tcW w:w="1917" w:type="dxa"/>
            <w:tcBorders>
              <w:top w:val="single" w:sz="6" w:space="0" w:color="333333"/>
              <w:left w:val="single" w:sz="6" w:space="0" w:color="333333"/>
              <w:bottom w:val="single" w:sz="6" w:space="0" w:color="333333"/>
              <w:right w:val="single" w:sz="6" w:space="0" w:color="333333"/>
            </w:tcBorders>
            <w:hideMark/>
          </w:tcPr>
          <w:p w14:paraId="0BB0D61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60/2</w:t>
            </w:r>
          </w:p>
        </w:tc>
        <w:tc>
          <w:tcPr>
            <w:tcW w:w="0" w:type="auto"/>
            <w:tcBorders>
              <w:top w:val="single" w:sz="6" w:space="0" w:color="333333"/>
              <w:left w:val="single" w:sz="6" w:space="0" w:color="333333"/>
              <w:bottom w:val="single" w:sz="6" w:space="0" w:color="333333"/>
              <w:right w:val="single" w:sz="6" w:space="0" w:color="333333"/>
            </w:tcBorders>
            <w:hideMark/>
          </w:tcPr>
          <w:p w14:paraId="1A11665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30/2</w:t>
            </w:r>
          </w:p>
        </w:tc>
        <w:tc>
          <w:tcPr>
            <w:tcW w:w="0" w:type="auto"/>
            <w:tcBorders>
              <w:top w:val="single" w:sz="6" w:space="0" w:color="333333"/>
              <w:left w:val="single" w:sz="6" w:space="0" w:color="333333"/>
              <w:bottom w:val="single" w:sz="6" w:space="0" w:color="333333"/>
              <w:right w:val="single" w:sz="6" w:space="0" w:color="333333"/>
            </w:tcBorders>
            <w:hideMark/>
          </w:tcPr>
          <w:p w14:paraId="288F6CA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746959B0" w14:textId="77777777" w:rsidTr="00985233">
        <w:trPr>
          <w:trHeight w:val="345"/>
          <w:jc w:val="center"/>
        </w:trPr>
        <w:tc>
          <w:tcPr>
            <w:tcW w:w="0" w:type="auto"/>
            <w:tcMar>
              <w:top w:w="0" w:type="dxa"/>
              <w:left w:w="0" w:type="dxa"/>
              <w:bottom w:w="0" w:type="dxa"/>
              <w:right w:w="0" w:type="dxa"/>
            </w:tcMar>
            <w:hideMark/>
          </w:tcPr>
          <w:p w14:paraId="02C35321"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A58DB87"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1955</w:t>
            </w:r>
          </w:p>
        </w:tc>
        <w:tc>
          <w:tcPr>
            <w:tcW w:w="1530" w:type="dxa"/>
            <w:tcBorders>
              <w:top w:val="single" w:sz="6" w:space="0" w:color="333333"/>
              <w:left w:val="single" w:sz="6" w:space="0" w:color="333333"/>
              <w:bottom w:val="single" w:sz="6" w:space="0" w:color="333333"/>
              <w:right w:val="single" w:sz="6" w:space="0" w:color="333333"/>
            </w:tcBorders>
            <w:hideMark/>
          </w:tcPr>
          <w:p w14:paraId="5DEA88E9"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2016</w:t>
            </w:r>
          </w:p>
        </w:tc>
        <w:tc>
          <w:tcPr>
            <w:tcW w:w="1917" w:type="dxa"/>
            <w:tcBorders>
              <w:top w:val="single" w:sz="6" w:space="0" w:color="333333"/>
              <w:left w:val="single" w:sz="6" w:space="0" w:color="333333"/>
              <w:bottom w:val="single" w:sz="6" w:space="0" w:color="333333"/>
              <w:right w:val="single" w:sz="6" w:space="0" w:color="333333"/>
            </w:tcBorders>
            <w:hideMark/>
          </w:tcPr>
          <w:p w14:paraId="09932C5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60/3</w:t>
            </w:r>
          </w:p>
        </w:tc>
        <w:tc>
          <w:tcPr>
            <w:tcW w:w="0" w:type="auto"/>
            <w:tcBorders>
              <w:top w:val="single" w:sz="6" w:space="0" w:color="333333"/>
              <w:left w:val="single" w:sz="6" w:space="0" w:color="333333"/>
              <w:bottom w:val="single" w:sz="6" w:space="0" w:color="333333"/>
              <w:right w:val="single" w:sz="6" w:space="0" w:color="333333"/>
            </w:tcBorders>
            <w:hideMark/>
          </w:tcPr>
          <w:p w14:paraId="6E18A2F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30/3</w:t>
            </w:r>
          </w:p>
        </w:tc>
        <w:tc>
          <w:tcPr>
            <w:tcW w:w="0" w:type="auto"/>
            <w:tcBorders>
              <w:top w:val="single" w:sz="6" w:space="0" w:color="333333"/>
              <w:left w:val="single" w:sz="6" w:space="0" w:color="333333"/>
              <w:bottom w:val="single" w:sz="6" w:space="0" w:color="333333"/>
              <w:right w:val="single" w:sz="6" w:space="0" w:color="333333"/>
            </w:tcBorders>
            <w:hideMark/>
          </w:tcPr>
          <w:p w14:paraId="4231327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184FBE6C" w14:textId="77777777" w:rsidTr="00985233">
        <w:trPr>
          <w:trHeight w:val="345"/>
          <w:jc w:val="center"/>
        </w:trPr>
        <w:tc>
          <w:tcPr>
            <w:tcW w:w="0" w:type="auto"/>
            <w:tcMar>
              <w:top w:w="0" w:type="dxa"/>
              <w:left w:w="0" w:type="dxa"/>
              <w:bottom w:w="0" w:type="dxa"/>
              <w:right w:w="0" w:type="dxa"/>
            </w:tcMar>
            <w:hideMark/>
          </w:tcPr>
          <w:p w14:paraId="08A2B512"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65091807"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1955</w:t>
            </w:r>
          </w:p>
        </w:tc>
        <w:tc>
          <w:tcPr>
            <w:tcW w:w="1530" w:type="dxa"/>
            <w:tcBorders>
              <w:top w:val="single" w:sz="6" w:space="0" w:color="333333"/>
              <w:left w:val="single" w:sz="6" w:space="0" w:color="333333"/>
              <w:bottom w:val="single" w:sz="6" w:space="0" w:color="333333"/>
              <w:right w:val="single" w:sz="6" w:space="0" w:color="333333"/>
            </w:tcBorders>
            <w:hideMark/>
          </w:tcPr>
          <w:p w14:paraId="28EBAFFE"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2016</w:t>
            </w:r>
          </w:p>
        </w:tc>
        <w:tc>
          <w:tcPr>
            <w:tcW w:w="1917" w:type="dxa"/>
            <w:tcBorders>
              <w:top w:val="single" w:sz="6" w:space="0" w:color="333333"/>
              <w:left w:val="single" w:sz="6" w:space="0" w:color="333333"/>
              <w:bottom w:val="single" w:sz="6" w:space="0" w:color="333333"/>
              <w:right w:val="single" w:sz="6" w:space="0" w:color="333333"/>
            </w:tcBorders>
            <w:hideMark/>
          </w:tcPr>
          <w:p w14:paraId="74CB68E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60/3</w:t>
            </w:r>
          </w:p>
        </w:tc>
        <w:tc>
          <w:tcPr>
            <w:tcW w:w="0" w:type="auto"/>
            <w:tcBorders>
              <w:top w:val="single" w:sz="6" w:space="0" w:color="333333"/>
              <w:left w:val="single" w:sz="6" w:space="0" w:color="333333"/>
              <w:bottom w:val="single" w:sz="6" w:space="0" w:color="333333"/>
              <w:right w:val="single" w:sz="6" w:space="0" w:color="333333"/>
            </w:tcBorders>
            <w:hideMark/>
          </w:tcPr>
          <w:p w14:paraId="3A83762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30/3</w:t>
            </w:r>
          </w:p>
        </w:tc>
        <w:tc>
          <w:tcPr>
            <w:tcW w:w="0" w:type="auto"/>
            <w:tcBorders>
              <w:top w:val="single" w:sz="6" w:space="0" w:color="333333"/>
              <w:left w:val="single" w:sz="6" w:space="0" w:color="333333"/>
              <w:bottom w:val="single" w:sz="6" w:space="0" w:color="333333"/>
              <w:right w:val="single" w:sz="6" w:space="0" w:color="333333"/>
            </w:tcBorders>
            <w:hideMark/>
          </w:tcPr>
          <w:p w14:paraId="6057832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1B389347" w14:textId="77777777" w:rsidTr="00985233">
        <w:trPr>
          <w:trHeight w:val="345"/>
          <w:jc w:val="center"/>
        </w:trPr>
        <w:tc>
          <w:tcPr>
            <w:tcW w:w="0" w:type="auto"/>
            <w:tcMar>
              <w:top w:w="0" w:type="dxa"/>
              <w:left w:w="0" w:type="dxa"/>
              <w:bottom w:w="0" w:type="dxa"/>
              <w:right w:w="0" w:type="dxa"/>
            </w:tcMar>
            <w:hideMark/>
          </w:tcPr>
          <w:p w14:paraId="4648F8BF"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787B841C"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Decembrie 1955</w:t>
            </w:r>
          </w:p>
        </w:tc>
        <w:tc>
          <w:tcPr>
            <w:tcW w:w="1530" w:type="dxa"/>
            <w:tcBorders>
              <w:top w:val="single" w:sz="6" w:space="0" w:color="333333"/>
              <w:left w:val="single" w:sz="6" w:space="0" w:color="333333"/>
              <w:bottom w:val="single" w:sz="6" w:space="0" w:color="333333"/>
              <w:right w:val="single" w:sz="6" w:space="0" w:color="333333"/>
            </w:tcBorders>
            <w:hideMark/>
          </w:tcPr>
          <w:p w14:paraId="35882660"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2016</w:t>
            </w:r>
          </w:p>
        </w:tc>
        <w:tc>
          <w:tcPr>
            <w:tcW w:w="1917" w:type="dxa"/>
            <w:tcBorders>
              <w:top w:val="single" w:sz="6" w:space="0" w:color="333333"/>
              <w:left w:val="single" w:sz="6" w:space="0" w:color="333333"/>
              <w:bottom w:val="single" w:sz="6" w:space="0" w:color="333333"/>
              <w:right w:val="single" w:sz="6" w:space="0" w:color="333333"/>
            </w:tcBorders>
            <w:hideMark/>
          </w:tcPr>
          <w:p w14:paraId="4335029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60/3</w:t>
            </w:r>
          </w:p>
        </w:tc>
        <w:tc>
          <w:tcPr>
            <w:tcW w:w="0" w:type="auto"/>
            <w:tcBorders>
              <w:top w:val="single" w:sz="6" w:space="0" w:color="333333"/>
              <w:left w:val="single" w:sz="6" w:space="0" w:color="333333"/>
              <w:bottom w:val="single" w:sz="6" w:space="0" w:color="333333"/>
              <w:right w:val="single" w:sz="6" w:space="0" w:color="333333"/>
            </w:tcBorders>
            <w:hideMark/>
          </w:tcPr>
          <w:p w14:paraId="63B26E1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30/3</w:t>
            </w:r>
          </w:p>
        </w:tc>
        <w:tc>
          <w:tcPr>
            <w:tcW w:w="0" w:type="auto"/>
            <w:tcBorders>
              <w:top w:val="single" w:sz="6" w:space="0" w:color="333333"/>
              <w:left w:val="single" w:sz="6" w:space="0" w:color="333333"/>
              <w:bottom w:val="single" w:sz="6" w:space="0" w:color="333333"/>
              <w:right w:val="single" w:sz="6" w:space="0" w:color="333333"/>
            </w:tcBorders>
            <w:hideMark/>
          </w:tcPr>
          <w:p w14:paraId="4F37655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6A8ED83B" w14:textId="77777777" w:rsidTr="00985233">
        <w:trPr>
          <w:trHeight w:val="345"/>
          <w:jc w:val="center"/>
        </w:trPr>
        <w:tc>
          <w:tcPr>
            <w:tcW w:w="0" w:type="auto"/>
            <w:tcMar>
              <w:top w:w="0" w:type="dxa"/>
              <w:left w:w="0" w:type="dxa"/>
              <w:bottom w:w="0" w:type="dxa"/>
              <w:right w:w="0" w:type="dxa"/>
            </w:tcMar>
            <w:hideMark/>
          </w:tcPr>
          <w:p w14:paraId="6476D33F"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3D930A87"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1956</w:t>
            </w:r>
          </w:p>
        </w:tc>
        <w:tc>
          <w:tcPr>
            <w:tcW w:w="1530" w:type="dxa"/>
            <w:tcBorders>
              <w:top w:val="single" w:sz="6" w:space="0" w:color="333333"/>
              <w:left w:val="single" w:sz="6" w:space="0" w:color="333333"/>
              <w:bottom w:val="single" w:sz="6" w:space="0" w:color="333333"/>
              <w:right w:val="single" w:sz="6" w:space="0" w:color="333333"/>
            </w:tcBorders>
            <w:hideMark/>
          </w:tcPr>
          <w:p w14:paraId="4D07B36F"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2016</w:t>
            </w:r>
          </w:p>
        </w:tc>
        <w:tc>
          <w:tcPr>
            <w:tcW w:w="1917" w:type="dxa"/>
            <w:tcBorders>
              <w:top w:val="single" w:sz="6" w:space="0" w:color="333333"/>
              <w:left w:val="single" w:sz="6" w:space="0" w:color="333333"/>
              <w:bottom w:val="single" w:sz="6" w:space="0" w:color="333333"/>
              <w:right w:val="single" w:sz="6" w:space="0" w:color="333333"/>
            </w:tcBorders>
            <w:hideMark/>
          </w:tcPr>
          <w:p w14:paraId="3B7B93B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60/4</w:t>
            </w:r>
          </w:p>
        </w:tc>
        <w:tc>
          <w:tcPr>
            <w:tcW w:w="0" w:type="auto"/>
            <w:tcBorders>
              <w:top w:val="single" w:sz="6" w:space="0" w:color="333333"/>
              <w:left w:val="single" w:sz="6" w:space="0" w:color="333333"/>
              <w:bottom w:val="single" w:sz="6" w:space="0" w:color="333333"/>
              <w:right w:val="single" w:sz="6" w:space="0" w:color="333333"/>
            </w:tcBorders>
            <w:hideMark/>
          </w:tcPr>
          <w:p w14:paraId="0EDEF75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30/4</w:t>
            </w:r>
          </w:p>
        </w:tc>
        <w:tc>
          <w:tcPr>
            <w:tcW w:w="0" w:type="auto"/>
            <w:tcBorders>
              <w:top w:val="single" w:sz="6" w:space="0" w:color="333333"/>
              <w:left w:val="single" w:sz="6" w:space="0" w:color="333333"/>
              <w:bottom w:val="single" w:sz="6" w:space="0" w:color="333333"/>
              <w:right w:val="single" w:sz="6" w:space="0" w:color="333333"/>
            </w:tcBorders>
            <w:hideMark/>
          </w:tcPr>
          <w:p w14:paraId="1AC3F4B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44AF2B91" w14:textId="77777777" w:rsidTr="00985233">
        <w:trPr>
          <w:trHeight w:val="345"/>
          <w:jc w:val="center"/>
        </w:trPr>
        <w:tc>
          <w:tcPr>
            <w:tcW w:w="0" w:type="auto"/>
            <w:tcMar>
              <w:top w:w="0" w:type="dxa"/>
              <w:left w:w="0" w:type="dxa"/>
              <w:bottom w:w="0" w:type="dxa"/>
              <w:right w:w="0" w:type="dxa"/>
            </w:tcMar>
            <w:hideMark/>
          </w:tcPr>
          <w:p w14:paraId="050A368A"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73DAFD35"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1956</w:t>
            </w:r>
          </w:p>
        </w:tc>
        <w:tc>
          <w:tcPr>
            <w:tcW w:w="1530" w:type="dxa"/>
            <w:tcBorders>
              <w:top w:val="single" w:sz="6" w:space="0" w:color="333333"/>
              <w:left w:val="single" w:sz="6" w:space="0" w:color="333333"/>
              <w:bottom w:val="single" w:sz="6" w:space="0" w:color="333333"/>
              <w:right w:val="single" w:sz="6" w:space="0" w:color="333333"/>
            </w:tcBorders>
            <w:hideMark/>
          </w:tcPr>
          <w:p w14:paraId="3330D97C"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2016</w:t>
            </w:r>
          </w:p>
        </w:tc>
        <w:tc>
          <w:tcPr>
            <w:tcW w:w="1917" w:type="dxa"/>
            <w:tcBorders>
              <w:top w:val="single" w:sz="6" w:space="0" w:color="333333"/>
              <w:left w:val="single" w:sz="6" w:space="0" w:color="333333"/>
              <w:bottom w:val="single" w:sz="6" w:space="0" w:color="333333"/>
              <w:right w:val="single" w:sz="6" w:space="0" w:color="333333"/>
            </w:tcBorders>
            <w:hideMark/>
          </w:tcPr>
          <w:p w14:paraId="74142E0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60/4</w:t>
            </w:r>
          </w:p>
        </w:tc>
        <w:tc>
          <w:tcPr>
            <w:tcW w:w="0" w:type="auto"/>
            <w:tcBorders>
              <w:top w:val="single" w:sz="6" w:space="0" w:color="333333"/>
              <w:left w:val="single" w:sz="6" w:space="0" w:color="333333"/>
              <w:bottom w:val="single" w:sz="6" w:space="0" w:color="333333"/>
              <w:right w:val="single" w:sz="6" w:space="0" w:color="333333"/>
            </w:tcBorders>
            <w:hideMark/>
          </w:tcPr>
          <w:p w14:paraId="4535D2E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30/4</w:t>
            </w:r>
          </w:p>
        </w:tc>
        <w:tc>
          <w:tcPr>
            <w:tcW w:w="0" w:type="auto"/>
            <w:tcBorders>
              <w:top w:val="single" w:sz="6" w:space="0" w:color="333333"/>
              <w:left w:val="single" w:sz="6" w:space="0" w:color="333333"/>
              <w:bottom w:val="single" w:sz="6" w:space="0" w:color="333333"/>
              <w:right w:val="single" w:sz="6" w:space="0" w:color="333333"/>
            </w:tcBorders>
            <w:hideMark/>
          </w:tcPr>
          <w:p w14:paraId="3CE8A92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46A031F2" w14:textId="77777777" w:rsidTr="00985233">
        <w:trPr>
          <w:trHeight w:val="345"/>
          <w:jc w:val="center"/>
        </w:trPr>
        <w:tc>
          <w:tcPr>
            <w:tcW w:w="0" w:type="auto"/>
            <w:tcMar>
              <w:top w:w="0" w:type="dxa"/>
              <w:left w:w="0" w:type="dxa"/>
              <w:bottom w:w="0" w:type="dxa"/>
              <w:right w:w="0" w:type="dxa"/>
            </w:tcMar>
            <w:hideMark/>
          </w:tcPr>
          <w:p w14:paraId="0F273C0F"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6F37D1E1"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1956</w:t>
            </w:r>
          </w:p>
        </w:tc>
        <w:tc>
          <w:tcPr>
            <w:tcW w:w="1530" w:type="dxa"/>
            <w:tcBorders>
              <w:top w:val="single" w:sz="6" w:space="0" w:color="333333"/>
              <w:left w:val="single" w:sz="6" w:space="0" w:color="333333"/>
              <w:bottom w:val="single" w:sz="6" w:space="0" w:color="333333"/>
              <w:right w:val="single" w:sz="6" w:space="0" w:color="333333"/>
            </w:tcBorders>
            <w:hideMark/>
          </w:tcPr>
          <w:p w14:paraId="4B7B9B0D"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2016</w:t>
            </w:r>
          </w:p>
        </w:tc>
        <w:tc>
          <w:tcPr>
            <w:tcW w:w="1917" w:type="dxa"/>
            <w:tcBorders>
              <w:top w:val="single" w:sz="6" w:space="0" w:color="333333"/>
              <w:left w:val="single" w:sz="6" w:space="0" w:color="333333"/>
              <w:bottom w:val="single" w:sz="6" w:space="0" w:color="333333"/>
              <w:right w:val="single" w:sz="6" w:space="0" w:color="333333"/>
            </w:tcBorders>
            <w:hideMark/>
          </w:tcPr>
          <w:p w14:paraId="5FF8145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60/4</w:t>
            </w:r>
          </w:p>
        </w:tc>
        <w:tc>
          <w:tcPr>
            <w:tcW w:w="0" w:type="auto"/>
            <w:tcBorders>
              <w:top w:val="single" w:sz="6" w:space="0" w:color="333333"/>
              <w:left w:val="single" w:sz="6" w:space="0" w:color="333333"/>
              <w:bottom w:val="single" w:sz="6" w:space="0" w:color="333333"/>
              <w:right w:val="single" w:sz="6" w:space="0" w:color="333333"/>
            </w:tcBorders>
            <w:hideMark/>
          </w:tcPr>
          <w:p w14:paraId="4B32416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30/4</w:t>
            </w:r>
          </w:p>
        </w:tc>
        <w:tc>
          <w:tcPr>
            <w:tcW w:w="0" w:type="auto"/>
            <w:tcBorders>
              <w:top w:val="single" w:sz="6" w:space="0" w:color="333333"/>
              <w:left w:val="single" w:sz="6" w:space="0" w:color="333333"/>
              <w:bottom w:val="single" w:sz="6" w:space="0" w:color="333333"/>
              <w:right w:val="single" w:sz="6" w:space="0" w:color="333333"/>
            </w:tcBorders>
            <w:hideMark/>
          </w:tcPr>
          <w:p w14:paraId="6203CB6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55D1C82E" w14:textId="77777777" w:rsidTr="00985233">
        <w:trPr>
          <w:trHeight w:val="345"/>
          <w:jc w:val="center"/>
        </w:trPr>
        <w:tc>
          <w:tcPr>
            <w:tcW w:w="0" w:type="auto"/>
            <w:tcMar>
              <w:top w:w="0" w:type="dxa"/>
              <w:left w:w="0" w:type="dxa"/>
              <w:bottom w:w="0" w:type="dxa"/>
              <w:right w:w="0" w:type="dxa"/>
            </w:tcMar>
            <w:hideMark/>
          </w:tcPr>
          <w:p w14:paraId="0AA8FBD7"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0FD2224D"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Aprilie 1956</w:t>
            </w:r>
          </w:p>
        </w:tc>
        <w:tc>
          <w:tcPr>
            <w:tcW w:w="1530" w:type="dxa"/>
            <w:tcBorders>
              <w:top w:val="single" w:sz="6" w:space="0" w:color="333333"/>
              <w:left w:val="single" w:sz="6" w:space="0" w:color="333333"/>
              <w:bottom w:val="single" w:sz="6" w:space="0" w:color="333333"/>
              <w:right w:val="single" w:sz="6" w:space="0" w:color="333333"/>
            </w:tcBorders>
            <w:hideMark/>
          </w:tcPr>
          <w:p w14:paraId="0B7AAA7C"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2016</w:t>
            </w:r>
          </w:p>
        </w:tc>
        <w:tc>
          <w:tcPr>
            <w:tcW w:w="1917" w:type="dxa"/>
            <w:tcBorders>
              <w:top w:val="single" w:sz="6" w:space="0" w:color="333333"/>
              <w:left w:val="single" w:sz="6" w:space="0" w:color="333333"/>
              <w:bottom w:val="single" w:sz="6" w:space="0" w:color="333333"/>
              <w:right w:val="single" w:sz="6" w:space="0" w:color="333333"/>
            </w:tcBorders>
            <w:hideMark/>
          </w:tcPr>
          <w:p w14:paraId="7BEB079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60/5</w:t>
            </w:r>
          </w:p>
        </w:tc>
        <w:tc>
          <w:tcPr>
            <w:tcW w:w="0" w:type="auto"/>
            <w:tcBorders>
              <w:top w:val="single" w:sz="6" w:space="0" w:color="333333"/>
              <w:left w:val="single" w:sz="6" w:space="0" w:color="333333"/>
              <w:bottom w:val="single" w:sz="6" w:space="0" w:color="333333"/>
              <w:right w:val="single" w:sz="6" w:space="0" w:color="333333"/>
            </w:tcBorders>
            <w:hideMark/>
          </w:tcPr>
          <w:p w14:paraId="028F6D6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30/5</w:t>
            </w:r>
          </w:p>
        </w:tc>
        <w:tc>
          <w:tcPr>
            <w:tcW w:w="0" w:type="auto"/>
            <w:tcBorders>
              <w:top w:val="single" w:sz="6" w:space="0" w:color="333333"/>
              <w:left w:val="single" w:sz="6" w:space="0" w:color="333333"/>
              <w:bottom w:val="single" w:sz="6" w:space="0" w:color="333333"/>
              <w:right w:val="single" w:sz="6" w:space="0" w:color="333333"/>
            </w:tcBorders>
            <w:hideMark/>
          </w:tcPr>
          <w:p w14:paraId="53649C6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1817E371" w14:textId="77777777" w:rsidTr="00985233">
        <w:trPr>
          <w:trHeight w:val="345"/>
          <w:jc w:val="center"/>
        </w:trPr>
        <w:tc>
          <w:tcPr>
            <w:tcW w:w="0" w:type="auto"/>
            <w:tcMar>
              <w:top w:w="0" w:type="dxa"/>
              <w:left w:w="0" w:type="dxa"/>
              <w:bottom w:w="0" w:type="dxa"/>
              <w:right w:w="0" w:type="dxa"/>
            </w:tcMar>
            <w:hideMark/>
          </w:tcPr>
          <w:p w14:paraId="6BF98199"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5DEDB235"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1956</w:t>
            </w:r>
          </w:p>
        </w:tc>
        <w:tc>
          <w:tcPr>
            <w:tcW w:w="1530" w:type="dxa"/>
            <w:tcBorders>
              <w:top w:val="single" w:sz="6" w:space="0" w:color="333333"/>
              <w:left w:val="single" w:sz="6" w:space="0" w:color="333333"/>
              <w:bottom w:val="single" w:sz="6" w:space="0" w:color="333333"/>
              <w:right w:val="single" w:sz="6" w:space="0" w:color="333333"/>
            </w:tcBorders>
            <w:hideMark/>
          </w:tcPr>
          <w:p w14:paraId="02DA7D30"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2016</w:t>
            </w:r>
          </w:p>
        </w:tc>
        <w:tc>
          <w:tcPr>
            <w:tcW w:w="1917" w:type="dxa"/>
            <w:tcBorders>
              <w:top w:val="single" w:sz="6" w:space="0" w:color="333333"/>
              <w:left w:val="single" w:sz="6" w:space="0" w:color="333333"/>
              <w:bottom w:val="single" w:sz="6" w:space="0" w:color="333333"/>
              <w:right w:val="single" w:sz="6" w:space="0" w:color="333333"/>
            </w:tcBorders>
            <w:hideMark/>
          </w:tcPr>
          <w:p w14:paraId="13015D6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60/5</w:t>
            </w:r>
          </w:p>
        </w:tc>
        <w:tc>
          <w:tcPr>
            <w:tcW w:w="0" w:type="auto"/>
            <w:tcBorders>
              <w:top w:val="single" w:sz="6" w:space="0" w:color="333333"/>
              <w:left w:val="single" w:sz="6" w:space="0" w:color="333333"/>
              <w:bottom w:val="single" w:sz="6" w:space="0" w:color="333333"/>
              <w:right w:val="single" w:sz="6" w:space="0" w:color="333333"/>
            </w:tcBorders>
            <w:hideMark/>
          </w:tcPr>
          <w:p w14:paraId="3669E0E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30/5</w:t>
            </w:r>
          </w:p>
        </w:tc>
        <w:tc>
          <w:tcPr>
            <w:tcW w:w="0" w:type="auto"/>
            <w:tcBorders>
              <w:top w:val="single" w:sz="6" w:space="0" w:color="333333"/>
              <w:left w:val="single" w:sz="6" w:space="0" w:color="333333"/>
              <w:bottom w:val="single" w:sz="6" w:space="0" w:color="333333"/>
              <w:right w:val="single" w:sz="6" w:space="0" w:color="333333"/>
            </w:tcBorders>
            <w:hideMark/>
          </w:tcPr>
          <w:p w14:paraId="16E631F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59B5B63B" w14:textId="77777777" w:rsidTr="00985233">
        <w:trPr>
          <w:trHeight w:val="345"/>
          <w:jc w:val="center"/>
        </w:trPr>
        <w:tc>
          <w:tcPr>
            <w:tcW w:w="0" w:type="auto"/>
            <w:tcMar>
              <w:top w:w="0" w:type="dxa"/>
              <w:left w:w="0" w:type="dxa"/>
              <w:bottom w:w="0" w:type="dxa"/>
              <w:right w:w="0" w:type="dxa"/>
            </w:tcMar>
            <w:hideMark/>
          </w:tcPr>
          <w:p w14:paraId="677D328D"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49093685"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1956</w:t>
            </w:r>
          </w:p>
        </w:tc>
        <w:tc>
          <w:tcPr>
            <w:tcW w:w="1530" w:type="dxa"/>
            <w:tcBorders>
              <w:top w:val="single" w:sz="6" w:space="0" w:color="333333"/>
              <w:left w:val="single" w:sz="6" w:space="0" w:color="333333"/>
              <w:bottom w:val="single" w:sz="6" w:space="0" w:color="333333"/>
              <w:right w:val="single" w:sz="6" w:space="0" w:color="333333"/>
            </w:tcBorders>
            <w:hideMark/>
          </w:tcPr>
          <w:p w14:paraId="017D6A5B"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2016</w:t>
            </w:r>
          </w:p>
        </w:tc>
        <w:tc>
          <w:tcPr>
            <w:tcW w:w="1917" w:type="dxa"/>
            <w:tcBorders>
              <w:top w:val="single" w:sz="6" w:space="0" w:color="333333"/>
              <w:left w:val="single" w:sz="6" w:space="0" w:color="333333"/>
              <w:bottom w:val="single" w:sz="6" w:space="0" w:color="333333"/>
              <w:right w:val="single" w:sz="6" w:space="0" w:color="333333"/>
            </w:tcBorders>
            <w:hideMark/>
          </w:tcPr>
          <w:p w14:paraId="4365D6F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60/5</w:t>
            </w:r>
          </w:p>
        </w:tc>
        <w:tc>
          <w:tcPr>
            <w:tcW w:w="0" w:type="auto"/>
            <w:tcBorders>
              <w:top w:val="single" w:sz="6" w:space="0" w:color="333333"/>
              <w:left w:val="single" w:sz="6" w:space="0" w:color="333333"/>
              <w:bottom w:val="single" w:sz="6" w:space="0" w:color="333333"/>
              <w:right w:val="single" w:sz="6" w:space="0" w:color="333333"/>
            </w:tcBorders>
            <w:hideMark/>
          </w:tcPr>
          <w:p w14:paraId="34F4742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30/5</w:t>
            </w:r>
          </w:p>
        </w:tc>
        <w:tc>
          <w:tcPr>
            <w:tcW w:w="0" w:type="auto"/>
            <w:tcBorders>
              <w:top w:val="single" w:sz="6" w:space="0" w:color="333333"/>
              <w:left w:val="single" w:sz="6" w:space="0" w:color="333333"/>
              <w:bottom w:val="single" w:sz="6" w:space="0" w:color="333333"/>
              <w:right w:val="single" w:sz="6" w:space="0" w:color="333333"/>
            </w:tcBorders>
            <w:hideMark/>
          </w:tcPr>
          <w:p w14:paraId="2119113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069A2FF8" w14:textId="77777777" w:rsidTr="00985233">
        <w:trPr>
          <w:trHeight w:val="345"/>
          <w:jc w:val="center"/>
        </w:trPr>
        <w:tc>
          <w:tcPr>
            <w:tcW w:w="0" w:type="auto"/>
            <w:tcMar>
              <w:top w:w="0" w:type="dxa"/>
              <w:left w:w="0" w:type="dxa"/>
              <w:bottom w:w="0" w:type="dxa"/>
              <w:right w:w="0" w:type="dxa"/>
            </w:tcMar>
            <w:hideMark/>
          </w:tcPr>
          <w:p w14:paraId="2B1CD412"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0C0079D4"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1956</w:t>
            </w:r>
          </w:p>
        </w:tc>
        <w:tc>
          <w:tcPr>
            <w:tcW w:w="1530" w:type="dxa"/>
            <w:tcBorders>
              <w:top w:val="single" w:sz="6" w:space="0" w:color="333333"/>
              <w:left w:val="single" w:sz="6" w:space="0" w:color="333333"/>
              <w:bottom w:val="single" w:sz="6" w:space="0" w:color="333333"/>
              <w:right w:val="single" w:sz="6" w:space="0" w:color="333333"/>
            </w:tcBorders>
            <w:hideMark/>
          </w:tcPr>
          <w:p w14:paraId="094E71D7"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2017</w:t>
            </w:r>
          </w:p>
        </w:tc>
        <w:tc>
          <w:tcPr>
            <w:tcW w:w="1917" w:type="dxa"/>
            <w:tcBorders>
              <w:top w:val="single" w:sz="6" w:space="0" w:color="333333"/>
              <w:left w:val="single" w:sz="6" w:space="0" w:color="333333"/>
              <w:bottom w:val="single" w:sz="6" w:space="0" w:color="333333"/>
              <w:right w:val="single" w:sz="6" w:space="0" w:color="333333"/>
            </w:tcBorders>
            <w:hideMark/>
          </w:tcPr>
          <w:p w14:paraId="217204F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60/6</w:t>
            </w:r>
          </w:p>
        </w:tc>
        <w:tc>
          <w:tcPr>
            <w:tcW w:w="0" w:type="auto"/>
            <w:tcBorders>
              <w:top w:val="single" w:sz="6" w:space="0" w:color="333333"/>
              <w:left w:val="single" w:sz="6" w:space="0" w:color="333333"/>
              <w:bottom w:val="single" w:sz="6" w:space="0" w:color="333333"/>
              <w:right w:val="single" w:sz="6" w:space="0" w:color="333333"/>
            </w:tcBorders>
            <w:hideMark/>
          </w:tcPr>
          <w:p w14:paraId="2E34887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30/6</w:t>
            </w:r>
          </w:p>
        </w:tc>
        <w:tc>
          <w:tcPr>
            <w:tcW w:w="0" w:type="auto"/>
            <w:tcBorders>
              <w:top w:val="single" w:sz="6" w:space="0" w:color="333333"/>
              <w:left w:val="single" w:sz="6" w:space="0" w:color="333333"/>
              <w:bottom w:val="single" w:sz="6" w:space="0" w:color="333333"/>
              <w:right w:val="single" w:sz="6" w:space="0" w:color="333333"/>
            </w:tcBorders>
            <w:hideMark/>
          </w:tcPr>
          <w:p w14:paraId="3063FAD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2980AD5F" w14:textId="77777777" w:rsidTr="00985233">
        <w:trPr>
          <w:trHeight w:val="345"/>
          <w:jc w:val="center"/>
        </w:trPr>
        <w:tc>
          <w:tcPr>
            <w:tcW w:w="0" w:type="auto"/>
            <w:tcMar>
              <w:top w:w="0" w:type="dxa"/>
              <w:left w:w="0" w:type="dxa"/>
              <w:bottom w:w="0" w:type="dxa"/>
              <w:right w:w="0" w:type="dxa"/>
            </w:tcMar>
            <w:hideMark/>
          </w:tcPr>
          <w:p w14:paraId="642F033A"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7A9BA281"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August 1956</w:t>
            </w:r>
          </w:p>
        </w:tc>
        <w:tc>
          <w:tcPr>
            <w:tcW w:w="1530" w:type="dxa"/>
            <w:tcBorders>
              <w:top w:val="single" w:sz="6" w:space="0" w:color="333333"/>
              <w:left w:val="single" w:sz="6" w:space="0" w:color="333333"/>
              <w:bottom w:val="single" w:sz="6" w:space="0" w:color="333333"/>
              <w:right w:val="single" w:sz="6" w:space="0" w:color="333333"/>
            </w:tcBorders>
            <w:hideMark/>
          </w:tcPr>
          <w:p w14:paraId="3FB6384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2017</w:t>
            </w:r>
          </w:p>
        </w:tc>
        <w:tc>
          <w:tcPr>
            <w:tcW w:w="1917" w:type="dxa"/>
            <w:tcBorders>
              <w:top w:val="single" w:sz="6" w:space="0" w:color="333333"/>
              <w:left w:val="single" w:sz="6" w:space="0" w:color="333333"/>
              <w:bottom w:val="single" w:sz="6" w:space="0" w:color="333333"/>
              <w:right w:val="single" w:sz="6" w:space="0" w:color="333333"/>
            </w:tcBorders>
            <w:hideMark/>
          </w:tcPr>
          <w:p w14:paraId="4C9A011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60/6</w:t>
            </w:r>
          </w:p>
        </w:tc>
        <w:tc>
          <w:tcPr>
            <w:tcW w:w="0" w:type="auto"/>
            <w:tcBorders>
              <w:top w:val="single" w:sz="6" w:space="0" w:color="333333"/>
              <w:left w:val="single" w:sz="6" w:space="0" w:color="333333"/>
              <w:bottom w:val="single" w:sz="6" w:space="0" w:color="333333"/>
              <w:right w:val="single" w:sz="6" w:space="0" w:color="333333"/>
            </w:tcBorders>
            <w:hideMark/>
          </w:tcPr>
          <w:p w14:paraId="4B28AE8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30/6</w:t>
            </w:r>
          </w:p>
        </w:tc>
        <w:tc>
          <w:tcPr>
            <w:tcW w:w="0" w:type="auto"/>
            <w:tcBorders>
              <w:top w:val="single" w:sz="6" w:space="0" w:color="333333"/>
              <w:left w:val="single" w:sz="6" w:space="0" w:color="333333"/>
              <w:bottom w:val="single" w:sz="6" w:space="0" w:color="333333"/>
              <w:right w:val="single" w:sz="6" w:space="0" w:color="333333"/>
            </w:tcBorders>
            <w:hideMark/>
          </w:tcPr>
          <w:p w14:paraId="72BBCBA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440D37CA" w14:textId="77777777" w:rsidTr="00985233">
        <w:trPr>
          <w:trHeight w:val="345"/>
          <w:jc w:val="center"/>
        </w:trPr>
        <w:tc>
          <w:tcPr>
            <w:tcW w:w="0" w:type="auto"/>
            <w:tcMar>
              <w:top w:w="0" w:type="dxa"/>
              <w:left w:w="0" w:type="dxa"/>
              <w:bottom w:w="0" w:type="dxa"/>
              <w:right w:w="0" w:type="dxa"/>
            </w:tcMar>
            <w:hideMark/>
          </w:tcPr>
          <w:p w14:paraId="4887D7F9"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E7549B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1956</w:t>
            </w:r>
          </w:p>
        </w:tc>
        <w:tc>
          <w:tcPr>
            <w:tcW w:w="1530" w:type="dxa"/>
            <w:tcBorders>
              <w:top w:val="single" w:sz="6" w:space="0" w:color="333333"/>
              <w:left w:val="single" w:sz="6" w:space="0" w:color="333333"/>
              <w:bottom w:val="single" w:sz="6" w:space="0" w:color="333333"/>
              <w:right w:val="single" w:sz="6" w:space="0" w:color="333333"/>
            </w:tcBorders>
            <w:hideMark/>
          </w:tcPr>
          <w:p w14:paraId="1499DEA7"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2017</w:t>
            </w:r>
          </w:p>
        </w:tc>
        <w:tc>
          <w:tcPr>
            <w:tcW w:w="1917" w:type="dxa"/>
            <w:tcBorders>
              <w:top w:val="single" w:sz="6" w:space="0" w:color="333333"/>
              <w:left w:val="single" w:sz="6" w:space="0" w:color="333333"/>
              <w:bottom w:val="single" w:sz="6" w:space="0" w:color="333333"/>
              <w:right w:val="single" w:sz="6" w:space="0" w:color="333333"/>
            </w:tcBorders>
            <w:hideMark/>
          </w:tcPr>
          <w:p w14:paraId="6DFF791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60/6</w:t>
            </w:r>
          </w:p>
        </w:tc>
        <w:tc>
          <w:tcPr>
            <w:tcW w:w="0" w:type="auto"/>
            <w:tcBorders>
              <w:top w:val="single" w:sz="6" w:space="0" w:color="333333"/>
              <w:left w:val="single" w:sz="6" w:space="0" w:color="333333"/>
              <w:bottom w:val="single" w:sz="6" w:space="0" w:color="333333"/>
              <w:right w:val="single" w:sz="6" w:space="0" w:color="333333"/>
            </w:tcBorders>
            <w:hideMark/>
          </w:tcPr>
          <w:p w14:paraId="7CD5720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30/6</w:t>
            </w:r>
          </w:p>
        </w:tc>
        <w:tc>
          <w:tcPr>
            <w:tcW w:w="0" w:type="auto"/>
            <w:tcBorders>
              <w:top w:val="single" w:sz="6" w:space="0" w:color="333333"/>
              <w:left w:val="single" w:sz="6" w:space="0" w:color="333333"/>
              <w:bottom w:val="single" w:sz="6" w:space="0" w:color="333333"/>
              <w:right w:val="single" w:sz="6" w:space="0" w:color="333333"/>
            </w:tcBorders>
            <w:hideMark/>
          </w:tcPr>
          <w:p w14:paraId="2385189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3B1A9CD2" w14:textId="77777777" w:rsidTr="00985233">
        <w:trPr>
          <w:trHeight w:val="345"/>
          <w:jc w:val="center"/>
        </w:trPr>
        <w:tc>
          <w:tcPr>
            <w:tcW w:w="0" w:type="auto"/>
            <w:tcMar>
              <w:top w:w="0" w:type="dxa"/>
              <w:left w:w="0" w:type="dxa"/>
              <w:bottom w:w="0" w:type="dxa"/>
              <w:right w:w="0" w:type="dxa"/>
            </w:tcMar>
            <w:hideMark/>
          </w:tcPr>
          <w:p w14:paraId="4A221F8B"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A20E533"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1956</w:t>
            </w:r>
          </w:p>
        </w:tc>
        <w:tc>
          <w:tcPr>
            <w:tcW w:w="1530" w:type="dxa"/>
            <w:tcBorders>
              <w:top w:val="single" w:sz="6" w:space="0" w:color="333333"/>
              <w:left w:val="single" w:sz="6" w:space="0" w:color="333333"/>
              <w:bottom w:val="single" w:sz="6" w:space="0" w:color="333333"/>
              <w:right w:val="single" w:sz="6" w:space="0" w:color="333333"/>
            </w:tcBorders>
            <w:hideMark/>
          </w:tcPr>
          <w:p w14:paraId="7B0596DD"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2017</w:t>
            </w:r>
          </w:p>
        </w:tc>
        <w:tc>
          <w:tcPr>
            <w:tcW w:w="1917" w:type="dxa"/>
            <w:tcBorders>
              <w:top w:val="single" w:sz="6" w:space="0" w:color="333333"/>
              <w:left w:val="single" w:sz="6" w:space="0" w:color="333333"/>
              <w:bottom w:val="single" w:sz="6" w:space="0" w:color="333333"/>
              <w:right w:val="single" w:sz="6" w:space="0" w:color="333333"/>
            </w:tcBorders>
            <w:hideMark/>
          </w:tcPr>
          <w:p w14:paraId="2079851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60/7</w:t>
            </w:r>
          </w:p>
        </w:tc>
        <w:tc>
          <w:tcPr>
            <w:tcW w:w="0" w:type="auto"/>
            <w:tcBorders>
              <w:top w:val="single" w:sz="6" w:space="0" w:color="333333"/>
              <w:left w:val="single" w:sz="6" w:space="0" w:color="333333"/>
              <w:bottom w:val="single" w:sz="6" w:space="0" w:color="333333"/>
              <w:right w:val="single" w:sz="6" w:space="0" w:color="333333"/>
            </w:tcBorders>
            <w:hideMark/>
          </w:tcPr>
          <w:p w14:paraId="70F4618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30/7</w:t>
            </w:r>
          </w:p>
        </w:tc>
        <w:tc>
          <w:tcPr>
            <w:tcW w:w="0" w:type="auto"/>
            <w:tcBorders>
              <w:top w:val="single" w:sz="6" w:space="0" w:color="333333"/>
              <w:left w:val="single" w:sz="6" w:space="0" w:color="333333"/>
              <w:bottom w:val="single" w:sz="6" w:space="0" w:color="333333"/>
              <w:right w:val="single" w:sz="6" w:space="0" w:color="333333"/>
            </w:tcBorders>
            <w:hideMark/>
          </w:tcPr>
          <w:p w14:paraId="6A4D860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56ADCD83" w14:textId="77777777" w:rsidTr="00985233">
        <w:trPr>
          <w:trHeight w:val="345"/>
          <w:jc w:val="center"/>
        </w:trPr>
        <w:tc>
          <w:tcPr>
            <w:tcW w:w="0" w:type="auto"/>
            <w:tcMar>
              <w:top w:w="0" w:type="dxa"/>
              <w:left w:w="0" w:type="dxa"/>
              <w:bottom w:w="0" w:type="dxa"/>
              <w:right w:w="0" w:type="dxa"/>
            </w:tcMar>
            <w:hideMark/>
          </w:tcPr>
          <w:p w14:paraId="06FEF092"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7D5FC111"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1956</w:t>
            </w:r>
          </w:p>
        </w:tc>
        <w:tc>
          <w:tcPr>
            <w:tcW w:w="1530" w:type="dxa"/>
            <w:tcBorders>
              <w:top w:val="single" w:sz="6" w:space="0" w:color="333333"/>
              <w:left w:val="single" w:sz="6" w:space="0" w:color="333333"/>
              <w:bottom w:val="single" w:sz="6" w:space="0" w:color="333333"/>
              <w:right w:val="single" w:sz="6" w:space="0" w:color="333333"/>
            </w:tcBorders>
            <w:hideMark/>
          </w:tcPr>
          <w:p w14:paraId="5D7E9393"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2017</w:t>
            </w:r>
          </w:p>
        </w:tc>
        <w:tc>
          <w:tcPr>
            <w:tcW w:w="1917" w:type="dxa"/>
            <w:tcBorders>
              <w:top w:val="single" w:sz="6" w:space="0" w:color="333333"/>
              <w:left w:val="single" w:sz="6" w:space="0" w:color="333333"/>
              <w:bottom w:val="single" w:sz="6" w:space="0" w:color="333333"/>
              <w:right w:val="single" w:sz="6" w:space="0" w:color="333333"/>
            </w:tcBorders>
            <w:hideMark/>
          </w:tcPr>
          <w:p w14:paraId="5BF0458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60/7</w:t>
            </w:r>
          </w:p>
        </w:tc>
        <w:tc>
          <w:tcPr>
            <w:tcW w:w="0" w:type="auto"/>
            <w:tcBorders>
              <w:top w:val="single" w:sz="6" w:space="0" w:color="333333"/>
              <w:left w:val="single" w:sz="6" w:space="0" w:color="333333"/>
              <w:bottom w:val="single" w:sz="6" w:space="0" w:color="333333"/>
              <w:right w:val="single" w:sz="6" w:space="0" w:color="333333"/>
            </w:tcBorders>
            <w:hideMark/>
          </w:tcPr>
          <w:p w14:paraId="2BA8C8D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30/7</w:t>
            </w:r>
          </w:p>
        </w:tc>
        <w:tc>
          <w:tcPr>
            <w:tcW w:w="0" w:type="auto"/>
            <w:tcBorders>
              <w:top w:val="single" w:sz="6" w:space="0" w:color="333333"/>
              <w:left w:val="single" w:sz="6" w:space="0" w:color="333333"/>
              <w:bottom w:val="single" w:sz="6" w:space="0" w:color="333333"/>
              <w:right w:val="single" w:sz="6" w:space="0" w:color="333333"/>
            </w:tcBorders>
            <w:hideMark/>
          </w:tcPr>
          <w:p w14:paraId="052E277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5DCD5E5E" w14:textId="77777777" w:rsidTr="00985233">
        <w:trPr>
          <w:trHeight w:val="345"/>
          <w:jc w:val="center"/>
        </w:trPr>
        <w:tc>
          <w:tcPr>
            <w:tcW w:w="0" w:type="auto"/>
            <w:tcMar>
              <w:top w:w="0" w:type="dxa"/>
              <w:left w:w="0" w:type="dxa"/>
              <w:bottom w:w="0" w:type="dxa"/>
              <w:right w:w="0" w:type="dxa"/>
            </w:tcMar>
            <w:hideMark/>
          </w:tcPr>
          <w:p w14:paraId="64B1F207"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99EF5C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Decembrie 1956</w:t>
            </w:r>
          </w:p>
        </w:tc>
        <w:tc>
          <w:tcPr>
            <w:tcW w:w="1530" w:type="dxa"/>
            <w:tcBorders>
              <w:top w:val="single" w:sz="6" w:space="0" w:color="333333"/>
              <w:left w:val="single" w:sz="6" w:space="0" w:color="333333"/>
              <w:bottom w:val="single" w:sz="6" w:space="0" w:color="333333"/>
              <w:right w:val="single" w:sz="6" w:space="0" w:color="333333"/>
            </w:tcBorders>
            <w:hideMark/>
          </w:tcPr>
          <w:p w14:paraId="024770BE"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2017</w:t>
            </w:r>
          </w:p>
        </w:tc>
        <w:tc>
          <w:tcPr>
            <w:tcW w:w="1917" w:type="dxa"/>
            <w:tcBorders>
              <w:top w:val="single" w:sz="6" w:space="0" w:color="333333"/>
              <w:left w:val="single" w:sz="6" w:space="0" w:color="333333"/>
              <w:bottom w:val="single" w:sz="6" w:space="0" w:color="333333"/>
              <w:right w:val="single" w:sz="6" w:space="0" w:color="333333"/>
            </w:tcBorders>
            <w:hideMark/>
          </w:tcPr>
          <w:p w14:paraId="09BCEB4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60/7</w:t>
            </w:r>
          </w:p>
        </w:tc>
        <w:tc>
          <w:tcPr>
            <w:tcW w:w="0" w:type="auto"/>
            <w:tcBorders>
              <w:top w:val="single" w:sz="6" w:space="0" w:color="333333"/>
              <w:left w:val="single" w:sz="6" w:space="0" w:color="333333"/>
              <w:bottom w:val="single" w:sz="6" w:space="0" w:color="333333"/>
              <w:right w:val="single" w:sz="6" w:space="0" w:color="333333"/>
            </w:tcBorders>
            <w:hideMark/>
          </w:tcPr>
          <w:p w14:paraId="2F9A32B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30/7</w:t>
            </w:r>
          </w:p>
        </w:tc>
        <w:tc>
          <w:tcPr>
            <w:tcW w:w="0" w:type="auto"/>
            <w:tcBorders>
              <w:top w:val="single" w:sz="6" w:space="0" w:color="333333"/>
              <w:left w:val="single" w:sz="6" w:space="0" w:color="333333"/>
              <w:bottom w:val="single" w:sz="6" w:space="0" w:color="333333"/>
              <w:right w:val="single" w:sz="6" w:space="0" w:color="333333"/>
            </w:tcBorders>
            <w:hideMark/>
          </w:tcPr>
          <w:p w14:paraId="4997C0D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70797056" w14:textId="77777777" w:rsidTr="00985233">
        <w:trPr>
          <w:trHeight w:val="345"/>
          <w:jc w:val="center"/>
        </w:trPr>
        <w:tc>
          <w:tcPr>
            <w:tcW w:w="0" w:type="auto"/>
            <w:tcMar>
              <w:top w:w="0" w:type="dxa"/>
              <w:left w:w="0" w:type="dxa"/>
              <w:bottom w:w="0" w:type="dxa"/>
              <w:right w:w="0" w:type="dxa"/>
            </w:tcMar>
            <w:hideMark/>
          </w:tcPr>
          <w:p w14:paraId="2AAA1A1C"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5AB8757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1957</w:t>
            </w:r>
          </w:p>
        </w:tc>
        <w:tc>
          <w:tcPr>
            <w:tcW w:w="1530" w:type="dxa"/>
            <w:tcBorders>
              <w:top w:val="single" w:sz="6" w:space="0" w:color="333333"/>
              <w:left w:val="single" w:sz="6" w:space="0" w:color="333333"/>
              <w:bottom w:val="single" w:sz="6" w:space="0" w:color="333333"/>
              <w:right w:val="single" w:sz="6" w:space="0" w:color="333333"/>
            </w:tcBorders>
            <w:hideMark/>
          </w:tcPr>
          <w:p w14:paraId="717F5981"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2017</w:t>
            </w:r>
          </w:p>
        </w:tc>
        <w:tc>
          <w:tcPr>
            <w:tcW w:w="1917" w:type="dxa"/>
            <w:tcBorders>
              <w:top w:val="single" w:sz="6" w:space="0" w:color="333333"/>
              <w:left w:val="single" w:sz="6" w:space="0" w:color="333333"/>
              <w:bottom w:val="single" w:sz="6" w:space="0" w:color="333333"/>
              <w:right w:val="single" w:sz="6" w:space="0" w:color="333333"/>
            </w:tcBorders>
            <w:hideMark/>
          </w:tcPr>
          <w:p w14:paraId="3D998CB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60/8</w:t>
            </w:r>
          </w:p>
        </w:tc>
        <w:tc>
          <w:tcPr>
            <w:tcW w:w="0" w:type="auto"/>
            <w:tcBorders>
              <w:top w:val="single" w:sz="6" w:space="0" w:color="333333"/>
              <w:left w:val="single" w:sz="6" w:space="0" w:color="333333"/>
              <w:bottom w:val="single" w:sz="6" w:space="0" w:color="333333"/>
              <w:right w:val="single" w:sz="6" w:space="0" w:color="333333"/>
            </w:tcBorders>
            <w:hideMark/>
          </w:tcPr>
          <w:p w14:paraId="46B7529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30/8</w:t>
            </w:r>
          </w:p>
        </w:tc>
        <w:tc>
          <w:tcPr>
            <w:tcW w:w="0" w:type="auto"/>
            <w:tcBorders>
              <w:top w:val="single" w:sz="6" w:space="0" w:color="333333"/>
              <w:left w:val="single" w:sz="6" w:space="0" w:color="333333"/>
              <w:bottom w:val="single" w:sz="6" w:space="0" w:color="333333"/>
              <w:right w:val="single" w:sz="6" w:space="0" w:color="333333"/>
            </w:tcBorders>
            <w:hideMark/>
          </w:tcPr>
          <w:p w14:paraId="01E95BF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5D15076E" w14:textId="77777777" w:rsidTr="00985233">
        <w:trPr>
          <w:trHeight w:val="345"/>
          <w:jc w:val="center"/>
        </w:trPr>
        <w:tc>
          <w:tcPr>
            <w:tcW w:w="0" w:type="auto"/>
            <w:tcMar>
              <w:top w:w="0" w:type="dxa"/>
              <w:left w:w="0" w:type="dxa"/>
              <w:bottom w:w="0" w:type="dxa"/>
              <w:right w:w="0" w:type="dxa"/>
            </w:tcMar>
            <w:hideMark/>
          </w:tcPr>
          <w:p w14:paraId="7DD78522"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501B5DDD"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1957</w:t>
            </w:r>
          </w:p>
        </w:tc>
        <w:tc>
          <w:tcPr>
            <w:tcW w:w="1530" w:type="dxa"/>
            <w:tcBorders>
              <w:top w:val="single" w:sz="6" w:space="0" w:color="333333"/>
              <w:left w:val="single" w:sz="6" w:space="0" w:color="333333"/>
              <w:bottom w:val="single" w:sz="6" w:space="0" w:color="333333"/>
              <w:right w:val="single" w:sz="6" w:space="0" w:color="333333"/>
            </w:tcBorders>
            <w:hideMark/>
          </w:tcPr>
          <w:p w14:paraId="44ECD282"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2017</w:t>
            </w:r>
          </w:p>
        </w:tc>
        <w:tc>
          <w:tcPr>
            <w:tcW w:w="1917" w:type="dxa"/>
            <w:tcBorders>
              <w:top w:val="single" w:sz="6" w:space="0" w:color="333333"/>
              <w:left w:val="single" w:sz="6" w:space="0" w:color="333333"/>
              <w:bottom w:val="single" w:sz="6" w:space="0" w:color="333333"/>
              <w:right w:val="single" w:sz="6" w:space="0" w:color="333333"/>
            </w:tcBorders>
            <w:hideMark/>
          </w:tcPr>
          <w:p w14:paraId="4C549C4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60/8</w:t>
            </w:r>
          </w:p>
        </w:tc>
        <w:tc>
          <w:tcPr>
            <w:tcW w:w="0" w:type="auto"/>
            <w:tcBorders>
              <w:top w:val="single" w:sz="6" w:space="0" w:color="333333"/>
              <w:left w:val="single" w:sz="6" w:space="0" w:color="333333"/>
              <w:bottom w:val="single" w:sz="6" w:space="0" w:color="333333"/>
              <w:right w:val="single" w:sz="6" w:space="0" w:color="333333"/>
            </w:tcBorders>
            <w:hideMark/>
          </w:tcPr>
          <w:p w14:paraId="64FCC5A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30/8</w:t>
            </w:r>
          </w:p>
        </w:tc>
        <w:tc>
          <w:tcPr>
            <w:tcW w:w="0" w:type="auto"/>
            <w:tcBorders>
              <w:top w:val="single" w:sz="6" w:space="0" w:color="333333"/>
              <w:left w:val="single" w:sz="6" w:space="0" w:color="333333"/>
              <w:bottom w:val="single" w:sz="6" w:space="0" w:color="333333"/>
              <w:right w:val="single" w:sz="6" w:space="0" w:color="333333"/>
            </w:tcBorders>
            <w:hideMark/>
          </w:tcPr>
          <w:p w14:paraId="5036B04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6D01CE94" w14:textId="77777777" w:rsidTr="00985233">
        <w:trPr>
          <w:trHeight w:val="345"/>
          <w:jc w:val="center"/>
        </w:trPr>
        <w:tc>
          <w:tcPr>
            <w:tcW w:w="0" w:type="auto"/>
            <w:tcMar>
              <w:top w:w="0" w:type="dxa"/>
              <w:left w:w="0" w:type="dxa"/>
              <w:bottom w:w="0" w:type="dxa"/>
              <w:right w:w="0" w:type="dxa"/>
            </w:tcMar>
            <w:hideMark/>
          </w:tcPr>
          <w:p w14:paraId="0ACAE1ED"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244A0835"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1957</w:t>
            </w:r>
          </w:p>
        </w:tc>
        <w:tc>
          <w:tcPr>
            <w:tcW w:w="1530" w:type="dxa"/>
            <w:tcBorders>
              <w:top w:val="single" w:sz="6" w:space="0" w:color="333333"/>
              <w:left w:val="single" w:sz="6" w:space="0" w:color="333333"/>
              <w:bottom w:val="single" w:sz="6" w:space="0" w:color="333333"/>
              <w:right w:val="single" w:sz="6" w:space="0" w:color="333333"/>
            </w:tcBorders>
            <w:hideMark/>
          </w:tcPr>
          <w:p w14:paraId="47299B31"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2017</w:t>
            </w:r>
          </w:p>
        </w:tc>
        <w:tc>
          <w:tcPr>
            <w:tcW w:w="1917" w:type="dxa"/>
            <w:tcBorders>
              <w:top w:val="single" w:sz="6" w:space="0" w:color="333333"/>
              <w:left w:val="single" w:sz="6" w:space="0" w:color="333333"/>
              <w:bottom w:val="single" w:sz="6" w:space="0" w:color="333333"/>
              <w:right w:val="single" w:sz="6" w:space="0" w:color="333333"/>
            </w:tcBorders>
            <w:hideMark/>
          </w:tcPr>
          <w:p w14:paraId="22337AA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60/8</w:t>
            </w:r>
          </w:p>
        </w:tc>
        <w:tc>
          <w:tcPr>
            <w:tcW w:w="0" w:type="auto"/>
            <w:tcBorders>
              <w:top w:val="single" w:sz="6" w:space="0" w:color="333333"/>
              <w:left w:val="single" w:sz="6" w:space="0" w:color="333333"/>
              <w:bottom w:val="single" w:sz="6" w:space="0" w:color="333333"/>
              <w:right w:val="single" w:sz="6" w:space="0" w:color="333333"/>
            </w:tcBorders>
            <w:hideMark/>
          </w:tcPr>
          <w:p w14:paraId="2BF4EF9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30/8</w:t>
            </w:r>
          </w:p>
        </w:tc>
        <w:tc>
          <w:tcPr>
            <w:tcW w:w="0" w:type="auto"/>
            <w:tcBorders>
              <w:top w:val="single" w:sz="6" w:space="0" w:color="333333"/>
              <w:left w:val="single" w:sz="6" w:space="0" w:color="333333"/>
              <w:bottom w:val="single" w:sz="6" w:space="0" w:color="333333"/>
              <w:right w:val="single" w:sz="6" w:space="0" w:color="333333"/>
            </w:tcBorders>
            <w:hideMark/>
          </w:tcPr>
          <w:p w14:paraId="6E988A6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733A03E2" w14:textId="77777777" w:rsidTr="00985233">
        <w:trPr>
          <w:trHeight w:val="345"/>
          <w:jc w:val="center"/>
        </w:trPr>
        <w:tc>
          <w:tcPr>
            <w:tcW w:w="0" w:type="auto"/>
            <w:tcMar>
              <w:top w:w="0" w:type="dxa"/>
              <w:left w:w="0" w:type="dxa"/>
              <w:bottom w:w="0" w:type="dxa"/>
              <w:right w:w="0" w:type="dxa"/>
            </w:tcMar>
            <w:hideMark/>
          </w:tcPr>
          <w:p w14:paraId="795F0311"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4D059464"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Aprilie 1957</w:t>
            </w:r>
          </w:p>
        </w:tc>
        <w:tc>
          <w:tcPr>
            <w:tcW w:w="1530" w:type="dxa"/>
            <w:tcBorders>
              <w:top w:val="single" w:sz="6" w:space="0" w:color="333333"/>
              <w:left w:val="single" w:sz="6" w:space="0" w:color="333333"/>
              <w:bottom w:val="single" w:sz="6" w:space="0" w:color="333333"/>
              <w:right w:val="single" w:sz="6" w:space="0" w:color="333333"/>
            </w:tcBorders>
            <w:hideMark/>
          </w:tcPr>
          <w:p w14:paraId="6A1AABD9"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2018</w:t>
            </w:r>
          </w:p>
        </w:tc>
        <w:tc>
          <w:tcPr>
            <w:tcW w:w="1917" w:type="dxa"/>
            <w:tcBorders>
              <w:top w:val="single" w:sz="6" w:space="0" w:color="333333"/>
              <w:left w:val="single" w:sz="6" w:space="0" w:color="333333"/>
              <w:bottom w:val="single" w:sz="6" w:space="0" w:color="333333"/>
              <w:right w:val="single" w:sz="6" w:space="0" w:color="333333"/>
            </w:tcBorders>
            <w:hideMark/>
          </w:tcPr>
          <w:p w14:paraId="1C3F96C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60/9</w:t>
            </w:r>
          </w:p>
        </w:tc>
        <w:tc>
          <w:tcPr>
            <w:tcW w:w="0" w:type="auto"/>
            <w:tcBorders>
              <w:top w:val="single" w:sz="6" w:space="0" w:color="333333"/>
              <w:left w:val="single" w:sz="6" w:space="0" w:color="333333"/>
              <w:bottom w:val="single" w:sz="6" w:space="0" w:color="333333"/>
              <w:right w:val="single" w:sz="6" w:space="0" w:color="333333"/>
            </w:tcBorders>
            <w:hideMark/>
          </w:tcPr>
          <w:p w14:paraId="4E87F5D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30/9</w:t>
            </w:r>
          </w:p>
        </w:tc>
        <w:tc>
          <w:tcPr>
            <w:tcW w:w="0" w:type="auto"/>
            <w:tcBorders>
              <w:top w:val="single" w:sz="6" w:space="0" w:color="333333"/>
              <w:left w:val="single" w:sz="6" w:space="0" w:color="333333"/>
              <w:bottom w:val="single" w:sz="6" w:space="0" w:color="333333"/>
              <w:right w:val="single" w:sz="6" w:space="0" w:color="333333"/>
            </w:tcBorders>
            <w:hideMark/>
          </w:tcPr>
          <w:p w14:paraId="50EEC64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1AF5238D" w14:textId="77777777" w:rsidTr="00985233">
        <w:trPr>
          <w:trHeight w:val="345"/>
          <w:jc w:val="center"/>
        </w:trPr>
        <w:tc>
          <w:tcPr>
            <w:tcW w:w="0" w:type="auto"/>
            <w:tcMar>
              <w:top w:w="0" w:type="dxa"/>
              <w:left w:w="0" w:type="dxa"/>
              <w:bottom w:w="0" w:type="dxa"/>
              <w:right w:w="0" w:type="dxa"/>
            </w:tcMar>
            <w:hideMark/>
          </w:tcPr>
          <w:p w14:paraId="13B3F0BC"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79272B0B"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1957</w:t>
            </w:r>
          </w:p>
        </w:tc>
        <w:tc>
          <w:tcPr>
            <w:tcW w:w="1530" w:type="dxa"/>
            <w:tcBorders>
              <w:top w:val="single" w:sz="6" w:space="0" w:color="333333"/>
              <w:left w:val="single" w:sz="6" w:space="0" w:color="333333"/>
              <w:bottom w:val="single" w:sz="6" w:space="0" w:color="333333"/>
              <w:right w:val="single" w:sz="6" w:space="0" w:color="333333"/>
            </w:tcBorders>
            <w:hideMark/>
          </w:tcPr>
          <w:p w14:paraId="6EAB418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2018</w:t>
            </w:r>
          </w:p>
        </w:tc>
        <w:tc>
          <w:tcPr>
            <w:tcW w:w="1917" w:type="dxa"/>
            <w:tcBorders>
              <w:top w:val="single" w:sz="6" w:space="0" w:color="333333"/>
              <w:left w:val="single" w:sz="6" w:space="0" w:color="333333"/>
              <w:bottom w:val="single" w:sz="6" w:space="0" w:color="333333"/>
              <w:right w:val="single" w:sz="6" w:space="0" w:color="333333"/>
            </w:tcBorders>
            <w:hideMark/>
          </w:tcPr>
          <w:p w14:paraId="3AFDADB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60/9</w:t>
            </w:r>
          </w:p>
        </w:tc>
        <w:tc>
          <w:tcPr>
            <w:tcW w:w="0" w:type="auto"/>
            <w:tcBorders>
              <w:top w:val="single" w:sz="6" w:space="0" w:color="333333"/>
              <w:left w:val="single" w:sz="6" w:space="0" w:color="333333"/>
              <w:bottom w:val="single" w:sz="6" w:space="0" w:color="333333"/>
              <w:right w:val="single" w:sz="6" w:space="0" w:color="333333"/>
            </w:tcBorders>
            <w:hideMark/>
          </w:tcPr>
          <w:p w14:paraId="30FD041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30/9</w:t>
            </w:r>
          </w:p>
        </w:tc>
        <w:tc>
          <w:tcPr>
            <w:tcW w:w="0" w:type="auto"/>
            <w:tcBorders>
              <w:top w:val="single" w:sz="6" w:space="0" w:color="333333"/>
              <w:left w:val="single" w:sz="6" w:space="0" w:color="333333"/>
              <w:bottom w:val="single" w:sz="6" w:space="0" w:color="333333"/>
              <w:right w:val="single" w:sz="6" w:space="0" w:color="333333"/>
            </w:tcBorders>
            <w:hideMark/>
          </w:tcPr>
          <w:p w14:paraId="7592C74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166FDAD2" w14:textId="77777777" w:rsidTr="00985233">
        <w:trPr>
          <w:trHeight w:val="345"/>
          <w:jc w:val="center"/>
        </w:trPr>
        <w:tc>
          <w:tcPr>
            <w:tcW w:w="0" w:type="auto"/>
            <w:tcMar>
              <w:top w:w="0" w:type="dxa"/>
              <w:left w:w="0" w:type="dxa"/>
              <w:bottom w:w="0" w:type="dxa"/>
              <w:right w:w="0" w:type="dxa"/>
            </w:tcMar>
            <w:hideMark/>
          </w:tcPr>
          <w:p w14:paraId="4961A9D2"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42BCAFB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1957</w:t>
            </w:r>
          </w:p>
        </w:tc>
        <w:tc>
          <w:tcPr>
            <w:tcW w:w="1530" w:type="dxa"/>
            <w:tcBorders>
              <w:top w:val="single" w:sz="6" w:space="0" w:color="333333"/>
              <w:left w:val="single" w:sz="6" w:space="0" w:color="333333"/>
              <w:bottom w:val="single" w:sz="6" w:space="0" w:color="333333"/>
              <w:right w:val="single" w:sz="6" w:space="0" w:color="333333"/>
            </w:tcBorders>
            <w:hideMark/>
          </w:tcPr>
          <w:p w14:paraId="5BADAB7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2018</w:t>
            </w:r>
          </w:p>
        </w:tc>
        <w:tc>
          <w:tcPr>
            <w:tcW w:w="1917" w:type="dxa"/>
            <w:tcBorders>
              <w:top w:val="single" w:sz="6" w:space="0" w:color="333333"/>
              <w:left w:val="single" w:sz="6" w:space="0" w:color="333333"/>
              <w:bottom w:val="single" w:sz="6" w:space="0" w:color="333333"/>
              <w:right w:val="single" w:sz="6" w:space="0" w:color="333333"/>
            </w:tcBorders>
            <w:hideMark/>
          </w:tcPr>
          <w:p w14:paraId="3097BF9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60/9</w:t>
            </w:r>
          </w:p>
        </w:tc>
        <w:tc>
          <w:tcPr>
            <w:tcW w:w="0" w:type="auto"/>
            <w:tcBorders>
              <w:top w:val="single" w:sz="6" w:space="0" w:color="333333"/>
              <w:left w:val="single" w:sz="6" w:space="0" w:color="333333"/>
              <w:bottom w:val="single" w:sz="6" w:space="0" w:color="333333"/>
              <w:right w:val="single" w:sz="6" w:space="0" w:color="333333"/>
            </w:tcBorders>
            <w:hideMark/>
          </w:tcPr>
          <w:p w14:paraId="489E932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30/9</w:t>
            </w:r>
          </w:p>
        </w:tc>
        <w:tc>
          <w:tcPr>
            <w:tcW w:w="0" w:type="auto"/>
            <w:tcBorders>
              <w:top w:val="single" w:sz="6" w:space="0" w:color="333333"/>
              <w:left w:val="single" w:sz="6" w:space="0" w:color="333333"/>
              <w:bottom w:val="single" w:sz="6" w:space="0" w:color="333333"/>
              <w:right w:val="single" w:sz="6" w:space="0" w:color="333333"/>
            </w:tcBorders>
            <w:hideMark/>
          </w:tcPr>
          <w:p w14:paraId="0680CE1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0E7BE308" w14:textId="77777777" w:rsidTr="00985233">
        <w:trPr>
          <w:trHeight w:val="345"/>
          <w:jc w:val="center"/>
        </w:trPr>
        <w:tc>
          <w:tcPr>
            <w:tcW w:w="0" w:type="auto"/>
            <w:tcMar>
              <w:top w:w="0" w:type="dxa"/>
              <w:left w:w="0" w:type="dxa"/>
              <w:bottom w:w="0" w:type="dxa"/>
              <w:right w:w="0" w:type="dxa"/>
            </w:tcMar>
            <w:hideMark/>
          </w:tcPr>
          <w:p w14:paraId="5C2A6B2D"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625E82B9"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1957</w:t>
            </w:r>
          </w:p>
        </w:tc>
        <w:tc>
          <w:tcPr>
            <w:tcW w:w="1530" w:type="dxa"/>
            <w:tcBorders>
              <w:top w:val="single" w:sz="6" w:space="0" w:color="333333"/>
              <w:left w:val="single" w:sz="6" w:space="0" w:color="333333"/>
              <w:bottom w:val="single" w:sz="6" w:space="0" w:color="333333"/>
              <w:right w:val="single" w:sz="6" w:space="0" w:color="333333"/>
            </w:tcBorders>
            <w:hideMark/>
          </w:tcPr>
          <w:p w14:paraId="5EC9EA31"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2018</w:t>
            </w:r>
          </w:p>
        </w:tc>
        <w:tc>
          <w:tcPr>
            <w:tcW w:w="1917" w:type="dxa"/>
            <w:tcBorders>
              <w:top w:val="single" w:sz="6" w:space="0" w:color="333333"/>
              <w:left w:val="single" w:sz="6" w:space="0" w:color="333333"/>
              <w:bottom w:val="single" w:sz="6" w:space="0" w:color="333333"/>
              <w:right w:val="single" w:sz="6" w:space="0" w:color="333333"/>
            </w:tcBorders>
            <w:hideMark/>
          </w:tcPr>
          <w:p w14:paraId="032A44B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60/10</w:t>
            </w:r>
          </w:p>
        </w:tc>
        <w:tc>
          <w:tcPr>
            <w:tcW w:w="0" w:type="auto"/>
            <w:tcBorders>
              <w:top w:val="single" w:sz="6" w:space="0" w:color="333333"/>
              <w:left w:val="single" w:sz="6" w:space="0" w:color="333333"/>
              <w:bottom w:val="single" w:sz="6" w:space="0" w:color="333333"/>
              <w:right w:val="single" w:sz="6" w:space="0" w:color="333333"/>
            </w:tcBorders>
            <w:hideMark/>
          </w:tcPr>
          <w:p w14:paraId="079B4EC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30/10</w:t>
            </w:r>
          </w:p>
        </w:tc>
        <w:tc>
          <w:tcPr>
            <w:tcW w:w="0" w:type="auto"/>
            <w:tcBorders>
              <w:top w:val="single" w:sz="6" w:space="0" w:color="333333"/>
              <w:left w:val="single" w:sz="6" w:space="0" w:color="333333"/>
              <w:bottom w:val="single" w:sz="6" w:space="0" w:color="333333"/>
              <w:right w:val="single" w:sz="6" w:space="0" w:color="333333"/>
            </w:tcBorders>
            <w:hideMark/>
          </w:tcPr>
          <w:p w14:paraId="6C297BB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1E69CC61" w14:textId="77777777" w:rsidTr="00985233">
        <w:trPr>
          <w:trHeight w:val="345"/>
          <w:jc w:val="center"/>
        </w:trPr>
        <w:tc>
          <w:tcPr>
            <w:tcW w:w="0" w:type="auto"/>
            <w:tcMar>
              <w:top w:w="0" w:type="dxa"/>
              <w:left w:w="0" w:type="dxa"/>
              <w:bottom w:w="0" w:type="dxa"/>
              <w:right w:w="0" w:type="dxa"/>
            </w:tcMar>
            <w:hideMark/>
          </w:tcPr>
          <w:p w14:paraId="41C16014"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328FC59E"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August 1957</w:t>
            </w:r>
          </w:p>
        </w:tc>
        <w:tc>
          <w:tcPr>
            <w:tcW w:w="1530" w:type="dxa"/>
            <w:tcBorders>
              <w:top w:val="single" w:sz="6" w:space="0" w:color="333333"/>
              <w:left w:val="single" w:sz="6" w:space="0" w:color="333333"/>
              <w:bottom w:val="single" w:sz="6" w:space="0" w:color="333333"/>
              <w:right w:val="single" w:sz="6" w:space="0" w:color="333333"/>
            </w:tcBorders>
            <w:hideMark/>
          </w:tcPr>
          <w:p w14:paraId="509D1CE2"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2018</w:t>
            </w:r>
          </w:p>
        </w:tc>
        <w:tc>
          <w:tcPr>
            <w:tcW w:w="1917" w:type="dxa"/>
            <w:tcBorders>
              <w:top w:val="single" w:sz="6" w:space="0" w:color="333333"/>
              <w:left w:val="single" w:sz="6" w:space="0" w:color="333333"/>
              <w:bottom w:val="single" w:sz="6" w:space="0" w:color="333333"/>
              <w:right w:val="single" w:sz="6" w:space="0" w:color="333333"/>
            </w:tcBorders>
            <w:hideMark/>
          </w:tcPr>
          <w:p w14:paraId="3669E5D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60/10</w:t>
            </w:r>
          </w:p>
        </w:tc>
        <w:tc>
          <w:tcPr>
            <w:tcW w:w="0" w:type="auto"/>
            <w:tcBorders>
              <w:top w:val="single" w:sz="6" w:space="0" w:color="333333"/>
              <w:left w:val="single" w:sz="6" w:space="0" w:color="333333"/>
              <w:bottom w:val="single" w:sz="6" w:space="0" w:color="333333"/>
              <w:right w:val="single" w:sz="6" w:space="0" w:color="333333"/>
            </w:tcBorders>
            <w:hideMark/>
          </w:tcPr>
          <w:p w14:paraId="17A242F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30/10</w:t>
            </w:r>
          </w:p>
        </w:tc>
        <w:tc>
          <w:tcPr>
            <w:tcW w:w="0" w:type="auto"/>
            <w:tcBorders>
              <w:top w:val="single" w:sz="6" w:space="0" w:color="333333"/>
              <w:left w:val="single" w:sz="6" w:space="0" w:color="333333"/>
              <w:bottom w:val="single" w:sz="6" w:space="0" w:color="333333"/>
              <w:right w:val="single" w:sz="6" w:space="0" w:color="333333"/>
            </w:tcBorders>
            <w:hideMark/>
          </w:tcPr>
          <w:p w14:paraId="46F0C95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26FDB523" w14:textId="77777777" w:rsidTr="00985233">
        <w:trPr>
          <w:trHeight w:val="345"/>
          <w:jc w:val="center"/>
        </w:trPr>
        <w:tc>
          <w:tcPr>
            <w:tcW w:w="0" w:type="auto"/>
            <w:tcMar>
              <w:top w:w="0" w:type="dxa"/>
              <w:left w:w="0" w:type="dxa"/>
              <w:bottom w:w="0" w:type="dxa"/>
              <w:right w:w="0" w:type="dxa"/>
            </w:tcMar>
            <w:hideMark/>
          </w:tcPr>
          <w:p w14:paraId="5BD265AD"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31937FC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1957</w:t>
            </w:r>
          </w:p>
        </w:tc>
        <w:tc>
          <w:tcPr>
            <w:tcW w:w="1530" w:type="dxa"/>
            <w:tcBorders>
              <w:top w:val="single" w:sz="6" w:space="0" w:color="333333"/>
              <w:left w:val="single" w:sz="6" w:space="0" w:color="333333"/>
              <w:bottom w:val="single" w:sz="6" w:space="0" w:color="333333"/>
              <w:right w:val="single" w:sz="6" w:space="0" w:color="333333"/>
            </w:tcBorders>
            <w:hideMark/>
          </w:tcPr>
          <w:p w14:paraId="0299DEA5"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2018</w:t>
            </w:r>
          </w:p>
        </w:tc>
        <w:tc>
          <w:tcPr>
            <w:tcW w:w="1917" w:type="dxa"/>
            <w:tcBorders>
              <w:top w:val="single" w:sz="6" w:space="0" w:color="333333"/>
              <w:left w:val="single" w:sz="6" w:space="0" w:color="333333"/>
              <w:bottom w:val="single" w:sz="6" w:space="0" w:color="333333"/>
              <w:right w:val="single" w:sz="6" w:space="0" w:color="333333"/>
            </w:tcBorders>
            <w:hideMark/>
          </w:tcPr>
          <w:p w14:paraId="63FF224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60/10</w:t>
            </w:r>
          </w:p>
        </w:tc>
        <w:tc>
          <w:tcPr>
            <w:tcW w:w="0" w:type="auto"/>
            <w:tcBorders>
              <w:top w:val="single" w:sz="6" w:space="0" w:color="333333"/>
              <w:left w:val="single" w:sz="6" w:space="0" w:color="333333"/>
              <w:bottom w:val="single" w:sz="6" w:space="0" w:color="333333"/>
              <w:right w:val="single" w:sz="6" w:space="0" w:color="333333"/>
            </w:tcBorders>
            <w:hideMark/>
          </w:tcPr>
          <w:p w14:paraId="4DD1E7F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30/10</w:t>
            </w:r>
          </w:p>
        </w:tc>
        <w:tc>
          <w:tcPr>
            <w:tcW w:w="0" w:type="auto"/>
            <w:tcBorders>
              <w:top w:val="single" w:sz="6" w:space="0" w:color="333333"/>
              <w:left w:val="single" w:sz="6" w:space="0" w:color="333333"/>
              <w:bottom w:val="single" w:sz="6" w:space="0" w:color="333333"/>
              <w:right w:val="single" w:sz="6" w:space="0" w:color="333333"/>
            </w:tcBorders>
            <w:hideMark/>
          </w:tcPr>
          <w:p w14:paraId="08BBC83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13FAF51E" w14:textId="77777777" w:rsidTr="00985233">
        <w:trPr>
          <w:trHeight w:val="345"/>
          <w:jc w:val="center"/>
        </w:trPr>
        <w:tc>
          <w:tcPr>
            <w:tcW w:w="0" w:type="auto"/>
            <w:tcMar>
              <w:top w:w="0" w:type="dxa"/>
              <w:left w:w="0" w:type="dxa"/>
              <w:bottom w:w="0" w:type="dxa"/>
              <w:right w:w="0" w:type="dxa"/>
            </w:tcMar>
            <w:hideMark/>
          </w:tcPr>
          <w:p w14:paraId="6E1AC58C"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41970CA"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1957</w:t>
            </w:r>
          </w:p>
        </w:tc>
        <w:tc>
          <w:tcPr>
            <w:tcW w:w="1530" w:type="dxa"/>
            <w:tcBorders>
              <w:top w:val="single" w:sz="6" w:space="0" w:color="333333"/>
              <w:left w:val="single" w:sz="6" w:space="0" w:color="333333"/>
              <w:bottom w:val="single" w:sz="6" w:space="0" w:color="333333"/>
              <w:right w:val="single" w:sz="6" w:space="0" w:color="333333"/>
            </w:tcBorders>
            <w:hideMark/>
          </w:tcPr>
          <w:p w14:paraId="2F08C2A3"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2018</w:t>
            </w:r>
          </w:p>
        </w:tc>
        <w:tc>
          <w:tcPr>
            <w:tcW w:w="1917" w:type="dxa"/>
            <w:tcBorders>
              <w:top w:val="single" w:sz="6" w:space="0" w:color="333333"/>
              <w:left w:val="single" w:sz="6" w:space="0" w:color="333333"/>
              <w:bottom w:val="single" w:sz="6" w:space="0" w:color="333333"/>
              <w:right w:val="single" w:sz="6" w:space="0" w:color="333333"/>
            </w:tcBorders>
            <w:hideMark/>
          </w:tcPr>
          <w:p w14:paraId="7E1FA51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60/11</w:t>
            </w:r>
          </w:p>
        </w:tc>
        <w:tc>
          <w:tcPr>
            <w:tcW w:w="0" w:type="auto"/>
            <w:tcBorders>
              <w:top w:val="single" w:sz="6" w:space="0" w:color="333333"/>
              <w:left w:val="single" w:sz="6" w:space="0" w:color="333333"/>
              <w:bottom w:val="single" w:sz="6" w:space="0" w:color="333333"/>
              <w:right w:val="single" w:sz="6" w:space="0" w:color="333333"/>
            </w:tcBorders>
            <w:hideMark/>
          </w:tcPr>
          <w:p w14:paraId="1F0DD80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30/11</w:t>
            </w:r>
          </w:p>
        </w:tc>
        <w:tc>
          <w:tcPr>
            <w:tcW w:w="0" w:type="auto"/>
            <w:tcBorders>
              <w:top w:val="single" w:sz="6" w:space="0" w:color="333333"/>
              <w:left w:val="single" w:sz="6" w:space="0" w:color="333333"/>
              <w:bottom w:val="single" w:sz="6" w:space="0" w:color="333333"/>
              <w:right w:val="single" w:sz="6" w:space="0" w:color="333333"/>
            </w:tcBorders>
            <w:hideMark/>
          </w:tcPr>
          <w:p w14:paraId="71242DB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58C5FA16" w14:textId="77777777" w:rsidTr="00985233">
        <w:trPr>
          <w:trHeight w:val="345"/>
          <w:jc w:val="center"/>
        </w:trPr>
        <w:tc>
          <w:tcPr>
            <w:tcW w:w="0" w:type="auto"/>
            <w:tcMar>
              <w:top w:w="0" w:type="dxa"/>
              <w:left w:w="0" w:type="dxa"/>
              <w:bottom w:w="0" w:type="dxa"/>
              <w:right w:w="0" w:type="dxa"/>
            </w:tcMar>
            <w:hideMark/>
          </w:tcPr>
          <w:p w14:paraId="1D9A2A63"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3E58CB11"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1957</w:t>
            </w:r>
          </w:p>
        </w:tc>
        <w:tc>
          <w:tcPr>
            <w:tcW w:w="1530" w:type="dxa"/>
            <w:tcBorders>
              <w:top w:val="single" w:sz="6" w:space="0" w:color="333333"/>
              <w:left w:val="single" w:sz="6" w:space="0" w:color="333333"/>
              <w:bottom w:val="single" w:sz="6" w:space="0" w:color="333333"/>
              <w:right w:val="single" w:sz="6" w:space="0" w:color="333333"/>
            </w:tcBorders>
            <w:hideMark/>
          </w:tcPr>
          <w:p w14:paraId="6F73205E"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2018</w:t>
            </w:r>
          </w:p>
        </w:tc>
        <w:tc>
          <w:tcPr>
            <w:tcW w:w="1917" w:type="dxa"/>
            <w:tcBorders>
              <w:top w:val="single" w:sz="6" w:space="0" w:color="333333"/>
              <w:left w:val="single" w:sz="6" w:space="0" w:color="333333"/>
              <w:bottom w:val="single" w:sz="6" w:space="0" w:color="333333"/>
              <w:right w:val="single" w:sz="6" w:space="0" w:color="333333"/>
            </w:tcBorders>
            <w:hideMark/>
          </w:tcPr>
          <w:p w14:paraId="2EADA42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60/11</w:t>
            </w:r>
          </w:p>
        </w:tc>
        <w:tc>
          <w:tcPr>
            <w:tcW w:w="0" w:type="auto"/>
            <w:tcBorders>
              <w:top w:val="single" w:sz="6" w:space="0" w:color="333333"/>
              <w:left w:val="single" w:sz="6" w:space="0" w:color="333333"/>
              <w:bottom w:val="single" w:sz="6" w:space="0" w:color="333333"/>
              <w:right w:val="single" w:sz="6" w:space="0" w:color="333333"/>
            </w:tcBorders>
            <w:hideMark/>
          </w:tcPr>
          <w:p w14:paraId="567EEBC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30/11</w:t>
            </w:r>
          </w:p>
        </w:tc>
        <w:tc>
          <w:tcPr>
            <w:tcW w:w="0" w:type="auto"/>
            <w:tcBorders>
              <w:top w:val="single" w:sz="6" w:space="0" w:color="333333"/>
              <w:left w:val="single" w:sz="6" w:space="0" w:color="333333"/>
              <w:bottom w:val="single" w:sz="6" w:space="0" w:color="333333"/>
              <w:right w:val="single" w:sz="6" w:space="0" w:color="333333"/>
            </w:tcBorders>
            <w:hideMark/>
          </w:tcPr>
          <w:p w14:paraId="5E28A81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39F37126" w14:textId="77777777" w:rsidTr="00985233">
        <w:trPr>
          <w:trHeight w:val="345"/>
          <w:jc w:val="center"/>
        </w:trPr>
        <w:tc>
          <w:tcPr>
            <w:tcW w:w="0" w:type="auto"/>
            <w:tcMar>
              <w:top w:w="0" w:type="dxa"/>
              <w:left w:w="0" w:type="dxa"/>
              <w:bottom w:w="0" w:type="dxa"/>
              <w:right w:w="0" w:type="dxa"/>
            </w:tcMar>
            <w:hideMark/>
          </w:tcPr>
          <w:p w14:paraId="3E17F582"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38325C10"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Decembrie 1957</w:t>
            </w:r>
          </w:p>
        </w:tc>
        <w:tc>
          <w:tcPr>
            <w:tcW w:w="1530" w:type="dxa"/>
            <w:tcBorders>
              <w:top w:val="single" w:sz="6" w:space="0" w:color="333333"/>
              <w:left w:val="single" w:sz="6" w:space="0" w:color="333333"/>
              <w:bottom w:val="single" w:sz="6" w:space="0" w:color="333333"/>
              <w:right w:val="single" w:sz="6" w:space="0" w:color="333333"/>
            </w:tcBorders>
            <w:hideMark/>
          </w:tcPr>
          <w:p w14:paraId="7F02917F"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2018</w:t>
            </w:r>
          </w:p>
        </w:tc>
        <w:tc>
          <w:tcPr>
            <w:tcW w:w="1917" w:type="dxa"/>
            <w:tcBorders>
              <w:top w:val="single" w:sz="6" w:space="0" w:color="333333"/>
              <w:left w:val="single" w:sz="6" w:space="0" w:color="333333"/>
              <w:bottom w:val="single" w:sz="6" w:space="0" w:color="333333"/>
              <w:right w:val="single" w:sz="6" w:space="0" w:color="333333"/>
            </w:tcBorders>
            <w:hideMark/>
          </w:tcPr>
          <w:p w14:paraId="2094C47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60/11</w:t>
            </w:r>
          </w:p>
        </w:tc>
        <w:tc>
          <w:tcPr>
            <w:tcW w:w="0" w:type="auto"/>
            <w:tcBorders>
              <w:top w:val="single" w:sz="6" w:space="0" w:color="333333"/>
              <w:left w:val="single" w:sz="6" w:space="0" w:color="333333"/>
              <w:bottom w:val="single" w:sz="6" w:space="0" w:color="333333"/>
              <w:right w:val="single" w:sz="6" w:space="0" w:color="333333"/>
            </w:tcBorders>
            <w:hideMark/>
          </w:tcPr>
          <w:p w14:paraId="0642423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30/11</w:t>
            </w:r>
          </w:p>
        </w:tc>
        <w:tc>
          <w:tcPr>
            <w:tcW w:w="0" w:type="auto"/>
            <w:tcBorders>
              <w:top w:val="single" w:sz="6" w:space="0" w:color="333333"/>
              <w:left w:val="single" w:sz="6" w:space="0" w:color="333333"/>
              <w:bottom w:val="single" w:sz="6" w:space="0" w:color="333333"/>
              <w:right w:val="single" w:sz="6" w:space="0" w:color="333333"/>
            </w:tcBorders>
            <w:hideMark/>
          </w:tcPr>
          <w:p w14:paraId="36F396F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50CB484F" w14:textId="77777777" w:rsidTr="00985233">
        <w:trPr>
          <w:trHeight w:val="345"/>
          <w:jc w:val="center"/>
        </w:trPr>
        <w:tc>
          <w:tcPr>
            <w:tcW w:w="0" w:type="auto"/>
            <w:tcMar>
              <w:top w:w="0" w:type="dxa"/>
              <w:left w:w="0" w:type="dxa"/>
              <w:bottom w:w="0" w:type="dxa"/>
              <w:right w:w="0" w:type="dxa"/>
            </w:tcMar>
            <w:hideMark/>
          </w:tcPr>
          <w:p w14:paraId="4B489C77"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3BA75D05"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1958</w:t>
            </w:r>
          </w:p>
        </w:tc>
        <w:tc>
          <w:tcPr>
            <w:tcW w:w="1530" w:type="dxa"/>
            <w:tcBorders>
              <w:top w:val="single" w:sz="6" w:space="0" w:color="333333"/>
              <w:left w:val="single" w:sz="6" w:space="0" w:color="333333"/>
              <w:bottom w:val="single" w:sz="6" w:space="0" w:color="333333"/>
              <w:right w:val="single" w:sz="6" w:space="0" w:color="333333"/>
            </w:tcBorders>
            <w:hideMark/>
          </w:tcPr>
          <w:p w14:paraId="1EA84FDA"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2019</w:t>
            </w:r>
          </w:p>
        </w:tc>
        <w:tc>
          <w:tcPr>
            <w:tcW w:w="1917" w:type="dxa"/>
            <w:tcBorders>
              <w:top w:val="single" w:sz="6" w:space="0" w:color="333333"/>
              <w:left w:val="single" w:sz="6" w:space="0" w:color="333333"/>
              <w:bottom w:val="single" w:sz="6" w:space="0" w:color="333333"/>
              <w:right w:val="single" w:sz="6" w:space="0" w:color="333333"/>
            </w:tcBorders>
            <w:hideMark/>
          </w:tcPr>
          <w:p w14:paraId="3A0C192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61/0</w:t>
            </w:r>
          </w:p>
        </w:tc>
        <w:tc>
          <w:tcPr>
            <w:tcW w:w="0" w:type="auto"/>
            <w:tcBorders>
              <w:top w:val="single" w:sz="6" w:space="0" w:color="333333"/>
              <w:left w:val="single" w:sz="6" w:space="0" w:color="333333"/>
              <w:bottom w:val="single" w:sz="6" w:space="0" w:color="333333"/>
              <w:right w:val="single" w:sz="6" w:space="0" w:color="333333"/>
            </w:tcBorders>
            <w:hideMark/>
          </w:tcPr>
          <w:p w14:paraId="7D2E383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31/0</w:t>
            </w:r>
          </w:p>
        </w:tc>
        <w:tc>
          <w:tcPr>
            <w:tcW w:w="0" w:type="auto"/>
            <w:tcBorders>
              <w:top w:val="single" w:sz="6" w:space="0" w:color="333333"/>
              <w:left w:val="single" w:sz="6" w:space="0" w:color="333333"/>
              <w:bottom w:val="single" w:sz="6" w:space="0" w:color="333333"/>
              <w:right w:val="single" w:sz="6" w:space="0" w:color="333333"/>
            </w:tcBorders>
            <w:hideMark/>
          </w:tcPr>
          <w:p w14:paraId="712FC5F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28B00014" w14:textId="77777777" w:rsidTr="00985233">
        <w:trPr>
          <w:trHeight w:val="345"/>
          <w:jc w:val="center"/>
        </w:trPr>
        <w:tc>
          <w:tcPr>
            <w:tcW w:w="0" w:type="auto"/>
            <w:tcMar>
              <w:top w:w="0" w:type="dxa"/>
              <w:left w:w="0" w:type="dxa"/>
              <w:bottom w:w="0" w:type="dxa"/>
              <w:right w:w="0" w:type="dxa"/>
            </w:tcMar>
            <w:hideMark/>
          </w:tcPr>
          <w:p w14:paraId="21A1F0F8"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5CA60DA5"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1958</w:t>
            </w:r>
          </w:p>
        </w:tc>
        <w:tc>
          <w:tcPr>
            <w:tcW w:w="1530" w:type="dxa"/>
            <w:tcBorders>
              <w:top w:val="single" w:sz="6" w:space="0" w:color="333333"/>
              <w:left w:val="single" w:sz="6" w:space="0" w:color="333333"/>
              <w:bottom w:val="single" w:sz="6" w:space="0" w:color="333333"/>
              <w:right w:val="single" w:sz="6" w:space="0" w:color="333333"/>
            </w:tcBorders>
            <w:hideMark/>
          </w:tcPr>
          <w:p w14:paraId="69664B94"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2019</w:t>
            </w:r>
          </w:p>
        </w:tc>
        <w:tc>
          <w:tcPr>
            <w:tcW w:w="1917" w:type="dxa"/>
            <w:tcBorders>
              <w:top w:val="single" w:sz="6" w:space="0" w:color="333333"/>
              <w:left w:val="single" w:sz="6" w:space="0" w:color="333333"/>
              <w:bottom w:val="single" w:sz="6" w:space="0" w:color="333333"/>
              <w:right w:val="single" w:sz="6" w:space="0" w:color="333333"/>
            </w:tcBorders>
            <w:hideMark/>
          </w:tcPr>
          <w:p w14:paraId="146E686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61/0</w:t>
            </w:r>
          </w:p>
        </w:tc>
        <w:tc>
          <w:tcPr>
            <w:tcW w:w="0" w:type="auto"/>
            <w:tcBorders>
              <w:top w:val="single" w:sz="6" w:space="0" w:color="333333"/>
              <w:left w:val="single" w:sz="6" w:space="0" w:color="333333"/>
              <w:bottom w:val="single" w:sz="6" w:space="0" w:color="333333"/>
              <w:right w:val="single" w:sz="6" w:space="0" w:color="333333"/>
            </w:tcBorders>
            <w:hideMark/>
          </w:tcPr>
          <w:p w14:paraId="6AA7DFA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31/0</w:t>
            </w:r>
          </w:p>
        </w:tc>
        <w:tc>
          <w:tcPr>
            <w:tcW w:w="0" w:type="auto"/>
            <w:tcBorders>
              <w:top w:val="single" w:sz="6" w:space="0" w:color="333333"/>
              <w:left w:val="single" w:sz="6" w:space="0" w:color="333333"/>
              <w:bottom w:val="single" w:sz="6" w:space="0" w:color="333333"/>
              <w:right w:val="single" w:sz="6" w:space="0" w:color="333333"/>
            </w:tcBorders>
            <w:hideMark/>
          </w:tcPr>
          <w:p w14:paraId="453BF84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27E83D4D" w14:textId="77777777" w:rsidTr="00985233">
        <w:trPr>
          <w:trHeight w:val="345"/>
          <w:jc w:val="center"/>
        </w:trPr>
        <w:tc>
          <w:tcPr>
            <w:tcW w:w="0" w:type="auto"/>
            <w:tcMar>
              <w:top w:w="0" w:type="dxa"/>
              <w:left w:w="0" w:type="dxa"/>
              <w:bottom w:w="0" w:type="dxa"/>
              <w:right w:w="0" w:type="dxa"/>
            </w:tcMar>
            <w:hideMark/>
          </w:tcPr>
          <w:p w14:paraId="02FFBBA9"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27CF054F"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1958</w:t>
            </w:r>
          </w:p>
        </w:tc>
        <w:tc>
          <w:tcPr>
            <w:tcW w:w="1530" w:type="dxa"/>
            <w:tcBorders>
              <w:top w:val="single" w:sz="6" w:space="0" w:color="333333"/>
              <w:left w:val="single" w:sz="6" w:space="0" w:color="333333"/>
              <w:bottom w:val="single" w:sz="6" w:space="0" w:color="333333"/>
              <w:right w:val="single" w:sz="6" w:space="0" w:color="333333"/>
            </w:tcBorders>
            <w:hideMark/>
          </w:tcPr>
          <w:p w14:paraId="4C0B630B"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2019</w:t>
            </w:r>
          </w:p>
        </w:tc>
        <w:tc>
          <w:tcPr>
            <w:tcW w:w="1917" w:type="dxa"/>
            <w:tcBorders>
              <w:top w:val="single" w:sz="6" w:space="0" w:color="333333"/>
              <w:left w:val="single" w:sz="6" w:space="0" w:color="333333"/>
              <w:bottom w:val="single" w:sz="6" w:space="0" w:color="333333"/>
              <w:right w:val="single" w:sz="6" w:space="0" w:color="333333"/>
            </w:tcBorders>
            <w:hideMark/>
          </w:tcPr>
          <w:p w14:paraId="6BE3887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61/0</w:t>
            </w:r>
          </w:p>
        </w:tc>
        <w:tc>
          <w:tcPr>
            <w:tcW w:w="0" w:type="auto"/>
            <w:tcBorders>
              <w:top w:val="single" w:sz="6" w:space="0" w:color="333333"/>
              <w:left w:val="single" w:sz="6" w:space="0" w:color="333333"/>
              <w:bottom w:val="single" w:sz="6" w:space="0" w:color="333333"/>
              <w:right w:val="single" w:sz="6" w:space="0" w:color="333333"/>
            </w:tcBorders>
            <w:hideMark/>
          </w:tcPr>
          <w:p w14:paraId="12F6430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31/0</w:t>
            </w:r>
          </w:p>
        </w:tc>
        <w:tc>
          <w:tcPr>
            <w:tcW w:w="0" w:type="auto"/>
            <w:tcBorders>
              <w:top w:val="single" w:sz="6" w:space="0" w:color="333333"/>
              <w:left w:val="single" w:sz="6" w:space="0" w:color="333333"/>
              <w:bottom w:val="single" w:sz="6" w:space="0" w:color="333333"/>
              <w:right w:val="single" w:sz="6" w:space="0" w:color="333333"/>
            </w:tcBorders>
            <w:hideMark/>
          </w:tcPr>
          <w:p w14:paraId="0C760D4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244BC4DA" w14:textId="77777777" w:rsidTr="00985233">
        <w:trPr>
          <w:trHeight w:val="345"/>
          <w:jc w:val="center"/>
        </w:trPr>
        <w:tc>
          <w:tcPr>
            <w:tcW w:w="0" w:type="auto"/>
            <w:tcMar>
              <w:top w:w="0" w:type="dxa"/>
              <w:left w:w="0" w:type="dxa"/>
              <w:bottom w:w="0" w:type="dxa"/>
              <w:right w:w="0" w:type="dxa"/>
            </w:tcMar>
            <w:hideMark/>
          </w:tcPr>
          <w:p w14:paraId="13848B04"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5ED5DC5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Aprilie 1958</w:t>
            </w:r>
          </w:p>
        </w:tc>
        <w:tc>
          <w:tcPr>
            <w:tcW w:w="1530" w:type="dxa"/>
            <w:tcBorders>
              <w:top w:val="single" w:sz="6" w:space="0" w:color="333333"/>
              <w:left w:val="single" w:sz="6" w:space="0" w:color="333333"/>
              <w:bottom w:val="single" w:sz="6" w:space="0" w:color="333333"/>
              <w:right w:val="single" w:sz="6" w:space="0" w:color="333333"/>
            </w:tcBorders>
            <w:hideMark/>
          </w:tcPr>
          <w:p w14:paraId="4D72BECF"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2019</w:t>
            </w:r>
          </w:p>
        </w:tc>
        <w:tc>
          <w:tcPr>
            <w:tcW w:w="1917" w:type="dxa"/>
            <w:tcBorders>
              <w:top w:val="single" w:sz="6" w:space="0" w:color="333333"/>
              <w:left w:val="single" w:sz="6" w:space="0" w:color="333333"/>
              <w:bottom w:val="single" w:sz="6" w:space="0" w:color="333333"/>
              <w:right w:val="single" w:sz="6" w:space="0" w:color="333333"/>
            </w:tcBorders>
            <w:hideMark/>
          </w:tcPr>
          <w:p w14:paraId="460EF6C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61/1</w:t>
            </w:r>
          </w:p>
        </w:tc>
        <w:tc>
          <w:tcPr>
            <w:tcW w:w="0" w:type="auto"/>
            <w:tcBorders>
              <w:top w:val="single" w:sz="6" w:space="0" w:color="333333"/>
              <w:left w:val="single" w:sz="6" w:space="0" w:color="333333"/>
              <w:bottom w:val="single" w:sz="6" w:space="0" w:color="333333"/>
              <w:right w:val="single" w:sz="6" w:space="0" w:color="333333"/>
            </w:tcBorders>
            <w:hideMark/>
          </w:tcPr>
          <w:p w14:paraId="471EC3A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31/1</w:t>
            </w:r>
          </w:p>
        </w:tc>
        <w:tc>
          <w:tcPr>
            <w:tcW w:w="0" w:type="auto"/>
            <w:tcBorders>
              <w:top w:val="single" w:sz="6" w:space="0" w:color="333333"/>
              <w:left w:val="single" w:sz="6" w:space="0" w:color="333333"/>
              <w:bottom w:val="single" w:sz="6" w:space="0" w:color="333333"/>
              <w:right w:val="single" w:sz="6" w:space="0" w:color="333333"/>
            </w:tcBorders>
            <w:hideMark/>
          </w:tcPr>
          <w:p w14:paraId="0244CBD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7D435CAB" w14:textId="77777777" w:rsidTr="00985233">
        <w:trPr>
          <w:trHeight w:val="345"/>
          <w:jc w:val="center"/>
        </w:trPr>
        <w:tc>
          <w:tcPr>
            <w:tcW w:w="0" w:type="auto"/>
            <w:tcMar>
              <w:top w:w="0" w:type="dxa"/>
              <w:left w:w="0" w:type="dxa"/>
              <w:bottom w:w="0" w:type="dxa"/>
              <w:right w:w="0" w:type="dxa"/>
            </w:tcMar>
            <w:hideMark/>
          </w:tcPr>
          <w:p w14:paraId="09CBB452"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66D15F17"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1958</w:t>
            </w:r>
          </w:p>
        </w:tc>
        <w:tc>
          <w:tcPr>
            <w:tcW w:w="1530" w:type="dxa"/>
            <w:tcBorders>
              <w:top w:val="single" w:sz="6" w:space="0" w:color="333333"/>
              <w:left w:val="single" w:sz="6" w:space="0" w:color="333333"/>
              <w:bottom w:val="single" w:sz="6" w:space="0" w:color="333333"/>
              <w:right w:val="single" w:sz="6" w:space="0" w:color="333333"/>
            </w:tcBorders>
            <w:hideMark/>
          </w:tcPr>
          <w:p w14:paraId="0939E321"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2019</w:t>
            </w:r>
          </w:p>
        </w:tc>
        <w:tc>
          <w:tcPr>
            <w:tcW w:w="1917" w:type="dxa"/>
            <w:tcBorders>
              <w:top w:val="single" w:sz="6" w:space="0" w:color="333333"/>
              <w:left w:val="single" w:sz="6" w:space="0" w:color="333333"/>
              <w:bottom w:val="single" w:sz="6" w:space="0" w:color="333333"/>
              <w:right w:val="single" w:sz="6" w:space="0" w:color="333333"/>
            </w:tcBorders>
            <w:hideMark/>
          </w:tcPr>
          <w:p w14:paraId="0CCB207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61/1</w:t>
            </w:r>
          </w:p>
        </w:tc>
        <w:tc>
          <w:tcPr>
            <w:tcW w:w="0" w:type="auto"/>
            <w:tcBorders>
              <w:top w:val="single" w:sz="6" w:space="0" w:color="333333"/>
              <w:left w:val="single" w:sz="6" w:space="0" w:color="333333"/>
              <w:bottom w:val="single" w:sz="6" w:space="0" w:color="333333"/>
              <w:right w:val="single" w:sz="6" w:space="0" w:color="333333"/>
            </w:tcBorders>
            <w:hideMark/>
          </w:tcPr>
          <w:p w14:paraId="67A82C0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31/1</w:t>
            </w:r>
          </w:p>
        </w:tc>
        <w:tc>
          <w:tcPr>
            <w:tcW w:w="0" w:type="auto"/>
            <w:tcBorders>
              <w:top w:val="single" w:sz="6" w:space="0" w:color="333333"/>
              <w:left w:val="single" w:sz="6" w:space="0" w:color="333333"/>
              <w:bottom w:val="single" w:sz="6" w:space="0" w:color="333333"/>
              <w:right w:val="single" w:sz="6" w:space="0" w:color="333333"/>
            </w:tcBorders>
            <w:hideMark/>
          </w:tcPr>
          <w:p w14:paraId="39AEAD8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03D8FA61" w14:textId="77777777" w:rsidTr="00985233">
        <w:trPr>
          <w:trHeight w:val="345"/>
          <w:jc w:val="center"/>
        </w:trPr>
        <w:tc>
          <w:tcPr>
            <w:tcW w:w="0" w:type="auto"/>
            <w:tcMar>
              <w:top w:w="0" w:type="dxa"/>
              <w:left w:w="0" w:type="dxa"/>
              <w:bottom w:w="0" w:type="dxa"/>
              <w:right w:w="0" w:type="dxa"/>
            </w:tcMar>
            <w:hideMark/>
          </w:tcPr>
          <w:p w14:paraId="1C470369"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6B5A8D3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1958</w:t>
            </w:r>
          </w:p>
        </w:tc>
        <w:tc>
          <w:tcPr>
            <w:tcW w:w="1530" w:type="dxa"/>
            <w:tcBorders>
              <w:top w:val="single" w:sz="6" w:space="0" w:color="333333"/>
              <w:left w:val="single" w:sz="6" w:space="0" w:color="333333"/>
              <w:bottom w:val="single" w:sz="6" w:space="0" w:color="333333"/>
              <w:right w:val="single" w:sz="6" w:space="0" w:color="333333"/>
            </w:tcBorders>
            <w:hideMark/>
          </w:tcPr>
          <w:p w14:paraId="0BE8480E"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2019</w:t>
            </w:r>
          </w:p>
        </w:tc>
        <w:tc>
          <w:tcPr>
            <w:tcW w:w="1917" w:type="dxa"/>
            <w:tcBorders>
              <w:top w:val="single" w:sz="6" w:space="0" w:color="333333"/>
              <w:left w:val="single" w:sz="6" w:space="0" w:color="333333"/>
              <w:bottom w:val="single" w:sz="6" w:space="0" w:color="333333"/>
              <w:right w:val="single" w:sz="6" w:space="0" w:color="333333"/>
            </w:tcBorders>
            <w:hideMark/>
          </w:tcPr>
          <w:p w14:paraId="6921093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61/1</w:t>
            </w:r>
          </w:p>
        </w:tc>
        <w:tc>
          <w:tcPr>
            <w:tcW w:w="0" w:type="auto"/>
            <w:tcBorders>
              <w:top w:val="single" w:sz="6" w:space="0" w:color="333333"/>
              <w:left w:val="single" w:sz="6" w:space="0" w:color="333333"/>
              <w:bottom w:val="single" w:sz="6" w:space="0" w:color="333333"/>
              <w:right w:val="single" w:sz="6" w:space="0" w:color="333333"/>
            </w:tcBorders>
            <w:hideMark/>
          </w:tcPr>
          <w:p w14:paraId="336C664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31/1</w:t>
            </w:r>
          </w:p>
        </w:tc>
        <w:tc>
          <w:tcPr>
            <w:tcW w:w="0" w:type="auto"/>
            <w:tcBorders>
              <w:top w:val="single" w:sz="6" w:space="0" w:color="333333"/>
              <w:left w:val="single" w:sz="6" w:space="0" w:color="333333"/>
              <w:bottom w:val="single" w:sz="6" w:space="0" w:color="333333"/>
              <w:right w:val="single" w:sz="6" w:space="0" w:color="333333"/>
            </w:tcBorders>
            <w:hideMark/>
          </w:tcPr>
          <w:p w14:paraId="609D0BC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2C283F98" w14:textId="77777777" w:rsidTr="00985233">
        <w:trPr>
          <w:trHeight w:val="345"/>
          <w:jc w:val="center"/>
        </w:trPr>
        <w:tc>
          <w:tcPr>
            <w:tcW w:w="0" w:type="auto"/>
            <w:tcMar>
              <w:top w:w="0" w:type="dxa"/>
              <w:left w:w="0" w:type="dxa"/>
              <w:bottom w:w="0" w:type="dxa"/>
              <w:right w:w="0" w:type="dxa"/>
            </w:tcMar>
            <w:hideMark/>
          </w:tcPr>
          <w:p w14:paraId="360A1A1B"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3C98407F"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1958</w:t>
            </w:r>
          </w:p>
        </w:tc>
        <w:tc>
          <w:tcPr>
            <w:tcW w:w="1530" w:type="dxa"/>
            <w:tcBorders>
              <w:top w:val="single" w:sz="6" w:space="0" w:color="333333"/>
              <w:left w:val="single" w:sz="6" w:space="0" w:color="333333"/>
              <w:bottom w:val="single" w:sz="6" w:space="0" w:color="333333"/>
              <w:right w:val="single" w:sz="6" w:space="0" w:color="333333"/>
            </w:tcBorders>
            <w:hideMark/>
          </w:tcPr>
          <w:p w14:paraId="37EF14F0"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2019</w:t>
            </w:r>
          </w:p>
        </w:tc>
        <w:tc>
          <w:tcPr>
            <w:tcW w:w="1917" w:type="dxa"/>
            <w:tcBorders>
              <w:top w:val="single" w:sz="6" w:space="0" w:color="333333"/>
              <w:left w:val="single" w:sz="6" w:space="0" w:color="333333"/>
              <w:bottom w:val="single" w:sz="6" w:space="0" w:color="333333"/>
              <w:right w:val="single" w:sz="6" w:space="0" w:color="333333"/>
            </w:tcBorders>
            <w:hideMark/>
          </w:tcPr>
          <w:p w14:paraId="6A031BF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61/2</w:t>
            </w:r>
          </w:p>
        </w:tc>
        <w:tc>
          <w:tcPr>
            <w:tcW w:w="0" w:type="auto"/>
            <w:tcBorders>
              <w:top w:val="single" w:sz="6" w:space="0" w:color="333333"/>
              <w:left w:val="single" w:sz="6" w:space="0" w:color="333333"/>
              <w:bottom w:val="single" w:sz="6" w:space="0" w:color="333333"/>
              <w:right w:val="single" w:sz="6" w:space="0" w:color="333333"/>
            </w:tcBorders>
            <w:hideMark/>
          </w:tcPr>
          <w:p w14:paraId="1455D33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31/2</w:t>
            </w:r>
          </w:p>
        </w:tc>
        <w:tc>
          <w:tcPr>
            <w:tcW w:w="0" w:type="auto"/>
            <w:tcBorders>
              <w:top w:val="single" w:sz="6" w:space="0" w:color="333333"/>
              <w:left w:val="single" w:sz="6" w:space="0" w:color="333333"/>
              <w:bottom w:val="single" w:sz="6" w:space="0" w:color="333333"/>
              <w:right w:val="single" w:sz="6" w:space="0" w:color="333333"/>
            </w:tcBorders>
            <w:hideMark/>
          </w:tcPr>
          <w:p w14:paraId="3B93B23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7FABE546" w14:textId="77777777" w:rsidTr="00985233">
        <w:trPr>
          <w:trHeight w:val="345"/>
          <w:jc w:val="center"/>
        </w:trPr>
        <w:tc>
          <w:tcPr>
            <w:tcW w:w="0" w:type="auto"/>
            <w:tcMar>
              <w:top w:w="0" w:type="dxa"/>
              <w:left w:w="0" w:type="dxa"/>
              <w:bottom w:w="0" w:type="dxa"/>
              <w:right w:w="0" w:type="dxa"/>
            </w:tcMar>
            <w:hideMark/>
          </w:tcPr>
          <w:p w14:paraId="1F1C87BB"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248FDEC9"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August 1958</w:t>
            </w:r>
          </w:p>
        </w:tc>
        <w:tc>
          <w:tcPr>
            <w:tcW w:w="1530" w:type="dxa"/>
            <w:tcBorders>
              <w:top w:val="single" w:sz="6" w:space="0" w:color="333333"/>
              <w:left w:val="single" w:sz="6" w:space="0" w:color="333333"/>
              <w:bottom w:val="single" w:sz="6" w:space="0" w:color="333333"/>
              <w:right w:val="single" w:sz="6" w:space="0" w:color="333333"/>
            </w:tcBorders>
            <w:hideMark/>
          </w:tcPr>
          <w:p w14:paraId="3E62944B"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2019</w:t>
            </w:r>
          </w:p>
        </w:tc>
        <w:tc>
          <w:tcPr>
            <w:tcW w:w="1917" w:type="dxa"/>
            <w:tcBorders>
              <w:top w:val="single" w:sz="6" w:space="0" w:color="333333"/>
              <w:left w:val="single" w:sz="6" w:space="0" w:color="333333"/>
              <w:bottom w:val="single" w:sz="6" w:space="0" w:color="333333"/>
              <w:right w:val="single" w:sz="6" w:space="0" w:color="333333"/>
            </w:tcBorders>
            <w:hideMark/>
          </w:tcPr>
          <w:p w14:paraId="66DFE1D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61/2</w:t>
            </w:r>
          </w:p>
        </w:tc>
        <w:tc>
          <w:tcPr>
            <w:tcW w:w="0" w:type="auto"/>
            <w:tcBorders>
              <w:top w:val="single" w:sz="6" w:space="0" w:color="333333"/>
              <w:left w:val="single" w:sz="6" w:space="0" w:color="333333"/>
              <w:bottom w:val="single" w:sz="6" w:space="0" w:color="333333"/>
              <w:right w:val="single" w:sz="6" w:space="0" w:color="333333"/>
            </w:tcBorders>
            <w:hideMark/>
          </w:tcPr>
          <w:p w14:paraId="35E7610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31/2</w:t>
            </w:r>
          </w:p>
        </w:tc>
        <w:tc>
          <w:tcPr>
            <w:tcW w:w="0" w:type="auto"/>
            <w:tcBorders>
              <w:top w:val="single" w:sz="6" w:space="0" w:color="333333"/>
              <w:left w:val="single" w:sz="6" w:space="0" w:color="333333"/>
              <w:bottom w:val="single" w:sz="6" w:space="0" w:color="333333"/>
              <w:right w:val="single" w:sz="6" w:space="0" w:color="333333"/>
            </w:tcBorders>
            <w:hideMark/>
          </w:tcPr>
          <w:p w14:paraId="0882095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66D5D59E" w14:textId="77777777" w:rsidTr="00985233">
        <w:trPr>
          <w:trHeight w:val="345"/>
          <w:jc w:val="center"/>
        </w:trPr>
        <w:tc>
          <w:tcPr>
            <w:tcW w:w="0" w:type="auto"/>
            <w:tcMar>
              <w:top w:w="0" w:type="dxa"/>
              <w:left w:w="0" w:type="dxa"/>
              <w:bottom w:w="0" w:type="dxa"/>
              <w:right w:w="0" w:type="dxa"/>
            </w:tcMar>
            <w:hideMark/>
          </w:tcPr>
          <w:p w14:paraId="0087BCDF"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7265760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1958</w:t>
            </w:r>
          </w:p>
        </w:tc>
        <w:tc>
          <w:tcPr>
            <w:tcW w:w="1530" w:type="dxa"/>
            <w:tcBorders>
              <w:top w:val="single" w:sz="6" w:space="0" w:color="333333"/>
              <w:left w:val="single" w:sz="6" w:space="0" w:color="333333"/>
              <w:bottom w:val="single" w:sz="6" w:space="0" w:color="333333"/>
              <w:right w:val="single" w:sz="6" w:space="0" w:color="333333"/>
            </w:tcBorders>
            <w:hideMark/>
          </w:tcPr>
          <w:p w14:paraId="396DBB2B"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2019</w:t>
            </w:r>
          </w:p>
        </w:tc>
        <w:tc>
          <w:tcPr>
            <w:tcW w:w="1917" w:type="dxa"/>
            <w:tcBorders>
              <w:top w:val="single" w:sz="6" w:space="0" w:color="333333"/>
              <w:left w:val="single" w:sz="6" w:space="0" w:color="333333"/>
              <w:bottom w:val="single" w:sz="6" w:space="0" w:color="333333"/>
              <w:right w:val="single" w:sz="6" w:space="0" w:color="333333"/>
            </w:tcBorders>
            <w:hideMark/>
          </w:tcPr>
          <w:p w14:paraId="41B230B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61/2</w:t>
            </w:r>
          </w:p>
        </w:tc>
        <w:tc>
          <w:tcPr>
            <w:tcW w:w="0" w:type="auto"/>
            <w:tcBorders>
              <w:top w:val="single" w:sz="6" w:space="0" w:color="333333"/>
              <w:left w:val="single" w:sz="6" w:space="0" w:color="333333"/>
              <w:bottom w:val="single" w:sz="6" w:space="0" w:color="333333"/>
              <w:right w:val="single" w:sz="6" w:space="0" w:color="333333"/>
            </w:tcBorders>
            <w:hideMark/>
          </w:tcPr>
          <w:p w14:paraId="6C03E35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31/2</w:t>
            </w:r>
          </w:p>
        </w:tc>
        <w:tc>
          <w:tcPr>
            <w:tcW w:w="0" w:type="auto"/>
            <w:tcBorders>
              <w:top w:val="single" w:sz="6" w:space="0" w:color="333333"/>
              <w:left w:val="single" w:sz="6" w:space="0" w:color="333333"/>
              <w:bottom w:val="single" w:sz="6" w:space="0" w:color="333333"/>
              <w:right w:val="single" w:sz="6" w:space="0" w:color="333333"/>
            </w:tcBorders>
            <w:hideMark/>
          </w:tcPr>
          <w:p w14:paraId="6C35CBB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6DA8D1B7" w14:textId="77777777" w:rsidTr="00985233">
        <w:trPr>
          <w:trHeight w:val="345"/>
          <w:jc w:val="center"/>
        </w:trPr>
        <w:tc>
          <w:tcPr>
            <w:tcW w:w="0" w:type="auto"/>
            <w:tcMar>
              <w:top w:w="0" w:type="dxa"/>
              <w:left w:w="0" w:type="dxa"/>
              <w:bottom w:w="0" w:type="dxa"/>
              <w:right w:w="0" w:type="dxa"/>
            </w:tcMar>
            <w:hideMark/>
          </w:tcPr>
          <w:p w14:paraId="34710503"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6EDA0C2B"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1958</w:t>
            </w:r>
          </w:p>
        </w:tc>
        <w:tc>
          <w:tcPr>
            <w:tcW w:w="1530" w:type="dxa"/>
            <w:tcBorders>
              <w:top w:val="single" w:sz="6" w:space="0" w:color="333333"/>
              <w:left w:val="single" w:sz="6" w:space="0" w:color="333333"/>
              <w:bottom w:val="single" w:sz="6" w:space="0" w:color="333333"/>
              <w:right w:val="single" w:sz="6" w:space="0" w:color="333333"/>
            </w:tcBorders>
            <w:hideMark/>
          </w:tcPr>
          <w:p w14:paraId="3E11C3C9"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2020</w:t>
            </w:r>
          </w:p>
        </w:tc>
        <w:tc>
          <w:tcPr>
            <w:tcW w:w="1917" w:type="dxa"/>
            <w:tcBorders>
              <w:top w:val="single" w:sz="6" w:space="0" w:color="333333"/>
              <w:left w:val="single" w:sz="6" w:space="0" w:color="333333"/>
              <w:bottom w:val="single" w:sz="6" w:space="0" w:color="333333"/>
              <w:right w:val="single" w:sz="6" w:space="0" w:color="333333"/>
            </w:tcBorders>
            <w:hideMark/>
          </w:tcPr>
          <w:p w14:paraId="4A90BAB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61/3</w:t>
            </w:r>
          </w:p>
        </w:tc>
        <w:tc>
          <w:tcPr>
            <w:tcW w:w="0" w:type="auto"/>
            <w:tcBorders>
              <w:top w:val="single" w:sz="6" w:space="0" w:color="333333"/>
              <w:left w:val="single" w:sz="6" w:space="0" w:color="333333"/>
              <w:bottom w:val="single" w:sz="6" w:space="0" w:color="333333"/>
              <w:right w:val="single" w:sz="6" w:space="0" w:color="333333"/>
            </w:tcBorders>
            <w:hideMark/>
          </w:tcPr>
          <w:p w14:paraId="2D58611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31/3</w:t>
            </w:r>
          </w:p>
        </w:tc>
        <w:tc>
          <w:tcPr>
            <w:tcW w:w="0" w:type="auto"/>
            <w:tcBorders>
              <w:top w:val="single" w:sz="6" w:space="0" w:color="333333"/>
              <w:left w:val="single" w:sz="6" w:space="0" w:color="333333"/>
              <w:bottom w:val="single" w:sz="6" w:space="0" w:color="333333"/>
              <w:right w:val="single" w:sz="6" w:space="0" w:color="333333"/>
            </w:tcBorders>
            <w:hideMark/>
          </w:tcPr>
          <w:p w14:paraId="3290877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2131E351" w14:textId="77777777" w:rsidTr="00985233">
        <w:trPr>
          <w:trHeight w:val="345"/>
          <w:jc w:val="center"/>
        </w:trPr>
        <w:tc>
          <w:tcPr>
            <w:tcW w:w="0" w:type="auto"/>
            <w:tcMar>
              <w:top w:w="0" w:type="dxa"/>
              <w:left w:w="0" w:type="dxa"/>
              <w:bottom w:w="0" w:type="dxa"/>
              <w:right w:w="0" w:type="dxa"/>
            </w:tcMar>
            <w:hideMark/>
          </w:tcPr>
          <w:p w14:paraId="00824741"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20F44023"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1958</w:t>
            </w:r>
          </w:p>
        </w:tc>
        <w:tc>
          <w:tcPr>
            <w:tcW w:w="1530" w:type="dxa"/>
            <w:tcBorders>
              <w:top w:val="single" w:sz="6" w:space="0" w:color="333333"/>
              <w:left w:val="single" w:sz="6" w:space="0" w:color="333333"/>
              <w:bottom w:val="single" w:sz="6" w:space="0" w:color="333333"/>
              <w:right w:val="single" w:sz="6" w:space="0" w:color="333333"/>
            </w:tcBorders>
            <w:hideMark/>
          </w:tcPr>
          <w:p w14:paraId="554D490B"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2020</w:t>
            </w:r>
          </w:p>
        </w:tc>
        <w:tc>
          <w:tcPr>
            <w:tcW w:w="1917" w:type="dxa"/>
            <w:tcBorders>
              <w:top w:val="single" w:sz="6" w:space="0" w:color="333333"/>
              <w:left w:val="single" w:sz="6" w:space="0" w:color="333333"/>
              <w:bottom w:val="single" w:sz="6" w:space="0" w:color="333333"/>
              <w:right w:val="single" w:sz="6" w:space="0" w:color="333333"/>
            </w:tcBorders>
            <w:hideMark/>
          </w:tcPr>
          <w:p w14:paraId="10F8178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61/3</w:t>
            </w:r>
          </w:p>
        </w:tc>
        <w:tc>
          <w:tcPr>
            <w:tcW w:w="0" w:type="auto"/>
            <w:tcBorders>
              <w:top w:val="single" w:sz="6" w:space="0" w:color="333333"/>
              <w:left w:val="single" w:sz="6" w:space="0" w:color="333333"/>
              <w:bottom w:val="single" w:sz="6" w:space="0" w:color="333333"/>
              <w:right w:val="single" w:sz="6" w:space="0" w:color="333333"/>
            </w:tcBorders>
            <w:hideMark/>
          </w:tcPr>
          <w:p w14:paraId="18AB873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31/3</w:t>
            </w:r>
          </w:p>
        </w:tc>
        <w:tc>
          <w:tcPr>
            <w:tcW w:w="0" w:type="auto"/>
            <w:tcBorders>
              <w:top w:val="single" w:sz="6" w:space="0" w:color="333333"/>
              <w:left w:val="single" w:sz="6" w:space="0" w:color="333333"/>
              <w:bottom w:val="single" w:sz="6" w:space="0" w:color="333333"/>
              <w:right w:val="single" w:sz="6" w:space="0" w:color="333333"/>
            </w:tcBorders>
            <w:hideMark/>
          </w:tcPr>
          <w:p w14:paraId="076DFA8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1E7D8DE2" w14:textId="77777777" w:rsidTr="00985233">
        <w:trPr>
          <w:trHeight w:val="345"/>
          <w:jc w:val="center"/>
        </w:trPr>
        <w:tc>
          <w:tcPr>
            <w:tcW w:w="0" w:type="auto"/>
            <w:tcMar>
              <w:top w:w="0" w:type="dxa"/>
              <w:left w:w="0" w:type="dxa"/>
              <w:bottom w:w="0" w:type="dxa"/>
              <w:right w:w="0" w:type="dxa"/>
            </w:tcMar>
            <w:hideMark/>
          </w:tcPr>
          <w:p w14:paraId="11EA6A14"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68F437F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Decembrie 1958</w:t>
            </w:r>
          </w:p>
        </w:tc>
        <w:tc>
          <w:tcPr>
            <w:tcW w:w="1530" w:type="dxa"/>
            <w:tcBorders>
              <w:top w:val="single" w:sz="6" w:space="0" w:color="333333"/>
              <w:left w:val="single" w:sz="6" w:space="0" w:color="333333"/>
              <w:bottom w:val="single" w:sz="6" w:space="0" w:color="333333"/>
              <w:right w:val="single" w:sz="6" w:space="0" w:color="333333"/>
            </w:tcBorders>
            <w:hideMark/>
          </w:tcPr>
          <w:p w14:paraId="7C13C922"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2020</w:t>
            </w:r>
          </w:p>
        </w:tc>
        <w:tc>
          <w:tcPr>
            <w:tcW w:w="1917" w:type="dxa"/>
            <w:tcBorders>
              <w:top w:val="single" w:sz="6" w:space="0" w:color="333333"/>
              <w:left w:val="single" w:sz="6" w:space="0" w:color="333333"/>
              <w:bottom w:val="single" w:sz="6" w:space="0" w:color="333333"/>
              <w:right w:val="single" w:sz="6" w:space="0" w:color="333333"/>
            </w:tcBorders>
            <w:hideMark/>
          </w:tcPr>
          <w:p w14:paraId="1E18055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61/3</w:t>
            </w:r>
          </w:p>
        </w:tc>
        <w:tc>
          <w:tcPr>
            <w:tcW w:w="0" w:type="auto"/>
            <w:tcBorders>
              <w:top w:val="single" w:sz="6" w:space="0" w:color="333333"/>
              <w:left w:val="single" w:sz="6" w:space="0" w:color="333333"/>
              <w:bottom w:val="single" w:sz="6" w:space="0" w:color="333333"/>
              <w:right w:val="single" w:sz="6" w:space="0" w:color="333333"/>
            </w:tcBorders>
            <w:hideMark/>
          </w:tcPr>
          <w:p w14:paraId="1A922C0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31/3</w:t>
            </w:r>
          </w:p>
        </w:tc>
        <w:tc>
          <w:tcPr>
            <w:tcW w:w="0" w:type="auto"/>
            <w:tcBorders>
              <w:top w:val="single" w:sz="6" w:space="0" w:color="333333"/>
              <w:left w:val="single" w:sz="6" w:space="0" w:color="333333"/>
              <w:bottom w:val="single" w:sz="6" w:space="0" w:color="333333"/>
              <w:right w:val="single" w:sz="6" w:space="0" w:color="333333"/>
            </w:tcBorders>
            <w:hideMark/>
          </w:tcPr>
          <w:p w14:paraId="74AFFCA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2C30A740" w14:textId="77777777" w:rsidTr="00985233">
        <w:trPr>
          <w:trHeight w:val="345"/>
          <w:jc w:val="center"/>
        </w:trPr>
        <w:tc>
          <w:tcPr>
            <w:tcW w:w="0" w:type="auto"/>
            <w:tcMar>
              <w:top w:w="0" w:type="dxa"/>
              <w:left w:w="0" w:type="dxa"/>
              <w:bottom w:w="0" w:type="dxa"/>
              <w:right w:w="0" w:type="dxa"/>
            </w:tcMar>
            <w:hideMark/>
          </w:tcPr>
          <w:p w14:paraId="51B8D584"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3AE40E8E"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1959</w:t>
            </w:r>
          </w:p>
        </w:tc>
        <w:tc>
          <w:tcPr>
            <w:tcW w:w="1530" w:type="dxa"/>
            <w:tcBorders>
              <w:top w:val="single" w:sz="6" w:space="0" w:color="333333"/>
              <w:left w:val="single" w:sz="6" w:space="0" w:color="333333"/>
              <w:bottom w:val="single" w:sz="6" w:space="0" w:color="333333"/>
              <w:right w:val="single" w:sz="6" w:space="0" w:color="333333"/>
            </w:tcBorders>
            <w:hideMark/>
          </w:tcPr>
          <w:p w14:paraId="5A0F431D"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2020</w:t>
            </w:r>
          </w:p>
        </w:tc>
        <w:tc>
          <w:tcPr>
            <w:tcW w:w="1917" w:type="dxa"/>
            <w:tcBorders>
              <w:top w:val="single" w:sz="6" w:space="0" w:color="333333"/>
              <w:left w:val="single" w:sz="6" w:space="0" w:color="333333"/>
              <w:bottom w:val="single" w:sz="6" w:space="0" w:color="333333"/>
              <w:right w:val="single" w:sz="6" w:space="0" w:color="333333"/>
            </w:tcBorders>
            <w:hideMark/>
          </w:tcPr>
          <w:p w14:paraId="168E8E1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61/4</w:t>
            </w:r>
          </w:p>
        </w:tc>
        <w:tc>
          <w:tcPr>
            <w:tcW w:w="0" w:type="auto"/>
            <w:tcBorders>
              <w:top w:val="single" w:sz="6" w:space="0" w:color="333333"/>
              <w:left w:val="single" w:sz="6" w:space="0" w:color="333333"/>
              <w:bottom w:val="single" w:sz="6" w:space="0" w:color="333333"/>
              <w:right w:val="single" w:sz="6" w:space="0" w:color="333333"/>
            </w:tcBorders>
            <w:hideMark/>
          </w:tcPr>
          <w:p w14:paraId="75EE116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31/4</w:t>
            </w:r>
          </w:p>
        </w:tc>
        <w:tc>
          <w:tcPr>
            <w:tcW w:w="0" w:type="auto"/>
            <w:tcBorders>
              <w:top w:val="single" w:sz="6" w:space="0" w:color="333333"/>
              <w:left w:val="single" w:sz="6" w:space="0" w:color="333333"/>
              <w:bottom w:val="single" w:sz="6" w:space="0" w:color="333333"/>
              <w:right w:val="single" w:sz="6" w:space="0" w:color="333333"/>
            </w:tcBorders>
            <w:hideMark/>
          </w:tcPr>
          <w:p w14:paraId="491E585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4022AA99" w14:textId="77777777" w:rsidTr="00985233">
        <w:trPr>
          <w:trHeight w:val="345"/>
          <w:jc w:val="center"/>
        </w:trPr>
        <w:tc>
          <w:tcPr>
            <w:tcW w:w="0" w:type="auto"/>
            <w:tcMar>
              <w:top w:w="0" w:type="dxa"/>
              <w:left w:w="0" w:type="dxa"/>
              <w:bottom w:w="0" w:type="dxa"/>
              <w:right w:w="0" w:type="dxa"/>
            </w:tcMar>
            <w:hideMark/>
          </w:tcPr>
          <w:p w14:paraId="618D1651"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7C9E19FB"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1959</w:t>
            </w:r>
          </w:p>
        </w:tc>
        <w:tc>
          <w:tcPr>
            <w:tcW w:w="1530" w:type="dxa"/>
            <w:tcBorders>
              <w:top w:val="single" w:sz="6" w:space="0" w:color="333333"/>
              <w:left w:val="single" w:sz="6" w:space="0" w:color="333333"/>
              <w:bottom w:val="single" w:sz="6" w:space="0" w:color="333333"/>
              <w:right w:val="single" w:sz="6" w:space="0" w:color="333333"/>
            </w:tcBorders>
            <w:hideMark/>
          </w:tcPr>
          <w:p w14:paraId="5857BC5A"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2020</w:t>
            </w:r>
          </w:p>
        </w:tc>
        <w:tc>
          <w:tcPr>
            <w:tcW w:w="1917" w:type="dxa"/>
            <w:tcBorders>
              <w:top w:val="single" w:sz="6" w:space="0" w:color="333333"/>
              <w:left w:val="single" w:sz="6" w:space="0" w:color="333333"/>
              <w:bottom w:val="single" w:sz="6" w:space="0" w:color="333333"/>
              <w:right w:val="single" w:sz="6" w:space="0" w:color="333333"/>
            </w:tcBorders>
            <w:hideMark/>
          </w:tcPr>
          <w:p w14:paraId="38E1A07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61/4</w:t>
            </w:r>
          </w:p>
        </w:tc>
        <w:tc>
          <w:tcPr>
            <w:tcW w:w="0" w:type="auto"/>
            <w:tcBorders>
              <w:top w:val="single" w:sz="6" w:space="0" w:color="333333"/>
              <w:left w:val="single" w:sz="6" w:space="0" w:color="333333"/>
              <w:bottom w:val="single" w:sz="6" w:space="0" w:color="333333"/>
              <w:right w:val="single" w:sz="6" w:space="0" w:color="333333"/>
            </w:tcBorders>
            <w:hideMark/>
          </w:tcPr>
          <w:p w14:paraId="42D4B71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31/4</w:t>
            </w:r>
          </w:p>
        </w:tc>
        <w:tc>
          <w:tcPr>
            <w:tcW w:w="0" w:type="auto"/>
            <w:tcBorders>
              <w:top w:val="single" w:sz="6" w:space="0" w:color="333333"/>
              <w:left w:val="single" w:sz="6" w:space="0" w:color="333333"/>
              <w:bottom w:val="single" w:sz="6" w:space="0" w:color="333333"/>
              <w:right w:val="single" w:sz="6" w:space="0" w:color="333333"/>
            </w:tcBorders>
            <w:hideMark/>
          </w:tcPr>
          <w:p w14:paraId="757FBA8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053143DC" w14:textId="77777777" w:rsidTr="00985233">
        <w:trPr>
          <w:trHeight w:val="345"/>
          <w:jc w:val="center"/>
        </w:trPr>
        <w:tc>
          <w:tcPr>
            <w:tcW w:w="0" w:type="auto"/>
            <w:tcMar>
              <w:top w:w="0" w:type="dxa"/>
              <w:left w:w="0" w:type="dxa"/>
              <w:bottom w:w="0" w:type="dxa"/>
              <w:right w:w="0" w:type="dxa"/>
            </w:tcMar>
            <w:hideMark/>
          </w:tcPr>
          <w:p w14:paraId="0CF79138"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08AB87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1959</w:t>
            </w:r>
          </w:p>
        </w:tc>
        <w:tc>
          <w:tcPr>
            <w:tcW w:w="1530" w:type="dxa"/>
            <w:tcBorders>
              <w:top w:val="single" w:sz="6" w:space="0" w:color="333333"/>
              <w:left w:val="single" w:sz="6" w:space="0" w:color="333333"/>
              <w:bottom w:val="single" w:sz="6" w:space="0" w:color="333333"/>
              <w:right w:val="single" w:sz="6" w:space="0" w:color="333333"/>
            </w:tcBorders>
            <w:hideMark/>
          </w:tcPr>
          <w:p w14:paraId="34D3334D"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2020</w:t>
            </w:r>
          </w:p>
        </w:tc>
        <w:tc>
          <w:tcPr>
            <w:tcW w:w="1917" w:type="dxa"/>
            <w:tcBorders>
              <w:top w:val="single" w:sz="6" w:space="0" w:color="333333"/>
              <w:left w:val="single" w:sz="6" w:space="0" w:color="333333"/>
              <w:bottom w:val="single" w:sz="6" w:space="0" w:color="333333"/>
              <w:right w:val="single" w:sz="6" w:space="0" w:color="333333"/>
            </w:tcBorders>
            <w:hideMark/>
          </w:tcPr>
          <w:p w14:paraId="2563DFC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61/4</w:t>
            </w:r>
          </w:p>
        </w:tc>
        <w:tc>
          <w:tcPr>
            <w:tcW w:w="0" w:type="auto"/>
            <w:tcBorders>
              <w:top w:val="single" w:sz="6" w:space="0" w:color="333333"/>
              <w:left w:val="single" w:sz="6" w:space="0" w:color="333333"/>
              <w:bottom w:val="single" w:sz="6" w:space="0" w:color="333333"/>
              <w:right w:val="single" w:sz="6" w:space="0" w:color="333333"/>
            </w:tcBorders>
            <w:hideMark/>
          </w:tcPr>
          <w:p w14:paraId="038D724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31/4</w:t>
            </w:r>
          </w:p>
        </w:tc>
        <w:tc>
          <w:tcPr>
            <w:tcW w:w="0" w:type="auto"/>
            <w:tcBorders>
              <w:top w:val="single" w:sz="6" w:space="0" w:color="333333"/>
              <w:left w:val="single" w:sz="6" w:space="0" w:color="333333"/>
              <w:bottom w:val="single" w:sz="6" w:space="0" w:color="333333"/>
              <w:right w:val="single" w:sz="6" w:space="0" w:color="333333"/>
            </w:tcBorders>
            <w:hideMark/>
          </w:tcPr>
          <w:p w14:paraId="6464AC4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2385EE40" w14:textId="77777777" w:rsidTr="00985233">
        <w:trPr>
          <w:trHeight w:val="345"/>
          <w:jc w:val="center"/>
        </w:trPr>
        <w:tc>
          <w:tcPr>
            <w:tcW w:w="0" w:type="auto"/>
            <w:tcMar>
              <w:top w:w="0" w:type="dxa"/>
              <w:left w:w="0" w:type="dxa"/>
              <w:bottom w:w="0" w:type="dxa"/>
              <w:right w:w="0" w:type="dxa"/>
            </w:tcMar>
            <w:hideMark/>
          </w:tcPr>
          <w:p w14:paraId="4E050744"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31F4AC52"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Aprilie 1959</w:t>
            </w:r>
          </w:p>
        </w:tc>
        <w:tc>
          <w:tcPr>
            <w:tcW w:w="1530" w:type="dxa"/>
            <w:tcBorders>
              <w:top w:val="single" w:sz="6" w:space="0" w:color="333333"/>
              <w:left w:val="single" w:sz="6" w:space="0" w:color="333333"/>
              <w:bottom w:val="single" w:sz="6" w:space="0" w:color="333333"/>
              <w:right w:val="single" w:sz="6" w:space="0" w:color="333333"/>
            </w:tcBorders>
            <w:hideMark/>
          </w:tcPr>
          <w:p w14:paraId="12839FDB"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2020</w:t>
            </w:r>
          </w:p>
        </w:tc>
        <w:tc>
          <w:tcPr>
            <w:tcW w:w="1917" w:type="dxa"/>
            <w:tcBorders>
              <w:top w:val="single" w:sz="6" w:space="0" w:color="333333"/>
              <w:left w:val="single" w:sz="6" w:space="0" w:color="333333"/>
              <w:bottom w:val="single" w:sz="6" w:space="0" w:color="333333"/>
              <w:right w:val="single" w:sz="6" w:space="0" w:color="333333"/>
            </w:tcBorders>
            <w:hideMark/>
          </w:tcPr>
          <w:p w14:paraId="5E9854C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61/5</w:t>
            </w:r>
          </w:p>
        </w:tc>
        <w:tc>
          <w:tcPr>
            <w:tcW w:w="0" w:type="auto"/>
            <w:tcBorders>
              <w:top w:val="single" w:sz="6" w:space="0" w:color="333333"/>
              <w:left w:val="single" w:sz="6" w:space="0" w:color="333333"/>
              <w:bottom w:val="single" w:sz="6" w:space="0" w:color="333333"/>
              <w:right w:val="single" w:sz="6" w:space="0" w:color="333333"/>
            </w:tcBorders>
            <w:hideMark/>
          </w:tcPr>
          <w:p w14:paraId="14F8FCF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31/5</w:t>
            </w:r>
          </w:p>
        </w:tc>
        <w:tc>
          <w:tcPr>
            <w:tcW w:w="0" w:type="auto"/>
            <w:tcBorders>
              <w:top w:val="single" w:sz="6" w:space="0" w:color="333333"/>
              <w:left w:val="single" w:sz="6" w:space="0" w:color="333333"/>
              <w:bottom w:val="single" w:sz="6" w:space="0" w:color="333333"/>
              <w:right w:val="single" w:sz="6" w:space="0" w:color="333333"/>
            </w:tcBorders>
            <w:hideMark/>
          </w:tcPr>
          <w:p w14:paraId="2F0D125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4E77505A" w14:textId="77777777" w:rsidTr="00985233">
        <w:trPr>
          <w:trHeight w:val="345"/>
          <w:jc w:val="center"/>
        </w:trPr>
        <w:tc>
          <w:tcPr>
            <w:tcW w:w="0" w:type="auto"/>
            <w:tcMar>
              <w:top w:w="0" w:type="dxa"/>
              <w:left w:w="0" w:type="dxa"/>
              <w:bottom w:w="0" w:type="dxa"/>
              <w:right w:w="0" w:type="dxa"/>
            </w:tcMar>
            <w:hideMark/>
          </w:tcPr>
          <w:p w14:paraId="6411C1C6"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843AF6F"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1959</w:t>
            </w:r>
          </w:p>
        </w:tc>
        <w:tc>
          <w:tcPr>
            <w:tcW w:w="1530" w:type="dxa"/>
            <w:tcBorders>
              <w:top w:val="single" w:sz="6" w:space="0" w:color="333333"/>
              <w:left w:val="single" w:sz="6" w:space="0" w:color="333333"/>
              <w:bottom w:val="single" w:sz="6" w:space="0" w:color="333333"/>
              <w:right w:val="single" w:sz="6" w:space="0" w:color="333333"/>
            </w:tcBorders>
            <w:hideMark/>
          </w:tcPr>
          <w:p w14:paraId="77ADFB61"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2020</w:t>
            </w:r>
          </w:p>
        </w:tc>
        <w:tc>
          <w:tcPr>
            <w:tcW w:w="1917" w:type="dxa"/>
            <w:tcBorders>
              <w:top w:val="single" w:sz="6" w:space="0" w:color="333333"/>
              <w:left w:val="single" w:sz="6" w:space="0" w:color="333333"/>
              <w:bottom w:val="single" w:sz="6" w:space="0" w:color="333333"/>
              <w:right w:val="single" w:sz="6" w:space="0" w:color="333333"/>
            </w:tcBorders>
            <w:hideMark/>
          </w:tcPr>
          <w:p w14:paraId="6891B21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61/5</w:t>
            </w:r>
          </w:p>
        </w:tc>
        <w:tc>
          <w:tcPr>
            <w:tcW w:w="0" w:type="auto"/>
            <w:tcBorders>
              <w:top w:val="single" w:sz="6" w:space="0" w:color="333333"/>
              <w:left w:val="single" w:sz="6" w:space="0" w:color="333333"/>
              <w:bottom w:val="single" w:sz="6" w:space="0" w:color="333333"/>
              <w:right w:val="single" w:sz="6" w:space="0" w:color="333333"/>
            </w:tcBorders>
            <w:hideMark/>
          </w:tcPr>
          <w:p w14:paraId="386943D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31/5</w:t>
            </w:r>
          </w:p>
        </w:tc>
        <w:tc>
          <w:tcPr>
            <w:tcW w:w="0" w:type="auto"/>
            <w:tcBorders>
              <w:top w:val="single" w:sz="6" w:space="0" w:color="333333"/>
              <w:left w:val="single" w:sz="6" w:space="0" w:color="333333"/>
              <w:bottom w:val="single" w:sz="6" w:space="0" w:color="333333"/>
              <w:right w:val="single" w:sz="6" w:space="0" w:color="333333"/>
            </w:tcBorders>
            <w:hideMark/>
          </w:tcPr>
          <w:p w14:paraId="395D61A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203E3FB1" w14:textId="77777777" w:rsidTr="00985233">
        <w:trPr>
          <w:trHeight w:val="345"/>
          <w:jc w:val="center"/>
        </w:trPr>
        <w:tc>
          <w:tcPr>
            <w:tcW w:w="0" w:type="auto"/>
            <w:tcMar>
              <w:top w:w="0" w:type="dxa"/>
              <w:left w:w="0" w:type="dxa"/>
              <w:bottom w:w="0" w:type="dxa"/>
              <w:right w:w="0" w:type="dxa"/>
            </w:tcMar>
            <w:hideMark/>
          </w:tcPr>
          <w:p w14:paraId="525277FE"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40D2294F"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1959</w:t>
            </w:r>
          </w:p>
        </w:tc>
        <w:tc>
          <w:tcPr>
            <w:tcW w:w="1530" w:type="dxa"/>
            <w:tcBorders>
              <w:top w:val="single" w:sz="6" w:space="0" w:color="333333"/>
              <w:left w:val="single" w:sz="6" w:space="0" w:color="333333"/>
              <w:bottom w:val="single" w:sz="6" w:space="0" w:color="333333"/>
              <w:right w:val="single" w:sz="6" w:space="0" w:color="333333"/>
            </w:tcBorders>
            <w:hideMark/>
          </w:tcPr>
          <w:p w14:paraId="598793F7"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2020</w:t>
            </w:r>
          </w:p>
        </w:tc>
        <w:tc>
          <w:tcPr>
            <w:tcW w:w="1917" w:type="dxa"/>
            <w:tcBorders>
              <w:top w:val="single" w:sz="6" w:space="0" w:color="333333"/>
              <w:left w:val="single" w:sz="6" w:space="0" w:color="333333"/>
              <w:bottom w:val="single" w:sz="6" w:space="0" w:color="333333"/>
              <w:right w:val="single" w:sz="6" w:space="0" w:color="333333"/>
            </w:tcBorders>
            <w:hideMark/>
          </w:tcPr>
          <w:p w14:paraId="4144438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61/5</w:t>
            </w:r>
          </w:p>
        </w:tc>
        <w:tc>
          <w:tcPr>
            <w:tcW w:w="0" w:type="auto"/>
            <w:tcBorders>
              <w:top w:val="single" w:sz="6" w:space="0" w:color="333333"/>
              <w:left w:val="single" w:sz="6" w:space="0" w:color="333333"/>
              <w:bottom w:val="single" w:sz="6" w:space="0" w:color="333333"/>
              <w:right w:val="single" w:sz="6" w:space="0" w:color="333333"/>
            </w:tcBorders>
            <w:hideMark/>
          </w:tcPr>
          <w:p w14:paraId="72DF288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31/5</w:t>
            </w:r>
          </w:p>
        </w:tc>
        <w:tc>
          <w:tcPr>
            <w:tcW w:w="0" w:type="auto"/>
            <w:tcBorders>
              <w:top w:val="single" w:sz="6" w:space="0" w:color="333333"/>
              <w:left w:val="single" w:sz="6" w:space="0" w:color="333333"/>
              <w:bottom w:val="single" w:sz="6" w:space="0" w:color="333333"/>
              <w:right w:val="single" w:sz="6" w:space="0" w:color="333333"/>
            </w:tcBorders>
            <w:hideMark/>
          </w:tcPr>
          <w:p w14:paraId="7622630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24BF8FB7" w14:textId="77777777" w:rsidTr="00985233">
        <w:trPr>
          <w:trHeight w:val="345"/>
          <w:jc w:val="center"/>
        </w:trPr>
        <w:tc>
          <w:tcPr>
            <w:tcW w:w="0" w:type="auto"/>
            <w:tcMar>
              <w:top w:w="0" w:type="dxa"/>
              <w:left w:w="0" w:type="dxa"/>
              <w:bottom w:w="0" w:type="dxa"/>
              <w:right w:w="0" w:type="dxa"/>
            </w:tcMar>
            <w:hideMark/>
          </w:tcPr>
          <w:p w14:paraId="0F1E20AD"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1D8493E"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1959</w:t>
            </w:r>
          </w:p>
        </w:tc>
        <w:tc>
          <w:tcPr>
            <w:tcW w:w="1530" w:type="dxa"/>
            <w:tcBorders>
              <w:top w:val="single" w:sz="6" w:space="0" w:color="333333"/>
              <w:left w:val="single" w:sz="6" w:space="0" w:color="333333"/>
              <w:bottom w:val="single" w:sz="6" w:space="0" w:color="333333"/>
              <w:right w:val="single" w:sz="6" w:space="0" w:color="333333"/>
            </w:tcBorders>
            <w:hideMark/>
          </w:tcPr>
          <w:p w14:paraId="317E9270"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2021</w:t>
            </w:r>
          </w:p>
        </w:tc>
        <w:tc>
          <w:tcPr>
            <w:tcW w:w="1917" w:type="dxa"/>
            <w:tcBorders>
              <w:top w:val="single" w:sz="6" w:space="0" w:color="333333"/>
              <w:left w:val="single" w:sz="6" w:space="0" w:color="333333"/>
              <w:bottom w:val="single" w:sz="6" w:space="0" w:color="333333"/>
              <w:right w:val="single" w:sz="6" w:space="0" w:color="333333"/>
            </w:tcBorders>
            <w:hideMark/>
          </w:tcPr>
          <w:p w14:paraId="5FC48E0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61/6</w:t>
            </w:r>
          </w:p>
        </w:tc>
        <w:tc>
          <w:tcPr>
            <w:tcW w:w="0" w:type="auto"/>
            <w:tcBorders>
              <w:top w:val="single" w:sz="6" w:space="0" w:color="333333"/>
              <w:left w:val="single" w:sz="6" w:space="0" w:color="333333"/>
              <w:bottom w:val="single" w:sz="6" w:space="0" w:color="333333"/>
              <w:right w:val="single" w:sz="6" w:space="0" w:color="333333"/>
            </w:tcBorders>
            <w:hideMark/>
          </w:tcPr>
          <w:p w14:paraId="12899D5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31/6</w:t>
            </w:r>
          </w:p>
        </w:tc>
        <w:tc>
          <w:tcPr>
            <w:tcW w:w="0" w:type="auto"/>
            <w:tcBorders>
              <w:top w:val="single" w:sz="6" w:space="0" w:color="333333"/>
              <w:left w:val="single" w:sz="6" w:space="0" w:color="333333"/>
              <w:bottom w:val="single" w:sz="6" w:space="0" w:color="333333"/>
              <w:right w:val="single" w:sz="6" w:space="0" w:color="333333"/>
            </w:tcBorders>
            <w:hideMark/>
          </w:tcPr>
          <w:p w14:paraId="4466545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7297B1B5" w14:textId="77777777" w:rsidTr="00985233">
        <w:trPr>
          <w:trHeight w:val="345"/>
          <w:jc w:val="center"/>
        </w:trPr>
        <w:tc>
          <w:tcPr>
            <w:tcW w:w="0" w:type="auto"/>
            <w:tcMar>
              <w:top w:w="0" w:type="dxa"/>
              <w:left w:w="0" w:type="dxa"/>
              <w:bottom w:w="0" w:type="dxa"/>
              <w:right w:w="0" w:type="dxa"/>
            </w:tcMar>
            <w:hideMark/>
          </w:tcPr>
          <w:p w14:paraId="63F912BB"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65507310"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August 1959</w:t>
            </w:r>
          </w:p>
        </w:tc>
        <w:tc>
          <w:tcPr>
            <w:tcW w:w="1530" w:type="dxa"/>
            <w:tcBorders>
              <w:top w:val="single" w:sz="6" w:space="0" w:color="333333"/>
              <w:left w:val="single" w:sz="6" w:space="0" w:color="333333"/>
              <w:bottom w:val="single" w:sz="6" w:space="0" w:color="333333"/>
              <w:right w:val="single" w:sz="6" w:space="0" w:color="333333"/>
            </w:tcBorders>
            <w:hideMark/>
          </w:tcPr>
          <w:p w14:paraId="5A5B1290"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2021</w:t>
            </w:r>
          </w:p>
        </w:tc>
        <w:tc>
          <w:tcPr>
            <w:tcW w:w="1917" w:type="dxa"/>
            <w:tcBorders>
              <w:top w:val="single" w:sz="6" w:space="0" w:color="333333"/>
              <w:left w:val="single" w:sz="6" w:space="0" w:color="333333"/>
              <w:bottom w:val="single" w:sz="6" w:space="0" w:color="333333"/>
              <w:right w:val="single" w:sz="6" w:space="0" w:color="333333"/>
            </w:tcBorders>
            <w:hideMark/>
          </w:tcPr>
          <w:p w14:paraId="72E411C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61/6</w:t>
            </w:r>
          </w:p>
        </w:tc>
        <w:tc>
          <w:tcPr>
            <w:tcW w:w="0" w:type="auto"/>
            <w:tcBorders>
              <w:top w:val="single" w:sz="6" w:space="0" w:color="333333"/>
              <w:left w:val="single" w:sz="6" w:space="0" w:color="333333"/>
              <w:bottom w:val="single" w:sz="6" w:space="0" w:color="333333"/>
              <w:right w:val="single" w:sz="6" w:space="0" w:color="333333"/>
            </w:tcBorders>
            <w:hideMark/>
          </w:tcPr>
          <w:p w14:paraId="328AD59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31/6</w:t>
            </w:r>
          </w:p>
        </w:tc>
        <w:tc>
          <w:tcPr>
            <w:tcW w:w="0" w:type="auto"/>
            <w:tcBorders>
              <w:top w:val="single" w:sz="6" w:space="0" w:color="333333"/>
              <w:left w:val="single" w:sz="6" w:space="0" w:color="333333"/>
              <w:bottom w:val="single" w:sz="6" w:space="0" w:color="333333"/>
              <w:right w:val="single" w:sz="6" w:space="0" w:color="333333"/>
            </w:tcBorders>
            <w:hideMark/>
          </w:tcPr>
          <w:p w14:paraId="1331A51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3FD842D7" w14:textId="77777777" w:rsidTr="00985233">
        <w:trPr>
          <w:trHeight w:val="345"/>
          <w:jc w:val="center"/>
        </w:trPr>
        <w:tc>
          <w:tcPr>
            <w:tcW w:w="0" w:type="auto"/>
            <w:tcMar>
              <w:top w:w="0" w:type="dxa"/>
              <w:left w:w="0" w:type="dxa"/>
              <w:bottom w:w="0" w:type="dxa"/>
              <w:right w:w="0" w:type="dxa"/>
            </w:tcMar>
            <w:hideMark/>
          </w:tcPr>
          <w:p w14:paraId="40894FBC"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6EC4B72F"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1959</w:t>
            </w:r>
          </w:p>
        </w:tc>
        <w:tc>
          <w:tcPr>
            <w:tcW w:w="1530" w:type="dxa"/>
            <w:tcBorders>
              <w:top w:val="single" w:sz="6" w:space="0" w:color="333333"/>
              <w:left w:val="single" w:sz="6" w:space="0" w:color="333333"/>
              <w:bottom w:val="single" w:sz="6" w:space="0" w:color="333333"/>
              <w:right w:val="single" w:sz="6" w:space="0" w:color="333333"/>
            </w:tcBorders>
            <w:hideMark/>
          </w:tcPr>
          <w:p w14:paraId="0BB488C1"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2021</w:t>
            </w:r>
          </w:p>
        </w:tc>
        <w:tc>
          <w:tcPr>
            <w:tcW w:w="1917" w:type="dxa"/>
            <w:tcBorders>
              <w:top w:val="single" w:sz="6" w:space="0" w:color="333333"/>
              <w:left w:val="single" w:sz="6" w:space="0" w:color="333333"/>
              <w:bottom w:val="single" w:sz="6" w:space="0" w:color="333333"/>
              <w:right w:val="single" w:sz="6" w:space="0" w:color="333333"/>
            </w:tcBorders>
            <w:hideMark/>
          </w:tcPr>
          <w:p w14:paraId="27EEFF3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61/6</w:t>
            </w:r>
          </w:p>
        </w:tc>
        <w:tc>
          <w:tcPr>
            <w:tcW w:w="0" w:type="auto"/>
            <w:tcBorders>
              <w:top w:val="single" w:sz="6" w:space="0" w:color="333333"/>
              <w:left w:val="single" w:sz="6" w:space="0" w:color="333333"/>
              <w:bottom w:val="single" w:sz="6" w:space="0" w:color="333333"/>
              <w:right w:val="single" w:sz="6" w:space="0" w:color="333333"/>
            </w:tcBorders>
            <w:hideMark/>
          </w:tcPr>
          <w:p w14:paraId="16C10C0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31/6</w:t>
            </w:r>
          </w:p>
        </w:tc>
        <w:tc>
          <w:tcPr>
            <w:tcW w:w="0" w:type="auto"/>
            <w:tcBorders>
              <w:top w:val="single" w:sz="6" w:space="0" w:color="333333"/>
              <w:left w:val="single" w:sz="6" w:space="0" w:color="333333"/>
              <w:bottom w:val="single" w:sz="6" w:space="0" w:color="333333"/>
              <w:right w:val="single" w:sz="6" w:space="0" w:color="333333"/>
            </w:tcBorders>
            <w:hideMark/>
          </w:tcPr>
          <w:p w14:paraId="06F6A9A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6E12CC3B" w14:textId="77777777" w:rsidTr="00985233">
        <w:trPr>
          <w:trHeight w:val="345"/>
          <w:jc w:val="center"/>
        </w:trPr>
        <w:tc>
          <w:tcPr>
            <w:tcW w:w="0" w:type="auto"/>
            <w:tcMar>
              <w:top w:w="0" w:type="dxa"/>
              <w:left w:w="0" w:type="dxa"/>
              <w:bottom w:w="0" w:type="dxa"/>
              <w:right w:w="0" w:type="dxa"/>
            </w:tcMar>
            <w:hideMark/>
          </w:tcPr>
          <w:p w14:paraId="668908A5"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321D9A47"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1959</w:t>
            </w:r>
          </w:p>
        </w:tc>
        <w:tc>
          <w:tcPr>
            <w:tcW w:w="1530" w:type="dxa"/>
            <w:tcBorders>
              <w:top w:val="single" w:sz="6" w:space="0" w:color="333333"/>
              <w:left w:val="single" w:sz="6" w:space="0" w:color="333333"/>
              <w:bottom w:val="single" w:sz="6" w:space="0" w:color="333333"/>
              <w:right w:val="single" w:sz="6" w:space="0" w:color="333333"/>
            </w:tcBorders>
            <w:hideMark/>
          </w:tcPr>
          <w:p w14:paraId="34B464B2"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2021</w:t>
            </w:r>
          </w:p>
        </w:tc>
        <w:tc>
          <w:tcPr>
            <w:tcW w:w="1917" w:type="dxa"/>
            <w:tcBorders>
              <w:top w:val="single" w:sz="6" w:space="0" w:color="333333"/>
              <w:left w:val="single" w:sz="6" w:space="0" w:color="333333"/>
              <w:bottom w:val="single" w:sz="6" w:space="0" w:color="333333"/>
              <w:right w:val="single" w:sz="6" w:space="0" w:color="333333"/>
            </w:tcBorders>
            <w:hideMark/>
          </w:tcPr>
          <w:p w14:paraId="0787BE6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61/7</w:t>
            </w:r>
          </w:p>
        </w:tc>
        <w:tc>
          <w:tcPr>
            <w:tcW w:w="0" w:type="auto"/>
            <w:tcBorders>
              <w:top w:val="single" w:sz="6" w:space="0" w:color="333333"/>
              <w:left w:val="single" w:sz="6" w:space="0" w:color="333333"/>
              <w:bottom w:val="single" w:sz="6" w:space="0" w:color="333333"/>
              <w:right w:val="single" w:sz="6" w:space="0" w:color="333333"/>
            </w:tcBorders>
            <w:hideMark/>
          </w:tcPr>
          <w:p w14:paraId="7DA0690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31/7</w:t>
            </w:r>
          </w:p>
        </w:tc>
        <w:tc>
          <w:tcPr>
            <w:tcW w:w="0" w:type="auto"/>
            <w:tcBorders>
              <w:top w:val="single" w:sz="6" w:space="0" w:color="333333"/>
              <w:left w:val="single" w:sz="6" w:space="0" w:color="333333"/>
              <w:bottom w:val="single" w:sz="6" w:space="0" w:color="333333"/>
              <w:right w:val="single" w:sz="6" w:space="0" w:color="333333"/>
            </w:tcBorders>
            <w:hideMark/>
          </w:tcPr>
          <w:p w14:paraId="0DEA3C2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1610DB1B" w14:textId="77777777" w:rsidTr="00985233">
        <w:trPr>
          <w:trHeight w:val="345"/>
          <w:jc w:val="center"/>
        </w:trPr>
        <w:tc>
          <w:tcPr>
            <w:tcW w:w="0" w:type="auto"/>
            <w:tcMar>
              <w:top w:w="0" w:type="dxa"/>
              <w:left w:w="0" w:type="dxa"/>
              <w:bottom w:w="0" w:type="dxa"/>
              <w:right w:w="0" w:type="dxa"/>
            </w:tcMar>
            <w:hideMark/>
          </w:tcPr>
          <w:p w14:paraId="6231DD61"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2E06CC73"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1959</w:t>
            </w:r>
          </w:p>
        </w:tc>
        <w:tc>
          <w:tcPr>
            <w:tcW w:w="1530" w:type="dxa"/>
            <w:tcBorders>
              <w:top w:val="single" w:sz="6" w:space="0" w:color="333333"/>
              <w:left w:val="single" w:sz="6" w:space="0" w:color="333333"/>
              <w:bottom w:val="single" w:sz="6" w:space="0" w:color="333333"/>
              <w:right w:val="single" w:sz="6" w:space="0" w:color="333333"/>
            </w:tcBorders>
            <w:hideMark/>
          </w:tcPr>
          <w:p w14:paraId="55DE1511"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2021</w:t>
            </w:r>
          </w:p>
        </w:tc>
        <w:tc>
          <w:tcPr>
            <w:tcW w:w="1917" w:type="dxa"/>
            <w:tcBorders>
              <w:top w:val="single" w:sz="6" w:space="0" w:color="333333"/>
              <w:left w:val="single" w:sz="6" w:space="0" w:color="333333"/>
              <w:bottom w:val="single" w:sz="6" w:space="0" w:color="333333"/>
              <w:right w:val="single" w:sz="6" w:space="0" w:color="333333"/>
            </w:tcBorders>
            <w:hideMark/>
          </w:tcPr>
          <w:p w14:paraId="43DB1D5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61/7</w:t>
            </w:r>
          </w:p>
        </w:tc>
        <w:tc>
          <w:tcPr>
            <w:tcW w:w="0" w:type="auto"/>
            <w:tcBorders>
              <w:top w:val="single" w:sz="6" w:space="0" w:color="333333"/>
              <w:left w:val="single" w:sz="6" w:space="0" w:color="333333"/>
              <w:bottom w:val="single" w:sz="6" w:space="0" w:color="333333"/>
              <w:right w:val="single" w:sz="6" w:space="0" w:color="333333"/>
            </w:tcBorders>
            <w:hideMark/>
          </w:tcPr>
          <w:p w14:paraId="48018F9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31/7</w:t>
            </w:r>
          </w:p>
        </w:tc>
        <w:tc>
          <w:tcPr>
            <w:tcW w:w="0" w:type="auto"/>
            <w:tcBorders>
              <w:top w:val="single" w:sz="6" w:space="0" w:color="333333"/>
              <w:left w:val="single" w:sz="6" w:space="0" w:color="333333"/>
              <w:bottom w:val="single" w:sz="6" w:space="0" w:color="333333"/>
              <w:right w:val="single" w:sz="6" w:space="0" w:color="333333"/>
            </w:tcBorders>
            <w:hideMark/>
          </w:tcPr>
          <w:p w14:paraId="7EEE466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3771139E" w14:textId="77777777" w:rsidTr="00985233">
        <w:trPr>
          <w:trHeight w:val="345"/>
          <w:jc w:val="center"/>
        </w:trPr>
        <w:tc>
          <w:tcPr>
            <w:tcW w:w="0" w:type="auto"/>
            <w:tcMar>
              <w:top w:w="0" w:type="dxa"/>
              <w:left w:w="0" w:type="dxa"/>
              <w:bottom w:w="0" w:type="dxa"/>
              <w:right w:w="0" w:type="dxa"/>
            </w:tcMar>
            <w:hideMark/>
          </w:tcPr>
          <w:p w14:paraId="1FB25914"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8100592"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Decembrie 1959</w:t>
            </w:r>
          </w:p>
        </w:tc>
        <w:tc>
          <w:tcPr>
            <w:tcW w:w="1530" w:type="dxa"/>
            <w:tcBorders>
              <w:top w:val="single" w:sz="6" w:space="0" w:color="333333"/>
              <w:left w:val="single" w:sz="6" w:space="0" w:color="333333"/>
              <w:bottom w:val="single" w:sz="6" w:space="0" w:color="333333"/>
              <w:right w:val="single" w:sz="6" w:space="0" w:color="333333"/>
            </w:tcBorders>
            <w:hideMark/>
          </w:tcPr>
          <w:p w14:paraId="39B27972"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2021</w:t>
            </w:r>
          </w:p>
        </w:tc>
        <w:tc>
          <w:tcPr>
            <w:tcW w:w="1917" w:type="dxa"/>
            <w:tcBorders>
              <w:top w:val="single" w:sz="6" w:space="0" w:color="333333"/>
              <w:left w:val="single" w:sz="6" w:space="0" w:color="333333"/>
              <w:bottom w:val="single" w:sz="6" w:space="0" w:color="333333"/>
              <w:right w:val="single" w:sz="6" w:space="0" w:color="333333"/>
            </w:tcBorders>
            <w:hideMark/>
          </w:tcPr>
          <w:p w14:paraId="0EE9E83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61/7</w:t>
            </w:r>
          </w:p>
        </w:tc>
        <w:tc>
          <w:tcPr>
            <w:tcW w:w="0" w:type="auto"/>
            <w:tcBorders>
              <w:top w:val="single" w:sz="6" w:space="0" w:color="333333"/>
              <w:left w:val="single" w:sz="6" w:space="0" w:color="333333"/>
              <w:bottom w:val="single" w:sz="6" w:space="0" w:color="333333"/>
              <w:right w:val="single" w:sz="6" w:space="0" w:color="333333"/>
            </w:tcBorders>
            <w:hideMark/>
          </w:tcPr>
          <w:p w14:paraId="3E7EBC6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31/7</w:t>
            </w:r>
          </w:p>
        </w:tc>
        <w:tc>
          <w:tcPr>
            <w:tcW w:w="0" w:type="auto"/>
            <w:tcBorders>
              <w:top w:val="single" w:sz="6" w:space="0" w:color="333333"/>
              <w:left w:val="single" w:sz="6" w:space="0" w:color="333333"/>
              <w:bottom w:val="single" w:sz="6" w:space="0" w:color="333333"/>
              <w:right w:val="single" w:sz="6" w:space="0" w:color="333333"/>
            </w:tcBorders>
            <w:hideMark/>
          </w:tcPr>
          <w:p w14:paraId="1F0FAD1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197509E6" w14:textId="77777777" w:rsidTr="00985233">
        <w:trPr>
          <w:trHeight w:val="345"/>
          <w:jc w:val="center"/>
        </w:trPr>
        <w:tc>
          <w:tcPr>
            <w:tcW w:w="0" w:type="auto"/>
            <w:tcMar>
              <w:top w:w="0" w:type="dxa"/>
              <w:left w:w="0" w:type="dxa"/>
              <w:bottom w:w="0" w:type="dxa"/>
              <w:right w:w="0" w:type="dxa"/>
            </w:tcMar>
            <w:hideMark/>
          </w:tcPr>
          <w:p w14:paraId="080A6553"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1DDDB3A"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1960</w:t>
            </w:r>
          </w:p>
        </w:tc>
        <w:tc>
          <w:tcPr>
            <w:tcW w:w="1530" w:type="dxa"/>
            <w:tcBorders>
              <w:top w:val="single" w:sz="6" w:space="0" w:color="333333"/>
              <w:left w:val="single" w:sz="6" w:space="0" w:color="333333"/>
              <w:bottom w:val="single" w:sz="6" w:space="0" w:color="333333"/>
              <w:right w:val="single" w:sz="6" w:space="0" w:color="333333"/>
            </w:tcBorders>
            <w:hideMark/>
          </w:tcPr>
          <w:p w14:paraId="072FEAC9"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2021</w:t>
            </w:r>
          </w:p>
        </w:tc>
        <w:tc>
          <w:tcPr>
            <w:tcW w:w="1917" w:type="dxa"/>
            <w:tcBorders>
              <w:top w:val="single" w:sz="6" w:space="0" w:color="333333"/>
              <w:left w:val="single" w:sz="6" w:space="0" w:color="333333"/>
              <w:bottom w:val="single" w:sz="6" w:space="0" w:color="333333"/>
              <w:right w:val="single" w:sz="6" w:space="0" w:color="333333"/>
            </w:tcBorders>
            <w:hideMark/>
          </w:tcPr>
          <w:p w14:paraId="544EC2A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61/8</w:t>
            </w:r>
          </w:p>
        </w:tc>
        <w:tc>
          <w:tcPr>
            <w:tcW w:w="0" w:type="auto"/>
            <w:tcBorders>
              <w:top w:val="single" w:sz="6" w:space="0" w:color="333333"/>
              <w:left w:val="single" w:sz="6" w:space="0" w:color="333333"/>
              <w:bottom w:val="single" w:sz="6" w:space="0" w:color="333333"/>
              <w:right w:val="single" w:sz="6" w:space="0" w:color="333333"/>
            </w:tcBorders>
            <w:hideMark/>
          </w:tcPr>
          <w:p w14:paraId="6C8EBC9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31/8</w:t>
            </w:r>
          </w:p>
        </w:tc>
        <w:tc>
          <w:tcPr>
            <w:tcW w:w="0" w:type="auto"/>
            <w:tcBorders>
              <w:top w:val="single" w:sz="6" w:space="0" w:color="333333"/>
              <w:left w:val="single" w:sz="6" w:space="0" w:color="333333"/>
              <w:bottom w:val="single" w:sz="6" w:space="0" w:color="333333"/>
              <w:right w:val="single" w:sz="6" w:space="0" w:color="333333"/>
            </w:tcBorders>
            <w:hideMark/>
          </w:tcPr>
          <w:p w14:paraId="3AE5B59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126DAD22" w14:textId="77777777" w:rsidTr="00985233">
        <w:trPr>
          <w:trHeight w:val="345"/>
          <w:jc w:val="center"/>
        </w:trPr>
        <w:tc>
          <w:tcPr>
            <w:tcW w:w="0" w:type="auto"/>
            <w:tcMar>
              <w:top w:w="0" w:type="dxa"/>
              <w:left w:w="0" w:type="dxa"/>
              <w:bottom w:w="0" w:type="dxa"/>
              <w:right w:w="0" w:type="dxa"/>
            </w:tcMar>
            <w:hideMark/>
          </w:tcPr>
          <w:p w14:paraId="3A09896F"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AEA28BD"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1960</w:t>
            </w:r>
          </w:p>
        </w:tc>
        <w:tc>
          <w:tcPr>
            <w:tcW w:w="1530" w:type="dxa"/>
            <w:tcBorders>
              <w:top w:val="single" w:sz="6" w:space="0" w:color="333333"/>
              <w:left w:val="single" w:sz="6" w:space="0" w:color="333333"/>
              <w:bottom w:val="single" w:sz="6" w:space="0" w:color="333333"/>
              <w:right w:val="single" w:sz="6" w:space="0" w:color="333333"/>
            </w:tcBorders>
            <w:hideMark/>
          </w:tcPr>
          <w:p w14:paraId="2429A41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2021</w:t>
            </w:r>
          </w:p>
        </w:tc>
        <w:tc>
          <w:tcPr>
            <w:tcW w:w="1917" w:type="dxa"/>
            <w:tcBorders>
              <w:top w:val="single" w:sz="6" w:space="0" w:color="333333"/>
              <w:left w:val="single" w:sz="6" w:space="0" w:color="333333"/>
              <w:bottom w:val="single" w:sz="6" w:space="0" w:color="333333"/>
              <w:right w:val="single" w:sz="6" w:space="0" w:color="333333"/>
            </w:tcBorders>
            <w:hideMark/>
          </w:tcPr>
          <w:p w14:paraId="6C88E07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61/8</w:t>
            </w:r>
          </w:p>
        </w:tc>
        <w:tc>
          <w:tcPr>
            <w:tcW w:w="0" w:type="auto"/>
            <w:tcBorders>
              <w:top w:val="single" w:sz="6" w:space="0" w:color="333333"/>
              <w:left w:val="single" w:sz="6" w:space="0" w:color="333333"/>
              <w:bottom w:val="single" w:sz="6" w:space="0" w:color="333333"/>
              <w:right w:val="single" w:sz="6" w:space="0" w:color="333333"/>
            </w:tcBorders>
            <w:hideMark/>
          </w:tcPr>
          <w:p w14:paraId="5A192F5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31/8</w:t>
            </w:r>
          </w:p>
        </w:tc>
        <w:tc>
          <w:tcPr>
            <w:tcW w:w="0" w:type="auto"/>
            <w:tcBorders>
              <w:top w:val="single" w:sz="6" w:space="0" w:color="333333"/>
              <w:left w:val="single" w:sz="6" w:space="0" w:color="333333"/>
              <w:bottom w:val="single" w:sz="6" w:space="0" w:color="333333"/>
              <w:right w:val="single" w:sz="6" w:space="0" w:color="333333"/>
            </w:tcBorders>
            <w:hideMark/>
          </w:tcPr>
          <w:p w14:paraId="133925D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76CDE4F6" w14:textId="77777777" w:rsidTr="00985233">
        <w:trPr>
          <w:trHeight w:val="345"/>
          <w:jc w:val="center"/>
        </w:trPr>
        <w:tc>
          <w:tcPr>
            <w:tcW w:w="0" w:type="auto"/>
            <w:tcMar>
              <w:top w:w="0" w:type="dxa"/>
              <w:left w:w="0" w:type="dxa"/>
              <w:bottom w:w="0" w:type="dxa"/>
              <w:right w:w="0" w:type="dxa"/>
            </w:tcMar>
            <w:hideMark/>
          </w:tcPr>
          <w:p w14:paraId="1497A6C7"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8E5E754"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1960</w:t>
            </w:r>
          </w:p>
        </w:tc>
        <w:tc>
          <w:tcPr>
            <w:tcW w:w="1530" w:type="dxa"/>
            <w:tcBorders>
              <w:top w:val="single" w:sz="6" w:space="0" w:color="333333"/>
              <w:left w:val="single" w:sz="6" w:space="0" w:color="333333"/>
              <w:bottom w:val="single" w:sz="6" w:space="0" w:color="333333"/>
              <w:right w:val="single" w:sz="6" w:space="0" w:color="333333"/>
            </w:tcBorders>
            <w:hideMark/>
          </w:tcPr>
          <w:p w14:paraId="46E83C7C"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2021</w:t>
            </w:r>
          </w:p>
        </w:tc>
        <w:tc>
          <w:tcPr>
            <w:tcW w:w="1917" w:type="dxa"/>
            <w:tcBorders>
              <w:top w:val="single" w:sz="6" w:space="0" w:color="333333"/>
              <w:left w:val="single" w:sz="6" w:space="0" w:color="333333"/>
              <w:bottom w:val="single" w:sz="6" w:space="0" w:color="333333"/>
              <w:right w:val="single" w:sz="6" w:space="0" w:color="333333"/>
            </w:tcBorders>
            <w:hideMark/>
          </w:tcPr>
          <w:p w14:paraId="5665390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61/8</w:t>
            </w:r>
          </w:p>
        </w:tc>
        <w:tc>
          <w:tcPr>
            <w:tcW w:w="0" w:type="auto"/>
            <w:tcBorders>
              <w:top w:val="single" w:sz="6" w:space="0" w:color="333333"/>
              <w:left w:val="single" w:sz="6" w:space="0" w:color="333333"/>
              <w:bottom w:val="single" w:sz="6" w:space="0" w:color="333333"/>
              <w:right w:val="single" w:sz="6" w:space="0" w:color="333333"/>
            </w:tcBorders>
            <w:hideMark/>
          </w:tcPr>
          <w:p w14:paraId="04490B6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31/8</w:t>
            </w:r>
          </w:p>
        </w:tc>
        <w:tc>
          <w:tcPr>
            <w:tcW w:w="0" w:type="auto"/>
            <w:tcBorders>
              <w:top w:val="single" w:sz="6" w:space="0" w:color="333333"/>
              <w:left w:val="single" w:sz="6" w:space="0" w:color="333333"/>
              <w:bottom w:val="single" w:sz="6" w:space="0" w:color="333333"/>
              <w:right w:val="single" w:sz="6" w:space="0" w:color="333333"/>
            </w:tcBorders>
            <w:hideMark/>
          </w:tcPr>
          <w:p w14:paraId="014608D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58567961" w14:textId="77777777" w:rsidTr="00985233">
        <w:trPr>
          <w:trHeight w:val="345"/>
          <w:jc w:val="center"/>
        </w:trPr>
        <w:tc>
          <w:tcPr>
            <w:tcW w:w="0" w:type="auto"/>
            <w:tcMar>
              <w:top w:w="0" w:type="dxa"/>
              <w:left w:w="0" w:type="dxa"/>
              <w:bottom w:w="0" w:type="dxa"/>
              <w:right w:w="0" w:type="dxa"/>
            </w:tcMar>
            <w:hideMark/>
          </w:tcPr>
          <w:p w14:paraId="53D5AECC"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479FB009"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Aprilie 1960</w:t>
            </w:r>
          </w:p>
        </w:tc>
        <w:tc>
          <w:tcPr>
            <w:tcW w:w="1530" w:type="dxa"/>
            <w:tcBorders>
              <w:top w:val="single" w:sz="6" w:space="0" w:color="333333"/>
              <w:left w:val="single" w:sz="6" w:space="0" w:color="333333"/>
              <w:bottom w:val="single" w:sz="6" w:space="0" w:color="333333"/>
              <w:right w:val="single" w:sz="6" w:space="0" w:color="333333"/>
            </w:tcBorders>
            <w:hideMark/>
          </w:tcPr>
          <w:p w14:paraId="543120A3"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2022</w:t>
            </w:r>
          </w:p>
        </w:tc>
        <w:tc>
          <w:tcPr>
            <w:tcW w:w="1917" w:type="dxa"/>
            <w:tcBorders>
              <w:top w:val="single" w:sz="6" w:space="0" w:color="333333"/>
              <w:left w:val="single" w:sz="6" w:space="0" w:color="333333"/>
              <w:bottom w:val="single" w:sz="6" w:space="0" w:color="333333"/>
              <w:right w:val="single" w:sz="6" w:space="0" w:color="333333"/>
            </w:tcBorders>
            <w:hideMark/>
          </w:tcPr>
          <w:p w14:paraId="7BBDDF1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61/9</w:t>
            </w:r>
          </w:p>
        </w:tc>
        <w:tc>
          <w:tcPr>
            <w:tcW w:w="0" w:type="auto"/>
            <w:tcBorders>
              <w:top w:val="single" w:sz="6" w:space="0" w:color="333333"/>
              <w:left w:val="single" w:sz="6" w:space="0" w:color="333333"/>
              <w:bottom w:val="single" w:sz="6" w:space="0" w:color="333333"/>
              <w:right w:val="single" w:sz="6" w:space="0" w:color="333333"/>
            </w:tcBorders>
            <w:hideMark/>
          </w:tcPr>
          <w:p w14:paraId="3E25237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31/9</w:t>
            </w:r>
          </w:p>
        </w:tc>
        <w:tc>
          <w:tcPr>
            <w:tcW w:w="0" w:type="auto"/>
            <w:tcBorders>
              <w:top w:val="single" w:sz="6" w:space="0" w:color="333333"/>
              <w:left w:val="single" w:sz="6" w:space="0" w:color="333333"/>
              <w:bottom w:val="single" w:sz="6" w:space="0" w:color="333333"/>
              <w:right w:val="single" w:sz="6" w:space="0" w:color="333333"/>
            </w:tcBorders>
            <w:hideMark/>
          </w:tcPr>
          <w:p w14:paraId="31CE747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3EFBC846" w14:textId="77777777" w:rsidTr="00985233">
        <w:trPr>
          <w:trHeight w:val="345"/>
          <w:jc w:val="center"/>
        </w:trPr>
        <w:tc>
          <w:tcPr>
            <w:tcW w:w="0" w:type="auto"/>
            <w:tcMar>
              <w:top w:w="0" w:type="dxa"/>
              <w:left w:w="0" w:type="dxa"/>
              <w:bottom w:w="0" w:type="dxa"/>
              <w:right w:w="0" w:type="dxa"/>
            </w:tcMar>
            <w:hideMark/>
          </w:tcPr>
          <w:p w14:paraId="087B6605"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010570E3"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1960</w:t>
            </w:r>
          </w:p>
        </w:tc>
        <w:tc>
          <w:tcPr>
            <w:tcW w:w="1530" w:type="dxa"/>
            <w:tcBorders>
              <w:top w:val="single" w:sz="6" w:space="0" w:color="333333"/>
              <w:left w:val="single" w:sz="6" w:space="0" w:color="333333"/>
              <w:bottom w:val="single" w:sz="6" w:space="0" w:color="333333"/>
              <w:right w:val="single" w:sz="6" w:space="0" w:color="333333"/>
            </w:tcBorders>
            <w:hideMark/>
          </w:tcPr>
          <w:p w14:paraId="48C8683D"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2022</w:t>
            </w:r>
          </w:p>
        </w:tc>
        <w:tc>
          <w:tcPr>
            <w:tcW w:w="1917" w:type="dxa"/>
            <w:tcBorders>
              <w:top w:val="single" w:sz="6" w:space="0" w:color="333333"/>
              <w:left w:val="single" w:sz="6" w:space="0" w:color="333333"/>
              <w:bottom w:val="single" w:sz="6" w:space="0" w:color="333333"/>
              <w:right w:val="single" w:sz="6" w:space="0" w:color="333333"/>
            </w:tcBorders>
            <w:hideMark/>
          </w:tcPr>
          <w:p w14:paraId="4B53D9B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61/9</w:t>
            </w:r>
          </w:p>
        </w:tc>
        <w:tc>
          <w:tcPr>
            <w:tcW w:w="0" w:type="auto"/>
            <w:tcBorders>
              <w:top w:val="single" w:sz="6" w:space="0" w:color="333333"/>
              <w:left w:val="single" w:sz="6" w:space="0" w:color="333333"/>
              <w:bottom w:val="single" w:sz="6" w:space="0" w:color="333333"/>
              <w:right w:val="single" w:sz="6" w:space="0" w:color="333333"/>
            </w:tcBorders>
            <w:hideMark/>
          </w:tcPr>
          <w:p w14:paraId="6AD3C91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31/9</w:t>
            </w:r>
          </w:p>
        </w:tc>
        <w:tc>
          <w:tcPr>
            <w:tcW w:w="0" w:type="auto"/>
            <w:tcBorders>
              <w:top w:val="single" w:sz="6" w:space="0" w:color="333333"/>
              <w:left w:val="single" w:sz="6" w:space="0" w:color="333333"/>
              <w:bottom w:val="single" w:sz="6" w:space="0" w:color="333333"/>
              <w:right w:val="single" w:sz="6" w:space="0" w:color="333333"/>
            </w:tcBorders>
            <w:hideMark/>
          </w:tcPr>
          <w:p w14:paraId="59D7985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5CB77397" w14:textId="77777777" w:rsidTr="00985233">
        <w:trPr>
          <w:trHeight w:val="345"/>
          <w:jc w:val="center"/>
        </w:trPr>
        <w:tc>
          <w:tcPr>
            <w:tcW w:w="0" w:type="auto"/>
            <w:tcMar>
              <w:top w:w="0" w:type="dxa"/>
              <w:left w:w="0" w:type="dxa"/>
              <w:bottom w:w="0" w:type="dxa"/>
              <w:right w:w="0" w:type="dxa"/>
            </w:tcMar>
            <w:hideMark/>
          </w:tcPr>
          <w:p w14:paraId="5C3F05A3"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78C820BE"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1960</w:t>
            </w:r>
          </w:p>
        </w:tc>
        <w:tc>
          <w:tcPr>
            <w:tcW w:w="1530" w:type="dxa"/>
            <w:tcBorders>
              <w:top w:val="single" w:sz="6" w:space="0" w:color="333333"/>
              <w:left w:val="single" w:sz="6" w:space="0" w:color="333333"/>
              <w:bottom w:val="single" w:sz="6" w:space="0" w:color="333333"/>
              <w:right w:val="single" w:sz="6" w:space="0" w:color="333333"/>
            </w:tcBorders>
            <w:hideMark/>
          </w:tcPr>
          <w:p w14:paraId="309D13C2"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2022</w:t>
            </w:r>
          </w:p>
        </w:tc>
        <w:tc>
          <w:tcPr>
            <w:tcW w:w="1917" w:type="dxa"/>
            <w:tcBorders>
              <w:top w:val="single" w:sz="6" w:space="0" w:color="333333"/>
              <w:left w:val="single" w:sz="6" w:space="0" w:color="333333"/>
              <w:bottom w:val="single" w:sz="6" w:space="0" w:color="333333"/>
              <w:right w:val="single" w:sz="6" w:space="0" w:color="333333"/>
            </w:tcBorders>
            <w:hideMark/>
          </w:tcPr>
          <w:p w14:paraId="150BC15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61/9</w:t>
            </w:r>
          </w:p>
        </w:tc>
        <w:tc>
          <w:tcPr>
            <w:tcW w:w="0" w:type="auto"/>
            <w:tcBorders>
              <w:top w:val="single" w:sz="6" w:space="0" w:color="333333"/>
              <w:left w:val="single" w:sz="6" w:space="0" w:color="333333"/>
              <w:bottom w:val="single" w:sz="6" w:space="0" w:color="333333"/>
              <w:right w:val="single" w:sz="6" w:space="0" w:color="333333"/>
            </w:tcBorders>
            <w:hideMark/>
          </w:tcPr>
          <w:p w14:paraId="7F04BB2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31/9</w:t>
            </w:r>
          </w:p>
        </w:tc>
        <w:tc>
          <w:tcPr>
            <w:tcW w:w="0" w:type="auto"/>
            <w:tcBorders>
              <w:top w:val="single" w:sz="6" w:space="0" w:color="333333"/>
              <w:left w:val="single" w:sz="6" w:space="0" w:color="333333"/>
              <w:bottom w:val="single" w:sz="6" w:space="0" w:color="333333"/>
              <w:right w:val="single" w:sz="6" w:space="0" w:color="333333"/>
            </w:tcBorders>
            <w:hideMark/>
          </w:tcPr>
          <w:p w14:paraId="738BFEB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1D2BD5AA" w14:textId="77777777" w:rsidTr="00985233">
        <w:trPr>
          <w:trHeight w:val="345"/>
          <w:jc w:val="center"/>
        </w:trPr>
        <w:tc>
          <w:tcPr>
            <w:tcW w:w="0" w:type="auto"/>
            <w:tcMar>
              <w:top w:w="0" w:type="dxa"/>
              <w:left w:w="0" w:type="dxa"/>
              <w:bottom w:w="0" w:type="dxa"/>
              <w:right w:w="0" w:type="dxa"/>
            </w:tcMar>
            <w:hideMark/>
          </w:tcPr>
          <w:p w14:paraId="04DA6238"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48F6A335"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1960</w:t>
            </w:r>
          </w:p>
        </w:tc>
        <w:tc>
          <w:tcPr>
            <w:tcW w:w="1530" w:type="dxa"/>
            <w:tcBorders>
              <w:top w:val="single" w:sz="6" w:space="0" w:color="333333"/>
              <w:left w:val="single" w:sz="6" w:space="0" w:color="333333"/>
              <w:bottom w:val="single" w:sz="6" w:space="0" w:color="333333"/>
              <w:right w:val="single" w:sz="6" w:space="0" w:color="333333"/>
            </w:tcBorders>
            <w:hideMark/>
          </w:tcPr>
          <w:p w14:paraId="38E0102E"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2022</w:t>
            </w:r>
          </w:p>
        </w:tc>
        <w:tc>
          <w:tcPr>
            <w:tcW w:w="1917" w:type="dxa"/>
            <w:tcBorders>
              <w:top w:val="single" w:sz="6" w:space="0" w:color="333333"/>
              <w:left w:val="single" w:sz="6" w:space="0" w:color="333333"/>
              <w:bottom w:val="single" w:sz="6" w:space="0" w:color="333333"/>
              <w:right w:val="single" w:sz="6" w:space="0" w:color="333333"/>
            </w:tcBorders>
            <w:hideMark/>
          </w:tcPr>
          <w:p w14:paraId="06D98C1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61/10</w:t>
            </w:r>
          </w:p>
        </w:tc>
        <w:tc>
          <w:tcPr>
            <w:tcW w:w="0" w:type="auto"/>
            <w:tcBorders>
              <w:top w:val="single" w:sz="6" w:space="0" w:color="333333"/>
              <w:left w:val="single" w:sz="6" w:space="0" w:color="333333"/>
              <w:bottom w:val="single" w:sz="6" w:space="0" w:color="333333"/>
              <w:right w:val="single" w:sz="6" w:space="0" w:color="333333"/>
            </w:tcBorders>
            <w:hideMark/>
          </w:tcPr>
          <w:p w14:paraId="62DFAD2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31/10</w:t>
            </w:r>
          </w:p>
        </w:tc>
        <w:tc>
          <w:tcPr>
            <w:tcW w:w="0" w:type="auto"/>
            <w:tcBorders>
              <w:top w:val="single" w:sz="6" w:space="0" w:color="333333"/>
              <w:left w:val="single" w:sz="6" w:space="0" w:color="333333"/>
              <w:bottom w:val="single" w:sz="6" w:space="0" w:color="333333"/>
              <w:right w:val="single" w:sz="6" w:space="0" w:color="333333"/>
            </w:tcBorders>
            <w:hideMark/>
          </w:tcPr>
          <w:p w14:paraId="3A02EC3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0F482078" w14:textId="77777777" w:rsidTr="00985233">
        <w:trPr>
          <w:trHeight w:val="345"/>
          <w:jc w:val="center"/>
        </w:trPr>
        <w:tc>
          <w:tcPr>
            <w:tcW w:w="0" w:type="auto"/>
            <w:tcMar>
              <w:top w:w="0" w:type="dxa"/>
              <w:left w:w="0" w:type="dxa"/>
              <w:bottom w:w="0" w:type="dxa"/>
              <w:right w:w="0" w:type="dxa"/>
            </w:tcMar>
            <w:hideMark/>
          </w:tcPr>
          <w:p w14:paraId="35B0A7A3"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551BD9A0"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August 1960</w:t>
            </w:r>
          </w:p>
        </w:tc>
        <w:tc>
          <w:tcPr>
            <w:tcW w:w="1530" w:type="dxa"/>
            <w:tcBorders>
              <w:top w:val="single" w:sz="6" w:space="0" w:color="333333"/>
              <w:left w:val="single" w:sz="6" w:space="0" w:color="333333"/>
              <w:bottom w:val="single" w:sz="6" w:space="0" w:color="333333"/>
              <w:right w:val="single" w:sz="6" w:space="0" w:color="333333"/>
            </w:tcBorders>
            <w:hideMark/>
          </w:tcPr>
          <w:p w14:paraId="2878BEEB"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2022</w:t>
            </w:r>
          </w:p>
        </w:tc>
        <w:tc>
          <w:tcPr>
            <w:tcW w:w="1917" w:type="dxa"/>
            <w:tcBorders>
              <w:top w:val="single" w:sz="6" w:space="0" w:color="333333"/>
              <w:left w:val="single" w:sz="6" w:space="0" w:color="333333"/>
              <w:bottom w:val="single" w:sz="6" w:space="0" w:color="333333"/>
              <w:right w:val="single" w:sz="6" w:space="0" w:color="333333"/>
            </w:tcBorders>
            <w:hideMark/>
          </w:tcPr>
          <w:p w14:paraId="3B41178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61/10</w:t>
            </w:r>
          </w:p>
        </w:tc>
        <w:tc>
          <w:tcPr>
            <w:tcW w:w="0" w:type="auto"/>
            <w:tcBorders>
              <w:top w:val="single" w:sz="6" w:space="0" w:color="333333"/>
              <w:left w:val="single" w:sz="6" w:space="0" w:color="333333"/>
              <w:bottom w:val="single" w:sz="6" w:space="0" w:color="333333"/>
              <w:right w:val="single" w:sz="6" w:space="0" w:color="333333"/>
            </w:tcBorders>
            <w:hideMark/>
          </w:tcPr>
          <w:p w14:paraId="4B2FC3C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31/10</w:t>
            </w:r>
          </w:p>
        </w:tc>
        <w:tc>
          <w:tcPr>
            <w:tcW w:w="0" w:type="auto"/>
            <w:tcBorders>
              <w:top w:val="single" w:sz="6" w:space="0" w:color="333333"/>
              <w:left w:val="single" w:sz="6" w:space="0" w:color="333333"/>
              <w:bottom w:val="single" w:sz="6" w:space="0" w:color="333333"/>
              <w:right w:val="single" w:sz="6" w:space="0" w:color="333333"/>
            </w:tcBorders>
            <w:hideMark/>
          </w:tcPr>
          <w:p w14:paraId="02764BD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44E37207" w14:textId="77777777" w:rsidTr="00985233">
        <w:trPr>
          <w:trHeight w:val="345"/>
          <w:jc w:val="center"/>
        </w:trPr>
        <w:tc>
          <w:tcPr>
            <w:tcW w:w="0" w:type="auto"/>
            <w:tcMar>
              <w:top w:w="0" w:type="dxa"/>
              <w:left w:w="0" w:type="dxa"/>
              <w:bottom w:w="0" w:type="dxa"/>
              <w:right w:w="0" w:type="dxa"/>
            </w:tcMar>
            <w:hideMark/>
          </w:tcPr>
          <w:p w14:paraId="5D125943"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23F73CA1"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1960</w:t>
            </w:r>
          </w:p>
        </w:tc>
        <w:tc>
          <w:tcPr>
            <w:tcW w:w="1530" w:type="dxa"/>
            <w:tcBorders>
              <w:top w:val="single" w:sz="6" w:space="0" w:color="333333"/>
              <w:left w:val="single" w:sz="6" w:space="0" w:color="333333"/>
              <w:bottom w:val="single" w:sz="6" w:space="0" w:color="333333"/>
              <w:right w:val="single" w:sz="6" w:space="0" w:color="333333"/>
            </w:tcBorders>
            <w:hideMark/>
          </w:tcPr>
          <w:p w14:paraId="5EDDA56F"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2022</w:t>
            </w:r>
          </w:p>
        </w:tc>
        <w:tc>
          <w:tcPr>
            <w:tcW w:w="1917" w:type="dxa"/>
            <w:tcBorders>
              <w:top w:val="single" w:sz="6" w:space="0" w:color="333333"/>
              <w:left w:val="single" w:sz="6" w:space="0" w:color="333333"/>
              <w:bottom w:val="single" w:sz="6" w:space="0" w:color="333333"/>
              <w:right w:val="single" w:sz="6" w:space="0" w:color="333333"/>
            </w:tcBorders>
            <w:hideMark/>
          </w:tcPr>
          <w:p w14:paraId="78206EF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61/10</w:t>
            </w:r>
          </w:p>
        </w:tc>
        <w:tc>
          <w:tcPr>
            <w:tcW w:w="0" w:type="auto"/>
            <w:tcBorders>
              <w:top w:val="single" w:sz="6" w:space="0" w:color="333333"/>
              <w:left w:val="single" w:sz="6" w:space="0" w:color="333333"/>
              <w:bottom w:val="single" w:sz="6" w:space="0" w:color="333333"/>
              <w:right w:val="single" w:sz="6" w:space="0" w:color="333333"/>
            </w:tcBorders>
            <w:hideMark/>
          </w:tcPr>
          <w:p w14:paraId="0F4DB2D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31/10</w:t>
            </w:r>
          </w:p>
        </w:tc>
        <w:tc>
          <w:tcPr>
            <w:tcW w:w="0" w:type="auto"/>
            <w:tcBorders>
              <w:top w:val="single" w:sz="6" w:space="0" w:color="333333"/>
              <w:left w:val="single" w:sz="6" w:space="0" w:color="333333"/>
              <w:bottom w:val="single" w:sz="6" w:space="0" w:color="333333"/>
              <w:right w:val="single" w:sz="6" w:space="0" w:color="333333"/>
            </w:tcBorders>
            <w:hideMark/>
          </w:tcPr>
          <w:p w14:paraId="32D2326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1E0912CF" w14:textId="77777777" w:rsidTr="00985233">
        <w:trPr>
          <w:trHeight w:val="345"/>
          <w:jc w:val="center"/>
        </w:trPr>
        <w:tc>
          <w:tcPr>
            <w:tcW w:w="0" w:type="auto"/>
            <w:tcMar>
              <w:top w:w="0" w:type="dxa"/>
              <w:left w:w="0" w:type="dxa"/>
              <w:bottom w:w="0" w:type="dxa"/>
              <w:right w:w="0" w:type="dxa"/>
            </w:tcMar>
            <w:hideMark/>
          </w:tcPr>
          <w:p w14:paraId="649A589F"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046C30D"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1960</w:t>
            </w:r>
          </w:p>
        </w:tc>
        <w:tc>
          <w:tcPr>
            <w:tcW w:w="1530" w:type="dxa"/>
            <w:tcBorders>
              <w:top w:val="single" w:sz="6" w:space="0" w:color="333333"/>
              <w:left w:val="single" w:sz="6" w:space="0" w:color="333333"/>
              <w:bottom w:val="single" w:sz="6" w:space="0" w:color="333333"/>
              <w:right w:val="single" w:sz="6" w:space="0" w:color="333333"/>
            </w:tcBorders>
            <w:hideMark/>
          </w:tcPr>
          <w:p w14:paraId="05B583CC"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2022</w:t>
            </w:r>
          </w:p>
        </w:tc>
        <w:tc>
          <w:tcPr>
            <w:tcW w:w="1917" w:type="dxa"/>
            <w:tcBorders>
              <w:top w:val="single" w:sz="6" w:space="0" w:color="333333"/>
              <w:left w:val="single" w:sz="6" w:space="0" w:color="333333"/>
              <w:bottom w:val="single" w:sz="6" w:space="0" w:color="333333"/>
              <w:right w:val="single" w:sz="6" w:space="0" w:color="333333"/>
            </w:tcBorders>
            <w:hideMark/>
          </w:tcPr>
          <w:p w14:paraId="1F8DD3D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61/11</w:t>
            </w:r>
          </w:p>
        </w:tc>
        <w:tc>
          <w:tcPr>
            <w:tcW w:w="0" w:type="auto"/>
            <w:tcBorders>
              <w:top w:val="single" w:sz="6" w:space="0" w:color="333333"/>
              <w:left w:val="single" w:sz="6" w:space="0" w:color="333333"/>
              <w:bottom w:val="single" w:sz="6" w:space="0" w:color="333333"/>
              <w:right w:val="single" w:sz="6" w:space="0" w:color="333333"/>
            </w:tcBorders>
            <w:hideMark/>
          </w:tcPr>
          <w:p w14:paraId="1F03E74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31/11</w:t>
            </w:r>
          </w:p>
        </w:tc>
        <w:tc>
          <w:tcPr>
            <w:tcW w:w="0" w:type="auto"/>
            <w:tcBorders>
              <w:top w:val="single" w:sz="6" w:space="0" w:color="333333"/>
              <w:left w:val="single" w:sz="6" w:space="0" w:color="333333"/>
              <w:bottom w:val="single" w:sz="6" w:space="0" w:color="333333"/>
              <w:right w:val="single" w:sz="6" w:space="0" w:color="333333"/>
            </w:tcBorders>
            <w:hideMark/>
          </w:tcPr>
          <w:p w14:paraId="73CD177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39E238CC" w14:textId="77777777" w:rsidTr="00985233">
        <w:trPr>
          <w:trHeight w:val="345"/>
          <w:jc w:val="center"/>
        </w:trPr>
        <w:tc>
          <w:tcPr>
            <w:tcW w:w="0" w:type="auto"/>
            <w:tcMar>
              <w:top w:w="0" w:type="dxa"/>
              <w:left w:w="0" w:type="dxa"/>
              <w:bottom w:w="0" w:type="dxa"/>
              <w:right w:w="0" w:type="dxa"/>
            </w:tcMar>
            <w:hideMark/>
          </w:tcPr>
          <w:p w14:paraId="5D23510F"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2EE99FB1"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1960</w:t>
            </w:r>
          </w:p>
        </w:tc>
        <w:tc>
          <w:tcPr>
            <w:tcW w:w="1530" w:type="dxa"/>
            <w:tcBorders>
              <w:top w:val="single" w:sz="6" w:space="0" w:color="333333"/>
              <w:left w:val="single" w:sz="6" w:space="0" w:color="333333"/>
              <w:bottom w:val="single" w:sz="6" w:space="0" w:color="333333"/>
              <w:right w:val="single" w:sz="6" w:space="0" w:color="333333"/>
            </w:tcBorders>
            <w:hideMark/>
          </w:tcPr>
          <w:p w14:paraId="53A00AB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2022</w:t>
            </w:r>
          </w:p>
        </w:tc>
        <w:tc>
          <w:tcPr>
            <w:tcW w:w="1917" w:type="dxa"/>
            <w:tcBorders>
              <w:top w:val="single" w:sz="6" w:space="0" w:color="333333"/>
              <w:left w:val="single" w:sz="6" w:space="0" w:color="333333"/>
              <w:bottom w:val="single" w:sz="6" w:space="0" w:color="333333"/>
              <w:right w:val="single" w:sz="6" w:space="0" w:color="333333"/>
            </w:tcBorders>
            <w:hideMark/>
          </w:tcPr>
          <w:p w14:paraId="3DC7D7E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61/11</w:t>
            </w:r>
          </w:p>
        </w:tc>
        <w:tc>
          <w:tcPr>
            <w:tcW w:w="0" w:type="auto"/>
            <w:tcBorders>
              <w:top w:val="single" w:sz="6" w:space="0" w:color="333333"/>
              <w:left w:val="single" w:sz="6" w:space="0" w:color="333333"/>
              <w:bottom w:val="single" w:sz="6" w:space="0" w:color="333333"/>
              <w:right w:val="single" w:sz="6" w:space="0" w:color="333333"/>
            </w:tcBorders>
            <w:hideMark/>
          </w:tcPr>
          <w:p w14:paraId="36B2DFC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31/11</w:t>
            </w:r>
          </w:p>
        </w:tc>
        <w:tc>
          <w:tcPr>
            <w:tcW w:w="0" w:type="auto"/>
            <w:tcBorders>
              <w:top w:val="single" w:sz="6" w:space="0" w:color="333333"/>
              <w:left w:val="single" w:sz="6" w:space="0" w:color="333333"/>
              <w:bottom w:val="single" w:sz="6" w:space="0" w:color="333333"/>
              <w:right w:val="single" w:sz="6" w:space="0" w:color="333333"/>
            </w:tcBorders>
            <w:hideMark/>
          </w:tcPr>
          <w:p w14:paraId="073FE93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7AEA461F" w14:textId="77777777" w:rsidTr="00985233">
        <w:trPr>
          <w:trHeight w:val="345"/>
          <w:jc w:val="center"/>
        </w:trPr>
        <w:tc>
          <w:tcPr>
            <w:tcW w:w="0" w:type="auto"/>
            <w:tcMar>
              <w:top w:w="0" w:type="dxa"/>
              <w:left w:w="0" w:type="dxa"/>
              <w:bottom w:w="0" w:type="dxa"/>
              <w:right w:w="0" w:type="dxa"/>
            </w:tcMar>
            <w:hideMark/>
          </w:tcPr>
          <w:p w14:paraId="36A9B9D5"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284B0469"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Decembrie 1960</w:t>
            </w:r>
          </w:p>
        </w:tc>
        <w:tc>
          <w:tcPr>
            <w:tcW w:w="1530" w:type="dxa"/>
            <w:tcBorders>
              <w:top w:val="single" w:sz="6" w:space="0" w:color="333333"/>
              <w:left w:val="single" w:sz="6" w:space="0" w:color="333333"/>
              <w:bottom w:val="single" w:sz="6" w:space="0" w:color="333333"/>
              <w:right w:val="single" w:sz="6" w:space="0" w:color="333333"/>
            </w:tcBorders>
            <w:hideMark/>
          </w:tcPr>
          <w:p w14:paraId="60F4F66D"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2022</w:t>
            </w:r>
          </w:p>
        </w:tc>
        <w:tc>
          <w:tcPr>
            <w:tcW w:w="1917" w:type="dxa"/>
            <w:tcBorders>
              <w:top w:val="single" w:sz="6" w:space="0" w:color="333333"/>
              <w:left w:val="single" w:sz="6" w:space="0" w:color="333333"/>
              <w:bottom w:val="single" w:sz="6" w:space="0" w:color="333333"/>
              <w:right w:val="single" w:sz="6" w:space="0" w:color="333333"/>
            </w:tcBorders>
            <w:hideMark/>
          </w:tcPr>
          <w:p w14:paraId="309E9BF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61/11</w:t>
            </w:r>
          </w:p>
        </w:tc>
        <w:tc>
          <w:tcPr>
            <w:tcW w:w="0" w:type="auto"/>
            <w:tcBorders>
              <w:top w:val="single" w:sz="6" w:space="0" w:color="333333"/>
              <w:left w:val="single" w:sz="6" w:space="0" w:color="333333"/>
              <w:bottom w:val="single" w:sz="6" w:space="0" w:color="333333"/>
              <w:right w:val="single" w:sz="6" w:space="0" w:color="333333"/>
            </w:tcBorders>
            <w:hideMark/>
          </w:tcPr>
          <w:p w14:paraId="4FD27A4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31/11</w:t>
            </w:r>
          </w:p>
        </w:tc>
        <w:tc>
          <w:tcPr>
            <w:tcW w:w="0" w:type="auto"/>
            <w:tcBorders>
              <w:top w:val="single" w:sz="6" w:space="0" w:color="333333"/>
              <w:left w:val="single" w:sz="6" w:space="0" w:color="333333"/>
              <w:bottom w:val="single" w:sz="6" w:space="0" w:color="333333"/>
              <w:right w:val="single" w:sz="6" w:space="0" w:color="333333"/>
            </w:tcBorders>
            <w:hideMark/>
          </w:tcPr>
          <w:p w14:paraId="58A9889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55BC53F2" w14:textId="77777777" w:rsidTr="00985233">
        <w:trPr>
          <w:trHeight w:val="345"/>
          <w:jc w:val="center"/>
        </w:trPr>
        <w:tc>
          <w:tcPr>
            <w:tcW w:w="0" w:type="auto"/>
            <w:tcMar>
              <w:top w:w="0" w:type="dxa"/>
              <w:left w:w="0" w:type="dxa"/>
              <w:bottom w:w="0" w:type="dxa"/>
              <w:right w:w="0" w:type="dxa"/>
            </w:tcMar>
            <w:hideMark/>
          </w:tcPr>
          <w:p w14:paraId="08910CB9"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3FA1D99E"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1961</w:t>
            </w:r>
          </w:p>
        </w:tc>
        <w:tc>
          <w:tcPr>
            <w:tcW w:w="1530" w:type="dxa"/>
            <w:tcBorders>
              <w:top w:val="single" w:sz="6" w:space="0" w:color="333333"/>
              <w:left w:val="single" w:sz="6" w:space="0" w:color="333333"/>
              <w:bottom w:val="single" w:sz="6" w:space="0" w:color="333333"/>
              <w:right w:val="single" w:sz="6" w:space="0" w:color="333333"/>
            </w:tcBorders>
            <w:hideMark/>
          </w:tcPr>
          <w:p w14:paraId="3F265605"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2023</w:t>
            </w:r>
          </w:p>
        </w:tc>
        <w:tc>
          <w:tcPr>
            <w:tcW w:w="1917" w:type="dxa"/>
            <w:tcBorders>
              <w:top w:val="single" w:sz="6" w:space="0" w:color="333333"/>
              <w:left w:val="single" w:sz="6" w:space="0" w:color="333333"/>
              <w:bottom w:val="single" w:sz="6" w:space="0" w:color="333333"/>
              <w:right w:val="single" w:sz="6" w:space="0" w:color="333333"/>
            </w:tcBorders>
            <w:hideMark/>
          </w:tcPr>
          <w:p w14:paraId="3CBECC9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62/0</w:t>
            </w:r>
          </w:p>
        </w:tc>
        <w:tc>
          <w:tcPr>
            <w:tcW w:w="0" w:type="auto"/>
            <w:tcBorders>
              <w:top w:val="single" w:sz="6" w:space="0" w:color="333333"/>
              <w:left w:val="single" w:sz="6" w:space="0" w:color="333333"/>
              <w:bottom w:val="single" w:sz="6" w:space="0" w:color="333333"/>
              <w:right w:val="single" w:sz="6" w:space="0" w:color="333333"/>
            </w:tcBorders>
            <w:hideMark/>
          </w:tcPr>
          <w:p w14:paraId="7EBAACD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32/0</w:t>
            </w:r>
          </w:p>
        </w:tc>
        <w:tc>
          <w:tcPr>
            <w:tcW w:w="0" w:type="auto"/>
            <w:tcBorders>
              <w:top w:val="single" w:sz="6" w:space="0" w:color="333333"/>
              <w:left w:val="single" w:sz="6" w:space="0" w:color="333333"/>
              <w:bottom w:val="single" w:sz="6" w:space="0" w:color="333333"/>
              <w:right w:val="single" w:sz="6" w:space="0" w:color="333333"/>
            </w:tcBorders>
            <w:hideMark/>
          </w:tcPr>
          <w:p w14:paraId="5A85AFF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2104D8A6" w14:textId="77777777" w:rsidTr="00985233">
        <w:trPr>
          <w:trHeight w:val="345"/>
          <w:jc w:val="center"/>
        </w:trPr>
        <w:tc>
          <w:tcPr>
            <w:tcW w:w="0" w:type="auto"/>
            <w:tcMar>
              <w:top w:w="0" w:type="dxa"/>
              <w:left w:w="0" w:type="dxa"/>
              <w:bottom w:w="0" w:type="dxa"/>
              <w:right w:w="0" w:type="dxa"/>
            </w:tcMar>
            <w:hideMark/>
          </w:tcPr>
          <w:p w14:paraId="34ED541D"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0FC0B747"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1961</w:t>
            </w:r>
          </w:p>
        </w:tc>
        <w:tc>
          <w:tcPr>
            <w:tcW w:w="1530" w:type="dxa"/>
            <w:tcBorders>
              <w:top w:val="single" w:sz="6" w:space="0" w:color="333333"/>
              <w:left w:val="single" w:sz="6" w:space="0" w:color="333333"/>
              <w:bottom w:val="single" w:sz="6" w:space="0" w:color="333333"/>
              <w:right w:val="single" w:sz="6" w:space="0" w:color="333333"/>
            </w:tcBorders>
            <w:hideMark/>
          </w:tcPr>
          <w:p w14:paraId="6F43D0FE"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2023</w:t>
            </w:r>
          </w:p>
        </w:tc>
        <w:tc>
          <w:tcPr>
            <w:tcW w:w="1917" w:type="dxa"/>
            <w:tcBorders>
              <w:top w:val="single" w:sz="6" w:space="0" w:color="333333"/>
              <w:left w:val="single" w:sz="6" w:space="0" w:color="333333"/>
              <w:bottom w:val="single" w:sz="6" w:space="0" w:color="333333"/>
              <w:right w:val="single" w:sz="6" w:space="0" w:color="333333"/>
            </w:tcBorders>
            <w:hideMark/>
          </w:tcPr>
          <w:p w14:paraId="17B594F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62/0</w:t>
            </w:r>
          </w:p>
        </w:tc>
        <w:tc>
          <w:tcPr>
            <w:tcW w:w="0" w:type="auto"/>
            <w:tcBorders>
              <w:top w:val="single" w:sz="6" w:space="0" w:color="333333"/>
              <w:left w:val="single" w:sz="6" w:space="0" w:color="333333"/>
              <w:bottom w:val="single" w:sz="6" w:space="0" w:color="333333"/>
              <w:right w:val="single" w:sz="6" w:space="0" w:color="333333"/>
            </w:tcBorders>
            <w:hideMark/>
          </w:tcPr>
          <w:p w14:paraId="2C1F8DF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32/0</w:t>
            </w:r>
          </w:p>
        </w:tc>
        <w:tc>
          <w:tcPr>
            <w:tcW w:w="0" w:type="auto"/>
            <w:tcBorders>
              <w:top w:val="single" w:sz="6" w:space="0" w:color="333333"/>
              <w:left w:val="single" w:sz="6" w:space="0" w:color="333333"/>
              <w:bottom w:val="single" w:sz="6" w:space="0" w:color="333333"/>
              <w:right w:val="single" w:sz="6" w:space="0" w:color="333333"/>
            </w:tcBorders>
            <w:hideMark/>
          </w:tcPr>
          <w:p w14:paraId="5196CB5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0AE3EC26" w14:textId="77777777" w:rsidTr="00985233">
        <w:trPr>
          <w:trHeight w:val="345"/>
          <w:jc w:val="center"/>
        </w:trPr>
        <w:tc>
          <w:tcPr>
            <w:tcW w:w="0" w:type="auto"/>
            <w:tcMar>
              <w:top w:w="0" w:type="dxa"/>
              <w:left w:w="0" w:type="dxa"/>
              <w:bottom w:w="0" w:type="dxa"/>
              <w:right w:w="0" w:type="dxa"/>
            </w:tcMar>
            <w:hideMark/>
          </w:tcPr>
          <w:p w14:paraId="51F829AD"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3863B5BA"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1961</w:t>
            </w:r>
          </w:p>
        </w:tc>
        <w:tc>
          <w:tcPr>
            <w:tcW w:w="1530" w:type="dxa"/>
            <w:tcBorders>
              <w:top w:val="single" w:sz="6" w:space="0" w:color="333333"/>
              <w:left w:val="single" w:sz="6" w:space="0" w:color="333333"/>
              <w:bottom w:val="single" w:sz="6" w:space="0" w:color="333333"/>
              <w:right w:val="single" w:sz="6" w:space="0" w:color="333333"/>
            </w:tcBorders>
            <w:hideMark/>
          </w:tcPr>
          <w:p w14:paraId="643F7F47"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2023</w:t>
            </w:r>
          </w:p>
        </w:tc>
        <w:tc>
          <w:tcPr>
            <w:tcW w:w="1917" w:type="dxa"/>
            <w:tcBorders>
              <w:top w:val="single" w:sz="6" w:space="0" w:color="333333"/>
              <w:left w:val="single" w:sz="6" w:space="0" w:color="333333"/>
              <w:bottom w:val="single" w:sz="6" w:space="0" w:color="333333"/>
              <w:right w:val="single" w:sz="6" w:space="0" w:color="333333"/>
            </w:tcBorders>
            <w:hideMark/>
          </w:tcPr>
          <w:p w14:paraId="7302B76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62/0</w:t>
            </w:r>
          </w:p>
        </w:tc>
        <w:tc>
          <w:tcPr>
            <w:tcW w:w="0" w:type="auto"/>
            <w:tcBorders>
              <w:top w:val="single" w:sz="6" w:space="0" w:color="333333"/>
              <w:left w:val="single" w:sz="6" w:space="0" w:color="333333"/>
              <w:bottom w:val="single" w:sz="6" w:space="0" w:color="333333"/>
              <w:right w:val="single" w:sz="6" w:space="0" w:color="333333"/>
            </w:tcBorders>
            <w:hideMark/>
          </w:tcPr>
          <w:p w14:paraId="4A43113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32/1</w:t>
            </w:r>
          </w:p>
        </w:tc>
        <w:tc>
          <w:tcPr>
            <w:tcW w:w="0" w:type="auto"/>
            <w:tcBorders>
              <w:top w:val="single" w:sz="6" w:space="0" w:color="333333"/>
              <w:left w:val="single" w:sz="6" w:space="0" w:color="333333"/>
              <w:bottom w:val="single" w:sz="6" w:space="0" w:color="333333"/>
              <w:right w:val="single" w:sz="6" w:space="0" w:color="333333"/>
            </w:tcBorders>
            <w:hideMark/>
          </w:tcPr>
          <w:p w14:paraId="09F804F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731470BE" w14:textId="77777777" w:rsidTr="00985233">
        <w:trPr>
          <w:trHeight w:val="345"/>
          <w:jc w:val="center"/>
        </w:trPr>
        <w:tc>
          <w:tcPr>
            <w:tcW w:w="0" w:type="auto"/>
            <w:tcMar>
              <w:top w:w="0" w:type="dxa"/>
              <w:left w:w="0" w:type="dxa"/>
              <w:bottom w:w="0" w:type="dxa"/>
              <w:right w:w="0" w:type="dxa"/>
            </w:tcMar>
            <w:hideMark/>
          </w:tcPr>
          <w:p w14:paraId="64E734E9"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4E5B6F3"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Aprilie 1961</w:t>
            </w:r>
          </w:p>
        </w:tc>
        <w:tc>
          <w:tcPr>
            <w:tcW w:w="1530" w:type="dxa"/>
            <w:tcBorders>
              <w:top w:val="single" w:sz="6" w:space="0" w:color="333333"/>
              <w:left w:val="single" w:sz="6" w:space="0" w:color="333333"/>
              <w:bottom w:val="single" w:sz="6" w:space="0" w:color="333333"/>
              <w:right w:val="single" w:sz="6" w:space="0" w:color="333333"/>
            </w:tcBorders>
            <w:hideMark/>
          </w:tcPr>
          <w:p w14:paraId="4BA835C2"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Aprilie 2023</w:t>
            </w:r>
          </w:p>
        </w:tc>
        <w:tc>
          <w:tcPr>
            <w:tcW w:w="1917" w:type="dxa"/>
            <w:tcBorders>
              <w:top w:val="single" w:sz="6" w:space="0" w:color="333333"/>
              <w:left w:val="single" w:sz="6" w:space="0" w:color="333333"/>
              <w:bottom w:val="single" w:sz="6" w:space="0" w:color="333333"/>
              <w:right w:val="single" w:sz="6" w:space="0" w:color="333333"/>
            </w:tcBorders>
            <w:hideMark/>
          </w:tcPr>
          <w:p w14:paraId="0F23372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62/0</w:t>
            </w:r>
          </w:p>
        </w:tc>
        <w:tc>
          <w:tcPr>
            <w:tcW w:w="0" w:type="auto"/>
            <w:tcBorders>
              <w:top w:val="single" w:sz="6" w:space="0" w:color="333333"/>
              <w:left w:val="single" w:sz="6" w:space="0" w:color="333333"/>
              <w:bottom w:val="single" w:sz="6" w:space="0" w:color="333333"/>
              <w:right w:val="single" w:sz="6" w:space="0" w:color="333333"/>
            </w:tcBorders>
            <w:hideMark/>
          </w:tcPr>
          <w:p w14:paraId="5506DD2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32/1</w:t>
            </w:r>
          </w:p>
        </w:tc>
        <w:tc>
          <w:tcPr>
            <w:tcW w:w="0" w:type="auto"/>
            <w:tcBorders>
              <w:top w:val="single" w:sz="6" w:space="0" w:color="333333"/>
              <w:left w:val="single" w:sz="6" w:space="0" w:color="333333"/>
              <w:bottom w:val="single" w:sz="6" w:space="0" w:color="333333"/>
              <w:right w:val="single" w:sz="6" w:space="0" w:color="333333"/>
            </w:tcBorders>
            <w:hideMark/>
          </w:tcPr>
          <w:p w14:paraId="035F1E2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6BE0AD0B" w14:textId="77777777" w:rsidTr="00985233">
        <w:trPr>
          <w:trHeight w:val="345"/>
          <w:jc w:val="center"/>
        </w:trPr>
        <w:tc>
          <w:tcPr>
            <w:tcW w:w="0" w:type="auto"/>
            <w:tcMar>
              <w:top w:w="0" w:type="dxa"/>
              <w:left w:w="0" w:type="dxa"/>
              <w:bottom w:w="0" w:type="dxa"/>
              <w:right w:w="0" w:type="dxa"/>
            </w:tcMar>
            <w:hideMark/>
          </w:tcPr>
          <w:p w14:paraId="72361A2A"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2096A1E4"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1961</w:t>
            </w:r>
          </w:p>
        </w:tc>
        <w:tc>
          <w:tcPr>
            <w:tcW w:w="1530" w:type="dxa"/>
            <w:tcBorders>
              <w:top w:val="single" w:sz="6" w:space="0" w:color="333333"/>
              <w:left w:val="single" w:sz="6" w:space="0" w:color="333333"/>
              <w:bottom w:val="single" w:sz="6" w:space="0" w:color="333333"/>
              <w:right w:val="single" w:sz="6" w:space="0" w:color="333333"/>
            </w:tcBorders>
            <w:hideMark/>
          </w:tcPr>
          <w:p w14:paraId="4DCD5935"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2023</w:t>
            </w:r>
          </w:p>
        </w:tc>
        <w:tc>
          <w:tcPr>
            <w:tcW w:w="1917" w:type="dxa"/>
            <w:tcBorders>
              <w:top w:val="single" w:sz="6" w:space="0" w:color="333333"/>
              <w:left w:val="single" w:sz="6" w:space="0" w:color="333333"/>
              <w:bottom w:val="single" w:sz="6" w:space="0" w:color="333333"/>
              <w:right w:val="single" w:sz="6" w:space="0" w:color="333333"/>
            </w:tcBorders>
            <w:hideMark/>
          </w:tcPr>
          <w:p w14:paraId="59E414A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62/0</w:t>
            </w:r>
          </w:p>
        </w:tc>
        <w:tc>
          <w:tcPr>
            <w:tcW w:w="0" w:type="auto"/>
            <w:tcBorders>
              <w:top w:val="single" w:sz="6" w:space="0" w:color="333333"/>
              <w:left w:val="single" w:sz="6" w:space="0" w:color="333333"/>
              <w:bottom w:val="single" w:sz="6" w:space="0" w:color="333333"/>
              <w:right w:val="single" w:sz="6" w:space="0" w:color="333333"/>
            </w:tcBorders>
            <w:hideMark/>
          </w:tcPr>
          <w:p w14:paraId="1DF83E2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32/2</w:t>
            </w:r>
          </w:p>
        </w:tc>
        <w:tc>
          <w:tcPr>
            <w:tcW w:w="0" w:type="auto"/>
            <w:tcBorders>
              <w:top w:val="single" w:sz="6" w:space="0" w:color="333333"/>
              <w:left w:val="single" w:sz="6" w:space="0" w:color="333333"/>
              <w:bottom w:val="single" w:sz="6" w:space="0" w:color="333333"/>
              <w:right w:val="single" w:sz="6" w:space="0" w:color="333333"/>
            </w:tcBorders>
            <w:hideMark/>
          </w:tcPr>
          <w:p w14:paraId="57762E7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1F0790A1" w14:textId="77777777" w:rsidTr="00985233">
        <w:trPr>
          <w:trHeight w:val="345"/>
          <w:jc w:val="center"/>
        </w:trPr>
        <w:tc>
          <w:tcPr>
            <w:tcW w:w="0" w:type="auto"/>
            <w:tcMar>
              <w:top w:w="0" w:type="dxa"/>
              <w:left w:w="0" w:type="dxa"/>
              <w:bottom w:w="0" w:type="dxa"/>
              <w:right w:w="0" w:type="dxa"/>
            </w:tcMar>
            <w:hideMark/>
          </w:tcPr>
          <w:p w14:paraId="255B72D6"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40514EB0"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1961</w:t>
            </w:r>
          </w:p>
        </w:tc>
        <w:tc>
          <w:tcPr>
            <w:tcW w:w="1530" w:type="dxa"/>
            <w:tcBorders>
              <w:top w:val="single" w:sz="6" w:space="0" w:color="333333"/>
              <w:left w:val="single" w:sz="6" w:space="0" w:color="333333"/>
              <w:bottom w:val="single" w:sz="6" w:space="0" w:color="333333"/>
              <w:right w:val="single" w:sz="6" w:space="0" w:color="333333"/>
            </w:tcBorders>
            <w:hideMark/>
          </w:tcPr>
          <w:p w14:paraId="0A4492B4"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2023</w:t>
            </w:r>
          </w:p>
        </w:tc>
        <w:tc>
          <w:tcPr>
            <w:tcW w:w="1917" w:type="dxa"/>
            <w:tcBorders>
              <w:top w:val="single" w:sz="6" w:space="0" w:color="333333"/>
              <w:left w:val="single" w:sz="6" w:space="0" w:color="333333"/>
              <w:bottom w:val="single" w:sz="6" w:space="0" w:color="333333"/>
              <w:right w:val="single" w:sz="6" w:space="0" w:color="333333"/>
            </w:tcBorders>
            <w:hideMark/>
          </w:tcPr>
          <w:p w14:paraId="03BCB1E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62/1</w:t>
            </w:r>
          </w:p>
        </w:tc>
        <w:tc>
          <w:tcPr>
            <w:tcW w:w="0" w:type="auto"/>
            <w:tcBorders>
              <w:top w:val="single" w:sz="6" w:space="0" w:color="333333"/>
              <w:left w:val="single" w:sz="6" w:space="0" w:color="333333"/>
              <w:bottom w:val="single" w:sz="6" w:space="0" w:color="333333"/>
              <w:right w:val="single" w:sz="6" w:space="0" w:color="333333"/>
            </w:tcBorders>
            <w:hideMark/>
          </w:tcPr>
          <w:p w14:paraId="79027CD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32/2</w:t>
            </w:r>
          </w:p>
        </w:tc>
        <w:tc>
          <w:tcPr>
            <w:tcW w:w="0" w:type="auto"/>
            <w:tcBorders>
              <w:top w:val="single" w:sz="6" w:space="0" w:color="333333"/>
              <w:left w:val="single" w:sz="6" w:space="0" w:color="333333"/>
              <w:bottom w:val="single" w:sz="6" w:space="0" w:color="333333"/>
              <w:right w:val="single" w:sz="6" w:space="0" w:color="333333"/>
            </w:tcBorders>
            <w:hideMark/>
          </w:tcPr>
          <w:p w14:paraId="6F7CBA6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7092A77E" w14:textId="77777777" w:rsidTr="00985233">
        <w:trPr>
          <w:trHeight w:val="345"/>
          <w:jc w:val="center"/>
        </w:trPr>
        <w:tc>
          <w:tcPr>
            <w:tcW w:w="0" w:type="auto"/>
            <w:tcMar>
              <w:top w:w="0" w:type="dxa"/>
              <w:left w:w="0" w:type="dxa"/>
              <w:bottom w:w="0" w:type="dxa"/>
              <w:right w:w="0" w:type="dxa"/>
            </w:tcMar>
            <w:hideMark/>
          </w:tcPr>
          <w:p w14:paraId="00444589"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562C5277"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1961</w:t>
            </w:r>
          </w:p>
        </w:tc>
        <w:tc>
          <w:tcPr>
            <w:tcW w:w="1530" w:type="dxa"/>
            <w:tcBorders>
              <w:top w:val="single" w:sz="6" w:space="0" w:color="333333"/>
              <w:left w:val="single" w:sz="6" w:space="0" w:color="333333"/>
              <w:bottom w:val="single" w:sz="6" w:space="0" w:color="333333"/>
              <w:right w:val="single" w:sz="6" w:space="0" w:color="333333"/>
            </w:tcBorders>
            <w:hideMark/>
          </w:tcPr>
          <w:p w14:paraId="7D6473D3"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August 2023</w:t>
            </w:r>
          </w:p>
        </w:tc>
        <w:tc>
          <w:tcPr>
            <w:tcW w:w="1917" w:type="dxa"/>
            <w:tcBorders>
              <w:top w:val="single" w:sz="6" w:space="0" w:color="333333"/>
              <w:left w:val="single" w:sz="6" w:space="0" w:color="333333"/>
              <w:bottom w:val="single" w:sz="6" w:space="0" w:color="333333"/>
              <w:right w:val="single" w:sz="6" w:space="0" w:color="333333"/>
            </w:tcBorders>
            <w:hideMark/>
          </w:tcPr>
          <w:p w14:paraId="11BC50A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62/1</w:t>
            </w:r>
          </w:p>
        </w:tc>
        <w:tc>
          <w:tcPr>
            <w:tcW w:w="0" w:type="auto"/>
            <w:tcBorders>
              <w:top w:val="single" w:sz="6" w:space="0" w:color="333333"/>
              <w:left w:val="single" w:sz="6" w:space="0" w:color="333333"/>
              <w:bottom w:val="single" w:sz="6" w:space="0" w:color="333333"/>
              <w:right w:val="single" w:sz="6" w:space="0" w:color="333333"/>
            </w:tcBorders>
            <w:hideMark/>
          </w:tcPr>
          <w:p w14:paraId="006ED8D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32/3</w:t>
            </w:r>
          </w:p>
        </w:tc>
        <w:tc>
          <w:tcPr>
            <w:tcW w:w="0" w:type="auto"/>
            <w:tcBorders>
              <w:top w:val="single" w:sz="6" w:space="0" w:color="333333"/>
              <w:left w:val="single" w:sz="6" w:space="0" w:color="333333"/>
              <w:bottom w:val="single" w:sz="6" w:space="0" w:color="333333"/>
              <w:right w:val="single" w:sz="6" w:space="0" w:color="333333"/>
            </w:tcBorders>
            <w:hideMark/>
          </w:tcPr>
          <w:p w14:paraId="378125C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00A9A877" w14:textId="77777777" w:rsidTr="00985233">
        <w:trPr>
          <w:trHeight w:val="345"/>
          <w:jc w:val="center"/>
        </w:trPr>
        <w:tc>
          <w:tcPr>
            <w:tcW w:w="0" w:type="auto"/>
            <w:tcMar>
              <w:top w:w="0" w:type="dxa"/>
              <w:left w:w="0" w:type="dxa"/>
              <w:bottom w:w="0" w:type="dxa"/>
              <w:right w:w="0" w:type="dxa"/>
            </w:tcMar>
            <w:hideMark/>
          </w:tcPr>
          <w:p w14:paraId="45308987"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7218EA83"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August 1961</w:t>
            </w:r>
          </w:p>
        </w:tc>
        <w:tc>
          <w:tcPr>
            <w:tcW w:w="1530" w:type="dxa"/>
            <w:tcBorders>
              <w:top w:val="single" w:sz="6" w:space="0" w:color="333333"/>
              <w:left w:val="single" w:sz="6" w:space="0" w:color="333333"/>
              <w:bottom w:val="single" w:sz="6" w:space="0" w:color="333333"/>
              <w:right w:val="single" w:sz="6" w:space="0" w:color="333333"/>
            </w:tcBorders>
            <w:hideMark/>
          </w:tcPr>
          <w:p w14:paraId="40E9A810"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2023</w:t>
            </w:r>
          </w:p>
        </w:tc>
        <w:tc>
          <w:tcPr>
            <w:tcW w:w="1917" w:type="dxa"/>
            <w:tcBorders>
              <w:top w:val="single" w:sz="6" w:space="0" w:color="333333"/>
              <w:left w:val="single" w:sz="6" w:space="0" w:color="333333"/>
              <w:bottom w:val="single" w:sz="6" w:space="0" w:color="333333"/>
              <w:right w:val="single" w:sz="6" w:space="0" w:color="333333"/>
            </w:tcBorders>
            <w:hideMark/>
          </w:tcPr>
          <w:p w14:paraId="5EE14D0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62/1</w:t>
            </w:r>
          </w:p>
        </w:tc>
        <w:tc>
          <w:tcPr>
            <w:tcW w:w="0" w:type="auto"/>
            <w:tcBorders>
              <w:top w:val="single" w:sz="6" w:space="0" w:color="333333"/>
              <w:left w:val="single" w:sz="6" w:space="0" w:color="333333"/>
              <w:bottom w:val="single" w:sz="6" w:space="0" w:color="333333"/>
              <w:right w:val="single" w:sz="6" w:space="0" w:color="333333"/>
            </w:tcBorders>
            <w:hideMark/>
          </w:tcPr>
          <w:p w14:paraId="04559A0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32/3</w:t>
            </w:r>
          </w:p>
        </w:tc>
        <w:tc>
          <w:tcPr>
            <w:tcW w:w="0" w:type="auto"/>
            <w:tcBorders>
              <w:top w:val="single" w:sz="6" w:space="0" w:color="333333"/>
              <w:left w:val="single" w:sz="6" w:space="0" w:color="333333"/>
              <w:bottom w:val="single" w:sz="6" w:space="0" w:color="333333"/>
              <w:right w:val="single" w:sz="6" w:space="0" w:color="333333"/>
            </w:tcBorders>
            <w:hideMark/>
          </w:tcPr>
          <w:p w14:paraId="6302E21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52F429F8" w14:textId="77777777" w:rsidTr="00985233">
        <w:trPr>
          <w:trHeight w:val="345"/>
          <w:jc w:val="center"/>
        </w:trPr>
        <w:tc>
          <w:tcPr>
            <w:tcW w:w="0" w:type="auto"/>
            <w:tcMar>
              <w:top w:w="0" w:type="dxa"/>
              <w:left w:w="0" w:type="dxa"/>
              <w:bottom w:w="0" w:type="dxa"/>
              <w:right w:w="0" w:type="dxa"/>
            </w:tcMar>
            <w:hideMark/>
          </w:tcPr>
          <w:p w14:paraId="07B0919C"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BCEBFE1"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1961</w:t>
            </w:r>
          </w:p>
        </w:tc>
        <w:tc>
          <w:tcPr>
            <w:tcW w:w="1530" w:type="dxa"/>
            <w:tcBorders>
              <w:top w:val="single" w:sz="6" w:space="0" w:color="333333"/>
              <w:left w:val="single" w:sz="6" w:space="0" w:color="333333"/>
              <w:bottom w:val="single" w:sz="6" w:space="0" w:color="333333"/>
              <w:right w:val="single" w:sz="6" w:space="0" w:color="333333"/>
            </w:tcBorders>
            <w:hideMark/>
          </w:tcPr>
          <w:p w14:paraId="65A3CE2D"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2023</w:t>
            </w:r>
          </w:p>
        </w:tc>
        <w:tc>
          <w:tcPr>
            <w:tcW w:w="1917" w:type="dxa"/>
            <w:tcBorders>
              <w:top w:val="single" w:sz="6" w:space="0" w:color="333333"/>
              <w:left w:val="single" w:sz="6" w:space="0" w:color="333333"/>
              <w:bottom w:val="single" w:sz="6" w:space="0" w:color="333333"/>
              <w:right w:val="single" w:sz="6" w:space="0" w:color="333333"/>
            </w:tcBorders>
            <w:hideMark/>
          </w:tcPr>
          <w:p w14:paraId="582975B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62/1</w:t>
            </w:r>
          </w:p>
        </w:tc>
        <w:tc>
          <w:tcPr>
            <w:tcW w:w="0" w:type="auto"/>
            <w:tcBorders>
              <w:top w:val="single" w:sz="6" w:space="0" w:color="333333"/>
              <w:left w:val="single" w:sz="6" w:space="0" w:color="333333"/>
              <w:bottom w:val="single" w:sz="6" w:space="0" w:color="333333"/>
              <w:right w:val="single" w:sz="6" w:space="0" w:color="333333"/>
            </w:tcBorders>
            <w:hideMark/>
          </w:tcPr>
          <w:p w14:paraId="4995DC1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32/4</w:t>
            </w:r>
          </w:p>
        </w:tc>
        <w:tc>
          <w:tcPr>
            <w:tcW w:w="0" w:type="auto"/>
            <w:tcBorders>
              <w:top w:val="single" w:sz="6" w:space="0" w:color="333333"/>
              <w:left w:val="single" w:sz="6" w:space="0" w:color="333333"/>
              <w:bottom w:val="single" w:sz="6" w:space="0" w:color="333333"/>
              <w:right w:val="single" w:sz="6" w:space="0" w:color="333333"/>
            </w:tcBorders>
            <w:hideMark/>
          </w:tcPr>
          <w:p w14:paraId="1528A2A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27739768" w14:textId="77777777" w:rsidTr="00985233">
        <w:trPr>
          <w:trHeight w:val="345"/>
          <w:jc w:val="center"/>
        </w:trPr>
        <w:tc>
          <w:tcPr>
            <w:tcW w:w="0" w:type="auto"/>
            <w:tcMar>
              <w:top w:w="0" w:type="dxa"/>
              <w:left w:w="0" w:type="dxa"/>
              <w:bottom w:w="0" w:type="dxa"/>
              <w:right w:w="0" w:type="dxa"/>
            </w:tcMar>
            <w:hideMark/>
          </w:tcPr>
          <w:p w14:paraId="7BFAF85D"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66170FDA"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1961</w:t>
            </w:r>
          </w:p>
        </w:tc>
        <w:tc>
          <w:tcPr>
            <w:tcW w:w="1530" w:type="dxa"/>
            <w:tcBorders>
              <w:top w:val="single" w:sz="6" w:space="0" w:color="333333"/>
              <w:left w:val="single" w:sz="6" w:space="0" w:color="333333"/>
              <w:bottom w:val="single" w:sz="6" w:space="0" w:color="333333"/>
              <w:right w:val="single" w:sz="6" w:space="0" w:color="333333"/>
            </w:tcBorders>
            <w:hideMark/>
          </w:tcPr>
          <w:p w14:paraId="1DC81901"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2023</w:t>
            </w:r>
          </w:p>
        </w:tc>
        <w:tc>
          <w:tcPr>
            <w:tcW w:w="1917" w:type="dxa"/>
            <w:tcBorders>
              <w:top w:val="single" w:sz="6" w:space="0" w:color="333333"/>
              <w:left w:val="single" w:sz="6" w:space="0" w:color="333333"/>
              <w:bottom w:val="single" w:sz="6" w:space="0" w:color="333333"/>
              <w:right w:val="single" w:sz="6" w:space="0" w:color="333333"/>
            </w:tcBorders>
            <w:hideMark/>
          </w:tcPr>
          <w:p w14:paraId="20740A0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62/1</w:t>
            </w:r>
          </w:p>
        </w:tc>
        <w:tc>
          <w:tcPr>
            <w:tcW w:w="0" w:type="auto"/>
            <w:tcBorders>
              <w:top w:val="single" w:sz="6" w:space="0" w:color="333333"/>
              <w:left w:val="single" w:sz="6" w:space="0" w:color="333333"/>
              <w:bottom w:val="single" w:sz="6" w:space="0" w:color="333333"/>
              <w:right w:val="single" w:sz="6" w:space="0" w:color="333333"/>
            </w:tcBorders>
            <w:hideMark/>
          </w:tcPr>
          <w:p w14:paraId="1EB1F0D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32/4</w:t>
            </w:r>
          </w:p>
        </w:tc>
        <w:tc>
          <w:tcPr>
            <w:tcW w:w="0" w:type="auto"/>
            <w:tcBorders>
              <w:top w:val="single" w:sz="6" w:space="0" w:color="333333"/>
              <w:left w:val="single" w:sz="6" w:space="0" w:color="333333"/>
              <w:bottom w:val="single" w:sz="6" w:space="0" w:color="333333"/>
              <w:right w:val="single" w:sz="6" w:space="0" w:color="333333"/>
            </w:tcBorders>
            <w:hideMark/>
          </w:tcPr>
          <w:p w14:paraId="2B70F4F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3CA3F524" w14:textId="77777777" w:rsidTr="00985233">
        <w:trPr>
          <w:trHeight w:val="345"/>
          <w:jc w:val="center"/>
        </w:trPr>
        <w:tc>
          <w:tcPr>
            <w:tcW w:w="0" w:type="auto"/>
            <w:tcMar>
              <w:top w:w="0" w:type="dxa"/>
              <w:left w:w="0" w:type="dxa"/>
              <w:bottom w:w="0" w:type="dxa"/>
              <w:right w:w="0" w:type="dxa"/>
            </w:tcMar>
            <w:hideMark/>
          </w:tcPr>
          <w:p w14:paraId="1884302C"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2238D51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1961</w:t>
            </w:r>
          </w:p>
        </w:tc>
        <w:tc>
          <w:tcPr>
            <w:tcW w:w="1530" w:type="dxa"/>
            <w:tcBorders>
              <w:top w:val="single" w:sz="6" w:space="0" w:color="333333"/>
              <w:left w:val="single" w:sz="6" w:space="0" w:color="333333"/>
              <w:bottom w:val="single" w:sz="6" w:space="0" w:color="333333"/>
              <w:right w:val="single" w:sz="6" w:space="0" w:color="333333"/>
            </w:tcBorders>
            <w:hideMark/>
          </w:tcPr>
          <w:p w14:paraId="7953834E"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2024</w:t>
            </w:r>
          </w:p>
        </w:tc>
        <w:tc>
          <w:tcPr>
            <w:tcW w:w="1917" w:type="dxa"/>
            <w:tcBorders>
              <w:top w:val="single" w:sz="6" w:space="0" w:color="333333"/>
              <w:left w:val="single" w:sz="6" w:space="0" w:color="333333"/>
              <w:bottom w:val="single" w:sz="6" w:space="0" w:color="333333"/>
              <w:right w:val="single" w:sz="6" w:space="0" w:color="333333"/>
            </w:tcBorders>
            <w:hideMark/>
          </w:tcPr>
          <w:p w14:paraId="13E1512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62/2</w:t>
            </w:r>
          </w:p>
        </w:tc>
        <w:tc>
          <w:tcPr>
            <w:tcW w:w="0" w:type="auto"/>
            <w:tcBorders>
              <w:top w:val="single" w:sz="6" w:space="0" w:color="333333"/>
              <w:left w:val="single" w:sz="6" w:space="0" w:color="333333"/>
              <w:bottom w:val="single" w:sz="6" w:space="0" w:color="333333"/>
              <w:right w:val="single" w:sz="6" w:space="0" w:color="333333"/>
            </w:tcBorders>
            <w:hideMark/>
          </w:tcPr>
          <w:p w14:paraId="45F23A5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32/5</w:t>
            </w:r>
          </w:p>
        </w:tc>
        <w:tc>
          <w:tcPr>
            <w:tcW w:w="0" w:type="auto"/>
            <w:tcBorders>
              <w:top w:val="single" w:sz="6" w:space="0" w:color="333333"/>
              <w:left w:val="single" w:sz="6" w:space="0" w:color="333333"/>
              <w:bottom w:val="single" w:sz="6" w:space="0" w:color="333333"/>
              <w:right w:val="single" w:sz="6" w:space="0" w:color="333333"/>
            </w:tcBorders>
            <w:hideMark/>
          </w:tcPr>
          <w:p w14:paraId="78B46C1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337EADDB" w14:textId="77777777" w:rsidTr="00985233">
        <w:trPr>
          <w:trHeight w:val="345"/>
          <w:jc w:val="center"/>
        </w:trPr>
        <w:tc>
          <w:tcPr>
            <w:tcW w:w="0" w:type="auto"/>
            <w:tcMar>
              <w:top w:w="0" w:type="dxa"/>
              <w:left w:w="0" w:type="dxa"/>
              <w:bottom w:w="0" w:type="dxa"/>
              <w:right w:w="0" w:type="dxa"/>
            </w:tcMar>
            <w:hideMark/>
          </w:tcPr>
          <w:p w14:paraId="79003BDE"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905B307"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Decembrie 1961</w:t>
            </w:r>
          </w:p>
        </w:tc>
        <w:tc>
          <w:tcPr>
            <w:tcW w:w="1530" w:type="dxa"/>
            <w:tcBorders>
              <w:top w:val="single" w:sz="6" w:space="0" w:color="333333"/>
              <w:left w:val="single" w:sz="6" w:space="0" w:color="333333"/>
              <w:bottom w:val="single" w:sz="6" w:space="0" w:color="333333"/>
              <w:right w:val="single" w:sz="6" w:space="0" w:color="333333"/>
            </w:tcBorders>
            <w:hideMark/>
          </w:tcPr>
          <w:p w14:paraId="0AB1E54B"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2024</w:t>
            </w:r>
          </w:p>
        </w:tc>
        <w:tc>
          <w:tcPr>
            <w:tcW w:w="1917" w:type="dxa"/>
            <w:tcBorders>
              <w:top w:val="single" w:sz="6" w:space="0" w:color="333333"/>
              <w:left w:val="single" w:sz="6" w:space="0" w:color="333333"/>
              <w:bottom w:val="single" w:sz="6" w:space="0" w:color="333333"/>
              <w:right w:val="single" w:sz="6" w:space="0" w:color="333333"/>
            </w:tcBorders>
            <w:hideMark/>
          </w:tcPr>
          <w:p w14:paraId="65B6283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62/2</w:t>
            </w:r>
          </w:p>
        </w:tc>
        <w:tc>
          <w:tcPr>
            <w:tcW w:w="0" w:type="auto"/>
            <w:tcBorders>
              <w:top w:val="single" w:sz="6" w:space="0" w:color="333333"/>
              <w:left w:val="single" w:sz="6" w:space="0" w:color="333333"/>
              <w:bottom w:val="single" w:sz="6" w:space="0" w:color="333333"/>
              <w:right w:val="single" w:sz="6" w:space="0" w:color="333333"/>
            </w:tcBorders>
            <w:hideMark/>
          </w:tcPr>
          <w:p w14:paraId="18329CA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32/5</w:t>
            </w:r>
          </w:p>
        </w:tc>
        <w:tc>
          <w:tcPr>
            <w:tcW w:w="0" w:type="auto"/>
            <w:tcBorders>
              <w:top w:val="single" w:sz="6" w:space="0" w:color="333333"/>
              <w:left w:val="single" w:sz="6" w:space="0" w:color="333333"/>
              <w:bottom w:val="single" w:sz="6" w:space="0" w:color="333333"/>
              <w:right w:val="single" w:sz="6" w:space="0" w:color="333333"/>
            </w:tcBorders>
            <w:hideMark/>
          </w:tcPr>
          <w:p w14:paraId="68AF989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0DA4FA54" w14:textId="77777777" w:rsidTr="00985233">
        <w:trPr>
          <w:trHeight w:val="345"/>
          <w:jc w:val="center"/>
        </w:trPr>
        <w:tc>
          <w:tcPr>
            <w:tcW w:w="0" w:type="auto"/>
            <w:tcMar>
              <w:top w:w="0" w:type="dxa"/>
              <w:left w:w="0" w:type="dxa"/>
              <w:bottom w:w="0" w:type="dxa"/>
              <w:right w:w="0" w:type="dxa"/>
            </w:tcMar>
            <w:hideMark/>
          </w:tcPr>
          <w:p w14:paraId="1DE076D7"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473BC622"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1962</w:t>
            </w:r>
          </w:p>
        </w:tc>
        <w:tc>
          <w:tcPr>
            <w:tcW w:w="1530" w:type="dxa"/>
            <w:tcBorders>
              <w:top w:val="single" w:sz="6" w:space="0" w:color="333333"/>
              <w:left w:val="single" w:sz="6" w:space="0" w:color="333333"/>
              <w:bottom w:val="single" w:sz="6" w:space="0" w:color="333333"/>
              <w:right w:val="single" w:sz="6" w:space="0" w:color="333333"/>
            </w:tcBorders>
            <w:hideMark/>
          </w:tcPr>
          <w:p w14:paraId="5B2CF0C0"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2024</w:t>
            </w:r>
          </w:p>
        </w:tc>
        <w:tc>
          <w:tcPr>
            <w:tcW w:w="1917" w:type="dxa"/>
            <w:tcBorders>
              <w:top w:val="single" w:sz="6" w:space="0" w:color="333333"/>
              <w:left w:val="single" w:sz="6" w:space="0" w:color="333333"/>
              <w:bottom w:val="single" w:sz="6" w:space="0" w:color="333333"/>
              <w:right w:val="single" w:sz="6" w:space="0" w:color="333333"/>
            </w:tcBorders>
            <w:hideMark/>
          </w:tcPr>
          <w:p w14:paraId="661CCCE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62/2</w:t>
            </w:r>
          </w:p>
        </w:tc>
        <w:tc>
          <w:tcPr>
            <w:tcW w:w="0" w:type="auto"/>
            <w:tcBorders>
              <w:top w:val="single" w:sz="6" w:space="0" w:color="333333"/>
              <w:left w:val="single" w:sz="6" w:space="0" w:color="333333"/>
              <w:bottom w:val="single" w:sz="6" w:space="0" w:color="333333"/>
              <w:right w:val="single" w:sz="6" w:space="0" w:color="333333"/>
            </w:tcBorders>
            <w:hideMark/>
          </w:tcPr>
          <w:p w14:paraId="79ED2A2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32/6</w:t>
            </w:r>
          </w:p>
        </w:tc>
        <w:tc>
          <w:tcPr>
            <w:tcW w:w="0" w:type="auto"/>
            <w:tcBorders>
              <w:top w:val="single" w:sz="6" w:space="0" w:color="333333"/>
              <w:left w:val="single" w:sz="6" w:space="0" w:color="333333"/>
              <w:bottom w:val="single" w:sz="6" w:space="0" w:color="333333"/>
              <w:right w:val="single" w:sz="6" w:space="0" w:color="333333"/>
            </w:tcBorders>
            <w:hideMark/>
          </w:tcPr>
          <w:p w14:paraId="1A78215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0046575E" w14:textId="77777777" w:rsidTr="00985233">
        <w:trPr>
          <w:trHeight w:val="345"/>
          <w:jc w:val="center"/>
        </w:trPr>
        <w:tc>
          <w:tcPr>
            <w:tcW w:w="0" w:type="auto"/>
            <w:tcMar>
              <w:top w:w="0" w:type="dxa"/>
              <w:left w:w="0" w:type="dxa"/>
              <w:bottom w:w="0" w:type="dxa"/>
              <w:right w:w="0" w:type="dxa"/>
            </w:tcMar>
            <w:hideMark/>
          </w:tcPr>
          <w:p w14:paraId="0D242091"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3E02090F"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1962</w:t>
            </w:r>
          </w:p>
        </w:tc>
        <w:tc>
          <w:tcPr>
            <w:tcW w:w="1530" w:type="dxa"/>
            <w:tcBorders>
              <w:top w:val="single" w:sz="6" w:space="0" w:color="333333"/>
              <w:left w:val="single" w:sz="6" w:space="0" w:color="333333"/>
              <w:bottom w:val="single" w:sz="6" w:space="0" w:color="333333"/>
              <w:right w:val="single" w:sz="6" w:space="0" w:color="333333"/>
            </w:tcBorders>
            <w:hideMark/>
          </w:tcPr>
          <w:p w14:paraId="6F2248A2"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Aprilie 2024</w:t>
            </w:r>
          </w:p>
        </w:tc>
        <w:tc>
          <w:tcPr>
            <w:tcW w:w="1917" w:type="dxa"/>
            <w:tcBorders>
              <w:top w:val="single" w:sz="6" w:space="0" w:color="333333"/>
              <w:left w:val="single" w:sz="6" w:space="0" w:color="333333"/>
              <w:bottom w:val="single" w:sz="6" w:space="0" w:color="333333"/>
              <w:right w:val="single" w:sz="6" w:space="0" w:color="333333"/>
            </w:tcBorders>
            <w:hideMark/>
          </w:tcPr>
          <w:p w14:paraId="114953E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62/2</w:t>
            </w:r>
          </w:p>
        </w:tc>
        <w:tc>
          <w:tcPr>
            <w:tcW w:w="0" w:type="auto"/>
            <w:tcBorders>
              <w:top w:val="single" w:sz="6" w:space="0" w:color="333333"/>
              <w:left w:val="single" w:sz="6" w:space="0" w:color="333333"/>
              <w:bottom w:val="single" w:sz="6" w:space="0" w:color="333333"/>
              <w:right w:val="single" w:sz="6" w:space="0" w:color="333333"/>
            </w:tcBorders>
            <w:hideMark/>
          </w:tcPr>
          <w:p w14:paraId="4525ACA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32/6</w:t>
            </w:r>
          </w:p>
        </w:tc>
        <w:tc>
          <w:tcPr>
            <w:tcW w:w="0" w:type="auto"/>
            <w:tcBorders>
              <w:top w:val="single" w:sz="6" w:space="0" w:color="333333"/>
              <w:left w:val="single" w:sz="6" w:space="0" w:color="333333"/>
              <w:bottom w:val="single" w:sz="6" w:space="0" w:color="333333"/>
              <w:right w:val="single" w:sz="6" w:space="0" w:color="333333"/>
            </w:tcBorders>
            <w:hideMark/>
          </w:tcPr>
          <w:p w14:paraId="515D385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485D98AE" w14:textId="77777777" w:rsidTr="00985233">
        <w:trPr>
          <w:trHeight w:val="345"/>
          <w:jc w:val="center"/>
        </w:trPr>
        <w:tc>
          <w:tcPr>
            <w:tcW w:w="0" w:type="auto"/>
            <w:tcMar>
              <w:top w:w="0" w:type="dxa"/>
              <w:left w:w="0" w:type="dxa"/>
              <w:bottom w:w="0" w:type="dxa"/>
              <w:right w:w="0" w:type="dxa"/>
            </w:tcMar>
            <w:hideMark/>
          </w:tcPr>
          <w:p w14:paraId="25925FC1"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7B704834"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1962</w:t>
            </w:r>
          </w:p>
        </w:tc>
        <w:tc>
          <w:tcPr>
            <w:tcW w:w="1530" w:type="dxa"/>
            <w:tcBorders>
              <w:top w:val="single" w:sz="6" w:space="0" w:color="333333"/>
              <w:left w:val="single" w:sz="6" w:space="0" w:color="333333"/>
              <w:bottom w:val="single" w:sz="6" w:space="0" w:color="333333"/>
              <w:right w:val="single" w:sz="6" w:space="0" w:color="333333"/>
            </w:tcBorders>
            <w:hideMark/>
          </w:tcPr>
          <w:p w14:paraId="1D8ED9FF"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2024</w:t>
            </w:r>
          </w:p>
        </w:tc>
        <w:tc>
          <w:tcPr>
            <w:tcW w:w="1917" w:type="dxa"/>
            <w:tcBorders>
              <w:top w:val="single" w:sz="6" w:space="0" w:color="333333"/>
              <w:left w:val="single" w:sz="6" w:space="0" w:color="333333"/>
              <w:bottom w:val="single" w:sz="6" w:space="0" w:color="333333"/>
              <w:right w:val="single" w:sz="6" w:space="0" w:color="333333"/>
            </w:tcBorders>
            <w:hideMark/>
          </w:tcPr>
          <w:p w14:paraId="0C4DBCB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62/2</w:t>
            </w:r>
          </w:p>
        </w:tc>
        <w:tc>
          <w:tcPr>
            <w:tcW w:w="0" w:type="auto"/>
            <w:tcBorders>
              <w:top w:val="single" w:sz="6" w:space="0" w:color="333333"/>
              <w:left w:val="single" w:sz="6" w:space="0" w:color="333333"/>
              <w:bottom w:val="single" w:sz="6" w:space="0" w:color="333333"/>
              <w:right w:val="single" w:sz="6" w:space="0" w:color="333333"/>
            </w:tcBorders>
            <w:hideMark/>
          </w:tcPr>
          <w:p w14:paraId="1D4D915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32/7</w:t>
            </w:r>
          </w:p>
        </w:tc>
        <w:tc>
          <w:tcPr>
            <w:tcW w:w="0" w:type="auto"/>
            <w:tcBorders>
              <w:top w:val="single" w:sz="6" w:space="0" w:color="333333"/>
              <w:left w:val="single" w:sz="6" w:space="0" w:color="333333"/>
              <w:bottom w:val="single" w:sz="6" w:space="0" w:color="333333"/>
              <w:right w:val="single" w:sz="6" w:space="0" w:color="333333"/>
            </w:tcBorders>
            <w:hideMark/>
          </w:tcPr>
          <w:p w14:paraId="43CDC72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02BC148A" w14:textId="77777777" w:rsidTr="00985233">
        <w:trPr>
          <w:trHeight w:val="345"/>
          <w:jc w:val="center"/>
        </w:trPr>
        <w:tc>
          <w:tcPr>
            <w:tcW w:w="0" w:type="auto"/>
            <w:tcMar>
              <w:top w:w="0" w:type="dxa"/>
              <w:left w:w="0" w:type="dxa"/>
              <w:bottom w:w="0" w:type="dxa"/>
              <w:right w:w="0" w:type="dxa"/>
            </w:tcMar>
            <w:hideMark/>
          </w:tcPr>
          <w:p w14:paraId="49B71491"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0F9CD1D9"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Aprilie 1962</w:t>
            </w:r>
          </w:p>
        </w:tc>
        <w:tc>
          <w:tcPr>
            <w:tcW w:w="1530" w:type="dxa"/>
            <w:tcBorders>
              <w:top w:val="single" w:sz="6" w:space="0" w:color="333333"/>
              <w:left w:val="single" w:sz="6" w:space="0" w:color="333333"/>
              <w:bottom w:val="single" w:sz="6" w:space="0" w:color="333333"/>
              <w:right w:val="single" w:sz="6" w:space="0" w:color="333333"/>
            </w:tcBorders>
            <w:hideMark/>
          </w:tcPr>
          <w:p w14:paraId="0E2B3D23"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2024</w:t>
            </w:r>
          </w:p>
        </w:tc>
        <w:tc>
          <w:tcPr>
            <w:tcW w:w="1917" w:type="dxa"/>
            <w:tcBorders>
              <w:top w:val="single" w:sz="6" w:space="0" w:color="333333"/>
              <w:left w:val="single" w:sz="6" w:space="0" w:color="333333"/>
              <w:bottom w:val="single" w:sz="6" w:space="0" w:color="333333"/>
              <w:right w:val="single" w:sz="6" w:space="0" w:color="333333"/>
            </w:tcBorders>
            <w:hideMark/>
          </w:tcPr>
          <w:p w14:paraId="2BD5303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62/3</w:t>
            </w:r>
          </w:p>
        </w:tc>
        <w:tc>
          <w:tcPr>
            <w:tcW w:w="0" w:type="auto"/>
            <w:tcBorders>
              <w:top w:val="single" w:sz="6" w:space="0" w:color="333333"/>
              <w:left w:val="single" w:sz="6" w:space="0" w:color="333333"/>
              <w:bottom w:val="single" w:sz="6" w:space="0" w:color="333333"/>
              <w:right w:val="single" w:sz="6" w:space="0" w:color="333333"/>
            </w:tcBorders>
            <w:hideMark/>
          </w:tcPr>
          <w:p w14:paraId="2CA8B42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32/7</w:t>
            </w:r>
          </w:p>
        </w:tc>
        <w:tc>
          <w:tcPr>
            <w:tcW w:w="0" w:type="auto"/>
            <w:tcBorders>
              <w:top w:val="single" w:sz="6" w:space="0" w:color="333333"/>
              <w:left w:val="single" w:sz="6" w:space="0" w:color="333333"/>
              <w:bottom w:val="single" w:sz="6" w:space="0" w:color="333333"/>
              <w:right w:val="single" w:sz="6" w:space="0" w:color="333333"/>
            </w:tcBorders>
            <w:hideMark/>
          </w:tcPr>
          <w:p w14:paraId="5F134E9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742134F1" w14:textId="77777777" w:rsidTr="00985233">
        <w:trPr>
          <w:trHeight w:val="345"/>
          <w:jc w:val="center"/>
        </w:trPr>
        <w:tc>
          <w:tcPr>
            <w:tcW w:w="0" w:type="auto"/>
            <w:tcMar>
              <w:top w:w="0" w:type="dxa"/>
              <w:left w:w="0" w:type="dxa"/>
              <w:bottom w:w="0" w:type="dxa"/>
              <w:right w:w="0" w:type="dxa"/>
            </w:tcMar>
            <w:hideMark/>
          </w:tcPr>
          <w:p w14:paraId="046C9F65"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562B8E14"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1962</w:t>
            </w:r>
          </w:p>
        </w:tc>
        <w:tc>
          <w:tcPr>
            <w:tcW w:w="1530" w:type="dxa"/>
            <w:tcBorders>
              <w:top w:val="single" w:sz="6" w:space="0" w:color="333333"/>
              <w:left w:val="single" w:sz="6" w:space="0" w:color="333333"/>
              <w:bottom w:val="single" w:sz="6" w:space="0" w:color="333333"/>
              <w:right w:val="single" w:sz="6" w:space="0" w:color="333333"/>
            </w:tcBorders>
            <w:hideMark/>
          </w:tcPr>
          <w:p w14:paraId="5FF6826D"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August 2024</w:t>
            </w:r>
          </w:p>
        </w:tc>
        <w:tc>
          <w:tcPr>
            <w:tcW w:w="1917" w:type="dxa"/>
            <w:tcBorders>
              <w:top w:val="single" w:sz="6" w:space="0" w:color="333333"/>
              <w:left w:val="single" w:sz="6" w:space="0" w:color="333333"/>
              <w:bottom w:val="single" w:sz="6" w:space="0" w:color="333333"/>
              <w:right w:val="single" w:sz="6" w:space="0" w:color="333333"/>
            </w:tcBorders>
            <w:hideMark/>
          </w:tcPr>
          <w:p w14:paraId="0EF6731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62/3</w:t>
            </w:r>
          </w:p>
        </w:tc>
        <w:tc>
          <w:tcPr>
            <w:tcW w:w="0" w:type="auto"/>
            <w:tcBorders>
              <w:top w:val="single" w:sz="6" w:space="0" w:color="333333"/>
              <w:left w:val="single" w:sz="6" w:space="0" w:color="333333"/>
              <w:bottom w:val="single" w:sz="6" w:space="0" w:color="333333"/>
              <w:right w:val="single" w:sz="6" w:space="0" w:color="333333"/>
            </w:tcBorders>
            <w:hideMark/>
          </w:tcPr>
          <w:p w14:paraId="1FAA8EA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32/8</w:t>
            </w:r>
          </w:p>
        </w:tc>
        <w:tc>
          <w:tcPr>
            <w:tcW w:w="0" w:type="auto"/>
            <w:tcBorders>
              <w:top w:val="single" w:sz="6" w:space="0" w:color="333333"/>
              <w:left w:val="single" w:sz="6" w:space="0" w:color="333333"/>
              <w:bottom w:val="single" w:sz="6" w:space="0" w:color="333333"/>
              <w:right w:val="single" w:sz="6" w:space="0" w:color="333333"/>
            </w:tcBorders>
            <w:hideMark/>
          </w:tcPr>
          <w:p w14:paraId="6D3061B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14A4B6A1" w14:textId="77777777" w:rsidTr="00985233">
        <w:trPr>
          <w:trHeight w:val="345"/>
          <w:jc w:val="center"/>
        </w:trPr>
        <w:tc>
          <w:tcPr>
            <w:tcW w:w="0" w:type="auto"/>
            <w:tcMar>
              <w:top w:w="0" w:type="dxa"/>
              <w:left w:w="0" w:type="dxa"/>
              <w:bottom w:w="0" w:type="dxa"/>
              <w:right w:w="0" w:type="dxa"/>
            </w:tcMar>
            <w:hideMark/>
          </w:tcPr>
          <w:p w14:paraId="38F8F9D0"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42946892"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1962</w:t>
            </w:r>
          </w:p>
        </w:tc>
        <w:tc>
          <w:tcPr>
            <w:tcW w:w="1530" w:type="dxa"/>
            <w:tcBorders>
              <w:top w:val="single" w:sz="6" w:space="0" w:color="333333"/>
              <w:left w:val="single" w:sz="6" w:space="0" w:color="333333"/>
              <w:bottom w:val="single" w:sz="6" w:space="0" w:color="333333"/>
              <w:right w:val="single" w:sz="6" w:space="0" w:color="333333"/>
            </w:tcBorders>
            <w:hideMark/>
          </w:tcPr>
          <w:p w14:paraId="527C71DE"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2024</w:t>
            </w:r>
          </w:p>
        </w:tc>
        <w:tc>
          <w:tcPr>
            <w:tcW w:w="1917" w:type="dxa"/>
            <w:tcBorders>
              <w:top w:val="single" w:sz="6" w:space="0" w:color="333333"/>
              <w:left w:val="single" w:sz="6" w:space="0" w:color="333333"/>
              <w:bottom w:val="single" w:sz="6" w:space="0" w:color="333333"/>
              <w:right w:val="single" w:sz="6" w:space="0" w:color="333333"/>
            </w:tcBorders>
            <w:hideMark/>
          </w:tcPr>
          <w:p w14:paraId="0B2940C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62/3</w:t>
            </w:r>
          </w:p>
        </w:tc>
        <w:tc>
          <w:tcPr>
            <w:tcW w:w="0" w:type="auto"/>
            <w:tcBorders>
              <w:top w:val="single" w:sz="6" w:space="0" w:color="333333"/>
              <w:left w:val="single" w:sz="6" w:space="0" w:color="333333"/>
              <w:bottom w:val="single" w:sz="6" w:space="0" w:color="333333"/>
              <w:right w:val="single" w:sz="6" w:space="0" w:color="333333"/>
            </w:tcBorders>
            <w:hideMark/>
          </w:tcPr>
          <w:p w14:paraId="48A6875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32/8</w:t>
            </w:r>
          </w:p>
        </w:tc>
        <w:tc>
          <w:tcPr>
            <w:tcW w:w="0" w:type="auto"/>
            <w:tcBorders>
              <w:top w:val="single" w:sz="6" w:space="0" w:color="333333"/>
              <w:left w:val="single" w:sz="6" w:space="0" w:color="333333"/>
              <w:bottom w:val="single" w:sz="6" w:space="0" w:color="333333"/>
              <w:right w:val="single" w:sz="6" w:space="0" w:color="333333"/>
            </w:tcBorders>
            <w:hideMark/>
          </w:tcPr>
          <w:p w14:paraId="37A373F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2EFC9164" w14:textId="77777777" w:rsidTr="00985233">
        <w:trPr>
          <w:trHeight w:val="345"/>
          <w:jc w:val="center"/>
        </w:trPr>
        <w:tc>
          <w:tcPr>
            <w:tcW w:w="0" w:type="auto"/>
            <w:tcMar>
              <w:top w:w="0" w:type="dxa"/>
              <w:left w:w="0" w:type="dxa"/>
              <w:bottom w:w="0" w:type="dxa"/>
              <w:right w:w="0" w:type="dxa"/>
            </w:tcMar>
            <w:hideMark/>
          </w:tcPr>
          <w:p w14:paraId="0DFF078C"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0BD13D29"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1962</w:t>
            </w:r>
          </w:p>
        </w:tc>
        <w:tc>
          <w:tcPr>
            <w:tcW w:w="1530" w:type="dxa"/>
            <w:tcBorders>
              <w:top w:val="single" w:sz="6" w:space="0" w:color="333333"/>
              <w:left w:val="single" w:sz="6" w:space="0" w:color="333333"/>
              <w:bottom w:val="single" w:sz="6" w:space="0" w:color="333333"/>
              <w:right w:val="single" w:sz="6" w:space="0" w:color="333333"/>
            </w:tcBorders>
            <w:hideMark/>
          </w:tcPr>
          <w:p w14:paraId="75240351"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2024</w:t>
            </w:r>
          </w:p>
        </w:tc>
        <w:tc>
          <w:tcPr>
            <w:tcW w:w="1917" w:type="dxa"/>
            <w:tcBorders>
              <w:top w:val="single" w:sz="6" w:space="0" w:color="333333"/>
              <w:left w:val="single" w:sz="6" w:space="0" w:color="333333"/>
              <w:bottom w:val="single" w:sz="6" w:space="0" w:color="333333"/>
              <w:right w:val="single" w:sz="6" w:space="0" w:color="333333"/>
            </w:tcBorders>
            <w:hideMark/>
          </w:tcPr>
          <w:p w14:paraId="01A027D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62/3</w:t>
            </w:r>
          </w:p>
        </w:tc>
        <w:tc>
          <w:tcPr>
            <w:tcW w:w="0" w:type="auto"/>
            <w:tcBorders>
              <w:top w:val="single" w:sz="6" w:space="0" w:color="333333"/>
              <w:left w:val="single" w:sz="6" w:space="0" w:color="333333"/>
              <w:bottom w:val="single" w:sz="6" w:space="0" w:color="333333"/>
              <w:right w:val="single" w:sz="6" w:space="0" w:color="333333"/>
            </w:tcBorders>
            <w:hideMark/>
          </w:tcPr>
          <w:p w14:paraId="7824849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32/9</w:t>
            </w:r>
          </w:p>
        </w:tc>
        <w:tc>
          <w:tcPr>
            <w:tcW w:w="0" w:type="auto"/>
            <w:tcBorders>
              <w:top w:val="single" w:sz="6" w:space="0" w:color="333333"/>
              <w:left w:val="single" w:sz="6" w:space="0" w:color="333333"/>
              <w:bottom w:val="single" w:sz="6" w:space="0" w:color="333333"/>
              <w:right w:val="single" w:sz="6" w:space="0" w:color="333333"/>
            </w:tcBorders>
            <w:hideMark/>
          </w:tcPr>
          <w:p w14:paraId="2C009FB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3DB5AB3B" w14:textId="77777777" w:rsidTr="00985233">
        <w:trPr>
          <w:trHeight w:val="345"/>
          <w:jc w:val="center"/>
        </w:trPr>
        <w:tc>
          <w:tcPr>
            <w:tcW w:w="0" w:type="auto"/>
            <w:tcMar>
              <w:top w:w="0" w:type="dxa"/>
              <w:left w:w="0" w:type="dxa"/>
              <w:bottom w:w="0" w:type="dxa"/>
              <w:right w:w="0" w:type="dxa"/>
            </w:tcMar>
            <w:hideMark/>
          </w:tcPr>
          <w:p w14:paraId="2A62759B"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E4691B4"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August 1962</w:t>
            </w:r>
          </w:p>
        </w:tc>
        <w:tc>
          <w:tcPr>
            <w:tcW w:w="1530" w:type="dxa"/>
            <w:tcBorders>
              <w:top w:val="single" w:sz="6" w:space="0" w:color="333333"/>
              <w:left w:val="single" w:sz="6" w:space="0" w:color="333333"/>
              <w:bottom w:val="single" w:sz="6" w:space="0" w:color="333333"/>
              <w:right w:val="single" w:sz="6" w:space="0" w:color="333333"/>
            </w:tcBorders>
            <w:hideMark/>
          </w:tcPr>
          <w:p w14:paraId="14506A6E"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2024</w:t>
            </w:r>
          </w:p>
        </w:tc>
        <w:tc>
          <w:tcPr>
            <w:tcW w:w="1917" w:type="dxa"/>
            <w:tcBorders>
              <w:top w:val="single" w:sz="6" w:space="0" w:color="333333"/>
              <w:left w:val="single" w:sz="6" w:space="0" w:color="333333"/>
              <w:bottom w:val="single" w:sz="6" w:space="0" w:color="333333"/>
              <w:right w:val="single" w:sz="6" w:space="0" w:color="333333"/>
            </w:tcBorders>
            <w:hideMark/>
          </w:tcPr>
          <w:p w14:paraId="6C0FAEB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62/3</w:t>
            </w:r>
          </w:p>
        </w:tc>
        <w:tc>
          <w:tcPr>
            <w:tcW w:w="0" w:type="auto"/>
            <w:tcBorders>
              <w:top w:val="single" w:sz="6" w:space="0" w:color="333333"/>
              <w:left w:val="single" w:sz="6" w:space="0" w:color="333333"/>
              <w:bottom w:val="single" w:sz="6" w:space="0" w:color="333333"/>
              <w:right w:val="single" w:sz="6" w:space="0" w:color="333333"/>
            </w:tcBorders>
            <w:hideMark/>
          </w:tcPr>
          <w:p w14:paraId="30AF6C0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32/9</w:t>
            </w:r>
          </w:p>
        </w:tc>
        <w:tc>
          <w:tcPr>
            <w:tcW w:w="0" w:type="auto"/>
            <w:tcBorders>
              <w:top w:val="single" w:sz="6" w:space="0" w:color="333333"/>
              <w:left w:val="single" w:sz="6" w:space="0" w:color="333333"/>
              <w:bottom w:val="single" w:sz="6" w:space="0" w:color="333333"/>
              <w:right w:val="single" w:sz="6" w:space="0" w:color="333333"/>
            </w:tcBorders>
            <w:hideMark/>
          </w:tcPr>
          <w:p w14:paraId="54CFA9E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2C81A926" w14:textId="77777777" w:rsidTr="00985233">
        <w:trPr>
          <w:trHeight w:val="345"/>
          <w:jc w:val="center"/>
        </w:trPr>
        <w:tc>
          <w:tcPr>
            <w:tcW w:w="0" w:type="auto"/>
            <w:tcMar>
              <w:top w:w="0" w:type="dxa"/>
              <w:left w:w="0" w:type="dxa"/>
              <w:bottom w:w="0" w:type="dxa"/>
              <w:right w:w="0" w:type="dxa"/>
            </w:tcMar>
            <w:hideMark/>
          </w:tcPr>
          <w:p w14:paraId="7D76C5A1"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5088B177"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1962</w:t>
            </w:r>
          </w:p>
        </w:tc>
        <w:tc>
          <w:tcPr>
            <w:tcW w:w="1530" w:type="dxa"/>
            <w:tcBorders>
              <w:top w:val="single" w:sz="6" w:space="0" w:color="333333"/>
              <w:left w:val="single" w:sz="6" w:space="0" w:color="333333"/>
              <w:bottom w:val="single" w:sz="6" w:space="0" w:color="333333"/>
              <w:right w:val="single" w:sz="6" w:space="0" w:color="333333"/>
            </w:tcBorders>
            <w:hideMark/>
          </w:tcPr>
          <w:p w14:paraId="270D055D"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2025</w:t>
            </w:r>
          </w:p>
        </w:tc>
        <w:tc>
          <w:tcPr>
            <w:tcW w:w="1917" w:type="dxa"/>
            <w:tcBorders>
              <w:top w:val="single" w:sz="6" w:space="0" w:color="333333"/>
              <w:left w:val="single" w:sz="6" w:space="0" w:color="333333"/>
              <w:bottom w:val="single" w:sz="6" w:space="0" w:color="333333"/>
              <w:right w:val="single" w:sz="6" w:space="0" w:color="333333"/>
            </w:tcBorders>
            <w:hideMark/>
          </w:tcPr>
          <w:p w14:paraId="3993802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62/4</w:t>
            </w:r>
          </w:p>
        </w:tc>
        <w:tc>
          <w:tcPr>
            <w:tcW w:w="0" w:type="auto"/>
            <w:tcBorders>
              <w:top w:val="single" w:sz="6" w:space="0" w:color="333333"/>
              <w:left w:val="single" w:sz="6" w:space="0" w:color="333333"/>
              <w:bottom w:val="single" w:sz="6" w:space="0" w:color="333333"/>
              <w:right w:val="single" w:sz="6" w:space="0" w:color="333333"/>
            </w:tcBorders>
            <w:hideMark/>
          </w:tcPr>
          <w:p w14:paraId="6AA90B7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32/10</w:t>
            </w:r>
          </w:p>
        </w:tc>
        <w:tc>
          <w:tcPr>
            <w:tcW w:w="0" w:type="auto"/>
            <w:tcBorders>
              <w:top w:val="single" w:sz="6" w:space="0" w:color="333333"/>
              <w:left w:val="single" w:sz="6" w:space="0" w:color="333333"/>
              <w:bottom w:val="single" w:sz="6" w:space="0" w:color="333333"/>
              <w:right w:val="single" w:sz="6" w:space="0" w:color="333333"/>
            </w:tcBorders>
            <w:hideMark/>
          </w:tcPr>
          <w:p w14:paraId="7229111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3586EBA7" w14:textId="77777777" w:rsidTr="00985233">
        <w:trPr>
          <w:trHeight w:val="345"/>
          <w:jc w:val="center"/>
        </w:trPr>
        <w:tc>
          <w:tcPr>
            <w:tcW w:w="0" w:type="auto"/>
            <w:tcMar>
              <w:top w:w="0" w:type="dxa"/>
              <w:left w:w="0" w:type="dxa"/>
              <w:bottom w:w="0" w:type="dxa"/>
              <w:right w:w="0" w:type="dxa"/>
            </w:tcMar>
            <w:hideMark/>
          </w:tcPr>
          <w:p w14:paraId="0542F225"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7450390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1962</w:t>
            </w:r>
          </w:p>
        </w:tc>
        <w:tc>
          <w:tcPr>
            <w:tcW w:w="1530" w:type="dxa"/>
            <w:tcBorders>
              <w:top w:val="single" w:sz="6" w:space="0" w:color="333333"/>
              <w:left w:val="single" w:sz="6" w:space="0" w:color="333333"/>
              <w:bottom w:val="single" w:sz="6" w:space="0" w:color="333333"/>
              <w:right w:val="single" w:sz="6" w:space="0" w:color="333333"/>
            </w:tcBorders>
            <w:hideMark/>
          </w:tcPr>
          <w:p w14:paraId="44A8953D"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2025</w:t>
            </w:r>
          </w:p>
        </w:tc>
        <w:tc>
          <w:tcPr>
            <w:tcW w:w="1917" w:type="dxa"/>
            <w:tcBorders>
              <w:top w:val="single" w:sz="6" w:space="0" w:color="333333"/>
              <w:left w:val="single" w:sz="6" w:space="0" w:color="333333"/>
              <w:bottom w:val="single" w:sz="6" w:space="0" w:color="333333"/>
              <w:right w:val="single" w:sz="6" w:space="0" w:color="333333"/>
            </w:tcBorders>
            <w:hideMark/>
          </w:tcPr>
          <w:p w14:paraId="12721AF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62/4</w:t>
            </w:r>
          </w:p>
        </w:tc>
        <w:tc>
          <w:tcPr>
            <w:tcW w:w="0" w:type="auto"/>
            <w:tcBorders>
              <w:top w:val="single" w:sz="6" w:space="0" w:color="333333"/>
              <w:left w:val="single" w:sz="6" w:space="0" w:color="333333"/>
              <w:bottom w:val="single" w:sz="6" w:space="0" w:color="333333"/>
              <w:right w:val="single" w:sz="6" w:space="0" w:color="333333"/>
            </w:tcBorders>
            <w:hideMark/>
          </w:tcPr>
          <w:p w14:paraId="3E80DBA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32/10</w:t>
            </w:r>
          </w:p>
        </w:tc>
        <w:tc>
          <w:tcPr>
            <w:tcW w:w="0" w:type="auto"/>
            <w:tcBorders>
              <w:top w:val="single" w:sz="6" w:space="0" w:color="333333"/>
              <w:left w:val="single" w:sz="6" w:space="0" w:color="333333"/>
              <w:bottom w:val="single" w:sz="6" w:space="0" w:color="333333"/>
              <w:right w:val="single" w:sz="6" w:space="0" w:color="333333"/>
            </w:tcBorders>
            <w:hideMark/>
          </w:tcPr>
          <w:p w14:paraId="70778DC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5A33BBD1" w14:textId="77777777" w:rsidTr="00985233">
        <w:trPr>
          <w:trHeight w:val="345"/>
          <w:jc w:val="center"/>
        </w:trPr>
        <w:tc>
          <w:tcPr>
            <w:tcW w:w="0" w:type="auto"/>
            <w:tcMar>
              <w:top w:w="0" w:type="dxa"/>
              <w:left w:w="0" w:type="dxa"/>
              <w:bottom w:w="0" w:type="dxa"/>
              <w:right w:w="0" w:type="dxa"/>
            </w:tcMar>
            <w:hideMark/>
          </w:tcPr>
          <w:p w14:paraId="140B2FED"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0C3A4ACD"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1962</w:t>
            </w:r>
          </w:p>
        </w:tc>
        <w:tc>
          <w:tcPr>
            <w:tcW w:w="1530" w:type="dxa"/>
            <w:tcBorders>
              <w:top w:val="single" w:sz="6" w:space="0" w:color="333333"/>
              <w:left w:val="single" w:sz="6" w:space="0" w:color="333333"/>
              <w:bottom w:val="single" w:sz="6" w:space="0" w:color="333333"/>
              <w:right w:val="single" w:sz="6" w:space="0" w:color="333333"/>
            </w:tcBorders>
            <w:hideMark/>
          </w:tcPr>
          <w:p w14:paraId="33545AB0"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2025</w:t>
            </w:r>
          </w:p>
        </w:tc>
        <w:tc>
          <w:tcPr>
            <w:tcW w:w="1917" w:type="dxa"/>
            <w:tcBorders>
              <w:top w:val="single" w:sz="6" w:space="0" w:color="333333"/>
              <w:left w:val="single" w:sz="6" w:space="0" w:color="333333"/>
              <w:bottom w:val="single" w:sz="6" w:space="0" w:color="333333"/>
              <w:right w:val="single" w:sz="6" w:space="0" w:color="333333"/>
            </w:tcBorders>
            <w:hideMark/>
          </w:tcPr>
          <w:p w14:paraId="4627DEF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62/4</w:t>
            </w:r>
          </w:p>
        </w:tc>
        <w:tc>
          <w:tcPr>
            <w:tcW w:w="0" w:type="auto"/>
            <w:tcBorders>
              <w:top w:val="single" w:sz="6" w:space="0" w:color="333333"/>
              <w:left w:val="single" w:sz="6" w:space="0" w:color="333333"/>
              <w:bottom w:val="single" w:sz="6" w:space="0" w:color="333333"/>
              <w:right w:val="single" w:sz="6" w:space="0" w:color="333333"/>
            </w:tcBorders>
            <w:hideMark/>
          </w:tcPr>
          <w:p w14:paraId="02A1791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32/11</w:t>
            </w:r>
          </w:p>
        </w:tc>
        <w:tc>
          <w:tcPr>
            <w:tcW w:w="0" w:type="auto"/>
            <w:tcBorders>
              <w:top w:val="single" w:sz="6" w:space="0" w:color="333333"/>
              <w:left w:val="single" w:sz="6" w:space="0" w:color="333333"/>
              <w:bottom w:val="single" w:sz="6" w:space="0" w:color="333333"/>
              <w:right w:val="single" w:sz="6" w:space="0" w:color="333333"/>
            </w:tcBorders>
            <w:hideMark/>
          </w:tcPr>
          <w:p w14:paraId="07AEDBD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68BF2ADD" w14:textId="77777777" w:rsidTr="00985233">
        <w:trPr>
          <w:trHeight w:val="345"/>
          <w:jc w:val="center"/>
        </w:trPr>
        <w:tc>
          <w:tcPr>
            <w:tcW w:w="0" w:type="auto"/>
            <w:tcMar>
              <w:top w:w="0" w:type="dxa"/>
              <w:left w:w="0" w:type="dxa"/>
              <w:bottom w:w="0" w:type="dxa"/>
              <w:right w:w="0" w:type="dxa"/>
            </w:tcMar>
            <w:hideMark/>
          </w:tcPr>
          <w:p w14:paraId="0DB91810"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0DCCB8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Decembrie 1962</w:t>
            </w:r>
          </w:p>
        </w:tc>
        <w:tc>
          <w:tcPr>
            <w:tcW w:w="1530" w:type="dxa"/>
            <w:tcBorders>
              <w:top w:val="single" w:sz="6" w:space="0" w:color="333333"/>
              <w:left w:val="single" w:sz="6" w:space="0" w:color="333333"/>
              <w:bottom w:val="single" w:sz="6" w:space="0" w:color="333333"/>
              <w:right w:val="single" w:sz="6" w:space="0" w:color="333333"/>
            </w:tcBorders>
            <w:hideMark/>
          </w:tcPr>
          <w:p w14:paraId="01787F84"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Aprilie 2025</w:t>
            </w:r>
          </w:p>
        </w:tc>
        <w:tc>
          <w:tcPr>
            <w:tcW w:w="1917" w:type="dxa"/>
            <w:tcBorders>
              <w:top w:val="single" w:sz="6" w:space="0" w:color="333333"/>
              <w:left w:val="single" w:sz="6" w:space="0" w:color="333333"/>
              <w:bottom w:val="single" w:sz="6" w:space="0" w:color="333333"/>
              <w:right w:val="single" w:sz="6" w:space="0" w:color="333333"/>
            </w:tcBorders>
            <w:hideMark/>
          </w:tcPr>
          <w:p w14:paraId="06C0A86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62/4</w:t>
            </w:r>
          </w:p>
        </w:tc>
        <w:tc>
          <w:tcPr>
            <w:tcW w:w="0" w:type="auto"/>
            <w:tcBorders>
              <w:top w:val="single" w:sz="6" w:space="0" w:color="333333"/>
              <w:left w:val="single" w:sz="6" w:space="0" w:color="333333"/>
              <w:bottom w:val="single" w:sz="6" w:space="0" w:color="333333"/>
              <w:right w:val="single" w:sz="6" w:space="0" w:color="333333"/>
            </w:tcBorders>
            <w:hideMark/>
          </w:tcPr>
          <w:p w14:paraId="2809026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32/11</w:t>
            </w:r>
          </w:p>
        </w:tc>
        <w:tc>
          <w:tcPr>
            <w:tcW w:w="0" w:type="auto"/>
            <w:tcBorders>
              <w:top w:val="single" w:sz="6" w:space="0" w:color="333333"/>
              <w:left w:val="single" w:sz="6" w:space="0" w:color="333333"/>
              <w:bottom w:val="single" w:sz="6" w:space="0" w:color="333333"/>
              <w:right w:val="single" w:sz="6" w:space="0" w:color="333333"/>
            </w:tcBorders>
            <w:hideMark/>
          </w:tcPr>
          <w:p w14:paraId="7CAF363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5D56D7F8" w14:textId="77777777" w:rsidTr="00985233">
        <w:trPr>
          <w:trHeight w:val="345"/>
          <w:jc w:val="center"/>
        </w:trPr>
        <w:tc>
          <w:tcPr>
            <w:tcW w:w="0" w:type="auto"/>
            <w:tcMar>
              <w:top w:w="0" w:type="dxa"/>
              <w:left w:w="0" w:type="dxa"/>
              <w:bottom w:w="0" w:type="dxa"/>
              <w:right w:w="0" w:type="dxa"/>
            </w:tcMar>
            <w:hideMark/>
          </w:tcPr>
          <w:p w14:paraId="08DC4AE9"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06329255"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1963</w:t>
            </w:r>
          </w:p>
        </w:tc>
        <w:tc>
          <w:tcPr>
            <w:tcW w:w="1530" w:type="dxa"/>
            <w:tcBorders>
              <w:top w:val="single" w:sz="6" w:space="0" w:color="333333"/>
              <w:left w:val="single" w:sz="6" w:space="0" w:color="333333"/>
              <w:bottom w:val="single" w:sz="6" w:space="0" w:color="333333"/>
              <w:right w:val="single" w:sz="6" w:space="0" w:color="333333"/>
            </w:tcBorders>
            <w:hideMark/>
          </w:tcPr>
          <w:p w14:paraId="5D247782"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2025</w:t>
            </w:r>
          </w:p>
        </w:tc>
        <w:tc>
          <w:tcPr>
            <w:tcW w:w="1917" w:type="dxa"/>
            <w:tcBorders>
              <w:top w:val="single" w:sz="6" w:space="0" w:color="333333"/>
              <w:left w:val="single" w:sz="6" w:space="0" w:color="333333"/>
              <w:bottom w:val="single" w:sz="6" w:space="0" w:color="333333"/>
              <w:right w:val="single" w:sz="6" w:space="0" w:color="333333"/>
            </w:tcBorders>
            <w:hideMark/>
          </w:tcPr>
          <w:p w14:paraId="5B098BA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62/4</w:t>
            </w:r>
          </w:p>
        </w:tc>
        <w:tc>
          <w:tcPr>
            <w:tcW w:w="0" w:type="auto"/>
            <w:tcBorders>
              <w:top w:val="single" w:sz="6" w:space="0" w:color="333333"/>
              <w:left w:val="single" w:sz="6" w:space="0" w:color="333333"/>
              <w:bottom w:val="single" w:sz="6" w:space="0" w:color="333333"/>
              <w:right w:val="single" w:sz="6" w:space="0" w:color="333333"/>
            </w:tcBorders>
            <w:hideMark/>
          </w:tcPr>
          <w:p w14:paraId="183F157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33/0</w:t>
            </w:r>
          </w:p>
        </w:tc>
        <w:tc>
          <w:tcPr>
            <w:tcW w:w="0" w:type="auto"/>
            <w:tcBorders>
              <w:top w:val="single" w:sz="6" w:space="0" w:color="333333"/>
              <w:left w:val="single" w:sz="6" w:space="0" w:color="333333"/>
              <w:bottom w:val="single" w:sz="6" w:space="0" w:color="333333"/>
              <w:right w:val="single" w:sz="6" w:space="0" w:color="333333"/>
            </w:tcBorders>
            <w:hideMark/>
          </w:tcPr>
          <w:p w14:paraId="4727CFA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6F920172" w14:textId="77777777" w:rsidTr="00985233">
        <w:trPr>
          <w:trHeight w:val="345"/>
          <w:jc w:val="center"/>
        </w:trPr>
        <w:tc>
          <w:tcPr>
            <w:tcW w:w="0" w:type="auto"/>
            <w:tcMar>
              <w:top w:w="0" w:type="dxa"/>
              <w:left w:w="0" w:type="dxa"/>
              <w:bottom w:w="0" w:type="dxa"/>
              <w:right w:w="0" w:type="dxa"/>
            </w:tcMar>
            <w:hideMark/>
          </w:tcPr>
          <w:p w14:paraId="67A820CE"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37FF6544"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1963</w:t>
            </w:r>
          </w:p>
        </w:tc>
        <w:tc>
          <w:tcPr>
            <w:tcW w:w="1530" w:type="dxa"/>
            <w:tcBorders>
              <w:top w:val="single" w:sz="6" w:space="0" w:color="333333"/>
              <w:left w:val="single" w:sz="6" w:space="0" w:color="333333"/>
              <w:bottom w:val="single" w:sz="6" w:space="0" w:color="333333"/>
              <w:right w:val="single" w:sz="6" w:space="0" w:color="333333"/>
            </w:tcBorders>
            <w:hideMark/>
          </w:tcPr>
          <w:p w14:paraId="5BDCA0CB"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2025</w:t>
            </w:r>
          </w:p>
        </w:tc>
        <w:tc>
          <w:tcPr>
            <w:tcW w:w="1917" w:type="dxa"/>
            <w:tcBorders>
              <w:top w:val="single" w:sz="6" w:space="0" w:color="333333"/>
              <w:left w:val="single" w:sz="6" w:space="0" w:color="333333"/>
              <w:bottom w:val="single" w:sz="6" w:space="0" w:color="333333"/>
              <w:right w:val="single" w:sz="6" w:space="0" w:color="333333"/>
            </w:tcBorders>
            <w:hideMark/>
          </w:tcPr>
          <w:p w14:paraId="3A11635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62/5</w:t>
            </w:r>
          </w:p>
        </w:tc>
        <w:tc>
          <w:tcPr>
            <w:tcW w:w="0" w:type="auto"/>
            <w:tcBorders>
              <w:top w:val="single" w:sz="6" w:space="0" w:color="333333"/>
              <w:left w:val="single" w:sz="6" w:space="0" w:color="333333"/>
              <w:bottom w:val="single" w:sz="6" w:space="0" w:color="333333"/>
              <w:right w:val="single" w:sz="6" w:space="0" w:color="333333"/>
            </w:tcBorders>
            <w:hideMark/>
          </w:tcPr>
          <w:p w14:paraId="481CC10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33/0</w:t>
            </w:r>
          </w:p>
        </w:tc>
        <w:tc>
          <w:tcPr>
            <w:tcW w:w="0" w:type="auto"/>
            <w:tcBorders>
              <w:top w:val="single" w:sz="6" w:space="0" w:color="333333"/>
              <w:left w:val="single" w:sz="6" w:space="0" w:color="333333"/>
              <w:bottom w:val="single" w:sz="6" w:space="0" w:color="333333"/>
              <w:right w:val="single" w:sz="6" w:space="0" w:color="333333"/>
            </w:tcBorders>
            <w:hideMark/>
          </w:tcPr>
          <w:p w14:paraId="1226A4E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6CAAEBD2" w14:textId="77777777" w:rsidTr="00985233">
        <w:trPr>
          <w:trHeight w:val="345"/>
          <w:jc w:val="center"/>
        </w:trPr>
        <w:tc>
          <w:tcPr>
            <w:tcW w:w="0" w:type="auto"/>
            <w:tcMar>
              <w:top w:w="0" w:type="dxa"/>
              <w:left w:w="0" w:type="dxa"/>
              <w:bottom w:w="0" w:type="dxa"/>
              <w:right w:w="0" w:type="dxa"/>
            </w:tcMar>
            <w:hideMark/>
          </w:tcPr>
          <w:p w14:paraId="4F4E5B17"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0C0951C2"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1963</w:t>
            </w:r>
          </w:p>
        </w:tc>
        <w:tc>
          <w:tcPr>
            <w:tcW w:w="1530" w:type="dxa"/>
            <w:tcBorders>
              <w:top w:val="single" w:sz="6" w:space="0" w:color="333333"/>
              <w:left w:val="single" w:sz="6" w:space="0" w:color="333333"/>
              <w:bottom w:val="single" w:sz="6" w:space="0" w:color="333333"/>
              <w:right w:val="single" w:sz="6" w:space="0" w:color="333333"/>
            </w:tcBorders>
            <w:hideMark/>
          </w:tcPr>
          <w:p w14:paraId="5C922F21"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August 2025</w:t>
            </w:r>
          </w:p>
        </w:tc>
        <w:tc>
          <w:tcPr>
            <w:tcW w:w="1917" w:type="dxa"/>
            <w:tcBorders>
              <w:top w:val="single" w:sz="6" w:space="0" w:color="333333"/>
              <w:left w:val="single" w:sz="6" w:space="0" w:color="333333"/>
              <w:bottom w:val="single" w:sz="6" w:space="0" w:color="333333"/>
              <w:right w:val="single" w:sz="6" w:space="0" w:color="333333"/>
            </w:tcBorders>
            <w:hideMark/>
          </w:tcPr>
          <w:p w14:paraId="6F26F2E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62/5</w:t>
            </w:r>
          </w:p>
        </w:tc>
        <w:tc>
          <w:tcPr>
            <w:tcW w:w="0" w:type="auto"/>
            <w:tcBorders>
              <w:top w:val="single" w:sz="6" w:space="0" w:color="333333"/>
              <w:left w:val="single" w:sz="6" w:space="0" w:color="333333"/>
              <w:bottom w:val="single" w:sz="6" w:space="0" w:color="333333"/>
              <w:right w:val="single" w:sz="6" w:space="0" w:color="333333"/>
            </w:tcBorders>
            <w:hideMark/>
          </w:tcPr>
          <w:p w14:paraId="44419A0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33/1</w:t>
            </w:r>
          </w:p>
        </w:tc>
        <w:tc>
          <w:tcPr>
            <w:tcW w:w="0" w:type="auto"/>
            <w:tcBorders>
              <w:top w:val="single" w:sz="6" w:space="0" w:color="333333"/>
              <w:left w:val="single" w:sz="6" w:space="0" w:color="333333"/>
              <w:bottom w:val="single" w:sz="6" w:space="0" w:color="333333"/>
              <w:right w:val="single" w:sz="6" w:space="0" w:color="333333"/>
            </w:tcBorders>
            <w:hideMark/>
          </w:tcPr>
          <w:p w14:paraId="23BEE02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3C79FF4F" w14:textId="77777777" w:rsidTr="00985233">
        <w:trPr>
          <w:trHeight w:val="345"/>
          <w:jc w:val="center"/>
        </w:trPr>
        <w:tc>
          <w:tcPr>
            <w:tcW w:w="0" w:type="auto"/>
            <w:tcMar>
              <w:top w:w="0" w:type="dxa"/>
              <w:left w:w="0" w:type="dxa"/>
              <w:bottom w:w="0" w:type="dxa"/>
              <w:right w:w="0" w:type="dxa"/>
            </w:tcMar>
            <w:hideMark/>
          </w:tcPr>
          <w:p w14:paraId="7425D072"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69BA9AAD"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Aprilie 1963</w:t>
            </w:r>
          </w:p>
        </w:tc>
        <w:tc>
          <w:tcPr>
            <w:tcW w:w="1530" w:type="dxa"/>
            <w:tcBorders>
              <w:top w:val="single" w:sz="6" w:space="0" w:color="333333"/>
              <w:left w:val="single" w:sz="6" w:space="0" w:color="333333"/>
              <w:bottom w:val="single" w:sz="6" w:space="0" w:color="333333"/>
              <w:right w:val="single" w:sz="6" w:space="0" w:color="333333"/>
            </w:tcBorders>
            <w:hideMark/>
          </w:tcPr>
          <w:p w14:paraId="36CCC307"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2025</w:t>
            </w:r>
          </w:p>
        </w:tc>
        <w:tc>
          <w:tcPr>
            <w:tcW w:w="1917" w:type="dxa"/>
            <w:tcBorders>
              <w:top w:val="single" w:sz="6" w:space="0" w:color="333333"/>
              <w:left w:val="single" w:sz="6" w:space="0" w:color="333333"/>
              <w:bottom w:val="single" w:sz="6" w:space="0" w:color="333333"/>
              <w:right w:val="single" w:sz="6" w:space="0" w:color="333333"/>
            </w:tcBorders>
            <w:hideMark/>
          </w:tcPr>
          <w:p w14:paraId="6862B7C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62/5</w:t>
            </w:r>
          </w:p>
        </w:tc>
        <w:tc>
          <w:tcPr>
            <w:tcW w:w="0" w:type="auto"/>
            <w:tcBorders>
              <w:top w:val="single" w:sz="6" w:space="0" w:color="333333"/>
              <w:left w:val="single" w:sz="6" w:space="0" w:color="333333"/>
              <w:bottom w:val="single" w:sz="6" w:space="0" w:color="333333"/>
              <w:right w:val="single" w:sz="6" w:space="0" w:color="333333"/>
            </w:tcBorders>
            <w:hideMark/>
          </w:tcPr>
          <w:p w14:paraId="2E3093F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33/1</w:t>
            </w:r>
          </w:p>
        </w:tc>
        <w:tc>
          <w:tcPr>
            <w:tcW w:w="0" w:type="auto"/>
            <w:tcBorders>
              <w:top w:val="single" w:sz="6" w:space="0" w:color="333333"/>
              <w:left w:val="single" w:sz="6" w:space="0" w:color="333333"/>
              <w:bottom w:val="single" w:sz="6" w:space="0" w:color="333333"/>
              <w:right w:val="single" w:sz="6" w:space="0" w:color="333333"/>
            </w:tcBorders>
            <w:hideMark/>
          </w:tcPr>
          <w:p w14:paraId="18A9930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6B0BEAA5" w14:textId="77777777" w:rsidTr="00985233">
        <w:trPr>
          <w:trHeight w:val="345"/>
          <w:jc w:val="center"/>
        </w:trPr>
        <w:tc>
          <w:tcPr>
            <w:tcW w:w="0" w:type="auto"/>
            <w:tcMar>
              <w:top w:w="0" w:type="dxa"/>
              <w:left w:w="0" w:type="dxa"/>
              <w:bottom w:w="0" w:type="dxa"/>
              <w:right w:w="0" w:type="dxa"/>
            </w:tcMar>
            <w:hideMark/>
          </w:tcPr>
          <w:p w14:paraId="2F444108"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687FA6BF"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1963</w:t>
            </w:r>
          </w:p>
        </w:tc>
        <w:tc>
          <w:tcPr>
            <w:tcW w:w="1530" w:type="dxa"/>
            <w:tcBorders>
              <w:top w:val="single" w:sz="6" w:space="0" w:color="333333"/>
              <w:left w:val="single" w:sz="6" w:space="0" w:color="333333"/>
              <w:bottom w:val="single" w:sz="6" w:space="0" w:color="333333"/>
              <w:right w:val="single" w:sz="6" w:space="0" w:color="333333"/>
            </w:tcBorders>
            <w:hideMark/>
          </w:tcPr>
          <w:p w14:paraId="042CDB3C"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2025</w:t>
            </w:r>
          </w:p>
        </w:tc>
        <w:tc>
          <w:tcPr>
            <w:tcW w:w="1917" w:type="dxa"/>
            <w:tcBorders>
              <w:top w:val="single" w:sz="6" w:space="0" w:color="333333"/>
              <w:left w:val="single" w:sz="6" w:space="0" w:color="333333"/>
              <w:bottom w:val="single" w:sz="6" w:space="0" w:color="333333"/>
              <w:right w:val="single" w:sz="6" w:space="0" w:color="333333"/>
            </w:tcBorders>
            <w:hideMark/>
          </w:tcPr>
          <w:p w14:paraId="47E34B3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62/5</w:t>
            </w:r>
          </w:p>
        </w:tc>
        <w:tc>
          <w:tcPr>
            <w:tcW w:w="0" w:type="auto"/>
            <w:tcBorders>
              <w:top w:val="single" w:sz="6" w:space="0" w:color="333333"/>
              <w:left w:val="single" w:sz="6" w:space="0" w:color="333333"/>
              <w:bottom w:val="single" w:sz="6" w:space="0" w:color="333333"/>
              <w:right w:val="single" w:sz="6" w:space="0" w:color="333333"/>
            </w:tcBorders>
            <w:hideMark/>
          </w:tcPr>
          <w:p w14:paraId="75C93C3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33/2</w:t>
            </w:r>
          </w:p>
        </w:tc>
        <w:tc>
          <w:tcPr>
            <w:tcW w:w="0" w:type="auto"/>
            <w:tcBorders>
              <w:top w:val="single" w:sz="6" w:space="0" w:color="333333"/>
              <w:left w:val="single" w:sz="6" w:space="0" w:color="333333"/>
              <w:bottom w:val="single" w:sz="6" w:space="0" w:color="333333"/>
              <w:right w:val="single" w:sz="6" w:space="0" w:color="333333"/>
            </w:tcBorders>
            <w:hideMark/>
          </w:tcPr>
          <w:p w14:paraId="441815D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002E6F55" w14:textId="77777777" w:rsidTr="00985233">
        <w:trPr>
          <w:trHeight w:val="345"/>
          <w:jc w:val="center"/>
        </w:trPr>
        <w:tc>
          <w:tcPr>
            <w:tcW w:w="0" w:type="auto"/>
            <w:tcMar>
              <w:top w:w="0" w:type="dxa"/>
              <w:left w:w="0" w:type="dxa"/>
              <w:bottom w:w="0" w:type="dxa"/>
              <w:right w:w="0" w:type="dxa"/>
            </w:tcMar>
            <w:hideMark/>
          </w:tcPr>
          <w:p w14:paraId="4335A597"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7C1E7030"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1963</w:t>
            </w:r>
          </w:p>
        </w:tc>
        <w:tc>
          <w:tcPr>
            <w:tcW w:w="1530" w:type="dxa"/>
            <w:tcBorders>
              <w:top w:val="single" w:sz="6" w:space="0" w:color="333333"/>
              <w:left w:val="single" w:sz="6" w:space="0" w:color="333333"/>
              <w:bottom w:val="single" w:sz="6" w:space="0" w:color="333333"/>
              <w:right w:val="single" w:sz="6" w:space="0" w:color="333333"/>
            </w:tcBorders>
            <w:hideMark/>
          </w:tcPr>
          <w:p w14:paraId="36C2D594"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2025</w:t>
            </w:r>
          </w:p>
        </w:tc>
        <w:tc>
          <w:tcPr>
            <w:tcW w:w="1917" w:type="dxa"/>
            <w:tcBorders>
              <w:top w:val="single" w:sz="6" w:space="0" w:color="333333"/>
              <w:left w:val="single" w:sz="6" w:space="0" w:color="333333"/>
              <w:bottom w:val="single" w:sz="6" w:space="0" w:color="333333"/>
              <w:right w:val="single" w:sz="6" w:space="0" w:color="333333"/>
            </w:tcBorders>
            <w:hideMark/>
          </w:tcPr>
          <w:p w14:paraId="6B88573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62/5</w:t>
            </w:r>
          </w:p>
        </w:tc>
        <w:tc>
          <w:tcPr>
            <w:tcW w:w="0" w:type="auto"/>
            <w:tcBorders>
              <w:top w:val="single" w:sz="6" w:space="0" w:color="333333"/>
              <w:left w:val="single" w:sz="6" w:space="0" w:color="333333"/>
              <w:bottom w:val="single" w:sz="6" w:space="0" w:color="333333"/>
              <w:right w:val="single" w:sz="6" w:space="0" w:color="333333"/>
            </w:tcBorders>
            <w:hideMark/>
          </w:tcPr>
          <w:p w14:paraId="6886F1F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33/2</w:t>
            </w:r>
          </w:p>
        </w:tc>
        <w:tc>
          <w:tcPr>
            <w:tcW w:w="0" w:type="auto"/>
            <w:tcBorders>
              <w:top w:val="single" w:sz="6" w:space="0" w:color="333333"/>
              <w:left w:val="single" w:sz="6" w:space="0" w:color="333333"/>
              <w:bottom w:val="single" w:sz="6" w:space="0" w:color="333333"/>
              <w:right w:val="single" w:sz="6" w:space="0" w:color="333333"/>
            </w:tcBorders>
            <w:hideMark/>
          </w:tcPr>
          <w:p w14:paraId="1BFE271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5DEC9A61" w14:textId="77777777" w:rsidTr="00985233">
        <w:trPr>
          <w:trHeight w:val="345"/>
          <w:jc w:val="center"/>
        </w:trPr>
        <w:tc>
          <w:tcPr>
            <w:tcW w:w="0" w:type="auto"/>
            <w:tcMar>
              <w:top w:w="0" w:type="dxa"/>
              <w:left w:w="0" w:type="dxa"/>
              <w:bottom w:w="0" w:type="dxa"/>
              <w:right w:w="0" w:type="dxa"/>
            </w:tcMar>
            <w:hideMark/>
          </w:tcPr>
          <w:p w14:paraId="1071B86B"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75BC9E9C"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1963</w:t>
            </w:r>
          </w:p>
        </w:tc>
        <w:tc>
          <w:tcPr>
            <w:tcW w:w="1530" w:type="dxa"/>
            <w:tcBorders>
              <w:top w:val="single" w:sz="6" w:space="0" w:color="333333"/>
              <w:left w:val="single" w:sz="6" w:space="0" w:color="333333"/>
              <w:bottom w:val="single" w:sz="6" w:space="0" w:color="333333"/>
              <w:right w:val="single" w:sz="6" w:space="0" w:color="333333"/>
            </w:tcBorders>
            <w:hideMark/>
          </w:tcPr>
          <w:p w14:paraId="601DC8A7"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2026</w:t>
            </w:r>
          </w:p>
        </w:tc>
        <w:tc>
          <w:tcPr>
            <w:tcW w:w="1917" w:type="dxa"/>
            <w:tcBorders>
              <w:top w:val="single" w:sz="6" w:space="0" w:color="333333"/>
              <w:left w:val="single" w:sz="6" w:space="0" w:color="333333"/>
              <w:bottom w:val="single" w:sz="6" w:space="0" w:color="333333"/>
              <w:right w:val="single" w:sz="6" w:space="0" w:color="333333"/>
            </w:tcBorders>
            <w:hideMark/>
          </w:tcPr>
          <w:p w14:paraId="71A795F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62/6</w:t>
            </w:r>
          </w:p>
        </w:tc>
        <w:tc>
          <w:tcPr>
            <w:tcW w:w="0" w:type="auto"/>
            <w:tcBorders>
              <w:top w:val="single" w:sz="6" w:space="0" w:color="333333"/>
              <w:left w:val="single" w:sz="6" w:space="0" w:color="333333"/>
              <w:bottom w:val="single" w:sz="6" w:space="0" w:color="333333"/>
              <w:right w:val="single" w:sz="6" w:space="0" w:color="333333"/>
            </w:tcBorders>
            <w:hideMark/>
          </w:tcPr>
          <w:p w14:paraId="45321D9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33/3</w:t>
            </w:r>
          </w:p>
        </w:tc>
        <w:tc>
          <w:tcPr>
            <w:tcW w:w="0" w:type="auto"/>
            <w:tcBorders>
              <w:top w:val="single" w:sz="6" w:space="0" w:color="333333"/>
              <w:left w:val="single" w:sz="6" w:space="0" w:color="333333"/>
              <w:bottom w:val="single" w:sz="6" w:space="0" w:color="333333"/>
              <w:right w:val="single" w:sz="6" w:space="0" w:color="333333"/>
            </w:tcBorders>
            <w:hideMark/>
          </w:tcPr>
          <w:p w14:paraId="2EA7296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197EE2A4" w14:textId="77777777" w:rsidTr="00985233">
        <w:trPr>
          <w:trHeight w:val="345"/>
          <w:jc w:val="center"/>
        </w:trPr>
        <w:tc>
          <w:tcPr>
            <w:tcW w:w="0" w:type="auto"/>
            <w:tcMar>
              <w:top w:w="0" w:type="dxa"/>
              <w:left w:w="0" w:type="dxa"/>
              <w:bottom w:w="0" w:type="dxa"/>
              <w:right w:w="0" w:type="dxa"/>
            </w:tcMar>
            <w:hideMark/>
          </w:tcPr>
          <w:p w14:paraId="58EB5108"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569078EC"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August 1963</w:t>
            </w:r>
          </w:p>
        </w:tc>
        <w:tc>
          <w:tcPr>
            <w:tcW w:w="1530" w:type="dxa"/>
            <w:tcBorders>
              <w:top w:val="single" w:sz="6" w:space="0" w:color="333333"/>
              <w:left w:val="single" w:sz="6" w:space="0" w:color="333333"/>
              <w:bottom w:val="single" w:sz="6" w:space="0" w:color="333333"/>
              <w:right w:val="single" w:sz="6" w:space="0" w:color="333333"/>
            </w:tcBorders>
            <w:hideMark/>
          </w:tcPr>
          <w:p w14:paraId="7F7BC77A"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2026</w:t>
            </w:r>
          </w:p>
        </w:tc>
        <w:tc>
          <w:tcPr>
            <w:tcW w:w="1917" w:type="dxa"/>
            <w:tcBorders>
              <w:top w:val="single" w:sz="6" w:space="0" w:color="333333"/>
              <w:left w:val="single" w:sz="6" w:space="0" w:color="333333"/>
              <w:bottom w:val="single" w:sz="6" w:space="0" w:color="333333"/>
              <w:right w:val="single" w:sz="6" w:space="0" w:color="333333"/>
            </w:tcBorders>
            <w:hideMark/>
          </w:tcPr>
          <w:p w14:paraId="4AA09A0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62/6</w:t>
            </w:r>
          </w:p>
        </w:tc>
        <w:tc>
          <w:tcPr>
            <w:tcW w:w="0" w:type="auto"/>
            <w:tcBorders>
              <w:top w:val="single" w:sz="6" w:space="0" w:color="333333"/>
              <w:left w:val="single" w:sz="6" w:space="0" w:color="333333"/>
              <w:bottom w:val="single" w:sz="6" w:space="0" w:color="333333"/>
              <w:right w:val="single" w:sz="6" w:space="0" w:color="333333"/>
            </w:tcBorders>
            <w:hideMark/>
          </w:tcPr>
          <w:p w14:paraId="0E42624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33/3</w:t>
            </w:r>
          </w:p>
        </w:tc>
        <w:tc>
          <w:tcPr>
            <w:tcW w:w="0" w:type="auto"/>
            <w:tcBorders>
              <w:top w:val="single" w:sz="6" w:space="0" w:color="333333"/>
              <w:left w:val="single" w:sz="6" w:space="0" w:color="333333"/>
              <w:bottom w:val="single" w:sz="6" w:space="0" w:color="333333"/>
              <w:right w:val="single" w:sz="6" w:space="0" w:color="333333"/>
            </w:tcBorders>
            <w:hideMark/>
          </w:tcPr>
          <w:p w14:paraId="23C00B5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6042D748" w14:textId="77777777" w:rsidTr="00985233">
        <w:trPr>
          <w:trHeight w:val="345"/>
          <w:jc w:val="center"/>
        </w:trPr>
        <w:tc>
          <w:tcPr>
            <w:tcW w:w="0" w:type="auto"/>
            <w:tcMar>
              <w:top w:w="0" w:type="dxa"/>
              <w:left w:w="0" w:type="dxa"/>
              <w:bottom w:w="0" w:type="dxa"/>
              <w:right w:w="0" w:type="dxa"/>
            </w:tcMar>
            <w:hideMark/>
          </w:tcPr>
          <w:p w14:paraId="33C97A9B"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53715BA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1963</w:t>
            </w:r>
          </w:p>
        </w:tc>
        <w:tc>
          <w:tcPr>
            <w:tcW w:w="1530" w:type="dxa"/>
            <w:tcBorders>
              <w:top w:val="single" w:sz="6" w:space="0" w:color="333333"/>
              <w:left w:val="single" w:sz="6" w:space="0" w:color="333333"/>
              <w:bottom w:val="single" w:sz="6" w:space="0" w:color="333333"/>
              <w:right w:val="single" w:sz="6" w:space="0" w:color="333333"/>
            </w:tcBorders>
            <w:hideMark/>
          </w:tcPr>
          <w:p w14:paraId="3ED62395"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2026</w:t>
            </w:r>
          </w:p>
        </w:tc>
        <w:tc>
          <w:tcPr>
            <w:tcW w:w="1917" w:type="dxa"/>
            <w:tcBorders>
              <w:top w:val="single" w:sz="6" w:space="0" w:color="333333"/>
              <w:left w:val="single" w:sz="6" w:space="0" w:color="333333"/>
              <w:bottom w:val="single" w:sz="6" w:space="0" w:color="333333"/>
              <w:right w:val="single" w:sz="6" w:space="0" w:color="333333"/>
            </w:tcBorders>
            <w:hideMark/>
          </w:tcPr>
          <w:p w14:paraId="381FE60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62/6</w:t>
            </w:r>
          </w:p>
        </w:tc>
        <w:tc>
          <w:tcPr>
            <w:tcW w:w="0" w:type="auto"/>
            <w:tcBorders>
              <w:top w:val="single" w:sz="6" w:space="0" w:color="333333"/>
              <w:left w:val="single" w:sz="6" w:space="0" w:color="333333"/>
              <w:bottom w:val="single" w:sz="6" w:space="0" w:color="333333"/>
              <w:right w:val="single" w:sz="6" w:space="0" w:color="333333"/>
            </w:tcBorders>
            <w:hideMark/>
          </w:tcPr>
          <w:p w14:paraId="3AC80DF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33/4</w:t>
            </w:r>
          </w:p>
        </w:tc>
        <w:tc>
          <w:tcPr>
            <w:tcW w:w="0" w:type="auto"/>
            <w:tcBorders>
              <w:top w:val="single" w:sz="6" w:space="0" w:color="333333"/>
              <w:left w:val="single" w:sz="6" w:space="0" w:color="333333"/>
              <w:bottom w:val="single" w:sz="6" w:space="0" w:color="333333"/>
              <w:right w:val="single" w:sz="6" w:space="0" w:color="333333"/>
            </w:tcBorders>
            <w:hideMark/>
          </w:tcPr>
          <w:p w14:paraId="27CC361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081E7AA5" w14:textId="77777777" w:rsidTr="00985233">
        <w:trPr>
          <w:trHeight w:val="345"/>
          <w:jc w:val="center"/>
        </w:trPr>
        <w:tc>
          <w:tcPr>
            <w:tcW w:w="0" w:type="auto"/>
            <w:tcMar>
              <w:top w:w="0" w:type="dxa"/>
              <w:left w:w="0" w:type="dxa"/>
              <w:bottom w:w="0" w:type="dxa"/>
              <w:right w:w="0" w:type="dxa"/>
            </w:tcMar>
            <w:hideMark/>
          </w:tcPr>
          <w:p w14:paraId="7F49CC54"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4D30B74A"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1963</w:t>
            </w:r>
          </w:p>
        </w:tc>
        <w:tc>
          <w:tcPr>
            <w:tcW w:w="1530" w:type="dxa"/>
            <w:tcBorders>
              <w:top w:val="single" w:sz="6" w:space="0" w:color="333333"/>
              <w:left w:val="single" w:sz="6" w:space="0" w:color="333333"/>
              <w:bottom w:val="single" w:sz="6" w:space="0" w:color="333333"/>
              <w:right w:val="single" w:sz="6" w:space="0" w:color="333333"/>
            </w:tcBorders>
            <w:hideMark/>
          </w:tcPr>
          <w:p w14:paraId="60F466A0"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Aprilie 2026</w:t>
            </w:r>
          </w:p>
        </w:tc>
        <w:tc>
          <w:tcPr>
            <w:tcW w:w="1917" w:type="dxa"/>
            <w:tcBorders>
              <w:top w:val="single" w:sz="6" w:space="0" w:color="333333"/>
              <w:left w:val="single" w:sz="6" w:space="0" w:color="333333"/>
              <w:bottom w:val="single" w:sz="6" w:space="0" w:color="333333"/>
              <w:right w:val="single" w:sz="6" w:space="0" w:color="333333"/>
            </w:tcBorders>
            <w:hideMark/>
          </w:tcPr>
          <w:p w14:paraId="1B11F2A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62/6</w:t>
            </w:r>
          </w:p>
        </w:tc>
        <w:tc>
          <w:tcPr>
            <w:tcW w:w="0" w:type="auto"/>
            <w:tcBorders>
              <w:top w:val="single" w:sz="6" w:space="0" w:color="333333"/>
              <w:left w:val="single" w:sz="6" w:space="0" w:color="333333"/>
              <w:bottom w:val="single" w:sz="6" w:space="0" w:color="333333"/>
              <w:right w:val="single" w:sz="6" w:space="0" w:color="333333"/>
            </w:tcBorders>
            <w:hideMark/>
          </w:tcPr>
          <w:p w14:paraId="1A97959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33/4</w:t>
            </w:r>
          </w:p>
        </w:tc>
        <w:tc>
          <w:tcPr>
            <w:tcW w:w="0" w:type="auto"/>
            <w:tcBorders>
              <w:top w:val="single" w:sz="6" w:space="0" w:color="333333"/>
              <w:left w:val="single" w:sz="6" w:space="0" w:color="333333"/>
              <w:bottom w:val="single" w:sz="6" w:space="0" w:color="333333"/>
              <w:right w:val="single" w:sz="6" w:space="0" w:color="333333"/>
            </w:tcBorders>
            <w:hideMark/>
          </w:tcPr>
          <w:p w14:paraId="4451906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51D8F684" w14:textId="77777777" w:rsidTr="00985233">
        <w:trPr>
          <w:trHeight w:val="345"/>
          <w:jc w:val="center"/>
        </w:trPr>
        <w:tc>
          <w:tcPr>
            <w:tcW w:w="0" w:type="auto"/>
            <w:tcMar>
              <w:top w:w="0" w:type="dxa"/>
              <w:left w:w="0" w:type="dxa"/>
              <w:bottom w:w="0" w:type="dxa"/>
              <w:right w:w="0" w:type="dxa"/>
            </w:tcMar>
            <w:hideMark/>
          </w:tcPr>
          <w:p w14:paraId="1453C5A4"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6CD1D2CE"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1963</w:t>
            </w:r>
          </w:p>
        </w:tc>
        <w:tc>
          <w:tcPr>
            <w:tcW w:w="1530" w:type="dxa"/>
            <w:tcBorders>
              <w:top w:val="single" w:sz="6" w:space="0" w:color="333333"/>
              <w:left w:val="single" w:sz="6" w:space="0" w:color="333333"/>
              <w:bottom w:val="single" w:sz="6" w:space="0" w:color="333333"/>
              <w:right w:val="single" w:sz="6" w:space="0" w:color="333333"/>
            </w:tcBorders>
            <w:hideMark/>
          </w:tcPr>
          <w:p w14:paraId="48912BCF"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2026</w:t>
            </w:r>
          </w:p>
        </w:tc>
        <w:tc>
          <w:tcPr>
            <w:tcW w:w="1917" w:type="dxa"/>
            <w:tcBorders>
              <w:top w:val="single" w:sz="6" w:space="0" w:color="333333"/>
              <w:left w:val="single" w:sz="6" w:space="0" w:color="333333"/>
              <w:bottom w:val="single" w:sz="6" w:space="0" w:color="333333"/>
              <w:right w:val="single" w:sz="6" w:space="0" w:color="333333"/>
            </w:tcBorders>
            <w:hideMark/>
          </w:tcPr>
          <w:p w14:paraId="044A918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62/6</w:t>
            </w:r>
          </w:p>
        </w:tc>
        <w:tc>
          <w:tcPr>
            <w:tcW w:w="0" w:type="auto"/>
            <w:tcBorders>
              <w:top w:val="single" w:sz="6" w:space="0" w:color="333333"/>
              <w:left w:val="single" w:sz="6" w:space="0" w:color="333333"/>
              <w:bottom w:val="single" w:sz="6" w:space="0" w:color="333333"/>
              <w:right w:val="single" w:sz="6" w:space="0" w:color="333333"/>
            </w:tcBorders>
            <w:hideMark/>
          </w:tcPr>
          <w:p w14:paraId="3BBD75A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33/5</w:t>
            </w:r>
          </w:p>
        </w:tc>
        <w:tc>
          <w:tcPr>
            <w:tcW w:w="0" w:type="auto"/>
            <w:tcBorders>
              <w:top w:val="single" w:sz="6" w:space="0" w:color="333333"/>
              <w:left w:val="single" w:sz="6" w:space="0" w:color="333333"/>
              <w:bottom w:val="single" w:sz="6" w:space="0" w:color="333333"/>
              <w:right w:val="single" w:sz="6" w:space="0" w:color="333333"/>
            </w:tcBorders>
            <w:hideMark/>
          </w:tcPr>
          <w:p w14:paraId="6E58704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20EAE08A" w14:textId="77777777" w:rsidTr="00985233">
        <w:trPr>
          <w:trHeight w:val="345"/>
          <w:jc w:val="center"/>
        </w:trPr>
        <w:tc>
          <w:tcPr>
            <w:tcW w:w="0" w:type="auto"/>
            <w:tcMar>
              <w:top w:w="0" w:type="dxa"/>
              <w:left w:w="0" w:type="dxa"/>
              <w:bottom w:w="0" w:type="dxa"/>
              <w:right w:w="0" w:type="dxa"/>
            </w:tcMar>
            <w:hideMark/>
          </w:tcPr>
          <w:p w14:paraId="0B75F6CE"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4789EFF0"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Decembrie 1963</w:t>
            </w:r>
          </w:p>
        </w:tc>
        <w:tc>
          <w:tcPr>
            <w:tcW w:w="1530" w:type="dxa"/>
            <w:tcBorders>
              <w:top w:val="single" w:sz="6" w:space="0" w:color="333333"/>
              <w:left w:val="single" w:sz="6" w:space="0" w:color="333333"/>
              <w:bottom w:val="single" w:sz="6" w:space="0" w:color="333333"/>
              <w:right w:val="single" w:sz="6" w:space="0" w:color="333333"/>
            </w:tcBorders>
            <w:hideMark/>
          </w:tcPr>
          <w:p w14:paraId="11C69F62"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2026</w:t>
            </w:r>
          </w:p>
        </w:tc>
        <w:tc>
          <w:tcPr>
            <w:tcW w:w="1917" w:type="dxa"/>
            <w:tcBorders>
              <w:top w:val="single" w:sz="6" w:space="0" w:color="333333"/>
              <w:left w:val="single" w:sz="6" w:space="0" w:color="333333"/>
              <w:bottom w:val="single" w:sz="6" w:space="0" w:color="333333"/>
              <w:right w:val="single" w:sz="6" w:space="0" w:color="333333"/>
            </w:tcBorders>
            <w:hideMark/>
          </w:tcPr>
          <w:p w14:paraId="0BDD3A3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62/7</w:t>
            </w:r>
          </w:p>
        </w:tc>
        <w:tc>
          <w:tcPr>
            <w:tcW w:w="0" w:type="auto"/>
            <w:tcBorders>
              <w:top w:val="single" w:sz="6" w:space="0" w:color="333333"/>
              <w:left w:val="single" w:sz="6" w:space="0" w:color="333333"/>
              <w:bottom w:val="single" w:sz="6" w:space="0" w:color="333333"/>
              <w:right w:val="single" w:sz="6" w:space="0" w:color="333333"/>
            </w:tcBorders>
            <w:hideMark/>
          </w:tcPr>
          <w:p w14:paraId="410FDC2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33/5</w:t>
            </w:r>
          </w:p>
        </w:tc>
        <w:tc>
          <w:tcPr>
            <w:tcW w:w="0" w:type="auto"/>
            <w:tcBorders>
              <w:top w:val="single" w:sz="6" w:space="0" w:color="333333"/>
              <w:left w:val="single" w:sz="6" w:space="0" w:color="333333"/>
              <w:bottom w:val="single" w:sz="6" w:space="0" w:color="333333"/>
              <w:right w:val="single" w:sz="6" w:space="0" w:color="333333"/>
            </w:tcBorders>
            <w:hideMark/>
          </w:tcPr>
          <w:p w14:paraId="187D7B2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44F24310" w14:textId="77777777" w:rsidTr="00985233">
        <w:trPr>
          <w:trHeight w:val="345"/>
          <w:jc w:val="center"/>
        </w:trPr>
        <w:tc>
          <w:tcPr>
            <w:tcW w:w="0" w:type="auto"/>
            <w:tcMar>
              <w:top w:w="0" w:type="dxa"/>
              <w:left w:w="0" w:type="dxa"/>
              <w:bottom w:w="0" w:type="dxa"/>
              <w:right w:w="0" w:type="dxa"/>
            </w:tcMar>
            <w:hideMark/>
          </w:tcPr>
          <w:p w14:paraId="6DB4BF49"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4A1B335A"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1964</w:t>
            </w:r>
          </w:p>
        </w:tc>
        <w:tc>
          <w:tcPr>
            <w:tcW w:w="1530" w:type="dxa"/>
            <w:tcBorders>
              <w:top w:val="single" w:sz="6" w:space="0" w:color="333333"/>
              <w:left w:val="single" w:sz="6" w:space="0" w:color="333333"/>
              <w:bottom w:val="single" w:sz="6" w:space="0" w:color="333333"/>
              <w:right w:val="single" w:sz="6" w:space="0" w:color="333333"/>
            </w:tcBorders>
            <w:hideMark/>
          </w:tcPr>
          <w:p w14:paraId="108DE9D3"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August 2026</w:t>
            </w:r>
          </w:p>
        </w:tc>
        <w:tc>
          <w:tcPr>
            <w:tcW w:w="1917" w:type="dxa"/>
            <w:tcBorders>
              <w:top w:val="single" w:sz="6" w:space="0" w:color="333333"/>
              <w:left w:val="single" w:sz="6" w:space="0" w:color="333333"/>
              <w:bottom w:val="single" w:sz="6" w:space="0" w:color="333333"/>
              <w:right w:val="single" w:sz="6" w:space="0" w:color="333333"/>
            </w:tcBorders>
            <w:hideMark/>
          </w:tcPr>
          <w:p w14:paraId="2F500D3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62/7</w:t>
            </w:r>
          </w:p>
        </w:tc>
        <w:tc>
          <w:tcPr>
            <w:tcW w:w="0" w:type="auto"/>
            <w:tcBorders>
              <w:top w:val="single" w:sz="6" w:space="0" w:color="333333"/>
              <w:left w:val="single" w:sz="6" w:space="0" w:color="333333"/>
              <w:bottom w:val="single" w:sz="6" w:space="0" w:color="333333"/>
              <w:right w:val="single" w:sz="6" w:space="0" w:color="333333"/>
            </w:tcBorders>
            <w:hideMark/>
          </w:tcPr>
          <w:p w14:paraId="2D18788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33/6</w:t>
            </w:r>
          </w:p>
        </w:tc>
        <w:tc>
          <w:tcPr>
            <w:tcW w:w="0" w:type="auto"/>
            <w:tcBorders>
              <w:top w:val="single" w:sz="6" w:space="0" w:color="333333"/>
              <w:left w:val="single" w:sz="6" w:space="0" w:color="333333"/>
              <w:bottom w:val="single" w:sz="6" w:space="0" w:color="333333"/>
              <w:right w:val="single" w:sz="6" w:space="0" w:color="333333"/>
            </w:tcBorders>
            <w:hideMark/>
          </w:tcPr>
          <w:p w14:paraId="1ED3F88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2AC78B2F" w14:textId="77777777" w:rsidTr="00985233">
        <w:trPr>
          <w:trHeight w:val="345"/>
          <w:jc w:val="center"/>
        </w:trPr>
        <w:tc>
          <w:tcPr>
            <w:tcW w:w="0" w:type="auto"/>
            <w:tcMar>
              <w:top w:w="0" w:type="dxa"/>
              <w:left w:w="0" w:type="dxa"/>
              <w:bottom w:w="0" w:type="dxa"/>
              <w:right w:w="0" w:type="dxa"/>
            </w:tcMar>
            <w:hideMark/>
          </w:tcPr>
          <w:p w14:paraId="1D03857F"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2B2513F5"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1964</w:t>
            </w:r>
          </w:p>
        </w:tc>
        <w:tc>
          <w:tcPr>
            <w:tcW w:w="1530" w:type="dxa"/>
            <w:tcBorders>
              <w:top w:val="single" w:sz="6" w:space="0" w:color="333333"/>
              <w:left w:val="single" w:sz="6" w:space="0" w:color="333333"/>
              <w:bottom w:val="single" w:sz="6" w:space="0" w:color="333333"/>
              <w:right w:val="single" w:sz="6" w:space="0" w:color="333333"/>
            </w:tcBorders>
            <w:hideMark/>
          </w:tcPr>
          <w:p w14:paraId="487B680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2026</w:t>
            </w:r>
          </w:p>
        </w:tc>
        <w:tc>
          <w:tcPr>
            <w:tcW w:w="1917" w:type="dxa"/>
            <w:tcBorders>
              <w:top w:val="single" w:sz="6" w:space="0" w:color="333333"/>
              <w:left w:val="single" w:sz="6" w:space="0" w:color="333333"/>
              <w:bottom w:val="single" w:sz="6" w:space="0" w:color="333333"/>
              <w:right w:val="single" w:sz="6" w:space="0" w:color="333333"/>
            </w:tcBorders>
            <w:hideMark/>
          </w:tcPr>
          <w:p w14:paraId="4152E66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62/7</w:t>
            </w:r>
          </w:p>
        </w:tc>
        <w:tc>
          <w:tcPr>
            <w:tcW w:w="0" w:type="auto"/>
            <w:tcBorders>
              <w:top w:val="single" w:sz="6" w:space="0" w:color="333333"/>
              <w:left w:val="single" w:sz="6" w:space="0" w:color="333333"/>
              <w:bottom w:val="single" w:sz="6" w:space="0" w:color="333333"/>
              <w:right w:val="single" w:sz="6" w:space="0" w:color="333333"/>
            </w:tcBorders>
            <w:hideMark/>
          </w:tcPr>
          <w:p w14:paraId="245ED68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33/6</w:t>
            </w:r>
          </w:p>
        </w:tc>
        <w:tc>
          <w:tcPr>
            <w:tcW w:w="0" w:type="auto"/>
            <w:tcBorders>
              <w:top w:val="single" w:sz="6" w:space="0" w:color="333333"/>
              <w:left w:val="single" w:sz="6" w:space="0" w:color="333333"/>
              <w:bottom w:val="single" w:sz="6" w:space="0" w:color="333333"/>
              <w:right w:val="single" w:sz="6" w:space="0" w:color="333333"/>
            </w:tcBorders>
            <w:hideMark/>
          </w:tcPr>
          <w:p w14:paraId="6559380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75F8C2AF" w14:textId="77777777" w:rsidTr="00985233">
        <w:trPr>
          <w:trHeight w:val="345"/>
          <w:jc w:val="center"/>
        </w:trPr>
        <w:tc>
          <w:tcPr>
            <w:tcW w:w="0" w:type="auto"/>
            <w:tcMar>
              <w:top w:w="0" w:type="dxa"/>
              <w:left w:w="0" w:type="dxa"/>
              <w:bottom w:w="0" w:type="dxa"/>
              <w:right w:w="0" w:type="dxa"/>
            </w:tcMar>
            <w:hideMark/>
          </w:tcPr>
          <w:p w14:paraId="443362B7"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025EDBC1"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1964</w:t>
            </w:r>
          </w:p>
        </w:tc>
        <w:tc>
          <w:tcPr>
            <w:tcW w:w="1530" w:type="dxa"/>
            <w:tcBorders>
              <w:top w:val="single" w:sz="6" w:space="0" w:color="333333"/>
              <w:left w:val="single" w:sz="6" w:space="0" w:color="333333"/>
              <w:bottom w:val="single" w:sz="6" w:space="0" w:color="333333"/>
              <w:right w:val="single" w:sz="6" w:space="0" w:color="333333"/>
            </w:tcBorders>
            <w:hideMark/>
          </w:tcPr>
          <w:p w14:paraId="0C21235A"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2026</w:t>
            </w:r>
          </w:p>
        </w:tc>
        <w:tc>
          <w:tcPr>
            <w:tcW w:w="1917" w:type="dxa"/>
            <w:tcBorders>
              <w:top w:val="single" w:sz="6" w:space="0" w:color="333333"/>
              <w:left w:val="single" w:sz="6" w:space="0" w:color="333333"/>
              <w:bottom w:val="single" w:sz="6" w:space="0" w:color="333333"/>
              <w:right w:val="single" w:sz="6" w:space="0" w:color="333333"/>
            </w:tcBorders>
            <w:hideMark/>
          </w:tcPr>
          <w:p w14:paraId="6E55FBE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62/7</w:t>
            </w:r>
          </w:p>
        </w:tc>
        <w:tc>
          <w:tcPr>
            <w:tcW w:w="0" w:type="auto"/>
            <w:tcBorders>
              <w:top w:val="single" w:sz="6" w:space="0" w:color="333333"/>
              <w:left w:val="single" w:sz="6" w:space="0" w:color="333333"/>
              <w:bottom w:val="single" w:sz="6" w:space="0" w:color="333333"/>
              <w:right w:val="single" w:sz="6" w:space="0" w:color="333333"/>
            </w:tcBorders>
            <w:hideMark/>
          </w:tcPr>
          <w:p w14:paraId="73AEA7D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33/7</w:t>
            </w:r>
          </w:p>
        </w:tc>
        <w:tc>
          <w:tcPr>
            <w:tcW w:w="0" w:type="auto"/>
            <w:tcBorders>
              <w:top w:val="single" w:sz="6" w:space="0" w:color="333333"/>
              <w:left w:val="single" w:sz="6" w:space="0" w:color="333333"/>
              <w:bottom w:val="single" w:sz="6" w:space="0" w:color="333333"/>
              <w:right w:val="single" w:sz="6" w:space="0" w:color="333333"/>
            </w:tcBorders>
            <w:hideMark/>
          </w:tcPr>
          <w:p w14:paraId="0E693A9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788B1321" w14:textId="77777777" w:rsidTr="00985233">
        <w:trPr>
          <w:trHeight w:val="345"/>
          <w:jc w:val="center"/>
        </w:trPr>
        <w:tc>
          <w:tcPr>
            <w:tcW w:w="0" w:type="auto"/>
            <w:tcMar>
              <w:top w:w="0" w:type="dxa"/>
              <w:left w:w="0" w:type="dxa"/>
              <w:bottom w:w="0" w:type="dxa"/>
              <w:right w:w="0" w:type="dxa"/>
            </w:tcMar>
            <w:hideMark/>
          </w:tcPr>
          <w:p w14:paraId="6351B6FF"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50E6458E"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Aprilie 1964</w:t>
            </w:r>
          </w:p>
        </w:tc>
        <w:tc>
          <w:tcPr>
            <w:tcW w:w="1530" w:type="dxa"/>
            <w:tcBorders>
              <w:top w:val="single" w:sz="6" w:space="0" w:color="333333"/>
              <w:left w:val="single" w:sz="6" w:space="0" w:color="333333"/>
              <w:bottom w:val="single" w:sz="6" w:space="0" w:color="333333"/>
              <w:right w:val="single" w:sz="6" w:space="0" w:color="333333"/>
            </w:tcBorders>
            <w:hideMark/>
          </w:tcPr>
          <w:p w14:paraId="2D072829"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2026</w:t>
            </w:r>
          </w:p>
        </w:tc>
        <w:tc>
          <w:tcPr>
            <w:tcW w:w="1917" w:type="dxa"/>
            <w:tcBorders>
              <w:top w:val="single" w:sz="6" w:space="0" w:color="333333"/>
              <w:left w:val="single" w:sz="6" w:space="0" w:color="333333"/>
              <w:bottom w:val="single" w:sz="6" w:space="0" w:color="333333"/>
              <w:right w:val="single" w:sz="6" w:space="0" w:color="333333"/>
            </w:tcBorders>
            <w:hideMark/>
          </w:tcPr>
          <w:p w14:paraId="069C82F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62/7</w:t>
            </w:r>
          </w:p>
        </w:tc>
        <w:tc>
          <w:tcPr>
            <w:tcW w:w="0" w:type="auto"/>
            <w:tcBorders>
              <w:top w:val="single" w:sz="6" w:space="0" w:color="333333"/>
              <w:left w:val="single" w:sz="6" w:space="0" w:color="333333"/>
              <w:bottom w:val="single" w:sz="6" w:space="0" w:color="333333"/>
              <w:right w:val="single" w:sz="6" w:space="0" w:color="333333"/>
            </w:tcBorders>
            <w:hideMark/>
          </w:tcPr>
          <w:p w14:paraId="3D59F26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33/7</w:t>
            </w:r>
          </w:p>
        </w:tc>
        <w:tc>
          <w:tcPr>
            <w:tcW w:w="0" w:type="auto"/>
            <w:tcBorders>
              <w:top w:val="single" w:sz="6" w:space="0" w:color="333333"/>
              <w:left w:val="single" w:sz="6" w:space="0" w:color="333333"/>
              <w:bottom w:val="single" w:sz="6" w:space="0" w:color="333333"/>
              <w:right w:val="single" w:sz="6" w:space="0" w:color="333333"/>
            </w:tcBorders>
            <w:hideMark/>
          </w:tcPr>
          <w:p w14:paraId="3EB673F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2ABFA24A" w14:textId="77777777" w:rsidTr="00985233">
        <w:trPr>
          <w:trHeight w:val="345"/>
          <w:jc w:val="center"/>
        </w:trPr>
        <w:tc>
          <w:tcPr>
            <w:tcW w:w="0" w:type="auto"/>
            <w:tcMar>
              <w:top w:w="0" w:type="dxa"/>
              <w:left w:w="0" w:type="dxa"/>
              <w:bottom w:w="0" w:type="dxa"/>
              <w:right w:w="0" w:type="dxa"/>
            </w:tcMar>
            <w:hideMark/>
          </w:tcPr>
          <w:p w14:paraId="0A69E1BC"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B05AFCF"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1964</w:t>
            </w:r>
          </w:p>
        </w:tc>
        <w:tc>
          <w:tcPr>
            <w:tcW w:w="1530" w:type="dxa"/>
            <w:tcBorders>
              <w:top w:val="single" w:sz="6" w:space="0" w:color="333333"/>
              <w:left w:val="single" w:sz="6" w:space="0" w:color="333333"/>
              <w:bottom w:val="single" w:sz="6" w:space="0" w:color="333333"/>
              <w:right w:val="single" w:sz="6" w:space="0" w:color="333333"/>
            </w:tcBorders>
            <w:hideMark/>
          </w:tcPr>
          <w:p w14:paraId="443648C1"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2027</w:t>
            </w:r>
          </w:p>
        </w:tc>
        <w:tc>
          <w:tcPr>
            <w:tcW w:w="1917" w:type="dxa"/>
            <w:tcBorders>
              <w:top w:val="single" w:sz="6" w:space="0" w:color="333333"/>
              <w:left w:val="single" w:sz="6" w:space="0" w:color="333333"/>
              <w:bottom w:val="single" w:sz="6" w:space="0" w:color="333333"/>
              <w:right w:val="single" w:sz="6" w:space="0" w:color="333333"/>
            </w:tcBorders>
            <w:hideMark/>
          </w:tcPr>
          <w:p w14:paraId="7191E28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62/8</w:t>
            </w:r>
          </w:p>
        </w:tc>
        <w:tc>
          <w:tcPr>
            <w:tcW w:w="0" w:type="auto"/>
            <w:tcBorders>
              <w:top w:val="single" w:sz="6" w:space="0" w:color="333333"/>
              <w:left w:val="single" w:sz="6" w:space="0" w:color="333333"/>
              <w:bottom w:val="single" w:sz="6" w:space="0" w:color="333333"/>
              <w:right w:val="single" w:sz="6" w:space="0" w:color="333333"/>
            </w:tcBorders>
            <w:hideMark/>
          </w:tcPr>
          <w:p w14:paraId="04AD8EF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33/8</w:t>
            </w:r>
          </w:p>
        </w:tc>
        <w:tc>
          <w:tcPr>
            <w:tcW w:w="0" w:type="auto"/>
            <w:tcBorders>
              <w:top w:val="single" w:sz="6" w:space="0" w:color="333333"/>
              <w:left w:val="single" w:sz="6" w:space="0" w:color="333333"/>
              <w:bottom w:val="single" w:sz="6" w:space="0" w:color="333333"/>
              <w:right w:val="single" w:sz="6" w:space="0" w:color="333333"/>
            </w:tcBorders>
            <w:hideMark/>
          </w:tcPr>
          <w:p w14:paraId="1152A63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15797294" w14:textId="77777777" w:rsidTr="00985233">
        <w:trPr>
          <w:trHeight w:val="345"/>
          <w:jc w:val="center"/>
        </w:trPr>
        <w:tc>
          <w:tcPr>
            <w:tcW w:w="0" w:type="auto"/>
            <w:tcMar>
              <w:top w:w="0" w:type="dxa"/>
              <w:left w:w="0" w:type="dxa"/>
              <w:bottom w:w="0" w:type="dxa"/>
              <w:right w:w="0" w:type="dxa"/>
            </w:tcMar>
            <w:hideMark/>
          </w:tcPr>
          <w:p w14:paraId="14C1B299"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65ED5685"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1964</w:t>
            </w:r>
          </w:p>
        </w:tc>
        <w:tc>
          <w:tcPr>
            <w:tcW w:w="1530" w:type="dxa"/>
            <w:tcBorders>
              <w:top w:val="single" w:sz="6" w:space="0" w:color="333333"/>
              <w:left w:val="single" w:sz="6" w:space="0" w:color="333333"/>
              <w:bottom w:val="single" w:sz="6" w:space="0" w:color="333333"/>
              <w:right w:val="single" w:sz="6" w:space="0" w:color="333333"/>
            </w:tcBorders>
            <w:hideMark/>
          </w:tcPr>
          <w:p w14:paraId="5D1D1C55"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2027</w:t>
            </w:r>
          </w:p>
        </w:tc>
        <w:tc>
          <w:tcPr>
            <w:tcW w:w="1917" w:type="dxa"/>
            <w:tcBorders>
              <w:top w:val="single" w:sz="6" w:space="0" w:color="333333"/>
              <w:left w:val="single" w:sz="6" w:space="0" w:color="333333"/>
              <w:bottom w:val="single" w:sz="6" w:space="0" w:color="333333"/>
              <w:right w:val="single" w:sz="6" w:space="0" w:color="333333"/>
            </w:tcBorders>
            <w:hideMark/>
          </w:tcPr>
          <w:p w14:paraId="40D4D7E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62/8</w:t>
            </w:r>
          </w:p>
        </w:tc>
        <w:tc>
          <w:tcPr>
            <w:tcW w:w="0" w:type="auto"/>
            <w:tcBorders>
              <w:top w:val="single" w:sz="6" w:space="0" w:color="333333"/>
              <w:left w:val="single" w:sz="6" w:space="0" w:color="333333"/>
              <w:bottom w:val="single" w:sz="6" w:space="0" w:color="333333"/>
              <w:right w:val="single" w:sz="6" w:space="0" w:color="333333"/>
            </w:tcBorders>
            <w:hideMark/>
          </w:tcPr>
          <w:p w14:paraId="406C59E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33/8</w:t>
            </w:r>
          </w:p>
        </w:tc>
        <w:tc>
          <w:tcPr>
            <w:tcW w:w="0" w:type="auto"/>
            <w:tcBorders>
              <w:top w:val="single" w:sz="6" w:space="0" w:color="333333"/>
              <w:left w:val="single" w:sz="6" w:space="0" w:color="333333"/>
              <w:bottom w:val="single" w:sz="6" w:space="0" w:color="333333"/>
              <w:right w:val="single" w:sz="6" w:space="0" w:color="333333"/>
            </w:tcBorders>
            <w:hideMark/>
          </w:tcPr>
          <w:p w14:paraId="17C2566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6A600C69" w14:textId="77777777" w:rsidTr="00985233">
        <w:trPr>
          <w:trHeight w:val="345"/>
          <w:jc w:val="center"/>
        </w:trPr>
        <w:tc>
          <w:tcPr>
            <w:tcW w:w="0" w:type="auto"/>
            <w:tcMar>
              <w:top w:w="0" w:type="dxa"/>
              <w:left w:w="0" w:type="dxa"/>
              <w:bottom w:w="0" w:type="dxa"/>
              <w:right w:w="0" w:type="dxa"/>
            </w:tcMar>
            <w:hideMark/>
          </w:tcPr>
          <w:p w14:paraId="6F2D6457"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3B6F4FDF"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1964</w:t>
            </w:r>
          </w:p>
        </w:tc>
        <w:tc>
          <w:tcPr>
            <w:tcW w:w="1530" w:type="dxa"/>
            <w:tcBorders>
              <w:top w:val="single" w:sz="6" w:space="0" w:color="333333"/>
              <w:left w:val="single" w:sz="6" w:space="0" w:color="333333"/>
              <w:bottom w:val="single" w:sz="6" w:space="0" w:color="333333"/>
              <w:right w:val="single" w:sz="6" w:space="0" w:color="333333"/>
            </w:tcBorders>
            <w:hideMark/>
          </w:tcPr>
          <w:p w14:paraId="3857F800"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2027</w:t>
            </w:r>
          </w:p>
        </w:tc>
        <w:tc>
          <w:tcPr>
            <w:tcW w:w="1917" w:type="dxa"/>
            <w:tcBorders>
              <w:top w:val="single" w:sz="6" w:space="0" w:color="333333"/>
              <w:left w:val="single" w:sz="6" w:space="0" w:color="333333"/>
              <w:bottom w:val="single" w:sz="6" w:space="0" w:color="333333"/>
              <w:right w:val="single" w:sz="6" w:space="0" w:color="333333"/>
            </w:tcBorders>
            <w:hideMark/>
          </w:tcPr>
          <w:p w14:paraId="21D1F79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62/8</w:t>
            </w:r>
          </w:p>
        </w:tc>
        <w:tc>
          <w:tcPr>
            <w:tcW w:w="0" w:type="auto"/>
            <w:tcBorders>
              <w:top w:val="single" w:sz="6" w:space="0" w:color="333333"/>
              <w:left w:val="single" w:sz="6" w:space="0" w:color="333333"/>
              <w:bottom w:val="single" w:sz="6" w:space="0" w:color="333333"/>
              <w:right w:val="single" w:sz="6" w:space="0" w:color="333333"/>
            </w:tcBorders>
            <w:hideMark/>
          </w:tcPr>
          <w:p w14:paraId="0F14ECD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33/9</w:t>
            </w:r>
          </w:p>
        </w:tc>
        <w:tc>
          <w:tcPr>
            <w:tcW w:w="0" w:type="auto"/>
            <w:tcBorders>
              <w:top w:val="single" w:sz="6" w:space="0" w:color="333333"/>
              <w:left w:val="single" w:sz="6" w:space="0" w:color="333333"/>
              <w:bottom w:val="single" w:sz="6" w:space="0" w:color="333333"/>
              <w:right w:val="single" w:sz="6" w:space="0" w:color="333333"/>
            </w:tcBorders>
            <w:hideMark/>
          </w:tcPr>
          <w:p w14:paraId="30CE034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0BEC84BF" w14:textId="77777777" w:rsidTr="00985233">
        <w:trPr>
          <w:trHeight w:val="345"/>
          <w:jc w:val="center"/>
        </w:trPr>
        <w:tc>
          <w:tcPr>
            <w:tcW w:w="0" w:type="auto"/>
            <w:tcMar>
              <w:top w:w="0" w:type="dxa"/>
              <w:left w:w="0" w:type="dxa"/>
              <w:bottom w:w="0" w:type="dxa"/>
              <w:right w:w="0" w:type="dxa"/>
            </w:tcMar>
            <w:hideMark/>
          </w:tcPr>
          <w:p w14:paraId="01C907A4"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836DCD9"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August 1964</w:t>
            </w:r>
          </w:p>
        </w:tc>
        <w:tc>
          <w:tcPr>
            <w:tcW w:w="1530" w:type="dxa"/>
            <w:tcBorders>
              <w:top w:val="single" w:sz="6" w:space="0" w:color="333333"/>
              <w:left w:val="single" w:sz="6" w:space="0" w:color="333333"/>
              <w:bottom w:val="single" w:sz="6" w:space="0" w:color="333333"/>
              <w:right w:val="single" w:sz="6" w:space="0" w:color="333333"/>
            </w:tcBorders>
            <w:hideMark/>
          </w:tcPr>
          <w:p w14:paraId="0BC32224"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Aprilie 2027</w:t>
            </w:r>
          </w:p>
        </w:tc>
        <w:tc>
          <w:tcPr>
            <w:tcW w:w="1917" w:type="dxa"/>
            <w:tcBorders>
              <w:top w:val="single" w:sz="6" w:space="0" w:color="333333"/>
              <w:left w:val="single" w:sz="6" w:space="0" w:color="333333"/>
              <w:bottom w:val="single" w:sz="6" w:space="0" w:color="333333"/>
              <w:right w:val="single" w:sz="6" w:space="0" w:color="333333"/>
            </w:tcBorders>
            <w:hideMark/>
          </w:tcPr>
          <w:p w14:paraId="5801772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62/8</w:t>
            </w:r>
          </w:p>
        </w:tc>
        <w:tc>
          <w:tcPr>
            <w:tcW w:w="0" w:type="auto"/>
            <w:tcBorders>
              <w:top w:val="single" w:sz="6" w:space="0" w:color="333333"/>
              <w:left w:val="single" w:sz="6" w:space="0" w:color="333333"/>
              <w:bottom w:val="single" w:sz="6" w:space="0" w:color="333333"/>
              <w:right w:val="single" w:sz="6" w:space="0" w:color="333333"/>
            </w:tcBorders>
            <w:hideMark/>
          </w:tcPr>
          <w:p w14:paraId="4B43DB5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33/9</w:t>
            </w:r>
          </w:p>
        </w:tc>
        <w:tc>
          <w:tcPr>
            <w:tcW w:w="0" w:type="auto"/>
            <w:tcBorders>
              <w:top w:val="single" w:sz="6" w:space="0" w:color="333333"/>
              <w:left w:val="single" w:sz="6" w:space="0" w:color="333333"/>
              <w:bottom w:val="single" w:sz="6" w:space="0" w:color="333333"/>
              <w:right w:val="single" w:sz="6" w:space="0" w:color="333333"/>
            </w:tcBorders>
            <w:hideMark/>
          </w:tcPr>
          <w:p w14:paraId="05438FB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20CD9038" w14:textId="77777777" w:rsidTr="00985233">
        <w:trPr>
          <w:trHeight w:val="345"/>
          <w:jc w:val="center"/>
        </w:trPr>
        <w:tc>
          <w:tcPr>
            <w:tcW w:w="0" w:type="auto"/>
            <w:tcMar>
              <w:top w:w="0" w:type="dxa"/>
              <w:left w:w="0" w:type="dxa"/>
              <w:bottom w:w="0" w:type="dxa"/>
              <w:right w:w="0" w:type="dxa"/>
            </w:tcMar>
            <w:hideMark/>
          </w:tcPr>
          <w:p w14:paraId="0BAD4824"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1B53BC3"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1964</w:t>
            </w:r>
          </w:p>
        </w:tc>
        <w:tc>
          <w:tcPr>
            <w:tcW w:w="1530" w:type="dxa"/>
            <w:tcBorders>
              <w:top w:val="single" w:sz="6" w:space="0" w:color="333333"/>
              <w:left w:val="single" w:sz="6" w:space="0" w:color="333333"/>
              <w:bottom w:val="single" w:sz="6" w:space="0" w:color="333333"/>
              <w:right w:val="single" w:sz="6" w:space="0" w:color="333333"/>
            </w:tcBorders>
            <w:hideMark/>
          </w:tcPr>
          <w:p w14:paraId="70C2618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2027</w:t>
            </w:r>
          </w:p>
        </w:tc>
        <w:tc>
          <w:tcPr>
            <w:tcW w:w="1917" w:type="dxa"/>
            <w:tcBorders>
              <w:top w:val="single" w:sz="6" w:space="0" w:color="333333"/>
              <w:left w:val="single" w:sz="6" w:space="0" w:color="333333"/>
              <w:bottom w:val="single" w:sz="6" w:space="0" w:color="333333"/>
              <w:right w:val="single" w:sz="6" w:space="0" w:color="333333"/>
            </w:tcBorders>
            <w:hideMark/>
          </w:tcPr>
          <w:p w14:paraId="6C24995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62/8</w:t>
            </w:r>
          </w:p>
        </w:tc>
        <w:tc>
          <w:tcPr>
            <w:tcW w:w="0" w:type="auto"/>
            <w:tcBorders>
              <w:top w:val="single" w:sz="6" w:space="0" w:color="333333"/>
              <w:left w:val="single" w:sz="6" w:space="0" w:color="333333"/>
              <w:bottom w:val="single" w:sz="6" w:space="0" w:color="333333"/>
              <w:right w:val="single" w:sz="6" w:space="0" w:color="333333"/>
            </w:tcBorders>
            <w:hideMark/>
          </w:tcPr>
          <w:p w14:paraId="531C617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33/10</w:t>
            </w:r>
          </w:p>
        </w:tc>
        <w:tc>
          <w:tcPr>
            <w:tcW w:w="0" w:type="auto"/>
            <w:tcBorders>
              <w:top w:val="single" w:sz="6" w:space="0" w:color="333333"/>
              <w:left w:val="single" w:sz="6" w:space="0" w:color="333333"/>
              <w:bottom w:val="single" w:sz="6" w:space="0" w:color="333333"/>
              <w:right w:val="single" w:sz="6" w:space="0" w:color="333333"/>
            </w:tcBorders>
            <w:hideMark/>
          </w:tcPr>
          <w:p w14:paraId="02D42CF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01A70505" w14:textId="77777777" w:rsidTr="00985233">
        <w:trPr>
          <w:trHeight w:val="345"/>
          <w:jc w:val="center"/>
        </w:trPr>
        <w:tc>
          <w:tcPr>
            <w:tcW w:w="0" w:type="auto"/>
            <w:tcMar>
              <w:top w:w="0" w:type="dxa"/>
              <w:left w:w="0" w:type="dxa"/>
              <w:bottom w:w="0" w:type="dxa"/>
              <w:right w:w="0" w:type="dxa"/>
            </w:tcMar>
            <w:hideMark/>
          </w:tcPr>
          <w:p w14:paraId="09226654"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07BC4E8E"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1964</w:t>
            </w:r>
          </w:p>
        </w:tc>
        <w:tc>
          <w:tcPr>
            <w:tcW w:w="1530" w:type="dxa"/>
            <w:tcBorders>
              <w:top w:val="single" w:sz="6" w:space="0" w:color="333333"/>
              <w:left w:val="single" w:sz="6" w:space="0" w:color="333333"/>
              <w:bottom w:val="single" w:sz="6" w:space="0" w:color="333333"/>
              <w:right w:val="single" w:sz="6" w:space="0" w:color="333333"/>
            </w:tcBorders>
            <w:hideMark/>
          </w:tcPr>
          <w:p w14:paraId="5E1E4D3D"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2027</w:t>
            </w:r>
          </w:p>
        </w:tc>
        <w:tc>
          <w:tcPr>
            <w:tcW w:w="1917" w:type="dxa"/>
            <w:tcBorders>
              <w:top w:val="single" w:sz="6" w:space="0" w:color="333333"/>
              <w:left w:val="single" w:sz="6" w:space="0" w:color="333333"/>
              <w:bottom w:val="single" w:sz="6" w:space="0" w:color="333333"/>
              <w:right w:val="single" w:sz="6" w:space="0" w:color="333333"/>
            </w:tcBorders>
            <w:hideMark/>
          </w:tcPr>
          <w:p w14:paraId="4B860B1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62/9</w:t>
            </w:r>
          </w:p>
        </w:tc>
        <w:tc>
          <w:tcPr>
            <w:tcW w:w="0" w:type="auto"/>
            <w:tcBorders>
              <w:top w:val="single" w:sz="6" w:space="0" w:color="333333"/>
              <w:left w:val="single" w:sz="6" w:space="0" w:color="333333"/>
              <w:bottom w:val="single" w:sz="6" w:space="0" w:color="333333"/>
              <w:right w:val="single" w:sz="6" w:space="0" w:color="333333"/>
            </w:tcBorders>
            <w:hideMark/>
          </w:tcPr>
          <w:p w14:paraId="7063EA0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33/10</w:t>
            </w:r>
          </w:p>
        </w:tc>
        <w:tc>
          <w:tcPr>
            <w:tcW w:w="0" w:type="auto"/>
            <w:tcBorders>
              <w:top w:val="single" w:sz="6" w:space="0" w:color="333333"/>
              <w:left w:val="single" w:sz="6" w:space="0" w:color="333333"/>
              <w:bottom w:val="single" w:sz="6" w:space="0" w:color="333333"/>
              <w:right w:val="single" w:sz="6" w:space="0" w:color="333333"/>
            </w:tcBorders>
            <w:hideMark/>
          </w:tcPr>
          <w:p w14:paraId="4415569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0040BA7A" w14:textId="77777777" w:rsidTr="00985233">
        <w:trPr>
          <w:trHeight w:val="345"/>
          <w:jc w:val="center"/>
        </w:trPr>
        <w:tc>
          <w:tcPr>
            <w:tcW w:w="0" w:type="auto"/>
            <w:tcMar>
              <w:top w:w="0" w:type="dxa"/>
              <w:left w:w="0" w:type="dxa"/>
              <w:bottom w:w="0" w:type="dxa"/>
              <w:right w:w="0" w:type="dxa"/>
            </w:tcMar>
            <w:hideMark/>
          </w:tcPr>
          <w:p w14:paraId="7F784C75"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451A14D3"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1964</w:t>
            </w:r>
          </w:p>
        </w:tc>
        <w:tc>
          <w:tcPr>
            <w:tcW w:w="1530" w:type="dxa"/>
            <w:tcBorders>
              <w:top w:val="single" w:sz="6" w:space="0" w:color="333333"/>
              <w:left w:val="single" w:sz="6" w:space="0" w:color="333333"/>
              <w:bottom w:val="single" w:sz="6" w:space="0" w:color="333333"/>
              <w:right w:val="single" w:sz="6" w:space="0" w:color="333333"/>
            </w:tcBorders>
            <w:hideMark/>
          </w:tcPr>
          <w:p w14:paraId="149DAC7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August 2027</w:t>
            </w:r>
          </w:p>
        </w:tc>
        <w:tc>
          <w:tcPr>
            <w:tcW w:w="1917" w:type="dxa"/>
            <w:tcBorders>
              <w:top w:val="single" w:sz="6" w:space="0" w:color="333333"/>
              <w:left w:val="single" w:sz="6" w:space="0" w:color="333333"/>
              <w:bottom w:val="single" w:sz="6" w:space="0" w:color="333333"/>
              <w:right w:val="single" w:sz="6" w:space="0" w:color="333333"/>
            </w:tcBorders>
            <w:hideMark/>
          </w:tcPr>
          <w:p w14:paraId="7FEDDB1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62/9</w:t>
            </w:r>
          </w:p>
        </w:tc>
        <w:tc>
          <w:tcPr>
            <w:tcW w:w="0" w:type="auto"/>
            <w:tcBorders>
              <w:top w:val="single" w:sz="6" w:space="0" w:color="333333"/>
              <w:left w:val="single" w:sz="6" w:space="0" w:color="333333"/>
              <w:bottom w:val="single" w:sz="6" w:space="0" w:color="333333"/>
              <w:right w:val="single" w:sz="6" w:space="0" w:color="333333"/>
            </w:tcBorders>
            <w:hideMark/>
          </w:tcPr>
          <w:p w14:paraId="62FC0D3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33/11</w:t>
            </w:r>
          </w:p>
        </w:tc>
        <w:tc>
          <w:tcPr>
            <w:tcW w:w="0" w:type="auto"/>
            <w:tcBorders>
              <w:top w:val="single" w:sz="6" w:space="0" w:color="333333"/>
              <w:left w:val="single" w:sz="6" w:space="0" w:color="333333"/>
              <w:bottom w:val="single" w:sz="6" w:space="0" w:color="333333"/>
              <w:right w:val="single" w:sz="6" w:space="0" w:color="333333"/>
            </w:tcBorders>
            <w:hideMark/>
          </w:tcPr>
          <w:p w14:paraId="7A934EB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7D08FE9E" w14:textId="77777777" w:rsidTr="00985233">
        <w:trPr>
          <w:trHeight w:val="345"/>
          <w:jc w:val="center"/>
        </w:trPr>
        <w:tc>
          <w:tcPr>
            <w:tcW w:w="0" w:type="auto"/>
            <w:tcMar>
              <w:top w:w="0" w:type="dxa"/>
              <w:left w:w="0" w:type="dxa"/>
              <w:bottom w:w="0" w:type="dxa"/>
              <w:right w:w="0" w:type="dxa"/>
            </w:tcMar>
            <w:hideMark/>
          </w:tcPr>
          <w:p w14:paraId="4E3E79B7"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4DD03F71"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Decembrie 1964</w:t>
            </w:r>
          </w:p>
        </w:tc>
        <w:tc>
          <w:tcPr>
            <w:tcW w:w="1530" w:type="dxa"/>
            <w:tcBorders>
              <w:top w:val="single" w:sz="6" w:space="0" w:color="333333"/>
              <w:left w:val="single" w:sz="6" w:space="0" w:color="333333"/>
              <w:bottom w:val="single" w:sz="6" w:space="0" w:color="333333"/>
              <w:right w:val="single" w:sz="6" w:space="0" w:color="333333"/>
            </w:tcBorders>
            <w:hideMark/>
          </w:tcPr>
          <w:p w14:paraId="491EB1BC"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2027</w:t>
            </w:r>
          </w:p>
        </w:tc>
        <w:tc>
          <w:tcPr>
            <w:tcW w:w="1917" w:type="dxa"/>
            <w:tcBorders>
              <w:top w:val="single" w:sz="6" w:space="0" w:color="333333"/>
              <w:left w:val="single" w:sz="6" w:space="0" w:color="333333"/>
              <w:bottom w:val="single" w:sz="6" w:space="0" w:color="333333"/>
              <w:right w:val="single" w:sz="6" w:space="0" w:color="333333"/>
            </w:tcBorders>
            <w:hideMark/>
          </w:tcPr>
          <w:p w14:paraId="3995516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62/9</w:t>
            </w:r>
          </w:p>
        </w:tc>
        <w:tc>
          <w:tcPr>
            <w:tcW w:w="0" w:type="auto"/>
            <w:tcBorders>
              <w:top w:val="single" w:sz="6" w:space="0" w:color="333333"/>
              <w:left w:val="single" w:sz="6" w:space="0" w:color="333333"/>
              <w:bottom w:val="single" w:sz="6" w:space="0" w:color="333333"/>
              <w:right w:val="single" w:sz="6" w:space="0" w:color="333333"/>
            </w:tcBorders>
            <w:hideMark/>
          </w:tcPr>
          <w:p w14:paraId="30611A5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33/11</w:t>
            </w:r>
          </w:p>
        </w:tc>
        <w:tc>
          <w:tcPr>
            <w:tcW w:w="0" w:type="auto"/>
            <w:tcBorders>
              <w:top w:val="single" w:sz="6" w:space="0" w:color="333333"/>
              <w:left w:val="single" w:sz="6" w:space="0" w:color="333333"/>
              <w:bottom w:val="single" w:sz="6" w:space="0" w:color="333333"/>
              <w:right w:val="single" w:sz="6" w:space="0" w:color="333333"/>
            </w:tcBorders>
            <w:hideMark/>
          </w:tcPr>
          <w:p w14:paraId="183D26D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14F79E0E" w14:textId="77777777" w:rsidTr="00985233">
        <w:trPr>
          <w:trHeight w:val="345"/>
          <w:jc w:val="center"/>
        </w:trPr>
        <w:tc>
          <w:tcPr>
            <w:tcW w:w="0" w:type="auto"/>
            <w:tcMar>
              <w:top w:w="0" w:type="dxa"/>
              <w:left w:w="0" w:type="dxa"/>
              <w:bottom w:w="0" w:type="dxa"/>
              <w:right w:w="0" w:type="dxa"/>
            </w:tcMar>
            <w:hideMark/>
          </w:tcPr>
          <w:p w14:paraId="5D1CE9C9"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39419D8F"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1965</w:t>
            </w:r>
          </w:p>
        </w:tc>
        <w:tc>
          <w:tcPr>
            <w:tcW w:w="1530" w:type="dxa"/>
            <w:tcBorders>
              <w:top w:val="single" w:sz="6" w:space="0" w:color="333333"/>
              <w:left w:val="single" w:sz="6" w:space="0" w:color="333333"/>
              <w:bottom w:val="single" w:sz="6" w:space="0" w:color="333333"/>
              <w:right w:val="single" w:sz="6" w:space="0" w:color="333333"/>
            </w:tcBorders>
            <w:hideMark/>
          </w:tcPr>
          <w:p w14:paraId="2546531D"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2027</w:t>
            </w:r>
          </w:p>
        </w:tc>
        <w:tc>
          <w:tcPr>
            <w:tcW w:w="1917" w:type="dxa"/>
            <w:tcBorders>
              <w:top w:val="single" w:sz="6" w:space="0" w:color="333333"/>
              <w:left w:val="single" w:sz="6" w:space="0" w:color="333333"/>
              <w:bottom w:val="single" w:sz="6" w:space="0" w:color="333333"/>
              <w:right w:val="single" w:sz="6" w:space="0" w:color="333333"/>
            </w:tcBorders>
            <w:hideMark/>
          </w:tcPr>
          <w:p w14:paraId="15EF430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62/9</w:t>
            </w:r>
          </w:p>
        </w:tc>
        <w:tc>
          <w:tcPr>
            <w:tcW w:w="0" w:type="auto"/>
            <w:tcBorders>
              <w:top w:val="single" w:sz="6" w:space="0" w:color="333333"/>
              <w:left w:val="single" w:sz="6" w:space="0" w:color="333333"/>
              <w:bottom w:val="single" w:sz="6" w:space="0" w:color="333333"/>
              <w:right w:val="single" w:sz="6" w:space="0" w:color="333333"/>
            </w:tcBorders>
            <w:hideMark/>
          </w:tcPr>
          <w:p w14:paraId="16EBF01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34/0</w:t>
            </w:r>
          </w:p>
        </w:tc>
        <w:tc>
          <w:tcPr>
            <w:tcW w:w="0" w:type="auto"/>
            <w:tcBorders>
              <w:top w:val="single" w:sz="6" w:space="0" w:color="333333"/>
              <w:left w:val="single" w:sz="6" w:space="0" w:color="333333"/>
              <w:bottom w:val="single" w:sz="6" w:space="0" w:color="333333"/>
              <w:right w:val="single" w:sz="6" w:space="0" w:color="333333"/>
            </w:tcBorders>
            <w:hideMark/>
          </w:tcPr>
          <w:p w14:paraId="746655D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204AA66E" w14:textId="77777777" w:rsidTr="00985233">
        <w:trPr>
          <w:trHeight w:val="345"/>
          <w:jc w:val="center"/>
        </w:trPr>
        <w:tc>
          <w:tcPr>
            <w:tcW w:w="0" w:type="auto"/>
            <w:tcMar>
              <w:top w:w="0" w:type="dxa"/>
              <w:left w:w="0" w:type="dxa"/>
              <w:bottom w:w="0" w:type="dxa"/>
              <w:right w:w="0" w:type="dxa"/>
            </w:tcMar>
            <w:hideMark/>
          </w:tcPr>
          <w:p w14:paraId="7A773242"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49D01080"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1965</w:t>
            </w:r>
          </w:p>
        </w:tc>
        <w:tc>
          <w:tcPr>
            <w:tcW w:w="1530" w:type="dxa"/>
            <w:tcBorders>
              <w:top w:val="single" w:sz="6" w:space="0" w:color="333333"/>
              <w:left w:val="single" w:sz="6" w:space="0" w:color="333333"/>
              <w:bottom w:val="single" w:sz="6" w:space="0" w:color="333333"/>
              <w:right w:val="single" w:sz="6" w:space="0" w:color="333333"/>
            </w:tcBorders>
            <w:hideMark/>
          </w:tcPr>
          <w:p w14:paraId="4E15E88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2027</w:t>
            </w:r>
          </w:p>
        </w:tc>
        <w:tc>
          <w:tcPr>
            <w:tcW w:w="1917" w:type="dxa"/>
            <w:tcBorders>
              <w:top w:val="single" w:sz="6" w:space="0" w:color="333333"/>
              <w:left w:val="single" w:sz="6" w:space="0" w:color="333333"/>
              <w:bottom w:val="single" w:sz="6" w:space="0" w:color="333333"/>
              <w:right w:val="single" w:sz="6" w:space="0" w:color="333333"/>
            </w:tcBorders>
            <w:hideMark/>
          </w:tcPr>
          <w:p w14:paraId="3986375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62/9</w:t>
            </w:r>
          </w:p>
        </w:tc>
        <w:tc>
          <w:tcPr>
            <w:tcW w:w="0" w:type="auto"/>
            <w:tcBorders>
              <w:top w:val="single" w:sz="6" w:space="0" w:color="333333"/>
              <w:left w:val="single" w:sz="6" w:space="0" w:color="333333"/>
              <w:bottom w:val="single" w:sz="6" w:space="0" w:color="333333"/>
              <w:right w:val="single" w:sz="6" w:space="0" w:color="333333"/>
            </w:tcBorders>
            <w:hideMark/>
          </w:tcPr>
          <w:p w14:paraId="6D05FC9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34/0</w:t>
            </w:r>
          </w:p>
        </w:tc>
        <w:tc>
          <w:tcPr>
            <w:tcW w:w="0" w:type="auto"/>
            <w:tcBorders>
              <w:top w:val="single" w:sz="6" w:space="0" w:color="333333"/>
              <w:left w:val="single" w:sz="6" w:space="0" w:color="333333"/>
              <w:bottom w:val="single" w:sz="6" w:space="0" w:color="333333"/>
              <w:right w:val="single" w:sz="6" w:space="0" w:color="333333"/>
            </w:tcBorders>
            <w:hideMark/>
          </w:tcPr>
          <w:p w14:paraId="19B7191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023D90D4" w14:textId="77777777" w:rsidTr="00985233">
        <w:trPr>
          <w:trHeight w:val="345"/>
          <w:jc w:val="center"/>
        </w:trPr>
        <w:tc>
          <w:tcPr>
            <w:tcW w:w="0" w:type="auto"/>
            <w:tcMar>
              <w:top w:w="0" w:type="dxa"/>
              <w:left w:w="0" w:type="dxa"/>
              <w:bottom w:w="0" w:type="dxa"/>
              <w:right w:w="0" w:type="dxa"/>
            </w:tcMar>
            <w:hideMark/>
          </w:tcPr>
          <w:p w14:paraId="6ADF9556"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E70FA1B"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1965</w:t>
            </w:r>
          </w:p>
        </w:tc>
        <w:tc>
          <w:tcPr>
            <w:tcW w:w="1530" w:type="dxa"/>
            <w:tcBorders>
              <w:top w:val="single" w:sz="6" w:space="0" w:color="333333"/>
              <w:left w:val="single" w:sz="6" w:space="0" w:color="333333"/>
              <w:bottom w:val="single" w:sz="6" w:space="0" w:color="333333"/>
              <w:right w:val="single" w:sz="6" w:space="0" w:color="333333"/>
            </w:tcBorders>
            <w:hideMark/>
          </w:tcPr>
          <w:p w14:paraId="6F37AD01"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2028</w:t>
            </w:r>
          </w:p>
        </w:tc>
        <w:tc>
          <w:tcPr>
            <w:tcW w:w="1917" w:type="dxa"/>
            <w:tcBorders>
              <w:top w:val="single" w:sz="6" w:space="0" w:color="333333"/>
              <w:left w:val="single" w:sz="6" w:space="0" w:color="333333"/>
              <w:bottom w:val="single" w:sz="6" w:space="0" w:color="333333"/>
              <w:right w:val="single" w:sz="6" w:space="0" w:color="333333"/>
            </w:tcBorders>
            <w:hideMark/>
          </w:tcPr>
          <w:p w14:paraId="45F4FF5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62/10</w:t>
            </w:r>
          </w:p>
        </w:tc>
        <w:tc>
          <w:tcPr>
            <w:tcW w:w="0" w:type="auto"/>
            <w:tcBorders>
              <w:top w:val="single" w:sz="6" w:space="0" w:color="333333"/>
              <w:left w:val="single" w:sz="6" w:space="0" w:color="333333"/>
              <w:bottom w:val="single" w:sz="6" w:space="0" w:color="333333"/>
              <w:right w:val="single" w:sz="6" w:space="0" w:color="333333"/>
            </w:tcBorders>
            <w:hideMark/>
          </w:tcPr>
          <w:p w14:paraId="62F48FB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34/1</w:t>
            </w:r>
          </w:p>
        </w:tc>
        <w:tc>
          <w:tcPr>
            <w:tcW w:w="0" w:type="auto"/>
            <w:tcBorders>
              <w:top w:val="single" w:sz="6" w:space="0" w:color="333333"/>
              <w:left w:val="single" w:sz="6" w:space="0" w:color="333333"/>
              <w:bottom w:val="single" w:sz="6" w:space="0" w:color="333333"/>
              <w:right w:val="single" w:sz="6" w:space="0" w:color="333333"/>
            </w:tcBorders>
            <w:hideMark/>
          </w:tcPr>
          <w:p w14:paraId="5B3B050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7F16FB92" w14:textId="77777777" w:rsidTr="00985233">
        <w:trPr>
          <w:trHeight w:val="345"/>
          <w:jc w:val="center"/>
        </w:trPr>
        <w:tc>
          <w:tcPr>
            <w:tcW w:w="0" w:type="auto"/>
            <w:tcMar>
              <w:top w:w="0" w:type="dxa"/>
              <w:left w:w="0" w:type="dxa"/>
              <w:bottom w:w="0" w:type="dxa"/>
              <w:right w:w="0" w:type="dxa"/>
            </w:tcMar>
            <w:hideMark/>
          </w:tcPr>
          <w:p w14:paraId="0EE9C4F9"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39364187"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Aprilie 1965</w:t>
            </w:r>
          </w:p>
        </w:tc>
        <w:tc>
          <w:tcPr>
            <w:tcW w:w="1530" w:type="dxa"/>
            <w:tcBorders>
              <w:top w:val="single" w:sz="6" w:space="0" w:color="333333"/>
              <w:left w:val="single" w:sz="6" w:space="0" w:color="333333"/>
              <w:bottom w:val="single" w:sz="6" w:space="0" w:color="333333"/>
              <w:right w:val="single" w:sz="6" w:space="0" w:color="333333"/>
            </w:tcBorders>
            <w:hideMark/>
          </w:tcPr>
          <w:p w14:paraId="717CA3F1"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2028</w:t>
            </w:r>
          </w:p>
        </w:tc>
        <w:tc>
          <w:tcPr>
            <w:tcW w:w="1917" w:type="dxa"/>
            <w:tcBorders>
              <w:top w:val="single" w:sz="6" w:space="0" w:color="333333"/>
              <w:left w:val="single" w:sz="6" w:space="0" w:color="333333"/>
              <w:bottom w:val="single" w:sz="6" w:space="0" w:color="333333"/>
              <w:right w:val="single" w:sz="6" w:space="0" w:color="333333"/>
            </w:tcBorders>
            <w:hideMark/>
          </w:tcPr>
          <w:p w14:paraId="55AA54D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62/10</w:t>
            </w:r>
          </w:p>
        </w:tc>
        <w:tc>
          <w:tcPr>
            <w:tcW w:w="0" w:type="auto"/>
            <w:tcBorders>
              <w:top w:val="single" w:sz="6" w:space="0" w:color="333333"/>
              <w:left w:val="single" w:sz="6" w:space="0" w:color="333333"/>
              <w:bottom w:val="single" w:sz="6" w:space="0" w:color="333333"/>
              <w:right w:val="single" w:sz="6" w:space="0" w:color="333333"/>
            </w:tcBorders>
            <w:hideMark/>
          </w:tcPr>
          <w:p w14:paraId="028521A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34/1</w:t>
            </w:r>
          </w:p>
        </w:tc>
        <w:tc>
          <w:tcPr>
            <w:tcW w:w="0" w:type="auto"/>
            <w:tcBorders>
              <w:top w:val="single" w:sz="6" w:space="0" w:color="333333"/>
              <w:left w:val="single" w:sz="6" w:space="0" w:color="333333"/>
              <w:bottom w:val="single" w:sz="6" w:space="0" w:color="333333"/>
              <w:right w:val="single" w:sz="6" w:space="0" w:color="333333"/>
            </w:tcBorders>
            <w:hideMark/>
          </w:tcPr>
          <w:p w14:paraId="4868FF4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6F4DB637" w14:textId="77777777" w:rsidTr="00985233">
        <w:trPr>
          <w:trHeight w:val="345"/>
          <w:jc w:val="center"/>
        </w:trPr>
        <w:tc>
          <w:tcPr>
            <w:tcW w:w="0" w:type="auto"/>
            <w:tcMar>
              <w:top w:w="0" w:type="dxa"/>
              <w:left w:w="0" w:type="dxa"/>
              <w:bottom w:w="0" w:type="dxa"/>
              <w:right w:w="0" w:type="dxa"/>
            </w:tcMar>
            <w:hideMark/>
          </w:tcPr>
          <w:p w14:paraId="2FBE15A3"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2A50E2F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1965</w:t>
            </w:r>
          </w:p>
        </w:tc>
        <w:tc>
          <w:tcPr>
            <w:tcW w:w="1530" w:type="dxa"/>
            <w:tcBorders>
              <w:top w:val="single" w:sz="6" w:space="0" w:color="333333"/>
              <w:left w:val="single" w:sz="6" w:space="0" w:color="333333"/>
              <w:bottom w:val="single" w:sz="6" w:space="0" w:color="333333"/>
              <w:right w:val="single" w:sz="6" w:space="0" w:color="333333"/>
            </w:tcBorders>
            <w:hideMark/>
          </w:tcPr>
          <w:p w14:paraId="7C1FBB8C"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2028</w:t>
            </w:r>
          </w:p>
        </w:tc>
        <w:tc>
          <w:tcPr>
            <w:tcW w:w="1917" w:type="dxa"/>
            <w:tcBorders>
              <w:top w:val="single" w:sz="6" w:space="0" w:color="333333"/>
              <w:left w:val="single" w:sz="6" w:space="0" w:color="333333"/>
              <w:bottom w:val="single" w:sz="6" w:space="0" w:color="333333"/>
              <w:right w:val="single" w:sz="6" w:space="0" w:color="333333"/>
            </w:tcBorders>
            <w:hideMark/>
          </w:tcPr>
          <w:p w14:paraId="686AF54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62/10</w:t>
            </w:r>
          </w:p>
        </w:tc>
        <w:tc>
          <w:tcPr>
            <w:tcW w:w="0" w:type="auto"/>
            <w:tcBorders>
              <w:top w:val="single" w:sz="6" w:space="0" w:color="333333"/>
              <w:left w:val="single" w:sz="6" w:space="0" w:color="333333"/>
              <w:bottom w:val="single" w:sz="6" w:space="0" w:color="333333"/>
              <w:right w:val="single" w:sz="6" w:space="0" w:color="333333"/>
            </w:tcBorders>
            <w:hideMark/>
          </w:tcPr>
          <w:p w14:paraId="6A51662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34/2</w:t>
            </w:r>
          </w:p>
        </w:tc>
        <w:tc>
          <w:tcPr>
            <w:tcW w:w="0" w:type="auto"/>
            <w:tcBorders>
              <w:top w:val="single" w:sz="6" w:space="0" w:color="333333"/>
              <w:left w:val="single" w:sz="6" w:space="0" w:color="333333"/>
              <w:bottom w:val="single" w:sz="6" w:space="0" w:color="333333"/>
              <w:right w:val="single" w:sz="6" w:space="0" w:color="333333"/>
            </w:tcBorders>
            <w:hideMark/>
          </w:tcPr>
          <w:p w14:paraId="4FC90EE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312F5E80" w14:textId="77777777" w:rsidTr="00985233">
        <w:trPr>
          <w:trHeight w:val="345"/>
          <w:jc w:val="center"/>
        </w:trPr>
        <w:tc>
          <w:tcPr>
            <w:tcW w:w="0" w:type="auto"/>
            <w:tcMar>
              <w:top w:w="0" w:type="dxa"/>
              <w:left w:w="0" w:type="dxa"/>
              <w:bottom w:w="0" w:type="dxa"/>
              <w:right w:w="0" w:type="dxa"/>
            </w:tcMar>
            <w:hideMark/>
          </w:tcPr>
          <w:p w14:paraId="13545751"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25A6714E"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1965</w:t>
            </w:r>
          </w:p>
        </w:tc>
        <w:tc>
          <w:tcPr>
            <w:tcW w:w="1530" w:type="dxa"/>
            <w:tcBorders>
              <w:top w:val="single" w:sz="6" w:space="0" w:color="333333"/>
              <w:left w:val="single" w:sz="6" w:space="0" w:color="333333"/>
              <w:bottom w:val="single" w:sz="6" w:space="0" w:color="333333"/>
              <w:right w:val="single" w:sz="6" w:space="0" w:color="333333"/>
            </w:tcBorders>
            <w:hideMark/>
          </w:tcPr>
          <w:p w14:paraId="7D557D9F"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Aprilie 2028</w:t>
            </w:r>
          </w:p>
        </w:tc>
        <w:tc>
          <w:tcPr>
            <w:tcW w:w="1917" w:type="dxa"/>
            <w:tcBorders>
              <w:top w:val="single" w:sz="6" w:space="0" w:color="333333"/>
              <w:left w:val="single" w:sz="6" w:space="0" w:color="333333"/>
              <w:bottom w:val="single" w:sz="6" w:space="0" w:color="333333"/>
              <w:right w:val="single" w:sz="6" w:space="0" w:color="333333"/>
            </w:tcBorders>
            <w:hideMark/>
          </w:tcPr>
          <w:p w14:paraId="53C1371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62/10</w:t>
            </w:r>
          </w:p>
        </w:tc>
        <w:tc>
          <w:tcPr>
            <w:tcW w:w="0" w:type="auto"/>
            <w:tcBorders>
              <w:top w:val="single" w:sz="6" w:space="0" w:color="333333"/>
              <w:left w:val="single" w:sz="6" w:space="0" w:color="333333"/>
              <w:bottom w:val="single" w:sz="6" w:space="0" w:color="333333"/>
              <w:right w:val="single" w:sz="6" w:space="0" w:color="333333"/>
            </w:tcBorders>
            <w:hideMark/>
          </w:tcPr>
          <w:p w14:paraId="366C6B9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34/2</w:t>
            </w:r>
          </w:p>
        </w:tc>
        <w:tc>
          <w:tcPr>
            <w:tcW w:w="0" w:type="auto"/>
            <w:tcBorders>
              <w:top w:val="single" w:sz="6" w:space="0" w:color="333333"/>
              <w:left w:val="single" w:sz="6" w:space="0" w:color="333333"/>
              <w:bottom w:val="single" w:sz="6" w:space="0" w:color="333333"/>
              <w:right w:val="single" w:sz="6" w:space="0" w:color="333333"/>
            </w:tcBorders>
            <w:hideMark/>
          </w:tcPr>
          <w:p w14:paraId="7867623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13EBBEBA" w14:textId="77777777" w:rsidTr="00985233">
        <w:trPr>
          <w:trHeight w:val="345"/>
          <w:jc w:val="center"/>
        </w:trPr>
        <w:tc>
          <w:tcPr>
            <w:tcW w:w="0" w:type="auto"/>
            <w:tcMar>
              <w:top w:w="0" w:type="dxa"/>
              <w:left w:w="0" w:type="dxa"/>
              <w:bottom w:w="0" w:type="dxa"/>
              <w:right w:w="0" w:type="dxa"/>
            </w:tcMar>
            <w:hideMark/>
          </w:tcPr>
          <w:p w14:paraId="014926DA"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6E641E35"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1965</w:t>
            </w:r>
          </w:p>
        </w:tc>
        <w:tc>
          <w:tcPr>
            <w:tcW w:w="1530" w:type="dxa"/>
            <w:tcBorders>
              <w:top w:val="single" w:sz="6" w:space="0" w:color="333333"/>
              <w:left w:val="single" w:sz="6" w:space="0" w:color="333333"/>
              <w:bottom w:val="single" w:sz="6" w:space="0" w:color="333333"/>
              <w:right w:val="single" w:sz="6" w:space="0" w:color="333333"/>
            </w:tcBorders>
            <w:hideMark/>
          </w:tcPr>
          <w:p w14:paraId="11E7CD1F"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2028</w:t>
            </w:r>
          </w:p>
        </w:tc>
        <w:tc>
          <w:tcPr>
            <w:tcW w:w="1917" w:type="dxa"/>
            <w:tcBorders>
              <w:top w:val="single" w:sz="6" w:space="0" w:color="333333"/>
              <w:left w:val="single" w:sz="6" w:space="0" w:color="333333"/>
              <w:bottom w:val="single" w:sz="6" w:space="0" w:color="333333"/>
              <w:right w:val="single" w:sz="6" w:space="0" w:color="333333"/>
            </w:tcBorders>
            <w:hideMark/>
          </w:tcPr>
          <w:p w14:paraId="04B4D2A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62/10</w:t>
            </w:r>
          </w:p>
        </w:tc>
        <w:tc>
          <w:tcPr>
            <w:tcW w:w="0" w:type="auto"/>
            <w:tcBorders>
              <w:top w:val="single" w:sz="6" w:space="0" w:color="333333"/>
              <w:left w:val="single" w:sz="6" w:space="0" w:color="333333"/>
              <w:bottom w:val="single" w:sz="6" w:space="0" w:color="333333"/>
              <w:right w:val="single" w:sz="6" w:space="0" w:color="333333"/>
            </w:tcBorders>
            <w:hideMark/>
          </w:tcPr>
          <w:p w14:paraId="28018FC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34/3</w:t>
            </w:r>
          </w:p>
        </w:tc>
        <w:tc>
          <w:tcPr>
            <w:tcW w:w="0" w:type="auto"/>
            <w:tcBorders>
              <w:top w:val="single" w:sz="6" w:space="0" w:color="333333"/>
              <w:left w:val="single" w:sz="6" w:space="0" w:color="333333"/>
              <w:bottom w:val="single" w:sz="6" w:space="0" w:color="333333"/>
              <w:right w:val="single" w:sz="6" w:space="0" w:color="333333"/>
            </w:tcBorders>
            <w:hideMark/>
          </w:tcPr>
          <w:p w14:paraId="5EF5B9F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6AD034A1" w14:textId="77777777" w:rsidTr="00985233">
        <w:trPr>
          <w:trHeight w:val="345"/>
          <w:jc w:val="center"/>
        </w:trPr>
        <w:tc>
          <w:tcPr>
            <w:tcW w:w="0" w:type="auto"/>
            <w:tcMar>
              <w:top w:w="0" w:type="dxa"/>
              <w:left w:w="0" w:type="dxa"/>
              <w:bottom w:w="0" w:type="dxa"/>
              <w:right w:w="0" w:type="dxa"/>
            </w:tcMar>
            <w:hideMark/>
          </w:tcPr>
          <w:p w14:paraId="5600AD6D"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730A0FDA"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August 1965</w:t>
            </w:r>
          </w:p>
        </w:tc>
        <w:tc>
          <w:tcPr>
            <w:tcW w:w="1530" w:type="dxa"/>
            <w:tcBorders>
              <w:top w:val="single" w:sz="6" w:space="0" w:color="333333"/>
              <w:left w:val="single" w:sz="6" w:space="0" w:color="333333"/>
              <w:bottom w:val="single" w:sz="6" w:space="0" w:color="333333"/>
              <w:right w:val="single" w:sz="6" w:space="0" w:color="333333"/>
            </w:tcBorders>
            <w:hideMark/>
          </w:tcPr>
          <w:p w14:paraId="640F158E"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2028</w:t>
            </w:r>
          </w:p>
        </w:tc>
        <w:tc>
          <w:tcPr>
            <w:tcW w:w="1917" w:type="dxa"/>
            <w:tcBorders>
              <w:top w:val="single" w:sz="6" w:space="0" w:color="333333"/>
              <w:left w:val="single" w:sz="6" w:space="0" w:color="333333"/>
              <w:bottom w:val="single" w:sz="6" w:space="0" w:color="333333"/>
              <w:right w:val="single" w:sz="6" w:space="0" w:color="333333"/>
            </w:tcBorders>
            <w:hideMark/>
          </w:tcPr>
          <w:p w14:paraId="31BAD01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62/10</w:t>
            </w:r>
          </w:p>
        </w:tc>
        <w:tc>
          <w:tcPr>
            <w:tcW w:w="0" w:type="auto"/>
            <w:tcBorders>
              <w:top w:val="single" w:sz="6" w:space="0" w:color="333333"/>
              <w:left w:val="single" w:sz="6" w:space="0" w:color="333333"/>
              <w:bottom w:val="single" w:sz="6" w:space="0" w:color="333333"/>
              <w:right w:val="single" w:sz="6" w:space="0" w:color="333333"/>
            </w:tcBorders>
            <w:hideMark/>
          </w:tcPr>
          <w:p w14:paraId="66CCC9B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34/3</w:t>
            </w:r>
          </w:p>
        </w:tc>
        <w:tc>
          <w:tcPr>
            <w:tcW w:w="0" w:type="auto"/>
            <w:tcBorders>
              <w:top w:val="single" w:sz="6" w:space="0" w:color="333333"/>
              <w:left w:val="single" w:sz="6" w:space="0" w:color="333333"/>
              <w:bottom w:val="single" w:sz="6" w:space="0" w:color="333333"/>
              <w:right w:val="single" w:sz="6" w:space="0" w:color="333333"/>
            </w:tcBorders>
            <w:hideMark/>
          </w:tcPr>
          <w:p w14:paraId="5963F58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0B6A0A92" w14:textId="77777777" w:rsidTr="00985233">
        <w:trPr>
          <w:trHeight w:val="345"/>
          <w:jc w:val="center"/>
        </w:trPr>
        <w:tc>
          <w:tcPr>
            <w:tcW w:w="0" w:type="auto"/>
            <w:tcMar>
              <w:top w:w="0" w:type="dxa"/>
              <w:left w:w="0" w:type="dxa"/>
              <w:bottom w:w="0" w:type="dxa"/>
              <w:right w:w="0" w:type="dxa"/>
            </w:tcMar>
            <w:hideMark/>
          </w:tcPr>
          <w:p w14:paraId="508001D8"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59D390F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1965</w:t>
            </w:r>
          </w:p>
        </w:tc>
        <w:tc>
          <w:tcPr>
            <w:tcW w:w="1530" w:type="dxa"/>
            <w:tcBorders>
              <w:top w:val="single" w:sz="6" w:space="0" w:color="333333"/>
              <w:left w:val="single" w:sz="6" w:space="0" w:color="333333"/>
              <w:bottom w:val="single" w:sz="6" w:space="0" w:color="333333"/>
              <w:right w:val="single" w:sz="6" w:space="0" w:color="333333"/>
            </w:tcBorders>
            <w:hideMark/>
          </w:tcPr>
          <w:p w14:paraId="246D10E0"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2028</w:t>
            </w:r>
          </w:p>
        </w:tc>
        <w:tc>
          <w:tcPr>
            <w:tcW w:w="1917" w:type="dxa"/>
            <w:tcBorders>
              <w:top w:val="single" w:sz="6" w:space="0" w:color="333333"/>
              <w:left w:val="single" w:sz="6" w:space="0" w:color="333333"/>
              <w:bottom w:val="single" w:sz="6" w:space="0" w:color="333333"/>
              <w:right w:val="single" w:sz="6" w:space="0" w:color="333333"/>
            </w:tcBorders>
            <w:hideMark/>
          </w:tcPr>
          <w:p w14:paraId="072D1D3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62/10</w:t>
            </w:r>
          </w:p>
        </w:tc>
        <w:tc>
          <w:tcPr>
            <w:tcW w:w="0" w:type="auto"/>
            <w:tcBorders>
              <w:top w:val="single" w:sz="6" w:space="0" w:color="333333"/>
              <w:left w:val="single" w:sz="6" w:space="0" w:color="333333"/>
              <w:bottom w:val="single" w:sz="6" w:space="0" w:color="333333"/>
              <w:right w:val="single" w:sz="6" w:space="0" w:color="333333"/>
            </w:tcBorders>
            <w:hideMark/>
          </w:tcPr>
          <w:p w14:paraId="68C7B26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34/4</w:t>
            </w:r>
          </w:p>
        </w:tc>
        <w:tc>
          <w:tcPr>
            <w:tcW w:w="0" w:type="auto"/>
            <w:tcBorders>
              <w:top w:val="single" w:sz="6" w:space="0" w:color="333333"/>
              <w:left w:val="single" w:sz="6" w:space="0" w:color="333333"/>
              <w:bottom w:val="single" w:sz="6" w:space="0" w:color="333333"/>
              <w:right w:val="single" w:sz="6" w:space="0" w:color="333333"/>
            </w:tcBorders>
            <w:hideMark/>
          </w:tcPr>
          <w:p w14:paraId="501331C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041465AE" w14:textId="77777777" w:rsidTr="00985233">
        <w:trPr>
          <w:trHeight w:val="345"/>
          <w:jc w:val="center"/>
        </w:trPr>
        <w:tc>
          <w:tcPr>
            <w:tcW w:w="0" w:type="auto"/>
            <w:tcMar>
              <w:top w:w="0" w:type="dxa"/>
              <w:left w:w="0" w:type="dxa"/>
              <w:bottom w:w="0" w:type="dxa"/>
              <w:right w:w="0" w:type="dxa"/>
            </w:tcMar>
            <w:hideMark/>
          </w:tcPr>
          <w:p w14:paraId="7E244400"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5051A05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1965</w:t>
            </w:r>
          </w:p>
        </w:tc>
        <w:tc>
          <w:tcPr>
            <w:tcW w:w="1530" w:type="dxa"/>
            <w:tcBorders>
              <w:top w:val="single" w:sz="6" w:space="0" w:color="333333"/>
              <w:left w:val="single" w:sz="6" w:space="0" w:color="333333"/>
              <w:bottom w:val="single" w:sz="6" w:space="0" w:color="333333"/>
              <w:right w:val="single" w:sz="6" w:space="0" w:color="333333"/>
            </w:tcBorders>
            <w:hideMark/>
          </w:tcPr>
          <w:p w14:paraId="668142FB"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August 2028</w:t>
            </w:r>
          </w:p>
        </w:tc>
        <w:tc>
          <w:tcPr>
            <w:tcW w:w="1917" w:type="dxa"/>
            <w:tcBorders>
              <w:top w:val="single" w:sz="6" w:space="0" w:color="333333"/>
              <w:left w:val="single" w:sz="6" w:space="0" w:color="333333"/>
              <w:bottom w:val="single" w:sz="6" w:space="0" w:color="333333"/>
              <w:right w:val="single" w:sz="6" w:space="0" w:color="333333"/>
            </w:tcBorders>
            <w:hideMark/>
          </w:tcPr>
          <w:p w14:paraId="07F3906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62/10</w:t>
            </w:r>
          </w:p>
        </w:tc>
        <w:tc>
          <w:tcPr>
            <w:tcW w:w="0" w:type="auto"/>
            <w:tcBorders>
              <w:top w:val="single" w:sz="6" w:space="0" w:color="333333"/>
              <w:left w:val="single" w:sz="6" w:space="0" w:color="333333"/>
              <w:bottom w:val="single" w:sz="6" w:space="0" w:color="333333"/>
              <w:right w:val="single" w:sz="6" w:space="0" w:color="333333"/>
            </w:tcBorders>
            <w:hideMark/>
          </w:tcPr>
          <w:p w14:paraId="25F82EA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34/4</w:t>
            </w:r>
          </w:p>
        </w:tc>
        <w:tc>
          <w:tcPr>
            <w:tcW w:w="0" w:type="auto"/>
            <w:tcBorders>
              <w:top w:val="single" w:sz="6" w:space="0" w:color="333333"/>
              <w:left w:val="single" w:sz="6" w:space="0" w:color="333333"/>
              <w:bottom w:val="single" w:sz="6" w:space="0" w:color="333333"/>
              <w:right w:val="single" w:sz="6" w:space="0" w:color="333333"/>
            </w:tcBorders>
            <w:hideMark/>
          </w:tcPr>
          <w:p w14:paraId="3D2308C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4265C59D" w14:textId="77777777" w:rsidTr="00985233">
        <w:trPr>
          <w:trHeight w:val="345"/>
          <w:jc w:val="center"/>
        </w:trPr>
        <w:tc>
          <w:tcPr>
            <w:tcW w:w="0" w:type="auto"/>
            <w:tcMar>
              <w:top w:w="0" w:type="dxa"/>
              <w:left w:w="0" w:type="dxa"/>
              <w:bottom w:w="0" w:type="dxa"/>
              <w:right w:w="0" w:type="dxa"/>
            </w:tcMar>
            <w:hideMark/>
          </w:tcPr>
          <w:p w14:paraId="1D8D7E35"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582F815B"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1965</w:t>
            </w:r>
          </w:p>
        </w:tc>
        <w:tc>
          <w:tcPr>
            <w:tcW w:w="1530" w:type="dxa"/>
            <w:tcBorders>
              <w:top w:val="single" w:sz="6" w:space="0" w:color="333333"/>
              <w:left w:val="single" w:sz="6" w:space="0" w:color="333333"/>
              <w:bottom w:val="single" w:sz="6" w:space="0" w:color="333333"/>
              <w:right w:val="single" w:sz="6" w:space="0" w:color="333333"/>
            </w:tcBorders>
            <w:hideMark/>
          </w:tcPr>
          <w:p w14:paraId="3182728D"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2028</w:t>
            </w:r>
          </w:p>
        </w:tc>
        <w:tc>
          <w:tcPr>
            <w:tcW w:w="1917" w:type="dxa"/>
            <w:tcBorders>
              <w:top w:val="single" w:sz="6" w:space="0" w:color="333333"/>
              <w:left w:val="single" w:sz="6" w:space="0" w:color="333333"/>
              <w:bottom w:val="single" w:sz="6" w:space="0" w:color="333333"/>
              <w:right w:val="single" w:sz="6" w:space="0" w:color="333333"/>
            </w:tcBorders>
            <w:hideMark/>
          </w:tcPr>
          <w:p w14:paraId="747153A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62/10</w:t>
            </w:r>
          </w:p>
        </w:tc>
        <w:tc>
          <w:tcPr>
            <w:tcW w:w="0" w:type="auto"/>
            <w:tcBorders>
              <w:top w:val="single" w:sz="6" w:space="0" w:color="333333"/>
              <w:left w:val="single" w:sz="6" w:space="0" w:color="333333"/>
              <w:bottom w:val="single" w:sz="6" w:space="0" w:color="333333"/>
              <w:right w:val="single" w:sz="6" w:space="0" w:color="333333"/>
            </w:tcBorders>
            <w:hideMark/>
          </w:tcPr>
          <w:p w14:paraId="3AA4067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34/5</w:t>
            </w:r>
          </w:p>
        </w:tc>
        <w:tc>
          <w:tcPr>
            <w:tcW w:w="0" w:type="auto"/>
            <w:tcBorders>
              <w:top w:val="single" w:sz="6" w:space="0" w:color="333333"/>
              <w:left w:val="single" w:sz="6" w:space="0" w:color="333333"/>
              <w:bottom w:val="single" w:sz="6" w:space="0" w:color="333333"/>
              <w:right w:val="single" w:sz="6" w:space="0" w:color="333333"/>
            </w:tcBorders>
            <w:hideMark/>
          </w:tcPr>
          <w:p w14:paraId="4199BFF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3A51E45A" w14:textId="77777777" w:rsidTr="00985233">
        <w:trPr>
          <w:trHeight w:val="345"/>
          <w:jc w:val="center"/>
        </w:trPr>
        <w:tc>
          <w:tcPr>
            <w:tcW w:w="0" w:type="auto"/>
            <w:tcMar>
              <w:top w:w="0" w:type="dxa"/>
              <w:left w:w="0" w:type="dxa"/>
              <w:bottom w:w="0" w:type="dxa"/>
              <w:right w:w="0" w:type="dxa"/>
            </w:tcMar>
            <w:hideMark/>
          </w:tcPr>
          <w:p w14:paraId="555AE6EF"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B5A42EE"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Decembrie 1965</w:t>
            </w:r>
          </w:p>
        </w:tc>
        <w:tc>
          <w:tcPr>
            <w:tcW w:w="1530" w:type="dxa"/>
            <w:tcBorders>
              <w:top w:val="single" w:sz="6" w:space="0" w:color="333333"/>
              <w:left w:val="single" w:sz="6" w:space="0" w:color="333333"/>
              <w:bottom w:val="single" w:sz="6" w:space="0" w:color="333333"/>
              <w:right w:val="single" w:sz="6" w:space="0" w:color="333333"/>
            </w:tcBorders>
            <w:hideMark/>
          </w:tcPr>
          <w:p w14:paraId="70C671B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2028</w:t>
            </w:r>
          </w:p>
        </w:tc>
        <w:tc>
          <w:tcPr>
            <w:tcW w:w="1917" w:type="dxa"/>
            <w:tcBorders>
              <w:top w:val="single" w:sz="6" w:space="0" w:color="333333"/>
              <w:left w:val="single" w:sz="6" w:space="0" w:color="333333"/>
              <w:bottom w:val="single" w:sz="6" w:space="0" w:color="333333"/>
              <w:right w:val="single" w:sz="6" w:space="0" w:color="333333"/>
            </w:tcBorders>
            <w:hideMark/>
          </w:tcPr>
          <w:p w14:paraId="0805376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62/10</w:t>
            </w:r>
          </w:p>
        </w:tc>
        <w:tc>
          <w:tcPr>
            <w:tcW w:w="0" w:type="auto"/>
            <w:tcBorders>
              <w:top w:val="single" w:sz="6" w:space="0" w:color="333333"/>
              <w:left w:val="single" w:sz="6" w:space="0" w:color="333333"/>
              <w:bottom w:val="single" w:sz="6" w:space="0" w:color="333333"/>
              <w:right w:val="single" w:sz="6" w:space="0" w:color="333333"/>
            </w:tcBorders>
            <w:hideMark/>
          </w:tcPr>
          <w:p w14:paraId="4B2A12D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34/5</w:t>
            </w:r>
          </w:p>
        </w:tc>
        <w:tc>
          <w:tcPr>
            <w:tcW w:w="0" w:type="auto"/>
            <w:tcBorders>
              <w:top w:val="single" w:sz="6" w:space="0" w:color="333333"/>
              <w:left w:val="single" w:sz="6" w:space="0" w:color="333333"/>
              <w:bottom w:val="single" w:sz="6" w:space="0" w:color="333333"/>
              <w:right w:val="single" w:sz="6" w:space="0" w:color="333333"/>
            </w:tcBorders>
            <w:hideMark/>
          </w:tcPr>
          <w:p w14:paraId="2821F8C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7C210E7F" w14:textId="77777777" w:rsidTr="00985233">
        <w:trPr>
          <w:trHeight w:val="345"/>
          <w:jc w:val="center"/>
        </w:trPr>
        <w:tc>
          <w:tcPr>
            <w:tcW w:w="0" w:type="auto"/>
            <w:tcMar>
              <w:top w:w="0" w:type="dxa"/>
              <w:left w:w="0" w:type="dxa"/>
              <w:bottom w:w="0" w:type="dxa"/>
              <w:right w:w="0" w:type="dxa"/>
            </w:tcMar>
            <w:hideMark/>
          </w:tcPr>
          <w:p w14:paraId="72B22669"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3778828E"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1966</w:t>
            </w:r>
          </w:p>
        </w:tc>
        <w:tc>
          <w:tcPr>
            <w:tcW w:w="1530" w:type="dxa"/>
            <w:tcBorders>
              <w:top w:val="single" w:sz="6" w:space="0" w:color="333333"/>
              <w:left w:val="single" w:sz="6" w:space="0" w:color="333333"/>
              <w:bottom w:val="single" w:sz="6" w:space="0" w:color="333333"/>
              <w:right w:val="single" w:sz="6" w:space="0" w:color="333333"/>
            </w:tcBorders>
            <w:hideMark/>
          </w:tcPr>
          <w:p w14:paraId="2535578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2028</w:t>
            </w:r>
          </w:p>
        </w:tc>
        <w:tc>
          <w:tcPr>
            <w:tcW w:w="1917" w:type="dxa"/>
            <w:tcBorders>
              <w:top w:val="single" w:sz="6" w:space="0" w:color="333333"/>
              <w:left w:val="single" w:sz="6" w:space="0" w:color="333333"/>
              <w:bottom w:val="single" w:sz="6" w:space="0" w:color="333333"/>
              <w:right w:val="single" w:sz="6" w:space="0" w:color="333333"/>
            </w:tcBorders>
            <w:hideMark/>
          </w:tcPr>
          <w:p w14:paraId="0A6BBCF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62/10</w:t>
            </w:r>
          </w:p>
        </w:tc>
        <w:tc>
          <w:tcPr>
            <w:tcW w:w="0" w:type="auto"/>
            <w:tcBorders>
              <w:top w:val="single" w:sz="6" w:space="0" w:color="333333"/>
              <w:left w:val="single" w:sz="6" w:space="0" w:color="333333"/>
              <w:bottom w:val="single" w:sz="6" w:space="0" w:color="333333"/>
              <w:right w:val="single" w:sz="6" w:space="0" w:color="333333"/>
            </w:tcBorders>
            <w:hideMark/>
          </w:tcPr>
          <w:p w14:paraId="623E4C2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34/6</w:t>
            </w:r>
          </w:p>
        </w:tc>
        <w:tc>
          <w:tcPr>
            <w:tcW w:w="0" w:type="auto"/>
            <w:tcBorders>
              <w:top w:val="single" w:sz="6" w:space="0" w:color="333333"/>
              <w:left w:val="single" w:sz="6" w:space="0" w:color="333333"/>
              <w:bottom w:val="single" w:sz="6" w:space="0" w:color="333333"/>
              <w:right w:val="single" w:sz="6" w:space="0" w:color="333333"/>
            </w:tcBorders>
            <w:hideMark/>
          </w:tcPr>
          <w:p w14:paraId="0AFBE23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33D8526C" w14:textId="77777777" w:rsidTr="00985233">
        <w:trPr>
          <w:trHeight w:val="345"/>
          <w:jc w:val="center"/>
        </w:trPr>
        <w:tc>
          <w:tcPr>
            <w:tcW w:w="0" w:type="auto"/>
            <w:tcMar>
              <w:top w:w="0" w:type="dxa"/>
              <w:left w:w="0" w:type="dxa"/>
              <w:bottom w:w="0" w:type="dxa"/>
              <w:right w:w="0" w:type="dxa"/>
            </w:tcMar>
            <w:hideMark/>
          </w:tcPr>
          <w:p w14:paraId="1B360DC8"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03BB7E03"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1966</w:t>
            </w:r>
          </w:p>
        </w:tc>
        <w:tc>
          <w:tcPr>
            <w:tcW w:w="1530" w:type="dxa"/>
            <w:tcBorders>
              <w:top w:val="single" w:sz="6" w:space="0" w:color="333333"/>
              <w:left w:val="single" w:sz="6" w:space="0" w:color="333333"/>
              <w:bottom w:val="single" w:sz="6" w:space="0" w:color="333333"/>
              <w:right w:val="single" w:sz="6" w:space="0" w:color="333333"/>
            </w:tcBorders>
            <w:hideMark/>
          </w:tcPr>
          <w:p w14:paraId="4ADDF01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2029</w:t>
            </w:r>
          </w:p>
        </w:tc>
        <w:tc>
          <w:tcPr>
            <w:tcW w:w="1917" w:type="dxa"/>
            <w:tcBorders>
              <w:top w:val="single" w:sz="6" w:space="0" w:color="333333"/>
              <w:left w:val="single" w:sz="6" w:space="0" w:color="333333"/>
              <w:bottom w:val="single" w:sz="6" w:space="0" w:color="333333"/>
              <w:right w:val="single" w:sz="6" w:space="0" w:color="333333"/>
            </w:tcBorders>
            <w:hideMark/>
          </w:tcPr>
          <w:p w14:paraId="3F50624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62/11</w:t>
            </w:r>
          </w:p>
        </w:tc>
        <w:tc>
          <w:tcPr>
            <w:tcW w:w="0" w:type="auto"/>
            <w:tcBorders>
              <w:top w:val="single" w:sz="6" w:space="0" w:color="333333"/>
              <w:left w:val="single" w:sz="6" w:space="0" w:color="333333"/>
              <w:bottom w:val="single" w:sz="6" w:space="0" w:color="333333"/>
              <w:right w:val="single" w:sz="6" w:space="0" w:color="333333"/>
            </w:tcBorders>
            <w:hideMark/>
          </w:tcPr>
          <w:p w14:paraId="09D6C89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34/6</w:t>
            </w:r>
          </w:p>
        </w:tc>
        <w:tc>
          <w:tcPr>
            <w:tcW w:w="0" w:type="auto"/>
            <w:tcBorders>
              <w:top w:val="single" w:sz="6" w:space="0" w:color="333333"/>
              <w:left w:val="single" w:sz="6" w:space="0" w:color="333333"/>
              <w:bottom w:val="single" w:sz="6" w:space="0" w:color="333333"/>
              <w:right w:val="single" w:sz="6" w:space="0" w:color="333333"/>
            </w:tcBorders>
            <w:hideMark/>
          </w:tcPr>
          <w:p w14:paraId="0FD9DBF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3AD36538" w14:textId="77777777" w:rsidTr="00985233">
        <w:trPr>
          <w:trHeight w:val="345"/>
          <w:jc w:val="center"/>
        </w:trPr>
        <w:tc>
          <w:tcPr>
            <w:tcW w:w="0" w:type="auto"/>
            <w:tcMar>
              <w:top w:w="0" w:type="dxa"/>
              <w:left w:w="0" w:type="dxa"/>
              <w:bottom w:w="0" w:type="dxa"/>
              <w:right w:w="0" w:type="dxa"/>
            </w:tcMar>
            <w:hideMark/>
          </w:tcPr>
          <w:p w14:paraId="0CDEBBD9"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57D939AA"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1966</w:t>
            </w:r>
          </w:p>
        </w:tc>
        <w:tc>
          <w:tcPr>
            <w:tcW w:w="1530" w:type="dxa"/>
            <w:tcBorders>
              <w:top w:val="single" w:sz="6" w:space="0" w:color="333333"/>
              <w:left w:val="single" w:sz="6" w:space="0" w:color="333333"/>
              <w:bottom w:val="single" w:sz="6" w:space="0" w:color="333333"/>
              <w:right w:val="single" w:sz="6" w:space="0" w:color="333333"/>
            </w:tcBorders>
            <w:hideMark/>
          </w:tcPr>
          <w:p w14:paraId="438613B0"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2029</w:t>
            </w:r>
          </w:p>
        </w:tc>
        <w:tc>
          <w:tcPr>
            <w:tcW w:w="1917" w:type="dxa"/>
            <w:tcBorders>
              <w:top w:val="single" w:sz="6" w:space="0" w:color="333333"/>
              <w:left w:val="single" w:sz="6" w:space="0" w:color="333333"/>
              <w:bottom w:val="single" w:sz="6" w:space="0" w:color="333333"/>
              <w:right w:val="single" w:sz="6" w:space="0" w:color="333333"/>
            </w:tcBorders>
            <w:hideMark/>
          </w:tcPr>
          <w:p w14:paraId="09AE141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62/11</w:t>
            </w:r>
          </w:p>
        </w:tc>
        <w:tc>
          <w:tcPr>
            <w:tcW w:w="0" w:type="auto"/>
            <w:tcBorders>
              <w:top w:val="single" w:sz="6" w:space="0" w:color="333333"/>
              <w:left w:val="single" w:sz="6" w:space="0" w:color="333333"/>
              <w:bottom w:val="single" w:sz="6" w:space="0" w:color="333333"/>
              <w:right w:val="single" w:sz="6" w:space="0" w:color="333333"/>
            </w:tcBorders>
            <w:hideMark/>
          </w:tcPr>
          <w:p w14:paraId="764679D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34/7</w:t>
            </w:r>
          </w:p>
        </w:tc>
        <w:tc>
          <w:tcPr>
            <w:tcW w:w="0" w:type="auto"/>
            <w:tcBorders>
              <w:top w:val="single" w:sz="6" w:space="0" w:color="333333"/>
              <w:left w:val="single" w:sz="6" w:space="0" w:color="333333"/>
              <w:bottom w:val="single" w:sz="6" w:space="0" w:color="333333"/>
              <w:right w:val="single" w:sz="6" w:space="0" w:color="333333"/>
            </w:tcBorders>
            <w:hideMark/>
          </w:tcPr>
          <w:p w14:paraId="08BC4C9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62B4494F" w14:textId="77777777" w:rsidTr="00985233">
        <w:trPr>
          <w:trHeight w:val="345"/>
          <w:jc w:val="center"/>
        </w:trPr>
        <w:tc>
          <w:tcPr>
            <w:tcW w:w="0" w:type="auto"/>
            <w:tcMar>
              <w:top w:w="0" w:type="dxa"/>
              <w:left w:w="0" w:type="dxa"/>
              <w:bottom w:w="0" w:type="dxa"/>
              <w:right w:w="0" w:type="dxa"/>
            </w:tcMar>
            <w:hideMark/>
          </w:tcPr>
          <w:p w14:paraId="5ADEF4CD"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3662460C"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Aprilie 1966</w:t>
            </w:r>
          </w:p>
        </w:tc>
        <w:tc>
          <w:tcPr>
            <w:tcW w:w="1530" w:type="dxa"/>
            <w:tcBorders>
              <w:top w:val="single" w:sz="6" w:space="0" w:color="333333"/>
              <w:left w:val="single" w:sz="6" w:space="0" w:color="333333"/>
              <w:bottom w:val="single" w:sz="6" w:space="0" w:color="333333"/>
              <w:right w:val="single" w:sz="6" w:space="0" w:color="333333"/>
            </w:tcBorders>
            <w:hideMark/>
          </w:tcPr>
          <w:p w14:paraId="73261193"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2029</w:t>
            </w:r>
          </w:p>
        </w:tc>
        <w:tc>
          <w:tcPr>
            <w:tcW w:w="1917" w:type="dxa"/>
            <w:tcBorders>
              <w:top w:val="single" w:sz="6" w:space="0" w:color="333333"/>
              <w:left w:val="single" w:sz="6" w:space="0" w:color="333333"/>
              <w:bottom w:val="single" w:sz="6" w:space="0" w:color="333333"/>
              <w:right w:val="single" w:sz="6" w:space="0" w:color="333333"/>
            </w:tcBorders>
            <w:hideMark/>
          </w:tcPr>
          <w:p w14:paraId="167D1EB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62/11</w:t>
            </w:r>
          </w:p>
        </w:tc>
        <w:tc>
          <w:tcPr>
            <w:tcW w:w="0" w:type="auto"/>
            <w:tcBorders>
              <w:top w:val="single" w:sz="6" w:space="0" w:color="333333"/>
              <w:left w:val="single" w:sz="6" w:space="0" w:color="333333"/>
              <w:bottom w:val="single" w:sz="6" w:space="0" w:color="333333"/>
              <w:right w:val="single" w:sz="6" w:space="0" w:color="333333"/>
            </w:tcBorders>
            <w:hideMark/>
          </w:tcPr>
          <w:p w14:paraId="591095D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34/7</w:t>
            </w:r>
          </w:p>
        </w:tc>
        <w:tc>
          <w:tcPr>
            <w:tcW w:w="0" w:type="auto"/>
            <w:tcBorders>
              <w:top w:val="single" w:sz="6" w:space="0" w:color="333333"/>
              <w:left w:val="single" w:sz="6" w:space="0" w:color="333333"/>
              <w:bottom w:val="single" w:sz="6" w:space="0" w:color="333333"/>
              <w:right w:val="single" w:sz="6" w:space="0" w:color="333333"/>
            </w:tcBorders>
            <w:hideMark/>
          </w:tcPr>
          <w:p w14:paraId="6C50615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6054063F" w14:textId="77777777" w:rsidTr="00985233">
        <w:trPr>
          <w:trHeight w:val="345"/>
          <w:jc w:val="center"/>
        </w:trPr>
        <w:tc>
          <w:tcPr>
            <w:tcW w:w="0" w:type="auto"/>
            <w:tcMar>
              <w:top w:w="0" w:type="dxa"/>
              <w:left w:w="0" w:type="dxa"/>
              <w:bottom w:w="0" w:type="dxa"/>
              <w:right w:w="0" w:type="dxa"/>
            </w:tcMar>
            <w:hideMark/>
          </w:tcPr>
          <w:p w14:paraId="396D46C6"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3040E310"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1966</w:t>
            </w:r>
          </w:p>
        </w:tc>
        <w:tc>
          <w:tcPr>
            <w:tcW w:w="1530" w:type="dxa"/>
            <w:tcBorders>
              <w:top w:val="single" w:sz="6" w:space="0" w:color="333333"/>
              <w:left w:val="single" w:sz="6" w:space="0" w:color="333333"/>
              <w:bottom w:val="single" w:sz="6" w:space="0" w:color="333333"/>
              <w:right w:val="single" w:sz="6" w:space="0" w:color="333333"/>
            </w:tcBorders>
            <w:hideMark/>
          </w:tcPr>
          <w:p w14:paraId="44539B14"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Aprilie 2029</w:t>
            </w:r>
          </w:p>
        </w:tc>
        <w:tc>
          <w:tcPr>
            <w:tcW w:w="1917" w:type="dxa"/>
            <w:tcBorders>
              <w:top w:val="single" w:sz="6" w:space="0" w:color="333333"/>
              <w:left w:val="single" w:sz="6" w:space="0" w:color="333333"/>
              <w:bottom w:val="single" w:sz="6" w:space="0" w:color="333333"/>
              <w:right w:val="single" w:sz="6" w:space="0" w:color="333333"/>
            </w:tcBorders>
            <w:hideMark/>
          </w:tcPr>
          <w:p w14:paraId="567125E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62/11</w:t>
            </w:r>
          </w:p>
        </w:tc>
        <w:tc>
          <w:tcPr>
            <w:tcW w:w="0" w:type="auto"/>
            <w:tcBorders>
              <w:top w:val="single" w:sz="6" w:space="0" w:color="333333"/>
              <w:left w:val="single" w:sz="6" w:space="0" w:color="333333"/>
              <w:bottom w:val="single" w:sz="6" w:space="0" w:color="333333"/>
              <w:right w:val="single" w:sz="6" w:space="0" w:color="333333"/>
            </w:tcBorders>
            <w:hideMark/>
          </w:tcPr>
          <w:p w14:paraId="4DC9093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34/8</w:t>
            </w:r>
          </w:p>
        </w:tc>
        <w:tc>
          <w:tcPr>
            <w:tcW w:w="0" w:type="auto"/>
            <w:tcBorders>
              <w:top w:val="single" w:sz="6" w:space="0" w:color="333333"/>
              <w:left w:val="single" w:sz="6" w:space="0" w:color="333333"/>
              <w:bottom w:val="single" w:sz="6" w:space="0" w:color="333333"/>
              <w:right w:val="single" w:sz="6" w:space="0" w:color="333333"/>
            </w:tcBorders>
            <w:hideMark/>
          </w:tcPr>
          <w:p w14:paraId="3473FA3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549BB39F" w14:textId="77777777" w:rsidTr="00985233">
        <w:trPr>
          <w:trHeight w:val="345"/>
          <w:jc w:val="center"/>
        </w:trPr>
        <w:tc>
          <w:tcPr>
            <w:tcW w:w="0" w:type="auto"/>
            <w:tcMar>
              <w:top w:w="0" w:type="dxa"/>
              <w:left w:w="0" w:type="dxa"/>
              <w:bottom w:w="0" w:type="dxa"/>
              <w:right w:w="0" w:type="dxa"/>
            </w:tcMar>
            <w:hideMark/>
          </w:tcPr>
          <w:p w14:paraId="1280840B"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675655B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1966</w:t>
            </w:r>
          </w:p>
        </w:tc>
        <w:tc>
          <w:tcPr>
            <w:tcW w:w="1530" w:type="dxa"/>
            <w:tcBorders>
              <w:top w:val="single" w:sz="6" w:space="0" w:color="333333"/>
              <w:left w:val="single" w:sz="6" w:space="0" w:color="333333"/>
              <w:bottom w:val="single" w:sz="6" w:space="0" w:color="333333"/>
              <w:right w:val="single" w:sz="6" w:space="0" w:color="333333"/>
            </w:tcBorders>
            <w:hideMark/>
          </w:tcPr>
          <w:p w14:paraId="76231E6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2029</w:t>
            </w:r>
          </w:p>
        </w:tc>
        <w:tc>
          <w:tcPr>
            <w:tcW w:w="1917" w:type="dxa"/>
            <w:tcBorders>
              <w:top w:val="single" w:sz="6" w:space="0" w:color="333333"/>
              <w:left w:val="single" w:sz="6" w:space="0" w:color="333333"/>
              <w:bottom w:val="single" w:sz="6" w:space="0" w:color="333333"/>
              <w:right w:val="single" w:sz="6" w:space="0" w:color="333333"/>
            </w:tcBorders>
            <w:hideMark/>
          </w:tcPr>
          <w:p w14:paraId="3C5235D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62/11</w:t>
            </w:r>
          </w:p>
        </w:tc>
        <w:tc>
          <w:tcPr>
            <w:tcW w:w="0" w:type="auto"/>
            <w:tcBorders>
              <w:top w:val="single" w:sz="6" w:space="0" w:color="333333"/>
              <w:left w:val="single" w:sz="6" w:space="0" w:color="333333"/>
              <w:bottom w:val="single" w:sz="6" w:space="0" w:color="333333"/>
              <w:right w:val="single" w:sz="6" w:space="0" w:color="333333"/>
            </w:tcBorders>
            <w:hideMark/>
          </w:tcPr>
          <w:p w14:paraId="38E8BD5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34/8</w:t>
            </w:r>
          </w:p>
        </w:tc>
        <w:tc>
          <w:tcPr>
            <w:tcW w:w="0" w:type="auto"/>
            <w:tcBorders>
              <w:top w:val="single" w:sz="6" w:space="0" w:color="333333"/>
              <w:left w:val="single" w:sz="6" w:space="0" w:color="333333"/>
              <w:bottom w:val="single" w:sz="6" w:space="0" w:color="333333"/>
              <w:right w:val="single" w:sz="6" w:space="0" w:color="333333"/>
            </w:tcBorders>
            <w:hideMark/>
          </w:tcPr>
          <w:p w14:paraId="53B4A7F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7E878F4A" w14:textId="77777777" w:rsidTr="00985233">
        <w:trPr>
          <w:trHeight w:val="345"/>
          <w:jc w:val="center"/>
        </w:trPr>
        <w:tc>
          <w:tcPr>
            <w:tcW w:w="0" w:type="auto"/>
            <w:tcMar>
              <w:top w:w="0" w:type="dxa"/>
              <w:left w:w="0" w:type="dxa"/>
              <w:bottom w:w="0" w:type="dxa"/>
              <w:right w:w="0" w:type="dxa"/>
            </w:tcMar>
            <w:hideMark/>
          </w:tcPr>
          <w:p w14:paraId="7446CA41"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5ACA043E"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1966</w:t>
            </w:r>
          </w:p>
        </w:tc>
        <w:tc>
          <w:tcPr>
            <w:tcW w:w="1530" w:type="dxa"/>
            <w:tcBorders>
              <w:top w:val="single" w:sz="6" w:space="0" w:color="333333"/>
              <w:left w:val="single" w:sz="6" w:space="0" w:color="333333"/>
              <w:bottom w:val="single" w:sz="6" w:space="0" w:color="333333"/>
              <w:right w:val="single" w:sz="6" w:space="0" w:color="333333"/>
            </w:tcBorders>
            <w:hideMark/>
          </w:tcPr>
          <w:p w14:paraId="13119644"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2029</w:t>
            </w:r>
          </w:p>
        </w:tc>
        <w:tc>
          <w:tcPr>
            <w:tcW w:w="1917" w:type="dxa"/>
            <w:tcBorders>
              <w:top w:val="single" w:sz="6" w:space="0" w:color="333333"/>
              <w:left w:val="single" w:sz="6" w:space="0" w:color="333333"/>
              <w:bottom w:val="single" w:sz="6" w:space="0" w:color="333333"/>
              <w:right w:val="single" w:sz="6" w:space="0" w:color="333333"/>
            </w:tcBorders>
            <w:hideMark/>
          </w:tcPr>
          <w:p w14:paraId="24BE7D1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62/11</w:t>
            </w:r>
          </w:p>
        </w:tc>
        <w:tc>
          <w:tcPr>
            <w:tcW w:w="0" w:type="auto"/>
            <w:tcBorders>
              <w:top w:val="single" w:sz="6" w:space="0" w:color="333333"/>
              <w:left w:val="single" w:sz="6" w:space="0" w:color="333333"/>
              <w:bottom w:val="single" w:sz="6" w:space="0" w:color="333333"/>
              <w:right w:val="single" w:sz="6" w:space="0" w:color="333333"/>
            </w:tcBorders>
            <w:hideMark/>
          </w:tcPr>
          <w:p w14:paraId="3AD141F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34/9</w:t>
            </w:r>
          </w:p>
        </w:tc>
        <w:tc>
          <w:tcPr>
            <w:tcW w:w="0" w:type="auto"/>
            <w:tcBorders>
              <w:top w:val="single" w:sz="6" w:space="0" w:color="333333"/>
              <w:left w:val="single" w:sz="6" w:space="0" w:color="333333"/>
              <w:bottom w:val="single" w:sz="6" w:space="0" w:color="333333"/>
              <w:right w:val="single" w:sz="6" w:space="0" w:color="333333"/>
            </w:tcBorders>
            <w:hideMark/>
          </w:tcPr>
          <w:p w14:paraId="08DC17B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5D0990B8" w14:textId="77777777" w:rsidTr="00985233">
        <w:trPr>
          <w:trHeight w:val="345"/>
          <w:jc w:val="center"/>
        </w:trPr>
        <w:tc>
          <w:tcPr>
            <w:tcW w:w="0" w:type="auto"/>
            <w:tcMar>
              <w:top w:w="0" w:type="dxa"/>
              <w:left w:w="0" w:type="dxa"/>
              <w:bottom w:w="0" w:type="dxa"/>
              <w:right w:w="0" w:type="dxa"/>
            </w:tcMar>
            <w:hideMark/>
          </w:tcPr>
          <w:p w14:paraId="3190FDB9"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2262752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August 1966</w:t>
            </w:r>
          </w:p>
        </w:tc>
        <w:tc>
          <w:tcPr>
            <w:tcW w:w="1530" w:type="dxa"/>
            <w:tcBorders>
              <w:top w:val="single" w:sz="6" w:space="0" w:color="333333"/>
              <w:left w:val="single" w:sz="6" w:space="0" w:color="333333"/>
              <w:bottom w:val="single" w:sz="6" w:space="0" w:color="333333"/>
              <w:right w:val="single" w:sz="6" w:space="0" w:color="333333"/>
            </w:tcBorders>
            <w:hideMark/>
          </w:tcPr>
          <w:p w14:paraId="363535EE"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2029</w:t>
            </w:r>
          </w:p>
        </w:tc>
        <w:tc>
          <w:tcPr>
            <w:tcW w:w="1917" w:type="dxa"/>
            <w:tcBorders>
              <w:top w:val="single" w:sz="6" w:space="0" w:color="333333"/>
              <w:left w:val="single" w:sz="6" w:space="0" w:color="333333"/>
              <w:bottom w:val="single" w:sz="6" w:space="0" w:color="333333"/>
              <w:right w:val="single" w:sz="6" w:space="0" w:color="333333"/>
            </w:tcBorders>
            <w:hideMark/>
          </w:tcPr>
          <w:p w14:paraId="3262C05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62/11</w:t>
            </w:r>
          </w:p>
        </w:tc>
        <w:tc>
          <w:tcPr>
            <w:tcW w:w="0" w:type="auto"/>
            <w:tcBorders>
              <w:top w:val="single" w:sz="6" w:space="0" w:color="333333"/>
              <w:left w:val="single" w:sz="6" w:space="0" w:color="333333"/>
              <w:bottom w:val="single" w:sz="6" w:space="0" w:color="333333"/>
              <w:right w:val="single" w:sz="6" w:space="0" w:color="333333"/>
            </w:tcBorders>
            <w:hideMark/>
          </w:tcPr>
          <w:p w14:paraId="117A352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34/9</w:t>
            </w:r>
          </w:p>
        </w:tc>
        <w:tc>
          <w:tcPr>
            <w:tcW w:w="0" w:type="auto"/>
            <w:tcBorders>
              <w:top w:val="single" w:sz="6" w:space="0" w:color="333333"/>
              <w:left w:val="single" w:sz="6" w:space="0" w:color="333333"/>
              <w:bottom w:val="single" w:sz="6" w:space="0" w:color="333333"/>
              <w:right w:val="single" w:sz="6" w:space="0" w:color="333333"/>
            </w:tcBorders>
            <w:hideMark/>
          </w:tcPr>
          <w:p w14:paraId="1857028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3A762FCC" w14:textId="77777777" w:rsidTr="00985233">
        <w:trPr>
          <w:trHeight w:val="345"/>
          <w:jc w:val="center"/>
        </w:trPr>
        <w:tc>
          <w:tcPr>
            <w:tcW w:w="0" w:type="auto"/>
            <w:tcMar>
              <w:top w:w="0" w:type="dxa"/>
              <w:left w:w="0" w:type="dxa"/>
              <w:bottom w:w="0" w:type="dxa"/>
              <w:right w:w="0" w:type="dxa"/>
            </w:tcMar>
            <w:hideMark/>
          </w:tcPr>
          <w:p w14:paraId="5301D735"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08A9E97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1966</w:t>
            </w:r>
          </w:p>
        </w:tc>
        <w:tc>
          <w:tcPr>
            <w:tcW w:w="1530" w:type="dxa"/>
            <w:tcBorders>
              <w:top w:val="single" w:sz="6" w:space="0" w:color="333333"/>
              <w:left w:val="single" w:sz="6" w:space="0" w:color="333333"/>
              <w:bottom w:val="single" w:sz="6" w:space="0" w:color="333333"/>
              <w:right w:val="single" w:sz="6" w:space="0" w:color="333333"/>
            </w:tcBorders>
            <w:hideMark/>
          </w:tcPr>
          <w:p w14:paraId="796E5291"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August 2029</w:t>
            </w:r>
          </w:p>
        </w:tc>
        <w:tc>
          <w:tcPr>
            <w:tcW w:w="1917" w:type="dxa"/>
            <w:tcBorders>
              <w:top w:val="single" w:sz="6" w:space="0" w:color="333333"/>
              <w:left w:val="single" w:sz="6" w:space="0" w:color="333333"/>
              <w:bottom w:val="single" w:sz="6" w:space="0" w:color="333333"/>
              <w:right w:val="single" w:sz="6" w:space="0" w:color="333333"/>
            </w:tcBorders>
            <w:hideMark/>
          </w:tcPr>
          <w:p w14:paraId="18628AC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62/11</w:t>
            </w:r>
          </w:p>
        </w:tc>
        <w:tc>
          <w:tcPr>
            <w:tcW w:w="0" w:type="auto"/>
            <w:tcBorders>
              <w:top w:val="single" w:sz="6" w:space="0" w:color="333333"/>
              <w:left w:val="single" w:sz="6" w:space="0" w:color="333333"/>
              <w:bottom w:val="single" w:sz="6" w:space="0" w:color="333333"/>
              <w:right w:val="single" w:sz="6" w:space="0" w:color="333333"/>
            </w:tcBorders>
            <w:hideMark/>
          </w:tcPr>
          <w:p w14:paraId="1773935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34/10</w:t>
            </w:r>
          </w:p>
        </w:tc>
        <w:tc>
          <w:tcPr>
            <w:tcW w:w="0" w:type="auto"/>
            <w:tcBorders>
              <w:top w:val="single" w:sz="6" w:space="0" w:color="333333"/>
              <w:left w:val="single" w:sz="6" w:space="0" w:color="333333"/>
              <w:bottom w:val="single" w:sz="6" w:space="0" w:color="333333"/>
              <w:right w:val="single" w:sz="6" w:space="0" w:color="333333"/>
            </w:tcBorders>
            <w:hideMark/>
          </w:tcPr>
          <w:p w14:paraId="47E86BA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6C9BD872" w14:textId="77777777" w:rsidTr="00985233">
        <w:trPr>
          <w:trHeight w:val="345"/>
          <w:jc w:val="center"/>
        </w:trPr>
        <w:tc>
          <w:tcPr>
            <w:tcW w:w="0" w:type="auto"/>
            <w:tcMar>
              <w:top w:w="0" w:type="dxa"/>
              <w:left w:w="0" w:type="dxa"/>
              <w:bottom w:w="0" w:type="dxa"/>
              <w:right w:w="0" w:type="dxa"/>
            </w:tcMar>
            <w:hideMark/>
          </w:tcPr>
          <w:p w14:paraId="631467F2"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20E489A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1966</w:t>
            </w:r>
          </w:p>
        </w:tc>
        <w:tc>
          <w:tcPr>
            <w:tcW w:w="1530" w:type="dxa"/>
            <w:tcBorders>
              <w:top w:val="single" w:sz="6" w:space="0" w:color="333333"/>
              <w:left w:val="single" w:sz="6" w:space="0" w:color="333333"/>
              <w:bottom w:val="single" w:sz="6" w:space="0" w:color="333333"/>
              <w:right w:val="single" w:sz="6" w:space="0" w:color="333333"/>
            </w:tcBorders>
            <w:hideMark/>
          </w:tcPr>
          <w:p w14:paraId="7A81A43B"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2029</w:t>
            </w:r>
          </w:p>
        </w:tc>
        <w:tc>
          <w:tcPr>
            <w:tcW w:w="1917" w:type="dxa"/>
            <w:tcBorders>
              <w:top w:val="single" w:sz="6" w:space="0" w:color="333333"/>
              <w:left w:val="single" w:sz="6" w:space="0" w:color="333333"/>
              <w:bottom w:val="single" w:sz="6" w:space="0" w:color="333333"/>
              <w:right w:val="single" w:sz="6" w:space="0" w:color="333333"/>
            </w:tcBorders>
            <w:hideMark/>
          </w:tcPr>
          <w:p w14:paraId="5A86601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62/11</w:t>
            </w:r>
          </w:p>
        </w:tc>
        <w:tc>
          <w:tcPr>
            <w:tcW w:w="0" w:type="auto"/>
            <w:tcBorders>
              <w:top w:val="single" w:sz="6" w:space="0" w:color="333333"/>
              <w:left w:val="single" w:sz="6" w:space="0" w:color="333333"/>
              <w:bottom w:val="single" w:sz="6" w:space="0" w:color="333333"/>
              <w:right w:val="single" w:sz="6" w:space="0" w:color="333333"/>
            </w:tcBorders>
            <w:hideMark/>
          </w:tcPr>
          <w:p w14:paraId="702171E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34/10</w:t>
            </w:r>
          </w:p>
        </w:tc>
        <w:tc>
          <w:tcPr>
            <w:tcW w:w="0" w:type="auto"/>
            <w:tcBorders>
              <w:top w:val="single" w:sz="6" w:space="0" w:color="333333"/>
              <w:left w:val="single" w:sz="6" w:space="0" w:color="333333"/>
              <w:bottom w:val="single" w:sz="6" w:space="0" w:color="333333"/>
              <w:right w:val="single" w:sz="6" w:space="0" w:color="333333"/>
            </w:tcBorders>
            <w:hideMark/>
          </w:tcPr>
          <w:p w14:paraId="4E1A939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237DF109" w14:textId="77777777" w:rsidTr="00985233">
        <w:trPr>
          <w:trHeight w:val="345"/>
          <w:jc w:val="center"/>
        </w:trPr>
        <w:tc>
          <w:tcPr>
            <w:tcW w:w="0" w:type="auto"/>
            <w:tcMar>
              <w:top w:w="0" w:type="dxa"/>
              <w:left w:w="0" w:type="dxa"/>
              <w:bottom w:w="0" w:type="dxa"/>
              <w:right w:w="0" w:type="dxa"/>
            </w:tcMar>
            <w:hideMark/>
          </w:tcPr>
          <w:p w14:paraId="31CB8527"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67BFE6D5"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1966</w:t>
            </w:r>
          </w:p>
        </w:tc>
        <w:tc>
          <w:tcPr>
            <w:tcW w:w="1530" w:type="dxa"/>
            <w:tcBorders>
              <w:top w:val="single" w:sz="6" w:space="0" w:color="333333"/>
              <w:left w:val="single" w:sz="6" w:space="0" w:color="333333"/>
              <w:bottom w:val="single" w:sz="6" w:space="0" w:color="333333"/>
              <w:right w:val="single" w:sz="6" w:space="0" w:color="333333"/>
            </w:tcBorders>
            <w:hideMark/>
          </w:tcPr>
          <w:p w14:paraId="4807660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2029</w:t>
            </w:r>
          </w:p>
        </w:tc>
        <w:tc>
          <w:tcPr>
            <w:tcW w:w="1917" w:type="dxa"/>
            <w:tcBorders>
              <w:top w:val="single" w:sz="6" w:space="0" w:color="333333"/>
              <w:left w:val="single" w:sz="6" w:space="0" w:color="333333"/>
              <w:bottom w:val="single" w:sz="6" w:space="0" w:color="333333"/>
              <w:right w:val="single" w:sz="6" w:space="0" w:color="333333"/>
            </w:tcBorders>
            <w:hideMark/>
          </w:tcPr>
          <w:p w14:paraId="5EE1DC8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62/11</w:t>
            </w:r>
          </w:p>
        </w:tc>
        <w:tc>
          <w:tcPr>
            <w:tcW w:w="0" w:type="auto"/>
            <w:tcBorders>
              <w:top w:val="single" w:sz="6" w:space="0" w:color="333333"/>
              <w:left w:val="single" w:sz="6" w:space="0" w:color="333333"/>
              <w:bottom w:val="single" w:sz="6" w:space="0" w:color="333333"/>
              <w:right w:val="single" w:sz="6" w:space="0" w:color="333333"/>
            </w:tcBorders>
            <w:hideMark/>
          </w:tcPr>
          <w:p w14:paraId="19D70E6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34/11</w:t>
            </w:r>
          </w:p>
        </w:tc>
        <w:tc>
          <w:tcPr>
            <w:tcW w:w="0" w:type="auto"/>
            <w:tcBorders>
              <w:top w:val="single" w:sz="6" w:space="0" w:color="333333"/>
              <w:left w:val="single" w:sz="6" w:space="0" w:color="333333"/>
              <w:bottom w:val="single" w:sz="6" w:space="0" w:color="333333"/>
              <w:right w:val="single" w:sz="6" w:space="0" w:color="333333"/>
            </w:tcBorders>
            <w:hideMark/>
          </w:tcPr>
          <w:p w14:paraId="6A503E9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38B11415" w14:textId="77777777" w:rsidTr="00985233">
        <w:trPr>
          <w:trHeight w:val="345"/>
          <w:jc w:val="center"/>
        </w:trPr>
        <w:tc>
          <w:tcPr>
            <w:tcW w:w="0" w:type="auto"/>
            <w:tcMar>
              <w:top w:w="0" w:type="dxa"/>
              <w:left w:w="0" w:type="dxa"/>
              <w:bottom w:w="0" w:type="dxa"/>
              <w:right w:w="0" w:type="dxa"/>
            </w:tcMar>
            <w:hideMark/>
          </w:tcPr>
          <w:p w14:paraId="3194B95E"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31980F7C"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Decembrie 1966</w:t>
            </w:r>
          </w:p>
        </w:tc>
        <w:tc>
          <w:tcPr>
            <w:tcW w:w="1530" w:type="dxa"/>
            <w:tcBorders>
              <w:top w:val="single" w:sz="6" w:space="0" w:color="333333"/>
              <w:left w:val="single" w:sz="6" w:space="0" w:color="333333"/>
              <w:bottom w:val="single" w:sz="6" w:space="0" w:color="333333"/>
              <w:right w:val="single" w:sz="6" w:space="0" w:color="333333"/>
            </w:tcBorders>
            <w:hideMark/>
          </w:tcPr>
          <w:p w14:paraId="3196D4B3"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2029</w:t>
            </w:r>
          </w:p>
        </w:tc>
        <w:tc>
          <w:tcPr>
            <w:tcW w:w="1917" w:type="dxa"/>
            <w:tcBorders>
              <w:top w:val="single" w:sz="6" w:space="0" w:color="333333"/>
              <w:left w:val="single" w:sz="6" w:space="0" w:color="333333"/>
              <w:bottom w:val="single" w:sz="6" w:space="0" w:color="333333"/>
              <w:right w:val="single" w:sz="6" w:space="0" w:color="333333"/>
            </w:tcBorders>
            <w:hideMark/>
          </w:tcPr>
          <w:p w14:paraId="026AA9E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62/11</w:t>
            </w:r>
          </w:p>
        </w:tc>
        <w:tc>
          <w:tcPr>
            <w:tcW w:w="0" w:type="auto"/>
            <w:tcBorders>
              <w:top w:val="single" w:sz="6" w:space="0" w:color="333333"/>
              <w:left w:val="single" w:sz="6" w:space="0" w:color="333333"/>
              <w:bottom w:val="single" w:sz="6" w:space="0" w:color="333333"/>
              <w:right w:val="single" w:sz="6" w:space="0" w:color="333333"/>
            </w:tcBorders>
            <w:hideMark/>
          </w:tcPr>
          <w:p w14:paraId="5104B25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34/11</w:t>
            </w:r>
          </w:p>
        </w:tc>
        <w:tc>
          <w:tcPr>
            <w:tcW w:w="0" w:type="auto"/>
            <w:tcBorders>
              <w:top w:val="single" w:sz="6" w:space="0" w:color="333333"/>
              <w:left w:val="single" w:sz="6" w:space="0" w:color="333333"/>
              <w:bottom w:val="single" w:sz="6" w:space="0" w:color="333333"/>
              <w:right w:val="single" w:sz="6" w:space="0" w:color="333333"/>
            </w:tcBorders>
            <w:hideMark/>
          </w:tcPr>
          <w:p w14:paraId="3C3AD95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1F89E9EB" w14:textId="77777777" w:rsidTr="00985233">
        <w:trPr>
          <w:trHeight w:val="345"/>
          <w:jc w:val="center"/>
        </w:trPr>
        <w:tc>
          <w:tcPr>
            <w:tcW w:w="0" w:type="auto"/>
            <w:tcMar>
              <w:top w:w="0" w:type="dxa"/>
              <w:left w:w="0" w:type="dxa"/>
              <w:bottom w:w="0" w:type="dxa"/>
              <w:right w:w="0" w:type="dxa"/>
            </w:tcMar>
            <w:hideMark/>
          </w:tcPr>
          <w:p w14:paraId="7C5C40EB"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7A3368A9"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1967</w:t>
            </w:r>
          </w:p>
        </w:tc>
        <w:tc>
          <w:tcPr>
            <w:tcW w:w="1530" w:type="dxa"/>
            <w:tcBorders>
              <w:top w:val="single" w:sz="6" w:space="0" w:color="333333"/>
              <w:left w:val="single" w:sz="6" w:space="0" w:color="333333"/>
              <w:bottom w:val="single" w:sz="6" w:space="0" w:color="333333"/>
              <w:right w:val="single" w:sz="6" w:space="0" w:color="333333"/>
            </w:tcBorders>
            <w:hideMark/>
          </w:tcPr>
          <w:p w14:paraId="21430DD0"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2030</w:t>
            </w:r>
          </w:p>
        </w:tc>
        <w:tc>
          <w:tcPr>
            <w:tcW w:w="1917" w:type="dxa"/>
            <w:tcBorders>
              <w:top w:val="single" w:sz="6" w:space="0" w:color="333333"/>
              <w:left w:val="single" w:sz="6" w:space="0" w:color="333333"/>
              <w:bottom w:val="single" w:sz="6" w:space="0" w:color="333333"/>
              <w:right w:val="single" w:sz="6" w:space="0" w:color="333333"/>
            </w:tcBorders>
            <w:hideMark/>
          </w:tcPr>
          <w:p w14:paraId="2475A62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63/0</w:t>
            </w:r>
          </w:p>
        </w:tc>
        <w:tc>
          <w:tcPr>
            <w:tcW w:w="0" w:type="auto"/>
            <w:tcBorders>
              <w:top w:val="single" w:sz="6" w:space="0" w:color="333333"/>
              <w:left w:val="single" w:sz="6" w:space="0" w:color="333333"/>
              <w:bottom w:val="single" w:sz="6" w:space="0" w:color="333333"/>
              <w:right w:val="single" w:sz="6" w:space="0" w:color="333333"/>
            </w:tcBorders>
            <w:hideMark/>
          </w:tcPr>
          <w:p w14:paraId="5072F0F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35/0</w:t>
            </w:r>
          </w:p>
        </w:tc>
        <w:tc>
          <w:tcPr>
            <w:tcW w:w="0" w:type="auto"/>
            <w:tcBorders>
              <w:top w:val="single" w:sz="6" w:space="0" w:color="333333"/>
              <w:left w:val="single" w:sz="6" w:space="0" w:color="333333"/>
              <w:bottom w:val="single" w:sz="6" w:space="0" w:color="333333"/>
              <w:right w:val="single" w:sz="6" w:space="0" w:color="333333"/>
            </w:tcBorders>
            <w:hideMark/>
          </w:tcPr>
          <w:p w14:paraId="6494122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25D58218" w14:textId="77777777" w:rsidTr="00985233">
        <w:trPr>
          <w:trHeight w:val="345"/>
          <w:jc w:val="center"/>
        </w:trPr>
        <w:tc>
          <w:tcPr>
            <w:tcW w:w="0" w:type="auto"/>
            <w:tcMar>
              <w:top w:w="0" w:type="dxa"/>
              <w:left w:w="0" w:type="dxa"/>
              <w:bottom w:w="0" w:type="dxa"/>
              <w:right w:w="0" w:type="dxa"/>
            </w:tcMar>
            <w:hideMark/>
          </w:tcPr>
          <w:p w14:paraId="08DF9E3D"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05C630AD"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1967</w:t>
            </w:r>
          </w:p>
        </w:tc>
        <w:tc>
          <w:tcPr>
            <w:tcW w:w="1530" w:type="dxa"/>
            <w:tcBorders>
              <w:top w:val="single" w:sz="6" w:space="0" w:color="333333"/>
              <w:left w:val="single" w:sz="6" w:space="0" w:color="333333"/>
              <w:bottom w:val="single" w:sz="6" w:space="0" w:color="333333"/>
              <w:right w:val="single" w:sz="6" w:space="0" w:color="333333"/>
            </w:tcBorders>
            <w:hideMark/>
          </w:tcPr>
          <w:p w14:paraId="1F461E43"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2030</w:t>
            </w:r>
          </w:p>
        </w:tc>
        <w:tc>
          <w:tcPr>
            <w:tcW w:w="1917" w:type="dxa"/>
            <w:tcBorders>
              <w:top w:val="single" w:sz="6" w:space="0" w:color="333333"/>
              <w:left w:val="single" w:sz="6" w:space="0" w:color="333333"/>
              <w:bottom w:val="single" w:sz="6" w:space="0" w:color="333333"/>
              <w:right w:val="single" w:sz="6" w:space="0" w:color="333333"/>
            </w:tcBorders>
            <w:hideMark/>
          </w:tcPr>
          <w:p w14:paraId="6003B9C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63/0</w:t>
            </w:r>
          </w:p>
        </w:tc>
        <w:tc>
          <w:tcPr>
            <w:tcW w:w="0" w:type="auto"/>
            <w:tcBorders>
              <w:top w:val="single" w:sz="6" w:space="0" w:color="333333"/>
              <w:left w:val="single" w:sz="6" w:space="0" w:color="333333"/>
              <w:bottom w:val="single" w:sz="6" w:space="0" w:color="333333"/>
              <w:right w:val="single" w:sz="6" w:space="0" w:color="333333"/>
            </w:tcBorders>
            <w:hideMark/>
          </w:tcPr>
          <w:p w14:paraId="09FA94B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35/0</w:t>
            </w:r>
          </w:p>
        </w:tc>
        <w:tc>
          <w:tcPr>
            <w:tcW w:w="0" w:type="auto"/>
            <w:tcBorders>
              <w:top w:val="single" w:sz="6" w:space="0" w:color="333333"/>
              <w:left w:val="single" w:sz="6" w:space="0" w:color="333333"/>
              <w:bottom w:val="single" w:sz="6" w:space="0" w:color="333333"/>
              <w:right w:val="single" w:sz="6" w:space="0" w:color="333333"/>
            </w:tcBorders>
            <w:hideMark/>
          </w:tcPr>
          <w:p w14:paraId="6D27AAE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131F514C" w14:textId="77777777" w:rsidTr="00985233">
        <w:trPr>
          <w:trHeight w:val="345"/>
          <w:jc w:val="center"/>
        </w:trPr>
        <w:tc>
          <w:tcPr>
            <w:tcW w:w="0" w:type="auto"/>
            <w:tcMar>
              <w:top w:w="0" w:type="dxa"/>
              <w:left w:w="0" w:type="dxa"/>
              <w:bottom w:w="0" w:type="dxa"/>
              <w:right w:w="0" w:type="dxa"/>
            </w:tcMar>
            <w:hideMark/>
          </w:tcPr>
          <w:p w14:paraId="0AECA285"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33238CF4"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1967</w:t>
            </w:r>
          </w:p>
        </w:tc>
        <w:tc>
          <w:tcPr>
            <w:tcW w:w="1530" w:type="dxa"/>
            <w:tcBorders>
              <w:top w:val="single" w:sz="6" w:space="0" w:color="333333"/>
              <w:left w:val="single" w:sz="6" w:space="0" w:color="333333"/>
              <w:bottom w:val="single" w:sz="6" w:space="0" w:color="333333"/>
              <w:right w:val="single" w:sz="6" w:space="0" w:color="333333"/>
            </w:tcBorders>
            <w:hideMark/>
          </w:tcPr>
          <w:p w14:paraId="75E32ECD"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Aprilie 2030</w:t>
            </w:r>
          </w:p>
        </w:tc>
        <w:tc>
          <w:tcPr>
            <w:tcW w:w="1917" w:type="dxa"/>
            <w:tcBorders>
              <w:top w:val="single" w:sz="6" w:space="0" w:color="333333"/>
              <w:left w:val="single" w:sz="6" w:space="0" w:color="333333"/>
              <w:bottom w:val="single" w:sz="6" w:space="0" w:color="333333"/>
              <w:right w:val="single" w:sz="6" w:space="0" w:color="333333"/>
            </w:tcBorders>
            <w:hideMark/>
          </w:tcPr>
          <w:p w14:paraId="2787573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63/1</w:t>
            </w:r>
          </w:p>
        </w:tc>
        <w:tc>
          <w:tcPr>
            <w:tcW w:w="0" w:type="auto"/>
            <w:tcBorders>
              <w:top w:val="single" w:sz="6" w:space="0" w:color="333333"/>
              <w:left w:val="single" w:sz="6" w:space="0" w:color="333333"/>
              <w:bottom w:val="single" w:sz="6" w:space="0" w:color="333333"/>
              <w:right w:val="single" w:sz="6" w:space="0" w:color="333333"/>
            </w:tcBorders>
            <w:hideMark/>
          </w:tcPr>
          <w:p w14:paraId="0E29FD2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35/0</w:t>
            </w:r>
          </w:p>
        </w:tc>
        <w:tc>
          <w:tcPr>
            <w:tcW w:w="0" w:type="auto"/>
            <w:tcBorders>
              <w:top w:val="single" w:sz="6" w:space="0" w:color="333333"/>
              <w:left w:val="single" w:sz="6" w:space="0" w:color="333333"/>
              <w:bottom w:val="single" w:sz="6" w:space="0" w:color="333333"/>
              <w:right w:val="single" w:sz="6" w:space="0" w:color="333333"/>
            </w:tcBorders>
            <w:hideMark/>
          </w:tcPr>
          <w:p w14:paraId="7BE173A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348740C2" w14:textId="77777777" w:rsidTr="00985233">
        <w:trPr>
          <w:trHeight w:val="345"/>
          <w:jc w:val="center"/>
        </w:trPr>
        <w:tc>
          <w:tcPr>
            <w:tcW w:w="0" w:type="auto"/>
            <w:tcMar>
              <w:top w:w="0" w:type="dxa"/>
              <w:left w:w="0" w:type="dxa"/>
              <w:bottom w:w="0" w:type="dxa"/>
              <w:right w:w="0" w:type="dxa"/>
            </w:tcMar>
            <w:hideMark/>
          </w:tcPr>
          <w:p w14:paraId="337E92EC"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9D7380F"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Aprilie 1967</w:t>
            </w:r>
          </w:p>
        </w:tc>
        <w:tc>
          <w:tcPr>
            <w:tcW w:w="1530" w:type="dxa"/>
            <w:tcBorders>
              <w:top w:val="single" w:sz="6" w:space="0" w:color="333333"/>
              <w:left w:val="single" w:sz="6" w:space="0" w:color="333333"/>
              <w:bottom w:val="single" w:sz="6" w:space="0" w:color="333333"/>
              <w:right w:val="single" w:sz="6" w:space="0" w:color="333333"/>
            </w:tcBorders>
            <w:hideMark/>
          </w:tcPr>
          <w:p w14:paraId="708E667F"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2030</w:t>
            </w:r>
          </w:p>
        </w:tc>
        <w:tc>
          <w:tcPr>
            <w:tcW w:w="1917" w:type="dxa"/>
            <w:tcBorders>
              <w:top w:val="single" w:sz="6" w:space="0" w:color="333333"/>
              <w:left w:val="single" w:sz="6" w:space="0" w:color="333333"/>
              <w:bottom w:val="single" w:sz="6" w:space="0" w:color="333333"/>
              <w:right w:val="single" w:sz="6" w:space="0" w:color="333333"/>
            </w:tcBorders>
            <w:hideMark/>
          </w:tcPr>
          <w:p w14:paraId="21FF082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63/1</w:t>
            </w:r>
          </w:p>
        </w:tc>
        <w:tc>
          <w:tcPr>
            <w:tcW w:w="0" w:type="auto"/>
            <w:tcBorders>
              <w:top w:val="single" w:sz="6" w:space="0" w:color="333333"/>
              <w:left w:val="single" w:sz="6" w:space="0" w:color="333333"/>
              <w:bottom w:val="single" w:sz="6" w:space="0" w:color="333333"/>
              <w:right w:val="single" w:sz="6" w:space="0" w:color="333333"/>
            </w:tcBorders>
            <w:hideMark/>
          </w:tcPr>
          <w:p w14:paraId="4FE991D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35/0</w:t>
            </w:r>
          </w:p>
        </w:tc>
        <w:tc>
          <w:tcPr>
            <w:tcW w:w="0" w:type="auto"/>
            <w:tcBorders>
              <w:top w:val="single" w:sz="6" w:space="0" w:color="333333"/>
              <w:left w:val="single" w:sz="6" w:space="0" w:color="333333"/>
              <w:bottom w:val="single" w:sz="6" w:space="0" w:color="333333"/>
              <w:right w:val="single" w:sz="6" w:space="0" w:color="333333"/>
            </w:tcBorders>
            <w:hideMark/>
          </w:tcPr>
          <w:p w14:paraId="4E8DE49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3BEF0350" w14:textId="77777777" w:rsidTr="00985233">
        <w:trPr>
          <w:trHeight w:val="345"/>
          <w:jc w:val="center"/>
        </w:trPr>
        <w:tc>
          <w:tcPr>
            <w:tcW w:w="0" w:type="auto"/>
            <w:tcMar>
              <w:top w:w="0" w:type="dxa"/>
              <w:left w:w="0" w:type="dxa"/>
              <w:bottom w:w="0" w:type="dxa"/>
              <w:right w:w="0" w:type="dxa"/>
            </w:tcMar>
            <w:hideMark/>
          </w:tcPr>
          <w:p w14:paraId="43CC2C64"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0ACFD0F9"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1967</w:t>
            </w:r>
          </w:p>
        </w:tc>
        <w:tc>
          <w:tcPr>
            <w:tcW w:w="1530" w:type="dxa"/>
            <w:tcBorders>
              <w:top w:val="single" w:sz="6" w:space="0" w:color="333333"/>
              <w:left w:val="single" w:sz="6" w:space="0" w:color="333333"/>
              <w:bottom w:val="single" w:sz="6" w:space="0" w:color="333333"/>
              <w:right w:val="single" w:sz="6" w:space="0" w:color="333333"/>
            </w:tcBorders>
            <w:hideMark/>
          </w:tcPr>
          <w:p w14:paraId="61908F5C"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2030</w:t>
            </w:r>
          </w:p>
        </w:tc>
        <w:tc>
          <w:tcPr>
            <w:tcW w:w="1917" w:type="dxa"/>
            <w:tcBorders>
              <w:top w:val="single" w:sz="6" w:space="0" w:color="333333"/>
              <w:left w:val="single" w:sz="6" w:space="0" w:color="333333"/>
              <w:bottom w:val="single" w:sz="6" w:space="0" w:color="333333"/>
              <w:right w:val="single" w:sz="6" w:space="0" w:color="333333"/>
            </w:tcBorders>
            <w:hideMark/>
          </w:tcPr>
          <w:p w14:paraId="01D8B16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63/2</w:t>
            </w:r>
          </w:p>
        </w:tc>
        <w:tc>
          <w:tcPr>
            <w:tcW w:w="0" w:type="auto"/>
            <w:tcBorders>
              <w:top w:val="single" w:sz="6" w:space="0" w:color="333333"/>
              <w:left w:val="single" w:sz="6" w:space="0" w:color="333333"/>
              <w:bottom w:val="single" w:sz="6" w:space="0" w:color="333333"/>
              <w:right w:val="single" w:sz="6" w:space="0" w:color="333333"/>
            </w:tcBorders>
            <w:hideMark/>
          </w:tcPr>
          <w:p w14:paraId="7119EB3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35/0</w:t>
            </w:r>
          </w:p>
        </w:tc>
        <w:tc>
          <w:tcPr>
            <w:tcW w:w="0" w:type="auto"/>
            <w:tcBorders>
              <w:top w:val="single" w:sz="6" w:space="0" w:color="333333"/>
              <w:left w:val="single" w:sz="6" w:space="0" w:color="333333"/>
              <w:bottom w:val="single" w:sz="6" w:space="0" w:color="333333"/>
              <w:right w:val="single" w:sz="6" w:space="0" w:color="333333"/>
            </w:tcBorders>
            <w:hideMark/>
          </w:tcPr>
          <w:p w14:paraId="0A60BAE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444AC102" w14:textId="77777777" w:rsidTr="00985233">
        <w:trPr>
          <w:trHeight w:val="345"/>
          <w:jc w:val="center"/>
        </w:trPr>
        <w:tc>
          <w:tcPr>
            <w:tcW w:w="0" w:type="auto"/>
            <w:tcMar>
              <w:top w:w="0" w:type="dxa"/>
              <w:left w:w="0" w:type="dxa"/>
              <w:bottom w:w="0" w:type="dxa"/>
              <w:right w:w="0" w:type="dxa"/>
            </w:tcMar>
            <w:hideMark/>
          </w:tcPr>
          <w:p w14:paraId="5B5EF445"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64CDDD9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1967</w:t>
            </w:r>
          </w:p>
        </w:tc>
        <w:tc>
          <w:tcPr>
            <w:tcW w:w="1530" w:type="dxa"/>
            <w:tcBorders>
              <w:top w:val="single" w:sz="6" w:space="0" w:color="333333"/>
              <w:left w:val="single" w:sz="6" w:space="0" w:color="333333"/>
              <w:bottom w:val="single" w:sz="6" w:space="0" w:color="333333"/>
              <w:right w:val="single" w:sz="6" w:space="0" w:color="333333"/>
            </w:tcBorders>
            <w:hideMark/>
          </w:tcPr>
          <w:p w14:paraId="48BB0AF3"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August 2030</w:t>
            </w:r>
          </w:p>
        </w:tc>
        <w:tc>
          <w:tcPr>
            <w:tcW w:w="1917" w:type="dxa"/>
            <w:tcBorders>
              <w:top w:val="single" w:sz="6" w:space="0" w:color="333333"/>
              <w:left w:val="single" w:sz="6" w:space="0" w:color="333333"/>
              <w:bottom w:val="single" w:sz="6" w:space="0" w:color="333333"/>
              <w:right w:val="single" w:sz="6" w:space="0" w:color="333333"/>
            </w:tcBorders>
            <w:hideMark/>
          </w:tcPr>
          <w:p w14:paraId="4A9FFA5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63/2</w:t>
            </w:r>
          </w:p>
        </w:tc>
        <w:tc>
          <w:tcPr>
            <w:tcW w:w="0" w:type="auto"/>
            <w:tcBorders>
              <w:top w:val="single" w:sz="6" w:space="0" w:color="333333"/>
              <w:left w:val="single" w:sz="6" w:space="0" w:color="333333"/>
              <w:bottom w:val="single" w:sz="6" w:space="0" w:color="333333"/>
              <w:right w:val="single" w:sz="6" w:space="0" w:color="333333"/>
            </w:tcBorders>
            <w:hideMark/>
          </w:tcPr>
          <w:p w14:paraId="7653FBA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35/0</w:t>
            </w:r>
          </w:p>
        </w:tc>
        <w:tc>
          <w:tcPr>
            <w:tcW w:w="0" w:type="auto"/>
            <w:tcBorders>
              <w:top w:val="single" w:sz="6" w:space="0" w:color="333333"/>
              <w:left w:val="single" w:sz="6" w:space="0" w:color="333333"/>
              <w:bottom w:val="single" w:sz="6" w:space="0" w:color="333333"/>
              <w:right w:val="single" w:sz="6" w:space="0" w:color="333333"/>
            </w:tcBorders>
            <w:hideMark/>
          </w:tcPr>
          <w:p w14:paraId="0EEA0EE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6B32E1F8" w14:textId="77777777" w:rsidTr="00985233">
        <w:trPr>
          <w:trHeight w:val="345"/>
          <w:jc w:val="center"/>
        </w:trPr>
        <w:tc>
          <w:tcPr>
            <w:tcW w:w="0" w:type="auto"/>
            <w:tcMar>
              <w:top w:w="0" w:type="dxa"/>
              <w:left w:w="0" w:type="dxa"/>
              <w:bottom w:w="0" w:type="dxa"/>
              <w:right w:w="0" w:type="dxa"/>
            </w:tcMar>
            <w:hideMark/>
          </w:tcPr>
          <w:p w14:paraId="02DB44B2"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30E70169"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1967</w:t>
            </w:r>
          </w:p>
        </w:tc>
        <w:tc>
          <w:tcPr>
            <w:tcW w:w="1530" w:type="dxa"/>
            <w:tcBorders>
              <w:top w:val="single" w:sz="6" w:space="0" w:color="333333"/>
              <w:left w:val="single" w:sz="6" w:space="0" w:color="333333"/>
              <w:bottom w:val="single" w:sz="6" w:space="0" w:color="333333"/>
              <w:right w:val="single" w:sz="6" w:space="0" w:color="333333"/>
            </w:tcBorders>
            <w:hideMark/>
          </w:tcPr>
          <w:p w14:paraId="292DDB1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2030</w:t>
            </w:r>
          </w:p>
        </w:tc>
        <w:tc>
          <w:tcPr>
            <w:tcW w:w="1917" w:type="dxa"/>
            <w:tcBorders>
              <w:top w:val="single" w:sz="6" w:space="0" w:color="333333"/>
              <w:left w:val="single" w:sz="6" w:space="0" w:color="333333"/>
              <w:bottom w:val="single" w:sz="6" w:space="0" w:color="333333"/>
              <w:right w:val="single" w:sz="6" w:space="0" w:color="333333"/>
            </w:tcBorders>
            <w:hideMark/>
          </w:tcPr>
          <w:p w14:paraId="5F3A9F7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63/3</w:t>
            </w:r>
          </w:p>
        </w:tc>
        <w:tc>
          <w:tcPr>
            <w:tcW w:w="0" w:type="auto"/>
            <w:tcBorders>
              <w:top w:val="single" w:sz="6" w:space="0" w:color="333333"/>
              <w:left w:val="single" w:sz="6" w:space="0" w:color="333333"/>
              <w:bottom w:val="single" w:sz="6" w:space="0" w:color="333333"/>
              <w:right w:val="single" w:sz="6" w:space="0" w:color="333333"/>
            </w:tcBorders>
            <w:hideMark/>
          </w:tcPr>
          <w:p w14:paraId="6704E5E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35/0</w:t>
            </w:r>
          </w:p>
        </w:tc>
        <w:tc>
          <w:tcPr>
            <w:tcW w:w="0" w:type="auto"/>
            <w:tcBorders>
              <w:top w:val="single" w:sz="6" w:space="0" w:color="333333"/>
              <w:left w:val="single" w:sz="6" w:space="0" w:color="333333"/>
              <w:bottom w:val="single" w:sz="6" w:space="0" w:color="333333"/>
              <w:right w:val="single" w:sz="6" w:space="0" w:color="333333"/>
            </w:tcBorders>
            <w:hideMark/>
          </w:tcPr>
          <w:p w14:paraId="41F4E64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33781443" w14:textId="77777777" w:rsidTr="00985233">
        <w:trPr>
          <w:trHeight w:val="345"/>
          <w:jc w:val="center"/>
        </w:trPr>
        <w:tc>
          <w:tcPr>
            <w:tcW w:w="0" w:type="auto"/>
            <w:tcMar>
              <w:top w:w="0" w:type="dxa"/>
              <w:left w:w="0" w:type="dxa"/>
              <w:bottom w:w="0" w:type="dxa"/>
              <w:right w:w="0" w:type="dxa"/>
            </w:tcMar>
            <w:hideMark/>
          </w:tcPr>
          <w:p w14:paraId="1A13DF6E"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076F4E04"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August 1967</w:t>
            </w:r>
          </w:p>
        </w:tc>
        <w:tc>
          <w:tcPr>
            <w:tcW w:w="1530" w:type="dxa"/>
            <w:tcBorders>
              <w:top w:val="single" w:sz="6" w:space="0" w:color="333333"/>
              <w:left w:val="single" w:sz="6" w:space="0" w:color="333333"/>
              <w:bottom w:val="single" w:sz="6" w:space="0" w:color="333333"/>
              <w:right w:val="single" w:sz="6" w:space="0" w:color="333333"/>
            </w:tcBorders>
            <w:hideMark/>
          </w:tcPr>
          <w:p w14:paraId="541094C4"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2030</w:t>
            </w:r>
          </w:p>
        </w:tc>
        <w:tc>
          <w:tcPr>
            <w:tcW w:w="1917" w:type="dxa"/>
            <w:tcBorders>
              <w:top w:val="single" w:sz="6" w:space="0" w:color="333333"/>
              <w:left w:val="single" w:sz="6" w:space="0" w:color="333333"/>
              <w:bottom w:val="single" w:sz="6" w:space="0" w:color="333333"/>
              <w:right w:val="single" w:sz="6" w:space="0" w:color="333333"/>
            </w:tcBorders>
            <w:hideMark/>
          </w:tcPr>
          <w:p w14:paraId="1B280E9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63/3</w:t>
            </w:r>
          </w:p>
        </w:tc>
        <w:tc>
          <w:tcPr>
            <w:tcW w:w="0" w:type="auto"/>
            <w:tcBorders>
              <w:top w:val="single" w:sz="6" w:space="0" w:color="333333"/>
              <w:left w:val="single" w:sz="6" w:space="0" w:color="333333"/>
              <w:bottom w:val="single" w:sz="6" w:space="0" w:color="333333"/>
              <w:right w:val="single" w:sz="6" w:space="0" w:color="333333"/>
            </w:tcBorders>
            <w:hideMark/>
          </w:tcPr>
          <w:p w14:paraId="6AC4026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35/0</w:t>
            </w:r>
          </w:p>
        </w:tc>
        <w:tc>
          <w:tcPr>
            <w:tcW w:w="0" w:type="auto"/>
            <w:tcBorders>
              <w:top w:val="single" w:sz="6" w:space="0" w:color="333333"/>
              <w:left w:val="single" w:sz="6" w:space="0" w:color="333333"/>
              <w:bottom w:val="single" w:sz="6" w:space="0" w:color="333333"/>
              <w:right w:val="single" w:sz="6" w:space="0" w:color="333333"/>
            </w:tcBorders>
            <w:hideMark/>
          </w:tcPr>
          <w:p w14:paraId="7C9D23E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5BDC6118" w14:textId="77777777" w:rsidTr="00985233">
        <w:trPr>
          <w:trHeight w:val="345"/>
          <w:jc w:val="center"/>
        </w:trPr>
        <w:tc>
          <w:tcPr>
            <w:tcW w:w="0" w:type="auto"/>
            <w:tcMar>
              <w:top w:w="0" w:type="dxa"/>
              <w:left w:w="0" w:type="dxa"/>
              <w:bottom w:w="0" w:type="dxa"/>
              <w:right w:w="0" w:type="dxa"/>
            </w:tcMar>
            <w:hideMark/>
          </w:tcPr>
          <w:p w14:paraId="20AE2E2D"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552E3409"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1967</w:t>
            </w:r>
          </w:p>
        </w:tc>
        <w:tc>
          <w:tcPr>
            <w:tcW w:w="1530" w:type="dxa"/>
            <w:tcBorders>
              <w:top w:val="single" w:sz="6" w:space="0" w:color="333333"/>
              <w:left w:val="single" w:sz="6" w:space="0" w:color="333333"/>
              <w:bottom w:val="single" w:sz="6" w:space="0" w:color="333333"/>
              <w:right w:val="single" w:sz="6" w:space="0" w:color="333333"/>
            </w:tcBorders>
            <w:hideMark/>
          </w:tcPr>
          <w:p w14:paraId="688F263E"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2031</w:t>
            </w:r>
          </w:p>
        </w:tc>
        <w:tc>
          <w:tcPr>
            <w:tcW w:w="1917" w:type="dxa"/>
            <w:tcBorders>
              <w:top w:val="single" w:sz="6" w:space="0" w:color="333333"/>
              <w:left w:val="single" w:sz="6" w:space="0" w:color="333333"/>
              <w:bottom w:val="single" w:sz="6" w:space="0" w:color="333333"/>
              <w:right w:val="single" w:sz="6" w:space="0" w:color="333333"/>
            </w:tcBorders>
            <w:hideMark/>
          </w:tcPr>
          <w:p w14:paraId="56BB04B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63/4</w:t>
            </w:r>
          </w:p>
        </w:tc>
        <w:tc>
          <w:tcPr>
            <w:tcW w:w="0" w:type="auto"/>
            <w:tcBorders>
              <w:top w:val="single" w:sz="6" w:space="0" w:color="333333"/>
              <w:left w:val="single" w:sz="6" w:space="0" w:color="333333"/>
              <w:bottom w:val="single" w:sz="6" w:space="0" w:color="333333"/>
              <w:right w:val="single" w:sz="6" w:space="0" w:color="333333"/>
            </w:tcBorders>
            <w:hideMark/>
          </w:tcPr>
          <w:p w14:paraId="5FB0EBC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35/0</w:t>
            </w:r>
          </w:p>
        </w:tc>
        <w:tc>
          <w:tcPr>
            <w:tcW w:w="0" w:type="auto"/>
            <w:tcBorders>
              <w:top w:val="single" w:sz="6" w:space="0" w:color="333333"/>
              <w:left w:val="single" w:sz="6" w:space="0" w:color="333333"/>
              <w:bottom w:val="single" w:sz="6" w:space="0" w:color="333333"/>
              <w:right w:val="single" w:sz="6" w:space="0" w:color="333333"/>
            </w:tcBorders>
            <w:hideMark/>
          </w:tcPr>
          <w:p w14:paraId="2151D81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49BB287C" w14:textId="77777777" w:rsidTr="00985233">
        <w:trPr>
          <w:trHeight w:val="345"/>
          <w:jc w:val="center"/>
        </w:trPr>
        <w:tc>
          <w:tcPr>
            <w:tcW w:w="0" w:type="auto"/>
            <w:tcMar>
              <w:top w:w="0" w:type="dxa"/>
              <w:left w:w="0" w:type="dxa"/>
              <w:bottom w:w="0" w:type="dxa"/>
              <w:right w:w="0" w:type="dxa"/>
            </w:tcMar>
            <w:hideMark/>
          </w:tcPr>
          <w:p w14:paraId="3085B507"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47EA92F"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1967</w:t>
            </w:r>
          </w:p>
        </w:tc>
        <w:tc>
          <w:tcPr>
            <w:tcW w:w="1530" w:type="dxa"/>
            <w:tcBorders>
              <w:top w:val="single" w:sz="6" w:space="0" w:color="333333"/>
              <w:left w:val="single" w:sz="6" w:space="0" w:color="333333"/>
              <w:bottom w:val="single" w:sz="6" w:space="0" w:color="333333"/>
              <w:right w:val="single" w:sz="6" w:space="0" w:color="333333"/>
            </w:tcBorders>
            <w:hideMark/>
          </w:tcPr>
          <w:p w14:paraId="5A2D292B"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2031</w:t>
            </w:r>
          </w:p>
        </w:tc>
        <w:tc>
          <w:tcPr>
            <w:tcW w:w="1917" w:type="dxa"/>
            <w:tcBorders>
              <w:top w:val="single" w:sz="6" w:space="0" w:color="333333"/>
              <w:left w:val="single" w:sz="6" w:space="0" w:color="333333"/>
              <w:bottom w:val="single" w:sz="6" w:space="0" w:color="333333"/>
              <w:right w:val="single" w:sz="6" w:space="0" w:color="333333"/>
            </w:tcBorders>
            <w:hideMark/>
          </w:tcPr>
          <w:p w14:paraId="1191403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63/4</w:t>
            </w:r>
          </w:p>
        </w:tc>
        <w:tc>
          <w:tcPr>
            <w:tcW w:w="0" w:type="auto"/>
            <w:tcBorders>
              <w:top w:val="single" w:sz="6" w:space="0" w:color="333333"/>
              <w:left w:val="single" w:sz="6" w:space="0" w:color="333333"/>
              <w:bottom w:val="single" w:sz="6" w:space="0" w:color="333333"/>
              <w:right w:val="single" w:sz="6" w:space="0" w:color="333333"/>
            </w:tcBorders>
            <w:hideMark/>
          </w:tcPr>
          <w:p w14:paraId="0C58956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35/0</w:t>
            </w:r>
          </w:p>
        </w:tc>
        <w:tc>
          <w:tcPr>
            <w:tcW w:w="0" w:type="auto"/>
            <w:tcBorders>
              <w:top w:val="single" w:sz="6" w:space="0" w:color="333333"/>
              <w:left w:val="single" w:sz="6" w:space="0" w:color="333333"/>
              <w:bottom w:val="single" w:sz="6" w:space="0" w:color="333333"/>
              <w:right w:val="single" w:sz="6" w:space="0" w:color="333333"/>
            </w:tcBorders>
            <w:hideMark/>
          </w:tcPr>
          <w:p w14:paraId="3D67949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2A5F3087" w14:textId="77777777" w:rsidTr="00985233">
        <w:trPr>
          <w:trHeight w:val="345"/>
          <w:jc w:val="center"/>
        </w:trPr>
        <w:tc>
          <w:tcPr>
            <w:tcW w:w="0" w:type="auto"/>
            <w:tcMar>
              <w:top w:w="0" w:type="dxa"/>
              <w:left w:w="0" w:type="dxa"/>
              <w:bottom w:w="0" w:type="dxa"/>
              <w:right w:w="0" w:type="dxa"/>
            </w:tcMar>
            <w:hideMark/>
          </w:tcPr>
          <w:p w14:paraId="2C0D0486"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0A735C9A"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1967</w:t>
            </w:r>
          </w:p>
        </w:tc>
        <w:tc>
          <w:tcPr>
            <w:tcW w:w="1530" w:type="dxa"/>
            <w:tcBorders>
              <w:top w:val="single" w:sz="6" w:space="0" w:color="333333"/>
              <w:left w:val="single" w:sz="6" w:space="0" w:color="333333"/>
              <w:bottom w:val="single" w:sz="6" w:space="0" w:color="333333"/>
              <w:right w:val="single" w:sz="6" w:space="0" w:color="333333"/>
            </w:tcBorders>
            <w:hideMark/>
          </w:tcPr>
          <w:p w14:paraId="06B44435"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Aprilie 2031</w:t>
            </w:r>
          </w:p>
        </w:tc>
        <w:tc>
          <w:tcPr>
            <w:tcW w:w="1917" w:type="dxa"/>
            <w:tcBorders>
              <w:top w:val="single" w:sz="6" w:space="0" w:color="333333"/>
              <w:left w:val="single" w:sz="6" w:space="0" w:color="333333"/>
              <w:bottom w:val="single" w:sz="6" w:space="0" w:color="333333"/>
              <w:right w:val="single" w:sz="6" w:space="0" w:color="333333"/>
            </w:tcBorders>
            <w:hideMark/>
          </w:tcPr>
          <w:p w14:paraId="4CA96AF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63/5</w:t>
            </w:r>
          </w:p>
        </w:tc>
        <w:tc>
          <w:tcPr>
            <w:tcW w:w="0" w:type="auto"/>
            <w:tcBorders>
              <w:top w:val="single" w:sz="6" w:space="0" w:color="333333"/>
              <w:left w:val="single" w:sz="6" w:space="0" w:color="333333"/>
              <w:bottom w:val="single" w:sz="6" w:space="0" w:color="333333"/>
              <w:right w:val="single" w:sz="6" w:space="0" w:color="333333"/>
            </w:tcBorders>
            <w:hideMark/>
          </w:tcPr>
          <w:p w14:paraId="1A78502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35/0</w:t>
            </w:r>
          </w:p>
        </w:tc>
        <w:tc>
          <w:tcPr>
            <w:tcW w:w="0" w:type="auto"/>
            <w:tcBorders>
              <w:top w:val="single" w:sz="6" w:space="0" w:color="333333"/>
              <w:left w:val="single" w:sz="6" w:space="0" w:color="333333"/>
              <w:bottom w:val="single" w:sz="6" w:space="0" w:color="333333"/>
              <w:right w:val="single" w:sz="6" w:space="0" w:color="333333"/>
            </w:tcBorders>
            <w:hideMark/>
          </w:tcPr>
          <w:p w14:paraId="14A8CA2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1F1D6CC6" w14:textId="77777777" w:rsidTr="00985233">
        <w:trPr>
          <w:trHeight w:val="345"/>
          <w:jc w:val="center"/>
        </w:trPr>
        <w:tc>
          <w:tcPr>
            <w:tcW w:w="0" w:type="auto"/>
            <w:tcMar>
              <w:top w:w="0" w:type="dxa"/>
              <w:left w:w="0" w:type="dxa"/>
              <w:bottom w:w="0" w:type="dxa"/>
              <w:right w:w="0" w:type="dxa"/>
            </w:tcMar>
            <w:hideMark/>
          </w:tcPr>
          <w:p w14:paraId="20D56B09"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3677F064"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Decembrie 1967</w:t>
            </w:r>
          </w:p>
        </w:tc>
        <w:tc>
          <w:tcPr>
            <w:tcW w:w="1530" w:type="dxa"/>
            <w:tcBorders>
              <w:top w:val="single" w:sz="6" w:space="0" w:color="333333"/>
              <w:left w:val="single" w:sz="6" w:space="0" w:color="333333"/>
              <w:bottom w:val="single" w:sz="6" w:space="0" w:color="333333"/>
              <w:right w:val="single" w:sz="6" w:space="0" w:color="333333"/>
            </w:tcBorders>
            <w:hideMark/>
          </w:tcPr>
          <w:p w14:paraId="324E080B"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2031</w:t>
            </w:r>
          </w:p>
        </w:tc>
        <w:tc>
          <w:tcPr>
            <w:tcW w:w="1917" w:type="dxa"/>
            <w:tcBorders>
              <w:top w:val="single" w:sz="6" w:space="0" w:color="333333"/>
              <w:left w:val="single" w:sz="6" w:space="0" w:color="333333"/>
              <w:bottom w:val="single" w:sz="6" w:space="0" w:color="333333"/>
              <w:right w:val="single" w:sz="6" w:space="0" w:color="333333"/>
            </w:tcBorders>
            <w:hideMark/>
          </w:tcPr>
          <w:p w14:paraId="76974E0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63/5</w:t>
            </w:r>
          </w:p>
        </w:tc>
        <w:tc>
          <w:tcPr>
            <w:tcW w:w="0" w:type="auto"/>
            <w:tcBorders>
              <w:top w:val="single" w:sz="6" w:space="0" w:color="333333"/>
              <w:left w:val="single" w:sz="6" w:space="0" w:color="333333"/>
              <w:bottom w:val="single" w:sz="6" w:space="0" w:color="333333"/>
              <w:right w:val="single" w:sz="6" w:space="0" w:color="333333"/>
            </w:tcBorders>
            <w:hideMark/>
          </w:tcPr>
          <w:p w14:paraId="259A7AE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35/0</w:t>
            </w:r>
          </w:p>
        </w:tc>
        <w:tc>
          <w:tcPr>
            <w:tcW w:w="0" w:type="auto"/>
            <w:tcBorders>
              <w:top w:val="single" w:sz="6" w:space="0" w:color="333333"/>
              <w:left w:val="single" w:sz="6" w:space="0" w:color="333333"/>
              <w:bottom w:val="single" w:sz="6" w:space="0" w:color="333333"/>
              <w:right w:val="single" w:sz="6" w:space="0" w:color="333333"/>
            </w:tcBorders>
            <w:hideMark/>
          </w:tcPr>
          <w:p w14:paraId="3269C7A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6063855E" w14:textId="77777777" w:rsidTr="00985233">
        <w:trPr>
          <w:trHeight w:val="345"/>
          <w:jc w:val="center"/>
        </w:trPr>
        <w:tc>
          <w:tcPr>
            <w:tcW w:w="0" w:type="auto"/>
            <w:tcMar>
              <w:top w:w="0" w:type="dxa"/>
              <w:left w:w="0" w:type="dxa"/>
              <w:bottom w:w="0" w:type="dxa"/>
              <w:right w:w="0" w:type="dxa"/>
            </w:tcMar>
            <w:hideMark/>
          </w:tcPr>
          <w:p w14:paraId="46E29B41"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7E6AF6B5"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1968</w:t>
            </w:r>
          </w:p>
        </w:tc>
        <w:tc>
          <w:tcPr>
            <w:tcW w:w="1530" w:type="dxa"/>
            <w:tcBorders>
              <w:top w:val="single" w:sz="6" w:space="0" w:color="333333"/>
              <w:left w:val="single" w:sz="6" w:space="0" w:color="333333"/>
              <w:bottom w:val="single" w:sz="6" w:space="0" w:color="333333"/>
              <w:right w:val="single" w:sz="6" w:space="0" w:color="333333"/>
            </w:tcBorders>
            <w:hideMark/>
          </w:tcPr>
          <w:p w14:paraId="688785BF"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2031</w:t>
            </w:r>
          </w:p>
        </w:tc>
        <w:tc>
          <w:tcPr>
            <w:tcW w:w="1917" w:type="dxa"/>
            <w:tcBorders>
              <w:top w:val="single" w:sz="6" w:space="0" w:color="333333"/>
              <w:left w:val="single" w:sz="6" w:space="0" w:color="333333"/>
              <w:bottom w:val="single" w:sz="6" w:space="0" w:color="333333"/>
              <w:right w:val="single" w:sz="6" w:space="0" w:color="333333"/>
            </w:tcBorders>
            <w:hideMark/>
          </w:tcPr>
          <w:p w14:paraId="3222E44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63/6</w:t>
            </w:r>
          </w:p>
        </w:tc>
        <w:tc>
          <w:tcPr>
            <w:tcW w:w="0" w:type="auto"/>
            <w:tcBorders>
              <w:top w:val="single" w:sz="6" w:space="0" w:color="333333"/>
              <w:left w:val="single" w:sz="6" w:space="0" w:color="333333"/>
              <w:bottom w:val="single" w:sz="6" w:space="0" w:color="333333"/>
              <w:right w:val="single" w:sz="6" w:space="0" w:color="333333"/>
            </w:tcBorders>
            <w:hideMark/>
          </w:tcPr>
          <w:p w14:paraId="7F9D37B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35/0</w:t>
            </w:r>
          </w:p>
        </w:tc>
        <w:tc>
          <w:tcPr>
            <w:tcW w:w="0" w:type="auto"/>
            <w:tcBorders>
              <w:top w:val="single" w:sz="6" w:space="0" w:color="333333"/>
              <w:left w:val="single" w:sz="6" w:space="0" w:color="333333"/>
              <w:bottom w:val="single" w:sz="6" w:space="0" w:color="333333"/>
              <w:right w:val="single" w:sz="6" w:space="0" w:color="333333"/>
            </w:tcBorders>
            <w:hideMark/>
          </w:tcPr>
          <w:p w14:paraId="4D70185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7E705F93" w14:textId="77777777" w:rsidTr="00985233">
        <w:trPr>
          <w:trHeight w:val="345"/>
          <w:jc w:val="center"/>
        </w:trPr>
        <w:tc>
          <w:tcPr>
            <w:tcW w:w="0" w:type="auto"/>
            <w:tcMar>
              <w:top w:w="0" w:type="dxa"/>
              <w:left w:w="0" w:type="dxa"/>
              <w:bottom w:w="0" w:type="dxa"/>
              <w:right w:w="0" w:type="dxa"/>
            </w:tcMar>
            <w:hideMark/>
          </w:tcPr>
          <w:p w14:paraId="65006254"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5AC9220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1968</w:t>
            </w:r>
          </w:p>
        </w:tc>
        <w:tc>
          <w:tcPr>
            <w:tcW w:w="1530" w:type="dxa"/>
            <w:tcBorders>
              <w:top w:val="single" w:sz="6" w:space="0" w:color="333333"/>
              <w:left w:val="single" w:sz="6" w:space="0" w:color="333333"/>
              <w:bottom w:val="single" w:sz="6" w:space="0" w:color="333333"/>
              <w:right w:val="single" w:sz="6" w:space="0" w:color="333333"/>
            </w:tcBorders>
            <w:hideMark/>
          </w:tcPr>
          <w:p w14:paraId="712B6DDC"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August 2031</w:t>
            </w:r>
          </w:p>
        </w:tc>
        <w:tc>
          <w:tcPr>
            <w:tcW w:w="1917" w:type="dxa"/>
            <w:tcBorders>
              <w:top w:val="single" w:sz="6" w:space="0" w:color="333333"/>
              <w:left w:val="single" w:sz="6" w:space="0" w:color="333333"/>
              <w:bottom w:val="single" w:sz="6" w:space="0" w:color="333333"/>
              <w:right w:val="single" w:sz="6" w:space="0" w:color="333333"/>
            </w:tcBorders>
            <w:hideMark/>
          </w:tcPr>
          <w:p w14:paraId="2A2292C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63/6</w:t>
            </w:r>
          </w:p>
        </w:tc>
        <w:tc>
          <w:tcPr>
            <w:tcW w:w="0" w:type="auto"/>
            <w:tcBorders>
              <w:top w:val="single" w:sz="6" w:space="0" w:color="333333"/>
              <w:left w:val="single" w:sz="6" w:space="0" w:color="333333"/>
              <w:bottom w:val="single" w:sz="6" w:space="0" w:color="333333"/>
              <w:right w:val="single" w:sz="6" w:space="0" w:color="333333"/>
            </w:tcBorders>
            <w:hideMark/>
          </w:tcPr>
          <w:p w14:paraId="0B65878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35/0</w:t>
            </w:r>
          </w:p>
        </w:tc>
        <w:tc>
          <w:tcPr>
            <w:tcW w:w="0" w:type="auto"/>
            <w:tcBorders>
              <w:top w:val="single" w:sz="6" w:space="0" w:color="333333"/>
              <w:left w:val="single" w:sz="6" w:space="0" w:color="333333"/>
              <w:bottom w:val="single" w:sz="6" w:space="0" w:color="333333"/>
              <w:right w:val="single" w:sz="6" w:space="0" w:color="333333"/>
            </w:tcBorders>
            <w:hideMark/>
          </w:tcPr>
          <w:p w14:paraId="510D187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12A42963" w14:textId="77777777" w:rsidTr="00985233">
        <w:trPr>
          <w:trHeight w:val="345"/>
          <w:jc w:val="center"/>
        </w:trPr>
        <w:tc>
          <w:tcPr>
            <w:tcW w:w="0" w:type="auto"/>
            <w:tcMar>
              <w:top w:w="0" w:type="dxa"/>
              <w:left w:w="0" w:type="dxa"/>
              <w:bottom w:w="0" w:type="dxa"/>
              <w:right w:w="0" w:type="dxa"/>
            </w:tcMar>
            <w:hideMark/>
          </w:tcPr>
          <w:p w14:paraId="380F7C25"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451A6717"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1968</w:t>
            </w:r>
          </w:p>
        </w:tc>
        <w:tc>
          <w:tcPr>
            <w:tcW w:w="1530" w:type="dxa"/>
            <w:tcBorders>
              <w:top w:val="single" w:sz="6" w:space="0" w:color="333333"/>
              <w:left w:val="single" w:sz="6" w:space="0" w:color="333333"/>
              <w:bottom w:val="single" w:sz="6" w:space="0" w:color="333333"/>
              <w:right w:val="single" w:sz="6" w:space="0" w:color="333333"/>
            </w:tcBorders>
            <w:hideMark/>
          </w:tcPr>
          <w:p w14:paraId="20F1BA6B"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2031</w:t>
            </w:r>
          </w:p>
        </w:tc>
        <w:tc>
          <w:tcPr>
            <w:tcW w:w="1917" w:type="dxa"/>
            <w:tcBorders>
              <w:top w:val="single" w:sz="6" w:space="0" w:color="333333"/>
              <w:left w:val="single" w:sz="6" w:space="0" w:color="333333"/>
              <w:bottom w:val="single" w:sz="6" w:space="0" w:color="333333"/>
              <w:right w:val="single" w:sz="6" w:space="0" w:color="333333"/>
            </w:tcBorders>
            <w:hideMark/>
          </w:tcPr>
          <w:p w14:paraId="7489654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63/7</w:t>
            </w:r>
          </w:p>
        </w:tc>
        <w:tc>
          <w:tcPr>
            <w:tcW w:w="0" w:type="auto"/>
            <w:tcBorders>
              <w:top w:val="single" w:sz="6" w:space="0" w:color="333333"/>
              <w:left w:val="single" w:sz="6" w:space="0" w:color="333333"/>
              <w:bottom w:val="single" w:sz="6" w:space="0" w:color="333333"/>
              <w:right w:val="single" w:sz="6" w:space="0" w:color="333333"/>
            </w:tcBorders>
            <w:hideMark/>
          </w:tcPr>
          <w:p w14:paraId="55FF166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35/0</w:t>
            </w:r>
          </w:p>
        </w:tc>
        <w:tc>
          <w:tcPr>
            <w:tcW w:w="0" w:type="auto"/>
            <w:tcBorders>
              <w:top w:val="single" w:sz="6" w:space="0" w:color="333333"/>
              <w:left w:val="single" w:sz="6" w:space="0" w:color="333333"/>
              <w:bottom w:val="single" w:sz="6" w:space="0" w:color="333333"/>
              <w:right w:val="single" w:sz="6" w:space="0" w:color="333333"/>
            </w:tcBorders>
            <w:hideMark/>
          </w:tcPr>
          <w:p w14:paraId="360C584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00DD5C2B" w14:textId="77777777" w:rsidTr="00985233">
        <w:trPr>
          <w:trHeight w:val="345"/>
          <w:jc w:val="center"/>
        </w:trPr>
        <w:tc>
          <w:tcPr>
            <w:tcW w:w="0" w:type="auto"/>
            <w:tcMar>
              <w:top w:w="0" w:type="dxa"/>
              <w:left w:w="0" w:type="dxa"/>
              <w:bottom w:w="0" w:type="dxa"/>
              <w:right w:w="0" w:type="dxa"/>
            </w:tcMar>
            <w:hideMark/>
          </w:tcPr>
          <w:p w14:paraId="3ED48345"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79BCD2C4"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Aprilie 1968</w:t>
            </w:r>
          </w:p>
        </w:tc>
        <w:tc>
          <w:tcPr>
            <w:tcW w:w="1530" w:type="dxa"/>
            <w:tcBorders>
              <w:top w:val="single" w:sz="6" w:space="0" w:color="333333"/>
              <w:left w:val="single" w:sz="6" w:space="0" w:color="333333"/>
              <w:bottom w:val="single" w:sz="6" w:space="0" w:color="333333"/>
              <w:right w:val="single" w:sz="6" w:space="0" w:color="333333"/>
            </w:tcBorders>
            <w:hideMark/>
          </w:tcPr>
          <w:p w14:paraId="5BEEAE33"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2031</w:t>
            </w:r>
          </w:p>
        </w:tc>
        <w:tc>
          <w:tcPr>
            <w:tcW w:w="1917" w:type="dxa"/>
            <w:tcBorders>
              <w:top w:val="single" w:sz="6" w:space="0" w:color="333333"/>
              <w:left w:val="single" w:sz="6" w:space="0" w:color="333333"/>
              <w:bottom w:val="single" w:sz="6" w:space="0" w:color="333333"/>
              <w:right w:val="single" w:sz="6" w:space="0" w:color="333333"/>
            </w:tcBorders>
            <w:hideMark/>
          </w:tcPr>
          <w:p w14:paraId="6E9DC44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63/7</w:t>
            </w:r>
          </w:p>
        </w:tc>
        <w:tc>
          <w:tcPr>
            <w:tcW w:w="0" w:type="auto"/>
            <w:tcBorders>
              <w:top w:val="single" w:sz="6" w:space="0" w:color="333333"/>
              <w:left w:val="single" w:sz="6" w:space="0" w:color="333333"/>
              <w:bottom w:val="single" w:sz="6" w:space="0" w:color="333333"/>
              <w:right w:val="single" w:sz="6" w:space="0" w:color="333333"/>
            </w:tcBorders>
            <w:hideMark/>
          </w:tcPr>
          <w:p w14:paraId="357EB06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35/0</w:t>
            </w:r>
          </w:p>
        </w:tc>
        <w:tc>
          <w:tcPr>
            <w:tcW w:w="0" w:type="auto"/>
            <w:tcBorders>
              <w:top w:val="single" w:sz="6" w:space="0" w:color="333333"/>
              <w:left w:val="single" w:sz="6" w:space="0" w:color="333333"/>
              <w:bottom w:val="single" w:sz="6" w:space="0" w:color="333333"/>
              <w:right w:val="single" w:sz="6" w:space="0" w:color="333333"/>
            </w:tcBorders>
            <w:hideMark/>
          </w:tcPr>
          <w:p w14:paraId="584241A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54B7B7BF" w14:textId="77777777" w:rsidTr="00985233">
        <w:trPr>
          <w:trHeight w:val="345"/>
          <w:jc w:val="center"/>
        </w:trPr>
        <w:tc>
          <w:tcPr>
            <w:tcW w:w="0" w:type="auto"/>
            <w:tcMar>
              <w:top w:w="0" w:type="dxa"/>
              <w:left w:w="0" w:type="dxa"/>
              <w:bottom w:w="0" w:type="dxa"/>
              <w:right w:w="0" w:type="dxa"/>
            </w:tcMar>
            <w:hideMark/>
          </w:tcPr>
          <w:p w14:paraId="47258F73"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06FD009B"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1968</w:t>
            </w:r>
          </w:p>
        </w:tc>
        <w:tc>
          <w:tcPr>
            <w:tcW w:w="1530" w:type="dxa"/>
            <w:tcBorders>
              <w:top w:val="single" w:sz="6" w:space="0" w:color="333333"/>
              <w:left w:val="single" w:sz="6" w:space="0" w:color="333333"/>
              <w:bottom w:val="single" w:sz="6" w:space="0" w:color="333333"/>
              <w:right w:val="single" w:sz="6" w:space="0" w:color="333333"/>
            </w:tcBorders>
            <w:hideMark/>
          </w:tcPr>
          <w:p w14:paraId="330CE060"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2032</w:t>
            </w:r>
          </w:p>
        </w:tc>
        <w:tc>
          <w:tcPr>
            <w:tcW w:w="1917" w:type="dxa"/>
            <w:tcBorders>
              <w:top w:val="single" w:sz="6" w:space="0" w:color="333333"/>
              <w:left w:val="single" w:sz="6" w:space="0" w:color="333333"/>
              <w:bottom w:val="single" w:sz="6" w:space="0" w:color="333333"/>
              <w:right w:val="single" w:sz="6" w:space="0" w:color="333333"/>
            </w:tcBorders>
            <w:hideMark/>
          </w:tcPr>
          <w:p w14:paraId="100880D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63/8</w:t>
            </w:r>
          </w:p>
        </w:tc>
        <w:tc>
          <w:tcPr>
            <w:tcW w:w="0" w:type="auto"/>
            <w:tcBorders>
              <w:top w:val="single" w:sz="6" w:space="0" w:color="333333"/>
              <w:left w:val="single" w:sz="6" w:space="0" w:color="333333"/>
              <w:bottom w:val="single" w:sz="6" w:space="0" w:color="333333"/>
              <w:right w:val="single" w:sz="6" w:space="0" w:color="333333"/>
            </w:tcBorders>
            <w:hideMark/>
          </w:tcPr>
          <w:p w14:paraId="31439A4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35/0</w:t>
            </w:r>
          </w:p>
        </w:tc>
        <w:tc>
          <w:tcPr>
            <w:tcW w:w="0" w:type="auto"/>
            <w:tcBorders>
              <w:top w:val="single" w:sz="6" w:space="0" w:color="333333"/>
              <w:left w:val="single" w:sz="6" w:space="0" w:color="333333"/>
              <w:bottom w:val="single" w:sz="6" w:space="0" w:color="333333"/>
              <w:right w:val="single" w:sz="6" w:space="0" w:color="333333"/>
            </w:tcBorders>
            <w:hideMark/>
          </w:tcPr>
          <w:p w14:paraId="0981D43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03F7F09D" w14:textId="77777777" w:rsidTr="00985233">
        <w:trPr>
          <w:trHeight w:val="345"/>
          <w:jc w:val="center"/>
        </w:trPr>
        <w:tc>
          <w:tcPr>
            <w:tcW w:w="0" w:type="auto"/>
            <w:tcMar>
              <w:top w:w="0" w:type="dxa"/>
              <w:left w:w="0" w:type="dxa"/>
              <w:bottom w:w="0" w:type="dxa"/>
              <w:right w:w="0" w:type="dxa"/>
            </w:tcMar>
            <w:hideMark/>
          </w:tcPr>
          <w:p w14:paraId="2710EBD6"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4F34353A"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1968</w:t>
            </w:r>
          </w:p>
        </w:tc>
        <w:tc>
          <w:tcPr>
            <w:tcW w:w="1530" w:type="dxa"/>
            <w:tcBorders>
              <w:top w:val="single" w:sz="6" w:space="0" w:color="333333"/>
              <w:left w:val="single" w:sz="6" w:space="0" w:color="333333"/>
              <w:bottom w:val="single" w:sz="6" w:space="0" w:color="333333"/>
              <w:right w:val="single" w:sz="6" w:space="0" w:color="333333"/>
            </w:tcBorders>
            <w:hideMark/>
          </w:tcPr>
          <w:p w14:paraId="20EACCA9"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2032</w:t>
            </w:r>
          </w:p>
        </w:tc>
        <w:tc>
          <w:tcPr>
            <w:tcW w:w="1917" w:type="dxa"/>
            <w:tcBorders>
              <w:top w:val="single" w:sz="6" w:space="0" w:color="333333"/>
              <w:left w:val="single" w:sz="6" w:space="0" w:color="333333"/>
              <w:bottom w:val="single" w:sz="6" w:space="0" w:color="333333"/>
              <w:right w:val="single" w:sz="6" w:space="0" w:color="333333"/>
            </w:tcBorders>
            <w:hideMark/>
          </w:tcPr>
          <w:p w14:paraId="6ABA3A0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63/8</w:t>
            </w:r>
          </w:p>
        </w:tc>
        <w:tc>
          <w:tcPr>
            <w:tcW w:w="0" w:type="auto"/>
            <w:tcBorders>
              <w:top w:val="single" w:sz="6" w:space="0" w:color="333333"/>
              <w:left w:val="single" w:sz="6" w:space="0" w:color="333333"/>
              <w:bottom w:val="single" w:sz="6" w:space="0" w:color="333333"/>
              <w:right w:val="single" w:sz="6" w:space="0" w:color="333333"/>
            </w:tcBorders>
            <w:hideMark/>
          </w:tcPr>
          <w:p w14:paraId="0550CEB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35/0</w:t>
            </w:r>
          </w:p>
        </w:tc>
        <w:tc>
          <w:tcPr>
            <w:tcW w:w="0" w:type="auto"/>
            <w:tcBorders>
              <w:top w:val="single" w:sz="6" w:space="0" w:color="333333"/>
              <w:left w:val="single" w:sz="6" w:space="0" w:color="333333"/>
              <w:bottom w:val="single" w:sz="6" w:space="0" w:color="333333"/>
              <w:right w:val="single" w:sz="6" w:space="0" w:color="333333"/>
            </w:tcBorders>
            <w:hideMark/>
          </w:tcPr>
          <w:p w14:paraId="0817612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4077B433" w14:textId="77777777" w:rsidTr="00985233">
        <w:trPr>
          <w:trHeight w:val="345"/>
          <w:jc w:val="center"/>
        </w:trPr>
        <w:tc>
          <w:tcPr>
            <w:tcW w:w="0" w:type="auto"/>
            <w:tcMar>
              <w:top w:w="0" w:type="dxa"/>
              <w:left w:w="0" w:type="dxa"/>
              <w:bottom w:w="0" w:type="dxa"/>
              <w:right w:w="0" w:type="dxa"/>
            </w:tcMar>
            <w:hideMark/>
          </w:tcPr>
          <w:p w14:paraId="59D674C6"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34AC38C"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1968</w:t>
            </w:r>
          </w:p>
        </w:tc>
        <w:tc>
          <w:tcPr>
            <w:tcW w:w="1530" w:type="dxa"/>
            <w:tcBorders>
              <w:top w:val="single" w:sz="6" w:space="0" w:color="333333"/>
              <w:left w:val="single" w:sz="6" w:space="0" w:color="333333"/>
              <w:bottom w:val="single" w:sz="6" w:space="0" w:color="333333"/>
              <w:right w:val="single" w:sz="6" w:space="0" w:color="333333"/>
            </w:tcBorders>
            <w:hideMark/>
          </w:tcPr>
          <w:p w14:paraId="363C8FC0"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Aprilie 2032</w:t>
            </w:r>
          </w:p>
        </w:tc>
        <w:tc>
          <w:tcPr>
            <w:tcW w:w="1917" w:type="dxa"/>
            <w:tcBorders>
              <w:top w:val="single" w:sz="6" w:space="0" w:color="333333"/>
              <w:left w:val="single" w:sz="6" w:space="0" w:color="333333"/>
              <w:bottom w:val="single" w:sz="6" w:space="0" w:color="333333"/>
              <w:right w:val="single" w:sz="6" w:space="0" w:color="333333"/>
            </w:tcBorders>
            <w:hideMark/>
          </w:tcPr>
          <w:p w14:paraId="4C6393F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63/9</w:t>
            </w:r>
          </w:p>
        </w:tc>
        <w:tc>
          <w:tcPr>
            <w:tcW w:w="0" w:type="auto"/>
            <w:tcBorders>
              <w:top w:val="single" w:sz="6" w:space="0" w:color="333333"/>
              <w:left w:val="single" w:sz="6" w:space="0" w:color="333333"/>
              <w:bottom w:val="single" w:sz="6" w:space="0" w:color="333333"/>
              <w:right w:val="single" w:sz="6" w:space="0" w:color="333333"/>
            </w:tcBorders>
            <w:hideMark/>
          </w:tcPr>
          <w:p w14:paraId="232F3A3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35/0</w:t>
            </w:r>
          </w:p>
        </w:tc>
        <w:tc>
          <w:tcPr>
            <w:tcW w:w="0" w:type="auto"/>
            <w:tcBorders>
              <w:top w:val="single" w:sz="6" w:space="0" w:color="333333"/>
              <w:left w:val="single" w:sz="6" w:space="0" w:color="333333"/>
              <w:bottom w:val="single" w:sz="6" w:space="0" w:color="333333"/>
              <w:right w:val="single" w:sz="6" w:space="0" w:color="333333"/>
            </w:tcBorders>
            <w:hideMark/>
          </w:tcPr>
          <w:p w14:paraId="65D8927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71E401E1" w14:textId="77777777" w:rsidTr="00985233">
        <w:trPr>
          <w:trHeight w:val="345"/>
          <w:jc w:val="center"/>
        </w:trPr>
        <w:tc>
          <w:tcPr>
            <w:tcW w:w="0" w:type="auto"/>
            <w:tcMar>
              <w:top w:w="0" w:type="dxa"/>
              <w:left w:w="0" w:type="dxa"/>
              <w:bottom w:w="0" w:type="dxa"/>
              <w:right w:w="0" w:type="dxa"/>
            </w:tcMar>
            <w:hideMark/>
          </w:tcPr>
          <w:p w14:paraId="4B48E19E"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4604431D"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August 1968</w:t>
            </w:r>
          </w:p>
        </w:tc>
        <w:tc>
          <w:tcPr>
            <w:tcW w:w="1530" w:type="dxa"/>
            <w:tcBorders>
              <w:top w:val="single" w:sz="6" w:space="0" w:color="333333"/>
              <w:left w:val="single" w:sz="6" w:space="0" w:color="333333"/>
              <w:bottom w:val="single" w:sz="6" w:space="0" w:color="333333"/>
              <w:right w:val="single" w:sz="6" w:space="0" w:color="333333"/>
            </w:tcBorders>
            <w:hideMark/>
          </w:tcPr>
          <w:p w14:paraId="2C8F8BC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2032</w:t>
            </w:r>
          </w:p>
        </w:tc>
        <w:tc>
          <w:tcPr>
            <w:tcW w:w="1917" w:type="dxa"/>
            <w:tcBorders>
              <w:top w:val="single" w:sz="6" w:space="0" w:color="333333"/>
              <w:left w:val="single" w:sz="6" w:space="0" w:color="333333"/>
              <w:bottom w:val="single" w:sz="6" w:space="0" w:color="333333"/>
              <w:right w:val="single" w:sz="6" w:space="0" w:color="333333"/>
            </w:tcBorders>
            <w:hideMark/>
          </w:tcPr>
          <w:p w14:paraId="19F1F56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63/9</w:t>
            </w:r>
          </w:p>
        </w:tc>
        <w:tc>
          <w:tcPr>
            <w:tcW w:w="0" w:type="auto"/>
            <w:tcBorders>
              <w:top w:val="single" w:sz="6" w:space="0" w:color="333333"/>
              <w:left w:val="single" w:sz="6" w:space="0" w:color="333333"/>
              <w:bottom w:val="single" w:sz="6" w:space="0" w:color="333333"/>
              <w:right w:val="single" w:sz="6" w:space="0" w:color="333333"/>
            </w:tcBorders>
            <w:hideMark/>
          </w:tcPr>
          <w:p w14:paraId="726085B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35/0</w:t>
            </w:r>
          </w:p>
        </w:tc>
        <w:tc>
          <w:tcPr>
            <w:tcW w:w="0" w:type="auto"/>
            <w:tcBorders>
              <w:top w:val="single" w:sz="6" w:space="0" w:color="333333"/>
              <w:left w:val="single" w:sz="6" w:space="0" w:color="333333"/>
              <w:bottom w:val="single" w:sz="6" w:space="0" w:color="333333"/>
              <w:right w:val="single" w:sz="6" w:space="0" w:color="333333"/>
            </w:tcBorders>
            <w:hideMark/>
          </w:tcPr>
          <w:p w14:paraId="7BF7F0F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42C2FB84" w14:textId="77777777" w:rsidTr="00985233">
        <w:trPr>
          <w:trHeight w:val="345"/>
          <w:jc w:val="center"/>
        </w:trPr>
        <w:tc>
          <w:tcPr>
            <w:tcW w:w="0" w:type="auto"/>
            <w:tcMar>
              <w:top w:w="0" w:type="dxa"/>
              <w:left w:w="0" w:type="dxa"/>
              <w:bottom w:w="0" w:type="dxa"/>
              <w:right w:w="0" w:type="dxa"/>
            </w:tcMar>
            <w:hideMark/>
          </w:tcPr>
          <w:p w14:paraId="5328FFF6"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66F05782"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1968</w:t>
            </w:r>
          </w:p>
        </w:tc>
        <w:tc>
          <w:tcPr>
            <w:tcW w:w="1530" w:type="dxa"/>
            <w:tcBorders>
              <w:top w:val="single" w:sz="6" w:space="0" w:color="333333"/>
              <w:left w:val="single" w:sz="6" w:space="0" w:color="333333"/>
              <w:bottom w:val="single" w:sz="6" w:space="0" w:color="333333"/>
              <w:right w:val="single" w:sz="6" w:space="0" w:color="333333"/>
            </w:tcBorders>
            <w:hideMark/>
          </w:tcPr>
          <w:p w14:paraId="2D59F995"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2032</w:t>
            </w:r>
          </w:p>
        </w:tc>
        <w:tc>
          <w:tcPr>
            <w:tcW w:w="1917" w:type="dxa"/>
            <w:tcBorders>
              <w:top w:val="single" w:sz="6" w:space="0" w:color="333333"/>
              <w:left w:val="single" w:sz="6" w:space="0" w:color="333333"/>
              <w:bottom w:val="single" w:sz="6" w:space="0" w:color="333333"/>
              <w:right w:val="single" w:sz="6" w:space="0" w:color="333333"/>
            </w:tcBorders>
            <w:hideMark/>
          </w:tcPr>
          <w:p w14:paraId="6FC89D6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63/10</w:t>
            </w:r>
          </w:p>
        </w:tc>
        <w:tc>
          <w:tcPr>
            <w:tcW w:w="0" w:type="auto"/>
            <w:tcBorders>
              <w:top w:val="single" w:sz="6" w:space="0" w:color="333333"/>
              <w:left w:val="single" w:sz="6" w:space="0" w:color="333333"/>
              <w:bottom w:val="single" w:sz="6" w:space="0" w:color="333333"/>
              <w:right w:val="single" w:sz="6" w:space="0" w:color="333333"/>
            </w:tcBorders>
            <w:hideMark/>
          </w:tcPr>
          <w:p w14:paraId="7E4C1F5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35/0</w:t>
            </w:r>
          </w:p>
        </w:tc>
        <w:tc>
          <w:tcPr>
            <w:tcW w:w="0" w:type="auto"/>
            <w:tcBorders>
              <w:top w:val="single" w:sz="6" w:space="0" w:color="333333"/>
              <w:left w:val="single" w:sz="6" w:space="0" w:color="333333"/>
              <w:bottom w:val="single" w:sz="6" w:space="0" w:color="333333"/>
              <w:right w:val="single" w:sz="6" w:space="0" w:color="333333"/>
            </w:tcBorders>
            <w:hideMark/>
          </w:tcPr>
          <w:p w14:paraId="495AFDA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2A1D3CD8" w14:textId="77777777" w:rsidTr="00985233">
        <w:trPr>
          <w:trHeight w:val="345"/>
          <w:jc w:val="center"/>
        </w:trPr>
        <w:tc>
          <w:tcPr>
            <w:tcW w:w="0" w:type="auto"/>
            <w:tcMar>
              <w:top w:w="0" w:type="dxa"/>
              <w:left w:w="0" w:type="dxa"/>
              <w:bottom w:w="0" w:type="dxa"/>
              <w:right w:w="0" w:type="dxa"/>
            </w:tcMar>
            <w:hideMark/>
          </w:tcPr>
          <w:p w14:paraId="4D37C1BB"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6F100769"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1968</w:t>
            </w:r>
          </w:p>
        </w:tc>
        <w:tc>
          <w:tcPr>
            <w:tcW w:w="1530" w:type="dxa"/>
            <w:tcBorders>
              <w:top w:val="single" w:sz="6" w:space="0" w:color="333333"/>
              <w:left w:val="single" w:sz="6" w:space="0" w:color="333333"/>
              <w:bottom w:val="single" w:sz="6" w:space="0" w:color="333333"/>
              <w:right w:val="single" w:sz="6" w:space="0" w:color="333333"/>
            </w:tcBorders>
            <w:hideMark/>
          </w:tcPr>
          <w:p w14:paraId="54F9373C"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August 2032</w:t>
            </w:r>
          </w:p>
        </w:tc>
        <w:tc>
          <w:tcPr>
            <w:tcW w:w="1917" w:type="dxa"/>
            <w:tcBorders>
              <w:top w:val="single" w:sz="6" w:space="0" w:color="333333"/>
              <w:left w:val="single" w:sz="6" w:space="0" w:color="333333"/>
              <w:bottom w:val="single" w:sz="6" w:space="0" w:color="333333"/>
              <w:right w:val="single" w:sz="6" w:space="0" w:color="333333"/>
            </w:tcBorders>
            <w:hideMark/>
          </w:tcPr>
          <w:p w14:paraId="77C8EEC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63/10</w:t>
            </w:r>
          </w:p>
        </w:tc>
        <w:tc>
          <w:tcPr>
            <w:tcW w:w="0" w:type="auto"/>
            <w:tcBorders>
              <w:top w:val="single" w:sz="6" w:space="0" w:color="333333"/>
              <w:left w:val="single" w:sz="6" w:space="0" w:color="333333"/>
              <w:bottom w:val="single" w:sz="6" w:space="0" w:color="333333"/>
              <w:right w:val="single" w:sz="6" w:space="0" w:color="333333"/>
            </w:tcBorders>
            <w:hideMark/>
          </w:tcPr>
          <w:p w14:paraId="727E584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35/0</w:t>
            </w:r>
          </w:p>
        </w:tc>
        <w:tc>
          <w:tcPr>
            <w:tcW w:w="0" w:type="auto"/>
            <w:tcBorders>
              <w:top w:val="single" w:sz="6" w:space="0" w:color="333333"/>
              <w:left w:val="single" w:sz="6" w:space="0" w:color="333333"/>
              <w:bottom w:val="single" w:sz="6" w:space="0" w:color="333333"/>
              <w:right w:val="single" w:sz="6" w:space="0" w:color="333333"/>
            </w:tcBorders>
            <w:hideMark/>
          </w:tcPr>
          <w:p w14:paraId="740CCCE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3E063B8C" w14:textId="77777777" w:rsidTr="00985233">
        <w:trPr>
          <w:trHeight w:val="345"/>
          <w:jc w:val="center"/>
        </w:trPr>
        <w:tc>
          <w:tcPr>
            <w:tcW w:w="0" w:type="auto"/>
            <w:tcMar>
              <w:top w:w="0" w:type="dxa"/>
              <w:left w:w="0" w:type="dxa"/>
              <w:bottom w:w="0" w:type="dxa"/>
              <w:right w:w="0" w:type="dxa"/>
            </w:tcMar>
            <w:hideMark/>
          </w:tcPr>
          <w:p w14:paraId="3EB3E13E"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5D4D8E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1968</w:t>
            </w:r>
          </w:p>
        </w:tc>
        <w:tc>
          <w:tcPr>
            <w:tcW w:w="1530" w:type="dxa"/>
            <w:tcBorders>
              <w:top w:val="single" w:sz="6" w:space="0" w:color="333333"/>
              <w:left w:val="single" w:sz="6" w:space="0" w:color="333333"/>
              <w:bottom w:val="single" w:sz="6" w:space="0" w:color="333333"/>
              <w:right w:val="single" w:sz="6" w:space="0" w:color="333333"/>
            </w:tcBorders>
            <w:hideMark/>
          </w:tcPr>
          <w:p w14:paraId="2191AD13"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2032</w:t>
            </w:r>
          </w:p>
        </w:tc>
        <w:tc>
          <w:tcPr>
            <w:tcW w:w="1917" w:type="dxa"/>
            <w:tcBorders>
              <w:top w:val="single" w:sz="6" w:space="0" w:color="333333"/>
              <w:left w:val="single" w:sz="6" w:space="0" w:color="333333"/>
              <w:bottom w:val="single" w:sz="6" w:space="0" w:color="333333"/>
              <w:right w:val="single" w:sz="6" w:space="0" w:color="333333"/>
            </w:tcBorders>
            <w:hideMark/>
          </w:tcPr>
          <w:p w14:paraId="6CA96A3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63/11</w:t>
            </w:r>
          </w:p>
        </w:tc>
        <w:tc>
          <w:tcPr>
            <w:tcW w:w="0" w:type="auto"/>
            <w:tcBorders>
              <w:top w:val="single" w:sz="6" w:space="0" w:color="333333"/>
              <w:left w:val="single" w:sz="6" w:space="0" w:color="333333"/>
              <w:bottom w:val="single" w:sz="6" w:space="0" w:color="333333"/>
              <w:right w:val="single" w:sz="6" w:space="0" w:color="333333"/>
            </w:tcBorders>
            <w:hideMark/>
          </w:tcPr>
          <w:p w14:paraId="3A5DE38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35/0</w:t>
            </w:r>
          </w:p>
        </w:tc>
        <w:tc>
          <w:tcPr>
            <w:tcW w:w="0" w:type="auto"/>
            <w:tcBorders>
              <w:top w:val="single" w:sz="6" w:space="0" w:color="333333"/>
              <w:left w:val="single" w:sz="6" w:space="0" w:color="333333"/>
              <w:bottom w:val="single" w:sz="6" w:space="0" w:color="333333"/>
              <w:right w:val="single" w:sz="6" w:space="0" w:color="333333"/>
            </w:tcBorders>
            <w:hideMark/>
          </w:tcPr>
          <w:p w14:paraId="3EEDA60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4E5771D1" w14:textId="77777777" w:rsidTr="00985233">
        <w:trPr>
          <w:trHeight w:val="345"/>
          <w:jc w:val="center"/>
        </w:trPr>
        <w:tc>
          <w:tcPr>
            <w:tcW w:w="0" w:type="auto"/>
            <w:tcMar>
              <w:top w:w="0" w:type="dxa"/>
              <w:left w:w="0" w:type="dxa"/>
              <w:bottom w:w="0" w:type="dxa"/>
              <w:right w:w="0" w:type="dxa"/>
            </w:tcMar>
            <w:hideMark/>
          </w:tcPr>
          <w:p w14:paraId="102732C5"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4AD358ED"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Decembrie 1968</w:t>
            </w:r>
          </w:p>
        </w:tc>
        <w:tc>
          <w:tcPr>
            <w:tcW w:w="1530" w:type="dxa"/>
            <w:tcBorders>
              <w:top w:val="single" w:sz="6" w:space="0" w:color="333333"/>
              <w:left w:val="single" w:sz="6" w:space="0" w:color="333333"/>
              <w:bottom w:val="single" w:sz="6" w:space="0" w:color="333333"/>
              <w:right w:val="single" w:sz="6" w:space="0" w:color="333333"/>
            </w:tcBorders>
            <w:hideMark/>
          </w:tcPr>
          <w:p w14:paraId="29076021"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2032</w:t>
            </w:r>
          </w:p>
        </w:tc>
        <w:tc>
          <w:tcPr>
            <w:tcW w:w="1917" w:type="dxa"/>
            <w:tcBorders>
              <w:top w:val="single" w:sz="6" w:space="0" w:color="333333"/>
              <w:left w:val="single" w:sz="6" w:space="0" w:color="333333"/>
              <w:bottom w:val="single" w:sz="6" w:space="0" w:color="333333"/>
              <w:right w:val="single" w:sz="6" w:space="0" w:color="333333"/>
            </w:tcBorders>
            <w:hideMark/>
          </w:tcPr>
          <w:p w14:paraId="1AFF984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63/11</w:t>
            </w:r>
          </w:p>
        </w:tc>
        <w:tc>
          <w:tcPr>
            <w:tcW w:w="0" w:type="auto"/>
            <w:tcBorders>
              <w:top w:val="single" w:sz="6" w:space="0" w:color="333333"/>
              <w:left w:val="single" w:sz="6" w:space="0" w:color="333333"/>
              <w:bottom w:val="single" w:sz="6" w:space="0" w:color="333333"/>
              <w:right w:val="single" w:sz="6" w:space="0" w:color="333333"/>
            </w:tcBorders>
            <w:hideMark/>
          </w:tcPr>
          <w:p w14:paraId="5A81777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35/0</w:t>
            </w:r>
          </w:p>
        </w:tc>
        <w:tc>
          <w:tcPr>
            <w:tcW w:w="0" w:type="auto"/>
            <w:tcBorders>
              <w:top w:val="single" w:sz="6" w:space="0" w:color="333333"/>
              <w:left w:val="single" w:sz="6" w:space="0" w:color="333333"/>
              <w:bottom w:val="single" w:sz="6" w:space="0" w:color="333333"/>
              <w:right w:val="single" w:sz="6" w:space="0" w:color="333333"/>
            </w:tcBorders>
            <w:hideMark/>
          </w:tcPr>
          <w:p w14:paraId="33D004D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3A214230" w14:textId="77777777" w:rsidTr="00985233">
        <w:trPr>
          <w:trHeight w:val="345"/>
          <w:jc w:val="center"/>
        </w:trPr>
        <w:tc>
          <w:tcPr>
            <w:tcW w:w="0" w:type="auto"/>
            <w:tcMar>
              <w:top w:w="0" w:type="dxa"/>
              <w:left w:w="0" w:type="dxa"/>
              <w:bottom w:w="0" w:type="dxa"/>
              <w:right w:w="0" w:type="dxa"/>
            </w:tcMar>
            <w:hideMark/>
          </w:tcPr>
          <w:p w14:paraId="0BB64F79"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6C1381B0"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1969</w:t>
            </w:r>
          </w:p>
        </w:tc>
        <w:tc>
          <w:tcPr>
            <w:tcW w:w="1530" w:type="dxa"/>
            <w:tcBorders>
              <w:top w:val="single" w:sz="6" w:space="0" w:color="333333"/>
              <w:left w:val="single" w:sz="6" w:space="0" w:color="333333"/>
              <w:bottom w:val="single" w:sz="6" w:space="0" w:color="333333"/>
              <w:right w:val="single" w:sz="6" w:space="0" w:color="333333"/>
            </w:tcBorders>
            <w:hideMark/>
          </w:tcPr>
          <w:p w14:paraId="436327A3"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2033</w:t>
            </w:r>
          </w:p>
        </w:tc>
        <w:tc>
          <w:tcPr>
            <w:tcW w:w="1917" w:type="dxa"/>
            <w:tcBorders>
              <w:top w:val="single" w:sz="6" w:space="0" w:color="333333"/>
              <w:left w:val="single" w:sz="6" w:space="0" w:color="333333"/>
              <w:bottom w:val="single" w:sz="6" w:space="0" w:color="333333"/>
              <w:right w:val="single" w:sz="6" w:space="0" w:color="333333"/>
            </w:tcBorders>
            <w:hideMark/>
          </w:tcPr>
          <w:p w14:paraId="4DF464D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64</w:t>
            </w:r>
          </w:p>
        </w:tc>
        <w:tc>
          <w:tcPr>
            <w:tcW w:w="0" w:type="auto"/>
            <w:tcBorders>
              <w:top w:val="single" w:sz="6" w:space="0" w:color="333333"/>
              <w:left w:val="single" w:sz="6" w:space="0" w:color="333333"/>
              <w:bottom w:val="single" w:sz="6" w:space="0" w:color="333333"/>
              <w:right w:val="single" w:sz="6" w:space="0" w:color="333333"/>
            </w:tcBorders>
            <w:hideMark/>
          </w:tcPr>
          <w:p w14:paraId="33CE6B8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35/0</w:t>
            </w:r>
          </w:p>
        </w:tc>
        <w:tc>
          <w:tcPr>
            <w:tcW w:w="0" w:type="auto"/>
            <w:tcBorders>
              <w:top w:val="single" w:sz="6" w:space="0" w:color="333333"/>
              <w:left w:val="single" w:sz="6" w:space="0" w:color="333333"/>
              <w:bottom w:val="single" w:sz="6" w:space="0" w:color="333333"/>
              <w:right w:val="single" w:sz="6" w:space="0" w:color="333333"/>
            </w:tcBorders>
            <w:hideMark/>
          </w:tcPr>
          <w:p w14:paraId="10FFA31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252C2B80" w14:textId="77777777" w:rsidTr="00985233">
        <w:trPr>
          <w:trHeight w:val="345"/>
          <w:jc w:val="center"/>
        </w:trPr>
        <w:tc>
          <w:tcPr>
            <w:tcW w:w="0" w:type="auto"/>
            <w:tcMar>
              <w:top w:w="0" w:type="dxa"/>
              <w:left w:w="0" w:type="dxa"/>
              <w:bottom w:w="0" w:type="dxa"/>
              <w:right w:w="0" w:type="dxa"/>
            </w:tcMar>
            <w:hideMark/>
          </w:tcPr>
          <w:p w14:paraId="28F4FD30"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59A1D46E"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1969</w:t>
            </w:r>
          </w:p>
        </w:tc>
        <w:tc>
          <w:tcPr>
            <w:tcW w:w="1530" w:type="dxa"/>
            <w:tcBorders>
              <w:top w:val="single" w:sz="6" w:space="0" w:color="333333"/>
              <w:left w:val="single" w:sz="6" w:space="0" w:color="333333"/>
              <w:bottom w:val="single" w:sz="6" w:space="0" w:color="333333"/>
              <w:right w:val="single" w:sz="6" w:space="0" w:color="333333"/>
            </w:tcBorders>
            <w:hideMark/>
          </w:tcPr>
          <w:p w14:paraId="305F706E"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2033</w:t>
            </w:r>
          </w:p>
        </w:tc>
        <w:tc>
          <w:tcPr>
            <w:tcW w:w="1917" w:type="dxa"/>
            <w:tcBorders>
              <w:top w:val="single" w:sz="6" w:space="0" w:color="333333"/>
              <w:left w:val="single" w:sz="6" w:space="0" w:color="333333"/>
              <w:bottom w:val="single" w:sz="6" w:space="0" w:color="333333"/>
              <w:right w:val="single" w:sz="6" w:space="0" w:color="333333"/>
            </w:tcBorders>
            <w:hideMark/>
          </w:tcPr>
          <w:p w14:paraId="5868F81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64/1</w:t>
            </w:r>
          </w:p>
        </w:tc>
        <w:tc>
          <w:tcPr>
            <w:tcW w:w="0" w:type="auto"/>
            <w:tcBorders>
              <w:top w:val="single" w:sz="6" w:space="0" w:color="333333"/>
              <w:left w:val="single" w:sz="6" w:space="0" w:color="333333"/>
              <w:bottom w:val="single" w:sz="6" w:space="0" w:color="333333"/>
              <w:right w:val="single" w:sz="6" w:space="0" w:color="333333"/>
            </w:tcBorders>
            <w:hideMark/>
          </w:tcPr>
          <w:p w14:paraId="4E0252D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35/0</w:t>
            </w:r>
          </w:p>
        </w:tc>
        <w:tc>
          <w:tcPr>
            <w:tcW w:w="0" w:type="auto"/>
            <w:tcBorders>
              <w:top w:val="single" w:sz="6" w:space="0" w:color="333333"/>
              <w:left w:val="single" w:sz="6" w:space="0" w:color="333333"/>
              <w:bottom w:val="single" w:sz="6" w:space="0" w:color="333333"/>
              <w:right w:val="single" w:sz="6" w:space="0" w:color="333333"/>
            </w:tcBorders>
            <w:hideMark/>
          </w:tcPr>
          <w:p w14:paraId="4A2FC1D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473BA2CB" w14:textId="77777777" w:rsidTr="00985233">
        <w:trPr>
          <w:trHeight w:val="345"/>
          <w:jc w:val="center"/>
        </w:trPr>
        <w:tc>
          <w:tcPr>
            <w:tcW w:w="0" w:type="auto"/>
            <w:tcMar>
              <w:top w:w="0" w:type="dxa"/>
              <w:left w:w="0" w:type="dxa"/>
              <w:bottom w:w="0" w:type="dxa"/>
              <w:right w:w="0" w:type="dxa"/>
            </w:tcMar>
            <w:hideMark/>
          </w:tcPr>
          <w:p w14:paraId="2A8D9189"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4150BEA"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1969</w:t>
            </w:r>
          </w:p>
        </w:tc>
        <w:tc>
          <w:tcPr>
            <w:tcW w:w="1530" w:type="dxa"/>
            <w:tcBorders>
              <w:top w:val="single" w:sz="6" w:space="0" w:color="333333"/>
              <w:left w:val="single" w:sz="6" w:space="0" w:color="333333"/>
              <w:bottom w:val="single" w:sz="6" w:space="0" w:color="333333"/>
              <w:right w:val="single" w:sz="6" w:space="0" w:color="333333"/>
            </w:tcBorders>
            <w:hideMark/>
          </w:tcPr>
          <w:p w14:paraId="0676CD01"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2033</w:t>
            </w:r>
          </w:p>
        </w:tc>
        <w:tc>
          <w:tcPr>
            <w:tcW w:w="1917" w:type="dxa"/>
            <w:tcBorders>
              <w:top w:val="single" w:sz="6" w:space="0" w:color="333333"/>
              <w:left w:val="single" w:sz="6" w:space="0" w:color="333333"/>
              <w:bottom w:val="single" w:sz="6" w:space="0" w:color="333333"/>
              <w:right w:val="single" w:sz="6" w:space="0" w:color="333333"/>
            </w:tcBorders>
            <w:hideMark/>
          </w:tcPr>
          <w:p w14:paraId="16A34D4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64/2</w:t>
            </w:r>
          </w:p>
        </w:tc>
        <w:tc>
          <w:tcPr>
            <w:tcW w:w="0" w:type="auto"/>
            <w:tcBorders>
              <w:top w:val="single" w:sz="6" w:space="0" w:color="333333"/>
              <w:left w:val="single" w:sz="6" w:space="0" w:color="333333"/>
              <w:bottom w:val="single" w:sz="6" w:space="0" w:color="333333"/>
              <w:right w:val="single" w:sz="6" w:space="0" w:color="333333"/>
            </w:tcBorders>
            <w:hideMark/>
          </w:tcPr>
          <w:p w14:paraId="11D91D5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35/0</w:t>
            </w:r>
          </w:p>
        </w:tc>
        <w:tc>
          <w:tcPr>
            <w:tcW w:w="0" w:type="auto"/>
            <w:tcBorders>
              <w:top w:val="single" w:sz="6" w:space="0" w:color="333333"/>
              <w:left w:val="single" w:sz="6" w:space="0" w:color="333333"/>
              <w:bottom w:val="single" w:sz="6" w:space="0" w:color="333333"/>
              <w:right w:val="single" w:sz="6" w:space="0" w:color="333333"/>
            </w:tcBorders>
            <w:hideMark/>
          </w:tcPr>
          <w:p w14:paraId="5147B6C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39129F91" w14:textId="77777777" w:rsidTr="00985233">
        <w:trPr>
          <w:trHeight w:val="345"/>
          <w:jc w:val="center"/>
        </w:trPr>
        <w:tc>
          <w:tcPr>
            <w:tcW w:w="0" w:type="auto"/>
            <w:tcMar>
              <w:top w:w="0" w:type="dxa"/>
              <w:left w:w="0" w:type="dxa"/>
              <w:bottom w:w="0" w:type="dxa"/>
              <w:right w:w="0" w:type="dxa"/>
            </w:tcMar>
            <w:hideMark/>
          </w:tcPr>
          <w:p w14:paraId="55E12FEB"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3AF832F9"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Aprilie 1969</w:t>
            </w:r>
          </w:p>
        </w:tc>
        <w:tc>
          <w:tcPr>
            <w:tcW w:w="1530" w:type="dxa"/>
            <w:tcBorders>
              <w:top w:val="single" w:sz="6" w:space="0" w:color="333333"/>
              <w:left w:val="single" w:sz="6" w:space="0" w:color="333333"/>
              <w:bottom w:val="single" w:sz="6" w:space="0" w:color="333333"/>
              <w:right w:val="single" w:sz="6" w:space="0" w:color="333333"/>
            </w:tcBorders>
            <w:hideMark/>
          </w:tcPr>
          <w:p w14:paraId="5EC843CF"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2033</w:t>
            </w:r>
          </w:p>
        </w:tc>
        <w:tc>
          <w:tcPr>
            <w:tcW w:w="1917" w:type="dxa"/>
            <w:tcBorders>
              <w:top w:val="single" w:sz="6" w:space="0" w:color="333333"/>
              <w:left w:val="single" w:sz="6" w:space="0" w:color="333333"/>
              <w:bottom w:val="single" w:sz="6" w:space="0" w:color="333333"/>
              <w:right w:val="single" w:sz="6" w:space="0" w:color="333333"/>
            </w:tcBorders>
            <w:hideMark/>
          </w:tcPr>
          <w:p w14:paraId="43DE55B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64/3</w:t>
            </w:r>
          </w:p>
        </w:tc>
        <w:tc>
          <w:tcPr>
            <w:tcW w:w="0" w:type="auto"/>
            <w:tcBorders>
              <w:top w:val="single" w:sz="6" w:space="0" w:color="333333"/>
              <w:left w:val="single" w:sz="6" w:space="0" w:color="333333"/>
              <w:bottom w:val="single" w:sz="6" w:space="0" w:color="333333"/>
              <w:right w:val="single" w:sz="6" w:space="0" w:color="333333"/>
            </w:tcBorders>
            <w:hideMark/>
          </w:tcPr>
          <w:p w14:paraId="438BD89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35/0</w:t>
            </w:r>
          </w:p>
        </w:tc>
        <w:tc>
          <w:tcPr>
            <w:tcW w:w="0" w:type="auto"/>
            <w:tcBorders>
              <w:top w:val="single" w:sz="6" w:space="0" w:color="333333"/>
              <w:left w:val="single" w:sz="6" w:space="0" w:color="333333"/>
              <w:bottom w:val="single" w:sz="6" w:space="0" w:color="333333"/>
              <w:right w:val="single" w:sz="6" w:space="0" w:color="333333"/>
            </w:tcBorders>
            <w:hideMark/>
          </w:tcPr>
          <w:p w14:paraId="6701547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21DB048A" w14:textId="77777777" w:rsidTr="00985233">
        <w:trPr>
          <w:trHeight w:val="345"/>
          <w:jc w:val="center"/>
        </w:trPr>
        <w:tc>
          <w:tcPr>
            <w:tcW w:w="0" w:type="auto"/>
            <w:tcMar>
              <w:top w:w="0" w:type="dxa"/>
              <w:left w:w="0" w:type="dxa"/>
              <w:bottom w:w="0" w:type="dxa"/>
              <w:right w:w="0" w:type="dxa"/>
            </w:tcMar>
            <w:hideMark/>
          </w:tcPr>
          <w:p w14:paraId="1A804FF3"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4787E1B0"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1969</w:t>
            </w:r>
          </w:p>
        </w:tc>
        <w:tc>
          <w:tcPr>
            <w:tcW w:w="1530" w:type="dxa"/>
            <w:tcBorders>
              <w:top w:val="single" w:sz="6" w:space="0" w:color="333333"/>
              <w:left w:val="single" w:sz="6" w:space="0" w:color="333333"/>
              <w:bottom w:val="single" w:sz="6" w:space="0" w:color="333333"/>
              <w:right w:val="single" w:sz="6" w:space="0" w:color="333333"/>
            </w:tcBorders>
            <w:hideMark/>
          </w:tcPr>
          <w:p w14:paraId="42E9F08F"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2033</w:t>
            </w:r>
          </w:p>
        </w:tc>
        <w:tc>
          <w:tcPr>
            <w:tcW w:w="1917" w:type="dxa"/>
            <w:tcBorders>
              <w:top w:val="single" w:sz="6" w:space="0" w:color="333333"/>
              <w:left w:val="single" w:sz="6" w:space="0" w:color="333333"/>
              <w:bottom w:val="single" w:sz="6" w:space="0" w:color="333333"/>
              <w:right w:val="single" w:sz="6" w:space="0" w:color="333333"/>
            </w:tcBorders>
            <w:hideMark/>
          </w:tcPr>
          <w:p w14:paraId="23BE6CB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64/4</w:t>
            </w:r>
          </w:p>
        </w:tc>
        <w:tc>
          <w:tcPr>
            <w:tcW w:w="0" w:type="auto"/>
            <w:tcBorders>
              <w:top w:val="single" w:sz="6" w:space="0" w:color="333333"/>
              <w:left w:val="single" w:sz="6" w:space="0" w:color="333333"/>
              <w:bottom w:val="single" w:sz="6" w:space="0" w:color="333333"/>
              <w:right w:val="single" w:sz="6" w:space="0" w:color="333333"/>
            </w:tcBorders>
            <w:hideMark/>
          </w:tcPr>
          <w:p w14:paraId="5B5CE53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35/0</w:t>
            </w:r>
          </w:p>
        </w:tc>
        <w:tc>
          <w:tcPr>
            <w:tcW w:w="0" w:type="auto"/>
            <w:tcBorders>
              <w:top w:val="single" w:sz="6" w:space="0" w:color="333333"/>
              <w:left w:val="single" w:sz="6" w:space="0" w:color="333333"/>
              <w:bottom w:val="single" w:sz="6" w:space="0" w:color="333333"/>
              <w:right w:val="single" w:sz="6" w:space="0" w:color="333333"/>
            </w:tcBorders>
            <w:hideMark/>
          </w:tcPr>
          <w:p w14:paraId="15D184A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2DB7B5C8" w14:textId="77777777" w:rsidTr="00985233">
        <w:trPr>
          <w:trHeight w:val="345"/>
          <w:jc w:val="center"/>
        </w:trPr>
        <w:tc>
          <w:tcPr>
            <w:tcW w:w="0" w:type="auto"/>
            <w:tcMar>
              <w:top w:w="0" w:type="dxa"/>
              <w:left w:w="0" w:type="dxa"/>
              <w:bottom w:w="0" w:type="dxa"/>
              <w:right w:w="0" w:type="dxa"/>
            </w:tcMar>
            <w:hideMark/>
          </w:tcPr>
          <w:p w14:paraId="6A49DE00"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2ED684DC"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1969</w:t>
            </w:r>
          </w:p>
        </w:tc>
        <w:tc>
          <w:tcPr>
            <w:tcW w:w="1530" w:type="dxa"/>
            <w:tcBorders>
              <w:top w:val="single" w:sz="6" w:space="0" w:color="333333"/>
              <w:left w:val="single" w:sz="6" w:space="0" w:color="333333"/>
              <w:bottom w:val="single" w:sz="6" w:space="0" w:color="333333"/>
              <w:right w:val="single" w:sz="6" w:space="0" w:color="333333"/>
            </w:tcBorders>
            <w:hideMark/>
          </w:tcPr>
          <w:p w14:paraId="76B3C41C"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2033</w:t>
            </w:r>
          </w:p>
        </w:tc>
        <w:tc>
          <w:tcPr>
            <w:tcW w:w="1917" w:type="dxa"/>
            <w:tcBorders>
              <w:top w:val="single" w:sz="6" w:space="0" w:color="333333"/>
              <w:left w:val="single" w:sz="6" w:space="0" w:color="333333"/>
              <w:bottom w:val="single" w:sz="6" w:space="0" w:color="333333"/>
              <w:right w:val="single" w:sz="6" w:space="0" w:color="333333"/>
            </w:tcBorders>
            <w:hideMark/>
          </w:tcPr>
          <w:p w14:paraId="69775E5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64/5</w:t>
            </w:r>
          </w:p>
        </w:tc>
        <w:tc>
          <w:tcPr>
            <w:tcW w:w="0" w:type="auto"/>
            <w:tcBorders>
              <w:top w:val="single" w:sz="6" w:space="0" w:color="333333"/>
              <w:left w:val="single" w:sz="6" w:space="0" w:color="333333"/>
              <w:bottom w:val="single" w:sz="6" w:space="0" w:color="333333"/>
              <w:right w:val="single" w:sz="6" w:space="0" w:color="333333"/>
            </w:tcBorders>
            <w:hideMark/>
          </w:tcPr>
          <w:p w14:paraId="236BB06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35/0</w:t>
            </w:r>
          </w:p>
        </w:tc>
        <w:tc>
          <w:tcPr>
            <w:tcW w:w="0" w:type="auto"/>
            <w:tcBorders>
              <w:top w:val="single" w:sz="6" w:space="0" w:color="333333"/>
              <w:left w:val="single" w:sz="6" w:space="0" w:color="333333"/>
              <w:bottom w:val="single" w:sz="6" w:space="0" w:color="333333"/>
              <w:right w:val="single" w:sz="6" w:space="0" w:color="333333"/>
            </w:tcBorders>
            <w:hideMark/>
          </w:tcPr>
          <w:p w14:paraId="755A8BF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7667F4B5" w14:textId="77777777" w:rsidTr="00985233">
        <w:trPr>
          <w:trHeight w:val="345"/>
          <w:jc w:val="center"/>
        </w:trPr>
        <w:tc>
          <w:tcPr>
            <w:tcW w:w="0" w:type="auto"/>
            <w:tcMar>
              <w:top w:w="0" w:type="dxa"/>
              <w:left w:w="0" w:type="dxa"/>
              <w:bottom w:w="0" w:type="dxa"/>
              <w:right w:w="0" w:type="dxa"/>
            </w:tcMar>
            <w:hideMark/>
          </w:tcPr>
          <w:p w14:paraId="7BC57EA9"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629924C2"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1969</w:t>
            </w:r>
          </w:p>
        </w:tc>
        <w:tc>
          <w:tcPr>
            <w:tcW w:w="1530" w:type="dxa"/>
            <w:tcBorders>
              <w:top w:val="single" w:sz="6" w:space="0" w:color="333333"/>
              <w:left w:val="single" w:sz="6" w:space="0" w:color="333333"/>
              <w:bottom w:val="single" w:sz="6" w:space="0" w:color="333333"/>
              <w:right w:val="single" w:sz="6" w:space="0" w:color="333333"/>
            </w:tcBorders>
            <w:hideMark/>
          </w:tcPr>
          <w:p w14:paraId="282420FC"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2034</w:t>
            </w:r>
          </w:p>
        </w:tc>
        <w:tc>
          <w:tcPr>
            <w:tcW w:w="1917" w:type="dxa"/>
            <w:tcBorders>
              <w:top w:val="single" w:sz="6" w:space="0" w:color="333333"/>
              <w:left w:val="single" w:sz="6" w:space="0" w:color="333333"/>
              <w:bottom w:val="single" w:sz="6" w:space="0" w:color="333333"/>
              <w:right w:val="single" w:sz="6" w:space="0" w:color="333333"/>
            </w:tcBorders>
            <w:hideMark/>
          </w:tcPr>
          <w:p w14:paraId="0D123CB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64/6</w:t>
            </w:r>
          </w:p>
        </w:tc>
        <w:tc>
          <w:tcPr>
            <w:tcW w:w="0" w:type="auto"/>
            <w:tcBorders>
              <w:top w:val="single" w:sz="6" w:space="0" w:color="333333"/>
              <w:left w:val="single" w:sz="6" w:space="0" w:color="333333"/>
              <w:bottom w:val="single" w:sz="6" w:space="0" w:color="333333"/>
              <w:right w:val="single" w:sz="6" w:space="0" w:color="333333"/>
            </w:tcBorders>
            <w:hideMark/>
          </w:tcPr>
          <w:p w14:paraId="0FAFF1C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35/0</w:t>
            </w:r>
          </w:p>
        </w:tc>
        <w:tc>
          <w:tcPr>
            <w:tcW w:w="0" w:type="auto"/>
            <w:tcBorders>
              <w:top w:val="single" w:sz="6" w:space="0" w:color="333333"/>
              <w:left w:val="single" w:sz="6" w:space="0" w:color="333333"/>
              <w:bottom w:val="single" w:sz="6" w:space="0" w:color="333333"/>
              <w:right w:val="single" w:sz="6" w:space="0" w:color="333333"/>
            </w:tcBorders>
            <w:hideMark/>
          </w:tcPr>
          <w:p w14:paraId="6BDC1D9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23D85373" w14:textId="77777777" w:rsidTr="00985233">
        <w:trPr>
          <w:trHeight w:val="345"/>
          <w:jc w:val="center"/>
        </w:trPr>
        <w:tc>
          <w:tcPr>
            <w:tcW w:w="0" w:type="auto"/>
            <w:tcMar>
              <w:top w:w="0" w:type="dxa"/>
              <w:left w:w="0" w:type="dxa"/>
              <w:bottom w:w="0" w:type="dxa"/>
              <w:right w:w="0" w:type="dxa"/>
            </w:tcMar>
            <w:hideMark/>
          </w:tcPr>
          <w:p w14:paraId="0D23AF48"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2D080372"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August 1969</w:t>
            </w:r>
          </w:p>
        </w:tc>
        <w:tc>
          <w:tcPr>
            <w:tcW w:w="1530" w:type="dxa"/>
            <w:tcBorders>
              <w:top w:val="single" w:sz="6" w:space="0" w:color="333333"/>
              <w:left w:val="single" w:sz="6" w:space="0" w:color="333333"/>
              <w:bottom w:val="single" w:sz="6" w:space="0" w:color="333333"/>
              <w:right w:val="single" w:sz="6" w:space="0" w:color="333333"/>
            </w:tcBorders>
            <w:hideMark/>
          </w:tcPr>
          <w:p w14:paraId="2778FF49"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2034</w:t>
            </w:r>
          </w:p>
        </w:tc>
        <w:tc>
          <w:tcPr>
            <w:tcW w:w="1917" w:type="dxa"/>
            <w:tcBorders>
              <w:top w:val="single" w:sz="6" w:space="0" w:color="333333"/>
              <w:left w:val="single" w:sz="6" w:space="0" w:color="333333"/>
              <w:bottom w:val="single" w:sz="6" w:space="0" w:color="333333"/>
              <w:right w:val="single" w:sz="6" w:space="0" w:color="333333"/>
            </w:tcBorders>
            <w:hideMark/>
          </w:tcPr>
          <w:p w14:paraId="67E6694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64/7</w:t>
            </w:r>
          </w:p>
        </w:tc>
        <w:tc>
          <w:tcPr>
            <w:tcW w:w="0" w:type="auto"/>
            <w:tcBorders>
              <w:top w:val="single" w:sz="6" w:space="0" w:color="333333"/>
              <w:left w:val="single" w:sz="6" w:space="0" w:color="333333"/>
              <w:bottom w:val="single" w:sz="6" w:space="0" w:color="333333"/>
              <w:right w:val="single" w:sz="6" w:space="0" w:color="333333"/>
            </w:tcBorders>
            <w:hideMark/>
          </w:tcPr>
          <w:p w14:paraId="0D62FB1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35/0</w:t>
            </w:r>
          </w:p>
        </w:tc>
        <w:tc>
          <w:tcPr>
            <w:tcW w:w="0" w:type="auto"/>
            <w:tcBorders>
              <w:top w:val="single" w:sz="6" w:space="0" w:color="333333"/>
              <w:left w:val="single" w:sz="6" w:space="0" w:color="333333"/>
              <w:bottom w:val="single" w:sz="6" w:space="0" w:color="333333"/>
              <w:right w:val="single" w:sz="6" w:space="0" w:color="333333"/>
            </w:tcBorders>
            <w:hideMark/>
          </w:tcPr>
          <w:p w14:paraId="2947000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21BFB33E" w14:textId="77777777" w:rsidTr="00985233">
        <w:trPr>
          <w:trHeight w:val="345"/>
          <w:jc w:val="center"/>
        </w:trPr>
        <w:tc>
          <w:tcPr>
            <w:tcW w:w="0" w:type="auto"/>
            <w:tcMar>
              <w:top w:w="0" w:type="dxa"/>
              <w:left w:w="0" w:type="dxa"/>
              <w:bottom w:w="0" w:type="dxa"/>
              <w:right w:w="0" w:type="dxa"/>
            </w:tcMar>
            <w:hideMark/>
          </w:tcPr>
          <w:p w14:paraId="3D062CE2"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30F4A63B"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1969</w:t>
            </w:r>
          </w:p>
        </w:tc>
        <w:tc>
          <w:tcPr>
            <w:tcW w:w="1530" w:type="dxa"/>
            <w:tcBorders>
              <w:top w:val="single" w:sz="6" w:space="0" w:color="333333"/>
              <w:left w:val="single" w:sz="6" w:space="0" w:color="333333"/>
              <w:bottom w:val="single" w:sz="6" w:space="0" w:color="333333"/>
              <w:right w:val="single" w:sz="6" w:space="0" w:color="333333"/>
            </w:tcBorders>
            <w:hideMark/>
          </w:tcPr>
          <w:p w14:paraId="3499EDE4"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2034</w:t>
            </w:r>
          </w:p>
        </w:tc>
        <w:tc>
          <w:tcPr>
            <w:tcW w:w="1917" w:type="dxa"/>
            <w:tcBorders>
              <w:top w:val="single" w:sz="6" w:space="0" w:color="333333"/>
              <w:left w:val="single" w:sz="6" w:space="0" w:color="333333"/>
              <w:bottom w:val="single" w:sz="6" w:space="0" w:color="333333"/>
              <w:right w:val="single" w:sz="6" w:space="0" w:color="333333"/>
            </w:tcBorders>
            <w:hideMark/>
          </w:tcPr>
          <w:p w14:paraId="1048101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64/8</w:t>
            </w:r>
          </w:p>
        </w:tc>
        <w:tc>
          <w:tcPr>
            <w:tcW w:w="0" w:type="auto"/>
            <w:tcBorders>
              <w:top w:val="single" w:sz="6" w:space="0" w:color="333333"/>
              <w:left w:val="single" w:sz="6" w:space="0" w:color="333333"/>
              <w:bottom w:val="single" w:sz="6" w:space="0" w:color="333333"/>
              <w:right w:val="single" w:sz="6" w:space="0" w:color="333333"/>
            </w:tcBorders>
            <w:hideMark/>
          </w:tcPr>
          <w:p w14:paraId="379EB23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35/0</w:t>
            </w:r>
          </w:p>
        </w:tc>
        <w:tc>
          <w:tcPr>
            <w:tcW w:w="0" w:type="auto"/>
            <w:tcBorders>
              <w:top w:val="single" w:sz="6" w:space="0" w:color="333333"/>
              <w:left w:val="single" w:sz="6" w:space="0" w:color="333333"/>
              <w:bottom w:val="single" w:sz="6" w:space="0" w:color="333333"/>
              <w:right w:val="single" w:sz="6" w:space="0" w:color="333333"/>
            </w:tcBorders>
            <w:hideMark/>
          </w:tcPr>
          <w:p w14:paraId="5E2738E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250D5129" w14:textId="77777777" w:rsidTr="00985233">
        <w:trPr>
          <w:trHeight w:val="345"/>
          <w:jc w:val="center"/>
        </w:trPr>
        <w:tc>
          <w:tcPr>
            <w:tcW w:w="0" w:type="auto"/>
            <w:tcMar>
              <w:top w:w="0" w:type="dxa"/>
              <w:left w:w="0" w:type="dxa"/>
              <w:bottom w:w="0" w:type="dxa"/>
              <w:right w:w="0" w:type="dxa"/>
            </w:tcMar>
            <w:hideMark/>
          </w:tcPr>
          <w:p w14:paraId="524C0E84"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4AD5B23F"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1969</w:t>
            </w:r>
          </w:p>
        </w:tc>
        <w:tc>
          <w:tcPr>
            <w:tcW w:w="1530" w:type="dxa"/>
            <w:tcBorders>
              <w:top w:val="single" w:sz="6" w:space="0" w:color="333333"/>
              <w:left w:val="single" w:sz="6" w:space="0" w:color="333333"/>
              <w:bottom w:val="single" w:sz="6" w:space="0" w:color="333333"/>
              <w:right w:val="single" w:sz="6" w:space="0" w:color="333333"/>
            </w:tcBorders>
            <w:hideMark/>
          </w:tcPr>
          <w:p w14:paraId="032401FE"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2034</w:t>
            </w:r>
          </w:p>
        </w:tc>
        <w:tc>
          <w:tcPr>
            <w:tcW w:w="1917" w:type="dxa"/>
            <w:tcBorders>
              <w:top w:val="single" w:sz="6" w:space="0" w:color="333333"/>
              <w:left w:val="single" w:sz="6" w:space="0" w:color="333333"/>
              <w:bottom w:val="single" w:sz="6" w:space="0" w:color="333333"/>
              <w:right w:val="single" w:sz="6" w:space="0" w:color="333333"/>
            </w:tcBorders>
            <w:hideMark/>
          </w:tcPr>
          <w:p w14:paraId="176D1E5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64/9</w:t>
            </w:r>
          </w:p>
        </w:tc>
        <w:tc>
          <w:tcPr>
            <w:tcW w:w="0" w:type="auto"/>
            <w:tcBorders>
              <w:top w:val="single" w:sz="6" w:space="0" w:color="333333"/>
              <w:left w:val="single" w:sz="6" w:space="0" w:color="333333"/>
              <w:bottom w:val="single" w:sz="6" w:space="0" w:color="333333"/>
              <w:right w:val="single" w:sz="6" w:space="0" w:color="333333"/>
            </w:tcBorders>
            <w:hideMark/>
          </w:tcPr>
          <w:p w14:paraId="50323B9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35/0</w:t>
            </w:r>
          </w:p>
        </w:tc>
        <w:tc>
          <w:tcPr>
            <w:tcW w:w="0" w:type="auto"/>
            <w:tcBorders>
              <w:top w:val="single" w:sz="6" w:space="0" w:color="333333"/>
              <w:left w:val="single" w:sz="6" w:space="0" w:color="333333"/>
              <w:bottom w:val="single" w:sz="6" w:space="0" w:color="333333"/>
              <w:right w:val="single" w:sz="6" w:space="0" w:color="333333"/>
            </w:tcBorders>
            <w:hideMark/>
          </w:tcPr>
          <w:p w14:paraId="3223DE2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11786D67" w14:textId="77777777" w:rsidTr="00985233">
        <w:trPr>
          <w:trHeight w:val="345"/>
          <w:jc w:val="center"/>
        </w:trPr>
        <w:tc>
          <w:tcPr>
            <w:tcW w:w="0" w:type="auto"/>
            <w:tcMar>
              <w:top w:w="0" w:type="dxa"/>
              <w:left w:w="0" w:type="dxa"/>
              <w:bottom w:w="0" w:type="dxa"/>
              <w:right w:w="0" w:type="dxa"/>
            </w:tcMar>
            <w:hideMark/>
          </w:tcPr>
          <w:p w14:paraId="0AEF5C14"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BAC1800"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1969</w:t>
            </w:r>
          </w:p>
        </w:tc>
        <w:tc>
          <w:tcPr>
            <w:tcW w:w="1530" w:type="dxa"/>
            <w:tcBorders>
              <w:top w:val="single" w:sz="6" w:space="0" w:color="333333"/>
              <w:left w:val="single" w:sz="6" w:space="0" w:color="333333"/>
              <w:bottom w:val="single" w:sz="6" w:space="0" w:color="333333"/>
              <w:right w:val="single" w:sz="6" w:space="0" w:color="333333"/>
            </w:tcBorders>
            <w:hideMark/>
          </w:tcPr>
          <w:p w14:paraId="34217C5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2034</w:t>
            </w:r>
          </w:p>
        </w:tc>
        <w:tc>
          <w:tcPr>
            <w:tcW w:w="1917" w:type="dxa"/>
            <w:tcBorders>
              <w:top w:val="single" w:sz="6" w:space="0" w:color="333333"/>
              <w:left w:val="single" w:sz="6" w:space="0" w:color="333333"/>
              <w:bottom w:val="single" w:sz="6" w:space="0" w:color="333333"/>
              <w:right w:val="single" w:sz="6" w:space="0" w:color="333333"/>
            </w:tcBorders>
            <w:hideMark/>
          </w:tcPr>
          <w:p w14:paraId="03ABBBE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64/10</w:t>
            </w:r>
          </w:p>
        </w:tc>
        <w:tc>
          <w:tcPr>
            <w:tcW w:w="0" w:type="auto"/>
            <w:tcBorders>
              <w:top w:val="single" w:sz="6" w:space="0" w:color="333333"/>
              <w:left w:val="single" w:sz="6" w:space="0" w:color="333333"/>
              <w:bottom w:val="single" w:sz="6" w:space="0" w:color="333333"/>
              <w:right w:val="single" w:sz="6" w:space="0" w:color="333333"/>
            </w:tcBorders>
            <w:hideMark/>
          </w:tcPr>
          <w:p w14:paraId="6E54130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35/0</w:t>
            </w:r>
          </w:p>
        </w:tc>
        <w:tc>
          <w:tcPr>
            <w:tcW w:w="0" w:type="auto"/>
            <w:tcBorders>
              <w:top w:val="single" w:sz="6" w:space="0" w:color="333333"/>
              <w:left w:val="single" w:sz="6" w:space="0" w:color="333333"/>
              <w:bottom w:val="single" w:sz="6" w:space="0" w:color="333333"/>
              <w:right w:val="single" w:sz="6" w:space="0" w:color="333333"/>
            </w:tcBorders>
            <w:hideMark/>
          </w:tcPr>
          <w:p w14:paraId="2A6C229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2D322F4B" w14:textId="77777777" w:rsidTr="00985233">
        <w:trPr>
          <w:trHeight w:val="345"/>
          <w:jc w:val="center"/>
        </w:trPr>
        <w:tc>
          <w:tcPr>
            <w:tcW w:w="0" w:type="auto"/>
            <w:tcMar>
              <w:top w:w="0" w:type="dxa"/>
              <w:left w:w="0" w:type="dxa"/>
              <w:bottom w:w="0" w:type="dxa"/>
              <w:right w:w="0" w:type="dxa"/>
            </w:tcMar>
            <w:hideMark/>
          </w:tcPr>
          <w:p w14:paraId="5409BAC5"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44EF3CE"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Decembrie 1969</w:t>
            </w:r>
          </w:p>
        </w:tc>
        <w:tc>
          <w:tcPr>
            <w:tcW w:w="1530" w:type="dxa"/>
            <w:tcBorders>
              <w:top w:val="single" w:sz="6" w:space="0" w:color="333333"/>
              <w:left w:val="single" w:sz="6" w:space="0" w:color="333333"/>
              <w:bottom w:val="single" w:sz="6" w:space="0" w:color="333333"/>
              <w:right w:val="single" w:sz="6" w:space="0" w:color="333333"/>
            </w:tcBorders>
            <w:hideMark/>
          </w:tcPr>
          <w:p w14:paraId="33EBF051"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2034</w:t>
            </w:r>
          </w:p>
        </w:tc>
        <w:tc>
          <w:tcPr>
            <w:tcW w:w="1917" w:type="dxa"/>
            <w:tcBorders>
              <w:top w:val="single" w:sz="6" w:space="0" w:color="333333"/>
              <w:left w:val="single" w:sz="6" w:space="0" w:color="333333"/>
              <w:bottom w:val="single" w:sz="6" w:space="0" w:color="333333"/>
              <w:right w:val="single" w:sz="6" w:space="0" w:color="333333"/>
            </w:tcBorders>
            <w:hideMark/>
          </w:tcPr>
          <w:p w14:paraId="7D6F1C0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64/11</w:t>
            </w:r>
          </w:p>
        </w:tc>
        <w:tc>
          <w:tcPr>
            <w:tcW w:w="0" w:type="auto"/>
            <w:tcBorders>
              <w:top w:val="single" w:sz="6" w:space="0" w:color="333333"/>
              <w:left w:val="single" w:sz="6" w:space="0" w:color="333333"/>
              <w:bottom w:val="single" w:sz="6" w:space="0" w:color="333333"/>
              <w:right w:val="single" w:sz="6" w:space="0" w:color="333333"/>
            </w:tcBorders>
            <w:hideMark/>
          </w:tcPr>
          <w:p w14:paraId="2A93391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35/0</w:t>
            </w:r>
          </w:p>
        </w:tc>
        <w:tc>
          <w:tcPr>
            <w:tcW w:w="0" w:type="auto"/>
            <w:tcBorders>
              <w:top w:val="single" w:sz="6" w:space="0" w:color="333333"/>
              <w:left w:val="single" w:sz="6" w:space="0" w:color="333333"/>
              <w:bottom w:val="single" w:sz="6" w:space="0" w:color="333333"/>
              <w:right w:val="single" w:sz="6" w:space="0" w:color="333333"/>
            </w:tcBorders>
            <w:hideMark/>
          </w:tcPr>
          <w:p w14:paraId="6D03286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1EDD9F5D" w14:textId="77777777" w:rsidTr="00985233">
        <w:trPr>
          <w:trHeight w:val="360"/>
          <w:jc w:val="center"/>
        </w:trPr>
        <w:tc>
          <w:tcPr>
            <w:tcW w:w="0" w:type="auto"/>
            <w:tcMar>
              <w:top w:w="0" w:type="dxa"/>
              <w:left w:w="0" w:type="dxa"/>
              <w:bottom w:w="0" w:type="dxa"/>
              <w:right w:w="0" w:type="dxa"/>
            </w:tcMar>
            <w:hideMark/>
          </w:tcPr>
          <w:p w14:paraId="794D207E"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EE4703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1970</w:t>
            </w:r>
          </w:p>
        </w:tc>
        <w:tc>
          <w:tcPr>
            <w:tcW w:w="1530" w:type="dxa"/>
            <w:tcBorders>
              <w:top w:val="single" w:sz="6" w:space="0" w:color="333333"/>
              <w:left w:val="single" w:sz="6" w:space="0" w:color="333333"/>
              <w:bottom w:val="single" w:sz="6" w:space="0" w:color="333333"/>
              <w:right w:val="single" w:sz="6" w:space="0" w:color="333333"/>
            </w:tcBorders>
            <w:hideMark/>
          </w:tcPr>
          <w:p w14:paraId="3CB1E44B"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2035</w:t>
            </w:r>
          </w:p>
        </w:tc>
        <w:tc>
          <w:tcPr>
            <w:tcW w:w="1917" w:type="dxa"/>
            <w:tcBorders>
              <w:top w:val="single" w:sz="6" w:space="0" w:color="333333"/>
              <w:left w:val="single" w:sz="6" w:space="0" w:color="333333"/>
              <w:bottom w:val="single" w:sz="6" w:space="0" w:color="333333"/>
              <w:right w:val="single" w:sz="6" w:space="0" w:color="333333"/>
            </w:tcBorders>
            <w:hideMark/>
          </w:tcPr>
          <w:p w14:paraId="0F8FE3D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65</w:t>
            </w:r>
          </w:p>
        </w:tc>
        <w:tc>
          <w:tcPr>
            <w:tcW w:w="0" w:type="auto"/>
            <w:tcBorders>
              <w:top w:val="single" w:sz="6" w:space="0" w:color="333333"/>
              <w:left w:val="single" w:sz="6" w:space="0" w:color="333333"/>
              <w:bottom w:val="single" w:sz="6" w:space="0" w:color="333333"/>
              <w:right w:val="single" w:sz="6" w:space="0" w:color="333333"/>
            </w:tcBorders>
            <w:hideMark/>
          </w:tcPr>
          <w:p w14:paraId="1E23A93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35/0</w:t>
            </w:r>
          </w:p>
        </w:tc>
        <w:tc>
          <w:tcPr>
            <w:tcW w:w="0" w:type="auto"/>
            <w:tcBorders>
              <w:top w:val="single" w:sz="6" w:space="0" w:color="333333"/>
              <w:left w:val="single" w:sz="6" w:space="0" w:color="333333"/>
              <w:bottom w:val="single" w:sz="6" w:space="0" w:color="333333"/>
              <w:right w:val="single" w:sz="6" w:space="0" w:color="333333"/>
            </w:tcBorders>
            <w:hideMark/>
          </w:tcPr>
          <w:p w14:paraId="591F3FC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bl>
    <w:p w14:paraId="37377ADE" w14:textId="77777777" w:rsidR="00985233" w:rsidRDefault="00985233" w:rsidP="00985233">
      <w:pPr>
        <w:pStyle w:val="al"/>
        <w:spacing w:line="345" w:lineRule="atLeast"/>
        <w:rPr>
          <w:rFonts w:ascii="Arial" w:hAnsi="Arial" w:cs="Arial"/>
          <w:color w:val="333333"/>
          <w:sz w:val="21"/>
          <w:szCs w:val="21"/>
        </w:rPr>
      </w:pPr>
    </w:p>
    <w:p w14:paraId="66716672" w14:textId="77777777" w:rsidR="00985233" w:rsidRPr="00985233" w:rsidRDefault="00985233" w:rsidP="00985233">
      <w:pPr>
        <w:pStyle w:val="al"/>
        <w:spacing w:line="345" w:lineRule="atLeast"/>
        <w:ind w:firstLine="720"/>
        <w:rPr>
          <w:rFonts w:ascii="Arial" w:hAnsi="Arial" w:cs="Arial"/>
          <w:b/>
          <w:color w:val="4472C4" w:themeColor="accent1"/>
          <w:sz w:val="21"/>
          <w:szCs w:val="21"/>
        </w:rPr>
      </w:pPr>
      <w:r w:rsidRPr="00985233">
        <w:rPr>
          <w:rFonts w:ascii="Arial" w:hAnsi="Arial" w:cs="Arial"/>
          <w:b/>
          <w:color w:val="4472C4" w:themeColor="accent1"/>
          <w:sz w:val="21"/>
          <w:szCs w:val="21"/>
        </w:rPr>
        <w:t>2. Bărbaţi</w:t>
      </w:r>
    </w:p>
    <w:p w14:paraId="27740E6A" w14:textId="77777777" w:rsidR="00985233" w:rsidRDefault="00985233" w:rsidP="00985233">
      <w:pPr>
        <w:spacing w:line="345" w:lineRule="atLeast"/>
        <w:rPr>
          <w:rFonts w:ascii="Arial" w:eastAsia="Times New Roman" w:hAnsi="Arial" w:cs="Arial"/>
          <w:b/>
          <w:bCs/>
          <w:color w:val="333333"/>
          <w:sz w:val="26"/>
          <w:szCs w:val="26"/>
        </w:rPr>
      </w:pPr>
    </w:p>
    <w:tbl>
      <w:tblPr>
        <w:tblW w:w="9075" w:type="dxa"/>
        <w:jc w:val="center"/>
        <w:tblCellMar>
          <w:top w:w="15" w:type="dxa"/>
          <w:left w:w="15" w:type="dxa"/>
          <w:bottom w:w="15" w:type="dxa"/>
          <w:right w:w="15" w:type="dxa"/>
        </w:tblCellMar>
        <w:tblLook w:val="04A0" w:firstRow="1" w:lastRow="0" w:firstColumn="1" w:lastColumn="0" w:noHBand="0" w:noVBand="1"/>
      </w:tblPr>
      <w:tblGrid>
        <w:gridCol w:w="14"/>
        <w:gridCol w:w="1516"/>
        <w:gridCol w:w="1530"/>
        <w:gridCol w:w="1917"/>
        <w:gridCol w:w="2091"/>
        <w:gridCol w:w="2007"/>
      </w:tblGrid>
      <w:tr w:rsidR="00985233" w14:paraId="1020B248" w14:textId="77777777" w:rsidTr="00985233">
        <w:trPr>
          <w:trHeight w:val="15"/>
          <w:jc w:val="center"/>
        </w:trPr>
        <w:tc>
          <w:tcPr>
            <w:tcW w:w="0" w:type="auto"/>
            <w:tcMar>
              <w:top w:w="0" w:type="dxa"/>
              <w:left w:w="0" w:type="dxa"/>
              <w:bottom w:w="0" w:type="dxa"/>
              <w:right w:w="0" w:type="dxa"/>
            </w:tcMar>
            <w:hideMark/>
          </w:tcPr>
          <w:p w14:paraId="2A59BAAC" w14:textId="77777777" w:rsidR="00985233" w:rsidRDefault="00985233" w:rsidP="00985233">
            <w:pPr>
              <w:spacing w:line="345" w:lineRule="atLeast"/>
              <w:jc w:val="center"/>
              <w:rPr>
                <w:rFonts w:ascii="Arial" w:eastAsia="Times New Roman" w:hAnsi="Arial" w:cs="Arial"/>
                <w:b/>
                <w:bCs/>
                <w:color w:val="333333"/>
                <w:sz w:val="26"/>
                <w:szCs w:val="26"/>
              </w:rPr>
            </w:pPr>
          </w:p>
        </w:tc>
        <w:tc>
          <w:tcPr>
            <w:tcW w:w="1516" w:type="dxa"/>
            <w:hideMark/>
          </w:tcPr>
          <w:p w14:paraId="4F5B1ADF" w14:textId="77777777" w:rsidR="00985233" w:rsidRDefault="00985233" w:rsidP="00985233">
            <w:pPr>
              <w:spacing w:line="345" w:lineRule="atLeast"/>
              <w:rPr>
                <w:rFonts w:eastAsia="Times New Roman"/>
                <w:sz w:val="20"/>
                <w:szCs w:val="20"/>
              </w:rPr>
            </w:pPr>
          </w:p>
        </w:tc>
        <w:tc>
          <w:tcPr>
            <w:tcW w:w="1530" w:type="dxa"/>
            <w:hideMark/>
          </w:tcPr>
          <w:p w14:paraId="7522B44D" w14:textId="77777777" w:rsidR="00985233" w:rsidRDefault="00985233" w:rsidP="00985233">
            <w:pPr>
              <w:spacing w:line="345" w:lineRule="atLeast"/>
              <w:rPr>
                <w:rFonts w:eastAsia="Times New Roman"/>
                <w:sz w:val="20"/>
                <w:szCs w:val="20"/>
              </w:rPr>
            </w:pPr>
          </w:p>
        </w:tc>
        <w:tc>
          <w:tcPr>
            <w:tcW w:w="1917" w:type="dxa"/>
            <w:hideMark/>
          </w:tcPr>
          <w:p w14:paraId="4F6BDF43" w14:textId="77777777" w:rsidR="00985233" w:rsidRDefault="00985233" w:rsidP="00985233">
            <w:pPr>
              <w:spacing w:line="345" w:lineRule="atLeast"/>
              <w:rPr>
                <w:rFonts w:eastAsia="Times New Roman"/>
                <w:sz w:val="20"/>
                <w:szCs w:val="20"/>
              </w:rPr>
            </w:pPr>
          </w:p>
        </w:tc>
        <w:tc>
          <w:tcPr>
            <w:tcW w:w="0" w:type="auto"/>
            <w:hideMark/>
          </w:tcPr>
          <w:p w14:paraId="7860FFC1" w14:textId="77777777" w:rsidR="00985233" w:rsidRDefault="00985233" w:rsidP="00985233">
            <w:pPr>
              <w:spacing w:line="345" w:lineRule="atLeast"/>
              <w:rPr>
                <w:rFonts w:eastAsia="Times New Roman"/>
                <w:sz w:val="20"/>
                <w:szCs w:val="20"/>
              </w:rPr>
            </w:pPr>
          </w:p>
        </w:tc>
        <w:tc>
          <w:tcPr>
            <w:tcW w:w="0" w:type="auto"/>
            <w:hideMark/>
          </w:tcPr>
          <w:p w14:paraId="3C4076F7" w14:textId="77777777" w:rsidR="00985233" w:rsidRDefault="00985233" w:rsidP="00985233">
            <w:pPr>
              <w:spacing w:line="345" w:lineRule="atLeast"/>
              <w:rPr>
                <w:rFonts w:eastAsia="Times New Roman"/>
                <w:sz w:val="20"/>
                <w:szCs w:val="20"/>
              </w:rPr>
            </w:pPr>
          </w:p>
        </w:tc>
      </w:tr>
      <w:tr w:rsidR="00985233" w14:paraId="15E9DBEC" w14:textId="77777777" w:rsidTr="00985233">
        <w:trPr>
          <w:trHeight w:val="975"/>
          <w:jc w:val="center"/>
        </w:trPr>
        <w:tc>
          <w:tcPr>
            <w:tcW w:w="0" w:type="auto"/>
            <w:tcMar>
              <w:top w:w="0" w:type="dxa"/>
              <w:left w:w="0" w:type="dxa"/>
              <w:bottom w:w="0" w:type="dxa"/>
              <w:right w:w="0" w:type="dxa"/>
            </w:tcMar>
            <w:hideMark/>
          </w:tcPr>
          <w:p w14:paraId="516431BF" w14:textId="77777777" w:rsidR="00985233" w:rsidRDefault="00985233" w:rsidP="00985233">
            <w:pPr>
              <w:spacing w:line="345" w:lineRule="atLeast"/>
              <w:rPr>
                <w:rFonts w:eastAsia="Times New Roman"/>
                <w:sz w:val="20"/>
                <w:szCs w:val="20"/>
              </w:rPr>
            </w:pPr>
          </w:p>
        </w:tc>
        <w:tc>
          <w:tcPr>
            <w:tcW w:w="1516" w:type="dxa"/>
            <w:tcBorders>
              <w:top w:val="single" w:sz="6" w:space="0" w:color="333333"/>
              <w:left w:val="single" w:sz="6" w:space="0" w:color="333333"/>
              <w:bottom w:val="single" w:sz="6" w:space="0" w:color="333333"/>
              <w:right w:val="single" w:sz="6" w:space="0" w:color="333333"/>
            </w:tcBorders>
            <w:hideMark/>
          </w:tcPr>
          <w:p w14:paraId="0BD5521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Luna şi anul naşterii</w:t>
            </w:r>
          </w:p>
        </w:tc>
        <w:tc>
          <w:tcPr>
            <w:tcW w:w="1530" w:type="dxa"/>
            <w:tcBorders>
              <w:top w:val="single" w:sz="6" w:space="0" w:color="333333"/>
              <w:left w:val="single" w:sz="6" w:space="0" w:color="333333"/>
              <w:bottom w:val="single" w:sz="6" w:space="0" w:color="333333"/>
              <w:right w:val="single" w:sz="6" w:space="0" w:color="333333"/>
            </w:tcBorders>
            <w:hideMark/>
          </w:tcPr>
          <w:p w14:paraId="11BA1C5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Luna şi anul pensionării</w:t>
            </w:r>
          </w:p>
        </w:tc>
        <w:tc>
          <w:tcPr>
            <w:tcW w:w="1917" w:type="dxa"/>
            <w:tcBorders>
              <w:top w:val="single" w:sz="6" w:space="0" w:color="333333"/>
              <w:left w:val="single" w:sz="6" w:space="0" w:color="333333"/>
              <w:bottom w:val="single" w:sz="6" w:space="0" w:color="333333"/>
              <w:right w:val="single" w:sz="6" w:space="0" w:color="333333"/>
            </w:tcBorders>
            <w:hideMark/>
          </w:tcPr>
          <w:p w14:paraId="2BDCDD2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Vârsta asiguratului la ieşirea la pensie</w:t>
            </w:r>
            <w:r>
              <w:rPr>
                <w:rFonts w:ascii="Arial" w:eastAsia="Times New Roman" w:hAnsi="Arial" w:cs="Arial"/>
                <w:color w:val="333333"/>
                <w:sz w:val="18"/>
                <w:szCs w:val="18"/>
              </w:rPr>
              <w:br/>
              <w:t>(ani/luni)</w:t>
            </w:r>
          </w:p>
        </w:tc>
        <w:tc>
          <w:tcPr>
            <w:tcW w:w="0" w:type="auto"/>
            <w:tcBorders>
              <w:top w:val="single" w:sz="6" w:space="0" w:color="333333"/>
              <w:left w:val="single" w:sz="6" w:space="0" w:color="333333"/>
              <w:bottom w:val="single" w:sz="6" w:space="0" w:color="333333"/>
              <w:right w:val="single" w:sz="6" w:space="0" w:color="333333"/>
            </w:tcBorders>
            <w:hideMark/>
          </w:tcPr>
          <w:p w14:paraId="531C6AC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Stagiul complet de cotizare contributiv</w:t>
            </w:r>
            <w:r>
              <w:rPr>
                <w:rFonts w:ascii="Arial" w:eastAsia="Times New Roman" w:hAnsi="Arial" w:cs="Arial"/>
                <w:color w:val="333333"/>
                <w:sz w:val="18"/>
                <w:szCs w:val="18"/>
              </w:rPr>
              <w:br/>
              <w:t>(ani/luni)</w:t>
            </w:r>
          </w:p>
        </w:tc>
        <w:tc>
          <w:tcPr>
            <w:tcW w:w="0" w:type="auto"/>
            <w:tcBorders>
              <w:top w:val="single" w:sz="6" w:space="0" w:color="333333"/>
              <w:left w:val="single" w:sz="6" w:space="0" w:color="333333"/>
              <w:bottom w:val="single" w:sz="6" w:space="0" w:color="333333"/>
              <w:right w:val="single" w:sz="6" w:space="0" w:color="333333"/>
            </w:tcBorders>
            <w:hideMark/>
          </w:tcPr>
          <w:p w14:paraId="0438E65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Stagiul minim de cotizare contributiv</w:t>
            </w:r>
            <w:r>
              <w:rPr>
                <w:rFonts w:ascii="Arial" w:eastAsia="Times New Roman" w:hAnsi="Arial" w:cs="Arial"/>
                <w:color w:val="333333"/>
                <w:sz w:val="18"/>
                <w:szCs w:val="18"/>
              </w:rPr>
              <w:br/>
              <w:t>(ani/luni)</w:t>
            </w:r>
          </w:p>
        </w:tc>
      </w:tr>
      <w:tr w:rsidR="00985233" w14:paraId="511B857D" w14:textId="77777777" w:rsidTr="00985233">
        <w:trPr>
          <w:trHeight w:val="345"/>
          <w:jc w:val="center"/>
        </w:trPr>
        <w:tc>
          <w:tcPr>
            <w:tcW w:w="0" w:type="auto"/>
            <w:tcMar>
              <w:top w:w="0" w:type="dxa"/>
              <w:left w:w="0" w:type="dxa"/>
              <w:bottom w:w="0" w:type="dxa"/>
              <w:right w:w="0" w:type="dxa"/>
            </w:tcMar>
            <w:hideMark/>
          </w:tcPr>
          <w:p w14:paraId="47A69C50"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5DC79003"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1939</w:t>
            </w:r>
          </w:p>
        </w:tc>
        <w:tc>
          <w:tcPr>
            <w:tcW w:w="1530" w:type="dxa"/>
            <w:tcBorders>
              <w:top w:val="single" w:sz="6" w:space="0" w:color="333333"/>
              <w:left w:val="single" w:sz="6" w:space="0" w:color="333333"/>
              <w:bottom w:val="single" w:sz="6" w:space="0" w:color="333333"/>
              <w:right w:val="single" w:sz="6" w:space="0" w:color="333333"/>
            </w:tcBorders>
            <w:hideMark/>
          </w:tcPr>
          <w:p w14:paraId="4BECB2F5"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2001</w:t>
            </w:r>
          </w:p>
        </w:tc>
        <w:tc>
          <w:tcPr>
            <w:tcW w:w="1917" w:type="dxa"/>
            <w:tcBorders>
              <w:top w:val="single" w:sz="6" w:space="0" w:color="333333"/>
              <w:left w:val="single" w:sz="6" w:space="0" w:color="333333"/>
              <w:bottom w:val="single" w:sz="6" w:space="0" w:color="333333"/>
              <w:right w:val="single" w:sz="6" w:space="0" w:color="333333"/>
            </w:tcBorders>
            <w:hideMark/>
          </w:tcPr>
          <w:p w14:paraId="529A421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62/0</w:t>
            </w:r>
          </w:p>
        </w:tc>
        <w:tc>
          <w:tcPr>
            <w:tcW w:w="0" w:type="auto"/>
            <w:tcBorders>
              <w:top w:val="single" w:sz="6" w:space="0" w:color="333333"/>
              <w:left w:val="single" w:sz="6" w:space="0" w:color="333333"/>
              <w:bottom w:val="single" w:sz="6" w:space="0" w:color="333333"/>
              <w:right w:val="single" w:sz="6" w:space="0" w:color="333333"/>
            </w:tcBorders>
            <w:hideMark/>
          </w:tcPr>
          <w:p w14:paraId="02E7159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30/0</w:t>
            </w:r>
          </w:p>
        </w:tc>
        <w:tc>
          <w:tcPr>
            <w:tcW w:w="0" w:type="auto"/>
            <w:tcBorders>
              <w:top w:val="single" w:sz="6" w:space="0" w:color="333333"/>
              <w:left w:val="single" w:sz="6" w:space="0" w:color="333333"/>
              <w:bottom w:val="single" w:sz="6" w:space="0" w:color="333333"/>
              <w:right w:val="single" w:sz="6" w:space="0" w:color="333333"/>
            </w:tcBorders>
            <w:hideMark/>
          </w:tcPr>
          <w:p w14:paraId="763457D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10/0</w:t>
            </w:r>
          </w:p>
        </w:tc>
      </w:tr>
      <w:tr w:rsidR="00985233" w14:paraId="70579E71" w14:textId="77777777" w:rsidTr="00985233">
        <w:trPr>
          <w:trHeight w:val="345"/>
          <w:jc w:val="center"/>
        </w:trPr>
        <w:tc>
          <w:tcPr>
            <w:tcW w:w="0" w:type="auto"/>
            <w:tcMar>
              <w:top w:w="0" w:type="dxa"/>
              <w:left w:w="0" w:type="dxa"/>
              <w:bottom w:w="0" w:type="dxa"/>
              <w:right w:w="0" w:type="dxa"/>
            </w:tcMar>
            <w:hideMark/>
          </w:tcPr>
          <w:p w14:paraId="27DCF2D7"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625CE131"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1939</w:t>
            </w:r>
          </w:p>
        </w:tc>
        <w:tc>
          <w:tcPr>
            <w:tcW w:w="1530" w:type="dxa"/>
            <w:tcBorders>
              <w:top w:val="single" w:sz="6" w:space="0" w:color="333333"/>
              <w:left w:val="single" w:sz="6" w:space="0" w:color="333333"/>
              <w:bottom w:val="single" w:sz="6" w:space="0" w:color="333333"/>
              <w:right w:val="single" w:sz="6" w:space="0" w:color="333333"/>
            </w:tcBorders>
            <w:hideMark/>
          </w:tcPr>
          <w:p w14:paraId="203812C2"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2001</w:t>
            </w:r>
          </w:p>
        </w:tc>
        <w:tc>
          <w:tcPr>
            <w:tcW w:w="1917" w:type="dxa"/>
            <w:tcBorders>
              <w:top w:val="single" w:sz="6" w:space="0" w:color="333333"/>
              <w:left w:val="single" w:sz="6" w:space="0" w:color="333333"/>
              <w:bottom w:val="single" w:sz="6" w:space="0" w:color="333333"/>
              <w:right w:val="single" w:sz="6" w:space="0" w:color="333333"/>
            </w:tcBorders>
            <w:hideMark/>
          </w:tcPr>
          <w:p w14:paraId="22345CE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62/0</w:t>
            </w:r>
          </w:p>
        </w:tc>
        <w:tc>
          <w:tcPr>
            <w:tcW w:w="0" w:type="auto"/>
            <w:tcBorders>
              <w:top w:val="single" w:sz="6" w:space="0" w:color="333333"/>
              <w:left w:val="single" w:sz="6" w:space="0" w:color="333333"/>
              <w:bottom w:val="single" w:sz="6" w:space="0" w:color="333333"/>
              <w:right w:val="single" w:sz="6" w:space="0" w:color="333333"/>
            </w:tcBorders>
            <w:hideMark/>
          </w:tcPr>
          <w:p w14:paraId="4DDD5EF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30/0</w:t>
            </w:r>
          </w:p>
        </w:tc>
        <w:tc>
          <w:tcPr>
            <w:tcW w:w="0" w:type="auto"/>
            <w:tcBorders>
              <w:top w:val="single" w:sz="6" w:space="0" w:color="333333"/>
              <w:left w:val="single" w:sz="6" w:space="0" w:color="333333"/>
              <w:bottom w:val="single" w:sz="6" w:space="0" w:color="333333"/>
              <w:right w:val="single" w:sz="6" w:space="0" w:color="333333"/>
            </w:tcBorders>
            <w:hideMark/>
          </w:tcPr>
          <w:p w14:paraId="4090068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10/0</w:t>
            </w:r>
          </w:p>
        </w:tc>
      </w:tr>
      <w:tr w:rsidR="00985233" w14:paraId="7530AF58" w14:textId="77777777" w:rsidTr="00985233">
        <w:trPr>
          <w:trHeight w:val="345"/>
          <w:jc w:val="center"/>
        </w:trPr>
        <w:tc>
          <w:tcPr>
            <w:tcW w:w="0" w:type="auto"/>
            <w:tcMar>
              <w:top w:w="0" w:type="dxa"/>
              <w:left w:w="0" w:type="dxa"/>
              <w:bottom w:w="0" w:type="dxa"/>
              <w:right w:w="0" w:type="dxa"/>
            </w:tcMar>
            <w:hideMark/>
          </w:tcPr>
          <w:p w14:paraId="6C664BBC"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2B7460B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1939</w:t>
            </w:r>
          </w:p>
        </w:tc>
        <w:tc>
          <w:tcPr>
            <w:tcW w:w="1530" w:type="dxa"/>
            <w:tcBorders>
              <w:top w:val="single" w:sz="6" w:space="0" w:color="333333"/>
              <w:left w:val="single" w:sz="6" w:space="0" w:color="333333"/>
              <w:bottom w:val="single" w:sz="6" w:space="0" w:color="333333"/>
              <w:right w:val="single" w:sz="6" w:space="0" w:color="333333"/>
            </w:tcBorders>
            <w:hideMark/>
          </w:tcPr>
          <w:p w14:paraId="2AAEF1DF"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2001</w:t>
            </w:r>
          </w:p>
        </w:tc>
        <w:tc>
          <w:tcPr>
            <w:tcW w:w="1917" w:type="dxa"/>
            <w:tcBorders>
              <w:top w:val="single" w:sz="6" w:space="0" w:color="333333"/>
              <w:left w:val="single" w:sz="6" w:space="0" w:color="333333"/>
              <w:bottom w:val="single" w:sz="6" w:space="0" w:color="333333"/>
              <w:right w:val="single" w:sz="6" w:space="0" w:color="333333"/>
            </w:tcBorders>
            <w:hideMark/>
          </w:tcPr>
          <w:p w14:paraId="1481C3F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62/0</w:t>
            </w:r>
          </w:p>
        </w:tc>
        <w:tc>
          <w:tcPr>
            <w:tcW w:w="0" w:type="auto"/>
            <w:tcBorders>
              <w:top w:val="single" w:sz="6" w:space="0" w:color="333333"/>
              <w:left w:val="single" w:sz="6" w:space="0" w:color="333333"/>
              <w:bottom w:val="single" w:sz="6" w:space="0" w:color="333333"/>
              <w:right w:val="single" w:sz="6" w:space="0" w:color="333333"/>
            </w:tcBorders>
            <w:hideMark/>
          </w:tcPr>
          <w:p w14:paraId="5148A1C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30/0</w:t>
            </w:r>
          </w:p>
        </w:tc>
        <w:tc>
          <w:tcPr>
            <w:tcW w:w="0" w:type="auto"/>
            <w:tcBorders>
              <w:top w:val="single" w:sz="6" w:space="0" w:color="333333"/>
              <w:left w:val="single" w:sz="6" w:space="0" w:color="333333"/>
              <w:bottom w:val="single" w:sz="6" w:space="0" w:color="333333"/>
              <w:right w:val="single" w:sz="6" w:space="0" w:color="333333"/>
            </w:tcBorders>
            <w:hideMark/>
          </w:tcPr>
          <w:p w14:paraId="6A73BD4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10/0</w:t>
            </w:r>
          </w:p>
        </w:tc>
      </w:tr>
      <w:tr w:rsidR="00985233" w14:paraId="1A7BE8D2" w14:textId="77777777" w:rsidTr="00985233">
        <w:trPr>
          <w:trHeight w:val="345"/>
          <w:jc w:val="center"/>
        </w:trPr>
        <w:tc>
          <w:tcPr>
            <w:tcW w:w="0" w:type="auto"/>
            <w:tcMar>
              <w:top w:w="0" w:type="dxa"/>
              <w:left w:w="0" w:type="dxa"/>
              <w:bottom w:w="0" w:type="dxa"/>
              <w:right w:w="0" w:type="dxa"/>
            </w:tcMar>
            <w:hideMark/>
          </w:tcPr>
          <w:p w14:paraId="67C3B468"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59ECFA4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Aprilie 1939</w:t>
            </w:r>
          </w:p>
        </w:tc>
        <w:tc>
          <w:tcPr>
            <w:tcW w:w="1530" w:type="dxa"/>
            <w:tcBorders>
              <w:top w:val="single" w:sz="6" w:space="0" w:color="333333"/>
              <w:left w:val="single" w:sz="6" w:space="0" w:color="333333"/>
              <w:bottom w:val="single" w:sz="6" w:space="0" w:color="333333"/>
              <w:right w:val="single" w:sz="6" w:space="0" w:color="333333"/>
            </w:tcBorders>
            <w:hideMark/>
          </w:tcPr>
          <w:p w14:paraId="734A89B3"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Aprilie 2001</w:t>
            </w:r>
          </w:p>
        </w:tc>
        <w:tc>
          <w:tcPr>
            <w:tcW w:w="1917" w:type="dxa"/>
            <w:tcBorders>
              <w:top w:val="single" w:sz="6" w:space="0" w:color="333333"/>
              <w:left w:val="single" w:sz="6" w:space="0" w:color="333333"/>
              <w:bottom w:val="single" w:sz="6" w:space="0" w:color="333333"/>
              <w:right w:val="single" w:sz="6" w:space="0" w:color="333333"/>
            </w:tcBorders>
            <w:hideMark/>
          </w:tcPr>
          <w:p w14:paraId="0D91874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62/0</w:t>
            </w:r>
          </w:p>
        </w:tc>
        <w:tc>
          <w:tcPr>
            <w:tcW w:w="0" w:type="auto"/>
            <w:tcBorders>
              <w:top w:val="single" w:sz="6" w:space="0" w:color="333333"/>
              <w:left w:val="single" w:sz="6" w:space="0" w:color="333333"/>
              <w:bottom w:val="single" w:sz="6" w:space="0" w:color="333333"/>
              <w:right w:val="single" w:sz="6" w:space="0" w:color="333333"/>
            </w:tcBorders>
            <w:hideMark/>
          </w:tcPr>
          <w:p w14:paraId="23003E6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30/0</w:t>
            </w:r>
          </w:p>
        </w:tc>
        <w:tc>
          <w:tcPr>
            <w:tcW w:w="0" w:type="auto"/>
            <w:tcBorders>
              <w:top w:val="single" w:sz="6" w:space="0" w:color="333333"/>
              <w:left w:val="single" w:sz="6" w:space="0" w:color="333333"/>
              <w:bottom w:val="single" w:sz="6" w:space="0" w:color="333333"/>
              <w:right w:val="single" w:sz="6" w:space="0" w:color="333333"/>
            </w:tcBorders>
            <w:hideMark/>
          </w:tcPr>
          <w:p w14:paraId="5B6706C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10/0</w:t>
            </w:r>
          </w:p>
        </w:tc>
      </w:tr>
      <w:tr w:rsidR="00985233" w14:paraId="3969F520" w14:textId="77777777" w:rsidTr="00985233">
        <w:trPr>
          <w:trHeight w:val="345"/>
          <w:jc w:val="center"/>
        </w:trPr>
        <w:tc>
          <w:tcPr>
            <w:tcW w:w="0" w:type="auto"/>
            <w:tcMar>
              <w:top w:w="0" w:type="dxa"/>
              <w:left w:w="0" w:type="dxa"/>
              <w:bottom w:w="0" w:type="dxa"/>
              <w:right w:w="0" w:type="dxa"/>
            </w:tcMar>
            <w:hideMark/>
          </w:tcPr>
          <w:p w14:paraId="1E9F82AE"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6864FE23"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1939</w:t>
            </w:r>
          </w:p>
        </w:tc>
        <w:tc>
          <w:tcPr>
            <w:tcW w:w="1530" w:type="dxa"/>
            <w:tcBorders>
              <w:top w:val="single" w:sz="6" w:space="0" w:color="333333"/>
              <w:left w:val="single" w:sz="6" w:space="0" w:color="333333"/>
              <w:bottom w:val="single" w:sz="6" w:space="0" w:color="333333"/>
              <w:right w:val="single" w:sz="6" w:space="0" w:color="333333"/>
            </w:tcBorders>
            <w:hideMark/>
          </w:tcPr>
          <w:p w14:paraId="05767603"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2001</w:t>
            </w:r>
          </w:p>
        </w:tc>
        <w:tc>
          <w:tcPr>
            <w:tcW w:w="1917" w:type="dxa"/>
            <w:tcBorders>
              <w:top w:val="single" w:sz="6" w:space="0" w:color="333333"/>
              <w:left w:val="single" w:sz="6" w:space="0" w:color="333333"/>
              <w:bottom w:val="single" w:sz="6" w:space="0" w:color="333333"/>
              <w:right w:val="single" w:sz="6" w:space="0" w:color="333333"/>
            </w:tcBorders>
            <w:hideMark/>
          </w:tcPr>
          <w:p w14:paraId="2C99F6C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62/0</w:t>
            </w:r>
          </w:p>
        </w:tc>
        <w:tc>
          <w:tcPr>
            <w:tcW w:w="0" w:type="auto"/>
            <w:tcBorders>
              <w:top w:val="single" w:sz="6" w:space="0" w:color="333333"/>
              <w:left w:val="single" w:sz="6" w:space="0" w:color="333333"/>
              <w:bottom w:val="single" w:sz="6" w:space="0" w:color="333333"/>
              <w:right w:val="single" w:sz="6" w:space="0" w:color="333333"/>
            </w:tcBorders>
            <w:hideMark/>
          </w:tcPr>
          <w:p w14:paraId="299D182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30/0</w:t>
            </w:r>
          </w:p>
        </w:tc>
        <w:tc>
          <w:tcPr>
            <w:tcW w:w="0" w:type="auto"/>
            <w:tcBorders>
              <w:top w:val="single" w:sz="6" w:space="0" w:color="333333"/>
              <w:left w:val="single" w:sz="6" w:space="0" w:color="333333"/>
              <w:bottom w:val="single" w:sz="6" w:space="0" w:color="333333"/>
              <w:right w:val="single" w:sz="6" w:space="0" w:color="333333"/>
            </w:tcBorders>
            <w:hideMark/>
          </w:tcPr>
          <w:p w14:paraId="0AB413D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10/0</w:t>
            </w:r>
          </w:p>
        </w:tc>
      </w:tr>
      <w:tr w:rsidR="00985233" w14:paraId="0A54D42F" w14:textId="77777777" w:rsidTr="00985233">
        <w:trPr>
          <w:trHeight w:val="345"/>
          <w:jc w:val="center"/>
        </w:trPr>
        <w:tc>
          <w:tcPr>
            <w:tcW w:w="0" w:type="auto"/>
            <w:tcMar>
              <w:top w:w="0" w:type="dxa"/>
              <w:left w:w="0" w:type="dxa"/>
              <w:bottom w:w="0" w:type="dxa"/>
              <w:right w:w="0" w:type="dxa"/>
            </w:tcMar>
            <w:hideMark/>
          </w:tcPr>
          <w:p w14:paraId="30ED942F"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255A947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1939</w:t>
            </w:r>
          </w:p>
        </w:tc>
        <w:tc>
          <w:tcPr>
            <w:tcW w:w="1530" w:type="dxa"/>
            <w:tcBorders>
              <w:top w:val="single" w:sz="6" w:space="0" w:color="333333"/>
              <w:left w:val="single" w:sz="6" w:space="0" w:color="333333"/>
              <w:bottom w:val="single" w:sz="6" w:space="0" w:color="333333"/>
              <w:right w:val="single" w:sz="6" w:space="0" w:color="333333"/>
            </w:tcBorders>
            <w:hideMark/>
          </w:tcPr>
          <w:p w14:paraId="1EFE2DFD"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2001</w:t>
            </w:r>
          </w:p>
        </w:tc>
        <w:tc>
          <w:tcPr>
            <w:tcW w:w="1917" w:type="dxa"/>
            <w:tcBorders>
              <w:top w:val="single" w:sz="6" w:space="0" w:color="333333"/>
              <w:left w:val="single" w:sz="6" w:space="0" w:color="333333"/>
              <w:bottom w:val="single" w:sz="6" w:space="0" w:color="333333"/>
              <w:right w:val="single" w:sz="6" w:space="0" w:color="333333"/>
            </w:tcBorders>
            <w:hideMark/>
          </w:tcPr>
          <w:p w14:paraId="1837027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62/0</w:t>
            </w:r>
          </w:p>
        </w:tc>
        <w:tc>
          <w:tcPr>
            <w:tcW w:w="0" w:type="auto"/>
            <w:tcBorders>
              <w:top w:val="single" w:sz="6" w:space="0" w:color="333333"/>
              <w:left w:val="single" w:sz="6" w:space="0" w:color="333333"/>
              <w:bottom w:val="single" w:sz="6" w:space="0" w:color="333333"/>
              <w:right w:val="single" w:sz="6" w:space="0" w:color="333333"/>
            </w:tcBorders>
            <w:hideMark/>
          </w:tcPr>
          <w:p w14:paraId="1165D0D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30/0</w:t>
            </w:r>
          </w:p>
        </w:tc>
        <w:tc>
          <w:tcPr>
            <w:tcW w:w="0" w:type="auto"/>
            <w:tcBorders>
              <w:top w:val="single" w:sz="6" w:space="0" w:color="333333"/>
              <w:left w:val="single" w:sz="6" w:space="0" w:color="333333"/>
              <w:bottom w:val="single" w:sz="6" w:space="0" w:color="333333"/>
              <w:right w:val="single" w:sz="6" w:space="0" w:color="333333"/>
            </w:tcBorders>
            <w:hideMark/>
          </w:tcPr>
          <w:p w14:paraId="0A08B00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10/0</w:t>
            </w:r>
          </w:p>
        </w:tc>
      </w:tr>
      <w:tr w:rsidR="00985233" w14:paraId="114EF7BC" w14:textId="77777777" w:rsidTr="00985233">
        <w:trPr>
          <w:trHeight w:val="345"/>
          <w:jc w:val="center"/>
        </w:trPr>
        <w:tc>
          <w:tcPr>
            <w:tcW w:w="0" w:type="auto"/>
            <w:tcMar>
              <w:top w:w="0" w:type="dxa"/>
              <w:left w:w="0" w:type="dxa"/>
              <w:bottom w:w="0" w:type="dxa"/>
              <w:right w:w="0" w:type="dxa"/>
            </w:tcMar>
            <w:hideMark/>
          </w:tcPr>
          <w:p w14:paraId="735CBCED"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47C8D69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1939</w:t>
            </w:r>
          </w:p>
        </w:tc>
        <w:tc>
          <w:tcPr>
            <w:tcW w:w="1530" w:type="dxa"/>
            <w:tcBorders>
              <w:top w:val="single" w:sz="6" w:space="0" w:color="333333"/>
              <w:left w:val="single" w:sz="6" w:space="0" w:color="333333"/>
              <w:bottom w:val="single" w:sz="6" w:space="0" w:color="333333"/>
              <w:right w:val="single" w:sz="6" w:space="0" w:color="333333"/>
            </w:tcBorders>
            <w:hideMark/>
          </w:tcPr>
          <w:p w14:paraId="7EDD60DA"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2001</w:t>
            </w:r>
          </w:p>
        </w:tc>
        <w:tc>
          <w:tcPr>
            <w:tcW w:w="1917" w:type="dxa"/>
            <w:tcBorders>
              <w:top w:val="single" w:sz="6" w:space="0" w:color="333333"/>
              <w:left w:val="single" w:sz="6" w:space="0" w:color="333333"/>
              <w:bottom w:val="single" w:sz="6" w:space="0" w:color="333333"/>
              <w:right w:val="single" w:sz="6" w:space="0" w:color="333333"/>
            </w:tcBorders>
            <w:hideMark/>
          </w:tcPr>
          <w:p w14:paraId="0DD9910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62/0</w:t>
            </w:r>
          </w:p>
        </w:tc>
        <w:tc>
          <w:tcPr>
            <w:tcW w:w="0" w:type="auto"/>
            <w:tcBorders>
              <w:top w:val="single" w:sz="6" w:space="0" w:color="333333"/>
              <w:left w:val="single" w:sz="6" w:space="0" w:color="333333"/>
              <w:bottom w:val="single" w:sz="6" w:space="0" w:color="333333"/>
              <w:right w:val="single" w:sz="6" w:space="0" w:color="333333"/>
            </w:tcBorders>
            <w:hideMark/>
          </w:tcPr>
          <w:p w14:paraId="6E9D302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30/0</w:t>
            </w:r>
          </w:p>
        </w:tc>
        <w:tc>
          <w:tcPr>
            <w:tcW w:w="0" w:type="auto"/>
            <w:tcBorders>
              <w:top w:val="single" w:sz="6" w:space="0" w:color="333333"/>
              <w:left w:val="single" w:sz="6" w:space="0" w:color="333333"/>
              <w:bottom w:val="single" w:sz="6" w:space="0" w:color="333333"/>
              <w:right w:val="single" w:sz="6" w:space="0" w:color="333333"/>
            </w:tcBorders>
            <w:hideMark/>
          </w:tcPr>
          <w:p w14:paraId="1F4E138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10/0</w:t>
            </w:r>
          </w:p>
        </w:tc>
      </w:tr>
      <w:tr w:rsidR="00985233" w14:paraId="12A14FEF" w14:textId="77777777" w:rsidTr="00985233">
        <w:trPr>
          <w:trHeight w:val="345"/>
          <w:jc w:val="center"/>
        </w:trPr>
        <w:tc>
          <w:tcPr>
            <w:tcW w:w="0" w:type="auto"/>
            <w:tcMar>
              <w:top w:w="0" w:type="dxa"/>
              <w:left w:w="0" w:type="dxa"/>
              <w:bottom w:w="0" w:type="dxa"/>
              <w:right w:w="0" w:type="dxa"/>
            </w:tcMar>
            <w:hideMark/>
          </w:tcPr>
          <w:p w14:paraId="1D829FCC"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373906F0"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August 1939</w:t>
            </w:r>
          </w:p>
        </w:tc>
        <w:tc>
          <w:tcPr>
            <w:tcW w:w="1530" w:type="dxa"/>
            <w:tcBorders>
              <w:top w:val="single" w:sz="6" w:space="0" w:color="333333"/>
              <w:left w:val="single" w:sz="6" w:space="0" w:color="333333"/>
              <w:bottom w:val="single" w:sz="6" w:space="0" w:color="333333"/>
              <w:right w:val="single" w:sz="6" w:space="0" w:color="333333"/>
            </w:tcBorders>
            <w:hideMark/>
          </w:tcPr>
          <w:p w14:paraId="21CBF703"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August 2001</w:t>
            </w:r>
          </w:p>
        </w:tc>
        <w:tc>
          <w:tcPr>
            <w:tcW w:w="1917" w:type="dxa"/>
            <w:tcBorders>
              <w:top w:val="single" w:sz="6" w:space="0" w:color="333333"/>
              <w:left w:val="single" w:sz="6" w:space="0" w:color="333333"/>
              <w:bottom w:val="single" w:sz="6" w:space="0" w:color="333333"/>
              <w:right w:val="single" w:sz="6" w:space="0" w:color="333333"/>
            </w:tcBorders>
            <w:hideMark/>
          </w:tcPr>
          <w:p w14:paraId="28CFEF0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62/0</w:t>
            </w:r>
          </w:p>
        </w:tc>
        <w:tc>
          <w:tcPr>
            <w:tcW w:w="0" w:type="auto"/>
            <w:tcBorders>
              <w:top w:val="single" w:sz="6" w:space="0" w:color="333333"/>
              <w:left w:val="single" w:sz="6" w:space="0" w:color="333333"/>
              <w:bottom w:val="single" w:sz="6" w:space="0" w:color="333333"/>
              <w:right w:val="single" w:sz="6" w:space="0" w:color="333333"/>
            </w:tcBorders>
            <w:hideMark/>
          </w:tcPr>
          <w:p w14:paraId="4C12B21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30/0</w:t>
            </w:r>
          </w:p>
        </w:tc>
        <w:tc>
          <w:tcPr>
            <w:tcW w:w="0" w:type="auto"/>
            <w:tcBorders>
              <w:top w:val="single" w:sz="6" w:space="0" w:color="333333"/>
              <w:left w:val="single" w:sz="6" w:space="0" w:color="333333"/>
              <w:bottom w:val="single" w:sz="6" w:space="0" w:color="333333"/>
              <w:right w:val="single" w:sz="6" w:space="0" w:color="333333"/>
            </w:tcBorders>
            <w:hideMark/>
          </w:tcPr>
          <w:p w14:paraId="0446290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10/0</w:t>
            </w:r>
          </w:p>
        </w:tc>
      </w:tr>
      <w:tr w:rsidR="00985233" w14:paraId="1236076B" w14:textId="77777777" w:rsidTr="00985233">
        <w:trPr>
          <w:trHeight w:val="345"/>
          <w:jc w:val="center"/>
        </w:trPr>
        <w:tc>
          <w:tcPr>
            <w:tcW w:w="0" w:type="auto"/>
            <w:tcMar>
              <w:top w:w="0" w:type="dxa"/>
              <w:left w:w="0" w:type="dxa"/>
              <w:bottom w:w="0" w:type="dxa"/>
              <w:right w:w="0" w:type="dxa"/>
            </w:tcMar>
            <w:hideMark/>
          </w:tcPr>
          <w:p w14:paraId="51843B7F"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58EB4F67"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1939</w:t>
            </w:r>
          </w:p>
        </w:tc>
        <w:tc>
          <w:tcPr>
            <w:tcW w:w="1530" w:type="dxa"/>
            <w:tcBorders>
              <w:top w:val="single" w:sz="6" w:space="0" w:color="333333"/>
              <w:left w:val="single" w:sz="6" w:space="0" w:color="333333"/>
              <w:bottom w:val="single" w:sz="6" w:space="0" w:color="333333"/>
              <w:right w:val="single" w:sz="6" w:space="0" w:color="333333"/>
            </w:tcBorders>
            <w:hideMark/>
          </w:tcPr>
          <w:p w14:paraId="5651FB35"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2001</w:t>
            </w:r>
          </w:p>
        </w:tc>
        <w:tc>
          <w:tcPr>
            <w:tcW w:w="1917" w:type="dxa"/>
            <w:tcBorders>
              <w:top w:val="single" w:sz="6" w:space="0" w:color="333333"/>
              <w:left w:val="single" w:sz="6" w:space="0" w:color="333333"/>
              <w:bottom w:val="single" w:sz="6" w:space="0" w:color="333333"/>
              <w:right w:val="single" w:sz="6" w:space="0" w:color="333333"/>
            </w:tcBorders>
            <w:hideMark/>
          </w:tcPr>
          <w:p w14:paraId="221F037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62/0</w:t>
            </w:r>
          </w:p>
        </w:tc>
        <w:tc>
          <w:tcPr>
            <w:tcW w:w="0" w:type="auto"/>
            <w:tcBorders>
              <w:top w:val="single" w:sz="6" w:space="0" w:color="333333"/>
              <w:left w:val="single" w:sz="6" w:space="0" w:color="333333"/>
              <w:bottom w:val="single" w:sz="6" w:space="0" w:color="333333"/>
              <w:right w:val="single" w:sz="6" w:space="0" w:color="333333"/>
            </w:tcBorders>
            <w:hideMark/>
          </w:tcPr>
          <w:p w14:paraId="1AD48C3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30/0</w:t>
            </w:r>
          </w:p>
        </w:tc>
        <w:tc>
          <w:tcPr>
            <w:tcW w:w="0" w:type="auto"/>
            <w:tcBorders>
              <w:top w:val="single" w:sz="6" w:space="0" w:color="333333"/>
              <w:left w:val="single" w:sz="6" w:space="0" w:color="333333"/>
              <w:bottom w:val="single" w:sz="6" w:space="0" w:color="333333"/>
              <w:right w:val="single" w:sz="6" w:space="0" w:color="333333"/>
            </w:tcBorders>
            <w:hideMark/>
          </w:tcPr>
          <w:p w14:paraId="6714560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10/0</w:t>
            </w:r>
          </w:p>
        </w:tc>
      </w:tr>
      <w:tr w:rsidR="00985233" w14:paraId="0D0F1C74" w14:textId="77777777" w:rsidTr="00985233">
        <w:trPr>
          <w:trHeight w:val="345"/>
          <w:jc w:val="center"/>
        </w:trPr>
        <w:tc>
          <w:tcPr>
            <w:tcW w:w="0" w:type="auto"/>
            <w:tcMar>
              <w:top w:w="0" w:type="dxa"/>
              <w:left w:w="0" w:type="dxa"/>
              <w:bottom w:w="0" w:type="dxa"/>
              <w:right w:w="0" w:type="dxa"/>
            </w:tcMar>
            <w:hideMark/>
          </w:tcPr>
          <w:p w14:paraId="3DC74D6B"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21F1C88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1939</w:t>
            </w:r>
          </w:p>
        </w:tc>
        <w:tc>
          <w:tcPr>
            <w:tcW w:w="1530" w:type="dxa"/>
            <w:tcBorders>
              <w:top w:val="single" w:sz="6" w:space="0" w:color="333333"/>
              <w:left w:val="single" w:sz="6" w:space="0" w:color="333333"/>
              <w:bottom w:val="single" w:sz="6" w:space="0" w:color="333333"/>
              <w:right w:val="single" w:sz="6" w:space="0" w:color="333333"/>
            </w:tcBorders>
            <w:hideMark/>
          </w:tcPr>
          <w:p w14:paraId="53A6C7E5"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2001</w:t>
            </w:r>
          </w:p>
        </w:tc>
        <w:tc>
          <w:tcPr>
            <w:tcW w:w="1917" w:type="dxa"/>
            <w:tcBorders>
              <w:top w:val="single" w:sz="6" w:space="0" w:color="333333"/>
              <w:left w:val="single" w:sz="6" w:space="0" w:color="333333"/>
              <w:bottom w:val="single" w:sz="6" w:space="0" w:color="333333"/>
              <w:right w:val="single" w:sz="6" w:space="0" w:color="333333"/>
            </w:tcBorders>
            <w:hideMark/>
          </w:tcPr>
          <w:p w14:paraId="404F88C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62/0</w:t>
            </w:r>
          </w:p>
        </w:tc>
        <w:tc>
          <w:tcPr>
            <w:tcW w:w="0" w:type="auto"/>
            <w:tcBorders>
              <w:top w:val="single" w:sz="6" w:space="0" w:color="333333"/>
              <w:left w:val="single" w:sz="6" w:space="0" w:color="333333"/>
              <w:bottom w:val="single" w:sz="6" w:space="0" w:color="333333"/>
              <w:right w:val="single" w:sz="6" w:space="0" w:color="333333"/>
            </w:tcBorders>
            <w:hideMark/>
          </w:tcPr>
          <w:p w14:paraId="463E823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30/0</w:t>
            </w:r>
          </w:p>
        </w:tc>
        <w:tc>
          <w:tcPr>
            <w:tcW w:w="0" w:type="auto"/>
            <w:tcBorders>
              <w:top w:val="single" w:sz="6" w:space="0" w:color="333333"/>
              <w:left w:val="single" w:sz="6" w:space="0" w:color="333333"/>
              <w:bottom w:val="single" w:sz="6" w:space="0" w:color="333333"/>
              <w:right w:val="single" w:sz="6" w:space="0" w:color="333333"/>
            </w:tcBorders>
            <w:hideMark/>
          </w:tcPr>
          <w:p w14:paraId="671789D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10/0</w:t>
            </w:r>
          </w:p>
        </w:tc>
      </w:tr>
      <w:tr w:rsidR="00985233" w14:paraId="3F2937A7" w14:textId="77777777" w:rsidTr="00985233">
        <w:trPr>
          <w:trHeight w:val="345"/>
          <w:jc w:val="center"/>
        </w:trPr>
        <w:tc>
          <w:tcPr>
            <w:tcW w:w="0" w:type="auto"/>
            <w:tcMar>
              <w:top w:w="0" w:type="dxa"/>
              <w:left w:w="0" w:type="dxa"/>
              <w:bottom w:w="0" w:type="dxa"/>
              <w:right w:w="0" w:type="dxa"/>
            </w:tcMar>
            <w:hideMark/>
          </w:tcPr>
          <w:p w14:paraId="17C3357B"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36E7710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1939</w:t>
            </w:r>
          </w:p>
        </w:tc>
        <w:tc>
          <w:tcPr>
            <w:tcW w:w="1530" w:type="dxa"/>
            <w:tcBorders>
              <w:top w:val="single" w:sz="6" w:space="0" w:color="333333"/>
              <w:left w:val="single" w:sz="6" w:space="0" w:color="333333"/>
              <w:bottom w:val="single" w:sz="6" w:space="0" w:color="333333"/>
              <w:right w:val="single" w:sz="6" w:space="0" w:color="333333"/>
            </w:tcBorders>
            <w:hideMark/>
          </w:tcPr>
          <w:p w14:paraId="67E7B5A4"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2001</w:t>
            </w:r>
          </w:p>
        </w:tc>
        <w:tc>
          <w:tcPr>
            <w:tcW w:w="1917" w:type="dxa"/>
            <w:tcBorders>
              <w:top w:val="single" w:sz="6" w:space="0" w:color="333333"/>
              <w:left w:val="single" w:sz="6" w:space="0" w:color="333333"/>
              <w:bottom w:val="single" w:sz="6" w:space="0" w:color="333333"/>
              <w:right w:val="single" w:sz="6" w:space="0" w:color="333333"/>
            </w:tcBorders>
            <w:hideMark/>
          </w:tcPr>
          <w:p w14:paraId="3F3032D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62/0</w:t>
            </w:r>
          </w:p>
        </w:tc>
        <w:tc>
          <w:tcPr>
            <w:tcW w:w="0" w:type="auto"/>
            <w:tcBorders>
              <w:top w:val="single" w:sz="6" w:space="0" w:color="333333"/>
              <w:left w:val="single" w:sz="6" w:space="0" w:color="333333"/>
              <w:bottom w:val="single" w:sz="6" w:space="0" w:color="333333"/>
              <w:right w:val="single" w:sz="6" w:space="0" w:color="333333"/>
            </w:tcBorders>
            <w:hideMark/>
          </w:tcPr>
          <w:p w14:paraId="371B28E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30/0</w:t>
            </w:r>
          </w:p>
        </w:tc>
        <w:tc>
          <w:tcPr>
            <w:tcW w:w="0" w:type="auto"/>
            <w:tcBorders>
              <w:top w:val="single" w:sz="6" w:space="0" w:color="333333"/>
              <w:left w:val="single" w:sz="6" w:space="0" w:color="333333"/>
              <w:bottom w:val="single" w:sz="6" w:space="0" w:color="333333"/>
              <w:right w:val="single" w:sz="6" w:space="0" w:color="333333"/>
            </w:tcBorders>
            <w:hideMark/>
          </w:tcPr>
          <w:p w14:paraId="27FD657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10/0</w:t>
            </w:r>
          </w:p>
        </w:tc>
      </w:tr>
      <w:tr w:rsidR="00985233" w14:paraId="18D36917" w14:textId="77777777" w:rsidTr="00985233">
        <w:trPr>
          <w:trHeight w:val="345"/>
          <w:jc w:val="center"/>
        </w:trPr>
        <w:tc>
          <w:tcPr>
            <w:tcW w:w="0" w:type="auto"/>
            <w:tcMar>
              <w:top w:w="0" w:type="dxa"/>
              <w:left w:w="0" w:type="dxa"/>
              <w:bottom w:w="0" w:type="dxa"/>
              <w:right w:w="0" w:type="dxa"/>
            </w:tcMar>
            <w:hideMark/>
          </w:tcPr>
          <w:p w14:paraId="2B48E3D3"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2658ED8C"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Decembrie 1939</w:t>
            </w:r>
          </w:p>
        </w:tc>
        <w:tc>
          <w:tcPr>
            <w:tcW w:w="1530" w:type="dxa"/>
            <w:tcBorders>
              <w:top w:val="single" w:sz="6" w:space="0" w:color="333333"/>
              <w:left w:val="single" w:sz="6" w:space="0" w:color="333333"/>
              <w:bottom w:val="single" w:sz="6" w:space="0" w:color="333333"/>
              <w:right w:val="single" w:sz="6" w:space="0" w:color="333333"/>
            </w:tcBorders>
            <w:hideMark/>
          </w:tcPr>
          <w:p w14:paraId="3C9DC9CF"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Decembrie 2001</w:t>
            </w:r>
          </w:p>
        </w:tc>
        <w:tc>
          <w:tcPr>
            <w:tcW w:w="1917" w:type="dxa"/>
            <w:tcBorders>
              <w:top w:val="single" w:sz="6" w:space="0" w:color="333333"/>
              <w:left w:val="single" w:sz="6" w:space="0" w:color="333333"/>
              <w:bottom w:val="single" w:sz="6" w:space="0" w:color="333333"/>
              <w:right w:val="single" w:sz="6" w:space="0" w:color="333333"/>
            </w:tcBorders>
            <w:hideMark/>
          </w:tcPr>
          <w:p w14:paraId="0C53DBA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62/0</w:t>
            </w:r>
          </w:p>
        </w:tc>
        <w:tc>
          <w:tcPr>
            <w:tcW w:w="0" w:type="auto"/>
            <w:tcBorders>
              <w:top w:val="single" w:sz="6" w:space="0" w:color="333333"/>
              <w:left w:val="single" w:sz="6" w:space="0" w:color="333333"/>
              <w:bottom w:val="single" w:sz="6" w:space="0" w:color="333333"/>
              <w:right w:val="single" w:sz="6" w:space="0" w:color="333333"/>
            </w:tcBorders>
            <w:hideMark/>
          </w:tcPr>
          <w:p w14:paraId="081E33C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30/0</w:t>
            </w:r>
          </w:p>
        </w:tc>
        <w:tc>
          <w:tcPr>
            <w:tcW w:w="0" w:type="auto"/>
            <w:tcBorders>
              <w:top w:val="single" w:sz="6" w:space="0" w:color="333333"/>
              <w:left w:val="single" w:sz="6" w:space="0" w:color="333333"/>
              <w:bottom w:val="single" w:sz="6" w:space="0" w:color="333333"/>
              <w:right w:val="single" w:sz="6" w:space="0" w:color="333333"/>
            </w:tcBorders>
            <w:hideMark/>
          </w:tcPr>
          <w:p w14:paraId="09B5A6F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10/0</w:t>
            </w:r>
          </w:p>
        </w:tc>
      </w:tr>
      <w:tr w:rsidR="00985233" w14:paraId="6A964F45" w14:textId="77777777" w:rsidTr="00985233">
        <w:trPr>
          <w:trHeight w:val="345"/>
          <w:jc w:val="center"/>
        </w:trPr>
        <w:tc>
          <w:tcPr>
            <w:tcW w:w="0" w:type="auto"/>
            <w:tcMar>
              <w:top w:w="0" w:type="dxa"/>
              <w:left w:w="0" w:type="dxa"/>
              <w:bottom w:w="0" w:type="dxa"/>
              <w:right w:w="0" w:type="dxa"/>
            </w:tcMar>
            <w:hideMark/>
          </w:tcPr>
          <w:p w14:paraId="0173478A"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3E8C24BE"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1940</w:t>
            </w:r>
          </w:p>
        </w:tc>
        <w:tc>
          <w:tcPr>
            <w:tcW w:w="1530" w:type="dxa"/>
            <w:tcBorders>
              <w:top w:val="single" w:sz="6" w:space="0" w:color="333333"/>
              <w:left w:val="single" w:sz="6" w:space="0" w:color="333333"/>
              <w:bottom w:val="single" w:sz="6" w:space="0" w:color="333333"/>
              <w:right w:val="single" w:sz="6" w:space="0" w:color="333333"/>
            </w:tcBorders>
            <w:hideMark/>
          </w:tcPr>
          <w:p w14:paraId="216A5BED"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2002</w:t>
            </w:r>
          </w:p>
        </w:tc>
        <w:tc>
          <w:tcPr>
            <w:tcW w:w="1917" w:type="dxa"/>
            <w:tcBorders>
              <w:top w:val="single" w:sz="6" w:space="0" w:color="333333"/>
              <w:left w:val="single" w:sz="6" w:space="0" w:color="333333"/>
              <w:bottom w:val="single" w:sz="6" w:space="0" w:color="333333"/>
              <w:right w:val="single" w:sz="6" w:space="0" w:color="333333"/>
            </w:tcBorders>
            <w:hideMark/>
          </w:tcPr>
          <w:p w14:paraId="08555C4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62/0</w:t>
            </w:r>
          </w:p>
        </w:tc>
        <w:tc>
          <w:tcPr>
            <w:tcW w:w="0" w:type="auto"/>
            <w:tcBorders>
              <w:top w:val="single" w:sz="6" w:space="0" w:color="333333"/>
              <w:left w:val="single" w:sz="6" w:space="0" w:color="333333"/>
              <w:bottom w:val="single" w:sz="6" w:space="0" w:color="333333"/>
              <w:right w:val="single" w:sz="6" w:space="0" w:color="333333"/>
            </w:tcBorders>
            <w:hideMark/>
          </w:tcPr>
          <w:p w14:paraId="4DC2E19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30/0</w:t>
            </w:r>
          </w:p>
        </w:tc>
        <w:tc>
          <w:tcPr>
            <w:tcW w:w="0" w:type="auto"/>
            <w:tcBorders>
              <w:top w:val="single" w:sz="6" w:space="0" w:color="333333"/>
              <w:left w:val="single" w:sz="6" w:space="0" w:color="333333"/>
              <w:bottom w:val="single" w:sz="6" w:space="0" w:color="333333"/>
              <w:right w:val="single" w:sz="6" w:space="0" w:color="333333"/>
            </w:tcBorders>
            <w:hideMark/>
          </w:tcPr>
          <w:p w14:paraId="4854719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10/0</w:t>
            </w:r>
          </w:p>
        </w:tc>
      </w:tr>
      <w:tr w:rsidR="00985233" w14:paraId="53E1D989" w14:textId="77777777" w:rsidTr="00985233">
        <w:trPr>
          <w:trHeight w:val="345"/>
          <w:jc w:val="center"/>
        </w:trPr>
        <w:tc>
          <w:tcPr>
            <w:tcW w:w="0" w:type="auto"/>
            <w:tcMar>
              <w:top w:w="0" w:type="dxa"/>
              <w:left w:w="0" w:type="dxa"/>
              <w:bottom w:w="0" w:type="dxa"/>
              <w:right w:w="0" w:type="dxa"/>
            </w:tcMar>
            <w:hideMark/>
          </w:tcPr>
          <w:p w14:paraId="236C0AB8"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02E409F7"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1940</w:t>
            </w:r>
          </w:p>
        </w:tc>
        <w:tc>
          <w:tcPr>
            <w:tcW w:w="1530" w:type="dxa"/>
            <w:tcBorders>
              <w:top w:val="single" w:sz="6" w:space="0" w:color="333333"/>
              <w:left w:val="single" w:sz="6" w:space="0" w:color="333333"/>
              <w:bottom w:val="single" w:sz="6" w:space="0" w:color="333333"/>
              <w:right w:val="single" w:sz="6" w:space="0" w:color="333333"/>
            </w:tcBorders>
            <w:hideMark/>
          </w:tcPr>
          <w:p w14:paraId="015F096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2002</w:t>
            </w:r>
          </w:p>
        </w:tc>
        <w:tc>
          <w:tcPr>
            <w:tcW w:w="1917" w:type="dxa"/>
            <w:tcBorders>
              <w:top w:val="single" w:sz="6" w:space="0" w:color="333333"/>
              <w:left w:val="single" w:sz="6" w:space="0" w:color="333333"/>
              <w:bottom w:val="single" w:sz="6" w:space="0" w:color="333333"/>
              <w:right w:val="single" w:sz="6" w:space="0" w:color="333333"/>
            </w:tcBorders>
            <w:hideMark/>
          </w:tcPr>
          <w:p w14:paraId="35F8382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62/0</w:t>
            </w:r>
          </w:p>
        </w:tc>
        <w:tc>
          <w:tcPr>
            <w:tcW w:w="0" w:type="auto"/>
            <w:tcBorders>
              <w:top w:val="single" w:sz="6" w:space="0" w:color="333333"/>
              <w:left w:val="single" w:sz="6" w:space="0" w:color="333333"/>
              <w:bottom w:val="single" w:sz="6" w:space="0" w:color="333333"/>
              <w:right w:val="single" w:sz="6" w:space="0" w:color="333333"/>
            </w:tcBorders>
            <w:hideMark/>
          </w:tcPr>
          <w:p w14:paraId="0E8F973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30/0</w:t>
            </w:r>
          </w:p>
        </w:tc>
        <w:tc>
          <w:tcPr>
            <w:tcW w:w="0" w:type="auto"/>
            <w:tcBorders>
              <w:top w:val="single" w:sz="6" w:space="0" w:color="333333"/>
              <w:left w:val="single" w:sz="6" w:space="0" w:color="333333"/>
              <w:bottom w:val="single" w:sz="6" w:space="0" w:color="333333"/>
              <w:right w:val="single" w:sz="6" w:space="0" w:color="333333"/>
            </w:tcBorders>
            <w:hideMark/>
          </w:tcPr>
          <w:p w14:paraId="35A9F32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10/0</w:t>
            </w:r>
          </w:p>
        </w:tc>
      </w:tr>
      <w:tr w:rsidR="00985233" w14:paraId="12E2CEB5" w14:textId="77777777" w:rsidTr="00985233">
        <w:trPr>
          <w:trHeight w:val="345"/>
          <w:jc w:val="center"/>
        </w:trPr>
        <w:tc>
          <w:tcPr>
            <w:tcW w:w="0" w:type="auto"/>
            <w:tcMar>
              <w:top w:w="0" w:type="dxa"/>
              <w:left w:w="0" w:type="dxa"/>
              <w:bottom w:w="0" w:type="dxa"/>
              <w:right w:w="0" w:type="dxa"/>
            </w:tcMar>
            <w:hideMark/>
          </w:tcPr>
          <w:p w14:paraId="1A6349B8"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6E0FCF5D"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1940</w:t>
            </w:r>
          </w:p>
        </w:tc>
        <w:tc>
          <w:tcPr>
            <w:tcW w:w="1530" w:type="dxa"/>
            <w:tcBorders>
              <w:top w:val="single" w:sz="6" w:space="0" w:color="333333"/>
              <w:left w:val="single" w:sz="6" w:space="0" w:color="333333"/>
              <w:bottom w:val="single" w:sz="6" w:space="0" w:color="333333"/>
              <w:right w:val="single" w:sz="6" w:space="0" w:color="333333"/>
            </w:tcBorders>
            <w:hideMark/>
          </w:tcPr>
          <w:p w14:paraId="6F93137A"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2002</w:t>
            </w:r>
          </w:p>
        </w:tc>
        <w:tc>
          <w:tcPr>
            <w:tcW w:w="1917" w:type="dxa"/>
            <w:tcBorders>
              <w:top w:val="single" w:sz="6" w:space="0" w:color="333333"/>
              <w:left w:val="single" w:sz="6" w:space="0" w:color="333333"/>
              <w:bottom w:val="single" w:sz="6" w:space="0" w:color="333333"/>
              <w:right w:val="single" w:sz="6" w:space="0" w:color="333333"/>
            </w:tcBorders>
            <w:hideMark/>
          </w:tcPr>
          <w:p w14:paraId="785F105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62/0</w:t>
            </w:r>
          </w:p>
        </w:tc>
        <w:tc>
          <w:tcPr>
            <w:tcW w:w="0" w:type="auto"/>
            <w:tcBorders>
              <w:top w:val="single" w:sz="6" w:space="0" w:color="333333"/>
              <w:left w:val="single" w:sz="6" w:space="0" w:color="333333"/>
              <w:bottom w:val="single" w:sz="6" w:space="0" w:color="333333"/>
              <w:right w:val="single" w:sz="6" w:space="0" w:color="333333"/>
            </w:tcBorders>
            <w:hideMark/>
          </w:tcPr>
          <w:p w14:paraId="72032F3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30/0</w:t>
            </w:r>
          </w:p>
        </w:tc>
        <w:tc>
          <w:tcPr>
            <w:tcW w:w="0" w:type="auto"/>
            <w:tcBorders>
              <w:top w:val="single" w:sz="6" w:space="0" w:color="333333"/>
              <w:left w:val="single" w:sz="6" w:space="0" w:color="333333"/>
              <w:bottom w:val="single" w:sz="6" w:space="0" w:color="333333"/>
              <w:right w:val="single" w:sz="6" w:space="0" w:color="333333"/>
            </w:tcBorders>
            <w:hideMark/>
          </w:tcPr>
          <w:p w14:paraId="7F37988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10/0</w:t>
            </w:r>
          </w:p>
        </w:tc>
      </w:tr>
      <w:tr w:rsidR="00985233" w14:paraId="66467797" w14:textId="77777777" w:rsidTr="00985233">
        <w:trPr>
          <w:trHeight w:val="345"/>
          <w:jc w:val="center"/>
        </w:trPr>
        <w:tc>
          <w:tcPr>
            <w:tcW w:w="0" w:type="auto"/>
            <w:tcMar>
              <w:top w:w="0" w:type="dxa"/>
              <w:left w:w="0" w:type="dxa"/>
              <w:bottom w:w="0" w:type="dxa"/>
              <w:right w:w="0" w:type="dxa"/>
            </w:tcMar>
            <w:hideMark/>
          </w:tcPr>
          <w:p w14:paraId="2220A5A3"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597F1450"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Aprilie 1940</w:t>
            </w:r>
          </w:p>
        </w:tc>
        <w:tc>
          <w:tcPr>
            <w:tcW w:w="1530" w:type="dxa"/>
            <w:tcBorders>
              <w:top w:val="single" w:sz="6" w:space="0" w:color="333333"/>
              <w:left w:val="single" w:sz="6" w:space="0" w:color="333333"/>
              <w:bottom w:val="single" w:sz="6" w:space="0" w:color="333333"/>
              <w:right w:val="single" w:sz="6" w:space="0" w:color="333333"/>
            </w:tcBorders>
            <w:hideMark/>
          </w:tcPr>
          <w:p w14:paraId="7B3B2071"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2002</w:t>
            </w:r>
          </w:p>
        </w:tc>
        <w:tc>
          <w:tcPr>
            <w:tcW w:w="1917" w:type="dxa"/>
            <w:tcBorders>
              <w:top w:val="single" w:sz="6" w:space="0" w:color="333333"/>
              <w:left w:val="single" w:sz="6" w:space="0" w:color="333333"/>
              <w:bottom w:val="single" w:sz="6" w:space="0" w:color="333333"/>
              <w:right w:val="single" w:sz="6" w:space="0" w:color="333333"/>
            </w:tcBorders>
            <w:hideMark/>
          </w:tcPr>
          <w:p w14:paraId="2658980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62/1</w:t>
            </w:r>
          </w:p>
        </w:tc>
        <w:tc>
          <w:tcPr>
            <w:tcW w:w="0" w:type="auto"/>
            <w:tcBorders>
              <w:top w:val="single" w:sz="6" w:space="0" w:color="333333"/>
              <w:left w:val="single" w:sz="6" w:space="0" w:color="333333"/>
              <w:bottom w:val="single" w:sz="6" w:space="0" w:color="333333"/>
              <w:right w:val="single" w:sz="6" w:space="0" w:color="333333"/>
            </w:tcBorders>
            <w:hideMark/>
          </w:tcPr>
          <w:p w14:paraId="2FCCD32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30/1</w:t>
            </w:r>
          </w:p>
        </w:tc>
        <w:tc>
          <w:tcPr>
            <w:tcW w:w="0" w:type="auto"/>
            <w:tcBorders>
              <w:top w:val="single" w:sz="6" w:space="0" w:color="333333"/>
              <w:left w:val="single" w:sz="6" w:space="0" w:color="333333"/>
              <w:bottom w:val="single" w:sz="6" w:space="0" w:color="333333"/>
              <w:right w:val="single" w:sz="6" w:space="0" w:color="333333"/>
            </w:tcBorders>
            <w:hideMark/>
          </w:tcPr>
          <w:p w14:paraId="5FCD691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10/1</w:t>
            </w:r>
          </w:p>
        </w:tc>
      </w:tr>
      <w:tr w:rsidR="00985233" w14:paraId="17006D38" w14:textId="77777777" w:rsidTr="00985233">
        <w:trPr>
          <w:trHeight w:val="345"/>
          <w:jc w:val="center"/>
        </w:trPr>
        <w:tc>
          <w:tcPr>
            <w:tcW w:w="0" w:type="auto"/>
            <w:tcMar>
              <w:top w:w="0" w:type="dxa"/>
              <w:left w:w="0" w:type="dxa"/>
              <w:bottom w:w="0" w:type="dxa"/>
              <w:right w:w="0" w:type="dxa"/>
            </w:tcMar>
            <w:hideMark/>
          </w:tcPr>
          <w:p w14:paraId="3866D7F0"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5C76E43C"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1940</w:t>
            </w:r>
          </w:p>
        </w:tc>
        <w:tc>
          <w:tcPr>
            <w:tcW w:w="1530" w:type="dxa"/>
            <w:tcBorders>
              <w:top w:val="single" w:sz="6" w:space="0" w:color="333333"/>
              <w:left w:val="single" w:sz="6" w:space="0" w:color="333333"/>
              <w:bottom w:val="single" w:sz="6" w:space="0" w:color="333333"/>
              <w:right w:val="single" w:sz="6" w:space="0" w:color="333333"/>
            </w:tcBorders>
            <w:hideMark/>
          </w:tcPr>
          <w:p w14:paraId="581EA7AA"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2002</w:t>
            </w:r>
          </w:p>
        </w:tc>
        <w:tc>
          <w:tcPr>
            <w:tcW w:w="1917" w:type="dxa"/>
            <w:tcBorders>
              <w:top w:val="single" w:sz="6" w:space="0" w:color="333333"/>
              <w:left w:val="single" w:sz="6" w:space="0" w:color="333333"/>
              <w:bottom w:val="single" w:sz="6" w:space="0" w:color="333333"/>
              <w:right w:val="single" w:sz="6" w:space="0" w:color="333333"/>
            </w:tcBorders>
            <w:hideMark/>
          </w:tcPr>
          <w:p w14:paraId="2B1304B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62/1</w:t>
            </w:r>
          </w:p>
        </w:tc>
        <w:tc>
          <w:tcPr>
            <w:tcW w:w="0" w:type="auto"/>
            <w:tcBorders>
              <w:top w:val="single" w:sz="6" w:space="0" w:color="333333"/>
              <w:left w:val="single" w:sz="6" w:space="0" w:color="333333"/>
              <w:bottom w:val="single" w:sz="6" w:space="0" w:color="333333"/>
              <w:right w:val="single" w:sz="6" w:space="0" w:color="333333"/>
            </w:tcBorders>
            <w:hideMark/>
          </w:tcPr>
          <w:p w14:paraId="13A9BAA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30/1</w:t>
            </w:r>
          </w:p>
        </w:tc>
        <w:tc>
          <w:tcPr>
            <w:tcW w:w="0" w:type="auto"/>
            <w:tcBorders>
              <w:top w:val="single" w:sz="6" w:space="0" w:color="333333"/>
              <w:left w:val="single" w:sz="6" w:space="0" w:color="333333"/>
              <w:bottom w:val="single" w:sz="6" w:space="0" w:color="333333"/>
              <w:right w:val="single" w:sz="6" w:space="0" w:color="333333"/>
            </w:tcBorders>
            <w:hideMark/>
          </w:tcPr>
          <w:p w14:paraId="716A530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10/1</w:t>
            </w:r>
          </w:p>
        </w:tc>
      </w:tr>
      <w:tr w:rsidR="00985233" w14:paraId="1D8CF58E" w14:textId="77777777" w:rsidTr="00985233">
        <w:trPr>
          <w:trHeight w:val="345"/>
          <w:jc w:val="center"/>
        </w:trPr>
        <w:tc>
          <w:tcPr>
            <w:tcW w:w="0" w:type="auto"/>
            <w:tcMar>
              <w:top w:w="0" w:type="dxa"/>
              <w:left w:w="0" w:type="dxa"/>
              <w:bottom w:w="0" w:type="dxa"/>
              <w:right w:w="0" w:type="dxa"/>
            </w:tcMar>
            <w:hideMark/>
          </w:tcPr>
          <w:p w14:paraId="066AB505"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46AF32B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1940</w:t>
            </w:r>
          </w:p>
        </w:tc>
        <w:tc>
          <w:tcPr>
            <w:tcW w:w="1530" w:type="dxa"/>
            <w:tcBorders>
              <w:top w:val="single" w:sz="6" w:space="0" w:color="333333"/>
              <w:left w:val="single" w:sz="6" w:space="0" w:color="333333"/>
              <w:bottom w:val="single" w:sz="6" w:space="0" w:color="333333"/>
              <w:right w:val="single" w:sz="6" w:space="0" w:color="333333"/>
            </w:tcBorders>
            <w:hideMark/>
          </w:tcPr>
          <w:p w14:paraId="4A3995A2"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2002</w:t>
            </w:r>
          </w:p>
        </w:tc>
        <w:tc>
          <w:tcPr>
            <w:tcW w:w="1917" w:type="dxa"/>
            <w:tcBorders>
              <w:top w:val="single" w:sz="6" w:space="0" w:color="333333"/>
              <w:left w:val="single" w:sz="6" w:space="0" w:color="333333"/>
              <w:bottom w:val="single" w:sz="6" w:space="0" w:color="333333"/>
              <w:right w:val="single" w:sz="6" w:space="0" w:color="333333"/>
            </w:tcBorders>
            <w:hideMark/>
          </w:tcPr>
          <w:p w14:paraId="1E2E4B0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62/1</w:t>
            </w:r>
          </w:p>
        </w:tc>
        <w:tc>
          <w:tcPr>
            <w:tcW w:w="0" w:type="auto"/>
            <w:tcBorders>
              <w:top w:val="single" w:sz="6" w:space="0" w:color="333333"/>
              <w:left w:val="single" w:sz="6" w:space="0" w:color="333333"/>
              <w:bottom w:val="single" w:sz="6" w:space="0" w:color="333333"/>
              <w:right w:val="single" w:sz="6" w:space="0" w:color="333333"/>
            </w:tcBorders>
            <w:hideMark/>
          </w:tcPr>
          <w:p w14:paraId="710244C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30/1</w:t>
            </w:r>
          </w:p>
        </w:tc>
        <w:tc>
          <w:tcPr>
            <w:tcW w:w="0" w:type="auto"/>
            <w:tcBorders>
              <w:top w:val="single" w:sz="6" w:space="0" w:color="333333"/>
              <w:left w:val="single" w:sz="6" w:space="0" w:color="333333"/>
              <w:bottom w:val="single" w:sz="6" w:space="0" w:color="333333"/>
              <w:right w:val="single" w:sz="6" w:space="0" w:color="333333"/>
            </w:tcBorders>
            <w:hideMark/>
          </w:tcPr>
          <w:p w14:paraId="7F16822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10/1</w:t>
            </w:r>
          </w:p>
        </w:tc>
      </w:tr>
      <w:tr w:rsidR="00985233" w14:paraId="6355E634" w14:textId="77777777" w:rsidTr="00985233">
        <w:trPr>
          <w:trHeight w:val="345"/>
          <w:jc w:val="center"/>
        </w:trPr>
        <w:tc>
          <w:tcPr>
            <w:tcW w:w="0" w:type="auto"/>
            <w:tcMar>
              <w:top w:w="0" w:type="dxa"/>
              <w:left w:w="0" w:type="dxa"/>
              <w:bottom w:w="0" w:type="dxa"/>
              <w:right w:w="0" w:type="dxa"/>
            </w:tcMar>
            <w:hideMark/>
          </w:tcPr>
          <w:p w14:paraId="43B51024"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43920D4"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1940</w:t>
            </w:r>
          </w:p>
        </w:tc>
        <w:tc>
          <w:tcPr>
            <w:tcW w:w="1530" w:type="dxa"/>
            <w:tcBorders>
              <w:top w:val="single" w:sz="6" w:space="0" w:color="333333"/>
              <w:left w:val="single" w:sz="6" w:space="0" w:color="333333"/>
              <w:bottom w:val="single" w:sz="6" w:space="0" w:color="333333"/>
              <w:right w:val="single" w:sz="6" w:space="0" w:color="333333"/>
            </w:tcBorders>
            <w:hideMark/>
          </w:tcPr>
          <w:p w14:paraId="6EAD2022"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August 2002</w:t>
            </w:r>
          </w:p>
        </w:tc>
        <w:tc>
          <w:tcPr>
            <w:tcW w:w="1917" w:type="dxa"/>
            <w:tcBorders>
              <w:top w:val="single" w:sz="6" w:space="0" w:color="333333"/>
              <w:left w:val="single" w:sz="6" w:space="0" w:color="333333"/>
              <w:bottom w:val="single" w:sz="6" w:space="0" w:color="333333"/>
              <w:right w:val="single" w:sz="6" w:space="0" w:color="333333"/>
            </w:tcBorders>
            <w:hideMark/>
          </w:tcPr>
          <w:p w14:paraId="02B69E4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62/1</w:t>
            </w:r>
          </w:p>
        </w:tc>
        <w:tc>
          <w:tcPr>
            <w:tcW w:w="0" w:type="auto"/>
            <w:tcBorders>
              <w:top w:val="single" w:sz="6" w:space="0" w:color="333333"/>
              <w:left w:val="single" w:sz="6" w:space="0" w:color="333333"/>
              <w:bottom w:val="single" w:sz="6" w:space="0" w:color="333333"/>
              <w:right w:val="single" w:sz="6" w:space="0" w:color="333333"/>
            </w:tcBorders>
            <w:hideMark/>
          </w:tcPr>
          <w:p w14:paraId="32E1FEA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30/1</w:t>
            </w:r>
          </w:p>
        </w:tc>
        <w:tc>
          <w:tcPr>
            <w:tcW w:w="0" w:type="auto"/>
            <w:tcBorders>
              <w:top w:val="single" w:sz="6" w:space="0" w:color="333333"/>
              <w:left w:val="single" w:sz="6" w:space="0" w:color="333333"/>
              <w:bottom w:val="single" w:sz="6" w:space="0" w:color="333333"/>
              <w:right w:val="single" w:sz="6" w:space="0" w:color="333333"/>
            </w:tcBorders>
            <w:hideMark/>
          </w:tcPr>
          <w:p w14:paraId="22F31AB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10/1</w:t>
            </w:r>
          </w:p>
        </w:tc>
      </w:tr>
      <w:tr w:rsidR="00985233" w14:paraId="52BAE321" w14:textId="77777777" w:rsidTr="00985233">
        <w:trPr>
          <w:trHeight w:val="345"/>
          <w:jc w:val="center"/>
        </w:trPr>
        <w:tc>
          <w:tcPr>
            <w:tcW w:w="0" w:type="auto"/>
            <w:tcMar>
              <w:top w:w="0" w:type="dxa"/>
              <w:left w:w="0" w:type="dxa"/>
              <w:bottom w:w="0" w:type="dxa"/>
              <w:right w:w="0" w:type="dxa"/>
            </w:tcMar>
            <w:hideMark/>
          </w:tcPr>
          <w:p w14:paraId="716D4A67"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08CC58BE"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August 1940</w:t>
            </w:r>
          </w:p>
        </w:tc>
        <w:tc>
          <w:tcPr>
            <w:tcW w:w="1530" w:type="dxa"/>
            <w:tcBorders>
              <w:top w:val="single" w:sz="6" w:space="0" w:color="333333"/>
              <w:left w:val="single" w:sz="6" w:space="0" w:color="333333"/>
              <w:bottom w:val="single" w:sz="6" w:space="0" w:color="333333"/>
              <w:right w:val="single" w:sz="6" w:space="0" w:color="333333"/>
            </w:tcBorders>
            <w:hideMark/>
          </w:tcPr>
          <w:p w14:paraId="2275264D"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2002</w:t>
            </w:r>
          </w:p>
        </w:tc>
        <w:tc>
          <w:tcPr>
            <w:tcW w:w="1917" w:type="dxa"/>
            <w:tcBorders>
              <w:top w:val="single" w:sz="6" w:space="0" w:color="333333"/>
              <w:left w:val="single" w:sz="6" w:space="0" w:color="333333"/>
              <w:bottom w:val="single" w:sz="6" w:space="0" w:color="333333"/>
              <w:right w:val="single" w:sz="6" w:space="0" w:color="333333"/>
            </w:tcBorders>
            <w:hideMark/>
          </w:tcPr>
          <w:p w14:paraId="034B111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62/1</w:t>
            </w:r>
          </w:p>
        </w:tc>
        <w:tc>
          <w:tcPr>
            <w:tcW w:w="0" w:type="auto"/>
            <w:tcBorders>
              <w:top w:val="single" w:sz="6" w:space="0" w:color="333333"/>
              <w:left w:val="single" w:sz="6" w:space="0" w:color="333333"/>
              <w:bottom w:val="single" w:sz="6" w:space="0" w:color="333333"/>
              <w:right w:val="single" w:sz="6" w:space="0" w:color="333333"/>
            </w:tcBorders>
            <w:hideMark/>
          </w:tcPr>
          <w:p w14:paraId="71DAA2B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30/1</w:t>
            </w:r>
          </w:p>
        </w:tc>
        <w:tc>
          <w:tcPr>
            <w:tcW w:w="0" w:type="auto"/>
            <w:tcBorders>
              <w:top w:val="single" w:sz="6" w:space="0" w:color="333333"/>
              <w:left w:val="single" w:sz="6" w:space="0" w:color="333333"/>
              <w:bottom w:val="single" w:sz="6" w:space="0" w:color="333333"/>
              <w:right w:val="single" w:sz="6" w:space="0" w:color="333333"/>
            </w:tcBorders>
            <w:hideMark/>
          </w:tcPr>
          <w:p w14:paraId="6BA276F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10/1</w:t>
            </w:r>
          </w:p>
        </w:tc>
      </w:tr>
      <w:tr w:rsidR="00985233" w14:paraId="398D0616" w14:textId="77777777" w:rsidTr="00985233">
        <w:trPr>
          <w:trHeight w:val="345"/>
          <w:jc w:val="center"/>
        </w:trPr>
        <w:tc>
          <w:tcPr>
            <w:tcW w:w="0" w:type="auto"/>
            <w:tcMar>
              <w:top w:w="0" w:type="dxa"/>
              <w:left w:w="0" w:type="dxa"/>
              <w:bottom w:w="0" w:type="dxa"/>
              <w:right w:w="0" w:type="dxa"/>
            </w:tcMar>
            <w:hideMark/>
          </w:tcPr>
          <w:p w14:paraId="66A85D80"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6417E2A5"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1940</w:t>
            </w:r>
          </w:p>
        </w:tc>
        <w:tc>
          <w:tcPr>
            <w:tcW w:w="1530" w:type="dxa"/>
            <w:tcBorders>
              <w:top w:val="single" w:sz="6" w:space="0" w:color="333333"/>
              <w:left w:val="single" w:sz="6" w:space="0" w:color="333333"/>
              <w:bottom w:val="single" w:sz="6" w:space="0" w:color="333333"/>
              <w:right w:val="single" w:sz="6" w:space="0" w:color="333333"/>
            </w:tcBorders>
            <w:hideMark/>
          </w:tcPr>
          <w:p w14:paraId="035ECA6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2002</w:t>
            </w:r>
          </w:p>
        </w:tc>
        <w:tc>
          <w:tcPr>
            <w:tcW w:w="1917" w:type="dxa"/>
            <w:tcBorders>
              <w:top w:val="single" w:sz="6" w:space="0" w:color="333333"/>
              <w:left w:val="single" w:sz="6" w:space="0" w:color="333333"/>
              <w:bottom w:val="single" w:sz="6" w:space="0" w:color="333333"/>
              <w:right w:val="single" w:sz="6" w:space="0" w:color="333333"/>
            </w:tcBorders>
            <w:hideMark/>
          </w:tcPr>
          <w:p w14:paraId="6687B1E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62/2</w:t>
            </w:r>
          </w:p>
        </w:tc>
        <w:tc>
          <w:tcPr>
            <w:tcW w:w="0" w:type="auto"/>
            <w:tcBorders>
              <w:top w:val="single" w:sz="6" w:space="0" w:color="333333"/>
              <w:left w:val="single" w:sz="6" w:space="0" w:color="333333"/>
              <w:bottom w:val="single" w:sz="6" w:space="0" w:color="333333"/>
              <w:right w:val="single" w:sz="6" w:space="0" w:color="333333"/>
            </w:tcBorders>
            <w:hideMark/>
          </w:tcPr>
          <w:p w14:paraId="7EC1A92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30/2</w:t>
            </w:r>
          </w:p>
        </w:tc>
        <w:tc>
          <w:tcPr>
            <w:tcW w:w="0" w:type="auto"/>
            <w:tcBorders>
              <w:top w:val="single" w:sz="6" w:space="0" w:color="333333"/>
              <w:left w:val="single" w:sz="6" w:space="0" w:color="333333"/>
              <w:bottom w:val="single" w:sz="6" w:space="0" w:color="333333"/>
              <w:right w:val="single" w:sz="6" w:space="0" w:color="333333"/>
            </w:tcBorders>
            <w:hideMark/>
          </w:tcPr>
          <w:p w14:paraId="66828DF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10/2</w:t>
            </w:r>
          </w:p>
        </w:tc>
      </w:tr>
      <w:tr w:rsidR="00985233" w14:paraId="4CA5318A" w14:textId="77777777" w:rsidTr="00985233">
        <w:trPr>
          <w:trHeight w:val="345"/>
          <w:jc w:val="center"/>
        </w:trPr>
        <w:tc>
          <w:tcPr>
            <w:tcW w:w="0" w:type="auto"/>
            <w:tcMar>
              <w:top w:w="0" w:type="dxa"/>
              <w:left w:w="0" w:type="dxa"/>
              <w:bottom w:w="0" w:type="dxa"/>
              <w:right w:w="0" w:type="dxa"/>
            </w:tcMar>
            <w:hideMark/>
          </w:tcPr>
          <w:p w14:paraId="722F4D29"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BB00F90"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1940</w:t>
            </w:r>
          </w:p>
        </w:tc>
        <w:tc>
          <w:tcPr>
            <w:tcW w:w="1530" w:type="dxa"/>
            <w:tcBorders>
              <w:top w:val="single" w:sz="6" w:space="0" w:color="333333"/>
              <w:left w:val="single" w:sz="6" w:space="0" w:color="333333"/>
              <w:bottom w:val="single" w:sz="6" w:space="0" w:color="333333"/>
              <w:right w:val="single" w:sz="6" w:space="0" w:color="333333"/>
            </w:tcBorders>
            <w:hideMark/>
          </w:tcPr>
          <w:p w14:paraId="4C51CFEB"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Decembrie 2002</w:t>
            </w:r>
          </w:p>
        </w:tc>
        <w:tc>
          <w:tcPr>
            <w:tcW w:w="1917" w:type="dxa"/>
            <w:tcBorders>
              <w:top w:val="single" w:sz="6" w:space="0" w:color="333333"/>
              <w:left w:val="single" w:sz="6" w:space="0" w:color="333333"/>
              <w:bottom w:val="single" w:sz="6" w:space="0" w:color="333333"/>
              <w:right w:val="single" w:sz="6" w:space="0" w:color="333333"/>
            </w:tcBorders>
            <w:hideMark/>
          </w:tcPr>
          <w:p w14:paraId="79A2449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62/2</w:t>
            </w:r>
          </w:p>
        </w:tc>
        <w:tc>
          <w:tcPr>
            <w:tcW w:w="0" w:type="auto"/>
            <w:tcBorders>
              <w:top w:val="single" w:sz="6" w:space="0" w:color="333333"/>
              <w:left w:val="single" w:sz="6" w:space="0" w:color="333333"/>
              <w:bottom w:val="single" w:sz="6" w:space="0" w:color="333333"/>
              <w:right w:val="single" w:sz="6" w:space="0" w:color="333333"/>
            </w:tcBorders>
            <w:hideMark/>
          </w:tcPr>
          <w:p w14:paraId="612DFCA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30/2</w:t>
            </w:r>
          </w:p>
        </w:tc>
        <w:tc>
          <w:tcPr>
            <w:tcW w:w="0" w:type="auto"/>
            <w:tcBorders>
              <w:top w:val="single" w:sz="6" w:space="0" w:color="333333"/>
              <w:left w:val="single" w:sz="6" w:space="0" w:color="333333"/>
              <w:bottom w:val="single" w:sz="6" w:space="0" w:color="333333"/>
              <w:right w:val="single" w:sz="6" w:space="0" w:color="333333"/>
            </w:tcBorders>
            <w:hideMark/>
          </w:tcPr>
          <w:p w14:paraId="3C420AC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10/2</w:t>
            </w:r>
          </w:p>
        </w:tc>
      </w:tr>
      <w:tr w:rsidR="00985233" w14:paraId="3D5E29D0" w14:textId="77777777" w:rsidTr="00985233">
        <w:trPr>
          <w:trHeight w:val="345"/>
          <w:jc w:val="center"/>
        </w:trPr>
        <w:tc>
          <w:tcPr>
            <w:tcW w:w="0" w:type="auto"/>
            <w:tcMar>
              <w:top w:w="0" w:type="dxa"/>
              <w:left w:w="0" w:type="dxa"/>
              <w:bottom w:w="0" w:type="dxa"/>
              <w:right w:w="0" w:type="dxa"/>
            </w:tcMar>
            <w:hideMark/>
          </w:tcPr>
          <w:p w14:paraId="786A5784"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22AC61BC"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1940</w:t>
            </w:r>
          </w:p>
        </w:tc>
        <w:tc>
          <w:tcPr>
            <w:tcW w:w="1530" w:type="dxa"/>
            <w:tcBorders>
              <w:top w:val="single" w:sz="6" w:space="0" w:color="333333"/>
              <w:left w:val="single" w:sz="6" w:space="0" w:color="333333"/>
              <w:bottom w:val="single" w:sz="6" w:space="0" w:color="333333"/>
              <w:right w:val="single" w:sz="6" w:space="0" w:color="333333"/>
            </w:tcBorders>
            <w:hideMark/>
          </w:tcPr>
          <w:p w14:paraId="4A2E29A9"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2003</w:t>
            </w:r>
          </w:p>
        </w:tc>
        <w:tc>
          <w:tcPr>
            <w:tcW w:w="1917" w:type="dxa"/>
            <w:tcBorders>
              <w:top w:val="single" w:sz="6" w:space="0" w:color="333333"/>
              <w:left w:val="single" w:sz="6" w:space="0" w:color="333333"/>
              <w:bottom w:val="single" w:sz="6" w:space="0" w:color="333333"/>
              <w:right w:val="single" w:sz="6" w:space="0" w:color="333333"/>
            </w:tcBorders>
            <w:hideMark/>
          </w:tcPr>
          <w:p w14:paraId="6801135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62/2</w:t>
            </w:r>
          </w:p>
        </w:tc>
        <w:tc>
          <w:tcPr>
            <w:tcW w:w="0" w:type="auto"/>
            <w:tcBorders>
              <w:top w:val="single" w:sz="6" w:space="0" w:color="333333"/>
              <w:left w:val="single" w:sz="6" w:space="0" w:color="333333"/>
              <w:bottom w:val="single" w:sz="6" w:space="0" w:color="333333"/>
              <w:right w:val="single" w:sz="6" w:space="0" w:color="333333"/>
            </w:tcBorders>
            <w:hideMark/>
          </w:tcPr>
          <w:p w14:paraId="0C50778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30/2</w:t>
            </w:r>
          </w:p>
        </w:tc>
        <w:tc>
          <w:tcPr>
            <w:tcW w:w="0" w:type="auto"/>
            <w:tcBorders>
              <w:top w:val="single" w:sz="6" w:space="0" w:color="333333"/>
              <w:left w:val="single" w:sz="6" w:space="0" w:color="333333"/>
              <w:bottom w:val="single" w:sz="6" w:space="0" w:color="333333"/>
              <w:right w:val="single" w:sz="6" w:space="0" w:color="333333"/>
            </w:tcBorders>
            <w:hideMark/>
          </w:tcPr>
          <w:p w14:paraId="06065E5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10/2</w:t>
            </w:r>
          </w:p>
        </w:tc>
      </w:tr>
      <w:tr w:rsidR="00985233" w14:paraId="0D04F08B" w14:textId="77777777" w:rsidTr="00985233">
        <w:trPr>
          <w:trHeight w:val="345"/>
          <w:jc w:val="center"/>
        </w:trPr>
        <w:tc>
          <w:tcPr>
            <w:tcW w:w="0" w:type="auto"/>
            <w:tcMar>
              <w:top w:w="0" w:type="dxa"/>
              <w:left w:w="0" w:type="dxa"/>
              <w:bottom w:w="0" w:type="dxa"/>
              <w:right w:w="0" w:type="dxa"/>
            </w:tcMar>
            <w:hideMark/>
          </w:tcPr>
          <w:p w14:paraId="6076F437"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4E83D22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Decembrie 1940</w:t>
            </w:r>
          </w:p>
        </w:tc>
        <w:tc>
          <w:tcPr>
            <w:tcW w:w="1530" w:type="dxa"/>
            <w:tcBorders>
              <w:top w:val="single" w:sz="6" w:space="0" w:color="333333"/>
              <w:left w:val="single" w:sz="6" w:space="0" w:color="333333"/>
              <w:bottom w:val="single" w:sz="6" w:space="0" w:color="333333"/>
              <w:right w:val="single" w:sz="6" w:space="0" w:color="333333"/>
            </w:tcBorders>
            <w:hideMark/>
          </w:tcPr>
          <w:p w14:paraId="3221D26C"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2003</w:t>
            </w:r>
          </w:p>
        </w:tc>
        <w:tc>
          <w:tcPr>
            <w:tcW w:w="1917" w:type="dxa"/>
            <w:tcBorders>
              <w:top w:val="single" w:sz="6" w:space="0" w:color="333333"/>
              <w:left w:val="single" w:sz="6" w:space="0" w:color="333333"/>
              <w:bottom w:val="single" w:sz="6" w:space="0" w:color="333333"/>
              <w:right w:val="single" w:sz="6" w:space="0" w:color="333333"/>
            </w:tcBorders>
            <w:hideMark/>
          </w:tcPr>
          <w:p w14:paraId="5692522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62/2</w:t>
            </w:r>
          </w:p>
        </w:tc>
        <w:tc>
          <w:tcPr>
            <w:tcW w:w="0" w:type="auto"/>
            <w:tcBorders>
              <w:top w:val="single" w:sz="6" w:space="0" w:color="333333"/>
              <w:left w:val="single" w:sz="6" w:space="0" w:color="333333"/>
              <w:bottom w:val="single" w:sz="6" w:space="0" w:color="333333"/>
              <w:right w:val="single" w:sz="6" w:space="0" w:color="333333"/>
            </w:tcBorders>
            <w:hideMark/>
          </w:tcPr>
          <w:p w14:paraId="4667532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30/2</w:t>
            </w:r>
          </w:p>
        </w:tc>
        <w:tc>
          <w:tcPr>
            <w:tcW w:w="0" w:type="auto"/>
            <w:tcBorders>
              <w:top w:val="single" w:sz="6" w:space="0" w:color="333333"/>
              <w:left w:val="single" w:sz="6" w:space="0" w:color="333333"/>
              <w:bottom w:val="single" w:sz="6" w:space="0" w:color="333333"/>
              <w:right w:val="single" w:sz="6" w:space="0" w:color="333333"/>
            </w:tcBorders>
            <w:hideMark/>
          </w:tcPr>
          <w:p w14:paraId="04ECD71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10/2</w:t>
            </w:r>
          </w:p>
        </w:tc>
      </w:tr>
      <w:tr w:rsidR="00985233" w14:paraId="55623A8E" w14:textId="77777777" w:rsidTr="00985233">
        <w:trPr>
          <w:trHeight w:val="345"/>
          <w:jc w:val="center"/>
        </w:trPr>
        <w:tc>
          <w:tcPr>
            <w:tcW w:w="0" w:type="auto"/>
            <w:tcMar>
              <w:top w:w="0" w:type="dxa"/>
              <w:left w:w="0" w:type="dxa"/>
              <w:bottom w:w="0" w:type="dxa"/>
              <w:right w:w="0" w:type="dxa"/>
            </w:tcMar>
            <w:hideMark/>
          </w:tcPr>
          <w:p w14:paraId="118CADC9"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5CF3AEB7"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1941</w:t>
            </w:r>
          </w:p>
        </w:tc>
        <w:tc>
          <w:tcPr>
            <w:tcW w:w="1530" w:type="dxa"/>
            <w:tcBorders>
              <w:top w:val="single" w:sz="6" w:space="0" w:color="333333"/>
              <w:left w:val="single" w:sz="6" w:space="0" w:color="333333"/>
              <w:bottom w:val="single" w:sz="6" w:space="0" w:color="333333"/>
              <w:right w:val="single" w:sz="6" w:space="0" w:color="333333"/>
            </w:tcBorders>
            <w:hideMark/>
          </w:tcPr>
          <w:p w14:paraId="0B829340"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2003</w:t>
            </w:r>
          </w:p>
        </w:tc>
        <w:tc>
          <w:tcPr>
            <w:tcW w:w="1917" w:type="dxa"/>
            <w:tcBorders>
              <w:top w:val="single" w:sz="6" w:space="0" w:color="333333"/>
              <w:left w:val="single" w:sz="6" w:space="0" w:color="333333"/>
              <w:bottom w:val="single" w:sz="6" w:space="0" w:color="333333"/>
              <w:right w:val="single" w:sz="6" w:space="0" w:color="333333"/>
            </w:tcBorders>
            <w:hideMark/>
          </w:tcPr>
          <w:p w14:paraId="2B57BFE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62/2</w:t>
            </w:r>
          </w:p>
        </w:tc>
        <w:tc>
          <w:tcPr>
            <w:tcW w:w="0" w:type="auto"/>
            <w:tcBorders>
              <w:top w:val="single" w:sz="6" w:space="0" w:color="333333"/>
              <w:left w:val="single" w:sz="6" w:space="0" w:color="333333"/>
              <w:bottom w:val="single" w:sz="6" w:space="0" w:color="333333"/>
              <w:right w:val="single" w:sz="6" w:space="0" w:color="333333"/>
            </w:tcBorders>
            <w:hideMark/>
          </w:tcPr>
          <w:p w14:paraId="606945C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30/2</w:t>
            </w:r>
          </w:p>
        </w:tc>
        <w:tc>
          <w:tcPr>
            <w:tcW w:w="0" w:type="auto"/>
            <w:tcBorders>
              <w:top w:val="single" w:sz="6" w:space="0" w:color="333333"/>
              <w:left w:val="single" w:sz="6" w:space="0" w:color="333333"/>
              <w:bottom w:val="single" w:sz="6" w:space="0" w:color="333333"/>
              <w:right w:val="single" w:sz="6" w:space="0" w:color="333333"/>
            </w:tcBorders>
            <w:hideMark/>
          </w:tcPr>
          <w:p w14:paraId="41A7974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10/2</w:t>
            </w:r>
          </w:p>
        </w:tc>
      </w:tr>
      <w:tr w:rsidR="00985233" w14:paraId="4EA7745C" w14:textId="77777777" w:rsidTr="00985233">
        <w:trPr>
          <w:trHeight w:val="345"/>
          <w:jc w:val="center"/>
        </w:trPr>
        <w:tc>
          <w:tcPr>
            <w:tcW w:w="0" w:type="auto"/>
            <w:tcMar>
              <w:top w:w="0" w:type="dxa"/>
              <w:left w:w="0" w:type="dxa"/>
              <w:bottom w:w="0" w:type="dxa"/>
              <w:right w:w="0" w:type="dxa"/>
            </w:tcMar>
            <w:hideMark/>
          </w:tcPr>
          <w:p w14:paraId="346D3E4A"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5DFB7B84"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1941</w:t>
            </w:r>
          </w:p>
        </w:tc>
        <w:tc>
          <w:tcPr>
            <w:tcW w:w="1530" w:type="dxa"/>
            <w:tcBorders>
              <w:top w:val="single" w:sz="6" w:space="0" w:color="333333"/>
              <w:left w:val="single" w:sz="6" w:space="0" w:color="333333"/>
              <w:bottom w:val="single" w:sz="6" w:space="0" w:color="333333"/>
              <w:right w:val="single" w:sz="6" w:space="0" w:color="333333"/>
            </w:tcBorders>
            <w:hideMark/>
          </w:tcPr>
          <w:p w14:paraId="13BE609B"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2003</w:t>
            </w:r>
          </w:p>
        </w:tc>
        <w:tc>
          <w:tcPr>
            <w:tcW w:w="1917" w:type="dxa"/>
            <w:tcBorders>
              <w:top w:val="single" w:sz="6" w:space="0" w:color="333333"/>
              <w:left w:val="single" w:sz="6" w:space="0" w:color="333333"/>
              <w:bottom w:val="single" w:sz="6" w:space="0" w:color="333333"/>
              <w:right w:val="single" w:sz="6" w:space="0" w:color="333333"/>
            </w:tcBorders>
            <w:hideMark/>
          </w:tcPr>
          <w:p w14:paraId="098CD22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62/3</w:t>
            </w:r>
          </w:p>
        </w:tc>
        <w:tc>
          <w:tcPr>
            <w:tcW w:w="0" w:type="auto"/>
            <w:tcBorders>
              <w:top w:val="single" w:sz="6" w:space="0" w:color="333333"/>
              <w:left w:val="single" w:sz="6" w:space="0" w:color="333333"/>
              <w:bottom w:val="single" w:sz="6" w:space="0" w:color="333333"/>
              <w:right w:val="single" w:sz="6" w:space="0" w:color="333333"/>
            </w:tcBorders>
            <w:hideMark/>
          </w:tcPr>
          <w:p w14:paraId="7A66223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30/3</w:t>
            </w:r>
          </w:p>
        </w:tc>
        <w:tc>
          <w:tcPr>
            <w:tcW w:w="0" w:type="auto"/>
            <w:tcBorders>
              <w:top w:val="single" w:sz="6" w:space="0" w:color="333333"/>
              <w:left w:val="single" w:sz="6" w:space="0" w:color="333333"/>
              <w:bottom w:val="single" w:sz="6" w:space="0" w:color="333333"/>
              <w:right w:val="single" w:sz="6" w:space="0" w:color="333333"/>
            </w:tcBorders>
            <w:hideMark/>
          </w:tcPr>
          <w:p w14:paraId="3B3A825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10/3</w:t>
            </w:r>
          </w:p>
        </w:tc>
      </w:tr>
      <w:tr w:rsidR="00985233" w14:paraId="6809BE98" w14:textId="77777777" w:rsidTr="00985233">
        <w:trPr>
          <w:trHeight w:val="345"/>
          <w:jc w:val="center"/>
        </w:trPr>
        <w:tc>
          <w:tcPr>
            <w:tcW w:w="0" w:type="auto"/>
            <w:tcMar>
              <w:top w:w="0" w:type="dxa"/>
              <w:left w:w="0" w:type="dxa"/>
              <w:bottom w:w="0" w:type="dxa"/>
              <w:right w:w="0" w:type="dxa"/>
            </w:tcMar>
            <w:hideMark/>
          </w:tcPr>
          <w:p w14:paraId="0927DA12"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58E5A68D"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1941</w:t>
            </w:r>
          </w:p>
        </w:tc>
        <w:tc>
          <w:tcPr>
            <w:tcW w:w="1530" w:type="dxa"/>
            <w:tcBorders>
              <w:top w:val="single" w:sz="6" w:space="0" w:color="333333"/>
              <w:left w:val="single" w:sz="6" w:space="0" w:color="333333"/>
              <w:bottom w:val="single" w:sz="6" w:space="0" w:color="333333"/>
              <w:right w:val="single" w:sz="6" w:space="0" w:color="333333"/>
            </w:tcBorders>
            <w:hideMark/>
          </w:tcPr>
          <w:p w14:paraId="7D334A0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2003</w:t>
            </w:r>
          </w:p>
        </w:tc>
        <w:tc>
          <w:tcPr>
            <w:tcW w:w="1917" w:type="dxa"/>
            <w:tcBorders>
              <w:top w:val="single" w:sz="6" w:space="0" w:color="333333"/>
              <w:left w:val="single" w:sz="6" w:space="0" w:color="333333"/>
              <w:bottom w:val="single" w:sz="6" w:space="0" w:color="333333"/>
              <w:right w:val="single" w:sz="6" w:space="0" w:color="333333"/>
            </w:tcBorders>
            <w:hideMark/>
          </w:tcPr>
          <w:p w14:paraId="33AC1AC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62/3</w:t>
            </w:r>
          </w:p>
        </w:tc>
        <w:tc>
          <w:tcPr>
            <w:tcW w:w="0" w:type="auto"/>
            <w:tcBorders>
              <w:top w:val="single" w:sz="6" w:space="0" w:color="333333"/>
              <w:left w:val="single" w:sz="6" w:space="0" w:color="333333"/>
              <w:bottom w:val="single" w:sz="6" w:space="0" w:color="333333"/>
              <w:right w:val="single" w:sz="6" w:space="0" w:color="333333"/>
            </w:tcBorders>
            <w:hideMark/>
          </w:tcPr>
          <w:p w14:paraId="6C8D1B1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30/3</w:t>
            </w:r>
          </w:p>
        </w:tc>
        <w:tc>
          <w:tcPr>
            <w:tcW w:w="0" w:type="auto"/>
            <w:tcBorders>
              <w:top w:val="single" w:sz="6" w:space="0" w:color="333333"/>
              <w:left w:val="single" w:sz="6" w:space="0" w:color="333333"/>
              <w:bottom w:val="single" w:sz="6" w:space="0" w:color="333333"/>
              <w:right w:val="single" w:sz="6" w:space="0" w:color="333333"/>
            </w:tcBorders>
            <w:hideMark/>
          </w:tcPr>
          <w:p w14:paraId="7C551B6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10/3</w:t>
            </w:r>
          </w:p>
        </w:tc>
      </w:tr>
      <w:tr w:rsidR="00985233" w14:paraId="4B2FDA6A" w14:textId="77777777" w:rsidTr="00985233">
        <w:trPr>
          <w:trHeight w:val="345"/>
          <w:jc w:val="center"/>
        </w:trPr>
        <w:tc>
          <w:tcPr>
            <w:tcW w:w="0" w:type="auto"/>
            <w:tcMar>
              <w:top w:w="0" w:type="dxa"/>
              <w:left w:w="0" w:type="dxa"/>
              <w:bottom w:w="0" w:type="dxa"/>
              <w:right w:w="0" w:type="dxa"/>
            </w:tcMar>
            <w:hideMark/>
          </w:tcPr>
          <w:p w14:paraId="58E1CE9E"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69C077D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Aprilie 1941</w:t>
            </w:r>
          </w:p>
        </w:tc>
        <w:tc>
          <w:tcPr>
            <w:tcW w:w="1530" w:type="dxa"/>
            <w:tcBorders>
              <w:top w:val="single" w:sz="6" w:space="0" w:color="333333"/>
              <w:left w:val="single" w:sz="6" w:space="0" w:color="333333"/>
              <w:bottom w:val="single" w:sz="6" w:space="0" w:color="333333"/>
              <w:right w:val="single" w:sz="6" w:space="0" w:color="333333"/>
            </w:tcBorders>
            <w:hideMark/>
          </w:tcPr>
          <w:p w14:paraId="17C230ED"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2003</w:t>
            </w:r>
          </w:p>
        </w:tc>
        <w:tc>
          <w:tcPr>
            <w:tcW w:w="1917" w:type="dxa"/>
            <w:tcBorders>
              <w:top w:val="single" w:sz="6" w:space="0" w:color="333333"/>
              <w:left w:val="single" w:sz="6" w:space="0" w:color="333333"/>
              <w:bottom w:val="single" w:sz="6" w:space="0" w:color="333333"/>
              <w:right w:val="single" w:sz="6" w:space="0" w:color="333333"/>
            </w:tcBorders>
            <w:hideMark/>
          </w:tcPr>
          <w:p w14:paraId="0FDBA1F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62/3</w:t>
            </w:r>
          </w:p>
        </w:tc>
        <w:tc>
          <w:tcPr>
            <w:tcW w:w="0" w:type="auto"/>
            <w:tcBorders>
              <w:top w:val="single" w:sz="6" w:space="0" w:color="333333"/>
              <w:left w:val="single" w:sz="6" w:space="0" w:color="333333"/>
              <w:bottom w:val="single" w:sz="6" w:space="0" w:color="333333"/>
              <w:right w:val="single" w:sz="6" w:space="0" w:color="333333"/>
            </w:tcBorders>
            <w:hideMark/>
          </w:tcPr>
          <w:p w14:paraId="77E0EDC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30/3</w:t>
            </w:r>
          </w:p>
        </w:tc>
        <w:tc>
          <w:tcPr>
            <w:tcW w:w="0" w:type="auto"/>
            <w:tcBorders>
              <w:top w:val="single" w:sz="6" w:space="0" w:color="333333"/>
              <w:left w:val="single" w:sz="6" w:space="0" w:color="333333"/>
              <w:bottom w:val="single" w:sz="6" w:space="0" w:color="333333"/>
              <w:right w:val="single" w:sz="6" w:space="0" w:color="333333"/>
            </w:tcBorders>
            <w:hideMark/>
          </w:tcPr>
          <w:p w14:paraId="0B0EA07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10/3</w:t>
            </w:r>
          </w:p>
        </w:tc>
      </w:tr>
      <w:tr w:rsidR="00985233" w14:paraId="0C27D585" w14:textId="77777777" w:rsidTr="00985233">
        <w:trPr>
          <w:trHeight w:val="345"/>
          <w:jc w:val="center"/>
        </w:trPr>
        <w:tc>
          <w:tcPr>
            <w:tcW w:w="0" w:type="auto"/>
            <w:tcMar>
              <w:top w:w="0" w:type="dxa"/>
              <w:left w:w="0" w:type="dxa"/>
              <w:bottom w:w="0" w:type="dxa"/>
              <w:right w:w="0" w:type="dxa"/>
            </w:tcMar>
            <w:hideMark/>
          </w:tcPr>
          <w:p w14:paraId="05DAE9C8"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3A4745E5"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1941</w:t>
            </w:r>
          </w:p>
        </w:tc>
        <w:tc>
          <w:tcPr>
            <w:tcW w:w="1530" w:type="dxa"/>
            <w:tcBorders>
              <w:top w:val="single" w:sz="6" w:space="0" w:color="333333"/>
              <w:left w:val="single" w:sz="6" w:space="0" w:color="333333"/>
              <w:bottom w:val="single" w:sz="6" w:space="0" w:color="333333"/>
              <w:right w:val="single" w:sz="6" w:space="0" w:color="333333"/>
            </w:tcBorders>
            <w:hideMark/>
          </w:tcPr>
          <w:p w14:paraId="5B512A6C"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August 2003</w:t>
            </w:r>
          </w:p>
        </w:tc>
        <w:tc>
          <w:tcPr>
            <w:tcW w:w="1917" w:type="dxa"/>
            <w:tcBorders>
              <w:top w:val="single" w:sz="6" w:space="0" w:color="333333"/>
              <w:left w:val="single" w:sz="6" w:space="0" w:color="333333"/>
              <w:bottom w:val="single" w:sz="6" w:space="0" w:color="333333"/>
              <w:right w:val="single" w:sz="6" w:space="0" w:color="333333"/>
            </w:tcBorders>
            <w:hideMark/>
          </w:tcPr>
          <w:p w14:paraId="53D54EF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62/3</w:t>
            </w:r>
          </w:p>
        </w:tc>
        <w:tc>
          <w:tcPr>
            <w:tcW w:w="0" w:type="auto"/>
            <w:tcBorders>
              <w:top w:val="single" w:sz="6" w:space="0" w:color="333333"/>
              <w:left w:val="single" w:sz="6" w:space="0" w:color="333333"/>
              <w:bottom w:val="single" w:sz="6" w:space="0" w:color="333333"/>
              <w:right w:val="single" w:sz="6" w:space="0" w:color="333333"/>
            </w:tcBorders>
            <w:hideMark/>
          </w:tcPr>
          <w:p w14:paraId="394362D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30/3</w:t>
            </w:r>
          </w:p>
        </w:tc>
        <w:tc>
          <w:tcPr>
            <w:tcW w:w="0" w:type="auto"/>
            <w:tcBorders>
              <w:top w:val="single" w:sz="6" w:space="0" w:color="333333"/>
              <w:left w:val="single" w:sz="6" w:space="0" w:color="333333"/>
              <w:bottom w:val="single" w:sz="6" w:space="0" w:color="333333"/>
              <w:right w:val="single" w:sz="6" w:space="0" w:color="333333"/>
            </w:tcBorders>
            <w:hideMark/>
          </w:tcPr>
          <w:p w14:paraId="6934081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10/3</w:t>
            </w:r>
          </w:p>
        </w:tc>
      </w:tr>
      <w:tr w:rsidR="00985233" w14:paraId="6159E1AF" w14:textId="77777777" w:rsidTr="00985233">
        <w:trPr>
          <w:trHeight w:val="345"/>
          <w:jc w:val="center"/>
        </w:trPr>
        <w:tc>
          <w:tcPr>
            <w:tcW w:w="0" w:type="auto"/>
            <w:tcMar>
              <w:top w:w="0" w:type="dxa"/>
              <w:left w:w="0" w:type="dxa"/>
              <w:bottom w:w="0" w:type="dxa"/>
              <w:right w:w="0" w:type="dxa"/>
            </w:tcMar>
            <w:hideMark/>
          </w:tcPr>
          <w:p w14:paraId="6F36FD65"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2BA400BB"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1941</w:t>
            </w:r>
          </w:p>
        </w:tc>
        <w:tc>
          <w:tcPr>
            <w:tcW w:w="1530" w:type="dxa"/>
            <w:tcBorders>
              <w:top w:val="single" w:sz="6" w:space="0" w:color="333333"/>
              <w:left w:val="single" w:sz="6" w:space="0" w:color="333333"/>
              <w:bottom w:val="single" w:sz="6" w:space="0" w:color="333333"/>
              <w:right w:val="single" w:sz="6" w:space="0" w:color="333333"/>
            </w:tcBorders>
            <w:hideMark/>
          </w:tcPr>
          <w:p w14:paraId="4DBCD54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2003</w:t>
            </w:r>
          </w:p>
        </w:tc>
        <w:tc>
          <w:tcPr>
            <w:tcW w:w="1917" w:type="dxa"/>
            <w:tcBorders>
              <w:top w:val="single" w:sz="6" w:space="0" w:color="333333"/>
              <w:left w:val="single" w:sz="6" w:space="0" w:color="333333"/>
              <w:bottom w:val="single" w:sz="6" w:space="0" w:color="333333"/>
              <w:right w:val="single" w:sz="6" w:space="0" w:color="333333"/>
            </w:tcBorders>
            <w:hideMark/>
          </w:tcPr>
          <w:p w14:paraId="604F12B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62/3</w:t>
            </w:r>
          </w:p>
        </w:tc>
        <w:tc>
          <w:tcPr>
            <w:tcW w:w="0" w:type="auto"/>
            <w:tcBorders>
              <w:top w:val="single" w:sz="6" w:space="0" w:color="333333"/>
              <w:left w:val="single" w:sz="6" w:space="0" w:color="333333"/>
              <w:bottom w:val="single" w:sz="6" w:space="0" w:color="333333"/>
              <w:right w:val="single" w:sz="6" w:space="0" w:color="333333"/>
            </w:tcBorders>
            <w:hideMark/>
          </w:tcPr>
          <w:p w14:paraId="548D84A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30/3</w:t>
            </w:r>
          </w:p>
        </w:tc>
        <w:tc>
          <w:tcPr>
            <w:tcW w:w="0" w:type="auto"/>
            <w:tcBorders>
              <w:top w:val="single" w:sz="6" w:space="0" w:color="333333"/>
              <w:left w:val="single" w:sz="6" w:space="0" w:color="333333"/>
              <w:bottom w:val="single" w:sz="6" w:space="0" w:color="333333"/>
              <w:right w:val="single" w:sz="6" w:space="0" w:color="333333"/>
            </w:tcBorders>
            <w:hideMark/>
          </w:tcPr>
          <w:p w14:paraId="54266E1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10/3</w:t>
            </w:r>
          </w:p>
        </w:tc>
      </w:tr>
      <w:tr w:rsidR="00985233" w14:paraId="24E7048D" w14:textId="77777777" w:rsidTr="00985233">
        <w:trPr>
          <w:trHeight w:val="345"/>
          <w:jc w:val="center"/>
        </w:trPr>
        <w:tc>
          <w:tcPr>
            <w:tcW w:w="0" w:type="auto"/>
            <w:tcMar>
              <w:top w:w="0" w:type="dxa"/>
              <w:left w:w="0" w:type="dxa"/>
              <w:bottom w:w="0" w:type="dxa"/>
              <w:right w:w="0" w:type="dxa"/>
            </w:tcMar>
            <w:hideMark/>
          </w:tcPr>
          <w:p w14:paraId="5033F068"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739AACF4"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1941</w:t>
            </w:r>
          </w:p>
        </w:tc>
        <w:tc>
          <w:tcPr>
            <w:tcW w:w="1530" w:type="dxa"/>
            <w:tcBorders>
              <w:top w:val="single" w:sz="6" w:space="0" w:color="333333"/>
              <w:left w:val="single" w:sz="6" w:space="0" w:color="333333"/>
              <w:bottom w:val="single" w:sz="6" w:space="0" w:color="333333"/>
              <w:right w:val="single" w:sz="6" w:space="0" w:color="333333"/>
            </w:tcBorders>
            <w:hideMark/>
          </w:tcPr>
          <w:p w14:paraId="0FEA116B"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2003</w:t>
            </w:r>
          </w:p>
        </w:tc>
        <w:tc>
          <w:tcPr>
            <w:tcW w:w="1917" w:type="dxa"/>
            <w:tcBorders>
              <w:top w:val="single" w:sz="6" w:space="0" w:color="333333"/>
              <w:left w:val="single" w:sz="6" w:space="0" w:color="333333"/>
              <w:bottom w:val="single" w:sz="6" w:space="0" w:color="333333"/>
              <w:right w:val="single" w:sz="6" w:space="0" w:color="333333"/>
            </w:tcBorders>
            <w:hideMark/>
          </w:tcPr>
          <w:p w14:paraId="21AAE44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62/4</w:t>
            </w:r>
          </w:p>
        </w:tc>
        <w:tc>
          <w:tcPr>
            <w:tcW w:w="0" w:type="auto"/>
            <w:tcBorders>
              <w:top w:val="single" w:sz="6" w:space="0" w:color="333333"/>
              <w:left w:val="single" w:sz="6" w:space="0" w:color="333333"/>
              <w:bottom w:val="single" w:sz="6" w:space="0" w:color="333333"/>
              <w:right w:val="single" w:sz="6" w:space="0" w:color="333333"/>
            </w:tcBorders>
            <w:hideMark/>
          </w:tcPr>
          <w:p w14:paraId="340355C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30/4</w:t>
            </w:r>
          </w:p>
        </w:tc>
        <w:tc>
          <w:tcPr>
            <w:tcW w:w="0" w:type="auto"/>
            <w:tcBorders>
              <w:top w:val="single" w:sz="6" w:space="0" w:color="333333"/>
              <w:left w:val="single" w:sz="6" w:space="0" w:color="333333"/>
              <w:bottom w:val="single" w:sz="6" w:space="0" w:color="333333"/>
              <w:right w:val="single" w:sz="6" w:space="0" w:color="333333"/>
            </w:tcBorders>
            <w:hideMark/>
          </w:tcPr>
          <w:p w14:paraId="7EFF582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10/4</w:t>
            </w:r>
          </w:p>
        </w:tc>
      </w:tr>
      <w:tr w:rsidR="00985233" w14:paraId="2970D6ED" w14:textId="77777777" w:rsidTr="00985233">
        <w:trPr>
          <w:trHeight w:val="345"/>
          <w:jc w:val="center"/>
        </w:trPr>
        <w:tc>
          <w:tcPr>
            <w:tcW w:w="0" w:type="auto"/>
            <w:tcMar>
              <w:top w:w="0" w:type="dxa"/>
              <w:left w:w="0" w:type="dxa"/>
              <w:bottom w:w="0" w:type="dxa"/>
              <w:right w:w="0" w:type="dxa"/>
            </w:tcMar>
            <w:hideMark/>
          </w:tcPr>
          <w:p w14:paraId="4DA66A44"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044792C4"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August 1941</w:t>
            </w:r>
          </w:p>
        </w:tc>
        <w:tc>
          <w:tcPr>
            <w:tcW w:w="1530" w:type="dxa"/>
            <w:tcBorders>
              <w:top w:val="single" w:sz="6" w:space="0" w:color="333333"/>
              <w:left w:val="single" w:sz="6" w:space="0" w:color="333333"/>
              <w:bottom w:val="single" w:sz="6" w:space="0" w:color="333333"/>
              <w:right w:val="single" w:sz="6" w:space="0" w:color="333333"/>
            </w:tcBorders>
            <w:hideMark/>
          </w:tcPr>
          <w:p w14:paraId="48D6176F"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Decembrie 2003</w:t>
            </w:r>
          </w:p>
        </w:tc>
        <w:tc>
          <w:tcPr>
            <w:tcW w:w="1917" w:type="dxa"/>
            <w:tcBorders>
              <w:top w:val="single" w:sz="6" w:space="0" w:color="333333"/>
              <w:left w:val="single" w:sz="6" w:space="0" w:color="333333"/>
              <w:bottom w:val="single" w:sz="6" w:space="0" w:color="333333"/>
              <w:right w:val="single" w:sz="6" w:space="0" w:color="333333"/>
            </w:tcBorders>
            <w:hideMark/>
          </w:tcPr>
          <w:p w14:paraId="584DD9E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62/4</w:t>
            </w:r>
          </w:p>
        </w:tc>
        <w:tc>
          <w:tcPr>
            <w:tcW w:w="0" w:type="auto"/>
            <w:tcBorders>
              <w:top w:val="single" w:sz="6" w:space="0" w:color="333333"/>
              <w:left w:val="single" w:sz="6" w:space="0" w:color="333333"/>
              <w:bottom w:val="single" w:sz="6" w:space="0" w:color="333333"/>
              <w:right w:val="single" w:sz="6" w:space="0" w:color="333333"/>
            </w:tcBorders>
            <w:hideMark/>
          </w:tcPr>
          <w:p w14:paraId="3DAE932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30/4</w:t>
            </w:r>
          </w:p>
        </w:tc>
        <w:tc>
          <w:tcPr>
            <w:tcW w:w="0" w:type="auto"/>
            <w:tcBorders>
              <w:top w:val="single" w:sz="6" w:space="0" w:color="333333"/>
              <w:left w:val="single" w:sz="6" w:space="0" w:color="333333"/>
              <w:bottom w:val="single" w:sz="6" w:space="0" w:color="333333"/>
              <w:right w:val="single" w:sz="6" w:space="0" w:color="333333"/>
            </w:tcBorders>
            <w:hideMark/>
          </w:tcPr>
          <w:p w14:paraId="6D4FCCC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10/4</w:t>
            </w:r>
          </w:p>
        </w:tc>
      </w:tr>
      <w:tr w:rsidR="00985233" w14:paraId="643E0671" w14:textId="77777777" w:rsidTr="00985233">
        <w:trPr>
          <w:trHeight w:val="345"/>
          <w:jc w:val="center"/>
        </w:trPr>
        <w:tc>
          <w:tcPr>
            <w:tcW w:w="0" w:type="auto"/>
            <w:tcMar>
              <w:top w:w="0" w:type="dxa"/>
              <w:left w:w="0" w:type="dxa"/>
              <w:bottom w:w="0" w:type="dxa"/>
              <w:right w:w="0" w:type="dxa"/>
            </w:tcMar>
            <w:hideMark/>
          </w:tcPr>
          <w:p w14:paraId="68F1FEB6"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26C58A4C"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1941</w:t>
            </w:r>
          </w:p>
        </w:tc>
        <w:tc>
          <w:tcPr>
            <w:tcW w:w="1530" w:type="dxa"/>
            <w:tcBorders>
              <w:top w:val="single" w:sz="6" w:space="0" w:color="333333"/>
              <w:left w:val="single" w:sz="6" w:space="0" w:color="333333"/>
              <w:bottom w:val="single" w:sz="6" w:space="0" w:color="333333"/>
              <w:right w:val="single" w:sz="6" w:space="0" w:color="333333"/>
            </w:tcBorders>
            <w:hideMark/>
          </w:tcPr>
          <w:p w14:paraId="03575AF5"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2004</w:t>
            </w:r>
          </w:p>
        </w:tc>
        <w:tc>
          <w:tcPr>
            <w:tcW w:w="1917" w:type="dxa"/>
            <w:tcBorders>
              <w:top w:val="single" w:sz="6" w:space="0" w:color="333333"/>
              <w:left w:val="single" w:sz="6" w:space="0" w:color="333333"/>
              <w:bottom w:val="single" w:sz="6" w:space="0" w:color="333333"/>
              <w:right w:val="single" w:sz="6" w:space="0" w:color="333333"/>
            </w:tcBorders>
            <w:hideMark/>
          </w:tcPr>
          <w:p w14:paraId="4949183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62/4</w:t>
            </w:r>
          </w:p>
        </w:tc>
        <w:tc>
          <w:tcPr>
            <w:tcW w:w="0" w:type="auto"/>
            <w:tcBorders>
              <w:top w:val="single" w:sz="6" w:space="0" w:color="333333"/>
              <w:left w:val="single" w:sz="6" w:space="0" w:color="333333"/>
              <w:bottom w:val="single" w:sz="6" w:space="0" w:color="333333"/>
              <w:right w:val="single" w:sz="6" w:space="0" w:color="333333"/>
            </w:tcBorders>
            <w:hideMark/>
          </w:tcPr>
          <w:p w14:paraId="143293B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30/4</w:t>
            </w:r>
          </w:p>
        </w:tc>
        <w:tc>
          <w:tcPr>
            <w:tcW w:w="0" w:type="auto"/>
            <w:tcBorders>
              <w:top w:val="single" w:sz="6" w:space="0" w:color="333333"/>
              <w:left w:val="single" w:sz="6" w:space="0" w:color="333333"/>
              <w:bottom w:val="single" w:sz="6" w:space="0" w:color="333333"/>
              <w:right w:val="single" w:sz="6" w:space="0" w:color="333333"/>
            </w:tcBorders>
            <w:hideMark/>
          </w:tcPr>
          <w:p w14:paraId="735A24A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10/4</w:t>
            </w:r>
          </w:p>
        </w:tc>
      </w:tr>
      <w:tr w:rsidR="00985233" w14:paraId="6856A917" w14:textId="77777777" w:rsidTr="00985233">
        <w:trPr>
          <w:trHeight w:val="345"/>
          <w:jc w:val="center"/>
        </w:trPr>
        <w:tc>
          <w:tcPr>
            <w:tcW w:w="0" w:type="auto"/>
            <w:tcMar>
              <w:top w:w="0" w:type="dxa"/>
              <w:left w:w="0" w:type="dxa"/>
              <w:bottom w:w="0" w:type="dxa"/>
              <w:right w:w="0" w:type="dxa"/>
            </w:tcMar>
            <w:hideMark/>
          </w:tcPr>
          <w:p w14:paraId="3A8A1829"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5ECDA114"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1941</w:t>
            </w:r>
          </w:p>
        </w:tc>
        <w:tc>
          <w:tcPr>
            <w:tcW w:w="1530" w:type="dxa"/>
            <w:tcBorders>
              <w:top w:val="single" w:sz="6" w:space="0" w:color="333333"/>
              <w:left w:val="single" w:sz="6" w:space="0" w:color="333333"/>
              <w:bottom w:val="single" w:sz="6" w:space="0" w:color="333333"/>
              <w:right w:val="single" w:sz="6" w:space="0" w:color="333333"/>
            </w:tcBorders>
            <w:hideMark/>
          </w:tcPr>
          <w:p w14:paraId="11A96159"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2004</w:t>
            </w:r>
          </w:p>
        </w:tc>
        <w:tc>
          <w:tcPr>
            <w:tcW w:w="1917" w:type="dxa"/>
            <w:tcBorders>
              <w:top w:val="single" w:sz="6" w:space="0" w:color="333333"/>
              <w:left w:val="single" w:sz="6" w:space="0" w:color="333333"/>
              <w:bottom w:val="single" w:sz="6" w:space="0" w:color="333333"/>
              <w:right w:val="single" w:sz="6" w:space="0" w:color="333333"/>
            </w:tcBorders>
            <w:hideMark/>
          </w:tcPr>
          <w:p w14:paraId="2A08481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62/4</w:t>
            </w:r>
          </w:p>
        </w:tc>
        <w:tc>
          <w:tcPr>
            <w:tcW w:w="0" w:type="auto"/>
            <w:tcBorders>
              <w:top w:val="single" w:sz="6" w:space="0" w:color="333333"/>
              <w:left w:val="single" w:sz="6" w:space="0" w:color="333333"/>
              <w:bottom w:val="single" w:sz="6" w:space="0" w:color="333333"/>
              <w:right w:val="single" w:sz="6" w:space="0" w:color="333333"/>
            </w:tcBorders>
            <w:hideMark/>
          </w:tcPr>
          <w:p w14:paraId="1AC222A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30/4</w:t>
            </w:r>
          </w:p>
        </w:tc>
        <w:tc>
          <w:tcPr>
            <w:tcW w:w="0" w:type="auto"/>
            <w:tcBorders>
              <w:top w:val="single" w:sz="6" w:space="0" w:color="333333"/>
              <w:left w:val="single" w:sz="6" w:space="0" w:color="333333"/>
              <w:bottom w:val="single" w:sz="6" w:space="0" w:color="333333"/>
              <w:right w:val="single" w:sz="6" w:space="0" w:color="333333"/>
            </w:tcBorders>
            <w:hideMark/>
          </w:tcPr>
          <w:p w14:paraId="24B9008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10/4</w:t>
            </w:r>
          </w:p>
        </w:tc>
      </w:tr>
      <w:tr w:rsidR="00985233" w14:paraId="138FBBD9" w14:textId="77777777" w:rsidTr="00985233">
        <w:trPr>
          <w:trHeight w:val="345"/>
          <w:jc w:val="center"/>
        </w:trPr>
        <w:tc>
          <w:tcPr>
            <w:tcW w:w="0" w:type="auto"/>
            <w:tcMar>
              <w:top w:w="0" w:type="dxa"/>
              <w:left w:w="0" w:type="dxa"/>
              <w:bottom w:w="0" w:type="dxa"/>
              <w:right w:w="0" w:type="dxa"/>
            </w:tcMar>
            <w:hideMark/>
          </w:tcPr>
          <w:p w14:paraId="5FA1B3F7"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5981F80D"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1941</w:t>
            </w:r>
          </w:p>
        </w:tc>
        <w:tc>
          <w:tcPr>
            <w:tcW w:w="1530" w:type="dxa"/>
            <w:tcBorders>
              <w:top w:val="single" w:sz="6" w:space="0" w:color="333333"/>
              <w:left w:val="single" w:sz="6" w:space="0" w:color="333333"/>
              <w:bottom w:val="single" w:sz="6" w:space="0" w:color="333333"/>
              <w:right w:val="single" w:sz="6" w:space="0" w:color="333333"/>
            </w:tcBorders>
            <w:hideMark/>
          </w:tcPr>
          <w:p w14:paraId="6A15E515"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2004</w:t>
            </w:r>
          </w:p>
        </w:tc>
        <w:tc>
          <w:tcPr>
            <w:tcW w:w="1917" w:type="dxa"/>
            <w:tcBorders>
              <w:top w:val="single" w:sz="6" w:space="0" w:color="333333"/>
              <w:left w:val="single" w:sz="6" w:space="0" w:color="333333"/>
              <w:bottom w:val="single" w:sz="6" w:space="0" w:color="333333"/>
              <w:right w:val="single" w:sz="6" w:space="0" w:color="333333"/>
            </w:tcBorders>
            <w:hideMark/>
          </w:tcPr>
          <w:p w14:paraId="6502591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62/4</w:t>
            </w:r>
          </w:p>
        </w:tc>
        <w:tc>
          <w:tcPr>
            <w:tcW w:w="0" w:type="auto"/>
            <w:tcBorders>
              <w:top w:val="single" w:sz="6" w:space="0" w:color="333333"/>
              <w:left w:val="single" w:sz="6" w:space="0" w:color="333333"/>
              <w:bottom w:val="single" w:sz="6" w:space="0" w:color="333333"/>
              <w:right w:val="single" w:sz="6" w:space="0" w:color="333333"/>
            </w:tcBorders>
            <w:hideMark/>
          </w:tcPr>
          <w:p w14:paraId="2620372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30/4</w:t>
            </w:r>
          </w:p>
        </w:tc>
        <w:tc>
          <w:tcPr>
            <w:tcW w:w="0" w:type="auto"/>
            <w:tcBorders>
              <w:top w:val="single" w:sz="6" w:space="0" w:color="333333"/>
              <w:left w:val="single" w:sz="6" w:space="0" w:color="333333"/>
              <w:bottom w:val="single" w:sz="6" w:space="0" w:color="333333"/>
              <w:right w:val="single" w:sz="6" w:space="0" w:color="333333"/>
            </w:tcBorders>
            <w:hideMark/>
          </w:tcPr>
          <w:p w14:paraId="3CF163D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10/4</w:t>
            </w:r>
          </w:p>
        </w:tc>
      </w:tr>
      <w:tr w:rsidR="00985233" w14:paraId="6C818562" w14:textId="77777777" w:rsidTr="00985233">
        <w:trPr>
          <w:trHeight w:val="345"/>
          <w:jc w:val="center"/>
        </w:trPr>
        <w:tc>
          <w:tcPr>
            <w:tcW w:w="0" w:type="auto"/>
            <w:tcMar>
              <w:top w:w="0" w:type="dxa"/>
              <w:left w:w="0" w:type="dxa"/>
              <w:bottom w:w="0" w:type="dxa"/>
              <w:right w:w="0" w:type="dxa"/>
            </w:tcMar>
            <w:hideMark/>
          </w:tcPr>
          <w:p w14:paraId="0C2622AA"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2E0C9B64"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Decembrie 1941</w:t>
            </w:r>
          </w:p>
        </w:tc>
        <w:tc>
          <w:tcPr>
            <w:tcW w:w="1530" w:type="dxa"/>
            <w:tcBorders>
              <w:top w:val="single" w:sz="6" w:space="0" w:color="333333"/>
              <w:left w:val="single" w:sz="6" w:space="0" w:color="333333"/>
              <w:bottom w:val="single" w:sz="6" w:space="0" w:color="333333"/>
              <w:right w:val="single" w:sz="6" w:space="0" w:color="333333"/>
            </w:tcBorders>
            <w:hideMark/>
          </w:tcPr>
          <w:p w14:paraId="34B217AE"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2004</w:t>
            </w:r>
          </w:p>
        </w:tc>
        <w:tc>
          <w:tcPr>
            <w:tcW w:w="1917" w:type="dxa"/>
            <w:tcBorders>
              <w:top w:val="single" w:sz="6" w:space="0" w:color="333333"/>
              <w:left w:val="single" w:sz="6" w:space="0" w:color="333333"/>
              <w:bottom w:val="single" w:sz="6" w:space="0" w:color="333333"/>
              <w:right w:val="single" w:sz="6" w:space="0" w:color="333333"/>
            </w:tcBorders>
            <w:hideMark/>
          </w:tcPr>
          <w:p w14:paraId="2F434B9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62/5</w:t>
            </w:r>
          </w:p>
        </w:tc>
        <w:tc>
          <w:tcPr>
            <w:tcW w:w="0" w:type="auto"/>
            <w:tcBorders>
              <w:top w:val="single" w:sz="6" w:space="0" w:color="333333"/>
              <w:left w:val="single" w:sz="6" w:space="0" w:color="333333"/>
              <w:bottom w:val="single" w:sz="6" w:space="0" w:color="333333"/>
              <w:right w:val="single" w:sz="6" w:space="0" w:color="333333"/>
            </w:tcBorders>
            <w:hideMark/>
          </w:tcPr>
          <w:p w14:paraId="43B7065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30/5</w:t>
            </w:r>
          </w:p>
        </w:tc>
        <w:tc>
          <w:tcPr>
            <w:tcW w:w="0" w:type="auto"/>
            <w:tcBorders>
              <w:top w:val="single" w:sz="6" w:space="0" w:color="333333"/>
              <w:left w:val="single" w:sz="6" w:space="0" w:color="333333"/>
              <w:bottom w:val="single" w:sz="6" w:space="0" w:color="333333"/>
              <w:right w:val="single" w:sz="6" w:space="0" w:color="333333"/>
            </w:tcBorders>
            <w:hideMark/>
          </w:tcPr>
          <w:p w14:paraId="5F7A28F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10/5</w:t>
            </w:r>
          </w:p>
        </w:tc>
      </w:tr>
      <w:tr w:rsidR="00985233" w14:paraId="72920C44" w14:textId="77777777" w:rsidTr="00985233">
        <w:trPr>
          <w:trHeight w:val="345"/>
          <w:jc w:val="center"/>
        </w:trPr>
        <w:tc>
          <w:tcPr>
            <w:tcW w:w="0" w:type="auto"/>
            <w:tcMar>
              <w:top w:w="0" w:type="dxa"/>
              <w:left w:w="0" w:type="dxa"/>
              <w:bottom w:w="0" w:type="dxa"/>
              <w:right w:w="0" w:type="dxa"/>
            </w:tcMar>
            <w:hideMark/>
          </w:tcPr>
          <w:p w14:paraId="3FE6E6A7"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82B7DCC"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1942</w:t>
            </w:r>
          </w:p>
        </w:tc>
        <w:tc>
          <w:tcPr>
            <w:tcW w:w="1530" w:type="dxa"/>
            <w:tcBorders>
              <w:top w:val="single" w:sz="6" w:space="0" w:color="333333"/>
              <w:left w:val="single" w:sz="6" w:space="0" w:color="333333"/>
              <w:bottom w:val="single" w:sz="6" w:space="0" w:color="333333"/>
              <w:right w:val="single" w:sz="6" w:space="0" w:color="333333"/>
            </w:tcBorders>
            <w:hideMark/>
          </w:tcPr>
          <w:p w14:paraId="5785A884"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2004</w:t>
            </w:r>
          </w:p>
        </w:tc>
        <w:tc>
          <w:tcPr>
            <w:tcW w:w="1917" w:type="dxa"/>
            <w:tcBorders>
              <w:top w:val="single" w:sz="6" w:space="0" w:color="333333"/>
              <w:left w:val="single" w:sz="6" w:space="0" w:color="333333"/>
              <w:bottom w:val="single" w:sz="6" w:space="0" w:color="333333"/>
              <w:right w:val="single" w:sz="6" w:space="0" w:color="333333"/>
            </w:tcBorders>
            <w:hideMark/>
          </w:tcPr>
          <w:p w14:paraId="3D9EACA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62/5</w:t>
            </w:r>
          </w:p>
        </w:tc>
        <w:tc>
          <w:tcPr>
            <w:tcW w:w="0" w:type="auto"/>
            <w:tcBorders>
              <w:top w:val="single" w:sz="6" w:space="0" w:color="333333"/>
              <w:left w:val="single" w:sz="6" w:space="0" w:color="333333"/>
              <w:bottom w:val="single" w:sz="6" w:space="0" w:color="333333"/>
              <w:right w:val="single" w:sz="6" w:space="0" w:color="333333"/>
            </w:tcBorders>
            <w:hideMark/>
          </w:tcPr>
          <w:p w14:paraId="0B51DD8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30/5</w:t>
            </w:r>
          </w:p>
        </w:tc>
        <w:tc>
          <w:tcPr>
            <w:tcW w:w="0" w:type="auto"/>
            <w:tcBorders>
              <w:top w:val="single" w:sz="6" w:space="0" w:color="333333"/>
              <w:left w:val="single" w:sz="6" w:space="0" w:color="333333"/>
              <w:bottom w:val="single" w:sz="6" w:space="0" w:color="333333"/>
              <w:right w:val="single" w:sz="6" w:space="0" w:color="333333"/>
            </w:tcBorders>
            <w:hideMark/>
          </w:tcPr>
          <w:p w14:paraId="5EAB741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10/5</w:t>
            </w:r>
          </w:p>
        </w:tc>
      </w:tr>
      <w:tr w:rsidR="00985233" w14:paraId="4570193D" w14:textId="77777777" w:rsidTr="00985233">
        <w:trPr>
          <w:trHeight w:val="345"/>
          <w:jc w:val="center"/>
        </w:trPr>
        <w:tc>
          <w:tcPr>
            <w:tcW w:w="0" w:type="auto"/>
            <w:tcMar>
              <w:top w:w="0" w:type="dxa"/>
              <w:left w:w="0" w:type="dxa"/>
              <w:bottom w:w="0" w:type="dxa"/>
              <w:right w:w="0" w:type="dxa"/>
            </w:tcMar>
            <w:hideMark/>
          </w:tcPr>
          <w:p w14:paraId="67ED9273"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2018287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1942</w:t>
            </w:r>
          </w:p>
        </w:tc>
        <w:tc>
          <w:tcPr>
            <w:tcW w:w="1530" w:type="dxa"/>
            <w:tcBorders>
              <w:top w:val="single" w:sz="6" w:space="0" w:color="333333"/>
              <w:left w:val="single" w:sz="6" w:space="0" w:color="333333"/>
              <w:bottom w:val="single" w:sz="6" w:space="0" w:color="333333"/>
              <w:right w:val="single" w:sz="6" w:space="0" w:color="333333"/>
            </w:tcBorders>
            <w:hideMark/>
          </w:tcPr>
          <w:p w14:paraId="59D4F2CF"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2004</w:t>
            </w:r>
          </w:p>
        </w:tc>
        <w:tc>
          <w:tcPr>
            <w:tcW w:w="1917" w:type="dxa"/>
            <w:tcBorders>
              <w:top w:val="single" w:sz="6" w:space="0" w:color="333333"/>
              <w:left w:val="single" w:sz="6" w:space="0" w:color="333333"/>
              <w:bottom w:val="single" w:sz="6" w:space="0" w:color="333333"/>
              <w:right w:val="single" w:sz="6" w:space="0" w:color="333333"/>
            </w:tcBorders>
            <w:hideMark/>
          </w:tcPr>
          <w:p w14:paraId="5973D50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62/5</w:t>
            </w:r>
          </w:p>
        </w:tc>
        <w:tc>
          <w:tcPr>
            <w:tcW w:w="0" w:type="auto"/>
            <w:tcBorders>
              <w:top w:val="single" w:sz="6" w:space="0" w:color="333333"/>
              <w:left w:val="single" w:sz="6" w:space="0" w:color="333333"/>
              <w:bottom w:val="single" w:sz="6" w:space="0" w:color="333333"/>
              <w:right w:val="single" w:sz="6" w:space="0" w:color="333333"/>
            </w:tcBorders>
            <w:hideMark/>
          </w:tcPr>
          <w:p w14:paraId="4BC0419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30/5</w:t>
            </w:r>
          </w:p>
        </w:tc>
        <w:tc>
          <w:tcPr>
            <w:tcW w:w="0" w:type="auto"/>
            <w:tcBorders>
              <w:top w:val="single" w:sz="6" w:space="0" w:color="333333"/>
              <w:left w:val="single" w:sz="6" w:space="0" w:color="333333"/>
              <w:bottom w:val="single" w:sz="6" w:space="0" w:color="333333"/>
              <w:right w:val="single" w:sz="6" w:space="0" w:color="333333"/>
            </w:tcBorders>
            <w:hideMark/>
          </w:tcPr>
          <w:p w14:paraId="29A1F63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10/5</w:t>
            </w:r>
          </w:p>
        </w:tc>
      </w:tr>
      <w:tr w:rsidR="00985233" w14:paraId="06416D89" w14:textId="77777777" w:rsidTr="00985233">
        <w:trPr>
          <w:trHeight w:val="345"/>
          <w:jc w:val="center"/>
        </w:trPr>
        <w:tc>
          <w:tcPr>
            <w:tcW w:w="0" w:type="auto"/>
            <w:tcMar>
              <w:top w:w="0" w:type="dxa"/>
              <w:left w:w="0" w:type="dxa"/>
              <w:bottom w:w="0" w:type="dxa"/>
              <w:right w:w="0" w:type="dxa"/>
            </w:tcMar>
            <w:hideMark/>
          </w:tcPr>
          <w:p w14:paraId="788510E6"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23E63C4C"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1942</w:t>
            </w:r>
          </w:p>
        </w:tc>
        <w:tc>
          <w:tcPr>
            <w:tcW w:w="1530" w:type="dxa"/>
            <w:tcBorders>
              <w:top w:val="single" w:sz="6" w:space="0" w:color="333333"/>
              <w:left w:val="single" w:sz="6" w:space="0" w:color="333333"/>
              <w:bottom w:val="single" w:sz="6" w:space="0" w:color="333333"/>
              <w:right w:val="single" w:sz="6" w:space="0" w:color="333333"/>
            </w:tcBorders>
            <w:hideMark/>
          </w:tcPr>
          <w:p w14:paraId="52A3E31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August 2004</w:t>
            </w:r>
          </w:p>
        </w:tc>
        <w:tc>
          <w:tcPr>
            <w:tcW w:w="1917" w:type="dxa"/>
            <w:tcBorders>
              <w:top w:val="single" w:sz="6" w:space="0" w:color="333333"/>
              <w:left w:val="single" w:sz="6" w:space="0" w:color="333333"/>
              <w:bottom w:val="single" w:sz="6" w:space="0" w:color="333333"/>
              <w:right w:val="single" w:sz="6" w:space="0" w:color="333333"/>
            </w:tcBorders>
            <w:hideMark/>
          </w:tcPr>
          <w:p w14:paraId="744B94A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62/5</w:t>
            </w:r>
          </w:p>
        </w:tc>
        <w:tc>
          <w:tcPr>
            <w:tcW w:w="0" w:type="auto"/>
            <w:tcBorders>
              <w:top w:val="single" w:sz="6" w:space="0" w:color="333333"/>
              <w:left w:val="single" w:sz="6" w:space="0" w:color="333333"/>
              <w:bottom w:val="single" w:sz="6" w:space="0" w:color="333333"/>
              <w:right w:val="single" w:sz="6" w:space="0" w:color="333333"/>
            </w:tcBorders>
            <w:hideMark/>
          </w:tcPr>
          <w:p w14:paraId="1293172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30/5</w:t>
            </w:r>
          </w:p>
        </w:tc>
        <w:tc>
          <w:tcPr>
            <w:tcW w:w="0" w:type="auto"/>
            <w:tcBorders>
              <w:top w:val="single" w:sz="6" w:space="0" w:color="333333"/>
              <w:left w:val="single" w:sz="6" w:space="0" w:color="333333"/>
              <w:bottom w:val="single" w:sz="6" w:space="0" w:color="333333"/>
              <w:right w:val="single" w:sz="6" w:space="0" w:color="333333"/>
            </w:tcBorders>
            <w:hideMark/>
          </w:tcPr>
          <w:p w14:paraId="2FEBDB1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10/5</w:t>
            </w:r>
          </w:p>
        </w:tc>
      </w:tr>
      <w:tr w:rsidR="00985233" w14:paraId="21C91D88" w14:textId="77777777" w:rsidTr="00985233">
        <w:trPr>
          <w:trHeight w:val="345"/>
          <w:jc w:val="center"/>
        </w:trPr>
        <w:tc>
          <w:tcPr>
            <w:tcW w:w="0" w:type="auto"/>
            <w:tcMar>
              <w:top w:w="0" w:type="dxa"/>
              <w:left w:w="0" w:type="dxa"/>
              <w:bottom w:w="0" w:type="dxa"/>
              <w:right w:w="0" w:type="dxa"/>
            </w:tcMar>
            <w:hideMark/>
          </w:tcPr>
          <w:p w14:paraId="1713C244"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6C10659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Aprilie 1942</w:t>
            </w:r>
          </w:p>
        </w:tc>
        <w:tc>
          <w:tcPr>
            <w:tcW w:w="1530" w:type="dxa"/>
            <w:tcBorders>
              <w:top w:val="single" w:sz="6" w:space="0" w:color="333333"/>
              <w:left w:val="single" w:sz="6" w:space="0" w:color="333333"/>
              <w:bottom w:val="single" w:sz="6" w:space="0" w:color="333333"/>
              <w:right w:val="single" w:sz="6" w:space="0" w:color="333333"/>
            </w:tcBorders>
            <w:hideMark/>
          </w:tcPr>
          <w:p w14:paraId="4C166F94"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2004</w:t>
            </w:r>
          </w:p>
        </w:tc>
        <w:tc>
          <w:tcPr>
            <w:tcW w:w="1917" w:type="dxa"/>
            <w:tcBorders>
              <w:top w:val="single" w:sz="6" w:space="0" w:color="333333"/>
              <w:left w:val="single" w:sz="6" w:space="0" w:color="333333"/>
              <w:bottom w:val="single" w:sz="6" w:space="0" w:color="333333"/>
              <w:right w:val="single" w:sz="6" w:space="0" w:color="333333"/>
            </w:tcBorders>
            <w:hideMark/>
          </w:tcPr>
          <w:p w14:paraId="13C3683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62/5</w:t>
            </w:r>
          </w:p>
        </w:tc>
        <w:tc>
          <w:tcPr>
            <w:tcW w:w="0" w:type="auto"/>
            <w:tcBorders>
              <w:top w:val="single" w:sz="6" w:space="0" w:color="333333"/>
              <w:left w:val="single" w:sz="6" w:space="0" w:color="333333"/>
              <w:bottom w:val="single" w:sz="6" w:space="0" w:color="333333"/>
              <w:right w:val="single" w:sz="6" w:space="0" w:color="333333"/>
            </w:tcBorders>
            <w:hideMark/>
          </w:tcPr>
          <w:p w14:paraId="4A82E67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30/5</w:t>
            </w:r>
          </w:p>
        </w:tc>
        <w:tc>
          <w:tcPr>
            <w:tcW w:w="0" w:type="auto"/>
            <w:tcBorders>
              <w:top w:val="single" w:sz="6" w:space="0" w:color="333333"/>
              <w:left w:val="single" w:sz="6" w:space="0" w:color="333333"/>
              <w:bottom w:val="single" w:sz="6" w:space="0" w:color="333333"/>
              <w:right w:val="single" w:sz="6" w:space="0" w:color="333333"/>
            </w:tcBorders>
            <w:hideMark/>
          </w:tcPr>
          <w:p w14:paraId="1ACF67A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10/5</w:t>
            </w:r>
          </w:p>
        </w:tc>
      </w:tr>
      <w:tr w:rsidR="00985233" w14:paraId="3ADAB04F" w14:textId="77777777" w:rsidTr="00985233">
        <w:trPr>
          <w:trHeight w:val="345"/>
          <w:jc w:val="center"/>
        </w:trPr>
        <w:tc>
          <w:tcPr>
            <w:tcW w:w="0" w:type="auto"/>
            <w:tcMar>
              <w:top w:w="0" w:type="dxa"/>
              <w:left w:w="0" w:type="dxa"/>
              <w:bottom w:w="0" w:type="dxa"/>
              <w:right w:w="0" w:type="dxa"/>
            </w:tcMar>
            <w:hideMark/>
          </w:tcPr>
          <w:p w14:paraId="3B7EC166"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08CE3B7A"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1942</w:t>
            </w:r>
          </w:p>
        </w:tc>
        <w:tc>
          <w:tcPr>
            <w:tcW w:w="1530" w:type="dxa"/>
            <w:tcBorders>
              <w:top w:val="single" w:sz="6" w:space="0" w:color="333333"/>
              <w:left w:val="single" w:sz="6" w:space="0" w:color="333333"/>
              <w:bottom w:val="single" w:sz="6" w:space="0" w:color="333333"/>
              <w:right w:val="single" w:sz="6" w:space="0" w:color="333333"/>
            </w:tcBorders>
            <w:hideMark/>
          </w:tcPr>
          <w:p w14:paraId="6ACC6D7E"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2004</w:t>
            </w:r>
          </w:p>
        </w:tc>
        <w:tc>
          <w:tcPr>
            <w:tcW w:w="1917" w:type="dxa"/>
            <w:tcBorders>
              <w:top w:val="single" w:sz="6" w:space="0" w:color="333333"/>
              <w:left w:val="single" w:sz="6" w:space="0" w:color="333333"/>
              <w:bottom w:val="single" w:sz="6" w:space="0" w:color="333333"/>
              <w:right w:val="single" w:sz="6" w:space="0" w:color="333333"/>
            </w:tcBorders>
            <w:hideMark/>
          </w:tcPr>
          <w:p w14:paraId="3F91612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62/6</w:t>
            </w:r>
          </w:p>
        </w:tc>
        <w:tc>
          <w:tcPr>
            <w:tcW w:w="0" w:type="auto"/>
            <w:tcBorders>
              <w:top w:val="single" w:sz="6" w:space="0" w:color="333333"/>
              <w:left w:val="single" w:sz="6" w:space="0" w:color="333333"/>
              <w:bottom w:val="single" w:sz="6" w:space="0" w:color="333333"/>
              <w:right w:val="single" w:sz="6" w:space="0" w:color="333333"/>
            </w:tcBorders>
            <w:hideMark/>
          </w:tcPr>
          <w:p w14:paraId="4747E74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30/6</w:t>
            </w:r>
          </w:p>
        </w:tc>
        <w:tc>
          <w:tcPr>
            <w:tcW w:w="0" w:type="auto"/>
            <w:tcBorders>
              <w:top w:val="single" w:sz="6" w:space="0" w:color="333333"/>
              <w:left w:val="single" w:sz="6" w:space="0" w:color="333333"/>
              <w:bottom w:val="single" w:sz="6" w:space="0" w:color="333333"/>
              <w:right w:val="single" w:sz="6" w:space="0" w:color="333333"/>
            </w:tcBorders>
            <w:hideMark/>
          </w:tcPr>
          <w:p w14:paraId="2C7FB8A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10/6</w:t>
            </w:r>
          </w:p>
        </w:tc>
      </w:tr>
      <w:tr w:rsidR="00985233" w14:paraId="3B9F8694" w14:textId="77777777" w:rsidTr="00985233">
        <w:trPr>
          <w:trHeight w:val="345"/>
          <w:jc w:val="center"/>
        </w:trPr>
        <w:tc>
          <w:tcPr>
            <w:tcW w:w="0" w:type="auto"/>
            <w:tcMar>
              <w:top w:w="0" w:type="dxa"/>
              <w:left w:w="0" w:type="dxa"/>
              <w:bottom w:w="0" w:type="dxa"/>
              <w:right w:w="0" w:type="dxa"/>
            </w:tcMar>
            <w:hideMark/>
          </w:tcPr>
          <w:p w14:paraId="72AAACE6"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8B7EA7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1942</w:t>
            </w:r>
          </w:p>
        </w:tc>
        <w:tc>
          <w:tcPr>
            <w:tcW w:w="1530" w:type="dxa"/>
            <w:tcBorders>
              <w:top w:val="single" w:sz="6" w:space="0" w:color="333333"/>
              <w:left w:val="single" w:sz="6" w:space="0" w:color="333333"/>
              <w:bottom w:val="single" w:sz="6" w:space="0" w:color="333333"/>
              <w:right w:val="single" w:sz="6" w:space="0" w:color="333333"/>
            </w:tcBorders>
            <w:hideMark/>
          </w:tcPr>
          <w:p w14:paraId="62AABB42"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Decembrie 2004</w:t>
            </w:r>
          </w:p>
        </w:tc>
        <w:tc>
          <w:tcPr>
            <w:tcW w:w="1917" w:type="dxa"/>
            <w:tcBorders>
              <w:top w:val="single" w:sz="6" w:space="0" w:color="333333"/>
              <w:left w:val="single" w:sz="6" w:space="0" w:color="333333"/>
              <w:bottom w:val="single" w:sz="6" w:space="0" w:color="333333"/>
              <w:right w:val="single" w:sz="6" w:space="0" w:color="333333"/>
            </w:tcBorders>
            <w:hideMark/>
          </w:tcPr>
          <w:p w14:paraId="4ADEBF9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62/6</w:t>
            </w:r>
          </w:p>
        </w:tc>
        <w:tc>
          <w:tcPr>
            <w:tcW w:w="0" w:type="auto"/>
            <w:tcBorders>
              <w:top w:val="single" w:sz="6" w:space="0" w:color="333333"/>
              <w:left w:val="single" w:sz="6" w:space="0" w:color="333333"/>
              <w:bottom w:val="single" w:sz="6" w:space="0" w:color="333333"/>
              <w:right w:val="single" w:sz="6" w:space="0" w:color="333333"/>
            </w:tcBorders>
            <w:hideMark/>
          </w:tcPr>
          <w:p w14:paraId="5E6A1F2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30/6</w:t>
            </w:r>
          </w:p>
        </w:tc>
        <w:tc>
          <w:tcPr>
            <w:tcW w:w="0" w:type="auto"/>
            <w:tcBorders>
              <w:top w:val="single" w:sz="6" w:space="0" w:color="333333"/>
              <w:left w:val="single" w:sz="6" w:space="0" w:color="333333"/>
              <w:bottom w:val="single" w:sz="6" w:space="0" w:color="333333"/>
              <w:right w:val="single" w:sz="6" w:space="0" w:color="333333"/>
            </w:tcBorders>
            <w:hideMark/>
          </w:tcPr>
          <w:p w14:paraId="28395C8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10/6</w:t>
            </w:r>
          </w:p>
        </w:tc>
      </w:tr>
      <w:tr w:rsidR="00985233" w14:paraId="6913AB78" w14:textId="77777777" w:rsidTr="00985233">
        <w:trPr>
          <w:trHeight w:val="345"/>
          <w:jc w:val="center"/>
        </w:trPr>
        <w:tc>
          <w:tcPr>
            <w:tcW w:w="0" w:type="auto"/>
            <w:tcMar>
              <w:top w:w="0" w:type="dxa"/>
              <w:left w:w="0" w:type="dxa"/>
              <w:bottom w:w="0" w:type="dxa"/>
              <w:right w:w="0" w:type="dxa"/>
            </w:tcMar>
            <w:hideMark/>
          </w:tcPr>
          <w:p w14:paraId="71FAA5F1"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37BD0803"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1942</w:t>
            </w:r>
          </w:p>
        </w:tc>
        <w:tc>
          <w:tcPr>
            <w:tcW w:w="1530" w:type="dxa"/>
            <w:tcBorders>
              <w:top w:val="single" w:sz="6" w:space="0" w:color="333333"/>
              <w:left w:val="single" w:sz="6" w:space="0" w:color="333333"/>
              <w:bottom w:val="single" w:sz="6" w:space="0" w:color="333333"/>
              <w:right w:val="single" w:sz="6" w:space="0" w:color="333333"/>
            </w:tcBorders>
            <w:hideMark/>
          </w:tcPr>
          <w:p w14:paraId="69E91F7F"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2005</w:t>
            </w:r>
          </w:p>
        </w:tc>
        <w:tc>
          <w:tcPr>
            <w:tcW w:w="1917" w:type="dxa"/>
            <w:tcBorders>
              <w:top w:val="single" w:sz="6" w:space="0" w:color="333333"/>
              <w:left w:val="single" w:sz="6" w:space="0" w:color="333333"/>
              <w:bottom w:val="single" w:sz="6" w:space="0" w:color="333333"/>
              <w:right w:val="single" w:sz="6" w:space="0" w:color="333333"/>
            </w:tcBorders>
            <w:hideMark/>
          </w:tcPr>
          <w:p w14:paraId="2F6A451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62/6</w:t>
            </w:r>
          </w:p>
        </w:tc>
        <w:tc>
          <w:tcPr>
            <w:tcW w:w="0" w:type="auto"/>
            <w:tcBorders>
              <w:top w:val="single" w:sz="6" w:space="0" w:color="333333"/>
              <w:left w:val="single" w:sz="6" w:space="0" w:color="333333"/>
              <w:bottom w:val="single" w:sz="6" w:space="0" w:color="333333"/>
              <w:right w:val="single" w:sz="6" w:space="0" w:color="333333"/>
            </w:tcBorders>
            <w:hideMark/>
          </w:tcPr>
          <w:p w14:paraId="1AEA850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30/6</w:t>
            </w:r>
          </w:p>
        </w:tc>
        <w:tc>
          <w:tcPr>
            <w:tcW w:w="0" w:type="auto"/>
            <w:tcBorders>
              <w:top w:val="single" w:sz="6" w:space="0" w:color="333333"/>
              <w:left w:val="single" w:sz="6" w:space="0" w:color="333333"/>
              <w:bottom w:val="single" w:sz="6" w:space="0" w:color="333333"/>
              <w:right w:val="single" w:sz="6" w:space="0" w:color="333333"/>
            </w:tcBorders>
            <w:hideMark/>
          </w:tcPr>
          <w:p w14:paraId="31FD9A4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10/6</w:t>
            </w:r>
          </w:p>
        </w:tc>
      </w:tr>
      <w:tr w:rsidR="00985233" w14:paraId="6BC1EB02" w14:textId="77777777" w:rsidTr="00985233">
        <w:trPr>
          <w:trHeight w:val="345"/>
          <w:jc w:val="center"/>
        </w:trPr>
        <w:tc>
          <w:tcPr>
            <w:tcW w:w="0" w:type="auto"/>
            <w:tcMar>
              <w:top w:w="0" w:type="dxa"/>
              <w:left w:w="0" w:type="dxa"/>
              <w:bottom w:w="0" w:type="dxa"/>
              <w:right w:w="0" w:type="dxa"/>
            </w:tcMar>
            <w:hideMark/>
          </w:tcPr>
          <w:p w14:paraId="32A5FE1A"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2511E751"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August 1942</w:t>
            </w:r>
          </w:p>
        </w:tc>
        <w:tc>
          <w:tcPr>
            <w:tcW w:w="1530" w:type="dxa"/>
            <w:tcBorders>
              <w:top w:val="single" w:sz="6" w:space="0" w:color="333333"/>
              <w:left w:val="single" w:sz="6" w:space="0" w:color="333333"/>
              <w:bottom w:val="single" w:sz="6" w:space="0" w:color="333333"/>
              <w:right w:val="single" w:sz="6" w:space="0" w:color="333333"/>
            </w:tcBorders>
            <w:hideMark/>
          </w:tcPr>
          <w:p w14:paraId="3AE3C6EC"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2005</w:t>
            </w:r>
          </w:p>
        </w:tc>
        <w:tc>
          <w:tcPr>
            <w:tcW w:w="1917" w:type="dxa"/>
            <w:tcBorders>
              <w:top w:val="single" w:sz="6" w:space="0" w:color="333333"/>
              <w:left w:val="single" w:sz="6" w:space="0" w:color="333333"/>
              <w:bottom w:val="single" w:sz="6" w:space="0" w:color="333333"/>
              <w:right w:val="single" w:sz="6" w:space="0" w:color="333333"/>
            </w:tcBorders>
            <w:hideMark/>
          </w:tcPr>
          <w:p w14:paraId="4F5323E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62/6</w:t>
            </w:r>
          </w:p>
        </w:tc>
        <w:tc>
          <w:tcPr>
            <w:tcW w:w="0" w:type="auto"/>
            <w:tcBorders>
              <w:top w:val="single" w:sz="6" w:space="0" w:color="333333"/>
              <w:left w:val="single" w:sz="6" w:space="0" w:color="333333"/>
              <w:bottom w:val="single" w:sz="6" w:space="0" w:color="333333"/>
              <w:right w:val="single" w:sz="6" w:space="0" w:color="333333"/>
            </w:tcBorders>
            <w:hideMark/>
          </w:tcPr>
          <w:p w14:paraId="43960CE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30/6</w:t>
            </w:r>
          </w:p>
        </w:tc>
        <w:tc>
          <w:tcPr>
            <w:tcW w:w="0" w:type="auto"/>
            <w:tcBorders>
              <w:top w:val="single" w:sz="6" w:space="0" w:color="333333"/>
              <w:left w:val="single" w:sz="6" w:space="0" w:color="333333"/>
              <w:bottom w:val="single" w:sz="6" w:space="0" w:color="333333"/>
              <w:right w:val="single" w:sz="6" w:space="0" w:color="333333"/>
            </w:tcBorders>
            <w:hideMark/>
          </w:tcPr>
          <w:p w14:paraId="6E7A7AB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10/6</w:t>
            </w:r>
          </w:p>
        </w:tc>
      </w:tr>
      <w:tr w:rsidR="00985233" w14:paraId="5B787743" w14:textId="77777777" w:rsidTr="00985233">
        <w:trPr>
          <w:trHeight w:val="345"/>
          <w:jc w:val="center"/>
        </w:trPr>
        <w:tc>
          <w:tcPr>
            <w:tcW w:w="0" w:type="auto"/>
            <w:tcMar>
              <w:top w:w="0" w:type="dxa"/>
              <w:left w:w="0" w:type="dxa"/>
              <w:bottom w:w="0" w:type="dxa"/>
              <w:right w:w="0" w:type="dxa"/>
            </w:tcMar>
            <w:hideMark/>
          </w:tcPr>
          <w:p w14:paraId="09619EBF"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0113B1F9"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1942</w:t>
            </w:r>
          </w:p>
        </w:tc>
        <w:tc>
          <w:tcPr>
            <w:tcW w:w="1530" w:type="dxa"/>
            <w:tcBorders>
              <w:top w:val="single" w:sz="6" w:space="0" w:color="333333"/>
              <w:left w:val="single" w:sz="6" w:space="0" w:color="333333"/>
              <w:bottom w:val="single" w:sz="6" w:space="0" w:color="333333"/>
              <w:right w:val="single" w:sz="6" w:space="0" w:color="333333"/>
            </w:tcBorders>
            <w:hideMark/>
          </w:tcPr>
          <w:p w14:paraId="6B9F53DA"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2005</w:t>
            </w:r>
          </w:p>
        </w:tc>
        <w:tc>
          <w:tcPr>
            <w:tcW w:w="1917" w:type="dxa"/>
            <w:tcBorders>
              <w:top w:val="single" w:sz="6" w:space="0" w:color="333333"/>
              <w:left w:val="single" w:sz="6" w:space="0" w:color="333333"/>
              <w:bottom w:val="single" w:sz="6" w:space="0" w:color="333333"/>
              <w:right w:val="single" w:sz="6" w:space="0" w:color="333333"/>
            </w:tcBorders>
            <w:hideMark/>
          </w:tcPr>
          <w:p w14:paraId="5A60CD7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62/6</w:t>
            </w:r>
          </w:p>
        </w:tc>
        <w:tc>
          <w:tcPr>
            <w:tcW w:w="0" w:type="auto"/>
            <w:tcBorders>
              <w:top w:val="single" w:sz="6" w:space="0" w:color="333333"/>
              <w:left w:val="single" w:sz="6" w:space="0" w:color="333333"/>
              <w:bottom w:val="single" w:sz="6" w:space="0" w:color="333333"/>
              <w:right w:val="single" w:sz="6" w:space="0" w:color="333333"/>
            </w:tcBorders>
            <w:hideMark/>
          </w:tcPr>
          <w:p w14:paraId="4EB6B8E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30/6</w:t>
            </w:r>
          </w:p>
        </w:tc>
        <w:tc>
          <w:tcPr>
            <w:tcW w:w="0" w:type="auto"/>
            <w:tcBorders>
              <w:top w:val="single" w:sz="6" w:space="0" w:color="333333"/>
              <w:left w:val="single" w:sz="6" w:space="0" w:color="333333"/>
              <w:bottom w:val="single" w:sz="6" w:space="0" w:color="333333"/>
              <w:right w:val="single" w:sz="6" w:space="0" w:color="333333"/>
            </w:tcBorders>
            <w:hideMark/>
          </w:tcPr>
          <w:p w14:paraId="52DF4C2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10/6</w:t>
            </w:r>
          </w:p>
        </w:tc>
      </w:tr>
      <w:tr w:rsidR="00985233" w14:paraId="477843F5" w14:textId="77777777" w:rsidTr="00985233">
        <w:trPr>
          <w:trHeight w:val="345"/>
          <w:jc w:val="center"/>
        </w:trPr>
        <w:tc>
          <w:tcPr>
            <w:tcW w:w="0" w:type="auto"/>
            <w:tcMar>
              <w:top w:w="0" w:type="dxa"/>
              <w:left w:w="0" w:type="dxa"/>
              <w:bottom w:w="0" w:type="dxa"/>
              <w:right w:w="0" w:type="dxa"/>
            </w:tcMar>
            <w:hideMark/>
          </w:tcPr>
          <w:p w14:paraId="3784270C"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63DACBCD"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1942</w:t>
            </w:r>
          </w:p>
        </w:tc>
        <w:tc>
          <w:tcPr>
            <w:tcW w:w="1530" w:type="dxa"/>
            <w:tcBorders>
              <w:top w:val="single" w:sz="6" w:space="0" w:color="333333"/>
              <w:left w:val="single" w:sz="6" w:space="0" w:color="333333"/>
              <w:bottom w:val="single" w:sz="6" w:space="0" w:color="333333"/>
              <w:right w:val="single" w:sz="6" w:space="0" w:color="333333"/>
            </w:tcBorders>
            <w:hideMark/>
          </w:tcPr>
          <w:p w14:paraId="5BC96C82"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2005</w:t>
            </w:r>
          </w:p>
        </w:tc>
        <w:tc>
          <w:tcPr>
            <w:tcW w:w="1917" w:type="dxa"/>
            <w:tcBorders>
              <w:top w:val="single" w:sz="6" w:space="0" w:color="333333"/>
              <w:left w:val="single" w:sz="6" w:space="0" w:color="333333"/>
              <w:bottom w:val="single" w:sz="6" w:space="0" w:color="333333"/>
              <w:right w:val="single" w:sz="6" w:space="0" w:color="333333"/>
            </w:tcBorders>
            <w:hideMark/>
          </w:tcPr>
          <w:p w14:paraId="5954ACC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62/7</w:t>
            </w:r>
          </w:p>
        </w:tc>
        <w:tc>
          <w:tcPr>
            <w:tcW w:w="0" w:type="auto"/>
            <w:tcBorders>
              <w:top w:val="single" w:sz="6" w:space="0" w:color="333333"/>
              <w:left w:val="single" w:sz="6" w:space="0" w:color="333333"/>
              <w:bottom w:val="single" w:sz="6" w:space="0" w:color="333333"/>
              <w:right w:val="single" w:sz="6" w:space="0" w:color="333333"/>
            </w:tcBorders>
            <w:hideMark/>
          </w:tcPr>
          <w:p w14:paraId="20759B0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30/7</w:t>
            </w:r>
          </w:p>
        </w:tc>
        <w:tc>
          <w:tcPr>
            <w:tcW w:w="0" w:type="auto"/>
            <w:tcBorders>
              <w:top w:val="single" w:sz="6" w:space="0" w:color="333333"/>
              <w:left w:val="single" w:sz="6" w:space="0" w:color="333333"/>
              <w:bottom w:val="single" w:sz="6" w:space="0" w:color="333333"/>
              <w:right w:val="single" w:sz="6" w:space="0" w:color="333333"/>
            </w:tcBorders>
            <w:hideMark/>
          </w:tcPr>
          <w:p w14:paraId="5AC80BC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10/7</w:t>
            </w:r>
          </w:p>
        </w:tc>
      </w:tr>
      <w:tr w:rsidR="00985233" w14:paraId="37549215" w14:textId="77777777" w:rsidTr="00985233">
        <w:trPr>
          <w:trHeight w:val="345"/>
          <w:jc w:val="center"/>
        </w:trPr>
        <w:tc>
          <w:tcPr>
            <w:tcW w:w="0" w:type="auto"/>
            <w:tcMar>
              <w:top w:w="0" w:type="dxa"/>
              <w:left w:w="0" w:type="dxa"/>
              <w:bottom w:w="0" w:type="dxa"/>
              <w:right w:w="0" w:type="dxa"/>
            </w:tcMar>
            <w:hideMark/>
          </w:tcPr>
          <w:p w14:paraId="6BD3DB1A"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39897120"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1942</w:t>
            </w:r>
          </w:p>
        </w:tc>
        <w:tc>
          <w:tcPr>
            <w:tcW w:w="1530" w:type="dxa"/>
            <w:tcBorders>
              <w:top w:val="single" w:sz="6" w:space="0" w:color="333333"/>
              <w:left w:val="single" w:sz="6" w:space="0" w:color="333333"/>
              <w:bottom w:val="single" w:sz="6" w:space="0" w:color="333333"/>
              <w:right w:val="single" w:sz="6" w:space="0" w:color="333333"/>
            </w:tcBorders>
            <w:hideMark/>
          </w:tcPr>
          <w:p w14:paraId="68C5BC0D"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2005</w:t>
            </w:r>
          </w:p>
        </w:tc>
        <w:tc>
          <w:tcPr>
            <w:tcW w:w="1917" w:type="dxa"/>
            <w:tcBorders>
              <w:top w:val="single" w:sz="6" w:space="0" w:color="333333"/>
              <w:left w:val="single" w:sz="6" w:space="0" w:color="333333"/>
              <w:bottom w:val="single" w:sz="6" w:space="0" w:color="333333"/>
              <w:right w:val="single" w:sz="6" w:space="0" w:color="333333"/>
            </w:tcBorders>
            <w:hideMark/>
          </w:tcPr>
          <w:p w14:paraId="04CC405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62/7</w:t>
            </w:r>
          </w:p>
        </w:tc>
        <w:tc>
          <w:tcPr>
            <w:tcW w:w="0" w:type="auto"/>
            <w:tcBorders>
              <w:top w:val="single" w:sz="6" w:space="0" w:color="333333"/>
              <w:left w:val="single" w:sz="6" w:space="0" w:color="333333"/>
              <w:bottom w:val="single" w:sz="6" w:space="0" w:color="333333"/>
              <w:right w:val="single" w:sz="6" w:space="0" w:color="333333"/>
            </w:tcBorders>
            <w:hideMark/>
          </w:tcPr>
          <w:p w14:paraId="2ACD795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30/7</w:t>
            </w:r>
          </w:p>
        </w:tc>
        <w:tc>
          <w:tcPr>
            <w:tcW w:w="0" w:type="auto"/>
            <w:tcBorders>
              <w:top w:val="single" w:sz="6" w:space="0" w:color="333333"/>
              <w:left w:val="single" w:sz="6" w:space="0" w:color="333333"/>
              <w:bottom w:val="single" w:sz="6" w:space="0" w:color="333333"/>
              <w:right w:val="single" w:sz="6" w:space="0" w:color="333333"/>
            </w:tcBorders>
            <w:hideMark/>
          </w:tcPr>
          <w:p w14:paraId="27B3C9E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10/7</w:t>
            </w:r>
          </w:p>
        </w:tc>
      </w:tr>
      <w:tr w:rsidR="00985233" w14:paraId="64ABAC29" w14:textId="77777777" w:rsidTr="00985233">
        <w:trPr>
          <w:trHeight w:val="345"/>
          <w:jc w:val="center"/>
        </w:trPr>
        <w:tc>
          <w:tcPr>
            <w:tcW w:w="0" w:type="auto"/>
            <w:tcMar>
              <w:top w:w="0" w:type="dxa"/>
              <w:left w:w="0" w:type="dxa"/>
              <w:bottom w:w="0" w:type="dxa"/>
              <w:right w:w="0" w:type="dxa"/>
            </w:tcMar>
            <w:hideMark/>
          </w:tcPr>
          <w:p w14:paraId="42750532"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E5539A4"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Decembrie 1942</w:t>
            </w:r>
          </w:p>
        </w:tc>
        <w:tc>
          <w:tcPr>
            <w:tcW w:w="1530" w:type="dxa"/>
            <w:tcBorders>
              <w:top w:val="single" w:sz="6" w:space="0" w:color="333333"/>
              <w:left w:val="single" w:sz="6" w:space="0" w:color="333333"/>
              <w:bottom w:val="single" w:sz="6" w:space="0" w:color="333333"/>
              <w:right w:val="single" w:sz="6" w:space="0" w:color="333333"/>
            </w:tcBorders>
            <w:hideMark/>
          </w:tcPr>
          <w:p w14:paraId="46910053"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2005</w:t>
            </w:r>
          </w:p>
        </w:tc>
        <w:tc>
          <w:tcPr>
            <w:tcW w:w="1917" w:type="dxa"/>
            <w:tcBorders>
              <w:top w:val="single" w:sz="6" w:space="0" w:color="333333"/>
              <w:left w:val="single" w:sz="6" w:space="0" w:color="333333"/>
              <w:bottom w:val="single" w:sz="6" w:space="0" w:color="333333"/>
              <w:right w:val="single" w:sz="6" w:space="0" w:color="333333"/>
            </w:tcBorders>
            <w:hideMark/>
          </w:tcPr>
          <w:p w14:paraId="43C64F6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62/7</w:t>
            </w:r>
          </w:p>
        </w:tc>
        <w:tc>
          <w:tcPr>
            <w:tcW w:w="0" w:type="auto"/>
            <w:tcBorders>
              <w:top w:val="single" w:sz="6" w:space="0" w:color="333333"/>
              <w:left w:val="single" w:sz="6" w:space="0" w:color="333333"/>
              <w:bottom w:val="single" w:sz="6" w:space="0" w:color="333333"/>
              <w:right w:val="single" w:sz="6" w:space="0" w:color="333333"/>
            </w:tcBorders>
            <w:hideMark/>
          </w:tcPr>
          <w:p w14:paraId="29E05DA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30/7</w:t>
            </w:r>
          </w:p>
        </w:tc>
        <w:tc>
          <w:tcPr>
            <w:tcW w:w="0" w:type="auto"/>
            <w:tcBorders>
              <w:top w:val="single" w:sz="6" w:space="0" w:color="333333"/>
              <w:left w:val="single" w:sz="6" w:space="0" w:color="333333"/>
              <w:bottom w:val="single" w:sz="6" w:space="0" w:color="333333"/>
              <w:right w:val="single" w:sz="6" w:space="0" w:color="333333"/>
            </w:tcBorders>
            <w:hideMark/>
          </w:tcPr>
          <w:p w14:paraId="1F74F36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10/7</w:t>
            </w:r>
          </w:p>
        </w:tc>
      </w:tr>
      <w:tr w:rsidR="00985233" w14:paraId="6874C675" w14:textId="77777777" w:rsidTr="00985233">
        <w:trPr>
          <w:trHeight w:val="345"/>
          <w:jc w:val="center"/>
        </w:trPr>
        <w:tc>
          <w:tcPr>
            <w:tcW w:w="0" w:type="auto"/>
            <w:tcMar>
              <w:top w:w="0" w:type="dxa"/>
              <w:left w:w="0" w:type="dxa"/>
              <w:bottom w:w="0" w:type="dxa"/>
              <w:right w:w="0" w:type="dxa"/>
            </w:tcMar>
            <w:hideMark/>
          </w:tcPr>
          <w:p w14:paraId="28F87BA2"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5FABCE6A"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1943</w:t>
            </w:r>
          </w:p>
        </w:tc>
        <w:tc>
          <w:tcPr>
            <w:tcW w:w="1530" w:type="dxa"/>
            <w:tcBorders>
              <w:top w:val="single" w:sz="6" w:space="0" w:color="333333"/>
              <w:left w:val="single" w:sz="6" w:space="0" w:color="333333"/>
              <w:bottom w:val="single" w:sz="6" w:space="0" w:color="333333"/>
              <w:right w:val="single" w:sz="6" w:space="0" w:color="333333"/>
            </w:tcBorders>
            <w:hideMark/>
          </w:tcPr>
          <w:p w14:paraId="5D1AAD2B"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2005</w:t>
            </w:r>
          </w:p>
        </w:tc>
        <w:tc>
          <w:tcPr>
            <w:tcW w:w="1917" w:type="dxa"/>
            <w:tcBorders>
              <w:top w:val="single" w:sz="6" w:space="0" w:color="333333"/>
              <w:left w:val="single" w:sz="6" w:space="0" w:color="333333"/>
              <w:bottom w:val="single" w:sz="6" w:space="0" w:color="333333"/>
              <w:right w:val="single" w:sz="6" w:space="0" w:color="333333"/>
            </w:tcBorders>
            <w:hideMark/>
          </w:tcPr>
          <w:p w14:paraId="637243B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62/8</w:t>
            </w:r>
          </w:p>
        </w:tc>
        <w:tc>
          <w:tcPr>
            <w:tcW w:w="0" w:type="auto"/>
            <w:tcBorders>
              <w:top w:val="single" w:sz="6" w:space="0" w:color="333333"/>
              <w:left w:val="single" w:sz="6" w:space="0" w:color="333333"/>
              <w:bottom w:val="single" w:sz="6" w:space="0" w:color="333333"/>
              <w:right w:val="single" w:sz="6" w:space="0" w:color="333333"/>
            </w:tcBorders>
            <w:hideMark/>
          </w:tcPr>
          <w:p w14:paraId="319C3E9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30/8</w:t>
            </w:r>
          </w:p>
        </w:tc>
        <w:tc>
          <w:tcPr>
            <w:tcW w:w="0" w:type="auto"/>
            <w:tcBorders>
              <w:top w:val="single" w:sz="6" w:space="0" w:color="333333"/>
              <w:left w:val="single" w:sz="6" w:space="0" w:color="333333"/>
              <w:bottom w:val="single" w:sz="6" w:space="0" w:color="333333"/>
              <w:right w:val="single" w:sz="6" w:space="0" w:color="333333"/>
            </w:tcBorders>
            <w:hideMark/>
          </w:tcPr>
          <w:p w14:paraId="521AC7E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10/8</w:t>
            </w:r>
          </w:p>
        </w:tc>
      </w:tr>
      <w:tr w:rsidR="00985233" w14:paraId="605CDD46" w14:textId="77777777" w:rsidTr="00985233">
        <w:trPr>
          <w:trHeight w:val="345"/>
          <w:jc w:val="center"/>
        </w:trPr>
        <w:tc>
          <w:tcPr>
            <w:tcW w:w="0" w:type="auto"/>
            <w:tcMar>
              <w:top w:w="0" w:type="dxa"/>
              <w:left w:w="0" w:type="dxa"/>
              <w:bottom w:w="0" w:type="dxa"/>
              <w:right w:w="0" w:type="dxa"/>
            </w:tcMar>
            <w:hideMark/>
          </w:tcPr>
          <w:p w14:paraId="62EE5DE7"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6D955A3B"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1943</w:t>
            </w:r>
          </w:p>
        </w:tc>
        <w:tc>
          <w:tcPr>
            <w:tcW w:w="1530" w:type="dxa"/>
            <w:tcBorders>
              <w:top w:val="single" w:sz="6" w:space="0" w:color="333333"/>
              <w:left w:val="single" w:sz="6" w:space="0" w:color="333333"/>
              <w:bottom w:val="single" w:sz="6" w:space="0" w:color="333333"/>
              <w:right w:val="single" w:sz="6" w:space="0" w:color="333333"/>
            </w:tcBorders>
            <w:hideMark/>
          </w:tcPr>
          <w:p w14:paraId="15B3782E"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2005</w:t>
            </w:r>
          </w:p>
        </w:tc>
        <w:tc>
          <w:tcPr>
            <w:tcW w:w="1917" w:type="dxa"/>
            <w:tcBorders>
              <w:top w:val="single" w:sz="6" w:space="0" w:color="333333"/>
              <w:left w:val="single" w:sz="6" w:space="0" w:color="333333"/>
              <w:bottom w:val="single" w:sz="6" w:space="0" w:color="333333"/>
              <w:right w:val="single" w:sz="6" w:space="0" w:color="333333"/>
            </w:tcBorders>
            <w:hideMark/>
          </w:tcPr>
          <w:p w14:paraId="2116422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62/8</w:t>
            </w:r>
          </w:p>
        </w:tc>
        <w:tc>
          <w:tcPr>
            <w:tcW w:w="0" w:type="auto"/>
            <w:tcBorders>
              <w:top w:val="single" w:sz="6" w:space="0" w:color="333333"/>
              <w:left w:val="single" w:sz="6" w:space="0" w:color="333333"/>
              <w:bottom w:val="single" w:sz="6" w:space="0" w:color="333333"/>
              <w:right w:val="single" w:sz="6" w:space="0" w:color="333333"/>
            </w:tcBorders>
            <w:hideMark/>
          </w:tcPr>
          <w:p w14:paraId="6DF5541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30/8</w:t>
            </w:r>
          </w:p>
        </w:tc>
        <w:tc>
          <w:tcPr>
            <w:tcW w:w="0" w:type="auto"/>
            <w:tcBorders>
              <w:top w:val="single" w:sz="6" w:space="0" w:color="333333"/>
              <w:left w:val="single" w:sz="6" w:space="0" w:color="333333"/>
              <w:bottom w:val="single" w:sz="6" w:space="0" w:color="333333"/>
              <w:right w:val="single" w:sz="6" w:space="0" w:color="333333"/>
            </w:tcBorders>
            <w:hideMark/>
          </w:tcPr>
          <w:p w14:paraId="77A7185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10/8</w:t>
            </w:r>
          </w:p>
        </w:tc>
      </w:tr>
      <w:tr w:rsidR="00985233" w14:paraId="71427D13" w14:textId="77777777" w:rsidTr="00985233">
        <w:trPr>
          <w:trHeight w:val="345"/>
          <w:jc w:val="center"/>
        </w:trPr>
        <w:tc>
          <w:tcPr>
            <w:tcW w:w="0" w:type="auto"/>
            <w:tcMar>
              <w:top w:w="0" w:type="dxa"/>
              <w:left w:w="0" w:type="dxa"/>
              <w:bottom w:w="0" w:type="dxa"/>
              <w:right w:w="0" w:type="dxa"/>
            </w:tcMar>
            <w:hideMark/>
          </w:tcPr>
          <w:p w14:paraId="65A1BE63"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0911D4C1"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1943</w:t>
            </w:r>
          </w:p>
        </w:tc>
        <w:tc>
          <w:tcPr>
            <w:tcW w:w="1530" w:type="dxa"/>
            <w:tcBorders>
              <w:top w:val="single" w:sz="6" w:space="0" w:color="333333"/>
              <w:left w:val="single" w:sz="6" w:space="0" w:color="333333"/>
              <w:bottom w:val="single" w:sz="6" w:space="0" w:color="333333"/>
              <w:right w:val="single" w:sz="6" w:space="0" w:color="333333"/>
            </w:tcBorders>
            <w:hideMark/>
          </w:tcPr>
          <w:p w14:paraId="0C1B9C1A"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2005</w:t>
            </w:r>
          </w:p>
        </w:tc>
        <w:tc>
          <w:tcPr>
            <w:tcW w:w="1917" w:type="dxa"/>
            <w:tcBorders>
              <w:top w:val="single" w:sz="6" w:space="0" w:color="333333"/>
              <w:left w:val="single" w:sz="6" w:space="0" w:color="333333"/>
              <w:bottom w:val="single" w:sz="6" w:space="0" w:color="333333"/>
              <w:right w:val="single" w:sz="6" w:space="0" w:color="333333"/>
            </w:tcBorders>
            <w:hideMark/>
          </w:tcPr>
          <w:p w14:paraId="1A40367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62/8</w:t>
            </w:r>
          </w:p>
        </w:tc>
        <w:tc>
          <w:tcPr>
            <w:tcW w:w="0" w:type="auto"/>
            <w:tcBorders>
              <w:top w:val="single" w:sz="6" w:space="0" w:color="333333"/>
              <w:left w:val="single" w:sz="6" w:space="0" w:color="333333"/>
              <w:bottom w:val="single" w:sz="6" w:space="0" w:color="333333"/>
              <w:right w:val="single" w:sz="6" w:space="0" w:color="333333"/>
            </w:tcBorders>
            <w:hideMark/>
          </w:tcPr>
          <w:p w14:paraId="2C761C5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30/8</w:t>
            </w:r>
          </w:p>
        </w:tc>
        <w:tc>
          <w:tcPr>
            <w:tcW w:w="0" w:type="auto"/>
            <w:tcBorders>
              <w:top w:val="single" w:sz="6" w:space="0" w:color="333333"/>
              <w:left w:val="single" w:sz="6" w:space="0" w:color="333333"/>
              <w:bottom w:val="single" w:sz="6" w:space="0" w:color="333333"/>
              <w:right w:val="single" w:sz="6" w:space="0" w:color="333333"/>
            </w:tcBorders>
            <w:hideMark/>
          </w:tcPr>
          <w:p w14:paraId="4A2B114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10/8</w:t>
            </w:r>
          </w:p>
        </w:tc>
      </w:tr>
      <w:tr w:rsidR="00985233" w14:paraId="45A1FF43" w14:textId="77777777" w:rsidTr="00985233">
        <w:trPr>
          <w:trHeight w:val="345"/>
          <w:jc w:val="center"/>
        </w:trPr>
        <w:tc>
          <w:tcPr>
            <w:tcW w:w="0" w:type="auto"/>
            <w:tcMar>
              <w:top w:w="0" w:type="dxa"/>
              <w:left w:w="0" w:type="dxa"/>
              <w:bottom w:w="0" w:type="dxa"/>
              <w:right w:w="0" w:type="dxa"/>
            </w:tcMar>
            <w:hideMark/>
          </w:tcPr>
          <w:p w14:paraId="1EC52928"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0CC8A2B3"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Aprilie 1943</w:t>
            </w:r>
          </w:p>
        </w:tc>
        <w:tc>
          <w:tcPr>
            <w:tcW w:w="1530" w:type="dxa"/>
            <w:tcBorders>
              <w:top w:val="single" w:sz="6" w:space="0" w:color="333333"/>
              <w:left w:val="single" w:sz="6" w:space="0" w:color="333333"/>
              <w:bottom w:val="single" w:sz="6" w:space="0" w:color="333333"/>
              <w:right w:val="single" w:sz="6" w:space="0" w:color="333333"/>
            </w:tcBorders>
            <w:hideMark/>
          </w:tcPr>
          <w:p w14:paraId="0816653A"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2006</w:t>
            </w:r>
          </w:p>
        </w:tc>
        <w:tc>
          <w:tcPr>
            <w:tcW w:w="1917" w:type="dxa"/>
            <w:tcBorders>
              <w:top w:val="single" w:sz="6" w:space="0" w:color="333333"/>
              <w:left w:val="single" w:sz="6" w:space="0" w:color="333333"/>
              <w:bottom w:val="single" w:sz="6" w:space="0" w:color="333333"/>
              <w:right w:val="single" w:sz="6" w:space="0" w:color="333333"/>
            </w:tcBorders>
            <w:hideMark/>
          </w:tcPr>
          <w:p w14:paraId="5E361E6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62/9</w:t>
            </w:r>
          </w:p>
        </w:tc>
        <w:tc>
          <w:tcPr>
            <w:tcW w:w="0" w:type="auto"/>
            <w:tcBorders>
              <w:top w:val="single" w:sz="6" w:space="0" w:color="333333"/>
              <w:left w:val="single" w:sz="6" w:space="0" w:color="333333"/>
              <w:bottom w:val="single" w:sz="6" w:space="0" w:color="333333"/>
              <w:right w:val="single" w:sz="6" w:space="0" w:color="333333"/>
            </w:tcBorders>
            <w:hideMark/>
          </w:tcPr>
          <w:p w14:paraId="5D389E4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30/9</w:t>
            </w:r>
          </w:p>
        </w:tc>
        <w:tc>
          <w:tcPr>
            <w:tcW w:w="0" w:type="auto"/>
            <w:tcBorders>
              <w:top w:val="single" w:sz="6" w:space="0" w:color="333333"/>
              <w:left w:val="single" w:sz="6" w:space="0" w:color="333333"/>
              <w:bottom w:val="single" w:sz="6" w:space="0" w:color="333333"/>
              <w:right w:val="single" w:sz="6" w:space="0" w:color="333333"/>
            </w:tcBorders>
            <w:hideMark/>
          </w:tcPr>
          <w:p w14:paraId="601CA2E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10/9</w:t>
            </w:r>
          </w:p>
        </w:tc>
      </w:tr>
      <w:tr w:rsidR="00985233" w14:paraId="48110BFC" w14:textId="77777777" w:rsidTr="00985233">
        <w:trPr>
          <w:trHeight w:val="345"/>
          <w:jc w:val="center"/>
        </w:trPr>
        <w:tc>
          <w:tcPr>
            <w:tcW w:w="0" w:type="auto"/>
            <w:tcMar>
              <w:top w:w="0" w:type="dxa"/>
              <w:left w:w="0" w:type="dxa"/>
              <w:bottom w:w="0" w:type="dxa"/>
              <w:right w:w="0" w:type="dxa"/>
            </w:tcMar>
            <w:hideMark/>
          </w:tcPr>
          <w:p w14:paraId="72CA7F89"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5D8B8E93"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1943</w:t>
            </w:r>
          </w:p>
        </w:tc>
        <w:tc>
          <w:tcPr>
            <w:tcW w:w="1530" w:type="dxa"/>
            <w:tcBorders>
              <w:top w:val="single" w:sz="6" w:space="0" w:color="333333"/>
              <w:left w:val="single" w:sz="6" w:space="0" w:color="333333"/>
              <w:bottom w:val="single" w:sz="6" w:space="0" w:color="333333"/>
              <w:right w:val="single" w:sz="6" w:space="0" w:color="333333"/>
            </w:tcBorders>
            <w:hideMark/>
          </w:tcPr>
          <w:p w14:paraId="4DE97525"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2006</w:t>
            </w:r>
          </w:p>
        </w:tc>
        <w:tc>
          <w:tcPr>
            <w:tcW w:w="1917" w:type="dxa"/>
            <w:tcBorders>
              <w:top w:val="single" w:sz="6" w:space="0" w:color="333333"/>
              <w:left w:val="single" w:sz="6" w:space="0" w:color="333333"/>
              <w:bottom w:val="single" w:sz="6" w:space="0" w:color="333333"/>
              <w:right w:val="single" w:sz="6" w:space="0" w:color="333333"/>
            </w:tcBorders>
            <w:hideMark/>
          </w:tcPr>
          <w:p w14:paraId="103FDAD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62/9</w:t>
            </w:r>
          </w:p>
        </w:tc>
        <w:tc>
          <w:tcPr>
            <w:tcW w:w="0" w:type="auto"/>
            <w:tcBorders>
              <w:top w:val="single" w:sz="6" w:space="0" w:color="333333"/>
              <w:left w:val="single" w:sz="6" w:space="0" w:color="333333"/>
              <w:bottom w:val="single" w:sz="6" w:space="0" w:color="333333"/>
              <w:right w:val="single" w:sz="6" w:space="0" w:color="333333"/>
            </w:tcBorders>
            <w:hideMark/>
          </w:tcPr>
          <w:p w14:paraId="7CBA5D9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30/9</w:t>
            </w:r>
          </w:p>
        </w:tc>
        <w:tc>
          <w:tcPr>
            <w:tcW w:w="0" w:type="auto"/>
            <w:tcBorders>
              <w:top w:val="single" w:sz="6" w:space="0" w:color="333333"/>
              <w:left w:val="single" w:sz="6" w:space="0" w:color="333333"/>
              <w:bottom w:val="single" w:sz="6" w:space="0" w:color="333333"/>
              <w:right w:val="single" w:sz="6" w:space="0" w:color="333333"/>
            </w:tcBorders>
            <w:hideMark/>
          </w:tcPr>
          <w:p w14:paraId="14A63A2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10/9</w:t>
            </w:r>
          </w:p>
        </w:tc>
      </w:tr>
      <w:tr w:rsidR="00985233" w14:paraId="737EE46D" w14:textId="77777777" w:rsidTr="00985233">
        <w:trPr>
          <w:trHeight w:val="345"/>
          <w:jc w:val="center"/>
        </w:trPr>
        <w:tc>
          <w:tcPr>
            <w:tcW w:w="0" w:type="auto"/>
            <w:tcMar>
              <w:top w:w="0" w:type="dxa"/>
              <w:left w:w="0" w:type="dxa"/>
              <w:bottom w:w="0" w:type="dxa"/>
              <w:right w:w="0" w:type="dxa"/>
            </w:tcMar>
            <w:hideMark/>
          </w:tcPr>
          <w:p w14:paraId="51059006"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5D7308F9"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1943</w:t>
            </w:r>
          </w:p>
        </w:tc>
        <w:tc>
          <w:tcPr>
            <w:tcW w:w="1530" w:type="dxa"/>
            <w:tcBorders>
              <w:top w:val="single" w:sz="6" w:space="0" w:color="333333"/>
              <w:left w:val="single" w:sz="6" w:space="0" w:color="333333"/>
              <w:bottom w:val="single" w:sz="6" w:space="0" w:color="333333"/>
              <w:right w:val="single" w:sz="6" w:space="0" w:color="333333"/>
            </w:tcBorders>
            <w:hideMark/>
          </w:tcPr>
          <w:p w14:paraId="212C2DA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2006</w:t>
            </w:r>
          </w:p>
        </w:tc>
        <w:tc>
          <w:tcPr>
            <w:tcW w:w="1917" w:type="dxa"/>
            <w:tcBorders>
              <w:top w:val="single" w:sz="6" w:space="0" w:color="333333"/>
              <w:left w:val="single" w:sz="6" w:space="0" w:color="333333"/>
              <w:bottom w:val="single" w:sz="6" w:space="0" w:color="333333"/>
              <w:right w:val="single" w:sz="6" w:space="0" w:color="333333"/>
            </w:tcBorders>
            <w:hideMark/>
          </w:tcPr>
          <w:p w14:paraId="36DFF01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62/9</w:t>
            </w:r>
          </w:p>
        </w:tc>
        <w:tc>
          <w:tcPr>
            <w:tcW w:w="0" w:type="auto"/>
            <w:tcBorders>
              <w:top w:val="single" w:sz="6" w:space="0" w:color="333333"/>
              <w:left w:val="single" w:sz="6" w:space="0" w:color="333333"/>
              <w:bottom w:val="single" w:sz="6" w:space="0" w:color="333333"/>
              <w:right w:val="single" w:sz="6" w:space="0" w:color="333333"/>
            </w:tcBorders>
            <w:hideMark/>
          </w:tcPr>
          <w:p w14:paraId="480A00A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30/9</w:t>
            </w:r>
          </w:p>
        </w:tc>
        <w:tc>
          <w:tcPr>
            <w:tcW w:w="0" w:type="auto"/>
            <w:tcBorders>
              <w:top w:val="single" w:sz="6" w:space="0" w:color="333333"/>
              <w:left w:val="single" w:sz="6" w:space="0" w:color="333333"/>
              <w:bottom w:val="single" w:sz="6" w:space="0" w:color="333333"/>
              <w:right w:val="single" w:sz="6" w:space="0" w:color="333333"/>
            </w:tcBorders>
            <w:hideMark/>
          </w:tcPr>
          <w:p w14:paraId="42C7511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10/9</w:t>
            </w:r>
          </w:p>
        </w:tc>
      </w:tr>
      <w:tr w:rsidR="00985233" w14:paraId="0036D00C" w14:textId="77777777" w:rsidTr="00985233">
        <w:trPr>
          <w:trHeight w:val="345"/>
          <w:jc w:val="center"/>
        </w:trPr>
        <w:tc>
          <w:tcPr>
            <w:tcW w:w="0" w:type="auto"/>
            <w:tcMar>
              <w:top w:w="0" w:type="dxa"/>
              <w:left w:w="0" w:type="dxa"/>
              <w:bottom w:w="0" w:type="dxa"/>
              <w:right w:w="0" w:type="dxa"/>
            </w:tcMar>
            <w:hideMark/>
          </w:tcPr>
          <w:p w14:paraId="660E1A36"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46108A1F"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1943</w:t>
            </w:r>
          </w:p>
        </w:tc>
        <w:tc>
          <w:tcPr>
            <w:tcW w:w="1530" w:type="dxa"/>
            <w:tcBorders>
              <w:top w:val="single" w:sz="6" w:space="0" w:color="333333"/>
              <w:left w:val="single" w:sz="6" w:space="0" w:color="333333"/>
              <w:bottom w:val="single" w:sz="6" w:space="0" w:color="333333"/>
              <w:right w:val="single" w:sz="6" w:space="0" w:color="333333"/>
            </w:tcBorders>
            <w:hideMark/>
          </w:tcPr>
          <w:p w14:paraId="038F8E73"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2006</w:t>
            </w:r>
          </w:p>
        </w:tc>
        <w:tc>
          <w:tcPr>
            <w:tcW w:w="1917" w:type="dxa"/>
            <w:tcBorders>
              <w:top w:val="single" w:sz="6" w:space="0" w:color="333333"/>
              <w:left w:val="single" w:sz="6" w:space="0" w:color="333333"/>
              <w:bottom w:val="single" w:sz="6" w:space="0" w:color="333333"/>
              <w:right w:val="single" w:sz="6" w:space="0" w:color="333333"/>
            </w:tcBorders>
            <w:hideMark/>
          </w:tcPr>
          <w:p w14:paraId="3558745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62/10</w:t>
            </w:r>
          </w:p>
        </w:tc>
        <w:tc>
          <w:tcPr>
            <w:tcW w:w="0" w:type="auto"/>
            <w:tcBorders>
              <w:top w:val="single" w:sz="6" w:space="0" w:color="333333"/>
              <w:left w:val="single" w:sz="6" w:space="0" w:color="333333"/>
              <w:bottom w:val="single" w:sz="6" w:space="0" w:color="333333"/>
              <w:right w:val="single" w:sz="6" w:space="0" w:color="333333"/>
            </w:tcBorders>
            <w:hideMark/>
          </w:tcPr>
          <w:p w14:paraId="1D733D8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30/10</w:t>
            </w:r>
          </w:p>
        </w:tc>
        <w:tc>
          <w:tcPr>
            <w:tcW w:w="0" w:type="auto"/>
            <w:tcBorders>
              <w:top w:val="single" w:sz="6" w:space="0" w:color="333333"/>
              <w:left w:val="single" w:sz="6" w:space="0" w:color="333333"/>
              <w:bottom w:val="single" w:sz="6" w:space="0" w:color="333333"/>
              <w:right w:val="single" w:sz="6" w:space="0" w:color="333333"/>
            </w:tcBorders>
            <w:hideMark/>
          </w:tcPr>
          <w:p w14:paraId="690BAE9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10/10</w:t>
            </w:r>
          </w:p>
        </w:tc>
      </w:tr>
      <w:tr w:rsidR="00985233" w14:paraId="3A9FE929" w14:textId="77777777" w:rsidTr="00985233">
        <w:trPr>
          <w:trHeight w:val="345"/>
          <w:jc w:val="center"/>
        </w:trPr>
        <w:tc>
          <w:tcPr>
            <w:tcW w:w="0" w:type="auto"/>
            <w:tcMar>
              <w:top w:w="0" w:type="dxa"/>
              <w:left w:w="0" w:type="dxa"/>
              <w:bottom w:w="0" w:type="dxa"/>
              <w:right w:w="0" w:type="dxa"/>
            </w:tcMar>
            <w:hideMark/>
          </w:tcPr>
          <w:p w14:paraId="51D81E5F"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6B11FD53"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August 1943</w:t>
            </w:r>
          </w:p>
        </w:tc>
        <w:tc>
          <w:tcPr>
            <w:tcW w:w="1530" w:type="dxa"/>
            <w:tcBorders>
              <w:top w:val="single" w:sz="6" w:space="0" w:color="333333"/>
              <w:left w:val="single" w:sz="6" w:space="0" w:color="333333"/>
              <w:bottom w:val="single" w:sz="6" w:space="0" w:color="333333"/>
              <w:right w:val="single" w:sz="6" w:space="0" w:color="333333"/>
            </w:tcBorders>
            <w:hideMark/>
          </w:tcPr>
          <w:p w14:paraId="2C304713"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2006</w:t>
            </w:r>
          </w:p>
        </w:tc>
        <w:tc>
          <w:tcPr>
            <w:tcW w:w="1917" w:type="dxa"/>
            <w:tcBorders>
              <w:top w:val="single" w:sz="6" w:space="0" w:color="333333"/>
              <w:left w:val="single" w:sz="6" w:space="0" w:color="333333"/>
              <w:bottom w:val="single" w:sz="6" w:space="0" w:color="333333"/>
              <w:right w:val="single" w:sz="6" w:space="0" w:color="333333"/>
            </w:tcBorders>
            <w:hideMark/>
          </w:tcPr>
          <w:p w14:paraId="5323695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62/10</w:t>
            </w:r>
          </w:p>
        </w:tc>
        <w:tc>
          <w:tcPr>
            <w:tcW w:w="0" w:type="auto"/>
            <w:tcBorders>
              <w:top w:val="single" w:sz="6" w:space="0" w:color="333333"/>
              <w:left w:val="single" w:sz="6" w:space="0" w:color="333333"/>
              <w:bottom w:val="single" w:sz="6" w:space="0" w:color="333333"/>
              <w:right w:val="single" w:sz="6" w:space="0" w:color="333333"/>
            </w:tcBorders>
            <w:hideMark/>
          </w:tcPr>
          <w:p w14:paraId="108DD6E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30/10</w:t>
            </w:r>
          </w:p>
        </w:tc>
        <w:tc>
          <w:tcPr>
            <w:tcW w:w="0" w:type="auto"/>
            <w:tcBorders>
              <w:top w:val="single" w:sz="6" w:space="0" w:color="333333"/>
              <w:left w:val="single" w:sz="6" w:space="0" w:color="333333"/>
              <w:bottom w:val="single" w:sz="6" w:space="0" w:color="333333"/>
              <w:right w:val="single" w:sz="6" w:space="0" w:color="333333"/>
            </w:tcBorders>
            <w:hideMark/>
          </w:tcPr>
          <w:p w14:paraId="2C790AC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10/10</w:t>
            </w:r>
          </w:p>
        </w:tc>
      </w:tr>
      <w:tr w:rsidR="00985233" w14:paraId="7ACEA63E" w14:textId="77777777" w:rsidTr="00985233">
        <w:trPr>
          <w:trHeight w:val="345"/>
          <w:jc w:val="center"/>
        </w:trPr>
        <w:tc>
          <w:tcPr>
            <w:tcW w:w="0" w:type="auto"/>
            <w:tcMar>
              <w:top w:w="0" w:type="dxa"/>
              <w:left w:w="0" w:type="dxa"/>
              <w:bottom w:w="0" w:type="dxa"/>
              <w:right w:w="0" w:type="dxa"/>
            </w:tcMar>
            <w:hideMark/>
          </w:tcPr>
          <w:p w14:paraId="23C09473"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2E0BCF5A"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1943</w:t>
            </w:r>
          </w:p>
        </w:tc>
        <w:tc>
          <w:tcPr>
            <w:tcW w:w="1530" w:type="dxa"/>
            <w:tcBorders>
              <w:top w:val="single" w:sz="6" w:space="0" w:color="333333"/>
              <w:left w:val="single" w:sz="6" w:space="0" w:color="333333"/>
              <w:bottom w:val="single" w:sz="6" w:space="0" w:color="333333"/>
              <w:right w:val="single" w:sz="6" w:space="0" w:color="333333"/>
            </w:tcBorders>
            <w:hideMark/>
          </w:tcPr>
          <w:p w14:paraId="161E85CA"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2006</w:t>
            </w:r>
          </w:p>
        </w:tc>
        <w:tc>
          <w:tcPr>
            <w:tcW w:w="1917" w:type="dxa"/>
            <w:tcBorders>
              <w:top w:val="single" w:sz="6" w:space="0" w:color="333333"/>
              <w:left w:val="single" w:sz="6" w:space="0" w:color="333333"/>
              <w:bottom w:val="single" w:sz="6" w:space="0" w:color="333333"/>
              <w:right w:val="single" w:sz="6" w:space="0" w:color="333333"/>
            </w:tcBorders>
            <w:hideMark/>
          </w:tcPr>
          <w:p w14:paraId="2BFF64E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62/10</w:t>
            </w:r>
          </w:p>
        </w:tc>
        <w:tc>
          <w:tcPr>
            <w:tcW w:w="0" w:type="auto"/>
            <w:tcBorders>
              <w:top w:val="single" w:sz="6" w:space="0" w:color="333333"/>
              <w:left w:val="single" w:sz="6" w:space="0" w:color="333333"/>
              <w:bottom w:val="single" w:sz="6" w:space="0" w:color="333333"/>
              <w:right w:val="single" w:sz="6" w:space="0" w:color="333333"/>
            </w:tcBorders>
            <w:hideMark/>
          </w:tcPr>
          <w:p w14:paraId="7FCEFFE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30/10</w:t>
            </w:r>
          </w:p>
        </w:tc>
        <w:tc>
          <w:tcPr>
            <w:tcW w:w="0" w:type="auto"/>
            <w:tcBorders>
              <w:top w:val="single" w:sz="6" w:space="0" w:color="333333"/>
              <w:left w:val="single" w:sz="6" w:space="0" w:color="333333"/>
              <w:bottom w:val="single" w:sz="6" w:space="0" w:color="333333"/>
              <w:right w:val="single" w:sz="6" w:space="0" w:color="333333"/>
            </w:tcBorders>
            <w:hideMark/>
          </w:tcPr>
          <w:p w14:paraId="433C492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10/10</w:t>
            </w:r>
          </w:p>
        </w:tc>
      </w:tr>
      <w:tr w:rsidR="00985233" w14:paraId="4868CCF2" w14:textId="77777777" w:rsidTr="00985233">
        <w:trPr>
          <w:trHeight w:val="345"/>
          <w:jc w:val="center"/>
        </w:trPr>
        <w:tc>
          <w:tcPr>
            <w:tcW w:w="0" w:type="auto"/>
            <w:tcMar>
              <w:top w:w="0" w:type="dxa"/>
              <w:left w:w="0" w:type="dxa"/>
              <w:bottom w:w="0" w:type="dxa"/>
              <w:right w:w="0" w:type="dxa"/>
            </w:tcMar>
            <w:hideMark/>
          </w:tcPr>
          <w:p w14:paraId="64CC9341"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73A12D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1943</w:t>
            </w:r>
          </w:p>
        </w:tc>
        <w:tc>
          <w:tcPr>
            <w:tcW w:w="1530" w:type="dxa"/>
            <w:tcBorders>
              <w:top w:val="single" w:sz="6" w:space="0" w:color="333333"/>
              <w:left w:val="single" w:sz="6" w:space="0" w:color="333333"/>
              <w:bottom w:val="single" w:sz="6" w:space="0" w:color="333333"/>
              <w:right w:val="single" w:sz="6" w:space="0" w:color="333333"/>
            </w:tcBorders>
            <w:hideMark/>
          </w:tcPr>
          <w:p w14:paraId="29F156A3"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2006</w:t>
            </w:r>
          </w:p>
        </w:tc>
        <w:tc>
          <w:tcPr>
            <w:tcW w:w="1917" w:type="dxa"/>
            <w:tcBorders>
              <w:top w:val="single" w:sz="6" w:space="0" w:color="333333"/>
              <w:left w:val="single" w:sz="6" w:space="0" w:color="333333"/>
              <w:bottom w:val="single" w:sz="6" w:space="0" w:color="333333"/>
              <w:right w:val="single" w:sz="6" w:space="0" w:color="333333"/>
            </w:tcBorders>
            <w:hideMark/>
          </w:tcPr>
          <w:p w14:paraId="2A957C3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62/11</w:t>
            </w:r>
          </w:p>
        </w:tc>
        <w:tc>
          <w:tcPr>
            <w:tcW w:w="0" w:type="auto"/>
            <w:tcBorders>
              <w:top w:val="single" w:sz="6" w:space="0" w:color="333333"/>
              <w:left w:val="single" w:sz="6" w:space="0" w:color="333333"/>
              <w:bottom w:val="single" w:sz="6" w:space="0" w:color="333333"/>
              <w:right w:val="single" w:sz="6" w:space="0" w:color="333333"/>
            </w:tcBorders>
            <w:hideMark/>
          </w:tcPr>
          <w:p w14:paraId="43CB0B0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30/11</w:t>
            </w:r>
          </w:p>
        </w:tc>
        <w:tc>
          <w:tcPr>
            <w:tcW w:w="0" w:type="auto"/>
            <w:tcBorders>
              <w:top w:val="single" w:sz="6" w:space="0" w:color="333333"/>
              <w:left w:val="single" w:sz="6" w:space="0" w:color="333333"/>
              <w:bottom w:val="single" w:sz="6" w:space="0" w:color="333333"/>
              <w:right w:val="single" w:sz="6" w:space="0" w:color="333333"/>
            </w:tcBorders>
            <w:hideMark/>
          </w:tcPr>
          <w:p w14:paraId="5F728BC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10/11</w:t>
            </w:r>
          </w:p>
        </w:tc>
      </w:tr>
      <w:tr w:rsidR="00985233" w14:paraId="31E820DB" w14:textId="77777777" w:rsidTr="00985233">
        <w:trPr>
          <w:trHeight w:val="345"/>
          <w:jc w:val="center"/>
        </w:trPr>
        <w:tc>
          <w:tcPr>
            <w:tcW w:w="0" w:type="auto"/>
            <w:tcMar>
              <w:top w:w="0" w:type="dxa"/>
              <w:left w:w="0" w:type="dxa"/>
              <w:bottom w:w="0" w:type="dxa"/>
              <w:right w:w="0" w:type="dxa"/>
            </w:tcMar>
            <w:hideMark/>
          </w:tcPr>
          <w:p w14:paraId="778B4B95"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35DF9402"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1943</w:t>
            </w:r>
          </w:p>
        </w:tc>
        <w:tc>
          <w:tcPr>
            <w:tcW w:w="1530" w:type="dxa"/>
            <w:tcBorders>
              <w:top w:val="single" w:sz="6" w:space="0" w:color="333333"/>
              <w:left w:val="single" w:sz="6" w:space="0" w:color="333333"/>
              <w:bottom w:val="single" w:sz="6" w:space="0" w:color="333333"/>
              <w:right w:val="single" w:sz="6" w:space="0" w:color="333333"/>
            </w:tcBorders>
            <w:hideMark/>
          </w:tcPr>
          <w:p w14:paraId="5D3DD463"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2006</w:t>
            </w:r>
          </w:p>
        </w:tc>
        <w:tc>
          <w:tcPr>
            <w:tcW w:w="1917" w:type="dxa"/>
            <w:tcBorders>
              <w:top w:val="single" w:sz="6" w:space="0" w:color="333333"/>
              <w:left w:val="single" w:sz="6" w:space="0" w:color="333333"/>
              <w:bottom w:val="single" w:sz="6" w:space="0" w:color="333333"/>
              <w:right w:val="single" w:sz="6" w:space="0" w:color="333333"/>
            </w:tcBorders>
            <w:hideMark/>
          </w:tcPr>
          <w:p w14:paraId="2809B4A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62/11</w:t>
            </w:r>
          </w:p>
        </w:tc>
        <w:tc>
          <w:tcPr>
            <w:tcW w:w="0" w:type="auto"/>
            <w:tcBorders>
              <w:top w:val="single" w:sz="6" w:space="0" w:color="333333"/>
              <w:left w:val="single" w:sz="6" w:space="0" w:color="333333"/>
              <w:bottom w:val="single" w:sz="6" w:space="0" w:color="333333"/>
              <w:right w:val="single" w:sz="6" w:space="0" w:color="333333"/>
            </w:tcBorders>
            <w:hideMark/>
          </w:tcPr>
          <w:p w14:paraId="1763561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30/11</w:t>
            </w:r>
          </w:p>
        </w:tc>
        <w:tc>
          <w:tcPr>
            <w:tcW w:w="0" w:type="auto"/>
            <w:tcBorders>
              <w:top w:val="single" w:sz="6" w:space="0" w:color="333333"/>
              <w:left w:val="single" w:sz="6" w:space="0" w:color="333333"/>
              <w:bottom w:val="single" w:sz="6" w:space="0" w:color="333333"/>
              <w:right w:val="single" w:sz="6" w:space="0" w:color="333333"/>
            </w:tcBorders>
            <w:hideMark/>
          </w:tcPr>
          <w:p w14:paraId="58EA5C6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10/11</w:t>
            </w:r>
          </w:p>
        </w:tc>
      </w:tr>
      <w:tr w:rsidR="00985233" w14:paraId="31CF6766" w14:textId="77777777" w:rsidTr="00985233">
        <w:trPr>
          <w:trHeight w:val="345"/>
          <w:jc w:val="center"/>
        </w:trPr>
        <w:tc>
          <w:tcPr>
            <w:tcW w:w="0" w:type="auto"/>
            <w:tcMar>
              <w:top w:w="0" w:type="dxa"/>
              <w:left w:w="0" w:type="dxa"/>
              <w:bottom w:w="0" w:type="dxa"/>
              <w:right w:w="0" w:type="dxa"/>
            </w:tcMar>
            <w:hideMark/>
          </w:tcPr>
          <w:p w14:paraId="31413CF0"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2ECB92B0"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Decembrie 1943</w:t>
            </w:r>
          </w:p>
        </w:tc>
        <w:tc>
          <w:tcPr>
            <w:tcW w:w="1530" w:type="dxa"/>
            <w:tcBorders>
              <w:top w:val="single" w:sz="6" w:space="0" w:color="333333"/>
              <w:left w:val="single" w:sz="6" w:space="0" w:color="333333"/>
              <w:bottom w:val="single" w:sz="6" w:space="0" w:color="333333"/>
              <w:right w:val="single" w:sz="6" w:space="0" w:color="333333"/>
            </w:tcBorders>
            <w:hideMark/>
          </w:tcPr>
          <w:p w14:paraId="52C73910"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2006</w:t>
            </w:r>
          </w:p>
        </w:tc>
        <w:tc>
          <w:tcPr>
            <w:tcW w:w="1917" w:type="dxa"/>
            <w:tcBorders>
              <w:top w:val="single" w:sz="6" w:space="0" w:color="333333"/>
              <w:left w:val="single" w:sz="6" w:space="0" w:color="333333"/>
              <w:bottom w:val="single" w:sz="6" w:space="0" w:color="333333"/>
              <w:right w:val="single" w:sz="6" w:space="0" w:color="333333"/>
            </w:tcBorders>
            <w:hideMark/>
          </w:tcPr>
          <w:p w14:paraId="3FE4ED7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62/11</w:t>
            </w:r>
          </w:p>
        </w:tc>
        <w:tc>
          <w:tcPr>
            <w:tcW w:w="0" w:type="auto"/>
            <w:tcBorders>
              <w:top w:val="single" w:sz="6" w:space="0" w:color="333333"/>
              <w:left w:val="single" w:sz="6" w:space="0" w:color="333333"/>
              <w:bottom w:val="single" w:sz="6" w:space="0" w:color="333333"/>
              <w:right w:val="single" w:sz="6" w:space="0" w:color="333333"/>
            </w:tcBorders>
            <w:hideMark/>
          </w:tcPr>
          <w:p w14:paraId="4C7688C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30/11</w:t>
            </w:r>
          </w:p>
        </w:tc>
        <w:tc>
          <w:tcPr>
            <w:tcW w:w="0" w:type="auto"/>
            <w:tcBorders>
              <w:top w:val="single" w:sz="6" w:space="0" w:color="333333"/>
              <w:left w:val="single" w:sz="6" w:space="0" w:color="333333"/>
              <w:bottom w:val="single" w:sz="6" w:space="0" w:color="333333"/>
              <w:right w:val="single" w:sz="6" w:space="0" w:color="333333"/>
            </w:tcBorders>
            <w:hideMark/>
          </w:tcPr>
          <w:p w14:paraId="7A69397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10/11</w:t>
            </w:r>
          </w:p>
        </w:tc>
      </w:tr>
      <w:tr w:rsidR="00985233" w14:paraId="407B4A43" w14:textId="77777777" w:rsidTr="00985233">
        <w:trPr>
          <w:trHeight w:val="345"/>
          <w:jc w:val="center"/>
        </w:trPr>
        <w:tc>
          <w:tcPr>
            <w:tcW w:w="0" w:type="auto"/>
            <w:tcMar>
              <w:top w:w="0" w:type="dxa"/>
              <w:left w:w="0" w:type="dxa"/>
              <w:bottom w:w="0" w:type="dxa"/>
              <w:right w:w="0" w:type="dxa"/>
            </w:tcMar>
            <w:hideMark/>
          </w:tcPr>
          <w:p w14:paraId="7CBE789C"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3226009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1944</w:t>
            </w:r>
          </w:p>
        </w:tc>
        <w:tc>
          <w:tcPr>
            <w:tcW w:w="1530" w:type="dxa"/>
            <w:tcBorders>
              <w:top w:val="single" w:sz="6" w:space="0" w:color="333333"/>
              <w:left w:val="single" w:sz="6" w:space="0" w:color="333333"/>
              <w:bottom w:val="single" w:sz="6" w:space="0" w:color="333333"/>
              <w:right w:val="single" w:sz="6" w:space="0" w:color="333333"/>
            </w:tcBorders>
            <w:hideMark/>
          </w:tcPr>
          <w:p w14:paraId="76F18DE0"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2007</w:t>
            </w:r>
          </w:p>
        </w:tc>
        <w:tc>
          <w:tcPr>
            <w:tcW w:w="1917" w:type="dxa"/>
            <w:tcBorders>
              <w:top w:val="single" w:sz="6" w:space="0" w:color="333333"/>
              <w:left w:val="single" w:sz="6" w:space="0" w:color="333333"/>
              <w:bottom w:val="single" w:sz="6" w:space="0" w:color="333333"/>
              <w:right w:val="single" w:sz="6" w:space="0" w:color="333333"/>
            </w:tcBorders>
            <w:hideMark/>
          </w:tcPr>
          <w:p w14:paraId="2BDCAF3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63/0</w:t>
            </w:r>
          </w:p>
        </w:tc>
        <w:tc>
          <w:tcPr>
            <w:tcW w:w="0" w:type="auto"/>
            <w:tcBorders>
              <w:top w:val="single" w:sz="6" w:space="0" w:color="333333"/>
              <w:left w:val="single" w:sz="6" w:space="0" w:color="333333"/>
              <w:bottom w:val="single" w:sz="6" w:space="0" w:color="333333"/>
              <w:right w:val="single" w:sz="6" w:space="0" w:color="333333"/>
            </w:tcBorders>
            <w:hideMark/>
          </w:tcPr>
          <w:p w14:paraId="4C3B30C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31/0</w:t>
            </w:r>
          </w:p>
        </w:tc>
        <w:tc>
          <w:tcPr>
            <w:tcW w:w="0" w:type="auto"/>
            <w:tcBorders>
              <w:top w:val="single" w:sz="6" w:space="0" w:color="333333"/>
              <w:left w:val="single" w:sz="6" w:space="0" w:color="333333"/>
              <w:bottom w:val="single" w:sz="6" w:space="0" w:color="333333"/>
              <w:right w:val="single" w:sz="6" w:space="0" w:color="333333"/>
            </w:tcBorders>
            <w:hideMark/>
          </w:tcPr>
          <w:p w14:paraId="15CBA4B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11/0</w:t>
            </w:r>
          </w:p>
        </w:tc>
      </w:tr>
      <w:tr w:rsidR="00985233" w14:paraId="65DE8F40" w14:textId="77777777" w:rsidTr="00985233">
        <w:trPr>
          <w:trHeight w:val="345"/>
          <w:jc w:val="center"/>
        </w:trPr>
        <w:tc>
          <w:tcPr>
            <w:tcW w:w="0" w:type="auto"/>
            <w:tcMar>
              <w:top w:w="0" w:type="dxa"/>
              <w:left w:w="0" w:type="dxa"/>
              <w:bottom w:w="0" w:type="dxa"/>
              <w:right w:w="0" w:type="dxa"/>
            </w:tcMar>
            <w:hideMark/>
          </w:tcPr>
          <w:p w14:paraId="54DCCC3F"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359479E9"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1944</w:t>
            </w:r>
          </w:p>
        </w:tc>
        <w:tc>
          <w:tcPr>
            <w:tcW w:w="1530" w:type="dxa"/>
            <w:tcBorders>
              <w:top w:val="single" w:sz="6" w:space="0" w:color="333333"/>
              <w:left w:val="single" w:sz="6" w:space="0" w:color="333333"/>
              <w:bottom w:val="single" w:sz="6" w:space="0" w:color="333333"/>
              <w:right w:val="single" w:sz="6" w:space="0" w:color="333333"/>
            </w:tcBorders>
            <w:hideMark/>
          </w:tcPr>
          <w:p w14:paraId="1C159E23"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2007</w:t>
            </w:r>
          </w:p>
        </w:tc>
        <w:tc>
          <w:tcPr>
            <w:tcW w:w="1917" w:type="dxa"/>
            <w:tcBorders>
              <w:top w:val="single" w:sz="6" w:space="0" w:color="333333"/>
              <w:left w:val="single" w:sz="6" w:space="0" w:color="333333"/>
              <w:bottom w:val="single" w:sz="6" w:space="0" w:color="333333"/>
              <w:right w:val="single" w:sz="6" w:space="0" w:color="333333"/>
            </w:tcBorders>
            <w:hideMark/>
          </w:tcPr>
          <w:p w14:paraId="04606AE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63/0</w:t>
            </w:r>
          </w:p>
        </w:tc>
        <w:tc>
          <w:tcPr>
            <w:tcW w:w="0" w:type="auto"/>
            <w:tcBorders>
              <w:top w:val="single" w:sz="6" w:space="0" w:color="333333"/>
              <w:left w:val="single" w:sz="6" w:space="0" w:color="333333"/>
              <w:bottom w:val="single" w:sz="6" w:space="0" w:color="333333"/>
              <w:right w:val="single" w:sz="6" w:space="0" w:color="333333"/>
            </w:tcBorders>
            <w:hideMark/>
          </w:tcPr>
          <w:p w14:paraId="01F2C12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31/0</w:t>
            </w:r>
          </w:p>
        </w:tc>
        <w:tc>
          <w:tcPr>
            <w:tcW w:w="0" w:type="auto"/>
            <w:tcBorders>
              <w:top w:val="single" w:sz="6" w:space="0" w:color="333333"/>
              <w:left w:val="single" w:sz="6" w:space="0" w:color="333333"/>
              <w:bottom w:val="single" w:sz="6" w:space="0" w:color="333333"/>
              <w:right w:val="single" w:sz="6" w:space="0" w:color="333333"/>
            </w:tcBorders>
            <w:hideMark/>
          </w:tcPr>
          <w:p w14:paraId="58E8610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11/0</w:t>
            </w:r>
          </w:p>
        </w:tc>
      </w:tr>
      <w:tr w:rsidR="00985233" w14:paraId="61FD54E3" w14:textId="77777777" w:rsidTr="00985233">
        <w:trPr>
          <w:trHeight w:val="345"/>
          <w:jc w:val="center"/>
        </w:trPr>
        <w:tc>
          <w:tcPr>
            <w:tcW w:w="0" w:type="auto"/>
            <w:tcMar>
              <w:top w:w="0" w:type="dxa"/>
              <w:left w:w="0" w:type="dxa"/>
              <w:bottom w:w="0" w:type="dxa"/>
              <w:right w:w="0" w:type="dxa"/>
            </w:tcMar>
            <w:hideMark/>
          </w:tcPr>
          <w:p w14:paraId="262A6EF5"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44EF654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1944</w:t>
            </w:r>
          </w:p>
        </w:tc>
        <w:tc>
          <w:tcPr>
            <w:tcW w:w="1530" w:type="dxa"/>
            <w:tcBorders>
              <w:top w:val="single" w:sz="6" w:space="0" w:color="333333"/>
              <w:left w:val="single" w:sz="6" w:space="0" w:color="333333"/>
              <w:bottom w:val="single" w:sz="6" w:space="0" w:color="333333"/>
              <w:right w:val="single" w:sz="6" w:space="0" w:color="333333"/>
            </w:tcBorders>
            <w:hideMark/>
          </w:tcPr>
          <w:p w14:paraId="2F0D1814"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2007</w:t>
            </w:r>
          </w:p>
        </w:tc>
        <w:tc>
          <w:tcPr>
            <w:tcW w:w="1917" w:type="dxa"/>
            <w:tcBorders>
              <w:top w:val="single" w:sz="6" w:space="0" w:color="333333"/>
              <w:left w:val="single" w:sz="6" w:space="0" w:color="333333"/>
              <w:bottom w:val="single" w:sz="6" w:space="0" w:color="333333"/>
              <w:right w:val="single" w:sz="6" w:space="0" w:color="333333"/>
            </w:tcBorders>
            <w:hideMark/>
          </w:tcPr>
          <w:p w14:paraId="2461957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63/0</w:t>
            </w:r>
          </w:p>
        </w:tc>
        <w:tc>
          <w:tcPr>
            <w:tcW w:w="0" w:type="auto"/>
            <w:tcBorders>
              <w:top w:val="single" w:sz="6" w:space="0" w:color="333333"/>
              <w:left w:val="single" w:sz="6" w:space="0" w:color="333333"/>
              <w:bottom w:val="single" w:sz="6" w:space="0" w:color="333333"/>
              <w:right w:val="single" w:sz="6" w:space="0" w:color="333333"/>
            </w:tcBorders>
            <w:hideMark/>
          </w:tcPr>
          <w:p w14:paraId="4EAF42F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31/0</w:t>
            </w:r>
          </w:p>
        </w:tc>
        <w:tc>
          <w:tcPr>
            <w:tcW w:w="0" w:type="auto"/>
            <w:tcBorders>
              <w:top w:val="single" w:sz="6" w:space="0" w:color="333333"/>
              <w:left w:val="single" w:sz="6" w:space="0" w:color="333333"/>
              <w:bottom w:val="single" w:sz="6" w:space="0" w:color="333333"/>
              <w:right w:val="single" w:sz="6" w:space="0" w:color="333333"/>
            </w:tcBorders>
            <w:hideMark/>
          </w:tcPr>
          <w:p w14:paraId="34A967B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11/0</w:t>
            </w:r>
          </w:p>
        </w:tc>
      </w:tr>
      <w:tr w:rsidR="00985233" w14:paraId="3C0E9A44" w14:textId="77777777" w:rsidTr="00985233">
        <w:trPr>
          <w:trHeight w:val="345"/>
          <w:jc w:val="center"/>
        </w:trPr>
        <w:tc>
          <w:tcPr>
            <w:tcW w:w="0" w:type="auto"/>
            <w:tcMar>
              <w:top w:w="0" w:type="dxa"/>
              <w:left w:w="0" w:type="dxa"/>
              <w:bottom w:w="0" w:type="dxa"/>
              <w:right w:w="0" w:type="dxa"/>
            </w:tcMar>
            <w:hideMark/>
          </w:tcPr>
          <w:p w14:paraId="4EAE6E24"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4C44794"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Aprilie 1944</w:t>
            </w:r>
          </w:p>
        </w:tc>
        <w:tc>
          <w:tcPr>
            <w:tcW w:w="1530" w:type="dxa"/>
            <w:tcBorders>
              <w:top w:val="single" w:sz="6" w:space="0" w:color="333333"/>
              <w:left w:val="single" w:sz="6" w:space="0" w:color="333333"/>
              <w:bottom w:val="single" w:sz="6" w:space="0" w:color="333333"/>
              <w:right w:val="single" w:sz="6" w:space="0" w:color="333333"/>
            </w:tcBorders>
            <w:hideMark/>
          </w:tcPr>
          <w:p w14:paraId="48FAACD7"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2007</w:t>
            </w:r>
          </w:p>
        </w:tc>
        <w:tc>
          <w:tcPr>
            <w:tcW w:w="1917" w:type="dxa"/>
            <w:tcBorders>
              <w:top w:val="single" w:sz="6" w:space="0" w:color="333333"/>
              <w:left w:val="single" w:sz="6" w:space="0" w:color="333333"/>
              <w:bottom w:val="single" w:sz="6" w:space="0" w:color="333333"/>
              <w:right w:val="single" w:sz="6" w:space="0" w:color="333333"/>
            </w:tcBorders>
            <w:hideMark/>
          </w:tcPr>
          <w:p w14:paraId="53C5972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63/1</w:t>
            </w:r>
          </w:p>
        </w:tc>
        <w:tc>
          <w:tcPr>
            <w:tcW w:w="0" w:type="auto"/>
            <w:tcBorders>
              <w:top w:val="single" w:sz="6" w:space="0" w:color="333333"/>
              <w:left w:val="single" w:sz="6" w:space="0" w:color="333333"/>
              <w:bottom w:val="single" w:sz="6" w:space="0" w:color="333333"/>
              <w:right w:val="single" w:sz="6" w:space="0" w:color="333333"/>
            </w:tcBorders>
            <w:hideMark/>
          </w:tcPr>
          <w:p w14:paraId="5E44DEA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31/2</w:t>
            </w:r>
          </w:p>
        </w:tc>
        <w:tc>
          <w:tcPr>
            <w:tcW w:w="0" w:type="auto"/>
            <w:tcBorders>
              <w:top w:val="single" w:sz="6" w:space="0" w:color="333333"/>
              <w:left w:val="single" w:sz="6" w:space="0" w:color="333333"/>
              <w:bottom w:val="single" w:sz="6" w:space="0" w:color="333333"/>
              <w:right w:val="single" w:sz="6" w:space="0" w:color="333333"/>
            </w:tcBorders>
            <w:hideMark/>
          </w:tcPr>
          <w:p w14:paraId="131F8A7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11/2</w:t>
            </w:r>
          </w:p>
        </w:tc>
      </w:tr>
      <w:tr w:rsidR="00985233" w14:paraId="59C8BC97" w14:textId="77777777" w:rsidTr="00985233">
        <w:trPr>
          <w:trHeight w:val="345"/>
          <w:jc w:val="center"/>
        </w:trPr>
        <w:tc>
          <w:tcPr>
            <w:tcW w:w="0" w:type="auto"/>
            <w:tcMar>
              <w:top w:w="0" w:type="dxa"/>
              <w:left w:w="0" w:type="dxa"/>
              <w:bottom w:w="0" w:type="dxa"/>
              <w:right w:w="0" w:type="dxa"/>
            </w:tcMar>
            <w:hideMark/>
          </w:tcPr>
          <w:p w14:paraId="174109A8"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351C3B89"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1944</w:t>
            </w:r>
          </w:p>
        </w:tc>
        <w:tc>
          <w:tcPr>
            <w:tcW w:w="1530" w:type="dxa"/>
            <w:tcBorders>
              <w:top w:val="single" w:sz="6" w:space="0" w:color="333333"/>
              <w:left w:val="single" w:sz="6" w:space="0" w:color="333333"/>
              <w:bottom w:val="single" w:sz="6" w:space="0" w:color="333333"/>
              <w:right w:val="single" w:sz="6" w:space="0" w:color="333333"/>
            </w:tcBorders>
            <w:hideMark/>
          </w:tcPr>
          <w:p w14:paraId="1724D7E1"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2007</w:t>
            </w:r>
          </w:p>
        </w:tc>
        <w:tc>
          <w:tcPr>
            <w:tcW w:w="1917" w:type="dxa"/>
            <w:tcBorders>
              <w:top w:val="single" w:sz="6" w:space="0" w:color="333333"/>
              <w:left w:val="single" w:sz="6" w:space="0" w:color="333333"/>
              <w:bottom w:val="single" w:sz="6" w:space="0" w:color="333333"/>
              <w:right w:val="single" w:sz="6" w:space="0" w:color="333333"/>
            </w:tcBorders>
            <w:hideMark/>
          </w:tcPr>
          <w:p w14:paraId="7B7A95C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63/1</w:t>
            </w:r>
          </w:p>
        </w:tc>
        <w:tc>
          <w:tcPr>
            <w:tcW w:w="0" w:type="auto"/>
            <w:tcBorders>
              <w:top w:val="single" w:sz="6" w:space="0" w:color="333333"/>
              <w:left w:val="single" w:sz="6" w:space="0" w:color="333333"/>
              <w:bottom w:val="single" w:sz="6" w:space="0" w:color="333333"/>
              <w:right w:val="single" w:sz="6" w:space="0" w:color="333333"/>
            </w:tcBorders>
            <w:hideMark/>
          </w:tcPr>
          <w:p w14:paraId="28D1A2C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31/2</w:t>
            </w:r>
          </w:p>
        </w:tc>
        <w:tc>
          <w:tcPr>
            <w:tcW w:w="0" w:type="auto"/>
            <w:tcBorders>
              <w:top w:val="single" w:sz="6" w:space="0" w:color="333333"/>
              <w:left w:val="single" w:sz="6" w:space="0" w:color="333333"/>
              <w:bottom w:val="single" w:sz="6" w:space="0" w:color="333333"/>
              <w:right w:val="single" w:sz="6" w:space="0" w:color="333333"/>
            </w:tcBorders>
            <w:hideMark/>
          </w:tcPr>
          <w:p w14:paraId="0D5D927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11/2</w:t>
            </w:r>
          </w:p>
        </w:tc>
      </w:tr>
      <w:tr w:rsidR="00985233" w14:paraId="5B64A944" w14:textId="77777777" w:rsidTr="00985233">
        <w:trPr>
          <w:trHeight w:val="345"/>
          <w:jc w:val="center"/>
        </w:trPr>
        <w:tc>
          <w:tcPr>
            <w:tcW w:w="0" w:type="auto"/>
            <w:tcMar>
              <w:top w:w="0" w:type="dxa"/>
              <w:left w:w="0" w:type="dxa"/>
              <w:bottom w:w="0" w:type="dxa"/>
              <w:right w:w="0" w:type="dxa"/>
            </w:tcMar>
            <w:hideMark/>
          </w:tcPr>
          <w:p w14:paraId="04F7D323"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326B96DE"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1944</w:t>
            </w:r>
          </w:p>
        </w:tc>
        <w:tc>
          <w:tcPr>
            <w:tcW w:w="1530" w:type="dxa"/>
            <w:tcBorders>
              <w:top w:val="single" w:sz="6" w:space="0" w:color="333333"/>
              <w:left w:val="single" w:sz="6" w:space="0" w:color="333333"/>
              <w:bottom w:val="single" w:sz="6" w:space="0" w:color="333333"/>
              <w:right w:val="single" w:sz="6" w:space="0" w:color="333333"/>
            </w:tcBorders>
            <w:hideMark/>
          </w:tcPr>
          <w:p w14:paraId="6487A27B"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2007</w:t>
            </w:r>
          </w:p>
        </w:tc>
        <w:tc>
          <w:tcPr>
            <w:tcW w:w="1917" w:type="dxa"/>
            <w:tcBorders>
              <w:top w:val="single" w:sz="6" w:space="0" w:color="333333"/>
              <w:left w:val="single" w:sz="6" w:space="0" w:color="333333"/>
              <w:bottom w:val="single" w:sz="6" w:space="0" w:color="333333"/>
              <w:right w:val="single" w:sz="6" w:space="0" w:color="333333"/>
            </w:tcBorders>
            <w:hideMark/>
          </w:tcPr>
          <w:p w14:paraId="42712EB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63/1</w:t>
            </w:r>
          </w:p>
        </w:tc>
        <w:tc>
          <w:tcPr>
            <w:tcW w:w="0" w:type="auto"/>
            <w:tcBorders>
              <w:top w:val="single" w:sz="6" w:space="0" w:color="333333"/>
              <w:left w:val="single" w:sz="6" w:space="0" w:color="333333"/>
              <w:bottom w:val="single" w:sz="6" w:space="0" w:color="333333"/>
              <w:right w:val="single" w:sz="6" w:space="0" w:color="333333"/>
            </w:tcBorders>
            <w:hideMark/>
          </w:tcPr>
          <w:p w14:paraId="0B1ACB4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31/2</w:t>
            </w:r>
          </w:p>
        </w:tc>
        <w:tc>
          <w:tcPr>
            <w:tcW w:w="0" w:type="auto"/>
            <w:tcBorders>
              <w:top w:val="single" w:sz="6" w:space="0" w:color="333333"/>
              <w:left w:val="single" w:sz="6" w:space="0" w:color="333333"/>
              <w:bottom w:val="single" w:sz="6" w:space="0" w:color="333333"/>
              <w:right w:val="single" w:sz="6" w:space="0" w:color="333333"/>
            </w:tcBorders>
            <w:hideMark/>
          </w:tcPr>
          <w:p w14:paraId="1DF5024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11/2</w:t>
            </w:r>
          </w:p>
        </w:tc>
      </w:tr>
      <w:tr w:rsidR="00985233" w14:paraId="401151CD" w14:textId="77777777" w:rsidTr="00985233">
        <w:trPr>
          <w:trHeight w:val="345"/>
          <w:jc w:val="center"/>
        </w:trPr>
        <w:tc>
          <w:tcPr>
            <w:tcW w:w="0" w:type="auto"/>
            <w:tcMar>
              <w:top w:w="0" w:type="dxa"/>
              <w:left w:w="0" w:type="dxa"/>
              <w:bottom w:w="0" w:type="dxa"/>
              <w:right w:w="0" w:type="dxa"/>
            </w:tcMar>
            <w:hideMark/>
          </w:tcPr>
          <w:p w14:paraId="3FBE893E"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0BA3ECD0"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1944</w:t>
            </w:r>
          </w:p>
        </w:tc>
        <w:tc>
          <w:tcPr>
            <w:tcW w:w="1530" w:type="dxa"/>
            <w:tcBorders>
              <w:top w:val="single" w:sz="6" w:space="0" w:color="333333"/>
              <w:left w:val="single" w:sz="6" w:space="0" w:color="333333"/>
              <w:bottom w:val="single" w:sz="6" w:space="0" w:color="333333"/>
              <w:right w:val="single" w:sz="6" w:space="0" w:color="333333"/>
            </w:tcBorders>
            <w:hideMark/>
          </w:tcPr>
          <w:p w14:paraId="2AC0A082"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2007</w:t>
            </w:r>
          </w:p>
        </w:tc>
        <w:tc>
          <w:tcPr>
            <w:tcW w:w="1917" w:type="dxa"/>
            <w:tcBorders>
              <w:top w:val="single" w:sz="6" w:space="0" w:color="333333"/>
              <w:left w:val="single" w:sz="6" w:space="0" w:color="333333"/>
              <w:bottom w:val="single" w:sz="6" w:space="0" w:color="333333"/>
              <w:right w:val="single" w:sz="6" w:space="0" w:color="333333"/>
            </w:tcBorders>
            <w:hideMark/>
          </w:tcPr>
          <w:p w14:paraId="3ADA76D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63/2</w:t>
            </w:r>
          </w:p>
        </w:tc>
        <w:tc>
          <w:tcPr>
            <w:tcW w:w="0" w:type="auto"/>
            <w:tcBorders>
              <w:top w:val="single" w:sz="6" w:space="0" w:color="333333"/>
              <w:left w:val="single" w:sz="6" w:space="0" w:color="333333"/>
              <w:bottom w:val="single" w:sz="6" w:space="0" w:color="333333"/>
              <w:right w:val="single" w:sz="6" w:space="0" w:color="333333"/>
            </w:tcBorders>
            <w:hideMark/>
          </w:tcPr>
          <w:p w14:paraId="6A0EDBB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31/4</w:t>
            </w:r>
          </w:p>
        </w:tc>
        <w:tc>
          <w:tcPr>
            <w:tcW w:w="0" w:type="auto"/>
            <w:tcBorders>
              <w:top w:val="single" w:sz="6" w:space="0" w:color="333333"/>
              <w:left w:val="single" w:sz="6" w:space="0" w:color="333333"/>
              <w:bottom w:val="single" w:sz="6" w:space="0" w:color="333333"/>
              <w:right w:val="single" w:sz="6" w:space="0" w:color="333333"/>
            </w:tcBorders>
            <w:hideMark/>
          </w:tcPr>
          <w:p w14:paraId="5710F19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11/4</w:t>
            </w:r>
          </w:p>
        </w:tc>
      </w:tr>
      <w:tr w:rsidR="00985233" w14:paraId="43D2C8E6" w14:textId="77777777" w:rsidTr="00985233">
        <w:trPr>
          <w:trHeight w:val="345"/>
          <w:jc w:val="center"/>
        </w:trPr>
        <w:tc>
          <w:tcPr>
            <w:tcW w:w="0" w:type="auto"/>
            <w:tcMar>
              <w:top w:w="0" w:type="dxa"/>
              <w:left w:w="0" w:type="dxa"/>
              <w:bottom w:w="0" w:type="dxa"/>
              <w:right w:w="0" w:type="dxa"/>
            </w:tcMar>
            <w:hideMark/>
          </w:tcPr>
          <w:p w14:paraId="737BE96E"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73B7177F"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August 1944</w:t>
            </w:r>
          </w:p>
        </w:tc>
        <w:tc>
          <w:tcPr>
            <w:tcW w:w="1530" w:type="dxa"/>
            <w:tcBorders>
              <w:top w:val="single" w:sz="6" w:space="0" w:color="333333"/>
              <w:left w:val="single" w:sz="6" w:space="0" w:color="333333"/>
              <w:bottom w:val="single" w:sz="6" w:space="0" w:color="333333"/>
              <w:right w:val="single" w:sz="6" w:space="0" w:color="333333"/>
            </w:tcBorders>
            <w:hideMark/>
          </w:tcPr>
          <w:p w14:paraId="520D4AC3"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2007</w:t>
            </w:r>
          </w:p>
        </w:tc>
        <w:tc>
          <w:tcPr>
            <w:tcW w:w="1917" w:type="dxa"/>
            <w:tcBorders>
              <w:top w:val="single" w:sz="6" w:space="0" w:color="333333"/>
              <w:left w:val="single" w:sz="6" w:space="0" w:color="333333"/>
              <w:bottom w:val="single" w:sz="6" w:space="0" w:color="333333"/>
              <w:right w:val="single" w:sz="6" w:space="0" w:color="333333"/>
            </w:tcBorders>
            <w:hideMark/>
          </w:tcPr>
          <w:p w14:paraId="62F9FCC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63/2</w:t>
            </w:r>
          </w:p>
        </w:tc>
        <w:tc>
          <w:tcPr>
            <w:tcW w:w="0" w:type="auto"/>
            <w:tcBorders>
              <w:top w:val="single" w:sz="6" w:space="0" w:color="333333"/>
              <w:left w:val="single" w:sz="6" w:space="0" w:color="333333"/>
              <w:bottom w:val="single" w:sz="6" w:space="0" w:color="333333"/>
              <w:right w:val="single" w:sz="6" w:space="0" w:color="333333"/>
            </w:tcBorders>
            <w:hideMark/>
          </w:tcPr>
          <w:p w14:paraId="2B62FAE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31/4</w:t>
            </w:r>
          </w:p>
        </w:tc>
        <w:tc>
          <w:tcPr>
            <w:tcW w:w="0" w:type="auto"/>
            <w:tcBorders>
              <w:top w:val="single" w:sz="6" w:space="0" w:color="333333"/>
              <w:left w:val="single" w:sz="6" w:space="0" w:color="333333"/>
              <w:bottom w:val="single" w:sz="6" w:space="0" w:color="333333"/>
              <w:right w:val="single" w:sz="6" w:space="0" w:color="333333"/>
            </w:tcBorders>
            <w:hideMark/>
          </w:tcPr>
          <w:p w14:paraId="0F40CBB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11/4</w:t>
            </w:r>
          </w:p>
        </w:tc>
      </w:tr>
      <w:tr w:rsidR="00985233" w14:paraId="6B663CCF" w14:textId="77777777" w:rsidTr="00985233">
        <w:trPr>
          <w:trHeight w:val="345"/>
          <w:jc w:val="center"/>
        </w:trPr>
        <w:tc>
          <w:tcPr>
            <w:tcW w:w="0" w:type="auto"/>
            <w:tcMar>
              <w:top w:w="0" w:type="dxa"/>
              <w:left w:w="0" w:type="dxa"/>
              <w:bottom w:w="0" w:type="dxa"/>
              <w:right w:w="0" w:type="dxa"/>
            </w:tcMar>
            <w:hideMark/>
          </w:tcPr>
          <w:p w14:paraId="0871EE9C"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5DB7BFD"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1944</w:t>
            </w:r>
          </w:p>
        </w:tc>
        <w:tc>
          <w:tcPr>
            <w:tcW w:w="1530" w:type="dxa"/>
            <w:tcBorders>
              <w:top w:val="single" w:sz="6" w:space="0" w:color="333333"/>
              <w:left w:val="single" w:sz="6" w:space="0" w:color="333333"/>
              <w:bottom w:val="single" w:sz="6" w:space="0" w:color="333333"/>
              <w:right w:val="single" w:sz="6" w:space="0" w:color="333333"/>
            </w:tcBorders>
            <w:hideMark/>
          </w:tcPr>
          <w:p w14:paraId="20305DEC"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2007</w:t>
            </w:r>
          </w:p>
        </w:tc>
        <w:tc>
          <w:tcPr>
            <w:tcW w:w="1917" w:type="dxa"/>
            <w:tcBorders>
              <w:top w:val="single" w:sz="6" w:space="0" w:color="333333"/>
              <w:left w:val="single" w:sz="6" w:space="0" w:color="333333"/>
              <w:bottom w:val="single" w:sz="6" w:space="0" w:color="333333"/>
              <w:right w:val="single" w:sz="6" w:space="0" w:color="333333"/>
            </w:tcBorders>
            <w:hideMark/>
          </w:tcPr>
          <w:p w14:paraId="7A8FE55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63/2</w:t>
            </w:r>
          </w:p>
        </w:tc>
        <w:tc>
          <w:tcPr>
            <w:tcW w:w="0" w:type="auto"/>
            <w:tcBorders>
              <w:top w:val="single" w:sz="6" w:space="0" w:color="333333"/>
              <w:left w:val="single" w:sz="6" w:space="0" w:color="333333"/>
              <w:bottom w:val="single" w:sz="6" w:space="0" w:color="333333"/>
              <w:right w:val="single" w:sz="6" w:space="0" w:color="333333"/>
            </w:tcBorders>
            <w:hideMark/>
          </w:tcPr>
          <w:p w14:paraId="7D5F680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31/4</w:t>
            </w:r>
          </w:p>
        </w:tc>
        <w:tc>
          <w:tcPr>
            <w:tcW w:w="0" w:type="auto"/>
            <w:tcBorders>
              <w:top w:val="single" w:sz="6" w:space="0" w:color="333333"/>
              <w:left w:val="single" w:sz="6" w:space="0" w:color="333333"/>
              <w:bottom w:val="single" w:sz="6" w:space="0" w:color="333333"/>
              <w:right w:val="single" w:sz="6" w:space="0" w:color="333333"/>
            </w:tcBorders>
            <w:hideMark/>
          </w:tcPr>
          <w:p w14:paraId="5026610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11/4</w:t>
            </w:r>
          </w:p>
        </w:tc>
      </w:tr>
      <w:tr w:rsidR="00985233" w14:paraId="1CF0F370" w14:textId="77777777" w:rsidTr="00985233">
        <w:trPr>
          <w:trHeight w:val="345"/>
          <w:jc w:val="center"/>
        </w:trPr>
        <w:tc>
          <w:tcPr>
            <w:tcW w:w="0" w:type="auto"/>
            <w:tcMar>
              <w:top w:w="0" w:type="dxa"/>
              <w:left w:w="0" w:type="dxa"/>
              <w:bottom w:w="0" w:type="dxa"/>
              <w:right w:w="0" w:type="dxa"/>
            </w:tcMar>
            <w:hideMark/>
          </w:tcPr>
          <w:p w14:paraId="4C37D286"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4944C4E"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1944</w:t>
            </w:r>
          </w:p>
        </w:tc>
        <w:tc>
          <w:tcPr>
            <w:tcW w:w="1530" w:type="dxa"/>
            <w:tcBorders>
              <w:top w:val="single" w:sz="6" w:space="0" w:color="333333"/>
              <w:left w:val="single" w:sz="6" w:space="0" w:color="333333"/>
              <w:bottom w:val="single" w:sz="6" w:space="0" w:color="333333"/>
              <w:right w:val="single" w:sz="6" w:space="0" w:color="333333"/>
            </w:tcBorders>
            <w:hideMark/>
          </w:tcPr>
          <w:p w14:paraId="183FF5D9"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2008</w:t>
            </w:r>
          </w:p>
        </w:tc>
        <w:tc>
          <w:tcPr>
            <w:tcW w:w="1917" w:type="dxa"/>
            <w:tcBorders>
              <w:top w:val="single" w:sz="6" w:space="0" w:color="333333"/>
              <w:left w:val="single" w:sz="6" w:space="0" w:color="333333"/>
              <w:bottom w:val="single" w:sz="6" w:space="0" w:color="333333"/>
              <w:right w:val="single" w:sz="6" w:space="0" w:color="333333"/>
            </w:tcBorders>
            <w:hideMark/>
          </w:tcPr>
          <w:p w14:paraId="68C7516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63/3</w:t>
            </w:r>
          </w:p>
        </w:tc>
        <w:tc>
          <w:tcPr>
            <w:tcW w:w="0" w:type="auto"/>
            <w:tcBorders>
              <w:top w:val="single" w:sz="6" w:space="0" w:color="333333"/>
              <w:left w:val="single" w:sz="6" w:space="0" w:color="333333"/>
              <w:bottom w:val="single" w:sz="6" w:space="0" w:color="333333"/>
              <w:right w:val="single" w:sz="6" w:space="0" w:color="333333"/>
            </w:tcBorders>
            <w:hideMark/>
          </w:tcPr>
          <w:p w14:paraId="418BF3B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31/6</w:t>
            </w:r>
          </w:p>
        </w:tc>
        <w:tc>
          <w:tcPr>
            <w:tcW w:w="0" w:type="auto"/>
            <w:tcBorders>
              <w:top w:val="single" w:sz="6" w:space="0" w:color="333333"/>
              <w:left w:val="single" w:sz="6" w:space="0" w:color="333333"/>
              <w:bottom w:val="single" w:sz="6" w:space="0" w:color="333333"/>
              <w:right w:val="single" w:sz="6" w:space="0" w:color="333333"/>
            </w:tcBorders>
            <w:hideMark/>
          </w:tcPr>
          <w:p w14:paraId="31120FB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11/6</w:t>
            </w:r>
          </w:p>
        </w:tc>
      </w:tr>
      <w:tr w:rsidR="00985233" w14:paraId="403DBD38" w14:textId="77777777" w:rsidTr="00985233">
        <w:trPr>
          <w:trHeight w:val="345"/>
          <w:jc w:val="center"/>
        </w:trPr>
        <w:tc>
          <w:tcPr>
            <w:tcW w:w="0" w:type="auto"/>
            <w:tcMar>
              <w:top w:w="0" w:type="dxa"/>
              <w:left w:w="0" w:type="dxa"/>
              <w:bottom w:w="0" w:type="dxa"/>
              <w:right w:w="0" w:type="dxa"/>
            </w:tcMar>
            <w:hideMark/>
          </w:tcPr>
          <w:p w14:paraId="62B7C602"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3F342F04"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1944</w:t>
            </w:r>
          </w:p>
        </w:tc>
        <w:tc>
          <w:tcPr>
            <w:tcW w:w="1530" w:type="dxa"/>
            <w:tcBorders>
              <w:top w:val="single" w:sz="6" w:space="0" w:color="333333"/>
              <w:left w:val="single" w:sz="6" w:space="0" w:color="333333"/>
              <w:bottom w:val="single" w:sz="6" w:space="0" w:color="333333"/>
              <w:right w:val="single" w:sz="6" w:space="0" w:color="333333"/>
            </w:tcBorders>
            <w:hideMark/>
          </w:tcPr>
          <w:p w14:paraId="4FFC82B2"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2008</w:t>
            </w:r>
          </w:p>
        </w:tc>
        <w:tc>
          <w:tcPr>
            <w:tcW w:w="1917" w:type="dxa"/>
            <w:tcBorders>
              <w:top w:val="single" w:sz="6" w:space="0" w:color="333333"/>
              <w:left w:val="single" w:sz="6" w:space="0" w:color="333333"/>
              <w:bottom w:val="single" w:sz="6" w:space="0" w:color="333333"/>
              <w:right w:val="single" w:sz="6" w:space="0" w:color="333333"/>
            </w:tcBorders>
            <w:hideMark/>
          </w:tcPr>
          <w:p w14:paraId="252EC32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63/3</w:t>
            </w:r>
          </w:p>
        </w:tc>
        <w:tc>
          <w:tcPr>
            <w:tcW w:w="0" w:type="auto"/>
            <w:tcBorders>
              <w:top w:val="single" w:sz="6" w:space="0" w:color="333333"/>
              <w:left w:val="single" w:sz="6" w:space="0" w:color="333333"/>
              <w:bottom w:val="single" w:sz="6" w:space="0" w:color="333333"/>
              <w:right w:val="single" w:sz="6" w:space="0" w:color="333333"/>
            </w:tcBorders>
            <w:hideMark/>
          </w:tcPr>
          <w:p w14:paraId="0E00820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31/6</w:t>
            </w:r>
          </w:p>
        </w:tc>
        <w:tc>
          <w:tcPr>
            <w:tcW w:w="0" w:type="auto"/>
            <w:tcBorders>
              <w:top w:val="single" w:sz="6" w:space="0" w:color="333333"/>
              <w:left w:val="single" w:sz="6" w:space="0" w:color="333333"/>
              <w:bottom w:val="single" w:sz="6" w:space="0" w:color="333333"/>
              <w:right w:val="single" w:sz="6" w:space="0" w:color="333333"/>
            </w:tcBorders>
            <w:hideMark/>
          </w:tcPr>
          <w:p w14:paraId="4488695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11/6</w:t>
            </w:r>
          </w:p>
        </w:tc>
      </w:tr>
      <w:tr w:rsidR="00985233" w14:paraId="4B6E535A" w14:textId="77777777" w:rsidTr="00985233">
        <w:trPr>
          <w:trHeight w:val="345"/>
          <w:jc w:val="center"/>
        </w:trPr>
        <w:tc>
          <w:tcPr>
            <w:tcW w:w="0" w:type="auto"/>
            <w:tcMar>
              <w:top w:w="0" w:type="dxa"/>
              <w:left w:w="0" w:type="dxa"/>
              <w:bottom w:w="0" w:type="dxa"/>
              <w:right w:w="0" w:type="dxa"/>
            </w:tcMar>
            <w:hideMark/>
          </w:tcPr>
          <w:p w14:paraId="1B90D0EE"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DAC0E29"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Decembrie 1944</w:t>
            </w:r>
          </w:p>
        </w:tc>
        <w:tc>
          <w:tcPr>
            <w:tcW w:w="1530" w:type="dxa"/>
            <w:tcBorders>
              <w:top w:val="single" w:sz="6" w:space="0" w:color="333333"/>
              <w:left w:val="single" w:sz="6" w:space="0" w:color="333333"/>
              <w:bottom w:val="single" w:sz="6" w:space="0" w:color="333333"/>
              <w:right w:val="single" w:sz="6" w:space="0" w:color="333333"/>
            </w:tcBorders>
            <w:hideMark/>
          </w:tcPr>
          <w:p w14:paraId="6CA7EA3F"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2008</w:t>
            </w:r>
          </w:p>
        </w:tc>
        <w:tc>
          <w:tcPr>
            <w:tcW w:w="1917" w:type="dxa"/>
            <w:tcBorders>
              <w:top w:val="single" w:sz="6" w:space="0" w:color="333333"/>
              <w:left w:val="single" w:sz="6" w:space="0" w:color="333333"/>
              <w:bottom w:val="single" w:sz="6" w:space="0" w:color="333333"/>
              <w:right w:val="single" w:sz="6" w:space="0" w:color="333333"/>
            </w:tcBorders>
            <w:hideMark/>
          </w:tcPr>
          <w:p w14:paraId="00D26B4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63/3</w:t>
            </w:r>
          </w:p>
        </w:tc>
        <w:tc>
          <w:tcPr>
            <w:tcW w:w="0" w:type="auto"/>
            <w:tcBorders>
              <w:top w:val="single" w:sz="6" w:space="0" w:color="333333"/>
              <w:left w:val="single" w:sz="6" w:space="0" w:color="333333"/>
              <w:bottom w:val="single" w:sz="6" w:space="0" w:color="333333"/>
              <w:right w:val="single" w:sz="6" w:space="0" w:color="333333"/>
            </w:tcBorders>
            <w:hideMark/>
          </w:tcPr>
          <w:p w14:paraId="236B188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31/6</w:t>
            </w:r>
          </w:p>
        </w:tc>
        <w:tc>
          <w:tcPr>
            <w:tcW w:w="0" w:type="auto"/>
            <w:tcBorders>
              <w:top w:val="single" w:sz="6" w:space="0" w:color="333333"/>
              <w:left w:val="single" w:sz="6" w:space="0" w:color="333333"/>
              <w:bottom w:val="single" w:sz="6" w:space="0" w:color="333333"/>
              <w:right w:val="single" w:sz="6" w:space="0" w:color="333333"/>
            </w:tcBorders>
            <w:hideMark/>
          </w:tcPr>
          <w:p w14:paraId="5E99C02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11/6</w:t>
            </w:r>
          </w:p>
        </w:tc>
      </w:tr>
      <w:tr w:rsidR="00985233" w14:paraId="79E42848" w14:textId="77777777" w:rsidTr="00985233">
        <w:trPr>
          <w:trHeight w:val="345"/>
          <w:jc w:val="center"/>
        </w:trPr>
        <w:tc>
          <w:tcPr>
            <w:tcW w:w="0" w:type="auto"/>
            <w:tcMar>
              <w:top w:w="0" w:type="dxa"/>
              <w:left w:w="0" w:type="dxa"/>
              <w:bottom w:w="0" w:type="dxa"/>
              <w:right w:w="0" w:type="dxa"/>
            </w:tcMar>
            <w:hideMark/>
          </w:tcPr>
          <w:p w14:paraId="6280937D"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79A6FC8C"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1945</w:t>
            </w:r>
          </w:p>
        </w:tc>
        <w:tc>
          <w:tcPr>
            <w:tcW w:w="1530" w:type="dxa"/>
            <w:tcBorders>
              <w:top w:val="single" w:sz="6" w:space="0" w:color="333333"/>
              <w:left w:val="single" w:sz="6" w:space="0" w:color="333333"/>
              <w:bottom w:val="single" w:sz="6" w:space="0" w:color="333333"/>
              <w:right w:val="single" w:sz="6" w:space="0" w:color="333333"/>
            </w:tcBorders>
            <w:hideMark/>
          </w:tcPr>
          <w:p w14:paraId="1633746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2008</w:t>
            </w:r>
          </w:p>
        </w:tc>
        <w:tc>
          <w:tcPr>
            <w:tcW w:w="1917" w:type="dxa"/>
            <w:tcBorders>
              <w:top w:val="single" w:sz="6" w:space="0" w:color="333333"/>
              <w:left w:val="single" w:sz="6" w:space="0" w:color="333333"/>
              <w:bottom w:val="single" w:sz="6" w:space="0" w:color="333333"/>
              <w:right w:val="single" w:sz="6" w:space="0" w:color="333333"/>
            </w:tcBorders>
            <w:hideMark/>
          </w:tcPr>
          <w:p w14:paraId="4F0582D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63/4</w:t>
            </w:r>
          </w:p>
        </w:tc>
        <w:tc>
          <w:tcPr>
            <w:tcW w:w="0" w:type="auto"/>
            <w:tcBorders>
              <w:top w:val="single" w:sz="6" w:space="0" w:color="333333"/>
              <w:left w:val="single" w:sz="6" w:space="0" w:color="333333"/>
              <w:bottom w:val="single" w:sz="6" w:space="0" w:color="333333"/>
              <w:right w:val="single" w:sz="6" w:space="0" w:color="333333"/>
            </w:tcBorders>
            <w:hideMark/>
          </w:tcPr>
          <w:p w14:paraId="2179296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31/8</w:t>
            </w:r>
          </w:p>
        </w:tc>
        <w:tc>
          <w:tcPr>
            <w:tcW w:w="0" w:type="auto"/>
            <w:tcBorders>
              <w:top w:val="single" w:sz="6" w:space="0" w:color="333333"/>
              <w:left w:val="single" w:sz="6" w:space="0" w:color="333333"/>
              <w:bottom w:val="single" w:sz="6" w:space="0" w:color="333333"/>
              <w:right w:val="single" w:sz="6" w:space="0" w:color="333333"/>
            </w:tcBorders>
            <w:hideMark/>
          </w:tcPr>
          <w:p w14:paraId="4036303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11/8</w:t>
            </w:r>
          </w:p>
        </w:tc>
      </w:tr>
      <w:tr w:rsidR="00985233" w14:paraId="6285C5FC" w14:textId="77777777" w:rsidTr="00985233">
        <w:trPr>
          <w:trHeight w:val="345"/>
          <w:jc w:val="center"/>
        </w:trPr>
        <w:tc>
          <w:tcPr>
            <w:tcW w:w="0" w:type="auto"/>
            <w:tcMar>
              <w:top w:w="0" w:type="dxa"/>
              <w:left w:w="0" w:type="dxa"/>
              <w:bottom w:w="0" w:type="dxa"/>
              <w:right w:w="0" w:type="dxa"/>
            </w:tcMar>
            <w:hideMark/>
          </w:tcPr>
          <w:p w14:paraId="40EA59DA"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7985D83C"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1945</w:t>
            </w:r>
          </w:p>
        </w:tc>
        <w:tc>
          <w:tcPr>
            <w:tcW w:w="1530" w:type="dxa"/>
            <w:tcBorders>
              <w:top w:val="single" w:sz="6" w:space="0" w:color="333333"/>
              <w:left w:val="single" w:sz="6" w:space="0" w:color="333333"/>
              <w:bottom w:val="single" w:sz="6" w:space="0" w:color="333333"/>
              <w:right w:val="single" w:sz="6" w:space="0" w:color="333333"/>
            </w:tcBorders>
            <w:hideMark/>
          </w:tcPr>
          <w:p w14:paraId="1EC5600C"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2008</w:t>
            </w:r>
          </w:p>
        </w:tc>
        <w:tc>
          <w:tcPr>
            <w:tcW w:w="1917" w:type="dxa"/>
            <w:tcBorders>
              <w:top w:val="single" w:sz="6" w:space="0" w:color="333333"/>
              <w:left w:val="single" w:sz="6" w:space="0" w:color="333333"/>
              <w:bottom w:val="single" w:sz="6" w:space="0" w:color="333333"/>
              <w:right w:val="single" w:sz="6" w:space="0" w:color="333333"/>
            </w:tcBorders>
            <w:hideMark/>
          </w:tcPr>
          <w:p w14:paraId="150275B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63/4</w:t>
            </w:r>
          </w:p>
        </w:tc>
        <w:tc>
          <w:tcPr>
            <w:tcW w:w="0" w:type="auto"/>
            <w:tcBorders>
              <w:top w:val="single" w:sz="6" w:space="0" w:color="333333"/>
              <w:left w:val="single" w:sz="6" w:space="0" w:color="333333"/>
              <w:bottom w:val="single" w:sz="6" w:space="0" w:color="333333"/>
              <w:right w:val="single" w:sz="6" w:space="0" w:color="333333"/>
            </w:tcBorders>
            <w:hideMark/>
          </w:tcPr>
          <w:p w14:paraId="1A6AC0A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31/8</w:t>
            </w:r>
          </w:p>
        </w:tc>
        <w:tc>
          <w:tcPr>
            <w:tcW w:w="0" w:type="auto"/>
            <w:tcBorders>
              <w:top w:val="single" w:sz="6" w:space="0" w:color="333333"/>
              <w:left w:val="single" w:sz="6" w:space="0" w:color="333333"/>
              <w:bottom w:val="single" w:sz="6" w:space="0" w:color="333333"/>
              <w:right w:val="single" w:sz="6" w:space="0" w:color="333333"/>
            </w:tcBorders>
            <w:hideMark/>
          </w:tcPr>
          <w:p w14:paraId="0C6D91F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11/8</w:t>
            </w:r>
          </w:p>
        </w:tc>
      </w:tr>
      <w:tr w:rsidR="00985233" w14:paraId="53364167" w14:textId="77777777" w:rsidTr="00985233">
        <w:trPr>
          <w:trHeight w:val="345"/>
          <w:jc w:val="center"/>
        </w:trPr>
        <w:tc>
          <w:tcPr>
            <w:tcW w:w="0" w:type="auto"/>
            <w:tcMar>
              <w:top w:w="0" w:type="dxa"/>
              <w:left w:w="0" w:type="dxa"/>
              <w:bottom w:w="0" w:type="dxa"/>
              <w:right w:w="0" w:type="dxa"/>
            </w:tcMar>
            <w:hideMark/>
          </w:tcPr>
          <w:p w14:paraId="41094E28"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D0826CE"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1945</w:t>
            </w:r>
          </w:p>
        </w:tc>
        <w:tc>
          <w:tcPr>
            <w:tcW w:w="1530" w:type="dxa"/>
            <w:tcBorders>
              <w:top w:val="single" w:sz="6" w:space="0" w:color="333333"/>
              <w:left w:val="single" w:sz="6" w:space="0" w:color="333333"/>
              <w:bottom w:val="single" w:sz="6" w:space="0" w:color="333333"/>
              <w:right w:val="single" w:sz="6" w:space="0" w:color="333333"/>
            </w:tcBorders>
            <w:hideMark/>
          </w:tcPr>
          <w:p w14:paraId="5CC5713E"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2008</w:t>
            </w:r>
          </w:p>
        </w:tc>
        <w:tc>
          <w:tcPr>
            <w:tcW w:w="1917" w:type="dxa"/>
            <w:tcBorders>
              <w:top w:val="single" w:sz="6" w:space="0" w:color="333333"/>
              <w:left w:val="single" w:sz="6" w:space="0" w:color="333333"/>
              <w:bottom w:val="single" w:sz="6" w:space="0" w:color="333333"/>
              <w:right w:val="single" w:sz="6" w:space="0" w:color="333333"/>
            </w:tcBorders>
            <w:hideMark/>
          </w:tcPr>
          <w:p w14:paraId="1D96518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63/4</w:t>
            </w:r>
          </w:p>
        </w:tc>
        <w:tc>
          <w:tcPr>
            <w:tcW w:w="0" w:type="auto"/>
            <w:tcBorders>
              <w:top w:val="single" w:sz="6" w:space="0" w:color="333333"/>
              <w:left w:val="single" w:sz="6" w:space="0" w:color="333333"/>
              <w:bottom w:val="single" w:sz="6" w:space="0" w:color="333333"/>
              <w:right w:val="single" w:sz="6" w:space="0" w:color="333333"/>
            </w:tcBorders>
            <w:hideMark/>
          </w:tcPr>
          <w:p w14:paraId="2AC1B6F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31/8</w:t>
            </w:r>
          </w:p>
        </w:tc>
        <w:tc>
          <w:tcPr>
            <w:tcW w:w="0" w:type="auto"/>
            <w:tcBorders>
              <w:top w:val="single" w:sz="6" w:space="0" w:color="333333"/>
              <w:left w:val="single" w:sz="6" w:space="0" w:color="333333"/>
              <w:bottom w:val="single" w:sz="6" w:space="0" w:color="333333"/>
              <w:right w:val="single" w:sz="6" w:space="0" w:color="333333"/>
            </w:tcBorders>
            <w:hideMark/>
          </w:tcPr>
          <w:p w14:paraId="64956AF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11/8</w:t>
            </w:r>
          </w:p>
        </w:tc>
      </w:tr>
      <w:tr w:rsidR="00985233" w14:paraId="0B5CF89F" w14:textId="77777777" w:rsidTr="00985233">
        <w:trPr>
          <w:trHeight w:val="345"/>
          <w:jc w:val="center"/>
        </w:trPr>
        <w:tc>
          <w:tcPr>
            <w:tcW w:w="0" w:type="auto"/>
            <w:tcMar>
              <w:top w:w="0" w:type="dxa"/>
              <w:left w:w="0" w:type="dxa"/>
              <w:bottom w:w="0" w:type="dxa"/>
              <w:right w:w="0" w:type="dxa"/>
            </w:tcMar>
            <w:hideMark/>
          </w:tcPr>
          <w:p w14:paraId="6377EFEC"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0B3C12F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Aprilie 1945</w:t>
            </w:r>
          </w:p>
        </w:tc>
        <w:tc>
          <w:tcPr>
            <w:tcW w:w="1530" w:type="dxa"/>
            <w:tcBorders>
              <w:top w:val="single" w:sz="6" w:space="0" w:color="333333"/>
              <w:left w:val="single" w:sz="6" w:space="0" w:color="333333"/>
              <w:bottom w:val="single" w:sz="6" w:space="0" w:color="333333"/>
              <w:right w:val="single" w:sz="6" w:space="0" w:color="333333"/>
            </w:tcBorders>
            <w:hideMark/>
          </w:tcPr>
          <w:p w14:paraId="1AB06C9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2008</w:t>
            </w:r>
          </w:p>
        </w:tc>
        <w:tc>
          <w:tcPr>
            <w:tcW w:w="1917" w:type="dxa"/>
            <w:tcBorders>
              <w:top w:val="single" w:sz="6" w:space="0" w:color="333333"/>
              <w:left w:val="single" w:sz="6" w:space="0" w:color="333333"/>
              <w:bottom w:val="single" w:sz="6" w:space="0" w:color="333333"/>
              <w:right w:val="single" w:sz="6" w:space="0" w:color="333333"/>
            </w:tcBorders>
            <w:hideMark/>
          </w:tcPr>
          <w:p w14:paraId="7D42B50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63/5</w:t>
            </w:r>
          </w:p>
        </w:tc>
        <w:tc>
          <w:tcPr>
            <w:tcW w:w="0" w:type="auto"/>
            <w:tcBorders>
              <w:top w:val="single" w:sz="6" w:space="0" w:color="333333"/>
              <w:left w:val="single" w:sz="6" w:space="0" w:color="333333"/>
              <w:bottom w:val="single" w:sz="6" w:space="0" w:color="333333"/>
              <w:right w:val="single" w:sz="6" w:space="0" w:color="333333"/>
            </w:tcBorders>
            <w:hideMark/>
          </w:tcPr>
          <w:p w14:paraId="03285F2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31/10</w:t>
            </w:r>
          </w:p>
        </w:tc>
        <w:tc>
          <w:tcPr>
            <w:tcW w:w="0" w:type="auto"/>
            <w:tcBorders>
              <w:top w:val="single" w:sz="6" w:space="0" w:color="333333"/>
              <w:left w:val="single" w:sz="6" w:space="0" w:color="333333"/>
              <w:bottom w:val="single" w:sz="6" w:space="0" w:color="333333"/>
              <w:right w:val="single" w:sz="6" w:space="0" w:color="333333"/>
            </w:tcBorders>
            <w:hideMark/>
          </w:tcPr>
          <w:p w14:paraId="3ED84F0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11/10</w:t>
            </w:r>
          </w:p>
        </w:tc>
      </w:tr>
      <w:tr w:rsidR="00985233" w14:paraId="0A2C999D" w14:textId="77777777" w:rsidTr="00985233">
        <w:trPr>
          <w:trHeight w:val="345"/>
          <w:jc w:val="center"/>
        </w:trPr>
        <w:tc>
          <w:tcPr>
            <w:tcW w:w="0" w:type="auto"/>
            <w:tcMar>
              <w:top w:w="0" w:type="dxa"/>
              <w:left w:w="0" w:type="dxa"/>
              <w:bottom w:w="0" w:type="dxa"/>
              <w:right w:w="0" w:type="dxa"/>
            </w:tcMar>
            <w:hideMark/>
          </w:tcPr>
          <w:p w14:paraId="08BAA8E8"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7BEE8825"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1945</w:t>
            </w:r>
          </w:p>
        </w:tc>
        <w:tc>
          <w:tcPr>
            <w:tcW w:w="1530" w:type="dxa"/>
            <w:tcBorders>
              <w:top w:val="single" w:sz="6" w:space="0" w:color="333333"/>
              <w:left w:val="single" w:sz="6" w:space="0" w:color="333333"/>
              <w:bottom w:val="single" w:sz="6" w:space="0" w:color="333333"/>
              <w:right w:val="single" w:sz="6" w:space="0" w:color="333333"/>
            </w:tcBorders>
            <w:hideMark/>
          </w:tcPr>
          <w:p w14:paraId="08E9F8AB"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2008</w:t>
            </w:r>
          </w:p>
        </w:tc>
        <w:tc>
          <w:tcPr>
            <w:tcW w:w="1917" w:type="dxa"/>
            <w:tcBorders>
              <w:top w:val="single" w:sz="6" w:space="0" w:color="333333"/>
              <w:left w:val="single" w:sz="6" w:space="0" w:color="333333"/>
              <w:bottom w:val="single" w:sz="6" w:space="0" w:color="333333"/>
              <w:right w:val="single" w:sz="6" w:space="0" w:color="333333"/>
            </w:tcBorders>
            <w:hideMark/>
          </w:tcPr>
          <w:p w14:paraId="12F56A1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63/5</w:t>
            </w:r>
          </w:p>
        </w:tc>
        <w:tc>
          <w:tcPr>
            <w:tcW w:w="0" w:type="auto"/>
            <w:tcBorders>
              <w:top w:val="single" w:sz="6" w:space="0" w:color="333333"/>
              <w:left w:val="single" w:sz="6" w:space="0" w:color="333333"/>
              <w:bottom w:val="single" w:sz="6" w:space="0" w:color="333333"/>
              <w:right w:val="single" w:sz="6" w:space="0" w:color="333333"/>
            </w:tcBorders>
            <w:hideMark/>
          </w:tcPr>
          <w:p w14:paraId="6BF420D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31/10</w:t>
            </w:r>
          </w:p>
        </w:tc>
        <w:tc>
          <w:tcPr>
            <w:tcW w:w="0" w:type="auto"/>
            <w:tcBorders>
              <w:top w:val="single" w:sz="6" w:space="0" w:color="333333"/>
              <w:left w:val="single" w:sz="6" w:space="0" w:color="333333"/>
              <w:bottom w:val="single" w:sz="6" w:space="0" w:color="333333"/>
              <w:right w:val="single" w:sz="6" w:space="0" w:color="333333"/>
            </w:tcBorders>
            <w:hideMark/>
          </w:tcPr>
          <w:p w14:paraId="0F9CB73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11/10</w:t>
            </w:r>
          </w:p>
        </w:tc>
      </w:tr>
      <w:tr w:rsidR="00985233" w14:paraId="1BF437C3" w14:textId="77777777" w:rsidTr="00985233">
        <w:trPr>
          <w:trHeight w:val="345"/>
          <w:jc w:val="center"/>
        </w:trPr>
        <w:tc>
          <w:tcPr>
            <w:tcW w:w="0" w:type="auto"/>
            <w:tcMar>
              <w:top w:w="0" w:type="dxa"/>
              <w:left w:w="0" w:type="dxa"/>
              <w:bottom w:w="0" w:type="dxa"/>
              <w:right w:w="0" w:type="dxa"/>
            </w:tcMar>
            <w:hideMark/>
          </w:tcPr>
          <w:p w14:paraId="6C0DC219"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66DC1D69"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1945</w:t>
            </w:r>
          </w:p>
        </w:tc>
        <w:tc>
          <w:tcPr>
            <w:tcW w:w="1530" w:type="dxa"/>
            <w:tcBorders>
              <w:top w:val="single" w:sz="6" w:space="0" w:color="333333"/>
              <w:left w:val="single" w:sz="6" w:space="0" w:color="333333"/>
              <w:bottom w:val="single" w:sz="6" w:space="0" w:color="333333"/>
              <w:right w:val="single" w:sz="6" w:space="0" w:color="333333"/>
            </w:tcBorders>
            <w:hideMark/>
          </w:tcPr>
          <w:p w14:paraId="25612761"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2008</w:t>
            </w:r>
          </w:p>
        </w:tc>
        <w:tc>
          <w:tcPr>
            <w:tcW w:w="1917" w:type="dxa"/>
            <w:tcBorders>
              <w:top w:val="single" w:sz="6" w:space="0" w:color="333333"/>
              <w:left w:val="single" w:sz="6" w:space="0" w:color="333333"/>
              <w:bottom w:val="single" w:sz="6" w:space="0" w:color="333333"/>
              <w:right w:val="single" w:sz="6" w:space="0" w:color="333333"/>
            </w:tcBorders>
            <w:hideMark/>
          </w:tcPr>
          <w:p w14:paraId="1B306CB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63/5</w:t>
            </w:r>
          </w:p>
        </w:tc>
        <w:tc>
          <w:tcPr>
            <w:tcW w:w="0" w:type="auto"/>
            <w:tcBorders>
              <w:top w:val="single" w:sz="6" w:space="0" w:color="333333"/>
              <w:left w:val="single" w:sz="6" w:space="0" w:color="333333"/>
              <w:bottom w:val="single" w:sz="6" w:space="0" w:color="333333"/>
              <w:right w:val="single" w:sz="6" w:space="0" w:color="333333"/>
            </w:tcBorders>
            <w:hideMark/>
          </w:tcPr>
          <w:p w14:paraId="2BC8407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31/10</w:t>
            </w:r>
          </w:p>
        </w:tc>
        <w:tc>
          <w:tcPr>
            <w:tcW w:w="0" w:type="auto"/>
            <w:tcBorders>
              <w:top w:val="single" w:sz="6" w:space="0" w:color="333333"/>
              <w:left w:val="single" w:sz="6" w:space="0" w:color="333333"/>
              <w:bottom w:val="single" w:sz="6" w:space="0" w:color="333333"/>
              <w:right w:val="single" w:sz="6" w:space="0" w:color="333333"/>
            </w:tcBorders>
            <w:hideMark/>
          </w:tcPr>
          <w:p w14:paraId="3C5ECD3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11/10</w:t>
            </w:r>
          </w:p>
        </w:tc>
      </w:tr>
      <w:tr w:rsidR="00985233" w14:paraId="15D953D6" w14:textId="77777777" w:rsidTr="00985233">
        <w:trPr>
          <w:trHeight w:val="345"/>
          <w:jc w:val="center"/>
        </w:trPr>
        <w:tc>
          <w:tcPr>
            <w:tcW w:w="0" w:type="auto"/>
            <w:tcMar>
              <w:top w:w="0" w:type="dxa"/>
              <w:left w:w="0" w:type="dxa"/>
              <w:bottom w:w="0" w:type="dxa"/>
              <w:right w:w="0" w:type="dxa"/>
            </w:tcMar>
            <w:hideMark/>
          </w:tcPr>
          <w:p w14:paraId="030BF9D4"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7D7BE027"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1945</w:t>
            </w:r>
          </w:p>
        </w:tc>
        <w:tc>
          <w:tcPr>
            <w:tcW w:w="1530" w:type="dxa"/>
            <w:tcBorders>
              <w:top w:val="single" w:sz="6" w:space="0" w:color="333333"/>
              <w:left w:val="single" w:sz="6" w:space="0" w:color="333333"/>
              <w:bottom w:val="single" w:sz="6" w:space="0" w:color="333333"/>
              <w:right w:val="single" w:sz="6" w:space="0" w:color="333333"/>
            </w:tcBorders>
            <w:hideMark/>
          </w:tcPr>
          <w:p w14:paraId="1453237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2009</w:t>
            </w:r>
          </w:p>
        </w:tc>
        <w:tc>
          <w:tcPr>
            <w:tcW w:w="1917" w:type="dxa"/>
            <w:tcBorders>
              <w:top w:val="single" w:sz="6" w:space="0" w:color="333333"/>
              <w:left w:val="single" w:sz="6" w:space="0" w:color="333333"/>
              <w:bottom w:val="single" w:sz="6" w:space="0" w:color="333333"/>
              <w:right w:val="single" w:sz="6" w:space="0" w:color="333333"/>
            </w:tcBorders>
            <w:hideMark/>
          </w:tcPr>
          <w:p w14:paraId="5484815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63/6</w:t>
            </w:r>
          </w:p>
        </w:tc>
        <w:tc>
          <w:tcPr>
            <w:tcW w:w="0" w:type="auto"/>
            <w:tcBorders>
              <w:top w:val="single" w:sz="6" w:space="0" w:color="333333"/>
              <w:left w:val="single" w:sz="6" w:space="0" w:color="333333"/>
              <w:bottom w:val="single" w:sz="6" w:space="0" w:color="333333"/>
              <w:right w:val="single" w:sz="6" w:space="0" w:color="333333"/>
            </w:tcBorders>
            <w:hideMark/>
          </w:tcPr>
          <w:p w14:paraId="7A62E32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32/0</w:t>
            </w:r>
          </w:p>
        </w:tc>
        <w:tc>
          <w:tcPr>
            <w:tcW w:w="0" w:type="auto"/>
            <w:tcBorders>
              <w:top w:val="single" w:sz="6" w:space="0" w:color="333333"/>
              <w:left w:val="single" w:sz="6" w:space="0" w:color="333333"/>
              <w:bottom w:val="single" w:sz="6" w:space="0" w:color="333333"/>
              <w:right w:val="single" w:sz="6" w:space="0" w:color="333333"/>
            </w:tcBorders>
            <w:hideMark/>
          </w:tcPr>
          <w:p w14:paraId="3EB08B3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12/0</w:t>
            </w:r>
          </w:p>
        </w:tc>
      </w:tr>
      <w:tr w:rsidR="00985233" w14:paraId="34967961" w14:textId="77777777" w:rsidTr="00985233">
        <w:trPr>
          <w:trHeight w:val="345"/>
          <w:jc w:val="center"/>
        </w:trPr>
        <w:tc>
          <w:tcPr>
            <w:tcW w:w="0" w:type="auto"/>
            <w:tcMar>
              <w:top w:w="0" w:type="dxa"/>
              <w:left w:w="0" w:type="dxa"/>
              <w:bottom w:w="0" w:type="dxa"/>
              <w:right w:w="0" w:type="dxa"/>
            </w:tcMar>
            <w:hideMark/>
          </w:tcPr>
          <w:p w14:paraId="4D71FB94"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28CD3781"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August 1945</w:t>
            </w:r>
          </w:p>
        </w:tc>
        <w:tc>
          <w:tcPr>
            <w:tcW w:w="1530" w:type="dxa"/>
            <w:tcBorders>
              <w:top w:val="single" w:sz="6" w:space="0" w:color="333333"/>
              <w:left w:val="single" w:sz="6" w:space="0" w:color="333333"/>
              <w:bottom w:val="single" w:sz="6" w:space="0" w:color="333333"/>
              <w:right w:val="single" w:sz="6" w:space="0" w:color="333333"/>
            </w:tcBorders>
            <w:hideMark/>
          </w:tcPr>
          <w:p w14:paraId="63D7286D"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2009</w:t>
            </w:r>
          </w:p>
        </w:tc>
        <w:tc>
          <w:tcPr>
            <w:tcW w:w="1917" w:type="dxa"/>
            <w:tcBorders>
              <w:top w:val="single" w:sz="6" w:space="0" w:color="333333"/>
              <w:left w:val="single" w:sz="6" w:space="0" w:color="333333"/>
              <w:bottom w:val="single" w:sz="6" w:space="0" w:color="333333"/>
              <w:right w:val="single" w:sz="6" w:space="0" w:color="333333"/>
            </w:tcBorders>
            <w:hideMark/>
          </w:tcPr>
          <w:p w14:paraId="5036D24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63/6</w:t>
            </w:r>
          </w:p>
        </w:tc>
        <w:tc>
          <w:tcPr>
            <w:tcW w:w="0" w:type="auto"/>
            <w:tcBorders>
              <w:top w:val="single" w:sz="6" w:space="0" w:color="333333"/>
              <w:left w:val="single" w:sz="6" w:space="0" w:color="333333"/>
              <w:bottom w:val="single" w:sz="6" w:space="0" w:color="333333"/>
              <w:right w:val="single" w:sz="6" w:space="0" w:color="333333"/>
            </w:tcBorders>
            <w:hideMark/>
          </w:tcPr>
          <w:p w14:paraId="622D270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32/0</w:t>
            </w:r>
          </w:p>
        </w:tc>
        <w:tc>
          <w:tcPr>
            <w:tcW w:w="0" w:type="auto"/>
            <w:tcBorders>
              <w:top w:val="single" w:sz="6" w:space="0" w:color="333333"/>
              <w:left w:val="single" w:sz="6" w:space="0" w:color="333333"/>
              <w:bottom w:val="single" w:sz="6" w:space="0" w:color="333333"/>
              <w:right w:val="single" w:sz="6" w:space="0" w:color="333333"/>
            </w:tcBorders>
            <w:hideMark/>
          </w:tcPr>
          <w:p w14:paraId="794058A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12/0</w:t>
            </w:r>
          </w:p>
        </w:tc>
      </w:tr>
      <w:tr w:rsidR="00985233" w14:paraId="75AEB027" w14:textId="77777777" w:rsidTr="00985233">
        <w:trPr>
          <w:trHeight w:val="345"/>
          <w:jc w:val="center"/>
        </w:trPr>
        <w:tc>
          <w:tcPr>
            <w:tcW w:w="0" w:type="auto"/>
            <w:tcMar>
              <w:top w:w="0" w:type="dxa"/>
              <w:left w:w="0" w:type="dxa"/>
              <w:bottom w:w="0" w:type="dxa"/>
              <w:right w:w="0" w:type="dxa"/>
            </w:tcMar>
            <w:hideMark/>
          </w:tcPr>
          <w:p w14:paraId="0BBB4F64"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2BE157F1"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1945</w:t>
            </w:r>
          </w:p>
        </w:tc>
        <w:tc>
          <w:tcPr>
            <w:tcW w:w="1530" w:type="dxa"/>
            <w:tcBorders>
              <w:top w:val="single" w:sz="6" w:space="0" w:color="333333"/>
              <w:left w:val="single" w:sz="6" w:space="0" w:color="333333"/>
              <w:bottom w:val="single" w:sz="6" w:space="0" w:color="333333"/>
              <w:right w:val="single" w:sz="6" w:space="0" w:color="333333"/>
            </w:tcBorders>
            <w:hideMark/>
          </w:tcPr>
          <w:p w14:paraId="7EF77D42"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2009</w:t>
            </w:r>
          </w:p>
        </w:tc>
        <w:tc>
          <w:tcPr>
            <w:tcW w:w="1917" w:type="dxa"/>
            <w:tcBorders>
              <w:top w:val="single" w:sz="6" w:space="0" w:color="333333"/>
              <w:left w:val="single" w:sz="6" w:space="0" w:color="333333"/>
              <w:bottom w:val="single" w:sz="6" w:space="0" w:color="333333"/>
              <w:right w:val="single" w:sz="6" w:space="0" w:color="333333"/>
            </w:tcBorders>
            <w:hideMark/>
          </w:tcPr>
          <w:p w14:paraId="778D3C7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63/6</w:t>
            </w:r>
          </w:p>
        </w:tc>
        <w:tc>
          <w:tcPr>
            <w:tcW w:w="0" w:type="auto"/>
            <w:tcBorders>
              <w:top w:val="single" w:sz="6" w:space="0" w:color="333333"/>
              <w:left w:val="single" w:sz="6" w:space="0" w:color="333333"/>
              <w:bottom w:val="single" w:sz="6" w:space="0" w:color="333333"/>
              <w:right w:val="single" w:sz="6" w:space="0" w:color="333333"/>
            </w:tcBorders>
            <w:hideMark/>
          </w:tcPr>
          <w:p w14:paraId="0055AC3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32/0</w:t>
            </w:r>
          </w:p>
        </w:tc>
        <w:tc>
          <w:tcPr>
            <w:tcW w:w="0" w:type="auto"/>
            <w:tcBorders>
              <w:top w:val="single" w:sz="6" w:space="0" w:color="333333"/>
              <w:left w:val="single" w:sz="6" w:space="0" w:color="333333"/>
              <w:bottom w:val="single" w:sz="6" w:space="0" w:color="333333"/>
              <w:right w:val="single" w:sz="6" w:space="0" w:color="333333"/>
            </w:tcBorders>
            <w:hideMark/>
          </w:tcPr>
          <w:p w14:paraId="71BCDE7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12/0</w:t>
            </w:r>
          </w:p>
        </w:tc>
      </w:tr>
      <w:tr w:rsidR="00985233" w14:paraId="3409C4BC" w14:textId="77777777" w:rsidTr="00985233">
        <w:trPr>
          <w:trHeight w:val="345"/>
          <w:jc w:val="center"/>
        </w:trPr>
        <w:tc>
          <w:tcPr>
            <w:tcW w:w="0" w:type="auto"/>
            <w:tcMar>
              <w:top w:w="0" w:type="dxa"/>
              <w:left w:w="0" w:type="dxa"/>
              <w:bottom w:w="0" w:type="dxa"/>
              <w:right w:w="0" w:type="dxa"/>
            </w:tcMar>
            <w:hideMark/>
          </w:tcPr>
          <w:p w14:paraId="49A8B03E"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677E1FE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1945</w:t>
            </w:r>
          </w:p>
        </w:tc>
        <w:tc>
          <w:tcPr>
            <w:tcW w:w="1530" w:type="dxa"/>
            <w:tcBorders>
              <w:top w:val="single" w:sz="6" w:space="0" w:color="333333"/>
              <w:left w:val="single" w:sz="6" w:space="0" w:color="333333"/>
              <w:bottom w:val="single" w:sz="6" w:space="0" w:color="333333"/>
              <w:right w:val="single" w:sz="6" w:space="0" w:color="333333"/>
            </w:tcBorders>
            <w:hideMark/>
          </w:tcPr>
          <w:p w14:paraId="6C9AB18A"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2009</w:t>
            </w:r>
          </w:p>
        </w:tc>
        <w:tc>
          <w:tcPr>
            <w:tcW w:w="1917" w:type="dxa"/>
            <w:tcBorders>
              <w:top w:val="single" w:sz="6" w:space="0" w:color="333333"/>
              <w:left w:val="single" w:sz="6" w:space="0" w:color="333333"/>
              <w:bottom w:val="single" w:sz="6" w:space="0" w:color="333333"/>
              <w:right w:val="single" w:sz="6" w:space="0" w:color="333333"/>
            </w:tcBorders>
            <w:hideMark/>
          </w:tcPr>
          <w:p w14:paraId="0599E60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63/7</w:t>
            </w:r>
          </w:p>
        </w:tc>
        <w:tc>
          <w:tcPr>
            <w:tcW w:w="0" w:type="auto"/>
            <w:tcBorders>
              <w:top w:val="single" w:sz="6" w:space="0" w:color="333333"/>
              <w:left w:val="single" w:sz="6" w:space="0" w:color="333333"/>
              <w:bottom w:val="single" w:sz="6" w:space="0" w:color="333333"/>
              <w:right w:val="single" w:sz="6" w:space="0" w:color="333333"/>
            </w:tcBorders>
            <w:hideMark/>
          </w:tcPr>
          <w:p w14:paraId="7C1B88B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32/2</w:t>
            </w:r>
          </w:p>
        </w:tc>
        <w:tc>
          <w:tcPr>
            <w:tcW w:w="0" w:type="auto"/>
            <w:tcBorders>
              <w:top w:val="single" w:sz="6" w:space="0" w:color="333333"/>
              <w:left w:val="single" w:sz="6" w:space="0" w:color="333333"/>
              <w:bottom w:val="single" w:sz="6" w:space="0" w:color="333333"/>
              <w:right w:val="single" w:sz="6" w:space="0" w:color="333333"/>
            </w:tcBorders>
            <w:hideMark/>
          </w:tcPr>
          <w:p w14:paraId="4758C85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12/2</w:t>
            </w:r>
          </w:p>
        </w:tc>
      </w:tr>
      <w:tr w:rsidR="00985233" w14:paraId="4B134335" w14:textId="77777777" w:rsidTr="00985233">
        <w:trPr>
          <w:trHeight w:val="345"/>
          <w:jc w:val="center"/>
        </w:trPr>
        <w:tc>
          <w:tcPr>
            <w:tcW w:w="0" w:type="auto"/>
            <w:tcMar>
              <w:top w:w="0" w:type="dxa"/>
              <w:left w:w="0" w:type="dxa"/>
              <w:bottom w:w="0" w:type="dxa"/>
              <w:right w:w="0" w:type="dxa"/>
            </w:tcMar>
            <w:hideMark/>
          </w:tcPr>
          <w:p w14:paraId="75CD3D0E"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5DAC3D57"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1945</w:t>
            </w:r>
          </w:p>
        </w:tc>
        <w:tc>
          <w:tcPr>
            <w:tcW w:w="1530" w:type="dxa"/>
            <w:tcBorders>
              <w:top w:val="single" w:sz="6" w:space="0" w:color="333333"/>
              <w:left w:val="single" w:sz="6" w:space="0" w:color="333333"/>
              <w:bottom w:val="single" w:sz="6" w:space="0" w:color="333333"/>
              <w:right w:val="single" w:sz="6" w:space="0" w:color="333333"/>
            </w:tcBorders>
            <w:hideMark/>
          </w:tcPr>
          <w:p w14:paraId="33BA2B2B"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2009</w:t>
            </w:r>
          </w:p>
        </w:tc>
        <w:tc>
          <w:tcPr>
            <w:tcW w:w="1917" w:type="dxa"/>
            <w:tcBorders>
              <w:top w:val="single" w:sz="6" w:space="0" w:color="333333"/>
              <w:left w:val="single" w:sz="6" w:space="0" w:color="333333"/>
              <w:bottom w:val="single" w:sz="6" w:space="0" w:color="333333"/>
              <w:right w:val="single" w:sz="6" w:space="0" w:color="333333"/>
            </w:tcBorders>
            <w:hideMark/>
          </w:tcPr>
          <w:p w14:paraId="0816CE1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63/7</w:t>
            </w:r>
          </w:p>
        </w:tc>
        <w:tc>
          <w:tcPr>
            <w:tcW w:w="0" w:type="auto"/>
            <w:tcBorders>
              <w:top w:val="single" w:sz="6" w:space="0" w:color="333333"/>
              <w:left w:val="single" w:sz="6" w:space="0" w:color="333333"/>
              <w:bottom w:val="single" w:sz="6" w:space="0" w:color="333333"/>
              <w:right w:val="single" w:sz="6" w:space="0" w:color="333333"/>
            </w:tcBorders>
            <w:hideMark/>
          </w:tcPr>
          <w:p w14:paraId="6DEC138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32/2</w:t>
            </w:r>
          </w:p>
        </w:tc>
        <w:tc>
          <w:tcPr>
            <w:tcW w:w="0" w:type="auto"/>
            <w:tcBorders>
              <w:top w:val="single" w:sz="6" w:space="0" w:color="333333"/>
              <w:left w:val="single" w:sz="6" w:space="0" w:color="333333"/>
              <w:bottom w:val="single" w:sz="6" w:space="0" w:color="333333"/>
              <w:right w:val="single" w:sz="6" w:space="0" w:color="333333"/>
            </w:tcBorders>
            <w:hideMark/>
          </w:tcPr>
          <w:p w14:paraId="14B6FCF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12/2</w:t>
            </w:r>
          </w:p>
        </w:tc>
      </w:tr>
      <w:tr w:rsidR="00985233" w14:paraId="0BC20BC2" w14:textId="77777777" w:rsidTr="00985233">
        <w:trPr>
          <w:trHeight w:val="345"/>
          <w:jc w:val="center"/>
        </w:trPr>
        <w:tc>
          <w:tcPr>
            <w:tcW w:w="0" w:type="auto"/>
            <w:tcMar>
              <w:top w:w="0" w:type="dxa"/>
              <w:left w:w="0" w:type="dxa"/>
              <w:bottom w:w="0" w:type="dxa"/>
              <w:right w:w="0" w:type="dxa"/>
            </w:tcMar>
            <w:hideMark/>
          </w:tcPr>
          <w:p w14:paraId="3D0619ED"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2E1D727D"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Decembrie 1945</w:t>
            </w:r>
          </w:p>
        </w:tc>
        <w:tc>
          <w:tcPr>
            <w:tcW w:w="1530" w:type="dxa"/>
            <w:tcBorders>
              <w:top w:val="single" w:sz="6" w:space="0" w:color="333333"/>
              <w:left w:val="single" w:sz="6" w:space="0" w:color="333333"/>
              <w:bottom w:val="single" w:sz="6" w:space="0" w:color="333333"/>
              <w:right w:val="single" w:sz="6" w:space="0" w:color="333333"/>
            </w:tcBorders>
            <w:hideMark/>
          </w:tcPr>
          <w:p w14:paraId="3ABDF3A3"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2009</w:t>
            </w:r>
          </w:p>
        </w:tc>
        <w:tc>
          <w:tcPr>
            <w:tcW w:w="1917" w:type="dxa"/>
            <w:tcBorders>
              <w:top w:val="single" w:sz="6" w:space="0" w:color="333333"/>
              <w:left w:val="single" w:sz="6" w:space="0" w:color="333333"/>
              <w:bottom w:val="single" w:sz="6" w:space="0" w:color="333333"/>
              <w:right w:val="single" w:sz="6" w:space="0" w:color="333333"/>
            </w:tcBorders>
            <w:hideMark/>
          </w:tcPr>
          <w:p w14:paraId="24387FF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63/7</w:t>
            </w:r>
          </w:p>
        </w:tc>
        <w:tc>
          <w:tcPr>
            <w:tcW w:w="0" w:type="auto"/>
            <w:tcBorders>
              <w:top w:val="single" w:sz="6" w:space="0" w:color="333333"/>
              <w:left w:val="single" w:sz="6" w:space="0" w:color="333333"/>
              <w:bottom w:val="single" w:sz="6" w:space="0" w:color="333333"/>
              <w:right w:val="single" w:sz="6" w:space="0" w:color="333333"/>
            </w:tcBorders>
            <w:hideMark/>
          </w:tcPr>
          <w:p w14:paraId="2692191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32/2</w:t>
            </w:r>
          </w:p>
        </w:tc>
        <w:tc>
          <w:tcPr>
            <w:tcW w:w="0" w:type="auto"/>
            <w:tcBorders>
              <w:top w:val="single" w:sz="6" w:space="0" w:color="333333"/>
              <w:left w:val="single" w:sz="6" w:space="0" w:color="333333"/>
              <w:bottom w:val="single" w:sz="6" w:space="0" w:color="333333"/>
              <w:right w:val="single" w:sz="6" w:space="0" w:color="333333"/>
            </w:tcBorders>
            <w:hideMark/>
          </w:tcPr>
          <w:p w14:paraId="4DD8A86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12/2</w:t>
            </w:r>
          </w:p>
        </w:tc>
      </w:tr>
      <w:tr w:rsidR="00985233" w14:paraId="774A5B4B" w14:textId="77777777" w:rsidTr="00985233">
        <w:trPr>
          <w:trHeight w:val="345"/>
          <w:jc w:val="center"/>
        </w:trPr>
        <w:tc>
          <w:tcPr>
            <w:tcW w:w="0" w:type="auto"/>
            <w:tcMar>
              <w:top w:w="0" w:type="dxa"/>
              <w:left w:w="0" w:type="dxa"/>
              <w:bottom w:w="0" w:type="dxa"/>
              <w:right w:w="0" w:type="dxa"/>
            </w:tcMar>
            <w:hideMark/>
          </w:tcPr>
          <w:p w14:paraId="2E49C0C2"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5E749D8E"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1946</w:t>
            </w:r>
          </w:p>
        </w:tc>
        <w:tc>
          <w:tcPr>
            <w:tcW w:w="1530" w:type="dxa"/>
            <w:tcBorders>
              <w:top w:val="single" w:sz="6" w:space="0" w:color="333333"/>
              <w:left w:val="single" w:sz="6" w:space="0" w:color="333333"/>
              <w:bottom w:val="single" w:sz="6" w:space="0" w:color="333333"/>
              <w:right w:val="single" w:sz="6" w:space="0" w:color="333333"/>
            </w:tcBorders>
            <w:hideMark/>
          </w:tcPr>
          <w:p w14:paraId="3ACD2A93"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2009</w:t>
            </w:r>
          </w:p>
        </w:tc>
        <w:tc>
          <w:tcPr>
            <w:tcW w:w="1917" w:type="dxa"/>
            <w:tcBorders>
              <w:top w:val="single" w:sz="6" w:space="0" w:color="333333"/>
              <w:left w:val="single" w:sz="6" w:space="0" w:color="333333"/>
              <w:bottom w:val="single" w:sz="6" w:space="0" w:color="333333"/>
              <w:right w:val="single" w:sz="6" w:space="0" w:color="333333"/>
            </w:tcBorders>
            <w:hideMark/>
          </w:tcPr>
          <w:p w14:paraId="6BE7290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63/8</w:t>
            </w:r>
          </w:p>
        </w:tc>
        <w:tc>
          <w:tcPr>
            <w:tcW w:w="0" w:type="auto"/>
            <w:tcBorders>
              <w:top w:val="single" w:sz="6" w:space="0" w:color="333333"/>
              <w:left w:val="single" w:sz="6" w:space="0" w:color="333333"/>
              <w:bottom w:val="single" w:sz="6" w:space="0" w:color="333333"/>
              <w:right w:val="single" w:sz="6" w:space="0" w:color="333333"/>
            </w:tcBorders>
            <w:hideMark/>
          </w:tcPr>
          <w:p w14:paraId="1E1D293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32/4</w:t>
            </w:r>
          </w:p>
        </w:tc>
        <w:tc>
          <w:tcPr>
            <w:tcW w:w="0" w:type="auto"/>
            <w:tcBorders>
              <w:top w:val="single" w:sz="6" w:space="0" w:color="333333"/>
              <w:left w:val="single" w:sz="6" w:space="0" w:color="333333"/>
              <w:bottom w:val="single" w:sz="6" w:space="0" w:color="333333"/>
              <w:right w:val="single" w:sz="6" w:space="0" w:color="333333"/>
            </w:tcBorders>
            <w:hideMark/>
          </w:tcPr>
          <w:p w14:paraId="5FC3D83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12/4</w:t>
            </w:r>
          </w:p>
        </w:tc>
      </w:tr>
      <w:tr w:rsidR="00985233" w14:paraId="78D6AF03" w14:textId="77777777" w:rsidTr="00985233">
        <w:trPr>
          <w:trHeight w:val="345"/>
          <w:jc w:val="center"/>
        </w:trPr>
        <w:tc>
          <w:tcPr>
            <w:tcW w:w="0" w:type="auto"/>
            <w:tcMar>
              <w:top w:w="0" w:type="dxa"/>
              <w:left w:w="0" w:type="dxa"/>
              <w:bottom w:w="0" w:type="dxa"/>
              <w:right w:w="0" w:type="dxa"/>
            </w:tcMar>
            <w:hideMark/>
          </w:tcPr>
          <w:p w14:paraId="7A9D379D"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7C6B8D79"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1946</w:t>
            </w:r>
          </w:p>
        </w:tc>
        <w:tc>
          <w:tcPr>
            <w:tcW w:w="1530" w:type="dxa"/>
            <w:tcBorders>
              <w:top w:val="single" w:sz="6" w:space="0" w:color="333333"/>
              <w:left w:val="single" w:sz="6" w:space="0" w:color="333333"/>
              <w:bottom w:val="single" w:sz="6" w:space="0" w:color="333333"/>
              <w:right w:val="single" w:sz="6" w:space="0" w:color="333333"/>
            </w:tcBorders>
            <w:hideMark/>
          </w:tcPr>
          <w:p w14:paraId="451F5C82"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2009</w:t>
            </w:r>
          </w:p>
        </w:tc>
        <w:tc>
          <w:tcPr>
            <w:tcW w:w="1917" w:type="dxa"/>
            <w:tcBorders>
              <w:top w:val="single" w:sz="6" w:space="0" w:color="333333"/>
              <w:left w:val="single" w:sz="6" w:space="0" w:color="333333"/>
              <w:bottom w:val="single" w:sz="6" w:space="0" w:color="333333"/>
              <w:right w:val="single" w:sz="6" w:space="0" w:color="333333"/>
            </w:tcBorders>
            <w:hideMark/>
          </w:tcPr>
          <w:p w14:paraId="5F2CC35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63/8</w:t>
            </w:r>
          </w:p>
        </w:tc>
        <w:tc>
          <w:tcPr>
            <w:tcW w:w="0" w:type="auto"/>
            <w:tcBorders>
              <w:top w:val="single" w:sz="6" w:space="0" w:color="333333"/>
              <w:left w:val="single" w:sz="6" w:space="0" w:color="333333"/>
              <w:bottom w:val="single" w:sz="6" w:space="0" w:color="333333"/>
              <w:right w:val="single" w:sz="6" w:space="0" w:color="333333"/>
            </w:tcBorders>
            <w:hideMark/>
          </w:tcPr>
          <w:p w14:paraId="534DB6F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32/4</w:t>
            </w:r>
          </w:p>
        </w:tc>
        <w:tc>
          <w:tcPr>
            <w:tcW w:w="0" w:type="auto"/>
            <w:tcBorders>
              <w:top w:val="single" w:sz="6" w:space="0" w:color="333333"/>
              <w:left w:val="single" w:sz="6" w:space="0" w:color="333333"/>
              <w:bottom w:val="single" w:sz="6" w:space="0" w:color="333333"/>
              <w:right w:val="single" w:sz="6" w:space="0" w:color="333333"/>
            </w:tcBorders>
            <w:hideMark/>
          </w:tcPr>
          <w:p w14:paraId="677118F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12/4</w:t>
            </w:r>
          </w:p>
        </w:tc>
      </w:tr>
      <w:tr w:rsidR="00985233" w14:paraId="0ACA0EA5" w14:textId="77777777" w:rsidTr="00985233">
        <w:trPr>
          <w:trHeight w:val="345"/>
          <w:jc w:val="center"/>
        </w:trPr>
        <w:tc>
          <w:tcPr>
            <w:tcW w:w="0" w:type="auto"/>
            <w:tcMar>
              <w:top w:w="0" w:type="dxa"/>
              <w:left w:w="0" w:type="dxa"/>
              <w:bottom w:w="0" w:type="dxa"/>
              <w:right w:w="0" w:type="dxa"/>
            </w:tcMar>
            <w:hideMark/>
          </w:tcPr>
          <w:p w14:paraId="5F0501A5"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5E1D0502"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1946</w:t>
            </w:r>
          </w:p>
        </w:tc>
        <w:tc>
          <w:tcPr>
            <w:tcW w:w="1530" w:type="dxa"/>
            <w:tcBorders>
              <w:top w:val="single" w:sz="6" w:space="0" w:color="333333"/>
              <w:left w:val="single" w:sz="6" w:space="0" w:color="333333"/>
              <w:bottom w:val="single" w:sz="6" w:space="0" w:color="333333"/>
              <w:right w:val="single" w:sz="6" w:space="0" w:color="333333"/>
            </w:tcBorders>
            <w:hideMark/>
          </w:tcPr>
          <w:p w14:paraId="1A56176A"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2009</w:t>
            </w:r>
          </w:p>
        </w:tc>
        <w:tc>
          <w:tcPr>
            <w:tcW w:w="1917" w:type="dxa"/>
            <w:tcBorders>
              <w:top w:val="single" w:sz="6" w:space="0" w:color="333333"/>
              <w:left w:val="single" w:sz="6" w:space="0" w:color="333333"/>
              <w:bottom w:val="single" w:sz="6" w:space="0" w:color="333333"/>
              <w:right w:val="single" w:sz="6" w:space="0" w:color="333333"/>
            </w:tcBorders>
            <w:hideMark/>
          </w:tcPr>
          <w:p w14:paraId="73CCF06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63/8</w:t>
            </w:r>
          </w:p>
        </w:tc>
        <w:tc>
          <w:tcPr>
            <w:tcW w:w="0" w:type="auto"/>
            <w:tcBorders>
              <w:top w:val="single" w:sz="6" w:space="0" w:color="333333"/>
              <w:left w:val="single" w:sz="6" w:space="0" w:color="333333"/>
              <w:bottom w:val="single" w:sz="6" w:space="0" w:color="333333"/>
              <w:right w:val="single" w:sz="6" w:space="0" w:color="333333"/>
            </w:tcBorders>
            <w:hideMark/>
          </w:tcPr>
          <w:p w14:paraId="182EC64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32/4</w:t>
            </w:r>
          </w:p>
        </w:tc>
        <w:tc>
          <w:tcPr>
            <w:tcW w:w="0" w:type="auto"/>
            <w:tcBorders>
              <w:top w:val="single" w:sz="6" w:space="0" w:color="333333"/>
              <w:left w:val="single" w:sz="6" w:space="0" w:color="333333"/>
              <w:bottom w:val="single" w:sz="6" w:space="0" w:color="333333"/>
              <w:right w:val="single" w:sz="6" w:space="0" w:color="333333"/>
            </w:tcBorders>
            <w:hideMark/>
          </w:tcPr>
          <w:p w14:paraId="55787FC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12/4</w:t>
            </w:r>
          </w:p>
        </w:tc>
      </w:tr>
      <w:tr w:rsidR="00985233" w14:paraId="153059BF" w14:textId="77777777" w:rsidTr="00985233">
        <w:trPr>
          <w:trHeight w:val="345"/>
          <w:jc w:val="center"/>
        </w:trPr>
        <w:tc>
          <w:tcPr>
            <w:tcW w:w="0" w:type="auto"/>
            <w:tcMar>
              <w:top w:w="0" w:type="dxa"/>
              <w:left w:w="0" w:type="dxa"/>
              <w:bottom w:w="0" w:type="dxa"/>
              <w:right w:w="0" w:type="dxa"/>
            </w:tcMar>
            <w:hideMark/>
          </w:tcPr>
          <w:p w14:paraId="04A08944"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DBEA775"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Aprilie 1946</w:t>
            </w:r>
          </w:p>
        </w:tc>
        <w:tc>
          <w:tcPr>
            <w:tcW w:w="1530" w:type="dxa"/>
            <w:tcBorders>
              <w:top w:val="single" w:sz="6" w:space="0" w:color="333333"/>
              <w:left w:val="single" w:sz="6" w:space="0" w:color="333333"/>
              <w:bottom w:val="single" w:sz="6" w:space="0" w:color="333333"/>
              <w:right w:val="single" w:sz="6" w:space="0" w:color="333333"/>
            </w:tcBorders>
            <w:hideMark/>
          </w:tcPr>
          <w:p w14:paraId="362AFE5C"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2010</w:t>
            </w:r>
          </w:p>
        </w:tc>
        <w:tc>
          <w:tcPr>
            <w:tcW w:w="1917" w:type="dxa"/>
            <w:tcBorders>
              <w:top w:val="single" w:sz="6" w:space="0" w:color="333333"/>
              <w:left w:val="single" w:sz="6" w:space="0" w:color="333333"/>
              <w:bottom w:val="single" w:sz="6" w:space="0" w:color="333333"/>
              <w:right w:val="single" w:sz="6" w:space="0" w:color="333333"/>
            </w:tcBorders>
            <w:hideMark/>
          </w:tcPr>
          <w:p w14:paraId="2A6CD48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63/9</w:t>
            </w:r>
          </w:p>
        </w:tc>
        <w:tc>
          <w:tcPr>
            <w:tcW w:w="0" w:type="auto"/>
            <w:tcBorders>
              <w:top w:val="single" w:sz="6" w:space="0" w:color="333333"/>
              <w:left w:val="single" w:sz="6" w:space="0" w:color="333333"/>
              <w:bottom w:val="single" w:sz="6" w:space="0" w:color="333333"/>
              <w:right w:val="single" w:sz="6" w:space="0" w:color="333333"/>
            </w:tcBorders>
            <w:hideMark/>
          </w:tcPr>
          <w:p w14:paraId="2C2144D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32/6</w:t>
            </w:r>
          </w:p>
        </w:tc>
        <w:tc>
          <w:tcPr>
            <w:tcW w:w="0" w:type="auto"/>
            <w:tcBorders>
              <w:top w:val="single" w:sz="6" w:space="0" w:color="333333"/>
              <w:left w:val="single" w:sz="6" w:space="0" w:color="333333"/>
              <w:bottom w:val="single" w:sz="6" w:space="0" w:color="333333"/>
              <w:right w:val="single" w:sz="6" w:space="0" w:color="333333"/>
            </w:tcBorders>
            <w:hideMark/>
          </w:tcPr>
          <w:p w14:paraId="135A95C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12/6</w:t>
            </w:r>
          </w:p>
        </w:tc>
      </w:tr>
      <w:tr w:rsidR="00985233" w14:paraId="259318FD" w14:textId="77777777" w:rsidTr="00985233">
        <w:trPr>
          <w:trHeight w:val="345"/>
          <w:jc w:val="center"/>
        </w:trPr>
        <w:tc>
          <w:tcPr>
            <w:tcW w:w="0" w:type="auto"/>
            <w:tcMar>
              <w:top w:w="0" w:type="dxa"/>
              <w:left w:w="0" w:type="dxa"/>
              <w:bottom w:w="0" w:type="dxa"/>
              <w:right w:w="0" w:type="dxa"/>
            </w:tcMar>
            <w:hideMark/>
          </w:tcPr>
          <w:p w14:paraId="7AEFAA2F"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5760B6F2"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1946</w:t>
            </w:r>
          </w:p>
        </w:tc>
        <w:tc>
          <w:tcPr>
            <w:tcW w:w="1530" w:type="dxa"/>
            <w:tcBorders>
              <w:top w:val="single" w:sz="6" w:space="0" w:color="333333"/>
              <w:left w:val="single" w:sz="6" w:space="0" w:color="333333"/>
              <w:bottom w:val="single" w:sz="6" w:space="0" w:color="333333"/>
              <w:right w:val="single" w:sz="6" w:space="0" w:color="333333"/>
            </w:tcBorders>
            <w:hideMark/>
          </w:tcPr>
          <w:p w14:paraId="34575514"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2010</w:t>
            </w:r>
          </w:p>
        </w:tc>
        <w:tc>
          <w:tcPr>
            <w:tcW w:w="1917" w:type="dxa"/>
            <w:tcBorders>
              <w:top w:val="single" w:sz="6" w:space="0" w:color="333333"/>
              <w:left w:val="single" w:sz="6" w:space="0" w:color="333333"/>
              <w:bottom w:val="single" w:sz="6" w:space="0" w:color="333333"/>
              <w:right w:val="single" w:sz="6" w:space="0" w:color="333333"/>
            </w:tcBorders>
            <w:hideMark/>
          </w:tcPr>
          <w:p w14:paraId="1567C11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63/9</w:t>
            </w:r>
          </w:p>
        </w:tc>
        <w:tc>
          <w:tcPr>
            <w:tcW w:w="0" w:type="auto"/>
            <w:tcBorders>
              <w:top w:val="single" w:sz="6" w:space="0" w:color="333333"/>
              <w:left w:val="single" w:sz="6" w:space="0" w:color="333333"/>
              <w:bottom w:val="single" w:sz="6" w:space="0" w:color="333333"/>
              <w:right w:val="single" w:sz="6" w:space="0" w:color="333333"/>
            </w:tcBorders>
            <w:hideMark/>
          </w:tcPr>
          <w:p w14:paraId="4866C37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32/6</w:t>
            </w:r>
          </w:p>
        </w:tc>
        <w:tc>
          <w:tcPr>
            <w:tcW w:w="0" w:type="auto"/>
            <w:tcBorders>
              <w:top w:val="single" w:sz="6" w:space="0" w:color="333333"/>
              <w:left w:val="single" w:sz="6" w:space="0" w:color="333333"/>
              <w:bottom w:val="single" w:sz="6" w:space="0" w:color="333333"/>
              <w:right w:val="single" w:sz="6" w:space="0" w:color="333333"/>
            </w:tcBorders>
            <w:hideMark/>
          </w:tcPr>
          <w:p w14:paraId="296512E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12/6</w:t>
            </w:r>
          </w:p>
        </w:tc>
      </w:tr>
      <w:tr w:rsidR="00985233" w14:paraId="6927B388" w14:textId="77777777" w:rsidTr="00985233">
        <w:trPr>
          <w:trHeight w:val="345"/>
          <w:jc w:val="center"/>
        </w:trPr>
        <w:tc>
          <w:tcPr>
            <w:tcW w:w="0" w:type="auto"/>
            <w:tcMar>
              <w:top w:w="0" w:type="dxa"/>
              <w:left w:w="0" w:type="dxa"/>
              <w:bottom w:w="0" w:type="dxa"/>
              <w:right w:w="0" w:type="dxa"/>
            </w:tcMar>
            <w:hideMark/>
          </w:tcPr>
          <w:p w14:paraId="1732590F"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018F624E"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1946</w:t>
            </w:r>
          </w:p>
        </w:tc>
        <w:tc>
          <w:tcPr>
            <w:tcW w:w="1530" w:type="dxa"/>
            <w:tcBorders>
              <w:top w:val="single" w:sz="6" w:space="0" w:color="333333"/>
              <w:left w:val="single" w:sz="6" w:space="0" w:color="333333"/>
              <w:bottom w:val="single" w:sz="6" w:space="0" w:color="333333"/>
              <w:right w:val="single" w:sz="6" w:space="0" w:color="333333"/>
            </w:tcBorders>
            <w:hideMark/>
          </w:tcPr>
          <w:p w14:paraId="74BAF33E"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2010</w:t>
            </w:r>
          </w:p>
        </w:tc>
        <w:tc>
          <w:tcPr>
            <w:tcW w:w="1917" w:type="dxa"/>
            <w:tcBorders>
              <w:top w:val="single" w:sz="6" w:space="0" w:color="333333"/>
              <w:left w:val="single" w:sz="6" w:space="0" w:color="333333"/>
              <w:bottom w:val="single" w:sz="6" w:space="0" w:color="333333"/>
              <w:right w:val="single" w:sz="6" w:space="0" w:color="333333"/>
            </w:tcBorders>
            <w:hideMark/>
          </w:tcPr>
          <w:p w14:paraId="4312987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63/9</w:t>
            </w:r>
          </w:p>
        </w:tc>
        <w:tc>
          <w:tcPr>
            <w:tcW w:w="0" w:type="auto"/>
            <w:tcBorders>
              <w:top w:val="single" w:sz="6" w:space="0" w:color="333333"/>
              <w:left w:val="single" w:sz="6" w:space="0" w:color="333333"/>
              <w:bottom w:val="single" w:sz="6" w:space="0" w:color="333333"/>
              <w:right w:val="single" w:sz="6" w:space="0" w:color="333333"/>
            </w:tcBorders>
            <w:hideMark/>
          </w:tcPr>
          <w:p w14:paraId="3B701E3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32/6</w:t>
            </w:r>
          </w:p>
        </w:tc>
        <w:tc>
          <w:tcPr>
            <w:tcW w:w="0" w:type="auto"/>
            <w:tcBorders>
              <w:top w:val="single" w:sz="6" w:space="0" w:color="333333"/>
              <w:left w:val="single" w:sz="6" w:space="0" w:color="333333"/>
              <w:bottom w:val="single" w:sz="6" w:space="0" w:color="333333"/>
              <w:right w:val="single" w:sz="6" w:space="0" w:color="333333"/>
            </w:tcBorders>
            <w:hideMark/>
          </w:tcPr>
          <w:p w14:paraId="5744100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12/6</w:t>
            </w:r>
          </w:p>
        </w:tc>
      </w:tr>
      <w:tr w:rsidR="00985233" w14:paraId="7A26B670" w14:textId="77777777" w:rsidTr="00985233">
        <w:trPr>
          <w:trHeight w:val="345"/>
          <w:jc w:val="center"/>
        </w:trPr>
        <w:tc>
          <w:tcPr>
            <w:tcW w:w="0" w:type="auto"/>
            <w:tcMar>
              <w:top w:w="0" w:type="dxa"/>
              <w:left w:w="0" w:type="dxa"/>
              <w:bottom w:w="0" w:type="dxa"/>
              <w:right w:w="0" w:type="dxa"/>
            </w:tcMar>
            <w:hideMark/>
          </w:tcPr>
          <w:p w14:paraId="331F6430"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565361F9"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1946</w:t>
            </w:r>
          </w:p>
        </w:tc>
        <w:tc>
          <w:tcPr>
            <w:tcW w:w="1530" w:type="dxa"/>
            <w:tcBorders>
              <w:top w:val="single" w:sz="6" w:space="0" w:color="333333"/>
              <w:left w:val="single" w:sz="6" w:space="0" w:color="333333"/>
              <w:bottom w:val="single" w:sz="6" w:space="0" w:color="333333"/>
              <w:right w:val="single" w:sz="6" w:space="0" w:color="333333"/>
            </w:tcBorders>
            <w:hideMark/>
          </w:tcPr>
          <w:p w14:paraId="57E273CF"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2010</w:t>
            </w:r>
          </w:p>
        </w:tc>
        <w:tc>
          <w:tcPr>
            <w:tcW w:w="1917" w:type="dxa"/>
            <w:tcBorders>
              <w:top w:val="single" w:sz="6" w:space="0" w:color="333333"/>
              <w:left w:val="single" w:sz="6" w:space="0" w:color="333333"/>
              <w:bottom w:val="single" w:sz="6" w:space="0" w:color="333333"/>
              <w:right w:val="single" w:sz="6" w:space="0" w:color="333333"/>
            </w:tcBorders>
            <w:hideMark/>
          </w:tcPr>
          <w:p w14:paraId="2581AAB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63/10</w:t>
            </w:r>
          </w:p>
        </w:tc>
        <w:tc>
          <w:tcPr>
            <w:tcW w:w="0" w:type="auto"/>
            <w:tcBorders>
              <w:top w:val="single" w:sz="6" w:space="0" w:color="333333"/>
              <w:left w:val="single" w:sz="6" w:space="0" w:color="333333"/>
              <w:bottom w:val="single" w:sz="6" w:space="0" w:color="333333"/>
              <w:right w:val="single" w:sz="6" w:space="0" w:color="333333"/>
            </w:tcBorders>
            <w:hideMark/>
          </w:tcPr>
          <w:p w14:paraId="7A7DD74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32/8</w:t>
            </w:r>
          </w:p>
        </w:tc>
        <w:tc>
          <w:tcPr>
            <w:tcW w:w="0" w:type="auto"/>
            <w:tcBorders>
              <w:top w:val="single" w:sz="6" w:space="0" w:color="333333"/>
              <w:left w:val="single" w:sz="6" w:space="0" w:color="333333"/>
              <w:bottom w:val="single" w:sz="6" w:space="0" w:color="333333"/>
              <w:right w:val="single" w:sz="6" w:space="0" w:color="333333"/>
            </w:tcBorders>
            <w:hideMark/>
          </w:tcPr>
          <w:p w14:paraId="48B8F1F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12/8</w:t>
            </w:r>
          </w:p>
        </w:tc>
      </w:tr>
      <w:tr w:rsidR="00985233" w14:paraId="65A7A40E" w14:textId="77777777" w:rsidTr="00985233">
        <w:trPr>
          <w:trHeight w:val="345"/>
          <w:jc w:val="center"/>
        </w:trPr>
        <w:tc>
          <w:tcPr>
            <w:tcW w:w="0" w:type="auto"/>
            <w:tcMar>
              <w:top w:w="0" w:type="dxa"/>
              <w:left w:w="0" w:type="dxa"/>
              <w:bottom w:w="0" w:type="dxa"/>
              <w:right w:w="0" w:type="dxa"/>
            </w:tcMar>
            <w:hideMark/>
          </w:tcPr>
          <w:p w14:paraId="3A31EB9C"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2828A281"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August 1946</w:t>
            </w:r>
          </w:p>
        </w:tc>
        <w:tc>
          <w:tcPr>
            <w:tcW w:w="1530" w:type="dxa"/>
            <w:tcBorders>
              <w:top w:val="single" w:sz="6" w:space="0" w:color="333333"/>
              <w:left w:val="single" w:sz="6" w:space="0" w:color="333333"/>
              <w:bottom w:val="single" w:sz="6" w:space="0" w:color="333333"/>
              <w:right w:val="single" w:sz="6" w:space="0" w:color="333333"/>
            </w:tcBorders>
            <w:hideMark/>
          </w:tcPr>
          <w:p w14:paraId="39EEF8BE"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2010</w:t>
            </w:r>
          </w:p>
        </w:tc>
        <w:tc>
          <w:tcPr>
            <w:tcW w:w="1917" w:type="dxa"/>
            <w:tcBorders>
              <w:top w:val="single" w:sz="6" w:space="0" w:color="333333"/>
              <w:left w:val="single" w:sz="6" w:space="0" w:color="333333"/>
              <w:bottom w:val="single" w:sz="6" w:space="0" w:color="333333"/>
              <w:right w:val="single" w:sz="6" w:space="0" w:color="333333"/>
            </w:tcBorders>
            <w:hideMark/>
          </w:tcPr>
          <w:p w14:paraId="1FC96E9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63/10</w:t>
            </w:r>
          </w:p>
        </w:tc>
        <w:tc>
          <w:tcPr>
            <w:tcW w:w="0" w:type="auto"/>
            <w:tcBorders>
              <w:top w:val="single" w:sz="6" w:space="0" w:color="333333"/>
              <w:left w:val="single" w:sz="6" w:space="0" w:color="333333"/>
              <w:bottom w:val="single" w:sz="6" w:space="0" w:color="333333"/>
              <w:right w:val="single" w:sz="6" w:space="0" w:color="333333"/>
            </w:tcBorders>
            <w:hideMark/>
          </w:tcPr>
          <w:p w14:paraId="0DA52B7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32/8</w:t>
            </w:r>
          </w:p>
        </w:tc>
        <w:tc>
          <w:tcPr>
            <w:tcW w:w="0" w:type="auto"/>
            <w:tcBorders>
              <w:top w:val="single" w:sz="6" w:space="0" w:color="333333"/>
              <w:left w:val="single" w:sz="6" w:space="0" w:color="333333"/>
              <w:bottom w:val="single" w:sz="6" w:space="0" w:color="333333"/>
              <w:right w:val="single" w:sz="6" w:space="0" w:color="333333"/>
            </w:tcBorders>
            <w:hideMark/>
          </w:tcPr>
          <w:p w14:paraId="14824BE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12/8</w:t>
            </w:r>
          </w:p>
        </w:tc>
      </w:tr>
      <w:tr w:rsidR="00985233" w14:paraId="2CEF48CA" w14:textId="77777777" w:rsidTr="00985233">
        <w:trPr>
          <w:trHeight w:val="345"/>
          <w:jc w:val="center"/>
        </w:trPr>
        <w:tc>
          <w:tcPr>
            <w:tcW w:w="0" w:type="auto"/>
            <w:tcMar>
              <w:top w:w="0" w:type="dxa"/>
              <w:left w:w="0" w:type="dxa"/>
              <w:bottom w:w="0" w:type="dxa"/>
              <w:right w:w="0" w:type="dxa"/>
            </w:tcMar>
            <w:hideMark/>
          </w:tcPr>
          <w:p w14:paraId="6B4D8892"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87D40ED"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1946</w:t>
            </w:r>
          </w:p>
        </w:tc>
        <w:tc>
          <w:tcPr>
            <w:tcW w:w="1530" w:type="dxa"/>
            <w:tcBorders>
              <w:top w:val="single" w:sz="6" w:space="0" w:color="333333"/>
              <w:left w:val="single" w:sz="6" w:space="0" w:color="333333"/>
              <w:bottom w:val="single" w:sz="6" w:space="0" w:color="333333"/>
              <w:right w:val="single" w:sz="6" w:space="0" w:color="333333"/>
            </w:tcBorders>
            <w:hideMark/>
          </w:tcPr>
          <w:p w14:paraId="18308F8E"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2010</w:t>
            </w:r>
          </w:p>
        </w:tc>
        <w:tc>
          <w:tcPr>
            <w:tcW w:w="1917" w:type="dxa"/>
            <w:tcBorders>
              <w:top w:val="single" w:sz="6" w:space="0" w:color="333333"/>
              <w:left w:val="single" w:sz="6" w:space="0" w:color="333333"/>
              <w:bottom w:val="single" w:sz="6" w:space="0" w:color="333333"/>
              <w:right w:val="single" w:sz="6" w:space="0" w:color="333333"/>
            </w:tcBorders>
            <w:hideMark/>
          </w:tcPr>
          <w:p w14:paraId="19FFEAB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63/10</w:t>
            </w:r>
          </w:p>
        </w:tc>
        <w:tc>
          <w:tcPr>
            <w:tcW w:w="0" w:type="auto"/>
            <w:tcBorders>
              <w:top w:val="single" w:sz="6" w:space="0" w:color="333333"/>
              <w:left w:val="single" w:sz="6" w:space="0" w:color="333333"/>
              <w:bottom w:val="single" w:sz="6" w:space="0" w:color="333333"/>
              <w:right w:val="single" w:sz="6" w:space="0" w:color="333333"/>
            </w:tcBorders>
            <w:hideMark/>
          </w:tcPr>
          <w:p w14:paraId="09DB534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32/8</w:t>
            </w:r>
          </w:p>
        </w:tc>
        <w:tc>
          <w:tcPr>
            <w:tcW w:w="0" w:type="auto"/>
            <w:tcBorders>
              <w:top w:val="single" w:sz="6" w:space="0" w:color="333333"/>
              <w:left w:val="single" w:sz="6" w:space="0" w:color="333333"/>
              <w:bottom w:val="single" w:sz="6" w:space="0" w:color="333333"/>
              <w:right w:val="single" w:sz="6" w:space="0" w:color="333333"/>
            </w:tcBorders>
            <w:hideMark/>
          </w:tcPr>
          <w:p w14:paraId="3E17AA5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12/8</w:t>
            </w:r>
          </w:p>
        </w:tc>
      </w:tr>
      <w:tr w:rsidR="00985233" w14:paraId="61AF517D" w14:textId="77777777" w:rsidTr="00985233">
        <w:trPr>
          <w:trHeight w:val="345"/>
          <w:jc w:val="center"/>
        </w:trPr>
        <w:tc>
          <w:tcPr>
            <w:tcW w:w="0" w:type="auto"/>
            <w:tcMar>
              <w:top w:w="0" w:type="dxa"/>
              <w:left w:w="0" w:type="dxa"/>
              <w:bottom w:w="0" w:type="dxa"/>
              <w:right w:w="0" w:type="dxa"/>
            </w:tcMar>
            <w:hideMark/>
          </w:tcPr>
          <w:p w14:paraId="72C83E27"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0705570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1946</w:t>
            </w:r>
          </w:p>
        </w:tc>
        <w:tc>
          <w:tcPr>
            <w:tcW w:w="1530" w:type="dxa"/>
            <w:tcBorders>
              <w:top w:val="single" w:sz="6" w:space="0" w:color="333333"/>
              <w:left w:val="single" w:sz="6" w:space="0" w:color="333333"/>
              <w:bottom w:val="single" w:sz="6" w:space="0" w:color="333333"/>
              <w:right w:val="single" w:sz="6" w:space="0" w:color="333333"/>
            </w:tcBorders>
            <w:hideMark/>
          </w:tcPr>
          <w:p w14:paraId="72E880EE"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2010</w:t>
            </w:r>
          </w:p>
        </w:tc>
        <w:tc>
          <w:tcPr>
            <w:tcW w:w="1917" w:type="dxa"/>
            <w:tcBorders>
              <w:top w:val="single" w:sz="6" w:space="0" w:color="333333"/>
              <w:left w:val="single" w:sz="6" w:space="0" w:color="333333"/>
              <w:bottom w:val="single" w:sz="6" w:space="0" w:color="333333"/>
              <w:right w:val="single" w:sz="6" w:space="0" w:color="333333"/>
            </w:tcBorders>
            <w:hideMark/>
          </w:tcPr>
          <w:p w14:paraId="5CA71F0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63/11</w:t>
            </w:r>
          </w:p>
        </w:tc>
        <w:tc>
          <w:tcPr>
            <w:tcW w:w="0" w:type="auto"/>
            <w:tcBorders>
              <w:top w:val="single" w:sz="6" w:space="0" w:color="333333"/>
              <w:left w:val="single" w:sz="6" w:space="0" w:color="333333"/>
              <w:bottom w:val="single" w:sz="6" w:space="0" w:color="333333"/>
              <w:right w:val="single" w:sz="6" w:space="0" w:color="333333"/>
            </w:tcBorders>
            <w:hideMark/>
          </w:tcPr>
          <w:p w14:paraId="125F017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32/10</w:t>
            </w:r>
          </w:p>
        </w:tc>
        <w:tc>
          <w:tcPr>
            <w:tcW w:w="0" w:type="auto"/>
            <w:tcBorders>
              <w:top w:val="single" w:sz="6" w:space="0" w:color="333333"/>
              <w:left w:val="single" w:sz="6" w:space="0" w:color="333333"/>
              <w:bottom w:val="single" w:sz="6" w:space="0" w:color="333333"/>
              <w:right w:val="single" w:sz="6" w:space="0" w:color="333333"/>
            </w:tcBorders>
            <w:hideMark/>
          </w:tcPr>
          <w:p w14:paraId="61C8714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12/10</w:t>
            </w:r>
          </w:p>
        </w:tc>
      </w:tr>
      <w:tr w:rsidR="00985233" w14:paraId="298C449D" w14:textId="77777777" w:rsidTr="00985233">
        <w:trPr>
          <w:trHeight w:val="345"/>
          <w:jc w:val="center"/>
        </w:trPr>
        <w:tc>
          <w:tcPr>
            <w:tcW w:w="0" w:type="auto"/>
            <w:tcMar>
              <w:top w:w="0" w:type="dxa"/>
              <w:left w:w="0" w:type="dxa"/>
              <w:bottom w:w="0" w:type="dxa"/>
              <w:right w:w="0" w:type="dxa"/>
            </w:tcMar>
            <w:hideMark/>
          </w:tcPr>
          <w:p w14:paraId="1DD6234C"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3B14C9E4"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1946</w:t>
            </w:r>
          </w:p>
        </w:tc>
        <w:tc>
          <w:tcPr>
            <w:tcW w:w="1530" w:type="dxa"/>
            <w:tcBorders>
              <w:top w:val="single" w:sz="6" w:space="0" w:color="333333"/>
              <w:left w:val="single" w:sz="6" w:space="0" w:color="333333"/>
              <w:bottom w:val="single" w:sz="6" w:space="0" w:color="333333"/>
              <w:right w:val="single" w:sz="6" w:space="0" w:color="333333"/>
            </w:tcBorders>
            <w:hideMark/>
          </w:tcPr>
          <w:p w14:paraId="2791FAE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2010</w:t>
            </w:r>
          </w:p>
        </w:tc>
        <w:tc>
          <w:tcPr>
            <w:tcW w:w="1917" w:type="dxa"/>
            <w:tcBorders>
              <w:top w:val="single" w:sz="6" w:space="0" w:color="333333"/>
              <w:left w:val="single" w:sz="6" w:space="0" w:color="333333"/>
              <w:bottom w:val="single" w:sz="6" w:space="0" w:color="333333"/>
              <w:right w:val="single" w:sz="6" w:space="0" w:color="333333"/>
            </w:tcBorders>
            <w:hideMark/>
          </w:tcPr>
          <w:p w14:paraId="2653704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63/11</w:t>
            </w:r>
          </w:p>
        </w:tc>
        <w:tc>
          <w:tcPr>
            <w:tcW w:w="0" w:type="auto"/>
            <w:tcBorders>
              <w:top w:val="single" w:sz="6" w:space="0" w:color="333333"/>
              <w:left w:val="single" w:sz="6" w:space="0" w:color="333333"/>
              <w:bottom w:val="single" w:sz="6" w:space="0" w:color="333333"/>
              <w:right w:val="single" w:sz="6" w:space="0" w:color="333333"/>
            </w:tcBorders>
            <w:hideMark/>
          </w:tcPr>
          <w:p w14:paraId="6A06E6A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32/10</w:t>
            </w:r>
          </w:p>
        </w:tc>
        <w:tc>
          <w:tcPr>
            <w:tcW w:w="0" w:type="auto"/>
            <w:tcBorders>
              <w:top w:val="single" w:sz="6" w:space="0" w:color="333333"/>
              <w:left w:val="single" w:sz="6" w:space="0" w:color="333333"/>
              <w:bottom w:val="single" w:sz="6" w:space="0" w:color="333333"/>
              <w:right w:val="single" w:sz="6" w:space="0" w:color="333333"/>
            </w:tcBorders>
            <w:hideMark/>
          </w:tcPr>
          <w:p w14:paraId="25CC4BF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12/10</w:t>
            </w:r>
          </w:p>
        </w:tc>
      </w:tr>
      <w:tr w:rsidR="00985233" w14:paraId="52186690" w14:textId="77777777" w:rsidTr="00985233">
        <w:trPr>
          <w:trHeight w:val="345"/>
          <w:jc w:val="center"/>
        </w:trPr>
        <w:tc>
          <w:tcPr>
            <w:tcW w:w="0" w:type="auto"/>
            <w:tcMar>
              <w:top w:w="0" w:type="dxa"/>
              <w:left w:w="0" w:type="dxa"/>
              <w:bottom w:w="0" w:type="dxa"/>
              <w:right w:w="0" w:type="dxa"/>
            </w:tcMar>
            <w:hideMark/>
          </w:tcPr>
          <w:p w14:paraId="0530FFC0"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43D00B84"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Decembrie 1946</w:t>
            </w:r>
          </w:p>
        </w:tc>
        <w:tc>
          <w:tcPr>
            <w:tcW w:w="1530" w:type="dxa"/>
            <w:tcBorders>
              <w:top w:val="single" w:sz="6" w:space="0" w:color="333333"/>
              <w:left w:val="single" w:sz="6" w:space="0" w:color="333333"/>
              <w:bottom w:val="single" w:sz="6" w:space="0" w:color="333333"/>
              <w:right w:val="single" w:sz="6" w:space="0" w:color="333333"/>
            </w:tcBorders>
            <w:hideMark/>
          </w:tcPr>
          <w:p w14:paraId="1F56AB9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2010</w:t>
            </w:r>
          </w:p>
        </w:tc>
        <w:tc>
          <w:tcPr>
            <w:tcW w:w="1917" w:type="dxa"/>
            <w:tcBorders>
              <w:top w:val="single" w:sz="6" w:space="0" w:color="333333"/>
              <w:left w:val="single" w:sz="6" w:space="0" w:color="333333"/>
              <w:bottom w:val="single" w:sz="6" w:space="0" w:color="333333"/>
              <w:right w:val="single" w:sz="6" w:space="0" w:color="333333"/>
            </w:tcBorders>
            <w:hideMark/>
          </w:tcPr>
          <w:p w14:paraId="5B014AC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63/11</w:t>
            </w:r>
          </w:p>
        </w:tc>
        <w:tc>
          <w:tcPr>
            <w:tcW w:w="0" w:type="auto"/>
            <w:tcBorders>
              <w:top w:val="single" w:sz="6" w:space="0" w:color="333333"/>
              <w:left w:val="single" w:sz="6" w:space="0" w:color="333333"/>
              <w:bottom w:val="single" w:sz="6" w:space="0" w:color="333333"/>
              <w:right w:val="single" w:sz="6" w:space="0" w:color="333333"/>
            </w:tcBorders>
            <w:hideMark/>
          </w:tcPr>
          <w:p w14:paraId="5B9F3B8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32/10</w:t>
            </w:r>
          </w:p>
        </w:tc>
        <w:tc>
          <w:tcPr>
            <w:tcW w:w="0" w:type="auto"/>
            <w:tcBorders>
              <w:top w:val="single" w:sz="6" w:space="0" w:color="333333"/>
              <w:left w:val="single" w:sz="6" w:space="0" w:color="333333"/>
              <w:bottom w:val="single" w:sz="6" w:space="0" w:color="333333"/>
              <w:right w:val="single" w:sz="6" w:space="0" w:color="333333"/>
            </w:tcBorders>
            <w:hideMark/>
          </w:tcPr>
          <w:p w14:paraId="06BB14C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12/10</w:t>
            </w:r>
          </w:p>
        </w:tc>
      </w:tr>
      <w:tr w:rsidR="00985233" w14:paraId="76AFEF1E" w14:textId="77777777" w:rsidTr="00985233">
        <w:trPr>
          <w:trHeight w:val="345"/>
          <w:jc w:val="center"/>
        </w:trPr>
        <w:tc>
          <w:tcPr>
            <w:tcW w:w="0" w:type="auto"/>
            <w:tcMar>
              <w:top w:w="0" w:type="dxa"/>
              <w:left w:w="0" w:type="dxa"/>
              <w:bottom w:w="0" w:type="dxa"/>
              <w:right w:w="0" w:type="dxa"/>
            </w:tcMar>
            <w:hideMark/>
          </w:tcPr>
          <w:p w14:paraId="0D238778"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2710C250"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1947</w:t>
            </w:r>
          </w:p>
        </w:tc>
        <w:tc>
          <w:tcPr>
            <w:tcW w:w="1530" w:type="dxa"/>
            <w:tcBorders>
              <w:top w:val="single" w:sz="6" w:space="0" w:color="333333"/>
              <w:left w:val="single" w:sz="6" w:space="0" w:color="333333"/>
              <w:bottom w:val="single" w:sz="6" w:space="0" w:color="333333"/>
              <w:right w:val="single" w:sz="6" w:space="0" w:color="333333"/>
            </w:tcBorders>
            <w:hideMark/>
          </w:tcPr>
          <w:p w14:paraId="48FB47FC"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2011</w:t>
            </w:r>
          </w:p>
        </w:tc>
        <w:tc>
          <w:tcPr>
            <w:tcW w:w="1917" w:type="dxa"/>
            <w:tcBorders>
              <w:top w:val="single" w:sz="6" w:space="0" w:color="333333"/>
              <w:left w:val="single" w:sz="6" w:space="0" w:color="333333"/>
              <w:bottom w:val="single" w:sz="6" w:space="0" w:color="333333"/>
              <w:right w:val="single" w:sz="6" w:space="0" w:color="333333"/>
            </w:tcBorders>
            <w:hideMark/>
          </w:tcPr>
          <w:p w14:paraId="6B056EF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64/0</w:t>
            </w:r>
          </w:p>
        </w:tc>
        <w:tc>
          <w:tcPr>
            <w:tcW w:w="0" w:type="auto"/>
            <w:tcBorders>
              <w:top w:val="single" w:sz="6" w:space="0" w:color="333333"/>
              <w:left w:val="single" w:sz="6" w:space="0" w:color="333333"/>
              <w:bottom w:val="single" w:sz="6" w:space="0" w:color="333333"/>
              <w:right w:val="single" w:sz="6" w:space="0" w:color="333333"/>
            </w:tcBorders>
            <w:hideMark/>
          </w:tcPr>
          <w:p w14:paraId="4A7F644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33/0</w:t>
            </w:r>
          </w:p>
        </w:tc>
        <w:tc>
          <w:tcPr>
            <w:tcW w:w="0" w:type="auto"/>
            <w:tcBorders>
              <w:top w:val="single" w:sz="6" w:space="0" w:color="333333"/>
              <w:left w:val="single" w:sz="6" w:space="0" w:color="333333"/>
              <w:bottom w:val="single" w:sz="6" w:space="0" w:color="333333"/>
              <w:right w:val="single" w:sz="6" w:space="0" w:color="333333"/>
            </w:tcBorders>
            <w:hideMark/>
          </w:tcPr>
          <w:p w14:paraId="1436002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13/0</w:t>
            </w:r>
          </w:p>
        </w:tc>
      </w:tr>
      <w:tr w:rsidR="00985233" w14:paraId="1890A3C4" w14:textId="77777777" w:rsidTr="00985233">
        <w:trPr>
          <w:trHeight w:val="345"/>
          <w:jc w:val="center"/>
        </w:trPr>
        <w:tc>
          <w:tcPr>
            <w:tcW w:w="0" w:type="auto"/>
            <w:tcMar>
              <w:top w:w="0" w:type="dxa"/>
              <w:left w:w="0" w:type="dxa"/>
              <w:bottom w:w="0" w:type="dxa"/>
              <w:right w:w="0" w:type="dxa"/>
            </w:tcMar>
            <w:hideMark/>
          </w:tcPr>
          <w:p w14:paraId="567538C6"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6A0FECE7"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1947</w:t>
            </w:r>
          </w:p>
        </w:tc>
        <w:tc>
          <w:tcPr>
            <w:tcW w:w="1530" w:type="dxa"/>
            <w:tcBorders>
              <w:top w:val="single" w:sz="6" w:space="0" w:color="333333"/>
              <w:left w:val="single" w:sz="6" w:space="0" w:color="333333"/>
              <w:bottom w:val="single" w:sz="6" w:space="0" w:color="333333"/>
              <w:right w:val="single" w:sz="6" w:space="0" w:color="333333"/>
            </w:tcBorders>
            <w:hideMark/>
          </w:tcPr>
          <w:p w14:paraId="0000461E"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2011</w:t>
            </w:r>
          </w:p>
        </w:tc>
        <w:tc>
          <w:tcPr>
            <w:tcW w:w="1917" w:type="dxa"/>
            <w:tcBorders>
              <w:top w:val="single" w:sz="6" w:space="0" w:color="333333"/>
              <w:left w:val="single" w:sz="6" w:space="0" w:color="333333"/>
              <w:bottom w:val="single" w:sz="6" w:space="0" w:color="333333"/>
              <w:right w:val="single" w:sz="6" w:space="0" w:color="333333"/>
            </w:tcBorders>
            <w:hideMark/>
          </w:tcPr>
          <w:p w14:paraId="258EAB7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64/0</w:t>
            </w:r>
          </w:p>
        </w:tc>
        <w:tc>
          <w:tcPr>
            <w:tcW w:w="0" w:type="auto"/>
            <w:tcBorders>
              <w:top w:val="single" w:sz="6" w:space="0" w:color="333333"/>
              <w:left w:val="single" w:sz="6" w:space="0" w:color="333333"/>
              <w:bottom w:val="single" w:sz="6" w:space="0" w:color="333333"/>
              <w:right w:val="single" w:sz="6" w:space="0" w:color="333333"/>
            </w:tcBorders>
            <w:hideMark/>
          </w:tcPr>
          <w:p w14:paraId="6D54C16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33/0</w:t>
            </w:r>
          </w:p>
        </w:tc>
        <w:tc>
          <w:tcPr>
            <w:tcW w:w="0" w:type="auto"/>
            <w:tcBorders>
              <w:top w:val="single" w:sz="6" w:space="0" w:color="333333"/>
              <w:left w:val="single" w:sz="6" w:space="0" w:color="333333"/>
              <w:bottom w:val="single" w:sz="6" w:space="0" w:color="333333"/>
              <w:right w:val="single" w:sz="6" w:space="0" w:color="333333"/>
            </w:tcBorders>
            <w:hideMark/>
          </w:tcPr>
          <w:p w14:paraId="678C9DD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13/0</w:t>
            </w:r>
          </w:p>
        </w:tc>
      </w:tr>
      <w:tr w:rsidR="00985233" w14:paraId="5A1309DD" w14:textId="77777777" w:rsidTr="00985233">
        <w:trPr>
          <w:trHeight w:val="345"/>
          <w:jc w:val="center"/>
        </w:trPr>
        <w:tc>
          <w:tcPr>
            <w:tcW w:w="0" w:type="auto"/>
            <w:tcMar>
              <w:top w:w="0" w:type="dxa"/>
              <w:left w:w="0" w:type="dxa"/>
              <w:bottom w:w="0" w:type="dxa"/>
              <w:right w:w="0" w:type="dxa"/>
            </w:tcMar>
            <w:hideMark/>
          </w:tcPr>
          <w:p w14:paraId="7FE75B6F"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69ABAB3B"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1947</w:t>
            </w:r>
          </w:p>
        </w:tc>
        <w:tc>
          <w:tcPr>
            <w:tcW w:w="1530" w:type="dxa"/>
            <w:tcBorders>
              <w:top w:val="single" w:sz="6" w:space="0" w:color="333333"/>
              <w:left w:val="single" w:sz="6" w:space="0" w:color="333333"/>
              <w:bottom w:val="single" w:sz="6" w:space="0" w:color="333333"/>
              <w:right w:val="single" w:sz="6" w:space="0" w:color="333333"/>
            </w:tcBorders>
            <w:hideMark/>
          </w:tcPr>
          <w:p w14:paraId="79D4E4A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2011</w:t>
            </w:r>
          </w:p>
        </w:tc>
        <w:tc>
          <w:tcPr>
            <w:tcW w:w="1917" w:type="dxa"/>
            <w:tcBorders>
              <w:top w:val="single" w:sz="6" w:space="0" w:color="333333"/>
              <w:left w:val="single" w:sz="6" w:space="0" w:color="333333"/>
              <w:bottom w:val="single" w:sz="6" w:space="0" w:color="333333"/>
              <w:right w:val="single" w:sz="6" w:space="0" w:color="333333"/>
            </w:tcBorders>
            <w:hideMark/>
          </w:tcPr>
          <w:p w14:paraId="7754BBE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64/0</w:t>
            </w:r>
          </w:p>
        </w:tc>
        <w:tc>
          <w:tcPr>
            <w:tcW w:w="0" w:type="auto"/>
            <w:tcBorders>
              <w:top w:val="single" w:sz="6" w:space="0" w:color="333333"/>
              <w:left w:val="single" w:sz="6" w:space="0" w:color="333333"/>
              <w:bottom w:val="single" w:sz="6" w:space="0" w:color="333333"/>
              <w:right w:val="single" w:sz="6" w:space="0" w:color="333333"/>
            </w:tcBorders>
            <w:hideMark/>
          </w:tcPr>
          <w:p w14:paraId="08BA444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33/0</w:t>
            </w:r>
          </w:p>
        </w:tc>
        <w:tc>
          <w:tcPr>
            <w:tcW w:w="0" w:type="auto"/>
            <w:tcBorders>
              <w:top w:val="single" w:sz="6" w:space="0" w:color="333333"/>
              <w:left w:val="single" w:sz="6" w:space="0" w:color="333333"/>
              <w:bottom w:val="single" w:sz="6" w:space="0" w:color="333333"/>
              <w:right w:val="single" w:sz="6" w:space="0" w:color="333333"/>
            </w:tcBorders>
            <w:hideMark/>
          </w:tcPr>
          <w:p w14:paraId="6CD8F3E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13/0</w:t>
            </w:r>
          </w:p>
        </w:tc>
      </w:tr>
      <w:tr w:rsidR="00985233" w14:paraId="500224F9" w14:textId="77777777" w:rsidTr="00985233">
        <w:trPr>
          <w:trHeight w:val="345"/>
          <w:jc w:val="center"/>
        </w:trPr>
        <w:tc>
          <w:tcPr>
            <w:tcW w:w="0" w:type="auto"/>
            <w:tcMar>
              <w:top w:w="0" w:type="dxa"/>
              <w:left w:w="0" w:type="dxa"/>
              <w:bottom w:w="0" w:type="dxa"/>
              <w:right w:w="0" w:type="dxa"/>
            </w:tcMar>
            <w:hideMark/>
          </w:tcPr>
          <w:p w14:paraId="276E4ECF"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4DD227C7"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Aprilie 1947</w:t>
            </w:r>
          </w:p>
        </w:tc>
        <w:tc>
          <w:tcPr>
            <w:tcW w:w="1530" w:type="dxa"/>
            <w:tcBorders>
              <w:top w:val="single" w:sz="6" w:space="0" w:color="333333"/>
              <w:left w:val="single" w:sz="6" w:space="0" w:color="333333"/>
              <w:bottom w:val="single" w:sz="6" w:space="0" w:color="333333"/>
              <w:right w:val="single" w:sz="6" w:space="0" w:color="333333"/>
            </w:tcBorders>
            <w:hideMark/>
          </w:tcPr>
          <w:p w14:paraId="124CC933"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2011</w:t>
            </w:r>
          </w:p>
        </w:tc>
        <w:tc>
          <w:tcPr>
            <w:tcW w:w="1917" w:type="dxa"/>
            <w:tcBorders>
              <w:top w:val="single" w:sz="6" w:space="0" w:color="333333"/>
              <w:left w:val="single" w:sz="6" w:space="0" w:color="333333"/>
              <w:bottom w:val="single" w:sz="6" w:space="0" w:color="333333"/>
              <w:right w:val="single" w:sz="6" w:space="0" w:color="333333"/>
            </w:tcBorders>
            <w:hideMark/>
          </w:tcPr>
          <w:p w14:paraId="26CF5D1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64/1</w:t>
            </w:r>
          </w:p>
        </w:tc>
        <w:tc>
          <w:tcPr>
            <w:tcW w:w="0" w:type="auto"/>
            <w:tcBorders>
              <w:top w:val="single" w:sz="6" w:space="0" w:color="333333"/>
              <w:left w:val="single" w:sz="6" w:space="0" w:color="333333"/>
              <w:bottom w:val="single" w:sz="6" w:space="0" w:color="333333"/>
              <w:right w:val="single" w:sz="6" w:space="0" w:color="333333"/>
            </w:tcBorders>
            <w:hideMark/>
          </w:tcPr>
          <w:p w14:paraId="7C32A0E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33/2</w:t>
            </w:r>
          </w:p>
        </w:tc>
        <w:tc>
          <w:tcPr>
            <w:tcW w:w="0" w:type="auto"/>
            <w:tcBorders>
              <w:top w:val="single" w:sz="6" w:space="0" w:color="333333"/>
              <w:left w:val="single" w:sz="6" w:space="0" w:color="333333"/>
              <w:bottom w:val="single" w:sz="6" w:space="0" w:color="333333"/>
              <w:right w:val="single" w:sz="6" w:space="0" w:color="333333"/>
            </w:tcBorders>
            <w:hideMark/>
          </w:tcPr>
          <w:p w14:paraId="3D53B98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13/2</w:t>
            </w:r>
          </w:p>
        </w:tc>
      </w:tr>
      <w:tr w:rsidR="00985233" w14:paraId="5083ED78" w14:textId="77777777" w:rsidTr="00985233">
        <w:trPr>
          <w:trHeight w:val="345"/>
          <w:jc w:val="center"/>
        </w:trPr>
        <w:tc>
          <w:tcPr>
            <w:tcW w:w="0" w:type="auto"/>
            <w:tcMar>
              <w:top w:w="0" w:type="dxa"/>
              <w:left w:w="0" w:type="dxa"/>
              <w:bottom w:w="0" w:type="dxa"/>
              <w:right w:w="0" w:type="dxa"/>
            </w:tcMar>
            <w:hideMark/>
          </w:tcPr>
          <w:p w14:paraId="7D513A9F"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3042E19F"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1947</w:t>
            </w:r>
          </w:p>
        </w:tc>
        <w:tc>
          <w:tcPr>
            <w:tcW w:w="1530" w:type="dxa"/>
            <w:tcBorders>
              <w:top w:val="single" w:sz="6" w:space="0" w:color="333333"/>
              <w:left w:val="single" w:sz="6" w:space="0" w:color="333333"/>
              <w:bottom w:val="single" w:sz="6" w:space="0" w:color="333333"/>
              <w:right w:val="single" w:sz="6" w:space="0" w:color="333333"/>
            </w:tcBorders>
            <w:hideMark/>
          </w:tcPr>
          <w:p w14:paraId="10D64DFB"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2011</w:t>
            </w:r>
          </w:p>
        </w:tc>
        <w:tc>
          <w:tcPr>
            <w:tcW w:w="1917" w:type="dxa"/>
            <w:tcBorders>
              <w:top w:val="single" w:sz="6" w:space="0" w:color="333333"/>
              <w:left w:val="single" w:sz="6" w:space="0" w:color="333333"/>
              <w:bottom w:val="single" w:sz="6" w:space="0" w:color="333333"/>
              <w:right w:val="single" w:sz="6" w:space="0" w:color="333333"/>
            </w:tcBorders>
            <w:hideMark/>
          </w:tcPr>
          <w:p w14:paraId="087A590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64/1</w:t>
            </w:r>
          </w:p>
        </w:tc>
        <w:tc>
          <w:tcPr>
            <w:tcW w:w="0" w:type="auto"/>
            <w:tcBorders>
              <w:top w:val="single" w:sz="6" w:space="0" w:color="333333"/>
              <w:left w:val="single" w:sz="6" w:space="0" w:color="333333"/>
              <w:bottom w:val="single" w:sz="6" w:space="0" w:color="333333"/>
              <w:right w:val="single" w:sz="6" w:space="0" w:color="333333"/>
            </w:tcBorders>
            <w:hideMark/>
          </w:tcPr>
          <w:p w14:paraId="58B5EF8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33/2</w:t>
            </w:r>
          </w:p>
        </w:tc>
        <w:tc>
          <w:tcPr>
            <w:tcW w:w="0" w:type="auto"/>
            <w:tcBorders>
              <w:top w:val="single" w:sz="6" w:space="0" w:color="333333"/>
              <w:left w:val="single" w:sz="6" w:space="0" w:color="333333"/>
              <w:bottom w:val="single" w:sz="6" w:space="0" w:color="333333"/>
              <w:right w:val="single" w:sz="6" w:space="0" w:color="333333"/>
            </w:tcBorders>
            <w:hideMark/>
          </w:tcPr>
          <w:p w14:paraId="56B3F32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13/2</w:t>
            </w:r>
          </w:p>
        </w:tc>
      </w:tr>
      <w:tr w:rsidR="00985233" w14:paraId="641A5A0F" w14:textId="77777777" w:rsidTr="00985233">
        <w:trPr>
          <w:trHeight w:val="345"/>
          <w:jc w:val="center"/>
        </w:trPr>
        <w:tc>
          <w:tcPr>
            <w:tcW w:w="0" w:type="auto"/>
            <w:tcMar>
              <w:top w:w="0" w:type="dxa"/>
              <w:left w:w="0" w:type="dxa"/>
              <w:bottom w:w="0" w:type="dxa"/>
              <w:right w:w="0" w:type="dxa"/>
            </w:tcMar>
            <w:hideMark/>
          </w:tcPr>
          <w:p w14:paraId="7039E750"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786BD647"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1947</w:t>
            </w:r>
          </w:p>
        </w:tc>
        <w:tc>
          <w:tcPr>
            <w:tcW w:w="1530" w:type="dxa"/>
            <w:tcBorders>
              <w:top w:val="single" w:sz="6" w:space="0" w:color="333333"/>
              <w:left w:val="single" w:sz="6" w:space="0" w:color="333333"/>
              <w:bottom w:val="single" w:sz="6" w:space="0" w:color="333333"/>
              <w:right w:val="single" w:sz="6" w:space="0" w:color="333333"/>
            </w:tcBorders>
            <w:hideMark/>
          </w:tcPr>
          <w:p w14:paraId="5C08697D"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2011</w:t>
            </w:r>
          </w:p>
        </w:tc>
        <w:tc>
          <w:tcPr>
            <w:tcW w:w="1917" w:type="dxa"/>
            <w:tcBorders>
              <w:top w:val="single" w:sz="6" w:space="0" w:color="333333"/>
              <w:left w:val="single" w:sz="6" w:space="0" w:color="333333"/>
              <w:bottom w:val="single" w:sz="6" w:space="0" w:color="333333"/>
              <w:right w:val="single" w:sz="6" w:space="0" w:color="333333"/>
            </w:tcBorders>
            <w:hideMark/>
          </w:tcPr>
          <w:p w14:paraId="49C3B87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64/1</w:t>
            </w:r>
          </w:p>
        </w:tc>
        <w:tc>
          <w:tcPr>
            <w:tcW w:w="0" w:type="auto"/>
            <w:tcBorders>
              <w:top w:val="single" w:sz="6" w:space="0" w:color="333333"/>
              <w:left w:val="single" w:sz="6" w:space="0" w:color="333333"/>
              <w:bottom w:val="single" w:sz="6" w:space="0" w:color="333333"/>
              <w:right w:val="single" w:sz="6" w:space="0" w:color="333333"/>
            </w:tcBorders>
            <w:hideMark/>
          </w:tcPr>
          <w:p w14:paraId="7487FE0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33/2</w:t>
            </w:r>
          </w:p>
        </w:tc>
        <w:tc>
          <w:tcPr>
            <w:tcW w:w="0" w:type="auto"/>
            <w:tcBorders>
              <w:top w:val="single" w:sz="6" w:space="0" w:color="333333"/>
              <w:left w:val="single" w:sz="6" w:space="0" w:color="333333"/>
              <w:bottom w:val="single" w:sz="6" w:space="0" w:color="333333"/>
              <w:right w:val="single" w:sz="6" w:space="0" w:color="333333"/>
            </w:tcBorders>
            <w:hideMark/>
          </w:tcPr>
          <w:p w14:paraId="20291BC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13/2</w:t>
            </w:r>
          </w:p>
        </w:tc>
      </w:tr>
      <w:tr w:rsidR="00985233" w14:paraId="5BF4C3F0" w14:textId="77777777" w:rsidTr="00985233">
        <w:trPr>
          <w:trHeight w:val="345"/>
          <w:jc w:val="center"/>
        </w:trPr>
        <w:tc>
          <w:tcPr>
            <w:tcW w:w="0" w:type="auto"/>
            <w:tcMar>
              <w:top w:w="0" w:type="dxa"/>
              <w:left w:w="0" w:type="dxa"/>
              <w:bottom w:w="0" w:type="dxa"/>
              <w:right w:w="0" w:type="dxa"/>
            </w:tcMar>
            <w:hideMark/>
          </w:tcPr>
          <w:p w14:paraId="61FDCBF6"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60868664"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1947</w:t>
            </w:r>
          </w:p>
        </w:tc>
        <w:tc>
          <w:tcPr>
            <w:tcW w:w="1530" w:type="dxa"/>
            <w:tcBorders>
              <w:top w:val="single" w:sz="6" w:space="0" w:color="333333"/>
              <w:left w:val="single" w:sz="6" w:space="0" w:color="333333"/>
              <w:bottom w:val="single" w:sz="6" w:space="0" w:color="333333"/>
              <w:right w:val="single" w:sz="6" w:space="0" w:color="333333"/>
            </w:tcBorders>
            <w:hideMark/>
          </w:tcPr>
          <w:p w14:paraId="23DE84FE"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2011</w:t>
            </w:r>
          </w:p>
        </w:tc>
        <w:tc>
          <w:tcPr>
            <w:tcW w:w="1917" w:type="dxa"/>
            <w:tcBorders>
              <w:top w:val="single" w:sz="6" w:space="0" w:color="333333"/>
              <w:left w:val="single" w:sz="6" w:space="0" w:color="333333"/>
              <w:bottom w:val="single" w:sz="6" w:space="0" w:color="333333"/>
              <w:right w:val="single" w:sz="6" w:space="0" w:color="333333"/>
            </w:tcBorders>
            <w:hideMark/>
          </w:tcPr>
          <w:p w14:paraId="2AA0D5D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64/2</w:t>
            </w:r>
          </w:p>
        </w:tc>
        <w:tc>
          <w:tcPr>
            <w:tcW w:w="0" w:type="auto"/>
            <w:tcBorders>
              <w:top w:val="single" w:sz="6" w:space="0" w:color="333333"/>
              <w:left w:val="single" w:sz="6" w:space="0" w:color="333333"/>
              <w:bottom w:val="single" w:sz="6" w:space="0" w:color="333333"/>
              <w:right w:val="single" w:sz="6" w:space="0" w:color="333333"/>
            </w:tcBorders>
            <w:hideMark/>
          </w:tcPr>
          <w:p w14:paraId="77399E6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33/4</w:t>
            </w:r>
          </w:p>
        </w:tc>
        <w:tc>
          <w:tcPr>
            <w:tcW w:w="0" w:type="auto"/>
            <w:tcBorders>
              <w:top w:val="single" w:sz="6" w:space="0" w:color="333333"/>
              <w:left w:val="single" w:sz="6" w:space="0" w:color="333333"/>
              <w:bottom w:val="single" w:sz="6" w:space="0" w:color="333333"/>
              <w:right w:val="single" w:sz="6" w:space="0" w:color="333333"/>
            </w:tcBorders>
            <w:hideMark/>
          </w:tcPr>
          <w:p w14:paraId="787FDAA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13/4</w:t>
            </w:r>
          </w:p>
        </w:tc>
      </w:tr>
      <w:tr w:rsidR="00985233" w14:paraId="15C2FA02" w14:textId="77777777" w:rsidTr="00985233">
        <w:trPr>
          <w:trHeight w:val="345"/>
          <w:jc w:val="center"/>
        </w:trPr>
        <w:tc>
          <w:tcPr>
            <w:tcW w:w="0" w:type="auto"/>
            <w:tcMar>
              <w:top w:w="0" w:type="dxa"/>
              <w:left w:w="0" w:type="dxa"/>
              <w:bottom w:w="0" w:type="dxa"/>
              <w:right w:w="0" w:type="dxa"/>
            </w:tcMar>
            <w:hideMark/>
          </w:tcPr>
          <w:p w14:paraId="580DA4BB"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E756BE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August 1947</w:t>
            </w:r>
          </w:p>
        </w:tc>
        <w:tc>
          <w:tcPr>
            <w:tcW w:w="1530" w:type="dxa"/>
            <w:tcBorders>
              <w:top w:val="single" w:sz="6" w:space="0" w:color="333333"/>
              <w:left w:val="single" w:sz="6" w:space="0" w:color="333333"/>
              <w:bottom w:val="single" w:sz="6" w:space="0" w:color="333333"/>
              <w:right w:val="single" w:sz="6" w:space="0" w:color="333333"/>
            </w:tcBorders>
            <w:hideMark/>
          </w:tcPr>
          <w:p w14:paraId="19B9722F"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2011</w:t>
            </w:r>
          </w:p>
        </w:tc>
        <w:tc>
          <w:tcPr>
            <w:tcW w:w="1917" w:type="dxa"/>
            <w:tcBorders>
              <w:top w:val="single" w:sz="6" w:space="0" w:color="333333"/>
              <w:left w:val="single" w:sz="6" w:space="0" w:color="333333"/>
              <w:bottom w:val="single" w:sz="6" w:space="0" w:color="333333"/>
              <w:right w:val="single" w:sz="6" w:space="0" w:color="333333"/>
            </w:tcBorders>
            <w:hideMark/>
          </w:tcPr>
          <w:p w14:paraId="7A5E32D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64/2</w:t>
            </w:r>
          </w:p>
        </w:tc>
        <w:tc>
          <w:tcPr>
            <w:tcW w:w="0" w:type="auto"/>
            <w:tcBorders>
              <w:top w:val="single" w:sz="6" w:space="0" w:color="333333"/>
              <w:left w:val="single" w:sz="6" w:space="0" w:color="333333"/>
              <w:bottom w:val="single" w:sz="6" w:space="0" w:color="333333"/>
              <w:right w:val="single" w:sz="6" w:space="0" w:color="333333"/>
            </w:tcBorders>
            <w:hideMark/>
          </w:tcPr>
          <w:p w14:paraId="0AD0492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33/4</w:t>
            </w:r>
          </w:p>
        </w:tc>
        <w:tc>
          <w:tcPr>
            <w:tcW w:w="0" w:type="auto"/>
            <w:tcBorders>
              <w:top w:val="single" w:sz="6" w:space="0" w:color="333333"/>
              <w:left w:val="single" w:sz="6" w:space="0" w:color="333333"/>
              <w:bottom w:val="single" w:sz="6" w:space="0" w:color="333333"/>
              <w:right w:val="single" w:sz="6" w:space="0" w:color="333333"/>
            </w:tcBorders>
            <w:hideMark/>
          </w:tcPr>
          <w:p w14:paraId="739427A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13/4</w:t>
            </w:r>
          </w:p>
        </w:tc>
      </w:tr>
      <w:tr w:rsidR="00985233" w14:paraId="6606CAA1" w14:textId="77777777" w:rsidTr="00985233">
        <w:trPr>
          <w:trHeight w:val="345"/>
          <w:jc w:val="center"/>
        </w:trPr>
        <w:tc>
          <w:tcPr>
            <w:tcW w:w="0" w:type="auto"/>
            <w:tcMar>
              <w:top w:w="0" w:type="dxa"/>
              <w:left w:w="0" w:type="dxa"/>
              <w:bottom w:w="0" w:type="dxa"/>
              <w:right w:w="0" w:type="dxa"/>
            </w:tcMar>
            <w:hideMark/>
          </w:tcPr>
          <w:p w14:paraId="73FDD067"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6B30E9AA"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1947</w:t>
            </w:r>
          </w:p>
        </w:tc>
        <w:tc>
          <w:tcPr>
            <w:tcW w:w="1530" w:type="dxa"/>
            <w:tcBorders>
              <w:top w:val="single" w:sz="6" w:space="0" w:color="333333"/>
              <w:left w:val="single" w:sz="6" w:space="0" w:color="333333"/>
              <w:bottom w:val="single" w:sz="6" w:space="0" w:color="333333"/>
              <w:right w:val="single" w:sz="6" w:space="0" w:color="333333"/>
            </w:tcBorders>
            <w:hideMark/>
          </w:tcPr>
          <w:p w14:paraId="4E810E7A"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2011</w:t>
            </w:r>
          </w:p>
        </w:tc>
        <w:tc>
          <w:tcPr>
            <w:tcW w:w="1917" w:type="dxa"/>
            <w:tcBorders>
              <w:top w:val="single" w:sz="6" w:space="0" w:color="333333"/>
              <w:left w:val="single" w:sz="6" w:space="0" w:color="333333"/>
              <w:bottom w:val="single" w:sz="6" w:space="0" w:color="333333"/>
              <w:right w:val="single" w:sz="6" w:space="0" w:color="333333"/>
            </w:tcBorders>
            <w:hideMark/>
          </w:tcPr>
          <w:p w14:paraId="4815319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64/2</w:t>
            </w:r>
          </w:p>
        </w:tc>
        <w:tc>
          <w:tcPr>
            <w:tcW w:w="0" w:type="auto"/>
            <w:tcBorders>
              <w:top w:val="single" w:sz="6" w:space="0" w:color="333333"/>
              <w:left w:val="single" w:sz="6" w:space="0" w:color="333333"/>
              <w:bottom w:val="single" w:sz="6" w:space="0" w:color="333333"/>
              <w:right w:val="single" w:sz="6" w:space="0" w:color="333333"/>
            </w:tcBorders>
            <w:hideMark/>
          </w:tcPr>
          <w:p w14:paraId="701B59F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33/4</w:t>
            </w:r>
          </w:p>
        </w:tc>
        <w:tc>
          <w:tcPr>
            <w:tcW w:w="0" w:type="auto"/>
            <w:tcBorders>
              <w:top w:val="single" w:sz="6" w:space="0" w:color="333333"/>
              <w:left w:val="single" w:sz="6" w:space="0" w:color="333333"/>
              <w:bottom w:val="single" w:sz="6" w:space="0" w:color="333333"/>
              <w:right w:val="single" w:sz="6" w:space="0" w:color="333333"/>
            </w:tcBorders>
            <w:hideMark/>
          </w:tcPr>
          <w:p w14:paraId="645683A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13/4</w:t>
            </w:r>
          </w:p>
        </w:tc>
      </w:tr>
      <w:tr w:rsidR="00985233" w14:paraId="0C208F30" w14:textId="77777777" w:rsidTr="00985233">
        <w:trPr>
          <w:trHeight w:val="345"/>
          <w:jc w:val="center"/>
        </w:trPr>
        <w:tc>
          <w:tcPr>
            <w:tcW w:w="0" w:type="auto"/>
            <w:tcMar>
              <w:top w:w="0" w:type="dxa"/>
              <w:left w:w="0" w:type="dxa"/>
              <w:bottom w:w="0" w:type="dxa"/>
              <w:right w:w="0" w:type="dxa"/>
            </w:tcMar>
            <w:hideMark/>
          </w:tcPr>
          <w:p w14:paraId="2D987E92"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4E3C791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1947</w:t>
            </w:r>
          </w:p>
        </w:tc>
        <w:tc>
          <w:tcPr>
            <w:tcW w:w="1530" w:type="dxa"/>
            <w:tcBorders>
              <w:top w:val="single" w:sz="6" w:space="0" w:color="333333"/>
              <w:left w:val="single" w:sz="6" w:space="0" w:color="333333"/>
              <w:bottom w:val="single" w:sz="6" w:space="0" w:color="333333"/>
              <w:right w:val="single" w:sz="6" w:space="0" w:color="333333"/>
            </w:tcBorders>
            <w:hideMark/>
          </w:tcPr>
          <w:p w14:paraId="00FE16DD"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2012</w:t>
            </w:r>
          </w:p>
        </w:tc>
        <w:tc>
          <w:tcPr>
            <w:tcW w:w="1917" w:type="dxa"/>
            <w:tcBorders>
              <w:top w:val="single" w:sz="6" w:space="0" w:color="333333"/>
              <w:left w:val="single" w:sz="6" w:space="0" w:color="333333"/>
              <w:bottom w:val="single" w:sz="6" w:space="0" w:color="333333"/>
              <w:right w:val="single" w:sz="6" w:space="0" w:color="333333"/>
            </w:tcBorders>
            <w:hideMark/>
          </w:tcPr>
          <w:p w14:paraId="2EBFD5E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64/3</w:t>
            </w:r>
          </w:p>
        </w:tc>
        <w:tc>
          <w:tcPr>
            <w:tcW w:w="0" w:type="auto"/>
            <w:tcBorders>
              <w:top w:val="single" w:sz="6" w:space="0" w:color="333333"/>
              <w:left w:val="single" w:sz="6" w:space="0" w:color="333333"/>
              <w:bottom w:val="single" w:sz="6" w:space="0" w:color="333333"/>
              <w:right w:val="single" w:sz="6" w:space="0" w:color="333333"/>
            </w:tcBorders>
            <w:hideMark/>
          </w:tcPr>
          <w:p w14:paraId="107DF2E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33/6</w:t>
            </w:r>
          </w:p>
        </w:tc>
        <w:tc>
          <w:tcPr>
            <w:tcW w:w="0" w:type="auto"/>
            <w:tcBorders>
              <w:top w:val="single" w:sz="6" w:space="0" w:color="333333"/>
              <w:left w:val="single" w:sz="6" w:space="0" w:color="333333"/>
              <w:bottom w:val="single" w:sz="6" w:space="0" w:color="333333"/>
              <w:right w:val="single" w:sz="6" w:space="0" w:color="333333"/>
            </w:tcBorders>
            <w:hideMark/>
          </w:tcPr>
          <w:p w14:paraId="4ADC9A8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13/6</w:t>
            </w:r>
          </w:p>
        </w:tc>
      </w:tr>
      <w:tr w:rsidR="00985233" w14:paraId="48E98736" w14:textId="77777777" w:rsidTr="00985233">
        <w:trPr>
          <w:trHeight w:val="345"/>
          <w:jc w:val="center"/>
        </w:trPr>
        <w:tc>
          <w:tcPr>
            <w:tcW w:w="0" w:type="auto"/>
            <w:tcMar>
              <w:top w:w="0" w:type="dxa"/>
              <w:left w:w="0" w:type="dxa"/>
              <w:bottom w:w="0" w:type="dxa"/>
              <w:right w:w="0" w:type="dxa"/>
            </w:tcMar>
            <w:hideMark/>
          </w:tcPr>
          <w:p w14:paraId="5821DC55"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260E960D"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1947</w:t>
            </w:r>
          </w:p>
        </w:tc>
        <w:tc>
          <w:tcPr>
            <w:tcW w:w="1530" w:type="dxa"/>
            <w:tcBorders>
              <w:top w:val="single" w:sz="6" w:space="0" w:color="333333"/>
              <w:left w:val="single" w:sz="6" w:space="0" w:color="333333"/>
              <w:bottom w:val="single" w:sz="6" w:space="0" w:color="333333"/>
              <w:right w:val="single" w:sz="6" w:space="0" w:color="333333"/>
            </w:tcBorders>
            <w:hideMark/>
          </w:tcPr>
          <w:p w14:paraId="189F3D27"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2012</w:t>
            </w:r>
          </w:p>
        </w:tc>
        <w:tc>
          <w:tcPr>
            <w:tcW w:w="1917" w:type="dxa"/>
            <w:tcBorders>
              <w:top w:val="single" w:sz="6" w:space="0" w:color="333333"/>
              <w:left w:val="single" w:sz="6" w:space="0" w:color="333333"/>
              <w:bottom w:val="single" w:sz="6" w:space="0" w:color="333333"/>
              <w:right w:val="single" w:sz="6" w:space="0" w:color="333333"/>
            </w:tcBorders>
            <w:hideMark/>
          </w:tcPr>
          <w:p w14:paraId="2FF9BF2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64/3</w:t>
            </w:r>
          </w:p>
        </w:tc>
        <w:tc>
          <w:tcPr>
            <w:tcW w:w="0" w:type="auto"/>
            <w:tcBorders>
              <w:top w:val="single" w:sz="6" w:space="0" w:color="333333"/>
              <w:left w:val="single" w:sz="6" w:space="0" w:color="333333"/>
              <w:bottom w:val="single" w:sz="6" w:space="0" w:color="333333"/>
              <w:right w:val="single" w:sz="6" w:space="0" w:color="333333"/>
            </w:tcBorders>
            <w:hideMark/>
          </w:tcPr>
          <w:p w14:paraId="1B265D8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33/6</w:t>
            </w:r>
          </w:p>
        </w:tc>
        <w:tc>
          <w:tcPr>
            <w:tcW w:w="0" w:type="auto"/>
            <w:tcBorders>
              <w:top w:val="single" w:sz="6" w:space="0" w:color="333333"/>
              <w:left w:val="single" w:sz="6" w:space="0" w:color="333333"/>
              <w:bottom w:val="single" w:sz="6" w:space="0" w:color="333333"/>
              <w:right w:val="single" w:sz="6" w:space="0" w:color="333333"/>
            </w:tcBorders>
            <w:hideMark/>
          </w:tcPr>
          <w:p w14:paraId="29DE1C1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13/6</w:t>
            </w:r>
          </w:p>
        </w:tc>
      </w:tr>
      <w:tr w:rsidR="00985233" w14:paraId="38DFFE93" w14:textId="77777777" w:rsidTr="00985233">
        <w:trPr>
          <w:trHeight w:val="345"/>
          <w:jc w:val="center"/>
        </w:trPr>
        <w:tc>
          <w:tcPr>
            <w:tcW w:w="0" w:type="auto"/>
            <w:tcMar>
              <w:top w:w="0" w:type="dxa"/>
              <w:left w:w="0" w:type="dxa"/>
              <w:bottom w:w="0" w:type="dxa"/>
              <w:right w:w="0" w:type="dxa"/>
            </w:tcMar>
            <w:hideMark/>
          </w:tcPr>
          <w:p w14:paraId="41F4F410"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6D43F4A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Decembrie 1947</w:t>
            </w:r>
          </w:p>
        </w:tc>
        <w:tc>
          <w:tcPr>
            <w:tcW w:w="1530" w:type="dxa"/>
            <w:tcBorders>
              <w:top w:val="single" w:sz="6" w:space="0" w:color="333333"/>
              <w:left w:val="single" w:sz="6" w:space="0" w:color="333333"/>
              <w:bottom w:val="single" w:sz="6" w:space="0" w:color="333333"/>
              <w:right w:val="single" w:sz="6" w:space="0" w:color="333333"/>
            </w:tcBorders>
            <w:hideMark/>
          </w:tcPr>
          <w:p w14:paraId="630DD1FB"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2012</w:t>
            </w:r>
          </w:p>
        </w:tc>
        <w:tc>
          <w:tcPr>
            <w:tcW w:w="1917" w:type="dxa"/>
            <w:tcBorders>
              <w:top w:val="single" w:sz="6" w:space="0" w:color="333333"/>
              <w:left w:val="single" w:sz="6" w:space="0" w:color="333333"/>
              <w:bottom w:val="single" w:sz="6" w:space="0" w:color="333333"/>
              <w:right w:val="single" w:sz="6" w:space="0" w:color="333333"/>
            </w:tcBorders>
            <w:hideMark/>
          </w:tcPr>
          <w:p w14:paraId="243D7B4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64/3</w:t>
            </w:r>
          </w:p>
        </w:tc>
        <w:tc>
          <w:tcPr>
            <w:tcW w:w="0" w:type="auto"/>
            <w:tcBorders>
              <w:top w:val="single" w:sz="6" w:space="0" w:color="333333"/>
              <w:left w:val="single" w:sz="6" w:space="0" w:color="333333"/>
              <w:bottom w:val="single" w:sz="6" w:space="0" w:color="333333"/>
              <w:right w:val="single" w:sz="6" w:space="0" w:color="333333"/>
            </w:tcBorders>
            <w:hideMark/>
          </w:tcPr>
          <w:p w14:paraId="65AE23C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33/6</w:t>
            </w:r>
          </w:p>
        </w:tc>
        <w:tc>
          <w:tcPr>
            <w:tcW w:w="0" w:type="auto"/>
            <w:tcBorders>
              <w:top w:val="single" w:sz="6" w:space="0" w:color="333333"/>
              <w:left w:val="single" w:sz="6" w:space="0" w:color="333333"/>
              <w:bottom w:val="single" w:sz="6" w:space="0" w:color="333333"/>
              <w:right w:val="single" w:sz="6" w:space="0" w:color="333333"/>
            </w:tcBorders>
            <w:hideMark/>
          </w:tcPr>
          <w:p w14:paraId="649EBDB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13/6</w:t>
            </w:r>
          </w:p>
        </w:tc>
      </w:tr>
      <w:tr w:rsidR="00985233" w14:paraId="2580CB34" w14:textId="77777777" w:rsidTr="00985233">
        <w:trPr>
          <w:trHeight w:val="345"/>
          <w:jc w:val="center"/>
        </w:trPr>
        <w:tc>
          <w:tcPr>
            <w:tcW w:w="0" w:type="auto"/>
            <w:tcMar>
              <w:top w:w="0" w:type="dxa"/>
              <w:left w:w="0" w:type="dxa"/>
              <w:bottom w:w="0" w:type="dxa"/>
              <w:right w:w="0" w:type="dxa"/>
            </w:tcMar>
            <w:hideMark/>
          </w:tcPr>
          <w:p w14:paraId="04362DFD"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2D8EFB8F"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1948</w:t>
            </w:r>
          </w:p>
        </w:tc>
        <w:tc>
          <w:tcPr>
            <w:tcW w:w="1530" w:type="dxa"/>
            <w:tcBorders>
              <w:top w:val="single" w:sz="6" w:space="0" w:color="333333"/>
              <w:left w:val="single" w:sz="6" w:space="0" w:color="333333"/>
              <w:bottom w:val="single" w:sz="6" w:space="0" w:color="333333"/>
              <w:right w:val="single" w:sz="6" w:space="0" w:color="333333"/>
            </w:tcBorders>
            <w:hideMark/>
          </w:tcPr>
          <w:p w14:paraId="61555CB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2012</w:t>
            </w:r>
          </w:p>
        </w:tc>
        <w:tc>
          <w:tcPr>
            <w:tcW w:w="1917" w:type="dxa"/>
            <w:tcBorders>
              <w:top w:val="single" w:sz="6" w:space="0" w:color="333333"/>
              <w:left w:val="single" w:sz="6" w:space="0" w:color="333333"/>
              <w:bottom w:val="single" w:sz="6" w:space="0" w:color="333333"/>
              <w:right w:val="single" w:sz="6" w:space="0" w:color="333333"/>
            </w:tcBorders>
            <w:hideMark/>
          </w:tcPr>
          <w:p w14:paraId="22D2A21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64/4</w:t>
            </w:r>
          </w:p>
        </w:tc>
        <w:tc>
          <w:tcPr>
            <w:tcW w:w="0" w:type="auto"/>
            <w:tcBorders>
              <w:top w:val="single" w:sz="6" w:space="0" w:color="333333"/>
              <w:left w:val="single" w:sz="6" w:space="0" w:color="333333"/>
              <w:bottom w:val="single" w:sz="6" w:space="0" w:color="333333"/>
              <w:right w:val="single" w:sz="6" w:space="0" w:color="333333"/>
            </w:tcBorders>
            <w:hideMark/>
          </w:tcPr>
          <w:p w14:paraId="05A0018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33/8</w:t>
            </w:r>
          </w:p>
        </w:tc>
        <w:tc>
          <w:tcPr>
            <w:tcW w:w="0" w:type="auto"/>
            <w:tcBorders>
              <w:top w:val="single" w:sz="6" w:space="0" w:color="333333"/>
              <w:left w:val="single" w:sz="6" w:space="0" w:color="333333"/>
              <w:bottom w:val="single" w:sz="6" w:space="0" w:color="333333"/>
              <w:right w:val="single" w:sz="6" w:space="0" w:color="333333"/>
            </w:tcBorders>
            <w:hideMark/>
          </w:tcPr>
          <w:p w14:paraId="666756F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13/8</w:t>
            </w:r>
          </w:p>
        </w:tc>
      </w:tr>
      <w:tr w:rsidR="00985233" w14:paraId="56C23C07" w14:textId="77777777" w:rsidTr="00985233">
        <w:trPr>
          <w:trHeight w:val="345"/>
          <w:jc w:val="center"/>
        </w:trPr>
        <w:tc>
          <w:tcPr>
            <w:tcW w:w="0" w:type="auto"/>
            <w:tcMar>
              <w:top w:w="0" w:type="dxa"/>
              <w:left w:w="0" w:type="dxa"/>
              <w:bottom w:w="0" w:type="dxa"/>
              <w:right w:w="0" w:type="dxa"/>
            </w:tcMar>
            <w:hideMark/>
          </w:tcPr>
          <w:p w14:paraId="59005292"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7C6C8C3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1948</w:t>
            </w:r>
          </w:p>
        </w:tc>
        <w:tc>
          <w:tcPr>
            <w:tcW w:w="1530" w:type="dxa"/>
            <w:tcBorders>
              <w:top w:val="single" w:sz="6" w:space="0" w:color="333333"/>
              <w:left w:val="single" w:sz="6" w:space="0" w:color="333333"/>
              <w:bottom w:val="single" w:sz="6" w:space="0" w:color="333333"/>
              <w:right w:val="single" w:sz="6" w:space="0" w:color="333333"/>
            </w:tcBorders>
            <w:hideMark/>
          </w:tcPr>
          <w:p w14:paraId="6B4C30BC"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2012</w:t>
            </w:r>
          </w:p>
        </w:tc>
        <w:tc>
          <w:tcPr>
            <w:tcW w:w="1917" w:type="dxa"/>
            <w:tcBorders>
              <w:top w:val="single" w:sz="6" w:space="0" w:color="333333"/>
              <w:left w:val="single" w:sz="6" w:space="0" w:color="333333"/>
              <w:bottom w:val="single" w:sz="6" w:space="0" w:color="333333"/>
              <w:right w:val="single" w:sz="6" w:space="0" w:color="333333"/>
            </w:tcBorders>
            <w:hideMark/>
          </w:tcPr>
          <w:p w14:paraId="64F687D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64/4</w:t>
            </w:r>
          </w:p>
        </w:tc>
        <w:tc>
          <w:tcPr>
            <w:tcW w:w="0" w:type="auto"/>
            <w:tcBorders>
              <w:top w:val="single" w:sz="6" w:space="0" w:color="333333"/>
              <w:left w:val="single" w:sz="6" w:space="0" w:color="333333"/>
              <w:bottom w:val="single" w:sz="6" w:space="0" w:color="333333"/>
              <w:right w:val="single" w:sz="6" w:space="0" w:color="333333"/>
            </w:tcBorders>
            <w:hideMark/>
          </w:tcPr>
          <w:p w14:paraId="60C54FF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33/8</w:t>
            </w:r>
          </w:p>
        </w:tc>
        <w:tc>
          <w:tcPr>
            <w:tcW w:w="0" w:type="auto"/>
            <w:tcBorders>
              <w:top w:val="single" w:sz="6" w:space="0" w:color="333333"/>
              <w:left w:val="single" w:sz="6" w:space="0" w:color="333333"/>
              <w:bottom w:val="single" w:sz="6" w:space="0" w:color="333333"/>
              <w:right w:val="single" w:sz="6" w:space="0" w:color="333333"/>
            </w:tcBorders>
            <w:hideMark/>
          </w:tcPr>
          <w:p w14:paraId="0C98A36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13/8</w:t>
            </w:r>
          </w:p>
        </w:tc>
      </w:tr>
      <w:tr w:rsidR="00985233" w14:paraId="2F77A97D" w14:textId="77777777" w:rsidTr="00985233">
        <w:trPr>
          <w:trHeight w:val="345"/>
          <w:jc w:val="center"/>
        </w:trPr>
        <w:tc>
          <w:tcPr>
            <w:tcW w:w="0" w:type="auto"/>
            <w:tcMar>
              <w:top w:w="0" w:type="dxa"/>
              <w:left w:w="0" w:type="dxa"/>
              <w:bottom w:w="0" w:type="dxa"/>
              <w:right w:w="0" w:type="dxa"/>
            </w:tcMar>
            <w:hideMark/>
          </w:tcPr>
          <w:p w14:paraId="7485B18E"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47F98CB2"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1948</w:t>
            </w:r>
          </w:p>
        </w:tc>
        <w:tc>
          <w:tcPr>
            <w:tcW w:w="1530" w:type="dxa"/>
            <w:tcBorders>
              <w:top w:val="single" w:sz="6" w:space="0" w:color="333333"/>
              <w:left w:val="single" w:sz="6" w:space="0" w:color="333333"/>
              <w:bottom w:val="single" w:sz="6" w:space="0" w:color="333333"/>
              <w:right w:val="single" w:sz="6" w:space="0" w:color="333333"/>
            </w:tcBorders>
            <w:hideMark/>
          </w:tcPr>
          <w:p w14:paraId="4B976919"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2012</w:t>
            </w:r>
          </w:p>
        </w:tc>
        <w:tc>
          <w:tcPr>
            <w:tcW w:w="1917" w:type="dxa"/>
            <w:tcBorders>
              <w:top w:val="single" w:sz="6" w:space="0" w:color="333333"/>
              <w:left w:val="single" w:sz="6" w:space="0" w:color="333333"/>
              <w:bottom w:val="single" w:sz="6" w:space="0" w:color="333333"/>
              <w:right w:val="single" w:sz="6" w:space="0" w:color="333333"/>
            </w:tcBorders>
            <w:hideMark/>
          </w:tcPr>
          <w:p w14:paraId="0AA7B52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64/4</w:t>
            </w:r>
          </w:p>
        </w:tc>
        <w:tc>
          <w:tcPr>
            <w:tcW w:w="0" w:type="auto"/>
            <w:tcBorders>
              <w:top w:val="single" w:sz="6" w:space="0" w:color="333333"/>
              <w:left w:val="single" w:sz="6" w:space="0" w:color="333333"/>
              <w:bottom w:val="single" w:sz="6" w:space="0" w:color="333333"/>
              <w:right w:val="single" w:sz="6" w:space="0" w:color="333333"/>
            </w:tcBorders>
            <w:hideMark/>
          </w:tcPr>
          <w:p w14:paraId="5EDD878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33/8</w:t>
            </w:r>
          </w:p>
        </w:tc>
        <w:tc>
          <w:tcPr>
            <w:tcW w:w="0" w:type="auto"/>
            <w:tcBorders>
              <w:top w:val="single" w:sz="6" w:space="0" w:color="333333"/>
              <w:left w:val="single" w:sz="6" w:space="0" w:color="333333"/>
              <w:bottom w:val="single" w:sz="6" w:space="0" w:color="333333"/>
              <w:right w:val="single" w:sz="6" w:space="0" w:color="333333"/>
            </w:tcBorders>
            <w:hideMark/>
          </w:tcPr>
          <w:p w14:paraId="73A581F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13/8</w:t>
            </w:r>
          </w:p>
        </w:tc>
      </w:tr>
      <w:tr w:rsidR="00985233" w14:paraId="7D7726F0" w14:textId="77777777" w:rsidTr="00985233">
        <w:trPr>
          <w:trHeight w:val="345"/>
          <w:jc w:val="center"/>
        </w:trPr>
        <w:tc>
          <w:tcPr>
            <w:tcW w:w="0" w:type="auto"/>
            <w:tcMar>
              <w:top w:w="0" w:type="dxa"/>
              <w:left w:w="0" w:type="dxa"/>
              <w:bottom w:w="0" w:type="dxa"/>
              <w:right w:w="0" w:type="dxa"/>
            </w:tcMar>
            <w:hideMark/>
          </w:tcPr>
          <w:p w14:paraId="1CADE246"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55CE644E"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Aprilie 1948</w:t>
            </w:r>
          </w:p>
        </w:tc>
        <w:tc>
          <w:tcPr>
            <w:tcW w:w="1530" w:type="dxa"/>
            <w:tcBorders>
              <w:top w:val="single" w:sz="6" w:space="0" w:color="333333"/>
              <w:left w:val="single" w:sz="6" w:space="0" w:color="333333"/>
              <w:bottom w:val="single" w:sz="6" w:space="0" w:color="333333"/>
              <w:right w:val="single" w:sz="6" w:space="0" w:color="333333"/>
            </w:tcBorders>
            <w:hideMark/>
          </w:tcPr>
          <w:p w14:paraId="69EAEC1C"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2012</w:t>
            </w:r>
          </w:p>
        </w:tc>
        <w:tc>
          <w:tcPr>
            <w:tcW w:w="1917" w:type="dxa"/>
            <w:tcBorders>
              <w:top w:val="single" w:sz="6" w:space="0" w:color="333333"/>
              <w:left w:val="single" w:sz="6" w:space="0" w:color="333333"/>
              <w:bottom w:val="single" w:sz="6" w:space="0" w:color="333333"/>
              <w:right w:val="single" w:sz="6" w:space="0" w:color="333333"/>
            </w:tcBorders>
            <w:hideMark/>
          </w:tcPr>
          <w:p w14:paraId="7470DDF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64/5</w:t>
            </w:r>
          </w:p>
        </w:tc>
        <w:tc>
          <w:tcPr>
            <w:tcW w:w="0" w:type="auto"/>
            <w:tcBorders>
              <w:top w:val="single" w:sz="6" w:space="0" w:color="333333"/>
              <w:left w:val="single" w:sz="6" w:space="0" w:color="333333"/>
              <w:bottom w:val="single" w:sz="6" w:space="0" w:color="333333"/>
              <w:right w:val="single" w:sz="6" w:space="0" w:color="333333"/>
            </w:tcBorders>
            <w:hideMark/>
          </w:tcPr>
          <w:p w14:paraId="290026D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33/10</w:t>
            </w:r>
          </w:p>
        </w:tc>
        <w:tc>
          <w:tcPr>
            <w:tcW w:w="0" w:type="auto"/>
            <w:tcBorders>
              <w:top w:val="single" w:sz="6" w:space="0" w:color="333333"/>
              <w:left w:val="single" w:sz="6" w:space="0" w:color="333333"/>
              <w:bottom w:val="single" w:sz="6" w:space="0" w:color="333333"/>
              <w:right w:val="single" w:sz="6" w:space="0" w:color="333333"/>
            </w:tcBorders>
            <w:hideMark/>
          </w:tcPr>
          <w:p w14:paraId="05E0004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13/10</w:t>
            </w:r>
          </w:p>
        </w:tc>
      </w:tr>
      <w:tr w:rsidR="00985233" w14:paraId="52103492" w14:textId="77777777" w:rsidTr="00985233">
        <w:trPr>
          <w:trHeight w:val="345"/>
          <w:jc w:val="center"/>
        </w:trPr>
        <w:tc>
          <w:tcPr>
            <w:tcW w:w="0" w:type="auto"/>
            <w:tcMar>
              <w:top w:w="0" w:type="dxa"/>
              <w:left w:w="0" w:type="dxa"/>
              <w:bottom w:w="0" w:type="dxa"/>
              <w:right w:w="0" w:type="dxa"/>
            </w:tcMar>
            <w:hideMark/>
          </w:tcPr>
          <w:p w14:paraId="5F1DB727"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20837A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1948</w:t>
            </w:r>
          </w:p>
        </w:tc>
        <w:tc>
          <w:tcPr>
            <w:tcW w:w="1530" w:type="dxa"/>
            <w:tcBorders>
              <w:top w:val="single" w:sz="6" w:space="0" w:color="333333"/>
              <w:left w:val="single" w:sz="6" w:space="0" w:color="333333"/>
              <w:bottom w:val="single" w:sz="6" w:space="0" w:color="333333"/>
              <w:right w:val="single" w:sz="6" w:space="0" w:color="333333"/>
            </w:tcBorders>
            <w:hideMark/>
          </w:tcPr>
          <w:p w14:paraId="604BA50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2012</w:t>
            </w:r>
          </w:p>
        </w:tc>
        <w:tc>
          <w:tcPr>
            <w:tcW w:w="1917" w:type="dxa"/>
            <w:tcBorders>
              <w:top w:val="single" w:sz="6" w:space="0" w:color="333333"/>
              <w:left w:val="single" w:sz="6" w:space="0" w:color="333333"/>
              <w:bottom w:val="single" w:sz="6" w:space="0" w:color="333333"/>
              <w:right w:val="single" w:sz="6" w:space="0" w:color="333333"/>
            </w:tcBorders>
            <w:hideMark/>
          </w:tcPr>
          <w:p w14:paraId="510719E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64/5</w:t>
            </w:r>
          </w:p>
        </w:tc>
        <w:tc>
          <w:tcPr>
            <w:tcW w:w="0" w:type="auto"/>
            <w:tcBorders>
              <w:top w:val="single" w:sz="6" w:space="0" w:color="333333"/>
              <w:left w:val="single" w:sz="6" w:space="0" w:color="333333"/>
              <w:bottom w:val="single" w:sz="6" w:space="0" w:color="333333"/>
              <w:right w:val="single" w:sz="6" w:space="0" w:color="333333"/>
            </w:tcBorders>
            <w:hideMark/>
          </w:tcPr>
          <w:p w14:paraId="187A296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33/10</w:t>
            </w:r>
          </w:p>
        </w:tc>
        <w:tc>
          <w:tcPr>
            <w:tcW w:w="0" w:type="auto"/>
            <w:tcBorders>
              <w:top w:val="single" w:sz="6" w:space="0" w:color="333333"/>
              <w:left w:val="single" w:sz="6" w:space="0" w:color="333333"/>
              <w:bottom w:val="single" w:sz="6" w:space="0" w:color="333333"/>
              <w:right w:val="single" w:sz="6" w:space="0" w:color="333333"/>
            </w:tcBorders>
            <w:hideMark/>
          </w:tcPr>
          <w:p w14:paraId="219451B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13/10</w:t>
            </w:r>
          </w:p>
        </w:tc>
      </w:tr>
      <w:tr w:rsidR="00985233" w14:paraId="0130657D" w14:textId="77777777" w:rsidTr="00985233">
        <w:trPr>
          <w:trHeight w:val="345"/>
          <w:jc w:val="center"/>
        </w:trPr>
        <w:tc>
          <w:tcPr>
            <w:tcW w:w="0" w:type="auto"/>
            <w:tcMar>
              <w:top w:w="0" w:type="dxa"/>
              <w:left w:w="0" w:type="dxa"/>
              <w:bottom w:w="0" w:type="dxa"/>
              <w:right w:w="0" w:type="dxa"/>
            </w:tcMar>
            <w:hideMark/>
          </w:tcPr>
          <w:p w14:paraId="52BDA35F"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503167A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1948</w:t>
            </w:r>
          </w:p>
        </w:tc>
        <w:tc>
          <w:tcPr>
            <w:tcW w:w="1530" w:type="dxa"/>
            <w:tcBorders>
              <w:top w:val="single" w:sz="6" w:space="0" w:color="333333"/>
              <w:left w:val="single" w:sz="6" w:space="0" w:color="333333"/>
              <w:bottom w:val="single" w:sz="6" w:space="0" w:color="333333"/>
              <w:right w:val="single" w:sz="6" w:space="0" w:color="333333"/>
            </w:tcBorders>
            <w:hideMark/>
          </w:tcPr>
          <w:p w14:paraId="126239FA"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2012</w:t>
            </w:r>
          </w:p>
        </w:tc>
        <w:tc>
          <w:tcPr>
            <w:tcW w:w="1917" w:type="dxa"/>
            <w:tcBorders>
              <w:top w:val="single" w:sz="6" w:space="0" w:color="333333"/>
              <w:left w:val="single" w:sz="6" w:space="0" w:color="333333"/>
              <w:bottom w:val="single" w:sz="6" w:space="0" w:color="333333"/>
              <w:right w:val="single" w:sz="6" w:space="0" w:color="333333"/>
            </w:tcBorders>
            <w:hideMark/>
          </w:tcPr>
          <w:p w14:paraId="5D56EA2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64/5</w:t>
            </w:r>
          </w:p>
        </w:tc>
        <w:tc>
          <w:tcPr>
            <w:tcW w:w="0" w:type="auto"/>
            <w:tcBorders>
              <w:top w:val="single" w:sz="6" w:space="0" w:color="333333"/>
              <w:left w:val="single" w:sz="6" w:space="0" w:color="333333"/>
              <w:bottom w:val="single" w:sz="6" w:space="0" w:color="333333"/>
              <w:right w:val="single" w:sz="6" w:space="0" w:color="333333"/>
            </w:tcBorders>
            <w:hideMark/>
          </w:tcPr>
          <w:p w14:paraId="6A62058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33/10</w:t>
            </w:r>
          </w:p>
        </w:tc>
        <w:tc>
          <w:tcPr>
            <w:tcW w:w="0" w:type="auto"/>
            <w:tcBorders>
              <w:top w:val="single" w:sz="6" w:space="0" w:color="333333"/>
              <w:left w:val="single" w:sz="6" w:space="0" w:color="333333"/>
              <w:bottom w:val="single" w:sz="6" w:space="0" w:color="333333"/>
              <w:right w:val="single" w:sz="6" w:space="0" w:color="333333"/>
            </w:tcBorders>
            <w:hideMark/>
          </w:tcPr>
          <w:p w14:paraId="4D7AF5B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13/10</w:t>
            </w:r>
          </w:p>
        </w:tc>
      </w:tr>
      <w:tr w:rsidR="00985233" w14:paraId="2E90265B" w14:textId="77777777" w:rsidTr="00985233">
        <w:trPr>
          <w:trHeight w:val="345"/>
          <w:jc w:val="center"/>
        </w:trPr>
        <w:tc>
          <w:tcPr>
            <w:tcW w:w="0" w:type="auto"/>
            <w:tcMar>
              <w:top w:w="0" w:type="dxa"/>
              <w:left w:w="0" w:type="dxa"/>
              <w:bottom w:w="0" w:type="dxa"/>
              <w:right w:w="0" w:type="dxa"/>
            </w:tcMar>
            <w:hideMark/>
          </w:tcPr>
          <w:p w14:paraId="38B22C40"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265863CD"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1948</w:t>
            </w:r>
          </w:p>
        </w:tc>
        <w:tc>
          <w:tcPr>
            <w:tcW w:w="1530" w:type="dxa"/>
            <w:tcBorders>
              <w:top w:val="single" w:sz="6" w:space="0" w:color="333333"/>
              <w:left w:val="single" w:sz="6" w:space="0" w:color="333333"/>
              <w:bottom w:val="single" w:sz="6" w:space="0" w:color="333333"/>
              <w:right w:val="single" w:sz="6" w:space="0" w:color="333333"/>
            </w:tcBorders>
            <w:hideMark/>
          </w:tcPr>
          <w:p w14:paraId="27F9788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2013</w:t>
            </w:r>
          </w:p>
        </w:tc>
        <w:tc>
          <w:tcPr>
            <w:tcW w:w="1917" w:type="dxa"/>
            <w:tcBorders>
              <w:top w:val="single" w:sz="6" w:space="0" w:color="333333"/>
              <w:left w:val="single" w:sz="6" w:space="0" w:color="333333"/>
              <w:bottom w:val="single" w:sz="6" w:space="0" w:color="333333"/>
              <w:right w:val="single" w:sz="6" w:space="0" w:color="333333"/>
            </w:tcBorders>
            <w:hideMark/>
          </w:tcPr>
          <w:p w14:paraId="2891B0B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64/6</w:t>
            </w:r>
          </w:p>
        </w:tc>
        <w:tc>
          <w:tcPr>
            <w:tcW w:w="0" w:type="auto"/>
            <w:tcBorders>
              <w:top w:val="single" w:sz="6" w:space="0" w:color="333333"/>
              <w:left w:val="single" w:sz="6" w:space="0" w:color="333333"/>
              <w:bottom w:val="single" w:sz="6" w:space="0" w:color="333333"/>
              <w:right w:val="single" w:sz="6" w:space="0" w:color="333333"/>
            </w:tcBorders>
            <w:hideMark/>
          </w:tcPr>
          <w:p w14:paraId="7834C52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34/0</w:t>
            </w:r>
          </w:p>
        </w:tc>
        <w:tc>
          <w:tcPr>
            <w:tcW w:w="0" w:type="auto"/>
            <w:tcBorders>
              <w:top w:val="single" w:sz="6" w:space="0" w:color="333333"/>
              <w:left w:val="single" w:sz="6" w:space="0" w:color="333333"/>
              <w:bottom w:val="single" w:sz="6" w:space="0" w:color="333333"/>
              <w:right w:val="single" w:sz="6" w:space="0" w:color="333333"/>
            </w:tcBorders>
            <w:hideMark/>
          </w:tcPr>
          <w:p w14:paraId="1B7D3CB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14/0</w:t>
            </w:r>
          </w:p>
        </w:tc>
      </w:tr>
      <w:tr w:rsidR="00985233" w14:paraId="51894C37" w14:textId="77777777" w:rsidTr="00985233">
        <w:trPr>
          <w:trHeight w:val="345"/>
          <w:jc w:val="center"/>
        </w:trPr>
        <w:tc>
          <w:tcPr>
            <w:tcW w:w="0" w:type="auto"/>
            <w:tcMar>
              <w:top w:w="0" w:type="dxa"/>
              <w:left w:w="0" w:type="dxa"/>
              <w:bottom w:w="0" w:type="dxa"/>
              <w:right w:w="0" w:type="dxa"/>
            </w:tcMar>
            <w:hideMark/>
          </w:tcPr>
          <w:p w14:paraId="6B1C4906"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372A4E7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August 1948</w:t>
            </w:r>
          </w:p>
        </w:tc>
        <w:tc>
          <w:tcPr>
            <w:tcW w:w="1530" w:type="dxa"/>
            <w:tcBorders>
              <w:top w:val="single" w:sz="6" w:space="0" w:color="333333"/>
              <w:left w:val="single" w:sz="6" w:space="0" w:color="333333"/>
              <w:bottom w:val="single" w:sz="6" w:space="0" w:color="333333"/>
              <w:right w:val="single" w:sz="6" w:space="0" w:color="333333"/>
            </w:tcBorders>
            <w:hideMark/>
          </w:tcPr>
          <w:p w14:paraId="6D10D244"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2013</w:t>
            </w:r>
          </w:p>
        </w:tc>
        <w:tc>
          <w:tcPr>
            <w:tcW w:w="1917" w:type="dxa"/>
            <w:tcBorders>
              <w:top w:val="single" w:sz="6" w:space="0" w:color="333333"/>
              <w:left w:val="single" w:sz="6" w:space="0" w:color="333333"/>
              <w:bottom w:val="single" w:sz="6" w:space="0" w:color="333333"/>
              <w:right w:val="single" w:sz="6" w:space="0" w:color="333333"/>
            </w:tcBorders>
            <w:hideMark/>
          </w:tcPr>
          <w:p w14:paraId="395F6CE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64/6</w:t>
            </w:r>
          </w:p>
        </w:tc>
        <w:tc>
          <w:tcPr>
            <w:tcW w:w="0" w:type="auto"/>
            <w:tcBorders>
              <w:top w:val="single" w:sz="6" w:space="0" w:color="333333"/>
              <w:left w:val="single" w:sz="6" w:space="0" w:color="333333"/>
              <w:bottom w:val="single" w:sz="6" w:space="0" w:color="333333"/>
              <w:right w:val="single" w:sz="6" w:space="0" w:color="333333"/>
            </w:tcBorders>
            <w:hideMark/>
          </w:tcPr>
          <w:p w14:paraId="1CE1602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34/0</w:t>
            </w:r>
          </w:p>
        </w:tc>
        <w:tc>
          <w:tcPr>
            <w:tcW w:w="0" w:type="auto"/>
            <w:tcBorders>
              <w:top w:val="single" w:sz="6" w:space="0" w:color="333333"/>
              <w:left w:val="single" w:sz="6" w:space="0" w:color="333333"/>
              <w:bottom w:val="single" w:sz="6" w:space="0" w:color="333333"/>
              <w:right w:val="single" w:sz="6" w:space="0" w:color="333333"/>
            </w:tcBorders>
            <w:hideMark/>
          </w:tcPr>
          <w:p w14:paraId="0D31FB7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14/0</w:t>
            </w:r>
          </w:p>
        </w:tc>
      </w:tr>
      <w:tr w:rsidR="00985233" w14:paraId="35B4E7D8" w14:textId="77777777" w:rsidTr="00985233">
        <w:trPr>
          <w:trHeight w:val="345"/>
          <w:jc w:val="center"/>
        </w:trPr>
        <w:tc>
          <w:tcPr>
            <w:tcW w:w="0" w:type="auto"/>
            <w:tcMar>
              <w:top w:w="0" w:type="dxa"/>
              <w:left w:w="0" w:type="dxa"/>
              <w:bottom w:w="0" w:type="dxa"/>
              <w:right w:w="0" w:type="dxa"/>
            </w:tcMar>
            <w:hideMark/>
          </w:tcPr>
          <w:p w14:paraId="1B3DAC1B"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28003E49"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1948</w:t>
            </w:r>
          </w:p>
        </w:tc>
        <w:tc>
          <w:tcPr>
            <w:tcW w:w="1530" w:type="dxa"/>
            <w:tcBorders>
              <w:top w:val="single" w:sz="6" w:space="0" w:color="333333"/>
              <w:left w:val="single" w:sz="6" w:space="0" w:color="333333"/>
              <w:bottom w:val="single" w:sz="6" w:space="0" w:color="333333"/>
              <w:right w:val="single" w:sz="6" w:space="0" w:color="333333"/>
            </w:tcBorders>
            <w:hideMark/>
          </w:tcPr>
          <w:p w14:paraId="2C622C05"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2013</w:t>
            </w:r>
          </w:p>
        </w:tc>
        <w:tc>
          <w:tcPr>
            <w:tcW w:w="1917" w:type="dxa"/>
            <w:tcBorders>
              <w:top w:val="single" w:sz="6" w:space="0" w:color="333333"/>
              <w:left w:val="single" w:sz="6" w:space="0" w:color="333333"/>
              <w:bottom w:val="single" w:sz="6" w:space="0" w:color="333333"/>
              <w:right w:val="single" w:sz="6" w:space="0" w:color="333333"/>
            </w:tcBorders>
            <w:hideMark/>
          </w:tcPr>
          <w:p w14:paraId="4D3F89D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64/6</w:t>
            </w:r>
          </w:p>
        </w:tc>
        <w:tc>
          <w:tcPr>
            <w:tcW w:w="0" w:type="auto"/>
            <w:tcBorders>
              <w:top w:val="single" w:sz="6" w:space="0" w:color="333333"/>
              <w:left w:val="single" w:sz="6" w:space="0" w:color="333333"/>
              <w:bottom w:val="single" w:sz="6" w:space="0" w:color="333333"/>
              <w:right w:val="single" w:sz="6" w:space="0" w:color="333333"/>
            </w:tcBorders>
            <w:hideMark/>
          </w:tcPr>
          <w:p w14:paraId="1996F42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34/0</w:t>
            </w:r>
          </w:p>
        </w:tc>
        <w:tc>
          <w:tcPr>
            <w:tcW w:w="0" w:type="auto"/>
            <w:tcBorders>
              <w:top w:val="single" w:sz="6" w:space="0" w:color="333333"/>
              <w:left w:val="single" w:sz="6" w:space="0" w:color="333333"/>
              <w:bottom w:val="single" w:sz="6" w:space="0" w:color="333333"/>
              <w:right w:val="single" w:sz="6" w:space="0" w:color="333333"/>
            </w:tcBorders>
            <w:hideMark/>
          </w:tcPr>
          <w:p w14:paraId="4F20BB0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14/0</w:t>
            </w:r>
          </w:p>
        </w:tc>
      </w:tr>
      <w:tr w:rsidR="00985233" w14:paraId="28D535C6" w14:textId="77777777" w:rsidTr="00985233">
        <w:trPr>
          <w:trHeight w:val="345"/>
          <w:jc w:val="center"/>
        </w:trPr>
        <w:tc>
          <w:tcPr>
            <w:tcW w:w="0" w:type="auto"/>
            <w:tcMar>
              <w:top w:w="0" w:type="dxa"/>
              <w:left w:w="0" w:type="dxa"/>
              <w:bottom w:w="0" w:type="dxa"/>
              <w:right w:w="0" w:type="dxa"/>
            </w:tcMar>
            <w:hideMark/>
          </w:tcPr>
          <w:p w14:paraId="782F288D"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44339651"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1948</w:t>
            </w:r>
          </w:p>
        </w:tc>
        <w:tc>
          <w:tcPr>
            <w:tcW w:w="1530" w:type="dxa"/>
            <w:tcBorders>
              <w:top w:val="single" w:sz="6" w:space="0" w:color="333333"/>
              <w:left w:val="single" w:sz="6" w:space="0" w:color="333333"/>
              <w:bottom w:val="single" w:sz="6" w:space="0" w:color="333333"/>
              <w:right w:val="single" w:sz="6" w:space="0" w:color="333333"/>
            </w:tcBorders>
            <w:hideMark/>
          </w:tcPr>
          <w:p w14:paraId="0A1A8D40"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2013</w:t>
            </w:r>
          </w:p>
        </w:tc>
        <w:tc>
          <w:tcPr>
            <w:tcW w:w="1917" w:type="dxa"/>
            <w:tcBorders>
              <w:top w:val="single" w:sz="6" w:space="0" w:color="333333"/>
              <w:left w:val="single" w:sz="6" w:space="0" w:color="333333"/>
              <w:bottom w:val="single" w:sz="6" w:space="0" w:color="333333"/>
              <w:right w:val="single" w:sz="6" w:space="0" w:color="333333"/>
            </w:tcBorders>
            <w:hideMark/>
          </w:tcPr>
          <w:p w14:paraId="37A9925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64/7</w:t>
            </w:r>
          </w:p>
        </w:tc>
        <w:tc>
          <w:tcPr>
            <w:tcW w:w="0" w:type="auto"/>
            <w:tcBorders>
              <w:top w:val="single" w:sz="6" w:space="0" w:color="333333"/>
              <w:left w:val="single" w:sz="6" w:space="0" w:color="333333"/>
              <w:bottom w:val="single" w:sz="6" w:space="0" w:color="333333"/>
              <w:right w:val="single" w:sz="6" w:space="0" w:color="333333"/>
            </w:tcBorders>
            <w:hideMark/>
          </w:tcPr>
          <w:p w14:paraId="7F5FCF0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34/2</w:t>
            </w:r>
          </w:p>
        </w:tc>
        <w:tc>
          <w:tcPr>
            <w:tcW w:w="0" w:type="auto"/>
            <w:tcBorders>
              <w:top w:val="single" w:sz="6" w:space="0" w:color="333333"/>
              <w:left w:val="single" w:sz="6" w:space="0" w:color="333333"/>
              <w:bottom w:val="single" w:sz="6" w:space="0" w:color="333333"/>
              <w:right w:val="single" w:sz="6" w:space="0" w:color="333333"/>
            </w:tcBorders>
            <w:hideMark/>
          </w:tcPr>
          <w:p w14:paraId="1995F49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14/2</w:t>
            </w:r>
          </w:p>
        </w:tc>
      </w:tr>
      <w:tr w:rsidR="00985233" w14:paraId="21C0AC53" w14:textId="77777777" w:rsidTr="00985233">
        <w:trPr>
          <w:trHeight w:val="345"/>
          <w:jc w:val="center"/>
        </w:trPr>
        <w:tc>
          <w:tcPr>
            <w:tcW w:w="0" w:type="auto"/>
            <w:tcMar>
              <w:top w:w="0" w:type="dxa"/>
              <w:left w:w="0" w:type="dxa"/>
              <w:bottom w:w="0" w:type="dxa"/>
              <w:right w:w="0" w:type="dxa"/>
            </w:tcMar>
            <w:hideMark/>
          </w:tcPr>
          <w:p w14:paraId="167CBC82"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4A5876F5"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1948</w:t>
            </w:r>
          </w:p>
        </w:tc>
        <w:tc>
          <w:tcPr>
            <w:tcW w:w="1530" w:type="dxa"/>
            <w:tcBorders>
              <w:top w:val="single" w:sz="6" w:space="0" w:color="333333"/>
              <w:left w:val="single" w:sz="6" w:space="0" w:color="333333"/>
              <w:bottom w:val="single" w:sz="6" w:space="0" w:color="333333"/>
              <w:right w:val="single" w:sz="6" w:space="0" w:color="333333"/>
            </w:tcBorders>
            <w:hideMark/>
          </w:tcPr>
          <w:p w14:paraId="3ED86387"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2013</w:t>
            </w:r>
          </w:p>
        </w:tc>
        <w:tc>
          <w:tcPr>
            <w:tcW w:w="1917" w:type="dxa"/>
            <w:tcBorders>
              <w:top w:val="single" w:sz="6" w:space="0" w:color="333333"/>
              <w:left w:val="single" w:sz="6" w:space="0" w:color="333333"/>
              <w:bottom w:val="single" w:sz="6" w:space="0" w:color="333333"/>
              <w:right w:val="single" w:sz="6" w:space="0" w:color="333333"/>
            </w:tcBorders>
            <w:hideMark/>
          </w:tcPr>
          <w:p w14:paraId="0E6F19A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64/7</w:t>
            </w:r>
          </w:p>
        </w:tc>
        <w:tc>
          <w:tcPr>
            <w:tcW w:w="0" w:type="auto"/>
            <w:tcBorders>
              <w:top w:val="single" w:sz="6" w:space="0" w:color="333333"/>
              <w:left w:val="single" w:sz="6" w:space="0" w:color="333333"/>
              <w:bottom w:val="single" w:sz="6" w:space="0" w:color="333333"/>
              <w:right w:val="single" w:sz="6" w:space="0" w:color="333333"/>
            </w:tcBorders>
            <w:hideMark/>
          </w:tcPr>
          <w:p w14:paraId="573896F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34/2</w:t>
            </w:r>
          </w:p>
        </w:tc>
        <w:tc>
          <w:tcPr>
            <w:tcW w:w="0" w:type="auto"/>
            <w:tcBorders>
              <w:top w:val="single" w:sz="6" w:space="0" w:color="333333"/>
              <w:left w:val="single" w:sz="6" w:space="0" w:color="333333"/>
              <w:bottom w:val="single" w:sz="6" w:space="0" w:color="333333"/>
              <w:right w:val="single" w:sz="6" w:space="0" w:color="333333"/>
            </w:tcBorders>
            <w:hideMark/>
          </w:tcPr>
          <w:p w14:paraId="3104D73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14/2</w:t>
            </w:r>
          </w:p>
        </w:tc>
      </w:tr>
      <w:tr w:rsidR="00985233" w14:paraId="06D05867" w14:textId="77777777" w:rsidTr="00985233">
        <w:trPr>
          <w:trHeight w:val="345"/>
          <w:jc w:val="center"/>
        </w:trPr>
        <w:tc>
          <w:tcPr>
            <w:tcW w:w="0" w:type="auto"/>
            <w:tcMar>
              <w:top w:w="0" w:type="dxa"/>
              <w:left w:w="0" w:type="dxa"/>
              <w:bottom w:w="0" w:type="dxa"/>
              <w:right w:w="0" w:type="dxa"/>
            </w:tcMar>
            <w:hideMark/>
          </w:tcPr>
          <w:p w14:paraId="779FBC19"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46000404"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Decembrie 1948</w:t>
            </w:r>
          </w:p>
        </w:tc>
        <w:tc>
          <w:tcPr>
            <w:tcW w:w="1530" w:type="dxa"/>
            <w:tcBorders>
              <w:top w:val="single" w:sz="6" w:space="0" w:color="333333"/>
              <w:left w:val="single" w:sz="6" w:space="0" w:color="333333"/>
              <w:bottom w:val="single" w:sz="6" w:space="0" w:color="333333"/>
              <w:right w:val="single" w:sz="6" w:space="0" w:color="333333"/>
            </w:tcBorders>
            <w:hideMark/>
          </w:tcPr>
          <w:p w14:paraId="09A6EDE4"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2013</w:t>
            </w:r>
          </w:p>
        </w:tc>
        <w:tc>
          <w:tcPr>
            <w:tcW w:w="1917" w:type="dxa"/>
            <w:tcBorders>
              <w:top w:val="single" w:sz="6" w:space="0" w:color="333333"/>
              <w:left w:val="single" w:sz="6" w:space="0" w:color="333333"/>
              <w:bottom w:val="single" w:sz="6" w:space="0" w:color="333333"/>
              <w:right w:val="single" w:sz="6" w:space="0" w:color="333333"/>
            </w:tcBorders>
            <w:hideMark/>
          </w:tcPr>
          <w:p w14:paraId="6400EE8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64/7</w:t>
            </w:r>
          </w:p>
        </w:tc>
        <w:tc>
          <w:tcPr>
            <w:tcW w:w="0" w:type="auto"/>
            <w:tcBorders>
              <w:top w:val="single" w:sz="6" w:space="0" w:color="333333"/>
              <w:left w:val="single" w:sz="6" w:space="0" w:color="333333"/>
              <w:bottom w:val="single" w:sz="6" w:space="0" w:color="333333"/>
              <w:right w:val="single" w:sz="6" w:space="0" w:color="333333"/>
            </w:tcBorders>
            <w:hideMark/>
          </w:tcPr>
          <w:p w14:paraId="12CBEC2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34/2</w:t>
            </w:r>
          </w:p>
        </w:tc>
        <w:tc>
          <w:tcPr>
            <w:tcW w:w="0" w:type="auto"/>
            <w:tcBorders>
              <w:top w:val="single" w:sz="6" w:space="0" w:color="333333"/>
              <w:left w:val="single" w:sz="6" w:space="0" w:color="333333"/>
              <w:bottom w:val="single" w:sz="6" w:space="0" w:color="333333"/>
              <w:right w:val="single" w:sz="6" w:space="0" w:color="333333"/>
            </w:tcBorders>
            <w:hideMark/>
          </w:tcPr>
          <w:p w14:paraId="342EE9E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14/2</w:t>
            </w:r>
          </w:p>
        </w:tc>
      </w:tr>
      <w:tr w:rsidR="00985233" w14:paraId="717094A2" w14:textId="77777777" w:rsidTr="00985233">
        <w:trPr>
          <w:trHeight w:val="345"/>
          <w:jc w:val="center"/>
        </w:trPr>
        <w:tc>
          <w:tcPr>
            <w:tcW w:w="0" w:type="auto"/>
            <w:tcMar>
              <w:top w:w="0" w:type="dxa"/>
              <w:left w:w="0" w:type="dxa"/>
              <w:bottom w:w="0" w:type="dxa"/>
              <w:right w:w="0" w:type="dxa"/>
            </w:tcMar>
            <w:hideMark/>
          </w:tcPr>
          <w:p w14:paraId="01DC2936"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76259C29"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1949</w:t>
            </w:r>
          </w:p>
        </w:tc>
        <w:tc>
          <w:tcPr>
            <w:tcW w:w="1530" w:type="dxa"/>
            <w:tcBorders>
              <w:top w:val="single" w:sz="6" w:space="0" w:color="333333"/>
              <w:left w:val="single" w:sz="6" w:space="0" w:color="333333"/>
              <w:bottom w:val="single" w:sz="6" w:space="0" w:color="333333"/>
              <w:right w:val="single" w:sz="6" w:space="0" w:color="333333"/>
            </w:tcBorders>
            <w:hideMark/>
          </w:tcPr>
          <w:p w14:paraId="1BE4BCCC"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2013</w:t>
            </w:r>
          </w:p>
        </w:tc>
        <w:tc>
          <w:tcPr>
            <w:tcW w:w="1917" w:type="dxa"/>
            <w:tcBorders>
              <w:top w:val="single" w:sz="6" w:space="0" w:color="333333"/>
              <w:left w:val="single" w:sz="6" w:space="0" w:color="333333"/>
              <w:bottom w:val="single" w:sz="6" w:space="0" w:color="333333"/>
              <w:right w:val="single" w:sz="6" w:space="0" w:color="333333"/>
            </w:tcBorders>
            <w:hideMark/>
          </w:tcPr>
          <w:p w14:paraId="312B97E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64/8</w:t>
            </w:r>
          </w:p>
        </w:tc>
        <w:tc>
          <w:tcPr>
            <w:tcW w:w="0" w:type="auto"/>
            <w:tcBorders>
              <w:top w:val="single" w:sz="6" w:space="0" w:color="333333"/>
              <w:left w:val="single" w:sz="6" w:space="0" w:color="333333"/>
              <w:bottom w:val="single" w:sz="6" w:space="0" w:color="333333"/>
              <w:right w:val="single" w:sz="6" w:space="0" w:color="333333"/>
            </w:tcBorders>
            <w:hideMark/>
          </w:tcPr>
          <w:p w14:paraId="706E6E4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34/4</w:t>
            </w:r>
          </w:p>
        </w:tc>
        <w:tc>
          <w:tcPr>
            <w:tcW w:w="0" w:type="auto"/>
            <w:tcBorders>
              <w:top w:val="single" w:sz="6" w:space="0" w:color="333333"/>
              <w:left w:val="single" w:sz="6" w:space="0" w:color="333333"/>
              <w:bottom w:val="single" w:sz="6" w:space="0" w:color="333333"/>
              <w:right w:val="single" w:sz="6" w:space="0" w:color="333333"/>
            </w:tcBorders>
            <w:hideMark/>
          </w:tcPr>
          <w:p w14:paraId="578A587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14/4</w:t>
            </w:r>
          </w:p>
        </w:tc>
      </w:tr>
      <w:tr w:rsidR="00985233" w14:paraId="23F2AEB1" w14:textId="77777777" w:rsidTr="00985233">
        <w:trPr>
          <w:trHeight w:val="345"/>
          <w:jc w:val="center"/>
        </w:trPr>
        <w:tc>
          <w:tcPr>
            <w:tcW w:w="0" w:type="auto"/>
            <w:tcMar>
              <w:top w:w="0" w:type="dxa"/>
              <w:left w:w="0" w:type="dxa"/>
              <w:bottom w:w="0" w:type="dxa"/>
              <w:right w:w="0" w:type="dxa"/>
            </w:tcMar>
            <w:hideMark/>
          </w:tcPr>
          <w:p w14:paraId="07030F07"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B6442E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1949</w:t>
            </w:r>
          </w:p>
        </w:tc>
        <w:tc>
          <w:tcPr>
            <w:tcW w:w="1530" w:type="dxa"/>
            <w:tcBorders>
              <w:top w:val="single" w:sz="6" w:space="0" w:color="333333"/>
              <w:left w:val="single" w:sz="6" w:space="0" w:color="333333"/>
              <w:bottom w:val="single" w:sz="6" w:space="0" w:color="333333"/>
              <w:right w:val="single" w:sz="6" w:space="0" w:color="333333"/>
            </w:tcBorders>
            <w:hideMark/>
          </w:tcPr>
          <w:p w14:paraId="70677D12"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2013</w:t>
            </w:r>
          </w:p>
        </w:tc>
        <w:tc>
          <w:tcPr>
            <w:tcW w:w="1917" w:type="dxa"/>
            <w:tcBorders>
              <w:top w:val="single" w:sz="6" w:space="0" w:color="333333"/>
              <w:left w:val="single" w:sz="6" w:space="0" w:color="333333"/>
              <w:bottom w:val="single" w:sz="6" w:space="0" w:color="333333"/>
              <w:right w:val="single" w:sz="6" w:space="0" w:color="333333"/>
            </w:tcBorders>
            <w:hideMark/>
          </w:tcPr>
          <w:p w14:paraId="4D35FD9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64/8</w:t>
            </w:r>
          </w:p>
        </w:tc>
        <w:tc>
          <w:tcPr>
            <w:tcW w:w="0" w:type="auto"/>
            <w:tcBorders>
              <w:top w:val="single" w:sz="6" w:space="0" w:color="333333"/>
              <w:left w:val="single" w:sz="6" w:space="0" w:color="333333"/>
              <w:bottom w:val="single" w:sz="6" w:space="0" w:color="333333"/>
              <w:right w:val="single" w:sz="6" w:space="0" w:color="333333"/>
            </w:tcBorders>
            <w:hideMark/>
          </w:tcPr>
          <w:p w14:paraId="2B4F8DC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34/4</w:t>
            </w:r>
          </w:p>
        </w:tc>
        <w:tc>
          <w:tcPr>
            <w:tcW w:w="0" w:type="auto"/>
            <w:tcBorders>
              <w:top w:val="single" w:sz="6" w:space="0" w:color="333333"/>
              <w:left w:val="single" w:sz="6" w:space="0" w:color="333333"/>
              <w:bottom w:val="single" w:sz="6" w:space="0" w:color="333333"/>
              <w:right w:val="single" w:sz="6" w:space="0" w:color="333333"/>
            </w:tcBorders>
            <w:hideMark/>
          </w:tcPr>
          <w:p w14:paraId="25FE32E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14/4</w:t>
            </w:r>
          </w:p>
        </w:tc>
      </w:tr>
      <w:tr w:rsidR="00985233" w14:paraId="465BF4F1" w14:textId="77777777" w:rsidTr="00985233">
        <w:trPr>
          <w:trHeight w:val="345"/>
          <w:jc w:val="center"/>
        </w:trPr>
        <w:tc>
          <w:tcPr>
            <w:tcW w:w="0" w:type="auto"/>
            <w:tcMar>
              <w:top w:w="0" w:type="dxa"/>
              <w:left w:w="0" w:type="dxa"/>
              <w:bottom w:w="0" w:type="dxa"/>
              <w:right w:w="0" w:type="dxa"/>
            </w:tcMar>
            <w:hideMark/>
          </w:tcPr>
          <w:p w14:paraId="302484AF"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0402F2E3"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1949</w:t>
            </w:r>
          </w:p>
        </w:tc>
        <w:tc>
          <w:tcPr>
            <w:tcW w:w="1530" w:type="dxa"/>
            <w:tcBorders>
              <w:top w:val="single" w:sz="6" w:space="0" w:color="333333"/>
              <w:left w:val="single" w:sz="6" w:space="0" w:color="333333"/>
              <w:bottom w:val="single" w:sz="6" w:space="0" w:color="333333"/>
              <w:right w:val="single" w:sz="6" w:space="0" w:color="333333"/>
            </w:tcBorders>
            <w:hideMark/>
          </w:tcPr>
          <w:p w14:paraId="002CA29F"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2013</w:t>
            </w:r>
          </w:p>
        </w:tc>
        <w:tc>
          <w:tcPr>
            <w:tcW w:w="1917" w:type="dxa"/>
            <w:tcBorders>
              <w:top w:val="single" w:sz="6" w:space="0" w:color="333333"/>
              <w:left w:val="single" w:sz="6" w:space="0" w:color="333333"/>
              <w:bottom w:val="single" w:sz="6" w:space="0" w:color="333333"/>
              <w:right w:val="single" w:sz="6" w:space="0" w:color="333333"/>
            </w:tcBorders>
            <w:hideMark/>
          </w:tcPr>
          <w:p w14:paraId="4B674B0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64/8</w:t>
            </w:r>
          </w:p>
        </w:tc>
        <w:tc>
          <w:tcPr>
            <w:tcW w:w="0" w:type="auto"/>
            <w:tcBorders>
              <w:top w:val="single" w:sz="6" w:space="0" w:color="333333"/>
              <w:left w:val="single" w:sz="6" w:space="0" w:color="333333"/>
              <w:bottom w:val="single" w:sz="6" w:space="0" w:color="333333"/>
              <w:right w:val="single" w:sz="6" w:space="0" w:color="333333"/>
            </w:tcBorders>
            <w:hideMark/>
          </w:tcPr>
          <w:p w14:paraId="54B7591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34/4</w:t>
            </w:r>
          </w:p>
        </w:tc>
        <w:tc>
          <w:tcPr>
            <w:tcW w:w="0" w:type="auto"/>
            <w:tcBorders>
              <w:top w:val="single" w:sz="6" w:space="0" w:color="333333"/>
              <w:left w:val="single" w:sz="6" w:space="0" w:color="333333"/>
              <w:bottom w:val="single" w:sz="6" w:space="0" w:color="333333"/>
              <w:right w:val="single" w:sz="6" w:space="0" w:color="333333"/>
            </w:tcBorders>
            <w:hideMark/>
          </w:tcPr>
          <w:p w14:paraId="18E28D8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14/4</w:t>
            </w:r>
          </w:p>
        </w:tc>
      </w:tr>
      <w:tr w:rsidR="00985233" w14:paraId="3828D36D" w14:textId="77777777" w:rsidTr="00985233">
        <w:trPr>
          <w:trHeight w:val="345"/>
          <w:jc w:val="center"/>
        </w:trPr>
        <w:tc>
          <w:tcPr>
            <w:tcW w:w="0" w:type="auto"/>
            <w:tcMar>
              <w:top w:w="0" w:type="dxa"/>
              <w:left w:w="0" w:type="dxa"/>
              <w:bottom w:w="0" w:type="dxa"/>
              <w:right w:w="0" w:type="dxa"/>
            </w:tcMar>
            <w:hideMark/>
          </w:tcPr>
          <w:p w14:paraId="50D0A248"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6EEE9119"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Aprilie 1949</w:t>
            </w:r>
          </w:p>
        </w:tc>
        <w:tc>
          <w:tcPr>
            <w:tcW w:w="1530" w:type="dxa"/>
            <w:tcBorders>
              <w:top w:val="single" w:sz="6" w:space="0" w:color="333333"/>
              <w:left w:val="single" w:sz="6" w:space="0" w:color="333333"/>
              <w:bottom w:val="single" w:sz="6" w:space="0" w:color="333333"/>
              <w:right w:val="single" w:sz="6" w:space="0" w:color="333333"/>
            </w:tcBorders>
            <w:hideMark/>
          </w:tcPr>
          <w:p w14:paraId="51417054"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2014</w:t>
            </w:r>
          </w:p>
        </w:tc>
        <w:tc>
          <w:tcPr>
            <w:tcW w:w="1917" w:type="dxa"/>
            <w:tcBorders>
              <w:top w:val="single" w:sz="6" w:space="0" w:color="333333"/>
              <w:left w:val="single" w:sz="6" w:space="0" w:color="333333"/>
              <w:bottom w:val="single" w:sz="6" w:space="0" w:color="333333"/>
              <w:right w:val="single" w:sz="6" w:space="0" w:color="333333"/>
            </w:tcBorders>
            <w:hideMark/>
          </w:tcPr>
          <w:p w14:paraId="567F374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64/9</w:t>
            </w:r>
          </w:p>
        </w:tc>
        <w:tc>
          <w:tcPr>
            <w:tcW w:w="0" w:type="auto"/>
            <w:tcBorders>
              <w:top w:val="single" w:sz="6" w:space="0" w:color="333333"/>
              <w:left w:val="single" w:sz="6" w:space="0" w:color="333333"/>
              <w:bottom w:val="single" w:sz="6" w:space="0" w:color="333333"/>
              <w:right w:val="single" w:sz="6" w:space="0" w:color="333333"/>
            </w:tcBorders>
            <w:hideMark/>
          </w:tcPr>
          <w:p w14:paraId="6978AD2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34/6</w:t>
            </w:r>
          </w:p>
        </w:tc>
        <w:tc>
          <w:tcPr>
            <w:tcW w:w="0" w:type="auto"/>
            <w:tcBorders>
              <w:top w:val="single" w:sz="6" w:space="0" w:color="333333"/>
              <w:left w:val="single" w:sz="6" w:space="0" w:color="333333"/>
              <w:bottom w:val="single" w:sz="6" w:space="0" w:color="333333"/>
              <w:right w:val="single" w:sz="6" w:space="0" w:color="333333"/>
            </w:tcBorders>
            <w:hideMark/>
          </w:tcPr>
          <w:p w14:paraId="5597B5D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14/6</w:t>
            </w:r>
          </w:p>
        </w:tc>
      </w:tr>
      <w:tr w:rsidR="00985233" w14:paraId="2432A552" w14:textId="77777777" w:rsidTr="00985233">
        <w:trPr>
          <w:trHeight w:val="345"/>
          <w:jc w:val="center"/>
        </w:trPr>
        <w:tc>
          <w:tcPr>
            <w:tcW w:w="0" w:type="auto"/>
            <w:tcMar>
              <w:top w:w="0" w:type="dxa"/>
              <w:left w:w="0" w:type="dxa"/>
              <w:bottom w:w="0" w:type="dxa"/>
              <w:right w:w="0" w:type="dxa"/>
            </w:tcMar>
            <w:hideMark/>
          </w:tcPr>
          <w:p w14:paraId="1143C4E8"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6FE5B69E"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1949</w:t>
            </w:r>
          </w:p>
        </w:tc>
        <w:tc>
          <w:tcPr>
            <w:tcW w:w="1530" w:type="dxa"/>
            <w:tcBorders>
              <w:top w:val="single" w:sz="6" w:space="0" w:color="333333"/>
              <w:left w:val="single" w:sz="6" w:space="0" w:color="333333"/>
              <w:bottom w:val="single" w:sz="6" w:space="0" w:color="333333"/>
              <w:right w:val="single" w:sz="6" w:space="0" w:color="333333"/>
            </w:tcBorders>
            <w:hideMark/>
          </w:tcPr>
          <w:p w14:paraId="5A9BD065"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2014</w:t>
            </w:r>
          </w:p>
        </w:tc>
        <w:tc>
          <w:tcPr>
            <w:tcW w:w="1917" w:type="dxa"/>
            <w:tcBorders>
              <w:top w:val="single" w:sz="6" w:space="0" w:color="333333"/>
              <w:left w:val="single" w:sz="6" w:space="0" w:color="333333"/>
              <w:bottom w:val="single" w:sz="6" w:space="0" w:color="333333"/>
              <w:right w:val="single" w:sz="6" w:space="0" w:color="333333"/>
            </w:tcBorders>
            <w:hideMark/>
          </w:tcPr>
          <w:p w14:paraId="26969C6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64/9</w:t>
            </w:r>
          </w:p>
        </w:tc>
        <w:tc>
          <w:tcPr>
            <w:tcW w:w="0" w:type="auto"/>
            <w:tcBorders>
              <w:top w:val="single" w:sz="6" w:space="0" w:color="333333"/>
              <w:left w:val="single" w:sz="6" w:space="0" w:color="333333"/>
              <w:bottom w:val="single" w:sz="6" w:space="0" w:color="333333"/>
              <w:right w:val="single" w:sz="6" w:space="0" w:color="333333"/>
            </w:tcBorders>
            <w:hideMark/>
          </w:tcPr>
          <w:p w14:paraId="7AFB73A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34/6</w:t>
            </w:r>
          </w:p>
        </w:tc>
        <w:tc>
          <w:tcPr>
            <w:tcW w:w="0" w:type="auto"/>
            <w:tcBorders>
              <w:top w:val="single" w:sz="6" w:space="0" w:color="333333"/>
              <w:left w:val="single" w:sz="6" w:space="0" w:color="333333"/>
              <w:bottom w:val="single" w:sz="6" w:space="0" w:color="333333"/>
              <w:right w:val="single" w:sz="6" w:space="0" w:color="333333"/>
            </w:tcBorders>
            <w:hideMark/>
          </w:tcPr>
          <w:p w14:paraId="1B90FC7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14/6</w:t>
            </w:r>
          </w:p>
        </w:tc>
      </w:tr>
      <w:tr w:rsidR="00985233" w14:paraId="021D68D9" w14:textId="77777777" w:rsidTr="00985233">
        <w:trPr>
          <w:trHeight w:val="345"/>
          <w:jc w:val="center"/>
        </w:trPr>
        <w:tc>
          <w:tcPr>
            <w:tcW w:w="0" w:type="auto"/>
            <w:tcMar>
              <w:top w:w="0" w:type="dxa"/>
              <w:left w:w="0" w:type="dxa"/>
              <w:bottom w:w="0" w:type="dxa"/>
              <w:right w:w="0" w:type="dxa"/>
            </w:tcMar>
            <w:hideMark/>
          </w:tcPr>
          <w:p w14:paraId="45FCFBD4"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555C0F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1949</w:t>
            </w:r>
          </w:p>
        </w:tc>
        <w:tc>
          <w:tcPr>
            <w:tcW w:w="1530" w:type="dxa"/>
            <w:tcBorders>
              <w:top w:val="single" w:sz="6" w:space="0" w:color="333333"/>
              <w:left w:val="single" w:sz="6" w:space="0" w:color="333333"/>
              <w:bottom w:val="single" w:sz="6" w:space="0" w:color="333333"/>
              <w:right w:val="single" w:sz="6" w:space="0" w:color="333333"/>
            </w:tcBorders>
            <w:hideMark/>
          </w:tcPr>
          <w:p w14:paraId="15D8B27A"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2014</w:t>
            </w:r>
          </w:p>
        </w:tc>
        <w:tc>
          <w:tcPr>
            <w:tcW w:w="1917" w:type="dxa"/>
            <w:tcBorders>
              <w:top w:val="single" w:sz="6" w:space="0" w:color="333333"/>
              <w:left w:val="single" w:sz="6" w:space="0" w:color="333333"/>
              <w:bottom w:val="single" w:sz="6" w:space="0" w:color="333333"/>
              <w:right w:val="single" w:sz="6" w:space="0" w:color="333333"/>
            </w:tcBorders>
            <w:hideMark/>
          </w:tcPr>
          <w:p w14:paraId="3543B7A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64/9</w:t>
            </w:r>
          </w:p>
        </w:tc>
        <w:tc>
          <w:tcPr>
            <w:tcW w:w="0" w:type="auto"/>
            <w:tcBorders>
              <w:top w:val="single" w:sz="6" w:space="0" w:color="333333"/>
              <w:left w:val="single" w:sz="6" w:space="0" w:color="333333"/>
              <w:bottom w:val="single" w:sz="6" w:space="0" w:color="333333"/>
              <w:right w:val="single" w:sz="6" w:space="0" w:color="333333"/>
            </w:tcBorders>
            <w:hideMark/>
          </w:tcPr>
          <w:p w14:paraId="01E8760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34/6</w:t>
            </w:r>
          </w:p>
        </w:tc>
        <w:tc>
          <w:tcPr>
            <w:tcW w:w="0" w:type="auto"/>
            <w:tcBorders>
              <w:top w:val="single" w:sz="6" w:space="0" w:color="333333"/>
              <w:left w:val="single" w:sz="6" w:space="0" w:color="333333"/>
              <w:bottom w:val="single" w:sz="6" w:space="0" w:color="333333"/>
              <w:right w:val="single" w:sz="6" w:space="0" w:color="333333"/>
            </w:tcBorders>
            <w:hideMark/>
          </w:tcPr>
          <w:p w14:paraId="4E03C80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14/6</w:t>
            </w:r>
          </w:p>
        </w:tc>
      </w:tr>
      <w:tr w:rsidR="00985233" w14:paraId="2F67448B" w14:textId="77777777" w:rsidTr="00985233">
        <w:trPr>
          <w:trHeight w:val="345"/>
          <w:jc w:val="center"/>
        </w:trPr>
        <w:tc>
          <w:tcPr>
            <w:tcW w:w="0" w:type="auto"/>
            <w:tcMar>
              <w:top w:w="0" w:type="dxa"/>
              <w:left w:w="0" w:type="dxa"/>
              <w:bottom w:w="0" w:type="dxa"/>
              <w:right w:w="0" w:type="dxa"/>
            </w:tcMar>
            <w:hideMark/>
          </w:tcPr>
          <w:p w14:paraId="3D4C0F12"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29EAEEE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1949</w:t>
            </w:r>
          </w:p>
        </w:tc>
        <w:tc>
          <w:tcPr>
            <w:tcW w:w="1530" w:type="dxa"/>
            <w:tcBorders>
              <w:top w:val="single" w:sz="6" w:space="0" w:color="333333"/>
              <w:left w:val="single" w:sz="6" w:space="0" w:color="333333"/>
              <w:bottom w:val="single" w:sz="6" w:space="0" w:color="333333"/>
              <w:right w:val="single" w:sz="6" w:space="0" w:color="333333"/>
            </w:tcBorders>
            <w:hideMark/>
          </w:tcPr>
          <w:p w14:paraId="34DBB15E"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Mai 2014</w:t>
            </w:r>
          </w:p>
        </w:tc>
        <w:tc>
          <w:tcPr>
            <w:tcW w:w="1917" w:type="dxa"/>
            <w:tcBorders>
              <w:top w:val="single" w:sz="6" w:space="0" w:color="333333"/>
              <w:left w:val="single" w:sz="6" w:space="0" w:color="333333"/>
              <w:bottom w:val="single" w:sz="6" w:space="0" w:color="333333"/>
              <w:right w:val="single" w:sz="6" w:space="0" w:color="333333"/>
            </w:tcBorders>
            <w:hideMark/>
          </w:tcPr>
          <w:p w14:paraId="6B30256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64/10</w:t>
            </w:r>
          </w:p>
        </w:tc>
        <w:tc>
          <w:tcPr>
            <w:tcW w:w="0" w:type="auto"/>
            <w:tcBorders>
              <w:top w:val="single" w:sz="6" w:space="0" w:color="333333"/>
              <w:left w:val="single" w:sz="6" w:space="0" w:color="333333"/>
              <w:bottom w:val="single" w:sz="6" w:space="0" w:color="333333"/>
              <w:right w:val="single" w:sz="6" w:space="0" w:color="333333"/>
            </w:tcBorders>
            <w:hideMark/>
          </w:tcPr>
          <w:p w14:paraId="3117105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34/8</w:t>
            </w:r>
          </w:p>
        </w:tc>
        <w:tc>
          <w:tcPr>
            <w:tcW w:w="0" w:type="auto"/>
            <w:tcBorders>
              <w:top w:val="single" w:sz="6" w:space="0" w:color="333333"/>
              <w:left w:val="single" w:sz="6" w:space="0" w:color="333333"/>
              <w:bottom w:val="single" w:sz="6" w:space="0" w:color="333333"/>
              <w:right w:val="single" w:sz="6" w:space="0" w:color="333333"/>
            </w:tcBorders>
            <w:hideMark/>
          </w:tcPr>
          <w:p w14:paraId="5CD9ED0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14/8</w:t>
            </w:r>
          </w:p>
        </w:tc>
      </w:tr>
      <w:tr w:rsidR="00985233" w14:paraId="0AB9B658" w14:textId="77777777" w:rsidTr="00985233">
        <w:trPr>
          <w:trHeight w:val="345"/>
          <w:jc w:val="center"/>
        </w:trPr>
        <w:tc>
          <w:tcPr>
            <w:tcW w:w="0" w:type="auto"/>
            <w:tcMar>
              <w:top w:w="0" w:type="dxa"/>
              <w:left w:w="0" w:type="dxa"/>
              <w:bottom w:w="0" w:type="dxa"/>
              <w:right w:w="0" w:type="dxa"/>
            </w:tcMar>
            <w:hideMark/>
          </w:tcPr>
          <w:p w14:paraId="27BD4CE8"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243C33E7"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August 1949</w:t>
            </w:r>
          </w:p>
        </w:tc>
        <w:tc>
          <w:tcPr>
            <w:tcW w:w="1530" w:type="dxa"/>
            <w:tcBorders>
              <w:top w:val="single" w:sz="6" w:space="0" w:color="333333"/>
              <w:left w:val="single" w:sz="6" w:space="0" w:color="333333"/>
              <w:bottom w:val="single" w:sz="6" w:space="0" w:color="333333"/>
              <w:right w:val="single" w:sz="6" w:space="0" w:color="333333"/>
            </w:tcBorders>
            <w:hideMark/>
          </w:tcPr>
          <w:p w14:paraId="349FF3AB"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Iunie 2014</w:t>
            </w:r>
          </w:p>
        </w:tc>
        <w:tc>
          <w:tcPr>
            <w:tcW w:w="1917" w:type="dxa"/>
            <w:tcBorders>
              <w:top w:val="single" w:sz="6" w:space="0" w:color="333333"/>
              <w:left w:val="single" w:sz="6" w:space="0" w:color="333333"/>
              <w:bottom w:val="single" w:sz="6" w:space="0" w:color="333333"/>
              <w:right w:val="single" w:sz="6" w:space="0" w:color="333333"/>
            </w:tcBorders>
            <w:hideMark/>
          </w:tcPr>
          <w:p w14:paraId="7753BD4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64/10</w:t>
            </w:r>
          </w:p>
        </w:tc>
        <w:tc>
          <w:tcPr>
            <w:tcW w:w="0" w:type="auto"/>
            <w:tcBorders>
              <w:top w:val="single" w:sz="6" w:space="0" w:color="333333"/>
              <w:left w:val="single" w:sz="6" w:space="0" w:color="333333"/>
              <w:bottom w:val="single" w:sz="6" w:space="0" w:color="333333"/>
              <w:right w:val="single" w:sz="6" w:space="0" w:color="333333"/>
            </w:tcBorders>
            <w:hideMark/>
          </w:tcPr>
          <w:p w14:paraId="6291956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34/8</w:t>
            </w:r>
          </w:p>
        </w:tc>
        <w:tc>
          <w:tcPr>
            <w:tcW w:w="0" w:type="auto"/>
            <w:tcBorders>
              <w:top w:val="single" w:sz="6" w:space="0" w:color="333333"/>
              <w:left w:val="single" w:sz="6" w:space="0" w:color="333333"/>
              <w:bottom w:val="single" w:sz="6" w:space="0" w:color="333333"/>
              <w:right w:val="single" w:sz="6" w:space="0" w:color="333333"/>
            </w:tcBorders>
            <w:hideMark/>
          </w:tcPr>
          <w:p w14:paraId="061C677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14/8</w:t>
            </w:r>
          </w:p>
        </w:tc>
      </w:tr>
      <w:tr w:rsidR="00985233" w14:paraId="51BFCE3B" w14:textId="77777777" w:rsidTr="00985233">
        <w:trPr>
          <w:trHeight w:val="345"/>
          <w:jc w:val="center"/>
        </w:trPr>
        <w:tc>
          <w:tcPr>
            <w:tcW w:w="0" w:type="auto"/>
            <w:tcMar>
              <w:top w:w="0" w:type="dxa"/>
              <w:left w:w="0" w:type="dxa"/>
              <w:bottom w:w="0" w:type="dxa"/>
              <w:right w:w="0" w:type="dxa"/>
            </w:tcMar>
            <w:hideMark/>
          </w:tcPr>
          <w:p w14:paraId="11950259"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C87C289"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1949</w:t>
            </w:r>
          </w:p>
        </w:tc>
        <w:tc>
          <w:tcPr>
            <w:tcW w:w="1530" w:type="dxa"/>
            <w:tcBorders>
              <w:top w:val="single" w:sz="6" w:space="0" w:color="333333"/>
              <w:left w:val="single" w:sz="6" w:space="0" w:color="333333"/>
              <w:bottom w:val="single" w:sz="6" w:space="0" w:color="333333"/>
              <w:right w:val="single" w:sz="6" w:space="0" w:color="333333"/>
            </w:tcBorders>
            <w:hideMark/>
          </w:tcPr>
          <w:p w14:paraId="1F3ED012"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Iulie 2014</w:t>
            </w:r>
          </w:p>
        </w:tc>
        <w:tc>
          <w:tcPr>
            <w:tcW w:w="1917" w:type="dxa"/>
            <w:tcBorders>
              <w:top w:val="single" w:sz="6" w:space="0" w:color="333333"/>
              <w:left w:val="single" w:sz="6" w:space="0" w:color="333333"/>
              <w:bottom w:val="single" w:sz="6" w:space="0" w:color="333333"/>
              <w:right w:val="single" w:sz="6" w:space="0" w:color="333333"/>
            </w:tcBorders>
            <w:hideMark/>
          </w:tcPr>
          <w:p w14:paraId="47C1154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64/10</w:t>
            </w:r>
          </w:p>
        </w:tc>
        <w:tc>
          <w:tcPr>
            <w:tcW w:w="0" w:type="auto"/>
            <w:tcBorders>
              <w:top w:val="single" w:sz="6" w:space="0" w:color="333333"/>
              <w:left w:val="single" w:sz="6" w:space="0" w:color="333333"/>
              <w:bottom w:val="single" w:sz="6" w:space="0" w:color="333333"/>
              <w:right w:val="single" w:sz="6" w:space="0" w:color="333333"/>
            </w:tcBorders>
            <w:hideMark/>
          </w:tcPr>
          <w:p w14:paraId="5559733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34/8</w:t>
            </w:r>
          </w:p>
        </w:tc>
        <w:tc>
          <w:tcPr>
            <w:tcW w:w="0" w:type="auto"/>
            <w:tcBorders>
              <w:top w:val="single" w:sz="6" w:space="0" w:color="333333"/>
              <w:left w:val="single" w:sz="6" w:space="0" w:color="333333"/>
              <w:bottom w:val="single" w:sz="6" w:space="0" w:color="333333"/>
              <w:right w:val="single" w:sz="6" w:space="0" w:color="333333"/>
            </w:tcBorders>
            <w:hideMark/>
          </w:tcPr>
          <w:p w14:paraId="63A5266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14/8</w:t>
            </w:r>
          </w:p>
        </w:tc>
      </w:tr>
      <w:tr w:rsidR="00985233" w14:paraId="2B9863EE" w14:textId="77777777" w:rsidTr="00985233">
        <w:trPr>
          <w:trHeight w:val="345"/>
          <w:jc w:val="center"/>
        </w:trPr>
        <w:tc>
          <w:tcPr>
            <w:tcW w:w="0" w:type="auto"/>
            <w:tcMar>
              <w:top w:w="0" w:type="dxa"/>
              <w:left w:w="0" w:type="dxa"/>
              <w:bottom w:w="0" w:type="dxa"/>
              <w:right w:w="0" w:type="dxa"/>
            </w:tcMar>
            <w:hideMark/>
          </w:tcPr>
          <w:p w14:paraId="465794D6"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28F5A2B2"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1949</w:t>
            </w:r>
          </w:p>
        </w:tc>
        <w:tc>
          <w:tcPr>
            <w:tcW w:w="1530" w:type="dxa"/>
            <w:tcBorders>
              <w:top w:val="single" w:sz="6" w:space="0" w:color="333333"/>
              <w:left w:val="single" w:sz="6" w:space="0" w:color="333333"/>
              <w:bottom w:val="single" w:sz="6" w:space="0" w:color="333333"/>
              <w:right w:val="single" w:sz="6" w:space="0" w:color="333333"/>
            </w:tcBorders>
            <w:hideMark/>
          </w:tcPr>
          <w:p w14:paraId="726F4F0B"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Septembrie 2014</w:t>
            </w:r>
          </w:p>
        </w:tc>
        <w:tc>
          <w:tcPr>
            <w:tcW w:w="1917" w:type="dxa"/>
            <w:tcBorders>
              <w:top w:val="single" w:sz="6" w:space="0" w:color="333333"/>
              <w:left w:val="single" w:sz="6" w:space="0" w:color="333333"/>
              <w:bottom w:val="single" w:sz="6" w:space="0" w:color="333333"/>
              <w:right w:val="single" w:sz="6" w:space="0" w:color="333333"/>
            </w:tcBorders>
            <w:hideMark/>
          </w:tcPr>
          <w:p w14:paraId="333844A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64/11</w:t>
            </w:r>
          </w:p>
        </w:tc>
        <w:tc>
          <w:tcPr>
            <w:tcW w:w="0" w:type="auto"/>
            <w:tcBorders>
              <w:top w:val="single" w:sz="6" w:space="0" w:color="333333"/>
              <w:left w:val="single" w:sz="6" w:space="0" w:color="333333"/>
              <w:bottom w:val="single" w:sz="6" w:space="0" w:color="333333"/>
              <w:right w:val="single" w:sz="6" w:space="0" w:color="333333"/>
            </w:tcBorders>
            <w:hideMark/>
          </w:tcPr>
          <w:p w14:paraId="10AF2EB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34/10</w:t>
            </w:r>
          </w:p>
        </w:tc>
        <w:tc>
          <w:tcPr>
            <w:tcW w:w="0" w:type="auto"/>
            <w:tcBorders>
              <w:top w:val="single" w:sz="6" w:space="0" w:color="333333"/>
              <w:left w:val="single" w:sz="6" w:space="0" w:color="333333"/>
              <w:bottom w:val="single" w:sz="6" w:space="0" w:color="333333"/>
              <w:right w:val="single" w:sz="6" w:space="0" w:color="333333"/>
            </w:tcBorders>
            <w:hideMark/>
          </w:tcPr>
          <w:p w14:paraId="2B9FC6B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14/10</w:t>
            </w:r>
          </w:p>
        </w:tc>
      </w:tr>
      <w:tr w:rsidR="00985233" w14:paraId="63E03C70" w14:textId="77777777" w:rsidTr="00985233">
        <w:trPr>
          <w:trHeight w:val="345"/>
          <w:jc w:val="center"/>
        </w:trPr>
        <w:tc>
          <w:tcPr>
            <w:tcW w:w="0" w:type="auto"/>
            <w:tcMar>
              <w:top w:w="0" w:type="dxa"/>
              <w:left w:w="0" w:type="dxa"/>
              <w:bottom w:w="0" w:type="dxa"/>
              <w:right w:w="0" w:type="dxa"/>
            </w:tcMar>
            <w:hideMark/>
          </w:tcPr>
          <w:p w14:paraId="103E7370"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46DF3839"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1949</w:t>
            </w:r>
          </w:p>
        </w:tc>
        <w:tc>
          <w:tcPr>
            <w:tcW w:w="1530" w:type="dxa"/>
            <w:tcBorders>
              <w:top w:val="single" w:sz="6" w:space="0" w:color="333333"/>
              <w:left w:val="single" w:sz="6" w:space="0" w:color="333333"/>
              <w:bottom w:val="single" w:sz="6" w:space="0" w:color="333333"/>
              <w:right w:val="single" w:sz="6" w:space="0" w:color="333333"/>
            </w:tcBorders>
            <w:hideMark/>
          </w:tcPr>
          <w:p w14:paraId="7C7CC6CF"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Octombrie 2014</w:t>
            </w:r>
          </w:p>
        </w:tc>
        <w:tc>
          <w:tcPr>
            <w:tcW w:w="1917" w:type="dxa"/>
            <w:tcBorders>
              <w:top w:val="single" w:sz="6" w:space="0" w:color="333333"/>
              <w:left w:val="single" w:sz="6" w:space="0" w:color="333333"/>
              <w:bottom w:val="single" w:sz="6" w:space="0" w:color="333333"/>
              <w:right w:val="single" w:sz="6" w:space="0" w:color="333333"/>
            </w:tcBorders>
            <w:hideMark/>
          </w:tcPr>
          <w:p w14:paraId="59E3E6D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64/11</w:t>
            </w:r>
          </w:p>
        </w:tc>
        <w:tc>
          <w:tcPr>
            <w:tcW w:w="0" w:type="auto"/>
            <w:tcBorders>
              <w:top w:val="single" w:sz="6" w:space="0" w:color="333333"/>
              <w:left w:val="single" w:sz="6" w:space="0" w:color="333333"/>
              <w:bottom w:val="single" w:sz="6" w:space="0" w:color="333333"/>
              <w:right w:val="single" w:sz="6" w:space="0" w:color="333333"/>
            </w:tcBorders>
            <w:hideMark/>
          </w:tcPr>
          <w:p w14:paraId="171A9DE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34/10</w:t>
            </w:r>
          </w:p>
        </w:tc>
        <w:tc>
          <w:tcPr>
            <w:tcW w:w="0" w:type="auto"/>
            <w:tcBorders>
              <w:top w:val="single" w:sz="6" w:space="0" w:color="333333"/>
              <w:left w:val="single" w:sz="6" w:space="0" w:color="333333"/>
              <w:bottom w:val="single" w:sz="6" w:space="0" w:color="333333"/>
              <w:right w:val="single" w:sz="6" w:space="0" w:color="333333"/>
            </w:tcBorders>
            <w:hideMark/>
          </w:tcPr>
          <w:p w14:paraId="732815F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14/10</w:t>
            </w:r>
          </w:p>
        </w:tc>
      </w:tr>
      <w:tr w:rsidR="00985233" w14:paraId="26931712" w14:textId="77777777" w:rsidTr="00985233">
        <w:trPr>
          <w:trHeight w:val="345"/>
          <w:jc w:val="center"/>
        </w:trPr>
        <w:tc>
          <w:tcPr>
            <w:tcW w:w="0" w:type="auto"/>
            <w:tcMar>
              <w:top w:w="0" w:type="dxa"/>
              <w:left w:w="0" w:type="dxa"/>
              <w:bottom w:w="0" w:type="dxa"/>
              <w:right w:w="0" w:type="dxa"/>
            </w:tcMar>
            <w:hideMark/>
          </w:tcPr>
          <w:p w14:paraId="2C7B7113"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16ADBE52"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Decembrie 1949</w:t>
            </w:r>
          </w:p>
        </w:tc>
        <w:tc>
          <w:tcPr>
            <w:tcW w:w="1530" w:type="dxa"/>
            <w:tcBorders>
              <w:top w:val="single" w:sz="6" w:space="0" w:color="333333"/>
              <w:left w:val="single" w:sz="6" w:space="0" w:color="333333"/>
              <w:bottom w:val="single" w:sz="6" w:space="0" w:color="333333"/>
              <w:right w:val="single" w:sz="6" w:space="0" w:color="333333"/>
            </w:tcBorders>
            <w:hideMark/>
          </w:tcPr>
          <w:p w14:paraId="226B102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Noiembrie 2014</w:t>
            </w:r>
          </w:p>
        </w:tc>
        <w:tc>
          <w:tcPr>
            <w:tcW w:w="1917" w:type="dxa"/>
            <w:tcBorders>
              <w:top w:val="single" w:sz="6" w:space="0" w:color="333333"/>
              <w:left w:val="single" w:sz="6" w:space="0" w:color="333333"/>
              <w:bottom w:val="single" w:sz="6" w:space="0" w:color="333333"/>
              <w:right w:val="single" w:sz="6" w:space="0" w:color="333333"/>
            </w:tcBorders>
            <w:hideMark/>
          </w:tcPr>
          <w:p w14:paraId="0057832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64/11</w:t>
            </w:r>
          </w:p>
        </w:tc>
        <w:tc>
          <w:tcPr>
            <w:tcW w:w="0" w:type="auto"/>
            <w:tcBorders>
              <w:top w:val="single" w:sz="6" w:space="0" w:color="333333"/>
              <w:left w:val="single" w:sz="6" w:space="0" w:color="333333"/>
              <w:bottom w:val="single" w:sz="6" w:space="0" w:color="333333"/>
              <w:right w:val="single" w:sz="6" w:space="0" w:color="333333"/>
            </w:tcBorders>
            <w:hideMark/>
          </w:tcPr>
          <w:p w14:paraId="384E767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34/10</w:t>
            </w:r>
          </w:p>
        </w:tc>
        <w:tc>
          <w:tcPr>
            <w:tcW w:w="0" w:type="auto"/>
            <w:tcBorders>
              <w:top w:val="single" w:sz="6" w:space="0" w:color="333333"/>
              <w:left w:val="single" w:sz="6" w:space="0" w:color="333333"/>
              <w:bottom w:val="single" w:sz="6" w:space="0" w:color="333333"/>
              <w:right w:val="single" w:sz="6" w:space="0" w:color="333333"/>
            </w:tcBorders>
            <w:hideMark/>
          </w:tcPr>
          <w:p w14:paraId="35234EC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14/10</w:t>
            </w:r>
          </w:p>
        </w:tc>
      </w:tr>
      <w:tr w:rsidR="00985233" w14:paraId="4E84435A" w14:textId="77777777" w:rsidTr="00985233">
        <w:trPr>
          <w:trHeight w:val="345"/>
          <w:jc w:val="center"/>
        </w:trPr>
        <w:tc>
          <w:tcPr>
            <w:tcW w:w="0" w:type="auto"/>
            <w:tcMar>
              <w:top w:w="0" w:type="dxa"/>
              <w:left w:w="0" w:type="dxa"/>
              <w:bottom w:w="0" w:type="dxa"/>
              <w:right w:w="0" w:type="dxa"/>
            </w:tcMar>
            <w:hideMark/>
          </w:tcPr>
          <w:p w14:paraId="73E8C608"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44021F76"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1950</w:t>
            </w:r>
          </w:p>
        </w:tc>
        <w:tc>
          <w:tcPr>
            <w:tcW w:w="1530" w:type="dxa"/>
            <w:tcBorders>
              <w:top w:val="single" w:sz="6" w:space="0" w:color="333333"/>
              <w:left w:val="single" w:sz="6" w:space="0" w:color="333333"/>
              <w:bottom w:val="single" w:sz="6" w:space="0" w:color="333333"/>
              <w:right w:val="single" w:sz="6" w:space="0" w:color="333333"/>
            </w:tcBorders>
            <w:hideMark/>
          </w:tcPr>
          <w:p w14:paraId="207DC3C4"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Ianuarie 2015</w:t>
            </w:r>
          </w:p>
        </w:tc>
        <w:tc>
          <w:tcPr>
            <w:tcW w:w="1917" w:type="dxa"/>
            <w:tcBorders>
              <w:top w:val="single" w:sz="6" w:space="0" w:color="333333"/>
              <w:left w:val="single" w:sz="6" w:space="0" w:color="333333"/>
              <w:bottom w:val="single" w:sz="6" w:space="0" w:color="333333"/>
              <w:right w:val="single" w:sz="6" w:space="0" w:color="333333"/>
            </w:tcBorders>
            <w:hideMark/>
          </w:tcPr>
          <w:p w14:paraId="13CBFE2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65/0</w:t>
            </w:r>
          </w:p>
        </w:tc>
        <w:tc>
          <w:tcPr>
            <w:tcW w:w="0" w:type="auto"/>
            <w:tcBorders>
              <w:top w:val="single" w:sz="6" w:space="0" w:color="333333"/>
              <w:left w:val="single" w:sz="6" w:space="0" w:color="333333"/>
              <w:bottom w:val="single" w:sz="6" w:space="0" w:color="333333"/>
              <w:right w:val="single" w:sz="6" w:space="0" w:color="333333"/>
            </w:tcBorders>
            <w:hideMark/>
          </w:tcPr>
          <w:p w14:paraId="13E1469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35/0</w:t>
            </w:r>
          </w:p>
        </w:tc>
        <w:tc>
          <w:tcPr>
            <w:tcW w:w="0" w:type="auto"/>
            <w:tcBorders>
              <w:top w:val="single" w:sz="6" w:space="0" w:color="333333"/>
              <w:left w:val="single" w:sz="6" w:space="0" w:color="333333"/>
              <w:bottom w:val="single" w:sz="6" w:space="0" w:color="333333"/>
              <w:right w:val="single" w:sz="6" w:space="0" w:color="333333"/>
            </w:tcBorders>
            <w:hideMark/>
          </w:tcPr>
          <w:p w14:paraId="445D68A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792837E1" w14:textId="77777777" w:rsidTr="00985233">
        <w:trPr>
          <w:trHeight w:val="345"/>
          <w:jc w:val="center"/>
        </w:trPr>
        <w:tc>
          <w:tcPr>
            <w:tcW w:w="0" w:type="auto"/>
            <w:tcMar>
              <w:top w:w="0" w:type="dxa"/>
              <w:left w:w="0" w:type="dxa"/>
              <w:bottom w:w="0" w:type="dxa"/>
              <w:right w:w="0" w:type="dxa"/>
            </w:tcMar>
            <w:hideMark/>
          </w:tcPr>
          <w:p w14:paraId="4318C37D"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28106C8D"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1950</w:t>
            </w:r>
          </w:p>
        </w:tc>
        <w:tc>
          <w:tcPr>
            <w:tcW w:w="1530" w:type="dxa"/>
            <w:tcBorders>
              <w:top w:val="single" w:sz="6" w:space="0" w:color="333333"/>
              <w:left w:val="single" w:sz="6" w:space="0" w:color="333333"/>
              <w:bottom w:val="single" w:sz="6" w:space="0" w:color="333333"/>
              <w:right w:val="single" w:sz="6" w:space="0" w:color="333333"/>
            </w:tcBorders>
            <w:hideMark/>
          </w:tcPr>
          <w:p w14:paraId="1921246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Februarie 2015</w:t>
            </w:r>
          </w:p>
        </w:tc>
        <w:tc>
          <w:tcPr>
            <w:tcW w:w="1917" w:type="dxa"/>
            <w:tcBorders>
              <w:top w:val="single" w:sz="6" w:space="0" w:color="333333"/>
              <w:left w:val="single" w:sz="6" w:space="0" w:color="333333"/>
              <w:bottom w:val="single" w:sz="6" w:space="0" w:color="333333"/>
              <w:right w:val="single" w:sz="6" w:space="0" w:color="333333"/>
            </w:tcBorders>
            <w:hideMark/>
          </w:tcPr>
          <w:p w14:paraId="277E72B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65/0</w:t>
            </w:r>
          </w:p>
        </w:tc>
        <w:tc>
          <w:tcPr>
            <w:tcW w:w="0" w:type="auto"/>
            <w:tcBorders>
              <w:top w:val="single" w:sz="6" w:space="0" w:color="333333"/>
              <w:left w:val="single" w:sz="6" w:space="0" w:color="333333"/>
              <w:bottom w:val="single" w:sz="6" w:space="0" w:color="333333"/>
              <w:right w:val="single" w:sz="6" w:space="0" w:color="333333"/>
            </w:tcBorders>
            <w:hideMark/>
          </w:tcPr>
          <w:p w14:paraId="390299A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35/0</w:t>
            </w:r>
          </w:p>
        </w:tc>
        <w:tc>
          <w:tcPr>
            <w:tcW w:w="0" w:type="auto"/>
            <w:tcBorders>
              <w:top w:val="single" w:sz="6" w:space="0" w:color="333333"/>
              <w:left w:val="single" w:sz="6" w:space="0" w:color="333333"/>
              <w:bottom w:val="single" w:sz="6" w:space="0" w:color="333333"/>
              <w:right w:val="single" w:sz="6" w:space="0" w:color="333333"/>
            </w:tcBorders>
            <w:hideMark/>
          </w:tcPr>
          <w:p w14:paraId="33CDCC6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r w:rsidR="00985233" w14:paraId="22F0E392" w14:textId="77777777" w:rsidTr="00985233">
        <w:trPr>
          <w:trHeight w:val="360"/>
          <w:jc w:val="center"/>
        </w:trPr>
        <w:tc>
          <w:tcPr>
            <w:tcW w:w="0" w:type="auto"/>
            <w:tcMar>
              <w:top w:w="0" w:type="dxa"/>
              <w:left w:w="0" w:type="dxa"/>
              <w:bottom w:w="0" w:type="dxa"/>
              <w:right w:w="0" w:type="dxa"/>
            </w:tcMar>
            <w:hideMark/>
          </w:tcPr>
          <w:p w14:paraId="16F49B1E" w14:textId="77777777" w:rsidR="00985233" w:rsidRDefault="00985233" w:rsidP="00985233">
            <w:pPr>
              <w:spacing w:line="345" w:lineRule="atLeast"/>
              <w:jc w:val="center"/>
              <w:rPr>
                <w:rFonts w:ascii="Arial" w:eastAsia="Times New Roman" w:hAnsi="Arial" w:cs="Arial"/>
                <w:color w:val="333333"/>
                <w:sz w:val="18"/>
                <w:szCs w:val="18"/>
              </w:rPr>
            </w:pPr>
          </w:p>
        </w:tc>
        <w:tc>
          <w:tcPr>
            <w:tcW w:w="1516" w:type="dxa"/>
            <w:tcBorders>
              <w:top w:val="single" w:sz="6" w:space="0" w:color="333333"/>
              <w:left w:val="single" w:sz="6" w:space="0" w:color="333333"/>
              <w:bottom w:val="single" w:sz="6" w:space="0" w:color="333333"/>
              <w:right w:val="single" w:sz="6" w:space="0" w:color="333333"/>
            </w:tcBorders>
            <w:hideMark/>
          </w:tcPr>
          <w:p w14:paraId="40EF826C"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1950</w:t>
            </w:r>
          </w:p>
        </w:tc>
        <w:tc>
          <w:tcPr>
            <w:tcW w:w="1530" w:type="dxa"/>
            <w:tcBorders>
              <w:top w:val="single" w:sz="6" w:space="0" w:color="333333"/>
              <w:left w:val="single" w:sz="6" w:space="0" w:color="333333"/>
              <w:bottom w:val="single" w:sz="6" w:space="0" w:color="333333"/>
              <w:right w:val="single" w:sz="6" w:space="0" w:color="333333"/>
            </w:tcBorders>
            <w:hideMark/>
          </w:tcPr>
          <w:p w14:paraId="3F6B4FBD"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Martie 2015</w:t>
            </w:r>
          </w:p>
        </w:tc>
        <w:tc>
          <w:tcPr>
            <w:tcW w:w="1917" w:type="dxa"/>
            <w:tcBorders>
              <w:top w:val="single" w:sz="6" w:space="0" w:color="333333"/>
              <w:left w:val="single" w:sz="6" w:space="0" w:color="333333"/>
              <w:bottom w:val="single" w:sz="6" w:space="0" w:color="333333"/>
              <w:right w:val="single" w:sz="6" w:space="0" w:color="333333"/>
            </w:tcBorders>
            <w:hideMark/>
          </w:tcPr>
          <w:p w14:paraId="12DECBB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65/0</w:t>
            </w:r>
          </w:p>
        </w:tc>
        <w:tc>
          <w:tcPr>
            <w:tcW w:w="0" w:type="auto"/>
            <w:tcBorders>
              <w:top w:val="single" w:sz="6" w:space="0" w:color="333333"/>
              <w:left w:val="single" w:sz="6" w:space="0" w:color="333333"/>
              <w:bottom w:val="single" w:sz="6" w:space="0" w:color="333333"/>
              <w:right w:val="single" w:sz="6" w:space="0" w:color="333333"/>
            </w:tcBorders>
            <w:hideMark/>
          </w:tcPr>
          <w:p w14:paraId="083A255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35/0</w:t>
            </w:r>
          </w:p>
        </w:tc>
        <w:tc>
          <w:tcPr>
            <w:tcW w:w="0" w:type="auto"/>
            <w:tcBorders>
              <w:top w:val="single" w:sz="6" w:space="0" w:color="333333"/>
              <w:left w:val="single" w:sz="6" w:space="0" w:color="333333"/>
              <w:bottom w:val="single" w:sz="6" w:space="0" w:color="333333"/>
              <w:right w:val="single" w:sz="6" w:space="0" w:color="333333"/>
            </w:tcBorders>
            <w:hideMark/>
          </w:tcPr>
          <w:p w14:paraId="39B6553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w:t>
            </w:r>
          </w:p>
        </w:tc>
      </w:tr>
    </w:tbl>
    <w:p w14:paraId="0E572CC9" w14:textId="77777777" w:rsidR="00985233" w:rsidRDefault="00985233" w:rsidP="00985233">
      <w:pPr>
        <w:spacing w:line="345" w:lineRule="atLeast"/>
        <w:jc w:val="both"/>
        <w:rPr>
          <w:rFonts w:ascii="Arial" w:eastAsia="Times New Roman" w:hAnsi="Arial" w:cs="Arial"/>
          <w:color w:val="333333"/>
          <w:sz w:val="21"/>
          <w:szCs w:val="21"/>
        </w:rPr>
      </w:pPr>
    </w:p>
    <w:p w14:paraId="415DDF34" w14:textId="77777777" w:rsidR="00985233" w:rsidRDefault="00985233" w:rsidP="00985233">
      <w:pPr>
        <w:spacing w:line="345" w:lineRule="atLeast"/>
        <w:jc w:val="center"/>
        <w:rPr>
          <w:rFonts w:ascii="Arial" w:eastAsia="Times New Roman" w:hAnsi="Arial" w:cs="Arial"/>
          <w:b/>
          <w:bCs/>
          <w:color w:val="333333"/>
          <w:sz w:val="26"/>
          <w:szCs w:val="26"/>
        </w:rPr>
      </w:pPr>
      <w:r>
        <w:rPr>
          <w:rFonts w:ascii="Arial" w:eastAsia="Times New Roman" w:hAnsi="Arial" w:cs="Arial"/>
          <w:b/>
          <w:bCs/>
          <w:color w:val="333333"/>
          <w:sz w:val="26"/>
          <w:szCs w:val="26"/>
        </w:rPr>
        <w:br/>
      </w:r>
    </w:p>
    <w:tbl>
      <w:tblPr>
        <w:tblW w:w="9075" w:type="dxa"/>
        <w:jc w:val="center"/>
        <w:tblCellMar>
          <w:top w:w="15" w:type="dxa"/>
          <w:left w:w="15" w:type="dxa"/>
          <w:bottom w:w="15" w:type="dxa"/>
          <w:right w:w="15" w:type="dxa"/>
        </w:tblCellMar>
        <w:tblLook w:val="04A0" w:firstRow="1" w:lastRow="0" w:firstColumn="1" w:lastColumn="0" w:noHBand="0" w:noVBand="1"/>
      </w:tblPr>
      <w:tblGrid>
        <w:gridCol w:w="294"/>
        <w:gridCol w:w="1757"/>
        <w:gridCol w:w="1756"/>
        <w:gridCol w:w="1756"/>
        <w:gridCol w:w="1756"/>
        <w:gridCol w:w="1756"/>
      </w:tblGrid>
      <w:tr w:rsidR="00985233" w14:paraId="7F12A466" w14:textId="77777777" w:rsidTr="00985233">
        <w:trPr>
          <w:trHeight w:val="15"/>
          <w:jc w:val="center"/>
        </w:trPr>
        <w:tc>
          <w:tcPr>
            <w:tcW w:w="0" w:type="auto"/>
            <w:tcMar>
              <w:top w:w="0" w:type="dxa"/>
              <w:left w:w="0" w:type="dxa"/>
              <w:bottom w:w="0" w:type="dxa"/>
              <w:right w:w="0" w:type="dxa"/>
            </w:tcMar>
            <w:hideMark/>
          </w:tcPr>
          <w:p w14:paraId="4948B2F8" w14:textId="77777777" w:rsidR="00985233" w:rsidRDefault="00985233" w:rsidP="00985233">
            <w:pPr>
              <w:spacing w:line="345" w:lineRule="atLeast"/>
              <w:jc w:val="center"/>
              <w:rPr>
                <w:rFonts w:ascii="Arial" w:eastAsia="Times New Roman" w:hAnsi="Arial" w:cs="Arial"/>
                <w:b/>
                <w:bCs/>
                <w:color w:val="333333"/>
                <w:sz w:val="26"/>
                <w:szCs w:val="26"/>
              </w:rPr>
            </w:pPr>
          </w:p>
        </w:tc>
        <w:tc>
          <w:tcPr>
            <w:tcW w:w="0" w:type="auto"/>
            <w:hideMark/>
          </w:tcPr>
          <w:p w14:paraId="0506AF36" w14:textId="77777777" w:rsidR="00985233" w:rsidRDefault="00985233" w:rsidP="00985233">
            <w:pPr>
              <w:spacing w:line="345" w:lineRule="atLeast"/>
              <w:rPr>
                <w:rFonts w:eastAsia="Times New Roman"/>
                <w:sz w:val="20"/>
                <w:szCs w:val="20"/>
              </w:rPr>
            </w:pPr>
          </w:p>
        </w:tc>
        <w:tc>
          <w:tcPr>
            <w:tcW w:w="0" w:type="auto"/>
            <w:hideMark/>
          </w:tcPr>
          <w:p w14:paraId="6C7C594C" w14:textId="77777777" w:rsidR="00985233" w:rsidRDefault="00985233" w:rsidP="00985233">
            <w:pPr>
              <w:spacing w:line="345" w:lineRule="atLeast"/>
              <w:rPr>
                <w:rFonts w:eastAsia="Times New Roman"/>
                <w:sz w:val="20"/>
                <w:szCs w:val="20"/>
              </w:rPr>
            </w:pPr>
          </w:p>
        </w:tc>
        <w:tc>
          <w:tcPr>
            <w:tcW w:w="0" w:type="auto"/>
            <w:hideMark/>
          </w:tcPr>
          <w:p w14:paraId="797A98AA" w14:textId="77777777" w:rsidR="00985233" w:rsidRDefault="00985233" w:rsidP="00985233">
            <w:pPr>
              <w:spacing w:line="345" w:lineRule="atLeast"/>
              <w:rPr>
                <w:rFonts w:eastAsia="Times New Roman"/>
                <w:sz w:val="20"/>
                <w:szCs w:val="20"/>
              </w:rPr>
            </w:pPr>
          </w:p>
        </w:tc>
        <w:tc>
          <w:tcPr>
            <w:tcW w:w="0" w:type="auto"/>
            <w:hideMark/>
          </w:tcPr>
          <w:p w14:paraId="6F3FACDD" w14:textId="77777777" w:rsidR="00985233" w:rsidRDefault="00985233" w:rsidP="00985233">
            <w:pPr>
              <w:spacing w:line="345" w:lineRule="atLeast"/>
              <w:rPr>
                <w:rFonts w:eastAsia="Times New Roman"/>
                <w:sz w:val="20"/>
                <w:szCs w:val="20"/>
              </w:rPr>
            </w:pPr>
          </w:p>
        </w:tc>
        <w:tc>
          <w:tcPr>
            <w:tcW w:w="0" w:type="auto"/>
            <w:hideMark/>
          </w:tcPr>
          <w:p w14:paraId="78D784E8" w14:textId="77777777" w:rsidR="00985233" w:rsidRDefault="00985233" w:rsidP="00985233">
            <w:pPr>
              <w:spacing w:line="345" w:lineRule="atLeast"/>
              <w:rPr>
                <w:rFonts w:eastAsia="Times New Roman"/>
                <w:sz w:val="20"/>
                <w:szCs w:val="20"/>
              </w:rPr>
            </w:pPr>
          </w:p>
        </w:tc>
      </w:tr>
    </w:tbl>
    <w:p w14:paraId="0939E175" w14:textId="77777777" w:rsidR="00985233" w:rsidRDefault="00985233" w:rsidP="00985233">
      <w:pPr>
        <w:rPr>
          <w:sz w:val="21"/>
        </w:rPr>
        <w:sectPr w:rsidR="00985233" w:rsidSect="00985233">
          <w:pgSz w:w="11900" w:h="16840"/>
          <w:pgMar w:top="720" w:right="720" w:bottom="720" w:left="720" w:header="0" w:footer="354" w:gutter="0"/>
          <w:cols w:space="720"/>
          <w:docGrid w:linePitch="299"/>
        </w:sectPr>
      </w:pPr>
    </w:p>
    <w:p w14:paraId="0C8AF77C" w14:textId="77777777" w:rsidR="00985233" w:rsidRDefault="00985233" w:rsidP="00985233">
      <w:pPr>
        <w:pStyle w:val="Heading4"/>
        <w:spacing w:before="49"/>
        <w:jc w:val="right"/>
      </w:pPr>
      <w:r>
        <w:rPr>
          <w:color w:val="2975A6"/>
        </w:rPr>
        <w:lastRenderedPageBreak/>
        <w:t>ANEXA</w:t>
      </w:r>
      <w:r>
        <w:rPr>
          <w:color w:val="2975A6"/>
          <w:spacing w:val="-14"/>
        </w:rPr>
        <w:t xml:space="preserve"> </w:t>
      </w:r>
      <w:r>
        <w:rPr>
          <w:color w:val="2975A6"/>
        </w:rPr>
        <w:t>Nr.</w:t>
      </w:r>
      <w:r>
        <w:rPr>
          <w:color w:val="2975A6"/>
          <w:spacing w:val="-6"/>
        </w:rPr>
        <w:t xml:space="preserve"> </w:t>
      </w:r>
      <w:r>
        <w:rPr>
          <w:color w:val="2975A6"/>
          <w:spacing w:val="-10"/>
        </w:rPr>
        <w:t>6</w:t>
      </w:r>
    </w:p>
    <w:p w14:paraId="4A450971" w14:textId="77777777" w:rsidR="00985233" w:rsidRDefault="00985233" w:rsidP="00985233">
      <w:pPr>
        <w:pStyle w:val="BodyText"/>
        <w:spacing w:before="103"/>
      </w:pPr>
      <w:r>
        <w:rPr>
          <w:color w:val="333333"/>
        </w:rPr>
        <w:t xml:space="preserve">Emitent . . . . . . . . . </w:t>
      </w:r>
      <w:r>
        <w:rPr>
          <w:color w:val="333333"/>
          <w:spacing w:val="-10"/>
        </w:rPr>
        <w:t xml:space="preserve">. </w:t>
      </w:r>
      <w:r>
        <w:rPr>
          <w:color w:val="333333"/>
        </w:rPr>
        <w:t xml:space="preserve">. . . . </w:t>
      </w:r>
      <w:r>
        <w:rPr>
          <w:color w:val="333333"/>
          <w:spacing w:val="-10"/>
        </w:rPr>
        <w:t>.</w:t>
      </w:r>
    </w:p>
    <w:p w14:paraId="55881322" w14:textId="77777777" w:rsidR="00985233" w:rsidRDefault="00985233" w:rsidP="00985233">
      <w:pPr>
        <w:pStyle w:val="BodyText"/>
        <w:spacing w:before="104"/>
      </w:pPr>
      <w:r>
        <w:rPr>
          <w:color w:val="333333"/>
        </w:rPr>
        <w:t xml:space="preserve">C.U.I. . . . . . . . . . ./Cod fiscal . . . . . . . . . </w:t>
      </w:r>
      <w:r>
        <w:rPr>
          <w:color w:val="333333"/>
          <w:spacing w:val="-10"/>
        </w:rPr>
        <w:t xml:space="preserve">. </w:t>
      </w:r>
      <w:r>
        <w:rPr>
          <w:color w:val="333333"/>
        </w:rPr>
        <w:t xml:space="preserve">. . . . . . </w:t>
      </w:r>
      <w:r>
        <w:rPr>
          <w:color w:val="333333"/>
          <w:spacing w:val="-10"/>
        </w:rPr>
        <w:t>.</w:t>
      </w:r>
    </w:p>
    <w:p w14:paraId="6052EC72" w14:textId="77777777" w:rsidR="00985233" w:rsidRDefault="00985233" w:rsidP="00985233">
      <w:pPr>
        <w:pStyle w:val="BodyText"/>
        <w:spacing w:before="103"/>
      </w:pPr>
      <w:r>
        <w:rPr>
          <w:color w:val="333333"/>
        </w:rPr>
        <w:t xml:space="preserve">Adresa . . . . . . . . . . . . . . . . . . . . ., telefon . . . . . . . . . </w:t>
      </w:r>
      <w:r>
        <w:rPr>
          <w:color w:val="333333"/>
          <w:spacing w:val="-10"/>
        </w:rPr>
        <w:t xml:space="preserve">. .  </w:t>
      </w:r>
      <w:r>
        <w:rPr>
          <w:color w:val="333333"/>
        </w:rPr>
        <w:t xml:space="preserve">. . </w:t>
      </w:r>
    </w:p>
    <w:p w14:paraId="6845BD3C" w14:textId="77777777" w:rsidR="00985233" w:rsidRDefault="00985233" w:rsidP="00985233">
      <w:pPr>
        <w:pStyle w:val="BodyText"/>
        <w:spacing w:before="104"/>
      </w:pPr>
      <w:r>
        <w:rPr>
          <w:color w:val="333333"/>
        </w:rPr>
        <w:t>Nr.</w:t>
      </w:r>
      <w:r>
        <w:rPr>
          <w:color w:val="333333"/>
          <w:spacing w:val="-1"/>
        </w:rPr>
        <w:t xml:space="preserve"> </w:t>
      </w:r>
      <w:r>
        <w:rPr>
          <w:color w:val="333333"/>
        </w:rPr>
        <w:t>.</w:t>
      </w:r>
      <w:r>
        <w:rPr>
          <w:color w:val="333333"/>
          <w:spacing w:val="-1"/>
        </w:rPr>
        <w:t xml:space="preserve"> </w:t>
      </w:r>
      <w:r>
        <w:rPr>
          <w:color w:val="333333"/>
        </w:rPr>
        <w:t>. .</w:t>
      </w:r>
      <w:r>
        <w:rPr>
          <w:color w:val="333333"/>
          <w:spacing w:val="-1"/>
        </w:rPr>
        <w:t xml:space="preserve"> </w:t>
      </w:r>
      <w:r>
        <w:rPr>
          <w:color w:val="333333"/>
        </w:rPr>
        <w:t>. .</w:t>
      </w:r>
      <w:r>
        <w:rPr>
          <w:color w:val="333333"/>
          <w:spacing w:val="-1"/>
        </w:rPr>
        <w:t xml:space="preserve"> </w:t>
      </w:r>
      <w:r>
        <w:rPr>
          <w:color w:val="333333"/>
        </w:rPr>
        <w:t>.</w:t>
      </w:r>
      <w:r>
        <w:rPr>
          <w:color w:val="333333"/>
          <w:spacing w:val="-1"/>
        </w:rPr>
        <w:t xml:space="preserve"> </w:t>
      </w:r>
      <w:r>
        <w:rPr>
          <w:color w:val="333333"/>
        </w:rPr>
        <w:t>. .</w:t>
      </w:r>
      <w:r>
        <w:rPr>
          <w:color w:val="333333"/>
          <w:spacing w:val="-1"/>
        </w:rPr>
        <w:t xml:space="preserve"> </w:t>
      </w:r>
      <w:r>
        <w:rPr>
          <w:color w:val="333333"/>
        </w:rPr>
        <w:t>. ./Data</w:t>
      </w:r>
      <w:r>
        <w:rPr>
          <w:color w:val="333333"/>
          <w:spacing w:val="-1"/>
        </w:rPr>
        <w:t xml:space="preserve"> </w:t>
      </w:r>
      <w:r>
        <w:rPr>
          <w:color w:val="333333"/>
        </w:rPr>
        <w:t>.</w:t>
      </w:r>
      <w:r>
        <w:rPr>
          <w:color w:val="333333"/>
          <w:spacing w:val="-1"/>
        </w:rPr>
        <w:t xml:space="preserve"> </w:t>
      </w:r>
      <w:r>
        <w:rPr>
          <w:color w:val="333333"/>
        </w:rPr>
        <w:t>. .</w:t>
      </w:r>
      <w:r>
        <w:rPr>
          <w:color w:val="333333"/>
          <w:spacing w:val="-1"/>
        </w:rPr>
        <w:t xml:space="preserve"> </w:t>
      </w:r>
      <w:r>
        <w:rPr>
          <w:color w:val="333333"/>
        </w:rPr>
        <w:t>. .</w:t>
      </w:r>
      <w:r>
        <w:rPr>
          <w:color w:val="333333"/>
          <w:spacing w:val="-1"/>
        </w:rPr>
        <w:t xml:space="preserve"> </w:t>
      </w:r>
      <w:r>
        <w:rPr>
          <w:color w:val="333333"/>
        </w:rPr>
        <w:t>.</w:t>
      </w:r>
      <w:r>
        <w:rPr>
          <w:color w:val="333333"/>
          <w:spacing w:val="-1"/>
        </w:rPr>
        <w:t xml:space="preserve"> </w:t>
      </w:r>
      <w:r>
        <w:rPr>
          <w:color w:val="333333"/>
        </w:rPr>
        <w:t>. .</w:t>
      </w:r>
      <w:r>
        <w:rPr>
          <w:color w:val="333333"/>
          <w:spacing w:val="-1"/>
        </w:rPr>
        <w:t xml:space="preserve"> </w:t>
      </w:r>
      <w:r>
        <w:rPr>
          <w:color w:val="333333"/>
        </w:rPr>
        <w:t xml:space="preserve">. </w:t>
      </w:r>
      <w:r>
        <w:rPr>
          <w:color w:val="333333"/>
          <w:spacing w:val="-10"/>
        </w:rPr>
        <w:t>.</w:t>
      </w:r>
    </w:p>
    <w:p w14:paraId="56798F3F" w14:textId="77777777" w:rsidR="00985233" w:rsidRPr="00985233" w:rsidRDefault="00985233" w:rsidP="00985233">
      <w:pPr>
        <w:pStyle w:val="Heading3"/>
        <w:spacing w:before="1"/>
        <w:rPr>
          <w:color w:val="4472C4" w:themeColor="accent1"/>
        </w:rPr>
      </w:pPr>
      <w:r w:rsidRPr="00985233">
        <w:rPr>
          <w:color w:val="4472C4" w:themeColor="accent1"/>
          <w:spacing w:val="-2"/>
        </w:rPr>
        <w:t>ADEVERINŢĂ</w:t>
      </w:r>
    </w:p>
    <w:p w14:paraId="107945AC" w14:textId="77777777" w:rsidR="00985233" w:rsidRDefault="00985233" w:rsidP="00985233">
      <w:pPr>
        <w:pStyle w:val="BodyText"/>
      </w:pPr>
      <w:r>
        <w:rPr>
          <w:color w:val="333333"/>
        </w:rPr>
        <w:t>Se</w:t>
      </w:r>
      <w:r>
        <w:rPr>
          <w:color w:val="333333"/>
          <w:spacing w:val="-11"/>
        </w:rPr>
        <w:t xml:space="preserve"> </w:t>
      </w:r>
      <w:r>
        <w:rPr>
          <w:color w:val="333333"/>
        </w:rPr>
        <w:t>adevereşte</w:t>
      </w:r>
      <w:r>
        <w:rPr>
          <w:color w:val="333333"/>
          <w:spacing w:val="-11"/>
        </w:rPr>
        <w:t xml:space="preserve"> </w:t>
      </w:r>
      <w:r>
        <w:rPr>
          <w:color w:val="333333"/>
        </w:rPr>
        <w:t>prin</w:t>
      </w:r>
      <w:r>
        <w:rPr>
          <w:color w:val="333333"/>
          <w:spacing w:val="-11"/>
        </w:rPr>
        <w:t xml:space="preserve"> </w:t>
      </w:r>
      <w:r>
        <w:rPr>
          <w:color w:val="333333"/>
        </w:rPr>
        <w:t>prezenta</w:t>
      </w:r>
      <w:r>
        <w:rPr>
          <w:color w:val="333333"/>
          <w:spacing w:val="-11"/>
        </w:rPr>
        <w:t xml:space="preserve"> </w:t>
      </w:r>
      <w:r>
        <w:rPr>
          <w:color w:val="333333"/>
        </w:rPr>
        <w:t>că</w:t>
      </w:r>
      <w:r>
        <w:rPr>
          <w:color w:val="333333"/>
          <w:spacing w:val="-10"/>
        </w:rPr>
        <w:t xml:space="preserve"> </w:t>
      </w:r>
      <w:r>
        <w:rPr>
          <w:color w:val="333333"/>
        </w:rPr>
        <w:t>doamna/domnul</w:t>
      </w:r>
      <w:r>
        <w:rPr>
          <w:color w:val="333333"/>
          <w:spacing w:val="-11"/>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w:t>
      </w:r>
      <w:r>
        <w:rPr>
          <w:color w:val="333333"/>
          <w:spacing w:val="-10"/>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w:t>
      </w:r>
      <w:r>
        <w:rPr>
          <w:color w:val="333333"/>
          <w:spacing w:val="-10"/>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 .</w:t>
      </w:r>
      <w:r>
        <w:rPr>
          <w:color w:val="333333"/>
          <w:spacing w:val="-11"/>
        </w:rPr>
        <w:t xml:space="preserve"> </w:t>
      </w:r>
      <w:r>
        <w:rPr>
          <w:color w:val="333333"/>
        </w:rPr>
        <w:t>.</w:t>
      </w:r>
      <w:r>
        <w:rPr>
          <w:color w:val="333333"/>
          <w:spacing w:val="-10"/>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w:t>
      </w:r>
      <w:r w:rsidRPr="00EC3517">
        <w:rPr>
          <w:color w:val="333333"/>
        </w:rPr>
        <w:t xml:space="preserve"> </w:t>
      </w:r>
      <w:r>
        <w:rPr>
          <w:color w:val="333333"/>
        </w:rPr>
        <w:t>.</w:t>
      </w:r>
      <w:r>
        <w:rPr>
          <w:color w:val="333333"/>
          <w:spacing w:val="-11"/>
        </w:rPr>
        <w:t xml:space="preserve"> </w:t>
      </w:r>
      <w:r>
        <w:rPr>
          <w:color w:val="333333"/>
        </w:rPr>
        <w:t>.</w:t>
      </w:r>
      <w:r>
        <w:rPr>
          <w:color w:val="333333"/>
          <w:spacing w:val="-10"/>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w:t>
      </w:r>
      <w:r w:rsidRPr="00EC3517">
        <w:rPr>
          <w:color w:val="333333"/>
        </w:rPr>
        <w:t xml:space="preserve"> </w:t>
      </w:r>
      <w:r>
        <w:rPr>
          <w:color w:val="333333"/>
        </w:rPr>
        <w:t>.</w:t>
      </w:r>
      <w:r>
        <w:rPr>
          <w:color w:val="333333"/>
          <w:spacing w:val="-11"/>
        </w:rPr>
        <w:t xml:space="preserve"> </w:t>
      </w:r>
      <w:r>
        <w:rPr>
          <w:color w:val="333333"/>
        </w:rPr>
        <w:t>.</w:t>
      </w:r>
      <w:r>
        <w:rPr>
          <w:color w:val="333333"/>
          <w:spacing w:val="-10"/>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w:t>
      </w:r>
      <w:r w:rsidRPr="00EC3517">
        <w:rPr>
          <w:color w:val="333333"/>
        </w:rPr>
        <w:t xml:space="preserve"> </w:t>
      </w:r>
      <w:r>
        <w:rPr>
          <w:color w:val="333333"/>
        </w:rPr>
        <w:t>.</w:t>
      </w:r>
      <w:r>
        <w:rPr>
          <w:color w:val="333333"/>
          <w:spacing w:val="-11"/>
        </w:rPr>
        <w:t xml:space="preserve"> </w:t>
      </w:r>
      <w:r>
        <w:rPr>
          <w:color w:val="333333"/>
        </w:rPr>
        <w:t>.</w:t>
      </w:r>
      <w:r>
        <w:rPr>
          <w:color w:val="333333"/>
          <w:spacing w:val="-10"/>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w:t>
      </w:r>
      <w:r w:rsidRPr="00EC3517">
        <w:rPr>
          <w:color w:val="333333"/>
        </w:rPr>
        <w:t xml:space="preserve"> </w:t>
      </w:r>
      <w:r>
        <w:rPr>
          <w:color w:val="333333"/>
        </w:rPr>
        <w:t>.</w:t>
      </w:r>
      <w:r>
        <w:rPr>
          <w:color w:val="333333"/>
          <w:spacing w:val="-11"/>
        </w:rPr>
        <w:t xml:space="preserve"> </w:t>
      </w:r>
      <w:r>
        <w:rPr>
          <w:color w:val="333333"/>
        </w:rPr>
        <w:t>.</w:t>
      </w:r>
      <w:r>
        <w:rPr>
          <w:color w:val="333333"/>
          <w:spacing w:val="-10"/>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născută/născut</w:t>
      </w:r>
      <w:r>
        <w:rPr>
          <w:color w:val="333333"/>
          <w:spacing w:val="-10"/>
        </w:rPr>
        <w:t xml:space="preserve"> </w:t>
      </w:r>
      <w:r>
        <w:rPr>
          <w:color w:val="333333"/>
        </w:rPr>
        <w:t>la</w:t>
      </w:r>
      <w:r>
        <w:rPr>
          <w:color w:val="333333"/>
          <w:spacing w:val="-11"/>
        </w:rPr>
        <w:t xml:space="preserve"> </w:t>
      </w:r>
      <w:r>
        <w:rPr>
          <w:color w:val="333333"/>
        </w:rPr>
        <w:t>data</w:t>
      </w:r>
      <w:r>
        <w:rPr>
          <w:color w:val="333333"/>
          <w:spacing w:val="-11"/>
        </w:rPr>
        <w:t xml:space="preserve"> </w:t>
      </w:r>
      <w:r>
        <w:rPr>
          <w:color w:val="333333"/>
        </w:rPr>
        <w:t>de</w:t>
      </w:r>
      <w:r>
        <w:rPr>
          <w:color w:val="333333"/>
          <w:spacing w:val="-11"/>
        </w:rPr>
        <w:t xml:space="preserve"> </w:t>
      </w:r>
      <w:r>
        <w:rPr>
          <w:color w:val="333333"/>
        </w:rPr>
        <w:t>.</w:t>
      </w:r>
      <w:r>
        <w:rPr>
          <w:color w:val="333333"/>
          <w:spacing w:val="-10"/>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w:t>
      </w:r>
      <w:r>
        <w:rPr>
          <w:color w:val="333333"/>
          <w:spacing w:val="-10"/>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w:t>
      </w:r>
      <w:r>
        <w:rPr>
          <w:color w:val="333333"/>
          <w:spacing w:val="-10"/>
        </w:rPr>
        <w:t xml:space="preserve"> </w:t>
      </w:r>
      <w:r>
        <w:rPr>
          <w:color w:val="333333"/>
        </w:rPr>
        <w:t>.</w:t>
      </w:r>
      <w:r w:rsidRPr="00EC3517">
        <w:rPr>
          <w:color w:val="333333"/>
        </w:rPr>
        <w:t xml:space="preserve"> </w:t>
      </w:r>
      <w:r>
        <w:rPr>
          <w:color w:val="333333"/>
        </w:rPr>
        <w:t>.</w:t>
      </w:r>
      <w:r>
        <w:rPr>
          <w:color w:val="333333"/>
          <w:spacing w:val="-11"/>
        </w:rPr>
        <w:t xml:space="preserve"> </w:t>
      </w:r>
      <w:r>
        <w:rPr>
          <w:color w:val="333333"/>
        </w:rPr>
        <w:t>.</w:t>
      </w:r>
      <w:r>
        <w:rPr>
          <w:color w:val="333333"/>
          <w:spacing w:val="-10"/>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w:t>
      </w:r>
      <w:r>
        <w:rPr>
          <w:color w:val="333333"/>
          <w:spacing w:val="-10"/>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în</w:t>
      </w:r>
      <w:r>
        <w:rPr>
          <w:color w:val="333333"/>
          <w:spacing w:val="-11"/>
        </w:rPr>
        <w:t xml:space="preserve"> </w:t>
      </w:r>
      <w:r>
        <w:rPr>
          <w:color w:val="333333"/>
        </w:rPr>
        <w:t>localitatea</w:t>
      </w:r>
      <w:r>
        <w:rPr>
          <w:color w:val="333333"/>
          <w:spacing w:val="-11"/>
        </w:rPr>
        <w:t xml:space="preserve"> </w:t>
      </w:r>
      <w:r>
        <w:rPr>
          <w:color w:val="333333"/>
        </w:rPr>
        <w:t>.</w:t>
      </w:r>
      <w:r>
        <w:rPr>
          <w:color w:val="333333"/>
          <w:spacing w:val="-11"/>
        </w:rPr>
        <w:t xml:space="preserve"> </w:t>
      </w:r>
      <w:r>
        <w:rPr>
          <w:color w:val="333333"/>
        </w:rPr>
        <w:t>.</w:t>
      </w:r>
      <w:r>
        <w:rPr>
          <w:color w:val="333333"/>
          <w:spacing w:val="-10"/>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w:t>
      </w:r>
      <w:r w:rsidRPr="00EC3517">
        <w:rPr>
          <w:color w:val="333333"/>
        </w:rPr>
        <w:t xml:space="preserve"> </w:t>
      </w:r>
      <w:r>
        <w:rPr>
          <w:color w:val="333333"/>
        </w:rPr>
        <w:t>.</w:t>
      </w:r>
      <w:r>
        <w:rPr>
          <w:color w:val="333333"/>
          <w:spacing w:val="-11"/>
        </w:rPr>
        <w:t xml:space="preserve"> </w:t>
      </w:r>
      <w:r>
        <w:rPr>
          <w:color w:val="333333"/>
        </w:rPr>
        <w:t>.</w:t>
      </w:r>
      <w:r>
        <w:rPr>
          <w:color w:val="333333"/>
          <w:spacing w:val="-10"/>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w:t>
      </w:r>
      <w:r>
        <w:rPr>
          <w:color w:val="333333"/>
          <w:spacing w:val="-10"/>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spacing w:val="-10"/>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w:t>
      </w:r>
      <w:r>
        <w:rPr>
          <w:color w:val="333333"/>
          <w:spacing w:val="-10"/>
        </w:rPr>
        <w:t xml:space="preserve"> </w:t>
      </w:r>
      <w:r>
        <w:rPr>
          <w:color w:val="333333"/>
        </w:rPr>
        <w:t>judeţul</w:t>
      </w:r>
      <w:r>
        <w:rPr>
          <w:color w:val="333333"/>
          <w:spacing w:val="-11"/>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w:t>
      </w:r>
      <w:r>
        <w:rPr>
          <w:color w:val="333333"/>
          <w:spacing w:val="-10"/>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w:t>
      </w:r>
      <w:r>
        <w:rPr>
          <w:color w:val="333333"/>
          <w:spacing w:val="-10"/>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w:t>
      </w:r>
      <w:r>
        <w:rPr>
          <w:color w:val="333333"/>
          <w:spacing w:val="-10"/>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sectorul</w:t>
      </w:r>
      <w:r>
        <w:rPr>
          <w:color w:val="333333"/>
          <w:spacing w:val="-10"/>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w:t>
      </w:r>
      <w:r>
        <w:rPr>
          <w:color w:val="333333"/>
          <w:spacing w:val="-10"/>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spacing w:val="-10"/>
        </w:rPr>
        <w:t>.</w:t>
      </w:r>
    </w:p>
    <w:p w14:paraId="17728C89" w14:textId="77777777" w:rsidR="00985233" w:rsidRDefault="00985233" w:rsidP="00985233">
      <w:pPr>
        <w:pStyle w:val="BodyText"/>
      </w:pPr>
      <w:r>
        <w:rPr>
          <w:color w:val="333333"/>
        </w:rPr>
        <w:t>.</w:t>
      </w:r>
      <w:r>
        <w:rPr>
          <w:color w:val="333333"/>
          <w:spacing w:val="-5"/>
        </w:rPr>
        <w:t xml:space="preserve"> </w:t>
      </w:r>
      <w:r>
        <w:rPr>
          <w:color w:val="333333"/>
        </w:rPr>
        <w:t>.</w:t>
      </w:r>
      <w:r>
        <w:rPr>
          <w:color w:val="333333"/>
          <w:spacing w:val="-4"/>
        </w:rPr>
        <w:t xml:space="preserve"> </w:t>
      </w:r>
      <w:r>
        <w:rPr>
          <w:color w:val="333333"/>
        </w:rPr>
        <w:t>.</w:t>
      </w:r>
      <w:r>
        <w:rPr>
          <w:color w:val="333333"/>
          <w:spacing w:val="-11"/>
        </w:rPr>
        <w:t xml:space="preserve"> </w:t>
      </w:r>
      <w:r>
        <w:rPr>
          <w:color w:val="333333"/>
        </w:rPr>
        <w:t>.</w:t>
      </w:r>
      <w:r>
        <w:rPr>
          <w:color w:val="333333"/>
          <w:spacing w:val="-10"/>
        </w:rPr>
        <w:t xml:space="preserve"> </w:t>
      </w:r>
      <w:r>
        <w:rPr>
          <w:color w:val="333333"/>
        </w:rPr>
        <w:t>.</w:t>
      </w:r>
      <w:r>
        <w:rPr>
          <w:color w:val="333333"/>
          <w:spacing w:val="-11"/>
        </w:rPr>
        <w:t xml:space="preserve"> </w:t>
      </w:r>
      <w:r>
        <w:rPr>
          <w:color w:val="333333"/>
        </w:rPr>
        <w:t>.,</w:t>
      </w:r>
      <w:r>
        <w:rPr>
          <w:color w:val="333333"/>
          <w:spacing w:val="-4"/>
        </w:rPr>
        <w:t xml:space="preserve"> </w:t>
      </w:r>
      <w:r>
        <w:rPr>
          <w:color w:val="333333"/>
        </w:rPr>
        <w:t>având</w:t>
      </w:r>
      <w:r>
        <w:rPr>
          <w:color w:val="333333"/>
          <w:spacing w:val="-4"/>
        </w:rPr>
        <w:t xml:space="preserve"> </w:t>
      </w:r>
      <w:r>
        <w:rPr>
          <w:color w:val="333333"/>
        </w:rPr>
        <w:t>C.N.P.</w:t>
      </w:r>
      <w:r>
        <w:rPr>
          <w:color w:val="333333"/>
          <w:spacing w:val="-4"/>
        </w:rPr>
        <w:t xml:space="preserve"> </w:t>
      </w:r>
      <w:r>
        <w:rPr>
          <w:color w:val="333333"/>
        </w:rPr>
        <w:t>.</w:t>
      </w:r>
      <w:r>
        <w:rPr>
          <w:color w:val="333333"/>
          <w:spacing w:val="-4"/>
        </w:rPr>
        <w:t xml:space="preserve"> </w:t>
      </w:r>
      <w:r>
        <w:rPr>
          <w:color w:val="333333"/>
        </w:rPr>
        <w:t>.</w:t>
      </w:r>
      <w:r>
        <w:rPr>
          <w:color w:val="333333"/>
          <w:spacing w:val="-4"/>
        </w:rPr>
        <w:t xml:space="preserve"> </w:t>
      </w:r>
      <w:r>
        <w:rPr>
          <w:color w:val="333333"/>
        </w:rPr>
        <w:t>.</w:t>
      </w:r>
      <w:r>
        <w:rPr>
          <w:color w:val="333333"/>
          <w:spacing w:val="-4"/>
        </w:rPr>
        <w:t xml:space="preserve"> </w:t>
      </w:r>
      <w:r>
        <w:rPr>
          <w:color w:val="333333"/>
        </w:rPr>
        <w:t>.</w:t>
      </w:r>
      <w:r w:rsidRPr="00EC3517">
        <w:rPr>
          <w:color w:val="333333"/>
        </w:rPr>
        <w:t xml:space="preserve"> </w:t>
      </w:r>
      <w:r>
        <w:rPr>
          <w:color w:val="333333"/>
        </w:rPr>
        <w:t>.</w:t>
      </w:r>
      <w:r>
        <w:rPr>
          <w:color w:val="333333"/>
          <w:spacing w:val="-11"/>
        </w:rPr>
        <w:t xml:space="preserve"> </w:t>
      </w:r>
      <w:r>
        <w:rPr>
          <w:color w:val="333333"/>
        </w:rPr>
        <w:t>.</w:t>
      </w:r>
      <w:r>
        <w:rPr>
          <w:color w:val="333333"/>
          <w:spacing w:val="-10"/>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w:t>
      </w:r>
      <w:r>
        <w:rPr>
          <w:color w:val="333333"/>
          <w:spacing w:val="-10"/>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spacing w:val="-4"/>
        </w:rPr>
        <w:t xml:space="preserve"> </w:t>
      </w:r>
      <w:r>
        <w:rPr>
          <w:color w:val="333333"/>
        </w:rPr>
        <w:t>.</w:t>
      </w:r>
      <w:r>
        <w:rPr>
          <w:color w:val="333333"/>
          <w:spacing w:val="-4"/>
        </w:rPr>
        <w:t xml:space="preserve"> </w:t>
      </w:r>
      <w:r>
        <w:rPr>
          <w:color w:val="333333"/>
        </w:rPr>
        <w:t>.</w:t>
      </w:r>
      <w:r>
        <w:rPr>
          <w:color w:val="333333"/>
          <w:spacing w:val="-4"/>
        </w:rPr>
        <w:t xml:space="preserve"> </w:t>
      </w:r>
      <w:r>
        <w:rPr>
          <w:color w:val="333333"/>
        </w:rPr>
        <w:t>.</w:t>
      </w:r>
      <w:r>
        <w:rPr>
          <w:color w:val="333333"/>
          <w:spacing w:val="-4"/>
        </w:rPr>
        <w:t xml:space="preserve"> </w:t>
      </w:r>
      <w:r>
        <w:rPr>
          <w:color w:val="333333"/>
        </w:rPr>
        <w:t>.</w:t>
      </w:r>
      <w:r>
        <w:rPr>
          <w:color w:val="333333"/>
          <w:spacing w:val="-4"/>
        </w:rPr>
        <w:t xml:space="preserve"> </w:t>
      </w:r>
      <w:r>
        <w:rPr>
          <w:color w:val="333333"/>
        </w:rPr>
        <w:t>.</w:t>
      </w:r>
      <w:r>
        <w:rPr>
          <w:color w:val="333333"/>
          <w:spacing w:val="-4"/>
        </w:rPr>
        <w:t xml:space="preserve"> </w:t>
      </w:r>
      <w:r>
        <w:rPr>
          <w:color w:val="333333"/>
        </w:rPr>
        <w:t>.,</w:t>
      </w:r>
      <w:r>
        <w:rPr>
          <w:color w:val="333333"/>
          <w:spacing w:val="-4"/>
        </w:rPr>
        <w:t xml:space="preserve"> </w:t>
      </w:r>
      <w:r>
        <w:rPr>
          <w:color w:val="333333"/>
        </w:rPr>
        <w:t>a</w:t>
      </w:r>
      <w:r>
        <w:rPr>
          <w:color w:val="333333"/>
          <w:spacing w:val="-4"/>
        </w:rPr>
        <w:t xml:space="preserve"> </w:t>
      </w:r>
      <w:r>
        <w:rPr>
          <w:color w:val="333333"/>
        </w:rPr>
        <w:t>fost</w:t>
      </w:r>
      <w:r>
        <w:rPr>
          <w:color w:val="333333"/>
          <w:spacing w:val="-4"/>
        </w:rPr>
        <w:t xml:space="preserve"> </w:t>
      </w:r>
      <w:r>
        <w:rPr>
          <w:color w:val="333333"/>
        </w:rPr>
        <w:t>angajată/angajat</w:t>
      </w:r>
      <w:r>
        <w:rPr>
          <w:color w:val="333333"/>
          <w:spacing w:val="-4"/>
        </w:rPr>
        <w:t xml:space="preserve"> </w:t>
      </w:r>
      <w:r>
        <w:rPr>
          <w:color w:val="333333"/>
        </w:rPr>
        <w:t>la*)</w:t>
      </w:r>
      <w:r>
        <w:rPr>
          <w:color w:val="333333"/>
          <w:spacing w:val="-4"/>
        </w:rPr>
        <w:t xml:space="preserve"> </w:t>
      </w:r>
      <w:r>
        <w:rPr>
          <w:color w:val="333333"/>
        </w:rPr>
        <w:t>.</w:t>
      </w:r>
      <w:r>
        <w:rPr>
          <w:color w:val="333333"/>
          <w:spacing w:val="-4"/>
        </w:rPr>
        <w:t xml:space="preserve"> </w:t>
      </w:r>
      <w:r>
        <w:rPr>
          <w:color w:val="333333"/>
        </w:rPr>
        <w:t>.</w:t>
      </w:r>
      <w:r>
        <w:rPr>
          <w:color w:val="333333"/>
          <w:spacing w:val="-4"/>
        </w:rPr>
        <w:t xml:space="preserve"> </w:t>
      </w:r>
      <w:r>
        <w:rPr>
          <w:color w:val="333333"/>
        </w:rPr>
        <w:t>.</w:t>
      </w:r>
      <w:r>
        <w:rPr>
          <w:color w:val="333333"/>
          <w:spacing w:val="-4"/>
        </w:rPr>
        <w:t xml:space="preserve"> </w:t>
      </w:r>
      <w:r>
        <w:rPr>
          <w:color w:val="333333"/>
        </w:rPr>
        <w:t>.</w:t>
      </w:r>
      <w:r w:rsidRPr="00EC3517">
        <w:rPr>
          <w:color w:val="333333"/>
        </w:rPr>
        <w:t xml:space="preserve"> </w:t>
      </w:r>
      <w:r>
        <w:rPr>
          <w:color w:val="333333"/>
        </w:rPr>
        <w:t>.</w:t>
      </w:r>
      <w:r>
        <w:rPr>
          <w:color w:val="333333"/>
          <w:spacing w:val="-11"/>
        </w:rPr>
        <w:t xml:space="preserve"> </w:t>
      </w:r>
      <w:r>
        <w:rPr>
          <w:color w:val="333333"/>
        </w:rPr>
        <w:t>.</w:t>
      </w:r>
      <w:r>
        <w:rPr>
          <w:color w:val="333333"/>
          <w:spacing w:val="-10"/>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w:t>
      </w:r>
      <w:r>
        <w:rPr>
          <w:color w:val="333333"/>
          <w:spacing w:val="-10"/>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spacing w:val="-4"/>
        </w:rPr>
        <w:t xml:space="preserve"> </w:t>
      </w:r>
      <w:r>
        <w:rPr>
          <w:color w:val="333333"/>
        </w:rPr>
        <w:t>.</w:t>
      </w:r>
      <w:r>
        <w:rPr>
          <w:color w:val="333333"/>
          <w:spacing w:val="-4"/>
        </w:rPr>
        <w:t xml:space="preserve"> </w:t>
      </w:r>
      <w:r>
        <w:rPr>
          <w:color w:val="333333"/>
        </w:rPr>
        <w:t>.</w:t>
      </w:r>
      <w:r>
        <w:rPr>
          <w:color w:val="333333"/>
          <w:spacing w:val="-4"/>
        </w:rPr>
        <w:t xml:space="preserve"> </w:t>
      </w:r>
      <w:r>
        <w:rPr>
          <w:color w:val="333333"/>
        </w:rPr>
        <w:t>.</w:t>
      </w:r>
      <w:r>
        <w:rPr>
          <w:color w:val="333333"/>
          <w:spacing w:val="-4"/>
        </w:rPr>
        <w:t xml:space="preserve"> </w:t>
      </w:r>
      <w:r>
        <w:rPr>
          <w:color w:val="333333"/>
        </w:rPr>
        <w:t>.</w:t>
      </w:r>
      <w:r>
        <w:rPr>
          <w:color w:val="333333"/>
          <w:spacing w:val="-4"/>
        </w:rPr>
        <w:t xml:space="preserve"> </w:t>
      </w:r>
      <w:r>
        <w:rPr>
          <w:color w:val="333333"/>
        </w:rPr>
        <w:t>.</w:t>
      </w:r>
      <w:r>
        <w:rPr>
          <w:color w:val="333333"/>
          <w:spacing w:val="-5"/>
        </w:rPr>
        <w:t xml:space="preserve"> </w:t>
      </w:r>
      <w:r>
        <w:rPr>
          <w:color w:val="333333"/>
        </w:rPr>
        <w:t>.,</w:t>
      </w:r>
      <w:r>
        <w:rPr>
          <w:color w:val="333333"/>
          <w:spacing w:val="-4"/>
        </w:rPr>
        <w:t xml:space="preserve"> </w:t>
      </w:r>
      <w:r>
        <w:rPr>
          <w:color w:val="333333"/>
        </w:rPr>
        <w:t>în</w:t>
      </w:r>
      <w:r>
        <w:rPr>
          <w:color w:val="333333"/>
          <w:spacing w:val="-4"/>
        </w:rPr>
        <w:t xml:space="preserve"> </w:t>
      </w:r>
      <w:r>
        <w:rPr>
          <w:color w:val="333333"/>
        </w:rPr>
        <w:t>perioada</w:t>
      </w:r>
      <w:r>
        <w:rPr>
          <w:color w:val="333333"/>
          <w:spacing w:val="-4"/>
        </w:rPr>
        <w:t xml:space="preserve"> </w:t>
      </w:r>
      <w:r>
        <w:rPr>
          <w:color w:val="333333"/>
        </w:rPr>
        <w:t>de</w:t>
      </w:r>
      <w:r>
        <w:rPr>
          <w:color w:val="333333"/>
          <w:spacing w:val="-4"/>
        </w:rPr>
        <w:t xml:space="preserve"> </w:t>
      </w:r>
      <w:r>
        <w:rPr>
          <w:color w:val="333333"/>
        </w:rPr>
        <w:t>la</w:t>
      </w:r>
      <w:r>
        <w:rPr>
          <w:color w:val="333333"/>
          <w:spacing w:val="-4"/>
        </w:rPr>
        <w:t xml:space="preserve"> </w:t>
      </w:r>
      <w:r>
        <w:rPr>
          <w:color w:val="333333"/>
        </w:rPr>
        <w:t>.</w:t>
      </w:r>
      <w:r>
        <w:rPr>
          <w:color w:val="333333"/>
          <w:spacing w:val="-4"/>
        </w:rPr>
        <w:t xml:space="preserve"> </w:t>
      </w:r>
      <w:r>
        <w:rPr>
          <w:color w:val="333333"/>
        </w:rPr>
        <w:t>.</w:t>
      </w:r>
      <w:r>
        <w:rPr>
          <w:color w:val="333333"/>
          <w:spacing w:val="-4"/>
        </w:rPr>
        <w:t xml:space="preserve"> </w:t>
      </w:r>
      <w:r>
        <w:rPr>
          <w:color w:val="333333"/>
        </w:rPr>
        <w:t>.</w:t>
      </w:r>
      <w:r>
        <w:rPr>
          <w:color w:val="333333"/>
          <w:spacing w:val="-4"/>
        </w:rPr>
        <w:t xml:space="preserve"> </w:t>
      </w:r>
      <w:r>
        <w:rPr>
          <w:color w:val="333333"/>
        </w:rPr>
        <w:t>.</w:t>
      </w:r>
      <w:r>
        <w:rPr>
          <w:color w:val="333333"/>
          <w:spacing w:val="-4"/>
        </w:rPr>
        <w:t xml:space="preserve"> </w:t>
      </w:r>
      <w:r>
        <w:rPr>
          <w:color w:val="333333"/>
        </w:rPr>
        <w:t>.</w:t>
      </w:r>
      <w:r>
        <w:rPr>
          <w:color w:val="333333"/>
          <w:spacing w:val="-4"/>
        </w:rPr>
        <w:t xml:space="preserve"> </w:t>
      </w:r>
      <w:r>
        <w:rPr>
          <w:color w:val="333333"/>
        </w:rPr>
        <w:t>.</w:t>
      </w:r>
      <w:r>
        <w:rPr>
          <w:color w:val="333333"/>
          <w:spacing w:val="-4"/>
        </w:rPr>
        <w:t xml:space="preserve"> </w:t>
      </w:r>
      <w:r>
        <w:rPr>
          <w:color w:val="333333"/>
        </w:rPr>
        <w:t>.</w:t>
      </w:r>
      <w:r>
        <w:rPr>
          <w:color w:val="333333"/>
          <w:spacing w:val="-4"/>
        </w:rPr>
        <w:t xml:space="preserve"> </w:t>
      </w:r>
      <w:r>
        <w:rPr>
          <w:color w:val="333333"/>
        </w:rPr>
        <w:t>.</w:t>
      </w:r>
      <w:r>
        <w:rPr>
          <w:color w:val="333333"/>
          <w:spacing w:val="-11"/>
        </w:rPr>
        <w:t xml:space="preserve"> </w:t>
      </w:r>
      <w:r>
        <w:rPr>
          <w:color w:val="333333"/>
        </w:rPr>
        <w:t>.</w:t>
      </w:r>
      <w:r>
        <w:rPr>
          <w:color w:val="333333"/>
          <w:spacing w:val="-10"/>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w:t>
      </w:r>
      <w:r>
        <w:rPr>
          <w:color w:val="333333"/>
          <w:spacing w:val="-4"/>
        </w:rPr>
        <w:t xml:space="preserve"> </w:t>
      </w:r>
      <w:r>
        <w:rPr>
          <w:color w:val="333333"/>
        </w:rPr>
        <w:t>.</w:t>
      </w:r>
      <w:r>
        <w:rPr>
          <w:color w:val="333333"/>
          <w:spacing w:val="-4"/>
        </w:rPr>
        <w:t xml:space="preserve"> </w:t>
      </w:r>
      <w:r>
        <w:rPr>
          <w:color w:val="333333"/>
        </w:rPr>
        <w:t>până</w:t>
      </w:r>
      <w:r>
        <w:rPr>
          <w:color w:val="333333"/>
          <w:spacing w:val="-4"/>
        </w:rPr>
        <w:t xml:space="preserve"> </w:t>
      </w:r>
      <w:r>
        <w:rPr>
          <w:color w:val="333333"/>
        </w:rPr>
        <w:t>la</w:t>
      </w:r>
      <w:r>
        <w:rPr>
          <w:color w:val="333333"/>
          <w:spacing w:val="-4"/>
        </w:rPr>
        <w:t xml:space="preserve"> </w:t>
      </w:r>
      <w:r>
        <w:rPr>
          <w:color w:val="333333"/>
        </w:rPr>
        <w:t>.</w:t>
      </w:r>
      <w:r>
        <w:rPr>
          <w:color w:val="333333"/>
          <w:spacing w:val="-4"/>
        </w:rPr>
        <w:t xml:space="preserve"> </w:t>
      </w:r>
      <w:r>
        <w:rPr>
          <w:color w:val="333333"/>
        </w:rPr>
        <w:t>.</w:t>
      </w:r>
      <w:r>
        <w:rPr>
          <w:color w:val="333333"/>
          <w:spacing w:val="-4"/>
        </w:rPr>
        <w:t xml:space="preserve"> </w:t>
      </w:r>
      <w:r>
        <w:rPr>
          <w:color w:val="333333"/>
        </w:rPr>
        <w:t>.</w:t>
      </w:r>
      <w:r>
        <w:rPr>
          <w:color w:val="333333"/>
          <w:spacing w:val="-4"/>
        </w:rPr>
        <w:t xml:space="preserve"> </w:t>
      </w:r>
      <w:r>
        <w:rPr>
          <w:color w:val="333333"/>
        </w:rPr>
        <w:t>.</w:t>
      </w:r>
      <w:r>
        <w:rPr>
          <w:color w:val="333333"/>
          <w:spacing w:val="-4"/>
        </w:rPr>
        <w:t xml:space="preserve"> </w:t>
      </w:r>
      <w:r>
        <w:rPr>
          <w:color w:val="333333"/>
        </w:rPr>
        <w:t>.</w:t>
      </w:r>
      <w:r>
        <w:rPr>
          <w:color w:val="333333"/>
          <w:spacing w:val="-4"/>
        </w:rPr>
        <w:t xml:space="preserve"> </w:t>
      </w:r>
      <w:r>
        <w:rPr>
          <w:color w:val="333333"/>
        </w:rPr>
        <w:t>.</w:t>
      </w:r>
      <w:r>
        <w:rPr>
          <w:color w:val="333333"/>
          <w:spacing w:val="-4"/>
        </w:rPr>
        <w:t xml:space="preserve"> </w:t>
      </w:r>
      <w:r>
        <w:rPr>
          <w:color w:val="333333"/>
        </w:rPr>
        <w:t>.</w:t>
      </w:r>
      <w:r>
        <w:rPr>
          <w:color w:val="333333"/>
          <w:spacing w:val="-4"/>
        </w:rPr>
        <w:t xml:space="preserve"> </w:t>
      </w:r>
      <w:r>
        <w:rPr>
          <w:color w:val="333333"/>
        </w:rPr>
        <w:t>.</w:t>
      </w:r>
      <w:r>
        <w:rPr>
          <w:color w:val="333333"/>
          <w:spacing w:val="-11"/>
        </w:rPr>
        <w:t xml:space="preserve"> </w:t>
      </w:r>
      <w:r>
        <w:rPr>
          <w:color w:val="333333"/>
        </w:rPr>
        <w:t>.</w:t>
      </w:r>
      <w:r>
        <w:rPr>
          <w:color w:val="333333"/>
          <w:spacing w:val="-10"/>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w:t>
      </w:r>
      <w:r>
        <w:rPr>
          <w:color w:val="333333"/>
          <w:spacing w:val="-4"/>
        </w:rPr>
        <w:t xml:space="preserve"> </w:t>
      </w:r>
      <w:r>
        <w:rPr>
          <w:color w:val="333333"/>
        </w:rPr>
        <w:t>.</w:t>
      </w:r>
      <w:r>
        <w:rPr>
          <w:color w:val="333333"/>
          <w:spacing w:val="-4"/>
        </w:rPr>
        <w:t xml:space="preserve"> </w:t>
      </w:r>
      <w:r>
        <w:rPr>
          <w:color w:val="333333"/>
        </w:rPr>
        <w:t>.</w:t>
      </w:r>
      <w:r>
        <w:rPr>
          <w:color w:val="333333"/>
          <w:spacing w:val="-5"/>
        </w:rPr>
        <w:t xml:space="preserve"> </w:t>
      </w:r>
      <w:r>
        <w:rPr>
          <w:color w:val="333333"/>
          <w:spacing w:val="-10"/>
        </w:rPr>
        <w:t>.</w:t>
      </w:r>
    </w:p>
    <w:p w14:paraId="20862E53" w14:textId="77777777" w:rsidR="00985233" w:rsidRDefault="00985233" w:rsidP="00985233">
      <w:pPr>
        <w:pStyle w:val="BodyText"/>
      </w:pPr>
      <w:r>
        <w:rPr>
          <w:rFonts w:ascii="Arial" w:hAnsi="Arial"/>
          <w:b/>
          <w:color w:val="333333"/>
          <w:spacing w:val="-2"/>
        </w:rPr>
        <w:t>*)</w:t>
      </w:r>
      <w:r>
        <w:rPr>
          <w:rFonts w:ascii="Arial" w:hAnsi="Arial"/>
          <w:b/>
          <w:color w:val="333333"/>
          <w:spacing w:val="-7"/>
        </w:rPr>
        <w:t xml:space="preserve"> </w:t>
      </w:r>
      <w:r>
        <w:rPr>
          <w:color w:val="333333"/>
          <w:spacing w:val="-2"/>
        </w:rPr>
        <w:t>Se</w:t>
      </w:r>
      <w:r>
        <w:rPr>
          <w:color w:val="333333"/>
          <w:spacing w:val="-6"/>
        </w:rPr>
        <w:t xml:space="preserve"> </w:t>
      </w:r>
      <w:r>
        <w:rPr>
          <w:color w:val="333333"/>
          <w:spacing w:val="-2"/>
        </w:rPr>
        <w:t>completează</w:t>
      </w:r>
      <w:r>
        <w:rPr>
          <w:color w:val="333333"/>
          <w:spacing w:val="-6"/>
        </w:rPr>
        <w:t xml:space="preserve"> </w:t>
      </w:r>
      <w:r>
        <w:rPr>
          <w:color w:val="333333"/>
          <w:spacing w:val="-2"/>
        </w:rPr>
        <w:t>denumirea</w:t>
      </w:r>
      <w:r>
        <w:rPr>
          <w:color w:val="333333"/>
          <w:spacing w:val="-6"/>
        </w:rPr>
        <w:t xml:space="preserve"> </w:t>
      </w:r>
      <w:r>
        <w:rPr>
          <w:color w:val="333333"/>
          <w:spacing w:val="-2"/>
        </w:rPr>
        <w:t>angajatorului</w:t>
      </w:r>
      <w:r>
        <w:rPr>
          <w:color w:val="333333"/>
          <w:spacing w:val="-6"/>
        </w:rPr>
        <w:t xml:space="preserve"> </w:t>
      </w:r>
      <w:r>
        <w:rPr>
          <w:color w:val="333333"/>
          <w:spacing w:val="-2"/>
        </w:rPr>
        <w:t>sau,</w:t>
      </w:r>
      <w:r>
        <w:rPr>
          <w:color w:val="333333"/>
          <w:spacing w:val="-7"/>
        </w:rPr>
        <w:t xml:space="preserve"> </w:t>
      </w:r>
      <w:r>
        <w:rPr>
          <w:color w:val="333333"/>
          <w:spacing w:val="-2"/>
        </w:rPr>
        <w:t>după</w:t>
      </w:r>
      <w:r>
        <w:rPr>
          <w:color w:val="333333"/>
          <w:spacing w:val="-6"/>
        </w:rPr>
        <w:t xml:space="preserve"> </w:t>
      </w:r>
      <w:r>
        <w:rPr>
          <w:color w:val="333333"/>
          <w:spacing w:val="-2"/>
        </w:rPr>
        <w:t>caz,</w:t>
      </w:r>
      <w:r>
        <w:rPr>
          <w:color w:val="333333"/>
          <w:spacing w:val="-6"/>
        </w:rPr>
        <w:t xml:space="preserve"> </w:t>
      </w:r>
      <w:r>
        <w:rPr>
          <w:color w:val="333333"/>
          <w:spacing w:val="-2"/>
        </w:rPr>
        <w:t>eventualele</w:t>
      </w:r>
      <w:r>
        <w:rPr>
          <w:color w:val="333333"/>
          <w:spacing w:val="-6"/>
        </w:rPr>
        <w:t xml:space="preserve"> </w:t>
      </w:r>
      <w:r>
        <w:rPr>
          <w:color w:val="333333"/>
          <w:spacing w:val="-2"/>
        </w:rPr>
        <w:t>denumiri</w:t>
      </w:r>
      <w:r>
        <w:rPr>
          <w:color w:val="333333"/>
          <w:spacing w:val="-6"/>
        </w:rPr>
        <w:t xml:space="preserve"> </w:t>
      </w:r>
      <w:r>
        <w:rPr>
          <w:color w:val="333333"/>
          <w:spacing w:val="-2"/>
        </w:rPr>
        <w:t>anterioare.</w:t>
      </w:r>
    </w:p>
    <w:p w14:paraId="56ABF5BA" w14:textId="77777777" w:rsidR="00985233" w:rsidRDefault="00985233" w:rsidP="00985233">
      <w:pPr>
        <w:pStyle w:val="BodyText"/>
        <w:spacing w:line="343" w:lineRule="auto"/>
      </w:pPr>
      <w:r>
        <w:rPr>
          <w:color w:val="333333"/>
          <w:spacing w:val="-2"/>
        </w:rPr>
        <w:t>În</w:t>
      </w:r>
      <w:r>
        <w:rPr>
          <w:color w:val="333333"/>
          <w:spacing w:val="-3"/>
        </w:rPr>
        <w:t xml:space="preserve"> </w:t>
      </w:r>
      <w:r>
        <w:rPr>
          <w:color w:val="333333"/>
          <w:spacing w:val="-2"/>
        </w:rPr>
        <w:t>cazul</w:t>
      </w:r>
      <w:r>
        <w:rPr>
          <w:color w:val="333333"/>
          <w:spacing w:val="-3"/>
        </w:rPr>
        <w:t xml:space="preserve"> </w:t>
      </w:r>
      <w:r>
        <w:rPr>
          <w:color w:val="333333"/>
          <w:spacing w:val="-2"/>
        </w:rPr>
        <w:t>în</w:t>
      </w:r>
      <w:r>
        <w:rPr>
          <w:color w:val="333333"/>
          <w:spacing w:val="-3"/>
        </w:rPr>
        <w:t xml:space="preserve"> </w:t>
      </w:r>
      <w:r>
        <w:rPr>
          <w:color w:val="333333"/>
          <w:spacing w:val="-2"/>
        </w:rPr>
        <w:t>care</w:t>
      </w:r>
      <w:r>
        <w:rPr>
          <w:color w:val="333333"/>
          <w:spacing w:val="-3"/>
        </w:rPr>
        <w:t xml:space="preserve"> </w:t>
      </w:r>
      <w:r>
        <w:rPr>
          <w:color w:val="333333"/>
          <w:spacing w:val="-2"/>
        </w:rPr>
        <w:t>unitatea</w:t>
      </w:r>
      <w:r>
        <w:rPr>
          <w:color w:val="333333"/>
          <w:spacing w:val="-3"/>
        </w:rPr>
        <w:t xml:space="preserve"> </w:t>
      </w:r>
      <w:r>
        <w:rPr>
          <w:color w:val="333333"/>
          <w:spacing w:val="-2"/>
        </w:rPr>
        <w:t>este</w:t>
      </w:r>
      <w:r>
        <w:rPr>
          <w:color w:val="333333"/>
          <w:spacing w:val="-3"/>
        </w:rPr>
        <w:t xml:space="preserve"> </w:t>
      </w:r>
      <w:r>
        <w:rPr>
          <w:color w:val="333333"/>
          <w:spacing w:val="-2"/>
        </w:rPr>
        <w:t>deţinător</w:t>
      </w:r>
      <w:r>
        <w:rPr>
          <w:color w:val="333333"/>
          <w:spacing w:val="-3"/>
        </w:rPr>
        <w:t xml:space="preserve"> </w:t>
      </w:r>
      <w:r>
        <w:rPr>
          <w:color w:val="333333"/>
          <w:spacing w:val="-2"/>
        </w:rPr>
        <w:t>legal</w:t>
      </w:r>
      <w:r>
        <w:rPr>
          <w:color w:val="333333"/>
          <w:spacing w:val="-3"/>
        </w:rPr>
        <w:t xml:space="preserve"> </w:t>
      </w:r>
      <w:r>
        <w:rPr>
          <w:color w:val="333333"/>
          <w:spacing w:val="-2"/>
        </w:rPr>
        <w:t>de</w:t>
      </w:r>
      <w:r>
        <w:rPr>
          <w:color w:val="333333"/>
          <w:spacing w:val="-3"/>
        </w:rPr>
        <w:t xml:space="preserve"> </w:t>
      </w:r>
      <w:r>
        <w:rPr>
          <w:color w:val="333333"/>
          <w:spacing w:val="-2"/>
        </w:rPr>
        <w:t>arhive,</w:t>
      </w:r>
      <w:r>
        <w:rPr>
          <w:color w:val="333333"/>
          <w:spacing w:val="-3"/>
        </w:rPr>
        <w:t xml:space="preserve"> </w:t>
      </w:r>
      <w:r>
        <w:rPr>
          <w:color w:val="333333"/>
          <w:spacing w:val="-2"/>
        </w:rPr>
        <w:t>se</w:t>
      </w:r>
      <w:r>
        <w:rPr>
          <w:color w:val="333333"/>
          <w:spacing w:val="-3"/>
        </w:rPr>
        <w:t xml:space="preserve"> </w:t>
      </w:r>
      <w:r>
        <w:rPr>
          <w:color w:val="333333"/>
          <w:spacing w:val="-2"/>
        </w:rPr>
        <w:t>vor</w:t>
      </w:r>
      <w:r>
        <w:rPr>
          <w:color w:val="333333"/>
          <w:spacing w:val="-3"/>
        </w:rPr>
        <w:t xml:space="preserve"> </w:t>
      </w:r>
      <w:r>
        <w:rPr>
          <w:color w:val="333333"/>
          <w:spacing w:val="-2"/>
        </w:rPr>
        <w:t>preciza</w:t>
      </w:r>
      <w:r>
        <w:rPr>
          <w:color w:val="333333"/>
          <w:spacing w:val="-3"/>
        </w:rPr>
        <w:t xml:space="preserve"> </w:t>
      </w:r>
      <w:r>
        <w:rPr>
          <w:color w:val="333333"/>
          <w:spacing w:val="-2"/>
        </w:rPr>
        <w:t>calitatea</w:t>
      </w:r>
      <w:r>
        <w:rPr>
          <w:color w:val="333333"/>
          <w:spacing w:val="-3"/>
        </w:rPr>
        <w:t xml:space="preserve"> </w:t>
      </w:r>
      <w:r>
        <w:rPr>
          <w:color w:val="333333"/>
          <w:spacing w:val="-2"/>
        </w:rPr>
        <w:t>(continuator</w:t>
      </w:r>
      <w:r>
        <w:rPr>
          <w:color w:val="333333"/>
          <w:spacing w:val="-3"/>
        </w:rPr>
        <w:t xml:space="preserve"> </w:t>
      </w:r>
      <w:r>
        <w:rPr>
          <w:color w:val="333333"/>
          <w:spacing w:val="-2"/>
        </w:rPr>
        <w:t>al</w:t>
      </w:r>
      <w:r>
        <w:rPr>
          <w:color w:val="333333"/>
          <w:spacing w:val="-3"/>
        </w:rPr>
        <w:t xml:space="preserve"> </w:t>
      </w:r>
      <w:r>
        <w:rPr>
          <w:color w:val="333333"/>
          <w:spacing w:val="-2"/>
        </w:rPr>
        <w:t>activităţii,</w:t>
      </w:r>
      <w:r>
        <w:rPr>
          <w:color w:val="333333"/>
          <w:spacing w:val="-3"/>
        </w:rPr>
        <w:t xml:space="preserve"> </w:t>
      </w:r>
      <w:r>
        <w:rPr>
          <w:color w:val="333333"/>
          <w:spacing w:val="-2"/>
        </w:rPr>
        <w:t>operator</w:t>
      </w:r>
      <w:r>
        <w:rPr>
          <w:color w:val="333333"/>
          <w:spacing w:val="-3"/>
        </w:rPr>
        <w:t xml:space="preserve"> </w:t>
      </w:r>
      <w:r>
        <w:rPr>
          <w:color w:val="333333"/>
          <w:spacing w:val="-2"/>
        </w:rPr>
        <w:t>economic</w:t>
      </w:r>
      <w:r>
        <w:rPr>
          <w:color w:val="333333"/>
          <w:spacing w:val="-3"/>
        </w:rPr>
        <w:t xml:space="preserve"> </w:t>
      </w:r>
      <w:r>
        <w:rPr>
          <w:color w:val="333333"/>
          <w:spacing w:val="-2"/>
        </w:rPr>
        <w:t>autorizat</w:t>
      </w:r>
      <w:r>
        <w:rPr>
          <w:color w:val="333333"/>
          <w:spacing w:val="-3"/>
        </w:rPr>
        <w:t xml:space="preserve"> </w:t>
      </w:r>
      <w:r>
        <w:rPr>
          <w:color w:val="333333"/>
          <w:spacing w:val="-2"/>
        </w:rPr>
        <w:t>să</w:t>
      </w:r>
      <w:r>
        <w:rPr>
          <w:color w:val="333333"/>
          <w:spacing w:val="-3"/>
        </w:rPr>
        <w:t xml:space="preserve"> </w:t>
      </w:r>
      <w:r>
        <w:rPr>
          <w:color w:val="333333"/>
          <w:spacing w:val="-2"/>
        </w:rPr>
        <w:t>presteze</w:t>
      </w:r>
      <w:r>
        <w:rPr>
          <w:color w:val="333333"/>
          <w:spacing w:val="-3"/>
        </w:rPr>
        <w:t xml:space="preserve"> </w:t>
      </w:r>
      <w:r>
        <w:rPr>
          <w:color w:val="333333"/>
          <w:spacing w:val="-2"/>
        </w:rPr>
        <w:t>servicii</w:t>
      </w:r>
      <w:r>
        <w:rPr>
          <w:color w:val="333333"/>
          <w:spacing w:val="-3"/>
        </w:rPr>
        <w:t xml:space="preserve"> </w:t>
      </w:r>
      <w:r>
        <w:rPr>
          <w:color w:val="333333"/>
          <w:spacing w:val="-2"/>
        </w:rPr>
        <w:t xml:space="preserve">arhivistice </w:t>
      </w:r>
      <w:r>
        <w:rPr>
          <w:color w:val="333333"/>
        </w:rPr>
        <w:t>etc.)</w:t>
      </w:r>
      <w:r>
        <w:rPr>
          <w:color w:val="333333"/>
          <w:spacing w:val="-15"/>
        </w:rPr>
        <w:t xml:space="preserve"> </w:t>
      </w:r>
      <w:r>
        <w:rPr>
          <w:color w:val="333333"/>
        </w:rPr>
        <w:t>şi</w:t>
      </w:r>
      <w:r>
        <w:rPr>
          <w:color w:val="333333"/>
          <w:spacing w:val="-15"/>
        </w:rPr>
        <w:t xml:space="preserve"> </w:t>
      </w:r>
      <w:r>
        <w:rPr>
          <w:color w:val="333333"/>
        </w:rPr>
        <w:t>documentul</w:t>
      </w:r>
      <w:r>
        <w:rPr>
          <w:color w:val="333333"/>
          <w:spacing w:val="-14"/>
        </w:rPr>
        <w:t xml:space="preserve"> </w:t>
      </w:r>
      <w:r>
        <w:rPr>
          <w:color w:val="333333"/>
        </w:rPr>
        <w:t>în</w:t>
      </w:r>
      <w:r>
        <w:rPr>
          <w:color w:val="333333"/>
          <w:spacing w:val="-15"/>
        </w:rPr>
        <w:t xml:space="preserve"> </w:t>
      </w:r>
      <w:r>
        <w:rPr>
          <w:color w:val="333333"/>
        </w:rPr>
        <w:t>baza</w:t>
      </w:r>
      <w:r>
        <w:rPr>
          <w:color w:val="333333"/>
          <w:spacing w:val="-14"/>
        </w:rPr>
        <w:t xml:space="preserve"> </w:t>
      </w:r>
      <w:r>
        <w:rPr>
          <w:color w:val="333333"/>
        </w:rPr>
        <w:t>căruia</w:t>
      </w:r>
      <w:r>
        <w:rPr>
          <w:color w:val="333333"/>
          <w:spacing w:val="-15"/>
        </w:rPr>
        <w:t xml:space="preserve"> </w:t>
      </w:r>
      <w:r>
        <w:rPr>
          <w:color w:val="333333"/>
        </w:rPr>
        <w:t>i-a</w:t>
      </w:r>
      <w:r>
        <w:rPr>
          <w:color w:val="333333"/>
          <w:spacing w:val="-15"/>
        </w:rPr>
        <w:t xml:space="preserve"> </w:t>
      </w:r>
      <w:r>
        <w:rPr>
          <w:color w:val="333333"/>
        </w:rPr>
        <w:t>fost</w:t>
      </w:r>
      <w:r>
        <w:rPr>
          <w:color w:val="333333"/>
          <w:spacing w:val="-14"/>
        </w:rPr>
        <w:t xml:space="preserve"> </w:t>
      </w:r>
      <w:r>
        <w:rPr>
          <w:color w:val="333333"/>
        </w:rPr>
        <w:t>stabilită</w:t>
      </w:r>
      <w:r>
        <w:rPr>
          <w:color w:val="333333"/>
          <w:spacing w:val="-15"/>
        </w:rPr>
        <w:t xml:space="preserve"> </w:t>
      </w:r>
      <w:r>
        <w:rPr>
          <w:color w:val="333333"/>
        </w:rPr>
        <w:t>calitatea.</w:t>
      </w:r>
    </w:p>
    <w:p w14:paraId="1DFEB6AA" w14:textId="77777777" w:rsidR="00985233" w:rsidRDefault="00985233" w:rsidP="00985233">
      <w:pPr>
        <w:pStyle w:val="BodyText"/>
        <w:tabs>
          <w:tab w:val="left" w:leader="dot" w:pos="8624"/>
        </w:tabs>
        <w:spacing w:line="241" w:lineRule="exact"/>
      </w:pPr>
      <w:r>
        <w:rPr>
          <w:color w:val="333333"/>
        </w:rPr>
        <w:t>În</w:t>
      </w:r>
      <w:r>
        <w:rPr>
          <w:color w:val="333333"/>
          <w:spacing w:val="-4"/>
        </w:rPr>
        <w:t xml:space="preserve"> </w:t>
      </w:r>
      <w:r>
        <w:rPr>
          <w:color w:val="333333"/>
        </w:rPr>
        <w:t>perioada</w:t>
      </w:r>
      <w:r>
        <w:rPr>
          <w:color w:val="333333"/>
          <w:spacing w:val="-3"/>
        </w:rPr>
        <w:t xml:space="preserve"> </w:t>
      </w:r>
      <w:r>
        <w:rPr>
          <w:color w:val="333333"/>
        </w:rPr>
        <w:t>de</w:t>
      </w:r>
      <w:r>
        <w:rPr>
          <w:color w:val="333333"/>
          <w:spacing w:val="-3"/>
        </w:rPr>
        <w:t xml:space="preserve"> </w:t>
      </w:r>
      <w:r>
        <w:rPr>
          <w:color w:val="333333"/>
        </w:rPr>
        <w:t>la</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11"/>
        </w:rPr>
        <w:t xml:space="preserve"> </w:t>
      </w:r>
      <w:r>
        <w:rPr>
          <w:color w:val="333333"/>
        </w:rPr>
        <w:t>.</w:t>
      </w:r>
      <w:r>
        <w:rPr>
          <w:color w:val="333333"/>
          <w:spacing w:val="-10"/>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până</w:t>
      </w:r>
      <w:r>
        <w:rPr>
          <w:color w:val="333333"/>
          <w:spacing w:val="-3"/>
        </w:rPr>
        <w:t xml:space="preserve"> </w:t>
      </w:r>
      <w:r>
        <w:rPr>
          <w:color w:val="333333"/>
        </w:rPr>
        <w:t>la</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11"/>
        </w:rPr>
        <w:t xml:space="preserve"> </w:t>
      </w:r>
      <w:r>
        <w:rPr>
          <w:color w:val="333333"/>
        </w:rPr>
        <w:t>.</w:t>
      </w:r>
      <w:r>
        <w:rPr>
          <w:color w:val="333333"/>
          <w:spacing w:val="-10"/>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având</w:t>
      </w:r>
      <w:r>
        <w:rPr>
          <w:color w:val="333333"/>
          <w:spacing w:val="-3"/>
        </w:rPr>
        <w:t xml:space="preserve"> </w:t>
      </w:r>
      <w:r>
        <w:rPr>
          <w:color w:val="333333"/>
        </w:rPr>
        <w:t>meseria/funcţia</w:t>
      </w:r>
      <w:r>
        <w:rPr>
          <w:color w:val="333333"/>
          <w:spacing w:val="-3"/>
        </w:rPr>
        <w:t xml:space="preserve"> </w:t>
      </w:r>
      <w:r>
        <w:rPr>
          <w:color w:val="333333"/>
          <w:spacing w:val="-5"/>
        </w:rPr>
        <w:t>de</w:t>
      </w:r>
      <w:r>
        <w:rPr>
          <w:rFonts w:ascii="Times New Roman" w:hAnsi="Times New Roman"/>
          <w:color w:val="333333"/>
        </w:rPr>
        <w:tab/>
      </w:r>
      <w:r>
        <w:rPr>
          <w:rFonts w:ascii="Times New Roman" w:hAnsi="Times New Roman"/>
          <w:color w:val="333333"/>
        </w:rPr>
        <w:tab/>
      </w:r>
      <w:r>
        <w:rPr>
          <w:color w:val="333333"/>
        </w:rPr>
        <w:t>,</w:t>
      </w:r>
      <w:r>
        <w:rPr>
          <w:color w:val="333333"/>
          <w:spacing w:val="-12"/>
        </w:rPr>
        <w:t xml:space="preserve"> </w:t>
      </w:r>
      <w:r>
        <w:rPr>
          <w:color w:val="333333"/>
        </w:rPr>
        <w:t>a</w:t>
      </w:r>
      <w:r>
        <w:rPr>
          <w:color w:val="333333"/>
          <w:spacing w:val="-12"/>
        </w:rPr>
        <w:t xml:space="preserve"> </w:t>
      </w:r>
      <w:r>
        <w:rPr>
          <w:color w:val="333333"/>
        </w:rPr>
        <w:t>beneficiat</w:t>
      </w:r>
      <w:r>
        <w:rPr>
          <w:color w:val="333333"/>
          <w:spacing w:val="-12"/>
        </w:rPr>
        <w:t xml:space="preserve"> </w:t>
      </w:r>
      <w:r>
        <w:rPr>
          <w:color w:val="333333"/>
        </w:rPr>
        <w:t>de</w:t>
      </w:r>
      <w:r>
        <w:rPr>
          <w:color w:val="333333"/>
          <w:spacing w:val="-11"/>
        </w:rPr>
        <w:t xml:space="preserve"> </w:t>
      </w:r>
      <w:r>
        <w:rPr>
          <w:color w:val="333333"/>
        </w:rPr>
        <w:t>următoarele</w:t>
      </w:r>
      <w:r>
        <w:rPr>
          <w:color w:val="333333"/>
          <w:spacing w:val="-12"/>
        </w:rPr>
        <w:t xml:space="preserve"> </w:t>
      </w:r>
      <w:r>
        <w:rPr>
          <w:color w:val="333333"/>
        </w:rPr>
        <w:t>venituri</w:t>
      </w:r>
      <w:r>
        <w:rPr>
          <w:color w:val="333333"/>
          <w:spacing w:val="-12"/>
        </w:rPr>
        <w:t xml:space="preserve"> </w:t>
      </w:r>
      <w:r>
        <w:rPr>
          <w:color w:val="333333"/>
        </w:rPr>
        <w:t>brute</w:t>
      </w:r>
      <w:r>
        <w:rPr>
          <w:color w:val="333333"/>
          <w:spacing w:val="-12"/>
        </w:rPr>
        <w:t xml:space="preserve"> </w:t>
      </w:r>
      <w:r>
        <w:rPr>
          <w:color w:val="333333"/>
        </w:rPr>
        <w:t>realizate,</w:t>
      </w:r>
      <w:r>
        <w:rPr>
          <w:color w:val="333333"/>
          <w:spacing w:val="-11"/>
        </w:rPr>
        <w:t xml:space="preserve"> </w:t>
      </w:r>
      <w:r>
        <w:rPr>
          <w:color w:val="333333"/>
        </w:rPr>
        <w:t>plătite</w:t>
      </w:r>
      <w:r>
        <w:rPr>
          <w:color w:val="333333"/>
          <w:spacing w:val="-12"/>
        </w:rPr>
        <w:t xml:space="preserve"> </w:t>
      </w:r>
      <w:r>
        <w:rPr>
          <w:color w:val="333333"/>
        </w:rPr>
        <w:t>din</w:t>
      </w:r>
      <w:r>
        <w:rPr>
          <w:color w:val="333333"/>
          <w:spacing w:val="-12"/>
        </w:rPr>
        <w:t xml:space="preserve"> </w:t>
      </w:r>
      <w:r>
        <w:rPr>
          <w:color w:val="333333"/>
        </w:rPr>
        <w:t>fondul</w:t>
      </w:r>
      <w:r>
        <w:rPr>
          <w:color w:val="333333"/>
          <w:spacing w:val="-12"/>
        </w:rPr>
        <w:t xml:space="preserve"> </w:t>
      </w:r>
      <w:r>
        <w:rPr>
          <w:color w:val="333333"/>
          <w:spacing w:val="-5"/>
        </w:rPr>
        <w:t>de</w:t>
      </w:r>
    </w:p>
    <w:p w14:paraId="4FB26648" w14:textId="77777777" w:rsidR="00985233" w:rsidRPr="00EC3517" w:rsidRDefault="00985233" w:rsidP="00985233">
      <w:pPr>
        <w:pStyle w:val="BodyText"/>
      </w:pPr>
      <w:r>
        <w:rPr>
          <w:color w:val="333333"/>
          <w:spacing w:val="-4"/>
        </w:rPr>
        <w:t>salarii, asupra</w:t>
      </w:r>
      <w:r>
        <w:rPr>
          <w:color w:val="333333"/>
          <w:spacing w:val="-5"/>
        </w:rPr>
        <w:t xml:space="preserve"> </w:t>
      </w:r>
      <w:r>
        <w:rPr>
          <w:color w:val="333333"/>
          <w:spacing w:val="-4"/>
        </w:rPr>
        <w:t>cărora s-a datorat, potrivit legii, contribuţia de asigurări sociale de stat:</w:t>
      </w:r>
    </w:p>
    <w:tbl>
      <w:tblPr>
        <w:tblW w:w="10920" w:type="dxa"/>
        <w:jc w:val="center"/>
        <w:tblCellMar>
          <w:top w:w="15" w:type="dxa"/>
          <w:left w:w="15" w:type="dxa"/>
          <w:bottom w:w="15" w:type="dxa"/>
          <w:right w:w="15" w:type="dxa"/>
        </w:tblCellMar>
        <w:tblLook w:val="04A0" w:firstRow="1" w:lastRow="0" w:firstColumn="1" w:lastColumn="0" w:noHBand="0" w:noVBand="1"/>
      </w:tblPr>
      <w:tblGrid>
        <w:gridCol w:w="74"/>
        <w:gridCol w:w="2161"/>
        <w:gridCol w:w="758"/>
        <w:gridCol w:w="892"/>
        <w:gridCol w:w="591"/>
        <w:gridCol w:w="591"/>
        <w:gridCol w:w="357"/>
        <w:gridCol w:w="469"/>
        <w:gridCol w:w="402"/>
        <w:gridCol w:w="658"/>
        <w:gridCol w:w="1059"/>
        <w:gridCol w:w="958"/>
        <w:gridCol w:w="947"/>
        <w:gridCol w:w="1003"/>
      </w:tblGrid>
      <w:tr w:rsidR="00985233" w14:paraId="62091B92" w14:textId="77777777" w:rsidTr="00985233">
        <w:trPr>
          <w:trHeight w:val="15"/>
          <w:jc w:val="center"/>
        </w:trPr>
        <w:tc>
          <w:tcPr>
            <w:tcW w:w="74" w:type="dxa"/>
            <w:tcMar>
              <w:top w:w="0" w:type="dxa"/>
              <w:left w:w="0" w:type="dxa"/>
              <w:bottom w:w="0" w:type="dxa"/>
              <w:right w:w="0" w:type="dxa"/>
            </w:tcMar>
            <w:hideMark/>
          </w:tcPr>
          <w:p w14:paraId="0A0ABFC9" w14:textId="77777777" w:rsidR="00985233" w:rsidRDefault="00985233" w:rsidP="00985233">
            <w:pPr>
              <w:spacing w:line="345" w:lineRule="atLeast"/>
              <w:jc w:val="center"/>
              <w:rPr>
                <w:rFonts w:ascii="Arial" w:eastAsia="Times New Roman" w:hAnsi="Arial" w:cs="Arial"/>
                <w:b/>
                <w:bCs/>
                <w:color w:val="333333"/>
                <w:sz w:val="26"/>
                <w:szCs w:val="26"/>
              </w:rPr>
            </w:pPr>
          </w:p>
        </w:tc>
        <w:tc>
          <w:tcPr>
            <w:tcW w:w="0" w:type="auto"/>
            <w:hideMark/>
          </w:tcPr>
          <w:p w14:paraId="596C3D83" w14:textId="77777777" w:rsidR="00985233" w:rsidRDefault="00985233" w:rsidP="00985233">
            <w:pPr>
              <w:spacing w:line="345" w:lineRule="atLeast"/>
              <w:rPr>
                <w:rFonts w:eastAsia="Times New Roman"/>
                <w:sz w:val="20"/>
                <w:szCs w:val="20"/>
              </w:rPr>
            </w:pPr>
          </w:p>
        </w:tc>
        <w:tc>
          <w:tcPr>
            <w:tcW w:w="0" w:type="auto"/>
            <w:hideMark/>
          </w:tcPr>
          <w:p w14:paraId="2880ACF9" w14:textId="77777777" w:rsidR="00985233" w:rsidRDefault="00985233" w:rsidP="00985233">
            <w:pPr>
              <w:spacing w:line="345" w:lineRule="atLeast"/>
              <w:rPr>
                <w:rFonts w:eastAsia="Times New Roman"/>
                <w:sz w:val="20"/>
                <w:szCs w:val="20"/>
              </w:rPr>
            </w:pPr>
          </w:p>
        </w:tc>
        <w:tc>
          <w:tcPr>
            <w:tcW w:w="0" w:type="auto"/>
            <w:hideMark/>
          </w:tcPr>
          <w:p w14:paraId="6B7892E3" w14:textId="77777777" w:rsidR="00985233" w:rsidRDefault="00985233" w:rsidP="00985233">
            <w:pPr>
              <w:spacing w:line="345" w:lineRule="atLeast"/>
              <w:rPr>
                <w:rFonts w:eastAsia="Times New Roman"/>
                <w:sz w:val="20"/>
                <w:szCs w:val="20"/>
              </w:rPr>
            </w:pPr>
          </w:p>
        </w:tc>
        <w:tc>
          <w:tcPr>
            <w:tcW w:w="0" w:type="auto"/>
            <w:hideMark/>
          </w:tcPr>
          <w:p w14:paraId="0BA804C8" w14:textId="77777777" w:rsidR="00985233" w:rsidRDefault="00985233" w:rsidP="00985233">
            <w:pPr>
              <w:spacing w:line="345" w:lineRule="atLeast"/>
              <w:rPr>
                <w:rFonts w:eastAsia="Times New Roman"/>
                <w:sz w:val="20"/>
                <w:szCs w:val="20"/>
              </w:rPr>
            </w:pPr>
          </w:p>
        </w:tc>
        <w:tc>
          <w:tcPr>
            <w:tcW w:w="0" w:type="auto"/>
            <w:hideMark/>
          </w:tcPr>
          <w:p w14:paraId="47CC18F0" w14:textId="77777777" w:rsidR="00985233" w:rsidRDefault="00985233" w:rsidP="00985233">
            <w:pPr>
              <w:spacing w:line="345" w:lineRule="atLeast"/>
              <w:rPr>
                <w:rFonts w:eastAsia="Times New Roman"/>
                <w:sz w:val="20"/>
                <w:szCs w:val="20"/>
              </w:rPr>
            </w:pPr>
          </w:p>
        </w:tc>
        <w:tc>
          <w:tcPr>
            <w:tcW w:w="0" w:type="auto"/>
            <w:hideMark/>
          </w:tcPr>
          <w:p w14:paraId="7BE5966F" w14:textId="77777777" w:rsidR="00985233" w:rsidRDefault="00985233" w:rsidP="00985233">
            <w:pPr>
              <w:spacing w:line="345" w:lineRule="atLeast"/>
              <w:rPr>
                <w:rFonts w:eastAsia="Times New Roman"/>
                <w:sz w:val="20"/>
                <w:szCs w:val="20"/>
              </w:rPr>
            </w:pPr>
          </w:p>
        </w:tc>
        <w:tc>
          <w:tcPr>
            <w:tcW w:w="0" w:type="auto"/>
            <w:hideMark/>
          </w:tcPr>
          <w:p w14:paraId="31C92C11" w14:textId="77777777" w:rsidR="00985233" w:rsidRDefault="00985233" w:rsidP="00985233">
            <w:pPr>
              <w:spacing w:line="345" w:lineRule="atLeast"/>
              <w:rPr>
                <w:rFonts w:eastAsia="Times New Roman"/>
                <w:sz w:val="20"/>
                <w:szCs w:val="20"/>
              </w:rPr>
            </w:pPr>
          </w:p>
        </w:tc>
        <w:tc>
          <w:tcPr>
            <w:tcW w:w="0" w:type="auto"/>
            <w:hideMark/>
          </w:tcPr>
          <w:p w14:paraId="0DAC58E0" w14:textId="77777777" w:rsidR="00985233" w:rsidRDefault="00985233" w:rsidP="00985233">
            <w:pPr>
              <w:spacing w:line="345" w:lineRule="atLeast"/>
              <w:rPr>
                <w:rFonts w:eastAsia="Times New Roman"/>
                <w:sz w:val="20"/>
                <w:szCs w:val="20"/>
              </w:rPr>
            </w:pPr>
          </w:p>
        </w:tc>
        <w:tc>
          <w:tcPr>
            <w:tcW w:w="0" w:type="auto"/>
            <w:hideMark/>
          </w:tcPr>
          <w:p w14:paraId="27DA54E8" w14:textId="77777777" w:rsidR="00985233" w:rsidRDefault="00985233" w:rsidP="00985233">
            <w:pPr>
              <w:spacing w:line="345" w:lineRule="atLeast"/>
              <w:rPr>
                <w:rFonts w:eastAsia="Times New Roman"/>
                <w:sz w:val="20"/>
                <w:szCs w:val="20"/>
              </w:rPr>
            </w:pPr>
          </w:p>
        </w:tc>
        <w:tc>
          <w:tcPr>
            <w:tcW w:w="0" w:type="auto"/>
            <w:hideMark/>
          </w:tcPr>
          <w:p w14:paraId="7DF7FF5A" w14:textId="77777777" w:rsidR="00985233" w:rsidRDefault="00985233" w:rsidP="00985233">
            <w:pPr>
              <w:spacing w:line="345" w:lineRule="atLeast"/>
              <w:rPr>
                <w:rFonts w:eastAsia="Times New Roman"/>
                <w:sz w:val="20"/>
                <w:szCs w:val="20"/>
              </w:rPr>
            </w:pPr>
          </w:p>
        </w:tc>
        <w:tc>
          <w:tcPr>
            <w:tcW w:w="0" w:type="auto"/>
            <w:hideMark/>
          </w:tcPr>
          <w:p w14:paraId="2E0C0CF1" w14:textId="77777777" w:rsidR="00985233" w:rsidRDefault="00985233" w:rsidP="00985233">
            <w:pPr>
              <w:spacing w:line="345" w:lineRule="atLeast"/>
              <w:rPr>
                <w:rFonts w:eastAsia="Times New Roman"/>
                <w:sz w:val="20"/>
                <w:szCs w:val="20"/>
              </w:rPr>
            </w:pPr>
          </w:p>
        </w:tc>
        <w:tc>
          <w:tcPr>
            <w:tcW w:w="0" w:type="auto"/>
            <w:hideMark/>
          </w:tcPr>
          <w:p w14:paraId="1F594D19" w14:textId="77777777" w:rsidR="00985233" w:rsidRDefault="00985233" w:rsidP="00985233">
            <w:pPr>
              <w:spacing w:line="345" w:lineRule="atLeast"/>
              <w:rPr>
                <w:rFonts w:eastAsia="Times New Roman"/>
                <w:sz w:val="20"/>
                <w:szCs w:val="20"/>
              </w:rPr>
            </w:pPr>
          </w:p>
        </w:tc>
        <w:tc>
          <w:tcPr>
            <w:tcW w:w="0" w:type="auto"/>
            <w:hideMark/>
          </w:tcPr>
          <w:p w14:paraId="3FEF7FDD" w14:textId="77777777" w:rsidR="00985233" w:rsidRDefault="00985233" w:rsidP="00985233">
            <w:pPr>
              <w:spacing w:line="345" w:lineRule="atLeast"/>
              <w:rPr>
                <w:rFonts w:eastAsia="Times New Roman"/>
                <w:sz w:val="20"/>
                <w:szCs w:val="20"/>
              </w:rPr>
            </w:pPr>
          </w:p>
        </w:tc>
      </w:tr>
      <w:tr w:rsidR="00985233" w14:paraId="6F72602F" w14:textId="77777777" w:rsidTr="00985233">
        <w:trPr>
          <w:trHeight w:val="345"/>
          <w:jc w:val="center"/>
        </w:trPr>
        <w:tc>
          <w:tcPr>
            <w:tcW w:w="74" w:type="dxa"/>
            <w:tcMar>
              <w:top w:w="0" w:type="dxa"/>
              <w:left w:w="0" w:type="dxa"/>
              <w:bottom w:w="0" w:type="dxa"/>
              <w:right w:w="0" w:type="dxa"/>
            </w:tcMar>
            <w:hideMark/>
          </w:tcPr>
          <w:p w14:paraId="1273AB86"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7A87F457" w14:textId="77777777" w:rsidR="00985233" w:rsidRDefault="00985233" w:rsidP="00985233">
            <w:pPr>
              <w:spacing w:line="345" w:lineRule="atLeast"/>
              <w:rPr>
                <w:rFonts w:eastAsia="Times New Roman"/>
                <w:sz w:val="20"/>
                <w:szCs w:val="20"/>
              </w:rPr>
            </w:pPr>
          </w:p>
        </w:tc>
        <w:tc>
          <w:tcPr>
            <w:tcW w:w="0" w:type="auto"/>
            <w:gridSpan w:val="12"/>
            <w:tcBorders>
              <w:top w:val="single" w:sz="6" w:space="0" w:color="333333"/>
              <w:left w:val="single" w:sz="6" w:space="0" w:color="333333"/>
              <w:bottom w:val="single" w:sz="6" w:space="0" w:color="333333"/>
              <w:right w:val="single" w:sz="6" w:space="0" w:color="333333"/>
            </w:tcBorders>
            <w:hideMark/>
          </w:tcPr>
          <w:p w14:paraId="4CB5A47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An</w:t>
            </w:r>
          </w:p>
        </w:tc>
      </w:tr>
      <w:tr w:rsidR="00985233" w14:paraId="1F68A964" w14:textId="77777777" w:rsidTr="00985233">
        <w:trPr>
          <w:trHeight w:val="345"/>
          <w:jc w:val="center"/>
        </w:trPr>
        <w:tc>
          <w:tcPr>
            <w:tcW w:w="74" w:type="dxa"/>
            <w:tcMar>
              <w:top w:w="0" w:type="dxa"/>
              <w:left w:w="0" w:type="dxa"/>
              <w:bottom w:w="0" w:type="dxa"/>
              <w:right w:w="0" w:type="dxa"/>
            </w:tcMar>
            <w:hideMark/>
          </w:tcPr>
          <w:p w14:paraId="11E0E2D0"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7B6A033A"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2D0AB4B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Ianuarie</w:t>
            </w:r>
          </w:p>
        </w:tc>
        <w:tc>
          <w:tcPr>
            <w:tcW w:w="0" w:type="auto"/>
            <w:tcBorders>
              <w:top w:val="single" w:sz="6" w:space="0" w:color="333333"/>
              <w:left w:val="single" w:sz="6" w:space="0" w:color="333333"/>
              <w:bottom w:val="single" w:sz="6" w:space="0" w:color="333333"/>
              <w:right w:val="single" w:sz="6" w:space="0" w:color="333333"/>
            </w:tcBorders>
            <w:hideMark/>
          </w:tcPr>
          <w:p w14:paraId="0EC3B90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Februarie</w:t>
            </w:r>
          </w:p>
        </w:tc>
        <w:tc>
          <w:tcPr>
            <w:tcW w:w="0" w:type="auto"/>
            <w:tcBorders>
              <w:top w:val="single" w:sz="6" w:space="0" w:color="333333"/>
              <w:left w:val="single" w:sz="6" w:space="0" w:color="333333"/>
              <w:bottom w:val="single" w:sz="6" w:space="0" w:color="333333"/>
              <w:right w:val="single" w:sz="6" w:space="0" w:color="333333"/>
            </w:tcBorders>
            <w:hideMark/>
          </w:tcPr>
          <w:p w14:paraId="059D441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Martie</w:t>
            </w:r>
          </w:p>
        </w:tc>
        <w:tc>
          <w:tcPr>
            <w:tcW w:w="0" w:type="auto"/>
            <w:tcBorders>
              <w:top w:val="single" w:sz="6" w:space="0" w:color="333333"/>
              <w:left w:val="single" w:sz="6" w:space="0" w:color="333333"/>
              <w:bottom w:val="single" w:sz="6" w:space="0" w:color="333333"/>
              <w:right w:val="single" w:sz="6" w:space="0" w:color="333333"/>
            </w:tcBorders>
            <w:hideMark/>
          </w:tcPr>
          <w:p w14:paraId="7D4AE3D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Aprilie</w:t>
            </w:r>
          </w:p>
        </w:tc>
        <w:tc>
          <w:tcPr>
            <w:tcW w:w="0" w:type="auto"/>
            <w:tcBorders>
              <w:top w:val="single" w:sz="6" w:space="0" w:color="333333"/>
              <w:left w:val="single" w:sz="6" w:space="0" w:color="333333"/>
              <w:bottom w:val="single" w:sz="6" w:space="0" w:color="333333"/>
              <w:right w:val="single" w:sz="6" w:space="0" w:color="333333"/>
            </w:tcBorders>
            <w:hideMark/>
          </w:tcPr>
          <w:p w14:paraId="3D1306F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Mai</w:t>
            </w:r>
          </w:p>
        </w:tc>
        <w:tc>
          <w:tcPr>
            <w:tcW w:w="0" w:type="auto"/>
            <w:tcBorders>
              <w:top w:val="single" w:sz="6" w:space="0" w:color="333333"/>
              <w:left w:val="single" w:sz="6" w:space="0" w:color="333333"/>
              <w:bottom w:val="single" w:sz="6" w:space="0" w:color="333333"/>
              <w:right w:val="single" w:sz="6" w:space="0" w:color="333333"/>
            </w:tcBorders>
            <w:hideMark/>
          </w:tcPr>
          <w:p w14:paraId="1DFE3DF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Iunie</w:t>
            </w:r>
          </w:p>
        </w:tc>
        <w:tc>
          <w:tcPr>
            <w:tcW w:w="0" w:type="auto"/>
            <w:tcBorders>
              <w:top w:val="single" w:sz="6" w:space="0" w:color="333333"/>
              <w:left w:val="single" w:sz="6" w:space="0" w:color="333333"/>
              <w:bottom w:val="single" w:sz="6" w:space="0" w:color="333333"/>
              <w:right w:val="single" w:sz="6" w:space="0" w:color="333333"/>
            </w:tcBorders>
            <w:hideMark/>
          </w:tcPr>
          <w:p w14:paraId="3D9C149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Iulie</w:t>
            </w:r>
          </w:p>
        </w:tc>
        <w:tc>
          <w:tcPr>
            <w:tcW w:w="0" w:type="auto"/>
            <w:tcBorders>
              <w:top w:val="single" w:sz="6" w:space="0" w:color="333333"/>
              <w:left w:val="single" w:sz="6" w:space="0" w:color="333333"/>
              <w:bottom w:val="single" w:sz="6" w:space="0" w:color="333333"/>
              <w:right w:val="single" w:sz="6" w:space="0" w:color="333333"/>
            </w:tcBorders>
            <w:hideMark/>
          </w:tcPr>
          <w:p w14:paraId="27CE688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August</w:t>
            </w:r>
          </w:p>
        </w:tc>
        <w:tc>
          <w:tcPr>
            <w:tcW w:w="0" w:type="auto"/>
            <w:tcBorders>
              <w:top w:val="single" w:sz="6" w:space="0" w:color="333333"/>
              <w:left w:val="single" w:sz="6" w:space="0" w:color="333333"/>
              <w:bottom w:val="single" w:sz="6" w:space="0" w:color="333333"/>
              <w:right w:val="single" w:sz="6" w:space="0" w:color="333333"/>
            </w:tcBorders>
            <w:hideMark/>
          </w:tcPr>
          <w:p w14:paraId="348CD91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Septembrie</w:t>
            </w:r>
          </w:p>
        </w:tc>
        <w:tc>
          <w:tcPr>
            <w:tcW w:w="0" w:type="auto"/>
            <w:tcBorders>
              <w:top w:val="single" w:sz="6" w:space="0" w:color="333333"/>
              <w:left w:val="single" w:sz="6" w:space="0" w:color="333333"/>
              <w:bottom w:val="single" w:sz="6" w:space="0" w:color="333333"/>
              <w:right w:val="single" w:sz="6" w:space="0" w:color="333333"/>
            </w:tcBorders>
            <w:hideMark/>
          </w:tcPr>
          <w:p w14:paraId="1A70025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Octombrie</w:t>
            </w:r>
          </w:p>
        </w:tc>
        <w:tc>
          <w:tcPr>
            <w:tcW w:w="0" w:type="auto"/>
            <w:tcBorders>
              <w:top w:val="single" w:sz="6" w:space="0" w:color="333333"/>
              <w:left w:val="single" w:sz="6" w:space="0" w:color="333333"/>
              <w:bottom w:val="single" w:sz="6" w:space="0" w:color="333333"/>
              <w:right w:val="single" w:sz="6" w:space="0" w:color="333333"/>
            </w:tcBorders>
            <w:hideMark/>
          </w:tcPr>
          <w:p w14:paraId="5617BBE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Noiembrie</w:t>
            </w:r>
          </w:p>
        </w:tc>
        <w:tc>
          <w:tcPr>
            <w:tcW w:w="0" w:type="auto"/>
            <w:tcBorders>
              <w:top w:val="single" w:sz="6" w:space="0" w:color="333333"/>
              <w:left w:val="single" w:sz="6" w:space="0" w:color="333333"/>
              <w:bottom w:val="single" w:sz="6" w:space="0" w:color="333333"/>
              <w:right w:val="single" w:sz="6" w:space="0" w:color="333333"/>
            </w:tcBorders>
            <w:hideMark/>
          </w:tcPr>
          <w:p w14:paraId="679021A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Decembrie</w:t>
            </w:r>
          </w:p>
        </w:tc>
      </w:tr>
      <w:tr w:rsidR="00985233" w14:paraId="2E03A5D3" w14:textId="77777777" w:rsidTr="00985233">
        <w:trPr>
          <w:trHeight w:val="555"/>
          <w:jc w:val="center"/>
        </w:trPr>
        <w:tc>
          <w:tcPr>
            <w:tcW w:w="74" w:type="dxa"/>
            <w:tcMar>
              <w:top w:w="0" w:type="dxa"/>
              <w:left w:w="0" w:type="dxa"/>
              <w:bottom w:w="0" w:type="dxa"/>
              <w:right w:w="0" w:type="dxa"/>
            </w:tcMar>
            <w:hideMark/>
          </w:tcPr>
          <w:p w14:paraId="0D371602"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1553F271"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Salariu realizat lunar</w:t>
            </w:r>
          </w:p>
        </w:tc>
        <w:tc>
          <w:tcPr>
            <w:tcW w:w="0" w:type="auto"/>
            <w:tcBorders>
              <w:top w:val="single" w:sz="6" w:space="0" w:color="333333"/>
              <w:left w:val="single" w:sz="6" w:space="0" w:color="333333"/>
              <w:bottom w:val="single" w:sz="6" w:space="0" w:color="333333"/>
              <w:right w:val="single" w:sz="6" w:space="0" w:color="333333"/>
            </w:tcBorders>
            <w:hideMark/>
          </w:tcPr>
          <w:p w14:paraId="508896DE" w14:textId="77777777" w:rsidR="00985233" w:rsidRDefault="00985233" w:rsidP="00985233">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231096DF"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4E78A2C8"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0509AE39"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5F6D72D5"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04DB4314"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6AA906BE"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717494DE"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207FED6E"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66C45446"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14E1EDEE"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3A717789" w14:textId="77777777" w:rsidR="00985233" w:rsidRDefault="00985233" w:rsidP="00985233">
            <w:pPr>
              <w:spacing w:line="345" w:lineRule="atLeast"/>
              <w:rPr>
                <w:rFonts w:eastAsia="Times New Roman"/>
                <w:sz w:val="20"/>
                <w:szCs w:val="20"/>
              </w:rPr>
            </w:pPr>
          </w:p>
        </w:tc>
      </w:tr>
      <w:tr w:rsidR="00985233" w14:paraId="1CEC8D81" w14:textId="77777777" w:rsidTr="00985233">
        <w:trPr>
          <w:trHeight w:val="345"/>
          <w:jc w:val="center"/>
        </w:trPr>
        <w:tc>
          <w:tcPr>
            <w:tcW w:w="74" w:type="dxa"/>
            <w:tcMar>
              <w:top w:w="0" w:type="dxa"/>
              <w:left w:w="0" w:type="dxa"/>
              <w:bottom w:w="0" w:type="dxa"/>
              <w:right w:w="0" w:type="dxa"/>
            </w:tcMar>
            <w:hideMark/>
          </w:tcPr>
          <w:p w14:paraId="5CFD6E6F"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01828FEA"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Denumire spor</w:t>
            </w:r>
          </w:p>
        </w:tc>
        <w:tc>
          <w:tcPr>
            <w:tcW w:w="0" w:type="auto"/>
            <w:tcBorders>
              <w:top w:val="single" w:sz="6" w:space="0" w:color="333333"/>
              <w:left w:val="single" w:sz="6" w:space="0" w:color="333333"/>
              <w:bottom w:val="single" w:sz="6" w:space="0" w:color="333333"/>
              <w:right w:val="single" w:sz="6" w:space="0" w:color="333333"/>
            </w:tcBorders>
            <w:hideMark/>
          </w:tcPr>
          <w:p w14:paraId="08D7B397" w14:textId="77777777" w:rsidR="00985233" w:rsidRDefault="00985233" w:rsidP="00985233">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56116872"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74E0B26B"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6B29A2A9"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37522DE6"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66B797CF"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2C47D670"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5AFA524A"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5033C549"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6D246AA4"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291C0FB7"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349395F4" w14:textId="77777777" w:rsidR="00985233" w:rsidRDefault="00985233" w:rsidP="00985233">
            <w:pPr>
              <w:spacing w:line="345" w:lineRule="atLeast"/>
              <w:rPr>
                <w:rFonts w:eastAsia="Times New Roman"/>
                <w:sz w:val="20"/>
                <w:szCs w:val="20"/>
              </w:rPr>
            </w:pPr>
          </w:p>
        </w:tc>
      </w:tr>
      <w:tr w:rsidR="00985233" w14:paraId="0C617858" w14:textId="77777777" w:rsidTr="00985233">
        <w:trPr>
          <w:trHeight w:val="345"/>
          <w:jc w:val="center"/>
        </w:trPr>
        <w:tc>
          <w:tcPr>
            <w:tcW w:w="74" w:type="dxa"/>
            <w:tcMar>
              <w:top w:w="0" w:type="dxa"/>
              <w:left w:w="0" w:type="dxa"/>
              <w:bottom w:w="0" w:type="dxa"/>
              <w:right w:w="0" w:type="dxa"/>
            </w:tcMar>
            <w:hideMark/>
          </w:tcPr>
          <w:p w14:paraId="39FD5BDD"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47BA0A7F"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Denumire spor</w:t>
            </w:r>
          </w:p>
        </w:tc>
        <w:tc>
          <w:tcPr>
            <w:tcW w:w="0" w:type="auto"/>
            <w:tcBorders>
              <w:top w:val="single" w:sz="6" w:space="0" w:color="333333"/>
              <w:left w:val="single" w:sz="6" w:space="0" w:color="333333"/>
              <w:bottom w:val="single" w:sz="6" w:space="0" w:color="333333"/>
              <w:right w:val="single" w:sz="6" w:space="0" w:color="333333"/>
            </w:tcBorders>
            <w:hideMark/>
          </w:tcPr>
          <w:p w14:paraId="4731827A" w14:textId="77777777" w:rsidR="00985233" w:rsidRDefault="00985233" w:rsidP="00985233">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51676214"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062A785A"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2657DB6E"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1389D06C"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290D8153"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06270893"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2280A474"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3C31C0B2"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5BBA3C3D"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12A5C641"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7CB37A22" w14:textId="77777777" w:rsidR="00985233" w:rsidRDefault="00985233" w:rsidP="00985233">
            <w:pPr>
              <w:spacing w:line="345" w:lineRule="atLeast"/>
              <w:rPr>
                <w:rFonts w:eastAsia="Times New Roman"/>
                <w:sz w:val="20"/>
                <w:szCs w:val="20"/>
              </w:rPr>
            </w:pPr>
          </w:p>
        </w:tc>
      </w:tr>
      <w:tr w:rsidR="00985233" w14:paraId="0DD53BE5" w14:textId="77777777" w:rsidTr="00985233">
        <w:trPr>
          <w:trHeight w:val="345"/>
          <w:jc w:val="center"/>
        </w:trPr>
        <w:tc>
          <w:tcPr>
            <w:tcW w:w="74" w:type="dxa"/>
            <w:tcMar>
              <w:top w:w="0" w:type="dxa"/>
              <w:left w:w="0" w:type="dxa"/>
              <w:bottom w:w="0" w:type="dxa"/>
              <w:right w:w="0" w:type="dxa"/>
            </w:tcMar>
            <w:hideMark/>
          </w:tcPr>
          <w:p w14:paraId="1252838A"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028D081F"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Denumire spor</w:t>
            </w:r>
          </w:p>
        </w:tc>
        <w:tc>
          <w:tcPr>
            <w:tcW w:w="0" w:type="auto"/>
            <w:tcBorders>
              <w:top w:val="single" w:sz="6" w:space="0" w:color="333333"/>
              <w:left w:val="single" w:sz="6" w:space="0" w:color="333333"/>
              <w:bottom w:val="single" w:sz="6" w:space="0" w:color="333333"/>
              <w:right w:val="single" w:sz="6" w:space="0" w:color="333333"/>
            </w:tcBorders>
            <w:hideMark/>
          </w:tcPr>
          <w:p w14:paraId="777D4F92" w14:textId="77777777" w:rsidR="00985233" w:rsidRDefault="00985233" w:rsidP="00985233">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1D628ABB"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6870E7B2"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4E75879B"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0DE02D63"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6C39EDE7"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0568A6F1"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1AD90DF2"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13F8BEB4"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48B8C54C"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7375E081"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0C32A449" w14:textId="77777777" w:rsidR="00985233" w:rsidRDefault="00985233" w:rsidP="00985233">
            <w:pPr>
              <w:spacing w:line="345" w:lineRule="atLeast"/>
              <w:rPr>
                <w:rFonts w:eastAsia="Times New Roman"/>
                <w:sz w:val="20"/>
                <w:szCs w:val="20"/>
              </w:rPr>
            </w:pPr>
          </w:p>
        </w:tc>
      </w:tr>
      <w:tr w:rsidR="00985233" w14:paraId="1651DF31" w14:textId="77777777" w:rsidTr="00985233">
        <w:trPr>
          <w:trHeight w:val="345"/>
          <w:jc w:val="center"/>
        </w:trPr>
        <w:tc>
          <w:tcPr>
            <w:tcW w:w="74" w:type="dxa"/>
            <w:tcMar>
              <w:top w:w="0" w:type="dxa"/>
              <w:left w:w="0" w:type="dxa"/>
              <w:bottom w:w="0" w:type="dxa"/>
              <w:right w:w="0" w:type="dxa"/>
            </w:tcMar>
            <w:hideMark/>
          </w:tcPr>
          <w:p w14:paraId="48677C95"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45234967"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Indemnizaţie</w:t>
            </w:r>
          </w:p>
        </w:tc>
        <w:tc>
          <w:tcPr>
            <w:tcW w:w="0" w:type="auto"/>
            <w:tcBorders>
              <w:top w:val="single" w:sz="6" w:space="0" w:color="333333"/>
              <w:left w:val="single" w:sz="6" w:space="0" w:color="333333"/>
              <w:bottom w:val="single" w:sz="6" w:space="0" w:color="333333"/>
              <w:right w:val="single" w:sz="6" w:space="0" w:color="333333"/>
            </w:tcBorders>
            <w:hideMark/>
          </w:tcPr>
          <w:p w14:paraId="75C3D61F" w14:textId="77777777" w:rsidR="00985233" w:rsidRDefault="00985233" w:rsidP="00985233">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74FA5E11"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43F7A74A"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0ED99821"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4CADE016"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457A8B60"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0941C47C"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3B1B7E06"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28BE6FC4"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2CD285E6"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23679E46"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592FB57A" w14:textId="77777777" w:rsidR="00985233" w:rsidRDefault="00985233" w:rsidP="00985233">
            <w:pPr>
              <w:spacing w:line="345" w:lineRule="atLeast"/>
              <w:rPr>
                <w:rFonts w:eastAsia="Times New Roman"/>
                <w:sz w:val="20"/>
                <w:szCs w:val="20"/>
              </w:rPr>
            </w:pPr>
          </w:p>
        </w:tc>
      </w:tr>
      <w:tr w:rsidR="00985233" w14:paraId="483B66F3" w14:textId="77777777" w:rsidTr="00985233">
        <w:trPr>
          <w:trHeight w:val="345"/>
          <w:jc w:val="center"/>
        </w:trPr>
        <w:tc>
          <w:tcPr>
            <w:tcW w:w="74" w:type="dxa"/>
            <w:tcMar>
              <w:top w:w="0" w:type="dxa"/>
              <w:left w:w="0" w:type="dxa"/>
              <w:bottom w:w="0" w:type="dxa"/>
              <w:right w:w="0" w:type="dxa"/>
            </w:tcMar>
            <w:hideMark/>
          </w:tcPr>
          <w:p w14:paraId="5DEC146B"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44D840DC"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Adaosuri</w:t>
            </w:r>
          </w:p>
        </w:tc>
        <w:tc>
          <w:tcPr>
            <w:tcW w:w="0" w:type="auto"/>
            <w:tcBorders>
              <w:top w:val="single" w:sz="6" w:space="0" w:color="333333"/>
              <w:left w:val="single" w:sz="6" w:space="0" w:color="333333"/>
              <w:bottom w:val="single" w:sz="6" w:space="0" w:color="333333"/>
              <w:right w:val="single" w:sz="6" w:space="0" w:color="333333"/>
            </w:tcBorders>
            <w:hideMark/>
          </w:tcPr>
          <w:p w14:paraId="373D18A8" w14:textId="77777777" w:rsidR="00985233" w:rsidRDefault="00985233" w:rsidP="00985233">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3DE7AB9D"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7BAF83EB"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1764BF11"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0F02A9D9"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743AA5EC"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08FC4281"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508FF467"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3D9FED55"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3B60AE85"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0713F997"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245ABE18" w14:textId="77777777" w:rsidR="00985233" w:rsidRDefault="00985233" w:rsidP="00985233">
            <w:pPr>
              <w:spacing w:line="345" w:lineRule="atLeast"/>
              <w:rPr>
                <w:rFonts w:eastAsia="Times New Roman"/>
                <w:sz w:val="20"/>
                <w:szCs w:val="20"/>
              </w:rPr>
            </w:pPr>
          </w:p>
        </w:tc>
      </w:tr>
      <w:tr w:rsidR="00985233" w14:paraId="053D60FD" w14:textId="77777777" w:rsidTr="00985233">
        <w:trPr>
          <w:trHeight w:val="345"/>
          <w:jc w:val="center"/>
        </w:trPr>
        <w:tc>
          <w:tcPr>
            <w:tcW w:w="74" w:type="dxa"/>
            <w:tcMar>
              <w:top w:w="0" w:type="dxa"/>
              <w:left w:w="0" w:type="dxa"/>
              <w:bottom w:w="0" w:type="dxa"/>
              <w:right w:w="0" w:type="dxa"/>
            </w:tcMar>
            <w:hideMark/>
          </w:tcPr>
          <w:p w14:paraId="29E95604"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779593D8"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Ore suplimentare</w:t>
            </w:r>
          </w:p>
        </w:tc>
        <w:tc>
          <w:tcPr>
            <w:tcW w:w="0" w:type="auto"/>
            <w:tcBorders>
              <w:top w:val="single" w:sz="6" w:space="0" w:color="333333"/>
              <w:left w:val="single" w:sz="6" w:space="0" w:color="333333"/>
              <w:bottom w:val="single" w:sz="6" w:space="0" w:color="333333"/>
              <w:right w:val="single" w:sz="6" w:space="0" w:color="333333"/>
            </w:tcBorders>
            <w:hideMark/>
          </w:tcPr>
          <w:p w14:paraId="4055AEBE" w14:textId="77777777" w:rsidR="00985233" w:rsidRDefault="00985233" w:rsidP="00985233">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321D90CE"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33490A40"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141B03CF"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6B6DC568"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6D3B233C"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10C3A9C3"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3D546625"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69DF7E25"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3DF73014"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4EFC328D"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3C2C2968" w14:textId="77777777" w:rsidR="00985233" w:rsidRDefault="00985233" w:rsidP="00985233">
            <w:pPr>
              <w:spacing w:line="345" w:lineRule="atLeast"/>
              <w:rPr>
                <w:rFonts w:eastAsia="Times New Roman"/>
                <w:sz w:val="20"/>
                <w:szCs w:val="20"/>
              </w:rPr>
            </w:pPr>
          </w:p>
        </w:tc>
      </w:tr>
      <w:tr w:rsidR="00985233" w14:paraId="4DFCABF1" w14:textId="77777777" w:rsidTr="00985233">
        <w:trPr>
          <w:trHeight w:val="345"/>
          <w:jc w:val="center"/>
        </w:trPr>
        <w:tc>
          <w:tcPr>
            <w:tcW w:w="74" w:type="dxa"/>
            <w:tcMar>
              <w:top w:w="0" w:type="dxa"/>
              <w:left w:w="0" w:type="dxa"/>
              <w:bottom w:w="0" w:type="dxa"/>
              <w:right w:w="0" w:type="dxa"/>
            </w:tcMar>
            <w:hideMark/>
          </w:tcPr>
          <w:p w14:paraId="1EBE7419"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0B78A0AD"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Prime</w:t>
            </w:r>
          </w:p>
        </w:tc>
        <w:tc>
          <w:tcPr>
            <w:tcW w:w="0" w:type="auto"/>
            <w:tcBorders>
              <w:top w:val="single" w:sz="6" w:space="0" w:color="333333"/>
              <w:left w:val="single" w:sz="6" w:space="0" w:color="333333"/>
              <w:bottom w:val="single" w:sz="6" w:space="0" w:color="333333"/>
              <w:right w:val="single" w:sz="6" w:space="0" w:color="333333"/>
            </w:tcBorders>
            <w:hideMark/>
          </w:tcPr>
          <w:p w14:paraId="2DB8CC2A" w14:textId="77777777" w:rsidR="00985233" w:rsidRDefault="00985233" w:rsidP="00985233">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257D2D65"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4E432FC4"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028C5543"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5CAFA3C2"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592A4110"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450EEFC2"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6910C35C"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4323911D"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4682E691"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26D42B22"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348784C1" w14:textId="77777777" w:rsidR="00985233" w:rsidRDefault="00985233" w:rsidP="00985233">
            <w:pPr>
              <w:spacing w:line="345" w:lineRule="atLeast"/>
              <w:rPr>
                <w:rFonts w:eastAsia="Times New Roman"/>
                <w:sz w:val="20"/>
                <w:szCs w:val="20"/>
              </w:rPr>
            </w:pPr>
          </w:p>
        </w:tc>
      </w:tr>
      <w:tr w:rsidR="00985233" w14:paraId="513EFE4B" w14:textId="77777777" w:rsidTr="00985233">
        <w:trPr>
          <w:trHeight w:val="570"/>
          <w:jc w:val="center"/>
        </w:trPr>
        <w:tc>
          <w:tcPr>
            <w:tcW w:w="74" w:type="dxa"/>
            <w:tcMar>
              <w:top w:w="0" w:type="dxa"/>
              <w:left w:w="0" w:type="dxa"/>
              <w:bottom w:w="0" w:type="dxa"/>
              <w:right w:w="0" w:type="dxa"/>
            </w:tcMar>
            <w:hideMark/>
          </w:tcPr>
          <w:p w14:paraId="715D0F7E"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1A2857E7" w14:textId="77777777" w:rsidR="00985233" w:rsidRDefault="00985233" w:rsidP="00985233">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Total venit lunar realizat</w:t>
            </w:r>
          </w:p>
        </w:tc>
        <w:tc>
          <w:tcPr>
            <w:tcW w:w="0" w:type="auto"/>
            <w:tcBorders>
              <w:top w:val="single" w:sz="6" w:space="0" w:color="333333"/>
              <w:left w:val="single" w:sz="6" w:space="0" w:color="333333"/>
              <w:bottom w:val="single" w:sz="6" w:space="0" w:color="333333"/>
              <w:right w:val="single" w:sz="6" w:space="0" w:color="333333"/>
            </w:tcBorders>
            <w:hideMark/>
          </w:tcPr>
          <w:p w14:paraId="18C0E79A" w14:textId="77777777" w:rsidR="00985233" w:rsidRDefault="00985233" w:rsidP="00985233">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3B81B8A4"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7A95402B"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4ACBB498"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03DC188B"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2DA6407F"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5E052439"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064B819E"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19B834E3"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4AD19B91"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6649DEDE"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3AF7D8A5" w14:textId="77777777" w:rsidR="00985233" w:rsidRDefault="00985233" w:rsidP="00985233">
            <w:pPr>
              <w:spacing w:line="345" w:lineRule="atLeast"/>
              <w:rPr>
                <w:rFonts w:eastAsia="Times New Roman"/>
                <w:sz w:val="20"/>
                <w:szCs w:val="20"/>
              </w:rPr>
            </w:pPr>
          </w:p>
        </w:tc>
      </w:tr>
    </w:tbl>
    <w:p w14:paraId="78AE609B" w14:textId="77777777" w:rsidR="00985233" w:rsidRDefault="00985233" w:rsidP="00985233">
      <w:pPr>
        <w:pStyle w:val="BodyText"/>
        <w:spacing w:before="71"/>
      </w:pPr>
      <w:r>
        <w:rPr>
          <w:color w:val="333333"/>
          <w:spacing w:val="-2"/>
        </w:rPr>
        <w:t>OBSERVAŢII:</w:t>
      </w:r>
    </w:p>
    <w:p w14:paraId="54BD0096" w14:textId="77777777" w:rsidR="00985233" w:rsidRDefault="00985233" w:rsidP="00985233">
      <w:pPr>
        <w:spacing w:before="103"/>
        <w:ind w:left="104"/>
        <w:jc w:val="both"/>
        <w:rPr>
          <w:sz w:val="21"/>
        </w:rPr>
      </w:pPr>
      <w:r>
        <w:rPr>
          <w:color w:val="333333"/>
          <w:sz w:val="21"/>
        </w:rPr>
        <w:t xml:space="preserve">. . . . . . . . . </w:t>
      </w:r>
      <w:r>
        <w:rPr>
          <w:color w:val="333333"/>
          <w:spacing w:val="-10"/>
          <w:sz w:val="21"/>
        </w:rPr>
        <w:t>.</w:t>
      </w:r>
    </w:p>
    <w:p w14:paraId="71CC5215" w14:textId="77777777" w:rsidR="00985233" w:rsidRDefault="00985233" w:rsidP="00985233">
      <w:pPr>
        <w:pStyle w:val="BodyText"/>
        <w:spacing w:before="104" w:line="343" w:lineRule="auto"/>
        <w:ind w:right="116"/>
        <w:jc w:val="both"/>
        <w:rPr>
          <w:color w:val="333333"/>
        </w:rPr>
      </w:pPr>
      <w:r>
        <w:rPr>
          <w:color w:val="333333"/>
          <w:spacing w:val="-6"/>
        </w:rPr>
        <w:t xml:space="preserve">Menţionăm că prezenta adeverinţă s-a eliberat în baza statelor de plată aflate în arhiva societăţii (ale căror copii pot fi puse la dispoziţia caselor teritoriale de pensii </w:t>
      </w:r>
      <w:r>
        <w:rPr>
          <w:color w:val="333333"/>
        </w:rPr>
        <w:t xml:space="preserve">la solicitarea acestora), cunoscându-se atât prevederile </w:t>
      </w:r>
      <w:hyperlink r:id="rId576">
        <w:r>
          <w:rPr>
            <w:color w:val="2975A6"/>
          </w:rPr>
          <w:t>Codului penal</w:t>
        </w:r>
      </w:hyperlink>
      <w:r>
        <w:rPr>
          <w:color w:val="333333"/>
        </w:rPr>
        <w:t>, referitoare la falsul în înscrisuri oficiale, cât şi prevederile legislaţiei de reglementare a pensiilor din sistemul public, potrivit cărora angajatorul poartă întreaga răspundere pentru valabilitatea şi corectitudinea actelor doveditoare utilizate la stabilirea drepturilor de pensie.</w:t>
      </w:r>
    </w:p>
    <w:tbl>
      <w:tblPr>
        <w:tblW w:w="6075" w:type="dxa"/>
        <w:jc w:val="center"/>
        <w:tblCellMar>
          <w:top w:w="15" w:type="dxa"/>
          <w:left w:w="15" w:type="dxa"/>
          <w:bottom w:w="15" w:type="dxa"/>
          <w:right w:w="15" w:type="dxa"/>
        </w:tblCellMar>
        <w:tblLook w:val="04A0" w:firstRow="1" w:lastRow="0" w:firstColumn="1" w:lastColumn="0" w:noHBand="0" w:noVBand="1"/>
      </w:tblPr>
      <w:tblGrid>
        <w:gridCol w:w="9"/>
        <w:gridCol w:w="6066"/>
      </w:tblGrid>
      <w:tr w:rsidR="00985233" w14:paraId="4C2AE32D" w14:textId="77777777" w:rsidTr="00985233">
        <w:trPr>
          <w:trHeight w:val="55"/>
          <w:jc w:val="center"/>
        </w:trPr>
        <w:tc>
          <w:tcPr>
            <w:tcW w:w="0" w:type="auto"/>
            <w:tcMar>
              <w:top w:w="0" w:type="dxa"/>
              <w:left w:w="0" w:type="dxa"/>
              <w:bottom w:w="0" w:type="dxa"/>
              <w:right w:w="0" w:type="dxa"/>
            </w:tcMar>
            <w:hideMark/>
          </w:tcPr>
          <w:p w14:paraId="4675D66E" w14:textId="77777777" w:rsidR="00985233" w:rsidRDefault="00985233" w:rsidP="00985233">
            <w:pPr>
              <w:spacing w:line="345" w:lineRule="atLeast"/>
              <w:jc w:val="center"/>
              <w:rPr>
                <w:rFonts w:ascii="Arial" w:eastAsia="Times New Roman" w:hAnsi="Arial" w:cs="Arial"/>
                <w:b/>
                <w:bCs/>
                <w:color w:val="333333"/>
                <w:sz w:val="26"/>
                <w:szCs w:val="26"/>
              </w:rPr>
            </w:pPr>
          </w:p>
        </w:tc>
        <w:tc>
          <w:tcPr>
            <w:tcW w:w="0" w:type="auto"/>
            <w:hideMark/>
          </w:tcPr>
          <w:p w14:paraId="31B01BE5" w14:textId="77777777" w:rsidR="00985233" w:rsidRDefault="00985233" w:rsidP="00985233">
            <w:pPr>
              <w:spacing w:line="345" w:lineRule="atLeast"/>
              <w:rPr>
                <w:rFonts w:eastAsia="Times New Roman"/>
                <w:sz w:val="20"/>
                <w:szCs w:val="20"/>
              </w:rPr>
            </w:pPr>
          </w:p>
        </w:tc>
      </w:tr>
      <w:tr w:rsidR="00985233" w14:paraId="6D06CFE9" w14:textId="77777777" w:rsidTr="00985233">
        <w:trPr>
          <w:trHeight w:val="2085"/>
          <w:jc w:val="center"/>
        </w:trPr>
        <w:tc>
          <w:tcPr>
            <w:tcW w:w="0" w:type="auto"/>
            <w:tcMar>
              <w:top w:w="0" w:type="dxa"/>
              <w:left w:w="0" w:type="dxa"/>
              <w:bottom w:w="0" w:type="dxa"/>
              <w:right w:w="0" w:type="dxa"/>
            </w:tcMar>
            <w:hideMark/>
          </w:tcPr>
          <w:p w14:paraId="245A1E06" w14:textId="77777777" w:rsidR="00985233" w:rsidRDefault="00985233" w:rsidP="00985233">
            <w:pPr>
              <w:spacing w:line="345" w:lineRule="atLeast"/>
              <w:rPr>
                <w:rFonts w:eastAsia="Times New Roman"/>
                <w:sz w:val="20"/>
                <w:szCs w:val="20"/>
              </w:rPr>
            </w:pPr>
          </w:p>
        </w:tc>
        <w:tc>
          <w:tcPr>
            <w:tcW w:w="0" w:type="auto"/>
            <w:tcBorders>
              <w:top w:val="nil"/>
              <w:left w:val="nil"/>
              <w:bottom w:val="nil"/>
              <w:right w:val="nil"/>
            </w:tcBorders>
            <w:hideMark/>
          </w:tcPr>
          <w:p w14:paraId="303E9C81" w14:textId="77777777" w:rsidR="00985233" w:rsidRDefault="00985233" w:rsidP="00985233">
            <w:pPr>
              <w:spacing w:line="345" w:lineRule="atLeast"/>
              <w:jc w:val="center"/>
              <w:rPr>
                <w:rFonts w:ascii="Arial" w:eastAsia="Times New Roman" w:hAnsi="Arial" w:cs="Arial"/>
                <w:color w:val="333333"/>
                <w:sz w:val="18"/>
                <w:szCs w:val="18"/>
              </w:rPr>
            </w:pPr>
            <w:bookmarkStart w:id="0" w:name="_Hlk176050630"/>
            <w:r>
              <w:rPr>
                <w:rFonts w:ascii="Arial" w:eastAsia="Times New Roman" w:hAnsi="Arial" w:cs="Arial"/>
                <w:color w:val="333333"/>
                <w:sz w:val="18"/>
                <w:szCs w:val="18"/>
              </w:rPr>
              <w:t>Conducătorul unităţii,</w:t>
            </w:r>
            <w:r>
              <w:rPr>
                <w:rFonts w:ascii="Arial" w:eastAsia="Times New Roman" w:hAnsi="Arial" w:cs="Arial"/>
                <w:color w:val="333333"/>
                <w:sz w:val="18"/>
                <w:szCs w:val="18"/>
              </w:rPr>
              <w:br/>
              <w:t>. . . . . . . . . .</w:t>
            </w:r>
            <w:r>
              <w:rPr>
                <w:rFonts w:ascii="Arial" w:eastAsia="Times New Roman" w:hAnsi="Arial" w:cs="Arial"/>
                <w:color w:val="333333"/>
                <w:sz w:val="18"/>
                <w:szCs w:val="18"/>
              </w:rPr>
              <w:br/>
              <w:t>(numele, prenumele, semnătura şi ştampila)</w:t>
            </w:r>
            <w:r>
              <w:rPr>
                <w:rFonts w:ascii="Arial" w:eastAsia="Times New Roman" w:hAnsi="Arial" w:cs="Arial"/>
                <w:color w:val="333333"/>
                <w:sz w:val="18"/>
                <w:szCs w:val="18"/>
              </w:rPr>
              <w:br/>
              <w:t>Direcţia/Serviciul cu atribuţii salarizare personal,</w:t>
            </w:r>
            <w:r>
              <w:rPr>
                <w:rFonts w:ascii="Arial" w:eastAsia="Times New Roman" w:hAnsi="Arial" w:cs="Arial"/>
                <w:color w:val="333333"/>
                <w:sz w:val="18"/>
                <w:szCs w:val="18"/>
              </w:rPr>
              <w:br/>
              <w:t>. . . . . . . . . .</w:t>
            </w:r>
            <w:r>
              <w:rPr>
                <w:rFonts w:ascii="Arial" w:eastAsia="Times New Roman" w:hAnsi="Arial" w:cs="Arial"/>
                <w:color w:val="333333"/>
                <w:sz w:val="18"/>
                <w:szCs w:val="18"/>
              </w:rPr>
              <w:br/>
              <w:t>(nume, prenume, semnătura)</w:t>
            </w:r>
            <w:r>
              <w:rPr>
                <w:rFonts w:ascii="Arial" w:eastAsia="Times New Roman" w:hAnsi="Arial" w:cs="Arial"/>
                <w:color w:val="333333"/>
                <w:sz w:val="18"/>
                <w:szCs w:val="18"/>
              </w:rPr>
              <w:br/>
            </w:r>
            <w:r>
              <w:rPr>
                <w:rFonts w:ascii="Arial" w:eastAsia="Times New Roman" w:hAnsi="Arial" w:cs="Arial"/>
                <w:color w:val="333333"/>
                <w:sz w:val="18"/>
                <w:szCs w:val="18"/>
              </w:rPr>
              <w:br/>
              <w:t>Întocmit</w:t>
            </w:r>
            <w:r>
              <w:rPr>
                <w:rFonts w:ascii="Arial" w:eastAsia="Times New Roman" w:hAnsi="Arial" w:cs="Arial"/>
                <w:color w:val="333333"/>
                <w:sz w:val="18"/>
                <w:szCs w:val="18"/>
              </w:rPr>
              <w:br/>
              <w:t>. . . . . . . . . .</w:t>
            </w:r>
            <w:r>
              <w:rPr>
                <w:rFonts w:ascii="Arial" w:eastAsia="Times New Roman" w:hAnsi="Arial" w:cs="Arial"/>
                <w:color w:val="333333"/>
                <w:sz w:val="18"/>
                <w:szCs w:val="18"/>
              </w:rPr>
              <w:br/>
              <w:t>(nume, prenume, semnătura)</w:t>
            </w:r>
            <w:bookmarkEnd w:id="0"/>
          </w:p>
        </w:tc>
      </w:tr>
    </w:tbl>
    <w:p w14:paraId="39630FB0" w14:textId="77777777" w:rsidR="00985233" w:rsidRDefault="00985233" w:rsidP="00985233">
      <w:pPr>
        <w:spacing w:before="140"/>
        <w:ind w:right="116"/>
        <w:jc w:val="right"/>
        <w:rPr>
          <w:rFonts w:ascii="Arial"/>
          <w:b/>
          <w:sz w:val="21"/>
        </w:rPr>
      </w:pPr>
      <w:r>
        <w:rPr>
          <w:rFonts w:ascii="Arial"/>
          <w:b/>
          <w:color w:val="2975A6"/>
          <w:sz w:val="21"/>
        </w:rPr>
        <w:lastRenderedPageBreak/>
        <w:t>ANEXA</w:t>
      </w:r>
      <w:r>
        <w:rPr>
          <w:rFonts w:ascii="Arial"/>
          <w:b/>
          <w:color w:val="2975A6"/>
          <w:spacing w:val="-14"/>
          <w:sz w:val="21"/>
        </w:rPr>
        <w:t xml:space="preserve"> </w:t>
      </w:r>
      <w:r>
        <w:rPr>
          <w:rFonts w:ascii="Arial"/>
          <w:b/>
          <w:color w:val="2975A6"/>
          <w:sz w:val="21"/>
        </w:rPr>
        <w:t>Nr.</w:t>
      </w:r>
      <w:r>
        <w:rPr>
          <w:rFonts w:ascii="Arial"/>
          <w:b/>
          <w:color w:val="2975A6"/>
          <w:spacing w:val="-6"/>
          <w:sz w:val="21"/>
        </w:rPr>
        <w:t xml:space="preserve"> </w:t>
      </w:r>
      <w:r>
        <w:rPr>
          <w:rFonts w:ascii="Arial"/>
          <w:b/>
          <w:color w:val="2975A6"/>
          <w:spacing w:val="-10"/>
          <w:sz w:val="21"/>
        </w:rPr>
        <w:t>7</w:t>
      </w:r>
    </w:p>
    <w:p w14:paraId="285D9819" w14:textId="77777777" w:rsidR="00985233" w:rsidRDefault="00985233" w:rsidP="00985233">
      <w:pPr>
        <w:pStyle w:val="BodyText"/>
        <w:spacing w:before="162"/>
        <w:ind w:left="0"/>
        <w:rPr>
          <w:rFonts w:ascii="Arial"/>
          <w:b/>
        </w:rPr>
      </w:pPr>
    </w:p>
    <w:p w14:paraId="29A0C3A9" w14:textId="77777777" w:rsidR="00985233" w:rsidRPr="00EC3517" w:rsidRDefault="00985233" w:rsidP="00985233">
      <w:pPr>
        <w:pStyle w:val="Heading3"/>
      </w:pPr>
      <w:r>
        <w:rPr>
          <w:color w:val="48B6E6"/>
        </w:rPr>
        <w:t>SALARIUL</w:t>
      </w:r>
      <w:r>
        <w:rPr>
          <w:color w:val="48B6E6"/>
          <w:spacing w:val="-4"/>
        </w:rPr>
        <w:t xml:space="preserve"> </w:t>
      </w:r>
      <w:r>
        <w:rPr>
          <w:color w:val="48B6E6"/>
        </w:rPr>
        <w:t>MEDIU</w:t>
      </w:r>
      <w:r>
        <w:rPr>
          <w:color w:val="48B6E6"/>
          <w:spacing w:val="-8"/>
        </w:rPr>
        <w:t xml:space="preserve"> </w:t>
      </w:r>
      <w:r>
        <w:rPr>
          <w:color w:val="48B6E6"/>
          <w:spacing w:val="-2"/>
        </w:rPr>
        <w:t>ANUAL</w:t>
      </w:r>
    </w:p>
    <w:tbl>
      <w:tblPr>
        <w:tblW w:w="6825" w:type="dxa"/>
        <w:jc w:val="center"/>
        <w:tblCellMar>
          <w:top w:w="15" w:type="dxa"/>
          <w:left w:w="15" w:type="dxa"/>
          <w:bottom w:w="15" w:type="dxa"/>
          <w:right w:w="15" w:type="dxa"/>
        </w:tblCellMar>
        <w:tblLook w:val="04A0" w:firstRow="1" w:lastRow="0" w:firstColumn="1" w:lastColumn="0" w:noHBand="0" w:noVBand="1"/>
      </w:tblPr>
      <w:tblGrid>
        <w:gridCol w:w="45"/>
        <w:gridCol w:w="1396"/>
        <w:gridCol w:w="2692"/>
        <w:gridCol w:w="2692"/>
      </w:tblGrid>
      <w:tr w:rsidR="00985233" w14:paraId="5E614CEB" w14:textId="77777777" w:rsidTr="00985233">
        <w:trPr>
          <w:trHeight w:val="15"/>
          <w:jc w:val="center"/>
        </w:trPr>
        <w:tc>
          <w:tcPr>
            <w:tcW w:w="0" w:type="auto"/>
            <w:tcMar>
              <w:top w:w="0" w:type="dxa"/>
              <w:left w:w="0" w:type="dxa"/>
              <w:bottom w:w="0" w:type="dxa"/>
              <w:right w:w="0" w:type="dxa"/>
            </w:tcMar>
            <w:hideMark/>
          </w:tcPr>
          <w:p w14:paraId="177EF64D" w14:textId="77777777" w:rsidR="00985233" w:rsidRDefault="00985233" w:rsidP="00985233">
            <w:pPr>
              <w:spacing w:line="345" w:lineRule="atLeast"/>
              <w:jc w:val="center"/>
              <w:rPr>
                <w:rFonts w:ascii="Arial" w:eastAsia="Times New Roman" w:hAnsi="Arial" w:cs="Arial"/>
                <w:b/>
                <w:bCs/>
                <w:color w:val="333333"/>
                <w:sz w:val="26"/>
                <w:szCs w:val="26"/>
              </w:rPr>
            </w:pPr>
          </w:p>
        </w:tc>
        <w:tc>
          <w:tcPr>
            <w:tcW w:w="0" w:type="auto"/>
            <w:hideMark/>
          </w:tcPr>
          <w:p w14:paraId="7CBB9B85" w14:textId="77777777" w:rsidR="00985233" w:rsidRDefault="00985233" w:rsidP="00985233">
            <w:pPr>
              <w:spacing w:line="345" w:lineRule="atLeast"/>
              <w:rPr>
                <w:rFonts w:eastAsia="Times New Roman"/>
                <w:sz w:val="20"/>
                <w:szCs w:val="20"/>
              </w:rPr>
            </w:pPr>
          </w:p>
        </w:tc>
        <w:tc>
          <w:tcPr>
            <w:tcW w:w="0" w:type="auto"/>
            <w:hideMark/>
          </w:tcPr>
          <w:p w14:paraId="444A3C52" w14:textId="77777777" w:rsidR="00985233" w:rsidRDefault="00985233" w:rsidP="00985233">
            <w:pPr>
              <w:spacing w:line="345" w:lineRule="atLeast"/>
              <w:rPr>
                <w:rFonts w:eastAsia="Times New Roman"/>
                <w:sz w:val="20"/>
                <w:szCs w:val="20"/>
              </w:rPr>
            </w:pPr>
          </w:p>
        </w:tc>
        <w:tc>
          <w:tcPr>
            <w:tcW w:w="0" w:type="auto"/>
            <w:hideMark/>
          </w:tcPr>
          <w:p w14:paraId="6EF8EB21" w14:textId="77777777" w:rsidR="00985233" w:rsidRDefault="00985233" w:rsidP="00985233">
            <w:pPr>
              <w:spacing w:line="345" w:lineRule="atLeast"/>
              <w:rPr>
                <w:rFonts w:eastAsia="Times New Roman"/>
                <w:sz w:val="20"/>
                <w:szCs w:val="20"/>
              </w:rPr>
            </w:pPr>
          </w:p>
        </w:tc>
      </w:tr>
      <w:tr w:rsidR="00985233" w14:paraId="38DAFB13" w14:textId="77777777" w:rsidTr="00985233">
        <w:trPr>
          <w:trHeight w:val="345"/>
          <w:jc w:val="center"/>
        </w:trPr>
        <w:tc>
          <w:tcPr>
            <w:tcW w:w="0" w:type="auto"/>
            <w:tcMar>
              <w:top w:w="0" w:type="dxa"/>
              <w:left w:w="0" w:type="dxa"/>
              <w:bottom w:w="0" w:type="dxa"/>
              <w:right w:w="0" w:type="dxa"/>
            </w:tcMar>
            <w:hideMark/>
          </w:tcPr>
          <w:p w14:paraId="55D0BDFE" w14:textId="77777777" w:rsidR="00985233" w:rsidRDefault="00985233" w:rsidP="00985233">
            <w:pPr>
              <w:spacing w:line="345" w:lineRule="atLeast"/>
              <w:rPr>
                <w:rFonts w:eastAsia="Times New Roman"/>
                <w:sz w:val="20"/>
                <w:szCs w:val="20"/>
              </w:rPr>
            </w:pPr>
          </w:p>
        </w:tc>
        <w:tc>
          <w:tcPr>
            <w:tcW w:w="0" w:type="auto"/>
            <w:vMerge w:val="restart"/>
            <w:tcBorders>
              <w:top w:val="single" w:sz="6" w:space="0" w:color="333333"/>
              <w:left w:val="single" w:sz="6" w:space="0" w:color="333333"/>
              <w:bottom w:val="single" w:sz="6" w:space="0" w:color="333333"/>
              <w:right w:val="single" w:sz="6" w:space="0" w:color="333333"/>
            </w:tcBorders>
            <w:hideMark/>
          </w:tcPr>
          <w:p w14:paraId="4415A55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Anul</w:t>
            </w:r>
          </w:p>
        </w:tc>
        <w:tc>
          <w:tcPr>
            <w:tcW w:w="0" w:type="auto"/>
            <w:gridSpan w:val="2"/>
            <w:tcBorders>
              <w:top w:val="single" w:sz="6" w:space="0" w:color="333333"/>
              <w:left w:val="single" w:sz="6" w:space="0" w:color="333333"/>
              <w:bottom w:val="single" w:sz="6" w:space="0" w:color="333333"/>
              <w:right w:val="single" w:sz="6" w:space="0" w:color="333333"/>
            </w:tcBorders>
            <w:hideMark/>
          </w:tcPr>
          <w:p w14:paraId="0D7411C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Salariul mediu anual</w:t>
            </w:r>
            <w:r>
              <w:rPr>
                <w:rFonts w:ascii="Arial" w:eastAsia="Times New Roman" w:hAnsi="Arial" w:cs="Arial"/>
                <w:color w:val="333333"/>
                <w:sz w:val="18"/>
                <w:szCs w:val="18"/>
              </w:rPr>
              <w:br/>
              <w:t>(lei)</w:t>
            </w:r>
          </w:p>
        </w:tc>
      </w:tr>
      <w:tr w:rsidR="00985233" w14:paraId="0B7C561A" w14:textId="77777777" w:rsidTr="00985233">
        <w:trPr>
          <w:trHeight w:val="345"/>
          <w:jc w:val="center"/>
        </w:trPr>
        <w:tc>
          <w:tcPr>
            <w:tcW w:w="0" w:type="auto"/>
            <w:tcMar>
              <w:top w:w="0" w:type="dxa"/>
              <w:left w:w="0" w:type="dxa"/>
              <w:bottom w:w="0" w:type="dxa"/>
              <w:right w:w="0" w:type="dxa"/>
            </w:tcMar>
            <w:hideMark/>
          </w:tcPr>
          <w:p w14:paraId="43DEE470"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58EE830A" w14:textId="77777777" w:rsidR="00985233" w:rsidRDefault="00985233" w:rsidP="00985233">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5125F51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Brut</w:t>
            </w:r>
          </w:p>
        </w:tc>
        <w:tc>
          <w:tcPr>
            <w:tcW w:w="0" w:type="auto"/>
            <w:tcBorders>
              <w:top w:val="single" w:sz="6" w:space="0" w:color="333333"/>
              <w:left w:val="single" w:sz="6" w:space="0" w:color="333333"/>
              <w:bottom w:val="single" w:sz="6" w:space="0" w:color="333333"/>
              <w:right w:val="single" w:sz="6" w:space="0" w:color="333333"/>
            </w:tcBorders>
            <w:hideMark/>
          </w:tcPr>
          <w:p w14:paraId="38395B9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Net</w:t>
            </w:r>
          </w:p>
        </w:tc>
      </w:tr>
      <w:tr w:rsidR="00985233" w14:paraId="028E1F91" w14:textId="77777777" w:rsidTr="00985233">
        <w:trPr>
          <w:trHeight w:val="345"/>
          <w:jc w:val="center"/>
        </w:trPr>
        <w:tc>
          <w:tcPr>
            <w:tcW w:w="0" w:type="auto"/>
            <w:tcMar>
              <w:top w:w="0" w:type="dxa"/>
              <w:left w:w="0" w:type="dxa"/>
              <w:bottom w:w="0" w:type="dxa"/>
              <w:right w:w="0" w:type="dxa"/>
            </w:tcMar>
            <w:hideMark/>
          </w:tcPr>
          <w:p w14:paraId="3BFFE289"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62A2795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1938</w:t>
            </w:r>
          </w:p>
        </w:tc>
        <w:tc>
          <w:tcPr>
            <w:tcW w:w="0" w:type="auto"/>
            <w:tcBorders>
              <w:top w:val="single" w:sz="6" w:space="0" w:color="333333"/>
              <w:left w:val="single" w:sz="6" w:space="0" w:color="333333"/>
              <w:bottom w:val="single" w:sz="6" w:space="0" w:color="333333"/>
              <w:right w:val="single" w:sz="6" w:space="0" w:color="333333"/>
            </w:tcBorders>
            <w:hideMark/>
          </w:tcPr>
          <w:p w14:paraId="0E16A53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168</w:t>
            </w:r>
          </w:p>
        </w:tc>
        <w:tc>
          <w:tcPr>
            <w:tcW w:w="0" w:type="auto"/>
            <w:tcBorders>
              <w:top w:val="single" w:sz="6" w:space="0" w:color="333333"/>
              <w:left w:val="single" w:sz="6" w:space="0" w:color="333333"/>
              <w:bottom w:val="single" w:sz="6" w:space="0" w:color="333333"/>
              <w:right w:val="single" w:sz="6" w:space="0" w:color="333333"/>
            </w:tcBorders>
            <w:hideMark/>
          </w:tcPr>
          <w:p w14:paraId="15CD5DA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w:t>
            </w:r>
          </w:p>
        </w:tc>
      </w:tr>
      <w:tr w:rsidR="00985233" w14:paraId="4F50301B" w14:textId="77777777" w:rsidTr="00985233">
        <w:trPr>
          <w:trHeight w:val="345"/>
          <w:jc w:val="center"/>
        </w:trPr>
        <w:tc>
          <w:tcPr>
            <w:tcW w:w="0" w:type="auto"/>
            <w:tcMar>
              <w:top w:w="0" w:type="dxa"/>
              <w:left w:w="0" w:type="dxa"/>
              <w:bottom w:w="0" w:type="dxa"/>
              <w:right w:w="0" w:type="dxa"/>
            </w:tcMar>
            <w:hideMark/>
          </w:tcPr>
          <w:p w14:paraId="215DBFFD"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249B1D3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1947</w:t>
            </w:r>
          </w:p>
        </w:tc>
        <w:tc>
          <w:tcPr>
            <w:tcW w:w="0" w:type="auto"/>
            <w:tcBorders>
              <w:top w:val="single" w:sz="6" w:space="0" w:color="333333"/>
              <w:left w:val="single" w:sz="6" w:space="0" w:color="333333"/>
              <w:bottom w:val="single" w:sz="6" w:space="0" w:color="333333"/>
              <w:right w:val="single" w:sz="6" w:space="0" w:color="333333"/>
            </w:tcBorders>
            <w:hideMark/>
          </w:tcPr>
          <w:p w14:paraId="6DBD6CD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261</w:t>
            </w:r>
          </w:p>
        </w:tc>
        <w:tc>
          <w:tcPr>
            <w:tcW w:w="0" w:type="auto"/>
            <w:tcBorders>
              <w:top w:val="single" w:sz="6" w:space="0" w:color="333333"/>
              <w:left w:val="single" w:sz="6" w:space="0" w:color="333333"/>
              <w:bottom w:val="single" w:sz="6" w:space="0" w:color="333333"/>
              <w:right w:val="single" w:sz="6" w:space="0" w:color="333333"/>
            </w:tcBorders>
            <w:hideMark/>
          </w:tcPr>
          <w:p w14:paraId="1705A9C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w:t>
            </w:r>
          </w:p>
        </w:tc>
      </w:tr>
      <w:tr w:rsidR="00985233" w14:paraId="4B2CC526" w14:textId="77777777" w:rsidTr="00985233">
        <w:trPr>
          <w:trHeight w:val="345"/>
          <w:jc w:val="center"/>
        </w:trPr>
        <w:tc>
          <w:tcPr>
            <w:tcW w:w="0" w:type="auto"/>
            <w:tcMar>
              <w:top w:w="0" w:type="dxa"/>
              <w:left w:w="0" w:type="dxa"/>
              <w:bottom w:w="0" w:type="dxa"/>
              <w:right w:w="0" w:type="dxa"/>
            </w:tcMar>
            <w:hideMark/>
          </w:tcPr>
          <w:p w14:paraId="525267B4"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3E6153C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1948</w:t>
            </w:r>
          </w:p>
        </w:tc>
        <w:tc>
          <w:tcPr>
            <w:tcW w:w="0" w:type="auto"/>
            <w:tcBorders>
              <w:top w:val="single" w:sz="6" w:space="0" w:color="333333"/>
              <w:left w:val="single" w:sz="6" w:space="0" w:color="333333"/>
              <w:bottom w:val="single" w:sz="6" w:space="0" w:color="333333"/>
              <w:right w:val="single" w:sz="6" w:space="0" w:color="333333"/>
            </w:tcBorders>
            <w:hideMark/>
          </w:tcPr>
          <w:p w14:paraId="36D909D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293</w:t>
            </w:r>
          </w:p>
        </w:tc>
        <w:tc>
          <w:tcPr>
            <w:tcW w:w="0" w:type="auto"/>
            <w:tcBorders>
              <w:top w:val="single" w:sz="6" w:space="0" w:color="333333"/>
              <w:left w:val="single" w:sz="6" w:space="0" w:color="333333"/>
              <w:bottom w:val="single" w:sz="6" w:space="0" w:color="333333"/>
              <w:right w:val="single" w:sz="6" w:space="0" w:color="333333"/>
            </w:tcBorders>
            <w:hideMark/>
          </w:tcPr>
          <w:p w14:paraId="3F5C18B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w:t>
            </w:r>
          </w:p>
        </w:tc>
      </w:tr>
      <w:tr w:rsidR="00985233" w14:paraId="65BA354D" w14:textId="77777777" w:rsidTr="00985233">
        <w:trPr>
          <w:trHeight w:val="345"/>
          <w:jc w:val="center"/>
        </w:trPr>
        <w:tc>
          <w:tcPr>
            <w:tcW w:w="0" w:type="auto"/>
            <w:tcMar>
              <w:top w:w="0" w:type="dxa"/>
              <w:left w:w="0" w:type="dxa"/>
              <w:bottom w:w="0" w:type="dxa"/>
              <w:right w:w="0" w:type="dxa"/>
            </w:tcMar>
            <w:hideMark/>
          </w:tcPr>
          <w:p w14:paraId="0F942424"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413B2AA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1949</w:t>
            </w:r>
          </w:p>
        </w:tc>
        <w:tc>
          <w:tcPr>
            <w:tcW w:w="0" w:type="auto"/>
            <w:tcBorders>
              <w:top w:val="single" w:sz="6" w:space="0" w:color="333333"/>
              <w:left w:val="single" w:sz="6" w:space="0" w:color="333333"/>
              <w:bottom w:val="single" w:sz="6" w:space="0" w:color="333333"/>
              <w:right w:val="single" w:sz="6" w:space="0" w:color="333333"/>
            </w:tcBorders>
            <w:hideMark/>
          </w:tcPr>
          <w:p w14:paraId="15E1387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335</w:t>
            </w:r>
          </w:p>
        </w:tc>
        <w:tc>
          <w:tcPr>
            <w:tcW w:w="0" w:type="auto"/>
            <w:tcBorders>
              <w:top w:val="single" w:sz="6" w:space="0" w:color="333333"/>
              <w:left w:val="single" w:sz="6" w:space="0" w:color="333333"/>
              <w:bottom w:val="single" w:sz="6" w:space="0" w:color="333333"/>
              <w:right w:val="single" w:sz="6" w:space="0" w:color="333333"/>
            </w:tcBorders>
            <w:hideMark/>
          </w:tcPr>
          <w:p w14:paraId="7C41071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w:t>
            </w:r>
          </w:p>
        </w:tc>
      </w:tr>
      <w:tr w:rsidR="00985233" w14:paraId="36C8E006" w14:textId="77777777" w:rsidTr="00985233">
        <w:trPr>
          <w:trHeight w:val="345"/>
          <w:jc w:val="center"/>
        </w:trPr>
        <w:tc>
          <w:tcPr>
            <w:tcW w:w="0" w:type="auto"/>
            <w:tcMar>
              <w:top w:w="0" w:type="dxa"/>
              <w:left w:w="0" w:type="dxa"/>
              <w:bottom w:w="0" w:type="dxa"/>
              <w:right w:w="0" w:type="dxa"/>
            </w:tcMar>
            <w:hideMark/>
          </w:tcPr>
          <w:p w14:paraId="339BC87B"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7A66D3A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1950</w:t>
            </w:r>
          </w:p>
        </w:tc>
        <w:tc>
          <w:tcPr>
            <w:tcW w:w="0" w:type="auto"/>
            <w:tcBorders>
              <w:top w:val="single" w:sz="6" w:space="0" w:color="333333"/>
              <w:left w:val="single" w:sz="6" w:space="0" w:color="333333"/>
              <w:bottom w:val="single" w:sz="6" w:space="0" w:color="333333"/>
              <w:right w:val="single" w:sz="6" w:space="0" w:color="333333"/>
            </w:tcBorders>
            <w:hideMark/>
          </w:tcPr>
          <w:p w14:paraId="55D3682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366</w:t>
            </w:r>
          </w:p>
        </w:tc>
        <w:tc>
          <w:tcPr>
            <w:tcW w:w="0" w:type="auto"/>
            <w:tcBorders>
              <w:top w:val="single" w:sz="6" w:space="0" w:color="333333"/>
              <w:left w:val="single" w:sz="6" w:space="0" w:color="333333"/>
              <w:bottom w:val="single" w:sz="6" w:space="0" w:color="333333"/>
              <w:right w:val="single" w:sz="6" w:space="0" w:color="333333"/>
            </w:tcBorders>
            <w:hideMark/>
          </w:tcPr>
          <w:p w14:paraId="2A4F144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337</w:t>
            </w:r>
          </w:p>
        </w:tc>
      </w:tr>
      <w:tr w:rsidR="00985233" w14:paraId="73AE40AF" w14:textId="77777777" w:rsidTr="00985233">
        <w:trPr>
          <w:trHeight w:val="345"/>
          <w:jc w:val="center"/>
        </w:trPr>
        <w:tc>
          <w:tcPr>
            <w:tcW w:w="0" w:type="auto"/>
            <w:tcMar>
              <w:top w:w="0" w:type="dxa"/>
              <w:left w:w="0" w:type="dxa"/>
              <w:bottom w:w="0" w:type="dxa"/>
              <w:right w:w="0" w:type="dxa"/>
            </w:tcMar>
            <w:hideMark/>
          </w:tcPr>
          <w:p w14:paraId="53471AEC"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69E0BA4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1951</w:t>
            </w:r>
          </w:p>
        </w:tc>
        <w:tc>
          <w:tcPr>
            <w:tcW w:w="0" w:type="auto"/>
            <w:tcBorders>
              <w:top w:val="single" w:sz="6" w:space="0" w:color="333333"/>
              <w:left w:val="single" w:sz="6" w:space="0" w:color="333333"/>
              <w:bottom w:val="single" w:sz="6" w:space="0" w:color="333333"/>
              <w:right w:val="single" w:sz="6" w:space="0" w:color="333333"/>
            </w:tcBorders>
            <w:hideMark/>
          </w:tcPr>
          <w:p w14:paraId="6D57413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397</w:t>
            </w:r>
          </w:p>
        </w:tc>
        <w:tc>
          <w:tcPr>
            <w:tcW w:w="0" w:type="auto"/>
            <w:tcBorders>
              <w:top w:val="single" w:sz="6" w:space="0" w:color="333333"/>
              <w:left w:val="single" w:sz="6" w:space="0" w:color="333333"/>
              <w:bottom w:val="single" w:sz="6" w:space="0" w:color="333333"/>
              <w:right w:val="single" w:sz="6" w:space="0" w:color="333333"/>
            </w:tcBorders>
            <w:hideMark/>
          </w:tcPr>
          <w:p w14:paraId="476E75E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365</w:t>
            </w:r>
          </w:p>
        </w:tc>
      </w:tr>
      <w:tr w:rsidR="00985233" w14:paraId="024FA917" w14:textId="77777777" w:rsidTr="00985233">
        <w:trPr>
          <w:trHeight w:val="345"/>
          <w:jc w:val="center"/>
        </w:trPr>
        <w:tc>
          <w:tcPr>
            <w:tcW w:w="0" w:type="auto"/>
            <w:tcMar>
              <w:top w:w="0" w:type="dxa"/>
              <w:left w:w="0" w:type="dxa"/>
              <w:bottom w:w="0" w:type="dxa"/>
              <w:right w:w="0" w:type="dxa"/>
            </w:tcMar>
            <w:hideMark/>
          </w:tcPr>
          <w:p w14:paraId="7EF47FFE"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04DF2E6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1952</w:t>
            </w:r>
          </w:p>
        </w:tc>
        <w:tc>
          <w:tcPr>
            <w:tcW w:w="0" w:type="auto"/>
            <w:tcBorders>
              <w:top w:val="single" w:sz="6" w:space="0" w:color="333333"/>
              <w:left w:val="single" w:sz="6" w:space="0" w:color="333333"/>
              <w:bottom w:val="single" w:sz="6" w:space="0" w:color="333333"/>
              <w:right w:val="single" w:sz="6" w:space="0" w:color="333333"/>
            </w:tcBorders>
            <w:hideMark/>
          </w:tcPr>
          <w:p w14:paraId="010329D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403</w:t>
            </w:r>
          </w:p>
        </w:tc>
        <w:tc>
          <w:tcPr>
            <w:tcW w:w="0" w:type="auto"/>
            <w:tcBorders>
              <w:top w:val="single" w:sz="6" w:space="0" w:color="333333"/>
              <w:left w:val="single" w:sz="6" w:space="0" w:color="333333"/>
              <w:bottom w:val="single" w:sz="6" w:space="0" w:color="333333"/>
              <w:right w:val="single" w:sz="6" w:space="0" w:color="333333"/>
            </w:tcBorders>
            <w:hideMark/>
          </w:tcPr>
          <w:p w14:paraId="7169C8F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370</w:t>
            </w:r>
          </w:p>
        </w:tc>
      </w:tr>
      <w:tr w:rsidR="00985233" w14:paraId="11791974" w14:textId="77777777" w:rsidTr="00985233">
        <w:trPr>
          <w:trHeight w:val="345"/>
          <w:jc w:val="center"/>
        </w:trPr>
        <w:tc>
          <w:tcPr>
            <w:tcW w:w="0" w:type="auto"/>
            <w:tcMar>
              <w:top w:w="0" w:type="dxa"/>
              <w:left w:w="0" w:type="dxa"/>
              <w:bottom w:w="0" w:type="dxa"/>
              <w:right w:w="0" w:type="dxa"/>
            </w:tcMar>
            <w:hideMark/>
          </w:tcPr>
          <w:p w14:paraId="45169206"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0DECD2A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1953</w:t>
            </w:r>
          </w:p>
        </w:tc>
        <w:tc>
          <w:tcPr>
            <w:tcW w:w="0" w:type="auto"/>
            <w:tcBorders>
              <w:top w:val="single" w:sz="6" w:space="0" w:color="333333"/>
              <w:left w:val="single" w:sz="6" w:space="0" w:color="333333"/>
              <w:bottom w:val="single" w:sz="6" w:space="0" w:color="333333"/>
              <w:right w:val="single" w:sz="6" w:space="0" w:color="333333"/>
            </w:tcBorders>
            <w:hideMark/>
          </w:tcPr>
          <w:p w14:paraId="51599B9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447</w:t>
            </w:r>
          </w:p>
        </w:tc>
        <w:tc>
          <w:tcPr>
            <w:tcW w:w="0" w:type="auto"/>
            <w:tcBorders>
              <w:top w:val="single" w:sz="6" w:space="0" w:color="333333"/>
              <w:left w:val="single" w:sz="6" w:space="0" w:color="333333"/>
              <w:bottom w:val="single" w:sz="6" w:space="0" w:color="333333"/>
              <w:right w:val="single" w:sz="6" w:space="0" w:color="333333"/>
            </w:tcBorders>
            <w:hideMark/>
          </w:tcPr>
          <w:p w14:paraId="75B3E58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410</w:t>
            </w:r>
          </w:p>
        </w:tc>
      </w:tr>
      <w:tr w:rsidR="00985233" w14:paraId="307D263C" w14:textId="77777777" w:rsidTr="00985233">
        <w:trPr>
          <w:trHeight w:val="345"/>
          <w:jc w:val="center"/>
        </w:trPr>
        <w:tc>
          <w:tcPr>
            <w:tcW w:w="0" w:type="auto"/>
            <w:tcMar>
              <w:top w:w="0" w:type="dxa"/>
              <w:left w:w="0" w:type="dxa"/>
              <w:bottom w:w="0" w:type="dxa"/>
              <w:right w:w="0" w:type="dxa"/>
            </w:tcMar>
            <w:hideMark/>
          </w:tcPr>
          <w:p w14:paraId="6DD22D9C"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332CBBE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1954</w:t>
            </w:r>
          </w:p>
        </w:tc>
        <w:tc>
          <w:tcPr>
            <w:tcW w:w="0" w:type="auto"/>
            <w:tcBorders>
              <w:top w:val="single" w:sz="6" w:space="0" w:color="333333"/>
              <w:left w:val="single" w:sz="6" w:space="0" w:color="333333"/>
              <w:bottom w:val="single" w:sz="6" w:space="0" w:color="333333"/>
              <w:right w:val="single" w:sz="6" w:space="0" w:color="333333"/>
            </w:tcBorders>
            <w:hideMark/>
          </w:tcPr>
          <w:p w14:paraId="563134B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487</w:t>
            </w:r>
          </w:p>
        </w:tc>
        <w:tc>
          <w:tcPr>
            <w:tcW w:w="0" w:type="auto"/>
            <w:tcBorders>
              <w:top w:val="single" w:sz="6" w:space="0" w:color="333333"/>
              <w:left w:val="single" w:sz="6" w:space="0" w:color="333333"/>
              <w:bottom w:val="single" w:sz="6" w:space="0" w:color="333333"/>
              <w:right w:val="single" w:sz="6" w:space="0" w:color="333333"/>
            </w:tcBorders>
            <w:hideMark/>
          </w:tcPr>
          <w:p w14:paraId="38BFC88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456</w:t>
            </w:r>
          </w:p>
        </w:tc>
      </w:tr>
      <w:tr w:rsidR="00985233" w14:paraId="40D2006E" w14:textId="77777777" w:rsidTr="00985233">
        <w:trPr>
          <w:trHeight w:val="345"/>
          <w:jc w:val="center"/>
        </w:trPr>
        <w:tc>
          <w:tcPr>
            <w:tcW w:w="0" w:type="auto"/>
            <w:tcMar>
              <w:top w:w="0" w:type="dxa"/>
              <w:left w:w="0" w:type="dxa"/>
              <w:bottom w:w="0" w:type="dxa"/>
              <w:right w:w="0" w:type="dxa"/>
            </w:tcMar>
            <w:hideMark/>
          </w:tcPr>
          <w:p w14:paraId="4C3085F1"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7C8F469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1955</w:t>
            </w:r>
          </w:p>
        </w:tc>
        <w:tc>
          <w:tcPr>
            <w:tcW w:w="0" w:type="auto"/>
            <w:tcBorders>
              <w:top w:val="single" w:sz="6" w:space="0" w:color="333333"/>
              <w:left w:val="single" w:sz="6" w:space="0" w:color="333333"/>
              <w:bottom w:val="single" w:sz="6" w:space="0" w:color="333333"/>
              <w:right w:val="single" w:sz="6" w:space="0" w:color="333333"/>
            </w:tcBorders>
            <w:hideMark/>
          </w:tcPr>
          <w:p w14:paraId="1F93F91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536</w:t>
            </w:r>
          </w:p>
        </w:tc>
        <w:tc>
          <w:tcPr>
            <w:tcW w:w="0" w:type="auto"/>
            <w:tcBorders>
              <w:top w:val="single" w:sz="6" w:space="0" w:color="333333"/>
              <w:left w:val="single" w:sz="6" w:space="0" w:color="333333"/>
              <w:bottom w:val="single" w:sz="6" w:space="0" w:color="333333"/>
              <w:right w:val="single" w:sz="6" w:space="0" w:color="333333"/>
            </w:tcBorders>
            <w:hideMark/>
          </w:tcPr>
          <w:p w14:paraId="0AC84A2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499</w:t>
            </w:r>
          </w:p>
        </w:tc>
      </w:tr>
      <w:tr w:rsidR="00985233" w14:paraId="1D73A07A" w14:textId="77777777" w:rsidTr="00985233">
        <w:trPr>
          <w:trHeight w:val="345"/>
          <w:jc w:val="center"/>
        </w:trPr>
        <w:tc>
          <w:tcPr>
            <w:tcW w:w="0" w:type="auto"/>
            <w:tcMar>
              <w:top w:w="0" w:type="dxa"/>
              <w:left w:w="0" w:type="dxa"/>
              <w:bottom w:w="0" w:type="dxa"/>
              <w:right w:w="0" w:type="dxa"/>
            </w:tcMar>
            <w:hideMark/>
          </w:tcPr>
          <w:p w14:paraId="53674743"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3C25C43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1956</w:t>
            </w:r>
          </w:p>
        </w:tc>
        <w:tc>
          <w:tcPr>
            <w:tcW w:w="0" w:type="auto"/>
            <w:tcBorders>
              <w:top w:val="single" w:sz="6" w:space="0" w:color="333333"/>
              <w:left w:val="single" w:sz="6" w:space="0" w:color="333333"/>
              <w:bottom w:val="single" w:sz="6" w:space="0" w:color="333333"/>
              <w:right w:val="single" w:sz="6" w:space="0" w:color="333333"/>
            </w:tcBorders>
            <w:hideMark/>
          </w:tcPr>
          <w:p w14:paraId="0FE6050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593</w:t>
            </w:r>
          </w:p>
        </w:tc>
        <w:tc>
          <w:tcPr>
            <w:tcW w:w="0" w:type="auto"/>
            <w:tcBorders>
              <w:top w:val="single" w:sz="6" w:space="0" w:color="333333"/>
              <w:left w:val="single" w:sz="6" w:space="0" w:color="333333"/>
              <w:bottom w:val="single" w:sz="6" w:space="0" w:color="333333"/>
              <w:right w:val="single" w:sz="6" w:space="0" w:color="333333"/>
            </w:tcBorders>
            <w:hideMark/>
          </w:tcPr>
          <w:p w14:paraId="065C494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549</w:t>
            </w:r>
          </w:p>
        </w:tc>
      </w:tr>
      <w:tr w:rsidR="00985233" w14:paraId="32CC4762" w14:textId="77777777" w:rsidTr="00985233">
        <w:trPr>
          <w:trHeight w:val="345"/>
          <w:jc w:val="center"/>
        </w:trPr>
        <w:tc>
          <w:tcPr>
            <w:tcW w:w="0" w:type="auto"/>
            <w:tcMar>
              <w:top w:w="0" w:type="dxa"/>
              <w:left w:w="0" w:type="dxa"/>
              <w:bottom w:w="0" w:type="dxa"/>
              <w:right w:w="0" w:type="dxa"/>
            </w:tcMar>
            <w:hideMark/>
          </w:tcPr>
          <w:p w14:paraId="77E03BF0"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70685B4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1957</w:t>
            </w:r>
          </w:p>
        </w:tc>
        <w:tc>
          <w:tcPr>
            <w:tcW w:w="0" w:type="auto"/>
            <w:tcBorders>
              <w:top w:val="single" w:sz="6" w:space="0" w:color="333333"/>
              <w:left w:val="single" w:sz="6" w:space="0" w:color="333333"/>
              <w:bottom w:val="single" w:sz="6" w:space="0" w:color="333333"/>
              <w:right w:val="single" w:sz="6" w:space="0" w:color="333333"/>
            </w:tcBorders>
            <w:hideMark/>
          </w:tcPr>
          <w:p w14:paraId="6E836F3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671</w:t>
            </w:r>
          </w:p>
        </w:tc>
        <w:tc>
          <w:tcPr>
            <w:tcW w:w="0" w:type="auto"/>
            <w:tcBorders>
              <w:top w:val="single" w:sz="6" w:space="0" w:color="333333"/>
              <w:left w:val="single" w:sz="6" w:space="0" w:color="333333"/>
              <w:bottom w:val="single" w:sz="6" w:space="0" w:color="333333"/>
              <w:right w:val="single" w:sz="6" w:space="0" w:color="333333"/>
            </w:tcBorders>
            <w:hideMark/>
          </w:tcPr>
          <w:p w14:paraId="434E6D8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619</w:t>
            </w:r>
          </w:p>
        </w:tc>
      </w:tr>
      <w:tr w:rsidR="00985233" w14:paraId="63B15F38" w14:textId="77777777" w:rsidTr="00985233">
        <w:trPr>
          <w:trHeight w:val="345"/>
          <w:jc w:val="center"/>
        </w:trPr>
        <w:tc>
          <w:tcPr>
            <w:tcW w:w="0" w:type="auto"/>
            <w:tcMar>
              <w:top w:w="0" w:type="dxa"/>
              <w:left w:w="0" w:type="dxa"/>
              <w:bottom w:w="0" w:type="dxa"/>
              <w:right w:w="0" w:type="dxa"/>
            </w:tcMar>
            <w:hideMark/>
          </w:tcPr>
          <w:p w14:paraId="61DB39B0"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324112E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1958</w:t>
            </w:r>
          </w:p>
        </w:tc>
        <w:tc>
          <w:tcPr>
            <w:tcW w:w="0" w:type="auto"/>
            <w:tcBorders>
              <w:top w:val="single" w:sz="6" w:space="0" w:color="333333"/>
              <w:left w:val="single" w:sz="6" w:space="0" w:color="333333"/>
              <w:bottom w:val="single" w:sz="6" w:space="0" w:color="333333"/>
              <w:right w:val="single" w:sz="6" w:space="0" w:color="333333"/>
            </w:tcBorders>
            <w:hideMark/>
          </w:tcPr>
          <w:p w14:paraId="057E9BA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747</w:t>
            </w:r>
          </w:p>
        </w:tc>
        <w:tc>
          <w:tcPr>
            <w:tcW w:w="0" w:type="auto"/>
            <w:tcBorders>
              <w:top w:val="single" w:sz="6" w:space="0" w:color="333333"/>
              <w:left w:val="single" w:sz="6" w:space="0" w:color="333333"/>
              <w:bottom w:val="single" w:sz="6" w:space="0" w:color="333333"/>
              <w:right w:val="single" w:sz="6" w:space="0" w:color="333333"/>
            </w:tcBorders>
            <w:hideMark/>
          </w:tcPr>
          <w:p w14:paraId="6525516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684</w:t>
            </w:r>
          </w:p>
        </w:tc>
      </w:tr>
      <w:tr w:rsidR="00985233" w14:paraId="4D708221" w14:textId="77777777" w:rsidTr="00985233">
        <w:trPr>
          <w:trHeight w:val="345"/>
          <w:jc w:val="center"/>
        </w:trPr>
        <w:tc>
          <w:tcPr>
            <w:tcW w:w="0" w:type="auto"/>
            <w:tcMar>
              <w:top w:w="0" w:type="dxa"/>
              <w:left w:w="0" w:type="dxa"/>
              <w:bottom w:w="0" w:type="dxa"/>
              <w:right w:w="0" w:type="dxa"/>
            </w:tcMar>
            <w:hideMark/>
          </w:tcPr>
          <w:p w14:paraId="269ED005"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359F202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1959</w:t>
            </w:r>
          </w:p>
        </w:tc>
        <w:tc>
          <w:tcPr>
            <w:tcW w:w="0" w:type="auto"/>
            <w:tcBorders>
              <w:top w:val="single" w:sz="6" w:space="0" w:color="333333"/>
              <w:left w:val="single" w:sz="6" w:space="0" w:color="333333"/>
              <w:bottom w:val="single" w:sz="6" w:space="0" w:color="333333"/>
              <w:right w:val="single" w:sz="6" w:space="0" w:color="333333"/>
            </w:tcBorders>
            <w:hideMark/>
          </w:tcPr>
          <w:p w14:paraId="34A0D42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784</w:t>
            </w:r>
          </w:p>
        </w:tc>
        <w:tc>
          <w:tcPr>
            <w:tcW w:w="0" w:type="auto"/>
            <w:tcBorders>
              <w:top w:val="single" w:sz="6" w:space="0" w:color="333333"/>
              <w:left w:val="single" w:sz="6" w:space="0" w:color="333333"/>
              <w:bottom w:val="single" w:sz="6" w:space="0" w:color="333333"/>
              <w:right w:val="single" w:sz="6" w:space="0" w:color="333333"/>
            </w:tcBorders>
            <w:hideMark/>
          </w:tcPr>
          <w:p w14:paraId="18F6C1A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726</w:t>
            </w:r>
          </w:p>
        </w:tc>
      </w:tr>
      <w:tr w:rsidR="00985233" w14:paraId="1DE50085" w14:textId="77777777" w:rsidTr="00985233">
        <w:trPr>
          <w:trHeight w:val="345"/>
          <w:jc w:val="center"/>
        </w:trPr>
        <w:tc>
          <w:tcPr>
            <w:tcW w:w="0" w:type="auto"/>
            <w:tcMar>
              <w:top w:w="0" w:type="dxa"/>
              <w:left w:w="0" w:type="dxa"/>
              <w:bottom w:w="0" w:type="dxa"/>
              <w:right w:w="0" w:type="dxa"/>
            </w:tcMar>
            <w:hideMark/>
          </w:tcPr>
          <w:p w14:paraId="703D10FD"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71C1B46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1960</w:t>
            </w:r>
          </w:p>
        </w:tc>
        <w:tc>
          <w:tcPr>
            <w:tcW w:w="0" w:type="auto"/>
            <w:tcBorders>
              <w:top w:val="single" w:sz="6" w:space="0" w:color="333333"/>
              <w:left w:val="single" w:sz="6" w:space="0" w:color="333333"/>
              <w:bottom w:val="single" w:sz="6" w:space="0" w:color="333333"/>
              <w:right w:val="single" w:sz="6" w:space="0" w:color="333333"/>
            </w:tcBorders>
            <w:hideMark/>
          </w:tcPr>
          <w:p w14:paraId="2F33461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854</w:t>
            </w:r>
          </w:p>
        </w:tc>
        <w:tc>
          <w:tcPr>
            <w:tcW w:w="0" w:type="auto"/>
            <w:tcBorders>
              <w:top w:val="single" w:sz="6" w:space="0" w:color="333333"/>
              <w:left w:val="single" w:sz="6" w:space="0" w:color="333333"/>
              <w:bottom w:val="single" w:sz="6" w:space="0" w:color="333333"/>
              <w:right w:val="single" w:sz="6" w:space="0" w:color="333333"/>
            </w:tcBorders>
            <w:hideMark/>
          </w:tcPr>
          <w:p w14:paraId="5D1586E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802</w:t>
            </w:r>
          </w:p>
        </w:tc>
      </w:tr>
      <w:tr w:rsidR="00985233" w14:paraId="2F8E7D1B" w14:textId="77777777" w:rsidTr="00985233">
        <w:trPr>
          <w:trHeight w:val="345"/>
          <w:jc w:val="center"/>
        </w:trPr>
        <w:tc>
          <w:tcPr>
            <w:tcW w:w="0" w:type="auto"/>
            <w:tcMar>
              <w:top w:w="0" w:type="dxa"/>
              <w:left w:w="0" w:type="dxa"/>
              <w:bottom w:w="0" w:type="dxa"/>
              <w:right w:w="0" w:type="dxa"/>
            </w:tcMar>
            <w:hideMark/>
          </w:tcPr>
          <w:p w14:paraId="7551B56C"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5AA9D88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1961</w:t>
            </w:r>
          </w:p>
        </w:tc>
        <w:tc>
          <w:tcPr>
            <w:tcW w:w="0" w:type="auto"/>
            <w:tcBorders>
              <w:top w:val="single" w:sz="6" w:space="0" w:color="333333"/>
              <w:left w:val="single" w:sz="6" w:space="0" w:color="333333"/>
              <w:bottom w:val="single" w:sz="6" w:space="0" w:color="333333"/>
              <w:right w:val="single" w:sz="6" w:space="0" w:color="333333"/>
            </w:tcBorders>
            <w:hideMark/>
          </w:tcPr>
          <w:p w14:paraId="40E4D39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898</w:t>
            </w:r>
          </w:p>
        </w:tc>
        <w:tc>
          <w:tcPr>
            <w:tcW w:w="0" w:type="auto"/>
            <w:tcBorders>
              <w:top w:val="single" w:sz="6" w:space="0" w:color="333333"/>
              <w:left w:val="single" w:sz="6" w:space="0" w:color="333333"/>
              <w:bottom w:val="single" w:sz="6" w:space="0" w:color="333333"/>
              <w:right w:val="single" w:sz="6" w:space="0" w:color="333333"/>
            </w:tcBorders>
            <w:hideMark/>
          </w:tcPr>
          <w:p w14:paraId="259711B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833</w:t>
            </w:r>
          </w:p>
        </w:tc>
      </w:tr>
      <w:tr w:rsidR="00985233" w14:paraId="20F7215B" w14:textId="77777777" w:rsidTr="00985233">
        <w:trPr>
          <w:trHeight w:val="345"/>
          <w:jc w:val="center"/>
        </w:trPr>
        <w:tc>
          <w:tcPr>
            <w:tcW w:w="0" w:type="auto"/>
            <w:tcMar>
              <w:top w:w="0" w:type="dxa"/>
              <w:left w:w="0" w:type="dxa"/>
              <w:bottom w:w="0" w:type="dxa"/>
              <w:right w:w="0" w:type="dxa"/>
            </w:tcMar>
            <w:hideMark/>
          </w:tcPr>
          <w:p w14:paraId="08624B6E"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3DF46D8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1962</w:t>
            </w:r>
          </w:p>
        </w:tc>
        <w:tc>
          <w:tcPr>
            <w:tcW w:w="0" w:type="auto"/>
            <w:tcBorders>
              <w:top w:val="single" w:sz="6" w:space="0" w:color="333333"/>
              <w:left w:val="single" w:sz="6" w:space="0" w:color="333333"/>
              <w:bottom w:val="single" w:sz="6" w:space="0" w:color="333333"/>
              <w:right w:val="single" w:sz="6" w:space="0" w:color="333333"/>
            </w:tcBorders>
            <w:hideMark/>
          </w:tcPr>
          <w:p w14:paraId="651B11E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947</w:t>
            </w:r>
          </w:p>
        </w:tc>
        <w:tc>
          <w:tcPr>
            <w:tcW w:w="0" w:type="auto"/>
            <w:tcBorders>
              <w:top w:val="single" w:sz="6" w:space="0" w:color="333333"/>
              <w:left w:val="single" w:sz="6" w:space="0" w:color="333333"/>
              <w:bottom w:val="single" w:sz="6" w:space="0" w:color="333333"/>
              <w:right w:val="single" w:sz="6" w:space="0" w:color="333333"/>
            </w:tcBorders>
            <w:hideMark/>
          </w:tcPr>
          <w:p w14:paraId="5A8AFC1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880</w:t>
            </w:r>
          </w:p>
        </w:tc>
      </w:tr>
      <w:tr w:rsidR="00985233" w14:paraId="7287F349" w14:textId="77777777" w:rsidTr="00985233">
        <w:trPr>
          <w:trHeight w:val="345"/>
          <w:jc w:val="center"/>
        </w:trPr>
        <w:tc>
          <w:tcPr>
            <w:tcW w:w="0" w:type="auto"/>
            <w:tcMar>
              <w:top w:w="0" w:type="dxa"/>
              <w:left w:w="0" w:type="dxa"/>
              <w:bottom w:w="0" w:type="dxa"/>
              <w:right w:w="0" w:type="dxa"/>
            </w:tcMar>
            <w:hideMark/>
          </w:tcPr>
          <w:p w14:paraId="43C76FB5"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55154FD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1963</w:t>
            </w:r>
          </w:p>
        </w:tc>
        <w:tc>
          <w:tcPr>
            <w:tcW w:w="0" w:type="auto"/>
            <w:tcBorders>
              <w:top w:val="single" w:sz="6" w:space="0" w:color="333333"/>
              <w:left w:val="single" w:sz="6" w:space="0" w:color="333333"/>
              <w:bottom w:val="single" w:sz="6" w:space="0" w:color="333333"/>
              <w:right w:val="single" w:sz="6" w:space="0" w:color="333333"/>
            </w:tcBorders>
            <w:hideMark/>
          </w:tcPr>
          <w:p w14:paraId="2DA3CF5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1.005</w:t>
            </w:r>
          </w:p>
        </w:tc>
        <w:tc>
          <w:tcPr>
            <w:tcW w:w="0" w:type="auto"/>
            <w:tcBorders>
              <w:top w:val="single" w:sz="6" w:space="0" w:color="333333"/>
              <w:left w:val="single" w:sz="6" w:space="0" w:color="333333"/>
              <w:bottom w:val="single" w:sz="6" w:space="0" w:color="333333"/>
              <w:right w:val="single" w:sz="6" w:space="0" w:color="333333"/>
            </w:tcBorders>
            <w:hideMark/>
          </w:tcPr>
          <w:p w14:paraId="0055B18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932</w:t>
            </w:r>
          </w:p>
        </w:tc>
      </w:tr>
      <w:tr w:rsidR="00985233" w14:paraId="02BEF043" w14:textId="77777777" w:rsidTr="00985233">
        <w:trPr>
          <w:trHeight w:val="345"/>
          <w:jc w:val="center"/>
        </w:trPr>
        <w:tc>
          <w:tcPr>
            <w:tcW w:w="0" w:type="auto"/>
            <w:tcMar>
              <w:top w:w="0" w:type="dxa"/>
              <w:left w:w="0" w:type="dxa"/>
              <w:bottom w:w="0" w:type="dxa"/>
              <w:right w:w="0" w:type="dxa"/>
            </w:tcMar>
            <w:hideMark/>
          </w:tcPr>
          <w:p w14:paraId="648D2BA8"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16D0C91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1964</w:t>
            </w:r>
          </w:p>
        </w:tc>
        <w:tc>
          <w:tcPr>
            <w:tcW w:w="0" w:type="auto"/>
            <w:tcBorders>
              <w:top w:val="single" w:sz="6" w:space="0" w:color="333333"/>
              <w:left w:val="single" w:sz="6" w:space="0" w:color="333333"/>
              <w:bottom w:val="single" w:sz="6" w:space="0" w:color="333333"/>
              <w:right w:val="single" w:sz="6" w:space="0" w:color="333333"/>
            </w:tcBorders>
            <w:hideMark/>
          </w:tcPr>
          <w:p w14:paraId="62BF30E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1.046</w:t>
            </w:r>
          </w:p>
        </w:tc>
        <w:tc>
          <w:tcPr>
            <w:tcW w:w="0" w:type="auto"/>
            <w:tcBorders>
              <w:top w:val="single" w:sz="6" w:space="0" w:color="333333"/>
              <w:left w:val="single" w:sz="6" w:space="0" w:color="333333"/>
              <w:bottom w:val="single" w:sz="6" w:space="0" w:color="333333"/>
              <w:right w:val="single" w:sz="6" w:space="0" w:color="333333"/>
            </w:tcBorders>
            <w:hideMark/>
          </w:tcPr>
          <w:p w14:paraId="5BC3D49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965</w:t>
            </w:r>
          </w:p>
        </w:tc>
      </w:tr>
      <w:tr w:rsidR="00985233" w14:paraId="660668D8" w14:textId="77777777" w:rsidTr="00985233">
        <w:trPr>
          <w:trHeight w:val="345"/>
          <w:jc w:val="center"/>
        </w:trPr>
        <w:tc>
          <w:tcPr>
            <w:tcW w:w="0" w:type="auto"/>
            <w:tcMar>
              <w:top w:w="0" w:type="dxa"/>
              <w:left w:w="0" w:type="dxa"/>
              <w:bottom w:w="0" w:type="dxa"/>
              <w:right w:w="0" w:type="dxa"/>
            </w:tcMar>
            <w:hideMark/>
          </w:tcPr>
          <w:p w14:paraId="7213DA2F"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7EA61E7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1965</w:t>
            </w:r>
          </w:p>
        </w:tc>
        <w:tc>
          <w:tcPr>
            <w:tcW w:w="0" w:type="auto"/>
            <w:tcBorders>
              <w:top w:val="single" w:sz="6" w:space="0" w:color="333333"/>
              <w:left w:val="single" w:sz="6" w:space="0" w:color="333333"/>
              <w:bottom w:val="single" w:sz="6" w:space="0" w:color="333333"/>
              <w:right w:val="single" w:sz="6" w:space="0" w:color="333333"/>
            </w:tcBorders>
            <w:hideMark/>
          </w:tcPr>
          <w:p w14:paraId="45EC4AB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1.115</w:t>
            </w:r>
          </w:p>
        </w:tc>
        <w:tc>
          <w:tcPr>
            <w:tcW w:w="0" w:type="auto"/>
            <w:tcBorders>
              <w:top w:val="single" w:sz="6" w:space="0" w:color="333333"/>
              <w:left w:val="single" w:sz="6" w:space="0" w:color="333333"/>
              <w:bottom w:val="single" w:sz="6" w:space="0" w:color="333333"/>
              <w:right w:val="single" w:sz="6" w:space="0" w:color="333333"/>
            </w:tcBorders>
            <w:hideMark/>
          </w:tcPr>
          <w:p w14:paraId="14FA6BC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1.028</w:t>
            </w:r>
          </w:p>
        </w:tc>
      </w:tr>
      <w:tr w:rsidR="00985233" w14:paraId="6BC613A3" w14:textId="77777777" w:rsidTr="00985233">
        <w:trPr>
          <w:trHeight w:val="345"/>
          <w:jc w:val="center"/>
        </w:trPr>
        <w:tc>
          <w:tcPr>
            <w:tcW w:w="0" w:type="auto"/>
            <w:tcMar>
              <w:top w:w="0" w:type="dxa"/>
              <w:left w:w="0" w:type="dxa"/>
              <w:bottom w:w="0" w:type="dxa"/>
              <w:right w:w="0" w:type="dxa"/>
            </w:tcMar>
            <w:hideMark/>
          </w:tcPr>
          <w:p w14:paraId="1EF10A5A"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2026D70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1966</w:t>
            </w:r>
          </w:p>
        </w:tc>
        <w:tc>
          <w:tcPr>
            <w:tcW w:w="0" w:type="auto"/>
            <w:tcBorders>
              <w:top w:val="single" w:sz="6" w:space="0" w:color="333333"/>
              <w:left w:val="single" w:sz="6" w:space="0" w:color="333333"/>
              <w:bottom w:val="single" w:sz="6" w:space="0" w:color="333333"/>
              <w:right w:val="single" w:sz="6" w:space="0" w:color="333333"/>
            </w:tcBorders>
            <w:hideMark/>
          </w:tcPr>
          <w:p w14:paraId="0D148B4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1.179</w:t>
            </w:r>
          </w:p>
        </w:tc>
        <w:tc>
          <w:tcPr>
            <w:tcW w:w="0" w:type="auto"/>
            <w:tcBorders>
              <w:top w:val="single" w:sz="6" w:space="0" w:color="333333"/>
              <w:left w:val="single" w:sz="6" w:space="0" w:color="333333"/>
              <w:bottom w:val="single" w:sz="6" w:space="0" w:color="333333"/>
              <w:right w:val="single" w:sz="6" w:space="0" w:color="333333"/>
            </w:tcBorders>
            <w:hideMark/>
          </w:tcPr>
          <w:p w14:paraId="682EF05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1.083</w:t>
            </w:r>
          </w:p>
        </w:tc>
      </w:tr>
      <w:tr w:rsidR="00985233" w14:paraId="7CAC6AF4" w14:textId="77777777" w:rsidTr="00985233">
        <w:trPr>
          <w:trHeight w:val="345"/>
          <w:jc w:val="center"/>
        </w:trPr>
        <w:tc>
          <w:tcPr>
            <w:tcW w:w="0" w:type="auto"/>
            <w:tcMar>
              <w:top w:w="0" w:type="dxa"/>
              <w:left w:w="0" w:type="dxa"/>
              <w:bottom w:w="0" w:type="dxa"/>
              <w:right w:w="0" w:type="dxa"/>
            </w:tcMar>
            <w:hideMark/>
          </w:tcPr>
          <w:p w14:paraId="28EC479B"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0B83D4A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1967</w:t>
            </w:r>
          </w:p>
        </w:tc>
        <w:tc>
          <w:tcPr>
            <w:tcW w:w="0" w:type="auto"/>
            <w:tcBorders>
              <w:top w:val="single" w:sz="6" w:space="0" w:color="333333"/>
              <w:left w:val="single" w:sz="6" w:space="0" w:color="333333"/>
              <w:bottom w:val="single" w:sz="6" w:space="0" w:color="333333"/>
              <w:right w:val="single" w:sz="6" w:space="0" w:color="333333"/>
            </w:tcBorders>
            <w:hideMark/>
          </w:tcPr>
          <w:p w14:paraId="5B82189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1.210</w:t>
            </w:r>
          </w:p>
        </w:tc>
        <w:tc>
          <w:tcPr>
            <w:tcW w:w="0" w:type="auto"/>
            <w:tcBorders>
              <w:top w:val="single" w:sz="6" w:space="0" w:color="333333"/>
              <w:left w:val="single" w:sz="6" w:space="0" w:color="333333"/>
              <w:bottom w:val="single" w:sz="6" w:space="0" w:color="333333"/>
              <w:right w:val="single" w:sz="6" w:space="0" w:color="333333"/>
            </w:tcBorders>
            <w:hideMark/>
          </w:tcPr>
          <w:p w14:paraId="28F5E70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1.107</w:t>
            </w:r>
          </w:p>
        </w:tc>
      </w:tr>
      <w:tr w:rsidR="00985233" w14:paraId="3D3D39B8" w14:textId="77777777" w:rsidTr="00985233">
        <w:trPr>
          <w:trHeight w:val="345"/>
          <w:jc w:val="center"/>
        </w:trPr>
        <w:tc>
          <w:tcPr>
            <w:tcW w:w="0" w:type="auto"/>
            <w:tcMar>
              <w:top w:w="0" w:type="dxa"/>
              <w:left w:w="0" w:type="dxa"/>
              <w:bottom w:w="0" w:type="dxa"/>
              <w:right w:w="0" w:type="dxa"/>
            </w:tcMar>
            <w:hideMark/>
          </w:tcPr>
          <w:p w14:paraId="7D8FFF0F"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1838DC5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1968</w:t>
            </w:r>
          </w:p>
        </w:tc>
        <w:tc>
          <w:tcPr>
            <w:tcW w:w="0" w:type="auto"/>
            <w:tcBorders>
              <w:top w:val="single" w:sz="6" w:space="0" w:color="333333"/>
              <w:left w:val="single" w:sz="6" w:space="0" w:color="333333"/>
              <w:bottom w:val="single" w:sz="6" w:space="0" w:color="333333"/>
              <w:right w:val="single" w:sz="6" w:space="0" w:color="333333"/>
            </w:tcBorders>
            <w:hideMark/>
          </w:tcPr>
          <w:p w14:paraId="586A7D4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1.248</w:t>
            </w:r>
          </w:p>
        </w:tc>
        <w:tc>
          <w:tcPr>
            <w:tcW w:w="0" w:type="auto"/>
            <w:tcBorders>
              <w:top w:val="single" w:sz="6" w:space="0" w:color="333333"/>
              <w:left w:val="single" w:sz="6" w:space="0" w:color="333333"/>
              <w:bottom w:val="single" w:sz="6" w:space="0" w:color="333333"/>
              <w:right w:val="single" w:sz="6" w:space="0" w:color="333333"/>
            </w:tcBorders>
            <w:hideMark/>
          </w:tcPr>
          <w:p w14:paraId="0854EE0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1.139</w:t>
            </w:r>
          </w:p>
        </w:tc>
      </w:tr>
      <w:tr w:rsidR="00985233" w14:paraId="68F7E765" w14:textId="77777777" w:rsidTr="00985233">
        <w:trPr>
          <w:trHeight w:val="345"/>
          <w:jc w:val="center"/>
        </w:trPr>
        <w:tc>
          <w:tcPr>
            <w:tcW w:w="0" w:type="auto"/>
            <w:tcMar>
              <w:top w:w="0" w:type="dxa"/>
              <w:left w:w="0" w:type="dxa"/>
              <w:bottom w:w="0" w:type="dxa"/>
              <w:right w:w="0" w:type="dxa"/>
            </w:tcMar>
            <w:hideMark/>
          </w:tcPr>
          <w:p w14:paraId="70DC2F3E"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4A0D50D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1969</w:t>
            </w:r>
          </w:p>
        </w:tc>
        <w:tc>
          <w:tcPr>
            <w:tcW w:w="0" w:type="auto"/>
            <w:tcBorders>
              <w:top w:val="single" w:sz="6" w:space="0" w:color="333333"/>
              <w:left w:val="single" w:sz="6" w:space="0" w:color="333333"/>
              <w:bottom w:val="single" w:sz="6" w:space="0" w:color="333333"/>
              <w:right w:val="single" w:sz="6" w:space="0" w:color="333333"/>
            </w:tcBorders>
            <w:hideMark/>
          </w:tcPr>
          <w:p w14:paraId="7BE3108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1.297</w:t>
            </w:r>
          </w:p>
        </w:tc>
        <w:tc>
          <w:tcPr>
            <w:tcW w:w="0" w:type="auto"/>
            <w:tcBorders>
              <w:top w:val="single" w:sz="6" w:space="0" w:color="333333"/>
              <w:left w:val="single" w:sz="6" w:space="0" w:color="333333"/>
              <w:bottom w:val="single" w:sz="6" w:space="0" w:color="333333"/>
              <w:right w:val="single" w:sz="6" w:space="0" w:color="333333"/>
            </w:tcBorders>
            <w:hideMark/>
          </w:tcPr>
          <w:p w14:paraId="50FF309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1.180</w:t>
            </w:r>
          </w:p>
        </w:tc>
      </w:tr>
      <w:tr w:rsidR="00985233" w14:paraId="60A373E9" w14:textId="77777777" w:rsidTr="00985233">
        <w:trPr>
          <w:trHeight w:val="345"/>
          <w:jc w:val="center"/>
        </w:trPr>
        <w:tc>
          <w:tcPr>
            <w:tcW w:w="0" w:type="auto"/>
            <w:tcMar>
              <w:top w:w="0" w:type="dxa"/>
              <w:left w:w="0" w:type="dxa"/>
              <w:bottom w:w="0" w:type="dxa"/>
              <w:right w:w="0" w:type="dxa"/>
            </w:tcMar>
            <w:hideMark/>
          </w:tcPr>
          <w:p w14:paraId="09750608"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6975097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1970</w:t>
            </w:r>
          </w:p>
        </w:tc>
        <w:tc>
          <w:tcPr>
            <w:tcW w:w="0" w:type="auto"/>
            <w:tcBorders>
              <w:top w:val="single" w:sz="6" w:space="0" w:color="333333"/>
              <w:left w:val="single" w:sz="6" w:space="0" w:color="333333"/>
              <w:bottom w:val="single" w:sz="6" w:space="0" w:color="333333"/>
              <w:right w:val="single" w:sz="6" w:space="0" w:color="333333"/>
            </w:tcBorders>
            <w:hideMark/>
          </w:tcPr>
          <w:p w14:paraId="49F8182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1.434</w:t>
            </w:r>
          </w:p>
        </w:tc>
        <w:tc>
          <w:tcPr>
            <w:tcW w:w="0" w:type="auto"/>
            <w:tcBorders>
              <w:top w:val="single" w:sz="6" w:space="0" w:color="333333"/>
              <w:left w:val="single" w:sz="6" w:space="0" w:color="333333"/>
              <w:bottom w:val="single" w:sz="6" w:space="0" w:color="333333"/>
              <w:right w:val="single" w:sz="6" w:space="0" w:color="333333"/>
            </w:tcBorders>
            <w:hideMark/>
          </w:tcPr>
          <w:p w14:paraId="4DC383C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1.289</w:t>
            </w:r>
          </w:p>
        </w:tc>
      </w:tr>
      <w:tr w:rsidR="00985233" w14:paraId="18F91773" w14:textId="77777777" w:rsidTr="00985233">
        <w:trPr>
          <w:trHeight w:val="345"/>
          <w:jc w:val="center"/>
        </w:trPr>
        <w:tc>
          <w:tcPr>
            <w:tcW w:w="0" w:type="auto"/>
            <w:tcMar>
              <w:top w:w="0" w:type="dxa"/>
              <w:left w:w="0" w:type="dxa"/>
              <w:bottom w:w="0" w:type="dxa"/>
              <w:right w:w="0" w:type="dxa"/>
            </w:tcMar>
            <w:hideMark/>
          </w:tcPr>
          <w:p w14:paraId="79A28CD4"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6C01A36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1971</w:t>
            </w:r>
          </w:p>
        </w:tc>
        <w:tc>
          <w:tcPr>
            <w:tcW w:w="0" w:type="auto"/>
            <w:tcBorders>
              <w:top w:val="single" w:sz="6" w:space="0" w:color="333333"/>
              <w:left w:val="single" w:sz="6" w:space="0" w:color="333333"/>
              <w:bottom w:val="single" w:sz="6" w:space="0" w:color="333333"/>
              <w:right w:val="single" w:sz="6" w:space="0" w:color="333333"/>
            </w:tcBorders>
            <w:hideMark/>
          </w:tcPr>
          <w:p w14:paraId="15E60F4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1.471</w:t>
            </w:r>
          </w:p>
        </w:tc>
        <w:tc>
          <w:tcPr>
            <w:tcW w:w="0" w:type="auto"/>
            <w:tcBorders>
              <w:top w:val="single" w:sz="6" w:space="0" w:color="333333"/>
              <w:left w:val="single" w:sz="6" w:space="0" w:color="333333"/>
              <w:bottom w:val="single" w:sz="6" w:space="0" w:color="333333"/>
              <w:right w:val="single" w:sz="6" w:space="0" w:color="333333"/>
            </w:tcBorders>
            <w:hideMark/>
          </w:tcPr>
          <w:p w14:paraId="35E478B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1.318</w:t>
            </w:r>
          </w:p>
        </w:tc>
      </w:tr>
      <w:tr w:rsidR="00985233" w14:paraId="4D2B30EF" w14:textId="77777777" w:rsidTr="00985233">
        <w:trPr>
          <w:trHeight w:val="345"/>
          <w:jc w:val="center"/>
        </w:trPr>
        <w:tc>
          <w:tcPr>
            <w:tcW w:w="0" w:type="auto"/>
            <w:tcMar>
              <w:top w:w="0" w:type="dxa"/>
              <w:left w:w="0" w:type="dxa"/>
              <w:bottom w:w="0" w:type="dxa"/>
              <w:right w:w="0" w:type="dxa"/>
            </w:tcMar>
            <w:hideMark/>
          </w:tcPr>
          <w:p w14:paraId="27054503"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10353A5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1972</w:t>
            </w:r>
          </w:p>
        </w:tc>
        <w:tc>
          <w:tcPr>
            <w:tcW w:w="0" w:type="auto"/>
            <w:tcBorders>
              <w:top w:val="single" w:sz="6" w:space="0" w:color="333333"/>
              <w:left w:val="single" w:sz="6" w:space="0" w:color="333333"/>
              <w:bottom w:val="single" w:sz="6" w:space="0" w:color="333333"/>
              <w:right w:val="single" w:sz="6" w:space="0" w:color="333333"/>
            </w:tcBorders>
            <w:hideMark/>
          </w:tcPr>
          <w:p w14:paraId="650BE29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1.498</w:t>
            </w:r>
          </w:p>
        </w:tc>
        <w:tc>
          <w:tcPr>
            <w:tcW w:w="0" w:type="auto"/>
            <w:tcBorders>
              <w:top w:val="single" w:sz="6" w:space="0" w:color="333333"/>
              <w:left w:val="single" w:sz="6" w:space="0" w:color="333333"/>
              <w:bottom w:val="single" w:sz="6" w:space="0" w:color="333333"/>
              <w:right w:val="single" w:sz="6" w:space="0" w:color="333333"/>
            </w:tcBorders>
            <w:hideMark/>
          </w:tcPr>
          <w:p w14:paraId="13FF88A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1.339</w:t>
            </w:r>
          </w:p>
        </w:tc>
      </w:tr>
      <w:tr w:rsidR="00985233" w14:paraId="6C4104E0" w14:textId="77777777" w:rsidTr="00985233">
        <w:trPr>
          <w:trHeight w:val="345"/>
          <w:jc w:val="center"/>
        </w:trPr>
        <w:tc>
          <w:tcPr>
            <w:tcW w:w="0" w:type="auto"/>
            <w:tcMar>
              <w:top w:w="0" w:type="dxa"/>
              <w:left w:w="0" w:type="dxa"/>
              <w:bottom w:w="0" w:type="dxa"/>
              <w:right w:w="0" w:type="dxa"/>
            </w:tcMar>
            <w:hideMark/>
          </w:tcPr>
          <w:p w14:paraId="0D0123BC"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7FC48DC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1973</w:t>
            </w:r>
          </w:p>
        </w:tc>
        <w:tc>
          <w:tcPr>
            <w:tcW w:w="0" w:type="auto"/>
            <w:tcBorders>
              <w:top w:val="single" w:sz="6" w:space="0" w:color="333333"/>
              <w:left w:val="single" w:sz="6" w:space="0" w:color="333333"/>
              <w:bottom w:val="single" w:sz="6" w:space="0" w:color="333333"/>
              <w:right w:val="single" w:sz="6" w:space="0" w:color="333333"/>
            </w:tcBorders>
            <w:hideMark/>
          </w:tcPr>
          <w:p w14:paraId="32800B1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1.563</w:t>
            </w:r>
          </w:p>
        </w:tc>
        <w:tc>
          <w:tcPr>
            <w:tcW w:w="0" w:type="auto"/>
            <w:tcBorders>
              <w:top w:val="single" w:sz="6" w:space="0" w:color="333333"/>
              <w:left w:val="single" w:sz="6" w:space="0" w:color="333333"/>
              <w:bottom w:val="single" w:sz="6" w:space="0" w:color="333333"/>
              <w:right w:val="single" w:sz="6" w:space="0" w:color="333333"/>
            </w:tcBorders>
            <w:hideMark/>
          </w:tcPr>
          <w:p w14:paraId="7537799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1.391</w:t>
            </w:r>
          </w:p>
        </w:tc>
      </w:tr>
      <w:tr w:rsidR="00985233" w14:paraId="27E66E76" w14:textId="77777777" w:rsidTr="00985233">
        <w:trPr>
          <w:trHeight w:val="345"/>
          <w:jc w:val="center"/>
        </w:trPr>
        <w:tc>
          <w:tcPr>
            <w:tcW w:w="0" w:type="auto"/>
            <w:tcMar>
              <w:top w:w="0" w:type="dxa"/>
              <w:left w:w="0" w:type="dxa"/>
              <w:bottom w:w="0" w:type="dxa"/>
              <w:right w:w="0" w:type="dxa"/>
            </w:tcMar>
            <w:hideMark/>
          </w:tcPr>
          <w:p w14:paraId="1564F000"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5C57F5C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1974</w:t>
            </w:r>
          </w:p>
        </w:tc>
        <w:tc>
          <w:tcPr>
            <w:tcW w:w="0" w:type="auto"/>
            <w:tcBorders>
              <w:top w:val="single" w:sz="6" w:space="0" w:color="333333"/>
              <w:left w:val="single" w:sz="6" w:space="0" w:color="333333"/>
              <w:bottom w:val="single" w:sz="6" w:space="0" w:color="333333"/>
              <w:right w:val="single" w:sz="6" w:space="0" w:color="333333"/>
            </w:tcBorders>
            <w:hideMark/>
          </w:tcPr>
          <w:p w14:paraId="357BF17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1.663</w:t>
            </w:r>
          </w:p>
        </w:tc>
        <w:tc>
          <w:tcPr>
            <w:tcW w:w="0" w:type="auto"/>
            <w:tcBorders>
              <w:top w:val="single" w:sz="6" w:space="0" w:color="333333"/>
              <w:left w:val="single" w:sz="6" w:space="0" w:color="333333"/>
              <w:bottom w:val="single" w:sz="6" w:space="0" w:color="333333"/>
              <w:right w:val="single" w:sz="6" w:space="0" w:color="333333"/>
            </w:tcBorders>
            <w:hideMark/>
          </w:tcPr>
          <w:p w14:paraId="6EEA26F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1.471</w:t>
            </w:r>
          </w:p>
        </w:tc>
      </w:tr>
      <w:tr w:rsidR="00985233" w14:paraId="3D37AAB1" w14:textId="77777777" w:rsidTr="00985233">
        <w:trPr>
          <w:trHeight w:val="345"/>
          <w:jc w:val="center"/>
        </w:trPr>
        <w:tc>
          <w:tcPr>
            <w:tcW w:w="0" w:type="auto"/>
            <w:tcMar>
              <w:top w:w="0" w:type="dxa"/>
              <w:left w:w="0" w:type="dxa"/>
              <w:bottom w:w="0" w:type="dxa"/>
              <w:right w:w="0" w:type="dxa"/>
            </w:tcMar>
            <w:hideMark/>
          </w:tcPr>
          <w:p w14:paraId="4E286155"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7E2AEA1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1975</w:t>
            </w:r>
          </w:p>
        </w:tc>
        <w:tc>
          <w:tcPr>
            <w:tcW w:w="0" w:type="auto"/>
            <w:tcBorders>
              <w:top w:val="single" w:sz="6" w:space="0" w:color="333333"/>
              <w:left w:val="single" w:sz="6" w:space="0" w:color="333333"/>
              <w:bottom w:val="single" w:sz="6" w:space="0" w:color="333333"/>
              <w:right w:val="single" w:sz="6" w:space="0" w:color="333333"/>
            </w:tcBorders>
            <w:hideMark/>
          </w:tcPr>
          <w:p w14:paraId="4F6484D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1.813</w:t>
            </w:r>
          </w:p>
        </w:tc>
        <w:tc>
          <w:tcPr>
            <w:tcW w:w="0" w:type="auto"/>
            <w:tcBorders>
              <w:top w:val="single" w:sz="6" w:space="0" w:color="333333"/>
              <w:left w:val="single" w:sz="6" w:space="0" w:color="333333"/>
              <w:bottom w:val="single" w:sz="6" w:space="0" w:color="333333"/>
              <w:right w:val="single" w:sz="6" w:space="0" w:color="333333"/>
            </w:tcBorders>
            <w:hideMark/>
          </w:tcPr>
          <w:p w14:paraId="5E494DB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1.595</w:t>
            </w:r>
          </w:p>
        </w:tc>
      </w:tr>
      <w:tr w:rsidR="00985233" w14:paraId="3C2A50D9" w14:textId="77777777" w:rsidTr="00985233">
        <w:trPr>
          <w:trHeight w:val="345"/>
          <w:jc w:val="center"/>
        </w:trPr>
        <w:tc>
          <w:tcPr>
            <w:tcW w:w="0" w:type="auto"/>
            <w:tcMar>
              <w:top w:w="0" w:type="dxa"/>
              <w:left w:w="0" w:type="dxa"/>
              <w:bottom w:w="0" w:type="dxa"/>
              <w:right w:w="0" w:type="dxa"/>
            </w:tcMar>
            <w:hideMark/>
          </w:tcPr>
          <w:p w14:paraId="1B9C2524"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50498B9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1976</w:t>
            </w:r>
          </w:p>
        </w:tc>
        <w:tc>
          <w:tcPr>
            <w:tcW w:w="0" w:type="auto"/>
            <w:tcBorders>
              <w:top w:val="single" w:sz="6" w:space="0" w:color="333333"/>
              <w:left w:val="single" w:sz="6" w:space="0" w:color="333333"/>
              <w:bottom w:val="single" w:sz="6" w:space="0" w:color="333333"/>
              <w:right w:val="single" w:sz="6" w:space="0" w:color="333333"/>
            </w:tcBorders>
            <w:hideMark/>
          </w:tcPr>
          <w:p w14:paraId="307C7AC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1.964</w:t>
            </w:r>
          </w:p>
        </w:tc>
        <w:tc>
          <w:tcPr>
            <w:tcW w:w="0" w:type="auto"/>
            <w:tcBorders>
              <w:top w:val="single" w:sz="6" w:space="0" w:color="333333"/>
              <w:left w:val="single" w:sz="6" w:space="0" w:color="333333"/>
              <w:bottom w:val="single" w:sz="6" w:space="0" w:color="333333"/>
              <w:right w:val="single" w:sz="6" w:space="0" w:color="333333"/>
            </w:tcBorders>
            <w:hideMark/>
          </w:tcPr>
          <w:p w14:paraId="327E8E6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1.712</w:t>
            </w:r>
          </w:p>
        </w:tc>
      </w:tr>
      <w:tr w:rsidR="00985233" w14:paraId="0E845346" w14:textId="77777777" w:rsidTr="00985233">
        <w:trPr>
          <w:trHeight w:val="345"/>
          <w:jc w:val="center"/>
        </w:trPr>
        <w:tc>
          <w:tcPr>
            <w:tcW w:w="0" w:type="auto"/>
            <w:tcMar>
              <w:top w:w="0" w:type="dxa"/>
              <w:left w:w="0" w:type="dxa"/>
              <w:bottom w:w="0" w:type="dxa"/>
              <w:right w:w="0" w:type="dxa"/>
            </w:tcMar>
            <w:hideMark/>
          </w:tcPr>
          <w:p w14:paraId="3E6C7497"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61C1A3F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1977</w:t>
            </w:r>
          </w:p>
        </w:tc>
        <w:tc>
          <w:tcPr>
            <w:tcW w:w="0" w:type="auto"/>
            <w:tcBorders>
              <w:top w:val="single" w:sz="6" w:space="0" w:color="333333"/>
              <w:left w:val="single" w:sz="6" w:space="0" w:color="333333"/>
              <w:bottom w:val="single" w:sz="6" w:space="0" w:color="333333"/>
              <w:right w:val="single" w:sz="6" w:space="0" w:color="333333"/>
            </w:tcBorders>
            <w:hideMark/>
          </w:tcPr>
          <w:p w14:paraId="5CBB1B4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2.102</w:t>
            </w:r>
          </w:p>
        </w:tc>
        <w:tc>
          <w:tcPr>
            <w:tcW w:w="0" w:type="auto"/>
            <w:tcBorders>
              <w:top w:val="single" w:sz="6" w:space="0" w:color="333333"/>
              <w:left w:val="single" w:sz="6" w:space="0" w:color="333333"/>
              <w:bottom w:val="single" w:sz="6" w:space="0" w:color="333333"/>
              <w:right w:val="single" w:sz="6" w:space="0" w:color="333333"/>
            </w:tcBorders>
            <w:hideMark/>
          </w:tcPr>
          <w:p w14:paraId="111284F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1.818</w:t>
            </w:r>
          </w:p>
        </w:tc>
      </w:tr>
      <w:tr w:rsidR="00985233" w14:paraId="29FE985E" w14:textId="77777777" w:rsidTr="00985233">
        <w:trPr>
          <w:trHeight w:val="345"/>
          <w:jc w:val="center"/>
        </w:trPr>
        <w:tc>
          <w:tcPr>
            <w:tcW w:w="0" w:type="auto"/>
            <w:tcMar>
              <w:top w:w="0" w:type="dxa"/>
              <w:left w:w="0" w:type="dxa"/>
              <w:bottom w:w="0" w:type="dxa"/>
              <w:right w:w="0" w:type="dxa"/>
            </w:tcMar>
            <w:hideMark/>
          </w:tcPr>
          <w:p w14:paraId="057B5FDA"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6918E33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1978</w:t>
            </w:r>
          </w:p>
        </w:tc>
        <w:tc>
          <w:tcPr>
            <w:tcW w:w="0" w:type="auto"/>
            <w:tcBorders>
              <w:top w:val="single" w:sz="6" w:space="0" w:color="333333"/>
              <w:left w:val="single" w:sz="6" w:space="0" w:color="333333"/>
              <w:bottom w:val="single" w:sz="6" w:space="0" w:color="333333"/>
              <w:right w:val="single" w:sz="6" w:space="0" w:color="333333"/>
            </w:tcBorders>
            <w:hideMark/>
          </w:tcPr>
          <w:p w14:paraId="7AD2B27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2.344</w:t>
            </w:r>
          </w:p>
        </w:tc>
        <w:tc>
          <w:tcPr>
            <w:tcW w:w="0" w:type="auto"/>
            <w:tcBorders>
              <w:top w:val="single" w:sz="6" w:space="0" w:color="333333"/>
              <w:left w:val="single" w:sz="6" w:space="0" w:color="333333"/>
              <w:bottom w:val="single" w:sz="6" w:space="0" w:color="333333"/>
              <w:right w:val="single" w:sz="6" w:space="0" w:color="333333"/>
            </w:tcBorders>
            <w:hideMark/>
          </w:tcPr>
          <w:p w14:paraId="001468A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2.011</w:t>
            </w:r>
          </w:p>
        </w:tc>
      </w:tr>
      <w:tr w:rsidR="00985233" w14:paraId="36923611" w14:textId="77777777" w:rsidTr="00985233">
        <w:trPr>
          <w:trHeight w:val="345"/>
          <w:jc w:val="center"/>
        </w:trPr>
        <w:tc>
          <w:tcPr>
            <w:tcW w:w="0" w:type="auto"/>
            <w:tcMar>
              <w:top w:w="0" w:type="dxa"/>
              <w:left w:w="0" w:type="dxa"/>
              <w:bottom w:w="0" w:type="dxa"/>
              <w:right w:w="0" w:type="dxa"/>
            </w:tcMar>
            <w:hideMark/>
          </w:tcPr>
          <w:p w14:paraId="27282A9D"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4AF78FB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1979</w:t>
            </w:r>
          </w:p>
        </w:tc>
        <w:tc>
          <w:tcPr>
            <w:tcW w:w="0" w:type="auto"/>
            <w:tcBorders>
              <w:top w:val="single" w:sz="6" w:space="0" w:color="333333"/>
              <w:left w:val="single" w:sz="6" w:space="0" w:color="333333"/>
              <w:bottom w:val="single" w:sz="6" w:space="0" w:color="333333"/>
              <w:right w:val="single" w:sz="6" w:space="0" w:color="333333"/>
            </w:tcBorders>
            <w:hideMark/>
          </w:tcPr>
          <w:p w14:paraId="16505E2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2.457</w:t>
            </w:r>
          </w:p>
        </w:tc>
        <w:tc>
          <w:tcPr>
            <w:tcW w:w="0" w:type="auto"/>
            <w:tcBorders>
              <w:top w:val="single" w:sz="6" w:space="0" w:color="333333"/>
              <w:left w:val="single" w:sz="6" w:space="0" w:color="333333"/>
              <w:bottom w:val="single" w:sz="6" w:space="0" w:color="333333"/>
              <w:right w:val="single" w:sz="6" w:space="0" w:color="333333"/>
            </w:tcBorders>
            <w:hideMark/>
          </w:tcPr>
          <w:p w14:paraId="2438EAB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2.108</w:t>
            </w:r>
          </w:p>
        </w:tc>
      </w:tr>
      <w:tr w:rsidR="00985233" w14:paraId="682F670E" w14:textId="77777777" w:rsidTr="00985233">
        <w:trPr>
          <w:trHeight w:val="345"/>
          <w:jc w:val="center"/>
        </w:trPr>
        <w:tc>
          <w:tcPr>
            <w:tcW w:w="0" w:type="auto"/>
            <w:tcMar>
              <w:top w:w="0" w:type="dxa"/>
              <w:left w:w="0" w:type="dxa"/>
              <w:bottom w:w="0" w:type="dxa"/>
              <w:right w:w="0" w:type="dxa"/>
            </w:tcMar>
            <w:hideMark/>
          </w:tcPr>
          <w:p w14:paraId="2231091D"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4E37565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1980</w:t>
            </w:r>
          </w:p>
        </w:tc>
        <w:tc>
          <w:tcPr>
            <w:tcW w:w="0" w:type="auto"/>
            <w:tcBorders>
              <w:top w:val="single" w:sz="6" w:space="0" w:color="333333"/>
              <w:left w:val="single" w:sz="6" w:space="0" w:color="333333"/>
              <w:bottom w:val="single" w:sz="6" w:space="0" w:color="333333"/>
              <w:right w:val="single" w:sz="6" w:space="0" w:color="333333"/>
            </w:tcBorders>
            <w:hideMark/>
          </w:tcPr>
          <w:p w14:paraId="3BF7C89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2.602</w:t>
            </w:r>
          </w:p>
        </w:tc>
        <w:tc>
          <w:tcPr>
            <w:tcW w:w="0" w:type="auto"/>
            <w:tcBorders>
              <w:top w:val="single" w:sz="6" w:space="0" w:color="333333"/>
              <w:left w:val="single" w:sz="6" w:space="0" w:color="333333"/>
              <w:bottom w:val="single" w:sz="6" w:space="0" w:color="333333"/>
              <w:right w:val="single" w:sz="6" w:space="0" w:color="333333"/>
            </w:tcBorders>
            <w:hideMark/>
          </w:tcPr>
          <w:p w14:paraId="2BD6BD7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2.238</w:t>
            </w:r>
          </w:p>
        </w:tc>
      </w:tr>
      <w:tr w:rsidR="00985233" w14:paraId="024464DA" w14:textId="77777777" w:rsidTr="00985233">
        <w:trPr>
          <w:trHeight w:val="345"/>
          <w:jc w:val="center"/>
        </w:trPr>
        <w:tc>
          <w:tcPr>
            <w:tcW w:w="0" w:type="auto"/>
            <w:tcMar>
              <w:top w:w="0" w:type="dxa"/>
              <w:left w:w="0" w:type="dxa"/>
              <w:bottom w:w="0" w:type="dxa"/>
              <w:right w:w="0" w:type="dxa"/>
            </w:tcMar>
            <w:hideMark/>
          </w:tcPr>
          <w:p w14:paraId="7D916258"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4D76B72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1981</w:t>
            </w:r>
          </w:p>
        </w:tc>
        <w:tc>
          <w:tcPr>
            <w:tcW w:w="0" w:type="auto"/>
            <w:tcBorders>
              <w:top w:val="single" w:sz="6" w:space="0" w:color="333333"/>
              <w:left w:val="single" w:sz="6" w:space="0" w:color="333333"/>
              <w:bottom w:val="single" w:sz="6" w:space="0" w:color="333333"/>
              <w:right w:val="single" w:sz="6" w:space="0" w:color="333333"/>
            </w:tcBorders>
            <w:hideMark/>
          </w:tcPr>
          <w:p w14:paraId="5E5CAC9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2.721</w:t>
            </w:r>
          </w:p>
        </w:tc>
        <w:tc>
          <w:tcPr>
            <w:tcW w:w="0" w:type="auto"/>
            <w:tcBorders>
              <w:top w:val="single" w:sz="6" w:space="0" w:color="333333"/>
              <w:left w:val="single" w:sz="6" w:space="0" w:color="333333"/>
              <w:bottom w:val="single" w:sz="6" w:space="0" w:color="333333"/>
              <w:right w:val="single" w:sz="6" w:space="0" w:color="333333"/>
            </w:tcBorders>
            <w:hideMark/>
          </w:tcPr>
          <w:p w14:paraId="2455951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2.340</w:t>
            </w:r>
          </w:p>
        </w:tc>
      </w:tr>
      <w:tr w:rsidR="00985233" w14:paraId="5AF5B2CE" w14:textId="77777777" w:rsidTr="00985233">
        <w:trPr>
          <w:trHeight w:val="345"/>
          <w:jc w:val="center"/>
        </w:trPr>
        <w:tc>
          <w:tcPr>
            <w:tcW w:w="0" w:type="auto"/>
            <w:tcMar>
              <w:top w:w="0" w:type="dxa"/>
              <w:left w:w="0" w:type="dxa"/>
              <w:bottom w:w="0" w:type="dxa"/>
              <w:right w:w="0" w:type="dxa"/>
            </w:tcMar>
            <w:hideMark/>
          </w:tcPr>
          <w:p w14:paraId="14DDB11A"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17DFE4E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1982</w:t>
            </w:r>
          </w:p>
        </w:tc>
        <w:tc>
          <w:tcPr>
            <w:tcW w:w="0" w:type="auto"/>
            <w:tcBorders>
              <w:top w:val="single" w:sz="6" w:space="0" w:color="333333"/>
              <w:left w:val="single" w:sz="6" w:space="0" w:color="333333"/>
              <w:bottom w:val="single" w:sz="6" w:space="0" w:color="333333"/>
              <w:right w:val="single" w:sz="6" w:space="0" w:color="333333"/>
            </w:tcBorders>
            <w:hideMark/>
          </w:tcPr>
          <w:p w14:paraId="035C393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2.936</w:t>
            </w:r>
          </w:p>
        </w:tc>
        <w:tc>
          <w:tcPr>
            <w:tcW w:w="0" w:type="auto"/>
            <w:tcBorders>
              <w:top w:val="single" w:sz="6" w:space="0" w:color="333333"/>
              <w:left w:val="single" w:sz="6" w:space="0" w:color="333333"/>
              <w:bottom w:val="single" w:sz="6" w:space="0" w:color="333333"/>
              <w:right w:val="single" w:sz="6" w:space="0" w:color="333333"/>
            </w:tcBorders>
            <w:hideMark/>
          </w:tcPr>
          <w:p w14:paraId="040BFD0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2.525</w:t>
            </w:r>
          </w:p>
        </w:tc>
      </w:tr>
      <w:tr w:rsidR="00985233" w14:paraId="0D9D4C13" w14:textId="77777777" w:rsidTr="00985233">
        <w:trPr>
          <w:trHeight w:val="345"/>
          <w:jc w:val="center"/>
        </w:trPr>
        <w:tc>
          <w:tcPr>
            <w:tcW w:w="0" w:type="auto"/>
            <w:tcMar>
              <w:top w:w="0" w:type="dxa"/>
              <w:left w:w="0" w:type="dxa"/>
              <w:bottom w:w="0" w:type="dxa"/>
              <w:right w:w="0" w:type="dxa"/>
            </w:tcMar>
            <w:hideMark/>
          </w:tcPr>
          <w:p w14:paraId="1ED95F75"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142FBE1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1983</w:t>
            </w:r>
          </w:p>
        </w:tc>
        <w:tc>
          <w:tcPr>
            <w:tcW w:w="0" w:type="auto"/>
            <w:tcBorders>
              <w:top w:val="single" w:sz="6" w:space="0" w:color="333333"/>
              <w:left w:val="single" w:sz="6" w:space="0" w:color="333333"/>
              <w:bottom w:val="single" w:sz="6" w:space="0" w:color="333333"/>
              <w:right w:val="single" w:sz="6" w:space="0" w:color="333333"/>
            </w:tcBorders>
            <w:hideMark/>
          </w:tcPr>
          <w:p w14:paraId="069BF66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3.024</w:t>
            </w:r>
          </w:p>
        </w:tc>
        <w:tc>
          <w:tcPr>
            <w:tcW w:w="0" w:type="auto"/>
            <w:tcBorders>
              <w:top w:val="single" w:sz="6" w:space="0" w:color="333333"/>
              <w:left w:val="single" w:sz="6" w:space="0" w:color="333333"/>
              <w:bottom w:val="single" w:sz="6" w:space="0" w:color="333333"/>
              <w:right w:val="single" w:sz="6" w:space="0" w:color="333333"/>
            </w:tcBorders>
            <w:hideMark/>
          </w:tcPr>
          <w:p w14:paraId="2848D84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2.601</w:t>
            </w:r>
          </w:p>
        </w:tc>
      </w:tr>
      <w:tr w:rsidR="00985233" w14:paraId="0F1DE2B6" w14:textId="77777777" w:rsidTr="00985233">
        <w:trPr>
          <w:trHeight w:val="345"/>
          <w:jc w:val="center"/>
        </w:trPr>
        <w:tc>
          <w:tcPr>
            <w:tcW w:w="0" w:type="auto"/>
            <w:tcMar>
              <w:top w:w="0" w:type="dxa"/>
              <w:left w:w="0" w:type="dxa"/>
              <w:bottom w:w="0" w:type="dxa"/>
              <w:right w:w="0" w:type="dxa"/>
            </w:tcMar>
            <w:hideMark/>
          </w:tcPr>
          <w:p w14:paraId="667C1E30"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429EF48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1984</w:t>
            </w:r>
          </w:p>
        </w:tc>
        <w:tc>
          <w:tcPr>
            <w:tcW w:w="0" w:type="auto"/>
            <w:tcBorders>
              <w:top w:val="single" w:sz="6" w:space="0" w:color="333333"/>
              <w:left w:val="single" w:sz="6" w:space="0" w:color="333333"/>
              <w:bottom w:val="single" w:sz="6" w:space="0" w:color="333333"/>
              <w:right w:val="single" w:sz="6" w:space="0" w:color="333333"/>
            </w:tcBorders>
            <w:hideMark/>
          </w:tcPr>
          <w:p w14:paraId="67169CE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3.224</w:t>
            </w:r>
          </w:p>
        </w:tc>
        <w:tc>
          <w:tcPr>
            <w:tcW w:w="0" w:type="auto"/>
            <w:tcBorders>
              <w:top w:val="single" w:sz="6" w:space="0" w:color="333333"/>
              <w:left w:val="single" w:sz="6" w:space="0" w:color="333333"/>
              <w:bottom w:val="single" w:sz="6" w:space="0" w:color="333333"/>
              <w:right w:val="single" w:sz="6" w:space="0" w:color="333333"/>
            </w:tcBorders>
            <w:hideMark/>
          </w:tcPr>
          <w:p w14:paraId="698E31E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2.773</w:t>
            </w:r>
          </w:p>
        </w:tc>
      </w:tr>
      <w:tr w:rsidR="00985233" w14:paraId="01DE0376" w14:textId="77777777" w:rsidTr="00985233">
        <w:trPr>
          <w:trHeight w:val="345"/>
          <w:jc w:val="center"/>
        </w:trPr>
        <w:tc>
          <w:tcPr>
            <w:tcW w:w="0" w:type="auto"/>
            <w:tcMar>
              <w:top w:w="0" w:type="dxa"/>
              <w:left w:w="0" w:type="dxa"/>
              <w:bottom w:w="0" w:type="dxa"/>
              <w:right w:w="0" w:type="dxa"/>
            </w:tcMar>
            <w:hideMark/>
          </w:tcPr>
          <w:p w14:paraId="088F0788"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7220B4B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1985</w:t>
            </w:r>
          </w:p>
        </w:tc>
        <w:tc>
          <w:tcPr>
            <w:tcW w:w="0" w:type="auto"/>
            <w:tcBorders>
              <w:top w:val="single" w:sz="6" w:space="0" w:color="333333"/>
              <w:left w:val="single" w:sz="6" w:space="0" w:color="333333"/>
              <w:bottom w:val="single" w:sz="6" w:space="0" w:color="333333"/>
              <w:right w:val="single" w:sz="6" w:space="0" w:color="333333"/>
            </w:tcBorders>
            <w:hideMark/>
          </w:tcPr>
          <w:p w14:paraId="6BC18ED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3.285</w:t>
            </w:r>
          </w:p>
        </w:tc>
        <w:tc>
          <w:tcPr>
            <w:tcW w:w="0" w:type="auto"/>
            <w:tcBorders>
              <w:top w:val="single" w:sz="6" w:space="0" w:color="333333"/>
              <w:left w:val="single" w:sz="6" w:space="0" w:color="333333"/>
              <w:bottom w:val="single" w:sz="6" w:space="0" w:color="333333"/>
              <w:right w:val="single" w:sz="6" w:space="0" w:color="333333"/>
            </w:tcBorders>
            <w:hideMark/>
          </w:tcPr>
          <w:p w14:paraId="7B90ECE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2.827</w:t>
            </w:r>
          </w:p>
        </w:tc>
      </w:tr>
      <w:tr w:rsidR="00985233" w14:paraId="3161A410" w14:textId="77777777" w:rsidTr="00985233">
        <w:trPr>
          <w:trHeight w:val="345"/>
          <w:jc w:val="center"/>
        </w:trPr>
        <w:tc>
          <w:tcPr>
            <w:tcW w:w="0" w:type="auto"/>
            <w:tcMar>
              <w:top w:w="0" w:type="dxa"/>
              <w:left w:w="0" w:type="dxa"/>
              <w:bottom w:w="0" w:type="dxa"/>
              <w:right w:w="0" w:type="dxa"/>
            </w:tcMar>
            <w:hideMark/>
          </w:tcPr>
          <w:p w14:paraId="3D3784BC"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15EBE2F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1986</w:t>
            </w:r>
          </w:p>
        </w:tc>
        <w:tc>
          <w:tcPr>
            <w:tcW w:w="0" w:type="auto"/>
            <w:tcBorders>
              <w:top w:val="single" w:sz="6" w:space="0" w:color="333333"/>
              <w:left w:val="single" w:sz="6" w:space="0" w:color="333333"/>
              <w:bottom w:val="single" w:sz="6" w:space="0" w:color="333333"/>
              <w:right w:val="single" w:sz="6" w:space="0" w:color="333333"/>
            </w:tcBorders>
            <w:hideMark/>
          </w:tcPr>
          <w:p w14:paraId="156FC15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3.317</w:t>
            </w:r>
          </w:p>
        </w:tc>
        <w:tc>
          <w:tcPr>
            <w:tcW w:w="0" w:type="auto"/>
            <w:tcBorders>
              <w:top w:val="single" w:sz="6" w:space="0" w:color="333333"/>
              <w:left w:val="single" w:sz="6" w:space="0" w:color="333333"/>
              <w:bottom w:val="single" w:sz="6" w:space="0" w:color="333333"/>
              <w:right w:val="single" w:sz="6" w:space="0" w:color="333333"/>
            </w:tcBorders>
            <w:hideMark/>
          </w:tcPr>
          <w:p w14:paraId="7B59716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2.855</w:t>
            </w:r>
          </w:p>
        </w:tc>
      </w:tr>
      <w:tr w:rsidR="00985233" w14:paraId="2E9B2AE9" w14:textId="77777777" w:rsidTr="00985233">
        <w:trPr>
          <w:trHeight w:val="345"/>
          <w:jc w:val="center"/>
        </w:trPr>
        <w:tc>
          <w:tcPr>
            <w:tcW w:w="0" w:type="auto"/>
            <w:tcMar>
              <w:top w:w="0" w:type="dxa"/>
              <w:left w:w="0" w:type="dxa"/>
              <w:bottom w:w="0" w:type="dxa"/>
              <w:right w:w="0" w:type="dxa"/>
            </w:tcMar>
            <w:hideMark/>
          </w:tcPr>
          <w:p w14:paraId="09DFD3A8"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6AC77F5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1987</w:t>
            </w:r>
          </w:p>
        </w:tc>
        <w:tc>
          <w:tcPr>
            <w:tcW w:w="0" w:type="auto"/>
            <w:tcBorders>
              <w:top w:val="single" w:sz="6" w:space="0" w:color="333333"/>
              <w:left w:val="single" w:sz="6" w:space="0" w:color="333333"/>
              <w:bottom w:val="single" w:sz="6" w:space="0" w:color="333333"/>
              <w:right w:val="single" w:sz="6" w:space="0" w:color="333333"/>
            </w:tcBorders>
            <w:hideMark/>
          </w:tcPr>
          <w:p w14:paraId="026D060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3.337</w:t>
            </w:r>
          </w:p>
        </w:tc>
        <w:tc>
          <w:tcPr>
            <w:tcW w:w="0" w:type="auto"/>
            <w:tcBorders>
              <w:top w:val="single" w:sz="6" w:space="0" w:color="333333"/>
              <w:left w:val="single" w:sz="6" w:space="0" w:color="333333"/>
              <w:bottom w:val="single" w:sz="6" w:space="0" w:color="333333"/>
              <w:right w:val="single" w:sz="6" w:space="0" w:color="333333"/>
            </w:tcBorders>
            <w:hideMark/>
          </w:tcPr>
          <w:p w14:paraId="2B8BD5F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2.872</w:t>
            </w:r>
          </w:p>
        </w:tc>
      </w:tr>
      <w:tr w:rsidR="00985233" w14:paraId="5877DBA7" w14:textId="77777777" w:rsidTr="00985233">
        <w:trPr>
          <w:trHeight w:val="345"/>
          <w:jc w:val="center"/>
        </w:trPr>
        <w:tc>
          <w:tcPr>
            <w:tcW w:w="0" w:type="auto"/>
            <w:tcMar>
              <w:top w:w="0" w:type="dxa"/>
              <w:left w:w="0" w:type="dxa"/>
              <w:bottom w:w="0" w:type="dxa"/>
              <w:right w:w="0" w:type="dxa"/>
            </w:tcMar>
            <w:hideMark/>
          </w:tcPr>
          <w:p w14:paraId="11CA0B82"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0F282C0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1988</w:t>
            </w:r>
          </w:p>
        </w:tc>
        <w:tc>
          <w:tcPr>
            <w:tcW w:w="0" w:type="auto"/>
            <w:tcBorders>
              <w:top w:val="single" w:sz="6" w:space="0" w:color="333333"/>
              <w:left w:val="single" w:sz="6" w:space="0" w:color="333333"/>
              <w:bottom w:val="single" w:sz="6" w:space="0" w:color="333333"/>
              <w:right w:val="single" w:sz="6" w:space="0" w:color="333333"/>
            </w:tcBorders>
            <w:hideMark/>
          </w:tcPr>
          <w:p w14:paraId="132EE6E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3.422</w:t>
            </w:r>
          </w:p>
        </w:tc>
        <w:tc>
          <w:tcPr>
            <w:tcW w:w="0" w:type="auto"/>
            <w:tcBorders>
              <w:top w:val="single" w:sz="6" w:space="0" w:color="333333"/>
              <w:left w:val="single" w:sz="6" w:space="0" w:color="333333"/>
              <w:bottom w:val="single" w:sz="6" w:space="0" w:color="333333"/>
              <w:right w:val="single" w:sz="6" w:space="0" w:color="333333"/>
            </w:tcBorders>
            <w:hideMark/>
          </w:tcPr>
          <w:p w14:paraId="095D399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2.946</w:t>
            </w:r>
          </w:p>
        </w:tc>
      </w:tr>
      <w:tr w:rsidR="00985233" w14:paraId="747A82F1" w14:textId="77777777" w:rsidTr="00985233">
        <w:trPr>
          <w:trHeight w:val="345"/>
          <w:jc w:val="center"/>
        </w:trPr>
        <w:tc>
          <w:tcPr>
            <w:tcW w:w="0" w:type="auto"/>
            <w:tcMar>
              <w:top w:w="0" w:type="dxa"/>
              <w:left w:w="0" w:type="dxa"/>
              <w:bottom w:w="0" w:type="dxa"/>
              <w:right w:w="0" w:type="dxa"/>
            </w:tcMar>
            <w:hideMark/>
          </w:tcPr>
          <w:p w14:paraId="09328889"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72ACB4B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1989</w:t>
            </w:r>
          </w:p>
        </w:tc>
        <w:tc>
          <w:tcPr>
            <w:tcW w:w="0" w:type="auto"/>
            <w:tcBorders>
              <w:top w:val="single" w:sz="6" w:space="0" w:color="333333"/>
              <w:left w:val="single" w:sz="6" w:space="0" w:color="333333"/>
              <w:bottom w:val="single" w:sz="6" w:space="0" w:color="333333"/>
              <w:right w:val="single" w:sz="6" w:space="0" w:color="333333"/>
            </w:tcBorders>
            <w:hideMark/>
          </w:tcPr>
          <w:p w14:paraId="669D3B6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3.538</w:t>
            </w:r>
          </w:p>
        </w:tc>
        <w:tc>
          <w:tcPr>
            <w:tcW w:w="0" w:type="auto"/>
            <w:tcBorders>
              <w:top w:val="single" w:sz="6" w:space="0" w:color="333333"/>
              <w:left w:val="single" w:sz="6" w:space="0" w:color="333333"/>
              <w:bottom w:val="single" w:sz="6" w:space="0" w:color="333333"/>
              <w:right w:val="single" w:sz="6" w:space="0" w:color="333333"/>
            </w:tcBorders>
            <w:hideMark/>
          </w:tcPr>
          <w:p w14:paraId="38FD9CF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3.063</w:t>
            </w:r>
          </w:p>
        </w:tc>
      </w:tr>
      <w:tr w:rsidR="00985233" w14:paraId="432FCE4C" w14:textId="77777777" w:rsidTr="00985233">
        <w:trPr>
          <w:trHeight w:val="360"/>
          <w:jc w:val="center"/>
        </w:trPr>
        <w:tc>
          <w:tcPr>
            <w:tcW w:w="0" w:type="auto"/>
            <w:tcMar>
              <w:top w:w="0" w:type="dxa"/>
              <w:left w:w="0" w:type="dxa"/>
              <w:bottom w:w="0" w:type="dxa"/>
              <w:right w:w="0" w:type="dxa"/>
            </w:tcMar>
            <w:hideMark/>
          </w:tcPr>
          <w:p w14:paraId="1AFE5D00"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2B428FC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1990</w:t>
            </w:r>
          </w:p>
        </w:tc>
        <w:tc>
          <w:tcPr>
            <w:tcW w:w="0" w:type="auto"/>
            <w:tcBorders>
              <w:top w:val="single" w:sz="6" w:space="0" w:color="333333"/>
              <w:left w:val="single" w:sz="6" w:space="0" w:color="333333"/>
              <w:bottom w:val="single" w:sz="6" w:space="0" w:color="333333"/>
              <w:right w:val="single" w:sz="6" w:space="0" w:color="333333"/>
            </w:tcBorders>
            <w:hideMark/>
          </w:tcPr>
          <w:p w14:paraId="3393C4A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4.010</w:t>
            </w:r>
          </w:p>
        </w:tc>
        <w:tc>
          <w:tcPr>
            <w:tcW w:w="0" w:type="auto"/>
            <w:tcBorders>
              <w:top w:val="single" w:sz="6" w:space="0" w:color="333333"/>
              <w:left w:val="single" w:sz="6" w:space="0" w:color="333333"/>
              <w:bottom w:val="single" w:sz="6" w:space="0" w:color="333333"/>
              <w:right w:val="single" w:sz="6" w:space="0" w:color="333333"/>
            </w:tcBorders>
            <w:hideMark/>
          </w:tcPr>
          <w:p w14:paraId="46EB127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3.381</w:t>
            </w:r>
          </w:p>
        </w:tc>
      </w:tr>
    </w:tbl>
    <w:p w14:paraId="1C0A1181" w14:textId="77777777" w:rsidR="00985233" w:rsidRDefault="00985233" w:rsidP="00985233">
      <w:pPr>
        <w:pStyle w:val="al"/>
        <w:spacing w:line="345" w:lineRule="atLeast"/>
        <w:rPr>
          <w:rFonts w:ascii="Arial" w:hAnsi="Arial" w:cs="Arial"/>
          <w:color w:val="333333"/>
          <w:sz w:val="21"/>
          <w:szCs w:val="21"/>
        </w:rPr>
      </w:pPr>
      <w:r>
        <w:rPr>
          <w:rFonts w:ascii="Arial" w:hAnsi="Arial" w:cs="Arial"/>
          <w:color w:val="333333"/>
          <w:sz w:val="21"/>
          <w:szCs w:val="21"/>
        </w:rPr>
        <w:t>1991-2010: Salariul mediu brut lunar comunicat de Institutul Naţional de Statistică</w:t>
      </w:r>
    </w:p>
    <w:p w14:paraId="494E37D0" w14:textId="77777777" w:rsidR="00985233" w:rsidRDefault="00985233" w:rsidP="00985233">
      <w:pPr>
        <w:pStyle w:val="al"/>
        <w:spacing w:line="345" w:lineRule="atLeast"/>
        <w:rPr>
          <w:rFonts w:ascii="Arial" w:hAnsi="Arial" w:cs="Arial"/>
          <w:color w:val="333333"/>
          <w:sz w:val="21"/>
          <w:szCs w:val="21"/>
        </w:rPr>
      </w:pPr>
      <w:r>
        <w:rPr>
          <w:rFonts w:ascii="Arial" w:hAnsi="Arial" w:cs="Arial"/>
          <w:color w:val="333333"/>
          <w:sz w:val="21"/>
          <w:szCs w:val="21"/>
        </w:rPr>
        <w:t>2011-2023: Câştigul salarial mediu brut lunar comunicat de Institutul Naţional de Statistică</w:t>
      </w:r>
    </w:p>
    <w:p w14:paraId="58BFF802" w14:textId="77777777" w:rsidR="00985233" w:rsidRDefault="00985233" w:rsidP="00985233">
      <w:pPr>
        <w:pStyle w:val="al"/>
        <w:spacing w:line="345" w:lineRule="atLeast"/>
        <w:rPr>
          <w:rFonts w:ascii="Arial" w:hAnsi="Arial" w:cs="Arial"/>
          <w:color w:val="333333"/>
          <w:sz w:val="21"/>
          <w:szCs w:val="21"/>
        </w:rPr>
      </w:pPr>
      <w:r>
        <w:rPr>
          <w:rFonts w:ascii="Arial" w:hAnsi="Arial" w:cs="Arial"/>
          <w:color w:val="333333"/>
          <w:sz w:val="21"/>
          <w:szCs w:val="21"/>
        </w:rPr>
        <w:t>Sursa: Institutul Naţional de Statistică</w:t>
      </w:r>
    </w:p>
    <w:p w14:paraId="579A4F93" w14:textId="77777777" w:rsidR="00985233" w:rsidRDefault="00985233" w:rsidP="00985233">
      <w:pPr>
        <w:rPr>
          <w:rFonts w:ascii="Arial"/>
          <w:sz w:val="20"/>
        </w:rPr>
      </w:pPr>
    </w:p>
    <w:p w14:paraId="55EB94FD" w14:textId="77777777" w:rsidR="00985233" w:rsidRDefault="00985233" w:rsidP="00985233">
      <w:pPr>
        <w:ind w:right="116"/>
        <w:jc w:val="right"/>
        <w:rPr>
          <w:rFonts w:ascii="Arial"/>
          <w:b/>
          <w:sz w:val="21"/>
        </w:rPr>
      </w:pPr>
      <w:r>
        <w:rPr>
          <w:rFonts w:ascii="Arial"/>
          <w:b/>
          <w:color w:val="2975A6"/>
          <w:sz w:val="21"/>
        </w:rPr>
        <w:t>ANEXA</w:t>
      </w:r>
      <w:r>
        <w:rPr>
          <w:rFonts w:ascii="Arial"/>
          <w:b/>
          <w:color w:val="2975A6"/>
          <w:spacing w:val="-14"/>
          <w:sz w:val="21"/>
        </w:rPr>
        <w:t xml:space="preserve"> </w:t>
      </w:r>
      <w:r>
        <w:rPr>
          <w:rFonts w:ascii="Arial"/>
          <w:b/>
          <w:color w:val="2975A6"/>
          <w:sz w:val="21"/>
        </w:rPr>
        <w:t>Nr.</w:t>
      </w:r>
      <w:r>
        <w:rPr>
          <w:rFonts w:ascii="Arial"/>
          <w:b/>
          <w:color w:val="2975A6"/>
          <w:spacing w:val="-6"/>
          <w:sz w:val="21"/>
        </w:rPr>
        <w:t xml:space="preserve"> </w:t>
      </w:r>
      <w:r>
        <w:rPr>
          <w:rFonts w:ascii="Arial"/>
          <w:b/>
          <w:color w:val="2975A6"/>
          <w:spacing w:val="-10"/>
          <w:sz w:val="21"/>
        </w:rPr>
        <w:t>8</w:t>
      </w:r>
    </w:p>
    <w:p w14:paraId="49BF9EE7" w14:textId="77777777" w:rsidR="00985233" w:rsidRDefault="00985233" w:rsidP="00985233">
      <w:pPr>
        <w:pStyle w:val="BodyText"/>
        <w:spacing w:before="162"/>
        <w:ind w:left="0"/>
        <w:rPr>
          <w:rFonts w:ascii="Arial"/>
          <w:b/>
        </w:rPr>
      </w:pPr>
    </w:p>
    <w:p w14:paraId="573FDA76" w14:textId="77777777" w:rsidR="00985233" w:rsidRDefault="00985233" w:rsidP="00985233">
      <w:pPr>
        <w:pStyle w:val="Heading3"/>
      </w:pPr>
      <w:r>
        <w:rPr>
          <w:color w:val="48B6E6"/>
        </w:rPr>
        <w:t>SALARIUL</w:t>
      </w:r>
      <w:r>
        <w:rPr>
          <w:color w:val="48B6E6"/>
          <w:spacing w:val="-4"/>
        </w:rPr>
        <w:t xml:space="preserve"> </w:t>
      </w:r>
      <w:r>
        <w:rPr>
          <w:color w:val="48B6E6"/>
        </w:rPr>
        <w:t xml:space="preserve">MINIM PE </w:t>
      </w:r>
      <w:r>
        <w:rPr>
          <w:color w:val="48B6E6"/>
          <w:spacing w:val="-4"/>
        </w:rPr>
        <w:t>ŢARĂ</w:t>
      </w:r>
    </w:p>
    <w:p w14:paraId="47ACB2D7" w14:textId="77777777" w:rsidR="00985233" w:rsidRDefault="00985233" w:rsidP="00985233">
      <w:pPr>
        <w:pStyle w:val="BodyText"/>
        <w:spacing w:before="160"/>
        <w:ind w:left="0"/>
        <w:rPr>
          <w:rFonts w:ascii="Arial"/>
          <w:b/>
          <w:sz w:val="20"/>
        </w:rPr>
      </w:pPr>
    </w:p>
    <w:tbl>
      <w:tblPr>
        <w:tblW w:w="9105" w:type="dxa"/>
        <w:jc w:val="center"/>
        <w:tblCellMar>
          <w:top w:w="15" w:type="dxa"/>
          <w:left w:w="15" w:type="dxa"/>
          <w:bottom w:w="15" w:type="dxa"/>
          <w:right w:w="15" w:type="dxa"/>
        </w:tblCellMar>
        <w:tblLook w:val="04A0" w:firstRow="1" w:lastRow="0" w:firstColumn="1" w:lastColumn="0" w:noHBand="0" w:noVBand="1"/>
      </w:tblPr>
      <w:tblGrid>
        <w:gridCol w:w="20"/>
        <w:gridCol w:w="613"/>
        <w:gridCol w:w="2606"/>
        <w:gridCol w:w="1652"/>
        <w:gridCol w:w="4214"/>
      </w:tblGrid>
      <w:tr w:rsidR="00985233" w14:paraId="43EA83B4" w14:textId="77777777" w:rsidTr="00985233">
        <w:trPr>
          <w:trHeight w:val="555"/>
          <w:jc w:val="center"/>
        </w:trPr>
        <w:tc>
          <w:tcPr>
            <w:tcW w:w="0" w:type="auto"/>
            <w:tcMar>
              <w:top w:w="0" w:type="dxa"/>
              <w:left w:w="0" w:type="dxa"/>
              <w:bottom w:w="0" w:type="dxa"/>
              <w:right w:w="0" w:type="dxa"/>
            </w:tcMar>
            <w:hideMark/>
          </w:tcPr>
          <w:p w14:paraId="4755B101"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3D74577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Anul</w:t>
            </w:r>
          </w:p>
        </w:tc>
        <w:tc>
          <w:tcPr>
            <w:tcW w:w="0" w:type="auto"/>
            <w:tcBorders>
              <w:top w:val="single" w:sz="6" w:space="0" w:color="333333"/>
              <w:left w:val="single" w:sz="6" w:space="0" w:color="333333"/>
              <w:bottom w:val="single" w:sz="6" w:space="0" w:color="333333"/>
              <w:right w:val="single" w:sz="6" w:space="0" w:color="333333"/>
            </w:tcBorders>
            <w:hideMark/>
          </w:tcPr>
          <w:p w14:paraId="334C63D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Începând cu ziua, luna</w:t>
            </w:r>
          </w:p>
        </w:tc>
        <w:tc>
          <w:tcPr>
            <w:tcW w:w="0" w:type="auto"/>
            <w:tcBorders>
              <w:top w:val="single" w:sz="6" w:space="0" w:color="333333"/>
              <w:left w:val="single" w:sz="6" w:space="0" w:color="333333"/>
              <w:bottom w:val="single" w:sz="6" w:space="0" w:color="333333"/>
              <w:right w:val="single" w:sz="6" w:space="0" w:color="333333"/>
            </w:tcBorders>
            <w:hideMark/>
          </w:tcPr>
          <w:p w14:paraId="149F39B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Salariul minim</w:t>
            </w:r>
            <w:r>
              <w:rPr>
                <w:rFonts w:ascii="Arial" w:eastAsia="Times New Roman" w:hAnsi="Arial" w:cs="Arial"/>
                <w:color w:val="333333"/>
                <w:sz w:val="18"/>
                <w:szCs w:val="18"/>
              </w:rPr>
              <w:br/>
              <w:t>(lei)</w:t>
            </w:r>
          </w:p>
        </w:tc>
        <w:tc>
          <w:tcPr>
            <w:tcW w:w="0" w:type="auto"/>
            <w:tcBorders>
              <w:top w:val="single" w:sz="6" w:space="0" w:color="333333"/>
              <w:left w:val="single" w:sz="6" w:space="0" w:color="333333"/>
              <w:bottom w:val="single" w:sz="6" w:space="0" w:color="333333"/>
              <w:right w:val="single" w:sz="6" w:space="0" w:color="333333"/>
            </w:tcBorders>
            <w:hideMark/>
          </w:tcPr>
          <w:p w14:paraId="3B76496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Actul normativ prin care s-a stabilit</w:t>
            </w:r>
          </w:p>
        </w:tc>
      </w:tr>
      <w:tr w:rsidR="00985233" w14:paraId="73F9F301" w14:textId="77777777" w:rsidTr="00985233">
        <w:trPr>
          <w:trHeight w:val="345"/>
          <w:jc w:val="center"/>
        </w:trPr>
        <w:tc>
          <w:tcPr>
            <w:tcW w:w="0" w:type="auto"/>
            <w:tcMar>
              <w:top w:w="0" w:type="dxa"/>
              <w:left w:w="0" w:type="dxa"/>
              <w:bottom w:w="0" w:type="dxa"/>
              <w:right w:w="0" w:type="dxa"/>
            </w:tcMar>
            <w:hideMark/>
          </w:tcPr>
          <w:p w14:paraId="16CB6C55"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1507A77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1949</w:t>
            </w:r>
          </w:p>
        </w:tc>
        <w:tc>
          <w:tcPr>
            <w:tcW w:w="0" w:type="auto"/>
            <w:tcBorders>
              <w:top w:val="single" w:sz="6" w:space="0" w:color="333333"/>
              <w:left w:val="single" w:sz="6" w:space="0" w:color="333333"/>
              <w:bottom w:val="single" w:sz="6" w:space="0" w:color="333333"/>
              <w:right w:val="single" w:sz="6" w:space="0" w:color="333333"/>
            </w:tcBorders>
            <w:hideMark/>
          </w:tcPr>
          <w:p w14:paraId="61B11923"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621E2C6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166</w:t>
            </w:r>
          </w:p>
        </w:tc>
        <w:tc>
          <w:tcPr>
            <w:tcW w:w="0" w:type="auto"/>
            <w:tcBorders>
              <w:top w:val="single" w:sz="6" w:space="0" w:color="333333"/>
              <w:left w:val="single" w:sz="6" w:space="0" w:color="333333"/>
              <w:bottom w:val="single" w:sz="6" w:space="0" w:color="333333"/>
              <w:right w:val="single" w:sz="6" w:space="0" w:color="333333"/>
            </w:tcBorders>
            <w:hideMark/>
          </w:tcPr>
          <w:p w14:paraId="3A9B5433" w14:textId="77777777" w:rsidR="00985233" w:rsidRDefault="00985233" w:rsidP="00985233">
            <w:pPr>
              <w:spacing w:line="345" w:lineRule="atLeast"/>
              <w:jc w:val="center"/>
              <w:rPr>
                <w:rFonts w:ascii="Arial" w:eastAsia="Times New Roman" w:hAnsi="Arial" w:cs="Arial"/>
                <w:color w:val="333333"/>
                <w:sz w:val="18"/>
                <w:szCs w:val="18"/>
              </w:rPr>
            </w:pPr>
          </w:p>
        </w:tc>
      </w:tr>
      <w:tr w:rsidR="00985233" w14:paraId="3B029B22" w14:textId="77777777" w:rsidTr="00985233">
        <w:trPr>
          <w:trHeight w:val="345"/>
          <w:jc w:val="center"/>
        </w:trPr>
        <w:tc>
          <w:tcPr>
            <w:tcW w:w="0" w:type="auto"/>
            <w:tcMar>
              <w:top w:w="0" w:type="dxa"/>
              <w:left w:w="0" w:type="dxa"/>
              <w:bottom w:w="0" w:type="dxa"/>
              <w:right w:w="0" w:type="dxa"/>
            </w:tcMar>
            <w:hideMark/>
          </w:tcPr>
          <w:p w14:paraId="56EC5C55" w14:textId="77777777" w:rsidR="00985233" w:rsidRDefault="00985233" w:rsidP="00985233">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449F032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1950</w:t>
            </w:r>
          </w:p>
        </w:tc>
        <w:tc>
          <w:tcPr>
            <w:tcW w:w="0" w:type="auto"/>
            <w:tcBorders>
              <w:top w:val="single" w:sz="6" w:space="0" w:color="333333"/>
              <w:left w:val="single" w:sz="6" w:space="0" w:color="333333"/>
              <w:bottom w:val="single" w:sz="6" w:space="0" w:color="333333"/>
              <w:right w:val="single" w:sz="6" w:space="0" w:color="333333"/>
            </w:tcBorders>
            <w:hideMark/>
          </w:tcPr>
          <w:p w14:paraId="23495DBE"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509E02B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166</w:t>
            </w:r>
          </w:p>
        </w:tc>
        <w:tc>
          <w:tcPr>
            <w:tcW w:w="0" w:type="auto"/>
            <w:tcBorders>
              <w:top w:val="single" w:sz="6" w:space="0" w:color="333333"/>
              <w:left w:val="single" w:sz="6" w:space="0" w:color="333333"/>
              <w:bottom w:val="single" w:sz="6" w:space="0" w:color="333333"/>
              <w:right w:val="single" w:sz="6" w:space="0" w:color="333333"/>
            </w:tcBorders>
            <w:hideMark/>
          </w:tcPr>
          <w:p w14:paraId="58D9EA69" w14:textId="77777777" w:rsidR="00985233" w:rsidRDefault="00985233" w:rsidP="00985233">
            <w:pPr>
              <w:spacing w:line="345" w:lineRule="atLeast"/>
              <w:jc w:val="center"/>
              <w:rPr>
                <w:rFonts w:ascii="Arial" w:eastAsia="Times New Roman" w:hAnsi="Arial" w:cs="Arial"/>
                <w:color w:val="333333"/>
                <w:sz w:val="18"/>
                <w:szCs w:val="18"/>
              </w:rPr>
            </w:pPr>
          </w:p>
        </w:tc>
      </w:tr>
      <w:tr w:rsidR="00985233" w14:paraId="7376E06F" w14:textId="77777777" w:rsidTr="00985233">
        <w:trPr>
          <w:trHeight w:val="345"/>
          <w:jc w:val="center"/>
        </w:trPr>
        <w:tc>
          <w:tcPr>
            <w:tcW w:w="0" w:type="auto"/>
            <w:tcMar>
              <w:top w:w="0" w:type="dxa"/>
              <w:left w:w="0" w:type="dxa"/>
              <w:bottom w:w="0" w:type="dxa"/>
              <w:right w:w="0" w:type="dxa"/>
            </w:tcMar>
            <w:hideMark/>
          </w:tcPr>
          <w:p w14:paraId="6E062AC9" w14:textId="77777777" w:rsidR="00985233" w:rsidRDefault="00985233" w:rsidP="00985233">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7DA44D2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1951</w:t>
            </w:r>
          </w:p>
        </w:tc>
        <w:tc>
          <w:tcPr>
            <w:tcW w:w="0" w:type="auto"/>
            <w:tcBorders>
              <w:top w:val="single" w:sz="6" w:space="0" w:color="333333"/>
              <w:left w:val="single" w:sz="6" w:space="0" w:color="333333"/>
              <w:bottom w:val="single" w:sz="6" w:space="0" w:color="333333"/>
              <w:right w:val="single" w:sz="6" w:space="0" w:color="333333"/>
            </w:tcBorders>
            <w:hideMark/>
          </w:tcPr>
          <w:p w14:paraId="23303C1D"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0C7EFCE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166</w:t>
            </w:r>
          </w:p>
        </w:tc>
        <w:tc>
          <w:tcPr>
            <w:tcW w:w="0" w:type="auto"/>
            <w:tcBorders>
              <w:top w:val="single" w:sz="6" w:space="0" w:color="333333"/>
              <w:left w:val="single" w:sz="6" w:space="0" w:color="333333"/>
              <w:bottom w:val="single" w:sz="6" w:space="0" w:color="333333"/>
              <w:right w:val="single" w:sz="6" w:space="0" w:color="333333"/>
            </w:tcBorders>
            <w:hideMark/>
          </w:tcPr>
          <w:p w14:paraId="7EB7FD21" w14:textId="77777777" w:rsidR="00985233" w:rsidRDefault="00985233" w:rsidP="00985233">
            <w:pPr>
              <w:spacing w:line="345" w:lineRule="atLeast"/>
              <w:jc w:val="center"/>
              <w:rPr>
                <w:rFonts w:ascii="Arial" w:eastAsia="Times New Roman" w:hAnsi="Arial" w:cs="Arial"/>
                <w:color w:val="333333"/>
                <w:sz w:val="18"/>
                <w:szCs w:val="18"/>
              </w:rPr>
            </w:pPr>
          </w:p>
        </w:tc>
      </w:tr>
      <w:tr w:rsidR="00985233" w14:paraId="67AEE51E" w14:textId="77777777" w:rsidTr="00985233">
        <w:trPr>
          <w:trHeight w:val="345"/>
          <w:jc w:val="center"/>
        </w:trPr>
        <w:tc>
          <w:tcPr>
            <w:tcW w:w="0" w:type="auto"/>
            <w:tcMar>
              <w:top w:w="0" w:type="dxa"/>
              <w:left w:w="0" w:type="dxa"/>
              <w:bottom w:w="0" w:type="dxa"/>
              <w:right w:w="0" w:type="dxa"/>
            </w:tcMar>
            <w:hideMark/>
          </w:tcPr>
          <w:p w14:paraId="328CEF7F" w14:textId="77777777" w:rsidR="00985233" w:rsidRDefault="00985233" w:rsidP="00985233">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63CCA7A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1952</w:t>
            </w:r>
          </w:p>
        </w:tc>
        <w:tc>
          <w:tcPr>
            <w:tcW w:w="0" w:type="auto"/>
            <w:tcBorders>
              <w:top w:val="single" w:sz="6" w:space="0" w:color="333333"/>
              <w:left w:val="single" w:sz="6" w:space="0" w:color="333333"/>
              <w:bottom w:val="single" w:sz="6" w:space="0" w:color="333333"/>
              <w:right w:val="single" w:sz="6" w:space="0" w:color="333333"/>
            </w:tcBorders>
            <w:hideMark/>
          </w:tcPr>
          <w:p w14:paraId="3D480383"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0EBB96A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166</w:t>
            </w:r>
          </w:p>
        </w:tc>
        <w:tc>
          <w:tcPr>
            <w:tcW w:w="0" w:type="auto"/>
            <w:tcBorders>
              <w:top w:val="single" w:sz="6" w:space="0" w:color="333333"/>
              <w:left w:val="single" w:sz="6" w:space="0" w:color="333333"/>
              <w:bottom w:val="single" w:sz="6" w:space="0" w:color="333333"/>
              <w:right w:val="single" w:sz="6" w:space="0" w:color="333333"/>
            </w:tcBorders>
            <w:hideMark/>
          </w:tcPr>
          <w:p w14:paraId="4D8E5064" w14:textId="77777777" w:rsidR="00985233" w:rsidRDefault="00985233" w:rsidP="00985233">
            <w:pPr>
              <w:spacing w:line="345" w:lineRule="atLeast"/>
              <w:jc w:val="center"/>
              <w:rPr>
                <w:rFonts w:ascii="Arial" w:eastAsia="Times New Roman" w:hAnsi="Arial" w:cs="Arial"/>
                <w:color w:val="333333"/>
                <w:sz w:val="18"/>
                <w:szCs w:val="18"/>
              </w:rPr>
            </w:pPr>
          </w:p>
        </w:tc>
      </w:tr>
      <w:tr w:rsidR="00985233" w14:paraId="041EF049" w14:textId="77777777" w:rsidTr="00985233">
        <w:trPr>
          <w:trHeight w:val="345"/>
          <w:jc w:val="center"/>
        </w:trPr>
        <w:tc>
          <w:tcPr>
            <w:tcW w:w="0" w:type="auto"/>
            <w:tcMar>
              <w:top w:w="0" w:type="dxa"/>
              <w:left w:w="0" w:type="dxa"/>
              <w:bottom w:w="0" w:type="dxa"/>
              <w:right w:w="0" w:type="dxa"/>
            </w:tcMar>
            <w:hideMark/>
          </w:tcPr>
          <w:p w14:paraId="3B98931B" w14:textId="77777777" w:rsidR="00985233" w:rsidRDefault="00985233" w:rsidP="00985233">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6750392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1953</w:t>
            </w:r>
          </w:p>
        </w:tc>
        <w:tc>
          <w:tcPr>
            <w:tcW w:w="0" w:type="auto"/>
            <w:tcBorders>
              <w:top w:val="single" w:sz="6" w:space="0" w:color="333333"/>
              <w:left w:val="single" w:sz="6" w:space="0" w:color="333333"/>
              <w:bottom w:val="single" w:sz="6" w:space="0" w:color="333333"/>
              <w:right w:val="single" w:sz="6" w:space="0" w:color="333333"/>
            </w:tcBorders>
            <w:hideMark/>
          </w:tcPr>
          <w:p w14:paraId="0BADEF9B"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2ACDBDA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166</w:t>
            </w:r>
          </w:p>
        </w:tc>
        <w:tc>
          <w:tcPr>
            <w:tcW w:w="0" w:type="auto"/>
            <w:tcBorders>
              <w:top w:val="single" w:sz="6" w:space="0" w:color="333333"/>
              <w:left w:val="single" w:sz="6" w:space="0" w:color="333333"/>
              <w:bottom w:val="single" w:sz="6" w:space="0" w:color="333333"/>
              <w:right w:val="single" w:sz="6" w:space="0" w:color="333333"/>
            </w:tcBorders>
            <w:hideMark/>
          </w:tcPr>
          <w:p w14:paraId="31F0F620" w14:textId="77777777" w:rsidR="00985233" w:rsidRDefault="00985233" w:rsidP="00985233">
            <w:pPr>
              <w:spacing w:line="345" w:lineRule="atLeast"/>
              <w:jc w:val="center"/>
              <w:rPr>
                <w:rFonts w:ascii="Arial" w:eastAsia="Times New Roman" w:hAnsi="Arial" w:cs="Arial"/>
                <w:color w:val="333333"/>
                <w:sz w:val="18"/>
                <w:szCs w:val="18"/>
              </w:rPr>
            </w:pPr>
          </w:p>
        </w:tc>
      </w:tr>
      <w:tr w:rsidR="00985233" w14:paraId="51BDE753" w14:textId="77777777" w:rsidTr="00985233">
        <w:trPr>
          <w:trHeight w:val="345"/>
          <w:jc w:val="center"/>
        </w:trPr>
        <w:tc>
          <w:tcPr>
            <w:tcW w:w="0" w:type="auto"/>
            <w:tcMar>
              <w:top w:w="0" w:type="dxa"/>
              <w:left w:w="0" w:type="dxa"/>
              <w:bottom w:w="0" w:type="dxa"/>
              <w:right w:w="0" w:type="dxa"/>
            </w:tcMar>
            <w:hideMark/>
          </w:tcPr>
          <w:p w14:paraId="31F4DF03" w14:textId="77777777" w:rsidR="00985233" w:rsidRDefault="00985233" w:rsidP="00985233">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1A1C3C4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1954</w:t>
            </w:r>
          </w:p>
        </w:tc>
        <w:tc>
          <w:tcPr>
            <w:tcW w:w="0" w:type="auto"/>
            <w:tcBorders>
              <w:top w:val="single" w:sz="6" w:space="0" w:color="333333"/>
              <w:left w:val="single" w:sz="6" w:space="0" w:color="333333"/>
              <w:bottom w:val="single" w:sz="6" w:space="0" w:color="333333"/>
              <w:right w:val="single" w:sz="6" w:space="0" w:color="333333"/>
            </w:tcBorders>
            <w:hideMark/>
          </w:tcPr>
          <w:p w14:paraId="48421104"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2993A56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166</w:t>
            </w:r>
          </w:p>
        </w:tc>
        <w:tc>
          <w:tcPr>
            <w:tcW w:w="0" w:type="auto"/>
            <w:tcBorders>
              <w:top w:val="single" w:sz="6" w:space="0" w:color="333333"/>
              <w:left w:val="single" w:sz="6" w:space="0" w:color="333333"/>
              <w:bottom w:val="single" w:sz="6" w:space="0" w:color="333333"/>
              <w:right w:val="single" w:sz="6" w:space="0" w:color="333333"/>
            </w:tcBorders>
            <w:hideMark/>
          </w:tcPr>
          <w:p w14:paraId="203CA620" w14:textId="77777777" w:rsidR="00985233" w:rsidRDefault="00985233" w:rsidP="00985233">
            <w:pPr>
              <w:spacing w:line="345" w:lineRule="atLeast"/>
              <w:jc w:val="center"/>
              <w:rPr>
                <w:rFonts w:ascii="Arial" w:eastAsia="Times New Roman" w:hAnsi="Arial" w:cs="Arial"/>
                <w:color w:val="333333"/>
                <w:sz w:val="18"/>
                <w:szCs w:val="18"/>
              </w:rPr>
            </w:pPr>
          </w:p>
        </w:tc>
      </w:tr>
      <w:tr w:rsidR="00985233" w14:paraId="5C777FCF" w14:textId="77777777" w:rsidTr="00985233">
        <w:trPr>
          <w:trHeight w:val="345"/>
          <w:jc w:val="center"/>
        </w:trPr>
        <w:tc>
          <w:tcPr>
            <w:tcW w:w="0" w:type="auto"/>
            <w:tcMar>
              <w:top w:w="0" w:type="dxa"/>
              <w:left w:w="0" w:type="dxa"/>
              <w:bottom w:w="0" w:type="dxa"/>
              <w:right w:w="0" w:type="dxa"/>
            </w:tcMar>
            <w:hideMark/>
          </w:tcPr>
          <w:p w14:paraId="7D6042DA" w14:textId="77777777" w:rsidR="00985233" w:rsidRDefault="00985233" w:rsidP="00985233">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70F18E0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1955</w:t>
            </w:r>
          </w:p>
        </w:tc>
        <w:tc>
          <w:tcPr>
            <w:tcW w:w="0" w:type="auto"/>
            <w:tcBorders>
              <w:top w:val="single" w:sz="6" w:space="0" w:color="333333"/>
              <w:left w:val="single" w:sz="6" w:space="0" w:color="333333"/>
              <w:bottom w:val="single" w:sz="6" w:space="0" w:color="333333"/>
              <w:right w:val="single" w:sz="6" w:space="0" w:color="333333"/>
            </w:tcBorders>
            <w:hideMark/>
          </w:tcPr>
          <w:p w14:paraId="7DE23426"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69F78A0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220</w:t>
            </w:r>
          </w:p>
        </w:tc>
        <w:tc>
          <w:tcPr>
            <w:tcW w:w="0" w:type="auto"/>
            <w:tcBorders>
              <w:top w:val="single" w:sz="6" w:space="0" w:color="333333"/>
              <w:left w:val="single" w:sz="6" w:space="0" w:color="333333"/>
              <w:bottom w:val="single" w:sz="6" w:space="0" w:color="333333"/>
              <w:right w:val="single" w:sz="6" w:space="0" w:color="333333"/>
            </w:tcBorders>
            <w:hideMark/>
          </w:tcPr>
          <w:p w14:paraId="5876B12A" w14:textId="77777777" w:rsidR="00985233" w:rsidRDefault="00985233" w:rsidP="00985233">
            <w:pPr>
              <w:spacing w:line="345" w:lineRule="atLeast"/>
              <w:jc w:val="center"/>
              <w:rPr>
                <w:rFonts w:ascii="Arial" w:eastAsia="Times New Roman" w:hAnsi="Arial" w:cs="Arial"/>
                <w:color w:val="333333"/>
                <w:sz w:val="18"/>
                <w:szCs w:val="18"/>
              </w:rPr>
            </w:pPr>
          </w:p>
        </w:tc>
      </w:tr>
      <w:tr w:rsidR="00985233" w14:paraId="6F03D8F3" w14:textId="77777777" w:rsidTr="00985233">
        <w:trPr>
          <w:trHeight w:val="345"/>
          <w:jc w:val="center"/>
        </w:trPr>
        <w:tc>
          <w:tcPr>
            <w:tcW w:w="0" w:type="auto"/>
            <w:tcMar>
              <w:top w:w="0" w:type="dxa"/>
              <w:left w:w="0" w:type="dxa"/>
              <w:bottom w:w="0" w:type="dxa"/>
              <w:right w:w="0" w:type="dxa"/>
            </w:tcMar>
            <w:hideMark/>
          </w:tcPr>
          <w:p w14:paraId="6F6F0316" w14:textId="77777777" w:rsidR="00985233" w:rsidRDefault="00985233" w:rsidP="00985233">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10D6497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1956</w:t>
            </w:r>
          </w:p>
        </w:tc>
        <w:tc>
          <w:tcPr>
            <w:tcW w:w="0" w:type="auto"/>
            <w:tcBorders>
              <w:top w:val="single" w:sz="6" w:space="0" w:color="333333"/>
              <w:left w:val="single" w:sz="6" w:space="0" w:color="333333"/>
              <w:bottom w:val="single" w:sz="6" w:space="0" w:color="333333"/>
              <w:right w:val="single" w:sz="6" w:space="0" w:color="333333"/>
            </w:tcBorders>
            <w:hideMark/>
          </w:tcPr>
          <w:p w14:paraId="07CE5333"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115A78A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220</w:t>
            </w:r>
          </w:p>
        </w:tc>
        <w:tc>
          <w:tcPr>
            <w:tcW w:w="0" w:type="auto"/>
            <w:tcBorders>
              <w:top w:val="single" w:sz="6" w:space="0" w:color="333333"/>
              <w:left w:val="single" w:sz="6" w:space="0" w:color="333333"/>
              <w:bottom w:val="single" w:sz="6" w:space="0" w:color="333333"/>
              <w:right w:val="single" w:sz="6" w:space="0" w:color="333333"/>
            </w:tcBorders>
            <w:hideMark/>
          </w:tcPr>
          <w:p w14:paraId="56D2C607" w14:textId="77777777" w:rsidR="00985233" w:rsidRDefault="00985233" w:rsidP="00985233">
            <w:pPr>
              <w:spacing w:line="345" w:lineRule="atLeast"/>
              <w:jc w:val="center"/>
              <w:rPr>
                <w:rFonts w:ascii="Arial" w:eastAsia="Times New Roman" w:hAnsi="Arial" w:cs="Arial"/>
                <w:color w:val="333333"/>
                <w:sz w:val="18"/>
                <w:szCs w:val="18"/>
              </w:rPr>
            </w:pPr>
          </w:p>
        </w:tc>
      </w:tr>
      <w:tr w:rsidR="00985233" w14:paraId="3F9D99A4" w14:textId="77777777" w:rsidTr="00985233">
        <w:trPr>
          <w:trHeight w:val="345"/>
          <w:jc w:val="center"/>
        </w:trPr>
        <w:tc>
          <w:tcPr>
            <w:tcW w:w="0" w:type="auto"/>
            <w:tcMar>
              <w:top w:w="0" w:type="dxa"/>
              <w:left w:w="0" w:type="dxa"/>
              <w:bottom w:w="0" w:type="dxa"/>
              <w:right w:w="0" w:type="dxa"/>
            </w:tcMar>
            <w:hideMark/>
          </w:tcPr>
          <w:p w14:paraId="01A6DD63" w14:textId="77777777" w:rsidR="00985233" w:rsidRDefault="00985233" w:rsidP="00985233">
            <w:pPr>
              <w:spacing w:line="345" w:lineRule="atLeast"/>
              <w:jc w:val="center"/>
              <w:rPr>
                <w:rFonts w:eastAsia="Times New Roman"/>
                <w:sz w:val="20"/>
                <w:szCs w:val="20"/>
              </w:rPr>
            </w:pPr>
          </w:p>
        </w:tc>
        <w:tc>
          <w:tcPr>
            <w:tcW w:w="0" w:type="auto"/>
            <w:vMerge w:val="restart"/>
            <w:tcBorders>
              <w:top w:val="single" w:sz="6" w:space="0" w:color="333333"/>
              <w:left w:val="single" w:sz="6" w:space="0" w:color="333333"/>
              <w:bottom w:val="single" w:sz="6" w:space="0" w:color="333333"/>
              <w:right w:val="single" w:sz="6" w:space="0" w:color="333333"/>
            </w:tcBorders>
            <w:hideMark/>
          </w:tcPr>
          <w:p w14:paraId="7987E33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1957</w:t>
            </w:r>
          </w:p>
        </w:tc>
        <w:tc>
          <w:tcPr>
            <w:tcW w:w="0" w:type="auto"/>
            <w:tcBorders>
              <w:top w:val="single" w:sz="6" w:space="0" w:color="333333"/>
              <w:left w:val="single" w:sz="6" w:space="0" w:color="333333"/>
              <w:bottom w:val="single" w:sz="6" w:space="0" w:color="333333"/>
              <w:right w:val="single" w:sz="6" w:space="0" w:color="333333"/>
            </w:tcBorders>
            <w:hideMark/>
          </w:tcPr>
          <w:p w14:paraId="6D24EDC1"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3CC1E7A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220</w:t>
            </w:r>
          </w:p>
        </w:tc>
        <w:tc>
          <w:tcPr>
            <w:tcW w:w="0" w:type="auto"/>
            <w:vMerge w:val="restart"/>
            <w:tcBorders>
              <w:top w:val="single" w:sz="6" w:space="0" w:color="333333"/>
              <w:left w:val="single" w:sz="6" w:space="0" w:color="333333"/>
              <w:bottom w:val="single" w:sz="6" w:space="0" w:color="333333"/>
              <w:right w:val="single" w:sz="6" w:space="0" w:color="333333"/>
            </w:tcBorders>
            <w:hideMark/>
          </w:tcPr>
          <w:p w14:paraId="75E07962" w14:textId="77777777" w:rsidR="00985233" w:rsidRDefault="00985233" w:rsidP="00985233">
            <w:pPr>
              <w:spacing w:line="345" w:lineRule="atLeast"/>
              <w:jc w:val="center"/>
              <w:rPr>
                <w:rFonts w:ascii="Arial" w:eastAsia="Times New Roman" w:hAnsi="Arial" w:cs="Arial"/>
                <w:color w:val="333333"/>
                <w:sz w:val="18"/>
                <w:szCs w:val="18"/>
              </w:rPr>
            </w:pPr>
          </w:p>
        </w:tc>
      </w:tr>
      <w:tr w:rsidR="00985233" w14:paraId="1B24990E" w14:textId="77777777" w:rsidTr="00985233">
        <w:trPr>
          <w:trHeight w:val="345"/>
          <w:jc w:val="center"/>
        </w:trPr>
        <w:tc>
          <w:tcPr>
            <w:tcW w:w="0" w:type="auto"/>
            <w:tcMar>
              <w:top w:w="0" w:type="dxa"/>
              <w:left w:w="0" w:type="dxa"/>
              <w:bottom w:w="0" w:type="dxa"/>
              <w:right w:w="0" w:type="dxa"/>
            </w:tcMar>
            <w:hideMark/>
          </w:tcPr>
          <w:p w14:paraId="1C1BF7EE" w14:textId="77777777" w:rsidR="00985233" w:rsidRDefault="00985233" w:rsidP="00985233">
            <w:pPr>
              <w:spacing w:line="345" w:lineRule="atLeast"/>
              <w:jc w:val="center"/>
              <w:rPr>
                <w:rFonts w:eastAsia="Times New Roman"/>
                <w:sz w:val="20"/>
                <w:szCs w:val="20"/>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780326A5" w14:textId="77777777" w:rsidR="00985233" w:rsidRDefault="00985233" w:rsidP="00985233">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2BEE893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mai</w:t>
            </w:r>
          </w:p>
        </w:tc>
        <w:tc>
          <w:tcPr>
            <w:tcW w:w="0" w:type="auto"/>
            <w:tcBorders>
              <w:top w:val="single" w:sz="6" w:space="0" w:color="333333"/>
              <w:left w:val="single" w:sz="6" w:space="0" w:color="333333"/>
              <w:bottom w:val="single" w:sz="6" w:space="0" w:color="333333"/>
              <w:right w:val="single" w:sz="6" w:space="0" w:color="333333"/>
            </w:tcBorders>
            <w:hideMark/>
          </w:tcPr>
          <w:p w14:paraId="7912036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350</w:t>
            </w: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43186D44" w14:textId="77777777" w:rsidR="00985233" w:rsidRDefault="00985233" w:rsidP="00985233">
            <w:pPr>
              <w:spacing w:line="345" w:lineRule="atLeast"/>
              <w:rPr>
                <w:rFonts w:ascii="Arial" w:eastAsia="Times New Roman" w:hAnsi="Arial" w:cs="Arial"/>
                <w:color w:val="333333"/>
                <w:sz w:val="18"/>
                <w:szCs w:val="18"/>
              </w:rPr>
            </w:pPr>
          </w:p>
        </w:tc>
      </w:tr>
      <w:tr w:rsidR="00985233" w14:paraId="0328BB12" w14:textId="77777777" w:rsidTr="00985233">
        <w:trPr>
          <w:trHeight w:val="345"/>
          <w:jc w:val="center"/>
        </w:trPr>
        <w:tc>
          <w:tcPr>
            <w:tcW w:w="0" w:type="auto"/>
            <w:tcMar>
              <w:top w:w="0" w:type="dxa"/>
              <w:left w:w="0" w:type="dxa"/>
              <w:bottom w:w="0" w:type="dxa"/>
              <w:right w:w="0" w:type="dxa"/>
            </w:tcMar>
            <w:hideMark/>
          </w:tcPr>
          <w:p w14:paraId="66106F46"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1F89AB5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1958</w:t>
            </w:r>
          </w:p>
        </w:tc>
        <w:tc>
          <w:tcPr>
            <w:tcW w:w="0" w:type="auto"/>
            <w:tcBorders>
              <w:top w:val="single" w:sz="6" w:space="0" w:color="333333"/>
              <w:left w:val="single" w:sz="6" w:space="0" w:color="333333"/>
              <w:bottom w:val="single" w:sz="6" w:space="0" w:color="333333"/>
              <w:right w:val="single" w:sz="6" w:space="0" w:color="333333"/>
            </w:tcBorders>
            <w:hideMark/>
          </w:tcPr>
          <w:p w14:paraId="7F7E28ED"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25F4F88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350</w:t>
            </w:r>
          </w:p>
        </w:tc>
        <w:tc>
          <w:tcPr>
            <w:tcW w:w="0" w:type="auto"/>
            <w:tcBorders>
              <w:top w:val="single" w:sz="6" w:space="0" w:color="333333"/>
              <w:left w:val="single" w:sz="6" w:space="0" w:color="333333"/>
              <w:bottom w:val="single" w:sz="6" w:space="0" w:color="333333"/>
              <w:right w:val="single" w:sz="6" w:space="0" w:color="333333"/>
            </w:tcBorders>
            <w:hideMark/>
          </w:tcPr>
          <w:p w14:paraId="41EED9DD" w14:textId="77777777" w:rsidR="00985233" w:rsidRDefault="00985233" w:rsidP="00985233">
            <w:pPr>
              <w:spacing w:line="345" w:lineRule="atLeast"/>
              <w:jc w:val="center"/>
              <w:rPr>
                <w:rFonts w:ascii="Arial" w:eastAsia="Times New Roman" w:hAnsi="Arial" w:cs="Arial"/>
                <w:color w:val="333333"/>
                <w:sz w:val="18"/>
                <w:szCs w:val="18"/>
              </w:rPr>
            </w:pPr>
          </w:p>
        </w:tc>
      </w:tr>
      <w:tr w:rsidR="00985233" w14:paraId="49145965" w14:textId="77777777" w:rsidTr="00985233">
        <w:trPr>
          <w:trHeight w:val="345"/>
          <w:jc w:val="center"/>
        </w:trPr>
        <w:tc>
          <w:tcPr>
            <w:tcW w:w="0" w:type="auto"/>
            <w:tcMar>
              <w:top w:w="0" w:type="dxa"/>
              <w:left w:w="0" w:type="dxa"/>
              <w:bottom w:w="0" w:type="dxa"/>
              <w:right w:w="0" w:type="dxa"/>
            </w:tcMar>
            <w:hideMark/>
          </w:tcPr>
          <w:p w14:paraId="4C9D5577" w14:textId="77777777" w:rsidR="00985233" w:rsidRDefault="00985233" w:rsidP="00985233">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4AE48B5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1959</w:t>
            </w:r>
          </w:p>
        </w:tc>
        <w:tc>
          <w:tcPr>
            <w:tcW w:w="0" w:type="auto"/>
            <w:tcBorders>
              <w:top w:val="single" w:sz="6" w:space="0" w:color="333333"/>
              <w:left w:val="single" w:sz="6" w:space="0" w:color="333333"/>
              <w:bottom w:val="single" w:sz="6" w:space="0" w:color="333333"/>
              <w:right w:val="single" w:sz="6" w:space="0" w:color="333333"/>
            </w:tcBorders>
            <w:hideMark/>
          </w:tcPr>
          <w:p w14:paraId="3CC2D35D"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19335E3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350</w:t>
            </w:r>
          </w:p>
        </w:tc>
        <w:tc>
          <w:tcPr>
            <w:tcW w:w="0" w:type="auto"/>
            <w:tcBorders>
              <w:top w:val="single" w:sz="6" w:space="0" w:color="333333"/>
              <w:left w:val="single" w:sz="6" w:space="0" w:color="333333"/>
              <w:bottom w:val="single" w:sz="6" w:space="0" w:color="333333"/>
              <w:right w:val="single" w:sz="6" w:space="0" w:color="333333"/>
            </w:tcBorders>
            <w:hideMark/>
          </w:tcPr>
          <w:p w14:paraId="62B15B9C" w14:textId="77777777" w:rsidR="00985233" w:rsidRDefault="00985233" w:rsidP="00985233">
            <w:pPr>
              <w:spacing w:line="345" w:lineRule="atLeast"/>
              <w:jc w:val="center"/>
              <w:rPr>
                <w:rFonts w:ascii="Arial" w:eastAsia="Times New Roman" w:hAnsi="Arial" w:cs="Arial"/>
                <w:color w:val="333333"/>
                <w:sz w:val="18"/>
                <w:szCs w:val="18"/>
              </w:rPr>
            </w:pPr>
          </w:p>
        </w:tc>
      </w:tr>
      <w:tr w:rsidR="00985233" w14:paraId="4CC6C6C8" w14:textId="77777777" w:rsidTr="00985233">
        <w:trPr>
          <w:trHeight w:val="345"/>
          <w:jc w:val="center"/>
        </w:trPr>
        <w:tc>
          <w:tcPr>
            <w:tcW w:w="0" w:type="auto"/>
            <w:tcMar>
              <w:top w:w="0" w:type="dxa"/>
              <w:left w:w="0" w:type="dxa"/>
              <w:bottom w:w="0" w:type="dxa"/>
              <w:right w:w="0" w:type="dxa"/>
            </w:tcMar>
            <w:hideMark/>
          </w:tcPr>
          <w:p w14:paraId="2CB65CD9" w14:textId="77777777" w:rsidR="00985233" w:rsidRDefault="00985233" w:rsidP="00985233">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6B14AC8C" w14:textId="77777777" w:rsidR="00985233" w:rsidRDefault="00985233" w:rsidP="00985233">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132C6E2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august</w:t>
            </w:r>
          </w:p>
        </w:tc>
        <w:tc>
          <w:tcPr>
            <w:tcW w:w="0" w:type="auto"/>
            <w:tcBorders>
              <w:top w:val="single" w:sz="6" w:space="0" w:color="333333"/>
              <w:left w:val="single" w:sz="6" w:space="0" w:color="333333"/>
              <w:bottom w:val="single" w:sz="6" w:space="0" w:color="333333"/>
              <w:right w:val="single" w:sz="6" w:space="0" w:color="333333"/>
            </w:tcBorders>
            <w:hideMark/>
          </w:tcPr>
          <w:p w14:paraId="2A8A61E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400</w:t>
            </w:r>
          </w:p>
        </w:tc>
        <w:tc>
          <w:tcPr>
            <w:tcW w:w="0" w:type="auto"/>
            <w:tcBorders>
              <w:top w:val="single" w:sz="6" w:space="0" w:color="333333"/>
              <w:left w:val="single" w:sz="6" w:space="0" w:color="333333"/>
              <w:bottom w:val="single" w:sz="6" w:space="0" w:color="333333"/>
              <w:right w:val="single" w:sz="6" w:space="0" w:color="333333"/>
            </w:tcBorders>
            <w:hideMark/>
          </w:tcPr>
          <w:p w14:paraId="19D99F73" w14:textId="77777777" w:rsidR="00985233" w:rsidRDefault="00985233" w:rsidP="00985233">
            <w:pPr>
              <w:spacing w:line="345" w:lineRule="atLeast"/>
              <w:jc w:val="center"/>
              <w:rPr>
                <w:rFonts w:ascii="Arial" w:eastAsia="Times New Roman" w:hAnsi="Arial" w:cs="Arial"/>
                <w:color w:val="333333"/>
                <w:sz w:val="18"/>
                <w:szCs w:val="18"/>
              </w:rPr>
            </w:pPr>
          </w:p>
        </w:tc>
      </w:tr>
      <w:tr w:rsidR="00985233" w14:paraId="5F426918" w14:textId="77777777" w:rsidTr="00985233">
        <w:trPr>
          <w:trHeight w:val="345"/>
          <w:jc w:val="center"/>
        </w:trPr>
        <w:tc>
          <w:tcPr>
            <w:tcW w:w="0" w:type="auto"/>
            <w:tcMar>
              <w:top w:w="0" w:type="dxa"/>
              <w:left w:w="0" w:type="dxa"/>
              <w:bottom w:w="0" w:type="dxa"/>
              <w:right w:w="0" w:type="dxa"/>
            </w:tcMar>
            <w:hideMark/>
          </w:tcPr>
          <w:p w14:paraId="00C4D5DB" w14:textId="77777777" w:rsidR="00985233" w:rsidRDefault="00985233" w:rsidP="00985233">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1A4CD4F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1960</w:t>
            </w:r>
          </w:p>
        </w:tc>
        <w:tc>
          <w:tcPr>
            <w:tcW w:w="0" w:type="auto"/>
            <w:tcBorders>
              <w:top w:val="single" w:sz="6" w:space="0" w:color="333333"/>
              <w:left w:val="single" w:sz="6" w:space="0" w:color="333333"/>
              <w:bottom w:val="single" w:sz="6" w:space="0" w:color="333333"/>
              <w:right w:val="single" w:sz="6" w:space="0" w:color="333333"/>
            </w:tcBorders>
            <w:hideMark/>
          </w:tcPr>
          <w:p w14:paraId="1092566F"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590A8B5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400</w:t>
            </w:r>
          </w:p>
        </w:tc>
        <w:tc>
          <w:tcPr>
            <w:tcW w:w="0" w:type="auto"/>
            <w:tcBorders>
              <w:top w:val="single" w:sz="6" w:space="0" w:color="333333"/>
              <w:left w:val="single" w:sz="6" w:space="0" w:color="333333"/>
              <w:bottom w:val="single" w:sz="6" w:space="0" w:color="333333"/>
              <w:right w:val="single" w:sz="6" w:space="0" w:color="333333"/>
            </w:tcBorders>
            <w:hideMark/>
          </w:tcPr>
          <w:p w14:paraId="04918FB3" w14:textId="77777777" w:rsidR="00985233" w:rsidRDefault="00985233" w:rsidP="00985233">
            <w:pPr>
              <w:spacing w:line="345" w:lineRule="atLeast"/>
              <w:jc w:val="center"/>
              <w:rPr>
                <w:rFonts w:ascii="Arial" w:eastAsia="Times New Roman" w:hAnsi="Arial" w:cs="Arial"/>
                <w:color w:val="333333"/>
                <w:sz w:val="18"/>
                <w:szCs w:val="18"/>
              </w:rPr>
            </w:pPr>
          </w:p>
        </w:tc>
      </w:tr>
      <w:tr w:rsidR="00985233" w14:paraId="1D4E5F85" w14:textId="77777777" w:rsidTr="00985233">
        <w:trPr>
          <w:trHeight w:val="345"/>
          <w:jc w:val="center"/>
        </w:trPr>
        <w:tc>
          <w:tcPr>
            <w:tcW w:w="0" w:type="auto"/>
            <w:tcMar>
              <w:top w:w="0" w:type="dxa"/>
              <w:left w:w="0" w:type="dxa"/>
              <w:bottom w:w="0" w:type="dxa"/>
              <w:right w:w="0" w:type="dxa"/>
            </w:tcMar>
            <w:hideMark/>
          </w:tcPr>
          <w:p w14:paraId="11C697DC" w14:textId="77777777" w:rsidR="00985233" w:rsidRDefault="00985233" w:rsidP="00985233">
            <w:pPr>
              <w:spacing w:line="345" w:lineRule="atLeast"/>
              <w:jc w:val="center"/>
              <w:rPr>
                <w:rFonts w:eastAsia="Times New Roman"/>
                <w:sz w:val="20"/>
                <w:szCs w:val="20"/>
              </w:rPr>
            </w:pPr>
          </w:p>
        </w:tc>
        <w:tc>
          <w:tcPr>
            <w:tcW w:w="0" w:type="auto"/>
            <w:vMerge w:val="restart"/>
            <w:tcBorders>
              <w:top w:val="single" w:sz="6" w:space="0" w:color="333333"/>
              <w:left w:val="single" w:sz="6" w:space="0" w:color="333333"/>
              <w:bottom w:val="single" w:sz="6" w:space="0" w:color="333333"/>
              <w:right w:val="single" w:sz="6" w:space="0" w:color="333333"/>
            </w:tcBorders>
            <w:hideMark/>
          </w:tcPr>
          <w:p w14:paraId="0ABC9A1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1961</w:t>
            </w:r>
          </w:p>
        </w:tc>
        <w:tc>
          <w:tcPr>
            <w:tcW w:w="0" w:type="auto"/>
            <w:tcBorders>
              <w:top w:val="single" w:sz="6" w:space="0" w:color="333333"/>
              <w:left w:val="single" w:sz="6" w:space="0" w:color="333333"/>
              <w:bottom w:val="single" w:sz="6" w:space="0" w:color="333333"/>
              <w:right w:val="single" w:sz="6" w:space="0" w:color="333333"/>
            </w:tcBorders>
            <w:hideMark/>
          </w:tcPr>
          <w:p w14:paraId="0070C6B8"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01842A3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400</w:t>
            </w:r>
          </w:p>
        </w:tc>
        <w:tc>
          <w:tcPr>
            <w:tcW w:w="0" w:type="auto"/>
            <w:vMerge w:val="restart"/>
            <w:tcBorders>
              <w:top w:val="single" w:sz="6" w:space="0" w:color="333333"/>
              <w:left w:val="single" w:sz="6" w:space="0" w:color="333333"/>
              <w:bottom w:val="single" w:sz="6" w:space="0" w:color="333333"/>
              <w:right w:val="single" w:sz="6" w:space="0" w:color="333333"/>
            </w:tcBorders>
            <w:hideMark/>
          </w:tcPr>
          <w:p w14:paraId="4653F0EC" w14:textId="77777777" w:rsidR="00985233" w:rsidRDefault="00985233" w:rsidP="00985233">
            <w:pPr>
              <w:spacing w:line="345" w:lineRule="atLeast"/>
              <w:jc w:val="center"/>
              <w:rPr>
                <w:rFonts w:ascii="Arial" w:eastAsia="Times New Roman" w:hAnsi="Arial" w:cs="Arial"/>
                <w:color w:val="333333"/>
                <w:sz w:val="18"/>
                <w:szCs w:val="18"/>
              </w:rPr>
            </w:pPr>
          </w:p>
        </w:tc>
      </w:tr>
      <w:tr w:rsidR="00985233" w14:paraId="525BCA2C" w14:textId="77777777" w:rsidTr="00985233">
        <w:trPr>
          <w:trHeight w:val="345"/>
          <w:jc w:val="center"/>
        </w:trPr>
        <w:tc>
          <w:tcPr>
            <w:tcW w:w="0" w:type="auto"/>
            <w:tcMar>
              <w:top w:w="0" w:type="dxa"/>
              <w:left w:w="0" w:type="dxa"/>
              <w:bottom w:w="0" w:type="dxa"/>
              <w:right w:w="0" w:type="dxa"/>
            </w:tcMar>
            <w:hideMark/>
          </w:tcPr>
          <w:p w14:paraId="62B32B02" w14:textId="77777777" w:rsidR="00985233" w:rsidRDefault="00985233" w:rsidP="00985233">
            <w:pPr>
              <w:spacing w:line="345" w:lineRule="atLeast"/>
              <w:jc w:val="center"/>
              <w:rPr>
                <w:rFonts w:eastAsia="Times New Roman"/>
                <w:sz w:val="20"/>
                <w:szCs w:val="20"/>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0E85E6B0" w14:textId="77777777" w:rsidR="00985233" w:rsidRDefault="00985233" w:rsidP="00985233">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41EFA43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decembrie</w:t>
            </w:r>
          </w:p>
        </w:tc>
        <w:tc>
          <w:tcPr>
            <w:tcW w:w="0" w:type="auto"/>
            <w:tcBorders>
              <w:top w:val="single" w:sz="6" w:space="0" w:color="333333"/>
              <w:left w:val="single" w:sz="6" w:space="0" w:color="333333"/>
              <w:bottom w:val="single" w:sz="6" w:space="0" w:color="333333"/>
              <w:right w:val="single" w:sz="6" w:space="0" w:color="333333"/>
            </w:tcBorders>
            <w:hideMark/>
          </w:tcPr>
          <w:p w14:paraId="217A8C6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475</w:t>
            </w: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7568D90D" w14:textId="77777777" w:rsidR="00985233" w:rsidRDefault="00985233" w:rsidP="00985233">
            <w:pPr>
              <w:spacing w:line="345" w:lineRule="atLeast"/>
              <w:rPr>
                <w:rFonts w:ascii="Arial" w:eastAsia="Times New Roman" w:hAnsi="Arial" w:cs="Arial"/>
                <w:color w:val="333333"/>
                <w:sz w:val="18"/>
                <w:szCs w:val="18"/>
              </w:rPr>
            </w:pPr>
          </w:p>
        </w:tc>
      </w:tr>
      <w:tr w:rsidR="00985233" w14:paraId="26764FD3" w14:textId="77777777" w:rsidTr="00985233">
        <w:trPr>
          <w:trHeight w:val="345"/>
          <w:jc w:val="center"/>
        </w:trPr>
        <w:tc>
          <w:tcPr>
            <w:tcW w:w="0" w:type="auto"/>
            <w:tcMar>
              <w:top w:w="0" w:type="dxa"/>
              <w:left w:w="0" w:type="dxa"/>
              <w:bottom w:w="0" w:type="dxa"/>
              <w:right w:w="0" w:type="dxa"/>
            </w:tcMar>
            <w:hideMark/>
          </w:tcPr>
          <w:p w14:paraId="2667DCF7"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7994C78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1962</w:t>
            </w:r>
          </w:p>
        </w:tc>
        <w:tc>
          <w:tcPr>
            <w:tcW w:w="0" w:type="auto"/>
            <w:tcBorders>
              <w:top w:val="single" w:sz="6" w:space="0" w:color="333333"/>
              <w:left w:val="single" w:sz="6" w:space="0" w:color="333333"/>
              <w:bottom w:val="single" w:sz="6" w:space="0" w:color="333333"/>
              <w:right w:val="single" w:sz="6" w:space="0" w:color="333333"/>
            </w:tcBorders>
            <w:hideMark/>
          </w:tcPr>
          <w:p w14:paraId="5BB81B34"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40F86F8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475</w:t>
            </w:r>
          </w:p>
        </w:tc>
        <w:tc>
          <w:tcPr>
            <w:tcW w:w="0" w:type="auto"/>
            <w:tcBorders>
              <w:top w:val="single" w:sz="6" w:space="0" w:color="333333"/>
              <w:left w:val="single" w:sz="6" w:space="0" w:color="333333"/>
              <w:bottom w:val="single" w:sz="6" w:space="0" w:color="333333"/>
              <w:right w:val="single" w:sz="6" w:space="0" w:color="333333"/>
            </w:tcBorders>
            <w:hideMark/>
          </w:tcPr>
          <w:p w14:paraId="15DBA5DA" w14:textId="77777777" w:rsidR="00985233" w:rsidRDefault="00985233" w:rsidP="00985233">
            <w:pPr>
              <w:spacing w:line="345" w:lineRule="atLeast"/>
              <w:jc w:val="center"/>
              <w:rPr>
                <w:rFonts w:ascii="Arial" w:eastAsia="Times New Roman" w:hAnsi="Arial" w:cs="Arial"/>
                <w:color w:val="333333"/>
                <w:sz w:val="18"/>
                <w:szCs w:val="18"/>
              </w:rPr>
            </w:pPr>
          </w:p>
        </w:tc>
      </w:tr>
      <w:tr w:rsidR="00985233" w14:paraId="78A21059" w14:textId="77777777" w:rsidTr="00985233">
        <w:trPr>
          <w:trHeight w:val="345"/>
          <w:jc w:val="center"/>
        </w:trPr>
        <w:tc>
          <w:tcPr>
            <w:tcW w:w="0" w:type="auto"/>
            <w:tcMar>
              <w:top w:w="0" w:type="dxa"/>
              <w:left w:w="0" w:type="dxa"/>
              <w:bottom w:w="0" w:type="dxa"/>
              <w:right w:w="0" w:type="dxa"/>
            </w:tcMar>
            <w:hideMark/>
          </w:tcPr>
          <w:p w14:paraId="23E10AE6" w14:textId="77777777" w:rsidR="00985233" w:rsidRDefault="00985233" w:rsidP="00985233">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0B6BEAB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1963</w:t>
            </w:r>
          </w:p>
        </w:tc>
        <w:tc>
          <w:tcPr>
            <w:tcW w:w="0" w:type="auto"/>
            <w:tcBorders>
              <w:top w:val="single" w:sz="6" w:space="0" w:color="333333"/>
              <w:left w:val="single" w:sz="6" w:space="0" w:color="333333"/>
              <w:bottom w:val="single" w:sz="6" w:space="0" w:color="333333"/>
              <w:right w:val="single" w:sz="6" w:space="0" w:color="333333"/>
            </w:tcBorders>
            <w:hideMark/>
          </w:tcPr>
          <w:p w14:paraId="4617CA5D"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19BB3CD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475</w:t>
            </w:r>
          </w:p>
        </w:tc>
        <w:tc>
          <w:tcPr>
            <w:tcW w:w="0" w:type="auto"/>
            <w:tcBorders>
              <w:top w:val="single" w:sz="6" w:space="0" w:color="333333"/>
              <w:left w:val="single" w:sz="6" w:space="0" w:color="333333"/>
              <w:bottom w:val="single" w:sz="6" w:space="0" w:color="333333"/>
              <w:right w:val="single" w:sz="6" w:space="0" w:color="333333"/>
            </w:tcBorders>
            <w:hideMark/>
          </w:tcPr>
          <w:p w14:paraId="3F1A8D0D" w14:textId="77777777" w:rsidR="00985233" w:rsidRDefault="00985233" w:rsidP="00985233">
            <w:pPr>
              <w:spacing w:line="345" w:lineRule="atLeast"/>
              <w:jc w:val="center"/>
              <w:rPr>
                <w:rFonts w:ascii="Arial" w:eastAsia="Times New Roman" w:hAnsi="Arial" w:cs="Arial"/>
                <w:color w:val="333333"/>
                <w:sz w:val="18"/>
                <w:szCs w:val="18"/>
              </w:rPr>
            </w:pPr>
          </w:p>
        </w:tc>
      </w:tr>
      <w:tr w:rsidR="00985233" w14:paraId="083A683C" w14:textId="77777777" w:rsidTr="00985233">
        <w:trPr>
          <w:trHeight w:val="345"/>
          <w:jc w:val="center"/>
        </w:trPr>
        <w:tc>
          <w:tcPr>
            <w:tcW w:w="0" w:type="auto"/>
            <w:tcMar>
              <w:top w:w="0" w:type="dxa"/>
              <w:left w:w="0" w:type="dxa"/>
              <w:bottom w:w="0" w:type="dxa"/>
              <w:right w:w="0" w:type="dxa"/>
            </w:tcMar>
            <w:hideMark/>
          </w:tcPr>
          <w:p w14:paraId="7C5A245C" w14:textId="77777777" w:rsidR="00985233" w:rsidRDefault="00985233" w:rsidP="00985233">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2931CB5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1964</w:t>
            </w:r>
          </w:p>
        </w:tc>
        <w:tc>
          <w:tcPr>
            <w:tcW w:w="0" w:type="auto"/>
            <w:tcBorders>
              <w:top w:val="single" w:sz="6" w:space="0" w:color="333333"/>
              <w:left w:val="single" w:sz="6" w:space="0" w:color="333333"/>
              <w:bottom w:val="single" w:sz="6" w:space="0" w:color="333333"/>
              <w:right w:val="single" w:sz="6" w:space="0" w:color="333333"/>
            </w:tcBorders>
            <w:hideMark/>
          </w:tcPr>
          <w:p w14:paraId="7652B46D"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5DE0A20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475</w:t>
            </w:r>
          </w:p>
        </w:tc>
        <w:tc>
          <w:tcPr>
            <w:tcW w:w="0" w:type="auto"/>
            <w:tcBorders>
              <w:top w:val="single" w:sz="6" w:space="0" w:color="333333"/>
              <w:left w:val="single" w:sz="6" w:space="0" w:color="333333"/>
              <w:bottom w:val="single" w:sz="6" w:space="0" w:color="333333"/>
              <w:right w:val="single" w:sz="6" w:space="0" w:color="333333"/>
            </w:tcBorders>
            <w:hideMark/>
          </w:tcPr>
          <w:p w14:paraId="0DB5884B" w14:textId="77777777" w:rsidR="00985233" w:rsidRDefault="00985233" w:rsidP="00985233">
            <w:pPr>
              <w:spacing w:line="345" w:lineRule="atLeast"/>
              <w:jc w:val="center"/>
              <w:rPr>
                <w:rFonts w:ascii="Arial" w:eastAsia="Times New Roman" w:hAnsi="Arial" w:cs="Arial"/>
                <w:color w:val="333333"/>
                <w:sz w:val="18"/>
                <w:szCs w:val="18"/>
              </w:rPr>
            </w:pPr>
          </w:p>
        </w:tc>
      </w:tr>
      <w:tr w:rsidR="00985233" w14:paraId="6B80625B" w14:textId="77777777" w:rsidTr="00985233">
        <w:trPr>
          <w:trHeight w:val="345"/>
          <w:jc w:val="center"/>
        </w:trPr>
        <w:tc>
          <w:tcPr>
            <w:tcW w:w="0" w:type="auto"/>
            <w:tcMar>
              <w:top w:w="0" w:type="dxa"/>
              <w:left w:w="0" w:type="dxa"/>
              <w:bottom w:w="0" w:type="dxa"/>
              <w:right w:w="0" w:type="dxa"/>
            </w:tcMar>
            <w:hideMark/>
          </w:tcPr>
          <w:p w14:paraId="43BD881C" w14:textId="77777777" w:rsidR="00985233" w:rsidRDefault="00985233" w:rsidP="00985233">
            <w:pPr>
              <w:spacing w:line="345" w:lineRule="atLeast"/>
              <w:jc w:val="center"/>
              <w:rPr>
                <w:rFonts w:eastAsia="Times New Roman"/>
                <w:sz w:val="20"/>
                <w:szCs w:val="20"/>
              </w:rPr>
            </w:pPr>
          </w:p>
        </w:tc>
        <w:tc>
          <w:tcPr>
            <w:tcW w:w="0" w:type="auto"/>
            <w:vMerge w:val="restart"/>
            <w:tcBorders>
              <w:top w:val="single" w:sz="6" w:space="0" w:color="333333"/>
              <w:left w:val="single" w:sz="6" w:space="0" w:color="333333"/>
              <w:bottom w:val="single" w:sz="6" w:space="0" w:color="333333"/>
              <w:right w:val="single" w:sz="6" w:space="0" w:color="333333"/>
            </w:tcBorders>
            <w:hideMark/>
          </w:tcPr>
          <w:p w14:paraId="591B6A7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1965</w:t>
            </w:r>
          </w:p>
        </w:tc>
        <w:tc>
          <w:tcPr>
            <w:tcW w:w="0" w:type="auto"/>
            <w:tcBorders>
              <w:top w:val="single" w:sz="6" w:space="0" w:color="333333"/>
              <w:left w:val="single" w:sz="6" w:space="0" w:color="333333"/>
              <w:bottom w:val="single" w:sz="6" w:space="0" w:color="333333"/>
              <w:right w:val="single" w:sz="6" w:space="0" w:color="333333"/>
            </w:tcBorders>
            <w:hideMark/>
          </w:tcPr>
          <w:p w14:paraId="0BD15931"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7957521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475</w:t>
            </w:r>
          </w:p>
        </w:tc>
        <w:tc>
          <w:tcPr>
            <w:tcW w:w="0" w:type="auto"/>
            <w:vMerge w:val="restart"/>
            <w:tcBorders>
              <w:top w:val="single" w:sz="6" w:space="0" w:color="333333"/>
              <w:left w:val="single" w:sz="6" w:space="0" w:color="333333"/>
              <w:bottom w:val="single" w:sz="6" w:space="0" w:color="333333"/>
              <w:right w:val="single" w:sz="6" w:space="0" w:color="333333"/>
            </w:tcBorders>
            <w:hideMark/>
          </w:tcPr>
          <w:p w14:paraId="25F60DE9" w14:textId="77777777" w:rsidR="00985233" w:rsidRDefault="00985233" w:rsidP="00985233">
            <w:pPr>
              <w:spacing w:line="345" w:lineRule="atLeast"/>
              <w:jc w:val="center"/>
              <w:rPr>
                <w:rFonts w:ascii="Arial" w:eastAsia="Times New Roman" w:hAnsi="Arial" w:cs="Arial"/>
                <w:color w:val="333333"/>
                <w:sz w:val="18"/>
                <w:szCs w:val="18"/>
              </w:rPr>
            </w:pPr>
          </w:p>
        </w:tc>
      </w:tr>
      <w:tr w:rsidR="00985233" w14:paraId="07685172" w14:textId="77777777" w:rsidTr="00985233">
        <w:trPr>
          <w:trHeight w:val="345"/>
          <w:jc w:val="center"/>
        </w:trPr>
        <w:tc>
          <w:tcPr>
            <w:tcW w:w="0" w:type="auto"/>
            <w:tcMar>
              <w:top w:w="0" w:type="dxa"/>
              <w:left w:w="0" w:type="dxa"/>
              <w:bottom w:w="0" w:type="dxa"/>
              <w:right w:w="0" w:type="dxa"/>
            </w:tcMar>
            <w:hideMark/>
          </w:tcPr>
          <w:p w14:paraId="374A3E89" w14:textId="77777777" w:rsidR="00985233" w:rsidRDefault="00985233" w:rsidP="00985233">
            <w:pPr>
              <w:spacing w:line="345" w:lineRule="atLeast"/>
              <w:jc w:val="center"/>
              <w:rPr>
                <w:rFonts w:eastAsia="Times New Roman"/>
                <w:sz w:val="20"/>
                <w:szCs w:val="20"/>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364DE2D0" w14:textId="77777777" w:rsidR="00985233" w:rsidRDefault="00985233" w:rsidP="00985233">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6503259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septembrie</w:t>
            </w:r>
          </w:p>
        </w:tc>
        <w:tc>
          <w:tcPr>
            <w:tcW w:w="0" w:type="auto"/>
            <w:tcBorders>
              <w:top w:val="single" w:sz="6" w:space="0" w:color="333333"/>
              <w:left w:val="single" w:sz="6" w:space="0" w:color="333333"/>
              <w:bottom w:val="single" w:sz="6" w:space="0" w:color="333333"/>
              <w:right w:val="single" w:sz="6" w:space="0" w:color="333333"/>
            </w:tcBorders>
            <w:hideMark/>
          </w:tcPr>
          <w:p w14:paraId="44C7195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550</w:t>
            </w: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252494AC" w14:textId="77777777" w:rsidR="00985233" w:rsidRDefault="00985233" w:rsidP="00985233">
            <w:pPr>
              <w:spacing w:line="345" w:lineRule="atLeast"/>
              <w:rPr>
                <w:rFonts w:ascii="Arial" w:eastAsia="Times New Roman" w:hAnsi="Arial" w:cs="Arial"/>
                <w:color w:val="333333"/>
                <w:sz w:val="18"/>
                <w:szCs w:val="18"/>
              </w:rPr>
            </w:pPr>
          </w:p>
        </w:tc>
      </w:tr>
      <w:tr w:rsidR="00985233" w14:paraId="513A1D6D" w14:textId="77777777" w:rsidTr="00985233">
        <w:trPr>
          <w:trHeight w:val="345"/>
          <w:jc w:val="center"/>
        </w:trPr>
        <w:tc>
          <w:tcPr>
            <w:tcW w:w="0" w:type="auto"/>
            <w:tcMar>
              <w:top w:w="0" w:type="dxa"/>
              <w:left w:w="0" w:type="dxa"/>
              <w:bottom w:w="0" w:type="dxa"/>
              <w:right w:w="0" w:type="dxa"/>
            </w:tcMar>
            <w:hideMark/>
          </w:tcPr>
          <w:p w14:paraId="4809366A"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24795C9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1966</w:t>
            </w:r>
          </w:p>
        </w:tc>
        <w:tc>
          <w:tcPr>
            <w:tcW w:w="0" w:type="auto"/>
            <w:tcBorders>
              <w:top w:val="single" w:sz="6" w:space="0" w:color="333333"/>
              <w:left w:val="single" w:sz="6" w:space="0" w:color="333333"/>
              <w:bottom w:val="single" w:sz="6" w:space="0" w:color="333333"/>
              <w:right w:val="single" w:sz="6" w:space="0" w:color="333333"/>
            </w:tcBorders>
            <w:hideMark/>
          </w:tcPr>
          <w:p w14:paraId="5EE2161F"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22779A7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550</w:t>
            </w:r>
          </w:p>
        </w:tc>
        <w:tc>
          <w:tcPr>
            <w:tcW w:w="0" w:type="auto"/>
            <w:tcBorders>
              <w:top w:val="single" w:sz="6" w:space="0" w:color="333333"/>
              <w:left w:val="single" w:sz="6" w:space="0" w:color="333333"/>
              <w:bottom w:val="single" w:sz="6" w:space="0" w:color="333333"/>
              <w:right w:val="single" w:sz="6" w:space="0" w:color="333333"/>
            </w:tcBorders>
            <w:hideMark/>
          </w:tcPr>
          <w:p w14:paraId="616DED6B" w14:textId="77777777" w:rsidR="00985233" w:rsidRDefault="00985233" w:rsidP="00985233">
            <w:pPr>
              <w:spacing w:line="345" w:lineRule="atLeast"/>
              <w:jc w:val="center"/>
              <w:rPr>
                <w:rFonts w:ascii="Arial" w:eastAsia="Times New Roman" w:hAnsi="Arial" w:cs="Arial"/>
                <w:color w:val="333333"/>
                <w:sz w:val="18"/>
                <w:szCs w:val="18"/>
              </w:rPr>
            </w:pPr>
          </w:p>
        </w:tc>
      </w:tr>
      <w:tr w:rsidR="00985233" w14:paraId="5F084286" w14:textId="77777777" w:rsidTr="00985233">
        <w:trPr>
          <w:trHeight w:val="345"/>
          <w:jc w:val="center"/>
        </w:trPr>
        <w:tc>
          <w:tcPr>
            <w:tcW w:w="0" w:type="auto"/>
            <w:tcMar>
              <w:top w:w="0" w:type="dxa"/>
              <w:left w:w="0" w:type="dxa"/>
              <w:bottom w:w="0" w:type="dxa"/>
              <w:right w:w="0" w:type="dxa"/>
            </w:tcMar>
            <w:hideMark/>
          </w:tcPr>
          <w:p w14:paraId="3D87CC98" w14:textId="77777777" w:rsidR="00985233" w:rsidRDefault="00985233" w:rsidP="00985233">
            <w:pPr>
              <w:spacing w:line="345" w:lineRule="atLeast"/>
              <w:jc w:val="center"/>
              <w:rPr>
                <w:rFonts w:eastAsia="Times New Roman"/>
                <w:sz w:val="20"/>
                <w:szCs w:val="20"/>
              </w:rPr>
            </w:pPr>
          </w:p>
        </w:tc>
        <w:tc>
          <w:tcPr>
            <w:tcW w:w="0" w:type="auto"/>
            <w:vMerge w:val="restart"/>
            <w:tcBorders>
              <w:top w:val="single" w:sz="6" w:space="0" w:color="333333"/>
              <w:left w:val="single" w:sz="6" w:space="0" w:color="333333"/>
              <w:bottom w:val="single" w:sz="6" w:space="0" w:color="333333"/>
              <w:right w:val="single" w:sz="6" w:space="0" w:color="333333"/>
            </w:tcBorders>
            <w:hideMark/>
          </w:tcPr>
          <w:p w14:paraId="1DC0AF9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1967</w:t>
            </w:r>
          </w:p>
        </w:tc>
        <w:tc>
          <w:tcPr>
            <w:tcW w:w="0" w:type="auto"/>
            <w:tcBorders>
              <w:top w:val="single" w:sz="6" w:space="0" w:color="333333"/>
              <w:left w:val="single" w:sz="6" w:space="0" w:color="333333"/>
              <w:bottom w:val="single" w:sz="6" w:space="0" w:color="333333"/>
              <w:right w:val="single" w:sz="6" w:space="0" w:color="333333"/>
            </w:tcBorders>
            <w:hideMark/>
          </w:tcPr>
          <w:p w14:paraId="041C5167"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4D6B9C5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550</w:t>
            </w:r>
          </w:p>
        </w:tc>
        <w:tc>
          <w:tcPr>
            <w:tcW w:w="0" w:type="auto"/>
            <w:vMerge w:val="restart"/>
            <w:tcBorders>
              <w:top w:val="single" w:sz="6" w:space="0" w:color="333333"/>
              <w:left w:val="single" w:sz="6" w:space="0" w:color="333333"/>
              <w:bottom w:val="single" w:sz="6" w:space="0" w:color="333333"/>
              <w:right w:val="single" w:sz="6" w:space="0" w:color="333333"/>
            </w:tcBorders>
            <w:hideMark/>
          </w:tcPr>
          <w:p w14:paraId="34594065" w14:textId="77777777" w:rsidR="00985233" w:rsidRDefault="00985233" w:rsidP="00985233">
            <w:pPr>
              <w:spacing w:line="345" w:lineRule="atLeast"/>
              <w:jc w:val="center"/>
              <w:rPr>
                <w:rFonts w:ascii="Arial" w:eastAsia="Times New Roman" w:hAnsi="Arial" w:cs="Arial"/>
                <w:color w:val="333333"/>
                <w:sz w:val="18"/>
                <w:szCs w:val="18"/>
              </w:rPr>
            </w:pPr>
          </w:p>
        </w:tc>
      </w:tr>
      <w:tr w:rsidR="00985233" w14:paraId="6DF65DC0" w14:textId="77777777" w:rsidTr="00985233">
        <w:trPr>
          <w:trHeight w:val="345"/>
          <w:jc w:val="center"/>
        </w:trPr>
        <w:tc>
          <w:tcPr>
            <w:tcW w:w="0" w:type="auto"/>
            <w:tcMar>
              <w:top w:w="0" w:type="dxa"/>
              <w:left w:w="0" w:type="dxa"/>
              <w:bottom w:w="0" w:type="dxa"/>
              <w:right w:w="0" w:type="dxa"/>
            </w:tcMar>
            <w:hideMark/>
          </w:tcPr>
          <w:p w14:paraId="5AECF4BB" w14:textId="77777777" w:rsidR="00985233" w:rsidRDefault="00985233" w:rsidP="00985233">
            <w:pPr>
              <w:spacing w:line="345" w:lineRule="atLeast"/>
              <w:jc w:val="center"/>
              <w:rPr>
                <w:rFonts w:eastAsia="Times New Roman"/>
                <w:sz w:val="20"/>
                <w:szCs w:val="20"/>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4F7592E8" w14:textId="77777777" w:rsidR="00985233" w:rsidRDefault="00985233" w:rsidP="00985233">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6C91BA7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august</w:t>
            </w:r>
          </w:p>
        </w:tc>
        <w:tc>
          <w:tcPr>
            <w:tcW w:w="0" w:type="auto"/>
            <w:tcBorders>
              <w:top w:val="single" w:sz="6" w:space="0" w:color="333333"/>
              <w:left w:val="single" w:sz="6" w:space="0" w:color="333333"/>
              <w:bottom w:val="single" w:sz="6" w:space="0" w:color="333333"/>
              <w:right w:val="single" w:sz="6" w:space="0" w:color="333333"/>
            </w:tcBorders>
            <w:hideMark/>
          </w:tcPr>
          <w:p w14:paraId="2DABBF4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700</w:t>
            </w: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30D4C781" w14:textId="77777777" w:rsidR="00985233" w:rsidRDefault="00985233" w:rsidP="00985233">
            <w:pPr>
              <w:spacing w:line="345" w:lineRule="atLeast"/>
              <w:rPr>
                <w:rFonts w:ascii="Arial" w:eastAsia="Times New Roman" w:hAnsi="Arial" w:cs="Arial"/>
                <w:color w:val="333333"/>
                <w:sz w:val="18"/>
                <w:szCs w:val="18"/>
              </w:rPr>
            </w:pPr>
          </w:p>
        </w:tc>
      </w:tr>
      <w:tr w:rsidR="00985233" w14:paraId="07B2E874" w14:textId="77777777" w:rsidTr="00985233">
        <w:trPr>
          <w:trHeight w:val="345"/>
          <w:jc w:val="center"/>
        </w:trPr>
        <w:tc>
          <w:tcPr>
            <w:tcW w:w="0" w:type="auto"/>
            <w:tcMar>
              <w:top w:w="0" w:type="dxa"/>
              <w:left w:w="0" w:type="dxa"/>
              <w:bottom w:w="0" w:type="dxa"/>
              <w:right w:w="0" w:type="dxa"/>
            </w:tcMar>
            <w:hideMark/>
          </w:tcPr>
          <w:p w14:paraId="1F77904E"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48E7B60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1968</w:t>
            </w:r>
          </w:p>
        </w:tc>
        <w:tc>
          <w:tcPr>
            <w:tcW w:w="0" w:type="auto"/>
            <w:tcBorders>
              <w:top w:val="single" w:sz="6" w:space="0" w:color="333333"/>
              <w:left w:val="single" w:sz="6" w:space="0" w:color="333333"/>
              <w:bottom w:val="single" w:sz="6" w:space="0" w:color="333333"/>
              <w:right w:val="single" w:sz="6" w:space="0" w:color="333333"/>
            </w:tcBorders>
            <w:hideMark/>
          </w:tcPr>
          <w:p w14:paraId="7C40405A"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47F1B3E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700</w:t>
            </w:r>
          </w:p>
        </w:tc>
        <w:tc>
          <w:tcPr>
            <w:tcW w:w="0" w:type="auto"/>
            <w:tcBorders>
              <w:top w:val="single" w:sz="6" w:space="0" w:color="333333"/>
              <w:left w:val="single" w:sz="6" w:space="0" w:color="333333"/>
              <w:bottom w:val="single" w:sz="6" w:space="0" w:color="333333"/>
              <w:right w:val="single" w:sz="6" w:space="0" w:color="333333"/>
            </w:tcBorders>
            <w:hideMark/>
          </w:tcPr>
          <w:p w14:paraId="1E8FA4D3" w14:textId="77777777" w:rsidR="00985233" w:rsidRDefault="00985233" w:rsidP="00985233">
            <w:pPr>
              <w:spacing w:line="345" w:lineRule="atLeast"/>
              <w:jc w:val="center"/>
              <w:rPr>
                <w:rFonts w:ascii="Arial" w:eastAsia="Times New Roman" w:hAnsi="Arial" w:cs="Arial"/>
                <w:color w:val="333333"/>
                <w:sz w:val="18"/>
                <w:szCs w:val="18"/>
              </w:rPr>
            </w:pPr>
          </w:p>
        </w:tc>
      </w:tr>
      <w:tr w:rsidR="00985233" w14:paraId="09EE9643" w14:textId="77777777" w:rsidTr="00985233">
        <w:trPr>
          <w:trHeight w:val="345"/>
          <w:jc w:val="center"/>
        </w:trPr>
        <w:tc>
          <w:tcPr>
            <w:tcW w:w="0" w:type="auto"/>
            <w:tcMar>
              <w:top w:w="0" w:type="dxa"/>
              <w:left w:w="0" w:type="dxa"/>
              <w:bottom w:w="0" w:type="dxa"/>
              <w:right w:w="0" w:type="dxa"/>
            </w:tcMar>
            <w:hideMark/>
          </w:tcPr>
          <w:p w14:paraId="758C6DA6" w14:textId="77777777" w:rsidR="00985233" w:rsidRDefault="00985233" w:rsidP="00985233">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27576C6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1969</w:t>
            </w:r>
          </w:p>
        </w:tc>
        <w:tc>
          <w:tcPr>
            <w:tcW w:w="0" w:type="auto"/>
            <w:tcBorders>
              <w:top w:val="single" w:sz="6" w:space="0" w:color="333333"/>
              <w:left w:val="single" w:sz="6" w:space="0" w:color="333333"/>
              <w:bottom w:val="single" w:sz="6" w:space="0" w:color="333333"/>
              <w:right w:val="single" w:sz="6" w:space="0" w:color="333333"/>
            </w:tcBorders>
            <w:hideMark/>
          </w:tcPr>
          <w:p w14:paraId="5FE63887"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1E138B1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700</w:t>
            </w:r>
          </w:p>
        </w:tc>
        <w:tc>
          <w:tcPr>
            <w:tcW w:w="0" w:type="auto"/>
            <w:tcBorders>
              <w:top w:val="single" w:sz="6" w:space="0" w:color="333333"/>
              <w:left w:val="single" w:sz="6" w:space="0" w:color="333333"/>
              <w:bottom w:val="single" w:sz="6" w:space="0" w:color="333333"/>
              <w:right w:val="single" w:sz="6" w:space="0" w:color="333333"/>
            </w:tcBorders>
            <w:hideMark/>
          </w:tcPr>
          <w:p w14:paraId="6ECB57A7" w14:textId="77777777" w:rsidR="00985233" w:rsidRDefault="00985233" w:rsidP="00985233">
            <w:pPr>
              <w:spacing w:line="345" w:lineRule="atLeast"/>
              <w:jc w:val="center"/>
              <w:rPr>
                <w:rFonts w:ascii="Arial" w:eastAsia="Times New Roman" w:hAnsi="Arial" w:cs="Arial"/>
                <w:color w:val="333333"/>
                <w:sz w:val="18"/>
                <w:szCs w:val="18"/>
              </w:rPr>
            </w:pPr>
          </w:p>
        </w:tc>
      </w:tr>
      <w:tr w:rsidR="00985233" w14:paraId="4EF0AF15" w14:textId="77777777" w:rsidTr="00985233">
        <w:trPr>
          <w:trHeight w:val="345"/>
          <w:jc w:val="center"/>
        </w:trPr>
        <w:tc>
          <w:tcPr>
            <w:tcW w:w="0" w:type="auto"/>
            <w:tcMar>
              <w:top w:w="0" w:type="dxa"/>
              <w:left w:w="0" w:type="dxa"/>
              <w:bottom w:w="0" w:type="dxa"/>
              <w:right w:w="0" w:type="dxa"/>
            </w:tcMar>
            <w:hideMark/>
          </w:tcPr>
          <w:p w14:paraId="21072DBB" w14:textId="77777777" w:rsidR="00985233" w:rsidRDefault="00985233" w:rsidP="00985233">
            <w:pPr>
              <w:spacing w:line="345" w:lineRule="atLeast"/>
              <w:jc w:val="center"/>
              <w:rPr>
                <w:rFonts w:eastAsia="Times New Roman"/>
                <w:sz w:val="20"/>
                <w:szCs w:val="20"/>
              </w:rPr>
            </w:pPr>
          </w:p>
        </w:tc>
        <w:tc>
          <w:tcPr>
            <w:tcW w:w="0" w:type="auto"/>
            <w:vMerge w:val="restart"/>
            <w:tcBorders>
              <w:top w:val="single" w:sz="6" w:space="0" w:color="333333"/>
              <w:left w:val="single" w:sz="6" w:space="0" w:color="333333"/>
              <w:bottom w:val="single" w:sz="6" w:space="0" w:color="333333"/>
              <w:right w:val="single" w:sz="6" w:space="0" w:color="333333"/>
            </w:tcBorders>
            <w:hideMark/>
          </w:tcPr>
          <w:p w14:paraId="2B722AE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1970</w:t>
            </w:r>
          </w:p>
        </w:tc>
        <w:tc>
          <w:tcPr>
            <w:tcW w:w="0" w:type="auto"/>
            <w:tcBorders>
              <w:top w:val="single" w:sz="6" w:space="0" w:color="333333"/>
              <w:left w:val="single" w:sz="6" w:space="0" w:color="333333"/>
              <w:bottom w:val="single" w:sz="6" w:space="0" w:color="333333"/>
              <w:right w:val="single" w:sz="6" w:space="0" w:color="333333"/>
            </w:tcBorders>
            <w:hideMark/>
          </w:tcPr>
          <w:p w14:paraId="55E50D87"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4F44C89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700</w:t>
            </w:r>
          </w:p>
        </w:tc>
        <w:tc>
          <w:tcPr>
            <w:tcW w:w="0" w:type="auto"/>
            <w:vMerge w:val="restart"/>
            <w:tcBorders>
              <w:top w:val="single" w:sz="6" w:space="0" w:color="333333"/>
              <w:left w:val="single" w:sz="6" w:space="0" w:color="333333"/>
              <w:bottom w:val="single" w:sz="6" w:space="0" w:color="333333"/>
              <w:right w:val="single" w:sz="6" w:space="0" w:color="333333"/>
            </w:tcBorders>
            <w:hideMark/>
          </w:tcPr>
          <w:p w14:paraId="1CCF11F5" w14:textId="77777777" w:rsidR="00985233" w:rsidRDefault="00985233" w:rsidP="00985233">
            <w:pPr>
              <w:spacing w:line="345" w:lineRule="atLeast"/>
              <w:jc w:val="center"/>
              <w:rPr>
                <w:rFonts w:ascii="Arial" w:eastAsia="Times New Roman" w:hAnsi="Arial" w:cs="Arial"/>
                <w:color w:val="333333"/>
                <w:sz w:val="18"/>
                <w:szCs w:val="18"/>
              </w:rPr>
            </w:pPr>
          </w:p>
        </w:tc>
      </w:tr>
      <w:tr w:rsidR="00985233" w14:paraId="367D631E" w14:textId="77777777" w:rsidTr="00985233">
        <w:trPr>
          <w:trHeight w:val="345"/>
          <w:jc w:val="center"/>
        </w:trPr>
        <w:tc>
          <w:tcPr>
            <w:tcW w:w="0" w:type="auto"/>
            <w:tcMar>
              <w:top w:w="0" w:type="dxa"/>
              <w:left w:w="0" w:type="dxa"/>
              <w:bottom w:w="0" w:type="dxa"/>
              <w:right w:w="0" w:type="dxa"/>
            </w:tcMar>
            <w:hideMark/>
          </w:tcPr>
          <w:p w14:paraId="0279929F" w14:textId="77777777" w:rsidR="00985233" w:rsidRDefault="00985233" w:rsidP="00985233">
            <w:pPr>
              <w:spacing w:line="345" w:lineRule="atLeast"/>
              <w:jc w:val="center"/>
              <w:rPr>
                <w:rFonts w:eastAsia="Times New Roman"/>
                <w:sz w:val="20"/>
                <w:szCs w:val="20"/>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0CFA9703" w14:textId="77777777" w:rsidR="00985233" w:rsidRDefault="00985233" w:rsidP="00985233">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047FF8E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martie</w:t>
            </w:r>
          </w:p>
        </w:tc>
        <w:tc>
          <w:tcPr>
            <w:tcW w:w="0" w:type="auto"/>
            <w:tcBorders>
              <w:top w:val="single" w:sz="6" w:space="0" w:color="333333"/>
              <w:left w:val="single" w:sz="6" w:space="0" w:color="333333"/>
              <w:bottom w:val="single" w:sz="6" w:space="0" w:color="333333"/>
              <w:right w:val="single" w:sz="6" w:space="0" w:color="333333"/>
            </w:tcBorders>
            <w:hideMark/>
          </w:tcPr>
          <w:p w14:paraId="3C7B8F5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750</w:t>
            </w: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6B36F5B7" w14:textId="77777777" w:rsidR="00985233" w:rsidRDefault="00985233" w:rsidP="00985233">
            <w:pPr>
              <w:spacing w:line="345" w:lineRule="atLeast"/>
              <w:rPr>
                <w:rFonts w:ascii="Arial" w:eastAsia="Times New Roman" w:hAnsi="Arial" w:cs="Arial"/>
                <w:color w:val="333333"/>
                <w:sz w:val="18"/>
                <w:szCs w:val="18"/>
              </w:rPr>
            </w:pPr>
          </w:p>
        </w:tc>
      </w:tr>
      <w:tr w:rsidR="00985233" w14:paraId="5BEB9ACD" w14:textId="77777777" w:rsidTr="00985233">
        <w:trPr>
          <w:trHeight w:val="345"/>
          <w:jc w:val="center"/>
        </w:trPr>
        <w:tc>
          <w:tcPr>
            <w:tcW w:w="0" w:type="auto"/>
            <w:tcMar>
              <w:top w:w="0" w:type="dxa"/>
              <w:left w:w="0" w:type="dxa"/>
              <w:bottom w:w="0" w:type="dxa"/>
              <w:right w:w="0" w:type="dxa"/>
            </w:tcMar>
            <w:hideMark/>
          </w:tcPr>
          <w:p w14:paraId="035056A3"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3C184B6F" w14:textId="77777777" w:rsidR="00985233" w:rsidRDefault="00985233" w:rsidP="00985233">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0B12BF3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mai</w:t>
            </w:r>
          </w:p>
        </w:tc>
        <w:tc>
          <w:tcPr>
            <w:tcW w:w="0" w:type="auto"/>
            <w:tcBorders>
              <w:top w:val="single" w:sz="6" w:space="0" w:color="333333"/>
              <w:left w:val="single" w:sz="6" w:space="0" w:color="333333"/>
              <w:bottom w:val="single" w:sz="6" w:space="0" w:color="333333"/>
              <w:right w:val="single" w:sz="6" w:space="0" w:color="333333"/>
            </w:tcBorders>
            <w:hideMark/>
          </w:tcPr>
          <w:p w14:paraId="693E5BF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800</w:t>
            </w: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185A513F" w14:textId="77777777" w:rsidR="00985233" w:rsidRDefault="00985233" w:rsidP="00985233">
            <w:pPr>
              <w:spacing w:line="345" w:lineRule="atLeast"/>
              <w:rPr>
                <w:rFonts w:ascii="Arial" w:eastAsia="Times New Roman" w:hAnsi="Arial" w:cs="Arial"/>
                <w:color w:val="333333"/>
                <w:sz w:val="18"/>
                <w:szCs w:val="18"/>
              </w:rPr>
            </w:pPr>
          </w:p>
        </w:tc>
      </w:tr>
      <w:tr w:rsidR="00985233" w14:paraId="330CF7C1" w14:textId="77777777" w:rsidTr="00985233">
        <w:trPr>
          <w:trHeight w:val="345"/>
          <w:jc w:val="center"/>
        </w:trPr>
        <w:tc>
          <w:tcPr>
            <w:tcW w:w="0" w:type="auto"/>
            <w:tcMar>
              <w:top w:w="0" w:type="dxa"/>
              <w:left w:w="0" w:type="dxa"/>
              <w:bottom w:w="0" w:type="dxa"/>
              <w:right w:w="0" w:type="dxa"/>
            </w:tcMar>
            <w:hideMark/>
          </w:tcPr>
          <w:p w14:paraId="789E9E29"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7826761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1971</w:t>
            </w:r>
          </w:p>
        </w:tc>
        <w:tc>
          <w:tcPr>
            <w:tcW w:w="0" w:type="auto"/>
            <w:tcBorders>
              <w:top w:val="single" w:sz="6" w:space="0" w:color="333333"/>
              <w:left w:val="single" w:sz="6" w:space="0" w:color="333333"/>
              <w:bottom w:val="single" w:sz="6" w:space="0" w:color="333333"/>
              <w:right w:val="single" w:sz="6" w:space="0" w:color="333333"/>
            </w:tcBorders>
            <w:hideMark/>
          </w:tcPr>
          <w:p w14:paraId="768E3409"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486F471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800</w:t>
            </w:r>
          </w:p>
        </w:tc>
        <w:tc>
          <w:tcPr>
            <w:tcW w:w="0" w:type="auto"/>
            <w:tcBorders>
              <w:top w:val="single" w:sz="6" w:space="0" w:color="333333"/>
              <w:left w:val="single" w:sz="6" w:space="0" w:color="333333"/>
              <w:bottom w:val="single" w:sz="6" w:space="0" w:color="333333"/>
              <w:right w:val="single" w:sz="6" w:space="0" w:color="333333"/>
            </w:tcBorders>
            <w:hideMark/>
          </w:tcPr>
          <w:p w14:paraId="70060C26" w14:textId="77777777" w:rsidR="00985233" w:rsidRDefault="00985233" w:rsidP="00985233">
            <w:pPr>
              <w:spacing w:line="345" w:lineRule="atLeast"/>
              <w:jc w:val="center"/>
              <w:rPr>
                <w:rFonts w:ascii="Arial" w:eastAsia="Times New Roman" w:hAnsi="Arial" w:cs="Arial"/>
                <w:color w:val="333333"/>
                <w:sz w:val="18"/>
                <w:szCs w:val="18"/>
              </w:rPr>
            </w:pPr>
          </w:p>
        </w:tc>
      </w:tr>
      <w:tr w:rsidR="00985233" w14:paraId="683E9E61" w14:textId="77777777" w:rsidTr="00985233">
        <w:trPr>
          <w:trHeight w:val="345"/>
          <w:jc w:val="center"/>
        </w:trPr>
        <w:tc>
          <w:tcPr>
            <w:tcW w:w="0" w:type="auto"/>
            <w:tcMar>
              <w:top w:w="0" w:type="dxa"/>
              <w:left w:w="0" w:type="dxa"/>
              <w:bottom w:w="0" w:type="dxa"/>
              <w:right w:w="0" w:type="dxa"/>
            </w:tcMar>
            <w:hideMark/>
          </w:tcPr>
          <w:p w14:paraId="13897AF6" w14:textId="77777777" w:rsidR="00985233" w:rsidRDefault="00985233" w:rsidP="00985233">
            <w:pPr>
              <w:spacing w:line="345" w:lineRule="atLeast"/>
              <w:jc w:val="center"/>
              <w:rPr>
                <w:rFonts w:eastAsia="Times New Roman"/>
                <w:sz w:val="20"/>
                <w:szCs w:val="20"/>
              </w:rPr>
            </w:pPr>
          </w:p>
        </w:tc>
        <w:tc>
          <w:tcPr>
            <w:tcW w:w="0" w:type="auto"/>
            <w:vMerge w:val="restart"/>
            <w:tcBorders>
              <w:top w:val="single" w:sz="6" w:space="0" w:color="333333"/>
              <w:left w:val="single" w:sz="6" w:space="0" w:color="333333"/>
              <w:bottom w:val="single" w:sz="6" w:space="0" w:color="333333"/>
              <w:right w:val="single" w:sz="6" w:space="0" w:color="333333"/>
            </w:tcBorders>
            <w:hideMark/>
          </w:tcPr>
          <w:p w14:paraId="1C3EECA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1972</w:t>
            </w:r>
          </w:p>
        </w:tc>
        <w:tc>
          <w:tcPr>
            <w:tcW w:w="0" w:type="auto"/>
            <w:tcBorders>
              <w:top w:val="single" w:sz="6" w:space="0" w:color="333333"/>
              <w:left w:val="single" w:sz="6" w:space="0" w:color="333333"/>
              <w:bottom w:val="single" w:sz="6" w:space="0" w:color="333333"/>
              <w:right w:val="single" w:sz="6" w:space="0" w:color="333333"/>
            </w:tcBorders>
            <w:hideMark/>
          </w:tcPr>
          <w:p w14:paraId="3509D933"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55DE502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800</w:t>
            </w:r>
          </w:p>
        </w:tc>
        <w:tc>
          <w:tcPr>
            <w:tcW w:w="0" w:type="auto"/>
            <w:tcBorders>
              <w:top w:val="single" w:sz="6" w:space="0" w:color="333333"/>
              <w:left w:val="single" w:sz="6" w:space="0" w:color="333333"/>
              <w:bottom w:val="single" w:sz="6" w:space="0" w:color="333333"/>
              <w:right w:val="single" w:sz="6" w:space="0" w:color="333333"/>
            </w:tcBorders>
            <w:hideMark/>
          </w:tcPr>
          <w:p w14:paraId="4CB57461" w14:textId="77777777" w:rsidR="00985233" w:rsidRDefault="00985233" w:rsidP="00985233">
            <w:pPr>
              <w:spacing w:line="345" w:lineRule="atLeast"/>
              <w:jc w:val="center"/>
              <w:rPr>
                <w:rFonts w:ascii="Arial" w:eastAsia="Times New Roman" w:hAnsi="Arial" w:cs="Arial"/>
                <w:color w:val="333333"/>
                <w:sz w:val="18"/>
                <w:szCs w:val="18"/>
              </w:rPr>
            </w:pPr>
          </w:p>
        </w:tc>
      </w:tr>
      <w:tr w:rsidR="00985233" w14:paraId="398E6183" w14:textId="77777777" w:rsidTr="00985233">
        <w:trPr>
          <w:trHeight w:val="345"/>
          <w:jc w:val="center"/>
        </w:trPr>
        <w:tc>
          <w:tcPr>
            <w:tcW w:w="0" w:type="auto"/>
            <w:tcMar>
              <w:top w:w="0" w:type="dxa"/>
              <w:left w:w="0" w:type="dxa"/>
              <w:bottom w:w="0" w:type="dxa"/>
              <w:right w:w="0" w:type="dxa"/>
            </w:tcMar>
            <w:hideMark/>
          </w:tcPr>
          <w:p w14:paraId="454ED3B8" w14:textId="77777777" w:rsidR="00985233" w:rsidRDefault="00985233" w:rsidP="00985233">
            <w:pPr>
              <w:spacing w:line="345" w:lineRule="atLeast"/>
              <w:jc w:val="center"/>
              <w:rPr>
                <w:rFonts w:eastAsia="Times New Roman"/>
                <w:sz w:val="20"/>
                <w:szCs w:val="20"/>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7C1D0392" w14:textId="77777777" w:rsidR="00985233" w:rsidRDefault="00985233" w:rsidP="00985233">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001EEE0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septembrie</w:t>
            </w:r>
          </w:p>
        </w:tc>
        <w:tc>
          <w:tcPr>
            <w:tcW w:w="0" w:type="auto"/>
            <w:tcBorders>
              <w:top w:val="single" w:sz="6" w:space="0" w:color="333333"/>
              <w:left w:val="single" w:sz="6" w:space="0" w:color="333333"/>
              <w:bottom w:val="single" w:sz="6" w:space="0" w:color="333333"/>
              <w:right w:val="single" w:sz="6" w:space="0" w:color="333333"/>
            </w:tcBorders>
            <w:hideMark/>
          </w:tcPr>
          <w:p w14:paraId="3D9F45D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1.000</w:t>
            </w:r>
          </w:p>
        </w:tc>
        <w:tc>
          <w:tcPr>
            <w:tcW w:w="0" w:type="auto"/>
            <w:tcBorders>
              <w:top w:val="single" w:sz="6" w:space="0" w:color="333333"/>
              <w:left w:val="single" w:sz="6" w:space="0" w:color="333333"/>
              <w:bottom w:val="single" w:sz="6" w:space="0" w:color="333333"/>
              <w:right w:val="single" w:sz="6" w:space="0" w:color="333333"/>
            </w:tcBorders>
            <w:hideMark/>
          </w:tcPr>
          <w:p w14:paraId="2247DA4C" w14:textId="77777777" w:rsidR="00985233" w:rsidRDefault="00985233" w:rsidP="00985233">
            <w:pPr>
              <w:spacing w:line="345" w:lineRule="atLeast"/>
              <w:jc w:val="center"/>
              <w:rPr>
                <w:rFonts w:ascii="Arial" w:eastAsia="Times New Roman" w:hAnsi="Arial" w:cs="Arial"/>
                <w:color w:val="333333"/>
                <w:sz w:val="18"/>
                <w:szCs w:val="18"/>
              </w:rPr>
            </w:pPr>
          </w:p>
        </w:tc>
      </w:tr>
      <w:tr w:rsidR="00985233" w14:paraId="7F819186" w14:textId="77777777" w:rsidTr="00985233">
        <w:trPr>
          <w:trHeight w:val="345"/>
          <w:jc w:val="center"/>
        </w:trPr>
        <w:tc>
          <w:tcPr>
            <w:tcW w:w="0" w:type="auto"/>
            <w:tcMar>
              <w:top w:w="0" w:type="dxa"/>
              <w:left w:w="0" w:type="dxa"/>
              <w:bottom w:w="0" w:type="dxa"/>
              <w:right w:w="0" w:type="dxa"/>
            </w:tcMar>
            <w:hideMark/>
          </w:tcPr>
          <w:p w14:paraId="263FB881" w14:textId="77777777" w:rsidR="00985233" w:rsidRDefault="00985233" w:rsidP="00985233">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7596058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1973</w:t>
            </w:r>
          </w:p>
        </w:tc>
        <w:tc>
          <w:tcPr>
            <w:tcW w:w="0" w:type="auto"/>
            <w:tcBorders>
              <w:top w:val="single" w:sz="6" w:space="0" w:color="333333"/>
              <w:left w:val="single" w:sz="6" w:space="0" w:color="333333"/>
              <w:bottom w:val="single" w:sz="6" w:space="0" w:color="333333"/>
              <w:right w:val="single" w:sz="6" w:space="0" w:color="333333"/>
            </w:tcBorders>
            <w:hideMark/>
          </w:tcPr>
          <w:p w14:paraId="175DFB22"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0B78161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1.000</w:t>
            </w:r>
          </w:p>
        </w:tc>
        <w:tc>
          <w:tcPr>
            <w:tcW w:w="0" w:type="auto"/>
            <w:tcBorders>
              <w:top w:val="single" w:sz="6" w:space="0" w:color="333333"/>
              <w:left w:val="single" w:sz="6" w:space="0" w:color="333333"/>
              <w:bottom w:val="single" w:sz="6" w:space="0" w:color="333333"/>
              <w:right w:val="single" w:sz="6" w:space="0" w:color="333333"/>
            </w:tcBorders>
            <w:hideMark/>
          </w:tcPr>
          <w:p w14:paraId="18F4B99E" w14:textId="77777777" w:rsidR="00985233" w:rsidRDefault="00985233" w:rsidP="00985233">
            <w:pPr>
              <w:spacing w:line="345" w:lineRule="atLeast"/>
              <w:jc w:val="center"/>
              <w:rPr>
                <w:rFonts w:ascii="Arial" w:eastAsia="Times New Roman" w:hAnsi="Arial" w:cs="Arial"/>
                <w:color w:val="333333"/>
                <w:sz w:val="18"/>
                <w:szCs w:val="18"/>
              </w:rPr>
            </w:pPr>
          </w:p>
        </w:tc>
      </w:tr>
      <w:tr w:rsidR="00985233" w14:paraId="63ED2229" w14:textId="77777777" w:rsidTr="00985233">
        <w:trPr>
          <w:trHeight w:val="345"/>
          <w:jc w:val="center"/>
        </w:trPr>
        <w:tc>
          <w:tcPr>
            <w:tcW w:w="0" w:type="auto"/>
            <w:tcMar>
              <w:top w:w="0" w:type="dxa"/>
              <w:left w:w="0" w:type="dxa"/>
              <w:bottom w:w="0" w:type="dxa"/>
              <w:right w:w="0" w:type="dxa"/>
            </w:tcMar>
            <w:hideMark/>
          </w:tcPr>
          <w:p w14:paraId="28B8CB8D" w14:textId="77777777" w:rsidR="00985233" w:rsidRDefault="00985233" w:rsidP="00985233">
            <w:pPr>
              <w:spacing w:line="345" w:lineRule="atLeast"/>
              <w:jc w:val="center"/>
              <w:rPr>
                <w:rFonts w:eastAsia="Times New Roman"/>
                <w:sz w:val="20"/>
                <w:szCs w:val="20"/>
              </w:rPr>
            </w:pPr>
          </w:p>
        </w:tc>
        <w:tc>
          <w:tcPr>
            <w:tcW w:w="0" w:type="auto"/>
            <w:vMerge w:val="restart"/>
            <w:tcBorders>
              <w:top w:val="single" w:sz="6" w:space="0" w:color="333333"/>
              <w:left w:val="single" w:sz="6" w:space="0" w:color="333333"/>
              <w:bottom w:val="single" w:sz="6" w:space="0" w:color="333333"/>
              <w:right w:val="single" w:sz="6" w:space="0" w:color="333333"/>
            </w:tcBorders>
            <w:hideMark/>
          </w:tcPr>
          <w:p w14:paraId="54659C1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1974</w:t>
            </w:r>
          </w:p>
        </w:tc>
        <w:tc>
          <w:tcPr>
            <w:tcW w:w="0" w:type="auto"/>
            <w:tcBorders>
              <w:top w:val="single" w:sz="6" w:space="0" w:color="333333"/>
              <w:left w:val="single" w:sz="6" w:space="0" w:color="333333"/>
              <w:bottom w:val="single" w:sz="6" w:space="0" w:color="333333"/>
              <w:right w:val="single" w:sz="6" w:space="0" w:color="333333"/>
            </w:tcBorders>
            <w:hideMark/>
          </w:tcPr>
          <w:p w14:paraId="5921FD37"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07FBFF2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1.000</w:t>
            </w:r>
          </w:p>
        </w:tc>
        <w:tc>
          <w:tcPr>
            <w:tcW w:w="0" w:type="auto"/>
            <w:vMerge w:val="restart"/>
            <w:tcBorders>
              <w:top w:val="single" w:sz="6" w:space="0" w:color="333333"/>
              <w:left w:val="single" w:sz="6" w:space="0" w:color="333333"/>
              <w:bottom w:val="single" w:sz="6" w:space="0" w:color="333333"/>
              <w:right w:val="single" w:sz="6" w:space="0" w:color="333333"/>
            </w:tcBorders>
            <w:hideMark/>
          </w:tcPr>
          <w:p w14:paraId="69790CCE" w14:textId="77777777" w:rsidR="00985233" w:rsidRDefault="00985233" w:rsidP="00985233">
            <w:pPr>
              <w:spacing w:line="345" w:lineRule="atLeast"/>
              <w:jc w:val="center"/>
              <w:rPr>
                <w:rFonts w:ascii="Arial" w:eastAsia="Times New Roman" w:hAnsi="Arial" w:cs="Arial"/>
                <w:color w:val="333333"/>
                <w:sz w:val="18"/>
                <w:szCs w:val="18"/>
              </w:rPr>
            </w:pPr>
          </w:p>
        </w:tc>
      </w:tr>
      <w:tr w:rsidR="00985233" w14:paraId="334198D0" w14:textId="77777777" w:rsidTr="00985233">
        <w:trPr>
          <w:trHeight w:val="345"/>
          <w:jc w:val="center"/>
        </w:trPr>
        <w:tc>
          <w:tcPr>
            <w:tcW w:w="0" w:type="auto"/>
            <w:tcMar>
              <w:top w:w="0" w:type="dxa"/>
              <w:left w:w="0" w:type="dxa"/>
              <w:bottom w:w="0" w:type="dxa"/>
              <w:right w:w="0" w:type="dxa"/>
            </w:tcMar>
            <w:hideMark/>
          </w:tcPr>
          <w:p w14:paraId="1B446B3E" w14:textId="77777777" w:rsidR="00985233" w:rsidRDefault="00985233" w:rsidP="00985233">
            <w:pPr>
              <w:spacing w:line="345" w:lineRule="atLeast"/>
              <w:jc w:val="center"/>
              <w:rPr>
                <w:rFonts w:eastAsia="Times New Roman"/>
                <w:sz w:val="20"/>
                <w:szCs w:val="20"/>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2AD2F607" w14:textId="77777777" w:rsidR="00985233" w:rsidRDefault="00985233" w:rsidP="00985233">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7A352F7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august</w:t>
            </w:r>
          </w:p>
        </w:tc>
        <w:tc>
          <w:tcPr>
            <w:tcW w:w="0" w:type="auto"/>
            <w:tcBorders>
              <w:top w:val="single" w:sz="6" w:space="0" w:color="333333"/>
              <w:left w:val="single" w:sz="6" w:space="0" w:color="333333"/>
              <w:bottom w:val="single" w:sz="6" w:space="0" w:color="333333"/>
              <w:right w:val="single" w:sz="6" w:space="0" w:color="333333"/>
            </w:tcBorders>
            <w:hideMark/>
          </w:tcPr>
          <w:p w14:paraId="656B395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1.140</w:t>
            </w: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5D843066" w14:textId="77777777" w:rsidR="00985233" w:rsidRDefault="00985233" w:rsidP="00985233">
            <w:pPr>
              <w:spacing w:line="345" w:lineRule="atLeast"/>
              <w:rPr>
                <w:rFonts w:ascii="Arial" w:eastAsia="Times New Roman" w:hAnsi="Arial" w:cs="Arial"/>
                <w:color w:val="333333"/>
                <w:sz w:val="18"/>
                <w:szCs w:val="18"/>
              </w:rPr>
            </w:pPr>
          </w:p>
        </w:tc>
      </w:tr>
      <w:tr w:rsidR="00985233" w14:paraId="3CF4BCD0" w14:textId="77777777" w:rsidTr="00985233">
        <w:trPr>
          <w:trHeight w:val="345"/>
          <w:jc w:val="center"/>
        </w:trPr>
        <w:tc>
          <w:tcPr>
            <w:tcW w:w="0" w:type="auto"/>
            <w:tcMar>
              <w:top w:w="0" w:type="dxa"/>
              <w:left w:w="0" w:type="dxa"/>
              <w:bottom w:w="0" w:type="dxa"/>
              <w:right w:w="0" w:type="dxa"/>
            </w:tcMar>
            <w:hideMark/>
          </w:tcPr>
          <w:p w14:paraId="769042A5"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vMerge w:val="restart"/>
            <w:tcBorders>
              <w:top w:val="single" w:sz="6" w:space="0" w:color="333333"/>
              <w:left w:val="single" w:sz="6" w:space="0" w:color="333333"/>
              <w:bottom w:val="single" w:sz="6" w:space="0" w:color="333333"/>
              <w:right w:val="single" w:sz="6" w:space="0" w:color="333333"/>
            </w:tcBorders>
            <w:hideMark/>
          </w:tcPr>
          <w:p w14:paraId="1759A10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1975</w:t>
            </w:r>
          </w:p>
        </w:tc>
        <w:tc>
          <w:tcPr>
            <w:tcW w:w="0" w:type="auto"/>
            <w:tcBorders>
              <w:top w:val="single" w:sz="6" w:space="0" w:color="333333"/>
              <w:left w:val="single" w:sz="6" w:space="0" w:color="333333"/>
              <w:bottom w:val="single" w:sz="6" w:space="0" w:color="333333"/>
              <w:right w:val="single" w:sz="6" w:space="0" w:color="333333"/>
            </w:tcBorders>
            <w:hideMark/>
          </w:tcPr>
          <w:p w14:paraId="6483C217"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2DB9D4C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1.140</w:t>
            </w:r>
          </w:p>
        </w:tc>
        <w:tc>
          <w:tcPr>
            <w:tcW w:w="0" w:type="auto"/>
            <w:vMerge w:val="restart"/>
            <w:tcBorders>
              <w:top w:val="single" w:sz="6" w:space="0" w:color="333333"/>
              <w:left w:val="single" w:sz="6" w:space="0" w:color="333333"/>
              <w:bottom w:val="single" w:sz="6" w:space="0" w:color="333333"/>
              <w:right w:val="single" w:sz="6" w:space="0" w:color="333333"/>
            </w:tcBorders>
            <w:hideMark/>
          </w:tcPr>
          <w:p w14:paraId="4D25C49E" w14:textId="77777777" w:rsidR="00985233" w:rsidRDefault="00985233" w:rsidP="00985233">
            <w:pPr>
              <w:spacing w:line="345" w:lineRule="atLeast"/>
              <w:jc w:val="center"/>
              <w:rPr>
                <w:rFonts w:ascii="Arial" w:eastAsia="Times New Roman" w:hAnsi="Arial" w:cs="Arial"/>
                <w:color w:val="333333"/>
                <w:sz w:val="18"/>
                <w:szCs w:val="18"/>
              </w:rPr>
            </w:pPr>
          </w:p>
        </w:tc>
      </w:tr>
      <w:tr w:rsidR="00985233" w14:paraId="733FA472" w14:textId="77777777" w:rsidTr="00985233">
        <w:trPr>
          <w:trHeight w:val="345"/>
          <w:jc w:val="center"/>
        </w:trPr>
        <w:tc>
          <w:tcPr>
            <w:tcW w:w="0" w:type="auto"/>
            <w:tcMar>
              <w:top w:w="0" w:type="dxa"/>
              <w:left w:w="0" w:type="dxa"/>
              <w:bottom w:w="0" w:type="dxa"/>
              <w:right w:w="0" w:type="dxa"/>
            </w:tcMar>
            <w:hideMark/>
          </w:tcPr>
          <w:p w14:paraId="13FC421F" w14:textId="77777777" w:rsidR="00985233" w:rsidRDefault="00985233" w:rsidP="00985233">
            <w:pPr>
              <w:spacing w:line="345" w:lineRule="atLeast"/>
              <w:jc w:val="center"/>
              <w:rPr>
                <w:rFonts w:eastAsia="Times New Roman"/>
                <w:sz w:val="20"/>
                <w:szCs w:val="20"/>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4F814879" w14:textId="77777777" w:rsidR="00985233" w:rsidRDefault="00985233" w:rsidP="00985233">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2DC6200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iulie</w:t>
            </w:r>
          </w:p>
        </w:tc>
        <w:tc>
          <w:tcPr>
            <w:tcW w:w="0" w:type="auto"/>
            <w:tcBorders>
              <w:top w:val="single" w:sz="6" w:space="0" w:color="333333"/>
              <w:left w:val="single" w:sz="6" w:space="0" w:color="333333"/>
              <w:bottom w:val="single" w:sz="6" w:space="0" w:color="333333"/>
              <w:right w:val="single" w:sz="6" w:space="0" w:color="333333"/>
            </w:tcBorders>
            <w:hideMark/>
          </w:tcPr>
          <w:p w14:paraId="24C8614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1.200</w:t>
            </w: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36479583" w14:textId="77777777" w:rsidR="00985233" w:rsidRDefault="00985233" w:rsidP="00985233">
            <w:pPr>
              <w:spacing w:line="345" w:lineRule="atLeast"/>
              <w:rPr>
                <w:rFonts w:ascii="Arial" w:eastAsia="Times New Roman" w:hAnsi="Arial" w:cs="Arial"/>
                <w:color w:val="333333"/>
                <w:sz w:val="18"/>
                <w:szCs w:val="18"/>
              </w:rPr>
            </w:pPr>
          </w:p>
        </w:tc>
      </w:tr>
      <w:tr w:rsidR="00985233" w14:paraId="04E22717" w14:textId="77777777" w:rsidTr="00985233">
        <w:trPr>
          <w:trHeight w:val="345"/>
          <w:jc w:val="center"/>
        </w:trPr>
        <w:tc>
          <w:tcPr>
            <w:tcW w:w="0" w:type="auto"/>
            <w:tcMar>
              <w:top w:w="0" w:type="dxa"/>
              <w:left w:w="0" w:type="dxa"/>
              <w:bottom w:w="0" w:type="dxa"/>
              <w:right w:w="0" w:type="dxa"/>
            </w:tcMar>
            <w:hideMark/>
          </w:tcPr>
          <w:p w14:paraId="6B948BCB"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3CC3D79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1976</w:t>
            </w:r>
          </w:p>
        </w:tc>
        <w:tc>
          <w:tcPr>
            <w:tcW w:w="0" w:type="auto"/>
            <w:tcBorders>
              <w:top w:val="single" w:sz="6" w:space="0" w:color="333333"/>
              <w:left w:val="single" w:sz="6" w:space="0" w:color="333333"/>
              <w:bottom w:val="single" w:sz="6" w:space="0" w:color="333333"/>
              <w:right w:val="single" w:sz="6" w:space="0" w:color="333333"/>
            </w:tcBorders>
            <w:hideMark/>
          </w:tcPr>
          <w:p w14:paraId="40339F64"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177694C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1.200</w:t>
            </w:r>
          </w:p>
        </w:tc>
        <w:tc>
          <w:tcPr>
            <w:tcW w:w="0" w:type="auto"/>
            <w:tcBorders>
              <w:top w:val="single" w:sz="6" w:space="0" w:color="333333"/>
              <w:left w:val="single" w:sz="6" w:space="0" w:color="333333"/>
              <w:bottom w:val="single" w:sz="6" w:space="0" w:color="333333"/>
              <w:right w:val="single" w:sz="6" w:space="0" w:color="333333"/>
            </w:tcBorders>
            <w:hideMark/>
          </w:tcPr>
          <w:p w14:paraId="3B353FEC" w14:textId="77777777" w:rsidR="00985233" w:rsidRDefault="00985233" w:rsidP="00985233">
            <w:pPr>
              <w:spacing w:line="345" w:lineRule="atLeast"/>
              <w:jc w:val="center"/>
              <w:rPr>
                <w:rFonts w:ascii="Arial" w:eastAsia="Times New Roman" w:hAnsi="Arial" w:cs="Arial"/>
                <w:color w:val="333333"/>
                <w:sz w:val="18"/>
                <w:szCs w:val="18"/>
              </w:rPr>
            </w:pPr>
          </w:p>
        </w:tc>
      </w:tr>
      <w:tr w:rsidR="00985233" w14:paraId="18676A66" w14:textId="77777777" w:rsidTr="00985233">
        <w:trPr>
          <w:trHeight w:val="345"/>
          <w:jc w:val="center"/>
        </w:trPr>
        <w:tc>
          <w:tcPr>
            <w:tcW w:w="0" w:type="auto"/>
            <w:tcMar>
              <w:top w:w="0" w:type="dxa"/>
              <w:left w:w="0" w:type="dxa"/>
              <w:bottom w:w="0" w:type="dxa"/>
              <w:right w:w="0" w:type="dxa"/>
            </w:tcMar>
            <w:hideMark/>
          </w:tcPr>
          <w:p w14:paraId="73025579" w14:textId="77777777" w:rsidR="00985233" w:rsidRDefault="00985233" w:rsidP="00985233">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3B96050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1977</w:t>
            </w:r>
          </w:p>
        </w:tc>
        <w:tc>
          <w:tcPr>
            <w:tcW w:w="0" w:type="auto"/>
            <w:tcBorders>
              <w:top w:val="single" w:sz="6" w:space="0" w:color="333333"/>
              <w:left w:val="single" w:sz="6" w:space="0" w:color="333333"/>
              <w:bottom w:val="single" w:sz="6" w:space="0" w:color="333333"/>
              <w:right w:val="single" w:sz="6" w:space="0" w:color="333333"/>
            </w:tcBorders>
            <w:hideMark/>
          </w:tcPr>
          <w:p w14:paraId="054BEA56"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4C69A45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1.200</w:t>
            </w:r>
          </w:p>
        </w:tc>
        <w:tc>
          <w:tcPr>
            <w:tcW w:w="0" w:type="auto"/>
            <w:tcBorders>
              <w:top w:val="single" w:sz="6" w:space="0" w:color="333333"/>
              <w:left w:val="single" w:sz="6" w:space="0" w:color="333333"/>
              <w:bottom w:val="single" w:sz="6" w:space="0" w:color="333333"/>
              <w:right w:val="single" w:sz="6" w:space="0" w:color="333333"/>
            </w:tcBorders>
            <w:hideMark/>
          </w:tcPr>
          <w:p w14:paraId="0BD22879" w14:textId="77777777" w:rsidR="00985233" w:rsidRDefault="00985233" w:rsidP="00985233">
            <w:pPr>
              <w:spacing w:line="345" w:lineRule="atLeast"/>
              <w:jc w:val="center"/>
              <w:rPr>
                <w:rFonts w:ascii="Arial" w:eastAsia="Times New Roman" w:hAnsi="Arial" w:cs="Arial"/>
                <w:color w:val="333333"/>
                <w:sz w:val="18"/>
                <w:szCs w:val="18"/>
              </w:rPr>
            </w:pPr>
          </w:p>
        </w:tc>
      </w:tr>
      <w:tr w:rsidR="00985233" w14:paraId="358649CF" w14:textId="77777777" w:rsidTr="00985233">
        <w:trPr>
          <w:trHeight w:val="345"/>
          <w:jc w:val="center"/>
        </w:trPr>
        <w:tc>
          <w:tcPr>
            <w:tcW w:w="0" w:type="auto"/>
            <w:tcMar>
              <w:top w:w="0" w:type="dxa"/>
              <w:left w:w="0" w:type="dxa"/>
              <w:bottom w:w="0" w:type="dxa"/>
              <w:right w:w="0" w:type="dxa"/>
            </w:tcMar>
            <w:hideMark/>
          </w:tcPr>
          <w:p w14:paraId="5269869F" w14:textId="77777777" w:rsidR="00985233" w:rsidRDefault="00985233" w:rsidP="00985233">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355E6B1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1978</w:t>
            </w:r>
          </w:p>
        </w:tc>
        <w:tc>
          <w:tcPr>
            <w:tcW w:w="0" w:type="auto"/>
            <w:tcBorders>
              <w:top w:val="single" w:sz="6" w:space="0" w:color="333333"/>
              <w:left w:val="single" w:sz="6" w:space="0" w:color="333333"/>
              <w:bottom w:val="single" w:sz="6" w:space="0" w:color="333333"/>
              <w:right w:val="single" w:sz="6" w:space="0" w:color="333333"/>
            </w:tcBorders>
            <w:hideMark/>
          </w:tcPr>
          <w:p w14:paraId="023FF9DA"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6B60CA2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1.200</w:t>
            </w:r>
          </w:p>
        </w:tc>
        <w:tc>
          <w:tcPr>
            <w:tcW w:w="0" w:type="auto"/>
            <w:tcBorders>
              <w:top w:val="single" w:sz="6" w:space="0" w:color="333333"/>
              <w:left w:val="single" w:sz="6" w:space="0" w:color="333333"/>
              <w:bottom w:val="single" w:sz="6" w:space="0" w:color="333333"/>
              <w:right w:val="single" w:sz="6" w:space="0" w:color="333333"/>
            </w:tcBorders>
            <w:hideMark/>
          </w:tcPr>
          <w:p w14:paraId="7B382F94" w14:textId="77777777" w:rsidR="00985233" w:rsidRDefault="00985233" w:rsidP="00985233">
            <w:pPr>
              <w:spacing w:line="345" w:lineRule="atLeast"/>
              <w:jc w:val="center"/>
              <w:rPr>
                <w:rFonts w:ascii="Arial" w:eastAsia="Times New Roman" w:hAnsi="Arial" w:cs="Arial"/>
                <w:color w:val="333333"/>
                <w:sz w:val="18"/>
                <w:szCs w:val="18"/>
              </w:rPr>
            </w:pPr>
          </w:p>
        </w:tc>
      </w:tr>
      <w:tr w:rsidR="00985233" w14:paraId="5F87B598" w14:textId="77777777" w:rsidTr="00985233">
        <w:trPr>
          <w:trHeight w:val="345"/>
          <w:jc w:val="center"/>
        </w:trPr>
        <w:tc>
          <w:tcPr>
            <w:tcW w:w="0" w:type="auto"/>
            <w:tcMar>
              <w:top w:w="0" w:type="dxa"/>
              <w:left w:w="0" w:type="dxa"/>
              <w:bottom w:w="0" w:type="dxa"/>
              <w:right w:w="0" w:type="dxa"/>
            </w:tcMar>
            <w:hideMark/>
          </w:tcPr>
          <w:p w14:paraId="7BCA6C94" w14:textId="77777777" w:rsidR="00985233" w:rsidRDefault="00985233" w:rsidP="00985233">
            <w:pPr>
              <w:spacing w:line="345" w:lineRule="atLeast"/>
              <w:jc w:val="center"/>
              <w:rPr>
                <w:rFonts w:eastAsia="Times New Roman"/>
                <w:sz w:val="20"/>
                <w:szCs w:val="20"/>
              </w:rPr>
            </w:pPr>
          </w:p>
        </w:tc>
        <w:tc>
          <w:tcPr>
            <w:tcW w:w="0" w:type="auto"/>
            <w:vMerge w:val="restart"/>
            <w:tcBorders>
              <w:top w:val="single" w:sz="6" w:space="0" w:color="333333"/>
              <w:left w:val="single" w:sz="6" w:space="0" w:color="333333"/>
              <w:bottom w:val="single" w:sz="6" w:space="0" w:color="333333"/>
              <w:right w:val="single" w:sz="6" w:space="0" w:color="333333"/>
            </w:tcBorders>
            <w:hideMark/>
          </w:tcPr>
          <w:p w14:paraId="1FB4569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1979</w:t>
            </w:r>
          </w:p>
        </w:tc>
        <w:tc>
          <w:tcPr>
            <w:tcW w:w="0" w:type="auto"/>
            <w:tcBorders>
              <w:top w:val="single" w:sz="6" w:space="0" w:color="333333"/>
              <w:left w:val="single" w:sz="6" w:space="0" w:color="333333"/>
              <w:bottom w:val="single" w:sz="6" w:space="0" w:color="333333"/>
              <w:right w:val="single" w:sz="6" w:space="0" w:color="333333"/>
            </w:tcBorders>
            <w:hideMark/>
          </w:tcPr>
          <w:p w14:paraId="6469A242"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4382B6E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1.200</w:t>
            </w:r>
          </w:p>
        </w:tc>
        <w:tc>
          <w:tcPr>
            <w:tcW w:w="0" w:type="auto"/>
            <w:vMerge w:val="restart"/>
            <w:tcBorders>
              <w:top w:val="single" w:sz="6" w:space="0" w:color="333333"/>
              <w:left w:val="single" w:sz="6" w:space="0" w:color="333333"/>
              <w:bottom w:val="single" w:sz="6" w:space="0" w:color="333333"/>
              <w:right w:val="single" w:sz="6" w:space="0" w:color="333333"/>
            </w:tcBorders>
            <w:hideMark/>
          </w:tcPr>
          <w:p w14:paraId="08AFE8EE" w14:textId="77777777" w:rsidR="00985233" w:rsidRDefault="00985233" w:rsidP="00985233">
            <w:pPr>
              <w:spacing w:line="345" w:lineRule="atLeast"/>
              <w:jc w:val="center"/>
              <w:rPr>
                <w:rFonts w:ascii="Arial" w:eastAsia="Times New Roman" w:hAnsi="Arial" w:cs="Arial"/>
                <w:color w:val="333333"/>
                <w:sz w:val="18"/>
                <w:szCs w:val="18"/>
              </w:rPr>
            </w:pPr>
          </w:p>
        </w:tc>
      </w:tr>
      <w:tr w:rsidR="00985233" w14:paraId="329135AB" w14:textId="77777777" w:rsidTr="00985233">
        <w:trPr>
          <w:trHeight w:val="345"/>
          <w:jc w:val="center"/>
        </w:trPr>
        <w:tc>
          <w:tcPr>
            <w:tcW w:w="0" w:type="auto"/>
            <w:tcMar>
              <w:top w:w="0" w:type="dxa"/>
              <w:left w:w="0" w:type="dxa"/>
              <w:bottom w:w="0" w:type="dxa"/>
              <w:right w:w="0" w:type="dxa"/>
            </w:tcMar>
            <w:hideMark/>
          </w:tcPr>
          <w:p w14:paraId="744E7ED4" w14:textId="77777777" w:rsidR="00985233" w:rsidRDefault="00985233" w:rsidP="00985233">
            <w:pPr>
              <w:spacing w:line="345" w:lineRule="atLeast"/>
              <w:jc w:val="center"/>
              <w:rPr>
                <w:rFonts w:eastAsia="Times New Roman"/>
                <w:sz w:val="20"/>
                <w:szCs w:val="20"/>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02647977" w14:textId="77777777" w:rsidR="00985233" w:rsidRDefault="00985233" w:rsidP="00985233">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639473D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august</w:t>
            </w:r>
          </w:p>
        </w:tc>
        <w:tc>
          <w:tcPr>
            <w:tcW w:w="0" w:type="auto"/>
            <w:tcBorders>
              <w:top w:val="single" w:sz="6" w:space="0" w:color="333333"/>
              <w:left w:val="single" w:sz="6" w:space="0" w:color="333333"/>
              <w:bottom w:val="single" w:sz="6" w:space="0" w:color="333333"/>
              <w:right w:val="single" w:sz="6" w:space="0" w:color="333333"/>
            </w:tcBorders>
            <w:hideMark/>
          </w:tcPr>
          <w:p w14:paraId="512BEB8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1.425</w:t>
            </w: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1CF65E6D" w14:textId="77777777" w:rsidR="00985233" w:rsidRDefault="00985233" w:rsidP="00985233">
            <w:pPr>
              <w:spacing w:line="345" w:lineRule="atLeast"/>
              <w:rPr>
                <w:rFonts w:ascii="Arial" w:eastAsia="Times New Roman" w:hAnsi="Arial" w:cs="Arial"/>
                <w:color w:val="333333"/>
                <w:sz w:val="18"/>
                <w:szCs w:val="18"/>
              </w:rPr>
            </w:pPr>
          </w:p>
        </w:tc>
      </w:tr>
      <w:tr w:rsidR="00985233" w14:paraId="7A411EB1" w14:textId="77777777" w:rsidTr="00985233">
        <w:trPr>
          <w:trHeight w:val="345"/>
          <w:jc w:val="center"/>
        </w:trPr>
        <w:tc>
          <w:tcPr>
            <w:tcW w:w="0" w:type="auto"/>
            <w:tcMar>
              <w:top w:w="0" w:type="dxa"/>
              <w:left w:w="0" w:type="dxa"/>
              <w:bottom w:w="0" w:type="dxa"/>
              <w:right w:w="0" w:type="dxa"/>
            </w:tcMar>
            <w:hideMark/>
          </w:tcPr>
          <w:p w14:paraId="07C4B232"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1FF4F02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1980</w:t>
            </w:r>
          </w:p>
        </w:tc>
        <w:tc>
          <w:tcPr>
            <w:tcW w:w="0" w:type="auto"/>
            <w:tcBorders>
              <w:top w:val="single" w:sz="6" w:space="0" w:color="333333"/>
              <w:left w:val="single" w:sz="6" w:space="0" w:color="333333"/>
              <w:bottom w:val="single" w:sz="6" w:space="0" w:color="333333"/>
              <w:right w:val="single" w:sz="6" w:space="0" w:color="333333"/>
            </w:tcBorders>
            <w:hideMark/>
          </w:tcPr>
          <w:p w14:paraId="12AE90D1"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4DF66AA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1.425</w:t>
            </w:r>
          </w:p>
        </w:tc>
        <w:tc>
          <w:tcPr>
            <w:tcW w:w="0" w:type="auto"/>
            <w:tcBorders>
              <w:top w:val="single" w:sz="6" w:space="0" w:color="333333"/>
              <w:left w:val="single" w:sz="6" w:space="0" w:color="333333"/>
              <w:bottom w:val="single" w:sz="6" w:space="0" w:color="333333"/>
              <w:right w:val="single" w:sz="6" w:space="0" w:color="333333"/>
            </w:tcBorders>
            <w:hideMark/>
          </w:tcPr>
          <w:p w14:paraId="01677D5E" w14:textId="77777777" w:rsidR="00985233" w:rsidRDefault="00985233" w:rsidP="00985233">
            <w:pPr>
              <w:spacing w:line="345" w:lineRule="atLeast"/>
              <w:jc w:val="center"/>
              <w:rPr>
                <w:rFonts w:ascii="Arial" w:eastAsia="Times New Roman" w:hAnsi="Arial" w:cs="Arial"/>
                <w:color w:val="333333"/>
                <w:sz w:val="18"/>
                <w:szCs w:val="18"/>
              </w:rPr>
            </w:pPr>
          </w:p>
        </w:tc>
      </w:tr>
      <w:tr w:rsidR="00985233" w14:paraId="7BA7BF7A" w14:textId="77777777" w:rsidTr="00985233">
        <w:trPr>
          <w:trHeight w:val="345"/>
          <w:jc w:val="center"/>
        </w:trPr>
        <w:tc>
          <w:tcPr>
            <w:tcW w:w="0" w:type="auto"/>
            <w:tcMar>
              <w:top w:w="0" w:type="dxa"/>
              <w:left w:w="0" w:type="dxa"/>
              <w:bottom w:w="0" w:type="dxa"/>
              <w:right w:w="0" w:type="dxa"/>
            </w:tcMar>
            <w:hideMark/>
          </w:tcPr>
          <w:p w14:paraId="2F435833" w14:textId="77777777" w:rsidR="00985233" w:rsidRDefault="00985233" w:rsidP="00985233">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459B711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1981</w:t>
            </w:r>
          </w:p>
        </w:tc>
        <w:tc>
          <w:tcPr>
            <w:tcW w:w="0" w:type="auto"/>
            <w:tcBorders>
              <w:top w:val="single" w:sz="6" w:space="0" w:color="333333"/>
              <w:left w:val="single" w:sz="6" w:space="0" w:color="333333"/>
              <w:bottom w:val="single" w:sz="6" w:space="0" w:color="333333"/>
              <w:right w:val="single" w:sz="6" w:space="0" w:color="333333"/>
            </w:tcBorders>
            <w:hideMark/>
          </w:tcPr>
          <w:p w14:paraId="774F8EDF"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4228EE5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1.425</w:t>
            </w:r>
          </w:p>
        </w:tc>
        <w:tc>
          <w:tcPr>
            <w:tcW w:w="0" w:type="auto"/>
            <w:tcBorders>
              <w:top w:val="single" w:sz="6" w:space="0" w:color="333333"/>
              <w:left w:val="single" w:sz="6" w:space="0" w:color="333333"/>
              <w:bottom w:val="single" w:sz="6" w:space="0" w:color="333333"/>
              <w:right w:val="single" w:sz="6" w:space="0" w:color="333333"/>
            </w:tcBorders>
            <w:hideMark/>
          </w:tcPr>
          <w:p w14:paraId="374C0D51" w14:textId="77777777" w:rsidR="00985233" w:rsidRDefault="00985233" w:rsidP="00985233">
            <w:pPr>
              <w:spacing w:line="345" w:lineRule="atLeast"/>
              <w:jc w:val="center"/>
              <w:rPr>
                <w:rFonts w:ascii="Arial" w:eastAsia="Times New Roman" w:hAnsi="Arial" w:cs="Arial"/>
                <w:color w:val="333333"/>
                <w:sz w:val="18"/>
                <w:szCs w:val="18"/>
              </w:rPr>
            </w:pPr>
          </w:p>
        </w:tc>
      </w:tr>
      <w:tr w:rsidR="00985233" w14:paraId="11848F89" w14:textId="77777777" w:rsidTr="00985233">
        <w:trPr>
          <w:trHeight w:val="345"/>
          <w:jc w:val="center"/>
        </w:trPr>
        <w:tc>
          <w:tcPr>
            <w:tcW w:w="0" w:type="auto"/>
            <w:tcMar>
              <w:top w:w="0" w:type="dxa"/>
              <w:left w:w="0" w:type="dxa"/>
              <w:bottom w:w="0" w:type="dxa"/>
              <w:right w:w="0" w:type="dxa"/>
            </w:tcMar>
            <w:hideMark/>
          </w:tcPr>
          <w:p w14:paraId="6D69B077" w14:textId="77777777" w:rsidR="00985233" w:rsidRDefault="00985233" w:rsidP="00985233">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0AA3BCE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1982</w:t>
            </w:r>
          </w:p>
        </w:tc>
        <w:tc>
          <w:tcPr>
            <w:tcW w:w="0" w:type="auto"/>
            <w:tcBorders>
              <w:top w:val="single" w:sz="6" w:space="0" w:color="333333"/>
              <w:left w:val="single" w:sz="6" w:space="0" w:color="333333"/>
              <w:bottom w:val="single" w:sz="6" w:space="0" w:color="333333"/>
              <w:right w:val="single" w:sz="6" w:space="0" w:color="333333"/>
            </w:tcBorders>
            <w:hideMark/>
          </w:tcPr>
          <w:p w14:paraId="469253D0"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76A63C5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1.425</w:t>
            </w:r>
          </w:p>
        </w:tc>
        <w:tc>
          <w:tcPr>
            <w:tcW w:w="0" w:type="auto"/>
            <w:tcBorders>
              <w:top w:val="single" w:sz="6" w:space="0" w:color="333333"/>
              <w:left w:val="single" w:sz="6" w:space="0" w:color="333333"/>
              <w:bottom w:val="single" w:sz="6" w:space="0" w:color="333333"/>
              <w:right w:val="single" w:sz="6" w:space="0" w:color="333333"/>
            </w:tcBorders>
            <w:hideMark/>
          </w:tcPr>
          <w:p w14:paraId="6266818B" w14:textId="77777777" w:rsidR="00985233" w:rsidRDefault="00985233" w:rsidP="00985233">
            <w:pPr>
              <w:spacing w:line="345" w:lineRule="atLeast"/>
              <w:jc w:val="center"/>
              <w:rPr>
                <w:rFonts w:ascii="Arial" w:eastAsia="Times New Roman" w:hAnsi="Arial" w:cs="Arial"/>
                <w:color w:val="333333"/>
                <w:sz w:val="18"/>
                <w:szCs w:val="18"/>
              </w:rPr>
            </w:pPr>
          </w:p>
        </w:tc>
      </w:tr>
      <w:tr w:rsidR="00985233" w14:paraId="6B328C4B" w14:textId="77777777" w:rsidTr="00985233">
        <w:trPr>
          <w:trHeight w:val="345"/>
          <w:jc w:val="center"/>
        </w:trPr>
        <w:tc>
          <w:tcPr>
            <w:tcW w:w="0" w:type="auto"/>
            <w:tcMar>
              <w:top w:w="0" w:type="dxa"/>
              <w:left w:w="0" w:type="dxa"/>
              <w:bottom w:w="0" w:type="dxa"/>
              <w:right w:w="0" w:type="dxa"/>
            </w:tcMar>
            <w:hideMark/>
          </w:tcPr>
          <w:p w14:paraId="25832CAC" w14:textId="77777777" w:rsidR="00985233" w:rsidRDefault="00985233" w:rsidP="00985233">
            <w:pPr>
              <w:spacing w:line="345" w:lineRule="atLeast"/>
              <w:jc w:val="center"/>
              <w:rPr>
                <w:rFonts w:eastAsia="Times New Roman"/>
                <w:sz w:val="20"/>
                <w:szCs w:val="20"/>
              </w:rPr>
            </w:pPr>
          </w:p>
        </w:tc>
        <w:tc>
          <w:tcPr>
            <w:tcW w:w="0" w:type="auto"/>
            <w:vMerge w:val="restart"/>
            <w:tcBorders>
              <w:top w:val="single" w:sz="6" w:space="0" w:color="333333"/>
              <w:left w:val="single" w:sz="6" w:space="0" w:color="333333"/>
              <w:bottom w:val="single" w:sz="6" w:space="0" w:color="333333"/>
              <w:right w:val="single" w:sz="6" w:space="0" w:color="333333"/>
            </w:tcBorders>
            <w:hideMark/>
          </w:tcPr>
          <w:p w14:paraId="34559B4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1983</w:t>
            </w:r>
          </w:p>
        </w:tc>
        <w:tc>
          <w:tcPr>
            <w:tcW w:w="0" w:type="auto"/>
            <w:tcBorders>
              <w:top w:val="single" w:sz="6" w:space="0" w:color="333333"/>
              <w:left w:val="single" w:sz="6" w:space="0" w:color="333333"/>
              <w:bottom w:val="single" w:sz="6" w:space="0" w:color="333333"/>
              <w:right w:val="single" w:sz="6" w:space="0" w:color="333333"/>
            </w:tcBorders>
            <w:hideMark/>
          </w:tcPr>
          <w:p w14:paraId="5332AFA2"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5A88C69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1.425</w:t>
            </w:r>
          </w:p>
        </w:tc>
        <w:tc>
          <w:tcPr>
            <w:tcW w:w="0" w:type="auto"/>
            <w:vMerge w:val="restart"/>
            <w:tcBorders>
              <w:top w:val="single" w:sz="6" w:space="0" w:color="333333"/>
              <w:left w:val="single" w:sz="6" w:space="0" w:color="333333"/>
              <w:bottom w:val="single" w:sz="6" w:space="0" w:color="333333"/>
              <w:right w:val="single" w:sz="6" w:space="0" w:color="333333"/>
            </w:tcBorders>
            <w:hideMark/>
          </w:tcPr>
          <w:p w14:paraId="4C36BE62" w14:textId="77777777" w:rsidR="00985233" w:rsidRDefault="00985233" w:rsidP="00985233">
            <w:pPr>
              <w:spacing w:line="345" w:lineRule="atLeast"/>
              <w:jc w:val="center"/>
              <w:rPr>
                <w:rFonts w:ascii="Arial" w:eastAsia="Times New Roman" w:hAnsi="Arial" w:cs="Arial"/>
                <w:color w:val="333333"/>
                <w:sz w:val="18"/>
                <w:szCs w:val="18"/>
              </w:rPr>
            </w:pPr>
          </w:p>
        </w:tc>
      </w:tr>
      <w:tr w:rsidR="00985233" w14:paraId="75292792" w14:textId="77777777" w:rsidTr="00985233">
        <w:trPr>
          <w:trHeight w:val="345"/>
          <w:jc w:val="center"/>
        </w:trPr>
        <w:tc>
          <w:tcPr>
            <w:tcW w:w="0" w:type="auto"/>
            <w:tcMar>
              <w:top w:w="0" w:type="dxa"/>
              <w:left w:w="0" w:type="dxa"/>
              <w:bottom w:w="0" w:type="dxa"/>
              <w:right w:w="0" w:type="dxa"/>
            </w:tcMar>
            <w:hideMark/>
          </w:tcPr>
          <w:p w14:paraId="0D3CF928" w14:textId="77777777" w:rsidR="00985233" w:rsidRDefault="00985233" w:rsidP="00985233">
            <w:pPr>
              <w:spacing w:line="345" w:lineRule="atLeast"/>
              <w:jc w:val="center"/>
              <w:rPr>
                <w:rFonts w:eastAsia="Times New Roman"/>
                <w:sz w:val="20"/>
                <w:szCs w:val="20"/>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772F3A30" w14:textId="77777777" w:rsidR="00985233" w:rsidRDefault="00985233" w:rsidP="00985233">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69D8284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septembrie</w:t>
            </w:r>
          </w:p>
        </w:tc>
        <w:tc>
          <w:tcPr>
            <w:tcW w:w="0" w:type="auto"/>
            <w:tcBorders>
              <w:top w:val="single" w:sz="6" w:space="0" w:color="333333"/>
              <w:left w:val="single" w:sz="6" w:space="0" w:color="333333"/>
              <w:bottom w:val="single" w:sz="6" w:space="0" w:color="333333"/>
              <w:right w:val="single" w:sz="6" w:space="0" w:color="333333"/>
            </w:tcBorders>
            <w:hideMark/>
          </w:tcPr>
          <w:p w14:paraId="248E8B9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1.500</w:t>
            </w: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0B8E824B" w14:textId="77777777" w:rsidR="00985233" w:rsidRDefault="00985233" w:rsidP="00985233">
            <w:pPr>
              <w:spacing w:line="345" w:lineRule="atLeast"/>
              <w:rPr>
                <w:rFonts w:ascii="Arial" w:eastAsia="Times New Roman" w:hAnsi="Arial" w:cs="Arial"/>
                <w:color w:val="333333"/>
                <w:sz w:val="18"/>
                <w:szCs w:val="18"/>
              </w:rPr>
            </w:pPr>
          </w:p>
        </w:tc>
      </w:tr>
      <w:tr w:rsidR="00985233" w14:paraId="7C43FDD2" w14:textId="77777777" w:rsidTr="00985233">
        <w:trPr>
          <w:trHeight w:val="345"/>
          <w:jc w:val="center"/>
        </w:trPr>
        <w:tc>
          <w:tcPr>
            <w:tcW w:w="0" w:type="auto"/>
            <w:tcMar>
              <w:top w:w="0" w:type="dxa"/>
              <w:left w:w="0" w:type="dxa"/>
              <w:bottom w:w="0" w:type="dxa"/>
              <w:right w:w="0" w:type="dxa"/>
            </w:tcMar>
            <w:hideMark/>
          </w:tcPr>
          <w:p w14:paraId="46E0124F"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1D2B4DB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1984</w:t>
            </w:r>
          </w:p>
        </w:tc>
        <w:tc>
          <w:tcPr>
            <w:tcW w:w="0" w:type="auto"/>
            <w:tcBorders>
              <w:top w:val="single" w:sz="6" w:space="0" w:color="333333"/>
              <w:left w:val="single" w:sz="6" w:space="0" w:color="333333"/>
              <w:bottom w:val="single" w:sz="6" w:space="0" w:color="333333"/>
              <w:right w:val="single" w:sz="6" w:space="0" w:color="333333"/>
            </w:tcBorders>
            <w:hideMark/>
          </w:tcPr>
          <w:p w14:paraId="215170B3"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4C5D493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1.500</w:t>
            </w:r>
          </w:p>
        </w:tc>
        <w:tc>
          <w:tcPr>
            <w:tcW w:w="0" w:type="auto"/>
            <w:tcBorders>
              <w:top w:val="single" w:sz="6" w:space="0" w:color="333333"/>
              <w:left w:val="single" w:sz="6" w:space="0" w:color="333333"/>
              <w:bottom w:val="single" w:sz="6" w:space="0" w:color="333333"/>
              <w:right w:val="single" w:sz="6" w:space="0" w:color="333333"/>
            </w:tcBorders>
            <w:hideMark/>
          </w:tcPr>
          <w:p w14:paraId="31CF6434" w14:textId="77777777" w:rsidR="00985233" w:rsidRDefault="00985233" w:rsidP="00985233">
            <w:pPr>
              <w:spacing w:line="345" w:lineRule="atLeast"/>
              <w:jc w:val="center"/>
              <w:rPr>
                <w:rFonts w:ascii="Arial" w:eastAsia="Times New Roman" w:hAnsi="Arial" w:cs="Arial"/>
                <w:color w:val="333333"/>
                <w:sz w:val="18"/>
                <w:szCs w:val="18"/>
              </w:rPr>
            </w:pPr>
          </w:p>
        </w:tc>
      </w:tr>
      <w:tr w:rsidR="00985233" w14:paraId="0479FBC1" w14:textId="77777777" w:rsidTr="00985233">
        <w:trPr>
          <w:trHeight w:val="345"/>
          <w:jc w:val="center"/>
        </w:trPr>
        <w:tc>
          <w:tcPr>
            <w:tcW w:w="0" w:type="auto"/>
            <w:tcMar>
              <w:top w:w="0" w:type="dxa"/>
              <w:left w:w="0" w:type="dxa"/>
              <w:bottom w:w="0" w:type="dxa"/>
              <w:right w:w="0" w:type="dxa"/>
            </w:tcMar>
            <w:hideMark/>
          </w:tcPr>
          <w:p w14:paraId="576D66CF" w14:textId="77777777" w:rsidR="00985233" w:rsidRDefault="00985233" w:rsidP="00985233">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1B0E076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1985</w:t>
            </w:r>
          </w:p>
        </w:tc>
        <w:tc>
          <w:tcPr>
            <w:tcW w:w="0" w:type="auto"/>
            <w:tcBorders>
              <w:top w:val="single" w:sz="6" w:space="0" w:color="333333"/>
              <w:left w:val="single" w:sz="6" w:space="0" w:color="333333"/>
              <w:bottom w:val="single" w:sz="6" w:space="0" w:color="333333"/>
              <w:right w:val="single" w:sz="6" w:space="0" w:color="333333"/>
            </w:tcBorders>
            <w:hideMark/>
          </w:tcPr>
          <w:p w14:paraId="043F3CC9"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090BA53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1.500</w:t>
            </w:r>
          </w:p>
        </w:tc>
        <w:tc>
          <w:tcPr>
            <w:tcW w:w="0" w:type="auto"/>
            <w:tcBorders>
              <w:top w:val="single" w:sz="6" w:space="0" w:color="333333"/>
              <w:left w:val="single" w:sz="6" w:space="0" w:color="333333"/>
              <w:bottom w:val="single" w:sz="6" w:space="0" w:color="333333"/>
              <w:right w:val="single" w:sz="6" w:space="0" w:color="333333"/>
            </w:tcBorders>
            <w:hideMark/>
          </w:tcPr>
          <w:p w14:paraId="1ECEF42C" w14:textId="77777777" w:rsidR="00985233" w:rsidRDefault="00985233" w:rsidP="00985233">
            <w:pPr>
              <w:spacing w:line="345" w:lineRule="atLeast"/>
              <w:jc w:val="center"/>
              <w:rPr>
                <w:rFonts w:ascii="Arial" w:eastAsia="Times New Roman" w:hAnsi="Arial" w:cs="Arial"/>
                <w:color w:val="333333"/>
                <w:sz w:val="18"/>
                <w:szCs w:val="18"/>
              </w:rPr>
            </w:pPr>
          </w:p>
        </w:tc>
      </w:tr>
      <w:tr w:rsidR="00985233" w14:paraId="77E46419" w14:textId="77777777" w:rsidTr="00985233">
        <w:trPr>
          <w:trHeight w:val="345"/>
          <w:jc w:val="center"/>
        </w:trPr>
        <w:tc>
          <w:tcPr>
            <w:tcW w:w="0" w:type="auto"/>
            <w:tcMar>
              <w:top w:w="0" w:type="dxa"/>
              <w:left w:w="0" w:type="dxa"/>
              <w:bottom w:w="0" w:type="dxa"/>
              <w:right w:w="0" w:type="dxa"/>
            </w:tcMar>
            <w:hideMark/>
          </w:tcPr>
          <w:p w14:paraId="56BBBE54" w14:textId="77777777" w:rsidR="00985233" w:rsidRDefault="00985233" w:rsidP="00985233">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7B81849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1986</w:t>
            </w:r>
          </w:p>
        </w:tc>
        <w:tc>
          <w:tcPr>
            <w:tcW w:w="0" w:type="auto"/>
            <w:tcBorders>
              <w:top w:val="single" w:sz="6" w:space="0" w:color="333333"/>
              <w:left w:val="single" w:sz="6" w:space="0" w:color="333333"/>
              <w:bottom w:val="single" w:sz="6" w:space="0" w:color="333333"/>
              <w:right w:val="single" w:sz="6" w:space="0" w:color="333333"/>
            </w:tcBorders>
            <w:hideMark/>
          </w:tcPr>
          <w:p w14:paraId="32C87A29"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5003408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1.500</w:t>
            </w:r>
          </w:p>
        </w:tc>
        <w:tc>
          <w:tcPr>
            <w:tcW w:w="0" w:type="auto"/>
            <w:tcBorders>
              <w:top w:val="single" w:sz="6" w:space="0" w:color="333333"/>
              <w:left w:val="single" w:sz="6" w:space="0" w:color="333333"/>
              <w:bottom w:val="single" w:sz="6" w:space="0" w:color="333333"/>
              <w:right w:val="single" w:sz="6" w:space="0" w:color="333333"/>
            </w:tcBorders>
            <w:hideMark/>
          </w:tcPr>
          <w:p w14:paraId="27D029E8" w14:textId="77777777" w:rsidR="00985233" w:rsidRDefault="00985233" w:rsidP="00985233">
            <w:pPr>
              <w:spacing w:line="345" w:lineRule="atLeast"/>
              <w:jc w:val="center"/>
              <w:rPr>
                <w:rFonts w:ascii="Arial" w:eastAsia="Times New Roman" w:hAnsi="Arial" w:cs="Arial"/>
                <w:color w:val="333333"/>
                <w:sz w:val="18"/>
                <w:szCs w:val="18"/>
              </w:rPr>
            </w:pPr>
          </w:p>
        </w:tc>
      </w:tr>
      <w:tr w:rsidR="00985233" w14:paraId="53394654" w14:textId="77777777" w:rsidTr="00985233">
        <w:trPr>
          <w:trHeight w:val="345"/>
          <w:jc w:val="center"/>
        </w:trPr>
        <w:tc>
          <w:tcPr>
            <w:tcW w:w="0" w:type="auto"/>
            <w:tcMar>
              <w:top w:w="0" w:type="dxa"/>
              <w:left w:w="0" w:type="dxa"/>
              <w:bottom w:w="0" w:type="dxa"/>
              <w:right w:w="0" w:type="dxa"/>
            </w:tcMar>
            <w:hideMark/>
          </w:tcPr>
          <w:p w14:paraId="0FE1037A" w14:textId="77777777" w:rsidR="00985233" w:rsidRDefault="00985233" w:rsidP="00985233">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464F247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1987</w:t>
            </w:r>
          </w:p>
        </w:tc>
        <w:tc>
          <w:tcPr>
            <w:tcW w:w="0" w:type="auto"/>
            <w:tcBorders>
              <w:top w:val="single" w:sz="6" w:space="0" w:color="333333"/>
              <w:left w:val="single" w:sz="6" w:space="0" w:color="333333"/>
              <w:bottom w:val="single" w:sz="6" w:space="0" w:color="333333"/>
              <w:right w:val="single" w:sz="6" w:space="0" w:color="333333"/>
            </w:tcBorders>
            <w:hideMark/>
          </w:tcPr>
          <w:p w14:paraId="65374F42"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15E8893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1.500</w:t>
            </w:r>
          </w:p>
        </w:tc>
        <w:tc>
          <w:tcPr>
            <w:tcW w:w="0" w:type="auto"/>
            <w:tcBorders>
              <w:top w:val="single" w:sz="6" w:space="0" w:color="333333"/>
              <w:left w:val="single" w:sz="6" w:space="0" w:color="333333"/>
              <w:bottom w:val="single" w:sz="6" w:space="0" w:color="333333"/>
              <w:right w:val="single" w:sz="6" w:space="0" w:color="333333"/>
            </w:tcBorders>
            <w:hideMark/>
          </w:tcPr>
          <w:p w14:paraId="14E5E971" w14:textId="77777777" w:rsidR="00985233" w:rsidRDefault="00985233" w:rsidP="00985233">
            <w:pPr>
              <w:spacing w:line="345" w:lineRule="atLeast"/>
              <w:jc w:val="center"/>
              <w:rPr>
                <w:rFonts w:ascii="Arial" w:eastAsia="Times New Roman" w:hAnsi="Arial" w:cs="Arial"/>
                <w:color w:val="333333"/>
                <w:sz w:val="18"/>
                <w:szCs w:val="18"/>
              </w:rPr>
            </w:pPr>
          </w:p>
        </w:tc>
      </w:tr>
      <w:tr w:rsidR="00985233" w14:paraId="625FB1F5" w14:textId="77777777" w:rsidTr="00985233">
        <w:trPr>
          <w:trHeight w:val="345"/>
          <w:jc w:val="center"/>
        </w:trPr>
        <w:tc>
          <w:tcPr>
            <w:tcW w:w="0" w:type="auto"/>
            <w:tcMar>
              <w:top w:w="0" w:type="dxa"/>
              <w:left w:w="0" w:type="dxa"/>
              <w:bottom w:w="0" w:type="dxa"/>
              <w:right w:w="0" w:type="dxa"/>
            </w:tcMar>
            <w:hideMark/>
          </w:tcPr>
          <w:p w14:paraId="574BD9C8" w14:textId="77777777" w:rsidR="00985233" w:rsidRDefault="00985233" w:rsidP="00985233">
            <w:pPr>
              <w:spacing w:line="345" w:lineRule="atLeast"/>
              <w:jc w:val="center"/>
              <w:rPr>
                <w:rFonts w:eastAsia="Times New Roman"/>
                <w:sz w:val="20"/>
                <w:szCs w:val="20"/>
              </w:rPr>
            </w:pPr>
          </w:p>
        </w:tc>
        <w:tc>
          <w:tcPr>
            <w:tcW w:w="0" w:type="auto"/>
            <w:vMerge w:val="restart"/>
            <w:tcBorders>
              <w:top w:val="single" w:sz="6" w:space="0" w:color="333333"/>
              <w:left w:val="single" w:sz="6" w:space="0" w:color="333333"/>
              <w:bottom w:val="single" w:sz="6" w:space="0" w:color="333333"/>
              <w:right w:val="single" w:sz="6" w:space="0" w:color="333333"/>
            </w:tcBorders>
            <w:hideMark/>
          </w:tcPr>
          <w:p w14:paraId="13EEC29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1988</w:t>
            </w:r>
          </w:p>
        </w:tc>
        <w:tc>
          <w:tcPr>
            <w:tcW w:w="0" w:type="auto"/>
            <w:tcBorders>
              <w:top w:val="single" w:sz="6" w:space="0" w:color="333333"/>
              <w:left w:val="single" w:sz="6" w:space="0" w:color="333333"/>
              <w:bottom w:val="single" w:sz="6" w:space="0" w:color="333333"/>
              <w:right w:val="single" w:sz="6" w:space="0" w:color="333333"/>
            </w:tcBorders>
            <w:hideMark/>
          </w:tcPr>
          <w:p w14:paraId="49AD15FE"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10318F0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1.500</w:t>
            </w:r>
          </w:p>
        </w:tc>
        <w:tc>
          <w:tcPr>
            <w:tcW w:w="0" w:type="auto"/>
            <w:vMerge w:val="restart"/>
            <w:tcBorders>
              <w:top w:val="single" w:sz="6" w:space="0" w:color="333333"/>
              <w:left w:val="single" w:sz="6" w:space="0" w:color="333333"/>
              <w:bottom w:val="single" w:sz="6" w:space="0" w:color="333333"/>
              <w:right w:val="single" w:sz="6" w:space="0" w:color="333333"/>
            </w:tcBorders>
            <w:hideMark/>
          </w:tcPr>
          <w:p w14:paraId="5848227B" w14:textId="77777777" w:rsidR="00985233" w:rsidRDefault="00985233" w:rsidP="00985233">
            <w:pPr>
              <w:spacing w:line="345" w:lineRule="atLeast"/>
              <w:jc w:val="center"/>
              <w:rPr>
                <w:rFonts w:ascii="Arial" w:eastAsia="Times New Roman" w:hAnsi="Arial" w:cs="Arial"/>
                <w:color w:val="333333"/>
                <w:sz w:val="18"/>
                <w:szCs w:val="18"/>
              </w:rPr>
            </w:pPr>
          </w:p>
        </w:tc>
      </w:tr>
      <w:tr w:rsidR="00985233" w14:paraId="3D876726" w14:textId="77777777" w:rsidTr="00985233">
        <w:trPr>
          <w:trHeight w:val="345"/>
          <w:jc w:val="center"/>
        </w:trPr>
        <w:tc>
          <w:tcPr>
            <w:tcW w:w="0" w:type="auto"/>
            <w:tcMar>
              <w:top w:w="0" w:type="dxa"/>
              <w:left w:w="0" w:type="dxa"/>
              <w:bottom w:w="0" w:type="dxa"/>
              <w:right w:w="0" w:type="dxa"/>
            </w:tcMar>
            <w:hideMark/>
          </w:tcPr>
          <w:p w14:paraId="0C3AE5B7" w14:textId="77777777" w:rsidR="00985233" w:rsidRDefault="00985233" w:rsidP="00985233">
            <w:pPr>
              <w:spacing w:line="345" w:lineRule="atLeast"/>
              <w:jc w:val="center"/>
              <w:rPr>
                <w:rFonts w:eastAsia="Times New Roman"/>
                <w:sz w:val="20"/>
                <w:szCs w:val="20"/>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4A8B4B90" w14:textId="77777777" w:rsidR="00985233" w:rsidRDefault="00985233" w:rsidP="00985233">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5CDEA1F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iulie</w:t>
            </w:r>
          </w:p>
        </w:tc>
        <w:tc>
          <w:tcPr>
            <w:tcW w:w="0" w:type="auto"/>
            <w:tcBorders>
              <w:top w:val="single" w:sz="6" w:space="0" w:color="333333"/>
              <w:left w:val="single" w:sz="6" w:space="0" w:color="333333"/>
              <w:bottom w:val="single" w:sz="6" w:space="0" w:color="333333"/>
              <w:right w:val="single" w:sz="6" w:space="0" w:color="333333"/>
            </w:tcBorders>
            <w:hideMark/>
          </w:tcPr>
          <w:p w14:paraId="63F9361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2.000</w:t>
            </w: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6A9DA9C9" w14:textId="77777777" w:rsidR="00985233" w:rsidRDefault="00985233" w:rsidP="00985233">
            <w:pPr>
              <w:spacing w:line="345" w:lineRule="atLeast"/>
              <w:rPr>
                <w:rFonts w:ascii="Arial" w:eastAsia="Times New Roman" w:hAnsi="Arial" w:cs="Arial"/>
                <w:color w:val="333333"/>
                <w:sz w:val="18"/>
                <w:szCs w:val="18"/>
              </w:rPr>
            </w:pPr>
          </w:p>
        </w:tc>
      </w:tr>
      <w:tr w:rsidR="00985233" w14:paraId="5BA705E2" w14:textId="77777777" w:rsidTr="00985233">
        <w:trPr>
          <w:trHeight w:val="345"/>
          <w:jc w:val="center"/>
        </w:trPr>
        <w:tc>
          <w:tcPr>
            <w:tcW w:w="0" w:type="auto"/>
            <w:tcMar>
              <w:top w:w="0" w:type="dxa"/>
              <w:left w:w="0" w:type="dxa"/>
              <w:bottom w:w="0" w:type="dxa"/>
              <w:right w:w="0" w:type="dxa"/>
            </w:tcMar>
            <w:hideMark/>
          </w:tcPr>
          <w:p w14:paraId="0E8D0290"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52A7F50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1989</w:t>
            </w:r>
          </w:p>
        </w:tc>
        <w:tc>
          <w:tcPr>
            <w:tcW w:w="0" w:type="auto"/>
            <w:tcBorders>
              <w:top w:val="single" w:sz="6" w:space="0" w:color="333333"/>
              <w:left w:val="single" w:sz="6" w:space="0" w:color="333333"/>
              <w:bottom w:val="single" w:sz="6" w:space="0" w:color="333333"/>
              <w:right w:val="single" w:sz="6" w:space="0" w:color="333333"/>
            </w:tcBorders>
            <w:hideMark/>
          </w:tcPr>
          <w:p w14:paraId="1070CA0B"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5203C51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2.000</w:t>
            </w:r>
          </w:p>
        </w:tc>
        <w:tc>
          <w:tcPr>
            <w:tcW w:w="0" w:type="auto"/>
            <w:tcBorders>
              <w:top w:val="single" w:sz="6" w:space="0" w:color="333333"/>
              <w:left w:val="single" w:sz="6" w:space="0" w:color="333333"/>
              <w:bottom w:val="single" w:sz="6" w:space="0" w:color="333333"/>
              <w:right w:val="single" w:sz="6" w:space="0" w:color="333333"/>
            </w:tcBorders>
            <w:hideMark/>
          </w:tcPr>
          <w:p w14:paraId="75ABD212" w14:textId="77777777" w:rsidR="00985233" w:rsidRDefault="00985233" w:rsidP="00985233">
            <w:pPr>
              <w:spacing w:line="345" w:lineRule="atLeast"/>
              <w:jc w:val="center"/>
              <w:rPr>
                <w:rFonts w:ascii="Arial" w:eastAsia="Times New Roman" w:hAnsi="Arial" w:cs="Arial"/>
                <w:color w:val="333333"/>
                <w:sz w:val="18"/>
                <w:szCs w:val="18"/>
              </w:rPr>
            </w:pPr>
          </w:p>
        </w:tc>
      </w:tr>
      <w:tr w:rsidR="00985233" w14:paraId="737BEC8C" w14:textId="77777777" w:rsidTr="00985233">
        <w:trPr>
          <w:trHeight w:val="345"/>
          <w:jc w:val="center"/>
        </w:trPr>
        <w:tc>
          <w:tcPr>
            <w:tcW w:w="0" w:type="auto"/>
            <w:tcMar>
              <w:top w:w="0" w:type="dxa"/>
              <w:left w:w="0" w:type="dxa"/>
              <w:bottom w:w="0" w:type="dxa"/>
              <w:right w:w="0" w:type="dxa"/>
            </w:tcMar>
            <w:hideMark/>
          </w:tcPr>
          <w:p w14:paraId="319986FE" w14:textId="77777777" w:rsidR="00985233" w:rsidRDefault="00985233" w:rsidP="00985233">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69DC9A9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1990</w:t>
            </w:r>
          </w:p>
        </w:tc>
        <w:tc>
          <w:tcPr>
            <w:tcW w:w="0" w:type="auto"/>
            <w:tcBorders>
              <w:top w:val="single" w:sz="6" w:space="0" w:color="333333"/>
              <w:left w:val="single" w:sz="6" w:space="0" w:color="333333"/>
              <w:bottom w:val="single" w:sz="6" w:space="0" w:color="333333"/>
              <w:right w:val="single" w:sz="6" w:space="0" w:color="333333"/>
            </w:tcBorders>
            <w:hideMark/>
          </w:tcPr>
          <w:p w14:paraId="4F233DF0"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160C0B0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2.000</w:t>
            </w:r>
          </w:p>
        </w:tc>
        <w:tc>
          <w:tcPr>
            <w:tcW w:w="0" w:type="auto"/>
            <w:tcBorders>
              <w:top w:val="single" w:sz="6" w:space="0" w:color="333333"/>
              <w:left w:val="single" w:sz="6" w:space="0" w:color="333333"/>
              <w:bottom w:val="single" w:sz="6" w:space="0" w:color="333333"/>
              <w:right w:val="single" w:sz="6" w:space="0" w:color="333333"/>
            </w:tcBorders>
            <w:hideMark/>
          </w:tcPr>
          <w:p w14:paraId="671032DB" w14:textId="77777777" w:rsidR="00985233" w:rsidRDefault="00985233" w:rsidP="00985233">
            <w:pPr>
              <w:spacing w:line="345" w:lineRule="atLeast"/>
              <w:jc w:val="center"/>
              <w:rPr>
                <w:rFonts w:ascii="Arial" w:eastAsia="Times New Roman" w:hAnsi="Arial" w:cs="Arial"/>
                <w:color w:val="333333"/>
                <w:sz w:val="18"/>
                <w:szCs w:val="18"/>
              </w:rPr>
            </w:pPr>
          </w:p>
        </w:tc>
      </w:tr>
      <w:tr w:rsidR="00985233" w14:paraId="504A963F" w14:textId="77777777" w:rsidTr="00985233">
        <w:trPr>
          <w:trHeight w:val="345"/>
          <w:jc w:val="center"/>
        </w:trPr>
        <w:tc>
          <w:tcPr>
            <w:tcW w:w="0" w:type="auto"/>
            <w:tcMar>
              <w:top w:w="0" w:type="dxa"/>
              <w:left w:w="0" w:type="dxa"/>
              <w:bottom w:w="0" w:type="dxa"/>
              <w:right w:w="0" w:type="dxa"/>
            </w:tcMar>
            <w:hideMark/>
          </w:tcPr>
          <w:p w14:paraId="742EB3C3" w14:textId="77777777" w:rsidR="00985233" w:rsidRDefault="00985233" w:rsidP="00985233">
            <w:pPr>
              <w:spacing w:line="345" w:lineRule="atLeast"/>
              <w:jc w:val="center"/>
              <w:rPr>
                <w:rFonts w:eastAsia="Times New Roman"/>
                <w:sz w:val="20"/>
                <w:szCs w:val="20"/>
              </w:rPr>
            </w:pPr>
          </w:p>
        </w:tc>
        <w:tc>
          <w:tcPr>
            <w:tcW w:w="0" w:type="auto"/>
            <w:vMerge w:val="restart"/>
            <w:tcBorders>
              <w:top w:val="single" w:sz="6" w:space="0" w:color="333333"/>
              <w:left w:val="single" w:sz="6" w:space="0" w:color="333333"/>
              <w:bottom w:val="single" w:sz="6" w:space="0" w:color="333333"/>
              <w:right w:val="single" w:sz="6" w:space="0" w:color="333333"/>
            </w:tcBorders>
            <w:hideMark/>
          </w:tcPr>
          <w:p w14:paraId="3EB3384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1991</w:t>
            </w:r>
          </w:p>
        </w:tc>
        <w:tc>
          <w:tcPr>
            <w:tcW w:w="0" w:type="auto"/>
            <w:tcBorders>
              <w:top w:val="single" w:sz="6" w:space="0" w:color="333333"/>
              <w:left w:val="single" w:sz="6" w:space="0" w:color="333333"/>
              <w:bottom w:val="single" w:sz="6" w:space="0" w:color="333333"/>
              <w:right w:val="single" w:sz="6" w:space="0" w:color="333333"/>
            </w:tcBorders>
            <w:hideMark/>
          </w:tcPr>
          <w:p w14:paraId="7C81C530"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1976CFC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2.000</w:t>
            </w:r>
          </w:p>
        </w:tc>
        <w:tc>
          <w:tcPr>
            <w:tcW w:w="0" w:type="auto"/>
            <w:tcBorders>
              <w:top w:val="single" w:sz="6" w:space="0" w:color="333333"/>
              <w:left w:val="single" w:sz="6" w:space="0" w:color="333333"/>
              <w:bottom w:val="single" w:sz="6" w:space="0" w:color="333333"/>
              <w:right w:val="single" w:sz="6" w:space="0" w:color="333333"/>
            </w:tcBorders>
            <w:hideMark/>
          </w:tcPr>
          <w:p w14:paraId="7E0CE8C4" w14:textId="77777777" w:rsidR="00985233" w:rsidRDefault="00985233" w:rsidP="00985233">
            <w:pPr>
              <w:spacing w:line="345" w:lineRule="atLeast"/>
              <w:jc w:val="center"/>
              <w:rPr>
                <w:rFonts w:ascii="Arial" w:eastAsia="Times New Roman" w:hAnsi="Arial" w:cs="Arial"/>
                <w:color w:val="333333"/>
                <w:sz w:val="18"/>
                <w:szCs w:val="18"/>
              </w:rPr>
            </w:pPr>
          </w:p>
        </w:tc>
      </w:tr>
      <w:tr w:rsidR="00985233" w14:paraId="7B6683D7" w14:textId="77777777" w:rsidTr="00985233">
        <w:trPr>
          <w:trHeight w:val="345"/>
          <w:jc w:val="center"/>
        </w:trPr>
        <w:tc>
          <w:tcPr>
            <w:tcW w:w="0" w:type="auto"/>
            <w:tcMar>
              <w:top w:w="0" w:type="dxa"/>
              <w:left w:w="0" w:type="dxa"/>
              <w:bottom w:w="0" w:type="dxa"/>
              <w:right w:w="0" w:type="dxa"/>
            </w:tcMar>
            <w:hideMark/>
          </w:tcPr>
          <w:p w14:paraId="5872D038" w14:textId="77777777" w:rsidR="00985233" w:rsidRDefault="00985233" w:rsidP="00985233">
            <w:pPr>
              <w:spacing w:line="345" w:lineRule="atLeast"/>
              <w:jc w:val="center"/>
              <w:rPr>
                <w:rFonts w:eastAsia="Times New Roman"/>
                <w:sz w:val="20"/>
                <w:szCs w:val="20"/>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47AACC4F" w14:textId="77777777" w:rsidR="00985233" w:rsidRDefault="00985233" w:rsidP="00985233">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7E6CD5F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martie</w:t>
            </w:r>
          </w:p>
        </w:tc>
        <w:tc>
          <w:tcPr>
            <w:tcW w:w="0" w:type="auto"/>
            <w:tcBorders>
              <w:top w:val="single" w:sz="6" w:space="0" w:color="333333"/>
              <w:left w:val="single" w:sz="6" w:space="0" w:color="333333"/>
              <w:bottom w:val="single" w:sz="6" w:space="0" w:color="333333"/>
              <w:right w:val="single" w:sz="6" w:space="0" w:color="333333"/>
            </w:tcBorders>
            <w:hideMark/>
          </w:tcPr>
          <w:p w14:paraId="3059CB8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3.150</w:t>
            </w:r>
          </w:p>
        </w:tc>
        <w:tc>
          <w:tcPr>
            <w:tcW w:w="0" w:type="auto"/>
            <w:tcBorders>
              <w:top w:val="single" w:sz="6" w:space="0" w:color="333333"/>
              <w:left w:val="single" w:sz="6" w:space="0" w:color="333333"/>
              <w:bottom w:val="single" w:sz="6" w:space="0" w:color="333333"/>
              <w:right w:val="single" w:sz="6" w:space="0" w:color="333333"/>
            </w:tcBorders>
            <w:hideMark/>
          </w:tcPr>
          <w:p w14:paraId="7FE1257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Hotărârea Guvernului nr. 133/1991</w:t>
            </w:r>
          </w:p>
        </w:tc>
      </w:tr>
      <w:tr w:rsidR="00985233" w14:paraId="2D73614B" w14:textId="77777777" w:rsidTr="00985233">
        <w:trPr>
          <w:trHeight w:val="345"/>
          <w:jc w:val="center"/>
        </w:trPr>
        <w:tc>
          <w:tcPr>
            <w:tcW w:w="0" w:type="auto"/>
            <w:tcMar>
              <w:top w:w="0" w:type="dxa"/>
              <w:left w:w="0" w:type="dxa"/>
              <w:bottom w:w="0" w:type="dxa"/>
              <w:right w:w="0" w:type="dxa"/>
            </w:tcMar>
            <w:hideMark/>
          </w:tcPr>
          <w:p w14:paraId="26DCD202"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007156CB" w14:textId="77777777" w:rsidR="00985233" w:rsidRDefault="00985233" w:rsidP="00985233">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171B68D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aprilie</w:t>
            </w:r>
          </w:p>
        </w:tc>
        <w:tc>
          <w:tcPr>
            <w:tcW w:w="0" w:type="auto"/>
            <w:tcBorders>
              <w:top w:val="single" w:sz="6" w:space="0" w:color="333333"/>
              <w:left w:val="single" w:sz="6" w:space="0" w:color="333333"/>
              <w:bottom w:val="single" w:sz="6" w:space="0" w:color="333333"/>
              <w:right w:val="single" w:sz="6" w:space="0" w:color="333333"/>
            </w:tcBorders>
            <w:hideMark/>
          </w:tcPr>
          <w:p w14:paraId="1191B15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4.675</w:t>
            </w:r>
          </w:p>
        </w:tc>
        <w:tc>
          <w:tcPr>
            <w:tcW w:w="0" w:type="auto"/>
            <w:tcBorders>
              <w:top w:val="single" w:sz="6" w:space="0" w:color="333333"/>
              <w:left w:val="single" w:sz="6" w:space="0" w:color="333333"/>
              <w:bottom w:val="single" w:sz="6" w:space="0" w:color="333333"/>
              <w:right w:val="single" w:sz="6" w:space="0" w:color="333333"/>
            </w:tcBorders>
            <w:hideMark/>
          </w:tcPr>
          <w:p w14:paraId="1D4CFC2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Hotărârea Guvernului nr. 219/1991</w:t>
            </w:r>
          </w:p>
        </w:tc>
      </w:tr>
      <w:tr w:rsidR="00985233" w14:paraId="0CA8EE00" w14:textId="77777777" w:rsidTr="00985233">
        <w:trPr>
          <w:trHeight w:val="345"/>
          <w:jc w:val="center"/>
        </w:trPr>
        <w:tc>
          <w:tcPr>
            <w:tcW w:w="0" w:type="auto"/>
            <w:tcMar>
              <w:top w:w="0" w:type="dxa"/>
              <w:left w:w="0" w:type="dxa"/>
              <w:bottom w:w="0" w:type="dxa"/>
              <w:right w:w="0" w:type="dxa"/>
            </w:tcMar>
            <w:hideMark/>
          </w:tcPr>
          <w:p w14:paraId="3E683DA5"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4011B866" w14:textId="77777777" w:rsidR="00985233" w:rsidRDefault="00985233" w:rsidP="00985233">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02DBEDE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mai</w:t>
            </w:r>
          </w:p>
        </w:tc>
        <w:tc>
          <w:tcPr>
            <w:tcW w:w="0" w:type="auto"/>
            <w:tcBorders>
              <w:top w:val="single" w:sz="6" w:space="0" w:color="333333"/>
              <w:left w:val="single" w:sz="6" w:space="0" w:color="333333"/>
              <w:bottom w:val="single" w:sz="6" w:space="0" w:color="333333"/>
              <w:right w:val="single" w:sz="6" w:space="0" w:color="333333"/>
            </w:tcBorders>
            <w:hideMark/>
          </w:tcPr>
          <w:p w14:paraId="4A43AB3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5.975</w:t>
            </w:r>
          </w:p>
        </w:tc>
        <w:tc>
          <w:tcPr>
            <w:tcW w:w="0" w:type="auto"/>
            <w:tcBorders>
              <w:top w:val="single" w:sz="6" w:space="0" w:color="333333"/>
              <w:left w:val="single" w:sz="6" w:space="0" w:color="333333"/>
              <w:bottom w:val="single" w:sz="6" w:space="0" w:color="333333"/>
              <w:right w:val="single" w:sz="6" w:space="0" w:color="333333"/>
            </w:tcBorders>
            <w:hideMark/>
          </w:tcPr>
          <w:p w14:paraId="210D0C9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Hotărârea Guvernului nr. 219/1991</w:t>
            </w:r>
          </w:p>
        </w:tc>
      </w:tr>
      <w:tr w:rsidR="00985233" w14:paraId="7F700FA9" w14:textId="77777777" w:rsidTr="00985233">
        <w:trPr>
          <w:trHeight w:val="345"/>
          <w:jc w:val="center"/>
        </w:trPr>
        <w:tc>
          <w:tcPr>
            <w:tcW w:w="0" w:type="auto"/>
            <w:tcMar>
              <w:top w:w="0" w:type="dxa"/>
              <w:left w:w="0" w:type="dxa"/>
              <w:bottom w:w="0" w:type="dxa"/>
              <w:right w:w="0" w:type="dxa"/>
            </w:tcMar>
            <w:hideMark/>
          </w:tcPr>
          <w:p w14:paraId="47BF341E"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0D3F2CA2" w14:textId="77777777" w:rsidR="00985233" w:rsidRDefault="00985233" w:rsidP="00985233">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4B9FEC2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septembrie</w:t>
            </w:r>
          </w:p>
        </w:tc>
        <w:tc>
          <w:tcPr>
            <w:tcW w:w="0" w:type="auto"/>
            <w:tcBorders>
              <w:top w:val="single" w:sz="6" w:space="0" w:color="333333"/>
              <w:left w:val="single" w:sz="6" w:space="0" w:color="333333"/>
              <w:bottom w:val="single" w:sz="6" w:space="0" w:color="333333"/>
              <w:right w:val="single" w:sz="6" w:space="0" w:color="333333"/>
            </w:tcBorders>
            <w:hideMark/>
          </w:tcPr>
          <w:p w14:paraId="5132D7C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6.775</w:t>
            </w:r>
          </w:p>
        </w:tc>
        <w:tc>
          <w:tcPr>
            <w:tcW w:w="0" w:type="auto"/>
            <w:tcBorders>
              <w:top w:val="single" w:sz="6" w:space="0" w:color="333333"/>
              <w:left w:val="single" w:sz="6" w:space="0" w:color="333333"/>
              <w:bottom w:val="single" w:sz="6" w:space="0" w:color="333333"/>
              <w:right w:val="single" w:sz="6" w:space="0" w:color="333333"/>
            </w:tcBorders>
            <w:hideMark/>
          </w:tcPr>
          <w:p w14:paraId="268CB7B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Hotărârea Guvernului nr. 579/1991</w:t>
            </w:r>
          </w:p>
        </w:tc>
      </w:tr>
      <w:tr w:rsidR="00985233" w14:paraId="17F3B268" w14:textId="77777777" w:rsidTr="00985233">
        <w:trPr>
          <w:trHeight w:val="345"/>
          <w:jc w:val="center"/>
        </w:trPr>
        <w:tc>
          <w:tcPr>
            <w:tcW w:w="0" w:type="auto"/>
            <w:tcMar>
              <w:top w:w="0" w:type="dxa"/>
              <w:left w:w="0" w:type="dxa"/>
              <w:bottom w:w="0" w:type="dxa"/>
              <w:right w:w="0" w:type="dxa"/>
            </w:tcMar>
            <w:hideMark/>
          </w:tcPr>
          <w:p w14:paraId="0915CB19"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241D2592" w14:textId="77777777" w:rsidR="00985233" w:rsidRDefault="00985233" w:rsidP="00985233">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0D37215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noiembrie</w:t>
            </w:r>
          </w:p>
        </w:tc>
        <w:tc>
          <w:tcPr>
            <w:tcW w:w="0" w:type="auto"/>
            <w:tcBorders>
              <w:top w:val="single" w:sz="6" w:space="0" w:color="333333"/>
              <w:left w:val="single" w:sz="6" w:space="0" w:color="333333"/>
              <w:bottom w:val="single" w:sz="6" w:space="0" w:color="333333"/>
              <w:right w:val="single" w:sz="6" w:space="0" w:color="333333"/>
            </w:tcBorders>
            <w:hideMark/>
          </w:tcPr>
          <w:p w14:paraId="1705DAA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7.000</w:t>
            </w:r>
          </w:p>
        </w:tc>
        <w:tc>
          <w:tcPr>
            <w:tcW w:w="0" w:type="auto"/>
            <w:tcBorders>
              <w:top w:val="single" w:sz="6" w:space="0" w:color="333333"/>
              <w:left w:val="single" w:sz="6" w:space="0" w:color="333333"/>
              <w:bottom w:val="single" w:sz="6" w:space="0" w:color="333333"/>
              <w:right w:val="single" w:sz="6" w:space="0" w:color="333333"/>
            </w:tcBorders>
            <w:hideMark/>
          </w:tcPr>
          <w:p w14:paraId="56A1CAF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Hotărârea Guvernului nr. 780/1991</w:t>
            </w:r>
          </w:p>
        </w:tc>
      </w:tr>
      <w:tr w:rsidR="00985233" w14:paraId="0BC40AB6" w14:textId="77777777" w:rsidTr="00985233">
        <w:trPr>
          <w:trHeight w:val="345"/>
          <w:jc w:val="center"/>
        </w:trPr>
        <w:tc>
          <w:tcPr>
            <w:tcW w:w="0" w:type="auto"/>
            <w:tcMar>
              <w:top w:w="0" w:type="dxa"/>
              <w:left w:w="0" w:type="dxa"/>
              <w:bottom w:w="0" w:type="dxa"/>
              <w:right w:w="0" w:type="dxa"/>
            </w:tcMar>
            <w:hideMark/>
          </w:tcPr>
          <w:p w14:paraId="7B10095C"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vMerge w:val="restart"/>
            <w:tcBorders>
              <w:top w:val="single" w:sz="6" w:space="0" w:color="333333"/>
              <w:left w:val="single" w:sz="6" w:space="0" w:color="333333"/>
              <w:bottom w:val="single" w:sz="6" w:space="0" w:color="333333"/>
              <w:right w:val="single" w:sz="6" w:space="0" w:color="333333"/>
            </w:tcBorders>
            <w:hideMark/>
          </w:tcPr>
          <w:p w14:paraId="3143F68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1992</w:t>
            </w:r>
          </w:p>
        </w:tc>
        <w:tc>
          <w:tcPr>
            <w:tcW w:w="0" w:type="auto"/>
            <w:tcBorders>
              <w:top w:val="single" w:sz="6" w:space="0" w:color="333333"/>
              <w:left w:val="single" w:sz="6" w:space="0" w:color="333333"/>
              <w:bottom w:val="single" w:sz="6" w:space="0" w:color="333333"/>
              <w:right w:val="single" w:sz="6" w:space="0" w:color="333333"/>
            </w:tcBorders>
            <w:hideMark/>
          </w:tcPr>
          <w:p w14:paraId="17544B8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ianuarie</w:t>
            </w:r>
          </w:p>
        </w:tc>
        <w:tc>
          <w:tcPr>
            <w:tcW w:w="0" w:type="auto"/>
            <w:tcBorders>
              <w:top w:val="single" w:sz="6" w:space="0" w:color="333333"/>
              <w:left w:val="single" w:sz="6" w:space="0" w:color="333333"/>
              <w:bottom w:val="single" w:sz="6" w:space="0" w:color="333333"/>
              <w:right w:val="single" w:sz="6" w:space="0" w:color="333333"/>
            </w:tcBorders>
            <w:hideMark/>
          </w:tcPr>
          <w:p w14:paraId="17E1D79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8.500</w:t>
            </w:r>
          </w:p>
        </w:tc>
        <w:tc>
          <w:tcPr>
            <w:tcW w:w="0" w:type="auto"/>
            <w:tcBorders>
              <w:top w:val="single" w:sz="6" w:space="0" w:color="333333"/>
              <w:left w:val="single" w:sz="6" w:space="0" w:color="333333"/>
              <w:bottom w:val="single" w:sz="6" w:space="0" w:color="333333"/>
              <w:right w:val="single" w:sz="6" w:space="0" w:color="333333"/>
            </w:tcBorders>
            <w:hideMark/>
          </w:tcPr>
          <w:p w14:paraId="4E180D5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Hotărârea Guvernului nr. 19/1992</w:t>
            </w:r>
          </w:p>
        </w:tc>
      </w:tr>
      <w:tr w:rsidR="00985233" w14:paraId="0FB5030A" w14:textId="77777777" w:rsidTr="00985233">
        <w:trPr>
          <w:trHeight w:val="345"/>
          <w:jc w:val="center"/>
        </w:trPr>
        <w:tc>
          <w:tcPr>
            <w:tcW w:w="0" w:type="auto"/>
            <w:tcMar>
              <w:top w:w="0" w:type="dxa"/>
              <w:left w:w="0" w:type="dxa"/>
              <w:bottom w:w="0" w:type="dxa"/>
              <w:right w:w="0" w:type="dxa"/>
            </w:tcMar>
            <w:hideMark/>
          </w:tcPr>
          <w:p w14:paraId="7ADBAE9F"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58C7070A" w14:textId="77777777" w:rsidR="00985233" w:rsidRDefault="00985233" w:rsidP="00985233">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6665FF7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martie</w:t>
            </w:r>
          </w:p>
        </w:tc>
        <w:tc>
          <w:tcPr>
            <w:tcW w:w="0" w:type="auto"/>
            <w:tcBorders>
              <w:top w:val="single" w:sz="6" w:space="0" w:color="333333"/>
              <w:left w:val="single" w:sz="6" w:space="0" w:color="333333"/>
              <w:bottom w:val="single" w:sz="6" w:space="0" w:color="333333"/>
              <w:right w:val="single" w:sz="6" w:space="0" w:color="333333"/>
            </w:tcBorders>
            <w:hideMark/>
          </w:tcPr>
          <w:p w14:paraId="7205991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9.150</w:t>
            </w:r>
          </w:p>
        </w:tc>
        <w:tc>
          <w:tcPr>
            <w:tcW w:w="0" w:type="auto"/>
            <w:tcBorders>
              <w:top w:val="single" w:sz="6" w:space="0" w:color="333333"/>
              <w:left w:val="single" w:sz="6" w:space="0" w:color="333333"/>
              <w:bottom w:val="single" w:sz="6" w:space="0" w:color="333333"/>
              <w:right w:val="single" w:sz="6" w:space="0" w:color="333333"/>
            </w:tcBorders>
            <w:hideMark/>
          </w:tcPr>
          <w:p w14:paraId="5BCE2D8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Hotărârea Guvernului nr. 149/1992</w:t>
            </w:r>
          </w:p>
        </w:tc>
      </w:tr>
      <w:tr w:rsidR="00985233" w14:paraId="32A60710" w14:textId="77777777" w:rsidTr="00985233">
        <w:trPr>
          <w:trHeight w:val="345"/>
          <w:jc w:val="center"/>
        </w:trPr>
        <w:tc>
          <w:tcPr>
            <w:tcW w:w="0" w:type="auto"/>
            <w:tcMar>
              <w:top w:w="0" w:type="dxa"/>
              <w:left w:w="0" w:type="dxa"/>
              <w:bottom w:w="0" w:type="dxa"/>
              <w:right w:w="0" w:type="dxa"/>
            </w:tcMar>
            <w:hideMark/>
          </w:tcPr>
          <w:p w14:paraId="2E424132"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3ECBD53C" w14:textId="77777777" w:rsidR="00985233" w:rsidRDefault="00985233" w:rsidP="00985233">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2CC02FD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mai</w:t>
            </w:r>
          </w:p>
        </w:tc>
        <w:tc>
          <w:tcPr>
            <w:tcW w:w="0" w:type="auto"/>
            <w:tcBorders>
              <w:top w:val="single" w:sz="6" w:space="0" w:color="333333"/>
              <w:left w:val="single" w:sz="6" w:space="0" w:color="333333"/>
              <w:bottom w:val="single" w:sz="6" w:space="0" w:color="333333"/>
              <w:right w:val="single" w:sz="6" w:space="0" w:color="333333"/>
            </w:tcBorders>
            <w:hideMark/>
          </w:tcPr>
          <w:p w14:paraId="63F9460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11.200</w:t>
            </w:r>
          </w:p>
        </w:tc>
        <w:tc>
          <w:tcPr>
            <w:tcW w:w="0" w:type="auto"/>
            <w:tcBorders>
              <w:top w:val="single" w:sz="6" w:space="0" w:color="333333"/>
              <w:left w:val="single" w:sz="6" w:space="0" w:color="333333"/>
              <w:bottom w:val="single" w:sz="6" w:space="0" w:color="333333"/>
              <w:right w:val="single" w:sz="6" w:space="0" w:color="333333"/>
            </w:tcBorders>
            <w:hideMark/>
          </w:tcPr>
          <w:p w14:paraId="6CFFF6A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Hotărârea Guvernului nr. 218/1992</w:t>
            </w:r>
          </w:p>
        </w:tc>
      </w:tr>
      <w:tr w:rsidR="00985233" w14:paraId="42CD93A0" w14:textId="77777777" w:rsidTr="00985233">
        <w:trPr>
          <w:trHeight w:val="345"/>
          <w:jc w:val="center"/>
        </w:trPr>
        <w:tc>
          <w:tcPr>
            <w:tcW w:w="0" w:type="auto"/>
            <w:tcMar>
              <w:top w:w="0" w:type="dxa"/>
              <w:left w:w="0" w:type="dxa"/>
              <w:bottom w:w="0" w:type="dxa"/>
              <w:right w:w="0" w:type="dxa"/>
            </w:tcMar>
            <w:hideMark/>
          </w:tcPr>
          <w:p w14:paraId="2669B2AD"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3FF863B9" w14:textId="77777777" w:rsidR="00985233" w:rsidRDefault="00985233" w:rsidP="00985233">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371697F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septembrie</w:t>
            </w:r>
          </w:p>
        </w:tc>
        <w:tc>
          <w:tcPr>
            <w:tcW w:w="0" w:type="auto"/>
            <w:tcBorders>
              <w:top w:val="single" w:sz="6" w:space="0" w:color="333333"/>
              <w:left w:val="single" w:sz="6" w:space="0" w:color="333333"/>
              <w:bottom w:val="single" w:sz="6" w:space="0" w:color="333333"/>
              <w:right w:val="single" w:sz="6" w:space="0" w:color="333333"/>
            </w:tcBorders>
            <w:hideMark/>
          </w:tcPr>
          <w:p w14:paraId="78D167F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12.920</w:t>
            </w:r>
          </w:p>
        </w:tc>
        <w:tc>
          <w:tcPr>
            <w:tcW w:w="0" w:type="auto"/>
            <w:tcBorders>
              <w:top w:val="single" w:sz="6" w:space="0" w:color="333333"/>
              <w:left w:val="single" w:sz="6" w:space="0" w:color="333333"/>
              <w:bottom w:val="single" w:sz="6" w:space="0" w:color="333333"/>
              <w:right w:val="single" w:sz="6" w:space="0" w:color="333333"/>
            </w:tcBorders>
            <w:hideMark/>
          </w:tcPr>
          <w:p w14:paraId="148EBBF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Hotărârea Guvernului nr. 499/1992</w:t>
            </w:r>
          </w:p>
        </w:tc>
      </w:tr>
      <w:tr w:rsidR="00985233" w14:paraId="22622D1E" w14:textId="77777777" w:rsidTr="00985233">
        <w:trPr>
          <w:trHeight w:val="345"/>
          <w:jc w:val="center"/>
        </w:trPr>
        <w:tc>
          <w:tcPr>
            <w:tcW w:w="0" w:type="auto"/>
            <w:tcMar>
              <w:top w:w="0" w:type="dxa"/>
              <w:left w:w="0" w:type="dxa"/>
              <w:bottom w:w="0" w:type="dxa"/>
              <w:right w:w="0" w:type="dxa"/>
            </w:tcMar>
            <w:hideMark/>
          </w:tcPr>
          <w:p w14:paraId="63A530FF"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5355989A" w14:textId="77777777" w:rsidR="00985233" w:rsidRDefault="00985233" w:rsidP="00985233">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15CC305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noiembrie</w:t>
            </w:r>
          </w:p>
        </w:tc>
        <w:tc>
          <w:tcPr>
            <w:tcW w:w="0" w:type="auto"/>
            <w:tcBorders>
              <w:top w:val="single" w:sz="6" w:space="0" w:color="333333"/>
              <w:left w:val="single" w:sz="6" w:space="0" w:color="333333"/>
              <w:bottom w:val="single" w:sz="6" w:space="0" w:color="333333"/>
              <w:right w:val="single" w:sz="6" w:space="0" w:color="333333"/>
            </w:tcBorders>
            <w:hideMark/>
          </w:tcPr>
          <w:p w14:paraId="5567AF7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15.215</w:t>
            </w:r>
          </w:p>
        </w:tc>
        <w:tc>
          <w:tcPr>
            <w:tcW w:w="0" w:type="auto"/>
            <w:tcBorders>
              <w:top w:val="single" w:sz="6" w:space="0" w:color="333333"/>
              <w:left w:val="single" w:sz="6" w:space="0" w:color="333333"/>
              <w:bottom w:val="single" w:sz="6" w:space="0" w:color="333333"/>
              <w:right w:val="single" w:sz="6" w:space="0" w:color="333333"/>
            </w:tcBorders>
            <w:hideMark/>
          </w:tcPr>
          <w:p w14:paraId="05C2EF4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Hotărârea Guvernului nr. 774/1992</w:t>
            </w:r>
          </w:p>
        </w:tc>
      </w:tr>
      <w:tr w:rsidR="00985233" w14:paraId="00AEBEDB" w14:textId="77777777" w:rsidTr="00985233">
        <w:trPr>
          <w:trHeight w:val="345"/>
          <w:jc w:val="center"/>
        </w:trPr>
        <w:tc>
          <w:tcPr>
            <w:tcW w:w="0" w:type="auto"/>
            <w:tcMar>
              <w:top w:w="0" w:type="dxa"/>
              <w:left w:w="0" w:type="dxa"/>
              <w:bottom w:w="0" w:type="dxa"/>
              <w:right w:w="0" w:type="dxa"/>
            </w:tcMar>
            <w:hideMark/>
          </w:tcPr>
          <w:p w14:paraId="2B69A5D3"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vMerge w:val="restart"/>
            <w:tcBorders>
              <w:top w:val="single" w:sz="6" w:space="0" w:color="333333"/>
              <w:left w:val="single" w:sz="6" w:space="0" w:color="333333"/>
              <w:bottom w:val="single" w:sz="6" w:space="0" w:color="333333"/>
              <w:right w:val="single" w:sz="6" w:space="0" w:color="333333"/>
            </w:tcBorders>
            <w:hideMark/>
          </w:tcPr>
          <w:p w14:paraId="0F0B65E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1993</w:t>
            </w:r>
          </w:p>
        </w:tc>
        <w:tc>
          <w:tcPr>
            <w:tcW w:w="0" w:type="auto"/>
            <w:tcBorders>
              <w:top w:val="single" w:sz="6" w:space="0" w:color="333333"/>
              <w:left w:val="single" w:sz="6" w:space="0" w:color="333333"/>
              <w:bottom w:val="single" w:sz="6" w:space="0" w:color="333333"/>
              <w:right w:val="single" w:sz="6" w:space="0" w:color="333333"/>
            </w:tcBorders>
            <w:hideMark/>
          </w:tcPr>
          <w:p w14:paraId="4350DEA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ianuarie</w:t>
            </w:r>
          </w:p>
        </w:tc>
        <w:tc>
          <w:tcPr>
            <w:tcW w:w="0" w:type="auto"/>
            <w:tcBorders>
              <w:top w:val="single" w:sz="6" w:space="0" w:color="333333"/>
              <w:left w:val="single" w:sz="6" w:space="0" w:color="333333"/>
              <w:bottom w:val="single" w:sz="6" w:space="0" w:color="333333"/>
              <w:right w:val="single" w:sz="6" w:space="0" w:color="333333"/>
            </w:tcBorders>
            <w:hideMark/>
          </w:tcPr>
          <w:p w14:paraId="107A8C0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16.600</w:t>
            </w:r>
          </w:p>
        </w:tc>
        <w:tc>
          <w:tcPr>
            <w:tcW w:w="0" w:type="auto"/>
            <w:tcBorders>
              <w:top w:val="single" w:sz="6" w:space="0" w:color="333333"/>
              <w:left w:val="single" w:sz="6" w:space="0" w:color="333333"/>
              <w:bottom w:val="single" w:sz="6" w:space="0" w:color="333333"/>
              <w:right w:val="single" w:sz="6" w:space="0" w:color="333333"/>
            </w:tcBorders>
            <w:hideMark/>
          </w:tcPr>
          <w:p w14:paraId="485BB15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Hotărârea Guvernului nr. 94/1993</w:t>
            </w:r>
          </w:p>
        </w:tc>
      </w:tr>
      <w:tr w:rsidR="00985233" w14:paraId="313F683F" w14:textId="77777777" w:rsidTr="00985233">
        <w:trPr>
          <w:trHeight w:val="345"/>
          <w:jc w:val="center"/>
        </w:trPr>
        <w:tc>
          <w:tcPr>
            <w:tcW w:w="0" w:type="auto"/>
            <w:tcMar>
              <w:top w:w="0" w:type="dxa"/>
              <w:left w:w="0" w:type="dxa"/>
              <w:bottom w:w="0" w:type="dxa"/>
              <w:right w:w="0" w:type="dxa"/>
            </w:tcMar>
            <w:hideMark/>
          </w:tcPr>
          <w:p w14:paraId="4ADC9B25"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0C38AE24" w14:textId="77777777" w:rsidR="00985233" w:rsidRDefault="00985233" w:rsidP="00985233">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757D55E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martie</w:t>
            </w:r>
          </w:p>
        </w:tc>
        <w:tc>
          <w:tcPr>
            <w:tcW w:w="0" w:type="auto"/>
            <w:tcBorders>
              <w:top w:val="single" w:sz="6" w:space="0" w:color="333333"/>
              <w:left w:val="single" w:sz="6" w:space="0" w:color="333333"/>
              <w:bottom w:val="single" w:sz="6" w:space="0" w:color="333333"/>
              <w:right w:val="single" w:sz="6" w:space="0" w:color="333333"/>
            </w:tcBorders>
            <w:hideMark/>
          </w:tcPr>
          <w:p w14:paraId="6455229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17.600</w:t>
            </w:r>
          </w:p>
        </w:tc>
        <w:tc>
          <w:tcPr>
            <w:tcW w:w="0" w:type="auto"/>
            <w:tcBorders>
              <w:top w:val="single" w:sz="6" w:space="0" w:color="333333"/>
              <w:left w:val="single" w:sz="6" w:space="0" w:color="333333"/>
              <w:bottom w:val="single" w:sz="6" w:space="0" w:color="333333"/>
              <w:right w:val="single" w:sz="6" w:space="0" w:color="333333"/>
            </w:tcBorders>
            <w:hideMark/>
          </w:tcPr>
          <w:p w14:paraId="311C99A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Hotărârea Guvernului nr. 124/1993</w:t>
            </w:r>
          </w:p>
        </w:tc>
      </w:tr>
      <w:tr w:rsidR="00985233" w14:paraId="15B0469B" w14:textId="77777777" w:rsidTr="00985233">
        <w:trPr>
          <w:trHeight w:val="345"/>
          <w:jc w:val="center"/>
        </w:trPr>
        <w:tc>
          <w:tcPr>
            <w:tcW w:w="0" w:type="auto"/>
            <w:tcMar>
              <w:top w:w="0" w:type="dxa"/>
              <w:left w:w="0" w:type="dxa"/>
              <w:bottom w:w="0" w:type="dxa"/>
              <w:right w:w="0" w:type="dxa"/>
            </w:tcMar>
            <w:hideMark/>
          </w:tcPr>
          <w:p w14:paraId="688F04C9"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51B7934C" w14:textId="77777777" w:rsidR="00985233" w:rsidRDefault="00985233" w:rsidP="00985233">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0A9AA34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mai</w:t>
            </w:r>
          </w:p>
        </w:tc>
        <w:tc>
          <w:tcPr>
            <w:tcW w:w="0" w:type="auto"/>
            <w:tcBorders>
              <w:top w:val="single" w:sz="6" w:space="0" w:color="333333"/>
              <w:left w:val="single" w:sz="6" w:space="0" w:color="333333"/>
              <w:bottom w:val="single" w:sz="6" w:space="0" w:color="333333"/>
              <w:right w:val="single" w:sz="6" w:space="0" w:color="333333"/>
            </w:tcBorders>
            <w:hideMark/>
          </w:tcPr>
          <w:p w14:paraId="6975A38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30.000</w:t>
            </w:r>
          </w:p>
        </w:tc>
        <w:tc>
          <w:tcPr>
            <w:tcW w:w="0" w:type="auto"/>
            <w:tcBorders>
              <w:top w:val="single" w:sz="6" w:space="0" w:color="333333"/>
              <w:left w:val="single" w:sz="6" w:space="0" w:color="333333"/>
              <w:bottom w:val="single" w:sz="6" w:space="0" w:color="333333"/>
              <w:right w:val="single" w:sz="6" w:space="0" w:color="333333"/>
            </w:tcBorders>
            <w:hideMark/>
          </w:tcPr>
          <w:p w14:paraId="610EF3E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Hotărârea Guvernului nr. 208/1993</w:t>
            </w:r>
          </w:p>
        </w:tc>
      </w:tr>
      <w:tr w:rsidR="00985233" w14:paraId="71B92138" w14:textId="77777777" w:rsidTr="00985233">
        <w:trPr>
          <w:trHeight w:val="345"/>
          <w:jc w:val="center"/>
        </w:trPr>
        <w:tc>
          <w:tcPr>
            <w:tcW w:w="0" w:type="auto"/>
            <w:tcMar>
              <w:top w:w="0" w:type="dxa"/>
              <w:left w:w="0" w:type="dxa"/>
              <w:bottom w:w="0" w:type="dxa"/>
              <w:right w:w="0" w:type="dxa"/>
            </w:tcMar>
            <w:hideMark/>
          </w:tcPr>
          <w:p w14:paraId="26915FAF"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321078F8" w14:textId="77777777" w:rsidR="00985233" w:rsidRDefault="00985233" w:rsidP="00985233">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3CFD850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octombrie</w:t>
            </w:r>
          </w:p>
        </w:tc>
        <w:tc>
          <w:tcPr>
            <w:tcW w:w="0" w:type="auto"/>
            <w:tcBorders>
              <w:top w:val="single" w:sz="6" w:space="0" w:color="333333"/>
              <w:left w:val="single" w:sz="6" w:space="0" w:color="333333"/>
              <w:bottom w:val="single" w:sz="6" w:space="0" w:color="333333"/>
              <w:right w:val="single" w:sz="6" w:space="0" w:color="333333"/>
            </w:tcBorders>
            <w:hideMark/>
          </w:tcPr>
          <w:p w14:paraId="64E4591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40.200</w:t>
            </w:r>
          </w:p>
        </w:tc>
        <w:tc>
          <w:tcPr>
            <w:tcW w:w="0" w:type="auto"/>
            <w:tcBorders>
              <w:top w:val="single" w:sz="6" w:space="0" w:color="333333"/>
              <w:left w:val="single" w:sz="6" w:space="0" w:color="333333"/>
              <w:bottom w:val="single" w:sz="6" w:space="0" w:color="333333"/>
              <w:right w:val="single" w:sz="6" w:space="0" w:color="333333"/>
            </w:tcBorders>
            <w:hideMark/>
          </w:tcPr>
          <w:p w14:paraId="2739DBF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Hotărârea Guvernului nr. 586/1993</w:t>
            </w:r>
          </w:p>
        </w:tc>
      </w:tr>
      <w:tr w:rsidR="00985233" w14:paraId="11F4CE46" w14:textId="77777777" w:rsidTr="00985233">
        <w:trPr>
          <w:trHeight w:val="345"/>
          <w:jc w:val="center"/>
        </w:trPr>
        <w:tc>
          <w:tcPr>
            <w:tcW w:w="0" w:type="auto"/>
            <w:tcMar>
              <w:top w:w="0" w:type="dxa"/>
              <w:left w:w="0" w:type="dxa"/>
              <w:bottom w:w="0" w:type="dxa"/>
              <w:right w:w="0" w:type="dxa"/>
            </w:tcMar>
            <w:hideMark/>
          </w:tcPr>
          <w:p w14:paraId="663C56E7"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33DEDBF9" w14:textId="77777777" w:rsidR="00985233" w:rsidRDefault="00985233" w:rsidP="00985233">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07A9A33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decembrie</w:t>
            </w:r>
          </w:p>
        </w:tc>
        <w:tc>
          <w:tcPr>
            <w:tcW w:w="0" w:type="auto"/>
            <w:tcBorders>
              <w:top w:val="single" w:sz="6" w:space="0" w:color="333333"/>
              <w:left w:val="single" w:sz="6" w:space="0" w:color="333333"/>
              <w:bottom w:val="single" w:sz="6" w:space="0" w:color="333333"/>
              <w:right w:val="single" w:sz="6" w:space="0" w:color="333333"/>
            </w:tcBorders>
            <w:hideMark/>
          </w:tcPr>
          <w:p w14:paraId="11E6706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45.000</w:t>
            </w:r>
          </w:p>
        </w:tc>
        <w:tc>
          <w:tcPr>
            <w:tcW w:w="0" w:type="auto"/>
            <w:tcBorders>
              <w:top w:val="single" w:sz="6" w:space="0" w:color="333333"/>
              <w:left w:val="single" w:sz="6" w:space="0" w:color="333333"/>
              <w:bottom w:val="single" w:sz="6" w:space="0" w:color="333333"/>
              <w:right w:val="single" w:sz="6" w:space="0" w:color="333333"/>
            </w:tcBorders>
            <w:hideMark/>
          </w:tcPr>
          <w:p w14:paraId="50741FC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Hotărârea Guvernului nr. 683/1993</w:t>
            </w:r>
          </w:p>
        </w:tc>
      </w:tr>
      <w:tr w:rsidR="00985233" w14:paraId="3E4A9EBE" w14:textId="77777777" w:rsidTr="00985233">
        <w:trPr>
          <w:trHeight w:val="345"/>
          <w:jc w:val="center"/>
        </w:trPr>
        <w:tc>
          <w:tcPr>
            <w:tcW w:w="0" w:type="auto"/>
            <w:tcMar>
              <w:top w:w="0" w:type="dxa"/>
              <w:left w:w="0" w:type="dxa"/>
              <w:bottom w:w="0" w:type="dxa"/>
              <w:right w:w="0" w:type="dxa"/>
            </w:tcMar>
            <w:hideMark/>
          </w:tcPr>
          <w:p w14:paraId="7799FBE3"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vMerge w:val="restart"/>
            <w:tcBorders>
              <w:top w:val="single" w:sz="6" w:space="0" w:color="333333"/>
              <w:left w:val="single" w:sz="6" w:space="0" w:color="333333"/>
              <w:bottom w:val="single" w:sz="6" w:space="0" w:color="333333"/>
              <w:right w:val="single" w:sz="6" w:space="0" w:color="333333"/>
            </w:tcBorders>
            <w:hideMark/>
          </w:tcPr>
          <w:p w14:paraId="696136F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1994</w:t>
            </w:r>
          </w:p>
        </w:tc>
        <w:tc>
          <w:tcPr>
            <w:tcW w:w="0" w:type="auto"/>
            <w:tcBorders>
              <w:top w:val="single" w:sz="6" w:space="0" w:color="333333"/>
              <w:left w:val="single" w:sz="6" w:space="0" w:color="333333"/>
              <w:bottom w:val="single" w:sz="6" w:space="0" w:color="333333"/>
              <w:right w:val="single" w:sz="6" w:space="0" w:color="333333"/>
            </w:tcBorders>
            <w:hideMark/>
          </w:tcPr>
          <w:p w14:paraId="5186732D"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2DFD703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45.000</w:t>
            </w:r>
          </w:p>
        </w:tc>
        <w:tc>
          <w:tcPr>
            <w:tcW w:w="0" w:type="auto"/>
            <w:tcBorders>
              <w:top w:val="single" w:sz="6" w:space="0" w:color="333333"/>
              <w:left w:val="single" w:sz="6" w:space="0" w:color="333333"/>
              <w:bottom w:val="single" w:sz="6" w:space="0" w:color="333333"/>
              <w:right w:val="single" w:sz="6" w:space="0" w:color="333333"/>
            </w:tcBorders>
            <w:hideMark/>
          </w:tcPr>
          <w:p w14:paraId="6EC608C0" w14:textId="77777777" w:rsidR="00985233" w:rsidRDefault="00985233" w:rsidP="00985233">
            <w:pPr>
              <w:spacing w:line="345" w:lineRule="atLeast"/>
              <w:jc w:val="center"/>
              <w:rPr>
                <w:rFonts w:ascii="Arial" w:eastAsia="Times New Roman" w:hAnsi="Arial" w:cs="Arial"/>
                <w:color w:val="333333"/>
                <w:sz w:val="18"/>
                <w:szCs w:val="18"/>
              </w:rPr>
            </w:pPr>
          </w:p>
        </w:tc>
      </w:tr>
      <w:tr w:rsidR="00985233" w14:paraId="130A4F9D" w14:textId="77777777" w:rsidTr="00985233">
        <w:trPr>
          <w:trHeight w:val="345"/>
          <w:jc w:val="center"/>
        </w:trPr>
        <w:tc>
          <w:tcPr>
            <w:tcW w:w="0" w:type="auto"/>
            <w:tcMar>
              <w:top w:w="0" w:type="dxa"/>
              <w:left w:w="0" w:type="dxa"/>
              <w:bottom w:w="0" w:type="dxa"/>
              <w:right w:w="0" w:type="dxa"/>
            </w:tcMar>
            <w:hideMark/>
          </w:tcPr>
          <w:p w14:paraId="4FB8B591" w14:textId="77777777" w:rsidR="00985233" w:rsidRDefault="00985233" w:rsidP="00985233">
            <w:pPr>
              <w:spacing w:line="345" w:lineRule="atLeast"/>
              <w:jc w:val="center"/>
              <w:rPr>
                <w:rFonts w:eastAsia="Times New Roman"/>
                <w:sz w:val="20"/>
                <w:szCs w:val="20"/>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7C1A4DA5" w14:textId="77777777" w:rsidR="00985233" w:rsidRDefault="00985233" w:rsidP="00985233">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1821A83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 martie</w:t>
            </w:r>
          </w:p>
        </w:tc>
        <w:tc>
          <w:tcPr>
            <w:tcW w:w="0" w:type="auto"/>
            <w:tcBorders>
              <w:top w:val="single" w:sz="6" w:space="0" w:color="333333"/>
              <w:left w:val="single" w:sz="6" w:space="0" w:color="333333"/>
              <w:bottom w:val="single" w:sz="6" w:space="0" w:color="333333"/>
              <w:right w:val="single" w:sz="6" w:space="0" w:color="333333"/>
            </w:tcBorders>
            <w:hideMark/>
          </w:tcPr>
          <w:p w14:paraId="5E3EB71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60.000</w:t>
            </w:r>
          </w:p>
        </w:tc>
        <w:tc>
          <w:tcPr>
            <w:tcW w:w="0" w:type="auto"/>
            <w:tcBorders>
              <w:top w:val="single" w:sz="6" w:space="0" w:color="333333"/>
              <w:left w:val="single" w:sz="6" w:space="0" w:color="333333"/>
              <w:bottom w:val="single" w:sz="6" w:space="0" w:color="333333"/>
              <w:right w:val="single" w:sz="6" w:space="0" w:color="333333"/>
            </w:tcBorders>
            <w:hideMark/>
          </w:tcPr>
          <w:p w14:paraId="270201C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Hotărârea Guvernului nr. 90/1994</w:t>
            </w:r>
          </w:p>
        </w:tc>
      </w:tr>
      <w:tr w:rsidR="00985233" w14:paraId="694A0E21" w14:textId="77777777" w:rsidTr="00985233">
        <w:trPr>
          <w:trHeight w:val="345"/>
          <w:jc w:val="center"/>
        </w:trPr>
        <w:tc>
          <w:tcPr>
            <w:tcW w:w="0" w:type="auto"/>
            <w:tcMar>
              <w:top w:w="0" w:type="dxa"/>
              <w:left w:w="0" w:type="dxa"/>
              <w:bottom w:w="0" w:type="dxa"/>
              <w:right w:w="0" w:type="dxa"/>
            </w:tcMar>
            <w:hideMark/>
          </w:tcPr>
          <w:p w14:paraId="0D9CEF3D"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5892A949" w14:textId="77777777" w:rsidR="00985233" w:rsidRDefault="00985233" w:rsidP="00985233">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0D75433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iulie</w:t>
            </w:r>
          </w:p>
        </w:tc>
        <w:tc>
          <w:tcPr>
            <w:tcW w:w="0" w:type="auto"/>
            <w:tcBorders>
              <w:top w:val="single" w:sz="6" w:space="0" w:color="333333"/>
              <w:left w:val="single" w:sz="6" w:space="0" w:color="333333"/>
              <w:bottom w:val="single" w:sz="6" w:space="0" w:color="333333"/>
              <w:right w:val="single" w:sz="6" w:space="0" w:color="333333"/>
            </w:tcBorders>
            <w:hideMark/>
          </w:tcPr>
          <w:p w14:paraId="66A06BD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65.000</w:t>
            </w:r>
          </w:p>
        </w:tc>
        <w:tc>
          <w:tcPr>
            <w:tcW w:w="0" w:type="auto"/>
            <w:tcBorders>
              <w:top w:val="single" w:sz="6" w:space="0" w:color="333333"/>
              <w:left w:val="single" w:sz="6" w:space="0" w:color="333333"/>
              <w:bottom w:val="single" w:sz="6" w:space="0" w:color="333333"/>
              <w:right w:val="single" w:sz="6" w:space="0" w:color="333333"/>
            </w:tcBorders>
            <w:hideMark/>
          </w:tcPr>
          <w:p w14:paraId="3355452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Hotărârea Guvernului nr. 353/1994</w:t>
            </w:r>
          </w:p>
        </w:tc>
      </w:tr>
      <w:tr w:rsidR="00985233" w14:paraId="7CEFBE94" w14:textId="77777777" w:rsidTr="00985233">
        <w:trPr>
          <w:trHeight w:val="345"/>
          <w:jc w:val="center"/>
        </w:trPr>
        <w:tc>
          <w:tcPr>
            <w:tcW w:w="0" w:type="auto"/>
            <w:tcMar>
              <w:top w:w="0" w:type="dxa"/>
              <w:left w:w="0" w:type="dxa"/>
              <w:bottom w:w="0" w:type="dxa"/>
              <w:right w:w="0" w:type="dxa"/>
            </w:tcMar>
            <w:hideMark/>
          </w:tcPr>
          <w:p w14:paraId="590CED97"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vMerge w:val="restart"/>
            <w:tcBorders>
              <w:top w:val="single" w:sz="6" w:space="0" w:color="333333"/>
              <w:left w:val="single" w:sz="6" w:space="0" w:color="333333"/>
              <w:bottom w:val="single" w:sz="6" w:space="0" w:color="333333"/>
              <w:right w:val="single" w:sz="6" w:space="0" w:color="333333"/>
            </w:tcBorders>
            <w:hideMark/>
          </w:tcPr>
          <w:p w14:paraId="60039F6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1995</w:t>
            </w:r>
          </w:p>
        </w:tc>
        <w:tc>
          <w:tcPr>
            <w:tcW w:w="0" w:type="auto"/>
            <w:tcBorders>
              <w:top w:val="single" w:sz="6" w:space="0" w:color="333333"/>
              <w:left w:val="single" w:sz="6" w:space="0" w:color="333333"/>
              <w:bottom w:val="single" w:sz="6" w:space="0" w:color="333333"/>
              <w:right w:val="single" w:sz="6" w:space="0" w:color="333333"/>
            </w:tcBorders>
            <w:hideMark/>
          </w:tcPr>
          <w:p w14:paraId="0606512A"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3B64749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65.000</w:t>
            </w:r>
          </w:p>
        </w:tc>
        <w:tc>
          <w:tcPr>
            <w:tcW w:w="0" w:type="auto"/>
            <w:tcBorders>
              <w:top w:val="single" w:sz="6" w:space="0" w:color="333333"/>
              <w:left w:val="single" w:sz="6" w:space="0" w:color="333333"/>
              <w:bottom w:val="single" w:sz="6" w:space="0" w:color="333333"/>
              <w:right w:val="single" w:sz="6" w:space="0" w:color="333333"/>
            </w:tcBorders>
            <w:hideMark/>
          </w:tcPr>
          <w:p w14:paraId="17D90DB6" w14:textId="77777777" w:rsidR="00985233" w:rsidRDefault="00985233" w:rsidP="00985233">
            <w:pPr>
              <w:spacing w:line="345" w:lineRule="atLeast"/>
              <w:jc w:val="center"/>
              <w:rPr>
                <w:rFonts w:ascii="Arial" w:eastAsia="Times New Roman" w:hAnsi="Arial" w:cs="Arial"/>
                <w:color w:val="333333"/>
                <w:sz w:val="18"/>
                <w:szCs w:val="18"/>
              </w:rPr>
            </w:pPr>
          </w:p>
        </w:tc>
      </w:tr>
      <w:tr w:rsidR="00985233" w14:paraId="038BA07D" w14:textId="77777777" w:rsidTr="00985233">
        <w:trPr>
          <w:trHeight w:val="345"/>
          <w:jc w:val="center"/>
        </w:trPr>
        <w:tc>
          <w:tcPr>
            <w:tcW w:w="0" w:type="auto"/>
            <w:tcMar>
              <w:top w:w="0" w:type="dxa"/>
              <w:left w:w="0" w:type="dxa"/>
              <w:bottom w:w="0" w:type="dxa"/>
              <w:right w:w="0" w:type="dxa"/>
            </w:tcMar>
            <w:hideMark/>
          </w:tcPr>
          <w:p w14:paraId="146F2E34" w14:textId="77777777" w:rsidR="00985233" w:rsidRDefault="00985233" w:rsidP="00985233">
            <w:pPr>
              <w:spacing w:line="345" w:lineRule="atLeast"/>
              <w:jc w:val="center"/>
              <w:rPr>
                <w:rFonts w:eastAsia="Times New Roman"/>
                <w:sz w:val="20"/>
                <w:szCs w:val="20"/>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084C2CE1" w14:textId="77777777" w:rsidR="00985233" w:rsidRDefault="00985233" w:rsidP="00985233">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6D6258C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aprilie</w:t>
            </w:r>
          </w:p>
        </w:tc>
        <w:tc>
          <w:tcPr>
            <w:tcW w:w="0" w:type="auto"/>
            <w:tcBorders>
              <w:top w:val="single" w:sz="6" w:space="0" w:color="333333"/>
              <w:left w:val="single" w:sz="6" w:space="0" w:color="333333"/>
              <w:bottom w:val="single" w:sz="6" w:space="0" w:color="333333"/>
              <w:right w:val="single" w:sz="6" w:space="0" w:color="333333"/>
            </w:tcBorders>
            <w:hideMark/>
          </w:tcPr>
          <w:p w14:paraId="70F3B39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75.000</w:t>
            </w:r>
          </w:p>
        </w:tc>
        <w:tc>
          <w:tcPr>
            <w:tcW w:w="0" w:type="auto"/>
            <w:tcBorders>
              <w:top w:val="single" w:sz="6" w:space="0" w:color="333333"/>
              <w:left w:val="single" w:sz="6" w:space="0" w:color="333333"/>
              <w:bottom w:val="single" w:sz="6" w:space="0" w:color="333333"/>
              <w:right w:val="single" w:sz="6" w:space="0" w:color="333333"/>
            </w:tcBorders>
            <w:hideMark/>
          </w:tcPr>
          <w:p w14:paraId="503E5D3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Hotărârea Guvernului nr. 184/1995</w:t>
            </w:r>
          </w:p>
        </w:tc>
      </w:tr>
      <w:tr w:rsidR="00985233" w14:paraId="597FB351" w14:textId="77777777" w:rsidTr="00985233">
        <w:trPr>
          <w:trHeight w:val="345"/>
          <w:jc w:val="center"/>
        </w:trPr>
        <w:tc>
          <w:tcPr>
            <w:tcW w:w="0" w:type="auto"/>
            <w:tcMar>
              <w:top w:w="0" w:type="dxa"/>
              <w:left w:w="0" w:type="dxa"/>
              <w:bottom w:w="0" w:type="dxa"/>
              <w:right w:w="0" w:type="dxa"/>
            </w:tcMar>
            <w:hideMark/>
          </w:tcPr>
          <w:p w14:paraId="1E989F26"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vMerge w:val="restart"/>
            <w:tcBorders>
              <w:top w:val="single" w:sz="6" w:space="0" w:color="333333"/>
              <w:left w:val="single" w:sz="6" w:space="0" w:color="333333"/>
              <w:bottom w:val="single" w:sz="6" w:space="0" w:color="333333"/>
              <w:right w:val="single" w:sz="6" w:space="0" w:color="333333"/>
            </w:tcBorders>
            <w:hideMark/>
          </w:tcPr>
          <w:p w14:paraId="601E301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1996</w:t>
            </w:r>
          </w:p>
        </w:tc>
        <w:tc>
          <w:tcPr>
            <w:tcW w:w="0" w:type="auto"/>
            <w:tcBorders>
              <w:top w:val="single" w:sz="6" w:space="0" w:color="333333"/>
              <w:left w:val="single" w:sz="6" w:space="0" w:color="333333"/>
              <w:bottom w:val="single" w:sz="6" w:space="0" w:color="333333"/>
              <w:right w:val="single" w:sz="6" w:space="0" w:color="333333"/>
            </w:tcBorders>
            <w:hideMark/>
          </w:tcPr>
          <w:p w14:paraId="01271662"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53925A0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75.000</w:t>
            </w:r>
          </w:p>
        </w:tc>
        <w:tc>
          <w:tcPr>
            <w:tcW w:w="0" w:type="auto"/>
            <w:tcBorders>
              <w:top w:val="single" w:sz="6" w:space="0" w:color="333333"/>
              <w:left w:val="single" w:sz="6" w:space="0" w:color="333333"/>
              <w:bottom w:val="single" w:sz="6" w:space="0" w:color="333333"/>
              <w:right w:val="single" w:sz="6" w:space="0" w:color="333333"/>
            </w:tcBorders>
            <w:hideMark/>
          </w:tcPr>
          <w:p w14:paraId="3094DA19" w14:textId="77777777" w:rsidR="00985233" w:rsidRDefault="00985233" w:rsidP="00985233">
            <w:pPr>
              <w:spacing w:line="345" w:lineRule="atLeast"/>
              <w:jc w:val="center"/>
              <w:rPr>
                <w:rFonts w:ascii="Arial" w:eastAsia="Times New Roman" w:hAnsi="Arial" w:cs="Arial"/>
                <w:color w:val="333333"/>
                <w:sz w:val="18"/>
                <w:szCs w:val="18"/>
              </w:rPr>
            </w:pPr>
          </w:p>
        </w:tc>
      </w:tr>
      <w:tr w:rsidR="00985233" w14:paraId="484128A3" w14:textId="77777777" w:rsidTr="00985233">
        <w:trPr>
          <w:trHeight w:val="345"/>
          <w:jc w:val="center"/>
        </w:trPr>
        <w:tc>
          <w:tcPr>
            <w:tcW w:w="0" w:type="auto"/>
            <w:tcMar>
              <w:top w:w="0" w:type="dxa"/>
              <w:left w:w="0" w:type="dxa"/>
              <w:bottom w:w="0" w:type="dxa"/>
              <w:right w:w="0" w:type="dxa"/>
            </w:tcMar>
            <w:hideMark/>
          </w:tcPr>
          <w:p w14:paraId="130F1A26" w14:textId="77777777" w:rsidR="00985233" w:rsidRDefault="00985233" w:rsidP="00985233">
            <w:pPr>
              <w:spacing w:line="345" w:lineRule="atLeast"/>
              <w:jc w:val="center"/>
              <w:rPr>
                <w:rFonts w:eastAsia="Times New Roman"/>
                <w:sz w:val="20"/>
                <w:szCs w:val="20"/>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456AD09D" w14:textId="77777777" w:rsidR="00985233" w:rsidRDefault="00985233" w:rsidP="00985233">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2DD1E25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august</w:t>
            </w:r>
          </w:p>
        </w:tc>
        <w:tc>
          <w:tcPr>
            <w:tcW w:w="0" w:type="auto"/>
            <w:tcBorders>
              <w:top w:val="single" w:sz="6" w:space="0" w:color="333333"/>
              <w:left w:val="single" w:sz="6" w:space="0" w:color="333333"/>
              <w:bottom w:val="single" w:sz="6" w:space="0" w:color="333333"/>
              <w:right w:val="single" w:sz="6" w:space="0" w:color="333333"/>
            </w:tcBorders>
            <w:hideMark/>
          </w:tcPr>
          <w:p w14:paraId="67E4EC2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97.000</w:t>
            </w:r>
          </w:p>
        </w:tc>
        <w:tc>
          <w:tcPr>
            <w:tcW w:w="0" w:type="auto"/>
            <w:tcBorders>
              <w:top w:val="single" w:sz="6" w:space="0" w:color="333333"/>
              <w:left w:val="single" w:sz="6" w:space="0" w:color="333333"/>
              <w:bottom w:val="single" w:sz="6" w:space="0" w:color="333333"/>
              <w:right w:val="single" w:sz="6" w:space="0" w:color="333333"/>
            </w:tcBorders>
            <w:hideMark/>
          </w:tcPr>
          <w:p w14:paraId="5443CDF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Hotărârea Guvernului nr. 594/1996</w:t>
            </w:r>
          </w:p>
        </w:tc>
      </w:tr>
      <w:tr w:rsidR="00985233" w14:paraId="69B4FDD2" w14:textId="77777777" w:rsidTr="00985233">
        <w:trPr>
          <w:trHeight w:val="345"/>
          <w:jc w:val="center"/>
        </w:trPr>
        <w:tc>
          <w:tcPr>
            <w:tcW w:w="0" w:type="auto"/>
            <w:tcMar>
              <w:top w:w="0" w:type="dxa"/>
              <w:left w:w="0" w:type="dxa"/>
              <w:bottom w:w="0" w:type="dxa"/>
              <w:right w:w="0" w:type="dxa"/>
            </w:tcMar>
            <w:hideMark/>
          </w:tcPr>
          <w:p w14:paraId="06C0DFFE"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vMerge w:val="restart"/>
            <w:tcBorders>
              <w:top w:val="single" w:sz="6" w:space="0" w:color="333333"/>
              <w:left w:val="single" w:sz="6" w:space="0" w:color="333333"/>
              <w:bottom w:val="single" w:sz="6" w:space="0" w:color="333333"/>
              <w:right w:val="single" w:sz="6" w:space="0" w:color="333333"/>
            </w:tcBorders>
            <w:hideMark/>
          </w:tcPr>
          <w:p w14:paraId="305DC08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1997</w:t>
            </w:r>
          </w:p>
        </w:tc>
        <w:tc>
          <w:tcPr>
            <w:tcW w:w="0" w:type="auto"/>
            <w:tcBorders>
              <w:top w:val="single" w:sz="6" w:space="0" w:color="333333"/>
              <w:left w:val="single" w:sz="6" w:space="0" w:color="333333"/>
              <w:bottom w:val="single" w:sz="6" w:space="0" w:color="333333"/>
              <w:right w:val="single" w:sz="6" w:space="0" w:color="333333"/>
            </w:tcBorders>
            <w:hideMark/>
          </w:tcPr>
          <w:p w14:paraId="17AFF029"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539D04B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97.000</w:t>
            </w:r>
          </w:p>
        </w:tc>
        <w:tc>
          <w:tcPr>
            <w:tcW w:w="0" w:type="auto"/>
            <w:tcBorders>
              <w:top w:val="single" w:sz="6" w:space="0" w:color="333333"/>
              <w:left w:val="single" w:sz="6" w:space="0" w:color="333333"/>
              <w:bottom w:val="single" w:sz="6" w:space="0" w:color="333333"/>
              <w:right w:val="single" w:sz="6" w:space="0" w:color="333333"/>
            </w:tcBorders>
            <w:hideMark/>
          </w:tcPr>
          <w:p w14:paraId="49CA1C85" w14:textId="77777777" w:rsidR="00985233" w:rsidRDefault="00985233" w:rsidP="00985233">
            <w:pPr>
              <w:spacing w:line="345" w:lineRule="atLeast"/>
              <w:jc w:val="center"/>
              <w:rPr>
                <w:rFonts w:ascii="Arial" w:eastAsia="Times New Roman" w:hAnsi="Arial" w:cs="Arial"/>
                <w:color w:val="333333"/>
                <w:sz w:val="18"/>
                <w:szCs w:val="18"/>
              </w:rPr>
            </w:pPr>
          </w:p>
        </w:tc>
      </w:tr>
      <w:tr w:rsidR="00985233" w14:paraId="31629DF8" w14:textId="77777777" w:rsidTr="00985233">
        <w:trPr>
          <w:trHeight w:val="345"/>
          <w:jc w:val="center"/>
        </w:trPr>
        <w:tc>
          <w:tcPr>
            <w:tcW w:w="0" w:type="auto"/>
            <w:tcMar>
              <w:top w:w="0" w:type="dxa"/>
              <w:left w:w="0" w:type="dxa"/>
              <w:bottom w:w="0" w:type="dxa"/>
              <w:right w:w="0" w:type="dxa"/>
            </w:tcMar>
            <w:hideMark/>
          </w:tcPr>
          <w:p w14:paraId="5F7A4385" w14:textId="77777777" w:rsidR="00985233" w:rsidRDefault="00985233" w:rsidP="00985233">
            <w:pPr>
              <w:spacing w:line="345" w:lineRule="atLeast"/>
              <w:jc w:val="center"/>
              <w:rPr>
                <w:rFonts w:eastAsia="Times New Roman"/>
                <w:sz w:val="20"/>
                <w:szCs w:val="20"/>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707D242C" w14:textId="77777777" w:rsidR="00985233" w:rsidRDefault="00985233" w:rsidP="00985233">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0BE1AA8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februarie</w:t>
            </w:r>
          </w:p>
        </w:tc>
        <w:tc>
          <w:tcPr>
            <w:tcW w:w="0" w:type="auto"/>
            <w:tcBorders>
              <w:top w:val="single" w:sz="6" w:space="0" w:color="333333"/>
              <w:left w:val="single" w:sz="6" w:space="0" w:color="333333"/>
              <w:bottom w:val="single" w:sz="6" w:space="0" w:color="333333"/>
              <w:right w:val="single" w:sz="6" w:space="0" w:color="333333"/>
            </w:tcBorders>
            <w:hideMark/>
          </w:tcPr>
          <w:p w14:paraId="6B58420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150.000</w:t>
            </w:r>
          </w:p>
        </w:tc>
        <w:tc>
          <w:tcPr>
            <w:tcW w:w="0" w:type="auto"/>
            <w:tcBorders>
              <w:top w:val="single" w:sz="6" w:space="0" w:color="333333"/>
              <w:left w:val="single" w:sz="6" w:space="0" w:color="333333"/>
              <w:bottom w:val="single" w:sz="6" w:space="0" w:color="333333"/>
              <w:right w:val="single" w:sz="6" w:space="0" w:color="333333"/>
            </w:tcBorders>
            <w:hideMark/>
          </w:tcPr>
          <w:p w14:paraId="33E9F4D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Hotărârea Guvernului nr. 27/1997</w:t>
            </w:r>
          </w:p>
        </w:tc>
      </w:tr>
      <w:tr w:rsidR="00985233" w14:paraId="37153B74" w14:textId="77777777" w:rsidTr="00985233">
        <w:trPr>
          <w:trHeight w:val="345"/>
          <w:jc w:val="center"/>
        </w:trPr>
        <w:tc>
          <w:tcPr>
            <w:tcW w:w="0" w:type="auto"/>
            <w:tcMar>
              <w:top w:w="0" w:type="dxa"/>
              <w:left w:w="0" w:type="dxa"/>
              <w:bottom w:w="0" w:type="dxa"/>
              <w:right w:w="0" w:type="dxa"/>
            </w:tcMar>
            <w:hideMark/>
          </w:tcPr>
          <w:p w14:paraId="2F52FFF9"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1E32B4DF" w14:textId="77777777" w:rsidR="00985233" w:rsidRDefault="00985233" w:rsidP="00985233">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1A51987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august</w:t>
            </w:r>
          </w:p>
        </w:tc>
        <w:tc>
          <w:tcPr>
            <w:tcW w:w="0" w:type="auto"/>
            <w:tcBorders>
              <w:top w:val="single" w:sz="6" w:space="0" w:color="333333"/>
              <w:left w:val="single" w:sz="6" w:space="0" w:color="333333"/>
              <w:bottom w:val="single" w:sz="6" w:space="0" w:color="333333"/>
              <w:right w:val="single" w:sz="6" w:space="0" w:color="333333"/>
            </w:tcBorders>
            <w:hideMark/>
          </w:tcPr>
          <w:p w14:paraId="4752013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225.000</w:t>
            </w:r>
          </w:p>
        </w:tc>
        <w:tc>
          <w:tcPr>
            <w:tcW w:w="0" w:type="auto"/>
            <w:vMerge w:val="restart"/>
            <w:tcBorders>
              <w:top w:val="single" w:sz="6" w:space="0" w:color="333333"/>
              <w:left w:val="single" w:sz="6" w:space="0" w:color="333333"/>
              <w:bottom w:val="single" w:sz="6" w:space="0" w:color="333333"/>
              <w:right w:val="single" w:sz="6" w:space="0" w:color="333333"/>
            </w:tcBorders>
            <w:hideMark/>
          </w:tcPr>
          <w:p w14:paraId="30047BF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Hotărârea Guvernului nr. 468/1997</w:t>
            </w:r>
          </w:p>
        </w:tc>
      </w:tr>
      <w:tr w:rsidR="00985233" w14:paraId="46154B02" w14:textId="77777777" w:rsidTr="00985233">
        <w:trPr>
          <w:trHeight w:val="345"/>
          <w:jc w:val="center"/>
        </w:trPr>
        <w:tc>
          <w:tcPr>
            <w:tcW w:w="0" w:type="auto"/>
            <w:tcMar>
              <w:top w:w="0" w:type="dxa"/>
              <w:left w:w="0" w:type="dxa"/>
              <w:bottom w:w="0" w:type="dxa"/>
              <w:right w:w="0" w:type="dxa"/>
            </w:tcMar>
            <w:hideMark/>
          </w:tcPr>
          <w:p w14:paraId="4496A0DD"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61A62250" w14:textId="77777777" w:rsidR="00985233" w:rsidRDefault="00985233" w:rsidP="00985233">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3D7F43B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octombrie</w:t>
            </w:r>
          </w:p>
        </w:tc>
        <w:tc>
          <w:tcPr>
            <w:tcW w:w="0" w:type="auto"/>
            <w:tcBorders>
              <w:top w:val="single" w:sz="6" w:space="0" w:color="333333"/>
              <w:left w:val="single" w:sz="6" w:space="0" w:color="333333"/>
              <w:bottom w:val="single" w:sz="6" w:space="0" w:color="333333"/>
              <w:right w:val="single" w:sz="6" w:space="0" w:color="333333"/>
            </w:tcBorders>
            <w:hideMark/>
          </w:tcPr>
          <w:p w14:paraId="56555F2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250.000</w:t>
            </w: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242F4FCE" w14:textId="77777777" w:rsidR="00985233" w:rsidRDefault="00985233" w:rsidP="00985233">
            <w:pPr>
              <w:spacing w:line="345" w:lineRule="atLeast"/>
              <w:rPr>
                <w:rFonts w:ascii="Arial" w:eastAsia="Times New Roman" w:hAnsi="Arial" w:cs="Arial"/>
                <w:color w:val="333333"/>
                <w:sz w:val="18"/>
                <w:szCs w:val="18"/>
              </w:rPr>
            </w:pPr>
          </w:p>
        </w:tc>
      </w:tr>
      <w:tr w:rsidR="00985233" w14:paraId="18F0D8CD" w14:textId="77777777" w:rsidTr="00985233">
        <w:trPr>
          <w:trHeight w:val="345"/>
          <w:jc w:val="center"/>
        </w:trPr>
        <w:tc>
          <w:tcPr>
            <w:tcW w:w="0" w:type="auto"/>
            <w:tcMar>
              <w:top w:w="0" w:type="dxa"/>
              <w:left w:w="0" w:type="dxa"/>
              <w:bottom w:w="0" w:type="dxa"/>
              <w:right w:w="0" w:type="dxa"/>
            </w:tcMar>
            <w:hideMark/>
          </w:tcPr>
          <w:p w14:paraId="39EB55E8"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144B786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1998</w:t>
            </w:r>
          </w:p>
        </w:tc>
        <w:tc>
          <w:tcPr>
            <w:tcW w:w="0" w:type="auto"/>
            <w:tcBorders>
              <w:top w:val="single" w:sz="6" w:space="0" w:color="333333"/>
              <w:left w:val="single" w:sz="6" w:space="0" w:color="333333"/>
              <w:bottom w:val="single" w:sz="6" w:space="0" w:color="333333"/>
              <w:right w:val="single" w:sz="6" w:space="0" w:color="333333"/>
            </w:tcBorders>
            <w:hideMark/>
          </w:tcPr>
          <w:p w14:paraId="2E55E59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aprilie</w:t>
            </w:r>
          </w:p>
        </w:tc>
        <w:tc>
          <w:tcPr>
            <w:tcW w:w="0" w:type="auto"/>
            <w:tcBorders>
              <w:top w:val="single" w:sz="6" w:space="0" w:color="333333"/>
              <w:left w:val="single" w:sz="6" w:space="0" w:color="333333"/>
              <w:bottom w:val="single" w:sz="6" w:space="0" w:color="333333"/>
              <w:right w:val="single" w:sz="6" w:space="0" w:color="333333"/>
            </w:tcBorders>
            <w:hideMark/>
          </w:tcPr>
          <w:p w14:paraId="3055050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350.000</w:t>
            </w:r>
          </w:p>
        </w:tc>
        <w:tc>
          <w:tcPr>
            <w:tcW w:w="0" w:type="auto"/>
            <w:tcBorders>
              <w:top w:val="single" w:sz="6" w:space="0" w:color="333333"/>
              <w:left w:val="single" w:sz="6" w:space="0" w:color="333333"/>
              <w:bottom w:val="single" w:sz="6" w:space="0" w:color="333333"/>
              <w:right w:val="single" w:sz="6" w:space="0" w:color="333333"/>
            </w:tcBorders>
            <w:hideMark/>
          </w:tcPr>
          <w:p w14:paraId="48AFBCF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Hotărârea Guvernului nr. 208/1998</w:t>
            </w:r>
          </w:p>
        </w:tc>
      </w:tr>
      <w:tr w:rsidR="00985233" w14:paraId="112F44A7" w14:textId="77777777" w:rsidTr="00985233">
        <w:trPr>
          <w:trHeight w:val="345"/>
          <w:jc w:val="center"/>
        </w:trPr>
        <w:tc>
          <w:tcPr>
            <w:tcW w:w="0" w:type="auto"/>
            <w:tcMar>
              <w:top w:w="0" w:type="dxa"/>
              <w:left w:w="0" w:type="dxa"/>
              <w:bottom w:w="0" w:type="dxa"/>
              <w:right w:w="0" w:type="dxa"/>
            </w:tcMar>
            <w:hideMark/>
          </w:tcPr>
          <w:p w14:paraId="6AB9E31F"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784B145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1999</w:t>
            </w:r>
          </w:p>
        </w:tc>
        <w:tc>
          <w:tcPr>
            <w:tcW w:w="0" w:type="auto"/>
            <w:tcBorders>
              <w:top w:val="single" w:sz="6" w:space="0" w:color="333333"/>
              <w:left w:val="single" w:sz="6" w:space="0" w:color="333333"/>
              <w:bottom w:val="single" w:sz="6" w:space="0" w:color="333333"/>
              <w:right w:val="single" w:sz="6" w:space="0" w:color="333333"/>
            </w:tcBorders>
            <w:hideMark/>
          </w:tcPr>
          <w:p w14:paraId="735960D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mai</w:t>
            </w:r>
          </w:p>
        </w:tc>
        <w:tc>
          <w:tcPr>
            <w:tcW w:w="0" w:type="auto"/>
            <w:tcBorders>
              <w:top w:val="single" w:sz="6" w:space="0" w:color="333333"/>
              <w:left w:val="single" w:sz="6" w:space="0" w:color="333333"/>
              <w:bottom w:val="single" w:sz="6" w:space="0" w:color="333333"/>
              <w:right w:val="single" w:sz="6" w:space="0" w:color="333333"/>
            </w:tcBorders>
            <w:hideMark/>
          </w:tcPr>
          <w:p w14:paraId="46E6154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450.000</w:t>
            </w:r>
          </w:p>
        </w:tc>
        <w:tc>
          <w:tcPr>
            <w:tcW w:w="0" w:type="auto"/>
            <w:tcBorders>
              <w:top w:val="single" w:sz="6" w:space="0" w:color="333333"/>
              <w:left w:val="single" w:sz="6" w:space="0" w:color="333333"/>
              <w:bottom w:val="single" w:sz="6" w:space="0" w:color="333333"/>
              <w:right w:val="single" w:sz="6" w:space="0" w:color="333333"/>
            </w:tcBorders>
            <w:hideMark/>
          </w:tcPr>
          <w:p w14:paraId="03CAABD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Hotărârea Guvernului nr. 296/1999</w:t>
            </w:r>
          </w:p>
        </w:tc>
      </w:tr>
      <w:tr w:rsidR="00985233" w14:paraId="693ED880" w14:textId="77777777" w:rsidTr="00985233">
        <w:trPr>
          <w:trHeight w:val="345"/>
          <w:jc w:val="center"/>
        </w:trPr>
        <w:tc>
          <w:tcPr>
            <w:tcW w:w="0" w:type="auto"/>
            <w:tcMar>
              <w:top w:w="0" w:type="dxa"/>
              <w:left w:w="0" w:type="dxa"/>
              <w:bottom w:w="0" w:type="dxa"/>
              <w:right w:w="0" w:type="dxa"/>
            </w:tcMar>
            <w:hideMark/>
          </w:tcPr>
          <w:p w14:paraId="5D698392"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vMerge w:val="restart"/>
            <w:tcBorders>
              <w:top w:val="single" w:sz="6" w:space="0" w:color="333333"/>
              <w:left w:val="single" w:sz="6" w:space="0" w:color="333333"/>
              <w:bottom w:val="single" w:sz="6" w:space="0" w:color="333333"/>
              <w:right w:val="single" w:sz="6" w:space="0" w:color="333333"/>
            </w:tcBorders>
            <w:hideMark/>
          </w:tcPr>
          <w:p w14:paraId="33E96E2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2000</w:t>
            </w:r>
          </w:p>
        </w:tc>
        <w:tc>
          <w:tcPr>
            <w:tcW w:w="0" w:type="auto"/>
            <w:tcBorders>
              <w:top w:val="single" w:sz="6" w:space="0" w:color="333333"/>
              <w:left w:val="single" w:sz="6" w:space="0" w:color="333333"/>
              <w:bottom w:val="single" w:sz="6" w:space="0" w:color="333333"/>
              <w:right w:val="single" w:sz="6" w:space="0" w:color="333333"/>
            </w:tcBorders>
            <w:hideMark/>
          </w:tcPr>
          <w:p w14:paraId="1D32A5A8"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3B09E45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450.000</w:t>
            </w:r>
          </w:p>
        </w:tc>
        <w:tc>
          <w:tcPr>
            <w:tcW w:w="0" w:type="auto"/>
            <w:tcBorders>
              <w:top w:val="single" w:sz="6" w:space="0" w:color="333333"/>
              <w:left w:val="single" w:sz="6" w:space="0" w:color="333333"/>
              <w:bottom w:val="single" w:sz="6" w:space="0" w:color="333333"/>
              <w:right w:val="single" w:sz="6" w:space="0" w:color="333333"/>
            </w:tcBorders>
            <w:hideMark/>
          </w:tcPr>
          <w:p w14:paraId="0588B971" w14:textId="77777777" w:rsidR="00985233" w:rsidRDefault="00985233" w:rsidP="00985233">
            <w:pPr>
              <w:spacing w:line="345" w:lineRule="atLeast"/>
              <w:jc w:val="center"/>
              <w:rPr>
                <w:rFonts w:ascii="Arial" w:eastAsia="Times New Roman" w:hAnsi="Arial" w:cs="Arial"/>
                <w:color w:val="333333"/>
                <w:sz w:val="18"/>
                <w:szCs w:val="18"/>
              </w:rPr>
            </w:pPr>
          </w:p>
        </w:tc>
      </w:tr>
      <w:tr w:rsidR="00985233" w14:paraId="4F448670" w14:textId="77777777" w:rsidTr="00985233">
        <w:trPr>
          <w:trHeight w:val="345"/>
          <w:jc w:val="center"/>
        </w:trPr>
        <w:tc>
          <w:tcPr>
            <w:tcW w:w="0" w:type="auto"/>
            <w:tcMar>
              <w:top w:w="0" w:type="dxa"/>
              <w:left w:w="0" w:type="dxa"/>
              <w:bottom w:w="0" w:type="dxa"/>
              <w:right w:w="0" w:type="dxa"/>
            </w:tcMar>
            <w:hideMark/>
          </w:tcPr>
          <w:p w14:paraId="2B048609" w14:textId="77777777" w:rsidR="00985233" w:rsidRDefault="00985233" w:rsidP="00985233">
            <w:pPr>
              <w:spacing w:line="345" w:lineRule="atLeast"/>
              <w:jc w:val="center"/>
              <w:rPr>
                <w:rFonts w:eastAsia="Times New Roman"/>
                <w:sz w:val="20"/>
                <w:szCs w:val="20"/>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6796D172" w14:textId="77777777" w:rsidR="00985233" w:rsidRDefault="00985233" w:rsidP="00985233">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1FEDFBE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februarie</w:t>
            </w:r>
          </w:p>
        </w:tc>
        <w:tc>
          <w:tcPr>
            <w:tcW w:w="0" w:type="auto"/>
            <w:tcBorders>
              <w:top w:val="single" w:sz="6" w:space="0" w:color="333333"/>
              <w:left w:val="single" w:sz="6" w:space="0" w:color="333333"/>
              <w:bottom w:val="single" w:sz="6" w:space="0" w:color="333333"/>
              <w:right w:val="single" w:sz="6" w:space="0" w:color="333333"/>
            </w:tcBorders>
            <w:hideMark/>
          </w:tcPr>
          <w:p w14:paraId="07E484B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700.000</w:t>
            </w:r>
          </w:p>
        </w:tc>
        <w:tc>
          <w:tcPr>
            <w:tcW w:w="0" w:type="auto"/>
            <w:tcBorders>
              <w:top w:val="single" w:sz="6" w:space="0" w:color="333333"/>
              <w:left w:val="single" w:sz="6" w:space="0" w:color="333333"/>
              <w:bottom w:val="single" w:sz="6" w:space="0" w:color="333333"/>
              <w:right w:val="single" w:sz="6" w:space="0" w:color="333333"/>
            </w:tcBorders>
            <w:hideMark/>
          </w:tcPr>
          <w:p w14:paraId="64C406C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Hotărârea Guvernului nr. 101/2000</w:t>
            </w:r>
          </w:p>
        </w:tc>
      </w:tr>
      <w:tr w:rsidR="00985233" w14:paraId="3CE7890A" w14:textId="77777777" w:rsidTr="00985233">
        <w:trPr>
          <w:trHeight w:val="345"/>
          <w:jc w:val="center"/>
        </w:trPr>
        <w:tc>
          <w:tcPr>
            <w:tcW w:w="0" w:type="auto"/>
            <w:tcMar>
              <w:top w:w="0" w:type="dxa"/>
              <w:left w:w="0" w:type="dxa"/>
              <w:bottom w:w="0" w:type="dxa"/>
              <w:right w:w="0" w:type="dxa"/>
            </w:tcMar>
            <w:hideMark/>
          </w:tcPr>
          <w:p w14:paraId="12E64C7C"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2810E3B3" w14:textId="77777777" w:rsidR="00985233" w:rsidRDefault="00985233" w:rsidP="00985233">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2AFC1BC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decembrie</w:t>
            </w:r>
          </w:p>
        </w:tc>
        <w:tc>
          <w:tcPr>
            <w:tcW w:w="0" w:type="auto"/>
            <w:tcBorders>
              <w:top w:val="single" w:sz="6" w:space="0" w:color="333333"/>
              <w:left w:val="single" w:sz="6" w:space="0" w:color="333333"/>
              <w:bottom w:val="single" w:sz="6" w:space="0" w:color="333333"/>
              <w:right w:val="single" w:sz="6" w:space="0" w:color="333333"/>
            </w:tcBorders>
            <w:hideMark/>
          </w:tcPr>
          <w:p w14:paraId="24C25B4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1.000.000</w:t>
            </w:r>
          </w:p>
        </w:tc>
        <w:tc>
          <w:tcPr>
            <w:tcW w:w="0" w:type="auto"/>
            <w:vMerge w:val="restart"/>
            <w:tcBorders>
              <w:top w:val="single" w:sz="6" w:space="0" w:color="333333"/>
              <w:left w:val="single" w:sz="6" w:space="0" w:color="333333"/>
              <w:bottom w:val="single" w:sz="6" w:space="0" w:color="333333"/>
              <w:right w:val="single" w:sz="6" w:space="0" w:color="333333"/>
            </w:tcBorders>
            <w:hideMark/>
          </w:tcPr>
          <w:p w14:paraId="4F34EFF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Hotărârea Guvernului nr. 1.166/2000</w:t>
            </w:r>
          </w:p>
        </w:tc>
      </w:tr>
      <w:tr w:rsidR="00985233" w14:paraId="1ED764BC" w14:textId="77777777" w:rsidTr="00985233">
        <w:trPr>
          <w:trHeight w:val="345"/>
          <w:jc w:val="center"/>
        </w:trPr>
        <w:tc>
          <w:tcPr>
            <w:tcW w:w="0" w:type="auto"/>
            <w:tcMar>
              <w:top w:w="0" w:type="dxa"/>
              <w:left w:w="0" w:type="dxa"/>
              <w:bottom w:w="0" w:type="dxa"/>
              <w:right w:w="0" w:type="dxa"/>
            </w:tcMar>
            <w:hideMark/>
          </w:tcPr>
          <w:p w14:paraId="19810D17"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vMerge w:val="restart"/>
            <w:tcBorders>
              <w:top w:val="single" w:sz="6" w:space="0" w:color="333333"/>
              <w:left w:val="single" w:sz="6" w:space="0" w:color="333333"/>
              <w:bottom w:val="single" w:sz="6" w:space="0" w:color="333333"/>
              <w:right w:val="single" w:sz="6" w:space="0" w:color="333333"/>
            </w:tcBorders>
            <w:hideMark/>
          </w:tcPr>
          <w:p w14:paraId="06DFF7A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2001</w:t>
            </w:r>
          </w:p>
        </w:tc>
        <w:tc>
          <w:tcPr>
            <w:tcW w:w="0" w:type="auto"/>
            <w:tcBorders>
              <w:top w:val="single" w:sz="6" w:space="0" w:color="333333"/>
              <w:left w:val="single" w:sz="6" w:space="0" w:color="333333"/>
              <w:bottom w:val="single" w:sz="6" w:space="0" w:color="333333"/>
              <w:right w:val="single" w:sz="6" w:space="0" w:color="333333"/>
            </w:tcBorders>
            <w:hideMark/>
          </w:tcPr>
          <w:p w14:paraId="592BD83E"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0213ACE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1.000.000</w:t>
            </w: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47DDB0E0" w14:textId="77777777" w:rsidR="00985233" w:rsidRDefault="00985233" w:rsidP="00985233">
            <w:pPr>
              <w:spacing w:line="345" w:lineRule="atLeast"/>
              <w:rPr>
                <w:rFonts w:ascii="Arial" w:eastAsia="Times New Roman" w:hAnsi="Arial" w:cs="Arial"/>
                <w:color w:val="333333"/>
                <w:sz w:val="18"/>
                <w:szCs w:val="18"/>
              </w:rPr>
            </w:pPr>
          </w:p>
        </w:tc>
      </w:tr>
      <w:tr w:rsidR="00985233" w14:paraId="42783083" w14:textId="77777777" w:rsidTr="00985233">
        <w:trPr>
          <w:trHeight w:val="345"/>
          <w:jc w:val="center"/>
        </w:trPr>
        <w:tc>
          <w:tcPr>
            <w:tcW w:w="0" w:type="auto"/>
            <w:tcMar>
              <w:top w:w="0" w:type="dxa"/>
              <w:left w:w="0" w:type="dxa"/>
              <w:bottom w:w="0" w:type="dxa"/>
              <w:right w:w="0" w:type="dxa"/>
            </w:tcMar>
            <w:hideMark/>
          </w:tcPr>
          <w:p w14:paraId="4840453B"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64ACC677" w14:textId="77777777" w:rsidR="00985233" w:rsidRDefault="00985233" w:rsidP="00985233">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5346C1D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martie</w:t>
            </w:r>
          </w:p>
        </w:tc>
        <w:tc>
          <w:tcPr>
            <w:tcW w:w="0" w:type="auto"/>
            <w:tcBorders>
              <w:top w:val="single" w:sz="6" w:space="0" w:color="333333"/>
              <w:left w:val="single" w:sz="6" w:space="0" w:color="333333"/>
              <w:bottom w:val="single" w:sz="6" w:space="0" w:color="333333"/>
              <w:right w:val="single" w:sz="6" w:space="0" w:color="333333"/>
            </w:tcBorders>
            <w:hideMark/>
          </w:tcPr>
          <w:p w14:paraId="5C87EDB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1.400.000</w:t>
            </w:r>
          </w:p>
        </w:tc>
        <w:tc>
          <w:tcPr>
            <w:tcW w:w="0" w:type="auto"/>
            <w:tcBorders>
              <w:top w:val="single" w:sz="6" w:space="0" w:color="333333"/>
              <w:left w:val="single" w:sz="6" w:space="0" w:color="333333"/>
              <w:bottom w:val="single" w:sz="6" w:space="0" w:color="333333"/>
              <w:right w:val="single" w:sz="6" w:space="0" w:color="333333"/>
            </w:tcBorders>
            <w:hideMark/>
          </w:tcPr>
          <w:p w14:paraId="65B7425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Hotărârea Guvernului nr. 231/2001</w:t>
            </w:r>
          </w:p>
        </w:tc>
      </w:tr>
      <w:tr w:rsidR="00985233" w14:paraId="1C6C2001" w14:textId="77777777" w:rsidTr="00985233">
        <w:trPr>
          <w:trHeight w:val="345"/>
          <w:jc w:val="center"/>
        </w:trPr>
        <w:tc>
          <w:tcPr>
            <w:tcW w:w="0" w:type="auto"/>
            <w:tcMar>
              <w:top w:w="0" w:type="dxa"/>
              <w:left w:w="0" w:type="dxa"/>
              <w:bottom w:w="0" w:type="dxa"/>
              <w:right w:w="0" w:type="dxa"/>
            </w:tcMar>
            <w:hideMark/>
          </w:tcPr>
          <w:p w14:paraId="17E9DA93"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vMerge w:val="restart"/>
            <w:tcBorders>
              <w:top w:val="single" w:sz="6" w:space="0" w:color="333333"/>
              <w:left w:val="single" w:sz="6" w:space="0" w:color="333333"/>
              <w:bottom w:val="single" w:sz="6" w:space="0" w:color="333333"/>
              <w:right w:val="single" w:sz="6" w:space="0" w:color="333333"/>
            </w:tcBorders>
            <w:hideMark/>
          </w:tcPr>
          <w:p w14:paraId="0172E9B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2002</w:t>
            </w:r>
          </w:p>
        </w:tc>
        <w:tc>
          <w:tcPr>
            <w:tcW w:w="0" w:type="auto"/>
            <w:tcBorders>
              <w:top w:val="single" w:sz="6" w:space="0" w:color="333333"/>
              <w:left w:val="single" w:sz="6" w:space="0" w:color="333333"/>
              <w:bottom w:val="single" w:sz="6" w:space="0" w:color="333333"/>
              <w:right w:val="single" w:sz="6" w:space="0" w:color="333333"/>
            </w:tcBorders>
            <w:hideMark/>
          </w:tcPr>
          <w:p w14:paraId="307D8AD8"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5B44472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1.400.000</w:t>
            </w:r>
          </w:p>
        </w:tc>
        <w:tc>
          <w:tcPr>
            <w:tcW w:w="0" w:type="auto"/>
            <w:vMerge w:val="restart"/>
            <w:tcBorders>
              <w:top w:val="single" w:sz="6" w:space="0" w:color="333333"/>
              <w:left w:val="single" w:sz="6" w:space="0" w:color="333333"/>
              <w:bottom w:val="single" w:sz="6" w:space="0" w:color="333333"/>
              <w:right w:val="single" w:sz="6" w:space="0" w:color="333333"/>
            </w:tcBorders>
            <w:hideMark/>
          </w:tcPr>
          <w:p w14:paraId="656986F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Hotărârea Guvernului nr. 1.037/2001</w:t>
            </w:r>
          </w:p>
        </w:tc>
      </w:tr>
      <w:tr w:rsidR="00985233" w14:paraId="24BFDBE4" w14:textId="77777777" w:rsidTr="00985233">
        <w:trPr>
          <w:trHeight w:val="345"/>
          <w:jc w:val="center"/>
        </w:trPr>
        <w:tc>
          <w:tcPr>
            <w:tcW w:w="0" w:type="auto"/>
            <w:tcMar>
              <w:top w:w="0" w:type="dxa"/>
              <w:left w:w="0" w:type="dxa"/>
              <w:bottom w:w="0" w:type="dxa"/>
              <w:right w:w="0" w:type="dxa"/>
            </w:tcMar>
            <w:hideMark/>
          </w:tcPr>
          <w:p w14:paraId="7B149183"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5F1F55E9" w14:textId="77777777" w:rsidR="00985233" w:rsidRDefault="00985233" w:rsidP="00985233">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502FA74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martie</w:t>
            </w:r>
          </w:p>
        </w:tc>
        <w:tc>
          <w:tcPr>
            <w:tcW w:w="0" w:type="auto"/>
            <w:tcBorders>
              <w:top w:val="single" w:sz="6" w:space="0" w:color="333333"/>
              <w:left w:val="single" w:sz="6" w:space="0" w:color="333333"/>
              <w:bottom w:val="single" w:sz="6" w:space="0" w:color="333333"/>
              <w:right w:val="single" w:sz="6" w:space="0" w:color="333333"/>
            </w:tcBorders>
            <w:hideMark/>
          </w:tcPr>
          <w:p w14:paraId="4F31549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1.750.000</w:t>
            </w: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3287F49C" w14:textId="77777777" w:rsidR="00985233" w:rsidRDefault="00985233" w:rsidP="00985233">
            <w:pPr>
              <w:spacing w:line="345" w:lineRule="atLeast"/>
              <w:rPr>
                <w:rFonts w:ascii="Arial" w:eastAsia="Times New Roman" w:hAnsi="Arial" w:cs="Arial"/>
                <w:color w:val="333333"/>
                <w:sz w:val="18"/>
                <w:szCs w:val="18"/>
              </w:rPr>
            </w:pPr>
          </w:p>
        </w:tc>
      </w:tr>
      <w:tr w:rsidR="00985233" w14:paraId="582B8E09" w14:textId="77777777" w:rsidTr="00985233">
        <w:trPr>
          <w:trHeight w:val="345"/>
          <w:jc w:val="center"/>
        </w:trPr>
        <w:tc>
          <w:tcPr>
            <w:tcW w:w="0" w:type="auto"/>
            <w:tcMar>
              <w:top w:w="0" w:type="dxa"/>
              <w:left w:w="0" w:type="dxa"/>
              <w:bottom w:w="0" w:type="dxa"/>
              <w:right w:w="0" w:type="dxa"/>
            </w:tcMar>
            <w:hideMark/>
          </w:tcPr>
          <w:p w14:paraId="6F637DC9"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56DD7E8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2003</w:t>
            </w:r>
          </w:p>
        </w:tc>
        <w:tc>
          <w:tcPr>
            <w:tcW w:w="0" w:type="auto"/>
            <w:tcBorders>
              <w:top w:val="single" w:sz="6" w:space="0" w:color="333333"/>
              <w:left w:val="single" w:sz="6" w:space="0" w:color="333333"/>
              <w:bottom w:val="single" w:sz="6" w:space="0" w:color="333333"/>
              <w:right w:val="single" w:sz="6" w:space="0" w:color="333333"/>
            </w:tcBorders>
            <w:hideMark/>
          </w:tcPr>
          <w:p w14:paraId="0A4CF53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ianuarie</w:t>
            </w:r>
          </w:p>
        </w:tc>
        <w:tc>
          <w:tcPr>
            <w:tcW w:w="0" w:type="auto"/>
            <w:tcBorders>
              <w:top w:val="single" w:sz="6" w:space="0" w:color="333333"/>
              <w:left w:val="single" w:sz="6" w:space="0" w:color="333333"/>
              <w:bottom w:val="single" w:sz="6" w:space="0" w:color="333333"/>
              <w:right w:val="single" w:sz="6" w:space="0" w:color="333333"/>
            </w:tcBorders>
            <w:hideMark/>
          </w:tcPr>
          <w:p w14:paraId="4567FA7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2.500.000</w:t>
            </w:r>
          </w:p>
        </w:tc>
        <w:tc>
          <w:tcPr>
            <w:tcW w:w="0" w:type="auto"/>
            <w:tcBorders>
              <w:top w:val="single" w:sz="6" w:space="0" w:color="333333"/>
              <w:left w:val="single" w:sz="6" w:space="0" w:color="333333"/>
              <w:bottom w:val="single" w:sz="6" w:space="0" w:color="333333"/>
              <w:right w:val="single" w:sz="6" w:space="0" w:color="333333"/>
            </w:tcBorders>
            <w:hideMark/>
          </w:tcPr>
          <w:p w14:paraId="4100D65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Hotărârea Guvernului nr. 1.105/2002</w:t>
            </w:r>
          </w:p>
        </w:tc>
      </w:tr>
      <w:tr w:rsidR="00985233" w14:paraId="6D7E045F" w14:textId="77777777" w:rsidTr="00985233">
        <w:trPr>
          <w:trHeight w:val="345"/>
          <w:jc w:val="center"/>
        </w:trPr>
        <w:tc>
          <w:tcPr>
            <w:tcW w:w="0" w:type="auto"/>
            <w:tcMar>
              <w:top w:w="0" w:type="dxa"/>
              <w:left w:w="0" w:type="dxa"/>
              <w:bottom w:w="0" w:type="dxa"/>
              <w:right w:w="0" w:type="dxa"/>
            </w:tcMar>
            <w:hideMark/>
          </w:tcPr>
          <w:p w14:paraId="19F4E595"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631857B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2004</w:t>
            </w:r>
          </w:p>
        </w:tc>
        <w:tc>
          <w:tcPr>
            <w:tcW w:w="0" w:type="auto"/>
            <w:tcBorders>
              <w:top w:val="single" w:sz="6" w:space="0" w:color="333333"/>
              <w:left w:val="single" w:sz="6" w:space="0" w:color="333333"/>
              <w:bottom w:val="single" w:sz="6" w:space="0" w:color="333333"/>
              <w:right w:val="single" w:sz="6" w:space="0" w:color="333333"/>
            </w:tcBorders>
            <w:hideMark/>
          </w:tcPr>
          <w:p w14:paraId="37E94E5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ianuarie</w:t>
            </w:r>
          </w:p>
        </w:tc>
        <w:tc>
          <w:tcPr>
            <w:tcW w:w="0" w:type="auto"/>
            <w:tcBorders>
              <w:top w:val="single" w:sz="6" w:space="0" w:color="333333"/>
              <w:left w:val="single" w:sz="6" w:space="0" w:color="333333"/>
              <w:bottom w:val="single" w:sz="6" w:space="0" w:color="333333"/>
              <w:right w:val="single" w:sz="6" w:space="0" w:color="333333"/>
            </w:tcBorders>
            <w:hideMark/>
          </w:tcPr>
          <w:p w14:paraId="0C6E163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2.800.000</w:t>
            </w:r>
          </w:p>
        </w:tc>
        <w:tc>
          <w:tcPr>
            <w:tcW w:w="0" w:type="auto"/>
            <w:tcBorders>
              <w:top w:val="single" w:sz="6" w:space="0" w:color="333333"/>
              <w:left w:val="single" w:sz="6" w:space="0" w:color="333333"/>
              <w:bottom w:val="single" w:sz="6" w:space="0" w:color="333333"/>
              <w:right w:val="single" w:sz="6" w:space="0" w:color="333333"/>
            </w:tcBorders>
            <w:hideMark/>
          </w:tcPr>
          <w:p w14:paraId="765672C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Hotărârea Guvernului nr. 1.515/2003</w:t>
            </w:r>
          </w:p>
        </w:tc>
      </w:tr>
      <w:tr w:rsidR="00985233" w14:paraId="688D1DEC" w14:textId="77777777" w:rsidTr="00985233">
        <w:trPr>
          <w:trHeight w:val="345"/>
          <w:jc w:val="center"/>
        </w:trPr>
        <w:tc>
          <w:tcPr>
            <w:tcW w:w="0" w:type="auto"/>
            <w:tcMar>
              <w:top w:w="0" w:type="dxa"/>
              <w:left w:w="0" w:type="dxa"/>
              <w:bottom w:w="0" w:type="dxa"/>
              <w:right w:w="0" w:type="dxa"/>
            </w:tcMar>
            <w:hideMark/>
          </w:tcPr>
          <w:p w14:paraId="167AA6D4"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vMerge w:val="restart"/>
            <w:tcBorders>
              <w:top w:val="single" w:sz="6" w:space="0" w:color="333333"/>
              <w:left w:val="single" w:sz="6" w:space="0" w:color="333333"/>
              <w:bottom w:val="single" w:sz="6" w:space="0" w:color="333333"/>
              <w:right w:val="single" w:sz="6" w:space="0" w:color="333333"/>
            </w:tcBorders>
            <w:hideMark/>
          </w:tcPr>
          <w:p w14:paraId="7A5EBF4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2005</w:t>
            </w:r>
          </w:p>
        </w:tc>
        <w:tc>
          <w:tcPr>
            <w:tcW w:w="0" w:type="auto"/>
            <w:tcBorders>
              <w:top w:val="single" w:sz="6" w:space="0" w:color="333333"/>
              <w:left w:val="single" w:sz="6" w:space="0" w:color="333333"/>
              <w:bottom w:val="single" w:sz="6" w:space="0" w:color="333333"/>
              <w:right w:val="single" w:sz="6" w:space="0" w:color="333333"/>
            </w:tcBorders>
            <w:hideMark/>
          </w:tcPr>
          <w:p w14:paraId="1FDDADD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ianuarie</w:t>
            </w:r>
          </w:p>
        </w:tc>
        <w:tc>
          <w:tcPr>
            <w:tcW w:w="0" w:type="auto"/>
            <w:tcBorders>
              <w:top w:val="single" w:sz="6" w:space="0" w:color="333333"/>
              <w:left w:val="single" w:sz="6" w:space="0" w:color="333333"/>
              <w:bottom w:val="single" w:sz="6" w:space="0" w:color="333333"/>
              <w:right w:val="single" w:sz="6" w:space="0" w:color="333333"/>
            </w:tcBorders>
            <w:hideMark/>
          </w:tcPr>
          <w:p w14:paraId="1663B67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3.100.000</w:t>
            </w:r>
          </w:p>
        </w:tc>
        <w:tc>
          <w:tcPr>
            <w:tcW w:w="0" w:type="auto"/>
            <w:vMerge w:val="restart"/>
            <w:tcBorders>
              <w:top w:val="single" w:sz="6" w:space="0" w:color="333333"/>
              <w:left w:val="single" w:sz="6" w:space="0" w:color="333333"/>
              <w:bottom w:val="single" w:sz="6" w:space="0" w:color="333333"/>
              <w:right w:val="single" w:sz="6" w:space="0" w:color="333333"/>
            </w:tcBorders>
            <w:hideMark/>
          </w:tcPr>
          <w:p w14:paraId="0A5B385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Hotărârea Guvernului nr. 2.346/2004</w:t>
            </w:r>
          </w:p>
        </w:tc>
      </w:tr>
      <w:tr w:rsidR="00985233" w14:paraId="6E379977" w14:textId="77777777" w:rsidTr="00985233">
        <w:trPr>
          <w:trHeight w:val="345"/>
          <w:jc w:val="center"/>
        </w:trPr>
        <w:tc>
          <w:tcPr>
            <w:tcW w:w="0" w:type="auto"/>
            <w:tcMar>
              <w:top w:w="0" w:type="dxa"/>
              <w:left w:w="0" w:type="dxa"/>
              <w:bottom w:w="0" w:type="dxa"/>
              <w:right w:w="0" w:type="dxa"/>
            </w:tcMar>
            <w:hideMark/>
          </w:tcPr>
          <w:p w14:paraId="08C1C90B"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0D4A6A77" w14:textId="77777777" w:rsidR="00985233" w:rsidRDefault="00985233" w:rsidP="00985233">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7AE304E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iulie</w:t>
            </w:r>
          </w:p>
        </w:tc>
        <w:tc>
          <w:tcPr>
            <w:tcW w:w="0" w:type="auto"/>
            <w:tcBorders>
              <w:top w:val="single" w:sz="6" w:space="0" w:color="333333"/>
              <w:left w:val="single" w:sz="6" w:space="0" w:color="333333"/>
              <w:bottom w:val="single" w:sz="6" w:space="0" w:color="333333"/>
              <w:right w:val="single" w:sz="6" w:space="0" w:color="333333"/>
            </w:tcBorders>
            <w:hideMark/>
          </w:tcPr>
          <w:p w14:paraId="72413D6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310 (RON)</w:t>
            </w: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4BDCBC7B" w14:textId="77777777" w:rsidR="00985233" w:rsidRDefault="00985233" w:rsidP="00985233">
            <w:pPr>
              <w:spacing w:line="345" w:lineRule="atLeast"/>
              <w:rPr>
                <w:rFonts w:ascii="Arial" w:eastAsia="Times New Roman" w:hAnsi="Arial" w:cs="Arial"/>
                <w:color w:val="333333"/>
                <w:sz w:val="18"/>
                <w:szCs w:val="18"/>
              </w:rPr>
            </w:pPr>
          </w:p>
        </w:tc>
      </w:tr>
      <w:tr w:rsidR="00985233" w14:paraId="44E7D365" w14:textId="77777777" w:rsidTr="00985233">
        <w:trPr>
          <w:trHeight w:val="345"/>
          <w:jc w:val="center"/>
        </w:trPr>
        <w:tc>
          <w:tcPr>
            <w:tcW w:w="0" w:type="auto"/>
            <w:tcMar>
              <w:top w:w="0" w:type="dxa"/>
              <w:left w:w="0" w:type="dxa"/>
              <w:bottom w:w="0" w:type="dxa"/>
              <w:right w:w="0" w:type="dxa"/>
            </w:tcMar>
            <w:hideMark/>
          </w:tcPr>
          <w:p w14:paraId="660761D0"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444064D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2006</w:t>
            </w:r>
          </w:p>
        </w:tc>
        <w:tc>
          <w:tcPr>
            <w:tcW w:w="0" w:type="auto"/>
            <w:tcBorders>
              <w:top w:val="single" w:sz="6" w:space="0" w:color="333333"/>
              <w:left w:val="single" w:sz="6" w:space="0" w:color="333333"/>
              <w:bottom w:val="single" w:sz="6" w:space="0" w:color="333333"/>
              <w:right w:val="single" w:sz="6" w:space="0" w:color="333333"/>
            </w:tcBorders>
            <w:hideMark/>
          </w:tcPr>
          <w:p w14:paraId="756A7F9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ianuarie</w:t>
            </w:r>
          </w:p>
        </w:tc>
        <w:tc>
          <w:tcPr>
            <w:tcW w:w="0" w:type="auto"/>
            <w:tcBorders>
              <w:top w:val="single" w:sz="6" w:space="0" w:color="333333"/>
              <w:left w:val="single" w:sz="6" w:space="0" w:color="333333"/>
              <w:bottom w:val="single" w:sz="6" w:space="0" w:color="333333"/>
              <w:right w:val="single" w:sz="6" w:space="0" w:color="333333"/>
            </w:tcBorders>
            <w:hideMark/>
          </w:tcPr>
          <w:p w14:paraId="11AE007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330 (RON)</w:t>
            </w:r>
          </w:p>
        </w:tc>
        <w:tc>
          <w:tcPr>
            <w:tcW w:w="0" w:type="auto"/>
            <w:tcBorders>
              <w:top w:val="single" w:sz="6" w:space="0" w:color="333333"/>
              <w:left w:val="single" w:sz="6" w:space="0" w:color="333333"/>
              <w:bottom w:val="single" w:sz="6" w:space="0" w:color="333333"/>
              <w:right w:val="single" w:sz="6" w:space="0" w:color="333333"/>
            </w:tcBorders>
            <w:hideMark/>
          </w:tcPr>
          <w:p w14:paraId="5B541CF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Hotărârea Guvernului nr. 1.766/2005</w:t>
            </w:r>
          </w:p>
        </w:tc>
      </w:tr>
      <w:tr w:rsidR="00985233" w14:paraId="2381E7D5" w14:textId="77777777" w:rsidTr="00985233">
        <w:trPr>
          <w:trHeight w:val="345"/>
          <w:jc w:val="center"/>
        </w:trPr>
        <w:tc>
          <w:tcPr>
            <w:tcW w:w="0" w:type="auto"/>
            <w:tcMar>
              <w:top w:w="0" w:type="dxa"/>
              <w:left w:w="0" w:type="dxa"/>
              <w:bottom w:w="0" w:type="dxa"/>
              <w:right w:w="0" w:type="dxa"/>
            </w:tcMar>
            <w:hideMark/>
          </w:tcPr>
          <w:p w14:paraId="0CA5B538"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4C25CB8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2007</w:t>
            </w:r>
          </w:p>
        </w:tc>
        <w:tc>
          <w:tcPr>
            <w:tcW w:w="0" w:type="auto"/>
            <w:tcBorders>
              <w:top w:val="single" w:sz="6" w:space="0" w:color="333333"/>
              <w:left w:val="single" w:sz="6" w:space="0" w:color="333333"/>
              <w:bottom w:val="single" w:sz="6" w:space="0" w:color="333333"/>
              <w:right w:val="single" w:sz="6" w:space="0" w:color="333333"/>
            </w:tcBorders>
            <w:hideMark/>
          </w:tcPr>
          <w:p w14:paraId="60FEF8D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ianuarie</w:t>
            </w:r>
          </w:p>
        </w:tc>
        <w:tc>
          <w:tcPr>
            <w:tcW w:w="0" w:type="auto"/>
            <w:tcBorders>
              <w:top w:val="single" w:sz="6" w:space="0" w:color="333333"/>
              <w:left w:val="single" w:sz="6" w:space="0" w:color="333333"/>
              <w:bottom w:val="single" w:sz="6" w:space="0" w:color="333333"/>
              <w:right w:val="single" w:sz="6" w:space="0" w:color="333333"/>
            </w:tcBorders>
            <w:hideMark/>
          </w:tcPr>
          <w:p w14:paraId="309D9D1C"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390 (RON)</w:t>
            </w:r>
          </w:p>
        </w:tc>
        <w:tc>
          <w:tcPr>
            <w:tcW w:w="0" w:type="auto"/>
            <w:tcBorders>
              <w:top w:val="single" w:sz="6" w:space="0" w:color="333333"/>
              <w:left w:val="single" w:sz="6" w:space="0" w:color="333333"/>
              <w:bottom w:val="single" w:sz="6" w:space="0" w:color="333333"/>
              <w:right w:val="single" w:sz="6" w:space="0" w:color="333333"/>
            </w:tcBorders>
            <w:hideMark/>
          </w:tcPr>
          <w:p w14:paraId="29A113D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Hotărârea Guvernului nr. 1.825/2006</w:t>
            </w:r>
          </w:p>
        </w:tc>
      </w:tr>
      <w:tr w:rsidR="00985233" w14:paraId="452DC4A0" w14:textId="77777777" w:rsidTr="00985233">
        <w:trPr>
          <w:trHeight w:val="345"/>
          <w:jc w:val="center"/>
        </w:trPr>
        <w:tc>
          <w:tcPr>
            <w:tcW w:w="0" w:type="auto"/>
            <w:tcMar>
              <w:top w:w="0" w:type="dxa"/>
              <w:left w:w="0" w:type="dxa"/>
              <w:bottom w:w="0" w:type="dxa"/>
              <w:right w:w="0" w:type="dxa"/>
            </w:tcMar>
            <w:hideMark/>
          </w:tcPr>
          <w:p w14:paraId="49A7A4FA"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vMerge w:val="restart"/>
            <w:tcBorders>
              <w:top w:val="single" w:sz="6" w:space="0" w:color="333333"/>
              <w:left w:val="single" w:sz="6" w:space="0" w:color="333333"/>
              <w:bottom w:val="single" w:sz="6" w:space="0" w:color="333333"/>
              <w:right w:val="single" w:sz="6" w:space="0" w:color="333333"/>
            </w:tcBorders>
            <w:hideMark/>
          </w:tcPr>
          <w:p w14:paraId="3F70F96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2008</w:t>
            </w:r>
          </w:p>
        </w:tc>
        <w:tc>
          <w:tcPr>
            <w:tcW w:w="0" w:type="auto"/>
            <w:tcBorders>
              <w:top w:val="single" w:sz="6" w:space="0" w:color="333333"/>
              <w:left w:val="single" w:sz="6" w:space="0" w:color="333333"/>
              <w:bottom w:val="single" w:sz="6" w:space="0" w:color="333333"/>
              <w:right w:val="single" w:sz="6" w:space="0" w:color="333333"/>
            </w:tcBorders>
            <w:hideMark/>
          </w:tcPr>
          <w:p w14:paraId="6C1D353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ianuarie</w:t>
            </w:r>
          </w:p>
        </w:tc>
        <w:tc>
          <w:tcPr>
            <w:tcW w:w="0" w:type="auto"/>
            <w:tcBorders>
              <w:top w:val="single" w:sz="6" w:space="0" w:color="333333"/>
              <w:left w:val="single" w:sz="6" w:space="0" w:color="333333"/>
              <w:bottom w:val="single" w:sz="6" w:space="0" w:color="333333"/>
              <w:right w:val="single" w:sz="6" w:space="0" w:color="333333"/>
            </w:tcBorders>
            <w:hideMark/>
          </w:tcPr>
          <w:p w14:paraId="37906E4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500 (RON)</w:t>
            </w:r>
          </w:p>
        </w:tc>
        <w:tc>
          <w:tcPr>
            <w:tcW w:w="0" w:type="auto"/>
            <w:tcBorders>
              <w:top w:val="single" w:sz="6" w:space="0" w:color="333333"/>
              <w:left w:val="single" w:sz="6" w:space="0" w:color="333333"/>
              <w:bottom w:val="single" w:sz="6" w:space="0" w:color="333333"/>
              <w:right w:val="single" w:sz="6" w:space="0" w:color="333333"/>
            </w:tcBorders>
            <w:hideMark/>
          </w:tcPr>
          <w:p w14:paraId="3AE3833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Hotărârea Guvernului nr. 1.507/2007</w:t>
            </w:r>
          </w:p>
        </w:tc>
      </w:tr>
      <w:tr w:rsidR="00985233" w14:paraId="1F0427C7" w14:textId="77777777" w:rsidTr="00985233">
        <w:trPr>
          <w:trHeight w:val="345"/>
          <w:jc w:val="center"/>
        </w:trPr>
        <w:tc>
          <w:tcPr>
            <w:tcW w:w="0" w:type="auto"/>
            <w:tcMar>
              <w:top w:w="0" w:type="dxa"/>
              <w:left w:w="0" w:type="dxa"/>
              <w:bottom w:w="0" w:type="dxa"/>
              <w:right w:w="0" w:type="dxa"/>
            </w:tcMar>
            <w:hideMark/>
          </w:tcPr>
          <w:p w14:paraId="07DCFA55"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437C37F1" w14:textId="77777777" w:rsidR="00985233" w:rsidRDefault="00985233" w:rsidP="00985233">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0F7AE0B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octombrie</w:t>
            </w:r>
          </w:p>
        </w:tc>
        <w:tc>
          <w:tcPr>
            <w:tcW w:w="0" w:type="auto"/>
            <w:tcBorders>
              <w:top w:val="single" w:sz="6" w:space="0" w:color="333333"/>
              <w:left w:val="single" w:sz="6" w:space="0" w:color="333333"/>
              <w:bottom w:val="single" w:sz="6" w:space="0" w:color="333333"/>
              <w:right w:val="single" w:sz="6" w:space="0" w:color="333333"/>
            </w:tcBorders>
            <w:hideMark/>
          </w:tcPr>
          <w:p w14:paraId="780B568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540 (RON)</w:t>
            </w:r>
          </w:p>
        </w:tc>
        <w:tc>
          <w:tcPr>
            <w:tcW w:w="0" w:type="auto"/>
            <w:tcBorders>
              <w:top w:val="single" w:sz="6" w:space="0" w:color="333333"/>
              <w:left w:val="single" w:sz="6" w:space="0" w:color="333333"/>
              <w:bottom w:val="single" w:sz="6" w:space="0" w:color="333333"/>
              <w:right w:val="single" w:sz="6" w:space="0" w:color="333333"/>
            </w:tcBorders>
            <w:hideMark/>
          </w:tcPr>
          <w:p w14:paraId="6603133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Hotărârea Guvernului nr. 1.051/2008</w:t>
            </w:r>
          </w:p>
        </w:tc>
      </w:tr>
      <w:tr w:rsidR="00985233" w14:paraId="261E9FAB" w14:textId="77777777" w:rsidTr="00985233">
        <w:trPr>
          <w:trHeight w:val="345"/>
          <w:jc w:val="center"/>
        </w:trPr>
        <w:tc>
          <w:tcPr>
            <w:tcW w:w="0" w:type="auto"/>
            <w:tcMar>
              <w:top w:w="0" w:type="dxa"/>
              <w:left w:w="0" w:type="dxa"/>
              <w:bottom w:w="0" w:type="dxa"/>
              <w:right w:w="0" w:type="dxa"/>
            </w:tcMar>
            <w:hideMark/>
          </w:tcPr>
          <w:p w14:paraId="7D76C31F"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5028878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2009</w:t>
            </w:r>
          </w:p>
        </w:tc>
        <w:tc>
          <w:tcPr>
            <w:tcW w:w="0" w:type="auto"/>
            <w:tcBorders>
              <w:top w:val="single" w:sz="6" w:space="0" w:color="333333"/>
              <w:left w:val="single" w:sz="6" w:space="0" w:color="333333"/>
              <w:bottom w:val="single" w:sz="6" w:space="0" w:color="333333"/>
              <w:right w:val="single" w:sz="6" w:space="0" w:color="333333"/>
            </w:tcBorders>
            <w:hideMark/>
          </w:tcPr>
          <w:p w14:paraId="3DE51FD6"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ianuarie</w:t>
            </w:r>
          </w:p>
        </w:tc>
        <w:tc>
          <w:tcPr>
            <w:tcW w:w="0" w:type="auto"/>
            <w:tcBorders>
              <w:top w:val="single" w:sz="6" w:space="0" w:color="333333"/>
              <w:left w:val="single" w:sz="6" w:space="0" w:color="333333"/>
              <w:bottom w:val="single" w:sz="6" w:space="0" w:color="333333"/>
              <w:right w:val="single" w:sz="6" w:space="0" w:color="333333"/>
            </w:tcBorders>
            <w:hideMark/>
          </w:tcPr>
          <w:p w14:paraId="1A03390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600 (RON)</w:t>
            </w:r>
          </w:p>
        </w:tc>
        <w:tc>
          <w:tcPr>
            <w:tcW w:w="0" w:type="auto"/>
            <w:tcBorders>
              <w:top w:val="single" w:sz="6" w:space="0" w:color="333333"/>
              <w:left w:val="single" w:sz="6" w:space="0" w:color="333333"/>
              <w:bottom w:val="single" w:sz="6" w:space="0" w:color="333333"/>
              <w:right w:val="single" w:sz="6" w:space="0" w:color="333333"/>
            </w:tcBorders>
            <w:hideMark/>
          </w:tcPr>
          <w:p w14:paraId="08AE69D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Hotărârea Guvernului nr. 1.051/2008</w:t>
            </w:r>
          </w:p>
        </w:tc>
      </w:tr>
      <w:tr w:rsidR="00985233" w14:paraId="772F2E6F" w14:textId="77777777" w:rsidTr="00985233">
        <w:trPr>
          <w:trHeight w:val="345"/>
          <w:jc w:val="center"/>
        </w:trPr>
        <w:tc>
          <w:tcPr>
            <w:tcW w:w="0" w:type="auto"/>
            <w:tcMar>
              <w:top w:w="0" w:type="dxa"/>
              <w:left w:w="0" w:type="dxa"/>
              <w:bottom w:w="0" w:type="dxa"/>
              <w:right w:w="0" w:type="dxa"/>
            </w:tcMar>
            <w:hideMark/>
          </w:tcPr>
          <w:p w14:paraId="7FE018B1"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532039A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2010</w:t>
            </w:r>
          </w:p>
        </w:tc>
        <w:tc>
          <w:tcPr>
            <w:tcW w:w="0" w:type="auto"/>
            <w:tcBorders>
              <w:top w:val="single" w:sz="6" w:space="0" w:color="333333"/>
              <w:left w:val="single" w:sz="6" w:space="0" w:color="333333"/>
              <w:bottom w:val="single" w:sz="6" w:space="0" w:color="333333"/>
              <w:right w:val="single" w:sz="6" w:space="0" w:color="333333"/>
            </w:tcBorders>
            <w:hideMark/>
          </w:tcPr>
          <w:p w14:paraId="164FD518"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0FAEBA0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600 (RON)</w:t>
            </w:r>
          </w:p>
        </w:tc>
        <w:tc>
          <w:tcPr>
            <w:tcW w:w="0" w:type="auto"/>
            <w:tcBorders>
              <w:top w:val="single" w:sz="6" w:space="0" w:color="333333"/>
              <w:left w:val="single" w:sz="6" w:space="0" w:color="333333"/>
              <w:bottom w:val="single" w:sz="6" w:space="0" w:color="333333"/>
              <w:right w:val="single" w:sz="6" w:space="0" w:color="333333"/>
            </w:tcBorders>
            <w:hideMark/>
          </w:tcPr>
          <w:p w14:paraId="3D22B2B9" w14:textId="77777777" w:rsidR="00985233" w:rsidRDefault="00985233" w:rsidP="00985233">
            <w:pPr>
              <w:spacing w:line="345" w:lineRule="atLeast"/>
              <w:jc w:val="center"/>
              <w:rPr>
                <w:rFonts w:ascii="Arial" w:eastAsia="Times New Roman" w:hAnsi="Arial" w:cs="Arial"/>
                <w:color w:val="333333"/>
                <w:sz w:val="18"/>
                <w:szCs w:val="18"/>
              </w:rPr>
            </w:pPr>
          </w:p>
        </w:tc>
      </w:tr>
      <w:tr w:rsidR="00985233" w14:paraId="3E1B178A" w14:textId="77777777" w:rsidTr="00985233">
        <w:trPr>
          <w:trHeight w:val="345"/>
          <w:jc w:val="center"/>
        </w:trPr>
        <w:tc>
          <w:tcPr>
            <w:tcW w:w="0" w:type="auto"/>
            <w:tcMar>
              <w:top w:w="0" w:type="dxa"/>
              <w:left w:w="0" w:type="dxa"/>
              <w:bottom w:w="0" w:type="dxa"/>
              <w:right w:w="0" w:type="dxa"/>
            </w:tcMar>
            <w:hideMark/>
          </w:tcPr>
          <w:p w14:paraId="6815403F" w14:textId="77777777" w:rsidR="00985233" w:rsidRDefault="00985233" w:rsidP="00985233">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124EAEB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2011</w:t>
            </w:r>
          </w:p>
        </w:tc>
        <w:tc>
          <w:tcPr>
            <w:tcW w:w="0" w:type="auto"/>
            <w:tcBorders>
              <w:top w:val="single" w:sz="6" w:space="0" w:color="333333"/>
              <w:left w:val="single" w:sz="6" w:space="0" w:color="333333"/>
              <w:bottom w:val="single" w:sz="6" w:space="0" w:color="333333"/>
              <w:right w:val="single" w:sz="6" w:space="0" w:color="333333"/>
            </w:tcBorders>
            <w:hideMark/>
          </w:tcPr>
          <w:p w14:paraId="6F90952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ianuarie</w:t>
            </w:r>
          </w:p>
        </w:tc>
        <w:tc>
          <w:tcPr>
            <w:tcW w:w="0" w:type="auto"/>
            <w:tcBorders>
              <w:top w:val="single" w:sz="6" w:space="0" w:color="333333"/>
              <w:left w:val="single" w:sz="6" w:space="0" w:color="333333"/>
              <w:bottom w:val="single" w:sz="6" w:space="0" w:color="333333"/>
              <w:right w:val="single" w:sz="6" w:space="0" w:color="333333"/>
            </w:tcBorders>
            <w:hideMark/>
          </w:tcPr>
          <w:p w14:paraId="18B7566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670 (RON)</w:t>
            </w:r>
          </w:p>
        </w:tc>
        <w:tc>
          <w:tcPr>
            <w:tcW w:w="0" w:type="auto"/>
            <w:tcBorders>
              <w:top w:val="single" w:sz="6" w:space="0" w:color="333333"/>
              <w:left w:val="single" w:sz="6" w:space="0" w:color="333333"/>
              <w:bottom w:val="single" w:sz="6" w:space="0" w:color="333333"/>
              <w:right w:val="single" w:sz="6" w:space="0" w:color="333333"/>
            </w:tcBorders>
            <w:hideMark/>
          </w:tcPr>
          <w:p w14:paraId="4C7BA2A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Hotărârea Guvernului nr. 1.193/2010</w:t>
            </w:r>
          </w:p>
        </w:tc>
      </w:tr>
      <w:tr w:rsidR="00985233" w14:paraId="0C4F6601" w14:textId="77777777" w:rsidTr="00985233">
        <w:trPr>
          <w:trHeight w:val="345"/>
          <w:jc w:val="center"/>
        </w:trPr>
        <w:tc>
          <w:tcPr>
            <w:tcW w:w="0" w:type="auto"/>
            <w:tcMar>
              <w:top w:w="0" w:type="dxa"/>
              <w:left w:w="0" w:type="dxa"/>
              <w:bottom w:w="0" w:type="dxa"/>
              <w:right w:w="0" w:type="dxa"/>
            </w:tcMar>
            <w:hideMark/>
          </w:tcPr>
          <w:p w14:paraId="3062D82F"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5B0C4EC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2012</w:t>
            </w:r>
          </w:p>
        </w:tc>
        <w:tc>
          <w:tcPr>
            <w:tcW w:w="0" w:type="auto"/>
            <w:tcBorders>
              <w:top w:val="single" w:sz="6" w:space="0" w:color="333333"/>
              <w:left w:val="single" w:sz="6" w:space="0" w:color="333333"/>
              <w:bottom w:val="single" w:sz="6" w:space="0" w:color="333333"/>
              <w:right w:val="single" w:sz="6" w:space="0" w:color="333333"/>
            </w:tcBorders>
            <w:hideMark/>
          </w:tcPr>
          <w:p w14:paraId="0236072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ianuarie</w:t>
            </w:r>
          </w:p>
        </w:tc>
        <w:tc>
          <w:tcPr>
            <w:tcW w:w="0" w:type="auto"/>
            <w:tcBorders>
              <w:top w:val="single" w:sz="6" w:space="0" w:color="333333"/>
              <w:left w:val="single" w:sz="6" w:space="0" w:color="333333"/>
              <w:bottom w:val="single" w:sz="6" w:space="0" w:color="333333"/>
              <w:right w:val="single" w:sz="6" w:space="0" w:color="333333"/>
            </w:tcBorders>
            <w:hideMark/>
          </w:tcPr>
          <w:p w14:paraId="6DBC154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700 (RON)</w:t>
            </w:r>
          </w:p>
        </w:tc>
        <w:tc>
          <w:tcPr>
            <w:tcW w:w="0" w:type="auto"/>
            <w:tcBorders>
              <w:top w:val="single" w:sz="6" w:space="0" w:color="333333"/>
              <w:left w:val="single" w:sz="6" w:space="0" w:color="333333"/>
              <w:bottom w:val="single" w:sz="6" w:space="0" w:color="333333"/>
              <w:right w:val="single" w:sz="6" w:space="0" w:color="333333"/>
            </w:tcBorders>
            <w:hideMark/>
          </w:tcPr>
          <w:p w14:paraId="6388A5D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Hotărârea Guvernului nr. 1.225/2011</w:t>
            </w:r>
          </w:p>
        </w:tc>
      </w:tr>
      <w:tr w:rsidR="00985233" w14:paraId="0AD13E13" w14:textId="77777777" w:rsidTr="00985233">
        <w:trPr>
          <w:trHeight w:val="345"/>
          <w:jc w:val="center"/>
        </w:trPr>
        <w:tc>
          <w:tcPr>
            <w:tcW w:w="0" w:type="auto"/>
            <w:tcMar>
              <w:top w:w="0" w:type="dxa"/>
              <w:left w:w="0" w:type="dxa"/>
              <w:bottom w:w="0" w:type="dxa"/>
              <w:right w:w="0" w:type="dxa"/>
            </w:tcMar>
            <w:hideMark/>
          </w:tcPr>
          <w:p w14:paraId="5D08E49E"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vMerge w:val="restart"/>
            <w:tcBorders>
              <w:top w:val="single" w:sz="6" w:space="0" w:color="333333"/>
              <w:left w:val="single" w:sz="6" w:space="0" w:color="333333"/>
              <w:bottom w:val="single" w:sz="6" w:space="0" w:color="333333"/>
              <w:right w:val="single" w:sz="6" w:space="0" w:color="333333"/>
            </w:tcBorders>
            <w:hideMark/>
          </w:tcPr>
          <w:p w14:paraId="39375A5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2013</w:t>
            </w:r>
          </w:p>
        </w:tc>
        <w:tc>
          <w:tcPr>
            <w:tcW w:w="0" w:type="auto"/>
            <w:tcBorders>
              <w:top w:val="single" w:sz="6" w:space="0" w:color="333333"/>
              <w:left w:val="single" w:sz="6" w:space="0" w:color="333333"/>
              <w:bottom w:val="single" w:sz="6" w:space="0" w:color="333333"/>
              <w:right w:val="single" w:sz="6" w:space="0" w:color="333333"/>
            </w:tcBorders>
            <w:hideMark/>
          </w:tcPr>
          <w:p w14:paraId="1B918663"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38DD421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700 (RON)</w:t>
            </w:r>
          </w:p>
        </w:tc>
        <w:tc>
          <w:tcPr>
            <w:tcW w:w="0" w:type="auto"/>
            <w:tcBorders>
              <w:top w:val="single" w:sz="6" w:space="0" w:color="333333"/>
              <w:left w:val="single" w:sz="6" w:space="0" w:color="333333"/>
              <w:bottom w:val="single" w:sz="6" w:space="0" w:color="333333"/>
              <w:right w:val="single" w:sz="6" w:space="0" w:color="333333"/>
            </w:tcBorders>
            <w:hideMark/>
          </w:tcPr>
          <w:p w14:paraId="1B3CE95C" w14:textId="77777777" w:rsidR="00985233" w:rsidRDefault="00985233" w:rsidP="00985233">
            <w:pPr>
              <w:spacing w:line="345" w:lineRule="atLeast"/>
              <w:jc w:val="center"/>
              <w:rPr>
                <w:rFonts w:ascii="Arial" w:eastAsia="Times New Roman" w:hAnsi="Arial" w:cs="Arial"/>
                <w:color w:val="333333"/>
                <w:sz w:val="18"/>
                <w:szCs w:val="18"/>
              </w:rPr>
            </w:pPr>
          </w:p>
        </w:tc>
      </w:tr>
      <w:tr w:rsidR="00985233" w14:paraId="50C551A7" w14:textId="77777777" w:rsidTr="00985233">
        <w:trPr>
          <w:trHeight w:val="345"/>
          <w:jc w:val="center"/>
        </w:trPr>
        <w:tc>
          <w:tcPr>
            <w:tcW w:w="0" w:type="auto"/>
            <w:tcMar>
              <w:top w:w="0" w:type="dxa"/>
              <w:left w:w="0" w:type="dxa"/>
              <w:bottom w:w="0" w:type="dxa"/>
              <w:right w:w="0" w:type="dxa"/>
            </w:tcMar>
            <w:hideMark/>
          </w:tcPr>
          <w:p w14:paraId="1847159A" w14:textId="77777777" w:rsidR="00985233" w:rsidRDefault="00985233" w:rsidP="00985233">
            <w:pPr>
              <w:spacing w:line="345" w:lineRule="atLeast"/>
              <w:jc w:val="center"/>
              <w:rPr>
                <w:rFonts w:eastAsia="Times New Roman"/>
                <w:sz w:val="20"/>
                <w:szCs w:val="20"/>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7A147F59" w14:textId="77777777" w:rsidR="00985233" w:rsidRDefault="00985233" w:rsidP="00985233">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7F66615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februarie</w:t>
            </w:r>
          </w:p>
        </w:tc>
        <w:tc>
          <w:tcPr>
            <w:tcW w:w="0" w:type="auto"/>
            <w:tcBorders>
              <w:top w:val="single" w:sz="6" w:space="0" w:color="333333"/>
              <w:left w:val="single" w:sz="6" w:space="0" w:color="333333"/>
              <w:bottom w:val="single" w:sz="6" w:space="0" w:color="333333"/>
              <w:right w:val="single" w:sz="6" w:space="0" w:color="333333"/>
            </w:tcBorders>
            <w:hideMark/>
          </w:tcPr>
          <w:p w14:paraId="15B0D83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750 (RON)</w:t>
            </w:r>
          </w:p>
        </w:tc>
        <w:tc>
          <w:tcPr>
            <w:tcW w:w="0" w:type="auto"/>
            <w:tcBorders>
              <w:top w:val="single" w:sz="6" w:space="0" w:color="333333"/>
              <w:left w:val="single" w:sz="6" w:space="0" w:color="333333"/>
              <w:bottom w:val="single" w:sz="6" w:space="0" w:color="333333"/>
              <w:right w:val="single" w:sz="6" w:space="0" w:color="333333"/>
            </w:tcBorders>
            <w:hideMark/>
          </w:tcPr>
          <w:p w14:paraId="3C6383D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Hotărârea Guvernului nr. 23/2013</w:t>
            </w:r>
          </w:p>
        </w:tc>
      </w:tr>
      <w:tr w:rsidR="00985233" w14:paraId="28B673AE" w14:textId="77777777" w:rsidTr="00985233">
        <w:trPr>
          <w:trHeight w:val="345"/>
          <w:jc w:val="center"/>
        </w:trPr>
        <w:tc>
          <w:tcPr>
            <w:tcW w:w="0" w:type="auto"/>
            <w:tcMar>
              <w:top w:w="0" w:type="dxa"/>
              <w:left w:w="0" w:type="dxa"/>
              <w:bottom w:w="0" w:type="dxa"/>
              <w:right w:w="0" w:type="dxa"/>
            </w:tcMar>
            <w:hideMark/>
          </w:tcPr>
          <w:p w14:paraId="3CDA5440"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1EDEFA43" w14:textId="77777777" w:rsidR="00985233" w:rsidRDefault="00985233" w:rsidP="00985233">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6B339C1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iulie</w:t>
            </w:r>
          </w:p>
        </w:tc>
        <w:tc>
          <w:tcPr>
            <w:tcW w:w="0" w:type="auto"/>
            <w:tcBorders>
              <w:top w:val="single" w:sz="6" w:space="0" w:color="333333"/>
              <w:left w:val="single" w:sz="6" w:space="0" w:color="333333"/>
              <w:bottom w:val="single" w:sz="6" w:space="0" w:color="333333"/>
              <w:right w:val="single" w:sz="6" w:space="0" w:color="333333"/>
            </w:tcBorders>
            <w:hideMark/>
          </w:tcPr>
          <w:p w14:paraId="35F8816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800 (RON)</w:t>
            </w:r>
          </w:p>
        </w:tc>
        <w:tc>
          <w:tcPr>
            <w:tcW w:w="0" w:type="auto"/>
            <w:tcBorders>
              <w:top w:val="single" w:sz="6" w:space="0" w:color="333333"/>
              <w:left w:val="single" w:sz="6" w:space="0" w:color="333333"/>
              <w:bottom w:val="single" w:sz="6" w:space="0" w:color="333333"/>
              <w:right w:val="single" w:sz="6" w:space="0" w:color="333333"/>
            </w:tcBorders>
            <w:hideMark/>
          </w:tcPr>
          <w:p w14:paraId="19889B3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Hotărârea Guvernului nr. 23/2013</w:t>
            </w:r>
          </w:p>
        </w:tc>
      </w:tr>
      <w:tr w:rsidR="00985233" w14:paraId="4658FD8A" w14:textId="77777777" w:rsidTr="00985233">
        <w:trPr>
          <w:trHeight w:val="345"/>
          <w:jc w:val="center"/>
        </w:trPr>
        <w:tc>
          <w:tcPr>
            <w:tcW w:w="0" w:type="auto"/>
            <w:tcMar>
              <w:top w:w="0" w:type="dxa"/>
              <w:left w:w="0" w:type="dxa"/>
              <w:bottom w:w="0" w:type="dxa"/>
              <w:right w:w="0" w:type="dxa"/>
            </w:tcMar>
            <w:hideMark/>
          </w:tcPr>
          <w:p w14:paraId="7A809B9F"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vMerge w:val="restart"/>
            <w:tcBorders>
              <w:top w:val="single" w:sz="6" w:space="0" w:color="333333"/>
              <w:left w:val="single" w:sz="6" w:space="0" w:color="333333"/>
              <w:bottom w:val="single" w:sz="6" w:space="0" w:color="333333"/>
              <w:right w:val="single" w:sz="6" w:space="0" w:color="333333"/>
            </w:tcBorders>
            <w:hideMark/>
          </w:tcPr>
          <w:p w14:paraId="32DF128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2014</w:t>
            </w:r>
          </w:p>
        </w:tc>
        <w:tc>
          <w:tcPr>
            <w:tcW w:w="0" w:type="auto"/>
            <w:tcBorders>
              <w:top w:val="single" w:sz="6" w:space="0" w:color="333333"/>
              <w:left w:val="single" w:sz="6" w:space="0" w:color="333333"/>
              <w:bottom w:val="single" w:sz="6" w:space="0" w:color="333333"/>
              <w:right w:val="single" w:sz="6" w:space="0" w:color="333333"/>
            </w:tcBorders>
            <w:hideMark/>
          </w:tcPr>
          <w:p w14:paraId="32D7ABB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ianuarie</w:t>
            </w:r>
          </w:p>
        </w:tc>
        <w:tc>
          <w:tcPr>
            <w:tcW w:w="0" w:type="auto"/>
            <w:tcBorders>
              <w:top w:val="single" w:sz="6" w:space="0" w:color="333333"/>
              <w:left w:val="single" w:sz="6" w:space="0" w:color="333333"/>
              <w:bottom w:val="single" w:sz="6" w:space="0" w:color="333333"/>
              <w:right w:val="single" w:sz="6" w:space="0" w:color="333333"/>
            </w:tcBorders>
            <w:hideMark/>
          </w:tcPr>
          <w:p w14:paraId="16E3C5C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850 (RON)</w:t>
            </w:r>
          </w:p>
        </w:tc>
        <w:tc>
          <w:tcPr>
            <w:tcW w:w="0" w:type="auto"/>
            <w:tcBorders>
              <w:top w:val="single" w:sz="6" w:space="0" w:color="333333"/>
              <w:left w:val="single" w:sz="6" w:space="0" w:color="333333"/>
              <w:bottom w:val="single" w:sz="6" w:space="0" w:color="333333"/>
              <w:right w:val="single" w:sz="6" w:space="0" w:color="333333"/>
            </w:tcBorders>
            <w:hideMark/>
          </w:tcPr>
          <w:p w14:paraId="3B26460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Hotărârea Guvernului nr. 871/2013</w:t>
            </w:r>
          </w:p>
        </w:tc>
      </w:tr>
      <w:tr w:rsidR="00985233" w14:paraId="5313F2E0" w14:textId="77777777" w:rsidTr="00985233">
        <w:trPr>
          <w:trHeight w:val="345"/>
          <w:jc w:val="center"/>
        </w:trPr>
        <w:tc>
          <w:tcPr>
            <w:tcW w:w="0" w:type="auto"/>
            <w:tcMar>
              <w:top w:w="0" w:type="dxa"/>
              <w:left w:w="0" w:type="dxa"/>
              <w:bottom w:w="0" w:type="dxa"/>
              <w:right w:w="0" w:type="dxa"/>
            </w:tcMar>
            <w:hideMark/>
          </w:tcPr>
          <w:p w14:paraId="5F037B29"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2398C08B" w14:textId="77777777" w:rsidR="00985233" w:rsidRDefault="00985233" w:rsidP="00985233">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361F568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iulie</w:t>
            </w:r>
          </w:p>
        </w:tc>
        <w:tc>
          <w:tcPr>
            <w:tcW w:w="0" w:type="auto"/>
            <w:tcBorders>
              <w:top w:val="single" w:sz="6" w:space="0" w:color="333333"/>
              <w:left w:val="single" w:sz="6" w:space="0" w:color="333333"/>
              <w:bottom w:val="single" w:sz="6" w:space="0" w:color="333333"/>
              <w:right w:val="single" w:sz="6" w:space="0" w:color="333333"/>
            </w:tcBorders>
            <w:hideMark/>
          </w:tcPr>
          <w:p w14:paraId="6B46940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900 (RON)</w:t>
            </w:r>
          </w:p>
        </w:tc>
        <w:tc>
          <w:tcPr>
            <w:tcW w:w="0" w:type="auto"/>
            <w:tcBorders>
              <w:top w:val="single" w:sz="6" w:space="0" w:color="333333"/>
              <w:left w:val="single" w:sz="6" w:space="0" w:color="333333"/>
              <w:bottom w:val="single" w:sz="6" w:space="0" w:color="333333"/>
              <w:right w:val="single" w:sz="6" w:space="0" w:color="333333"/>
            </w:tcBorders>
            <w:hideMark/>
          </w:tcPr>
          <w:p w14:paraId="0DAA232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Hotărârea Guvernului nr. 871/2013</w:t>
            </w:r>
          </w:p>
        </w:tc>
      </w:tr>
      <w:tr w:rsidR="00985233" w14:paraId="593BE583" w14:textId="77777777" w:rsidTr="00985233">
        <w:trPr>
          <w:trHeight w:val="345"/>
          <w:jc w:val="center"/>
        </w:trPr>
        <w:tc>
          <w:tcPr>
            <w:tcW w:w="0" w:type="auto"/>
            <w:tcMar>
              <w:top w:w="0" w:type="dxa"/>
              <w:left w:w="0" w:type="dxa"/>
              <w:bottom w:w="0" w:type="dxa"/>
              <w:right w:w="0" w:type="dxa"/>
            </w:tcMar>
            <w:hideMark/>
          </w:tcPr>
          <w:p w14:paraId="3F595570"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vMerge w:val="restart"/>
            <w:tcBorders>
              <w:top w:val="single" w:sz="6" w:space="0" w:color="333333"/>
              <w:left w:val="single" w:sz="6" w:space="0" w:color="333333"/>
              <w:bottom w:val="single" w:sz="6" w:space="0" w:color="333333"/>
              <w:right w:val="single" w:sz="6" w:space="0" w:color="333333"/>
            </w:tcBorders>
            <w:hideMark/>
          </w:tcPr>
          <w:p w14:paraId="612F904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2015</w:t>
            </w:r>
          </w:p>
        </w:tc>
        <w:tc>
          <w:tcPr>
            <w:tcW w:w="0" w:type="auto"/>
            <w:tcBorders>
              <w:top w:val="single" w:sz="6" w:space="0" w:color="333333"/>
              <w:left w:val="single" w:sz="6" w:space="0" w:color="333333"/>
              <w:bottom w:val="single" w:sz="6" w:space="0" w:color="333333"/>
              <w:right w:val="single" w:sz="6" w:space="0" w:color="333333"/>
            </w:tcBorders>
            <w:hideMark/>
          </w:tcPr>
          <w:p w14:paraId="78BE4DB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ianuarie</w:t>
            </w:r>
          </w:p>
        </w:tc>
        <w:tc>
          <w:tcPr>
            <w:tcW w:w="0" w:type="auto"/>
            <w:tcBorders>
              <w:top w:val="single" w:sz="6" w:space="0" w:color="333333"/>
              <w:left w:val="single" w:sz="6" w:space="0" w:color="333333"/>
              <w:bottom w:val="single" w:sz="6" w:space="0" w:color="333333"/>
              <w:right w:val="single" w:sz="6" w:space="0" w:color="333333"/>
            </w:tcBorders>
            <w:hideMark/>
          </w:tcPr>
          <w:p w14:paraId="37B8CE4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975 (RON)</w:t>
            </w:r>
          </w:p>
        </w:tc>
        <w:tc>
          <w:tcPr>
            <w:tcW w:w="0" w:type="auto"/>
            <w:tcBorders>
              <w:top w:val="single" w:sz="6" w:space="0" w:color="333333"/>
              <w:left w:val="single" w:sz="6" w:space="0" w:color="333333"/>
              <w:bottom w:val="single" w:sz="6" w:space="0" w:color="333333"/>
              <w:right w:val="single" w:sz="6" w:space="0" w:color="333333"/>
            </w:tcBorders>
            <w:hideMark/>
          </w:tcPr>
          <w:p w14:paraId="47CE87C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Hotărârea Guvernului nr. 1.091/2014</w:t>
            </w:r>
          </w:p>
        </w:tc>
      </w:tr>
      <w:tr w:rsidR="00985233" w14:paraId="2D909411" w14:textId="77777777" w:rsidTr="00985233">
        <w:trPr>
          <w:trHeight w:val="345"/>
          <w:jc w:val="center"/>
        </w:trPr>
        <w:tc>
          <w:tcPr>
            <w:tcW w:w="0" w:type="auto"/>
            <w:tcMar>
              <w:top w:w="0" w:type="dxa"/>
              <w:left w:w="0" w:type="dxa"/>
              <w:bottom w:w="0" w:type="dxa"/>
              <w:right w:w="0" w:type="dxa"/>
            </w:tcMar>
            <w:hideMark/>
          </w:tcPr>
          <w:p w14:paraId="69E0B4F8"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6C8B7AE3" w14:textId="77777777" w:rsidR="00985233" w:rsidRDefault="00985233" w:rsidP="00985233">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3DF64CC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iulie</w:t>
            </w:r>
          </w:p>
        </w:tc>
        <w:tc>
          <w:tcPr>
            <w:tcW w:w="0" w:type="auto"/>
            <w:tcBorders>
              <w:top w:val="single" w:sz="6" w:space="0" w:color="333333"/>
              <w:left w:val="single" w:sz="6" w:space="0" w:color="333333"/>
              <w:bottom w:val="single" w:sz="6" w:space="0" w:color="333333"/>
              <w:right w:val="single" w:sz="6" w:space="0" w:color="333333"/>
            </w:tcBorders>
            <w:hideMark/>
          </w:tcPr>
          <w:p w14:paraId="2CEC40F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1.050 (RON)</w:t>
            </w:r>
          </w:p>
        </w:tc>
        <w:tc>
          <w:tcPr>
            <w:tcW w:w="0" w:type="auto"/>
            <w:tcBorders>
              <w:top w:val="single" w:sz="6" w:space="0" w:color="333333"/>
              <w:left w:val="single" w:sz="6" w:space="0" w:color="333333"/>
              <w:bottom w:val="single" w:sz="6" w:space="0" w:color="333333"/>
              <w:right w:val="single" w:sz="6" w:space="0" w:color="333333"/>
            </w:tcBorders>
            <w:hideMark/>
          </w:tcPr>
          <w:p w14:paraId="7E841E6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Hotărârea Guvernului nr. 1.091/2014</w:t>
            </w:r>
          </w:p>
        </w:tc>
      </w:tr>
      <w:tr w:rsidR="00985233" w14:paraId="62E2E832" w14:textId="77777777" w:rsidTr="00985233">
        <w:trPr>
          <w:trHeight w:val="345"/>
          <w:jc w:val="center"/>
        </w:trPr>
        <w:tc>
          <w:tcPr>
            <w:tcW w:w="0" w:type="auto"/>
            <w:tcMar>
              <w:top w:w="0" w:type="dxa"/>
              <w:left w:w="0" w:type="dxa"/>
              <w:bottom w:w="0" w:type="dxa"/>
              <w:right w:w="0" w:type="dxa"/>
            </w:tcMar>
            <w:hideMark/>
          </w:tcPr>
          <w:p w14:paraId="1E8D20E0"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vMerge w:val="restart"/>
            <w:tcBorders>
              <w:top w:val="single" w:sz="6" w:space="0" w:color="333333"/>
              <w:left w:val="single" w:sz="6" w:space="0" w:color="333333"/>
              <w:bottom w:val="single" w:sz="6" w:space="0" w:color="333333"/>
              <w:right w:val="single" w:sz="6" w:space="0" w:color="333333"/>
            </w:tcBorders>
            <w:hideMark/>
          </w:tcPr>
          <w:p w14:paraId="2732FCE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2016</w:t>
            </w:r>
          </w:p>
        </w:tc>
        <w:tc>
          <w:tcPr>
            <w:tcW w:w="0" w:type="auto"/>
            <w:tcBorders>
              <w:top w:val="single" w:sz="6" w:space="0" w:color="333333"/>
              <w:left w:val="single" w:sz="6" w:space="0" w:color="333333"/>
              <w:bottom w:val="single" w:sz="6" w:space="0" w:color="333333"/>
              <w:right w:val="single" w:sz="6" w:space="0" w:color="333333"/>
            </w:tcBorders>
            <w:hideMark/>
          </w:tcPr>
          <w:p w14:paraId="6A1D075A"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76AFF4F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1.050 (RON)</w:t>
            </w:r>
          </w:p>
        </w:tc>
        <w:tc>
          <w:tcPr>
            <w:tcW w:w="0" w:type="auto"/>
            <w:tcBorders>
              <w:top w:val="single" w:sz="6" w:space="0" w:color="333333"/>
              <w:left w:val="single" w:sz="6" w:space="0" w:color="333333"/>
              <w:bottom w:val="single" w:sz="6" w:space="0" w:color="333333"/>
              <w:right w:val="single" w:sz="6" w:space="0" w:color="333333"/>
            </w:tcBorders>
            <w:hideMark/>
          </w:tcPr>
          <w:p w14:paraId="575494F2" w14:textId="77777777" w:rsidR="00985233" w:rsidRDefault="00985233" w:rsidP="00985233">
            <w:pPr>
              <w:spacing w:line="345" w:lineRule="atLeast"/>
              <w:jc w:val="center"/>
              <w:rPr>
                <w:rFonts w:ascii="Arial" w:eastAsia="Times New Roman" w:hAnsi="Arial" w:cs="Arial"/>
                <w:color w:val="333333"/>
                <w:sz w:val="18"/>
                <w:szCs w:val="18"/>
              </w:rPr>
            </w:pPr>
          </w:p>
        </w:tc>
      </w:tr>
      <w:tr w:rsidR="00985233" w14:paraId="19A57161" w14:textId="77777777" w:rsidTr="00985233">
        <w:trPr>
          <w:trHeight w:val="345"/>
          <w:jc w:val="center"/>
        </w:trPr>
        <w:tc>
          <w:tcPr>
            <w:tcW w:w="0" w:type="auto"/>
            <w:tcMar>
              <w:top w:w="0" w:type="dxa"/>
              <w:left w:w="0" w:type="dxa"/>
              <w:bottom w:w="0" w:type="dxa"/>
              <w:right w:w="0" w:type="dxa"/>
            </w:tcMar>
            <w:hideMark/>
          </w:tcPr>
          <w:p w14:paraId="35F2AFAA" w14:textId="77777777" w:rsidR="00985233" w:rsidRDefault="00985233" w:rsidP="00985233">
            <w:pPr>
              <w:spacing w:line="345" w:lineRule="atLeast"/>
              <w:jc w:val="center"/>
              <w:rPr>
                <w:rFonts w:eastAsia="Times New Roman"/>
                <w:sz w:val="20"/>
                <w:szCs w:val="20"/>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3A49DD02" w14:textId="77777777" w:rsidR="00985233" w:rsidRDefault="00985233" w:rsidP="00985233">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3EB05DCF"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mai</w:t>
            </w:r>
          </w:p>
        </w:tc>
        <w:tc>
          <w:tcPr>
            <w:tcW w:w="0" w:type="auto"/>
            <w:tcBorders>
              <w:top w:val="single" w:sz="6" w:space="0" w:color="333333"/>
              <w:left w:val="single" w:sz="6" w:space="0" w:color="333333"/>
              <w:bottom w:val="single" w:sz="6" w:space="0" w:color="333333"/>
              <w:right w:val="single" w:sz="6" w:space="0" w:color="333333"/>
            </w:tcBorders>
            <w:hideMark/>
          </w:tcPr>
          <w:p w14:paraId="0F0B9E0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1.250 (RON)</w:t>
            </w:r>
          </w:p>
        </w:tc>
        <w:tc>
          <w:tcPr>
            <w:tcW w:w="0" w:type="auto"/>
            <w:tcBorders>
              <w:top w:val="single" w:sz="6" w:space="0" w:color="333333"/>
              <w:left w:val="single" w:sz="6" w:space="0" w:color="333333"/>
              <w:bottom w:val="single" w:sz="6" w:space="0" w:color="333333"/>
              <w:right w:val="single" w:sz="6" w:space="0" w:color="333333"/>
            </w:tcBorders>
            <w:hideMark/>
          </w:tcPr>
          <w:p w14:paraId="4BB92AA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Hotărârea Guvernului nr. 1.017/2015</w:t>
            </w:r>
          </w:p>
        </w:tc>
      </w:tr>
      <w:tr w:rsidR="00985233" w14:paraId="1E4DEA16" w14:textId="77777777" w:rsidTr="00985233">
        <w:trPr>
          <w:trHeight w:val="345"/>
          <w:jc w:val="center"/>
        </w:trPr>
        <w:tc>
          <w:tcPr>
            <w:tcW w:w="0" w:type="auto"/>
            <w:tcMar>
              <w:top w:w="0" w:type="dxa"/>
              <w:left w:w="0" w:type="dxa"/>
              <w:bottom w:w="0" w:type="dxa"/>
              <w:right w:w="0" w:type="dxa"/>
            </w:tcMar>
            <w:hideMark/>
          </w:tcPr>
          <w:p w14:paraId="7AFB589F"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vMerge w:val="restart"/>
            <w:tcBorders>
              <w:top w:val="single" w:sz="6" w:space="0" w:color="333333"/>
              <w:left w:val="single" w:sz="6" w:space="0" w:color="333333"/>
              <w:bottom w:val="single" w:sz="6" w:space="0" w:color="333333"/>
              <w:right w:val="single" w:sz="6" w:space="0" w:color="333333"/>
            </w:tcBorders>
            <w:hideMark/>
          </w:tcPr>
          <w:p w14:paraId="1783C96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2017</w:t>
            </w:r>
          </w:p>
        </w:tc>
        <w:tc>
          <w:tcPr>
            <w:tcW w:w="0" w:type="auto"/>
            <w:tcBorders>
              <w:top w:val="single" w:sz="6" w:space="0" w:color="333333"/>
              <w:left w:val="single" w:sz="6" w:space="0" w:color="333333"/>
              <w:bottom w:val="single" w:sz="6" w:space="0" w:color="333333"/>
              <w:right w:val="single" w:sz="6" w:space="0" w:color="333333"/>
            </w:tcBorders>
            <w:hideMark/>
          </w:tcPr>
          <w:p w14:paraId="35D2D8E0"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74D6DC6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1.250 (RON)</w:t>
            </w:r>
          </w:p>
        </w:tc>
        <w:tc>
          <w:tcPr>
            <w:tcW w:w="0" w:type="auto"/>
            <w:tcBorders>
              <w:top w:val="single" w:sz="6" w:space="0" w:color="333333"/>
              <w:left w:val="single" w:sz="6" w:space="0" w:color="333333"/>
              <w:bottom w:val="single" w:sz="6" w:space="0" w:color="333333"/>
              <w:right w:val="single" w:sz="6" w:space="0" w:color="333333"/>
            </w:tcBorders>
            <w:hideMark/>
          </w:tcPr>
          <w:p w14:paraId="71D1F26B" w14:textId="77777777" w:rsidR="00985233" w:rsidRDefault="00985233" w:rsidP="00985233">
            <w:pPr>
              <w:spacing w:line="345" w:lineRule="atLeast"/>
              <w:jc w:val="center"/>
              <w:rPr>
                <w:rFonts w:ascii="Arial" w:eastAsia="Times New Roman" w:hAnsi="Arial" w:cs="Arial"/>
                <w:color w:val="333333"/>
                <w:sz w:val="18"/>
                <w:szCs w:val="18"/>
              </w:rPr>
            </w:pPr>
          </w:p>
        </w:tc>
      </w:tr>
      <w:tr w:rsidR="00985233" w14:paraId="7A7A6578" w14:textId="77777777" w:rsidTr="00985233">
        <w:trPr>
          <w:trHeight w:val="345"/>
          <w:jc w:val="center"/>
        </w:trPr>
        <w:tc>
          <w:tcPr>
            <w:tcW w:w="0" w:type="auto"/>
            <w:tcMar>
              <w:top w:w="0" w:type="dxa"/>
              <w:left w:w="0" w:type="dxa"/>
              <w:bottom w:w="0" w:type="dxa"/>
              <w:right w:w="0" w:type="dxa"/>
            </w:tcMar>
            <w:hideMark/>
          </w:tcPr>
          <w:p w14:paraId="2E1A012B" w14:textId="77777777" w:rsidR="00985233" w:rsidRDefault="00985233" w:rsidP="00985233">
            <w:pPr>
              <w:spacing w:line="345" w:lineRule="atLeast"/>
              <w:jc w:val="center"/>
              <w:rPr>
                <w:rFonts w:eastAsia="Times New Roman"/>
                <w:sz w:val="20"/>
                <w:szCs w:val="20"/>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36ABAAC9" w14:textId="77777777" w:rsidR="00985233" w:rsidRDefault="00985233" w:rsidP="00985233">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72C3A48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februarie</w:t>
            </w:r>
          </w:p>
        </w:tc>
        <w:tc>
          <w:tcPr>
            <w:tcW w:w="0" w:type="auto"/>
            <w:tcBorders>
              <w:top w:val="single" w:sz="6" w:space="0" w:color="333333"/>
              <w:left w:val="single" w:sz="6" w:space="0" w:color="333333"/>
              <w:bottom w:val="single" w:sz="6" w:space="0" w:color="333333"/>
              <w:right w:val="single" w:sz="6" w:space="0" w:color="333333"/>
            </w:tcBorders>
            <w:hideMark/>
          </w:tcPr>
          <w:p w14:paraId="568BC22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1.450 (RON)</w:t>
            </w:r>
          </w:p>
        </w:tc>
        <w:tc>
          <w:tcPr>
            <w:tcW w:w="0" w:type="auto"/>
            <w:tcBorders>
              <w:top w:val="single" w:sz="6" w:space="0" w:color="333333"/>
              <w:left w:val="single" w:sz="6" w:space="0" w:color="333333"/>
              <w:bottom w:val="single" w:sz="6" w:space="0" w:color="333333"/>
              <w:right w:val="single" w:sz="6" w:space="0" w:color="333333"/>
            </w:tcBorders>
            <w:hideMark/>
          </w:tcPr>
          <w:p w14:paraId="4AA36C3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Hotărârea Guvernului nr. 1/2017</w:t>
            </w:r>
          </w:p>
        </w:tc>
      </w:tr>
      <w:tr w:rsidR="00985233" w14:paraId="5FDC03CB" w14:textId="77777777" w:rsidTr="00985233">
        <w:trPr>
          <w:trHeight w:val="345"/>
          <w:jc w:val="center"/>
        </w:trPr>
        <w:tc>
          <w:tcPr>
            <w:tcW w:w="0" w:type="auto"/>
            <w:tcMar>
              <w:top w:w="0" w:type="dxa"/>
              <w:left w:w="0" w:type="dxa"/>
              <w:bottom w:w="0" w:type="dxa"/>
              <w:right w:w="0" w:type="dxa"/>
            </w:tcMar>
            <w:hideMark/>
          </w:tcPr>
          <w:p w14:paraId="4493AC59"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7047A0A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2018</w:t>
            </w:r>
          </w:p>
        </w:tc>
        <w:tc>
          <w:tcPr>
            <w:tcW w:w="0" w:type="auto"/>
            <w:tcBorders>
              <w:top w:val="single" w:sz="6" w:space="0" w:color="333333"/>
              <w:left w:val="single" w:sz="6" w:space="0" w:color="333333"/>
              <w:bottom w:val="single" w:sz="6" w:space="0" w:color="333333"/>
              <w:right w:val="single" w:sz="6" w:space="0" w:color="333333"/>
            </w:tcBorders>
            <w:hideMark/>
          </w:tcPr>
          <w:p w14:paraId="06EA3994"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ianuarie</w:t>
            </w:r>
          </w:p>
        </w:tc>
        <w:tc>
          <w:tcPr>
            <w:tcW w:w="0" w:type="auto"/>
            <w:tcBorders>
              <w:top w:val="single" w:sz="6" w:space="0" w:color="333333"/>
              <w:left w:val="single" w:sz="6" w:space="0" w:color="333333"/>
              <w:bottom w:val="single" w:sz="6" w:space="0" w:color="333333"/>
              <w:right w:val="single" w:sz="6" w:space="0" w:color="333333"/>
            </w:tcBorders>
            <w:hideMark/>
          </w:tcPr>
          <w:p w14:paraId="62AF844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1.900 (RON)</w:t>
            </w:r>
          </w:p>
        </w:tc>
        <w:tc>
          <w:tcPr>
            <w:tcW w:w="0" w:type="auto"/>
            <w:tcBorders>
              <w:top w:val="single" w:sz="6" w:space="0" w:color="333333"/>
              <w:left w:val="single" w:sz="6" w:space="0" w:color="333333"/>
              <w:bottom w:val="single" w:sz="6" w:space="0" w:color="333333"/>
              <w:right w:val="single" w:sz="6" w:space="0" w:color="333333"/>
            </w:tcBorders>
            <w:hideMark/>
          </w:tcPr>
          <w:p w14:paraId="0271B93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Hotărârea Guvernului nr. 846/2017</w:t>
            </w:r>
          </w:p>
        </w:tc>
      </w:tr>
      <w:tr w:rsidR="00985233" w14:paraId="7E956837" w14:textId="77777777" w:rsidTr="00985233">
        <w:trPr>
          <w:trHeight w:val="345"/>
          <w:jc w:val="center"/>
        </w:trPr>
        <w:tc>
          <w:tcPr>
            <w:tcW w:w="0" w:type="auto"/>
            <w:tcMar>
              <w:top w:w="0" w:type="dxa"/>
              <w:left w:w="0" w:type="dxa"/>
              <w:bottom w:w="0" w:type="dxa"/>
              <w:right w:w="0" w:type="dxa"/>
            </w:tcMar>
            <w:hideMark/>
          </w:tcPr>
          <w:p w14:paraId="168A6A27"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571717C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2019</w:t>
            </w:r>
          </w:p>
        </w:tc>
        <w:tc>
          <w:tcPr>
            <w:tcW w:w="0" w:type="auto"/>
            <w:tcBorders>
              <w:top w:val="single" w:sz="6" w:space="0" w:color="333333"/>
              <w:left w:val="single" w:sz="6" w:space="0" w:color="333333"/>
              <w:bottom w:val="single" w:sz="6" w:space="0" w:color="333333"/>
              <w:right w:val="single" w:sz="6" w:space="0" w:color="333333"/>
            </w:tcBorders>
            <w:hideMark/>
          </w:tcPr>
          <w:p w14:paraId="2BF7532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ianuarie</w:t>
            </w:r>
          </w:p>
        </w:tc>
        <w:tc>
          <w:tcPr>
            <w:tcW w:w="0" w:type="auto"/>
            <w:tcBorders>
              <w:top w:val="single" w:sz="6" w:space="0" w:color="333333"/>
              <w:left w:val="single" w:sz="6" w:space="0" w:color="333333"/>
              <w:bottom w:val="single" w:sz="6" w:space="0" w:color="333333"/>
              <w:right w:val="single" w:sz="6" w:space="0" w:color="333333"/>
            </w:tcBorders>
            <w:hideMark/>
          </w:tcPr>
          <w:p w14:paraId="4A3DEBA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2.080 (RON)</w:t>
            </w:r>
          </w:p>
        </w:tc>
        <w:tc>
          <w:tcPr>
            <w:tcW w:w="0" w:type="auto"/>
            <w:tcBorders>
              <w:top w:val="single" w:sz="6" w:space="0" w:color="333333"/>
              <w:left w:val="single" w:sz="6" w:space="0" w:color="333333"/>
              <w:bottom w:val="single" w:sz="6" w:space="0" w:color="333333"/>
              <w:right w:val="single" w:sz="6" w:space="0" w:color="333333"/>
            </w:tcBorders>
            <w:hideMark/>
          </w:tcPr>
          <w:p w14:paraId="4486B332"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Hotărârea Guvernului nr. 937/2018</w:t>
            </w:r>
          </w:p>
        </w:tc>
      </w:tr>
      <w:tr w:rsidR="00985233" w14:paraId="36BB2995" w14:textId="77777777" w:rsidTr="00985233">
        <w:trPr>
          <w:trHeight w:val="345"/>
          <w:jc w:val="center"/>
        </w:trPr>
        <w:tc>
          <w:tcPr>
            <w:tcW w:w="0" w:type="auto"/>
            <w:tcMar>
              <w:top w:w="0" w:type="dxa"/>
              <w:left w:w="0" w:type="dxa"/>
              <w:bottom w:w="0" w:type="dxa"/>
              <w:right w:w="0" w:type="dxa"/>
            </w:tcMar>
            <w:hideMark/>
          </w:tcPr>
          <w:p w14:paraId="44CC0B21"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62D3C24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2020</w:t>
            </w:r>
          </w:p>
        </w:tc>
        <w:tc>
          <w:tcPr>
            <w:tcW w:w="0" w:type="auto"/>
            <w:tcBorders>
              <w:top w:val="single" w:sz="6" w:space="0" w:color="333333"/>
              <w:left w:val="single" w:sz="6" w:space="0" w:color="333333"/>
              <w:bottom w:val="single" w:sz="6" w:space="0" w:color="333333"/>
              <w:right w:val="single" w:sz="6" w:space="0" w:color="333333"/>
            </w:tcBorders>
            <w:hideMark/>
          </w:tcPr>
          <w:p w14:paraId="70D1476E"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ianuarie</w:t>
            </w:r>
          </w:p>
        </w:tc>
        <w:tc>
          <w:tcPr>
            <w:tcW w:w="0" w:type="auto"/>
            <w:tcBorders>
              <w:top w:val="single" w:sz="6" w:space="0" w:color="333333"/>
              <w:left w:val="single" w:sz="6" w:space="0" w:color="333333"/>
              <w:bottom w:val="single" w:sz="6" w:space="0" w:color="333333"/>
              <w:right w:val="single" w:sz="6" w:space="0" w:color="333333"/>
            </w:tcBorders>
            <w:hideMark/>
          </w:tcPr>
          <w:p w14:paraId="27AE29C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2.230 (RON)</w:t>
            </w:r>
          </w:p>
        </w:tc>
        <w:tc>
          <w:tcPr>
            <w:tcW w:w="0" w:type="auto"/>
            <w:tcBorders>
              <w:top w:val="single" w:sz="6" w:space="0" w:color="333333"/>
              <w:left w:val="single" w:sz="6" w:space="0" w:color="333333"/>
              <w:bottom w:val="single" w:sz="6" w:space="0" w:color="333333"/>
              <w:right w:val="single" w:sz="6" w:space="0" w:color="333333"/>
            </w:tcBorders>
            <w:hideMark/>
          </w:tcPr>
          <w:p w14:paraId="5F861AB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Hotărârea Guvernului nr. 935/2019</w:t>
            </w:r>
          </w:p>
        </w:tc>
      </w:tr>
      <w:tr w:rsidR="00985233" w14:paraId="2D612BE8" w14:textId="77777777" w:rsidTr="00985233">
        <w:trPr>
          <w:trHeight w:val="345"/>
          <w:jc w:val="center"/>
        </w:trPr>
        <w:tc>
          <w:tcPr>
            <w:tcW w:w="0" w:type="auto"/>
            <w:tcMar>
              <w:top w:w="0" w:type="dxa"/>
              <w:left w:w="0" w:type="dxa"/>
              <w:bottom w:w="0" w:type="dxa"/>
              <w:right w:w="0" w:type="dxa"/>
            </w:tcMar>
            <w:hideMark/>
          </w:tcPr>
          <w:p w14:paraId="453709D4"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vMerge w:val="restart"/>
            <w:tcBorders>
              <w:top w:val="single" w:sz="6" w:space="0" w:color="333333"/>
              <w:left w:val="single" w:sz="6" w:space="0" w:color="333333"/>
              <w:bottom w:val="single" w:sz="6" w:space="0" w:color="333333"/>
              <w:right w:val="single" w:sz="6" w:space="0" w:color="333333"/>
            </w:tcBorders>
            <w:hideMark/>
          </w:tcPr>
          <w:p w14:paraId="6B80D58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2021</w:t>
            </w:r>
          </w:p>
        </w:tc>
        <w:tc>
          <w:tcPr>
            <w:tcW w:w="0" w:type="auto"/>
            <w:tcBorders>
              <w:top w:val="single" w:sz="6" w:space="0" w:color="333333"/>
              <w:left w:val="single" w:sz="6" w:space="0" w:color="333333"/>
              <w:bottom w:val="single" w:sz="6" w:space="0" w:color="333333"/>
              <w:right w:val="single" w:sz="6" w:space="0" w:color="333333"/>
            </w:tcBorders>
            <w:hideMark/>
          </w:tcPr>
          <w:p w14:paraId="488D12EE"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671C21C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2.230 (RON)</w:t>
            </w:r>
          </w:p>
        </w:tc>
        <w:tc>
          <w:tcPr>
            <w:tcW w:w="0" w:type="auto"/>
            <w:tcBorders>
              <w:top w:val="single" w:sz="6" w:space="0" w:color="333333"/>
              <w:left w:val="single" w:sz="6" w:space="0" w:color="333333"/>
              <w:bottom w:val="single" w:sz="6" w:space="0" w:color="333333"/>
              <w:right w:val="single" w:sz="6" w:space="0" w:color="333333"/>
            </w:tcBorders>
            <w:hideMark/>
          </w:tcPr>
          <w:p w14:paraId="3D48D005"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Hotărârea Guvernului nr. 935/2019</w:t>
            </w:r>
          </w:p>
        </w:tc>
      </w:tr>
      <w:tr w:rsidR="00985233" w14:paraId="596BF211" w14:textId="77777777" w:rsidTr="00985233">
        <w:trPr>
          <w:trHeight w:val="345"/>
          <w:jc w:val="center"/>
        </w:trPr>
        <w:tc>
          <w:tcPr>
            <w:tcW w:w="0" w:type="auto"/>
            <w:tcMar>
              <w:top w:w="0" w:type="dxa"/>
              <w:left w:w="0" w:type="dxa"/>
              <w:bottom w:w="0" w:type="dxa"/>
              <w:right w:w="0" w:type="dxa"/>
            </w:tcMar>
            <w:hideMark/>
          </w:tcPr>
          <w:p w14:paraId="03DE1FD4"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7B77B27F" w14:textId="77777777" w:rsidR="00985233" w:rsidRDefault="00985233" w:rsidP="00985233">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3A07B1F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13 ianuarie</w:t>
            </w:r>
          </w:p>
        </w:tc>
        <w:tc>
          <w:tcPr>
            <w:tcW w:w="0" w:type="auto"/>
            <w:tcBorders>
              <w:top w:val="single" w:sz="6" w:space="0" w:color="333333"/>
              <w:left w:val="single" w:sz="6" w:space="0" w:color="333333"/>
              <w:bottom w:val="single" w:sz="6" w:space="0" w:color="333333"/>
              <w:right w:val="single" w:sz="6" w:space="0" w:color="333333"/>
            </w:tcBorders>
            <w:hideMark/>
          </w:tcPr>
          <w:p w14:paraId="5443261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2.300 (RON)</w:t>
            </w:r>
          </w:p>
        </w:tc>
        <w:tc>
          <w:tcPr>
            <w:tcW w:w="0" w:type="auto"/>
            <w:tcBorders>
              <w:top w:val="single" w:sz="6" w:space="0" w:color="333333"/>
              <w:left w:val="single" w:sz="6" w:space="0" w:color="333333"/>
              <w:bottom w:val="single" w:sz="6" w:space="0" w:color="333333"/>
              <w:right w:val="single" w:sz="6" w:space="0" w:color="333333"/>
            </w:tcBorders>
            <w:hideMark/>
          </w:tcPr>
          <w:p w14:paraId="2F187C79"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Hotărârea Guvernului nr. 4/2021</w:t>
            </w:r>
          </w:p>
        </w:tc>
      </w:tr>
      <w:tr w:rsidR="00985233" w14:paraId="5D2FDE60" w14:textId="77777777" w:rsidTr="00985233">
        <w:trPr>
          <w:trHeight w:val="345"/>
          <w:jc w:val="center"/>
        </w:trPr>
        <w:tc>
          <w:tcPr>
            <w:tcW w:w="0" w:type="auto"/>
            <w:tcMar>
              <w:top w:w="0" w:type="dxa"/>
              <w:left w:w="0" w:type="dxa"/>
              <w:bottom w:w="0" w:type="dxa"/>
              <w:right w:w="0" w:type="dxa"/>
            </w:tcMar>
            <w:hideMark/>
          </w:tcPr>
          <w:p w14:paraId="1D32544A"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2ED853C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2022</w:t>
            </w:r>
          </w:p>
        </w:tc>
        <w:tc>
          <w:tcPr>
            <w:tcW w:w="0" w:type="auto"/>
            <w:tcBorders>
              <w:top w:val="single" w:sz="6" w:space="0" w:color="333333"/>
              <w:left w:val="single" w:sz="6" w:space="0" w:color="333333"/>
              <w:bottom w:val="single" w:sz="6" w:space="0" w:color="333333"/>
              <w:right w:val="single" w:sz="6" w:space="0" w:color="333333"/>
            </w:tcBorders>
            <w:hideMark/>
          </w:tcPr>
          <w:p w14:paraId="3C11E7C8"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ianuarie</w:t>
            </w:r>
          </w:p>
        </w:tc>
        <w:tc>
          <w:tcPr>
            <w:tcW w:w="0" w:type="auto"/>
            <w:tcBorders>
              <w:top w:val="single" w:sz="6" w:space="0" w:color="333333"/>
              <w:left w:val="single" w:sz="6" w:space="0" w:color="333333"/>
              <w:bottom w:val="single" w:sz="6" w:space="0" w:color="333333"/>
              <w:right w:val="single" w:sz="6" w:space="0" w:color="333333"/>
            </w:tcBorders>
            <w:hideMark/>
          </w:tcPr>
          <w:p w14:paraId="15F5C73D"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2.550 (RON)</w:t>
            </w:r>
          </w:p>
        </w:tc>
        <w:tc>
          <w:tcPr>
            <w:tcW w:w="0" w:type="auto"/>
            <w:tcBorders>
              <w:top w:val="single" w:sz="6" w:space="0" w:color="333333"/>
              <w:left w:val="single" w:sz="6" w:space="0" w:color="333333"/>
              <w:bottom w:val="single" w:sz="6" w:space="0" w:color="333333"/>
              <w:right w:val="single" w:sz="6" w:space="0" w:color="333333"/>
            </w:tcBorders>
            <w:hideMark/>
          </w:tcPr>
          <w:p w14:paraId="10E9320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Hotărârea Guvernului nr. 1.071/2021</w:t>
            </w:r>
          </w:p>
        </w:tc>
      </w:tr>
      <w:tr w:rsidR="00985233" w14:paraId="36D0AAE2" w14:textId="77777777" w:rsidTr="00985233">
        <w:trPr>
          <w:trHeight w:val="345"/>
          <w:jc w:val="center"/>
        </w:trPr>
        <w:tc>
          <w:tcPr>
            <w:tcW w:w="0" w:type="auto"/>
            <w:tcMar>
              <w:top w:w="0" w:type="dxa"/>
              <w:left w:w="0" w:type="dxa"/>
              <w:bottom w:w="0" w:type="dxa"/>
              <w:right w:w="0" w:type="dxa"/>
            </w:tcMar>
            <w:hideMark/>
          </w:tcPr>
          <w:p w14:paraId="1072E172"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vMerge w:val="restart"/>
            <w:tcBorders>
              <w:top w:val="single" w:sz="6" w:space="0" w:color="333333"/>
              <w:left w:val="single" w:sz="6" w:space="0" w:color="333333"/>
              <w:bottom w:val="single" w:sz="6" w:space="0" w:color="333333"/>
              <w:right w:val="single" w:sz="6" w:space="0" w:color="333333"/>
            </w:tcBorders>
            <w:hideMark/>
          </w:tcPr>
          <w:p w14:paraId="223F7A5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2023</w:t>
            </w:r>
          </w:p>
        </w:tc>
        <w:tc>
          <w:tcPr>
            <w:tcW w:w="0" w:type="auto"/>
            <w:tcBorders>
              <w:top w:val="single" w:sz="6" w:space="0" w:color="333333"/>
              <w:left w:val="single" w:sz="6" w:space="0" w:color="333333"/>
              <w:bottom w:val="single" w:sz="6" w:space="0" w:color="333333"/>
              <w:right w:val="single" w:sz="6" w:space="0" w:color="333333"/>
            </w:tcBorders>
            <w:hideMark/>
          </w:tcPr>
          <w:p w14:paraId="7845A16A"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ianuarie</w:t>
            </w:r>
          </w:p>
        </w:tc>
        <w:tc>
          <w:tcPr>
            <w:tcW w:w="0" w:type="auto"/>
            <w:tcBorders>
              <w:top w:val="single" w:sz="6" w:space="0" w:color="333333"/>
              <w:left w:val="single" w:sz="6" w:space="0" w:color="333333"/>
              <w:bottom w:val="single" w:sz="6" w:space="0" w:color="333333"/>
              <w:right w:val="single" w:sz="6" w:space="0" w:color="333333"/>
            </w:tcBorders>
            <w:hideMark/>
          </w:tcPr>
          <w:p w14:paraId="224E4DB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3.000 (RON)</w:t>
            </w:r>
          </w:p>
        </w:tc>
        <w:tc>
          <w:tcPr>
            <w:tcW w:w="0" w:type="auto"/>
            <w:tcBorders>
              <w:top w:val="single" w:sz="6" w:space="0" w:color="333333"/>
              <w:left w:val="single" w:sz="6" w:space="0" w:color="333333"/>
              <w:bottom w:val="single" w:sz="6" w:space="0" w:color="333333"/>
              <w:right w:val="single" w:sz="6" w:space="0" w:color="333333"/>
            </w:tcBorders>
            <w:hideMark/>
          </w:tcPr>
          <w:p w14:paraId="3108B9E7"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Hotărârea Guvernului nr. 1.447/2022</w:t>
            </w:r>
          </w:p>
        </w:tc>
      </w:tr>
      <w:tr w:rsidR="00985233" w14:paraId="6654C354" w14:textId="77777777" w:rsidTr="00985233">
        <w:trPr>
          <w:trHeight w:val="360"/>
          <w:jc w:val="center"/>
        </w:trPr>
        <w:tc>
          <w:tcPr>
            <w:tcW w:w="0" w:type="auto"/>
            <w:tcMar>
              <w:top w:w="0" w:type="dxa"/>
              <w:left w:w="0" w:type="dxa"/>
              <w:bottom w:w="0" w:type="dxa"/>
              <w:right w:w="0" w:type="dxa"/>
            </w:tcMar>
            <w:hideMark/>
          </w:tcPr>
          <w:p w14:paraId="7E388361" w14:textId="77777777" w:rsidR="00985233" w:rsidRDefault="00985233" w:rsidP="00985233">
            <w:pPr>
              <w:spacing w:line="345" w:lineRule="atLeast"/>
              <w:jc w:val="center"/>
              <w:rPr>
                <w:rFonts w:ascii="Arial" w:eastAsia="Times New Roman" w:hAnsi="Arial" w:cs="Arial"/>
                <w:color w:val="333333"/>
                <w:sz w:val="18"/>
                <w:szCs w:val="18"/>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591513ED" w14:textId="77777777" w:rsidR="00985233" w:rsidRDefault="00985233" w:rsidP="00985233">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18AA5653"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 octombrie</w:t>
            </w:r>
          </w:p>
        </w:tc>
        <w:tc>
          <w:tcPr>
            <w:tcW w:w="0" w:type="auto"/>
            <w:tcBorders>
              <w:top w:val="single" w:sz="6" w:space="0" w:color="333333"/>
              <w:left w:val="single" w:sz="6" w:space="0" w:color="333333"/>
              <w:bottom w:val="single" w:sz="6" w:space="0" w:color="333333"/>
              <w:right w:val="single" w:sz="6" w:space="0" w:color="333333"/>
            </w:tcBorders>
            <w:hideMark/>
          </w:tcPr>
          <w:p w14:paraId="59BE5EDB"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3.300 (RON)</w:t>
            </w:r>
          </w:p>
        </w:tc>
        <w:tc>
          <w:tcPr>
            <w:tcW w:w="0" w:type="auto"/>
            <w:tcBorders>
              <w:top w:val="single" w:sz="6" w:space="0" w:color="333333"/>
              <w:left w:val="single" w:sz="6" w:space="0" w:color="333333"/>
              <w:bottom w:val="single" w:sz="6" w:space="0" w:color="333333"/>
              <w:right w:val="single" w:sz="6" w:space="0" w:color="333333"/>
            </w:tcBorders>
            <w:hideMark/>
          </w:tcPr>
          <w:p w14:paraId="7749D3F1"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Hotărârea Guvernului nr. 900/2023</w:t>
            </w:r>
          </w:p>
        </w:tc>
      </w:tr>
    </w:tbl>
    <w:p w14:paraId="5CD6543E" w14:textId="77777777" w:rsidR="00985233" w:rsidRDefault="00985233" w:rsidP="00985233">
      <w:pPr>
        <w:rPr>
          <w:rFonts w:ascii="Times New Roman"/>
          <w:sz w:val="18"/>
        </w:rPr>
        <w:sectPr w:rsidR="00985233" w:rsidSect="00985233">
          <w:pgSz w:w="11900" w:h="16840"/>
          <w:pgMar w:top="720" w:right="720" w:bottom="720" w:left="720" w:header="0" w:footer="354" w:gutter="0"/>
          <w:cols w:space="720"/>
          <w:docGrid w:linePitch="299"/>
        </w:sectPr>
      </w:pPr>
    </w:p>
    <w:p w14:paraId="256AA97D" w14:textId="77777777" w:rsidR="00985233" w:rsidRDefault="00985233" w:rsidP="00985233">
      <w:pPr>
        <w:pStyle w:val="BodyText"/>
        <w:spacing w:before="2"/>
        <w:ind w:left="0"/>
        <w:rPr>
          <w:rFonts w:ascii="Arial"/>
          <w:b/>
          <w:sz w:val="2"/>
        </w:rPr>
      </w:pPr>
    </w:p>
    <w:p w14:paraId="07F4E785" w14:textId="77777777" w:rsidR="00985233" w:rsidRPr="00D313C5" w:rsidRDefault="00985233" w:rsidP="00985233">
      <w:pPr>
        <w:pStyle w:val="BodyText"/>
        <w:spacing w:before="103"/>
        <w:jc w:val="right"/>
        <w:rPr>
          <w:rFonts w:cs="Arial"/>
          <w:b/>
          <w:color w:val="2E74B5" w:themeColor="accent5" w:themeShade="BF"/>
        </w:rPr>
      </w:pPr>
      <w:r w:rsidRPr="00D313C5">
        <w:rPr>
          <w:rFonts w:cs="Arial"/>
          <w:b/>
          <w:color w:val="2E74B5" w:themeColor="accent5" w:themeShade="BF"/>
        </w:rPr>
        <w:t>Anexa 9</w:t>
      </w:r>
    </w:p>
    <w:p w14:paraId="59629B41" w14:textId="77777777" w:rsidR="00985233" w:rsidRPr="00A46D55" w:rsidRDefault="00985233" w:rsidP="00985233">
      <w:pPr>
        <w:pStyle w:val="BodyText"/>
        <w:spacing w:before="103"/>
        <w:rPr>
          <w:rFonts w:cs="Arial"/>
        </w:rPr>
      </w:pPr>
      <w:r w:rsidRPr="00A46D55">
        <w:rPr>
          <w:rFonts w:cs="Arial"/>
          <w:color w:val="333333"/>
        </w:rPr>
        <w:t>UNITATEA</w:t>
      </w:r>
      <w:r w:rsidRPr="00A46D55">
        <w:rPr>
          <w:rFonts w:cs="Arial"/>
          <w:color w:val="333333"/>
          <w:spacing w:val="-15"/>
        </w:rPr>
        <w:t xml:space="preserve"> </w:t>
      </w:r>
      <w:r w:rsidRPr="00A46D55">
        <w:rPr>
          <w:rFonts w:cs="Arial"/>
          <w:color w:val="333333"/>
        </w:rPr>
        <w:t>.</w:t>
      </w:r>
      <w:r w:rsidRPr="00A46D55">
        <w:rPr>
          <w:rFonts w:cs="Arial"/>
          <w:color w:val="333333"/>
          <w:spacing w:val="-3"/>
        </w:rPr>
        <w:t xml:space="preserve"> </w:t>
      </w:r>
      <w:r w:rsidRPr="00A46D55">
        <w:rPr>
          <w:rFonts w:cs="Arial"/>
          <w:color w:val="333333"/>
        </w:rPr>
        <w:t>.</w:t>
      </w:r>
      <w:r w:rsidRPr="00A46D55">
        <w:rPr>
          <w:rFonts w:cs="Arial"/>
          <w:color w:val="333333"/>
          <w:spacing w:val="-4"/>
        </w:rPr>
        <w:t xml:space="preserve"> </w:t>
      </w:r>
      <w:r w:rsidRPr="00A46D55">
        <w:rPr>
          <w:rFonts w:cs="Arial"/>
          <w:color w:val="333333"/>
        </w:rPr>
        <w:t>.</w:t>
      </w:r>
      <w:r w:rsidRPr="00A46D55">
        <w:rPr>
          <w:rFonts w:cs="Arial"/>
          <w:color w:val="333333"/>
          <w:spacing w:val="-3"/>
        </w:rPr>
        <w:t xml:space="preserve"> </w:t>
      </w:r>
      <w:r w:rsidRPr="00A46D55">
        <w:rPr>
          <w:rFonts w:cs="Arial"/>
          <w:color w:val="333333"/>
        </w:rPr>
        <w:t>.</w:t>
      </w:r>
      <w:r w:rsidRPr="00A46D55">
        <w:rPr>
          <w:rFonts w:cs="Arial"/>
          <w:color w:val="333333"/>
          <w:spacing w:val="-3"/>
        </w:rPr>
        <w:t xml:space="preserve"> </w:t>
      </w:r>
      <w:r w:rsidRPr="00A46D55">
        <w:rPr>
          <w:rFonts w:cs="Arial"/>
          <w:color w:val="333333"/>
        </w:rPr>
        <w:t>.</w:t>
      </w:r>
      <w:r w:rsidRPr="00A46D55">
        <w:rPr>
          <w:rFonts w:cs="Arial"/>
          <w:color w:val="333333"/>
          <w:spacing w:val="-3"/>
        </w:rPr>
        <w:t xml:space="preserve"> </w:t>
      </w:r>
      <w:r w:rsidRPr="00A46D55">
        <w:rPr>
          <w:rFonts w:cs="Arial"/>
          <w:color w:val="333333"/>
        </w:rPr>
        <w:t>. . . .</w:t>
      </w:r>
      <w:r w:rsidRPr="00D34907">
        <w:rPr>
          <w:rFonts w:cs="Arial"/>
          <w:color w:val="333333"/>
        </w:rPr>
        <w:t xml:space="preserve"> </w:t>
      </w:r>
      <w:r w:rsidRPr="00A46D55">
        <w:rPr>
          <w:rFonts w:cs="Arial"/>
          <w:color w:val="333333"/>
        </w:rPr>
        <w:t>. . . .</w:t>
      </w:r>
      <w:r>
        <w:rPr>
          <w:rFonts w:cs="Arial"/>
          <w:color w:val="333333"/>
        </w:rPr>
        <w:t xml:space="preserve"> </w:t>
      </w:r>
      <w:r w:rsidRPr="00A46D55">
        <w:rPr>
          <w:rFonts w:cs="Arial"/>
          <w:color w:val="333333"/>
        </w:rPr>
        <w:t>.</w:t>
      </w:r>
      <w:r w:rsidRPr="00A46D55">
        <w:rPr>
          <w:rFonts w:cs="Arial"/>
          <w:color w:val="333333"/>
          <w:spacing w:val="-4"/>
        </w:rPr>
        <w:t xml:space="preserve"> </w:t>
      </w:r>
      <w:r w:rsidRPr="00A46D55">
        <w:rPr>
          <w:rFonts w:cs="Arial"/>
          <w:color w:val="333333"/>
        </w:rPr>
        <w:t>.</w:t>
      </w:r>
      <w:r w:rsidRPr="00A46D55">
        <w:rPr>
          <w:rFonts w:cs="Arial"/>
          <w:color w:val="333333"/>
          <w:spacing w:val="-3"/>
        </w:rPr>
        <w:t xml:space="preserve"> </w:t>
      </w:r>
      <w:r w:rsidRPr="00A46D55">
        <w:rPr>
          <w:rFonts w:cs="Arial"/>
          <w:color w:val="333333"/>
        </w:rPr>
        <w:t>.</w:t>
      </w:r>
      <w:r w:rsidRPr="00A46D55">
        <w:rPr>
          <w:rFonts w:cs="Arial"/>
          <w:color w:val="333333"/>
          <w:spacing w:val="-3"/>
        </w:rPr>
        <w:t xml:space="preserve"> </w:t>
      </w:r>
      <w:r w:rsidRPr="00A46D55">
        <w:rPr>
          <w:rFonts w:cs="Arial"/>
          <w:color w:val="333333"/>
        </w:rPr>
        <w:t>.</w:t>
      </w:r>
      <w:r w:rsidRPr="00A46D55">
        <w:rPr>
          <w:rFonts w:cs="Arial"/>
          <w:color w:val="333333"/>
          <w:spacing w:val="-3"/>
        </w:rPr>
        <w:t xml:space="preserve"> </w:t>
      </w:r>
      <w:r w:rsidRPr="00A46D55">
        <w:rPr>
          <w:rFonts w:cs="Arial"/>
          <w:color w:val="333333"/>
          <w:spacing w:val="-10"/>
        </w:rPr>
        <w:t>.</w:t>
      </w:r>
    </w:p>
    <w:p w14:paraId="36EAE075" w14:textId="77777777" w:rsidR="00985233" w:rsidRPr="00A46D55" w:rsidRDefault="00985233" w:rsidP="00985233">
      <w:pPr>
        <w:pStyle w:val="BodyText"/>
        <w:spacing w:before="104"/>
        <w:rPr>
          <w:rFonts w:cs="Arial"/>
        </w:rPr>
      </w:pPr>
      <w:r w:rsidRPr="00A46D55">
        <w:rPr>
          <w:rFonts w:cs="Arial"/>
          <w:color w:val="333333"/>
        </w:rPr>
        <w:t>C.U.I. . . . . . . . . . ./Cod fiscal . . . . . .</w:t>
      </w:r>
      <w:r w:rsidRPr="00D34907">
        <w:rPr>
          <w:rFonts w:cs="Arial"/>
          <w:color w:val="333333"/>
        </w:rPr>
        <w:t xml:space="preserve"> </w:t>
      </w:r>
      <w:r w:rsidRPr="00A46D55">
        <w:rPr>
          <w:rFonts w:cs="Arial"/>
          <w:color w:val="333333"/>
        </w:rPr>
        <w:t xml:space="preserve">. . . .. . . . . . </w:t>
      </w:r>
      <w:r w:rsidRPr="00A46D55">
        <w:rPr>
          <w:rFonts w:cs="Arial"/>
          <w:color w:val="333333"/>
          <w:spacing w:val="-10"/>
        </w:rPr>
        <w:t>.</w:t>
      </w:r>
    </w:p>
    <w:p w14:paraId="6BB1CC28" w14:textId="77777777" w:rsidR="00985233" w:rsidRPr="00A46D55" w:rsidRDefault="00985233" w:rsidP="00985233">
      <w:pPr>
        <w:pStyle w:val="BodyText"/>
        <w:spacing w:before="103"/>
        <w:rPr>
          <w:rFonts w:cs="Arial"/>
        </w:rPr>
      </w:pPr>
      <w:r w:rsidRPr="00A46D55">
        <w:rPr>
          <w:rFonts w:cs="Arial"/>
          <w:color w:val="333333"/>
        </w:rPr>
        <w:t>Adresa . . . .</w:t>
      </w:r>
      <w:r w:rsidRPr="00D34907">
        <w:rPr>
          <w:rFonts w:cs="Arial"/>
          <w:color w:val="333333"/>
        </w:rPr>
        <w:t xml:space="preserve"> </w:t>
      </w:r>
      <w:r w:rsidRPr="00A46D55">
        <w:rPr>
          <w:rFonts w:cs="Arial"/>
          <w:color w:val="333333"/>
        </w:rPr>
        <w:t>. . . . . . . .  . .</w:t>
      </w:r>
      <w:r w:rsidRPr="00D34907">
        <w:rPr>
          <w:rFonts w:cs="Arial"/>
          <w:color w:val="333333"/>
        </w:rPr>
        <w:t xml:space="preserve"> </w:t>
      </w:r>
      <w:r w:rsidRPr="00A46D55">
        <w:rPr>
          <w:rFonts w:cs="Arial"/>
          <w:color w:val="333333"/>
        </w:rPr>
        <w:t xml:space="preserve">. . . .  . . . ., telefon . . . . . .. . . . . . </w:t>
      </w:r>
      <w:r w:rsidRPr="00A46D55">
        <w:rPr>
          <w:rFonts w:cs="Arial"/>
          <w:color w:val="333333"/>
          <w:spacing w:val="-10"/>
        </w:rPr>
        <w:t>.</w:t>
      </w:r>
    </w:p>
    <w:p w14:paraId="1EF20AB4" w14:textId="77777777" w:rsidR="00985233" w:rsidRPr="00A46D55" w:rsidRDefault="00985233" w:rsidP="00985233">
      <w:pPr>
        <w:pStyle w:val="BodyText"/>
        <w:spacing w:before="104"/>
        <w:rPr>
          <w:rFonts w:cs="Arial"/>
        </w:rPr>
      </w:pPr>
      <w:r w:rsidRPr="00A46D55">
        <w:rPr>
          <w:rFonts w:cs="Arial"/>
          <w:color w:val="333333"/>
        </w:rPr>
        <w:t>Nr.</w:t>
      </w:r>
      <w:r w:rsidRPr="00A46D55">
        <w:rPr>
          <w:rFonts w:cs="Arial"/>
          <w:color w:val="333333"/>
          <w:spacing w:val="-1"/>
        </w:rPr>
        <w:t xml:space="preserve"> </w:t>
      </w:r>
      <w:r w:rsidRPr="00A46D55">
        <w:rPr>
          <w:rFonts w:cs="Arial"/>
          <w:color w:val="333333"/>
        </w:rPr>
        <w:t>.</w:t>
      </w:r>
      <w:r w:rsidRPr="00A46D55">
        <w:rPr>
          <w:rFonts w:cs="Arial"/>
          <w:color w:val="333333"/>
          <w:spacing w:val="-1"/>
        </w:rPr>
        <w:t xml:space="preserve"> </w:t>
      </w:r>
      <w:r w:rsidRPr="00A46D55">
        <w:rPr>
          <w:rFonts w:cs="Arial"/>
          <w:color w:val="333333"/>
        </w:rPr>
        <w:t>. .</w:t>
      </w:r>
      <w:r w:rsidRPr="00A46D55">
        <w:rPr>
          <w:rFonts w:cs="Arial"/>
          <w:color w:val="333333"/>
          <w:spacing w:val="-1"/>
        </w:rPr>
        <w:t xml:space="preserve"> </w:t>
      </w:r>
      <w:r w:rsidRPr="00A46D55">
        <w:rPr>
          <w:rFonts w:cs="Arial"/>
          <w:color w:val="333333"/>
        </w:rPr>
        <w:t>. .</w:t>
      </w:r>
      <w:r w:rsidRPr="00A46D55">
        <w:rPr>
          <w:rFonts w:cs="Arial"/>
          <w:color w:val="333333"/>
          <w:spacing w:val="-1"/>
        </w:rPr>
        <w:t xml:space="preserve"> </w:t>
      </w:r>
      <w:r w:rsidRPr="00A46D55">
        <w:rPr>
          <w:rFonts w:cs="Arial"/>
          <w:color w:val="333333"/>
        </w:rPr>
        <w:t>.</w:t>
      </w:r>
      <w:r w:rsidRPr="00A46D55">
        <w:rPr>
          <w:rFonts w:cs="Arial"/>
          <w:color w:val="333333"/>
          <w:spacing w:val="-1"/>
        </w:rPr>
        <w:t xml:space="preserve"> </w:t>
      </w:r>
      <w:r w:rsidRPr="00A46D55">
        <w:rPr>
          <w:rFonts w:cs="Arial"/>
          <w:color w:val="333333"/>
        </w:rPr>
        <w:t>. .</w:t>
      </w:r>
      <w:r w:rsidRPr="00A46D55">
        <w:rPr>
          <w:rFonts w:cs="Arial"/>
          <w:color w:val="333333"/>
          <w:spacing w:val="-1"/>
        </w:rPr>
        <w:t xml:space="preserve"> </w:t>
      </w:r>
      <w:r w:rsidRPr="00A46D55">
        <w:rPr>
          <w:rFonts w:cs="Arial"/>
          <w:color w:val="333333"/>
        </w:rPr>
        <w:t>. ./Data</w:t>
      </w:r>
      <w:r w:rsidRPr="00A46D55">
        <w:rPr>
          <w:rFonts w:cs="Arial"/>
          <w:color w:val="333333"/>
          <w:spacing w:val="-1"/>
        </w:rPr>
        <w:t xml:space="preserve"> </w:t>
      </w:r>
      <w:r w:rsidRPr="00A46D55">
        <w:rPr>
          <w:rFonts w:cs="Arial"/>
          <w:color w:val="333333"/>
        </w:rPr>
        <w:t>.</w:t>
      </w:r>
      <w:r w:rsidRPr="00A46D55">
        <w:rPr>
          <w:rFonts w:cs="Arial"/>
          <w:color w:val="333333"/>
          <w:spacing w:val="-1"/>
        </w:rPr>
        <w:t xml:space="preserve"> </w:t>
      </w:r>
      <w:r w:rsidRPr="00A46D55">
        <w:rPr>
          <w:rFonts w:cs="Arial"/>
          <w:color w:val="333333"/>
        </w:rPr>
        <w:t>. .</w:t>
      </w:r>
      <w:r w:rsidRPr="00A46D55">
        <w:rPr>
          <w:rFonts w:cs="Arial"/>
          <w:color w:val="333333"/>
          <w:spacing w:val="-1"/>
        </w:rPr>
        <w:t xml:space="preserve"> </w:t>
      </w:r>
      <w:r w:rsidRPr="00A46D55">
        <w:rPr>
          <w:rFonts w:cs="Arial"/>
          <w:color w:val="333333"/>
        </w:rPr>
        <w:t>. .</w:t>
      </w:r>
      <w:r w:rsidRPr="00A46D55">
        <w:rPr>
          <w:rFonts w:cs="Arial"/>
          <w:color w:val="333333"/>
          <w:spacing w:val="-1"/>
        </w:rPr>
        <w:t xml:space="preserve"> </w:t>
      </w:r>
      <w:r w:rsidRPr="00A46D55">
        <w:rPr>
          <w:rFonts w:cs="Arial"/>
          <w:color w:val="333333"/>
        </w:rPr>
        <w:t>.</w:t>
      </w:r>
      <w:r w:rsidRPr="00A46D55">
        <w:rPr>
          <w:rFonts w:cs="Arial"/>
          <w:color w:val="333333"/>
          <w:spacing w:val="-1"/>
        </w:rPr>
        <w:t xml:space="preserve"> </w:t>
      </w:r>
      <w:r w:rsidRPr="00A46D55">
        <w:rPr>
          <w:rFonts w:cs="Arial"/>
          <w:color w:val="333333"/>
        </w:rPr>
        <w:t>. .</w:t>
      </w:r>
      <w:r w:rsidRPr="00A46D55">
        <w:rPr>
          <w:rFonts w:cs="Arial"/>
          <w:color w:val="333333"/>
          <w:spacing w:val="-1"/>
        </w:rPr>
        <w:t xml:space="preserve"> </w:t>
      </w:r>
      <w:r w:rsidRPr="00A46D55">
        <w:rPr>
          <w:rFonts w:cs="Arial"/>
          <w:color w:val="333333"/>
        </w:rPr>
        <w:t xml:space="preserve">. </w:t>
      </w:r>
      <w:r w:rsidRPr="00A46D55">
        <w:rPr>
          <w:rFonts w:cs="Arial"/>
          <w:color w:val="333333"/>
          <w:spacing w:val="-10"/>
        </w:rPr>
        <w:t>.</w:t>
      </w:r>
      <w:r>
        <w:rPr>
          <w:rFonts w:cs="Arial"/>
          <w:color w:val="333333"/>
          <w:spacing w:val="-10"/>
        </w:rPr>
        <w:t xml:space="preserve"> </w:t>
      </w:r>
      <w:r w:rsidRPr="00A46D55">
        <w:rPr>
          <w:rFonts w:cs="Arial"/>
          <w:color w:val="333333"/>
        </w:rPr>
        <w:t>. . . .</w:t>
      </w:r>
    </w:p>
    <w:p w14:paraId="46914BB8" w14:textId="77777777" w:rsidR="00985233" w:rsidRPr="00A46D55" w:rsidRDefault="00985233" w:rsidP="00985233">
      <w:pPr>
        <w:pStyle w:val="BodyText"/>
        <w:spacing w:before="161"/>
        <w:ind w:left="0"/>
        <w:rPr>
          <w:rFonts w:cs="Arial"/>
        </w:rPr>
      </w:pPr>
    </w:p>
    <w:p w14:paraId="4F12B1C0" w14:textId="77777777" w:rsidR="00985233" w:rsidRDefault="00985233" w:rsidP="00985233">
      <w:pPr>
        <w:pStyle w:val="Heading3"/>
        <w:spacing w:before="1"/>
        <w:rPr>
          <w:rFonts w:ascii="Arial MT" w:hAnsi="Arial MT"/>
          <w:color w:val="48B6E6"/>
          <w:spacing w:val="-2"/>
        </w:rPr>
      </w:pPr>
      <w:r w:rsidRPr="00A46D55">
        <w:rPr>
          <w:rFonts w:ascii="Arial MT" w:hAnsi="Arial MT"/>
          <w:color w:val="48B6E6"/>
          <w:spacing w:val="-2"/>
        </w:rPr>
        <w:t>ADEVERINŢĂ</w:t>
      </w:r>
    </w:p>
    <w:p w14:paraId="1B39FFC6" w14:textId="77777777" w:rsidR="00985233" w:rsidRPr="00A46D55" w:rsidRDefault="00985233" w:rsidP="00985233">
      <w:pPr>
        <w:pStyle w:val="Heading3"/>
        <w:spacing w:before="1"/>
        <w:rPr>
          <w:rFonts w:ascii="Arial MT" w:hAnsi="Arial MT"/>
        </w:rPr>
      </w:pPr>
    </w:p>
    <w:p w14:paraId="1B160D6C" w14:textId="77777777" w:rsidR="00985233" w:rsidRPr="00A46D55" w:rsidRDefault="00985233" w:rsidP="00985233">
      <w:pPr>
        <w:pStyle w:val="BodyText"/>
        <w:tabs>
          <w:tab w:val="left" w:leader="dot" w:pos="14952"/>
        </w:tabs>
        <w:spacing w:line="360" w:lineRule="auto"/>
        <w:ind w:right="116"/>
        <w:jc w:val="both"/>
        <w:rPr>
          <w:rFonts w:cs="Arial"/>
        </w:rPr>
      </w:pPr>
      <w:r w:rsidRPr="00A46D55">
        <w:rPr>
          <w:rFonts w:cs="Arial"/>
          <w:color w:val="333333"/>
        </w:rPr>
        <w:t>Se</w:t>
      </w:r>
      <w:r w:rsidRPr="00A46D55">
        <w:rPr>
          <w:rFonts w:cs="Arial"/>
          <w:color w:val="333333"/>
          <w:spacing w:val="-5"/>
        </w:rPr>
        <w:t xml:space="preserve"> </w:t>
      </w:r>
      <w:r w:rsidRPr="00A46D55">
        <w:rPr>
          <w:rFonts w:cs="Arial"/>
          <w:color w:val="333333"/>
        </w:rPr>
        <w:t>adevereşte</w:t>
      </w:r>
      <w:r w:rsidRPr="00A46D55">
        <w:rPr>
          <w:rFonts w:cs="Arial"/>
          <w:color w:val="333333"/>
          <w:spacing w:val="-5"/>
        </w:rPr>
        <w:t xml:space="preserve"> </w:t>
      </w:r>
      <w:r w:rsidRPr="00A46D55">
        <w:rPr>
          <w:rFonts w:cs="Arial"/>
          <w:color w:val="333333"/>
        </w:rPr>
        <w:t>prin</w:t>
      </w:r>
      <w:r w:rsidRPr="00A46D55">
        <w:rPr>
          <w:rFonts w:cs="Arial"/>
          <w:color w:val="333333"/>
          <w:spacing w:val="-5"/>
        </w:rPr>
        <w:t xml:space="preserve"> </w:t>
      </w:r>
      <w:r w:rsidRPr="00A46D55">
        <w:rPr>
          <w:rFonts w:cs="Arial"/>
          <w:color w:val="333333"/>
        </w:rPr>
        <w:t>prezenta</w:t>
      </w:r>
      <w:r w:rsidRPr="00A46D55">
        <w:rPr>
          <w:rFonts w:cs="Arial"/>
          <w:color w:val="333333"/>
          <w:spacing w:val="-5"/>
        </w:rPr>
        <w:t xml:space="preserve"> </w:t>
      </w:r>
      <w:r w:rsidRPr="00A46D55">
        <w:rPr>
          <w:rFonts w:cs="Arial"/>
          <w:color w:val="333333"/>
        </w:rPr>
        <w:t>că</w:t>
      </w:r>
      <w:r w:rsidRPr="00A46D55">
        <w:rPr>
          <w:rFonts w:cs="Arial"/>
          <w:color w:val="333333"/>
          <w:spacing w:val="-5"/>
        </w:rPr>
        <w:t xml:space="preserve"> </w:t>
      </w:r>
      <w:r w:rsidRPr="00A46D55">
        <w:rPr>
          <w:rFonts w:cs="Arial"/>
          <w:color w:val="333333"/>
        </w:rPr>
        <w:t>domnul/doamna</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 .</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 .</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 .</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 .</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 .</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 .</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născut/născută</w:t>
      </w:r>
      <w:r w:rsidRPr="00A46D55">
        <w:rPr>
          <w:rFonts w:cs="Arial"/>
          <w:color w:val="333333"/>
          <w:spacing w:val="-5"/>
        </w:rPr>
        <w:t xml:space="preserve"> </w:t>
      </w:r>
      <w:r w:rsidRPr="00A46D55">
        <w:rPr>
          <w:rFonts w:cs="Arial"/>
          <w:color w:val="333333"/>
        </w:rPr>
        <w:t>la</w:t>
      </w:r>
      <w:r w:rsidRPr="00A46D55">
        <w:rPr>
          <w:rFonts w:cs="Arial"/>
          <w:color w:val="333333"/>
          <w:spacing w:val="-5"/>
        </w:rPr>
        <w:t xml:space="preserve"> </w:t>
      </w:r>
      <w:r w:rsidRPr="00A46D55">
        <w:rPr>
          <w:rFonts w:cs="Arial"/>
          <w:color w:val="333333"/>
        </w:rPr>
        <w:t>data</w:t>
      </w:r>
      <w:r w:rsidRPr="00A46D55">
        <w:rPr>
          <w:rFonts w:cs="Arial"/>
          <w:color w:val="333333"/>
          <w:spacing w:val="-5"/>
        </w:rPr>
        <w:t xml:space="preserve"> </w:t>
      </w:r>
      <w:r w:rsidRPr="00A46D55">
        <w:rPr>
          <w:rFonts w:cs="Arial"/>
          <w:color w:val="333333"/>
        </w:rPr>
        <w:t>de</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 .</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 .</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 xml:space="preserve">. </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în</w:t>
      </w:r>
      <w:r w:rsidRPr="00A46D55">
        <w:rPr>
          <w:rFonts w:cs="Arial"/>
          <w:color w:val="333333"/>
          <w:spacing w:val="-5"/>
        </w:rPr>
        <w:t xml:space="preserve"> </w:t>
      </w:r>
      <w:r w:rsidRPr="00A46D55">
        <w:rPr>
          <w:rFonts w:cs="Arial"/>
          <w:color w:val="333333"/>
        </w:rPr>
        <w:t>localitatea</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 .</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 .</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 xml:space="preserve">. </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judeţul</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sectorul</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 .</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 xml:space="preserve">. </w:t>
      </w:r>
      <w:r w:rsidRPr="00A46D55">
        <w:rPr>
          <w:rFonts w:cs="Arial"/>
          <w:color w:val="333333"/>
          <w:spacing w:val="-5"/>
        </w:rPr>
        <w:t xml:space="preserve"> </w:t>
      </w:r>
      <w:r w:rsidRPr="00A46D55">
        <w:rPr>
          <w:rFonts w:cs="Arial"/>
          <w:color w:val="333333"/>
        </w:rPr>
        <w:t>., având</w:t>
      </w:r>
      <w:r w:rsidRPr="00A46D55">
        <w:rPr>
          <w:rFonts w:cs="Arial"/>
          <w:color w:val="333333"/>
          <w:spacing w:val="-3"/>
        </w:rPr>
        <w:t xml:space="preserve"> </w:t>
      </w:r>
      <w:r w:rsidRPr="00A46D55">
        <w:rPr>
          <w:rFonts w:cs="Arial"/>
          <w:color w:val="333333"/>
        </w:rPr>
        <w:t>codul</w:t>
      </w:r>
      <w:r w:rsidRPr="00A46D55">
        <w:rPr>
          <w:rFonts w:cs="Arial"/>
          <w:color w:val="333333"/>
          <w:spacing w:val="-2"/>
        </w:rPr>
        <w:t xml:space="preserve"> </w:t>
      </w:r>
      <w:r w:rsidRPr="00A46D55">
        <w:rPr>
          <w:rFonts w:cs="Arial"/>
          <w:color w:val="333333"/>
        </w:rPr>
        <w:t>numeric</w:t>
      </w:r>
      <w:r w:rsidRPr="00A46D55">
        <w:rPr>
          <w:rFonts w:cs="Arial"/>
          <w:color w:val="333333"/>
          <w:spacing w:val="-2"/>
        </w:rPr>
        <w:t xml:space="preserve"> </w:t>
      </w:r>
      <w:r w:rsidRPr="00A46D55">
        <w:rPr>
          <w:rFonts w:cs="Arial"/>
          <w:color w:val="333333"/>
        </w:rPr>
        <w:t>personal</w:t>
      </w:r>
      <w:r w:rsidRPr="00A46D55">
        <w:rPr>
          <w:rFonts w:cs="Arial"/>
          <w:color w:val="333333"/>
          <w:spacing w:val="-2"/>
        </w:rPr>
        <w:t xml:space="preserve"> </w:t>
      </w:r>
      <w:r w:rsidRPr="00A46D55">
        <w:rPr>
          <w:rFonts w:cs="Arial"/>
          <w:color w:val="333333"/>
        </w:rPr>
        <w:t>.</w:t>
      </w:r>
      <w:r w:rsidRPr="00A46D55">
        <w:rPr>
          <w:rFonts w:cs="Arial"/>
          <w:color w:val="333333"/>
          <w:spacing w:val="-3"/>
        </w:rPr>
        <w:t xml:space="preserve"> </w:t>
      </w:r>
      <w:r w:rsidRPr="00A46D55">
        <w:rPr>
          <w:rFonts w:cs="Arial"/>
          <w:color w:val="333333"/>
        </w:rPr>
        <w:t>.</w:t>
      </w:r>
      <w:r w:rsidRPr="00A46D55">
        <w:rPr>
          <w:rFonts w:cs="Arial"/>
          <w:color w:val="333333"/>
          <w:spacing w:val="-2"/>
        </w:rPr>
        <w:t xml:space="preserve"> </w:t>
      </w:r>
      <w:r w:rsidRPr="00A46D55">
        <w:rPr>
          <w:rFonts w:cs="Arial"/>
          <w:color w:val="333333"/>
        </w:rPr>
        <w:t>.</w:t>
      </w:r>
      <w:r w:rsidRPr="00A46D55">
        <w:rPr>
          <w:rFonts w:cs="Arial"/>
          <w:color w:val="333333"/>
          <w:spacing w:val="-2"/>
        </w:rPr>
        <w:t xml:space="preserve"> </w:t>
      </w:r>
      <w:r w:rsidRPr="00A46D55">
        <w:rPr>
          <w:rFonts w:cs="Arial"/>
          <w:color w:val="333333"/>
        </w:rPr>
        <w:t>.</w:t>
      </w:r>
      <w:r w:rsidRPr="00A46D55">
        <w:rPr>
          <w:rFonts w:cs="Arial"/>
          <w:color w:val="333333"/>
          <w:spacing w:val="-2"/>
        </w:rPr>
        <w:t xml:space="preserve"> </w:t>
      </w:r>
      <w:r w:rsidRPr="00A46D55">
        <w:rPr>
          <w:rFonts w:cs="Arial"/>
          <w:color w:val="333333"/>
        </w:rPr>
        <w:t>.</w:t>
      </w:r>
      <w:r w:rsidRPr="00A46D55">
        <w:rPr>
          <w:rFonts w:cs="Arial"/>
          <w:color w:val="333333"/>
          <w:spacing w:val="-2"/>
        </w:rPr>
        <w:t xml:space="preserve"> </w:t>
      </w:r>
      <w:r w:rsidRPr="00A46D55">
        <w:rPr>
          <w:rFonts w:cs="Arial"/>
          <w:color w:val="333333"/>
        </w:rPr>
        <w:t>.</w:t>
      </w:r>
      <w:r w:rsidRPr="00A46D55">
        <w:rPr>
          <w:rFonts w:cs="Arial"/>
          <w:color w:val="333333"/>
          <w:spacing w:val="-3"/>
        </w:rPr>
        <w:t xml:space="preserve"> </w:t>
      </w:r>
      <w:r w:rsidRPr="00A46D55">
        <w:rPr>
          <w:rFonts w:cs="Arial"/>
          <w:color w:val="333333"/>
        </w:rPr>
        <w:t>.</w:t>
      </w:r>
      <w:r w:rsidRPr="00A46D55">
        <w:rPr>
          <w:rFonts w:cs="Arial"/>
          <w:color w:val="333333"/>
          <w:spacing w:val="-2"/>
        </w:rPr>
        <w:t xml:space="preserve">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 .</w:t>
      </w:r>
      <w:r>
        <w:rPr>
          <w:rFonts w:cs="Arial"/>
          <w:color w:val="333333"/>
        </w:rPr>
        <w:t xml:space="preserve"> . .</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 .</w:t>
      </w:r>
      <w:r w:rsidRPr="00A46D55">
        <w:rPr>
          <w:rFonts w:cs="Arial"/>
          <w:color w:val="333333"/>
          <w:spacing w:val="-2"/>
        </w:rPr>
        <w:t xml:space="preserve"> </w:t>
      </w:r>
      <w:r w:rsidRPr="00A46D55">
        <w:rPr>
          <w:rFonts w:cs="Arial"/>
          <w:color w:val="333333"/>
        </w:rPr>
        <w:t>. .,</w:t>
      </w:r>
      <w:r w:rsidRPr="00A46D55">
        <w:rPr>
          <w:rFonts w:cs="Arial"/>
          <w:color w:val="333333"/>
          <w:spacing w:val="-2"/>
        </w:rPr>
        <w:t xml:space="preserve"> </w:t>
      </w:r>
      <w:r w:rsidRPr="00A46D55">
        <w:rPr>
          <w:rFonts w:cs="Arial"/>
          <w:color w:val="333333"/>
        </w:rPr>
        <w:t>a</w:t>
      </w:r>
      <w:r w:rsidRPr="00A46D55">
        <w:rPr>
          <w:rFonts w:cs="Arial"/>
          <w:color w:val="333333"/>
          <w:spacing w:val="-3"/>
        </w:rPr>
        <w:t xml:space="preserve"> </w:t>
      </w:r>
      <w:r w:rsidRPr="00A46D55">
        <w:rPr>
          <w:rFonts w:cs="Arial"/>
          <w:color w:val="333333"/>
        </w:rPr>
        <w:t>fost</w:t>
      </w:r>
      <w:r w:rsidRPr="00A46D55">
        <w:rPr>
          <w:rFonts w:cs="Arial"/>
          <w:color w:val="333333"/>
          <w:spacing w:val="-2"/>
        </w:rPr>
        <w:t xml:space="preserve"> </w:t>
      </w:r>
      <w:r w:rsidRPr="00A46D55">
        <w:rPr>
          <w:rFonts w:cs="Arial"/>
          <w:color w:val="333333"/>
        </w:rPr>
        <w:t>angajat/angajată</w:t>
      </w:r>
      <w:r w:rsidRPr="00A46D55">
        <w:rPr>
          <w:rFonts w:cs="Arial"/>
          <w:color w:val="333333"/>
          <w:spacing w:val="-2"/>
        </w:rPr>
        <w:t xml:space="preserve"> </w:t>
      </w:r>
      <w:r w:rsidRPr="00A46D55">
        <w:rPr>
          <w:rFonts w:cs="Arial"/>
          <w:color w:val="333333"/>
        </w:rPr>
        <w:t>cu</w:t>
      </w:r>
      <w:r w:rsidRPr="00A46D55">
        <w:rPr>
          <w:rFonts w:cs="Arial"/>
          <w:color w:val="333333"/>
          <w:spacing w:val="-2"/>
        </w:rPr>
        <w:t xml:space="preserve"> </w:t>
      </w:r>
      <w:r w:rsidRPr="00A46D55">
        <w:rPr>
          <w:rFonts w:cs="Arial"/>
          <w:color w:val="333333"/>
        </w:rPr>
        <w:t>contract</w:t>
      </w:r>
      <w:r w:rsidRPr="00A46D55">
        <w:rPr>
          <w:rFonts w:cs="Arial"/>
          <w:color w:val="333333"/>
          <w:spacing w:val="-3"/>
        </w:rPr>
        <w:t xml:space="preserve"> </w:t>
      </w:r>
      <w:r w:rsidRPr="00A46D55">
        <w:rPr>
          <w:rFonts w:cs="Arial"/>
          <w:color w:val="333333"/>
        </w:rPr>
        <w:t>individual</w:t>
      </w:r>
      <w:r w:rsidRPr="00A46D55">
        <w:rPr>
          <w:rFonts w:cs="Arial"/>
          <w:color w:val="333333"/>
          <w:spacing w:val="-2"/>
        </w:rPr>
        <w:t xml:space="preserve"> </w:t>
      </w:r>
      <w:r w:rsidRPr="00A46D55">
        <w:rPr>
          <w:rFonts w:cs="Arial"/>
          <w:color w:val="333333"/>
        </w:rPr>
        <w:t>de</w:t>
      </w:r>
      <w:r w:rsidRPr="00A46D55">
        <w:rPr>
          <w:rFonts w:cs="Arial"/>
          <w:color w:val="333333"/>
          <w:spacing w:val="-2"/>
        </w:rPr>
        <w:t xml:space="preserve"> </w:t>
      </w:r>
      <w:r w:rsidRPr="00A46D55">
        <w:rPr>
          <w:rFonts w:cs="Arial"/>
          <w:color w:val="333333"/>
        </w:rPr>
        <w:t>muncă</w:t>
      </w:r>
      <w:r w:rsidRPr="00A46D55">
        <w:rPr>
          <w:rFonts w:cs="Arial"/>
          <w:color w:val="333333"/>
          <w:spacing w:val="-2"/>
        </w:rPr>
        <w:t xml:space="preserve"> </w:t>
      </w:r>
      <w:r w:rsidRPr="00A46D55">
        <w:rPr>
          <w:rFonts w:cs="Arial"/>
          <w:color w:val="333333"/>
        </w:rPr>
        <w:t>la</w:t>
      </w:r>
      <w:r w:rsidRPr="00A46D55">
        <w:rPr>
          <w:rFonts w:cs="Arial"/>
          <w:color w:val="333333"/>
          <w:spacing w:val="-2"/>
        </w:rPr>
        <w:t xml:space="preserve"> </w:t>
      </w:r>
      <w:r w:rsidRPr="00A46D55">
        <w:rPr>
          <w:rFonts w:cs="Arial"/>
          <w:color w:val="333333"/>
        </w:rPr>
        <w:t>societatea*)</w:t>
      </w:r>
      <w:r w:rsidRPr="00A46D55">
        <w:rPr>
          <w:rFonts w:cs="Arial"/>
          <w:color w:val="333333"/>
          <w:spacing w:val="-3"/>
        </w:rPr>
        <w:t xml:space="preserve"> </w:t>
      </w:r>
      <w:r w:rsidRPr="00A46D55">
        <w:rPr>
          <w:rFonts w:cs="Arial"/>
          <w:color w:val="333333"/>
        </w:rPr>
        <w:t>.</w:t>
      </w:r>
      <w:r w:rsidRPr="00A46D55">
        <w:rPr>
          <w:rFonts w:cs="Arial"/>
          <w:color w:val="333333"/>
          <w:spacing w:val="-2"/>
        </w:rPr>
        <w:t xml:space="preserve"> </w:t>
      </w:r>
      <w:r w:rsidRPr="00A46D55">
        <w:rPr>
          <w:rFonts w:cs="Arial"/>
          <w:color w:val="333333"/>
        </w:rPr>
        <w:t>.</w:t>
      </w:r>
      <w:r w:rsidRPr="00A46D55">
        <w:rPr>
          <w:rFonts w:cs="Arial"/>
          <w:color w:val="333333"/>
          <w:spacing w:val="-2"/>
        </w:rPr>
        <w:t xml:space="preserve"> </w:t>
      </w:r>
      <w:r w:rsidRPr="00A46D55">
        <w:rPr>
          <w:rFonts w:cs="Arial"/>
          <w:color w:val="333333"/>
        </w:rPr>
        <w:t>.</w:t>
      </w:r>
      <w:r w:rsidRPr="00A46D55">
        <w:rPr>
          <w:rFonts w:cs="Arial"/>
          <w:color w:val="333333"/>
          <w:spacing w:val="-2"/>
        </w:rPr>
        <w:t xml:space="preserve"> </w:t>
      </w:r>
      <w:r w:rsidRPr="00A46D55">
        <w:rPr>
          <w:rFonts w:cs="Arial"/>
          <w:color w:val="333333"/>
        </w:rPr>
        <w:t>.</w:t>
      </w:r>
      <w:r w:rsidRPr="00A46D55">
        <w:rPr>
          <w:rFonts w:cs="Arial"/>
          <w:color w:val="333333"/>
          <w:spacing w:val="-2"/>
        </w:rPr>
        <w:t xml:space="preserve"> </w:t>
      </w:r>
      <w:r w:rsidRPr="00A46D55">
        <w:rPr>
          <w:rFonts w:cs="Arial"/>
          <w:color w:val="333333"/>
        </w:rPr>
        <w:t>.</w:t>
      </w:r>
      <w:r w:rsidRPr="00A46D55">
        <w:rPr>
          <w:rFonts w:cs="Arial"/>
          <w:color w:val="333333"/>
          <w:spacing w:val="-3"/>
        </w:rPr>
        <w:t xml:space="preserve">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 .</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 .</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 .</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2"/>
        </w:rPr>
        <w:t xml:space="preserve"> </w:t>
      </w:r>
      <w:r w:rsidRPr="00A46D55">
        <w:rPr>
          <w:rFonts w:cs="Arial"/>
          <w:color w:val="333333"/>
        </w:rPr>
        <w:t>.,</w:t>
      </w:r>
      <w:r w:rsidRPr="00A46D55">
        <w:rPr>
          <w:rFonts w:cs="Arial"/>
          <w:color w:val="333333"/>
          <w:spacing w:val="-3"/>
        </w:rPr>
        <w:t xml:space="preserve"> </w:t>
      </w:r>
      <w:r w:rsidRPr="00A46D55">
        <w:rPr>
          <w:rFonts w:cs="Arial"/>
          <w:color w:val="333333"/>
        </w:rPr>
        <w:t>în</w:t>
      </w:r>
      <w:r w:rsidRPr="00A46D55">
        <w:rPr>
          <w:rFonts w:cs="Arial"/>
          <w:color w:val="333333"/>
          <w:spacing w:val="-2"/>
        </w:rPr>
        <w:t xml:space="preserve"> </w:t>
      </w:r>
      <w:r w:rsidRPr="00A46D55">
        <w:rPr>
          <w:rFonts w:cs="Arial"/>
          <w:color w:val="333333"/>
        </w:rPr>
        <w:t>perioada</w:t>
      </w:r>
      <w:r w:rsidRPr="00A46D55">
        <w:rPr>
          <w:rFonts w:cs="Arial"/>
          <w:color w:val="333333"/>
          <w:spacing w:val="-2"/>
        </w:rPr>
        <w:t xml:space="preserve"> </w:t>
      </w:r>
      <w:r w:rsidRPr="00A46D55">
        <w:rPr>
          <w:rFonts w:cs="Arial"/>
          <w:color w:val="333333"/>
        </w:rPr>
        <w:t>de</w:t>
      </w:r>
      <w:r w:rsidRPr="00A46D55">
        <w:rPr>
          <w:rFonts w:cs="Arial"/>
          <w:color w:val="333333"/>
          <w:spacing w:val="-2"/>
        </w:rPr>
        <w:t xml:space="preserve"> </w:t>
      </w:r>
      <w:r w:rsidRPr="00A46D55">
        <w:rPr>
          <w:rFonts w:cs="Arial"/>
          <w:color w:val="333333"/>
          <w:spacing w:val="-5"/>
        </w:rPr>
        <w:t xml:space="preserve">la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 .</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 .</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 .</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w:t>
      </w:r>
      <w:r w:rsidRPr="00A46D55">
        <w:rPr>
          <w:rFonts w:cs="Arial"/>
          <w:color w:val="333333"/>
          <w:spacing w:val="-5"/>
        </w:rPr>
        <w:t xml:space="preserve"> </w:t>
      </w:r>
      <w:r w:rsidRPr="00A46D55">
        <w:rPr>
          <w:rFonts w:cs="Arial"/>
          <w:color w:val="333333"/>
        </w:rPr>
        <w:t xml:space="preserve">până la . . . . . . . . . . </w:t>
      </w:r>
      <w:r w:rsidRPr="00A46D55">
        <w:rPr>
          <w:rFonts w:cs="Arial"/>
          <w:color w:val="333333"/>
          <w:spacing w:val="-10"/>
        </w:rPr>
        <w:t>.</w:t>
      </w:r>
    </w:p>
    <w:p w14:paraId="380DAE71" w14:textId="77777777" w:rsidR="00985233" w:rsidRPr="00A46D55" w:rsidRDefault="00985233" w:rsidP="00985233">
      <w:pPr>
        <w:pStyle w:val="BodyText"/>
        <w:spacing w:line="360" w:lineRule="auto"/>
        <w:jc w:val="both"/>
        <w:rPr>
          <w:rFonts w:cs="Arial"/>
        </w:rPr>
      </w:pPr>
      <w:r w:rsidRPr="00A46D55">
        <w:rPr>
          <w:rFonts w:cs="Arial"/>
          <w:b/>
          <w:color w:val="333333"/>
          <w:spacing w:val="-6"/>
        </w:rPr>
        <w:t>*)</w:t>
      </w:r>
      <w:r w:rsidRPr="00A46D55">
        <w:rPr>
          <w:rFonts w:cs="Arial"/>
          <w:b/>
          <w:color w:val="333333"/>
          <w:spacing w:val="-7"/>
        </w:rPr>
        <w:t xml:space="preserve"> </w:t>
      </w:r>
      <w:r w:rsidRPr="00A46D55">
        <w:rPr>
          <w:rFonts w:cs="Arial"/>
          <w:color w:val="333333"/>
          <w:spacing w:val="-6"/>
        </w:rPr>
        <w:t>Se completează denumirea</w:t>
      </w:r>
      <w:r w:rsidRPr="00A46D55">
        <w:rPr>
          <w:rFonts w:cs="Arial"/>
          <w:color w:val="333333"/>
          <w:spacing w:val="-7"/>
        </w:rPr>
        <w:t xml:space="preserve"> </w:t>
      </w:r>
      <w:r w:rsidRPr="00A46D55">
        <w:rPr>
          <w:rFonts w:cs="Arial"/>
          <w:color w:val="333333"/>
          <w:spacing w:val="-6"/>
        </w:rPr>
        <w:t>societăţii sau, după caz,</w:t>
      </w:r>
      <w:r w:rsidRPr="00A46D55">
        <w:rPr>
          <w:rFonts w:cs="Arial"/>
          <w:color w:val="333333"/>
          <w:spacing w:val="-7"/>
        </w:rPr>
        <w:t xml:space="preserve"> </w:t>
      </w:r>
      <w:r w:rsidRPr="00A46D55">
        <w:rPr>
          <w:rFonts w:cs="Arial"/>
          <w:color w:val="333333"/>
          <w:spacing w:val="-6"/>
        </w:rPr>
        <w:t>eventualele denumiri anterioare.</w:t>
      </w:r>
    </w:p>
    <w:p w14:paraId="7FEA0674" w14:textId="77777777" w:rsidR="00985233" w:rsidRPr="00A46D55" w:rsidRDefault="00985233" w:rsidP="00985233">
      <w:pPr>
        <w:pStyle w:val="BodyText"/>
        <w:tabs>
          <w:tab w:val="left" w:leader="dot" w:pos="13147"/>
        </w:tabs>
        <w:spacing w:line="360" w:lineRule="auto"/>
        <w:jc w:val="both"/>
        <w:rPr>
          <w:rFonts w:cs="Arial"/>
        </w:rPr>
      </w:pPr>
      <w:r w:rsidRPr="00A46D55">
        <w:rPr>
          <w:rFonts w:cs="Arial"/>
          <w:color w:val="333333"/>
        </w:rPr>
        <w:t>În</w:t>
      </w:r>
      <w:r w:rsidRPr="00A46D55">
        <w:rPr>
          <w:rFonts w:cs="Arial"/>
          <w:color w:val="333333"/>
          <w:spacing w:val="-8"/>
        </w:rPr>
        <w:t xml:space="preserve"> </w:t>
      </w:r>
      <w:r w:rsidRPr="00A46D55">
        <w:rPr>
          <w:rFonts w:cs="Arial"/>
          <w:color w:val="333333"/>
        </w:rPr>
        <w:t>perioada</w:t>
      </w:r>
      <w:r w:rsidRPr="00A46D55">
        <w:rPr>
          <w:rFonts w:cs="Arial"/>
          <w:color w:val="333333"/>
          <w:spacing w:val="-7"/>
        </w:rPr>
        <w:t xml:space="preserve"> </w:t>
      </w:r>
      <w:r w:rsidRPr="00A46D55">
        <w:rPr>
          <w:rFonts w:cs="Arial"/>
          <w:color w:val="333333"/>
        </w:rPr>
        <w:t>de</w:t>
      </w:r>
      <w:r w:rsidRPr="00A46D55">
        <w:rPr>
          <w:rFonts w:cs="Arial"/>
          <w:color w:val="333333"/>
          <w:spacing w:val="-8"/>
        </w:rPr>
        <w:t xml:space="preserve"> </w:t>
      </w:r>
      <w:r w:rsidRPr="00A46D55">
        <w:rPr>
          <w:rFonts w:cs="Arial"/>
          <w:color w:val="333333"/>
        </w:rPr>
        <w:t>la</w:t>
      </w:r>
      <w:r w:rsidRPr="00A46D55">
        <w:rPr>
          <w:rFonts w:cs="Arial"/>
          <w:color w:val="333333"/>
          <w:spacing w:val="-7"/>
        </w:rPr>
        <w:t xml:space="preserve"> </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8"/>
        </w:rPr>
        <w:t xml:space="preserve"> </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8"/>
        </w:rPr>
        <w:t xml:space="preserve"> </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8"/>
        </w:rPr>
        <w:t xml:space="preserve"> </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8"/>
        </w:rPr>
        <w:t xml:space="preserve"> </w:t>
      </w:r>
      <w:r w:rsidRPr="00A46D55">
        <w:rPr>
          <w:rFonts w:cs="Arial"/>
          <w:color w:val="333333"/>
        </w:rPr>
        <w:t>până</w:t>
      </w:r>
      <w:r w:rsidRPr="00A46D55">
        <w:rPr>
          <w:rFonts w:cs="Arial"/>
          <w:color w:val="333333"/>
          <w:spacing w:val="-7"/>
        </w:rPr>
        <w:t xml:space="preserve"> </w:t>
      </w:r>
      <w:r w:rsidRPr="00A46D55">
        <w:rPr>
          <w:rFonts w:cs="Arial"/>
          <w:color w:val="333333"/>
        </w:rPr>
        <w:t>la</w:t>
      </w:r>
      <w:r w:rsidRPr="00A46D55">
        <w:rPr>
          <w:rFonts w:cs="Arial"/>
          <w:color w:val="333333"/>
          <w:spacing w:val="-7"/>
        </w:rPr>
        <w:t xml:space="preserve"> </w:t>
      </w:r>
      <w:r w:rsidRPr="00A46D55">
        <w:rPr>
          <w:rFonts w:cs="Arial"/>
          <w:color w:val="333333"/>
        </w:rPr>
        <w:t>.</w:t>
      </w:r>
      <w:r w:rsidRPr="00A46D55">
        <w:rPr>
          <w:rFonts w:cs="Arial"/>
          <w:color w:val="333333"/>
          <w:spacing w:val="-8"/>
        </w:rPr>
        <w:t xml:space="preserve"> </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8"/>
        </w:rPr>
        <w:t xml:space="preserve"> </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8"/>
        </w:rPr>
        <w:t xml:space="preserve"> </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8"/>
        </w:rPr>
        <w:t xml:space="preserve"> </w:t>
      </w:r>
      <w:r w:rsidRPr="00A46D55">
        <w:rPr>
          <w:rFonts w:cs="Arial"/>
          <w:color w:val="333333"/>
        </w:rPr>
        <w:t>.,</w:t>
      </w:r>
      <w:r w:rsidRPr="00A46D55">
        <w:rPr>
          <w:rFonts w:cs="Arial"/>
          <w:color w:val="333333"/>
          <w:spacing w:val="-7"/>
        </w:rPr>
        <w:t xml:space="preserve"> </w:t>
      </w:r>
      <w:r w:rsidRPr="00A46D55">
        <w:rPr>
          <w:rFonts w:cs="Arial"/>
          <w:color w:val="333333"/>
        </w:rPr>
        <w:t>având</w:t>
      </w:r>
      <w:r w:rsidRPr="00A46D55">
        <w:rPr>
          <w:rFonts w:cs="Arial"/>
          <w:color w:val="333333"/>
          <w:spacing w:val="-8"/>
        </w:rPr>
        <w:t xml:space="preserve"> </w:t>
      </w:r>
      <w:r w:rsidRPr="00A46D55">
        <w:rPr>
          <w:rFonts w:cs="Arial"/>
          <w:color w:val="333333"/>
        </w:rPr>
        <w:t>meseria/funcţia</w:t>
      </w:r>
      <w:r w:rsidRPr="00A46D55">
        <w:rPr>
          <w:rFonts w:cs="Arial"/>
          <w:color w:val="333333"/>
          <w:spacing w:val="-7"/>
        </w:rPr>
        <w:t xml:space="preserve"> </w:t>
      </w:r>
      <w:r w:rsidRPr="00A46D55">
        <w:rPr>
          <w:rFonts w:cs="Arial"/>
          <w:color w:val="333333"/>
        </w:rPr>
        <w:t>de</w:t>
      </w:r>
      <w:r w:rsidRPr="00A46D55">
        <w:rPr>
          <w:rFonts w:cs="Arial"/>
          <w:color w:val="333333"/>
          <w:spacing w:val="-7"/>
        </w:rPr>
        <w:t xml:space="preserve"> </w:t>
      </w:r>
      <w:r w:rsidRPr="00A46D55">
        <w:rPr>
          <w:rFonts w:cs="Arial"/>
          <w:color w:val="333333"/>
        </w:rPr>
        <w:t>.</w:t>
      </w:r>
      <w:r w:rsidRPr="00A46D55">
        <w:rPr>
          <w:rFonts w:cs="Arial"/>
          <w:color w:val="333333"/>
          <w:spacing w:val="-8"/>
        </w:rPr>
        <w:t xml:space="preserve"> </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8"/>
        </w:rPr>
        <w:t xml:space="preserve"> </w:t>
      </w:r>
      <w:r>
        <w:rPr>
          <w:rFonts w:cs="Arial"/>
          <w:color w:val="333333"/>
          <w:spacing w:val="-8"/>
        </w:rPr>
        <w:t xml:space="preserve">. . . . . . </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8"/>
        </w:rPr>
        <w:t xml:space="preserve"> </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8"/>
        </w:rPr>
        <w:t xml:space="preserve"> </w:t>
      </w:r>
      <w:r w:rsidRPr="00A46D55">
        <w:rPr>
          <w:rFonts w:cs="Arial"/>
          <w:color w:val="333333"/>
        </w:rPr>
        <w:t>.,</w:t>
      </w:r>
      <w:r w:rsidRPr="00A46D55">
        <w:rPr>
          <w:rFonts w:cs="Arial"/>
          <w:color w:val="333333"/>
          <w:spacing w:val="-7"/>
        </w:rPr>
        <w:t xml:space="preserve"> </w:t>
      </w:r>
      <w:r w:rsidRPr="00A46D55">
        <w:rPr>
          <w:rFonts w:cs="Arial"/>
          <w:color w:val="333333"/>
        </w:rPr>
        <w:t>a</w:t>
      </w:r>
      <w:r w:rsidRPr="00A46D55">
        <w:rPr>
          <w:rFonts w:cs="Arial"/>
          <w:color w:val="333333"/>
          <w:spacing w:val="-7"/>
        </w:rPr>
        <w:t xml:space="preserve"> </w:t>
      </w:r>
      <w:r w:rsidRPr="00A46D55">
        <w:rPr>
          <w:rFonts w:cs="Arial"/>
          <w:color w:val="333333"/>
        </w:rPr>
        <w:t>fost</w:t>
      </w:r>
      <w:r w:rsidRPr="00A46D55">
        <w:rPr>
          <w:rFonts w:cs="Arial"/>
          <w:color w:val="333333"/>
          <w:spacing w:val="-8"/>
        </w:rPr>
        <w:t xml:space="preserve"> </w:t>
      </w:r>
      <w:r w:rsidRPr="00A46D55">
        <w:rPr>
          <w:rFonts w:cs="Arial"/>
          <w:color w:val="333333"/>
        </w:rPr>
        <w:t>încadrat/încadrată</w:t>
      </w:r>
      <w:r w:rsidRPr="00A46D55">
        <w:rPr>
          <w:rFonts w:cs="Arial"/>
          <w:color w:val="333333"/>
          <w:spacing w:val="-7"/>
        </w:rPr>
        <w:t xml:space="preserve"> </w:t>
      </w:r>
      <w:r w:rsidRPr="00A46D55">
        <w:rPr>
          <w:rFonts w:cs="Arial"/>
          <w:color w:val="333333"/>
        </w:rPr>
        <w:t>în</w:t>
      </w:r>
      <w:r w:rsidRPr="00A46D55">
        <w:rPr>
          <w:rFonts w:cs="Arial"/>
          <w:color w:val="333333"/>
          <w:spacing w:val="-7"/>
        </w:rPr>
        <w:t xml:space="preserve"> </w:t>
      </w:r>
      <w:r w:rsidRPr="00A46D55">
        <w:rPr>
          <w:rFonts w:cs="Arial"/>
          <w:color w:val="333333"/>
          <w:spacing w:val="-2"/>
        </w:rPr>
        <w:t>grupa**)</w:t>
      </w:r>
      <w:r w:rsidRPr="00A46D55">
        <w:rPr>
          <w:rFonts w:cs="Arial"/>
          <w:color w:val="333333"/>
        </w:rPr>
        <w:t xml:space="preserve"> .</w:t>
      </w:r>
      <w:r w:rsidRPr="00A46D55">
        <w:rPr>
          <w:rFonts w:cs="Arial"/>
          <w:color w:val="333333"/>
          <w:spacing w:val="-7"/>
        </w:rPr>
        <w:t xml:space="preserve"> </w:t>
      </w:r>
      <w:r w:rsidRPr="00A46D55">
        <w:rPr>
          <w:rFonts w:cs="Arial"/>
          <w:color w:val="333333"/>
        </w:rPr>
        <w:t>.</w:t>
      </w:r>
      <w:r w:rsidRPr="00A46D55">
        <w:rPr>
          <w:rFonts w:cs="Arial"/>
          <w:color w:val="333333"/>
          <w:spacing w:val="-8"/>
        </w:rPr>
        <w:t xml:space="preserve"> </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8"/>
        </w:rPr>
        <w:t xml:space="preserve"> </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8"/>
        </w:rPr>
        <w:t xml:space="preserve"> </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8"/>
        </w:rPr>
        <w:t xml:space="preserve"> </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8"/>
        </w:rPr>
        <w:t xml:space="preserve"> </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8"/>
        </w:rPr>
        <w:t xml:space="preserve"> </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8"/>
        </w:rPr>
        <w:t xml:space="preserve"> </w:t>
      </w:r>
      <w:r w:rsidRPr="00A46D55">
        <w:rPr>
          <w:rFonts w:cs="Arial"/>
          <w:color w:val="333333"/>
        </w:rPr>
        <w:t>..</w:t>
      </w:r>
      <w:r w:rsidRPr="00A46D55">
        <w:rPr>
          <w:rFonts w:cs="Arial"/>
          <w:color w:val="333333"/>
          <w:spacing w:val="-8"/>
        </w:rPr>
        <w:t xml:space="preserve"> </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8"/>
        </w:rPr>
        <w:t xml:space="preserve"> </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4"/>
        </w:rPr>
        <w:t>de</w:t>
      </w:r>
      <w:r w:rsidRPr="00A46D55">
        <w:rPr>
          <w:rFonts w:cs="Arial"/>
          <w:color w:val="333333"/>
          <w:spacing w:val="-6"/>
        </w:rPr>
        <w:t xml:space="preserve"> </w:t>
      </w:r>
      <w:r w:rsidRPr="00A46D55">
        <w:rPr>
          <w:rFonts w:cs="Arial"/>
          <w:color w:val="333333"/>
          <w:spacing w:val="-4"/>
        </w:rPr>
        <w:t>muncă,</w:t>
      </w:r>
      <w:r w:rsidRPr="00A46D55">
        <w:rPr>
          <w:rFonts w:cs="Arial"/>
          <w:color w:val="333333"/>
          <w:spacing w:val="-5"/>
        </w:rPr>
        <w:t xml:space="preserve"> </w:t>
      </w:r>
      <w:r w:rsidRPr="00A46D55">
        <w:rPr>
          <w:rFonts w:cs="Arial"/>
          <w:color w:val="333333"/>
          <w:spacing w:val="-4"/>
        </w:rPr>
        <w:t>în</w:t>
      </w:r>
      <w:r w:rsidRPr="00A46D55">
        <w:rPr>
          <w:rFonts w:cs="Arial"/>
          <w:color w:val="333333"/>
          <w:spacing w:val="-6"/>
        </w:rPr>
        <w:t xml:space="preserve"> </w:t>
      </w:r>
      <w:r w:rsidRPr="00A46D55">
        <w:rPr>
          <w:rFonts w:cs="Arial"/>
          <w:color w:val="333333"/>
          <w:spacing w:val="-4"/>
        </w:rPr>
        <w:t>procent</w:t>
      </w:r>
      <w:r w:rsidRPr="00A46D55">
        <w:rPr>
          <w:rFonts w:cs="Arial"/>
          <w:color w:val="333333"/>
          <w:spacing w:val="-5"/>
        </w:rPr>
        <w:t xml:space="preserve"> de</w:t>
      </w:r>
      <w:r w:rsidRPr="00A46D55">
        <w:rPr>
          <w:rFonts w:cs="Arial"/>
        </w:rPr>
        <w:t xml:space="preserve"> </w:t>
      </w:r>
      <w:r w:rsidRPr="00A46D55">
        <w:rPr>
          <w:rFonts w:cs="Arial"/>
          <w:color w:val="333333"/>
        </w:rPr>
        <w:t>.</w:t>
      </w:r>
      <w:r w:rsidRPr="00A46D55">
        <w:rPr>
          <w:rFonts w:cs="Arial"/>
          <w:color w:val="333333"/>
          <w:spacing w:val="-8"/>
        </w:rPr>
        <w:t xml:space="preserve"> </w:t>
      </w:r>
      <w:r w:rsidRPr="00A46D55">
        <w:rPr>
          <w:rFonts w:cs="Arial"/>
          <w:color w:val="333333"/>
        </w:rPr>
        <w:t>.</w:t>
      </w:r>
      <w:r w:rsidRPr="00A46D55">
        <w:rPr>
          <w:rFonts w:cs="Arial"/>
          <w:color w:val="333333"/>
          <w:spacing w:val="-8"/>
        </w:rPr>
        <w:t xml:space="preserve"> </w:t>
      </w:r>
      <w:r w:rsidRPr="00A46D55">
        <w:rPr>
          <w:rFonts w:cs="Arial"/>
          <w:color w:val="333333"/>
        </w:rPr>
        <w:t>.</w:t>
      </w:r>
      <w:r w:rsidRPr="00A46D55">
        <w:rPr>
          <w:rFonts w:cs="Arial"/>
          <w:color w:val="333333"/>
          <w:spacing w:val="-8"/>
        </w:rPr>
        <w:t xml:space="preserve"> </w:t>
      </w:r>
      <w:r w:rsidRPr="00A46D55">
        <w:rPr>
          <w:rFonts w:cs="Arial"/>
          <w:color w:val="333333"/>
        </w:rPr>
        <w:t>.</w:t>
      </w:r>
      <w:r w:rsidRPr="00A46D55">
        <w:rPr>
          <w:rFonts w:cs="Arial"/>
          <w:color w:val="333333"/>
          <w:spacing w:val="-8"/>
        </w:rPr>
        <w:t xml:space="preserve"> </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8"/>
        </w:rPr>
        <w:t xml:space="preserve"> </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8"/>
        </w:rPr>
        <w:t xml:space="preserve"> </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8"/>
        </w:rPr>
        <w:t xml:space="preserve"> </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8"/>
        </w:rPr>
        <w:t xml:space="preserve"> </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8"/>
        </w:rPr>
        <w:t xml:space="preserve"> </w:t>
      </w:r>
      <w:r w:rsidRPr="00A46D55">
        <w:rPr>
          <w:rFonts w:cs="Arial"/>
          <w:color w:val="333333"/>
        </w:rPr>
        <w:t>.</w:t>
      </w:r>
      <w:r w:rsidRPr="00A46D55">
        <w:rPr>
          <w:rFonts w:cs="Arial"/>
          <w:color w:val="333333"/>
          <w:spacing w:val="-8"/>
        </w:rPr>
        <w:t xml:space="preserve"> </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8"/>
        </w:rPr>
        <w:t xml:space="preserve"> </w:t>
      </w:r>
      <w:r w:rsidRPr="00A46D55">
        <w:rPr>
          <w:rFonts w:cs="Arial"/>
          <w:color w:val="333333"/>
        </w:rPr>
        <w:t>conform</w:t>
      </w:r>
      <w:r w:rsidRPr="00A46D55">
        <w:rPr>
          <w:rFonts w:cs="Arial"/>
          <w:color w:val="333333"/>
          <w:spacing w:val="-8"/>
        </w:rPr>
        <w:t xml:space="preserve"> </w:t>
      </w:r>
      <w:r w:rsidRPr="00A46D55">
        <w:rPr>
          <w:rFonts w:cs="Arial"/>
          <w:color w:val="333333"/>
        </w:rPr>
        <w:t>nominalizării</w:t>
      </w:r>
      <w:r w:rsidRPr="00A46D55">
        <w:rPr>
          <w:rFonts w:cs="Arial"/>
          <w:color w:val="333333"/>
          <w:spacing w:val="-8"/>
        </w:rPr>
        <w:t xml:space="preserve"> </w:t>
      </w:r>
      <w:r w:rsidRPr="00A46D55">
        <w:rPr>
          <w:rFonts w:cs="Arial"/>
          <w:color w:val="333333"/>
        </w:rPr>
        <w:t>efectuate</w:t>
      </w:r>
      <w:r w:rsidRPr="00A46D55">
        <w:rPr>
          <w:rFonts w:cs="Arial"/>
          <w:color w:val="333333"/>
          <w:spacing w:val="-7"/>
        </w:rPr>
        <w:t xml:space="preserve"> </w:t>
      </w:r>
      <w:r w:rsidRPr="00A46D55">
        <w:rPr>
          <w:rFonts w:cs="Arial"/>
          <w:color w:val="333333"/>
          <w:spacing w:val="-4"/>
        </w:rPr>
        <w:t>prin</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8"/>
        </w:rPr>
        <w:t xml:space="preserve"> </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8"/>
        </w:rPr>
        <w:t xml:space="preserve"> </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8"/>
        </w:rPr>
        <w:t xml:space="preserve"> </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8"/>
        </w:rPr>
        <w:t xml:space="preserve"> </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8"/>
        </w:rPr>
        <w:t xml:space="preserve"> </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8"/>
        </w:rPr>
        <w:t xml:space="preserve"> </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8"/>
        </w:rPr>
        <w:t xml:space="preserve"> </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8"/>
        </w:rPr>
        <w:t xml:space="preserve"> </w:t>
      </w:r>
      <w:r w:rsidRPr="00A46D55">
        <w:rPr>
          <w:rFonts w:cs="Arial"/>
          <w:color w:val="333333"/>
          <w:spacing w:val="-4"/>
        </w:rPr>
        <w:t>***)</w:t>
      </w:r>
    </w:p>
    <w:p w14:paraId="50069570" w14:textId="77777777" w:rsidR="00985233" w:rsidRPr="00A46D55" w:rsidRDefault="00985233" w:rsidP="00985233">
      <w:pPr>
        <w:pStyle w:val="BodyText"/>
        <w:spacing w:line="360" w:lineRule="auto"/>
        <w:jc w:val="both"/>
        <w:rPr>
          <w:rFonts w:cs="Arial"/>
        </w:rPr>
      </w:pPr>
      <w:r w:rsidRPr="00A46D55">
        <w:rPr>
          <w:rFonts w:cs="Arial"/>
          <w:b/>
          <w:color w:val="333333"/>
          <w:spacing w:val="-2"/>
        </w:rPr>
        <w:t>**)</w:t>
      </w:r>
      <w:r w:rsidRPr="00A46D55">
        <w:rPr>
          <w:rFonts w:cs="Arial"/>
          <w:b/>
          <w:color w:val="333333"/>
          <w:spacing w:val="-10"/>
        </w:rPr>
        <w:t xml:space="preserve"> </w:t>
      </w:r>
      <w:r w:rsidRPr="00A46D55">
        <w:rPr>
          <w:rFonts w:cs="Arial"/>
          <w:color w:val="333333"/>
          <w:spacing w:val="-2"/>
        </w:rPr>
        <w:t>Se</w:t>
      </w:r>
      <w:r w:rsidRPr="00A46D55">
        <w:rPr>
          <w:rFonts w:cs="Arial"/>
          <w:color w:val="333333"/>
          <w:spacing w:val="-9"/>
        </w:rPr>
        <w:t xml:space="preserve"> </w:t>
      </w:r>
      <w:r w:rsidRPr="00A46D55">
        <w:rPr>
          <w:rFonts w:cs="Arial"/>
          <w:color w:val="333333"/>
          <w:spacing w:val="-2"/>
        </w:rPr>
        <w:t>completează</w:t>
      </w:r>
      <w:r w:rsidRPr="00A46D55">
        <w:rPr>
          <w:rFonts w:cs="Arial"/>
          <w:color w:val="333333"/>
          <w:spacing w:val="-9"/>
        </w:rPr>
        <w:t xml:space="preserve"> </w:t>
      </w:r>
      <w:r w:rsidRPr="00A46D55">
        <w:rPr>
          <w:rFonts w:cs="Arial"/>
          <w:color w:val="333333"/>
          <w:spacing w:val="-2"/>
        </w:rPr>
        <w:t>I</w:t>
      </w:r>
      <w:r w:rsidRPr="00A46D55">
        <w:rPr>
          <w:rFonts w:cs="Arial"/>
          <w:color w:val="333333"/>
          <w:spacing w:val="-9"/>
        </w:rPr>
        <w:t xml:space="preserve"> </w:t>
      </w:r>
      <w:r w:rsidRPr="00A46D55">
        <w:rPr>
          <w:rFonts w:cs="Arial"/>
          <w:color w:val="333333"/>
          <w:spacing w:val="-2"/>
        </w:rPr>
        <w:t>sau</w:t>
      </w:r>
      <w:r w:rsidRPr="00A46D55">
        <w:rPr>
          <w:rFonts w:cs="Arial"/>
          <w:color w:val="333333"/>
          <w:spacing w:val="-9"/>
        </w:rPr>
        <w:t xml:space="preserve"> </w:t>
      </w:r>
      <w:r w:rsidRPr="00A46D55">
        <w:rPr>
          <w:rFonts w:cs="Arial"/>
          <w:color w:val="333333"/>
          <w:spacing w:val="-2"/>
        </w:rPr>
        <w:t>a</w:t>
      </w:r>
      <w:r w:rsidRPr="00A46D55">
        <w:rPr>
          <w:rFonts w:cs="Arial"/>
          <w:color w:val="333333"/>
          <w:spacing w:val="-9"/>
        </w:rPr>
        <w:t xml:space="preserve"> </w:t>
      </w:r>
      <w:r w:rsidRPr="00A46D55">
        <w:rPr>
          <w:rFonts w:cs="Arial"/>
          <w:color w:val="333333"/>
          <w:spacing w:val="-2"/>
        </w:rPr>
        <w:t>II-</w:t>
      </w:r>
      <w:r w:rsidRPr="00A46D55">
        <w:rPr>
          <w:rFonts w:cs="Arial"/>
          <w:color w:val="333333"/>
          <w:spacing w:val="-5"/>
        </w:rPr>
        <w:t>a.</w:t>
      </w:r>
    </w:p>
    <w:p w14:paraId="279FC8EC" w14:textId="77777777" w:rsidR="00985233" w:rsidRPr="00A46D55" w:rsidRDefault="00985233" w:rsidP="00985233">
      <w:pPr>
        <w:pStyle w:val="BodyText"/>
        <w:spacing w:line="360" w:lineRule="auto"/>
        <w:ind w:right="116"/>
        <w:jc w:val="both"/>
        <w:rPr>
          <w:rFonts w:cs="Arial"/>
        </w:rPr>
      </w:pPr>
      <w:r w:rsidRPr="00A46D55">
        <w:rPr>
          <w:rFonts w:cs="Arial"/>
          <w:b/>
          <w:color w:val="333333"/>
        </w:rPr>
        <w:t xml:space="preserve">***) </w:t>
      </w:r>
      <w:r w:rsidRPr="00A46D55">
        <w:rPr>
          <w:rFonts w:cs="Arial"/>
          <w:color w:val="333333"/>
        </w:rPr>
        <w:t xml:space="preserve">Se completează actul administrativ emis de unitate, conform prevederilor Ordinului ministrului muncii </w:t>
      </w:r>
      <w:r w:rsidRPr="00A46D55">
        <w:rPr>
          <w:rFonts w:cs="Arial"/>
          <w:color w:val="333333"/>
          <w:w w:val="95"/>
        </w:rPr>
        <w:t xml:space="preserve">şi </w:t>
      </w:r>
      <w:r w:rsidRPr="00A46D55">
        <w:rPr>
          <w:rFonts w:cs="Arial"/>
          <w:color w:val="333333"/>
        </w:rPr>
        <w:t xml:space="preserve">ocrotirilor sociale, al ministrului </w:t>
      </w:r>
      <w:r w:rsidRPr="00A46D55">
        <w:rPr>
          <w:rFonts w:cs="Arial"/>
          <w:color w:val="333333"/>
          <w:w w:val="95"/>
        </w:rPr>
        <w:t xml:space="preserve">sănătăţii şi </w:t>
      </w:r>
      <w:r w:rsidRPr="00A46D55">
        <w:rPr>
          <w:rFonts w:cs="Arial"/>
          <w:color w:val="333333"/>
        </w:rPr>
        <w:t>al preşedintelui</w:t>
      </w:r>
      <w:r w:rsidRPr="00A46D55">
        <w:rPr>
          <w:rFonts w:cs="Arial"/>
          <w:color w:val="333333"/>
          <w:spacing w:val="-6"/>
        </w:rPr>
        <w:t xml:space="preserve"> </w:t>
      </w:r>
      <w:r w:rsidRPr="00A46D55">
        <w:rPr>
          <w:rFonts w:cs="Arial"/>
          <w:color w:val="333333"/>
        </w:rPr>
        <w:t>Comisiei</w:t>
      </w:r>
      <w:r w:rsidRPr="00A46D55">
        <w:rPr>
          <w:rFonts w:cs="Arial"/>
          <w:color w:val="333333"/>
          <w:spacing w:val="-6"/>
        </w:rPr>
        <w:t xml:space="preserve"> </w:t>
      </w:r>
      <w:r w:rsidRPr="00A46D55">
        <w:rPr>
          <w:rFonts w:cs="Arial"/>
          <w:color w:val="333333"/>
        </w:rPr>
        <w:t>Naţionale</w:t>
      </w:r>
      <w:r w:rsidRPr="00A46D55">
        <w:rPr>
          <w:rFonts w:cs="Arial"/>
          <w:color w:val="333333"/>
          <w:spacing w:val="-6"/>
        </w:rPr>
        <w:t xml:space="preserve"> </w:t>
      </w:r>
      <w:r w:rsidRPr="00A46D55">
        <w:rPr>
          <w:rFonts w:cs="Arial"/>
          <w:color w:val="333333"/>
        </w:rPr>
        <w:t>pentru</w:t>
      </w:r>
      <w:r w:rsidRPr="00A46D55">
        <w:rPr>
          <w:rFonts w:cs="Arial"/>
          <w:color w:val="333333"/>
          <w:spacing w:val="-6"/>
        </w:rPr>
        <w:t xml:space="preserve"> </w:t>
      </w:r>
      <w:r w:rsidRPr="00A46D55">
        <w:rPr>
          <w:rFonts w:cs="Arial"/>
          <w:color w:val="333333"/>
        </w:rPr>
        <w:t>Protecţia</w:t>
      </w:r>
      <w:r w:rsidRPr="00A46D55">
        <w:rPr>
          <w:rFonts w:cs="Arial"/>
          <w:color w:val="333333"/>
          <w:spacing w:val="-6"/>
        </w:rPr>
        <w:t xml:space="preserve"> </w:t>
      </w:r>
      <w:r w:rsidRPr="00A46D55">
        <w:rPr>
          <w:rFonts w:cs="Arial"/>
          <w:color w:val="333333"/>
        </w:rPr>
        <w:t>Muncii</w:t>
      </w:r>
      <w:r w:rsidRPr="00A46D55">
        <w:rPr>
          <w:rFonts w:cs="Arial"/>
          <w:color w:val="333333"/>
          <w:spacing w:val="-6"/>
        </w:rPr>
        <w:t xml:space="preserve"> </w:t>
      </w:r>
      <w:r w:rsidRPr="00A46D55">
        <w:rPr>
          <w:rFonts w:cs="Arial"/>
          <w:color w:val="333333"/>
        </w:rPr>
        <w:t>nr.</w:t>
      </w:r>
      <w:r w:rsidRPr="00A46D55">
        <w:rPr>
          <w:rFonts w:cs="Arial"/>
          <w:color w:val="333333"/>
          <w:spacing w:val="-6"/>
        </w:rPr>
        <w:t xml:space="preserve"> </w:t>
      </w:r>
      <w:r w:rsidRPr="00A46D55">
        <w:rPr>
          <w:rFonts w:cs="Arial"/>
          <w:color w:val="333333"/>
        </w:rPr>
        <w:t>50/1990</w:t>
      </w:r>
      <w:r w:rsidRPr="00A46D55">
        <w:rPr>
          <w:rFonts w:cs="Arial"/>
          <w:color w:val="333333"/>
          <w:spacing w:val="-6"/>
        </w:rPr>
        <w:t xml:space="preserve"> </w:t>
      </w:r>
      <w:r w:rsidRPr="00A46D55">
        <w:rPr>
          <w:rFonts w:cs="Arial"/>
          <w:color w:val="333333"/>
        </w:rPr>
        <w:t>pentru</w:t>
      </w:r>
      <w:r w:rsidRPr="00A46D55">
        <w:rPr>
          <w:rFonts w:cs="Arial"/>
          <w:color w:val="333333"/>
          <w:spacing w:val="-6"/>
        </w:rPr>
        <w:t xml:space="preserve"> </w:t>
      </w:r>
      <w:r w:rsidRPr="00A46D55">
        <w:rPr>
          <w:rFonts w:cs="Arial"/>
          <w:color w:val="333333"/>
        </w:rPr>
        <w:t>precizarea</w:t>
      </w:r>
      <w:r w:rsidRPr="00A46D55">
        <w:rPr>
          <w:rFonts w:cs="Arial"/>
          <w:color w:val="333333"/>
          <w:spacing w:val="-6"/>
        </w:rPr>
        <w:t xml:space="preserve"> </w:t>
      </w:r>
      <w:r w:rsidRPr="00A46D55">
        <w:rPr>
          <w:rFonts w:cs="Arial"/>
          <w:color w:val="333333"/>
        </w:rPr>
        <w:t>locurilor</w:t>
      </w:r>
      <w:r w:rsidRPr="00A46D55">
        <w:rPr>
          <w:rFonts w:cs="Arial"/>
          <w:color w:val="333333"/>
          <w:spacing w:val="-6"/>
        </w:rPr>
        <w:t xml:space="preserve"> </w:t>
      </w:r>
      <w:r w:rsidRPr="00A46D55">
        <w:rPr>
          <w:rFonts w:cs="Arial"/>
          <w:color w:val="333333"/>
        </w:rPr>
        <w:t>de</w:t>
      </w:r>
      <w:r w:rsidRPr="00A46D55">
        <w:rPr>
          <w:rFonts w:cs="Arial"/>
          <w:color w:val="333333"/>
          <w:spacing w:val="-6"/>
        </w:rPr>
        <w:t xml:space="preserve"> </w:t>
      </w:r>
      <w:r w:rsidRPr="00A46D55">
        <w:rPr>
          <w:rFonts w:cs="Arial"/>
          <w:color w:val="333333"/>
        </w:rPr>
        <w:t>muncă,</w:t>
      </w:r>
      <w:r w:rsidRPr="00A46D55">
        <w:rPr>
          <w:rFonts w:cs="Arial"/>
          <w:color w:val="333333"/>
          <w:spacing w:val="-6"/>
        </w:rPr>
        <w:t xml:space="preserve"> </w:t>
      </w:r>
      <w:r w:rsidRPr="00A46D55">
        <w:rPr>
          <w:rFonts w:cs="Arial"/>
          <w:color w:val="333333"/>
        </w:rPr>
        <w:t>activităţilor</w:t>
      </w:r>
      <w:r w:rsidRPr="00A46D55">
        <w:rPr>
          <w:rFonts w:cs="Arial"/>
          <w:color w:val="333333"/>
          <w:spacing w:val="-6"/>
        </w:rPr>
        <w:t xml:space="preserve"> </w:t>
      </w:r>
      <w:r w:rsidRPr="00A46D55">
        <w:rPr>
          <w:rFonts w:cs="Arial"/>
          <w:color w:val="333333"/>
          <w:w w:val="95"/>
        </w:rPr>
        <w:t>şi</w:t>
      </w:r>
      <w:r w:rsidRPr="00A46D55">
        <w:rPr>
          <w:rFonts w:cs="Arial"/>
          <w:color w:val="333333"/>
          <w:spacing w:val="-3"/>
          <w:w w:val="95"/>
        </w:rPr>
        <w:t xml:space="preserve"> </w:t>
      </w:r>
      <w:r w:rsidRPr="00A46D55">
        <w:rPr>
          <w:rFonts w:cs="Arial"/>
          <w:color w:val="333333"/>
        </w:rPr>
        <w:t>categoriilor</w:t>
      </w:r>
      <w:r w:rsidRPr="00A46D55">
        <w:rPr>
          <w:rFonts w:cs="Arial"/>
          <w:color w:val="333333"/>
          <w:spacing w:val="-6"/>
        </w:rPr>
        <w:t xml:space="preserve"> </w:t>
      </w:r>
      <w:r w:rsidRPr="00A46D55">
        <w:rPr>
          <w:rFonts w:cs="Arial"/>
          <w:color w:val="333333"/>
        </w:rPr>
        <w:t>profesionale</w:t>
      </w:r>
      <w:r w:rsidRPr="00A46D55">
        <w:rPr>
          <w:rFonts w:cs="Arial"/>
          <w:color w:val="333333"/>
          <w:spacing w:val="-6"/>
        </w:rPr>
        <w:t xml:space="preserve"> </w:t>
      </w:r>
      <w:r w:rsidRPr="00A46D55">
        <w:rPr>
          <w:rFonts w:cs="Arial"/>
          <w:color w:val="333333"/>
        </w:rPr>
        <w:t>cu</w:t>
      </w:r>
      <w:r w:rsidRPr="00A46D55">
        <w:rPr>
          <w:rFonts w:cs="Arial"/>
          <w:color w:val="333333"/>
          <w:spacing w:val="-6"/>
        </w:rPr>
        <w:t xml:space="preserve"> </w:t>
      </w:r>
      <w:r w:rsidRPr="00A46D55">
        <w:rPr>
          <w:rFonts w:cs="Arial"/>
          <w:color w:val="333333"/>
        </w:rPr>
        <w:t xml:space="preserve">condiţii deosebite care se încadrează în grupele I </w:t>
      </w:r>
      <w:r w:rsidRPr="00A46D55">
        <w:rPr>
          <w:rFonts w:cs="Arial"/>
          <w:color w:val="333333"/>
          <w:w w:val="95"/>
        </w:rPr>
        <w:t xml:space="preserve">şi </w:t>
      </w:r>
      <w:r w:rsidRPr="00A46D55">
        <w:rPr>
          <w:rFonts w:cs="Arial"/>
          <w:color w:val="333333"/>
        </w:rPr>
        <w:t xml:space="preserve">a II-a de muncă în vederea pensionării (proces-verbal, decizie, tabel, hotărârea consiliului de administraţie </w:t>
      </w:r>
      <w:r w:rsidRPr="00A46D55">
        <w:rPr>
          <w:rFonts w:cs="Arial"/>
          <w:color w:val="333333"/>
          <w:w w:val="95"/>
        </w:rPr>
        <w:t xml:space="preserve">şi </w:t>
      </w:r>
      <w:r w:rsidRPr="00A46D55">
        <w:rPr>
          <w:rFonts w:cs="Arial"/>
          <w:color w:val="333333"/>
        </w:rPr>
        <w:t>a sindicatului</w:t>
      </w:r>
      <w:r w:rsidRPr="00A46D55">
        <w:rPr>
          <w:rFonts w:cs="Arial"/>
          <w:color w:val="333333"/>
          <w:spacing w:val="-15"/>
        </w:rPr>
        <w:t xml:space="preserve"> </w:t>
      </w:r>
      <w:r w:rsidRPr="00A46D55">
        <w:rPr>
          <w:rFonts w:cs="Arial"/>
          <w:color w:val="333333"/>
        </w:rPr>
        <w:t>privind</w:t>
      </w:r>
      <w:r w:rsidRPr="00A46D55">
        <w:rPr>
          <w:rFonts w:cs="Arial"/>
          <w:color w:val="333333"/>
          <w:spacing w:val="-14"/>
        </w:rPr>
        <w:t xml:space="preserve"> </w:t>
      </w:r>
      <w:r w:rsidRPr="00A46D55">
        <w:rPr>
          <w:rFonts w:cs="Arial"/>
          <w:color w:val="333333"/>
        </w:rPr>
        <w:t>nominalizarea</w:t>
      </w:r>
      <w:r w:rsidRPr="00A46D55">
        <w:rPr>
          <w:rFonts w:cs="Arial"/>
          <w:color w:val="333333"/>
          <w:spacing w:val="-15"/>
        </w:rPr>
        <w:t xml:space="preserve"> </w:t>
      </w:r>
      <w:r w:rsidRPr="00A46D55">
        <w:rPr>
          <w:rFonts w:cs="Arial"/>
          <w:color w:val="333333"/>
        </w:rPr>
        <w:t>persoanelor</w:t>
      </w:r>
      <w:r w:rsidRPr="00A46D55">
        <w:rPr>
          <w:rFonts w:cs="Arial"/>
          <w:color w:val="333333"/>
          <w:spacing w:val="-14"/>
        </w:rPr>
        <w:t xml:space="preserve"> </w:t>
      </w:r>
      <w:r w:rsidRPr="00A46D55">
        <w:rPr>
          <w:rFonts w:cs="Arial"/>
          <w:color w:val="333333"/>
        </w:rPr>
        <w:t>încadrate</w:t>
      </w:r>
      <w:r w:rsidRPr="00A46D55">
        <w:rPr>
          <w:rFonts w:cs="Arial"/>
          <w:color w:val="333333"/>
          <w:spacing w:val="-15"/>
        </w:rPr>
        <w:t xml:space="preserve"> </w:t>
      </w:r>
      <w:r w:rsidRPr="00A46D55">
        <w:rPr>
          <w:rFonts w:cs="Arial"/>
          <w:color w:val="333333"/>
        </w:rPr>
        <w:t>în</w:t>
      </w:r>
      <w:r w:rsidRPr="00A46D55">
        <w:rPr>
          <w:rFonts w:cs="Arial"/>
          <w:color w:val="333333"/>
          <w:spacing w:val="-14"/>
        </w:rPr>
        <w:t xml:space="preserve"> </w:t>
      </w:r>
      <w:r w:rsidRPr="00A46D55">
        <w:rPr>
          <w:rFonts w:cs="Arial"/>
          <w:color w:val="333333"/>
        </w:rPr>
        <w:t>grupe</w:t>
      </w:r>
      <w:r w:rsidRPr="00A46D55">
        <w:rPr>
          <w:rFonts w:cs="Arial"/>
          <w:color w:val="333333"/>
          <w:spacing w:val="-15"/>
        </w:rPr>
        <w:t xml:space="preserve"> </w:t>
      </w:r>
      <w:r w:rsidRPr="00A46D55">
        <w:rPr>
          <w:rFonts w:cs="Arial"/>
          <w:color w:val="333333"/>
        </w:rPr>
        <w:t>superioare</w:t>
      </w:r>
      <w:r w:rsidRPr="00A46D55">
        <w:rPr>
          <w:rFonts w:cs="Arial"/>
          <w:color w:val="333333"/>
          <w:spacing w:val="-14"/>
        </w:rPr>
        <w:t xml:space="preserve"> </w:t>
      </w:r>
      <w:r w:rsidRPr="00A46D55">
        <w:rPr>
          <w:rFonts w:cs="Arial"/>
          <w:color w:val="333333"/>
        </w:rPr>
        <w:t>de</w:t>
      </w:r>
      <w:r w:rsidRPr="00A46D55">
        <w:rPr>
          <w:rFonts w:cs="Arial"/>
          <w:color w:val="333333"/>
          <w:spacing w:val="-15"/>
        </w:rPr>
        <w:t xml:space="preserve"> </w:t>
      </w:r>
      <w:r w:rsidRPr="00A46D55">
        <w:rPr>
          <w:rFonts w:cs="Arial"/>
          <w:color w:val="333333"/>
        </w:rPr>
        <w:t>muncă,</w:t>
      </w:r>
      <w:r w:rsidRPr="00A46D55">
        <w:rPr>
          <w:rFonts w:cs="Arial"/>
          <w:color w:val="333333"/>
          <w:spacing w:val="-14"/>
        </w:rPr>
        <w:t xml:space="preserve"> </w:t>
      </w:r>
      <w:r w:rsidRPr="00A46D55">
        <w:rPr>
          <w:rFonts w:cs="Arial"/>
          <w:color w:val="333333"/>
        </w:rPr>
        <w:t>pontajele</w:t>
      </w:r>
      <w:r w:rsidRPr="00A46D55">
        <w:rPr>
          <w:rFonts w:cs="Arial"/>
          <w:color w:val="333333"/>
          <w:spacing w:val="-15"/>
        </w:rPr>
        <w:t xml:space="preserve"> </w:t>
      </w:r>
      <w:r w:rsidRPr="00A46D55">
        <w:rPr>
          <w:rFonts w:cs="Arial"/>
          <w:color w:val="333333"/>
        </w:rPr>
        <w:t>lunare,</w:t>
      </w:r>
      <w:r w:rsidRPr="00A46D55">
        <w:rPr>
          <w:rFonts w:cs="Arial"/>
          <w:color w:val="333333"/>
          <w:spacing w:val="-14"/>
        </w:rPr>
        <w:t xml:space="preserve"> </w:t>
      </w:r>
      <w:r w:rsidRPr="00A46D55">
        <w:rPr>
          <w:rFonts w:cs="Arial"/>
          <w:color w:val="333333"/>
        </w:rPr>
        <w:t>registrul</w:t>
      </w:r>
      <w:r w:rsidRPr="00A46D55">
        <w:rPr>
          <w:rFonts w:cs="Arial"/>
          <w:color w:val="333333"/>
          <w:spacing w:val="-15"/>
        </w:rPr>
        <w:t xml:space="preserve"> </w:t>
      </w:r>
      <w:r w:rsidRPr="00A46D55">
        <w:rPr>
          <w:rFonts w:cs="Arial"/>
          <w:color w:val="333333"/>
        </w:rPr>
        <w:t>de</w:t>
      </w:r>
      <w:r w:rsidRPr="00A46D55">
        <w:rPr>
          <w:rFonts w:cs="Arial"/>
          <w:color w:val="333333"/>
          <w:spacing w:val="-14"/>
        </w:rPr>
        <w:t xml:space="preserve"> </w:t>
      </w:r>
      <w:r w:rsidRPr="00A46D55">
        <w:rPr>
          <w:rFonts w:cs="Arial"/>
          <w:color w:val="333333"/>
        </w:rPr>
        <w:t>evidenţă</w:t>
      </w:r>
      <w:r w:rsidRPr="00A46D55">
        <w:rPr>
          <w:rFonts w:cs="Arial"/>
          <w:color w:val="333333"/>
          <w:spacing w:val="-15"/>
        </w:rPr>
        <w:t xml:space="preserve"> </w:t>
      </w:r>
      <w:r w:rsidRPr="00A46D55">
        <w:rPr>
          <w:rFonts w:cs="Arial"/>
          <w:color w:val="333333"/>
        </w:rPr>
        <w:t>a</w:t>
      </w:r>
      <w:r w:rsidRPr="00A46D55">
        <w:rPr>
          <w:rFonts w:cs="Arial"/>
          <w:color w:val="333333"/>
          <w:spacing w:val="-14"/>
        </w:rPr>
        <w:t xml:space="preserve"> </w:t>
      </w:r>
      <w:r w:rsidRPr="00A46D55">
        <w:rPr>
          <w:rFonts w:cs="Arial"/>
          <w:color w:val="333333"/>
        </w:rPr>
        <w:t>intrărilor</w:t>
      </w:r>
      <w:r w:rsidRPr="00A46D55">
        <w:rPr>
          <w:rFonts w:cs="Arial"/>
          <w:color w:val="333333"/>
          <w:spacing w:val="-15"/>
        </w:rPr>
        <w:t xml:space="preserve"> </w:t>
      </w:r>
      <w:r w:rsidRPr="00A46D55">
        <w:rPr>
          <w:rFonts w:cs="Arial"/>
          <w:color w:val="333333"/>
        </w:rPr>
        <w:t>în</w:t>
      </w:r>
      <w:r w:rsidRPr="00A46D55">
        <w:rPr>
          <w:rFonts w:cs="Arial"/>
          <w:color w:val="333333"/>
          <w:spacing w:val="-14"/>
        </w:rPr>
        <w:t xml:space="preserve"> </w:t>
      </w:r>
      <w:r w:rsidRPr="00A46D55">
        <w:rPr>
          <w:rFonts w:cs="Arial"/>
          <w:color w:val="333333"/>
        </w:rPr>
        <w:t>subteran</w:t>
      </w:r>
      <w:r w:rsidRPr="00A46D55">
        <w:rPr>
          <w:rFonts w:cs="Arial"/>
          <w:color w:val="333333"/>
          <w:spacing w:val="-15"/>
        </w:rPr>
        <w:t xml:space="preserve"> </w:t>
      </w:r>
      <w:r w:rsidRPr="00A46D55">
        <w:rPr>
          <w:rFonts w:cs="Arial"/>
          <w:color w:val="333333"/>
        </w:rPr>
        <w:t>etc.).</w:t>
      </w:r>
    </w:p>
    <w:p w14:paraId="37EBDA67" w14:textId="77777777" w:rsidR="00985233" w:rsidRPr="00A46D55" w:rsidRDefault="00985233" w:rsidP="00985233">
      <w:pPr>
        <w:pStyle w:val="BodyText"/>
        <w:tabs>
          <w:tab w:val="left" w:leader="dot" w:pos="8111"/>
        </w:tabs>
        <w:spacing w:line="360" w:lineRule="auto"/>
        <w:jc w:val="both"/>
        <w:rPr>
          <w:rFonts w:cs="Arial"/>
        </w:rPr>
      </w:pPr>
      <w:r w:rsidRPr="00A46D55">
        <w:rPr>
          <w:rFonts w:cs="Arial"/>
          <w:color w:val="333333"/>
        </w:rPr>
        <w:t>Temeiul</w:t>
      </w:r>
      <w:r w:rsidRPr="00A46D55">
        <w:rPr>
          <w:rFonts w:cs="Arial"/>
          <w:color w:val="333333"/>
          <w:spacing w:val="-12"/>
        </w:rPr>
        <w:t xml:space="preserve"> </w:t>
      </w:r>
      <w:r w:rsidRPr="00A46D55">
        <w:rPr>
          <w:rFonts w:cs="Arial"/>
          <w:color w:val="333333"/>
        </w:rPr>
        <w:t>juridic</w:t>
      </w:r>
      <w:r w:rsidRPr="00A46D55">
        <w:rPr>
          <w:rFonts w:cs="Arial"/>
          <w:color w:val="333333"/>
          <w:spacing w:val="-11"/>
        </w:rPr>
        <w:t xml:space="preserve"> </w:t>
      </w:r>
      <w:r w:rsidRPr="00A46D55">
        <w:rPr>
          <w:rFonts w:cs="Arial"/>
          <w:color w:val="333333"/>
        </w:rPr>
        <w:t>al</w:t>
      </w:r>
      <w:r w:rsidRPr="00A46D55">
        <w:rPr>
          <w:rFonts w:cs="Arial"/>
          <w:color w:val="333333"/>
          <w:spacing w:val="-11"/>
        </w:rPr>
        <w:t xml:space="preserve"> </w:t>
      </w:r>
      <w:r w:rsidRPr="00A46D55">
        <w:rPr>
          <w:rFonts w:cs="Arial"/>
          <w:color w:val="333333"/>
        </w:rPr>
        <w:t>încadrării</w:t>
      </w:r>
      <w:r w:rsidRPr="00A46D55">
        <w:rPr>
          <w:rFonts w:cs="Arial"/>
          <w:color w:val="333333"/>
          <w:spacing w:val="-11"/>
        </w:rPr>
        <w:t xml:space="preserve"> </w:t>
      </w:r>
      <w:r w:rsidRPr="00A46D55">
        <w:rPr>
          <w:rFonts w:cs="Arial"/>
          <w:color w:val="333333"/>
        </w:rPr>
        <w:t>în</w:t>
      </w:r>
      <w:r w:rsidRPr="00A46D55">
        <w:rPr>
          <w:rFonts w:cs="Arial"/>
          <w:color w:val="333333"/>
          <w:spacing w:val="-12"/>
        </w:rPr>
        <w:t xml:space="preserve"> </w:t>
      </w:r>
      <w:r w:rsidRPr="00A46D55">
        <w:rPr>
          <w:rFonts w:cs="Arial"/>
          <w:color w:val="333333"/>
        </w:rPr>
        <w:t>grupa**)</w:t>
      </w:r>
      <w:r w:rsidRPr="00A46D55">
        <w:rPr>
          <w:rFonts w:cs="Arial"/>
          <w:color w:val="333333"/>
          <w:spacing w:val="-11"/>
        </w:rPr>
        <w:t xml:space="preserve"> </w:t>
      </w:r>
      <w:r w:rsidRPr="00A46D55">
        <w:rPr>
          <w:rFonts w:cs="Arial"/>
          <w:color w:val="333333"/>
        </w:rPr>
        <w:t>.</w:t>
      </w:r>
      <w:r w:rsidRPr="00A46D55">
        <w:rPr>
          <w:rFonts w:cs="Arial"/>
          <w:color w:val="333333"/>
          <w:spacing w:val="-11"/>
        </w:rPr>
        <w:t xml:space="preserve"> </w:t>
      </w:r>
      <w:r w:rsidRPr="00A46D55">
        <w:rPr>
          <w:rFonts w:cs="Arial"/>
          <w:color w:val="333333"/>
        </w:rPr>
        <w:t>.</w:t>
      </w:r>
      <w:r w:rsidRPr="00A46D55">
        <w:rPr>
          <w:rFonts w:cs="Arial"/>
          <w:color w:val="333333"/>
          <w:spacing w:val="-11"/>
        </w:rPr>
        <w:t xml:space="preserve"> </w:t>
      </w:r>
      <w:r w:rsidRPr="00A46D55">
        <w:rPr>
          <w:rFonts w:cs="Arial"/>
          <w:color w:val="333333"/>
        </w:rPr>
        <w:t>.</w:t>
      </w:r>
      <w:r w:rsidRPr="00A46D55">
        <w:rPr>
          <w:rFonts w:cs="Arial"/>
          <w:color w:val="333333"/>
          <w:spacing w:val="-12"/>
        </w:rPr>
        <w:t xml:space="preserve"> </w:t>
      </w:r>
      <w:r w:rsidRPr="00A46D55">
        <w:rPr>
          <w:rFonts w:cs="Arial"/>
          <w:color w:val="333333"/>
        </w:rPr>
        <w:t>.</w:t>
      </w:r>
      <w:r w:rsidRPr="00A46D55">
        <w:rPr>
          <w:rFonts w:cs="Arial"/>
          <w:color w:val="333333"/>
          <w:spacing w:val="-11"/>
        </w:rPr>
        <w:t xml:space="preserve"> </w:t>
      </w:r>
      <w:r w:rsidRPr="00A46D55">
        <w:rPr>
          <w:rFonts w:cs="Arial"/>
          <w:color w:val="333333"/>
        </w:rPr>
        <w:t>.</w:t>
      </w:r>
      <w:r w:rsidRPr="00A46D55">
        <w:rPr>
          <w:rFonts w:cs="Arial"/>
          <w:color w:val="333333"/>
          <w:spacing w:val="-11"/>
        </w:rPr>
        <w:t xml:space="preserve"> </w:t>
      </w:r>
      <w:r w:rsidRPr="00A46D55">
        <w:rPr>
          <w:rFonts w:cs="Arial"/>
          <w:color w:val="333333"/>
        </w:rPr>
        <w:t>.</w:t>
      </w:r>
      <w:r w:rsidRPr="00A46D55">
        <w:rPr>
          <w:rFonts w:cs="Arial"/>
          <w:color w:val="333333"/>
          <w:spacing w:val="-11"/>
        </w:rPr>
        <w:t xml:space="preserve"> </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8"/>
        </w:rPr>
        <w:t xml:space="preserve"> </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8"/>
        </w:rPr>
        <w:t xml:space="preserve"> </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8"/>
        </w:rPr>
        <w:t xml:space="preserve"> </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12"/>
        </w:rPr>
        <w:t xml:space="preserve"> </w:t>
      </w:r>
      <w:r w:rsidRPr="00A46D55">
        <w:rPr>
          <w:rFonts w:cs="Arial"/>
          <w:color w:val="333333"/>
        </w:rPr>
        <w:t>.</w:t>
      </w:r>
      <w:r w:rsidRPr="00A46D55">
        <w:rPr>
          <w:rFonts w:cs="Arial"/>
          <w:color w:val="333333"/>
          <w:spacing w:val="-11"/>
        </w:rPr>
        <w:t xml:space="preserve"> </w:t>
      </w:r>
      <w:r w:rsidRPr="00A46D55">
        <w:rPr>
          <w:rFonts w:cs="Arial"/>
          <w:color w:val="333333"/>
        </w:rPr>
        <w:t>.</w:t>
      </w:r>
      <w:r w:rsidRPr="00A46D55">
        <w:rPr>
          <w:rFonts w:cs="Arial"/>
          <w:color w:val="333333"/>
          <w:spacing w:val="-11"/>
        </w:rPr>
        <w:t xml:space="preserve"> </w:t>
      </w:r>
      <w:r w:rsidRPr="00A46D55">
        <w:rPr>
          <w:rFonts w:cs="Arial"/>
          <w:color w:val="333333"/>
        </w:rPr>
        <w:t>.</w:t>
      </w:r>
      <w:r w:rsidRPr="00A46D55">
        <w:rPr>
          <w:rFonts w:cs="Arial"/>
          <w:color w:val="333333"/>
          <w:spacing w:val="-11"/>
        </w:rPr>
        <w:t xml:space="preserve"> </w:t>
      </w:r>
      <w:r w:rsidRPr="00A46D55">
        <w:rPr>
          <w:rFonts w:cs="Arial"/>
          <w:color w:val="333333"/>
        </w:rPr>
        <w:t>de</w:t>
      </w:r>
      <w:r w:rsidRPr="00A46D55">
        <w:rPr>
          <w:rFonts w:cs="Arial"/>
          <w:color w:val="333333"/>
          <w:spacing w:val="-12"/>
        </w:rPr>
        <w:t xml:space="preserve"> </w:t>
      </w:r>
      <w:r w:rsidRPr="00A46D55">
        <w:rPr>
          <w:rFonts w:cs="Arial"/>
          <w:color w:val="333333"/>
        </w:rPr>
        <w:t>muncă</w:t>
      </w:r>
      <w:r w:rsidRPr="00A46D55">
        <w:rPr>
          <w:rFonts w:cs="Arial"/>
          <w:color w:val="333333"/>
          <w:spacing w:val="-11"/>
        </w:rPr>
        <w:t xml:space="preserve"> </w:t>
      </w:r>
      <w:r w:rsidRPr="00A46D55">
        <w:rPr>
          <w:rFonts w:cs="Arial"/>
          <w:color w:val="333333"/>
        </w:rPr>
        <w:t>îl</w:t>
      </w:r>
      <w:r w:rsidRPr="00A46D55">
        <w:rPr>
          <w:rFonts w:cs="Arial"/>
          <w:color w:val="333333"/>
          <w:spacing w:val="-11"/>
        </w:rPr>
        <w:t xml:space="preserve"> </w:t>
      </w:r>
      <w:r w:rsidRPr="00A46D55">
        <w:rPr>
          <w:rFonts w:cs="Arial"/>
          <w:color w:val="333333"/>
          <w:spacing w:val="-2"/>
        </w:rPr>
        <w:t>reprezintă</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8"/>
        </w:rPr>
        <w:t xml:space="preserve"> </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8"/>
        </w:rPr>
        <w:t xml:space="preserve"> </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8"/>
        </w:rPr>
        <w:t xml:space="preserve"> </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8"/>
        </w:rPr>
        <w:t xml:space="preserve"> </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8"/>
        </w:rPr>
        <w:t xml:space="preserve"> </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8"/>
        </w:rPr>
        <w:t xml:space="preserve"> </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8"/>
        </w:rPr>
        <w:t xml:space="preserve"> </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7"/>
        </w:rPr>
        <w:t xml:space="preserve"> </w:t>
      </w:r>
      <w:r w:rsidRPr="00A46D55">
        <w:rPr>
          <w:rFonts w:cs="Arial"/>
          <w:color w:val="333333"/>
        </w:rPr>
        <w:t>.</w:t>
      </w:r>
      <w:r w:rsidRPr="00A46D55">
        <w:rPr>
          <w:rFonts w:cs="Arial"/>
          <w:color w:val="333333"/>
          <w:spacing w:val="-8"/>
        </w:rPr>
        <w:t xml:space="preserve"> </w:t>
      </w:r>
      <w:r w:rsidRPr="00A46D55">
        <w:rPr>
          <w:rFonts w:cs="Arial"/>
          <w:color w:val="333333"/>
          <w:spacing w:val="-2"/>
        </w:rPr>
        <w:t>****)</w:t>
      </w:r>
    </w:p>
    <w:p w14:paraId="6E2684FF" w14:textId="77777777" w:rsidR="00985233" w:rsidRPr="00A46D55" w:rsidRDefault="00985233" w:rsidP="00985233">
      <w:pPr>
        <w:pStyle w:val="BodyText"/>
        <w:spacing w:line="360" w:lineRule="auto"/>
        <w:jc w:val="both"/>
        <w:rPr>
          <w:rFonts w:cs="Arial"/>
        </w:rPr>
      </w:pPr>
      <w:r w:rsidRPr="00A46D55">
        <w:rPr>
          <w:rFonts w:cs="Arial"/>
          <w:b/>
          <w:color w:val="333333"/>
          <w:spacing w:val="-2"/>
        </w:rPr>
        <w:t>**)</w:t>
      </w:r>
      <w:r w:rsidRPr="00A46D55">
        <w:rPr>
          <w:rFonts w:cs="Arial"/>
          <w:b/>
          <w:color w:val="333333"/>
          <w:spacing w:val="-10"/>
        </w:rPr>
        <w:t xml:space="preserve"> </w:t>
      </w:r>
      <w:r w:rsidRPr="00A46D55">
        <w:rPr>
          <w:rFonts w:cs="Arial"/>
          <w:color w:val="333333"/>
          <w:spacing w:val="-2"/>
        </w:rPr>
        <w:t>Se</w:t>
      </w:r>
      <w:r w:rsidRPr="00A46D55">
        <w:rPr>
          <w:rFonts w:cs="Arial"/>
          <w:color w:val="333333"/>
          <w:spacing w:val="-9"/>
        </w:rPr>
        <w:t xml:space="preserve"> </w:t>
      </w:r>
      <w:r w:rsidRPr="00A46D55">
        <w:rPr>
          <w:rFonts w:cs="Arial"/>
          <w:color w:val="333333"/>
          <w:spacing w:val="-2"/>
        </w:rPr>
        <w:t>completează</w:t>
      </w:r>
      <w:r w:rsidRPr="00A46D55">
        <w:rPr>
          <w:rFonts w:cs="Arial"/>
          <w:color w:val="333333"/>
          <w:spacing w:val="-9"/>
        </w:rPr>
        <w:t xml:space="preserve"> </w:t>
      </w:r>
      <w:r w:rsidRPr="00A46D55">
        <w:rPr>
          <w:rFonts w:cs="Arial"/>
          <w:color w:val="333333"/>
          <w:spacing w:val="-2"/>
        </w:rPr>
        <w:t>I</w:t>
      </w:r>
      <w:r w:rsidRPr="00A46D55">
        <w:rPr>
          <w:rFonts w:cs="Arial"/>
          <w:color w:val="333333"/>
          <w:spacing w:val="-9"/>
        </w:rPr>
        <w:t xml:space="preserve"> </w:t>
      </w:r>
      <w:r w:rsidRPr="00A46D55">
        <w:rPr>
          <w:rFonts w:cs="Arial"/>
          <w:color w:val="333333"/>
          <w:spacing w:val="-2"/>
        </w:rPr>
        <w:t>sau</w:t>
      </w:r>
      <w:r w:rsidRPr="00A46D55">
        <w:rPr>
          <w:rFonts w:cs="Arial"/>
          <w:color w:val="333333"/>
          <w:spacing w:val="-9"/>
        </w:rPr>
        <w:t xml:space="preserve"> </w:t>
      </w:r>
      <w:r w:rsidRPr="00A46D55">
        <w:rPr>
          <w:rFonts w:cs="Arial"/>
          <w:color w:val="333333"/>
          <w:spacing w:val="-2"/>
        </w:rPr>
        <w:t>a</w:t>
      </w:r>
      <w:r w:rsidRPr="00A46D55">
        <w:rPr>
          <w:rFonts w:cs="Arial"/>
          <w:color w:val="333333"/>
          <w:spacing w:val="-9"/>
        </w:rPr>
        <w:t xml:space="preserve"> </w:t>
      </w:r>
      <w:r w:rsidRPr="00A46D55">
        <w:rPr>
          <w:rFonts w:cs="Arial"/>
          <w:color w:val="333333"/>
          <w:spacing w:val="-2"/>
        </w:rPr>
        <w:t>II-</w:t>
      </w:r>
      <w:r w:rsidRPr="00A46D55">
        <w:rPr>
          <w:rFonts w:cs="Arial"/>
          <w:color w:val="333333"/>
          <w:spacing w:val="-5"/>
        </w:rPr>
        <w:t>a.</w:t>
      </w:r>
    </w:p>
    <w:p w14:paraId="56C913D6" w14:textId="77777777" w:rsidR="00985233" w:rsidRPr="00A46D55" w:rsidRDefault="00985233" w:rsidP="00985233">
      <w:pPr>
        <w:pStyle w:val="BodyText"/>
        <w:spacing w:line="360" w:lineRule="auto"/>
        <w:jc w:val="both"/>
        <w:rPr>
          <w:rFonts w:cs="Arial"/>
        </w:rPr>
      </w:pPr>
      <w:r w:rsidRPr="00A46D55">
        <w:rPr>
          <w:rFonts w:cs="Arial"/>
          <w:b/>
          <w:color w:val="333333"/>
        </w:rPr>
        <w:t>****)</w:t>
      </w:r>
      <w:r w:rsidRPr="00A46D55">
        <w:rPr>
          <w:rFonts w:cs="Arial"/>
          <w:b/>
          <w:color w:val="333333"/>
          <w:spacing w:val="19"/>
        </w:rPr>
        <w:t xml:space="preserve"> </w:t>
      </w:r>
      <w:r w:rsidRPr="00A46D55">
        <w:rPr>
          <w:rFonts w:cs="Arial"/>
          <w:color w:val="333333"/>
        </w:rPr>
        <w:t>Se</w:t>
      </w:r>
      <w:r w:rsidRPr="00A46D55">
        <w:rPr>
          <w:rFonts w:cs="Arial"/>
          <w:color w:val="333333"/>
          <w:spacing w:val="21"/>
        </w:rPr>
        <w:t xml:space="preserve"> </w:t>
      </w:r>
      <w:r w:rsidRPr="00A46D55">
        <w:rPr>
          <w:rFonts w:cs="Arial"/>
          <w:color w:val="333333"/>
        </w:rPr>
        <w:t>completează</w:t>
      </w:r>
      <w:r w:rsidRPr="00A46D55">
        <w:rPr>
          <w:rFonts w:cs="Arial"/>
          <w:color w:val="333333"/>
          <w:spacing w:val="22"/>
        </w:rPr>
        <w:t xml:space="preserve"> </w:t>
      </w:r>
      <w:r w:rsidRPr="00A46D55">
        <w:rPr>
          <w:rFonts w:cs="Arial"/>
          <w:color w:val="333333"/>
        </w:rPr>
        <w:t>actul</w:t>
      </w:r>
      <w:r w:rsidRPr="00A46D55">
        <w:rPr>
          <w:rFonts w:cs="Arial"/>
          <w:color w:val="333333"/>
          <w:spacing w:val="21"/>
        </w:rPr>
        <w:t xml:space="preserve"> </w:t>
      </w:r>
      <w:r w:rsidRPr="00A46D55">
        <w:rPr>
          <w:rFonts w:cs="Arial"/>
          <w:color w:val="333333"/>
        </w:rPr>
        <w:t>normativ</w:t>
      </w:r>
      <w:r w:rsidRPr="00A46D55">
        <w:rPr>
          <w:rFonts w:cs="Arial"/>
          <w:color w:val="333333"/>
          <w:spacing w:val="22"/>
        </w:rPr>
        <w:t xml:space="preserve"> </w:t>
      </w:r>
      <w:r w:rsidRPr="00A46D55">
        <w:rPr>
          <w:rFonts w:cs="Arial"/>
          <w:color w:val="333333"/>
        </w:rPr>
        <w:t>(nr.</w:t>
      </w:r>
      <w:r w:rsidRPr="00A46D55">
        <w:rPr>
          <w:rFonts w:cs="Arial"/>
          <w:color w:val="333333"/>
          <w:spacing w:val="21"/>
        </w:rPr>
        <w:t xml:space="preserve"> </w:t>
      </w:r>
      <w:r w:rsidRPr="00A46D55">
        <w:rPr>
          <w:rFonts w:cs="Arial"/>
          <w:color w:val="333333"/>
        </w:rPr>
        <w:t>,</w:t>
      </w:r>
      <w:r w:rsidRPr="00A46D55">
        <w:rPr>
          <w:rFonts w:cs="Arial"/>
          <w:color w:val="333333"/>
          <w:spacing w:val="21"/>
        </w:rPr>
        <w:t xml:space="preserve"> </w:t>
      </w:r>
      <w:r w:rsidRPr="00A46D55">
        <w:rPr>
          <w:rFonts w:cs="Arial"/>
          <w:color w:val="333333"/>
        </w:rPr>
        <w:t>dată,</w:t>
      </w:r>
      <w:r w:rsidRPr="00A46D55">
        <w:rPr>
          <w:rFonts w:cs="Arial"/>
          <w:color w:val="333333"/>
          <w:spacing w:val="22"/>
        </w:rPr>
        <w:t xml:space="preserve"> </w:t>
      </w:r>
      <w:r w:rsidRPr="00A46D55">
        <w:rPr>
          <w:rFonts w:cs="Arial"/>
          <w:color w:val="333333"/>
        </w:rPr>
        <w:t>poziţie,</w:t>
      </w:r>
      <w:r w:rsidRPr="00A46D55">
        <w:rPr>
          <w:rFonts w:cs="Arial"/>
          <w:color w:val="333333"/>
          <w:spacing w:val="21"/>
        </w:rPr>
        <w:t xml:space="preserve"> </w:t>
      </w:r>
      <w:r w:rsidRPr="00A46D55">
        <w:rPr>
          <w:rFonts w:cs="Arial"/>
          <w:color w:val="333333"/>
        </w:rPr>
        <w:t>anexă</w:t>
      </w:r>
      <w:r w:rsidRPr="00A46D55">
        <w:rPr>
          <w:rFonts w:cs="Arial"/>
          <w:color w:val="333333"/>
          <w:spacing w:val="22"/>
        </w:rPr>
        <w:t xml:space="preserve"> </w:t>
      </w:r>
      <w:r w:rsidRPr="00A46D55">
        <w:rPr>
          <w:rFonts w:cs="Arial"/>
          <w:color w:val="333333"/>
        </w:rPr>
        <w:t>etc.)</w:t>
      </w:r>
      <w:r w:rsidRPr="00A46D55">
        <w:rPr>
          <w:rFonts w:cs="Arial"/>
          <w:color w:val="333333"/>
          <w:spacing w:val="21"/>
        </w:rPr>
        <w:t xml:space="preserve"> </w:t>
      </w:r>
      <w:r w:rsidRPr="00A46D55">
        <w:rPr>
          <w:rFonts w:cs="Arial"/>
          <w:color w:val="333333"/>
        </w:rPr>
        <w:t>care</w:t>
      </w:r>
      <w:r w:rsidRPr="00A46D55">
        <w:rPr>
          <w:rFonts w:cs="Arial"/>
          <w:color w:val="333333"/>
          <w:spacing w:val="21"/>
        </w:rPr>
        <w:t xml:space="preserve"> </w:t>
      </w:r>
      <w:r w:rsidRPr="00A46D55">
        <w:rPr>
          <w:rFonts w:cs="Arial"/>
          <w:color w:val="333333"/>
        </w:rPr>
        <w:t>anterior</w:t>
      </w:r>
      <w:r w:rsidRPr="00A46D55">
        <w:rPr>
          <w:rFonts w:cs="Arial"/>
          <w:color w:val="333333"/>
          <w:spacing w:val="22"/>
        </w:rPr>
        <w:t xml:space="preserve"> </w:t>
      </w:r>
      <w:r w:rsidRPr="00A46D55">
        <w:rPr>
          <w:rFonts w:cs="Arial"/>
          <w:color w:val="333333"/>
        </w:rPr>
        <w:t>datei</w:t>
      </w:r>
      <w:r w:rsidRPr="00A46D55">
        <w:rPr>
          <w:rFonts w:cs="Arial"/>
          <w:color w:val="333333"/>
          <w:spacing w:val="21"/>
        </w:rPr>
        <w:t xml:space="preserve"> </w:t>
      </w:r>
      <w:r w:rsidRPr="00A46D55">
        <w:rPr>
          <w:rFonts w:cs="Arial"/>
          <w:color w:val="333333"/>
        </w:rPr>
        <w:t>de</w:t>
      </w:r>
      <w:r w:rsidRPr="00A46D55">
        <w:rPr>
          <w:rFonts w:cs="Arial"/>
          <w:color w:val="333333"/>
          <w:spacing w:val="22"/>
        </w:rPr>
        <w:t xml:space="preserve"> </w:t>
      </w:r>
      <w:r w:rsidRPr="00A46D55">
        <w:rPr>
          <w:rFonts w:cs="Arial"/>
          <w:color w:val="333333"/>
        </w:rPr>
        <w:t>1</w:t>
      </w:r>
      <w:r w:rsidRPr="00A46D55">
        <w:rPr>
          <w:rFonts w:cs="Arial"/>
          <w:color w:val="333333"/>
          <w:spacing w:val="21"/>
        </w:rPr>
        <w:t xml:space="preserve"> </w:t>
      </w:r>
      <w:r w:rsidRPr="00A46D55">
        <w:rPr>
          <w:rFonts w:cs="Arial"/>
          <w:color w:val="333333"/>
        </w:rPr>
        <w:t>aprilie</w:t>
      </w:r>
      <w:r w:rsidRPr="00A46D55">
        <w:rPr>
          <w:rFonts w:cs="Arial"/>
          <w:color w:val="333333"/>
          <w:spacing w:val="21"/>
        </w:rPr>
        <w:t xml:space="preserve"> </w:t>
      </w:r>
      <w:r w:rsidRPr="00A46D55">
        <w:rPr>
          <w:rFonts w:cs="Arial"/>
          <w:color w:val="333333"/>
        </w:rPr>
        <w:t>2001</w:t>
      </w:r>
      <w:r w:rsidRPr="00A46D55">
        <w:rPr>
          <w:rFonts w:cs="Arial"/>
          <w:color w:val="333333"/>
          <w:spacing w:val="22"/>
        </w:rPr>
        <w:t xml:space="preserve"> </w:t>
      </w:r>
      <w:r w:rsidRPr="00A46D55">
        <w:rPr>
          <w:rFonts w:cs="Arial"/>
          <w:color w:val="333333"/>
        </w:rPr>
        <w:t>a</w:t>
      </w:r>
      <w:r w:rsidRPr="00A46D55">
        <w:rPr>
          <w:rFonts w:cs="Arial"/>
          <w:color w:val="333333"/>
          <w:spacing w:val="21"/>
        </w:rPr>
        <w:t xml:space="preserve"> </w:t>
      </w:r>
      <w:r w:rsidRPr="00A46D55">
        <w:rPr>
          <w:rFonts w:cs="Arial"/>
          <w:color w:val="333333"/>
        </w:rPr>
        <w:t>constituit</w:t>
      </w:r>
      <w:r w:rsidRPr="00A46D55">
        <w:rPr>
          <w:rFonts w:cs="Arial"/>
          <w:color w:val="333333"/>
          <w:spacing w:val="22"/>
        </w:rPr>
        <w:t xml:space="preserve"> </w:t>
      </w:r>
      <w:r w:rsidRPr="00A46D55">
        <w:rPr>
          <w:rFonts w:cs="Arial"/>
          <w:color w:val="333333"/>
        </w:rPr>
        <w:t>temei</w:t>
      </w:r>
      <w:r w:rsidRPr="00A46D55">
        <w:rPr>
          <w:rFonts w:cs="Arial"/>
          <w:color w:val="333333"/>
          <w:spacing w:val="21"/>
        </w:rPr>
        <w:t xml:space="preserve"> </w:t>
      </w:r>
      <w:r w:rsidRPr="00A46D55">
        <w:rPr>
          <w:rFonts w:cs="Arial"/>
          <w:color w:val="333333"/>
        </w:rPr>
        <w:t>juridic</w:t>
      </w:r>
      <w:r w:rsidRPr="00A46D55">
        <w:rPr>
          <w:rFonts w:cs="Arial"/>
          <w:color w:val="333333"/>
          <w:spacing w:val="21"/>
        </w:rPr>
        <w:t xml:space="preserve"> </w:t>
      </w:r>
      <w:r w:rsidRPr="00A46D55">
        <w:rPr>
          <w:rFonts w:cs="Arial"/>
          <w:color w:val="333333"/>
        </w:rPr>
        <w:t>pentru</w:t>
      </w:r>
      <w:r w:rsidRPr="00A46D55">
        <w:rPr>
          <w:rFonts w:cs="Arial"/>
          <w:color w:val="333333"/>
          <w:spacing w:val="22"/>
        </w:rPr>
        <w:t xml:space="preserve"> </w:t>
      </w:r>
      <w:r w:rsidRPr="00A46D55">
        <w:rPr>
          <w:rFonts w:cs="Arial"/>
          <w:color w:val="333333"/>
        </w:rPr>
        <w:t>încadrarea</w:t>
      </w:r>
      <w:r w:rsidRPr="00A46D55">
        <w:rPr>
          <w:rFonts w:cs="Arial"/>
          <w:color w:val="333333"/>
          <w:spacing w:val="21"/>
        </w:rPr>
        <w:t xml:space="preserve"> </w:t>
      </w:r>
      <w:r w:rsidRPr="00A46D55">
        <w:rPr>
          <w:rFonts w:cs="Arial"/>
          <w:color w:val="333333"/>
        </w:rPr>
        <w:t>în</w:t>
      </w:r>
      <w:r w:rsidRPr="00A46D55">
        <w:rPr>
          <w:rFonts w:cs="Arial"/>
          <w:color w:val="333333"/>
          <w:spacing w:val="22"/>
        </w:rPr>
        <w:t xml:space="preserve"> </w:t>
      </w:r>
      <w:r w:rsidRPr="00A46D55">
        <w:rPr>
          <w:rFonts w:cs="Arial"/>
          <w:color w:val="333333"/>
          <w:spacing w:val="-2"/>
        </w:rPr>
        <w:t>grupă</w:t>
      </w:r>
      <w:r w:rsidRPr="00A46D55">
        <w:rPr>
          <w:rFonts w:cs="Arial"/>
        </w:rPr>
        <w:t xml:space="preserve"> </w:t>
      </w:r>
      <w:r w:rsidRPr="00A46D55">
        <w:rPr>
          <w:rFonts w:cs="Arial"/>
          <w:color w:val="333333"/>
          <w:w w:val="90"/>
        </w:rPr>
        <w:t>superioară</w:t>
      </w:r>
      <w:r w:rsidRPr="00A46D55">
        <w:rPr>
          <w:rFonts w:cs="Arial"/>
          <w:color w:val="333333"/>
          <w:spacing w:val="17"/>
        </w:rPr>
        <w:t xml:space="preserve"> </w:t>
      </w:r>
      <w:r w:rsidRPr="00A46D55">
        <w:rPr>
          <w:rFonts w:cs="Arial"/>
          <w:color w:val="333333"/>
          <w:w w:val="90"/>
        </w:rPr>
        <w:t>de</w:t>
      </w:r>
      <w:r w:rsidRPr="00A46D55">
        <w:rPr>
          <w:rFonts w:cs="Arial"/>
          <w:color w:val="333333"/>
          <w:spacing w:val="17"/>
        </w:rPr>
        <w:t xml:space="preserve"> </w:t>
      </w:r>
      <w:r w:rsidRPr="00A46D55">
        <w:rPr>
          <w:rFonts w:cs="Arial"/>
          <w:color w:val="333333"/>
          <w:spacing w:val="-2"/>
          <w:w w:val="90"/>
        </w:rPr>
        <w:t>muncă:</w:t>
      </w:r>
    </w:p>
    <w:p w14:paraId="7B0AD37A" w14:textId="77777777" w:rsidR="00985233" w:rsidRPr="00A46D55" w:rsidRDefault="00985233" w:rsidP="00272B37">
      <w:pPr>
        <w:pStyle w:val="ListParagraph"/>
        <w:numPr>
          <w:ilvl w:val="0"/>
          <w:numId w:val="1"/>
        </w:numPr>
        <w:tabs>
          <w:tab w:val="left" w:pos="262"/>
        </w:tabs>
        <w:spacing w:line="360" w:lineRule="auto"/>
        <w:ind w:left="104" w:right="116" w:firstLine="0"/>
        <w:jc w:val="both"/>
        <w:rPr>
          <w:rFonts w:cs="Arial"/>
          <w:sz w:val="21"/>
        </w:rPr>
      </w:pPr>
      <w:r w:rsidRPr="00A46D55">
        <w:rPr>
          <w:rFonts w:cs="Arial"/>
          <w:color w:val="333333"/>
          <w:sz w:val="21"/>
        </w:rPr>
        <w:t xml:space="preserve">pentru perioada anterioară datei de 18 martie 1969, încadrarea în grupa I sau a II-a de muncă s-a făcut cu respectarea Instrucţiunilor Ministerului Muncii </w:t>
      </w:r>
      <w:hyperlink r:id="rId577">
        <w:r w:rsidRPr="00A46D55">
          <w:rPr>
            <w:rFonts w:cs="Arial"/>
            <w:color w:val="2975A6"/>
            <w:sz w:val="21"/>
          </w:rPr>
          <w:t>nr.</w:t>
        </w:r>
      </w:hyperlink>
      <w:r w:rsidRPr="00A46D55">
        <w:rPr>
          <w:rFonts w:cs="Arial"/>
          <w:color w:val="2975A6"/>
          <w:sz w:val="21"/>
        </w:rPr>
        <w:t xml:space="preserve"> </w:t>
      </w:r>
      <w:hyperlink r:id="rId578">
        <w:r w:rsidRPr="00A46D55">
          <w:rPr>
            <w:rFonts w:cs="Arial"/>
            <w:color w:val="2975A6"/>
            <w:spacing w:val="-4"/>
            <w:sz w:val="21"/>
          </w:rPr>
          <w:t>1.040/1967</w:t>
        </w:r>
      </w:hyperlink>
      <w:r w:rsidRPr="00A46D55">
        <w:rPr>
          <w:rFonts w:cs="Arial"/>
          <w:color w:val="2975A6"/>
          <w:spacing w:val="-7"/>
          <w:sz w:val="21"/>
        </w:rPr>
        <w:t xml:space="preserve"> </w:t>
      </w:r>
      <w:r w:rsidRPr="00A46D55">
        <w:rPr>
          <w:rFonts w:cs="Arial"/>
          <w:color w:val="333333"/>
          <w:spacing w:val="-4"/>
          <w:sz w:val="21"/>
        </w:rPr>
        <w:t>care</w:t>
      </w:r>
      <w:r w:rsidRPr="00A46D55">
        <w:rPr>
          <w:rFonts w:cs="Arial"/>
          <w:color w:val="333333"/>
          <w:spacing w:val="-7"/>
          <w:sz w:val="21"/>
        </w:rPr>
        <w:t xml:space="preserve"> </w:t>
      </w:r>
      <w:r w:rsidRPr="00A46D55">
        <w:rPr>
          <w:rFonts w:cs="Arial"/>
          <w:color w:val="333333"/>
          <w:spacing w:val="-4"/>
          <w:sz w:val="21"/>
        </w:rPr>
        <w:t>cuprind</w:t>
      </w:r>
      <w:r w:rsidRPr="00A46D55">
        <w:rPr>
          <w:rFonts w:cs="Arial"/>
          <w:color w:val="333333"/>
          <w:spacing w:val="-7"/>
          <w:sz w:val="21"/>
        </w:rPr>
        <w:t xml:space="preserve"> </w:t>
      </w:r>
      <w:r w:rsidRPr="00A46D55">
        <w:rPr>
          <w:rFonts w:cs="Arial"/>
          <w:color w:val="333333"/>
          <w:spacing w:val="-4"/>
          <w:sz w:val="21"/>
        </w:rPr>
        <w:t>meseriile</w:t>
      </w:r>
      <w:r w:rsidRPr="00A46D55">
        <w:rPr>
          <w:rFonts w:cs="Arial"/>
          <w:color w:val="333333"/>
          <w:spacing w:val="-7"/>
          <w:sz w:val="21"/>
        </w:rPr>
        <w:t xml:space="preserve"> </w:t>
      </w:r>
      <w:r w:rsidRPr="00A46D55">
        <w:rPr>
          <w:rFonts w:cs="Arial"/>
          <w:color w:val="333333"/>
          <w:spacing w:val="-4"/>
          <w:sz w:val="21"/>
        </w:rPr>
        <w:t>şi</w:t>
      </w:r>
      <w:r w:rsidRPr="00A46D55">
        <w:rPr>
          <w:rFonts w:cs="Arial"/>
          <w:color w:val="333333"/>
          <w:spacing w:val="-7"/>
          <w:sz w:val="21"/>
        </w:rPr>
        <w:t xml:space="preserve"> </w:t>
      </w:r>
      <w:r w:rsidRPr="00A46D55">
        <w:rPr>
          <w:rFonts w:cs="Arial"/>
          <w:color w:val="333333"/>
          <w:spacing w:val="-4"/>
          <w:sz w:val="21"/>
        </w:rPr>
        <w:t>funcţiile</w:t>
      </w:r>
      <w:r w:rsidRPr="00A46D55">
        <w:rPr>
          <w:rFonts w:cs="Arial"/>
          <w:color w:val="333333"/>
          <w:spacing w:val="-7"/>
          <w:sz w:val="21"/>
        </w:rPr>
        <w:t xml:space="preserve"> </w:t>
      </w:r>
      <w:r w:rsidRPr="00A46D55">
        <w:rPr>
          <w:rFonts w:cs="Arial"/>
          <w:color w:val="333333"/>
          <w:spacing w:val="-4"/>
          <w:sz w:val="21"/>
        </w:rPr>
        <w:t>prevăzute</w:t>
      </w:r>
      <w:r w:rsidRPr="00A46D55">
        <w:rPr>
          <w:rFonts w:cs="Arial"/>
          <w:color w:val="333333"/>
          <w:spacing w:val="-7"/>
          <w:sz w:val="21"/>
        </w:rPr>
        <w:t xml:space="preserve"> </w:t>
      </w:r>
      <w:r w:rsidRPr="00A46D55">
        <w:rPr>
          <w:rFonts w:cs="Arial"/>
          <w:color w:val="333333"/>
          <w:spacing w:val="-4"/>
          <w:sz w:val="21"/>
        </w:rPr>
        <w:t>în</w:t>
      </w:r>
      <w:r w:rsidRPr="00A46D55">
        <w:rPr>
          <w:rFonts w:cs="Arial"/>
          <w:color w:val="333333"/>
          <w:spacing w:val="-7"/>
          <w:sz w:val="21"/>
        </w:rPr>
        <w:t xml:space="preserve"> </w:t>
      </w:r>
      <w:r w:rsidRPr="00A46D55">
        <w:rPr>
          <w:rFonts w:cs="Arial"/>
          <w:color w:val="333333"/>
          <w:spacing w:val="-4"/>
          <w:sz w:val="21"/>
        </w:rPr>
        <w:t>grupele</w:t>
      </w:r>
      <w:r w:rsidRPr="00A46D55">
        <w:rPr>
          <w:rFonts w:cs="Arial"/>
          <w:color w:val="333333"/>
          <w:spacing w:val="-7"/>
          <w:sz w:val="21"/>
        </w:rPr>
        <w:t xml:space="preserve"> </w:t>
      </w:r>
      <w:r w:rsidRPr="00A46D55">
        <w:rPr>
          <w:rFonts w:cs="Arial"/>
          <w:color w:val="333333"/>
          <w:spacing w:val="-4"/>
          <w:sz w:val="21"/>
        </w:rPr>
        <w:t>I</w:t>
      </w:r>
      <w:r w:rsidRPr="00A46D55">
        <w:rPr>
          <w:rFonts w:cs="Arial"/>
          <w:color w:val="333333"/>
          <w:spacing w:val="-7"/>
          <w:sz w:val="21"/>
        </w:rPr>
        <w:t xml:space="preserve"> </w:t>
      </w:r>
      <w:r w:rsidRPr="00A46D55">
        <w:rPr>
          <w:rFonts w:cs="Arial"/>
          <w:color w:val="333333"/>
          <w:spacing w:val="-4"/>
          <w:sz w:val="21"/>
        </w:rPr>
        <w:t>şi</w:t>
      </w:r>
      <w:r w:rsidRPr="00A46D55">
        <w:rPr>
          <w:rFonts w:cs="Arial"/>
          <w:color w:val="333333"/>
          <w:spacing w:val="-7"/>
          <w:sz w:val="21"/>
        </w:rPr>
        <w:t xml:space="preserve"> </w:t>
      </w:r>
      <w:r w:rsidRPr="00A46D55">
        <w:rPr>
          <w:rFonts w:cs="Arial"/>
          <w:color w:val="333333"/>
          <w:spacing w:val="-4"/>
          <w:sz w:val="21"/>
        </w:rPr>
        <w:t>a</w:t>
      </w:r>
      <w:r w:rsidRPr="00A46D55">
        <w:rPr>
          <w:rFonts w:cs="Arial"/>
          <w:color w:val="333333"/>
          <w:spacing w:val="-7"/>
          <w:sz w:val="21"/>
        </w:rPr>
        <w:t xml:space="preserve"> </w:t>
      </w:r>
      <w:r w:rsidRPr="00A46D55">
        <w:rPr>
          <w:rFonts w:cs="Arial"/>
          <w:color w:val="333333"/>
          <w:spacing w:val="-4"/>
          <w:sz w:val="21"/>
        </w:rPr>
        <w:t>II-a</w:t>
      </w:r>
      <w:r w:rsidRPr="00A46D55">
        <w:rPr>
          <w:rFonts w:cs="Arial"/>
          <w:color w:val="333333"/>
          <w:spacing w:val="-7"/>
          <w:sz w:val="21"/>
        </w:rPr>
        <w:t xml:space="preserve"> </w:t>
      </w:r>
      <w:r w:rsidRPr="00A46D55">
        <w:rPr>
          <w:rFonts w:cs="Arial"/>
          <w:color w:val="333333"/>
          <w:spacing w:val="-4"/>
          <w:sz w:val="21"/>
        </w:rPr>
        <w:t>de</w:t>
      </w:r>
      <w:r w:rsidRPr="00A46D55">
        <w:rPr>
          <w:rFonts w:cs="Arial"/>
          <w:color w:val="333333"/>
          <w:spacing w:val="-7"/>
          <w:sz w:val="21"/>
        </w:rPr>
        <w:t xml:space="preserve"> </w:t>
      </w:r>
      <w:r w:rsidRPr="00A46D55">
        <w:rPr>
          <w:rFonts w:cs="Arial"/>
          <w:color w:val="333333"/>
          <w:spacing w:val="-4"/>
          <w:sz w:val="21"/>
        </w:rPr>
        <w:t>muncă;</w:t>
      </w:r>
    </w:p>
    <w:p w14:paraId="695FEE3F" w14:textId="77777777" w:rsidR="00985233" w:rsidRPr="00A46D55" w:rsidRDefault="00985233" w:rsidP="00272B37">
      <w:pPr>
        <w:pStyle w:val="ListParagraph"/>
        <w:numPr>
          <w:ilvl w:val="0"/>
          <w:numId w:val="1"/>
        </w:numPr>
        <w:tabs>
          <w:tab w:val="left" w:pos="266"/>
        </w:tabs>
        <w:spacing w:line="360" w:lineRule="auto"/>
        <w:ind w:left="104" w:right="116" w:firstLine="0"/>
        <w:jc w:val="both"/>
        <w:rPr>
          <w:rFonts w:cs="Arial"/>
          <w:sz w:val="21"/>
        </w:rPr>
      </w:pPr>
      <w:r w:rsidRPr="00A46D55">
        <w:rPr>
          <w:rFonts w:cs="Arial"/>
          <w:color w:val="333333"/>
          <w:sz w:val="21"/>
        </w:rPr>
        <w:t xml:space="preserve">pentru perioada lucrată după data de 18 martie 1969 până la data de 1 aprilie 2001, încadrarea în grupe superioare de muncă s-a făcut conform Ordinului </w:t>
      </w:r>
      <w:r w:rsidRPr="00A46D55">
        <w:rPr>
          <w:rFonts w:cs="Arial"/>
          <w:color w:val="333333"/>
          <w:spacing w:val="-4"/>
          <w:sz w:val="21"/>
        </w:rPr>
        <w:t>ministrului</w:t>
      </w:r>
      <w:r w:rsidRPr="00A46D55">
        <w:rPr>
          <w:rFonts w:cs="Arial"/>
          <w:color w:val="333333"/>
          <w:spacing w:val="-7"/>
          <w:sz w:val="21"/>
        </w:rPr>
        <w:t xml:space="preserve"> </w:t>
      </w:r>
      <w:r w:rsidRPr="00A46D55">
        <w:rPr>
          <w:rFonts w:cs="Arial"/>
          <w:color w:val="333333"/>
          <w:spacing w:val="-4"/>
          <w:sz w:val="21"/>
        </w:rPr>
        <w:t>muncii</w:t>
      </w:r>
      <w:r w:rsidRPr="00A46D55">
        <w:rPr>
          <w:rFonts w:cs="Arial"/>
          <w:color w:val="333333"/>
          <w:spacing w:val="-7"/>
          <w:sz w:val="21"/>
        </w:rPr>
        <w:t xml:space="preserve"> </w:t>
      </w:r>
      <w:r w:rsidRPr="00A46D55">
        <w:rPr>
          <w:rFonts w:cs="Arial"/>
          <w:color w:val="333333"/>
          <w:spacing w:val="-4"/>
          <w:sz w:val="21"/>
        </w:rPr>
        <w:t>şi</w:t>
      </w:r>
      <w:r w:rsidRPr="00A46D55">
        <w:rPr>
          <w:rFonts w:cs="Arial"/>
          <w:color w:val="333333"/>
          <w:spacing w:val="-7"/>
          <w:sz w:val="21"/>
        </w:rPr>
        <w:t xml:space="preserve"> </w:t>
      </w:r>
      <w:r w:rsidRPr="00A46D55">
        <w:rPr>
          <w:rFonts w:cs="Arial"/>
          <w:color w:val="333333"/>
          <w:spacing w:val="-4"/>
          <w:sz w:val="21"/>
        </w:rPr>
        <w:t>ocrotirilor</w:t>
      </w:r>
      <w:r w:rsidRPr="00A46D55">
        <w:rPr>
          <w:rFonts w:cs="Arial"/>
          <w:color w:val="333333"/>
          <w:spacing w:val="-7"/>
          <w:sz w:val="21"/>
        </w:rPr>
        <w:t xml:space="preserve"> </w:t>
      </w:r>
      <w:r w:rsidRPr="00A46D55">
        <w:rPr>
          <w:rFonts w:cs="Arial"/>
          <w:color w:val="333333"/>
          <w:spacing w:val="-4"/>
          <w:sz w:val="21"/>
        </w:rPr>
        <w:t>sociale,</w:t>
      </w:r>
      <w:r w:rsidRPr="00A46D55">
        <w:rPr>
          <w:rFonts w:cs="Arial"/>
          <w:color w:val="333333"/>
          <w:spacing w:val="-7"/>
          <w:sz w:val="21"/>
        </w:rPr>
        <w:t xml:space="preserve"> </w:t>
      </w:r>
      <w:r w:rsidRPr="00A46D55">
        <w:rPr>
          <w:rFonts w:cs="Arial"/>
          <w:color w:val="333333"/>
          <w:spacing w:val="-4"/>
          <w:sz w:val="21"/>
        </w:rPr>
        <w:t>al</w:t>
      </w:r>
      <w:r w:rsidRPr="00A46D55">
        <w:rPr>
          <w:rFonts w:cs="Arial"/>
          <w:color w:val="333333"/>
          <w:spacing w:val="-7"/>
          <w:sz w:val="21"/>
        </w:rPr>
        <w:t xml:space="preserve"> </w:t>
      </w:r>
      <w:r w:rsidRPr="00A46D55">
        <w:rPr>
          <w:rFonts w:cs="Arial"/>
          <w:color w:val="333333"/>
          <w:spacing w:val="-4"/>
          <w:sz w:val="21"/>
        </w:rPr>
        <w:t>ministrului</w:t>
      </w:r>
      <w:r w:rsidRPr="00A46D55">
        <w:rPr>
          <w:rFonts w:cs="Arial"/>
          <w:color w:val="333333"/>
          <w:spacing w:val="-7"/>
          <w:sz w:val="21"/>
        </w:rPr>
        <w:t xml:space="preserve"> </w:t>
      </w:r>
      <w:r w:rsidRPr="00A46D55">
        <w:rPr>
          <w:rFonts w:cs="Arial"/>
          <w:color w:val="333333"/>
          <w:spacing w:val="-4"/>
          <w:sz w:val="21"/>
        </w:rPr>
        <w:t>sănătăţii</w:t>
      </w:r>
      <w:r w:rsidRPr="00A46D55">
        <w:rPr>
          <w:rFonts w:cs="Arial"/>
          <w:color w:val="333333"/>
          <w:spacing w:val="-7"/>
          <w:sz w:val="21"/>
        </w:rPr>
        <w:t xml:space="preserve"> </w:t>
      </w:r>
      <w:r w:rsidRPr="00A46D55">
        <w:rPr>
          <w:rFonts w:cs="Arial"/>
          <w:color w:val="333333"/>
          <w:spacing w:val="-4"/>
          <w:sz w:val="21"/>
        </w:rPr>
        <w:t>şi</w:t>
      </w:r>
      <w:r w:rsidRPr="00A46D55">
        <w:rPr>
          <w:rFonts w:cs="Arial"/>
          <w:color w:val="333333"/>
          <w:spacing w:val="-7"/>
          <w:sz w:val="21"/>
        </w:rPr>
        <w:t xml:space="preserve"> </w:t>
      </w:r>
      <w:r w:rsidRPr="00A46D55">
        <w:rPr>
          <w:rFonts w:cs="Arial"/>
          <w:color w:val="333333"/>
          <w:spacing w:val="-4"/>
          <w:sz w:val="21"/>
        </w:rPr>
        <w:t>al</w:t>
      </w:r>
      <w:r w:rsidRPr="00A46D55">
        <w:rPr>
          <w:rFonts w:cs="Arial"/>
          <w:color w:val="333333"/>
          <w:spacing w:val="-7"/>
          <w:sz w:val="21"/>
        </w:rPr>
        <w:t xml:space="preserve"> </w:t>
      </w:r>
      <w:r w:rsidRPr="00A46D55">
        <w:rPr>
          <w:rFonts w:cs="Arial"/>
          <w:color w:val="333333"/>
          <w:spacing w:val="-4"/>
          <w:sz w:val="21"/>
        </w:rPr>
        <w:t>preşedintelui</w:t>
      </w:r>
      <w:r w:rsidRPr="00A46D55">
        <w:rPr>
          <w:rFonts w:cs="Arial"/>
          <w:color w:val="333333"/>
          <w:spacing w:val="-7"/>
          <w:sz w:val="21"/>
        </w:rPr>
        <w:t xml:space="preserve"> </w:t>
      </w:r>
      <w:r w:rsidRPr="00A46D55">
        <w:rPr>
          <w:rFonts w:cs="Arial"/>
          <w:color w:val="333333"/>
          <w:spacing w:val="-4"/>
          <w:sz w:val="21"/>
        </w:rPr>
        <w:t>Comisiei</w:t>
      </w:r>
      <w:r w:rsidRPr="00A46D55">
        <w:rPr>
          <w:rFonts w:cs="Arial"/>
          <w:color w:val="333333"/>
          <w:spacing w:val="-7"/>
          <w:sz w:val="21"/>
        </w:rPr>
        <w:t xml:space="preserve"> </w:t>
      </w:r>
      <w:r w:rsidRPr="00A46D55">
        <w:rPr>
          <w:rFonts w:cs="Arial"/>
          <w:color w:val="333333"/>
          <w:spacing w:val="-4"/>
          <w:sz w:val="21"/>
        </w:rPr>
        <w:t>Naţionale</w:t>
      </w:r>
      <w:r w:rsidRPr="00A46D55">
        <w:rPr>
          <w:rFonts w:cs="Arial"/>
          <w:color w:val="333333"/>
          <w:spacing w:val="-7"/>
          <w:sz w:val="21"/>
        </w:rPr>
        <w:t xml:space="preserve"> </w:t>
      </w:r>
      <w:r w:rsidRPr="00A46D55">
        <w:rPr>
          <w:rFonts w:cs="Arial"/>
          <w:color w:val="333333"/>
          <w:spacing w:val="-4"/>
          <w:sz w:val="21"/>
        </w:rPr>
        <w:t>pentru</w:t>
      </w:r>
      <w:r w:rsidRPr="00A46D55">
        <w:rPr>
          <w:rFonts w:cs="Arial"/>
          <w:color w:val="333333"/>
          <w:spacing w:val="-7"/>
          <w:sz w:val="21"/>
        </w:rPr>
        <w:t xml:space="preserve"> </w:t>
      </w:r>
      <w:r w:rsidRPr="00A46D55">
        <w:rPr>
          <w:rFonts w:cs="Arial"/>
          <w:color w:val="333333"/>
          <w:spacing w:val="-4"/>
          <w:sz w:val="21"/>
        </w:rPr>
        <w:t>Protecţia</w:t>
      </w:r>
      <w:r w:rsidRPr="00A46D55">
        <w:rPr>
          <w:rFonts w:cs="Arial"/>
          <w:color w:val="333333"/>
          <w:spacing w:val="-7"/>
          <w:sz w:val="21"/>
        </w:rPr>
        <w:t xml:space="preserve"> </w:t>
      </w:r>
      <w:r w:rsidRPr="00A46D55">
        <w:rPr>
          <w:rFonts w:cs="Arial"/>
          <w:color w:val="333333"/>
          <w:spacing w:val="-4"/>
          <w:sz w:val="21"/>
        </w:rPr>
        <w:t>Muncii</w:t>
      </w:r>
      <w:r w:rsidRPr="00A46D55">
        <w:rPr>
          <w:rFonts w:cs="Arial"/>
          <w:color w:val="333333"/>
          <w:spacing w:val="-7"/>
          <w:sz w:val="21"/>
        </w:rPr>
        <w:t xml:space="preserve"> </w:t>
      </w:r>
      <w:hyperlink r:id="rId579">
        <w:r w:rsidRPr="00A46D55">
          <w:rPr>
            <w:rFonts w:cs="Arial"/>
            <w:color w:val="2975A6"/>
            <w:spacing w:val="-4"/>
            <w:sz w:val="21"/>
          </w:rPr>
          <w:t>nr.</w:t>
        </w:r>
        <w:r w:rsidRPr="00A46D55">
          <w:rPr>
            <w:rFonts w:cs="Arial"/>
            <w:color w:val="2975A6"/>
            <w:spacing w:val="-7"/>
            <w:sz w:val="21"/>
          </w:rPr>
          <w:t xml:space="preserve"> </w:t>
        </w:r>
        <w:r w:rsidRPr="00A46D55">
          <w:rPr>
            <w:rFonts w:cs="Arial"/>
            <w:color w:val="2975A6"/>
            <w:spacing w:val="-4"/>
            <w:sz w:val="21"/>
          </w:rPr>
          <w:t>50/1990</w:t>
        </w:r>
      </w:hyperlink>
      <w:r w:rsidRPr="00A46D55">
        <w:rPr>
          <w:rFonts w:cs="Arial"/>
          <w:color w:val="333333"/>
          <w:spacing w:val="-4"/>
          <w:sz w:val="21"/>
        </w:rPr>
        <w:t>,</w:t>
      </w:r>
      <w:r w:rsidRPr="00A46D55">
        <w:rPr>
          <w:rFonts w:cs="Arial"/>
          <w:color w:val="333333"/>
          <w:spacing w:val="-7"/>
          <w:sz w:val="21"/>
        </w:rPr>
        <w:t xml:space="preserve"> </w:t>
      </w:r>
      <w:r w:rsidRPr="00A46D55">
        <w:rPr>
          <w:rFonts w:cs="Arial"/>
          <w:color w:val="333333"/>
          <w:spacing w:val="-4"/>
          <w:sz w:val="21"/>
        </w:rPr>
        <w:t>ordin</w:t>
      </w:r>
      <w:r w:rsidRPr="00A46D55">
        <w:rPr>
          <w:rFonts w:cs="Arial"/>
          <w:color w:val="333333"/>
          <w:spacing w:val="-7"/>
          <w:sz w:val="21"/>
        </w:rPr>
        <w:t xml:space="preserve"> </w:t>
      </w:r>
      <w:r w:rsidRPr="00A46D55">
        <w:rPr>
          <w:rFonts w:cs="Arial"/>
          <w:color w:val="333333"/>
          <w:spacing w:val="-4"/>
          <w:sz w:val="21"/>
        </w:rPr>
        <w:t>ce</w:t>
      </w:r>
      <w:r w:rsidRPr="00A46D55">
        <w:rPr>
          <w:rFonts w:cs="Arial"/>
          <w:color w:val="333333"/>
          <w:spacing w:val="-7"/>
          <w:sz w:val="21"/>
        </w:rPr>
        <w:t xml:space="preserve"> </w:t>
      </w:r>
      <w:r w:rsidRPr="00A46D55">
        <w:rPr>
          <w:rFonts w:cs="Arial"/>
          <w:color w:val="333333"/>
          <w:spacing w:val="-4"/>
          <w:sz w:val="21"/>
        </w:rPr>
        <w:t>a</w:t>
      </w:r>
      <w:r w:rsidRPr="00A46D55">
        <w:rPr>
          <w:rFonts w:cs="Arial"/>
          <w:color w:val="333333"/>
          <w:spacing w:val="-7"/>
          <w:sz w:val="21"/>
        </w:rPr>
        <w:t xml:space="preserve"> </w:t>
      </w:r>
      <w:r w:rsidRPr="00A46D55">
        <w:rPr>
          <w:rFonts w:cs="Arial"/>
          <w:color w:val="333333"/>
          <w:spacing w:val="-4"/>
          <w:sz w:val="21"/>
        </w:rPr>
        <w:lastRenderedPageBreak/>
        <w:t>înlocuit</w:t>
      </w:r>
      <w:r w:rsidRPr="00A46D55">
        <w:rPr>
          <w:rFonts w:cs="Arial"/>
          <w:color w:val="333333"/>
          <w:spacing w:val="-7"/>
          <w:sz w:val="21"/>
        </w:rPr>
        <w:t xml:space="preserve"> </w:t>
      </w:r>
      <w:r w:rsidRPr="00A46D55">
        <w:rPr>
          <w:rFonts w:cs="Arial"/>
          <w:color w:val="333333"/>
          <w:spacing w:val="-4"/>
          <w:sz w:val="21"/>
        </w:rPr>
        <w:t xml:space="preserve">ordinele </w:t>
      </w:r>
      <w:r w:rsidRPr="00A46D55">
        <w:rPr>
          <w:rFonts w:cs="Arial"/>
          <w:color w:val="333333"/>
          <w:spacing w:val="-6"/>
          <w:sz w:val="21"/>
        </w:rPr>
        <w:t>Ministerului</w:t>
      </w:r>
      <w:r w:rsidRPr="00A46D55">
        <w:rPr>
          <w:rFonts w:cs="Arial"/>
          <w:color w:val="333333"/>
          <w:spacing w:val="-8"/>
          <w:sz w:val="21"/>
        </w:rPr>
        <w:t xml:space="preserve"> </w:t>
      </w:r>
      <w:r w:rsidRPr="00A46D55">
        <w:rPr>
          <w:rFonts w:cs="Arial"/>
          <w:color w:val="333333"/>
          <w:spacing w:val="-6"/>
          <w:sz w:val="21"/>
        </w:rPr>
        <w:t>Muncii</w:t>
      </w:r>
      <w:r w:rsidRPr="00A46D55">
        <w:rPr>
          <w:rFonts w:cs="Arial"/>
          <w:color w:val="333333"/>
          <w:spacing w:val="-8"/>
          <w:sz w:val="21"/>
        </w:rPr>
        <w:t xml:space="preserve"> </w:t>
      </w:r>
      <w:r w:rsidRPr="00A46D55">
        <w:rPr>
          <w:rFonts w:cs="Arial"/>
          <w:color w:val="333333"/>
          <w:spacing w:val="-6"/>
          <w:sz w:val="21"/>
        </w:rPr>
        <w:t>şi</w:t>
      </w:r>
      <w:r w:rsidRPr="00A46D55">
        <w:rPr>
          <w:rFonts w:cs="Arial"/>
          <w:color w:val="333333"/>
          <w:spacing w:val="-8"/>
          <w:sz w:val="21"/>
        </w:rPr>
        <w:t xml:space="preserve"> </w:t>
      </w:r>
      <w:r w:rsidRPr="00A46D55">
        <w:rPr>
          <w:rFonts w:cs="Arial"/>
          <w:color w:val="333333"/>
          <w:spacing w:val="-6"/>
          <w:sz w:val="21"/>
        </w:rPr>
        <w:t>Ministerului</w:t>
      </w:r>
      <w:r w:rsidRPr="00A46D55">
        <w:rPr>
          <w:rFonts w:cs="Arial"/>
          <w:color w:val="333333"/>
          <w:spacing w:val="-8"/>
          <w:sz w:val="21"/>
        </w:rPr>
        <w:t xml:space="preserve"> </w:t>
      </w:r>
      <w:r w:rsidRPr="00A46D55">
        <w:rPr>
          <w:rFonts w:cs="Arial"/>
          <w:color w:val="333333"/>
          <w:spacing w:val="-6"/>
          <w:sz w:val="21"/>
        </w:rPr>
        <w:t>Sănătăţii</w:t>
      </w:r>
      <w:r w:rsidRPr="00A46D55">
        <w:rPr>
          <w:rFonts w:cs="Arial"/>
          <w:color w:val="333333"/>
          <w:spacing w:val="-8"/>
          <w:sz w:val="21"/>
        </w:rPr>
        <w:t xml:space="preserve"> </w:t>
      </w:r>
      <w:hyperlink r:id="rId580">
        <w:r w:rsidRPr="00A46D55">
          <w:rPr>
            <w:rFonts w:cs="Arial"/>
            <w:color w:val="2975A6"/>
            <w:spacing w:val="-6"/>
            <w:sz w:val="21"/>
          </w:rPr>
          <w:t>nr.</w:t>
        </w:r>
        <w:r w:rsidRPr="00A46D55">
          <w:rPr>
            <w:rFonts w:cs="Arial"/>
            <w:color w:val="2975A6"/>
            <w:spacing w:val="-8"/>
            <w:sz w:val="21"/>
          </w:rPr>
          <w:t xml:space="preserve"> </w:t>
        </w:r>
        <w:r w:rsidRPr="00A46D55">
          <w:rPr>
            <w:rFonts w:cs="Arial"/>
            <w:color w:val="2975A6"/>
            <w:spacing w:val="-6"/>
            <w:sz w:val="21"/>
          </w:rPr>
          <w:t>59/1969</w:t>
        </w:r>
      </w:hyperlink>
      <w:r w:rsidRPr="00A46D55">
        <w:rPr>
          <w:rFonts w:cs="Arial"/>
          <w:color w:val="333333"/>
          <w:spacing w:val="-6"/>
          <w:sz w:val="21"/>
        </w:rPr>
        <w:t>,</w:t>
      </w:r>
      <w:r w:rsidRPr="00A46D55">
        <w:rPr>
          <w:rFonts w:cs="Arial"/>
          <w:color w:val="333333"/>
          <w:spacing w:val="-8"/>
          <w:sz w:val="21"/>
        </w:rPr>
        <w:t xml:space="preserve"> </w:t>
      </w:r>
      <w:r w:rsidRPr="00A46D55">
        <w:rPr>
          <w:rFonts w:cs="Arial"/>
          <w:color w:val="333333"/>
          <w:spacing w:val="-6"/>
          <w:sz w:val="21"/>
        </w:rPr>
        <w:t>105/1976</w:t>
      </w:r>
      <w:r w:rsidRPr="00A46D55">
        <w:rPr>
          <w:rFonts w:cs="Arial"/>
          <w:color w:val="333333"/>
          <w:spacing w:val="-8"/>
          <w:sz w:val="21"/>
        </w:rPr>
        <w:t xml:space="preserve"> </w:t>
      </w:r>
      <w:r w:rsidRPr="00A46D55">
        <w:rPr>
          <w:rFonts w:cs="Arial"/>
          <w:color w:val="333333"/>
          <w:spacing w:val="-6"/>
          <w:sz w:val="21"/>
        </w:rPr>
        <w:t>şi</w:t>
      </w:r>
      <w:r w:rsidRPr="00A46D55">
        <w:rPr>
          <w:rFonts w:cs="Arial"/>
          <w:color w:val="333333"/>
          <w:spacing w:val="-8"/>
          <w:sz w:val="21"/>
        </w:rPr>
        <w:t xml:space="preserve"> </w:t>
      </w:r>
      <w:r w:rsidRPr="00A46D55">
        <w:rPr>
          <w:rFonts w:cs="Arial"/>
          <w:color w:val="333333"/>
          <w:spacing w:val="-6"/>
          <w:sz w:val="21"/>
        </w:rPr>
        <w:t>210/1977;</w:t>
      </w:r>
    </w:p>
    <w:p w14:paraId="2043DBB4" w14:textId="77777777" w:rsidR="00985233" w:rsidRPr="00A46D55" w:rsidRDefault="00985233" w:rsidP="00272B37">
      <w:pPr>
        <w:pStyle w:val="ListParagraph"/>
        <w:numPr>
          <w:ilvl w:val="0"/>
          <w:numId w:val="1"/>
        </w:numPr>
        <w:tabs>
          <w:tab w:val="left" w:pos="233"/>
        </w:tabs>
        <w:spacing w:line="360" w:lineRule="auto"/>
        <w:ind w:left="104" w:right="116" w:firstLine="0"/>
        <w:jc w:val="both"/>
        <w:rPr>
          <w:rFonts w:cs="Arial"/>
          <w:sz w:val="21"/>
        </w:rPr>
      </w:pPr>
      <w:r w:rsidRPr="00A46D55">
        <w:rPr>
          <w:rFonts w:cs="Arial"/>
          <w:color w:val="333333"/>
          <w:spacing w:val="-2"/>
          <w:sz w:val="21"/>
        </w:rPr>
        <w:t>pentru</w:t>
      </w:r>
      <w:r w:rsidRPr="00A46D55">
        <w:rPr>
          <w:rFonts w:cs="Arial"/>
          <w:color w:val="333333"/>
          <w:spacing w:val="-11"/>
          <w:sz w:val="21"/>
        </w:rPr>
        <w:t xml:space="preserve"> </w:t>
      </w:r>
      <w:r w:rsidRPr="00A46D55">
        <w:rPr>
          <w:rFonts w:cs="Arial"/>
          <w:color w:val="333333"/>
          <w:spacing w:val="-2"/>
          <w:sz w:val="21"/>
        </w:rPr>
        <w:t>perioada</w:t>
      </w:r>
      <w:r w:rsidRPr="00A46D55">
        <w:rPr>
          <w:rFonts w:cs="Arial"/>
          <w:color w:val="333333"/>
          <w:spacing w:val="-11"/>
          <w:sz w:val="21"/>
        </w:rPr>
        <w:t xml:space="preserve"> </w:t>
      </w:r>
      <w:r w:rsidRPr="00A46D55">
        <w:rPr>
          <w:rFonts w:cs="Arial"/>
          <w:color w:val="333333"/>
          <w:spacing w:val="-2"/>
          <w:sz w:val="21"/>
        </w:rPr>
        <w:t>lucrată</w:t>
      </w:r>
      <w:r w:rsidRPr="00A46D55">
        <w:rPr>
          <w:rFonts w:cs="Arial"/>
          <w:color w:val="333333"/>
          <w:spacing w:val="-11"/>
          <w:sz w:val="21"/>
        </w:rPr>
        <w:t xml:space="preserve"> </w:t>
      </w:r>
      <w:r w:rsidRPr="00A46D55">
        <w:rPr>
          <w:rFonts w:cs="Arial"/>
          <w:color w:val="333333"/>
          <w:spacing w:val="-2"/>
          <w:sz w:val="21"/>
        </w:rPr>
        <w:t>după</w:t>
      </w:r>
      <w:r w:rsidRPr="00A46D55">
        <w:rPr>
          <w:rFonts w:cs="Arial"/>
          <w:color w:val="333333"/>
          <w:spacing w:val="-11"/>
          <w:sz w:val="21"/>
        </w:rPr>
        <w:t xml:space="preserve"> </w:t>
      </w:r>
      <w:r w:rsidRPr="00A46D55">
        <w:rPr>
          <w:rFonts w:cs="Arial"/>
          <w:color w:val="333333"/>
          <w:spacing w:val="-2"/>
          <w:sz w:val="21"/>
        </w:rPr>
        <w:t>data</w:t>
      </w:r>
      <w:r w:rsidRPr="00A46D55">
        <w:rPr>
          <w:rFonts w:cs="Arial"/>
          <w:color w:val="333333"/>
          <w:spacing w:val="-11"/>
          <w:sz w:val="21"/>
        </w:rPr>
        <w:t xml:space="preserve"> </w:t>
      </w:r>
      <w:r w:rsidRPr="00A46D55">
        <w:rPr>
          <w:rFonts w:cs="Arial"/>
          <w:color w:val="333333"/>
          <w:spacing w:val="-2"/>
          <w:sz w:val="21"/>
        </w:rPr>
        <w:t>de</w:t>
      </w:r>
      <w:r w:rsidRPr="00A46D55">
        <w:rPr>
          <w:rFonts w:cs="Arial"/>
          <w:color w:val="333333"/>
          <w:spacing w:val="-11"/>
          <w:sz w:val="21"/>
        </w:rPr>
        <w:t xml:space="preserve"> </w:t>
      </w:r>
      <w:r w:rsidRPr="00A46D55">
        <w:rPr>
          <w:rFonts w:cs="Arial"/>
          <w:color w:val="333333"/>
          <w:spacing w:val="-2"/>
          <w:sz w:val="21"/>
        </w:rPr>
        <w:t>1</w:t>
      </w:r>
      <w:r w:rsidRPr="00A46D55">
        <w:rPr>
          <w:rFonts w:cs="Arial"/>
          <w:color w:val="333333"/>
          <w:spacing w:val="-11"/>
          <w:sz w:val="21"/>
        </w:rPr>
        <w:t xml:space="preserve"> </w:t>
      </w:r>
      <w:r w:rsidRPr="00A46D55">
        <w:rPr>
          <w:rFonts w:cs="Arial"/>
          <w:color w:val="333333"/>
          <w:spacing w:val="-2"/>
          <w:sz w:val="21"/>
        </w:rPr>
        <w:t>martie</w:t>
      </w:r>
      <w:r w:rsidRPr="00A46D55">
        <w:rPr>
          <w:rFonts w:cs="Arial"/>
          <w:color w:val="333333"/>
          <w:spacing w:val="-11"/>
          <w:sz w:val="21"/>
        </w:rPr>
        <w:t xml:space="preserve"> </w:t>
      </w:r>
      <w:r w:rsidRPr="00A46D55">
        <w:rPr>
          <w:rFonts w:cs="Arial"/>
          <w:color w:val="333333"/>
          <w:spacing w:val="-2"/>
          <w:sz w:val="21"/>
        </w:rPr>
        <w:t>1990</w:t>
      </w:r>
      <w:r w:rsidRPr="00A46D55">
        <w:rPr>
          <w:rFonts w:cs="Arial"/>
          <w:color w:val="333333"/>
          <w:spacing w:val="-11"/>
          <w:sz w:val="21"/>
        </w:rPr>
        <w:t xml:space="preserve"> </w:t>
      </w:r>
      <w:r w:rsidRPr="00A46D55">
        <w:rPr>
          <w:rFonts w:cs="Arial"/>
          <w:color w:val="333333"/>
          <w:spacing w:val="-2"/>
          <w:sz w:val="21"/>
        </w:rPr>
        <w:t>până</w:t>
      </w:r>
      <w:r w:rsidRPr="00A46D55">
        <w:rPr>
          <w:rFonts w:cs="Arial"/>
          <w:color w:val="333333"/>
          <w:spacing w:val="-11"/>
          <w:sz w:val="21"/>
        </w:rPr>
        <w:t xml:space="preserve"> </w:t>
      </w:r>
      <w:r w:rsidRPr="00A46D55">
        <w:rPr>
          <w:rFonts w:cs="Arial"/>
          <w:color w:val="333333"/>
          <w:spacing w:val="-2"/>
          <w:sz w:val="21"/>
        </w:rPr>
        <w:t>la</w:t>
      </w:r>
      <w:r w:rsidRPr="00A46D55">
        <w:rPr>
          <w:rFonts w:cs="Arial"/>
          <w:color w:val="333333"/>
          <w:spacing w:val="-11"/>
          <w:sz w:val="21"/>
        </w:rPr>
        <w:t xml:space="preserve"> </w:t>
      </w:r>
      <w:r w:rsidRPr="00A46D55">
        <w:rPr>
          <w:rFonts w:cs="Arial"/>
          <w:color w:val="333333"/>
          <w:spacing w:val="-2"/>
          <w:sz w:val="21"/>
        </w:rPr>
        <w:t>data</w:t>
      </w:r>
      <w:r w:rsidRPr="00A46D55">
        <w:rPr>
          <w:rFonts w:cs="Arial"/>
          <w:color w:val="333333"/>
          <w:spacing w:val="-11"/>
          <w:sz w:val="21"/>
        </w:rPr>
        <w:t xml:space="preserve"> </w:t>
      </w:r>
      <w:r w:rsidRPr="00A46D55">
        <w:rPr>
          <w:rFonts w:cs="Arial"/>
          <w:color w:val="333333"/>
          <w:spacing w:val="-2"/>
          <w:sz w:val="21"/>
        </w:rPr>
        <w:t>de</w:t>
      </w:r>
      <w:r w:rsidRPr="00A46D55">
        <w:rPr>
          <w:rFonts w:cs="Arial"/>
          <w:color w:val="333333"/>
          <w:spacing w:val="-11"/>
          <w:sz w:val="21"/>
        </w:rPr>
        <w:t xml:space="preserve"> </w:t>
      </w:r>
      <w:r w:rsidRPr="00A46D55">
        <w:rPr>
          <w:rFonts w:cs="Arial"/>
          <w:color w:val="333333"/>
          <w:spacing w:val="-2"/>
          <w:sz w:val="21"/>
        </w:rPr>
        <w:t>1</w:t>
      </w:r>
      <w:r w:rsidRPr="00A46D55">
        <w:rPr>
          <w:rFonts w:cs="Arial"/>
          <w:color w:val="333333"/>
          <w:spacing w:val="-11"/>
          <w:sz w:val="21"/>
        </w:rPr>
        <w:t xml:space="preserve"> </w:t>
      </w:r>
      <w:r w:rsidRPr="00A46D55">
        <w:rPr>
          <w:rFonts w:cs="Arial"/>
          <w:color w:val="333333"/>
          <w:spacing w:val="-2"/>
          <w:sz w:val="21"/>
        </w:rPr>
        <w:t>aprilie</w:t>
      </w:r>
      <w:r w:rsidRPr="00A46D55">
        <w:rPr>
          <w:rFonts w:cs="Arial"/>
          <w:color w:val="333333"/>
          <w:spacing w:val="-11"/>
          <w:sz w:val="21"/>
        </w:rPr>
        <w:t xml:space="preserve"> </w:t>
      </w:r>
      <w:r w:rsidRPr="00A46D55">
        <w:rPr>
          <w:rFonts w:cs="Arial"/>
          <w:color w:val="333333"/>
          <w:spacing w:val="-2"/>
          <w:sz w:val="21"/>
        </w:rPr>
        <w:t>2001,</w:t>
      </w:r>
      <w:r w:rsidRPr="00A46D55">
        <w:rPr>
          <w:rFonts w:cs="Arial"/>
          <w:color w:val="333333"/>
          <w:spacing w:val="-11"/>
          <w:sz w:val="21"/>
        </w:rPr>
        <w:t xml:space="preserve"> </w:t>
      </w:r>
      <w:r w:rsidRPr="00A46D55">
        <w:rPr>
          <w:rFonts w:cs="Arial"/>
          <w:color w:val="333333"/>
          <w:spacing w:val="-2"/>
          <w:sz w:val="21"/>
        </w:rPr>
        <w:t>încadrarea</w:t>
      </w:r>
      <w:r w:rsidRPr="00A46D55">
        <w:rPr>
          <w:rFonts w:cs="Arial"/>
          <w:color w:val="333333"/>
          <w:spacing w:val="-11"/>
          <w:sz w:val="21"/>
        </w:rPr>
        <w:t xml:space="preserve"> </w:t>
      </w:r>
      <w:r w:rsidRPr="00A46D55">
        <w:rPr>
          <w:rFonts w:cs="Arial"/>
          <w:color w:val="333333"/>
          <w:spacing w:val="-2"/>
          <w:sz w:val="21"/>
        </w:rPr>
        <w:t>în</w:t>
      </w:r>
      <w:r w:rsidRPr="00A46D55">
        <w:rPr>
          <w:rFonts w:cs="Arial"/>
          <w:color w:val="333333"/>
          <w:spacing w:val="-11"/>
          <w:sz w:val="21"/>
        </w:rPr>
        <w:t xml:space="preserve"> </w:t>
      </w:r>
      <w:r w:rsidRPr="00A46D55">
        <w:rPr>
          <w:rFonts w:cs="Arial"/>
          <w:color w:val="333333"/>
          <w:spacing w:val="-2"/>
          <w:sz w:val="21"/>
        </w:rPr>
        <w:t>grupele</w:t>
      </w:r>
      <w:r w:rsidRPr="00A46D55">
        <w:rPr>
          <w:rFonts w:cs="Arial"/>
          <w:color w:val="333333"/>
          <w:spacing w:val="-11"/>
          <w:sz w:val="21"/>
        </w:rPr>
        <w:t xml:space="preserve"> </w:t>
      </w:r>
      <w:r w:rsidRPr="00A46D55">
        <w:rPr>
          <w:rFonts w:cs="Arial"/>
          <w:color w:val="333333"/>
          <w:spacing w:val="-2"/>
          <w:sz w:val="21"/>
        </w:rPr>
        <w:t>I</w:t>
      </w:r>
      <w:r w:rsidRPr="00A46D55">
        <w:rPr>
          <w:rFonts w:cs="Arial"/>
          <w:color w:val="333333"/>
          <w:spacing w:val="-11"/>
          <w:sz w:val="21"/>
        </w:rPr>
        <w:t xml:space="preserve"> </w:t>
      </w:r>
      <w:r w:rsidRPr="00A46D55">
        <w:rPr>
          <w:rFonts w:cs="Arial"/>
          <w:color w:val="333333"/>
          <w:spacing w:val="-2"/>
          <w:sz w:val="21"/>
        </w:rPr>
        <w:t>şi</w:t>
      </w:r>
      <w:r w:rsidRPr="00A46D55">
        <w:rPr>
          <w:rFonts w:cs="Arial"/>
          <w:color w:val="333333"/>
          <w:spacing w:val="-11"/>
          <w:sz w:val="21"/>
        </w:rPr>
        <w:t xml:space="preserve"> </w:t>
      </w:r>
      <w:r w:rsidRPr="00A46D55">
        <w:rPr>
          <w:rFonts w:cs="Arial"/>
          <w:color w:val="333333"/>
          <w:spacing w:val="-2"/>
          <w:sz w:val="21"/>
        </w:rPr>
        <w:t>a</w:t>
      </w:r>
      <w:r w:rsidRPr="00A46D55">
        <w:rPr>
          <w:rFonts w:cs="Arial"/>
          <w:color w:val="333333"/>
          <w:spacing w:val="-11"/>
          <w:sz w:val="21"/>
        </w:rPr>
        <w:t xml:space="preserve"> </w:t>
      </w:r>
      <w:r w:rsidRPr="00A46D55">
        <w:rPr>
          <w:rFonts w:cs="Arial"/>
          <w:color w:val="333333"/>
          <w:spacing w:val="-2"/>
          <w:sz w:val="21"/>
        </w:rPr>
        <w:t>II-a</w:t>
      </w:r>
      <w:r w:rsidRPr="00A46D55">
        <w:rPr>
          <w:rFonts w:cs="Arial"/>
          <w:color w:val="333333"/>
          <w:spacing w:val="-11"/>
          <w:sz w:val="21"/>
        </w:rPr>
        <w:t xml:space="preserve"> </w:t>
      </w:r>
      <w:r w:rsidRPr="00A46D55">
        <w:rPr>
          <w:rFonts w:cs="Arial"/>
          <w:color w:val="333333"/>
          <w:spacing w:val="-2"/>
          <w:sz w:val="21"/>
        </w:rPr>
        <w:t>de</w:t>
      </w:r>
      <w:r w:rsidRPr="00A46D55">
        <w:rPr>
          <w:rFonts w:cs="Arial"/>
          <w:color w:val="333333"/>
          <w:spacing w:val="-11"/>
          <w:sz w:val="21"/>
        </w:rPr>
        <w:t xml:space="preserve"> </w:t>
      </w:r>
      <w:r w:rsidRPr="00A46D55">
        <w:rPr>
          <w:rFonts w:cs="Arial"/>
          <w:color w:val="333333"/>
          <w:spacing w:val="-2"/>
          <w:sz w:val="21"/>
        </w:rPr>
        <w:t>muncă</w:t>
      </w:r>
      <w:r w:rsidRPr="00A46D55">
        <w:rPr>
          <w:rFonts w:cs="Arial"/>
          <w:color w:val="333333"/>
          <w:spacing w:val="-11"/>
          <w:sz w:val="21"/>
        </w:rPr>
        <w:t xml:space="preserve"> </w:t>
      </w:r>
      <w:r w:rsidRPr="00A46D55">
        <w:rPr>
          <w:rFonts w:cs="Arial"/>
          <w:color w:val="333333"/>
          <w:spacing w:val="-2"/>
          <w:sz w:val="21"/>
        </w:rPr>
        <w:t>s-a</w:t>
      </w:r>
      <w:r w:rsidRPr="00A46D55">
        <w:rPr>
          <w:rFonts w:cs="Arial"/>
          <w:color w:val="333333"/>
          <w:spacing w:val="-11"/>
          <w:sz w:val="21"/>
        </w:rPr>
        <w:t xml:space="preserve"> </w:t>
      </w:r>
      <w:r w:rsidRPr="00A46D55">
        <w:rPr>
          <w:rFonts w:cs="Arial"/>
          <w:color w:val="333333"/>
          <w:spacing w:val="-2"/>
          <w:sz w:val="21"/>
        </w:rPr>
        <w:t>făcut</w:t>
      </w:r>
      <w:r w:rsidRPr="00A46D55">
        <w:rPr>
          <w:rFonts w:cs="Arial"/>
          <w:color w:val="333333"/>
          <w:spacing w:val="-11"/>
          <w:sz w:val="21"/>
        </w:rPr>
        <w:t xml:space="preserve"> </w:t>
      </w:r>
      <w:r w:rsidRPr="00A46D55">
        <w:rPr>
          <w:rFonts w:cs="Arial"/>
          <w:color w:val="333333"/>
          <w:spacing w:val="-2"/>
          <w:sz w:val="21"/>
        </w:rPr>
        <w:t>conform</w:t>
      </w:r>
      <w:r w:rsidRPr="00A46D55">
        <w:rPr>
          <w:rFonts w:cs="Arial"/>
          <w:color w:val="333333"/>
          <w:spacing w:val="-11"/>
          <w:sz w:val="21"/>
        </w:rPr>
        <w:t xml:space="preserve"> </w:t>
      </w:r>
      <w:r w:rsidRPr="00A46D55">
        <w:rPr>
          <w:rFonts w:cs="Arial"/>
          <w:color w:val="333333"/>
          <w:spacing w:val="-2"/>
          <w:sz w:val="21"/>
        </w:rPr>
        <w:t>Ordinului</w:t>
      </w:r>
      <w:r w:rsidRPr="00A46D55">
        <w:rPr>
          <w:rFonts w:cs="Arial"/>
          <w:color w:val="333333"/>
          <w:spacing w:val="-11"/>
          <w:sz w:val="21"/>
        </w:rPr>
        <w:t xml:space="preserve"> </w:t>
      </w:r>
      <w:r w:rsidRPr="00A46D55">
        <w:rPr>
          <w:rFonts w:cs="Arial"/>
          <w:color w:val="333333"/>
          <w:spacing w:val="-2"/>
          <w:sz w:val="21"/>
        </w:rPr>
        <w:t xml:space="preserve">ministrului </w:t>
      </w:r>
      <w:r w:rsidRPr="00A46D55">
        <w:rPr>
          <w:rFonts w:cs="Arial"/>
          <w:color w:val="333333"/>
          <w:spacing w:val="-6"/>
          <w:sz w:val="21"/>
        </w:rPr>
        <w:t>muncii</w:t>
      </w:r>
      <w:r w:rsidRPr="00A46D55">
        <w:rPr>
          <w:rFonts w:cs="Arial"/>
          <w:color w:val="333333"/>
          <w:spacing w:val="-8"/>
          <w:sz w:val="21"/>
        </w:rPr>
        <w:t xml:space="preserve"> </w:t>
      </w:r>
      <w:r w:rsidRPr="00A46D55">
        <w:rPr>
          <w:rFonts w:cs="Arial"/>
          <w:color w:val="333333"/>
          <w:spacing w:val="-6"/>
          <w:sz w:val="21"/>
        </w:rPr>
        <w:t>şi</w:t>
      </w:r>
      <w:r w:rsidRPr="00A46D55">
        <w:rPr>
          <w:rFonts w:cs="Arial"/>
          <w:color w:val="333333"/>
          <w:spacing w:val="-8"/>
          <w:sz w:val="21"/>
        </w:rPr>
        <w:t xml:space="preserve"> </w:t>
      </w:r>
      <w:r w:rsidRPr="00A46D55">
        <w:rPr>
          <w:rFonts w:cs="Arial"/>
          <w:color w:val="333333"/>
          <w:spacing w:val="-6"/>
          <w:sz w:val="21"/>
        </w:rPr>
        <w:t>protecţiei</w:t>
      </w:r>
      <w:r w:rsidRPr="00A46D55">
        <w:rPr>
          <w:rFonts w:cs="Arial"/>
          <w:color w:val="333333"/>
          <w:spacing w:val="-8"/>
          <w:sz w:val="21"/>
        </w:rPr>
        <w:t xml:space="preserve"> </w:t>
      </w:r>
      <w:r w:rsidRPr="00A46D55">
        <w:rPr>
          <w:rFonts w:cs="Arial"/>
          <w:color w:val="333333"/>
          <w:spacing w:val="-6"/>
          <w:sz w:val="21"/>
        </w:rPr>
        <w:t>sociale,</w:t>
      </w:r>
      <w:r w:rsidRPr="00A46D55">
        <w:rPr>
          <w:rFonts w:cs="Arial"/>
          <w:color w:val="333333"/>
          <w:spacing w:val="-8"/>
          <w:sz w:val="21"/>
        </w:rPr>
        <w:t xml:space="preserve"> </w:t>
      </w:r>
      <w:r w:rsidRPr="00A46D55">
        <w:rPr>
          <w:rFonts w:cs="Arial"/>
          <w:color w:val="333333"/>
          <w:spacing w:val="-6"/>
          <w:sz w:val="21"/>
        </w:rPr>
        <w:t>al</w:t>
      </w:r>
      <w:r w:rsidRPr="00A46D55">
        <w:rPr>
          <w:rFonts w:cs="Arial"/>
          <w:color w:val="333333"/>
          <w:spacing w:val="-8"/>
          <w:sz w:val="21"/>
        </w:rPr>
        <w:t xml:space="preserve"> </w:t>
      </w:r>
      <w:r w:rsidRPr="00A46D55">
        <w:rPr>
          <w:rFonts w:cs="Arial"/>
          <w:color w:val="333333"/>
          <w:spacing w:val="-6"/>
          <w:sz w:val="21"/>
        </w:rPr>
        <w:t>ministrului</w:t>
      </w:r>
      <w:r w:rsidRPr="00A46D55">
        <w:rPr>
          <w:rFonts w:cs="Arial"/>
          <w:color w:val="333333"/>
          <w:spacing w:val="-8"/>
          <w:sz w:val="21"/>
        </w:rPr>
        <w:t xml:space="preserve"> </w:t>
      </w:r>
      <w:r w:rsidRPr="00A46D55">
        <w:rPr>
          <w:rFonts w:cs="Arial"/>
          <w:color w:val="333333"/>
          <w:spacing w:val="-6"/>
          <w:sz w:val="21"/>
        </w:rPr>
        <w:t>sănătăţii</w:t>
      </w:r>
      <w:r w:rsidRPr="00A46D55">
        <w:rPr>
          <w:rFonts w:cs="Arial"/>
          <w:color w:val="333333"/>
          <w:spacing w:val="-8"/>
          <w:sz w:val="21"/>
        </w:rPr>
        <w:t xml:space="preserve"> </w:t>
      </w:r>
      <w:r w:rsidRPr="00A46D55">
        <w:rPr>
          <w:rFonts w:cs="Arial"/>
          <w:color w:val="333333"/>
          <w:spacing w:val="-6"/>
          <w:sz w:val="21"/>
        </w:rPr>
        <w:t>şi</w:t>
      </w:r>
      <w:r w:rsidRPr="00A46D55">
        <w:rPr>
          <w:rFonts w:cs="Arial"/>
          <w:color w:val="333333"/>
          <w:spacing w:val="-8"/>
          <w:sz w:val="21"/>
        </w:rPr>
        <w:t xml:space="preserve"> </w:t>
      </w:r>
      <w:r w:rsidRPr="00A46D55">
        <w:rPr>
          <w:rFonts w:cs="Arial"/>
          <w:color w:val="333333"/>
          <w:spacing w:val="-6"/>
          <w:sz w:val="21"/>
        </w:rPr>
        <w:t>al</w:t>
      </w:r>
      <w:r w:rsidRPr="00A46D55">
        <w:rPr>
          <w:rFonts w:cs="Arial"/>
          <w:color w:val="333333"/>
          <w:spacing w:val="-8"/>
          <w:sz w:val="21"/>
        </w:rPr>
        <w:t xml:space="preserve"> </w:t>
      </w:r>
      <w:r w:rsidRPr="00A46D55">
        <w:rPr>
          <w:rFonts w:cs="Arial"/>
          <w:color w:val="333333"/>
          <w:spacing w:val="-6"/>
          <w:sz w:val="21"/>
        </w:rPr>
        <w:t>preşedintelui</w:t>
      </w:r>
      <w:r w:rsidRPr="00A46D55">
        <w:rPr>
          <w:rFonts w:cs="Arial"/>
          <w:color w:val="333333"/>
          <w:spacing w:val="-8"/>
          <w:sz w:val="21"/>
        </w:rPr>
        <w:t xml:space="preserve"> </w:t>
      </w:r>
      <w:r w:rsidRPr="00A46D55">
        <w:rPr>
          <w:rFonts w:cs="Arial"/>
          <w:color w:val="333333"/>
          <w:spacing w:val="-6"/>
          <w:sz w:val="21"/>
        </w:rPr>
        <w:t>Comisiei</w:t>
      </w:r>
      <w:r w:rsidRPr="00A46D55">
        <w:rPr>
          <w:rFonts w:cs="Arial"/>
          <w:color w:val="333333"/>
          <w:spacing w:val="-8"/>
          <w:sz w:val="21"/>
        </w:rPr>
        <w:t xml:space="preserve"> </w:t>
      </w:r>
      <w:r w:rsidRPr="00A46D55">
        <w:rPr>
          <w:rFonts w:cs="Arial"/>
          <w:color w:val="333333"/>
          <w:spacing w:val="-6"/>
          <w:sz w:val="21"/>
        </w:rPr>
        <w:t>Naţionale</w:t>
      </w:r>
      <w:r w:rsidRPr="00A46D55">
        <w:rPr>
          <w:rFonts w:cs="Arial"/>
          <w:color w:val="333333"/>
          <w:spacing w:val="-8"/>
          <w:sz w:val="21"/>
        </w:rPr>
        <w:t xml:space="preserve"> </w:t>
      </w:r>
      <w:r w:rsidRPr="00A46D55">
        <w:rPr>
          <w:rFonts w:cs="Arial"/>
          <w:color w:val="333333"/>
          <w:spacing w:val="-6"/>
          <w:sz w:val="21"/>
        </w:rPr>
        <w:t>pentru</w:t>
      </w:r>
      <w:r w:rsidRPr="00A46D55">
        <w:rPr>
          <w:rFonts w:cs="Arial"/>
          <w:color w:val="333333"/>
          <w:spacing w:val="-8"/>
          <w:sz w:val="21"/>
        </w:rPr>
        <w:t xml:space="preserve"> </w:t>
      </w:r>
      <w:r w:rsidRPr="00A46D55">
        <w:rPr>
          <w:rFonts w:cs="Arial"/>
          <w:color w:val="333333"/>
          <w:spacing w:val="-6"/>
          <w:sz w:val="21"/>
        </w:rPr>
        <w:t>Protecţia</w:t>
      </w:r>
      <w:r w:rsidRPr="00A46D55">
        <w:rPr>
          <w:rFonts w:cs="Arial"/>
          <w:color w:val="333333"/>
          <w:spacing w:val="-8"/>
          <w:sz w:val="21"/>
        </w:rPr>
        <w:t xml:space="preserve"> </w:t>
      </w:r>
      <w:r w:rsidRPr="00A46D55">
        <w:rPr>
          <w:rFonts w:cs="Arial"/>
          <w:color w:val="333333"/>
          <w:spacing w:val="-6"/>
          <w:sz w:val="21"/>
        </w:rPr>
        <w:t>Muncii</w:t>
      </w:r>
      <w:r w:rsidRPr="00A46D55">
        <w:rPr>
          <w:rFonts w:cs="Arial"/>
          <w:color w:val="333333"/>
          <w:spacing w:val="-8"/>
          <w:sz w:val="21"/>
        </w:rPr>
        <w:t xml:space="preserve"> </w:t>
      </w:r>
      <w:hyperlink r:id="rId581">
        <w:r w:rsidRPr="00A46D55">
          <w:rPr>
            <w:rFonts w:cs="Arial"/>
            <w:color w:val="2975A6"/>
            <w:spacing w:val="-6"/>
            <w:sz w:val="21"/>
          </w:rPr>
          <w:t>nr.</w:t>
        </w:r>
        <w:r w:rsidRPr="00A46D55">
          <w:rPr>
            <w:rFonts w:cs="Arial"/>
            <w:color w:val="2975A6"/>
            <w:spacing w:val="-8"/>
            <w:sz w:val="21"/>
          </w:rPr>
          <w:t xml:space="preserve"> </w:t>
        </w:r>
        <w:r w:rsidRPr="00A46D55">
          <w:rPr>
            <w:rFonts w:cs="Arial"/>
            <w:color w:val="2975A6"/>
            <w:spacing w:val="-6"/>
            <w:sz w:val="21"/>
          </w:rPr>
          <w:t>125/1990</w:t>
        </w:r>
      </w:hyperlink>
      <w:r w:rsidRPr="00A46D55">
        <w:rPr>
          <w:rFonts w:cs="Arial"/>
          <w:color w:val="2975A6"/>
          <w:spacing w:val="-8"/>
          <w:sz w:val="21"/>
        </w:rPr>
        <w:t xml:space="preserve"> </w:t>
      </w:r>
      <w:r w:rsidRPr="00A46D55">
        <w:rPr>
          <w:rFonts w:cs="Arial"/>
          <w:color w:val="333333"/>
          <w:spacing w:val="-6"/>
          <w:sz w:val="21"/>
        </w:rPr>
        <w:t>pentru</w:t>
      </w:r>
      <w:r w:rsidRPr="00A46D55">
        <w:rPr>
          <w:rFonts w:cs="Arial"/>
          <w:color w:val="333333"/>
          <w:spacing w:val="-8"/>
          <w:sz w:val="21"/>
        </w:rPr>
        <w:t xml:space="preserve"> </w:t>
      </w:r>
      <w:r w:rsidRPr="00A46D55">
        <w:rPr>
          <w:rFonts w:cs="Arial"/>
          <w:color w:val="333333"/>
          <w:spacing w:val="-6"/>
          <w:sz w:val="21"/>
        </w:rPr>
        <w:t>precizarea</w:t>
      </w:r>
      <w:r w:rsidRPr="00A46D55">
        <w:rPr>
          <w:rFonts w:cs="Arial"/>
          <w:color w:val="333333"/>
          <w:spacing w:val="-8"/>
          <w:sz w:val="21"/>
        </w:rPr>
        <w:t xml:space="preserve"> </w:t>
      </w:r>
      <w:r w:rsidRPr="00A46D55">
        <w:rPr>
          <w:rFonts w:cs="Arial"/>
          <w:color w:val="333333"/>
          <w:spacing w:val="-6"/>
          <w:sz w:val="21"/>
        </w:rPr>
        <w:t>locurilor</w:t>
      </w:r>
      <w:r w:rsidRPr="00A46D55">
        <w:rPr>
          <w:rFonts w:cs="Arial"/>
          <w:color w:val="333333"/>
          <w:spacing w:val="-8"/>
          <w:sz w:val="21"/>
        </w:rPr>
        <w:t xml:space="preserve"> </w:t>
      </w:r>
      <w:r w:rsidRPr="00A46D55">
        <w:rPr>
          <w:rFonts w:cs="Arial"/>
          <w:color w:val="333333"/>
          <w:spacing w:val="-6"/>
          <w:sz w:val="21"/>
        </w:rPr>
        <w:t>de</w:t>
      </w:r>
      <w:r w:rsidRPr="00A46D55">
        <w:rPr>
          <w:rFonts w:cs="Arial"/>
          <w:color w:val="333333"/>
          <w:spacing w:val="-8"/>
          <w:sz w:val="21"/>
        </w:rPr>
        <w:t xml:space="preserve"> </w:t>
      </w:r>
      <w:r w:rsidRPr="00A46D55">
        <w:rPr>
          <w:rFonts w:cs="Arial"/>
          <w:color w:val="333333"/>
          <w:spacing w:val="-6"/>
          <w:sz w:val="21"/>
        </w:rPr>
        <w:t>muncă, activităţilor</w:t>
      </w:r>
      <w:r w:rsidRPr="00A46D55">
        <w:rPr>
          <w:rFonts w:cs="Arial"/>
          <w:color w:val="333333"/>
          <w:spacing w:val="-7"/>
          <w:sz w:val="21"/>
        </w:rPr>
        <w:t xml:space="preserve"> </w:t>
      </w:r>
      <w:r w:rsidRPr="00A46D55">
        <w:rPr>
          <w:rFonts w:cs="Arial"/>
          <w:color w:val="333333"/>
          <w:spacing w:val="-6"/>
          <w:sz w:val="21"/>
        </w:rPr>
        <w:t>şi</w:t>
      </w:r>
      <w:r w:rsidRPr="00A46D55">
        <w:rPr>
          <w:rFonts w:cs="Arial"/>
          <w:color w:val="333333"/>
          <w:spacing w:val="-7"/>
          <w:sz w:val="21"/>
        </w:rPr>
        <w:t xml:space="preserve"> </w:t>
      </w:r>
      <w:r w:rsidRPr="00A46D55">
        <w:rPr>
          <w:rFonts w:cs="Arial"/>
          <w:color w:val="333333"/>
          <w:spacing w:val="-6"/>
          <w:sz w:val="21"/>
        </w:rPr>
        <w:t>categoriilor</w:t>
      </w:r>
      <w:r w:rsidRPr="00A46D55">
        <w:rPr>
          <w:rFonts w:cs="Arial"/>
          <w:color w:val="333333"/>
          <w:spacing w:val="-7"/>
          <w:sz w:val="21"/>
        </w:rPr>
        <w:t xml:space="preserve"> </w:t>
      </w:r>
      <w:r w:rsidRPr="00A46D55">
        <w:rPr>
          <w:rFonts w:cs="Arial"/>
          <w:color w:val="333333"/>
          <w:spacing w:val="-6"/>
          <w:sz w:val="21"/>
        </w:rPr>
        <w:t>profesionale</w:t>
      </w:r>
      <w:r w:rsidRPr="00A46D55">
        <w:rPr>
          <w:rFonts w:cs="Arial"/>
          <w:color w:val="333333"/>
          <w:spacing w:val="-7"/>
          <w:sz w:val="21"/>
        </w:rPr>
        <w:t xml:space="preserve"> </w:t>
      </w:r>
      <w:r w:rsidRPr="00A46D55">
        <w:rPr>
          <w:rFonts w:cs="Arial"/>
          <w:color w:val="333333"/>
          <w:spacing w:val="-6"/>
          <w:sz w:val="21"/>
        </w:rPr>
        <w:t>cu</w:t>
      </w:r>
      <w:r w:rsidRPr="00A46D55">
        <w:rPr>
          <w:rFonts w:cs="Arial"/>
          <w:color w:val="333333"/>
          <w:spacing w:val="-7"/>
          <w:sz w:val="21"/>
        </w:rPr>
        <w:t xml:space="preserve"> </w:t>
      </w:r>
      <w:r w:rsidRPr="00A46D55">
        <w:rPr>
          <w:rFonts w:cs="Arial"/>
          <w:color w:val="333333"/>
          <w:spacing w:val="-6"/>
          <w:sz w:val="21"/>
        </w:rPr>
        <w:t>condiţii</w:t>
      </w:r>
      <w:r w:rsidRPr="00A46D55">
        <w:rPr>
          <w:rFonts w:cs="Arial"/>
          <w:color w:val="333333"/>
          <w:spacing w:val="-7"/>
          <w:sz w:val="21"/>
        </w:rPr>
        <w:t xml:space="preserve"> </w:t>
      </w:r>
      <w:r w:rsidRPr="00A46D55">
        <w:rPr>
          <w:rFonts w:cs="Arial"/>
          <w:color w:val="333333"/>
          <w:spacing w:val="-6"/>
          <w:sz w:val="21"/>
        </w:rPr>
        <w:t>deosebite</w:t>
      </w:r>
      <w:r w:rsidRPr="00A46D55">
        <w:rPr>
          <w:rFonts w:cs="Arial"/>
          <w:color w:val="333333"/>
          <w:spacing w:val="-7"/>
          <w:sz w:val="21"/>
        </w:rPr>
        <w:t xml:space="preserve"> </w:t>
      </w:r>
      <w:r w:rsidRPr="00A46D55">
        <w:rPr>
          <w:rFonts w:cs="Arial"/>
          <w:color w:val="333333"/>
          <w:spacing w:val="-6"/>
          <w:sz w:val="21"/>
        </w:rPr>
        <w:t>care</w:t>
      </w:r>
      <w:r w:rsidRPr="00A46D55">
        <w:rPr>
          <w:rFonts w:cs="Arial"/>
          <w:color w:val="333333"/>
          <w:spacing w:val="-7"/>
          <w:sz w:val="21"/>
        </w:rPr>
        <w:t xml:space="preserve"> </w:t>
      </w:r>
      <w:r w:rsidRPr="00A46D55">
        <w:rPr>
          <w:rFonts w:cs="Arial"/>
          <w:color w:val="333333"/>
          <w:spacing w:val="-6"/>
          <w:sz w:val="21"/>
        </w:rPr>
        <w:t>se</w:t>
      </w:r>
      <w:r w:rsidRPr="00A46D55">
        <w:rPr>
          <w:rFonts w:cs="Arial"/>
          <w:color w:val="333333"/>
          <w:spacing w:val="-7"/>
          <w:sz w:val="21"/>
        </w:rPr>
        <w:t xml:space="preserve"> </w:t>
      </w:r>
      <w:r w:rsidRPr="00A46D55">
        <w:rPr>
          <w:rFonts w:cs="Arial"/>
          <w:color w:val="333333"/>
          <w:spacing w:val="-6"/>
          <w:sz w:val="21"/>
        </w:rPr>
        <w:t>încadrează</w:t>
      </w:r>
      <w:r w:rsidRPr="00A46D55">
        <w:rPr>
          <w:rFonts w:cs="Arial"/>
          <w:color w:val="333333"/>
          <w:spacing w:val="-7"/>
          <w:sz w:val="21"/>
        </w:rPr>
        <w:t xml:space="preserve"> </w:t>
      </w:r>
      <w:r w:rsidRPr="00A46D55">
        <w:rPr>
          <w:rFonts w:cs="Arial"/>
          <w:color w:val="333333"/>
          <w:spacing w:val="-6"/>
          <w:sz w:val="21"/>
        </w:rPr>
        <w:t>în</w:t>
      </w:r>
      <w:r w:rsidRPr="00A46D55">
        <w:rPr>
          <w:rFonts w:cs="Arial"/>
          <w:color w:val="333333"/>
          <w:spacing w:val="-7"/>
          <w:sz w:val="21"/>
        </w:rPr>
        <w:t xml:space="preserve"> </w:t>
      </w:r>
      <w:r w:rsidRPr="00A46D55">
        <w:rPr>
          <w:rFonts w:cs="Arial"/>
          <w:color w:val="333333"/>
          <w:spacing w:val="-6"/>
          <w:sz w:val="21"/>
        </w:rPr>
        <w:t>grupele</w:t>
      </w:r>
      <w:r w:rsidRPr="00A46D55">
        <w:rPr>
          <w:rFonts w:cs="Arial"/>
          <w:color w:val="333333"/>
          <w:spacing w:val="-7"/>
          <w:sz w:val="21"/>
        </w:rPr>
        <w:t xml:space="preserve"> </w:t>
      </w:r>
      <w:r w:rsidRPr="00A46D55">
        <w:rPr>
          <w:rFonts w:cs="Arial"/>
          <w:color w:val="333333"/>
          <w:spacing w:val="-6"/>
          <w:sz w:val="21"/>
        </w:rPr>
        <w:t>I</w:t>
      </w:r>
      <w:r w:rsidRPr="00A46D55">
        <w:rPr>
          <w:rFonts w:cs="Arial"/>
          <w:color w:val="333333"/>
          <w:spacing w:val="-7"/>
          <w:sz w:val="21"/>
        </w:rPr>
        <w:t xml:space="preserve"> </w:t>
      </w:r>
      <w:r w:rsidRPr="00A46D55">
        <w:rPr>
          <w:rFonts w:cs="Arial"/>
          <w:color w:val="333333"/>
          <w:spacing w:val="-6"/>
          <w:sz w:val="21"/>
        </w:rPr>
        <w:t>şi</w:t>
      </w:r>
      <w:r w:rsidRPr="00A46D55">
        <w:rPr>
          <w:rFonts w:cs="Arial"/>
          <w:color w:val="333333"/>
          <w:spacing w:val="-7"/>
          <w:sz w:val="21"/>
        </w:rPr>
        <w:t xml:space="preserve"> </w:t>
      </w:r>
      <w:r w:rsidRPr="00A46D55">
        <w:rPr>
          <w:rFonts w:cs="Arial"/>
          <w:color w:val="333333"/>
          <w:spacing w:val="-6"/>
          <w:sz w:val="21"/>
        </w:rPr>
        <w:t>a</w:t>
      </w:r>
      <w:r w:rsidRPr="00A46D55">
        <w:rPr>
          <w:rFonts w:cs="Arial"/>
          <w:color w:val="333333"/>
          <w:spacing w:val="-7"/>
          <w:sz w:val="21"/>
        </w:rPr>
        <w:t xml:space="preserve"> </w:t>
      </w:r>
      <w:r w:rsidRPr="00A46D55">
        <w:rPr>
          <w:rFonts w:cs="Arial"/>
          <w:color w:val="333333"/>
          <w:spacing w:val="-6"/>
          <w:sz w:val="21"/>
        </w:rPr>
        <w:t>II-a</w:t>
      </w:r>
      <w:r w:rsidRPr="00A46D55">
        <w:rPr>
          <w:rFonts w:cs="Arial"/>
          <w:color w:val="333333"/>
          <w:spacing w:val="-7"/>
          <w:sz w:val="21"/>
        </w:rPr>
        <w:t xml:space="preserve"> </w:t>
      </w:r>
      <w:r w:rsidRPr="00A46D55">
        <w:rPr>
          <w:rFonts w:cs="Arial"/>
          <w:color w:val="333333"/>
          <w:spacing w:val="-6"/>
          <w:sz w:val="21"/>
        </w:rPr>
        <w:t>de</w:t>
      </w:r>
      <w:r w:rsidRPr="00A46D55">
        <w:rPr>
          <w:rFonts w:cs="Arial"/>
          <w:color w:val="333333"/>
          <w:spacing w:val="-7"/>
          <w:sz w:val="21"/>
        </w:rPr>
        <w:t xml:space="preserve"> </w:t>
      </w:r>
      <w:r w:rsidRPr="00A46D55">
        <w:rPr>
          <w:rFonts w:cs="Arial"/>
          <w:color w:val="333333"/>
          <w:spacing w:val="-6"/>
          <w:sz w:val="21"/>
        </w:rPr>
        <w:t>muncă</w:t>
      </w:r>
      <w:r w:rsidRPr="00A46D55">
        <w:rPr>
          <w:rFonts w:cs="Arial"/>
          <w:color w:val="333333"/>
          <w:spacing w:val="-7"/>
          <w:sz w:val="21"/>
        </w:rPr>
        <w:t xml:space="preserve"> </w:t>
      </w:r>
      <w:r w:rsidRPr="00A46D55">
        <w:rPr>
          <w:rFonts w:cs="Arial"/>
          <w:color w:val="333333"/>
          <w:spacing w:val="-6"/>
          <w:sz w:val="21"/>
        </w:rPr>
        <w:t>în</w:t>
      </w:r>
      <w:r w:rsidRPr="00A46D55">
        <w:rPr>
          <w:rFonts w:cs="Arial"/>
          <w:color w:val="333333"/>
          <w:spacing w:val="-7"/>
          <w:sz w:val="21"/>
        </w:rPr>
        <w:t xml:space="preserve"> </w:t>
      </w:r>
      <w:r w:rsidRPr="00A46D55">
        <w:rPr>
          <w:rFonts w:cs="Arial"/>
          <w:color w:val="333333"/>
          <w:spacing w:val="-6"/>
          <w:sz w:val="21"/>
        </w:rPr>
        <w:t>vederea</w:t>
      </w:r>
      <w:r w:rsidRPr="00A46D55">
        <w:rPr>
          <w:rFonts w:cs="Arial"/>
          <w:color w:val="333333"/>
          <w:spacing w:val="-7"/>
          <w:sz w:val="21"/>
        </w:rPr>
        <w:t xml:space="preserve"> </w:t>
      </w:r>
      <w:r w:rsidRPr="00A46D55">
        <w:rPr>
          <w:rFonts w:cs="Arial"/>
          <w:color w:val="333333"/>
          <w:spacing w:val="-6"/>
          <w:sz w:val="21"/>
        </w:rPr>
        <w:t>pensionării,</w:t>
      </w:r>
      <w:r w:rsidRPr="00A46D55">
        <w:rPr>
          <w:rFonts w:cs="Arial"/>
          <w:color w:val="333333"/>
          <w:spacing w:val="-7"/>
          <w:sz w:val="21"/>
        </w:rPr>
        <w:t xml:space="preserve"> </w:t>
      </w:r>
      <w:r w:rsidRPr="00A46D55">
        <w:rPr>
          <w:rFonts w:cs="Arial"/>
          <w:color w:val="333333"/>
          <w:spacing w:val="-6"/>
          <w:sz w:val="21"/>
        </w:rPr>
        <w:t>pentru</w:t>
      </w:r>
      <w:r w:rsidRPr="00A46D55">
        <w:rPr>
          <w:rFonts w:cs="Arial"/>
          <w:color w:val="333333"/>
          <w:spacing w:val="-7"/>
          <w:sz w:val="21"/>
        </w:rPr>
        <w:t xml:space="preserve"> </w:t>
      </w:r>
      <w:r w:rsidRPr="00A46D55">
        <w:rPr>
          <w:rFonts w:cs="Arial"/>
          <w:color w:val="333333"/>
          <w:spacing w:val="-6"/>
          <w:sz w:val="21"/>
        </w:rPr>
        <w:t>perioada</w:t>
      </w:r>
      <w:r w:rsidRPr="00A46D55">
        <w:rPr>
          <w:rFonts w:cs="Arial"/>
          <w:color w:val="333333"/>
          <w:spacing w:val="-7"/>
          <w:sz w:val="21"/>
        </w:rPr>
        <w:t xml:space="preserve"> </w:t>
      </w:r>
      <w:r w:rsidRPr="00A46D55">
        <w:rPr>
          <w:rFonts w:cs="Arial"/>
          <w:color w:val="333333"/>
          <w:spacing w:val="-6"/>
          <w:sz w:val="21"/>
        </w:rPr>
        <w:t>lucrată</w:t>
      </w:r>
      <w:r w:rsidRPr="00A46D55">
        <w:rPr>
          <w:rFonts w:cs="Arial"/>
          <w:color w:val="333333"/>
          <w:spacing w:val="-7"/>
          <w:sz w:val="21"/>
        </w:rPr>
        <w:t xml:space="preserve"> </w:t>
      </w:r>
      <w:r w:rsidRPr="00A46D55">
        <w:rPr>
          <w:rFonts w:cs="Arial"/>
          <w:color w:val="333333"/>
          <w:spacing w:val="-6"/>
          <w:sz w:val="21"/>
        </w:rPr>
        <w:t>după</w:t>
      </w:r>
      <w:r w:rsidRPr="00A46D55">
        <w:rPr>
          <w:rFonts w:cs="Arial"/>
          <w:color w:val="333333"/>
          <w:spacing w:val="-7"/>
          <w:sz w:val="21"/>
        </w:rPr>
        <w:t xml:space="preserve"> </w:t>
      </w:r>
      <w:r w:rsidRPr="00A46D55">
        <w:rPr>
          <w:rFonts w:cs="Arial"/>
          <w:color w:val="333333"/>
          <w:spacing w:val="-6"/>
          <w:sz w:val="21"/>
        </w:rPr>
        <w:t xml:space="preserve">1 </w:t>
      </w:r>
      <w:r w:rsidRPr="00A46D55">
        <w:rPr>
          <w:rFonts w:cs="Arial"/>
          <w:color w:val="333333"/>
          <w:sz w:val="21"/>
        </w:rPr>
        <w:t>martie 1990</w:t>
      </w:r>
    </w:p>
    <w:p w14:paraId="665042AF" w14:textId="77777777" w:rsidR="00985233" w:rsidRDefault="00985233" w:rsidP="00985233">
      <w:pPr>
        <w:pStyle w:val="al"/>
        <w:spacing w:line="345" w:lineRule="atLeast"/>
        <w:rPr>
          <w:rFonts w:ascii="Arial MT" w:hAnsi="Arial MT" w:cs="Arial"/>
          <w:color w:val="333333"/>
          <w:sz w:val="21"/>
          <w:szCs w:val="21"/>
        </w:rPr>
      </w:pPr>
      <w:r w:rsidRPr="00B87A85">
        <w:rPr>
          <w:rFonts w:ascii="Arial MT" w:hAnsi="Arial MT" w:cs="Arial"/>
          <w:color w:val="333333"/>
          <w:sz w:val="21"/>
          <w:szCs w:val="21"/>
        </w:rPr>
        <w:t>- alte acte normative în vigoare la data respectivă.</w:t>
      </w:r>
    </w:p>
    <w:p w14:paraId="301B198E" w14:textId="77777777" w:rsidR="00985233" w:rsidRDefault="00985233" w:rsidP="00985233">
      <w:pPr>
        <w:pStyle w:val="al"/>
        <w:spacing w:line="345" w:lineRule="atLeast"/>
        <w:rPr>
          <w:rFonts w:ascii="Arial MT" w:hAnsi="Arial MT" w:cs="Arial"/>
          <w:color w:val="333333"/>
          <w:sz w:val="21"/>
          <w:szCs w:val="21"/>
        </w:rPr>
      </w:pPr>
    </w:p>
    <w:p w14:paraId="1AB0183B" w14:textId="77777777" w:rsidR="00985233" w:rsidRDefault="00985233" w:rsidP="00985233">
      <w:pPr>
        <w:pStyle w:val="al"/>
        <w:spacing w:line="345" w:lineRule="atLeast"/>
        <w:rPr>
          <w:rFonts w:ascii="Arial MT" w:hAnsi="Arial MT" w:cs="Arial"/>
          <w:color w:val="333333"/>
          <w:sz w:val="21"/>
          <w:szCs w:val="21"/>
        </w:rPr>
      </w:pPr>
    </w:p>
    <w:p w14:paraId="709E5963" w14:textId="77777777" w:rsidR="00985233" w:rsidRPr="00B87A85" w:rsidRDefault="00985233" w:rsidP="00985233">
      <w:pPr>
        <w:pStyle w:val="al"/>
        <w:spacing w:line="345" w:lineRule="atLeast"/>
        <w:rPr>
          <w:rFonts w:ascii="Arial MT" w:hAnsi="Arial MT" w:cs="Arial"/>
          <w:color w:val="333333"/>
          <w:sz w:val="21"/>
          <w:szCs w:val="21"/>
        </w:rPr>
      </w:pPr>
    </w:p>
    <w:p w14:paraId="05D80F86" w14:textId="77777777" w:rsidR="00985233" w:rsidRPr="00B87A85" w:rsidRDefault="00985233" w:rsidP="00985233">
      <w:pPr>
        <w:pStyle w:val="al"/>
        <w:spacing w:line="345" w:lineRule="atLeast"/>
        <w:rPr>
          <w:rFonts w:ascii="Arial MT" w:hAnsi="Arial MT" w:cs="Arial"/>
          <w:color w:val="333333"/>
          <w:sz w:val="21"/>
          <w:szCs w:val="21"/>
        </w:rPr>
      </w:pPr>
      <w:r w:rsidRPr="00B87A85">
        <w:rPr>
          <w:rFonts w:ascii="Arial MT" w:hAnsi="Arial MT" w:cs="Arial"/>
          <w:color w:val="333333"/>
          <w:sz w:val="21"/>
          <w:szCs w:val="21"/>
        </w:rPr>
        <w:t>OBSERVAŢII:</w:t>
      </w:r>
    </w:p>
    <w:p w14:paraId="4CD8322A" w14:textId="77777777" w:rsidR="00985233" w:rsidRPr="00D34907" w:rsidRDefault="00985233" w:rsidP="00985233">
      <w:pPr>
        <w:pStyle w:val="BodyText"/>
        <w:spacing w:line="343" w:lineRule="auto"/>
        <w:ind w:left="0" w:right="116"/>
        <w:jc w:val="both"/>
        <w:rPr>
          <w:color w:val="333333"/>
        </w:rPr>
      </w:pPr>
      <w:r>
        <w:rPr>
          <w:color w:val="333333"/>
        </w:rPr>
        <w:t>Se</w:t>
      </w:r>
      <w:r>
        <w:rPr>
          <w:color w:val="333333"/>
          <w:spacing w:val="-3"/>
        </w:rPr>
        <w:t xml:space="preserve"> </w:t>
      </w:r>
      <w:r>
        <w:rPr>
          <w:color w:val="333333"/>
        </w:rPr>
        <w:t>va</w:t>
      </w:r>
      <w:r>
        <w:rPr>
          <w:color w:val="333333"/>
          <w:spacing w:val="-3"/>
        </w:rPr>
        <w:t xml:space="preserve"> </w:t>
      </w:r>
      <w:r>
        <w:rPr>
          <w:color w:val="333333"/>
        </w:rPr>
        <w:t>completa</w:t>
      </w:r>
      <w:r>
        <w:rPr>
          <w:color w:val="333333"/>
          <w:spacing w:val="-3"/>
        </w:rPr>
        <w:t xml:space="preserve"> </w:t>
      </w:r>
      <w:r>
        <w:rPr>
          <w:color w:val="333333"/>
        </w:rPr>
        <w:t>cu</w:t>
      </w:r>
      <w:r>
        <w:rPr>
          <w:color w:val="333333"/>
          <w:spacing w:val="-3"/>
        </w:rPr>
        <w:t xml:space="preserve"> </w:t>
      </w:r>
      <w:r>
        <w:rPr>
          <w:color w:val="333333"/>
        </w:rPr>
        <w:t>precizări</w:t>
      </w:r>
      <w:r>
        <w:rPr>
          <w:color w:val="333333"/>
          <w:spacing w:val="-3"/>
        </w:rPr>
        <w:t xml:space="preserve"> </w:t>
      </w:r>
      <w:r>
        <w:rPr>
          <w:color w:val="333333"/>
        </w:rPr>
        <w:t>suplimentare,</w:t>
      </w:r>
      <w:r>
        <w:rPr>
          <w:color w:val="333333"/>
          <w:spacing w:val="-3"/>
        </w:rPr>
        <w:t xml:space="preserve"> </w:t>
      </w:r>
      <w:r>
        <w:rPr>
          <w:color w:val="333333"/>
        </w:rPr>
        <w:t>după</w:t>
      </w:r>
      <w:r>
        <w:rPr>
          <w:color w:val="333333"/>
          <w:spacing w:val="-3"/>
        </w:rPr>
        <w:t xml:space="preserve"> </w:t>
      </w:r>
      <w:r>
        <w:rPr>
          <w:color w:val="333333"/>
        </w:rPr>
        <w:t>caz,</w:t>
      </w:r>
      <w:r>
        <w:rPr>
          <w:color w:val="333333"/>
          <w:spacing w:val="-3"/>
        </w:rPr>
        <w:t xml:space="preserve"> </w:t>
      </w:r>
      <w:r>
        <w:rPr>
          <w:color w:val="333333"/>
        </w:rPr>
        <w:t>în</w:t>
      </w:r>
      <w:r>
        <w:rPr>
          <w:color w:val="333333"/>
          <w:spacing w:val="-3"/>
        </w:rPr>
        <w:t xml:space="preserve"> </w:t>
      </w:r>
      <w:r>
        <w:rPr>
          <w:color w:val="333333"/>
        </w:rPr>
        <w:t>situaţia</w:t>
      </w:r>
      <w:r>
        <w:rPr>
          <w:color w:val="333333"/>
          <w:spacing w:val="-3"/>
        </w:rPr>
        <w:t xml:space="preserve"> </w:t>
      </w:r>
      <w:r>
        <w:rPr>
          <w:color w:val="333333"/>
        </w:rPr>
        <w:t>persoanelor</w:t>
      </w:r>
      <w:r>
        <w:rPr>
          <w:color w:val="333333"/>
          <w:spacing w:val="-3"/>
        </w:rPr>
        <w:t xml:space="preserve"> </w:t>
      </w:r>
      <w:r>
        <w:rPr>
          <w:color w:val="333333"/>
        </w:rPr>
        <w:t>care</w:t>
      </w:r>
      <w:r>
        <w:rPr>
          <w:color w:val="333333"/>
          <w:spacing w:val="-3"/>
        </w:rPr>
        <w:t xml:space="preserve"> </w:t>
      </w:r>
      <w:r>
        <w:rPr>
          <w:color w:val="333333"/>
        </w:rPr>
        <w:t>au</w:t>
      </w:r>
      <w:r>
        <w:rPr>
          <w:color w:val="333333"/>
          <w:spacing w:val="-3"/>
        </w:rPr>
        <w:t xml:space="preserve"> </w:t>
      </w:r>
      <w:r>
        <w:rPr>
          <w:color w:val="333333"/>
        </w:rPr>
        <w:t>lucrat</w:t>
      </w:r>
      <w:r>
        <w:rPr>
          <w:color w:val="333333"/>
          <w:spacing w:val="-3"/>
        </w:rPr>
        <w:t xml:space="preserve"> </w:t>
      </w:r>
      <w:r>
        <w:rPr>
          <w:color w:val="333333"/>
        </w:rPr>
        <w:t>în</w:t>
      </w:r>
      <w:r>
        <w:rPr>
          <w:color w:val="333333"/>
          <w:spacing w:val="-3"/>
        </w:rPr>
        <w:t xml:space="preserve"> </w:t>
      </w:r>
      <w:r>
        <w:rPr>
          <w:color w:val="333333"/>
        </w:rPr>
        <w:t>aceleaşi</w:t>
      </w:r>
      <w:r>
        <w:rPr>
          <w:color w:val="333333"/>
          <w:spacing w:val="-3"/>
        </w:rPr>
        <w:t xml:space="preserve"> </w:t>
      </w:r>
      <w:r>
        <w:rPr>
          <w:color w:val="333333"/>
        </w:rPr>
        <w:t>condiţii</w:t>
      </w:r>
      <w:r>
        <w:rPr>
          <w:color w:val="333333"/>
          <w:spacing w:val="-3"/>
        </w:rPr>
        <w:t xml:space="preserve"> </w:t>
      </w:r>
      <w:r>
        <w:rPr>
          <w:color w:val="333333"/>
        </w:rPr>
        <w:t>cu</w:t>
      </w:r>
      <w:r>
        <w:rPr>
          <w:color w:val="333333"/>
          <w:spacing w:val="-3"/>
        </w:rPr>
        <w:t xml:space="preserve"> </w:t>
      </w:r>
      <w:r>
        <w:rPr>
          <w:color w:val="333333"/>
        </w:rPr>
        <w:t>muncitorii.</w:t>
      </w:r>
      <w:r>
        <w:rPr>
          <w:color w:val="333333"/>
          <w:spacing w:val="-3"/>
        </w:rPr>
        <w:t xml:space="preserve"> </w:t>
      </w:r>
      <w:r>
        <w:rPr>
          <w:color w:val="333333"/>
        </w:rPr>
        <w:t>Câmpurile</w:t>
      </w:r>
      <w:r>
        <w:rPr>
          <w:color w:val="333333"/>
          <w:spacing w:val="-3"/>
        </w:rPr>
        <w:t xml:space="preserve"> </w:t>
      </w:r>
      <w:r>
        <w:rPr>
          <w:color w:val="333333"/>
        </w:rPr>
        <w:t>marcate</w:t>
      </w:r>
      <w:r>
        <w:rPr>
          <w:color w:val="333333"/>
          <w:spacing w:val="-3"/>
        </w:rPr>
        <w:t xml:space="preserve"> </w:t>
      </w:r>
      <w:r>
        <w:rPr>
          <w:color w:val="333333"/>
        </w:rPr>
        <w:t>cu</w:t>
      </w:r>
      <w:r>
        <w:rPr>
          <w:color w:val="333333"/>
          <w:spacing w:val="-3"/>
        </w:rPr>
        <w:t xml:space="preserve"> </w:t>
      </w:r>
      <w:r>
        <w:rPr>
          <w:color w:val="333333"/>
        </w:rPr>
        <w:t>asterisc</w:t>
      </w:r>
      <w:r>
        <w:rPr>
          <w:color w:val="333333"/>
          <w:spacing w:val="-3"/>
        </w:rPr>
        <w:t xml:space="preserve"> </w:t>
      </w:r>
      <w:r>
        <w:rPr>
          <w:color w:val="333333"/>
        </w:rPr>
        <w:t>sunt obligatoriu de completat.</w:t>
      </w:r>
    </w:p>
    <w:p w14:paraId="1D094EBA" w14:textId="77777777" w:rsidR="00985233" w:rsidRDefault="00985233" w:rsidP="00985233">
      <w:pPr>
        <w:pStyle w:val="BodyText"/>
        <w:spacing w:line="241" w:lineRule="exact"/>
        <w:ind w:left="0"/>
      </w:pPr>
      <w:r>
        <w:rPr>
          <w:color w:val="333333"/>
          <w:spacing w:val="-2"/>
        </w:rPr>
        <w:t>OBSERVAŢII:</w:t>
      </w:r>
    </w:p>
    <w:p w14:paraId="091DE467" w14:textId="77777777" w:rsidR="00985233" w:rsidRDefault="00985233" w:rsidP="00985233">
      <w:pPr>
        <w:spacing w:before="100"/>
        <w:ind w:left="104"/>
        <w:jc w:val="both"/>
        <w:rPr>
          <w:sz w:val="21"/>
        </w:rPr>
      </w:pPr>
      <w:r>
        <w:rPr>
          <w:color w:val="333333"/>
          <w:sz w:val="21"/>
        </w:rPr>
        <w:t xml:space="preserve">. . . . . . . . . </w:t>
      </w:r>
      <w:r>
        <w:rPr>
          <w:color w:val="333333"/>
          <w:spacing w:val="-10"/>
          <w:sz w:val="21"/>
        </w:rPr>
        <w:t>.</w:t>
      </w:r>
    </w:p>
    <w:p w14:paraId="5AD00B0C" w14:textId="77777777" w:rsidR="00985233" w:rsidRDefault="00985233" w:rsidP="00985233">
      <w:pPr>
        <w:pStyle w:val="BodyText"/>
        <w:spacing w:before="104" w:line="343" w:lineRule="auto"/>
        <w:ind w:right="116"/>
        <w:jc w:val="both"/>
      </w:pPr>
      <w:r>
        <w:rPr>
          <w:color w:val="333333"/>
          <w:spacing w:val="-6"/>
        </w:rPr>
        <w:t xml:space="preserve">Menţionăm că prezenta adeverinţă s-a eliberat în baza documentelor, verificabile, aflate în arhiva societăţii, cunoscându-se atât prevederile </w:t>
      </w:r>
      <w:hyperlink r:id="rId582">
        <w:r>
          <w:rPr>
            <w:color w:val="2975A6"/>
            <w:spacing w:val="-6"/>
          </w:rPr>
          <w:t>Codului penal</w:t>
        </w:r>
      </w:hyperlink>
      <w:r>
        <w:rPr>
          <w:color w:val="2975A6"/>
          <w:spacing w:val="-6"/>
        </w:rPr>
        <w:t xml:space="preserve"> </w:t>
      </w:r>
      <w:r>
        <w:rPr>
          <w:color w:val="333333"/>
          <w:spacing w:val="-6"/>
        </w:rPr>
        <w:t>referitoare</w:t>
      </w:r>
      <w:r>
        <w:rPr>
          <w:color w:val="333333"/>
          <w:spacing w:val="40"/>
        </w:rPr>
        <w:t xml:space="preserve"> </w:t>
      </w:r>
      <w:r>
        <w:rPr>
          <w:color w:val="333333"/>
          <w:spacing w:val="-2"/>
        </w:rPr>
        <w:t>la</w:t>
      </w:r>
      <w:r>
        <w:rPr>
          <w:color w:val="333333"/>
          <w:spacing w:val="-12"/>
        </w:rPr>
        <w:t xml:space="preserve"> </w:t>
      </w:r>
      <w:r>
        <w:rPr>
          <w:color w:val="333333"/>
          <w:spacing w:val="-2"/>
        </w:rPr>
        <w:t>falsul</w:t>
      </w:r>
      <w:r>
        <w:rPr>
          <w:color w:val="333333"/>
          <w:spacing w:val="-12"/>
        </w:rPr>
        <w:t xml:space="preserve"> </w:t>
      </w:r>
      <w:r>
        <w:rPr>
          <w:color w:val="333333"/>
          <w:spacing w:val="-2"/>
        </w:rPr>
        <w:t>în</w:t>
      </w:r>
      <w:r>
        <w:rPr>
          <w:color w:val="333333"/>
          <w:spacing w:val="-12"/>
        </w:rPr>
        <w:t xml:space="preserve"> </w:t>
      </w:r>
      <w:r>
        <w:rPr>
          <w:color w:val="333333"/>
          <w:spacing w:val="-2"/>
        </w:rPr>
        <w:t>înscrisuri</w:t>
      </w:r>
      <w:r>
        <w:rPr>
          <w:color w:val="333333"/>
          <w:spacing w:val="-12"/>
        </w:rPr>
        <w:t xml:space="preserve"> </w:t>
      </w:r>
      <w:r>
        <w:rPr>
          <w:color w:val="333333"/>
          <w:spacing w:val="-2"/>
        </w:rPr>
        <w:t>oficiale,</w:t>
      </w:r>
      <w:r>
        <w:rPr>
          <w:color w:val="333333"/>
          <w:spacing w:val="-12"/>
        </w:rPr>
        <w:t xml:space="preserve"> </w:t>
      </w:r>
      <w:r>
        <w:rPr>
          <w:color w:val="333333"/>
          <w:spacing w:val="-2"/>
        </w:rPr>
        <w:t>cât</w:t>
      </w:r>
      <w:r>
        <w:rPr>
          <w:color w:val="333333"/>
          <w:spacing w:val="-12"/>
        </w:rPr>
        <w:t xml:space="preserve"> </w:t>
      </w:r>
      <w:r>
        <w:rPr>
          <w:color w:val="333333"/>
          <w:spacing w:val="-2"/>
        </w:rPr>
        <w:t>şi</w:t>
      </w:r>
      <w:r>
        <w:rPr>
          <w:color w:val="333333"/>
          <w:spacing w:val="-12"/>
        </w:rPr>
        <w:t xml:space="preserve"> </w:t>
      </w:r>
      <w:r>
        <w:rPr>
          <w:color w:val="333333"/>
          <w:spacing w:val="-2"/>
        </w:rPr>
        <w:t>prevederile</w:t>
      </w:r>
      <w:r>
        <w:rPr>
          <w:color w:val="333333"/>
          <w:spacing w:val="-12"/>
        </w:rPr>
        <w:t xml:space="preserve"> </w:t>
      </w:r>
      <w:r>
        <w:rPr>
          <w:color w:val="333333"/>
          <w:spacing w:val="-2"/>
        </w:rPr>
        <w:t>legislaţiei</w:t>
      </w:r>
      <w:r>
        <w:rPr>
          <w:color w:val="333333"/>
          <w:spacing w:val="-12"/>
        </w:rPr>
        <w:t xml:space="preserve"> </w:t>
      </w:r>
      <w:r>
        <w:rPr>
          <w:color w:val="333333"/>
          <w:spacing w:val="-2"/>
        </w:rPr>
        <w:t>de</w:t>
      </w:r>
      <w:r>
        <w:rPr>
          <w:color w:val="333333"/>
          <w:spacing w:val="-12"/>
        </w:rPr>
        <w:t xml:space="preserve"> </w:t>
      </w:r>
      <w:r>
        <w:rPr>
          <w:color w:val="333333"/>
          <w:spacing w:val="-2"/>
        </w:rPr>
        <w:t>reglementare</w:t>
      </w:r>
      <w:r>
        <w:rPr>
          <w:color w:val="333333"/>
          <w:spacing w:val="-12"/>
        </w:rPr>
        <w:t xml:space="preserve"> </w:t>
      </w:r>
      <w:r>
        <w:rPr>
          <w:color w:val="333333"/>
          <w:spacing w:val="-2"/>
        </w:rPr>
        <w:t>a</w:t>
      </w:r>
      <w:r>
        <w:rPr>
          <w:color w:val="333333"/>
          <w:spacing w:val="-12"/>
        </w:rPr>
        <w:t xml:space="preserve"> </w:t>
      </w:r>
      <w:r>
        <w:rPr>
          <w:color w:val="333333"/>
          <w:spacing w:val="-2"/>
        </w:rPr>
        <w:t>pensiilor</w:t>
      </w:r>
      <w:r>
        <w:rPr>
          <w:color w:val="333333"/>
          <w:spacing w:val="-12"/>
        </w:rPr>
        <w:t xml:space="preserve"> </w:t>
      </w:r>
      <w:r>
        <w:rPr>
          <w:color w:val="333333"/>
          <w:spacing w:val="-2"/>
        </w:rPr>
        <w:t>din</w:t>
      </w:r>
      <w:r>
        <w:rPr>
          <w:color w:val="333333"/>
          <w:spacing w:val="-12"/>
        </w:rPr>
        <w:t xml:space="preserve"> </w:t>
      </w:r>
      <w:r>
        <w:rPr>
          <w:color w:val="333333"/>
          <w:spacing w:val="-2"/>
        </w:rPr>
        <w:t>sistemul</w:t>
      </w:r>
      <w:r>
        <w:rPr>
          <w:color w:val="333333"/>
          <w:spacing w:val="-12"/>
        </w:rPr>
        <w:t xml:space="preserve"> </w:t>
      </w:r>
      <w:r>
        <w:rPr>
          <w:color w:val="333333"/>
          <w:spacing w:val="-2"/>
        </w:rPr>
        <w:t>public,</w:t>
      </w:r>
      <w:r>
        <w:rPr>
          <w:color w:val="333333"/>
          <w:spacing w:val="-12"/>
        </w:rPr>
        <w:t xml:space="preserve"> </w:t>
      </w:r>
      <w:r>
        <w:rPr>
          <w:color w:val="333333"/>
          <w:spacing w:val="-2"/>
        </w:rPr>
        <w:t>potrivit</w:t>
      </w:r>
      <w:r>
        <w:rPr>
          <w:color w:val="333333"/>
          <w:spacing w:val="-12"/>
        </w:rPr>
        <w:t xml:space="preserve"> </w:t>
      </w:r>
      <w:r>
        <w:rPr>
          <w:color w:val="333333"/>
          <w:spacing w:val="-2"/>
        </w:rPr>
        <w:t>cărora</w:t>
      </w:r>
      <w:r>
        <w:rPr>
          <w:color w:val="333333"/>
          <w:spacing w:val="-12"/>
        </w:rPr>
        <w:t xml:space="preserve"> </w:t>
      </w:r>
      <w:r>
        <w:rPr>
          <w:color w:val="333333"/>
          <w:spacing w:val="-2"/>
        </w:rPr>
        <w:t>angajatorul</w:t>
      </w:r>
      <w:r>
        <w:rPr>
          <w:color w:val="333333"/>
          <w:spacing w:val="-12"/>
        </w:rPr>
        <w:t xml:space="preserve"> </w:t>
      </w:r>
      <w:r>
        <w:rPr>
          <w:color w:val="333333"/>
          <w:spacing w:val="-2"/>
        </w:rPr>
        <w:t>poartă</w:t>
      </w:r>
      <w:r>
        <w:rPr>
          <w:color w:val="333333"/>
          <w:spacing w:val="-12"/>
        </w:rPr>
        <w:t xml:space="preserve"> </w:t>
      </w:r>
      <w:r>
        <w:rPr>
          <w:color w:val="333333"/>
          <w:spacing w:val="-2"/>
        </w:rPr>
        <w:t>întreaga</w:t>
      </w:r>
      <w:r>
        <w:rPr>
          <w:color w:val="333333"/>
          <w:spacing w:val="-12"/>
        </w:rPr>
        <w:t xml:space="preserve"> </w:t>
      </w:r>
      <w:r>
        <w:rPr>
          <w:color w:val="333333"/>
          <w:spacing w:val="-2"/>
        </w:rPr>
        <w:t>răspundere</w:t>
      </w:r>
      <w:r>
        <w:rPr>
          <w:color w:val="333333"/>
          <w:spacing w:val="-12"/>
        </w:rPr>
        <w:t xml:space="preserve"> </w:t>
      </w:r>
      <w:r>
        <w:rPr>
          <w:color w:val="333333"/>
          <w:spacing w:val="-2"/>
        </w:rPr>
        <w:t xml:space="preserve">pentru </w:t>
      </w:r>
      <w:r>
        <w:rPr>
          <w:color w:val="333333"/>
        </w:rPr>
        <w:t>valabilitatea şi corectitudinea actelor doveditoare utilizate la stabilirea drepturilor de pensie.</w:t>
      </w:r>
    </w:p>
    <w:tbl>
      <w:tblPr>
        <w:tblW w:w="6075" w:type="dxa"/>
        <w:jc w:val="center"/>
        <w:tblCellMar>
          <w:top w:w="15" w:type="dxa"/>
          <w:left w:w="15" w:type="dxa"/>
          <w:bottom w:w="15" w:type="dxa"/>
          <w:right w:w="15" w:type="dxa"/>
        </w:tblCellMar>
        <w:tblLook w:val="04A0" w:firstRow="1" w:lastRow="0" w:firstColumn="1" w:lastColumn="0" w:noHBand="0" w:noVBand="1"/>
      </w:tblPr>
      <w:tblGrid>
        <w:gridCol w:w="9"/>
        <w:gridCol w:w="6066"/>
      </w:tblGrid>
      <w:tr w:rsidR="00985233" w14:paraId="470F3CC4" w14:textId="77777777" w:rsidTr="00985233">
        <w:trPr>
          <w:trHeight w:val="15"/>
          <w:jc w:val="center"/>
        </w:trPr>
        <w:tc>
          <w:tcPr>
            <w:tcW w:w="0" w:type="auto"/>
            <w:tcMar>
              <w:top w:w="0" w:type="dxa"/>
              <w:left w:w="0" w:type="dxa"/>
              <w:bottom w:w="0" w:type="dxa"/>
              <w:right w:w="0" w:type="dxa"/>
            </w:tcMar>
            <w:hideMark/>
          </w:tcPr>
          <w:p w14:paraId="7A44BE12" w14:textId="77777777" w:rsidR="00985233" w:rsidRDefault="00985233" w:rsidP="00985233">
            <w:pPr>
              <w:spacing w:line="345" w:lineRule="atLeast"/>
              <w:jc w:val="center"/>
              <w:rPr>
                <w:rFonts w:ascii="Arial" w:eastAsia="Times New Roman" w:hAnsi="Arial" w:cs="Arial"/>
                <w:b/>
                <w:bCs/>
                <w:color w:val="333333"/>
                <w:sz w:val="26"/>
                <w:szCs w:val="26"/>
              </w:rPr>
            </w:pPr>
          </w:p>
        </w:tc>
        <w:tc>
          <w:tcPr>
            <w:tcW w:w="0" w:type="auto"/>
            <w:hideMark/>
          </w:tcPr>
          <w:p w14:paraId="3A3CBC44" w14:textId="77777777" w:rsidR="00985233" w:rsidRDefault="00985233" w:rsidP="00985233">
            <w:pPr>
              <w:spacing w:line="345" w:lineRule="atLeast"/>
              <w:rPr>
                <w:rFonts w:eastAsia="Times New Roman"/>
                <w:sz w:val="20"/>
                <w:szCs w:val="20"/>
              </w:rPr>
            </w:pPr>
          </w:p>
        </w:tc>
      </w:tr>
      <w:tr w:rsidR="00985233" w14:paraId="1F1BBE91" w14:textId="77777777" w:rsidTr="00985233">
        <w:trPr>
          <w:trHeight w:val="2085"/>
          <w:jc w:val="center"/>
        </w:trPr>
        <w:tc>
          <w:tcPr>
            <w:tcW w:w="0" w:type="auto"/>
            <w:tcMar>
              <w:top w:w="0" w:type="dxa"/>
              <w:left w:w="0" w:type="dxa"/>
              <w:bottom w:w="0" w:type="dxa"/>
              <w:right w:w="0" w:type="dxa"/>
            </w:tcMar>
            <w:hideMark/>
          </w:tcPr>
          <w:p w14:paraId="2E9B10A8" w14:textId="77777777" w:rsidR="00985233" w:rsidRDefault="00985233" w:rsidP="00985233">
            <w:pPr>
              <w:spacing w:line="345" w:lineRule="atLeast"/>
              <w:rPr>
                <w:rFonts w:eastAsia="Times New Roman"/>
                <w:sz w:val="20"/>
                <w:szCs w:val="20"/>
              </w:rPr>
            </w:pPr>
          </w:p>
        </w:tc>
        <w:tc>
          <w:tcPr>
            <w:tcW w:w="0" w:type="auto"/>
            <w:tcBorders>
              <w:top w:val="nil"/>
              <w:left w:val="nil"/>
              <w:bottom w:val="nil"/>
              <w:right w:val="nil"/>
            </w:tcBorders>
            <w:hideMark/>
          </w:tcPr>
          <w:p w14:paraId="0DDAD4A0" w14:textId="77777777" w:rsidR="00985233" w:rsidRDefault="00985233" w:rsidP="00985233">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Conducătorul unităţii,</w:t>
            </w:r>
            <w:r>
              <w:rPr>
                <w:rFonts w:ascii="Arial" w:eastAsia="Times New Roman" w:hAnsi="Arial" w:cs="Arial"/>
                <w:color w:val="333333"/>
                <w:sz w:val="18"/>
                <w:szCs w:val="18"/>
              </w:rPr>
              <w:br/>
              <w:t>. . . . . . . . . .</w:t>
            </w:r>
            <w:r>
              <w:rPr>
                <w:rFonts w:ascii="Arial" w:eastAsia="Times New Roman" w:hAnsi="Arial" w:cs="Arial"/>
                <w:color w:val="333333"/>
                <w:sz w:val="18"/>
                <w:szCs w:val="18"/>
              </w:rPr>
              <w:br/>
              <w:t>(numele, prenumele, semnătura şi ştampila)</w:t>
            </w:r>
            <w:r>
              <w:rPr>
                <w:rFonts w:ascii="Arial" w:eastAsia="Times New Roman" w:hAnsi="Arial" w:cs="Arial"/>
                <w:color w:val="333333"/>
                <w:sz w:val="18"/>
                <w:szCs w:val="18"/>
              </w:rPr>
              <w:br/>
              <w:t>Direcţia/Serviciul cu atribuţii salarizare personal,</w:t>
            </w:r>
            <w:r>
              <w:rPr>
                <w:rFonts w:ascii="Arial" w:eastAsia="Times New Roman" w:hAnsi="Arial" w:cs="Arial"/>
                <w:color w:val="333333"/>
                <w:sz w:val="18"/>
                <w:szCs w:val="18"/>
              </w:rPr>
              <w:br/>
              <w:t>. . . . . . . . . .</w:t>
            </w:r>
            <w:r>
              <w:rPr>
                <w:rFonts w:ascii="Arial" w:eastAsia="Times New Roman" w:hAnsi="Arial" w:cs="Arial"/>
                <w:color w:val="333333"/>
                <w:sz w:val="18"/>
                <w:szCs w:val="18"/>
              </w:rPr>
              <w:br/>
              <w:t>(numele, prenumele şi semnătura)</w:t>
            </w:r>
            <w:r>
              <w:rPr>
                <w:rFonts w:ascii="Arial" w:eastAsia="Times New Roman" w:hAnsi="Arial" w:cs="Arial"/>
                <w:color w:val="333333"/>
                <w:sz w:val="18"/>
                <w:szCs w:val="18"/>
              </w:rPr>
              <w:br/>
            </w:r>
            <w:r>
              <w:rPr>
                <w:rFonts w:ascii="Arial" w:eastAsia="Times New Roman" w:hAnsi="Arial" w:cs="Arial"/>
                <w:color w:val="333333"/>
                <w:sz w:val="18"/>
                <w:szCs w:val="18"/>
              </w:rPr>
              <w:br/>
              <w:t>Întocmit</w:t>
            </w:r>
            <w:r>
              <w:rPr>
                <w:rFonts w:ascii="Arial" w:eastAsia="Times New Roman" w:hAnsi="Arial" w:cs="Arial"/>
                <w:color w:val="333333"/>
                <w:sz w:val="18"/>
                <w:szCs w:val="18"/>
              </w:rPr>
              <w:br/>
              <w:t>. . . . . . . . . .</w:t>
            </w:r>
            <w:r>
              <w:rPr>
                <w:rFonts w:ascii="Arial" w:eastAsia="Times New Roman" w:hAnsi="Arial" w:cs="Arial"/>
                <w:color w:val="333333"/>
                <w:sz w:val="18"/>
                <w:szCs w:val="18"/>
              </w:rPr>
              <w:br/>
              <w:t>(numele, prenumele şi semnătura)</w:t>
            </w:r>
          </w:p>
        </w:tc>
      </w:tr>
    </w:tbl>
    <w:p w14:paraId="36F9C74D" w14:textId="37DD86EB" w:rsidR="00B8601E" w:rsidRDefault="00B8601E"/>
    <w:p w14:paraId="488DABBB" w14:textId="7E01EDE9" w:rsidR="00985233" w:rsidRDefault="00985233"/>
    <w:p w14:paraId="2B1100B4" w14:textId="4654B303" w:rsidR="00985233" w:rsidRDefault="00985233"/>
    <w:p w14:paraId="3A6447B7" w14:textId="34201837" w:rsidR="00985233" w:rsidRDefault="00985233"/>
    <w:p w14:paraId="4E4DBC90" w14:textId="10B05618" w:rsidR="00985233" w:rsidRDefault="00985233"/>
    <w:p w14:paraId="57E37E94" w14:textId="4D7BE5E2" w:rsidR="00272B37" w:rsidRDefault="00272B37"/>
    <w:p w14:paraId="252EDB15" w14:textId="11976F27" w:rsidR="00272B37" w:rsidRDefault="00272B37"/>
    <w:p w14:paraId="798FD952" w14:textId="1E911ACC" w:rsidR="00272B37" w:rsidRDefault="00272B37"/>
    <w:p w14:paraId="440723D3" w14:textId="0E5EA532" w:rsidR="00D51E89" w:rsidRPr="00D313C5" w:rsidRDefault="00D51E89" w:rsidP="00D51E89">
      <w:pPr>
        <w:pStyle w:val="BodyText"/>
        <w:spacing w:before="103"/>
        <w:jc w:val="right"/>
        <w:rPr>
          <w:rFonts w:cs="Arial"/>
          <w:b/>
          <w:color w:val="2E74B5" w:themeColor="accent5" w:themeShade="BF"/>
        </w:rPr>
      </w:pPr>
      <w:r w:rsidRPr="00D313C5">
        <w:rPr>
          <w:rFonts w:cs="Arial"/>
          <w:b/>
          <w:color w:val="2E74B5" w:themeColor="accent5" w:themeShade="BF"/>
        </w:rPr>
        <w:lastRenderedPageBreak/>
        <w:t xml:space="preserve">Anexa </w:t>
      </w:r>
      <w:r>
        <w:rPr>
          <w:rFonts w:cs="Arial"/>
          <w:b/>
          <w:color w:val="2E74B5" w:themeColor="accent5" w:themeShade="BF"/>
        </w:rPr>
        <w:t>10</w:t>
      </w:r>
    </w:p>
    <w:p w14:paraId="60F63BEE" w14:textId="77777777" w:rsidR="00D51E89" w:rsidRPr="00A46D55" w:rsidRDefault="00D51E89" w:rsidP="00D51E89">
      <w:pPr>
        <w:pStyle w:val="BodyText"/>
        <w:spacing w:before="103"/>
        <w:rPr>
          <w:rFonts w:cs="Arial"/>
        </w:rPr>
      </w:pPr>
      <w:r w:rsidRPr="00A46D55">
        <w:rPr>
          <w:rFonts w:cs="Arial"/>
          <w:color w:val="333333"/>
        </w:rPr>
        <w:t>UNITATEA</w:t>
      </w:r>
      <w:r w:rsidRPr="00A46D55">
        <w:rPr>
          <w:rFonts w:cs="Arial"/>
          <w:color w:val="333333"/>
          <w:spacing w:val="-15"/>
        </w:rPr>
        <w:t xml:space="preserve"> </w:t>
      </w:r>
      <w:r w:rsidRPr="00A46D55">
        <w:rPr>
          <w:rFonts w:cs="Arial"/>
          <w:color w:val="333333"/>
        </w:rPr>
        <w:t>.</w:t>
      </w:r>
      <w:r w:rsidRPr="00A46D55">
        <w:rPr>
          <w:rFonts w:cs="Arial"/>
          <w:color w:val="333333"/>
          <w:spacing w:val="-3"/>
        </w:rPr>
        <w:t xml:space="preserve"> </w:t>
      </w:r>
      <w:r w:rsidRPr="00A46D55">
        <w:rPr>
          <w:rFonts w:cs="Arial"/>
          <w:color w:val="333333"/>
        </w:rPr>
        <w:t>.</w:t>
      </w:r>
      <w:r w:rsidRPr="00A46D55">
        <w:rPr>
          <w:rFonts w:cs="Arial"/>
          <w:color w:val="333333"/>
          <w:spacing w:val="-4"/>
        </w:rPr>
        <w:t xml:space="preserve"> </w:t>
      </w:r>
      <w:r w:rsidRPr="00A46D55">
        <w:rPr>
          <w:rFonts w:cs="Arial"/>
          <w:color w:val="333333"/>
        </w:rPr>
        <w:t>.</w:t>
      </w:r>
      <w:r w:rsidRPr="00A46D55">
        <w:rPr>
          <w:rFonts w:cs="Arial"/>
          <w:color w:val="333333"/>
          <w:spacing w:val="-3"/>
        </w:rPr>
        <w:t xml:space="preserve"> </w:t>
      </w:r>
      <w:r w:rsidRPr="00A46D55">
        <w:rPr>
          <w:rFonts w:cs="Arial"/>
          <w:color w:val="333333"/>
        </w:rPr>
        <w:t>.</w:t>
      </w:r>
      <w:r w:rsidRPr="00A46D55">
        <w:rPr>
          <w:rFonts w:cs="Arial"/>
          <w:color w:val="333333"/>
          <w:spacing w:val="-3"/>
        </w:rPr>
        <w:t xml:space="preserve"> </w:t>
      </w:r>
      <w:r w:rsidRPr="00A46D55">
        <w:rPr>
          <w:rFonts w:cs="Arial"/>
          <w:color w:val="333333"/>
        </w:rPr>
        <w:t>.</w:t>
      </w:r>
      <w:r w:rsidRPr="00A46D55">
        <w:rPr>
          <w:rFonts w:cs="Arial"/>
          <w:color w:val="333333"/>
          <w:spacing w:val="-3"/>
        </w:rPr>
        <w:t xml:space="preserve"> </w:t>
      </w:r>
      <w:r w:rsidRPr="00A46D55">
        <w:rPr>
          <w:rFonts w:cs="Arial"/>
          <w:color w:val="333333"/>
        </w:rPr>
        <w:t>. . . .</w:t>
      </w:r>
      <w:r w:rsidRPr="00D34907">
        <w:rPr>
          <w:rFonts w:cs="Arial"/>
          <w:color w:val="333333"/>
        </w:rPr>
        <w:t xml:space="preserve"> </w:t>
      </w:r>
      <w:r w:rsidRPr="00A46D55">
        <w:rPr>
          <w:rFonts w:cs="Arial"/>
          <w:color w:val="333333"/>
        </w:rPr>
        <w:t>. . . .</w:t>
      </w:r>
      <w:r>
        <w:rPr>
          <w:rFonts w:cs="Arial"/>
          <w:color w:val="333333"/>
        </w:rPr>
        <w:t xml:space="preserve"> </w:t>
      </w:r>
      <w:r w:rsidRPr="00A46D55">
        <w:rPr>
          <w:rFonts w:cs="Arial"/>
          <w:color w:val="333333"/>
        </w:rPr>
        <w:t>.</w:t>
      </w:r>
      <w:r w:rsidRPr="00A46D55">
        <w:rPr>
          <w:rFonts w:cs="Arial"/>
          <w:color w:val="333333"/>
          <w:spacing w:val="-4"/>
        </w:rPr>
        <w:t xml:space="preserve"> </w:t>
      </w:r>
      <w:r w:rsidRPr="00A46D55">
        <w:rPr>
          <w:rFonts w:cs="Arial"/>
          <w:color w:val="333333"/>
        </w:rPr>
        <w:t>.</w:t>
      </w:r>
      <w:r w:rsidRPr="00A46D55">
        <w:rPr>
          <w:rFonts w:cs="Arial"/>
          <w:color w:val="333333"/>
          <w:spacing w:val="-3"/>
        </w:rPr>
        <w:t xml:space="preserve"> </w:t>
      </w:r>
      <w:r w:rsidRPr="00A46D55">
        <w:rPr>
          <w:rFonts w:cs="Arial"/>
          <w:color w:val="333333"/>
        </w:rPr>
        <w:t>.</w:t>
      </w:r>
      <w:r w:rsidRPr="00A46D55">
        <w:rPr>
          <w:rFonts w:cs="Arial"/>
          <w:color w:val="333333"/>
          <w:spacing w:val="-3"/>
        </w:rPr>
        <w:t xml:space="preserve"> </w:t>
      </w:r>
      <w:r w:rsidRPr="00A46D55">
        <w:rPr>
          <w:rFonts w:cs="Arial"/>
          <w:color w:val="333333"/>
        </w:rPr>
        <w:t>.</w:t>
      </w:r>
      <w:r w:rsidRPr="00A46D55">
        <w:rPr>
          <w:rFonts w:cs="Arial"/>
          <w:color w:val="333333"/>
          <w:spacing w:val="-3"/>
        </w:rPr>
        <w:t xml:space="preserve"> </w:t>
      </w:r>
      <w:r w:rsidRPr="00A46D55">
        <w:rPr>
          <w:rFonts w:cs="Arial"/>
          <w:color w:val="333333"/>
          <w:spacing w:val="-10"/>
        </w:rPr>
        <w:t>.</w:t>
      </w:r>
    </w:p>
    <w:p w14:paraId="6165F0FA" w14:textId="77777777" w:rsidR="00D51E89" w:rsidRPr="00A46D55" w:rsidRDefault="00D51E89" w:rsidP="00D51E89">
      <w:pPr>
        <w:pStyle w:val="BodyText"/>
        <w:spacing w:before="104"/>
        <w:rPr>
          <w:rFonts w:cs="Arial"/>
        </w:rPr>
      </w:pPr>
      <w:r w:rsidRPr="00A46D55">
        <w:rPr>
          <w:rFonts w:cs="Arial"/>
          <w:color w:val="333333"/>
        </w:rPr>
        <w:t>C.U.I. . . . . . . . . . ./Cod fiscal . . . . . .</w:t>
      </w:r>
      <w:r w:rsidRPr="00D34907">
        <w:rPr>
          <w:rFonts w:cs="Arial"/>
          <w:color w:val="333333"/>
        </w:rPr>
        <w:t xml:space="preserve"> </w:t>
      </w:r>
      <w:r w:rsidRPr="00A46D55">
        <w:rPr>
          <w:rFonts w:cs="Arial"/>
          <w:color w:val="333333"/>
        </w:rPr>
        <w:t xml:space="preserve">. . . .. . . . . . </w:t>
      </w:r>
      <w:r w:rsidRPr="00A46D55">
        <w:rPr>
          <w:rFonts w:cs="Arial"/>
          <w:color w:val="333333"/>
          <w:spacing w:val="-10"/>
        </w:rPr>
        <w:t>.</w:t>
      </w:r>
    </w:p>
    <w:p w14:paraId="1EDA86A8" w14:textId="77777777" w:rsidR="00D51E89" w:rsidRPr="00A46D55" w:rsidRDefault="00D51E89" w:rsidP="00D51E89">
      <w:pPr>
        <w:pStyle w:val="BodyText"/>
        <w:spacing w:before="103"/>
        <w:rPr>
          <w:rFonts w:cs="Arial"/>
        </w:rPr>
      </w:pPr>
      <w:r w:rsidRPr="00A46D55">
        <w:rPr>
          <w:rFonts w:cs="Arial"/>
          <w:color w:val="333333"/>
        </w:rPr>
        <w:t>Adresa . . . .</w:t>
      </w:r>
      <w:r w:rsidRPr="00D34907">
        <w:rPr>
          <w:rFonts w:cs="Arial"/>
          <w:color w:val="333333"/>
        </w:rPr>
        <w:t xml:space="preserve"> </w:t>
      </w:r>
      <w:r w:rsidRPr="00A46D55">
        <w:rPr>
          <w:rFonts w:cs="Arial"/>
          <w:color w:val="333333"/>
        </w:rPr>
        <w:t>. . . . . . . .  . .</w:t>
      </w:r>
      <w:r w:rsidRPr="00D34907">
        <w:rPr>
          <w:rFonts w:cs="Arial"/>
          <w:color w:val="333333"/>
        </w:rPr>
        <w:t xml:space="preserve"> </w:t>
      </w:r>
      <w:r w:rsidRPr="00A46D55">
        <w:rPr>
          <w:rFonts w:cs="Arial"/>
          <w:color w:val="333333"/>
        </w:rPr>
        <w:t xml:space="preserve">. . . .  . . . ., telefon . . . . . .. . . . . . </w:t>
      </w:r>
      <w:r w:rsidRPr="00A46D55">
        <w:rPr>
          <w:rFonts w:cs="Arial"/>
          <w:color w:val="333333"/>
          <w:spacing w:val="-10"/>
        </w:rPr>
        <w:t>.</w:t>
      </w:r>
    </w:p>
    <w:p w14:paraId="406C9AB8" w14:textId="5FF415FA" w:rsidR="00D51E89" w:rsidRDefault="00D51E89" w:rsidP="00D51E89">
      <w:pPr>
        <w:pStyle w:val="BodyText"/>
        <w:spacing w:before="104"/>
        <w:rPr>
          <w:rFonts w:cs="Arial"/>
          <w:color w:val="333333"/>
        </w:rPr>
      </w:pPr>
      <w:r w:rsidRPr="00A46D55">
        <w:rPr>
          <w:rFonts w:cs="Arial"/>
          <w:color w:val="333333"/>
        </w:rPr>
        <w:t>Nr.</w:t>
      </w:r>
      <w:r w:rsidRPr="00A46D55">
        <w:rPr>
          <w:rFonts w:cs="Arial"/>
          <w:color w:val="333333"/>
          <w:spacing w:val="-1"/>
        </w:rPr>
        <w:t xml:space="preserve"> </w:t>
      </w:r>
      <w:r w:rsidRPr="00A46D55">
        <w:rPr>
          <w:rFonts w:cs="Arial"/>
          <w:color w:val="333333"/>
        </w:rPr>
        <w:t>.</w:t>
      </w:r>
      <w:r w:rsidRPr="00A46D55">
        <w:rPr>
          <w:rFonts w:cs="Arial"/>
          <w:color w:val="333333"/>
          <w:spacing w:val="-1"/>
        </w:rPr>
        <w:t xml:space="preserve"> </w:t>
      </w:r>
      <w:r w:rsidRPr="00A46D55">
        <w:rPr>
          <w:rFonts w:cs="Arial"/>
          <w:color w:val="333333"/>
        </w:rPr>
        <w:t>. .</w:t>
      </w:r>
      <w:r w:rsidRPr="00A46D55">
        <w:rPr>
          <w:rFonts w:cs="Arial"/>
          <w:color w:val="333333"/>
          <w:spacing w:val="-1"/>
        </w:rPr>
        <w:t xml:space="preserve"> </w:t>
      </w:r>
      <w:r w:rsidRPr="00A46D55">
        <w:rPr>
          <w:rFonts w:cs="Arial"/>
          <w:color w:val="333333"/>
        </w:rPr>
        <w:t>. .</w:t>
      </w:r>
      <w:r w:rsidRPr="00A46D55">
        <w:rPr>
          <w:rFonts w:cs="Arial"/>
          <w:color w:val="333333"/>
          <w:spacing w:val="-1"/>
        </w:rPr>
        <w:t xml:space="preserve"> </w:t>
      </w:r>
      <w:r w:rsidRPr="00A46D55">
        <w:rPr>
          <w:rFonts w:cs="Arial"/>
          <w:color w:val="333333"/>
        </w:rPr>
        <w:t>.</w:t>
      </w:r>
      <w:r w:rsidRPr="00A46D55">
        <w:rPr>
          <w:rFonts w:cs="Arial"/>
          <w:color w:val="333333"/>
          <w:spacing w:val="-1"/>
        </w:rPr>
        <w:t xml:space="preserve"> </w:t>
      </w:r>
      <w:r w:rsidRPr="00A46D55">
        <w:rPr>
          <w:rFonts w:cs="Arial"/>
          <w:color w:val="333333"/>
        </w:rPr>
        <w:t>. .</w:t>
      </w:r>
      <w:r w:rsidRPr="00A46D55">
        <w:rPr>
          <w:rFonts w:cs="Arial"/>
          <w:color w:val="333333"/>
          <w:spacing w:val="-1"/>
        </w:rPr>
        <w:t xml:space="preserve"> </w:t>
      </w:r>
      <w:r w:rsidRPr="00A46D55">
        <w:rPr>
          <w:rFonts w:cs="Arial"/>
          <w:color w:val="333333"/>
        </w:rPr>
        <w:t>. ./Data</w:t>
      </w:r>
      <w:r w:rsidRPr="00A46D55">
        <w:rPr>
          <w:rFonts w:cs="Arial"/>
          <w:color w:val="333333"/>
          <w:spacing w:val="-1"/>
        </w:rPr>
        <w:t xml:space="preserve"> </w:t>
      </w:r>
      <w:r w:rsidRPr="00A46D55">
        <w:rPr>
          <w:rFonts w:cs="Arial"/>
          <w:color w:val="333333"/>
        </w:rPr>
        <w:t>.</w:t>
      </w:r>
      <w:r w:rsidRPr="00A46D55">
        <w:rPr>
          <w:rFonts w:cs="Arial"/>
          <w:color w:val="333333"/>
          <w:spacing w:val="-1"/>
        </w:rPr>
        <w:t xml:space="preserve"> </w:t>
      </w:r>
      <w:r w:rsidRPr="00A46D55">
        <w:rPr>
          <w:rFonts w:cs="Arial"/>
          <w:color w:val="333333"/>
        </w:rPr>
        <w:t>. .</w:t>
      </w:r>
      <w:r w:rsidRPr="00A46D55">
        <w:rPr>
          <w:rFonts w:cs="Arial"/>
          <w:color w:val="333333"/>
          <w:spacing w:val="-1"/>
        </w:rPr>
        <w:t xml:space="preserve"> </w:t>
      </w:r>
      <w:r w:rsidRPr="00A46D55">
        <w:rPr>
          <w:rFonts w:cs="Arial"/>
          <w:color w:val="333333"/>
        </w:rPr>
        <w:t>. .</w:t>
      </w:r>
      <w:r w:rsidRPr="00A46D55">
        <w:rPr>
          <w:rFonts w:cs="Arial"/>
          <w:color w:val="333333"/>
          <w:spacing w:val="-1"/>
        </w:rPr>
        <w:t xml:space="preserve"> </w:t>
      </w:r>
      <w:r w:rsidRPr="00A46D55">
        <w:rPr>
          <w:rFonts w:cs="Arial"/>
          <w:color w:val="333333"/>
        </w:rPr>
        <w:t>.</w:t>
      </w:r>
      <w:r w:rsidRPr="00A46D55">
        <w:rPr>
          <w:rFonts w:cs="Arial"/>
          <w:color w:val="333333"/>
          <w:spacing w:val="-1"/>
        </w:rPr>
        <w:t xml:space="preserve"> </w:t>
      </w:r>
      <w:r w:rsidRPr="00A46D55">
        <w:rPr>
          <w:rFonts w:cs="Arial"/>
          <w:color w:val="333333"/>
        </w:rPr>
        <w:t>. .</w:t>
      </w:r>
      <w:r w:rsidRPr="00A46D55">
        <w:rPr>
          <w:rFonts w:cs="Arial"/>
          <w:color w:val="333333"/>
          <w:spacing w:val="-1"/>
        </w:rPr>
        <w:t xml:space="preserve"> </w:t>
      </w:r>
      <w:r w:rsidRPr="00A46D55">
        <w:rPr>
          <w:rFonts w:cs="Arial"/>
          <w:color w:val="333333"/>
        </w:rPr>
        <w:t xml:space="preserve">. </w:t>
      </w:r>
      <w:r w:rsidRPr="00A46D55">
        <w:rPr>
          <w:rFonts w:cs="Arial"/>
          <w:color w:val="333333"/>
          <w:spacing w:val="-10"/>
        </w:rPr>
        <w:t>.</w:t>
      </w:r>
      <w:r>
        <w:rPr>
          <w:rFonts w:cs="Arial"/>
          <w:color w:val="333333"/>
          <w:spacing w:val="-10"/>
        </w:rPr>
        <w:t xml:space="preserve"> </w:t>
      </w:r>
      <w:r w:rsidRPr="00A46D55">
        <w:rPr>
          <w:rFonts w:cs="Arial"/>
          <w:color w:val="333333"/>
        </w:rPr>
        <w:t>. . . .</w:t>
      </w:r>
    </w:p>
    <w:p w14:paraId="31FBF51B" w14:textId="29F6EC1E" w:rsidR="00D51E89" w:rsidRDefault="00D51E89" w:rsidP="00D51E89">
      <w:pPr>
        <w:pStyle w:val="BodyText"/>
        <w:spacing w:before="104"/>
        <w:rPr>
          <w:rFonts w:cs="Arial"/>
        </w:rPr>
      </w:pPr>
    </w:p>
    <w:p w14:paraId="2E007777" w14:textId="70085821" w:rsidR="00D51E89" w:rsidRDefault="00D51E89" w:rsidP="00D51E89">
      <w:pPr>
        <w:pStyle w:val="Heading3"/>
        <w:spacing w:before="1"/>
        <w:rPr>
          <w:rFonts w:ascii="Arial MT" w:hAnsi="Arial MT"/>
          <w:color w:val="48B6E6"/>
          <w:spacing w:val="-2"/>
        </w:rPr>
      </w:pPr>
      <w:r w:rsidRPr="00A46D55">
        <w:rPr>
          <w:rFonts w:ascii="Arial MT" w:hAnsi="Arial MT"/>
          <w:color w:val="48B6E6"/>
          <w:spacing w:val="-2"/>
        </w:rPr>
        <w:t>ADEVERINŢĂ</w:t>
      </w:r>
    </w:p>
    <w:p w14:paraId="0B29D690" w14:textId="77777777" w:rsidR="00D51E89" w:rsidRDefault="00D51E89" w:rsidP="00D51E89">
      <w:pPr>
        <w:pStyle w:val="Heading3"/>
        <w:spacing w:before="1"/>
        <w:rPr>
          <w:rFonts w:ascii="Arial MT" w:hAnsi="Arial MT"/>
          <w:color w:val="48B6E6"/>
          <w:spacing w:val="-2"/>
        </w:rPr>
      </w:pPr>
    </w:p>
    <w:p w14:paraId="25FF83C9" w14:textId="62F3C9C6"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Se adevereşte prin prezenta că domnul/doamna . . . . . . . . . ., născut/născută la data de . . . . . . . . . . în localitatea . . . . . . . . . ., judeţul . . . . . . . . . ., având codul numeric personal . . . . . . . . . ., a fost angajat/angajată cu contract individual de muncă la societatea</w:t>
      </w:r>
      <w:r>
        <w:rPr>
          <w:rFonts w:ascii="Arial" w:hAnsi="Arial" w:cs="Arial"/>
          <w:color w:val="333333"/>
          <w:sz w:val="21"/>
          <w:szCs w:val="21"/>
          <w:vertAlign w:val="superscript"/>
        </w:rPr>
        <w:t>1</w:t>
      </w:r>
      <w:r>
        <w:rPr>
          <w:rFonts w:ascii="Arial" w:hAnsi="Arial" w:cs="Arial"/>
          <w:color w:val="333333"/>
          <w:sz w:val="21"/>
          <w:szCs w:val="21"/>
        </w:rPr>
        <w:t>) . . . . . . . . . ., în meseria/funcţia . . . . . . . . . ., în perioada . . . . . . . . . .</w:t>
      </w:r>
    </w:p>
    <w:p w14:paraId="566F8525"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vertAlign w:val="superscript"/>
        </w:rPr>
        <w:t>1)</w:t>
      </w:r>
      <w:r>
        <w:rPr>
          <w:rFonts w:ascii="Arial" w:hAnsi="Arial" w:cs="Arial"/>
          <w:color w:val="333333"/>
          <w:sz w:val="21"/>
          <w:szCs w:val="21"/>
        </w:rPr>
        <w:t xml:space="preserve"> Se completează cu denumirea societăţii sau, după caz, cu eventualele denumiri anterioare.</w:t>
      </w:r>
    </w:p>
    <w:p w14:paraId="0F53AF17"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Pe perioada . . . . . . . . . . se încadrează în grupa I de muncă, în procent de . . . . . . . . . ., în baza prevederilor</w:t>
      </w:r>
      <w:r>
        <w:rPr>
          <w:rFonts w:ascii="Arial" w:hAnsi="Arial" w:cs="Arial"/>
          <w:color w:val="333333"/>
          <w:sz w:val="21"/>
          <w:szCs w:val="21"/>
          <w:vertAlign w:val="superscript"/>
        </w:rPr>
        <w:t>2</w:t>
      </w:r>
      <w:r>
        <w:rPr>
          <w:rFonts w:ascii="Arial" w:hAnsi="Arial" w:cs="Arial"/>
          <w:color w:val="333333"/>
          <w:sz w:val="21"/>
          <w:szCs w:val="21"/>
        </w:rPr>
        <w:t>) . . . . . . . . . ., activitate care se regăseşte la poziţia . . . . . . . . . . din anexa nr. 2 la lege.</w:t>
      </w:r>
    </w:p>
    <w:p w14:paraId="1870C63F"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vertAlign w:val="superscript"/>
        </w:rPr>
        <w:t>2)</w:t>
      </w:r>
      <w:r>
        <w:rPr>
          <w:rFonts w:ascii="Arial" w:hAnsi="Arial" w:cs="Arial"/>
          <w:color w:val="333333"/>
          <w:sz w:val="21"/>
          <w:szCs w:val="21"/>
        </w:rPr>
        <w:t xml:space="preserve"> Se precizează actul normativ (număr, dată, poziţie, anexă) în baza căruia a fost încadrat în grupa I de muncă, anterior datei de 1 aprilie 2001.</w:t>
      </w:r>
    </w:p>
    <w:p w14:paraId="39721DE7"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Societatea se regăseşte la poziţia . . . . . . . . . . din anexa nr. 3 la lege.</w:t>
      </w:r>
    </w:p>
    <w:p w14:paraId="69F1F78A"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 xml:space="preserve">Menţionăm că prezenta adeverinţă s-a eliberat în baza documentelor, verificabile, aflate în arhiva societăţii, cunoscându-se atât prevederile </w:t>
      </w:r>
      <w:hyperlink r:id="rId583" w:tgtFrame="_blank" w:history="1">
        <w:r>
          <w:rPr>
            <w:rStyle w:val="Hyperlink"/>
            <w:rFonts w:ascii="Arial" w:hAnsi="Arial" w:cs="Arial"/>
            <w:sz w:val="21"/>
            <w:szCs w:val="21"/>
          </w:rPr>
          <w:t>Codului penal</w:t>
        </w:r>
      </w:hyperlink>
      <w:r>
        <w:rPr>
          <w:rFonts w:ascii="Arial" w:hAnsi="Arial" w:cs="Arial"/>
          <w:color w:val="333333"/>
          <w:sz w:val="21"/>
          <w:szCs w:val="21"/>
        </w:rPr>
        <w:t xml:space="preserve"> referitoare la falsul în înscrisuri oficiale, cât şi prevederile legislaţiei de reglementare a pensiilor din sistemul public, potrivit cărora angajatorul poartă întreaga răspundere pentru valabilitatea şi corectitudinea actelor doveditoare utilizate la stabilirea drepturilor de pensie.</w:t>
      </w:r>
    </w:p>
    <w:p w14:paraId="00CD168A" w14:textId="6E7F4892" w:rsidR="00D51E89" w:rsidRDefault="00D51E89" w:rsidP="00D51E89">
      <w:pPr>
        <w:pStyle w:val="BodyText"/>
        <w:spacing w:before="104"/>
        <w:rPr>
          <w:rFonts w:cs="Arial"/>
        </w:rPr>
      </w:pPr>
    </w:p>
    <w:p w14:paraId="240FED12" w14:textId="77777777" w:rsidR="00D51E89" w:rsidRDefault="00D51E89" w:rsidP="00D51E89">
      <w:pPr>
        <w:pStyle w:val="BodyText"/>
        <w:spacing w:before="104"/>
        <w:rPr>
          <w:rFonts w:cs="Arial"/>
        </w:rPr>
      </w:pPr>
    </w:p>
    <w:p w14:paraId="1ABA4674" w14:textId="5F190D6E" w:rsidR="00D51E89" w:rsidRDefault="00D51E89" w:rsidP="00D51E89">
      <w:pPr>
        <w:pStyle w:val="BodyText"/>
        <w:spacing w:before="104" w:line="480" w:lineRule="auto"/>
        <w:jc w:val="center"/>
        <w:rPr>
          <w:rFonts w:ascii="Arial" w:eastAsia="Times New Roman" w:hAnsi="Arial" w:cs="Arial"/>
          <w:color w:val="333333"/>
          <w:sz w:val="18"/>
          <w:szCs w:val="18"/>
        </w:rPr>
      </w:pPr>
      <w:r>
        <w:rPr>
          <w:rFonts w:ascii="Arial" w:eastAsia="Times New Roman" w:hAnsi="Arial" w:cs="Arial"/>
          <w:color w:val="333333"/>
          <w:sz w:val="18"/>
          <w:szCs w:val="18"/>
        </w:rPr>
        <w:t>Conducătorul unităţii,</w:t>
      </w:r>
      <w:r>
        <w:rPr>
          <w:rFonts w:ascii="Arial" w:eastAsia="Times New Roman" w:hAnsi="Arial" w:cs="Arial"/>
          <w:color w:val="333333"/>
          <w:sz w:val="18"/>
          <w:szCs w:val="18"/>
        </w:rPr>
        <w:br/>
        <w:t>. . . . . . . . . .</w:t>
      </w:r>
      <w:r>
        <w:rPr>
          <w:rFonts w:ascii="Arial" w:eastAsia="Times New Roman" w:hAnsi="Arial" w:cs="Arial"/>
          <w:color w:val="333333"/>
          <w:sz w:val="18"/>
          <w:szCs w:val="18"/>
        </w:rPr>
        <w:br/>
        <w:t>(numele, prenumele, semnătura şi ştampila)</w:t>
      </w:r>
      <w:r>
        <w:rPr>
          <w:rFonts w:ascii="Arial" w:eastAsia="Times New Roman" w:hAnsi="Arial" w:cs="Arial"/>
          <w:color w:val="333333"/>
          <w:sz w:val="18"/>
          <w:szCs w:val="18"/>
        </w:rPr>
        <w:br/>
        <w:t>Direcţia/Serviciul cu atribuţii salarizare personal,</w:t>
      </w:r>
      <w:r>
        <w:rPr>
          <w:rFonts w:ascii="Arial" w:eastAsia="Times New Roman" w:hAnsi="Arial" w:cs="Arial"/>
          <w:color w:val="333333"/>
          <w:sz w:val="18"/>
          <w:szCs w:val="18"/>
        </w:rPr>
        <w:br/>
        <w:t>. . . . . . . . . .</w:t>
      </w:r>
      <w:r>
        <w:rPr>
          <w:rFonts w:ascii="Arial" w:eastAsia="Times New Roman" w:hAnsi="Arial" w:cs="Arial"/>
          <w:color w:val="333333"/>
          <w:sz w:val="18"/>
          <w:szCs w:val="18"/>
        </w:rPr>
        <w:br/>
        <w:t>(numele, prenumele şi semnătura)</w:t>
      </w:r>
      <w:r>
        <w:rPr>
          <w:rFonts w:ascii="Arial" w:eastAsia="Times New Roman" w:hAnsi="Arial" w:cs="Arial"/>
          <w:color w:val="333333"/>
          <w:sz w:val="18"/>
          <w:szCs w:val="18"/>
        </w:rPr>
        <w:br/>
      </w:r>
      <w:r>
        <w:rPr>
          <w:rFonts w:ascii="Arial" w:eastAsia="Times New Roman" w:hAnsi="Arial" w:cs="Arial"/>
          <w:color w:val="333333"/>
          <w:sz w:val="18"/>
          <w:szCs w:val="18"/>
        </w:rPr>
        <w:br/>
      </w:r>
      <w:r>
        <w:rPr>
          <w:rFonts w:ascii="Arial" w:eastAsia="Times New Roman" w:hAnsi="Arial" w:cs="Arial"/>
          <w:color w:val="333333"/>
          <w:sz w:val="18"/>
          <w:szCs w:val="18"/>
        </w:rPr>
        <w:br/>
        <w:t>Întocmit</w:t>
      </w:r>
      <w:r>
        <w:rPr>
          <w:rFonts w:ascii="Arial" w:eastAsia="Times New Roman" w:hAnsi="Arial" w:cs="Arial"/>
          <w:color w:val="333333"/>
          <w:sz w:val="18"/>
          <w:szCs w:val="18"/>
        </w:rPr>
        <w:br/>
        <w:t>. . . . . . . . . .</w:t>
      </w:r>
      <w:r>
        <w:rPr>
          <w:rFonts w:ascii="Arial" w:eastAsia="Times New Roman" w:hAnsi="Arial" w:cs="Arial"/>
          <w:color w:val="333333"/>
          <w:sz w:val="18"/>
          <w:szCs w:val="18"/>
        </w:rPr>
        <w:br/>
        <w:t>(numele, prenumele şi semnătura)</w:t>
      </w:r>
    </w:p>
    <w:p w14:paraId="62C9A7D4" w14:textId="25089620" w:rsidR="00D51E89" w:rsidRPr="00D313C5" w:rsidRDefault="00D51E89" w:rsidP="00D51E89">
      <w:pPr>
        <w:pStyle w:val="BodyText"/>
        <w:spacing w:before="103"/>
        <w:jc w:val="right"/>
        <w:rPr>
          <w:rFonts w:cs="Arial"/>
          <w:b/>
          <w:color w:val="2E74B5" w:themeColor="accent5" w:themeShade="BF"/>
        </w:rPr>
      </w:pPr>
      <w:r w:rsidRPr="00D313C5">
        <w:rPr>
          <w:rFonts w:cs="Arial"/>
          <w:b/>
          <w:color w:val="2E74B5" w:themeColor="accent5" w:themeShade="BF"/>
        </w:rPr>
        <w:lastRenderedPageBreak/>
        <w:t xml:space="preserve">Anexa </w:t>
      </w:r>
      <w:r>
        <w:rPr>
          <w:rFonts w:cs="Arial"/>
          <w:b/>
          <w:color w:val="2E74B5" w:themeColor="accent5" w:themeShade="BF"/>
        </w:rPr>
        <w:t>11</w:t>
      </w:r>
    </w:p>
    <w:p w14:paraId="533921A6"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Date de identificare a unităţii</w:t>
      </w:r>
    </w:p>
    <w:p w14:paraId="51CCCF32"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 . . . . . . . . .</w:t>
      </w:r>
    </w:p>
    <w:p w14:paraId="39358E9A"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Nr. . . . . . . . . . ./ . . . . . . . . . .</w:t>
      </w:r>
    </w:p>
    <w:p w14:paraId="56AC70D4" w14:textId="77777777" w:rsidR="00D51E89" w:rsidRDefault="00D51E89" w:rsidP="00D51E89">
      <w:pPr>
        <w:spacing w:line="345" w:lineRule="atLeast"/>
        <w:jc w:val="both"/>
        <w:rPr>
          <w:rFonts w:ascii="Arial" w:eastAsia="Times New Roman" w:hAnsi="Arial" w:cs="Arial"/>
          <w:color w:val="333333"/>
          <w:sz w:val="21"/>
          <w:szCs w:val="21"/>
        </w:rPr>
      </w:pPr>
    </w:p>
    <w:p w14:paraId="30714869" w14:textId="1832B094" w:rsidR="00D51E89" w:rsidRPr="00D51E89" w:rsidRDefault="00D51E89" w:rsidP="00D51E89">
      <w:pPr>
        <w:pStyle w:val="Heading3"/>
        <w:spacing w:before="1"/>
        <w:rPr>
          <w:rFonts w:ascii="Arial MT" w:hAnsi="Arial MT"/>
          <w:color w:val="48B6E6"/>
          <w:spacing w:val="-2"/>
        </w:rPr>
      </w:pPr>
      <w:r>
        <w:rPr>
          <w:rFonts w:eastAsia="Times New Roman"/>
          <w:color w:val="333333"/>
          <w:sz w:val="26"/>
          <w:szCs w:val="26"/>
        </w:rPr>
        <w:br/>
      </w:r>
      <w:r w:rsidRPr="00A46D55">
        <w:rPr>
          <w:rFonts w:ascii="Arial MT" w:hAnsi="Arial MT"/>
          <w:color w:val="48B6E6"/>
          <w:spacing w:val="-2"/>
        </w:rPr>
        <w:t>ADEVERINŢĂ</w:t>
      </w:r>
    </w:p>
    <w:p w14:paraId="04F3C45B"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Se adevereşte prin prezenta că domnul/doamna . . . . . . . . . ., născut/născută la data de . . . . . . . . . . în localitatea . . . . . . . . . ., judeţul . . . . . . . . . ., având codul numeric personal . . . . . . . . . ., a fost angajat/angajată cu contract individual de muncă la societatea*</w:t>
      </w:r>
      <w:r>
        <w:rPr>
          <w:rFonts w:ascii="Arial" w:hAnsi="Arial" w:cs="Arial"/>
          <w:color w:val="333333"/>
          <w:sz w:val="21"/>
          <w:szCs w:val="21"/>
          <w:vertAlign w:val="superscript"/>
        </w:rPr>
        <w:t>1)</w:t>
      </w:r>
      <w:r>
        <w:rPr>
          <w:rFonts w:ascii="Arial" w:hAnsi="Arial" w:cs="Arial"/>
          <w:color w:val="333333"/>
          <w:sz w:val="21"/>
          <w:szCs w:val="21"/>
        </w:rPr>
        <w:t xml:space="preserve"> . . . . . . . . . ., în meseria/funcţia . . . . . . . . . ., în perioada . . . . . . . . . . .</w:t>
      </w:r>
    </w:p>
    <w:p w14:paraId="16C0933B"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 xml:space="preserve">* </w:t>
      </w:r>
      <w:r>
        <w:rPr>
          <w:rFonts w:ascii="Arial" w:hAnsi="Arial" w:cs="Arial"/>
          <w:color w:val="333333"/>
          <w:sz w:val="21"/>
          <w:szCs w:val="21"/>
          <w:vertAlign w:val="superscript"/>
        </w:rPr>
        <w:t>1)</w:t>
      </w:r>
      <w:r>
        <w:rPr>
          <w:rFonts w:ascii="Arial" w:hAnsi="Arial" w:cs="Arial"/>
          <w:color w:val="333333"/>
          <w:sz w:val="21"/>
          <w:szCs w:val="21"/>
        </w:rPr>
        <w:t xml:space="preserve"> Se completează cu denumirea societăţii sau, după caz, cu eventualele denumiri anterioare.</w:t>
      </w:r>
    </w:p>
    <w:p w14:paraId="74DCEC70"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În perioada . . . . . . . . . . a desfăşurat activităţi*</w:t>
      </w:r>
      <w:r>
        <w:rPr>
          <w:rFonts w:ascii="Arial" w:hAnsi="Arial" w:cs="Arial"/>
          <w:color w:val="333333"/>
          <w:sz w:val="21"/>
          <w:szCs w:val="21"/>
          <w:vertAlign w:val="superscript"/>
        </w:rPr>
        <w:t>2)</w:t>
      </w:r>
      <w:r>
        <w:rPr>
          <w:rFonts w:ascii="Arial" w:hAnsi="Arial" w:cs="Arial"/>
          <w:color w:val="333333"/>
          <w:sz w:val="21"/>
          <w:szCs w:val="21"/>
        </w:rPr>
        <w:t xml:space="preserve"> . . . . . . . . . ., încadrate în grupa I de muncă, în procent de . . . . . . . . . ., conform nominalizării efectuate prin*</w:t>
      </w:r>
      <w:r>
        <w:rPr>
          <w:rFonts w:ascii="Arial" w:hAnsi="Arial" w:cs="Arial"/>
          <w:color w:val="333333"/>
          <w:sz w:val="21"/>
          <w:szCs w:val="21"/>
          <w:vertAlign w:val="superscript"/>
        </w:rPr>
        <w:t>3)</w:t>
      </w:r>
      <w:r>
        <w:rPr>
          <w:rFonts w:ascii="Arial" w:hAnsi="Arial" w:cs="Arial"/>
          <w:color w:val="333333"/>
          <w:sz w:val="21"/>
          <w:szCs w:val="21"/>
        </w:rPr>
        <w:t xml:space="preserve"> . . . . . . . . . ., în baza prevederilor*</w:t>
      </w:r>
      <w:r>
        <w:rPr>
          <w:rFonts w:ascii="Arial" w:hAnsi="Arial" w:cs="Arial"/>
          <w:color w:val="333333"/>
          <w:sz w:val="21"/>
          <w:szCs w:val="21"/>
          <w:vertAlign w:val="superscript"/>
        </w:rPr>
        <w:t>4)</w:t>
      </w:r>
      <w:r>
        <w:rPr>
          <w:rFonts w:ascii="Arial" w:hAnsi="Arial" w:cs="Arial"/>
          <w:color w:val="333333"/>
          <w:sz w:val="21"/>
          <w:szCs w:val="21"/>
        </w:rPr>
        <w:t xml:space="preserve"> . . . . . . . . . ., activităţi care se regăsesc la art. 28 </w:t>
      </w:r>
      <w:hyperlink r:id="rId584" w:anchor="p-551279732" w:tgtFrame="_blank" w:history="1">
        <w:r>
          <w:rPr>
            <w:rStyle w:val="Hyperlink"/>
            <w:rFonts w:ascii="Arial" w:hAnsi="Arial" w:cs="Arial"/>
            <w:sz w:val="21"/>
            <w:szCs w:val="21"/>
          </w:rPr>
          <w:t>alin. (1)</w:t>
        </w:r>
      </w:hyperlink>
      <w:r>
        <w:rPr>
          <w:rFonts w:ascii="Arial" w:hAnsi="Arial" w:cs="Arial"/>
          <w:color w:val="333333"/>
          <w:sz w:val="21"/>
          <w:szCs w:val="21"/>
        </w:rPr>
        <w:t xml:space="preserve"> lit. . . . din lege, asimilate condiţiilor speciale de muncă, potrivit art. 133 </w:t>
      </w:r>
      <w:hyperlink r:id="rId585" w:anchor="p-551280339" w:tgtFrame="_blank" w:history="1">
        <w:r>
          <w:rPr>
            <w:rStyle w:val="Hyperlink"/>
            <w:rFonts w:ascii="Arial" w:hAnsi="Arial" w:cs="Arial"/>
            <w:sz w:val="21"/>
            <w:szCs w:val="21"/>
          </w:rPr>
          <w:t>alin. (4)</w:t>
        </w:r>
      </w:hyperlink>
      <w:r>
        <w:rPr>
          <w:rFonts w:ascii="Arial" w:hAnsi="Arial" w:cs="Arial"/>
          <w:color w:val="333333"/>
          <w:sz w:val="21"/>
          <w:szCs w:val="21"/>
        </w:rPr>
        <w:t xml:space="preserve"> din lege.</w:t>
      </w:r>
    </w:p>
    <w:p w14:paraId="5A6772C2"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 xml:space="preserve">* </w:t>
      </w:r>
      <w:r>
        <w:rPr>
          <w:rFonts w:ascii="Arial" w:hAnsi="Arial" w:cs="Arial"/>
          <w:color w:val="333333"/>
          <w:sz w:val="21"/>
          <w:szCs w:val="21"/>
          <w:vertAlign w:val="superscript"/>
        </w:rPr>
        <w:t>2)</w:t>
      </w:r>
      <w:r>
        <w:rPr>
          <w:rFonts w:ascii="Arial" w:hAnsi="Arial" w:cs="Arial"/>
          <w:color w:val="333333"/>
          <w:sz w:val="21"/>
          <w:szCs w:val="21"/>
        </w:rPr>
        <w:t xml:space="preserve"> Se completează conform menţiunilor la anexa </w:t>
      </w:r>
      <w:hyperlink r:id="rId586" w:anchor="p-551280769" w:tgtFrame="_blank" w:history="1">
        <w:r>
          <w:rPr>
            <w:rStyle w:val="Hyperlink"/>
            <w:rFonts w:ascii="Arial" w:hAnsi="Arial" w:cs="Arial"/>
            <w:sz w:val="21"/>
            <w:szCs w:val="21"/>
          </w:rPr>
          <w:t>nr. 11</w:t>
        </w:r>
      </w:hyperlink>
      <w:r>
        <w:rPr>
          <w:rFonts w:ascii="Arial" w:hAnsi="Arial" w:cs="Arial"/>
          <w:color w:val="333333"/>
          <w:sz w:val="21"/>
          <w:szCs w:val="21"/>
        </w:rPr>
        <w:t>, în funcţie de fiecare caz în parte.</w:t>
      </w:r>
    </w:p>
    <w:p w14:paraId="4DAA4FDF"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 xml:space="preserve">* </w:t>
      </w:r>
      <w:r>
        <w:rPr>
          <w:rFonts w:ascii="Arial" w:hAnsi="Arial" w:cs="Arial"/>
          <w:color w:val="333333"/>
          <w:sz w:val="21"/>
          <w:szCs w:val="21"/>
          <w:vertAlign w:val="superscript"/>
        </w:rPr>
        <w:t>3)</w:t>
      </w:r>
      <w:r>
        <w:rPr>
          <w:rFonts w:ascii="Arial" w:hAnsi="Arial" w:cs="Arial"/>
          <w:color w:val="333333"/>
          <w:sz w:val="21"/>
          <w:szCs w:val="21"/>
        </w:rPr>
        <w:t xml:space="preserve"> Se completează actul administrativ emis de unitate, conform prevederilor Ordinului ministrului muncii şi ocrotirilor sociale, al ministrului sănătăţii şi al preşedintelui Comisiei Naţionale pentru Protecţia Muncii </w:t>
      </w:r>
      <w:hyperlink r:id="rId587" w:tgtFrame="_blank" w:history="1">
        <w:r>
          <w:rPr>
            <w:rStyle w:val="Hyperlink"/>
            <w:rFonts w:ascii="Arial" w:hAnsi="Arial" w:cs="Arial"/>
            <w:sz w:val="21"/>
            <w:szCs w:val="21"/>
          </w:rPr>
          <w:t>nr. 50/1990</w:t>
        </w:r>
      </w:hyperlink>
      <w:r>
        <w:rPr>
          <w:rFonts w:ascii="Arial" w:hAnsi="Arial" w:cs="Arial"/>
          <w:color w:val="333333"/>
          <w:sz w:val="21"/>
          <w:szCs w:val="21"/>
        </w:rPr>
        <w:t xml:space="preserve"> pentru precizarea locurilor de muncă, activităţilor şi categoriilor profesionale cu condiţii deosebite care se încadrează în grupele I şi a II-a de muncă în vederea pensionării (proces-verbal, decizie, tabel, hotărârea consiliului de administraţie şi a sindicatului privind nominalizarea persoanelor încadrate în grupe superioare de muncă, pontajele lunare etc.).</w:t>
      </w:r>
    </w:p>
    <w:p w14:paraId="19C6FE39"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Se va completa doar în situaţia în care la dosarul de pensie nu există documente eliberate conform legii privind încadrarea în grupa I de muncă.</w:t>
      </w:r>
    </w:p>
    <w:p w14:paraId="02138CE1"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 xml:space="preserve">* </w:t>
      </w:r>
      <w:r>
        <w:rPr>
          <w:rFonts w:ascii="Arial" w:hAnsi="Arial" w:cs="Arial"/>
          <w:color w:val="333333"/>
          <w:sz w:val="21"/>
          <w:szCs w:val="21"/>
          <w:vertAlign w:val="superscript"/>
        </w:rPr>
        <w:t>4)</w:t>
      </w:r>
      <w:r>
        <w:rPr>
          <w:rFonts w:ascii="Arial" w:hAnsi="Arial" w:cs="Arial"/>
          <w:color w:val="333333"/>
          <w:sz w:val="21"/>
          <w:szCs w:val="21"/>
        </w:rPr>
        <w:t xml:space="preserve"> Se precizează actul normativ (număr, dată, poziţie, anexă) în baza căruia a fost încadrat în grupa I de muncă, anterior datei de 1 aprilie 2001, unde se regăseşte activitatea asimilată.</w:t>
      </w:r>
    </w:p>
    <w:p w14:paraId="431041BF"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OBSERVAŢII: . . . . . . . . . .</w:t>
      </w:r>
    </w:p>
    <w:p w14:paraId="61B70418"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 xml:space="preserve">Menţionăm că prezenta adeverinţă s-a eliberat în baza documentelor, verificabile, aflate în arhiva societăţii, cunoscându-se prevederile </w:t>
      </w:r>
      <w:hyperlink r:id="rId588" w:tgtFrame="_blank" w:history="1">
        <w:r>
          <w:rPr>
            <w:rStyle w:val="Hyperlink"/>
            <w:rFonts w:ascii="Arial" w:hAnsi="Arial" w:cs="Arial"/>
            <w:sz w:val="21"/>
            <w:szCs w:val="21"/>
          </w:rPr>
          <w:t>Codului penal</w:t>
        </w:r>
      </w:hyperlink>
      <w:r>
        <w:rPr>
          <w:rFonts w:ascii="Arial" w:hAnsi="Arial" w:cs="Arial"/>
          <w:color w:val="333333"/>
          <w:sz w:val="21"/>
          <w:szCs w:val="21"/>
        </w:rPr>
        <w:t>, referitoare la falsul în înscrisuri oficiale, cât şi prevederile legislaţiei de reglementare a pensiilor din sistemul public, potrivit cărora angajatorul poartă întreaga răspundere pentru valabilitatea şi corectitudinea actelor doveditoare utilizate la stabilirea drepturilor de pensie.</w:t>
      </w:r>
    </w:p>
    <w:p w14:paraId="4524F70B" w14:textId="77777777" w:rsidR="00D51E89" w:rsidRDefault="00D51E89" w:rsidP="00D51E89">
      <w:pPr>
        <w:spacing w:line="345" w:lineRule="atLeast"/>
        <w:jc w:val="both"/>
        <w:rPr>
          <w:rFonts w:ascii="Arial" w:eastAsia="Times New Roman" w:hAnsi="Arial" w:cs="Arial"/>
          <w:color w:val="333333"/>
          <w:sz w:val="21"/>
          <w:szCs w:val="21"/>
        </w:rPr>
      </w:pPr>
    </w:p>
    <w:p w14:paraId="3626312C" w14:textId="77777777" w:rsidR="00D51E89" w:rsidRDefault="00D51E89" w:rsidP="00D51E89">
      <w:pPr>
        <w:spacing w:line="345" w:lineRule="atLeast"/>
        <w:jc w:val="center"/>
        <w:rPr>
          <w:rFonts w:ascii="Arial" w:eastAsia="Times New Roman" w:hAnsi="Arial" w:cs="Arial"/>
          <w:b/>
          <w:bCs/>
          <w:color w:val="333333"/>
          <w:sz w:val="26"/>
          <w:szCs w:val="26"/>
        </w:rPr>
      </w:pPr>
      <w:r>
        <w:rPr>
          <w:rFonts w:ascii="Arial" w:eastAsia="Times New Roman" w:hAnsi="Arial" w:cs="Arial"/>
          <w:b/>
          <w:bCs/>
          <w:color w:val="333333"/>
          <w:sz w:val="26"/>
          <w:szCs w:val="26"/>
        </w:rPr>
        <w:br/>
      </w:r>
    </w:p>
    <w:tbl>
      <w:tblPr>
        <w:tblW w:w="6075" w:type="dxa"/>
        <w:jc w:val="center"/>
        <w:tblCellMar>
          <w:top w:w="15" w:type="dxa"/>
          <w:left w:w="15" w:type="dxa"/>
          <w:bottom w:w="15" w:type="dxa"/>
          <w:right w:w="15" w:type="dxa"/>
        </w:tblCellMar>
        <w:tblLook w:val="04A0" w:firstRow="1" w:lastRow="0" w:firstColumn="1" w:lastColumn="0" w:noHBand="0" w:noVBand="1"/>
      </w:tblPr>
      <w:tblGrid>
        <w:gridCol w:w="9"/>
        <w:gridCol w:w="6066"/>
      </w:tblGrid>
      <w:tr w:rsidR="00D51E89" w14:paraId="1FD127A0" w14:textId="77777777" w:rsidTr="00D51E89">
        <w:trPr>
          <w:trHeight w:val="15"/>
          <w:jc w:val="center"/>
        </w:trPr>
        <w:tc>
          <w:tcPr>
            <w:tcW w:w="0" w:type="auto"/>
            <w:tcMar>
              <w:top w:w="0" w:type="dxa"/>
              <w:left w:w="0" w:type="dxa"/>
              <w:bottom w:w="0" w:type="dxa"/>
              <w:right w:w="0" w:type="dxa"/>
            </w:tcMar>
            <w:hideMark/>
          </w:tcPr>
          <w:p w14:paraId="72392618" w14:textId="77777777" w:rsidR="00D51E89" w:rsidRDefault="00D51E89" w:rsidP="00D51E89">
            <w:pPr>
              <w:spacing w:line="345" w:lineRule="atLeast"/>
              <w:jc w:val="center"/>
              <w:rPr>
                <w:rFonts w:ascii="Arial" w:eastAsia="Times New Roman" w:hAnsi="Arial" w:cs="Arial"/>
                <w:b/>
                <w:bCs/>
                <w:color w:val="333333"/>
                <w:sz w:val="26"/>
                <w:szCs w:val="26"/>
              </w:rPr>
            </w:pPr>
          </w:p>
        </w:tc>
        <w:tc>
          <w:tcPr>
            <w:tcW w:w="0" w:type="auto"/>
            <w:hideMark/>
          </w:tcPr>
          <w:p w14:paraId="15776101" w14:textId="77777777" w:rsidR="00D51E89" w:rsidRDefault="00D51E89" w:rsidP="00D51E89">
            <w:pPr>
              <w:spacing w:line="345" w:lineRule="atLeast"/>
              <w:rPr>
                <w:rFonts w:eastAsia="Times New Roman"/>
                <w:sz w:val="20"/>
                <w:szCs w:val="20"/>
              </w:rPr>
            </w:pPr>
          </w:p>
        </w:tc>
      </w:tr>
      <w:tr w:rsidR="00D51E89" w14:paraId="1915D339" w14:textId="77777777" w:rsidTr="00D51E89">
        <w:trPr>
          <w:trHeight w:val="2295"/>
          <w:jc w:val="center"/>
        </w:trPr>
        <w:tc>
          <w:tcPr>
            <w:tcW w:w="0" w:type="auto"/>
            <w:tcMar>
              <w:top w:w="0" w:type="dxa"/>
              <w:left w:w="0" w:type="dxa"/>
              <w:bottom w:w="0" w:type="dxa"/>
              <w:right w:w="0" w:type="dxa"/>
            </w:tcMar>
            <w:hideMark/>
          </w:tcPr>
          <w:p w14:paraId="35E9EACF" w14:textId="77777777" w:rsidR="00D51E89" w:rsidRDefault="00D51E89" w:rsidP="00D51E89">
            <w:pPr>
              <w:spacing w:line="345" w:lineRule="atLeast"/>
              <w:rPr>
                <w:rFonts w:eastAsia="Times New Roman"/>
                <w:sz w:val="20"/>
                <w:szCs w:val="20"/>
              </w:rPr>
            </w:pPr>
          </w:p>
        </w:tc>
        <w:tc>
          <w:tcPr>
            <w:tcW w:w="0" w:type="auto"/>
            <w:tcBorders>
              <w:top w:val="nil"/>
              <w:left w:val="nil"/>
              <w:bottom w:val="nil"/>
              <w:right w:val="nil"/>
            </w:tcBorders>
            <w:hideMark/>
          </w:tcPr>
          <w:p w14:paraId="69E1DE30" w14:textId="77777777" w:rsidR="00D51E89" w:rsidRDefault="00D51E89" w:rsidP="00D51E89">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Conducătorul unităţii,</w:t>
            </w:r>
            <w:r>
              <w:rPr>
                <w:rFonts w:ascii="Arial" w:eastAsia="Times New Roman" w:hAnsi="Arial" w:cs="Arial"/>
                <w:color w:val="333333"/>
                <w:sz w:val="18"/>
                <w:szCs w:val="18"/>
              </w:rPr>
              <w:br/>
              <w:t>. . . . . . . . . .</w:t>
            </w:r>
            <w:r>
              <w:rPr>
                <w:rFonts w:ascii="Arial" w:eastAsia="Times New Roman" w:hAnsi="Arial" w:cs="Arial"/>
                <w:color w:val="333333"/>
                <w:sz w:val="18"/>
                <w:szCs w:val="18"/>
              </w:rPr>
              <w:br/>
              <w:t>(numele, prenumele, semnătura şi ştampila)</w:t>
            </w:r>
            <w:r>
              <w:rPr>
                <w:rFonts w:ascii="Arial" w:eastAsia="Times New Roman" w:hAnsi="Arial" w:cs="Arial"/>
                <w:color w:val="333333"/>
                <w:sz w:val="18"/>
                <w:szCs w:val="18"/>
              </w:rPr>
              <w:br/>
              <w:t>Direcţia/Serviciul cu atribuţii salarizare personal,</w:t>
            </w:r>
            <w:r>
              <w:rPr>
                <w:rFonts w:ascii="Arial" w:eastAsia="Times New Roman" w:hAnsi="Arial" w:cs="Arial"/>
                <w:color w:val="333333"/>
                <w:sz w:val="18"/>
                <w:szCs w:val="18"/>
              </w:rPr>
              <w:br/>
              <w:t>. . . . . . . . . .</w:t>
            </w:r>
            <w:r>
              <w:rPr>
                <w:rFonts w:ascii="Arial" w:eastAsia="Times New Roman" w:hAnsi="Arial" w:cs="Arial"/>
                <w:color w:val="333333"/>
                <w:sz w:val="18"/>
                <w:szCs w:val="18"/>
              </w:rPr>
              <w:br/>
              <w:t>(numele, prenumele şi semnătura)</w:t>
            </w:r>
            <w:r>
              <w:rPr>
                <w:rFonts w:ascii="Arial" w:eastAsia="Times New Roman" w:hAnsi="Arial" w:cs="Arial"/>
                <w:color w:val="333333"/>
                <w:sz w:val="18"/>
                <w:szCs w:val="18"/>
              </w:rPr>
              <w:br/>
            </w:r>
            <w:r>
              <w:rPr>
                <w:rFonts w:ascii="Arial" w:eastAsia="Times New Roman" w:hAnsi="Arial" w:cs="Arial"/>
                <w:color w:val="333333"/>
                <w:sz w:val="18"/>
                <w:szCs w:val="18"/>
              </w:rPr>
              <w:br/>
              <w:t>Întocmit</w:t>
            </w:r>
            <w:r>
              <w:rPr>
                <w:rFonts w:ascii="Arial" w:eastAsia="Times New Roman" w:hAnsi="Arial" w:cs="Arial"/>
                <w:color w:val="333333"/>
                <w:sz w:val="18"/>
                <w:szCs w:val="18"/>
              </w:rPr>
              <w:br/>
              <w:t>. . . . . . . . . .</w:t>
            </w:r>
            <w:r>
              <w:rPr>
                <w:rFonts w:ascii="Arial" w:eastAsia="Times New Roman" w:hAnsi="Arial" w:cs="Arial"/>
                <w:color w:val="333333"/>
                <w:sz w:val="18"/>
                <w:szCs w:val="18"/>
              </w:rPr>
              <w:br/>
              <w:t>(numele, prenumele şi semnătura)</w:t>
            </w:r>
          </w:p>
        </w:tc>
      </w:tr>
    </w:tbl>
    <w:p w14:paraId="4C37E86B" w14:textId="77777777" w:rsidR="00D51E89" w:rsidRDefault="00D51E89" w:rsidP="00D51E89">
      <w:pPr>
        <w:pStyle w:val="al"/>
        <w:spacing w:line="345" w:lineRule="atLeast"/>
        <w:rPr>
          <w:rStyle w:val="Strong"/>
          <w:rFonts w:ascii="Arial" w:hAnsi="Arial" w:cs="Arial"/>
          <w:color w:val="333333"/>
          <w:sz w:val="21"/>
          <w:szCs w:val="21"/>
        </w:rPr>
      </w:pPr>
    </w:p>
    <w:p w14:paraId="7554E7E1" w14:textId="51B5F2FE" w:rsidR="00D51E89" w:rsidRDefault="00D51E89" w:rsidP="00D51E89">
      <w:pPr>
        <w:pStyle w:val="al"/>
        <w:spacing w:line="345" w:lineRule="atLeast"/>
        <w:rPr>
          <w:rFonts w:ascii="Arial" w:hAnsi="Arial" w:cs="Arial"/>
          <w:color w:val="333333"/>
          <w:sz w:val="21"/>
          <w:szCs w:val="21"/>
        </w:rPr>
      </w:pPr>
      <w:r>
        <w:rPr>
          <w:rStyle w:val="Strong"/>
          <w:rFonts w:ascii="Arial" w:hAnsi="Arial" w:cs="Arial"/>
          <w:color w:val="333333"/>
          <w:sz w:val="21"/>
          <w:szCs w:val="21"/>
        </w:rPr>
        <w:t>Menţiuni la anexa nr. 11</w:t>
      </w:r>
    </w:p>
    <w:p w14:paraId="55508917"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 xml:space="preserve">* </w:t>
      </w:r>
      <w:r>
        <w:rPr>
          <w:rFonts w:ascii="Arial" w:hAnsi="Arial" w:cs="Arial"/>
          <w:color w:val="333333"/>
          <w:sz w:val="21"/>
          <w:szCs w:val="21"/>
          <w:vertAlign w:val="superscript"/>
        </w:rPr>
        <w:t>2)</w:t>
      </w:r>
      <w:r>
        <w:rPr>
          <w:rFonts w:ascii="Arial" w:hAnsi="Arial" w:cs="Arial"/>
          <w:color w:val="333333"/>
          <w:sz w:val="21"/>
          <w:szCs w:val="21"/>
        </w:rPr>
        <w:t xml:space="preserve"> Se va completa în funcţie de specificul activităţilor desfăşurate de fiecare caz în parte, în situaţia activităţilor care se regăsesc la art. 28 alin. (1) </w:t>
      </w:r>
      <w:hyperlink r:id="rId589" w:anchor="p-551279738" w:tgtFrame="_blank" w:history="1">
        <w:r>
          <w:rPr>
            <w:rStyle w:val="Hyperlink"/>
            <w:rFonts w:ascii="Arial" w:hAnsi="Arial" w:cs="Arial"/>
            <w:sz w:val="21"/>
            <w:szCs w:val="21"/>
          </w:rPr>
          <w:t>lit. f)</w:t>
        </w:r>
      </w:hyperlink>
      <w:r>
        <w:rPr>
          <w:rFonts w:ascii="Arial" w:hAnsi="Arial" w:cs="Arial"/>
          <w:color w:val="333333"/>
          <w:sz w:val="21"/>
          <w:szCs w:val="21"/>
        </w:rPr>
        <w:t xml:space="preserve"> -</w:t>
      </w:r>
      <w:hyperlink r:id="rId590" w:anchor="p-551279742" w:tgtFrame="_blank" w:history="1">
        <w:r>
          <w:rPr>
            <w:rStyle w:val="Hyperlink"/>
            <w:rFonts w:ascii="Arial" w:hAnsi="Arial" w:cs="Arial"/>
            <w:sz w:val="21"/>
            <w:szCs w:val="21"/>
          </w:rPr>
          <w:t>j)</w:t>
        </w:r>
      </w:hyperlink>
      <w:r>
        <w:rPr>
          <w:rFonts w:ascii="Arial" w:hAnsi="Arial" w:cs="Arial"/>
          <w:color w:val="333333"/>
          <w:sz w:val="21"/>
          <w:szCs w:val="21"/>
        </w:rPr>
        <w:t xml:space="preserve"> din lege, după cum urmează:</w:t>
      </w:r>
    </w:p>
    <w:p w14:paraId="0DA815FE" w14:textId="77777777" w:rsidR="00D51E89" w:rsidRDefault="00D51E89" w:rsidP="00D51E89">
      <w:pPr>
        <w:spacing w:line="345" w:lineRule="atLeast"/>
        <w:jc w:val="both"/>
        <w:rPr>
          <w:rFonts w:ascii="Arial" w:eastAsia="Times New Roman" w:hAnsi="Arial" w:cs="Arial"/>
          <w:color w:val="333333"/>
          <w:sz w:val="21"/>
          <w:szCs w:val="21"/>
        </w:rPr>
      </w:pPr>
      <w:r>
        <w:rPr>
          <w:rFonts w:ascii="Arial" w:eastAsia="Times New Roman" w:hAnsi="Arial" w:cs="Arial"/>
          <w:color w:val="333333"/>
          <w:sz w:val="21"/>
          <w:szCs w:val="21"/>
        </w:rPr>
        <w:t xml:space="preserve">• pentru litera f): Se vor menţiona doar activităţile din industria de armament desfăşurate de persoana fizică care sunt prevăzute la art. 28 alin. (1) </w:t>
      </w:r>
      <w:hyperlink r:id="rId591" w:anchor="p-551279738" w:tgtFrame="_blank" w:history="1">
        <w:r>
          <w:rPr>
            <w:rStyle w:val="Hyperlink"/>
            <w:rFonts w:ascii="Arial" w:eastAsia="Times New Roman" w:hAnsi="Arial" w:cs="Arial"/>
            <w:sz w:val="21"/>
            <w:szCs w:val="21"/>
          </w:rPr>
          <w:t>lit. f)</w:t>
        </w:r>
      </w:hyperlink>
      <w:r>
        <w:rPr>
          <w:rFonts w:ascii="Arial" w:eastAsia="Times New Roman" w:hAnsi="Arial" w:cs="Arial"/>
          <w:color w:val="333333"/>
          <w:sz w:val="21"/>
          <w:szCs w:val="21"/>
        </w:rPr>
        <w:t xml:space="preserve"> din lege.</w:t>
      </w:r>
    </w:p>
    <w:p w14:paraId="04607490" w14:textId="77777777" w:rsidR="00D51E89" w:rsidRDefault="00D51E89" w:rsidP="00D51E89">
      <w:pPr>
        <w:spacing w:line="345" w:lineRule="atLeast"/>
        <w:jc w:val="both"/>
        <w:rPr>
          <w:rFonts w:ascii="Arial" w:eastAsia="Times New Roman" w:hAnsi="Arial" w:cs="Arial"/>
          <w:color w:val="333333"/>
          <w:sz w:val="21"/>
          <w:szCs w:val="21"/>
        </w:rPr>
      </w:pPr>
      <w:r>
        <w:rPr>
          <w:rFonts w:ascii="Arial" w:eastAsia="Times New Roman" w:hAnsi="Arial" w:cs="Arial"/>
          <w:color w:val="333333"/>
          <w:sz w:val="21"/>
          <w:szCs w:val="21"/>
        </w:rPr>
        <w:t xml:space="preserve">• pentru litera g): Se vor menţiona doar activităţile din sectorul construcţii nave desfăşurate de persoana fizică, în interiorul navei, care sunt prevăzute la art. 28 alin. (1) </w:t>
      </w:r>
      <w:hyperlink r:id="rId592" w:anchor="p-551279739" w:tgtFrame="_blank" w:history="1">
        <w:r>
          <w:rPr>
            <w:rStyle w:val="Hyperlink"/>
            <w:rFonts w:ascii="Arial" w:eastAsia="Times New Roman" w:hAnsi="Arial" w:cs="Arial"/>
            <w:sz w:val="21"/>
            <w:szCs w:val="21"/>
          </w:rPr>
          <w:t>lit. g)</w:t>
        </w:r>
      </w:hyperlink>
      <w:r>
        <w:rPr>
          <w:rFonts w:ascii="Arial" w:eastAsia="Times New Roman" w:hAnsi="Arial" w:cs="Arial"/>
          <w:color w:val="333333"/>
          <w:sz w:val="21"/>
          <w:szCs w:val="21"/>
        </w:rPr>
        <w:t xml:space="preserve"> din lege.</w:t>
      </w:r>
    </w:p>
    <w:p w14:paraId="03647023" w14:textId="77777777" w:rsidR="00D51E89" w:rsidRDefault="00D51E89" w:rsidP="00D51E89">
      <w:pPr>
        <w:spacing w:line="345" w:lineRule="atLeast"/>
        <w:jc w:val="both"/>
        <w:rPr>
          <w:rFonts w:ascii="Arial" w:eastAsia="Times New Roman" w:hAnsi="Arial" w:cs="Arial"/>
          <w:color w:val="333333"/>
          <w:sz w:val="21"/>
          <w:szCs w:val="21"/>
        </w:rPr>
      </w:pPr>
      <w:r>
        <w:rPr>
          <w:rFonts w:ascii="Arial" w:eastAsia="Times New Roman" w:hAnsi="Arial" w:cs="Arial"/>
          <w:color w:val="333333"/>
          <w:sz w:val="21"/>
          <w:szCs w:val="21"/>
        </w:rPr>
        <w:t xml:space="preserve">• pentru litera h): Se va menţiona în clar activitatea desfăşurată de persoana fizică implicată direct şi nemijlocit în utilizarea procedeelor şi utilajelor specifice producţiei energiei electrice, în activităţile de producţie a energiei electrice în termocentralele pe bază de cărbune, incluzând unităţile de extracţie a cărbunelui prevăzute la art. 28 alin. (1) </w:t>
      </w:r>
      <w:hyperlink r:id="rId593" w:anchor="p-551279740" w:tgtFrame="_blank" w:history="1">
        <w:r>
          <w:rPr>
            <w:rStyle w:val="Hyperlink"/>
            <w:rFonts w:ascii="Arial" w:eastAsia="Times New Roman" w:hAnsi="Arial" w:cs="Arial"/>
            <w:sz w:val="21"/>
            <w:szCs w:val="21"/>
          </w:rPr>
          <w:t>lit. h)</w:t>
        </w:r>
      </w:hyperlink>
      <w:r>
        <w:rPr>
          <w:rFonts w:ascii="Arial" w:eastAsia="Times New Roman" w:hAnsi="Arial" w:cs="Arial"/>
          <w:color w:val="333333"/>
          <w:sz w:val="21"/>
          <w:szCs w:val="21"/>
        </w:rPr>
        <w:t xml:space="preserve"> din lege.</w:t>
      </w:r>
    </w:p>
    <w:p w14:paraId="3F2EAE8E" w14:textId="77777777" w:rsidR="00D51E89" w:rsidRDefault="00D51E89" w:rsidP="00D51E89">
      <w:pPr>
        <w:spacing w:line="345" w:lineRule="atLeast"/>
        <w:jc w:val="both"/>
        <w:rPr>
          <w:rFonts w:ascii="Arial" w:eastAsia="Times New Roman" w:hAnsi="Arial" w:cs="Arial"/>
          <w:color w:val="333333"/>
          <w:sz w:val="21"/>
          <w:szCs w:val="21"/>
        </w:rPr>
      </w:pPr>
      <w:r>
        <w:rPr>
          <w:rFonts w:ascii="Arial" w:eastAsia="Times New Roman" w:hAnsi="Arial" w:cs="Arial"/>
          <w:color w:val="333333"/>
          <w:sz w:val="21"/>
          <w:szCs w:val="21"/>
        </w:rPr>
        <w:t xml:space="preserve">• pentru litera i): Se vor menţiona doar activităţile din sectorul construcţii maşini desfăşurate de persoana fizică care sunt prevăzute la art. 28 alin. (1) </w:t>
      </w:r>
      <w:hyperlink r:id="rId594" w:anchor="p-551279741" w:tgtFrame="_blank" w:history="1">
        <w:r>
          <w:rPr>
            <w:rStyle w:val="Hyperlink"/>
            <w:rFonts w:ascii="Arial" w:eastAsia="Times New Roman" w:hAnsi="Arial" w:cs="Arial"/>
            <w:sz w:val="21"/>
            <w:szCs w:val="21"/>
          </w:rPr>
          <w:t>lit. i)</w:t>
        </w:r>
      </w:hyperlink>
      <w:r>
        <w:rPr>
          <w:rFonts w:ascii="Arial" w:eastAsia="Times New Roman" w:hAnsi="Arial" w:cs="Arial"/>
          <w:color w:val="333333"/>
          <w:sz w:val="21"/>
          <w:szCs w:val="21"/>
        </w:rPr>
        <w:t xml:space="preserve"> din lege.</w:t>
      </w:r>
    </w:p>
    <w:p w14:paraId="7CEB4E21"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OBSERVAŢII: Obligatoriu a se specifica dacă forjarea pieselor s-a efectuat pe ciocane de peste 2 tone forţă.</w:t>
      </w:r>
    </w:p>
    <w:p w14:paraId="6A21524E" w14:textId="77777777" w:rsidR="00D51E89" w:rsidRDefault="00D51E89" w:rsidP="00D51E89">
      <w:pPr>
        <w:spacing w:line="345" w:lineRule="atLeast"/>
        <w:jc w:val="both"/>
        <w:rPr>
          <w:rFonts w:ascii="Arial" w:eastAsia="Times New Roman" w:hAnsi="Arial" w:cs="Arial"/>
          <w:color w:val="333333"/>
          <w:sz w:val="21"/>
          <w:szCs w:val="21"/>
        </w:rPr>
      </w:pPr>
      <w:r>
        <w:rPr>
          <w:rFonts w:ascii="Arial" w:eastAsia="Times New Roman" w:hAnsi="Arial" w:cs="Arial"/>
          <w:color w:val="333333"/>
          <w:sz w:val="21"/>
          <w:szCs w:val="21"/>
        </w:rPr>
        <w:t xml:space="preserve">• pentru litera j): Se vor menţiona doar activităţile de producţie din unităţile de producţie ale minelor de minereuri, pentru personalul implicat direct şi nemijlocit în utilizarea procedeelor şi utilajelor specifice extracţiei minereurilor, numai pentru funcţiile expres specificate la art. 28 alin. (1) </w:t>
      </w:r>
      <w:hyperlink r:id="rId595" w:anchor="p-551279742" w:tgtFrame="_blank" w:history="1">
        <w:r>
          <w:rPr>
            <w:rStyle w:val="Hyperlink"/>
            <w:rFonts w:ascii="Arial" w:eastAsia="Times New Roman" w:hAnsi="Arial" w:cs="Arial"/>
            <w:sz w:val="21"/>
            <w:szCs w:val="21"/>
          </w:rPr>
          <w:t>lit. j)</w:t>
        </w:r>
      </w:hyperlink>
      <w:r>
        <w:rPr>
          <w:rFonts w:ascii="Arial" w:eastAsia="Times New Roman" w:hAnsi="Arial" w:cs="Arial"/>
          <w:color w:val="333333"/>
          <w:sz w:val="21"/>
          <w:szCs w:val="21"/>
        </w:rPr>
        <w:t xml:space="preserve"> din lege.</w:t>
      </w:r>
    </w:p>
    <w:p w14:paraId="1B5F602B"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 xml:space="preserve">OBSERVAŢII: Se vor menţiona în clar şi funcţiile avute, iar adeverinţele se vor elibera doar pentru funcţiile expres specificate la art. 28 alin. (1) </w:t>
      </w:r>
      <w:hyperlink r:id="rId596" w:anchor="p-551279742" w:tgtFrame="_blank" w:history="1">
        <w:r>
          <w:rPr>
            <w:rStyle w:val="Hyperlink"/>
            <w:rFonts w:ascii="Arial" w:hAnsi="Arial" w:cs="Arial"/>
            <w:sz w:val="21"/>
            <w:szCs w:val="21"/>
          </w:rPr>
          <w:t>lit. j)</w:t>
        </w:r>
      </w:hyperlink>
      <w:r>
        <w:rPr>
          <w:rFonts w:ascii="Arial" w:hAnsi="Arial" w:cs="Arial"/>
          <w:color w:val="333333"/>
          <w:sz w:val="21"/>
          <w:szCs w:val="21"/>
        </w:rPr>
        <w:t xml:space="preserve"> din lege.</w:t>
      </w:r>
    </w:p>
    <w:p w14:paraId="74709903" w14:textId="77777777" w:rsidR="00D51E89" w:rsidRDefault="00D51E89" w:rsidP="00D51E89">
      <w:pPr>
        <w:pStyle w:val="Heading4"/>
        <w:spacing w:line="345" w:lineRule="atLeast"/>
        <w:jc w:val="right"/>
        <w:rPr>
          <w:rFonts w:eastAsia="Times New Roman"/>
          <w:color w:val="333333"/>
        </w:rPr>
      </w:pPr>
    </w:p>
    <w:p w14:paraId="1EA42273" w14:textId="77777777" w:rsidR="00D51E89" w:rsidRDefault="00D51E89" w:rsidP="00D51E89">
      <w:pPr>
        <w:pStyle w:val="Heading4"/>
        <w:spacing w:line="345" w:lineRule="atLeast"/>
        <w:jc w:val="right"/>
        <w:rPr>
          <w:rFonts w:eastAsia="Times New Roman"/>
          <w:color w:val="333333"/>
        </w:rPr>
      </w:pPr>
    </w:p>
    <w:p w14:paraId="01ED22D5" w14:textId="77777777" w:rsidR="00D51E89" w:rsidRDefault="00D51E89" w:rsidP="00D51E89">
      <w:pPr>
        <w:pStyle w:val="Heading4"/>
        <w:spacing w:line="345" w:lineRule="atLeast"/>
        <w:jc w:val="right"/>
        <w:rPr>
          <w:rFonts w:eastAsia="Times New Roman"/>
          <w:color w:val="333333"/>
        </w:rPr>
      </w:pPr>
    </w:p>
    <w:p w14:paraId="0A2CBD40" w14:textId="77777777" w:rsidR="00D51E89" w:rsidRDefault="00D51E89" w:rsidP="00D51E89">
      <w:pPr>
        <w:pStyle w:val="Heading4"/>
        <w:spacing w:line="345" w:lineRule="atLeast"/>
        <w:jc w:val="right"/>
        <w:rPr>
          <w:rFonts w:eastAsia="Times New Roman"/>
          <w:color w:val="333333"/>
        </w:rPr>
      </w:pPr>
    </w:p>
    <w:p w14:paraId="76E378F6" w14:textId="0DAFE088" w:rsidR="00D51E89" w:rsidRDefault="00D51E89" w:rsidP="00D51E89">
      <w:pPr>
        <w:pStyle w:val="Heading4"/>
        <w:spacing w:line="345" w:lineRule="atLeast"/>
        <w:jc w:val="left"/>
        <w:rPr>
          <w:rFonts w:eastAsia="Times New Roman"/>
          <w:color w:val="333333"/>
        </w:rPr>
      </w:pPr>
    </w:p>
    <w:p w14:paraId="2F45813F" w14:textId="77777777" w:rsidR="00D51E89" w:rsidRDefault="00D51E89" w:rsidP="00D51E89">
      <w:pPr>
        <w:pStyle w:val="Heading4"/>
        <w:spacing w:line="345" w:lineRule="atLeast"/>
        <w:jc w:val="left"/>
        <w:rPr>
          <w:rFonts w:eastAsia="Times New Roman"/>
          <w:color w:val="333333"/>
        </w:rPr>
      </w:pPr>
    </w:p>
    <w:p w14:paraId="34F8FF54" w14:textId="04A2DC20" w:rsidR="00D51E89" w:rsidRPr="00D51E89" w:rsidRDefault="00D51E89" w:rsidP="00D51E89">
      <w:pPr>
        <w:pStyle w:val="Heading4"/>
        <w:spacing w:line="345" w:lineRule="atLeast"/>
        <w:jc w:val="right"/>
        <w:rPr>
          <w:rFonts w:eastAsia="Times New Roman"/>
          <w:color w:val="2E74B5" w:themeColor="accent5" w:themeShade="BF"/>
        </w:rPr>
      </w:pPr>
      <w:r w:rsidRPr="00D51E89">
        <w:rPr>
          <w:rFonts w:eastAsia="Times New Roman"/>
          <w:color w:val="2E74B5" w:themeColor="accent5" w:themeShade="BF"/>
        </w:rPr>
        <w:lastRenderedPageBreak/>
        <w:t xml:space="preserve">ANEXA Nr. 12 </w:t>
      </w:r>
    </w:p>
    <w:p w14:paraId="4F680BB6" w14:textId="77777777" w:rsidR="00D51E89" w:rsidRDefault="00D51E89" w:rsidP="00D51E89">
      <w:pPr>
        <w:pStyle w:val="ar"/>
        <w:spacing w:line="345" w:lineRule="atLeast"/>
        <w:rPr>
          <w:rFonts w:ascii="Arial" w:hAnsi="Arial" w:cs="Arial"/>
          <w:color w:val="333333"/>
          <w:sz w:val="21"/>
          <w:szCs w:val="21"/>
        </w:rPr>
      </w:pPr>
      <w:r>
        <w:rPr>
          <w:rFonts w:ascii="Arial" w:hAnsi="Arial" w:cs="Arial"/>
          <w:color w:val="333333"/>
          <w:sz w:val="21"/>
          <w:szCs w:val="21"/>
        </w:rPr>
        <w:t>(Se completează de beneficiarul asigurării.)</w:t>
      </w:r>
    </w:p>
    <w:p w14:paraId="659628EB"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CASA NAŢIONALĂ DE PENSII PUBLICE</w:t>
      </w:r>
    </w:p>
    <w:p w14:paraId="19EDBFB3" w14:textId="187C1E70" w:rsidR="00D51E89" w:rsidRP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CASA TERITORIALĂ DE PENSII |_|_|_|_|_|_|_|_|_|_|_|_I</w:t>
      </w:r>
    </w:p>
    <w:p w14:paraId="50DFE95A" w14:textId="77777777" w:rsidR="00D51E89" w:rsidRPr="00D51E89" w:rsidRDefault="00D51E89" w:rsidP="00D51E89">
      <w:pPr>
        <w:spacing w:line="345" w:lineRule="atLeast"/>
        <w:jc w:val="center"/>
        <w:rPr>
          <w:rFonts w:ascii="Arial" w:eastAsia="Times New Roman" w:hAnsi="Arial" w:cs="Arial"/>
          <w:b/>
          <w:bCs/>
          <w:color w:val="2E74B5" w:themeColor="accent5" w:themeShade="BF"/>
          <w:sz w:val="26"/>
          <w:szCs w:val="26"/>
        </w:rPr>
      </w:pPr>
      <w:r>
        <w:rPr>
          <w:rFonts w:ascii="Arial" w:eastAsia="Times New Roman" w:hAnsi="Arial" w:cs="Arial"/>
          <w:b/>
          <w:bCs/>
          <w:color w:val="333333"/>
          <w:sz w:val="26"/>
          <w:szCs w:val="26"/>
        </w:rPr>
        <w:br/>
      </w:r>
      <w:r w:rsidRPr="00D51E89">
        <w:rPr>
          <w:rFonts w:ascii="Arial" w:eastAsia="Times New Roman" w:hAnsi="Arial" w:cs="Arial"/>
          <w:b/>
          <w:bCs/>
          <w:color w:val="2E74B5" w:themeColor="accent5" w:themeShade="BF"/>
          <w:sz w:val="26"/>
          <w:szCs w:val="26"/>
        </w:rPr>
        <w:t>DECLARAŢIE</w:t>
      </w:r>
    </w:p>
    <w:p w14:paraId="39080BCB"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Subsemnatul(a), . . . . . . . . . ., născut(ă) la data de . . . . . . . . . . în localitatea . . . . . . . . . ., judeţul . . . . . . . . . ., posesor/posesoare al/a actului de identitate . . . . . . . . . . seria . . . . . . . . . . nr. . . . . . . . . . ., având CNP . . . . . . . . . ., domiciliat(ă) în localitatea . . . . . . . . . ., str. . . . . . . . . . . nr. . . . . . . . . . ., bl. . . . . . . . . . ., sc. . . . . . . . . . ., ap. . . . . . . . . . ., sectorul/judeţul/ţara . . . . . . . . . ., fiul/fiica lui . . . . . . . . . . şi al/a . . . . . . . . . .,</w:t>
      </w:r>
    </w:p>
    <w:p w14:paraId="04B94C62"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 xml:space="preserve">cunoscând prevederile </w:t>
      </w:r>
      <w:hyperlink r:id="rId597" w:anchor="p-312709239" w:tgtFrame="_blank" w:history="1">
        <w:r>
          <w:rPr>
            <w:rStyle w:val="Hyperlink"/>
            <w:rFonts w:ascii="Arial" w:hAnsi="Arial" w:cs="Arial"/>
            <w:sz w:val="21"/>
            <w:szCs w:val="21"/>
          </w:rPr>
          <w:t>art. 326</w:t>
        </w:r>
      </w:hyperlink>
      <w:r>
        <w:rPr>
          <w:rFonts w:ascii="Arial" w:hAnsi="Arial" w:cs="Arial"/>
          <w:color w:val="333333"/>
          <w:sz w:val="21"/>
          <w:szCs w:val="21"/>
        </w:rPr>
        <w:t xml:space="preserve"> din Codul penal privind falsul în declaraţii, declar următoarele:</w:t>
      </w:r>
    </w:p>
    <w:p w14:paraId="53B3F2B7"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 la data încheierii contractului de asigurare socială nu am calitatea de pensionar;</w:t>
      </w:r>
    </w:p>
    <w:p w14:paraId="39732947"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 în perioada consemnată în contractul de asigurare socială:</w:t>
      </w:r>
    </w:p>
    <w:p w14:paraId="1203579F"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a) nu am avut calitatea de asigurat în sistemul public de pensii, într-un sistem de asigurări sociale neintegrat acestuia sau în statele membre ale Uniunii Europene sau în alte state cu care România aplică instrumente juridice internaţionale în domeniul securităţii sociale;</w:t>
      </w:r>
    </w:p>
    <w:p w14:paraId="25452589"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b) nu am avut obligaţia asigurării în sistemul public de pensii ca urmare a realizării de venituri din activităţi independente;</w:t>
      </w:r>
    </w:p>
    <w:p w14:paraId="68BDCA24"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c) nu am beneficiat de indemnizaţie de şomaj;</w:t>
      </w:r>
    </w:p>
    <w:p w14:paraId="5400AAF5"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d) nu am beneficiat de pensie de invaliditate;</w:t>
      </w:r>
    </w:p>
    <w:p w14:paraId="38AB57B7"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e) nu am urmat cursurile de zi sau, după caz, cu frecvenţă ale învăţământului universitar, organizat potrivit legii, pe durata normală a studiilor respective ori a unui ciclu de studii universitare, cu condiţia absolvirii acestora/acestuia cu diplomă, diplomă de licenţă, diplomă de master sau diplomă de doctor, după caz;</w:t>
      </w:r>
    </w:p>
    <w:p w14:paraId="2050D1BD"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f) nu am satisfăcut serviciul militar ca militar în termen sau militar cu termen redus;</w:t>
      </w:r>
    </w:p>
    <w:p w14:paraId="578AF35C"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g) nu am beneficiat, în perioada 1 aprilie 2001-1 ianuarie 2006, de indemnizaţii de asigurări sociale, acordate potrivit legii;</w:t>
      </w:r>
    </w:p>
    <w:p w14:paraId="08A6F701"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h) nu am beneficiat, începând cu data de 1 ianuarie 2005, de concediu pentru incapacitate temporară de muncă cauzată de accident de muncă şi boli profesionale;</w:t>
      </w:r>
    </w:p>
    <w:p w14:paraId="085E8808"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i) nu am beneficiat, începând cu data de 1 ianuarie 2006, de concediu pentru creşterea copilului în vârstă de până la 2 ani sau, în cazul copilului cu handicap, de până la 3 ani, respectiv 7 ani.</w:t>
      </w:r>
    </w:p>
    <w:p w14:paraId="7E6AEA90" w14:textId="70170542"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 xml:space="preserve">Sunt de acord cu prelucrarea datelor cu caracter personal, în conformitate cu prevederile Regulamentului (UE) </w:t>
      </w:r>
      <w:hyperlink r:id="rId598" w:tgtFrame="_blank" w:history="1">
        <w:r>
          <w:rPr>
            <w:rStyle w:val="Hyperlink"/>
            <w:rFonts w:ascii="Arial" w:hAnsi="Arial" w:cs="Arial"/>
            <w:sz w:val="21"/>
            <w:szCs w:val="21"/>
          </w:rPr>
          <w:t>2016/679</w:t>
        </w:r>
      </w:hyperlink>
      <w:r>
        <w:rPr>
          <w:rFonts w:ascii="Arial" w:hAnsi="Arial" w:cs="Arial"/>
          <w:color w:val="333333"/>
          <w:sz w:val="21"/>
          <w:szCs w:val="21"/>
        </w:rPr>
        <w:t xml:space="preserve"> al Parlamentului European şi al Consiliului din 27 aprilie 2016 privind protecţia persoanelor fizice în ceea ce priveşte prelucrarea datelor cu caracter personal şi privind libera circulaţie a acestor date şi de abrogare a Directivei </w:t>
      </w:r>
      <w:hyperlink r:id="rId599" w:tgtFrame="_blank" w:history="1">
        <w:r>
          <w:rPr>
            <w:rStyle w:val="Hyperlink"/>
            <w:rFonts w:ascii="Arial" w:hAnsi="Arial" w:cs="Arial"/>
            <w:sz w:val="21"/>
            <w:szCs w:val="21"/>
          </w:rPr>
          <w:t>95/46/CE</w:t>
        </w:r>
      </w:hyperlink>
      <w:r>
        <w:rPr>
          <w:rFonts w:ascii="Arial" w:hAnsi="Arial" w:cs="Arial"/>
          <w:color w:val="333333"/>
          <w:sz w:val="21"/>
          <w:szCs w:val="21"/>
        </w:rPr>
        <w:t>.</w:t>
      </w:r>
    </w:p>
    <w:tbl>
      <w:tblPr>
        <w:tblW w:w="7575" w:type="dxa"/>
        <w:jc w:val="center"/>
        <w:tblCellMar>
          <w:top w:w="15" w:type="dxa"/>
          <w:left w:w="15" w:type="dxa"/>
          <w:bottom w:w="15" w:type="dxa"/>
          <w:right w:w="15" w:type="dxa"/>
        </w:tblCellMar>
        <w:tblLook w:val="04A0" w:firstRow="1" w:lastRow="0" w:firstColumn="1" w:lastColumn="0" w:noHBand="0" w:noVBand="1"/>
      </w:tblPr>
      <w:tblGrid>
        <w:gridCol w:w="3217"/>
        <w:gridCol w:w="4358"/>
      </w:tblGrid>
      <w:tr w:rsidR="00D51E89" w14:paraId="4E0D580D" w14:textId="77777777" w:rsidTr="00D51E89">
        <w:trPr>
          <w:trHeight w:val="360"/>
          <w:jc w:val="center"/>
        </w:trPr>
        <w:tc>
          <w:tcPr>
            <w:tcW w:w="0" w:type="auto"/>
            <w:tcBorders>
              <w:top w:val="nil"/>
              <w:left w:val="nil"/>
              <w:bottom w:val="nil"/>
              <w:right w:val="nil"/>
            </w:tcBorders>
            <w:hideMark/>
          </w:tcPr>
          <w:p w14:paraId="11D2D08D" w14:textId="70F7D5DE" w:rsidR="00D51E89" w:rsidRDefault="00D51E89" w:rsidP="00D51E89">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Data . . . . . . . . . .</w:t>
            </w:r>
          </w:p>
        </w:tc>
        <w:tc>
          <w:tcPr>
            <w:tcW w:w="0" w:type="auto"/>
            <w:tcBorders>
              <w:top w:val="nil"/>
              <w:left w:val="nil"/>
              <w:bottom w:val="nil"/>
              <w:right w:val="nil"/>
            </w:tcBorders>
            <w:hideMark/>
          </w:tcPr>
          <w:p w14:paraId="5F976512" w14:textId="77777777" w:rsidR="00D51E89" w:rsidRDefault="00D51E89" w:rsidP="00D51E89">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Semnătura . . . . . . . . . .</w:t>
            </w:r>
          </w:p>
        </w:tc>
      </w:tr>
    </w:tbl>
    <w:p w14:paraId="320FC7AE" w14:textId="77777777" w:rsidR="00D51E89" w:rsidRPr="00D51E89" w:rsidRDefault="00D51E89" w:rsidP="00D51E89">
      <w:pPr>
        <w:pStyle w:val="Heading4"/>
        <w:spacing w:line="345" w:lineRule="atLeast"/>
        <w:jc w:val="right"/>
        <w:rPr>
          <w:rFonts w:eastAsia="Times New Roman"/>
          <w:color w:val="2E74B5" w:themeColor="accent5" w:themeShade="BF"/>
        </w:rPr>
      </w:pPr>
      <w:r w:rsidRPr="00D51E89">
        <w:rPr>
          <w:rFonts w:eastAsia="Times New Roman"/>
          <w:color w:val="2E74B5" w:themeColor="accent5" w:themeShade="BF"/>
        </w:rPr>
        <w:lastRenderedPageBreak/>
        <w:t xml:space="preserve">ANEXA Nr. 13 </w:t>
      </w:r>
    </w:p>
    <w:p w14:paraId="226C2D30"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CASA NAŢIONALĂ DE PENSII PUBLICE</w:t>
      </w:r>
    </w:p>
    <w:p w14:paraId="2B0E4F26"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CASA TERITORIALĂ DE PENSII |_|_|_|_|_|_|_|_|_|_|_|_I</w:t>
      </w:r>
    </w:p>
    <w:p w14:paraId="5EFF2DEF" w14:textId="77777777" w:rsidR="00D51E89" w:rsidRDefault="00D51E89" w:rsidP="00D51E89">
      <w:pPr>
        <w:spacing w:line="345" w:lineRule="atLeast"/>
        <w:jc w:val="both"/>
        <w:rPr>
          <w:rFonts w:ascii="Arial" w:eastAsia="Times New Roman" w:hAnsi="Arial" w:cs="Arial"/>
          <w:color w:val="333333"/>
          <w:sz w:val="21"/>
          <w:szCs w:val="21"/>
        </w:rPr>
      </w:pPr>
    </w:p>
    <w:p w14:paraId="6A772F73" w14:textId="77777777" w:rsidR="00D51E89" w:rsidRDefault="00D51E89" w:rsidP="00D51E89">
      <w:pPr>
        <w:spacing w:line="345" w:lineRule="atLeast"/>
        <w:jc w:val="center"/>
        <w:rPr>
          <w:rFonts w:ascii="Arial" w:eastAsia="Times New Roman" w:hAnsi="Arial" w:cs="Arial"/>
          <w:b/>
          <w:bCs/>
          <w:color w:val="333333"/>
          <w:sz w:val="26"/>
          <w:szCs w:val="26"/>
        </w:rPr>
      </w:pPr>
    </w:p>
    <w:p w14:paraId="13B618B8" w14:textId="77777777" w:rsidR="00D51E89" w:rsidRDefault="00D51E89" w:rsidP="00D51E89">
      <w:pPr>
        <w:spacing w:line="345" w:lineRule="atLeast"/>
        <w:jc w:val="center"/>
        <w:rPr>
          <w:rFonts w:ascii="Arial" w:eastAsia="Times New Roman" w:hAnsi="Arial" w:cs="Arial"/>
          <w:b/>
          <w:bCs/>
          <w:color w:val="2E74B5" w:themeColor="accent5" w:themeShade="BF"/>
          <w:sz w:val="26"/>
          <w:szCs w:val="26"/>
        </w:rPr>
      </w:pPr>
      <w:r>
        <w:rPr>
          <w:rFonts w:ascii="Arial" w:eastAsia="Times New Roman" w:hAnsi="Arial" w:cs="Arial"/>
          <w:b/>
          <w:bCs/>
          <w:color w:val="333333"/>
          <w:sz w:val="26"/>
          <w:szCs w:val="26"/>
        </w:rPr>
        <w:br/>
      </w:r>
      <w:r w:rsidRPr="00D51E89">
        <w:rPr>
          <w:rFonts w:ascii="Arial" w:eastAsia="Times New Roman" w:hAnsi="Arial" w:cs="Arial"/>
          <w:b/>
          <w:bCs/>
          <w:color w:val="2E74B5" w:themeColor="accent5" w:themeShade="BF"/>
          <w:sz w:val="26"/>
          <w:szCs w:val="26"/>
        </w:rPr>
        <w:t>ACT ADIŢIONAL</w:t>
      </w:r>
    </w:p>
    <w:p w14:paraId="7E920E73" w14:textId="796430EE" w:rsidR="00D51E89" w:rsidRDefault="00D51E89" w:rsidP="00D51E89">
      <w:pPr>
        <w:spacing w:line="345" w:lineRule="atLeast"/>
        <w:jc w:val="center"/>
        <w:rPr>
          <w:rFonts w:ascii="Arial" w:eastAsia="Times New Roman" w:hAnsi="Arial" w:cs="Arial"/>
          <w:b/>
          <w:bCs/>
          <w:color w:val="333333"/>
          <w:sz w:val="26"/>
          <w:szCs w:val="26"/>
        </w:rPr>
      </w:pPr>
      <w:r>
        <w:rPr>
          <w:rFonts w:ascii="Arial" w:eastAsia="Times New Roman" w:hAnsi="Arial" w:cs="Arial"/>
          <w:b/>
          <w:bCs/>
          <w:color w:val="333333"/>
          <w:sz w:val="26"/>
          <w:szCs w:val="26"/>
        </w:rPr>
        <w:br/>
        <w:t>Nr. |_|_|_|_|_|_I din ziua |_|_|, luna |_|_|, anul |_|_|_I_I</w:t>
      </w:r>
    </w:p>
    <w:p w14:paraId="44414FCF"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Pentru asiguratul:</w:t>
      </w:r>
    </w:p>
    <w:p w14:paraId="189F7FC2"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Numele şi prenumele: |_|_|_|_|_|_|_|_|_|_|_|_|_|_|_|_|_|_|_|_|_|_|_|_|_|_|_|_|_|_|_|_|</w:t>
      </w:r>
    </w:p>
    <w:p w14:paraId="39F4FADC"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Codul numeric personal: |_|_|_|_|_|_|_|_|_|_|_|_I_I</w:t>
      </w:r>
    </w:p>
    <w:p w14:paraId="0648AB68"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Începând cu data de: zi |_|_|, lună |_|_|, an |_|_|_I_I</w:t>
      </w:r>
    </w:p>
    <w:p w14:paraId="2CE47452"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în Contractul de asigurare socială nr. |_|_|_|_|_|_I din ziua |_|_|, luna |_|_|, anul |_|_|_I_I</w:t>
      </w:r>
    </w:p>
    <w:p w14:paraId="534F48D3"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intervin următoarele modificări: |_|_|_|_|_|_|_|_|_|_|_|_|_|_|_|_|_|_|_|_|_I</w:t>
      </w:r>
    </w:p>
    <w:p w14:paraId="23A9BB18"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Prezentul act adiţional a fost întocmit în două exemplare, câte unul pentru fiecare parte.</w:t>
      </w:r>
    </w:p>
    <w:p w14:paraId="417B4589" w14:textId="48733B4E" w:rsidR="00D51E89" w:rsidRDefault="00D51E89" w:rsidP="00D51E89">
      <w:pPr>
        <w:spacing w:line="345" w:lineRule="atLeast"/>
        <w:jc w:val="both"/>
        <w:rPr>
          <w:rFonts w:ascii="Arial" w:eastAsia="Times New Roman" w:hAnsi="Arial" w:cs="Arial"/>
          <w:color w:val="333333"/>
          <w:sz w:val="21"/>
          <w:szCs w:val="21"/>
        </w:rPr>
      </w:pPr>
    </w:p>
    <w:p w14:paraId="07B6F55B" w14:textId="10EF6B9E" w:rsidR="00D51E89" w:rsidRDefault="00D51E89" w:rsidP="00D51E89">
      <w:pPr>
        <w:spacing w:line="345" w:lineRule="atLeast"/>
        <w:jc w:val="both"/>
        <w:rPr>
          <w:rFonts w:ascii="Arial" w:eastAsia="Times New Roman" w:hAnsi="Arial" w:cs="Arial"/>
          <w:color w:val="333333"/>
          <w:sz w:val="21"/>
          <w:szCs w:val="21"/>
        </w:rPr>
      </w:pPr>
    </w:p>
    <w:p w14:paraId="4C0051C8" w14:textId="77777777" w:rsidR="00D51E89" w:rsidRDefault="00D51E89" w:rsidP="00D51E89">
      <w:pPr>
        <w:spacing w:line="345" w:lineRule="atLeast"/>
        <w:jc w:val="both"/>
        <w:rPr>
          <w:rFonts w:ascii="Arial" w:eastAsia="Times New Roman" w:hAnsi="Arial" w:cs="Arial"/>
          <w:color w:val="333333"/>
          <w:sz w:val="21"/>
          <w:szCs w:val="21"/>
        </w:rPr>
      </w:pPr>
    </w:p>
    <w:p w14:paraId="31276CFD" w14:textId="149AE361" w:rsidR="00D51E89" w:rsidRDefault="00D51E89" w:rsidP="00D51E89">
      <w:pPr>
        <w:spacing w:line="345" w:lineRule="atLeast"/>
        <w:jc w:val="center"/>
        <w:rPr>
          <w:rFonts w:ascii="Arial" w:eastAsia="Times New Roman" w:hAnsi="Arial" w:cs="Arial"/>
          <w:b/>
          <w:bCs/>
          <w:color w:val="333333"/>
          <w:sz w:val="26"/>
          <w:szCs w:val="26"/>
        </w:rPr>
      </w:pPr>
      <w:r>
        <w:rPr>
          <w:rFonts w:ascii="Arial" w:eastAsia="Times New Roman" w:hAnsi="Arial" w:cs="Arial"/>
          <w:b/>
          <w:bCs/>
          <w:color w:val="333333"/>
          <w:sz w:val="26"/>
          <w:szCs w:val="26"/>
        </w:rPr>
        <w:br/>
      </w:r>
    </w:p>
    <w:tbl>
      <w:tblPr>
        <w:tblW w:w="7575" w:type="dxa"/>
        <w:jc w:val="center"/>
        <w:tblCellMar>
          <w:top w:w="15" w:type="dxa"/>
          <w:left w:w="15" w:type="dxa"/>
          <w:bottom w:w="15" w:type="dxa"/>
          <w:right w:w="15" w:type="dxa"/>
        </w:tblCellMar>
        <w:tblLook w:val="04A0" w:firstRow="1" w:lastRow="0" w:firstColumn="1" w:lastColumn="0" w:noHBand="0" w:noVBand="1"/>
      </w:tblPr>
      <w:tblGrid>
        <w:gridCol w:w="12"/>
        <w:gridCol w:w="3631"/>
        <w:gridCol w:w="3932"/>
      </w:tblGrid>
      <w:tr w:rsidR="00D51E89" w14:paraId="71068B61" w14:textId="77777777" w:rsidTr="00D51E89">
        <w:trPr>
          <w:trHeight w:val="15"/>
          <w:jc w:val="center"/>
        </w:trPr>
        <w:tc>
          <w:tcPr>
            <w:tcW w:w="0" w:type="auto"/>
            <w:tcMar>
              <w:top w:w="0" w:type="dxa"/>
              <w:left w:w="0" w:type="dxa"/>
              <w:bottom w:w="0" w:type="dxa"/>
              <w:right w:w="0" w:type="dxa"/>
            </w:tcMar>
            <w:hideMark/>
          </w:tcPr>
          <w:p w14:paraId="508D060B" w14:textId="77777777" w:rsidR="00D51E89" w:rsidRDefault="00D51E89" w:rsidP="00D51E89">
            <w:pPr>
              <w:spacing w:line="345" w:lineRule="atLeast"/>
              <w:jc w:val="center"/>
              <w:rPr>
                <w:rFonts w:ascii="Arial" w:eastAsia="Times New Roman" w:hAnsi="Arial" w:cs="Arial"/>
                <w:b/>
                <w:bCs/>
                <w:color w:val="333333"/>
                <w:sz w:val="26"/>
                <w:szCs w:val="26"/>
              </w:rPr>
            </w:pPr>
          </w:p>
        </w:tc>
        <w:tc>
          <w:tcPr>
            <w:tcW w:w="0" w:type="auto"/>
            <w:hideMark/>
          </w:tcPr>
          <w:p w14:paraId="4D2DAF8F" w14:textId="77777777" w:rsidR="00D51E89" w:rsidRDefault="00D51E89" w:rsidP="00D51E89">
            <w:pPr>
              <w:spacing w:line="345" w:lineRule="atLeast"/>
              <w:rPr>
                <w:rFonts w:eastAsia="Times New Roman"/>
                <w:sz w:val="20"/>
                <w:szCs w:val="20"/>
              </w:rPr>
            </w:pPr>
          </w:p>
        </w:tc>
        <w:tc>
          <w:tcPr>
            <w:tcW w:w="0" w:type="auto"/>
            <w:hideMark/>
          </w:tcPr>
          <w:p w14:paraId="6CB4D970" w14:textId="77777777" w:rsidR="00D51E89" w:rsidRDefault="00D51E89" w:rsidP="00D51E89">
            <w:pPr>
              <w:spacing w:line="345" w:lineRule="atLeast"/>
              <w:rPr>
                <w:rFonts w:eastAsia="Times New Roman"/>
                <w:sz w:val="20"/>
                <w:szCs w:val="20"/>
              </w:rPr>
            </w:pPr>
          </w:p>
        </w:tc>
      </w:tr>
      <w:tr w:rsidR="00D51E89" w14:paraId="27D88F97" w14:textId="77777777" w:rsidTr="00D51E89">
        <w:trPr>
          <w:trHeight w:val="570"/>
          <w:jc w:val="center"/>
        </w:trPr>
        <w:tc>
          <w:tcPr>
            <w:tcW w:w="0" w:type="auto"/>
            <w:tcMar>
              <w:top w:w="0" w:type="dxa"/>
              <w:left w:w="0" w:type="dxa"/>
              <w:bottom w:w="0" w:type="dxa"/>
              <w:right w:w="0" w:type="dxa"/>
            </w:tcMar>
            <w:hideMark/>
          </w:tcPr>
          <w:p w14:paraId="231E0572" w14:textId="77777777" w:rsidR="00D51E89" w:rsidRDefault="00D51E89" w:rsidP="00D51E89">
            <w:pPr>
              <w:spacing w:line="345" w:lineRule="atLeast"/>
              <w:rPr>
                <w:rFonts w:eastAsia="Times New Roman"/>
                <w:sz w:val="20"/>
                <w:szCs w:val="20"/>
              </w:rPr>
            </w:pPr>
          </w:p>
        </w:tc>
        <w:tc>
          <w:tcPr>
            <w:tcW w:w="0" w:type="auto"/>
            <w:tcBorders>
              <w:top w:val="nil"/>
              <w:left w:val="nil"/>
              <w:bottom w:val="nil"/>
              <w:right w:val="nil"/>
            </w:tcBorders>
            <w:hideMark/>
          </w:tcPr>
          <w:p w14:paraId="51C3ADF8" w14:textId="77777777" w:rsidR="00D51E89" w:rsidRDefault="00D51E89" w:rsidP="00D51E89">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Semnătura asiguratului,</w:t>
            </w:r>
            <w:r>
              <w:rPr>
                <w:rFonts w:ascii="Arial" w:eastAsia="Times New Roman" w:hAnsi="Arial" w:cs="Arial"/>
                <w:color w:val="333333"/>
                <w:sz w:val="18"/>
                <w:szCs w:val="18"/>
              </w:rPr>
              <w:br/>
              <w:t>. . . . . . . . . .</w:t>
            </w:r>
          </w:p>
        </w:tc>
        <w:tc>
          <w:tcPr>
            <w:tcW w:w="0" w:type="auto"/>
            <w:tcBorders>
              <w:top w:val="nil"/>
              <w:left w:val="nil"/>
              <w:bottom w:val="nil"/>
              <w:right w:val="nil"/>
            </w:tcBorders>
            <w:hideMark/>
          </w:tcPr>
          <w:p w14:paraId="5AF5EED7" w14:textId="77777777" w:rsidR="00D51E89" w:rsidRDefault="00D51E89" w:rsidP="00D51E89">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Semnătura asigurătorului,</w:t>
            </w:r>
            <w:r>
              <w:rPr>
                <w:rFonts w:ascii="Arial" w:eastAsia="Times New Roman" w:hAnsi="Arial" w:cs="Arial"/>
                <w:color w:val="333333"/>
                <w:sz w:val="18"/>
                <w:szCs w:val="18"/>
              </w:rPr>
              <w:br/>
              <w:t>. . . . . . . . . .</w:t>
            </w:r>
          </w:p>
        </w:tc>
      </w:tr>
    </w:tbl>
    <w:p w14:paraId="7A77964F" w14:textId="77777777" w:rsidR="00D51E89" w:rsidRDefault="00D51E89" w:rsidP="00D51E89">
      <w:pPr>
        <w:pStyle w:val="Heading4"/>
        <w:spacing w:line="345" w:lineRule="atLeast"/>
        <w:jc w:val="right"/>
        <w:rPr>
          <w:rFonts w:eastAsia="Times New Roman"/>
          <w:color w:val="333333"/>
        </w:rPr>
      </w:pPr>
    </w:p>
    <w:p w14:paraId="7E00BAA5" w14:textId="77777777" w:rsidR="00D51E89" w:rsidRDefault="00D51E89" w:rsidP="00D51E89">
      <w:pPr>
        <w:pStyle w:val="Heading4"/>
        <w:spacing w:line="345" w:lineRule="atLeast"/>
        <w:jc w:val="right"/>
        <w:rPr>
          <w:rFonts w:eastAsia="Times New Roman"/>
          <w:color w:val="333333"/>
        </w:rPr>
      </w:pPr>
    </w:p>
    <w:p w14:paraId="4F1BDB0D" w14:textId="77777777" w:rsidR="00D51E89" w:rsidRDefault="00D51E89" w:rsidP="00D51E89">
      <w:pPr>
        <w:pStyle w:val="Heading4"/>
        <w:spacing w:line="345" w:lineRule="atLeast"/>
        <w:jc w:val="right"/>
        <w:rPr>
          <w:rFonts w:eastAsia="Times New Roman"/>
          <w:color w:val="333333"/>
        </w:rPr>
      </w:pPr>
    </w:p>
    <w:p w14:paraId="37CDCD27" w14:textId="77777777" w:rsidR="00D51E89" w:rsidRDefault="00D51E89" w:rsidP="00D51E89">
      <w:pPr>
        <w:pStyle w:val="Heading4"/>
        <w:spacing w:line="345" w:lineRule="atLeast"/>
        <w:jc w:val="right"/>
        <w:rPr>
          <w:rFonts w:eastAsia="Times New Roman"/>
          <w:color w:val="333333"/>
        </w:rPr>
      </w:pPr>
    </w:p>
    <w:p w14:paraId="6AA8C39B" w14:textId="77777777" w:rsidR="00D51E89" w:rsidRDefault="00D51E89" w:rsidP="00D51E89">
      <w:pPr>
        <w:pStyle w:val="Heading4"/>
        <w:spacing w:line="345" w:lineRule="atLeast"/>
        <w:jc w:val="right"/>
        <w:rPr>
          <w:rFonts w:eastAsia="Times New Roman"/>
          <w:color w:val="333333"/>
        </w:rPr>
      </w:pPr>
    </w:p>
    <w:p w14:paraId="267858A6" w14:textId="77777777" w:rsidR="00D51E89" w:rsidRDefault="00D51E89" w:rsidP="00D51E89">
      <w:pPr>
        <w:pStyle w:val="Heading4"/>
        <w:spacing w:line="345" w:lineRule="atLeast"/>
        <w:jc w:val="right"/>
        <w:rPr>
          <w:rFonts w:eastAsia="Times New Roman"/>
          <w:color w:val="333333"/>
        </w:rPr>
      </w:pPr>
    </w:p>
    <w:p w14:paraId="45D552C1" w14:textId="77777777" w:rsidR="00D51E89" w:rsidRDefault="00D51E89" w:rsidP="00D51E89">
      <w:pPr>
        <w:pStyle w:val="Heading4"/>
        <w:spacing w:line="345" w:lineRule="atLeast"/>
        <w:jc w:val="right"/>
        <w:rPr>
          <w:rFonts w:eastAsia="Times New Roman"/>
          <w:color w:val="333333"/>
        </w:rPr>
      </w:pPr>
    </w:p>
    <w:p w14:paraId="2AA96C13" w14:textId="77777777" w:rsidR="00D51E89" w:rsidRDefault="00D51E89" w:rsidP="00D51E89">
      <w:pPr>
        <w:pStyle w:val="Heading4"/>
        <w:spacing w:line="345" w:lineRule="atLeast"/>
        <w:jc w:val="right"/>
        <w:rPr>
          <w:rFonts w:eastAsia="Times New Roman"/>
          <w:color w:val="333333"/>
        </w:rPr>
      </w:pPr>
    </w:p>
    <w:p w14:paraId="6B6F87AD" w14:textId="77777777" w:rsidR="00D51E89" w:rsidRDefault="00D51E89" w:rsidP="00D51E89">
      <w:pPr>
        <w:pStyle w:val="Heading4"/>
        <w:spacing w:line="345" w:lineRule="atLeast"/>
        <w:jc w:val="right"/>
        <w:rPr>
          <w:rFonts w:eastAsia="Times New Roman"/>
          <w:color w:val="333333"/>
        </w:rPr>
      </w:pPr>
    </w:p>
    <w:p w14:paraId="28666A70" w14:textId="77777777" w:rsidR="00D51E89" w:rsidRDefault="00D51E89" w:rsidP="00D51E89">
      <w:pPr>
        <w:pStyle w:val="Heading4"/>
        <w:spacing w:line="345" w:lineRule="atLeast"/>
        <w:jc w:val="right"/>
        <w:rPr>
          <w:rFonts w:eastAsia="Times New Roman"/>
          <w:color w:val="333333"/>
        </w:rPr>
      </w:pPr>
    </w:p>
    <w:p w14:paraId="444BCFD9" w14:textId="77777777" w:rsidR="00D51E89" w:rsidRDefault="00D51E89" w:rsidP="00D51E89">
      <w:pPr>
        <w:pStyle w:val="Heading4"/>
        <w:spacing w:line="345" w:lineRule="atLeast"/>
        <w:jc w:val="right"/>
        <w:rPr>
          <w:rFonts w:eastAsia="Times New Roman"/>
          <w:color w:val="333333"/>
        </w:rPr>
      </w:pPr>
    </w:p>
    <w:p w14:paraId="3C64A262" w14:textId="77777777" w:rsidR="00D51E89" w:rsidRDefault="00D51E89" w:rsidP="00D51E89">
      <w:pPr>
        <w:pStyle w:val="Heading4"/>
        <w:spacing w:line="345" w:lineRule="atLeast"/>
        <w:jc w:val="right"/>
        <w:rPr>
          <w:rFonts w:eastAsia="Times New Roman"/>
          <w:color w:val="333333"/>
        </w:rPr>
      </w:pPr>
    </w:p>
    <w:p w14:paraId="1AF72C4D" w14:textId="77777777" w:rsidR="00D51E89" w:rsidRDefault="00D51E89" w:rsidP="00D51E89">
      <w:pPr>
        <w:pStyle w:val="Heading4"/>
        <w:spacing w:line="345" w:lineRule="atLeast"/>
        <w:jc w:val="right"/>
        <w:rPr>
          <w:rFonts w:eastAsia="Times New Roman"/>
          <w:color w:val="333333"/>
        </w:rPr>
      </w:pPr>
    </w:p>
    <w:p w14:paraId="0B369809" w14:textId="77777777" w:rsidR="00D51E89" w:rsidRDefault="00D51E89" w:rsidP="00D51E89">
      <w:pPr>
        <w:pStyle w:val="Heading4"/>
        <w:spacing w:line="345" w:lineRule="atLeast"/>
        <w:jc w:val="right"/>
        <w:rPr>
          <w:rFonts w:eastAsia="Times New Roman"/>
          <w:color w:val="333333"/>
        </w:rPr>
      </w:pPr>
    </w:p>
    <w:p w14:paraId="3A095365" w14:textId="176B5207" w:rsidR="00D51E89" w:rsidRPr="00D51E89" w:rsidRDefault="00D51E89" w:rsidP="00D51E89">
      <w:pPr>
        <w:pStyle w:val="Heading4"/>
        <w:spacing w:line="345" w:lineRule="atLeast"/>
        <w:jc w:val="right"/>
        <w:rPr>
          <w:rFonts w:eastAsia="Times New Roman"/>
          <w:color w:val="2E74B5" w:themeColor="accent5" w:themeShade="BF"/>
        </w:rPr>
      </w:pPr>
      <w:r w:rsidRPr="00D51E89">
        <w:rPr>
          <w:rFonts w:eastAsia="Times New Roman"/>
          <w:color w:val="2E74B5" w:themeColor="accent5" w:themeShade="BF"/>
        </w:rPr>
        <w:lastRenderedPageBreak/>
        <w:t xml:space="preserve">ANEXA Nr. 14 </w:t>
      </w:r>
    </w:p>
    <w:p w14:paraId="12D124BB"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CASA NAŢIONALĂ DE PENSII PUBLICE</w:t>
      </w:r>
    </w:p>
    <w:p w14:paraId="7C7AE801"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CASA TERITORIALĂ DE PENSII |_|_|_|_|_|_|_|_|_|_|_|_I</w:t>
      </w:r>
    </w:p>
    <w:p w14:paraId="122378E9" w14:textId="77777777" w:rsidR="00D51E89" w:rsidRDefault="00D51E89" w:rsidP="00D51E89">
      <w:pPr>
        <w:spacing w:line="345" w:lineRule="atLeast"/>
        <w:jc w:val="both"/>
        <w:rPr>
          <w:rFonts w:ascii="Arial" w:eastAsia="Times New Roman" w:hAnsi="Arial" w:cs="Arial"/>
          <w:color w:val="333333"/>
          <w:sz w:val="21"/>
          <w:szCs w:val="21"/>
        </w:rPr>
      </w:pPr>
    </w:p>
    <w:p w14:paraId="75E23093" w14:textId="77777777" w:rsidR="00D51E89" w:rsidRDefault="00D51E89" w:rsidP="00D51E89">
      <w:pPr>
        <w:spacing w:line="345" w:lineRule="atLeast"/>
        <w:jc w:val="center"/>
        <w:rPr>
          <w:rFonts w:ascii="Arial" w:eastAsia="Times New Roman" w:hAnsi="Arial" w:cs="Arial"/>
          <w:b/>
          <w:bCs/>
          <w:color w:val="333333"/>
          <w:sz w:val="26"/>
          <w:szCs w:val="26"/>
        </w:rPr>
      </w:pPr>
      <w:r>
        <w:rPr>
          <w:rFonts w:ascii="Arial" w:eastAsia="Times New Roman" w:hAnsi="Arial" w:cs="Arial"/>
          <w:b/>
          <w:bCs/>
          <w:color w:val="333333"/>
          <w:sz w:val="26"/>
          <w:szCs w:val="26"/>
        </w:rPr>
        <w:br/>
      </w:r>
      <w:r w:rsidRPr="00D51E89">
        <w:rPr>
          <w:rFonts w:ascii="Arial" w:eastAsia="Times New Roman" w:hAnsi="Arial" w:cs="Arial"/>
          <w:b/>
          <w:bCs/>
          <w:color w:val="2E74B5" w:themeColor="accent5" w:themeShade="BF"/>
          <w:sz w:val="26"/>
          <w:szCs w:val="26"/>
        </w:rPr>
        <w:t>CONTRACT DE ASIGURARE SOCIALĂ</w:t>
      </w:r>
      <w:r>
        <w:rPr>
          <w:rFonts w:ascii="Arial" w:eastAsia="Times New Roman" w:hAnsi="Arial" w:cs="Arial"/>
          <w:b/>
          <w:bCs/>
          <w:color w:val="333333"/>
          <w:sz w:val="26"/>
          <w:szCs w:val="26"/>
        </w:rPr>
        <w:br/>
        <w:t>Nr. |_|_|_|_|_|_I din ziua |_|_|, luna |_|_|, anul |_|_|_I_I</w:t>
      </w:r>
    </w:p>
    <w:p w14:paraId="016E5E82"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Încheiat între</w:t>
      </w:r>
    </w:p>
    <w:p w14:paraId="022C524F"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Casa Teritorială de Pensii . . . . . . . . . ., în calitate de asigurător, cu sediul în localitatea . . . . . . . . . ., str. . . . . . . . . . . nr. . . . . . . . . . ., bl. . . . . . . . . . ., sc. . . . . . . . . . ., et. . . . . . . . . . ., ap. . . . . . . . . . ., oficiul poştal . . . . . . . . . ., judeţul . . . . . . . . . ./sectorul . . . . . . . . . ., denumită în continuare Casa, reprezentată prin directorul executiv, şi</w:t>
      </w:r>
    </w:p>
    <w:p w14:paraId="795E5333"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Titular contract . . . . . . . . . . (numele şi prenumele), CNP . . . . . . . . . ., sex . . . . . . . . . . (M/F), data naşterii . . . . . . . . . . (an/lună/zi), actul de identitate . . . . . . . . . . seria . . . . . . . . . . nr. . . . . . . . . . ., adresa: localitatea . . . . . . . . . ., str. . . . . . . . . . . nr. . . . . . . . . . ., bl. . . . . . . . . . ., sc. . . . . . . . . . ., et. . . . . . . . . . ., ap. . . . . . . . . . ., oficiul poştal . . . . . . . . . ., judeţul/sectorul . . . . . . . . . ., telefonul . . . . . . . . . ., adresa de e-mail . . . . . . . . . .</w:t>
      </w:r>
    </w:p>
    <w:p w14:paraId="32AAC133" w14:textId="77777777" w:rsidR="00D51E89" w:rsidRDefault="00D51E89" w:rsidP="00D51E89">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1. - </w:t>
      </w:r>
      <w:r>
        <w:rPr>
          <w:rFonts w:ascii="Arial" w:hAnsi="Arial" w:cs="Arial"/>
          <w:color w:val="333333"/>
          <w:sz w:val="21"/>
          <w:szCs w:val="21"/>
        </w:rPr>
        <w:t>Obiectul prezentului contract de asigurare socială este asigurarea în sistemul public de pensii în vederea obţinerii pensiei pentru limită de vârstă.</w:t>
      </w:r>
    </w:p>
    <w:p w14:paraId="5BC2A1CF" w14:textId="77777777" w:rsidR="00D51E89" w:rsidRDefault="00D51E89" w:rsidP="00D51E89">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2. - </w:t>
      </w:r>
      <w:r>
        <w:rPr>
          <w:rFonts w:ascii="Arial" w:hAnsi="Arial" w:cs="Arial"/>
          <w:color w:val="333333"/>
          <w:sz w:val="21"/>
          <w:szCs w:val="21"/>
        </w:rPr>
        <w:t>(1) Venitul lunar asigurat este de |_|_|_I_I lei şi nu poate fi mai mic decât valoarea salariului de bază minim brut pe ţară garantat în plată valabil la data încheierii prezentului contract de asigurare.</w:t>
      </w:r>
    </w:p>
    <w:p w14:paraId="54C66BB3"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(2) Perioada/Perioadele de asigurare este/sunt:</w:t>
      </w:r>
    </w:p>
    <w:p w14:paraId="5B1E8246"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anul |_|_|_I_I, luna/lunile |_|_|, venit lunar asigurat |_|_|_I_I lei;</w:t>
      </w:r>
    </w:p>
    <w:p w14:paraId="3C78A5E0"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anul |_|_|_I_I, luna/lunile |_|_|, venit lunar asigurat |_|_|_I_I lei;</w:t>
      </w:r>
    </w:p>
    <w:p w14:paraId="7B80522C"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anul |_|_|_I_I, luna/lunile |_|_|, venit lunar asigurat |_|_|_I_I lei.</w:t>
      </w:r>
    </w:p>
    <w:p w14:paraId="04DD4CFC"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(3) Cota de contribuţie de asigurări sociale este de |_|_|, |_|_|% conform reglementărilor în vigoare la data încheierii prezentului contract de asigurare.</w:t>
      </w:r>
    </w:p>
    <w:p w14:paraId="38DF21B6"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(4) Totalul cuantumului contribuţiei de asigurări sociale este de |_|_|_|_|_|_|_|_|_|_|_| lei.</w:t>
      </w:r>
    </w:p>
    <w:p w14:paraId="631D0580"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(5) Plata contribuţiei se efectuează:</w:t>
      </w:r>
    </w:p>
    <w:p w14:paraId="6B68FD27"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a) integral, într-o singură tranşă - până la data de . . . . . . . . . . (termenul maxim este de 1 an de la data încheierii prezentului contract);</w:t>
      </w:r>
    </w:p>
    <w:p w14:paraId="35C4B276"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b) în tranşe lunare - până la data de . . . . . . . . . . (termenul maxim este de 1 an de la data încheierii prezentului contract).</w:t>
      </w:r>
    </w:p>
    <w:p w14:paraId="55FF24EB"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(6) Contul în care se plăteşte contribuţia de asigurări sociale, deschis la Trezoreria Statului, având ca titular Casa, este: |_|_|_|_|_|_|_|_|_|_|_|_|_|_|_I</w:t>
      </w:r>
    </w:p>
    <w:p w14:paraId="38383339"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(7) Plata contribuţiei de asigurări sociale se poate face şi în numerar, la casieria Casei, sau prin orice alte mijloace de plată prevăzute de lege.</w:t>
      </w:r>
    </w:p>
    <w:p w14:paraId="5F11E21B" w14:textId="77777777" w:rsidR="00D51E89" w:rsidRDefault="00D51E89" w:rsidP="00D51E89">
      <w:pPr>
        <w:pStyle w:val="al"/>
        <w:spacing w:line="345" w:lineRule="atLeast"/>
        <w:rPr>
          <w:rFonts w:ascii="Arial" w:hAnsi="Arial" w:cs="Arial"/>
          <w:color w:val="333333"/>
          <w:sz w:val="21"/>
          <w:szCs w:val="21"/>
        </w:rPr>
      </w:pPr>
      <w:r>
        <w:rPr>
          <w:rFonts w:ascii="Arial" w:hAnsi="Arial" w:cs="Arial"/>
          <w:b/>
          <w:bCs/>
          <w:color w:val="333333"/>
          <w:sz w:val="21"/>
          <w:szCs w:val="21"/>
        </w:rPr>
        <w:lastRenderedPageBreak/>
        <w:t xml:space="preserve">Art. 3. - </w:t>
      </w:r>
      <w:r>
        <w:rPr>
          <w:rFonts w:ascii="Arial" w:hAnsi="Arial" w:cs="Arial"/>
          <w:color w:val="333333"/>
          <w:sz w:val="21"/>
          <w:szCs w:val="21"/>
        </w:rPr>
        <w:t>Obligaţiile Casei sunt următoarele:</w:t>
      </w:r>
    </w:p>
    <w:p w14:paraId="4C1BFBD3"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a) valorificarea, la stabilirea pensiei pentru limită de vârstă, a stagiului de cotizare realizat în baza prezentului contract de asigurare socială şi a venitului lunar asigurat care a constituit baza de calcul al contribuţiei de asigurări sociale conform prezentului contract;</w:t>
      </w:r>
    </w:p>
    <w:p w14:paraId="6898BB92"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b) confirmarea, la cererea asiguratului, a stagiului de cotizare realizat în baza prezentului contract.</w:t>
      </w:r>
    </w:p>
    <w:p w14:paraId="4660BBC9" w14:textId="77777777" w:rsidR="00D51E89" w:rsidRDefault="00D51E89" w:rsidP="00D51E89">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4. - </w:t>
      </w:r>
      <w:r>
        <w:rPr>
          <w:rFonts w:ascii="Arial" w:hAnsi="Arial" w:cs="Arial"/>
          <w:color w:val="333333"/>
          <w:sz w:val="21"/>
          <w:szCs w:val="21"/>
        </w:rPr>
        <w:t>Obligaţiile asiguratului sunt următoarele:</w:t>
      </w:r>
    </w:p>
    <w:p w14:paraId="0810EF81"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 xml:space="preserve">a) achitarea contribuţiei de asigurări sociale în cuantumul şi în modul stabilite la </w:t>
      </w:r>
      <w:hyperlink r:id="rId600" w:anchor="p-551280834" w:tgtFrame="_blank" w:history="1">
        <w:r>
          <w:rPr>
            <w:rStyle w:val="Hyperlink"/>
            <w:rFonts w:ascii="Arial" w:hAnsi="Arial" w:cs="Arial"/>
            <w:sz w:val="21"/>
            <w:szCs w:val="21"/>
          </w:rPr>
          <w:t>art. 2</w:t>
        </w:r>
      </w:hyperlink>
      <w:r>
        <w:rPr>
          <w:rFonts w:ascii="Arial" w:hAnsi="Arial" w:cs="Arial"/>
          <w:color w:val="333333"/>
          <w:sz w:val="21"/>
          <w:szCs w:val="21"/>
        </w:rPr>
        <w:t>;</w:t>
      </w:r>
    </w:p>
    <w:p w14:paraId="0CC0E768"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b) înştiinţarea Casei asupra modificărilor survenite în termenii prezentului contract de asigurare socială;</w:t>
      </w:r>
    </w:p>
    <w:p w14:paraId="5F7A3574"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c) prezentarea asiguratului la sediul Casei atunci când este solicitat, respectând termenul prevăzut în solicitare.</w:t>
      </w:r>
    </w:p>
    <w:p w14:paraId="6E619794" w14:textId="77777777" w:rsidR="00D51E89" w:rsidRDefault="00D51E89" w:rsidP="00D51E89">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5. - </w:t>
      </w:r>
      <w:r>
        <w:rPr>
          <w:rFonts w:ascii="Arial" w:hAnsi="Arial" w:cs="Arial"/>
          <w:color w:val="333333"/>
          <w:sz w:val="21"/>
          <w:szCs w:val="21"/>
        </w:rPr>
        <w:t>(1) Stagiul de cotizare contributiv se constituie din însumarea lunilor pentru care s-a datorat şi s-a plătit contribuţia de asigurări sociale.</w:t>
      </w:r>
    </w:p>
    <w:p w14:paraId="3100ECF2"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(2) Prezentul contract de asigurare socială, semnat de părţi, intră în vigoare la data înregistrării acestuia la Casă.</w:t>
      </w:r>
    </w:p>
    <w:p w14:paraId="0B8ED436"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(3) Durata contractului expiră la data de . . . . . . . . . ., în termen de 1 an de la data încheierii.</w:t>
      </w:r>
    </w:p>
    <w:p w14:paraId="016FDC5C"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(4) Prezentul contract îşi încetează aplicabilitatea la data la care contribuţia de asigurări sociale datorată este achitată în întregime.</w:t>
      </w:r>
    </w:p>
    <w:p w14:paraId="3B656680"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 xml:space="preserve">(5) În situaţia în care la data împlinirii termenului prevăzut la </w:t>
      </w:r>
      <w:hyperlink r:id="rId601" w:anchor="p-551280859" w:tgtFrame="_blank" w:history="1">
        <w:r>
          <w:rPr>
            <w:rStyle w:val="Hyperlink"/>
            <w:rFonts w:ascii="Arial" w:hAnsi="Arial" w:cs="Arial"/>
            <w:sz w:val="21"/>
            <w:szCs w:val="21"/>
          </w:rPr>
          <w:t>alin. (3)</w:t>
        </w:r>
      </w:hyperlink>
      <w:r>
        <w:rPr>
          <w:rFonts w:ascii="Arial" w:hAnsi="Arial" w:cs="Arial"/>
          <w:color w:val="333333"/>
          <w:sz w:val="21"/>
          <w:szCs w:val="21"/>
        </w:rPr>
        <w:t>, contribuţia de asigurări sociale datorată nu este achitată în întregime, stagiul de cotizare contributiv se constituie corespunzător plăţii efectuate.</w:t>
      </w:r>
    </w:p>
    <w:p w14:paraId="3C1A155E"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(6) Contractul de asigurare socială poate fi denunţat unilateral, oricând din iniţiativa asiguratului, şi produce efecte de la data înregistrării la Casa teritorială a solicitării denunţării unilaterale.</w:t>
      </w:r>
    </w:p>
    <w:p w14:paraId="4FB2866C"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(7) În caz de forţă majoră, părţile contractante sunt exonerate de răspundere pentru neexecutarea sau executarea necorespunzătoare ori cu întârziere a obligaţiilor asumate prin prezentul contract. Cazul de forţă majoră se dovedeşte de partea care o invocă.</w:t>
      </w:r>
    </w:p>
    <w:p w14:paraId="0EDBBDD2"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(8) Modificarea oricăror prevederi din prezentul contract se poate face numai cu acordul scris al ambelor părţi, prin act adiţional.</w:t>
      </w:r>
    </w:p>
    <w:p w14:paraId="1F0DD9F0" w14:textId="77777777" w:rsidR="00D51E89" w:rsidRDefault="00D51E89" w:rsidP="00D51E89">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6. - </w:t>
      </w:r>
      <w:r>
        <w:rPr>
          <w:rFonts w:ascii="Arial" w:hAnsi="Arial" w:cs="Arial"/>
          <w:color w:val="333333"/>
          <w:sz w:val="21"/>
          <w:szCs w:val="21"/>
        </w:rPr>
        <w:t>Prezentul contract încetează de drept la data decesului asiguratului.</w:t>
      </w:r>
    </w:p>
    <w:p w14:paraId="716E8BF3" w14:textId="77777777" w:rsidR="00D51E89" w:rsidRDefault="00D51E89" w:rsidP="00D51E89">
      <w:pPr>
        <w:spacing w:line="345" w:lineRule="atLeast"/>
        <w:jc w:val="both"/>
        <w:rPr>
          <w:rFonts w:ascii="Arial" w:eastAsia="Times New Roman" w:hAnsi="Arial" w:cs="Arial"/>
          <w:color w:val="333333"/>
          <w:sz w:val="21"/>
          <w:szCs w:val="21"/>
        </w:rPr>
      </w:pPr>
    </w:p>
    <w:p w14:paraId="38FBD939" w14:textId="77777777" w:rsidR="00D51E89" w:rsidRDefault="00D51E89" w:rsidP="00D51E89">
      <w:pPr>
        <w:spacing w:line="345" w:lineRule="atLeast"/>
        <w:jc w:val="center"/>
        <w:rPr>
          <w:rFonts w:ascii="Arial" w:eastAsia="Times New Roman" w:hAnsi="Arial" w:cs="Arial"/>
          <w:b/>
          <w:bCs/>
          <w:color w:val="333333"/>
          <w:sz w:val="26"/>
          <w:szCs w:val="26"/>
        </w:rPr>
      </w:pPr>
      <w:r>
        <w:rPr>
          <w:rFonts w:ascii="Arial" w:eastAsia="Times New Roman" w:hAnsi="Arial" w:cs="Arial"/>
          <w:b/>
          <w:bCs/>
          <w:color w:val="333333"/>
          <w:sz w:val="26"/>
          <w:szCs w:val="26"/>
        </w:rPr>
        <w:br/>
      </w:r>
    </w:p>
    <w:tbl>
      <w:tblPr>
        <w:tblW w:w="7575" w:type="dxa"/>
        <w:jc w:val="center"/>
        <w:tblCellMar>
          <w:top w:w="15" w:type="dxa"/>
          <w:left w:w="15" w:type="dxa"/>
          <w:bottom w:w="15" w:type="dxa"/>
          <w:right w:w="15" w:type="dxa"/>
        </w:tblCellMar>
        <w:tblLook w:val="04A0" w:firstRow="1" w:lastRow="0" w:firstColumn="1" w:lastColumn="0" w:noHBand="0" w:noVBand="1"/>
      </w:tblPr>
      <w:tblGrid>
        <w:gridCol w:w="12"/>
        <w:gridCol w:w="3631"/>
        <w:gridCol w:w="3932"/>
      </w:tblGrid>
      <w:tr w:rsidR="00D51E89" w14:paraId="5E107A73" w14:textId="77777777" w:rsidTr="00D51E89">
        <w:trPr>
          <w:trHeight w:val="15"/>
          <w:jc w:val="center"/>
        </w:trPr>
        <w:tc>
          <w:tcPr>
            <w:tcW w:w="0" w:type="auto"/>
            <w:tcMar>
              <w:top w:w="0" w:type="dxa"/>
              <w:left w:w="0" w:type="dxa"/>
              <w:bottom w:w="0" w:type="dxa"/>
              <w:right w:w="0" w:type="dxa"/>
            </w:tcMar>
            <w:hideMark/>
          </w:tcPr>
          <w:p w14:paraId="30C92192" w14:textId="77777777" w:rsidR="00D51E89" w:rsidRDefault="00D51E89" w:rsidP="00D51E89">
            <w:pPr>
              <w:spacing w:line="345" w:lineRule="atLeast"/>
              <w:jc w:val="center"/>
              <w:rPr>
                <w:rFonts w:ascii="Arial" w:eastAsia="Times New Roman" w:hAnsi="Arial" w:cs="Arial"/>
                <w:b/>
                <w:bCs/>
                <w:color w:val="333333"/>
                <w:sz w:val="26"/>
                <w:szCs w:val="26"/>
              </w:rPr>
            </w:pPr>
          </w:p>
        </w:tc>
        <w:tc>
          <w:tcPr>
            <w:tcW w:w="0" w:type="auto"/>
            <w:hideMark/>
          </w:tcPr>
          <w:p w14:paraId="2F19AAEB" w14:textId="77777777" w:rsidR="00D51E89" w:rsidRDefault="00D51E89" w:rsidP="00D51E89">
            <w:pPr>
              <w:spacing w:line="345" w:lineRule="atLeast"/>
              <w:rPr>
                <w:rFonts w:eastAsia="Times New Roman"/>
                <w:sz w:val="20"/>
                <w:szCs w:val="20"/>
              </w:rPr>
            </w:pPr>
          </w:p>
        </w:tc>
        <w:tc>
          <w:tcPr>
            <w:tcW w:w="0" w:type="auto"/>
            <w:hideMark/>
          </w:tcPr>
          <w:p w14:paraId="06BEBACA" w14:textId="77777777" w:rsidR="00D51E89" w:rsidRDefault="00D51E89" w:rsidP="00D51E89">
            <w:pPr>
              <w:spacing w:line="345" w:lineRule="atLeast"/>
              <w:rPr>
                <w:rFonts w:eastAsia="Times New Roman"/>
                <w:sz w:val="20"/>
                <w:szCs w:val="20"/>
              </w:rPr>
            </w:pPr>
          </w:p>
        </w:tc>
      </w:tr>
      <w:tr w:rsidR="00D51E89" w14:paraId="519BF292" w14:textId="77777777" w:rsidTr="00D51E89">
        <w:trPr>
          <w:trHeight w:val="570"/>
          <w:jc w:val="center"/>
        </w:trPr>
        <w:tc>
          <w:tcPr>
            <w:tcW w:w="0" w:type="auto"/>
            <w:tcMar>
              <w:top w:w="0" w:type="dxa"/>
              <w:left w:w="0" w:type="dxa"/>
              <w:bottom w:w="0" w:type="dxa"/>
              <w:right w:w="0" w:type="dxa"/>
            </w:tcMar>
            <w:hideMark/>
          </w:tcPr>
          <w:p w14:paraId="393667EB" w14:textId="77777777" w:rsidR="00D51E89" w:rsidRDefault="00D51E89" w:rsidP="00D51E89">
            <w:pPr>
              <w:spacing w:line="345" w:lineRule="atLeast"/>
              <w:rPr>
                <w:rFonts w:eastAsia="Times New Roman"/>
                <w:sz w:val="20"/>
                <w:szCs w:val="20"/>
              </w:rPr>
            </w:pPr>
          </w:p>
        </w:tc>
        <w:tc>
          <w:tcPr>
            <w:tcW w:w="0" w:type="auto"/>
            <w:tcBorders>
              <w:top w:val="nil"/>
              <w:left w:val="nil"/>
              <w:bottom w:val="nil"/>
              <w:right w:val="nil"/>
            </w:tcBorders>
            <w:hideMark/>
          </w:tcPr>
          <w:p w14:paraId="773D698D" w14:textId="77777777" w:rsidR="00D51E89" w:rsidRDefault="00D51E89" w:rsidP="00D51E89">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Semnătura asiguratului,</w:t>
            </w:r>
            <w:r>
              <w:rPr>
                <w:rFonts w:ascii="Arial" w:eastAsia="Times New Roman" w:hAnsi="Arial" w:cs="Arial"/>
                <w:color w:val="333333"/>
                <w:sz w:val="18"/>
                <w:szCs w:val="18"/>
              </w:rPr>
              <w:br/>
              <w:t>. . . . . . . . . .</w:t>
            </w:r>
          </w:p>
        </w:tc>
        <w:tc>
          <w:tcPr>
            <w:tcW w:w="0" w:type="auto"/>
            <w:tcBorders>
              <w:top w:val="nil"/>
              <w:left w:val="nil"/>
              <w:bottom w:val="nil"/>
              <w:right w:val="nil"/>
            </w:tcBorders>
            <w:hideMark/>
          </w:tcPr>
          <w:p w14:paraId="6BD2C946" w14:textId="77777777" w:rsidR="00D51E89" w:rsidRDefault="00D51E89" w:rsidP="00D51E89">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Semnătura asigurătorului,</w:t>
            </w:r>
            <w:r>
              <w:rPr>
                <w:rFonts w:ascii="Arial" w:eastAsia="Times New Roman" w:hAnsi="Arial" w:cs="Arial"/>
                <w:color w:val="333333"/>
                <w:sz w:val="18"/>
                <w:szCs w:val="18"/>
              </w:rPr>
              <w:br/>
              <w:t>. . . . . . . . . .</w:t>
            </w:r>
          </w:p>
          <w:p w14:paraId="0A07357F" w14:textId="25B6AB35" w:rsidR="000A4948" w:rsidRDefault="000A4948" w:rsidP="00D51E89">
            <w:pPr>
              <w:spacing w:line="345" w:lineRule="atLeast"/>
              <w:jc w:val="center"/>
              <w:rPr>
                <w:rFonts w:ascii="Arial" w:eastAsia="Times New Roman" w:hAnsi="Arial" w:cs="Arial"/>
                <w:color w:val="333333"/>
                <w:sz w:val="18"/>
                <w:szCs w:val="18"/>
              </w:rPr>
            </w:pPr>
          </w:p>
        </w:tc>
      </w:tr>
    </w:tbl>
    <w:p w14:paraId="5703DA1E" w14:textId="49D38438" w:rsidR="000B5794" w:rsidRDefault="000B5794" w:rsidP="00D51E89">
      <w:pPr>
        <w:pStyle w:val="Heading4"/>
        <w:spacing w:line="345" w:lineRule="atLeast"/>
        <w:jc w:val="right"/>
        <w:rPr>
          <w:rFonts w:eastAsia="Times New Roman"/>
          <w:color w:val="2E74B5" w:themeColor="accent5" w:themeShade="BF"/>
        </w:rPr>
      </w:pPr>
    </w:p>
    <w:p w14:paraId="52843195" w14:textId="346F07C8" w:rsidR="000B5794" w:rsidRDefault="000B5794" w:rsidP="00D51E89">
      <w:pPr>
        <w:pStyle w:val="Heading4"/>
        <w:spacing w:line="345" w:lineRule="atLeast"/>
        <w:jc w:val="right"/>
        <w:rPr>
          <w:rFonts w:eastAsia="Times New Roman"/>
          <w:color w:val="2E74B5" w:themeColor="accent5" w:themeShade="BF"/>
        </w:rPr>
      </w:pPr>
    </w:p>
    <w:p w14:paraId="228A57A7" w14:textId="77777777" w:rsidR="000B5794" w:rsidRDefault="000B5794" w:rsidP="00D51E89">
      <w:pPr>
        <w:pStyle w:val="Heading4"/>
        <w:spacing w:line="345" w:lineRule="atLeast"/>
        <w:jc w:val="right"/>
        <w:rPr>
          <w:rFonts w:eastAsia="Times New Roman"/>
          <w:color w:val="2E74B5" w:themeColor="accent5" w:themeShade="BF"/>
        </w:rPr>
      </w:pPr>
      <w:bookmarkStart w:id="1" w:name="_GoBack"/>
      <w:bookmarkEnd w:id="1"/>
    </w:p>
    <w:p w14:paraId="66B5B609" w14:textId="67A2437C" w:rsidR="00D51E89" w:rsidRPr="000A4948" w:rsidRDefault="00D51E89" w:rsidP="00D51E89">
      <w:pPr>
        <w:pStyle w:val="Heading4"/>
        <w:spacing w:line="345" w:lineRule="atLeast"/>
        <w:jc w:val="right"/>
        <w:rPr>
          <w:rFonts w:eastAsia="Times New Roman"/>
          <w:color w:val="2E74B5" w:themeColor="accent5" w:themeShade="BF"/>
        </w:rPr>
      </w:pPr>
      <w:r w:rsidRPr="000A4948">
        <w:rPr>
          <w:rFonts w:eastAsia="Times New Roman"/>
          <w:color w:val="2E74B5" w:themeColor="accent5" w:themeShade="BF"/>
        </w:rPr>
        <w:lastRenderedPageBreak/>
        <w:t xml:space="preserve">ANEXA Nr. 15 </w:t>
      </w:r>
    </w:p>
    <w:p w14:paraId="64155FCB"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CASA NAŢIONALĂ DE PENSII PUBLICE</w:t>
      </w:r>
    </w:p>
    <w:p w14:paraId="2308D77F"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CASA TERITORIALĂ DE PENSII |_|_|_|_|_|_|_|_|_|_|_|_I</w:t>
      </w:r>
    </w:p>
    <w:p w14:paraId="253FFA6E" w14:textId="77777777" w:rsidR="00D51E89" w:rsidRDefault="00D51E89" w:rsidP="00D51E89">
      <w:pPr>
        <w:spacing w:line="345" w:lineRule="atLeast"/>
        <w:jc w:val="both"/>
        <w:rPr>
          <w:rFonts w:ascii="Arial" w:eastAsia="Times New Roman" w:hAnsi="Arial" w:cs="Arial"/>
          <w:color w:val="333333"/>
          <w:sz w:val="21"/>
          <w:szCs w:val="21"/>
        </w:rPr>
      </w:pPr>
    </w:p>
    <w:p w14:paraId="227718E4" w14:textId="77777777" w:rsidR="00D51E89" w:rsidRDefault="00D51E89" w:rsidP="00D51E89">
      <w:pPr>
        <w:spacing w:line="345" w:lineRule="atLeast"/>
        <w:jc w:val="center"/>
        <w:rPr>
          <w:rFonts w:ascii="Arial" w:eastAsia="Times New Roman" w:hAnsi="Arial" w:cs="Arial"/>
          <w:b/>
          <w:bCs/>
          <w:color w:val="333333"/>
          <w:sz w:val="26"/>
          <w:szCs w:val="26"/>
        </w:rPr>
      </w:pPr>
      <w:r>
        <w:rPr>
          <w:rFonts w:ascii="Arial" w:eastAsia="Times New Roman" w:hAnsi="Arial" w:cs="Arial"/>
          <w:b/>
          <w:bCs/>
          <w:color w:val="333333"/>
          <w:sz w:val="26"/>
          <w:szCs w:val="26"/>
        </w:rPr>
        <w:br/>
      </w:r>
      <w:r w:rsidRPr="000A4948">
        <w:rPr>
          <w:rFonts w:ascii="Arial" w:eastAsia="Times New Roman" w:hAnsi="Arial" w:cs="Arial"/>
          <w:b/>
          <w:bCs/>
          <w:color w:val="2E74B5" w:themeColor="accent5" w:themeShade="BF"/>
          <w:sz w:val="26"/>
          <w:szCs w:val="26"/>
        </w:rPr>
        <w:t>CONTRACT DE ASIGURARE SOCIALĂ</w:t>
      </w:r>
      <w:r>
        <w:rPr>
          <w:rFonts w:ascii="Arial" w:eastAsia="Times New Roman" w:hAnsi="Arial" w:cs="Arial"/>
          <w:b/>
          <w:bCs/>
          <w:color w:val="333333"/>
          <w:sz w:val="26"/>
          <w:szCs w:val="26"/>
        </w:rPr>
        <w:br/>
        <w:t>Nr. |_|_|_|_|_|_I din ziua |_|_|, luna |_|_|, anul |_|_|_I_I</w:t>
      </w:r>
    </w:p>
    <w:p w14:paraId="4E02AEE1"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Încheiat între</w:t>
      </w:r>
    </w:p>
    <w:p w14:paraId="57FBD596"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Casa Teritorială de Pensii . . . . . . . . . ., denumită în continuare Casa, reprezentată prin directorul executiv, în calitate de asigurător, cu sediul în</w:t>
      </w:r>
    </w:p>
    <w:p w14:paraId="733DD240"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localitatea: |_|_|_|_|_|_|_|_|_|_|_|_|_|_|_|_|_|_I_I,</w:t>
      </w:r>
    </w:p>
    <w:p w14:paraId="25B7DDA2"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str.: |_|_|_|_|_|_|_|_|_I nr. |_|_|_I_I,</w:t>
      </w:r>
    </w:p>
    <w:p w14:paraId="19BE5769"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şi: |_|_|_|_|_|_|_|_|_|_|_|_|_|_|_|_|_|_|_|_|_|_|_|_|_|_|_|_|_|_|_|_|,</w:t>
      </w:r>
    </w:p>
    <w:p w14:paraId="362C1C87"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în calitate de asigurat,</w:t>
      </w:r>
    </w:p>
    <w:p w14:paraId="554F4886"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posesor al codului numeric personal |_|_|_|_|_|_|_|_|_|_|_|_I_I</w:t>
      </w:r>
    </w:p>
    <w:p w14:paraId="5D9E2295"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actul de identitate: . . . . . . . . . . seria |_|_| nr. |_|_|_|_|_|_I</w:t>
      </w:r>
    </w:p>
    <w:p w14:paraId="16A1892B"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Adresa:</w:t>
      </w:r>
    </w:p>
    <w:p w14:paraId="4E1804B2"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localitatea: |_|_|_|_|_|_|_|_|_|_|_|_|_|_|,</w:t>
      </w:r>
    </w:p>
    <w:p w14:paraId="0A7904D9"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str. |_|_|_|_|_|_|_|_|_|_|_|_|_|_|</w:t>
      </w:r>
    </w:p>
    <w:p w14:paraId="5FBBA6B0"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nr. |_|_|, bl. |_|_|, sc. |_|_|, et. |_|_|, ap. |_|_|_I_I,</w:t>
      </w:r>
    </w:p>
    <w:p w14:paraId="3CF68E12"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oficiul poştal: |_|_|_|_|_|_|_|_|,</w:t>
      </w:r>
    </w:p>
    <w:p w14:paraId="59B5241A"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judeţul: |_|_|_|_|_|_I, sectorul: |_|_|,</w:t>
      </w:r>
    </w:p>
    <w:p w14:paraId="1536D1F0"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telefon: |_|_|_|_|_|_|_|_|_|_|_|_|_|_|,</w:t>
      </w:r>
    </w:p>
    <w:p w14:paraId="7320AB84"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adresa de e-mail: . . . . . . . . . .</w:t>
      </w:r>
    </w:p>
    <w:p w14:paraId="4760E428"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1. Obiectul contractului este asigurarea în sistemul public de pensii reglementat prin Legea nr. . . . . . . . . . . privind sistemul public de pensii, pentru obţinerea pensiei pentru limită de vârstă şi, după caz, pentru completarea venitului asigurat care va fi utilizat la calculul acesteia.</w:t>
      </w:r>
    </w:p>
    <w:p w14:paraId="6B1DC073"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2. Prezentul contract intră în vigoare la data înregistrării acestuia la Casă.</w:t>
      </w:r>
    </w:p>
    <w:p w14:paraId="6F6CE786"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3. Condiţii de asigurare:</w:t>
      </w:r>
    </w:p>
    <w:p w14:paraId="3FFAE150"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3.1. Venitul lunar asigurat este de*): |_|_|_I_I lei (în cifre)</w:t>
      </w:r>
    </w:p>
    <w:p w14:paraId="16A2879E"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 Venitul lunar asigurat nu poate fi mai mic decât valoarea salariului de bază minim brut pe ţară garantat în plată.</w:t>
      </w:r>
    </w:p>
    <w:p w14:paraId="74396BCC"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3.2. Cota contribuţiei de asigurări sociale este de: |_|_|, |_|_|%.</w:t>
      </w:r>
    </w:p>
    <w:p w14:paraId="59E9622D"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3.3. Cuantumul contribuţiei de asigurări sociale este de: |_|_|_|_|_|</w:t>
      </w:r>
    </w:p>
    <w:p w14:paraId="696835EE"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3.4. Contul în care se plăteşte contribuţia de asigurări sociale, deschis la trezorerie pe seama Casei, este: |_|_|_|_|_|_|_|_|_|_|_|_|_|_|_I</w:t>
      </w:r>
    </w:p>
    <w:p w14:paraId="5DE9E6A4"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lastRenderedPageBreak/>
        <w:t>3.5. Plata contribuţiei de asigurări sociale, potrivit prezentului contract, se face lunar în numerar de către asigurat sau în numele asiguratului de către orice altă persoană, la casieria Casei, sau prin orice alte mijloace de plată prevăzute de lege.</w:t>
      </w:r>
    </w:p>
    <w:p w14:paraId="71421318"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3.6. Termenul de achitare a contribuţiei este:</w:t>
      </w:r>
    </w:p>
    <w:p w14:paraId="0EE360AE"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 ] lunar, până la data de 25 a lunii următoare celei pentru care se datorează plata.</w:t>
      </w:r>
    </w:p>
    <w:p w14:paraId="4400A87C"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Plata se poate face şi anticipat, pentru |_|_| luni (maximum lunilor, calculate de la data intrării în vigoare a prezentului contract şi până la sfârşitul anului calendaristic).</w:t>
      </w:r>
    </w:p>
    <w:p w14:paraId="684C7C81"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4. Obligaţiile Casei:</w:t>
      </w:r>
    </w:p>
    <w:p w14:paraId="59514A70"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4.1. valorificarea, la stabilirea pensiei pentru limită de vârstă, a stagiului de cotizare realizat în baza prezentului contract de asigurare socială şi a venitului lunar asigurat care a constituit baza de calcul al contribuţiei de asigurări sociale conform prezentului contract;</w:t>
      </w:r>
    </w:p>
    <w:p w14:paraId="1EA181E8"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4.2. confirmarea, la cererea asiguratului, a stagiului de cotizare realizat în baza prezentului contract;</w:t>
      </w:r>
    </w:p>
    <w:p w14:paraId="3501653E"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4.3. notificarea asiguratului, ori de câte ori venitul lunar asigurat este mai mic decât nivelul minim prevăzut de lege, ca urmare a modificării, prin act normativ, a nivelului salariului de bază minim brut pe ţară garantat în plată;</w:t>
      </w:r>
    </w:p>
    <w:p w14:paraId="1195CBB3"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 xml:space="preserve">4.4. acordarea ajutorului de deces prevăzut la </w:t>
      </w:r>
      <w:hyperlink r:id="rId602" w:anchor="p-551280204" w:tgtFrame="_blank" w:history="1">
        <w:r>
          <w:rPr>
            <w:rStyle w:val="Hyperlink"/>
            <w:rFonts w:ascii="Arial" w:hAnsi="Arial" w:cs="Arial"/>
            <w:sz w:val="21"/>
            <w:szCs w:val="21"/>
          </w:rPr>
          <w:t>art. 111</w:t>
        </w:r>
      </w:hyperlink>
      <w:r>
        <w:rPr>
          <w:rFonts w:ascii="Arial" w:hAnsi="Arial" w:cs="Arial"/>
          <w:color w:val="333333"/>
          <w:sz w:val="21"/>
          <w:szCs w:val="21"/>
        </w:rPr>
        <w:t xml:space="preserve"> şi </w:t>
      </w:r>
      <w:hyperlink r:id="rId603" w:anchor="p-551280209" w:tgtFrame="_blank" w:history="1">
        <w:r>
          <w:rPr>
            <w:rStyle w:val="Hyperlink"/>
            <w:rFonts w:ascii="Arial" w:hAnsi="Arial" w:cs="Arial"/>
            <w:sz w:val="21"/>
            <w:szCs w:val="21"/>
          </w:rPr>
          <w:t>112</w:t>
        </w:r>
      </w:hyperlink>
      <w:r>
        <w:rPr>
          <w:rFonts w:ascii="Arial" w:hAnsi="Arial" w:cs="Arial"/>
          <w:color w:val="333333"/>
          <w:sz w:val="21"/>
          <w:szCs w:val="21"/>
        </w:rPr>
        <w:t xml:space="preserve"> din lege.</w:t>
      </w:r>
    </w:p>
    <w:p w14:paraId="3AB45324"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5. Obligaţiile asiguratului:</w:t>
      </w:r>
    </w:p>
    <w:p w14:paraId="32E66000"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 xml:space="preserve">5.1. achitarea contribuţiei de asigurări sociale în cuantumul şi la termenul stabilit la </w:t>
      </w:r>
      <w:hyperlink r:id="rId604" w:anchor="p-551280897" w:tgtFrame="_blank" w:history="1">
        <w:r>
          <w:rPr>
            <w:rStyle w:val="Hyperlink"/>
            <w:rFonts w:ascii="Arial" w:hAnsi="Arial" w:cs="Arial"/>
            <w:sz w:val="21"/>
            <w:szCs w:val="21"/>
          </w:rPr>
          <w:t>pct. 3.6</w:t>
        </w:r>
      </w:hyperlink>
      <w:r>
        <w:rPr>
          <w:rFonts w:ascii="Arial" w:hAnsi="Arial" w:cs="Arial"/>
          <w:color w:val="333333"/>
          <w:sz w:val="21"/>
          <w:szCs w:val="21"/>
        </w:rPr>
        <w:t xml:space="preserve"> din prezentul contract;</w:t>
      </w:r>
    </w:p>
    <w:p w14:paraId="4AFDA442"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5.2. înştiinţarea Casei asupra modificărilor survenite în termenii prezentului contract;</w:t>
      </w:r>
    </w:p>
    <w:p w14:paraId="7F936405"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5.3. să se prezinte la sediul Casei atunci când este solicitat, respectând termenul stabilit de aceasta.</w:t>
      </w:r>
    </w:p>
    <w:p w14:paraId="5471112C"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6. Clauze:</w:t>
      </w:r>
    </w:p>
    <w:p w14:paraId="10AC9A7B"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6.1. Stagiul de cotizare contributiv se constituie din însumarea lunilor pentru care s-a datorat şi s-a plătit contribuţia de asigurări sociale.</w:t>
      </w:r>
    </w:p>
    <w:p w14:paraId="48AF1DD3"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6.2. În situaţia rezilierii/denunţării unilaterale a contractului, contribuţia de asigurări sociale achitată nu se restituie; stagiul de cotizare contributiv realizat până la data rezilierii/denunţării unilaterale a contractului se determină prin raportarea sumelor plătite la cota de contribuţie de asigurări sociale aplicată asupra salariul de bază minim brut pe ţară garantat în plată şi se valorifică la stabilirea dreptului la pensie pentru limită de vârstă.</w:t>
      </w:r>
    </w:p>
    <w:p w14:paraId="011809E3"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6.3. Calitatea de asigurat se redobândeşte după încheierea unui nou contract de asigurare socială.</w:t>
      </w:r>
    </w:p>
    <w:p w14:paraId="124001F7"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6.4. Contractul de asigurare socială se poate denunţa unilateral, oricând, din iniţiativa asiguratului şi produce efecte de la data înregistrării la Casă a solicitării denunţării unilaterale.</w:t>
      </w:r>
    </w:p>
    <w:p w14:paraId="3C98128F"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6.5. Contractul de asigurare socială se reziliază, din iniţiativa Casei, în cazul neplăţii contribuţiei de asigurări sociale pentru o perioadă de 3 luni consecutive. În acest caz, rezilierea se face începând cu ziua următoare celei pentru care s-a plătit contribuţia de asigurări sociale.</w:t>
      </w:r>
    </w:p>
    <w:p w14:paraId="310CD546"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lastRenderedPageBreak/>
        <w:t>6.6. În caz de forţă majoră, părţile contractante sunt exonerate de răspundere pentru neexecutarea sau executarea necorespunzătoare ori cu întârziere a obligaţiilor asumate prin prezentul contract. Cazul de forţă majoră se dovedeşte de partea care o invocă.</w:t>
      </w:r>
    </w:p>
    <w:p w14:paraId="545EAE01"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 xml:space="preserve">6.7. Modificarea oricăror prevederi din prezentul contract, cu excepţia situaţiei de la </w:t>
      </w:r>
      <w:hyperlink r:id="rId605" w:anchor="p-551280903" w:tgtFrame="_blank" w:history="1">
        <w:r>
          <w:rPr>
            <w:rStyle w:val="Hyperlink"/>
            <w:rFonts w:ascii="Arial" w:hAnsi="Arial" w:cs="Arial"/>
            <w:sz w:val="21"/>
            <w:szCs w:val="21"/>
          </w:rPr>
          <w:t>pct. 4.3</w:t>
        </w:r>
      </w:hyperlink>
      <w:r>
        <w:rPr>
          <w:rFonts w:ascii="Arial" w:hAnsi="Arial" w:cs="Arial"/>
          <w:color w:val="333333"/>
          <w:sz w:val="21"/>
          <w:szCs w:val="21"/>
        </w:rPr>
        <w:t>, se poate face numai cu acordul scris al ambelor părţi, prin act adiţional. Când una dintre părţi nu este de acord cu modificarea solicitată de cealaltă parte, contractul se derulează în condiţiile anterioare, cu excepţia situaţiei în care se solicită rezilierea lui.</w:t>
      </w:r>
    </w:p>
    <w:p w14:paraId="4F463275"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7. Litigiile în legătură cu executarea prezentului contract, nesoluţionate între părţi pe cale amiabilă, sunt de competenţa secţiilor de asigurări sociale, completurilor specializate pentru asigurări sociale de la nivelul tribunalelor şi curţilor de apel sau, după caz, se soluţionează de instanţele competente potrivit legii.</w:t>
      </w:r>
    </w:p>
    <w:p w14:paraId="530A8107" w14:textId="77777777" w:rsidR="00D51E89" w:rsidRDefault="00D51E89" w:rsidP="00D51E89">
      <w:pPr>
        <w:pStyle w:val="al"/>
        <w:spacing w:line="345" w:lineRule="atLeast"/>
        <w:rPr>
          <w:rFonts w:ascii="Arial" w:hAnsi="Arial" w:cs="Arial"/>
          <w:color w:val="333333"/>
          <w:sz w:val="21"/>
          <w:szCs w:val="21"/>
        </w:rPr>
      </w:pPr>
      <w:r>
        <w:rPr>
          <w:rFonts w:ascii="Arial" w:hAnsi="Arial" w:cs="Arial"/>
          <w:color w:val="333333"/>
          <w:sz w:val="21"/>
          <w:szCs w:val="21"/>
        </w:rPr>
        <w:t>8. Prezentul contract încetează de drept la data decesului asiguratului.</w:t>
      </w:r>
    </w:p>
    <w:p w14:paraId="5504D12B" w14:textId="77777777" w:rsidR="00D51E89" w:rsidRDefault="00D51E89" w:rsidP="00D51E89">
      <w:pPr>
        <w:spacing w:line="345" w:lineRule="atLeast"/>
        <w:jc w:val="both"/>
        <w:rPr>
          <w:rFonts w:ascii="Arial" w:eastAsia="Times New Roman" w:hAnsi="Arial" w:cs="Arial"/>
          <w:color w:val="333333"/>
          <w:sz w:val="21"/>
          <w:szCs w:val="21"/>
        </w:rPr>
      </w:pPr>
    </w:p>
    <w:p w14:paraId="34D9407A" w14:textId="77777777" w:rsidR="00D51E89" w:rsidRDefault="00D51E89" w:rsidP="00D51E89">
      <w:pPr>
        <w:spacing w:line="345" w:lineRule="atLeast"/>
        <w:jc w:val="center"/>
        <w:rPr>
          <w:rFonts w:ascii="Arial" w:eastAsia="Times New Roman" w:hAnsi="Arial" w:cs="Arial"/>
          <w:b/>
          <w:bCs/>
          <w:color w:val="333333"/>
          <w:sz w:val="26"/>
          <w:szCs w:val="26"/>
        </w:rPr>
      </w:pPr>
      <w:r>
        <w:rPr>
          <w:rFonts w:ascii="Arial" w:eastAsia="Times New Roman" w:hAnsi="Arial" w:cs="Arial"/>
          <w:b/>
          <w:bCs/>
          <w:color w:val="333333"/>
          <w:sz w:val="26"/>
          <w:szCs w:val="26"/>
        </w:rPr>
        <w:br/>
      </w:r>
    </w:p>
    <w:tbl>
      <w:tblPr>
        <w:tblW w:w="7575" w:type="dxa"/>
        <w:jc w:val="center"/>
        <w:tblCellMar>
          <w:top w:w="15" w:type="dxa"/>
          <w:left w:w="15" w:type="dxa"/>
          <w:bottom w:w="15" w:type="dxa"/>
          <w:right w:w="15" w:type="dxa"/>
        </w:tblCellMar>
        <w:tblLook w:val="04A0" w:firstRow="1" w:lastRow="0" w:firstColumn="1" w:lastColumn="0" w:noHBand="0" w:noVBand="1"/>
      </w:tblPr>
      <w:tblGrid>
        <w:gridCol w:w="12"/>
        <w:gridCol w:w="3631"/>
        <w:gridCol w:w="3932"/>
      </w:tblGrid>
      <w:tr w:rsidR="00D51E89" w14:paraId="4A5CE584" w14:textId="77777777" w:rsidTr="00D51E89">
        <w:trPr>
          <w:trHeight w:val="15"/>
          <w:jc w:val="center"/>
        </w:trPr>
        <w:tc>
          <w:tcPr>
            <w:tcW w:w="0" w:type="auto"/>
            <w:tcMar>
              <w:top w:w="0" w:type="dxa"/>
              <w:left w:w="0" w:type="dxa"/>
              <w:bottom w:w="0" w:type="dxa"/>
              <w:right w:w="0" w:type="dxa"/>
            </w:tcMar>
            <w:hideMark/>
          </w:tcPr>
          <w:p w14:paraId="0D8B6AB4" w14:textId="77777777" w:rsidR="00D51E89" w:rsidRDefault="00D51E89" w:rsidP="00D51E89">
            <w:pPr>
              <w:spacing w:line="345" w:lineRule="atLeast"/>
              <w:jc w:val="center"/>
              <w:rPr>
                <w:rFonts w:ascii="Arial" w:eastAsia="Times New Roman" w:hAnsi="Arial" w:cs="Arial"/>
                <w:b/>
                <w:bCs/>
                <w:color w:val="333333"/>
                <w:sz w:val="26"/>
                <w:szCs w:val="26"/>
              </w:rPr>
            </w:pPr>
          </w:p>
        </w:tc>
        <w:tc>
          <w:tcPr>
            <w:tcW w:w="0" w:type="auto"/>
            <w:hideMark/>
          </w:tcPr>
          <w:p w14:paraId="388941D3" w14:textId="77777777" w:rsidR="00D51E89" w:rsidRDefault="00D51E89" w:rsidP="00D51E89">
            <w:pPr>
              <w:spacing w:line="345" w:lineRule="atLeast"/>
              <w:rPr>
                <w:rFonts w:eastAsia="Times New Roman"/>
                <w:sz w:val="20"/>
                <w:szCs w:val="20"/>
              </w:rPr>
            </w:pPr>
          </w:p>
        </w:tc>
        <w:tc>
          <w:tcPr>
            <w:tcW w:w="0" w:type="auto"/>
            <w:hideMark/>
          </w:tcPr>
          <w:p w14:paraId="04AF0B9B" w14:textId="77777777" w:rsidR="00D51E89" w:rsidRDefault="00D51E89" w:rsidP="00D51E89">
            <w:pPr>
              <w:spacing w:line="345" w:lineRule="atLeast"/>
              <w:rPr>
                <w:rFonts w:eastAsia="Times New Roman"/>
                <w:sz w:val="20"/>
                <w:szCs w:val="20"/>
              </w:rPr>
            </w:pPr>
          </w:p>
        </w:tc>
      </w:tr>
      <w:tr w:rsidR="00D51E89" w14:paraId="0C24E302" w14:textId="77777777" w:rsidTr="00D51E89">
        <w:trPr>
          <w:trHeight w:val="570"/>
          <w:jc w:val="center"/>
        </w:trPr>
        <w:tc>
          <w:tcPr>
            <w:tcW w:w="0" w:type="auto"/>
            <w:tcMar>
              <w:top w:w="0" w:type="dxa"/>
              <w:left w:w="0" w:type="dxa"/>
              <w:bottom w:w="0" w:type="dxa"/>
              <w:right w:w="0" w:type="dxa"/>
            </w:tcMar>
            <w:hideMark/>
          </w:tcPr>
          <w:p w14:paraId="68DDD93C" w14:textId="77777777" w:rsidR="00D51E89" w:rsidRDefault="00D51E89" w:rsidP="00D51E89">
            <w:pPr>
              <w:spacing w:line="345" w:lineRule="atLeast"/>
              <w:rPr>
                <w:rFonts w:eastAsia="Times New Roman"/>
                <w:sz w:val="20"/>
                <w:szCs w:val="20"/>
              </w:rPr>
            </w:pPr>
          </w:p>
        </w:tc>
        <w:tc>
          <w:tcPr>
            <w:tcW w:w="0" w:type="auto"/>
            <w:tcBorders>
              <w:top w:val="nil"/>
              <w:left w:val="nil"/>
              <w:bottom w:val="nil"/>
              <w:right w:val="nil"/>
            </w:tcBorders>
            <w:hideMark/>
          </w:tcPr>
          <w:p w14:paraId="21E3BC4C" w14:textId="77777777" w:rsidR="00D51E89" w:rsidRDefault="00D51E89" w:rsidP="00D51E89">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Semnătura asiguratului,</w:t>
            </w:r>
            <w:r>
              <w:rPr>
                <w:rFonts w:ascii="Arial" w:eastAsia="Times New Roman" w:hAnsi="Arial" w:cs="Arial"/>
                <w:color w:val="333333"/>
                <w:sz w:val="18"/>
                <w:szCs w:val="18"/>
              </w:rPr>
              <w:br/>
              <w:t>. . . . . . . . . .</w:t>
            </w:r>
          </w:p>
        </w:tc>
        <w:tc>
          <w:tcPr>
            <w:tcW w:w="0" w:type="auto"/>
            <w:tcBorders>
              <w:top w:val="nil"/>
              <w:left w:val="nil"/>
              <w:bottom w:val="nil"/>
              <w:right w:val="nil"/>
            </w:tcBorders>
            <w:hideMark/>
          </w:tcPr>
          <w:p w14:paraId="38BB7FDC" w14:textId="77777777" w:rsidR="00D51E89" w:rsidRDefault="00D51E89" w:rsidP="00D51E89">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Semnătura asigurătorului,</w:t>
            </w:r>
            <w:r>
              <w:rPr>
                <w:rFonts w:ascii="Arial" w:eastAsia="Times New Roman" w:hAnsi="Arial" w:cs="Arial"/>
                <w:color w:val="333333"/>
                <w:sz w:val="18"/>
                <w:szCs w:val="18"/>
              </w:rPr>
              <w:br/>
              <w:t>. . . . . . . . . .</w:t>
            </w:r>
          </w:p>
        </w:tc>
      </w:tr>
    </w:tbl>
    <w:p w14:paraId="7E256D29" w14:textId="77777777" w:rsidR="00D51E89" w:rsidRDefault="00D51E89" w:rsidP="00D51E89"/>
    <w:p w14:paraId="5F251ADD" w14:textId="77777777" w:rsidR="00D51E89" w:rsidRPr="00A46D55" w:rsidRDefault="00D51E89" w:rsidP="00D51E89">
      <w:pPr>
        <w:pStyle w:val="BodyText"/>
        <w:spacing w:before="104" w:line="480" w:lineRule="auto"/>
        <w:jc w:val="center"/>
        <w:rPr>
          <w:rFonts w:cs="Arial"/>
        </w:rPr>
      </w:pPr>
    </w:p>
    <w:p w14:paraId="3FBDCF43" w14:textId="77777777" w:rsidR="00272B37" w:rsidRDefault="00272B37"/>
    <w:p w14:paraId="365874DB" w14:textId="7A87D696" w:rsidR="00985233" w:rsidRDefault="00985233"/>
    <w:p w14:paraId="48404150" w14:textId="6416679D" w:rsidR="00985233" w:rsidRDefault="00985233"/>
    <w:p w14:paraId="4A91CBCD" w14:textId="7CCCDE0F" w:rsidR="00985233" w:rsidRDefault="00985233"/>
    <w:p w14:paraId="5A6FDE4F" w14:textId="77777777" w:rsidR="00272B37" w:rsidRDefault="00272B37"/>
    <w:p w14:paraId="13AB95DC" w14:textId="77777777" w:rsidR="00985233" w:rsidRDefault="00985233"/>
    <w:sectPr w:rsidR="009852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ambria">
    <w:altName w:val="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82527"/>
    <w:multiLevelType w:val="hybridMultilevel"/>
    <w:tmpl w:val="F6B66218"/>
    <w:lvl w:ilvl="0" w:tplc="A6AA7788">
      <w:start w:val="1"/>
      <w:numFmt w:val="lowerLetter"/>
      <w:lvlText w:val="%1)"/>
      <w:lvlJc w:val="left"/>
      <w:pPr>
        <w:ind w:left="350" w:hanging="246"/>
      </w:pPr>
      <w:rPr>
        <w:rFonts w:ascii="Arial" w:eastAsia="Arial" w:hAnsi="Arial" w:cs="Arial" w:hint="default"/>
        <w:b/>
        <w:bCs/>
        <w:i w:val="0"/>
        <w:iCs w:val="0"/>
        <w:color w:val="333333"/>
        <w:spacing w:val="0"/>
        <w:w w:val="100"/>
        <w:sz w:val="21"/>
        <w:szCs w:val="21"/>
        <w:lang w:val="ro-RO" w:eastAsia="en-US" w:bidi="ar-SA"/>
      </w:rPr>
    </w:lvl>
    <w:lvl w:ilvl="1" w:tplc="174E9126">
      <w:numFmt w:val="bullet"/>
      <w:lvlText w:val="•"/>
      <w:lvlJc w:val="left"/>
      <w:pPr>
        <w:ind w:left="1877" w:hanging="246"/>
      </w:pPr>
      <w:rPr>
        <w:rFonts w:hint="default"/>
        <w:lang w:val="ro-RO" w:eastAsia="en-US" w:bidi="ar-SA"/>
      </w:rPr>
    </w:lvl>
    <w:lvl w:ilvl="2" w:tplc="0486CA08">
      <w:numFmt w:val="bullet"/>
      <w:lvlText w:val="•"/>
      <w:lvlJc w:val="left"/>
      <w:pPr>
        <w:ind w:left="3395" w:hanging="246"/>
      </w:pPr>
      <w:rPr>
        <w:rFonts w:hint="default"/>
        <w:lang w:val="ro-RO" w:eastAsia="en-US" w:bidi="ar-SA"/>
      </w:rPr>
    </w:lvl>
    <w:lvl w:ilvl="3" w:tplc="430A3B1A">
      <w:numFmt w:val="bullet"/>
      <w:lvlText w:val="•"/>
      <w:lvlJc w:val="left"/>
      <w:pPr>
        <w:ind w:left="4913" w:hanging="246"/>
      </w:pPr>
      <w:rPr>
        <w:rFonts w:hint="default"/>
        <w:lang w:val="ro-RO" w:eastAsia="en-US" w:bidi="ar-SA"/>
      </w:rPr>
    </w:lvl>
    <w:lvl w:ilvl="4" w:tplc="C1986E1E">
      <w:numFmt w:val="bullet"/>
      <w:lvlText w:val="•"/>
      <w:lvlJc w:val="left"/>
      <w:pPr>
        <w:ind w:left="6431" w:hanging="246"/>
      </w:pPr>
      <w:rPr>
        <w:rFonts w:hint="default"/>
        <w:lang w:val="ro-RO" w:eastAsia="en-US" w:bidi="ar-SA"/>
      </w:rPr>
    </w:lvl>
    <w:lvl w:ilvl="5" w:tplc="D092F33A">
      <w:numFmt w:val="bullet"/>
      <w:lvlText w:val="•"/>
      <w:lvlJc w:val="left"/>
      <w:pPr>
        <w:ind w:left="7949" w:hanging="246"/>
      </w:pPr>
      <w:rPr>
        <w:rFonts w:hint="default"/>
        <w:lang w:val="ro-RO" w:eastAsia="en-US" w:bidi="ar-SA"/>
      </w:rPr>
    </w:lvl>
    <w:lvl w:ilvl="6" w:tplc="9E88798A">
      <w:numFmt w:val="bullet"/>
      <w:lvlText w:val="•"/>
      <w:lvlJc w:val="left"/>
      <w:pPr>
        <w:ind w:left="9467" w:hanging="246"/>
      </w:pPr>
      <w:rPr>
        <w:rFonts w:hint="default"/>
        <w:lang w:val="ro-RO" w:eastAsia="en-US" w:bidi="ar-SA"/>
      </w:rPr>
    </w:lvl>
    <w:lvl w:ilvl="7" w:tplc="3408A6A8">
      <w:numFmt w:val="bullet"/>
      <w:lvlText w:val="•"/>
      <w:lvlJc w:val="left"/>
      <w:pPr>
        <w:ind w:left="10984" w:hanging="246"/>
      </w:pPr>
      <w:rPr>
        <w:rFonts w:hint="default"/>
        <w:lang w:val="ro-RO" w:eastAsia="en-US" w:bidi="ar-SA"/>
      </w:rPr>
    </w:lvl>
    <w:lvl w:ilvl="8" w:tplc="0D76E9E2">
      <w:numFmt w:val="bullet"/>
      <w:lvlText w:val="•"/>
      <w:lvlJc w:val="left"/>
      <w:pPr>
        <w:ind w:left="12502" w:hanging="246"/>
      </w:pPr>
      <w:rPr>
        <w:rFonts w:hint="default"/>
        <w:lang w:val="ro-RO" w:eastAsia="en-US" w:bidi="ar-SA"/>
      </w:rPr>
    </w:lvl>
  </w:abstractNum>
  <w:abstractNum w:abstractNumId="1" w15:restartNumberingAfterBreak="0">
    <w:nsid w:val="03046F05"/>
    <w:multiLevelType w:val="hybridMultilevel"/>
    <w:tmpl w:val="B6020710"/>
    <w:lvl w:ilvl="0" w:tplc="58F400E8">
      <w:start w:val="2"/>
      <w:numFmt w:val="decimal"/>
      <w:lvlText w:val="(%1)"/>
      <w:lvlJc w:val="left"/>
      <w:pPr>
        <w:ind w:left="105" w:hanging="328"/>
      </w:pPr>
      <w:rPr>
        <w:rFonts w:ascii="Arial" w:eastAsia="Arial" w:hAnsi="Arial" w:cs="Arial" w:hint="default"/>
        <w:b/>
        <w:bCs/>
        <w:i w:val="0"/>
        <w:iCs w:val="0"/>
        <w:color w:val="333333"/>
        <w:spacing w:val="0"/>
        <w:w w:val="100"/>
        <w:sz w:val="21"/>
        <w:szCs w:val="21"/>
        <w:lang w:val="ro-RO" w:eastAsia="en-US" w:bidi="ar-SA"/>
      </w:rPr>
    </w:lvl>
    <w:lvl w:ilvl="1" w:tplc="20B2BFE0">
      <w:numFmt w:val="bullet"/>
      <w:lvlText w:val="•"/>
      <w:lvlJc w:val="left"/>
      <w:pPr>
        <w:ind w:left="1643" w:hanging="328"/>
      </w:pPr>
      <w:rPr>
        <w:rFonts w:hint="default"/>
        <w:lang w:val="ro-RO" w:eastAsia="en-US" w:bidi="ar-SA"/>
      </w:rPr>
    </w:lvl>
    <w:lvl w:ilvl="2" w:tplc="7D7C9844">
      <w:numFmt w:val="bullet"/>
      <w:lvlText w:val="•"/>
      <w:lvlJc w:val="left"/>
      <w:pPr>
        <w:ind w:left="3187" w:hanging="328"/>
      </w:pPr>
      <w:rPr>
        <w:rFonts w:hint="default"/>
        <w:lang w:val="ro-RO" w:eastAsia="en-US" w:bidi="ar-SA"/>
      </w:rPr>
    </w:lvl>
    <w:lvl w:ilvl="3" w:tplc="DFD6A2AC">
      <w:numFmt w:val="bullet"/>
      <w:lvlText w:val="•"/>
      <w:lvlJc w:val="left"/>
      <w:pPr>
        <w:ind w:left="4731" w:hanging="328"/>
      </w:pPr>
      <w:rPr>
        <w:rFonts w:hint="default"/>
        <w:lang w:val="ro-RO" w:eastAsia="en-US" w:bidi="ar-SA"/>
      </w:rPr>
    </w:lvl>
    <w:lvl w:ilvl="4" w:tplc="32CE53F4">
      <w:numFmt w:val="bullet"/>
      <w:lvlText w:val="•"/>
      <w:lvlJc w:val="left"/>
      <w:pPr>
        <w:ind w:left="6275" w:hanging="328"/>
      </w:pPr>
      <w:rPr>
        <w:rFonts w:hint="default"/>
        <w:lang w:val="ro-RO" w:eastAsia="en-US" w:bidi="ar-SA"/>
      </w:rPr>
    </w:lvl>
    <w:lvl w:ilvl="5" w:tplc="39CA84D8">
      <w:numFmt w:val="bullet"/>
      <w:lvlText w:val="•"/>
      <w:lvlJc w:val="left"/>
      <w:pPr>
        <w:ind w:left="7819" w:hanging="328"/>
      </w:pPr>
      <w:rPr>
        <w:rFonts w:hint="default"/>
        <w:lang w:val="ro-RO" w:eastAsia="en-US" w:bidi="ar-SA"/>
      </w:rPr>
    </w:lvl>
    <w:lvl w:ilvl="6" w:tplc="DF0098B2">
      <w:numFmt w:val="bullet"/>
      <w:lvlText w:val="•"/>
      <w:lvlJc w:val="left"/>
      <w:pPr>
        <w:ind w:left="9363" w:hanging="328"/>
      </w:pPr>
      <w:rPr>
        <w:rFonts w:hint="default"/>
        <w:lang w:val="ro-RO" w:eastAsia="en-US" w:bidi="ar-SA"/>
      </w:rPr>
    </w:lvl>
    <w:lvl w:ilvl="7" w:tplc="5650A0BC">
      <w:numFmt w:val="bullet"/>
      <w:lvlText w:val="•"/>
      <w:lvlJc w:val="left"/>
      <w:pPr>
        <w:ind w:left="10906" w:hanging="328"/>
      </w:pPr>
      <w:rPr>
        <w:rFonts w:hint="default"/>
        <w:lang w:val="ro-RO" w:eastAsia="en-US" w:bidi="ar-SA"/>
      </w:rPr>
    </w:lvl>
    <w:lvl w:ilvl="8" w:tplc="F5F43EDE">
      <w:numFmt w:val="bullet"/>
      <w:lvlText w:val="•"/>
      <w:lvlJc w:val="left"/>
      <w:pPr>
        <w:ind w:left="12450" w:hanging="328"/>
      </w:pPr>
      <w:rPr>
        <w:rFonts w:hint="default"/>
        <w:lang w:val="ro-RO" w:eastAsia="en-US" w:bidi="ar-SA"/>
      </w:rPr>
    </w:lvl>
  </w:abstractNum>
  <w:abstractNum w:abstractNumId="2" w15:restartNumberingAfterBreak="0">
    <w:nsid w:val="05A11CC9"/>
    <w:multiLevelType w:val="hybridMultilevel"/>
    <w:tmpl w:val="10F04262"/>
    <w:lvl w:ilvl="0" w:tplc="1E840A34">
      <w:start w:val="2"/>
      <w:numFmt w:val="decimal"/>
      <w:lvlText w:val="(%1)"/>
      <w:lvlJc w:val="left"/>
      <w:pPr>
        <w:ind w:left="471" w:hanging="367"/>
      </w:pPr>
      <w:rPr>
        <w:rFonts w:ascii="Arial" w:eastAsia="Arial" w:hAnsi="Arial" w:cs="Arial" w:hint="default"/>
        <w:b/>
        <w:bCs/>
        <w:i w:val="0"/>
        <w:iCs w:val="0"/>
        <w:color w:val="333333"/>
        <w:spacing w:val="0"/>
        <w:w w:val="100"/>
        <w:sz w:val="21"/>
        <w:szCs w:val="21"/>
        <w:lang w:val="ro-RO" w:eastAsia="en-US" w:bidi="ar-SA"/>
      </w:rPr>
    </w:lvl>
    <w:lvl w:ilvl="1" w:tplc="BFEEC430">
      <w:start w:val="1"/>
      <w:numFmt w:val="lowerLetter"/>
      <w:lvlText w:val="%2)"/>
      <w:lvlJc w:val="left"/>
      <w:pPr>
        <w:ind w:left="105" w:hanging="293"/>
      </w:pPr>
      <w:rPr>
        <w:rFonts w:ascii="Arial" w:eastAsia="Arial" w:hAnsi="Arial" w:cs="Arial" w:hint="default"/>
        <w:b/>
        <w:bCs/>
        <w:i w:val="0"/>
        <w:iCs w:val="0"/>
        <w:color w:val="333333"/>
        <w:spacing w:val="0"/>
        <w:w w:val="100"/>
        <w:sz w:val="21"/>
        <w:szCs w:val="21"/>
        <w:lang w:val="ro-RO" w:eastAsia="en-US" w:bidi="ar-SA"/>
      </w:rPr>
    </w:lvl>
    <w:lvl w:ilvl="2" w:tplc="E8D60998">
      <w:numFmt w:val="bullet"/>
      <w:lvlText w:val="•"/>
      <w:lvlJc w:val="left"/>
      <w:pPr>
        <w:ind w:left="2153" w:hanging="293"/>
      </w:pPr>
      <w:rPr>
        <w:rFonts w:hint="default"/>
        <w:lang w:val="ro-RO" w:eastAsia="en-US" w:bidi="ar-SA"/>
      </w:rPr>
    </w:lvl>
    <w:lvl w:ilvl="3" w:tplc="8F229F5C">
      <w:numFmt w:val="bullet"/>
      <w:lvlText w:val="•"/>
      <w:lvlJc w:val="left"/>
      <w:pPr>
        <w:ind w:left="3826" w:hanging="293"/>
      </w:pPr>
      <w:rPr>
        <w:rFonts w:hint="default"/>
        <w:lang w:val="ro-RO" w:eastAsia="en-US" w:bidi="ar-SA"/>
      </w:rPr>
    </w:lvl>
    <w:lvl w:ilvl="4" w:tplc="23861C06">
      <w:numFmt w:val="bullet"/>
      <w:lvlText w:val="•"/>
      <w:lvlJc w:val="left"/>
      <w:pPr>
        <w:ind w:left="5499" w:hanging="293"/>
      </w:pPr>
      <w:rPr>
        <w:rFonts w:hint="default"/>
        <w:lang w:val="ro-RO" w:eastAsia="en-US" w:bidi="ar-SA"/>
      </w:rPr>
    </w:lvl>
    <w:lvl w:ilvl="5" w:tplc="73981C2C">
      <w:numFmt w:val="bullet"/>
      <w:lvlText w:val="•"/>
      <w:lvlJc w:val="left"/>
      <w:pPr>
        <w:ind w:left="7172" w:hanging="293"/>
      </w:pPr>
      <w:rPr>
        <w:rFonts w:hint="default"/>
        <w:lang w:val="ro-RO" w:eastAsia="en-US" w:bidi="ar-SA"/>
      </w:rPr>
    </w:lvl>
    <w:lvl w:ilvl="6" w:tplc="4462E658">
      <w:numFmt w:val="bullet"/>
      <w:lvlText w:val="•"/>
      <w:lvlJc w:val="left"/>
      <w:pPr>
        <w:ind w:left="8845" w:hanging="293"/>
      </w:pPr>
      <w:rPr>
        <w:rFonts w:hint="default"/>
        <w:lang w:val="ro-RO" w:eastAsia="en-US" w:bidi="ar-SA"/>
      </w:rPr>
    </w:lvl>
    <w:lvl w:ilvl="7" w:tplc="746E3C92">
      <w:numFmt w:val="bullet"/>
      <w:lvlText w:val="•"/>
      <w:lvlJc w:val="left"/>
      <w:pPr>
        <w:ind w:left="10518" w:hanging="293"/>
      </w:pPr>
      <w:rPr>
        <w:rFonts w:hint="default"/>
        <w:lang w:val="ro-RO" w:eastAsia="en-US" w:bidi="ar-SA"/>
      </w:rPr>
    </w:lvl>
    <w:lvl w:ilvl="8" w:tplc="2C563676">
      <w:numFmt w:val="bullet"/>
      <w:lvlText w:val="•"/>
      <w:lvlJc w:val="left"/>
      <w:pPr>
        <w:ind w:left="12192" w:hanging="293"/>
      </w:pPr>
      <w:rPr>
        <w:rFonts w:hint="default"/>
        <w:lang w:val="ro-RO" w:eastAsia="en-US" w:bidi="ar-SA"/>
      </w:rPr>
    </w:lvl>
  </w:abstractNum>
  <w:abstractNum w:abstractNumId="3" w15:restartNumberingAfterBreak="0">
    <w:nsid w:val="06650FA7"/>
    <w:multiLevelType w:val="hybridMultilevel"/>
    <w:tmpl w:val="6158FF4E"/>
    <w:lvl w:ilvl="0" w:tplc="2C5E61B6">
      <w:start w:val="2"/>
      <w:numFmt w:val="decimal"/>
      <w:lvlText w:val="(%1)"/>
      <w:lvlJc w:val="left"/>
      <w:pPr>
        <w:ind w:left="464" w:hanging="360"/>
      </w:pPr>
      <w:rPr>
        <w:rFonts w:hint="default"/>
        <w:b/>
        <w:bCs/>
        <w:color w:val="333333"/>
        <w:sz w:val="22"/>
      </w:rPr>
    </w:lvl>
    <w:lvl w:ilvl="1" w:tplc="04090019">
      <w:start w:val="1"/>
      <w:numFmt w:val="lowerLetter"/>
      <w:lvlText w:val="%2."/>
      <w:lvlJc w:val="left"/>
      <w:pPr>
        <w:ind w:left="1184" w:hanging="360"/>
      </w:pPr>
    </w:lvl>
    <w:lvl w:ilvl="2" w:tplc="0409001B">
      <w:start w:val="1"/>
      <w:numFmt w:val="lowerRoman"/>
      <w:lvlText w:val="%3."/>
      <w:lvlJc w:val="right"/>
      <w:pPr>
        <w:ind w:left="1904" w:hanging="180"/>
      </w:pPr>
    </w:lvl>
    <w:lvl w:ilvl="3" w:tplc="F31C0FEE">
      <w:start w:val="1"/>
      <w:numFmt w:val="decimal"/>
      <w:lvlText w:val="%4."/>
      <w:lvlJc w:val="left"/>
      <w:pPr>
        <w:ind w:left="990" w:hanging="360"/>
      </w:pPr>
      <w:rPr>
        <w:rFonts w:hint="default"/>
      </w:rPr>
    </w:lvl>
    <w:lvl w:ilvl="4" w:tplc="04090019" w:tentative="1">
      <w:start w:val="1"/>
      <w:numFmt w:val="lowerLetter"/>
      <w:lvlText w:val="%5."/>
      <w:lvlJc w:val="left"/>
      <w:pPr>
        <w:ind w:left="3344" w:hanging="360"/>
      </w:pPr>
    </w:lvl>
    <w:lvl w:ilvl="5" w:tplc="0409001B" w:tentative="1">
      <w:start w:val="1"/>
      <w:numFmt w:val="lowerRoman"/>
      <w:lvlText w:val="%6."/>
      <w:lvlJc w:val="right"/>
      <w:pPr>
        <w:ind w:left="4064" w:hanging="180"/>
      </w:pPr>
    </w:lvl>
    <w:lvl w:ilvl="6" w:tplc="0409000F" w:tentative="1">
      <w:start w:val="1"/>
      <w:numFmt w:val="decimal"/>
      <w:lvlText w:val="%7."/>
      <w:lvlJc w:val="left"/>
      <w:pPr>
        <w:ind w:left="4784" w:hanging="360"/>
      </w:pPr>
    </w:lvl>
    <w:lvl w:ilvl="7" w:tplc="04090019" w:tentative="1">
      <w:start w:val="1"/>
      <w:numFmt w:val="lowerLetter"/>
      <w:lvlText w:val="%8."/>
      <w:lvlJc w:val="left"/>
      <w:pPr>
        <w:ind w:left="5504" w:hanging="360"/>
      </w:pPr>
    </w:lvl>
    <w:lvl w:ilvl="8" w:tplc="0409001B" w:tentative="1">
      <w:start w:val="1"/>
      <w:numFmt w:val="lowerRoman"/>
      <w:lvlText w:val="%9."/>
      <w:lvlJc w:val="right"/>
      <w:pPr>
        <w:ind w:left="6224" w:hanging="180"/>
      </w:pPr>
    </w:lvl>
  </w:abstractNum>
  <w:abstractNum w:abstractNumId="4" w15:restartNumberingAfterBreak="0">
    <w:nsid w:val="06EC4858"/>
    <w:multiLevelType w:val="hybridMultilevel"/>
    <w:tmpl w:val="16ECDD94"/>
    <w:lvl w:ilvl="0" w:tplc="1E808698">
      <w:start w:val="1"/>
      <w:numFmt w:val="lowerLetter"/>
      <w:lvlText w:val="%1)"/>
      <w:lvlJc w:val="left"/>
      <w:pPr>
        <w:ind w:left="105" w:hanging="278"/>
      </w:pPr>
      <w:rPr>
        <w:rFonts w:ascii="Arial" w:eastAsia="Arial" w:hAnsi="Arial" w:cs="Arial" w:hint="default"/>
        <w:b/>
        <w:bCs/>
        <w:i w:val="0"/>
        <w:iCs w:val="0"/>
        <w:color w:val="333333"/>
        <w:spacing w:val="0"/>
        <w:w w:val="100"/>
        <w:sz w:val="21"/>
        <w:szCs w:val="21"/>
        <w:lang w:val="ro-RO" w:eastAsia="en-US" w:bidi="ar-SA"/>
      </w:rPr>
    </w:lvl>
    <w:lvl w:ilvl="1" w:tplc="D47670B2">
      <w:numFmt w:val="bullet"/>
      <w:lvlText w:val="•"/>
      <w:lvlJc w:val="left"/>
      <w:pPr>
        <w:ind w:left="1643" w:hanging="278"/>
      </w:pPr>
      <w:rPr>
        <w:rFonts w:hint="default"/>
        <w:lang w:val="ro-RO" w:eastAsia="en-US" w:bidi="ar-SA"/>
      </w:rPr>
    </w:lvl>
    <w:lvl w:ilvl="2" w:tplc="E6A04538">
      <w:numFmt w:val="bullet"/>
      <w:lvlText w:val="•"/>
      <w:lvlJc w:val="left"/>
      <w:pPr>
        <w:ind w:left="3187" w:hanging="278"/>
      </w:pPr>
      <w:rPr>
        <w:rFonts w:hint="default"/>
        <w:lang w:val="ro-RO" w:eastAsia="en-US" w:bidi="ar-SA"/>
      </w:rPr>
    </w:lvl>
    <w:lvl w:ilvl="3" w:tplc="012A14F6">
      <w:numFmt w:val="bullet"/>
      <w:lvlText w:val="•"/>
      <w:lvlJc w:val="left"/>
      <w:pPr>
        <w:ind w:left="4731" w:hanging="278"/>
      </w:pPr>
      <w:rPr>
        <w:rFonts w:hint="default"/>
        <w:lang w:val="ro-RO" w:eastAsia="en-US" w:bidi="ar-SA"/>
      </w:rPr>
    </w:lvl>
    <w:lvl w:ilvl="4" w:tplc="92123A9E">
      <w:numFmt w:val="bullet"/>
      <w:lvlText w:val="•"/>
      <w:lvlJc w:val="left"/>
      <w:pPr>
        <w:ind w:left="6275" w:hanging="278"/>
      </w:pPr>
      <w:rPr>
        <w:rFonts w:hint="default"/>
        <w:lang w:val="ro-RO" w:eastAsia="en-US" w:bidi="ar-SA"/>
      </w:rPr>
    </w:lvl>
    <w:lvl w:ilvl="5" w:tplc="49B63F6E">
      <w:numFmt w:val="bullet"/>
      <w:lvlText w:val="•"/>
      <w:lvlJc w:val="left"/>
      <w:pPr>
        <w:ind w:left="7819" w:hanging="278"/>
      </w:pPr>
      <w:rPr>
        <w:rFonts w:hint="default"/>
        <w:lang w:val="ro-RO" w:eastAsia="en-US" w:bidi="ar-SA"/>
      </w:rPr>
    </w:lvl>
    <w:lvl w:ilvl="6" w:tplc="D51AE1EC">
      <w:numFmt w:val="bullet"/>
      <w:lvlText w:val="•"/>
      <w:lvlJc w:val="left"/>
      <w:pPr>
        <w:ind w:left="9363" w:hanging="278"/>
      </w:pPr>
      <w:rPr>
        <w:rFonts w:hint="default"/>
        <w:lang w:val="ro-RO" w:eastAsia="en-US" w:bidi="ar-SA"/>
      </w:rPr>
    </w:lvl>
    <w:lvl w:ilvl="7" w:tplc="AEB6FDD6">
      <w:numFmt w:val="bullet"/>
      <w:lvlText w:val="•"/>
      <w:lvlJc w:val="left"/>
      <w:pPr>
        <w:ind w:left="10906" w:hanging="278"/>
      </w:pPr>
      <w:rPr>
        <w:rFonts w:hint="default"/>
        <w:lang w:val="ro-RO" w:eastAsia="en-US" w:bidi="ar-SA"/>
      </w:rPr>
    </w:lvl>
    <w:lvl w:ilvl="8" w:tplc="C88E6264">
      <w:numFmt w:val="bullet"/>
      <w:lvlText w:val="•"/>
      <w:lvlJc w:val="left"/>
      <w:pPr>
        <w:ind w:left="12450" w:hanging="278"/>
      </w:pPr>
      <w:rPr>
        <w:rFonts w:hint="default"/>
        <w:lang w:val="ro-RO" w:eastAsia="en-US" w:bidi="ar-SA"/>
      </w:rPr>
    </w:lvl>
  </w:abstractNum>
  <w:abstractNum w:abstractNumId="5" w15:restartNumberingAfterBreak="0">
    <w:nsid w:val="07515455"/>
    <w:multiLevelType w:val="hybridMultilevel"/>
    <w:tmpl w:val="FABC8648"/>
    <w:lvl w:ilvl="0" w:tplc="17D0D61C">
      <w:start w:val="2"/>
      <w:numFmt w:val="decimal"/>
      <w:lvlText w:val="(%1)"/>
      <w:lvlJc w:val="left"/>
      <w:pPr>
        <w:ind w:left="105" w:hanging="344"/>
      </w:pPr>
      <w:rPr>
        <w:rFonts w:ascii="Arial" w:eastAsia="Arial" w:hAnsi="Arial" w:cs="Arial" w:hint="default"/>
        <w:b/>
        <w:bCs/>
        <w:i w:val="0"/>
        <w:iCs w:val="0"/>
        <w:color w:val="333333"/>
        <w:spacing w:val="0"/>
        <w:w w:val="100"/>
        <w:sz w:val="21"/>
        <w:szCs w:val="21"/>
        <w:lang w:val="ro-RO" w:eastAsia="en-US" w:bidi="ar-SA"/>
      </w:rPr>
    </w:lvl>
    <w:lvl w:ilvl="1" w:tplc="68D656B4">
      <w:start w:val="1"/>
      <w:numFmt w:val="lowerLetter"/>
      <w:lvlText w:val="%2)"/>
      <w:lvlJc w:val="left"/>
      <w:pPr>
        <w:ind w:left="350" w:hanging="246"/>
      </w:pPr>
      <w:rPr>
        <w:rFonts w:ascii="Arial" w:eastAsia="Arial" w:hAnsi="Arial" w:cs="Arial" w:hint="default"/>
        <w:b/>
        <w:bCs/>
        <w:i w:val="0"/>
        <w:iCs w:val="0"/>
        <w:color w:val="333333"/>
        <w:spacing w:val="0"/>
        <w:w w:val="100"/>
        <w:sz w:val="21"/>
        <w:szCs w:val="21"/>
        <w:lang w:val="ro-RO" w:eastAsia="en-US" w:bidi="ar-SA"/>
      </w:rPr>
    </w:lvl>
    <w:lvl w:ilvl="2" w:tplc="BD32AD3A">
      <w:numFmt w:val="bullet"/>
      <w:lvlText w:val="•"/>
      <w:lvlJc w:val="left"/>
      <w:pPr>
        <w:ind w:left="2046" w:hanging="246"/>
      </w:pPr>
      <w:rPr>
        <w:rFonts w:hint="default"/>
        <w:lang w:val="ro-RO" w:eastAsia="en-US" w:bidi="ar-SA"/>
      </w:rPr>
    </w:lvl>
    <w:lvl w:ilvl="3" w:tplc="0038B60E">
      <w:numFmt w:val="bullet"/>
      <w:lvlText w:val="•"/>
      <w:lvlJc w:val="left"/>
      <w:pPr>
        <w:ind w:left="3732" w:hanging="246"/>
      </w:pPr>
      <w:rPr>
        <w:rFonts w:hint="default"/>
        <w:lang w:val="ro-RO" w:eastAsia="en-US" w:bidi="ar-SA"/>
      </w:rPr>
    </w:lvl>
    <w:lvl w:ilvl="4" w:tplc="EC4E1C18">
      <w:numFmt w:val="bullet"/>
      <w:lvlText w:val="•"/>
      <w:lvlJc w:val="left"/>
      <w:pPr>
        <w:ind w:left="5419" w:hanging="246"/>
      </w:pPr>
      <w:rPr>
        <w:rFonts w:hint="default"/>
        <w:lang w:val="ro-RO" w:eastAsia="en-US" w:bidi="ar-SA"/>
      </w:rPr>
    </w:lvl>
    <w:lvl w:ilvl="5" w:tplc="188C3552">
      <w:numFmt w:val="bullet"/>
      <w:lvlText w:val="•"/>
      <w:lvlJc w:val="left"/>
      <w:pPr>
        <w:ind w:left="7105" w:hanging="246"/>
      </w:pPr>
      <w:rPr>
        <w:rFonts w:hint="default"/>
        <w:lang w:val="ro-RO" w:eastAsia="en-US" w:bidi="ar-SA"/>
      </w:rPr>
    </w:lvl>
    <w:lvl w:ilvl="6" w:tplc="D2C0C8DC">
      <w:numFmt w:val="bullet"/>
      <w:lvlText w:val="•"/>
      <w:lvlJc w:val="left"/>
      <w:pPr>
        <w:ind w:left="8792" w:hanging="246"/>
      </w:pPr>
      <w:rPr>
        <w:rFonts w:hint="default"/>
        <w:lang w:val="ro-RO" w:eastAsia="en-US" w:bidi="ar-SA"/>
      </w:rPr>
    </w:lvl>
    <w:lvl w:ilvl="7" w:tplc="4C32928C">
      <w:numFmt w:val="bullet"/>
      <w:lvlText w:val="•"/>
      <w:lvlJc w:val="left"/>
      <w:pPr>
        <w:ind w:left="10478" w:hanging="246"/>
      </w:pPr>
      <w:rPr>
        <w:rFonts w:hint="default"/>
        <w:lang w:val="ro-RO" w:eastAsia="en-US" w:bidi="ar-SA"/>
      </w:rPr>
    </w:lvl>
    <w:lvl w:ilvl="8" w:tplc="851C2A78">
      <w:numFmt w:val="bullet"/>
      <w:lvlText w:val="•"/>
      <w:lvlJc w:val="left"/>
      <w:pPr>
        <w:ind w:left="12165" w:hanging="246"/>
      </w:pPr>
      <w:rPr>
        <w:rFonts w:hint="default"/>
        <w:lang w:val="ro-RO" w:eastAsia="en-US" w:bidi="ar-SA"/>
      </w:rPr>
    </w:lvl>
  </w:abstractNum>
  <w:abstractNum w:abstractNumId="6" w15:restartNumberingAfterBreak="0">
    <w:nsid w:val="08C47BB5"/>
    <w:multiLevelType w:val="hybridMultilevel"/>
    <w:tmpl w:val="681C51C8"/>
    <w:lvl w:ilvl="0" w:tplc="C344AB84">
      <w:start w:val="2"/>
      <w:numFmt w:val="decimal"/>
      <w:lvlText w:val="(%1)"/>
      <w:lvlJc w:val="left"/>
      <w:pPr>
        <w:ind w:left="105" w:hanging="342"/>
      </w:pPr>
      <w:rPr>
        <w:rFonts w:ascii="Arial" w:eastAsia="Arial" w:hAnsi="Arial" w:cs="Arial" w:hint="default"/>
        <w:b/>
        <w:bCs/>
        <w:i w:val="0"/>
        <w:iCs w:val="0"/>
        <w:color w:val="333333"/>
        <w:spacing w:val="0"/>
        <w:w w:val="100"/>
        <w:sz w:val="21"/>
        <w:szCs w:val="21"/>
        <w:lang w:val="ro-RO" w:eastAsia="en-US" w:bidi="ar-SA"/>
      </w:rPr>
    </w:lvl>
    <w:lvl w:ilvl="1" w:tplc="62FA9E32">
      <w:numFmt w:val="bullet"/>
      <w:lvlText w:val="•"/>
      <w:lvlJc w:val="left"/>
      <w:pPr>
        <w:ind w:left="1643" w:hanging="342"/>
      </w:pPr>
      <w:rPr>
        <w:rFonts w:hint="default"/>
        <w:lang w:val="ro-RO" w:eastAsia="en-US" w:bidi="ar-SA"/>
      </w:rPr>
    </w:lvl>
    <w:lvl w:ilvl="2" w:tplc="5CBC1CF2">
      <w:numFmt w:val="bullet"/>
      <w:lvlText w:val="•"/>
      <w:lvlJc w:val="left"/>
      <w:pPr>
        <w:ind w:left="3187" w:hanging="342"/>
      </w:pPr>
      <w:rPr>
        <w:rFonts w:hint="default"/>
        <w:lang w:val="ro-RO" w:eastAsia="en-US" w:bidi="ar-SA"/>
      </w:rPr>
    </w:lvl>
    <w:lvl w:ilvl="3" w:tplc="DBEC6F08">
      <w:numFmt w:val="bullet"/>
      <w:lvlText w:val="•"/>
      <w:lvlJc w:val="left"/>
      <w:pPr>
        <w:ind w:left="4731" w:hanging="342"/>
      </w:pPr>
      <w:rPr>
        <w:rFonts w:hint="default"/>
        <w:lang w:val="ro-RO" w:eastAsia="en-US" w:bidi="ar-SA"/>
      </w:rPr>
    </w:lvl>
    <w:lvl w:ilvl="4" w:tplc="0184A16A">
      <w:numFmt w:val="bullet"/>
      <w:lvlText w:val="•"/>
      <w:lvlJc w:val="left"/>
      <w:pPr>
        <w:ind w:left="6275" w:hanging="342"/>
      </w:pPr>
      <w:rPr>
        <w:rFonts w:hint="default"/>
        <w:lang w:val="ro-RO" w:eastAsia="en-US" w:bidi="ar-SA"/>
      </w:rPr>
    </w:lvl>
    <w:lvl w:ilvl="5" w:tplc="D6CAA950">
      <w:numFmt w:val="bullet"/>
      <w:lvlText w:val="•"/>
      <w:lvlJc w:val="left"/>
      <w:pPr>
        <w:ind w:left="7819" w:hanging="342"/>
      </w:pPr>
      <w:rPr>
        <w:rFonts w:hint="default"/>
        <w:lang w:val="ro-RO" w:eastAsia="en-US" w:bidi="ar-SA"/>
      </w:rPr>
    </w:lvl>
    <w:lvl w:ilvl="6" w:tplc="DE3411AC">
      <w:numFmt w:val="bullet"/>
      <w:lvlText w:val="•"/>
      <w:lvlJc w:val="left"/>
      <w:pPr>
        <w:ind w:left="9363" w:hanging="342"/>
      </w:pPr>
      <w:rPr>
        <w:rFonts w:hint="default"/>
        <w:lang w:val="ro-RO" w:eastAsia="en-US" w:bidi="ar-SA"/>
      </w:rPr>
    </w:lvl>
    <w:lvl w:ilvl="7" w:tplc="496C2824">
      <w:numFmt w:val="bullet"/>
      <w:lvlText w:val="•"/>
      <w:lvlJc w:val="left"/>
      <w:pPr>
        <w:ind w:left="10906" w:hanging="342"/>
      </w:pPr>
      <w:rPr>
        <w:rFonts w:hint="default"/>
        <w:lang w:val="ro-RO" w:eastAsia="en-US" w:bidi="ar-SA"/>
      </w:rPr>
    </w:lvl>
    <w:lvl w:ilvl="8" w:tplc="398C29E8">
      <w:numFmt w:val="bullet"/>
      <w:lvlText w:val="•"/>
      <w:lvlJc w:val="left"/>
      <w:pPr>
        <w:ind w:left="12450" w:hanging="342"/>
      </w:pPr>
      <w:rPr>
        <w:rFonts w:hint="default"/>
        <w:lang w:val="ro-RO" w:eastAsia="en-US" w:bidi="ar-SA"/>
      </w:rPr>
    </w:lvl>
  </w:abstractNum>
  <w:abstractNum w:abstractNumId="7" w15:restartNumberingAfterBreak="0">
    <w:nsid w:val="0B3E777B"/>
    <w:multiLevelType w:val="hybridMultilevel"/>
    <w:tmpl w:val="13924FC0"/>
    <w:lvl w:ilvl="0" w:tplc="F0AC96D6">
      <w:start w:val="2"/>
      <w:numFmt w:val="decimal"/>
      <w:lvlText w:val="(%1)"/>
      <w:lvlJc w:val="left"/>
      <w:pPr>
        <w:ind w:left="105" w:hanging="326"/>
      </w:pPr>
      <w:rPr>
        <w:rFonts w:hint="default"/>
        <w:spacing w:val="0"/>
        <w:w w:val="100"/>
        <w:lang w:val="ro-RO" w:eastAsia="en-US" w:bidi="ar-SA"/>
      </w:rPr>
    </w:lvl>
    <w:lvl w:ilvl="1" w:tplc="2C6C892C">
      <w:start w:val="1"/>
      <w:numFmt w:val="lowerLetter"/>
      <w:lvlText w:val="%2)"/>
      <w:lvlJc w:val="left"/>
      <w:pPr>
        <w:ind w:left="350" w:hanging="246"/>
      </w:pPr>
      <w:rPr>
        <w:rFonts w:ascii="Arial" w:eastAsia="Arial" w:hAnsi="Arial" w:cs="Arial" w:hint="default"/>
        <w:b/>
        <w:bCs/>
        <w:i w:val="0"/>
        <w:iCs w:val="0"/>
        <w:color w:val="333333"/>
        <w:spacing w:val="0"/>
        <w:w w:val="100"/>
        <w:sz w:val="21"/>
        <w:szCs w:val="21"/>
        <w:lang w:val="ro-RO" w:eastAsia="en-US" w:bidi="ar-SA"/>
      </w:rPr>
    </w:lvl>
    <w:lvl w:ilvl="2" w:tplc="C4CEBD7C">
      <w:numFmt w:val="bullet"/>
      <w:lvlText w:val="•"/>
      <w:lvlJc w:val="left"/>
      <w:pPr>
        <w:ind w:left="2046" w:hanging="246"/>
      </w:pPr>
      <w:rPr>
        <w:rFonts w:hint="default"/>
        <w:lang w:val="ro-RO" w:eastAsia="en-US" w:bidi="ar-SA"/>
      </w:rPr>
    </w:lvl>
    <w:lvl w:ilvl="3" w:tplc="AE34ACA6">
      <w:numFmt w:val="bullet"/>
      <w:lvlText w:val="•"/>
      <w:lvlJc w:val="left"/>
      <w:pPr>
        <w:ind w:left="3732" w:hanging="246"/>
      </w:pPr>
      <w:rPr>
        <w:rFonts w:hint="default"/>
        <w:lang w:val="ro-RO" w:eastAsia="en-US" w:bidi="ar-SA"/>
      </w:rPr>
    </w:lvl>
    <w:lvl w:ilvl="4" w:tplc="D3389140">
      <w:numFmt w:val="bullet"/>
      <w:lvlText w:val="•"/>
      <w:lvlJc w:val="left"/>
      <w:pPr>
        <w:ind w:left="5419" w:hanging="246"/>
      </w:pPr>
      <w:rPr>
        <w:rFonts w:hint="default"/>
        <w:lang w:val="ro-RO" w:eastAsia="en-US" w:bidi="ar-SA"/>
      </w:rPr>
    </w:lvl>
    <w:lvl w:ilvl="5" w:tplc="EA6241E0">
      <w:numFmt w:val="bullet"/>
      <w:lvlText w:val="•"/>
      <w:lvlJc w:val="left"/>
      <w:pPr>
        <w:ind w:left="7105" w:hanging="246"/>
      </w:pPr>
      <w:rPr>
        <w:rFonts w:hint="default"/>
        <w:lang w:val="ro-RO" w:eastAsia="en-US" w:bidi="ar-SA"/>
      </w:rPr>
    </w:lvl>
    <w:lvl w:ilvl="6" w:tplc="B5E818D4">
      <w:numFmt w:val="bullet"/>
      <w:lvlText w:val="•"/>
      <w:lvlJc w:val="left"/>
      <w:pPr>
        <w:ind w:left="8792" w:hanging="246"/>
      </w:pPr>
      <w:rPr>
        <w:rFonts w:hint="default"/>
        <w:lang w:val="ro-RO" w:eastAsia="en-US" w:bidi="ar-SA"/>
      </w:rPr>
    </w:lvl>
    <w:lvl w:ilvl="7" w:tplc="D6844706">
      <w:numFmt w:val="bullet"/>
      <w:lvlText w:val="•"/>
      <w:lvlJc w:val="left"/>
      <w:pPr>
        <w:ind w:left="10478" w:hanging="246"/>
      </w:pPr>
      <w:rPr>
        <w:rFonts w:hint="default"/>
        <w:lang w:val="ro-RO" w:eastAsia="en-US" w:bidi="ar-SA"/>
      </w:rPr>
    </w:lvl>
    <w:lvl w:ilvl="8" w:tplc="20F6E80E">
      <w:numFmt w:val="bullet"/>
      <w:lvlText w:val="•"/>
      <w:lvlJc w:val="left"/>
      <w:pPr>
        <w:ind w:left="12165" w:hanging="246"/>
      </w:pPr>
      <w:rPr>
        <w:rFonts w:hint="default"/>
        <w:lang w:val="ro-RO" w:eastAsia="en-US" w:bidi="ar-SA"/>
      </w:rPr>
    </w:lvl>
  </w:abstractNum>
  <w:abstractNum w:abstractNumId="8" w15:restartNumberingAfterBreak="0">
    <w:nsid w:val="0BBF616E"/>
    <w:multiLevelType w:val="hybridMultilevel"/>
    <w:tmpl w:val="EAE60574"/>
    <w:lvl w:ilvl="0" w:tplc="9280D2AA">
      <w:start w:val="2"/>
      <w:numFmt w:val="decimal"/>
      <w:lvlText w:val="(%1)"/>
      <w:lvlJc w:val="left"/>
      <w:pPr>
        <w:ind w:left="105" w:hanging="352"/>
      </w:pPr>
      <w:rPr>
        <w:rFonts w:ascii="Arial" w:eastAsia="Arial" w:hAnsi="Arial" w:cs="Arial" w:hint="default"/>
        <w:b/>
        <w:bCs/>
        <w:i w:val="0"/>
        <w:iCs w:val="0"/>
        <w:color w:val="333333"/>
        <w:spacing w:val="0"/>
        <w:w w:val="100"/>
        <w:sz w:val="21"/>
        <w:szCs w:val="21"/>
        <w:lang w:val="ro-RO" w:eastAsia="en-US" w:bidi="ar-SA"/>
      </w:rPr>
    </w:lvl>
    <w:lvl w:ilvl="1" w:tplc="63C6F77E">
      <w:numFmt w:val="bullet"/>
      <w:lvlText w:val="•"/>
      <w:lvlJc w:val="left"/>
      <w:pPr>
        <w:ind w:left="1643" w:hanging="352"/>
      </w:pPr>
      <w:rPr>
        <w:rFonts w:hint="default"/>
        <w:lang w:val="ro-RO" w:eastAsia="en-US" w:bidi="ar-SA"/>
      </w:rPr>
    </w:lvl>
    <w:lvl w:ilvl="2" w:tplc="1E5E6C76">
      <w:numFmt w:val="bullet"/>
      <w:lvlText w:val="•"/>
      <w:lvlJc w:val="left"/>
      <w:pPr>
        <w:ind w:left="3187" w:hanging="352"/>
      </w:pPr>
      <w:rPr>
        <w:rFonts w:hint="default"/>
        <w:lang w:val="ro-RO" w:eastAsia="en-US" w:bidi="ar-SA"/>
      </w:rPr>
    </w:lvl>
    <w:lvl w:ilvl="3" w:tplc="7820FA76">
      <w:numFmt w:val="bullet"/>
      <w:lvlText w:val="•"/>
      <w:lvlJc w:val="left"/>
      <w:pPr>
        <w:ind w:left="4731" w:hanging="352"/>
      </w:pPr>
      <w:rPr>
        <w:rFonts w:hint="default"/>
        <w:lang w:val="ro-RO" w:eastAsia="en-US" w:bidi="ar-SA"/>
      </w:rPr>
    </w:lvl>
    <w:lvl w:ilvl="4" w:tplc="4580B94C">
      <w:numFmt w:val="bullet"/>
      <w:lvlText w:val="•"/>
      <w:lvlJc w:val="left"/>
      <w:pPr>
        <w:ind w:left="6275" w:hanging="352"/>
      </w:pPr>
      <w:rPr>
        <w:rFonts w:hint="default"/>
        <w:lang w:val="ro-RO" w:eastAsia="en-US" w:bidi="ar-SA"/>
      </w:rPr>
    </w:lvl>
    <w:lvl w:ilvl="5" w:tplc="3A9AA3E0">
      <w:numFmt w:val="bullet"/>
      <w:lvlText w:val="•"/>
      <w:lvlJc w:val="left"/>
      <w:pPr>
        <w:ind w:left="7819" w:hanging="352"/>
      </w:pPr>
      <w:rPr>
        <w:rFonts w:hint="default"/>
        <w:lang w:val="ro-RO" w:eastAsia="en-US" w:bidi="ar-SA"/>
      </w:rPr>
    </w:lvl>
    <w:lvl w:ilvl="6" w:tplc="54E8D41E">
      <w:numFmt w:val="bullet"/>
      <w:lvlText w:val="•"/>
      <w:lvlJc w:val="left"/>
      <w:pPr>
        <w:ind w:left="9363" w:hanging="352"/>
      </w:pPr>
      <w:rPr>
        <w:rFonts w:hint="default"/>
        <w:lang w:val="ro-RO" w:eastAsia="en-US" w:bidi="ar-SA"/>
      </w:rPr>
    </w:lvl>
    <w:lvl w:ilvl="7" w:tplc="FBF8DE7E">
      <w:numFmt w:val="bullet"/>
      <w:lvlText w:val="•"/>
      <w:lvlJc w:val="left"/>
      <w:pPr>
        <w:ind w:left="10906" w:hanging="352"/>
      </w:pPr>
      <w:rPr>
        <w:rFonts w:hint="default"/>
        <w:lang w:val="ro-RO" w:eastAsia="en-US" w:bidi="ar-SA"/>
      </w:rPr>
    </w:lvl>
    <w:lvl w:ilvl="8" w:tplc="1BA26AC2">
      <w:numFmt w:val="bullet"/>
      <w:lvlText w:val="•"/>
      <w:lvlJc w:val="left"/>
      <w:pPr>
        <w:ind w:left="12450" w:hanging="352"/>
      </w:pPr>
      <w:rPr>
        <w:rFonts w:hint="default"/>
        <w:lang w:val="ro-RO" w:eastAsia="en-US" w:bidi="ar-SA"/>
      </w:rPr>
    </w:lvl>
  </w:abstractNum>
  <w:abstractNum w:abstractNumId="9" w15:restartNumberingAfterBreak="0">
    <w:nsid w:val="0EC72B7E"/>
    <w:multiLevelType w:val="hybridMultilevel"/>
    <w:tmpl w:val="5C6E7E60"/>
    <w:lvl w:ilvl="0" w:tplc="C568BBE0">
      <w:start w:val="2"/>
      <w:numFmt w:val="decimal"/>
      <w:lvlText w:val="(%1)"/>
      <w:lvlJc w:val="left"/>
      <w:pPr>
        <w:ind w:left="105" w:hanging="341"/>
      </w:pPr>
      <w:rPr>
        <w:rFonts w:ascii="Arial" w:eastAsia="Arial" w:hAnsi="Arial" w:cs="Arial" w:hint="default"/>
        <w:b/>
        <w:bCs/>
        <w:i w:val="0"/>
        <w:iCs w:val="0"/>
        <w:color w:val="333333"/>
        <w:spacing w:val="0"/>
        <w:w w:val="100"/>
        <w:sz w:val="21"/>
        <w:szCs w:val="21"/>
        <w:lang w:val="ro-RO" w:eastAsia="en-US" w:bidi="ar-SA"/>
      </w:rPr>
    </w:lvl>
    <w:lvl w:ilvl="1" w:tplc="2F68F33C">
      <w:numFmt w:val="bullet"/>
      <w:lvlText w:val="•"/>
      <w:lvlJc w:val="left"/>
      <w:pPr>
        <w:ind w:left="1643" w:hanging="341"/>
      </w:pPr>
      <w:rPr>
        <w:rFonts w:hint="default"/>
        <w:lang w:val="ro-RO" w:eastAsia="en-US" w:bidi="ar-SA"/>
      </w:rPr>
    </w:lvl>
    <w:lvl w:ilvl="2" w:tplc="08B44D94">
      <w:numFmt w:val="bullet"/>
      <w:lvlText w:val="•"/>
      <w:lvlJc w:val="left"/>
      <w:pPr>
        <w:ind w:left="3187" w:hanging="341"/>
      </w:pPr>
      <w:rPr>
        <w:rFonts w:hint="default"/>
        <w:lang w:val="ro-RO" w:eastAsia="en-US" w:bidi="ar-SA"/>
      </w:rPr>
    </w:lvl>
    <w:lvl w:ilvl="3" w:tplc="A81A6520">
      <w:numFmt w:val="bullet"/>
      <w:lvlText w:val="•"/>
      <w:lvlJc w:val="left"/>
      <w:pPr>
        <w:ind w:left="4731" w:hanging="341"/>
      </w:pPr>
      <w:rPr>
        <w:rFonts w:hint="default"/>
        <w:lang w:val="ro-RO" w:eastAsia="en-US" w:bidi="ar-SA"/>
      </w:rPr>
    </w:lvl>
    <w:lvl w:ilvl="4" w:tplc="D388BACC">
      <w:numFmt w:val="bullet"/>
      <w:lvlText w:val="•"/>
      <w:lvlJc w:val="left"/>
      <w:pPr>
        <w:ind w:left="6275" w:hanging="341"/>
      </w:pPr>
      <w:rPr>
        <w:rFonts w:hint="default"/>
        <w:lang w:val="ro-RO" w:eastAsia="en-US" w:bidi="ar-SA"/>
      </w:rPr>
    </w:lvl>
    <w:lvl w:ilvl="5" w:tplc="92CAD0B4">
      <w:numFmt w:val="bullet"/>
      <w:lvlText w:val="•"/>
      <w:lvlJc w:val="left"/>
      <w:pPr>
        <w:ind w:left="7819" w:hanging="341"/>
      </w:pPr>
      <w:rPr>
        <w:rFonts w:hint="default"/>
        <w:lang w:val="ro-RO" w:eastAsia="en-US" w:bidi="ar-SA"/>
      </w:rPr>
    </w:lvl>
    <w:lvl w:ilvl="6" w:tplc="29F28BE8">
      <w:numFmt w:val="bullet"/>
      <w:lvlText w:val="•"/>
      <w:lvlJc w:val="left"/>
      <w:pPr>
        <w:ind w:left="9363" w:hanging="341"/>
      </w:pPr>
      <w:rPr>
        <w:rFonts w:hint="default"/>
        <w:lang w:val="ro-RO" w:eastAsia="en-US" w:bidi="ar-SA"/>
      </w:rPr>
    </w:lvl>
    <w:lvl w:ilvl="7" w:tplc="CB24B694">
      <w:numFmt w:val="bullet"/>
      <w:lvlText w:val="•"/>
      <w:lvlJc w:val="left"/>
      <w:pPr>
        <w:ind w:left="10906" w:hanging="341"/>
      </w:pPr>
      <w:rPr>
        <w:rFonts w:hint="default"/>
        <w:lang w:val="ro-RO" w:eastAsia="en-US" w:bidi="ar-SA"/>
      </w:rPr>
    </w:lvl>
    <w:lvl w:ilvl="8" w:tplc="FE0226B2">
      <w:numFmt w:val="bullet"/>
      <w:lvlText w:val="•"/>
      <w:lvlJc w:val="left"/>
      <w:pPr>
        <w:ind w:left="12450" w:hanging="341"/>
      </w:pPr>
      <w:rPr>
        <w:rFonts w:hint="default"/>
        <w:lang w:val="ro-RO" w:eastAsia="en-US" w:bidi="ar-SA"/>
      </w:rPr>
    </w:lvl>
  </w:abstractNum>
  <w:abstractNum w:abstractNumId="10" w15:restartNumberingAfterBreak="0">
    <w:nsid w:val="0F752DC2"/>
    <w:multiLevelType w:val="hybridMultilevel"/>
    <w:tmpl w:val="671E4094"/>
    <w:lvl w:ilvl="0" w:tplc="C8C25AA2">
      <w:start w:val="2"/>
      <w:numFmt w:val="decimal"/>
      <w:lvlText w:val="(%1)"/>
      <w:lvlJc w:val="left"/>
      <w:pPr>
        <w:ind w:left="420" w:hanging="316"/>
      </w:pPr>
      <w:rPr>
        <w:rFonts w:ascii="Arial" w:eastAsia="Arial" w:hAnsi="Arial" w:cs="Arial" w:hint="default"/>
        <w:b/>
        <w:bCs/>
        <w:i w:val="0"/>
        <w:iCs w:val="0"/>
        <w:color w:val="333333"/>
        <w:spacing w:val="0"/>
        <w:w w:val="100"/>
        <w:sz w:val="21"/>
        <w:szCs w:val="21"/>
        <w:lang w:val="ro-RO" w:eastAsia="en-US" w:bidi="ar-SA"/>
      </w:rPr>
    </w:lvl>
    <w:lvl w:ilvl="1" w:tplc="64D23D0C">
      <w:start w:val="1"/>
      <w:numFmt w:val="lowerLetter"/>
      <w:lvlText w:val="%2)"/>
      <w:lvlJc w:val="left"/>
      <w:pPr>
        <w:ind w:left="350" w:hanging="246"/>
      </w:pPr>
      <w:rPr>
        <w:rFonts w:ascii="Arial" w:eastAsia="Arial" w:hAnsi="Arial" w:cs="Arial" w:hint="default"/>
        <w:b/>
        <w:bCs/>
        <w:i w:val="0"/>
        <w:iCs w:val="0"/>
        <w:color w:val="333333"/>
        <w:spacing w:val="0"/>
        <w:w w:val="100"/>
        <w:sz w:val="21"/>
        <w:szCs w:val="21"/>
        <w:lang w:val="ro-RO" w:eastAsia="en-US" w:bidi="ar-SA"/>
      </w:rPr>
    </w:lvl>
    <w:lvl w:ilvl="2" w:tplc="72DA839A">
      <w:numFmt w:val="bullet"/>
      <w:lvlText w:val="•"/>
      <w:lvlJc w:val="left"/>
      <w:pPr>
        <w:ind w:left="2099" w:hanging="246"/>
      </w:pPr>
      <w:rPr>
        <w:rFonts w:hint="default"/>
        <w:lang w:val="ro-RO" w:eastAsia="en-US" w:bidi="ar-SA"/>
      </w:rPr>
    </w:lvl>
    <w:lvl w:ilvl="3" w:tplc="46C6690E">
      <w:numFmt w:val="bullet"/>
      <w:lvlText w:val="•"/>
      <w:lvlJc w:val="left"/>
      <w:pPr>
        <w:ind w:left="3779" w:hanging="246"/>
      </w:pPr>
      <w:rPr>
        <w:rFonts w:hint="default"/>
        <w:lang w:val="ro-RO" w:eastAsia="en-US" w:bidi="ar-SA"/>
      </w:rPr>
    </w:lvl>
    <w:lvl w:ilvl="4" w:tplc="ACF240A8">
      <w:numFmt w:val="bullet"/>
      <w:lvlText w:val="•"/>
      <w:lvlJc w:val="left"/>
      <w:pPr>
        <w:ind w:left="5459" w:hanging="246"/>
      </w:pPr>
      <w:rPr>
        <w:rFonts w:hint="default"/>
        <w:lang w:val="ro-RO" w:eastAsia="en-US" w:bidi="ar-SA"/>
      </w:rPr>
    </w:lvl>
    <w:lvl w:ilvl="5" w:tplc="FF6678B0">
      <w:numFmt w:val="bullet"/>
      <w:lvlText w:val="•"/>
      <w:lvlJc w:val="left"/>
      <w:pPr>
        <w:ind w:left="7139" w:hanging="246"/>
      </w:pPr>
      <w:rPr>
        <w:rFonts w:hint="default"/>
        <w:lang w:val="ro-RO" w:eastAsia="en-US" w:bidi="ar-SA"/>
      </w:rPr>
    </w:lvl>
    <w:lvl w:ilvl="6" w:tplc="7D8E42C4">
      <w:numFmt w:val="bullet"/>
      <w:lvlText w:val="•"/>
      <w:lvlJc w:val="left"/>
      <w:pPr>
        <w:ind w:left="8819" w:hanging="246"/>
      </w:pPr>
      <w:rPr>
        <w:rFonts w:hint="default"/>
        <w:lang w:val="ro-RO" w:eastAsia="en-US" w:bidi="ar-SA"/>
      </w:rPr>
    </w:lvl>
    <w:lvl w:ilvl="7" w:tplc="AB02F122">
      <w:numFmt w:val="bullet"/>
      <w:lvlText w:val="•"/>
      <w:lvlJc w:val="left"/>
      <w:pPr>
        <w:ind w:left="10498" w:hanging="246"/>
      </w:pPr>
      <w:rPr>
        <w:rFonts w:hint="default"/>
        <w:lang w:val="ro-RO" w:eastAsia="en-US" w:bidi="ar-SA"/>
      </w:rPr>
    </w:lvl>
    <w:lvl w:ilvl="8" w:tplc="377846BC">
      <w:numFmt w:val="bullet"/>
      <w:lvlText w:val="•"/>
      <w:lvlJc w:val="left"/>
      <w:pPr>
        <w:ind w:left="12178" w:hanging="246"/>
      </w:pPr>
      <w:rPr>
        <w:rFonts w:hint="default"/>
        <w:lang w:val="ro-RO" w:eastAsia="en-US" w:bidi="ar-SA"/>
      </w:rPr>
    </w:lvl>
  </w:abstractNum>
  <w:abstractNum w:abstractNumId="11" w15:restartNumberingAfterBreak="0">
    <w:nsid w:val="10FE1F73"/>
    <w:multiLevelType w:val="hybridMultilevel"/>
    <w:tmpl w:val="53487F3A"/>
    <w:lvl w:ilvl="0" w:tplc="3E548ACA">
      <w:start w:val="2"/>
      <w:numFmt w:val="decimal"/>
      <w:lvlText w:val="(%1)"/>
      <w:lvlJc w:val="left"/>
      <w:pPr>
        <w:ind w:left="105" w:hanging="328"/>
      </w:pPr>
      <w:rPr>
        <w:rFonts w:ascii="Arial" w:eastAsia="Arial" w:hAnsi="Arial" w:cs="Arial" w:hint="default"/>
        <w:b/>
        <w:bCs/>
        <w:i w:val="0"/>
        <w:iCs w:val="0"/>
        <w:color w:val="333333"/>
        <w:spacing w:val="0"/>
        <w:w w:val="100"/>
        <w:sz w:val="21"/>
        <w:szCs w:val="21"/>
        <w:lang w:val="ro-RO" w:eastAsia="en-US" w:bidi="ar-SA"/>
      </w:rPr>
    </w:lvl>
    <w:lvl w:ilvl="1" w:tplc="FBCC5D9E">
      <w:start w:val="1"/>
      <w:numFmt w:val="lowerLetter"/>
      <w:lvlText w:val="%2)"/>
      <w:lvlJc w:val="left"/>
      <w:pPr>
        <w:ind w:left="350" w:hanging="246"/>
      </w:pPr>
      <w:rPr>
        <w:rFonts w:ascii="Arial" w:eastAsia="Arial" w:hAnsi="Arial" w:cs="Arial" w:hint="default"/>
        <w:b/>
        <w:bCs/>
        <w:i w:val="0"/>
        <w:iCs w:val="0"/>
        <w:color w:val="333333"/>
        <w:spacing w:val="0"/>
        <w:w w:val="100"/>
        <w:sz w:val="21"/>
        <w:szCs w:val="21"/>
        <w:lang w:val="ro-RO" w:eastAsia="en-US" w:bidi="ar-SA"/>
      </w:rPr>
    </w:lvl>
    <w:lvl w:ilvl="2" w:tplc="D07471B6">
      <w:numFmt w:val="bullet"/>
      <w:lvlText w:val="•"/>
      <w:lvlJc w:val="left"/>
      <w:pPr>
        <w:ind w:left="2046" w:hanging="246"/>
      </w:pPr>
      <w:rPr>
        <w:rFonts w:hint="default"/>
        <w:lang w:val="ro-RO" w:eastAsia="en-US" w:bidi="ar-SA"/>
      </w:rPr>
    </w:lvl>
    <w:lvl w:ilvl="3" w:tplc="D08890E2">
      <w:numFmt w:val="bullet"/>
      <w:lvlText w:val="•"/>
      <w:lvlJc w:val="left"/>
      <w:pPr>
        <w:ind w:left="3732" w:hanging="246"/>
      </w:pPr>
      <w:rPr>
        <w:rFonts w:hint="default"/>
        <w:lang w:val="ro-RO" w:eastAsia="en-US" w:bidi="ar-SA"/>
      </w:rPr>
    </w:lvl>
    <w:lvl w:ilvl="4" w:tplc="B922C4D8">
      <w:numFmt w:val="bullet"/>
      <w:lvlText w:val="•"/>
      <w:lvlJc w:val="left"/>
      <w:pPr>
        <w:ind w:left="5419" w:hanging="246"/>
      </w:pPr>
      <w:rPr>
        <w:rFonts w:hint="default"/>
        <w:lang w:val="ro-RO" w:eastAsia="en-US" w:bidi="ar-SA"/>
      </w:rPr>
    </w:lvl>
    <w:lvl w:ilvl="5" w:tplc="2FE2671A">
      <w:numFmt w:val="bullet"/>
      <w:lvlText w:val="•"/>
      <w:lvlJc w:val="left"/>
      <w:pPr>
        <w:ind w:left="7105" w:hanging="246"/>
      </w:pPr>
      <w:rPr>
        <w:rFonts w:hint="default"/>
        <w:lang w:val="ro-RO" w:eastAsia="en-US" w:bidi="ar-SA"/>
      </w:rPr>
    </w:lvl>
    <w:lvl w:ilvl="6" w:tplc="C8C6DD0E">
      <w:numFmt w:val="bullet"/>
      <w:lvlText w:val="•"/>
      <w:lvlJc w:val="left"/>
      <w:pPr>
        <w:ind w:left="8792" w:hanging="246"/>
      </w:pPr>
      <w:rPr>
        <w:rFonts w:hint="default"/>
        <w:lang w:val="ro-RO" w:eastAsia="en-US" w:bidi="ar-SA"/>
      </w:rPr>
    </w:lvl>
    <w:lvl w:ilvl="7" w:tplc="09F2E768">
      <w:numFmt w:val="bullet"/>
      <w:lvlText w:val="•"/>
      <w:lvlJc w:val="left"/>
      <w:pPr>
        <w:ind w:left="10478" w:hanging="246"/>
      </w:pPr>
      <w:rPr>
        <w:rFonts w:hint="default"/>
        <w:lang w:val="ro-RO" w:eastAsia="en-US" w:bidi="ar-SA"/>
      </w:rPr>
    </w:lvl>
    <w:lvl w:ilvl="8" w:tplc="15C2031C">
      <w:numFmt w:val="bullet"/>
      <w:lvlText w:val="•"/>
      <w:lvlJc w:val="left"/>
      <w:pPr>
        <w:ind w:left="12165" w:hanging="246"/>
      </w:pPr>
      <w:rPr>
        <w:rFonts w:hint="default"/>
        <w:lang w:val="ro-RO" w:eastAsia="en-US" w:bidi="ar-SA"/>
      </w:rPr>
    </w:lvl>
  </w:abstractNum>
  <w:abstractNum w:abstractNumId="12" w15:restartNumberingAfterBreak="0">
    <w:nsid w:val="12061646"/>
    <w:multiLevelType w:val="hybridMultilevel"/>
    <w:tmpl w:val="66AE94BA"/>
    <w:lvl w:ilvl="0" w:tplc="52B8B6AA">
      <w:start w:val="2"/>
      <w:numFmt w:val="decimal"/>
      <w:lvlText w:val="(%1)"/>
      <w:lvlJc w:val="left"/>
      <w:pPr>
        <w:ind w:left="105" w:hanging="327"/>
      </w:pPr>
      <w:rPr>
        <w:rFonts w:ascii="Arial" w:eastAsia="Arial" w:hAnsi="Arial" w:cs="Arial" w:hint="default"/>
        <w:b/>
        <w:bCs/>
        <w:i w:val="0"/>
        <w:iCs w:val="0"/>
        <w:color w:val="333333"/>
        <w:spacing w:val="0"/>
        <w:w w:val="100"/>
        <w:sz w:val="21"/>
        <w:szCs w:val="21"/>
        <w:lang w:val="ro-RO" w:eastAsia="en-US" w:bidi="ar-SA"/>
      </w:rPr>
    </w:lvl>
    <w:lvl w:ilvl="1" w:tplc="19A42DE2">
      <w:numFmt w:val="bullet"/>
      <w:lvlText w:val="•"/>
      <w:lvlJc w:val="left"/>
      <w:pPr>
        <w:ind w:left="1643" w:hanging="327"/>
      </w:pPr>
      <w:rPr>
        <w:rFonts w:hint="default"/>
        <w:lang w:val="ro-RO" w:eastAsia="en-US" w:bidi="ar-SA"/>
      </w:rPr>
    </w:lvl>
    <w:lvl w:ilvl="2" w:tplc="C7745B76">
      <w:numFmt w:val="bullet"/>
      <w:lvlText w:val="•"/>
      <w:lvlJc w:val="left"/>
      <w:pPr>
        <w:ind w:left="3187" w:hanging="327"/>
      </w:pPr>
      <w:rPr>
        <w:rFonts w:hint="default"/>
        <w:lang w:val="ro-RO" w:eastAsia="en-US" w:bidi="ar-SA"/>
      </w:rPr>
    </w:lvl>
    <w:lvl w:ilvl="3" w:tplc="174C4758">
      <w:numFmt w:val="bullet"/>
      <w:lvlText w:val="•"/>
      <w:lvlJc w:val="left"/>
      <w:pPr>
        <w:ind w:left="4731" w:hanging="327"/>
      </w:pPr>
      <w:rPr>
        <w:rFonts w:hint="default"/>
        <w:lang w:val="ro-RO" w:eastAsia="en-US" w:bidi="ar-SA"/>
      </w:rPr>
    </w:lvl>
    <w:lvl w:ilvl="4" w:tplc="6EAE8BFA">
      <w:numFmt w:val="bullet"/>
      <w:lvlText w:val="•"/>
      <w:lvlJc w:val="left"/>
      <w:pPr>
        <w:ind w:left="6275" w:hanging="327"/>
      </w:pPr>
      <w:rPr>
        <w:rFonts w:hint="default"/>
        <w:lang w:val="ro-RO" w:eastAsia="en-US" w:bidi="ar-SA"/>
      </w:rPr>
    </w:lvl>
    <w:lvl w:ilvl="5" w:tplc="9A52D68E">
      <w:numFmt w:val="bullet"/>
      <w:lvlText w:val="•"/>
      <w:lvlJc w:val="left"/>
      <w:pPr>
        <w:ind w:left="7819" w:hanging="327"/>
      </w:pPr>
      <w:rPr>
        <w:rFonts w:hint="default"/>
        <w:lang w:val="ro-RO" w:eastAsia="en-US" w:bidi="ar-SA"/>
      </w:rPr>
    </w:lvl>
    <w:lvl w:ilvl="6" w:tplc="C66CACE0">
      <w:numFmt w:val="bullet"/>
      <w:lvlText w:val="•"/>
      <w:lvlJc w:val="left"/>
      <w:pPr>
        <w:ind w:left="9363" w:hanging="327"/>
      </w:pPr>
      <w:rPr>
        <w:rFonts w:hint="default"/>
        <w:lang w:val="ro-RO" w:eastAsia="en-US" w:bidi="ar-SA"/>
      </w:rPr>
    </w:lvl>
    <w:lvl w:ilvl="7" w:tplc="C010A318">
      <w:numFmt w:val="bullet"/>
      <w:lvlText w:val="•"/>
      <w:lvlJc w:val="left"/>
      <w:pPr>
        <w:ind w:left="10906" w:hanging="327"/>
      </w:pPr>
      <w:rPr>
        <w:rFonts w:hint="default"/>
        <w:lang w:val="ro-RO" w:eastAsia="en-US" w:bidi="ar-SA"/>
      </w:rPr>
    </w:lvl>
    <w:lvl w:ilvl="8" w:tplc="4DE00940">
      <w:numFmt w:val="bullet"/>
      <w:lvlText w:val="•"/>
      <w:lvlJc w:val="left"/>
      <w:pPr>
        <w:ind w:left="12450" w:hanging="327"/>
      </w:pPr>
      <w:rPr>
        <w:rFonts w:hint="default"/>
        <w:lang w:val="ro-RO" w:eastAsia="en-US" w:bidi="ar-SA"/>
      </w:rPr>
    </w:lvl>
  </w:abstractNum>
  <w:abstractNum w:abstractNumId="13" w15:restartNumberingAfterBreak="0">
    <w:nsid w:val="122D7F11"/>
    <w:multiLevelType w:val="hybridMultilevel"/>
    <w:tmpl w:val="FA00831E"/>
    <w:lvl w:ilvl="0" w:tplc="BDD66638">
      <w:start w:val="2"/>
      <w:numFmt w:val="decimal"/>
      <w:lvlText w:val="(%1)"/>
      <w:lvlJc w:val="left"/>
      <w:pPr>
        <w:ind w:left="105" w:hanging="319"/>
      </w:pPr>
      <w:rPr>
        <w:rFonts w:ascii="Arial" w:eastAsia="Arial" w:hAnsi="Arial" w:cs="Arial" w:hint="default"/>
        <w:b/>
        <w:bCs/>
        <w:i w:val="0"/>
        <w:iCs w:val="0"/>
        <w:color w:val="333333"/>
        <w:spacing w:val="0"/>
        <w:w w:val="100"/>
        <w:sz w:val="21"/>
        <w:szCs w:val="21"/>
        <w:lang w:val="ro-RO" w:eastAsia="en-US" w:bidi="ar-SA"/>
      </w:rPr>
    </w:lvl>
    <w:lvl w:ilvl="1" w:tplc="F4BED312">
      <w:start w:val="1"/>
      <w:numFmt w:val="lowerLetter"/>
      <w:lvlText w:val="%2)"/>
      <w:lvlJc w:val="left"/>
      <w:pPr>
        <w:ind w:left="105" w:hanging="263"/>
      </w:pPr>
      <w:rPr>
        <w:rFonts w:ascii="Arial" w:eastAsia="Arial" w:hAnsi="Arial" w:cs="Arial" w:hint="default"/>
        <w:b/>
        <w:bCs/>
        <w:i w:val="0"/>
        <w:iCs w:val="0"/>
        <w:color w:val="333333"/>
        <w:spacing w:val="0"/>
        <w:w w:val="100"/>
        <w:sz w:val="21"/>
        <w:szCs w:val="21"/>
        <w:lang w:val="ro-RO" w:eastAsia="en-US" w:bidi="ar-SA"/>
      </w:rPr>
    </w:lvl>
    <w:lvl w:ilvl="2" w:tplc="D5C8F24E">
      <w:numFmt w:val="bullet"/>
      <w:lvlText w:val="•"/>
      <w:lvlJc w:val="left"/>
      <w:pPr>
        <w:ind w:left="3187" w:hanging="263"/>
      </w:pPr>
      <w:rPr>
        <w:rFonts w:hint="default"/>
        <w:lang w:val="ro-RO" w:eastAsia="en-US" w:bidi="ar-SA"/>
      </w:rPr>
    </w:lvl>
    <w:lvl w:ilvl="3" w:tplc="3C9A6A74">
      <w:numFmt w:val="bullet"/>
      <w:lvlText w:val="•"/>
      <w:lvlJc w:val="left"/>
      <w:pPr>
        <w:ind w:left="4731" w:hanging="263"/>
      </w:pPr>
      <w:rPr>
        <w:rFonts w:hint="default"/>
        <w:lang w:val="ro-RO" w:eastAsia="en-US" w:bidi="ar-SA"/>
      </w:rPr>
    </w:lvl>
    <w:lvl w:ilvl="4" w:tplc="5852A312">
      <w:numFmt w:val="bullet"/>
      <w:lvlText w:val="•"/>
      <w:lvlJc w:val="left"/>
      <w:pPr>
        <w:ind w:left="6275" w:hanging="263"/>
      </w:pPr>
      <w:rPr>
        <w:rFonts w:hint="default"/>
        <w:lang w:val="ro-RO" w:eastAsia="en-US" w:bidi="ar-SA"/>
      </w:rPr>
    </w:lvl>
    <w:lvl w:ilvl="5" w:tplc="934C5B9C">
      <w:numFmt w:val="bullet"/>
      <w:lvlText w:val="•"/>
      <w:lvlJc w:val="left"/>
      <w:pPr>
        <w:ind w:left="7819" w:hanging="263"/>
      </w:pPr>
      <w:rPr>
        <w:rFonts w:hint="default"/>
        <w:lang w:val="ro-RO" w:eastAsia="en-US" w:bidi="ar-SA"/>
      </w:rPr>
    </w:lvl>
    <w:lvl w:ilvl="6" w:tplc="0A24822E">
      <w:numFmt w:val="bullet"/>
      <w:lvlText w:val="•"/>
      <w:lvlJc w:val="left"/>
      <w:pPr>
        <w:ind w:left="9363" w:hanging="263"/>
      </w:pPr>
      <w:rPr>
        <w:rFonts w:hint="default"/>
        <w:lang w:val="ro-RO" w:eastAsia="en-US" w:bidi="ar-SA"/>
      </w:rPr>
    </w:lvl>
    <w:lvl w:ilvl="7" w:tplc="BA5C0B56">
      <w:numFmt w:val="bullet"/>
      <w:lvlText w:val="•"/>
      <w:lvlJc w:val="left"/>
      <w:pPr>
        <w:ind w:left="10906" w:hanging="263"/>
      </w:pPr>
      <w:rPr>
        <w:rFonts w:hint="default"/>
        <w:lang w:val="ro-RO" w:eastAsia="en-US" w:bidi="ar-SA"/>
      </w:rPr>
    </w:lvl>
    <w:lvl w:ilvl="8" w:tplc="2C54EAB2">
      <w:numFmt w:val="bullet"/>
      <w:lvlText w:val="•"/>
      <w:lvlJc w:val="left"/>
      <w:pPr>
        <w:ind w:left="12450" w:hanging="263"/>
      </w:pPr>
      <w:rPr>
        <w:rFonts w:hint="default"/>
        <w:lang w:val="ro-RO" w:eastAsia="en-US" w:bidi="ar-SA"/>
      </w:rPr>
    </w:lvl>
  </w:abstractNum>
  <w:abstractNum w:abstractNumId="14" w15:restartNumberingAfterBreak="0">
    <w:nsid w:val="13112874"/>
    <w:multiLevelType w:val="hybridMultilevel"/>
    <w:tmpl w:val="4502E72C"/>
    <w:lvl w:ilvl="0" w:tplc="0EF07446">
      <w:numFmt w:val="bullet"/>
      <w:lvlText w:val="-"/>
      <w:lvlJc w:val="left"/>
      <w:pPr>
        <w:ind w:left="105" w:hanging="160"/>
      </w:pPr>
      <w:rPr>
        <w:rFonts w:ascii="Arial" w:eastAsia="Arial" w:hAnsi="Arial" w:cs="Arial" w:hint="default"/>
        <w:b/>
        <w:bCs/>
        <w:i w:val="0"/>
        <w:iCs w:val="0"/>
        <w:color w:val="333333"/>
        <w:spacing w:val="0"/>
        <w:w w:val="100"/>
        <w:sz w:val="21"/>
        <w:szCs w:val="21"/>
        <w:lang w:val="ro-RO" w:eastAsia="en-US" w:bidi="ar-SA"/>
      </w:rPr>
    </w:lvl>
    <w:lvl w:ilvl="1" w:tplc="01A09AAC">
      <w:numFmt w:val="bullet"/>
      <w:lvlText w:val="•"/>
      <w:lvlJc w:val="left"/>
      <w:pPr>
        <w:ind w:left="1643" w:hanging="160"/>
      </w:pPr>
      <w:rPr>
        <w:rFonts w:hint="default"/>
        <w:lang w:val="ro-RO" w:eastAsia="en-US" w:bidi="ar-SA"/>
      </w:rPr>
    </w:lvl>
    <w:lvl w:ilvl="2" w:tplc="29DA1A0C">
      <w:numFmt w:val="bullet"/>
      <w:lvlText w:val="•"/>
      <w:lvlJc w:val="left"/>
      <w:pPr>
        <w:ind w:left="3187" w:hanging="160"/>
      </w:pPr>
      <w:rPr>
        <w:rFonts w:hint="default"/>
        <w:lang w:val="ro-RO" w:eastAsia="en-US" w:bidi="ar-SA"/>
      </w:rPr>
    </w:lvl>
    <w:lvl w:ilvl="3" w:tplc="877E8D80">
      <w:numFmt w:val="bullet"/>
      <w:lvlText w:val="•"/>
      <w:lvlJc w:val="left"/>
      <w:pPr>
        <w:ind w:left="4731" w:hanging="160"/>
      </w:pPr>
      <w:rPr>
        <w:rFonts w:hint="default"/>
        <w:lang w:val="ro-RO" w:eastAsia="en-US" w:bidi="ar-SA"/>
      </w:rPr>
    </w:lvl>
    <w:lvl w:ilvl="4" w:tplc="D2802E3C">
      <w:numFmt w:val="bullet"/>
      <w:lvlText w:val="•"/>
      <w:lvlJc w:val="left"/>
      <w:pPr>
        <w:ind w:left="6275" w:hanging="160"/>
      </w:pPr>
      <w:rPr>
        <w:rFonts w:hint="default"/>
        <w:lang w:val="ro-RO" w:eastAsia="en-US" w:bidi="ar-SA"/>
      </w:rPr>
    </w:lvl>
    <w:lvl w:ilvl="5" w:tplc="258859E4">
      <w:numFmt w:val="bullet"/>
      <w:lvlText w:val="•"/>
      <w:lvlJc w:val="left"/>
      <w:pPr>
        <w:ind w:left="7819" w:hanging="160"/>
      </w:pPr>
      <w:rPr>
        <w:rFonts w:hint="default"/>
        <w:lang w:val="ro-RO" w:eastAsia="en-US" w:bidi="ar-SA"/>
      </w:rPr>
    </w:lvl>
    <w:lvl w:ilvl="6" w:tplc="F03602B4">
      <w:numFmt w:val="bullet"/>
      <w:lvlText w:val="•"/>
      <w:lvlJc w:val="left"/>
      <w:pPr>
        <w:ind w:left="9363" w:hanging="160"/>
      </w:pPr>
      <w:rPr>
        <w:rFonts w:hint="default"/>
        <w:lang w:val="ro-RO" w:eastAsia="en-US" w:bidi="ar-SA"/>
      </w:rPr>
    </w:lvl>
    <w:lvl w:ilvl="7" w:tplc="3214A938">
      <w:numFmt w:val="bullet"/>
      <w:lvlText w:val="•"/>
      <w:lvlJc w:val="left"/>
      <w:pPr>
        <w:ind w:left="10906" w:hanging="160"/>
      </w:pPr>
      <w:rPr>
        <w:rFonts w:hint="default"/>
        <w:lang w:val="ro-RO" w:eastAsia="en-US" w:bidi="ar-SA"/>
      </w:rPr>
    </w:lvl>
    <w:lvl w:ilvl="8" w:tplc="375EA29E">
      <w:numFmt w:val="bullet"/>
      <w:lvlText w:val="•"/>
      <w:lvlJc w:val="left"/>
      <w:pPr>
        <w:ind w:left="12450" w:hanging="160"/>
      </w:pPr>
      <w:rPr>
        <w:rFonts w:hint="default"/>
        <w:lang w:val="ro-RO" w:eastAsia="en-US" w:bidi="ar-SA"/>
      </w:rPr>
    </w:lvl>
  </w:abstractNum>
  <w:abstractNum w:abstractNumId="15" w15:restartNumberingAfterBreak="0">
    <w:nsid w:val="13653053"/>
    <w:multiLevelType w:val="hybridMultilevel"/>
    <w:tmpl w:val="4D7AD3B4"/>
    <w:lvl w:ilvl="0" w:tplc="4EDEE98C">
      <w:start w:val="2"/>
      <w:numFmt w:val="decimal"/>
      <w:lvlText w:val="(%1)"/>
      <w:lvlJc w:val="left"/>
      <w:pPr>
        <w:ind w:left="420" w:hanging="316"/>
      </w:pPr>
      <w:rPr>
        <w:rFonts w:ascii="Arial" w:eastAsia="Arial" w:hAnsi="Arial" w:cs="Arial" w:hint="default"/>
        <w:b/>
        <w:bCs/>
        <w:i w:val="0"/>
        <w:iCs w:val="0"/>
        <w:color w:val="333333"/>
        <w:spacing w:val="0"/>
        <w:w w:val="100"/>
        <w:sz w:val="21"/>
        <w:szCs w:val="21"/>
        <w:lang w:val="ro-RO" w:eastAsia="en-US" w:bidi="ar-SA"/>
      </w:rPr>
    </w:lvl>
    <w:lvl w:ilvl="1" w:tplc="1C7AC4B0">
      <w:start w:val="1"/>
      <w:numFmt w:val="lowerLetter"/>
      <w:lvlText w:val="%2)"/>
      <w:lvlJc w:val="left"/>
      <w:pPr>
        <w:ind w:left="350" w:hanging="246"/>
      </w:pPr>
      <w:rPr>
        <w:rFonts w:ascii="Arial" w:eastAsia="Arial" w:hAnsi="Arial" w:cs="Arial" w:hint="default"/>
        <w:b/>
        <w:bCs/>
        <w:i w:val="0"/>
        <w:iCs w:val="0"/>
        <w:color w:val="333333"/>
        <w:spacing w:val="0"/>
        <w:w w:val="100"/>
        <w:sz w:val="21"/>
        <w:szCs w:val="21"/>
        <w:lang w:val="ro-RO" w:eastAsia="en-US" w:bidi="ar-SA"/>
      </w:rPr>
    </w:lvl>
    <w:lvl w:ilvl="2" w:tplc="120A6204">
      <w:numFmt w:val="bullet"/>
      <w:lvlText w:val="•"/>
      <w:lvlJc w:val="left"/>
      <w:pPr>
        <w:ind w:left="2099" w:hanging="246"/>
      </w:pPr>
      <w:rPr>
        <w:rFonts w:hint="default"/>
        <w:lang w:val="ro-RO" w:eastAsia="en-US" w:bidi="ar-SA"/>
      </w:rPr>
    </w:lvl>
    <w:lvl w:ilvl="3" w:tplc="B1F478C0">
      <w:numFmt w:val="bullet"/>
      <w:lvlText w:val="•"/>
      <w:lvlJc w:val="left"/>
      <w:pPr>
        <w:ind w:left="3779" w:hanging="246"/>
      </w:pPr>
      <w:rPr>
        <w:rFonts w:hint="default"/>
        <w:lang w:val="ro-RO" w:eastAsia="en-US" w:bidi="ar-SA"/>
      </w:rPr>
    </w:lvl>
    <w:lvl w:ilvl="4" w:tplc="ED60FB46">
      <w:numFmt w:val="bullet"/>
      <w:lvlText w:val="•"/>
      <w:lvlJc w:val="left"/>
      <w:pPr>
        <w:ind w:left="5459" w:hanging="246"/>
      </w:pPr>
      <w:rPr>
        <w:rFonts w:hint="default"/>
        <w:lang w:val="ro-RO" w:eastAsia="en-US" w:bidi="ar-SA"/>
      </w:rPr>
    </w:lvl>
    <w:lvl w:ilvl="5" w:tplc="3B6AC6F0">
      <w:numFmt w:val="bullet"/>
      <w:lvlText w:val="•"/>
      <w:lvlJc w:val="left"/>
      <w:pPr>
        <w:ind w:left="7139" w:hanging="246"/>
      </w:pPr>
      <w:rPr>
        <w:rFonts w:hint="default"/>
        <w:lang w:val="ro-RO" w:eastAsia="en-US" w:bidi="ar-SA"/>
      </w:rPr>
    </w:lvl>
    <w:lvl w:ilvl="6" w:tplc="9168EED6">
      <w:numFmt w:val="bullet"/>
      <w:lvlText w:val="•"/>
      <w:lvlJc w:val="left"/>
      <w:pPr>
        <w:ind w:left="8819" w:hanging="246"/>
      </w:pPr>
      <w:rPr>
        <w:rFonts w:hint="default"/>
        <w:lang w:val="ro-RO" w:eastAsia="en-US" w:bidi="ar-SA"/>
      </w:rPr>
    </w:lvl>
    <w:lvl w:ilvl="7" w:tplc="44F4B3FC">
      <w:numFmt w:val="bullet"/>
      <w:lvlText w:val="•"/>
      <w:lvlJc w:val="left"/>
      <w:pPr>
        <w:ind w:left="10498" w:hanging="246"/>
      </w:pPr>
      <w:rPr>
        <w:rFonts w:hint="default"/>
        <w:lang w:val="ro-RO" w:eastAsia="en-US" w:bidi="ar-SA"/>
      </w:rPr>
    </w:lvl>
    <w:lvl w:ilvl="8" w:tplc="40DEF828">
      <w:numFmt w:val="bullet"/>
      <w:lvlText w:val="•"/>
      <w:lvlJc w:val="left"/>
      <w:pPr>
        <w:ind w:left="12178" w:hanging="246"/>
      </w:pPr>
      <w:rPr>
        <w:rFonts w:hint="default"/>
        <w:lang w:val="ro-RO" w:eastAsia="en-US" w:bidi="ar-SA"/>
      </w:rPr>
    </w:lvl>
  </w:abstractNum>
  <w:abstractNum w:abstractNumId="16" w15:restartNumberingAfterBreak="0">
    <w:nsid w:val="148E4B6F"/>
    <w:multiLevelType w:val="hybridMultilevel"/>
    <w:tmpl w:val="3F3402D6"/>
    <w:lvl w:ilvl="0" w:tplc="3CC6FF2A">
      <w:start w:val="2"/>
      <w:numFmt w:val="decimal"/>
      <w:lvlText w:val="(%1)"/>
      <w:lvlJc w:val="left"/>
      <w:pPr>
        <w:ind w:left="105" w:hanging="322"/>
      </w:pPr>
      <w:rPr>
        <w:rFonts w:ascii="Arial" w:eastAsia="Arial" w:hAnsi="Arial" w:cs="Arial" w:hint="default"/>
        <w:b/>
        <w:bCs/>
        <w:i w:val="0"/>
        <w:iCs w:val="0"/>
        <w:color w:val="333333"/>
        <w:spacing w:val="0"/>
        <w:w w:val="100"/>
        <w:sz w:val="21"/>
        <w:szCs w:val="21"/>
        <w:lang w:val="ro-RO" w:eastAsia="en-US" w:bidi="ar-SA"/>
      </w:rPr>
    </w:lvl>
    <w:lvl w:ilvl="1" w:tplc="82B84224">
      <w:numFmt w:val="bullet"/>
      <w:lvlText w:val="•"/>
      <w:lvlJc w:val="left"/>
      <w:pPr>
        <w:ind w:left="1643" w:hanging="322"/>
      </w:pPr>
      <w:rPr>
        <w:rFonts w:hint="default"/>
        <w:lang w:val="ro-RO" w:eastAsia="en-US" w:bidi="ar-SA"/>
      </w:rPr>
    </w:lvl>
    <w:lvl w:ilvl="2" w:tplc="ACC23822">
      <w:numFmt w:val="bullet"/>
      <w:lvlText w:val="•"/>
      <w:lvlJc w:val="left"/>
      <w:pPr>
        <w:ind w:left="3187" w:hanging="322"/>
      </w:pPr>
      <w:rPr>
        <w:rFonts w:hint="default"/>
        <w:lang w:val="ro-RO" w:eastAsia="en-US" w:bidi="ar-SA"/>
      </w:rPr>
    </w:lvl>
    <w:lvl w:ilvl="3" w:tplc="D34A4CC8">
      <w:numFmt w:val="bullet"/>
      <w:lvlText w:val="•"/>
      <w:lvlJc w:val="left"/>
      <w:pPr>
        <w:ind w:left="4731" w:hanging="322"/>
      </w:pPr>
      <w:rPr>
        <w:rFonts w:hint="default"/>
        <w:lang w:val="ro-RO" w:eastAsia="en-US" w:bidi="ar-SA"/>
      </w:rPr>
    </w:lvl>
    <w:lvl w:ilvl="4" w:tplc="F15AB924">
      <w:numFmt w:val="bullet"/>
      <w:lvlText w:val="•"/>
      <w:lvlJc w:val="left"/>
      <w:pPr>
        <w:ind w:left="6275" w:hanging="322"/>
      </w:pPr>
      <w:rPr>
        <w:rFonts w:hint="default"/>
        <w:lang w:val="ro-RO" w:eastAsia="en-US" w:bidi="ar-SA"/>
      </w:rPr>
    </w:lvl>
    <w:lvl w:ilvl="5" w:tplc="4A40F8D4">
      <w:numFmt w:val="bullet"/>
      <w:lvlText w:val="•"/>
      <w:lvlJc w:val="left"/>
      <w:pPr>
        <w:ind w:left="7819" w:hanging="322"/>
      </w:pPr>
      <w:rPr>
        <w:rFonts w:hint="default"/>
        <w:lang w:val="ro-RO" w:eastAsia="en-US" w:bidi="ar-SA"/>
      </w:rPr>
    </w:lvl>
    <w:lvl w:ilvl="6" w:tplc="625E43C6">
      <w:numFmt w:val="bullet"/>
      <w:lvlText w:val="•"/>
      <w:lvlJc w:val="left"/>
      <w:pPr>
        <w:ind w:left="9363" w:hanging="322"/>
      </w:pPr>
      <w:rPr>
        <w:rFonts w:hint="default"/>
        <w:lang w:val="ro-RO" w:eastAsia="en-US" w:bidi="ar-SA"/>
      </w:rPr>
    </w:lvl>
    <w:lvl w:ilvl="7" w:tplc="605E6C88">
      <w:numFmt w:val="bullet"/>
      <w:lvlText w:val="•"/>
      <w:lvlJc w:val="left"/>
      <w:pPr>
        <w:ind w:left="10906" w:hanging="322"/>
      </w:pPr>
      <w:rPr>
        <w:rFonts w:hint="default"/>
        <w:lang w:val="ro-RO" w:eastAsia="en-US" w:bidi="ar-SA"/>
      </w:rPr>
    </w:lvl>
    <w:lvl w:ilvl="8" w:tplc="3F528542">
      <w:numFmt w:val="bullet"/>
      <w:lvlText w:val="•"/>
      <w:lvlJc w:val="left"/>
      <w:pPr>
        <w:ind w:left="12450" w:hanging="322"/>
      </w:pPr>
      <w:rPr>
        <w:rFonts w:hint="default"/>
        <w:lang w:val="ro-RO" w:eastAsia="en-US" w:bidi="ar-SA"/>
      </w:rPr>
    </w:lvl>
  </w:abstractNum>
  <w:abstractNum w:abstractNumId="17" w15:restartNumberingAfterBreak="0">
    <w:nsid w:val="1573013E"/>
    <w:multiLevelType w:val="hybridMultilevel"/>
    <w:tmpl w:val="B5482B3A"/>
    <w:lvl w:ilvl="0" w:tplc="AC48FAD2">
      <w:start w:val="2"/>
      <w:numFmt w:val="decimal"/>
      <w:lvlText w:val="(%1)"/>
      <w:lvlJc w:val="left"/>
      <w:pPr>
        <w:ind w:left="420" w:hanging="316"/>
      </w:pPr>
      <w:rPr>
        <w:rFonts w:ascii="Arial" w:eastAsia="Arial" w:hAnsi="Arial" w:cs="Arial" w:hint="default"/>
        <w:b/>
        <w:bCs/>
        <w:i w:val="0"/>
        <w:iCs w:val="0"/>
        <w:color w:val="333333"/>
        <w:spacing w:val="0"/>
        <w:w w:val="100"/>
        <w:sz w:val="21"/>
        <w:szCs w:val="21"/>
        <w:lang w:val="ro-RO" w:eastAsia="en-US" w:bidi="ar-SA"/>
      </w:rPr>
    </w:lvl>
    <w:lvl w:ilvl="1" w:tplc="D5965A42">
      <w:numFmt w:val="bullet"/>
      <w:lvlText w:val="•"/>
      <w:lvlJc w:val="left"/>
      <w:pPr>
        <w:ind w:left="1931" w:hanging="316"/>
      </w:pPr>
      <w:rPr>
        <w:rFonts w:hint="default"/>
        <w:lang w:val="ro-RO" w:eastAsia="en-US" w:bidi="ar-SA"/>
      </w:rPr>
    </w:lvl>
    <w:lvl w:ilvl="2" w:tplc="F266CA7A">
      <w:numFmt w:val="bullet"/>
      <w:lvlText w:val="•"/>
      <w:lvlJc w:val="left"/>
      <w:pPr>
        <w:ind w:left="3443" w:hanging="316"/>
      </w:pPr>
      <w:rPr>
        <w:rFonts w:hint="default"/>
        <w:lang w:val="ro-RO" w:eastAsia="en-US" w:bidi="ar-SA"/>
      </w:rPr>
    </w:lvl>
    <w:lvl w:ilvl="3" w:tplc="26BC519E">
      <w:numFmt w:val="bullet"/>
      <w:lvlText w:val="•"/>
      <w:lvlJc w:val="left"/>
      <w:pPr>
        <w:ind w:left="4955" w:hanging="316"/>
      </w:pPr>
      <w:rPr>
        <w:rFonts w:hint="default"/>
        <w:lang w:val="ro-RO" w:eastAsia="en-US" w:bidi="ar-SA"/>
      </w:rPr>
    </w:lvl>
    <w:lvl w:ilvl="4" w:tplc="9622052C">
      <w:numFmt w:val="bullet"/>
      <w:lvlText w:val="•"/>
      <w:lvlJc w:val="left"/>
      <w:pPr>
        <w:ind w:left="6467" w:hanging="316"/>
      </w:pPr>
      <w:rPr>
        <w:rFonts w:hint="default"/>
        <w:lang w:val="ro-RO" w:eastAsia="en-US" w:bidi="ar-SA"/>
      </w:rPr>
    </w:lvl>
    <w:lvl w:ilvl="5" w:tplc="B562E104">
      <w:numFmt w:val="bullet"/>
      <w:lvlText w:val="•"/>
      <w:lvlJc w:val="left"/>
      <w:pPr>
        <w:ind w:left="7979" w:hanging="316"/>
      </w:pPr>
      <w:rPr>
        <w:rFonts w:hint="default"/>
        <w:lang w:val="ro-RO" w:eastAsia="en-US" w:bidi="ar-SA"/>
      </w:rPr>
    </w:lvl>
    <w:lvl w:ilvl="6" w:tplc="17709CDE">
      <w:numFmt w:val="bullet"/>
      <w:lvlText w:val="•"/>
      <w:lvlJc w:val="left"/>
      <w:pPr>
        <w:ind w:left="9491" w:hanging="316"/>
      </w:pPr>
      <w:rPr>
        <w:rFonts w:hint="default"/>
        <w:lang w:val="ro-RO" w:eastAsia="en-US" w:bidi="ar-SA"/>
      </w:rPr>
    </w:lvl>
    <w:lvl w:ilvl="7" w:tplc="7068A6D8">
      <w:numFmt w:val="bullet"/>
      <w:lvlText w:val="•"/>
      <w:lvlJc w:val="left"/>
      <w:pPr>
        <w:ind w:left="11002" w:hanging="316"/>
      </w:pPr>
      <w:rPr>
        <w:rFonts w:hint="default"/>
        <w:lang w:val="ro-RO" w:eastAsia="en-US" w:bidi="ar-SA"/>
      </w:rPr>
    </w:lvl>
    <w:lvl w:ilvl="8" w:tplc="5C5C8848">
      <w:numFmt w:val="bullet"/>
      <w:lvlText w:val="•"/>
      <w:lvlJc w:val="left"/>
      <w:pPr>
        <w:ind w:left="12514" w:hanging="316"/>
      </w:pPr>
      <w:rPr>
        <w:rFonts w:hint="default"/>
        <w:lang w:val="ro-RO" w:eastAsia="en-US" w:bidi="ar-SA"/>
      </w:rPr>
    </w:lvl>
  </w:abstractNum>
  <w:abstractNum w:abstractNumId="18" w15:restartNumberingAfterBreak="0">
    <w:nsid w:val="1E1A6FC5"/>
    <w:multiLevelType w:val="hybridMultilevel"/>
    <w:tmpl w:val="6BF03B72"/>
    <w:lvl w:ilvl="0" w:tplc="012EBE0A">
      <w:start w:val="1"/>
      <w:numFmt w:val="lowerLetter"/>
      <w:lvlText w:val="%1)"/>
      <w:lvlJc w:val="left"/>
      <w:pPr>
        <w:ind w:left="350" w:hanging="246"/>
      </w:pPr>
      <w:rPr>
        <w:rFonts w:ascii="Arial" w:eastAsia="Arial" w:hAnsi="Arial" w:cs="Arial" w:hint="default"/>
        <w:b/>
        <w:bCs/>
        <w:i w:val="0"/>
        <w:iCs w:val="0"/>
        <w:color w:val="333333"/>
        <w:spacing w:val="0"/>
        <w:w w:val="100"/>
        <w:sz w:val="21"/>
        <w:szCs w:val="21"/>
        <w:lang w:val="ro-RO" w:eastAsia="en-US" w:bidi="ar-SA"/>
      </w:rPr>
    </w:lvl>
    <w:lvl w:ilvl="1" w:tplc="0AC8FFC2">
      <w:numFmt w:val="bullet"/>
      <w:lvlText w:val="•"/>
      <w:lvlJc w:val="left"/>
      <w:pPr>
        <w:ind w:left="1877" w:hanging="246"/>
      </w:pPr>
      <w:rPr>
        <w:rFonts w:hint="default"/>
        <w:lang w:val="ro-RO" w:eastAsia="en-US" w:bidi="ar-SA"/>
      </w:rPr>
    </w:lvl>
    <w:lvl w:ilvl="2" w:tplc="5380DD16">
      <w:numFmt w:val="bullet"/>
      <w:lvlText w:val="•"/>
      <w:lvlJc w:val="left"/>
      <w:pPr>
        <w:ind w:left="3395" w:hanging="246"/>
      </w:pPr>
      <w:rPr>
        <w:rFonts w:hint="default"/>
        <w:lang w:val="ro-RO" w:eastAsia="en-US" w:bidi="ar-SA"/>
      </w:rPr>
    </w:lvl>
    <w:lvl w:ilvl="3" w:tplc="1EBEC326">
      <w:numFmt w:val="bullet"/>
      <w:lvlText w:val="•"/>
      <w:lvlJc w:val="left"/>
      <w:pPr>
        <w:ind w:left="4913" w:hanging="246"/>
      </w:pPr>
      <w:rPr>
        <w:rFonts w:hint="default"/>
        <w:lang w:val="ro-RO" w:eastAsia="en-US" w:bidi="ar-SA"/>
      </w:rPr>
    </w:lvl>
    <w:lvl w:ilvl="4" w:tplc="096A8B82">
      <w:numFmt w:val="bullet"/>
      <w:lvlText w:val="•"/>
      <w:lvlJc w:val="left"/>
      <w:pPr>
        <w:ind w:left="6431" w:hanging="246"/>
      </w:pPr>
      <w:rPr>
        <w:rFonts w:hint="default"/>
        <w:lang w:val="ro-RO" w:eastAsia="en-US" w:bidi="ar-SA"/>
      </w:rPr>
    </w:lvl>
    <w:lvl w:ilvl="5" w:tplc="7472C482">
      <w:numFmt w:val="bullet"/>
      <w:lvlText w:val="•"/>
      <w:lvlJc w:val="left"/>
      <w:pPr>
        <w:ind w:left="7949" w:hanging="246"/>
      </w:pPr>
      <w:rPr>
        <w:rFonts w:hint="default"/>
        <w:lang w:val="ro-RO" w:eastAsia="en-US" w:bidi="ar-SA"/>
      </w:rPr>
    </w:lvl>
    <w:lvl w:ilvl="6" w:tplc="61D0D516">
      <w:numFmt w:val="bullet"/>
      <w:lvlText w:val="•"/>
      <w:lvlJc w:val="left"/>
      <w:pPr>
        <w:ind w:left="9467" w:hanging="246"/>
      </w:pPr>
      <w:rPr>
        <w:rFonts w:hint="default"/>
        <w:lang w:val="ro-RO" w:eastAsia="en-US" w:bidi="ar-SA"/>
      </w:rPr>
    </w:lvl>
    <w:lvl w:ilvl="7" w:tplc="3022D906">
      <w:numFmt w:val="bullet"/>
      <w:lvlText w:val="•"/>
      <w:lvlJc w:val="left"/>
      <w:pPr>
        <w:ind w:left="10984" w:hanging="246"/>
      </w:pPr>
      <w:rPr>
        <w:rFonts w:hint="default"/>
        <w:lang w:val="ro-RO" w:eastAsia="en-US" w:bidi="ar-SA"/>
      </w:rPr>
    </w:lvl>
    <w:lvl w:ilvl="8" w:tplc="58DEA656">
      <w:numFmt w:val="bullet"/>
      <w:lvlText w:val="•"/>
      <w:lvlJc w:val="left"/>
      <w:pPr>
        <w:ind w:left="12502" w:hanging="246"/>
      </w:pPr>
      <w:rPr>
        <w:rFonts w:hint="default"/>
        <w:lang w:val="ro-RO" w:eastAsia="en-US" w:bidi="ar-SA"/>
      </w:rPr>
    </w:lvl>
  </w:abstractNum>
  <w:abstractNum w:abstractNumId="19" w15:restartNumberingAfterBreak="0">
    <w:nsid w:val="1E607B3D"/>
    <w:multiLevelType w:val="hybridMultilevel"/>
    <w:tmpl w:val="36F6CB3E"/>
    <w:lvl w:ilvl="0" w:tplc="BA48CF3E">
      <w:start w:val="2"/>
      <w:numFmt w:val="decimal"/>
      <w:lvlText w:val="(%1)"/>
      <w:lvlJc w:val="left"/>
      <w:pPr>
        <w:ind w:left="420" w:hanging="316"/>
      </w:pPr>
      <w:rPr>
        <w:rFonts w:ascii="Arial" w:eastAsia="Arial" w:hAnsi="Arial" w:cs="Arial" w:hint="default"/>
        <w:b/>
        <w:bCs/>
        <w:i w:val="0"/>
        <w:iCs w:val="0"/>
        <w:color w:val="333333"/>
        <w:spacing w:val="0"/>
        <w:w w:val="100"/>
        <w:sz w:val="21"/>
        <w:szCs w:val="21"/>
        <w:lang w:val="ro-RO" w:eastAsia="en-US" w:bidi="ar-SA"/>
      </w:rPr>
    </w:lvl>
    <w:lvl w:ilvl="1" w:tplc="3912B02A">
      <w:numFmt w:val="bullet"/>
      <w:lvlText w:val="•"/>
      <w:lvlJc w:val="left"/>
      <w:pPr>
        <w:ind w:left="1931" w:hanging="316"/>
      </w:pPr>
      <w:rPr>
        <w:rFonts w:hint="default"/>
        <w:lang w:val="ro-RO" w:eastAsia="en-US" w:bidi="ar-SA"/>
      </w:rPr>
    </w:lvl>
    <w:lvl w:ilvl="2" w:tplc="B23076C4">
      <w:numFmt w:val="bullet"/>
      <w:lvlText w:val="•"/>
      <w:lvlJc w:val="left"/>
      <w:pPr>
        <w:ind w:left="3443" w:hanging="316"/>
      </w:pPr>
      <w:rPr>
        <w:rFonts w:hint="default"/>
        <w:lang w:val="ro-RO" w:eastAsia="en-US" w:bidi="ar-SA"/>
      </w:rPr>
    </w:lvl>
    <w:lvl w:ilvl="3" w:tplc="CBA4E13A">
      <w:numFmt w:val="bullet"/>
      <w:lvlText w:val="•"/>
      <w:lvlJc w:val="left"/>
      <w:pPr>
        <w:ind w:left="4955" w:hanging="316"/>
      </w:pPr>
      <w:rPr>
        <w:rFonts w:hint="default"/>
        <w:lang w:val="ro-RO" w:eastAsia="en-US" w:bidi="ar-SA"/>
      </w:rPr>
    </w:lvl>
    <w:lvl w:ilvl="4" w:tplc="240C2DE2">
      <w:numFmt w:val="bullet"/>
      <w:lvlText w:val="•"/>
      <w:lvlJc w:val="left"/>
      <w:pPr>
        <w:ind w:left="6467" w:hanging="316"/>
      </w:pPr>
      <w:rPr>
        <w:rFonts w:hint="default"/>
        <w:lang w:val="ro-RO" w:eastAsia="en-US" w:bidi="ar-SA"/>
      </w:rPr>
    </w:lvl>
    <w:lvl w:ilvl="5" w:tplc="9CC601C6">
      <w:numFmt w:val="bullet"/>
      <w:lvlText w:val="•"/>
      <w:lvlJc w:val="left"/>
      <w:pPr>
        <w:ind w:left="7979" w:hanging="316"/>
      </w:pPr>
      <w:rPr>
        <w:rFonts w:hint="default"/>
        <w:lang w:val="ro-RO" w:eastAsia="en-US" w:bidi="ar-SA"/>
      </w:rPr>
    </w:lvl>
    <w:lvl w:ilvl="6" w:tplc="691E3D62">
      <w:numFmt w:val="bullet"/>
      <w:lvlText w:val="•"/>
      <w:lvlJc w:val="left"/>
      <w:pPr>
        <w:ind w:left="9491" w:hanging="316"/>
      </w:pPr>
      <w:rPr>
        <w:rFonts w:hint="default"/>
        <w:lang w:val="ro-RO" w:eastAsia="en-US" w:bidi="ar-SA"/>
      </w:rPr>
    </w:lvl>
    <w:lvl w:ilvl="7" w:tplc="26E6B36E">
      <w:numFmt w:val="bullet"/>
      <w:lvlText w:val="•"/>
      <w:lvlJc w:val="left"/>
      <w:pPr>
        <w:ind w:left="11002" w:hanging="316"/>
      </w:pPr>
      <w:rPr>
        <w:rFonts w:hint="default"/>
        <w:lang w:val="ro-RO" w:eastAsia="en-US" w:bidi="ar-SA"/>
      </w:rPr>
    </w:lvl>
    <w:lvl w:ilvl="8" w:tplc="FD32EAE6">
      <w:numFmt w:val="bullet"/>
      <w:lvlText w:val="•"/>
      <w:lvlJc w:val="left"/>
      <w:pPr>
        <w:ind w:left="12514" w:hanging="316"/>
      </w:pPr>
      <w:rPr>
        <w:rFonts w:hint="default"/>
        <w:lang w:val="ro-RO" w:eastAsia="en-US" w:bidi="ar-SA"/>
      </w:rPr>
    </w:lvl>
  </w:abstractNum>
  <w:abstractNum w:abstractNumId="20" w15:restartNumberingAfterBreak="0">
    <w:nsid w:val="1F3B592C"/>
    <w:multiLevelType w:val="hybridMultilevel"/>
    <w:tmpl w:val="7E700312"/>
    <w:lvl w:ilvl="0" w:tplc="2BD2A27C">
      <w:start w:val="2"/>
      <w:numFmt w:val="decimal"/>
      <w:lvlText w:val="(%1)"/>
      <w:lvlJc w:val="left"/>
      <w:pPr>
        <w:ind w:left="430" w:hanging="340"/>
      </w:pPr>
      <w:rPr>
        <w:rFonts w:ascii="Arial" w:eastAsia="Arial" w:hAnsi="Arial" w:cs="Arial" w:hint="default"/>
        <w:b/>
        <w:bCs/>
        <w:i w:val="0"/>
        <w:iCs w:val="0"/>
        <w:color w:val="333333"/>
        <w:spacing w:val="0"/>
        <w:w w:val="100"/>
        <w:sz w:val="21"/>
        <w:szCs w:val="21"/>
        <w:lang w:val="ro-RO" w:eastAsia="en-US" w:bidi="ar-SA"/>
      </w:rPr>
    </w:lvl>
    <w:lvl w:ilvl="1" w:tplc="1402ED06">
      <w:numFmt w:val="bullet"/>
      <w:lvlText w:val="•"/>
      <w:lvlJc w:val="left"/>
      <w:pPr>
        <w:ind w:left="1643" w:hanging="340"/>
      </w:pPr>
      <w:rPr>
        <w:rFonts w:hint="default"/>
        <w:lang w:val="ro-RO" w:eastAsia="en-US" w:bidi="ar-SA"/>
      </w:rPr>
    </w:lvl>
    <w:lvl w:ilvl="2" w:tplc="90C694E0">
      <w:numFmt w:val="bullet"/>
      <w:lvlText w:val="•"/>
      <w:lvlJc w:val="left"/>
      <w:pPr>
        <w:ind w:left="3187" w:hanging="340"/>
      </w:pPr>
      <w:rPr>
        <w:rFonts w:hint="default"/>
        <w:lang w:val="ro-RO" w:eastAsia="en-US" w:bidi="ar-SA"/>
      </w:rPr>
    </w:lvl>
    <w:lvl w:ilvl="3" w:tplc="FF307B16">
      <w:numFmt w:val="bullet"/>
      <w:lvlText w:val="•"/>
      <w:lvlJc w:val="left"/>
      <w:pPr>
        <w:ind w:left="4731" w:hanging="340"/>
      </w:pPr>
      <w:rPr>
        <w:rFonts w:hint="default"/>
        <w:lang w:val="ro-RO" w:eastAsia="en-US" w:bidi="ar-SA"/>
      </w:rPr>
    </w:lvl>
    <w:lvl w:ilvl="4" w:tplc="69D0DEC8">
      <w:numFmt w:val="bullet"/>
      <w:lvlText w:val="•"/>
      <w:lvlJc w:val="left"/>
      <w:pPr>
        <w:ind w:left="6275" w:hanging="340"/>
      </w:pPr>
      <w:rPr>
        <w:rFonts w:hint="default"/>
        <w:lang w:val="ro-RO" w:eastAsia="en-US" w:bidi="ar-SA"/>
      </w:rPr>
    </w:lvl>
    <w:lvl w:ilvl="5" w:tplc="1A28B418">
      <w:numFmt w:val="bullet"/>
      <w:lvlText w:val="•"/>
      <w:lvlJc w:val="left"/>
      <w:pPr>
        <w:ind w:left="7819" w:hanging="340"/>
      </w:pPr>
      <w:rPr>
        <w:rFonts w:hint="default"/>
        <w:lang w:val="ro-RO" w:eastAsia="en-US" w:bidi="ar-SA"/>
      </w:rPr>
    </w:lvl>
    <w:lvl w:ilvl="6" w:tplc="82E64186">
      <w:numFmt w:val="bullet"/>
      <w:lvlText w:val="•"/>
      <w:lvlJc w:val="left"/>
      <w:pPr>
        <w:ind w:left="9363" w:hanging="340"/>
      </w:pPr>
      <w:rPr>
        <w:rFonts w:hint="default"/>
        <w:lang w:val="ro-RO" w:eastAsia="en-US" w:bidi="ar-SA"/>
      </w:rPr>
    </w:lvl>
    <w:lvl w:ilvl="7" w:tplc="35962A3E">
      <w:numFmt w:val="bullet"/>
      <w:lvlText w:val="•"/>
      <w:lvlJc w:val="left"/>
      <w:pPr>
        <w:ind w:left="10906" w:hanging="340"/>
      </w:pPr>
      <w:rPr>
        <w:rFonts w:hint="default"/>
        <w:lang w:val="ro-RO" w:eastAsia="en-US" w:bidi="ar-SA"/>
      </w:rPr>
    </w:lvl>
    <w:lvl w:ilvl="8" w:tplc="FE280724">
      <w:numFmt w:val="bullet"/>
      <w:lvlText w:val="•"/>
      <w:lvlJc w:val="left"/>
      <w:pPr>
        <w:ind w:left="12450" w:hanging="340"/>
      </w:pPr>
      <w:rPr>
        <w:rFonts w:hint="default"/>
        <w:lang w:val="ro-RO" w:eastAsia="en-US" w:bidi="ar-SA"/>
      </w:rPr>
    </w:lvl>
  </w:abstractNum>
  <w:abstractNum w:abstractNumId="21" w15:restartNumberingAfterBreak="0">
    <w:nsid w:val="1F80396C"/>
    <w:multiLevelType w:val="hybridMultilevel"/>
    <w:tmpl w:val="519AD2CC"/>
    <w:lvl w:ilvl="0" w:tplc="7A908832">
      <w:start w:val="2"/>
      <w:numFmt w:val="decimal"/>
      <w:lvlText w:val="(%1)"/>
      <w:lvlJc w:val="left"/>
      <w:pPr>
        <w:ind w:left="105" w:hanging="324"/>
      </w:pPr>
      <w:rPr>
        <w:rFonts w:ascii="Arial" w:eastAsia="Arial" w:hAnsi="Arial" w:cs="Arial" w:hint="default"/>
        <w:b/>
        <w:bCs/>
        <w:i w:val="0"/>
        <w:iCs w:val="0"/>
        <w:color w:val="333333"/>
        <w:spacing w:val="0"/>
        <w:w w:val="100"/>
        <w:sz w:val="21"/>
        <w:szCs w:val="21"/>
        <w:lang w:val="ro-RO" w:eastAsia="en-US" w:bidi="ar-SA"/>
      </w:rPr>
    </w:lvl>
    <w:lvl w:ilvl="1" w:tplc="6E423B30">
      <w:numFmt w:val="bullet"/>
      <w:lvlText w:val="•"/>
      <w:lvlJc w:val="left"/>
      <w:pPr>
        <w:ind w:left="1643" w:hanging="324"/>
      </w:pPr>
      <w:rPr>
        <w:rFonts w:hint="default"/>
        <w:lang w:val="ro-RO" w:eastAsia="en-US" w:bidi="ar-SA"/>
      </w:rPr>
    </w:lvl>
    <w:lvl w:ilvl="2" w:tplc="28CA5784">
      <w:numFmt w:val="bullet"/>
      <w:lvlText w:val="•"/>
      <w:lvlJc w:val="left"/>
      <w:pPr>
        <w:ind w:left="3187" w:hanging="324"/>
      </w:pPr>
      <w:rPr>
        <w:rFonts w:hint="default"/>
        <w:lang w:val="ro-RO" w:eastAsia="en-US" w:bidi="ar-SA"/>
      </w:rPr>
    </w:lvl>
    <w:lvl w:ilvl="3" w:tplc="E174B93E">
      <w:numFmt w:val="bullet"/>
      <w:lvlText w:val="•"/>
      <w:lvlJc w:val="left"/>
      <w:pPr>
        <w:ind w:left="4731" w:hanging="324"/>
      </w:pPr>
      <w:rPr>
        <w:rFonts w:hint="default"/>
        <w:lang w:val="ro-RO" w:eastAsia="en-US" w:bidi="ar-SA"/>
      </w:rPr>
    </w:lvl>
    <w:lvl w:ilvl="4" w:tplc="F41EBFF2">
      <w:numFmt w:val="bullet"/>
      <w:lvlText w:val="•"/>
      <w:lvlJc w:val="left"/>
      <w:pPr>
        <w:ind w:left="6275" w:hanging="324"/>
      </w:pPr>
      <w:rPr>
        <w:rFonts w:hint="default"/>
        <w:lang w:val="ro-RO" w:eastAsia="en-US" w:bidi="ar-SA"/>
      </w:rPr>
    </w:lvl>
    <w:lvl w:ilvl="5" w:tplc="2E5E4C84">
      <w:numFmt w:val="bullet"/>
      <w:lvlText w:val="•"/>
      <w:lvlJc w:val="left"/>
      <w:pPr>
        <w:ind w:left="7819" w:hanging="324"/>
      </w:pPr>
      <w:rPr>
        <w:rFonts w:hint="default"/>
        <w:lang w:val="ro-RO" w:eastAsia="en-US" w:bidi="ar-SA"/>
      </w:rPr>
    </w:lvl>
    <w:lvl w:ilvl="6" w:tplc="CC241AE2">
      <w:numFmt w:val="bullet"/>
      <w:lvlText w:val="•"/>
      <w:lvlJc w:val="left"/>
      <w:pPr>
        <w:ind w:left="9363" w:hanging="324"/>
      </w:pPr>
      <w:rPr>
        <w:rFonts w:hint="default"/>
        <w:lang w:val="ro-RO" w:eastAsia="en-US" w:bidi="ar-SA"/>
      </w:rPr>
    </w:lvl>
    <w:lvl w:ilvl="7" w:tplc="9A74CDC0">
      <w:numFmt w:val="bullet"/>
      <w:lvlText w:val="•"/>
      <w:lvlJc w:val="left"/>
      <w:pPr>
        <w:ind w:left="10906" w:hanging="324"/>
      </w:pPr>
      <w:rPr>
        <w:rFonts w:hint="default"/>
        <w:lang w:val="ro-RO" w:eastAsia="en-US" w:bidi="ar-SA"/>
      </w:rPr>
    </w:lvl>
    <w:lvl w:ilvl="8" w:tplc="D9AC4FBA">
      <w:numFmt w:val="bullet"/>
      <w:lvlText w:val="•"/>
      <w:lvlJc w:val="left"/>
      <w:pPr>
        <w:ind w:left="12450" w:hanging="324"/>
      </w:pPr>
      <w:rPr>
        <w:rFonts w:hint="default"/>
        <w:lang w:val="ro-RO" w:eastAsia="en-US" w:bidi="ar-SA"/>
      </w:rPr>
    </w:lvl>
  </w:abstractNum>
  <w:abstractNum w:abstractNumId="22" w15:restartNumberingAfterBreak="0">
    <w:nsid w:val="211F5360"/>
    <w:multiLevelType w:val="hybridMultilevel"/>
    <w:tmpl w:val="80024D78"/>
    <w:lvl w:ilvl="0" w:tplc="74484E50">
      <w:start w:val="2"/>
      <w:numFmt w:val="decimal"/>
      <w:lvlText w:val="(%1)"/>
      <w:lvlJc w:val="left"/>
      <w:pPr>
        <w:ind w:left="105" w:hanging="318"/>
      </w:pPr>
      <w:rPr>
        <w:rFonts w:ascii="Arial" w:eastAsia="Arial" w:hAnsi="Arial" w:cs="Arial" w:hint="default"/>
        <w:b/>
        <w:bCs/>
        <w:i w:val="0"/>
        <w:iCs w:val="0"/>
        <w:color w:val="333333"/>
        <w:spacing w:val="0"/>
        <w:w w:val="100"/>
        <w:sz w:val="21"/>
        <w:szCs w:val="21"/>
        <w:lang w:val="ro-RO" w:eastAsia="en-US" w:bidi="ar-SA"/>
      </w:rPr>
    </w:lvl>
    <w:lvl w:ilvl="1" w:tplc="CD945316">
      <w:start w:val="1"/>
      <w:numFmt w:val="lowerLetter"/>
      <w:lvlText w:val="%2)"/>
      <w:lvlJc w:val="left"/>
      <w:pPr>
        <w:ind w:left="350" w:hanging="246"/>
      </w:pPr>
      <w:rPr>
        <w:rFonts w:ascii="Arial" w:eastAsia="Arial" w:hAnsi="Arial" w:cs="Arial" w:hint="default"/>
        <w:b/>
        <w:bCs/>
        <w:i w:val="0"/>
        <w:iCs w:val="0"/>
        <w:color w:val="333333"/>
        <w:spacing w:val="0"/>
        <w:w w:val="100"/>
        <w:sz w:val="21"/>
        <w:szCs w:val="21"/>
        <w:lang w:val="ro-RO" w:eastAsia="en-US" w:bidi="ar-SA"/>
      </w:rPr>
    </w:lvl>
    <w:lvl w:ilvl="2" w:tplc="D25223FA">
      <w:numFmt w:val="bullet"/>
      <w:lvlText w:val="•"/>
      <w:lvlJc w:val="left"/>
      <w:pPr>
        <w:ind w:left="2046" w:hanging="246"/>
      </w:pPr>
      <w:rPr>
        <w:rFonts w:hint="default"/>
        <w:lang w:val="ro-RO" w:eastAsia="en-US" w:bidi="ar-SA"/>
      </w:rPr>
    </w:lvl>
    <w:lvl w:ilvl="3" w:tplc="8160E8E8">
      <w:numFmt w:val="bullet"/>
      <w:lvlText w:val="•"/>
      <w:lvlJc w:val="left"/>
      <w:pPr>
        <w:ind w:left="3732" w:hanging="246"/>
      </w:pPr>
      <w:rPr>
        <w:rFonts w:hint="default"/>
        <w:lang w:val="ro-RO" w:eastAsia="en-US" w:bidi="ar-SA"/>
      </w:rPr>
    </w:lvl>
    <w:lvl w:ilvl="4" w:tplc="C0F63EBC">
      <w:numFmt w:val="bullet"/>
      <w:lvlText w:val="•"/>
      <w:lvlJc w:val="left"/>
      <w:pPr>
        <w:ind w:left="5419" w:hanging="246"/>
      </w:pPr>
      <w:rPr>
        <w:rFonts w:hint="default"/>
        <w:lang w:val="ro-RO" w:eastAsia="en-US" w:bidi="ar-SA"/>
      </w:rPr>
    </w:lvl>
    <w:lvl w:ilvl="5" w:tplc="350434E2">
      <w:numFmt w:val="bullet"/>
      <w:lvlText w:val="•"/>
      <w:lvlJc w:val="left"/>
      <w:pPr>
        <w:ind w:left="7105" w:hanging="246"/>
      </w:pPr>
      <w:rPr>
        <w:rFonts w:hint="default"/>
        <w:lang w:val="ro-RO" w:eastAsia="en-US" w:bidi="ar-SA"/>
      </w:rPr>
    </w:lvl>
    <w:lvl w:ilvl="6" w:tplc="4B66138C">
      <w:numFmt w:val="bullet"/>
      <w:lvlText w:val="•"/>
      <w:lvlJc w:val="left"/>
      <w:pPr>
        <w:ind w:left="8792" w:hanging="246"/>
      </w:pPr>
      <w:rPr>
        <w:rFonts w:hint="default"/>
        <w:lang w:val="ro-RO" w:eastAsia="en-US" w:bidi="ar-SA"/>
      </w:rPr>
    </w:lvl>
    <w:lvl w:ilvl="7" w:tplc="39EECCC8">
      <w:numFmt w:val="bullet"/>
      <w:lvlText w:val="•"/>
      <w:lvlJc w:val="left"/>
      <w:pPr>
        <w:ind w:left="10478" w:hanging="246"/>
      </w:pPr>
      <w:rPr>
        <w:rFonts w:hint="default"/>
        <w:lang w:val="ro-RO" w:eastAsia="en-US" w:bidi="ar-SA"/>
      </w:rPr>
    </w:lvl>
    <w:lvl w:ilvl="8" w:tplc="B3B269AC">
      <w:numFmt w:val="bullet"/>
      <w:lvlText w:val="•"/>
      <w:lvlJc w:val="left"/>
      <w:pPr>
        <w:ind w:left="12165" w:hanging="246"/>
      </w:pPr>
      <w:rPr>
        <w:rFonts w:hint="default"/>
        <w:lang w:val="ro-RO" w:eastAsia="en-US" w:bidi="ar-SA"/>
      </w:rPr>
    </w:lvl>
  </w:abstractNum>
  <w:abstractNum w:abstractNumId="23" w15:restartNumberingAfterBreak="0">
    <w:nsid w:val="212000ED"/>
    <w:multiLevelType w:val="hybridMultilevel"/>
    <w:tmpl w:val="5162A3AC"/>
    <w:lvl w:ilvl="0" w:tplc="A1A820AA">
      <w:start w:val="2"/>
      <w:numFmt w:val="decimal"/>
      <w:lvlText w:val="(%1)"/>
      <w:lvlJc w:val="left"/>
      <w:pPr>
        <w:ind w:left="105" w:hanging="317"/>
      </w:pPr>
      <w:rPr>
        <w:rFonts w:ascii="Arial" w:eastAsia="Arial" w:hAnsi="Arial" w:cs="Arial" w:hint="default"/>
        <w:b/>
        <w:bCs/>
        <w:i w:val="0"/>
        <w:iCs w:val="0"/>
        <w:color w:val="333333"/>
        <w:spacing w:val="0"/>
        <w:w w:val="100"/>
        <w:sz w:val="21"/>
        <w:szCs w:val="21"/>
        <w:lang w:val="ro-RO" w:eastAsia="en-US" w:bidi="ar-SA"/>
      </w:rPr>
    </w:lvl>
    <w:lvl w:ilvl="1" w:tplc="96E0B254">
      <w:numFmt w:val="bullet"/>
      <w:lvlText w:val="•"/>
      <w:lvlJc w:val="left"/>
      <w:pPr>
        <w:ind w:left="1643" w:hanging="317"/>
      </w:pPr>
      <w:rPr>
        <w:rFonts w:hint="default"/>
        <w:lang w:val="ro-RO" w:eastAsia="en-US" w:bidi="ar-SA"/>
      </w:rPr>
    </w:lvl>
    <w:lvl w:ilvl="2" w:tplc="CC487D88">
      <w:numFmt w:val="bullet"/>
      <w:lvlText w:val="•"/>
      <w:lvlJc w:val="left"/>
      <w:pPr>
        <w:ind w:left="3187" w:hanging="317"/>
      </w:pPr>
      <w:rPr>
        <w:rFonts w:hint="default"/>
        <w:lang w:val="ro-RO" w:eastAsia="en-US" w:bidi="ar-SA"/>
      </w:rPr>
    </w:lvl>
    <w:lvl w:ilvl="3" w:tplc="447A4C98">
      <w:numFmt w:val="bullet"/>
      <w:lvlText w:val="•"/>
      <w:lvlJc w:val="left"/>
      <w:pPr>
        <w:ind w:left="4731" w:hanging="317"/>
      </w:pPr>
      <w:rPr>
        <w:rFonts w:hint="default"/>
        <w:lang w:val="ro-RO" w:eastAsia="en-US" w:bidi="ar-SA"/>
      </w:rPr>
    </w:lvl>
    <w:lvl w:ilvl="4" w:tplc="C87CB3C8">
      <w:numFmt w:val="bullet"/>
      <w:lvlText w:val="•"/>
      <w:lvlJc w:val="left"/>
      <w:pPr>
        <w:ind w:left="6275" w:hanging="317"/>
      </w:pPr>
      <w:rPr>
        <w:rFonts w:hint="default"/>
        <w:lang w:val="ro-RO" w:eastAsia="en-US" w:bidi="ar-SA"/>
      </w:rPr>
    </w:lvl>
    <w:lvl w:ilvl="5" w:tplc="750E28C4">
      <w:numFmt w:val="bullet"/>
      <w:lvlText w:val="•"/>
      <w:lvlJc w:val="left"/>
      <w:pPr>
        <w:ind w:left="7819" w:hanging="317"/>
      </w:pPr>
      <w:rPr>
        <w:rFonts w:hint="default"/>
        <w:lang w:val="ro-RO" w:eastAsia="en-US" w:bidi="ar-SA"/>
      </w:rPr>
    </w:lvl>
    <w:lvl w:ilvl="6" w:tplc="5EFC5376">
      <w:numFmt w:val="bullet"/>
      <w:lvlText w:val="•"/>
      <w:lvlJc w:val="left"/>
      <w:pPr>
        <w:ind w:left="9363" w:hanging="317"/>
      </w:pPr>
      <w:rPr>
        <w:rFonts w:hint="default"/>
        <w:lang w:val="ro-RO" w:eastAsia="en-US" w:bidi="ar-SA"/>
      </w:rPr>
    </w:lvl>
    <w:lvl w:ilvl="7" w:tplc="590A40AC">
      <w:numFmt w:val="bullet"/>
      <w:lvlText w:val="•"/>
      <w:lvlJc w:val="left"/>
      <w:pPr>
        <w:ind w:left="10906" w:hanging="317"/>
      </w:pPr>
      <w:rPr>
        <w:rFonts w:hint="default"/>
        <w:lang w:val="ro-RO" w:eastAsia="en-US" w:bidi="ar-SA"/>
      </w:rPr>
    </w:lvl>
    <w:lvl w:ilvl="8" w:tplc="9914FB1C">
      <w:numFmt w:val="bullet"/>
      <w:lvlText w:val="•"/>
      <w:lvlJc w:val="left"/>
      <w:pPr>
        <w:ind w:left="12450" w:hanging="317"/>
      </w:pPr>
      <w:rPr>
        <w:rFonts w:hint="default"/>
        <w:lang w:val="ro-RO" w:eastAsia="en-US" w:bidi="ar-SA"/>
      </w:rPr>
    </w:lvl>
  </w:abstractNum>
  <w:abstractNum w:abstractNumId="24" w15:restartNumberingAfterBreak="0">
    <w:nsid w:val="21957B0F"/>
    <w:multiLevelType w:val="hybridMultilevel"/>
    <w:tmpl w:val="6CDEDF06"/>
    <w:lvl w:ilvl="0" w:tplc="8F1C88A2">
      <w:start w:val="2"/>
      <w:numFmt w:val="decimal"/>
      <w:lvlText w:val="(%1)"/>
      <w:lvlJc w:val="left"/>
      <w:pPr>
        <w:ind w:left="105" w:hanging="324"/>
      </w:pPr>
      <w:rPr>
        <w:rFonts w:ascii="Arial" w:eastAsia="Arial" w:hAnsi="Arial" w:cs="Arial" w:hint="default"/>
        <w:b/>
        <w:bCs/>
        <w:i w:val="0"/>
        <w:iCs w:val="0"/>
        <w:color w:val="333333"/>
        <w:spacing w:val="0"/>
        <w:w w:val="100"/>
        <w:sz w:val="21"/>
        <w:szCs w:val="21"/>
        <w:lang w:val="ro-RO" w:eastAsia="en-US" w:bidi="ar-SA"/>
      </w:rPr>
    </w:lvl>
    <w:lvl w:ilvl="1" w:tplc="4A4CB1BC">
      <w:numFmt w:val="bullet"/>
      <w:lvlText w:val="•"/>
      <w:lvlJc w:val="left"/>
      <w:pPr>
        <w:ind w:left="1643" w:hanging="324"/>
      </w:pPr>
      <w:rPr>
        <w:rFonts w:hint="default"/>
        <w:lang w:val="ro-RO" w:eastAsia="en-US" w:bidi="ar-SA"/>
      </w:rPr>
    </w:lvl>
    <w:lvl w:ilvl="2" w:tplc="F54E36A8">
      <w:numFmt w:val="bullet"/>
      <w:lvlText w:val="•"/>
      <w:lvlJc w:val="left"/>
      <w:pPr>
        <w:ind w:left="3187" w:hanging="324"/>
      </w:pPr>
      <w:rPr>
        <w:rFonts w:hint="default"/>
        <w:lang w:val="ro-RO" w:eastAsia="en-US" w:bidi="ar-SA"/>
      </w:rPr>
    </w:lvl>
    <w:lvl w:ilvl="3" w:tplc="277868D4">
      <w:numFmt w:val="bullet"/>
      <w:lvlText w:val="•"/>
      <w:lvlJc w:val="left"/>
      <w:pPr>
        <w:ind w:left="4731" w:hanging="324"/>
      </w:pPr>
      <w:rPr>
        <w:rFonts w:hint="default"/>
        <w:lang w:val="ro-RO" w:eastAsia="en-US" w:bidi="ar-SA"/>
      </w:rPr>
    </w:lvl>
    <w:lvl w:ilvl="4" w:tplc="2D0C9F48">
      <w:numFmt w:val="bullet"/>
      <w:lvlText w:val="•"/>
      <w:lvlJc w:val="left"/>
      <w:pPr>
        <w:ind w:left="6275" w:hanging="324"/>
      </w:pPr>
      <w:rPr>
        <w:rFonts w:hint="default"/>
        <w:lang w:val="ro-RO" w:eastAsia="en-US" w:bidi="ar-SA"/>
      </w:rPr>
    </w:lvl>
    <w:lvl w:ilvl="5" w:tplc="3B72DAA4">
      <w:numFmt w:val="bullet"/>
      <w:lvlText w:val="•"/>
      <w:lvlJc w:val="left"/>
      <w:pPr>
        <w:ind w:left="7819" w:hanging="324"/>
      </w:pPr>
      <w:rPr>
        <w:rFonts w:hint="default"/>
        <w:lang w:val="ro-RO" w:eastAsia="en-US" w:bidi="ar-SA"/>
      </w:rPr>
    </w:lvl>
    <w:lvl w:ilvl="6" w:tplc="56101FDE">
      <w:numFmt w:val="bullet"/>
      <w:lvlText w:val="•"/>
      <w:lvlJc w:val="left"/>
      <w:pPr>
        <w:ind w:left="9363" w:hanging="324"/>
      </w:pPr>
      <w:rPr>
        <w:rFonts w:hint="default"/>
        <w:lang w:val="ro-RO" w:eastAsia="en-US" w:bidi="ar-SA"/>
      </w:rPr>
    </w:lvl>
    <w:lvl w:ilvl="7" w:tplc="F7422256">
      <w:numFmt w:val="bullet"/>
      <w:lvlText w:val="•"/>
      <w:lvlJc w:val="left"/>
      <w:pPr>
        <w:ind w:left="10906" w:hanging="324"/>
      </w:pPr>
      <w:rPr>
        <w:rFonts w:hint="default"/>
        <w:lang w:val="ro-RO" w:eastAsia="en-US" w:bidi="ar-SA"/>
      </w:rPr>
    </w:lvl>
    <w:lvl w:ilvl="8" w:tplc="A8EA9EEA">
      <w:numFmt w:val="bullet"/>
      <w:lvlText w:val="•"/>
      <w:lvlJc w:val="left"/>
      <w:pPr>
        <w:ind w:left="12450" w:hanging="324"/>
      </w:pPr>
      <w:rPr>
        <w:rFonts w:hint="default"/>
        <w:lang w:val="ro-RO" w:eastAsia="en-US" w:bidi="ar-SA"/>
      </w:rPr>
    </w:lvl>
  </w:abstractNum>
  <w:abstractNum w:abstractNumId="25" w15:restartNumberingAfterBreak="0">
    <w:nsid w:val="253923B3"/>
    <w:multiLevelType w:val="hybridMultilevel"/>
    <w:tmpl w:val="A9E65E56"/>
    <w:lvl w:ilvl="0" w:tplc="9C60A8F6">
      <w:start w:val="2"/>
      <w:numFmt w:val="decimal"/>
      <w:lvlText w:val="(%1)"/>
      <w:lvlJc w:val="left"/>
      <w:pPr>
        <w:ind w:left="105" w:hanging="333"/>
      </w:pPr>
      <w:rPr>
        <w:rFonts w:ascii="Arial" w:eastAsia="Arial" w:hAnsi="Arial" w:cs="Arial" w:hint="default"/>
        <w:b/>
        <w:bCs/>
        <w:i w:val="0"/>
        <w:iCs w:val="0"/>
        <w:color w:val="333333"/>
        <w:spacing w:val="0"/>
        <w:w w:val="100"/>
        <w:sz w:val="21"/>
        <w:szCs w:val="21"/>
        <w:lang w:val="ro-RO" w:eastAsia="en-US" w:bidi="ar-SA"/>
      </w:rPr>
    </w:lvl>
    <w:lvl w:ilvl="1" w:tplc="81FC37F8">
      <w:numFmt w:val="bullet"/>
      <w:lvlText w:val="•"/>
      <w:lvlJc w:val="left"/>
      <w:pPr>
        <w:ind w:left="1643" w:hanging="333"/>
      </w:pPr>
      <w:rPr>
        <w:rFonts w:hint="default"/>
        <w:lang w:val="ro-RO" w:eastAsia="en-US" w:bidi="ar-SA"/>
      </w:rPr>
    </w:lvl>
    <w:lvl w:ilvl="2" w:tplc="97A41A02">
      <w:numFmt w:val="bullet"/>
      <w:lvlText w:val="•"/>
      <w:lvlJc w:val="left"/>
      <w:pPr>
        <w:ind w:left="3187" w:hanging="333"/>
      </w:pPr>
      <w:rPr>
        <w:rFonts w:hint="default"/>
        <w:lang w:val="ro-RO" w:eastAsia="en-US" w:bidi="ar-SA"/>
      </w:rPr>
    </w:lvl>
    <w:lvl w:ilvl="3" w:tplc="20C45236">
      <w:numFmt w:val="bullet"/>
      <w:lvlText w:val="•"/>
      <w:lvlJc w:val="left"/>
      <w:pPr>
        <w:ind w:left="4731" w:hanging="333"/>
      </w:pPr>
      <w:rPr>
        <w:rFonts w:hint="default"/>
        <w:lang w:val="ro-RO" w:eastAsia="en-US" w:bidi="ar-SA"/>
      </w:rPr>
    </w:lvl>
    <w:lvl w:ilvl="4" w:tplc="31CCAF90">
      <w:numFmt w:val="bullet"/>
      <w:lvlText w:val="•"/>
      <w:lvlJc w:val="left"/>
      <w:pPr>
        <w:ind w:left="6275" w:hanging="333"/>
      </w:pPr>
      <w:rPr>
        <w:rFonts w:hint="default"/>
        <w:lang w:val="ro-RO" w:eastAsia="en-US" w:bidi="ar-SA"/>
      </w:rPr>
    </w:lvl>
    <w:lvl w:ilvl="5" w:tplc="98B0075E">
      <w:numFmt w:val="bullet"/>
      <w:lvlText w:val="•"/>
      <w:lvlJc w:val="left"/>
      <w:pPr>
        <w:ind w:left="7819" w:hanging="333"/>
      </w:pPr>
      <w:rPr>
        <w:rFonts w:hint="default"/>
        <w:lang w:val="ro-RO" w:eastAsia="en-US" w:bidi="ar-SA"/>
      </w:rPr>
    </w:lvl>
    <w:lvl w:ilvl="6" w:tplc="DCC03EF4">
      <w:numFmt w:val="bullet"/>
      <w:lvlText w:val="•"/>
      <w:lvlJc w:val="left"/>
      <w:pPr>
        <w:ind w:left="9363" w:hanging="333"/>
      </w:pPr>
      <w:rPr>
        <w:rFonts w:hint="default"/>
        <w:lang w:val="ro-RO" w:eastAsia="en-US" w:bidi="ar-SA"/>
      </w:rPr>
    </w:lvl>
    <w:lvl w:ilvl="7" w:tplc="A71689D6">
      <w:numFmt w:val="bullet"/>
      <w:lvlText w:val="•"/>
      <w:lvlJc w:val="left"/>
      <w:pPr>
        <w:ind w:left="10906" w:hanging="333"/>
      </w:pPr>
      <w:rPr>
        <w:rFonts w:hint="default"/>
        <w:lang w:val="ro-RO" w:eastAsia="en-US" w:bidi="ar-SA"/>
      </w:rPr>
    </w:lvl>
    <w:lvl w:ilvl="8" w:tplc="75B05764">
      <w:numFmt w:val="bullet"/>
      <w:lvlText w:val="•"/>
      <w:lvlJc w:val="left"/>
      <w:pPr>
        <w:ind w:left="12450" w:hanging="333"/>
      </w:pPr>
      <w:rPr>
        <w:rFonts w:hint="default"/>
        <w:lang w:val="ro-RO" w:eastAsia="en-US" w:bidi="ar-SA"/>
      </w:rPr>
    </w:lvl>
  </w:abstractNum>
  <w:abstractNum w:abstractNumId="26" w15:restartNumberingAfterBreak="0">
    <w:nsid w:val="2640288C"/>
    <w:multiLevelType w:val="hybridMultilevel"/>
    <w:tmpl w:val="76D67110"/>
    <w:lvl w:ilvl="0" w:tplc="CF6E4412">
      <w:start w:val="2"/>
      <w:numFmt w:val="decimal"/>
      <w:lvlText w:val="(%1)"/>
      <w:lvlJc w:val="left"/>
      <w:pPr>
        <w:ind w:left="105" w:hanging="337"/>
      </w:pPr>
      <w:rPr>
        <w:rFonts w:ascii="Arial" w:eastAsia="Arial" w:hAnsi="Arial" w:cs="Arial" w:hint="default"/>
        <w:b/>
        <w:bCs/>
        <w:i w:val="0"/>
        <w:iCs w:val="0"/>
        <w:color w:val="333333"/>
        <w:spacing w:val="0"/>
        <w:w w:val="100"/>
        <w:sz w:val="21"/>
        <w:szCs w:val="21"/>
        <w:lang w:val="ro-RO" w:eastAsia="en-US" w:bidi="ar-SA"/>
      </w:rPr>
    </w:lvl>
    <w:lvl w:ilvl="1" w:tplc="DB700090">
      <w:numFmt w:val="bullet"/>
      <w:lvlText w:val="•"/>
      <w:lvlJc w:val="left"/>
      <w:pPr>
        <w:ind w:left="1643" w:hanging="337"/>
      </w:pPr>
      <w:rPr>
        <w:rFonts w:hint="default"/>
        <w:lang w:val="ro-RO" w:eastAsia="en-US" w:bidi="ar-SA"/>
      </w:rPr>
    </w:lvl>
    <w:lvl w:ilvl="2" w:tplc="0276CF48">
      <w:numFmt w:val="bullet"/>
      <w:lvlText w:val="•"/>
      <w:lvlJc w:val="left"/>
      <w:pPr>
        <w:ind w:left="3187" w:hanging="337"/>
      </w:pPr>
      <w:rPr>
        <w:rFonts w:hint="default"/>
        <w:lang w:val="ro-RO" w:eastAsia="en-US" w:bidi="ar-SA"/>
      </w:rPr>
    </w:lvl>
    <w:lvl w:ilvl="3" w:tplc="920C3B00">
      <w:numFmt w:val="bullet"/>
      <w:lvlText w:val="•"/>
      <w:lvlJc w:val="left"/>
      <w:pPr>
        <w:ind w:left="4731" w:hanging="337"/>
      </w:pPr>
      <w:rPr>
        <w:rFonts w:hint="default"/>
        <w:lang w:val="ro-RO" w:eastAsia="en-US" w:bidi="ar-SA"/>
      </w:rPr>
    </w:lvl>
    <w:lvl w:ilvl="4" w:tplc="BDB0BFF6">
      <w:numFmt w:val="bullet"/>
      <w:lvlText w:val="•"/>
      <w:lvlJc w:val="left"/>
      <w:pPr>
        <w:ind w:left="6275" w:hanging="337"/>
      </w:pPr>
      <w:rPr>
        <w:rFonts w:hint="default"/>
        <w:lang w:val="ro-RO" w:eastAsia="en-US" w:bidi="ar-SA"/>
      </w:rPr>
    </w:lvl>
    <w:lvl w:ilvl="5" w:tplc="E9F2A672">
      <w:numFmt w:val="bullet"/>
      <w:lvlText w:val="•"/>
      <w:lvlJc w:val="left"/>
      <w:pPr>
        <w:ind w:left="7819" w:hanging="337"/>
      </w:pPr>
      <w:rPr>
        <w:rFonts w:hint="default"/>
        <w:lang w:val="ro-RO" w:eastAsia="en-US" w:bidi="ar-SA"/>
      </w:rPr>
    </w:lvl>
    <w:lvl w:ilvl="6" w:tplc="DCFA2630">
      <w:numFmt w:val="bullet"/>
      <w:lvlText w:val="•"/>
      <w:lvlJc w:val="left"/>
      <w:pPr>
        <w:ind w:left="9363" w:hanging="337"/>
      </w:pPr>
      <w:rPr>
        <w:rFonts w:hint="default"/>
        <w:lang w:val="ro-RO" w:eastAsia="en-US" w:bidi="ar-SA"/>
      </w:rPr>
    </w:lvl>
    <w:lvl w:ilvl="7" w:tplc="593E216A">
      <w:numFmt w:val="bullet"/>
      <w:lvlText w:val="•"/>
      <w:lvlJc w:val="left"/>
      <w:pPr>
        <w:ind w:left="10906" w:hanging="337"/>
      </w:pPr>
      <w:rPr>
        <w:rFonts w:hint="default"/>
        <w:lang w:val="ro-RO" w:eastAsia="en-US" w:bidi="ar-SA"/>
      </w:rPr>
    </w:lvl>
    <w:lvl w:ilvl="8" w:tplc="445AA49C">
      <w:numFmt w:val="bullet"/>
      <w:lvlText w:val="•"/>
      <w:lvlJc w:val="left"/>
      <w:pPr>
        <w:ind w:left="12450" w:hanging="337"/>
      </w:pPr>
      <w:rPr>
        <w:rFonts w:hint="default"/>
        <w:lang w:val="ro-RO" w:eastAsia="en-US" w:bidi="ar-SA"/>
      </w:rPr>
    </w:lvl>
  </w:abstractNum>
  <w:abstractNum w:abstractNumId="27" w15:restartNumberingAfterBreak="0">
    <w:nsid w:val="269D1B45"/>
    <w:multiLevelType w:val="hybridMultilevel"/>
    <w:tmpl w:val="C7801370"/>
    <w:lvl w:ilvl="0" w:tplc="2E18A0FC">
      <w:start w:val="2"/>
      <w:numFmt w:val="decimal"/>
      <w:lvlText w:val="(%1)"/>
      <w:lvlJc w:val="left"/>
      <w:pPr>
        <w:ind w:left="420" w:hanging="316"/>
      </w:pPr>
      <w:rPr>
        <w:rFonts w:ascii="Arial" w:eastAsia="Arial" w:hAnsi="Arial" w:cs="Arial" w:hint="default"/>
        <w:b/>
        <w:bCs/>
        <w:i w:val="0"/>
        <w:iCs w:val="0"/>
        <w:color w:val="333333"/>
        <w:spacing w:val="0"/>
        <w:w w:val="100"/>
        <w:sz w:val="21"/>
        <w:szCs w:val="21"/>
        <w:lang w:val="ro-RO" w:eastAsia="en-US" w:bidi="ar-SA"/>
      </w:rPr>
    </w:lvl>
    <w:lvl w:ilvl="1" w:tplc="5E204CE0">
      <w:start w:val="1"/>
      <w:numFmt w:val="lowerLetter"/>
      <w:lvlText w:val="%2)"/>
      <w:lvlJc w:val="left"/>
      <w:pPr>
        <w:ind w:left="350" w:hanging="246"/>
      </w:pPr>
      <w:rPr>
        <w:rFonts w:ascii="Arial" w:eastAsia="Arial" w:hAnsi="Arial" w:cs="Arial" w:hint="default"/>
        <w:b/>
        <w:bCs/>
        <w:i w:val="0"/>
        <w:iCs w:val="0"/>
        <w:color w:val="333333"/>
        <w:spacing w:val="0"/>
        <w:w w:val="100"/>
        <w:sz w:val="21"/>
        <w:szCs w:val="21"/>
        <w:lang w:val="ro-RO" w:eastAsia="en-US" w:bidi="ar-SA"/>
      </w:rPr>
    </w:lvl>
    <w:lvl w:ilvl="2" w:tplc="BDDC17FE">
      <w:numFmt w:val="bullet"/>
      <w:lvlText w:val="•"/>
      <w:lvlJc w:val="left"/>
      <w:pPr>
        <w:ind w:left="2099" w:hanging="246"/>
      </w:pPr>
      <w:rPr>
        <w:rFonts w:hint="default"/>
        <w:lang w:val="ro-RO" w:eastAsia="en-US" w:bidi="ar-SA"/>
      </w:rPr>
    </w:lvl>
    <w:lvl w:ilvl="3" w:tplc="D048F468">
      <w:numFmt w:val="bullet"/>
      <w:lvlText w:val="•"/>
      <w:lvlJc w:val="left"/>
      <w:pPr>
        <w:ind w:left="3779" w:hanging="246"/>
      </w:pPr>
      <w:rPr>
        <w:rFonts w:hint="default"/>
        <w:lang w:val="ro-RO" w:eastAsia="en-US" w:bidi="ar-SA"/>
      </w:rPr>
    </w:lvl>
    <w:lvl w:ilvl="4" w:tplc="F4E8E822">
      <w:numFmt w:val="bullet"/>
      <w:lvlText w:val="•"/>
      <w:lvlJc w:val="left"/>
      <w:pPr>
        <w:ind w:left="5459" w:hanging="246"/>
      </w:pPr>
      <w:rPr>
        <w:rFonts w:hint="default"/>
        <w:lang w:val="ro-RO" w:eastAsia="en-US" w:bidi="ar-SA"/>
      </w:rPr>
    </w:lvl>
    <w:lvl w:ilvl="5" w:tplc="044C209C">
      <w:numFmt w:val="bullet"/>
      <w:lvlText w:val="•"/>
      <w:lvlJc w:val="left"/>
      <w:pPr>
        <w:ind w:left="7139" w:hanging="246"/>
      </w:pPr>
      <w:rPr>
        <w:rFonts w:hint="default"/>
        <w:lang w:val="ro-RO" w:eastAsia="en-US" w:bidi="ar-SA"/>
      </w:rPr>
    </w:lvl>
    <w:lvl w:ilvl="6" w:tplc="6C00AA50">
      <w:numFmt w:val="bullet"/>
      <w:lvlText w:val="•"/>
      <w:lvlJc w:val="left"/>
      <w:pPr>
        <w:ind w:left="8819" w:hanging="246"/>
      </w:pPr>
      <w:rPr>
        <w:rFonts w:hint="default"/>
        <w:lang w:val="ro-RO" w:eastAsia="en-US" w:bidi="ar-SA"/>
      </w:rPr>
    </w:lvl>
    <w:lvl w:ilvl="7" w:tplc="5D46AB4A">
      <w:numFmt w:val="bullet"/>
      <w:lvlText w:val="•"/>
      <w:lvlJc w:val="left"/>
      <w:pPr>
        <w:ind w:left="10498" w:hanging="246"/>
      </w:pPr>
      <w:rPr>
        <w:rFonts w:hint="default"/>
        <w:lang w:val="ro-RO" w:eastAsia="en-US" w:bidi="ar-SA"/>
      </w:rPr>
    </w:lvl>
    <w:lvl w:ilvl="8" w:tplc="B4A83BD2">
      <w:numFmt w:val="bullet"/>
      <w:lvlText w:val="•"/>
      <w:lvlJc w:val="left"/>
      <w:pPr>
        <w:ind w:left="12178" w:hanging="246"/>
      </w:pPr>
      <w:rPr>
        <w:rFonts w:hint="default"/>
        <w:lang w:val="ro-RO" w:eastAsia="en-US" w:bidi="ar-SA"/>
      </w:rPr>
    </w:lvl>
  </w:abstractNum>
  <w:abstractNum w:abstractNumId="28" w15:restartNumberingAfterBreak="0">
    <w:nsid w:val="27B465B2"/>
    <w:multiLevelType w:val="hybridMultilevel"/>
    <w:tmpl w:val="6B4E216C"/>
    <w:lvl w:ilvl="0" w:tplc="938E4F12">
      <w:start w:val="1"/>
      <w:numFmt w:val="lowerLetter"/>
      <w:lvlText w:val="%1)"/>
      <w:lvlJc w:val="left"/>
      <w:pPr>
        <w:ind w:left="350" w:hanging="246"/>
      </w:pPr>
      <w:rPr>
        <w:rFonts w:ascii="Arial" w:eastAsia="Arial" w:hAnsi="Arial" w:cs="Arial" w:hint="default"/>
        <w:b/>
        <w:bCs/>
        <w:i w:val="0"/>
        <w:iCs w:val="0"/>
        <w:color w:val="333333"/>
        <w:spacing w:val="0"/>
        <w:w w:val="100"/>
        <w:sz w:val="21"/>
        <w:szCs w:val="21"/>
        <w:lang w:val="ro-RO" w:eastAsia="en-US" w:bidi="ar-SA"/>
      </w:rPr>
    </w:lvl>
    <w:lvl w:ilvl="1" w:tplc="DADCEB0E">
      <w:numFmt w:val="bullet"/>
      <w:lvlText w:val="•"/>
      <w:lvlJc w:val="left"/>
      <w:pPr>
        <w:ind w:left="1877" w:hanging="246"/>
      </w:pPr>
      <w:rPr>
        <w:rFonts w:hint="default"/>
        <w:lang w:val="ro-RO" w:eastAsia="en-US" w:bidi="ar-SA"/>
      </w:rPr>
    </w:lvl>
    <w:lvl w:ilvl="2" w:tplc="3C9470DE">
      <w:numFmt w:val="bullet"/>
      <w:lvlText w:val="•"/>
      <w:lvlJc w:val="left"/>
      <w:pPr>
        <w:ind w:left="3395" w:hanging="246"/>
      </w:pPr>
      <w:rPr>
        <w:rFonts w:hint="default"/>
        <w:lang w:val="ro-RO" w:eastAsia="en-US" w:bidi="ar-SA"/>
      </w:rPr>
    </w:lvl>
    <w:lvl w:ilvl="3" w:tplc="7094616C">
      <w:numFmt w:val="bullet"/>
      <w:lvlText w:val="•"/>
      <w:lvlJc w:val="left"/>
      <w:pPr>
        <w:ind w:left="4913" w:hanging="246"/>
      </w:pPr>
      <w:rPr>
        <w:rFonts w:hint="default"/>
        <w:lang w:val="ro-RO" w:eastAsia="en-US" w:bidi="ar-SA"/>
      </w:rPr>
    </w:lvl>
    <w:lvl w:ilvl="4" w:tplc="DF7AE3C2">
      <w:numFmt w:val="bullet"/>
      <w:lvlText w:val="•"/>
      <w:lvlJc w:val="left"/>
      <w:pPr>
        <w:ind w:left="6431" w:hanging="246"/>
      </w:pPr>
      <w:rPr>
        <w:rFonts w:hint="default"/>
        <w:lang w:val="ro-RO" w:eastAsia="en-US" w:bidi="ar-SA"/>
      </w:rPr>
    </w:lvl>
    <w:lvl w:ilvl="5" w:tplc="29EE0820">
      <w:numFmt w:val="bullet"/>
      <w:lvlText w:val="•"/>
      <w:lvlJc w:val="left"/>
      <w:pPr>
        <w:ind w:left="7949" w:hanging="246"/>
      </w:pPr>
      <w:rPr>
        <w:rFonts w:hint="default"/>
        <w:lang w:val="ro-RO" w:eastAsia="en-US" w:bidi="ar-SA"/>
      </w:rPr>
    </w:lvl>
    <w:lvl w:ilvl="6" w:tplc="07C4302E">
      <w:numFmt w:val="bullet"/>
      <w:lvlText w:val="•"/>
      <w:lvlJc w:val="left"/>
      <w:pPr>
        <w:ind w:left="9467" w:hanging="246"/>
      </w:pPr>
      <w:rPr>
        <w:rFonts w:hint="default"/>
        <w:lang w:val="ro-RO" w:eastAsia="en-US" w:bidi="ar-SA"/>
      </w:rPr>
    </w:lvl>
    <w:lvl w:ilvl="7" w:tplc="E53AA694">
      <w:numFmt w:val="bullet"/>
      <w:lvlText w:val="•"/>
      <w:lvlJc w:val="left"/>
      <w:pPr>
        <w:ind w:left="10984" w:hanging="246"/>
      </w:pPr>
      <w:rPr>
        <w:rFonts w:hint="default"/>
        <w:lang w:val="ro-RO" w:eastAsia="en-US" w:bidi="ar-SA"/>
      </w:rPr>
    </w:lvl>
    <w:lvl w:ilvl="8" w:tplc="2BE2E708">
      <w:numFmt w:val="bullet"/>
      <w:lvlText w:val="•"/>
      <w:lvlJc w:val="left"/>
      <w:pPr>
        <w:ind w:left="12502" w:hanging="246"/>
      </w:pPr>
      <w:rPr>
        <w:rFonts w:hint="default"/>
        <w:lang w:val="ro-RO" w:eastAsia="en-US" w:bidi="ar-SA"/>
      </w:rPr>
    </w:lvl>
  </w:abstractNum>
  <w:abstractNum w:abstractNumId="29" w15:restartNumberingAfterBreak="0">
    <w:nsid w:val="2914188B"/>
    <w:multiLevelType w:val="hybridMultilevel"/>
    <w:tmpl w:val="72A6D3A8"/>
    <w:lvl w:ilvl="0" w:tplc="5F500228">
      <w:start w:val="2"/>
      <w:numFmt w:val="decimal"/>
      <w:lvlText w:val="(%1)"/>
      <w:lvlJc w:val="left"/>
      <w:pPr>
        <w:ind w:left="105" w:hanging="317"/>
      </w:pPr>
      <w:rPr>
        <w:rFonts w:ascii="Arial" w:eastAsia="Arial" w:hAnsi="Arial" w:cs="Arial" w:hint="default"/>
        <w:b/>
        <w:bCs/>
        <w:i w:val="0"/>
        <w:iCs w:val="0"/>
        <w:color w:val="333333"/>
        <w:spacing w:val="0"/>
        <w:w w:val="100"/>
        <w:sz w:val="21"/>
        <w:szCs w:val="21"/>
        <w:lang w:val="ro-RO" w:eastAsia="en-US" w:bidi="ar-SA"/>
      </w:rPr>
    </w:lvl>
    <w:lvl w:ilvl="1" w:tplc="151ACF08">
      <w:start w:val="1"/>
      <w:numFmt w:val="lowerLetter"/>
      <w:lvlText w:val="%2)"/>
      <w:lvlJc w:val="left"/>
      <w:pPr>
        <w:ind w:left="350" w:hanging="246"/>
      </w:pPr>
      <w:rPr>
        <w:rFonts w:ascii="Arial" w:eastAsia="Arial" w:hAnsi="Arial" w:cs="Arial" w:hint="default"/>
        <w:b/>
        <w:bCs/>
        <w:i w:val="0"/>
        <w:iCs w:val="0"/>
        <w:color w:val="333333"/>
        <w:spacing w:val="0"/>
        <w:w w:val="100"/>
        <w:sz w:val="21"/>
        <w:szCs w:val="21"/>
        <w:lang w:val="ro-RO" w:eastAsia="en-US" w:bidi="ar-SA"/>
      </w:rPr>
    </w:lvl>
    <w:lvl w:ilvl="2" w:tplc="FD82214E">
      <w:numFmt w:val="bullet"/>
      <w:lvlText w:val="•"/>
      <w:lvlJc w:val="left"/>
      <w:pPr>
        <w:ind w:left="2046" w:hanging="246"/>
      </w:pPr>
      <w:rPr>
        <w:rFonts w:hint="default"/>
        <w:lang w:val="ro-RO" w:eastAsia="en-US" w:bidi="ar-SA"/>
      </w:rPr>
    </w:lvl>
    <w:lvl w:ilvl="3" w:tplc="373A352A">
      <w:numFmt w:val="bullet"/>
      <w:lvlText w:val="•"/>
      <w:lvlJc w:val="left"/>
      <w:pPr>
        <w:ind w:left="3732" w:hanging="246"/>
      </w:pPr>
      <w:rPr>
        <w:rFonts w:hint="default"/>
        <w:lang w:val="ro-RO" w:eastAsia="en-US" w:bidi="ar-SA"/>
      </w:rPr>
    </w:lvl>
    <w:lvl w:ilvl="4" w:tplc="0AF01106">
      <w:numFmt w:val="bullet"/>
      <w:lvlText w:val="•"/>
      <w:lvlJc w:val="left"/>
      <w:pPr>
        <w:ind w:left="5419" w:hanging="246"/>
      </w:pPr>
      <w:rPr>
        <w:rFonts w:hint="default"/>
        <w:lang w:val="ro-RO" w:eastAsia="en-US" w:bidi="ar-SA"/>
      </w:rPr>
    </w:lvl>
    <w:lvl w:ilvl="5" w:tplc="8D5EF312">
      <w:numFmt w:val="bullet"/>
      <w:lvlText w:val="•"/>
      <w:lvlJc w:val="left"/>
      <w:pPr>
        <w:ind w:left="7105" w:hanging="246"/>
      </w:pPr>
      <w:rPr>
        <w:rFonts w:hint="default"/>
        <w:lang w:val="ro-RO" w:eastAsia="en-US" w:bidi="ar-SA"/>
      </w:rPr>
    </w:lvl>
    <w:lvl w:ilvl="6" w:tplc="83804B04">
      <w:numFmt w:val="bullet"/>
      <w:lvlText w:val="•"/>
      <w:lvlJc w:val="left"/>
      <w:pPr>
        <w:ind w:left="8792" w:hanging="246"/>
      </w:pPr>
      <w:rPr>
        <w:rFonts w:hint="default"/>
        <w:lang w:val="ro-RO" w:eastAsia="en-US" w:bidi="ar-SA"/>
      </w:rPr>
    </w:lvl>
    <w:lvl w:ilvl="7" w:tplc="478C3C46">
      <w:numFmt w:val="bullet"/>
      <w:lvlText w:val="•"/>
      <w:lvlJc w:val="left"/>
      <w:pPr>
        <w:ind w:left="10478" w:hanging="246"/>
      </w:pPr>
      <w:rPr>
        <w:rFonts w:hint="default"/>
        <w:lang w:val="ro-RO" w:eastAsia="en-US" w:bidi="ar-SA"/>
      </w:rPr>
    </w:lvl>
    <w:lvl w:ilvl="8" w:tplc="C4F81356">
      <w:numFmt w:val="bullet"/>
      <w:lvlText w:val="•"/>
      <w:lvlJc w:val="left"/>
      <w:pPr>
        <w:ind w:left="12165" w:hanging="246"/>
      </w:pPr>
      <w:rPr>
        <w:rFonts w:hint="default"/>
        <w:lang w:val="ro-RO" w:eastAsia="en-US" w:bidi="ar-SA"/>
      </w:rPr>
    </w:lvl>
  </w:abstractNum>
  <w:abstractNum w:abstractNumId="30" w15:restartNumberingAfterBreak="0">
    <w:nsid w:val="29B70002"/>
    <w:multiLevelType w:val="hybridMultilevel"/>
    <w:tmpl w:val="D062D802"/>
    <w:lvl w:ilvl="0" w:tplc="73562D98">
      <w:start w:val="2"/>
      <w:numFmt w:val="decimal"/>
      <w:lvlText w:val="(%1)"/>
      <w:lvlJc w:val="left"/>
      <w:pPr>
        <w:ind w:left="105" w:hanging="322"/>
      </w:pPr>
      <w:rPr>
        <w:rFonts w:ascii="Arial" w:eastAsia="Arial" w:hAnsi="Arial" w:cs="Arial" w:hint="default"/>
        <w:b/>
        <w:bCs/>
        <w:i w:val="0"/>
        <w:iCs w:val="0"/>
        <w:color w:val="333333"/>
        <w:spacing w:val="0"/>
        <w:w w:val="100"/>
        <w:sz w:val="21"/>
        <w:szCs w:val="21"/>
        <w:lang w:val="ro-RO" w:eastAsia="en-US" w:bidi="ar-SA"/>
      </w:rPr>
    </w:lvl>
    <w:lvl w:ilvl="1" w:tplc="AE5A47FC">
      <w:start w:val="1"/>
      <w:numFmt w:val="lowerLetter"/>
      <w:lvlText w:val="%2)"/>
      <w:lvlJc w:val="left"/>
      <w:pPr>
        <w:ind w:left="336" w:hanging="246"/>
      </w:pPr>
      <w:rPr>
        <w:rFonts w:ascii="Arial" w:eastAsia="Arial" w:hAnsi="Arial" w:cs="Arial" w:hint="default"/>
        <w:b/>
        <w:bCs/>
        <w:i w:val="0"/>
        <w:iCs w:val="0"/>
        <w:color w:val="333333"/>
        <w:spacing w:val="0"/>
        <w:w w:val="100"/>
        <w:sz w:val="21"/>
        <w:szCs w:val="21"/>
        <w:lang w:val="ro-RO" w:eastAsia="en-US" w:bidi="ar-SA"/>
      </w:rPr>
    </w:lvl>
    <w:lvl w:ilvl="2" w:tplc="046C0B4C">
      <w:numFmt w:val="bullet"/>
      <w:lvlText w:val="•"/>
      <w:lvlJc w:val="left"/>
      <w:pPr>
        <w:ind w:left="2046" w:hanging="246"/>
      </w:pPr>
      <w:rPr>
        <w:rFonts w:hint="default"/>
        <w:lang w:val="ro-RO" w:eastAsia="en-US" w:bidi="ar-SA"/>
      </w:rPr>
    </w:lvl>
    <w:lvl w:ilvl="3" w:tplc="D72AF9C8">
      <w:numFmt w:val="bullet"/>
      <w:lvlText w:val="•"/>
      <w:lvlJc w:val="left"/>
      <w:pPr>
        <w:ind w:left="3732" w:hanging="246"/>
      </w:pPr>
      <w:rPr>
        <w:rFonts w:hint="default"/>
        <w:lang w:val="ro-RO" w:eastAsia="en-US" w:bidi="ar-SA"/>
      </w:rPr>
    </w:lvl>
    <w:lvl w:ilvl="4" w:tplc="0CD2359E">
      <w:numFmt w:val="bullet"/>
      <w:lvlText w:val="•"/>
      <w:lvlJc w:val="left"/>
      <w:pPr>
        <w:ind w:left="5419" w:hanging="246"/>
      </w:pPr>
      <w:rPr>
        <w:rFonts w:hint="default"/>
        <w:lang w:val="ro-RO" w:eastAsia="en-US" w:bidi="ar-SA"/>
      </w:rPr>
    </w:lvl>
    <w:lvl w:ilvl="5" w:tplc="6DD049CC">
      <w:numFmt w:val="bullet"/>
      <w:lvlText w:val="•"/>
      <w:lvlJc w:val="left"/>
      <w:pPr>
        <w:ind w:left="7105" w:hanging="246"/>
      </w:pPr>
      <w:rPr>
        <w:rFonts w:hint="default"/>
        <w:lang w:val="ro-RO" w:eastAsia="en-US" w:bidi="ar-SA"/>
      </w:rPr>
    </w:lvl>
    <w:lvl w:ilvl="6" w:tplc="84448286">
      <w:numFmt w:val="bullet"/>
      <w:lvlText w:val="•"/>
      <w:lvlJc w:val="left"/>
      <w:pPr>
        <w:ind w:left="8792" w:hanging="246"/>
      </w:pPr>
      <w:rPr>
        <w:rFonts w:hint="default"/>
        <w:lang w:val="ro-RO" w:eastAsia="en-US" w:bidi="ar-SA"/>
      </w:rPr>
    </w:lvl>
    <w:lvl w:ilvl="7" w:tplc="D1E6076C">
      <w:numFmt w:val="bullet"/>
      <w:lvlText w:val="•"/>
      <w:lvlJc w:val="left"/>
      <w:pPr>
        <w:ind w:left="10478" w:hanging="246"/>
      </w:pPr>
      <w:rPr>
        <w:rFonts w:hint="default"/>
        <w:lang w:val="ro-RO" w:eastAsia="en-US" w:bidi="ar-SA"/>
      </w:rPr>
    </w:lvl>
    <w:lvl w:ilvl="8" w:tplc="3C62F28C">
      <w:numFmt w:val="bullet"/>
      <w:lvlText w:val="•"/>
      <w:lvlJc w:val="left"/>
      <w:pPr>
        <w:ind w:left="12165" w:hanging="246"/>
      </w:pPr>
      <w:rPr>
        <w:rFonts w:hint="default"/>
        <w:lang w:val="ro-RO" w:eastAsia="en-US" w:bidi="ar-SA"/>
      </w:rPr>
    </w:lvl>
  </w:abstractNum>
  <w:abstractNum w:abstractNumId="31" w15:restartNumberingAfterBreak="0">
    <w:nsid w:val="2BCD1CA8"/>
    <w:multiLevelType w:val="hybridMultilevel"/>
    <w:tmpl w:val="FAC6429E"/>
    <w:lvl w:ilvl="0" w:tplc="271A8536">
      <w:start w:val="2"/>
      <w:numFmt w:val="decimal"/>
      <w:lvlText w:val="(%1)"/>
      <w:lvlJc w:val="left"/>
      <w:pPr>
        <w:ind w:left="105" w:hanging="317"/>
      </w:pPr>
      <w:rPr>
        <w:rFonts w:ascii="Arial" w:eastAsia="Arial" w:hAnsi="Arial" w:cs="Arial" w:hint="default"/>
        <w:b/>
        <w:bCs/>
        <w:i w:val="0"/>
        <w:iCs w:val="0"/>
        <w:color w:val="333333"/>
        <w:spacing w:val="0"/>
        <w:w w:val="100"/>
        <w:sz w:val="21"/>
        <w:szCs w:val="21"/>
        <w:lang w:val="ro-RO" w:eastAsia="en-US" w:bidi="ar-SA"/>
      </w:rPr>
    </w:lvl>
    <w:lvl w:ilvl="1" w:tplc="F332783C">
      <w:numFmt w:val="bullet"/>
      <w:lvlText w:val="•"/>
      <w:lvlJc w:val="left"/>
      <w:pPr>
        <w:ind w:left="1643" w:hanging="317"/>
      </w:pPr>
      <w:rPr>
        <w:rFonts w:hint="default"/>
        <w:lang w:val="ro-RO" w:eastAsia="en-US" w:bidi="ar-SA"/>
      </w:rPr>
    </w:lvl>
    <w:lvl w:ilvl="2" w:tplc="0E321518">
      <w:numFmt w:val="bullet"/>
      <w:lvlText w:val="•"/>
      <w:lvlJc w:val="left"/>
      <w:pPr>
        <w:ind w:left="3187" w:hanging="317"/>
      </w:pPr>
      <w:rPr>
        <w:rFonts w:hint="default"/>
        <w:lang w:val="ro-RO" w:eastAsia="en-US" w:bidi="ar-SA"/>
      </w:rPr>
    </w:lvl>
    <w:lvl w:ilvl="3" w:tplc="7A0A7508">
      <w:numFmt w:val="bullet"/>
      <w:lvlText w:val="•"/>
      <w:lvlJc w:val="left"/>
      <w:pPr>
        <w:ind w:left="4731" w:hanging="317"/>
      </w:pPr>
      <w:rPr>
        <w:rFonts w:hint="default"/>
        <w:lang w:val="ro-RO" w:eastAsia="en-US" w:bidi="ar-SA"/>
      </w:rPr>
    </w:lvl>
    <w:lvl w:ilvl="4" w:tplc="4DE8452A">
      <w:numFmt w:val="bullet"/>
      <w:lvlText w:val="•"/>
      <w:lvlJc w:val="left"/>
      <w:pPr>
        <w:ind w:left="6275" w:hanging="317"/>
      </w:pPr>
      <w:rPr>
        <w:rFonts w:hint="default"/>
        <w:lang w:val="ro-RO" w:eastAsia="en-US" w:bidi="ar-SA"/>
      </w:rPr>
    </w:lvl>
    <w:lvl w:ilvl="5" w:tplc="DCD8E79E">
      <w:numFmt w:val="bullet"/>
      <w:lvlText w:val="•"/>
      <w:lvlJc w:val="left"/>
      <w:pPr>
        <w:ind w:left="7819" w:hanging="317"/>
      </w:pPr>
      <w:rPr>
        <w:rFonts w:hint="default"/>
        <w:lang w:val="ro-RO" w:eastAsia="en-US" w:bidi="ar-SA"/>
      </w:rPr>
    </w:lvl>
    <w:lvl w:ilvl="6" w:tplc="13F4FE12">
      <w:numFmt w:val="bullet"/>
      <w:lvlText w:val="•"/>
      <w:lvlJc w:val="left"/>
      <w:pPr>
        <w:ind w:left="9363" w:hanging="317"/>
      </w:pPr>
      <w:rPr>
        <w:rFonts w:hint="default"/>
        <w:lang w:val="ro-RO" w:eastAsia="en-US" w:bidi="ar-SA"/>
      </w:rPr>
    </w:lvl>
    <w:lvl w:ilvl="7" w:tplc="B1A48860">
      <w:numFmt w:val="bullet"/>
      <w:lvlText w:val="•"/>
      <w:lvlJc w:val="left"/>
      <w:pPr>
        <w:ind w:left="10906" w:hanging="317"/>
      </w:pPr>
      <w:rPr>
        <w:rFonts w:hint="default"/>
        <w:lang w:val="ro-RO" w:eastAsia="en-US" w:bidi="ar-SA"/>
      </w:rPr>
    </w:lvl>
    <w:lvl w:ilvl="8" w:tplc="36026E50">
      <w:numFmt w:val="bullet"/>
      <w:lvlText w:val="•"/>
      <w:lvlJc w:val="left"/>
      <w:pPr>
        <w:ind w:left="12450" w:hanging="317"/>
      </w:pPr>
      <w:rPr>
        <w:rFonts w:hint="default"/>
        <w:lang w:val="ro-RO" w:eastAsia="en-US" w:bidi="ar-SA"/>
      </w:rPr>
    </w:lvl>
  </w:abstractNum>
  <w:abstractNum w:abstractNumId="32" w15:restartNumberingAfterBreak="0">
    <w:nsid w:val="2F40557F"/>
    <w:multiLevelType w:val="hybridMultilevel"/>
    <w:tmpl w:val="42EE0638"/>
    <w:lvl w:ilvl="0" w:tplc="D58C01AE">
      <w:start w:val="2"/>
      <w:numFmt w:val="decimal"/>
      <w:lvlText w:val="(%1)"/>
      <w:lvlJc w:val="left"/>
      <w:pPr>
        <w:ind w:left="105" w:hanging="338"/>
      </w:pPr>
      <w:rPr>
        <w:rFonts w:ascii="Arial" w:eastAsia="Arial" w:hAnsi="Arial" w:cs="Arial" w:hint="default"/>
        <w:b/>
        <w:bCs/>
        <w:i w:val="0"/>
        <w:iCs w:val="0"/>
        <w:color w:val="333333"/>
        <w:spacing w:val="0"/>
        <w:w w:val="100"/>
        <w:sz w:val="21"/>
        <w:szCs w:val="21"/>
        <w:lang w:val="ro-RO" w:eastAsia="en-US" w:bidi="ar-SA"/>
      </w:rPr>
    </w:lvl>
    <w:lvl w:ilvl="1" w:tplc="B7FE26CA">
      <w:numFmt w:val="bullet"/>
      <w:lvlText w:val="•"/>
      <w:lvlJc w:val="left"/>
      <w:pPr>
        <w:ind w:left="1643" w:hanging="338"/>
      </w:pPr>
      <w:rPr>
        <w:rFonts w:hint="default"/>
        <w:lang w:val="ro-RO" w:eastAsia="en-US" w:bidi="ar-SA"/>
      </w:rPr>
    </w:lvl>
    <w:lvl w:ilvl="2" w:tplc="687CB4E8">
      <w:numFmt w:val="bullet"/>
      <w:lvlText w:val="•"/>
      <w:lvlJc w:val="left"/>
      <w:pPr>
        <w:ind w:left="3187" w:hanging="338"/>
      </w:pPr>
      <w:rPr>
        <w:rFonts w:hint="default"/>
        <w:lang w:val="ro-RO" w:eastAsia="en-US" w:bidi="ar-SA"/>
      </w:rPr>
    </w:lvl>
    <w:lvl w:ilvl="3" w:tplc="964EB736">
      <w:numFmt w:val="bullet"/>
      <w:lvlText w:val="•"/>
      <w:lvlJc w:val="left"/>
      <w:pPr>
        <w:ind w:left="4731" w:hanging="338"/>
      </w:pPr>
      <w:rPr>
        <w:rFonts w:hint="default"/>
        <w:lang w:val="ro-RO" w:eastAsia="en-US" w:bidi="ar-SA"/>
      </w:rPr>
    </w:lvl>
    <w:lvl w:ilvl="4" w:tplc="380EDBF4">
      <w:numFmt w:val="bullet"/>
      <w:lvlText w:val="•"/>
      <w:lvlJc w:val="left"/>
      <w:pPr>
        <w:ind w:left="6275" w:hanging="338"/>
      </w:pPr>
      <w:rPr>
        <w:rFonts w:hint="default"/>
        <w:lang w:val="ro-RO" w:eastAsia="en-US" w:bidi="ar-SA"/>
      </w:rPr>
    </w:lvl>
    <w:lvl w:ilvl="5" w:tplc="C07E2B6C">
      <w:numFmt w:val="bullet"/>
      <w:lvlText w:val="•"/>
      <w:lvlJc w:val="left"/>
      <w:pPr>
        <w:ind w:left="7819" w:hanging="338"/>
      </w:pPr>
      <w:rPr>
        <w:rFonts w:hint="default"/>
        <w:lang w:val="ro-RO" w:eastAsia="en-US" w:bidi="ar-SA"/>
      </w:rPr>
    </w:lvl>
    <w:lvl w:ilvl="6" w:tplc="330244D2">
      <w:numFmt w:val="bullet"/>
      <w:lvlText w:val="•"/>
      <w:lvlJc w:val="left"/>
      <w:pPr>
        <w:ind w:left="9363" w:hanging="338"/>
      </w:pPr>
      <w:rPr>
        <w:rFonts w:hint="default"/>
        <w:lang w:val="ro-RO" w:eastAsia="en-US" w:bidi="ar-SA"/>
      </w:rPr>
    </w:lvl>
    <w:lvl w:ilvl="7" w:tplc="A0E4CB0C">
      <w:numFmt w:val="bullet"/>
      <w:lvlText w:val="•"/>
      <w:lvlJc w:val="left"/>
      <w:pPr>
        <w:ind w:left="10906" w:hanging="338"/>
      </w:pPr>
      <w:rPr>
        <w:rFonts w:hint="default"/>
        <w:lang w:val="ro-RO" w:eastAsia="en-US" w:bidi="ar-SA"/>
      </w:rPr>
    </w:lvl>
    <w:lvl w:ilvl="8" w:tplc="29A4C1FC">
      <w:numFmt w:val="bullet"/>
      <w:lvlText w:val="•"/>
      <w:lvlJc w:val="left"/>
      <w:pPr>
        <w:ind w:left="12450" w:hanging="338"/>
      </w:pPr>
      <w:rPr>
        <w:rFonts w:hint="default"/>
        <w:lang w:val="ro-RO" w:eastAsia="en-US" w:bidi="ar-SA"/>
      </w:rPr>
    </w:lvl>
  </w:abstractNum>
  <w:abstractNum w:abstractNumId="33" w15:restartNumberingAfterBreak="0">
    <w:nsid w:val="30C374FD"/>
    <w:multiLevelType w:val="hybridMultilevel"/>
    <w:tmpl w:val="BF2A3A4C"/>
    <w:lvl w:ilvl="0" w:tplc="E2624764">
      <w:start w:val="2"/>
      <w:numFmt w:val="decimal"/>
      <w:lvlText w:val="(%1)"/>
      <w:lvlJc w:val="left"/>
      <w:pPr>
        <w:ind w:left="105" w:hanging="318"/>
      </w:pPr>
      <w:rPr>
        <w:rFonts w:ascii="Arial" w:eastAsia="Arial" w:hAnsi="Arial" w:cs="Arial" w:hint="default"/>
        <w:b/>
        <w:bCs/>
        <w:i w:val="0"/>
        <w:iCs w:val="0"/>
        <w:color w:val="333333"/>
        <w:spacing w:val="0"/>
        <w:w w:val="100"/>
        <w:sz w:val="21"/>
        <w:szCs w:val="21"/>
        <w:lang w:val="ro-RO" w:eastAsia="en-US" w:bidi="ar-SA"/>
      </w:rPr>
    </w:lvl>
    <w:lvl w:ilvl="1" w:tplc="2C38E91A">
      <w:start w:val="1"/>
      <w:numFmt w:val="lowerLetter"/>
      <w:lvlText w:val="%2)"/>
      <w:lvlJc w:val="left"/>
      <w:pPr>
        <w:ind w:left="350" w:hanging="246"/>
      </w:pPr>
      <w:rPr>
        <w:rFonts w:ascii="Arial" w:eastAsia="Arial" w:hAnsi="Arial" w:cs="Arial" w:hint="default"/>
        <w:b/>
        <w:bCs/>
        <w:i w:val="0"/>
        <w:iCs w:val="0"/>
        <w:color w:val="333333"/>
        <w:spacing w:val="0"/>
        <w:w w:val="100"/>
        <w:sz w:val="21"/>
        <w:szCs w:val="21"/>
        <w:lang w:val="ro-RO" w:eastAsia="en-US" w:bidi="ar-SA"/>
      </w:rPr>
    </w:lvl>
    <w:lvl w:ilvl="2" w:tplc="34F61172">
      <w:numFmt w:val="bullet"/>
      <w:lvlText w:val="•"/>
      <w:lvlJc w:val="left"/>
      <w:pPr>
        <w:ind w:left="2046" w:hanging="246"/>
      </w:pPr>
      <w:rPr>
        <w:rFonts w:hint="default"/>
        <w:lang w:val="ro-RO" w:eastAsia="en-US" w:bidi="ar-SA"/>
      </w:rPr>
    </w:lvl>
    <w:lvl w:ilvl="3" w:tplc="9CC48380">
      <w:numFmt w:val="bullet"/>
      <w:lvlText w:val="•"/>
      <w:lvlJc w:val="left"/>
      <w:pPr>
        <w:ind w:left="3732" w:hanging="246"/>
      </w:pPr>
      <w:rPr>
        <w:rFonts w:hint="default"/>
        <w:lang w:val="ro-RO" w:eastAsia="en-US" w:bidi="ar-SA"/>
      </w:rPr>
    </w:lvl>
    <w:lvl w:ilvl="4" w:tplc="52529ABA">
      <w:numFmt w:val="bullet"/>
      <w:lvlText w:val="•"/>
      <w:lvlJc w:val="left"/>
      <w:pPr>
        <w:ind w:left="5419" w:hanging="246"/>
      </w:pPr>
      <w:rPr>
        <w:rFonts w:hint="default"/>
        <w:lang w:val="ro-RO" w:eastAsia="en-US" w:bidi="ar-SA"/>
      </w:rPr>
    </w:lvl>
    <w:lvl w:ilvl="5" w:tplc="37566DDE">
      <w:numFmt w:val="bullet"/>
      <w:lvlText w:val="•"/>
      <w:lvlJc w:val="left"/>
      <w:pPr>
        <w:ind w:left="7105" w:hanging="246"/>
      </w:pPr>
      <w:rPr>
        <w:rFonts w:hint="default"/>
        <w:lang w:val="ro-RO" w:eastAsia="en-US" w:bidi="ar-SA"/>
      </w:rPr>
    </w:lvl>
    <w:lvl w:ilvl="6" w:tplc="812E5578">
      <w:numFmt w:val="bullet"/>
      <w:lvlText w:val="•"/>
      <w:lvlJc w:val="left"/>
      <w:pPr>
        <w:ind w:left="8792" w:hanging="246"/>
      </w:pPr>
      <w:rPr>
        <w:rFonts w:hint="default"/>
        <w:lang w:val="ro-RO" w:eastAsia="en-US" w:bidi="ar-SA"/>
      </w:rPr>
    </w:lvl>
    <w:lvl w:ilvl="7" w:tplc="2EAA9F88">
      <w:numFmt w:val="bullet"/>
      <w:lvlText w:val="•"/>
      <w:lvlJc w:val="left"/>
      <w:pPr>
        <w:ind w:left="10478" w:hanging="246"/>
      </w:pPr>
      <w:rPr>
        <w:rFonts w:hint="default"/>
        <w:lang w:val="ro-RO" w:eastAsia="en-US" w:bidi="ar-SA"/>
      </w:rPr>
    </w:lvl>
    <w:lvl w:ilvl="8" w:tplc="9DCC4840">
      <w:numFmt w:val="bullet"/>
      <w:lvlText w:val="•"/>
      <w:lvlJc w:val="left"/>
      <w:pPr>
        <w:ind w:left="12165" w:hanging="246"/>
      </w:pPr>
      <w:rPr>
        <w:rFonts w:hint="default"/>
        <w:lang w:val="ro-RO" w:eastAsia="en-US" w:bidi="ar-SA"/>
      </w:rPr>
    </w:lvl>
  </w:abstractNum>
  <w:abstractNum w:abstractNumId="34" w15:restartNumberingAfterBreak="0">
    <w:nsid w:val="32232BD7"/>
    <w:multiLevelType w:val="hybridMultilevel"/>
    <w:tmpl w:val="3CE47A5A"/>
    <w:lvl w:ilvl="0" w:tplc="544C377A">
      <w:start w:val="2"/>
      <w:numFmt w:val="decimal"/>
      <w:lvlText w:val="(%1)"/>
      <w:lvlJc w:val="left"/>
      <w:pPr>
        <w:ind w:left="420" w:hanging="316"/>
      </w:pPr>
      <w:rPr>
        <w:rFonts w:ascii="Arial" w:eastAsia="Arial" w:hAnsi="Arial" w:cs="Arial" w:hint="default"/>
        <w:b/>
        <w:bCs/>
        <w:i w:val="0"/>
        <w:iCs w:val="0"/>
        <w:color w:val="333333"/>
        <w:spacing w:val="0"/>
        <w:w w:val="100"/>
        <w:sz w:val="21"/>
        <w:szCs w:val="21"/>
        <w:lang w:val="ro-RO" w:eastAsia="en-US" w:bidi="ar-SA"/>
      </w:rPr>
    </w:lvl>
    <w:lvl w:ilvl="1" w:tplc="A3FC8C88">
      <w:start w:val="1"/>
      <w:numFmt w:val="lowerLetter"/>
      <w:lvlText w:val="%2)"/>
      <w:lvlJc w:val="left"/>
      <w:pPr>
        <w:ind w:left="350" w:hanging="246"/>
      </w:pPr>
      <w:rPr>
        <w:rFonts w:ascii="Arial" w:eastAsia="Arial" w:hAnsi="Arial" w:cs="Arial" w:hint="default"/>
        <w:b/>
        <w:bCs/>
        <w:i w:val="0"/>
        <w:iCs w:val="0"/>
        <w:color w:val="333333"/>
        <w:spacing w:val="0"/>
        <w:w w:val="100"/>
        <w:sz w:val="21"/>
        <w:szCs w:val="21"/>
        <w:lang w:val="ro-RO" w:eastAsia="en-US" w:bidi="ar-SA"/>
      </w:rPr>
    </w:lvl>
    <w:lvl w:ilvl="2" w:tplc="D9066622">
      <w:numFmt w:val="bullet"/>
      <w:lvlText w:val="•"/>
      <w:lvlJc w:val="left"/>
      <w:pPr>
        <w:ind w:left="2099" w:hanging="246"/>
      </w:pPr>
      <w:rPr>
        <w:rFonts w:hint="default"/>
        <w:lang w:val="ro-RO" w:eastAsia="en-US" w:bidi="ar-SA"/>
      </w:rPr>
    </w:lvl>
    <w:lvl w:ilvl="3" w:tplc="B4C0C2C6">
      <w:numFmt w:val="bullet"/>
      <w:lvlText w:val="•"/>
      <w:lvlJc w:val="left"/>
      <w:pPr>
        <w:ind w:left="3779" w:hanging="246"/>
      </w:pPr>
      <w:rPr>
        <w:rFonts w:hint="default"/>
        <w:lang w:val="ro-RO" w:eastAsia="en-US" w:bidi="ar-SA"/>
      </w:rPr>
    </w:lvl>
    <w:lvl w:ilvl="4" w:tplc="DD8E283A">
      <w:numFmt w:val="bullet"/>
      <w:lvlText w:val="•"/>
      <w:lvlJc w:val="left"/>
      <w:pPr>
        <w:ind w:left="5459" w:hanging="246"/>
      </w:pPr>
      <w:rPr>
        <w:rFonts w:hint="default"/>
        <w:lang w:val="ro-RO" w:eastAsia="en-US" w:bidi="ar-SA"/>
      </w:rPr>
    </w:lvl>
    <w:lvl w:ilvl="5" w:tplc="8D44DA0C">
      <w:numFmt w:val="bullet"/>
      <w:lvlText w:val="•"/>
      <w:lvlJc w:val="left"/>
      <w:pPr>
        <w:ind w:left="7139" w:hanging="246"/>
      </w:pPr>
      <w:rPr>
        <w:rFonts w:hint="default"/>
        <w:lang w:val="ro-RO" w:eastAsia="en-US" w:bidi="ar-SA"/>
      </w:rPr>
    </w:lvl>
    <w:lvl w:ilvl="6" w:tplc="BC242B80">
      <w:numFmt w:val="bullet"/>
      <w:lvlText w:val="•"/>
      <w:lvlJc w:val="left"/>
      <w:pPr>
        <w:ind w:left="8819" w:hanging="246"/>
      </w:pPr>
      <w:rPr>
        <w:rFonts w:hint="default"/>
        <w:lang w:val="ro-RO" w:eastAsia="en-US" w:bidi="ar-SA"/>
      </w:rPr>
    </w:lvl>
    <w:lvl w:ilvl="7" w:tplc="2752BC8E">
      <w:numFmt w:val="bullet"/>
      <w:lvlText w:val="•"/>
      <w:lvlJc w:val="left"/>
      <w:pPr>
        <w:ind w:left="10498" w:hanging="246"/>
      </w:pPr>
      <w:rPr>
        <w:rFonts w:hint="default"/>
        <w:lang w:val="ro-RO" w:eastAsia="en-US" w:bidi="ar-SA"/>
      </w:rPr>
    </w:lvl>
    <w:lvl w:ilvl="8" w:tplc="0A1E8BC8">
      <w:numFmt w:val="bullet"/>
      <w:lvlText w:val="•"/>
      <w:lvlJc w:val="left"/>
      <w:pPr>
        <w:ind w:left="12178" w:hanging="246"/>
      </w:pPr>
      <w:rPr>
        <w:rFonts w:hint="default"/>
        <w:lang w:val="ro-RO" w:eastAsia="en-US" w:bidi="ar-SA"/>
      </w:rPr>
    </w:lvl>
  </w:abstractNum>
  <w:abstractNum w:abstractNumId="35" w15:restartNumberingAfterBreak="0">
    <w:nsid w:val="32B04AC5"/>
    <w:multiLevelType w:val="hybridMultilevel"/>
    <w:tmpl w:val="6A20EE78"/>
    <w:lvl w:ilvl="0" w:tplc="2ABAA5A0">
      <w:start w:val="2"/>
      <w:numFmt w:val="decimal"/>
      <w:lvlText w:val="(%1)"/>
      <w:lvlJc w:val="left"/>
      <w:pPr>
        <w:ind w:left="105" w:hanging="336"/>
      </w:pPr>
      <w:rPr>
        <w:rFonts w:ascii="Arial" w:eastAsia="Arial" w:hAnsi="Arial" w:cs="Arial" w:hint="default"/>
        <w:b/>
        <w:bCs/>
        <w:i w:val="0"/>
        <w:iCs w:val="0"/>
        <w:color w:val="333333"/>
        <w:spacing w:val="0"/>
        <w:w w:val="100"/>
        <w:sz w:val="21"/>
        <w:szCs w:val="21"/>
        <w:lang w:val="ro-RO" w:eastAsia="en-US" w:bidi="ar-SA"/>
      </w:rPr>
    </w:lvl>
    <w:lvl w:ilvl="1" w:tplc="7E840020">
      <w:numFmt w:val="bullet"/>
      <w:lvlText w:val="•"/>
      <w:lvlJc w:val="left"/>
      <w:pPr>
        <w:ind w:left="1643" w:hanging="336"/>
      </w:pPr>
      <w:rPr>
        <w:rFonts w:hint="default"/>
        <w:lang w:val="ro-RO" w:eastAsia="en-US" w:bidi="ar-SA"/>
      </w:rPr>
    </w:lvl>
    <w:lvl w:ilvl="2" w:tplc="03C27D6E">
      <w:numFmt w:val="bullet"/>
      <w:lvlText w:val="•"/>
      <w:lvlJc w:val="left"/>
      <w:pPr>
        <w:ind w:left="3187" w:hanging="336"/>
      </w:pPr>
      <w:rPr>
        <w:rFonts w:hint="default"/>
        <w:lang w:val="ro-RO" w:eastAsia="en-US" w:bidi="ar-SA"/>
      </w:rPr>
    </w:lvl>
    <w:lvl w:ilvl="3" w:tplc="59022420">
      <w:numFmt w:val="bullet"/>
      <w:lvlText w:val="•"/>
      <w:lvlJc w:val="left"/>
      <w:pPr>
        <w:ind w:left="4731" w:hanging="336"/>
      </w:pPr>
      <w:rPr>
        <w:rFonts w:hint="default"/>
        <w:lang w:val="ro-RO" w:eastAsia="en-US" w:bidi="ar-SA"/>
      </w:rPr>
    </w:lvl>
    <w:lvl w:ilvl="4" w:tplc="54E2E4AC">
      <w:numFmt w:val="bullet"/>
      <w:lvlText w:val="•"/>
      <w:lvlJc w:val="left"/>
      <w:pPr>
        <w:ind w:left="6275" w:hanging="336"/>
      </w:pPr>
      <w:rPr>
        <w:rFonts w:hint="default"/>
        <w:lang w:val="ro-RO" w:eastAsia="en-US" w:bidi="ar-SA"/>
      </w:rPr>
    </w:lvl>
    <w:lvl w:ilvl="5" w:tplc="1932F466">
      <w:numFmt w:val="bullet"/>
      <w:lvlText w:val="•"/>
      <w:lvlJc w:val="left"/>
      <w:pPr>
        <w:ind w:left="7819" w:hanging="336"/>
      </w:pPr>
      <w:rPr>
        <w:rFonts w:hint="default"/>
        <w:lang w:val="ro-RO" w:eastAsia="en-US" w:bidi="ar-SA"/>
      </w:rPr>
    </w:lvl>
    <w:lvl w:ilvl="6" w:tplc="6F489A9E">
      <w:numFmt w:val="bullet"/>
      <w:lvlText w:val="•"/>
      <w:lvlJc w:val="left"/>
      <w:pPr>
        <w:ind w:left="9363" w:hanging="336"/>
      </w:pPr>
      <w:rPr>
        <w:rFonts w:hint="default"/>
        <w:lang w:val="ro-RO" w:eastAsia="en-US" w:bidi="ar-SA"/>
      </w:rPr>
    </w:lvl>
    <w:lvl w:ilvl="7" w:tplc="11A8DE40">
      <w:numFmt w:val="bullet"/>
      <w:lvlText w:val="•"/>
      <w:lvlJc w:val="left"/>
      <w:pPr>
        <w:ind w:left="10906" w:hanging="336"/>
      </w:pPr>
      <w:rPr>
        <w:rFonts w:hint="default"/>
        <w:lang w:val="ro-RO" w:eastAsia="en-US" w:bidi="ar-SA"/>
      </w:rPr>
    </w:lvl>
    <w:lvl w:ilvl="8" w:tplc="D85A6D0C">
      <w:numFmt w:val="bullet"/>
      <w:lvlText w:val="•"/>
      <w:lvlJc w:val="left"/>
      <w:pPr>
        <w:ind w:left="12450" w:hanging="336"/>
      </w:pPr>
      <w:rPr>
        <w:rFonts w:hint="default"/>
        <w:lang w:val="ro-RO" w:eastAsia="en-US" w:bidi="ar-SA"/>
      </w:rPr>
    </w:lvl>
  </w:abstractNum>
  <w:abstractNum w:abstractNumId="36" w15:restartNumberingAfterBreak="0">
    <w:nsid w:val="343E6FCF"/>
    <w:multiLevelType w:val="hybridMultilevel"/>
    <w:tmpl w:val="638C4EE8"/>
    <w:lvl w:ilvl="0" w:tplc="901CE5BA">
      <w:start w:val="2"/>
      <w:numFmt w:val="decimal"/>
      <w:lvlText w:val="(%1)"/>
      <w:lvlJc w:val="left"/>
      <w:pPr>
        <w:ind w:left="425" w:hanging="321"/>
      </w:pPr>
      <w:rPr>
        <w:rFonts w:ascii="Arial" w:eastAsia="Arial" w:hAnsi="Arial" w:cs="Arial" w:hint="default"/>
        <w:b/>
        <w:bCs/>
        <w:i w:val="0"/>
        <w:iCs w:val="0"/>
        <w:color w:val="333333"/>
        <w:spacing w:val="0"/>
        <w:w w:val="100"/>
        <w:sz w:val="21"/>
        <w:szCs w:val="21"/>
        <w:lang w:val="ro-RO" w:eastAsia="en-US" w:bidi="ar-SA"/>
      </w:rPr>
    </w:lvl>
    <w:lvl w:ilvl="1" w:tplc="CE92372A">
      <w:numFmt w:val="bullet"/>
      <w:lvlText w:val="•"/>
      <w:lvlJc w:val="left"/>
      <w:pPr>
        <w:ind w:left="1931" w:hanging="321"/>
      </w:pPr>
      <w:rPr>
        <w:rFonts w:hint="default"/>
        <w:lang w:val="ro-RO" w:eastAsia="en-US" w:bidi="ar-SA"/>
      </w:rPr>
    </w:lvl>
    <w:lvl w:ilvl="2" w:tplc="D35CE7BC">
      <w:numFmt w:val="bullet"/>
      <w:lvlText w:val="•"/>
      <w:lvlJc w:val="left"/>
      <w:pPr>
        <w:ind w:left="3443" w:hanging="321"/>
      </w:pPr>
      <w:rPr>
        <w:rFonts w:hint="default"/>
        <w:lang w:val="ro-RO" w:eastAsia="en-US" w:bidi="ar-SA"/>
      </w:rPr>
    </w:lvl>
    <w:lvl w:ilvl="3" w:tplc="A0C8C9D0">
      <w:numFmt w:val="bullet"/>
      <w:lvlText w:val="•"/>
      <w:lvlJc w:val="left"/>
      <w:pPr>
        <w:ind w:left="4955" w:hanging="321"/>
      </w:pPr>
      <w:rPr>
        <w:rFonts w:hint="default"/>
        <w:lang w:val="ro-RO" w:eastAsia="en-US" w:bidi="ar-SA"/>
      </w:rPr>
    </w:lvl>
    <w:lvl w:ilvl="4" w:tplc="E6E68E30">
      <w:numFmt w:val="bullet"/>
      <w:lvlText w:val="•"/>
      <w:lvlJc w:val="left"/>
      <w:pPr>
        <w:ind w:left="6467" w:hanging="321"/>
      </w:pPr>
      <w:rPr>
        <w:rFonts w:hint="default"/>
        <w:lang w:val="ro-RO" w:eastAsia="en-US" w:bidi="ar-SA"/>
      </w:rPr>
    </w:lvl>
    <w:lvl w:ilvl="5" w:tplc="687CE324">
      <w:numFmt w:val="bullet"/>
      <w:lvlText w:val="•"/>
      <w:lvlJc w:val="left"/>
      <w:pPr>
        <w:ind w:left="7979" w:hanging="321"/>
      </w:pPr>
      <w:rPr>
        <w:rFonts w:hint="default"/>
        <w:lang w:val="ro-RO" w:eastAsia="en-US" w:bidi="ar-SA"/>
      </w:rPr>
    </w:lvl>
    <w:lvl w:ilvl="6" w:tplc="7E9CAFD2">
      <w:numFmt w:val="bullet"/>
      <w:lvlText w:val="•"/>
      <w:lvlJc w:val="left"/>
      <w:pPr>
        <w:ind w:left="9491" w:hanging="321"/>
      </w:pPr>
      <w:rPr>
        <w:rFonts w:hint="default"/>
        <w:lang w:val="ro-RO" w:eastAsia="en-US" w:bidi="ar-SA"/>
      </w:rPr>
    </w:lvl>
    <w:lvl w:ilvl="7" w:tplc="9A10F0B6">
      <w:numFmt w:val="bullet"/>
      <w:lvlText w:val="•"/>
      <w:lvlJc w:val="left"/>
      <w:pPr>
        <w:ind w:left="11002" w:hanging="321"/>
      </w:pPr>
      <w:rPr>
        <w:rFonts w:hint="default"/>
        <w:lang w:val="ro-RO" w:eastAsia="en-US" w:bidi="ar-SA"/>
      </w:rPr>
    </w:lvl>
    <w:lvl w:ilvl="8" w:tplc="F68295F2">
      <w:numFmt w:val="bullet"/>
      <w:lvlText w:val="•"/>
      <w:lvlJc w:val="left"/>
      <w:pPr>
        <w:ind w:left="12514" w:hanging="321"/>
      </w:pPr>
      <w:rPr>
        <w:rFonts w:hint="default"/>
        <w:lang w:val="ro-RO" w:eastAsia="en-US" w:bidi="ar-SA"/>
      </w:rPr>
    </w:lvl>
  </w:abstractNum>
  <w:abstractNum w:abstractNumId="37" w15:restartNumberingAfterBreak="0">
    <w:nsid w:val="34CE07D6"/>
    <w:multiLevelType w:val="hybridMultilevel"/>
    <w:tmpl w:val="A0EE3D1A"/>
    <w:lvl w:ilvl="0" w:tplc="56EC1B9E">
      <w:start w:val="2"/>
      <w:numFmt w:val="decimal"/>
      <w:lvlText w:val="(%1)"/>
      <w:lvlJc w:val="left"/>
      <w:pPr>
        <w:ind w:left="105" w:hanging="312"/>
      </w:pPr>
      <w:rPr>
        <w:rFonts w:ascii="Arial" w:eastAsia="Arial" w:hAnsi="Arial" w:cs="Arial" w:hint="default"/>
        <w:b/>
        <w:bCs/>
        <w:i w:val="0"/>
        <w:iCs w:val="0"/>
        <w:color w:val="333333"/>
        <w:spacing w:val="0"/>
        <w:w w:val="100"/>
        <w:sz w:val="21"/>
        <w:szCs w:val="21"/>
        <w:lang w:val="ro-RO" w:eastAsia="en-US" w:bidi="ar-SA"/>
      </w:rPr>
    </w:lvl>
    <w:lvl w:ilvl="1" w:tplc="DBB2EF4A">
      <w:numFmt w:val="bullet"/>
      <w:lvlText w:val="•"/>
      <w:lvlJc w:val="left"/>
      <w:pPr>
        <w:ind w:left="1643" w:hanging="312"/>
      </w:pPr>
      <w:rPr>
        <w:rFonts w:hint="default"/>
        <w:lang w:val="ro-RO" w:eastAsia="en-US" w:bidi="ar-SA"/>
      </w:rPr>
    </w:lvl>
    <w:lvl w:ilvl="2" w:tplc="9258E120">
      <w:numFmt w:val="bullet"/>
      <w:lvlText w:val="•"/>
      <w:lvlJc w:val="left"/>
      <w:pPr>
        <w:ind w:left="3187" w:hanging="312"/>
      </w:pPr>
      <w:rPr>
        <w:rFonts w:hint="default"/>
        <w:lang w:val="ro-RO" w:eastAsia="en-US" w:bidi="ar-SA"/>
      </w:rPr>
    </w:lvl>
    <w:lvl w:ilvl="3" w:tplc="2E00FDDA">
      <w:numFmt w:val="bullet"/>
      <w:lvlText w:val="•"/>
      <w:lvlJc w:val="left"/>
      <w:pPr>
        <w:ind w:left="4731" w:hanging="312"/>
      </w:pPr>
      <w:rPr>
        <w:rFonts w:hint="default"/>
        <w:lang w:val="ro-RO" w:eastAsia="en-US" w:bidi="ar-SA"/>
      </w:rPr>
    </w:lvl>
    <w:lvl w:ilvl="4" w:tplc="3C6ED136">
      <w:numFmt w:val="bullet"/>
      <w:lvlText w:val="•"/>
      <w:lvlJc w:val="left"/>
      <w:pPr>
        <w:ind w:left="6275" w:hanging="312"/>
      </w:pPr>
      <w:rPr>
        <w:rFonts w:hint="default"/>
        <w:lang w:val="ro-RO" w:eastAsia="en-US" w:bidi="ar-SA"/>
      </w:rPr>
    </w:lvl>
    <w:lvl w:ilvl="5" w:tplc="C4FA65FA">
      <w:numFmt w:val="bullet"/>
      <w:lvlText w:val="•"/>
      <w:lvlJc w:val="left"/>
      <w:pPr>
        <w:ind w:left="7819" w:hanging="312"/>
      </w:pPr>
      <w:rPr>
        <w:rFonts w:hint="default"/>
        <w:lang w:val="ro-RO" w:eastAsia="en-US" w:bidi="ar-SA"/>
      </w:rPr>
    </w:lvl>
    <w:lvl w:ilvl="6" w:tplc="C212E3CC">
      <w:numFmt w:val="bullet"/>
      <w:lvlText w:val="•"/>
      <w:lvlJc w:val="left"/>
      <w:pPr>
        <w:ind w:left="9363" w:hanging="312"/>
      </w:pPr>
      <w:rPr>
        <w:rFonts w:hint="default"/>
        <w:lang w:val="ro-RO" w:eastAsia="en-US" w:bidi="ar-SA"/>
      </w:rPr>
    </w:lvl>
    <w:lvl w:ilvl="7" w:tplc="B5FE6A0C">
      <w:numFmt w:val="bullet"/>
      <w:lvlText w:val="•"/>
      <w:lvlJc w:val="left"/>
      <w:pPr>
        <w:ind w:left="10906" w:hanging="312"/>
      </w:pPr>
      <w:rPr>
        <w:rFonts w:hint="default"/>
        <w:lang w:val="ro-RO" w:eastAsia="en-US" w:bidi="ar-SA"/>
      </w:rPr>
    </w:lvl>
    <w:lvl w:ilvl="8" w:tplc="A9BC36E6">
      <w:numFmt w:val="bullet"/>
      <w:lvlText w:val="•"/>
      <w:lvlJc w:val="left"/>
      <w:pPr>
        <w:ind w:left="12450" w:hanging="312"/>
      </w:pPr>
      <w:rPr>
        <w:rFonts w:hint="default"/>
        <w:lang w:val="ro-RO" w:eastAsia="en-US" w:bidi="ar-SA"/>
      </w:rPr>
    </w:lvl>
  </w:abstractNum>
  <w:abstractNum w:abstractNumId="38" w15:restartNumberingAfterBreak="0">
    <w:nsid w:val="358C7696"/>
    <w:multiLevelType w:val="hybridMultilevel"/>
    <w:tmpl w:val="74E277A6"/>
    <w:lvl w:ilvl="0" w:tplc="7778B576">
      <w:start w:val="2"/>
      <w:numFmt w:val="decimal"/>
      <w:lvlText w:val="(%1)"/>
      <w:lvlJc w:val="left"/>
      <w:pPr>
        <w:ind w:left="105" w:hanging="318"/>
      </w:pPr>
      <w:rPr>
        <w:rFonts w:ascii="Arial" w:eastAsia="Arial" w:hAnsi="Arial" w:cs="Arial" w:hint="default"/>
        <w:b/>
        <w:bCs/>
        <w:i w:val="0"/>
        <w:iCs w:val="0"/>
        <w:color w:val="333333"/>
        <w:spacing w:val="0"/>
        <w:w w:val="100"/>
        <w:sz w:val="21"/>
        <w:szCs w:val="21"/>
        <w:lang w:val="ro-RO" w:eastAsia="en-US" w:bidi="ar-SA"/>
      </w:rPr>
    </w:lvl>
    <w:lvl w:ilvl="1" w:tplc="1D02467C">
      <w:numFmt w:val="bullet"/>
      <w:lvlText w:val="•"/>
      <w:lvlJc w:val="left"/>
      <w:pPr>
        <w:ind w:left="1643" w:hanging="318"/>
      </w:pPr>
      <w:rPr>
        <w:rFonts w:hint="default"/>
        <w:lang w:val="ro-RO" w:eastAsia="en-US" w:bidi="ar-SA"/>
      </w:rPr>
    </w:lvl>
    <w:lvl w:ilvl="2" w:tplc="6D224140">
      <w:numFmt w:val="bullet"/>
      <w:lvlText w:val="•"/>
      <w:lvlJc w:val="left"/>
      <w:pPr>
        <w:ind w:left="3187" w:hanging="318"/>
      </w:pPr>
      <w:rPr>
        <w:rFonts w:hint="default"/>
        <w:lang w:val="ro-RO" w:eastAsia="en-US" w:bidi="ar-SA"/>
      </w:rPr>
    </w:lvl>
    <w:lvl w:ilvl="3" w:tplc="B2D66FD0">
      <w:numFmt w:val="bullet"/>
      <w:lvlText w:val="•"/>
      <w:lvlJc w:val="left"/>
      <w:pPr>
        <w:ind w:left="4731" w:hanging="318"/>
      </w:pPr>
      <w:rPr>
        <w:rFonts w:hint="default"/>
        <w:lang w:val="ro-RO" w:eastAsia="en-US" w:bidi="ar-SA"/>
      </w:rPr>
    </w:lvl>
    <w:lvl w:ilvl="4" w:tplc="F75E6088">
      <w:numFmt w:val="bullet"/>
      <w:lvlText w:val="•"/>
      <w:lvlJc w:val="left"/>
      <w:pPr>
        <w:ind w:left="6275" w:hanging="318"/>
      </w:pPr>
      <w:rPr>
        <w:rFonts w:hint="default"/>
        <w:lang w:val="ro-RO" w:eastAsia="en-US" w:bidi="ar-SA"/>
      </w:rPr>
    </w:lvl>
    <w:lvl w:ilvl="5" w:tplc="ABC67516">
      <w:numFmt w:val="bullet"/>
      <w:lvlText w:val="•"/>
      <w:lvlJc w:val="left"/>
      <w:pPr>
        <w:ind w:left="7819" w:hanging="318"/>
      </w:pPr>
      <w:rPr>
        <w:rFonts w:hint="default"/>
        <w:lang w:val="ro-RO" w:eastAsia="en-US" w:bidi="ar-SA"/>
      </w:rPr>
    </w:lvl>
    <w:lvl w:ilvl="6" w:tplc="6A28DDAC">
      <w:numFmt w:val="bullet"/>
      <w:lvlText w:val="•"/>
      <w:lvlJc w:val="left"/>
      <w:pPr>
        <w:ind w:left="9363" w:hanging="318"/>
      </w:pPr>
      <w:rPr>
        <w:rFonts w:hint="default"/>
        <w:lang w:val="ro-RO" w:eastAsia="en-US" w:bidi="ar-SA"/>
      </w:rPr>
    </w:lvl>
    <w:lvl w:ilvl="7" w:tplc="B1521AD0">
      <w:numFmt w:val="bullet"/>
      <w:lvlText w:val="•"/>
      <w:lvlJc w:val="left"/>
      <w:pPr>
        <w:ind w:left="10906" w:hanging="318"/>
      </w:pPr>
      <w:rPr>
        <w:rFonts w:hint="default"/>
        <w:lang w:val="ro-RO" w:eastAsia="en-US" w:bidi="ar-SA"/>
      </w:rPr>
    </w:lvl>
    <w:lvl w:ilvl="8" w:tplc="DE00533C">
      <w:numFmt w:val="bullet"/>
      <w:lvlText w:val="•"/>
      <w:lvlJc w:val="left"/>
      <w:pPr>
        <w:ind w:left="12450" w:hanging="318"/>
      </w:pPr>
      <w:rPr>
        <w:rFonts w:hint="default"/>
        <w:lang w:val="ro-RO" w:eastAsia="en-US" w:bidi="ar-SA"/>
      </w:rPr>
    </w:lvl>
  </w:abstractNum>
  <w:abstractNum w:abstractNumId="39" w15:restartNumberingAfterBreak="0">
    <w:nsid w:val="371C6942"/>
    <w:multiLevelType w:val="hybridMultilevel"/>
    <w:tmpl w:val="C94CFBC4"/>
    <w:lvl w:ilvl="0" w:tplc="2480CE6A">
      <w:numFmt w:val="bullet"/>
      <w:lvlText w:val="-"/>
      <w:lvlJc w:val="left"/>
      <w:pPr>
        <w:ind w:left="233" w:hanging="129"/>
      </w:pPr>
      <w:rPr>
        <w:rFonts w:ascii="Arial" w:eastAsia="Arial" w:hAnsi="Arial" w:cs="Arial" w:hint="default"/>
        <w:b/>
        <w:bCs/>
        <w:i w:val="0"/>
        <w:iCs w:val="0"/>
        <w:color w:val="333333"/>
        <w:spacing w:val="0"/>
        <w:w w:val="100"/>
        <w:sz w:val="21"/>
        <w:szCs w:val="21"/>
        <w:lang w:val="ro-RO" w:eastAsia="en-US" w:bidi="ar-SA"/>
      </w:rPr>
    </w:lvl>
    <w:lvl w:ilvl="1" w:tplc="451E0600">
      <w:numFmt w:val="bullet"/>
      <w:lvlText w:val="•"/>
      <w:lvlJc w:val="left"/>
      <w:pPr>
        <w:ind w:left="1769" w:hanging="129"/>
      </w:pPr>
      <w:rPr>
        <w:rFonts w:hint="default"/>
        <w:lang w:val="ro-RO" w:eastAsia="en-US" w:bidi="ar-SA"/>
      </w:rPr>
    </w:lvl>
    <w:lvl w:ilvl="2" w:tplc="7F1A83BA">
      <w:numFmt w:val="bullet"/>
      <w:lvlText w:val="•"/>
      <w:lvlJc w:val="left"/>
      <w:pPr>
        <w:ind w:left="3299" w:hanging="129"/>
      </w:pPr>
      <w:rPr>
        <w:rFonts w:hint="default"/>
        <w:lang w:val="ro-RO" w:eastAsia="en-US" w:bidi="ar-SA"/>
      </w:rPr>
    </w:lvl>
    <w:lvl w:ilvl="3" w:tplc="F114338C">
      <w:numFmt w:val="bullet"/>
      <w:lvlText w:val="•"/>
      <w:lvlJc w:val="left"/>
      <w:pPr>
        <w:ind w:left="4829" w:hanging="129"/>
      </w:pPr>
      <w:rPr>
        <w:rFonts w:hint="default"/>
        <w:lang w:val="ro-RO" w:eastAsia="en-US" w:bidi="ar-SA"/>
      </w:rPr>
    </w:lvl>
    <w:lvl w:ilvl="4" w:tplc="DE7494C2">
      <w:numFmt w:val="bullet"/>
      <w:lvlText w:val="•"/>
      <w:lvlJc w:val="left"/>
      <w:pPr>
        <w:ind w:left="6359" w:hanging="129"/>
      </w:pPr>
      <w:rPr>
        <w:rFonts w:hint="default"/>
        <w:lang w:val="ro-RO" w:eastAsia="en-US" w:bidi="ar-SA"/>
      </w:rPr>
    </w:lvl>
    <w:lvl w:ilvl="5" w:tplc="4156D372">
      <w:numFmt w:val="bullet"/>
      <w:lvlText w:val="•"/>
      <w:lvlJc w:val="left"/>
      <w:pPr>
        <w:ind w:left="7889" w:hanging="129"/>
      </w:pPr>
      <w:rPr>
        <w:rFonts w:hint="default"/>
        <w:lang w:val="ro-RO" w:eastAsia="en-US" w:bidi="ar-SA"/>
      </w:rPr>
    </w:lvl>
    <w:lvl w:ilvl="6" w:tplc="7D802FB4">
      <w:numFmt w:val="bullet"/>
      <w:lvlText w:val="•"/>
      <w:lvlJc w:val="left"/>
      <w:pPr>
        <w:ind w:left="9419" w:hanging="129"/>
      </w:pPr>
      <w:rPr>
        <w:rFonts w:hint="default"/>
        <w:lang w:val="ro-RO" w:eastAsia="en-US" w:bidi="ar-SA"/>
      </w:rPr>
    </w:lvl>
    <w:lvl w:ilvl="7" w:tplc="51C8DAB6">
      <w:numFmt w:val="bullet"/>
      <w:lvlText w:val="•"/>
      <w:lvlJc w:val="left"/>
      <w:pPr>
        <w:ind w:left="10948" w:hanging="129"/>
      </w:pPr>
      <w:rPr>
        <w:rFonts w:hint="default"/>
        <w:lang w:val="ro-RO" w:eastAsia="en-US" w:bidi="ar-SA"/>
      </w:rPr>
    </w:lvl>
    <w:lvl w:ilvl="8" w:tplc="1B725104">
      <w:numFmt w:val="bullet"/>
      <w:lvlText w:val="•"/>
      <w:lvlJc w:val="left"/>
      <w:pPr>
        <w:ind w:left="12478" w:hanging="129"/>
      </w:pPr>
      <w:rPr>
        <w:rFonts w:hint="default"/>
        <w:lang w:val="ro-RO" w:eastAsia="en-US" w:bidi="ar-SA"/>
      </w:rPr>
    </w:lvl>
  </w:abstractNum>
  <w:abstractNum w:abstractNumId="40" w15:restartNumberingAfterBreak="0">
    <w:nsid w:val="378B08C5"/>
    <w:multiLevelType w:val="hybridMultilevel"/>
    <w:tmpl w:val="20A22F6A"/>
    <w:lvl w:ilvl="0" w:tplc="6F8E34FC">
      <w:start w:val="2"/>
      <w:numFmt w:val="decimal"/>
      <w:lvlText w:val="(%1)"/>
      <w:lvlJc w:val="left"/>
      <w:pPr>
        <w:ind w:left="420" w:hanging="316"/>
      </w:pPr>
      <w:rPr>
        <w:rFonts w:ascii="Arial" w:eastAsia="Arial" w:hAnsi="Arial" w:cs="Arial" w:hint="default"/>
        <w:b/>
        <w:bCs/>
        <w:i w:val="0"/>
        <w:iCs w:val="0"/>
        <w:color w:val="333333"/>
        <w:spacing w:val="0"/>
        <w:w w:val="100"/>
        <w:sz w:val="21"/>
        <w:szCs w:val="21"/>
        <w:lang w:val="ro-RO" w:eastAsia="en-US" w:bidi="ar-SA"/>
      </w:rPr>
    </w:lvl>
    <w:lvl w:ilvl="1" w:tplc="1736CE4E">
      <w:numFmt w:val="bullet"/>
      <w:lvlText w:val="•"/>
      <w:lvlJc w:val="left"/>
      <w:pPr>
        <w:ind w:left="1931" w:hanging="316"/>
      </w:pPr>
      <w:rPr>
        <w:rFonts w:hint="default"/>
        <w:lang w:val="ro-RO" w:eastAsia="en-US" w:bidi="ar-SA"/>
      </w:rPr>
    </w:lvl>
    <w:lvl w:ilvl="2" w:tplc="435CA82A">
      <w:numFmt w:val="bullet"/>
      <w:lvlText w:val="•"/>
      <w:lvlJc w:val="left"/>
      <w:pPr>
        <w:ind w:left="3443" w:hanging="316"/>
      </w:pPr>
      <w:rPr>
        <w:rFonts w:hint="default"/>
        <w:lang w:val="ro-RO" w:eastAsia="en-US" w:bidi="ar-SA"/>
      </w:rPr>
    </w:lvl>
    <w:lvl w:ilvl="3" w:tplc="BFFCE196">
      <w:numFmt w:val="bullet"/>
      <w:lvlText w:val="•"/>
      <w:lvlJc w:val="left"/>
      <w:pPr>
        <w:ind w:left="4955" w:hanging="316"/>
      </w:pPr>
      <w:rPr>
        <w:rFonts w:hint="default"/>
        <w:lang w:val="ro-RO" w:eastAsia="en-US" w:bidi="ar-SA"/>
      </w:rPr>
    </w:lvl>
    <w:lvl w:ilvl="4" w:tplc="C11001B4">
      <w:numFmt w:val="bullet"/>
      <w:lvlText w:val="•"/>
      <w:lvlJc w:val="left"/>
      <w:pPr>
        <w:ind w:left="6467" w:hanging="316"/>
      </w:pPr>
      <w:rPr>
        <w:rFonts w:hint="default"/>
        <w:lang w:val="ro-RO" w:eastAsia="en-US" w:bidi="ar-SA"/>
      </w:rPr>
    </w:lvl>
    <w:lvl w:ilvl="5" w:tplc="CB1EEF2C">
      <w:numFmt w:val="bullet"/>
      <w:lvlText w:val="•"/>
      <w:lvlJc w:val="left"/>
      <w:pPr>
        <w:ind w:left="7979" w:hanging="316"/>
      </w:pPr>
      <w:rPr>
        <w:rFonts w:hint="default"/>
        <w:lang w:val="ro-RO" w:eastAsia="en-US" w:bidi="ar-SA"/>
      </w:rPr>
    </w:lvl>
    <w:lvl w:ilvl="6" w:tplc="0B9CB9C2">
      <w:numFmt w:val="bullet"/>
      <w:lvlText w:val="•"/>
      <w:lvlJc w:val="left"/>
      <w:pPr>
        <w:ind w:left="9491" w:hanging="316"/>
      </w:pPr>
      <w:rPr>
        <w:rFonts w:hint="default"/>
        <w:lang w:val="ro-RO" w:eastAsia="en-US" w:bidi="ar-SA"/>
      </w:rPr>
    </w:lvl>
    <w:lvl w:ilvl="7" w:tplc="F8E4D17C">
      <w:numFmt w:val="bullet"/>
      <w:lvlText w:val="•"/>
      <w:lvlJc w:val="left"/>
      <w:pPr>
        <w:ind w:left="11002" w:hanging="316"/>
      </w:pPr>
      <w:rPr>
        <w:rFonts w:hint="default"/>
        <w:lang w:val="ro-RO" w:eastAsia="en-US" w:bidi="ar-SA"/>
      </w:rPr>
    </w:lvl>
    <w:lvl w:ilvl="8" w:tplc="2272F736">
      <w:numFmt w:val="bullet"/>
      <w:lvlText w:val="•"/>
      <w:lvlJc w:val="left"/>
      <w:pPr>
        <w:ind w:left="12514" w:hanging="316"/>
      </w:pPr>
      <w:rPr>
        <w:rFonts w:hint="default"/>
        <w:lang w:val="ro-RO" w:eastAsia="en-US" w:bidi="ar-SA"/>
      </w:rPr>
    </w:lvl>
  </w:abstractNum>
  <w:abstractNum w:abstractNumId="41" w15:restartNumberingAfterBreak="0">
    <w:nsid w:val="3D3B3566"/>
    <w:multiLevelType w:val="hybridMultilevel"/>
    <w:tmpl w:val="712AE366"/>
    <w:lvl w:ilvl="0" w:tplc="73C0F8D0">
      <w:start w:val="2"/>
      <w:numFmt w:val="decimal"/>
      <w:lvlText w:val="(%1)"/>
      <w:lvlJc w:val="left"/>
      <w:pPr>
        <w:ind w:left="105" w:hanging="347"/>
      </w:pPr>
      <w:rPr>
        <w:rFonts w:ascii="Arial" w:eastAsia="Arial" w:hAnsi="Arial" w:cs="Arial" w:hint="default"/>
        <w:b/>
        <w:bCs/>
        <w:i w:val="0"/>
        <w:iCs w:val="0"/>
        <w:color w:val="333333"/>
        <w:spacing w:val="0"/>
        <w:w w:val="100"/>
        <w:sz w:val="21"/>
        <w:szCs w:val="21"/>
        <w:lang w:val="ro-RO" w:eastAsia="en-US" w:bidi="ar-SA"/>
      </w:rPr>
    </w:lvl>
    <w:lvl w:ilvl="1" w:tplc="03A4E53A">
      <w:numFmt w:val="bullet"/>
      <w:lvlText w:val="•"/>
      <w:lvlJc w:val="left"/>
      <w:pPr>
        <w:ind w:left="1643" w:hanging="347"/>
      </w:pPr>
      <w:rPr>
        <w:rFonts w:hint="default"/>
        <w:lang w:val="ro-RO" w:eastAsia="en-US" w:bidi="ar-SA"/>
      </w:rPr>
    </w:lvl>
    <w:lvl w:ilvl="2" w:tplc="7E6A4114">
      <w:numFmt w:val="bullet"/>
      <w:lvlText w:val="•"/>
      <w:lvlJc w:val="left"/>
      <w:pPr>
        <w:ind w:left="3187" w:hanging="347"/>
      </w:pPr>
      <w:rPr>
        <w:rFonts w:hint="default"/>
        <w:lang w:val="ro-RO" w:eastAsia="en-US" w:bidi="ar-SA"/>
      </w:rPr>
    </w:lvl>
    <w:lvl w:ilvl="3" w:tplc="F9A82776">
      <w:numFmt w:val="bullet"/>
      <w:lvlText w:val="•"/>
      <w:lvlJc w:val="left"/>
      <w:pPr>
        <w:ind w:left="4731" w:hanging="347"/>
      </w:pPr>
      <w:rPr>
        <w:rFonts w:hint="default"/>
        <w:lang w:val="ro-RO" w:eastAsia="en-US" w:bidi="ar-SA"/>
      </w:rPr>
    </w:lvl>
    <w:lvl w:ilvl="4" w:tplc="1D3AC15E">
      <w:numFmt w:val="bullet"/>
      <w:lvlText w:val="•"/>
      <w:lvlJc w:val="left"/>
      <w:pPr>
        <w:ind w:left="6275" w:hanging="347"/>
      </w:pPr>
      <w:rPr>
        <w:rFonts w:hint="default"/>
        <w:lang w:val="ro-RO" w:eastAsia="en-US" w:bidi="ar-SA"/>
      </w:rPr>
    </w:lvl>
    <w:lvl w:ilvl="5" w:tplc="A47CDCA6">
      <w:numFmt w:val="bullet"/>
      <w:lvlText w:val="•"/>
      <w:lvlJc w:val="left"/>
      <w:pPr>
        <w:ind w:left="7819" w:hanging="347"/>
      </w:pPr>
      <w:rPr>
        <w:rFonts w:hint="default"/>
        <w:lang w:val="ro-RO" w:eastAsia="en-US" w:bidi="ar-SA"/>
      </w:rPr>
    </w:lvl>
    <w:lvl w:ilvl="6" w:tplc="526EB958">
      <w:numFmt w:val="bullet"/>
      <w:lvlText w:val="•"/>
      <w:lvlJc w:val="left"/>
      <w:pPr>
        <w:ind w:left="9363" w:hanging="347"/>
      </w:pPr>
      <w:rPr>
        <w:rFonts w:hint="default"/>
        <w:lang w:val="ro-RO" w:eastAsia="en-US" w:bidi="ar-SA"/>
      </w:rPr>
    </w:lvl>
    <w:lvl w:ilvl="7" w:tplc="03C03D1A">
      <w:numFmt w:val="bullet"/>
      <w:lvlText w:val="•"/>
      <w:lvlJc w:val="left"/>
      <w:pPr>
        <w:ind w:left="10906" w:hanging="347"/>
      </w:pPr>
      <w:rPr>
        <w:rFonts w:hint="default"/>
        <w:lang w:val="ro-RO" w:eastAsia="en-US" w:bidi="ar-SA"/>
      </w:rPr>
    </w:lvl>
    <w:lvl w:ilvl="8" w:tplc="786AFE58">
      <w:numFmt w:val="bullet"/>
      <w:lvlText w:val="•"/>
      <w:lvlJc w:val="left"/>
      <w:pPr>
        <w:ind w:left="12450" w:hanging="347"/>
      </w:pPr>
      <w:rPr>
        <w:rFonts w:hint="default"/>
        <w:lang w:val="ro-RO" w:eastAsia="en-US" w:bidi="ar-SA"/>
      </w:rPr>
    </w:lvl>
  </w:abstractNum>
  <w:abstractNum w:abstractNumId="42" w15:restartNumberingAfterBreak="0">
    <w:nsid w:val="3D3B45E3"/>
    <w:multiLevelType w:val="hybridMultilevel"/>
    <w:tmpl w:val="D48A3B7E"/>
    <w:lvl w:ilvl="0" w:tplc="9BE87FAA">
      <w:start w:val="2"/>
      <w:numFmt w:val="decimal"/>
      <w:lvlText w:val="(%1)"/>
      <w:lvlJc w:val="left"/>
      <w:pPr>
        <w:ind w:left="105" w:hanging="357"/>
      </w:pPr>
      <w:rPr>
        <w:rFonts w:ascii="Arial" w:eastAsia="Arial" w:hAnsi="Arial" w:cs="Arial" w:hint="default"/>
        <w:b/>
        <w:bCs/>
        <w:i w:val="0"/>
        <w:iCs w:val="0"/>
        <w:color w:val="333333"/>
        <w:spacing w:val="0"/>
        <w:w w:val="100"/>
        <w:sz w:val="21"/>
        <w:szCs w:val="21"/>
        <w:lang w:val="ro-RO" w:eastAsia="en-US" w:bidi="ar-SA"/>
      </w:rPr>
    </w:lvl>
    <w:lvl w:ilvl="1" w:tplc="2A1CDECA">
      <w:numFmt w:val="bullet"/>
      <w:lvlText w:val="•"/>
      <w:lvlJc w:val="left"/>
      <w:pPr>
        <w:ind w:left="1643" w:hanging="357"/>
      </w:pPr>
      <w:rPr>
        <w:rFonts w:hint="default"/>
        <w:lang w:val="ro-RO" w:eastAsia="en-US" w:bidi="ar-SA"/>
      </w:rPr>
    </w:lvl>
    <w:lvl w:ilvl="2" w:tplc="8C2CFC58">
      <w:numFmt w:val="bullet"/>
      <w:lvlText w:val="•"/>
      <w:lvlJc w:val="left"/>
      <w:pPr>
        <w:ind w:left="3187" w:hanging="357"/>
      </w:pPr>
      <w:rPr>
        <w:rFonts w:hint="default"/>
        <w:lang w:val="ro-RO" w:eastAsia="en-US" w:bidi="ar-SA"/>
      </w:rPr>
    </w:lvl>
    <w:lvl w:ilvl="3" w:tplc="4DD0AAC6">
      <w:numFmt w:val="bullet"/>
      <w:lvlText w:val="•"/>
      <w:lvlJc w:val="left"/>
      <w:pPr>
        <w:ind w:left="4731" w:hanging="357"/>
      </w:pPr>
      <w:rPr>
        <w:rFonts w:hint="default"/>
        <w:lang w:val="ro-RO" w:eastAsia="en-US" w:bidi="ar-SA"/>
      </w:rPr>
    </w:lvl>
    <w:lvl w:ilvl="4" w:tplc="1CBA6B3A">
      <w:numFmt w:val="bullet"/>
      <w:lvlText w:val="•"/>
      <w:lvlJc w:val="left"/>
      <w:pPr>
        <w:ind w:left="6275" w:hanging="357"/>
      </w:pPr>
      <w:rPr>
        <w:rFonts w:hint="default"/>
        <w:lang w:val="ro-RO" w:eastAsia="en-US" w:bidi="ar-SA"/>
      </w:rPr>
    </w:lvl>
    <w:lvl w:ilvl="5" w:tplc="31AE331A">
      <w:numFmt w:val="bullet"/>
      <w:lvlText w:val="•"/>
      <w:lvlJc w:val="left"/>
      <w:pPr>
        <w:ind w:left="7819" w:hanging="357"/>
      </w:pPr>
      <w:rPr>
        <w:rFonts w:hint="default"/>
        <w:lang w:val="ro-RO" w:eastAsia="en-US" w:bidi="ar-SA"/>
      </w:rPr>
    </w:lvl>
    <w:lvl w:ilvl="6" w:tplc="E904D348">
      <w:numFmt w:val="bullet"/>
      <w:lvlText w:val="•"/>
      <w:lvlJc w:val="left"/>
      <w:pPr>
        <w:ind w:left="9363" w:hanging="357"/>
      </w:pPr>
      <w:rPr>
        <w:rFonts w:hint="default"/>
        <w:lang w:val="ro-RO" w:eastAsia="en-US" w:bidi="ar-SA"/>
      </w:rPr>
    </w:lvl>
    <w:lvl w:ilvl="7" w:tplc="FDE00E2E">
      <w:numFmt w:val="bullet"/>
      <w:lvlText w:val="•"/>
      <w:lvlJc w:val="left"/>
      <w:pPr>
        <w:ind w:left="10906" w:hanging="357"/>
      </w:pPr>
      <w:rPr>
        <w:rFonts w:hint="default"/>
        <w:lang w:val="ro-RO" w:eastAsia="en-US" w:bidi="ar-SA"/>
      </w:rPr>
    </w:lvl>
    <w:lvl w:ilvl="8" w:tplc="3BEC5B10">
      <w:numFmt w:val="bullet"/>
      <w:lvlText w:val="•"/>
      <w:lvlJc w:val="left"/>
      <w:pPr>
        <w:ind w:left="12450" w:hanging="357"/>
      </w:pPr>
      <w:rPr>
        <w:rFonts w:hint="default"/>
        <w:lang w:val="ro-RO" w:eastAsia="en-US" w:bidi="ar-SA"/>
      </w:rPr>
    </w:lvl>
  </w:abstractNum>
  <w:abstractNum w:abstractNumId="43" w15:restartNumberingAfterBreak="0">
    <w:nsid w:val="3E2B283E"/>
    <w:multiLevelType w:val="hybridMultilevel"/>
    <w:tmpl w:val="029E9FB6"/>
    <w:lvl w:ilvl="0" w:tplc="75AA784E">
      <w:start w:val="2"/>
      <w:numFmt w:val="decimal"/>
      <w:lvlText w:val="(%1)"/>
      <w:lvlJc w:val="left"/>
      <w:pPr>
        <w:ind w:left="105" w:hanging="337"/>
      </w:pPr>
      <w:rPr>
        <w:rFonts w:ascii="Arial" w:eastAsia="Arial" w:hAnsi="Arial" w:cs="Arial" w:hint="default"/>
        <w:b/>
        <w:bCs/>
        <w:i w:val="0"/>
        <w:iCs w:val="0"/>
        <w:color w:val="333333"/>
        <w:spacing w:val="0"/>
        <w:w w:val="100"/>
        <w:sz w:val="21"/>
        <w:szCs w:val="21"/>
        <w:lang w:val="ro-RO" w:eastAsia="en-US" w:bidi="ar-SA"/>
      </w:rPr>
    </w:lvl>
    <w:lvl w:ilvl="1" w:tplc="DB92EC60">
      <w:start w:val="1"/>
      <w:numFmt w:val="lowerLetter"/>
      <w:lvlText w:val="%2)"/>
      <w:lvlJc w:val="left"/>
      <w:pPr>
        <w:ind w:left="105" w:hanging="246"/>
      </w:pPr>
      <w:rPr>
        <w:rFonts w:ascii="Arial" w:eastAsia="Arial" w:hAnsi="Arial" w:cs="Arial" w:hint="default"/>
        <w:b/>
        <w:bCs/>
        <w:i w:val="0"/>
        <w:iCs w:val="0"/>
        <w:color w:val="333333"/>
        <w:spacing w:val="0"/>
        <w:w w:val="100"/>
        <w:sz w:val="21"/>
        <w:szCs w:val="21"/>
        <w:lang w:val="ro-RO" w:eastAsia="en-US" w:bidi="ar-SA"/>
      </w:rPr>
    </w:lvl>
    <w:lvl w:ilvl="2" w:tplc="B0788030">
      <w:numFmt w:val="bullet"/>
      <w:lvlText w:val="•"/>
      <w:lvlJc w:val="left"/>
      <w:pPr>
        <w:ind w:left="3187" w:hanging="246"/>
      </w:pPr>
      <w:rPr>
        <w:rFonts w:hint="default"/>
        <w:lang w:val="ro-RO" w:eastAsia="en-US" w:bidi="ar-SA"/>
      </w:rPr>
    </w:lvl>
    <w:lvl w:ilvl="3" w:tplc="293C29E6">
      <w:numFmt w:val="bullet"/>
      <w:lvlText w:val="•"/>
      <w:lvlJc w:val="left"/>
      <w:pPr>
        <w:ind w:left="4731" w:hanging="246"/>
      </w:pPr>
      <w:rPr>
        <w:rFonts w:hint="default"/>
        <w:lang w:val="ro-RO" w:eastAsia="en-US" w:bidi="ar-SA"/>
      </w:rPr>
    </w:lvl>
    <w:lvl w:ilvl="4" w:tplc="DC5C3390">
      <w:numFmt w:val="bullet"/>
      <w:lvlText w:val="•"/>
      <w:lvlJc w:val="left"/>
      <w:pPr>
        <w:ind w:left="6275" w:hanging="246"/>
      </w:pPr>
      <w:rPr>
        <w:rFonts w:hint="default"/>
        <w:lang w:val="ro-RO" w:eastAsia="en-US" w:bidi="ar-SA"/>
      </w:rPr>
    </w:lvl>
    <w:lvl w:ilvl="5" w:tplc="6A88715E">
      <w:numFmt w:val="bullet"/>
      <w:lvlText w:val="•"/>
      <w:lvlJc w:val="left"/>
      <w:pPr>
        <w:ind w:left="7819" w:hanging="246"/>
      </w:pPr>
      <w:rPr>
        <w:rFonts w:hint="default"/>
        <w:lang w:val="ro-RO" w:eastAsia="en-US" w:bidi="ar-SA"/>
      </w:rPr>
    </w:lvl>
    <w:lvl w:ilvl="6" w:tplc="8452AB8E">
      <w:numFmt w:val="bullet"/>
      <w:lvlText w:val="•"/>
      <w:lvlJc w:val="left"/>
      <w:pPr>
        <w:ind w:left="9363" w:hanging="246"/>
      </w:pPr>
      <w:rPr>
        <w:rFonts w:hint="default"/>
        <w:lang w:val="ro-RO" w:eastAsia="en-US" w:bidi="ar-SA"/>
      </w:rPr>
    </w:lvl>
    <w:lvl w:ilvl="7" w:tplc="D2440294">
      <w:numFmt w:val="bullet"/>
      <w:lvlText w:val="•"/>
      <w:lvlJc w:val="left"/>
      <w:pPr>
        <w:ind w:left="10906" w:hanging="246"/>
      </w:pPr>
      <w:rPr>
        <w:rFonts w:hint="default"/>
        <w:lang w:val="ro-RO" w:eastAsia="en-US" w:bidi="ar-SA"/>
      </w:rPr>
    </w:lvl>
    <w:lvl w:ilvl="8" w:tplc="3C5AD00A">
      <w:numFmt w:val="bullet"/>
      <w:lvlText w:val="•"/>
      <w:lvlJc w:val="left"/>
      <w:pPr>
        <w:ind w:left="12450" w:hanging="246"/>
      </w:pPr>
      <w:rPr>
        <w:rFonts w:hint="default"/>
        <w:lang w:val="ro-RO" w:eastAsia="en-US" w:bidi="ar-SA"/>
      </w:rPr>
    </w:lvl>
  </w:abstractNum>
  <w:abstractNum w:abstractNumId="44" w15:restartNumberingAfterBreak="0">
    <w:nsid w:val="3E7F404A"/>
    <w:multiLevelType w:val="hybridMultilevel"/>
    <w:tmpl w:val="4E0A66E2"/>
    <w:lvl w:ilvl="0" w:tplc="41BC4984">
      <w:start w:val="2"/>
      <w:numFmt w:val="decimal"/>
      <w:lvlText w:val="(%1)"/>
      <w:lvlJc w:val="left"/>
      <w:pPr>
        <w:ind w:left="105" w:hanging="325"/>
      </w:pPr>
      <w:rPr>
        <w:rFonts w:ascii="Arial" w:eastAsia="Arial" w:hAnsi="Arial" w:cs="Arial" w:hint="default"/>
        <w:b/>
        <w:bCs/>
        <w:i w:val="0"/>
        <w:iCs w:val="0"/>
        <w:color w:val="333333"/>
        <w:spacing w:val="0"/>
        <w:w w:val="100"/>
        <w:sz w:val="21"/>
        <w:szCs w:val="21"/>
        <w:lang w:val="ro-RO" w:eastAsia="en-US" w:bidi="ar-SA"/>
      </w:rPr>
    </w:lvl>
    <w:lvl w:ilvl="1" w:tplc="B904482A">
      <w:numFmt w:val="bullet"/>
      <w:lvlText w:val="•"/>
      <w:lvlJc w:val="left"/>
      <w:pPr>
        <w:ind w:left="1643" w:hanging="325"/>
      </w:pPr>
      <w:rPr>
        <w:rFonts w:hint="default"/>
        <w:lang w:val="ro-RO" w:eastAsia="en-US" w:bidi="ar-SA"/>
      </w:rPr>
    </w:lvl>
    <w:lvl w:ilvl="2" w:tplc="0A942580">
      <w:numFmt w:val="bullet"/>
      <w:lvlText w:val="•"/>
      <w:lvlJc w:val="left"/>
      <w:pPr>
        <w:ind w:left="3187" w:hanging="325"/>
      </w:pPr>
      <w:rPr>
        <w:rFonts w:hint="default"/>
        <w:lang w:val="ro-RO" w:eastAsia="en-US" w:bidi="ar-SA"/>
      </w:rPr>
    </w:lvl>
    <w:lvl w:ilvl="3" w:tplc="2196EEAE">
      <w:numFmt w:val="bullet"/>
      <w:lvlText w:val="•"/>
      <w:lvlJc w:val="left"/>
      <w:pPr>
        <w:ind w:left="4731" w:hanging="325"/>
      </w:pPr>
      <w:rPr>
        <w:rFonts w:hint="default"/>
        <w:lang w:val="ro-RO" w:eastAsia="en-US" w:bidi="ar-SA"/>
      </w:rPr>
    </w:lvl>
    <w:lvl w:ilvl="4" w:tplc="1EB09E96">
      <w:numFmt w:val="bullet"/>
      <w:lvlText w:val="•"/>
      <w:lvlJc w:val="left"/>
      <w:pPr>
        <w:ind w:left="6275" w:hanging="325"/>
      </w:pPr>
      <w:rPr>
        <w:rFonts w:hint="default"/>
        <w:lang w:val="ro-RO" w:eastAsia="en-US" w:bidi="ar-SA"/>
      </w:rPr>
    </w:lvl>
    <w:lvl w:ilvl="5" w:tplc="50E26D1A">
      <w:numFmt w:val="bullet"/>
      <w:lvlText w:val="•"/>
      <w:lvlJc w:val="left"/>
      <w:pPr>
        <w:ind w:left="7819" w:hanging="325"/>
      </w:pPr>
      <w:rPr>
        <w:rFonts w:hint="default"/>
        <w:lang w:val="ro-RO" w:eastAsia="en-US" w:bidi="ar-SA"/>
      </w:rPr>
    </w:lvl>
    <w:lvl w:ilvl="6" w:tplc="FD2E7452">
      <w:numFmt w:val="bullet"/>
      <w:lvlText w:val="•"/>
      <w:lvlJc w:val="left"/>
      <w:pPr>
        <w:ind w:left="9363" w:hanging="325"/>
      </w:pPr>
      <w:rPr>
        <w:rFonts w:hint="default"/>
        <w:lang w:val="ro-RO" w:eastAsia="en-US" w:bidi="ar-SA"/>
      </w:rPr>
    </w:lvl>
    <w:lvl w:ilvl="7" w:tplc="E7461494">
      <w:numFmt w:val="bullet"/>
      <w:lvlText w:val="•"/>
      <w:lvlJc w:val="left"/>
      <w:pPr>
        <w:ind w:left="10906" w:hanging="325"/>
      </w:pPr>
      <w:rPr>
        <w:rFonts w:hint="default"/>
        <w:lang w:val="ro-RO" w:eastAsia="en-US" w:bidi="ar-SA"/>
      </w:rPr>
    </w:lvl>
    <w:lvl w:ilvl="8" w:tplc="BADE5B22">
      <w:numFmt w:val="bullet"/>
      <w:lvlText w:val="•"/>
      <w:lvlJc w:val="left"/>
      <w:pPr>
        <w:ind w:left="12450" w:hanging="325"/>
      </w:pPr>
      <w:rPr>
        <w:rFonts w:hint="default"/>
        <w:lang w:val="ro-RO" w:eastAsia="en-US" w:bidi="ar-SA"/>
      </w:rPr>
    </w:lvl>
  </w:abstractNum>
  <w:abstractNum w:abstractNumId="45" w15:restartNumberingAfterBreak="0">
    <w:nsid w:val="3F6B3624"/>
    <w:multiLevelType w:val="hybridMultilevel"/>
    <w:tmpl w:val="66DEC7E0"/>
    <w:lvl w:ilvl="0" w:tplc="718C98A2">
      <w:start w:val="1"/>
      <w:numFmt w:val="decimal"/>
      <w:lvlText w:val="%1."/>
      <w:lvlJc w:val="left"/>
      <w:pPr>
        <w:ind w:left="327" w:hanging="223"/>
      </w:pPr>
      <w:rPr>
        <w:rFonts w:ascii="Arial" w:eastAsia="Arial" w:hAnsi="Arial" w:cs="Arial" w:hint="default"/>
        <w:b/>
        <w:bCs/>
        <w:i w:val="0"/>
        <w:iCs w:val="0"/>
        <w:color w:val="333333"/>
        <w:spacing w:val="0"/>
        <w:w w:val="99"/>
        <w:sz w:val="21"/>
        <w:szCs w:val="21"/>
        <w:lang w:val="ro-RO" w:eastAsia="en-US" w:bidi="ar-SA"/>
      </w:rPr>
    </w:lvl>
    <w:lvl w:ilvl="1" w:tplc="1988F546">
      <w:start w:val="1"/>
      <w:numFmt w:val="lowerLetter"/>
      <w:lvlText w:val="%2)"/>
      <w:lvlJc w:val="left"/>
      <w:pPr>
        <w:ind w:left="350" w:hanging="246"/>
      </w:pPr>
      <w:rPr>
        <w:rFonts w:hint="default"/>
        <w:spacing w:val="0"/>
        <w:w w:val="100"/>
        <w:lang w:val="ro-RO" w:eastAsia="en-US" w:bidi="ar-SA"/>
      </w:rPr>
    </w:lvl>
    <w:lvl w:ilvl="2" w:tplc="3220816C">
      <w:numFmt w:val="bullet"/>
      <w:lvlText w:val="•"/>
      <w:lvlJc w:val="left"/>
      <w:pPr>
        <w:ind w:left="360" w:hanging="246"/>
      </w:pPr>
      <w:rPr>
        <w:rFonts w:hint="default"/>
        <w:lang w:val="ro-RO" w:eastAsia="en-US" w:bidi="ar-SA"/>
      </w:rPr>
    </w:lvl>
    <w:lvl w:ilvl="3" w:tplc="B24828FC">
      <w:numFmt w:val="bullet"/>
      <w:lvlText w:val="•"/>
      <w:lvlJc w:val="left"/>
      <w:pPr>
        <w:ind w:left="2257" w:hanging="246"/>
      </w:pPr>
      <w:rPr>
        <w:rFonts w:hint="default"/>
        <w:lang w:val="ro-RO" w:eastAsia="en-US" w:bidi="ar-SA"/>
      </w:rPr>
    </w:lvl>
    <w:lvl w:ilvl="4" w:tplc="AFB07276">
      <w:numFmt w:val="bullet"/>
      <w:lvlText w:val="•"/>
      <w:lvlJc w:val="left"/>
      <w:pPr>
        <w:ind w:left="4154" w:hanging="246"/>
      </w:pPr>
      <w:rPr>
        <w:rFonts w:hint="default"/>
        <w:lang w:val="ro-RO" w:eastAsia="en-US" w:bidi="ar-SA"/>
      </w:rPr>
    </w:lvl>
    <w:lvl w:ilvl="5" w:tplc="9F309644">
      <w:numFmt w:val="bullet"/>
      <w:lvlText w:val="•"/>
      <w:lvlJc w:val="left"/>
      <w:pPr>
        <w:ind w:left="6051" w:hanging="246"/>
      </w:pPr>
      <w:rPr>
        <w:rFonts w:hint="default"/>
        <w:lang w:val="ro-RO" w:eastAsia="en-US" w:bidi="ar-SA"/>
      </w:rPr>
    </w:lvl>
    <w:lvl w:ilvl="6" w:tplc="21C27E84">
      <w:numFmt w:val="bullet"/>
      <w:lvlText w:val="•"/>
      <w:lvlJc w:val="left"/>
      <w:pPr>
        <w:ind w:left="7949" w:hanging="246"/>
      </w:pPr>
      <w:rPr>
        <w:rFonts w:hint="default"/>
        <w:lang w:val="ro-RO" w:eastAsia="en-US" w:bidi="ar-SA"/>
      </w:rPr>
    </w:lvl>
    <w:lvl w:ilvl="7" w:tplc="101EC60A">
      <w:numFmt w:val="bullet"/>
      <w:lvlText w:val="•"/>
      <w:lvlJc w:val="left"/>
      <w:pPr>
        <w:ind w:left="9846" w:hanging="246"/>
      </w:pPr>
      <w:rPr>
        <w:rFonts w:hint="default"/>
        <w:lang w:val="ro-RO" w:eastAsia="en-US" w:bidi="ar-SA"/>
      </w:rPr>
    </w:lvl>
    <w:lvl w:ilvl="8" w:tplc="159A2F58">
      <w:numFmt w:val="bullet"/>
      <w:lvlText w:val="•"/>
      <w:lvlJc w:val="left"/>
      <w:pPr>
        <w:ind w:left="11743" w:hanging="246"/>
      </w:pPr>
      <w:rPr>
        <w:rFonts w:hint="default"/>
        <w:lang w:val="ro-RO" w:eastAsia="en-US" w:bidi="ar-SA"/>
      </w:rPr>
    </w:lvl>
  </w:abstractNum>
  <w:abstractNum w:abstractNumId="46" w15:restartNumberingAfterBreak="0">
    <w:nsid w:val="3F8176A6"/>
    <w:multiLevelType w:val="hybridMultilevel"/>
    <w:tmpl w:val="30EE7FFE"/>
    <w:lvl w:ilvl="0" w:tplc="C88AD574">
      <w:start w:val="2"/>
      <w:numFmt w:val="decimal"/>
      <w:lvlText w:val="(%1)"/>
      <w:lvlJc w:val="left"/>
      <w:pPr>
        <w:ind w:left="105" w:hanging="360"/>
      </w:pPr>
      <w:rPr>
        <w:rFonts w:ascii="Arial" w:eastAsia="Arial" w:hAnsi="Arial" w:cs="Arial" w:hint="default"/>
        <w:b/>
        <w:bCs/>
        <w:i w:val="0"/>
        <w:iCs w:val="0"/>
        <w:color w:val="333333"/>
        <w:spacing w:val="0"/>
        <w:w w:val="100"/>
        <w:sz w:val="21"/>
        <w:szCs w:val="21"/>
        <w:lang w:val="ro-RO" w:eastAsia="en-US" w:bidi="ar-SA"/>
      </w:rPr>
    </w:lvl>
    <w:lvl w:ilvl="1" w:tplc="5880B808">
      <w:numFmt w:val="bullet"/>
      <w:lvlText w:val="•"/>
      <w:lvlJc w:val="left"/>
      <w:pPr>
        <w:ind w:left="1643" w:hanging="360"/>
      </w:pPr>
      <w:rPr>
        <w:rFonts w:hint="default"/>
        <w:lang w:val="ro-RO" w:eastAsia="en-US" w:bidi="ar-SA"/>
      </w:rPr>
    </w:lvl>
    <w:lvl w:ilvl="2" w:tplc="83C24264">
      <w:numFmt w:val="bullet"/>
      <w:lvlText w:val="•"/>
      <w:lvlJc w:val="left"/>
      <w:pPr>
        <w:ind w:left="3187" w:hanging="360"/>
      </w:pPr>
      <w:rPr>
        <w:rFonts w:hint="default"/>
        <w:lang w:val="ro-RO" w:eastAsia="en-US" w:bidi="ar-SA"/>
      </w:rPr>
    </w:lvl>
    <w:lvl w:ilvl="3" w:tplc="5B4E15A0">
      <w:numFmt w:val="bullet"/>
      <w:lvlText w:val="•"/>
      <w:lvlJc w:val="left"/>
      <w:pPr>
        <w:ind w:left="4731" w:hanging="360"/>
      </w:pPr>
      <w:rPr>
        <w:rFonts w:hint="default"/>
        <w:lang w:val="ro-RO" w:eastAsia="en-US" w:bidi="ar-SA"/>
      </w:rPr>
    </w:lvl>
    <w:lvl w:ilvl="4" w:tplc="0DFA7116">
      <w:numFmt w:val="bullet"/>
      <w:lvlText w:val="•"/>
      <w:lvlJc w:val="left"/>
      <w:pPr>
        <w:ind w:left="6275" w:hanging="360"/>
      </w:pPr>
      <w:rPr>
        <w:rFonts w:hint="default"/>
        <w:lang w:val="ro-RO" w:eastAsia="en-US" w:bidi="ar-SA"/>
      </w:rPr>
    </w:lvl>
    <w:lvl w:ilvl="5" w:tplc="C0BC5FAE">
      <w:numFmt w:val="bullet"/>
      <w:lvlText w:val="•"/>
      <w:lvlJc w:val="left"/>
      <w:pPr>
        <w:ind w:left="7819" w:hanging="360"/>
      </w:pPr>
      <w:rPr>
        <w:rFonts w:hint="default"/>
        <w:lang w:val="ro-RO" w:eastAsia="en-US" w:bidi="ar-SA"/>
      </w:rPr>
    </w:lvl>
    <w:lvl w:ilvl="6" w:tplc="FD0669C2">
      <w:numFmt w:val="bullet"/>
      <w:lvlText w:val="•"/>
      <w:lvlJc w:val="left"/>
      <w:pPr>
        <w:ind w:left="9363" w:hanging="360"/>
      </w:pPr>
      <w:rPr>
        <w:rFonts w:hint="default"/>
        <w:lang w:val="ro-RO" w:eastAsia="en-US" w:bidi="ar-SA"/>
      </w:rPr>
    </w:lvl>
    <w:lvl w:ilvl="7" w:tplc="B25E5934">
      <w:numFmt w:val="bullet"/>
      <w:lvlText w:val="•"/>
      <w:lvlJc w:val="left"/>
      <w:pPr>
        <w:ind w:left="10906" w:hanging="360"/>
      </w:pPr>
      <w:rPr>
        <w:rFonts w:hint="default"/>
        <w:lang w:val="ro-RO" w:eastAsia="en-US" w:bidi="ar-SA"/>
      </w:rPr>
    </w:lvl>
    <w:lvl w:ilvl="8" w:tplc="8F60EB1E">
      <w:numFmt w:val="bullet"/>
      <w:lvlText w:val="•"/>
      <w:lvlJc w:val="left"/>
      <w:pPr>
        <w:ind w:left="12450" w:hanging="360"/>
      </w:pPr>
      <w:rPr>
        <w:rFonts w:hint="default"/>
        <w:lang w:val="ro-RO" w:eastAsia="en-US" w:bidi="ar-SA"/>
      </w:rPr>
    </w:lvl>
  </w:abstractNum>
  <w:abstractNum w:abstractNumId="47" w15:restartNumberingAfterBreak="0">
    <w:nsid w:val="3FA971F3"/>
    <w:multiLevelType w:val="hybridMultilevel"/>
    <w:tmpl w:val="949471BE"/>
    <w:lvl w:ilvl="0" w:tplc="231A0EBC">
      <w:start w:val="1"/>
      <w:numFmt w:val="lowerLetter"/>
      <w:lvlText w:val="%1)"/>
      <w:lvlJc w:val="left"/>
      <w:pPr>
        <w:ind w:left="350" w:hanging="246"/>
      </w:pPr>
      <w:rPr>
        <w:rFonts w:ascii="Arial" w:eastAsia="Arial" w:hAnsi="Arial" w:cs="Arial" w:hint="default"/>
        <w:b/>
        <w:bCs/>
        <w:i w:val="0"/>
        <w:iCs w:val="0"/>
        <w:color w:val="333333"/>
        <w:spacing w:val="0"/>
        <w:w w:val="100"/>
        <w:sz w:val="21"/>
        <w:szCs w:val="21"/>
        <w:lang w:val="ro-RO" w:eastAsia="en-US" w:bidi="ar-SA"/>
      </w:rPr>
    </w:lvl>
    <w:lvl w:ilvl="1" w:tplc="C826DCAE">
      <w:numFmt w:val="bullet"/>
      <w:lvlText w:val="•"/>
      <w:lvlJc w:val="left"/>
      <w:pPr>
        <w:ind w:left="1877" w:hanging="246"/>
      </w:pPr>
      <w:rPr>
        <w:rFonts w:hint="default"/>
        <w:lang w:val="ro-RO" w:eastAsia="en-US" w:bidi="ar-SA"/>
      </w:rPr>
    </w:lvl>
    <w:lvl w:ilvl="2" w:tplc="BF70B9FA">
      <w:numFmt w:val="bullet"/>
      <w:lvlText w:val="•"/>
      <w:lvlJc w:val="left"/>
      <w:pPr>
        <w:ind w:left="3395" w:hanging="246"/>
      </w:pPr>
      <w:rPr>
        <w:rFonts w:hint="default"/>
        <w:lang w:val="ro-RO" w:eastAsia="en-US" w:bidi="ar-SA"/>
      </w:rPr>
    </w:lvl>
    <w:lvl w:ilvl="3" w:tplc="61103652">
      <w:numFmt w:val="bullet"/>
      <w:lvlText w:val="•"/>
      <w:lvlJc w:val="left"/>
      <w:pPr>
        <w:ind w:left="4913" w:hanging="246"/>
      </w:pPr>
      <w:rPr>
        <w:rFonts w:hint="default"/>
        <w:lang w:val="ro-RO" w:eastAsia="en-US" w:bidi="ar-SA"/>
      </w:rPr>
    </w:lvl>
    <w:lvl w:ilvl="4" w:tplc="5A68A45A">
      <w:numFmt w:val="bullet"/>
      <w:lvlText w:val="•"/>
      <w:lvlJc w:val="left"/>
      <w:pPr>
        <w:ind w:left="6431" w:hanging="246"/>
      </w:pPr>
      <w:rPr>
        <w:rFonts w:hint="default"/>
        <w:lang w:val="ro-RO" w:eastAsia="en-US" w:bidi="ar-SA"/>
      </w:rPr>
    </w:lvl>
    <w:lvl w:ilvl="5" w:tplc="985202EA">
      <w:numFmt w:val="bullet"/>
      <w:lvlText w:val="•"/>
      <w:lvlJc w:val="left"/>
      <w:pPr>
        <w:ind w:left="7949" w:hanging="246"/>
      </w:pPr>
      <w:rPr>
        <w:rFonts w:hint="default"/>
        <w:lang w:val="ro-RO" w:eastAsia="en-US" w:bidi="ar-SA"/>
      </w:rPr>
    </w:lvl>
    <w:lvl w:ilvl="6" w:tplc="3DA40740">
      <w:numFmt w:val="bullet"/>
      <w:lvlText w:val="•"/>
      <w:lvlJc w:val="left"/>
      <w:pPr>
        <w:ind w:left="9467" w:hanging="246"/>
      </w:pPr>
      <w:rPr>
        <w:rFonts w:hint="default"/>
        <w:lang w:val="ro-RO" w:eastAsia="en-US" w:bidi="ar-SA"/>
      </w:rPr>
    </w:lvl>
    <w:lvl w:ilvl="7" w:tplc="7FBCBD1A">
      <w:numFmt w:val="bullet"/>
      <w:lvlText w:val="•"/>
      <w:lvlJc w:val="left"/>
      <w:pPr>
        <w:ind w:left="10984" w:hanging="246"/>
      </w:pPr>
      <w:rPr>
        <w:rFonts w:hint="default"/>
        <w:lang w:val="ro-RO" w:eastAsia="en-US" w:bidi="ar-SA"/>
      </w:rPr>
    </w:lvl>
    <w:lvl w:ilvl="8" w:tplc="15780CE2">
      <w:numFmt w:val="bullet"/>
      <w:lvlText w:val="•"/>
      <w:lvlJc w:val="left"/>
      <w:pPr>
        <w:ind w:left="12502" w:hanging="246"/>
      </w:pPr>
      <w:rPr>
        <w:rFonts w:hint="default"/>
        <w:lang w:val="ro-RO" w:eastAsia="en-US" w:bidi="ar-SA"/>
      </w:rPr>
    </w:lvl>
  </w:abstractNum>
  <w:abstractNum w:abstractNumId="48" w15:restartNumberingAfterBreak="0">
    <w:nsid w:val="419816A8"/>
    <w:multiLevelType w:val="hybridMultilevel"/>
    <w:tmpl w:val="BAC25998"/>
    <w:lvl w:ilvl="0" w:tplc="85AEC862">
      <w:start w:val="1"/>
      <w:numFmt w:val="lowerLetter"/>
      <w:lvlText w:val="%1)"/>
      <w:lvlJc w:val="left"/>
      <w:pPr>
        <w:ind w:left="350" w:hanging="246"/>
      </w:pPr>
      <w:rPr>
        <w:rFonts w:ascii="Arial" w:eastAsia="Arial" w:hAnsi="Arial" w:cs="Arial" w:hint="default"/>
        <w:b/>
        <w:bCs/>
        <w:i w:val="0"/>
        <w:iCs w:val="0"/>
        <w:color w:val="333333"/>
        <w:spacing w:val="0"/>
        <w:w w:val="100"/>
        <w:sz w:val="21"/>
        <w:szCs w:val="21"/>
        <w:lang w:val="ro-RO" w:eastAsia="en-US" w:bidi="ar-SA"/>
      </w:rPr>
    </w:lvl>
    <w:lvl w:ilvl="1" w:tplc="F7D07560">
      <w:numFmt w:val="bullet"/>
      <w:lvlText w:val="•"/>
      <w:lvlJc w:val="left"/>
      <w:pPr>
        <w:ind w:left="1877" w:hanging="246"/>
      </w:pPr>
      <w:rPr>
        <w:rFonts w:hint="default"/>
        <w:lang w:val="ro-RO" w:eastAsia="en-US" w:bidi="ar-SA"/>
      </w:rPr>
    </w:lvl>
    <w:lvl w:ilvl="2" w:tplc="8548BC6E">
      <w:numFmt w:val="bullet"/>
      <w:lvlText w:val="•"/>
      <w:lvlJc w:val="left"/>
      <w:pPr>
        <w:ind w:left="3395" w:hanging="246"/>
      </w:pPr>
      <w:rPr>
        <w:rFonts w:hint="default"/>
        <w:lang w:val="ro-RO" w:eastAsia="en-US" w:bidi="ar-SA"/>
      </w:rPr>
    </w:lvl>
    <w:lvl w:ilvl="3" w:tplc="7D1E7836">
      <w:numFmt w:val="bullet"/>
      <w:lvlText w:val="•"/>
      <w:lvlJc w:val="left"/>
      <w:pPr>
        <w:ind w:left="4913" w:hanging="246"/>
      </w:pPr>
      <w:rPr>
        <w:rFonts w:hint="default"/>
        <w:lang w:val="ro-RO" w:eastAsia="en-US" w:bidi="ar-SA"/>
      </w:rPr>
    </w:lvl>
    <w:lvl w:ilvl="4" w:tplc="09E84780">
      <w:numFmt w:val="bullet"/>
      <w:lvlText w:val="•"/>
      <w:lvlJc w:val="left"/>
      <w:pPr>
        <w:ind w:left="6431" w:hanging="246"/>
      </w:pPr>
      <w:rPr>
        <w:rFonts w:hint="default"/>
        <w:lang w:val="ro-RO" w:eastAsia="en-US" w:bidi="ar-SA"/>
      </w:rPr>
    </w:lvl>
    <w:lvl w:ilvl="5" w:tplc="8582751A">
      <w:numFmt w:val="bullet"/>
      <w:lvlText w:val="•"/>
      <w:lvlJc w:val="left"/>
      <w:pPr>
        <w:ind w:left="7949" w:hanging="246"/>
      </w:pPr>
      <w:rPr>
        <w:rFonts w:hint="default"/>
        <w:lang w:val="ro-RO" w:eastAsia="en-US" w:bidi="ar-SA"/>
      </w:rPr>
    </w:lvl>
    <w:lvl w:ilvl="6" w:tplc="FB64E838">
      <w:numFmt w:val="bullet"/>
      <w:lvlText w:val="•"/>
      <w:lvlJc w:val="left"/>
      <w:pPr>
        <w:ind w:left="9467" w:hanging="246"/>
      </w:pPr>
      <w:rPr>
        <w:rFonts w:hint="default"/>
        <w:lang w:val="ro-RO" w:eastAsia="en-US" w:bidi="ar-SA"/>
      </w:rPr>
    </w:lvl>
    <w:lvl w:ilvl="7" w:tplc="2EF85CC2">
      <w:numFmt w:val="bullet"/>
      <w:lvlText w:val="•"/>
      <w:lvlJc w:val="left"/>
      <w:pPr>
        <w:ind w:left="10984" w:hanging="246"/>
      </w:pPr>
      <w:rPr>
        <w:rFonts w:hint="default"/>
        <w:lang w:val="ro-RO" w:eastAsia="en-US" w:bidi="ar-SA"/>
      </w:rPr>
    </w:lvl>
    <w:lvl w:ilvl="8" w:tplc="D362116E">
      <w:numFmt w:val="bullet"/>
      <w:lvlText w:val="•"/>
      <w:lvlJc w:val="left"/>
      <w:pPr>
        <w:ind w:left="12502" w:hanging="246"/>
      </w:pPr>
      <w:rPr>
        <w:rFonts w:hint="default"/>
        <w:lang w:val="ro-RO" w:eastAsia="en-US" w:bidi="ar-SA"/>
      </w:rPr>
    </w:lvl>
  </w:abstractNum>
  <w:abstractNum w:abstractNumId="49" w15:restartNumberingAfterBreak="0">
    <w:nsid w:val="42521251"/>
    <w:multiLevelType w:val="hybridMultilevel"/>
    <w:tmpl w:val="DCECDEC6"/>
    <w:lvl w:ilvl="0" w:tplc="D68EC5E4">
      <w:start w:val="2"/>
      <w:numFmt w:val="decimal"/>
      <w:lvlText w:val="(%1)"/>
      <w:lvlJc w:val="left"/>
      <w:pPr>
        <w:ind w:left="420" w:hanging="316"/>
      </w:pPr>
      <w:rPr>
        <w:rFonts w:ascii="Arial" w:eastAsia="Arial" w:hAnsi="Arial" w:cs="Arial" w:hint="default"/>
        <w:b/>
        <w:bCs/>
        <w:i w:val="0"/>
        <w:iCs w:val="0"/>
        <w:color w:val="333333"/>
        <w:spacing w:val="0"/>
        <w:w w:val="100"/>
        <w:sz w:val="21"/>
        <w:szCs w:val="21"/>
        <w:lang w:val="ro-RO" w:eastAsia="en-US" w:bidi="ar-SA"/>
      </w:rPr>
    </w:lvl>
    <w:lvl w:ilvl="1" w:tplc="53C2AD5A">
      <w:start w:val="1"/>
      <w:numFmt w:val="lowerLetter"/>
      <w:lvlText w:val="%2)"/>
      <w:lvlJc w:val="left"/>
      <w:pPr>
        <w:ind w:left="350" w:hanging="246"/>
      </w:pPr>
      <w:rPr>
        <w:rFonts w:ascii="Arial" w:eastAsia="Arial" w:hAnsi="Arial" w:cs="Arial" w:hint="default"/>
        <w:b/>
        <w:bCs/>
        <w:i w:val="0"/>
        <w:iCs w:val="0"/>
        <w:color w:val="333333"/>
        <w:spacing w:val="0"/>
        <w:w w:val="100"/>
        <w:sz w:val="21"/>
        <w:szCs w:val="21"/>
        <w:lang w:val="ro-RO" w:eastAsia="en-US" w:bidi="ar-SA"/>
      </w:rPr>
    </w:lvl>
    <w:lvl w:ilvl="2" w:tplc="DD189B4E">
      <w:numFmt w:val="bullet"/>
      <w:lvlText w:val="•"/>
      <w:lvlJc w:val="left"/>
      <w:pPr>
        <w:ind w:left="2099" w:hanging="246"/>
      </w:pPr>
      <w:rPr>
        <w:rFonts w:hint="default"/>
        <w:lang w:val="ro-RO" w:eastAsia="en-US" w:bidi="ar-SA"/>
      </w:rPr>
    </w:lvl>
    <w:lvl w:ilvl="3" w:tplc="A4803148">
      <w:numFmt w:val="bullet"/>
      <w:lvlText w:val="•"/>
      <w:lvlJc w:val="left"/>
      <w:pPr>
        <w:ind w:left="3779" w:hanging="246"/>
      </w:pPr>
      <w:rPr>
        <w:rFonts w:hint="default"/>
        <w:lang w:val="ro-RO" w:eastAsia="en-US" w:bidi="ar-SA"/>
      </w:rPr>
    </w:lvl>
    <w:lvl w:ilvl="4" w:tplc="FA645AD8">
      <w:numFmt w:val="bullet"/>
      <w:lvlText w:val="•"/>
      <w:lvlJc w:val="left"/>
      <w:pPr>
        <w:ind w:left="5459" w:hanging="246"/>
      </w:pPr>
      <w:rPr>
        <w:rFonts w:hint="default"/>
        <w:lang w:val="ro-RO" w:eastAsia="en-US" w:bidi="ar-SA"/>
      </w:rPr>
    </w:lvl>
    <w:lvl w:ilvl="5" w:tplc="ADAAF6E6">
      <w:numFmt w:val="bullet"/>
      <w:lvlText w:val="•"/>
      <w:lvlJc w:val="left"/>
      <w:pPr>
        <w:ind w:left="7139" w:hanging="246"/>
      </w:pPr>
      <w:rPr>
        <w:rFonts w:hint="default"/>
        <w:lang w:val="ro-RO" w:eastAsia="en-US" w:bidi="ar-SA"/>
      </w:rPr>
    </w:lvl>
    <w:lvl w:ilvl="6" w:tplc="774E5500">
      <w:numFmt w:val="bullet"/>
      <w:lvlText w:val="•"/>
      <w:lvlJc w:val="left"/>
      <w:pPr>
        <w:ind w:left="8819" w:hanging="246"/>
      </w:pPr>
      <w:rPr>
        <w:rFonts w:hint="default"/>
        <w:lang w:val="ro-RO" w:eastAsia="en-US" w:bidi="ar-SA"/>
      </w:rPr>
    </w:lvl>
    <w:lvl w:ilvl="7" w:tplc="7436A75A">
      <w:numFmt w:val="bullet"/>
      <w:lvlText w:val="•"/>
      <w:lvlJc w:val="left"/>
      <w:pPr>
        <w:ind w:left="10498" w:hanging="246"/>
      </w:pPr>
      <w:rPr>
        <w:rFonts w:hint="default"/>
        <w:lang w:val="ro-RO" w:eastAsia="en-US" w:bidi="ar-SA"/>
      </w:rPr>
    </w:lvl>
    <w:lvl w:ilvl="8" w:tplc="C6D425E4">
      <w:numFmt w:val="bullet"/>
      <w:lvlText w:val="•"/>
      <w:lvlJc w:val="left"/>
      <w:pPr>
        <w:ind w:left="12178" w:hanging="246"/>
      </w:pPr>
      <w:rPr>
        <w:rFonts w:hint="default"/>
        <w:lang w:val="ro-RO" w:eastAsia="en-US" w:bidi="ar-SA"/>
      </w:rPr>
    </w:lvl>
  </w:abstractNum>
  <w:abstractNum w:abstractNumId="50" w15:restartNumberingAfterBreak="0">
    <w:nsid w:val="43956CC8"/>
    <w:multiLevelType w:val="hybridMultilevel"/>
    <w:tmpl w:val="0E260E1A"/>
    <w:lvl w:ilvl="0" w:tplc="573ABDC4">
      <w:start w:val="2"/>
      <w:numFmt w:val="decimal"/>
      <w:lvlText w:val="(%1)"/>
      <w:lvlJc w:val="left"/>
      <w:pPr>
        <w:ind w:left="105" w:hanging="335"/>
      </w:pPr>
      <w:rPr>
        <w:rFonts w:ascii="Arial" w:eastAsia="Arial" w:hAnsi="Arial" w:cs="Arial" w:hint="default"/>
        <w:b/>
        <w:bCs/>
        <w:i w:val="0"/>
        <w:iCs w:val="0"/>
        <w:color w:val="333333"/>
        <w:spacing w:val="0"/>
        <w:w w:val="100"/>
        <w:sz w:val="21"/>
        <w:szCs w:val="21"/>
        <w:lang w:val="ro-RO" w:eastAsia="en-US" w:bidi="ar-SA"/>
      </w:rPr>
    </w:lvl>
    <w:lvl w:ilvl="1" w:tplc="AB6005FE">
      <w:start w:val="1"/>
      <w:numFmt w:val="lowerLetter"/>
      <w:lvlText w:val="%2)"/>
      <w:lvlJc w:val="left"/>
      <w:pPr>
        <w:ind w:left="350" w:hanging="246"/>
      </w:pPr>
      <w:rPr>
        <w:rFonts w:ascii="Arial" w:eastAsia="Arial" w:hAnsi="Arial" w:cs="Arial" w:hint="default"/>
        <w:b/>
        <w:bCs/>
        <w:i w:val="0"/>
        <w:iCs w:val="0"/>
        <w:color w:val="333333"/>
        <w:spacing w:val="0"/>
        <w:w w:val="100"/>
        <w:sz w:val="21"/>
        <w:szCs w:val="21"/>
        <w:lang w:val="ro-RO" w:eastAsia="en-US" w:bidi="ar-SA"/>
      </w:rPr>
    </w:lvl>
    <w:lvl w:ilvl="2" w:tplc="4656E88C">
      <w:numFmt w:val="bullet"/>
      <w:lvlText w:val="•"/>
      <w:lvlJc w:val="left"/>
      <w:pPr>
        <w:ind w:left="2046" w:hanging="246"/>
      </w:pPr>
      <w:rPr>
        <w:rFonts w:hint="default"/>
        <w:lang w:val="ro-RO" w:eastAsia="en-US" w:bidi="ar-SA"/>
      </w:rPr>
    </w:lvl>
    <w:lvl w:ilvl="3" w:tplc="F3301798">
      <w:numFmt w:val="bullet"/>
      <w:lvlText w:val="•"/>
      <w:lvlJc w:val="left"/>
      <w:pPr>
        <w:ind w:left="3732" w:hanging="246"/>
      </w:pPr>
      <w:rPr>
        <w:rFonts w:hint="default"/>
        <w:lang w:val="ro-RO" w:eastAsia="en-US" w:bidi="ar-SA"/>
      </w:rPr>
    </w:lvl>
    <w:lvl w:ilvl="4" w:tplc="82C091E0">
      <w:numFmt w:val="bullet"/>
      <w:lvlText w:val="•"/>
      <w:lvlJc w:val="left"/>
      <w:pPr>
        <w:ind w:left="5419" w:hanging="246"/>
      </w:pPr>
      <w:rPr>
        <w:rFonts w:hint="default"/>
        <w:lang w:val="ro-RO" w:eastAsia="en-US" w:bidi="ar-SA"/>
      </w:rPr>
    </w:lvl>
    <w:lvl w:ilvl="5" w:tplc="CDA007DC">
      <w:numFmt w:val="bullet"/>
      <w:lvlText w:val="•"/>
      <w:lvlJc w:val="left"/>
      <w:pPr>
        <w:ind w:left="7105" w:hanging="246"/>
      </w:pPr>
      <w:rPr>
        <w:rFonts w:hint="default"/>
        <w:lang w:val="ro-RO" w:eastAsia="en-US" w:bidi="ar-SA"/>
      </w:rPr>
    </w:lvl>
    <w:lvl w:ilvl="6" w:tplc="D7D007D2">
      <w:numFmt w:val="bullet"/>
      <w:lvlText w:val="•"/>
      <w:lvlJc w:val="left"/>
      <w:pPr>
        <w:ind w:left="8792" w:hanging="246"/>
      </w:pPr>
      <w:rPr>
        <w:rFonts w:hint="default"/>
        <w:lang w:val="ro-RO" w:eastAsia="en-US" w:bidi="ar-SA"/>
      </w:rPr>
    </w:lvl>
    <w:lvl w:ilvl="7" w:tplc="5314BAE0">
      <w:numFmt w:val="bullet"/>
      <w:lvlText w:val="•"/>
      <w:lvlJc w:val="left"/>
      <w:pPr>
        <w:ind w:left="10478" w:hanging="246"/>
      </w:pPr>
      <w:rPr>
        <w:rFonts w:hint="default"/>
        <w:lang w:val="ro-RO" w:eastAsia="en-US" w:bidi="ar-SA"/>
      </w:rPr>
    </w:lvl>
    <w:lvl w:ilvl="8" w:tplc="9F9C96BE">
      <w:numFmt w:val="bullet"/>
      <w:lvlText w:val="•"/>
      <w:lvlJc w:val="left"/>
      <w:pPr>
        <w:ind w:left="12165" w:hanging="246"/>
      </w:pPr>
      <w:rPr>
        <w:rFonts w:hint="default"/>
        <w:lang w:val="ro-RO" w:eastAsia="en-US" w:bidi="ar-SA"/>
      </w:rPr>
    </w:lvl>
  </w:abstractNum>
  <w:abstractNum w:abstractNumId="51" w15:restartNumberingAfterBreak="0">
    <w:nsid w:val="43D7517B"/>
    <w:multiLevelType w:val="hybridMultilevel"/>
    <w:tmpl w:val="42C63058"/>
    <w:lvl w:ilvl="0" w:tplc="E548840C">
      <w:start w:val="2"/>
      <w:numFmt w:val="decimal"/>
      <w:lvlText w:val="(%1)"/>
      <w:lvlJc w:val="left"/>
      <w:pPr>
        <w:ind w:left="105" w:hanging="367"/>
      </w:pPr>
      <w:rPr>
        <w:rFonts w:ascii="Arial" w:eastAsia="Arial" w:hAnsi="Arial" w:cs="Arial" w:hint="default"/>
        <w:b/>
        <w:bCs/>
        <w:i w:val="0"/>
        <w:iCs w:val="0"/>
        <w:color w:val="333333"/>
        <w:spacing w:val="0"/>
        <w:w w:val="100"/>
        <w:sz w:val="21"/>
        <w:szCs w:val="21"/>
        <w:lang w:val="ro-RO" w:eastAsia="en-US" w:bidi="ar-SA"/>
      </w:rPr>
    </w:lvl>
    <w:lvl w:ilvl="1" w:tplc="25743DB0">
      <w:numFmt w:val="bullet"/>
      <w:lvlText w:val="•"/>
      <w:lvlJc w:val="left"/>
      <w:pPr>
        <w:ind w:left="1643" w:hanging="367"/>
      </w:pPr>
      <w:rPr>
        <w:rFonts w:hint="default"/>
        <w:lang w:val="ro-RO" w:eastAsia="en-US" w:bidi="ar-SA"/>
      </w:rPr>
    </w:lvl>
    <w:lvl w:ilvl="2" w:tplc="EADA618A">
      <w:numFmt w:val="bullet"/>
      <w:lvlText w:val="•"/>
      <w:lvlJc w:val="left"/>
      <w:pPr>
        <w:ind w:left="3187" w:hanging="367"/>
      </w:pPr>
      <w:rPr>
        <w:rFonts w:hint="default"/>
        <w:lang w:val="ro-RO" w:eastAsia="en-US" w:bidi="ar-SA"/>
      </w:rPr>
    </w:lvl>
    <w:lvl w:ilvl="3" w:tplc="78C8F964">
      <w:numFmt w:val="bullet"/>
      <w:lvlText w:val="•"/>
      <w:lvlJc w:val="left"/>
      <w:pPr>
        <w:ind w:left="4731" w:hanging="367"/>
      </w:pPr>
      <w:rPr>
        <w:rFonts w:hint="default"/>
        <w:lang w:val="ro-RO" w:eastAsia="en-US" w:bidi="ar-SA"/>
      </w:rPr>
    </w:lvl>
    <w:lvl w:ilvl="4" w:tplc="1838A112">
      <w:numFmt w:val="bullet"/>
      <w:lvlText w:val="•"/>
      <w:lvlJc w:val="left"/>
      <w:pPr>
        <w:ind w:left="6275" w:hanging="367"/>
      </w:pPr>
      <w:rPr>
        <w:rFonts w:hint="default"/>
        <w:lang w:val="ro-RO" w:eastAsia="en-US" w:bidi="ar-SA"/>
      </w:rPr>
    </w:lvl>
    <w:lvl w:ilvl="5" w:tplc="AAAE762A">
      <w:numFmt w:val="bullet"/>
      <w:lvlText w:val="•"/>
      <w:lvlJc w:val="left"/>
      <w:pPr>
        <w:ind w:left="7819" w:hanging="367"/>
      </w:pPr>
      <w:rPr>
        <w:rFonts w:hint="default"/>
        <w:lang w:val="ro-RO" w:eastAsia="en-US" w:bidi="ar-SA"/>
      </w:rPr>
    </w:lvl>
    <w:lvl w:ilvl="6" w:tplc="A946662C">
      <w:numFmt w:val="bullet"/>
      <w:lvlText w:val="•"/>
      <w:lvlJc w:val="left"/>
      <w:pPr>
        <w:ind w:left="9363" w:hanging="367"/>
      </w:pPr>
      <w:rPr>
        <w:rFonts w:hint="default"/>
        <w:lang w:val="ro-RO" w:eastAsia="en-US" w:bidi="ar-SA"/>
      </w:rPr>
    </w:lvl>
    <w:lvl w:ilvl="7" w:tplc="439E67F2">
      <w:numFmt w:val="bullet"/>
      <w:lvlText w:val="•"/>
      <w:lvlJc w:val="left"/>
      <w:pPr>
        <w:ind w:left="10906" w:hanging="367"/>
      </w:pPr>
      <w:rPr>
        <w:rFonts w:hint="default"/>
        <w:lang w:val="ro-RO" w:eastAsia="en-US" w:bidi="ar-SA"/>
      </w:rPr>
    </w:lvl>
    <w:lvl w:ilvl="8" w:tplc="112C21CE">
      <w:numFmt w:val="bullet"/>
      <w:lvlText w:val="•"/>
      <w:lvlJc w:val="left"/>
      <w:pPr>
        <w:ind w:left="12450" w:hanging="367"/>
      </w:pPr>
      <w:rPr>
        <w:rFonts w:hint="default"/>
        <w:lang w:val="ro-RO" w:eastAsia="en-US" w:bidi="ar-SA"/>
      </w:rPr>
    </w:lvl>
  </w:abstractNum>
  <w:abstractNum w:abstractNumId="52" w15:restartNumberingAfterBreak="0">
    <w:nsid w:val="460903C6"/>
    <w:multiLevelType w:val="hybridMultilevel"/>
    <w:tmpl w:val="CB90033C"/>
    <w:lvl w:ilvl="0" w:tplc="6C404FBE">
      <w:start w:val="2"/>
      <w:numFmt w:val="decimal"/>
      <w:lvlText w:val="(%1)"/>
      <w:lvlJc w:val="left"/>
      <w:pPr>
        <w:ind w:left="105" w:hanging="318"/>
      </w:pPr>
      <w:rPr>
        <w:rFonts w:ascii="Arial" w:eastAsia="Arial" w:hAnsi="Arial" w:cs="Arial" w:hint="default"/>
        <w:b/>
        <w:bCs/>
        <w:i w:val="0"/>
        <w:iCs w:val="0"/>
        <w:color w:val="333333"/>
        <w:spacing w:val="0"/>
        <w:w w:val="100"/>
        <w:sz w:val="21"/>
        <w:szCs w:val="21"/>
        <w:lang w:val="ro-RO" w:eastAsia="en-US" w:bidi="ar-SA"/>
      </w:rPr>
    </w:lvl>
    <w:lvl w:ilvl="1" w:tplc="A5A8ADF0">
      <w:numFmt w:val="bullet"/>
      <w:lvlText w:val="•"/>
      <w:lvlJc w:val="left"/>
      <w:pPr>
        <w:ind w:left="1643" w:hanging="318"/>
      </w:pPr>
      <w:rPr>
        <w:rFonts w:hint="default"/>
        <w:lang w:val="ro-RO" w:eastAsia="en-US" w:bidi="ar-SA"/>
      </w:rPr>
    </w:lvl>
    <w:lvl w:ilvl="2" w:tplc="46A82F02">
      <w:numFmt w:val="bullet"/>
      <w:lvlText w:val="•"/>
      <w:lvlJc w:val="left"/>
      <w:pPr>
        <w:ind w:left="3187" w:hanging="318"/>
      </w:pPr>
      <w:rPr>
        <w:rFonts w:hint="default"/>
        <w:lang w:val="ro-RO" w:eastAsia="en-US" w:bidi="ar-SA"/>
      </w:rPr>
    </w:lvl>
    <w:lvl w:ilvl="3" w:tplc="BE264F6A">
      <w:numFmt w:val="bullet"/>
      <w:lvlText w:val="•"/>
      <w:lvlJc w:val="left"/>
      <w:pPr>
        <w:ind w:left="4731" w:hanging="318"/>
      </w:pPr>
      <w:rPr>
        <w:rFonts w:hint="default"/>
        <w:lang w:val="ro-RO" w:eastAsia="en-US" w:bidi="ar-SA"/>
      </w:rPr>
    </w:lvl>
    <w:lvl w:ilvl="4" w:tplc="098E0B52">
      <w:numFmt w:val="bullet"/>
      <w:lvlText w:val="•"/>
      <w:lvlJc w:val="left"/>
      <w:pPr>
        <w:ind w:left="6275" w:hanging="318"/>
      </w:pPr>
      <w:rPr>
        <w:rFonts w:hint="default"/>
        <w:lang w:val="ro-RO" w:eastAsia="en-US" w:bidi="ar-SA"/>
      </w:rPr>
    </w:lvl>
    <w:lvl w:ilvl="5" w:tplc="AA0279B6">
      <w:numFmt w:val="bullet"/>
      <w:lvlText w:val="•"/>
      <w:lvlJc w:val="left"/>
      <w:pPr>
        <w:ind w:left="7819" w:hanging="318"/>
      </w:pPr>
      <w:rPr>
        <w:rFonts w:hint="default"/>
        <w:lang w:val="ro-RO" w:eastAsia="en-US" w:bidi="ar-SA"/>
      </w:rPr>
    </w:lvl>
    <w:lvl w:ilvl="6" w:tplc="DD00E2E6">
      <w:numFmt w:val="bullet"/>
      <w:lvlText w:val="•"/>
      <w:lvlJc w:val="left"/>
      <w:pPr>
        <w:ind w:left="9363" w:hanging="318"/>
      </w:pPr>
      <w:rPr>
        <w:rFonts w:hint="default"/>
        <w:lang w:val="ro-RO" w:eastAsia="en-US" w:bidi="ar-SA"/>
      </w:rPr>
    </w:lvl>
    <w:lvl w:ilvl="7" w:tplc="172A2FA6">
      <w:numFmt w:val="bullet"/>
      <w:lvlText w:val="•"/>
      <w:lvlJc w:val="left"/>
      <w:pPr>
        <w:ind w:left="10906" w:hanging="318"/>
      </w:pPr>
      <w:rPr>
        <w:rFonts w:hint="default"/>
        <w:lang w:val="ro-RO" w:eastAsia="en-US" w:bidi="ar-SA"/>
      </w:rPr>
    </w:lvl>
    <w:lvl w:ilvl="8" w:tplc="3F481F74">
      <w:numFmt w:val="bullet"/>
      <w:lvlText w:val="•"/>
      <w:lvlJc w:val="left"/>
      <w:pPr>
        <w:ind w:left="12450" w:hanging="318"/>
      </w:pPr>
      <w:rPr>
        <w:rFonts w:hint="default"/>
        <w:lang w:val="ro-RO" w:eastAsia="en-US" w:bidi="ar-SA"/>
      </w:rPr>
    </w:lvl>
  </w:abstractNum>
  <w:abstractNum w:abstractNumId="53" w15:restartNumberingAfterBreak="0">
    <w:nsid w:val="47EA2DC9"/>
    <w:multiLevelType w:val="hybridMultilevel"/>
    <w:tmpl w:val="6D5CFD80"/>
    <w:lvl w:ilvl="0" w:tplc="B0CAC318">
      <w:start w:val="2"/>
      <w:numFmt w:val="decimal"/>
      <w:lvlText w:val="(%1)"/>
      <w:lvlJc w:val="left"/>
      <w:pPr>
        <w:ind w:left="105" w:hanging="326"/>
      </w:pPr>
      <w:rPr>
        <w:rFonts w:ascii="Arial" w:eastAsia="Arial" w:hAnsi="Arial" w:cs="Arial" w:hint="default"/>
        <w:b/>
        <w:bCs/>
        <w:i w:val="0"/>
        <w:iCs w:val="0"/>
        <w:color w:val="333333"/>
        <w:spacing w:val="0"/>
        <w:w w:val="100"/>
        <w:sz w:val="21"/>
        <w:szCs w:val="21"/>
        <w:lang w:val="ro-RO" w:eastAsia="en-US" w:bidi="ar-SA"/>
      </w:rPr>
    </w:lvl>
    <w:lvl w:ilvl="1" w:tplc="080E3E36">
      <w:numFmt w:val="bullet"/>
      <w:lvlText w:val="•"/>
      <w:lvlJc w:val="left"/>
      <w:pPr>
        <w:ind w:left="1643" w:hanging="326"/>
      </w:pPr>
      <w:rPr>
        <w:rFonts w:hint="default"/>
        <w:lang w:val="ro-RO" w:eastAsia="en-US" w:bidi="ar-SA"/>
      </w:rPr>
    </w:lvl>
    <w:lvl w:ilvl="2" w:tplc="F388297C">
      <w:numFmt w:val="bullet"/>
      <w:lvlText w:val="•"/>
      <w:lvlJc w:val="left"/>
      <w:pPr>
        <w:ind w:left="3187" w:hanging="326"/>
      </w:pPr>
      <w:rPr>
        <w:rFonts w:hint="default"/>
        <w:lang w:val="ro-RO" w:eastAsia="en-US" w:bidi="ar-SA"/>
      </w:rPr>
    </w:lvl>
    <w:lvl w:ilvl="3" w:tplc="0090118A">
      <w:numFmt w:val="bullet"/>
      <w:lvlText w:val="•"/>
      <w:lvlJc w:val="left"/>
      <w:pPr>
        <w:ind w:left="4731" w:hanging="326"/>
      </w:pPr>
      <w:rPr>
        <w:rFonts w:hint="default"/>
        <w:lang w:val="ro-RO" w:eastAsia="en-US" w:bidi="ar-SA"/>
      </w:rPr>
    </w:lvl>
    <w:lvl w:ilvl="4" w:tplc="2B8E2AD6">
      <w:numFmt w:val="bullet"/>
      <w:lvlText w:val="•"/>
      <w:lvlJc w:val="left"/>
      <w:pPr>
        <w:ind w:left="6275" w:hanging="326"/>
      </w:pPr>
      <w:rPr>
        <w:rFonts w:hint="default"/>
        <w:lang w:val="ro-RO" w:eastAsia="en-US" w:bidi="ar-SA"/>
      </w:rPr>
    </w:lvl>
    <w:lvl w:ilvl="5" w:tplc="9AE85CEE">
      <w:numFmt w:val="bullet"/>
      <w:lvlText w:val="•"/>
      <w:lvlJc w:val="left"/>
      <w:pPr>
        <w:ind w:left="7819" w:hanging="326"/>
      </w:pPr>
      <w:rPr>
        <w:rFonts w:hint="default"/>
        <w:lang w:val="ro-RO" w:eastAsia="en-US" w:bidi="ar-SA"/>
      </w:rPr>
    </w:lvl>
    <w:lvl w:ilvl="6" w:tplc="950A0544">
      <w:numFmt w:val="bullet"/>
      <w:lvlText w:val="•"/>
      <w:lvlJc w:val="left"/>
      <w:pPr>
        <w:ind w:left="9363" w:hanging="326"/>
      </w:pPr>
      <w:rPr>
        <w:rFonts w:hint="default"/>
        <w:lang w:val="ro-RO" w:eastAsia="en-US" w:bidi="ar-SA"/>
      </w:rPr>
    </w:lvl>
    <w:lvl w:ilvl="7" w:tplc="6854CDA0">
      <w:numFmt w:val="bullet"/>
      <w:lvlText w:val="•"/>
      <w:lvlJc w:val="left"/>
      <w:pPr>
        <w:ind w:left="10906" w:hanging="326"/>
      </w:pPr>
      <w:rPr>
        <w:rFonts w:hint="default"/>
        <w:lang w:val="ro-RO" w:eastAsia="en-US" w:bidi="ar-SA"/>
      </w:rPr>
    </w:lvl>
    <w:lvl w:ilvl="8" w:tplc="F9A83C4A">
      <w:numFmt w:val="bullet"/>
      <w:lvlText w:val="•"/>
      <w:lvlJc w:val="left"/>
      <w:pPr>
        <w:ind w:left="12450" w:hanging="326"/>
      </w:pPr>
      <w:rPr>
        <w:rFonts w:hint="default"/>
        <w:lang w:val="ro-RO" w:eastAsia="en-US" w:bidi="ar-SA"/>
      </w:rPr>
    </w:lvl>
  </w:abstractNum>
  <w:abstractNum w:abstractNumId="54" w15:restartNumberingAfterBreak="0">
    <w:nsid w:val="485A6FBB"/>
    <w:multiLevelType w:val="hybridMultilevel"/>
    <w:tmpl w:val="5992BD22"/>
    <w:lvl w:ilvl="0" w:tplc="5E80BC90">
      <w:start w:val="1"/>
      <w:numFmt w:val="lowerLetter"/>
      <w:lvlText w:val="%1)"/>
      <w:lvlJc w:val="left"/>
      <w:pPr>
        <w:ind w:left="105" w:hanging="246"/>
      </w:pPr>
      <w:rPr>
        <w:rFonts w:ascii="Arial" w:eastAsia="Arial" w:hAnsi="Arial" w:cs="Arial" w:hint="default"/>
        <w:b/>
        <w:bCs/>
        <w:i w:val="0"/>
        <w:iCs w:val="0"/>
        <w:color w:val="333333"/>
        <w:spacing w:val="0"/>
        <w:w w:val="100"/>
        <w:sz w:val="21"/>
        <w:szCs w:val="21"/>
        <w:lang w:val="ro-RO" w:eastAsia="en-US" w:bidi="ar-SA"/>
      </w:rPr>
    </w:lvl>
    <w:lvl w:ilvl="1" w:tplc="6208368A">
      <w:numFmt w:val="bullet"/>
      <w:lvlText w:val="•"/>
      <w:lvlJc w:val="left"/>
      <w:pPr>
        <w:ind w:left="1643" w:hanging="246"/>
      </w:pPr>
      <w:rPr>
        <w:rFonts w:hint="default"/>
        <w:lang w:val="ro-RO" w:eastAsia="en-US" w:bidi="ar-SA"/>
      </w:rPr>
    </w:lvl>
    <w:lvl w:ilvl="2" w:tplc="B5A04122">
      <w:numFmt w:val="bullet"/>
      <w:lvlText w:val="•"/>
      <w:lvlJc w:val="left"/>
      <w:pPr>
        <w:ind w:left="3187" w:hanging="246"/>
      </w:pPr>
      <w:rPr>
        <w:rFonts w:hint="default"/>
        <w:lang w:val="ro-RO" w:eastAsia="en-US" w:bidi="ar-SA"/>
      </w:rPr>
    </w:lvl>
    <w:lvl w:ilvl="3" w:tplc="3F4E290E">
      <w:numFmt w:val="bullet"/>
      <w:lvlText w:val="•"/>
      <w:lvlJc w:val="left"/>
      <w:pPr>
        <w:ind w:left="4731" w:hanging="246"/>
      </w:pPr>
      <w:rPr>
        <w:rFonts w:hint="default"/>
        <w:lang w:val="ro-RO" w:eastAsia="en-US" w:bidi="ar-SA"/>
      </w:rPr>
    </w:lvl>
    <w:lvl w:ilvl="4" w:tplc="7F4C1A0A">
      <w:numFmt w:val="bullet"/>
      <w:lvlText w:val="•"/>
      <w:lvlJc w:val="left"/>
      <w:pPr>
        <w:ind w:left="6275" w:hanging="246"/>
      </w:pPr>
      <w:rPr>
        <w:rFonts w:hint="default"/>
        <w:lang w:val="ro-RO" w:eastAsia="en-US" w:bidi="ar-SA"/>
      </w:rPr>
    </w:lvl>
    <w:lvl w:ilvl="5" w:tplc="34BA4C90">
      <w:numFmt w:val="bullet"/>
      <w:lvlText w:val="•"/>
      <w:lvlJc w:val="left"/>
      <w:pPr>
        <w:ind w:left="7819" w:hanging="246"/>
      </w:pPr>
      <w:rPr>
        <w:rFonts w:hint="default"/>
        <w:lang w:val="ro-RO" w:eastAsia="en-US" w:bidi="ar-SA"/>
      </w:rPr>
    </w:lvl>
    <w:lvl w:ilvl="6" w:tplc="90104180">
      <w:numFmt w:val="bullet"/>
      <w:lvlText w:val="•"/>
      <w:lvlJc w:val="left"/>
      <w:pPr>
        <w:ind w:left="9363" w:hanging="246"/>
      </w:pPr>
      <w:rPr>
        <w:rFonts w:hint="default"/>
        <w:lang w:val="ro-RO" w:eastAsia="en-US" w:bidi="ar-SA"/>
      </w:rPr>
    </w:lvl>
    <w:lvl w:ilvl="7" w:tplc="17325058">
      <w:numFmt w:val="bullet"/>
      <w:lvlText w:val="•"/>
      <w:lvlJc w:val="left"/>
      <w:pPr>
        <w:ind w:left="10906" w:hanging="246"/>
      </w:pPr>
      <w:rPr>
        <w:rFonts w:hint="default"/>
        <w:lang w:val="ro-RO" w:eastAsia="en-US" w:bidi="ar-SA"/>
      </w:rPr>
    </w:lvl>
    <w:lvl w:ilvl="8" w:tplc="CC3460D2">
      <w:numFmt w:val="bullet"/>
      <w:lvlText w:val="•"/>
      <w:lvlJc w:val="left"/>
      <w:pPr>
        <w:ind w:left="12450" w:hanging="246"/>
      </w:pPr>
      <w:rPr>
        <w:rFonts w:hint="default"/>
        <w:lang w:val="ro-RO" w:eastAsia="en-US" w:bidi="ar-SA"/>
      </w:rPr>
    </w:lvl>
  </w:abstractNum>
  <w:abstractNum w:abstractNumId="55" w15:restartNumberingAfterBreak="0">
    <w:nsid w:val="49951985"/>
    <w:multiLevelType w:val="hybridMultilevel"/>
    <w:tmpl w:val="797E6974"/>
    <w:lvl w:ilvl="0" w:tplc="FDA67BA4">
      <w:start w:val="1"/>
      <w:numFmt w:val="lowerLetter"/>
      <w:lvlText w:val="%1)"/>
      <w:lvlJc w:val="left"/>
      <w:pPr>
        <w:ind w:left="350" w:hanging="246"/>
      </w:pPr>
      <w:rPr>
        <w:rFonts w:ascii="Arial" w:eastAsia="Arial" w:hAnsi="Arial" w:cs="Arial" w:hint="default"/>
        <w:b/>
        <w:bCs/>
        <w:i w:val="0"/>
        <w:iCs w:val="0"/>
        <w:color w:val="333333"/>
        <w:spacing w:val="0"/>
        <w:w w:val="100"/>
        <w:sz w:val="21"/>
        <w:szCs w:val="21"/>
        <w:lang w:val="ro-RO" w:eastAsia="en-US" w:bidi="ar-SA"/>
      </w:rPr>
    </w:lvl>
    <w:lvl w:ilvl="1" w:tplc="B8F0831A">
      <w:numFmt w:val="bullet"/>
      <w:lvlText w:val="•"/>
      <w:lvlJc w:val="left"/>
      <w:pPr>
        <w:ind w:left="1877" w:hanging="246"/>
      </w:pPr>
      <w:rPr>
        <w:rFonts w:hint="default"/>
        <w:lang w:val="ro-RO" w:eastAsia="en-US" w:bidi="ar-SA"/>
      </w:rPr>
    </w:lvl>
    <w:lvl w:ilvl="2" w:tplc="103AD9D6">
      <w:numFmt w:val="bullet"/>
      <w:lvlText w:val="•"/>
      <w:lvlJc w:val="left"/>
      <w:pPr>
        <w:ind w:left="3395" w:hanging="246"/>
      </w:pPr>
      <w:rPr>
        <w:rFonts w:hint="default"/>
        <w:lang w:val="ro-RO" w:eastAsia="en-US" w:bidi="ar-SA"/>
      </w:rPr>
    </w:lvl>
    <w:lvl w:ilvl="3" w:tplc="63AAEC2A">
      <w:numFmt w:val="bullet"/>
      <w:lvlText w:val="•"/>
      <w:lvlJc w:val="left"/>
      <w:pPr>
        <w:ind w:left="4913" w:hanging="246"/>
      </w:pPr>
      <w:rPr>
        <w:rFonts w:hint="default"/>
        <w:lang w:val="ro-RO" w:eastAsia="en-US" w:bidi="ar-SA"/>
      </w:rPr>
    </w:lvl>
    <w:lvl w:ilvl="4" w:tplc="961404E2">
      <w:numFmt w:val="bullet"/>
      <w:lvlText w:val="•"/>
      <w:lvlJc w:val="left"/>
      <w:pPr>
        <w:ind w:left="6431" w:hanging="246"/>
      </w:pPr>
      <w:rPr>
        <w:rFonts w:hint="default"/>
        <w:lang w:val="ro-RO" w:eastAsia="en-US" w:bidi="ar-SA"/>
      </w:rPr>
    </w:lvl>
    <w:lvl w:ilvl="5" w:tplc="C1D6A0C6">
      <w:numFmt w:val="bullet"/>
      <w:lvlText w:val="•"/>
      <w:lvlJc w:val="left"/>
      <w:pPr>
        <w:ind w:left="7949" w:hanging="246"/>
      </w:pPr>
      <w:rPr>
        <w:rFonts w:hint="default"/>
        <w:lang w:val="ro-RO" w:eastAsia="en-US" w:bidi="ar-SA"/>
      </w:rPr>
    </w:lvl>
    <w:lvl w:ilvl="6" w:tplc="3970E186">
      <w:numFmt w:val="bullet"/>
      <w:lvlText w:val="•"/>
      <w:lvlJc w:val="left"/>
      <w:pPr>
        <w:ind w:left="9467" w:hanging="246"/>
      </w:pPr>
      <w:rPr>
        <w:rFonts w:hint="default"/>
        <w:lang w:val="ro-RO" w:eastAsia="en-US" w:bidi="ar-SA"/>
      </w:rPr>
    </w:lvl>
    <w:lvl w:ilvl="7" w:tplc="6D7208E6">
      <w:numFmt w:val="bullet"/>
      <w:lvlText w:val="•"/>
      <w:lvlJc w:val="left"/>
      <w:pPr>
        <w:ind w:left="10984" w:hanging="246"/>
      </w:pPr>
      <w:rPr>
        <w:rFonts w:hint="default"/>
        <w:lang w:val="ro-RO" w:eastAsia="en-US" w:bidi="ar-SA"/>
      </w:rPr>
    </w:lvl>
    <w:lvl w:ilvl="8" w:tplc="C8DE82B0">
      <w:numFmt w:val="bullet"/>
      <w:lvlText w:val="•"/>
      <w:lvlJc w:val="left"/>
      <w:pPr>
        <w:ind w:left="12502" w:hanging="246"/>
      </w:pPr>
      <w:rPr>
        <w:rFonts w:hint="default"/>
        <w:lang w:val="ro-RO" w:eastAsia="en-US" w:bidi="ar-SA"/>
      </w:rPr>
    </w:lvl>
  </w:abstractNum>
  <w:abstractNum w:abstractNumId="56" w15:restartNumberingAfterBreak="0">
    <w:nsid w:val="4A55559E"/>
    <w:multiLevelType w:val="hybridMultilevel"/>
    <w:tmpl w:val="93FA80C8"/>
    <w:lvl w:ilvl="0" w:tplc="F1BAEC82">
      <w:start w:val="1"/>
      <w:numFmt w:val="lowerLetter"/>
      <w:lvlText w:val="%1)"/>
      <w:lvlJc w:val="left"/>
      <w:pPr>
        <w:ind w:left="350" w:hanging="246"/>
      </w:pPr>
      <w:rPr>
        <w:rFonts w:ascii="Arial" w:eastAsia="Arial" w:hAnsi="Arial" w:cs="Arial" w:hint="default"/>
        <w:b/>
        <w:bCs/>
        <w:i w:val="0"/>
        <w:iCs w:val="0"/>
        <w:color w:val="333333"/>
        <w:spacing w:val="0"/>
        <w:w w:val="100"/>
        <w:sz w:val="21"/>
        <w:szCs w:val="21"/>
        <w:lang w:val="ro-RO" w:eastAsia="en-US" w:bidi="ar-SA"/>
      </w:rPr>
    </w:lvl>
    <w:lvl w:ilvl="1" w:tplc="F14484B0">
      <w:numFmt w:val="bullet"/>
      <w:lvlText w:val="•"/>
      <w:lvlJc w:val="left"/>
      <w:pPr>
        <w:ind w:left="1877" w:hanging="246"/>
      </w:pPr>
      <w:rPr>
        <w:rFonts w:hint="default"/>
        <w:lang w:val="ro-RO" w:eastAsia="en-US" w:bidi="ar-SA"/>
      </w:rPr>
    </w:lvl>
    <w:lvl w:ilvl="2" w:tplc="E98A1996">
      <w:numFmt w:val="bullet"/>
      <w:lvlText w:val="•"/>
      <w:lvlJc w:val="left"/>
      <w:pPr>
        <w:ind w:left="3395" w:hanging="246"/>
      </w:pPr>
      <w:rPr>
        <w:rFonts w:hint="default"/>
        <w:lang w:val="ro-RO" w:eastAsia="en-US" w:bidi="ar-SA"/>
      </w:rPr>
    </w:lvl>
    <w:lvl w:ilvl="3" w:tplc="DC843754">
      <w:numFmt w:val="bullet"/>
      <w:lvlText w:val="•"/>
      <w:lvlJc w:val="left"/>
      <w:pPr>
        <w:ind w:left="4913" w:hanging="246"/>
      </w:pPr>
      <w:rPr>
        <w:rFonts w:hint="default"/>
        <w:lang w:val="ro-RO" w:eastAsia="en-US" w:bidi="ar-SA"/>
      </w:rPr>
    </w:lvl>
    <w:lvl w:ilvl="4" w:tplc="0552533E">
      <w:numFmt w:val="bullet"/>
      <w:lvlText w:val="•"/>
      <w:lvlJc w:val="left"/>
      <w:pPr>
        <w:ind w:left="6431" w:hanging="246"/>
      </w:pPr>
      <w:rPr>
        <w:rFonts w:hint="default"/>
        <w:lang w:val="ro-RO" w:eastAsia="en-US" w:bidi="ar-SA"/>
      </w:rPr>
    </w:lvl>
    <w:lvl w:ilvl="5" w:tplc="FFC249FC">
      <w:numFmt w:val="bullet"/>
      <w:lvlText w:val="•"/>
      <w:lvlJc w:val="left"/>
      <w:pPr>
        <w:ind w:left="7949" w:hanging="246"/>
      </w:pPr>
      <w:rPr>
        <w:rFonts w:hint="default"/>
        <w:lang w:val="ro-RO" w:eastAsia="en-US" w:bidi="ar-SA"/>
      </w:rPr>
    </w:lvl>
    <w:lvl w:ilvl="6" w:tplc="C1D49892">
      <w:numFmt w:val="bullet"/>
      <w:lvlText w:val="•"/>
      <w:lvlJc w:val="left"/>
      <w:pPr>
        <w:ind w:left="9467" w:hanging="246"/>
      </w:pPr>
      <w:rPr>
        <w:rFonts w:hint="default"/>
        <w:lang w:val="ro-RO" w:eastAsia="en-US" w:bidi="ar-SA"/>
      </w:rPr>
    </w:lvl>
    <w:lvl w:ilvl="7" w:tplc="93604416">
      <w:numFmt w:val="bullet"/>
      <w:lvlText w:val="•"/>
      <w:lvlJc w:val="left"/>
      <w:pPr>
        <w:ind w:left="10984" w:hanging="246"/>
      </w:pPr>
      <w:rPr>
        <w:rFonts w:hint="default"/>
        <w:lang w:val="ro-RO" w:eastAsia="en-US" w:bidi="ar-SA"/>
      </w:rPr>
    </w:lvl>
    <w:lvl w:ilvl="8" w:tplc="81DA0F58">
      <w:numFmt w:val="bullet"/>
      <w:lvlText w:val="•"/>
      <w:lvlJc w:val="left"/>
      <w:pPr>
        <w:ind w:left="12502" w:hanging="246"/>
      </w:pPr>
      <w:rPr>
        <w:rFonts w:hint="default"/>
        <w:lang w:val="ro-RO" w:eastAsia="en-US" w:bidi="ar-SA"/>
      </w:rPr>
    </w:lvl>
  </w:abstractNum>
  <w:abstractNum w:abstractNumId="57" w15:restartNumberingAfterBreak="0">
    <w:nsid w:val="4B472E3B"/>
    <w:multiLevelType w:val="hybridMultilevel"/>
    <w:tmpl w:val="7BBEC758"/>
    <w:lvl w:ilvl="0" w:tplc="0AF2300C">
      <w:start w:val="2"/>
      <w:numFmt w:val="decimal"/>
      <w:lvlText w:val="(%1)"/>
      <w:lvlJc w:val="left"/>
      <w:pPr>
        <w:ind w:left="105" w:hanging="325"/>
      </w:pPr>
      <w:rPr>
        <w:rFonts w:ascii="Arial" w:eastAsia="Arial" w:hAnsi="Arial" w:cs="Arial" w:hint="default"/>
        <w:b/>
        <w:bCs/>
        <w:i w:val="0"/>
        <w:iCs w:val="0"/>
        <w:color w:val="333333"/>
        <w:spacing w:val="0"/>
        <w:w w:val="100"/>
        <w:sz w:val="21"/>
        <w:szCs w:val="21"/>
        <w:lang w:val="ro-RO" w:eastAsia="en-US" w:bidi="ar-SA"/>
      </w:rPr>
    </w:lvl>
    <w:lvl w:ilvl="1" w:tplc="B0C27C6C">
      <w:numFmt w:val="bullet"/>
      <w:lvlText w:val="•"/>
      <w:lvlJc w:val="left"/>
      <w:pPr>
        <w:ind w:left="1643" w:hanging="325"/>
      </w:pPr>
      <w:rPr>
        <w:rFonts w:hint="default"/>
        <w:lang w:val="ro-RO" w:eastAsia="en-US" w:bidi="ar-SA"/>
      </w:rPr>
    </w:lvl>
    <w:lvl w:ilvl="2" w:tplc="D1381094">
      <w:numFmt w:val="bullet"/>
      <w:lvlText w:val="•"/>
      <w:lvlJc w:val="left"/>
      <w:pPr>
        <w:ind w:left="3187" w:hanging="325"/>
      </w:pPr>
      <w:rPr>
        <w:rFonts w:hint="default"/>
        <w:lang w:val="ro-RO" w:eastAsia="en-US" w:bidi="ar-SA"/>
      </w:rPr>
    </w:lvl>
    <w:lvl w:ilvl="3" w:tplc="5196779E">
      <w:numFmt w:val="bullet"/>
      <w:lvlText w:val="•"/>
      <w:lvlJc w:val="left"/>
      <w:pPr>
        <w:ind w:left="4731" w:hanging="325"/>
      </w:pPr>
      <w:rPr>
        <w:rFonts w:hint="default"/>
        <w:lang w:val="ro-RO" w:eastAsia="en-US" w:bidi="ar-SA"/>
      </w:rPr>
    </w:lvl>
    <w:lvl w:ilvl="4" w:tplc="507AEBF8">
      <w:numFmt w:val="bullet"/>
      <w:lvlText w:val="•"/>
      <w:lvlJc w:val="left"/>
      <w:pPr>
        <w:ind w:left="6275" w:hanging="325"/>
      </w:pPr>
      <w:rPr>
        <w:rFonts w:hint="default"/>
        <w:lang w:val="ro-RO" w:eastAsia="en-US" w:bidi="ar-SA"/>
      </w:rPr>
    </w:lvl>
    <w:lvl w:ilvl="5" w:tplc="4A8AEF4C">
      <w:numFmt w:val="bullet"/>
      <w:lvlText w:val="•"/>
      <w:lvlJc w:val="left"/>
      <w:pPr>
        <w:ind w:left="7819" w:hanging="325"/>
      </w:pPr>
      <w:rPr>
        <w:rFonts w:hint="default"/>
        <w:lang w:val="ro-RO" w:eastAsia="en-US" w:bidi="ar-SA"/>
      </w:rPr>
    </w:lvl>
    <w:lvl w:ilvl="6" w:tplc="C016C11E">
      <w:numFmt w:val="bullet"/>
      <w:lvlText w:val="•"/>
      <w:lvlJc w:val="left"/>
      <w:pPr>
        <w:ind w:left="9363" w:hanging="325"/>
      </w:pPr>
      <w:rPr>
        <w:rFonts w:hint="default"/>
        <w:lang w:val="ro-RO" w:eastAsia="en-US" w:bidi="ar-SA"/>
      </w:rPr>
    </w:lvl>
    <w:lvl w:ilvl="7" w:tplc="365E2F14">
      <w:numFmt w:val="bullet"/>
      <w:lvlText w:val="•"/>
      <w:lvlJc w:val="left"/>
      <w:pPr>
        <w:ind w:left="10906" w:hanging="325"/>
      </w:pPr>
      <w:rPr>
        <w:rFonts w:hint="default"/>
        <w:lang w:val="ro-RO" w:eastAsia="en-US" w:bidi="ar-SA"/>
      </w:rPr>
    </w:lvl>
    <w:lvl w:ilvl="8" w:tplc="618003B2">
      <w:numFmt w:val="bullet"/>
      <w:lvlText w:val="•"/>
      <w:lvlJc w:val="left"/>
      <w:pPr>
        <w:ind w:left="12450" w:hanging="325"/>
      </w:pPr>
      <w:rPr>
        <w:rFonts w:hint="default"/>
        <w:lang w:val="ro-RO" w:eastAsia="en-US" w:bidi="ar-SA"/>
      </w:rPr>
    </w:lvl>
  </w:abstractNum>
  <w:abstractNum w:abstractNumId="58" w15:restartNumberingAfterBreak="0">
    <w:nsid w:val="4B9273F1"/>
    <w:multiLevelType w:val="hybridMultilevel"/>
    <w:tmpl w:val="67EA1B52"/>
    <w:lvl w:ilvl="0" w:tplc="7D5EE262">
      <w:start w:val="2"/>
      <w:numFmt w:val="decimal"/>
      <w:lvlText w:val="(%1)"/>
      <w:lvlJc w:val="left"/>
      <w:pPr>
        <w:ind w:left="420" w:hanging="316"/>
      </w:pPr>
      <w:rPr>
        <w:rFonts w:ascii="Arial" w:eastAsia="Arial" w:hAnsi="Arial" w:cs="Arial" w:hint="default"/>
        <w:b/>
        <w:bCs/>
        <w:i w:val="0"/>
        <w:iCs w:val="0"/>
        <w:color w:val="333333"/>
        <w:spacing w:val="0"/>
        <w:w w:val="100"/>
        <w:sz w:val="21"/>
        <w:szCs w:val="21"/>
        <w:lang w:val="ro-RO" w:eastAsia="en-US" w:bidi="ar-SA"/>
      </w:rPr>
    </w:lvl>
    <w:lvl w:ilvl="1" w:tplc="619E73C0">
      <w:numFmt w:val="bullet"/>
      <w:lvlText w:val="•"/>
      <w:lvlJc w:val="left"/>
      <w:pPr>
        <w:ind w:left="1931" w:hanging="316"/>
      </w:pPr>
      <w:rPr>
        <w:rFonts w:hint="default"/>
        <w:lang w:val="ro-RO" w:eastAsia="en-US" w:bidi="ar-SA"/>
      </w:rPr>
    </w:lvl>
    <w:lvl w:ilvl="2" w:tplc="201E9308">
      <w:numFmt w:val="bullet"/>
      <w:lvlText w:val="•"/>
      <w:lvlJc w:val="left"/>
      <w:pPr>
        <w:ind w:left="3443" w:hanging="316"/>
      </w:pPr>
      <w:rPr>
        <w:rFonts w:hint="default"/>
        <w:lang w:val="ro-RO" w:eastAsia="en-US" w:bidi="ar-SA"/>
      </w:rPr>
    </w:lvl>
    <w:lvl w:ilvl="3" w:tplc="3C32CEFE">
      <w:numFmt w:val="bullet"/>
      <w:lvlText w:val="•"/>
      <w:lvlJc w:val="left"/>
      <w:pPr>
        <w:ind w:left="4955" w:hanging="316"/>
      </w:pPr>
      <w:rPr>
        <w:rFonts w:hint="default"/>
        <w:lang w:val="ro-RO" w:eastAsia="en-US" w:bidi="ar-SA"/>
      </w:rPr>
    </w:lvl>
    <w:lvl w:ilvl="4" w:tplc="73586A90">
      <w:numFmt w:val="bullet"/>
      <w:lvlText w:val="•"/>
      <w:lvlJc w:val="left"/>
      <w:pPr>
        <w:ind w:left="6467" w:hanging="316"/>
      </w:pPr>
      <w:rPr>
        <w:rFonts w:hint="default"/>
        <w:lang w:val="ro-RO" w:eastAsia="en-US" w:bidi="ar-SA"/>
      </w:rPr>
    </w:lvl>
    <w:lvl w:ilvl="5" w:tplc="9EDAA34A">
      <w:numFmt w:val="bullet"/>
      <w:lvlText w:val="•"/>
      <w:lvlJc w:val="left"/>
      <w:pPr>
        <w:ind w:left="7979" w:hanging="316"/>
      </w:pPr>
      <w:rPr>
        <w:rFonts w:hint="default"/>
        <w:lang w:val="ro-RO" w:eastAsia="en-US" w:bidi="ar-SA"/>
      </w:rPr>
    </w:lvl>
    <w:lvl w:ilvl="6" w:tplc="E140F746">
      <w:numFmt w:val="bullet"/>
      <w:lvlText w:val="•"/>
      <w:lvlJc w:val="left"/>
      <w:pPr>
        <w:ind w:left="9491" w:hanging="316"/>
      </w:pPr>
      <w:rPr>
        <w:rFonts w:hint="default"/>
        <w:lang w:val="ro-RO" w:eastAsia="en-US" w:bidi="ar-SA"/>
      </w:rPr>
    </w:lvl>
    <w:lvl w:ilvl="7" w:tplc="D682F18A">
      <w:numFmt w:val="bullet"/>
      <w:lvlText w:val="•"/>
      <w:lvlJc w:val="left"/>
      <w:pPr>
        <w:ind w:left="11002" w:hanging="316"/>
      </w:pPr>
      <w:rPr>
        <w:rFonts w:hint="default"/>
        <w:lang w:val="ro-RO" w:eastAsia="en-US" w:bidi="ar-SA"/>
      </w:rPr>
    </w:lvl>
    <w:lvl w:ilvl="8" w:tplc="CA64165A">
      <w:numFmt w:val="bullet"/>
      <w:lvlText w:val="•"/>
      <w:lvlJc w:val="left"/>
      <w:pPr>
        <w:ind w:left="12514" w:hanging="316"/>
      </w:pPr>
      <w:rPr>
        <w:rFonts w:hint="default"/>
        <w:lang w:val="ro-RO" w:eastAsia="en-US" w:bidi="ar-SA"/>
      </w:rPr>
    </w:lvl>
  </w:abstractNum>
  <w:abstractNum w:abstractNumId="59" w15:restartNumberingAfterBreak="0">
    <w:nsid w:val="4D336675"/>
    <w:multiLevelType w:val="hybridMultilevel"/>
    <w:tmpl w:val="CD667740"/>
    <w:lvl w:ilvl="0" w:tplc="788CF6C4">
      <w:start w:val="2"/>
      <w:numFmt w:val="decimal"/>
      <w:lvlText w:val="(%1)"/>
      <w:lvlJc w:val="left"/>
      <w:pPr>
        <w:ind w:left="105" w:hanging="356"/>
      </w:pPr>
      <w:rPr>
        <w:rFonts w:ascii="Arial" w:eastAsia="Arial" w:hAnsi="Arial" w:cs="Arial" w:hint="default"/>
        <w:b/>
        <w:bCs/>
        <w:i w:val="0"/>
        <w:iCs w:val="0"/>
        <w:color w:val="333333"/>
        <w:spacing w:val="0"/>
        <w:w w:val="100"/>
        <w:sz w:val="21"/>
        <w:szCs w:val="21"/>
        <w:lang w:val="ro-RO" w:eastAsia="en-US" w:bidi="ar-SA"/>
      </w:rPr>
    </w:lvl>
    <w:lvl w:ilvl="1" w:tplc="4E7EAB52">
      <w:start w:val="1"/>
      <w:numFmt w:val="lowerLetter"/>
      <w:lvlText w:val="%2)"/>
      <w:lvlJc w:val="left"/>
      <w:pPr>
        <w:ind w:left="350" w:hanging="246"/>
      </w:pPr>
      <w:rPr>
        <w:rFonts w:ascii="Arial" w:eastAsia="Arial" w:hAnsi="Arial" w:cs="Arial" w:hint="default"/>
        <w:b/>
        <w:bCs/>
        <w:i w:val="0"/>
        <w:iCs w:val="0"/>
        <w:color w:val="333333"/>
        <w:spacing w:val="0"/>
        <w:w w:val="100"/>
        <w:sz w:val="21"/>
        <w:szCs w:val="21"/>
        <w:lang w:val="ro-RO" w:eastAsia="en-US" w:bidi="ar-SA"/>
      </w:rPr>
    </w:lvl>
    <w:lvl w:ilvl="2" w:tplc="DB5ACBD8">
      <w:numFmt w:val="bullet"/>
      <w:lvlText w:val="•"/>
      <w:lvlJc w:val="left"/>
      <w:pPr>
        <w:ind w:left="2046" w:hanging="246"/>
      </w:pPr>
      <w:rPr>
        <w:rFonts w:hint="default"/>
        <w:lang w:val="ro-RO" w:eastAsia="en-US" w:bidi="ar-SA"/>
      </w:rPr>
    </w:lvl>
    <w:lvl w:ilvl="3" w:tplc="AC248CD0">
      <w:numFmt w:val="bullet"/>
      <w:lvlText w:val="•"/>
      <w:lvlJc w:val="left"/>
      <w:pPr>
        <w:ind w:left="3732" w:hanging="246"/>
      </w:pPr>
      <w:rPr>
        <w:rFonts w:hint="default"/>
        <w:lang w:val="ro-RO" w:eastAsia="en-US" w:bidi="ar-SA"/>
      </w:rPr>
    </w:lvl>
    <w:lvl w:ilvl="4" w:tplc="92A40E5A">
      <w:numFmt w:val="bullet"/>
      <w:lvlText w:val="•"/>
      <w:lvlJc w:val="left"/>
      <w:pPr>
        <w:ind w:left="5419" w:hanging="246"/>
      </w:pPr>
      <w:rPr>
        <w:rFonts w:hint="default"/>
        <w:lang w:val="ro-RO" w:eastAsia="en-US" w:bidi="ar-SA"/>
      </w:rPr>
    </w:lvl>
    <w:lvl w:ilvl="5" w:tplc="D3AE519A">
      <w:numFmt w:val="bullet"/>
      <w:lvlText w:val="•"/>
      <w:lvlJc w:val="left"/>
      <w:pPr>
        <w:ind w:left="7105" w:hanging="246"/>
      </w:pPr>
      <w:rPr>
        <w:rFonts w:hint="default"/>
        <w:lang w:val="ro-RO" w:eastAsia="en-US" w:bidi="ar-SA"/>
      </w:rPr>
    </w:lvl>
    <w:lvl w:ilvl="6" w:tplc="D2E0616C">
      <w:numFmt w:val="bullet"/>
      <w:lvlText w:val="•"/>
      <w:lvlJc w:val="left"/>
      <w:pPr>
        <w:ind w:left="8792" w:hanging="246"/>
      </w:pPr>
      <w:rPr>
        <w:rFonts w:hint="default"/>
        <w:lang w:val="ro-RO" w:eastAsia="en-US" w:bidi="ar-SA"/>
      </w:rPr>
    </w:lvl>
    <w:lvl w:ilvl="7" w:tplc="E12AC1E0">
      <w:numFmt w:val="bullet"/>
      <w:lvlText w:val="•"/>
      <w:lvlJc w:val="left"/>
      <w:pPr>
        <w:ind w:left="10478" w:hanging="246"/>
      </w:pPr>
      <w:rPr>
        <w:rFonts w:hint="default"/>
        <w:lang w:val="ro-RO" w:eastAsia="en-US" w:bidi="ar-SA"/>
      </w:rPr>
    </w:lvl>
    <w:lvl w:ilvl="8" w:tplc="2D5A542A">
      <w:numFmt w:val="bullet"/>
      <w:lvlText w:val="•"/>
      <w:lvlJc w:val="left"/>
      <w:pPr>
        <w:ind w:left="12165" w:hanging="246"/>
      </w:pPr>
      <w:rPr>
        <w:rFonts w:hint="default"/>
        <w:lang w:val="ro-RO" w:eastAsia="en-US" w:bidi="ar-SA"/>
      </w:rPr>
    </w:lvl>
  </w:abstractNum>
  <w:abstractNum w:abstractNumId="60" w15:restartNumberingAfterBreak="0">
    <w:nsid w:val="4DD94B1B"/>
    <w:multiLevelType w:val="hybridMultilevel"/>
    <w:tmpl w:val="1C2881BC"/>
    <w:lvl w:ilvl="0" w:tplc="AA704058">
      <w:start w:val="1"/>
      <w:numFmt w:val="lowerLetter"/>
      <w:lvlText w:val="%1)"/>
      <w:lvlJc w:val="left"/>
      <w:pPr>
        <w:ind w:left="105" w:hanging="269"/>
      </w:pPr>
      <w:rPr>
        <w:rFonts w:ascii="Arial" w:eastAsia="Arial" w:hAnsi="Arial" w:cs="Arial" w:hint="default"/>
        <w:b/>
        <w:bCs/>
        <w:i w:val="0"/>
        <w:iCs w:val="0"/>
        <w:color w:val="333333"/>
        <w:spacing w:val="0"/>
        <w:w w:val="100"/>
        <w:sz w:val="21"/>
        <w:szCs w:val="21"/>
        <w:lang w:val="ro-RO" w:eastAsia="en-US" w:bidi="ar-SA"/>
      </w:rPr>
    </w:lvl>
    <w:lvl w:ilvl="1" w:tplc="F348D15E">
      <w:numFmt w:val="bullet"/>
      <w:lvlText w:val="•"/>
      <w:lvlJc w:val="left"/>
      <w:pPr>
        <w:ind w:left="1643" w:hanging="269"/>
      </w:pPr>
      <w:rPr>
        <w:rFonts w:hint="default"/>
        <w:lang w:val="ro-RO" w:eastAsia="en-US" w:bidi="ar-SA"/>
      </w:rPr>
    </w:lvl>
    <w:lvl w:ilvl="2" w:tplc="A24A7BC0">
      <w:numFmt w:val="bullet"/>
      <w:lvlText w:val="•"/>
      <w:lvlJc w:val="left"/>
      <w:pPr>
        <w:ind w:left="3187" w:hanging="269"/>
      </w:pPr>
      <w:rPr>
        <w:rFonts w:hint="default"/>
        <w:lang w:val="ro-RO" w:eastAsia="en-US" w:bidi="ar-SA"/>
      </w:rPr>
    </w:lvl>
    <w:lvl w:ilvl="3" w:tplc="06D458A6">
      <w:numFmt w:val="bullet"/>
      <w:lvlText w:val="•"/>
      <w:lvlJc w:val="left"/>
      <w:pPr>
        <w:ind w:left="4731" w:hanging="269"/>
      </w:pPr>
      <w:rPr>
        <w:rFonts w:hint="default"/>
        <w:lang w:val="ro-RO" w:eastAsia="en-US" w:bidi="ar-SA"/>
      </w:rPr>
    </w:lvl>
    <w:lvl w:ilvl="4" w:tplc="40542C04">
      <w:numFmt w:val="bullet"/>
      <w:lvlText w:val="•"/>
      <w:lvlJc w:val="left"/>
      <w:pPr>
        <w:ind w:left="6275" w:hanging="269"/>
      </w:pPr>
      <w:rPr>
        <w:rFonts w:hint="default"/>
        <w:lang w:val="ro-RO" w:eastAsia="en-US" w:bidi="ar-SA"/>
      </w:rPr>
    </w:lvl>
    <w:lvl w:ilvl="5" w:tplc="08A851E4">
      <w:numFmt w:val="bullet"/>
      <w:lvlText w:val="•"/>
      <w:lvlJc w:val="left"/>
      <w:pPr>
        <w:ind w:left="7819" w:hanging="269"/>
      </w:pPr>
      <w:rPr>
        <w:rFonts w:hint="default"/>
        <w:lang w:val="ro-RO" w:eastAsia="en-US" w:bidi="ar-SA"/>
      </w:rPr>
    </w:lvl>
    <w:lvl w:ilvl="6" w:tplc="2A18580E">
      <w:numFmt w:val="bullet"/>
      <w:lvlText w:val="•"/>
      <w:lvlJc w:val="left"/>
      <w:pPr>
        <w:ind w:left="9363" w:hanging="269"/>
      </w:pPr>
      <w:rPr>
        <w:rFonts w:hint="default"/>
        <w:lang w:val="ro-RO" w:eastAsia="en-US" w:bidi="ar-SA"/>
      </w:rPr>
    </w:lvl>
    <w:lvl w:ilvl="7" w:tplc="8F927C00">
      <w:numFmt w:val="bullet"/>
      <w:lvlText w:val="•"/>
      <w:lvlJc w:val="left"/>
      <w:pPr>
        <w:ind w:left="10906" w:hanging="269"/>
      </w:pPr>
      <w:rPr>
        <w:rFonts w:hint="default"/>
        <w:lang w:val="ro-RO" w:eastAsia="en-US" w:bidi="ar-SA"/>
      </w:rPr>
    </w:lvl>
    <w:lvl w:ilvl="8" w:tplc="8B5A8CA6">
      <w:numFmt w:val="bullet"/>
      <w:lvlText w:val="•"/>
      <w:lvlJc w:val="left"/>
      <w:pPr>
        <w:ind w:left="12450" w:hanging="269"/>
      </w:pPr>
      <w:rPr>
        <w:rFonts w:hint="default"/>
        <w:lang w:val="ro-RO" w:eastAsia="en-US" w:bidi="ar-SA"/>
      </w:rPr>
    </w:lvl>
  </w:abstractNum>
  <w:abstractNum w:abstractNumId="61" w15:restartNumberingAfterBreak="0">
    <w:nsid w:val="4E3E6D20"/>
    <w:multiLevelType w:val="hybridMultilevel"/>
    <w:tmpl w:val="7004D5AC"/>
    <w:lvl w:ilvl="0" w:tplc="9E989D2A">
      <w:start w:val="1"/>
      <w:numFmt w:val="lowerLetter"/>
      <w:lvlText w:val="%1)"/>
      <w:lvlJc w:val="left"/>
      <w:pPr>
        <w:ind w:left="350" w:hanging="246"/>
      </w:pPr>
      <w:rPr>
        <w:rFonts w:ascii="Arial" w:eastAsia="Arial" w:hAnsi="Arial" w:cs="Arial" w:hint="default"/>
        <w:b/>
        <w:bCs/>
        <w:i w:val="0"/>
        <w:iCs w:val="0"/>
        <w:color w:val="333333"/>
        <w:spacing w:val="0"/>
        <w:w w:val="100"/>
        <w:sz w:val="21"/>
        <w:szCs w:val="21"/>
        <w:lang w:val="ro-RO" w:eastAsia="en-US" w:bidi="ar-SA"/>
      </w:rPr>
    </w:lvl>
    <w:lvl w:ilvl="1" w:tplc="E4D8CCE8">
      <w:numFmt w:val="bullet"/>
      <w:lvlText w:val="•"/>
      <w:lvlJc w:val="left"/>
      <w:pPr>
        <w:ind w:left="1877" w:hanging="246"/>
      </w:pPr>
      <w:rPr>
        <w:rFonts w:hint="default"/>
        <w:lang w:val="ro-RO" w:eastAsia="en-US" w:bidi="ar-SA"/>
      </w:rPr>
    </w:lvl>
    <w:lvl w:ilvl="2" w:tplc="89AE4C92">
      <w:numFmt w:val="bullet"/>
      <w:lvlText w:val="•"/>
      <w:lvlJc w:val="left"/>
      <w:pPr>
        <w:ind w:left="3395" w:hanging="246"/>
      </w:pPr>
      <w:rPr>
        <w:rFonts w:hint="default"/>
        <w:lang w:val="ro-RO" w:eastAsia="en-US" w:bidi="ar-SA"/>
      </w:rPr>
    </w:lvl>
    <w:lvl w:ilvl="3" w:tplc="10FE5CF2">
      <w:numFmt w:val="bullet"/>
      <w:lvlText w:val="•"/>
      <w:lvlJc w:val="left"/>
      <w:pPr>
        <w:ind w:left="4913" w:hanging="246"/>
      </w:pPr>
      <w:rPr>
        <w:rFonts w:hint="default"/>
        <w:lang w:val="ro-RO" w:eastAsia="en-US" w:bidi="ar-SA"/>
      </w:rPr>
    </w:lvl>
    <w:lvl w:ilvl="4" w:tplc="17649DA6">
      <w:numFmt w:val="bullet"/>
      <w:lvlText w:val="•"/>
      <w:lvlJc w:val="left"/>
      <w:pPr>
        <w:ind w:left="6431" w:hanging="246"/>
      </w:pPr>
      <w:rPr>
        <w:rFonts w:hint="default"/>
        <w:lang w:val="ro-RO" w:eastAsia="en-US" w:bidi="ar-SA"/>
      </w:rPr>
    </w:lvl>
    <w:lvl w:ilvl="5" w:tplc="55B0A51A">
      <w:numFmt w:val="bullet"/>
      <w:lvlText w:val="•"/>
      <w:lvlJc w:val="left"/>
      <w:pPr>
        <w:ind w:left="7949" w:hanging="246"/>
      </w:pPr>
      <w:rPr>
        <w:rFonts w:hint="default"/>
        <w:lang w:val="ro-RO" w:eastAsia="en-US" w:bidi="ar-SA"/>
      </w:rPr>
    </w:lvl>
    <w:lvl w:ilvl="6" w:tplc="4E9C28DE">
      <w:numFmt w:val="bullet"/>
      <w:lvlText w:val="•"/>
      <w:lvlJc w:val="left"/>
      <w:pPr>
        <w:ind w:left="9467" w:hanging="246"/>
      </w:pPr>
      <w:rPr>
        <w:rFonts w:hint="default"/>
        <w:lang w:val="ro-RO" w:eastAsia="en-US" w:bidi="ar-SA"/>
      </w:rPr>
    </w:lvl>
    <w:lvl w:ilvl="7" w:tplc="28B2801C">
      <w:numFmt w:val="bullet"/>
      <w:lvlText w:val="•"/>
      <w:lvlJc w:val="left"/>
      <w:pPr>
        <w:ind w:left="10984" w:hanging="246"/>
      </w:pPr>
      <w:rPr>
        <w:rFonts w:hint="default"/>
        <w:lang w:val="ro-RO" w:eastAsia="en-US" w:bidi="ar-SA"/>
      </w:rPr>
    </w:lvl>
    <w:lvl w:ilvl="8" w:tplc="32F2FB60">
      <w:numFmt w:val="bullet"/>
      <w:lvlText w:val="•"/>
      <w:lvlJc w:val="left"/>
      <w:pPr>
        <w:ind w:left="12502" w:hanging="246"/>
      </w:pPr>
      <w:rPr>
        <w:rFonts w:hint="default"/>
        <w:lang w:val="ro-RO" w:eastAsia="en-US" w:bidi="ar-SA"/>
      </w:rPr>
    </w:lvl>
  </w:abstractNum>
  <w:abstractNum w:abstractNumId="62" w15:restartNumberingAfterBreak="0">
    <w:nsid w:val="4EC23651"/>
    <w:multiLevelType w:val="hybridMultilevel"/>
    <w:tmpl w:val="FD184C8E"/>
    <w:lvl w:ilvl="0" w:tplc="673ABB44">
      <w:start w:val="1"/>
      <w:numFmt w:val="lowerLetter"/>
      <w:lvlText w:val="%1)"/>
      <w:lvlJc w:val="left"/>
      <w:pPr>
        <w:ind w:left="105" w:hanging="255"/>
      </w:pPr>
      <w:rPr>
        <w:rFonts w:ascii="Arial" w:eastAsia="Arial" w:hAnsi="Arial" w:cs="Arial" w:hint="default"/>
        <w:b/>
        <w:bCs/>
        <w:i w:val="0"/>
        <w:iCs w:val="0"/>
        <w:color w:val="333333"/>
        <w:spacing w:val="0"/>
        <w:w w:val="100"/>
        <w:sz w:val="21"/>
        <w:szCs w:val="21"/>
        <w:lang w:val="ro-RO" w:eastAsia="en-US" w:bidi="ar-SA"/>
      </w:rPr>
    </w:lvl>
    <w:lvl w:ilvl="1" w:tplc="B552B3F8">
      <w:numFmt w:val="bullet"/>
      <w:lvlText w:val="•"/>
      <w:lvlJc w:val="left"/>
      <w:pPr>
        <w:ind w:left="1643" w:hanging="255"/>
      </w:pPr>
      <w:rPr>
        <w:rFonts w:hint="default"/>
        <w:lang w:val="ro-RO" w:eastAsia="en-US" w:bidi="ar-SA"/>
      </w:rPr>
    </w:lvl>
    <w:lvl w:ilvl="2" w:tplc="C77ECF14">
      <w:numFmt w:val="bullet"/>
      <w:lvlText w:val="•"/>
      <w:lvlJc w:val="left"/>
      <w:pPr>
        <w:ind w:left="3187" w:hanging="255"/>
      </w:pPr>
      <w:rPr>
        <w:rFonts w:hint="default"/>
        <w:lang w:val="ro-RO" w:eastAsia="en-US" w:bidi="ar-SA"/>
      </w:rPr>
    </w:lvl>
    <w:lvl w:ilvl="3" w:tplc="E012BC78">
      <w:numFmt w:val="bullet"/>
      <w:lvlText w:val="•"/>
      <w:lvlJc w:val="left"/>
      <w:pPr>
        <w:ind w:left="4731" w:hanging="255"/>
      </w:pPr>
      <w:rPr>
        <w:rFonts w:hint="default"/>
        <w:lang w:val="ro-RO" w:eastAsia="en-US" w:bidi="ar-SA"/>
      </w:rPr>
    </w:lvl>
    <w:lvl w:ilvl="4" w:tplc="CEC62F80">
      <w:numFmt w:val="bullet"/>
      <w:lvlText w:val="•"/>
      <w:lvlJc w:val="left"/>
      <w:pPr>
        <w:ind w:left="6275" w:hanging="255"/>
      </w:pPr>
      <w:rPr>
        <w:rFonts w:hint="default"/>
        <w:lang w:val="ro-RO" w:eastAsia="en-US" w:bidi="ar-SA"/>
      </w:rPr>
    </w:lvl>
    <w:lvl w:ilvl="5" w:tplc="C7D6E084">
      <w:numFmt w:val="bullet"/>
      <w:lvlText w:val="•"/>
      <w:lvlJc w:val="left"/>
      <w:pPr>
        <w:ind w:left="7819" w:hanging="255"/>
      </w:pPr>
      <w:rPr>
        <w:rFonts w:hint="default"/>
        <w:lang w:val="ro-RO" w:eastAsia="en-US" w:bidi="ar-SA"/>
      </w:rPr>
    </w:lvl>
    <w:lvl w:ilvl="6" w:tplc="B5C86FCA">
      <w:numFmt w:val="bullet"/>
      <w:lvlText w:val="•"/>
      <w:lvlJc w:val="left"/>
      <w:pPr>
        <w:ind w:left="9363" w:hanging="255"/>
      </w:pPr>
      <w:rPr>
        <w:rFonts w:hint="default"/>
        <w:lang w:val="ro-RO" w:eastAsia="en-US" w:bidi="ar-SA"/>
      </w:rPr>
    </w:lvl>
    <w:lvl w:ilvl="7" w:tplc="F7424E9E">
      <w:numFmt w:val="bullet"/>
      <w:lvlText w:val="•"/>
      <w:lvlJc w:val="left"/>
      <w:pPr>
        <w:ind w:left="10906" w:hanging="255"/>
      </w:pPr>
      <w:rPr>
        <w:rFonts w:hint="default"/>
        <w:lang w:val="ro-RO" w:eastAsia="en-US" w:bidi="ar-SA"/>
      </w:rPr>
    </w:lvl>
    <w:lvl w:ilvl="8" w:tplc="88D6EADA">
      <w:numFmt w:val="bullet"/>
      <w:lvlText w:val="•"/>
      <w:lvlJc w:val="left"/>
      <w:pPr>
        <w:ind w:left="12450" w:hanging="255"/>
      </w:pPr>
      <w:rPr>
        <w:rFonts w:hint="default"/>
        <w:lang w:val="ro-RO" w:eastAsia="en-US" w:bidi="ar-SA"/>
      </w:rPr>
    </w:lvl>
  </w:abstractNum>
  <w:abstractNum w:abstractNumId="63" w15:restartNumberingAfterBreak="0">
    <w:nsid w:val="531C1E5A"/>
    <w:multiLevelType w:val="hybridMultilevel"/>
    <w:tmpl w:val="1504C16C"/>
    <w:lvl w:ilvl="0" w:tplc="CC8256C8">
      <w:start w:val="1"/>
      <w:numFmt w:val="lowerLetter"/>
      <w:lvlText w:val="%1)"/>
      <w:lvlJc w:val="left"/>
      <w:pPr>
        <w:ind w:left="105" w:hanging="247"/>
      </w:pPr>
      <w:rPr>
        <w:rFonts w:ascii="Arial" w:eastAsia="Arial" w:hAnsi="Arial" w:cs="Arial" w:hint="default"/>
        <w:b/>
        <w:bCs/>
        <w:i w:val="0"/>
        <w:iCs w:val="0"/>
        <w:color w:val="333333"/>
        <w:spacing w:val="0"/>
        <w:w w:val="100"/>
        <w:sz w:val="21"/>
        <w:szCs w:val="21"/>
        <w:lang w:val="ro-RO" w:eastAsia="en-US" w:bidi="ar-SA"/>
      </w:rPr>
    </w:lvl>
    <w:lvl w:ilvl="1" w:tplc="A0402096">
      <w:numFmt w:val="bullet"/>
      <w:lvlText w:val="•"/>
      <w:lvlJc w:val="left"/>
      <w:pPr>
        <w:ind w:left="1643" w:hanging="247"/>
      </w:pPr>
      <w:rPr>
        <w:rFonts w:hint="default"/>
        <w:lang w:val="ro-RO" w:eastAsia="en-US" w:bidi="ar-SA"/>
      </w:rPr>
    </w:lvl>
    <w:lvl w:ilvl="2" w:tplc="9790F70A">
      <w:numFmt w:val="bullet"/>
      <w:lvlText w:val="•"/>
      <w:lvlJc w:val="left"/>
      <w:pPr>
        <w:ind w:left="3187" w:hanging="247"/>
      </w:pPr>
      <w:rPr>
        <w:rFonts w:hint="default"/>
        <w:lang w:val="ro-RO" w:eastAsia="en-US" w:bidi="ar-SA"/>
      </w:rPr>
    </w:lvl>
    <w:lvl w:ilvl="3" w:tplc="C3FAF08E">
      <w:numFmt w:val="bullet"/>
      <w:lvlText w:val="•"/>
      <w:lvlJc w:val="left"/>
      <w:pPr>
        <w:ind w:left="4731" w:hanging="247"/>
      </w:pPr>
      <w:rPr>
        <w:rFonts w:hint="default"/>
        <w:lang w:val="ro-RO" w:eastAsia="en-US" w:bidi="ar-SA"/>
      </w:rPr>
    </w:lvl>
    <w:lvl w:ilvl="4" w:tplc="2F48251C">
      <w:numFmt w:val="bullet"/>
      <w:lvlText w:val="•"/>
      <w:lvlJc w:val="left"/>
      <w:pPr>
        <w:ind w:left="6275" w:hanging="247"/>
      </w:pPr>
      <w:rPr>
        <w:rFonts w:hint="default"/>
        <w:lang w:val="ro-RO" w:eastAsia="en-US" w:bidi="ar-SA"/>
      </w:rPr>
    </w:lvl>
    <w:lvl w:ilvl="5" w:tplc="01AA4A9C">
      <w:numFmt w:val="bullet"/>
      <w:lvlText w:val="•"/>
      <w:lvlJc w:val="left"/>
      <w:pPr>
        <w:ind w:left="7819" w:hanging="247"/>
      </w:pPr>
      <w:rPr>
        <w:rFonts w:hint="default"/>
        <w:lang w:val="ro-RO" w:eastAsia="en-US" w:bidi="ar-SA"/>
      </w:rPr>
    </w:lvl>
    <w:lvl w:ilvl="6" w:tplc="9B84B1E0">
      <w:numFmt w:val="bullet"/>
      <w:lvlText w:val="•"/>
      <w:lvlJc w:val="left"/>
      <w:pPr>
        <w:ind w:left="9363" w:hanging="247"/>
      </w:pPr>
      <w:rPr>
        <w:rFonts w:hint="default"/>
        <w:lang w:val="ro-RO" w:eastAsia="en-US" w:bidi="ar-SA"/>
      </w:rPr>
    </w:lvl>
    <w:lvl w:ilvl="7" w:tplc="7568AEB8">
      <w:numFmt w:val="bullet"/>
      <w:lvlText w:val="•"/>
      <w:lvlJc w:val="left"/>
      <w:pPr>
        <w:ind w:left="10906" w:hanging="247"/>
      </w:pPr>
      <w:rPr>
        <w:rFonts w:hint="default"/>
        <w:lang w:val="ro-RO" w:eastAsia="en-US" w:bidi="ar-SA"/>
      </w:rPr>
    </w:lvl>
    <w:lvl w:ilvl="8" w:tplc="7AB03024">
      <w:numFmt w:val="bullet"/>
      <w:lvlText w:val="•"/>
      <w:lvlJc w:val="left"/>
      <w:pPr>
        <w:ind w:left="12450" w:hanging="247"/>
      </w:pPr>
      <w:rPr>
        <w:rFonts w:hint="default"/>
        <w:lang w:val="ro-RO" w:eastAsia="en-US" w:bidi="ar-SA"/>
      </w:rPr>
    </w:lvl>
  </w:abstractNum>
  <w:abstractNum w:abstractNumId="64" w15:restartNumberingAfterBreak="0">
    <w:nsid w:val="536F13BA"/>
    <w:multiLevelType w:val="hybridMultilevel"/>
    <w:tmpl w:val="F0AA6BEC"/>
    <w:lvl w:ilvl="0" w:tplc="B7E66EE2">
      <w:start w:val="2"/>
      <w:numFmt w:val="decimal"/>
      <w:lvlText w:val="(%1)"/>
      <w:lvlJc w:val="left"/>
      <w:pPr>
        <w:ind w:left="444" w:hanging="340"/>
      </w:pPr>
      <w:rPr>
        <w:rFonts w:ascii="Arial" w:eastAsia="Arial" w:hAnsi="Arial" w:cs="Arial" w:hint="default"/>
        <w:b/>
        <w:bCs/>
        <w:i w:val="0"/>
        <w:iCs w:val="0"/>
        <w:color w:val="333333"/>
        <w:spacing w:val="0"/>
        <w:w w:val="100"/>
        <w:sz w:val="21"/>
        <w:szCs w:val="21"/>
        <w:lang w:val="ro-RO" w:eastAsia="en-US" w:bidi="ar-SA"/>
      </w:rPr>
    </w:lvl>
    <w:lvl w:ilvl="1" w:tplc="68E6CCC6">
      <w:numFmt w:val="bullet"/>
      <w:lvlText w:val="•"/>
      <w:lvlJc w:val="left"/>
      <w:pPr>
        <w:ind w:left="1949" w:hanging="340"/>
      </w:pPr>
      <w:rPr>
        <w:rFonts w:hint="default"/>
        <w:lang w:val="ro-RO" w:eastAsia="en-US" w:bidi="ar-SA"/>
      </w:rPr>
    </w:lvl>
    <w:lvl w:ilvl="2" w:tplc="79D66D18">
      <w:numFmt w:val="bullet"/>
      <w:lvlText w:val="•"/>
      <w:lvlJc w:val="left"/>
      <w:pPr>
        <w:ind w:left="3459" w:hanging="340"/>
      </w:pPr>
      <w:rPr>
        <w:rFonts w:hint="default"/>
        <w:lang w:val="ro-RO" w:eastAsia="en-US" w:bidi="ar-SA"/>
      </w:rPr>
    </w:lvl>
    <w:lvl w:ilvl="3" w:tplc="C250F66E">
      <w:numFmt w:val="bullet"/>
      <w:lvlText w:val="•"/>
      <w:lvlJc w:val="left"/>
      <w:pPr>
        <w:ind w:left="4969" w:hanging="340"/>
      </w:pPr>
      <w:rPr>
        <w:rFonts w:hint="default"/>
        <w:lang w:val="ro-RO" w:eastAsia="en-US" w:bidi="ar-SA"/>
      </w:rPr>
    </w:lvl>
    <w:lvl w:ilvl="4" w:tplc="5D9CC80C">
      <w:numFmt w:val="bullet"/>
      <w:lvlText w:val="•"/>
      <w:lvlJc w:val="left"/>
      <w:pPr>
        <w:ind w:left="6479" w:hanging="340"/>
      </w:pPr>
      <w:rPr>
        <w:rFonts w:hint="default"/>
        <w:lang w:val="ro-RO" w:eastAsia="en-US" w:bidi="ar-SA"/>
      </w:rPr>
    </w:lvl>
    <w:lvl w:ilvl="5" w:tplc="FA14778C">
      <w:numFmt w:val="bullet"/>
      <w:lvlText w:val="•"/>
      <w:lvlJc w:val="left"/>
      <w:pPr>
        <w:ind w:left="7989" w:hanging="340"/>
      </w:pPr>
      <w:rPr>
        <w:rFonts w:hint="default"/>
        <w:lang w:val="ro-RO" w:eastAsia="en-US" w:bidi="ar-SA"/>
      </w:rPr>
    </w:lvl>
    <w:lvl w:ilvl="6" w:tplc="99AE3F94">
      <w:numFmt w:val="bullet"/>
      <w:lvlText w:val="•"/>
      <w:lvlJc w:val="left"/>
      <w:pPr>
        <w:ind w:left="9499" w:hanging="340"/>
      </w:pPr>
      <w:rPr>
        <w:rFonts w:hint="default"/>
        <w:lang w:val="ro-RO" w:eastAsia="en-US" w:bidi="ar-SA"/>
      </w:rPr>
    </w:lvl>
    <w:lvl w:ilvl="7" w:tplc="78BEA508">
      <w:numFmt w:val="bullet"/>
      <w:lvlText w:val="•"/>
      <w:lvlJc w:val="left"/>
      <w:pPr>
        <w:ind w:left="11008" w:hanging="340"/>
      </w:pPr>
      <w:rPr>
        <w:rFonts w:hint="default"/>
        <w:lang w:val="ro-RO" w:eastAsia="en-US" w:bidi="ar-SA"/>
      </w:rPr>
    </w:lvl>
    <w:lvl w:ilvl="8" w:tplc="B99C21F6">
      <w:numFmt w:val="bullet"/>
      <w:lvlText w:val="•"/>
      <w:lvlJc w:val="left"/>
      <w:pPr>
        <w:ind w:left="12518" w:hanging="340"/>
      </w:pPr>
      <w:rPr>
        <w:rFonts w:hint="default"/>
        <w:lang w:val="ro-RO" w:eastAsia="en-US" w:bidi="ar-SA"/>
      </w:rPr>
    </w:lvl>
  </w:abstractNum>
  <w:abstractNum w:abstractNumId="65" w15:restartNumberingAfterBreak="0">
    <w:nsid w:val="54144D2E"/>
    <w:multiLevelType w:val="hybridMultilevel"/>
    <w:tmpl w:val="34B2EA20"/>
    <w:lvl w:ilvl="0" w:tplc="4D58AA04">
      <w:start w:val="2"/>
      <w:numFmt w:val="decimal"/>
      <w:lvlText w:val="(%1)"/>
      <w:lvlJc w:val="left"/>
      <w:pPr>
        <w:ind w:left="105" w:hanging="339"/>
      </w:pPr>
      <w:rPr>
        <w:rFonts w:ascii="Arial" w:eastAsia="Arial" w:hAnsi="Arial" w:cs="Arial" w:hint="default"/>
        <w:b/>
        <w:bCs/>
        <w:i w:val="0"/>
        <w:iCs w:val="0"/>
        <w:color w:val="333333"/>
        <w:spacing w:val="0"/>
        <w:w w:val="100"/>
        <w:sz w:val="21"/>
        <w:szCs w:val="21"/>
        <w:lang w:val="ro-RO" w:eastAsia="en-US" w:bidi="ar-SA"/>
      </w:rPr>
    </w:lvl>
    <w:lvl w:ilvl="1" w:tplc="D48C8BDA">
      <w:start w:val="1"/>
      <w:numFmt w:val="lowerLetter"/>
      <w:lvlText w:val="%2)"/>
      <w:lvlJc w:val="left"/>
      <w:pPr>
        <w:ind w:left="350" w:hanging="246"/>
      </w:pPr>
      <w:rPr>
        <w:rFonts w:ascii="Arial" w:eastAsia="Arial" w:hAnsi="Arial" w:cs="Arial" w:hint="default"/>
        <w:b/>
        <w:bCs/>
        <w:i w:val="0"/>
        <w:iCs w:val="0"/>
        <w:color w:val="333333"/>
        <w:spacing w:val="0"/>
        <w:w w:val="100"/>
        <w:sz w:val="21"/>
        <w:szCs w:val="21"/>
        <w:lang w:val="ro-RO" w:eastAsia="en-US" w:bidi="ar-SA"/>
      </w:rPr>
    </w:lvl>
    <w:lvl w:ilvl="2" w:tplc="C9A6660C">
      <w:numFmt w:val="bullet"/>
      <w:lvlText w:val="•"/>
      <w:lvlJc w:val="left"/>
      <w:pPr>
        <w:ind w:left="2046" w:hanging="246"/>
      </w:pPr>
      <w:rPr>
        <w:rFonts w:hint="default"/>
        <w:lang w:val="ro-RO" w:eastAsia="en-US" w:bidi="ar-SA"/>
      </w:rPr>
    </w:lvl>
    <w:lvl w:ilvl="3" w:tplc="4AE833BE">
      <w:numFmt w:val="bullet"/>
      <w:lvlText w:val="•"/>
      <w:lvlJc w:val="left"/>
      <w:pPr>
        <w:ind w:left="3732" w:hanging="246"/>
      </w:pPr>
      <w:rPr>
        <w:rFonts w:hint="default"/>
        <w:lang w:val="ro-RO" w:eastAsia="en-US" w:bidi="ar-SA"/>
      </w:rPr>
    </w:lvl>
    <w:lvl w:ilvl="4" w:tplc="8AA208FC">
      <w:numFmt w:val="bullet"/>
      <w:lvlText w:val="•"/>
      <w:lvlJc w:val="left"/>
      <w:pPr>
        <w:ind w:left="5419" w:hanging="246"/>
      </w:pPr>
      <w:rPr>
        <w:rFonts w:hint="default"/>
        <w:lang w:val="ro-RO" w:eastAsia="en-US" w:bidi="ar-SA"/>
      </w:rPr>
    </w:lvl>
    <w:lvl w:ilvl="5" w:tplc="08DEB128">
      <w:numFmt w:val="bullet"/>
      <w:lvlText w:val="•"/>
      <w:lvlJc w:val="left"/>
      <w:pPr>
        <w:ind w:left="7105" w:hanging="246"/>
      </w:pPr>
      <w:rPr>
        <w:rFonts w:hint="default"/>
        <w:lang w:val="ro-RO" w:eastAsia="en-US" w:bidi="ar-SA"/>
      </w:rPr>
    </w:lvl>
    <w:lvl w:ilvl="6" w:tplc="F2FAF4D2">
      <w:numFmt w:val="bullet"/>
      <w:lvlText w:val="•"/>
      <w:lvlJc w:val="left"/>
      <w:pPr>
        <w:ind w:left="8792" w:hanging="246"/>
      </w:pPr>
      <w:rPr>
        <w:rFonts w:hint="default"/>
        <w:lang w:val="ro-RO" w:eastAsia="en-US" w:bidi="ar-SA"/>
      </w:rPr>
    </w:lvl>
    <w:lvl w:ilvl="7" w:tplc="CFDA6516">
      <w:numFmt w:val="bullet"/>
      <w:lvlText w:val="•"/>
      <w:lvlJc w:val="left"/>
      <w:pPr>
        <w:ind w:left="10478" w:hanging="246"/>
      </w:pPr>
      <w:rPr>
        <w:rFonts w:hint="default"/>
        <w:lang w:val="ro-RO" w:eastAsia="en-US" w:bidi="ar-SA"/>
      </w:rPr>
    </w:lvl>
    <w:lvl w:ilvl="8" w:tplc="5C48C5EA">
      <w:numFmt w:val="bullet"/>
      <w:lvlText w:val="•"/>
      <w:lvlJc w:val="left"/>
      <w:pPr>
        <w:ind w:left="12165" w:hanging="246"/>
      </w:pPr>
      <w:rPr>
        <w:rFonts w:hint="default"/>
        <w:lang w:val="ro-RO" w:eastAsia="en-US" w:bidi="ar-SA"/>
      </w:rPr>
    </w:lvl>
  </w:abstractNum>
  <w:abstractNum w:abstractNumId="66" w15:restartNumberingAfterBreak="0">
    <w:nsid w:val="569A1D66"/>
    <w:multiLevelType w:val="hybridMultilevel"/>
    <w:tmpl w:val="16807B6E"/>
    <w:lvl w:ilvl="0" w:tplc="8B22202C">
      <w:start w:val="2"/>
      <w:numFmt w:val="decimal"/>
      <w:lvlText w:val="(%1)"/>
      <w:lvlJc w:val="left"/>
      <w:pPr>
        <w:ind w:left="105" w:hanging="324"/>
      </w:pPr>
      <w:rPr>
        <w:rFonts w:ascii="Arial" w:eastAsia="Arial" w:hAnsi="Arial" w:cs="Arial" w:hint="default"/>
        <w:b/>
        <w:bCs/>
        <w:i w:val="0"/>
        <w:iCs w:val="0"/>
        <w:color w:val="333333"/>
        <w:spacing w:val="0"/>
        <w:w w:val="100"/>
        <w:sz w:val="21"/>
        <w:szCs w:val="21"/>
        <w:lang w:val="ro-RO" w:eastAsia="en-US" w:bidi="ar-SA"/>
      </w:rPr>
    </w:lvl>
    <w:lvl w:ilvl="1" w:tplc="BC1E6BF2">
      <w:start w:val="1"/>
      <w:numFmt w:val="lowerLetter"/>
      <w:lvlText w:val="%2)"/>
      <w:lvlJc w:val="left"/>
      <w:pPr>
        <w:ind w:left="105" w:hanging="293"/>
      </w:pPr>
      <w:rPr>
        <w:rFonts w:ascii="Arial" w:eastAsia="Arial" w:hAnsi="Arial" w:cs="Arial" w:hint="default"/>
        <w:b/>
        <w:bCs/>
        <w:i w:val="0"/>
        <w:iCs w:val="0"/>
        <w:color w:val="333333"/>
        <w:spacing w:val="0"/>
        <w:w w:val="100"/>
        <w:sz w:val="21"/>
        <w:szCs w:val="21"/>
        <w:lang w:val="ro-RO" w:eastAsia="en-US" w:bidi="ar-SA"/>
      </w:rPr>
    </w:lvl>
    <w:lvl w:ilvl="2" w:tplc="7CC04400">
      <w:numFmt w:val="bullet"/>
      <w:lvlText w:val="•"/>
      <w:lvlJc w:val="left"/>
      <w:pPr>
        <w:ind w:left="3187" w:hanging="293"/>
      </w:pPr>
      <w:rPr>
        <w:rFonts w:hint="default"/>
        <w:lang w:val="ro-RO" w:eastAsia="en-US" w:bidi="ar-SA"/>
      </w:rPr>
    </w:lvl>
    <w:lvl w:ilvl="3" w:tplc="2806D6AC">
      <w:numFmt w:val="bullet"/>
      <w:lvlText w:val="•"/>
      <w:lvlJc w:val="left"/>
      <w:pPr>
        <w:ind w:left="4731" w:hanging="293"/>
      </w:pPr>
      <w:rPr>
        <w:rFonts w:hint="default"/>
        <w:lang w:val="ro-RO" w:eastAsia="en-US" w:bidi="ar-SA"/>
      </w:rPr>
    </w:lvl>
    <w:lvl w:ilvl="4" w:tplc="19BEE4EA">
      <w:numFmt w:val="bullet"/>
      <w:lvlText w:val="•"/>
      <w:lvlJc w:val="left"/>
      <w:pPr>
        <w:ind w:left="6275" w:hanging="293"/>
      </w:pPr>
      <w:rPr>
        <w:rFonts w:hint="default"/>
        <w:lang w:val="ro-RO" w:eastAsia="en-US" w:bidi="ar-SA"/>
      </w:rPr>
    </w:lvl>
    <w:lvl w:ilvl="5" w:tplc="6804EE44">
      <w:numFmt w:val="bullet"/>
      <w:lvlText w:val="•"/>
      <w:lvlJc w:val="left"/>
      <w:pPr>
        <w:ind w:left="7819" w:hanging="293"/>
      </w:pPr>
      <w:rPr>
        <w:rFonts w:hint="default"/>
        <w:lang w:val="ro-RO" w:eastAsia="en-US" w:bidi="ar-SA"/>
      </w:rPr>
    </w:lvl>
    <w:lvl w:ilvl="6" w:tplc="69E84EB0">
      <w:numFmt w:val="bullet"/>
      <w:lvlText w:val="•"/>
      <w:lvlJc w:val="left"/>
      <w:pPr>
        <w:ind w:left="9363" w:hanging="293"/>
      </w:pPr>
      <w:rPr>
        <w:rFonts w:hint="default"/>
        <w:lang w:val="ro-RO" w:eastAsia="en-US" w:bidi="ar-SA"/>
      </w:rPr>
    </w:lvl>
    <w:lvl w:ilvl="7" w:tplc="36ACC36A">
      <w:numFmt w:val="bullet"/>
      <w:lvlText w:val="•"/>
      <w:lvlJc w:val="left"/>
      <w:pPr>
        <w:ind w:left="10906" w:hanging="293"/>
      </w:pPr>
      <w:rPr>
        <w:rFonts w:hint="default"/>
        <w:lang w:val="ro-RO" w:eastAsia="en-US" w:bidi="ar-SA"/>
      </w:rPr>
    </w:lvl>
    <w:lvl w:ilvl="8" w:tplc="59F2EF2C">
      <w:numFmt w:val="bullet"/>
      <w:lvlText w:val="•"/>
      <w:lvlJc w:val="left"/>
      <w:pPr>
        <w:ind w:left="12450" w:hanging="293"/>
      </w:pPr>
      <w:rPr>
        <w:rFonts w:hint="default"/>
        <w:lang w:val="ro-RO" w:eastAsia="en-US" w:bidi="ar-SA"/>
      </w:rPr>
    </w:lvl>
  </w:abstractNum>
  <w:abstractNum w:abstractNumId="67" w15:restartNumberingAfterBreak="0">
    <w:nsid w:val="5A6A591D"/>
    <w:multiLevelType w:val="hybridMultilevel"/>
    <w:tmpl w:val="CDD29956"/>
    <w:lvl w:ilvl="0" w:tplc="E00CAD7C">
      <w:start w:val="2"/>
      <w:numFmt w:val="decimal"/>
      <w:lvlText w:val="(%1)"/>
      <w:lvlJc w:val="left"/>
      <w:pPr>
        <w:ind w:left="105" w:hanging="348"/>
      </w:pPr>
      <w:rPr>
        <w:rFonts w:ascii="Arial" w:eastAsia="Arial" w:hAnsi="Arial" w:cs="Arial" w:hint="default"/>
        <w:b/>
        <w:bCs/>
        <w:i w:val="0"/>
        <w:iCs w:val="0"/>
        <w:color w:val="333333"/>
        <w:spacing w:val="0"/>
        <w:w w:val="100"/>
        <w:sz w:val="21"/>
        <w:szCs w:val="21"/>
        <w:lang w:val="ro-RO" w:eastAsia="en-US" w:bidi="ar-SA"/>
      </w:rPr>
    </w:lvl>
    <w:lvl w:ilvl="1" w:tplc="0F0210C0">
      <w:numFmt w:val="bullet"/>
      <w:lvlText w:val="•"/>
      <w:lvlJc w:val="left"/>
      <w:pPr>
        <w:ind w:left="1643" w:hanging="348"/>
      </w:pPr>
      <w:rPr>
        <w:rFonts w:hint="default"/>
        <w:lang w:val="ro-RO" w:eastAsia="en-US" w:bidi="ar-SA"/>
      </w:rPr>
    </w:lvl>
    <w:lvl w:ilvl="2" w:tplc="0C8A8D28">
      <w:numFmt w:val="bullet"/>
      <w:lvlText w:val="•"/>
      <w:lvlJc w:val="left"/>
      <w:pPr>
        <w:ind w:left="3187" w:hanging="348"/>
      </w:pPr>
      <w:rPr>
        <w:rFonts w:hint="default"/>
        <w:lang w:val="ro-RO" w:eastAsia="en-US" w:bidi="ar-SA"/>
      </w:rPr>
    </w:lvl>
    <w:lvl w:ilvl="3" w:tplc="D85A990C">
      <w:numFmt w:val="bullet"/>
      <w:lvlText w:val="•"/>
      <w:lvlJc w:val="left"/>
      <w:pPr>
        <w:ind w:left="4731" w:hanging="348"/>
      </w:pPr>
      <w:rPr>
        <w:rFonts w:hint="default"/>
        <w:lang w:val="ro-RO" w:eastAsia="en-US" w:bidi="ar-SA"/>
      </w:rPr>
    </w:lvl>
    <w:lvl w:ilvl="4" w:tplc="0D585F90">
      <w:numFmt w:val="bullet"/>
      <w:lvlText w:val="•"/>
      <w:lvlJc w:val="left"/>
      <w:pPr>
        <w:ind w:left="6275" w:hanging="348"/>
      </w:pPr>
      <w:rPr>
        <w:rFonts w:hint="default"/>
        <w:lang w:val="ro-RO" w:eastAsia="en-US" w:bidi="ar-SA"/>
      </w:rPr>
    </w:lvl>
    <w:lvl w:ilvl="5" w:tplc="7CE0263C">
      <w:numFmt w:val="bullet"/>
      <w:lvlText w:val="•"/>
      <w:lvlJc w:val="left"/>
      <w:pPr>
        <w:ind w:left="7819" w:hanging="348"/>
      </w:pPr>
      <w:rPr>
        <w:rFonts w:hint="default"/>
        <w:lang w:val="ro-RO" w:eastAsia="en-US" w:bidi="ar-SA"/>
      </w:rPr>
    </w:lvl>
    <w:lvl w:ilvl="6" w:tplc="54B87F4C">
      <w:numFmt w:val="bullet"/>
      <w:lvlText w:val="•"/>
      <w:lvlJc w:val="left"/>
      <w:pPr>
        <w:ind w:left="9363" w:hanging="348"/>
      </w:pPr>
      <w:rPr>
        <w:rFonts w:hint="default"/>
        <w:lang w:val="ro-RO" w:eastAsia="en-US" w:bidi="ar-SA"/>
      </w:rPr>
    </w:lvl>
    <w:lvl w:ilvl="7" w:tplc="F2B23E94">
      <w:numFmt w:val="bullet"/>
      <w:lvlText w:val="•"/>
      <w:lvlJc w:val="left"/>
      <w:pPr>
        <w:ind w:left="10906" w:hanging="348"/>
      </w:pPr>
      <w:rPr>
        <w:rFonts w:hint="default"/>
        <w:lang w:val="ro-RO" w:eastAsia="en-US" w:bidi="ar-SA"/>
      </w:rPr>
    </w:lvl>
    <w:lvl w:ilvl="8" w:tplc="1DA4A130">
      <w:numFmt w:val="bullet"/>
      <w:lvlText w:val="•"/>
      <w:lvlJc w:val="left"/>
      <w:pPr>
        <w:ind w:left="12450" w:hanging="348"/>
      </w:pPr>
      <w:rPr>
        <w:rFonts w:hint="default"/>
        <w:lang w:val="ro-RO" w:eastAsia="en-US" w:bidi="ar-SA"/>
      </w:rPr>
    </w:lvl>
  </w:abstractNum>
  <w:abstractNum w:abstractNumId="68" w15:restartNumberingAfterBreak="0">
    <w:nsid w:val="5AA37212"/>
    <w:multiLevelType w:val="hybridMultilevel"/>
    <w:tmpl w:val="CBE6BFBC"/>
    <w:lvl w:ilvl="0" w:tplc="090C7604">
      <w:start w:val="2"/>
      <w:numFmt w:val="decimal"/>
      <w:lvlText w:val="(%1)"/>
      <w:lvlJc w:val="left"/>
      <w:pPr>
        <w:ind w:left="105" w:hanging="334"/>
      </w:pPr>
      <w:rPr>
        <w:rFonts w:ascii="Arial" w:eastAsia="Arial" w:hAnsi="Arial" w:cs="Arial" w:hint="default"/>
        <w:b/>
        <w:bCs/>
        <w:i w:val="0"/>
        <w:iCs w:val="0"/>
        <w:color w:val="333333"/>
        <w:spacing w:val="0"/>
        <w:w w:val="100"/>
        <w:sz w:val="21"/>
        <w:szCs w:val="21"/>
        <w:lang w:val="ro-RO" w:eastAsia="en-US" w:bidi="ar-SA"/>
      </w:rPr>
    </w:lvl>
    <w:lvl w:ilvl="1" w:tplc="D786AFA0">
      <w:numFmt w:val="bullet"/>
      <w:lvlText w:val="•"/>
      <w:lvlJc w:val="left"/>
      <w:pPr>
        <w:ind w:left="1643" w:hanging="334"/>
      </w:pPr>
      <w:rPr>
        <w:rFonts w:hint="default"/>
        <w:lang w:val="ro-RO" w:eastAsia="en-US" w:bidi="ar-SA"/>
      </w:rPr>
    </w:lvl>
    <w:lvl w:ilvl="2" w:tplc="123ABC36">
      <w:numFmt w:val="bullet"/>
      <w:lvlText w:val="•"/>
      <w:lvlJc w:val="left"/>
      <w:pPr>
        <w:ind w:left="3187" w:hanging="334"/>
      </w:pPr>
      <w:rPr>
        <w:rFonts w:hint="default"/>
        <w:lang w:val="ro-RO" w:eastAsia="en-US" w:bidi="ar-SA"/>
      </w:rPr>
    </w:lvl>
    <w:lvl w:ilvl="3" w:tplc="05E69AFC">
      <w:numFmt w:val="bullet"/>
      <w:lvlText w:val="•"/>
      <w:lvlJc w:val="left"/>
      <w:pPr>
        <w:ind w:left="4731" w:hanging="334"/>
      </w:pPr>
      <w:rPr>
        <w:rFonts w:hint="default"/>
        <w:lang w:val="ro-RO" w:eastAsia="en-US" w:bidi="ar-SA"/>
      </w:rPr>
    </w:lvl>
    <w:lvl w:ilvl="4" w:tplc="1B18AE0A">
      <w:numFmt w:val="bullet"/>
      <w:lvlText w:val="•"/>
      <w:lvlJc w:val="left"/>
      <w:pPr>
        <w:ind w:left="6275" w:hanging="334"/>
      </w:pPr>
      <w:rPr>
        <w:rFonts w:hint="default"/>
        <w:lang w:val="ro-RO" w:eastAsia="en-US" w:bidi="ar-SA"/>
      </w:rPr>
    </w:lvl>
    <w:lvl w:ilvl="5" w:tplc="67E08B00">
      <w:numFmt w:val="bullet"/>
      <w:lvlText w:val="•"/>
      <w:lvlJc w:val="left"/>
      <w:pPr>
        <w:ind w:left="7819" w:hanging="334"/>
      </w:pPr>
      <w:rPr>
        <w:rFonts w:hint="default"/>
        <w:lang w:val="ro-RO" w:eastAsia="en-US" w:bidi="ar-SA"/>
      </w:rPr>
    </w:lvl>
    <w:lvl w:ilvl="6" w:tplc="E954DFB2">
      <w:numFmt w:val="bullet"/>
      <w:lvlText w:val="•"/>
      <w:lvlJc w:val="left"/>
      <w:pPr>
        <w:ind w:left="9363" w:hanging="334"/>
      </w:pPr>
      <w:rPr>
        <w:rFonts w:hint="default"/>
        <w:lang w:val="ro-RO" w:eastAsia="en-US" w:bidi="ar-SA"/>
      </w:rPr>
    </w:lvl>
    <w:lvl w:ilvl="7" w:tplc="6AB2CC3C">
      <w:numFmt w:val="bullet"/>
      <w:lvlText w:val="•"/>
      <w:lvlJc w:val="left"/>
      <w:pPr>
        <w:ind w:left="10906" w:hanging="334"/>
      </w:pPr>
      <w:rPr>
        <w:rFonts w:hint="default"/>
        <w:lang w:val="ro-RO" w:eastAsia="en-US" w:bidi="ar-SA"/>
      </w:rPr>
    </w:lvl>
    <w:lvl w:ilvl="8" w:tplc="9AB6AF42">
      <w:numFmt w:val="bullet"/>
      <w:lvlText w:val="•"/>
      <w:lvlJc w:val="left"/>
      <w:pPr>
        <w:ind w:left="12450" w:hanging="334"/>
      </w:pPr>
      <w:rPr>
        <w:rFonts w:hint="default"/>
        <w:lang w:val="ro-RO" w:eastAsia="en-US" w:bidi="ar-SA"/>
      </w:rPr>
    </w:lvl>
  </w:abstractNum>
  <w:abstractNum w:abstractNumId="69" w15:restartNumberingAfterBreak="0">
    <w:nsid w:val="5D2B7886"/>
    <w:multiLevelType w:val="hybridMultilevel"/>
    <w:tmpl w:val="1DE2EFF4"/>
    <w:lvl w:ilvl="0" w:tplc="0B74D590">
      <w:start w:val="2"/>
      <w:numFmt w:val="decimal"/>
      <w:lvlText w:val="(%1)"/>
      <w:lvlJc w:val="left"/>
      <w:pPr>
        <w:ind w:left="105" w:hanging="322"/>
      </w:pPr>
      <w:rPr>
        <w:rFonts w:ascii="Arial" w:eastAsia="Arial" w:hAnsi="Arial" w:cs="Arial" w:hint="default"/>
        <w:b/>
        <w:bCs/>
        <w:i w:val="0"/>
        <w:iCs w:val="0"/>
        <w:color w:val="333333"/>
        <w:spacing w:val="0"/>
        <w:w w:val="100"/>
        <w:sz w:val="21"/>
        <w:szCs w:val="21"/>
        <w:lang w:val="ro-RO" w:eastAsia="en-US" w:bidi="ar-SA"/>
      </w:rPr>
    </w:lvl>
    <w:lvl w:ilvl="1" w:tplc="9C8ACDDC">
      <w:numFmt w:val="bullet"/>
      <w:lvlText w:val="•"/>
      <w:lvlJc w:val="left"/>
      <w:pPr>
        <w:ind w:left="1643" w:hanging="322"/>
      </w:pPr>
      <w:rPr>
        <w:rFonts w:hint="default"/>
        <w:lang w:val="ro-RO" w:eastAsia="en-US" w:bidi="ar-SA"/>
      </w:rPr>
    </w:lvl>
    <w:lvl w:ilvl="2" w:tplc="157CB716">
      <w:numFmt w:val="bullet"/>
      <w:lvlText w:val="•"/>
      <w:lvlJc w:val="left"/>
      <w:pPr>
        <w:ind w:left="3187" w:hanging="322"/>
      </w:pPr>
      <w:rPr>
        <w:rFonts w:hint="default"/>
        <w:lang w:val="ro-RO" w:eastAsia="en-US" w:bidi="ar-SA"/>
      </w:rPr>
    </w:lvl>
    <w:lvl w:ilvl="3" w:tplc="597A2304">
      <w:numFmt w:val="bullet"/>
      <w:lvlText w:val="•"/>
      <w:lvlJc w:val="left"/>
      <w:pPr>
        <w:ind w:left="4731" w:hanging="322"/>
      </w:pPr>
      <w:rPr>
        <w:rFonts w:hint="default"/>
        <w:lang w:val="ro-RO" w:eastAsia="en-US" w:bidi="ar-SA"/>
      </w:rPr>
    </w:lvl>
    <w:lvl w:ilvl="4" w:tplc="C422BED8">
      <w:numFmt w:val="bullet"/>
      <w:lvlText w:val="•"/>
      <w:lvlJc w:val="left"/>
      <w:pPr>
        <w:ind w:left="6275" w:hanging="322"/>
      </w:pPr>
      <w:rPr>
        <w:rFonts w:hint="default"/>
        <w:lang w:val="ro-RO" w:eastAsia="en-US" w:bidi="ar-SA"/>
      </w:rPr>
    </w:lvl>
    <w:lvl w:ilvl="5" w:tplc="141A941A">
      <w:numFmt w:val="bullet"/>
      <w:lvlText w:val="•"/>
      <w:lvlJc w:val="left"/>
      <w:pPr>
        <w:ind w:left="7819" w:hanging="322"/>
      </w:pPr>
      <w:rPr>
        <w:rFonts w:hint="default"/>
        <w:lang w:val="ro-RO" w:eastAsia="en-US" w:bidi="ar-SA"/>
      </w:rPr>
    </w:lvl>
    <w:lvl w:ilvl="6" w:tplc="3D520778">
      <w:numFmt w:val="bullet"/>
      <w:lvlText w:val="•"/>
      <w:lvlJc w:val="left"/>
      <w:pPr>
        <w:ind w:left="9363" w:hanging="322"/>
      </w:pPr>
      <w:rPr>
        <w:rFonts w:hint="default"/>
        <w:lang w:val="ro-RO" w:eastAsia="en-US" w:bidi="ar-SA"/>
      </w:rPr>
    </w:lvl>
    <w:lvl w:ilvl="7" w:tplc="E22AF152">
      <w:numFmt w:val="bullet"/>
      <w:lvlText w:val="•"/>
      <w:lvlJc w:val="left"/>
      <w:pPr>
        <w:ind w:left="10906" w:hanging="322"/>
      </w:pPr>
      <w:rPr>
        <w:rFonts w:hint="default"/>
        <w:lang w:val="ro-RO" w:eastAsia="en-US" w:bidi="ar-SA"/>
      </w:rPr>
    </w:lvl>
    <w:lvl w:ilvl="8" w:tplc="8DD0C7A6">
      <w:numFmt w:val="bullet"/>
      <w:lvlText w:val="•"/>
      <w:lvlJc w:val="left"/>
      <w:pPr>
        <w:ind w:left="12450" w:hanging="322"/>
      </w:pPr>
      <w:rPr>
        <w:rFonts w:hint="default"/>
        <w:lang w:val="ro-RO" w:eastAsia="en-US" w:bidi="ar-SA"/>
      </w:rPr>
    </w:lvl>
  </w:abstractNum>
  <w:abstractNum w:abstractNumId="70" w15:restartNumberingAfterBreak="0">
    <w:nsid w:val="5F272E5A"/>
    <w:multiLevelType w:val="hybridMultilevel"/>
    <w:tmpl w:val="EE5824AC"/>
    <w:lvl w:ilvl="0" w:tplc="1DF6A708">
      <w:start w:val="2"/>
      <w:numFmt w:val="decimal"/>
      <w:lvlText w:val="(%1)"/>
      <w:lvlJc w:val="left"/>
      <w:pPr>
        <w:ind w:left="105" w:hanging="348"/>
      </w:pPr>
      <w:rPr>
        <w:rFonts w:ascii="Arial" w:eastAsia="Arial" w:hAnsi="Arial" w:cs="Arial" w:hint="default"/>
        <w:b/>
        <w:bCs/>
        <w:i w:val="0"/>
        <w:iCs w:val="0"/>
        <w:color w:val="333333"/>
        <w:spacing w:val="0"/>
        <w:w w:val="100"/>
        <w:sz w:val="21"/>
        <w:szCs w:val="21"/>
        <w:lang w:val="ro-RO" w:eastAsia="en-US" w:bidi="ar-SA"/>
      </w:rPr>
    </w:lvl>
    <w:lvl w:ilvl="1" w:tplc="84DEC738">
      <w:start w:val="1"/>
      <w:numFmt w:val="lowerLetter"/>
      <w:lvlText w:val="%2)"/>
      <w:lvlJc w:val="left"/>
      <w:pPr>
        <w:ind w:left="350" w:hanging="246"/>
      </w:pPr>
      <w:rPr>
        <w:rFonts w:ascii="Arial" w:eastAsia="Arial" w:hAnsi="Arial" w:cs="Arial" w:hint="default"/>
        <w:b/>
        <w:bCs/>
        <w:i w:val="0"/>
        <w:iCs w:val="0"/>
        <w:color w:val="333333"/>
        <w:spacing w:val="0"/>
        <w:w w:val="100"/>
        <w:sz w:val="21"/>
        <w:szCs w:val="21"/>
        <w:lang w:val="ro-RO" w:eastAsia="en-US" w:bidi="ar-SA"/>
      </w:rPr>
    </w:lvl>
    <w:lvl w:ilvl="2" w:tplc="6396F2B6">
      <w:numFmt w:val="bullet"/>
      <w:lvlText w:val="•"/>
      <w:lvlJc w:val="left"/>
      <w:pPr>
        <w:ind w:left="2046" w:hanging="246"/>
      </w:pPr>
      <w:rPr>
        <w:rFonts w:hint="default"/>
        <w:lang w:val="ro-RO" w:eastAsia="en-US" w:bidi="ar-SA"/>
      </w:rPr>
    </w:lvl>
    <w:lvl w:ilvl="3" w:tplc="D97C228E">
      <w:numFmt w:val="bullet"/>
      <w:lvlText w:val="•"/>
      <w:lvlJc w:val="left"/>
      <w:pPr>
        <w:ind w:left="3732" w:hanging="246"/>
      </w:pPr>
      <w:rPr>
        <w:rFonts w:hint="default"/>
        <w:lang w:val="ro-RO" w:eastAsia="en-US" w:bidi="ar-SA"/>
      </w:rPr>
    </w:lvl>
    <w:lvl w:ilvl="4" w:tplc="055005EC">
      <w:numFmt w:val="bullet"/>
      <w:lvlText w:val="•"/>
      <w:lvlJc w:val="left"/>
      <w:pPr>
        <w:ind w:left="5419" w:hanging="246"/>
      </w:pPr>
      <w:rPr>
        <w:rFonts w:hint="default"/>
        <w:lang w:val="ro-RO" w:eastAsia="en-US" w:bidi="ar-SA"/>
      </w:rPr>
    </w:lvl>
    <w:lvl w:ilvl="5" w:tplc="B25C148A">
      <w:numFmt w:val="bullet"/>
      <w:lvlText w:val="•"/>
      <w:lvlJc w:val="left"/>
      <w:pPr>
        <w:ind w:left="7105" w:hanging="246"/>
      </w:pPr>
      <w:rPr>
        <w:rFonts w:hint="default"/>
        <w:lang w:val="ro-RO" w:eastAsia="en-US" w:bidi="ar-SA"/>
      </w:rPr>
    </w:lvl>
    <w:lvl w:ilvl="6" w:tplc="3AF06BAA">
      <w:numFmt w:val="bullet"/>
      <w:lvlText w:val="•"/>
      <w:lvlJc w:val="left"/>
      <w:pPr>
        <w:ind w:left="8792" w:hanging="246"/>
      </w:pPr>
      <w:rPr>
        <w:rFonts w:hint="default"/>
        <w:lang w:val="ro-RO" w:eastAsia="en-US" w:bidi="ar-SA"/>
      </w:rPr>
    </w:lvl>
    <w:lvl w:ilvl="7" w:tplc="EB6E8DE0">
      <w:numFmt w:val="bullet"/>
      <w:lvlText w:val="•"/>
      <w:lvlJc w:val="left"/>
      <w:pPr>
        <w:ind w:left="10478" w:hanging="246"/>
      </w:pPr>
      <w:rPr>
        <w:rFonts w:hint="default"/>
        <w:lang w:val="ro-RO" w:eastAsia="en-US" w:bidi="ar-SA"/>
      </w:rPr>
    </w:lvl>
    <w:lvl w:ilvl="8" w:tplc="42926774">
      <w:numFmt w:val="bullet"/>
      <w:lvlText w:val="•"/>
      <w:lvlJc w:val="left"/>
      <w:pPr>
        <w:ind w:left="12165" w:hanging="246"/>
      </w:pPr>
      <w:rPr>
        <w:rFonts w:hint="default"/>
        <w:lang w:val="ro-RO" w:eastAsia="en-US" w:bidi="ar-SA"/>
      </w:rPr>
    </w:lvl>
  </w:abstractNum>
  <w:abstractNum w:abstractNumId="71" w15:restartNumberingAfterBreak="0">
    <w:nsid w:val="5FF46EA4"/>
    <w:multiLevelType w:val="hybridMultilevel"/>
    <w:tmpl w:val="AA5C2DA0"/>
    <w:lvl w:ilvl="0" w:tplc="BBE0F9B2">
      <w:start w:val="1"/>
      <w:numFmt w:val="lowerLetter"/>
      <w:lvlText w:val="%1)"/>
      <w:lvlJc w:val="left"/>
      <w:pPr>
        <w:ind w:left="105" w:hanging="262"/>
      </w:pPr>
      <w:rPr>
        <w:rFonts w:ascii="Arial" w:eastAsia="Arial" w:hAnsi="Arial" w:cs="Arial" w:hint="default"/>
        <w:b/>
        <w:bCs/>
        <w:i w:val="0"/>
        <w:iCs w:val="0"/>
        <w:color w:val="333333"/>
        <w:spacing w:val="0"/>
        <w:w w:val="100"/>
        <w:sz w:val="21"/>
        <w:szCs w:val="21"/>
        <w:lang w:val="ro-RO" w:eastAsia="en-US" w:bidi="ar-SA"/>
      </w:rPr>
    </w:lvl>
    <w:lvl w:ilvl="1" w:tplc="AC00FF22">
      <w:numFmt w:val="bullet"/>
      <w:lvlText w:val="•"/>
      <w:lvlJc w:val="left"/>
      <w:pPr>
        <w:ind w:left="1643" w:hanging="262"/>
      </w:pPr>
      <w:rPr>
        <w:rFonts w:hint="default"/>
        <w:lang w:val="ro-RO" w:eastAsia="en-US" w:bidi="ar-SA"/>
      </w:rPr>
    </w:lvl>
    <w:lvl w:ilvl="2" w:tplc="6A2809C6">
      <w:numFmt w:val="bullet"/>
      <w:lvlText w:val="•"/>
      <w:lvlJc w:val="left"/>
      <w:pPr>
        <w:ind w:left="3187" w:hanging="262"/>
      </w:pPr>
      <w:rPr>
        <w:rFonts w:hint="default"/>
        <w:lang w:val="ro-RO" w:eastAsia="en-US" w:bidi="ar-SA"/>
      </w:rPr>
    </w:lvl>
    <w:lvl w:ilvl="3" w:tplc="397A8C14">
      <w:numFmt w:val="bullet"/>
      <w:lvlText w:val="•"/>
      <w:lvlJc w:val="left"/>
      <w:pPr>
        <w:ind w:left="4731" w:hanging="262"/>
      </w:pPr>
      <w:rPr>
        <w:rFonts w:hint="default"/>
        <w:lang w:val="ro-RO" w:eastAsia="en-US" w:bidi="ar-SA"/>
      </w:rPr>
    </w:lvl>
    <w:lvl w:ilvl="4" w:tplc="6B029B7A">
      <w:numFmt w:val="bullet"/>
      <w:lvlText w:val="•"/>
      <w:lvlJc w:val="left"/>
      <w:pPr>
        <w:ind w:left="6275" w:hanging="262"/>
      </w:pPr>
      <w:rPr>
        <w:rFonts w:hint="default"/>
        <w:lang w:val="ro-RO" w:eastAsia="en-US" w:bidi="ar-SA"/>
      </w:rPr>
    </w:lvl>
    <w:lvl w:ilvl="5" w:tplc="FD08E57A">
      <w:numFmt w:val="bullet"/>
      <w:lvlText w:val="•"/>
      <w:lvlJc w:val="left"/>
      <w:pPr>
        <w:ind w:left="7819" w:hanging="262"/>
      </w:pPr>
      <w:rPr>
        <w:rFonts w:hint="default"/>
        <w:lang w:val="ro-RO" w:eastAsia="en-US" w:bidi="ar-SA"/>
      </w:rPr>
    </w:lvl>
    <w:lvl w:ilvl="6" w:tplc="0BDC71C4">
      <w:numFmt w:val="bullet"/>
      <w:lvlText w:val="•"/>
      <w:lvlJc w:val="left"/>
      <w:pPr>
        <w:ind w:left="9363" w:hanging="262"/>
      </w:pPr>
      <w:rPr>
        <w:rFonts w:hint="default"/>
        <w:lang w:val="ro-RO" w:eastAsia="en-US" w:bidi="ar-SA"/>
      </w:rPr>
    </w:lvl>
    <w:lvl w:ilvl="7" w:tplc="E2C07FBC">
      <w:numFmt w:val="bullet"/>
      <w:lvlText w:val="•"/>
      <w:lvlJc w:val="left"/>
      <w:pPr>
        <w:ind w:left="10906" w:hanging="262"/>
      </w:pPr>
      <w:rPr>
        <w:rFonts w:hint="default"/>
        <w:lang w:val="ro-RO" w:eastAsia="en-US" w:bidi="ar-SA"/>
      </w:rPr>
    </w:lvl>
    <w:lvl w:ilvl="8" w:tplc="EE889A2A">
      <w:numFmt w:val="bullet"/>
      <w:lvlText w:val="•"/>
      <w:lvlJc w:val="left"/>
      <w:pPr>
        <w:ind w:left="12450" w:hanging="262"/>
      </w:pPr>
      <w:rPr>
        <w:rFonts w:hint="default"/>
        <w:lang w:val="ro-RO" w:eastAsia="en-US" w:bidi="ar-SA"/>
      </w:rPr>
    </w:lvl>
  </w:abstractNum>
  <w:abstractNum w:abstractNumId="72" w15:restartNumberingAfterBreak="0">
    <w:nsid w:val="613B5486"/>
    <w:multiLevelType w:val="hybridMultilevel"/>
    <w:tmpl w:val="E42E5BB8"/>
    <w:lvl w:ilvl="0" w:tplc="FE327726">
      <w:start w:val="2"/>
      <w:numFmt w:val="decimal"/>
      <w:lvlText w:val="(%1)"/>
      <w:lvlJc w:val="left"/>
      <w:pPr>
        <w:ind w:left="105" w:hanging="342"/>
      </w:pPr>
      <w:rPr>
        <w:rFonts w:ascii="Arial" w:eastAsia="Arial" w:hAnsi="Arial" w:cs="Arial" w:hint="default"/>
        <w:b/>
        <w:bCs/>
        <w:i w:val="0"/>
        <w:iCs w:val="0"/>
        <w:color w:val="333333"/>
        <w:spacing w:val="0"/>
        <w:w w:val="100"/>
        <w:sz w:val="21"/>
        <w:szCs w:val="21"/>
        <w:lang w:val="ro-RO" w:eastAsia="en-US" w:bidi="ar-SA"/>
      </w:rPr>
    </w:lvl>
    <w:lvl w:ilvl="1" w:tplc="75CA4FF6">
      <w:numFmt w:val="bullet"/>
      <w:lvlText w:val="•"/>
      <w:lvlJc w:val="left"/>
      <w:pPr>
        <w:ind w:left="1643" w:hanging="342"/>
      </w:pPr>
      <w:rPr>
        <w:rFonts w:hint="default"/>
        <w:lang w:val="ro-RO" w:eastAsia="en-US" w:bidi="ar-SA"/>
      </w:rPr>
    </w:lvl>
    <w:lvl w:ilvl="2" w:tplc="1EBEBAE0">
      <w:numFmt w:val="bullet"/>
      <w:lvlText w:val="•"/>
      <w:lvlJc w:val="left"/>
      <w:pPr>
        <w:ind w:left="3187" w:hanging="342"/>
      </w:pPr>
      <w:rPr>
        <w:rFonts w:hint="default"/>
        <w:lang w:val="ro-RO" w:eastAsia="en-US" w:bidi="ar-SA"/>
      </w:rPr>
    </w:lvl>
    <w:lvl w:ilvl="3" w:tplc="A59E0F3C">
      <w:numFmt w:val="bullet"/>
      <w:lvlText w:val="•"/>
      <w:lvlJc w:val="left"/>
      <w:pPr>
        <w:ind w:left="4731" w:hanging="342"/>
      </w:pPr>
      <w:rPr>
        <w:rFonts w:hint="default"/>
        <w:lang w:val="ro-RO" w:eastAsia="en-US" w:bidi="ar-SA"/>
      </w:rPr>
    </w:lvl>
    <w:lvl w:ilvl="4" w:tplc="DFC2929C">
      <w:numFmt w:val="bullet"/>
      <w:lvlText w:val="•"/>
      <w:lvlJc w:val="left"/>
      <w:pPr>
        <w:ind w:left="6275" w:hanging="342"/>
      </w:pPr>
      <w:rPr>
        <w:rFonts w:hint="default"/>
        <w:lang w:val="ro-RO" w:eastAsia="en-US" w:bidi="ar-SA"/>
      </w:rPr>
    </w:lvl>
    <w:lvl w:ilvl="5" w:tplc="EB42F0F6">
      <w:numFmt w:val="bullet"/>
      <w:lvlText w:val="•"/>
      <w:lvlJc w:val="left"/>
      <w:pPr>
        <w:ind w:left="7819" w:hanging="342"/>
      </w:pPr>
      <w:rPr>
        <w:rFonts w:hint="default"/>
        <w:lang w:val="ro-RO" w:eastAsia="en-US" w:bidi="ar-SA"/>
      </w:rPr>
    </w:lvl>
    <w:lvl w:ilvl="6" w:tplc="CBC26958">
      <w:numFmt w:val="bullet"/>
      <w:lvlText w:val="•"/>
      <w:lvlJc w:val="left"/>
      <w:pPr>
        <w:ind w:left="9363" w:hanging="342"/>
      </w:pPr>
      <w:rPr>
        <w:rFonts w:hint="default"/>
        <w:lang w:val="ro-RO" w:eastAsia="en-US" w:bidi="ar-SA"/>
      </w:rPr>
    </w:lvl>
    <w:lvl w:ilvl="7" w:tplc="ABB6FCE2">
      <w:numFmt w:val="bullet"/>
      <w:lvlText w:val="•"/>
      <w:lvlJc w:val="left"/>
      <w:pPr>
        <w:ind w:left="10906" w:hanging="342"/>
      </w:pPr>
      <w:rPr>
        <w:rFonts w:hint="default"/>
        <w:lang w:val="ro-RO" w:eastAsia="en-US" w:bidi="ar-SA"/>
      </w:rPr>
    </w:lvl>
    <w:lvl w:ilvl="8" w:tplc="066A8B5A">
      <w:numFmt w:val="bullet"/>
      <w:lvlText w:val="•"/>
      <w:lvlJc w:val="left"/>
      <w:pPr>
        <w:ind w:left="12450" w:hanging="342"/>
      </w:pPr>
      <w:rPr>
        <w:rFonts w:hint="default"/>
        <w:lang w:val="ro-RO" w:eastAsia="en-US" w:bidi="ar-SA"/>
      </w:rPr>
    </w:lvl>
  </w:abstractNum>
  <w:abstractNum w:abstractNumId="73" w15:restartNumberingAfterBreak="0">
    <w:nsid w:val="618B4B0C"/>
    <w:multiLevelType w:val="hybridMultilevel"/>
    <w:tmpl w:val="A3F220C0"/>
    <w:lvl w:ilvl="0" w:tplc="B2D4F494">
      <w:start w:val="2"/>
      <w:numFmt w:val="decimal"/>
      <w:lvlText w:val="(%1)"/>
      <w:lvlJc w:val="left"/>
      <w:pPr>
        <w:ind w:left="105" w:hanging="340"/>
      </w:pPr>
      <w:rPr>
        <w:rFonts w:ascii="Arial" w:eastAsia="Arial" w:hAnsi="Arial" w:cs="Arial" w:hint="default"/>
        <w:b/>
        <w:bCs/>
        <w:i w:val="0"/>
        <w:iCs w:val="0"/>
        <w:color w:val="333333"/>
        <w:spacing w:val="0"/>
        <w:w w:val="100"/>
        <w:sz w:val="21"/>
        <w:szCs w:val="21"/>
        <w:lang w:val="ro-RO" w:eastAsia="en-US" w:bidi="ar-SA"/>
      </w:rPr>
    </w:lvl>
    <w:lvl w:ilvl="1" w:tplc="9B64D392">
      <w:numFmt w:val="bullet"/>
      <w:lvlText w:val="•"/>
      <w:lvlJc w:val="left"/>
      <w:pPr>
        <w:ind w:left="1643" w:hanging="340"/>
      </w:pPr>
      <w:rPr>
        <w:rFonts w:hint="default"/>
        <w:lang w:val="ro-RO" w:eastAsia="en-US" w:bidi="ar-SA"/>
      </w:rPr>
    </w:lvl>
    <w:lvl w:ilvl="2" w:tplc="47E6BDA0">
      <w:numFmt w:val="bullet"/>
      <w:lvlText w:val="•"/>
      <w:lvlJc w:val="left"/>
      <w:pPr>
        <w:ind w:left="3187" w:hanging="340"/>
      </w:pPr>
      <w:rPr>
        <w:rFonts w:hint="default"/>
        <w:lang w:val="ro-RO" w:eastAsia="en-US" w:bidi="ar-SA"/>
      </w:rPr>
    </w:lvl>
    <w:lvl w:ilvl="3" w:tplc="5C7A299C">
      <w:numFmt w:val="bullet"/>
      <w:lvlText w:val="•"/>
      <w:lvlJc w:val="left"/>
      <w:pPr>
        <w:ind w:left="4731" w:hanging="340"/>
      </w:pPr>
      <w:rPr>
        <w:rFonts w:hint="default"/>
        <w:lang w:val="ro-RO" w:eastAsia="en-US" w:bidi="ar-SA"/>
      </w:rPr>
    </w:lvl>
    <w:lvl w:ilvl="4" w:tplc="963E582C">
      <w:numFmt w:val="bullet"/>
      <w:lvlText w:val="•"/>
      <w:lvlJc w:val="left"/>
      <w:pPr>
        <w:ind w:left="6275" w:hanging="340"/>
      </w:pPr>
      <w:rPr>
        <w:rFonts w:hint="default"/>
        <w:lang w:val="ro-RO" w:eastAsia="en-US" w:bidi="ar-SA"/>
      </w:rPr>
    </w:lvl>
    <w:lvl w:ilvl="5" w:tplc="F06019C6">
      <w:numFmt w:val="bullet"/>
      <w:lvlText w:val="•"/>
      <w:lvlJc w:val="left"/>
      <w:pPr>
        <w:ind w:left="7819" w:hanging="340"/>
      </w:pPr>
      <w:rPr>
        <w:rFonts w:hint="default"/>
        <w:lang w:val="ro-RO" w:eastAsia="en-US" w:bidi="ar-SA"/>
      </w:rPr>
    </w:lvl>
    <w:lvl w:ilvl="6" w:tplc="1278CF0C">
      <w:numFmt w:val="bullet"/>
      <w:lvlText w:val="•"/>
      <w:lvlJc w:val="left"/>
      <w:pPr>
        <w:ind w:left="9363" w:hanging="340"/>
      </w:pPr>
      <w:rPr>
        <w:rFonts w:hint="default"/>
        <w:lang w:val="ro-RO" w:eastAsia="en-US" w:bidi="ar-SA"/>
      </w:rPr>
    </w:lvl>
    <w:lvl w:ilvl="7" w:tplc="A724B0D2">
      <w:numFmt w:val="bullet"/>
      <w:lvlText w:val="•"/>
      <w:lvlJc w:val="left"/>
      <w:pPr>
        <w:ind w:left="10906" w:hanging="340"/>
      </w:pPr>
      <w:rPr>
        <w:rFonts w:hint="default"/>
        <w:lang w:val="ro-RO" w:eastAsia="en-US" w:bidi="ar-SA"/>
      </w:rPr>
    </w:lvl>
    <w:lvl w:ilvl="8" w:tplc="EB909604">
      <w:numFmt w:val="bullet"/>
      <w:lvlText w:val="•"/>
      <w:lvlJc w:val="left"/>
      <w:pPr>
        <w:ind w:left="12450" w:hanging="340"/>
      </w:pPr>
      <w:rPr>
        <w:rFonts w:hint="default"/>
        <w:lang w:val="ro-RO" w:eastAsia="en-US" w:bidi="ar-SA"/>
      </w:rPr>
    </w:lvl>
  </w:abstractNum>
  <w:abstractNum w:abstractNumId="74" w15:restartNumberingAfterBreak="0">
    <w:nsid w:val="636B4932"/>
    <w:multiLevelType w:val="hybridMultilevel"/>
    <w:tmpl w:val="741E069E"/>
    <w:lvl w:ilvl="0" w:tplc="203CEC6C">
      <w:start w:val="2"/>
      <w:numFmt w:val="decimal"/>
      <w:lvlText w:val="(%1)"/>
      <w:lvlJc w:val="left"/>
      <w:pPr>
        <w:ind w:left="105" w:hanging="344"/>
      </w:pPr>
      <w:rPr>
        <w:rFonts w:ascii="Arial" w:eastAsia="Arial" w:hAnsi="Arial" w:cs="Arial" w:hint="default"/>
        <w:b/>
        <w:bCs/>
        <w:i w:val="0"/>
        <w:iCs w:val="0"/>
        <w:color w:val="333333"/>
        <w:spacing w:val="0"/>
        <w:w w:val="100"/>
        <w:sz w:val="21"/>
        <w:szCs w:val="21"/>
        <w:lang w:val="ro-RO" w:eastAsia="en-US" w:bidi="ar-SA"/>
      </w:rPr>
    </w:lvl>
    <w:lvl w:ilvl="1" w:tplc="747E79D6">
      <w:numFmt w:val="bullet"/>
      <w:lvlText w:val="•"/>
      <w:lvlJc w:val="left"/>
      <w:pPr>
        <w:ind w:left="1643" w:hanging="344"/>
      </w:pPr>
      <w:rPr>
        <w:rFonts w:hint="default"/>
        <w:lang w:val="ro-RO" w:eastAsia="en-US" w:bidi="ar-SA"/>
      </w:rPr>
    </w:lvl>
    <w:lvl w:ilvl="2" w:tplc="A470D8DE">
      <w:numFmt w:val="bullet"/>
      <w:lvlText w:val="•"/>
      <w:lvlJc w:val="left"/>
      <w:pPr>
        <w:ind w:left="3187" w:hanging="344"/>
      </w:pPr>
      <w:rPr>
        <w:rFonts w:hint="default"/>
        <w:lang w:val="ro-RO" w:eastAsia="en-US" w:bidi="ar-SA"/>
      </w:rPr>
    </w:lvl>
    <w:lvl w:ilvl="3" w:tplc="63041F7E">
      <w:numFmt w:val="bullet"/>
      <w:lvlText w:val="•"/>
      <w:lvlJc w:val="left"/>
      <w:pPr>
        <w:ind w:left="4731" w:hanging="344"/>
      </w:pPr>
      <w:rPr>
        <w:rFonts w:hint="default"/>
        <w:lang w:val="ro-RO" w:eastAsia="en-US" w:bidi="ar-SA"/>
      </w:rPr>
    </w:lvl>
    <w:lvl w:ilvl="4" w:tplc="A28EB916">
      <w:numFmt w:val="bullet"/>
      <w:lvlText w:val="•"/>
      <w:lvlJc w:val="left"/>
      <w:pPr>
        <w:ind w:left="6275" w:hanging="344"/>
      </w:pPr>
      <w:rPr>
        <w:rFonts w:hint="default"/>
        <w:lang w:val="ro-RO" w:eastAsia="en-US" w:bidi="ar-SA"/>
      </w:rPr>
    </w:lvl>
    <w:lvl w:ilvl="5" w:tplc="06DC88E4">
      <w:numFmt w:val="bullet"/>
      <w:lvlText w:val="•"/>
      <w:lvlJc w:val="left"/>
      <w:pPr>
        <w:ind w:left="7819" w:hanging="344"/>
      </w:pPr>
      <w:rPr>
        <w:rFonts w:hint="default"/>
        <w:lang w:val="ro-RO" w:eastAsia="en-US" w:bidi="ar-SA"/>
      </w:rPr>
    </w:lvl>
    <w:lvl w:ilvl="6" w:tplc="F45E7614">
      <w:numFmt w:val="bullet"/>
      <w:lvlText w:val="•"/>
      <w:lvlJc w:val="left"/>
      <w:pPr>
        <w:ind w:left="9363" w:hanging="344"/>
      </w:pPr>
      <w:rPr>
        <w:rFonts w:hint="default"/>
        <w:lang w:val="ro-RO" w:eastAsia="en-US" w:bidi="ar-SA"/>
      </w:rPr>
    </w:lvl>
    <w:lvl w:ilvl="7" w:tplc="6EEA63C4">
      <w:numFmt w:val="bullet"/>
      <w:lvlText w:val="•"/>
      <w:lvlJc w:val="left"/>
      <w:pPr>
        <w:ind w:left="10906" w:hanging="344"/>
      </w:pPr>
      <w:rPr>
        <w:rFonts w:hint="default"/>
        <w:lang w:val="ro-RO" w:eastAsia="en-US" w:bidi="ar-SA"/>
      </w:rPr>
    </w:lvl>
    <w:lvl w:ilvl="8" w:tplc="EE8051D2">
      <w:numFmt w:val="bullet"/>
      <w:lvlText w:val="•"/>
      <w:lvlJc w:val="left"/>
      <w:pPr>
        <w:ind w:left="12450" w:hanging="344"/>
      </w:pPr>
      <w:rPr>
        <w:rFonts w:hint="default"/>
        <w:lang w:val="ro-RO" w:eastAsia="en-US" w:bidi="ar-SA"/>
      </w:rPr>
    </w:lvl>
  </w:abstractNum>
  <w:abstractNum w:abstractNumId="75" w15:restartNumberingAfterBreak="0">
    <w:nsid w:val="636F63C2"/>
    <w:multiLevelType w:val="hybridMultilevel"/>
    <w:tmpl w:val="D102E176"/>
    <w:lvl w:ilvl="0" w:tplc="FB0A3202">
      <w:start w:val="2"/>
      <w:numFmt w:val="decimal"/>
      <w:lvlText w:val="(%1)"/>
      <w:lvlJc w:val="left"/>
      <w:pPr>
        <w:ind w:left="105" w:hanging="331"/>
      </w:pPr>
      <w:rPr>
        <w:rFonts w:ascii="Arial" w:eastAsia="Arial" w:hAnsi="Arial" w:cs="Arial" w:hint="default"/>
        <w:b/>
        <w:bCs/>
        <w:i w:val="0"/>
        <w:iCs w:val="0"/>
        <w:color w:val="333333"/>
        <w:spacing w:val="0"/>
        <w:w w:val="100"/>
        <w:sz w:val="21"/>
        <w:szCs w:val="21"/>
        <w:lang w:val="ro-RO" w:eastAsia="en-US" w:bidi="ar-SA"/>
      </w:rPr>
    </w:lvl>
    <w:lvl w:ilvl="1" w:tplc="CD9ED3DA">
      <w:start w:val="1"/>
      <w:numFmt w:val="lowerLetter"/>
      <w:lvlText w:val="%2)"/>
      <w:lvlJc w:val="left"/>
      <w:pPr>
        <w:ind w:left="105" w:hanging="269"/>
      </w:pPr>
      <w:rPr>
        <w:rFonts w:ascii="Arial" w:eastAsia="Arial" w:hAnsi="Arial" w:cs="Arial" w:hint="default"/>
        <w:b/>
        <w:bCs/>
        <w:i w:val="0"/>
        <w:iCs w:val="0"/>
        <w:color w:val="333333"/>
        <w:spacing w:val="0"/>
        <w:w w:val="100"/>
        <w:sz w:val="21"/>
        <w:szCs w:val="21"/>
        <w:lang w:val="ro-RO" w:eastAsia="en-US" w:bidi="ar-SA"/>
      </w:rPr>
    </w:lvl>
    <w:lvl w:ilvl="2" w:tplc="CF4C483C">
      <w:numFmt w:val="bullet"/>
      <w:lvlText w:val="•"/>
      <w:lvlJc w:val="left"/>
      <w:pPr>
        <w:ind w:left="3187" w:hanging="269"/>
      </w:pPr>
      <w:rPr>
        <w:rFonts w:hint="default"/>
        <w:lang w:val="ro-RO" w:eastAsia="en-US" w:bidi="ar-SA"/>
      </w:rPr>
    </w:lvl>
    <w:lvl w:ilvl="3" w:tplc="9490DB36">
      <w:numFmt w:val="bullet"/>
      <w:lvlText w:val="•"/>
      <w:lvlJc w:val="left"/>
      <w:pPr>
        <w:ind w:left="4731" w:hanging="269"/>
      </w:pPr>
      <w:rPr>
        <w:rFonts w:hint="default"/>
        <w:lang w:val="ro-RO" w:eastAsia="en-US" w:bidi="ar-SA"/>
      </w:rPr>
    </w:lvl>
    <w:lvl w:ilvl="4" w:tplc="624A42FA">
      <w:numFmt w:val="bullet"/>
      <w:lvlText w:val="•"/>
      <w:lvlJc w:val="left"/>
      <w:pPr>
        <w:ind w:left="6275" w:hanging="269"/>
      </w:pPr>
      <w:rPr>
        <w:rFonts w:hint="default"/>
        <w:lang w:val="ro-RO" w:eastAsia="en-US" w:bidi="ar-SA"/>
      </w:rPr>
    </w:lvl>
    <w:lvl w:ilvl="5" w:tplc="C994B4B0">
      <w:numFmt w:val="bullet"/>
      <w:lvlText w:val="•"/>
      <w:lvlJc w:val="left"/>
      <w:pPr>
        <w:ind w:left="7819" w:hanging="269"/>
      </w:pPr>
      <w:rPr>
        <w:rFonts w:hint="default"/>
        <w:lang w:val="ro-RO" w:eastAsia="en-US" w:bidi="ar-SA"/>
      </w:rPr>
    </w:lvl>
    <w:lvl w:ilvl="6" w:tplc="34E0F88C">
      <w:numFmt w:val="bullet"/>
      <w:lvlText w:val="•"/>
      <w:lvlJc w:val="left"/>
      <w:pPr>
        <w:ind w:left="9363" w:hanging="269"/>
      </w:pPr>
      <w:rPr>
        <w:rFonts w:hint="default"/>
        <w:lang w:val="ro-RO" w:eastAsia="en-US" w:bidi="ar-SA"/>
      </w:rPr>
    </w:lvl>
    <w:lvl w:ilvl="7" w:tplc="BE961840">
      <w:numFmt w:val="bullet"/>
      <w:lvlText w:val="•"/>
      <w:lvlJc w:val="left"/>
      <w:pPr>
        <w:ind w:left="10906" w:hanging="269"/>
      </w:pPr>
      <w:rPr>
        <w:rFonts w:hint="default"/>
        <w:lang w:val="ro-RO" w:eastAsia="en-US" w:bidi="ar-SA"/>
      </w:rPr>
    </w:lvl>
    <w:lvl w:ilvl="8" w:tplc="BB78903C">
      <w:numFmt w:val="bullet"/>
      <w:lvlText w:val="•"/>
      <w:lvlJc w:val="left"/>
      <w:pPr>
        <w:ind w:left="12450" w:hanging="269"/>
      </w:pPr>
      <w:rPr>
        <w:rFonts w:hint="default"/>
        <w:lang w:val="ro-RO" w:eastAsia="en-US" w:bidi="ar-SA"/>
      </w:rPr>
    </w:lvl>
  </w:abstractNum>
  <w:abstractNum w:abstractNumId="76" w15:restartNumberingAfterBreak="0">
    <w:nsid w:val="68607051"/>
    <w:multiLevelType w:val="hybridMultilevel"/>
    <w:tmpl w:val="57BC3E94"/>
    <w:lvl w:ilvl="0" w:tplc="12827288">
      <w:start w:val="2"/>
      <w:numFmt w:val="decimal"/>
      <w:lvlText w:val="(%1)"/>
      <w:lvlJc w:val="left"/>
      <w:pPr>
        <w:ind w:left="420" w:hanging="316"/>
      </w:pPr>
      <w:rPr>
        <w:rFonts w:hint="default"/>
        <w:spacing w:val="0"/>
        <w:w w:val="100"/>
        <w:lang w:val="ro-RO" w:eastAsia="en-US" w:bidi="ar-SA"/>
      </w:rPr>
    </w:lvl>
    <w:lvl w:ilvl="1" w:tplc="6A7A563C">
      <w:numFmt w:val="bullet"/>
      <w:lvlText w:val="•"/>
      <w:lvlJc w:val="left"/>
      <w:pPr>
        <w:ind w:left="1931" w:hanging="316"/>
      </w:pPr>
      <w:rPr>
        <w:rFonts w:hint="default"/>
        <w:lang w:val="ro-RO" w:eastAsia="en-US" w:bidi="ar-SA"/>
      </w:rPr>
    </w:lvl>
    <w:lvl w:ilvl="2" w:tplc="9EBAB6E0">
      <w:numFmt w:val="bullet"/>
      <w:lvlText w:val="•"/>
      <w:lvlJc w:val="left"/>
      <w:pPr>
        <w:ind w:left="3443" w:hanging="316"/>
      </w:pPr>
      <w:rPr>
        <w:rFonts w:hint="default"/>
        <w:lang w:val="ro-RO" w:eastAsia="en-US" w:bidi="ar-SA"/>
      </w:rPr>
    </w:lvl>
    <w:lvl w:ilvl="3" w:tplc="63AAC7F8">
      <w:numFmt w:val="bullet"/>
      <w:lvlText w:val="•"/>
      <w:lvlJc w:val="left"/>
      <w:pPr>
        <w:ind w:left="4955" w:hanging="316"/>
      </w:pPr>
      <w:rPr>
        <w:rFonts w:hint="default"/>
        <w:lang w:val="ro-RO" w:eastAsia="en-US" w:bidi="ar-SA"/>
      </w:rPr>
    </w:lvl>
    <w:lvl w:ilvl="4" w:tplc="1BB66346">
      <w:numFmt w:val="bullet"/>
      <w:lvlText w:val="•"/>
      <w:lvlJc w:val="left"/>
      <w:pPr>
        <w:ind w:left="6467" w:hanging="316"/>
      </w:pPr>
      <w:rPr>
        <w:rFonts w:hint="default"/>
        <w:lang w:val="ro-RO" w:eastAsia="en-US" w:bidi="ar-SA"/>
      </w:rPr>
    </w:lvl>
    <w:lvl w:ilvl="5" w:tplc="F08003C8">
      <w:numFmt w:val="bullet"/>
      <w:lvlText w:val="•"/>
      <w:lvlJc w:val="left"/>
      <w:pPr>
        <w:ind w:left="7979" w:hanging="316"/>
      </w:pPr>
      <w:rPr>
        <w:rFonts w:hint="default"/>
        <w:lang w:val="ro-RO" w:eastAsia="en-US" w:bidi="ar-SA"/>
      </w:rPr>
    </w:lvl>
    <w:lvl w:ilvl="6" w:tplc="6A06D0C0">
      <w:numFmt w:val="bullet"/>
      <w:lvlText w:val="•"/>
      <w:lvlJc w:val="left"/>
      <w:pPr>
        <w:ind w:left="9491" w:hanging="316"/>
      </w:pPr>
      <w:rPr>
        <w:rFonts w:hint="default"/>
        <w:lang w:val="ro-RO" w:eastAsia="en-US" w:bidi="ar-SA"/>
      </w:rPr>
    </w:lvl>
    <w:lvl w:ilvl="7" w:tplc="F7CE1A50">
      <w:numFmt w:val="bullet"/>
      <w:lvlText w:val="•"/>
      <w:lvlJc w:val="left"/>
      <w:pPr>
        <w:ind w:left="11002" w:hanging="316"/>
      </w:pPr>
      <w:rPr>
        <w:rFonts w:hint="default"/>
        <w:lang w:val="ro-RO" w:eastAsia="en-US" w:bidi="ar-SA"/>
      </w:rPr>
    </w:lvl>
    <w:lvl w:ilvl="8" w:tplc="CC64D514">
      <w:numFmt w:val="bullet"/>
      <w:lvlText w:val="•"/>
      <w:lvlJc w:val="left"/>
      <w:pPr>
        <w:ind w:left="12514" w:hanging="316"/>
      </w:pPr>
      <w:rPr>
        <w:rFonts w:hint="default"/>
        <w:lang w:val="ro-RO" w:eastAsia="en-US" w:bidi="ar-SA"/>
      </w:rPr>
    </w:lvl>
  </w:abstractNum>
  <w:abstractNum w:abstractNumId="77" w15:restartNumberingAfterBreak="0">
    <w:nsid w:val="688760D4"/>
    <w:multiLevelType w:val="hybridMultilevel"/>
    <w:tmpl w:val="E6945D98"/>
    <w:lvl w:ilvl="0" w:tplc="069A84E8">
      <w:start w:val="2"/>
      <w:numFmt w:val="decimal"/>
      <w:lvlText w:val="(%1)"/>
      <w:lvlJc w:val="left"/>
      <w:pPr>
        <w:ind w:left="420" w:hanging="316"/>
      </w:pPr>
      <w:rPr>
        <w:rFonts w:ascii="Arial" w:eastAsia="Arial" w:hAnsi="Arial" w:cs="Arial" w:hint="default"/>
        <w:b/>
        <w:bCs/>
        <w:i w:val="0"/>
        <w:iCs w:val="0"/>
        <w:color w:val="333333"/>
        <w:spacing w:val="0"/>
        <w:w w:val="100"/>
        <w:sz w:val="21"/>
        <w:szCs w:val="21"/>
        <w:lang w:val="ro-RO" w:eastAsia="en-US" w:bidi="ar-SA"/>
      </w:rPr>
    </w:lvl>
    <w:lvl w:ilvl="1" w:tplc="418CFE30">
      <w:numFmt w:val="bullet"/>
      <w:lvlText w:val="•"/>
      <w:lvlJc w:val="left"/>
      <w:pPr>
        <w:ind w:left="1931" w:hanging="316"/>
      </w:pPr>
      <w:rPr>
        <w:rFonts w:hint="default"/>
        <w:lang w:val="ro-RO" w:eastAsia="en-US" w:bidi="ar-SA"/>
      </w:rPr>
    </w:lvl>
    <w:lvl w:ilvl="2" w:tplc="18C2443A">
      <w:numFmt w:val="bullet"/>
      <w:lvlText w:val="•"/>
      <w:lvlJc w:val="left"/>
      <w:pPr>
        <w:ind w:left="3443" w:hanging="316"/>
      </w:pPr>
      <w:rPr>
        <w:rFonts w:hint="default"/>
        <w:lang w:val="ro-RO" w:eastAsia="en-US" w:bidi="ar-SA"/>
      </w:rPr>
    </w:lvl>
    <w:lvl w:ilvl="3" w:tplc="BA561FD2">
      <w:numFmt w:val="bullet"/>
      <w:lvlText w:val="•"/>
      <w:lvlJc w:val="left"/>
      <w:pPr>
        <w:ind w:left="4955" w:hanging="316"/>
      </w:pPr>
      <w:rPr>
        <w:rFonts w:hint="default"/>
        <w:lang w:val="ro-RO" w:eastAsia="en-US" w:bidi="ar-SA"/>
      </w:rPr>
    </w:lvl>
    <w:lvl w:ilvl="4" w:tplc="21226C08">
      <w:numFmt w:val="bullet"/>
      <w:lvlText w:val="•"/>
      <w:lvlJc w:val="left"/>
      <w:pPr>
        <w:ind w:left="6467" w:hanging="316"/>
      </w:pPr>
      <w:rPr>
        <w:rFonts w:hint="default"/>
        <w:lang w:val="ro-RO" w:eastAsia="en-US" w:bidi="ar-SA"/>
      </w:rPr>
    </w:lvl>
    <w:lvl w:ilvl="5" w:tplc="DA84A3CA">
      <w:numFmt w:val="bullet"/>
      <w:lvlText w:val="•"/>
      <w:lvlJc w:val="left"/>
      <w:pPr>
        <w:ind w:left="7979" w:hanging="316"/>
      </w:pPr>
      <w:rPr>
        <w:rFonts w:hint="default"/>
        <w:lang w:val="ro-RO" w:eastAsia="en-US" w:bidi="ar-SA"/>
      </w:rPr>
    </w:lvl>
    <w:lvl w:ilvl="6" w:tplc="EF44B4A2">
      <w:numFmt w:val="bullet"/>
      <w:lvlText w:val="•"/>
      <w:lvlJc w:val="left"/>
      <w:pPr>
        <w:ind w:left="9491" w:hanging="316"/>
      </w:pPr>
      <w:rPr>
        <w:rFonts w:hint="default"/>
        <w:lang w:val="ro-RO" w:eastAsia="en-US" w:bidi="ar-SA"/>
      </w:rPr>
    </w:lvl>
    <w:lvl w:ilvl="7" w:tplc="48FE987E">
      <w:numFmt w:val="bullet"/>
      <w:lvlText w:val="•"/>
      <w:lvlJc w:val="left"/>
      <w:pPr>
        <w:ind w:left="11002" w:hanging="316"/>
      </w:pPr>
      <w:rPr>
        <w:rFonts w:hint="default"/>
        <w:lang w:val="ro-RO" w:eastAsia="en-US" w:bidi="ar-SA"/>
      </w:rPr>
    </w:lvl>
    <w:lvl w:ilvl="8" w:tplc="A32A06E0">
      <w:numFmt w:val="bullet"/>
      <w:lvlText w:val="•"/>
      <w:lvlJc w:val="left"/>
      <w:pPr>
        <w:ind w:left="12514" w:hanging="316"/>
      </w:pPr>
      <w:rPr>
        <w:rFonts w:hint="default"/>
        <w:lang w:val="ro-RO" w:eastAsia="en-US" w:bidi="ar-SA"/>
      </w:rPr>
    </w:lvl>
  </w:abstractNum>
  <w:abstractNum w:abstractNumId="78" w15:restartNumberingAfterBreak="0">
    <w:nsid w:val="6B0A3351"/>
    <w:multiLevelType w:val="hybridMultilevel"/>
    <w:tmpl w:val="F1088470"/>
    <w:lvl w:ilvl="0" w:tplc="1D4A08C0">
      <w:start w:val="2"/>
      <w:numFmt w:val="decimal"/>
      <w:lvlText w:val="(%1)"/>
      <w:lvlJc w:val="left"/>
      <w:pPr>
        <w:ind w:left="420" w:hanging="316"/>
      </w:pPr>
      <w:rPr>
        <w:rFonts w:ascii="Arial" w:eastAsia="Arial" w:hAnsi="Arial" w:cs="Arial" w:hint="default"/>
        <w:b/>
        <w:bCs/>
        <w:i w:val="0"/>
        <w:iCs w:val="0"/>
        <w:color w:val="333333"/>
        <w:spacing w:val="0"/>
        <w:w w:val="100"/>
        <w:sz w:val="21"/>
        <w:szCs w:val="21"/>
        <w:lang w:val="ro-RO" w:eastAsia="en-US" w:bidi="ar-SA"/>
      </w:rPr>
    </w:lvl>
    <w:lvl w:ilvl="1" w:tplc="0E88C176">
      <w:start w:val="1"/>
      <w:numFmt w:val="lowerLetter"/>
      <w:lvlText w:val="%2)"/>
      <w:lvlJc w:val="left"/>
      <w:pPr>
        <w:ind w:left="350" w:hanging="246"/>
      </w:pPr>
      <w:rPr>
        <w:rFonts w:ascii="Arial" w:eastAsia="Arial" w:hAnsi="Arial" w:cs="Arial" w:hint="default"/>
        <w:b/>
        <w:bCs/>
        <w:i w:val="0"/>
        <w:iCs w:val="0"/>
        <w:color w:val="333333"/>
        <w:spacing w:val="0"/>
        <w:w w:val="100"/>
        <w:sz w:val="21"/>
        <w:szCs w:val="21"/>
        <w:lang w:val="ro-RO" w:eastAsia="en-US" w:bidi="ar-SA"/>
      </w:rPr>
    </w:lvl>
    <w:lvl w:ilvl="2" w:tplc="65D06332">
      <w:numFmt w:val="bullet"/>
      <w:lvlText w:val="•"/>
      <w:lvlJc w:val="left"/>
      <w:pPr>
        <w:ind w:left="2099" w:hanging="246"/>
      </w:pPr>
      <w:rPr>
        <w:rFonts w:hint="default"/>
        <w:lang w:val="ro-RO" w:eastAsia="en-US" w:bidi="ar-SA"/>
      </w:rPr>
    </w:lvl>
    <w:lvl w:ilvl="3" w:tplc="D7D6E35E">
      <w:numFmt w:val="bullet"/>
      <w:lvlText w:val="•"/>
      <w:lvlJc w:val="left"/>
      <w:pPr>
        <w:ind w:left="3779" w:hanging="246"/>
      </w:pPr>
      <w:rPr>
        <w:rFonts w:hint="default"/>
        <w:lang w:val="ro-RO" w:eastAsia="en-US" w:bidi="ar-SA"/>
      </w:rPr>
    </w:lvl>
    <w:lvl w:ilvl="4" w:tplc="433CC52E">
      <w:numFmt w:val="bullet"/>
      <w:lvlText w:val="•"/>
      <w:lvlJc w:val="left"/>
      <w:pPr>
        <w:ind w:left="5459" w:hanging="246"/>
      </w:pPr>
      <w:rPr>
        <w:rFonts w:hint="default"/>
        <w:lang w:val="ro-RO" w:eastAsia="en-US" w:bidi="ar-SA"/>
      </w:rPr>
    </w:lvl>
    <w:lvl w:ilvl="5" w:tplc="2278D9D4">
      <w:numFmt w:val="bullet"/>
      <w:lvlText w:val="•"/>
      <w:lvlJc w:val="left"/>
      <w:pPr>
        <w:ind w:left="7139" w:hanging="246"/>
      </w:pPr>
      <w:rPr>
        <w:rFonts w:hint="default"/>
        <w:lang w:val="ro-RO" w:eastAsia="en-US" w:bidi="ar-SA"/>
      </w:rPr>
    </w:lvl>
    <w:lvl w:ilvl="6" w:tplc="21B0D424">
      <w:numFmt w:val="bullet"/>
      <w:lvlText w:val="•"/>
      <w:lvlJc w:val="left"/>
      <w:pPr>
        <w:ind w:left="8819" w:hanging="246"/>
      </w:pPr>
      <w:rPr>
        <w:rFonts w:hint="default"/>
        <w:lang w:val="ro-RO" w:eastAsia="en-US" w:bidi="ar-SA"/>
      </w:rPr>
    </w:lvl>
    <w:lvl w:ilvl="7" w:tplc="0B0E9860">
      <w:numFmt w:val="bullet"/>
      <w:lvlText w:val="•"/>
      <w:lvlJc w:val="left"/>
      <w:pPr>
        <w:ind w:left="10498" w:hanging="246"/>
      </w:pPr>
      <w:rPr>
        <w:rFonts w:hint="default"/>
        <w:lang w:val="ro-RO" w:eastAsia="en-US" w:bidi="ar-SA"/>
      </w:rPr>
    </w:lvl>
    <w:lvl w:ilvl="8" w:tplc="46024B3E">
      <w:numFmt w:val="bullet"/>
      <w:lvlText w:val="•"/>
      <w:lvlJc w:val="left"/>
      <w:pPr>
        <w:ind w:left="12178" w:hanging="246"/>
      </w:pPr>
      <w:rPr>
        <w:rFonts w:hint="default"/>
        <w:lang w:val="ro-RO" w:eastAsia="en-US" w:bidi="ar-SA"/>
      </w:rPr>
    </w:lvl>
  </w:abstractNum>
  <w:abstractNum w:abstractNumId="79" w15:restartNumberingAfterBreak="0">
    <w:nsid w:val="6D09333C"/>
    <w:multiLevelType w:val="hybridMultilevel"/>
    <w:tmpl w:val="A866CA16"/>
    <w:lvl w:ilvl="0" w:tplc="4934A1B8">
      <w:start w:val="2"/>
      <w:numFmt w:val="decimal"/>
      <w:lvlText w:val="(%1)"/>
      <w:lvlJc w:val="left"/>
      <w:pPr>
        <w:ind w:left="105" w:hanging="321"/>
      </w:pPr>
      <w:rPr>
        <w:rFonts w:ascii="Arial" w:eastAsia="Arial" w:hAnsi="Arial" w:cs="Arial" w:hint="default"/>
        <w:b/>
        <w:bCs/>
        <w:i w:val="0"/>
        <w:iCs w:val="0"/>
        <w:color w:val="333333"/>
        <w:spacing w:val="0"/>
        <w:w w:val="100"/>
        <w:sz w:val="21"/>
        <w:szCs w:val="21"/>
        <w:lang w:val="ro-RO" w:eastAsia="en-US" w:bidi="ar-SA"/>
      </w:rPr>
    </w:lvl>
    <w:lvl w:ilvl="1" w:tplc="8B942526">
      <w:numFmt w:val="bullet"/>
      <w:lvlText w:val="•"/>
      <w:lvlJc w:val="left"/>
      <w:pPr>
        <w:ind w:left="1643" w:hanging="321"/>
      </w:pPr>
      <w:rPr>
        <w:rFonts w:hint="default"/>
        <w:lang w:val="ro-RO" w:eastAsia="en-US" w:bidi="ar-SA"/>
      </w:rPr>
    </w:lvl>
    <w:lvl w:ilvl="2" w:tplc="983CB63A">
      <w:numFmt w:val="bullet"/>
      <w:lvlText w:val="•"/>
      <w:lvlJc w:val="left"/>
      <w:pPr>
        <w:ind w:left="3187" w:hanging="321"/>
      </w:pPr>
      <w:rPr>
        <w:rFonts w:hint="default"/>
        <w:lang w:val="ro-RO" w:eastAsia="en-US" w:bidi="ar-SA"/>
      </w:rPr>
    </w:lvl>
    <w:lvl w:ilvl="3" w:tplc="66CE7CDA">
      <w:numFmt w:val="bullet"/>
      <w:lvlText w:val="•"/>
      <w:lvlJc w:val="left"/>
      <w:pPr>
        <w:ind w:left="4731" w:hanging="321"/>
      </w:pPr>
      <w:rPr>
        <w:rFonts w:hint="default"/>
        <w:lang w:val="ro-RO" w:eastAsia="en-US" w:bidi="ar-SA"/>
      </w:rPr>
    </w:lvl>
    <w:lvl w:ilvl="4" w:tplc="2CB8DE56">
      <w:numFmt w:val="bullet"/>
      <w:lvlText w:val="•"/>
      <w:lvlJc w:val="left"/>
      <w:pPr>
        <w:ind w:left="6275" w:hanging="321"/>
      </w:pPr>
      <w:rPr>
        <w:rFonts w:hint="default"/>
        <w:lang w:val="ro-RO" w:eastAsia="en-US" w:bidi="ar-SA"/>
      </w:rPr>
    </w:lvl>
    <w:lvl w:ilvl="5" w:tplc="1876C332">
      <w:numFmt w:val="bullet"/>
      <w:lvlText w:val="•"/>
      <w:lvlJc w:val="left"/>
      <w:pPr>
        <w:ind w:left="7819" w:hanging="321"/>
      </w:pPr>
      <w:rPr>
        <w:rFonts w:hint="default"/>
        <w:lang w:val="ro-RO" w:eastAsia="en-US" w:bidi="ar-SA"/>
      </w:rPr>
    </w:lvl>
    <w:lvl w:ilvl="6" w:tplc="CA86F16A">
      <w:numFmt w:val="bullet"/>
      <w:lvlText w:val="•"/>
      <w:lvlJc w:val="left"/>
      <w:pPr>
        <w:ind w:left="9363" w:hanging="321"/>
      </w:pPr>
      <w:rPr>
        <w:rFonts w:hint="default"/>
        <w:lang w:val="ro-RO" w:eastAsia="en-US" w:bidi="ar-SA"/>
      </w:rPr>
    </w:lvl>
    <w:lvl w:ilvl="7" w:tplc="0A1882BC">
      <w:numFmt w:val="bullet"/>
      <w:lvlText w:val="•"/>
      <w:lvlJc w:val="left"/>
      <w:pPr>
        <w:ind w:left="10906" w:hanging="321"/>
      </w:pPr>
      <w:rPr>
        <w:rFonts w:hint="default"/>
        <w:lang w:val="ro-RO" w:eastAsia="en-US" w:bidi="ar-SA"/>
      </w:rPr>
    </w:lvl>
    <w:lvl w:ilvl="8" w:tplc="DC4E1CB2">
      <w:numFmt w:val="bullet"/>
      <w:lvlText w:val="•"/>
      <w:lvlJc w:val="left"/>
      <w:pPr>
        <w:ind w:left="12450" w:hanging="321"/>
      </w:pPr>
      <w:rPr>
        <w:rFonts w:hint="default"/>
        <w:lang w:val="ro-RO" w:eastAsia="en-US" w:bidi="ar-SA"/>
      </w:rPr>
    </w:lvl>
  </w:abstractNum>
  <w:abstractNum w:abstractNumId="80" w15:restartNumberingAfterBreak="0">
    <w:nsid w:val="6D9E062B"/>
    <w:multiLevelType w:val="hybridMultilevel"/>
    <w:tmpl w:val="C40228F2"/>
    <w:lvl w:ilvl="0" w:tplc="284AE92C">
      <w:start w:val="2"/>
      <w:numFmt w:val="decimal"/>
      <w:lvlText w:val="(%1)"/>
      <w:lvlJc w:val="left"/>
      <w:pPr>
        <w:ind w:left="105" w:hanging="316"/>
      </w:pPr>
      <w:rPr>
        <w:rFonts w:ascii="Arial" w:eastAsia="Arial" w:hAnsi="Arial" w:cs="Arial" w:hint="default"/>
        <w:b/>
        <w:bCs/>
        <w:i w:val="0"/>
        <w:iCs w:val="0"/>
        <w:color w:val="333333"/>
        <w:spacing w:val="0"/>
        <w:w w:val="100"/>
        <w:sz w:val="21"/>
        <w:szCs w:val="21"/>
        <w:lang w:val="ro-RO" w:eastAsia="en-US" w:bidi="ar-SA"/>
      </w:rPr>
    </w:lvl>
    <w:lvl w:ilvl="1" w:tplc="F9EA2DDE">
      <w:start w:val="1"/>
      <w:numFmt w:val="lowerLetter"/>
      <w:lvlText w:val="%2)"/>
      <w:lvlJc w:val="left"/>
      <w:pPr>
        <w:ind w:left="363" w:hanging="273"/>
      </w:pPr>
      <w:rPr>
        <w:rFonts w:ascii="Arial" w:eastAsia="Arial" w:hAnsi="Arial" w:cs="Arial" w:hint="default"/>
        <w:b/>
        <w:bCs/>
        <w:i w:val="0"/>
        <w:iCs w:val="0"/>
        <w:color w:val="333333"/>
        <w:spacing w:val="0"/>
        <w:w w:val="100"/>
        <w:sz w:val="21"/>
        <w:szCs w:val="21"/>
        <w:lang w:val="ro-RO" w:eastAsia="en-US" w:bidi="ar-SA"/>
      </w:rPr>
    </w:lvl>
    <w:lvl w:ilvl="2" w:tplc="13307276">
      <w:numFmt w:val="bullet"/>
      <w:lvlText w:val="•"/>
      <w:lvlJc w:val="left"/>
      <w:pPr>
        <w:ind w:left="3187" w:hanging="273"/>
      </w:pPr>
      <w:rPr>
        <w:rFonts w:hint="default"/>
        <w:lang w:val="ro-RO" w:eastAsia="en-US" w:bidi="ar-SA"/>
      </w:rPr>
    </w:lvl>
    <w:lvl w:ilvl="3" w:tplc="866A08E6">
      <w:numFmt w:val="bullet"/>
      <w:lvlText w:val="•"/>
      <w:lvlJc w:val="left"/>
      <w:pPr>
        <w:ind w:left="4731" w:hanging="273"/>
      </w:pPr>
      <w:rPr>
        <w:rFonts w:hint="default"/>
        <w:lang w:val="ro-RO" w:eastAsia="en-US" w:bidi="ar-SA"/>
      </w:rPr>
    </w:lvl>
    <w:lvl w:ilvl="4" w:tplc="BAB2C7F2">
      <w:numFmt w:val="bullet"/>
      <w:lvlText w:val="•"/>
      <w:lvlJc w:val="left"/>
      <w:pPr>
        <w:ind w:left="6275" w:hanging="273"/>
      </w:pPr>
      <w:rPr>
        <w:rFonts w:hint="default"/>
        <w:lang w:val="ro-RO" w:eastAsia="en-US" w:bidi="ar-SA"/>
      </w:rPr>
    </w:lvl>
    <w:lvl w:ilvl="5" w:tplc="28942B3C">
      <w:numFmt w:val="bullet"/>
      <w:lvlText w:val="•"/>
      <w:lvlJc w:val="left"/>
      <w:pPr>
        <w:ind w:left="7819" w:hanging="273"/>
      </w:pPr>
      <w:rPr>
        <w:rFonts w:hint="default"/>
        <w:lang w:val="ro-RO" w:eastAsia="en-US" w:bidi="ar-SA"/>
      </w:rPr>
    </w:lvl>
    <w:lvl w:ilvl="6" w:tplc="EDFA2C00">
      <w:numFmt w:val="bullet"/>
      <w:lvlText w:val="•"/>
      <w:lvlJc w:val="left"/>
      <w:pPr>
        <w:ind w:left="9363" w:hanging="273"/>
      </w:pPr>
      <w:rPr>
        <w:rFonts w:hint="default"/>
        <w:lang w:val="ro-RO" w:eastAsia="en-US" w:bidi="ar-SA"/>
      </w:rPr>
    </w:lvl>
    <w:lvl w:ilvl="7" w:tplc="801ACBCA">
      <w:numFmt w:val="bullet"/>
      <w:lvlText w:val="•"/>
      <w:lvlJc w:val="left"/>
      <w:pPr>
        <w:ind w:left="10906" w:hanging="273"/>
      </w:pPr>
      <w:rPr>
        <w:rFonts w:hint="default"/>
        <w:lang w:val="ro-RO" w:eastAsia="en-US" w:bidi="ar-SA"/>
      </w:rPr>
    </w:lvl>
    <w:lvl w:ilvl="8" w:tplc="BC28BDFA">
      <w:numFmt w:val="bullet"/>
      <w:lvlText w:val="•"/>
      <w:lvlJc w:val="left"/>
      <w:pPr>
        <w:ind w:left="12450" w:hanging="273"/>
      </w:pPr>
      <w:rPr>
        <w:rFonts w:hint="default"/>
        <w:lang w:val="ro-RO" w:eastAsia="en-US" w:bidi="ar-SA"/>
      </w:rPr>
    </w:lvl>
  </w:abstractNum>
  <w:abstractNum w:abstractNumId="81" w15:restartNumberingAfterBreak="0">
    <w:nsid w:val="6F270CAA"/>
    <w:multiLevelType w:val="hybridMultilevel"/>
    <w:tmpl w:val="08667B98"/>
    <w:lvl w:ilvl="0" w:tplc="10FE5166">
      <w:start w:val="2"/>
      <w:numFmt w:val="decimal"/>
      <w:lvlText w:val="(%1)"/>
      <w:lvlJc w:val="left"/>
      <w:pPr>
        <w:ind w:left="105" w:hanging="314"/>
      </w:pPr>
      <w:rPr>
        <w:rFonts w:ascii="Arial" w:eastAsia="Arial" w:hAnsi="Arial" w:cs="Arial" w:hint="default"/>
        <w:b/>
        <w:bCs/>
        <w:i w:val="0"/>
        <w:iCs w:val="0"/>
        <w:color w:val="333333"/>
        <w:spacing w:val="0"/>
        <w:w w:val="100"/>
        <w:sz w:val="21"/>
        <w:szCs w:val="21"/>
        <w:lang w:val="ro-RO" w:eastAsia="en-US" w:bidi="ar-SA"/>
      </w:rPr>
    </w:lvl>
    <w:lvl w:ilvl="1" w:tplc="2E1666E4">
      <w:start w:val="1"/>
      <w:numFmt w:val="lowerLetter"/>
      <w:lvlText w:val="%2)"/>
      <w:lvlJc w:val="left"/>
      <w:pPr>
        <w:ind w:left="350" w:hanging="246"/>
      </w:pPr>
      <w:rPr>
        <w:rFonts w:ascii="Arial" w:eastAsia="Arial" w:hAnsi="Arial" w:cs="Arial" w:hint="default"/>
        <w:b/>
        <w:bCs/>
        <w:i w:val="0"/>
        <w:iCs w:val="0"/>
        <w:color w:val="333333"/>
        <w:spacing w:val="0"/>
        <w:w w:val="100"/>
        <w:sz w:val="21"/>
        <w:szCs w:val="21"/>
        <w:lang w:val="ro-RO" w:eastAsia="en-US" w:bidi="ar-SA"/>
      </w:rPr>
    </w:lvl>
    <w:lvl w:ilvl="2" w:tplc="D938ECDA">
      <w:numFmt w:val="bullet"/>
      <w:lvlText w:val="•"/>
      <w:lvlJc w:val="left"/>
      <w:pPr>
        <w:ind w:left="2046" w:hanging="246"/>
      </w:pPr>
      <w:rPr>
        <w:rFonts w:hint="default"/>
        <w:lang w:val="ro-RO" w:eastAsia="en-US" w:bidi="ar-SA"/>
      </w:rPr>
    </w:lvl>
    <w:lvl w:ilvl="3" w:tplc="2D2C5328">
      <w:numFmt w:val="bullet"/>
      <w:lvlText w:val="•"/>
      <w:lvlJc w:val="left"/>
      <w:pPr>
        <w:ind w:left="3732" w:hanging="246"/>
      </w:pPr>
      <w:rPr>
        <w:rFonts w:hint="default"/>
        <w:lang w:val="ro-RO" w:eastAsia="en-US" w:bidi="ar-SA"/>
      </w:rPr>
    </w:lvl>
    <w:lvl w:ilvl="4" w:tplc="90B8455E">
      <w:numFmt w:val="bullet"/>
      <w:lvlText w:val="•"/>
      <w:lvlJc w:val="left"/>
      <w:pPr>
        <w:ind w:left="5419" w:hanging="246"/>
      </w:pPr>
      <w:rPr>
        <w:rFonts w:hint="default"/>
        <w:lang w:val="ro-RO" w:eastAsia="en-US" w:bidi="ar-SA"/>
      </w:rPr>
    </w:lvl>
    <w:lvl w:ilvl="5" w:tplc="8B4EA424">
      <w:numFmt w:val="bullet"/>
      <w:lvlText w:val="•"/>
      <w:lvlJc w:val="left"/>
      <w:pPr>
        <w:ind w:left="7105" w:hanging="246"/>
      </w:pPr>
      <w:rPr>
        <w:rFonts w:hint="default"/>
        <w:lang w:val="ro-RO" w:eastAsia="en-US" w:bidi="ar-SA"/>
      </w:rPr>
    </w:lvl>
    <w:lvl w:ilvl="6" w:tplc="9594F5B4">
      <w:numFmt w:val="bullet"/>
      <w:lvlText w:val="•"/>
      <w:lvlJc w:val="left"/>
      <w:pPr>
        <w:ind w:left="8792" w:hanging="246"/>
      </w:pPr>
      <w:rPr>
        <w:rFonts w:hint="default"/>
        <w:lang w:val="ro-RO" w:eastAsia="en-US" w:bidi="ar-SA"/>
      </w:rPr>
    </w:lvl>
    <w:lvl w:ilvl="7" w:tplc="8342FA00">
      <w:numFmt w:val="bullet"/>
      <w:lvlText w:val="•"/>
      <w:lvlJc w:val="left"/>
      <w:pPr>
        <w:ind w:left="10478" w:hanging="246"/>
      </w:pPr>
      <w:rPr>
        <w:rFonts w:hint="default"/>
        <w:lang w:val="ro-RO" w:eastAsia="en-US" w:bidi="ar-SA"/>
      </w:rPr>
    </w:lvl>
    <w:lvl w:ilvl="8" w:tplc="608E9210">
      <w:numFmt w:val="bullet"/>
      <w:lvlText w:val="•"/>
      <w:lvlJc w:val="left"/>
      <w:pPr>
        <w:ind w:left="12165" w:hanging="246"/>
      </w:pPr>
      <w:rPr>
        <w:rFonts w:hint="default"/>
        <w:lang w:val="ro-RO" w:eastAsia="en-US" w:bidi="ar-SA"/>
      </w:rPr>
    </w:lvl>
  </w:abstractNum>
  <w:abstractNum w:abstractNumId="82" w15:restartNumberingAfterBreak="0">
    <w:nsid w:val="703C6D5F"/>
    <w:multiLevelType w:val="hybridMultilevel"/>
    <w:tmpl w:val="62805D6E"/>
    <w:lvl w:ilvl="0" w:tplc="B46651C4">
      <w:start w:val="2"/>
      <w:numFmt w:val="decimal"/>
      <w:lvlText w:val="(%1)"/>
      <w:lvlJc w:val="left"/>
      <w:pPr>
        <w:ind w:left="105" w:hanging="340"/>
      </w:pPr>
      <w:rPr>
        <w:rFonts w:ascii="Arial" w:eastAsia="Arial" w:hAnsi="Arial" w:cs="Arial" w:hint="default"/>
        <w:b/>
        <w:bCs/>
        <w:i w:val="0"/>
        <w:iCs w:val="0"/>
        <w:color w:val="333333"/>
        <w:spacing w:val="0"/>
        <w:w w:val="100"/>
        <w:sz w:val="21"/>
        <w:szCs w:val="21"/>
        <w:lang w:val="ro-RO" w:eastAsia="en-US" w:bidi="ar-SA"/>
      </w:rPr>
    </w:lvl>
    <w:lvl w:ilvl="1" w:tplc="48E2599E">
      <w:numFmt w:val="bullet"/>
      <w:lvlText w:val="•"/>
      <w:lvlJc w:val="left"/>
      <w:pPr>
        <w:ind w:left="1643" w:hanging="340"/>
      </w:pPr>
      <w:rPr>
        <w:rFonts w:hint="default"/>
        <w:lang w:val="ro-RO" w:eastAsia="en-US" w:bidi="ar-SA"/>
      </w:rPr>
    </w:lvl>
    <w:lvl w:ilvl="2" w:tplc="802E0486">
      <w:numFmt w:val="bullet"/>
      <w:lvlText w:val="•"/>
      <w:lvlJc w:val="left"/>
      <w:pPr>
        <w:ind w:left="3187" w:hanging="340"/>
      </w:pPr>
      <w:rPr>
        <w:rFonts w:hint="default"/>
        <w:lang w:val="ro-RO" w:eastAsia="en-US" w:bidi="ar-SA"/>
      </w:rPr>
    </w:lvl>
    <w:lvl w:ilvl="3" w:tplc="ED04659C">
      <w:numFmt w:val="bullet"/>
      <w:lvlText w:val="•"/>
      <w:lvlJc w:val="left"/>
      <w:pPr>
        <w:ind w:left="4731" w:hanging="340"/>
      </w:pPr>
      <w:rPr>
        <w:rFonts w:hint="default"/>
        <w:lang w:val="ro-RO" w:eastAsia="en-US" w:bidi="ar-SA"/>
      </w:rPr>
    </w:lvl>
    <w:lvl w:ilvl="4" w:tplc="6CEE71B2">
      <w:numFmt w:val="bullet"/>
      <w:lvlText w:val="•"/>
      <w:lvlJc w:val="left"/>
      <w:pPr>
        <w:ind w:left="6275" w:hanging="340"/>
      </w:pPr>
      <w:rPr>
        <w:rFonts w:hint="default"/>
        <w:lang w:val="ro-RO" w:eastAsia="en-US" w:bidi="ar-SA"/>
      </w:rPr>
    </w:lvl>
    <w:lvl w:ilvl="5" w:tplc="5866D436">
      <w:numFmt w:val="bullet"/>
      <w:lvlText w:val="•"/>
      <w:lvlJc w:val="left"/>
      <w:pPr>
        <w:ind w:left="7819" w:hanging="340"/>
      </w:pPr>
      <w:rPr>
        <w:rFonts w:hint="default"/>
        <w:lang w:val="ro-RO" w:eastAsia="en-US" w:bidi="ar-SA"/>
      </w:rPr>
    </w:lvl>
    <w:lvl w:ilvl="6" w:tplc="C5E0CEF8">
      <w:numFmt w:val="bullet"/>
      <w:lvlText w:val="•"/>
      <w:lvlJc w:val="left"/>
      <w:pPr>
        <w:ind w:left="9363" w:hanging="340"/>
      </w:pPr>
      <w:rPr>
        <w:rFonts w:hint="default"/>
        <w:lang w:val="ro-RO" w:eastAsia="en-US" w:bidi="ar-SA"/>
      </w:rPr>
    </w:lvl>
    <w:lvl w:ilvl="7" w:tplc="7752E90E">
      <w:numFmt w:val="bullet"/>
      <w:lvlText w:val="•"/>
      <w:lvlJc w:val="left"/>
      <w:pPr>
        <w:ind w:left="10906" w:hanging="340"/>
      </w:pPr>
      <w:rPr>
        <w:rFonts w:hint="default"/>
        <w:lang w:val="ro-RO" w:eastAsia="en-US" w:bidi="ar-SA"/>
      </w:rPr>
    </w:lvl>
    <w:lvl w:ilvl="8" w:tplc="61B00278">
      <w:numFmt w:val="bullet"/>
      <w:lvlText w:val="•"/>
      <w:lvlJc w:val="left"/>
      <w:pPr>
        <w:ind w:left="12450" w:hanging="340"/>
      </w:pPr>
      <w:rPr>
        <w:rFonts w:hint="default"/>
        <w:lang w:val="ro-RO" w:eastAsia="en-US" w:bidi="ar-SA"/>
      </w:rPr>
    </w:lvl>
  </w:abstractNum>
  <w:abstractNum w:abstractNumId="83" w15:restartNumberingAfterBreak="0">
    <w:nsid w:val="705A737F"/>
    <w:multiLevelType w:val="hybridMultilevel"/>
    <w:tmpl w:val="2A266FC6"/>
    <w:lvl w:ilvl="0" w:tplc="756293E4">
      <w:start w:val="2"/>
      <w:numFmt w:val="decimal"/>
      <w:lvlText w:val="(%1)"/>
      <w:lvlJc w:val="left"/>
      <w:pPr>
        <w:ind w:left="428" w:hanging="324"/>
      </w:pPr>
      <w:rPr>
        <w:rFonts w:ascii="Arial" w:eastAsia="Arial" w:hAnsi="Arial" w:cs="Arial" w:hint="default"/>
        <w:b/>
        <w:bCs/>
        <w:i w:val="0"/>
        <w:iCs w:val="0"/>
        <w:color w:val="333333"/>
        <w:spacing w:val="0"/>
        <w:w w:val="100"/>
        <w:sz w:val="21"/>
        <w:szCs w:val="21"/>
        <w:lang w:val="ro-RO" w:eastAsia="en-US" w:bidi="ar-SA"/>
      </w:rPr>
    </w:lvl>
    <w:lvl w:ilvl="1" w:tplc="23D2BCC0">
      <w:numFmt w:val="bullet"/>
      <w:lvlText w:val="•"/>
      <w:lvlJc w:val="left"/>
      <w:pPr>
        <w:ind w:left="1931" w:hanging="324"/>
      </w:pPr>
      <w:rPr>
        <w:rFonts w:hint="default"/>
        <w:lang w:val="ro-RO" w:eastAsia="en-US" w:bidi="ar-SA"/>
      </w:rPr>
    </w:lvl>
    <w:lvl w:ilvl="2" w:tplc="8A42B22A">
      <w:numFmt w:val="bullet"/>
      <w:lvlText w:val="•"/>
      <w:lvlJc w:val="left"/>
      <w:pPr>
        <w:ind w:left="3443" w:hanging="324"/>
      </w:pPr>
      <w:rPr>
        <w:rFonts w:hint="default"/>
        <w:lang w:val="ro-RO" w:eastAsia="en-US" w:bidi="ar-SA"/>
      </w:rPr>
    </w:lvl>
    <w:lvl w:ilvl="3" w:tplc="81609CFE">
      <w:numFmt w:val="bullet"/>
      <w:lvlText w:val="•"/>
      <w:lvlJc w:val="left"/>
      <w:pPr>
        <w:ind w:left="4955" w:hanging="324"/>
      </w:pPr>
      <w:rPr>
        <w:rFonts w:hint="default"/>
        <w:lang w:val="ro-RO" w:eastAsia="en-US" w:bidi="ar-SA"/>
      </w:rPr>
    </w:lvl>
    <w:lvl w:ilvl="4" w:tplc="5DE8EF5A">
      <w:numFmt w:val="bullet"/>
      <w:lvlText w:val="•"/>
      <w:lvlJc w:val="left"/>
      <w:pPr>
        <w:ind w:left="6467" w:hanging="324"/>
      </w:pPr>
      <w:rPr>
        <w:rFonts w:hint="default"/>
        <w:lang w:val="ro-RO" w:eastAsia="en-US" w:bidi="ar-SA"/>
      </w:rPr>
    </w:lvl>
    <w:lvl w:ilvl="5" w:tplc="0450D65A">
      <w:numFmt w:val="bullet"/>
      <w:lvlText w:val="•"/>
      <w:lvlJc w:val="left"/>
      <w:pPr>
        <w:ind w:left="7979" w:hanging="324"/>
      </w:pPr>
      <w:rPr>
        <w:rFonts w:hint="default"/>
        <w:lang w:val="ro-RO" w:eastAsia="en-US" w:bidi="ar-SA"/>
      </w:rPr>
    </w:lvl>
    <w:lvl w:ilvl="6" w:tplc="C9A42342">
      <w:numFmt w:val="bullet"/>
      <w:lvlText w:val="•"/>
      <w:lvlJc w:val="left"/>
      <w:pPr>
        <w:ind w:left="9491" w:hanging="324"/>
      </w:pPr>
      <w:rPr>
        <w:rFonts w:hint="default"/>
        <w:lang w:val="ro-RO" w:eastAsia="en-US" w:bidi="ar-SA"/>
      </w:rPr>
    </w:lvl>
    <w:lvl w:ilvl="7" w:tplc="16A28836">
      <w:numFmt w:val="bullet"/>
      <w:lvlText w:val="•"/>
      <w:lvlJc w:val="left"/>
      <w:pPr>
        <w:ind w:left="11002" w:hanging="324"/>
      </w:pPr>
      <w:rPr>
        <w:rFonts w:hint="default"/>
        <w:lang w:val="ro-RO" w:eastAsia="en-US" w:bidi="ar-SA"/>
      </w:rPr>
    </w:lvl>
    <w:lvl w:ilvl="8" w:tplc="0E32D294">
      <w:numFmt w:val="bullet"/>
      <w:lvlText w:val="•"/>
      <w:lvlJc w:val="left"/>
      <w:pPr>
        <w:ind w:left="12514" w:hanging="324"/>
      </w:pPr>
      <w:rPr>
        <w:rFonts w:hint="default"/>
        <w:lang w:val="ro-RO" w:eastAsia="en-US" w:bidi="ar-SA"/>
      </w:rPr>
    </w:lvl>
  </w:abstractNum>
  <w:abstractNum w:abstractNumId="84" w15:restartNumberingAfterBreak="0">
    <w:nsid w:val="71115D74"/>
    <w:multiLevelType w:val="hybridMultilevel"/>
    <w:tmpl w:val="F8D49142"/>
    <w:lvl w:ilvl="0" w:tplc="FF669924">
      <w:start w:val="1"/>
      <w:numFmt w:val="lowerLetter"/>
      <w:lvlText w:val="%1)"/>
      <w:lvlJc w:val="left"/>
      <w:pPr>
        <w:ind w:left="350" w:hanging="246"/>
      </w:pPr>
      <w:rPr>
        <w:rFonts w:ascii="Arial" w:eastAsia="Arial" w:hAnsi="Arial" w:cs="Arial" w:hint="default"/>
        <w:b/>
        <w:bCs/>
        <w:i w:val="0"/>
        <w:iCs w:val="0"/>
        <w:color w:val="333333"/>
        <w:spacing w:val="0"/>
        <w:w w:val="100"/>
        <w:sz w:val="21"/>
        <w:szCs w:val="21"/>
        <w:lang w:val="ro-RO" w:eastAsia="en-US" w:bidi="ar-SA"/>
      </w:rPr>
    </w:lvl>
    <w:lvl w:ilvl="1" w:tplc="8EFE3832">
      <w:numFmt w:val="bullet"/>
      <w:lvlText w:val="•"/>
      <w:lvlJc w:val="left"/>
      <w:pPr>
        <w:ind w:left="1877" w:hanging="246"/>
      </w:pPr>
      <w:rPr>
        <w:rFonts w:hint="default"/>
        <w:lang w:val="ro-RO" w:eastAsia="en-US" w:bidi="ar-SA"/>
      </w:rPr>
    </w:lvl>
    <w:lvl w:ilvl="2" w:tplc="28825E1E">
      <w:numFmt w:val="bullet"/>
      <w:lvlText w:val="•"/>
      <w:lvlJc w:val="left"/>
      <w:pPr>
        <w:ind w:left="3395" w:hanging="246"/>
      </w:pPr>
      <w:rPr>
        <w:rFonts w:hint="default"/>
        <w:lang w:val="ro-RO" w:eastAsia="en-US" w:bidi="ar-SA"/>
      </w:rPr>
    </w:lvl>
    <w:lvl w:ilvl="3" w:tplc="06206D8A">
      <w:numFmt w:val="bullet"/>
      <w:lvlText w:val="•"/>
      <w:lvlJc w:val="left"/>
      <w:pPr>
        <w:ind w:left="4913" w:hanging="246"/>
      </w:pPr>
      <w:rPr>
        <w:rFonts w:hint="default"/>
        <w:lang w:val="ro-RO" w:eastAsia="en-US" w:bidi="ar-SA"/>
      </w:rPr>
    </w:lvl>
    <w:lvl w:ilvl="4" w:tplc="B518D558">
      <w:numFmt w:val="bullet"/>
      <w:lvlText w:val="•"/>
      <w:lvlJc w:val="left"/>
      <w:pPr>
        <w:ind w:left="6431" w:hanging="246"/>
      </w:pPr>
      <w:rPr>
        <w:rFonts w:hint="default"/>
        <w:lang w:val="ro-RO" w:eastAsia="en-US" w:bidi="ar-SA"/>
      </w:rPr>
    </w:lvl>
    <w:lvl w:ilvl="5" w:tplc="157EC978">
      <w:numFmt w:val="bullet"/>
      <w:lvlText w:val="•"/>
      <w:lvlJc w:val="left"/>
      <w:pPr>
        <w:ind w:left="7949" w:hanging="246"/>
      </w:pPr>
      <w:rPr>
        <w:rFonts w:hint="default"/>
        <w:lang w:val="ro-RO" w:eastAsia="en-US" w:bidi="ar-SA"/>
      </w:rPr>
    </w:lvl>
    <w:lvl w:ilvl="6" w:tplc="9C3AE4DA">
      <w:numFmt w:val="bullet"/>
      <w:lvlText w:val="•"/>
      <w:lvlJc w:val="left"/>
      <w:pPr>
        <w:ind w:left="9467" w:hanging="246"/>
      </w:pPr>
      <w:rPr>
        <w:rFonts w:hint="default"/>
        <w:lang w:val="ro-RO" w:eastAsia="en-US" w:bidi="ar-SA"/>
      </w:rPr>
    </w:lvl>
    <w:lvl w:ilvl="7" w:tplc="0ADAC8E4">
      <w:numFmt w:val="bullet"/>
      <w:lvlText w:val="•"/>
      <w:lvlJc w:val="left"/>
      <w:pPr>
        <w:ind w:left="10984" w:hanging="246"/>
      </w:pPr>
      <w:rPr>
        <w:rFonts w:hint="default"/>
        <w:lang w:val="ro-RO" w:eastAsia="en-US" w:bidi="ar-SA"/>
      </w:rPr>
    </w:lvl>
    <w:lvl w:ilvl="8" w:tplc="4628F4A6">
      <w:numFmt w:val="bullet"/>
      <w:lvlText w:val="•"/>
      <w:lvlJc w:val="left"/>
      <w:pPr>
        <w:ind w:left="12502" w:hanging="246"/>
      </w:pPr>
      <w:rPr>
        <w:rFonts w:hint="default"/>
        <w:lang w:val="ro-RO" w:eastAsia="en-US" w:bidi="ar-SA"/>
      </w:rPr>
    </w:lvl>
  </w:abstractNum>
  <w:abstractNum w:abstractNumId="85" w15:restartNumberingAfterBreak="0">
    <w:nsid w:val="7122067C"/>
    <w:multiLevelType w:val="hybridMultilevel"/>
    <w:tmpl w:val="FC1E9E78"/>
    <w:lvl w:ilvl="0" w:tplc="045CBF28">
      <w:start w:val="1"/>
      <w:numFmt w:val="lowerLetter"/>
      <w:lvlText w:val="%1)"/>
      <w:lvlJc w:val="left"/>
      <w:pPr>
        <w:ind w:left="105" w:hanging="251"/>
      </w:pPr>
      <w:rPr>
        <w:rFonts w:ascii="Arial" w:eastAsia="Arial" w:hAnsi="Arial" w:cs="Arial" w:hint="default"/>
        <w:b/>
        <w:bCs/>
        <w:i w:val="0"/>
        <w:iCs w:val="0"/>
        <w:color w:val="333333"/>
        <w:spacing w:val="0"/>
        <w:w w:val="100"/>
        <w:sz w:val="21"/>
        <w:szCs w:val="21"/>
        <w:lang w:val="ro-RO" w:eastAsia="en-US" w:bidi="ar-SA"/>
      </w:rPr>
    </w:lvl>
    <w:lvl w:ilvl="1" w:tplc="0DF8500E">
      <w:numFmt w:val="bullet"/>
      <w:lvlText w:val="•"/>
      <w:lvlJc w:val="left"/>
      <w:pPr>
        <w:ind w:left="1643" w:hanging="251"/>
      </w:pPr>
      <w:rPr>
        <w:rFonts w:hint="default"/>
        <w:lang w:val="ro-RO" w:eastAsia="en-US" w:bidi="ar-SA"/>
      </w:rPr>
    </w:lvl>
    <w:lvl w:ilvl="2" w:tplc="B114E882">
      <w:numFmt w:val="bullet"/>
      <w:lvlText w:val="•"/>
      <w:lvlJc w:val="left"/>
      <w:pPr>
        <w:ind w:left="3187" w:hanging="251"/>
      </w:pPr>
      <w:rPr>
        <w:rFonts w:hint="default"/>
        <w:lang w:val="ro-RO" w:eastAsia="en-US" w:bidi="ar-SA"/>
      </w:rPr>
    </w:lvl>
    <w:lvl w:ilvl="3" w:tplc="70CA52D2">
      <w:numFmt w:val="bullet"/>
      <w:lvlText w:val="•"/>
      <w:lvlJc w:val="left"/>
      <w:pPr>
        <w:ind w:left="4731" w:hanging="251"/>
      </w:pPr>
      <w:rPr>
        <w:rFonts w:hint="default"/>
        <w:lang w:val="ro-RO" w:eastAsia="en-US" w:bidi="ar-SA"/>
      </w:rPr>
    </w:lvl>
    <w:lvl w:ilvl="4" w:tplc="97BA6564">
      <w:numFmt w:val="bullet"/>
      <w:lvlText w:val="•"/>
      <w:lvlJc w:val="left"/>
      <w:pPr>
        <w:ind w:left="6275" w:hanging="251"/>
      </w:pPr>
      <w:rPr>
        <w:rFonts w:hint="default"/>
        <w:lang w:val="ro-RO" w:eastAsia="en-US" w:bidi="ar-SA"/>
      </w:rPr>
    </w:lvl>
    <w:lvl w:ilvl="5" w:tplc="14E881E0">
      <w:numFmt w:val="bullet"/>
      <w:lvlText w:val="•"/>
      <w:lvlJc w:val="left"/>
      <w:pPr>
        <w:ind w:left="7819" w:hanging="251"/>
      </w:pPr>
      <w:rPr>
        <w:rFonts w:hint="default"/>
        <w:lang w:val="ro-RO" w:eastAsia="en-US" w:bidi="ar-SA"/>
      </w:rPr>
    </w:lvl>
    <w:lvl w:ilvl="6" w:tplc="DD56AC00">
      <w:numFmt w:val="bullet"/>
      <w:lvlText w:val="•"/>
      <w:lvlJc w:val="left"/>
      <w:pPr>
        <w:ind w:left="9363" w:hanging="251"/>
      </w:pPr>
      <w:rPr>
        <w:rFonts w:hint="default"/>
        <w:lang w:val="ro-RO" w:eastAsia="en-US" w:bidi="ar-SA"/>
      </w:rPr>
    </w:lvl>
    <w:lvl w:ilvl="7" w:tplc="14D488A2">
      <w:numFmt w:val="bullet"/>
      <w:lvlText w:val="•"/>
      <w:lvlJc w:val="left"/>
      <w:pPr>
        <w:ind w:left="10906" w:hanging="251"/>
      </w:pPr>
      <w:rPr>
        <w:rFonts w:hint="default"/>
        <w:lang w:val="ro-RO" w:eastAsia="en-US" w:bidi="ar-SA"/>
      </w:rPr>
    </w:lvl>
    <w:lvl w:ilvl="8" w:tplc="49280F62">
      <w:numFmt w:val="bullet"/>
      <w:lvlText w:val="•"/>
      <w:lvlJc w:val="left"/>
      <w:pPr>
        <w:ind w:left="12450" w:hanging="251"/>
      </w:pPr>
      <w:rPr>
        <w:rFonts w:hint="default"/>
        <w:lang w:val="ro-RO" w:eastAsia="en-US" w:bidi="ar-SA"/>
      </w:rPr>
    </w:lvl>
  </w:abstractNum>
  <w:abstractNum w:abstractNumId="86" w15:restartNumberingAfterBreak="0">
    <w:nsid w:val="73B07B71"/>
    <w:multiLevelType w:val="hybridMultilevel"/>
    <w:tmpl w:val="EA1005AA"/>
    <w:lvl w:ilvl="0" w:tplc="ABBE3BE0">
      <w:start w:val="2"/>
      <w:numFmt w:val="decimal"/>
      <w:lvlText w:val="(%1)"/>
      <w:lvlJc w:val="left"/>
      <w:pPr>
        <w:ind w:left="420" w:hanging="316"/>
      </w:pPr>
      <w:rPr>
        <w:rFonts w:ascii="Arial" w:eastAsia="Arial" w:hAnsi="Arial" w:cs="Arial" w:hint="default"/>
        <w:b/>
        <w:bCs/>
        <w:i w:val="0"/>
        <w:iCs w:val="0"/>
        <w:color w:val="333333"/>
        <w:spacing w:val="0"/>
        <w:w w:val="100"/>
        <w:sz w:val="21"/>
        <w:szCs w:val="21"/>
        <w:lang w:val="ro-RO" w:eastAsia="en-US" w:bidi="ar-SA"/>
      </w:rPr>
    </w:lvl>
    <w:lvl w:ilvl="1" w:tplc="68C6F026">
      <w:numFmt w:val="bullet"/>
      <w:lvlText w:val="•"/>
      <w:lvlJc w:val="left"/>
      <w:pPr>
        <w:ind w:left="1931" w:hanging="316"/>
      </w:pPr>
      <w:rPr>
        <w:rFonts w:hint="default"/>
        <w:lang w:val="ro-RO" w:eastAsia="en-US" w:bidi="ar-SA"/>
      </w:rPr>
    </w:lvl>
    <w:lvl w:ilvl="2" w:tplc="60FC32B6">
      <w:numFmt w:val="bullet"/>
      <w:lvlText w:val="•"/>
      <w:lvlJc w:val="left"/>
      <w:pPr>
        <w:ind w:left="3443" w:hanging="316"/>
      </w:pPr>
      <w:rPr>
        <w:rFonts w:hint="default"/>
        <w:lang w:val="ro-RO" w:eastAsia="en-US" w:bidi="ar-SA"/>
      </w:rPr>
    </w:lvl>
    <w:lvl w:ilvl="3" w:tplc="BB4A9F1C">
      <w:numFmt w:val="bullet"/>
      <w:lvlText w:val="•"/>
      <w:lvlJc w:val="left"/>
      <w:pPr>
        <w:ind w:left="4955" w:hanging="316"/>
      </w:pPr>
      <w:rPr>
        <w:rFonts w:hint="default"/>
        <w:lang w:val="ro-RO" w:eastAsia="en-US" w:bidi="ar-SA"/>
      </w:rPr>
    </w:lvl>
    <w:lvl w:ilvl="4" w:tplc="9E3CDAF6">
      <w:numFmt w:val="bullet"/>
      <w:lvlText w:val="•"/>
      <w:lvlJc w:val="left"/>
      <w:pPr>
        <w:ind w:left="6467" w:hanging="316"/>
      </w:pPr>
      <w:rPr>
        <w:rFonts w:hint="default"/>
        <w:lang w:val="ro-RO" w:eastAsia="en-US" w:bidi="ar-SA"/>
      </w:rPr>
    </w:lvl>
    <w:lvl w:ilvl="5" w:tplc="926CAC26">
      <w:numFmt w:val="bullet"/>
      <w:lvlText w:val="•"/>
      <w:lvlJc w:val="left"/>
      <w:pPr>
        <w:ind w:left="7979" w:hanging="316"/>
      </w:pPr>
      <w:rPr>
        <w:rFonts w:hint="default"/>
        <w:lang w:val="ro-RO" w:eastAsia="en-US" w:bidi="ar-SA"/>
      </w:rPr>
    </w:lvl>
    <w:lvl w:ilvl="6" w:tplc="A28A35A0">
      <w:numFmt w:val="bullet"/>
      <w:lvlText w:val="•"/>
      <w:lvlJc w:val="left"/>
      <w:pPr>
        <w:ind w:left="9491" w:hanging="316"/>
      </w:pPr>
      <w:rPr>
        <w:rFonts w:hint="default"/>
        <w:lang w:val="ro-RO" w:eastAsia="en-US" w:bidi="ar-SA"/>
      </w:rPr>
    </w:lvl>
    <w:lvl w:ilvl="7" w:tplc="AA946BD8">
      <w:numFmt w:val="bullet"/>
      <w:lvlText w:val="•"/>
      <w:lvlJc w:val="left"/>
      <w:pPr>
        <w:ind w:left="11002" w:hanging="316"/>
      </w:pPr>
      <w:rPr>
        <w:rFonts w:hint="default"/>
        <w:lang w:val="ro-RO" w:eastAsia="en-US" w:bidi="ar-SA"/>
      </w:rPr>
    </w:lvl>
    <w:lvl w:ilvl="8" w:tplc="DD966BBC">
      <w:numFmt w:val="bullet"/>
      <w:lvlText w:val="•"/>
      <w:lvlJc w:val="left"/>
      <w:pPr>
        <w:ind w:left="12514" w:hanging="316"/>
      </w:pPr>
      <w:rPr>
        <w:rFonts w:hint="default"/>
        <w:lang w:val="ro-RO" w:eastAsia="en-US" w:bidi="ar-SA"/>
      </w:rPr>
    </w:lvl>
  </w:abstractNum>
  <w:abstractNum w:abstractNumId="87" w15:restartNumberingAfterBreak="0">
    <w:nsid w:val="76795CFB"/>
    <w:multiLevelType w:val="hybridMultilevel"/>
    <w:tmpl w:val="A2ECE9F6"/>
    <w:lvl w:ilvl="0" w:tplc="3E780CD6">
      <w:start w:val="2"/>
      <w:numFmt w:val="decimal"/>
      <w:lvlText w:val="(%1)"/>
      <w:lvlJc w:val="left"/>
      <w:pPr>
        <w:ind w:left="105" w:hanging="316"/>
      </w:pPr>
      <w:rPr>
        <w:rFonts w:ascii="Arial" w:eastAsia="Arial" w:hAnsi="Arial" w:cs="Arial" w:hint="default"/>
        <w:b/>
        <w:bCs/>
        <w:i w:val="0"/>
        <w:iCs w:val="0"/>
        <w:color w:val="333333"/>
        <w:spacing w:val="0"/>
        <w:w w:val="100"/>
        <w:sz w:val="21"/>
        <w:szCs w:val="21"/>
        <w:lang w:val="ro-RO" w:eastAsia="en-US" w:bidi="ar-SA"/>
      </w:rPr>
    </w:lvl>
    <w:lvl w:ilvl="1" w:tplc="D7B6FADE">
      <w:start w:val="1"/>
      <w:numFmt w:val="lowerLetter"/>
      <w:lvlText w:val="%2)"/>
      <w:lvlJc w:val="left"/>
      <w:pPr>
        <w:ind w:left="350" w:hanging="246"/>
      </w:pPr>
      <w:rPr>
        <w:rFonts w:ascii="Arial" w:eastAsia="Arial" w:hAnsi="Arial" w:cs="Arial" w:hint="default"/>
        <w:b/>
        <w:bCs/>
        <w:i w:val="0"/>
        <w:iCs w:val="0"/>
        <w:color w:val="333333"/>
        <w:spacing w:val="0"/>
        <w:w w:val="100"/>
        <w:sz w:val="21"/>
        <w:szCs w:val="21"/>
        <w:lang w:val="ro-RO" w:eastAsia="en-US" w:bidi="ar-SA"/>
      </w:rPr>
    </w:lvl>
    <w:lvl w:ilvl="2" w:tplc="DBAE6482">
      <w:numFmt w:val="bullet"/>
      <w:lvlText w:val="•"/>
      <w:lvlJc w:val="left"/>
      <w:pPr>
        <w:ind w:left="2046" w:hanging="246"/>
      </w:pPr>
      <w:rPr>
        <w:rFonts w:hint="default"/>
        <w:lang w:val="ro-RO" w:eastAsia="en-US" w:bidi="ar-SA"/>
      </w:rPr>
    </w:lvl>
    <w:lvl w:ilvl="3" w:tplc="6ED09186">
      <w:numFmt w:val="bullet"/>
      <w:lvlText w:val="•"/>
      <w:lvlJc w:val="left"/>
      <w:pPr>
        <w:ind w:left="3732" w:hanging="246"/>
      </w:pPr>
      <w:rPr>
        <w:rFonts w:hint="default"/>
        <w:lang w:val="ro-RO" w:eastAsia="en-US" w:bidi="ar-SA"/>
      </w:rPr>
    </w:lvl>
    <w:lvl w:ilvl="4" w:tplc="3E8CFDE2">
      <w:numFmt w:val="bullet"/>
      <w:lvlText w:val="•"/>
      <w:lvlJc w:val="left"/>
      <w:pPr>
        <w:ind w:left="5419" w:hanging="246"/>
      </w:pPr>
      <w:rPr>
        <w:rFonts w:hint="default"/>
        <w:lang w:val="ro-RO" w:eastAsia="en-US" w:bidi="ar-SA"/>
      </w:rPr>
    </w:lvl>
    <w:lvl w:ilvl="5" w:tplc="7FC08F48">
      <w:numFmt w:val="bullet"/>
      <w:lvlText w:val="•"/>
      <w:lvlJc w:val="left"/>
      <w:pPr>
        <w:ind w:left="7105" w:hanging="246"/>
      </w:pPr>
      <w:rPr>
        <w:rFonts w:hint="default"/>
        <w:lang w:val="ro-RO" w:eastAsia="en-US" w:bidi="ar-SA"/>
      </w:rPr>
    </w:lvl>
    <w:lvl w:ilvl="6" w:tplc="4F7CB6E0">
      <w:numFmt w:val="bullet"/>
      <w:lvlText w:val="•"/>
      <w:lvlJc w:val="left"/>
      <w:pPr>
        <w:ind w:left="8792" w:hanging="246"/>
      </w:pPr>
      <w:rPr>
        <w:rFonts w:hint="default"/>
        <w:lang w:val="ro-RO" w:eastAsia="en-US" w:bidi="ar-SA"/>
      </w:rPr>
    </w:lvl>
    <w:lvl w:ilvl="7" w:tplc="5F38775E">
      <w:numFmt w:val="bullet"/>
      <w:lvlText w:val="•"/>
      <w:lvlJc w:val="left"/>
      <w:pPr>
        <w:ind w:left="10478" w:hanging="246"/>
      </w:pPr>
      <w:rPr>
        <w:rFonts w:hint="default"/>
        <w:lang w:val="ro-RO" w:eastAsia="en-US" w:bidi="ar-SA"/>
      </w:rPr>
    </w:lvl>
    <w:lvl w:ilvl="8" w:tplc="C314841A">
      <w:numFmt w:val="bullet"/>
      <w:lvlText w:val="•"/>
      <w:lvlJc w:val="left"/>
      <w:pPr>
        <w:ind w:left="12165" w:hanging="246"/>
      </w:pPr>
      <w:rPr>
        <w:rFonts w:hint="default"/>
        <w:lang w:val="ro-RO" w:eastAsia="en-US" w:bidi="ar-SA"/>
      </w:rPr>
    </w:lvl>
  </w:abstractNum>
  <w:abstractNum w:abstractNumId="88" w15:restartNumberingAfterBreak="0">
    <w:nsid w:val="78400DD6"/>
    <w:multiLevelType w:val="hybridMultilevel"/>
    <w:tmpl w:val="1680B4A6"/>
    <w:lvl w:ilvl="0" w:tplc="D64E2C0C">
      <w:start w:val="2"/>
      <w:numFmt w:val="decimal"/>
      <w:lvlText w:val="(%1)"/>
      <w:lvlJc w:val="left"/>
      <w:pPr>
        <w:ind w:left="105" w:hanging="331"/>
      </w:pPr>
      <w:rPr>
        <w:rFonts w:ascii="Arial" w:eastAsia="Arial" w:hAnsi="Arial" w:cs="Arial" w:hint="default"/>
        <w:b/>
        <w:bCs/>
        <w:i w:val="0"/>
        <w:iCs w:val="0"/>
        <w:color w:val="333333"/>
        <w:spacing w:val="0"/>
        <w:w w:val="100"/>
        <w:sz w:val="21"/>
        <w:szCs w:val="21"/>
        <w:lang w:val="ro-RO" w:eastAsia="en-US" w:bidi="ar-SA"/>
      </w:rPr>
    </w:lvl>
    <w:lvl w:ilvl="1" w:tplc="1F66E262">
      <w:numFmt w:val="bullet"/>
      <w:lvlText w:val="•"/>
      <w:lvlJc w:val="left"/>
      <w:pPr>
        <w:ind w:left="1643" w:hanging="331"/>
      </w:pPr>
      <w:rPr>
        <w:rFonts w:hint="default"/>
        <w:lang w:val="ro-RO" w:eastAsia="en-US" w:bidi="ar-SA"/>
      </w:rPr>
    </w:lvl>
    <w:lvl w:ilvl="2" w:tplc="79CC1DEA">
      <w:numFmt w:val="bullet"/>
      <w:lvlText w:val="•"/>
      <w:lvlJc w:val="left"/>
      <w:pPr>
        <w:ind w:left="3187" w:hanging="331"/>
      </w:pPr>
      <w:rPr>
        <w:rFonts w:hint="default"/>
        <w:lang w:val="ro-RO" w:eastAsia="en-US" w:bidi="ar-SA"/>
      </w:rPr>
    </w:lvl>
    <w:lvl w:ilvl="3" w:tplc="10027D6E">
      <w:numFmt w:val="bullet"/>
      <w:lvlText w:val="•"/>
      <w:lvlJc w:val="left"/>
      <w:pPr>
        <w:ind w:left="4731" w:hanging="331"/>
      </w:pPr>
      <w:rPr>
        <w:rFonts w:hint="default"/>
        <w:lang w:val="ro-RO" w:eastAsia="en-US" w:bidi="ar-SA"/>
      </w:rPr>
    </w:lvl>
    <w:lvl w:ilvl="4" w:tplc="70807B46">
      <w:numFmt w:val="bullet"/>
      <w:lvlText w:val="•"/>
      <w:lvlJc w:val="left"/>
      <w:pPr>
        <w:ind w:left="6275" w:hanging="331"/>
      </w:pPr>
      <w:rPr>
        <w:rFonts w:hint="default"/>
        <w:lang w:val="ro-RO" w:eastAsia="en-US" w:bidi="ar-SA"/>
      </w:rPr>
    </w:lvl>
    <w:lvl w:ilvl="5" w:tplc="AAE6CC0C">
      <w:numFmt w:val="bullet"/>
      <w:lvlText w:val="•"/>
      <w:lvlJc w:val="left"/>
      <w:pPr>
        <w:ind w:left="7819" w:hanging="331"/>
      </w:pPr>
      <w:rPr>
        <w:rFonts w:hint="default"/>
        <w:lang w:val="ro-RO" w:eastAsia="en-US" w:bidi="ar-SA"/>
      </w:rPr>
    </w:lvl>
    <w:lvl w:ilvl="6" w:tplc="92AA2396">
      <w:numFmt w:val="bullet"/>
      <w:lvlText w:val="•"/>
      <w:lvlJc w:val="left"/>
      <w:pPr>
        <w:ind w:left="9363" w:hanging="331"/>
      </w:pPr>
      <w:rPr>
        <w:rFonts w:hint="default"/>
        <w:lang w:val="ro-RO" w:eastAsia="en-US" w:bidi="ar-SA"/>
      </w:rPr>
    </w:lvl>
    <w:lvl w:ilvl="7" w:tplc="86ACE594">
      <w:numFmt w:val="bullet"/>
      <w:lvlText w:val="•"/>
      <w:lvlJc w:val="left"/>
      <w:pPr>
        <w:ind w:left="10906" w:hanging="331"/>
      </w:pPr>
      <w:rPr>
        <w:rFonts w:hint="default"/>
        <w:lang w:val="ro-RO" w:eastAsia="en-US" w:bidi="ar-SA"/>
      </w:rPr>
    </w:lvl>
    <w:lvl w:ilvl="8" w:tplc="138E7994">
      <w:numFmt w:val="bullet"/>
      <w:lvlText w:val="•"/>
      <w:lvlJc w:val="left"/>
      <w:pPr>
        <w:ind w:left="12450" w:hanging="331"/>
      </w:pPr>
      <w:rPr>
        <w:rFonts w:hint="default"/>
        <w:lang w:val="ro-RO" w:eastAsia="en-US" w:bidi="ar-SA"/>
      </w:rPr>
    </w:lvl>
  </w:abstractNum>
  <w:abstractNum w:abstractNumId="89" w15:restartNumberingAfterBreak="0">
    <w:nsid w:val="799360BE"/>
    <w:multiLevelType w:val="hybridMultilevel"/>
    <w:tmpl w:val="292E1E90"/>
    <w:lvl w:ilvl="0" w:tplc="C2860324">
      <w:start w:val="2"/>
      <w:numFmt w:val="decimal"/>
      <w:lvlText w:val="(%1)"/>
      <w:lvlJc w:val="left"/>
      <w:pPr>
        <w:ind w:left="105" w:hanging="317"/>
      </w:pPr>
      <w:rPr>
        <w:rFonts w:ascii="Arial" w:eastAsia="Arial" w:hAnsi="Arial" w:cs="Arial" w:hint="default"/>
        <w:b/>
        <w:bCs/>
        <w:i w:val="0"/>
        <w:iCs w:val="0"/>
        <w:color w:val="333333"/>
        <w:spacing w:val="0"/>
        <w:w w:val="100"/>
        <w:sz w:val="21"/>
        <w:szCs w:val="21"/>
        <w:lang w:val="ro-RO" w:eastAsia="en-US" w:bidi="ar-SA"/>
      </w:rPr>
    </w:lvl>
    <w:lvl w:ilvl="1" w:tplc="E06C3C78">
      <w:start w:val="1"/>
      <w:numFmt w:val="lowerLetter"/>
      <w:lvlText w:val="%2)"/>
      <w:lvlJc w:val="left"/>
      <w:pPr>
        <w:ind w:left="350" w:hanging="246"/>
      </w:pPr>
      <w:rPr>
        <w:rFonts w:ascii="Arial" w:eastAsia="Arial" w:hAnsi="Arial" w:cs="Arial" w:hint="default"/>
        <w:b/>
        <w:bCs/>
        <w:i w:val="0"/>
        <w:iCs w:val="0"/>
        <w:color w:val="333333"/>
        <w:spacing w:val="0"/>
        <w:w w:val="100"/>
        <w:sz w:val="21"/>
        <w:szCs w:val="21"/>
        <w:lang w:val="ro-RO" w:eastAsia="en-US" w:bidi="ar-SA"/>
      </w:rPr>
    </w:lvl>
    <w:lvl w:ilvl="2" w:tplc="38821D12">
      <w:numFmt w:val="bullet"/>
      <w:lvlText w:val="•"/>
      <w:lvlJc w:val="left"/>
      <w:pPr>
        <w:ind w:left="2046" w:hanging="246"/>
      </w:pPr>
      <w:rPr>
        <w:rFonts w:hint="default"/>
        <w:lang w:val="ro-RO" w:eastAsia="en-US" w:bidi="ar-SA"/>
      </w:rPr>
    </w:lvl>
    <w:lvl w:ilvl="3" w:tplc="8E7A876A">
      <w:numFmt w:val="bullet"/>
      <w:lvlText w:val="•"/>
      <w:lvlJc w:val="left"/>
      <w:pPr>
        <w:ind w:left="3732" w:hanging="246"/>
      </w:pPr>
      <w:rPr>
        <w:rFonts w:hint="default"/>
        <w:lang w:val="ro-RO" w:eastAsia="en-US" w:bidi="ar-SA"/>
      </w:rPr>
    </w:lvl>
    <w:lvl w:ilvl="4" w:tplc="53BCAE3A">
      <w:numFmt w:val="bullet"/>
      <w:lvlText w:val="•"/>
      <w:lvlJc w:val="left"/>
      <w:pPr>
        <w:ind w:left="5419" w:hanging="246"/>
      </w:pPr>
      <w:rPr>
        <w:rFonts w:hint="default"/>
        <w:lang w:val="ro-RO" w:eastAsia="en-US" w:bidi="ar-SA"/>
      </w:rPr>
    </w:lvl>
    <w:lvl w:ilvl="5" w:tplc="9BFEE562">
      <w:numFmt w:val="bullet"/>
      <w:lvlText w:val="•"/>
      <w:lvlJc w:val="left"/>
      <w:pPr>
        <w:ind w:left="7105" w:hanging="246"/>
      </w:pPr>
      <w:rPr>
        <w:rFonts w:hint="default"/>
        <w:lang w:val="ro-RO" w:eastAsia="en-US" w:bidi="ar-SA"/>
      </w:rPr>
    </w:lvl>
    <w:lvl w:ilvl="6" w:tplc="88500F52">
      <w:numFmt w:val="bullet"/>
      <w:lvlText w:val="•"/>
      <w:lvlJc w:val="left"/>
      <w:pPr>
        <w:ind w:left="8792" w:hanging="246"/>
      </w:pPr>
      <w:rPr>
        <w:rFonts w:hint="default"/>
        <w:lang w:val="ro-RO" w:eastAsia="en-US" w:bidi="ar-SA"/>
      </w:rPr>
    </w:lvl>
    <w:lvl w:ilvl="7" w:tplc="F8BCE47C">
      <w:numFmt w:val="bullet"/>
      <w:lvlText w:val="•"/>
      <w:lvlJc w:val="left"/>
      <w:pPr>
        <w:ind w:left="10478" w:hanging="246"/>
      </w:pPr>
      <w:rPr>
        <w:rFonts w:hint="default"/>
        <w:lang w:val="ro-RO" w:eastAsia="en-US" w:bidi="ar-SA"/>
      </w:rPr>
    </w:lvl>
    <w:lvl w:ilvl="8" w:tplc="29C276D0">
      <w:numFmt w:val="bullet"/>
      <w:lvlText w:val="•"/>
      <w:lvlJc w:val="left"/>
      <w:pPr>
        <w:ind w:left="12165" w:hanging="246"/>
      </w:pPr>
      <w:rPr>
        <w:rFonts w:hint="default"/>
        <w:lang w:val="ro-RO" w:eastAsia="en-US" w:bidi="ar-SA"/>
      </w:rPr>
    </w:lvl>
  </w:abstractNum>
  <w:abstractNum w:abstractNumId="90" w15:restartNumberingAfterBreak="0">
    <w:nsid w:val="79C95E00"/>
    <w:multiLevelType w:val="hybridMultilevel"/>
    <w:tmpl w:val="FB56C722"/>
    <w:lvl w:ilvl="0" w:tplc="20E0B544">
      <w:start w:val="2"/>
      <w:numFmt w:val="decimal"/>
      <w:lvlText w:val="(%1)"/>
      <w:lvlJc w:val="left"/>
      <w:pPr>
        <w:ind w:left="105" w:hanging="320"/>
      </w:pPr>
      <w:rPr>
        <w:rFonts w:ascii="Arial" w:eastAsia="Arial" w:hAnsi="Arial" w:cs="Arial" w:hint="default"/>
        <w:b/>
        <w:bCs/>
        <w:i w:val="0"/>
        <w:iCs w:val="0"/>
        <w:color w:val="333333"/>
        <w:spacing w:val="0"/>
        <w:w w:val="100"/>
        <w:sz w:val="21"/>
        <w:szCs w:val="21"/>
        <w:lang w:val="ro-RO" w:eastAsia="en-US" w:bidi="ar-SA"/>
      </w:rPr>
    </w:lvl>
    <w:lvl w:ilvl="1" w:tplc="71740C7A">
      <w:numFmt w:val="bullet"/>
      <w:lvlText w:val="•"/>
      <w:lvlJc w:val="left"/>
      <w:pPr>
        <w:ind w:left="1643" w:hanging="320"/>
      </w:pPr>
      <w:rPr>
        <w:rFonts w:hint="default"/>
        <w:lang w:val="ro-RO" w:eastAsia="en-US" w:bidi="ar-SA"/>
      </w:rPr>
    </w:lvl>
    <w:lvl w:ilvl="2" w:tplc="07209A8A">
      <w:numFmt w:val="bullet"/>
      <w:lvlText w:val="•"/>
      <w:lvlJc w:val="left"/>
      <w:pPr>
        <w:ind w:left="3187" w:hanging="320"/>
      </w:pPr>
      <w:rPr>
        <w:rFonts w:hint="default"/>
        <w:lang w:val="ro-RO" w:eastAsia="en-US" w:bidi="ar-SA"/>
      </w:rPr>
    </w:lvl>
    <w:lvl w:ilvl="3" w:tplc="2EFCE3EE">
      <w:numFmt w:val="bullet"/>
      <w:lvlText w:val="•"/>
      <w:lvlJc w:val="left"/>
      <w:pPr>
        <w:ind w:left="4731" w:hanging="320"/>
      </w:pPr>
      <w:rPr>
        <w:rFonts w:hint="default"/>
        <w:lang w:val="ro-RO" w:eastAsia="en-US" w:bidi="ar-SA"/>
      </w:rPr>
    </w:lvl>
    <w:lvl w:ilvl="4" w:tplc="E7C63722">
      <w:numFmt w:val="bullet"/>
      <w:lvlText w:val="•"/>
      <w:lvlJc w:val="left"/>
      <w:pPr>
        <w:ind w:left="6275" w:hanging="320"/>
      </w:pPr>
      <w:rPr>
        <w:rFonts w:hint="default"/>
        <w:lang w:val="ro-RO" w:eastAsia="en-US" w:bidi="ar-SA"/>
      </w:rPr>
    </w:lvl>
    <w:lvl w:ilvl="5" w:tplc="75DAA530">
      <w:numFmt w:val="bullet"/>
      <w:lvlText w:val="•"/>
      <w:lvlJc w:val="left"/>
      <w:pPr>
        <w:ind w:left="7819" w:hanging="320"/>
      </w:pPr>
      <w:rPr>
        <w:rFonts w:hint="default"/>
        <w:lang w:val="ro-RO" w:eastAsia="en-US" w:bidi="ar-SA"/>
      </w:rPr>
    </w:lvl>
    <w:lvl w:ilvl="6" w:tplc="941EE65E">
      <w:numFmt w:val="bullet"/>
      <w:lvlText w:val="•"/>
      <w:lvlJc w:val="left"/>
      <w:pPr>
        <w:ind w:left="9363" w:hanging="320"/>
      </w:pPr>
      <w:rPr>
        <w:rFonts w:hint="default"/>
        <w:lang w:val="ro-RO" w:eastAsia="en-US" w:bidi="ar-SA"/>
      </w:rPr>
    </w:lvl>
    <w:lvl w:ilvl="7" w:tplc="24122C1C">
      <w:numFmt w:val="bullet"/>
      <w:lvlText w:val="•"/>
      <w:lvlJc w:val="left"/>
      <w:pPr>
        <w:ind w:left="10906" w:hanging="320"/>
      </w:pPr>
      <w:rPr>
        <w:rFonts w:hint="default"/>
        <w:lang w:val="ro-RO" w:eastAsia="en-US" w:bidi="ar-SA"/>
      </w:rPr>
    </w:lvl>
    <w:lvl w:ilvl="8" w:tplc="937EC426">
      <w:numFmt w:val="bullet"/>
      <w:lvlText w:val="•"/>
      <w:lvlJc w:val="left"/>
      <w:pPr>
        <w:ind w:left="12450" w:hanging="320"/>
      </w:pPr>
      <w:rPr>
        <w:rFonts w:hint="default"/>
        <w:lang w:val="ro-RO" w:eastAsia="en-US" w:bidi="ar-SA"/>
      </w:rPr>
    </w:lvl>
  </w:abstractNum>
  <w:abstractNum w:abstractNumId="91" w15:restartNumberingAfterBreak="0">
    <w:nsid w:val="7A444A55"/>
    <w:multiLevelType w:val="hybridMultilevel"/>
    <w:tmpl w:val="B7526730"/>
    <w:lvl w:ilvl="0" w:tplc="08C851DE">
      <w:start w:val="2"/>
      <w:numFmt w:val="decimal"/>
      <w:lvlText w:val="(%1)"/>
      <w:lvlJc w:val="left"/>
      <w:pPr>
        <w:ind w:left="105" w:hanging="319"/>
      </w:pPr>
      <w:rPr>
        <w:rFonts w:ascii="Arial" w:eastAsia="Arial" w:hAnsi="Arial" w:cs="Arial" w:hint="default"/>
        <w:b/>
        <w:bCs/>
        <w:i w:val="0"/>
        <w:iCs w:val="0"/>
        <w:color w:val="333333"/>
        <w:spacing w:val="0"/>
        <w:w w:val="100"/>
        <w:sz w:val="21"/>
        <w:szCs w:val="21"/>
        <w:lang w:val="ro-RO" w:eastAsia="en-US" w:bidi="ar-SA"/>
      </w:rPr>
    </w:lvl>
    <w:lvl w:ilvl="1" w:tplc="30720614">
      <w:numFmt w:val="bullet"/>
      <w:lvlText w:val="•"/>
      <w:lvlJc w:val="left"/>
      <w:pPr>
        <w:ind w:left="1643" w:hanging="319"/>
      </w:pPr>
      <w:rPr>
        <w:rFonts w:hint="default"/>
        <w:lang w:val="ro-RO" w:eastAsia="en-US" w:bidi="ar-SA"/>
      </w:rPr>
    </w:lvl>
    <w:lvl w:ilvl="2" w:tplc="8D7C6EDC">
      <w:numFmt w:val="bullet"/>
      <w:lvlText w:val="•"/>
      <w:lvlJc w:val="left"/>
      <w:pPr>
        <w:ind w:left="3187" w:hanging="319"/>
      </w:pPr>
      <w:rPr>
        <w:rFonts w:hint="default"/>
        <w:lang w:val="ro-RO" w:eastAsia="en-US" w:bidi="ar-SA"/>
      </w:rPr>
    </w:lvl>
    <w:lvl w:ilvl="3" w:tplc="7A102926">
      <w:numFmt w:val="bullet"/>
      <w:lvlText w:val="•"/>
      <w:lvlJc w:val="left"/>
      <w:pPr>
        <w:ind w:left="4731" w:hanging="319"/>
      </w:pPr>
      <w:rPr>
        <w:rFonts w:hint="default"/>
        <w:lang w:val="ro-RO" w:eastAsia="en-US" w:bidi="ar-SA"/>
      </w:rPr>
    </w:lvl>
    <w:lvl w:ilvl="4" w:tplc="1B12E646">
      <w:numFmt w:val="bullet"/>
      <w:lvlText w:val="•"/>
      <w:lvlJc w:val="left"/>
      <w:pPr>
        <w:ind w:left="6275" w:hanging="319"/>
      </w:pPr>
      <w:rPr>
        <w:rFonts w:hint="default"/>
        <w:lang w:val="ro-RO" w:eastAsia="en-US" w:bidi="ar-SA"/>
      </w:rPr>
    </w:lvl>
    <w:lvl w:ilvl="5" w:tplc="CFE28FA8">
      <w:numFmt w:val="bullet"/>
      <w:lvlText w:val="•"/>
      <w:lvlJc w:val="left"/>
      <w:pPr>
        <w:ind w:left="7819" w:hanging="319"/>
      </w:pPr>
      <w:rPr>
        <w:rFonts w:hint="default"/>
        <w:lang w:val="ro-RO" w:eastAsia="en-US" w:bidi="ar-SA"/>
      </w:rPr>
    </w:lvl>
    <w:lvl w:ilvl="6" w:tplc="B5DC41C8">
      <w:numFmt w:val="bullet"/>
      <w:lvlText w:val="•"/>
      <w:lvlJc w:val="left"/>
      <w:pPr>
        <w:ind w:left="9363" w:hanging="319"/>
      </w:pPr>
      <w:rPr>
        <w:rFonts w:hint="default"/>
        <w:lang w:val="ro-RO" w:eastAsia="en-US" w:bidi="ar-SA"/>
      </w:rPr>
    </w:lvl>
    <w:lvl w:ilvl="7" w:tplc="2C1442D6">
      <w:numFmt w:val="bullet"/>
      <w:lvlText w:val="•"/>
      <w:lvlJc w:val="left"/>
      <w:pPr>
        <w:ind w:left="10906" w:hanging="319"/>
      </w:pPr>
      <w:rPr>
        <w:rFonts w:hint="default"/>
        <w:lang w:val="ro-RO" w:eastAsia="en-US" w:bidi="ar-SA"/>
      </w:rPr>
    </w:lvl>
    <w:lvl w:ilvl="8" w:tplc="58C02F14">
      <w:numFmt w:val="bullet"/>
      <w:lvlText w:val="•"/>
      <w:lvlJc w:val="left"/>
      <w:pPr>
        <w:ind w:left="12450" w:hanging="319"/>
      </w:pPr>
      <w:rPr>
        <w:rFonts w:hint="default"/>
        <w:lang w:val="ro-RO" w:eastAsia="en-US" w:bidi="ar-SA"/>
      </w:rPr>
    </w:lvl>
  </w:abstractNum>
  <w:abstractNum w:abstractNumId="92" w15:restartNumberingAfterBreak="0">
    <w:nsid w:val="7BF6610F"/>
    <w:multiLevelType w:val="hybridMultilevel"/>
    <w:tmpl w:val="95D80342"/>
    <w:lvl w:ilvl="0" w:tplc="73469D26">
      <w:start w:val="2"/>
      <w:numFmt w:val="decimal"/>
      <w:lvlText w:val="(%1)"/>
      <w:lvlJc w:val="left"/>
      <w:pPr>
        <w:ind w:left="420" w:hanging="316"/>
      </w:pPr>
      <w:rPr>
        <w:rFonts w:ascii="Arial" w:eastAsia="Arial" w:hAnsi="Arial" w:cs="Arial" w:hint="default"/>
        <w:b/>
        <w:bCs/>
        <w:i w:val="0"/>
        <w:iCs w:val="0"/>
        <w:color w:val="333333"/>
        <w:spacing w:val="0"/>
        <w:w w:val="100"/>
        <w:sz w:val="21"/>
        <w:szCs w:val="21"/>
        <w:lang w:val="ro-RO" w:eastAsia="en-US" w:bidi="ar-SA"/>
      </w:rPr>
    </w:lvl>
    <w:lvl w:ilvl="1" w:tplc="4EF0D276">
      <w:numFmt w:val="bullet"/>
      <w:lvlText w:val="•"/>
      <w:lvlJc w:val="left"/>
      <w:pPr>
        <w:ind w:left="1931" w:hanging="316"/>
      </w:pPr>
      <w:rPr>
        <w:rFonts w:hint="default"/>
        <w:lang w:val="ro-RO" w:eastAsia="en-US" w:bidi="ar-SA"/>
      </w:rPr>
    </w:lvl>
    <w:lvl w:ilvl="2" w:tplc="85709738">
      <w:numFmt w:val="bullet"/>
      <w:lvlText w:val="•"/>
      <w:lvlJc w:val="left"/>
      <w:pPr>
        <w:ind w:left="3443" w:hanging="316"/>
      </w:pPr>
      <w:rPr>
        <w:rFonts w:hint="default"/>
        <w:lang w:val="ro-RO" w:eastAsia="en-US" w:bidi="ar-SA"/>
      </w:rPr>
    </w:lvl>
    <w:lvl w:ilvl="3" w:tplc="B3F20206">
      <w:numFmt w:val="bullet"/>
      <w:lvlText w:val="•"/>
      <w:lvlJc w:val="left"/>
      <w:pPr>
        <w:ind w:left="4955" w:hanging="316"/>
      </w:pPr>
      <w:rPr>
        <w:rFonts w:hint="default"/>
        <w:lang w:val="ro-RO" w:eastAsia="en-US" w:bidi="ar-SA"/>
      </w:rPr>
    </w:lvl>
    <w:lvl w:ilvl="4" w:tplc="06180A5E">
      <w:numFmt w:val="bullet"/>
      <w:lvlText w:val="•"/>
      <w:lvlJc w:val="left"/>
      <w:pPr>
        <w:ind w:left="6467" w:hanging="316"/>
      </w:pPr>
      <w:rPr>
        <w:rFonts w:hint="default"/>
        <w:lang w:val="ro-RO" w:eastAsia="en-US" w:bidi="ar-SA"/>
      </w:rPr>
    </w:lvl>
    <w:lvl w:ilvl="5" w:tplc="2ED2B730">
      <w:numFmt w:val="bullet"/>
      <w:lvlText w:val="•"/>
      <w:lvlJc w:val="left"/>
      <w:pPr>
        <w:ind w:left="7979" w:hanging="316"/>
      </w:pPr>
      <w:rPr>
        <w:rFonts w:hint="default"/>
        <w:lang w:val="ro-RO" w:eastAsia="en-US" w:bidi="ar-SA"/>
      </w:rPr>
    </w:lvl>
    <w:lvl w:ilvl="6" w:tplc="2EFE501A">
      <w:numFmt w:val="bullet"/>
      <w:lvlText w:val="•"/>
      <w:lvlJc w:val="left"/>
      <w:pPr>
        <w:ind w:left="9491" w:hanging="316"/>
      </w:pPr>
      <w:rPr>
        <w:rFonts w:hint="default"/>
        <w:lang w:val="ro-RO" w:eastAsia="en-US" w:bidi="ar-SA"/>
      </w:rPr>
    </w:lvl>
    <w:lvl w:ilvl="7" w:tplc="7958C43C">
      <w:numFmt w:val="bullet"/>
      <w:lvlText w:val="•"/>
      <w:lvlJc w:val="left"/>
      <w:pPr>
        <w:ind w:left="11002" w:hanging="316"/>
      </w:pPr>
      <w:rPr>
        <w:rFonts w:hint="default"/>
        <w:lang w:val="ro-RO" w:eastAsia="en-US" w:bidi="ar-SA"/>
      </w:rPr>
    </w:lvl>
    <w:lvl w:ilvl="8" w:tplc="D41E1D26">
      <w:numFmt w:val="bullet"/>
      <w:lvlText w:val="•"/>
      <w:lvlJc w:val="left"/>
      <w:pPr>
        <w:ind w:left="12514" w:hanging="316"/>
      </w:pPr>
      <w:rPr>
        <w:rFonts w:hint="default"/>
        <w:lang w:val="ro-RO" w:eastAsia="en-US" w:bidi="ar-SA"/>
      </w:rPr>
    </w:lvl>
  </w:abstractNum>
  <w:abstractNum w:abstractNumId="93" w15:restartNumberingAfterBreak="0">
    <w:nsid w:val="7D8370F8"/>
    <w:multiLevelType w:val="hybridMultilevel"/>
    <w:tmpl w:val="6DB093CE"/>
    <w:lvl w:ilvl="0" w:tplc="CEDECC3A">
      <w:start w:val="2"/>
      <w:numFmt w:val="decimal"/>
      <w:lvlText w:val="(%1)"/>
      <w:lvlJc w:val="left"/>
      <w:pPr>
        <w:ind w:left="420" w:hanging="316"/>
      </w:pPr>
      <w:rPr>
        <w:rFonts w:ascii="Arial" w:eastAsia="Arial" w:hAnsi="Arial" w:cs="Arial" w:hint="default"/>
        <w:b/>
        <w:bCs/>
        <w:i w:val="0"/>
        <w:iCs w:val="0"/>
        <w:color w:val="333333"/>
        <w:spacing w:val="0"/>
        <w:w w:val="100"/>
        <w:sz w:val="21"/>
        <w:szCs w:val="21"/>
        <w:lang w:val="ro-RO" w:eastAsia="en-US" w:bidi="ar-SA"/>
      </w:rPr>
    </w:lvl>
    <w:lvl w:ilvl="1" w:tplc="8AF2D1E8">
      <w:numFmt w:val="bullet"/>
      <w:lvlText w:val="•"/>
      <w:lvlJc w:val="left"/>
      <w:pPr>
        <w:ind w:left="1931" w:hanging="316"/>
      </w:pPr>
      <w:rPr>
        <w:rFonts w:hint="default"/>
        <w:lang w:val="ro-RO" w:eastAsia="en-US" w:bidi="ar-SA"/>
      </w:rPr>
    </w:lvl>
    <w:lvl w:ilvl="2" w:tplc="56D8F44C">
      <w:numFmt w:val="bullet"/>
      <w:lvlText w:val="•"/>
      <w:lvlJc w:val="left"/>
      <w:pPr>
        <w:ind w:left="3443" w:hanging="316"/>
      </w:pPr>
      <w:rPr>
        <w:rFonts w:hint="default"/>
        <w:lang w:val="ro-RO" w:eastAsia="en-US" w:bidi="ar-SA"/>
      </w:rPr>
    </w:lvl>
    <w:lvl w:ilvl="3" w:tplc="D39A46E8">
      <w:numFmt w:val="bullet"/>
      <w:lvlText w:val="•"/>
      <w:lvlJc w:val="left"/>
      <w:pPr>
        <w:ind w:left="4955" w:hanging="316"/>
      </w:pPr>
      <w:rPr>
        <w:rFonts w:hint="default"/>
        <w:lang w:val="ro-RO" w:eastAsia="en-US" w:bidi="ar-SA"/>
      </w:rPr>
    </w:lvl>
    <w:lvl w:ilvl="4" w:tplc="8410CD68">
      <w:numFmt w:val="bullet"/>
      <w:lvlText w:val="•"/>
      <w:lvlJc w:val="left"/>
      <w:pPr>
        <w:ind w:left="6467" w:hanging="316"/>
      </w:pPr>
      <w:rPr>
        <w:rFonts w:hint="default"/>
        <w:lang w:val="ro-RO" w:eastAsia="en-US" w:bidi="ar-SA"/>
      </w:rPr>
    </w:lvl>
    <w:lvl w:ilvl="5" w:tplc="9D569A50">
      <w:numFmt w:val="bullet"/>
      <w:lvlText w:val="•"/>
      <w:lvlJc w:val="left"/>
      <w:pPr>
        <w:ind w:left="7979" w:hanging="316"/>
      </w:pPr>
      <w:rPr>
        <w:rFonts w:hint="default"/>
        <w:lang w:val="ro-RO" w:eastAsia="en-US" w:bidi="ar-SA"/>
      </w:rPr>
    </w:lvl>
    <w:lvl w:ilvl="6" w:tplc="77407262">
      <w:numFmt w:val="bullet"/>
      <w:lvlText w:val="•"/>
      <w:lvlJc w:val="left"/>
      <w:pPr>
        <w:ind w:left="9491" w:hanging="316"/>
      </w:pPr>
      <w:rPr>
        <w:rFonts w:hint="default"/>
        <w:lang w:val="ro-RO" w:eastAsia="en-US" w:bidi="ar-SA"/>
      </w:rPr>
    </w:lvl>
    <w:lvl w:ilvl="7" w:tplc="8E98CC0E">
      <w:numFmt w:val="bullet"/>
      <w:lvlText w:val="•"/>
      <w:lvlJc w:val="left"/>
      <w:pPr>
        <w:ind w:left="11002" w:hanging="316"/>
      </w:pPr>
      <w:rPr>
        <w:rFonts w:hint="default"/>
        <w:lang w:val="ro-RO" w:eastAsia="en-US" w:bidi="ar-SA"/>
      </w:rPr>
    </w:lvl>
    <w:lvl w:ilvl="8" w:tplc="DA5C9F86">
      <w:numFmt w:val="bullet"/>
      <w:lvlText w:val="•"/>
      <w:lvlJc w:val="left"/>
      <w:pPr>
        <w:ind w:left="12514" w:hanging="316"/>
      </w:pPr>
      <w:rPr>
        <w:rFonts w:hint="default"/>
        <w:lang w:val="ro-RO" w:eastAsia="en-US" w:bidi="ar-SA"/>
      </w:rPr>
    </w:lvl>
  </w:abstractNum>
  <w:abstractNum w:abstractNumId="94" w15:restartNumberingAfterBreak="0">
    <w:nsid w:val="7E140C61"/>
    <w:multiLevelType w:val="hybridMultilevel"/>
    <w:tmpl w:val="26B40946"/>
    <w:lvl w:ilvl="0" w:tplc="44865CF0">
      <w:start w:val="2"/>
      <w:numFmt w:val="decimal"/>
      <w:lvlText w:val="(%1)"/>
      <w:lvlJc w:val="left"/>
      <w:pPr>
        <w:ind w:left="420" w:hanging="316"/>
      </w:pPr>
      <w:rPr>
        <w:rFonts w:ascii="Arial" w:eastAsia="Arial" w:hAnsi="Arial" w:cs="Arial" w:hint="default"/>
        <w:b/>
        <w:bCs/>
        <w:i w:val="0"/>
        <w:iCs w:val="0"/>
        <w:color w:val="333333"/>
        <w:spacing w:val="0"/>
        <w:w w:val="100"/>
        <w:sz w:val="21"/>
        <w:szCs w:val="21"/>
        <w:lang w:val="ro-RO" w:eastAsia="en-US" w:bidi="ar-SA"/>
      </w:rPr>
    </w:lvl>
    <w:lvl w:ilvl="1" w:tplc="E51A9FEC">
      <w:numFmt w:val="bullet"/>
      <w:lvlText w:val="•"/>
      <w:lvlJc w:val="left"/>
      <w:pPr>
        <w:ind w:left="1931" w:hanging="316"/>
      </w:pPr>
      <w:rPr>
        <w:rFonts w:hint="default"/>
        <w:lang w:val="ro-RO" w:eastAsia="en-US" w:bidi="ar-SA"/>
      </w:rPr>
    </w:lvl>
    <w:lvl w:ilvl="2" w:tplc="8AE62F2E">
      <w:numFmt w:val="bullet"/>
      <w:lvlText w:val="•"/>
      <w:lvlJc w:val="left"/>
      <w:pPr>
        <w:ind w:left="3443" w:hanging="316"/>
      </w:pPr>
      <w:rPr>
        <w:rFonts w:hint="default"/>
        <w:lang w:val="ro-RO" w:eastAsia="en-US" w:bidi="ar-SA"/>
      </w:rPr>
    </w:lvl>
    <w:lvl w:ilvl="3" w:tplc="753E6BF8">
      <w:numFmt w:val="bullet"/>
      <w:lvlText w:val="•"/>
      <w:lvlJc w:val="left"/>
      <w:pPr>
        <w:ind w:left="4955" w:hanging="316"/>
      </w:pPr>
      <w:rPr>
        <w:rFonts w:hint="default"/>
        <w:lang w:val="ro-RO" w:eastAsia="en-US" w:bidi="ar-SA"/>
      </w:rPr>
    </w:lvl>
    <w:lvl w:ilvl="4" w:tplc="748A57FC">
      <w:numFmt w:val="bullet"/>
      <w:lvlText w:val="•"/>
      <w:lvlJc w:val="left"/>
      <w:pPr>
        <w:ind w:left="6467" w:hanging="316"/>
      </w:pPr>
      <w:rPr>
        <w:rFonts w:hint="default"/>
        <w:lang w:val="ro-RO" w:eastAsia="en-US" w:bidi="ar-SA"/>
      </w:rPr>
    </w:lvl>
    <w:lvl w:ilvl="5" w:tplc="CC1839DC">
      <w:numFmt w:val="bullet"/>
      <w:lvlText w:val="•"/>
      <w:lvlJc w:val="left"/>
      <w:pPr>
        <w:ind w:left="7979" w:hanging="316"/>
      </w:pPr>
      <w:rPr>
        <w:rFonts w:hint="default"/>
        <w:lang w:val="ro-RO" w:eastAsia="en-US" w:bidi="ar-SA"/>
      </w:rPr>
    </w:lvl>
    <w:lvl w:ilvl="6" w:tplc="3EC6B6FC">
      <w:numFmt w:val="bullet"/>
      <w:lvlText w:val="•"/>
      <w:lvlJc w:val="left"/>
      <w:pPr>
        <w:ind w:left="9491" w:hanging="316"/>
      </w:pPr>
      <w:rPr>
        <w:rFonts w:hint="default"/>
        <w:lang w:val="ro-RO" w:eastAsia="en-US" w:bidi="ar-SA"/>
      </w:rPr>
    </w:lvl>
    <w:lvl w:ilvl="7" w:tplc="775EBB1A">
      <w:numFmt w:val="bullet"/>
      <w:lvlText w:val="•"/>
      <w:lvlJc w:val="left"/>
      <w:pPr>
        <w:ind w:left="11002" w:hanging="316"/>
      </w:pPr>
      <w:rPr>
        <w:rFonts w:hint="default"/>
        <w:lang w:val="ro-RO" w:eastAsia="en-US" w:bidi="ar-SA"/>
      </w:rPr>
    </w:lvl>
    <w:lvl w:ilvl="8" w:tplc="480EAAD6">
      <w:numFmt w:val="bullet"/>
      <w:lvlText w:val="•"/>
      <w:lvlJc w:val="left"/>
      <w:pPr>
        <w:ind w:left="12514" w:hanging="316"/>
      </w:pPr>
      <w:rPr>
        <w:rFonts w:hint="default"/>
        <w:lang w:val="ro-RO" w:eastAsia="en-US" w:bidi="ar-SA"/>
      </w:rPr>
    </w:lvl>
  </w:abstractNum>
  <w:abstractNum w:abstractNumId="95" w15:restartNumberingAfterBreak="0">
    <w:nsid w:val="7E9C73B8"/>
    <w:multiLevelType w:val="hybridMultilevel"/>
    <w:tmpl w:val="32DA5E34"/>
    <w:lvl w:ilvl="0" w:tplc="861C4CCE">
      <w:start w:val="2"/>
      <w:numFmt w:val="decimal"/>
      <w:lvlText w:val="(%1)"/>
      <w:lvlJc w:val="left"/>
      <w:pPr>
        <w:ind w:left="105" w:hanging="318"/>
      </w:pPr>
      <w:rPr>
        <w:rFonts w:ascii="Arial" w:eastAsia="Arial" w:hAnsi="Arial" w:cs="Arial" w:hint="default"/>
        <w:b/>
        <w:bCs/>
        <w:i w:val="0"/>
        <w:iCs w:val="0"/>
        <w:color w:val="333333"/>
        <w:spacing w:val="0"/>
        <w:w w:val="100"/>
        <w:sz w:val="21"/>
        <w:szCs w:val="21"/>
        <w:lang w:val="ro-RO" w:eastAsia="en-US" w:bidi="ar-SA"/>
      </w:rPr>
    </w:lvl>
    <w:lvl w:ilvl="1" w:tplc="D8AE3608">
      <w:numFmt w:val="bullet"/>
      <w:lvlText w:val="•"/>
      <w:lvlJc w:val="left"/>
      <w:pPr>
        <w:ind w:left="1643" w:hanging="318"/>
      </w:pPr>
      <w:rPr>
        <w:rFonts w:hint="default"/>
        <w:lang w:val="ro-RO" w:eastAsia="en-US" w:bidi="ar-SA"/>
      </w:rPr>
    </w:lvl>
    <w:lvl w:ilvl="2" w:tplc="3E8C0332">
      <w:numFmt w:val="bullet"/>
      <w:lvlText w:val="•"/>
      <w:lvlJc w:val="left"/>
      <w:pPr>
        <w:ind w:left="3187" w:hanging="318"/>
      </w:pPr>
      <w:rPr>
        <w:rFonts w:hint="default"/>
        <w:lang w:val="ro-RO" w:eastAsia="en-US" w:bidi="ar-SA"/>
      </w:rPr>
    </w:lvl>
    <w:lvl w:ilvl="3" w:tplc="E210FFC2">
      <w:numFmt w:val="bullet"/>
      <w:lvlText w:val="•"/>
      <w:lvlJc w:val="left"/>
      <w:pPr>
        <w:ind w:left="4731" w:hanging="318"/>
      </w:pPr>
      <w:rPr>
        <w:rFonts w:hint="default"/>
        <w:lang w:val="ro-RO" w:eastAsia="en-US" w:bidi="ar-SA"/>
      </w:rPr>
    </w:lvl>
    <w:lvl w:ilvl="4" w:tplc="719E5CA8">
      <w:numFmt w:val="bullet"/>
      <w:lvlText w:val="•"/>
      <w:lvlJc w:val="left"/>
      <w:pPr>
        <w:ind w:left="6275" w:hanging="318"/>
      </w:pPr>
      <w:rPr>
        <w:rFonts w:hint="default"/>
        <w:lang w:val="ro-RO" w:eastAsia="en-US" w:bidi="ar-SA"/>
      </w:rPr>
    </w:lvl>
    <w:lvl w:ilvl="5" w:tplc="1E086E5E">
      <w:numFmt w:val="bullet"/>
      <w:lvlText w:val="•"/>
      <w:lvlJc w:val="left"/>
      <w:pPr>
        <w:ind w:left="7819" w:hanging="318"/>
      </w:pPr>
      <w:rPr>
        <w:rFonts w:hint="default"/>
        <w:lang w:val="ro-RO" w:eastAsia="en-US" w:bidi="ar-SA"/>
      </w:rPr>
    </w:lvl>
    <w:lvl w:ilvl="6" w:tplc="8B908832">
      <w:numFmt w:val="bullet"/>
      <w:lvlText w:val="•"/>
      <w:lvlJc w:val="left"/>
      <w:pPr>
        <w:ind w:left="9363" w:hanging="318"/>
      </w:pPr>
      <w:rPr>
        <w:rFonts w:hint="default"/>
        <w:lang w:val="ro-RO" w:eastAsia="en-US" w:bidi="ar-SA"/>
      </w:rPr>
    </w:lvl>
    <w:lvl w:ilvl="7" w:tplc="6F88553E">
      <w:numFmt w:val="bullet"/>
      <w:lvlText w:val="•"/>
      <w:lvlJc w:val="left"/>
      <w:pPr>
        <w:ind w:left="10906" w:hanging="318"/>
      </w:pPr>
      <w:rPr>
        <w:rFonts w:hint="default"/>
        <w:lang w:val="ro-RO" w:eastAsia="en-US" w:bidi="ar-SA"/>
      </w:rPr>
    </w:lvl>
    <w:lvl w:ilvl="8" w:tplc="A8DECC8E">
      <w:numFmt w:val="bullet"/>
      <w:lvlText w:val="•"/>
      <w:lvlJc w:val="left"/>
      <w:pPr>
        <w:ind w:left="12450" w:hanging="318"/>
      </w:pPr>
      <w:rPr>
        <w:rFonts w:hint="default"/>
        <w:lang w:val="ro-RO" w:eastAsia="en-US" w:bidi="ar-SA"/>
      </w:rPr>
    </w:lvl>
  </w:abstractNum>
  <w:abstractNum w:abstractNumId="96" w15:restartNumberingAfterBreak="0">
    <w:nsid w:val="7F0A7D5D"/>
    <w:multiLevelType w:val="hybridMultilevel"/>
    <w:tmpl w:val="3D845782"/>
    <w:lvl w:ilvl="0" w:tplc="AF0610AE">
      <w:start w:val="1"/>
      <w:numFmt w:val="lowerLetter"/>
      <w:lvlText w:val="%1)"/>
      <w:lvlJc w:val="left"/>
      <w:pPr>
        <w:ind w:left="350" w:hanging="246"/>
      </w:pPr>
      <w:rPr>
        <w:rFonts w:ascii="Arial" w:eastAsia="Arial" w:hAnsi="Arial" w:cs="Arial" w:hint="default"/>
        <w:b/>
        <w:bCs/>
        <w:i w:val="0"/>
        <w:iCs w:val="0"/>
        <w:color w:val="333333"/>
        <w:spacing w:val="0"/>
        <w:w w:val="100"/>
        <w:sz w:val="21"/>
        <w:szCs w:val="21"/>
        <w:lang w:val="ro-RO" w:eastAsia="en-US" w:bidi="ar-SA"/>
      </w:rPr>
    </w:lvl>
    <w:lvl w:ilvl="1" w:tplc="69B4A6A2">
      <w:numFmt w:val="bullet"/>
      <w:lvlText w:val="•"/>
      <w:lvlJc w:val="left"/>
      <w:pPr>
        <w:ind w:left="1877" w:hanging="246"/>
      </w:pPr>
      <w:rPr>
        <w:rFonts w:hint="default"/>
        <w:lang w:val="ro-RO" w:eastAsia="en-US" w:bidi="ar-SA"/>
      </w:rPr>
    </w:lvl>
    <w:lvl w:ilvl="2" w:tplc="230A945C">
      <w:numFmt w:val="bullet"/>
      <w:lvlText w:val="•"/>
      <w:lvlJc w:val="left"/>
      <w:pPr>
        <w:ind w:left="3395" w:hanging="246"/>
      </w:pPr>
      <w:rPr>
        <w:rFonts w:hint="default"/>
        <w:lang w:val="ro-RO" w:eastAsia="en-US" w:bidi="ar-SA"/>
      </w:rPr>
    </w:lvl>
    <w:lvl w:ilvl="3" w:tplc="FCFE5E22">
      <w:numFmt w:val="bullet"/>
      <w:lvlText w:val="•"/>
      <w:lvlJc w:val="left"/>
      <w:pPr>
        <w:ind w:left="4913" w:hanging="246"/>
      </w:pPr>
      <w:rPr>
        <w:rFonts w:hint="default"/>
        <w:lang w:val="ro-RO" w:eastAsia="en-US" w:bidi="ar-SA"/>
      </w:rPr>
    </w:lvl>
    <w:lvl w:ilvl="4" w:tplc="94DAF628">
      <w:numFmt w:val="bullet"/>
      <w:lvlText w:val="•"/>
      <w:lvlJc w:val="left"/>
      <w:pPr>
        <w:ind w:left="6431" w:hanging="246"/>
      </w:pPr>
      <w:rPr>
        <w:rFonts w:hint="default"/>
        <w:lang w:val="ro-RO" w:eastAsia="en-US" w:bidi="ar-SA"/>
      </w:rPr>
    </w:lvl>
    <w:lvl w:ilvl="5" w:tplc="E658580A">
      <w:numFmt w:val="bullet"/>
      <w:lvlText w:val="•"/>
      <w:lvlJc w:val="left"/>
      <w:pPr>
        <w:ind w:left="7949" w:hanging="246"/>
      </w:pPr>
      <w:rPr>
        <w:rFonts w:hint="default"/>
        <w:lang w:val="ro-RO" w:eastAsia="en-US" w:bidi="ar-SA"/>
      </w:rPr>
    </w:lvl>
    <w:lvl w:ilvl="6" w:tplc="002A8E9C">
      <w:numFmt w:val="bullet"/>
      <w:lvlText w:val="•"/>
      <w:lvlJc w:val="left"/>
      <w:pPr>
        <w:ind w:left="9467" w:hanging="246"/>
      </w:pPr>
      <w:rPr>
        <w:rFonts w:hint="default"/>
        <w:lang w:val="ro-RO" w:eastAsia="en-US" w:bidi="ar-SA"/>
      </w:rPr>
    </w:lvl>
    <w:lvl w:ilvl="7" w:tplc="80408C66">
      <w:numFmt w:val="bullet"/>
      <w:lvlText w:val="•"/>
      <w:lvlJc w:val="left"/>
      <w:pPr>
        <w:ind w:left="10984" w:hanging="246"/>
      </w:pPr>
      <w:rPr>
        <w:rFonts w:hint="default"/>
        <w:lang w:val="ro-RO" w:eastAsia="en-US" w:bidi="ar-SA"/>
      </w:rPr>
    </w:lvl>
    <w:lvl w:ilvl="8" w:tplc="CD4A43A6">
      <w:numFmt w:val="bullet"/>
      <w:lvlText w:val="•"/>
      <w:lvlJc w:val="left"/>
      <w:pPr>
        <w:ind w:left="12502" w:hanging="246"/>
      </w:pPr>
      <w:rPr>
        <w:rFonts w:hint="default"/>
        <w:lang w:val="ro-RO" w:eastAsia="en-US" w:bidi="ar-SA"/>
      </w:rPr>
    </w:lvl>
  </w:abstractNum>
  <w:abstractNum w:abstractNumId="97" w15:restartNumberingAfterBreak="0">
    <w:nsid w:val="7F3B4F5B"/>
    <w:multiLevelType w:val="hybridMultilevel"/>
    <w:tmpl w:val="3EA82F2E"/>
    <w:lvl w:ilvl="0" w:tplc="58D07FC0">
      <w:start w:val="2"/>
      <w:numFmt w:val="decimal"/>
      <w:lvlText w:val="(%1)"/>
      <w:lvlJc w:val="left"/>
      <w:pPr>
        <w:ind w:left="105" w:hanging="325"/>
      </w:pPr>
      <w:rPr>
        <w:rFonts w:ascii="Arial" w:eastAsia="Arial" w:hAnsi="Arial" w:cs="Arial" w:hint="default"/>
        <w:b/>
        <w:bCs/>
        <w:i w:val="0"/>
        <w:iCs w:val="0"/>
        <w:color w:val="333333"/>
        <w:spacing w:val="0"/>
        <w:w w:val="100"/>
        <w:sz w:val="21"/>
        <w:szCs w:val="21"/>
        <w:lang w:val="ro-RO" w:eastAsia="en-US" w:bidi="ar-SA"/>
      </w:rPr>
    </w:lvl>
    <w:lvl w:ilvl="1" w:tplc="755E3216">
      <w:numFmt w:val="bullet"/>
      <w:lvlText w:val="•"/>
      <w:lvlJc w:val="left"/>
      <w:pPr>
        <w:ind w:left="1643" w:hanging="325"/>
      </w:pPr>
      <w:rPr>
        <w:rFonts w:hint="default"/>
        <w:lang w:val="ro-RO" w:eastAsia="en-US" w:bidi="ar-SA"/>
      </w:rPr>
    </w:lvl>
    <w:lvl w:ilvl="2" w:tplc="DFAA31EA">
      <w:numFmt w:val="bullet"/>
      <w:lvlText w:val="•"/>
      <w:lvlJc w:val="left"/>
      <w:pPr>
        <w:ind w:left="3187" w:hanging="325"/>
      </w:pPr>
      <w:rPr>
        <w:rFonts w:hint="default"/>
        <w:lang w:val="ro-RO" w:eastAsia="en-US" w:bidi="ar-SA"/>
      </w:rPr>
    </w:lvl>
    <w:lvl w:ilvl="3" w:tplc="2430B62A">
      <w:numFmt w:val="bullet"/>
      <w:lvlText w:val="•"/>
      <w:lvlJc w:val="left"/>
      <w:pPr>
        <w:ind w:left="4731" w:hanging="325"/>
      </w:pPr>
      <w:rPr>
        <w:rFonts w:hint="default"/>
        <w:lang w:val="ro-RO" w:eastAsia="en-US" w:bidi="ar-SA"/>
      </w:rPr>
    </w:lvl>
    <w:lvl w:ilvl="4" w:tplc="2170441E">
      <w:numFmt w:val="bullet"/>
      <w:lvlText w:val="•"/>
      <w:lvlJc w:val="left"/>
      <w:pPr>
        <w:ind w:left="6275" w:hanging="325"/>
      </w:pPr>
      <w:rPr>
        <w:rFonts w:hint="default"/>
        <w:lang w:val="ro-RO" w:eastAsia="en-US" w:bidi="ar-SA"/>
      </w:rPr>
    </w:lvl>
    <w:lvl w:ilvl="5" w:tplc="88BC3E2E">
      <w:numFmt w:val="bullet"/>
      <w:lvlText w:val="•"/>
      <w:lvlJc w:val="left"/>
      <w:pPr>
        <w:ind w:left="7819" w:hanging="325"/>
      </w:pPr>
      <w:rPr>
        <w:rFonts w:hint="default"/>
        <w:lang w:val="ro-RO" w:eastAsia="en-US" w:bidi="ar-SA"/>
      </w:rPr>
    </w:lvl>
    <w:lvl w:ilvl="6" w:tplc="EEB2B786">
      <w:numFmt w:val="bullet"/>
      <w:lvlText w:val="•"/>
      <w:lvlJc w:val="left"/>
      <w:pPr>
        <w:ind w:left="9363" w:hanging="325"/>
      </w:pPr>
      <w:rPr>
        <w:rFonts w:hint="default"/>
        <w:lang w:val="ro-RO" w:eastAsia="en-US" w:bidi="ar-SA"/>
      </w:rPr>
    </w:lvl>
    <w:lvl w:ilvl="7" w:tplc="01ECF3BA">
      <w:numFmt w:val="bullet"/>
      <w:lvlText w:val="•"/>
      <w:lvlJc w:val="left"/>
      <w:pPr>
        <w:ind w:left="10906" w:hanging="325"/>
      </w:pPr>
      <w:rPr>
        <w:rFonts w:hint="default"/>
        <w:lang w:val="ro-RO" w:eastAsia="en-US" w:bidi="ar-SA"/>
      </w:rPr>
    </w:lvl>
    <w:lvl w:ilvl="8" w:tplc="C326FD5E">
      <w:numFmt w:val="bullet"/>
      <w:lvlText w:val="•"/>
      <w:lvlJc w:val="left"/>
      <w:pPr>
        <w:ind w:left="12450" w:hanging="325"/>
      </w:pPr>
      <w:rPr>
        <w:rFonts w:hint="default"/>
        <w:lang w:val="ro-RO" w:eastAsia="en-US" w:bidi="ar-SA"/>
      </w:rPr>
    </w:lvl>
  </w:abstractNum>
  <w:abstractNum w:abstractNumId="98" w15:restartNumberingAfterBreak="0">
    <w:nsid w:val="7F4C524F"/>
    <w:multiLevelType w:val="hybridMultilevel"/>
    <w:tmpl w:val="B414F5C8"/>
    <w:lvl w:ilvl="0" w:tplc="8938CCE4">
      <w:start w:val="2"/>
      <w:numFmt w:val="decimal"/>
      <w:lvlText w:val="(%1)"/>
      <w:lvlJc w:val="left"/>
      <w:pPr>
        <w:ind w:left="420" w:hanging="316"/>
      </w:pPr>
      <w:rPr>
        <w:rFonts w:ascii="Arial" w:eastAsia="Arial" w:hAnsi="Arial" w:cs="Arial" w:hint="default"/>
        <w:b/>
        <w:bCs/>
        <w:i w:val="0"/>
        <w:iCs w:val="0"/>
        <w:color w:val="333333"/>
        <w:spacing w:val="0"/>
        <w:w w:val="100"/>
        <w:sz w:val="21"/>
        <w:szCs w:val="21"/>
        <w:lang w:val="ro-RO" w:eastAsia="en-US" w:bidi="ar-SA"/>
      </w:rPr>
    </w:lvl>
    <w:lvl w:ilvl="1" w:tplc="F2322504">
      <w:numFmt w:val="bullet"/>
      <w:lvlText w:val="•"/>
      <w:lvlJc w:val="left"/>
      <w:pPr>
        <w:ind w:left="1931" w:hanging="316"/>
      </w:pPr>
      <w:rPr>
        <w:rFonts w:hint="default"/>
        <w:lang w:val="ro-RO" w:eastAsia="en-US" w:bidi="ar-SA"/>
      </w:rPr>
    </w:lvl>
    <w:lvl w:ilvl="2" w:tplc="55065838">
      <w:numFmt w:val="bullet"/>
      <w:lvlText w:val="•"/>
      <w:lvlJc w:val="left"/>
      <w:pPr>
        <w:ind w:left="3443" w:hanging="316"/>
      </w:pPr>
      <w:rPr>
        <w:rFonts w:hint="default"/>
        <w:lang w:val="ro-RO" w:eastAsia="en-US" w:bidi="ar-SA"/>
      </w:rPr>
    </w:lvl>
    <w:lvl w:ilvl="3" w:tplc="DC0A1490">
      <w:numFmt w:val="bullet"/>
      <w:lvlText w:val="•"/>
      <w:lvlJc w:val="left"/>
      <w:pPr>
        <w:ind w:left="4955" w:hanging="316"/>
      </w:pPr>
      <w:rPr>
        <w:rFonts w:hint="default"/>
        <w:lang w:val="ro-RO" w:eastAsia="en-US" w:bidi="ar-SA"/>
      </w:rPr>
    </w:lvl>
    <w:lvl w:ilvl="4" w:tplc="2D64E0B8">
      <w:numFmt w:val="bullet"/>
      <w:lvlText w:val="•"/>
      <w:lvlJc w:val="left"/>
      <w:pPr>
        <w:ind w:left="6467" w:hanging="316"/>
      </w:pPr>
      <w:rPr>
        <w:rFonts w:hint="default"/>
        <w:lang w:val="ro-RO" w:eastAsia="en-US" w:bidi="ar-SA"/>
      </w:rPr>
    </w:lvl>
    <w:lvl w:ilvl="5" w:tplc="7F14871C">
      <w:numFmt w:val="bullet"/>
      <w:lvlText w:val="•"/>
      <w:lvlJc w:val="left"/>
      <w:pPr>
        <w:ind w:left="7979" w:hanging="316"/>
      </w:pPr>
      <w:rPr>
        <w:rFonts w:hint="default"/>
        <w:lang w:val="ro-RO" w:eastAsia="en-US" w:bidi="ar-SA"/>
      </w:rPr>
    </w:lvl>
    <w:lvl w:ilvl="6" w:tplc="D0584D76">
      <w:numFmt w:val="bullet"/>
      <w:lvlText w:val="•"/>
      <w:lvlJc w:val="left"/>
      <w:pPr>
        <w:ind w:left="9491" w:hanging="316"/>
      </w:pPr>
      <w:rPr>
        <w:rFonts w:hint="default"/>
        <w:lang w:val="ro-RO" w:eastAsia="en-US" w:bidi="ar-SA"/>
      </w:rPr>
    </w:lvl>
    <w:lvl w:ilvl="7" w:tplc="16B8E1FE">
      <w:numFmt w:val="bullet"/>
      <w:lvlText w:val="•"/>
      <w:lvlJc w:val="left"/>
      <w:pPr>
        <w:ind w:left="11002" w:hanging="316"/>
      </w:pPr>
      <w:rPr>
        <w:rFonts w:hint="default"/>
        <w:lang w:val="ro-RO" w:eastAsia="en-US" w:bidi="ar-SA"/>
      </w:rPr>
    </w:lvl>
    <w:lvl w:ilvl="8" w:tplc="500A250C">
      <w:numFmt w:val="bullet"/>
      <w:lvlText w:val="•"/>
      <w:lvlJc w:val="left"/>
      <w:pPr>
        <w:ind w:left="12514" w:hanging="316"/>
      </w:pPr>
      <w:rPr>
        <w:rFonts w:hint="default"/>
        <w:lang w:val="ro-RO" w:eastAsia="en-US" w:bidi="ar-SA"/>
      </w:rPr>
    </w:lvl>
  </w:abstractNum>
  <w:abstractNum w:abstractNumId="99" w15:restartNumberingAfterBreak="0">
    <w:nsid w:val="7F860505"/>
    <w:multiLevelType w:val="hybridMultilevel"/>
    <w:tmpl w:val="902EAE4A"/>
    <w:lvl w:ilvl="0" w:tplc="E514BB7C">
      <w:start w:val="1"/>
      <w:numFmt w:val="lowerLetter"/>
      <w:lvlText w:val="%1)"/>
      <w:lvlJc w:val="left"/>
      <w:pPr>
        <w:ind w:left="350" w:hanging="246"/>
      </w:pPr>
      <w:rPr>
        <w:rFonts w:ascii="Arial" w:eastAsia="Arial" w:hAnsi="Arial" w:cs="Arial" w:hint="default"/>
        <w:b/>
        <w:bCs/>
        <w:i w:val="0"/>
        <w:iCs w:val="0"/>
        <w:color w:val="333333"/>
        <w:spacing w:val="0"/>
        <w:w w:val="100"/>
        <w:sz w:val="21"/>
        <w:szCs w:val="21"/>
        <w:lang w:val="ro-RO" w:eastAsia="en-US" w:bidi="ar-SA"/>
      </w:rPr>
    </w:lvl>
    <w:lvl w:ilvl="1" w:tplc="21C84D54">
      <w:numFmt w:val="bullet"/>
      <w:lvlText w:val="•"/>
      <w:lvlJc w:val="left"/>
      <w:pPr>
        <w:ind w:left="1877" w:hanging="246"/>
      </w:pPr>
      <w:rPr>
        <w:rFonts w:hint="default"/>
        <w:lang w:val="ro-RO" w:eastAsia="en-US" w:bidi="ar-SA"/>
      </w:rPr>
    </w:lvl>
    <w:lvl w:ilvl="2" w:tplc="EE40C770">
      <w:numFmt w:val="bullet"/>
      <w:lvlText w:val="•"/>
      <w:lvlJc w:val="left"/>
      <w:pPr>
        <w:ind w:left="3395" w:hanging="246"/>
      </w:pPr>
      <w:rPr>
        <w:rFonts w:hint="default"/>
        <w:lang w:val="ro-RO" w:eastAsia="en-US" w:bidi="ar-SA"/>
      </w:rPr>
    </w:lvl>
    <w:lvl w:ilvl="3" w:tplc="BC14CF26">
      <w:numFmt w:val="bullet"/>
      <w:lvlText w:val="•"/>
      <w:lvlJc w:val="left"/>
      <w:pPr>
        <w:ind w:left="4913" w:hanging="246"/>
      </w:pPr>
      <w:rPr>
        <w:rFonts w:hint="default"/>
        <w:lang w:val="ro-RO" w:eastAsia="en-US" w:bidi="ar-SA"/>
      </w:rPr>
    </w:lvl>
    <w:lvl w:ilvl="4" w:tplc="A3461D3A">
      <w:numFmt w:val="bullet"/>
      <w:lvlText w:val="•"/>
      <w:lvlJc w:val="left"/>
      <w:pPr>
        <w:ind w:left="6431" w:hanging="246"/>
      </w:pPr>
      <w:rPr>
        <w:rFonts w:hint="default"/>
        <w:lang w:val="ro-RO" w:eastAsia="en-US" w:bidi="ar-SA"/>
      </w:rPr>
    </w:lvl>
    <w:lvl w:ilvl="5" w:tplc="948C2996">
      <w:numFmt w:val="bullet"/>
      <w:lvlText w:val="•"/>
      <w:lvlJc w:val="left"/>
      <w:pPr>
        <w:ind w:left="7949" w:hanging="246"/>
      </w:pPr>
      <w:rPr>
        <w:rFonts w:hint="default"/>
        <w:lang w:val="ro-RO" w:eastAsia="en-US" w:bidi="ar-SA"/>
      </w:rPr>
    </w:lvl>
    <w:lvl w:ilvl="6" w:tplc="A488A60A">
      <w:numFmt w:val="bullet"/>
      <w:lvlText w:val="•"/>
      <w:lvlJc w:val="left"/>
      <w:pPr>
        <w:ind w:left="9467" w:hanging="246"/>
      </w:pPr>
      <w:rPr>
        <w:rFonts w:hint="default"/>
        <w:lang w:val="ro-RO" w:eastAsia="en-US" w:bidi="ar-SA"/>
      </w:rPr>
    </w:lvl>
    <w:lvl w:ilvl="7" w:tplc="77101AA6">
      <w:numFmt w:val="bullet"/>
      <w:lvlText w:val="•"/>
      <w:lvlJc w:val="left"/>
      <w:pPr>
        <w:ind w:left="10984" w:hanging="246"/>
      </w:pPr>
      <w:rPr>
        <w:rFonts w:hint="default"/>
        <w:lang w:val="ro-RO" w:eastAsia="en-US" w:bidi="ar-SA"/>
      </w:rPr>
    </w:lvl>
    <w:lvl w:ilvl="8" w:tplc="AAA2B8CE">
      <w:numFmt w:val="bullet"/>
      <w:lvlText w:val="•"/>
      <w:lvlJc w:val="left"/>
      <w:pPr>
        <w:ind w:left="12502" w:hanging="246"/>
      </w:pPr>
      <w:rPr>
        <w:rFonts w:hint="default"/>
        <w:lang w:val="ro-RO" w:eastAsia="en-US" w:bidi="ar-SA"/>
      </w:rPr>
    </w:lvl>
  </w:abstractNum>
  <w:num w:numId="1">
    <w:abstractNumId w:val="14"/>
  </w:num>
  <w:num w:numId="2">
    <w:abstractNumId w:val="45"/>
  </w:num>
  <w:num w:numId="3">
    <w:abstractNumId w:val="85"/>
  </w:num>
  <w:num w:numId="4">
    <w:abstractNumId w:val="41"/>
  </w:num>
  <w:num w:numId="5">
    <w:abstractNumId w:val="53"/>
  </w:num>
  <w:num w:numId="6">
    <w:abstractNumId w:val="74"/>
  </w:num>
  <w:num w:numId="7">
    <w:abstractNumId w:val="83"/>
  </w:num>
  <w:num w:numId="8">
    <w:abstractNumId w:val="8"/>
  </w:num>
  <w:num w:numId="9">
    <w:abstractNumId w:val="94"/>
  </w:num>
  <w:num w:numId="10">
    <w:abstractNumId w:val="68"/>
  </w:num>
  <w:num w:numId="11">
    <w:abstractNumId w:val="9"/>
  </w:num>
  <w:num w:numId="12">
    <w:abstractNumId w:val="79"/>
  </w:num>
  <w:num w:numId="13">
    <w:abstractNumId w:val="96"/>
  </w:num>
  <w:num w:numId="14">
    <w:abstractNumId w:val="48"/>
  </w:num>
  <w:num w:numId="15">
    <w:abstractNumId w:val="39"/>
  </w:num>
  <w:num w:numId="16">
    <w:abstractNumId w:val="70"/>
  </w:num>
  <w:num w:numId="17">
    <w:abstractNumId w:val="23"/>
  </w:num>
  <w:num w:numId="18">
    <w:abstractNumId w:val="38"/>
  </w:num>
  <w:num w:numId="19">
    <w:abstractNumId w:val="66"/>
  </w:num>
  <w:num w:numId="20">
    <w:abstractNumId w:val="11"/>
  </w:num>
  <w:num w:numId="21">
    <w:abstractNumId w:val="90"/>
  </w:num>
  <w:num w:numId="22">
    <w:abstractNumId w:val="36"/>
  </w:num>
  <w:num w:numId="23">
    <w:abstractNumId w:val="86"/>
  </w:num>
  <w:num w:numId="24">
    <w:abstractNumId w:val="84"/>
  </w:num>
  <w:num w:numId="25">
    <w:abstractNumId w:val="62"/>
  </w:num>
  <w:num w:numId="26">
    <w:abstractNumId w:val="55"/>
  </w:num>
  <w:num w:numId="27">
    <w:abstractNumId w:val="51"/>
  </w:num>
  <w:num w:numId="28">
    <w:abstractNumId w:val="46"/>
  </w:num>
  <w:num w:numId="29">
    <w:abstractNumId w:val="82"/>
  </w:num>
  <w:num w:numId="30">
    <w:abstractNumId w:val="65"/>
  </w:num>
  <w:num w:numId="31">
    <w:abstractNumId w:val="77"/>
  </w:num>
  <w:num w:numId="32">
    <w:abstractNumId w:val="67"/>
  </w:num>
  <w:num w:numId="33">
    <w:abstractNumId w:val="27"/>
  </w:num>
  <w:num w:numId="34">
    <w:abstractNumId w:val="88"/>
  </w:num>
  <w:num w:numId="35">
    <w:abstractNumId w:val="30"/>
  </w:num>
  <w:num w:numId="36">
    <w:abstractNumId w:val="61"/>
  </w:num>
  <w:num w:numId="37">
    <w:abstractNumId w:val="93"/>
  </w:num>
  <w:num w:numId="38">
    <w:abstractNumId w:val="54"/>
  </w:num>
  <w:num w:numId="39">
    <w:abstractNumId w:val="50"/>
  </w:num>
  <w:num w:numId="40">
    <w:abstractNumId w:val="87"/>
  </w:num>
  <w:num w:numId="41">
    <w:abstractNumId w:val="59"/>
  </w:num>
  <w:num w:numId="42">
    <w:abstractNumId w:val="76"/>
  </w:num>
  <w:num w:numId="43">
    <w:abstractNumId w:val="15"/>
  </w:num>
  <w:num w:numId="44">
    <w:abstractNumId w:val="2"/>
  </w:num>
  <w:num w:numId="45">
    <w:abstractNumId w:val="44"/>
  </w:num>
  <w:num w:numId="46">
    <w:abstractNumId w:val="13"/>
  </w:num>
  <w:num w:numId="47">
    <w:abstractNumId w:val="24"/>
  </w:num>
  <w:num w:numId="48">
    <w:abstractNumId w:val="1"/>
  </w:num>
  <w:num w:numId="49">
    <w:abstractNumId w:val="43"/>
  </w:num>
  <w:num w:numId="50">
    <w:abstractNumId w:val="78"/>
  </w:num>
  <w:num w:numId="51">
    <w:abstractNumId w:val="49"/>
  </w:num>
  <w:num w:numId="52">
    <w:abstractNumId w:val="17"/>
  </w:num>
  <w:num w:numId="53">
    <w:abstractNumId w:val="22"/>
  </w:num>
  <w:num w:numId="54">
    <w:abstractNumId w:val="28"/>
  </w:num>
  <w:num w:numId="55">
    <w:abstractNumId w:val="6"/>
  </w:num>
  <w:num w:numId="56">
    <w:abstractNumId w:val="91"/>
  </w:num>
  <w:num w:numId="57">
    <w:abstractNumId w:val="97"/>
  </w:num>
  <w:num w:numId="58">
    <w:abstractNumId w:val="25"/>
  </w:num>
  <w:num w:numId="59">
    <w:abstractNumId w:val="99"/>
  </w:num>
  <w:num w:numId="60">
    <w:abstractNumId w:val="7"/>
  </w:num>
  <w:num w:numId="61">
    <w:abstractNumId w:val="19"/>
  </w:num>
  <w:num w:numId="62">
    <w:abstractNumId w:val="52"/>
  </w:num>
  <w:num w:numId="63">
    <w:abstractNumId w:val="29"/>
  </w:num>
  <w:num w:numId="64">
    <w:abstractNumId w:val="0"/>
  </w:num>
  <w:num w:numId="65">
    <w:abstractNumId w:val="12"/>
  </w:num>
  <w:num w:numId="66">
    <w:abstractNumId w:val="37"/>
  </w:num>
  <w:num w:numId="67">
    <w:abstractNumId w:val="75"/>
  </w:num>
  <w:num w:numId="68">
    <w:abstractNumId w:val="31"/>
  </w:num>
  <w:num w:numId="69">
    <w:abstractNumId w:val="71"/>
  </w:num>
  <w:num w:numId="70">
    <w:abstractNumId w:val="34"/>
  </w:num>
  <w:num w:numId="71">
    <w:abstractNumId w:val="18"/>
  </w:num>
  <w:num w:numId="72">
    <w:abstractNumId w:val="47"/>
  </w:num>
  <w:num w:numId="73">
    <w:abstractNumId w:val="42"/>
  </w:num>
  <w:num w:numId="74">
    <w:abstractNumId w:val="26"/>
  </w:num>
  <w:num w:numId="75">
    <w:abstractNumId w:val="20"/>
  </w:num>
  <w:num w:numId="76">
    <w:abstractNumId w:val="16"/>
  </w:num>
  <w:num w:numId="77">
    <w:abstractNumId w:val="32"/>
  </w:num>
  <w:num w:numId="78">
    <w:abstractNumId w:val="64"/>
  </w:num>
  <w:num w:numId="79">
    <w:abstractNumId w:val="73"/>
  </w:num>
  <w:num w:numId="80">
    <w:abstractNumId w:val="89"/>
  </w:num>
  <w:num w:numId="81">
    <w:abstractNumId w:val="58"/>
  </w:num>
  <w:num w:numId="82">
    <w:abstractNumId w:val="4"/>
  </w:num>
  <w:num w:numId="83">
    <w:abstractNumId w:val="92"/>
  </w:num>
  <w:num w:numId="84">
    <w:abstractNumId w:val="40"/>
  </w:num>
  <w:num w:numId="85">
    <w:abstractNumId w:val="98"/>
  </w:num>
  <w:num w:numId="86">
    <w:abstractNumId w:val="33"/>
  </w:num>
  <w:num w:numId="87">
    <w:abstractNumId w:val="69"/>
  </w:num>
  <w:num w:numId="88">
    <w:abstractNumId w:val="35"/>
  </w:num>
  <w:num w:numId="89">
    <w:abstractNumId w:val="81"/>
  </w:num>
  <w:num w:numId="90">
    <w:abstractNumId w:val="63"/>
  </w:num>
  <w:num w:numId="91">
    <w:abstractNumId w:val="80"/>
  </w:num>
  <w:num w:numId="92">
    <w:abstractNumId w:val="10"/>
  </w:num>
  <w:num w:numId="93">
    <w:abstractNumId w:val="72"/>
  </w:num>
  <w:num w:numId="94">
    <w:abstractNumId w:val="21"/>
  </w:num>
  <w:num w:numId="95">
    <w:abstractNumId w:val="57"/>
  </w:num>
  <w:num w:numId="96">
    <w:abstractNumId w:val="5"/>
  </w:num>
  <w:num w:numId="97">
    <w:abstractNumId w:val="95"/>
  </w:num>
  <w:num w:numId="98">
    <w:abstractNumId w:val="60"/>
  </w:num>
  <w:num w:numId="99">
    <w:abstractNumId w:val="56"/>
  </w:num>
  <w:num w:numId="100">
    <w:abstractNumId w:val="3"/>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AB1"/>
    <w:rsid w:val="000A4948"/>
    <w:rsid w:val="000B5794"/>
    <w:rsid w:val="00272B37"/>
    <w:rsid w:val="005F1AB1"/>
    <w:rsid w:val="00985233"/>
    <w:rsid w:val="00B8601E"/>
    <w:rsid w:val="00D313C5"/>
    <w:rsid w:val="00D51E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C20BD"/>
  <w15:chartTrackingRefBased/>
  <w15:docId w15:val="{8F7C37CD-B0A3-429D-B707-F2D4735DD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85233"/>
    <w:pPr>
      <w:widowControl w:val="0"/>
      <w:autoSpaceDE w:val="0"/>
      <w:autoSpaceDN w:val="0"/>
      <w:spacing w:after="0" w:line="240" w:lineRule="auto"/>
    </w:pPr>
    <w:rPr>
      <w:rFonts w:ascii="Arial MT" w:eastAsia="Arial MT" w:hAnsi="Arial MT" w:cs="Arial MT"/>
      <w:lang w:val="ro-RO"/>
    </w:rPr>
  </w:style>
  <w:style w:type="paragraph" w:styleId="Heading1">
    <w:name w:val="heading 1"/>
    <w:basedOn w:val="Normal"/>
    <w:link w:val="Heading1Char"/>
    <w:uiPriority w:val="9"/>
    <w:qFormat/>
    <w:rsid w:val="00985233"/>
    <w:pPr>
      <w:ind w:left="62" w:right="73"/>
      <w:jc w:val="center"/>
      <w:outlineLvl w:val="0"/>
    </w:pPr>
    <w:rPr>
      <w:sz w:val="24"/>
      <w:szCs w:val="24"/>
    </w:rPr>
  </w:style>
  <w:style w:type="paragraph" w:styleId="Heading2">
    <w:name w:val="heading 2"/>
    <w:basedOn w:val="Normal"/>
    <w:link w:val="Heading2Char"/>
    <w:uiPriority w:val="9"/>
    <w:unhideWhenUsed/>
    <w:qFormat/>
    <w:rsid w:val="00985233"/>
    <w:pPr>
      <w:spacing w:before="69"/>
      <w:ind w:left="62" w:right="73"/>
      <w:jc w:val="center"/>
      <w:outlineLvl w:val="1"/>
    </w:pPr>
    <w:rPr>
      <w:sz w:val="24"/>
      <w:szCs w:val="24"/>
    </w:rPr>
  </w:style>
  <w:style w:type="paragraph" w:styleId="Heading3">
    <w:name w:val="heading 3"/>
    <w:basedOn w:val="Normal"/>
    <w:link w:val="Heading3Char"/>
    <w:uiPriority w:val="9"/>
    <w:unhideWhenUsed/>
    <w:qFormat/>
    <w:rsid w:val="00985233"/>
    <w:pPr>
      <w:ind w:left="62" w:right="73"/>
      <w:jc w:val="center"/>
      <w:outlineLvl w:val="2"/>
    </w:pPr>
    <w:rPr>
      <w:rFonts w:ascii="Arial" w:eastAsia="Arial" w:hAnsi="Arial" w:cs="Arial"/>
      <w:b/>
      <w:bCs/>
      <w:sz w:val="21"/>
      <w:szCs w:val="21"/>
    </w:rPr>
  </w:style>
  <w:style w:type="paragraph" w:styleId="Heading4">
    <w:name w:val="heading 4"/>
    <w:basedOn w:val="Normal"/>
    <w:link w:val="Heading4Char"/>
    <w:uiPriority w:val="9"/>
    <w:unhideWhenUsed/>
    <w:qFormat/>
    <w:rsid w:val="00985233"/>
    <w:pPr>
      <w:ind w:right="116"/>
      <w:jc w:val="center"/>
      <w:outlineLvl w:val="3"/>
    </w:pPr>
    <w:rPr>
      <w:rFonts w:ascii="Arial" w:eastAsia="Arial" w:hAnsi="Arial" w:cs="Arial"/>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5233"/>
    <w:rPr>
      <w:rFonts w:ascii="Arial MT" w:eastAsia="Arial MT" w:hAnsi="Arial MT" w:cs="Arial MT"/>
      <w:sz w:val="24"/>
      <w:szCs w:val="24"/>
      <w:lang w:val="ro-RO"/>
    </w:rPr>
  </w:style>
  <w:style w:type="character" w:customStyle="1" w:styleId="Heading2Char">
    <w:name w:val="Heading 2 Char"/>
    <w:basedOn w:val="DefaultParagraphFont"/>
    <w:link w:val="Heading2"/>
    <w:uiPriority w:val="9"/>
    <w:rsid w:val="00985233"/>
    <w:rPr>
      <w:rFonts w:ascii="Arial MT" w:eastAsia="Arial MT" w:hAnsi="Arial MT" w:cs="Arial MT"/>
      <w:sz w:val="24"/>
      <w:szCs w:val="24"/>
      <w:lang w:val="ro-RO"/>
    </w:rPr>
  </w:style>
  <w:style w:type="character" w:customStyle="1" w:styleId="Heading3Char">
    <w:name w:val="Heading 3 Char"/>
    <w:basedOn w:val="DefaultParagraphFont"/>
    <w:link w:val="Heading3"/>
    <w:uiPriority w:val="9"/>
    <w:rsid w:val="00985233"/>
    <w:rPr>
      <w:rFonts w:ascii="Arial" w:eastAsia="Arial" w:hAnsi="Arial" w:cs="Arial"/>
      <w:b/>
      <w:bCs/>
      <w:sz w:val="21"/>
      <w:szCs w:val="21"/>
      <w:lang w:val="ro-RO"/>
    </w:rPr>
  </w:style>
  <w:style w:type="character" w:customStyle="1" w:styleId="Heading4Char">
    <w:name w:val="Heading 4 Char"/>
    <w:basedOn w:val="DefaultParagraphFont"/>
    <w:link w:val="Heading4"/>
    <w:uiPriority w:val="9"/>
    <w:rsid w:val="00985233"/>
    <w:rPr>
      <w:rFonts w:ascii="Arial" w:eastAsia="Arial" w:hAnsi="Arial" w:cs="Arial"/>
      <w:b/>
      <w:bCs/>
      <w:sz w:val="21"/>
      <w:szCs w:val="21"/>
      <w:lang w:val="ro-RO"/>
    </w:rPr>
  </w:style>
  <w:style w:type="paragraph" w:styleId="BodyText">
    <w:name w:val="Body Text"/>
    <w:basedOn w:val="Normal"/>
    <w:link w:val="BodyTextChar"/>
    <w:uiPriority w:val="1"/>
    <w:qFormat/>
    <w:rsid w:val="00985233"/>
    <w:pPr>
      <w:ind w:left="104"/>
    </w:pPr>
    <w:rPr>
      <w:sz w:val="21"/>
      <w:szCs w:val="21"/>
    </w:rPr>
  </w:style>
  <w:style w:type="character" w:customStyle="1" w:styleId="BodyTextChar">
    <w:name w:val="Body Text Char"/>
    <w:basedOn w:val="DefaultParagraphFont"/>
    <w:link w:val="BodyText"/>
    <w:uiPriority w:val="1"/>
    <w:rsid w:val="00985233"/>
    <w:rPr>
      <w:rFonts w:ascii="Arial MT" w:eastAsia="Arial MT" w:hAnsi="Arial MT" w:cs="Arial MT"/>
      <w:sz w:val="21"/>
      <w:szCs w:val="21"/>
      <w:lang w:val="ro-RO"/>
    </w:rPr>
  </w:style>
  <w:style w:type="paragraph" w:styleId="Title">
    <w:name w:val="Title"/>
    <w:basedOn w:val="Normal"/>
    <w:link w:val="TitleChar"/>
    <w:uiPriority w:val="10"/>
    <w:qFormat/>
    <w:rsid w:val="00985233"/>
    <w:pPr>
      <w:ind w:left="104"/>
    </w:pPr>
    <w:rPr>
      <w:rFonts w:ascii="Cambria" w:eastAsia="Cambria" w:hAnsi="Cambria" w:cs="Cambria"/>
      <w:sz w:val="31"/>
      <w:szCs w:val="31"/>
    </w:rPr>
  </w:style>
  <w:style w:type="character" w:customStyle="1" w:styleId="TitleChar">
    <w:name w:val="Title Char"/>
    <w:basedOn w:val="DefaultParagraphFont"/>
    <w:link w:val="Title"/>
    <w:uiPriority w:val="10"/>
    <w:rsid w:val="00985233"/>
    <w:rPr>
      <w:rFonts w:ascii="Cambria" w:eastAsia="Cambria" w:hAnsi="Cambria" w:cs="Cambria"/>
      <w:sz w:val="31"/>
      <w:szCs w:val="31"/>
      <w:lang w:val="ro-RO"/>
    </w:rPr>
  </w:style>
  <w:style w:type="paragraph" w:styleId="ListParagraph">
    <w:name w:val="List Paragraph"/>
    <w:basedOn w:val="Normal"/>
    <w:uiPriority w:val="1"/>
    <w:qFormat/>
    <w:rsid w:val="00985233"/>
    <w:pPr>
      <w:ind w:left="104"/>
    </w:pPr>
  </w:style>
  <w:style w:type="paragraph" w:customStyle="1" w:styleId="TableParagraph">
    <w:name w:val="Table Paragraph"/>
    <w:basedOn w:val="Normal"/>
    <w:uiPriority w:val="1"/>
    <w:qFormat/>
    <w:rsid w:val="00985233"/>
    <w:pPr>
      <w:spacing w:before="71"/>
      <w:ind w:left="20"/>
      <w:jc w:val="center"/>
    </w:pPr>
  </w:style>
  <w:style w:type="paragraph" w:styleId="Header">
    <w:name w:val="header"/>
    <w:basedOn w:val="Normal"/>
    <w:link w:val="HeaderChar"/>
    <w:uiPriority w:val="99"/>
    <w:unhideWhenUsed/>
    <w:rsid w:val="00985233"/>
    <w:pPr>
      <w:tabs>
        <w:tab w:val="center" w:pos="4680"/>
        <w:tab w:val="right" w:pos="9360"/>
      </w:tabs>
    </w:pPr>
  </w:style>
  <w:style w:type="character" w:customStyle="1" w:styleId="HeaderChar">
    <w:name w:val="Header Char"/>
    <w:basedOn w:val="DefaultParagraphFont"/>
    <w:link w:val="Header"/>
    <w:uiPriority w:val="99"/>
    <w:rsid w:val="00985233"/>
    <w:rPr>
      <w:rFonts w:ascii="Arial MT" w:eastAsia="Arial MT" w:hAnsi="Arial MT" w:cs="Arial MT"/>
      <w:lang w:val="ro-RO"/>
    </w:rPr>
  </w:style>
  <w:style w:type="paragraph" w:styleId="Footer">
    <w:name w:val="footer"/>
    <w:basedOn w:val="Normal"/>
    <w:link w:val="FooterChar"/>
    <w:uiPriority w:val="99"/>
    <w:unhideWhenUsed/>
    <w:rsid w:val="00985233"/>
    <w:pPr>
      <w:tabs>
        <w:tab w:val="center" w:pos="4680"/>
        <w:tab w:val="right" w:pos="9360"/>
      </w:tabs>
    </w:pPr>
  </w:style>
  <w:style w:type="character" w:customStyle="1" w:styleId="FooterChar">
    <w:name w:val="Footer Char"/>
    <w:basedOn w:val="DefaultParagraphFont"/>
    <w:link w:val="Footer"/>
    <w:uiPriority w:val="99"/>
    <w:rsid w:val="00985233"/>
    <w:rPr>
      <w:rFonts w:ascii="Arial MT" w:eastAsia="Arial MT" w:hAnsi="Arial MT" w:cs="Arial MT"/>
      <w:lang w:val="ro-RO"/>
    </w:rPr>
  </w:style>
  <w:style w:type="paragraph" w:customStyle="1" w:styleId="al">
    <w:name w:val="a_l"/>
    <w:basedOn w:val="Normal"/>
    <w:rsid w:val="00985233"/>
    <w:pPr>
      <w:widowControl/>
      <w:autoSpaceDE/>
      <w:autoSpaceDN/>
      <w:jc w:val="both"/>
    </w:pPr>
    <w:rPr>
      <w:rFonts w:ascii="Times New Roman" w:eastAsiaTheme="minorEastAsia" w:hAnsi="Times New Roman" w:cs="Times New Roman"/>
      <w:sz w:val="24"/>
      <w:szCs w:val="24"/>
      <w:lang w:val="en-US"/>
    </w:rPr>
  </w:style>
  <w:style w:type="character" w:customStyle="1" w:styleId="HTMLPreformattedChar">
    <w:name w:val="HTML Preformatted Char"/>
    <w:basedOn w:val="DefaultParagraphFont"/>
    <w:link w:val="HTMLPreformatted"/>
    <w:uiPriority w:val="99"/>
    <w:semiHidden/>
    <w:rsid w:val="00985233"/>
    <w:rPr>
      <w:rFonts w:ascii="Courier New" w:eastAsiaTheme="minorEastAsia" w:hAnsi="Courier New" w:cs="Courier New"/>
      <w:sz w:val="20"/>
      <w:szCs w:val="20"/>
    </w:rPr>
  </w:style>
  <w:style w:type="paragraph" w:styleId="HTMLPreformatted">
    <w:name w:val="HTML Preformatted"/>
    <w:basedOn w:val="Normal"/>
    <w:link w:val="HTMLPreformattedChar"/>
    <w:uiPriority w:val="99"/>
    <w:semiHidden/>
    <w:unhideWhenUsed/>
    <w:rsid w:val="0098523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heme="minorEastAsia" w:hAnsi="Courier New" w:cs="Courier New"/>
      <w:sz w:val="20"/>
      <w:szCs w:val="20"/>
      <w:lang w:val="en-US"/>
    </w:rPr>
  </w:style>
  <w:style w:type="character" w:customStyle="1" w:styleId="HTMLPreformattedChar1">
    <w:name w:val="HTML Preformatted Char1"/>
    <w:basedOn w:val="DefaultParagraphFont"/>
    <w:uiPriority w:val="99"/>
    <w:semiHidden/>
    <w:rsid w:val="00985233"/>
    <w:rPr>
      <w:rFonts w:ascii="Consolas" w:eastAsia="Arial MT" w:hAnsi="Consolas" w:cs="Arial MT"/>
      <w:sz w:val="20"/>
      <w:szCs w:val="20"/>
      <w:lang w:val="ro-RO"/>
    </w:rPr>
  </w:style>
  <w:style w:type="character" w:styleId="Hyperlink">
    <w:name w:val="Hyperlink"/>
    <w:basedOn w:val="DefaultParagraphFont"/>
    <w:uiPriority w:val="99"/>
    <w:semiHidden/>
    <w:unhideWhenUsed/>
    <w:rsid w:val="00985233"/>
    <w:rPr>
      <w:color w:val="0000FF"/>
      <w:u w:val="single"/>
    </w:rPr>
  </w:style>
  <w:style w:type="character" w:styleId="Strong">
    <w:name w:val="Strong"/>
    <w:basedOn w:val="DefaultParagraphFont"/>
    <w:uiPriority w:val="22"/>
    <w:qFormat/>
    <w:rsid w:val="00985233"/>
    <w:rPr>
      <w:b/>
      <w:bCs/>
    </w:rPr>
  </w:style>
  <w:style w:type="paragraph" w:customStyle="1" w:styleId="ar">
    <w:name w:val="a_r"/>
    <w:basedOn w:val="Normal"/>
    <w:rsid w:val="00D51E89"/>
    <w:pPr>
      <w:widowControl/>
      <w:autoSpaceDE/>
      <w:autoSpaceDN/>
      <w:jc w:val="right"/>
    </w:pPr>
    <w:rPr>
      <w:rFonts w:ascii="Times New Roman" w:eastAsiaTheme="minorEastAsia"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lege5.ro/App/Document/ge2dknrrge2dm/legea-nr-360-2023-privind-sistemul-public-de-pensii?pid=551279621&amp;d=2024-08-26&amp;p-551279621" TargetMode="External"/><Relationship Id="rId299" Type="http://schemas.openxmlformats.org/officeDocument/2006/relationships/hyperlink" Target="http://lege5.ro/App/Document/gm4tinbr/ordonanta-nr-27-2002-privind-reglementarea-activitatii-de-solutionare-a-petitiilor?d=2024-08-26" TargetMode="External"/><Relationship Id="rId21" Type="http://schemas.openxmlformats.org/officeDocument/2006/relationships/hyperlink" Target="http://lege5.ro/App/Document/ge2dknrrge2dm/legea-nr-360-2023-privind-sistemul-public-de-pensii?pid=551279614&amp;d=2024-08-26&amp;p-551279614" TargetMode="External"/><Relationship Id="rId63" Type="http://schemas.openxmlformats.org/officeDocument/2006/relationships/hyperlink" Target="http://lege5.ro/App/Document/g4ztmmzqgi/legea-nr-223-2015-privind-pensiile-militare-de-stat?d=2024-08-26" TargetMode="External"/><Relationship Id="rId159" Type="http://schemas.openxmlformats.org/officeDocument/2006/relationships/hyperlink" Target="http://lege5.ro/App/Document/ge2dknrrge2dm/legea-nr-360-2023-privind-sistemul-public-de-pensii?pid=551279836&amp;d=2024-08-26&amp;p-551279836" TargetMode="External"/><Relationship Id="rId324" Type="http://schemas.openxmlformats.org/officeDocument/2006/relationships/hyperlink" Target="http://lege5.ro/App/Document/ge2dknrrge2dm/legea-nr-360-2023-privind-sistemul-public-de-pensii?pid=551280095&amp;d=2024-08-26&amp;p-551280095" TargetMode="External"/><Relationship Id="rId366" Type="http://schemas.openxmlformats.org/officeDocument/2006/relationships/hyperlink" Target="http://lege5.ro/App/Document/ge2dknrrge2dm/legea-nr-360-2023-privind-sistemul-public-de-pensii?pid=551279615&amp;d=2024-08-26&amp;p-551279615" TargetMode="External"/><Relationship Id="rId531" Type="http://schemas.openxmlformats.org/officeDocument/2006/relationships/hyperlink" Target="http://lege5.ro/App/Document/ge2dknrrge2dm/legea-nr-360-2023-privind-sistemul-public-de-pensii?pid=551280494&amp;d=2024-08-26&amp;p-551280494" TargetMode="External"/><Relationship Id="rId573" Type="http://schemas.openxmlformats.org/officeDocument/2006/relationships/hyperlink" Target="http://lege5.ro/App/Document/ge2dknrrge2dm/legea-nr-360-2023-privind-sistemul-public-de-pensii?pid=551280868&amp;d=2024-08-26&amp;p-551280868" TargetMode="External"/><Relationship Id="rId170" Type="http://schemas.openxmlformats.org/officeDocument/2006/relationships/hyperlink" Target="http://lege5.ro/App/Document/ge2dknrrge2dm/legea-nr-360-2023-privind-sistemul-public-de-pensii?pid=551279827&amp;d=2024-08-26&amp;p-551279827" TargetMode="External"/><Relationship Id="rId226" Type="http://schemas.openxmlformats.org/officeDocument/2006/relationships/hyperlink" Target="http://lege5.ro/App/Document/ge2dknrrge2dm/legea-nr-360-2023-privind-sistemul-public-de-pensii?pid=551279968&amp;d=2024-08-26&amp;p-551279968" TargetMode="External"/><Relationship Id="rId433" Type="http://schemas.openxmlformats.org/officeDocument/2006/relationships/hyperlink" Target="http://lege5.ro/App/Document/ge2dknrrge2dm/legea-nr-360-2023-privind-sistemul-public-de-pensii?pid=551279621&amp;d=2024-08-26&amp;p-551279621" TargetMode="External"/><Relationship Id="rId268" Type="http://schemas.openxmlformats.org/officeDocument/2006/relationships/hyperlink" Target="http://lege5.ro/App/Document/ge2dknrrge2dm/legea-nr-360-2023-privind-sistemul-public-de-pensii?pid=551279663&amp;d=2024-08-26&amp;p-551279663" TargetMode="External"/><Relationship Id="rId475" Type="http://schemas.openxmlformats.org/officeDocument/2006/relationships/hyperlink" Target="http://lege5.ro/App/Document/ge2dknrrge2dm/legea-nr-360-2023-privind-sistemul-public-de-pensii?pid=551280385&amp;d=2024-08-26&amp;p-551280385" TargetMode="External"/><Relationship Id="rId32" Type="http://schemas.openxmlformats.org/officeDocument/2006/relationships/hyperlink" Target="http://lege5.ro/App/Document/ge2dknrrge2dm/legea-nr-360-2023-privind-sistemul-public-de-pensii?pid=551279627&amp;d=2024-08-26&amp;p-551279627" TargetMode="External"/><Relationship Id="rId74" Type="http://schemas.openxmlformats.org/officeDocument/2006/relationships/hyperlink" Target="http://lege5.ro/App/Document/g43donzvgi/codul-fiscal-din-2015?d=2024-08-26" TargetMode="External"/><Relationship Id="rId128" Type="http://schemas.openxmlformats.org/officeDocument/2006/relationships/hyperlink" Target="http://lege5.ro/App/Document/ge2dknrrge2dm/legea-nr-360-2023-privind-sistemul-public-de-pensii?pid=551279621&amp;d=2024-08-26&amp;p-551279621" TargetMode="External"/><Relationship Id="rId335" Type="http://schemas.openxmlformats.org/officeDocument/2006/relationships/hyperlink" Target="http://lege5.ro/App/Document/ge2dknrrge2dm/legea-nr-360-2023-privind-sistemul-public-de-pensii?pid=551280090&amp;d=2024-08-26&amp;p-551280090" TargetMode="External"/><Relationship Id="rId377" Type="http://schemas.openxmlformats.org/officeDocument/2006/relationships/hyperlink" Target="http://lege5.ro/App/Document/ge2dknrrge2dm/legea-nr-360-2023-privind-sistemul-public-de-pensii?pid=551280140&amp;d=2024-08-26&amp;p-551280140" TargetMode="External"/><Relationship Id="rId500" Type="http://schemas.openxmlformats.org/officeDocument/2006/relationships/hyperlink" Target="http://lege5.ro/App/Document/ge2dknrrge2dm/legea-nr-360-2023-privind-sistemul-public-de-pensii?pid=551280449&amp;d=2024-08-26&amp;p-551280449" TargetMode="External"/><Relationship Id="rId542" Type="http://schemas.openxmlformats.org/officeDocument/2006/relationships/hyperlink" Target="http://lege5.ro/App/Document/geydmobqg42q/regulamentul-nr-679-2016-privind-protectia-persoanelor-fizice-in-ceea-ce-priveste-prelucrarea-datelor-cu-caracter-personal-si-privind-libera-circulatie-a-acestor-date-si-de-abrogare-a-directivei-95-46?d=2024-08-26" TargetMode="External"/><Relationship Id="rId584" Type="http://schemas.openxmlformats.org/officeDocument/2006/relationships/hyperlink" Target="http://lege5.ro/App/Document/ge2dknrrge2dm/legea-nr-360-2023-privind-sistemul-public-de-pensii?pid=551279732&amp;d=2024-05-27" TargetMode="External"/><Relationship Id="rId5" Type="http://schemas.openxmlformats.org/officeDocument/2006/relationships/hyperlink" Target="http://lege5.ro/App/Document/g43donzugq/legea-nr-227-2015-privind-codul-fiscal?d=2024-08-26" TargetMode="External"/><Relationship Id="rId181" Type="http://schemas.openxmlformats.org/officeDocument/2006/relationships/hyperlink" Target="http://lege5.ro/App/Document/ge2dknrrge2dm/legea-nr-360-2023-privind-sistemul-public-de-pensii?pid=551280702&amp;d=2024-08-26&amp;p-551280702" TargetMode="External"/><Relationship Id="rId237" Type="http://schemas.openxmlformats.org/officeDocument/2006/relationships/hyperlink" Target="http://lege5.ro/App/Document/ge2dknrrge2dm/legea-nr-360-2023-privind-sistemul-public-de-pensii?pid=551279615&amp;d=2024-08-26&amp;p-551279615" TargetMode="External"/><Relationship Id="rId402" Type="http://schemas.openxmlformats.org/officeDocument/2006/relationships/hyperlink" Target="http://lege5.ro/App/Document/ge2dknrrge2dm/legea-nr-360-2023-privind-sistemul-public-de-pensii?pid=551280182&amp;d=2024-08-26&amp;p-551280182" TargetMode="External"/><Relationship Id="rId279" Type="http://schemas.openxmlformats.org/officeDocument/2006/relationships/hyperlink" Target="http://lege5.ro/App/Document/ge2dknrrge2dm/legea-nr-360-2023-privind-sistemul-public-de-pensii?pid=551280038&amp;d=2024-08-26&amp;p-551280038" TargetMode="External"/><Relationship Id="rId444" Type="http://schemas.openxmlformats.org/officeDocument/2006/relationships/hyperlink" Target="http://lege5.ro/App/Document/ge2dknrrge2dm/legea-nr-360-2023-privind-sistemul-public-de-pensii?pid=551279734&amp;d=2024-08-26&amp;p-551279734" TargetMode="External"/><Relationship Id="rId486" Type="http://schemas.openxmlformats.org/officeDocument/2006/relationships/hyperlink" Target="http://lege5.ro/App/Document/ge2dknrrge2dm/legea-nr-360-2023-privind-sistemul-public-de-pensii?pid=551280416&amp;d=2024-08-26&amp;p-551280416" TargetMode="External"/><Relationship Id="rId43" Type="http://schemas.openxmlformats.org/officeDocument/2006/relationships/hyperlink" Target="http://lege5.ro/App/Document/ge2dknrrge2dm/legea-nr-360-2023-privind-sistemul-public-de-pensii?pid=551279628&amp;d=2024-08-26&amp;p-551279628" TargetMode="External"/><Relationship Id="rId139" Type="http://schemas.openxmlformats.org/officeDocument/2006/relationships/hyperlink" Target="http://lege5.ro/App/Document/ge2dknrrge2dm/legea-nr-360-2023-privind-sistemul-public-de-pensii?pid=551280702&amp;d=2024-08-26&amp;p-551280702" TargetMode="External"/><Relationship Id="rId290" Type="http://schemas.openxmlformats.org/officeDocument/2006/relationships/hyperlink" Target="http://lege5.ro/App/Document/ge2dknrrge2dm/legea-nr-360-2023-privind-sistemul-public-de-pensii?pid=551279615&amp;d=2024-08-26&amp;p-551279615" TargetMode="External"/><Relationship Id="rId304" Type="http://schemas.openxmlformats.org/officeDocument/2006/relationships/hyperlink" Target="http://lege5.ro/App/Document/ge2dknrrge2dm/legea-nr-360-2023-privind-sistemul-public-de-pensii?pid=551280079&amp;d=2024-08-26&amp;p-551280079" TargetMode="External"/><Relationship Id="rId346" Type="http://schemas.openxmlformats.org/officeDocument/2006/relationships/hyperlink" Target="http://lege5.ro/App/Document/ge2dknrrge2dm/legea-nr-360-2023-privind-sistemul-public-de-pensii?pid=551279969&amp;d=2024-08-26&amp;p-551279969" TargetMode="External"/><Relationship Id="rId388" Type="http://schemas.openxmlformats.org/officeDocument/2006/relationships/hyperlink" Target="http://lege5.ro/App/Document/ge2dknrrge2dm/legea-nr-360-2023-privind-sistemul-public-de-pensii?pid=551280145&amp;d=2024-08-26&amp;p-551280145" TargetMode="External"/><Relationship Id="rId511" Type="http://schemas.openxmlformats.org/officeDocument/2006/relationships/hyperlink" Target="http://lege5.ro/App/Document/ge2dknrrge2dm/legea-nr-360-2023-privind-sistemul-public-de-pensii?pid=551280470&amp;d=2024-08-26&amp;p-551280470" TargetMode="External"/><Relationship Id="rId553" Type="http://schemas.openxmlformats.org/officeDocument/2006/relationships/hyperlink" Target="http://lege5.ro/App/Document/geztsmrxgu/legea-nr-263-2010-privind-sistemul-unitar-de-pensii-publice?d=2024-08-26" TargetMode="External"/><Relationship Id="rId85" Type="http://schemas.openxmlformats.org/officeDocument/2006/relationships/hyperlink" Target="http://lege5.ro/App/Document/ge2dknrrge2dm/legea-nr-360-2023-privind-sistemul-public-de-pensii?pid=551279736&amp;d=2024-08-26&amp;p-551279736" TargetMode="External"/><Relationship Id="rId150" Type="http://schemas.openxmlformats.org/officeDocument/2006/relationships/hyperlink" Target="http://lege5.ro/App/Document/ge2dknrrge2dm/legea-nr-360-2023-privind-sistemul-public-de-pensii?pid=551279733&amp;d=2024-08-26&amp;p-551279733" TargetMode="External"/><Relationship Id="rId192" Type="http://schemas.openxmlformats.org/officeDocument/2006/relationships/hyperlink" Target="http://lege5.ro/App/Document/gm4dmmbvg4zq/ordonanta-de-urgenta-nr-163-2020-pentru-completarea-art-159-din-legea-nr-263-2010-privind-sistemul-unitar-de-pensii-publice-precum-si-pentru-adoptarea-unor-masuri-in-domeniul-asigurarii-unor-persoane-?d=2024-08-26" TargetMode="External"/><Relationship Id="rId206" Type="http://schemas.openxmlformats.org/officeDocument/2006/relationships/hyperlink" Target="http://lege5.ro/App/Document/ge2dknrrge2dm/legea-nr-360-2023-privind-sistemul-public-de-pensii?pid=551279908&amp;d=2024-08-26&amp;p-551279908" TargetMode="External"/><Relationship Id="rId413" Type="http://schemas.openxmlformats.org/officeDocument/2006/relationships/hyperlink" Target="http://lege5.ro/App/Document/ge2dknrrge2dm/legea-nr-360-2023-privind-sistemul-public-de-pensii?pid=551279613&amp;d=2024-08-26&amp;p-551279613" TargetMode="External"/><Relationship Id="rId595" Type="http://schemas.openxmlformats.org/officeDocument/2006/relationships/hyperlink" Target="http://lege5.ro/App/Document/ge2dknrrge2dm/legea-nr-360-2023-privind-sistemul-public-de-pensii?pid=551279742&amp;d=2024-05-27" TargetMode="External"/><Relationship Id="rId248" Type="http://schemas.openxmlformats.org/officeDocument/2006/relationships/hyperlink" Target="http://lege5.ro/App/Document/ge2dknrrge2dm/legea-nr-360-2023-privind-sistemul-public-de-pensii?pid=551280000&amp;d=2024-08-26&amp;p-551280000" TargetMode="External"/><Relationship Id="rId455" Type="http://schemas.openxmlformats.org/officeDocument/2006/relationships/hyperlink" Target="http://lege5.ro/App/Document/ge2dknrrge2dm/legea-nr-360-2023-privind-sistemul-public-de-pensii?pid=551280342&amp;d=2024-08-26&amp;p-551280342" TargetMode="External"/><Relationship Id="rId497" Type="http://schemas.openxmlformats.org/officeDocument/2006/relationships/hyperlink" Target="http://lege5.ro/App/Document/geztsmrxgu/legea-nr-263-2010-privind-sistemul-unitar-de-pensii-publice?pid=535103171&amp;d=2024-08-26&amp;p-535103171" TargetMode="External"/><Relationship Id="rId12" Type="http://schemas.openxmlformats.org/officeDocument/2006/relationships/hyperlink" Target="http://lege5.ro/App/Document/gi2tsmbqhe/codul-civil-din-2009?d=2024-08-26" TargetMode="External"/><Relationship Id="rId108" Type="http://schemas.openxmlformats.org/officeDocument/2006/relationships/hyperlink" Target="http://lege5.ro/App/Document/ge2dknrrge2dm/legea-nr-360-2023-privind-sistemul-public-de-pensii?pid=551279621&amp;d=2024-08-26&amp;p-551279621" TargetMode="External"/><Relationship Id="rId315" Type="http://schemas.openxmlformats.org/officeDocument/2006/relationships/hyperlink" Target="http://lege5.ro/App/Document/ge2dknrrge2dm/legea-nr-360-2023-privind-sistemul-public-de-pensii?pid=551280087&amp;d=2024-08-26&amp;p-551280087" TargetMode="External"/><Relationship Id="rId357" Type="http://schemas.openxmlformats.org/officeDocument/2006/relationships/hyperlink" Target="http://lege5.ro/App/Document/ge2dknrrge2dm/legea-nr-360-2023-privind-sistemul-public-de-pensii?pid=551279969&amp;d=2024-08-26&amp;p-551279969" TargetMode="External"/><Relationship Id="rId522" Type="http://schemas.openxmlformats.org/officeDocument/2006/relationships/hyperlink" Target="http://lege5.ro/App/Document/gm2tcnbxhe2q/legea-nr-209-2019-privind-serviciile-de-plata-si-pentru-modificarea-unor-acte-normative?d=2024-08-26" TargetMode="External"/><Relationship Id="rId54" Type="http://schemas.openxmlformats.org/officeDocument/2006/relationships/hyperlink" Target="http://lege5.ro/App/Document/ge2dknrrge2dm/legea-nr-360-2023-privind-sistemul-public-de-pensii?pid=551279621&amp;d=2024-08-26&amp;p-551279621" TargetMode="External"/><Relationship Id="rId96" Type="http://schemas.openxmlformats.org/officeDocument/2006/relationships/hyperlink" Target="http://lege5.ro/App/Document/g43donzvgi/codul-fiscal-din-2015?d=2024-08-26" TargetMode="External"/><Relationship Id="rId161" Type="http://schemas.openxmlformats.org/officeDocument/2006/relationships/hyperlink" Target="http://lege5.ro/App/Document/ge2dknrrge2dm/legea-nr-360-2023-privind-sistemul-public-de-pensii?pid=551279734&amp;d=2024-08-26&amp;p-551279734" TargetMode="External"/><Relationship Id="rId217" Type="http://schemas.openxmlformats.org/officeDocument/2006/relationships/hyperlink" Target="http://lege5.ro/App/Document/ge2dknrrge2dm/legea-nr-360-2023-privind-sistemul-public-de-pensii?pid=551279944&amp;d=2024-08-26&amp;p-551279944" TargetMode="External"/><Relationship Id="rId399" Type="http://schemas.openxmlformats.org/officeDocument/2006/relationships/hyperlink" Target="http://lege5.ro/App/Document/ge2dknrrge2dm/legea-nr-360-2023-privind-sistemul-public-de-pensii?pid=551279615&amp;d=2024-08-26&amp;p-551279615" TargetMode="External"/><Relationship Id="rId564" Type="http://schemas.openxmlformats.org/officeDocument/2006/relationships/hyperlink" Target="http://lege5.ro/App/Document/gm4dgnrwhazq/legea-nr-195-2020-privind-statutul-personalului-feroviar?pid=322753076&amp;d=2024-08-26&amp;p-322753076" TargetMode="External"/><Relationship Id="rId259" Type="http://schemas.openxmlformats.org/officeDocument/2006/relationships/hyperlink" Target="http://lege5.ro/App/Document/ge2dknrrge2dm/legea-nr-360-2023-privind-sistemul-public-de-pensii?pid=551280017&amp;d=2024-08-26&amp;p-551280017" TargetMode="External"/><Relationship Id="rId424" Type="http://schemas.openxmlformats.org/officeDocument/2006/relationships/hyperlink" Target="http://lege5.ro/App/Document/ge2dknrrge2dm/legea-nr-360-2023-privind-sistemul-public-de-pensii?pid=551280247&amp;d=2024-08-26&amp;p-551280247" TargetMode="External"/><Relationship Id="rId466" Type="http://schemas.openxmlformats.org/officeDocument/2006/relationships/hyperlink" Target="http://lege5.ro/App/Document/ge2dknrrge2dm/legea-nr-360-2023-privind-sistemul-public-de-pensii?pid=551280371&amp;d=2024-08-26&amp;p-551280371" TargetMode="External"/><Relationship Id="rId23" Type="http://schemas.openxmlformats.org/officeDocument/2006/relationships/hyperlink" Target="http://lege5.ro/App/Document/g43donzvgi/codul-fiscal-din-2015?d=2024-08-26" TargetMode="External"/><Relationship Id="rId119" Type="http://schemas.openxmlformats.org/officeDocument/2006/relationships/hyperlink" Target="http://lege5.ro/App/Document/ge2dknrrge2dm/legea-nr-360-2023-privind-sistemul-public-de-pensii?pid=551279619&amp;d=2024-08-26&amp;p-551279619" TargetMode="External"/><Relationship Id="rId270" Type="http://schemas.openxmlformats.org/officeDocument/2006/relationships/hyperlink" Target="http://lege5.ro/App/Document/ge2dknrrge2dm/legea-nr-360-2023-privind-sistemul-public-de-pensii?pid=551279667&amp;d=2024-08-26&amp;p-551279667" TargetMode="External"/><Relationship Id="rId326" Type="http://schemas.openxmlformats.org/officeDocument/2006/relationships/hyperlink" Target="http://lege5.ro/App/Document/gm4tcmrqgm/legea-nr-135-2007-privind-arhivarea-documentelor-electronice?d=2024-08-26" TargetMode="External"/><Relationship Id="rId533" Type="http://schemas.openxmlformats.org/officeDocument/2006/relationships/hyperlink" Target="http://lege5.ro/App/Document/ge2dknrrge2dm/legea-nr-360-2023-privind-sistemul-public-de-pensii?pid=551280495&amp;d=2024-08-26&amp;p-551280495" TargetMode="External"/><Relationship Id="rId65" Type="http://schemas.openxmlformats.org/officeDocument/2006/relationships/hyperlink" Target="http://lege5.ro/App/Document/gy2dknzy/legea-nr-80-1992-privind-pensiile-si-alte-drepturi-de-asigurari-sociale-ale-agricultorilor?d=2024-08-26" TargetMode="External"/><Relationship Id="rId130" Type="http://schemas.openxmlformats.org/officeDocument/2006/relationships/hyperlink" Target="http://lege5.ro/App/Document/ge2dknrrge2dm/legea-nr-360-2023-privind-sistemul-public-de-pensii?pid=551279751&amp;d=2024-08-26&amp;p-551279751" TargetMode="External"/><Relationship Id="rId368" Type="http://schemas.openxmlformats.org/officeDocument/2006/relationships/hyperlink" Target="http://lege5.ro/App/Document/ge2dknrrge2dm/legea-nr-360-2023-privind-sistemul-public-de-pensii?pid=551279614&amp;d=2024-08-26&amp;p-551279614" TargetMode="External"/><Relationship Id="rId575" Type="http://schemas.openxmlformats.org/officeDocument/2006/relationships/hyperlink" Target="http://lege5.ro/App/Document/gq4deojv/constitutia-romaniei-republicata-in-2003?pid=43226542&amp;d=2024-08-26&amp;p-43226542" TargetMode="External"/><Relationship Id="rId172" Type="http://schemas.openxmlformats.org/officeDocument/2006/relationships/hyperlink" Target="http://lege5.ro/App/Document/ge2dknrrge2dm/legea-nr-360-2023-privind-sistemul-public-de-pensii?pid=551279847&amp;d=2024-08-26&amp;p-551279847" TargetMode="External"/><Relationship Id="rId228" Type="http://schemas.openxmlformats.org/officeDocument/2006/relationships/hyperlink" Target="http://lege5.ro/App/Document/ge2dknrrge2dm/legea-nr-360-2023-privind-sistemul-public-de-pensii?pid=551279614&amp;d=2024-08-26&amp;p-551279614" TargetMode="External"/><Relationship Id="rId435" Type="http://schemas.openxmlformats.org/officeDocument/2006/relationships/hyperlink" Target="http://lege5.ro/App/Document/ge3dkmzyga3a/legea-cadru-nr-153-2017-privind-salarizarea-personalului-platit-din-fonduri-publice?d=2024-08-26" TargetMode="External"/><Relationship Id="rId477" Type="http://schemas.openxmlformats.org/officeDocument/2006/relationships/hyperlink" Target="http://lege5.ro/App/Document/ge2dknrrge2dm/legea-nr-360-2023-privind-sistemul-public-de-pensii?pid=551279664&amp;d=2024-08-26&amp;p-551279664" TargetMode="External"/><Relationship Id="rId600" Type="http://schemas.openxmlformats.org/officeDocument/2006/relationships/hyperlink" Target="http://lege5.ro/App/Document/ge2dknrrge2dm/legea-nr-360-2023-privind-sistemul-public-de-pensii?pid=551280834&amp;d=2024-05-27" TargetMode="External"/><Relationship Id="rId281" Type="http://schemas.openxmlformats.org/officeDocument/2006/relationships/hyperlink" Target="http://lege5.ro/App/Document/ge2dknrrge2dm/legea-nr-360-2023-privind-sistemul-public-de-pensii?pid=551280019&amp;d=2024-08-26&amp;p-551280019" TargetMode="External"/><Relationship Id="rId337" Type="http://schemas.openxmlformats.org/officeDocument/2006/relationships/hyperlink" Target="http://lege5.ro/App/Document/ge2dknrrge2dm/legea-nr-360-2023-privind-sistemul-public-de-pensii?pid=551280106&amp;d=2024-08-26&amp;p-551280106" TargetMode="External"/><Relationship Id="rId502" Type="http://schemas.openxmlformats.org/officeDocument/2006/relationships/hyperlink" Target="http://lege5.ro/App/Document/ge2dknrrge2dm/legea-nr-360-2023-privind-sistemul-public-de-pensii?pid=551280457&amp;d=2024-08-26&amp;p-551280457" TargetMode="External"/><Relationship Id="rId34" Type="http://schemas.openxmlformats.org/officeDocument/2006/relationships/hyperlink" Target="http://lege5.ro/App/Document/g43donzvgi/codul-fiscal-din-2015?d=2024-08-26" TargetMode="External"/><Relationship Id="rId76" Type="http://schemas.openxmlformats.org/officeDocument/2006/relationships/hyperlink" Target="http://lege5.ro/App/Document/ge2dknrrge2dm/legea-nr-360-2023-privind-sistemul-public-de-pensii?pid=551279619&amp;d=2024-08-26&amp;p-551279619" TargetMode="External"/><Relationship Id="rId141" Type="http://schemas.openxmlformats.org/officeDocument/2006/relationships/hyperlink" Target="http://lege5.ro/App/Document/ge2dknrrge2dm/legea-nr-360-2023-privind-sistemul-public-de-pensii?pid=551279822&amp;d=2024-08-26&amp;p-551279822" TargetMode="External"/><Relationship Id="rId379" Type="http://schemas.openxmlformats.org/officeDocument/2006/relationships/hyperlink" Target="http://lege5.ro/App/Document/ge2dknrrge2dm/legea-nr-360-2023-privind-sistemul-public-de-pensii?pid=551279954&amp;d=2024-08-26&amp;p-551279954" TargetMode="External"/><Relationship Id="rId544" Type="http://schemas.openxmlformats.org/officeDocument/2006/relationships/hyperlink" Target="http://lege5.ro/App/Document/ge2dknrrge2dm/legea-nr-360-2023-privind-sistemul-public-de-pensii?pid=551279762&amp;d=2024-08-26&amp;p-551279762" TargetMode="External"/><Relationship Id="rId586" Type="http://schemas.openxmlformats.org/officeDocument/2006/relationships/hyperlink" Target="http://lege5.ro/App/Document/ge2dknrrge2dm/legea-nr-360-2023-privind-sistemul-public-de-pensii?pid=551280769&amp;d=2024-05-27" TargetMode="External"/><Relationship Id="rId7" Type="http://schemas.openxmlformats.org/officeDocument/2006/relationships/hyperlink" Target="http://lege5.ro/App/Document/g43donzvgi/codul-fiscal-din-2015?d=2024-08-26" TargetMode="External"/><Relationship Id="rId183" Type="http://schemas.openxmlformats.org/officeDocument/2006/relationships/hyperlink" Target="http://lege5.ro/App/Document/geztsmrxgu/legea-nr-263-2010-privind-sistemul-unitar-de-pensii-publice?pid=250060617&amp;d=2024-08-26&amp;p-250060617" TargetMode="External"/><Relationship Id="rId239" Type="http://schemas.openxmlformats.org/officeDocument/2006/relationships/hyperlink" Target="http://lege5.ro/App/Document/ge2dknrrge2dm/legea-nr-360-2023-privind-sistemul-public-de-pensii?pid=551279614&amp;d=2024-08-26&amp;p-551279614" TargetMode="External"/><Relationship Id="rId390" Type="http://schemas.openxmlformats.org/officeDocument/2006/relationships/hyperlink" Target="http://lege5.ro/App/Document/ge2dknrrge2dm/legea-nr-360-2023-privind-sistemul-public-de-pensii?pid=551280154&amp;d=2024-08-26&amp;p-551280154" TargetMode="External"/><Relationship Id="rId404" Type="http://schemas.openxmlformats.org/officeDocument/2006/relationships/hyperlink" Target="http://lege5.ro/App/Document/ge2dknrrge2dm/legea-nr-360-2023-privind-sistemul-public-de-pensii?pid=551280196&amp;d=2024-08-26&amp;p-551280196" TargetMode="External"/><Relationship Id="rId446" Type="http://schemas.openxmlformats.org/officeDocument/2006/relationships/hyperlink" Target="http://lege5.ro/App/Document/ge2dknrrge2dm/legea-nr-360-2023-privind-sistemul-public-de-pensii?pid=551279738&amp;d=2024-08-26&amp;p-551279738" TargetMode="External"/><Relationship Id="rId250" Type="http://schemas.openxmlformats.org/officeDocument/2006/relationships/hyperlink" Target="http://lege5.ro/App/Document/ge2dknrrge2dm/legea-nr-360-2023-privind-sistemul-public-de-pensii?pid=551280000&amp;d=2024-08-26&amp;p-551280000" TargetMode="External"/><Relationship Id="rId292" Type="http://schemas.openxmlformats.org/officeDocument/2006/relationships/hyperlink" Target="http://lege5.ro/App/Document/gi2tsmbrge/legea-nr-287-2009-privind-codul-civil?d=2024-08-26" TargetMode="External"/><Relationship Id="rId306" Type="http://schemas.openxmlformats.org/officeDocument/2006/relationships/hyperlink" Target="http://lege5.ro/App/Document/ge2dknrrge2dm/legea-nr-360-2023-privind-sistemul-public-de-pensii?pid=551280081&amp;d=2024-08-26&amp;p-551280081" TargetMode="External"/><Relationship Id="rId488" Type="http://schemas.openxmlformats.org/officeDocument/2006/relationships/hyperlink" Target="http://lege5.ro/App/Document/ge2dknrrge2dm/legea-nr-360-2023-privind-sistemul-public-de-pensii?pid=551280469&amp;d=2024-08-26&amp;p-551280469" TargetMode="External"/><Relationship Id="rId45" Type="http://schemas.openxmlformats.org/officeDocument/2006/relationships/hyperlink" Target="http://lege5.ro/App/Document/ge2dknrrge2dm/legea-nr-360-2023-privind-sistemul-public-de-pensii?pid=551279633&amp;d=2024-08-26&amp;p-551279633" TargetMode="External"/><Relationship Id="rId87" Type="http://schemas.openxmlformats.org/officeDocument/2006/relationships/hyperlink" Target="http://lege5.ro/App/Document/ge2dknrrge2dm/legea-nr-360-2023-privind-sistemul-public-de-pensii?pid=551279744&amp;d=2024-08-26&amp;p-551279744" TargetMode="External"/><Relationship Id="rId110" Type="http://schemas.openxmlformats.org/officeDocument/2006/relationships/hyperlink" Target="http://lege5.ro/App/Document/g43donzvgi/codul-fiscal-din-2015?d=2024-08-26" TargetMode="External"/><Relationship Id="rId348" Type="http://schemas.openxmlformats.org/officeDocument/2006/relationships/hyperlink" Target="http://lege5.ro/App/Document/ge2dknrrge2dm/legea-nr-360-2023-privind-sistemul-public-de-pensii?pid=551279944&amp;d=2024-08-26&amp;p-551279944" TargetMode="External"/><Relationship Id="rId513" Type="http://schemas.openxmlformats.org/officeDocument/2006/relationships/hyperlink" Target="http://lege5.ro/App/Document/ge2dknrrge2dm/legea-nr-360-2023-privind-sistemul-public-de-pensii?pid=551280470&amp;d=2024-08-26&amp;p-551280470" TargetMode="External"/><Relationship Id="rId555" Type="http://schemas.openxmlformats.org/officeDocument/2006/relationships/hyperlink" Target="http://lege5.ro/App/Document/ge2demrzge/norma-de-aplicare-a-prevederilor-legii-nr-263-2010-privind-sistemul-unitar-de-pensii-publice-din-20032011?d=2024-08-26" TargetMode="External"/><Relationship Id="rId597" Type="http://schemas.openxmlformats.org/officeDocument/2006/relationships/hyperlink" Target="http://lege5.ro/App/Document/gezdmnrzgi/codul-penal-din-2009?pid=312709239&amp;d=2024-05-27" TargetMode="External"/><Relationship Id="rId152" Type="http://schemas.openxmlformats.org/officeDocument/2006/relationships/hyperlink" Target="http://lege5.ro/App/Document/ge2dknrrge2dm/legea-nr-360-2023-privind-sistemul-public-de-pensii?pid=551279735&amp;d=2024-08-26&amp;p-551279735" TargetMode="External"/><Relationship Id="rId194" Type="http://schemas.openxmlformats.org/officeDocument/2006/relationships/hyperlink" Target="http://lege5.ro/App/Document/ge2dknrrge2dm/legea-nr-360-2023-privind-sistemul-public-de-pensii?pid=551279621&amp;d=2024-08-26&amp;p-551279621" TargetMode="External"/><Relationship Id="rId208" Type="http://schemas.openxmlformats.org/officeDocument/2006/relationships/hyperlink" Target="http://lege5.ro/App/Document/ge2dknrrge2dm/legea-nr-360-2023-privind-sistemul-public-de-pensii?pid=551280702&amp;d=2024-08-26&amp;p-551280702" TargetMode="External"/><Relationship Id="rId415" Type="http://schemas.openxmlformats.org/officeDocument/2006/relationships/hyperlink" Target="http://lege5.ro/App/Document/ge2dknrrge2dm/legea-nr-360-2023-privind-sistemul-public-de-pensii?pid=551280209&amp;d=2024-08-26&amp;p-551280209" TargetMode="External"/><Relationship Id="rId457" Type="http://schemas.openxmlformats.org/officeDocument/2006/relationships/hyperlink" Target="http://lege5.ro/App/Document/ge2dknrrge2dm/legea-nr-360-2023-privind-sistemul-public-de-pensii?pid=551280351&amp;d=2024-08-26&amp;p-551280351" TargetMode="External"/><Relationship Id="rId261" Type="http://schemas.openxmlformats.org/officeDocument/2006/relationships/hyperlink" Target="http://lege5.ro/App/Document/ge2dknrrge2dm/legea-nr-360-2023-privind-sistemul-public-de-pensii?pid=551279622&amp;d=2024-08-26&amp;p-551279622" TargetMode="External"/><Relationship Id="rId499" Type="http://schemas.openxmlformats.org/officeDocument/2006/relationships/hyperlink" Target="http://lege5.ro/App/Document/ge2dknrrge2dm/legea-nr-360-2023-privind-sistemul-public-de-pensii?pid=551280449&amp;d=2024-08-26&amp;p-551280449" TargetMode="External"/><Relationship Id="rId14" Type="http://schemas.openxmlformats.org/officeDocument/2006/relationships/hyperlink" Target="http://lege5.ro/App/Document/g43donzvgi/codul-fiscal-din-2015?d=2024-08-26" TargetMode="External"/><Relationship Id="rId56" Type="http://schemas.openxmlformats.org/officeDocument/2006/relationships/hyperlink" Target="http://lege5.ro/App/Document/ge2dknrrge2dm/legea-nr-360-2023-privind-sistemul-public-de-pensii?pid=551279650&amp;d=2024-08-26&amp;p-551279650" TargetMode="External"/><Relationship Id="rId317" Type="http://schemas.openxmlformats.org/officeDocument/2006/relationships/hyperlink" Target="http://lege5.ro/App/Document/ge2dknrrge2dm/legea-nr-360-2023-privind-sistemul-public-de-pensii?pid=551280087&amp;d=2024-08-26&amp;p-551280087" TargetMode="External"/><Relationship Id="rId359" Type="http://schemas.openxmlformats.org/officeDocument/2006/relationships/hyperlink" Target="http://lege5.ro/App/Document/ge2dknrrge2dm/legea-nr-360-2023-privind-sistemul-public-de-pensii?pid=551279954&amp;d=2024-08-26&amp;p-551279954" TargetMode="External"/><Relationship Id="rId524" Type="http://schemas.openxmlformats.org/officeDocument/2006/relationships/hyperlink" Target="http://lege5.ro/App/Document/ge2dknrrge2dm/legea-nr-360-2023-privind-sistemul-public-de-pensii?pid=551280489&amp;d=2024-08-26&amp;p-551280489" TargetMode="External"/><Relationship Id="rId566" Type="http://schemas.openxmlformats.org/officeDocument/2006/relationships/hyperlink" Target="http://lege5.ro/App/Document/gm4tomrqha3q/legea-nr-5-2021-privind-statutul-personalului-profesionist-operativ-de-interventie-din-cadrul-serviciilor-civile-care-asigura-asistenta-publica-medicala-de-urgenta-si-prim-ajutor-calificat?pid=330395883&amp;d=2024-08-26&amp;p-330395883" TargetMode="External"/><Relationship Id="rId98" Type="http://schemas.openxmlformats.org/officeDocument/2006/relationships/hyperlink" Target="http://lege5.ro/App/Document/g43donzvgi/codul-fiscal-din-2015?d=2024-08-26" TargetMode="External"/><Relationship Id="rId121" Type="http://schemas.openxmlformats.org/officeDocument/2006/relationships/hyperlink" Target="http://lege5.ro/App/Document/ge2dknrrge2dm/legea-nr-360-2023-privind-sistemul-public-de-pensii?pid=551279621&amp;d=2024-08-26&amp;p-551279621" TargetMode="External"/><Relationship Id="rId163" Type="http://schemas.openxmlformats.org/officeDocument/2006/relationships/hyperlink" Target="http://lege5.ro/App/Document/ge2dknrrge2dm/legea-nr-360-2023-privind-sistemul-public-de-pensii?pid=551279734&amp;d=2024-08-26&amp;p-551279734" TargetMode="External"/><Relationship Id="rId219" Type="http://schemas.openxmlformats.org/officeDocument/2006/relationships/hyperlink" Target="http://lege5.ro/App/Document/ge2dknrrge2dm/legea-nr-360-2023-privind-sistemul-public-de-pensii?pid=551279947&amp;d=2024-08-26&amp;p-551279947" TargetMode="External"/><Relationship Id="rId370" Type="http://schemas.openxmlformats.org/officeDocument/2006/relationships/hyperlink" Target="http://lege5.ro/App/Document/ge2dknrrge2dm/legea-nr-360-2023-privind-sistemul-public-de-pensii?pid=551279617&amp;d=2024-08-26&amp;p-551279617" TargetMode="External"/><Relationship Id="rId426" Type="http://schemas.openxmlformats.org/officeDocument/2006/relationships/hyperlink" Target="http://lege5.ro/App/Document/ge2dknrrge2dm/legea-nr-360-2023-privind-sistemul-public-de-pensii?pid=551280247&amp;d=2024-08-26&amp;p-551280247" TargetMode="External"/><Relationship Id="rId230" Type="http://schemas.openxmlformats.org/officeDocument/2006/relationships/hyperlink" Target="http://lege5.ro/App/Document/ge2dknrrge2dm/legea-nr-360-2023-privind-sistemul-public-de-pensii?pid=551279617&amp;d=2024-08-26&amp;p-551279617" TargetMode="External"/><Relationship Id="rId468" Type="http://schemas.openxmlformats.org/officeDocument/2006/relationships/hyperlink" Target="http://lege5.ro/App/Document/ge2dknrrge2dm/legea-nr-360-2023-privind-sistemul-public-de-pensii?pid=551280372&amp;d=2024-08-26&amp;p-551280372" TargetMode="External"/><Relationship Id="rId25" Type="http://schemas.openxmlformats.org/officeDocument/2006/relationships/hyperlink" Target="http://lege5.ro/App/Document/ge2dknrrge2dm/legea-nr-360-2023-privind-sistemul-public-de-pensii?pid=551279619&amp;d=2024-08-26&amp;p-551279619" TargetMode="External"/><Relationship Id="rId67" Type="http://schemas.openxmlformats.org/officeDocument/2006/relationships/hyperlink" Target="http://lege5.ro/App/Document/ge2dknrrge2dm/legea-nr-360-2023-privind-sistemul-public-de-pensii?pid=551279662&amp;d=2024-08-26&amp;p-551279662" TargetMode="External"/><Relationship Id="rId272" Type="http://schemas.openxmlformats.org/officeDocument/2006/relationships/hyperlink" Target="http://lege5.ro/App/Document/ge2dknrrge2dm/legea-nr-360-2023-privind-sistemul-public-de-pensii?pid=551279662&amp;d=2024-08-26&amp;p-551279662" TargetMode="External"/><Relationship Id="rId328" Type="http://schemas.openxmlformats.org/officeDocument/2006/relationships/hyperlink" Target="http://lege5.ro/App/Document/ge2dknrrge2dm/legea-nr-360-2023-privind-sistemul-public-de-pensii?pid=551280090&amp;d=2024-08-26&amp;p-551280090" TargetMode="External"/><Relationship Id="rId535" Type="http://schemas.openxmlformats.org/officeDocument/2006/relationships/hyperlink" Target="http://lege5.ro/App/Document/ge2dknrrge2dm/legea-nr-360-2023-privind-sistemul-public-de-pensii?pid=551280495&amp;d=2024-08-26&amp;p-551280495" TargetMode="External"/><Relationship Id="rId577" Type="http://schemas.openxmlformats.org/officeDocument/2006/relationships/hyperlink" Target="http://lege5.ro/App/Document/g43tambq/instructiunea-nr-1040-1967-pentru-aplicarea-legii-nr-27-1966-privind-pensiile-de-asigurari-sociale-de-stat-si-pensia-suplimentara-si-a-hotaririi-consiliului-de-ministrii-nr-252-1967?d=2024-08-26" TargetMode="External"/><Relationship Id="rId132" Type="http://schemas.openxmlformats.org/officeDocument/2006/relationships/hyperlink" Target="http://lege5.ro/App/Document/ge2dknrrge2dm/legea-nr-360-2023-privind-sistemul-public-de-pensii?pid=551279793&amp;d=2024-08-26&amp;p-551279793" TargetMode="External"/><Relationship Id="rId174" Type="http://schemas.openxmlformats.org/officeDocument/2006/relationships/hyperlink" Target="http://lege5.ro/App/Document/ge2dknrrge2dm/legea-nr-360-2023-privind-sistemul-public-de-pensii?pid=551279830&amp;d=2024-08-26&amp;p-551279830" TargetMode="External"/><Relationship Id="rId381" Type="http://schemas.openxmlformats.org/officeDocument/2006/relationships/hyperlink" Target="http://lege5.ro/App/Document/ge2dknrrge2dm/legea-nr-360-2023-privind-sistemul-public-de-pensii?pid=551280147&amp;d=2024-08-26&amp;p-551280147" TargetMode="External"/><Relationship Id="rId602" Type="http://schemas.openxmlformats.org/officeDocument/2006/relationships/hyperlink" Target="http://lege5.ro/App/Document/ge2dknrrge2dm/legea-nr-360-2023-privind-sistemul-public-de-pensii?pid=551280204&amp;d=2024-05-27" TargetMode="External"/><Relationship Id="rId241" Type="http://schemas.openxmlformats.org/officeDocument/2006/relationships/hyperlink" Target="http://lege5.ro/App/Document/ge2dknrrge2dm/legea-nr-360-2023-privind-sistemul-public-de-pensii?pid=551279617&amp;d=2024-08-26&amp;p-551279617" TargetMode="External"/><Relationship Id="rId437" Type="http://schemas.openxmlformats.org/officeDocument/2006/relationships/hyperlink" Target="http://lege5.ro/App/Document/gyztaojsg4/legea-nr-134-2010-privind-codul-de-procedura-civila?d=2024-08-26" TargetMode="External"/><Relationship Id="rId479" Type="http://schemas.openxmlformats.org/officeDocument/2006/relationships/hyperlink" Target="http://lege5.ro/App/Document/ge2dknrrge2dm/legea-nr-360-2023-privind-sistemul-public-de-pensii?pid=551279666&amp;d=2024-08-26&amp;p-551279666" TargetMode="External"/><Relationship Id="rId36" Type="http://schemas.openxmlformats.org/officeDocument/2006/relationships/hyperlink" Target="http://lege5.ro/App/Document/g4ztkmrygm/codul-de-procedura-fiscala-din-2015?d=2024-08-26" TargetMode="External"/><Relationship Id="rId283" Type="http://schemas.openxmlformats.org/officeDocument/2006/relationships/hyperlink" Target="http://lege5.ro/App/Document/ge2dknrrge2dm/legea-nr-360-2023-privind-sistemul-public-de-pensii?pid=551280048&amp;d=2024-08-26&amp;p-551280048" TargetMode="External"/><Relationship Id="rId339" Type="http://schemas.openxmlformats.org/officeDocument/2006/relationships/hyperlink" Target="http://lege5.ro/App/Document/ge2dknrrge2dm/legea-nr-360-2023-privind-sistemul-public-de-pensii?pid=551280107&amp;d=2024-08-26&amp;p-551280107" TargetMode="External"/><Relationship Id="rId490" Type="http://schemas.openxmlformats.org/officeDocument/2006/relationships/hyperlink" Target="http://lege5.ro/App/Document/ge2dknrrge2dm/legea-nr-360-2023-privind-sistemul-public-de-pensii?pid=551280012&amp;d=2024-08-26&amp;p-551280012" TargetMode="External"/><Relationship Id="rId504" Type="http://schemas.openxmlformats.org/officeDocument/2006/relationships/hyperlink" Target="http://lege5.ro/App/Document/ge2dknrrge2dm/legea-nr-360-2023-privind-sistemul-public-de-pensii?pid=551279621&amp;d=2024-08-26&amp;p-551279621" TargetMode="External"/><Relationship Id="rId546" Type="http://schemas.openxmlformats.org/officeDocument/2006/relationships/hyperlink" Target="http://lege5.ro/App/Document/haydqnbwheyq/legea-nr-168-2021-privind-aprobarea-ordonantei-de-urgenta-a-guvernului-nr-163-2020-pentru-completarea-art-159-din-legea-nr-263-2010-privind-sistemul-unitar-de-pensii-publice-precum-si-pentru-adoptarea?d=2024-08-26" TargetMode="External"/><Relationship Id="rId78" Type="http://schemas.openxmlformats.org/officeDocument/2006/relationships/hyperlink" Target="http://lege5.ro/App/Document/gi4tqnjs/hotararea-nr-581-2001-privind-criteriile-de-incadrare-a-personalului-navigant-din-aviatia-civila-in-conditii-speciale-de-munca?pid=11978044&amp;d=2024-08-26&amp;p-11978044" TargetMode="External"/><Relationship Id="rId101" Type="http://schemas.openxmlformats.org/officeDocument/2006/relationships/hyperlink" Target="http://lege5.ro/App/Document/g43donzvgi/codul-fiscal-din-2015?d=2024-08-26" TargetMode="External"/><Relationship Id="rId143" Type="http://schemas.openxmlformats.org/officeDocument/2006/relationships/hyperlink" Target="http://lege5.ro/App/Document/gm4tiojqgu2a/decretul-lege-nr-118-1990-privind-acordarea-unor-drepturi-persoanelor-persecutate-din-motive-politice-de-dictatura-instaurata-cu-incepere-de-la-6-martie-1945-precum-si-celor-deportate-in-strainatate-o?pid=329025172&amp;d=2024-08-26&amp;p-329025172" TargetMode="External"/><Relationship Id="rId185" Type="http://schemas.openxmlformats.org/officeDocument/2006/relationships/hyperlink" Target="http://lege5.ro/App/Document/geztsmrxgu/legea-nr-263-2010-privind-sistemul-unitar-de-pensii-publice?pid=45181910&amp;d=2024-08-26&amp;p-45181910" TargetMode="External"/><Relationship Id="rId350" Type="http://schemas.openxmlformats.org/officeDocument/2006/relationships/hyperlink" Target="http://lege5.ro/App/Document/ge2dknrrge2dm/legea-nr-360-2023-privind-sistemul-public-de-pensii?pid=551279974&amp;d=2024-08-26&amp;p-551279974" TargetMode="External"/><Relationship Id="rId406" Type="http://schemas.openxmlformats.org/officeDocument/2006/relationships/hyperlink" Target="http://lege5.ro/App/Document/ge2dknrrge2dm/legea-nr-360-2023-privind-sistemul-public-de-pensii?pid=551280196&amp;d=2024-08-26&amp;p-551280196" TargetMode="External"/><Relationship Id="rId588" Type="http://schemas.openxmlformats.org/officeDocument/2006/relationships/hyperlink" Target="http://lege5.ro/App/Document/gezdmnrzgi/codul-penal-din-2009?d=2024-05-27" TargetMode="External"/><Relationship Id="rId9" Type="http://schemas.openxmlformats.org/officeDocument/2006/relationships/hyperlink" Target="http://lege5.ro/App/Document/ge2dknrrge2dm/legea-nr-360-2023-privind-sistemul-public-de-pensii?pid=551279583&amp;d=2024-08-26&amp;p-551279583" TargetMode="External"/><Relationship Id="rId210" Type="http://schemas.openxmlformats.org/officeDocument/2006/relationships/hyperlink" Target="http://lege5.ro/App/Document/ge2dknrrge2dm/legea-nr-360-2023-privind-sistemul-public-de-pensii?pid=551280702&amp;d=2024-08-26&amp;p-551280702" TargetMode="External"/><Relationship Id="rId392" Type="http://schemas.openxmlformats.org/officeDocument/2006/relationships/hyperlink" Target="http://lege5.ro/App/Document/ge2dknrrge2dm/legea-nr-360-2023-privind-sistemul-public-de-pensii?pid=551280169&amp;d=2024-08-26&amp;p-551280169" TargetMode="External"/><Relationship Id="rId448" Type="http://schemas.openxmlformats.org/officeDocument/2006/relationships/hyperlink" Target="http://lege5.ro/App/Document/he2tgnrt/decretul-nr-92-1976-privind-carnetul-de-munca?d=2024-08-26" TargetMode="External"/><Relationship Id="rId252" Type="http://schemas.openxmlformats.org/officeDocument/2006/relationships/hyperlink" Target="http://lege5.ro/App/Document/ge2dknrrge2dm/legea-nr-360-2023-privind-sistemul-public-de-pensii?pid=551280000&amp;d=2024-08-26&amp;p-551280000" TargetMode="External"/><Relationship Id="rId294" Type="http://schemas.openxmlformats.org/officeDocument/2006/relationships/hyperlink" Target="http://lege5.ro/App/Document/ge2dknrrge2dm/legea-nr-360-2023-privind-sistemul-public-de-pensii?pid=551279615&amp;d=2024-08-26&amp;p-551279615" TargetMode="External"/><Relationship Id="rId308" Type="http://schemas.openxmlformats.org/officeDocument/2006/relationships/hyperlink" Target="http://lege5.ro/App/Document/ge2dknrrge2dm/legea-nr-360-2023-privind-sistemul-public-de-pensii?pid=551280080&amp;d=2024-08-26&amp;p-551280080" TargetMode="External"/><Relationship Id="rId515" Type="http://schemas.openxmlformats.org/officeDocument/2006/relationships/hyperlink" Target="http://lege5.ro/App/Document/ge2dknrrge2dm/legea-nr-360-2023-privind-sistemul-public-de-pensii?pid=551280437&amp;d=2024-08-26&amp;p-551280437" TargetMode="External"/><Relationship Id="rId47" Type="http://schemas.openxmlformats.org/officeDocument/2006/relationships/hyperlink" Target="http://lege5.ro/App/Document/ge2dknrrge2dm/legea-nr-360-2023-privind-sistemul-public-de-pensii?pid=551279636&amp;d=2024-08-26&amp;p-551279636" TargetMode="External"/><Relationship Id="rId89" Type="http://schemas.openxmlformats.org/officeDocument/2006/relationships/hyperlink" Target="http://lege5.ro/App/Document/g43donzvgi/codul-fiscal-din-2015?d=2024-08-26" TargetMode="External"/><Relationship Id="rId112" Type="http://schemas.openxmlformats.org/officeDocument/2006/relationships/hyperlink" Target="http://lege5.ro/App/Document/ge2dknrrge2dm/legea-nr-360-2023-privind-sistemul-public-de-pensii?pid=551279621&amp;d=2024-08-26&amp;p-551279621" TargetMode="External"/><Relationship Id="rId154" Type="http://schemas.openxmlformats.org/officeDocument/2006/relationships/hyperlink" Target="http://lege5.ro/App/Document/ge2dknrrge2dm/legea-nr-360-2023-privind-sistemul-public-de-pensii?pid=551279739&amp;d=2024-08-26&amp;p-551279739" TargetMode="External"/><Relationship Id="rId361" Type="http://schemas.openxmlformats.org/officeDocument/2006/relationships/hyperlink" Target="http://lege5.ro/App/Document/ge2dknrrge2dm/legea-nr-360-2023-privind-sistemul-public-de-pensii?pid=551280116&amp;d=2024-08-26&amp;p-551280116" TargetMode="External"/><Relationship Id="rId557" Type="http://schemas.openxmlformats.org/officeDocument/2006/relationships/hyperlink" Target="http://lege5.ro/App/Document/gm4tgmrsgm/legea-nr-104-2003-privind-manipularea-cadavrelor-umane-si-prelevarea-organelor-si-tesuturilor-de-la-cadavre-in-vederea-transplantului?pid=67320256&amp;d=2024-08-26&amp;p-67320256" TargetMode="External"/><Relationship Id="rId599" Type="http://schemas.openxmlformats.org/officeDocument/2006/relationships/hyperlink" Target="http://lege5.ro/App/Document/gm3dmobzga3q/directiva-nr-46-1995-privind-protectia-persoanelor-fizice-in-ceea-ce-priveste-prelucrarea-datelor-cu-caracter-personal-si-libera-circulatie-a-acestor-date?d=2024-05-27" TargetMode="External"/><Relationship Id="rId196" Type="http://schemas.openxmlformats.org/officeDocument/2006/relationships/hyperlink" Target="http://lege5.ro/App/Document/gi3tknrqgy/regulamentul-nr-883-2004-privind-coordonarea-sistemelor-de-securitate-sociala-text-cu-relevanta-pentru-see-si-pentru-elvetia?d=2024-08-26" TargetMode="External"/><Relationship Id="rId417" Type="http://schemas.openxmlformats.org/officeDocument/2006/relationships/hyperlink" Target="http://lege5.ro/App/Document/ge2dknrrge2dm/legea-nr-360-2023-privind-sistemul-public-de-pensii?pid=551279613&amp;d=2024-08-26&amp;p-551279613" TargetMode="External"/><Relationship Id="rId459" Type="http://schemas.openxmlformats.org/officeDocument/2006/relationships/hyperlink" Target="http://lege5.ro/App/Document/ge2dknrrge2dm/legea-nr-360-2023-privind-sistemul-public-de-pensii?pid=551279657&amp;d=2024-08-26&amp;p-551279657" TargetMode="External"/><Relationship Id="rId16" Type="http://schemas.openxmlformats.org/officeDocument/2006/relationships/hyperlink" Target="http://lege5.ro/App/Document/geytcmrsgq3di/legea-nr-111-2022-privind-reglementarea-activitatii-prestatorului-casnic?d=2024-08-26" TargetMode="External"/><Relationship Id="rId221" Type="http://schemas.openxmlformats.org/officeDocument/2006/relationships/hyperlink" Target="http://lege5.ro/App/Document/ge2dknrrge2dm/legea-nr-360-2023-privind-sistemul-public-de-pensii?pid=551279936&amp;d=2024-08-26&amp;p-551279936" TargetMode="External"/><Relationship Id="rId263" Type="http://schemas.openxmlformats.org/officeDocument/2006/relationships/hyperlink" Target="http://lege5.ro/App/Document/g43donzvgi/codul-fiscal-din-2015?d=2024-08-26" TargetMode="External"/><Relationship Id="rId319" Type="http://schemas.openxmlformats.org/officeDocument/2006/relationships/hyperlink" Target="http://lege5.ro/App/Document/geydmobqg42q/regulamentul-nr-679-2016-privind-protectia-persoanelor-fizice-in-ceea-ce-priveste-prelucrarea-datelor-cu-caracter-personal-si-privind-libera-circulatie-a-acestor-date-si-de-abrogare-a-directivei-95-46?d=2024-08-26" TargetMode="External"/><Relationship Id="rId470" Type="http://schemas.openxmlformats.org/officeDocument/2006/relationships/hyperlink" Target="http://lege5.ro/App/Document/gy2dknzy/legea-nr-80-1992-privind-pensiile-si-alte-drepturi-de-asigurari-sociale-ale-agricultorilor?d=2024-08-26" TargetMode="External"/><Relationship Id="rId526" Type="http://schemas.openxmlformats.org/officeDocument/2006/relationships/hyperlink" Target="http://lege5.ro/App/Document/ge2dknrrge2dm/legea-nr-360-2023-privind-sistemul-public-de-pensii?pid=551280492&amp;d=2024-08-26&amp;p-551280492" TargetMode="External"/><Relationship Id="rId58" Type="http://schemas.openxmlformats.org/officeDocument/2006/relationships/hyperlink" Target="http://lege5.ro/App/Document/gm3dmobzga3q/directiva-nr-46-1995-privind-protectia-persoanelor-fizice-in-ceea-ce-priveste-prelucrarea-datelor-cu-caracter-personal-si-libera-circulatie-a-acestor-date?d=2024-08-26" TargetMode="External"/><Relationship Id="rId123" Type="http://schemas.openxmlformats.org/officeDocument/2006/relationships/hyperlink" Target="http://lege5.ro/App/Document/ge2dknrrge2dm/legea-nr-360-2023-privind-sistemul-public-de-pensii?pid=551279621&amp;d=2024-08-26&amp;p-551279621" TargetMode="External"/><Relationship Id="rId330" Type="http://schemas.openxmlformats.org/officeDocument/2006/relationships/hyperlink" Target="http://lege5.ro/App/Document/ge2dknrrge2dm/legea-nr-360-2023-privind-sistemul-public-de-pensii?pid=551280093&amp;d=2024-08-26&amp;p-551280093" TargetMode="External"/><Relationship Id="rId568" Type="http://schemas.openxmlformats.org/officeDocument/2006/relationships/hyperlink" Target="http://lege5.ro/App/Document/gm4tomrqha3q/legea-nr-5-2021-privind-statutul-personalului-profesionist-operativ-de-interventie-din-cadrul-serviciilor-civile-care-asigura-asistenta-publica-medicala-de-urgenta-si-prim-ajutor-calificat?pid=330395953&amp;d=2024-08-26&amp;p-330395953" TargetMode="External"/><Relationship Id="rId165" Type="http://schemas.openxmlformats.org/officeDocument/2006/relationships/hyperlink" Target="http://lege5.ro/App/Document/ge2dknrrge2dm/legea-nr-360-2023-privind-sistemul-public-de-pensii?pid=551279848&amp;d=2024-08-26&amp;p-551279848" TargetMode="External"/><Relationship Id="rId372" Type="http://schemas.openxmlformats.org/officeDocument/2006/relationships/hyperlink" Target="http://lege5.ro/App/Document/ge2dknrrge2dm/legea-nr-360-2023-privind-sistemul-public-de-pensii?pid=551279968&amp;d=2024-08-26&amp;p-551279968" TargetMode="External"/><Relationship Id="rId428" Type="http://schemas.openxmlformats.org/officeDocument/2006/relationships/hyperlink" Target="http://lege5.ro/App/Document/ge2dknrrge2dm/legea-nr-360-2023-privind-sistemul-public-de-pensii?pid=551280262&amp;d=2024-08-26&amp;p-551280262" TargetMode="External"/><Relationship Id="rId211" Type="http://schemas.openxmlformats.org/officeDocument/2006/relationships/hyperlink" Target="http://lege5.ro/App/Document/ge2dknrrge2dm/legea-nr-360-2023-privind-sistemul-public-de-pensii?pid=551279908&amp;d=2024-08-26&amp;p-551279908" TargetMode="External"/><Relationship Id="rId232" Type="http://schemas.openxmlformats.org/officeDocument/2006/relationships/hyperlink" Target="http://lege5.ro/App/Document/ge2dknrrge2dm/legea-nr-360-2023-privind-sistemul-public-de-pensii?pid=551279615&amp;d=2024-08-26&amp;p-551279615" TargetMode="External"/><Relationship Id="rId253" Type="http://schemas.openxmlformats.org/officeDocument/2006/relationships/hyperlink" Target="http://lege5.ro/App/Document/ge2dknrrge2dm/legea-nr-360-2023-privind-sistemul-public-de-pensii?pid=551280002&amp;d=2024-08-26&amp;p-551280002" TargetMode="External"/><Relationship Id="rId274" Type="http://schemas.openxmlformats.org/officeDocument/2006/relationships/hyperlink" Target="http://lege5.ro/App/Document/ge2dknrrge2dm/legea-nr-360-2023-privind-sistemul-public-de-pensii?pid=551279858&amp;d=2024-08-26&amp;p-551279858" TargetMode="External"/><Relationship Id="rId295" Type="http://schemas.openxmlformats.org/officeDocument/2006/relationships/hyperlink" Target="http://lege5.ro/App/Document/ge2dknrrge2dm/legea-nr-360-2023-privind-sistemul-public-de-pensii?pid=551279617&amp;d=2024-08-26&amp;p-551279617" TargetMode="External"/><Relationship Id="rId309" Type="http://schemas.openxmlformats.org/officeDocument/2006/relationships/hyperlink" Target="http://lege5.ro/App/Document/ge2dknrrge2dm/legea-nr-360-2023-privind-sistemul-public-de-pensii?pid=551280087&amp;d=2024-08-26&amp;p-551280087" TargetMode="External"/><Relationship Id="rId460" Type="http://schemas.openxmlformats.org/officeDocument/2006/relationships/hyperlink" Target="http://lege5.ro/App/Document/ge2dknrrge2dm/legea-nr-360-2023-privind-sistemul-public-de-pensii?pid=551279659&amp;d=2024-08-26&amp;p-551279659" TargetMode="External"/><Relationship Id="rId481" Type="http://schemas.openxmlformats.org/officeDocument/2006/relationships/hyperlink" Target="http://lege5.ro/App/Document/ge2dknrrge2dm/legea-nr-360-2023-privind-sistemul-public-de-pensii?pid=551280392&amp;d=2024-08-26&amp;p-551280392" TargetMode="External"/><Relationship Id="rId516" Type="http://schemas.openxmlformats.org/officeDocument/2006/relationships/hyperlink" Target="http://lege5.ro/App/Document/haydqmjrg4zq/ordinul-nr-487-2021-privind-efectuarea-operatiunilor-de-evaluare-a-pensiilor-din-sistemul-public-stabilite-pana-la-data-de-1-septembrie-2023?pid=397314698&amp;d=2024-08-26&amp;p-397314698" TargetMode="External"/><Relationship Id="rId27" Type="http://schemas.openxmlformats.org/officeDocument/2006/relationships/hyperlink" Target="http://lege5.ro/App/Document/ge2dknrrge2dm/legea-nr-360-2023-privind-sistemul-public-de-pensii?pid=551279614&amp;d=2024-08-26&amp;p-551279614" TargetMode="External"/><Relationship Id="rId48" Type="http://schemas.openxmlformats.org/officeDocument/2006/relationships/hyperlink" Target="http://lege5.ro/App/Document/g43donzvgi/codul-fiscal-din-2015?d=2024-08-26" TargetMode="External"/><Relationship Id="rId69" Type="http://schemas.openxmlformats.org/officeDocument/2006/relationships/hyperlink" Target="http://lege5.ro/App/Document/geydmobqg42q/regulamentul-nr-679-2016-privind-protectia-persoanelor-fizice-in-ceea-ce-priveste-prelucrarea-datelor-cu-caracter-personal-si-privind-libera-circulatie-a-acestor-date-si-de-abrogare-a-directivei-95-46?d=2024-08-26" TargetMode="External"/><Relationship Id="rId113" Type="http://schemas.openxmlformats.org/officeDocument/2006/relationships/hyperlink" Target="http://lege5.ro/App/Document/ge2dknrrge2dm/legea-nr-360-2023-privind-sistemul-public-de-pensii?pid=551279622&amp;d=2024-08-26&amp;p-551279622" TargetMode="External"/><Relationship Id="rId134" Type="http://schemas.openxmlformats.org/officeDocument/2006/relationships/hyperlink" Target="http://lege5.ro/App/Document/ge2dknrrge2dm/legea-nr-360-2023-privind-sistemul-public-de-pensii?pid=551280702&amp;d=2024-08-26&amp;p-551280702" TargetMode="External"/><Relationship Id="rId320" Type="http://schemas.openxmlformats.org/officeDocument/2006/relationships/hyperlink" Target="http://lege5.ro/App/Document/ge2dknrrge2dm/legea-nr-360-2023-privind-sistemul-public-de-pensii?pid=551280087&amp;d=2024-08-26&amp;p-551280087" TargetMode="External"/><Relationship Id="rId537" Type="http://schemas.openxmlformats.org/officeDocument/2006/relationships/hyperlink" Target="http://lege5.ro/App/Document/ge2dknrrge2dm/legea-nr-360-2023-privind-sistemul-public-de-pensii?pid=551280501&amp;d=2024-08-26&amp;p-551280501" TargetMode="External"/><Relationship Id="rId558" Type="http://schemas.openxmlformats.org/officeDocument/2006/relationships/hyperlink" Target="http://lege5.ro/App/Document/gm4dmmbvg4zq/ordonanta-de-urgenta-nr-163-2020-pentru-completarea-art-159-din-legea-nr-263-2010-privind-sistemul-unitar-de-pensii-publice-precum-si-pentru-adoptarea-unor-masuri-in-domeniul-asigurarii-unor-persoane-?d=2024-08-26" TargetMode="External"/><Relationship Id="rId579" Type="http://schemas.openxmlformats.org/officeDocument/2006/relationships/hyperlink" Target="http://lege5.ro/App/Document/gy4dqnjv/ordinul-nr-50-1990-pentru-precizarea-locurilor-de-munca-activitatilor-si-categoriilor-profesionale-cu-conditii-deosebite-care-se-incadreaza-in-grupele-i-si-ii-de-munca-in-vederea-pensionarii?d=2024-08-26" TargetMode="External"/><Relationship Id="rId80" Type="http://schemas.openxmlformats.org/officeDocument/2006/relationships/hyperlink" Target="http://lege5.ro/App/Document/ge2dknrrge2dm/legea-nr-360-2023-privind-sistemul-public-de-pensii?pid=551279728&amp;d=2024-08-26&amp;p-551279728" TargetMode="External"/><Relationship Id="rId155" Type="http://schemas.openxmlformats.org/officeDocument/2006/relationships/hyperlink" Target="http://lege5.ro/App/Document/ge2dknrrge2dm/legea-nr-360-2023-privind-sistemul-public-de-pensii?pid=551279741&amp;d=2024-08-26&amp;p-551279741" TargetMode="External"/><Relationship Id="rId176" Type="http://schemas.openxmlformats.org/officeDocument/2006/relationships/hyperlink" Target="http://lege5.ro/App/Document/gi4tqnju/hotararea-nr-583-2001-privind-stabilirea-criteriilor-de-incadrare-a-activitatilor-de-cercetare-explorare-exploatare-sau-prelucrare-a-materiilor-prime-nucleare-din-zonele-i-si-ii-de-expunere-la-radiati?d=2024-08-26" TargetMode="External"/><Relationship Id="rId197" Type="http://schemas.openxmlformats.org/officeDocument/2006/relationships/hyperlink" Target="http://lege5.ro/App/Document/gi4dembsga/regulamentul-nr-987-2009-de-stabilire-a-procedurii-de-punere-in-aplicare-a-regulamentului-ce-nr-883-2004-privind-coordonarea-sistemelor-de-securitate-sociala-text-cu-relevanta-pentru-see-si-elvetia?d=2024-08-26" TargetMode="External"/><Relationship Id="rId341" Type="http://schemas.openxmlformats.org/officeDocument/2006/relationships/hyperlink" Target="http://lege5.ro/App/Document/ge2dknrrge2dm/legea-nr-360-2023-privind-sistemul-public-de-pensii?pid=551280116&amp;d=2024-08-26&amp;p-551280116" TargetMode="External"/><Relationship Id="rId362" Type="http://schemas.openxmlformats.org/officeDocument/2006/relationships/hyperlink" Target="http://lege5.ro/App/Document/ge2dknrrge2dm/legea-nr-360-2023-privind-sistemul-public-de-pensii?pid=551280100&amp;d=2024-08-26&amp;p-551280100" TargetMode="External"/><Relationship Id="rId383" Type="http://schemas.openxmlformats.org/officeDocument/2006/relationships/hyperlink" Target="http://lege5.ro/App/Document/ge2dknrrge2dm/legea-nr-360-2023-privind-sistemul-public-de-pensii?pid=551280142&amp;d=2024-08-26&amp;p-551280142" TargetMode="External"/><Relationship Id="rId418" Type="http://schemas.openxmlformats.org/officeDocument/2006/relationships/hyperlink" Target="http://lege5.ro/App/Document/ge2dknrrge2dm/legea-nr-360-2023-privind-sistemul-public-de-pensii?pid=551279621&amp;d=2024-08-26&amp;p-551279621" TargetMode="External"/><Relationship Id="rId439" Type="http://schemas.openxmlformats.org/officeDocument/2006/relationships/hyperlink" Target="http://lege5.ro/App/Document/gezdsobzgqzdo/legea-nr-304-2022-privind-organizarea-judiciara?d=2024-08-26" TargetMode="External"/><Relationship Id="rId590" Type="http://schemas.openxmlformats.org/officeDocument/2006/relationships/hyperlink" Target="http://lege5.ro/App/Document/ge2dknrrge2dm/legea-nr-360-2023-privind-sistemul-public-de-pensii?pid=551279742&amp;d=2024-05-27" TargetMode="External"/><Relationship Id="rId604" Type="http://schemas.openxmlformats.org/officeDocument/2006/relationships/hyperlink" Target="http://lege5.ro/App/Document/ge2dknrrge2dm/legea-nr-360-2023-privind-sistemul-public-de-pensii?pid=551280897&amp;d=2024-05-27" TargetMode="External"/><Relationship Id="rId201" Type="http://schemas.openxmlformats.org/officeDocument/2006/relationships/hyperlink" Target="http://lege5.ro/App/Document/ge2dknrrge2dm/legea-nr-360-2023-privind-sistemul-public-de-pensii?pid=551279969&amp;d=2024-08-26&amp;p-551279969" TargetMode="External"/><Relationship Id="rId222" Type="http://schemas.openxmlformats.org/officeDocument/2006/relationships/hyperlink" Target="http://lege5.ro/App/Document/ge2dknrrge2dm/legea-nr-360-2023-privind-sistemul-public-de-pensii?pid=551279889&amp;d=2024-08-26&amp;p-551279889" TargetMode="External"/><Relationship Id="rId243" Type="http://schemas.openxmlformats.org/officeDocument/2006/relationships/hyperlink" Target="http://lege5.ro/App/Document/ge2dknrrge2dm/legea-nr-360-2023-privind-sistemul-public-de-pensii?pid=551279982&amp;d=2024-08-26&amp;p-551279982" TargetMode="External"/><Relationship Id="rId264" Type="http://schemas.openxmlformats.org/officeDocument/2006/relationships/hyperlink" Target="http://lege5.ro/App/Document/g43donzvgi/codul-fiscal-din-2015?d=2024-08-26" TargetMode="External"/><Relationship Id="rId285" Type="http://schemas.openxmlformats.org/officeDocument/2006/relationships/hyperlink" Target="http://lege5.ro/App/Document/ge2dknrrge2dm/legea-nr-360-2023-privind-sistemul-public-de-pensii?pid=551280048&amp;d=2024-08-26&amp;p-551280048" TargetMode="External"/><Relationship Id="rId450" Type="http://schemas.openxmlformats.org/officeDocument/2006/relationships/hyperlink" Target="http://lege5.ro/App/Document/ge2dknrrge2dm/legea-nr-360-2023-privind-sistemul-public-de-pensii?pid=551280756&amp;d=2024-08-26&amp;p-551280756" TargetMode="External"/><Relationship Id="rId471" Type="http://schemas.openxmlformats.org/officeDocument/2006/relationships/hyperlink" Target="http://lege5.ro/App/Document/gy2dknzy/legea-nr-80-1992-privind-pensiile-si-alte-drepturi-de-asigurari-sociale-ale-agricultorilor?d=2024-08-26" TargetMode="External"/><Relationship Id="rId506" Type="http://schemas.openxmlformats.org/officeDocument/2006/relationships/hyperlink" Target="http://lege5.ro/App/Document/ge2dknrrge2dm/legea-nr-360-2023-privind-sistemul-public-de-pensii?pid=551280825&amp;d=2024-08-26&amp;p-551280825" TargetMode="External"/><Relationship Id="rId17" Type="http://schemas.openxmlformats.org/officeDocument/2006/relationships/hyperlink" Target="http://lege5.ro/App/Document/ge2dknrrge2dm/legea-nr-360-2023-privind-sistemul-public-de-pensii?pid=551279621&amp;d=2024-08-26&amp;p-551279621" TargetMode="External"/><Relationship Id="rId38" Type="http://schemas.openxmlformats.org/officeDocument/2006/relationships/hyperlink" Target="http://lege5.ro/App/Document/geydemjyhe/legea-nr-19-2000-privind-sistemul-public-de-pensii-si-alte-drepturi-de-asigurari-sociale?d=2024-08-26" TargetMode="External"/><Relationship Id="rId59" Type="http://schemas.openxmlformats.org/officeDocument/2006/relationships/hyperlink" Target="http://lege5.ro/App/Document/ge2dknrrge2dm/legea-nr-360-2023-privind-sistemul-public-de-pensii?pid=551279651&amp;d=2024-08-26&amp;p-551279651" TargetMode="External"/><Relationship Id="rId103" Type="http://schemas.openxmlformats.org/officeDocument/2006/relationships/hyperlink" Target="http://lege5.ro/App/Document/g43donzvgi/codul-fiscal-din-2015?d=2024-08-26" TargetMode="External"/><Relationship Id="rId124" Type="http://schemas.openxmlformats.org/officeDocument/2006/relationships/hyperlink" Target="http://lege5.ro/App/Document/ge2dknrrge2dm/legea-nr-360-2023-privind-sistemul-public-de-pensii?pid=551279621&amp;d=2024-08-26&amp;p-551279621" TargetMode="External"/><Relationship Id="rId310" Type="http://schemas.openxmlformats.org/officeDocument/2006/relationships/hyperlink" Target="http://lege5.ro/App/Document/ge2dknrrge2dm/legea-nr-360-2023-privind-sistemul-public-de-pensii?pid=551280090&amp;d=2024-08-26&amp;p-551280090" TargetMode="External"/><Relationship Id="rId492" Type="http://schemas.openxmlformats.org/officeDocument/2006/relationships/hyperlink" Target="http://lege5.ro/App/Document/ge2dknrrge2dm/legea-nr-360-2023-privind-sistemul-public-de-pensii?pid=551280437&amp;d=2024-08-26&amp;p-551280437" TargetMode="External"/><Relationship Id="rId527" Type="http://schemas.openxmlformats.org/officeDocument/2006/relationships/hyperlink" Target="http://lege5.ro/App/Document/ge2dknrrge2dm/legea-nr-360-2023-privind-sistemul-public-de-pensii?pid=551280492&amp;d=2024-08-26&amp;p-551280492" TargetMode="External"/><Relationship Id="rId548" Type="http://schemas.openxmlformats.org/officeDocument/2006/relationships/hyperlink" Target="http://lege5.ro/App/Document/ge2dknrrge2dm/legea-nr-360-2023-privind-sistemul-public-de-pensii?pid=551279815&amp;d=2024-08-26&amp;p-551279815" TargetMode="External"/><Relationship Id="rId569" Type="http://schemas.openxmlformats.org/officeDocument/2006/relationships/hyperlink" Target="http://lege5.ro/App/Document/g4ztmmrxhe/legea-nr-218-2015-privind-protejarea-si-sprijinirea-persoanelor-afectate-de-emisiile-de-substante-nocive-provenite-din-extractiile-de-titei-din-zona-suplacu-de-barcau?d=2024-08-26" TargetMode="External"/><Relationship Id="rId70" Type="http://schemas.openxmlformats.org/officeDocument/2006/relationships/hyperlink" Target="http://lege5.ro/App/Document/ge2dknrrge2dm/legea-nr-360-2023-privind-sistemul-public-de-pensii?pid=551279702&amp;d=2024-08-26&amp;p-551279702" TargetMode="External"/><Relationship Id="rId91" Type="http://schemas.openxmlformats.org/officeDocument/2006/relationships/hyperlink" Target="http://lege5.ro/App/Document/ge2dknrrge2dm/legea-nr-360-2023-privind-sistemul-public-de-pensii?pid=551279621&amp;d=2024-08-26&amp;p-551279621" TargetMode="External"/><Relationship Id="rId145" Type="http://schemas.openxmlformats.org/officeDocument/2006/relationships/hyperlink" Target="http://lege5.ro/App/Document/gm4tiojqgu2a/decretul-lege-nr-118-1990-privind-acordarea-unor-drepturi-persoanelor-persecutate-din-motive-politice-de-dictatura-instaurata-cu-incepere-de-la-6-martie-1945-precum-si-celor-deportate-in-strainatate-o?pid=329025178&amp;d=2024-08-26&amp;p-329025178" TargetMode="External"/><Relationship Id="rId166" Type="http://schemas.openxmlformats.org/officeDocument/2006/relationships/hyperlink" Target="http://lege5.ro/App/Document/ge2dknrrge2dm/legea-nr-360-2023-privind-sistemul-public-de-pensii?pid=551280702&amp;d=2024-08-26&amp;p-551280702" TargetMode="External"/><Relationship Id="rId187" Type="http://schemas.openxmlformats.org/officeDocument/2006/relationships/hyperlink" Target="http://lege5.ro/App/Document/ge2dknrrge2dm/legea-nr-360-2023-privind-sistemul-public-de-pensii?pid=551279621&amp;d=2024-08-26&amp;p-551279621" TargetMode="External"/><Relationship Id="rId331" Type="http://schemas.openxmlformats.org/officeDocument/2006/relationships/hyperlink" Target="http://lege5.ro/App/Document/ge2dknrrge2dm/legea-nr-360-2023-privind-sistemul-public-de-pensii?pid=551280094&amp;d=2024-08-26&amp;p-551280094" TargetMode="External"/><Relationship Id="rId352" Type="http://schemas.openxmlformats.org/officeDocument/2006/relationships/hyperlink" Target="http://lege5.ro/App/Document/ge2dknrrge2dm/legea-nr-360-2023-privind-sistemul-public-de-pensii?pid=551279969&amp;d=2024-08-26&amp;p-551279969" TargetMode="External"/><Relationship Id="rId373" Type="http://schemas.openxmlformats.org/officeDocument/2006/relationships/hyperlink" Target="http://lege5.ro/App/Document/ge2dknrrge2dm/legea-nr-360-2023-privind-sistemul-public-de-pensii?pid=551279969&amp;d=2024-08-26&amp;p-551279969" TargetMode="External"/><Relationship Id="rId394" Type="http://schemas.openxmlformats.org/officeDocument/2006/relationships/hyperlink" Target="http://lege5.ro/App/Document/geytcmrsgq3di/legea-nr-111-2022-privind-reglementarea-activitatii-prestatorului-casnic?d=2024-08-26" TargetMode="External"/><Relationship Id="rId408" Type="http://schemas.openxmlformats.org/officeDocument/2006/relationships/hyperlink" Target="http://lege5.ro/App/Document/ge2dknrrge2dm/legea-nr-360-2023-privind-sistemul-public-de-pensii?pid=551280192&amp;d=2024-08-26&amp;p-551280192" TargetMode="External"/><Relationship Id="rId429" Type="http://schemas.openxmlformats.org/officeDocument/2006/relationships/hyperlink" Target="http://lege5.ro/App/Document/ge2dknrrge2dm/legea-nr-360-2023-privind-sistemul-public-de-pensii?pid=551280272&amp;d=2024-08-26&amp;p-551280272" TargetMode="External"/><Relationship Id="rId580" Type="http://schemas.openxmlformats.org/officeDocument/2006/relationships/hyperlink" Target="http://lege5.ro/App/Document/g44dgobv/ordinul-nr-59-1969-pentru-stabilirea-locurilor-de-munca-cu-conditii-deosebite-care-se-incadreaza-in-grupele-i-si-ii-de-munca-in-vederea-pensionarii?d=2024-08-26" TargetMode="External"/><Relationship Id="rId1" Type="http://schemas.openxmlformats.org/officeDocument/2006/relationships/numbering" Target="numbering.xml"/><Relationship Id="rId212" Type="http://schemas.openxmlformats.org/officeDocument/2006/relationships/hyperlink" Target="http://lege5.ro/App/Document/ge2dknrrge2dm/legea-nr-360-2023-privind-sistemul-public-de-pensii?pid=551280702&amp;d=2024-08-26&amp;p-551280702" TargetMode="External"/><Relationship Id="rId233" Type="http://schemas.openxmlformats.org/officeDocument/2006/relationships/hyperlink" Target="http://lege5.ro/App/Document/ge2dknrrge2dm/legea-nr-360-2023-privind-sistemul-public-de-pensii?pid=551279617&amp;d=2024-08-26&amp;p-551279617" TargetMode="External"/><Relationship Id="rId254" Type="http://schemas.openxmlformats.org/officeDocument/2006/relationships/hyperlink" Target="http://lege5.ro/App/Document/ge2dknrrge2dm/legea-nr-360-2023-privind-sistemul-public-de-pensii?pid=551280005&amp;d=2024-08-26&amp;p-551280005" TargetMode="External"/><Relationship Id="rId440" Type="http://schemas.openxmlformats.org/officeDocument/2006/relationships/hyperlink" Target="http://lege5.ro/App/Document/ge2dknrrge2dm/legea-nr-360-2023-privind-sistemul-public-de-pensii?pid=551279734&amp;d=2024-08-26&amp;p-551279734" TargetMode="External"/><Relationship Id="rId28" Type="http://schemas.openxmlformats.org/officeDocument/2006/relationships/hyperlink" Target="http://lege5.ro/App/Document/ge2dknrrge2dm/legea-nr-360-2023-privind-sistemul-public-de-pensii?pid=551279616&amp;d=2024-08-26&amp;p-551279616" TargetMode="External"/><Relationship Id="rId49" Type="http://schemas.openxmlformats.org/officeDocument/2006/relationships/hyperlink" Target="http://lege5.ro/App/Document/ge2dknrrge2dm/legea-nr-360-2023-privind-sistemul-public-de-pensii?pid=551279621&amp;d=2024-08-26&amp;p-551279621" TargetMode="External"/><Relationship Id="rId114" Type="http://schemas.openxmlformats.org/officeDocument/2006/relationships/hyperlink" Target="http://lege5.ro/App/Document/ge2dknrrge2dm/legea-nr-360-2023-privind-sistemul-public-de-pensii?pid=551279618&amp;d=2024-08-26&amp;p-551279618" TargetMode="External"/><Relationship Id="rId275" Type="http://schemas.openxmlformats.org/officeDocument/2006/relationships/hyperlink" Target="http://lege5.ro/App/Document/ge2dknrrge2dm/legea-nr-360-2023-privind-sistemul-public-de-pensii?pid=551279855&amp;d=2024-08-26&amp;p-551279855" TargetMode="External"/><Relationship Id="rId296" Type="http://schemas.openxmlformats.org/officeDocument/2006/relationships/hyperlink" Target="http://lege5.ro/App/Document/ge2dknrrge2dm/legea-nr-360-2023-privind-sistemul-public-de-pensii?pid=551280067&amp;d=2024-08-26&amp;p-551280067" TargetMode="External"/><Relationship Id="rId300" Type="http://schemas.openxmlformats.org/officeDocument/2006/relationships/hyperlink" Target="http://lege5.ro/App/Document/gm4tanzu/legea-nr-233-2002-pentru-aprobarea-ordonantei-guvernului-nr-27-2002-privind-reglementarea-activitatii-de-solutionare-a-petitiilor?d=2024-08-26" TargetMode="External"/><Relationship Id="rId461" Type="http://schemas.openxmlformats.org/officeDocument/2006/relationships/hyperlink" Target="http://lege5.ro/App/Document/ge2dknrrge2dm/legea-nr-360-2023-privind-sistemul-public-de-pensii?pid=551279657&amp;d=2024-08-26&amp;p-551279657" TargetMode="External"/><Relationship Id="rId482" Type="http://schemas.openxmlformats.org/officeDocument/2006/relationships/hyperlink" Target="http://lege5.ro/App/Document/ge2dknrrge2dm/legea-nr-360-2023-privind-sistemul-public-de-pensii?pid=551280392&amp;d=2024-08-26&amp;p-551280392" TargetMode="External"/><Relationship Id="rId517" Type="http://schemas.openxmlformats.org/officeDocument/2006/relationships/hyperlink" Target="http://lege5.ro/App/Document/haydqmjrg4zq/ordinul-nr-487-2021-privind-efectuarea-operatiunilor-de-evaluare-a-pensiilor-din-sistemul-public-stabilite-pana-la-data-de-1-septembrie-2023?pid=397314701&amp;d=2024-08-26&amp;p-397314701" TargetMode="External"/><Relationship Id="rId538" Type="http://schemas.openxmlformats.org/officeDocument/2006/relationships/hyperlink" Target="http://lege5.ro/App/Document/ge2dknrrge2dm/legea-nr-360-2023-privind-sistemul-public-de-pensii?pid=551280504&amp;d=2024-08-26&amp;p-551280504" TargetMode="External"/><Relationship Id="rId559" Type="http://schemas.openxmlformats.org/officeDocument/2006/relationships/hyperlink" Target="http://lege5.ro/App/Document/geztsmrxgu/legea-nr-263-2010-privind-sistemul-unitar-de-pensii-publice?pid=45181910&amp;d=2024-08-26&amp;p-45181910" TargetMode="External"/><Relationship Id="rId60" Type="http://schemas.openxmlformats.org/officeDocument/2006/relationships/hyperlink" Target="http://lege5.ro/App/Document/geydmobqg42q/regulamentul-nr-679-2016-privind-protectia-persoanelor-fizice-in-ceea-ce-priveste-prelucrarea-datelor-cu-caracter-personal-si-privind-libera-circulatie-a-acestor-date-si-de-abrogare-a-directivei-95-46?d=2024-08-26" TargetMode="External"/><Relationship Id="rId81" Type="http://schemas.openxmlformats.org/officeDocument/2006/relationships/hyperlink" Target="http://lege5.ro/App/Document/ge2dknrrge2dm/legea-nr-360-2023-privind-sistemul-public-de-pensii?pid=551280552&amp;d=2024-08-26&amp;p-551280552" TargetMode="External"/><Relationship Id="rId135" Type="http://schemas.openxmlformats.org/officeDocument/2006/relationships/hyperlink" Target="http://lege5.ro/App/Document/ge2dknrrge2dm/legea-nr-360-2023-privind-sistemul-public-de-pensii?pid=551279814&amp;d=2024-08-26&amp;p-551279814" TargetMode="External"/><Relationship Id="rId156" Type="http://schemas.openxmlformats.org/officeDocument/2006/relationships/hyperlink" Target="http://lege5.ro/App/Document/ge2dknrrge2dm/legea-nr-360-2023-privind-sistemul-public-de-pensii?pid=551279744&amp;d=2024-08-26&amp;p-551279744" TargetMode="External"/><Relationship Id="rId177" Type="http://schemas.openxmlformats.org/officeDocument/2006/relationships/hyperlink" Target="http://lege5.ro/App/Document/ge2dknrrge2dm/legea-nr-360-2023-privind-sistemul-public-de-pensii?pid=551279736&amp;d=2024-08-26&amp;p-551279736" TargetMode="External"/><Relationship Id="rId198" Type="http://schemas.openxmlformats.org/officeDocument/2006/relationships/hyperlink" Target="http://lege5.ro/App/Document/ge2dknrrge2dm/legea-nr-360-2023-privind-sistemul-public-de-pensii?pid=551279893&amp;d=2024-08-26&amp;p-551279893" TargetMode="External"/><Relationship Id="rId321" Type="http://schemas.openxmlformats.org/officeDocument/2006/relationships/hyperlink" Target="http://lege5.ro/App/Document/ge2dknrrge2dm/legea-nr-360-2023-privind-sistemul-public-de-pensii?pid=551280090&amp;d=2024-08-26&amp;p-551280090" TargetMode="External"/><Relationship Id="rId342" Type="http://schemas.openxmlformats.org/officeDocument/2006/relationships/hyperlink" Target="http://lege5.ro/App/Document/ge2dknrrge2dm/legea-nr-360-2023-privind-sistemul-public-de-pensii?pid=551279969&amp;d=2024-08-26&amp;p-551279969" TargetMode="External"/><Relationship Id="rId363" Type="http://schemas.openxmlformats.org/officeDocument/2006/relationships/hyperlink" Target="http://lege5.ro/App/Document/ge2dknrrge2dm/legea-nr-360-2023-privind-sistemul-public-de-pensii?pid=551279969&amp;d=2024-08-26&amp;p-551279969" TargetMode="External"/><Relationship Id="rId384" Type="http://schemas.openxmlformats.org/officeDocument/2006/relationships/hyperlink" Target="http://lege5.ro/App/Document/ge2dknrrge2dm/legea-nr-360-2023-privind-sistemul-public-de-pensii?pid=551280143&amp;d=2024-08-26&amp;p-551280143" TargetMode="External"/><Relationship Id="rId419" Type="http://schemas.openxmlformats.org/officeDocument/2006/relationships/hyperlink" Target="http://lege5.ro/App/Document/ge2dknrrge2dm/legea-nr-360-2023-privind-sistemul-public-de-pensii?pid=551280229&amp;d=2024-08-26&amp;p-551280229" TargetMode="External"/><Relationship Id="rId570" Type="http://schemas.openxmlformats.org/officeDocument/2006/relationships/hyperlink" Target="http://lege5.ro/App/Document/haydqmjrg4zq/ordinul-nr-487-2021-privind-efectuarea-operatiunilor-de-evaluare-a-pensiilor-din-sistemul-public-stabilite-pana-la-data-de-1-septembrie-2023?d=2024-08-26" TargetMode="External"/><Relationship Id="rId591" Type="http://schemas.openxmlformats.org/officeDocument/2006/relationships/hyperlink" Target="http://lege5.ro/App/Document/ge2dknrrge2dm/legea-nr-360-2023-privind-sistemul-public-de-pensii?pid=551279738&amp;d=2024-05-27" TargetMode="External"/><Relationship Id="rId605" Type="http://schemas.openxmlformats.org/officeDocument/2006/relationships/hyperlink" Target="http://lege5.ro/App/Document/ge2dknrrge2dm/legea-nr-360-2023-privind-sistemul-public-de-pensii?pid=551280903&amp;d=2024-05-27" TargetMode="External"/><Relationship Id="rId202" Type="http://schemas.openxmlformats.org/officeDocument/2006/relationships/hyperlink" Target="http://lege5.ro/App/Document/ge2dknrrge2dm/legea-nr-360-2023-privind-sistemul-public-de-pensii?pid=551279905&amp;d=2024-08-26&amp;p-551279905" TargetMode="External"/><Relationship Id="rId223" Type="http://schemas.openxmlformats.org/officeDocument/2006/relationships/hyperlink" Target="http://lege5.ro/App/Document/ge2dknrrge2dm/legea-nr-360-2023-privind-sistemul-public-de-pensii?pid=551279958&amp;d=2024-08-26&amp;p-551279958" TargetMode="External"/><Relationship Id="rId244" Type="http://schemas.openxmlformats.org/officeDocument/2006/relationships/hyperlink" Target="http://lege5.ro/App/Document/ge2dknrrge2dm/legea-nr-360-2023-privind-sistemul-public-de-pensii?pid=551279969&amp;d=2024-08-26&amp;p-551279969" TargetMode="External"/><Relationship Id="rId430" Type="http://schemas.openxmlformats.org/officeDocument/2006/relationships/hyperlink" Target="http://lege5.ro/App/Document/ge2dknrrge2dm/legea-nr-360-2023-privind-sistemul-public-de-pensii?pid=551280265&amp;d=2024-08-26&amp;p-551280265" TargetMode="External"/><Relationship Id="rId18" Type="http://schemas.openxmlformats.org/officeDocument/2006/relationships/hyperlink" Target="http://lege5.ro/App/Document/ge2dknrrge2dm/legea-nr-360-2023-privind-sistemul-public-de-pensii?pid=551279622&amp;d=2024-08-26&amp;p-551279622" TargetMode="External"/><Relationship Id="rId39" Type="http://schemas.openxmlformats.org/officeDocument/2006/relationships/hyperlink" Target="http://lege5.ro/App/Document/ge2dknrrge2dm/legea-nr-360-2023-privind-sistemul-public-de-pensii?pid=551279631&amp;d=2024-08-26&amp;p-551279631" TargetMode="External"/><Relationship Id="rId265" Type="http://schemas.openxmlformats.org/officeDocument/2006/relationships/hyperlink" Target="http://lege5.ro/App/Document/g43donzvgi/codul-fiscal-din-2015?d=2024-08-26" TargetMode="External"/><Relationship Id="rId286" Type="http://schemas.openxmlformats.org/officeDocument/2006/relationships/hyperlink" Target="http://lege5.ro/App/Document/ge2dknrrge2dm/legea-nr-360-2023-privind-sistemul-public-de-pensii?pid=551280048&amp;d=2024-08-26&amp;p-551280048" TargetMode="External"/><Relationship Id="rId451" Type="http://schemas.openxmlformats.org/officeDocument/2006/relationships/hyperlink" Target="http://lege5.ro/App/Document/ge2dknrrge2dm/legea-nr-360-2023-privind-sistemul-public-de-pensii?pid=551280769&amp;d=2024-08-26&amp;p-551280769" TargetMode="External"/><Relationship Id="rId472" Type="http://schemas.openxmlformats.org/officeDocument/2006/relationships/hyperlink" Target="http://lege5.ro/App/Document/ge2dknrrge2dm/legea-nr-360-2023-privind-sistemul-public-de-pensii?pid=551279663&amp;d=2024-08-26&amp;p-551279663" TargetMode="External"/><Relationship Id="rId493" Type="http://schemas.openxmlformats.org/officeDocument/2006/relationships/hyperlink" Target="http://lege5.ro/App/Document/ge2dknrrge2dm/legea-nr-360-2023-privind-sistemul-public-de-pensii?pid=551280439&amp;d=2024-08-26&amp;p-551280439" TargetMode="External"/><Relationship Id="rId507" Type="http://schemas.openxmlformats.org/officeDocument/2006/relationships/hyperlink" Target="http://lege5.ro/App/Document/ge2dknrrge2dm/legea-nr-360-2023-privind-sistemul-public-de-pensii?pid=551280868&amp;d=2024-08-26&amp;p-551280868" TargetMode="External"/><Relationship Id="rId528" Type="http://schemas.openxmlformats.org/officeDocument/2006/relationships/hyperlink" Target="http://lege5.ro/App/Document/ge2dknrrge2dm/legea-nr-360-2023-privind-sistemul-public-de-pensii?pid=551280493&amp;d=2024-08-26&amp;p-551280493" TargetMode="External"/><Relationship Id="rId549" Type="http://schemas.openxmlformats.org/officeDocument/2006/relationships/hyperlink" Target="http://lege5.ro/App/Document/ge2dknrrge2dm/legea-nr-360-2023-privind-sistemul-public-de-pensii?pid=551280003&amp;d=2024-08-26&amp;p-551280003" TargetMode="External"/><Relationship Id="rId50" Type="http://schemas.openxmlformats.org/officeDocument/2006/relationships/hyperlink" Target="http://lege5.ro/App/Document/ge2dknrrge2dm/legea-nr-360-2023-privind-sistemul-public-de-pensii?pid=551279622&amp;d=2024-08-26&amp;p-551279622" TargetMode="External"/><Relationship Id="rId104" Type="http://schemas.openxmlformats.org/officeDocument/2006/relationships/hyperlink" Target="http://lege5.ro/App/Document/ge2dknrrge2dm/legea-nr-360-2023-privind-sistemul-public-de-pensii?pid=551279621&amp;d=2024-08-26&amp;p-551279621" TargetMode="External"/><Relationship Id="rId125" Type="http://schemas.openxmlformats.org/officeDocument/2006/relationships/hyperlink" Target="http://lege5.ro/App/Document/ge2dknrrge2dm/legea-nr-360-2023-privind-sistemul-public-de-pensii?pid=551279786&amp;d=2024-08-26&amp;p-551279786" TargetMode="External"/><Relationship Id="rId146" Type="http://schemas.openxmlformats.org/officeDocument/2006/relationships/hyperlink" Target="http://lege5.ro/App/Document/ge2dknrrge2dm/legea-nr-360-2023-privind-sistemul-public-de-pensii?pid=551279827&amp;d=2024-08-26&amp;p-551279827" TargetMode="External"/><Relationship Id="rId167" Type="http://schemas.openxmlformats.org/officeDocument/2006/relationships/hyperlink" Target="http://lege5.ro/App/Document/geytinrsgi/legea-nr-448-2006-privind-protectia-si-promovarea-drepturilor-persoanelor-cu-handicap?d=2024-08-26" TargetMode="External"/><Relationship Id="rId188" Type="http://schemas.openxmlformats.org/officeDocument/2006/relationships/hyperlink" Target="http://lege5.ro/App/Document/ge2dknrrge2dm/legea-nr-360-2023-privind-sistemul-public-de-pensii?pid=551279622&amp;d=2024-08-26&amp;p-551279622" TargetMode="External"/><Relationship Id="rId311" Type="http://schemas.openxmlformats.org/officeDocument/2006/relationships/hyperlink" Target="http://lege5.ro/App/Document/ge2dknrrge2dm/legea-nr-360-2023-privind-sistemul-public-de-pensii?pid=551280087&amp;d=2024-08-26&amp;p-551280087" TargetMode="External"/><Relationship Id="rId332" Type="http://schemas.openxmlformats.org/officeDocument/2006/relationships/hyperlink" Target="http://lege5.ro/App/Document/geydmobqg42q/regulamentul-nr-679-2016-privind-protectia-persoanelor-fizice-in-ceea-ce-priveste-prelucrarea-datelor-cu-caracter-personal-si-privind-libera-circulatie-a-acestor-date-si-de-abrogare-a-directivei-95-46?d=2024-08-26" TargetMode="External"/><Relationship Id="rId353" Type="http://schemas.openxmlformats.org/officeDocument/2006/relationships/hyperlink" Target="http://lege5.ro/App/Document/ge2dknrrge2dm/legea-nr-360-2023-privind-sistemul-public-de-pensii?pid=551279976&amp;d=2024-08-26&amp;p-551279976" TargetMode="External"/><Relationship Id="rId374" Type="http://schemas.openxmlformats.org/officeDocument/2006/relationships/hyperlink" Target="http://lege5.ro/App/Document/ge2dknrrge2dm/legea-nr-360-2023-privind-sistemul-public-de-pensii?pid=551279974&amp;d=2024-08-26&amp;p-551279974" TargetMode="External"/><Relationship Id="rId395" Type="http://schemas.openxmlformats.org/officeDocument/2006/relationships/hyperlink" Target="http://lege5.ro/App/Document/ge2dknrrge2dm/legea-nr-360-2023-privind-sistemul-public-de-pensii?pid=551279614&amp;d=2024-08-26&amp;p-551279614" TargetMode="External"/><Relationship Id="rId409" Type="http://schemas.openxmlformats.org/officeDocument/2006/relationships/hyperlink" Target="http://lege5.ro/App/Document/ge2dknrrge2dm/legea-nr-360-2023-privind-sistemul-public-de-pensii?pid=551280205&amp;d=2024-08-26&amp;p-551280205" TargetMode="External"/><Relationship Id="rId560" Type="http://schemas.openxmlformats.org/officeDocument/2006/relationships/hyperlink" Target="http://lege5.ro/App/Document/haydqnbwheyq/legea-nr-168-2021-privind-aprobarea-ordonantei-de-urgenta-a-guvernului-nr-163-2020-pentru-completarea-art-159-din-legea-nr-263-2010-privind-sistemul-unitar-de-pensii-publice-precum-si-pentru-adoptarea?d=2024-08-26" TargetMode="External"/><Relationship Id="rId581" Type="http://schemas.openxmlformats.org/officeDocument/2006/relationships/hyperlink" Target="http://lege5.ro/App/Document/heydmmjz/ordinul-nr-125-1990-pentru-precizarea-locurilor-de-munca-activitatilor-si-categoriilor-profesionale-cu-conditii-deosebite-care-se-incadreaza-in-grupele-i-si-ii-de-munca-in-vederea-pensionarii-pentru-p?d=2024-08-26" TargetMode="External"/><Relationship Id="rId71" Type="http://schemas.openxmlformats.org/officeDocument/2006/relationships/hyperlink" Target="http://lege5.ro/App/Document/ge2dknrrge2dm/legea-nr-360-2023-privind-sistemul-public-de-pensii?pid=551279702&amp;d=2024-08-26&amp;p-551279702" TargetMode="External"/><Relationship Id="rId92" Type="http://schemas.openxmlformats.org/officeDocument/2006/relationships/hyperlink" Target="http://lege5.ro/App/Document/ge2dknrrge2dm/legea-nr-360-2023-privind-sistemul-public-de-pensii?pid=551279622&amp;d=2024-08-26&amp;p-551279622" TargetMode="External"/><Relationship Id="rId213" Type="http://schemas.openxmlformats.org/officeDocument/2006/relationships/hyperlink" Target="http://lege5.ro/App/Document/ge2dknrrge2dm/legea-nr-360-2023-privind-sistemul-public-de-pensii?pid=551279937&amp;d=2024-08-26&amp;p-551279937" TargetMode="External"/><Relationship Id="rId234" Type="http://schemas.openxmlformats.org/officeDocument/2006/relationships/hyperlink" Target="http://lege5.ro/App/Document/ge2dknrrge2dm/legea-nr-360-2023-privind-sistemul-public-de-pensii?pid=551279970&amp;d=2024-08-26&amp;p-551279970" TargetMode="External"/><Relationship Id="rId420" Type="http://schemas.openxmlformats.org/officeDocument/2006/relationships/hyperlink" Target="http://lege5.ro/App/Document/ge2dknrrge2dm/legea-nr-360-2023-privind-sistemul-public-de-pensii?pid=551280250&amp;d=2024-08-26&amp;p-551280250" TargetMode="External"/><Relationship Id="rId2" Type="http://schemas.openxmlformats.org/officeDocument/2006/relationships/styles" Target="styles.xml"/><Relationship Id="rId29" Type="http://schemas.openxmlformats.org/officeDocument/2006/relationships/hyperlink" Target="http://lege5.ro/App/Document/g43donzvgi/codul-fiscal-din-2015?d=2024-08-26" TargetMode="External"/><Relationship Id="rId255" Type="http://schemas.openxmlformats.org/officeDocument/2006/relationships/hyperlink" Target="http://lege5.ro/App/Document/ge2dknrrge2dm/legea-nr-360-2023-privind-sistemul-public-de-pensii?pid=551280007&amp;d=2024-08-26&amp;p-551280007" TargetMode="External"/><Relationship Id="rId276" Type="http://schemas.openxmlformats.org/officeDocument/2006/relationships/hyperlink" Target="http://lege5.ro/App/Document/ge2dknrrge2dm/legea-nr-360-2023-privind-sistemul-public-de-pensii?pid=551280038&amp;d=2024-08-26&amp;p-551280038" TargetMode="External"/><Relationship Id="rId297" Type="http://schemas.openxmlformats.org/officeDocument/2006/relationships/hyperlink" Target="http://lege5.ro/App/Document/ge2dknrrge2dm/legea-nr-360-2023-privind-sistemul-public-de-pensii?pid=551280072&amp;d=2024-08-26&amp;p-551280072" TargetMode="External"/><Relationship Id="rId441" Type="http://schemas.openxmlformats.org/officeDocument/2006/relationships/hyperlink" Target="http://lege5.ro/App/Document/ge2dknrrge2dm/legea-nr-360-2023-privind-sistemul-public-de-pensii?pid=551279733&amp;d=2024-08-26&amp;p-551279733" TargetMode="External"/><Relationship Id="rId462" Type="http://schemas.openxmlformats.org/officeDocument/2006/relationships/hyperlink" Target="http://lege5.ro/App/Document/haytqobv/hotararea-nr-1768-2005-privind-preluarea-din-carnetele-de-munca-a-datelor-referitoare-la-perioadele-de-stagiu-de-cotizare-realizat-in-sistemul-public-de-pensii-anterior-datei-de-1-aprilie-2001?d=2024-08-26" TargetMode="External"/><Relationship Id="rId483" Type="http://schemas.openxmlformats.org/officeDocument/2006/relationships/hyperlink" Target="http://lege5.ro/App/Document/ge2dknrrge2dm/legea-nr-360-2023-privind-sistemul-public-de-pensii?pid=551280394&amp;d=2024-08-26&amp;p-551280394" TargetMode="External"/><Relationship Id="rId518" Type="http://schemas.openxmlformats.org/officeDocument/2006/relationships/hyperlink" Target="http://lege5.ro/App/Document/ge2dknrrge2dm/legea-nr-360-2023-privind-sistemul-public-de-pensii?pid=551280476&amp;d=2024-08-26&amp;p-551280476" TargetMode="External"/><Relationship Id="rId539" Type="http://schemas.openxmlformats.org/officeDocument/2006/relationships/hyperlink" Target="http://lege5.ro/App/Document/ge2dknrrge2dm/legea-nr-360-2023-privind-sistemul-public-de-pensii?pid=551280507&amp;d=2024-08-26&amp;p-551280507" TargetMode="External"/><Relationship Id="rId40" Type="http://schemas.openxmlformats.org/officeDocument/2006/relationships/hyperlink" Target="http://lege5.ro/App/Document/ge2dknrrge2dm/legea-nr-360-2023-privind-sistemul-public-de-pensii?pid=551279631&amp;d=2024-08-26&amp;p-551279631" TargetMode="External"/><Relationship Id="rId115" Type="http://schemas.openxmlformats.org/officeDocument/2006/relationships/hyperlink" Target="http://lege5.ro/App/Document/ge2dknrrge2dm/legea-nr-360-2023-privind-sistemul-public-de-pensii?pid=551279619&amp;d=2024-08-26&amp;p-551279619" TargetMode="External"/><Relationship Id="rId136" Type="http://schemas.openxmlformats.org/officeDocument/2006/relationships/hyperlink" Target="http://lege5.ro/App/Document/ge2dknrrge2dm/legea-nr-360-2023-privind-sistemul-public-de-pensii?pid=551280702&amp;d=2024-08-26&amp;p-551280702" TargetMode="External"/><Relationship Id="rId157" Type="http://schemas.openxmlformats.org/officeDocument/2006/relationships/hyperlink" Target="http://lege5.ro/App/Document/ge2dknrrge2dm/legea-nr-360-2023-privind-sistemul-public-de-pensii?pid=551279736&amp;d=2024-08-26&amp;p-551279736" TargetMode="External"/><Relationship Id="rId178" Type="http://schemas.openxmlformats.org/officeDocument/2006/relationships/hyperlink" Target="http://lege5.ro/App/Document/ge2dknrrge2dm/legea-nr-360-2023-privind-sistemul-public-de-pensii?pid=551279738&amp;d=2024-08-26&amp;p-551279738" TargetMode="External"/><Relationship Id="rId301" Type="http://schemas.openxmlformats.org/officeDocument/2006/relationships/hyperlink" Target="http://lege5.ro/App/Document/gm4tanzu/legea-nr-233-2002-pentru-aprobarea-ordonantei-guvernului-nr-27-2002-privind-reglementarea-activitatii-de-solutionare-a-petitiilor?d=2024-08-26" TargetMode="External"/><Relationship Id="rId322" Type="http://schemas.openxmlformats.org/officeDocument/2006/relationships/hyperlink" Target="http://lege5.ro/App/Document/ge2dknrrge2dm/legea-nr-360-2023-privind-sistemul-public-de-pensii?pid=551280095&amp;d=2024-08-26&amp;p-551280095" TargetMode="External"/><Relationship Id="rId343" Type="http://schemas.openxmlformats.org/officeDocument/2006/relationships/hyperlink" Target="http://lege5.ro/App/Document/ge2dknrrge2dm/legea-nr-360-2023-privind-sistemul-public-de-pensii?pid=551279974&amp;d=2024-08-26&amp;p-551279974" TargetMode="External"/><Relationship Id="rId364" Type="http://schemas.openxmlformats.org/officeDocument/2006/relationships/hyperlink" Target="http://lege5.ro/App/Document/ge2dknrrge2dm/legea-nr-360-2023-privind-sistemul-public-de-pensii?pid=551279974&amp;d=2024-08-26&amp;p-551279974" TargetMode="External"/><Relationship Id="rId550" Type="http://schemas.openxmlformats.org/officeDocument/2006/relationships/hyperlink" Target="http://lege5.ro/App/Document/ge2dknrrge2dm/legea-nr-360-2023-privind-sistemul-public-de-pensii?pid=551280312&amp;d=2024-08-26&amp;p-551280312" TargetMode="External"/><Relationship Id="rId61" Type="http://schemas.openxmlformats.org/officeDocument/2006/relationships/hyperlink" Target="http://lege5.ro/App/Document/ge2dknrrge2dm/legea-nr-360-2023-privind-sistemul-public-de-pensii?pid=551279650&amp;d=2024-08-26&amp;p-551279650" TargetMode="External"/><Relationship Id="rId82" Type="http://schemas.openxmlformats.org/officeDocument/2006/relationships/hyperlink" Target="http://lege5.ro/App/Document/ge2dknrrge2dm/legea-nr-360-2023-privind-sistemul-public-de-pensii?pid=551280573&amp;d=2024-08-26&amp;p-551280573" TargetMode="External"/><Relationship Id="rId199" Type="http://schemas.openxmlformats.org/officeDocument/2006/relationships/hyperlink" Target="http://lege5.ro/App/Document/ge2dknrrge2dm/legea-nr-360-2023-privind-sistemul-public-de-pensii?pid=551279901&amp;d=2024-08-26&amp;p-551279901" TargetMode="External"/><Relationship Id="rId203" Type="http://schemas.openxmlformats.org/officeDocument/2006/relationships/hyperlink" Target="http://lege5.ro/App/Document/ge2dknrrge2dm/legea-nr-360-2023-privind-sistemul-public-de-pensii?pid=551279905&amp;d=2024-08-26&amp;p-551279905" TargetMode="External"/><Relationship Id="rId385" Type="http://schemas.openxmlformats.org/officeDocument/2006/relationships/hyperlink" Target="http://lege5.ro/App/Document/ge2dknrrge2dm/legea-nr-360-2023-privind-sistemul-public-de-pensii?pid=551280116&amp;d=2024-08-26&amp;p-551280116" TargetMode="External"/><Relationship Id="rId571" Type="http://schemas.openxmlformats.org/officeDocument/2006/relationships/hyperlink" Target="http://lege5.ro/App/Document/gmztsmbtgm4a/legea-nr-127-2019-privind-sistemul-public-de-pensii?d=2024-08-26" TargetMode="External"/><Relationship Id="rId592" Type="http://schemas.openxmlformats.org/officeDocument/2006/relationships/hyperlink" Target="http://lege5.ro/App/Document/ge2dknrrge2dm/legea-nr-360-2023-privind-sistemul-public-de-pensii?pid=551279739&amp;d=2024-05-27" TargetMode="External"/><Relationship Id="rId606" Type="http://schemas.openxmlformats.org/officeDocument/2006/relationships/fontTable" Target="fontTable.xml"/><Relationship Id="rId19" Type="http://schemas.openxmlformats.org/officeDocument/2006/relationships/hyperlink" Target="http://lege5.ro/App/Document/ge2dknrrge2dm/legea-nr-360-2023-privind-sistemul-public-de-pensii?pid=551279622&amp;d=2024-08-26&amp;p-551279622" TargetMode="External"/><Relationship Id="rId224" Type="http://schemas.openxmlformats.org/officeDocument/2006/relationships/hyperlink" Target="http://lege5.ro/App/Document/ge2dknrrge2dm/legea-nr-360-2023-privind-sistemul-public-de-pensii?pid=551279919&amp;d=2024-08-26&amp;p-551279919" TargetMode="External"/><Relationship Id="rId245" Type="http://schemas.openxmlformats.org/officeDocument/2006/relationships/hyperlink" Target="http://lege5.ro/App/Document/ge2dknrrge2dm/legea-nr-360-2023-privind-sistemul-public-de-pensii?pid=551279974&amp;d=2024-08-26&amp;p-551279974" TargetMode="External"/><Relationship Id="rId266" Type="http://schemas.openxmlformats.org/officeDocument/2006/relationships/hyperlink" Target="http://lege5.ro/App/Document/ge2dknrrge2dm/legea-nr-360-2023-privind-sistemul-public-de-pensii?pid=551279665&amp;d=2024-08-26&amp;p-551279665" TargetMode="External"/><Relationship Id="rId287" Type="http://schemas.openxmlformats.org/officeDocument/2006/relationships/hyperlink" Target="http://lege5.ro/App/Document/gi2tsmbrge/legea-nr-287-2009-privind-codul-civil?d=2024-08-26" TargetMode="External"/><Relationship Id="rId410" Type="http://schemas.openxmlformats.org/officeDocument/2006/relationships/hyperlink" Target="http://lege5.ro/App/Document/ge2dknrrge2dm/legea-nr-360-2023-privind-sistemul-public-de-pensii?pid=551280205&amp;d=2024-08-26&amp;p-551280205" TargetMode="External"/><Relationship Id="rId431" Type="http://schemas.openxmlformats.org/officeDocument/2006/relationships/hyperlink" Target="http://lege5.ro/App/Document/ge2dknrrge2dm/legea-nr-360-2023-privind-sistemul-public-de-pensii?pid=551280104&amp;d=2024-08-26&amp;p-551280104" TargetMode="External"/><Relationship Id="rId452" Type="http://schemas.openxmlformats.org/officeDocument/2006/relationships/hyperlink" Target="http://lege5.ro/App/Document/geydmobqg42q/regulamentul-nr-679-2016-privind-protectia-persoanelor-fizice-in-ceea-ce-priveste-prelucrarea-datelor-cu-caracter-personal-si-privind-libera-circulatie-a-acestor-date-si-de-abrogare-a-directivei-95-46?d=2024-08-26" TargetMode="External"/><Relationship Id="rId473" Type="http://schemas.openxmlformats.org/officeDocument/2006/relationships/hyperlink" Target="http://lege5.ro/App/Document/ge2dknrrge2dm/legea-nr-360-2023-privind-sistemul-public-de-pensii?pid=551279664&amp;d=2024-08-26&amp;p-551279664" TargetMode="External"/><Relationship Id="rId494" Type="http://schemas.openxmlformats.org/officeDocument/2006/relationships/hyperlink" Target="http://lege5.ro/App/Document/ge2dknrrge2dm/legea-nr-360-2023-privind-sistemul-public-de-pensii?pid=551280440&amp;d=2024-08-26&amp;p-551280440" TargetMode="External"/><Relationship Id="rId508" Type="http://schemas.openxmlformats.org/officeDocument/2006/relationships/hyperlink" Target="http://lege5.ro/App/Document/geztsmrxgu/legea-nr-263-2010-privind-sistemul-unitar-de-pensii-publice?d=2024-08-26" TargetMode="External"/><Relationship Id="rId529" Type="http://schemas.openxmlformats.org/officeDocument/2006/relationships/hyperlink" Target="http://lege5.ro/App/Document/g4ztkmrygi/legea-nr-207-2015-privind-codul-de-procedura-fiscala?d=2024-08-26" TargetMode="External"/><Relationship Id="rId30" Type="http://schemas.openxmlformats.org/officeDocument/2006/relationships/hyperlink" Target="http://lege5.ro/App/Document/ge2dknrrge2dm/legea-nr-360-2023-privind-sistemul-public-de-pensii?pid=551279627&amp;d=2024-08-26&amp;p-551279627" TargetMode="External"/><Relationship Id="rId105" Type="http://schemas.openxmlformats.org/officeDocument/2006/relationships/hyperlink" Target="http://lege5.ro/App/Document/ge2dknrrge2dm/legea-nr-360-2023-privind-sistemul-public-de-pensii?pid=551279772&amp;d=2024-08-26&amp;p-551279772" TargetMode="External"/><Relationship Id="rId126" Type="http://schemas.openxmlformats.org/officeDocument/2006/relationships/hyperlink" Target="http://lege5.ro/App/Document/ge2dknrrge2dm/legea-nr-360-2023-privind-sistemul-public-de-pensii?pid=551279621&amp;d=2024-08-26&amp;p-551279621" TargetMode="External"/><Relationship Id="rId147" Type="http://schemas.openxmlformats.org/officeDocument/2006/relationships/hyperlink" Target="http://lege5.ro/App/Document/ge2dknrrge2dm/legea-nr-360-2023-privind-sistemul-public-de-pensii?pid=551279830&amp;d=2024-08-26&amp;p-551279830" TargetMode="External"/><Relationship Id="rId168" Type="http://schemas.openxmlformats.org/officeDocument/2006/relationships/hyperlink" Target="http://lege5.ro/App/Document/ge2dknrrge2dm/legea-nr-360-2023-privind-sistemul-public-de-pensii?pid=551279853&amp;d=2024-08-26&amp;p-551279853" TargetMode="External"/><Relationship Id="rId312" Type="http://schemas.openxmlformats.org/officeDocument/2006/relationships/hyperlink" Target="http://lege5.ro/App/Document/ge2dknrrge2dm/legea-nr-360-2023-privind-sistemul-public-de-pensii?pid=551280090&amp;d=2024-08-26&amp;p-551280090" TargetMode="External"/><Relationship Id="rId333" Type="http://schemas.openxmlformats.org/officeDocument/2006/relationships/hyperlink" Target="http://lege5.ro/App/Document/ge2dknrrge2dm/legea-nr-360-2023-privind-sistemul-public-de-pensii?pid=551280088&amp;d=2024-08-26&amp;p-551280088" TargetMode="External"/><Relationship Id="rId354" Type="http://schemas.openxmlformats.org/officeDocument/2006/relationships/hyperlink" Target="http://lege5.ro/App/Document/ge2dknrrge2dm/legea-nr-360-2023-privind-sistemul-public-de-pensii?pid=551279978&amp;d=2024-08-26&amp;p-551279978" TargetMode="External"/><Relationship Id="rId540" Type="http://schemas.openxmlformats.org/officeDocument/2006/relationships/hyperlink" Target="http://lege5.ro/App/Document/ge2dknrrge2dm/legea-nr-360-2023-privind-sistemul-public-de-pensii?pid=551279662&amp;d=2024-08-26&amp;p-551279662" TargetMode="External"/><Relationship Id="rId51" Type="http://schemas.openxmlformats.org/officeDocument/2006/relationships/hyperlink" Target="http://lege5.ro/App/Document/ge2dknrrge2dm/legea-nr-360-2023-privind-sistemul-public-de-pensii?pid=551279622&amp;d=2024-08-26&amp;p-551279622" TargetMode="External"/><Relationship Id="rId72" Type="http://schemas.openxmlformats.org/officeDocument/2006/relationships/hyperlink" Target="http://lege5.ro/App/Document/ge2dknrrge2dm/legea-nr-360-2023-privind-sistemul-public-de-pensii?pid=551279694&amp;d=2024-08-26&amp;p-551279694" TargetMode="External"/><Relationship Id="rId93" Type="http://schemas.openxmlformats.org/officeDocument/2006/relationships/hyperlink" Target="http://lege5.ro/App/Document/g43donzvgi/codul-fiscal-din-2015?d=2024-08-26" TargetMode="External"/><Relationship Id="rId189" Type="http://schemas.openxmlformats.org/officeDocument/2006/relationships/hyperlink" Target="http://lege5.ro/App/Document/ge2dknrrge2dm/legea-nr-360-2023-privind-sistemul-public-de-pensii?pid=551279874&amp;d=2024-08-26&amp;p-551279874" TargetMode="External"/><Relationship Id="rId375" Type="http://schemas.openxmlformats.org/officeDocument/2006/relationships/hyperlink" Target="http://lege5.ro/App/Document/ge2dknrrge2dm/legea-nr-360-2023-privind-sistemul-public-de-pensii?pid=551279945&amp;d=2024-08-26&amp;p-551279945" TargetMode="External"/><Relationship Id="rId396" Type="http://schemas.openxmlformats.org/officeDocument/2006/relationships/hyperlink" Target="http://lege5.ro/App/Document/ge2dknrrge2dm/legea-nr-360-2023-privind-sistemul-public-de-pensii?pid=551279615&amp;d=2024-08-26&amp;p-551279615" TargetMode="External"/><Relationship Id="rId561" Type="http://schemas.openxmlformats.org/officeDocument/2006/relationships/hyperlink" Target="http://lege5.ro/App/Document/gi4dgmjy/ordonanta-de-urgenta-nr-59-2000-privind-statutul-personalului-silvic?pid=306889152&amp;d=2024-08-26&amp;p-306889152" TargetMode="External"/><Relationship Id="rId582" Type="http://schemas.openxmlformats.org/officeDocument/2006/relationships/hyperlink" Target="http://lege5.ro/App/Document/gezdmnrzgi/codul-penal-din-2009?d=2024-08-26" TargetMode="External"/><Relationship Id="rId3" Type="http://schemas.openxmlformats.org/officeDocument/2006/relationships/settings" Target="settings.xml"/><Relationship Id="rId214" Type="http://schemas.openxmlformats.org/officeDocument/2006/relationships/hyperlink" Target="http://lege5.ro/App/Document/ge2dknrrge2dm/legea-nr-360-2023-privind-sistemul-public-de-pensii?pid=551279899&amp;d=2024-08-26&amp;p-551279899" TargetMode="External"/><Relationship Id="rId235" Type="http://schemas.openxmlformats.org/officeDocument/2006/relationships/hyperlink" Target="http://lege5.ro/App/Document/ge2dknrrge2dm/legea-nr-360-2023-privind-sistemul-public-de-pensii?pid=551279974&amp;d=2024-08-26&amp;p-551279974" TargetMode="External"/><Relationship Id="rId256" Type="http://schemas.openxmlformats.org/officeDocument/2006/relationships/hyperlink" Target="http://lege5.ro/App/Document/ge2dknrrge2dm/legea-nr-360-2023-privind-sistemul-public-de-pensii?pid=551280012&amp;d=2024-08-26&amp;p-551280012" TargetMode="External"/><Relationship Id="rId277" Type="http://schemas.openxmlformats.org/officeDocument/2006/relationships/hyperlink" Target="http://lege5.ro/App/Document/ge2dknrrge2dm/legea-nr-360-2023-privind-sistemul-public-de-pensii?pid=551279733&amp;d=2024-08-26&amp;p-551279733" TargetMode="External"/><Relationship Id="rId298" Type="http://schemas.openxmlformats.org/officeDocument/2006/relationships/hyperlink" Target="http://lege5.ro/App/Document/ge2dknrrge2dm/legea-nr-360-2023-privind-sistemul-public-de-pensii?pid=551280075&amp;d=2024-08-26&amp;p-551280075" TargetMode="External"/><Relationship Id="rId400" Type="http://schemas.openxmlformats.org/officeDocument/2006/relationships/hyperlink" Target="http://lege5.ro/App/Document/ge2dknrrge2dm/legea-nr-360-2023-privind-sistemul-public-de-pensii?pid=551279617&amp;d=2024-08-26&amp;p-551279617" TargetMode="External"/><Relationship Id="rId421" Type="http://schemas.openxmlformats.org/officeDocument/2006/relationships/hyperlink" Target="http://lege5.ro/App/Document/ge2dknrrge2dm/legea-nr-360-2023-privind-sistemul-public-de-pensii?pid=551280253&amp;d=2024-08-26&amp;p-551280253" TargetMode="External"/><Relationship Id="rId442" Type="http://schemas.openxmlformats.org/officeDocument/2006/relationships/hyperlink" Target="http://lege5.ro/App/Document/ge2dknrrge2dm/legea-nr-360-2023-privind-sistemul-public-de-pensii?pid=551279735&amp;d=2024-08-26&amp;p-551279735" TargetMode="External"/><Relationship Id="rId463" Type="http://schemas.openxmlformats.org/officeDocument/2006/relationships/hyperlink" Target="http://lege5.ro/App/Document/ge2dknrrge2dm/legea-nr-360-2023-privind-sistemul-public-de-pensii?pid=551280356&amp;d=2024-08-26&amp;p-551280356" TargetMode="External"/><Relationship Id="rId484" Type="http://schemas.openxmlformats.org/officeDocument/2006/relationships/hyperlink" Target="http://lege5.ro/App/Document/ge2dknrrge2dm/legea-nr-360-2023-privind-sistemul-public-de-pensii?pid=551280394&amp;d=2024-08-26&amp;p-551280394" TargetMode="External"/><Relationship Id="rId519" Type="http://schemas.openxmlformats.org/officeDocument/2006/relationships/hyperlink" Target="http://lege5.ro/App/Document/ge2dknrrge2dm/legea-nr-360-2023-privind-sistemul-public-de-pensii?pid=551280479&amp;d=2024-08-26&amp;p-551280479" TargetMode="External"/><Relationship Id="rId116" Type="http://schemas.openxmlformats.org/officeDocument/2006/relationships/hyperlink" Target="http://lege5.ro/App/Document/g4ztkmrygi/legea-nr-207-2015-privind-codul-de-procedura-fiscala?d=2024-08-26" TargetMode="External"/><Relationship Id="rId137" Type="http://schemas.openxmlformats.org/officeDocument/2006/relationships/hyperlink" Target="http://lege5.ro/App/Document/ge2dknrrge2dm/legea-nr-360-2023-privind-sistemul-public-de-pensii?pid=551280702&amp;d=2024-08-26&amp;p-551280702" TargetMode="External"/><Relationship Id="rId158" Type="http://schemas.openxmlformats.org/officeDocument/2006/relationships/hyperlink" Target="http://lege5.ro/App/Document/ge2dknrrge2dm/legea-nr-360-2023-privind-sistemul-public-de-pensii?pid=551279740&amp;d=2024-08-26&amp;p-551279740" TargetMode="External"/><Relationship Id="rId302" Type="http://schemas.openxmlformats.org/officeDocument/2006/relationships/hyperlink" Target="http://lege5.ro/App/Document/ge2dknrrge2dm/legea-nr-360-2023-privind-sistemul-public-de-pensii?pid=551280075&amp;d=2024-08-26&amp;p-551280075" TargetMode="External"/><Relationship Id="rId323" Type="http://schemas.openxmlformats.org/officeDocument/2006/relationships/hyperlink" Target="http://lege5.ro/App/Document/geydmobqg42q/regulamentul-nr-679-2016-privind-protectia-persoanelor-fizice-in-ceea-ce-priveste-prelucrarea-datelor-cu-caracter-personal-si-privind-libera-circulatie-a-acestor-date-si-de-abrogare-a-directivei-95-46?d=2024-08-26" TargetMode="External"/><Relationship Id="rId344" Type="http://schemas.openxmlformats.org/officeDocument/2006/relationships/hyperlink" Target="http://lege5.ro/App/Document/ge2dknrrge2dm/legea-nr-360-2023-privind-sistemul-public-de-pensii?pid=551279969&amp;d=2024-08-26&amp;p-551279969" TargetMode="External"/><Relationship Id="rId530" Type="http://schemas.openxmlformats.org/officeDocument/2006/relationships/hyperlink" Target="http://lege5.ro/App/Document/g4ztkmrygm/codul-de-procedura-fiscala-din-2015?pid=81155584&amp;d=2024-08-26&amp;p-81155584" TargetMode="External"/><Relationship Id="rId20" Type="http://schemas.openxmlformats.org/officeDocument/2006/relationships/hyperlink" Target="http://lege5.ro/App/Document/ge2dknrrge2dm/legea-nr-360-2023-privind-sistemul-public-de-pensii?pid=551279622&amp;d=2024-08-26&amp;p-551279622" TargetMode="External"/><Relationship Id="rId41" Type="http://schemas.openxmlformats.org/officeDocument/2006/relationships/hyperlink" Target="http://lege5.ro/App/Document/geydemjyhe/legea-nr-19-2000-privind-sistemul-public-de-pensii-si-alte-drepturi-de-asigurari-sociale?d=2024-08-26" TargetMode="External"/><Relationship Id="rId62" Type="http://schemas.openxmlformats.org/officeDocument/2006/relationships/hyperlink" Target="http://lege5.ro/App/Document/geydmobqg42q/regulamentul-nr-679-2016-privind-protectia-persoanelor-fizice-in-ceea-ce-priveste-prelucrarea-datelor-cu-caracter-personal-si-privind-libera-circulatie-a-acestor-date-si-de-abrogare-a-directivei-95-46?d=2024-08-26" TargetMode="External"/><Relationship Id="rId83" Type="http://schemas.openxmlformats.org/officeDocument/2006/relationships/hyperlink" Target="http://lege5.ro/App/Document/ge2dknrrge2dm/legea-nr-360-2023-privind-sistemul-public-de-pensii?pid=551280693&amp;d=2024-08-26&amp;p-551280693" TargetMode="External"/><Relationship Id="rId179" Type="http://schemas.openxmlformats.org/officeDocument/2006/relationships/hyperlink" Target="http://lege5.ro/App/Document/ge2dknrrge2dm/legea-nr-360-2023-privind-sistemul-public-de-pensii?pid=551279744&amp;d=2024-08-26&amp;p-551279744" TargetMode="External"/><Relationship Id="rId365" Type="http://schemas.openxmlformats.org/officeDocument/2006/relationships/hyperlink" Target="http://lege5.ro/App/Document/ge2dknrrge2dm/legea-nr-360-2023-privind-sistemul-public-de-pensii?pid=551279614&amp;d=2024-08-26&amp;p-551279614" TargetMode="External"/><Relationship Id="rId386" Type="http://schemas.openxmlformats.org/officeDocument/2006/relationships/hyperlink" Target="http://lege5.ro/App/Document/ge2dknrrge2dm/legea-nr-360-2023-privind-sistemul-public-de-pensii?pid=551279919&amp;d=2024-08-26&amp;p-551279919" TargetMode="External"/><Relationship Id="rId551" Type="http://schemas.openxmlformats.org/officeDocument/2006/relationships/hyperlink" Target="http://lege5.ro/App/Document/ge2dknrrge2dm/legea-nr-360-2023-privind-sistemul-public-de-pensii?pid=551280543&amp;d=2024-08-26&amp;p-551280543" TargetMode="External"/><Relationship Id="rId572" Type="http://schemas.openxmlformats.org/officeDocument/2006/relationships/hyperlink" Target="http://lege5.ro/App/Document/ge2dknrrge2dm/legea-nr-360-2023-privind-sistemul-public-de-pensii?pid=551280552&amp;d=2024-08-26&amp;p-551280552" TargetMode="External"/><Relationship Id="rId593" Type="http://schemas.openxmlformats.org/officeDocument/2006/relationships/hyperlink" Target="http://lege5.ro/App/Document/ge2dknrrge2dm/legea-nr-360-2023-privind-sistemul-public-de-pensii?pid=551279740&amp;d=2024-05-27" TargetMode="External"/><Relationship Id="rId607" Type="http://schemas.openxmlformats.org/officeDocument/2006/relationships/theme" Target="theme/theme1.xml"/><Relationship Id="rId190" Type="http://schemas.openxmlformats.org/officeDocument/2006/relationships/hyperlink" Target="http://lege5.ro/App/Document/ge2dknrrge2dm/legea-nr-360-2023-privind-sistemul-public-de-pensii?pid=551279875&amp;d=2024-08-26&amp;p-551279875" TargetMode="External"/><Relationship Id="rId204" Type="http://schemas.openxmlformats.org/officeDocument/2006/relationships/hyperlink" Target="http://lege5.ro/App/Document/ge2dknrrge2dm/legea-nr-360-2023-privind-sistemul-public-de-pensii?pid=551279906&amp;d=2024-08-26&amp;p-551279906" TargetMode="External"/><Relationship Id="rId225" Type="http://schemas.openxmlformats.org/officeDocument/2006/relationships/hyperlink" Target="http://lege5.ro/App/Document/ge2dknrrge2dm/legea-nr-360-2023-privind-sistemul-public-de-pensii?pid=551279967&amp;d=2024-08-26&amp;p-551279967" TargetMode="External"/><Relationship Id="rId246" Type="http://schemas.openxmlformats.org/officeDocument/2006/relationships/hyperlink" Target="http://lege5.ro/App/Document/ge2dknrrge2dm/legea-nr-360-2023-privind-sistemul-public-de-pensii?pid=551279995&amp;d=2024-08-26&amp;p-551279995" TargetMode="External"/><Relationship Id="rId267" Type="http://schemas.openxmlformats.org/officeDocument/2006/relationships/hyperlink" Target="http://lege5.ro/App/Document/ge2dknrrge2dm/legea-nr-360-2023-privind-sistemul-public-de-pensii?pid=551279666&amp;d=2024-08-26&amp;p-551279666" TargetMode="External"/><Relationship Id="rId288" Type="http://schemas.openxmlformats.org/officeDocument/2006/relationships/hyperlink" Target="http://lege5.ro/App/Document/gi2tsmbqhe/codul-civil-din-2009?d=2024-08-26" TargetMode="External"/><Relationship Id="rId411" Type="http://schemas.openxmlformats.org/officeDocument/2006/relationships/hyperlink" Target="http://lege5.ro/App/Document/ge2dknrrge2dm/legea-nr-360-2023-privind-sistemul-public-de-pensii?pid=551280210&amp;d=2024-08-26&amp;p-551280210" TargetMode="External"/><Relationship Id="rId432" Type="http://schemas.openxmlformats.org/officeDocument/2006/relationships/hyperlink" Target="http://lege5.ro/App/Document/ge2dknrrge2dm/legea-nr-360-2023-privind-sistemul-public-de-pensii?pid=551280273&amp;d=2024-08-26&amp;p-551280273" TargetMode="External"/><Relationship Id="rId453" Type="http://schemas.openxmlformats.org/officeDocument/2006/relationships/hyperlink" Target="http://lege5.ro/App/Document/ge2dknrrge2dm/legea-nr-360-2023-privind-sistemul-public-de-pensii?pid=551280345&amp;d=2024-08-26&amp;p-551280345" TargetMode="External"/><Relationship Id="rId474" Type="http://schemas.openxmlformats.org/officeDocument/2006/relationships/hyperlink" Target="http://lege5.ro/App/Document/gm4tiojqgu2a/decretul-lege-nr-118-1990-privind-acordarea-unor-drepturi-persoanelor-persecutate-din-motive-politice-de-dictatura-instaurata-cu-incepere-de-la-6-martie-1945-precum-si-celor-deportate-in-strainatate-o?d=2024-08-26" TargetMode="External"/><Relationship Id="rId509" Type="http://schemas.openxmlformats.org/officeDocument/2006/relationships/hyperlink" Target="http://lege5.ro/App/Document/ge2dknrrge2dm/legea-nr-360-2023-privind-sistemul-public-de-pensii?pid=551280256&amp;d=2024-08-26&amp;p-551280256" TargetMode="External"/><Relationship Id="rId106" Type="http://schemas.openxmlformats.org/officeDocument/2006/relationships/hyperlink" Target="http://lege5.ro/App/Document/ge2dknrrge2dm/legea-nr-360-2023-privind-sistemul-public-de-pensii?pid=551279773&amp;d=2024-08-26&amp;p-551279773" TargetMode="External"/><Relationship Id="rId127" Type="http://schemas.openxmlformats.org/officeDocument/2006/relationships/hyperlink" Target="http://lege5.ro/App/Document/ge2dknrrge2dm/legea-nr-360-2023-privind-sistemul-public-de-pensii?pid=551279622&amp;d=2024-08-26&amp;p-551279622" TargetMode="External"/><Relationship Id="rId313" Type="http://schemas.openxmlformats.org/officeDocument/2006/relationships/hyperlink" Target="http://lege5.ro/App/Document/ge2dknrrge2dm/legea-nr-360-2023-privind-sistemul-public-de-pensii?pid=551280087&amp;d=2024-08-26&amp;p-551280087" TargetMode="External"/><Relationship Id="rId495" Type="http://schemas.openxmlformats.org/officeDocument/2006/relationships/hyperlink" Target="http://lege5.ro/App/Document/ge2dknrrge2dm/legea-nr-360-2023-privind-sistemul-public-de-pensii?pid=551280446&amp;d=2024-08-26&amp;p-551280446" TargetMode="External"/><Relationship Id="rId10" Type="http://schemas.openxmlformats.org/officeDocument/2006/relationships/hyperlink" Target="http://lege5.ro/App/Document/ge2dknrrge2dm/legea-nr-360-2023-privind-sistemul-public-de-pensii?pid=551280702&amp;d=2024-08-26&amp;p-551280702" TargetMode="External"/><Relationship Id="rId31" Type="http://schemas.openxmlformats.org/officeDocument/2006/relationships/hyperlink" Target="http://lege5.ro/App/Document/ge2dknrrge2dm/legea-nr-360-2023-privind-sistemul-public-de-pensii?pid=551279627&amp;d=2024-08-26&amp;p-551279627" TargetMode="External"/><Relationship Id="rId52" Type="http://schemas.openxmlformats.org/officeDocument/2006/relationships/hyperlink" Target="http://lege5.ro/App/Document/ge2dknrrge2dm/legea-nr-360-2023-privind-sistemul-public-de-pensii?pid=551280793&amp;d=2024-08-26&amp;p-551280793" TargetMode="External"/><Relationship Id="rId73" Type="http://schemas.openxmlformats.org/officeDocument/2006/relationships/hyperlink" Target="http://lege5.ro/App/Document/g43donzvgi/codul-fiscal-din-2015?d=2024-08-26" TargetMode="External"/><Relationship Id="rId94" Type="http://schemas.openxmlformats.org/officeDocument/2006/relationships/hyperlink" Target="http://lege5.ro/App/Document/ge2dknrrge2dm/legea-nr-360-2023-privind-sistemul-public-de-pensii?pid=551279622&amp;d=2024-08-26&amp;p-551279622" TargetMode="External"/><Relationship Id="rId148" Type="http://schemas.openxmlformats.org/officeDocument/2006/relationships/hyperlink" Target="http://lege5.ro/App/Document/ge2dknrrge2dm/legea-nr-360-2023-privind-sistemul-public-de-pensii?pid=551279830&amp;d=2024-08-26&amp;p-551279830" TargetMode="External"/><Relationship Id="rId169" Type="http://schemas.openxmlformats.org/officeDocument/2006/relationships/hyperlink" Target="http://lege5.ro/App/Document/ge2dknrrge2dm/legea-nr-360-2023-privind-sistemul-public-de-pensii?pid=551279830&amp;d=2024-08-26&amp;p-551279830" TargetMode="External"/><Relationship Id="rId334" Type="http://schemas.openxmlformats.org/officeDocument/2006/relationships/hyperlink" Target="http://lege5.ro/App/Document/ge2dknrrge2dm/legea-nr-360-2023-privind-sistemul-public-de-pensii?pid=551280087&amp;d=2024-08-26&amp;p-551280087" TargetMode="External"/><Relationship Id="rId355" Type="http://schemas.openxmlformats.org/officeDocument/2006/relationships/hyperlink" Target="http://lege5.ro/App/Document/ge2dknrrge2dm/legea-nr-360-2023-privind-sistemul-public-de-pensii?pid=551280124&amp;d=2024-08-26&amp;p-551280124" TargetMode="External"/><Relationship Id="rId376" Type="http://schemas.openxmlformats.org/officeDocument/2006/relationships/hyperlink" Target="http://lege5.ro/App/Document/ge2dknrrge2dm/legea-nr-360-2023-privind-sistemul-public-de-pensii?pid=551280139&amp;d=2024-08-26&amp;p-551280139" TargetMode="External"/><Relationship Id="rId397" Type="http://schemas.openxmlformats.org/officeDocument/2006/relationships/hyperlink" Target="http://lege5.ro/App/Document/ge2dknrrge2dm/legea-nr-360-2023-privind-sistemul-public-de-pensii?pid=551279617&amp;d=2024-08-26&amp;p-551279617" TargetMode="External"/><Relationship Id="rId520" Type="http://schemas.openxmlformats.org/officeDocument/2006/relationships/hyperlink" Target="http://lege5.ro/App/Document/ge2dknrrge2dm/legea-nr-360-2023-privind-sistemul-public-de-pensii?pid=551280482&amp;d=2024-08-26&amp;p-551280482" TargetMode="External"/><Relationship Id="rId541" Type="http://schemas.openxmlformats.org/officeDocument/2006/relationships/hyperlink" Target="http://lege5.ro/App/Document/ge2dknrrge2dm/legea-nr-360-2023-privind-sistemul-public-de-pensii?pid=551280510&amp;d=2024-08-26&amp;p-551280510" TargetMode="External"/><Relationship Id="rId562" Type="http://schemas.openxmlformats.org/officeDocument/2006/relationships/hyperlink" Target="http://lege5.ro/App/Document/gi4dgmjy/ordonanta-de-urgenta-nr-59-2000-privind-statutul-personalului-silvic?pid=306889154&amp;d=2024-08-26&amp;p-306889154" TargetMode="External"/><Relationship Id="rId583" Type="http://schemas.openxmlformats.org/officeDocument/2006/relationships/hyperlink" Target="http://lege5.ro/App/Document/gezdmnrzgi/codul-penal-din-2009?d=2024-05-27" TargetMode="External"/><Relationship Id="rId4" Type="http://schemas.openxmlformats.org/officeDocument/2006/relationships/webSettings" Target="webSettings.xml"/><Relationship Id="rId180" Type="http://schemas.openxmlformats.org/officeDocument/2006/relationships/hyperlink" Target="http://lege5.ro/App/Document/ge2dknrrge2dm/legea-nr-360-2023-privind-sistemul-public-de-pensii?pid=551280702&amp;d=2024-08-26&amp;p-551280702" TargetMode="External"/><Relationship Id="rId215" Type="http://schemas.openxmlformats.org/officeDocument/2006/relationships/hyperlink" Target="http://lege5.ro/App/Document/ge2dknrrge2dm/legea-nr-360-2023-privind-sistemul-public-de-pensii?pid=551279940&amp;d=2024-08-26&amp;p-551279940" TargetMode="External"/><Relationship Id="rId236" Type="http://schemas.openxmlformats.org/officeDocument/2006/relationships/hyperlink" Target="http://lege5.ro/App/Document/ge2dknrrge2dm/legea-nr-360-2023-privind-sistemul-public-de-pensii?pid=551279614&amp;d=2024-08-26&amp;p-551279614" TargetMode="External"/><Relationship Id="rId257" Type="http://schemas.openxmlformats.org/officeDocument/2006/relationships/hyperlink" Target="http://lege5.ro/App/Document/ge2dknrrge2dm/legea-nr-360-2023-privind-sistemul-public-de-pensii?pid=551280012&amp;d=2024-08-26&amp;p-551280012" TargetMode="External"/><Relationship Id="rId278" Type="http://schemas.openxmlformats.org/officeDocument/2006/relationships/hyperlink" Target="http://lege5.ro/App/Document/ge2dknrrge2dm/legea-nr-360-2023-privind-sistemul-public-de-pensii?pid=551279734&amp;d=2024-08-26&amp;p-551279734" TargetMode="External"/><Relationship Id="rId401" Type="http://schemas.openxmlformats.org/officeDocument/2006/relationships/hyperlink" Target="http://lege5.ro/App/Document/ge2dknrrge2dm/legea-nr-360-2023-privind-sistemul-public-de-pensii?pid=551280182&amp;d=2024-08-26&amp;p-551280182" TargetMode="External"/><Relationship Id="rId422" Type="http://schemas.openxmlformats.org/officeDocument/2006/relationships/hyperlink" Target="http://lege5.ro/App/Document/ge2dknrrge2dm/legea-nr-360-2023-privind-sistemul-public-de-pensii?pid=551280248&amp;d=2024-08-26&amp;p-551280248" TargetMode="External"/><Relationship Id="rId443" Type="http://schemas.openxmlformats.org/officeDocument/2006/relationships/hyperlink" Target="http://lege5.ro/App/Document/ge2dknrrge2dm/legea-nr-360-2023-privind-sistemul-public-de-pensii?pid=551279737&amp;d=2024-08-26&amp;p-551279737" TargetMode="External"/><Relationship Id="rId464" Type="http://schemas.openxmlformats.org/officeDocument/2006/relationships/hyperlink" Target="http://lege5.ro/App/Document/gi2tknjxgq/codul-muncii-din-2003?pid=56618596&amp;d=2024-08-26&amp;p-56618596" TargetMode="External"/><Relationship Id="rId303" Type="http://schemas.openxmlformats.org/officeDocument/2006/relationships/hyperlink" Target="http://lege5.ro/App/Document/ge2dknrrge2dm/legea-nr-360-2023-privind-sistemul-public-de-pensii?pid=551280077&amp;d=2024-08-26&amp;p-551280077" TargetMode="External"/><Relationship Id="rId485" Type="http://schemas.openxmlformats.org/officeDocument/2006/relationships/hyperlink" Target="http://lege5.ro/App/Document/ge2dknrrge2dm/legea-nr-360-2023-privind-sistemul-public-de-pensii?pid=551280391&amp;d=2024-08-26&amp;p-551280391" TargetMode="External"/><Relationship Id="rId42" Type="http://schemas.openxmlformats.org/officeDocument/2006/relationships/hyperlink" Target="http://lege5.ro/App/Document/ge2dknrrge2dm/legea-nr-360-2023-privind-sistemul-public-de-pensii?pid=551279619&amp;d=2024-08-26&amp;p-551279619" TargetMode="External"/><Relationship Id="rId84" Type="http://schemas.openxmlformats.org/officeDocument/2006/relationships/hyperlink" Target="http://lege5.ro/App/Document/ge2dknrrge2dm/legea-nr-360-2023-privind-sistemul-public-de-pensii?pid=551280696&amp;d=2024-08-26&amp;p-551280696" TargetMode="External"/><Relationship Id="rId138" Type="http://schemas.openxmlformats.org/officeDocument/2006/relationships/hyperlink" Target="http://lege5.ro/App/Document/ge2dknrrge2dm/legea-nr-360-2023-privind-sistemul-public-de-pensii?pid=551279667&amp;d=2024-08-26&amp;p-551279667" TargetMode="External"/><Relationship Id="rId345" Type="http://schemas.openxmlformats.org/officeDocument/2006/relationships/hyperlink" Target="http://lege5.ro/App/Document/ge2dknrrge2dm/legea-nr-360-2023-privind-sistemul-public-de-pensii?pid=551279974&amp;d=2024-08-26&amp;p-551279974" TargetMode="External"/><Relationship Id="rId387" Type="http://schemas.openxmlformats.org/officeDocument/2006/relationships/hyperlink" Target="http://lege5.ro/App/Document/ge2dknrrge2dm/legea-nr-360-2023-privind-sistemul-public-de-pensii?pid=551280150&amp;d=2024-08-26&amp;p-551280150" TargetMode="External"/><Relationship Id="rId510" Type="http://schemas.openxmlformats.org/officeDocument/2006/relationships/hyperlink" Target="http://lege5.ro/App/Document/ge2dknrrge2dm/legea-nr-360-2023-privind-sistemul-public-de-pensii?pid=551279997&amp;d=2024-08-26&amp;p-551279997" TargetMode="External"/><Relationship Id="rId552" Type="http://schemas.openxmlformats.org/officeDocument/2006/relationships/hyperlink" Target="http://lege5.ro/App/Document/ge2dknrrge2dm/legea-nr-360-2023-privind-sistemul-public-de-pensii?pid=551280544&amp;d=2024-08-26&amp;p-551280544" TargetMode="External"/><Relationship Id="rId594" Type="http://schemas.openxmlformats.org/officeDocument/2006/relationships/hyperlink" Target="http://lege5.ro/App/Document/ge2dknrrge2dm/legea-nr-360-2023-privind-sistemul-public-de-pensii?pid=551279741&amp;d=2024-05-27" TargetMode="External"/><Relationship Id="rId191" Type="http://schemas.openxmlformats.org/officeDocument/2006/relationships/hyperlink" Target="http://lege5.ro/App/Document/geztsmrxgu/legea-nr-263-2010-privind-sistemul-unitar-de-pensii-publice?pid=250060617&amp;d=2024-08-26&amp;p-250060617" TargetMode="External"/><Relationship Id="rId205" Type="http://schemas.openxmlformats.org/officeDocument/2006/relationships/hyperlink" Target="http://lege5.ro/App/Document/ge2dknrrge2dm/legea-nr-360-2023-privind-sistemul-public-de-pensii?pid=551279908&amp;d=2024-08-26&amp;p-551279908" TargetMode="External"/><Relationship Id="rId247" Type="http://schemas.openxmlformats.org/officeDocument/2006/relationships/hyperlink" Target="http://lege5.ro/App/Document/ge2dknrrge2dm/legea-nr-360-2023-privind-sistemul-public-de-pensii?pid=551279995&amp;d=2024-08-26&amp;p-551279995" TargetMode="External"/><Relationship Id="rId412" Type="http://schemas.openxmlformats.org/officeDocument/2006/relationships/hyperlink" Target="http://lege5.ro/App/Document/ge2dknrrge2dm/legea-nr-360-2023-privind-sistemul-public-de-pensii?pid=551280208&amp;d=2024-08-26&amp;p-551280208" TargetMode="External"/><Relationship Id="rId107" Type="http://schemas.openxmlformats.org/officeDocument/2006/relationships/hyperlink" Target="http://lege5.ro/App/Document/ge2dknrrge2dm/legea-nr-360-2023-privind-sistemul-public-de-pensii?pid=551279622&amp;d=2024-08-26&amp;p-551279622" TargetMode="External"/><Relationship Id="rId289" Type="http://schemas.openxmlformats.org/officeDocument/2006/relationships/hyperlink" Target="http://lege5.ro/App/Document/ge2dknrrge2dm/legea-nr-360-2023-privind-sistemul-public-de-pensii?pid=551279614&amp;d=2024-08-26&amp;p-551279614" TargetMode="External"/><Relationship Id="rId454" Type="http://schemas.openxmlformats.org/officeDocument/2006/relationships/hyperlink" Target="http://lege5.ro/App/Document/ge2dknrrge2dm/legea-nr-360-2023-privind-sistemul-public-de-pensii?pid=551280345&amp;d=2024-08-26&amp;p-551280345" TargetMode="External"/><Relationship Id="rId496" Type="http://schemas.openxmlformats.org/officeDocument/2006/relationships/hyperlink" Target="http://lege5.ro/App/Document/ge2dknrrge2dm/legea-nr-360-2023-privind-sistemul-public-de-pensii?pid=551280437&amp;d=2024-08-26&amp;p-551280437" TargetMode="External"/><Relationship Id="rId11" Type="http://schemas.openxmlformats.org/officeDocument/2006/relationships/hyperlink" Target="http://lege5.ro/App/Document/gi2tsmbrge/legea-nr-287-2009-privind-codul-civil?d=2024-08-26" TargetMode="External"/><Relationship Id="rId53" Type="http://schemas.openxmlformats.org/officeDocument/2006/relationships/hyperlink" Target="http://lege5.ro/App/Document/ge2dknrrge2dm/legea-nr-360-2023-privind-sistemul-public-de-pensii?pid=551280813&amp;d=2024-08-26&amp;p-551280813" TargetMode="External"/><Relationship Id="rId149" Type="http://schemas.openxmlformats.org/officeDocument/2006/relationships/hyperlink" Target="http://lege5.ro/App/Document/ge2dknrrge2dm/legea-nr-360-2023-privind-sistemul-public-de-pensii?pid=551279733&amp;d=2024-08-26&amp;p-551279733" TargetMode="External"/><Relationship Id="rId314" Type="http://schemas.openxmlformats.org/officeDocument/2006/relationships/hyperlink" Target="http://lege5.ro/App/Document/ge2dknrrge2dm/legea-nr-360-2023-privind-sistemul-public-de-pensii?pid=551280090&amp;d=2024-08-26&amp;p-551280090" TargetMode="External"/><Relationship Id="rId356" Type="http://schemas.openxmlformats.org/officeDocument/2006/relationships/hyperlink" Target="http://lege5.ro/App/Document/ge2dknrrge2dm/legea-nr-360-2023-privind-sistemul-public-de-pensii?pid=551280131&amp;d=2024-08-26&amp;p-551280131" TargetMode="External"/><Relationship Id="rId398" Type="http://schemas.openxmlformats.org/officeDocument/2006/relationships/hyperlink" Target="http://lege5.ro/App/Document/ge2dknrrge2dm/legea-nr-360-2023-privind-sistemul-public-de-pensii?pid=551279614&amp;d=2024-08-26&amp;p-551279614" TargetMode="External"/><Relationship Id="rId521" Type="http://schemas.openxmlformats.org/officeDocument/2006/relationships/hyperlink" Target="http://lege5.ro/App/Document/gi2tsmbqhe/codul-civil-din-2009?pid=56655813&amp;d=2024-08-26&amp;p-56655813" TargetMode="External"/><Relationship Id="rId563" Type="http://schemas.openxmlformats.org/officeDocument/2006/relationships/hyperlink" Target="http://lege5.ro/App/Document/gmztqmru/legea-nr-427-2001-pentru-aprobarea-ordonantei-de-urgenta-a-guvernului-nr-59-2000-privind-statutul-personalului-silvic?d=2024-08-26" TargetMode="External"/><Relationship Id="rId95" Type="http://schemas.openxmlformats.org/officeDocument/2006/relationships/hyperlink" Target="http://lege5.ro/App/Document/ge2dknrrge2dm/legea-nr-360-2023-privind-sistemul-public-de-pensii?pid=551279755&amp;d=2024-08-26&amp;p-551279755" TargetMode="External"/><Relationship Id="rId160" Type="http://schemas.openxmlformats.org/officeDocument/2006/relationships/hyperlink" Target="http://lege5.ro/App/Document/ge2dknrrge2dm/legea-nr-360-2023-privind-sistemul-public-de-pensii?pid=551279830&amp;d=2024-08-26&amp;p-551279830" TargetMode="External"/><Relationship Id="rId216" Type="http://schemas.openxmlformats.org/officeDocument/2006/relationships/hyperlink" Target="http://lege5.ro/App/Document/ge2dknrrge2dm/legea-nr-360-2023-privind-sistemul-public-de-pensii?pid=551279943&amp;d=2024-08-26&amp;p-551279943" TargetMode="External"/><Relationship Id="rId423" Type="http://schemas.openxmlformats.org/officeDocument/2006/relationships/hyperlink" Target="http://lege5.ro/App/Document/ge2dknrrge2dm/legea-nr-360-2023-privind-sistemul-public-de-pensii?pid=551280248&amp;d=2024-08-26&amp;p-551280248" TargetMode="External"/><Relationship Id="rId258" Type="http://schemas.openxmlformats.org/officeDocument/2006/relationships/hyperlink" Target="http://lege5.ro/App/Document/ge2dknrrge2dm/legea-nr-360-2023-privind-sistemul-public-de-pensii?pid=551280012&amp;d=2024-08-26&amp;p-551280012" TargetMode="External"/><Relationship Id="rId465" Type="http://schemas.openxmlformats.org/officeDocument/2006/relationships/hyperlink" Target="http://lege5.ro/App/Document/gi2tknjxgq/codul-muncii-din-2003?d=2024-08-26" TargetMode="External"/><Relationship Id="rId22" Type="http://schemas.openxmlformats.org/officeDocument/2006/relationships/hyperlink" Target="http://lege5.ro/App/Document/ge2dknrrge2dm/legea-nr-360-2023-privind-sistemul-public-de-pensii?pid=551279617&amp;d=2024-08-26&amp;p-551279617" TargetMode="External"/><Relationship Id="rId64" Type="http://schemas.openxmlformats.org/officeDocument/2006/relationships/hyperlink" Target="http://lege5.ro/App/Document/g4ztmmzqgi/legea-nr-223-2015-privind-pensiile-militare-de-stat?d=2024-08-26" TargetMode="External"/><Relationship Id="rId118" Type="http://schemas.openxmlformats.org/officeDocument/2006/relationships/hyperlink" Target="http://lege5.ro/App/Document/ge2dknrrge2dm/legea-nr-360-2023-privind-sistemul-public-de-pensii?pid=551279622&amp;d=2024-08-26&amp;p-551279622" TargetMode="External"/><Relationship Id="rId325" Type="http://schemas.openxmlformats.org/officeDocument/2006/relationships/hyperlink" Target="http://lege5.ro/App/Document/gm4tmmbyha/legea-arhivelor-nationale-nr-16-1996?d=2024-08-26" TargetMode="External"/><Relationship Id="rId367" Type="http://schemas.openxmlformats.org/officeDocument/2006/relationships/hyperlink" Target="http://lege5.ro/App/Document/ge2dknrrge2dm/legea-nr-360-2023-privind-sistemul-public-de-pensii?pid=551279617&amp;d=2024-08-26&amp;p-551279617" TargetMode="External"/><Relationship Id="rId532" Type="http://schemas.openxmlformats.org/officeDocument/2006/relationships/hyperlink" Target="http://lege5.ro/App/Document/ge2dknrrge2dm/legea-nr-360-2023-privind-sistemul-public-de-pensii?pid=551280492&amp;d=2024-08-26&amp;p-551280492" TargetMode="External"/><Relationship Id="rId574" Type="http://schemas.openxmlformats.org/officeDocument/2006/relationships/hyperlink" Target="http://lege5.ro/App/Document/gq4deojv/constitutia-romaniei-republicata-in-2003?pid=43226532&amp;d=2024-08-26&amp;p-43226532" TargetMode="External"/><Relationship Id="rId171" Type="http://schemas.openxmlformats.org/officeDocument/2006/relationships/hyperlink" Target="http://lege5.ro/App/Document/ge2dknrrge2dm/legea-nr-360-2023-privind-sistemul-public-de-pensii?pid=551279825&amp;d=2024-08-26&amp;p-551279825" TargetMode="External"/><Relationship Id="rId227" Type="http://schemas.openxmlformats.org/officeDocument/2006/relationships/hyperlink" Target="http://lege5.ro/App/Document/ge2dknrrge2dm/legea-nr-360-2023-privind-sistemul-public-de-pensii?pid=551280702&amp;d=2024-08-26&amp;p-551280702" TargetMode="External"/><Relationship Id="rId269" Type="http://schemas.openxmlformats.org/officeDocument/2006/relationships/hyperlink" Target="http://lege5.ro/App/Document/ge2dknrrge2dm/legea-nr-360-2023-privind-sistemul-public-de-pensii?pid=551279664&amp;d=2024-08-26&amp;p-551279664" TargetMode="External"/><Relationship Id="rId434" Type="http://schemas.openxmlformats.org/officeDocument/2006/relationships/hyperlink" Target="http://lege5.ro/App/Document/ge2dknrrge2dm/legea-nr-360-2023-privind-sistemul-public-de-pensii?pid=551279622&amp;d=2024-08-26&amp;p-551279622" TargetMode="External"/><Relationship Id="rId476" Type="http://schemas.openxmlformats.org/officeDocument/2006/relationships/hyperlink" Target="http://lege5.ro/App/Document/ge2dknrrge2dm/legea-nr-360-2023-privind-sistemul-public-de-pensii?pid=551279663&amp;d=2024-08-26&amp;p-551279663" TargetMode="External"/><Relationship Id="rId33" Type="http://schemas.openxmlformats.org/officeDocument/2006/relationships/hyperlink" Target="http://lege5.ro/App/Document/ge2dknrrge2dm/legea-nr-360-2023-privind-sistemul-public-de-pensii?pid=551279628&amp;d=2024-08-26&amp;p-551279628" TargetMode="External"/><Relationship Id="rId129" Type="http://schemas.openxmlformats.org/officeDocument/2006/relationships/hyperlink" Target="http://lege5.ro/App/Document/ge2dknrrge2dm/legea-nr-360-2023-privind-sistemul-public-de-pensii?pid=551279622&amp;d=2024-08-26&amp;p-551279622" TargetMode="External"/><Relationship Id="rId280" Type="http://schemas.openxmlformats.org/officeDocument/2006/relationships/hyperlink" Target="http://lege5.ro/App/Document/ge2dknrrge2dm/legea-nr-360-2023-privind-sistemul-public-de-pensii?pid=551280043&amp;d=2024-08-26&amp;p-551280043" TargetMode="External"/><Relationship Id="rId336" Type="http://schemas.openxmlformats.org/officeDocument/2006/relationships/hyperlink" Target="http://lege5.ro/App/Document/ge2dknrrge2dm/legea-nr-360-2023-privind-sistemul-public-de-pensii?pid=551280105&amp;d=2024-08-26&amp;p-551280105" TargetMode="External"/><Relationship Id="rId501" Type="http://schemas.openxmlformats.org/officeDocument/2006/relationships/hyperlink" Target="http://lege5.ro/App/Document/ge2dknrrge2dm/legea-nr-360-2023-privind-sistemul-public-de-pensii?pid=551280450&amp;d=2024-08-26&amp;p-551280450" TargetMode="External"/><Relationship Id="rId543" Type="http://schemas.openxmlformats.org/officeDocument/2006/relationships/hyperlink" Target="http://lege5.ro/App/Document/ge2dknrrge2dm/legea-nr-360-2023-privind-sistemul-public-de-pensii?pid=551280522&amp;d=2024-08-26&amp;p-551280522" TargetMode="External"/><Relationship Id="rId75" Type="http://schemas.openxmlformats.org/officeDocument/2006/relationships/hyperlink" Target="http://lege5.ro/App/Document/ge2dknrrge2dm/legea-nr-360-2023-privind-sistemul-public-de-pensii?pid=551279618&amp;d=2024-08-26&amp;p-551279618" TargetMode="External"/><Relationship Id="rId140" Type="http://schemas.openxmlformats.org/officeDocument/2006/relationships/hyperlink" Target="http://lege5.ro/App/Document/ge2dknrrge2dm/legea-nr-360-2023-privind-sistemul-public-de-pensii?pid=551279822&amp;d=2024-08-26&amp;p-551279822" TargetMode="External"/><Relationship Id="rId182" Type="http://schemas.openxmlformats.org/officeDocument/2006/relationships/hyperlink" Target="http://lege5.ro/App/Document/ge2dknrrge2dm/legea-nr-360-2023-privind-sistemul-public-de-pensii?pid=551280702&amp;d=2024-08-26&amp;p-551280702" TargetMode="External"/><Relationship Id="rId378" Type="http://schemas.openxmlformats.org/officeDocument/2006/relationships/hyperlink" Target="http://lege5.ro/App/Document/ge2dknrrge2dm/legea-nr-360-2023-privind-sistemul-public-de-pensii?pid=551280140&amp;d=2024-08-26&amp;p-551280140" TargetMode="External"/><Relationship Id="rId403" Type="http://schemas.openxmlformats.org/officeDocument/2006/relationships/hyperlink" Target="http://lege5.ro/App/Document/ge2dknrrge2dm/legea-nr-360-2023-privind-sistemul-public-de-pensii?pid=551280183&amp;d=2024-08-26&amp;p-551280183" TargetMode="External"/><Relationship Id="rId585" Type="http://schemas.openxmlformats.org/officeDocument/2006/relationships/hyperlink" Target="http://lege5.ro/App/Document/ge2dknrrge2dm/legea-nr-360-2023-privind-sistemul-public-de-pensii?pid=551280339&amp;d=2024-05-27" TargetMode="External"/><Relationship Id="rId6" Type="http://schemas.openxmlformats.org/officeDocument/2006/relationships/hyperlink" Target="http://lege5.ro/App/Document/g43donzvgi/codul-fiscal-din-2015?d=2024-08-26" TargetMode="External"/><Relationship Id="rId238" Type="http://schemas.openxmlformats.org/officeDocument/2006/relationships/hyperlink" Target="http://lege5.ro/App/Document/ge2dknrrge2dm/legea-nr-360-2023-privind-sistemul-public-de-pensii?pid=551279617&amp;d=2024-08-26&amp;p-551279617" TargetMode="External"/><Relationship Id="rId445" Type="http://schemas.openxmlformats.org/officeDocument/2006/relationships/hyperlink" Target="http://lege5.ro/App/Document/ge2dknrrge2dm/legea-nr-360-2023-privind-sistemul-public-de-pensii?pid=551279736&amp;d=2024-08-26&amp;p-551279736" TargetMode="External"/><Relationship Id="rId487" Type="http://schemas.openxmlformats.org/officeDocument/2006/relationships/hyperlink" Target="http://lege5.ro/App/Document/ge2dknrrge2dm/legea-nr-360-2023-privind-sistemul-public-de-pensii?pid=551280723&amp;d=2024-08-26&amp;p-551280723" TargetMode="External"/><Relationship Id="rId291" Type="http://schemas.openxmlformats.org/officeDocument/2006/relationships/hyperlink" Target="http://lege5.ro/App/Document/ge2dknrrge2dm/legea-nr-360-2023-privind-sistemul-public-de-pensii?pid=551279617&amp;d=2024-08-26&amp;p-551279617" TargetMode="External"/><Relationship Id="rId305" Type="http://schemas.openxmlformats.org/officeDocument/2006/relationships/hyperlink" Target="http://lege5.ro/App/Document/ge2dknrrge2dm/legea-nr-360-2023-privind-sistemul-public-de-pensii?pid=551280080&amp;d=2024-08-26&amp;p-551280080" TargetMode="External"/><Relationship Id="rId347" Type="http://schemas.openxmlformats.org/officeDocument/2006/relationships/hyperlink" Target="http://lege5.ro/App/Document/ge2dknrrge2dm/legea-nr-360-2023-privind-sistemul-public-de-pensii?pid=551279974&amp;d=2024-08-26&amp;p-551279974" TargetMode="External"/><Relationship Id="rId512" Type="http://schemas.openxmlformats.org/officeDocument/2006/relationships/hyperlink" Target="http://lege5.ro/App/Document/ge2dknrrge2dm/legea-nr-360-2023-privind-sistemul-public-de-pensii?pid=551280470&amp;d=2024-08-26&amp;p-551280470" TargetMode="External"/><Relationship Id="rId44" Type="http://schemas.openxmlformats.org/officeDocument/2006/relationships/hyperlink" Target="http://lege5.ro/App/Document/ge2dknrrge2dm/legea-nr-360-2023-privind-sistemul-public-de-pensii?pid=551279632&amp;d=2024-08-26&amp;p-551279632" TargetMode="External"/><Relationship Id="rId86" Type="http://schemas.openxmlformats.org/officeDocument/2006/relationships/hyperlink" Target="http://lege5.ro/App/Document/ge2dknrrge2dm/legea-nr-360-2023-privind-sistemul-public-de-pensii?pid=551279738&amp;d=2024-08-26&amp;p-551279738" TargetMode="External"/><Relationship Id="rId151" Type="http://schemas.openxmlformats.org/officeDocument/2006/relationships/hyperlink" Target="http://lege5.ro/App/Document/ge2dknrrge2dm/legea-nr-360-2023-privind-sistemul-public-de-pensii?pid=551279737&amp;d=2024-08-26&amp;p-551279737" TargetMode="External"/><Relationship Id="rId389" Type="http://schemas.openxmlformats.org/officeDocument/2006/relationships/hyperlink" Target="http://lege5.ro/App/Document/ge2dknrrge2dm/legea-nr-360-2023-privind-sistemul-public-de-pensii?pid=551280152&amp;d=2024-08-26&amp;p-551280152" TargetMode="External"/><Relationship Id="rId554" Type="http://schemas.openxmlformats.org/officeDocument/2006/relationships/hyperlink" Target="http://lege5.ro/App/Document/ge2demrzgi/hotararea-nr-257-2011-pentru-aprobarea-normelor-de-aplicare-a-prevederilor-legii-nr-263-2010-privind-sistemul-unitar-de-pensii-publice?d=2024-08-26" TargetMode="External"/><Relationship Id="rId596" Type="http://schemas.openxmlformats.org/officeDocument/2006/relationships/hyperlink" Target="http://lege5.ro/App/Document/ge2dknrrge2dm/legea-nr-360-2023-privind-sistemul-public-de-pensii?pid=551279742&amp;d=2024-05-27" TargetMode="External"/><Relationship Id="rId193" Type="http://schemas.openxmlformats.org/officeDocument/2006/relationships/hyperlink" Target="http://lege5.ro/App/Document/haydqnbwheyq/legea-nr-168-2021-privind-aprobarea-ordonantei-de-urgenta-a-guvernului-nr-163-2020-pentru-completarea-art-159-din-legea-nr-263-2010-privind-sistemul-unitar-de-pensii-publice-precum-si-pentru-adoptarea?d=2024-08-26" TargetMode="External"/><Relationship Id="rId207" Type="http://schemas.openxmlformats.org/officeDocument/2006/relationships/hyperlink" Target="http://lege5.ro/App/Document/ge2dknrrge2dm/legea-nr-360-2023-privind-sistemul-public-de-pensii?pid=551279909&amp;d=2024-08-26&amp;p-551279909" TargetMode="External"/><Relationship Id="rId249" Type="http://schemas.openxmlformats.org/officeDocument/2006/relationships/hyperlink" Target="http://lege5.ro/App/Document/ge2dknrrge2dm/legea-nr-360-2023-privind-sistemul-public-de-pensii?pid=551280000&amp;d=2024-08-26&amp;p-551280000" TargetMode="External"/><Relationship Id="rId414" Type="http://schemas.openxmlformats.org/officeDocument/2006/relationships/hyperlink" Target="http://lege5.ro/App/Document/ge2dknrrge2dm/legea-nr-360-2023-privind-sistemul-public-de-pensii?pid=551280204&amp;d=2024-08-26&amp;p-551280204" TargetMode="External"/><Relationship Id="rId456" Type="http://schemas.openxmlformats.org/officeDocument/2006/relationships/hyperlink" Target="http://lege5.ro/App/Document/geydmobqg42q/regulamentul-nr-679-2016-privind-protectia-persoanelor-fizice-in-ceea-ce-priveste-prelucrarea-datelor-cu-caracter-personal-si-privind-libera-circulatie-a-acestor-date-si-de-abrogare-a-directivei-95-46?d=2024-08-26" TargetMode="External"/><Relationship Id="rId498" Type="http://schemas.openxmlformats.org/officeDocument/2006/relationships/hyperlink" Target="http://lege5.ro/App/Document/g4ztmmrxhe/legea-nr-218-2015-privind-protejarea-si-sprijinirea-persoanelor-afectate-de-emisiile-de-substante-nocive-provenite-din-extractiile-de-titei-din-zona-suplacu-de-barcau?d=2024-08-26" TargetMode="External"/><Relationship Id="rId13" Type="http://schemas.openxmlformats.org/officeDocument/2006/relationships/hyperlink" Target="http://lege5.ro/App/Document/g43donzugq/legea-nr-227-2015-privind-codul-fiscal?d=2024-08-26" TargetMode="External"/><Relationship Id="rId109" Type="http://schemas.openxmlformats.org/officeDocument/2006/relationships/hyperlink" Target="http://lege5.ro/App/Document/ge2dknrrge2dm/legea-nr-360-2023-privind-sistemul-public-de-pensii?pid=551279622&amp;d=2024-08-26&amp;p-551279622" TargetMode="External"/><Relationship Id="rId260" Type="http://schemas.openxmlformats.org/officeDocument/2006/relationships/hyperlink" Target="http://lege5.ro/App/Document/g43donzvgi/codul-fiscal-din-2015?d=2024-08-26" TargetMode="External"/><Relationship Id="rId316" Type="http://schemas.openxmlformats.org/officeDocument/2006/relationships/hyperlink" Target="http://lege5.ro/App/Document/ge2dknrrge2dm/legea-nr-360-2023-privind-sistemul-public-de-pensii?pid=551280090&amp;d=2024-08-26&amp;p-551280090" TargetMode="External"/><Relationship Id="rId523" Type="http://schemas.openxmlformats.org/officeDocument/2006/relationships/hyperlink" Target="http://lege5.ro/App/Document/ge2dknrrge2dm/legea-nr-360-2023-privind-sistemul-public-de-pensii?pid=551280485&amp;d=2024-08-26&amp;p-551280485" TargetMode="External"/><Relationship Id="rId55" Type="http://schemas.openxmlformats.org/officeDocument/2006/relationships/hyperlink" Target="http://lege5.ro/App/Document/ge2dknrrge2dm/legea-nr-360-2023-privind-sistemul-public-de-pensii?pid=551279762&amp;d=2024-08-26&amp;p-551279762" TargetMode="External"/><Relationship Id="rId97" Type="http://schemas.openxmlformats.org/officeDocument/2006/relationships/hyperlink" Target="http://lege5.ro/App/Document/geytcmrsgq3di/legea-nr-111-2022-privind-reglementarea-activitatii-prestatorului-casnic?d=2024-08-26" TargetMode="External"/><Relationship Id="rId120" Type="http://schemas.openxmlformats.org/officeDocument/2006/relationships/hyperlink" Target="http://lege5.ro/App/Document/g43donzvgi/codul-fiscal-din-2015?d=2024-08-26" TargetMode="External"/><Relationship Id="rId358" Type="http://schemas.openxmlformats.org/officeDocument/2006/relationships/hyperlink" Target="http://lege5.ro/App/Document/ge2dknrrge2dm/legea-nr-360-2023-privind-sistemul-public-de-pensii?pid=551279974&amp;d=2024-08-26&amp;p-551279974" TargetMode="External"/><Relationship Id="rId565" Type="http://schemas.openxmlformats.org/officeDocument/2006/relationships/hyperlink" Target="http://lege5.ro/App/Document/gm4dgnrwhazq/legea-nr-195-2020-privind-statutul-personalului-feroviar?pid=322753082&amp;d=2024-08-26&amp;p-322753082" TargetMode="External"/><Relationship Id="rId162" Type="http://schemas.openxmlformats.org/officeDocument/2006/relationships/hyperlink" Target="http://lege5.ro/App/Document/ge2dknrrge2dm/legea-nr-360-2023-privind-sistemul-public-de-pensii?pid=551279843&amp;d=2024-08-26&amp;p-551279843" TargetMode="External"/><Relationship Id="rId218" Type="http://schemas.openxmlformats.org/officeDocument/2006/relationships/hyperlink" Target="http://lege5.ro/App/Document/ge2dknrrge2dm/legea-nr-360-2023-privind-sistemul-public-de-pensii?pid=551279943&amp;d=2024-08-26&amp;p-551279943" TargetMode="External"/><Relationship Id="rId425" Type="http://schemas.openxmlformats.org/officeDocument/2006/relationships/hyperlink" Target="http://lege5.ro/App/Document/ge2dknrrge2dm/legea-nr-360-2023-privind-sistemul-public-de-pensii?pid=551280260&amp;d=2024-08-26&amp;p-551280260" TargetMode="External"/><Relationship Id="rId467" Type="http://schemas.openxmlformats.org/officeDocument/2006/relationships/hyperlink" Target="http://lege5.ro/App/Document/ge2dknrrge2dm/legea-nr-360-2023-privind-sistemul-public-de-pensii?pid=551280374&amp;d=2024-08-26&amp;p-551280374" TargetMode="External"/><Relationship Id="rId271" Type="http://schemas.openxmlformats.org/officeDocument/2006/relationships/hyperlink" Target="http://lege5.ro/App/Document/ge2dknrrge2dm/legea-nr-360-2023-privind-sistemul-public-de-pensii?pid=551279662&amp;d=2024-08-26&amp;p-551279662" TargetMode="External"/><Relationship Id="rId24" Type="http://schemas.openxmlformats.org/officeDocument/2006/relationships/hyperlink" Target="http://lege5.ro/App/Document/ge2dknrrge2dm/legea-nr-360-2023-privind-sistemul-public-de-pensii?pid=551279618&amp;d=2024-08-26&amp;p-551279618" TargetMode="External"/><Relationship Id="rId66" Type="http://schemas.openxmlformats.org/officeDocument/2006/relationships/hyperlink" Target="http://lege5.ro/App/Document/ge2dknrrge2dm/legea-nr-360-2023-privind-sistemul-public-de-pensii?pid=551279663&amp;d=2024-08-26&amp;p-551279663" TargetMode="External"/><Relationship Id="rId131" Type="http://schemas.openxmlformats.org/officeDocument/2006/relationships/hyperlink" Target="http://lege5.ro/App/Document/ge2dknrrge2dm/legea-nr-360-2023-privind-sistemul-public-de-pensii?pid=551280205&amp;d=2024-08-26&amp;p-551280205" TargetMode="External"/><Relationship Id="rId327" Type="http://schemas.openxmlformats.org/officeDocument/2006/relationships/hyperlink" Target="http://lege5.ro/App/Document/ge2dknrrge2dm/legea-nr-360-2023-privind-sistemul-public-de-pensii?pid=551280088&amp;d=2024-08-26&amp;p-551280088" TargetMode="External"/><Relationship Id="rId369" Type="http://schemas.openxmlformats.org/officeDocument/2006/relationships/hyperlink" Target="http://lege5.ro/App/Document/ge2dknrrge2dm/legea-nr-360-2023-privind-sistemul-public-de-pensii?pid=551279615&amp;d=2024-08-26&amp;p-551279615" TargetMode="External"/><Relationship Id="rId534" Type="http://schemas.openxmlformats.org/officeDocument/2006/relationships/hyperlink" Target="http://lege5.ro/App/Document/ge2dknrrge2dm/legea-nr-360-2023-privind-sistemul-public-de-pensii?pid=551280494&amp;d=2024-08-26&amp;p-551280494" TargetMode="External"/><Relationship Id="rId576" Type="http://schemas.openxmlformats.org/officeDocument/2006/relationships/hyperlink" Target="http://lege5.ro/App/Document/gezdmnrzgi/codul-penal-din-2009?d=2024-08-26" TargetMode="External"/><Relationship Id="rId173" Type="http://schemas.openxmlformats.org/officeDocument/2006/relationships/hyperlink" Target="http://lege5.ro/App/Document/ge2dknrrge2dm/legea-nr-360-2023-privind-sistemul-public-de-pensii?pid=551279862&amp;d=2024-08-26&amp;p-551279862" TargetMode="External"/><Relationship Id="rId229" Type="http://schemas.openxmlformats.org/officeDocument/2006/relationships/hyperlink" Target="http://lege5.ro/App/Document/ge2dknrrge2dm/legea-nr-360-2023-privind-sistemul-public-de-pensii?pid=551279615&amp;d=2024-08-26&amp;p-551279615" TargetMode="External"/><Relationship Id="rId380" Type="http://schemas.openxmlformats.org/officeDocument/2006/relationships/hyperlink" Target="http://lege5.ro/App/Document/ge2dknrrge2dm/legea-nr-360-2023-privind-sistemul-public-de-pensii?pid=551280141&amp;d=2024-08-26&amp;p-551280141" TargetMode="External"/><Relationship Id="rId436" Type="http://schemas.openxmlformats.org/officeDocument/2006/relationships/hyperlink" Target="http://lege5.ro/App/Document/ge2dknrrge2dm/legea-nr-360-2023-privind-sistemul-public-de-pensii?pid=551280313&amp;d=2024-08-26&amp;p-551280313" TargetMode="External"/><Relationship Id="rId601" Type="http://schemas.openxmlformats.org/officeDocument/2006/relationships/hyperlink" Target="http://lege5.ro/App/Document/ge2dknrrge2dm/legea-nr-360-2023-privind-sistemul-public-de-pensii?pid=551280859&amp;d=2024-05-27" TargetMode="External"/><Relationship Id="rId240" Type="http://schemas.openxmlformats.org/officeDocument/2006/relationships/hyperlink" Target="http://lege5.ro/App/Document/ge2dknrrge2dm/legea-nr-360-2023-privind-sistemul-public-de-pensii?pid=551279615&amp;d=2024-08-26&amp;p-551279615" TargetMode="External"/><Relationship Id="rId478" Type="http://schemas.openxmlformats.org/officeDocument/2006/relationships/hyperlink" Target="http://lege5.ro/App/Document/ge2dknrrge2dm/legea-nr-360-2023-privind-sistemul-public-de-pensii?pid=551279665&amp;d=2024-08-26&amp;p-551279665" TargetMode="External"/><Relationship Id="rId35" Type="http://schemas.openxmlformats.org/officeDocument/2006/relationships/hyperlink" Target="http://lege5.ro/App/Document/g4ztkmrygi/legea-nr-207-2015-privind-codul-de-procedura-fiscala?d=2024-08-26" TargetMode="External"/><Relationship Id="rId77" Type="http://schemas.openxmlformats.org/officeDocument/2006/relationships/hyperlink" Target="http://lege5.ro/App/Document/g43donzvgi/codul-fiscal-din-2015?d=2024-08-26" TargetMode="External"/><Relationship Id="rId100" Type="http://schemas.openxmlformats.org/officeDocument/2006/relationships/hyperlink" Target="http://lege5.ro/App/Document/ge2dknrrge2dm/legea-nr-360-2023-privind-sistemul-public-de-pensii?pid=551279622&amp;d=2024-08-26&amp;p-551279622" TargetMode="External"/><Relationship Id="rId282" Type="http://schemas.openxmlformats.org/officeDocument/2006/relationships/hyperlink" Target="http://lege5.ro/App/Document/ge2dknrrge2dm/legea-nr-360-2023-privind-sistemul-public-de-pensii?pid=551280048&amp;d=2024-08-26&amp;p-551280048" TargetMode="External"/><Relationship Id="rId338" Type="http://schemas.openxmlformats.org/officeDocument/2006/relationships/hyperlink" Target="http://lege5.ro/App/Document/ge2dknrrge2dm/legea-nr-360-2023-privind-sistemul-public-de-pensii?pid=551280105&amp;d=2024-08-26&amp;p-551280105" TargetMode="External"/><Relationship Id="rId503" Type="http://schemas.openxmlformats.org/officeDocument/2006/relationships/hyperlink" Target="http://lege5.ro/App/Document/ge2dknrrge2dm/legea-nr-360-2023-privind-sistemul-public-de-pensii?pid=551280437&amp;d=2024-08-26&amp;p-551280437" TargetMode="External"/><Relationship Id="rId545" Type="http://schemas.openxmlformats.org/officeDocument/2006/relationships/hyperlink" Target="http://lege5.ro/App/Document/gm4dmmbvg4zq/ordonanta-de-urgenta-nr-163-2020-pentru-completarea-art-159-din-legea-nr-263-2010-privind-sistemul-unitar-de-pensii-publice-precum-si-pentru-adoptarea-unor-masuri-in-domeniul-asigurarii-unor-persoane-?d=2024-08-26" TargetMode="External"/><Relationship Id="rId587" Type="http://schemas.openxmlformats.org/officeDocument/2006/relationships/hyperlink" Target="http://lege5.ro/App/Document/gy4dqnjv/ordinul-nr-50-1990-pentru-precizarea-locurilor-de-munca-activitatilor-si-categoriilor-profesionale-cu-conditii-deosebite-care-se-incadreaza-in-grupele-i-si-ii-de-munca-in-vederea-pensionarii?d=2024-05-27" TargetMode="External"/><Relationship Id="rId8" Type="http://schemas.openxmlformats.org/officeDocument/2006/relationships/hyperlink" Target="http://lege5.ro/App/Document/g43donzvgi/codul-fiscal-din-2015?d=2024-08-26" TargetMode="External"/><Relationship Id="rId142" Type="http://schemas.openxmlformats.org/officeDocument/2006/relationships/hyperlink" Target="http://lege5.ro/App/Document/ge2dknrrge2dm/legea-nr-360-2023-privind-sistemul-public-de-pensii?pid=551279732&amp;d=2024-08-26&amp;p-551279732" TargetMode="External"/><Relationship Id="rId184" Type="http://schemas.openxmlformats.org/officeDocument/2006/relationships/hyperlink" Target="http://lege5.ro/App/Document/gm4dmmbvg4zq/ordonanta-de-urgenta-nr-163-2020-pentru-completarea-art-159-din-legea-nr-263-2010-privind-sistemul-unitar-de-pensii-publice-precum-si-pentru-adoptarea-unor-masuri-in-domeniul-asigurarii-unor-persoane-?d=2024-08-26" TargetMode="External"/><Relationship Id="rId391" Type="http://schemas.openxmlformats.org/officeDocument/2006/relationships/hyperlink" Target="http://lege5.ro/App/Document/ge2dknrrge2dm/legea-nr-360-2023-privind-sistemul-public-de-pensii?pid=551280146&amp;d=2024-08-26&amp;p-551280146" TargetMode="External"/><Relationship Id="rId405" Type="http://schemas.openxmlformats.org/officeDocument/2006/relationships/hyperlink" Target="http://lege5.ro/App/Document/ge2dknrrge2dm/legea-nr-360-2023-privind-sistemul-public-de-pensii?pid=551280191&amp;d=2024-08-26&amp;p-551280191" TargetMode="External"/><Relationship Id="rId447" Type="http://schemas.openxmlformats.org/officeDocument/2006/relationships/hyperlink" Target="http://lege5.ro/App/Document/ge2dknrrge2dm/legea-nr-360-2023-privind-sistemul-public-de-pensii?pid=551279742&amp;d=2024-08-26&amp;p-551279742" TargetMode="External"/><Relationship Id="rId251" Type="http://schemas.openxmlformats.org/officeDocument/2006/relationships/hyperlink" Target="http://lege5.ro/App/Document/ge2dknrrge2dm/legea-nr-360-2023-privind-sistemul-public-de-pensii?pid=551280002&amp;d=2024-08-26&amp;p-551280002" TargetMode="External"/><Relationship Id="rId489" Type="http://schemas.openxmlformats.org/officeDocument/2006/relationships/hyperlink" Target="http://lege5.ro/App/Document/ge2dknrrge2dm/legea-nr-360-2023-privind-sistemul-public-de-pensii?pid=551280437&amp;d=2024-08-26&amp;p-551280437" TargetMode="External"/><Relationship Id="rId46" Type="http://schemas.openxmlformats.org/officeDocument/2006/relationships/hyperlink" Target="http://lege5.ro/App/Document/ge2dknrrge2dm/legea-nr-360-2023-privind-sistemul-public-de-pensii?pid=551279619&amp;d=2024-08-26&amp;p-551279619" TargetMode="External"/><Relationship Id="rId293" Type="http://schemas.openxmlformats.org/officeDocument/2006/relationships/hyperlink" Target="http://lege5.ro/App/Document/ge2dknrrge2dm/legea-nr-360-2023-privind-sistemul-public-de-pensii?pid=551279614&amp;d=2024-08-26&amp;p-551279614" TargetMode="External"/><Relationship Id="rId307" Type="http://schemas.openxmlformats.org/officeDocument/2006/relationships/hyperlink" Target="http://lege5.ro/App/Document/ge2dknrrge2dm/legea-nr-360-2023-privind-sistemul-public-de-pensii?pid=551280079&amp;d=2024-08-26&amp;p-551280079" TargetMode="External"/><Relationship Id="rId349" Type="http://schemas.openxmlformats.org/officeDocument/2006/relationships/hyperlink" Target="http://lege5.ro/App/Document/ge2dknrrge2dm/legea-nr-360-2023-privind-sistemul-public-de-pensii?pid=551279969&amp;d=2024-08-26&amp;p-551279969" TargetMode="External"/><Relationship Id="rId514" Type="http://schemas.openxmlformats.org/officeDocument/2006/relationships/hyperlink" Target="http://lege5.ro/App/Document/ge2dknrrge2dm/legea-nr-360-2023-privind-sistemul-public-de-pensii?pid=551280471&amp;d=2024-08-26&amp;p-551280471" TargetMode="External"/><Relationship Id="rId556" Type="http://schemas.openxmlformats.org/officeDocument/2006/relationships/hyperlink" Target="http://lege5.ro/App/Document/geztsmrxgu/legea-nr-263-2010-privind-sistemul-unitar-de-pensii-publice?d=2024-08-26" TargetMode="External"/><Relationship Id="rId88" Type="http://schemas.openxmlformats.org/officeDocument/2006/relationships/hyperlink" Target="http://lege5.ro/App/Document/g43donzvgi/codul-fiscal-din-2015?d=2024-08-26" TargetMode="External"/><Relationship Id="rId111" Type="http://schemas.openxmlformats.org/officeDocument/2006/relationships/hyperlink" Target="http://lege5.ro/App/Document/geytcmrsgq3di/legea-nr-111-2022-privind-reglementarea-activitatii-prestatorului-casnic?d=2024-08-26" TargetMode="External"/><Relationship Id="rId153" Type="http://schemas.openxmlformats.org/officeDocument/2006/relationships/hyperlink" Target="http://lege5.ro/App/Document/ge2dknrrge2dm/legea-nr-360-2023-privind-sistemul-public-de-pensii?pid=551279738&amp;d=2024-08-26&amp;p-551279738" TargetMode="External"/><Relationship Id="rId195" Type="http://schemas.openxmlformats.org/officeDocument/2006/relationships/hyperlink" Target="http://lege5.ro/App/Document/ge2dknrrge2dm/legea-nr-360-2023-privind-sistemul-public-de-pensii?pid=551279622&amp;d=2024-08-26&amp;p-551279622" TargetMode="External"/><Relationship Id="rId209" Type="http://schemas.openxmlformats.org/officeDocument/2006/relationships/hyperlink" Target="http://lege5.ro/App/Document/ge2dknrrge2dm/legea-nr-360-2023-privind-sistemul-public-de-pensii?pid=551279917&amp;d=2024-08-26&amp;p-551279917" TargetMode="External"/><Relationship Id="rId360" Type="http://schemas.openxmlformats.org/officeDocument/2006/relationships/hyperlink" Target="http://lege5.ro/App/Document/ge2dknrrge2dm/legea-nr-360-2023-privind-sistemul-public-de-pensii?pid=551279967&amp;d=2024-08-26&amp;p-551279967" TargetMode="External"/><Relationship Id="rId416" Type="http://schemas.openxmlformats.org/officeDocument/2006/relationships/hyperlink" Target="http://lege5.ro/App/Document/ge2dknrrge2dm/legea-nr-360-2023-privind-sistemul-public-de-pensii?pid=551280219&amp;d=2024-08-26&amp;p-551280219" TargetMode="External"/><Relationship Id="rId598" Type="http://schemas.openxmlformats.org/officeDocument/2006/relationships/hyperlink" Target="http://lege5.ro/App/Document/geydmobqg42q/regulamentul-nr-679-2016-privind-protectia-persoanelor-fizice-in-ceea-ce-priveste-prelucrarea-datelor-cu-caracter-personal-si-privind-libera-circulatie-a-acestor-date-si-de-abrogare-a-directivei-95-46?d=2024-05-27" TargetMode="External"/><Relationship Id="rId220" Type="http://schemas.openxmlformats.org/officeDocument/2006/relationships/hyperlink" Target="http://lege5.ro/App/Document/ge2dknrrge2dm/legea-nr-360-2023-privind-sistemul-public-de-pensii?pid=551279948&amp;d=2024-08-26&amp;p-551279948" TargetMode="External"/><Relationship Id="rId458" Type="http://schemas.openxmlformats.org/officeDocument/2006/relationships/hyperlink" Target="http://lege5.ro/App/Document/ge2dknrrge2dm/legea-nr-360-2023-privind-sistemul-public-de-pensii?pid=551280351&amp;d=2024-08-26&amp;p-551280351" TargetMode="External"/><Relationship Id="rId15" Type="http://schemas.openxmlformats.org/officeDocument/2006/relationships/hyperlink" Target="http://lege5.ro/App/Document/g43donzvgi/codul-fiscal-din-2015?d=2024-08-26" TargetMode="External"/><Relationship Id="rId57" Type="http://schemas.openxmlformats.org/officeDocument/2006/relationships/hyperlink" Target="http://lege5.ro/App/Document/geydmobqg42q/regulamentul-nr-679-2016-privind-protectia-persoanelor-fizice-in-ceea-ce-priveste-prelucrarea-datelor-cu-caracter-personal-si-privind-libera-circulatie-a-acestor-date-si-de-abrogare-a-directivei-95-46?d=2024-08-26" TargetMode="External"/><Relationship Id="rId262" Type="http://schemas.openxmlformats.org/officeDocument/2006/relationships/hyperlink" Target="http://lege5.ro/App/Document/ge2dknrrge2dm/legea-nr-360-2023-privind-sistemul-public-de-pensii?pid=551280021&amp;d=2024-08-26&amp;p-551280021" TargetMode="External"/><Relationship Id="rId318" Type="http://schemas.openxmlformats.org/officeDocument/2006/relationships/hyperlink" Target="http://lege5.ro/App/Document/ge2dknrrge2dm/legea-nr-360-2023-privind-sistemul-public-de-pensii?pid=551280090&amp;d=2024-08-26&amp;p-551280090" TargetMode="External"/><Relationship Id="rId525" Type="http://schemas.openxmlformats.org/officeDocument/2006/relationships/hyperlink" Target="http://lege5.ro/App/Document/g4ztkmrygm/codul-de-procedura-fiscala-din-2015?pid=81155675&amp;d=2024-08-26&amp;p-81155675" TargetMode="External"/><Relationship Id="rId567" Type="http://schemas.openxmlformats.org/officeDocument/2006/relationships/hyperlink" Target="http://lege5.ro/App/Document/gm4tomrqha3q/legea-nr-5-2021-privind-statutul-personalului-profesionist-operativ-de-interventie-din-cadrul-serviciilor-civile-care-asigura-asistenta-publica-medicala-de-urgenta-si-prim-ajutor-calificat?pid=330395942&amp;d=2024-08-26&amp;p-330395942" TargetMode="External"/><Relationship Id="rId99" Type="http://schemas.openxmlformats.org/officeDocument/2006/relationships/hyperlink" Target="http://lege5.ro/App/Document/ge2dknrrge2dm/legea-nr-360-2023-privind-sistemul-public-de-pensii?pid=551279621&amp;d=2024-08-26&amp;p-551279621" TargetMode="External"/><Relationship Id="rId122" Type="http://schemas.openxmlformats.org/officeDocument/2006/relationships/hyperlink" Target="http://lege5.ro/App/Document/ge2dknrrge2dm/legea-nr-360-2023-privind-sistemul-public-de-pensii?pid=551279622&amp;d=2024-08-26&amp;p-551279622" TargetMode="External"/><Relationship Id="rId164" Type="http://schemas.openxmlformats.org/officeDocument/2006/relationships/hyperlink" Target="http://lege5.ro/App/Document/ge2dknrrge2dm/legea-nr-360-2023-privind-sistemul-public-de-pensii?pid=551279843&amp;d=2024-08-26&amp;p-551279843" TargetMode="External"/><Relationship Id="rId371" Type="http://schemas.openxmlformats.org/officeDocument/2006/relationships/hyperlink" Target="http://lege5.ro/App/Document/ge2dknrrge2dm/legea-nr-360-2023-privind-sistemul-public-de-pensii?pid=551279919&amp;d=2024-08-26&amp;p-551279919" TargetMode="External"/><Relationship Id="rId427" Type="http://schemas.openxmlformats.org/officeDocument/2006/relationships/hyperlink" Target="http://lege5.ro/App/Document/ge2dknrrge2dm/legea-nr-360-2023-privind-sistemul-public-de-pensii?pid=551280260&amp;d=2024-08-26&amp;p-551280260" TargetMode="External"/><Relationship Id="rId469" Type="http://schemas.openxmlformats.org/officeDocument/2006/relationships/hyperlink" Target="http://lege5.ro/App/Document/ge2dknrrge2dm/legea-nr-360-2023-privind-sistemul-public-de-pensii?pid=551280376&amp;d=2024-08-26&amp;p-551280376" TargetMode="External"/><Relationship Id="rId26" Type="http://schemas.openxmlformats.org/officeDocument/2006/relationships/hyperlink" Target="http://lege5.ro/App/Document/ge2dknrrge2dm/legea-nr-360-2023-privind-sistemul-public-de-pensii?pid=551279620&amp;d=2024-08-26&amp;p-551279620" TargetMode="External"/><Relationship Id="rId231" Type="http://schemas.openxmlformats.org/officeDocument/2006/relationships/hyperlink" Target="http://lege5.ro/App/Document/ge2dknrrge2dm/legea-nr-360-2023-privind-sistemul-public-de-pensii?pid=551279614&amp;d=2024-08-26&amp;p-551279614" TargetMode="External"/><Relationship Id="rId273" Type="http://schemas.openxmlformats.org/officeDocument/2006/relationships/hyperlink" Target="http://lege5.ro/App/Document/ge2dknrrge2dm/legea-nr-360-2023-privind-sistemul-public-de-pensii?pid=551279854&amp;d=2024-08-26&amp;p-551279854" TargetMode="External"/><Relationship Id="rId329" Type="http://schemas.openxmlformats.org/officeDocument/2006/relationships/hyperlink" Target="http://lege5.ro/App/Document/ge2dknrrge2dm/legea-nr-360-2023-privind-sistemul-public-de-pensii?pid=551280099&amp;d=2024-08-26&amp;p-551280099" TargetMode="External"/><Relationship Id="rId480" Type="http://schemas.openxmlformats.org/officeDocument/2006/relationships/hyperlink" Target="http://lege5.ro/App/Document/ge2dknrrge2dm/legea-nr-360-2023-privind-sistemul-public-de-pensii?pid=551279667&amp;d=2024-08-26&amp;p-551279667" TargetMode="External"/><Relationship Id="rId536" Type="http://schemas.openxmlformats.org/officeDocument/2006/relationships/hyperlink" Target="http://lege5.ro/App/Document/heydmobw/legea-nr-80-1992-privind-pensiile-si-alte-drepturi-de-asigurari-sociale-ale-agricultorilor?d=2024-08-26" TargetMode="External"/><Relationship Id="rId68" Type="http://schemas.openxmlformats.org/officeDocument/2006/relationships/hyperlink" Target="http://lege5.ro/App/Document/ge2dknrrge2dm/legea-nr-360-2023-privind-sistemul-public-de-pensii?pid=551279662&amp;d=2024-08-26&amp;p-551279662" TargetMode="External"/><Relationship Id="rId133" Type="http://schemas.openxmlformats.org/officeDocument/2006/relationships/hyperlink" Target="http://lege5.ro/App/Document/ge2dknrrge2dm/legea-nr-360-2023-privind-sistemul-public-de-pensii?pid=551279806&amp;d=2024-08-26&amp;p-551279806" TargetMode="External"/><Relationship Id="rId175" Type="http://schemas.openxmlformats.org/officeDocument/2006/relationships/hyperlink" Target="http://lege5.ro/App/Document/gi4tqnjs/hotararea-nr-581-2001-privind-criteriile-de-incadrare-a-personalului-navigant-din-aviatia-civila-in-conditii-speciale-de-munca?d=2024-08-26" TargetMode="External"/><Relationship Id="rId340" Type="http://schemas.openxmlformats.org/officeDocument/2006/relationships/hyperlink" Target="http://lege5.ro/App/Document/gm2tcnbxhe2q/legea-nr-209-2019-privind-serviciile-de-plata-si-pentru-modificarea-unor-acte-normative?d=2024-08-26" TargetMode="External"/><Relationship Id="rId578" Type="http://schemas.openxmlformats.org/officeDocument/2006/relationships/hyperlink" Target="http://lege5.ro/App/Document/g43tambq/instructiunea-nr-1040-1967-pentru-aplicarea-legii-nr-27-1966-privind-pensiile-de-asigurari-sociale-de-stat-si-pensia-suplimentara-si-a-hotaririi-consiliului-de-ministrii-nr-252-1967?d=2024-08-26" TargetMode="External"/><Relationship Id="rId200" Type="http://schemas.openxmlformats.org/officeDocument/2006/relationships/hyperlink" Target="http://lege5.ro/App/Document/ge2dknrrge2dm/legea-nr-360-2023-privind-sistemul-public-de-pensii?pid=551280702&amp;d=2024-08-26&amp;p-551280702" TargetMode="External"/><Relationship Id="rId382" Type="http://schemas.openxmlformats.org/officeDocument/2006/relationships/hyperlink" Target="http://lege5.ro/App/Document/ge2dknrrge2dm/legea-nr-360-2023-privind-sistemul-public-de-pensii?pid=551280148&amp;d=2024-08-26&amp;p-551280148" TargetMode="External"/><Relationship Id="rId438" Type="http://schemas.openxmlformats.org/officeDocument/2006/relationships/hyperlink" Target="http://lege5.ro/App/Document/gyztaojtgy/codul-de-procedura-civila-din-2010?d=2024-08-26" TargetMode="External"/><Relationship Id="rId603" Type="http://schemas.openxmlformats.org/officeDocument/2006/relationships/hyperlink" Target="http://lege5.ro/App/Document/ge2dknrrge2dm/legea-nr-360-2023-privind-sistemul-public-de-pensii?pid=551280209&amp;d=2024-05-27" TargetMode="External"/><Relationship Id="rId242" Type="http://schemas.openxmlformats.org/officeDocument/2006/relationships/hyperlink" Target="http://lege5.ro/App/Document/ge2dknrrge2dm/legea-nr-360-2023-privind-sistemul-public-de-pensii?pid=551279981&amp;d=2024-08-26&amp;p-551279981" TargetMode="External"/><Relationship Id="rId284" Type="http://schemas.openxmlformats.org/officeDocument/2006/relationships/hyperlink" Target="http://lege5.ro/App/Document/ge2dknrrge2dm/legea-nr-360-2023-privind-sistemul-public-de-pensii?pid=551280050&amp;d=2024-08-26&amp;p-551280050" TargetMode="External"/><Relationship Id="rId491" Type="http://schemas.openxmlformats.org/officeDocument/2006/relationships/hyperlink" Target="http://lege5.ro/App/Document/ge2dknrrge2dm/legea-nr-360-2023-privind-sistemul-public-de-pensii?pid=551280437&amp;d=2024-08-26&amp;p-551280437" TargetMode="External"/><Relationship Id="rId505" Type="http://schemas.openxmlformats.org/officeDocument/2006/relationships/hyperlink" Target="http://lege5.ro/App/Document/ge2dknrrge2dm/legea-nr-360-2023-privind-sistemul-public-de-pensii?pid=551279622&amp;d=2024-08-26&amp;p-551279622" TargetMode="External"/><Relationship Id="rId37" Type="http://schemas.openxmlformats.org/officeDocument/2006/relationships/hyperlink" Target="http://lege5.ro/App/Document/g4ztkmrygm/codul-de-procedura-fiscala-din-2015?d=2024-08-26" TargetMode="External"/><Relationship Id="rId79" Type="http://schemas.openxmlformats.org/officeDocument/2006/relationships/hyperlink" Target="http://lege5.ro/App/Document/ge2dknrrge2dm/legea-nr-360-2023-privind-sistemul-public-de-pensii?pid=551279727&amp;d=2024-08-26&amp;p-551279727" TargetMode="External"/><Relationship Id="rId102" Type="http://schemas.openxmlformats.org/officeDocument/2006/relationships/hyperlink" Target="http://lege5.ro/App/Document/g43donzvgi/codul-fiscal-din-2015?d=2024-08-26" TargetMode="External"/><Relationship Id="rId144" Type="http://schemas.openxmlformats.org/officeDocument/2006/relationships/hyperlink" Target="http://lege5.ro/App/Document/gm4tiojqgu2a/decretul-lege-nr-118-1990-privind-acordarea-unor-drepturi-persoanelor-persecutate-din-motive-politice-de-dictatura-instaurata-cu-incepere-de-la-6-martie-1945-precum-si-celor-deportate-in-strainatate-o?pid=329025174&amp;d=2024-08-26&amp;p-329025174" TargetMode="External"/><Relationship Id="rId547" Type="http://schemas.openxmlformats.org/officeDocument/2006/relationships/hyperlink" Target="http://lege5.ro/App/Document/haydqnbwheyq/legea-nr-168-2021-privind-aprobarea-ordonantei-de-urgenta-a-guvernului-nr-163-2020-pentru-completarea-art-159-din-legea-nr-263-2010-privind-sistemul-unitar-de-pensii-publice-precum-si-pentru-adoptarea?d=2024-08-26" TargetMode="External"/><Relationship Id="rId589" Type="http://schemas.openxmlformats.org/officeDocument/2006/relationships/hyperlink" Target="http://lege5.ro/App/Document/ge2dknrrge2dm/legea-nr-360-2023-privind-sistemul-public-de-pensii?pid=551279738&amp;d=2024-05-27" TargetMode="External"/><Relationship Id="rId90" Type="http://schemas.openxmlformats.org/officeDocument/2006/relationships/hyperlink" Target="http://lege5.ro/App/Document/ge2dknrrge2dm/legea-nr-360-2023-privind-sistemul-public-de-pensii?pid=551279621&amp;d=2024-08-26&amp;p-551279621" TargetMode="External"/><Relationship Id="rId186" Type="http://schemas.openxmlformats.org/officeDocument/2006/relationships/hyperlink" Target="http://lege5.ro/App/Document/haydqnbwheyq/legea-nr-168-2021-privind-aprobarea-ordonantei-de-urgenta-a-guvernului-nr-163-2020-pentru-completarea-art-159-din-legea-nr-263-2010-privind-sistemul-unitar-de-pensii-publice-precum-si-pentru-adoptarea?d=2024-08-26" TargetMode="External"/><Relationship Id="rId351" Type="http://schemas.openxmlformats.org/officeDocument/2006/relationships/hyperlink" Target="http://lege5.ro/App/Document/ge2dknrrge2dm/legea-nr-360-2023-privind-sistemul-public-de-pensii?pid=551279954&amp;d=2024-08-26&amp;p-551279954" TargetMode="External"/><Relationship Id="rId393" Type="http://schemas.openxmlformats.org/officeDocument/2006/relationships/hyperlink" Target="http://lege5.ro/App/Document/g43donzvgi/codul-fiscal-din-2015?d=2024-08-26" TargetMode="External"/><Relationship Id="rId407" Type="http://schemas.openxmlformats.org/officeDocument/2006/relationships/hyperlink" Target="http://lege5.ro/App/Document/ge2dknrrge2dm/legea-nr-360-2023-privind-sistemul-public-de-pensii?pid=551280197&amp;d=2024-08-26&amp;p-551280197" TargetMode="External"/><Relationship Id="rId449" Type="http://schemas.openxmlformats.org/officeDocument/2006/relationships/hyperlink" Target="http://lege5.ro/App/Document/ge2dknrrge2dm/legea-nr-360-2023-privind-sistemul-public-de-pensii?pid=551280339&amp;d=2024-08-26&amp;p-5512803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89</Pages>
  <Words>52743</Words>
  <Characters>300637</Characters>
  <Application>Microsoft Office Word</Application>
  <DocSecurity>0</DocSecurity>
  <Lines>2505</Lines>
  <Paragraphs>705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Andrada Popescu</dc:creator>
  <cp:keywords/>
  <dc:description/>
  <cp:lastModifiedBy>Andrada Popescu</cp:lastModifiedBy>
  <cp:revision>6</cp:revision>
  <dcterms:created xsi:type="dcterms:W3CDTF">2024-09-01T00:33:00Z</dcterms:created>
  <dcterms:modified xsi:type="dcterms:W3CDTF">2024-09-01T22:54:00Z</dcterms:modified>
</cp:coreProperties>
</file>